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6A70F" w14:textId="77777777" w:rsidR="002F5531" w:rsidRPr="00BD714C" w:rsidRDefault="002F5531" w:rsidP="00AD3646">
      <w:pPr>
        <w:spacing w:line="240" w:lineRule="auto"/>
        <w:jc w:val="center"/>
        <w:rPr>
          <w:rFonts w:cs="Times New Roman"/>
          <w:b/>
          <w:sz w:val="40"/>
          <w:szCs w:val="26"/>
        </w:rPr>
      </w:pPr>
      <w:r w:rsidRPr="00BD714C">
        <w:rPr>
          <w:rFonts w:cs="Times New Roman"/>
          <w:b/>
          <w:sz w:val="40"/>
          <w:szCs w:val="26"/>
        </w:rPr>
        <w:t>MỞ ĐẦU</w:t>
      </w:r>
    </w:p>
    <w:p w14:paraId="14A3DCCB" w14:textId="3EEB85F7" w:rsidR="002F5531" w:rsidRPr="001E16D1" w:rsidRDefault="001E16D1" w:rsidP="00AD3646">
      <w:pPr>
        <w:pStyle w:val="ListParagraph"/>
        <w:numPr>
          <w:ilvl w:val="0"/>
          <w:numId w:val="20"/>
        </w:numPr>
        <w:spacing w:line="240" w:lineRule="auto"/>
        <w:jc w:val="both"/>
        <w:rPr>
          <w:rFonts w:cs="Times New Roman"/>
          <w:b/>
          <w:sz w:val="26"/>
          <w:szCs w:val="26"/>
        </w:rPr>
      </w:pPr>
      <w:r>
        <w:rPr>
          <w:rFonts w:cs="Times New Roman"/>
          <w:b/>
          <w:sz w:val="26"/>
          <w:szCs w:val="26"/>
        </w:rPr>
        <w:t>Sự cần thiết của đề tài</w:t>
      </w:r>
      <w:r w:rsidR="002F5531" w:rsidRPr="001E16D1">
        <w:rPr>
          <w:rFonts w:cs="Times New Roman"/>
          <w:b/>
          <w:sz w:val="26"/>
          <w:szCs w:val="26"/>
        </w:rPr>
        <w:t>:</w:t>
      </w:r>
    </w:p>
    <w:p w14:paraId="6D5A126A" w14:textId="77777777" w:rsidR="002F5531" w:rsidRPr="00BD714C" w:rsidRDefault="002F5531" w:rsidP="007E2A3F">
      <w:pPr>
        <w:spacing w:line="240" w:lineRule="auto"/>
        <w:ind w:firstLine="720"/>
        <w:jc w:val="both"/>
        <w:rPr>
          <w:rFonts w:cs="Times New Roman"/>
          <w:sz w:val="26"/>
          <w:szCs w:val="26"/>
        </w:rPr>
      </w:pPr>
      <w:r w:rsidRPr="00BD714C">
        <w:rPr>
          <w:rFonts w:cs="Times New Roman"/>
          <w:sz w:val="26"/>
          <w:szCs w:val="26"/>
        </w:rPr>
        <w:t>Trong lộ trình đưa nước ta hội nhập nền kinh tế thế giới thì Đảng và Nhà nước luôn xem mục tiêu đẩy mạnh công nghiệp hóa – hiện đại hóa là một trong những mục tiêu được quan tâm hàng đầu. Kết quả là hơn sau 20 năm thực hiện đường lối đổi mớ</w:t>
      </w:r>
      <w:r w:rsidR="00287720">
        <w:rPr>
          <w:rFonts w:cs="Times New Roman"/>
          <w:sz w:val="26"/>
          <w:szCs w:val="26"/>
        </w:rPr>
        <w:t>i (</w:t>
      </w:r>
      <w:r w:rsidRPr="00BD714C">
        <w:rPr>
          <w:rFonts w:cs="Times New Roman"/>
          <w:sz w:val="26"/>
          <w:szCs w:val="26"/>
        </w:rPr>
        <w:t>kể từ Đại hội thứ VI của Đả</w:t>
      </w:r>
      <w:r w:rsidR="00287720">
        <w:rPr>
          <w:rFonts w:cs="Times New Roman"/>
          <w:sz w:val="26"/>
          <w:szCs w:val="26"/>
        </w:rPr>
        <w:t>ng Cộng sản Việt Nam</w:t>
      </w:r>
      <w:r w:rsidRPr="00BD714C">
        <w:rPr>
          <w:rFonts w:cs="Times New Roman"/>
          <w:sz w:val="26"/>
          <w:szCs w:val="26"/>
        </w:rPr>
        <w:t>) nước ta đã đạt được nhiều thành tựu về kinh tế, văn hóa, chính trị, cũng như về đời sống xã hội. Trong đó nổi bật nhất là lĩnh vực kinh tế với nhiều thành tựu đạt được: trở thành thành viên thứ 150 của tổ chức WTO, kinh tế tăng trưởng liên tục trong giai đoạn 2008 – 201</w:t>
      </w:r>
      <w:r w:rsidR="00287720">
        <w:rPr>
          <w:rFonts w:cs="Times New Roman"/>
          <w:sz w:val="26"/>
          <w:szCs w:val="26"/>
        </w:rPr>
        <w:t>8</w:t>
      </w:r>
      <w:r w:rsidRPr="00BD714C">
        <w:rPr>
          <w:rFonts w:cs="Times New Roman"/>
          <w:sz w:val="26"/>
          <w:szCs w:val="26"/>
        </w:rPr>
        <w:t xml:space="preserve"> có thể đạt trung bình gần 7% /năm, đời sống người dân được cải thiện, thu nhập bình quân đầu người khoảng 2</w:t>
      </w:r>
      <w:r w:rsidR="00287720">
        <w:rPr>
          <w:rFonts w:cs="Times New Roman"/>
          <w:sz w:val="26"/>
          <w:szCs w:val="26"/>
        </w:rPr>
        <w:t>.</w:t>
      </w:r>
      <w:r w:rsidRPr="00BD714C">
        <w:rPr>
          <w:rFonts w:cs="Times New Roman"/>
          <w:sz w:val="26"/>
          <w:szCs w:val="26"/>
        </w:rPr>
        <w:t>540 USD /ng</w:t>
      </w:r>
      <w:r w:rsidR="00287720">
        <w:rPr>
          <w:rFonts w:cs="Times New Roman"/>
          <w:sz w:val="26"/>
          <w:szCs w:val="26"/>
        </w:rPr>
        <w:t>ười</w:t>
      </w:r>
      <w:r w:rsidRPr="00BD714C">
        <w:rPr>
          <w:rFonts w:cs="Times New Roman"/>
          <w:sz w:val="26"/>
          <w:szCs w:val="26"/>
        </w:rPr>
        <w:t>/năm, công nghiệp có sự phát triển mạnh mẽ. Bước đầu chúng ta cơ bản đã xây dựng được cơ sở vật chất để</w:t>
      </w:r>
      <w:r w:rsidR="00287720">
        <w:rPr>
          <w:rFonts w:cs="Times New Roman"/>
          <w:sz w:val="26"/>
          <w:szCs w:val="26"/>
        </w:rPr>
        <w:t xml:space="preserve"> đến</w:t>
      </w:r>
      <w:r w:rsidRPr="00BD714C">
        <w:rPr>
          <w:rFonts w:cs="Times New Roman"/>
          <w:sz w:val="26"/>
          <w:szCs w:val="26"/>
        </w:rPr>
        <w:t xml:space="preserve"> năm 2020</w:t>
      </w:r>
      <w:r w:rsidR="00287720">
        <w:rPr>
          <w:rFonts w:cs="Times New Roman"/>
          <w:sz w:val="26"/>
          <w:szCs w:val="26"/>
        </w:rPr>
        <w:t xml:space="preserve"> Việt Nam</w:t>
      </w:r>
      <w:r w:rsidRPr="00BD714C">
        <w:rPr>
          <w:rFonts w:cs="Times New Roman"/>
          <w:sz w:val="26"/>
          <w:szCs w:val="26"/>
        </w:rPr>
        <w:t xml:space="preserve"> có thể trở thành một</w:t>
      </w:r>
      <w:r w:rsidR="00287720">
        <w:rPr>
          <w:rFonts w:cs="Times New Roman"/>
          <w:sz w:val="26"/>
          <w:szCs w:val="26"/>
        </w:rPr>
        <w:t xml:space="preserve"> đất</w:t>
      </w:r>
      <w:r w:rsidRPr="00BD714C">
        <w:rPr>
          <w:rFonts w:cs="Times New Roman"/>
          <w:sz w:val="26"/>
          <w:szCs w:val="26"/>
        </w:rPr>
        <w:t xml:space="preserve"> nước công nghiệp.</w:t>
      </w:r>
      <w:r w:rsidR="00287720">
        <w:rPr>
          <w:rFonts w:cs="Times New Roman"/>
          <w:sz w:val="26"/>
          <w:szCs w:val="26"/>
        </w:rPr>
        <w:t xml:space="preserve"> Xây dựng và phát triển kinh tế tại cáck</w:t>
      </w:r>
      <w:r w:rsidRPr="00BD714C">
        <w:rPr>
          <w:rFonts w:cs="Times New Roman"/>
          <w:sz w:val="26"/>
          <w:szCs w:val="26"/>
        </w:rPr>
        <w:t>hu công nghiệp trên phạm vi</w:t>
      </w:r>
      <w:r w:rsidR="00287720">
        <w:rPr>
          <w:rFonts w:cs="Times New Roman"/>
          <w:sz w:val="26"/>
          <w:szCs w:val="26"/>
        </w:rPr>
        <w:t xml:space="preserve"> rộng khắp</w:t>
      </w:r>
      <w:r w:rsidRPr="00BD714C">
        <w:rPr>
          <w:rFonts w:cs="Times New Roman"/>
          <w:sz w:val="26"/>
          <w:szCs w:val="26"/>
        </w:rPr>
        <w:t xml:space="preserve"> cả nước</w:t>
      </w:r>
      <w:r w:rsidR="00287720">
        <w:rPr>
          <w:rFonts w:cs="Times New Roman"/>
          <w:sz w:val="26"/>
          <w:szCs w:val="26"/>
        </w:rPr>
        <w:t xml:space="preserve"> là một lựa chọn nhằm thu hút vốn đầu tư</w:t>
      </w:r>
      <w:r w:rsidRPr="00BD714C">
        <w:rPr>
          <w:rFonts w:cs="Times New Roman"/>
          <w:sz w:val="26"/>
          <w:szCs w:val="26"/>
        </w:rPr>
        <w:t>, nhằm phát huy tiềm năng kinh tế của từng địa phương, đồng thời tạo ra một lượng lớn nhu cầu việc làm cho thị trường lao động.</w:t>
      </w:r>
    </w:p>
    <w:p w14:paraId="33814EF7" w14:textId="091D19BC" w:rsidR="002F5531" w:rsidRDefault="002F5531" w:rsidP="00AD3646">
      <w:pPr>
        <w:spacing w:line="240" w:lineRule="auto"/>
        <w:ind w:firstLine="720"/>
        <w:jc w:val="both"/>
        <w:rPr>
          <w:rFonts w:cs="Times New Roman"/>
          <w:sz w:val="26"/>
          <w:szCs w:val="26"/>
        </w:rPr>
      </w:pPr>
      <w:r w:rsidRPr="00BD714C">
        <w:rPr>
          <w:rFonts w:cs="Times New Roman"/>
          <w:sz w:val="26"/>
          <w:szCs w:val="26"/>
        </w:rPr>
        <w:t>Tuy nhiên, bên cạnh những thành tựu do ngành công nghiệp đem lại, nước ta cũng phải đối diện với</w:t>
      </w:r>
      <w:r w:rsidR="00287720">
        <w:rPr>
          <w:rFonts w:cs="Times New Roman"/>
          <w:sz w:val="26"/>
          <w:szCs w:val="26"/>
        </w:rPr>
        <w:t xml:space="preserve"> vấn đề</w:t>
      </w:r>
      <w:r w:rsidRPr="00BD714C">
        <w:rPr>
          <w:rFonts w:cs="Times New Roman"/>
          <w:sz w:val="26"/>
          <w:szCs w:val="26"/>
        </w:rPr>
        <w:t xml:space="preserve"> ô nhiễm môi trường trầm trọng từ các khu công nghiệp. Hàng loạt doanh nghiệp đã chạy theo lợi nhuận mà không quan tậm đến </w:t>
      </w:r>
      <w:r w:rsidR="00287720">
        <w:rPr>
          <w:rFonts w:cs="Times New Roman"/>
          <w:sz w:val="26"/>
          <w:szCs w:val="26"/>
        </w:rPr>
        <w:t>môi trường</w:t>
      </w:r>
      <w:r w:rsidRPr="00BD714C">
        <w:rPr>
          <w:rFonts w:cs="Times New Roman"/>
          <w:sz w:val="26"/>
          <w:szCs w:val="26"/>
        </w:rPr>
        <w:t xml:space="preserve"> sống của người dân xung quanh</w:t>
      </w:r>
      <w:r w:rsidR="00287720">
        <w:rPr>
          <w:rFonts w:cs="Times New Roman"/>
          <w:sz w:val="26"/>
          <w:szCs w:val="26"/>
        </w:rPr>
        <w:t>, họ</w:t>
      </w:r>
      <w:r w:rsidRPr="00BD714C">
        <w:rPr>
          <w:rFonts w:cs="Times New Roman"/>
          <w:sz w:val="26"/>
          <w:szCs w:val="26"/>
        </w:rPr>
        <w:t xml:space="preserve"> đã tiến hành xả chất thải</w:t>
      </w:r>
      <w:r w:rsidR="001B0D22">
        <w:rPr>
          <w:rFonts w:cs="Times New Roman"/>
          <w:sz w:val="26"/>
          <w:szCs w:val="26"/>
        </w:rPr>
        <w:t xml:space="preserve"> công nghiệp độc hại một cách</w:t>
      </w:r>
      <w:r w:rsidR="00287720">
        <w:rPr>
          <w:rFonts w:cs="Times New Roman"/>
          <w:sz w:val="26"/>
          <w:szCs w:val="26"/>
        </w:rPr>
        <w:t xml:space="preserve"> lén lút</w:t>
      </w:r>
      <w:r w:rsidRPr="00BD714C">
        <w:rPr>
          <w:rFonts w:cs="Times New Roman"/>
          <w:sz w:val="26"/>
          <w:szCs w:val="26"/>
        </w:rPr>
        <w:t xml:space="preserve"> ra ngoài môi trường</w:t>
      </w:r>
      <w:r w:rsidR="001B0D22">
        <w:rPr>
          <w:rFonts w:cs="Times New Roman"/>
          <w:sz w:val="26"/>
          <w:szCs w:val="26"/>
        </w:rPr>
        <w:t xml:space="preserve"> và</w:t>
      </w:r>
      <w:r w:rsidRPr="00BD714C">
        <w:rPr>
          <w:rFonts w:cs="Times New Roman"/>
          <w:sz w:val="26"/>
          <w:szCs w:val="26"/>
        </w:rPr>
        <w:t xml:space="preserve"> không</w:t>
      </w:r>
      <w:r w:rsidR="00287720">
        <w:rPr>
          <w:rFonts w:cs="Times New Roman"/>
          <w:sz w:val="26"/>
          <w:szCs w:val="26"/>
        </w:rPr>
        <w:t xml:space="preserve"> tuân theo</w:t>
      </w:r>
      <w:r w:rsidRPr="00BD714C">
        <w:rPr>
          <w:rFonts w:cs="Times New Roman"/>
          <w:sz w:val="26"/>
          <w:szCs w:val="26"/>
        </w:rPr>
        <w:t xml:space="preserve"> đúng quy định</w:t>
      </w:r>
      <w:r w:rsidR="00287720">
        <w:rPr>
          <w:rFonts w:cs="Times New Roman"/>
          <w:sz w:val="26"/>
          <w:szCs w:val="26"/>
        </w:rPr>
        <w:t xml:space="preserve"> của luật pháp</w:t>
      </w:r>
      <w:r w:rsidRPr="00BD714C">
        <w:rPr>
          <w:rFonts w:cs="Times New Roman"/>
          <w:sz w:val="26"/>
          <w:szCs w:val="26"/>
        </w:rPr>
        <w:t>. Trong khi đó</w:t>
      </w:r>
      <w:r w:rsidR="001B0D22">
        <w:rPr>
          <w:rFonts w:cs="Times New Roman"/>
          <w:sz w:val="26"/>
          <w:szCs w:val="26"/>
        </w:rPr>
        <w:t>,</w:t>
      </w:r>
      <w:r w:rsidRPr="00BD714C">
        <w:rPr>
          <w:rFonts w:cs="Times New Roman"/>
          <w:sz w:val="26"/>
          <w:szCs w:val="26"/>
        </w:rPr>
        <w:t xml:space="preserve"> công tác quản lý của</w:t>
      </w:r>
      <w:r w:rsidR="001B0D22">
        <w:rPr>
          <w:rFonts w:cs="Times New Roman"/>
          <w:sz w:val="26"/>
          <w:szCs w:val="26"/>
        </w:rPr>
        <w:t xml:space="preserve"> các</w:t>
      </w:r>
      <w:r w:rsidRPr="00BD714C">
        <w:rPr>
          <w:rFonts w:cs="Times New Roman"/>
          <w:sz w:val="26"/>
          <w:szCs w:val="26"/>
        </w:rPr>
        <w:t xml:space="preserve"> cơ quan chức năng còn nhiều hạn chế</w:t>
      </w:r>
      <w:r w:rsidR="001B0D22">
        <w:rPr>
          <w:rFonts w:cs="Times New Roman"/>
          <w:sz w:val="26"/>
          <w:szCs w:val="26"/>
        </w:rPr>
        <w:t xml:space="preserve"> và yếu kém</w:t>
      </w:r>
      <w:r w:rsidRPr="00BD714C">
        <w:rPr>
          <w:rFonts w:cs="Times New Roman"/>
          <w:sz w:val="26"/>
          <w:szCs w:val="26"/>
        </w:rPr>
        <w:t xml:space="preserve"> nên càng tạo điều kiện cho các doanh nghiệp vi phạm hơn nữa và tình trạng đã</w:t>
      </w:r>
      <w:r w:rsidR="001B0D22">
        <w:rPr>
          <w:rFonts w:cs="Times New Roman"/>
          <w:sz w:val="26"/>
          <w:szCs w:val="26"/>
        </w:rPr>
        <w:t xml:space="preserve"> thực sự</w:t>
      </w:r>
      <w:r w:rsidRPr="00BD714C">
        <w:rPr>
          <w:rFonts w:cs="Times New Roman"/>
          <w:sz w:val="26"/>
          <w:szCs w:val="26"/>
        </w:rPr>
        <w:t xml:space="preserve"> đạt đến mức báo động.</w:t>
      </w:r>
      <w:r w:rsidR="00287720">
        <w:rPr>
          <w:rFonts w:cs="Times New Roman"/>
          <w:sz w:val="26"/>
          <w:szCs w:val="26"/>
        </w:rPr>
        <w:t xml:space="preserve"> Vấn đề</w:t>
      </w:r>
      <w:r w:rsidR="001B0D22">
        <w:rPr>
          <w:rFonts w:cs="Times New Roman"/>
          <w:sz w:val="26"/>
          <w:szCs w:val="26"/>
        </w:rPr>
        <w:t xml:space="preserve"> thực hiện</w:t>
      </w:r>
      <w:r w:rsidR="00287720">
        <w:rPr>
          <w:rFonts w:cs="Times New Roman"/>
          <w:sz w:val="26"/>
          <w:szCs w:val="26"/>
        </w:rPr>
        <w:t xml:space="preserve"> trách nhiệm xã hội của các doanh nghiệp</w:t>
      </w:r>
      <w:r w:rsidR="001B0D22">
        <w:rPr>
          <w:rFonts w:cs="Times New Roman"/>
          <w:sz w:val="26"/>
          <w:szCs w:val="26"/>
        </w:rPr>
        <w:t xml:space="preserve"> đối với môi trường</w:t>
      </w:r>
      <w:r w:rsidR="00287720">
        <w:rPr>
          <w:rFonts w:cs="Times New Roman"/>
          <w:sz w:val="26"/>
          <w:szCs w:val="26"/>
        </w:rPr>
        <w:t xml:space="preserve"> trong quá trình sản xuất tại các khu công nghiệp</w:t>
      </w:r>
      <w:r w:rsidR="001B0D22">
        <w:rPr>
          <w:rFonts w:cs="Times New Roman"/>
          <w:sz w:val="26"/>
          <w:szCs w:val="26"/>
        </w:rPr>
        <w:t xml:space="preserve"> không được quan tâm một cách đúng đắn</w:t>
      </w:r>
      <w:r w:rsidR="00287720">
        <w:rPr>
          <w:rFonts w:cs="Times New Roman"/>
          <w:sz w:val="26"/>
          <w:szCs w:val="26"/>
        </w:rPr>
        <w:t xml:space="preserve">. </w:t>
      </w:r>
      <w:r w:rsidRPr="00BD714C">
        <w:rPr>
          <w:rFonts w:cs="Times New Roman"/>
          <w:sz w:val="26"/>
          <w:szCs w:val="26"/>
        </w:rPr>
        <w:t>Vì vậ</w:t>
      </w:r>
      <w:r w:rsidR="003C782E">
        <w:rPr>
          <w:rFonts w:cs="Times New Roman"/>
          <w:sz w:val="26"/>
          <w:szCs w:val="26"/>
        </w:rPr>
        <w:t>y, nhóm tác giả</w:t>
      </w:r>
      <w:r w:rsidRPr="00BD714C">
        <w:rPr>
          <w:rFonts w:cs="Times New Roman"/>
          <w:sz w:val="26"/>
          <w:szCs w:val="26"/>
        </w:rPr>
        <w:t xml:space="preserve"> quyết định lựa chọn đề tài: “Tìm hiểu về thực trạng trách nhiệm xã hội của doanh nghiệp trong vấn đề bảo vệ môi trường tại các khu công nghiệp của Việt Nam” nhằm tìm hiểu rõ vấn đề và tìm ra các giải pháp để giải quyết vấn đề này.</w:t>
      </w:r>
    </w:p>
    <w:p w14:paraId="6C40369F" w14:textId="5265B8E1" w:rsidR="003C782E" w:rsidRDefault="003C782E" w:rsidP="00AD3646">
      <w:pPr>
        <w:spacing w:line="240" w:lineRule="auto"/>
        <w:ind w:firstLine="720"/>
        <w:jc w:val="both"/>
        <w:rPr>
          <w:rFonts w:cs="Times New Roman"/>
          <w:sz w:val="26"/>
          <w:szCs w:val="26"/>
        </w:rPr>
      </w:pPr>
      <w:r>
        <w:rPr>
          <w:rFonts w:cs="Times New Roman"/>
          <w:sz w:val="26"/>
          <w:szCs w:val="26"/>
        </w:rPr>
        <w:t>Bố cục của báo cáo nghiên cứu khoa học ngoài phần mở đầu và kết luận bao gồm 3 chương chính:</w:t>
      </w:r>
    </w:p>
    <w:p w14:paraId="3C70E749" w14:textId="0D35E203" w:rsidR="003C782E" w:rsidRDefault="003C782E" w:rsidP="00AD3646">
      <w:pPr>
        <w:spacing w:line="240" w:lineRule="auto"/>
        <w:ind w:firstLine="720"/>
        <w:jc w:val="both"/>
        <w:rPr>
          <w:rFonts w:cs="Times New Roman"/>
          <w:sz w:val="26"/>
          <w:szCs w:val="26"/>
        </w:rPr>
      </w:pPr>
      <w:r>
        <w:rPr>
          <w:rFonts w:cs="Times New Roman"/>
          <w:sz w:val="26"/>
          <w:szCs w:val="26"/>
        </w:rPr>
        <w:t>- Chương 1: Cơ sở lý luận về vấn đề ô nhiễm môi trường và trách nhiệm xã hội của doanh nghiệp</w:t>
      </w:r>
    </w:p>
    <w:p w14:paraId="346C988C" w14:textId="291A3C50" w:rsidR="003C782E" w:rsidRDefault="003C782E" w:rsidP="00AD3646">
      <w:pPr>
        <w:spacing w:line="240" w:lineRule="auto"/>
        <w:ind w:firstLine="720"/>
        <w:jc w:val="both"/>
        <w:rPr>
          <w:rFonts w:cs="Times New Roman"/>
          <w:sz w:val="26"/>
          <w:szCs w:val="26"/>
        </w:rPr>
      </w:pPr>
      <w:r>
        <w:rPr>
          <w:rFonts w:cs="Times New Roman"/>
          <w:sz w:val="26"/>
          <w:szCs w:val="26"/>
        </w:rPr>
        <w:t>- Chương 2: Thực trạng vấn đề ô nhiễm môi trường và thực hiện trách nhiệm xã hội của doanh nghiệp trong các khu công nghiệp tại Việt Nam</w:t>
      </w:r>
    </w:p>
    <w:p w14:paraId="672C49DB" w14:textId="68FD398E" w:rsidR="003C782E" w:rsidRDefault="003C782E" w:rsidP="00AD3646">
      <w:pPr>
        <w:spacing w:line="240" w:lineRule="auto"/>
        <w:ind w:firstLine="720"/>
        <w:jc w:val="both"/>
        <w:rPr>
          <w:rFonts w:cs="Times New Roman"/>
          <w:sz w:val="26"/>
          <w:szCs w:val="26"/>
        </w:rPr>
      </w:pPr>
      <w:r>
        <w:rPr>
          <w:rFonts w:cs="Times New Roman"/>
          <w:sz w:val="26"/>
          <w:szCs w:val="26"/>
        </w:rPr>
        <w:t>- Chương 3: Một số giải pháp nhằm nâng cao việc thực hiện trách nhiệm xã hội đối với bảo vệ môi trường của doanh nghiệp trong các khu công nghiệp tại Việt Nam</w:t>
      </w:r>
    </w:p>
    <w:p w14:paraId="02BF2749" w14:textId="12E1D2AA" w:rsidR="002F5531" w:rsidRPr="001E16D1" w:rsidRDefault="001E16D1" w:rsidP="00AD3646">
      <w:pPr>
        <w:spacing w:line="240" w:lineRule="auto"/>
        <w:ind w:firstLine="360"/>
        <w:jc w:val="both"/>
        <w:rPr>
          <w:rFonts w:cs="Times New Roman"/>
          <w:b/>
          <w:sz w:val="26"/>
          <w:szCs w:val="26"/>
        </w:rPr>
      </w:pPr>
      <w:r>
        <w:rPr>
          <w:rFonts w:cs="Times New Roman"/>
          <w:b/>
          <w:sz w:val="26"/>
          <w:szCs w:val="26"/>
        </w:rPr>
        <w:t xml:space="preserve">      </w:t>
      </w:r>
      <w:r w:rsidR="002F5531" w:rsidRPr="001E16D1">
        <w:rPr>
          <w:rFonts w:cs="Times New Roman"/>
          <w:b/>
          <w:sz w:val="26"/>
          <w:szCs w:val="26"/>
        </w:rPr>
        <w:t>2. Mục đích nghiên cứu:</w:t>
      </w:r>
    </w:p>
    <w:p w14:paraId="00A60335" w14:textId="2C1D29B9" w:rsidR="002F5531" w:rsidRPr="00BD714C" w:rsidRDefault="001E16D1" w:rsidP="00AD3646">
      <w:pPr>
        <w:spacing w:after="200" w:line="240" w:lineRule="auto"/>
        <w:ind w:firstLine="720"/>
        <w:jc w:val="both"/>
        <w:rPr>
          <w:rFonts w:cs="Times New Roman"/>
          <w:sz w:val="26"/>
          <w:szCs w:val="26"/>
        </w:rPr>
      </w:pPr>
      <w:r>
        <w:rPr>
          <w:rFonts w:cs="Times New Roman"/>
          <w:sz w:val="26"/>
          <w:szCs w:val="26"/>
        </w:rPr>
        <w:t>Đề xuất một số giải pháp, kiến nghị giúp các doanh nghiệp hoạt động trong các khu công nghiệp tại Việt Nam thực hiện trách nhiệm xã hội về vấn đề môi trường nhằm pháp triển bền vững và đảm bảo với xã hội về vấn đề môi sinh, môi trường.</w:t>
      </w:r>
    </w:p>
    <w:p w14:paraId="0878D20A" w14:textId="74B94E83" w:rsidR="002F5531" w:rsidRPr="001E16D1" w:rsidRDefault="001E16D1" w:rsidP="00AD3646">
      <w:pPr>
        <w:spacing w:line="240" w:lineRule="auto"/>
        <w:ind w:firstLine="360"/>
        <w:jc w:val="both"/>
        <w:rPr>
          <w:rFonts w:cs="Times New Roman"/>
          <w:b/>
          <w:sz w:val="26"/>
          <w:szCs w:val="26"/>
        </w:rPr>
      </w:pPr>
      <w:r>
        <w:rPr>
          <w:rFonts w:cs="Times New Roman"/>
          <w:b/>
          <w:sz w:val="26"/>
          <w:szCs w:val="26"/>
        </w:rPr>
        <w:lastRenderedPageBreak/>
        <w:t xml:space="preserve">      </w:t>
      </w:r>
      <w:r w:rsidR="002F5531" w:rsidRPr="001E16D1">
        <w:rPr>
          <w:rFonts w:cs="Times New Roman"/>
          <w:b/>
          <w:sz w:val="26"/>
          <w:szCs w:val="26"/>
        </w:rPr>
        <w:t>3. Đối tượng và khách thể nghiên cứu:</w:t>
      </w:r>
    </w:p>
    <w:p w14:paraId="1E1E813B" w14:textId="165271BD" w:rsidR="002F5531" w:rsidRPr="00BD714C" w:rsidRDefault="001E16D1" w:rsidP="00AD3646">
      <w:pPr>
        <w:spacing w:after="200" w:line="240" w:lineRule="auto"/>
        <w:ind w:firstLine="720"/>
        <w:jc w:val="both"/>
        <w:rPr>
          <w:rFonts w:cs="Times New Roman"/>
          <w:sz w:val="26"/>
          <w:szCs w:val="26"/>
        </w:rPr>
      </w:pPr>
      <w:r>
        <w:rPr>
          <w:rFonts w:cs="Times New Roman"/>
          <w:sz w:val="26"/>
          <w:szCs w:val="26"/>
        </w:rPr>
        <w:t>3.1.</w:t>
      </w:r>
      <w:r w:rsidR="002F5531" w:rsidRPr="00BD714C">
        <w:rPr>
          <w:rFonts w:cs="Times New Roman"/>
          <w:sz w:val="26"/>
          <w:szCs w:val="26"/>
        </w:rPr>
        <w:t xml:space="preserve"> Đối tượng nghiên cứu:</w:t>
      </w:r>
      <w:r w:rsidR="001B0D22">
        <w:rPr>
          <w:rFonts w:cs="Times New Roman"/>
          <w:sz w:val="26"/>
          <w:szCs w:val="26"/>
        </w:rPr>
        <w:t xml:space="preserve"> tình hình thực hiện</w:t>
      </w:r>
      <w:r w:rsidR="002F5531" w:rsidRPr="00BD714C">
        <w:rPr>
          <w:rFonts w:cs="Times New Roman"/>
          <w:sz w:val="26"/>
          <w:szCs w:val="26"/>
        </w:rPr>
        <w:t xml:space="preserve"> trách nhiệm xã hội của các doanh nghiệp Việt Nam trong bảo vệ môi trường.</w:t>
      </w:r>
    </w:p>
    <w:p w14:paraId="135085BC" w14:textId="5A4A1810" w:rsidR="002F5531" w:rsidRDefault="001E16D1" w:rsidP="00AD3646">
      <w:pPr>
        <w:spacing w:after="200" w:line="240" w:lineRule="auto"/>
        <w:ind w:firstLine="720"/>
        <w:jc w:val="both"/>
        <w:rPr>
          <w:rFonts w:cs="Times New Roman"/>
          <w:sz w:val="26"/>
          <w:szCs w:val="26"/>
        </w:rPr>
      </w:pPr>
      <w:r>
        <w:rPr>
          <w:rFonts w:cs="Times New Roman"/>
          <w:sz w:val="26"/>
          <w:szCs w:val="26"/>
        </w:rPr>
        <w:t>3.2.</w:t>
      </w:r>
      <w:r w:rsidR="002F5531" w:rsidRPr="00BD714C">
        <w:rPr>
          <w:rFonts w:cs="Times New Roman"/>
          <w:sz w:val="26"/>
          <w:szCs w:val="26"/>
        </w:rPr>
        <w:t xml:space="preserve"> Khách thể nghiên cứ</w:t>
      </w:r>
      <w:r w:rsidR="001B0D22">
        <w:rPr>
          <w:rFonts w:cs="Times New Roman"/>
          <w:sz w:val="26"/>
          <w:szCs w:val="26"/>
        </w:rPr>
        <w:t>u: Các tổ chức</w:t>
      </w:r>
      <w:r w:rsidR="002F5531" w:rsidRPr="00BD714C">
        <w:rPr>
          <w:rFonts w:cs="Times New Roman"/>
          <w:sz w:val="26"/>
          <w:szCs w:val="26"/>
        </w:rPr>
        <w:t xml:space="preserve"> doanh nghiệp trong</w:t>
      </w:r>
      <w:r w:rsidR="001B0D22">
        <w:rPr>
          <w:rFonts w:cs="Times New Roman"/>
          <w:sz w:val="26"/>
          <w:szCs w:val="26"/>
        </w:rPr>
        <w:t xml:space="preserve"> các</w:t>
      </w:r>
      <w:r w:rsidR="002F5531" w:rsidRPr="00BD714C">
        <w:rPr>
          <w:rFonts w:cs="Times New Roman"/>
          <w:sz w:val="26"/>
          <w:szCs w:val="26"/>
        </w:rPr>
        <w:t xml:space="preserve"> khu công nghiệp </w:t>
      </w:r>
      <w:r w:rsidR="001B0D22">
        <w:rPr>
          <w:rFonts w:cs="Times New Roman"/>
          <w:sz w:val="26"/>
          <w:szCs w:val="26"/>
        </w:rPr>
        <w:t xml:space="preserve">trên </w:t>
      </w:r>
      <w:r w:rsidR="001B0D22" w:rsidRPr="001E16D1">
        <w:rPr>
          <w:rFonts w:cs="Times New Roman"/>
          <w:sz w:val="26"/>
          <w:szCs w:val="26"/>
        </w:rPr>
        <w:t>địa bàn</w:t>
      </w:r>
      <w:r w:rsidR="002F5531" w:rsidRPr="001E16D1">
        <w:rPr>
          <w:rFonts w:cs="Times New Roman"/>
          <w:sz w:val="26"/>
          <w:szCs w:val="26"/>
        </w:rPr>
        <w:t xml:space="preserve"> Việt Nam</w:t>
      </w:r>
      <w:r w:rsidR="001B0D22" w:rsidRPr="001E16D1">
        <w:rPr>
          <w:rFonts w:cs="Times New Roman"/>
          <w:sz w:val="26"/>
          <w:szCs w:val="26"/>
        </w:rPr>
        <w:t>.</w:t>
      </w:r>
    </w:p>
    <w:p w14:paraId="132733D9" w14:textId="251AA4E8" w:rsidR="002F5531" w:rsidRPr="001E16D1" w:rsidRDefault="001E16D1" w:rsidP="00AD3646">
      <w:pPr>
        <w:spacing w:line="240" w:lineRule="auto"/>
        <w:ind w:firstLine="360"/>
        <w:jc w:val="both"/>
        <w:rPr>
          <w:rFonts w:cs="Times New Roman"/>
          <w:b/>
          <w:sz w:val="26"/>
          <w:szCs w:val="26"/>
        </w:rPr>
      </w:pPr>
      <w:r>
        <w:rPr>
          <w:rFonts w:cs="Times New Roman"/>
          <w:b/>
          <w:sz w:val="26"/>
          <w:szCs w:val="26"/>
        </w:rPr>
        <w:t xml:space="preserve">      </w:t>
      </w:r>
      <w:r w:rsidR="002F5531" w:rsidRPr="001E16D1">
        <w:rPr>
          <w:rFonts w:cs="Times New Roman"/>
          <w:b/>
          <w:sz w:val="26"/>
          <w:szCs w:val="26"/>
        </w:rPr>
        <w:t>4. Nhiệm vụ nghiên cứu</w:t>
      </w:r>
      <w:r w:rsidRPr="001E16D1">
        <w:rPr>
          <w:rFonts w:cs="Times New Roman"/>
          <w:b/>
          <w:sz w:val="26"/>
          <w:szCs w:val="26"/>
        </w:rPr>
        <w:t>:</w:t>
      </w:r>
    </w:p>
    <w:p w14:paraId="61FCC84C" w14:textId="77777777" w:rsidR="002F5531" w:rsidRPr="00BD714C" w:rsidRDefault="002F5531" w:rsidP="00AD3646">
      <w:pPr>
        <w:spacing w:after="200" w:line="240" w:lineRule="auto"/>
        <w:ind w:firstLine="720"/>
        <w:jc w:val="both"/>
        <w:rPr>
          <w:rFonts w:cs="Times New Roman"/>
          <w:sz w:val="26"/>
          <w:szCs w:val="26"/>
        </w:rPr>
      </w:pPr>
      <w:r w:rsidRPr="00BD714C">
        <w:rPr>
          <w:rFonts w:cs="Times New Roman"/>
          <w:sz w:val="26"/>
          <w:szCs w:val="26"/>
        </w:rPr>
        <w:t>- Xây dựng cơ sở lí luận về trách nhiệm xã hội và bảo vệ môi trường</w:t>
      </w:r>
      <w:r w:rsidR="001B0D22">
        <w:rPr>
          <w:rFonts w:cs="Times New Roman"/>
          <w:sz w:val="26"/>
          <w:szCs w:val="26"/>
        </w:rPr>
        <w:t>.</w:t>
      </w:r>
    </w:p>
    <w:p w14:paraId="399CFBDA" w14:textId="77777777" w:rsidR="002F5531" w:rsidRPr="00BD714C" w:rsidRDefault="002F5531" w:rsidP="00AD3646">
      <w:pPr>
        <w:spacing w:after="200" w:line="240" w:lineRule="auto"/>
        <w:ind w:firstLine="720"/>
        <w:jc w:val="both"/>
        <w:rPr>
          <w:rFonts w:cs="Times New Roman"/>
          <w:sz w:val="26"/>
          <w:szCs w:val="26"/>
        </w:rPr>
      </w:pPr>
      <w:r w:rsidRPr="00BD714C">
        <w:rPr>
          <w:rFonts w:cs="Times New Roman"/>
          <w:sz w:val="26"/>
          <w:szCs w:val="26"/>
        </w:rPr>
        <w:t>- Phân tích và đánh giá thực trạng về</w:t>
      </w:r>
      <w:r w:rsidR="001B0D22">
        <w:rPr>
          <w:rFonts w:cs="Times New Roman"/>
          <w:sz w:val="26"/>
          <w:szCs w:val="26"/>
        </w:rPr>
        <w:t xml:space="preserve"> tình hình thực hiện</w:t>
      </w:r>
      <w:r w:rsidRPr="00BD714C">
        <w:rPr>
          <w:rFonts w:cs="Times New Roman"/>
          <w:sz w:val="26"/>
          <w:szCs w:val="26"/>
        </w:rPr>
        <w:t xml:space="preserve"> trách nhiệ</w:t>
      </w:r>
      <w:r w:rsidR="001B0D22">
        <w:rPr>
          <w:rFonts w:cs="Times New Roman"/>
          <w:sz w:val="26"/>
          <w:szCs w:val="26"/>
        </w:rPr>
        <w:t>m xã hộitrong vấn đề</w:t>
      </w:r>
      <w:r w:rsidRPr="00BD714C">
        <w:rPr>
          <w:rFonts w:cs="Times New Roman"/>
          <w:sz w:val="26"/>
          <w:szCs w:val="26"/>
        </w:rPr>
        <w:t xml:space="preserve"> bảo vệ môi trường tại các khu công nghiệp tại Việt Nam</w:t>
      </w:r>
      <w:r w:rsidR="001B0D22">
        <w:rPr>
          <w:rFonts w:cs="Times New Roman"/>
          <w:sz w:val="26"/>
          <w:szCs w:val="26"/>
        </w:rPr>
        <w:t>.</w:t>
      </w:r>
    </w:p>
    <w:p w14:paraId="5676B7C8" w14:textId="77777777" w:rsidR="002F5531" w:rsidRPr="00BD714C" w:rsidRDefault="002F5531" w:rsidP="00AD3646">
      <w:pPr>
        <w:spacing w:after="200" w:line="240" w:lineRule="auto"/>
        <w:ind w:left="360" w:firstLine="360"/>
        <w:jc w:val="both"/>
        <w:rPr>
          <w:rFonts w:cs="Times New Roman"/>
          <w:sz w:val="26"/>
          <w:szCs w:val="26"/>
        </w:rPr>
      </w:pPr>
      <w:r w:rsidRPr="00BD714C">
        <w:rPr>
          <w:rFonts w:cs="Times New Roman"/>
          <w:sz w:val="26"/>
          <w:szCs w:val="26"/>
        </w:rPr>
        <w:t>- Đề xuất các giải pháp và kiến nghị nhằm thúc đẩy</w:t>
      </w:r>
      <w:r w:rsidR="001B0D22">
        <w:rPr>
          <w:rFonts w:cs="Times New Roman"/>
          <w:sz w:val="26"/>
          <w:szCs w:val="26"/>
        </w:rPr>
        <w:t xml:space="preserve"> trách nhiệm xã hội của doanh nghiệp</w:t>
      </w:r>
      <w:r w:rsidRPr="00BD714C">
        <w:rPr>
          <w:rFonts w:cs="Times New Roman"/>
          <w:sz w:val="26"/>
          <w:szCs w:val="26"/>
        </w:rPr>
        <w:t xml:space="preserve"> việc bảo vệ môi trường tại các khu công nghiệp tại Việt Nam</w:t>
      </w:r>
      <w:r w:rsidR="001B0D22">
        <w:rPr>
          <w:rFonts w:cs="Times New Roman"/>
          <w:sz w:val="26"/>
          <w:szCs w:val="26"/>
        </w:rPr>
        <w:t>.</w:t>
      </w:r>
    </w:p>
    <w:p w14:paraId="2375487A" w14:textId="38F6D5C7" w:rsidR="002F5531" w:rsidRPr="001E16D1" w:rsidRDefault="001E16D1" w:rsidP="00AD3646">
      <w:pPr>
        <w:spacing w:line="240" w:lineRule="auto"/>
        <w:ind w:firstLine="360"/>
        <w:jc w:val="both"/>
        <w:rPr>
          <w:rFonts w:cs="Times New Roman"/>
          <w:b/>
          <w:sz w:val="26"/>
          <w:szCs w:val="26"/>
        </w:rPr>
      </w:pPr>
      <w:r>
        <w:rPr>
          <w:rFonts w:cs="Times New Roman"/>
          <w:b/>
          <w:sz w:val="26"/>
          <w:szCs w:val="26"/>
        </w:rPr>
        <w:t xml:space="preserve">      </w:t>
      </w:r>
      <w:r w:rsidR="002F5531" w:rsidRPr="001E16D1">
        <w:rPr>
          <w:rFonts w:cs="Times New Roman"/>
          <w:b/>
          <w:sz w:val="26"/>
          <w:szCs w:val="26"/>
        </w:rPr>
        <w:t>5. Phương pháp nghiên cứu:</w:t>
      </w:r>
    </w:p>
    <w:p w14:paraId="656A3B79" w14:textId="77777777" w:rsidR="002F5531" w:rsidRPr="00BD714C" w:rsidRDefault="002F5531" w:rsidP="00AD3646">
      <w:pPr>
        <w:spacing w:line="240" w:lineRule="auto"/>
        <w:ind w:firstLine="720"/>
        <w:jc w:val="both"/>
        <w:rPr>
          <w:rFonts w:cs="Times New Roman"/>
          <w:sz w:val="26"/>
          <w:szCs w:val="26"/>
        </w:rPr>
      </w:pPr>
      <w:r w:rsidRPr="00BD714C">
        <w:rPr>
          <w:rFonts w:cs="Times New Roman"/>
          <w:sz w:val="26"/>
          <w:szCs w:val="26"/>
        </w:rPr>
        <w:t>Để đạt được mục đích trên các phương pháp nghiên cứu được sử dụng bao gồ</w:t>
      </w:r>
      <w:r w:rsidR="001B0D22">
        <w:rPr>
          <w:rFonts w:cs="Times New Roman"/>
          <w:sz w:val="26"/>
          <w:szCs w:val="26"/>
        </w:rPr>
        <w:t>m:</w:t>
      </w:r>
    </w:p>
    <w:p w14:paraId="377871EA" w14:textId="77777777" w:rsidR="002F5531" w:rsidRPr="00BD714C" w:rsidRDefault="002F5531" w:rsidP="00AD3646">
      <w:pPr>
        <w:spacing w:after="200" w:line="240" w:lineRule="auto"/>
        <w:ind w:firstLine="720"/>
        <w:jc w:val="both"/>
        <w:rPr>
          <w:rFonts w:cs="Times New Roman"/>
          <w:sz w:val="26"/>
          <w:szCs w:val="26"/>
        </w:rPr>
      </w:pPr>
      <w:r w:rsidRPr="00BD714C">
        <w:rPr>
          <w:rFonts w:cs="Times New Roman"/>
          <w:sz w:val="26"/>
          <w:szCs w:val="26"/>
        </w:rPr>
        <w:t>- Vận dụng phương pháp luận của chủ nghĩa duy vật biện chứng để nghiên cứu các vấn đề vừa toàn diện, vừa cụ thể, có hệ thống đảm bảo tính logic của vấn đề cần nghiên cứu.</w:t>
      </w:r>
    </w:p>
    <w:p w14:paraId="22B6F97F" w14:textId="77777777" w:rsidR="002F5531" w:rsidRPr="00BD714C" w:rsidRDefault="002F5531" w:rsidP="00AD3646">
      <w:pPr>
        <w:spacing w:after="200" w:line="240" w:lineRule="auto"/>
        <w:ind w:firstLine="720"/>
        <w:jc w:val="both"/>
        <w:rPr>
          <w:rFonts w:cs="Times New Roman"/>
          <w:sz w:val="26"/>
          <w:szCs w:val="26"/>
        </w:rPr>
      </w:pPr>
      <w:r w:rsidRPr="00BD714C">
        <w:rPr>
          <w:rFonts w:cs="Times New Roman"/>
          <w:sz w:val="26"/>
          <w:szCs w:val="26"/>
        </w:rPr>
        <w:t>- Sử dụng tổng hợp các phương pháp nghiên cứu như: phương pháp thống kê, phương pháp quy nạp, phương pháp phân tích tổng hợ</w:t>
      </w:r>
      <w:r w:rsidR="001B0D22">
        <w:rPr>
          <w:rFonts w:cs="Times New Roman"/>
          <w:sz w:val="26"/>
          <w:szCs w:val="26"/>
        </w:rPr>
        <w:t>p, phương pháp phân tích</w:t>
      </w:r>
      <w:r w:rsidRPr="00BD714C">
        <w:rPr>
          <w:rFonts w:cs="Times New Roman"/>
          <w:sz w:val="26"/>
          <w:szCs w:val="26"/>
        </w:rPr>
        <w:t xml:space="preserve"> so sánh…để phân tích các vấn đề, đánh giá và rút ra kết luận.</w:t>
      </w:r>
    </w:p>
    <w:p w14:paraId="608E4EA8" w14:textId="77777777" w:rsidR="002F5531" w:rsidRPr="001E16D1" w:rsidRDefault="002F5531" w:rsidP="00AD3646">
      <w:pPr>
        <w:spacing w:line="240" w:lineRule="auto"/>
        <w:ind w:firstLine="720"/>
        <w:jc w:val="both"/>
        <w:rPr>
          <w:rFonts w:cs="Times New Roman"/>
          <w:b/>
          <w:sz w:val="26"/>
          <w:szCs w:val="26"/>
        </w:rPr>
      </w:pPr>
      <w:r w:rsidRPr="001E16D1">
        <w:rPr>
          <w:rFonts w:cs="Times New Roman"/>
          <w:b/>
          <w:sz w:val="26"/>
          <w:szCs w:val="26"/>
        </w:rPr>
        <w:t>6.</w:t>
      </w:r>
      <w:r w:rsidR="00322B3B" w:rsidRPr="001E16D1">
        <w:rPr>
          <w:rFonts w:cs="Times New Roman"/>
          <w:b/>
          <w:sz w:val="26"/>
          <w:szCs w:val="26"/>
        </w:rPr>
        <w:t xml:space="preserve"> </w:t>
      </w:r>
      <w:r w:rsidRPr="001E16D1">
        <w:rPr>
          <w:rFonts w:cs="Times New Roman"/>
          <w:b/>
          <w:sz w:val="26"/>
          <w:szCs w:val="26"/>
        </w:rPr>
        <w:t>Phạm vi nghiên cứu:</w:t>
      </w:r>
    </w:p>
    <w:p w14:paraId="6995374D" w14:textId="3E93AE7E" w:rsidR="001E16D1" w:rsidRPr="00401E40" w:rsidRDefault="00401E40" w:rsidP="00AD3646">
      <w:pPr>
        <w:spacing w:line="240" w:lineRule="auto"/>
        <w:ind w:firstLine="720"/>
        <w:jc w:val="both"/>
        <w:rPr>
          <w:rFonts w:cs="Times New Roman"/>
          <w:b/>
          <w:sz w:val="26"/>
          <w:szCs w:val="26"/>
        </w:rPr>
      </w:pPr>
      <w:r w:rsidRPr="00401E40">
        <w:rPr>
          <w:rFonts w:cs="Times New Roman"/>
          <w:b/>
          <w:sz w:val="26"/>
          <w:szCs w:val="26"/>
        </w:rPr>
        <w:t xml:space="preserve">6.1. </w:t>
      </w:r>
      <w:r w:rsidR="001E16D1" w:rsidRPr="00401E40">
        <w:rPr>
          <w:rFonts w:cs="Times New Roman"/>
          <w:b/>
          <w:sz w:val="26"/>
          <w:szCs w:val="26"/>
        </w:rPr>
        <w:t xml:space="preserve">Về không gian: </w:t>
      </w:r>
    </w:p>
    <w:p w14:paraId="31CB7F4D" w14:textId="6587E79E" w:rsidR="002F5531" w:rsidRDefault="00401E40" w:rsidP="00AD3646">
      <w:pPr>
        <w:spacing w:line="240" w:lineRule="auto"/>
        <w:ind w:firstLine="720"/>
        <w:jc w:val="both"/>
        <w:rPr>
          <w:rFonts w:cs="Times New Roman"/>
          <w:sz w:val="26"/>
          <w:szCs w:val="26"/>
        </w:rPr>
      </w:pPr>
      <w:r>
        <w:rPr>
          <w:rFonts w:cs="Times New Roman"/>
          <w:sz w:val="26"/>
          <w:szCs w:val="26"/>
        </w:rPr>
        <w:t xml:space="preserve">   </w:t>
      </w:r>
      <w:r w:rsidR="001E16D1">
        <w:rPr>
          <w:rFonts w:cs="Times New Roman"/>
          <w:sz w:val="26"/>
          <w:szCs w:val="26"/>
        </w:rPr>
        <w:t>Đề tài được thực hiện tại KCN Việt Nam.</w:t>
      </w:r>
    </w:p>
    <w:p w14:paraId="45684C6B" w14:textId="2D972C0D" w:rsidR="001E16D1" w:rsidRPr="00401E40" w:rsidRDefault="00401E40" w:rsidP="00AD3646">
      <w:pPr>
        <w:spacing w:line="240" w:lineRule="auto"/>
        <w:ind w:firstLine="720"/>
        <w:jc w:val="both"/>
        <w:rPr>
          <w:rFonts w:cs="Times New Roman"/>
          <w:b/>
          <w:sz w:val="26"/>
          <w:szCs w:val="26"/>
        </w:rPr>
      </w:pPr>
      <w:r w:rsidRPr="00401E40">
        <w:rPr>
          <w:rFonts w:cs="Times New Roman"/>
          <w:b/>
          <w:sz w:val="26"/>
          <w:szCs w:val="26"/>
        </w:rPr>
        <w:t>6.2.</w:t>
      </w:r>
      <w:r w:rsidR="001E16D1" w:rsidRPr="00401E40">
        <w:rPr>
          <w:rFonts w:cs="Times New Roman"/>
          <w:b/>
          <w:sz w:val="26"/>
          <w:szCs w:val="26"/>
        </w:rPr>
        <w:t xml:space="preserve"> Về thời gian:</w:t>
      </w:r>
    </w:p>
    <w:p w14:paraId="4A39D91B" w14:textId="55A55C53" w:rsidR="00401E40" w:rsidRDefault="00401E40" w:rsidP="00AD3646">
      <w:pPr>
        <w:spacing w:line="240" w:lineRule="auto"/>
        <w:ind w:firstLine="720"/>
        <w:jc w:val="both"/>
        <w:rPr>
          <w:rFonts w:cs="Times New Roman"/>
          <w:sz w:val="26"/>
          <w:szCs w:val="26"/>
        </w:rPr>
      </w:pPr>
      <w:r>
        <w:rPr>
          <w:rFonts w:cs="Times New Roman"/>
          <w:sz w:val="26"/>
          <w:szCs w:val="26"/>
        </w:rPr>
        <w:t xml:space="preserve"> - Số liệu, thông tin được sử dụng của nhiều năm tích lại.</w:t>
      </w:r>
    </w:p>
    <w:p w14:paraId="594378A9" w14:textId="69F205D2" w:rsidR="00401E40" w:rsidRPr="00BD714C" w:rsidRDefault="00401E40" w:rsidP="00AD3646">
      <w:pPr>
        <w:spacing w:line="240" w:lineRule="auto"/>
        <w:ind w:firstLine="720"/>
        <w:jc w:val="both"/>
        <w:rPr>
          <w:rFonts w:cs="Times New Roman"/>
          <w:sz w:val="26"/>
          <w:szCs w:val="26"/>
        </w:rPr>
      </w:pPr>
      <w:r>
        <w:rPr>
          <w:rFonts w:cs="Times New Roman"/>
          <w:sz w:val="26"/>
          <w:szCs w:val="26"/>
        </w:rPr>
        <w:t xml:space="preserve"> - Đề tài được thực hiện từ 09/09/2018 đến 19/04/2019.</w:t>
      </w:r>
    </w:p>
    <w:p w14:paraId="66DF77F9" w14:textId="77777777" w:rsidR="002F5531" w:rsidRPr="00BD714C" w:rsidRDefault="002F5531" w:rsidP="00AD3646">
      <w:pPr>
        <w:spacing w:line="240" w:lineRule="auto"/>
        <w:ind w:firstLine="720"/>
        <w:rPr>
          <w:rFonts w:cs="Times New Roman"/>
          <w:sz w:val="26"/>
          <w:szCs w:val="26"/>
        </w:rPr>
      </w:pPr>
    </w:p>
    <w:p w14:paraId="260A84D8" w14:textId="77777777" w:rsidR="002F5531" w:rsidRPr="00BD714C" w:rsidRDefault="002F5531" w:rsidP="00AD3646">
      <w:pPr>
        <w:spacing w:line="240" w:lineRule="auto"/>
        <w:ind w:firstLine="720"/>
        <w:rPr>
          <w:rFonts w:cs="Times New Roman"/>
          <w:sz w:val="26"/>
          <w:szCs w:val="26"/>
        </w:rPr>
      </w:pPr>
    </w:p>
    <w:p w14:paraId="7C970FD5" w14:textId="77777777" w:rsidR="002F5531" w:rsidRPr="00BD714C" w:rsidRDefault="002F5531" w:rsidP="00AD3646">
      <w:pPr>
        <w:spacing w:line="240" w:lineRule="auto"/>
        <w:ind w:firstLine="720"/>
        <w:rPr>
          <w:rFonts w:cs="Times New Roman"/>
          <w:sz w:val="26"/>
          <w:szCs w:val="26"/>
        </w:rPr>
      </w:pPr>
    </w:p>
    <w:p w14:paraId="4A475584" w14:textId="77777777" w:rsidR="002F5531" w:rsidRPr="00BD714C" w:rsidRDefault="002F5531" w:rsidP="00AD3646">
      <w:pPr>
        <w:spacing w:line="240" w:lineRule="auto"/>
        <w:ind w:firstLine="720"/>
        <w:rPr>
          <w:rFonts w:cs="Times New Roman"/>
          <w:sz w:val="26"/>
          <w:szCs w:val="26"/>
        </w:rPr>
      </w:pPr>
    </w:p>
    <w:p w14:paraId="2DA87B9A" w14:textId="77777777" w:rsidR="002F5531" w:rsidRPr="00BD714C" w:rsidRDefault="002F5531" w:rsidP="00AD3646">
      <w:pPr>
        <w:spacing w:line="240" w:lineRule="auto"/>
        <w:ind w:firstLine="720"/>
        <w:rPr>
          <w:rFonts w:cs="Times New Roman"/>
          <w:sz w:val="26"/>
          <w:szCs w:val="26"/>
        </w:rPr>
      </w:pPr>
    </w:p>
    <w:p w14:paraId="339A83D6" w14:textId="77777777" w:rsidR="002F5531" w:rsidRDefault="002F5531" w:rsidP="00AD3646">
      <w:pPr>
        <w:spacing w:line="240" w:lineRule="auto"/>
        <w:ind w:firstLine="720"/>
        <w:rPr>
          <w:rFonts w:cs="Times New Roman"/>
          <w:sz w:val="26"/>
          <w:szCs w:val="26"/>
        </w:rPr>
      </w:pPr>
    </w:p>
    <w:p w14:paraId="49C067C2" w14:textId="77777777" w:rsidR="00BD0D54" w:rsidRDefault="00BD0D54" w:rsidP="00AD3646">
      <w:pPr>
        <w:spacing w:line="240" w:lineRule="auto"/>
        <w:ind w:firstLine="720"/>
        <w:rPr>
          <w:rFonts w:cs="Times New Roman"/>
          <w:sz w:val="26"/>
          <w:szCs w:val="26"/>
        </w:rPr>
      </w:pPr>
    </w:p>
    <w:p w14:paraId="75594E19" w14:textId="77777777" w:rsidR="00BD0D54" w:rsidRDefault="00BD0D54" w:rsidP="00AD3646">
      <w:pPr>
        <w:spacing w:line="240" w:lineRule="auto"/>
        <w:ind w:firstLine="720"/>
        <w:rPr>
          <w:rFonts w:cs="Times New Roman"/>
          <w:sz w:val="26"/>
          <w:szCs w:val="26"/>
        </w:rPr>
      </w:pPr>
    </w:p>
    <w:p w14:paraId="7E160000" w14:textId="77777777" w:rsidR="00BD0D54" w:rsidRDefault="00BD0D54" w:rsidP="00AD3646">
      <w:pPr>
        <w:spacing w:line="240" w:lineRule="auto"/>
        <w:ind w:firstLine="720"/>
        <w:rPr>
          <w:rFonts w:cs="Times New Roman"/>
          <w:sz w:val="26"/>
          <w:szCs w:val="26"/>
        </w:rPr>
      </w:pPr>
    </w:p>
    <w:p w14:paraId="2D0B07FF" w14:textId="77777777" w:rsidR="00BD0D54" w:rsidRDefault="00BD0D54" w:rsidP="00AD3646">
      <w:pPr>
        <w:spacing w:line="240" w:lineRule="auto"/>
        <w:ind w:firstLine="720"/>
        <w:rPr>
          <w:rFonts w:cs="Times New Roman"/>
          <w:sz w:val="26"/>
          <w:szCs w:val="26"/>
        </w:rPr>
      </w:pPr>
    </w:p>
    <w:p w14:paraId="1B3E8F31" w14:textId="77777777" w:rsidR="00BD0D54" w:rsidRDefault="00BD0D54" w:rsidP="00AD3646">
      <w:pPr>
        <w:spacing w:line="240" w:lineRule="auto"/>
        <w:ind w:firstLine="720"/>
        <w:rPr>
          <w:rFonts w:cs="Times New Roman"/>
          <w:sz w:val="26"/>
          <w:szCs w:val="26"/>
        </w:rPr>
      </w:pPr>
    </w:p>
    <w:p w14:paraId="4A07FE34" w14:textId="77777777" w:rsidR="00BD0D54" w:rsidRDefault="00BD0D54" w:rsidP="00AD3646">
      <w:pPr>
        <w:spacing w:line="240" w:lineRule="auto"/>
        <w:ind w:firstLine="720"/>
        <w:rPr>
          <w:rFonts w:cs="Times New Roman"/>
          <w:sz w:val="26"/>
          <w:szCs w:val="26"/>
        </w:rPr>
      </w:pPr>
    </w:p>
    <w:p w14:paraId="2FAFDB98" w14:textId="7EA8876E" w:rsidR="00BD0D54" w:rsidRDefault="00BD0D54" w:rsidP="00AD3646">
      <w:pPr>
        <w:spacing w:line="240" w:lineRule="auto"/>
        <w:ind w:firstLine="720"/>
        <w:rPr>
          <w:rFonts w:cs="Times New Roman"/>
          <w:sz w:val="26"/>
          <w:szCs w:val="26"/>
        </w:rPr>
      </w:pPr>
    </w:p>
    <w:p w14:paraId="226094F4" w14:textId="6E3F1035" w:rsidR="007E2A3F" w:rsidRDefault="007E2A3F" w:rsidP="00AD3646">
      <w:pPr>
        <w:spacing w:line="240" w:lineRule="auto"/>
        <w:ind w:firstLine="720"/>
        <w:rPr>
          <w:rFonts w:cs="Times New Roman"/>
          <w:sz w:val="26"/>
          <w:szCs w:val="26"/>
        </w:rPr>
      </w:pPr>
    </w:p>
    <w:p w14:paraId="045DAA9B" w14:textId="77777777" w:rsidR="007E2A3F" w:rsidRDefault="007E2A3F" w:rsidP="00AD3646">
      <w:pPr>
        <w:spacing w:line="240" w:lineRule="auto"/>
        <w:ind w:firstLine="720"/>
        <w:rPr>
          <w:rFonts w:cs="Times New Roman"/>
          <w:sz w:val="26"/>
          <w:szCs w:val="26"/>
        </w:rPr>
      </w:pPr>
    </w:p>
    <w:p w14:paraId="088833BC" w14:textId="77777777" w:rsidR="00BD0D54" w:rsidRDefault="00BD0D54" w:rsidP="00AD3646">
      <w:pPr>
        <w:spacing w:line="240" w:lineRule="auto"/>
        <w:ind w:firstLine="720"/>
        <w:rPr>
          <w:rFonts w:cs="Times New Roman"/>
          <w:sz w:val="26"/>
          <w:szCs w:val="26"/>
        </w:rPr>
      </w:pPr>
    </w:p>
    <w:p w14:paraId="6C355AC8" w14:textId="77777777" w:rsidR="00BD0D54" w:rsidRPr="00BD714C" w:rsidRDefault="00BD0D54" w:rsidP="00AD3646">
      <w:pPr>
        <w:spacing w:line="240" w:lineRule="auto"/>
        <w:ind w:firstLine="720"/>
        <w:rPr>
          <w:rFonts w:cs="Times New Roman"/>
          <w:sz w:val="26"/>
          <w:szCs w:val="26"/>
        </w:rPr>
      </w:pPr>
    </w:p>
    <w:p w14:paraId="55E8A04B" w14:textId="77777777" w:rsidR="00083D66" w:rsidRPr="00BD714C" w:rsidRDefault="002F5531" w:rsidP="00AD3646">
      <w:pPr>
        <w:spacing w:line="240" w:lineRule="auto"/>
        <w:jc w:val="center"/>
        <w:rPr>
          <w:rFonts w:cs="Times New Roman"/>
          <w:b/>
          <w:sz w:val="36"/>
          <w:szCs w:val="26"/>
        </w:rPr>
      </w:pPr>
      <w:r w:rsidRPr="00BD714C">
        <w:rPr>
          <w:rFonts w:cs="Times New Roman"/>
          <w:b/>
          <w:sz w:val="36"/>
          <w:szCs w:val="26"/>
        </w:rPr>
        <w:t>CHƯƠNG I</w:t>
      </w:r>
    </w:p>
    <w:p w14:paraId="585A3DFA" w14:textId="77777777" w:rsidR="002F5531" w:rsidRPr="00BD714C" w:rsidRDefault="002F5531" w:rsidP="00AD3646">
      <w:pPr>
        <w:spacing w:line="240" w:lineRule="auto"/>
        <w:jc w:val="center"/>
        <w:rPr>
          <w:rFonts w:cs="Times New Roman"/>
          <w:b/>
          <w:sz w:val="36"/>
          <w:szCs w:val="26"/>
        </w:rPr>
      </w:pPr>
      <w:r w:rsidRPr="00BD714C">
        <w:rPr>
          <w:rFonts w:cs="Times New Roman"/>
          <w:b/>
          <w:sz w:val="36"/>
          <w:szCs w:val="26"/>
        </w:rPr>
        <w:t xml:space="preserve">CƠ SỞ LÝ LUẬN </w:t>
      </w:r>
      <w:r w:rsidR="00083D66" w:rsidRPr="00BD714C">
        <w:rPr>
          <w:rFonts w:cs="Times New Roman"/>
          <w:b/>
          <w:sz w:val="36"/>
          <w:szCs w:val="26"/>
        </w:rPr>
        <w:t xml:space="preserve">VỀ </w:t>
      </w:r>
      <w:r w:rsidR="001B0D22">
        <w:rPr>
          <w:rFonts w:cs="Times New Roman"/>
          <w:b/>
          <w:sz w:val="36"/>
          <w:szCs w:val="26"/>
        </w:rPr>
        <w:t>VẤN ĐỀ Ô NHIỄM MÔI TRƯỜNG VÀ TRÁCH NHIỆM XÃ HỘI CỦA DOANH NGHIỆP</w:t>
      </w:r>
    </w:p>
    <w:p w14:paraId="19088CC5" w14:textId="77777777" w:rsidR="00DC4A0E" w:rsidRDefault="00DC4A0E" w:rsidP="00AD3646">
      <w:pPr>
        <w:spacing w:line="240" w:lineRule="auto"/>
        <w:jc w:val="center"/>
        <w:rPr>
          <w:rFonts w:cs="Times New Roman"/>
          <w:b/>
          <w:sz w:val="26"/>
          <w:szCs w:val="26"/>
        </w:rPr>
      </w:pPr>
    </w:p>
    <w:p w14:paraId="780D1916" w14:textId="77777777" w:rsidR="00BD0D54" w:rsidRDefault="00BD0D54" w:rsidP="00AD3646">
      <w:pPr>
        <w:spacing w:line="240" w:lineRule="auto"/>
        <w:jc w:val="center"/>
        <w:rPr>
          <w:rFonts w:cs="Times New Roman"/>
          <w:b/>
          <w:sz w:val="26"/>
          <w:szCs w:val="26"/>
        </w:rPr>
      </w:pPr>
    </w:p>
    <w:p w14:paraId="298851B0" w14:textId="77777777" w:rsidR="00BD0D54" w:rsidRDefault="00BD0D54" w:rsidP="00AD3646">
      <w:pPr>
        <w:spacing w:line="240" w:lineRule="auto"/>
        <w:rPr>
          <w:rFonts w:cs="Times New Roman"/>
          <w:b/>
          <w:sz w:val="26"/>
          <w:szCs w:val="26"/>
        </w:rPr>
      </w:pPr>
    </w:p>
    <w:p w14:paraId="6DB2879B" w14:textId="77777777" w:rsidR="00BD0D54" w:rsidRDefault="00BD0D54" w:rsidP="00AD3646">
      <w:pPr>
        <w:spacing w:line="240" w:lineRule="auto"/>
        <w:rPr>
          <w:rFonts w:cs="Times New Roman"/>
          <w:b/>
          <w:sz w:val="26"/>
          <w:szCs w:val="26"/>
        </w:rPr>
      </w:pPr>
    </w:p>
    <w:p w14:paraId="750927C3" w14:textId="77777777" w:rsidR="00BD0D54" w:rsidRDefault="00BD0D54" w:rsidP="00AD3646">
      <w:pPr>
        <w:spacing w:line="240" w:lineRule="auto"/>
        <w:rPr>
          <w:rFonts w:cs="Times New Roman"/>
          <w:b/>
          <w:sz w:val="26"/>
          <w:szCs w:val="26"/>
        </w:rPr>
      </w:pPr>
    </w:p>
    <w:p w14:paraId="7B4757C0" w14:textId="77777777" w:rsidR="00BD0D54" w:rsidRDefault="00BD0D54" w:rsidP="00AD3646">
      <w:pPr>
        <w:spacing w:line="240" w:lineRule="auto"/>
        <w:rPr>
          <w:rFonts w:cs="Times New Roman"/>
          <w:b/>
          <w:sz w:val="26"/>
          <w:szCs w:val="26"/>
        </w:rPr>
      </w:pPr>
    </w:p>
    <w:p w14:paraId="7AFE60F3" w14:textId="78975E4C" w:rsidR="00BD0D54" w:rsidRDefault="00BD0D54" w:rsidP="00AD3646">
      <w:pPr>
        <w:spacing w:line="240" w:lineRule="auto"/>
        <w:rPr>
          <w:rFonts w:cs="Times New Roman"/>
          <w:b/>
          <w:sz w:val="26"/>
          <w:szCs w:val="26"/>
        </w:rPr>
      </w:pPr>
    </w:p>
    <w:p w14:paraId="62097594" w14:textId="1FF0A53B" w:rsidR="007E2A3F" w:rsidRDefault="007E2A3F" w:rsidP="00AD3646">
      <w:pPr>
        <w:spacing w:line="240" w:lineRule="auto"/>
        <w:rPr>
          <w:rFonts w:cs="Times New Roman"/>
          <w:b/>
          <w:sz w:val="26"/>
          <w:szCs w:val="26"/>
        </w:rPr>
      </w:pPr>
    </w:p>
    <w:p w14:paraId="6DFF8293" w14:textId="7E413FCE" w:rsidR="007E2A3F" w:rsidRDefault="007E2A3F" w:rsidP="00AD3646">
      <w:pPr>
        <w:spacing w:line="240" w:lineRule="auto"/>
        <w:rPr>
          <w:rFonts w:cs="Times New Roman"/>
          <w:b/>
          <w:sz w:val="26"/>
          <w:szCs w:val="26"/>
        </w:rPr>
      </w:pPr>
    </w:p>
    <w:p w14:paraId="2839AC29" w14:textId="478E7125" w:rsidR="007E2A3F" w:rsidRDefault="007E2A3F" w:rsidP="00AD3646">
      <w:pPr>
        <w:spacing w:line="240" w:lineRule="auto"/>
        <w:rPr>
          <w:rFonts w:cs="Times New Roman"/>
          <w:b/>
          <w:sz w:val="26"/>
          <w:szCs w:val="26"/>
        </w:rPr>
      </w:pPr>
    </w:p>
    <w:p w14:paraId="3E976086" w14:textId="505EC47A" w:rsidR="007E2A3F" w:rsidRDefault="007E2A3F" w:rsidP="00AD3646">
      <w:pPr>
        <w:spacing w:line="240" w:lineRule="auto"/>
        <w:rPr>
          <w:rFonts w:cs="Times New Roman"/>
          <w:b/>
          <w:sz w:val="26"/>
          <w:szCs w:val="26"/>
        </w:rPr>
      </w:pPr>
    </w:p>
    <w:p w14:paraId="5EA46751" w14:textId="641C76F3" w:rsidR="007E2A3F" w:rsidRDefault="007E2A3F" w:rsidP="00AD3646">
      <w:pPr>
        <w:spacing w:line="240" w:lineRule="auto"/>
        <w:rPr>
          <w:rFonts w:cs="Times New Roman"/>
          <w:b/>
          <w:sz w:val="26"/>
          <w:szCs w:val="26"/>
        </w:rPr>
      </w:pPr>
    </w:p>
    <w:p w14:paraId="330C3107" w14:textId="75C1B0D5" w:rsidR="007E2A3F" w:rsidRDefault="007E2A3F" w:rsidP="00AD3646">
      <w:pPr>
        <w:spacing w:line="240" w:lineRule="auto"/>
        <w:rPr>
          <w:rFonts w:cs="Times New Roman"/>
          <w:b/>
          <w:sz w:val="26"/>
          <w:szCs w:val="26"/>
        </w:rPr>
      </w:pPr>
    </w:p>
    <w:p w14:paraId="22A9CCAC" w14:textId="671DAE89" w:rsidR="007E2A3F" w:rsidRDefault="007E2A3F" w:rsidP="00AD3646">
      <w:pPr>
        <w:spacing w:line="240" w:lineRule="auto"/>
        <w:rPr>
          <w:rFonts w:cs="Times New Roman"/>
          <w:b/>
          <w:sz w:val="26"/>
          <w:szCs w:val="26"/>
        </w:rPr>
      </w:pPr>
    </w:p>
    <w:p w14:paraId="38B169D4" w14:textId="77777777" w:rsidR="007E2A3F" w:rsidRPr="00BD714C" w:rsidRDefault="007E2A3F" w:rsidP="00AD3646">
      <w:pPr>
        <w:spacing w:line="240" w:lineRule="auto"/>
        <w:rPr>
          <w:rFonts w:cs="Times New Roman"/>
          <w:b/>
          <w:sz w:val="26"/>
          <w:szCs w:val="26"/>
        </w:rPr>
      </w:pPr>
    </w:p>
    <w:p w14:paraId="70CEEAE6" w14:textId="04D63018" w:rsidR="00083D66" w:rsidRPr="004538B3" w:rsidRDefault="00083D66" w:rsidP="00AD3646">
      <w:pPr>
        <w:spacing w:after="200" w:line="240" w:lineRule="auto"/>
        <w:ind w:firstLine="720"/>
        <w:jc w:val="both"/>
        <w:rPr>
          <w:rFonts w:eastAsia="Calibri" w:cs="Times New Roman"/>
          <w:b/>
          <w:sz w:val="26"/>
          <w:szCs w:val="26"/>
        </w:rPr>
      </w:pPr>
      <w:r w:rsidRPr="004538B3">
        <w:rPr>
          <w:rFonts w:eastAsia="Calibri" w:cs="Times New Roman"/>
          <w:b/>
          <w:sz w:val="26"/>
          <w:szCs w:val="26"/>
        </w:rPr>
        <w:lastRenderedPageBreak/>
        <w:t>1.1. Môi trường</w:t>
      </w:r>
      <w:r w:rsidR="00132D9F">
        <w:rPr>
          <w:rFonts w:eastAsia="Calibri" w:cs="Times New Roman"/>
          <w:b/>
          <w:sz w:val="26"/>
          <w:szCs w:val="26"/>
        </w:rPr>
        <w:t>, ô nhiễm môi trường</w:t>
      </w:r>
      <w:r w:rsidRPr="004538B3">
        <w:rPr>
          <w:rFonts w:eastAsia="Calibri" w:cs="Times New Roman"/>
          <w:b/>
          <w:sz w:val="26"/>
          <w:szCs w:val="26"/>
        </w:rPr>
        <w:t xml:space="preserve"> và bảo vệ môi trườ</w:t>
      </w:r>
      <w:r w:rsidR="00A27E9B" w:rsidRPr="004538B3">
        <w:rPr>
          <w:rFonts w:eastAsia="Calibri" w:cs="Times New Roman"/>
          <w:b/>
          <w:sz w:val="26"/>
          <w:szCs w:val="26"/>
        </w:rPr>
        <w:t>ng</w:t>
      </w:r>
      <w:r w:rsidR="00401E40">
        <w:rPr>
          <w:rFonts w:eastAsia="Calibri" w:cs="Times New Roman"/>
          <w:b/>
          <w:sz w:val="26"/>
          <w:szCs w:val="26"/>
        </w:rPr>
        <w:t>:</w:t>
      </w:r>
    </w:p>
    <w:p w14:paraId="4D16684C" w14:textId="27FFC44A" w:rsidR="00083D66" w:rsidRPr="004538B3" w:rsidRDefault="00083D66" w:rsidP="00AD3646">
      <w:pPr>
        <w:spacing w:after="200" w:line="240" w:lineRule="auto"/>
        <w:ind w:firstLine="720"/>
        <w:jc w:val="both"/>
        <w:rPr>
          <w:rFonts w:eastAsia="Calibri" w:cs="Times New Roman"/>
          <w:b/>
          <w:sz w:val="26"/>
          <w:szCs w:val="26"/>
        </w:rPr>
      </w:pPr>
      <w:r w:rsidRPr="004538B3">
        <w:rPr>
          <w:rFonts w:eastAsia="Calibri" w:cs="Times New Roman"/>
          <w:b/>
          <w:sz w:val="26"/>
          <w:szCs w:val="26"/>
        </w:rPr>
        <w:t>1.1.1. Môi trườ</w:t>
      </w:r>
      <w:r w:rsidR="00A27E9B" w:rsidRPr="004538B3">
        <w:rPr>
          <w:rFonts w:eastAsia="Calibri" w:cs="Times New Roman"/>
          <w:b/>
          <w:sz w:val="26"/>
          <w:szCs w:val="26"/>
        </w:rPr>
        <w:t>ng</w:t>
      </w:r>
      <w:r w:rsidR="00401E40">
        <w:rPr>
          <w:rFonts w:eastAsia="Calibri" w:cs="Times New Roman"/>
          <w:b/>
          <w:sz w:val="26"/>
          <w:szCs w:val="26"/>
        </w:rPr>
        <w:t>:</w:t>
      </w:r>
    </w:p>
    <w:p w14:paraId="6FAC176E" w14:textId="5A722130" w:rsidR="00083D66" w:rsidRPr="004538B3" w:rsidRDefault="00EA573F" w:rsidP="00AD3646">
      <w:pPr>
        <w:spacing w:after="200" w:line="240" w:lineRule="auto"/>
        <w:ind w:firstLine="720"/>
        <w:jc w:val="both"/>
        <w:rPr>
          <w:rFonts w:eastAsia="Calibri" w:cs="Times New Roman"/>
          <w:b/>
          <w:sz w:val="26"/>
          <w:szCs w:val="26"/>
        </w:rPr>
      </w:pPr>
      <w:r w:rsidRPr="004538B3">
        <w:rPr>
          <w:rFonts w:eastAsia="Calibri" w:cs="Times New Roman"/>
          <w:b/>
          <w:sz w:val="26"/>
          <w:szCs w:val="26"/>
        </w:rPr>
        <w:t>1</w:t>
      </w:r>
      <w:r w:rsidR="004538B3">
        <w:rPr>
          <w:rFonts w:eastAsia="Calibri" w:cs="Times New Roman"/>
          <w:b/>
          <w:sz w:val="26"/>
          <w:szCs w:val="26"/>
        </w:rPr>
        <w:t>.</w:t>
      </w:r>
      <w:r w:rsidR="00083D66" w:rsidRPr="004538B3">
        <w:rPr>
          <w:rFonts w:eastAsia="Calibri" w:cs="Times New Roman"/>
          <w:b/>
          <w:sz w:val="26"/>
          <w:szCs w:val="26"/>
        </w:rPr>
        <w:t xml:space="preserve"> Khái niệ</w:t>
      </w:r>
      <w:r w:rsidR="00401E40">
        <w:rPr>
          <w:rFonts w:eastAsia="Calibri" w:cs="Times New Roman"/>
          <w:b/>
          <w:sz w:val="26"/>
          <w:szCs w:val="26"/>
        </w:rPr>
        <w:t>m:</w:t>
      </w:r>
      <w:r w:rsidR="00083D66" w:rsidRPr="004538B3">
        <w:rPr>
          <w:rFonts w:eastAsia="Calibri" w:cs="Times New Roman"/>
          <w:b/>
          <w:sz w:val="26"/>
          <w:szCs w:val="26"/>
        </w:rPr>
        <w:tab/>
      </w:r>
      <w:r w:rsidR="00083D66" w:rsidRPr="004538B3">
        <w:rPr>
          <w:rFonts w:eastAsia="Calibri" w:cs="Times New Roman"/>
          <w:b/>
          <w:sz w:val="26"/>
          <w:szCs w:val="26"/>
        </w:rPr>
        <w:tab/>
      </w:r>
    </w:p>
    <w:p w14:paraId="380BBF69" w14:textId="77777777" w:rsidR="00083D66" w:rsidRPr="00083D66" w:rsidRDefault="00083D66" w:rsidP="00AD3646">
      <w:pPr>
        <w:spacing w:after="200" w:line="240" w:lineRule="auto"/>
        <w:jc w:val="both"/>
        <w:rPr>
          <w:rFonts w:eastAsia="Calibri" w:cs="Times New Roman"/>
          <w:sz w:val="26"/>
          <w:szCs w:val="26"/>
        </w:rPr>
      </w:pPr>
      <w:r w:rsidRPr="00083D66">
        <w:rPr>
          <w:rFonts w:eastAsia="Calibri" w:cs="Times New Roman"/>
          <w:sz w:val="26"/>
          <w:szCs w:val="26"/>
        </w:rPr>
        <w:tab/>
        <w:t xml:space="preserve">Môi trường là hệ thống các yếu tố vật chất tự nhiên và nhân tạo có tác động đối với sự tồn tại và phát triển của con người và sinh vật. </w:t>
      </w:r>
    </w:p>
    <w:p w14:paraId="35BB0114" w14:textId="77777777" w:rsidR="00083D66" w:rsidRPr="00083D66" w:rsidRDefault="00083D66" w:rsidP="00AD3646">
      <w:pPr>
        <w:spacing w:after="200" w:line="240" w:lineRule="auto"/>
        <w:jc w:val="right"/>
        <w:rPr>
          <w:rFonts w:eastAsia="Calibri" w:cs="Times New Roman"/>
          <w:sz w:val="26"/>
          <w:szCs w:val="26"/>
        </w:rPr>
      </w:pPr>
      <w:r w:rsidRPr="00083D66">
        <w:rPr>
          <w:rFonts w:eastAsia="Calibri" w:cs="Times New Roman"/>
          <w:sz w:val="26"/>
          <w:szCs w:val="26"/>
        </w:rPr>
        <w:t>(Luật bảo vệ môi trường năm 2014)</w:t>
      </w:r>
    </w:p>
    <w:p w14:paraId="62251F40" w14:textId="677019CF" w:rsidR="00083D66" w:rsidRPr="004538B3" w:rsidRDefault="00EA573F" w:rsidP="00AD3646">
      <w:pPr>
        <w:spacing w:after="200" w:line="240" w:lineRule="auto"/>
        <w:ind w:firstLine="720"/>
        <w:jc w:val="both"/>
        <w:rPr>
          <w:rFonts w:eastAsia="Calibri" w:cs="Times New Roman"/>
          <w:b/>
          <w:sz w:val="26"/>
          <w:szCs w:val="26"/>
        </w:rPr>
      </w:pPr>
      <w:r w:rsidRPr="004538B3">
        <w:rPr>
          <w:rFonts w:eastAsia="Calibri" w:cs="Times New Roman"/>
          <w:b/>
          <w:sz w:val="26"/>
          <w:szCs w:val="26"/>
        </w:rPr>
        <w:t>2</w:t>
      </w:r>
      <w:r w:rsidR="004538B3">
        <w:rPr>
          <w:rFonts w:eastAsia="Calibri" w:cs="Times New Roman"/>
          <w:b/>
          <w:sz w:val="26"/>
          <w:szCs w:val="26"/>
        </w:rPr>
        <w:t>.</w:t>
      </w:r>
      <w:r w:rsidR="00083D66" w:rsidRPr="004538B3">
        <w:rPr>
          <w:rFonts w:eastAsia="Calibri" w:cs="Times New Roman"/>
          <w:b/>
          <w:sz w:val="26"/>
          <w:szCs w:val="26"/>
        </w:rPr>
        <w:t xml:space="preserve"> Vai trò của môi trườ</w:t>
      </w:r>
      <w:r w:rsidR="00A27E9B" w:rsidRPr="004538B3">
        <w:rPr>
          <w:rFonts w:eastAsia="Calibri" w:cs="Times New Roman"/>
          <w:b/>
          <w:sz w:val="26"/>
          <w:szCs w:val="26"/>
        </w:rPr>
        <w:t>ng</w:t>
      </w:r>
      <w:r w:rsidR="00401E40">
        <w:rPr>
          <w:rFonts w:eastAsia="Calibri" w:cs="Times New Roman"/>
          <w:b/>
          <w:sz w:val="26"/>
          <w:szCs w:val="26"/>
        </w:rPr>
        <w:t>:</w:t>
      </w:r>
    </w:p>
    <w:p w14:paraId="452CC2ED" w14:textId="77777777" w:rsidR="00083D66" w:rsidRPr="00083D66" w:rsidRDefault="00083D66" w:rsidP="00AD3646">
      <w:pPr>
        <w:spacing w:after="200" w:line="240" w:lineRule="auto"/>
        <w:ind w:firstLine="720"/>
        <w:jc w:val="both"/>
        <w:rPr>
          <w:rFonts w:eastAsia="Calibri" w:cs="Times New Roman"/>
          <w:sz w:val="26"/>
          <w:szCs w:val="26"/>
        </w:rPr>
      </w:pPr>
      <w:r w:rsidRPr="00083D66">
        <w:rPr>
          <w:rFonts w:eastAsia="Calibri" w:cs="Times New Roman"/>
          <w:sz w:val="26"/>
          <w:szCs w:val="26"/>
        </w:rPr>
        <w:t>Môi trường là không gian sống của con người và những loài sinh vật. Môi trường là nơi cung cấp tài nguyên cần thiết cho cuộc sống và hoạt động sản xuất của con người. Môi trường là nơi chứa những chất thải do con người tạo ra trong cuộc sống và hoạt động sản xuất của mình. Môi trường là nơi giảm nhẹ các tác động có hại của thiên nhiên tới con người và sinh vật trên trái đất. Môi trường là nơi lưu trữ và cung cấp thông tin cho con người</w:t>
      </w:r>
    </w:p>
    <w:p w14:paraId="613ECE6B" w14:textId="77777777" w:rsidR="001B0D22" w:rsidRDefault="00083D66" w:rsidP="00AD3646">
      <w:pPr>
        <w:spacing w:after="200" w:line="240" w:lineRule="auto"/>
        <w:ind w:firstLine="555"/>
        <w:jc w:val="both"/>
        <w:rPr>
          <w:rFonts w:eastAsia="Calibri" w:cs="Times New Roman"/>
          <w:sz w:val="26"/>
          <w:szCs w:val="26"/>
        </w:rPr>
      </w:pPr>
      <w:r w:rsidRPr="00083D66">
        <w:rPr>
          <w:rFonts w:eastAsia="Calibri" w:cs="Times New Roman"/>
          <w:sz w:val="26"/>
          <w:szCs w:val="26"/>
        </w:rPr>
        <w:t xml:space="preserve">Môi trường tự nhiên cho ta không khí để thở, đất để xây nhà, đất để trồng cây chăn nuôi và cung cấp các loại tài nguyên khoáng sản cần cho sản xuất và tiêu thụ và là nơi chứa đựng và đồng hóa các chất thải, cung cấp cảnh đẹp để trang trí, làm cho cuộc sống của con người thêm phong phú. </w:t>
      </w:r>
    </w:p>
    <w:p w14:paraId="4181D449" w14:textId="77777777" w:rsidR="006D3D46" w:rsidRDefault="00083D66" w:rsidP="00AD3646">
      <w:pPr>
        <w:spacing w:after="200" w:line="240" w:lineRule="auto"/>
        <w:ind w:firstLine="555"/>
        <w:jc w:val="both"/>
        <w:rPr>
          <w:rFonts w:eastAsia="Calibri" w:cs="Times New Roman"/>
          <w:sz w:val="26"/>
          <w:szCs w:val="26"/>
        </w:rPr>
      </w:pPr>
      <w:r w:rsidRPr="00083D66">
        <w:rPr>
          <w:rFonts w:eastAsia="Calibri" w:cs="Times New Roman"/>
          <w:sz w:val="26"/>
          <w:szCs w:val="26"/>
        </w:rPr>
        <w:t>Môi trường nhân tạo bao gồm tất cả những thứ do con người tạo nên, làm thành những tiện nghi trong cuộc sống.</w:t>
      </w:r>
    </w:p>
    <w:p w14:paraId="2CB9C033" w14:textId="1F3D420A" w:rsidR="00083D66" w:rsidRPr="004538B3" w:rsidRDefault="00132D9F" w:rsidP="00AD3646">
      <w:pPr>
        <w:spacing w:after="200" w:line="240" w:lineRule="auto"/>
        <w:ind w:firstLine="555"/>
        <w:jc w:val="both"/>
        <w:rPr>
          <w:rFonts w:eastAsia="Calibri" w:cs="Times New Roman"/>
          <w:b/>
          <w:sz w:val="26"/>
          <w:szCs w:val="26"/>
        </w:rPr>
      </w:pPr>
      <w:r>
        <w:rPr>
          <w:rFonts w:eastAsia="Calibri" w:cs="Times New Roman"/>
          <w:b/>
          <w:sz w:val="26"/>
          <w:szCs w:val="26"/>
        </w:rPr>
        <w:t>1.1.2</w:t>
      </w:r>
      <w:r w:rsidR="004538B3">
        <w:rPr>
          <w:rFonts w:eastAsia="Calibri" w:cs="Times New Roman"/>
          <w:b/>
          <w:sz w:val="26"/>
          <w:szCs w:val="26"/>
        </w:rPr>
        <w:t>.</w:t>
      </w:r>
      <w:r w:rsidR="00401E40">
        <w:rPr>
          <w:rFonts w:eastAsia="Calibri" w:cs="Times New Roman"/>
          <w:b/>
          <w:sz w:val="26"/>
          <w:szCs w:val="26"/>
        </w:rPr>
        <w:t xml:space="preserve"> </w:t>
      </w:r>
      <w:r w:rsidR="009C5906" w:rsidRPr="004538B3">
        <w:rPr>
          <w:rFonts w:eastAsia="Calibri" w:cs="Times New Roman"/>
          <w:b/>
          <w:sz w:val="26"/>
          <w:szCs w:val="26"/>
        </w:rPr>
        <w:t>Ô nhiễm môi trường và p</w:t>
      </w:r>
      <w:r w:rsidR="00A27E9B" w:rsidRPr="004538B3">
        <w:rPr>
          <w:rFonts w:eastAsia="Calibri" w:cs="Times New Roman"/>
          <w:b/>
          <w:sz w:val="26"/>
          <w:szCs w:val="26"/>
        </w:rPr>
        <w:t>hân</w:t>
      </w:r>
      <w:r w:rsidR="003C782E">
        <w:rPr>
          <w:rFonts w:eastAsia="Calibri" w:cs="Times New Roman"/>
          <w:b/>
          <w:sz w:val="26"/>
          <w:szCs w:val="26"/>
        </w:rPr>
        <w:t xml:space="preserve"> </w:t>
      </w:r>
      <w:r w:rsidR="00A27E9B" w:rsidRPr="004538B3">
        <w:rPr>
          <w:rFonts w:eastAsia="Calibri" w:cs="Times New Roman"/>
          <w:b/>
          <w:sz w:val="26"/>
          <w:szCs w:val="26"/>
        </w:rPr>
        <w:t>loại</w:t>
      </w:r>
      <w:r w:rsidR="00083D66" w:rsidRPr="004538B3">
        <w:rPr>
          <w:rFonts w:eastAsia="Calibri" w:cs="Times New Roman"/>
          <w:b/>
          <w:sz w:val="26"/>
          <w:szCs w:val="26"/>
        </w:rPr>
        <w:t xml:space="preserve"> ô nhiễm môi trường</w:t>
      </w:r>
      <w:r w:rsidR="00401E40">
        <w:rPr>
          <w:rFonts w:eastAsia="Calibri" w:cs="Times New Roman"/>
          <w:b/>
          <w:sz w:val="26"/>
          <w:szCs w:val="26"/>
        </w:rPr>
        <w:t>:</w:t>
      </w:r>
    </w:p>
    <w:p w14:paraId="6D0F2989" w14:textId="0C1B2C70" w:rsidR="00132D9F" w:rsidRPr="00132D9F" w:rsidRDefault="00132D9F" w:rsidP="00AD3646">
      <w:pPr>
        <w:spacing w:after="200" w:line="240" w:lineRule="auto"/>
        <w:ind w:firstLine="555"/>
        <w:jc w:val="both"/>
        <w:rPr>
          <w:rFonts w:eastAsia="Calibri" w:cs="Times New Roman"/>
          <w:b/>
          <w:sz w:val="26"/>
          <w:szCs w:val="26"/>
        </w:rPr>
      </w:pPr>
      <w:r w:rsidRPr="00132D9F">
        <w:rPr>
          <w:rFonts w:eastAsia="Calibri" w:cs="Times New Roman"/>
          <w:b/>
          <w:sz w:val="26"/>
          <w:szCs w:val="26"/>
        </w:rPr>
        <w:t>1. Khái niệm</w:t>
      </w:r>
      <w:r w:rsidR="00401E40">
        <w:rPr>
          <w:rFonts w:eastAsia="Calibri" w:cs="Times New Roman"/>
          <w:b/>
          <w:sz w:val="26"/>
          <w:szCs w:val="26"/>
        </w:rPr>
        <w:t>:</w:t>
      </w:r>
    </w:p>
    <w:p w14:paraId="79B951C5" w14:textId="77777777" w:rsidR="009C5906" w:rsidRPr="009C5906" w:rsidRDefault="009C5906" w:rsidP="00AD3646">
      <w:pPr>
        <w:spacing w:after="200" w:line="240" w:lineRule="auto"/>
        <w:ind w:firstLine="720"/>
        <w:jc w:val="both"/>
        <w:rPr>
          <w:sz w:val="26"/>
          <w:szCs w:val="26"/>
        </w:rPr>
      </w:pPr>
      <w:r w:rsidRPr="009C5906">
        <w:rPr>
          <w:iCs/>
          <w:sz w:val="26"/>
          <w:szCs w:val="26"/>
        </w:rPr>
        <w:t>Ô nhiễm môi trường</w:t>
      </w:r>
      <w:r w:rsidRPr="009C5906">
        <w:rPr>
          <w:sz w:val="26"/>
          <w:szCs w:val="26"/>
        </w:rPr>
        <w:t xml:space="preserve"> là sự biến đổi của các thành phần môi trường không phù hợp với quy chuẩn kỹ thuật môi trường và tiêu chuẩn môi trường gây ảnh hưởng xấu đến con người và sinh vật.</w:t>
      </w:r>
    </w:p>
    <w:p w14:paraId="5582ED13" w14:textId="77777777" w:rsidR="009C5906" w:rsidRPr="009C5906" w:rsidRDefault="009C5906" w:rsidP="00AD3646">
      <w:pPr>
        <w:spacing w:after="200" w:line="240" w:lineRule="auto"/>
        <w:ind w:firstLine="195"/>
        <w:jc w:val="right"/>
        <w:rPr>
          <w:rFonts w:eastAsia="Calibri" w:cs="Times New Roman"/>
          <w:sz w:val="26"/>
          <w:szCs w:val="26"/>
        </w:rPr>
      </w:pPr>
      <w:r w:rsidRPr="00083D66">
        <w:rPr>
          <w:rFonts w:eastAsia="Calibri" w:cs="Times New Roman"/>
          <w:sz w:val="26"/>
          <w:szCs w:val="26"/>
        </w:rPr>
        <w:t>(Luật bảo vệ môi trường năm 2014)</w:t>
      </w:r>
    </w:p>
    <w:p w14:paraId="2E582B53" w14:textId="77777777" w:rsidR="00401E40" w:rsidRDefault="00132D9F" w:rsidP="00AD3646">
      <w:pPr>
        <w:spacing w:after="200" w:line="240" w:lineRule="auto"/>
        <w:jc w:val="both"/>
        <w:rPr>
          <w:rFonts w:eastAsia="Calibri" w:cs="Times New Roman"/>
          <w:sz w:val="26"/>
          <w:szCs w:val="26"/>
        </w:rPr>
      </w:pPr>
      <w:r>
        <w:rPr>
          <w:rFonts w:eastAsia="Calibri" w:cs="Times New Roman"/>
          <w:sz w:val="26"/>
          <w:szCs w:val="26"/>
        </w:rPr>
        <w:tab/>
      </w:r>
    </w:p>
    <w:p w14:paraId="4114EDC5" w14:textId="77777777" w:rsidR="00401E40" w:rsidRDefault="00401E40" w:rsidP="00AD3646">
      <w:pPr>
        <w:spacing w:after="200" w:line="240" w:lineRule="auto"/>
        <w:jc w:val="both"/>
        <w:rPr>
          <w:rFonts w:eastAsia="Calibri" w:cs="Times New Roman"/>
          <w:sz w:val="26"/>
          <w:szCs w:val="26"/>
        </w:rPr>
      </w:pPr>
    </w:p>
    <w:p w14:paraId="17637BEE" w14:textId="49624C75" w:rsidR="00132D9F" w:rsidRPr="00132D9F" w:rsidRDefault="00132D9F" w:rsidP="00AD3646">
      <w:pPr>
        <w:spacing w:after="200" w:line="240" w:lineRule="auto"/>
        <w:ind w:firstLine="720"/>
        <w:jc w:val="both"/>
        <w:rPr>
          <w:rFonts w:eastAsia="Calibri" w:cs="Times New Roman"/>
          <w:b/>
          <w:sz w:val="26"/>
          <w:szCs w:val="26"/>
        </w:rPr>
      </w:pPr>
      <w:r w:rsidRPr="00132D9F">
        <w:rPr>
          <w:rFonts w:eastAsia="Calibri" w:cs="Times New Roman"/>
          <w:b/>
          <w:sz w:val="26"/>
          <w:szCs w:val="26"/>
        </w:rPr>
        <w:t>2.</w:t>
      </w:r>
      <w:r>
        <w:rPr>
          <w:rFonts w:eastAsia="Calibri" w:cs="Times New Roman"/>
          <w:b/>
          <w:sz w:val="26"/>
          <w:szCs w:val="26"/>
        </w:rPr>
        <w:t xml:space="preserve"> </w:t>
      </w:r>
      <w:r w:rsidR="00401E40">
        <w:rPr>
          <w:rFonts w:eastAsia="Calibri" w:cs="Times New Roman"/>
          <w:b/>
          <w:sz w:val="26"/>
          <w:szCs w:val="26"/>
        </w:rPr>
        <w:t>Những nguyên nhân dẫn đến ô nhiễm môi trường:</w:t>
      </w:r>
    </w:p>
    <w:p w14:paraId="5E9624B0" w14:textId="086AC158" w:rsidR="001B0D22" w:rsidRPr="009C5906" w:rsidRDefault="001B0D22" w:rsidP="00AD3646">
      <w:pPr>
        <w:spacing w:after="200" w:line="240" w:lineRule="auto"/>
        <w:ind w:firstLine="720"/>
        <w:jc w:val="both"/>
        <w:rPr>
          <w:rFonts w:eastAsia="Calibri" w:cs="Times New Roman"/>
          <w:sz w:val="26"/>
          <w:szCs w:val="26"/>
        </w:rPr>
      </w:pPr>
      <w:r w:rsidRPr="009C5906">
        <w:rPr>
          <w:rFonts w:eastAsia="Calibri" w:cs="Times New Roman"/>
          <w:sz w:val="26"/>
          <w:szCs w:val="26"/>
        </w:rPr>
        <w:t xml:space="preserve">Căn cứ vào đối tượng bị ô nhiễm thì ô nhiễm môi trường bao gồm các loại sau: ô nhiễm không khí, </w:t>
      </w:r>
      <w:r w:rsidR="00A27E9B" w:rsidRPr="009C5906">
        <w:rPr>
          <w:rFonts w:eastAsia="Calibri" w:cs="Times New Roman"/>
          <w:sz w:val="26"/>
          <w:szCs w:val="26"/>
        </w:rPr>
        <w:t xml:space="preserve">ô nhiễm môi trường nước, ô nhiễm môi trường đất, ô nhiễm tiếng ồn, ô nhiễm ánh sáng và ô nhiễm sóng điện từ. Nội dung cụ thể của </w:t>
      </w:r>
      <w:r w:rsidR="00401E40">
        <w:rPr>
          <w:rFonts w:eastAsia="Calibri" w:cs="Times New Roman"/>
          <w:sz w:val="26"/>
          <w:szCs w:val="26"/>
        </w:rPr>
        <w:t>nguyên nhân dẫn đến</w:t>
      </w:r>
      <w:r w:rsidR="00A27E9B" w:rsidRPr="009C5906">
        <w:rPr>
          <w:rFonts w:eastAsia="Calibri" w:cs="Times New Roman"/>
          <w:sz w:val="26"/>
          <w:szCs w:val="26"/>
        </w:rPr>
        <w:t xml:space="preserve"> ô nhiễm như sau:</w:t>
      </w:r>
    </w:p>
    <w:p w14:paraId="6BCD5B14" w14:textId="77777777" w:rsidR="007E2A3F" w:rsidRDefault="00401E40" w:rsidP="00AD3646">
      <w:pPr>
        <w:spacing w:after="200" w:line="240" w:lineRule="auto"/>
        <w:ind w:left="195"/>
        <w:jc w:val="both"/>
        <w:rPr>
          <w:rFonts w:eastAsia="Calibri" w:cs="Times New Roman"/>
          <w:sz w:val="26"/>
          <w:szCs w:val="26"/>
        </w:rPr>
      </w:pPr>
      <w:r>
        <w:rPr>
          <w:rFonts w:eastAsia="Calibri" w:cs="Times New Roman"/>
          <w:sz w:val="26"/>
          <w:szCs w:val="26"/>
        </w:rPr>
        <w:t xml:space="preserve">     </w:t>
      </w:r>
    </w:p>
    <w:p w14:paraId="410A5BDD" w14:textId="245381A3" w:rsidR="00083D66" w:rsidRDefault="00401E40" w:rsidP="00AD3646">
      <w:pPr>
        <w:spacing w:after="200" w:line="240" w:lineRule="auto"/>
        <w:ind w:left="195"/>
        <w:jc w:val="both"/>
        <w:rPr>
          <w:rFonts w:eastAsia="Calibri" w:cs="Times New Roman"/>
          <w:sz w:val="26"/>
          <w:szCs w:val="26"/>
          <w:u w:val="single"/>
        </w:rPr>
      </w:pPr>
      <w:r>
        <w:rPr>
          <w:rFonts w:eastAsia="Calibri" w:cs="Times New Roman"/>
          <w:sz w:val="26"/>
          <w:szCs w:val="26"/>
        </w:rPr>
        <w:lastRenderedPageBreak/>
        <w:t xml:space="preserve">   </w:t>
      </w:r>
      <w:r w:rsidR="007E2A3F">
        <w:rPr>
          <w:rFonts w:eastAsia="Calibri" w:cs="Times New Roman"/>
          <w:sz w:val="26"/>
          <w:szCs w:val="26"/>
        </w:rPr>
        <w:t xml:space="preserve">   </w:t>
      </w:r>
      <w:r w:rsidR="00083D66" w:rsidRPr="00083D66">
        <w:rPr>
          <w:rFonts w:eastAsia="Calibri" w:cs="Times New Roman"/>
          <w:sz w:val="26"/>
          <w:szCs w:val="26"/>
        </w:rPr>
        <w:t xml:space="preserve">+ </w:t>
      </w:r>
      <w:r w:rsidR="00083D66" w:rsidRPr="00083D66">
        <w:rPr>
          <w:rFonts w:eastAsia="Calibri" w:cs="Times New Roman"/>
          <w:sz w:val="26"/>
          <w:szCs w:val="26"/>
          <w:u w:val="single"/>
        </w:rPr>
        <w:t>Ô nhiễm không khí:</w:t>
      </w:r>
    </w:p>
    <w:p w14:paraId="457304A7" w14:textId="77777777" w:rsidR="00EC29DA" w:rsidRPr="00083D66" w:rsidRDefault="00EC29DA" w:rsidP="00AD3646">
      <w:pPr>
        <w:spacing w:after="200" w:line="240" w:lineRule="auto"/>
        <w:ind w:left="195"/>
        <w:jc w:val="both"/>
        <w:rPr>
          <w:rFonts w:eastAsia="Calibri" w:cs="Times New Roman"/>
          <w:sz w:val="26"/>
          <w:szCs w:val="26"/>
        </w:rPr>
      </w:pPr>
      <w:r>
        <w:rPr>
          <w:rFonts w:eastAsia="Calibri" w:cs="Times New Roman"/>
          <w:noProof/>
          <w:sz w:val="26"/>
          <w:szCs w:val="26"/>
          <w:lang w:val="vi-VN" w:eastAsia="vi-VN"/>
        </w:rPr>
        <w:drawing>
          <wp:inline distT="0" distB="0" distL="0" distR="0" wp14:anchorId="6855454E" wp14:editId="2A50B926">
            <wp:extent cx="5410200" cy="224760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hiem-moi-truong-khong-khi-nguyen-nhan-va-giai-phap-khac-phuc.jpg"/>
                    <pic:cNvPicPr/>
                  </pic:nvPicPr>
                  <pic:blipFill>
                    <a:blip r:embed="rId7">
                      <a:extLst>
                        <a:ext uri="{28A0092B-C50C-407E-A947-70E740481C1C}">
                          <a14:useLocalDpi xmlns:a14="http://schemas.microsoft.com/office/drawing/2010/main" val="0"/>
                        </a:ext>
                      </a:extLst>
                    </a:blip>
                    <a:stretch>
                      <a:fillRect/>
                    </a:stretch>
                  </pic:blipFill>
                  <pic:spPr>
                    <a:xfrm>
                      <a:off x="0" y="0"/>
                      <a:ext cx="5455109" cy="2266259"/>
                    </a:xfrm>
                    <a:prstGeom prst="rect">
                      <a:avLst/>
                    </a:prstGeom>
                  </pic:spPr>
                </pic:pic>
              </a:graphicData>
            </a:graphic>
          </wp:inline>
        </w:drawing>
      </w:r>
    </w:p>
    <w:p w14:paraId="68864C90" w14:textId="77777777" w:rsidR="00083D66" w:rsidRPr="00083D66" w:rsidRDefault="00083D66" w:rsidP="00AD3646">
      <w:pPr>
        <w:spacing w:after="200" w:line="240" w:lineRule="auto"/>
        <w:ind w:firstLine="720"/>
        <w:jc w:val="both"/>
        <w:rPr>
          <w:rFonts w:eastAsia="Calibri" w:cs="Times New Roman"/>
          <w:sz w:val="26"/>
          <w:szCs w:val="26"/>
        </w:rPr>
      </w:pPr>
      <w:r w:rsidRPr="00083D66">
        <w:rPr>
          <w:rFonts w:eastAsia="Calibri" w:cs="Times New Roman"/>
          <w:sz w:val="26"/>
          <w:szCs w:val="26"/>
        </w:rPr>
        <w:t xml:space="preserve">Hiện nay, ô nhiễm không khí đang là vấn đề được cả thế giới </w:t>
      </w:r>
      <w:r w:rsidR="00A27E9B">
        <w:rPr>
          <w:rFonts w:eastAsia="Calibri" w:cs="Times New Roman"/>
          <w:sz w:val="26"/>
          <w:szCs w:val="26"/>
        </w:rPr>
        <w:t>chú ý</w:t>
      </w:r>
      <w:r w:rsidRPr="00083D66">
        <w:rPr>
          <w:rFonts w:eastAsia="Calibri" w:cs="Times New Roman"/>
          <w:sz w:val="26"/>
          <w:szCs w:val="26"/>
        </w:rPr>
        <w:t xml:space="preserve"> chứ không chỉ riêng quốc gia nào. </w:t>
      </w:r>
      <w:r w:rsidR="00A27E9B">
        <w:rPr>
          <w:rFonts w:eastAsia="Calibri" w:cs="Times New Roman"/>
          <w:sz w:val="26"/>
          <w:szCs w:val="26"/>
        </w:rPr>
        <w:t>Ô nhiễm không khí</w:t>
      </w:r>
      <w:r w:rsidRPr="00083D66">
        <w:rPr>
          <w:rFonts w:eastAsia="Calibri" w:cs="Times New Roman"/>
          <w:sz w:val="26"/>
          <w:szCs w:val="26"/>
        </w:rPr>
        <w:t xml:space="preserve"> được dư luận đặc biệt quan tâm và cũng gây không ít bức xúc. Có rất nhiều nguyên nhân dẫn đến ôi nhiễm không khí</w:t>
      </w:r>
      <w:r w:rsidR="00A27E9B">
        <w:rPr>
          <w:rFonts w:eastAsia="Calibri" w:cs="Times New Roman"/>
          <w:sz w:val="26"/>
          <w:szCs w:val="26"/>
        </w:rPr>
        <w:t>,</w:t>
      </w:r>
      <w:r w:rsidR="00322B3B">
        <w:rPr>
          <w:rFonts w:eastAsia="Calibri" w:cs="Times New Roman"/>
          <w:sz w:val="26"/>
          <w:szCs w:val="26"/>
        </w:rPr>
        <w:t xml:space="preserve"> </w:t>
      </w:r>
      <w:r w:rsidR="00A27E9B">
        <w:rPr>
          <w:rFonts w:eastAsia="Calibri" w:cs="Times New Roman"/>
          <w:sz w:val="26"/>
          <w:szCs w:val="26"/>
        </w:rPr>
        <w:t>tuy nhiên</w:t>
      </w:r>
      <w:r w:rsidRPr="00083D66">
        <w:rPr>
          <w:rFonts w:eastAsia="Calibri" w:cs="Times New Roman"/>
          <w:sz w:val="26"/>
          <w:szCs w:val="26"/>
        </w:rPr>
        <w:t xml:space="preserve"> hoạt động công nghiệp và giao thông vận tải đang là nguyên nhân</w:t>
      </w:r>
      <w:r w:rsidR="00A27E9B">
        <w:rPr>
          <w:rFonts w:eastAsia="Calibri" w:cs="Times New Roman"/>
          <w:sz w:val="26"/>
          <w:szCs w:val="26"/>
        </w:rPr>
        <w:t xml:space="preserve"> chính</w:t>
      </w:r>
      <w:r w:rsidRPr="00083D66">
        <w:rPr>
          <w:rFonts w:eastAsia="Calibri" w:cs="Times New Roman"/>
          <w:sz w:val="26"/>
          <w:szCs w:val="26"/>
        </w:rPr>
        <w:t xml:space="preserve"> gây ô nhiễm môi trường không khí hàng đầu </w:t>
      </w:r>
      <w:r w:rsidR="00A27E9B">
        <w:rPr>
          <w:rFonts w:eastAsia="Calibri" w:cs="Times New Roman"/>
          <w:sz w:val="26"/>
          <w:szCs w:val="26"/>
        </w:rPr>
        <w:t>tại các quốc gia</w:t>
      </w:r>
      <w:r w:rsidRPr="00083D66">
        <w:rPr>
          <w:rFonts w:eastAsia="Calibri" w:cs="Times New Roman"/>
          <w:sz w:val="26"/>
          <w:szCs w:val="26"/>
        </w:rPr>
        <w:t>.</w:t>
      </w:r>
    </w:p>
    <w:p w14:paraId="03341E9C" w14:textId="77777777" w:rsidR="00083D66" w:rsidRPr="00083D66" w:rsidRDefault="00083D66" w:rsidP="00AD3646">
      <w:pPr>
        <w:spacing w:after="200" w:line="240" w:lineRule="auto"/>
        <w:ind w:firstLine="720"/>
        <w:jc w:val="both"/>
        <w:rPr>
          <w:rFonts w:eastAsia="Calibri" w:cs="Times New Roman"/>
          <w:sz w:val="26"/>
          <w:szCs w:val="26"/>
        </w:rPr>
      </w:pPr>
      <w:r w:rsidRPr="00083D66">
        <w:rPr>
          <w:rFonts w:eastAsia="Calibri" w:cs="Times New Roman"/>
          <w:sz w:val="26"/>
          <w:szCs w:val="26"/>
        </w:rPr>
        <w:t xml:space="preserve">Các quá trình hoạt động sản xuất công nghiệp, tiểu thủ </w:t>
      </w:r>
      <w:r w:rsidR="003A71AB">
        <w:rPr>
          <w:rFonts w:eastAsia="Calibri" w:cs="Times New Roman"/>
          <w:sz w:val="26"/>
          <w:szCs w:val="26"/>
        </w:rPr>
        <w:t>c</w:t>
      </w:r>
      <w:r w:rsidRPr="00083D66">
        <w:rPr>
          <w:rFonts w:eastAsia="Calibri" w:cs="Times New Roman"/>
          <w:sz w:val="26"/>
          <w:szCs w:val="26"/>
        </w:rPr>
        <w:t>ông nghiệp và nông nghiệp là một trong những nguyên nhân hàng đầu gây ô nhiễm môi trường không khí. Các quá trình gây ô nhiễm là quá trình đốt nhiê</w:t>
      </w:r>
      <w:r w:rsidR="003A71AB">
        <w:rPr>
          <w:rFonts w:eastAsia="Calibri" w:cs="Times New Roman"/>
          <w:sz w:val="26"/>
          <w:szCs w:val="26"/>
        </w:rPr>
        <w:t>n</w:t>
      </w:r>
      <w:r w:rsidRPr="00083D66">
        <w:rPr>
          <w:rFonts w:eastAsia="Calibri" w:cs="Times New Roman"/>
          <w:sz w:val="26"/>
          <w:szCs w:val="26"/>
        </w:rPr>
        <w:t xml:space="preserve"> liệu hóa thạch: than, dầu, khí đốt tạo ra CO2, CO, SO2, NO</w:t>
      </w:r>
      <w:r w:rsidR="003A71AB">
        <w:rPr>
          <w:rFonts w:eastAsia="Calibri" w:cs="Times New Roman"/>
          <w:sz w:val="26"/>
          <w:szCs w:val="26"/>
        </w:rPr>
        <w:t>2</w:t>
      </w:r>
      <w:r w:rsidRPr="00083D66">
        <w:rPr>
          <w:rFonts w:eastAsia="Calibri" w:cs="Times New Roman"/>
          <w:sz w:val="26"/>
          <w:szCs w:val="26"/>
        </w:rPr>
        <w:t>,các chất hữu cơ chưa cháy hết muội than, bụi, quá trình thất thoát, rò rỉ trên dây truyền công nghệ, quá trình di chuyển các hóa chất bay hơi.Nguồn gây ra ô nhiễm từ hoạt động công nghiệp có nồng độ chất độc hại cao, thường tập trung trong một không gian nhỏ. Tùy thuộc vào quy trình công nghệ, quy mô sản xuất và nhiên liệu sử dụng thì lượng chất độc hại và loại chất độc hại sẽ khác nhau.</w:t>
      </w:r>
    </w:p>
    <w:p w14:paraId="0187088A" w14:textId="77777777" w:rsidR="00083D66" w:rsidRPr="00083D66" w:rsidRDefault="00083D66" w:rsidP="00AD3646">
      <w:pPr>
        <w:spacing w:after="200" w:line="240" w:lineRule="auto"/>
        <w:ind w:firstLine="720"/>
        <w:jc w:val="both"/>
        <w:rPr>
          <w:rFonts w:eastAsia="Calibri" w:cs="Times New Roman"/>
          <w:sz w:val="26"/>
          <w:szCs w:val="26"/>
        </w:rPr>
      </w:pPr>
      <w:r w:rsidRPr="00083D66">
        <w:rPr>
          <w:rFonts w:eastAsia="Calibri" w:cs="Times New Roman"/>
          <w:sz w:val="26"/>
          <w:szCs w:val="26"/>
        </w:rPr>
        <w:t xml:space="preserve">Hoạt động giao thông vận tải cũng là một trong những nguyên nhân hàng đầu gây ô nhiễm môi trường không khí. Quá trình tạo ra những chất độc hại là quá trình đốt nhiên liệu động cơ. </w:t>
      </w:r>
    </w:p>
    <w:p w14:paraId="345F3CA6" w14:textId="77777777" w:rsidR="00083D66" w:rsidRPr="00083D66" w:rsidRDefault="00083D66" w:rsidP="00AD3646">
      <w:pPr>
        <w:spacing w:after="200" w:line="240" w:lineRule="auto"/>
        <w:ind w:firstLine="720"/>
        <w:jc w:val="both"/>
        <w:rPr>
          <w:rFonts w:eastAsia="Calibri" w:cs="Times New Roman"/>
          <w:sz w:val="26"/>
          <w:szCs w:val="26"/>
        </w:rPr>
      </w:pPr>
      <w:r w:rsidRPr="00083D66">
        <w:rPr>
          <w:rFonts w:eastAsia="Calibri" w:cs="Times New Roman"/>
          <w:sz w:val="26"/>
          <w:szCs w:val="26"/>
        </w:rPr>
        <w:t>Ngoài nguyên nhân từ hoạt động công nghiệp và giao thông vận tải, tình trạng ô nhiễm không khí còn có một số nguyên nhân khác như nguyên nhân tự nhiên, sinh hoạt…</w:t>
      </w:r>
    </w:p>
    <w:p w14:paraId="6AB78158" w14:textId="77777777" w:rsidR="007E2A3F" w:rsidRDefault="00401E40" w:rsidP="00AD3646">
      <w:pPr>
        <w:spacing w:after="200" w:line="240" w:lineRule="auto"/>
        <w:ind w:left="195"/>
        <w:jc w:val="both"/>
        <w:rPr>
          <w:rFonts w:eastAsia="Calibri" w:cs="Times New Roman"/>
          <w:sz w:val="26"/>
          <w:szCs w:val="26"/>
        </w:rPr>
      </w:pPr>
      <w:r>
        <w:rPr>
          <w:rFonts w:eastAsia="Calibri" w:cs="Times New Roman"/>
          <w:sz w:val="26"/>
          <w:szCs w:val="26"/>
        </w:rPr>
        <w:t xml:space="preserve">    </w:t>
      </w:r>
    </w:p>
    <w:p w14:paraId="55119BD1" w14:textId="77777777" w:rsidR="007E2A3F" w:rsidRDefault="007E2A3F" w:rsidP="00AD3646">
      <w:pPr>
        <w:spacing w:after="200" w:line="240" w:lineRule="auto"/>
        <w:ind w:left="195"/>
        <w:jc w:val="both"/>
        <w:rPr>
          <w:rFonts w:eastAsia="Calibri" w:cs="Times New Roman"/>
          <w:sz w:val="26"/>
          <w:szCs w:val="26"/>
        </w:rPr>
      </w:pPr>
    </w:p>
    <w:p w14:paraId="7A8B63D5" w14:textId="77777777" w:rsidR="007E2A3F" w:rsidRDefault="007E2A3F" w:rsidP="00AD3646">
      <w:pPr>
        <w:spacing w:after="200" w:line="240" w:lineRule="auto"/>
        <w:ind w:left="195"/>
        <w:jc w:val="both"/>
        <w:rPr>
          <w:rFonts w:eastAsia="Calibri" w:cs="Times New Roman"/>
          <w:sz w:val="26"/>
          <w:szCs w:val="26"/>
        </w:rPr>
      </w:pPr>
    </w:p>
    <w:p w14:paraId="230EF22B" w14:textId="77777777" w:rsidR="007E2A3F" w:rsidRDefault="007E2A3F" w:rsidP="00AD3646">
      <w:pPr>
        <w:spacing w:after="200" w:line="240" w:lineRule="auto"/>
        <w:ind w:left="195"/>
        <w:jc w:val="both"/>
        <w:rPr>
          <w:rFonts w:eastAsia="Calibri" w:cs="Times New Roman"/>
          <w:sz w:val="26"/>
          <w:szCs w:val="26"/>
        </w:rPr>
      </w:pPr>
    </w:p>
    <w:p w14:paraId="6A69AFE4" w14:textId="77777777" w:rsidR="007E2A3F" w:rsidRDefault="007E2A3F" w:rsidP="00AD3646">
      <w:pPr>
        <w:spacing w:after="200" w:line="240" w:lineRule="auto"/>
        <w:ind w:left="195"/>
        <w:jc w:val="both"/>
        <w:rPr>
          <w:rFonts w:eastAsia="Calibri" w:cs="Times New Roman"/>
          <w:sz w:val="26"/>
          <w:szCs w:val="26"/>
        </w:rPr>
      </w:pPr>
    </w:p>
    <w:p w14:paraId="1F3EB066" w14:textId="77777777" w:rsidR="007E2A3F" w:rsidRDefault="007E2A3F" w:rsidP="00AD3646">
      <w:pPr>
        <w:spacing w:after="200" w:line="240" w:lineRule="auto"/>
        <w:ind w:left="195"/>
        <w:jc w:val="both"/>
        <w:rPr>
          <w:rFonts w:eastAsia="Calibri" w:cs="Times New Roman"/>
          <w:sz w:val="26"/>
          <w:szCs w:val="26"/>
        </w:rPr>
      </w:pPr>
    </w:p>
    <w:p w14:paraId="44A684B7" w14:textId="738DBAA8" w:rsidR="00083D66" w:rsidRDefault="00401E40" w:rsidP="00AD3646">
      <w:pPr>
        <w:spacing w:after="200" w:line="240" w:lineRule="auto"/>
        <w:ind w:left="195"/>
        <w:jc w:val="both"/>
        <w:rPr>
          <w:rFonts w:eastAsia="Calibri" w:cs="Times New Roman"/>
          <w:sz w:val="26"/>
          <w:szCs w:val="26"/>
          <w:u w:val="single"/>
        </w:rPr>
      </w:pPr>
      <w:r>
        <w:rPr>
          <w:rFonts w:eastAsia="Calibri" w:cs="Times New Roman"/>
          <w:sz w:val="26"/>
          <w:szCs w:val="26"/>
        </w:rPr>
        <w:lastRenderedPageBreak/>
        <w:t xml:space="preserve">    </w:t>
      </w:r>
      <w:r w:rsidR="00083D66" w:rsidRPr="00083D66">
        <w:rPr>
          <w:rFonts w:eastAsia="Calibri" w:cs="Times New Roman"/>
          <w:sz w:val="26"/>
          <w:szCs w:val="26"/>
        </w:rPr>
        <w:t xml:space="preserve">+ </w:t>
      </w:r>
      <w:r>
        <w:rPr>
          <w:rFonts w:eastAsia="Calibri" w:cs="Times New Roman"/>
          <w:sz w:val="26"/>
          <w:szCs w:val="26"/>
          <w:u w:val="single"/>
        </w:rPr>
        <w:t>Ô</w:t>
      </w:r>
      <w:r w:rsidR="00083D66" w:rsidRPr="00083D66">
        <w:rPr>
          <w:rFonts w:eastAsia="Calibri" w:cs="Times New Roman"/>
          <w:sz w:val="26"/>
          <w:szCs w:val="26"/>
          <w:u w:val="single"/>
        </w:rPr>
        <w:t xml:space="preserve"> nhiễm môi trường nước:</w:t>
      </w:r>
    </w:p>
    <w:p w14:paraId="433E3410" w14:textId="77777777" w:rsidR="00EC29DA" w:rsidRDefault="00EC29DA" w:rsidP="00AD3646">
      <w:pPr>
        <w:spacing w:after="200" w:line="240" w:lineRule="auto"/>
        <w:ind w:left="195"/>
        <w:jc w:val="both"/>
        <w:rPr>
          <w:rFonts w:eastAsia="Calibri" w:cs="Times New Roman"/>
          <w:sz w:val="26"/>
          <w:szCs w:val="26"/>
          <w:u w:val="single"/>
        </w:rPr>
      </w:pPr>
      <w:r>
        <w:rPr>
          <w:rFonts w:eastAsia="Calibri" w:cs="Times New Roman"/>
          <w:noProof/>
          <w:sz w:val="26"/>
          <w:szCs w:val="26"/>
          <w:u w:val="single"/>
          <w:lang w:val="vi-VN" w:eastAsia="vi-VN"/>
        </w:rPr>
        <w:drawing>
          <wp:inline distT="0" distB="0" distL="0" distR="0" wp14:anchorId="75DBAB49" wp14:editId="0747107A">
            <wp:extent cx="5334000" cy="2552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nhiem-nuoc-560x268 (1).jpg"/>
                    <pic:cNvPicPr/>
                  </pic:nvPicPr>
                  <pic:blipFill>
                    <a:blip r:embed="rId8">
                      <a:extLst>
                        <a:ext uri="{28A0092B-C50C-407E-A947-70E740481C1C}">
                          <a14:useLocalDpi xmlns:a14="http://schemas.microsoft.com/office/drawing/2010/main" val="0"/>
                        </a:ext>
                      </a:extLst>
                    </a:blip>
                    <a:stretch>
                      <a:fillRect/>
                    </a:stretch>
                  </pic:blipFill>
                  <pic:spPr>
                    <a:xfrm>
                      <a:off x="0" y="0"/>
                      <a:ext cx="5334000" cy="2552700"/>
                    </a:xfrm>
                    <a:prstGeom prst="rect">
                      <a:avLst/>
                    </a:prstGeom>
                  </pic:spPr>
                </pic:pic>
              </a:graphicData>
            </a:graphic>
          </wp:inline>
        </w:drawing>
      </w:r>
    </w:p>
    <w:p w14:paraId="44602839" w14:textId="77777777" w:rsidR="00083D66" w:rsidRPr="00083D66" w:rsidRDefault="00083D66" w:rsidP="00AD3646">
      <w:pPr>
        <w:spacing w:after="200" w:line="240" w:lineRule="auto"/>
        <w:ind w:firstLine="720"/>
        <w:jc w:val="both"/>
        <w:rPr>
          <w:rFonts w:eastAsia="Calibri" w:cs="Times New Roman"/>
          <w:sz w:val="26"/>
          <w:szCs w:val="26"/>
        </w:rPr>
      </w:pPr>
      <w:r w:rsidRPr="00083D66">
        <w:rPr>
          <w:rFonts w:eastAsia="Calibri" w:cs="Times New Roman"/>
          <w:sz w:val="26"/>
          <w:szCs w:val="26"/>
        </w:rPr>
        <w:t>Ô nhiễm môi trường nước do con người là nguyên nhân trực tiếp gây ra những vấn đề sức khỏe và cuộc sống của con người, trong đó đáng kể là chất thải con người, các khu công nghiệp, khu chế xuất và việc khai thác khoáng sản, dầu mỏ.</w:t>
      </w:r>
    </w:p>
    <w:p w14:paraId="37F3E774" w14:textId="77777777" w:rsidR="00083D66" w:rsidRPr="00083D66" w:rsidRDefault="00083D66" w:rsidP="00AD3646">
      <w:pPr>
        <w:spacing w:after="200" w:line="240" w:lineRule="auto"/>
        <w:ind w:firstLine="720"/>
        <w:jc w:val="both"/>
        <w:rPr>
          <w:rFonts w:eastAsia="Calibri" w:cs="Times New Roman"/>
          <w:sz w:val="26"/>
          <w:szCs w:val="26"/>
        </w:rPr>
      </w:pPr>
      <w:r w:rsidRPr="00083D66">
        <w:rPr>
          <w:rFonts w:eastAsia="Calibri" w:cs="Times New Roman"/>
          <w:sz w:val="26"/>
          <w:szCs w:val="26"/>
        </w:rPr>
        <w:t>Ô nhiễm do tự nhiên là do sự bào mòn hay sự sụt lở của núi đồi, đất ven bờ</w:t>
      </w:r>
      <w:r w:rsidR="003A71AB">
        <w:rPr>
          <w:rFonts w:eastAsia="Calibri" w:cs="Times New Roman"/>
          <w:sz w:val="26"/>
          <w:szCs w:val="26"/>
        </w:rPr>
        <w:t xml:space="preserve"> s</w:t>
      </w:r>
      <w:r w:rsidR="00553BD9">
        <w:rPr>
          <w:rFonts w:eastAsia="Calibri" w:cs="Times New Roman"/>
          <w:sz w:val="26"/>
          <w:szCs w:val="26"/>
        </w:rPr>
        <w:t>ô</w:t>
      </w:r>
      <w:r w:rsidR="003A71AB">
        <w:rPr>
          <w:rFonts w:eastAsia="Calibri" w:cs="Times New Roman"/>
          <w:sz w:val="26"/>
          <w:szCs w:val="26"/>
        </w:rPr>
        <w:t>ng</w:t>
      </w:r>
      <w:r w:rsidRPr="00083D66">
        <w:rPr>
          <w:rFonts w:eastAsia="Calibri" w:cs="Times New Roman"/>
          <w:sz w:val="26"/>
          <w:szCs w:val="26"/>
        </w:rPr>
        <w:t xml:space="preserve"> làm nước cuốn đi những chất cơ học như bùn, đất, cát, chất mùn… hay núi lửa phun trào khiến bụi bay lên và rơi xuống…</w:t>
      </w:r>
    </w:p>
    <w:p w14:paraId="23031154" w14:textId="77777777" w:rsidR="00083D66" w:rsidRPr="00083D66" w:rsidRDefault="00083D66" w:rsidP="00AD3646">
      <w:pPr>
        <w:spacing w:after="200" w:line="240" w:lineRule="auto"/>
        <w:ind w:firstLine="720"/>
        <w:jc w:val="both"/>
        <w:rPr>
          <w:rFonts w:eastAsia="Calibri" w:cs="Times New Roman"/>
          <w:sz w:val="26"/>
          <w:szCs w:val="26"/>
        </w:rPr>
      </w:pPr>
      <w:r w:rsidRPr="00083D66">
        <w:rPr>
          <w:rFonts w:eastAsia="Calibri" w:cs="Times New Roman"/>
          <w:sz w:val="26"/>
          <w:szCs w:val="26"/>
        </w:rPr>
        <w:t>Điều đáng nói là tự nhiên vốn có sự c</w:t>
      </w:r>
      <w:r w:rsidR="00553BD9">
        <w:rPr>
          <w:rFonts w:eastAsia="Calibri" w:cs="Times New Roman"/>
          <w:sz w:val="26"/>
          <w:szCs w:val="26"/>
        </w:rPr>
        <w:t>â</w:t>
      </w:r>
      <w:r w:rsidR="003A71AB">
        <w:rPr>
          <w:rFonts w:eastAsia="Calibri" w:cs="Times New Roman"/>
          <w:sz w:val="26"/>
          <w:szCs w:val="26"/>
        </w:rPr>
        <w:t>n</w:t>
      </w:r>
      <w:r w:rsidRPr="00083D66">
        <w:rPr>
          <w:rFonts w:eastAsia="Calibri" w:cs="Times New Roman"/>
          <w:sz w:val="26"/>
          <w:szCs w:val="26"/>
        </w:rPr>
        <w:t xml:space="preserve"> bằng, nước bị ô nhiễm do tự nhiên sự được tuần hoàn và trả lại sự nguyên vẹn của nó, tuy nhiên với con người thì khác, đó là một gánh nặng thêm với tự nhiên, khi dân số t</w:t>
      </w:r>
      <w:r w:rsidR="00553BD9">
        <w:rPr>
          <w:rFonts w:eastAsia="Calibri" w:cs="Times New Roman"/>
          <w:sz w:val="26"/>
          <w:szCs w:val="26"/>
        </w:rPr>
        <w:t>ă</w:t>
      </w:r>
      <w:r w:rsidRPr="00083D66">
        <w:rPr>
          <w:rFonts w:eastAsia="Calibri" w:cs="Times New Roman"/>
          <w:sz w:val="26"/>
          <w:szCs w:val="26"/>
        </w:rPr>
        <w:t>ng quá nhanh và việc sử dụng nước sạch không hợp lí, không giữ vệ sinh môi trường sẽ phá vỡ cấu trúc tự nhiên vốn có.</w:t>
      </w:r>
    </w:p>
    <w:p w14:paraId="47BC823B" w14:textId="487D8EE7" w:rsidR="00083D66" w:rsidRDefault="00401E40" w:rsidP="00AD3646">
      <w:pPr>
        <w:spacing w:after="200" w:line="240" w:lineRule="auto"/>
        <w:ind w:left="195"/>
        <w:jc w:val="both"/>
        <w:rPr>
          <w:rFonts w:eastAsia="Calibri" w:cs="Times New Roman"/>
          <w:sz w:val="26"/>
          <w:szCs w:val="26"/>
          <w:u w:val="single"/>
        </w:rPr>
      </w:pPr>
      <w:r>
        <w:rPr>
          <w:rFonts w:eastAsia="Calibri" w:cs="Times New Roman"/>
          <w:sz w:val="26"/>
          <w:szCs w:val="26"/>
        </w:rPr>
        <w:t xml:space="preserve">        </w:t>
      </w:r>
      <w:r w:rsidR="00083D66" w:rsidRPr="00083D66">
        <w:rPr>
          <w:rFonts w:eastAsia="Calibri" w:cs="Times New Roman"/>
          <w:sz w:val="26"/>
          <w:szCs w:val="26"/>
        </w:rPr>
        <w:t xml:space="preserve">+ </w:t>
      </w:r>
      <w:r w:rsidR="00083D66" w:rsidRPr="00083D66">
        <w:rPr>
          <w:rFonts w:eastAsia="Calibri" w:cs="Times New Roman"/>
          <w:sz w:val="26"/>
          <w:szCs w:val="26"/>
          <w:u w:val="single"/>
        </w:rPr>
        <w:t>Ô nhiễm môi trường đất:</w:t>
      </w:r>
    </w:p>
    <w:p w14:paraId="25DCEC8C" w14:textId="77777777" w:rsidR="00A27E9B" w:rsidRPr="00083D66" w:rsidRDefault="00A27E9B" w:rsidP="00AD3646">
      <w:pPr>
        <w:spacing w:after="200" w:line="240" w:lineRule="auto"/>
        <w:ind w:firstLine="720"/>
        <w:jc w:val="both"/>
        <w:rPr>
          <w:rFonts w:eastAsia="Calibri" w:cs="Times New Roman"/>
          <w:sz w:val="26"/>
          <w:szCs w:val="26"/>
        </w:rPr>
      </w:pPr>
      <w:r w:rsidRPr="00A27E9B">
        <w:rPr>
          <w:rFonts w:cs="Times New Roman"/>
          <w:bCs/>
          <w:sz w:val="26"/>
          <w:szCs w:val="26"/>
          <w:shd w:val="clear" w:color="auto" w:fill="FFFFFF"/>
        </w:rPr>
        <w:t>Đất ô nhiễm</w:t>
      </w:r>
      <w:r w:rsidRPr="00A27E9B">
        <w:rPr>
          <w:rFonts w:cs="Times New Roman"/>
          <w:sz w:val="26"/>
          <w:szCs w:val="26"/>
          <w:shd w:val="clear" w:color="auto" w:fill="FFFFFF"/>
        </w:rPr>
        <w:t> bị gây ra bởi sự có mặt của hóa chất </w:t>
      </w:r>
      <w:hyperlink r:id="rId9" w:tooltip="Xenobiotic" w:history="1">
        <w:r w:rsidRPr="00A27E9B">
          <w:rPr>
            <w:rStyle w:val="Hyperlink"/>
            <w:rFonts w:cs="Times New Roman"/>
            <w:color w:val="auto"/>
            <w:sz w:val="26"/>
            <w:szCs w:val="26"/>
            <w:u w:val="none"/>
            <w:shd w:val="clear" w:color="auto" w:fill="FFFFFF"/>
          </w:rPr>
          <w:t>xenobiotic</w:t>
        </w:r>
      </w:hyperlink>
      <w:r w:rsidRPr="00A27E9B">
        <w:rPr>
          <w:rFonts w:cs="Times New Roman"/>
          <w:sz w:val="26"/>
          <w:szCs w:val="26"/>
          <w:shd w:val="clear" w:color="auto" w:fill="FFFFFF"/>
        </w:rPr>
        <w:t> (sản phẩm của con người) hoặc do các sự thay đổi trong </w:t>
      </w:r>
      <w:hyperlink r:id="rId10" w:tooltip="Môi trường tự nhiên" w:history="1">
        <w:r w:rsidRPr="00A27E9B">
          <w:rPr>
            <w:rStyle w:val="Hyperlink"/>
            <w:rFonts w:cs="Times New Roman"/>
            <w:color w:val="auto"/>
            <w:sz w:val="26"/>
            <w:szCs w:val="26"/>
            <w:u w:val="none"/>
            <w:shd w:val="clear" w:color="auto" w:fill="FFFFFF"/>
          </w:rPr>
          <w:t>môi trường đất tự nhiên</w:t>
        </w:r>
      </w:hyperlink>
      <w:r w:rsidRPr="00A27E9B">
        <w:rPr>
          <w:rFonts w:cs="Times New Roman"/>
          <w:sz w:val="26"/>
          <w:szCs w:val="26"/>
          <w:shd w:val="clear" w:color="auto" w:fill="FFFFFF"/>
        </w:rPr>
        <w:t>. Nó được đặc trưng gây nên bởi các hoạt động </w:t>
      </w:r>
      <w:hyperlink r:id="rId11" w:tooltip="Công nghiệp" w:history="1">
        <w:r w:rsidRPr="00A27E9B">
          <w:rPr>
            <w:rStyle w:val="Hyperlink"/>
            <w:rFonts w:cs="Times New Roman"/>
            <w:color w:val="auto"/>
            <w:sz w:val="26"/>
            <w:szCs w:val="26"/>
            <w:u w:val="none"/>
            <w:shd w:val="clear" w:color="auto" w:fill="FFFFFF"/>
          </w:rPr>
          <w:t>công nghiệp</w:t>
        </w:r>
      </w:hyperlink>
      <w:r w:rsidRPr="00A27E9B">
        <w:rPr>
          <w:rFonts w:cs="Times New Roman"/>
          <w:sz w:val="26"/>
          <w:szCs w:val="26"/>
          <w:shd w:val="clear" w:color="auto" w:fill="FFFFFF"/>
        </w:rPr>
        <w:t>, các hóa chất </w:t>
      </w:r>
      <w:hyperlink r:id="rId12" w:tooltip="Nông nghiệp" w:history="1">
        <w:r w:rsidRPr="00A27E9B">
          <w:rPr>
            <w:rStyle w:val="Hyperlink"/>
            <w:rFonts w:cs="Times New Roman"/>
            <w:color w:val="auto"/>
            <w:sz w:val="26"/>
            <w:szCs w:val="26"/>
            <w:u w:val="none"/>
            <w:shd w:val="clear" w:color="auto" w:fill="FFFFFF"/>
          </w:rPr>
          <w:t>nông nghiệp</w:t>
        </w:r>
      </w:hyperlink>
      <w:r w:rsidRPr="00A27E9B">
        <w:rPr>
          <w:rFonts w:cs="Times New Roman"/>
          <w:sz w:val="26"/>
          <w:szCs w:val="26"/>
          <w:shd w:val="clear" w:color="auto" w:fill="FFFFFF"/>
        </w:rPr>
        <w:t>, hoặc do vứt </w:t>
      </w:r>
      <w:hyperlink r:id="rId13" w:tooltip="Rác thải" w:history="1">
        <w:r w:rsidRPr="00A27E9B">
          <w:rPr>
            <w:rStyle w:val="Hyperlink"/>
            <w:rFonts w:cs="Times New Roman"/>
            <w:color w:val="auto"/>
            <w:sz w:val="26"/>
            <w:szCs w:val="26"/>
            <w:u w:val="none"/>
            <w:shd w:val="clear" w:color="auto" w:fill="FFFFFF"/>
          </w:rPr>
          <w:t>rác thải</w:t>
        </w:r>
      </w:hyperlink>
      <w:r w:rsidRPr="00A27E9B">
        <w:rPr>
          <w:rFonts w:cs="Times New Roman"/>
          <w:sz w:val="26"/>
          <w:szCs w:val="26"/>
          <w:shd w:val="clear" w:color="auto" w:fill="FFFFFF"/>
        </w:rPr>
        <w:t> không đúng nơi quy định. Các hóa chất phổ biến bao gồm </w:t>
      </w:r>
      <w:hyperlink r:id="rId14" w:tooltip="Hydrocacbon" w:history="1">
        <w:r w:rsidRPr="00A27E9B">
          <w:rPr>
            <w:rStyle w:val="Hyperlink"/>
            <w:rFonts w:cs="Times New Roman"/>
            <w:color w:val="auto"/>
            <w:sz w:val="26"/>
            <w:szCs w:val="26"/>
            <w:u w:val="none"/>
            <w:shd w:val="clear" w:color="auto" w:fill="FFFFFF"/>
          </w:rPr>
          <w:t>hydrocacbon</w:t>
        </w:r>
      </w:hyperlink>
      <w:r w:rsidRPr="00A27E9B">
        <w:rPr>
          <w:rFonts w:cs="Times New Roman"/>
          <w:sz w:val="26"/>
          <w:szCs w:val="26"/>
          <w:shd w:val="clear" w:color="auto" w:fill="FFFFFF"/>
        </w:rPr>
        <w:t> dầu, hydrocacbon thơm nhiều vòng (như là naphthalene and benzo(a)pyrene), </w:t>
      </w:r>
      <w:hyperlink r:id="rId15" w:tooltip="Dung môi" w:history="1">
        <w:r w:rsidRPr="00A27E9B">
          <w:rPr>
            <w:rStyle w:val="Hyperlink"/>
            <w:rFonts w:cs="Times New Roman"/>
            <w:color w:val="auto"/>
            <w:sz w:val="26"/>
            <w:szCs w:val="26"/>
            <w:u w:val="none"/>
            <w:shd w:val="clear" w:color="auto" w:fill="FFFFFF"/>
          </w:rPr>
          <w:t>dung môi</w:t>
        </w:r>
      </w:hyperlink>
      <w:r w:rsidRPr="00A27E9B">
        <w:rPr>
          <w:rFonts w:cs="Times New Roman"/>
          <w:sz w:val="26"/>
          <w:szCs w:val="26"/>
          <w:shd w:val="clear" w:color="auto" w:fill="FFFFFF"/>
        </w:rPr>
        <w:t>, thuốc trừ sâu, </w:t>
      </w:r>
      <w:hyperlink r:id="rId16" w:tooltip="Chì" w:history="1">
        <w:r w:rsidRPr="00A27E9B">
          <w:rPr>
            <w:rStyle w:val="Hyperlink"/>
            <w:rFonts w:cs="Times New Roman"/>
            <w:color w:val="auto"/>
            <w:sz w:val="26"/>
            <w:szCs w:val="26"/>
            <w:u w:val="none"/>
            <w:shd w:val="clear" w:color="auto" w:fill="FFFFFF"/>
          </w:rPr>
          <w:t>chì</w:t>
        </w:r>
      </w:hyperlink>
      <w:r w:rsidRPr="00A27E9B">
        <w:rPr>
          <w:rFonts w:cs="Times New Roman"/>
          <w:sz w:val="26"/>
          <w:szCs w:val="26"/>
          <w:shd w:val="clear" w:color="auto" w:fill="FFFFFF"/>
        </w:rPr>
        <w:t>, và các </w:t>
      </w:r>
      <w:hyperlink r:id="rId17" w:tooltip="Kim loại nặng" w:history="1">
        <w:r w:rsidRPr="00A27E9B">
          <w:rPr>
            <w:rStyle w:val="Hyperlink"/>
            <w:rFonts w:cs="Times New Roman"/>
            <w:color w:val="auto"/>
            <w:sz w:val="26"/>
            <w:szCs w:val="26"/>
            <w:u w:val="none"/>
            <w:shd w:val="clear" w:color="auto" w:fill="FFFFFF"/>
          </w:rPr>
          <w:t>kim loại nặng</w:t>
        </w:r>
      </w:hyperlink>
      <w:r w:rsidRPr="00A27E9B">
        <w:rPr>
          <w:rFonts w:cs="Times New Roman"/>
          <w:sz w:val="26"/>
          <w:szCs w:val="26"/>
          <w:shd w:val="clear" w:color="auto" w:fill="FFFFFF"/>
        </w:rPr>
        <w:t>. Mức độ ô nhiễm có mối tương quan với mức độ </w:t>
      </w:r>
      <w:hyperlink r:id="rId18" w:tooltip="Công nghiệp hóa" w:history="1">
        <w:r w:rsidRPr="00A27E9B">
          <w:rPr>
            <w:rStyle w:val="Hyperlink"/>
            <w:rFonts w:cs="Times New Roman"/>
            <w:color w:val="auto"/>
            <w:sz w:val="26"/>
            <w:szCs w:val="26"/>
            <w:u w:val="none"/>
            <w:shd w:val="clear" w:color="auto" w:fill="FFFFFF"/>
          </w:rPr>
          <w:t>công nghiệp hóa</w:t>
        </w:r>
      </w:hyperlink>
      <w:r w:rsidRPr="00A27E9B">
        <w:rPr>
          <w:rFonts w:cs="Times New Roman"/>
          <w:sz w:val="26"/>
          <w:szCs w:val="26"/>
          <w:shd w:val="clear" w:color="auto" w:fill="FFFFFF"/>
        </w:rPr>
        <w:t> và cường độ sử dụng hóa chất.</w:t>
      </w:r>
      <w:r w:rsidRPr="00083D66">
        <w:rPr>
          <w:rFonts w:eastAsia="Calibri" w:cs="Times New Roman"/>
          <w:sz w:val="26"/>
          <w:szCs w:val="26"/>
        </w:rPr>
        <w:t>Các chất thải công nghiệp: dùng than để chạy nhà máy nhiệt điện, khai thác mỏ, sản xuất hóa chất, nhựa dẻo, nylon… và các loại chất thải sinh hoạt, chất thải nông nghiệp, thuốc diệt côn trùng, thuốc trừ sâu…</w:t>
      </w:r>
    </w:p>
    <w:p w14:paraId="276B8BE8" w14:textId="77777777" w:rsidR="00A27E9B" w:rsidRPr="00A27E9B" w:rsidRDefault="00A27E9B" w:rsidP="00AD3646">
      <w:pPr>
        <w:spacing w:after="200" w:line="240" w:lineRule="auto"/>
        <w:ind w:left="195" w:firstLine="525"/>
        <w:jc w:val="both"/>
        <w:rPr>
          <w:rFonts w:eastAsia="Calibri" w:cs="Times New Roman"/>
          <w:sz w:val="26"/>
          <w:szCs w:val="26"/>
        </w:rPr>
      </w:pPr>
      <w:r w:rsidRPr="00083D66">
        <w:rPr>
          <w:rFonts w:eastAsia="Calibri" w:cs="Times New Roman"/>
          <w:sz w:val="26"/>
          <w:szCs w:val="26"/>
        </w:rPr>
        <w:t>Ngoài ra do yếu tố tự nhiên như nhiễm phèn, nhiễm mặn</w:t>
      </w:r>
      <w:r>
        <w:rPr>
          <w:rFonts w:eastAsia="Calibri" w:cs="Times New Roman"/>
          <w:sz w:val="26"/>
          <w:szCs w:val="26"/>
        </w:rPr>
        <w:t>.</w:t>
      </w:r>
    </w:p>
    <w:p w14:paraId="63E2FCF9" w14:textId="77777777" w:rsidR="007B1102" w:rsidRPr="00083D66" w:rsidRDefault="00A27E9B" w:rsidP="00AD3646">
      <w:pPr>
        <w:spacing w:after="200" w:line="240" w:lineRule="auto"/>
        <w:ind w:left="195"/>
        <w:jc w:val="both"/>
        <w:rPr>
          <w:rFonts w:eastAsia="Calibri" w:cs="Times New Roman"/>
          <w:sz w:val="26"/>
          <w:szCs w:val="26"/>
        </w:rPr>
      </w:pPr>
      <w:r>
        <w:rPr>
          <w:noProof/>
          <w:lang w:val="vi-VN" w:eastAsia="vi-VN"/>
        </w:rPr>
        <w:lastRenderedPageBreak/>
        <w:drawing>
          <wp:inline distT="0" distB="0" distL="0" distR="0" wp14:anchorId="4C4FBCA9" wp14:editId="2A057CE8">
            <wp:extent cx="5772150" cy="3355975"/>
            <wp:effectExtent l="0" t="0" r="0" b="0"/>
            <wp:docPr id="14" name="Picture 14" descr="Káº¿t quáº£ hÃ¬nh áº£nh cho Ã´ nhiá»m mÃ´i trÆ°á»ng Ä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Ã´ nhiá»m mÃ´i trÆ°á»ng Äáº¥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816" cy="3356362"/>
                    </a:xfrm>
                    <a:prstGeom prst="rect">
                      <a:avLst/>
                    </a:prstGeom>
                    <a:noFill/>
                    <a:ln>
                      <a:noFill/>
                    </a:ln>
                  </pic:spPr>
                </pic:pic>
              </a:graphicData>
            </a:graphic>
          </wp:inline>
        </w:drawing>
      </w:r>
    </w:p>
    <w:p w14:paraId="160FD76B" w14:textId="3F697E0B" w:rsidR="00BD0D54" w:rsidRDefault="00401E40" w:rsidP="00AD3646">
      <w:pPr>
        <w:spacing w:after="200" w:line="240" w:lineRule="auto"/>
        <w:jc w:val="both"/>
        <w:rPr>
          <w:rFonts w:eastAsia="Calibri" w:cs="Times New Roman"/>
          <w:sz w:val="26"/>
          <w:szCs w:val="26"/>
          <w:u w:val="single"/>
        </w:rPr>
      </w:pPr>
      <w:r>
        <w:rPr>
          <w:rFonts w:eastAsia="Calibri" w:cs="Times New Roman"/>
          <w:sz w:val="26"/>
          <w:szCs w:val="26"/>
        </w:rPr>
        <w:t xml:space="preserve">           </w:t>
      </w:r>
      <w:r w:rsidR="00BD0D54">
        <w:rPr>
          <w:rFonts w:eastAsia="Calibri" w:cs="Times New Roman"/>
          <w:sz w:val="26"/>
          <w:szCs w:val="26"/>
        </w:rPr>
        <w:t xml:space="preserve">+ </w:t>
      </w:r>
      <w:r w:rsidR="00BD0D54" w:rsidRPr="00BD0D54">
        <w:rPr>
          <w:rFonts w:eastAsia="Calibri" w:cs="Times New Roman"/>
          <w:sz w:val="26"/>
          <w:szCs w:val="26"/>
          <w:u w:val="single"/>
        </w:rPr>
        <w:t>Ô nhiễm tiếng ồn:</w:t>
      </w:r>
    </w:p>
    <w:p w14:paraId="78C7DA1E" w14:textId="77777777" w:rsidR="00106E4E" w:rsidRPr="00106E4E" w:rsidRDefault="00EC3C70" w:rsidP="00AD3646">
      <w:pPr>
        <w:spacing w:after="200" w:line="240" w:lineRule="auto"/>
        <w:jc w:val="both"/>
        <w:rPr>
          <w:rFonts w:eastAsia="Calibri" w:cs="Times New Roman"/>
          <w:sz w:val="26"/>
          <w:szCs w:val="26"/>
        </w:rPr>
      </w:pPr>
      <w:r>
        <w:rPr>
          <w:rFonts w:eastAsia="Calibri" w:cs="Times New Roman"/>
          <w:sz w:val="26"/>
          <w:szCs w:val="26"/>
        </w:rPr>
        <w:tab/>
      </w:r>
      <w:r w:rsidR="00106E4E" w:rsidRPr="00106E4E">
        <w:rPr>
          <w:rFonts w:eastAsia="Calibri" w:cs="Times New Roman"/>
          <w:sz w:val="26"/>
          <w:szCs w:val="26"/>
        </w:rPr>
        <w:t>Ô nhiễm tiếng ồn là tiếng ồn trong môi trường vượt quá ngưỡng nhất định gây khó chịu cho người hoặc động vật. Hầu hết ở các nước, nguồn gây ô nhiễm tiếng ồn chủ yếu từ tiếng ồn ngoài trời như phương tiện giao thông, vận tải, xe có động cơ, máy bay và tàu hỏa. Tiếng ồn ngoài trời còn được nói gọn từ tiếng ồn môi trường.</w:t>
      </w:r>
    </w:p>
    <w:p w14:paraId="26079E39"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Quy hoạch đô thị không tốt có thể làm phát sinh ô nhiễm tiếng ồn, vì bên cạnh các tòa nhà công nghiệp và dân cư có thể dẫn đến tình trạng ô nhiễm tiếng ồn trong khu dân cư. Những ghi chép liên quan đến tiếng ồn đô thị đã được nhắc đến từ thời Rome cổ đại.</w:t>
      </w:r>
    </w:p>
    <w:p w14:paraId="0D4DA4C9"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Tiếng ồn ngoài trời có thể được gây ra bởi hoạt động của máy móc, xây dựng hay các buổi biểu diễn âm nhạc, đặc biệt là ở một số nơi làm việc. Điếc do tiếng ồn có thể bị gây ra ở bên ngoài (ví dụ như tàu hỏa) hoặc ở bên trong (ví dụ như âm nhạc).</w:t>
      </w:r>
    </w:p>
    <w:p w14:paraId="76B76FB5" w14:textId="77777777" w:rsid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Mức tiếng ồn cao có thể góp phần gây các bệnh tim mạch ở người như bệnh động mạch vành.</w:t>
      </w:r>
      <w:r w:rsidR="00322B3B">
        <w:rPr>
          <w:rFonts w:eastAsia="Calibri" w:cs="Times New Roman"/>
          <w:sz w:val="26"/>
          <w:szCs w:val="26"/>
        </w:rPr>
        <w:t xml:space="preserve"> </w:t>
      </w:r>
      <w:r w:rsidRPr="00106E4E">
        <w:rPr>
          <w:rFonts w:eastAsia="Calibri" w:cs="Times New Roman"/>
          <w:sz w:val="26"/>
          <w:szCs w:val="26"/>
        </w:rPr>
        <w:t>Ở một số loài động vật, tiếng ồn quá mức có thể làm tăng nguy cơ tử vong bằng cách thay đổi</w:t>
      </w:r>
      <w:r w:rsidR="00EA573F">
        <w:rPr>
          <w:rFonts w:eastAsia="Calibri" w:cs="Times New Roman"/>
          <w:sz w:val="26"/>
          <w:szCs w:val="26"/>
        </w:rPr>
        <w:t xml:space="preserve"> động</w:t>
      </w:r>
      <w:r w:rsidRPr="00106E4E">
        <w:rPr>
          <w:rFonts w:eastAsia="Calibri" w:cs="Times New Roman"/>
          <w:sz w:val="26"/>
          <w:szCs w:val="26"/>
        </w:rPr>
        <w:t xml:space="preserve"> vật ăn thịt, cản trở việc phát hiện con mồi, khó khăn trong việc sinh sản và có thể gây ra mất thính lực vĩnh viễn.</w:t>
      </w:r>
    </w:p>
    <w:p w14:paraId="764577E6"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Ô nhiễm tiếng ồn chủ yếu do 2 nguyên nhân cơ bản</w:t>
      </w:r>
      <w:r>
        <w:rPr>
          <w:rFonts w:eastAsia="Calibri" w:cs="Times New Roman"/>
          <w:sz w:val="26"/>
          <w:szCs w:val="26"/>
        </w:rPr>
        <w:t>:</w:t>
      </w:r>
    </w:p>
    <w:p w14:paraId="4098F881" w14:textId="77777777" w:rsidR="007E2A3F" w:rsidRDefault="007E2A3F" w:rsidP="00AD3646">
      <w:pPr>
        <w:spacing w:after="200" w:line="240" w:lineRule="auto"/>
        <w:ind w:firstLine="720"/>
        <w:jc w:val="both"/>
        <w:rPr>
          <w:rFonts w:eastAsia="Calibri" w:cs="Times New Roman"/>
          <w:sz w:val="26"/>
          <w:szCs w:val="26"/>
        </w:rPr>
      </w:pPr>
    </w:p>
    <w:p w14:paraId="69E54FD2" w14:textId="77777777" w:rsidR="007E2A3F" w:rsidRDefault="007E2A3F" w:rsidP="00AD3646">
      <w:pPr>
        <w:spacing w:after="200" w:line="240" w:lineRule="auto"/>
        <w:ind w:firstLine="720"/>
        <w:jc w:val="both"/>
        <w:rPr>
          <w:rFonts w:eastAsia="Calibri" w:cs="Times New Roman"/>
          <w:sz w:val="26"/>
          <w:szCs w:val="26"/>
        </w:rPr>
      </w:pPr>
    </w:p>
    <w:p w14:paraId="74DA196D" w14:textId="77777777" w:rsidR="007E2A3F" w:rsidRDefault="007E2A3F" w:rsidP="00AD3646">
      <w:pPr>
        <w:spacing w:after="200" w:line="240" w:lineRule="auto"/>
        <w:ind w:firstLine="720"/>
        <w:jc w:val="both"/>
        <w:rPr>
          <w:rFonts w:eastAsia="Calibri" w:cs="Times New Roman"/>
          <w:sz w:val="26"/>
          <w:szCs w:val="26"/>
        </w:rPr>
      </w:pPr>
    </w:p>
    <w:p w14:paraId="38ED9A30" w14:textId="77777777" w:rsidR="007E2A3F" w:rsidRDefault="007E2A3F" w:rsidP="00AD3646">
      <w:pPr>
        <w:spacing w:after="200" w:line="240" w:lineRule="auto"/>
        <w:ind w:firstLine="720"/>
        <w:jc w:val="both"/>
        <w:rPr>
          <w:rFonts w:eastAsia="Calibri" w:cs="Times New Roman"/>
          <w:sz w:val="26"/>
          <w:szCs w:val="26"/>
        </w:rPr>
      </w:pPr>
    </w:p>
    <w:p w14:paraId="6215AA37" w14:textId="6E0E62B5" w:rsidR="00106E4E" w:rsidRDefault="00106E4E" w:rsidP="00AD3646">
      <w:pPr>
        <w:spacing w:after="200" w:line="240" w:lineRule="auto"/>
        <w:ind w:firstLine="720"/>
        <w:jc w:val="both"/>
        <w:rPr>
          <w:rFonts w:eastAsia="Calibri" w:cs="Times New Roman"/>
          <w:sz w:val="26"/>
          <w:szCs w:val="26"/>
        </w:rPr>
      </w:pPr>
      <w:r>
        <w:rPr>
          <w:rFonts w:eastAsia="Calibri" w:cs="Times New Roman"/>
          <w:sz w:val="26"/>
          <w:szCs w:val="26"/>
        </w:rPr>
        <w:lastRenderedPageBreak/>
        <w:t>*</w:t>
      </w:r>
      <w:r w:rsidRPr="00106E4E">
        <w:rPr>
          <w:rFonts w:eastAsia="Calibri" w:cs="Times New Roman"/>
          <w:sz w:val="26"/>
          <w:szCs w:val="26"/>
        </w:rPr>
        <w:t>Do nguồn gốc thiên nhiên</w:t>
      </w:r>
      <w:r>
        <w:rPr>
          <w:rFonts w:eastAsia="Calibri" w:cs="Times New Roman"/>
          <w:sz w:val="26"/>
          <w:szCs w:val="26"/>
        </w:rPr>
        <w:t>:</w:t>
      </w:r>
    </w:p>
    <w:p w14:paraId="742FDCF7" w14:textId="77777777" w:rsidR="007B1102" w:rsidRPr="00106E4E" w:rsidRDefault="007B1102" w:rsidP="00AD3646">
      <w:pPr>
        <w:spacing w:after="200" w:line="240" w:lineRule="auto"/>
        <w:ind w:firstLine="720"/>
        <w:jc w:val="both"/>
        <w:rPr>
          <w:rFonts w:eastAsia="Calibri" w:cs="Times New Roman"/>
          <w:sz w:val="26"/>
          <w:szCs w:val="26"/>
        </w:rPr>
      </w:pPr>
      <w:r>
        <w:rPr>
          <w:rFonts w:eastAsia="Calibri" w:cs="Times New Roman"/>
          <w:noProof/>
          <w:sz w:val="26"/>
          <w:szCs w:val="26"/>
          <w:lang w:val="vi-VN" w:eastAsia="vi-VN"/>
        </w:rPr>
        <w:drawing>
          <wp:inline distT="0" distB="0" distL="0" distR="0" wp14:anchorId="2F959E22" wp14:editId="19E04DA1">
            <wp:extent cx="3597567" cy="24003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eng-on-do-nui-lua-gay-ra.jpg"/>
                    <pic:cNvPicPr/>
                  </pic:nvPicPr>
                  <pic:blipFill>
                    <a:blip r:embed="rId20">
                      <a:extLst>
                        <a:ext uri="{28A0092B-C50C-407E-A947-70E740481C1C}">
                          <a14:useLocalDpi xmlns:a14="http://schemas.microsoft.com/office/drawing/2010/main" val="0"/>
                        </a:ext>
                      </a:extLst>
                    </a:blip>
                    <a:stretch>
                      <a:fillRect/>
                    </a:stretch>
                  </pic:blipFill>
                  <pic:spPr>
                    <a:xfrm flipH="1">
                      <a:off x="0" y="0"/>
                      <a:ext cx="3618595" cy="2414330"/>
                    </a:xfrm>
                    <a:prstGeom prst="rect">
                      <a:avLst/>
                    </a:prstGeom>
                  </pic:spPr>
                </pic:pic>
              </a:graphicData>
            </a:graphic>
          </wp:inline>
        </w:drawing>
      </w:r>
    </w:p>
    <w:p w14:paraId="6B3CD987"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Do hoạt động của núi lửa và động đất.Tuy nhiên đây chỉ là một nguyên nhân thứ yếu, chỉ lúc nào có núi lửa và động đất thì lúc đó mới có ô nhiễm về tiếng ồn và chỉ thực sự tác động đến các hộ dân sống gần khu vực núi lửa hoặc động đất. Mặt khác đây không phải là nguyên nhân có tính chu kỳ mà nó xảy ra một cách ngẫu nhiên.</w:t>
      </w:r>
    </w:p>
    <w:p w14:paraId="1871FC2B" w14:textId="77777777" w:rsidR="00106E4E" w:rsidRDefault="00106E4E" w:rsidP="00AD3646">
      <w:pPr>
        <w:spacing w:after="200" w:line="240" w:lineRule="auto"/>
        <w:ind w:firstLine="720"/>
        <w:jc w:val="both"/>
        <w:rPr>
          <w:rFonts w:eastAsia="Calibri" w:cs="Times New Roman"/>
          <w:sz w:val="26"/>
          <w:szCs w:val="26"/>
        </w:rPr>
      </w:pPr>
      <w:r>
        <w:rPr>
          <w:rFonts w:eastAsia="Calibri" w:cs="Times New Roman"/>
          <w:sz w:val="26"/>
          <w:szCs w:val="26"/>
        </w:rPr>
        <w:t>*</w:t>
      </w:r>
      <w:r w:rsidRPr="00106E4E">
        <w:rPr>
          <w:rFonts w:eastAsia="Calibri" w:cs="Times New Roman"/>
          <w:sz w:val="26"/>
          <w:szCs w:val="26"/>
        </w:rPr>
        <w:t>Do nguồn gốc nhân tạo</w:t>
      </w:r>
      <w:r>
        <w:rPr>
          <w:rFonts w:eastAsia="Calibri" w:cs="Times New Roman"/>
          <w:sz w:val="26"/>
          <w:szCs w:val="26"/>
        </w:rPr>
        <w:t>:</w:t>
      </w:r>
    </w:p>
    <w:p w14:paraId="67E3B54A" w14:textId="77777777" w:rsidR="007B1102" w:rsidRPr="00106E4E" w:rsidRDefault="007B1102" w:rsidP="00AD3646">
      <w:pPr>
        <w:spacing w:after="200" w:line="240" w:lineRule="auto"/>
        <w:ind w:firstLine="720"/>
        <w:jc w:val="center"/>
        <w:rPr>
          <w:rFonts w:eastAsia="Calibri" w:cs="Times New Roman"/>
          <w:sz w:val="26"/>
          <w:szCs w:val="26"/>
        </w:rPr>
      </w:pPr>
      <w:r>
        <w:rPr>
          <w:rFonts w:eastAsia="Calibri" w:cs="Times New Roman"/>
          <w:noProof/>
          <w:sz w:val="26"/>
          <w:szCs w:val="26"/>
          <w:lang w:val="vi-VN" w:eastAsia="vi-VN"/>
        </w:rPr>
        <w:drawing>
          <wp:inline distT="0" distB="0" distL="0" distR="0" wp14:anchorId="4D0ED3B5" wp14:editId="4CDCA5C3">
            <wp:extent cx="4410075" cy="24665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hiem-tieng-on-2.jpg"/>
                    <pic:cNvPicPr/>
                  </pic:nvPicPr>
                  <pic:blipFill>
                    <a:blip r:embed="rId21">
                      <a:extLst>
                        <a:ext uri="{28A0092B-C50C-407E-A947-70E740481C1C}">
                          <a14:useLocalDpi xmlns:a14="http://schemas.microsoft.com/office/drawing/2010/main" val="0"/>
                        </a:ext>
                      </a:extLst>
                    </a:blip>
                    <a:stretch>
                      <a:fillRect/>
                    </a:stretch>
                  </pic:blipFill>
                  <pic:spPr>
                    <a:xfrm>
                      <a:off x="0" y="0"/>
                      <a:ext cx="4431529" cy="2478593"/>
                    </a:xfrm>
                    <a:prstGeom prst="rect">
                      <a:avLst/>
                    </a:prstGeom>
                  </pic:spPr>
                </pic:pic>
              </a:graphicData>
            </a:graphic>
          </wp:inline>
        </w:drawing>
      </w:r>
    </w:p>
    <w:p w14:paraId="25AED683"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Đây được xem là nguyên nhân chủ yếu gây ra hiện tượng ô nhiễm tiếng ồn.</w:t>
      </w:r>
    </w:p>
    <w:p w14:paraId="3F683861"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 xml:space="preserve">Hiện nay phương tiện giao thông đang ngày càng tăng với mức độ chóng mặt, mật độ xe lưu thông trên đường phố ngày càng lớn gây nên ô nhiễm về tiếng ồn do tiếng của động cơ, tiếng còi cũng như tiếng phanh xe. Ở </w:t>
      </w:r>
      <w:r w:rsidR="00EA573F">
        <w:rPr>
          <w:rFonts w:eastAsia="Calibri" w:cs="Times New Roman"/>
          <w:sz w:val="26"/>
          <w:szCs w:val="26"/>
        </w:rPr>
        <w:t>các quốc gia chậm phát triển và đang phát triển</w:t>
      </w:r>
      <w:r w:rsidRPr="00106E4E">
        <w:rPr>
          <w:rFonts w:eastAsia="Calibri" w:cs="Times New Roman"/>
          <w:sz w:val="26"/>
          <w:szCs w:val="26"/>
        </w:rPr>
        <w:t>, số lượng phương tiện kém chất lượng lưu thông trên đường phố khá nhiều đã tạo nên sự ô nhiễm về tiếng ồn đáng kể.</w:t>
      </w:r>
    </w:p>
    <w:p w14:paraId="1C47C472"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lastRenderedPageBreak/>
        <w:t>Máy bay cũng là một nguồn gây ô nhiễm không thể bỏ qua. Lúc máy bay cất cánh hoặc hạ cánh là lúc mà các hộ dân sống gần sân bay phải chịu một tần số âm thanh không nhỏ. Nên có biện pháp di dời sân bay ra xa khu vực đông dân cư để giảm thiểu tiếng ồn.</w:t>
      </w:r>
    </w:p>
    <w:p w14:paraId="08480FC7"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Hơn nữa, việc sử dụng các loại máy móc trong xây dựng là khá phổ biến. Đây là một nguồn gây ô nhiễm tiếng ồn đáng kể.</w:t>
      </w:r>
    </w:p>
    <w:p w14:paraId="4F91E7E9"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Hoạt động công nghiệp và sản xuất thì việc sử dụng máy móc được xem là không thể thiếu. Tuy nhiên do ý thức của các cơ sở sản xuất, của một số khu công nghiệp đã làm cho mức độ ô nhiễm tiếng ồn đang ngày càng tăng cao.</w:t>
      </w:r>
    </w:p>
    <w:p w14:paraId="2B7AAC57"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Trong sinh hoạt, việc bật máy nghe nhạc quá lớn cũng tác động không nhỏ đến thính giác của người xung quanh, nhất là trong các vũ trường hay quán bar. Đây là nguồn gây ô nhiễm mà được xem là khó xử lý nhất và chỉ dựa vào ý thức của người dân là chủ yếu.</w:t>
      </w:r>
    </w:p>
    <w:p w14:paraId="1C323F27" w14:textId="77777777" w:rsidR="00106E4E" w:rsidRPr="00EC3C70"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Một số nguồn gây ô nhiễm tiếng ồn khác như: Các cuộc biểu tình, các sự kiện công cộng, các sự kiện thể thao. Nguồn từ động vật như tiếng chó sủa, mèo kiêu, tiếng chăn nuôi.</w:t>
      </w:r>
      <w:r w:rsidR="00EA573F">
        <w:rPr>
          <w:rFonts w:eastAsia="Calibri" w:cs="Times New Roman"/>
          <w:sz w:val="26"/>
          <w:szCs w:val="26"/>
        </w:rPr>
        <w:t xml:space="preserve"> Nguồnt</w:t>
      </w:r>
      <w:r w:rsidRPr="00106E4E">
        <w:rPr>
          <w:rFonts w:eastAsia="Calibri" w:cs="Times New Roman"/>
          <w:sz w:val="26"/>
          <w:szCs w:val="26"/>
        </w:rPr>
        <w:t>ừ nhà hàng xóm, như tiếng nhạc bật lớn, la hét, tiếng ồn máy cắt, báo động vô tình, pháo hoa. Đặc biệt tiếng điện thoại di động ở những nơi công cộng, bao gồm phòng học, hội nghị cũng là một nguồn gây ô nhiễm tiếng ồn.</w:t>
      </w:r>
    </w:p>
    <w:p w14:paraId="4EAD81D3" w14:textId="0BE6475F" w:rsidR="00BD0D54" w:rsidRDefault="007E2A3F" w:rsidP="00AD3646">
      <w:pPr>
        <w:spacing w:after="200" w:line="240" w:lineRule="auto"/>
        <w:jc w:val="both"/>
        <w:rPr>
          <w:rFonts w:eastAsia="Calibri" w:cs="Times New Roman"/>
          <w:sz w:val="26"/>
          <w:szCs w:val="26"/>
          <w:u w:val="single"/>
        </w:rPr>
      </w:pPr>
      <w:r>
        <w:rPr>
          <w:rFonts w:eastAsia="Calibri" w:cs="Times New Roman"/>
          <w:sz w:val="26"/>
          <w:szCs w:val="26"/>
        </w:rPr>
        <w:t xml:space="preserve">           </w:t>
      </w:r>
      <w:r w:rsidR="00401E40">
        <w:rPr>
          <w:rFonts w:eastAsia="Calibri" w:cs="Times New Roman"/>
          <w:sz w:val="26"/>
          <w:szCs w:val="26"/>
        </w:rPr>
        <w:t xml:space="preserve"> </w:t>
      </w:r>
      <w:r w:rsidR="00BD0D54">
        <w:rPr>
          <w:rFonts w:eastAsia="Calibri" w:cs="Times New Roman"/>
          <w:sz w:val="26"/>
          <w:szCs w:val="26"/>
        </w:rPr>
        <w:t xml:space="preserve">+ </w:t>
      </w:r>
      <w:r w:rsidR="00BD0D54" w:rsidRPr="00BD0D54">
        <w:rPr>
          <w:rFonts w:eastAsia="Calibri" w:cs="Times New Roman"/>
          <w:sz w:val="26"/>
          <w:szCs w:val="26"/>
          <w:u w:val="single"/>
        </w:rPr>
        <w:t>Ô nhiễm ánh sáng:</w:t>
      </w:r>
    </w:p>
    <w:p w14:paraId="715A6081" w14:textId="77777777" w:rsidR="007B1102" w:rsidRDefault="007B1102" w:rsidP="00AD3646">
      <w:pPr>
        <w:spacing w:after="200" w:line="240" w:lineRule="auto"/>
        <w:jc w:val="center"/>
        <w:rPr>
          <w:rFonts w:eastAsia="Calibri" w:cs="Times New Roman"/>
          <w:sz w:val="26"/>
          <w:szCs w:val="26"/>
          <w:u w:val="single"/>
        </w:rPr>
      </w:pPr>
      <w:r>
        <w:rPr>
          <w:rFonts w:eastAsia="Calibri" w:cs="Times New Roman"/>
          <w:noProof/>
          <w:sz w:val="26"/>
          <w:szCs w:val="26"/>
          <w:u w:val="single"/>
          <w:lang w:val="vi-VN" w:eastAsia="vi-VN"/>
        </w:rPr>
        <w:drawing>
          <wp:inline distT="0" distB="0" distL="0" distR="0" wp14:anchorId="47D00FF8" wp14:editId="140166AD">
            <wp:extent cx="2447925" cy="314284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330kpearthhourinfo02_1be98.jpg"/>
                    <pic:cNvPicPr/>
                  </pic:nvPicPr>
                  <pic:blipFill>
                    <a:blip r:embed="rId22">
                      <a:extLst>
                        <a:ext uri="{28A0092B-C50C-407E-A947-70E740481C1C}">
                          <a14:useLocalDpi xmlns:a14="http://schemas.microsoft.com/office/drawing/2010/main" val="0"/>
                        </a:ext>
                      </a:extLst>
                    </a:blip>
                    <a:stretch>
                      <a:fillRect/>
                    </a:stretch>
                  </pic:blipFill>
                  <pic:spPr>
                    <a:xfrm>
                      <a:off x="0" y="0"/>
                      <a:ext cx="2456471" cy="3153821"/>
                    </a:xfrm>
                    <a:prstGeom prst="rect">
                      <a:avLst/>
                    </a:prstGeom>
                  </pic:spPr>
                </pic:pic>
              </a:graphicData>
            </a:graphic>
          </wp:inline>
        </w:drawing>
      </w:r>
      <w:r>
        <w:rPr>
          <w:rFonts w:eastAsia="Calibri" w:cs="Times New Roman"/>
          <w:noProof/>
          <w:sz w:val="26"/>
          <w:szCs w:val="26"/>
          <w:u w:val="single"/>
          <w:lang w:val="vi-VN" w:eastAsia="vi-VN"/>
        </w:rPr>
        <w:drawing>
          <wp:inline distT="0" distB="0" distL="0" distR="0" wp14:anchorId="14CCBC90" wp14:editId="0D6A9F41">
            <wp:extent cx="2390775" cy="31439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330kpearthhourinfo04_4a17d.jpg"/>
                    <pic:cNvPicPr/>
                  </pic:nvPicPr>
                  <pic:blipFill>
                    <a:blip r:embed="rId23">
                      <a:extLst>
                        <a:ext uri="{28A0092B-C50C-407E-A947-70E740481C1C}">
                          <a14:useLocalDpi xmlns:a14="http://schemas.microsoft.com/office/drawing/2010/main" val="0"/>
                        </a:ext>
                      </a:extLst>
                    </a:blip>
                    <a:stretch>
                      <a:fillRect/>
                    </a:stretch>
                  </pic:blipFill>
                  <pic:spPr>
                    <a:xfrm>
                      <a:off x="0" y="0"/>
                      <a:ext cx="2390775" cy="3143913"/>
                    </a:xfrm>
                    <a:prstGeom prst="rect">
                      <a:avLst/>
                    </a:prstGeom>
                  </pic:spPr>
                </pic:pic>
              </a:graphicData>
            </a:graphic>
          </wp:inline>
        </w:drawing>
      </w:r>
    </w:p>
    <w:p w14:paraId="3335216F" w14:textId="77777777" w:rsidR="00106E4E" w:rsidRPr="00106E4E" w:rsidRDefault="00106E4E" w:rsidP="00AD3646">
      <w:pPr>
        <w:spacing w:after="200" w:line="240" w:lineRule="auto"/>
        <w:jc w:val="both"/>
        <w:rPr>
          <w:rFonts w:eastAsia="Calibri" w:cs="Times New Roman"/>
          <w:sz w:val="26"/>
          <w:szCs w:val="26"/>
        </w:rPr>
      </w:pPr>
      <w:r>
        <w:rPr>
          <w:rFonts w:eastAsia="Calibri" w:cs="Times New Roman"/>
          <w:sz w:val="26"/>
          <w:szCs w:val="26"/>
        </w:rPr>
        <w:tab/>
      </w:r>
      <w:r w:rsidRPr="00106E4E">
        <w:rPr>
          <w:rFonts w:eastAsia="Calibri" w:cs="Times New Roman"/>
          <w:sz w:val="26"/>
          <w:szCs w:val="26"/>
        </w:rPr>
        <w:t>Ô nhiễm ánh sáng là việc chiếu sáng quá mức hoặc ánh sáng nhân tạo gây khó chịu.</w:t>
      </w:r>
    </w:p>
    <w:p w14:paraId="45DC7706" w14:textId="77777777" w:rsidR="007E2A3F" w:rsidRDefault="007E2A3F" w:rsidP="00AD3646">
      <w:pPr>
        <w:spacing w:after="200" w:line="240" w:lineRule="auto"/>
        <w:ind w:firstLine="720"/>
        <w:jc w:val="both"/>
        <w:rPr>
          <w:rFonts w:eastAsia="Calibri" w:cs="Times New Roman"/>
          <w:sz w:val="26"/>
          <w:szCs w:val="26"/>
        </w:rPr>
      </w:pPr>
    </w:p>
    <w:p w14:paraId="185080CF" w14:textId="1C4CB585"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lastRenderedPageBreak/>
        <w:t>Theo định nghĩa của Hiệp hội bầu trời đêm quốc tế (IDA) xác định ô nhiễm ánh sáng là:</w:t>
      </w:r>
    </w:p>
    <w:p w14:paraId="636A44BD"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Bất kỳ tác động bất lợi của ánh sáng nhân tạo bao gồm cả ánh sáng trên bầu trời, ánh sáng chói, xâm nhập ánh sáng, ánh sáng lộn xộn, giảm tầm nhìn vào ban đêm, và lãng phí năng lượng.</w:t>
      </w:r>
    </w:p>
    <w:p w14:paraId="7EDBE1B2"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Cách tiếp cận này lẫn lộn nguyên nhân và kết quả của nó, tuy nhiên. Ô nhiễm ánh sáng là ánh sáng bổ sung, tương tự với ô nhiễm âm thanh, ô nhiễm điôxit cácbon. Định nghĩa khoa học bao gồm:</w:t>
      </w:r>
    </w:p>
    <w:p w14:paraId="546E5E1A"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Thay đổi mức độ ánh sáng tự nhiên trong môi trường ngoài trời do các nguồn ánh sáng nhân tạo.</w:t>
      </w:r>
    </w:p>
    <w:p w14:paraId="291CEFC7"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Ô nhiễm ánh sáng là sự thay đổi của mức độ ánh sáng trong môi trường ngoài trời (từ những người tự nhiên) do con người tạo ra nguồn ánh sáng. Ô nhiễm ánh sáng trong nhà là những thay đổi mức độ ánh sáng trong môi trường trong nhà do nguồn ánh sáng, thỏa hiệp sức khỏe con người.</w:t>
      </w:r>
    </w:p>
    <w:p w14:paraId="56276116" w14:textId="77777777" w:rsidR="00106E4E" w:rsidRPr="00106E4E" w:rsidRDefault="00106E4E" w:rsidP="00AD3646">
      <w:pPr>
        <w:spacing w:after="200" w:line="240" w:lineRule="auto"/>
        <w:ind w:firstLine="720"/>
        <w:jc w:val="both"/>
        <w:rPr>
          <w:rFonts w:eastAsia="Calibri" w:cs="Times New Roman"/>
          <w:sz w:val="26"/>
          <w:szCs w:val="26"/>
        </w:rPr>
      </w:pPr>
      <w:r w:rsidRPr="00106E4E">
        <w:rPr>
          <w:rFonts w:eastAsia="Calibri" w:cs="Times New Roman"/>
          <w:sz w:val="26"/>
          <w:szCs w:val="26"/>
        </w:rPr>
        <w:t>Ô nhiễm ánh sáng là sự du nhập của con người, trực tiếp hoặc gián tiếp, ánh sáng nhân tạo ra môi trường.</w:t>
      </w:r>
    </w:p>
    <w:p w14:paraId="3FC460E2" w14:textId="43B02264" w:rsidR="00BD0D54" w:rsidRDefault="00401E40" w:rsidP="00AD3646">
      <w:pPr>
        <w:spacing w:after="200" w:line="240" w:lineRule="auto"/>
        <w:jc w:val="both"/>
        <w:rPr>
          <w:rFonts w:eastAsia="Calibri" w:cs="Times New Roman"/>
          <w:sz w:val="26"/>
          <w:szCs w:val="26"/>
          <w:u w:val="single"/>
        </w:rPr>
      </w:pPr>
      <w:r>
        <w:rPr>
          <w:rFonts w:eastAsia="Calibri" w:cs="Times New Roman"/>
          <w:sz w:val="26"/>
          <w:szCs w:val="26"/>
        </w:rPr>
        <w:t xml:space="preserve">           </w:t>
      </w:r>
      <w:r w:rsidR="00BD0D54">
        <w:rPr>
          <w:rFonts w:eastAsia="Calibri" w:cs="Times New Roman"/>
          <w:sz w:val="26"/>
          <w:szCs w:val="26"/>
        </w:rPr>
        <w:t xml:space="preserve">+ </w:t>
      </w:r>
      <w:r w:rsidR="00BD0D54" w:rsidRPr="00BD0D54">
        <w:rPr>
          <w:rFonts w:eastAsia="Calibri" w:cs="Times New Roman"/>
          <w:sz w:val="26"/>
          <w:szCs w:val="26"/>
          <w:u w:val="single"/>
        </w:rPr>
        <w:t xml:space="preserve">Ô nhiễm </w:t>
      </w:r>
      <w:r w:rsidR="00BD0D54">
        <w:rPr>
          <w:rFonts w:eastAsia="Calibri" w:cs="Times New Roman"/>
          <w:sz w:val="26"/>
          <w:szCs w:val="26"/>
          <w:u w:val="single"/>
        </w:rPr>
        <w:t>sóng</w:t>
      </w:r>
      <w:r w:rsidR="00106E4E">
        <w:rPr>
          <w:rFonts w:eastAsia="Calibri" w:cs="Times New Roman"/>
          <w:sz w:val="26"/>
          <w:szCs w:val="26"/>
          <w:u w:val="single"/>
        </w:rPr>
        <w:t xml:space="preserve"> điện từ</w:t>
      </w:r>
      <w:r w:rsidR="00BD0D54" w:rsidRPr="00BD0D54">
        <w:rPr>
          <w:rFonts w:eastAsia="Calibri" w:cs="Times New Roman"/>
          <w:sz w:val="26"/>
          <w:szCs w:val="26"/>
          <w:u w:val="single"/>
        </w:rPr>
        <w:t>:</w:t>
      </w:r>
    </w:p>
    <w:p w14:paraId="6BC59A69" w14:textId="77777777" w:rsidR="00106E4E" w:rsidRDefault="00106E4E" w:rsidP="00AD3646">
      <w:pPr>
        <w:spacing w:after="200" w:line="240" w:lineRule="auto"/>
        <w:jc w:val="both"/>
        <w:rPr>
          <w:rFonts w:eastAsia="Calibri" w:cs="Times New Roman"/>
          <w:sz w:val="26"/>
          <w:szCs w:val="26"/>
        </w:rPr>
      </w:pPr>
      <w:r>
        <w:rPr>
          <w:rFonts w:eastAsia="Calibri" w:cs="Times New Roman"/>
          <w:sz w:val="26"/>
          <w:szCs w:val="26"/>
        </w:rPr>
        <w:tab/>
      </w:r>
      <w:r w:rsidR="00EA573F">
        <w:rPr>
          <w:rFonts w:eastAsia="Calibri" w:cs="Times New Roman"/>
          <w:sz w:val="26"/>
          <w:szCs w:val="26"/>
        </w:rPr>
        <w:t>Ô</w:t>
      </w:r>
      <w:r w:rsidRPr="00106E4E">
        <w:rPr>
          <w:rFonts w:eastAsia="Calibri" w:cs="Times New Roman"/>
          <w:sz w:val="26"/>
          <w:szCs w:val="26"/>
        </w:rPr>
        <w:t xml:space="preserve"> nhiễm sóng điện từ một khái niệm rất quen thuộc đối với chúng ta và gần gũi xung quanh chúng ta. </w:t>
      </w:r>
      <w:r w:rsidR="00EA573F">
        <w:rPr>
          <w:rFonts w:eastAsia="Calibri" w:cs="Times New Roman"/>
          <w:sz w:val="26"/>
          <w:szCs w:val="26"/>
        </w:rPr>
        <w:t>C</w:t>
      </w:r>
      <w:r w:rsidRPr="00106E4E">
        <w:rPr>
          <w:rFonts w:eastAsia="Calibri" w:cs="Times New Roman"/>
          <w:sz w:val="26"/>
          <w:szCs w:val="26"/>
        </w:rPr>
        <w:t>uộc sống của chúng ta hiện nay vốn là cuộc sống công nghệ, đồng thời cũng là cuộc sống với sóng điện từ. Đa số các thiết bị điện tử chúng ta tiếp xúc hàng ngày, hàng giờ như: điện thoại di động, ti vi, tủ lạnh, lò vi sóng, radio, máy tí</w:t>
      </w:r>
      <w:r w:rsidR="00EA573F">
        <w:rPr>
          <w:rFonts w:eastAsia="Calibri" w:cs="Times New Roman"/>
          <w:sz w:val="26"/>
          <w:szCs w:val="26"/>
        </w:rPr>
        <w:t>nh,…</w:t>
      </w:r>
      <w:r w:rsidRPr="00106E4E">
        <w:rPr>
          <w:rFonts w:eastAsia="Calibri" w:cs="Times New Roman"/>
          <w:sz w:val="26"/>
          <w:szCs w:val="26"/>
        </w:rPr>
        <w:t>đều được hoạt động dựa trên sóng điện từ. Cả trái đất được bao quanh trong một môi trường sóng điện từ cực kì phức tạp. Đây là nguyên nhân chính dẫn đến tình trạng ô nhiễm sóng điện từ trên toàn cầu hiện nay. Theo nghiên cứu khoa học: các nguồn sóng cao tần, siêu cao tần và việc tiếp xúc thường xuyên với các nguồn sóng này là một trong những nguyên nhân chính gây nên nhiều căn bệnh nguy hiểm ở người hiện nay.</w:t>
      </w:r>
    </w:p>
    <w:p w14:paraId="1D5CDB85" w14:textId="78094CCE" w:rsidR="00401E40" w:rsidRPr="007E2A3F" w:rsidRDefault="00EA573F" w:rsidP="007E2A3F">
      <w:pPr>
        <w:spacing w:after="200" w:line="240" w:lineRule="auto"/>
        <w:jc w:val="center"/>
        <w:rPr>
          <w:rFonts w:eastAsia="Calibri" w:cs="Times New Roman"/>
          <w:sz w:val="26"/>
          <w:szCs w:val="26"/>
        </w:rPr>
      </w:pPr>
      <w:r>
        <w:rPr>
          <w:noProof/>
          <w:lang w:val="vi-VN" w:eastAsia="vi-VN"/>
        </w:rPr>
        <w:drawing>
          <wp:inline distT="0" distB="0" distL="0" distR="0" wp14:anchorId="4E6C4A44" wp14:editId="35401F9B">
            <wp:extent cx="3947943" cy="2325141"/>
            <wp:effectExtent l="0" t="0" r="0" b="0"/>
            <wp:docPr id="15" name="Picture 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0207" cy="2361811"/>
                    </a:xfrm>
                    <a:prstGeom prst="rect">
                      <a:avLst/>
                    </a:prstGeom>
                    <a:noFill/>
                    <a:ln>
                      <a:noFill/>
                    </a:ln>
                  </pic:spPr>
                </pic:pic>
              </a:graphicData>
            </a:graphic>
          </wp:inline>
        </w:drawing>
      </w:r>
    </w:p>
    <w:p w14:paraId="1E086C91" w14:textId="70D458BA" w:rsidR="00083D66" w:rsidRPr="004538B3" w:rsidRDefault="00132D9F" w:rsidP="00AD3646">
      <w:pPr>
        <w:spacing w:after="200" w:line="240" w:lineRule="auto"/>
        <w:ind w:firstLine="720"/>
        <w:contextualSpacing/>
        <w:jc w:val="both"/>
        <w:rPr>
          <w:rFonts w:eastAsia="Calibri" w:cs="Times New Roman"/>
          <w:b/>
          <w:sz w:val="26"/>
          <w:szCs w:val="26"/>
        </w:rPr>
      </w:pPr>
      <w:r>
        <w:rPr>
          <w:rFonts w:eastAsia="Calibri" w:cs="Times New Roman"/>
          <w:b/>
          <w:sz w:val="26"/>
          <w:szCs w:val="26"/>
        </w:rPr>
        <w:lastRenderedPageBreak/>
        <w:t xml:space="preserve">1.1.3. </w:t>
      </w:r>
      <w:r w:rsidR="00083D66" w:rsidRPr="004538B3">
        <w:rPr>
          <w:rFonts w:eastAsia="Calibri" w:cs="Times New Roman"/>
          <w:b/>
          <w:sz w:val="26"/>
          <w:szCs w:val="26"/>
        </w:rPr>
        <w:t>Bảo vệ môi trường</w:t>
      </w:r>
      <w:r w:rsidR="00401E40">
        <w:rPr>
          <w:rFonts w:eastAsia="Calibri" w:cs="Times New Roman"/>
          <w:b/>
          <w:sz w:val="26"/>
          <w:szCs w:val="26"/>
        </w:rPr>
        <w:t>:</w:t>
      </w:r>
    </w:p>
    <w:p w14:paraId="4439B1DF" w14:textId="22FC8BEC" w:rsidR="00083D66" w:rsidRPr="004538B3" w:rsidRDefault="00EA573F" w:rsidP="00AD3646">
      <w:pPr>
        <w:spacing w:after="0" w:line="240" w:lineRule="auto"/>
        <w:ind w:firstLine="555"/>
        <w:jc w:val="both"/>
        <w:textAlignment w:val="baseline"/>
        <w:rPr>
          <w:rFonts w:eastAsia="Times New Roman" w:cs="Times New Roman"/>
          <w:b/>
          <w:sz w:val="26"/>
          <w:szCs w:val="26"/>
        </w:rPr>
      </w:pPr>
      <w:r w:rsidRPr="004538B3">
        <w:rPr>
          <w:rFonts w:eastAsia="Times New Roman" w:cs="Times New Roman"/>
          <w:b/>
          <w:sz w:val="26"/>
          <w:szCs w:val="26"/>
        </w:rPr>
        <w:t>1</w:t>
      </w:r>
      <w:r w:rsidR="004538B3">
        <w:rPr>
          <w:rFonts w:eastAsia="Times New Roman" w:cs="Times New Roman"/>
          <w:b/>
          <w:sz w:val="26"/>
          <w:szCs w:val="26"/>
        </w:rPr>
        <w:t>.</w:t>
      </w:r>
      <w:r w:rsidR="002F530C">
        <w:rPr>
          <w:rFonts w:eastAsia="Times New Roman" w:cs="Times New Roman"/>
          <w:b/>
          <w:sz w:val="26"/>
          <w:szCs w:val="26"/>
        </w:rPr>
        <w:t xml:space="preserve"> </w:t>
      </w:r>
      <w:r w:rsidR="004538B3">
        <w:rPr>
          <w:rFonts w:eastAsia="Times New Roman" w:cs="Times New Roman"/>
          <w:b/>
          <w:sz w:val="26"/>
          <w:szCs w:val="26"/>
        </w:rPr>
        <w:t>Khái niệm</w:t>
      </w:r>
      <w:r w:rsidR="00401E40">
        <w:rPr>
          <w:rFonts w:eastAsia="Times New Roman" w:cs="Times New Roman"/>
          <w:b/>
          <w:sz w:val="26"/>
          <w:szCs w:val="26"/>
        </w:rPr>
        <w:t>:</w:t>
      </w:r>
    </w:p>
    <w:p w14:paraId="74697E84" w14:textId="77777777" w:rsidR="00083D66" w:rsidRPr="00BD714C" w:rsidRDefault="00083D66" w:rsidP="00AD3646">
      <w:pPr>
        <w:spacing w:after="0" w:line="240" w:lineRule="auto"/>
        <w:jc w:val="both"/>
        <w:textAlignment w:val="baseline"/>
        <w:rPr>
          <w:rFonts w:eastAsia="Times New Roman" w:cs="Times New Roman"/>
          <w:sz w:val="26"/>
          <w:szCs w:val="26"/>
          <w:bdr w:val="none" w:sz="0" w:space="0" w:color="auto" w:frame="1"/>
        </w:rPr>
      </w:pPr>
      <w:r w:rsidRPr="00083D66">
        <w:rPr>
          <w:rFonts w:eastAsia="Times New Roman" w:cs="Times New Roman"/>
          <w:sz w:val="26"/>
          <w:szCs w:val="26"/>
        </w:rPr>
        <w:tab/>
        <w:t>Bảo vệ môi trường là</w:t>
      </w:r>
      <w:r w:rsidRPr="00083D66">
        <w:rPr>
          <w:rFonts w:eastAsia="Times New Roman" w:cs="Times New Roman"/>
          <w:color w:val="444444"/>
          <w:sz w:val="26"/>
          <w:szCs w:val="26"/>
          <w:bdr w:val="none" w:sz="0" w:space="0" w:color="auto" w:frame="1"/>
        </w:rPr>
        <w:t> </w:t>
      </w:r>
      <w:r w:rsidRPr="00083D66">
        <w:rPr>
          <w:rFonts w:eastAsia="Times New Roman" w:cs="Times New Roman"/>
          <w:sz w:val="26"/>
          <w:szCs w:val="26"/>
          <w:bdr w:val="none" w:sz="0" w:space="0" w:color="auto" w:frame="1"/>
        </w:rPr>
        <w:t>hoạt động giữ gìn, phòng ngừa, hạn chế các tác động xấu đến môi trường; ứng phó sự cố môi trường; khắc phục ô nhiễm, suy thoái, cải thiện, phục hồi môi trường; khai thác, sử dụng hợp lý tài nguyên thiên nhiên nhằm giữ môi trường trong lành.</w:t>
      </w:r>
    </w:p>
    <w:p w14:paraId="0E278B3D" w14:textId="77777777" w:rsidR="00083D66" w:rsidRPr="00083D66" w:rsidRDefault="00083D66" w:rsidP="00AD3646">
      <w:pPr>
        <w:spacing w:after="0" w:line="240" w:lineRule="auto"/>
        <w:jc w:val="right"/>
        <w:textAlignment w:val="baseline"/>
        <w:rPr>
          <w:rFonts w:eastAsia="Times New Roman" w:cs="Times New Roman"/>
          <w:sz w:val="26"/>
          <w:szCs w:val="26"/>
          <w:bdr w:val="none" w:sz="0" w:space="0" w:color="auto" w:frame="1"/>
        </w:rPr>
      </w:pPr>
      <w:r w:rsidRPr="00083D66">
        <w:rPr>
          <w:rFonts w:eastAsia="Times New Roman" w:cs="Times New Roman"/>
          <w:sz w:val="26"/>
          <w:szCs w:val="26"/>
          <w:bdr w:val="none" w:sz="0" w:space="0" w:color="auto" w:frame="1"/>
        </w:rPr>
        <w:t xml:space="preserve"> (Điều 3 Luật bảo vệ môi trường 2014)</w:t>
      </w:r>
    </w:p>
    <w:p w14:paraId="1E154B40" w14:textId="64EB889C" w:rsidR="00083D66" w:rsidRPr="00401E40" w:rsidRDefault="004538B3" w:rsidP="00AD3646">
      <w:pPr>
        <w:pStyle w:val="ListParagraph"/>
        <w:numPr>
          <w:ilvl w:val="0"/>
          <w:numId w:val="21"/>
        </w:numPr>
        <w:spacing w:after="0" w:line="240" w:lineRule="auto"/>
        <w:jc w:val="both"/>
        <w:textAlignment w:val="baseline"/>
        <w:rPr>
          <w:rFonts w:eastAsia="Times New Roman" w:cs="Times New Roman"/>
          <w:b/>
          <w:sz w:val="26"/>
          <w:szCs w:val="26"/>
          <w:bdr w:val="none" w:sz="0" w:space="0" w:color="auto" w:frame="1"/>
        </w:rPr>
      </w:pPr>
      <w:r w:rsidRPr="00401E40">
        <w:rPr>
          <w:rFonts w:eastAsia="Times New Roman" w:cs="Times New Roman"/>
          <w:b/>
          <w:sz w:val="26"/>
          <w:szCs w:val="26"/>
          <w:bdr w:val="none" w:sz="0" w:space="0" w:color="auto" w:frame="1"/>
        </w:rPr>
        <w:t>Nguyên tắc về bảo vệ môi trường</w:t>
      </w:r>
      <w:r w:rsidR="00401E40" w:rsidRPr="00401E40">
        <w:rPr>
          <w:rFonts w:eastAsia="Times New Roman" w:cs="Times New Roman"/>
          <w:b/>
          <w:sz w:val="26"/>
          <w:szCs w:val="26"/>
          <w:bdr w:val="none" w:sz="0" w:space="0" w:color="auto" w:frame="1"/>
        </w:rPr>
        <w:t>:</w:t>
      </w:r>
    </w:p>
    <w:p w14:paraId="31F4908C" w14:textId="77777777" w:rsidR="00083D66" w:rsidRPr="00083D66" w:rsidRDefault="00083D66" w:rsidP="00AD3646">
      <w:pPr>
        <w:spacing w:after="0" w:line="240" w:lineRule="auto"/>
        <w:ind w:firstLine="720"/>
        <w:jc w:val="both"/>
        <w:textAlignment w:val="baseline"/>
        <w:rPr>
          <w:rFonts w:eastAsia="Times New Roman" w:cs="Times New Roman"/>
          <w:sz w:val="26"/>
          <w:szCs w:val="26"/>
        </w:rPr>
      </w:pPr>
      <w:r w:rsidRPr="00083D66">
        <w:rPr>
          <w:rFonts w:eastAsia="Times New Roman" w:cs="Times New Roman"/>
          <w:sz w:val="26"/>
          <w:szCs w:val="26"/>
          <w:bdr w:val="none" w:sz="0" w:space="0" w:color="auto" w:frame="1"/>
        </w:rPr>
        <w:t>+ Bảo vệ môi trường là trách nhiệm và nghĩa vụ của mọi cơ quan, tổ chức, hộ gia đình và cá nhân.</w:t>
      </w:r>
    </w:p>
    <w:p w14:paraId="0E5A0A7A" w14:textId="77777777" w:rsidR="00083D66" w:rsidRPr="00083D66" w:rsidRDefault="00083D66" w:rsidP="00AD3646">
      <w:pPr>
        <w:spacing w:after="0" w:line="240" w:lineRule="auto"/>
        <w:ind w:firstLine="720"/>
        <w:jc w:val="both"/>
        <w:textAlignment w:val="baseline"/>
        <w:rPr>
          <w:rFonts w:eastAsia="Times New Roman" w:cs="Times New Roman"/>
          <w:sz w:val="26"/>
          <w:szCs w:val="26"/>
        </w:rPr>
      </w:pPr>
      <w:r w:rsidRPr="00083D66">
        <w:rPr>
          <w:rFonts w:eastAsia="Times New Roman" w:cs="Times New Roman"/>
          <w:sz w:val="26"/>
          <w:szCs w:val="26"/>
          <w:bdr w:val="none" w:sz="0" w:space="0" w:color="auto" w:frame="1"/>
        </w:rPr>
        <w:t>+ Bảo vệ môi trường gắn kết hài hòa với phát triển kinh tế, an sinh xã hội, bảo đảm quyền trẻ em, thúc đẩy giới và phát triển, bảo tồn đa dạng sinh học, ứng phó với biến đổi khí hậu để bảo đảm quyền mọi người được sống trong môi trường trong lành.</w:t>
      </w:r>
    </w:p>
    <w:p w14:paraId="2F50A5F7" w14:textId="77777777" w:rsidR="00083D66" w:rsidRPr="00083D66" w:rsidRDefault="00083D66" w:rsidP="00AD3646">
      <w:pPr>
        <w:spacing w:after="0" w:line="240" w:lineRule="auto"/>
        <w:ind w:firstLine="720"/>
        <w:jc w:val="both"/>
        <w:textAlignment w:val="baseline"/>
        <w:rPr>
          <w:rFonts w:eastAsia="Times New Roman" w:cs="Times New Roman"/>
          <w:sz w:val="26"/>
          <w:szCs w:val="26"/>
        </w:rPr>
      </w:pPr>
      <w:r w:rsidRPr="00083D66">
        <w:rPr>
          <w:rFonts w:eastAsia="Times New Roman" w:cs="Times New Roman"/>
          <w:sz w:val="26"/>
          <w:szCs w:val="26"/>
          <w:bdr w:val="none" w:sz="0" w:space="0" w:color="auto" w:frame="1"/>
        </w:rPr>
        <w:t>+ Bảo vệ môi trường phải dựa trên cơ sở sử dụng hợp lý tài nguyên, giảm thiểu chất thải.</w:t>
      </w:r>
    </w:p>
    <w:p w14:paraId="43FBBEAF" w14:textId="77777777" w:rsidR="00083D66" w:rsidRPr="00083D66" w:rsidRDefault="00083D66" w:rsidP="00AD3646">
      <w:pPr>
        <w:spacing w:after="0" w:line="240" w:lineRule="auto"/>
        <w:ind w:firstLine="720"/>
        <w:jc w:val="both"/>
        <w:textAlignment w:val="baseline"/>
        <w:rPr>
          <w:rFonts w:eastAsia="Times New Roman" w:cs="Times New Roman"/>
          <w:sz w:val="26"/>
          <w:szCs w:val="26"/>
        </w:rPr>
      </w:pPr>
      <w:r w:rsidRPr="00083D66">
        <w:rPr>
          <w:rFonts w:eastAsia="Times New Roman" w:cs="Times New Roman"/>
          <w:sz w:val="26"/>
          <w:szCs w:val="26"/>
          <w:bdr w:val="none" w:sz="0" w:space="0" w:color="auto" w:frame="1"/>
        </w:rPr>
        <w:t>+ Bảo vệ môi trường quốc gia gắn liền với bảo vệ môi trường khu vực và toàn cầu; bảo vệ môi trường bảo đảm không phương hại chủ quyền, an ninh quốc gia.</w:t>
      </w:r>
    </w:p>
    <w:p w14:paraId="2BCF2421" w14:textId="77777777" w:rsidR="00083D66" w:rsidRPr="00083D66" w:rsidRDefault="00083D66" w:rsidP="00AD3646">
      <w:pPr>
        <w:spacing w:after="0" w:line="240" w:lineRule="auto"/>
        <w:ind w:firstLine="720"/>
        <w:jc w:val="both"/>
        <w:textAlignment w:val="baseline"/>
        <w:rPr>
          <w:rFonts w:eastAsia="Times New Roman" w:cs="Times New Roman"/>
          <w:sz w:val="26"/>
          <w:szCs w:val="26"/>
        </w:rPr>
      </w:pPr>
      <w:r w:rsidRPr="00083D66">
        <w:rPr>
          <w:rFonts w:eastAsia="Times New Roman" w:cs="Times New Roman"/>
          <w:sz w:val="26"/>
          <w:szCs w:val="26"/>
          <w:bdr w:val="none" w:sz="0" w:space="0" w:color="auto" w:frame="1"/>
        </w:rPr>
        <w:t>+ Bảo vệ môi trường phải phù hợp với quy luật, đặc điểm tự nhiên, văn hóa, lịch sử, trình độ phát triển kinh tế - xã hội của đất nước.</w:t>
      </w:r>
    </w:p>
    <w:p w14:paraId="44A9D6B0" w14:textId="77777777" w:rsidR="00083D66" w:rsidRPr="00083D66" w:rsidRDefault="00083D66" w:rsidP="00AD3646">
      <w:pPr>
        <w:spacing w:after="0" w:line="240" w:lineRule="auto"/>
        <w:ind w:firstLine="720"/>
        <w:jc w:val="both"/>
        <w:textAlignment w:val="baseline"/>
        <w:rPr>
          <w:rFonts w:eastAsia="Times New Roman" w:cs="Times New Roman"/>
          <w:sz w:val="26"/>
          <w:szCs w:val="26"/>
        </w:rPr>
      </w:pPr>
      <w:r w:rsidRPr="00083D66">
        <w:rPr>
          <w:rFonts w:eastAsia="Times New Roman" w:cs="Times New Roman"/>
          <w:sz w:val="26"/>
          <w:szCs w:val="26"/>
          <w:bdr w:val="none" w:sz="0" w:space="0" w:color="auto" w:frame="1"/>
        </w:rPr>
        <w:t>+ Hoạt động bảo vệ môi trường phải được tiến hành thường xuyên và ưu tiên phòng ngừa ô nhiễm, sự cố, suy thoái môi trường.</w:t>
      </w:r>
    </w:p>
    <w:p w14:paraId="429DE977" w14:textId="77777777" w:rsidR="00083D66" w:rsidRPr="00083D66" w:rsidRDefault="00083D66" w:rsidP="00AD3646">
      <w:pPr>
        <w:spacing w:after="0" w:line="240" w:lineRule="auto"/>
        <w:ind w:firstLine="720"/>
        <w:jc w:val="both"/>
        <w:textAlignment w:val="baseline"/>
        <w:rPr>
          <w:rFonts w:eastAsia="Times New Roman" w:cs="Times New Roman"/>
          <w:sz w:val="26"/>
          <w:szCs w:val="26"/>
        </w:rPr>
      </w:pPr>
      <w:r w:rsidRPr="00083D66">
        <w:rPr>
          <w:rFonts w:eastAsia="Times New Roman" w:cs="Times New Roman"/>
          <w:sz w:val="26"/>
          <w:szCs w:val="26"/>
          <w:bdr w:val="none" w:sz="0" w:space="0" w:color="auto" w:frame="1"/>
        </w:rPr>
        <w:t>+ Tổ chức, hộ gia đình, cá nhân sử dụng thành phần môi trường, được hưởng lợi từ môi trường có nghĩa vụ đóng góp tài chính cho bảo vệ môi trường.</w:t>
      </w:r>
    </w:p>
    <w:p w14:paraId="3F1257AB" w14:textId="77777777" w:rsidR="00083D66" w:rsidRPr="00083D66" w:rsidRDefault="00083D66" w:rsidP="00AD3646">
      <w:pPr>
        <w:spacing w:after="0" w:line="240" w:lineRule="auto"/>
        <w:ind w:firstLine="720"/>
        <w:jc w:val="both"/>
        <w:textAlignment w:val="baseline"/>
        <w:rPr>
          <w:rFonts w:eastAsia="Times New Roman" w:cs="Times New Roman"/>
          <w:sz w:val="26"/>
          <w:szCs w:val="26"/>
        </w:rPr>
      </w:pPr>
      <w:r w:rsidRPr="00083D66">
        <w:rPr>
          <w:rFonts w:eastAsia="Times New Roman" w:cs="Times New Roman"/>
          <w:sz w:val="26"/>
          <w:szCs w:val="26"/>
          <w:bdr w:val="none" w:sz="0" w:space="0" w:color="auto" w:frame="1"/>
        </w:rPr>
        <w:t>+ Tổ chức, hộ gia đình, cá nhân gây ô nhiễm, sự cố và suy thoái môi trường phải khắc phục, bồi thường thiệt hại và trách nhiệm khác theo quy định của pháp luật.</w:t>
      </w:r>
    </w:p>
    <w:p w14:paraId="3DBA0201" w14:textId="77777777" w:rsidR="00083D66" w:rsidRPr="00083D66" w:rsidRDefault="00083D66" w:rsidP="00AD3646">
      <w:pPr>
        <w:spacing w:after="0" w:line="240" w:lineRule="auto"/>
        <w:ind w:firstLine="720"/>
        <w:jc w:val="right"/>
        <w:textAlignment w:val="baseline"/>
        <w:rPr>
          <w:rFonts w:eastAsia="Times New Roman" w:cs="Times New Roman"/>
          <w:sz w:val="26"/>
          <w:szCs w:val="26"/>
          <w:bdr w:val="none" w:sz="0" w:space="0" w:color="auto" w:frame="1"/>
        </w:rPr>
      </w:pPr>
      <w:r w:rsidRPr="00083D66">
        <w:rPr>
          <w:rFonts w:eastAsia="Times New Roman" w:cs="Times New Roman"/>
          <w:sz w:val="26"/>
          <w:szCs w:val="26"/>
          <w:bdr w:val="none" w:sz="0" w:space="0" w:color="auto" w:frame="1"/>
        </w:rPr>
        <w:t xml:space="preserve"> (Điều 4 Luật bảo vệ môi trường 2014)</w:t>
      </w:r>
    </w:p>
    <w:p w14:paraId="23EBB3C3" w14:textId="7EC53AC0" w:rsidR="00083D66" w:rsidRPr="002F530C" w:rsidRDefault="009C5906" w:rsidP="00AD3646">
      <w:pPr>
        <w:pStyle w:val="ListParagraph"/>
        <w:numPr>
          <w:ilvl w:val="0"/>
          <w:numId w:val="21"/>
        </w:numPr>
        <w:spacing w:after="0" w:line="240" w:lineRule="auto"/>
        <w:jc w:val="both"/>
        <w:textAlignment w:val="baseline"/>
        <w:rPr>
          <w:rFonts w:eastAsia="Times New Roman" w:cs="Times New Roman"/>
          <w:b/>
          <w:sz w:val="26"/>
          <w:szCs w:val="26"/>
          <w:bdr w:val="none" w:sz="0" w:space="0" w:color="auto" w:frame="1"/>
        </w:rPr>
      </w:pPr>
      <w:r w:rsidRPr="002F530C">
        <w:rPr>
          <w:rFonts w:eastAsia="Times New Roman" w:cs="Times New Roman"/>
          <w:b/>
          <w:sz w:val="26"/>
          <w:szCs w:val="26"/>
          <w:bdr w:val="none" w:sz="0" w:space="0" w:color="auto" w:frame="1"/>
        </w:rPr>
        <w:t>Chính sách của Nhà nước về bảo vệ môi trường</w:t>
      </w:r>
      <w:r w:rsidR="00401E40">
        <w:rPr>
          <w:rFonts w:eastAsia="Times New Roman" w:cs="Times New Roman"/>
          <w:b/>
          <w:sz w:val="26"/>
          <w:szCs w:val="26"/>
          <w:bdr w:val="none" w:sz="0" w:space="0" w:color="auto" w:frame="1"/>
        </w:rPr>
        <w:t>:</w:t>
      </w:r>
    </w:p>
    <w:p w14:paraId="245BF9B0" w14:textId="77777777" w:rsidR="009C5906" w:rsidRPr="009C5906" w:rsidRDefault="00553BD9" w:rsidP="00AD3646">
      <w:pPr>
        <w:spacing w:before="120" w:after="100" w:afterAutospacing="1" w:line="240" w:lineRule="auto"/>
        <w:jc w:val="both"/>
        <w:rPr>
          <w:sz w:val="26"/>
          <w:szCs w:val="26"/>
        </w:rPr>
      </w:pPr>
      <w:r>
        <w:rPr>
          <w:rFonts w:eastAsia="Times New Roman" w:cs="Times New Roman"/>
          <w:sz w:val="26"/>
          <w:szCs w:val="26"/>
          <w:bdr w:val="none" w:sz="0" w:space="0" w:color="auto" w:frame="1"/>
        </w:rPr>
        <w:tab/>
      </w:r>
      <w:r w:rsidR="009C5906">
        <w:rPr>
          <w:sz w:val="26"/>
          <w:szCs w:val="26"/>
        </w:rPr>
        <w:t>+</w:t>
      </w:r>
      <w:r w:rsidR="009C5906" w:rsidRPr="009C5906">
        <w:rPr>
          <w:sz w:val="26"/>
          <w:szCs w:val="26"/>
        </w:rPr>
        <w:t xml:space="preserve"> Tạo điều kiện thuận lợi cho tổ chức, hộ gia đình, cá nhân tham gia hoạt động bảo vệ môi trường; kiểm tra, giám sát việc thực hiện hoạt động bảo vệ môi trường theo quy định của pháp luật.</w:t>
      </w:r>
    </w:p>
    <w:p w14:paraId="7786911A" w14:textId="77777777" w:rsidR="009C5906" w:rsidRPr="009C5906" w:rsidRDefault="009C5906" w:rsidP="00AD3646">
      <w:pPr>
        <w:spacing w:before="120" w:after="100" w:afterAutospacing="1" w:line="240" w:lineRule="auto"/>
        <w:ind w:firstLine="720"/>
        <w:jc w:val="both"/>
        <w:rPr>
          <w:sz w:val="26"/>
          <w:szCs w:val="26"/>
        </w:rPr>
      </w:pPr>
      <w:r>
        <w:rPr>
          <w:sz w:val="26"/>
          <w:szCs w:val="26"/>
        </w:rPr>
        <w:t>+</w:t>
      </w:r>
      <w:r w:rsidRPr="009C5906">
        <w:rPr>
          <w:sz w:val="26"/>
          <w:szCs w:val="26"/>
        </w:rPr>
        <w:t xml:space="preserve"> Tuyên truyền, giáo dục kết hợp với biện pháp hành chính, kinh tế và biện pháp khác để xây dựng kỷ cương và văn hóa bảo vệ môi trường.</w:t>
      </w:r>
    </w:p>
    <w:p w14:paraId="00798D2F" w14:textId="77777777" w:rsidR="009C5906" w:rsidRPr="009C5906" w:rsidRDefault="009C5906" w:rsidP="00AD3646">
      <w:pPr>
        <w:spacing w:before="120" w:after="100" w:afterAutospacing="1" w:line="240" w:lineRule="auto"/>
        <w:ind w:firstLine="720"/>
        <w:jc w:val="both"/>
        <w:rPr>
          <w:sz w:val="26"/>
          <w:szCs w:val="26"/>
        </w:rPr>
      </w:pPr>
      <w:r>
        <w:rPr>
          <w:sz w:val="26"/>
          <w:szCs w:val="26"/>
        </w:rPr>
        <w:t>+</w:t>
      </w:r>
      <w:r w:rsidRPr="009C5906">
        <w:rPr>
          <w:sz w:val="26"/>
          <w:szCs w:val="26"/>
        </w:rPr>
        <w:t xml:space="preserve"> Bảo tồn đa dạng sinh học; khai thác, sử dụng hợp lý và tiết kiệm tài nguyên thiên nhiên; phát triển năng lượng sạch và năng lượng tái tạo; đẩy mạnh tái chế, tái sử dụng và giảm thiểu chất thải.</w:t>
      </w:r>
    </w:p>
    <w:p w14:paraId="5229E591" w14:textId="77777777" w:rsidR="009C5906" w:rsidRPr="009C5906" w:rsidRDefault="009C5906" w:rsidP="00AD3646">
      <w:pPr>
        <w:spacing w:before="120" w:after="100" w:afterAutospacing="1" w:line="240" w:lineRule="auto"/>
        <w:ind w:firstLine="720"/>
        <w:jc w:val="both"/>
        <w:rPr>
          <w:sz w:val="26"/>
          <w:szCs w:val="26"/>
        </w:rPr>
      </w:pPr>
      <w:r>
        <w:rPr>
          <w:sz w:val="26"/>
          <w:szCs w:val="26"/>
        </w:rPr>
        <w:t>+</w:t>
      </w:r>
      <w:r w:rsidRPr="009C5906">
        <w:rPr>
          <w:sz w:val="26"/>
          <w:szCs w:val="26"/>
        </w:rPr>
        <w:t xml:space="preserve"> Ưu tiên xử lý vấn đề môi trường bức xúc, ô nhiễm môi trường nghiêm trọng, ô nhiễm môi trường nguồn nước; chú trọng bảo vệ môi trường khu dân cư; phát triển hạ tầng kỹ thuật bảo vệ môi trường.</w:t>
      </w:r>
    </w:p>
    <w:p w14:paraId="2C58CCEF" w14:textId="77777777" w:rsidR="009C5906" w:rsidRPr="009C5906" w:rsidRDefault="009C5906" w:rsidP="00AD3646">
      <w:pPr>
        <w:spacing w:before="120" w:after="100" w:afterAutospacing="1" w:line="240" w:lineRule="auto"/>
        <w:ind w:firstLine="720"/>
        <w:jc w:val="both"/>
        <w:rPr>
          <w:sz w:val="26"/>
          <w:szCs w:val="26"/>
        </w:rPr>
      </w:pPr>
      <w:r>
        <w:rPr>
          <w:sz w:val="26"/>
          <w:szCs w:val="26"/>
        </w:rPr>
        <w:t>+</w:t>
      </w:r>
      <w:r w:rsidRPr="009C5906">
        <w:rPr>
          <w:sz w:val="26"/>
          <w:szCs w:val="26"/>
        </w:rPr>
        <w:t xml:space="preserve"> Đa dạng hóa các nguồn vốn đầu tư cho bảo vệ môi trường; bố trí khoản chi riêng cho bảo vệ môi trường trong ngân sách với tỷ lệ tăng dần theo tăng trưởng chung; các </w:t>
      </w:r>
      <w:r w:rsidRPr="009C5906">
        <w:rPr>
          <w:sz w:val="26"/>
          <w:szCs w:val="26"/>
        </w:rPr>
        <w:lastRenderedPageBreak/>
        <w:t>nguồn kinh phí bảo vệ môi trường được quản lý thống nhất và ưu tiên sử dụng cho các lĩnh vực trọng điểm trong bảo vệ môi trường.</w:t>
      </w:r>
    </w:p>
    <w:p w14:paraId="65BAC949" w14:textId="77777777" w:rsidR="009C5906" w:rsidRPr="009C5906" w:rsidRDefault="009C5906" w:rsidP="00AD3646">
      <w:pPr>
        <w:spacing w:before="120" w:after="100" w:afterAutospacing="1" w:line="240" w:lineRule="auto"/>
        <w:ind w:firstLine="720"/>
        <w:jc w:val="both"/>
        <w:rPr>
          <w:sz w:val="26"/>
          <w:szCs w:val="26"/>
        </w:rPr>
      </w:pPr>
      <w:r>
        <w:rPr>
          <w:sz w:val="26"/>
          <w:szCs w:val="26"/>
        </w:rPr>
        <w:t>+</w:t>
      </w:r>
      <w:r w:rsidRPr="009C5906">
        <w:rPr>
          <w:sz w:val="26"/>
          <w:szCs w:val="26"/>
        </w:rPr>
        <w:t xml:space="preserve"> Ưu đãi, hỗ trợ về tài chính, đất đai cho hoạt động bảo vệ môi trường, cơ sở sản xuất, kinh doanh thân thiện với môi trường.</w:t>
      </w:r>
    </w:p>
    <w:p w14:paraId="49C8D4E7" w14:textId="77777777" w:rsidR="009C5906" w:rsidRPr="009C5906" w:rsidRDefault="009C5906" w:rsidP="00AD3646">
      <w:pPr>
        <w:spacing w:before="120" w:after="100" w:afterAutospacing="1" w:line="240" w:lineRule="auto"/>
        <w:ind w:firstLine="720"/>
        <w:jc w:val="both"/>
        <w:rPr>
          <w:sz w:val="26"/>
          <w:szCs w:val="26"/>
        </w:rPr>
      </w:pPr>
      <w:r>
        <w:rPr>
          <w:sz w:val="26"/>
          <w:szCs w:val="26"/>
        </w:rPr>
        <w:t>+</w:t>
      </w:r>
      <w:r w:rsidRPr="009C5906">
        <w:rPr>
          <w:sz w:val="26"/>
          <w:szCs w:val="26"/>
        </w:rPr>
        <w:t xml:space="preserve"> Tăng cường đào tạo nguồn nhân lực về bảo vệ môi trường.</w:t>
      </w:r>
    </w:p>
    <w:p w14:paraId="389C8486" w14:textId="77777777" w:rsidR="009C5906" w:rsidRPr="009C5906" w:rsidRDefault="009C5906" w:rsidP="00AD3646">
      <w:pPr>
        <w:spacing w:before="120" w:after="100" w:afterAutospacing="1" w:line="240" w:lineRule="auto"/>
        <w:ind w:firstLine="720"/>
        <w:jc w:val="both"/>
        <w:rPr>
          <w:sz w:val="26"/>
          <w:szCs w:val="26"/>
        </w:rPr>
      </w:pPr>
      <w:r>
        <w:rPr>
          <w:sz w:val="26"/>
          <w:szCs w:val="26"/>
        </w:rPr>
        <w:t>+</w:t>
      </w:r>
      <w:r w:rsidRPr="009C5906">
        <w:rPr>
          <w:sz w:val="26"/>
          <w:szCs w:val="26"/>
        </w:rPr>
        <w:t xml:space="preserve"> Phát triển khoa học, công nghệ môi trường; ưu tiên nghiên cứu, chuyển giao và áp dụng công nghệ tiên tiến, công nghệ cao, công nghệ thân thiện </w:t>
      </w:r>
      <w:r w:rsidRPr="009C5906">
        <w:rPr>
          <w:sz w:val="26"/>
          <w:szCs w:val="26"/>
          <w:shd w:val="solid" w:color="FFFFFF" w:fill="auto"/>
        </w:rPr>
        <w:t>với</w:t>
      </w:r>
      <w:r w:rsidRPr="009C5906">
        <w:rPr>
          <w:sz w:val="26"/>
          <w:szCs w:val="26"/>
        </w:rPr>
        <w:t xml:space="preserve"> môi trường; áp dụng tiêu chuẩn môi trường đáp ứng yêu cầu tốt hơn về bảo vệ môi trường.</w:t>
      </w:r>
    </w:p>
    <w:p w14:paraId="6794E404" w14:textId="77777777" w:rsidR="009C5906" w:rsidRPr="009C5906" w:rsidRDefault="009C5906" w:rsidP="00AD3646">
      <w:pPr>
        <w:spacing w:before="120" w:after="100" w:afterAutospacing="1" w:line="240" w:lineRule="auto"/>
        <w:ind w:firstLine="720"/>
        <w:jc w:val="both"/>
        <w:rPr>
          <w:sz w:val="26"/>
          <w:szCs w:val="26"/>
        </w:rPr>
      </w:pPr>
      <w:r>
        <w:rPr>
          <w:sz w:val="26"/>
          <w:szCs w:val="26"/>
        </w:rPr>
        <w:t>+</w:t>
      </w:r>
      <w:r w:rsidRPr="009C5906">
        <w:rPr>
          <w:sz w:val="26"/>
          <w:szCs w:val="26"/>
        </w:rPr>
        <w:t xml:space="preserve"> Gắn kết các hoạt động bảo vệ môi trường, bảo vệ tài nguyên với ứng phó </w:t>
      </w:r>
      <w:r w:rsidRPr="009C5906">
        <w:rPr>
          <w:sz w:val="26"/>
          <w:szCs w:val="26"/>
          <w:shd w:val="solid" w:color="FFFFFF" w:fill="auto"/>
        </w:rPr>
        <w:t>với</w:t>
      </w:r>
      <w:r w:rsidRPr="009C5906">
        <w:rPr>
          <w:sz w:val="26"/>
          <w:szCs w:val="26"/>
        </w:rPr>
        <w:t xml:space="preserve"> biến đổi khí hậu, bảo đảm an ninh môi trường.</w:t>
      </w:r>
    </w:p>
    <w:p w14:paraId="55FC5767" w14:textId="77777777" w:rsidR="009C5906" w:rsidRPr="009C5906" w:rsidRDefault="009C5906" w:rsidP="00AD3646">
      <w:pPr>
        <w:spacing w:before="120" w:after="100" w:afterAutospacing="1" w:line="240" w:lineRule="auto"/>
        <w:ind w:firstLine="720"/>
        <w:jc w:val="both"/>
        <w:rPr>
          <w:sz w:val="26"/>
          <w:szCs w:val="26"/>
        </w:rPr>
      </w:pPr>
      <w:r>
        <w:rPr>
          <w:sz w:val="26"/>
          <w:szCs w:val="26"/>
        </w:rPr>
        <w:t>+</w:t>
      </w:r>
      <w:r w:rsidRPr="009C5906">
        <w:rPr>
          <w:sz w:val="26"/>
          <w:szCs w:val="26"/>
        </w:rPr>
        <w:t xml:space="preserve"> Nhà nước ghi nhận, tôn vinh cơ quan, tổ chức, hộ gia đình và cá nhân có đóng góp tích cực trong hoạt động bảo vệ môi trường.</w:t>
      </w:r>
    </w:p>
    <w:p w14:paraId="4CB1DE1D" w14:textId="77777777" w:rsidR="009C5906" w:rsidRDefault="009C5906" w:rsidP="00AD3646">
      <w:pPr>
        <w:spacing w:before="120" w:after="100" w:afterAutospacing="1" w:line="240" w:lineRule="auto"/>
        <w:ind w:firstLine="720"/>
        <w:jc w:val="both"/>
        <w:rPr>
          <w:sz w:val="26"/>
          <w:szCs w:val="26"/>
        </w:rPr>
      </w:pPr>
      <w:r>
        <w:rPr>
          <w:sz w:val="26"/>
          <w:szCs w:val="26"/>
        </w:rPr>
        <w:t>+</w:t>
      </w:r>
      <w:r w:rsidRPr="009C5906">
        <w:rPr>
          <w:sz w:val="26"/>
          <w:szCs w:val="26"/>
        </w:rPr>
        <w:t xml:space="preserve"> Mở rộng, tăng cường hợp tác quốc tế về bảo vệ môi trường; thực hiện đầy đủ cam kết quốc tế về bảo vệ môi trường.</w:t>
      </w:r>
    </w:p>
    <w:p w14:paraId="5EA2D440" w14:textId="77777777" w:rsidR="009C5906" w:rsidRPr="009C5906" w:rsidRDefault="009C5906" w:rsidP="00AD3646">
      <w:pPr>
        <w:spacing w:before="120" w:after="100" w:afterAutospacing="1" w:line="240" w:lineRule="auto"/>
        <w:ind w:firstLine="720"/>
        <w:jc w:val="right"/>
        <w:rPr>
          <w:sz w:val="26"/>
          <w:szCs w:val="26"/>
        </w:rPr>
      </w:pPr>
      <w:r>
        <w:rPr>
          <w:sz w:val="26"/>
          <w:szCs w:val="26"/>
        </w:rPr>
        <w:t>(Theo điều 5 của Luật bảo vệ môi trường)</w:t>
      </w:r>
    </w:p>
    <w:p w14:paraId="27B593A9" w14:textId="6F6BE55D" w:rsidR="004538B3" w:rsidRPr="002F530C" w:rsidRDefault="004538B3" w:rsidP="00AD3646">
      <w:pPr>
        <w:pStyle w:val="ListParagraph"/>
        <w:numPr>
          <w:ilvl w:val="0"/>
          <w:numId w:val="21"/>
        </w:numPr>
        <w:spacing w:before="120" w:after="100" w:afterAutospacing="1" w:line="240" w:lineRule="auto"/>
        <w:jc w:val="both"/>
        <w:rPr>
          <w:sz w:val="26"/>
          <w:szCs w:val="26"/>
        </w:rPr>
      </w:pPr>
      <w:bookmarkStart w:id="0" w:name="dieu_6"/>
      <w:r w:rsidRPr="002F530C">
        <w:rPr>
          <w:b/>
          <w:bCs/>
          <w:sz w:val="26"/>
          <w:szCs w:val="26"/>
        </w:rPr>
        <w:t>Những hoạt động bảo vệ môi tr</w:t>
      </w:r>
      <w:r w:rsidRPr="002F530C">
        <w:rPr>
          <w:b/>
          <w:bCs/>
          <w:sz w:val="26"/>
          <w:szCs w:val="26"/>
          <w:shd w:val="solid" w:color="FFFFFF" w:fill="auto"/>
        </w:rPr>
        <w:t>ườ</w:t>
      </w:r>
      <w:r w:rsidRPr="002F530C">
        <w:rPr>
          <w:b/>
          <w:bCs/>
          <w:sz w:val="26"/>
          <w:szCs w:val="26"/>
        </w:rPr>
        <w:t>ng được khuyến khích</w:t>
      </w:r>
      <w:bookmarkEnd w:id="0"/>
      <w:r w:rsidR="00401E40">
        <w:rPr>
          <w:b/>
          <w:bCs/>
          <w:sz w:val="26"/>
          <w:szCs w:val="26"/>
        </w:rPr>
        <w:t>:</w:t>
      </w:r>
    </w:p>
    <w:p w14:paraId="7BEE9042"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Truyền thông, giáo dục và vận động mọi người tham gia bảo vệ môi trường, giữ gìn vệ sinh môi trường, bảo vệ cảnh quan thiên nhiên và đa dạng sinh học.</w:t>
      </w:r>
    </w:p>
    <w:p w14:paraId="0A213A54"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Bảo vệ, sử dụng </w:t>
      </w:r>
      <w:r w:rsidRPr="004538B3">
        <w:rPr>
          <w:sz w:val="26"/>
          <w:szCs w:val="26"/>
          <w:shd w:val="solid" w:color="FFFFFF" w:fill="auto"/>
        </w:rPr>
        <w:t>hợp lý</w:t>
      </w:r>
      <w:r w:rsidRPr="004538B3">
        <w:rPr>
          <w:sz w:val="26"/>
          <w:szCs w:val="26"/>
        </w:rPr>
        <w:t xml:space="preserve"> và tiết kiệm tài nguyên thiên nhiên.</w:t>
      </w:r>
    </w:p>
    <w:p w14:paraId="37C74FDB"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Giảm thiểu, thu gom, tái sử dụng và tái chế chất thải.</w:t>
      </w:r>
    </w:p>
    <w:p w14:paraId="744F45E5"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Hoạt động ứng phó với biến đổi khí hậu; phát triển, sử dụng năng lượng sạch, năng lượng tái tạo; giảm thiểu phát thải khí gây hiệu ứng nhà kính, phá hủy tầng ô-dôn.</w:t>
      </w:r>
    </w:p>
    <w:p w14:paraId="20394B05"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Đăng ký cơ sở, sản phẩm thân thiện với môi trường; sản xuất, kinh doanh, tiêu dùng sản phẩm thân thiện với môi trường.</w:t>
      </w:r>
    </w:p>
    <w:p w14:paraId="50FFB6CA"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Nghiên cứu khoa học, chuyển giao, ứng dụng công nghệ xử lý, tái chế chất thải, công nghệ thân thiện với môi trường.</w:t>
      </w:r>
    </w:p>
    <w:p w14:paraId="7D143128"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Đầu tư xây dựng cơ sở sản xuất thiết bị, dụng cụ bảo vệ môi trường; cung cấp dịch vụ bảo vệ môi trường; thực hiện kiểm toán môi trường; tín dụng xanh; đầu tư xanh.</w:t>
      </w:r>
    </w:p>
    <w:p w14:paraId="0AAEBA34"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Bảo tồn và phát triển nguồn gen bản địa; lai tạo, nhập nội các nguồn gen có giá trị kinh tế và có lợi cho môi trường.</w:t>
      </w:r>
    </w:p>
    <w:p w14:paraId="6C2A1B4E" w14:textId="77777777" w:rsidR="004538B3" w:rsidRPr="004538B3" w:rsidRDefault="004538B3" w:rsidP="00AD3646">
      <w:pPr>
        <w:spacing w:before="120" w:after="100" w:afterAutospacing="1" w:line="240" w:lineRule="auto"/>
        <w:ind w:firstLine="720"/>
        <w:jc w:val="both"/>
        <w:rPr>
          <w:sz w:val="26"/>
          <w:szCs w:val="26"/>
        </w:rPr>
      </w:pPr>
      <w:r>
        <w:rPr>
          <w:sz w:val="26"/>
          <w:szCs w:val="26"/>
        </w:rPr>
        <w:lastRenderedPageBreak/>
        <w:t>+</w:t>
      </w:r>
      <w:r w:rsidRPr="004538B3">
        <w:rPr>
          <w:sz w:val="26"/>
          <w:szCs w:val="26"/>
        </w:rPr>
        <w:t xml:space="preserve"> Xây dựng thôn, làng, ấp, bản, buôn, phum, sóc, khu dân cư thân thiện với môi trường.</w:t>
      </w:r>
    </w:p>
    <w:p w14:paraId="266664F1"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Phát triển các hình thức tự quản và tổ chức hoạt động dịch vụ giữ gìn vệ sinh môi trường của cộng đồng dân cư.</w:t>
      </w:r>
    </w:p>
    <w:p w14:paraId="413B30B7"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Hình thành nếp sống, thói quen giữ gìn vệ sinh môi trường, xóa bỏ hủ tục gây hại đến môi trường.</w:t>
      </w:r>
    </w:p>
    <w:p w14:paraId="16C8BB0B" w14:textId="77777777" w:rsid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Đóng góp kiến thức, công sức, tài chính cho hoạt động bảo vệ môi trường; thực hiện </w:t>
      </w:r>
      <w:r w:rsidRPr="004538B3">
        <w:rPr>
          <w:sz w:val="26"/>
          <w:szCs w:val="26"/>
          <w:shd w:val="solid" w:color="FFFFFF" w:fill="auto"/>
        </w:rPr>
        <w:t>hợp tác</w:t>
      </w:r>
      <w:r w:rsidRPr="004538B3">
        <w:rPr>
          <w:sz w:val="26"/>
          <w:szCs w:val="26"/>
        </w:rPr>
        <w:t xml:space="preserve"> công tư về bảo vệ môi trường.</w:t>
      </w:r>
    </w:p>
    <w:p w14:paraId="2DBC5151" w14:textId="77777777" w:rsidR="004538B3" w:rsidRPr="004538B3" w:rsidRDefault="004538B3" w:rsidP="00AD3646">
      <w:pPr>
        <w:spacing w:before="120" w:after="100" w:afterAutospacing="1" w:line="240" w:lineRule="auto"/>
        <w:ind w:firstLine="720"/>
        <w:jc w:val="right"/>
        <w:rPr>
          <w:sz w:val="26"/>
          <w:szCs w:val="26"/>
        </w:rPr>
      </w:pPr>
      <w:r>
        <w:rPr>
          <w:sz w:val="26"/>
          <w:szCs w:val="26"/>
        </w:rPr>
        <w:tab/>
        <w:t>(Theo điều 6 của Luật bảo vệ môi trường)</w:t>
      </w:r>
    </w:p>
    <w:p w14:paraId="2C884C5F" w14:textId="194B0651" w:rsidR="004538B3" w:rsidRPr="002F530C" w:rsidRDefault="004538B3" w:rsidP="00AD3646">
      <w:pPr>
        <w:pStyle w:val="ListParagraph"/>
        <w:numPr>
          <w:ilvl w:val="0"/>
          <w:numId w:val="21"/>
        </w:numPr>
        <w:spacing w:before="120" w:after="100" w:afterAutospacing="1" w:line="240" w:lineRule="auto"/>
        <w:jc w:val="both"/>
        <w:rPr>
          <w:sz w:val="26"/>
          <w:szCs w:val="26"/>
        </w:rPr>
      </w:pPr>
      <w:bookmarkStart w:id="1" w:name="dieu_7"/>
      <w:r w:rsidRPr="002F530C">
        <w:rPr>
          <w:b/>
          <w:bCs/>
          <w:sz w:val="26"/>
          <w:szCs w:val="26"/>
        </w:rPr>
        <w:t>Những hành vi bị nghiêm cấm</w:t>
      </w:r>
      <w:bookmarkEnd w:id="1"/>
      <w:r w:rsidR="00401E40">
        <w:rPr>
          <w:b/>
          <w:bCs/>
          <w:sz w:val="26"/>
          <w:szCs w:val="26"/>
        </w:rPr>
        <w:t>:</w:t>
      </w:r>
    </w:p>
    <w:p w14:paraId="03E697FB"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Phá hoại, khai thác trái phép nguồn tài nguyên thiên nhiên.</w:t>
      </w:r>
    </w:p>
    <w:p w14:paraId="406125E4"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Khai thác nguồn tài nguyên sinh vật bằng phương tiện, công cụ, phương pháp hủy diệt, không đúng thời vụ và sản lượng theo quy định của pháp luật.</w:t>
      </w:r>
    </w:p>
    <w:p w14:paraId="69F76E06"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Khai thác, kinh doanh, tiêu thụ các loài thực vật, động vật hoang dã thuộc danh mục loài nguy cấp, quý, hiếm được ưu tiên bảo vệ do cơ quan nhà nước có thẩm quyền quy định.</w:t>
      </w:r>
    </w:p>
    <w:p w14:paraId="5444BFFC"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Vận chuyển, chôn lấp chất độc, chất phóng xạ, chất thải và chất nguy hại khác không đúng quy trình kỹ thuật về bảo vệ môi trường.</w:t>
      </w:r>
    </w:p>
    <w:p w14:paraId="6C85FE49"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Thải chất thải chưa được xử lý đạt quy chuẩn kỹ thuật môi trường; các chất độc, chất phóng xạ và chất nguy hại khác vào đất, nguồn nước và không khí.</w:t>
      </w:r>
    </w:p>
    <w:p w14:paraId="6B792B41"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Đưa vào nguồn nước hóa chất độc hại, chất thải, vi sinh vật chưa được kiểm định và tác nhân độc hại khác đối với con người và sinh vật.</w:t>
      </w:r>
    </w:p>
    <w:p w14:paraId="227D5CD1"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Thải khói, bụi, khí có chất hoặc mùi độc hại vào không khí; phát tán bức xạ, phóng xạ, các chất ion hóa v</w:t>
      </w:r>
      <w:r w:rsidRPr="004538B3">
        <w:rPr>
          <w:sz w:val="26"/>
          <w:szCs w:val="26"/>
          <w:shd w:val="solid" w:color="FFFFFF" w:fill="auto"/>
        </w:rPr>
        <w:t>ượ</w:t>
      </w:r>
      <w:r w:rsidRPr="004538B3">
        <w:rPr>
          <w:sz w:val="26"/>
          <w:szCs w:val="26"/>
        </w:rPr>
        <w:t>t quá quy chuẩn kỹ thuật môi trường.</w:t>
      </w:r>
    </w:p>
    <w:p w14:paraId="3E5E8FAC"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Gây tiếng ồn, độ rung vượt quá quy chuẩn kỹ thuật môi trường.</w:t>
      </w:r>
    </w:p>
    <w:p w14:paraId="4CBA99D7"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Nhập khẩu, quá cảnh chất thải từ nước ngoài dưới mọi hình thức.</w:t>
      </w:r>
    </w:p>
    <w:p w14:paraId="2DACBD93"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Nhập khẩu, quá cảnh động vật, thực vật chưa qua kiểm dịch; vi sinh vật ngoài danh mục cho phép.</w:t>
      </w:r>
    </w:p>
    <w:p w14:paraId="56F17C87" w14:textId="77777777" w:rsidR="004538B3" w:rsidRPr="004538B3" w:rsidRDefault="004538B3" w:rsidP="00AD3646">
      <w:pPr>
        <w:spacing w:before="120" w:after="100" w:afterAutospacing="1" w:line="240" w:lineRule="auto"/>
        <w:ind w:firstLine="720"/>
        <w:jc w:val="both"/>
        <w:rPr>
          <w:sz w:val="26"/>
          <w:szCs w:val="26"/>
        </w:rPr>
      </w:pPr>
      <w:r>
        <w:rPr>
          <w:sz w:val="26"/>
          <w:szCs w:val="26"/>
        </w:rPr>
        <w:lastRenderedPageBreak/>
        <w:t>+</w:t>
      </w:r>
      <w:r w:rsidRPr="004538B3">
        <w:rPr>
          <w:sz w:val="26"/>
          <w:szCs w:val="26"/>
        </w:rPr>
        <w:t xml:space="preserve"> Sản xuất, kinh doanh sản phẩm gây nguy hại cho con người, sinh vật và hệ sinh thái; sản xuất, sử dụng nguyên liệu, vật liệu xây dựng chứa yếu tố độc hại vượt quá quy chuẩn kỹ thuật môi trường.</w:t>
      </w:r>
    </w:p>
    <w:p w14:paraId="094335DE"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Phá hoại, xâm chiếm trái phép di sản thiên nhiên, khu bảo tồn thiên nhiên.</w:t>
      </w:r>
    </w:p>
    <w:p w14:paraId="72762B8F"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Xâm hại công trình, thiết bị, phương tiện phục vụ hoạt động bảo vệ môi trường.</w:t>
      </w:r>
    </w:p>
    <w:p w14:paraId="3A7209B5"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Hoạt động trái phép, sinh sống ở khu vực được cơ quan nhà nước có </w:t>
      </w:r>
      <w:r w:rsidRPr="004538B3">
        <w:rPr>
          <w:sz w:val="26"/>
          <w:szCs w:val="26"/>
          <w:shd w:val="solid" w:color="FFFFFF" w:fill="auto"/>
        </w:rPr>
        <w:t>thẩm quyền</w:t>
      </w:r>
      <w:r w:rsidRPr="004538B3">
        <w:rPr>
          <w:sz w:val="26"/>
          <w:szCs w:val="26"/>
        </w:rPr>
        <w:t xml:space="preserve"> xác định là khu vực cấm do mức độ đặc biệt nguy hiểm về môi trường đối với con người.</w:t>
      </w:r>
    </w:p>
    <w:p w14:paraId="43EB28DD" w14:textId="77777777" w:rsidR="004538B3" w:rsidRPr="004538B3" w:rsidRDefault="004538B3" w:rsidP="00AD3646">
      <w:pPr>
        <w:spacing w:before="120" w:after="100" w:afterAutospacing="1" w:line="240" w:lineRule="auto"/>
        <w:ind w:firstLine="720"/>
        <w:jc w:val="both"/>
        <w:rPr>
          <w:sz w:val="26"/>
          <w:szCs w:val="26"/>
        </w:rPr>
      </w:pPr>
      <w:r>
        <w:rPr>
          <w:sz w:val="26"/>
          <w:szCs w:val="26"/>
        </w:rPr>
        <w:t>+</w:t>
      </w:r>
      <w:r w:rsidRPr="004538B3">
        <w:rPr>
          <w:sz w:val="26"/>
          <w:szCs w:val="26"/>
        </w:rPr>
        <w:t xml:space="preserve"> Che giấu hành vi hủy hoại môi trường, cản trở hoạt động bảo vệ môi trường, làm sai lệch thông tin dẫn đến gây hậu quả xấu đối với môi trường.</w:t>
      </w:r>
    </w:p>
    <w:p w14:paraId="2F8B8465" w14:textId="77777777" w:rsidR="009C5906" w:rsidRDefault="004538B3" w:rsidP="00AD3646">
      <w:pPr>
        <w:spacing w:after="0" w:line="240" w:lineRule="auto"/>
        <w:ind w:firstLine="720"/>
        <w:jc w:val="both"/>
        <w:textAlignment w:val="baseline"/>
        <w:rPr>
          <w:sz w:val="26"/>
          <w:szCs w:val="26"/>
        </w:rPr>
      </w:pPr>
      <w:r>
        <w:rPr>
          <w:sz w:val="26"/>
          <w:szCs w:val="26"/>
        </w:rPr>
        <w:t>+</w:t>
      </w:r>
      <w:r w:rsidRPr="004538B3">
        <w:rPr>
          <w:sz w:val="26"/>
          <w:szCs w:val="26"/>
        </w:rPr>
        <w:t xml:space="preserve"> Lợi dụng chức vụ, quyền hạn, vượt quá quyền hạn hoặc thiếu trách nhiệm của người có thẩm quyền để làm trái quy định về quản lý môi trường.</w:t>
      </w:r>
    </w:p>
    <w:p w14:paraId="3376EABA" w14:textId="17D47054" w:rsidR="00401E40" w:rsidRPr="007E2A3F" w:rsidRDefault="004538B3" w:rsidP="007E2A3F">
      <w:pPr>
        <w:spacing w:after="0" w:line="240" w:lineRule="auto"/>
        <w:ind w:firstLine="720"/>
        <w:jc w:val="right"/>
        <w:textAlignment w:val="baseline"/>
        <w:rPr>
          <w:rFonts w:eastAsia="Times New Roman" w:cs="Times New Roman"/>
          <w:sz w:val="26"/>
          <w:szCs w:val="26"/>
        </w:rPr>
      </w:pPr>
      <w:r>
        <w:rPr>
          <w:sz w:val="26"/>
          <w:szCs w:val="26"/>
        </w:rPr>
        <w:t>(Điều 7 của Luật bảo vệ môi trường)</w:t>
      </w:r>
    </w:p>
    <w:p w14:paraId="6D8159C4" w14:textId="754A038B" w:rsidR="00A610EB" w:rsidRPr="00132D9F" w:rsidRDefault="00132D9F" w:rsidP="00AD3646">
      <w:pPr>
        <w:spacing w:after="200" w:line="240" w:lineRule="auto"/>
        <w:ind w:firstLine="720"/>
        <w:jc w:val="both"/>
        <w:rPr>
          <w:rFonts w:eastAsia="Calibri" w:cs="Times New Roman"/>
          <w:sz w:val="26"/>
          <w:szCs w:val="26"/>
        </w:rPr>
      </w:pPr>
      <w:r w:rsidRPr="00132D9F">
        <w:rPr>
          <w:rFonts w:eastAsia="Calibri" w:cs="Times New Roman"/>
          <w:b/>
          <w:sz w:val="26"/>
          <w:szCs w:val="26"/>
        </w:rPr>
        <w:t xml:space="preserve">1.2. </w:t>
      </w:r>
      <w:r w:rsidR="00BD714C" w:rsidRPr="00132D9F">
        <w:rPr>
          <w:rFonts w:eastAsia="Calibri" w:cs="Times New Roman"/>
          <w:b/>
          <w:sz w:val="26"/>
          <w:szCs w:val="26"/>
        </w:rPr>
        <w:t>Trách nhiệm xã hội của doanh nghiệp</w:t>
      </w:r>
      <w:r w:rsidR="00401E40">
        <w:rPr>
          <w:rFonts w:eastAsia="Calibri" w:cs="Times New Roman"/>
          <w:b/>
          <w:sz w:val="26"/>
          <w:szCs w:val="26"/>
        </w:rPr>
        <w:t>:</w:t>
      </w:r>
    </w:p>
    <w:p w14:paraId="165D97C9" w14:textId="5D06DB50" w:rsidR="00B30A09" w:rsidRDefault="00B30A09" w:rsidP="00AD3646">
      <w:pPr>
        <w:spacing w:line="240" w:lineRule="auto"/>
        <w:ind w:firstLine="720"/>
        <w:jc w:val="both"/>
        <w:rPr>
          <w:rFonts w:cs="Times New Roman"/>
          <w:b/>
          <w:sz w:val="26"/>
          <w:szCs w:val="28"/>
        </w:rPr>
      </w:pPr>
      <w:r>
        <w:rPr>
          <w:rFonts w:cs="Times New Roman"/>
          <w:b/>
          <w:sz w:val="26"/>
          <w:szCs w:val="28"/>
        </w:rPr>
        <w:t>1.</w:t>
      </w:r>
      <w:r w:rsidR="00132D9F">
        <w:rPr>
          <w:rFonts w:cs="Times New Roman"/>
          <w:b/>
          <w:sz w:val="26"/>
          <w:szCs w:val="28"/>
        </w:rPr>
        <w:t>2.1.</w:t>
      </w:r>
      <w:r>
        <w:rPr>
          <w:rFonts w:cs="Times New Roman"/>
          <w:b/>
          <w:sz w:val="26"/>
          <w:szCs w:val="28"/>
        </w:rPr>
        <w:t xml:space="preserve"> Khái niệm</w:t>
      </w:r>
      <w:r w:rsidR="00401E40">
        <w:rPr>
          <w:rFonts w:cs="Times New Roman"/>
          <w:b/>
          <w:sz w:val="26"/>
          <w:szCs w:val="28"/>
        </w:rPr>
        <w:t>:</w:t>
      </w:r>
    </w:p>
    <w:p w14:paraId="1F94BCEF" w14:textId="77777777" w:rsidR="00B30A09" w:rsidRDefault="00B30A09" w:rsidP="00AD3646">
      <w:pPr>
        <w:autoSpaceDE w:val="0"/>
        <w:autoSpaceDN w:val="0"/>
        <w:adjustRightInd w:val="0"/>
        <w:spacing w:before="120" w:after="120" w:line="240" w:lineRule="auto"/>
        <w:ind w:firstLine="720"/>
        <w:jc w:val="both"/>
        <w:rPr>
          <w:rFonts w:cs="Times New Roman"/>
          <w:sz w:val="26"/>
          <w:szCs w:val="24"/>
        </w:rPr>
      </w:pPr>
      <w:r>
        <w:rPr>
          <w:rFonts w:cs="Times New Roman"/>
          <w:sz w:val="26"/>
          <w:szCs w:val="24"/>
        </w:rPr>
        <w:t>Có rất nhiều định nghĩa khác nhau về trách nhiệm xã hội doanh nghiệp (CSR - Corporate Social Responsibility). Mỗi tổ chức, công ty, chính phủ nhìn nhận CSR dưới những góc độ và quan điểm riêng, phụ thuộc vào điều kiện, đặc điểm và trình độ phát triển của mình.</w:t>
      </w:r>
    </w:p>
    <w:p w14:paraId="2820D82B" w14:textId="290A8639" w:rsidR="00B30A09" w:rsidRDefault="00B30A09" w:rsidP="00AD3646">
      <w:pPr>
        <w:autoSpaceDE w:val="0"/>
        <w:autoSpaceDN w:val="0"/>
        <w:adjustRightInd w:val="0"/>
        <w:spacing w:before="120" w:after="120" w:line="240" w:lineRule="auto"/>
        <w:ind w:firstLine="720"/>
        <w:jc w:val="both"/>
        <w:rPr>
          <w:rFonts w:cs="Times New Roman"/>
          <w:sz w:val="26"/>
          <w:szCs w:val="24"/>
        </w:rPr>
      </w:pPr>
      <w:r>
        <w:rPr>
          <w:rFonts w:cs="Times New Roman"/>
          <w:sz w:val="26"/>
          <w:szCs w:val="24"/>
        </w:rPr>
        <w:t>Keith Davis</w:t>
      </w:r>
      <w:r w:rsidR="003C782E">
        <w:rPr>
          <w:rFonts w:cs="Times New Roman"/>
          <w:sz w:val="26"/>
          <w:szCs w:val="24"/>
        </w:rPr>
        <w:t xml:space="preserve"> </w:t>
      </w:r>
      <w:r>
        <w:rPr>
          <w:rFonts w:cs="Times New Roman"/>
          <w:sz w:val="26"/>
          <w:szCs w:val="24"/>
        </w:rPr>
        <w:t>(1973) đưa ra một khái niệm khá rộng “CSR là sự quan tâm và phản ứng của doanh nghiệp với các vấn đề vượt ra ngoài việc thỏa mãn những yêu cầu phá lý, kinh tế, công nghệ”. Trong khi đó, Carroll (1999) cho rằng CSR còn có phạm vi lớn hơn “là tất cả các vấn đề kinh tế, pháp lý, đạo đức và những lĩnh vực khác mà xã hội trông đợi ở doanh nghiệp trong mỗi thời điểm nhất định”. Theo Matten và Moon (2004) “CRS là một khái niệm bao gồm nhiều khái niệm khác như đạo đức kinh doanh, doanh ngiệp làm từ thiện, công dân doanh nghiệp, tính bền vững và trách nhiệm môi trường. Đó là một khái niệm động và luôn được thử thách trong từng bối cảnh kinh tế, chính trị, xã hội đặc thù”.</w:t>
      </w:r>
    </w:p>
    <w:p w14:paraId="0F11BE12" w14:textId="77777777" w:rsidR="00B30A09" w:rsidRDefault="00B30A09" w:rsidP="00AD3646">
      <w:pPr>
        <w:autoSpaceDE w:val="0"/>
        <w:autoSpaceDN w:val="0"/>
        <w:adjustRightInd w:val="0"/>
        <w:spacing w:before="120" w:after="120" w:line="240" w:lineRule="auto"/>
        <w:ind w:firstLine="720"/>
        <w:jc w:val="both"/>
        <w:rPr>
          <w:rFonts w:cs="Times New Roman"/>
          <w:sz w:val="26"/>
          <w:szCs w:val="24"/>
        </w:rPr>
      </w:pPr>
      <w:r>
        <w:rPr>
          <w:rFonts w:cs="Times New Roman"/>
          <w:sz w:val="26"/>
          <w:szCs w:val="24"/>
        </w:rPr>
        <w:t>Như vậy, bản chất của CSR là quan điểm về vai trò của doanh nghiệp trong mối tương quan với vai trò của nhà nước khiến khái niệm C</w:t>
      </w:r>
      <w:r w:rsidR="00132D9F">
        <w:rPr>
          <w:rFonts w:cs="Times New Roman"/>
          <w:sz w:val="26"/>
          <w:szCs w:val="24"/>
        </w:rPr>
        <w:t>SR</w:t>
      </w:r>
      <w:r>
        <w:rPr>
          <w:rFonts w:cs="Times New Roman"/>
          <w:sz w:val="26"/>
          <w:szCs w:val="24"/>
        </w:rPr>
        <w:t xml:space="preserve"> luôn biến đổi, luôn mới tùy thuộc vào phạm vi không gian và thời gian nơi cuộc tranh luận CSR diễn ra.</w:t>
      </w:r>
    </w:p>
    <w:p w14:paraId="36B560DA" w14:textId="77777777" w:rsidR="00B30A09" w:rsidRDefault="00B30A09" w:rsidP="00AD3646">
      <w:pPr>
        <w:spacing w:line="240" w:lineRule="auto"/>
        <w:ind w:firstLine="720"/>
        <w:jc w:val="both"/>
        <w:rPr>
          <w:rFonts w:cs="Times New Roman"/>
          <w:sz w:val="26"/>
          <w:szCs w:val="24"/>
          <w:shd w:val="clear" w:color="auto" w:fill="FFFFFF"/>
        </w:rPr>
      </w:pPr>
      <w:r>
        <w:rPr>
          <w:rFonts w:cs="Times New Roman"/>
          <w:sz w:val="26"/>
          <w:szCs w:val="24"/>
          <w:shd w:val="clear" w:color="auto" w:fill="FFFFFF"/>
        </w:rPr>
        <w:t>Nhóm Phát triển Kinh tế Tư nhân của Ngân hàng thế giới đưa ra định nghĩa về Trách nhiệm xã hội doanh nghiệp: </w:t>
      </w:r>
      <w:r>
        <w:rPr>
          <w:rFonts w:cs="Times New Roman"/>
          <w:i/>
          <w:iCs/>
          <w:sz w:val="26"/>
          <w:szCs w:val="24"/>
        </w:rPr>
        <w:t>“Trách nhiệm xã hội doanh nghiệp là sự cam kết của doanh nghiệp đóng góp vào việc phát triển kinh tế bền vững thông qua các hoạt động nhằm nâng cao chất lượng đời sống của người lao động và thành viên gia đình họ, cho cộng đồng và toàn xã hội theo cách có lợi nhất cho cả doanh nghiệp cũng như phát triển chung của xã hội”</w:t>
      </w:r>
      <w:r>
        <w:rPr>
          <w:rFonts w:cs="Times New Roman"/>
          <w:sz w:val="26"/>
          <w:szCs w:val="24"/>
          <w:shd w:val="clear" w:color="auto" w:fill="FFFFFF"/>
        </w:rPr>
        <w:t>.</w:t>
      </w:r>
    </w:p>
    <w:p w14:paraId="67515A64" w14:textId="77777777" w:rsidR="00B30A09" w:rsidRDefault="00B30A09" w:rsidP="00AD3646">
      <w:pPr>
        <w:autoSpaceDE w:val="0"/>
        <w:autoSpaceDN w:val="0"/>
        <w:adjustRightInd w:val="0"/>
        <w:spacing w:before="120" w:after="120" w:line="240" w:lineRule="auto"/>
        <w:ind w:firstLine="720"/>
        <w:jc w:val="both"/>
        <w:rPr>
          <w:rFonts w:cs="Times New Roman"/>
          <w:sz w:val="26"/>
          <w:szCs w:val="24"/>
          <w:shd w:val="clear" w:color="auto" w:fill="FFFFFF"/>
        </w:rPr>
      </w:pPr>
      <w:r>
        <w:rPr>
          <w:rFonts w:cs="Times New Roman"/>
          <w:sz w:val="26"/>
          <w:szCs w:val="24"/>
          <w:shd w:val="clear" w:color="auto" w:fill="FFFFFF"/>
        </w:rPr>
        <w:lastRenderedPageBreak/>
        <w:t>Hiện đang tồn tại hai quan điểm đối lập nhau về trách nhiệm xã hội của doanh nghiệp:</w:t>
      </w:r>
    </w:p>
    <w:p w14:paraId="3705AE4E" w14:textId="77777777" w:rsidR="00B30A09" w:rsidRPr="00132D9F" w:rsidRDefault="00B30A09" w:rsidP="00AD3646">
      <w:pPr>
        <w:autoSpaceDE w:val="0"/>
        <w:autoSpaceDN w:val="0"/>
        <w:adjustRightInd w:val="0"/>
        <w:spacing w:before="120" w:after="120" w:line="240" w:lineRule="auto"/>
        <w:ind w:firstLine="720"/>
        <w:jc w:val="both"/>
        <w:rPr>
          <w:rFonts w:cs="Times New Roman"/>
          <w:sz w:val="26"/>
          <w:szCs w:val="24"/>
        </w:rPr>
      </w:pPr>
      <w:r w:rsidRPr="00132D9F">
        <w:rPr>
          <w:rFonts w:cs="Times New Roman"/>
          <w:sz w:val="26"/>
          <w:szCs w:val="24"/>
        </w:rPr>
        <w:t>Quan điểm thứ nhất: Doanh nghiệp không có trách nhiệm gì đối với xã hội mà chỉ có trách nhiệm với cổ đông và người lao động của doanh nghiệp, còn nhà nước phải có trách nhiệm với xã hội. Doanh nghiệp đã có trách nhiệm thông qua việc nộp thuế cho nhà nước.</w:t>
      </w:r>
    </w:p>
    <w:p w14:paraId="6FFCC977" w14:textId="77777777" w:rsidR="00B30A09" w:rsidRPr="00132D9F" w:rsidRDefault="00B30A09" w:rsidP="00AD3646">
      <w:pPr>
        <w:autoSpaceDE w:val="0"/>
        <w:autoSpaceDN w:val="0"/>
        <w:adjustRightInd w:val="0"/>
        <w:spacing w:before="120" w:after="120" w:line="240" w:lineRule="auto"/>
        <w:ind w:firstLine="720"/>
        <w:jc w:val="both"/>
        <w:rPr>
          <w:rFonts w:cs="Times New Roman"/>
          <w:sz w:val="26"/>
          <w:szCs w:val="24"/>
        </w:rPr>
      </w:pPr>
      <w:r w:rsidRPr="00132D9F">
        <w:rPr>
          <w:rFonts w:cs="Times New Roman"/>
          <w:sz w:val="26"/>
          <w:szCs w:val="24"/>
        </w:rPr>
        <w:t>Quan điểm thứ 2: Với tư cách là một trong những chủ thể của nền kinh tế thị trường, các doanh nghiệp đã sử dụng các nguồn lực của xã hội, khai thác các nguồn tự nhiên và trong quá trình đó, họ gây ra những tổn hại không tốt đối với môi trường tự nhiên. Vì vậy, ngoài việc đóng thuế, doanh nghiệp còn có trách nhiệm xã hội đối với môi trường, cộng đồng, người lao động,</w:t>
      </w:r>
      <w:r w:rsidR="00322B3B">
        <w:rPr>
          <w:rFonts w:cs="Times New Roman"/>
          <w:sz w:val="26"/>
          <w:szCs w:val="24"/>
        </w:rPr>
        <w:t>…</w:t>
      </w:r>
    </w:p>
    <w:p w14:paraId="4FC9BFFC" w14:textId="77777777" w:rsidR="00B30A09" w:rsidRDefault="00B30A09" w:rsidP="00AD3646">
      <w:pPr>
        <w:autoSpaceDE w:val="0"/>
        <w:autoSpaceDN w:val="0"/>
        <w:adjustRightInd w:val="0"/>
        <w:spacing w:before="120" w:after="120" w:line="240" w:lineRule="auto"/>
        <w:ind w:firstLine="720"/>
        <w:jc w:val="both"/>
        <w:rPr>
          <w:rFonts w:cs="Times New Roman"/>
          <w:sz w:val="26"/>
          <w:szCs w:val="24"/>
        </w:rPr>
      </w:pPr>
      <w:r>
        <w:rPr>
          <w:rFonts w:cs="Times New Roman"/>
          <w:sz w:val="26"/>
          <w:szCs w:val="24"/>
        </w:rPr>
        <w:t>Ở Việt Nam, trong những năm gần đây thường sử dụng định nghĩa của Nhóm phát triển kinh tế tư nhân của Ngân hàng thế giới về trách nhiệm xã hội của doanh nghiệp. Theo đó, “Trách nhiệm xã hội của doanh nghiệp là sự cam kết của doanh nghiệp đóng góp vào việc phát triển kinh tế bền vững thông qua những hoạt động nhằm nâng cao chất lượng đời sống của người lao động và các thành viên gia đình họ, cho cộng đồng và toàn xã hội, theo cách có lợi cho cả doanh nghiệp cũng như phát triển chung của xã hội”.</w:t>
      </w:r>
    </w:p>
    <w:p w14:paraId="09D6F3CD" w14:textId="77777777" w:rsidR="00B30A09" w:rsidRDefault="00B30A09" w:rsidP="00AD3646">
      <w:pPr>
        <w:autoSpaceDE w:val="0"/>
        <w:autoSpaceDN w:val="0"/>
        <w:adjustRightInd w:val="0"/>
        <w:spacing w:before="120" w:after="120" w:line="240" w:lineRule="auto"/>
        <w:ind w:firstLine="720"/>
        <w:jc w:val="both"/>
        <w:rPr>
          <w:rFonts w:cs="Times New Roman"/>
          <w:sz w:val="26"/>
          <w:szCs w:val="24"/>
        </w:rPr>
      </w:pPr>
      <w:r>
        <w:rPr>
          <w:rFonts w:cs="Times New Roman"/>
          <w:sz w:val="26"/>
          <w:szCs w:val="24"/>
        </w:rPr>
        <w:t>Các doanh nghiệp có thể thực hiện trách nhiệm xã hội của mình bằng cách đạt một chứng chỉ quốc tế hoặc áp dụng những bộ quy tắc ứng xử. Trách nhiệm xã hội là nghĩa vụ mà một doanh nghiệp phải thực hiện đối với xã hội. Có nhiều trách nhiệm xã hội là tăng mức tối đa các tác dụng tích cực và giảm tối hiểu các hậu quả tiêu cực đối với xã hội.</w:t>
      </w:r>
    </w:p>
    <w:p w14:paraId="1653BD5E" w14:textId="77777777" w:rsidR="00B30A09" w:rsidRDefault="00B30A09" w:rsidP="00AD3646">
      <w:pPr>
        <w:pStyle w:val="BodyText"/>
        <w:ind w:left="0" w:right="104" w:firstLine="720"/>
      </w:pPr>
      <w:r>
        <w:t xml:space="preserve">Hiện nay khá thịnh hành quan niệm “Doanh nghiệp-Công dân” (Corporate Citizen). Theo đó xét trên các phương diện hoạt động, </w:t>
      </w:r>
      <w:r>
        <w:rPr>
          <w:spacing w:val="-3"/>
        </w:rPr>
        <w:t xml:space="preserve">một </w:t>
      </w:r>
      <w:r>
        <w:t xml:space="preserve">doanh nghiệp không khác gì so với một công dân: Công dân và doanh nghiệp đều cùng phảihoạtđộng kinh tế (làm ra thu nhập) để sống và đóng góp cho nền kinh tế; cả hai đều phải tuân thủ pháp luật của nhà nước (luật dân sự, luật thuế, luật đất đai, luật lao động,...); và </w:t>
      </w:r>
      <w:r>
        <w:rPr>
          <w:spacing w:val="-3"/>
        </w:rPr>
        <w:t xml:space="preserve">cả </w:t>
      </w:r>
      <w:r>
        <w:t xml:space="preserve">hai đều phải tuân thủ những quy định (luật) bất thành văn về đạo đức. Ví dụ, công dân phải có trách nhiệm nuôi dưỡng cha </w:t>
      </w:r>
      <w:r>
        <w:rPr>
          <w:spacing w:val="-5"/>
        </w:rPr>
        <w:t xml:space="preserve">mẹ </w:t>
      </w:r>
      <w:r>
        <w:t xml:space="preserve">lúc về già, hiếu đễ với người già, sống văn hóa với xóm giềng, làng xã, giúp đỡ tương trợ nhau lúc khó khăn họan nạn, thiên tai, v.v.; còn doanh nghiệp, ngoài việc tuân thủ pháp luật, còn phải tuân thủ những quy tắc đạo đức như đối xử tốt, chăm sóc sức khỏe người lao động, quan tâm đến cuộc sống tinh thầncủa họ,tôn trọng cuộc sống, môi trường sống </w:t>
      </w:r>
      <w:r>
        <w:rPr>
          <w:spacing w:val="-3"/>
        </w:rPr>
        <w:t xml:space="preserve">yên </w:t>
      </w:r>
      <w:r>
        <w:t>bình, tín ngưỡng của người dân sống xung quanh doanh nghiệp,v.v..</w:t>
      </w:r>
    </w:p>
    <w:p w14:paraId="259473FA" w14:textId="4A362294" w:rsidR="00B30A09" w:rsidRDefault="00132D9F" w:rsidP="00AD3646">
      <w:pPr>
        <w:spacing w:line="240" w:lineRule="auto"/>
        <w:ind w:firstLine="720"/>
        <w:jc w:val="both"/>
        <w:rPr>
          <w:rFonts w:cs="Times New Roman"/>
          <w:b/>
          <w:sz w:val="26"/>
          <w:szCs w:val="24"/>
          <w:shd w:val="clear" w:color="auto" w:fill="FFFFFF"/>
        </w:rPr>
      </w:pPr>
      <w:r>
        <w:rPr>
          <w:rFonts w:cs="Times New Roman"/>
          <w:b/>
          <w:sz w:val="26"/>
          <w:szCs w:val="24"/>
          <w:shd w:val="clear" w:color="auto" w:fill="FFFFFF"/>
        </w:rPr>
        <w:t>1.</w:t>
      </w:r>
      <w:r w:rsidR="00B30A09">
        <w:rPr>
          <w:rFonts w:cs="Times New Roman"/>
          <w:b/>
          <w:sz w:val="26"/>
          <w:szCs w:val="24"/>
          <w:shd w:val="clear" w:color="auto" w:fill="FFFFFF"/>
        </w:rPr>
        <w:t>2.</w:t>
      </w:r>
      <w:r>
        <w:rPr>
          <w:rFonts w:cs="Times New Roman"/>
          <w:b/>
          <w:sz w:val="26"/>
          <w:szCs w:val="24"/>
          <w:shd w:val="clear" w:color="auto" w:fill="FFFFFF"/>
        </w:rPr>
        <w:t>2</w:t>
      </w:r>
      <w:r w:rsidR="00401E40">
        <w:rPr>
          <w:rFonts w:cs="Times New Roman"/>
          <w:b/>
          <w:sz w:val="26"/>
          <w:szCs w:val="24"/>
          <w:shd w:val="clear" w:color="auto" w:fill="FFFFFF"/>
        </w:rPr>
        <w:t>.</w:t>
      </w:r>
      <w:r w:rsidR="00B30A09">
        <w:rPr>
          <w:rFonts w:cs="Times New Roman"/>
          <w:b/>
          <w:sz w:val="26"/>
          <w:szCs w:val="24"/>
          <w:shd w:val="clear" w:color="auto" w:fill="FFFFFF"/>
        </w:rPr>
        <w:t xml:space="preserve"> Đặc điểm</w:t>
      </w:r>
      <w:r w:rsidR="00401E40">
        <w:rPr>
          <w:rFonts w:cs="Times New Roman"/>
          <w:b/>
          <w:sz w:val="26"/>
          <w:szCs w:val="24"/>
          <w:shd w:val="clear" w:color="auto" w:fill="FFFFFF"/>
        </w:rPr>
        <w:t>:</w:t>
      </w:r>
    </w:p>
    <w:p w14:paraId="4B31F378" w14:textId="77777777" w:rsidR="00B30A09" w:rsidRDefault="00B30A09" w:rsidP="00AD3646">
      <w:pPr>
        <w:pStyle w:val="ListParagraph"/>
        <w:numPr>
          <w:ilvl w:val="0"/>
          <w:numId w:val="10"/>
        </w:numPr>
        <w:autoSpaceDE w:val="0"/>
        <w:autoSpaceDN w:val="0"/>
        <w:adjustRightInd w:val="0"/>
        <w:spacing w:before="120" w:after="120" w:line="240" w:lineRule="auto"/>
        <w:ind w:left="0" w:firstLine="1134"/>
        <w:jc w:val="both"/>
        <w:rPr>
          <w:rFonts w:cs="Times New Roman"/>
          <w:sz w:val="26"/>
          <w:szCs w:val="24"/>
        </w:rPr>
      </w:pPr>
      <w:r>
        <w:rPr>
          <w:rFonts w:cs="Times New Roman"/>
          <w:sz w:val="26"/>
          <w:szCs w:val="24"/>
        </w:rPr>
        <w:t>Tham gia vào các chương trình trợ giúp các đối tượng xã hội như hỗ trợ người tàn tật, trẻ em mồ côi, xây dựng nhà tình nghĩa,…</w:t>
      </w:r>
    </w:p>
    <w:p w14:paraId="56561E88" w14:textId="77777777" w:rsidR="00B30A09" w:rsidRDefault="00B30A09" w:rsidP="00AD3646">
      <w:pPr>
        <w:pStyle w:val="ListParagraph"/>
        <w:numPr>
          <w:ilvl w:val="0"/>
          <w:numId w:val="11"/>
        </w:numPr>
        <w:autoSpaceDE w:val="0"/>
        <w:autoSpaceDN w:val="0"/>
        <w:adjustRightInd w:val="0"/>
        <w:spacing w:before="120" w:after="120" w:line="240" w:lineRule="auto"/>
        <w:ind w:left="0" w:firstLine="1134"/>
        <w:jc w:val="both"/>
        <w:rPr>
          <w:rFonts w:cs="Times New Roman"/>
          <w:sz w:val="26"/>
          <w:szCs w:val="24"/>
        </w:rPr>
      </w:pPr>
      <w:r>
        <w:rPr>
          <w:rFonts w:cs="Times New Roman"/>
          <w:sz w:val="26"/>
          <w:szCs w:val="24"/>
        </w:rPr>
        <w:t>Dự báo và đo lường được những tác động về xã hội và môi trường hoạt động của doanh nghiệp, phát triển những chính sách làm giảm bớt những tác động tiêu cực.</w:t>
      </w:r>
    </w:p>
    <w:p w14:paraId="40DE1C60" w14:textId="77777777" w:rsidR="00B30A09" w:rsidRDefault="00B30A09" w:rsidP="00AD3646">
      <w:pPr>
        <w:pStyle w:val="ListParagraph"/>
        <w:numPr>
          <w:ilvl w:val="0"/>
          <w:numId w:val="11"/>
        </w:numPr>
        <w:autoSpaceDE w:val="0"/>
        <w:autoSpaceDN w:val="0"/>
        <w:adjustRightInd w:val="0"/>
        <w:spacing w:before="120" w:after="120" w:line="240" w:lineRule="auto"/>
        <w:ind w:left="0" w:firstLine="1134"/>
        <w:jc w:val="both"/>
        <w:rPr>
          <w:rFonts w:cs="Times New Roman"/>
          <w:sz w:val="26"/>
          <w:szCs w:val="24"/>
        </w:rPr>
      </w:pPr>
      <w:r>
        <w:rPr>
          <w:rFonts w:cs="Times New Roman"/>
          <w:sz w:val="26"/>
          <w:szCs w:val="24"/>
        </w:rPr>
        <w:t xml:space="preserve">Đây là sự cam kết của doanh nghiệp đóng góp và sự phát triển kinh tế bền vững, hợp tác cùng người lao động, gia đình họ, cộng đồng và xã hội nói chung để cải </w:t>
      </w:r>
      <w:r>
        <w:rPr>
          <w:rFonts w:cs="Times New Roman"/>
          <w:sz w:val="26"/>
          <w:szCs w:val="24"/>
        </w:rPr>
        <w:lastRenderedPageBreak/>
        <w:t>thiện chất lượng cuộc sống cho họ sao cho vừa tốt cho doing nghiệp vừa ích lợi cho phát triển.</w:t>
      </w:r>
    </w:p>
    <w:p w14:paraId="23F367F7" w14:textId="77777777" w:rsidR="00B30A09" w:rsidRDefault="00B30A09" w:rsidP="00AD3646">
      <w:pPr>
        <w:spacing w:line="240" w:lineRule="auto"/>
        <w:ind w:firstLine="1134"/>
        <w:jc w:val="both"/>
        <w:rPr>
          <w:rFonts w:cs="Times New Roman"/>
          <w:sz w:val="26"/>
          <w:szCs w:val="24"/>
          <w:shd w:val="clear" w:color="auto" w:fill="FFFFFF"/>
        </w:rPr>
      </w:pPr>
      <w:r>
        <w:rPr>
          <w:rFonts w:cs="Times New Roman"/>
          <w:sz w:val="26"/>
          <w:szCs w:val="24"/>
          <w:shd w:val="clear" w:color="auto" w:fill="FFFFFF"/>
        </w:rPr>
        <w:t>Trách nhiệm xã hội doanh nghiệp (CSR) là những nghĩa vụ mà một doanh nghiệp phải thực hiện nhằm đạt được nhiều nhất những tác động tích cực và giảm tối thiểu các tác động tiêu cực đối với xã hội. Về cơ bản, trách nhiệm xã hội bao gồm những nghĩa vụ về kinh tế, pháp lý, đạo đức và nhân văn. Ngoài ra, CSR còn có mối quan hệ mật thiết với đạo đức kinh doanh. Trách nhiệm xã hội là một biểu hiện của đạo đức kinh doanh, là việc hiện thực hóa các quy tắc, chuẩn mực của đạo đức kinh doanh thành những hành động thực tế.</w:t>
      </w:r>
    </w:p>
    <w:p w14:paraId="4BE84772" w14:textId="77777777" w:rsidR="00B30A09" w:rsidRDefault="00B30A09" w:rsidP="00AD3646">
      <w:pPr>
        <w:spacing w:line="240" w:lineRule="auto"/>
        <w:jc w:val="both"/>
        <w:rPr>
          <w:rFonts w:cs="Times New Roman"/>
          <w:sz w:val="26"/>
          <w:szCs w:val="24"/>
          <w:shd w:val="clear" w:color="auto" w:fill="FFFFFF"/>
        </w:rPr>
      </w:pPr>
      <w:r>
        <w:rPr>
          <w:rFonts w:cs="Times New Roman"/>
          <w:noProof/>
          <w:sz w:val="26"/>
          <w:szCs w:val="24"/>
          <w:shd w:val="clear" w:color="auto" w:fill="FFFFFF"/>
          <w:lang w:val="vi-VN" w:eastAsia="vi-VN"/>
        </w:rPr>
        <w:drawing>
          <wp:inline distT="0" distB="0" distL="0" distR="0" wp14:anchorId="1CD1DD92" wp14:editId="3A2DF412">
            <wp:extent cx="5457825" cy="3086100"/>
            <wp:effectExtent l="0" t="0" r="9525" b="0"/>
            <wp:docPr id="16" name="Picture 16" descr="csr-1-doanhnhansaig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r-1-doanhnhansaigon-lar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7825" cy="3086100"/>
                    </a:xfrm>
                    <a:prstGeom prst="rect">
                      <a:avLst/>
                    </a:prstGeom>
                    <a:noFill/>
                    <a:ln>
                      <a:noFill/>
                    </a:ln>
                  </pic:spPr>
                </pic:pic>
              </a:graphicData>
            </a:graphic>
          </wp:inline>
        </w:drawing>
      </w:r>
    </w:p>
    <w:p w14:paraId="1B5E7C61" w14:textId="7F592A7F" w:rsidR="002F530C" w:rsidRPr="002F530C" w:rsidRDefault="002F530C" w:rsidP="00AD3646">
      <w:pPr>
        <w:spacing w:line="240" w:lineRule="auto"/>
        <w:ind w:firstLine="1134"/>
        <w:rPr>
          <w:rFonts w:cs="Times New Roman"/>
          <w:i/>
          <w:sz w:val="24"/>
          <w:szCs w:val="24"/>
          <w:shd w:val="clear" w:color="auto" w:fill="FFFFFF"/>
        </w:rPr>
      </w:pPr>
      <w:r>
        <w:rPr>
          <w:rFonts w:cs="Times New Roman"/>
          <w:i/>
          <w:sz w:val="24"/>
          <w:szCs w:val="24"/>
          <w:shd w:val="clear" w:color="auto" w:fill="FFFFFF"/>
        </w:rPr>
        <w:t xml:space="preserve">                       </w:t>
      </w:r>
      <w:r w:rsidR="0013609F">
        <w:rPr>
          <w:rFonts w:cs="Times New Roman"/>
          <w:i/>
          <w:sz w:val="24"/>
          <w:szCs w:val="24"/>
          <w:shd w:val="clear" w:color="auto" w:fill="FFFFFF"/>
        </w:rPr>
        <w:t>Mô hình “kim tự tháp” Carroll</w:t>
      </w:r>
      <w:r w:rsidR="00AE5458">
        <w:rPr>
          <w:rFonts w:cs="Times New Roman"/>
          <w:i/>
          <w:sz w:val="24"/>
          <w:szCs w:val="24"/>
          <w:shd w:val="clear" w:color="auto" w:fill="FFFFFF"/>
        </w:rPr>
        <w:t xml:space="preserve"> </w:t>
      </w:r>
      <w:r w:rsidR="0013609F">
        <w:rPr>
          <w:rFonts w:cs="Times New Roman"/>
          <w:i/>
          <w:sz w:val="24"/>
          <w:szCs w:val="24"/>
          <w:shd w:val="clear" w:color="auto" w:fill="FFFFFF"/>
        </w:rPr>
        <w:t>(1999)</w:t>
      </w:r>
    </w:p>
    <w:p w14:paraId="75971D25" w14:textId="5EC853BA" w:rsidR="00322B3B" w:rsidRPr="00AE5458" w:rsidRDefault="00B30A09" w:rsidP="00AD3646">
      <w:pPr>
        <w:spacing w:line="240" w:lineRule="auto"/>
        <w:ind w:firstLine="1134"/>
        <w:jc w:val="both"/>
        <w:rPr>
          <w:szCs w:val="24"/>
          <w:shd w:val="clear" w:color="auto" w:fill="FFFFFF"/>
        </w:rPr>
      </w:pPr>
      <w:r>
        <w:rPr>
          <w:rFonts w:cs="Times New Roman"/>
          <w:sz w:val="26"/>
          <w:szCs w:val="24"/>
          <w:shd w:val="clear" w:color="auto" w:fill="FFFFFF"/>
        </w:rPr>
        <w:t>Nói cách khác, doanh nghiệp muốn phát triển bền vững luôn phải tuân theo những chuẩn mực về bảo vệ môi trường, bình đẳng về giới,</w:t>
      </w:r>
      <w:r w:rsidR="00AE5458">
        <w:rPr>
          <w:rFonts w:cs="Times New Roman"/>
          <w:sz w:val="26"/>
          <w:szCs w:val="24"/>
          <w:shd w:val="clear" w:color="auto" w:fill="FFFFFF"/>
        </w:rPr>
        <w:t xml:space="preserve"> </w:t>
      </w:r>
      <w:r>
        <w:rPr>
          <w:rFonts w:cs="Times New Roman"/>
          <w:sz w:val="26"/>
          <w:szCs w:val="24"/>
          <w:shd w:val="clear" w:color="auto" w:fill="FFFFFF"/>
        </w:rPr>
        <w:t>an toàn lao động, quyền lợi lao động, trả lương công bằng, đào tạo phát triển nhân viên và phát triển cộng đồng. Trách nhiệm xã hội của doanh nghiệp được thể hiện một cách cụ thể trên các yếu tố, các mặt, như: 1. Bảo vệ môi trường; 2. Đóng góp cho cộng đồng xã hội; 3. Thực hiện tốt trách nhiệm với nhà cung cấp; 4. Bảo đảm lợi ích và an toàn cho người tiêu dùng; 5. Quan hệ tốt với người lao động; và 6. Đảm bảo lợi ích cho cổ đông và người lao đông trong doanh nghiệp. Trong đó, bốn yếu tố đầu tiên thể hiện trách nhiệm bên ngoài của doanh nghiệp, còn hai yếu tố cuối thể hiện trách nhiệm bên trong, nội tại của doanh nghiệp. Tất nhiên, sự phân chia thành trách nhiệm bên ngoài và trách nhiệm bên trong chỉ có ý nghĩa tương đối và không thể nói trách nhiệm nào quan trọng hơn trách nhiệm nào</w:t>
      </w:r>
      <w:hyperlink r:id="rId26" w:history="1">
        <w:r>
          <w:rPr>
            <w:rStyle w:val="Hyperlink"/>
            <w:rFonts w:cs="Times New Roman"/>
            <w:sz w:val="26"/>
            <w:szCs w:val="24"/>
            <w:shd w:val="clear" w:color="auto" w:fill="FFFFFF"/>
          </w:rPr>
          <w:t>.</w:t>
        </w:r>
        <w:r>
          <w:rPr>
            <w:rStyle w:val="apple-converted-space"/>
            <w:szCs w:val="24"/>
            <w:shd w:val="clear" w:color="auto" w:fill="FFFFFF"/>
          </w:rPr>
          <w:t> </w:t>
        </w:r>
      </w:hyperlink>
    </w:p>
    <w:p w14:paraId="41460369" w14:textId="4640EBB9" w:rsidR="00B30A09" w:rsidRDefault="00B30A09" w:rsidP="00AD3646">
      <w:pPr>
        <w:pStyle w:val="ListParagraph"/>
        <w:numPr>
          <w:ilvl w:val="0"/>
          <w:numId w:val="12"/>
        </w:numPr>
        <w:autoSpaceDE w:val="0"/>
        <w:autoSpaceDN w:val="0"/>
        <w:adjustRightInd w:val="0"/>
        <w:spacing w:before="120" w:after="120" w:line="240" w:lineRule="auto"/>
        <w:jc w:val="both"/>
        <w:rPr>
          <w:rFonts w:cs="Times New Roman"/>
          <w:sz w:val="26"/>
          <w:szCs w:val="24"/>
        </w:rPr>
      </w:pPr>
      <w:r>
        <w:rPr>
          <w:rFonts w:cs="Times New Roman"/>
          <w:sz w:val="26"/>
          <w:szCs w:val="24"/>
        </w:rPr>
        <w:t>Khía cạnh kinh tế</w:t>
      </w:r>
      <w:r w:rsidR="00AE5458">
        <w:rPr>
          <w:rFonts w:cs="Times New Roman"/>
          <w:sz w:val="26"/>
          <w:szCs w:val="24"/>
        </w:rPr>
        <w:t>:</w:t>
      </w:r>
    </w:p>
    <w:p w14:paraId="35FDAD6F" w14:textId="77777777" w:rsidR="00B30A09" w:rsidRDefault="00B30A09" w:rsidP="00AD3646">
      <w:pPr>
        <w:autoSpaceDE w:val="0"/>
        <w:autoSpaceDN w:val="0"/>
        <w:adjustRightInd w:val="0"/>
        <w:spacing w:before="120" w:after="120" w:line="240" w:lineRule="auto"/>
        <w:ind w:firstLine="720"/>
        <w:jc w:val="both"/>
        <w:rPr>
          <w:rFonts w:cs="Times New Roman"/>
          <w:sz w:val="26"/>
          <w:szCs w:val="24"/>
        </w:rPr>
      </w:pPr>
      <w:r>
        <w:rPr>
          <w:rFonts w:cs="Times New Roman"/>
          <w:sz w:val="26"/>
          <w:szCs w:val="24"/>
        </w:rPr>
        <w:t xml:space="preserve">Khía cạnh kinh tế trong trách nhiệm xã hội của một doanh nghiệp là phải sản xuất hàng hóa và dịch vụ mà xã hội cần và muốn với một mức giá có thể duy trì doanh nghiệp đó và làm thỏa mãn nghĩa vụ của doanh nghiệp với các nhà đầu tư; là tìm kiếm nguồn </w:t>
      </w:r>
      <w:r>
        <w:rPr>
          <w:rFonts w:cs="Times New Roman"/>
          <w:sz w:val="26"/>
          <w:szCs w:val="24"/>
        </w:rPr>
        <w:lastRenderedPageBreak/>
        <w:t>cung ứng lao động, phát hiện những nguồn tài nguyên mới, thúc đẩy tiến bộ công nghệ, phát triển sản phẩm; là phân phối các nguồn sản xuất như hàng hóa và dịch vụ như thế nào trong hệ thống xã hội.</w:t>
      </w:r>
    </w:p>
    <w:p w14:paraId="5FF35071" w14:textId="77777777" w:rsidR="00B30A09" w:rsidRDefault="00B30A09" w:rsidP="00AD3646">
      <w:pPr>
        <w:autoSpaceDE w:val="0"/>
        <w:autoSpaceDN w:val="0"/>
        <w:adjustRightInd w:val="0"/>
        <w:spacing w:before="120" w:after="120" w:line="240" w:lineRule="auto"/>
        <w:ind w:firstLine="720"/>
        <w:jc w:val="both"/>
        <w:rPr>
          <w:rFonts w:cs="Times New Roman"/>
          <w:sz w:val="26"/>
          <w:szCs w:val="24"/>
        </w:rPr>
      </w:pPr>
      <w:r>
        <w:rPr>
          <w:rFonts w:cs="Times New Roman"/>
          <w:sz w:val="26"/>
          <w:szCs w:val="24"/>
        </w:rPr>
        <w:t>Trong khi thực hiện các công việc này, các doanh nghiệp thực sự góp phần vào tăng thêm phúc lợi cho xã hội, đảm bảo sự tồn tại và phát triển của doanh nghiệp.</w:t>
      </w:r>
    </w:p>
    <w:p w14:paraId="1461E615" w14:textId="77777777" w:rsidR="00B30A09" w:rsidRPr="00322B3B" w:rsidRDefault="00322B3B" w:rsidP="00AD3646">
      <w:pPr>
        <w:autoSpaceDE w:val="0"/>
        <w:autoSpaceDN w:val="0"/>
        <w:adjustRightInd w:val="0"/>
        <w:spacing w:before="120" w:after="120" w:line="240" w:lineRule="auto"/>
        <w:ind w:firstLine="720"/>
        <w:jc w:val="both"/>
        <w:rPr>
          <w:rFonts w:cs="Times New Roman"/>
          <w:sz w:val="26"/>
          <w:szCs w:val="24"/>
        </w:rPr>
      </w:pPr>
      <w:r>
        <w:rPr>
          <w:rFonts w:cs="Times New Roman"/>
          <w:sz w:val="26"/>
          <w:szCs w:val="24"/>
        </w:rPr>
        <w:t xml:space="preserve">+ </w:t>
      </w:r>
      <w:r w:rsidR="00B30A09" w:rsidRPr="00322B3B">
        <w:rPr>
          <w:rFonts w:cs="Times New Roman"/>
          <w:sz w:val="26"/>
          <w:szCs w:val="24"/>
        </w:rPr>
        <w:t>Đối với người lao động, khía cạnh kinh tế của doanh nghiệp là tạo công ăn việc làm với mức thù lao xứng đáng cơ hội việc làm như nhau, cơ hội phát triển nghề và chuyên môn, hướng thù lao tương xứng, hướng môi trường lao động an toàn, vệ sinh và đảm bảo quyền riêng tư, cá nhân ở nơi làm việc.</w:t>
      </w:r>
    </w:p>
    <w:p w14:paraId="0AC45DBE" w14:textId="77777777" w:rsidR="00B30A09" w:rsidRPr="00322B3B" w:rsidRDefault="00322B3B" w:rsidP="00AD3646">
      <w:pPr>
        <w:autoSpaceDE w:val="0"/>
        <w:autoSpaceDN w:val="0"/>
        <w:adjustRightInd w:val="0"/>
        <w:spacing w:before="120" w:after="120" w:line="240" w:lineRule="auto"/>
        <w:ind w:firstLine="720"/>
        <w:jc w:val="both"/>
        <w:rPr>
          <w:rFonts w:cs="Times New Roman"/>
          <w:sz w:val="26"/>
          <w:szCs w:val="24"/>
        </w:rPr>
      </w:pPr>
      <w:r>
        <w:rPr>
          <w:rFonts w:cs="Times New Roman"/>
          <w:sz w:val="26"/>
          <w:szCs w:val="24"/>
        </w:rPr>
        <w:t xml:space="preserve">+ </w:t>
      </w:r>
      <w:r w:rsidR="00B30A09" w:rsidRPr="00322B3B">
        <w:rPr>
          <w:rFonts w:cs="Times New Roman"/>
          <w:sz w:val="26"/>
          <w:szCs w:val="24"/>
        </w:rPr>
        <w:t>Đối với người tiêu dùng, trách nhiệm kinh tế của doanh nghiệp là cung cấp hàng hóa và dịch vụ, trách nhiệm kinh tế của doanh nghiệp còn liên quan đến vấn đề về chất lượng, an toàn sản phẩm, định giá, thông tin về sản phẩm(quảng cáo), phân phối, bán hàng và cạnh tranh.</w:t>
      </w:r>
    </w:p>
    <w:p w14:paraId="2A4CF8A6" w14:textId="77777777" w:rsidR="00B30A09" w:rsidRPr="00322B3B" w:rsidRDefault="00322B3B" w:rsidP="00AD3646">
      <w:pPr>
        <w:autoSpaceDE w:val="0"/>
        <w:autoSpaceDN w:val="0"/>
        <w:adjustRightInd w:val="0"/>
        <w:spacing w:before="120" w:after="120" w:line="240" w:lineRule="auto"/>
        <w:ind w:firstLine="720"/>
        <w:jc w:val="both"/>
        <w:rPr>
          <w:rFonts w:cs="Times New Roman"/>
          <w:sz w:val="26"/>
          <w:szCs w:val="24"/>
        </w:rPr>
      </w:pPr>
      <w:r>
        <w:rPr>
          <w:rFonts w:cs="Times New Roman"/>
          <w:sz w:val="26"/>
          <w:szCs w:val="24"/>
        </w:rPr>
        <w:t xml:space="preserve">+ </w:t>
      </w:r>
      <w:r w:rsidR="00B30A09" w:rsidRPr="00322B3B">
        <w:rPr>
          <w:rFonts w:cs="Times New Roman"/>
          <w:sz w:val="26"/>
          <w:szCs w:val="24"/>
        </w:rPr>
        <w:t>Đối với chủ sở hữu doanh nghiệp, trách nhiệm kinh tế của doanh nghiệp là bảo tồn và phát triển các giá trị và tài sản được ủy thác. Những giá trị và tài sản này có thể là của xã hội hoặc cá nhân được họ tự nguyện giao phó cho tổ chức, doanh nghiêp – mà đại diện là người quản lý, điều hành – với những điều kiện ràng buộc chính thức.</w:t>
      </w:r>
    </w:p>
    <w:p w14:paraId="65EBBBBD" w14:textId="77777777" w:rsidR="00B30A09" w:rsidRPr="00322B3B" w:rsidRDefault="00322B3B" w:rsidP="00AD3646">
      <w:pPr>
        <w:autoSpaceDE w:val="0"/>
        <w:autoSpaceDN w:val="0"/>
        <w:adjustRightInd w:val="0"/>
        <w:spacing w:before="120" w:after="120" w:line="240" w:lineRule="auto"/>
        <w:ind w:firstLine="720"/>
        <w:jc w:val="both"/>
        <w:rPr>
          <w:rFonts w:cs="Times New Roman"/>
          <w:sz w:val="26"/>
          <w:szCs w:val="24"/>
        </w:rPr>
      </w:pPr>
      <w:r>
        <w:rPr>
          <w:rFonts w:cs="Times New Roman"/>
          <w:sz w:val="26"/>
          <w:szCs w:val="24"/>
        </w:rPr>
        <w:t xml:space="preserve">+ </w:t>
      </w:r>
      <w:r w:rsidR="00B30A09" w:rsidRPr="00322B3B">
        <w:rPr>
          <w:rFonts w:cs="Times New Roman"/>
          <w:sz w:val="26"/>
          <w:szCs w:val="24"/>
        </w:rPr>
        <w:t>Đối với các bên liên đới khác, nghĩa vụ kinh tế của doanh nghiệp là mang lại lợi ích tối đa và công bằng cho họ, nghĩa vụ này được thực hiện bằng việc cung cấp trực tiếp những lợi ích này cho họ qua hàng hóa, việc làm, giá cả, chất lượng, lợi nhuận đầu tư,…</w:t>
      </w:r>
    </w:p>
    <w:p w14:paraId="1F8E2DC9" w14:textId="77777777" w:rsidR="00B30A09" w:rsidRDefault="00B30A09" w:rsidP="00AD3646">
      <w:pPr>
        <w:autoSpaceDE w:val="0"/>
        <w:autoSpaceDN w:val="0"/>
        <w:adjustRightInd w:val="0"/>
        <w:spacing w:before="120" w:after="120" w:line="240" w:lineRule="auto"/>
        <w:ind w:firstLine="720"/>
        <w:jc w:val="both"/>
        <w:rPr>
          <w:rFonts w:cs="Times New Roman"/>
          <w:sz w:val="26"/>
          <w:szCs w:val="24"/>
        </w:rPr>
      </w:pPr>
      <w:r>
        <w:rPr>
          <w:rFonts w:cs="Times New Roman"/>
          <w:sz w:val="26"/>
          <w:szCs w:val="24"/>
        </w:rPr>
        <w:sym w:font="Wingdings" w:char="F0E8"/>
      </w:r>
      <w:r>
        <w:rPr>
          <w:rFonts w:cs="Times New Roman"/>
          <w:sz w:val="26"/>
          <w:szCs w:val="24"/>
        </w:rPr>
        <w:t xml:space="preserve"> Khía cạnh kinh tế trong trách nhiệm xã hội của một doanh nghiệp là cơ sở cho các hoạt động của doanh nghiệp. Phần lớn các nghĩa vụ kinh tế trong kinh doanh đều được thể chế hóa thành các nghĩa vụ pháp lý.</w:t>
      </w:r>
    </w:p>
    <w:p w14:paraId="2C7F2F9E" w14:textId="439FFA4A" w:rsidR="00B30A09" w:rsidRDefault="00B30A09" w:rsidP="00AD3646">
      <w:pPr>
        <w:pStyle w:val="ListParagraph"/>
        <w:numPr>
          <w:ilvl w:val="0"/>
          <w:numId w:val="12"/>
        </w:numPr>
        <w:autoSpaceDE w:val="0"/>
        <w:autoSpaceDN w:val="0"/>
        <w:adjustRightInd w:val="0"/>
        <w:spacing w:before="120" w:after="120" w:line="240" w:lineRule="auto"/>
        <w:jc w:val="both"/>
        <w:rPr>
          <w:rFonts w:cs="Times New Roman"/>
          <w:sz w:val="26"/>
          <w:szCs w:val="24"/>
        </w:rPr>
      </w:pPr>
      <w:r>
        <w:rPr>
          <w:rFonts w:cs="Times New Roman"/>
          <w:sz w:val="26"/>
          <w:szCs w:val="24"/>
        </w:rPr>
        <w:t>Khía cạnh pháp lý</w:t>
      </w:r>
      <w:r w:rsidR="00AE5458">
        <w:rPr>
          <w:rFonts w:cs="Times New Roman"/>
          <w:sz w:val="26"/>
          <w:szCs w:val="24"/>
        </w:rPr>
        <w:t>:</w:t>
      </w:r>
    </w:p>
    <w:p w14:paraId="265291B3" w14:textId="77777777" w:rsidR="00B30A09" w:rsidRDefault="00B30A09" w:rsidP="00AD3646">
      <w:pPr>
        <w:autoSpaceDE w:val="0"/>
        <w:autoSpaceDN w:val="0"/>
        <w:adjustRightInd w:val="0"/>
        <w:spacing w:before="120" w:after="120" w:line="240" w:lineRule="auto"/>
        <w:ind w:firstLine="1134"/>
        <w:jc w:val="both"/>
        <w:rPr>
          <w:rFonts w:cs="Times New Roman"/>
          <w:sz w:val="26"/>
          <w:szCs w:val="24"/>
        </w:rPr>
      </w:pPr>
      <w:r>
        <w:rPr>
          <w:rFonts w:cs="Times New Roman"/>
          <w:sz w:val="26"/>
          <w:szCs w:val="24"/>
        </w:rPr>
        <w:t xml:space="preserve">Khía cạnh pháp lý trong trách nhiệm xã hội của một doanh nghiệp là doanh nghiệp phải thực hiện đầy đủ những quy định về pháp lý chính thức đố với các bên hữu quan. Những điều luật như thế này sẽ điều tiết được cạnh tranh, bảo vệ khách hàng, bảo vệ môi trường, thúc đẩy sự công bằng và an toàn, cung cấp những sáng kiến chống lại những hành vi sai trái. Các nghĩa vụ pháp lý đươch thể hiện trong luật dân sự và hình sự. Về cơ bản, nghĩa vụ pháp lý bao gồm 5 khía cạnh: </w:t>
      </w:r>
    </w:p>
    <w:p w14:paraId="48AC3693" w14:textId="77777777" w:rsidR="00B30A09" w:rsidRDefault="00B30A09" w:rsidP="00AD3646">
      <w:pPr>
        <w:pStyle w:val="ListParagraph"/>
        <w:numPr>
          <w:ilvl w:val="0"/>
          <w:numId w:val="14"/>
        </w:numPr>
        <w:autoSpaceDE w:val="0"/>
        <w:autoSpaceDN w:val="0"/>
        <w:adjustRightInd w:val="0"/>
        <w:spacing w:before="120" w:after="120" w:line="240" w:lineRule="auto"/>
        <w:jc w:val="both"/>
        <w:rPr>
          <w:rFonts w:cs="Times New Roman"/>
          <w:sz w:val="26"/>
          <w:szCs w:val="24"/>
        </w:rPr>
      </w:pPr>
      <w:r>
        <w:rPr>
          <w:rFonts w:cs="Times New Roman"/>
          <w:sz w:val="26"/>
          <w:szCs w:val="24"/>
        </w:rPr>
        <w:t>Điều tiết cạnh tranh</w:t>
      </w:r>
    </w:p>
    <w:p w14:paraId="11B6883C" w14:textId="77777777" w:rsidR="00B30A09" w:rsidRDefault="00B30A09" w:rsidP="00AD3646">
      <w:pPr>
        <w:pStyle w:val="ListParagraph"/>
        <w:numPr>
          <w:ilvl w:val="0"/>
          <w:numId w:val="14"/>
        </w:numPr>
        <w:autoSpaceDE w:val="0"/>
        <w:autoSpaceDN w:val="0"/>
        <w:adjustRightInd w:val="0"/>
        <w:spacing w:before="120" w:after="120" w:line="240" w:lineRule="auto"/>
        <w:jc w:val="both"/>
        <w:rPr>
          <w:rFonts w:cs="Times New Roman"/>
          <w:sz w:val="26"/>
          <w:szCs w:val="24"/>
        </w:rPr>
      </w:pPr>
      <w:r>
        <w:rPr>
          <w:rFonts w:cs="Times New Roman"/>
          <w:sz w:val="26"/>
          <w:szCs w:val="24"/>
        </w:rPr>
        <w:t>Bảo vệ người tiêu dùng</w:t>
      </w:r>
    </w:p>
    <w:p w14:paraId="22952FAE" w14:textId="77777777" w:rsidR="00B30A09" w:rsidRDefault="00B30A09" w:rsidP="00AD3646">
      <w:pPr>
        <w:pStyle w:val="ListParagraph"/>
        <w:numPr>
          <w:ilvl w:val="0"/>
          <w:numId w:val="14"/>
        </w:numPr>
        <w:autoSpaceDE w:val="0"/>
        <w:autoSpaceDN w:val="0"/>
        <w:adjustRightInd w:val="0"/>
        <w:spacing w:before="120" w:after="120" w:line="240" w:lineRule="auto"/>
        <w:jc w:val="both"/>
        <w:rPr>
          <w:rFonts w:cs="Times New Roman"/>
          <w:sz w:val="26"/>
          <w:szCs w:val="24"/>
        </w:rPr>
      </w:pPr>
      <w:r>
        <w:rPr>
          <w:rFonts w:cs="Times New Roman"/>
          <w:sz w:val="26"/>
          <w:szCs w:val="24"/>
        </w:rPr>
        <w:t>Bảo vệ môi trường</w:t>
      </w:r>
    </w:p>
    <w:p w14:paraId="5052DD6F" w14:textId="77777777" w:rsidR="00B30A09" w:rsidRDefault="00B30A09" w:rsidP="00AD3646">
      <w:pPr>
        <w:pStyle w:val="ListParagraph"/>
        <w:numPr>
          <w:ilvl w:val="0"/>
          <w:numId w:val="14"/>
        </w:numPr>
        <w:autoSpaceDE w:val="0"/>
        <w:autoSpaceDN w:val="0"/>
        <w:adjustRightInd w:val="0"/>
        <w:spacing w:before="120" w:after="120" w:line="240" w:lineRule="auto"/>
        <w:jc w:val="both"/>
        <w:rPr>
          <w:rFonts w:cs="Times New Roman"/>
          <w:sz w:val="26"/>
          <w:szCs w:val="24"/>
        </w:rPr>
      </w:pPr>
      <w:r>
        <w:rPr>
          <w:rFonts w:cs="Times New Roman"/>
          <w:sz w:val="26"/>
          <w:szCs w:val="24"/>
        </w:rPr>
        <w:t>An toàn và bình đẳng</w:t>
      </w:r>
    </w:p>
    <w:p w14:paraId="1605C025" w14:textId="77777777" w:rsidR="00B30A09" w:rsidRDefault="00B30A09" w:rsidP="00AD3646">
      <w:pPr>
        <w:pStyle w:val="ListParagraph"/>
        <w:numPr>
          <w:ilvl w:val="0"/>
          <w:numId w:val="14"/>
        </w:numPr>
        <w:autoSpaceDE w:val="0"/>
        <w:autoSpaceDN w:val="0"/>
        <w:adjustRightInd w:val="0"/>
        <w:spacing w:before="120" w:after="120" w:line="240" w:lineRule="auto"/>
        <w:jc w:val="both"/>
        <w:rPr>
          <w:rFonts w:cs="Times New Roman"/>
          <w:sz w:val="26"/>
          <w:szCs w:val="24"/>
        </w:rPr>
      </w:pPr>
      <w:r>
        <w:rPr>
          <w:rFonts w:cs="Times New Roman"/>
          <w:sz w:val="26"/>
          <w:szCs w:val="24"/>
        </w:rPr>
        <w:t>Khuyến khích phát hiện và ngăn chặn hành vi sai trái</w:t>
      </w:r>
    </w:p>
    <w:p w14:paraId="75A91697" w14:textId="4BE5F2CC" w:rsidR="00B30A09" w:rsidRDefault="00B30A09" w:rsidP="00AD3646">
      <w:pPr>
        <w:autoSpaceDE w:val="0"/>
        <w:autoSpaceDN w:val="0"/>
        <w:adjustRightInd w:val="0"/>
        <w:spacing w:before="120" w:after="120" w:line="240" w:lineRule="auto"/>
        <w:ind w:firstLine="1134"/>
        <w:jc w:val="both"/>
        <w:rPr>
          <w:rFonts w:cs="Times New Roman"/>
          <w:sz w:val="26"/>
          <w:szCs w:val="24"/>
        </w:rPr>
      </w:pPr>
      <w:r>
        <w:rPr>
          <w:rFonts w:cs="Times New Roman"/>
          <w:sz w:val="26"/>
          <w:szCs w:val="24"/>
        </w:rPr>
        <w:t>Thông qua trách nhiệm pháp lý, xã hội buộc các thành viên phải thực thi các hành vi chấp nhận. Các tổ chức không thể tồn tại lâu dài nếu họ không thực hiện trách nhiệm pháp lý của mình.</w:t>
      </w:r>
    </w:p>
    <w:p w14:paraId="4FA0635C" w14:textId="5710A5CC" w:rsidR="007E2A3F" w:rsidRDefault="007E2A3F" w:rsidP="00AD3646">
      <w:pPr>
        <w:autoSpaceDE w:val="0"/>
        <w:autoSpaceDN w:val="0"/>
        <w:adjustRightInd w:val="0"/>
        <w:spacing w:before="120" w:after="120" w:line="240" w:lineRule="auto"/>
        <w:ind w:firstLine="1134"/>
        <w:jc w:val="both"/>
        <w:rPr>
          <w:rFonts w:cs="Times New Roman"/>
          <w:sz w:val="26"/>
          <w:szCs w:val="24"/>
        </w:rPr>
      </w:pPr>
    </w:p>
    <w:p w14:paraId="34B57A19" w14:textId="77777777" w:rsidR="007E2A3F" w:rsidRDefault="007E2A3F" w:rsidP="00AD3646">
      <w:pPr>
        <w:autoSpaceDE w:val="0"/>
        <w:autoSpaceDN w:val="0"/>
        <w:adjustRightInd w:val="0"/>
        <w:spacing w:before="120" w:after="120" w:line="240" w:lineRule="auto"/>
        <w:ind w:firstLine="1134"/>
        <w:jc w:val="both"/>
        <w:rPr>
          <w:rFonts w:cs="Times New Roman"/>
          <w:sz w:val="26"/>
          <w:szCs w:val="24"/>
        </w:rPr>
      </w:pPr>
    </w:p>
    <w:p w14:paraId="72D4A62C" w14:textId="6B51B9CE" w:rsidR="00B30A09" w:rsidRDefault="00B30A09" w:rsidP="00AD3646">
      <w:pPr>
        <w:pStyle w:val="ListParagraph"/>
        <w:numPr>
          <w:ilvl w:val="0"/>
          <w:numId w:val="12"/>
        </w:numPr>
        <w:autoSpaceDE w:val="0"/>
        <w:autoSpaceDN w:val="0"/>
        <w:adjustRightInd w:val="0"/>
        <w:spacing w:before="120" w:after="120" w:line="240" w:lineRule="auto"/>
        <w:jc w:val="both"/>
        <w:rPr>
          <w:rFonts w:cs="Times New Roman"/>
          <w:sz w:val="26"/>
          <w:szCs w:val="24"/>
        </w:rPr>
      </w:pPr>
      <w:r>
        <w:rPr>
          <w:rFonts w:cs="Times New Roman"/>
          <w:sz w:val="26"/>
          <w:szCs w:val="24"/>
        </w:rPr>
        <w:lastRenderedPageBreak/>
        <w:t>Khía cạnh đạo đức</w:t>
      </w:r>
      <w:r w:rsidR="00AE5458">
        <w:rPr>
          <w:rFonts w:cs="Times New Roman"/>
          <w:sz w:val="26"/>
          <w:szCs w:val="24"/>
        </w:rPr>
        <w:t>:</w:t>
      </w:r>
    </w:p>
    <w:p w14:paraId="62F7E7FC" w14:textId="77777777" w:rsidR="00B30A09" w:rsidRDefault="00B30A09" w:rsidP="00AD3646">
      <w:pPr>
        <w:autoSpaceDE w:val="0"/>
        <w:autoSpaceDN w:val="0"/>
        <w:adjustRightInd w:val="0"/>
        <w:spacing w:before="120" w:after="120" w:line="240" w:lineRule="auto"/>
        <w:ind w:firstLine="1134"/>
        <w:jc w:val="both"/>
        <w:rPr>
          <w:rFonts w:cs="Times New Roman"/>
          <w:sz w:val="26"/>
          <w:szCs w:val="24"/>
        </w:rPr>
      </w:pPr>
      <w:r>
        <w:rPr>
          <w:rFonts w:cs="Times New Roman"/>
          <w:sz w:val="26"/>
          <w:szCs w:val="24"/>
        </w:rPr>
        <w:t>Khía cạnh đạo đức trong trách nhiệm xã hội của doanh nghiệp là những hành vi và hoạt động mà xã hội mong đợi ở doanh nghiệp nhưng không quy định trong hệ thống luật pháp, không được thể chế hóa thành luật.</w:t>
      </w:r>
    </w:p>
    <w:p w14:paraId="5B8B8E14" w14:textId="77777777" w:rsidR="00B30A09" w:rsidRDefault="00B30A09" w:rsidP="00AD3646">
      <w:pPr>
        <w:autoSpaceDE w:val="0"/>
        <w:autoSpaceDN w:val="0"/>
        <w:adjustRightInd w:val="0"/>
        <w:spacing w:before="120" w:after="120" w:line="240" w:lineRule="auto"/>
        <w:ind w:firstLine="1134"/>
        <w:jc w:val="both"/>
        <w:rPr>
          <w:rFonts w:cs="Times New Roman"/>
          <w:sz w:val="26"/>
          <w:szCs w:val="24"/>
        </w:rPr>
      </w:pPr>
      <w:r>
        <w:rPr>
          <w:rFonts w:cs="Times New Roman"/>
          <w:sz w:val="26"/>
          <w:szCs w:val="24"/>
        </w:rPr>
        <w:t>Khía cạnh này liên quan tới những gì các công ty quyết định là đúng, công bằng vượt qua cả những yêu cầu pháp lý khắc nghiệt, nó chỉ những hành vi và hoạt động mà các thành viên của tổ chức, cộng đồng và xã hội mong đợi từ phái các doanh nghiệp dù cho chúng không được viết thành luật. Các công ty phải đối xử với các cổ đông và người có quan tâm trong xã hội bằng một cách thức có đạo đức vì làm ăn theo một cách thức phù hợp với các tiêu chuẩn của xã hội và những chuẩn tắc đạo đức là vô cùng quan trọng. Vì đạo đức là một phần của trách nhiệm xã hội nên chiến lược kinh doanh cần phải phản ánh một tầm hiểu biết, tầm nhìn về các giá trị của các thành viên trong tổ chức và các cổ đông và hiểu biết về bản chất đạo đức của những sự lựa chọn mang tính chiến lược.</w:t>
      </w:r>
    </w:p>
    <w:p w14:paraId="13D685D0" w14:textId="77777777" w:rsidR="00B30A09" w:rsidRDefault="00B30A09" w:rsidP="00AD3646">
      <w:pPr>
        <w:autoSpaceDE w:val="0"/>
        <w:autoSpaceDN w:val="0"/>
        <w:adjustRightInd w:val="0"/>
        <w:spacing w:before="120" w:after="120" w:line="240" w:lineRule="auto"/>
        <w:ind w:firstLine="1134"/>
        <w:jc w:val="both"/>
        <w:rPr>
          <w:rFonts w:cs="Times New Roman"/>
          <w:sz w:val="26"/>
          <w:szCs w:val="24"/>
        </w:rPr>
      </w:pPr>
      <w:r>
        <w:rPr>
          <w:rFonts w:cs="Times New Roman"/>
          <w:sz w:val="26"/>
          <w:szCs w:val="24"/>
        </w:rPr>
        <w:t>Khía cạnh này thường được thể hiện thông qua những nguyên tắc, giá trị đạo đức được tôn trọng trình bày trong bàn sứ mệnh và chiến lược của công ty. Thông qua các công bố này, nguyên tắc và giá trị đạo đức trở thành kim chỉ nam cho sự phối hợp hành động của mỗi thành viên trong công ty và với các bên hữu quan.</w:t>
      </w:r>
    </w:p>
    <w:p w14:paraId="27D8294C" w14:textId="3951F445" w:rsidR="00B30A09" w:rsidRDefault="00B30A09" w:rsidP="00AD3646">
      <w:pPr>
        <w:pStyle w:val="ListParagraph"/>
        <w:numPr>
          <w:ilvl w:val="0"/>
          <w:numId w:val="12"/>
        </w:numPr>
        <w:autoSpaceDE w:val="0"/>
        <w:autoSpaceDN w:val="0"/>
        <w:adjustRightInd w:val="0"/>
        <w:spacing w:before="120" w:after="120" w:line="240" w:lineRule="auto"/>
        <w:jc w:val="both"/>
        <w:rPr>
          <w:rFonts w:cs="Times New Roman"/>
          <w:sz w:val="26"/>
          <w:szCs w:val="24"/>
        </w:rPr>
      </w:pPr>
      <w:r>
        <w:rPr>
          <w:rFonts w:cs="Times New Roman"/>
          <w:sz w:val="26"/>
          <w:szCs w:val="24"/>
        </w:rPr>
        <w:t>Khía cạnh nhân văn (từ thiện)</w:t>
      </w:r>
      <w:r w:rsidR="00AE5458">
        <w:rPr>
          <w:rFonts w:cs="Times New Roman"/>
          <w:sz w:val="26"/>
          <w:szCs w:val="24"/>
        </w:rPr>
        <w:t>:</w:t>
      </w:r>
    </w:p>
    <w:p w14:paraId="2AB50CF2" w14:textId="77777777" w:rsidR="00B30A09" w:rsidRDefault="00B30A09" w:rsidP="00AD3646">
      <w:pPr>
        <w:autoSpaceDE w:val="0"/>
        <w:autoSpaceDN w:val="0"/>
        <w:adjustRightInd w:val="0"/>
        <w:spacing w:before="120" w:after="120" w:line="240" w:lineRule="auto"/>
        <w:ind w:firstLine="1134"/>
        <w:jc w:val="both"/>
        <w:rPr>
          <w:rFonts w:cs="Times New Roman"/>
          <w:sz w:val="26"/>
          <w:szCs w:val="24"/>
        </w:rPr>
      </w:pPr>
      <w:r>
        <w:rPr>
          <w:rFonts w:cs="Times New Roman"/>
          <w:sz w:val="26"/>
          <w:szCs w:val="24"/>
        </w:rPr>
        <w:t>Khía cạnh nhân văn trong trách nhiệm xã hội của doanh nghiệp là những hành vi và hoạt động thể hiện những mong muốn đóng góp và hiến dâng cộng đồng và xã hội. Ví dụ như thành lập các tổ chức từ thiện và ủng hộ các dự án cộng đồng là các hình thức của lòng bác ái và tinh thần tự nguyện của công ty đó.</w:t>
      </w:r>
    </w:p>
    <w:p w14:paraId="7EBE6C90" w14:textId="77777777" w:rsidR="00B30A09" w:rsidRDefault="00B30A09" w:rsidP="00AD3646">
      <w:pPr>
        <w:autoSpaceDE w:val="0"/>
        <w:autoSpaceDN w:val="0"/>
        <w:adjustRightInd w:val="0"/>
        <w:spacing w:before="120" w:after="120" w:line="240" w:lineRule="auto"/>
        <w:ind w:firstLine="1134"/>
        <w:jc w:val="both"/>
        <w:rPr>
          <w:rFonts w:cs="Times New Roman"/>
          <w:sz w:val="26"/>
          <w:szCs w:val="24"/>
        </w:rPr>
      </w:pPr>
      <w:r>
        <w:rPr>
          <w:rFonts w:cs="Times New Roman"/>
          <w:sz w:val="26"/>
          <w:szCs w:val="24"/>
        </w:rPr>
        <w:t>Những đóng góp trên có thể kể trên 4 phương diện:</w:t>
      </w:r>
    </w:p>
    <w:p w14:paraId="6A57C98B" w14:textId="77777777" w:rsidR="00B30A09" w:rsidRDefault="00B30A09" w:rsidP="00AD3646">
      <w:pPr>
        <w:pStyle w:val="ListParagraph"/>
        <w:numPr>
          <w:ilvl w:val="0"/>
          <w:numId w:val="15"/>
        </w:numPr>
        <w:autoSpaceDE w:val="0"/>
        <w:autoSpaceDN w:val="0"/>
        <w:adjustRightInd w:val="0"/>
        <w:spacing w:before="120" w:after="120" w:line="240" w:lineRule="auto"/>
        <w:jc w:val="both"/>
        <w:rPr>
          <w:rFonts w:cs="Times New Roman"/>
          <w:sz w:val="26"/>
          <w:szCs w:val="24"/>
        </w:rPr>
      </w:pPr>
      <w:r>
        <w:rPr>
          <w:rFonts w:cs="Times New Roman"/>
          <w:sz w:val="26"/>
          <w:szCs w:val="24"/>
        </w:rPr>
        <w:t>Nâng cao chất lượng cuộc sống</w:t>
      </w:r>
    </w:p>
    <w:p w14:paraId="44DBD5CD" w14:textId="77777777" w:rsidR="00B30A09" w:rsidRDefault="00B30A09" w:rsidP="00AD3646">
      <w:pPr>
        <w:pStyle w:val="ListParagraph"/>
        <w:numPr>
          <w:ilvl w:val="0"/>
          <w:numId w:val="15"/>
        </w:numPr>
        <w:autoSpaceDE w:val="0"/>
        <w:autoSpaceDN w:val="0"/>
        <w:adjustRightInd w:val="0"/>
        <w:spacing w:before="120" w:after="120" w:line="240" w:lineRule="auto"/>
        <w:jc w:val="both"/>
        <w:rPr>
          <w:rFonts w:cs="Times New Roman"/>
          <w:sz w:val="26"/>
          <w:szCs w:val="24"/>
        </w:rPr>
      </w:pPr>
      <w:r>
        <w:rPr>
          <w:rFonts w:cs="Times New Roman"/>
          <w:sz w:val="26"/>
          <w:szCs w:val="24"/>
        </w:rPr>
        <w:t>San sẻ bớt gánh nặng cho Chính phủ</w:t>
      </w:r>
    </w:p>
    <w:p w14:paraId="40A6006D" w14:textId="77777777" w:rsidR="00B30A09" w:rsidRDefault="00B30A09" w:rsidP="00AD3646">
      <w:pPr>
        <w:pStyle w:val="ListParagraph"/>
        <w:numPr>
          <w:ilvl w:val="0"/>
          <w:numId w:val="15"/>
        </w:numPr>
        <w:autoSpaceDE w:val="0"/>
        <w:autoSpaceDN w:val="0"/>
        <w:adjustRightInd w:val="0"/>
        <w:spacing w:before="120" w:after="120" w:line="240" w:lineRule="auto"/>
        <w:jc w:val="both"/>
        <w:rPr>
          <w:rFonts w:cs="Times New Roman"/>
          <w:sz w:val="26"/>
          <w:szCs w:val="24"/>
        </w:rPr>
      </w:pPr>
      <w:r>
        <w:rPr>
          <w:rFonts w:cs="Times New Roman"/>
          <w:sz w:val="26"/>
          <w:szCs w:val="24"/>
        </w:rPr>
        <w:t>Nâng cao năng lực lãnh đạo cho nhân viên</w:t>
      </w:r>
    </w:p>
    <w:p w14:paraId="3B6B1F1A" w14:textId="77777777" w:rsidR="00B30A09" w:rsidRDefault="00B30A09" w:rsidP="00AD3646">
      <w:pPr>
        <w:pStyle w:val="ListParagraph"/>
        <w:numPr>
          <w:ilvl w:val="0"/>
          <w:numId w:val="15"/>
        </w:numPr>
        <w:autoSpaceDE w:val="0"/>
        <w:autoSpaceDN w:val="0"/>
        <w:adjustRightInd w:val="0"/>
        <w:spacing w:before="120" w:after="120" w:line="240" w:lineRule="auto"/>
        <w:jc w:val="both"/>
        <w:rPr>
          <w:rFonts w:cs="Times New Roman"/>
          <w:sz w:val="26"/>
          <w:szCs w:val="24"/>
        </w:rPr>
      </w:pPr>
      <w:r>
        <w:rPr>
          <w:rFonts w:cs="Times New Roman"/>
          <w:sz w:val="26"/>
          <w:szCs w:val="24"/>
        </w:rPr>
        <w:t>Phát triển nhân cách đạo đức của người lao động</w:t>
      </w:r>
    </w:p>
    <w:p w14:paraId="1795098E" w14:textId="77777777" w:rsidR="00B30A09" w:rsidRDefault="00B30A09" w:rsidP="00AD3646">
      <w:pPr>
        <w:autoSpaceDE w:val="0"/>
        <w:autoSpaceDN w:val="0"/>
        <w:adjustRightInd w:val="0"/>
        <w:spacing w:before="120" w:after="120" w:line="240" w:lineRule="auto"/>
        <w:ind w:firstLine="1134"/>
        <w:jc w:val="both"/>
        <w:rPr>
          <w:rFonts w:cs="Times New Roman"/>
          <w:sz w:val="26"/>
          <w:szCs w:val="24"/>
        </w:rPr>
      </w:pPr>
      <w:r>
        <w:rPr>
          <w:rFonts w:cs="Times New Roman"/>
          <w:sz w:val="26"/>
          <w:szCs w:val="24"/>
        </w:rPr>
        <w:t>Khía cạnh này liên quan đến những đóng góp về tài chính và nguồn nhân lực cho cộng đồng và xã hội lớn hơn để nâng cao chất lượng cuộc sống. Lòng nhân ái mang tính chiến lược kết nối khả năng của doanh nghiệp với nhu cầu của cộng đồng xã hội. Đây là thứ trách nhiệm được điều chỉnh bởi lương tâm.</w:t>
      </w:r>
    </w:p>
    <w:p w14:paraId="4B9C4FA5" w14:textId="1814CC37" w:rsidR="00B30A09" w:rsidRDefault="00B30A09" w:rsidP="00AD3646">
      <w:pPr>
        <w:spacing w:line="240" w:lineRule="auto"/>
        <w:ind w:firstLine="720"/>
        <w:jc w:val="both"/>
        <w:rPr>
          <w:rFonts w:cs="Times New Roman"/>
          <w:b/>
          <w:sz w:val="26"/>
          <w:szCs w:val="24"/>
          <w:shd w:val="clear" w:color="auto" w:fill="FFFFFF"/>
        </w:rPr>
      </w:pPr>
      <w:r>
        <w:rPr>
          <w:rFonts w:cs="Times New Roman"/>
          <w:b/>
          <w:sz w:val="26"/>
          <w:szCs w:val="24"/>
          <w:shd w:val="clear" w:color="auto" w:fill="FFFFFF"/>
        </w:rPr>
        <w:t>1.</w:t>
      </w:r>
      <w:r w:rsidR="00132D9F">
        <w:rPr>
          <w:rFonts w:cs="Times New Roman"/>
          <w:b/>
          <w:sz w:val="26"/>
          <w:szCs w:val="24"/>
          <w:shd w:val="clear" w:color="auto" w:fill="FFFFFF"/>
        </w:rPr>
        <w:t>2.</w:t>
      </w:r>
      <w:r>
        <w:rPr>
          <w:rFonts w:cs="Times New Roman"/>
          <w:b/>
          <w:sz w:val="26"/>
          <w:szCs w:val="24"/>
          <w:shd w:val="clear" w:color="auto" w:fill="FFFFFF"/>
        </w:rPr>
        <w:t>3. Vai trò</w:t>
      </w:r>
      <w:r w:rsidR="00AE5458">
        <w:rPr>
          <w:rFonts w:cs="Times New Roman"/>
          <w:b/>
          <w:sz w:val="26"/>
          <w:szCs w:val="24"/>
          <w:shd w:val="clear" w:color="auto" w:fill="FFFFFF"/>
        </w:rPr>
        <w:t>:</w:t>
      </w:r>
    </w:p>
    <w:p w14:paraId="46A85C96" w14:textId="70EB28F4" w:rsidR="00B30A09" w:rsidRDefault="00132D9F" w:rsidP="00AD3646">
      <w:pPr>
        <w:shd w:val="clear" w:color="auto" w:fill="FFFFFF"/>
        <w:spacing w:after="240" w:line="240" w:lineRule="auto"/>
        <w:ind w:firstLine="720"/>
        <w:jc w:val="both"/>
        <w:textAlignment w:val="baseline"/>
        <w:rPr>
          <w:rFonts w:eastAsia="Times New Roman" w:cs="Times New Roman"/>
          <w:b/>
          <w:sz w:val="26"/>
          <w:szCs w:val="24"/>
        </w:rPr>
      </w:pPr>
      <w:r>
        <w:rPr>
          <w:rFonts w:cs="Times New Roman"/>
          <w:b/>
          <w:sz w:val="26"/>
          <w:szCs w:val="24"/>
          <w:shd w:val="clear" w:color="auto" w:fill="FFFFFF"/>
        </w:rPr>
        <w:t xml:space="preserve">1. </w:t>
      </w:r>
      <w:r w:rsidR="00B30A09">
        <w:rPr>
          <w:rFonts w:eastAsia="Times New Roman" w:cs="Times New Roman"/>
          <w:b/>
          <w:sz w:val="26"/>
          <w:szCs w:val="24"/>
        </w:rPr>
        <w:t>CSR góp phần điều chỉnh hành vi của doanh nghiệp</w:t>
      </w:r>
      <w:r w:rsidR="00AE5458">
        <w:rPr>
          <w:rFonts w:eastAsia="Times New Roman" w:cs="Times New Roman"/>
          <w:b/>
          <w:sz w:val="26"/>
          <w:szCs w:val="24"/>
        </w:rPr>
        <w:t>:</w:t>
      </w:r>
    </w:p>
    <w:p w14:paraId="43F4B2B2" w14:textId="77777777" w:rsidR="00B30A09" w:rsidRDefault="00B30A09" w:rsidP="00AD3646">
      <w:pPr>
        <w:shd w:val="clear" w:color="auto" w:fill="FFFFFF"/>
        <w:spacing w:after="240" w:line="240" w:lineRule="auto"/>
        <w:ind w:firstLine="720"/>
        <w:jc w:val="both"/>
        <w:textAlignment w:val="baseline"/>
        <w:rPr>
          <w:rFonts w:eastAsia="Times New Roman" w:cs="Times New Roman"/>
          <w:sz w:val="26"/>
          <w:szCs w:val="24"/>
        </w:rPr>
      </w:pPr>
      <w:r>
        <w:rPr>
          <w:rFonts w:eastAsia="Times New Roman" w:cs="Times New Roman"/>
          <w:sz w:val="26"/>
          <w:szCs w:val="24"/>
        </w:rPr>
        <w:t>Trách nhiệm xã hội của doanh nghiệp cũng là cam kết đạo đức của giới kinh doanh về sự đóng góp cho sự phát triển kinh tế xã hội bằng cách nâng cao đời sống của lực lượng lao động và gia đình họ, đồng thời nó mang lại các phúc lợi cho cộng đồng và xã hội. Bên cạnh đó nếu người lao động có các điều kiện môi trường làm việc thuận lợi sẽ thúc đẩy họ làm việc tốt hơn tạo điều kiện cho doanh nghiệp tiếp cận với thị trường thế giới, mở rộng thị trường cho sản phẩm của mình.</w:t>
      </w:r>
    </w:p>
    <w:p w14:paraId="329F8888" w14:textId="77777777" w:rsidR="00AE5458" w:rsidRDefault="00AE5458" w:rsidP="00AD3646">
      <w:pPr>
        <w:shd w:val="clear" w:color="auto" w:fill="FFFFFF"/>
        <w:spacing w:after="0" w:line="240" w:lineRule="auto"/>
        <w:ind w:firstLine="851"/>
        <w:jc w:val="both"/>
        <w:textAlignment w:val="baseline"/>
        <w:rPr>
          <w:rFonts w:eastAsia="Times New Roman" w:cs="Times New Roman"/>
          <w:b/>
          <w:bCs/>
          <w:iCs/>
          <w:sz w:val="26"/>
          <w:szCs w:val="24"/>
        </w:rPr>
      </w:pPr>
    </w:p>
    <w:p w14:paraId="1D782617" w14:textId="7B20C12B" w:rsidR="00B30A09" w:rsidRDefault="00B30A09" w:rsidP="00AD3646">
      <w:pPr>
        <w:shd w:val="clear" w:color="auto" w:fill="FFFFFF"/>
        <w:spacing w:after="0" w:line="240" w:lineRule="auto"/>
        <w:ind w:firstLine="851"/>
        <w:jc w:val="both"/>
        <w:textAlignment w:val="baseline"/>
        <w:rPr>
          <w:rFonts w:eastAsia="Times New Roman" w:cs="Times New Roman"/>
          <w:sz w:val="26"/>
          <w:szCs w:val="24"/>
        </w:rPr>
      </w:pPr>
      <w:r>
        <w:rPr>
          <w:rFonts w:eastAsia="Times New Roman" w:cs="Times New Roman"/>
          <w:b/>
          <w:bCs/>
          <w:iCs/>
          <w:sz w:val="26"/>
          <w:szCs w:val="24"/>
        </w:rPr>
        <w:t>2. CSR góp phần nâng cao chất lượng, giá trị thương hiệu và uy tín của doanh nghiệp</w:t>
      </w:r>
      <w:r w:rsidR="00AE5458">
        <w:rPr>
          <w:rFonts w:eastAsia="Times New Roman" w:cs="Times New Roman"/>
          <w:b/>
          <w:bCs/>
          <w:iCs/>
          <w:sz w:val="26"/>
          <w:szCs w:val="24"/>
        </w:rPr>
        <w:t>:</w:t>
      </w:r>
    </w:p>
    <w:p w14:paraId="255A0883" w14:textId="13CBFE65" w:rsidR="00B30A09" w:rsidRDefault="00132D9F" w:rsidP="00AD3646">
      <w:pPr>
        <w:pStyle w:val="ListParagraph"/>
        <w:widowControl w:val="0"/>
        <w:spacing w:before="113" w:after="0" w:line="240" w:lineRule="auto"/>
        <w:ind w:left="0" w:right="110"/>
        <w:jc w:val="both"/>
        <w:rPr>
          <w:rFonts w:cs="Times New Roman"/>
          <w:sz w:val="26"/>
          <w:lang w:bidi="en-US"/>
        </w:rPr>
      </w:pPr>
      <w:r>
        <w:rPr>
          <w:rFonts w:cs="Times New Roman"/>
          <w:sz w:val="26"/>
        </w:rPr>
        <w:tab/>
      </w:r>
      <w:r w:rsidR="00B30A09">
        <w:rPr>
          <w:rFonts w:cs="Times New Roman"/>
          <w:sz w:val="26"/>
        </w:rPr>
        <w:t xml:space="preserve">CSR liên quan đến việc thiết lập </w:t>
      </w:r>
      <w:r w:rsidR="00B30A09">
        <w:rPr>
          <w:rFonts w:cs="Times New Roman"/>
          <w:spacing w:val="-3"/>
          <w:sz w:val="26"/>
        </w:rPr>
        <w:t xml:space="preserve">mối </w:t>
      </w:r>
      <w:r>
        <w:rPr>
          <w:rFonts w:cs="Times New Roman"/>
          <w:sz w:val="26"/>
        </w:rPr>
        <w:t xml:space="preserve">quan </w:t>
      </w:r>
      <w:r w:rsidR="00B30A09">
        <w:rPr>
          <w:rFonts w:cs="Times New Roman"/>
          <w:sz w:val="26"/>
        </w:rPr>
        <w:t>hệ mật thiết vớ</w:t>
      </w:r>
      <w:r>
        <w:rPr>
          <w:rFonts w:cs="Times New Roman"/>
          <w:sz w:val="26"/>
        </w:rPr>
        <w:t xml:space="preserve">i </w:t>
      </w:r>
      <w:r w:rsidR="00B30A09">
        <w:rPr>
          <w:rFonts w:cs="Times New Roman"/>
          <w:sz w:val="26"/>
        </w:rPr>
        <w:t>các đối tác của doanh nghiệp như nhà cung cấp, khác hàng, ngườ</w:t>
      </w:r>
      <w:r>
        <w:rPr>
          <w:rFonts w:cs="Times New Roman"/>
          <w:sz w:val="26"/>
        </w:rPr>
        <w:t>i</w:t>
      </w:r>
      <w:r w:rsidR="00B30A09">
        <w:rPr>
          <w:rFonts w:cs="Times New Roman"/>
          <w:sz w:val="26"/>
        </w:rPr>
        <w:t xml:space="preserve"> lao độ</w:t>
      </w:r>
      <w:r>
        <w:rPr>
          <w:rFonts w:cs="Times New Roman"/>
          <w:sz w:val="26"/>
        </w:rPr>
        <w:t xml:space="preserve">ng, </w:t>
      </w:r>
      <w:r w:rsidR="00B30A09">
        <w:rPr>
          <w:rFonts w:cs="Times New Roman"/>
          <w:sz w:val="26"/>
        </w:rPr>
        <w:t>cộng đồng,..</w:t>
      </w:r>
      <w:r w:rsidR="003C782E">
        <w:rPr>
          <w:rFonts w:cs="Times New Roman"/>
          <w:sz w:val="26"/>
        </w:rPr>
        <w:t xml:space="preserve"> </w:t>
      </w:r>
      <w:r w:rsidR="00B30A09">
        <w:rPr>
          <w:rFonts w:cs="Times New Roman"/>
          <w:sz w:val="26"/>
        </w:rPr>
        <w:t xml:space="preserve">bằng cách quan tâm đến những lợi ích của họ, doanh nghiệp cóthể khiến các đối tác củamình hài lòng và kết quả là doanh nghiệp có thểhưởng lợi từ những mối quan hệ </w:t>
      </w:r>
      <w:r w:rsidR="00B30A09">
        <w:rPr>
          <w:rFonts w:cs="Times New Roman"/>
          <w:spacing w:val="-3"/>
          <w:sz w:val="26"/>
        </w:rPr>
        <w:t xml:space="preserve">mật </w:t>
      </w:r>
      <w:r w:rsidR="00B30A09">
        <w:rPr>
          <w:rFonts w:cs="Times New Roman"/>
          <w:sz w:val="26"/>
        </w:rPr>
        <w:t xml:space="preserve">thiết này. Chẳng hạn như, </w:t>
      </w:r>
      <w:r w:rsidR="00B30A09">
        <w:rPr>
          <w:rFonts w:cs="Times New Roman"/>
          <w:spacing w:val="-3"/>
          <w:sz w:val="26"/>
        </w:rPr>
        <w:t xml:space="preserve">mối </w:t>
      </w:r>
      <w:r w:rsidR="00B30A09">
        <w:rPr>
          <w:rFonts w:cs="Times New Roman"/>
          <w:sz w:val="26"/>
        </w:rPr>
        <w:t xml:space="preserve">quan hệ </w:t>
      </w:r>
      <w:r w:rsidR="00B30A09">
        <w:rPr>
          <w:rFonts w:cs="Times New Roman"/>
          <w:spacing w:val="-3"/>
          <w:sz w:val="26"/>
        </w:rPr>
        <w:t xml:space="preserve">mật </w:t>
      </w:r>
      <w:r w:rsidR="00B30A09">
        <w:rPr>
          <w:rFonts w:cs="Times New Roman"/>
          <w:sz w:val="26"/>
        </w:rPr>
        <w:t xml:space="preserve">thiết với các khách hàng có thể giúp doanh nghiệp nhận thức tốt hơn về những nhu cầu của ho, từ đó giúp doanh nghiệp trở nên cạnh tranh hơn trong việc đáp ứng </w:t>
      </w:r>
      <w:r w:rsidR="00B30A09">
        <w:rPr>
          <w:rFonts w:cs="Times New Roman"/>
          <w:spacing w:val="-4"/>
          <w:sz w:val="26"/>
        </w:rPr>
        <w:t xml:space="preserve">yêu </w:t>
      </w:r>
      <w:r w:rsidR="00B30A09">
        <w:rPr>
          <w:rFonts w:cs="Times New Roman"/>
          <w:sz w:val="26"/>
        </w:rPr>
        <w:t>cầu về chất lượng sảnphẩm.</w:t>
      </w:r>
    </w:p>
    <w:p w14:paraId="0A05605C" w14:textId="77777777" w:rsidR="00B30A09" w:rsidRDefault="00B30A09" w:rsidP="00AD3646">
      <w:pPr>
        <w:shd w:val="clear" w:color="auto" w:fill="FFFFFF"/>
        <w:spacing w:after="240" w:line="240" w:lineRule="auto"/>
        <w:ind w:firstLine="720"/>
        <w:jc w:val="both"/>
        <w:textAlignment w:val="baseline"/>
        <w:rPr>
          <w:rFonts w:eastAsia="Times New Roman" w:cs="Times New Roman"/>
          <w:sz w:val="26"/>
          <w:szCs w:val="24"/>
        </w:rPr>
      </w:pPr>
      <w:r>
        <w:rPr>
          <w:rFonts w:eastAsia="Times New Roman" w:cs="Times New Roman"/>
          <w:sz w:val="26"/>
          <w:szCs w:val="24"/>
        </w:rPr>
        <w:t>Đối với khách hàng, CSR thể hiện ở việc bán sản phẩm thỏa mãn tốt nhu cầu, giá cả phải chăng, giao hàng đúng hẹn, và an toàn cho sử dụng. Thực tế cho thấy, nếu sản phẩm đáp ứng tốt nhu cầu của người tiêu dùng, hình ảnh về sản phẩm và doanh nghiệp lưu giữ trong tâm trí người tiêu dùng. Đối với cộng đồng nói chung, nhiệm vụ trước hết là bảo vệ môi trường (cũng chính là bảo vệ sức khỏe của công chúng) và sau đó là làm từ thiện.</w:t>
      </w:r>
    </w:p>
    <w:p w14:paraId="0B4E69F0" w14:textId="60E29898" w:rsidR="00B30A09" w:rsidRDefault="00B30A09" w:rsidP="00AD3646">
      <w:pPr>
        <w:shd w:val="clear" w:color="auto" w:fill="FFFFFF"/>
        <w:spacing w:after="0" w:line="240" w:lineRule="auto"/>
        <w:ind w:firstLine="851"/>
        <w:jc w:val="both"/>
        <w:textAlignment w:val="baseline"/>
        <w:rPr>
          <w:rFonts w:eastAsia="Times New Roman" w:cs="Times New Roman"/>
          <w:sz w:val="26"/>
          <w:szCs w:val="24"/>
        </w:rPr>
      </w:pPr>
      <w:r>
        <w:rPr>
          <w:rFonts w:eastAsia="Times New Roman" w:cs="Times New Roman"/>
          <w:b/>
          <w:bCs/>
          <w:iCs/>
          <w:sz w:val="26"/>
          <w:szCs w:val="24"/>
        </w:rPr>
        <w:t>3. CSR góp phần giảm chi phí, tăng năng suất, tăng lợi nhuận và giúp doanh nghiệp có nhiều cơ hội để tiếp cận thị trường</w:t>
      </w:r>
      <w:r w:rsidR="00AE5458">
        <w:rPr>
          <w:rFonts w:eastAsia="Times New Roman" w:cs="Times New Roman"/>
          <w:b/>
          <w:bCs/>
          <w:iCs/>
          <w:sz w:val="26"/>
          <w:szCs w:val="24"/>
        </w:rPr>
        <w:t>:</w:t>
      </w:r>
    </w:p>
    <w:p w14:paraId="5A42DEB9" w14:textId="7004F694" w:rsidR="00B30A09" w:rsidRDefault="00982BE0" w:rsidP="00AD3646">
      <w:pPr>
        <w:shd w:val="clear" w:color="auto" w:fill="FFFFFF"/>
        <w:spacing w:after="240" w:line="240" w:lineRule="auto"/>
        <w:ind w:firstLine="720"/>
        <w:jc w:val="both"/>
        <w:textAlignment w:val="baseline"/>
        <w:rPr>
          <w:rFonts w:eastAsia="Times New Roman" w:cs="Times New Roman"/>
          <w:i/>
          <w:sz w:val="26"/>
          <w:szCs w:val="24"/>
        </w:rPr>
      </w:pPr>
      <w:r>
        <w:rPr>
          <w:rFonts w:eastAsia="Times New Roman" w:cs="Times New Roman"/>
          <w:i/>
          <w:sz w:val="26"/>
          <w:szCs w:val="24"/>
        </w:rPr>
        <w:t>a.</w:t>
      </w:r>
      <w:r w:rsidR="00B30A09">
        <w:rPr>
          <w:rFonts w:eastAsia="Times New Roman" w:cs="Times New Roman"/>
          <w:i/>
          <w:sz w:val="26"/>
          <w:szCs w:val="24"/>
        </w:rPr>
        <w:t xml:space="preserve"> CSR góp phần giảm chi phí, tăng năng suất</w:t>
      </w:r>
      <w:r w:rsidR="00AE5458">
        <w:rPr>
          <w:rFonts w:eastAsia="Times New Roman" w:cs="Times New Roman"/>
          <w:i/>
          <w:sz w:val="26"/>
          <w:szCs w:val="24"/>
        </w:rPr>
        <w:t>:</w:t>
      </w:r>
    </w:p>
    <w:p w14:paraId="5267446F" w14:textId="77777777" w:rsidR="00B30A09" w:rsidRDefault="00B30A09" w:rsidP="00AD3646">
      <w:pPr>
        <w:shd w:val="clear" w:color="auto" w:fill="FFFFFF"/>
        <w:spacing w:after="240" w:line="240" w:lineRule="auto"/>
        <w:ind w:firstLine="720"/>
        <w:jc w:val="both"/>
        <w:textAlignment w:val="baseline"/>
        <w:rPr>
          <w:rFonts w:cs="Times New Roman"/>
          <w:sz w:val="26"/>
          <w:szCs w:val="24"/>
          <w:shd w:val="clear" w:color="auto" w:fill="FFFFFF"/>
        </w:rPr>
      </w:pPr>
      <w:r>
        <w:rPr>
          <w:rFonts w:eastAsia="Times New Roman" w:cs="Times New Roman"/>
          <w:sz w:val="26"/>
          <w:szCs w:val="24"/>
        </w:rPr>
        <w:t xml:space="preserve">Thực hiện tốt trách nhiệm xã hội doanh nghiệp </w:t>
      </w:r>
      <w:r>
        <w:rPr>
          <w:rFonts w:cs="Times New Roman"/>
          <w:sz w:val="26"/>
          <w:szCs w:val="24"/>
          <w:shd w:val="clear" w:color="auto" w:fill="FFFFFF"/>
        </w:rPr>
        <w:t>góp phần giảm chi phí và tăng năng suất. Một doanh nghiệp có thể tiết kiệm được chi phí sản xuất nhờ đầu tư, lắp đặt các thiết bị mới. Chi phí sản xuất và năng suất lao động phụ thuộc chặt chẽ vào hệ thống quản lý nhân sự. Một hệ thống quản lý nhân sự hiệu quả cũng giúp doanh nghiệp cắt giảm chi phí và tăng năng suất lao động đáng kể. Chế độ lương, thưởng hợp lý, môi trường lao động sạch sẽ và an toàn, các cơ hội đào tạo và chế độ bảo hiểm y tế và giáo dục đều góp phần giảm tỷ lệ nhân viên nghỉ, bỏ việc, do đó giảm chi phí tuyển dụng và đào tạo nhân viên mới.</w:t>
      </w:r>
    </w:p>
    <w:p w14:paraId="5EB93F5F" w14:textId="77777777" w:rsidR="00B30A09" w:rsidRDefault="00B30A09" w:rsidP="00AD3646">
      <w:pPr>
        <w:shd w:val="clear" w:color="auto" w:fill="FFFFFF"/>
        <w:spacing w:after="240" w:line="240" w:lineRule="auto"/>
        <w:ind w:firstLine="720"/>
        <w:jc w:val="both"/>
        <w:textAlignment w:val="baseline"/>
        <w:rPr>
          <w:rFonts w:eastAsia="Times New Roman" w:cs="Times New Roman"/>
          <w:sz w:val="26"/>
          <w:szCs w:val="24"/>
        </w:rPr>
      </w:pPr>
      <w:r>
        <w:rPr>
          <w:rFonts w:eastAsia="Times New Roman" w:cs="Times New Roman"/>
          <w:sz w:val="26"/>
          <w:szCs w:val="24"/>
        </w:rPr>
        <w:t>CSR có mối liên hệ tích cực đến lãi đầu tư, tài sản và mức tăng doanh thu. CSR sẽ tạo ra cơ sở thành công cho tất cả các hoạt động kinh doanh quan trọng của tổ chức.</w:t>
      </w:r>
    </w:p>
    <w:p w14:paraId="03C112AE" w14:textId="0974732C" w:rsidR="00B30A09" w:rsidRDefault="00982BE0" w:rsidP="00AD3646">
      <w:pPr>
        <w:shd w:val="clear" w:color="auto" w:fill="FFFFFF"/>
        <w:spacing w:after="240" w:line="240" w:lineRule="auto"/>
        <w:ind w:firstLine="720"/>
        <w:jc w:val="both"/>
        <w:textAlignment w:val="baseline"/>
        <w:rPr>
          <w:rFonts w:cs="Times New Roman"/>
          <w:i/>
          <w:sz w:val="26"/>
          <w:shd w:val="clear" w:color="auto" w:fill="FFFFFF"/>
          <w:lang w:bidi="en-US"/>
        </w:rPr>
      </w:pPr>
      <w:r>
        <w:rPr>
          <w:rFonts w:cs="Times New Roman"/>
          <w:i/>
          <w:sz w:val="26"/>
          <w:shd w:val="clear" w:color="auto" w:fill="FFFFFF"/>
        </w:rPr>
        <w:t>b.</w:t>
      </w:r>
      <w:r w:rsidR="00B30A09">
        <w:rPr>
          <w:rFonts w:cs="Times New Roman"/>
          <w:i/>
          <w:sz w:val="26"/>
          <w:shd w:val="clear" w:color="auto" w:fill="FFFFFF"/>
        </w:rPr>
        <w:t xml:space="preserve"> CSR góp phần tăng lợi nhuận</w:t>
      </w:r>
      <w:r w:rsidR="00AE5458">
        <w:rPr>
          <w:rFonts w:cs="Times New Roman"/>
          <w:i/>
          <w:sz w:val="26"/>
          <w:shd w:val="clear" w:color="auto" w:fill="FFFFFF"/>
        </w:rPr>
        <w:t>:</w:t>
      </w:r>
    </w:p>
    <w:p w14:paraId="20F657A8" w14:textId="77777777" w:rsidR="00B30A09" w:rsidRDefault="00B30A09" w:rsidP="00AD3646">
      <w:pPr>
        <w:shd w:val="clear" w:color="auto" w:fill="FFFFFF"/>
        <w:spacing w:after="240" w:line="240" w:lineRule="auto"/>
        <w:ind w:firstLine="720"/>
        <w:jc w:val="both"/>
        <w:textAlignment w:val="baseline"/>
        <w:rPr>
          <w:rFonts w:cs="Times New Roman"/>
          <w:sz w:val="26"/>
          <w:shd w:val="clear" w:color="auto" w:fill="FFFFFF"/>
        </w:rPr>
      </w:pPr>
      <w:r>
        <w:rPr>
          <w:rFonts w:cs="Times New Roman"/>
          <w:sz w:val="26"/>
          <w:shd w:val="clear" w:color="auto" w:fill="FFFFFF"/>
        </w:rPr>
        <w:t xml:space="preserve">Thực hiện trách nhiệm xã hội góp phần tăng lợi nhuận. Mỗi doanh nghiệp đều đứng trên địa bàn nhất định. Do đó, việc đầu tư hỗ trợ phát triển kinh tế địa phương có thể tạo ra một nguồn lao động tốt hơn, nguồn cung ứng rẻ và đáng tin cậy hơn và nhờ đó tăng doanh thu. Chẳng hạn, Công ty Hindustan Lever, một chi nhánh của tập đoàn Unilever tại Ấn Độ, vào đầu những năm 70 chỉ hoạt động được với 50% công suất do thiếu nguồn cung ứng sữa bò từ địa phương và do vậy, đã bị lỗ trầm trọng. Để giải quyết vấn đề này, công ty đã thiết lập một chương trình tổng thể giúp nông dân tăng sản lượng sữa bò. Chương trình này bao gồm đào tạo nông dân cách chăn nuôi, cải thiện cơ sở hạ tầng cơ bản và thành lập một ủy ban điều phối những nhà cung cấp địa phương. Nhờ đó, số lượng </w:t>
      </w:r>
      <w:r>
        <w:rPr>
          <w:rFonts w:cs="Times New Roman"/>
          <w:sz w:val="26"/>
          <w:shd w:val="clear" w:color="auto" w:fill="FFFFFF"/>
        </w:rPr>
        <w:lastRenderedPageBreak/>
        <w:t>làng cung cấp sữa bò đã tăng từ 6 tới hơn 400, giúp cho công ty hoạt động hết công suất và đã trở thành một trong những chi nhánh kinh doanh lãi nhất tập đoàn</w:t>
      </w:r>
    </w:p>
    <w:p w14:paraId="258D9595" w14:textId="53730592" w:rsidR="00B30A09" w:rsidRDefault="00982BE0" w:rsidP="00AD3646">
      <w:pPr>
        <w:shd w:val="clear" w:color="auto" w:fill="FFFFFF"/>
        <w:spacing w:after="240" w:line="240" w:lineRule="auto"/>
        <w:ind w:firstLine="720"/>
        <w:jc w:val="both"/>
        <w:textAlignment w:val="baseline"/>
        <w:rPr>
          <w:rFonts w:cs="Times New Roman"/>
          <w:i/>
          <w:sz w:val="26"/>
          <w:shd w:val="clear" w:color="auto" w:fill="FFFFFF"/>
        </w:rPr>
      </w:pPr>
      <w:r>
        <w:rPr>
          <w:rFonts w:cs="Times New Roman"/>
          <w:i/>
          <w:sz w:val="26"/>
          <w:shd w:val="clear" w:color="auto" w:fill="FFFFFF"/>
        </w:rPr>
        <w:t>c</w:t>
      </w:r>
      <w:r w:rsidR="00B30A09">
        <w:rPr>
          <w:rFonts w:cs="Times New Roman"/>
          <w:i/>
          <w:sz w:val="26"/>
          <w:shd w:val="clear" w:color="auto" w:fill="FFFFFF"/>
        </w:rPr>
        <w:t>. CSR giúp doanh nghiệp có nhiều cơ hội để tiếp cận thị trường mới</w:t>
      </w:r>
      <w:r w:rsidR="00AE5458">
        <w:rPr>
          <w:rFonts w:cs="Times New Roman"/>
          <w:i/>
          <w:sz w:val="26"/>
          <w:shd w:val="clear" w:color="auto" w:fill="FFFFFF"/>
        </w:rPr>
        <w:t>:</w:t>
      </w:r>
    </w:p>
    <w:p w14:paraId="43B04EE5" w14:textId="77777777" w:rsidR="00B30A09" w:rsidRDefault="00B30A09" w:rsidP="00AD3646">
      <w:pPr>
        <w:shd w:val="clear" w:color="auto" w:fill="FFFFFF"/>
        <w:spacing w:after="240" w:line="240" w:lineRule="auto"/>
        <w:ind w:firstLine="1134"/>
        <w:jc w:val="both"/>
        <w:textAlignment w:val="baseline"/>
        <w:rPr>
          <w:rFonts w:cs="Times New Roman"/>
          <w:sz w:val="26"/>
          <w:shd w:val="clear" w:color="auto" w:fill="FFFFFF"/>
        </w:rPr>
      </w:pPr>
      <w:r>
        <w:rPr>
          <w:rFonts w:cs="Times New Roman"/>
          <w:sz w:val="26"/>
          <w:shd w:val="clear" w:color="auto" w:fill="FFFFFF"/>
        </w:rPr>
        <w:t>Hiện nay, các nước có nền kinh tế phát triển ngày càng quan tâm đến trách nhiệm xã hội của doanh nghiệp, thậm chí rất nhiều tập đoàn kinh tế đã đưa yếu tố này là điều kiện bắt buộc đối tác cần thực hiện trong quá trình hợp tác giữa các bên. Do đó, những doanh nghiệp nào đã và đang thực hiện các tiêu chuẩn về CSR thì sẽ có nhiều cơ hội hơn để tiếp cận với thị trường hàng hóa của nhiều quốc gia trên thế giới.</w:t>
      </w:r>
    </w:p>
    <w:p w14:paraId="5DCF71E5" w14:textId="4C8A0454" w:rsidR="00B30A09" w:rsidRDefault="00B30A09" w:rsidP="00AD3646">
      <w:pPr>
        <w:shd w:val="clear" w:color="auto" w:fill="FFFFFF"/>
        <w:spacing w:after="0" w:line="240" w:lineRule="auto"/>
        <w:ind w:firstLine="720"/>
        <w:jc w:val="both"/>
        <w:textAlignment w:val="baseline"/>
        <w:rPr>
          <w:rFonts w:eastAsia="Times New Roman" w:cs="Times New Roman"/>
          <w:sz w:val="26"/>
          <w:szCs w:val="24"/>
        </w:rPr>
      </w:pPr>
      <w:r>
        <w:rPr>
          <w:rFonts w:eastAsia="Times New Roman" w:cs="Times New Roman"/>
          <w:b/>
          <w:bCs/>
          <w:iCs/>
          <w:sz w:val="26"/>
          <w:szCs w:val="24"/>
        </w:rPr>
        <w:t>4. CSR góp phần thu hút và giữ chân nguồn lao động giỏi</w:t>
      </w:r>
      <w:r w:rsidR="00AE5458">
        <w:rPr>
          <w:rFonts w:eastAsia="Times New Roman" w:cs="Times New Roman"/>
          <w:b/>
          <w:bCs/>
          <w:iCs/>
          <w:sz w:val="26"/>
          <w:szCs w:val="24"/>
        </w:rPr>
        <w:t>:</w:t>
      </w:r>
    </w:p>
    <w:p w14:paraId="7A513BB3" w14:textId="77777777" w:rsidR="00B30A09" w:rsidRDefault="00B30A09" w:rsidP="00AD3646">
      <w:pPr>
        <w:pStyle w:val="BodyText"/>
        <w:spacing w:before="58"/>
        <w:ind w:left="0" w:right="109" w:firstLine="720"/>
      </w:pPr>
      <w:r>
        <w:rPr>
          <w:szCs w:val="24"/>
        </w:rPr>
        <w:t xml:space="preserve">Lao động có năng lực là yếu tố quyết định năng suất và chất lượng sản phẩm. ở các nước đang phát triển, số lượng lao động lớn nhưng đội ngũ lao động đạt chất lượng cao lại không nhiều; do vậy việc thu hút và giữ được nhân viên có chuyên môn tốt và có sự cam kết cao là một thách thức đối với các doanh nghiệp. </w:t>
      </w:r>
      <w:r>
        <w:t xml:space="preserve">CSR khuyến khích các doanh nghiệp đảm bảo môi trường làm việc tốt cho người lao động, bao gồm bảo hiểm xã hội, an toàn lao động, đối xử bình đẳng, chăm sóc sức khoẻ định </w:t>
      </w:r>
      <w:r>
        <w:rPr>
          <w:spacing w:val="-3"/>
        </w:rPr>
        <w:t>kỳ,</w:t>
      </w:r>
      <w:r>
        <w:rPr>
          <w:spacing w:val="33"/>
        </w:rPr>
        <w:t>...</w:t>
      </w:r>
      <w:r>
        <w:t xml:space="preserve">Điều </w:t>
      </w:r>
      <w:r>
        <w:rPr>
          <w:spacing w:val="2"/>
        </w:rPr>
        <w:t xml:space="preserve">này </w:t>
      </w:r>
      <w:r>
        <w:t>có thể giúp các doanh nghiệp giữ chân được người lao động có kỹ ăngn, tăng hiệu suất lao động và thậm chí thu hút thêm người lao động có trình độ. Tất cả những yếu tố này được tin là sẽ giúp các doanh nghiệp cạnh tranh hơn trong việc thu hút lao động.</w:t>
      </w:r>
    </w:p>
    <w:p w14:paraId="196C363E" w14:textId="33660770" w:rsidR="00B30A09" w:rsidRDefault="00B30A09" w:rsidP="00AD3646">
      <w:pPr>
        <w:shd w:val="clear" w:color="auto" w:fill="FFFFFF"/>
        <w:spacing w:after="0" w:line="240" w:lineRule="auto"/>
        <w:ind w:firstLine="720"/>
        <w:jc w:val="both"/>
        <w:textAlignment w:val="baseline"/>
        <w:rPr>
          <w:rFonts w:eastAsia="Times New Roman" w:cs="Times New Roman"/>
          <w:sz w:val="26"/>
          <w:szCs w:val="24"/>
        </w:rPr>
      </w:pPr>
      <w:r>
        <w:rPr>
          <w:rFonts w:eastAsia="Times New Roman" w:cs="Times New Roman"/>
          <w:b/>
          <w:bCs/>
          <w:iCs/>
          <w:sz w:val="26"/>
          <w:szCs w:val="24"/>
        </w:rPr>
        <w:t>5. Trách nhiệm xã hội góp phần nâng cao hình ảnh quốc gia</w:t>
      </w:r>
      <w:r w:rsidR="00AE5458">
        <w:rPr>
          <w:rFonts w:eastAsia="Times New Roman" w:cs="Times New Roman"/>
          <w:b/>
          <w:bCs/>
          <w:iCs/>
          <w:sz w:val="26"/>
          <w:szCs w:val="24"/>
        </w:rPr>
        <w:t>:</w:t>
      </w:r>
    </w:p>
    <w:p w14:paraId="6769B7DF" w14:textId="77777777" w:rsidR="00B30A09" w:rsidRDefault="00B30A09" w:rsidP="00AD3646">
      <w:pPr>
        <w:pStyle w:val="BodyText"/>
        <w:spacing w:before="118"/>
        <w:ind w:left="0" w:right="106" w:firstLine="720"/>
      </w:pPr>
      <w:r>
        <w:t xml:space="preserve">Ở cấp độ quốc gia, </w:t>
      </w:r>
      <w:r w:rsidR="00982BE0">
        <w:t>CSR</w:t>
      </w:r>
      <w:r>
        <w:t xml:space="preserve"> có thể góp phần xoá đói giảm nghèothông qua những chương trình từ thiện do các doanh nghiệp thực hiện như đóng góp cho Quỹ vì người nghèo, Quỹ vì người tàn tật, v.v. Các chính sách về CSR trong bản thân các doanh nghiệp như đối xử bình đẳng giữa namgiới và nữ giới, với lao động cũ và </w:t>
      </w:r>
      <w:r>
        <w:rPr>
          <w:spacing w:val="-3"/>
        </w:rPr>
        <w:t xml:space="preserve">mới </w:t>
      </w:r>
      <w:r>
        <w:t xml:space="preserve">cũng đem lại công bằng xãhộinói chung. Và </w:t>
      </w:r>
      <w:r>
        <w:rPr>
          <w:spacing w:val="-3"/>
        </w:rPr>
        <w:t xml:space="preserve">một </w:t>
      </w:r>
      <w:r>
        <w:t xml:space="preserve">đóng góp quan trọng nữa của CSR ở cấp quốc gia là góp phần bảo vệ môi trường. Điều này được xem là </w:t>
      </w:r>
      <w:r>
        <w:rPr>
          <w:spacing w:val="-3"/>
        </w:rPr>
        <w:t xml:space="preserve">một </w:t>
      </w:r>
      <w:r>
        <w:t xml:space="preserve">đóng góp </w:t>
      </w:r>
      <w:r>
        <w:rPr>
          <w:spacing w:val="-2"/>
        </w:rPr>
        <w:t xml:space="preserve">rất </w:t>
      </w:r>
      <w:r>
        <w:t>quan trọng do tình trạng ô nhiễm môi trường hiện đang đe dọa cuộc sống con người hơn baogiờ hết và ngốn nhiều tiền của để xử lý vấn đềnày.</w:t>
      </w:r>
    </w:p>
    <w:p w14:paraId="5DBFCD90" w14:textId="6C382A3A" w:rsidR="00B30A09" w:rsidRDefault="00B30A09" w:rsidP="00AD3646">
      <w:pPr>
        <w:spacing w:line="240" w:lineRule="auto"/>
        <w:ind w:firstLine="720"/>
        <w:jc w:val="both"/>
        <w:rPr>
          <w:rFonts w:cs="Times New Roman"/>
          <w:b/>
          <w:sz w:val="26"/>
          <w:szCs w:val="24"/>
          <w:shd w:val="clear" w:color="auto" w:fill="FFFFFF"/>
        </w:rPr>
      </w:pPr>
      <w:r>
        <w:rPr>
          <w:rFonts w:cs="Times New Roman"/>
          <w:b/>
          <w:sz w:val="26"/>
          <w:szCs w:val="24"/>
          <w:shd w:val="clear" w:color="auto" w:fill="FFFFFF"/>
        </w:rPr>
        <w:t>1.</w:t>
      </w:r>
      <w:r w:rsidR="00982BE0">
        <w:rPr>
          <w:rFonts w:cs="Times New Roman"/>
          <w:b/>
          <w:sz w:val="26"/>
          <w:szCs w:val="24"/>
          <w:shd w:val="clear" w:color="auto" w:fill="FFFFFF"/>
        </w:rPr>
        <w:t>2.</w:t>
      </w:r>
      <w:r>
        <w:rPr>
          <w:rFonts w:cs="Times New Roman"/>
          <w:b/>
          <w:sz w:val="26"/>
          <w:szCs w:val="24"/>
          <w:shd w:val="clear" w:color="auto" w:fill="FFFFFF"/>
        </w:rPr>
        <w:t>4. Ý nghĩa</w:t>
      </w:r>
      <w:r w:rsidR="00AE5458">
        <w:rPr>
          <w:rFonts w:cs="Times New Roman"/>
          <w:b/>
          <w:sz w:val="26"/>
          <w:szCs w:val="24"/>
          <w:shd w:val="clear" w:color="auto" w:fill="FFFFFF"/>
        </w:rPr>
        <w:t>:</w:t>
      </w:r>
    </w:p>
    <w:p w14:paraId="223DE834" w14:textId="77777777" w:rsidR="00B30A09" w:rsidRDefault="00B30A09" w:rsidP="00AD3646">
      <w:pPr>
        <w:pStyle w:val="BodyText"/>
        <w:spacing w:before="118"/>
        <w:ind w:left="0" w:right="106" w:firstLine="709"/>
      </w:pPr>
      <w:r>
        <w:rPr>
          <w:color w:val="000000"/>
          <w:shd w:val="clear" w:color="auto" w:fill="FFFFFF"/>
        </w:rPr>
        <w:t>Nhằm khuyến khích các doanh nghiệp thực hiện tiêu chuẩn xã hội và nâng cao chất lượng sản phẩm, đảm bảo sản xuất, kinh doanh và phát triển doanh nghiệp bền vững; tăng thu nhập và cải thiện đời sống của người lao động. Qua đó, tăng khả năng cạnh tranh và tạo cơ hội để doanh nghiệp hội nhập kinh tế quốc tế. </w:t>
      </w:r>
      <w:bookmarkStart w:id="2" w:name="OLE_LINK2"/>
      <w:bookmarkStart w:id="3" w:name="OLE_LINK1"/>
      <w:r>
        <w:rPr>
          <w:color w:val="000000"/>
          <w:shd w:val="clear" w:color="auto" w:fill="FFFFFF"/>
        </w:rPr>
        <w:t>Thực hiện trách nhiệm xã hội mang lại nhiều lợi ích cho cả doanh nghiệp, người lao động, khách hàng, cộng đồng và xã hội.</w:t>
      </w:r>
    </w:p>
    <w:p w14:paraId="3C01D308" w14:textId="77777777" w:rsidR="00B30A09" w:rsidRDefault="00B30A09" w:rsidP="00AD3646">
      <w:pPr>
        <w:pStyle w:val="NormalWeb"/>
        <w:numPr>
          <w:ilvl w:val="0"/>
          <w:numId w:val="16"/>
        </w:numPr>
        <w:shd w:val="clear" w:color="auto" w:fill="FFFFFF"/>
        <w:ind w:left="0" w:firstLine="709"/>
        <w:jc w:val="both"/>
        <w:rPr>
          <w:color w:val="000000"/>
          <w:sz w:val="26"/>
          <w:szCs w:val="26"/>
        </w:rPr>
      </w:pPr>
      <w:r>
        <w:rPr>
          <w:rStyle w:val="Emphasis"/>
          <w:rFonts w:eastAsiaTheme="majorEastAsia"/>
          <w:color w:val="000000"/>
          <w:sz w:val="26"/>
          <w:szCs w:val="26"/>
        </w:rPr>
        <w:t xml:space="preserve">Đối với doanh nghiệp: </w:t>
      </w:r>
      <w:r>
        <w:rPr>
          <w:color w:val="000000"/>
          <w:sz w:val="26"/>
          <w:szCs w:val="26"/>
        </w:rPr>
        <w:t>góp phần nâng cao giá trị thương hiệu và uy tín của doanh nghiệp; duy trì thu hút nguồn lao động có chất lượng cao; giảm chi phí và tăng năng suất lao động; tăng doanh thu và thúc đẩy sự tuân thủ pháp luật lao động và các tiêu chuẩn quốc tế về lao động.</w:t>
      </w:r>
    </w:p>
    <w:p w14:paraId="2D099FF7" w14:textId="77777777" w:rsidR="00B30A09" w:rsidRDefault="00B30A09" w:rsidP="00AD3646">
      <w:pPr>
        <w:pStyle w:val="NormalWeb"/>
        <w:numPr>
          <w:ilvl w:val="0"/>
          <w:numId w:val="17"/>
        </w:numPr>
        <w:shd w:val="clear" w:color="auto" w:fill="FFFFFF"/>
        <w:ind w:left="0" w:firstLine="709"/>
        <w:jc w:val="both"/>
        <w:rPr>
          <w:color w:val="000000"/>
          <w:sz w:val="26"/>
          <w:szCs w:val="26"/>
        </w:rPr>
      </w:pPr>
      <w:r>
        <w:rPr>
          <w:rStyle w:val="Emphasis"/>
          <w:rFonts w:eastAsiaTheme="majorEastAsia"/>
          <w:color w:val="000000"/>
          <w:sz w:val="26"/>
          <w:szCs w:val="26"/>
        </w:rPr>
        <w:lastRenderedPageBreak/>
        <w:t>Đối với người lao động:</w:t>
      </w:r>
      <w:r>
        <w:rPr>
          <w:color w:val="000000"/>
          <w:sz w:val="26"/>
          <w:szCs w:val="26"/>
        </w:rPr>
        <w:t xml:space="preserve"> tạo điều kiện cho người lao động phát triển toàn diện về thể chất và tinh thần, do họ được làm việc trong điều kiện đảm bảo các quyền lợi về chế độ lao động, điều kiện về lao động và môi trường.</w:t>
      </w:r>
    </w:p>
    <w:p w14:paraId="654A9A33" w14:textId="77777777" w:rsidR="00B30A09" w:rsidRDefault="00B30A09" w:rsidP="00AD3646">
      <w:pPr>
        <w:pStyle w:val="NormalWeb"/>
        <w:numPr>
          <w:ilvl w:val="0"/>
          <w:numId w:val="18"/>
        </w:numPr>
        <w:shd w:val="clear" w:color="auto" w:fill="FFFFFF"/>
        <w:ind w:left="0" w:firstLine="709"/>
        <w:jc w:val="both"/>
        <w:rPr>
          <w:color w:val="000000"/>
          <w:sz w:val="26"/>
          <w:szCs w:val="26"/>
        </w:rPr>
      </w:pPr>
      <w:r>
        <w:rPr>
          <w:rStyle w:val="Emphasis"/>
          <w:rFonts w:eastAsiaTheme="majorEastAsia"/>
          <w:color w:val="000000"/>
          <w:sz w:val="26"/>
          <w:szCs w:val="26"/>
        </w:rPr>
        <w:t>Đối với khách hàng:</w:t>
      </w:r>
      <w:r w:rsidR="00322B3B">
        <w:rPr>
          <w:rStyle w:val="Emphasis"/>
          <w:rFonts w:eastAsiaTheme="majorEastAsia"/>
          <w:color w:val="000000"/>
          <w:sz w:val="26"/>
          <w:szCs w:val="26"/>
        </w:rPr>
        <w:t xml:space="preserve"> </w:t>
      </w:r>
      <w:r>
        <w:rPr>
          <w:color w:val="000000"/>
          <w:sz w:val="26"/>
          <w:szCs w:val="26"/>
        </w:rPr>
        <w:t>giúp thỏa mãn những yêu cầu cơ bản của khách hàng đặt ra đối với doanh nghiệp: Sản phẩm chất lượng cao, giá cả hợp lý được sản xuất trong một môi trường sạch và các vấn đề xã hội được đảm bảo.</w:t>
      </w:r>
    </w:p>
    <w:p w14:paraId="7A0A7DB3" w14:textId="77777777" w:rsidR="00B30A09" w:rsidRDefault="00B30A09" w:rsidP="00AD3646">
      <w:pPr>
        <w:pStyle w:val="NormalWeb"/>
        <w:numPr>
          <w:ilvl w:val="0"/>
          <w:numId w:val="19"/>
        </w:numPr>
        <w:shd w:val="clear" w:color="auto" w:fill="FFFFFF"/>
        <w:ind w:left="0" w:firstLine="709"/>
        <w:jc w:val="both"/>
        <w:rPr>
          <w:color w:val="000000"/>
          <w:sz w:val="26"/>
          <w:szCs w:val="26"/>
        </w:rPr>
      </w:pPr>
      <w:r>
        <w:rPr>
          <w:rStyle w:val="Emphasis"/>
          <w:rFonts w:eastAsiaTheme="majorEastAsia"/>
          <w:color w:val="000000"/>
          <w:sz w:val="26"/>
          <w:szCs w:val="26"/>
        </w:rPr>
        <w:t>Đối với cộng đồng xã hội:</w:t>
      </w:r>
      <w:r>
        <w:rPr>
          <w:rStyle w:val="apple-converted-space"/>
          <w:rFonts w:eastAsiaTheme="majorEastAsia"/>
          <w:color w:val="000000"/>
          <w:sz w:val="26"/>
          <w:szCs w:val="26"/>
        </w:rPr>
        <w:t> </w:t>
      </w:r>
      <w:r>
        <w:rPr>
          <w:color w:val="000000"/>
          <w:sz w:val="26"/>
          <w:szCs w:val="26"/>
        </w:rPr>
        <w:t>thực hiện trách niệm xã hội gắn liền với bảo vệ môi trường, tạo không gian sạch, an toàn, hạn chế tối đa bệnh tật do ô nhiễm gây ra; đồng thời được thể hiện qua các hoạt động hỗ trợ cộng đồng, nhân đạo, từ thiện.</w:t>
      </w:r>
    </w:p>
    <w:p w14:paraId="7F8540CC" w14:textId="77777777" w:rsidR="00B30A09" w:rsidRDefault="00B30A09" w:rsidP="00AD3646">
      <w:pPr>
        <w:pStyle w:val="BodyText"/>
        <w:spacing w:before="118"/>
        <w:ind w:left="0" w:right="106" w:firstLine="1134"/>
      </w:pPr>
      <w:r>
        <w:rPr>
          <w:color w:val="000000"/>
          <w:shd w:val="clear" w:color="auto" w:fill="FFFFFF"/>
        </w:rPr>
        <w:t>Khi thực hiện trách nhiệm xã hội là thể hiện sự thay đổi trong cách tiếp cận, ứng xử với con người, môi trường và xã hội. Đó không hoàn toàn chỉ là sự đóng góp của doanh nghiệp mang tính chất nhân đạo, từ thiện được trích ra từ lợi nhuận của doanh nghiệp, mà đó là việc làm thường xuyên, liên tục ngay tại nơi làm việc, chứ không phải phong trào, mang tính chất thời điểm và ở ngoài xã hội.</w:t>
      </w:r>
    </w:p>
    <w:bookmarkEnd w:id="2"/>
    <w:bookmarkEnd w:id="3"/>
    <w:p w14:paraId="3613CD38" w14:textId="6577ECA0" w:rsidR="00B30A09" w:rsidRDefault="00B30A09" w:rsidP="00AD3646">
      <w:pPr>
        <w:spacing w:line="240" w:lineRule="auto"/>
        <w:ind w:firstLine="720"/>
        <w:jc w:val="both"/>
        <w:rPr>
          <w:rFonts w:cs="Times New Roman"/>
          <w:b/>
          <w:sz w:val="26"/>
          <w:szCs w:val="28"/>
        </w:rPr>
      </w:pPr>
      <w:r>
        <w:rPr>
          <w:rFonts w:cs="Times New Roman"/>
          <w:b/>
          <w:sz w:val="26"/>
          <w:szCs w:val="28"/>
        </w:rPr>
        <w:t>1.</w:t>
      </w:r>
      <w:r w:rsidR="00982BE0">
        <w:rPr>
          <w:rFonts w:cs="Times New Roman"/>
          <w:b/>
          <w:sz w:val="26"/>
          <w:szCs w:val="28"/>
        </w:rPr>
        <w:t>2.</w:t>
      </w:r>
      <w:r>
        <w:rPr>
          <w:rFonts w:cs="Times New Roman"/>
          <w:b/>
          <w:sz w:val="26"/>
          <w:szCs w:val="28"/>
        </w:rPr>
        <w:t xml:space="preserve">5. Các </w:t>
      </w:r>
      <w:r w:rsidR="0013609F">
        <w:rPr>
          <w:rFonts w:cs="Times New Roman"/>
          <w:b/>
          <w:sz w:val="26"/>
          <w:szCs w:val="28"/>
        </w:rPr>
        <w:t>quan điểm với việc thực hiện trách nhiệm xã hội của doanh nghiệp:</w:t>
      </w:r>
    </w:p>
    <w:p w14:paraId="6C2E2B40" w14:textId="32EF347D" w:rsidR="00EC29DA" w:rsidRPr="001E16D1" w:rsidRDefault="00DC3E15" w:rsidP="00AD3646">
      <w:pPr>
        <w:spacing w:after="200" w:line="240" w:lineRule="auto"/>
        <w:ind w:firstLine="720"/>
        <w:rPr>
          <w:rFonts w:eastAsia="Calibri" w:cs="Times New Roman"/>
          <w:b/>
          <w:szCs w:val="26"/>
        </w:rPr>
      </w:pPr>
      <w:r w:rsidRPr="001E16D1">
        <w:rPr>
          <w:rFonts w:eastAsia="Calibri" w:cs="Times New Roman"/>
          <w:b/>
          <w:szCs w:val="26"/>
        </w:rPr>
        <w:t>a. Quan điểm cổ điển của trường phái quản trị “đại diện”:</w:t>
      </w:r>
    </w:p>
    <w:p w14:paraId="1DBD6FA9" w14:textId="2FCA4C85" w:rsidR="00DC3E15" w:rsidRDefault="00DC3E15" w:rsidP="00AD3646">
      <w:pPr>
        <w:spacing w:after="200" w:line="240" w:lineRule="auto"/>
        <w:rPr>
          <w:rFonts w:eastAsia="Calibri" w:cs="Times New Roman"/>
          <w:szCs w:val="26"/>
        </w:rPr>
      </w:pPr>
      <w:r>
        <w:rPr>
          <w:rFonts w:eastAsia="Calibri" w:cs="Times New Roman"/>
          <w:szCs w:val="26"/>
        </w:rPr>
        <w:tab/>
        <w:t>Đại diện cho trường phái quản trị ”đại diện” là Milton Friendman (1970): ”</w:t>
      </w:r>
      <w:r w:rsidR="001E16D1">
        <w:rPr>
          <w:rFonts w:eastAsia="Calibri" w:cs="Times New Roman"/>
          <w:szCs w:val="26"/>
        </w:rPr>
        <w:t>Ô</w:t>
      </w:r>
      <w:r>
        <w:rPr>
          <w:rFonts w:eastAsia="Calibri" w:cs="Times New Roman"/>
          <w:szCs w:val="26"/>
        </w:rPr>
        <w:t>ng cho rằng doanh nghiệp chỉ có một trách nhiệm duy nhất là tối đa hóa lượi nhuận, gia tăng giá trị cổ đông, trong khuân khổ luật chơi của thị trường là cạnh tranh trung thực và công bằng”.</w:t>
      </w:r>
    </w:p>
    <w:p w14:paraId="1739532D" w14:textId="72C743AD" w:rsidR="00DC3E15" w:rsidRPr="001E16D1" w:rsidRDefault="00DC3E15" w:rsidP="00AD3646">
      <w:pPr>
        <w:spacing w:after="200" w:line="240" w:lineRule="auto"/>
        <w:rPr>
          <w:rFonts w:eastAsia="Calibri" w:cs="Times New Roman"/>
          <w:b/>
          <w:szCs w:val="26"/>
        </w:rPr>
      </w:pPr>
      <w:r>
        <w:rPr>
          <w:rFonts w:eastAsia="Calibri" w:cs="Times New Roman"/>
          <w:szCs w:val="26"/>
        </w:rPr>
        <w:tab/>
      </w:r>
      <w:r w:rsidRPr="001E16D1">
        <w:rPr>
          <w:rFonts w:eastAsia="Calibri" w:cs="Times New Roman"/>
          <w:b/>
          <w:szCs w:val="26"/>
        </w:rPr>
        <w:t>b. Quan điểm của trường phái “đa bên”:</w:t>
      </w:r>
    </w:p>
    <w:p w14:paraId="54F406D7" w14:textId="4CB50ACD" w:rsidR="00DC3E15" w:rsidRPr="00DC3E15" w:rsidRDefault="00DC3E15" w:rsidP="00AD3646">
      <w:pPr>
        <w:spacing w:after="200" w:line="240" w:lineRule="auto"/>
        <w:rPr>
          <w:rFonts w:eastAsia="Calibri" w:cs="Times New Roman"/>
          <w:szCs w:val="26"/>
        </w:rPr>
      </w:pPr>
      <w:r>
        <w:rPr>
          <w:rFonts w:eastAsia="Calibri" w:cs="Times New Roman"/>
          <w:szCs w:val="26"/>
        </w:rPr>
        <w:tab/>
        <w:t>Theo Nguyễn Đình Cung và Lưu Minh Đức</w:t>
      </w:r>
      <w:r w:rsidR="001E16D1">
        <w:rPr>
          <w:rFonts w:eastAsia="Calibri" w:cs="Times New Roman"/>
          <w:szCs w:val="26"/>
        </w:rPr>
        <w:t xml:space="preserve"> </w:t>
      </w:r>
      <w:r>
        <w:rPr>
          <w:rFonts w:eastAsia="Calibri" w:cs="Times New Roman"/>
          <w:szCs w:val="26"/>
        </w:rPr>
        <w:t>(2008) nhận thấy những người theo trường phái đa bên lập luận rằng: “Bản thân công ty khi đi vào hoạt động đã là chủ thể của xã hội, sử dụng nguồn lực của xã hội và môi trường, do đó có thể tác đ</w:t>
      </w:r>
      <w:r w:rsidR="001E16D1">
        <w:rPr>
          <w:rFonts w:eastAsia="Calibri" w:cs="Times New Roman"/>
          <w:szCs w:val="26"/>
        </w:rPr>
        <w:t>ộ</w:t>
      </w:r>
      <w:r>
        <w:rPr>
          <w:rFonts w:eastAsia="Calibri" w:cs="Times New Roman"/>
          <w:szCs w:val="26"/>
        </w:rPr>
        <w:t xml:space="preserve">ng tiêu cực đến xã hội và môi trường. Vì vậy, doanh nghiệp </w:t>
      </w:r>
      <w:r w:rsidR="001E16D1">
        <w:rPr>
          <w:rFonts w:eastAsia="Calibri" w:cs="Times New Roman"/>
          <w:szCs w:val="26"/>
        </w:rPr>
        <w:t>p</w:t>
      </w:r>
      <w:r>
        <w:rPr>
          <w:rFonts w:eastAsia="Calibri" w:cs="Times New Roman"/>
          <w:szCs w:val="26"/>
        </w:rPr>
        <w:t>hải có ý thức về những tác động từ hoạt động sản xuất kinh doanh của mình và có trách nhiệm</w:t>
      </w:r>
      <w:r w:rsidR="001E16D1">
        <w:rPr>
          <w:rFonts w:eastAsia="Calibri" w:cs="Times New Roman"/>
          <w:szCs w:val="26"/>
        </w:rPr>
        <w:t xml:space="preserve"> với chính hành vi của mình trước trước xã hội, môi trường.” </w:t>
      </w:r>
    </w:p>
    <w:p w14:paraId="423E1EED" w14:textId="77777777" w:rsidR="00EC29DA" w:rsidRDefault="00EC29DA" w:rsidP="00AD3646">
      <w:pPr>
        <w:spacing w:after="200" w:line="240" w:lineRule="auto"/>
        <w:jc w:val="center"/>
        <w:rPr>
          <w:rFonts w:eastAsia="Calibri" w:cs="Times New Roman"/>
          <w:b/>
          <w:sz w:val="36"/>
          <w:szCs w:val="26"/>
        </w:rPr>
      </w:pPr>
    </w:p>
    <w:p w14:paraId="64353A7E" w14:textId="77777777" w:rsidR="00EC29DA" w:rsidRDefault="00EC29DA" w:rsidP="00AD3646">
      <w:pPr>
        <w:spacing w:after="200" w:line="240" w:lineRule="auto"/>
        <w:jc w:val="center"/>
        <w:rPr>
          <w:rFonts w:eastAsia="Calibri" w:cs="Times New Roman"/>
          <w:b/>
          <w:sz w:val="36"/>
          <w:szCs w:val="26"/>
        </w:rPr>
      </w:pPr>
    </w:p>
    <w:p w14:paraId="6911F027" w14:textId="77777777" w:rsidR="00EC29DA" w:rsidRDefault="00EC29DA" w:rsidP="00AD3646">
      <w:pPr>
        <w:spacing w:after="200" w:line="240" w:lineRule="auto"/>
        <w:jc w:val="center"/>
        <w:rPr>
          <w:rFonts w:eastAsia="Calibri" w:cs="Times New Roman"/>
          <w:b/>
          <w:sz w:val="36"/>
          <w:szCs w:val="26"/>
        </w:rPr>
      </w:pPr>
    </w:p>
    <w:p w14:paraId="7036F616" w14:textId="77777777" w:rsidR="00EC29DA" w:rsidRDefault="00EC29DA" w:rsidP="00AD3646">
      <w:pPr>
        <w:spacing w:after="200" w:line="240" w:lineRule="auto"/>
        <w:jc w:val="center"/>
        <w:rPr>
          <w:rFonts w:eastAsia="Calibri" w:cs="Times New Roman"/>
          <w:b/>
          <w:sz w:val="36"/>
          <w:szCs w:val="26"/>
        </w:rPr>
      </w:pPr>
    </w:p>
    <w:p w14:paraId="078B95BE" w14:textId="77777777" w:rsidR="00EC29DA" w:rsidRDefault="00EC29DA" w:rsidP="00AD3646">
      <w:pPr>
        <w:spacing w:after="200" w:line="240" w:lineRule="auto"/>
        <w:jc w:val="center"/>
        <w:rPr>
          <w:rFonts w:eastAsia="Calibri" w:cs="Times New Roman"/>
          <w:b/>
          <w:sz w:val="36"/>
          <w:szCs w:val="26"/>
        </w:rPr>
      </w:pPr>
    </w:p>
    <w:p w14:paraId="10FC554B" w14:textId="77777777" w:rsidR="00EC29DA" w:rsidRDefault="00EC29DA" w:rsidP="00AD3646">
      <w:pPr>
        <w:spacing w:after="200" w:line="240" w:lineRule="auto"/>
        <w:jc w:val="center"/>
        <w:rPr>
          <w:rFonts w:eastAsia="Calibri" w:cs="Times New Roman"/>
          <w:b/>
          <w:sz w:val="36"/>
          <w:szCs w:val="26"/>
        </w:rPr>
      </w:pPr>
    </w:p>
    <w:p w14:paraId="3B60EBB9" w14:textId="77777777" w:rsidR="00EC29DA" w:rsidRDefault="00EC29DA" w:rsidP="00AD3646">
      <w:pPr>
        <w:spacing w:after="200" w:line="240" w:lineRule="auto"/>
        <w:jc w:val="center"/>
        <w:rPr>
          <w:rFonts w:eastAsia="Calibri" w:cs="Times New Roman"/>
          <w:b/>
          <w:sz w:val="36"/>
          <w:szCs w:val="26"/>
        </w:rPr>
      </w:pPr>
    </w:p>
    <w:p w14:paraId="103FEB02" w14:textId="77777777" w:rsidR="00EC29DA" w:rsidRDefault="00EC29DA" w:rsidP="00AD3646">
      <w:pPr>
        <w:spacing w:after="200" w:line="240" w:lineRule="auto"/>
        <w:jc w:val="center"/>
        <w:rPr>
          <w:rFonts w:eastAsia="Calibri" w:cs="Times New Roman"/>
          <w:b/>
          <w:sz w:val="36"/>
          <w:szCs w:val="26"/>
        </w:rPr>
      </w:pPr>
    </w:p>
    <w:p w14:paraId="304CE8C5" w14:textId="77777777" w:rsidR="00982BE0" w:rsidRDefault="00982BE0" w:rsidP="00AD3646">
      <w:pPr>
        <w:spacing w:after="200" w:line="240" w:lineRule="auto"/>
        <w:jc w:val="center"/>
        <w:rPr>
          <w:rFonts w:eastAsia="Calibri" w:cs="Times New Roman"/>
          <w:b/>
          <w:sz w:val="36"/>
          <w:szCs w:val="26"/>
        </w:rPr>
      </w:pPr>
    </w:p>
    <w:p w14:paraId="3D373435" w14:textId="77777777" w:rsidR="003C782E" w:rsidRDefault="003C782E" w:rsidP="00AD3646">
      <w:pPr>
        <w:spacing w:after="200" w:line="240" w:lineRule="auto"/>
        <w:jc w:val="center"/>
        <w:rPr>
          <w:rFonts w:eastAsia="Calibri" w:cs="Times New Roman"/>
          <w:b/>
          <w:sz w:val="36"/>
          <w:szCs w:val="26"/>
        </w:rPr>
      </w:pPr>
    </w:p>
    <w:p w14:paraId="09DAB1CB" w14:textId="77777777" w:rsidR="003C782E" w:rsidRDefault="003C782E" w:rsidP="00AD3646">
      <w:pPr>
        <w:spacing w:after="200" w:line="240" w:lineRule="auto"/>
        <w:jc w:val="center"/>
        <w:rPr>
          <w:rFonts w:eastAsia="Calibri" w:cs="Times New Roman"/>
          <w:b/>
          <w:sz w:val="36"/>
          <w:szCs w:val="26"/>
        </w:rPr>
      </w:pPr>
    </w:p>
    <w:p w14:paraId="118AA04A" w14:textId="77777777" w:rsidR="00982BE0" w:rsidRDefault="00982BE0" w:rsidP="00AD3646">
      <w:pPr>
        <w:spacing w:after="200" w:line="240" w:lineRule="auto"/>
        <w:jc w:val="center"/>
        <w:rPr>
          <w:rFonts w:eastAsia="Calibri" w:cs="Times New Roman"/>
          <w:b/>
          <w:sz w:val="36"/>
          <w:szCs w:val="26"/>
        </w:rPr>
      </w:pPr>
    </w:p>
    <w:p w14:paraId="0E33FEBE" w14:textId="77777777" w:rsidR="00982BE0" w:rsidRDefault="00982BE0" w:rsidP="00AD3646">
      <w:pPr>
        <w:spacing w:after="200" w:line="240" w:lineRule="auto"/>
        <w:jc w:val="center"/>
        <w:rPr>
          <w:rFonts w:eastAsia="Calibri" w:cs="Times New Roman"/>
          <w:b/>
          <w:sz w:val="36"/>
          <w:szCs w:val="26"/>
        </w:rPr>
      </w:pPr>
    </w:p>
    <w:p w14:paraId="7BC079EA" w14:textId="77777777" w:rsidR="008D0F4B" w:rsidRDefault="00BD714C" w:rsidP="00AD3646">
      <w:pPr>
        <w:spacing w:after="200" w:line="240" w:lineRule="auto"/>
        <w:jc w:val="center"/>
        <w:rPr>
          <w:rFonts w:eastAsia="Calibri" w:cs="Times New Roman"/>
          <w:b/>
          <w:sz w:val="36"/>
          <w:szCs w:val="26"/>
        </w:rPr>
      </w:pPr>
      <w:r w:rsidRPr="008D0F4B">
        <w:rPr>
          <w:rFonts w:eastAsia="Calibri" w:cs="Times New Roman"/>
          <w:b/>
          <w:sz w:val="36"/>
          <w:szCs w:val="26"/>
        </w:rPr>
        <w:t>CHƯƠNG II</w:t>
      </w:r>
    </w:p>
    <w:p w14:paraId="2211FD5F" w14:textId="24D143E5" w:rsidR="000B16BC" w:rsidRDefault="00982BE0" w:rsidP="00AD3646">
      <w:pPr>
        <w:spacing w:after="200" w:line="240" w:lineRule="auto"/>
        <w:jc w:val="center"/>
        <w:rPr>
          <w:rFonts w:eastAsia="Calibri" w:cs="Times New Roman"/>
          <w:sz w:val="26"/>
          <w:szCs w:val="26"/>
        </w:rPr>
      </w:pPr>
      <w:r w:rsidRPr="00982BE0">
        <w:rPr>
          <w:rFonts w:eastAsia="Calibri" w:cs="Times New Roman"/>
          <w:b/>
          <w:sz w:val="34"/>
          <w:szCs w:val="26"/>
        </w:rPr>
        <w:t xml:space="preserve">THỰC TRẠNG </w:t>
      </w:r>
      <w:r w:rsidR="00AE5458">
        <w:rPr>
          <w:rFonts w:eastAsia="Calibri" w:cs="Times New Roman"/>
          <w:b/>
          <w:sz w:val="34"/>
          <w:szCs w:val="26"/>
        </w:rPr>
        <w:t>THỰC HIỆN TRÁCH NHIỆM XÃ HỘI ĐỐI VỚI VẤN ĐỀ Ô NHIỄM MÔI TRƯỜNG TẠI CÁC KHU CÔNG NGHIỆP TẠI VIỆT NAM THỜI GIAN QUA</w:t>
      </w:r>
    </w:p>
    <w:p w14:paraId="2731E6A0" w14:textId="77777777" w:rsidR="000B16BC" w:rsidRDefault="000B16BC" w:rsidP="00AD3646">
      <w:pPr>
        <w:spacing w:after="200" w:line="240" w:lineRule="auto"/>
        <w:rPr>
          <w:rFonts w:eastAsia="Calibri" w:cs="Times New Roman"/>
          <w:sz w:val="26"/>
          <w:szCs w:val="26"/>
        </w:rPr>
      </w:pPr>
    </w:p>
    <w:p w14:paraId="40695C0C" w14:textId="77777777" w:rsidR="000B16BC" w:rsidRDefault="000B16BC" w:rsidP="00AD3646">
      <w:pPr>
        <w:spacing w:after="200" w:line="240" w:lineRule="auto"/>
        <w:rPr>
          <w:rFonts w:eastAsia="Calibri" w:cs="Times New Roman"/>
          <w:sz w:val="26"/>
          <w:szCs w:val="26"/>
        </w:rPr>
      </w:pPr>
    </w:p>
    <w:p w14:paraId="24FCFC9F" w14:textId="77777777" w:rsidR="000B16BC" w:rsidRDefault="000B16BC" w:rsidP="00AD3646">
      <w:pPr>
        <w:spacing w:after="200" w:line="240" w:lineRule="auto"/>
        <w:rPr>
          <w:rFonts w:eastAsia="Calibri" w:cs="Times New Roman"/>
          <w:sz w:val="26"/>
          <w:szCs w:val="26"/>
        </w:rPr>
      </w:pPr>
    </w:p>
    <w:p w14:paraId="18742573" w14:textId="77777777" w:rsidR="000B16BC" w:rsidRDefault="000B16BC" w:rsidP="00AD3646">
      <w:pPr>
        <w:spacing w:after="200" w:line="240" w:lineRule="auto"/>
        <w:rPr>
          <w:rFonts w:eastAsia="Calibri" w:cs="Times New Roman"/>
          <w:sz w:val="26"/>
          <w:szCs w:val="26"/>
        </w:rPr>
      </w:pPr>
    </w:p>
    <w:p w14:paraId="3ACD5D68" w14:textId="77777777" w:rsidR="000B16BC" w:rsidRDefault="000B16BC" w:rsidP="00AD3646">
      <w:pPr>
        <w:spacing w:after="200" w:line="240" w:lineRule="auto"/>
        <w:rPr>
          <w:rFonts w:eastAsia="Calibri" w:cs="Times New Roman"/>
          <w:sz w:val="26"/>
          <w:szCs w:val="26"/>
        </w:rPr>
      </w:pPr>
    </w:p>
    <w:p w14:paraId="73853432" w14:textId="77777777" w:rsidR="00E3086C" w:rsidRDefault="00982BE0" w:rsidP="00AD3646">
      <w:pPr>
        <w:spacing w:after="200" w:line="240" w:lineRule="auto"/>
        <w:ind w:firstLine="720"/>
        <w:jc w:val="both"/>
        <w:rPr>
          <w:rFonts w:eastAsia="Calibri" w:cs="Times New Roman"/>
          <w:sz w:val="26"/>
          <w:szCs w:val="26"/>
        </w:rPr>
      </w:pPr>
      <w:r>
        <w:rPr>
          <w:rFonts w:eastAsia="Calibri" w:cs="Times New Roman"/>
          <w:sz w:val="26"/>
          <w:szCs w:val="26"/>
        </w:rPr>
        <w:br w:type="page"/>
      </w:r>
    </w:p>
    <w:p w14:paraId="3BE4B59B" w14:textId="7F0AFE93" w:rsidR="002F530C" w:rsidRPr="002F530C" w:rsidRDefault="002F530C" w:rsidP="00AD3646">
      <w:pPr>
        <w:spacing w:after="200" w:line="240" w:lineRule="auto"/>
        <w:ind w:firstLine="720"/>
        <w:jc w:val="both"/>
        <w:rPr>
          <w:rFonts w:eastAsia="Calibri" w:cs="Times New Roman"/>
          <w:b/>
          <w:sz w:val="26"/>
          <w:szCs w:val="26"/>
        </w:rPr>
      </w:pPr>
      <w:r w:rsidRPr="002F530C">
        <w:rPr>
          <w:rFonts w:eastAsia="Calibri" w:cs="Times New Roman"/>
          <w:b/>
          <w:sz w:val="26"/>
          <w:szCs w:val="26"/>
        </w:rPr>
        <w:lastRenderedPageBreak/>
        <w:t xml:space="preserve">2.1. </w:t>
      </w:r>
      <w:r w:rsidR="00EE656B">
        <w:rPr>
          <w:rFonts w:eastAsia="Calibri" w:cs="Times New Roman"/>
          <w:b/>
          <w:sz w:val="26"/>
          <w:szCs w:val="26"/>
        </w:rPr>
        <w:t>Giới thiệu chung về khu công nghiệp</w:t>
      </w:r>
      <w:r w:rsidR="00AE5458">
        <w:rPr>
          <w:rFonts w:eastAsia="Calibri" w:cs="Times New Roman"/>
          <w:b/>
          <w:sz w:val="26"/>
          <w:szCs w:val="26"/>
        </w:rPr>
        <w:t>:</w:t>
      </w:r>
    </w:p>
    <w:p w14:paraId="5017D1DA"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Từ lâu Việt Nam đã là điểm đến của các doanh nghiệp trong và ngoài nước bởi những thuận lợi của vị trí cùng với nguồn lao động dồi dào thì đây quả thật là một nơi đầu tư lý tưởng. Các khu công nghiệp Việt Nam lần lượt ra đời nhằm đáp ứng yêu cầu thực tế, bên cạnh đó tạo ra sự phát triển mang tính hệ thống chuyên nghiệp. Hầu hết các khu công nghiệp đều có cơ sở hạ tầng tốt, hệ thống điện, các dịch vụ cho thuê đất, nhà xưởng... cũng là những ưu điểm nổi bật. Bên cạnh những điểm nói trên thì yếu tố mang đến sự thu hút thật sự vẫn là tinh thần làm việc có trách nhiệm của các công ty trong lĩnh vực phát triển cơ sở hạ tầng khu công nghiệp.</w:t>
      </w:r>
    </w:p>
    <w:p w14:paraId="3CDA6A2B"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 xml:space="preserve">       -   Khu công nghiệp Long Hậu:</w:t>
      </w:r>
    </w:p>
    <w:p w14:paraId="2227C286"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noProof/>
          <w:sz w:val="26"/>
          <w:szCs w:val="26"/>
          <w:lang w:val="vi-VN" w:eastAsia="vi-VN"/>
        </w:rPr>
        <w:drawing>
          <wp:inline distT="0" distB="0" distL="0" distR="0" wp14:anchorId="011EF3C3" wp14:editId="1B7A25C2">
            <wp:extent cx="5943600" cy="1885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hu-cong-nghiep-long-hau-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885950"/>
                    </a:xfrm>
                    <a:prstGeom prst="rect">
                      <a:avLst/>
                    </a:prstGeom>
                  </pic:spPr>
                </pic:pic>
              </a:graphicData>
            </a:graphic>
          </wp:inline>
        </w:drawing>
      </w:r>
    </w:p>
    <w:p w14:paraId="6A5E4C6B"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 xml:space="preserve">            Do công ty cổ phần Long Hậu phát triển đã đạt được những thành công trong việc thu hút nhà đầu tư, đây là một trong những khu công nghiệp Việt Nam có nhiều doanh nghiệp với các quy mô khác nhau đã tin tưởng và tìm đến. Công ty cổ phần Long Hậu đang là đơn vị tiên phong trong việc phát triển cơ sở hạ tầng khu công nghiệp. Do đó, công ty luôn tạo cho doanh nghiệp những gì tốt nhất. Công ty Long Hậu chú trọng vào tính chuyên nghiệp và sự tận tậm phục vụ và hơn hết là xây dựng lòng tin nơi chủ đầu tư. Khu công nghiệp Long Hậu có hệ thống xử lý nước thải theo tiêu chuẩn, đồng thời nơi đây còn tích hợp nhiều khu giải trí, chung cư, ngân hàng... rất thích hợp với mọi người.</w:t>
      </w:r>
    </w:p>
    <w:p w14:paraId="3EA6987C"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xml:space="preserve"> </w:t>
      </w:r>
    </w:p>
    <w:p w14:paraId="1834B14E" w14:textId="77777777" w:rsidR="002F530C" w:rsidRPr="002F530C" w:rsidRDefault="002F530C" w:rsidP="00AD3646">
      <w:pPr>
        <w:spacing w:after="200" w:line="240" w:lineRule="auto"/>
        <w:ind w:firstLine="720"/>
        <w:jc w:val="both"/>
        <w:rPr>
          <w:rFonts w:eastAsia="Calibri" w:cs="Times New Roman"/>
          <w:sz w:val="26"/>
          <w:szCs w:val="26"/>
        </w:rPr>
      </w:pPr>
    </w:p>
    <w:p w14:paraId="3882B229" w14:textId="77777777" w:rsidR="002F530C" w:rsidRPr="002F530C" w:rsidRDefault="002F530C" w:rsidP="00AD3646">
      <w:pPr>
        <w:spacing w:after="200" w:line="240" w:lineRule="auto"/>
        <w:ind w:firstLine="720"/>
        <w:jc w:val="both"/>
        <w:rPr>
          <w:rFonts w:eastAsia="Calibri" w:cs="Times New Roman"/>
          <w:sz w:val="26"/>
          <w:szCs w:val="26"/>
        </w:rPr>
      </w:pPr>
    </w:p>
    <w:p w14:paraId="51797D4D" w14:textId="77777777" w:rsidR="002F530C" w:rsidRPr="002F530C" w:rsidRDefault="002F530C" w:rsidP="00AD3646">
      <w:pPr>
        <w:spacing w:after="200" w:line="240" w:lineRule="auto"/>
        <w:jc w:val="both"/>
        <w:rPr>
          <w:rFonts w:eastAsia="Calibri" w:cs="Times New Roman"/>
          <w:sz w:val="26"/>
          <w:szCs w:val="26"/>
        </w:rPr>
      </w:pPr>
    </w:p>
    <w:p w14:paraId="4725D622" w14:textId="77777777" w:rsidR="007E2A3F" w:rsidRDefault="007E2A3F" w:rsidP="00AD3646">
      <w:pPr>
        <w:spacing w:after="200" w:line="240" w:lineRule="auto"/>
        <w:ind w:firstLine="720"/>
        <w:jc w:val="both"/>
        <w:rPr>
          <w:rFonts w:eastAsia="Calibri" w:cs="Times New Roman"/>
          <w:sz w:val="26"/>
          <w:szCs w:val="26"/>
        </w:rPr>
      </w:pPr>
    </w:p>
    <w:p w14:paraId="131238A0" w14:textId="77777777" w:rsidR="007E2A3F" w:rsidRDefault="007E2A3F" w:rsidP="00AD3646">
      <w:pPr>
        <w:spacing w:after="200" w:line="240" w:lineRule="auto"/>
        <w:ind w:firstLine="720"/>
        <w:jc w:val="both"/>
        <w:rPr>
          <w:rFonts w:eastAsia="Calibri" w:cs="Times New Roman"/>
          <w:sz w:val="26"/>
          <w:szCs w:val="26"/>
        </w:rPr>
      </w:pPr>
    </w:p>
    <w:p w14:paraId="21D58810" w14:textId="77777777" w:rsidR="007E2A3F" w:rsidRDefault="007E2A3F" w:rsidP="00AD3646">
      <w:pPr>
        <w:spacing w:after="200" w:line="240" w:lineRule="auto"/>
        <w:ind w:firstLine="720"/>
        <w:jc w:val="both"/>
        <w:rPr>
          <w:rFonts w:eastAsia="Calibri" w:cs="Times New Roman"/>
          <w:sz w:val="26"/>
          <w:szCs w:val="26"/>
        </w:rPr>
      </w:pPr>
    </w:p>
    <w:p w14:paraId="5D2B709A" w14:textId="77777777" w:rsidR="007E2A3F" w:rsidRDefault="007E2A3F" w:rsidP="00AD3646">
      <w:pPr>
        <w:spacing w:after="200" w:line="240" w:lineRule="auto"/>
        <w:ind w:firstLine="720"/>
        <w:jc w:val="both"/>
        <w:rPr>
          <w:rFonts w:eastAsia="Calibri" w:cs="Times New Roman"/>
          <w:sz w:val="26"/>
          <w:szCs w:val="26"/>
        </w:rPr>
      </w:pPr>
    </w:p>
    <w:p w14:paraId="3CC8D9A0" w14:textId="17D18D6E"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lastRenderedPageBreak/>
        <w:t>– Khu công nghiệp Sài Đồng A:</w:t>
      </w:r>
    </w:p>
    <w:p w14:paraId="0051A320"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noProof/>
          <w:sz w:val="26"/>
          <w:szCs w:val="26"/>
          <w:lang w:val="vi-VN" w:eastAsia="vi-VN"/>
        </w:rPr>
        <w:drawing>
          <wp:inline distT="0" distB="0" distL="0" distR="0" wp14:anchorId="38073382" wp14:editId="074FD1C4">
            <wp:extent cx="5638800" cy="2600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ldencyclohotel_SD_a1jpg.jpg"/>
                    <pic:cNvPicPr/>
                  </pic:nvPicPr>
                  <pic:blipFill>
                    <a:blip r:embed="rId28">
                      <a:extLst>
                        <a:ext uri="{28A0092B-C50C-407E-A947-70E740481C1C}">
                          <a14:useLocalDpi xmlns:a14="http://schemas.microsoft.com/office/drawing/2010/main" val="0"/>
                        </a:ext>
                      </a:extLst>
                    </a:blip>
                    <a:stretch>
                      <a:fillRect/>
                    </a:stretch>
                  </pic:blipFill>
                  <pic:spPr>
                    <a:xfrm>
                      <a:off x="0" y="0"/>
                      <a:ext cx="5638800" cy="2600325"/>
                    </a:xfrm>
                    <a:prstGeom prst="rect">
                      <a:avLst/>
                    </a:prstGeom>
                  </pic:spPr>
                </pic:pic>
              </a:graphicData>
            </a:graphic>
          </wp:inline>
        </w:drawing>
      </w:r>
    </w:p>
    <w:p w14:paraId="56EBA77D"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Số giấy phép: 1595 / GP, ngày ban hành: 17/6/1996. Cơ quan ban hành: Bộ Kế hoạch và Đầu tư</w:t>
      </w:r>
    </w:p>
    <w:p w14:paraId="29854E57"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Hình thức đầu tư: liên doanh với đối tác nước ngoài, đối tác Việt Nam: công ty Điện tử Hà Nội (Hanel) và đối tác nước ngoài: Tổng công ty DAEWOO – Hàn Quốc. Trụ sở chính Tầng 9 Trung tâm thương mại DAEHA 360 Kim Mã, Ba Đình, Hà Nội. Điện thoại: 8 315 173 – 8 315 174, Fax: 8 315 175</w:t>
      </w:r>
    </w:p>
    <w:p w14:paraId="7A1B1EFE"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Vốn đầu tư xây dựng cơ sở hạ tầng của dự án là 152.000.000 USD, trong đó vốn pháp định: US $ 45,903,125. Bên Việt Nam đóng góp chiếm khoảng 40% và bên nước ngoài là 60%.</w:t>
      </w:r>
    </w:p>
    <w:p w14:paraId="7D80E9BC"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Khu công nghiệp Sài Đồng A có diện tích đất: 407 ha và khu công nghiệp: 147ha. Khu nhà ở và kinh doanh: 105ha, công viên cây xanh và khu vực công cộng: 105ha.</w:t>
      </w:r>
    </w:p>
    <w:p w14:paraId="5593CE0D"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Lĩnh vực đầu tư các dự án trong KCN: Công nghiệp cơ khí, công nghiệp Điện tử Công nghiệp ô tô, công nghiệp chính xác, công nghiệp nhẹ và công nghiệp công nghệ cao.</w:t>
      </w:r>
    </w:p>
    <w:p w14:paraId="23A64503" w14:textId="69CA9A9B"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Địa điểm: Khu vực Sài Đồng. Huyện Gia Lâm, Hà Nội. Thời lượng: 50 năm.</w:t>
      </w:r>
    </w:p>
    <w:p w14:paraId="79E2A559" w14:textId="77777777" w:rsidR="00AE5458" w:rsidRDefault="00AE5458" w:rsidP="00AD3646">
      <w:pPr>
        <w:spacing w:after="200" w:line="240" w:lineRule="auto"/>
        <w:ind w:firstLine="720"/>
        <w:jc w:val="both"/>
        <w:rPr>
          <w:rFonts w:eastAsia="Calibri" w:cs="Times New Roman"/>
          <w:sz w:val="26"/>
          <w:szCs w:val="26"/>
        </w:rPr>
      </w:pPr>
    </w:p>
    <w:p w14:paraId="7DDC48DB" w14:textId="77777777" w:rsidR="00AE5458" w:rsidRDefault="00AE5458" w:rsidP="00AD3646">
      <w:pPr>
        <w:spacing w:after="200" w:line="240" w:lineRule="auto"/>
        <w:ind w:firstLine="720"/>
        <w:jc w:val="both"/>
        <w:rPr>
          <w:rFonts w:eastAsia="Calibri" w:cs="Times New Roman"/>
          <w:sz w:val="26"/>
          <w:szCs w:val="26"/>
        </w:rPr>
      </w:pPr>
    </w:p>
    <w:p w14:paraId="72592683" w14:textId="77777777" w:rsidR="00AE5458" w:rsidRDefault="00AE5458" w:rsidP="00AD3646">
      <w:pPr>
        <w:spacing w:after="200" w:line="240" w:lineRule="auto"/>
        <w:ind w:firstLine="720"/>
        <w:jc w:val="both"/>
        <w:rPr>
          <w:rFonts w:eastAsia="Calibri" w:cs="Times New Roman"/>
          <w:sz w:val="26"/>
          <w:szCs w:val="26"/>
        </w:rPr>
      </w:pPr>
    </w:p>
    <w:p w14:paraId="188F52E5" w14:textId="77777777" w:rsidR="007E2A3F" w:rsidRDefault="007E2A3F" w:rsidP="00AD3646">
      <w:pPr>
        <w:spacing w:after="200" w:line="240" w:lineRule="auto"/>
        <w:ind w:firstLine="720"/>
        <w:jc w:val="both"/>
        <w:rPr>
          <w:rFonts w:eastAsia="Calibri" w:cs="Times New Roman"/>
          <w:sz w:val="26"/>
          <w:szCs w:val="26"/>
        </w:rPr>
      </w:pPr>
    </w:p>
    <w:p w14:paraId="4045555B" w14:textId="77777777" w:rsidR="007E2A3F" w:rsidRDefault="007E2A3F" w:rsidP="00AD3646">
      <w:pPr>
        <w:spacing w:after="200" w:line="240" w:lineRule="auto"/>
        <w:ind w:firstLine="720"/>
        <w:jc w:val="both"/>
        <w:rPr>
          <w:rFonts w:eastAsia="Calibri" w:cs="Times New Roman"/>
          <w:sz w:val="26"/>
          <w:szCs w:val="26"/>
        </w:rPr>
      </w:pPr>
    </w:p>
    <w:p w14:paraId="73F10C04" w14:textId="77777777" w:rsidR="007E2A3F" w:rsidRDefault="007E2A3F" w:rsidP="00AD3646">
      <w:pPr>
        <w:spacing w:after="200" w:line="240" w:lineRule="auto"/>
        <w:ind w:firstLine="720"/>
        <w:jc w:val="both"/>
        <w:rPr>
          <w:rFonts w:eastAsia="Calibri" w:cs="Times New Roman"/>
          <w:sz w:val="26"/>
          <w:szCs w:val="26"/>
        </w:rPr>
      </w:pPr>
    </w:p>
    <w:p w14:paraId="3CB256D0" w14:textId="3EE8617F"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lastRenderedPageBreak/>
        <w:t>– Khu công nghiệp Sài Đồng B:</w:t>
      </w:r>
    </w:p>
    <w:p w14:paraId="20B9316C"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noProof/>
          <w:sz w:val="26"/>
          <w:szCs w:val="26"/>
          <w:lang w:val="vi-VN" w:eastAsia="vi-VN"/>
        </w:rPr>
        <w:drawing>
          <wp:inline distT="0" distB="0" distL="0" distR="0" wp14:anchorId="1C2F0B98" wp14:editId="53DC9352">
            <wp:extent cx="5924550" cy="2524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_khu1077-450-1931.jpg"/>
                    <pic:cNvPicPr/>
                  </pic:nvPicPr>
                  <pic:blipFill>
                    <a:blip r:embed="rId29">
                      <a:extLst>
                        <a:ext uri="{28A0092B-C50C-407E-A947-70E740481C1C}">
                          <a14:useLocalDpi xmlns:a14="http://schemas.microsoft.com/office/drawing/2010/main" val="0"/>
                        </a:ext>
                      </a:extLst>
                    </a:blip>
                    <a:stretch>
                      <a:fillRect/>
                    </a:stretch>
                  </pic:blipFill>
                  <pic:spPr>
                    <a:xfrm>
                      <a:off x="0" y="0"/>
                      <a:ext cx="5924550" cy="2524125"/>
                    </a:xfrm>
                    <a:prstGeom prst="rect">
                      <a:avLst/>
                    </a:prstGeom>
                  </pic:spPr>
                </pic:pic>
              </a:graphicData>
            </a:graphic>
          </wp:inline>
        </w:drawing>
      </w:r>
    </w:p>
    <w:p w14:paraId="7BA9B720"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Cơ quan ban hành: Bộ Kế hoạch và Đầu tư, hình thức đầu tư: liên doanh. Đối tác Việt Nam là ông ty Điện tử Hà Nội (Hanel) và phía đối tác nước ngoài là Tổng công ty DAEWOO – Hàn Quốc.</w:t>
      </w:r>
    </w:p>
    <w:p w14:paraId="38E33DFD"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Trụ sở chính Tầng 9 Trung tâm thương mại DAEHA 360 Kim Mã, Ba Đình, Hà Nội. Điện thoại: 8 315 173 – 8 315 174, Fax: 8 315 175.</w:t>
      </w:r>
    </w:p>
    <w:p w14:paraId="00CDD407"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Vốn đầu tư xây dựng cơ sở hạ tầng của dự án với tổng số vốn là 120,36 tỷ đồng. Bên nước ngoài đầu tư 100%.</w:t>
      </w:r>
    </w:p>
    <w:p w14:paraId="734BBE19"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Diện tích đất: 96ha, khu công nghiệp Sài Đồng B 79ha, giao thông đất đai: 10ha.</w:t>
      </w:r>
    </w:p>
    <w:p w14:paraId="3BC8AFB5"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Khu công nghiệp được phát triển theo 3 giai đoạn như sau: giai đoạn 1: 48,5 ha, giai đoạn 2: 48,61ha và giai đoạn 3: Các cơ sở khác</w:t>
      </w:r>
    </w:p>
    <w:p w14:paraId="1D09840E"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Lĩnh vực đầu tư các dự án trong KCN: Công nghiệp Kỹ thuật Cơ khí, công nghiệp Điện tử Công nghiệp ô tô, công nghiệp nhẹ và công nghiệp công nghệ cao.</w:t>
      </w:r>
    </w:p>
    <w:p w14:paraId="111BC3A3"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Địa điểm: Khu vực Sài Đồng. Huyện Gia Lâm, Hà Nội. Thời lượng: Đến năm 2047</w:t>
      </w:r>
    </w:p>
    <w:p w14:paraId="712D00AE" w14:textId="77777777" w:rsidR="002F530C" w:rsidRPr="002F530C" w:rsidRDefault="002F530C" w:rsidP="00AD3646">
      <w:pPr>
        <w:spacing w:after="200" w:line="240" w:lineRule="auto"/>
        <w:jc w:val="both"/>
        <w:rPr>
          <w:rFonts w:eastAsia="Calibri" w:cs="Times New Roman"/>
          <w:sz w:val="26"/>
          <w:szCs w:val="26"/>
        </w:rPr>
      </w:pPr>
    </w:p>
    <w:p w14:paraId="66800374"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r>
    </w:p>
    <w:p w14:paraId="7C448542" w14:textId="77777777" w:rsidR="002F530C" w:rsidRPr="002F530C" w:rsidRDefault="002F530C" w:rsidP="00AD3646">
      <w:pPr>
        <w:spacing w:after="200" w:line="240" w:lineRule="auto"/>
        <w:jc w:val="both"/>
        <w:rPr>
          <w:rFonts w:eastAsia="Calibri" w:cs="Times New Roman"/>
          <w:sz w:val="26"/>
          <w:szCs w:val="26"/>
        </w:rPr>
      </w:pPr>
    </w:p>
    <w:p w14:paraId="64F3CAE6" w14:textId="77777777" w:rsidR="007E2A3F" w:rsidRDefault="007E2A3F" w:rsidP="00AD3646">
      <w:pPr>
        <w:spacing w:after="200" w:line="240" w:lineRule="auto"/>
        <w:ind w:firstLine="720"/>
        <w:jc w:val="both"/>
        <w:rPr>
          <w:rFonts w:eastAsia="Calibri" w:cs="Times New Roman"/>
          <w:sz w:val="26"/>
          <w:szCs w:val="26"/>
        </w:rPr>
      </w:pPr>
    </w:p>
    <w:p w14:paraId="7936CBCC" w14:textId="77777777" w:rsidR="007E2A3F" w:rsidRDefault="007E2A3F" w:rsidP="00AD3646">
      <w:pPr>
        <w:spacing w:after="200" w:line="240" w:lineRule="auto"/>
        <w:ind w:firstLine="720"/>
        <w:jc w:val="both"/>
        <w:rPr>
          <w:rFonts w:eastAsia="Calibri" w:cs="Times New Roman"/>
          <w:sz w:val="26"/>
          <w:szCs w:val="26"/>
        </w:rPr>
      </w:pPr>
    </w:p>
    <w:p w14:paraId="02A0684D" w14:textId="77777777" w:rsidR="007E2A3F" w:rsidRDefault="007E2A3F" w:rsidP="00AD3646">
      <w:pPr>
        <w:spacing w:after="200" w:line="240" w:lineRule="auto"/>
        <w:ind w:firstLine="720"/>
        <w:jc w:val="both"/>
        <w:rPr>
          <w:rFonts w:eastAsia="Calibri" w:cs="Times New Roman"/>
          <w:sz w:val="26"/>
          <w:szCs w:val="26"/>
        </w:rPr>
      </w:pPr>
    </w:p>
    <w:p w14:paraId="6BB93D0B" w14:textId="46353789"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lastRenderedPageBreak/>
        <w:t>– Khu công nghiệp Nội Bài:</w:t>
      </w:r>
    </w:p>
    <w:p w14:paraId="3C67C9CE"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noProof/>
          <w:sz w:val="26"/>
          <w:szCs w:val="26"/>
          <w:lang w:val="vi-VN" w:eastAsia="vi-VN"/>
        </w:rPr>
        <w:drawing>
          <wp:inline distT="0" distB="0" distL="0" distR="0" wp14:anchorId="500C871B" wp14:editId="0BA7FA3E">
            <wp:extent cx="5600700" cy="2181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11-08.12.55.35-khu-cong-nghiep-noi-bai.jpg"/>
                    <pic:cNvPicPr/>
                  </pic:nvPicPr>
                  <pic:blipFill>
                    <a:blip r:embed="rId30">
                      <a:extLst>
                        <a:ext uri="{28A0092B-C50C-407E-A947-70E740481C1C}">
                          <a14:useLocalDpi xmlns:a14="http://schemas.microsoft.com/office/drawing/2010/main" val="0"/>
                        </a:ext>
                      </a:extLst>
                    </a:blip>
                    <a:stretch>
                      <a:fillRect/>
                    </a:stretch>
                  </pic:blipFill>
                  <pic:spPr>
                    <a:xfrm>
                      <a:off x="0" y="0"/>
                      <a:ext cx="5600700" cy="2181225"/>
                    </a:xfrm>
                    <a:prstGeom prst="rect">
                      <a:avLst/>
                    </a:prstGeom>
                  </pic:spPr>
                </pic:pic>
              </a:graphicData>
            </a:graphic>
          </wp:inline>
        </w:drawing>
      </w:r>
    </w:p>
    <w:p w14:paraId="74B5B295"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Hình thức đầu tư: Liên danh giữa Công ty xây dựng công nghiệp và Tập đoàn Renong (Malaixia)</w:t>
      </w:r>
    </w:p>
    <w:p w14:paraId="7990FAA8"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Giá cho thuê đất có hạ tầng: từ 45-55 USD/m2/năm.</w:t>
      </w:r>
    </w:p>
    <w:p w14:paraId="49ECFB0A"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Phí quản lý hạ tầng: từ 0,8-1 USD/m2/năm</w:t>
      </w:r>
    </w:p>
    <w:p w14:paraId="236779CA"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Phương thức thanh toán: 2 lần/42 năm</w:t>
      </w:r>
    </w:p>
    <w:p w14:paraId="53B7F4FA"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Tổng diện tích: 197 ha.</w:t>
      </w:r>
    </w:p>
    <w:p w14:paraId="533DF64F"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Đất khu công nghiệp: 100 ha.</w:t>
      </w:r>
    </w:p>
    <w:p w14:paraId="0B1F063A"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Đất đã xây dựng hạ tầng khu công nghiệp: 30,5 ha.</w:t>
      </w:r>
    </w:p>
    <w:p w14:paraId="403E8429"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Đã cho thuê: 10,3 ha (38%).</w:t>
      </w:r>
    </w:p>
    <w:p w14:paraId="3960EF5D" w14:textId="77777777" w:rsidR="002F530C" w:rsidRPr="002F530C" w:rsidRDefault="002F530C" w:rsidP="00AD3646">
      <w:pPr>
        <w:spacing w:after="200" w:line="240" w:lineRule="auto"/>
        <w:ind w:firstLine="720"/>
        <w:jc w:val="both"/>
        <w:rPr>
          <w:rFonts w:eastAsia="Calibri" w:cs="Times New Roman"/>
          <w:sz w:val="26"/>
          <w:szCs w:val="26"/>
        </w:rPr>
      </w:pPr>
    </w:p>
    <w:p w14:paraId="56CB8DCA" w14:textId="77777777" w:rsidR="002F530C" w:rsidRPr="002F530C" w:rsidRDefault="002F530C" w:rsidP="00AD3646">
      <w:pPr>
        <w:spacing w:after="200" w:line="240" w:lineRule="auto"/>
        <w:ind w:firstLine="720"/>
        <w:jc w:val="both"/>
        <w:rPr>
          <w:rFonts w:eastAsia="Calibri" w:cs="Times New Roman"/>
          <w:sz w:val="26"/>
          <w:szCs w:val="26"/>
        </w:rPr>
      </w:pPr>
    </w:p>
    <w:p w14:paraId="5A0B5167" w14:textId="77777777" w:rsidR="002F530C" w:rsidRPr="002F530C" w:rsidRDefault="002F530C" w:rsidP="00AD3646">
      <w:pPr>
        <w:spacing w:after="200" w:line="240" w:lineRule="auto"/>
        <w:ind w:firstLine="720"/>
        <w:jc w:val="both"/>
        <w:rPr>
          <w:rFonts w:eastAsia="Calibri" w:cs="Times New Roman"/>
          <w:sz w:val="26"/>
          <w:szCs w:val="26"/>
        </w:rPr>
      </w:pPr>
    </w:p>
    <w:p w14:paraId="7F3EC025" w14:textId="77777777" w:rsidR="002F530C" w:rsidRPr="002F530C" w:rsidRDefault="002F530C" w:rsidP="00AD3646">
      <w:pPr>
        <w:spacing w:after="200" w:line="240" w:lineRule="auto"/>
        <w:ind w:firstLine="720"/>
        <w:jc w:val="both"/>
        <w:rPr>
          <w:rFonts w:eastAsia="Calibri" w:cs="Times New Roman"/>
          <w:sz w:val="26"/>
          <w:szCs w:val="26"/>
        </w:rPr>
      </w:pPr>
    </w:p>
    <w:p w14:paraId="255E4294" w14:textId="77777777" w:rsidR="002F530C" w:rsidRPr="002F530C" w:rsidRDefault="002F530C" w:rsidP="00AD3646">
      <w:pPr>
        <w:spacing w:after="200" w:line="240" w:lineRule="auto"/>
        <w:ind w:firstLine="720"/>
        <w:jc w:val="both"/>
        <w:rPr>
          <w:rFonts w:eastAsia="Calibri" w:cs="Times New Roman"/>
          <w:sz w:val="26"/>
          <w:szCs w:val="26"/>
        </w:rPr>
      </w:pPr>
    </w:p>
    <w:p w14:paraId="2C2CFA6A" w14:textId="77777777" w:rsidR="002F530C" w:rsidRPr="002F530C" w:rsidRDefault="002F530C" w:rsidP="00AD3646">
      <w:pPr>
        <w:spacing w:after="200" w:line="240" w:lineRule="auto"/>
        <w:ind w:firstLine="720"/>
        <w:jc w:val="both"/>
        <w:rPr>
          <w:rFonts w:eastAsia="Calibri" w:cs="Times New Roman"/>
          <w:sz w:val="26"/>
          <w:szCs w:val="26"/>
        </w:rPr>
      </w:pPr>
    </w:p>
    <w:p w14:paraId="594737D1" w14:textId="77777777" w:rsidR="002F530C" w:rsidRPr="002F530C" w:rsidRDefault="002F530C" w:rsidP="00AD3646">
      <w:pPr>
        <w:spacing w:after="200" w:line="240" w:lineRule="auto"/>
        <w:jc w:val="both"/>
        <w:rPr>
          <w:rFonts w:eastAsia="Calibri" w:cs="Times New Roman"/>
          <w:sz w:val="26"/>
          <w:szCs w:val="26"/>
        </w:rPr>
      </w:pPr>
    </w:p>
    <w:p w14:paraId="2168F64E" w14:textId="77777777" w:rsidR="007E2A3F" w:rsidRDefault="007E2A3F" w:rsidP="00AD3646">
      <w:pPr>
        <w:spacing w:after="200" w:line="240" w:lineRule="auto"/>
        <w:ind w:firstLine="720"/>
        <w:jc w:val="both"/>
        <w:rPr>
          <w:rFonts w:eastAsia="Calibri" w:cs="Times New Roman"/>
          <w:sz w:val="26"/>
          <w:szCs w:val="26"/>
        </w:rPr>
      </w:pPr>
    </w:p>
    <w:p w14:paraId="597863EB" w14:textId="77777777" w:rsidR="007E2A3F" w:rsidRDefault="007E2A3F" w:rsidP="00AD3646">
      <w:pPr>
        <w:spacing w:after="200" w:line="240" w:lineRule="auto"/>
        <w:ind w:firstLine="720"/>
        <w:jc w:val="both"/>
        <w:rPr>
          <w:rFonts w:eastAsia="Calibri" w:cs="Times New Roman"/>
          <w:sz w:val="26"/>
          <w:szCs w:val="26"/>
        </w:rPr>
      </w:pPr>
    </w:p>
    <w:p w14:paraId="1AF019D4" w14:textId="77777777" w:rsidR="007E2A3F" w:rsidRDefault="007E2A3F" w:rsidP="00AD3646">
      <w:pPr>
        <w:spacing w:after="200" w:line="240" w:lineRule="auto"/>
        <w:ind w:firstLine="720"/>
        <w:jc w:val="both"/>
        <w:rPr>
          <w:rFonts w:eastAsia="Calibri" w:cs="Times New Roman"/>
          <w:sz w:val="26"/>
          <w:szCs w:val="26"/>
        </w:rPr>
      </w:pPr>
    </w:p>
    <w:p w14:paraId="1C352E7C" w14:textId="7A9E0343"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lastRenderedPageBreak/>
        <w:t>– Khu công nghiệp Thăng Long:</w:t>
      </w:r>
    </w:p>
    <w:p w14:paraId="3F45118E"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noProof/>
          <w:sz w:val="26"/>
          <w:szCs w:val="26"/>
          <w:lang w:val="vi-VN" w:eastAsia="vi-VN"/>
        </w:rPr>
        <w:drawing>
          <wp:inline distT="0" distB="0" distL="0" distR="0" wp14:anchorId="4637D16C" wp14:editId="6669FF36">
            <wp:extent cx="5943600" cy="2009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hu_Công_Nghiệp_Thăng_Long_II-_Hưng_Yên.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2009140"/>
                    </a:xfrm>
                    <a:prstGeom prst="rect">
                      <a:avLst/>
                    </a:prstGeom>
                  </pic:spPr>
                </pic:pic>
              </a:graphicData>
            </a:graphic>
          </wp:inline>
        </w:drawing>
      </w:r>
    </w:p>
    <w:p w14:paraId="57BF4B80"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Hình thức đầu tư: Liên doanh giữa Công ty cơ khí Đông Anh và Tập đoàn Sumitomo (Nhật)</w:t>
      </w:r>
    </w:p>
    <w:p w14:paraId="60C06250" w14:textId="77777777" w:rsidR="002F530C" w:rsidRPr="002F530C" w:rsidRDefault="002F530C" w:rsidP="00AD3646">
      <w:pPr>
        <w:spacing w:after="200" w:line="240" w:lineRule="auto"/>
        <w:ind w:left="720"/>
        <w:jc w:val="both"/>
        <w:rPr>
          <w:rFonts w:eastAsia="Calibri" w:cs="Times New Roman"/>
          <w:sz w:val="26"/>
          <w:szCs w:val="26"/>
        </w:rPr>
      </w:pPr>
      <w:r w:rsidRPr="002F530C">
        <w:rPr>
          <w:rFonts w:eastAsia="Calibri" w:cs="Times New Roman"/>
          <w:sz w:val="26"/>
          <w:szCs w:val="26"/>
        </w:rPr>
        <w:t>+ Giá thuê đất có hạ tầng: từ 70-85 USD/m2/năm.</w:t>
      </w:r>
    </w:p>
    <w:p w14:paraId="4F8877B8"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Phí quản lý hạ tầng: từ 1-1,2 USD/m2/năm.</w:t>
      </w:r>
    </w:p>
    <w:p w14:paraId="4165B3D2"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Phương thức thanh toán: 1 lần /50 năm</w:t>
      </w:r>
    </w:p>
    <w:p w14:paraId="75B0614B"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Tổng diện tích: 121 ha</w:t>
      </w:r>
    </w:p>
    <w:p w14:paraId="0A916A91"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Đất đã xây dựng hạ tầng khu công nghiệp: 84,7 ha</w:t>
      </w:r>
    </w:p>
    <w:p w14:paraId="07B1FAF2"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Đã cho thuê: 33 ha (38%).</w:t>
      </w:r>
    </w:p>
    <w:p w14:paraId="51F4C737" w14:textId="2DF23D8D" w:rsidR="002F530C" w:rsidRPr="002F530C" w:rsidRDefault="002F530C" w:rsidP="00AD3646">
      <w:pPr>
        <w:spacing w:after="200" w:line="240" w:lineRule="auto"/>
        <w:ind w:firstLine="720"/>
        <w:jc w:val="both"/>
        <w:rPr>
          <w:rFonts w:eastAsia="Calibri" w:cs="Times New Roman"/>
          <w:b/>
          <w:sz w:val="26"/>
          <w:szCs w:val="26"/>
        </w:rPr>
      </w:pPr>
      <w:r w:rsidRPr="002F530C">
        <w:rPr>
          <w:rFonts w:eastAsia="Calibri" w:cs="Times New Roman"/>
          <w:b/>
          <w:sz w:val="26"/>
          <w:szCs w:val="26"/>
        </w:rPr>
        <w:t xml:space="preserve">2.2. </w:t>
      </w:r>
      <w:r w:rsidR="00866E8E">
        <w:rPr>
          <w:rFonts w:eastAsia="Calibri" w:cs="Times New Roman"/>
          <w:b/>
          <w:sz w:val="26"/>
          <w:szCs w:val="26"/>
        </w:rPr>
        <w:t>Thực trạng môi trường, ô nhiễm môi trường tại khu công nghiệp</w:t>
      </w:r>
      <w:r w:rsidR="00AE5458">
        <w:rPr>
          <w:rFonts w:eastAsia="Calibri" w:cs="Times New Roman"/>
          <w:b/>
          <w:sz w:val="26"/>
          <w:szCs w:val="26"/>
        </w:rPr>
        <w:t>:</w:t>
      </w:r>
    </w:p>
    <w:p w14:paraId="368B76C0"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 xml:space="preserve">           Ô nhiễm môi trường do nguồn nước, không khí, chất thải rắn tại các khu công nghiệp (KCN), cụm công nghiệp (CCN) ở nước ta là một trong những tác nhân làm suy thoái môi trường và đe dọa trực tiếp đến các thành quả về phát triển kinh tế – xã hội cũng như tác động trực tiếp đến sức khỏe của người dân.  </w:t>
      </w:r>
    </w:p>
    <w:p w14:paraId="1F578190"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 xml:space="preserve">          Ô nhiễm môi trường ở các KCN, CCN ở nước ta hiện nay, chủ yếu là do sự ô nhiễm từ môi trường nước, không khí, từ chất thải rắn là chủ yếu. Ô nhiễm môi trường nước do nước thải từ KCN trong những năm gần đây là rất lớn, tốc độ gia tăng này cao hơn rất nhiều so với tổng nước thải từ các lĩnh vực khác.</w:t>
      </w:r>
    </w:p>
    <w:p w14:paraId="7B1234AB"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 xml:space="preserve">             </w:t>
      </w:r>
      <w:r w:rsidRPr="002F530C">
        <w:rPr>
          <w:rFonts w:eastAsia="Arial" w:cs="Times New Roman"/>
          <w:color w:val="000000"/>
          <w:sz w:val="26"/>
          <w:szCs w:val="26"/>
          <w:shd w:val="clear" w:color="auto" w:fill="FFFFFF"/>
        </w:rPr>
        <w:t xml:space="preserve">Hệ thống thoát nước sinh hoạt tại các đô thị hiện nay đều là hệ thống chung cho cả thoát nước mưa, nước thải công nghiệp. Hệ thống thoát nước này có nhược điểm rất lớn là không phân loại nước thải, hệ thống xử lí kém. Cùng với đó, nước thải bệnh viện: chứa rất nhiều mầm mống gây bệnh truyền nhiễm và các hoá chất độc hại. Mà các nguồn nước thải này chỉ được xử lý sơ bộ lại thải trực tiếp vào nguồn nước mặt. Và tất nhiên là nguồn nước mặt ô nhiễm này sẽ gây ô nhiễm nguồn nước ngầm, đi sâu vào nó sẽ ngấm vào đất, gây ô nhiễm đất từ sâu bên trong. Khu đô thị Nam Thăng Long hội tụ đầy đủ các lợi thế để hợp thành những yếu tố duy nhất phù hợp với mong muốn của người sử dụng là </w:t>
      </w:r>
      <w:r w:rsidRPr="002F530C">
        <w:rPr>
          <w:rFonts w:eastAsia="Arial" w:cs="Times New Roman"/>
          <w:color w:val="000000"/>
          <w:sz w:val="26"/>
          <w:szCs w:val="26"/>
          <w:shd w:val="clear" w:color="auto" w:fill="FFFFFF"/>
        </w:rPr>
        <w:lastRenderedPageBreak/>
        <w:t>được sống, làm việc và vui chơi trong một cộng đồng được hoạch định để định cư lâu dài. Tuy nhiên, trong quá trình xây dựng, công trình khu đô thị Nam Thăng Long cũng đã làm ảnh hưởng đến môi trường đất tại Hà Nội</w:t>
      </w:r>
    </w:p>
    <w:p w14:paraId="047B8FA4" w14:textId="16597541"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 xml:space="preserve">         </w:t>
      </w:r>
      <w:r w:rsidR="007E2A3F">
        <w:rPr>
          <w:rFonts w:eastAsia="Calibri" w:cs="Times New Roman"/>
          <w:sz w:val="26"/>
          <w:szCs w:val="26"/>
        </w:rPr>
        <w:t xml:space="preserve"> </w:t>
      </w:r>
      <w:r w:rsidRPr="002F530C">
        <w:rPr>
          <w:rFonts w:eastAsia="Calibri" w:cs="Times New Roman"/>
          <w:sz w:val="26"/>
          <w:szCs w:val="26"/>
        </w:rPr>
        <w:t>Ô nhiễm môi trường, không khí, thường chủ yếu tập trung tại các KCN cũ, do các KCN này đang sử dụng công nghệ sản xuất lạc hậu hoặc chưa được đầu tư hệ thống xử lý khí thải trước khi thải ra môi trường. Ô nhiễm không khí tại các KCN chủ yếu là bụi, một số KCN có biểu hiện ô nhiễm CO2, SO2 và tiếng ồn.</w:t>
      </w:r>
    </w:p>
    <w:p w14:paraId="13424273"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 xml:space="preserve">          Trong khi đó tại các KCN mới, do được đầu tư công nghệ hiện đại, hệ thống xử lý khí thải đồng bộ trước khi xả thải ra môi trường, dẫn đến tình trạng ô nhiễm môi trường không khí tại các KCN này đã được cải thiện một cách rõ rệt. Thống kê cho thấy, năm 2011 mỗi ngày các KCN nước ta thải ra khoảng 8.000 tấn chất thải rắn (CTR), tương đương khoảng ba triệu tấn một năm. Tuy nhiên, lượng CTR đang tăng lên cùng với việc gia tăng tỷ lệ lấp đầy các KCN, nếu như tính trung bình cả nước, năm 2005 - 2006, một ha diện tích đất cho thuê phát sinh CTR khoảng 134 tấn/năm, thì đến năm 2008 - 2009, con số này đã tăng lên 204 tấn/năm (tăng 50%). Sự gia tăng phát thải trên đơn vị diện tích đã phản ánh sự thay đổi trong cơ cấu sản xuất công nghiệp, xuất hiện các ngành có mức phát thải cao và quy mô ngày càng lớn tại các khu công nghiệp và dự báo tổng phát thải CTR từ các KCN năm 2015 sẽ vào khoảng 6 đến 7,5 triệu tấn/năm và đến năm 2020 đạt từ 9 đến 13,5 triệu tấn/năm.</w:t>
      </w:r>
    </w:p>
    <w:p w14:paraId="6FFBEE45" w14:textId="1CB0F9B2" w:rsidR="002F530C" w:rsidRPr="002F530C" w:rsidRDefault="002F530C" w:rsidP="00AD3646">
      <w:pPr>
        <w:spacing w:after="200" w:line="240" w:lineRule="auto"/>
        <w:ind w:firstLine="720"/>
        <w:jc w:val="both"/>
        <w:rPr>
          <w:rFonts w:eastAsia="Calibri" w:cs="Times New Roman"/>
          <w:b/>
          <w:sz w:val="26"/>
          <w:szCs w:val="26"/>
        </w:rPr>
      </w:pPr>
      <w:r w:rsidRPr="002F530C">
        <w:rPr>
          <w:rFonts w:eastAsia="Calibri" w:cs="Times New Roman"/>
          <w:b/>
          <w:sz w:val="26"/>
          <w:szCs w:val="26"/>
        </w:rPr>
        <w:t xml:space="preserve">2.3. Thực trạng thực hiện trách nhiệm xã hội </w:t>
      </w:r>
      <w:r w:rsidR="00866E8E">
        <w:rPr>
          <w:rFonts w:eastAsia="Calibri" w:cs="Times New Roman"/>
          <w:b/>
          <w:sz w:val="26"/>
          <w:szCs w:val="26"/>
        </w:rPr>
        <w:t>của doanh nghiệp trong</w:t>
      </w:r>
      <w:r w:rsidRPr="002F530C">
        <w:rPr>
          <w:rFonts w:eastAsia="Calibri" w:cs="Times New Roman"/>
          <w:b/>
          <w:sz w:val="26"/>
          <w:szCs w:val="26"/>
        </w:rPr>
        <w:t xml:space="preserve"> khu công nghiệp</w:t>
      </w:r>
      <w:r w:rsidR="00866E8E">
        <w:rPr>
          <w:rFonts w:eastAsia="Calibri" w:cs="Times New Roman"/>
          <w:b/>
          <w:sz w:val="26"/>
          <w:szCs w:val="26"/>
        </w:rPr>
        <w:t xml:space="preserve"> tại </w:t>
      </w:r>
      <w:r w:rsidRPr="002F530C">
        <w:rPr>
          <w:rFonts w:eastAsia="Calibri" w:cs="Times New Roman"/>
          <w:b/>
          <w:sz w:val="26"/>
          <w:szCs w:val="26"/>
        </w:rPr>
        <w:t>Việt Nam</w:t>
      </w:r>
      <w:r w:rsidR="00AE5458">
        <w:rPr>
          <w:rFonts w:eastAsia="Calibri" w:cs="Times New Roman"/>
          <w:b/>
          <w:sz w:val="26"/>
          <w:szCs w:val="26"/>
        </w:rPr>
        <w:t>:</w:t>
      </w:r>
    </w:p>
    <w:p w14:paraId="2EF0CB9F"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Tổng hợp báo cáo từ các địa phương và từ các bộ, ngành liên quan cho thấy, bên cạnh những kết quả đạt được thì công tác bảo vệ môi trường KCN còn bộc lộ những tồn tại và hạn chế mà trong thời gian tới cần khắc phục và phải có những giải pháp thiết thực để đảm bảo môi trường KCN.</w:t>
      </w:r>
    </w:p>
    <w:p w14:paraId="66C064A8" w14:textId="23CC0015" w:rsidR="002F530C" w:rsidRPr="002F530C" w:rsidRDefault="002F530C" w:rsidP="00AD3646">
      <w:pPr>
        <w:spacing w:after="200" w:line="240" w:lineRule="auto"/>
        <w:jc w:val="both"/>
        <w:rPr>
          <w:rFonts w:eastAsia="Calibri" w:cs="Times New Roman"/>
          <w:b/>
          <w:sz w:val="26"/>
          <w:szCs w:val="26"/>
        </w:rPr>
      </w:pPr>
      <w:r w:rsidRPr="002F530C">
        <w:rPr>
          <w:rFonts w:eastAsia="Calibri" w:cs="Times New Roman"/>
          <w:b/>
          <w:sz w:val="26"/>
          <w:szCs w:val="26"/>
        </w:rPr>
        <w:t xml:space="preserve">           2.3.1. Các nhân tố tác động đến việc thực hiện trách nhiệm xã hội của các doanh nghiệp nhỏ và vừa Việt Nam</w:t>
      </w:r>
      <w:r w:rsidR="00AE5458">
        <w:rPr>
          <w:rFonts w:eastAsia="Calibri" w:cs="Times New Roman"/>
          <w:b/>
          <w:sz w:val="26"/>
          <w:szCs w:val="26"/>
        </w:rPr>
        <w:t>:</w:t>
      </w:r>
    </w:p>
    <w:p w14:paraId="7DE26F52" w14:textId="661D96E0" w:rsidR="002F530C" w:rsidRPr="002F530C" w:rsidRDefault="002F530C" w:rsidP="00AD3646">
      <w:pPr>
        <w:spacing w:after="200" w:line="240" w:lineRule="auto"/>
        <w:jc w:val="both"/>
        <w:rPr>
          <w:rFonts w:eastAsia="Calibri" w:cs="Times New Roman"/>
          <w:b/>
          <w:sz w:val="26"/>
          <w:szCs w:val="26"/>
        </w:rPr>
      </w:pPr>
      <w:r w:rsidRPr="002F530C">
        <w:rPr>
          <w:rFonts w:eastAsia="Arial" w:cs="Times New Roman"/>
          <w:color w:val="111111"/>
          <w:sz w:val="26"/>
          <w:szCs w:val="26"/>
          <w:shd w:val="clear" w:color="auto" w:fill="FFFFFF"/>
        </w:rPr>
        <w:t xml:space="preserve">           Trách nhiệm xã hội doanh nghiệp (CSR) là một khái niệm mới và chưa có nhiều nghiên cứu về đề tài này ở Việt Nam. Mặc dù có vài nghiên cứu đã chỉ ra tầm quan trọng, vai trò, lợi ích của việc thực hiện CSR đối với doanh nghiệp, những nghiên cứu này chỉ dừng lại ở bước khảo sát thực trạng và đưa ra những giải pháp đề xuất mà chưa có kết luận về các nhân tố tác động đến việc thực hiện CSR. Bài viết này nghiên cứu các nhân tố ảnh hưởng đến việc thực hiện trách nhiệm xã hội của các doanh nghiệp nhỏ và vừa (DNNVV) Việt Nam. Kết quả nghiên cứu thông qua phương trình hồi quy Binary Logistic cho thấy trong 4 nhân tố được kiểm định (nhân lực, vốn, thể chế bắt buộc từ Nhà nước và kiến thức về CSR) thì chỉ có 2 nhân tố tác động đến việc thực hiện CSR đó là nhân lực và vốn. Kết quả này cũng đồng nhất với kết quả nghiên cứu củ</w:t>
      </w:r>
      <w:r w:rsidR="0097586F">
        <w:rPr>
          <w:rFonts w:eastAsia="Arial" w:cs="Times New Roman"/>
          <w:color w:val="111111"/>
          <w:sz w:val="26"/>
          <w:szCs w:val="26"/>
          <w:shd w:val="clear" w:color="auto" w:fill="FFFFFF"/>
        </w:rPr>
        <w:t>a Yeh, Chen và Wu (2014)</w:t>
      </w:r>
      <w:r w:rsidRPr="002F530C">
        <w:rPr>
          <w:rFonts w:eastAsia="Arial" w:cs="Times New Roman"/>
          <w:color w:val="111111"/>
          <w:sz w:val="26"/>
          <w:szCs w:val="26"/>
          <w:shd w:val="clear" w:color="auto" w:fill="FFFFFF"/>
        </w:rPr>
        <w:t xml:space="preserve"> cho rằng “nguồn nhân lực” là nguyên nhân chính tác động đến việc thực hiện CSR của các doanh nghiệp trên thị trường chứng khoán Taiwan.</w:t>
      </w:r>
    </w:p>
    <w:p w14:paraId="2D108632" w14:textId="77777777" w:rsidR="007E2A3F" w:rsidRDefault="007E2A3F" w:rsidP="00AD3646">
      <w:pPr>
        <w:spacing w:after="200" w:line="240" w:lineRule="auto"/>
        <w:ind w:firstLine="720"/>
        <w:jc w:val="both"/>
        <w:rPr>
          <w:rFonts w:eastAsia="Calibri" w:cs="Times New Roman"/>
          <w:b/>
          <w:sz w:val="26"/>
          <w:szCs w:val="26"/>
        </w:rPr>
      </w:pPr>
    </w:p>
    <w:p w14:paraId="72D5AB60" w14:textId="00F4092C" w:rsidR="002F530C" w:rsidRPr="002F530C" w:rsidRDefault="002F530C" w:rsidP="00AD3646">
      <w:pPr>
        <w:spacing w:after="200" w:line="240" w:lineRule="auto"/>
        <w:ind w:firstLine="720"/>
        <w:jc w:val="both"/>
        <w:rPr>
          <w:rFonts w:eastAsia="Calibri" w:cs="Times New Roman"/>
          <w:b/>
          <w:sz w:val="26"/>
          <w:szCs w:val="26"/>
        </w:rPr>
      </w:pPr>
      <w:r w:rsidRPr="002F530C">
        <w:rPr>
          <w:rFonts w:eastAsia="Calibri" w:cs="Times New Roman"/>
          <w:b/>
          <w:sz w:val="26"/>
          <w:szCs w:val="26"/>
        </w:rPr>
        <w:lastRenderedPageBreak/>
        <w:t>2.3.2. Kết quả đạt được</w:t>
      </w:r>
      <w:r w:rsidR="00AE5458">
        <w:rPr>
          <w:rFonts w:eastAsia="Calibri" w:cs="Times New Roman"/>
          <w:b/>
          <w:sz w:val="26"/>
          <w:szCs w:val="26"/>
        </w:rPr>
        <w:t>:</w:t>
      </w:r>
    </w:p>
    <w:p w14:paraId="0A1C7531"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Tình hình thực hiện trách nhiệm xã hội của doanh nghiệp đối với vấn đề bảo vệ môi trường trong thời gian qua được thể hiện như sau</w:t>
      </w:r>
    </w:p>
    <w:p w14:paraId="00C8A143"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Về xử lý nước thải: Việc xây dựng trạm xử lý nước thải tập trung trong KCN đã được các cơ quan có thẩm quyền quan tâm thúc đẩy. Tại một số khu vực, tỷ lệ các KCN có công trình nhà máy xử lý nước thải được xây dựng và đi vào hoạt động đạt tỷ lệ cao, như vùng Đồng bằng sông Hồng và Đông Nam Bộ; đồng thời, số lượng các doanh nghiệp trong KCN, KCX đấu nối vào nhà máy xử lý nước thải tập trung đạt tỷ lệ cao (khoảng 85%).</w:t>
      </w:r>
    </w:p>
    <w:p w14:paraId="2BDF2D41"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Về khí thải: Do được quan tâm, đánh giá, xem xét ngay từ giai đoạn lập dự án đầu tư nên nhiều doanh nghiệp trong KCN, KCX đã thực hiện đầu tư xây dựng hệ thống xử lý khí thải. Một số ngành nghề có mức độ xả thải khí thải cao như sản xuất vật liệu xây dựng, cơ khí đã chủ động thực hiện các biện pháp phòng ngừa. Vì vậy, việc ô nhiễm khí thải, tiếng ồn được hạn chế.</w:t>
      </w:r>
    </w:p>
    <w:p w14:paraId="2BD7ED02"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Về chất thải rắn và chất thải nguy hại: Việc thực hiện các quy định về xử lý chất thải rắn được hầu hết các doanh nghiệp nghiêm túc chấp hành. Đa số các doanh nghiệp trong KCN, KCX đã có biện pháp phân loại và lưu giữ tạm thời trước khi thu gom đến nơi xử lý. Một số KCN, KCX đã tổ chức thu gom, xử lý chất thải tập trung. Do vậy, về cơ bản, việc thu gom, xử lý chất thải rắn được đảm bảo.</w:t>
      </w:r>
    </w:p>
    <w:p w14:paraId="15AC3544"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Việc đăng ký nguồn chất thải nguy hại theo quy định tại Thông tư số 12/2006/TT-BTNMT ngày 26/12/2006 của Bộ Tài nguyên và Môi trường được quan tâm đôn đốc thực hiện. Tại một số địa phương, việc thu gom, xử lý chất thải nguy hại từ các KCN, KCX được triển khai tốt.</w:t>
      </w:r>
    </w:p>
    <w:p w14:paraId="0A843122"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Sau khi Nghị định số 29/2008/NĐ-CP của Chính phủ được ban hành và Bộ Tài nguyên và Môi trường hướng dẫn thực hiện tại Thông tư số 08/2009/TT-BTNMT ngày 15/7/2009, việc phối hợp giữa Ban Quản lý (BQL) các KCN, KCX, KKT với Bộ Tài nguyên và Môi trường, Sở Tài nguyên và Môi trường, cảnh sát môi trường và các cơ quan có liên quan trong công tác bảo vệ môi trường KCN, KCX, KKT được thực hiện thường xuyên và chặt chẽ hơn. Đồng thời, ý thức bảo vệ môi trường của các doanh nghiệp đã được tăng lên, thể hiện rõ nhất là trong công tác xử lý nước thải.</w:t>
      </w:r>
    </w:p>
    <w:p w14:paraId="0C5DA2C2" w14:textId="06C67257" w:rsidR="002F530C" w:rsidRPr="002F530C" w:rsidRDefault="002F530C" w:rsidP="00AD3646">
      <w:pPr>
        <w:spacing w:after="200" w:line="240" w:lineRule="auto"/>
        <w:ind w:firstLine="720"/>
        <w:jc w:val="both"/>
        <w:rPr>
          <w:rFonts w:eastAsia="Calibri" w:cs="Times New Roman"/>
          <w:b/>
          <w:sz w:val="26"/>
          <w:szCs w:val="26"/>
        </w:rPr>
      </w:pPr>
      <w:r w:rsidRPr="002F530C">
        <w:rPr>
          <w:rFonts w:eastAsia="Calibri" w:cs="Times New Roman"/>
          <w:b/>
          <w:sz w:val="26"/>
          <w:szCs w:val="26"/>
        </w:rPr>
        <w:t>2.3.3. Tồn tại và hạn chế</w:t>
      </w:r>
      <w:r w:rsidR="00AE5458">
        <w:rPr>
          <w:rFonts w:eastAsia="Calibri" w:cs="Times New Roman"/>
          <w:b/>
          <w:sz w:val="26"/>
          <w:szCs w:val="26"/>
        </w:rPr>
        <w:t>:</w:t>
      </w:r>
    </w:p>
    <w:p w14:paraId="7F39AD8C"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Bên cạnh những mặt đã đạt được thì tình hình thực hiện trách nhiệm xã hội của doanh nghiệp tại các khu công nghiệp Việt Nam vẫn còn có một số mặt còn tồn tại và hạn chế.</w:t>
      </w:r>
    </w:p>
    <w:p w14:paraId="62C3DDD7"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 xml:space="preserve">Về nước thải: Đa số các KCN, KCX đều phát triển sản xuất đa ngành, đa lĩnh vực nên phát thải nhiều loại nước thải khác nhau. Việc gom và xử lý chung là khó khăn. Mặc dù số lượng các nhà máy xử lý nước thải tập trung đã tăng lên nhưng theo báo cáo của các BQL các KCN, tại khu vực xung quanh KCN, KCX ở một số địa phương, một số tiêu </w:t>
      </w:r>
      <w:r w:rsidRPr="002F530C">
        <w:rPr>
          <w:rFonts w:eastAsia="Calibri" w:cs="Times New Roman"/>
          <w:sz w:val="26"/>
          <w:szCs w:val="26"/>
        </w:rPr>
        <w:lastRenderedPageBreak/>
        <w:t>chuẩn nước thải vượt quá quy định cho phép. Nguyên nhân là do việc vận hành và kiểm tra vận hành nhà máy xử lý nước thải chưa có quy định pháp luật cụ thể, cũng như chưa có chế tài xử phạt có tính răn đe cao cho nên một số KCN không vận hành các trạm xử lý nước thải liên tục.</w:t>
      </w:r>
    </w:p>
    <w:p w14:paraId="0F225AA6"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Về khí thải: Mặc dù các doanh nghiệp đã có ý thức thực hiện nhưng trang thiết bị phục vụ công tác này chủ yếu còn sơ sài, đơn giản, chưa giảm thiểu triệt để ảnh hưởng của khí thải gây ra đối với môi trường xung quanh. Chất lượng môi trường không khí tại các KCN, đặt biệt là các KCN được thành lập trên cơ sở các doanh nghiệp cũ có sẵn với công nghệ sản xuất lạc hậu hoặc chưa được đầu tư hệ thống xử lý khí thải đang bị suy giảm. Bên cạnh đó, vấn đề ô nhiễm môi trường không khí trong các cơ sở sản xuất của các KCN cũng là vấn đề cần được quan tâm. Cụ thể như các đơn vị chế biến thủy sản, sản xuất hóa chất đang gây ô nhiễm tại chính các cơ sở sản xuất đó và đã tác động không nhỏ đến sức khỏe người lao động.</w:t>
      </w:r>
    </w:p>
    <w:p w14:paraId="33FC481B"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Về chất thải nguy hại và chất thải rắn: Một số doanh nghiệp trong KCN, KCX không thực hiện đăng ký nguồn thải theo quy định, có doanh nghiệp tự lưu giữ chất thải, gây ô nhiễm cục bộ. Tại một số địa phương, còn chưa có doanh nghiệp thu gom, xử lý chất thải nguy hại cho doanh nghiệp thứ cấp trong KCN, KCX, nên chất thải nguy hại không được quản lý, xử lý theo quy định, nảy sinh nguy cơ về ô nhiễm môi trường.</w:t>
      </w:r>
    </w:p>
    <w:p w14:paraId="7066F751"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Về chất thải rắn, tại một số KCN, KCX, chưa có nơi tập kết chất thải rắn để đưa đi xử lý, vì vậy, khó khăn trong việc thu gom, xử lý. Một số doanh nghiệp trong KCN, KCX tự lưu giữ và xử lý không đảm bảo tiêu chuẩn ở một số địa phương, việc thực hiện ủy quyền cho BQL các KCN, KKT trong quản lý môi trường chưa triệt để. Do vậy, nảy sinh một số vấn đề như: cơ quan này cấp phép về môi trường trong khi cơ quan khác là đơn vị kiểm tra (ví dụ: UBND huyện cấp cam kết bảo vệ môi trường, BQL các KCN, KCX, KKT kiểm tra việc thực hiện cam kết); việc thanh, kiểm tra về môi trường chồng chéo và không hiệu quả.</w:t>
      </w:r>
    </w:p>
    <w:p w14:paraId="392AD184"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 xml:space="preserve">Theo báo cáo của Bộ Kế hoạch và Đầu tư, đến hết tháng 12/2016, cả nước có 325 khu công nghiệp được thành lập với tổng diện tích đất tự nhiên gần 95 nghìn ha, trong đó diện tích đất công nghiệp có thể cho thuê đạt 64 nghìn ha, chiếm khoảng 67% tổng diện tích đất tự nhiên. Trong đó, 220 khu công nghiệp đã đi vào hoạt động với tổng diện tích đất tự nhiên gần 61 nghìn ha, 105 khu công nghiệp đang trong giai đoạn đền bù giải phóng mặt bằng và xây dựng cơ bản với tổng diện tích đất tự nhiên 34 nghìn ha. Tổng diện tích đất công nghiệp đã cho thuê của các khu công nghiệp đạt 31,8 nghìn ha, tỷ lệ lấp đầy các khu công nghiệp đạt 51%, cao hơn 2% so với cuối năm 2015. Riêng các khu công nghiệp đã đi vào hoạt động, tỷ lệ lấp đầy đạt 73%, cao hơn 6% so với cuối năm 2015. </w:t>
      </w:r>
    </w:p>
    <w:p w14:paraId="3AB48ECB"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 xml:space="preserve">Theo Tổng cục Môi trường, nguyên nhân chủ yếu gây ô nhiễm do hoạt động công nghiệp bắt nguồn từ việc xả các loại chất thải (nước thải, khí thải, chất thải rắn, chất thải nguy hại) vào môi trường. Mặc dù mô hình tập trung các cơ sở sản xuất vào các khu công nghiệp tạo thuận lợi cho quản lý chất thải, nhưng đến nay bên cạnh một số khu công nghiệp thực hiện đúng quy định pháp luật về quản lý chất thải, vẫn còn nhiều khu công </w:t>
      </w:r>
      <w:r w:rsidRPr="002F530C">
        <w:rPr>
          <w:rFonts w:eastAsia="Calibri" w:cs="Times New Roman"/>
          <w:sz w:val="26"/>
          <w:szCs w:val="26"/>
        </w:rPr>
        <w:lastRenderedPageBreak/>
        <w:t xml:space="preserve">nghiệp chưa hoàn thiện các công trình thu gom, xử lý chất thải tập trung. Thực trạng đó làm cho môi trường sinh thái ở một số địa phương bị ô nhiễm nghiêm trọng. </w:t>
      </w:r>
    </w:p>
    <w:p w14:paraId="3BD6D36B" w14:textId="77777777" w:rsidR="002F530C" w:rsidRPr="002F530C" w:rsidRDefault="002F530C" w:rsidP="00AD3646">
      <w:pPr>
        <w:spacing w:after="200" w:line="240" w:lineRule="auto"/>
        <w:ind w:firstLine="360"/>
        <w:jc w:val="both"/>
        <w:rPr>
          <w:rFonts w:eastAsia="Calibri" w:cs="Times New Roman"/>
          <w:sz w:val="26"/>
          <w:szCs w:val="26"/>
        </w:rPr>
      </w:pPr>
      <w:r w:rsidRPr="002F530C">
        <w:rPr>
          <w:rFonts w:eastAsia="Calibri" w:cs="Times New Roman"/>
          <w:sz w:val="26"/>
          <w:szCs w:val="26"/>
        </w:rPr>
        <w:tab/>
        <w:t>Báo cáo giám sát của Uỷ ban Khoa học, Công nghệ và Môi trường của Quốc hội cho thấy, tỷ lệ các khu công nghiệp có hệ thống xử lí nước thải tập trung ở một số địa phương rất thấp, có nơi chỉ đạt 15 - 20%. Một số khu công nghiệp có xây dựng hệ thống xử lý nước thải tập trung nhưng hầu như không vận hành vì để giảm chi phí. Bình quân mỗi ngày các khu, cụm, điểm công nghiệp thải ra hàng chục nghìn tấn chất thải rắn, lỏng, khí và chất thải độc hại khác.</w:t>
      </w:r>
    </w:p>
    <w:p w14:paraId="3B798943" w14:textId="7166DF5C" w:rsidR="002F530C" w:rsidRPr="002F530C" w:rsidRDefault="002F530C" w:rsidP="00AD3646">
      <w:pPr>
        <w:spacing w:after="200" w:line="240" w:lineRule="auto"/>
        <w:ind w:firstLine="720"/>
        <w:jc w:val="both"/>
        <w:rPr>
          <w:rFonts w:eastAsia="Calibri" w:cs="Times New Roman"/>
          <w:b/>
          <w:sz w:val="26"/>
          <w:szCs w:val="26"/>
        </w:rPr>
      </w:pPr>
      <w:r w:rsidRPr="002F530C">
        <w:rPr>
          <w:rFonts w:eastAsia="Calibri" w:cs="Times New Roman"/>
          <w:b/>
          <w:sz w:val="26"/>
          <w:szCs w:val="26"/>
        </w:rPr>
        <w:t>2.4. Nhận xét</w:t>
      </w:r>
      <w:r w:rsidR="00866E8E">
        <w:rPr>
          <w:rFonts w:eastAsia="Calibri" w:cs="Times New Roman"/>
          <w:b/>
          <w:sz w:val="26"/>
          <w:szCs w:val="26"/>
        </w:rPr>
        <w:t>, đánh giá</w:t>
      </w:r>
      <w:r w:rsidRPr="002F530C">
        <w:rPr>
          <w:rFonts w:eastAsia="Calibri" w:cs="Times New Roman"/>
          <w:b/>
          <w:sz w:val="26"/>
          <w:szCs w:val="26"/>
        </w:rPr>
        <w:t xml:space="preserve"> về tình hình thực hiện trách nhiệm xã hội đối với vấn đề ô nhiễm môi trường tại các khu công nghiệp Việt Nam</w:t>
      </w:r>
      <w:r w:rsidR="00AE5458">
        <w:rPr>
          <w:rFonts w:eastAsia="Calibri" w:cs="Times New Roman"/>
          <w:b/>
          <w:sz w:val="26"/>
          <w:szCs w:val="26"/>
        </w:rPr>
        <w:t>:</w:t>
      </w:r>
    </w:p>
    <w:p w14:paraId="40939D91"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Ý thức doanh nghiệp về bảo vệ môi trường đã được cải thiện. Tuy nhiên, việc đầu tư cho công tác môi trường làm tăng chi phí hoạt động của doanh nghiệp, ảnh hưởng trực tiếp tới lợi nhuận đạt được. Do vậy, tại một số nơi, việc bảo vệ môi trường chưa được doanh nghiệp tự giác thực hiện, vẫn cần được tuyên truyền thường xuyên, đồng thời có cơ chế thanh, kiểm tra chặt chẽ việc tuân thủ pháp luật về môi trường.</w:t>
      </w:r>
    </w:p>
    <w:p w14:paraId="7A108F6D"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Trong khi đó, hầu hết các công nghệ, phương pháp xử lý chất thải đang áp dụng tại đây chưa thật an toàn, hoạt động giám sát và cưỡng chế áp dụng các tiêu chuẩn môi trường đối với các cơ sở công nghiệp, cơ sở vận chuyển và xử lý chất thải còn rất yếu kém.Ô nhiễm môi trường ở các khu công nghiệp chủ yếu là ô nhiễm môi trường nước, không khí, chất thải rắn là chủ yếu với tốc độ gia tăng ngày càng cao.</w:t>
      </w:r>
    </w:p>
    <w:p w14:paraId="685B3AF0" w14:textId="550252F3"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Tình trạng quy hoạch các khu đô thị chưa gắn liền với vấn đề xử lý chất thải, xử lý nước thải,..</w:t>
      </w:r>
      <w:r w:rsidR="00AE5458">
        <w:rPr>
          <w:rFonts w:eastAsia="Calibri" w:cs="Times New Roman"/>
          <w:sz w:val="26"/>
          <w:szCs w:val="26"/>
        </w:rPr>
        <w:t>.</w:t>
      </w:r>
      <w:r w:rsidRPr="002F530C">
        <w:rPr>
          <w:rFonts w:eastAsia="Calibri" w:cs="Times New Roman"/>
          <w:sz w:val="26"/>
          <w:szCs w:val="26"/>
        </w:rPr>
        <w:t>vẫn còn tồn đọng nên tại các thành phố lớn, các khu công nghiệp, khu đô thị,... ô nhiễm môi trường đang ở mức báo động. Theo ước tính, trong tổng số 183 khu công nghiệp trong cả nước thì có trên 60% khu công nghiệp chưa có hệ thống xử lý nước thải tập trung. Tại các đô thị, chỉ có khoảng 60% - 70% chất thải rắn được thu gom, cơ sở hạ tầng thoát nước và xử lý nước thải, chất thải nên chưa thể đáp ứng được các yêu cầu về bảo vệ môi trường. Hầu hết lượng nước thải bị nhiễm dầu mỡ, hóa chất tẩy rửa, hóa phẩm nhuộm,...chưa được xử lý đều đổ thẳng ra các sông, hồ tự nhiên. Một ví dụ đã từng được dư luận quan tâm thì trường hợp sông Thị Vải bị ô nhiễm bởi hóa chất thải ra từ nhà máy của công ty bột ngọt Vedan suốt 14 năm liền.</w:t>
      </w:r>
    </w:p>
    <w:p w14:paraId="0EF0EA39"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tab/>
        <w:t>Hầu hết nước thải đều xả trực tiếp vào nguồn nước, gây tác động xấu đến chất lượng nước của các nguồn tiếp nhận... Có nơi hoạt động của các nhà máy trong khu công nghiệp phá vỡ hệ thống thủy lợi, tạo ra những cánh đồng ngập úng và ô nhiễm nguồn nước tưới, gây trở ngại cho sản xuất nông nghiệp. Ô nhiễm môi trường không khí ở các khu công nghiệp chủ yếu tập trung tại các khu công nghiệp cũ, sử dụng công nghệ sản xuất lạc hậu hoặc chưa được đầu tư hệ thống xử lý khí thải trước khi thải ra môi trường. Tại các khu công nghiệp này, ô nhiễm chủ yếu là bụi, một số khu công nghiệp có biểu hiện ô nhiễm CO2, SO2 và tiếng ồn.</w:t>
      </w:r>
    </w:p>
    <w:p w14:paraId="4B5648CD" w14:textId="77777777" w:rsidR="002F530C" w:rsidRPr="002F530C" w:rsidRDefault="002F530C" w:rsidP="00AD3646">
      <w:pPr>
        <w:spacing w:after="200" w:line="240" w:lineRule="auto"/>
        <w:jc w:val="both"/>
        <w:rPr>
          <w:rFonts w:eastAsia="Calibri" w:cs="Times New Roman"/>
          <w:sz w:val="26"/>
          <w:szCs w:val="26"/>
        </w:rPr>
      </w:pPr>
      <w:r w:rsidRPr="002F530C">
        <w:rPr>
          <w:rFonts w:eastAsia="Calibri" w:cs="Times New Roman"/>
          <w:sz w:val="26"/>
          <w:szCs w:val="26"/>
        </w:rPr>
        <w:lastRenderedPageBreak/>
        <w:tab/>
        <w:t xml:space="preserve">Các chuyên gia môi trường cảnh báo, nhiều loại khí khác có ảnh hưởng tới sức khỏe con người mà không ngửi thấy bằng khứu giác đang diễn ra phổ biến ở các khu công nghiệp hiện nay. </w:t>
      </w:r>
    </w:p>
    <w:p w14:paraId="4833ADE0"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Thống kê của Bộ Tài nguyên và Môi trường cho thấy, mỗi ngày các khu công nghiệp thải ra khoảng 8.000 tấn chất thải rắn, tương đương 3 triệu tấn/năm và đang gia tăng cùng với tỷ lệ lấp đầy các khu công nghiệp.</w:t>
      </w:r>
    </w:p>
    <w:p w14:paraId="01A23635"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xml:space="preserve">Trong khi năng lực thu gom, xử lý của các cơ sở được Bộ cấp phép khoảng 1.300 tấn/năm. Nếu như năm 2005 – 2006, một ha diện tích đất cho thuê bình quân phát sinh chất thải rắn khoảng 134 tấn/năm, thì đến năm 2008– 2009 đã tăng lên 204 tấn/năm (tăng 50%). Riêng những năm gần đây, chắc chắn số lượng chất thải tăng lên gấp nhiều lần và đó chính là mối nguy hại cho môi trường xung quanh. </w:t>
      </w:r>
    </w:p>
    <w:p w14:paraId="47063BD6"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xml:space="preserve">Ngoài ra, rất nhiều chất thải là hóa chất, chất độc hại đã được tạo ra khi ngành nghề sản xuất thay đổi trong khi quy trình xử lý chất thải vẫn giữ nguyên như cũ. Điều này đồng nghĩa với việc những hóa chất mới này hầu như không được xử lý, hoặc sau khi xử lý vẫn giữ nguyên yếu tố độc hại khi thải ra môi trường, dẫn đến những hệ lụy, hậu quả nghiêm trọng về sức khỏe cho cộng đồng dân cư và chính những lao động trong khu công nghiệp, đặc biệt là những khu công nghiệp nằm trong địa bàn dân cư. </w:t>
      </w:r>
    </w:p>
    <w:p w14:paraId="55325D81"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xml:space="preserve">Nhiều cơ sở xử lý chất thải vẫn sử dụng hình thức chôn lấp, quá trình kiểm soát ô nhiễm chưa thực sự đem lại hiệu quả trong công tác bảo vệ môi trường và vẫn đang là vấn đề gây bức xúc trong xã hội. Một số địa phương sử dụng nguồn vốn ODA để nhập khẩu công nghệ từ nước ngoài nhưng chưa đạt được kết quả như mong muốn. Dây chuyền chưa phù hợp với điều kiện Việt Nam, tỷ lệ chất thải được đem chôn lấp hoặc đốt sau xử lý rất lớn từ 35 - 80%, chi phí vận hành và bảo dưỡng cao… </w:t>
      </w:r>
    </w:p>
    <w:p w14:paraId="0839FE3A" w14:textId="77777777" w:rsidR="002F530C" w:rsidRPr="002F530C" w:rsidRDefault="002F530C" w:rsidP="00AD3646">
      <w:pPr>
        <w:spacing w:after="200" w:line="240" w:lineRule="auto"/>
        <w:ind w:firstLine="720"/>
        <w:jc w:val="both"/>
        <w:rPr>
          <w:rFonts w:eastAsia="Calibri" w:cs="Times New Roman"/>
          <w:sz w:val="26"/>
          <w:szCs w:val="26"/>
        </w:rPr>
      </w:pPr>
      <w:r w:rsidRPr="002F530C">
        <w:rPr>
          <w:rFonts w:eastAsia="Calibri" w:cs="Times New Roman"/>
          <w:sz w:val="26"/>
          <w:szCs w:val="26"/>
        </w:rPr>
        <w:t xml:space="preserve">Hiện còn thiếu nhiều hệ thống thống nhất quản lý về môi trường, do vậy mỗi khu công nghiệp tổ chức quản lý môi trường theo một cách khác nhau. Việc phân cấp quản lý chưa rõ ràng, cán bộ của cơ quan quản lý môi trường địa phương không có đủ phương tiện và trang thiết bị để thực hiện việc giám sát ở tất cả các nhà máy trong khu công nghiệp, thiếu cán bộ quản lý môi trường, chỉ có thể đáp ứng phần nào việc quản lý các vấn đề môi trường bên ngoài hàng rào khu công nghiệp. Việc xử phạt các trường hợp vi phạm luật bảo vệ môi trường còn lỏng lẻo, mức phạt còn quá thấp chưa đủ sức để buộc các đối tượng vi phạm nỗ lực thực hiện các giải pháp bảo vệ môi trường hoặc thay đổi hành vi gây ô nhiễm. </w:t>
      </w:r>
    </w:p>
    <w:p w14:paraId="33DA9AD0" w14:textId="77777777" w:rsidR="002F530C" w:rsidRPr="002F530C" w:rsidRDefault="002F530C" w:rsidP="00AD3646">
      <w:pPr>
        <w:spacing w:after="200" w:line="240" w:lineRule="auto"/>
        <w:jc w:val="both"/>
        <w:rPr>
          <w:rFonts w:eastAsia="Calibri" w:cs="Times New Roman"/>
          <w:sz w:val="26"/>
          <w:szCs w:val="26"/>
        </w:rPr>
      </w:pPr>
    </w:p>
    <w:p w14:paraId="6471E9B0" w14:textId="77777777" w:rsidR="002F530C" w:rsidRPr="002F530C" w:rsidRDefault="002F530C" w:rsidP="00AD3646">
      <w:pPr>
        <w:spacing w:line="240" w:lineRule="auto"/>
        <w:jc w:val="both"/>
        <w:rPr>
          <w:rFonts w:eastAsia="Arial" w:cs="Times New Roman"/>
          <w:szCs w:val="26"/>
        </w:rPr>
      </w:pPr>
    </w:p>
    <w:p w14:paraId="175417D9" w14:textId="77777777"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102392DD" w14:textId="77777777"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3FC5D026" w14:textId="77777777"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22CF0D8F" w14:textId="77777777"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7C47F2EC" w14:textId="77777777"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6F3F4EFA" w14:textId="77777777"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6AC5C7C6" w14:textId="77777777"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408DF9FB" w14:textId="77777777"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21BBE030" w14:textId="6DF90241"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04D87802" w14:textId="7F808E4F" w:rsidR="007E2A3F" w:rsidRDefault="007E2A3F"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01E065A3" w14:textId="18A7D849" w:rsidR="007E2A3F" w:rsidRDefault="007E2A3F"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7A213997" w14:textId="67AB5B3A" w:rsidR="007E2A3F" w:rsidRDefault="007E2A3F"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33D7A633" w14:textId="77777777" w:rsidR="007E2A3F" w:rsidRDefault="007E2A3F"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3F944849" w14:textId="77777777"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0896D4A8" w14:textId="77777777" w:rsidR="00AE5458" w:rsidRDefault="00AE5458" w:rsidP="00AD3646">
      <w:pPr>
        <w:widowControl w:val="0"/>
        <w:autoSpaceDE w:val="0"/>
        <w:autoSpaceDN w:val="0"/>
        <w:spacing w:before="56" w:after="0" w:line="240" w:lineRule="auto"/>
        <w:ind w:right="528"/>
        <w:rPr>
          <w:rFonts w:eastAsia="Times New Roman" w:cs="Times New Roman"/>
          <w:b/>
          <w:sz w:val="36"/>
          <w:szCs w:val="26"/>
        </w:rPr>
      </w:pPr>
    </w:p>
    <w:p w14:paraId="41F6944D" w14:textId="6FDA6B8C" w:rsidR="008519A6" w:rsidRPr="009C41EF" w:rsidRDefault="008519A6" w:rsidP="00AD3646">
      <w:pPr>
        <w:widowControl w:val="0"/>
        <w:autoSpaceDE w:val="0"/>
        <w:autoSpaceDN w:val="0"/>
        <w:spacing w:before="56" w:after="0" w:line="240" w:lineRule="auto"/>
        <w:ind w:right="528"/>
        <w:jc w:val="center"/>
        <w:rPr>
          <w:rFonts w:eastAsia="Times New Roman" w:cs="Times New Roman"/>
          <w:b/>
          <w:sz w:val="36"/>
          <w:szCs w:val="26"/>
        </w:rPr>
      </w:pPr>
      <w:r w:rsidRPr="009C41EF">
        <w:rPr>
          <w:rFonts w:eastAsia="Times New Roman" w:cs="Times New Roman"/>
          <w:b/>
          <w:sz w:val="36"/>
          <w:szCs w:val="26"/>
        </w:rPr>
        <w:t>CHƯƠNG III</w:t>
      </w:r>
    </w:p>
    <w:p w14:paraId="2BA4359A" w14:textId="77777777" w:rsidR="008519A6" w:rsidRPr="009C41EF" w:rsidRDefault="00873D6E" w:rsidP="00AD3646">
      <w:pPr>
        <w:widowControl w:val="0"/>
        <w:autoSpaceDE w:val="0"/>
        <w:autoSpaceDN w:val="0"/>
        <w:spacing w:before="56" w:after="0" w:line="240" w:lineRule="auto"/>
        <w:ind w:right="528"/>
        <w:jc w:val="center"/>
        <w:rPr>
          <w:rFonts w:eastAsia="Times New Roman" w:cs="Times New Roman"/>
          <w:b/>
          <w:sz w:val="36"/>
          <w:szCs w:val="26"/>
        </w:rPr>
      </w:pPr>
      <w:r>
        <w:rPr>
          <w:rFonts w:eastAsia="Times New Roman" w:cs="Times New Roman"/>
          <w:b/>
          <w:sz w:val="36"/>
          <w:szCs w:val="26"/>
        </w:rPr>
        <w:t>MỘT SỐ GIẢI PHÁP NHẰM NÂNG CAO VIỆC THỰC HIỆN TRÁCH NHIỆM XÃ HỘI ĐỐI VỚI BẢO VỆ MÔI TRƯỜNG CỦA DOANH NGHIỆP TRONG CÁC KHU CÔNG NGHIỆP TẠI VIỆT NAM</w:t>
      </w:r>
    </w:p>
    <w:p w14:paraId="55A91070" w14:textId="77777777" w:rsidR="008519A6" w:rsidRPr="009C41EF" w:rsidRDefault="008519A6" w:rsidP="00AD3646">
      <w:pPr>
        <w:widowControl w:val="0"/>
        <w:autoSpaceDE w:val="0"/>
        <w:autoSpaceDN w:val="0"/>
        <w:spacing w:before="56" w:after="0" w:line="240" w:lineRule="auto"/>
        <w:ind w:left="351" w:right="528" w:firstLine="283"/>
        <w:jc w:val="center"/>
        <w:rPr>
          <w:rFonts w:eastAsia="Times New Roman" w:cs="Times New Roman"/>
          <w:sz w:val="36"/>
          <w:szCs w:val="26"/>
          <w:lang w:val="vi-VN"/>
        </w:rPr>
      </w:pPr>
    </w:p>
    <w:p w14:paraId="51E87B11" w14:textId="77777777"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5EC627F8" w14:textId="77777777"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72F84B67" w14:textId="77777777"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r>
        <w:rPr>
          <w:rFonts w:eastAsia="Times New Roman" w:cs="Times New Roman"/>
          <w:sz w:val="26"/>
          <w:szCs w:val="26"/>
          <w:lang w:val="vi-VN"/>
        </w:rPr>
        <w:tab/>
      </w:r>
    </w:p>
    <w:p w14:paraId="3A71A75A" w14:textId="77777777"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352E0821" w14:textId="1D68F6F1" w:rsidR="008519A6" w:rsidRDefault="008519A6"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5ED64115" w14:textId="5C8BB20C" w:rsidR="00AE5458" w:rsidRDefault="00AE5458"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763A5404" w14:textId="36B61F9B" w:rsidR="00AE5458" w:rsidRDefault="00AE5458"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03E7446B" w14:textId="5A387ECF" w:rsidR="00AE5458" w:rsidRDefault="00AE5458"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44659F0B" w14:textId="09934CA8" w:rsidR="00AE5458" w:rsidRDefault="00AE5458" w:rsidP="00AD3646">
      <w:pPr>
        <w:widowControl w:val="0"/>
        <w:autoSpaceDE w:val="0"/>
        <w:autoSpaceDN w:val="0"/>
        <w:spacing w:before="56" w:after="0" w:line="240" w:lineRule="auto"/>
        <w:ind w:left="351" w:right="528" w:firstLine="283"/>
        <w:jc w:val="both"/>
        <w:rPr>
          <w:rFonts w:eastAsia="Times New Roman" w:cs="Times New Roman"/>
          <w:sz w:val="26"/>
          <w:szCs w:val="26"/>
          <w:lang w:val="vi-VN"/>
        </w:rPr>
      </w:pPr>
    </w:p>
    <w:p w14:paraId="41FAAB10" w14:textId="730FBC1B" w:rsidR="008519A6" w:rsidRDefault="008519A6" w:rsidP="00AD3646">
      <w:pPr>
        <w:widowControl w:val="0"/>
        <w:autoSpaceDE w:val="0"/>
        <w:autoSpaceDN w:val="0"/>
        <w:spacing w:before="56" w:after="0" w:line="240" w:lineRule="auto"/>
        <w:ind w:right="528"/>
        <w:jc w:val="both"/>
        <w:rPr>
          <w:rFonts w:eastAsia="Times New Roman" w:cs="Times New Roman"/>
          <w:sz w:val="26"/>
          <w:szCs w:val="26"/>
          <w:lang w:val="vi-VN"/>
        </w:rPr>
      </w:pPr>
    </w:p>
    <w:p w14:paraId="3DB03FE2" w14:textId="2D8FA67B" w:rsidR="007E2A3F"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7AF28D4E" w14:textId="4623D442" w:rsidR="007E2A3F"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6792C99B" w14:textId="054D3327" w:rsidR="007E2A3F"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7DB00B99" w14:textId="65B9E1C5" w:rsidR="007E2A3F"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27171FB4" w14:textId="3D280DC3" w:rsidR="007E2A3F"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44A4D5B8" w14:textId="02A7D28F" w:rsidR="007E2A3F"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7B455BD6" w14:textId="2EE1212C" w:rsidR="007E2A3F"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0DC26C47" w14:textId="76C0AAB8" w:rsidR="007E2A3F"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58624742" w14:textId="77777777" w:rsidR="007E2A3F"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5B12FB31" w14:textId="3ADEF639" w:rsidR="00EE656B" w:rsidRPr="00EE656B" w:rsidRDefault="00EE656B" w:rsidP="00AD3646">
      <w:pPr>
        <w:widowControl w:val="0"/>
        <w:autoSpaceDE w:val="0"/>
        <w:autoSpaceDN w:val="0"/>
        <w:spacing w:before="56" w:after="0" w:line="240" w:lineRule="auto"/>
        <w:ind w:right="528"/>
        <w:jc w:val="both"/>
        <w:rPr>
          <w:rFonts w:eastAsia="Times New Roman" w:cs="Times New Roman"/>
          <w:b/>
          <w:sz w:val="26"/>
          <w:szCs w:val="26"/>
        </w:rPr>
      </w:pPr>
      <w:r>
        <w:rPr>
          <w:rFonts w:eastAsia="Times New Roman" w:cs="Times New Roman"/>
          <w:sz w:val="26"/>
          <w:szCs w:val="26"/>
          <w:lang w:val="vi-VN"/>
        </w:rPr>
        <w:lastRenderedPageBreak/>
        <w:tab/>
      </w:r>
      <w:r w:rsidRPr="00EE656B">
        <w:rPr>
          <w:rFonts w:eastAsia="Times New Roman" w:cs="Times New Roman"/>
          <w:b/>
          <w:sz w:val="26"/>
          <w:szCs w:val="26"/>
        </w:rPr>
        <w:t xml:space="preserve">    3.1. Các giải pháp:</w:t>
      </w:r>
    </w:p>
    <w:p w14:paraId="53F0AD4C" w14:textId="6E99B4CB"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AD3646">
        <w:rPr>
          <w:rFonts w:eastAsia="Times New Roman" w:cs="Times New Roman"/>
          <w:sz w:val="26"/>
          <w:szCs w:val="26"/>
        </w:rPr>
        <w:t>Chính phủ nhiệm kỳ 2016 - 2021 bắt đầu hoạt động với phương châm là một Chính phủ liêm chính, kiến tạo phát triển, trong đó coi tài nguyên, môi trường vừa là đối tượng phải bảo vệ, vừa là nguồn lực để thúc đẩy các hoạt động phát triển. Để thực hiện được mục tiêu đó, cần tập trung thực hiện tốt các nhóm nhiệm vụ, giải pháp:</w:t>
      </w:r>
    </w:p>
    <w:p w14:paraId="37FE3C31" w14:textId="19B9C34A"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b/>
          <w:sz w:val="26"/>
          <w:szCs w:val="26"/>
        </w:rPr>
      </w:pPr>
      <w:r w:rsidRPr="00AD3646">
        <w:rPr>
          <w:rFonts w:eastAsia="Times New Roman" w:cs="Times New Roman"/>
          <w:b/>
          <w:sz w:val="26"/>
          <w:szCs w:val="26"/>
        </w:rPr>
        <w:t xml:space="preserve">   a) Các nhiệm vụ cụ thể trước mắt:</w:t>
      </w:r>
    </w:p>
    <w:p w14:paraId="59B67BC5" w14:textId="0685A4F5"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(1) Khẩn trương xây dựng Quy hoạch BVMT quốc gia làm căn cứ thẩm định, phê duyệt các dự án đầu tư của từng vùng phù hợp yêu cầu BVMT, định hướng ưu tiên lĩnh vực, công nghệ đầu tư phù hợp với quy hoạch môi trường. Xây dựng và ban hành quy chế ứng phó sự cố môi trường, trong đó có các quy định về cơ chế chỉ đạo, điều hành, phối hợp giữa các Bộ, ngành, Trung ương và địa phương bảo đảm nguyên tắc Trung ương chỉ đạo thống nhất và địa phương xây dựng năng lực tự ứng phó theo phương châm 3 tại chỗ đã được xây dựng trong phòng chống thiên tai.</w:t>
      </w:r>
    </w:p>
    <w:p w14:paraId="364B086E" w14:textId="501611E3"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(2) Ban hành hệ thống các tiêu chí đánh giá, sàng lọc, lựa chọn ưu tiên các dự án công nghệ cao, công nghệ thân thiện với môi trường, bảo đảm theo đúng định hướng tăng trưởng xanh, phát triển bền vững; các quy định về phòng ngừa, ứng phó và khắc phục sự cố môi trường, trong đó có các quy định về cơ chế chỉ đạo, điều hành, phối hợp giữa các cơ quan Trung ương và địa phương trong công tác phòng ngừa, ứng phó và khắc phục sự cố môi trường.</w:t>
      </w:r>
    </w:p>
    <w:p w14:paraId="4CF236C4" w14:textId="79B904DB"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Xây dựng hệ thống các chỉ tiêu thống kê hàng năm về môi trường trong hệ thống các chỉ tiêu thống kê phát triển kinh tế - xã hội quốc dân, bảo đảm phản ánh đầy đủ các nội dung quản lý môi trường, phát triển bền vững, trong đó có các chỉ tiêu theo dõi về nguồn vốn đầu tư của Nhà nước và xã hội cho BVMT.</w:t>
      </w:r>
    </w:p>
    <w:p w14:paraId="43E592AB" w14:textId="49FC4C21"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(3) Thúc đẩy phát triển ngành công nghiệp môi trường; cụ thể hóa các cơ chế chính sách thu hút đầu tư vào lĩnh vực xử lý chất thải, phát triển công nghệ xử lý nước thải, tái chế chất thải.</w:t>
      </w:r>
    </w:p>
    <w:p w14:paraId="681A1DD1" w14:textId="6F017084"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(4) Sửa đổi, bổ sung các quy định về đánh giá môi trường chiến lược và đánh giá tác động môi trường, cấp giấy phép xả nước thải vào nguồn nước; về kiểm tra công tác thẩm định, phê duyệt, chấp thuận điều chỉnh báo cáo ĐTM, cấp giấy phép xả nước thải vào nguồn nước, bảo đảm kiểm soát chặt chẽ công tác BVMT. Xây dựng hệ thống phòng ngừa, cảnh báo sớm sự cố môi trường.</w:t>
      </w:r>
    </w:p>
    <w:p w14:paraId="31C91A9F" w14:textId="4665E132"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(5) Thực hiện tổng điều tra các nguồn thải, nguồn gây ô nhiễm trên phạm vi cả nước, xây dựng hệ thống cơ sở dữ liệu về môi trường của các Bộ, ngành, địa phương và các cơ sở sản xuất, kinh doanh để quản lý thống nhất, có cơ chế chia sẻ thông tin và cảnh báo đồng bộ từ Trung ương đến địa phương.</w:t>
      </w:r>
    </w:p>
    <w:p w14:paraId="5F477C97" w14:textId="4D7D086A"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(6) Rà soát, sửa đổi, ban hành các quy chuẩn kỹ thuật về môi trường bảo đảm kiểm soát chặt chẽ, nghiêm ngặt đối với các ngành, lĩnh vực có khả năng gây ô nhiễm môi trường cao, quy chuẩn kỹ thuật về môi trường ngành phải nghiêm ngặt hơn các quy chuẩn kỹ thuật về môi trường nói chung, đặc biệt chú trọng các ngành nhuộm, thuộc da, sản xuất giấy, luyện thép từ quặng..., tiếp cận với quy chuẩn kỹ thuật về môi trường của các nước tiên tiến.</w:t>
      </w:r>
    </w:p>
    <w:p w14:paraId="54D04C77" w14:textId="50B8AEC3"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lastRenderedPageBreak/>
        <w:t xml:space="preserve">   (7) Rà soát quy hoạch, xây dựng các khu xử lý, chôn lấp rác thải sinh hoạt, rác thải công nghiệp, chất thải nguy hại đáp ứng nhu cầu theo quy mô phát sinh các loại chất thải này tại các địa phương, các khu vực kinh tế trọng điểm, nơi có các dự án lớn. Kiểm soát, giám sát chặt chẽ hoạt động phát sinh, thu gom, vận chuyển, xử lý, thải bỏ, chôn lấp các loại chất thải, nhất là chất thải nguy hại. Đầu tư và có các chính sách thu hút đầu tư của khối tư nhân, các nhà đầu tư nước ngoài vào hoạt động xử lý chất thải, cung cấp các dịch vụ BVMT; phát triển ngành công nghiệp, dịch vụ BVMT.</w:t>
      </w:r>
    </w:p>
    <w:p w14:paraId="17639CE0" w14:textId="58154A07"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(8) Tiếp tục tăng cường đầu tư xây dựng mạng lưới quan trắc tài nguyên và môi trường trên phạm vi cả nước. Xây dựng cơ chế chia sẻ thông tin, số liệu quan trắc, đánh giá về chất lượng môi trường làm cơ sở phục vụ công tác thẩm định, xét duyệt các dự án đầu tư, đồng thời, để các cơ quan, Bộ, ngành, địa phương và người dân thực hiện kiểm soát, giám sát về môi trường.</w:t>
      </w:r>
    </w:p>
    <w:p w14:paraId="28A01CE4" w14:textId="15F88587"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(9) Tăng cường công tác thanh tra, kiểm tra và kiểm soát đảm bảo việc tuân thủ quy định về BVMT đối với những dự án đã đi vào hoạt động, trước hết là các dự án có nguồn thải ra sông, ra biển. Tăng cường các biện pháp kiểm soát chặt chẽ việc thu gom, vận chuyển, xử lý, tái chế chất thải, hoàn thiện hệ thống pháp lý về quản lý chất thải thông thường, trong đó có nội dung quy định về sử dụng chất thải làm nguyên liệu, nhiên liệu, coi chất thải là tài nguyên</w:t>
      </w:r>
    </w:p>
    <w:p w14:paraId="6F3B7B15" w14:textId="4D5496E7" w:rsidR="00AD3646" w:rsidRPr="00AD3646" w:rsidRDefault="00AD3646" w:rsidP="007E2A3F">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(10) Tăng cường hướng dẫn, chỉ đạo, kiểm tra việc quản lý, sử dụng nguồn chi sự nghiệp môi trường tại các Bộ, ngành, địa phương bảo đảm tiết kiệm, hỗ trợ và thực hiện có hiệu quả các hoạt động quản lý môi trường tại địa phương. Trước mắt, điều chỉnh tái cơ cấu đầu tư cho công tác BVMT ngay trong kế hoạch đầu tư công trung hạn giai đoạn 2016 - 2020, tập trung ưu tiên cho các dự án tiết kiệm năng lượng, xử lý các cơ sở gây ô nhiễm môi trường nghiêm trọng, các dự án theo hướng tăng trưởng xanh và phát triển bền vững.</w:t>
      </w:r>
    </w:p>
    <w:p w14:paraId="579AFD43" w14:textId="35E4BA7B"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b/>
          <w:sz w:val="26"/>
          <w:szCs w:val="26"/>
        </w:rPr>
      </w:pPr>
      <w:r w:rsidRPr="00AD3646">
        <w:rPr>
          <w:rFonts w:eastAsia="Times New Roman" w:cs="Times New Roman"/>
          <w:b/>
          <w:sz w:val="26"/>
          <w:szCs w:val="26"/>
        </w:rPr>
        <w:t xml:space="preserve">   b) Các giải pháp lâu dài:        </w:t>
      </w:r>
    </w:p>
    <w:p w14:paraId="5484A38A" w14:textId="22D2E3E4"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(1) Tiếp</w:t>
      </w:r>
      <w:r>
        <w:rPr>
          <w:rFonts w:eastAsia="Times New Roman" w:cs="Times New Roman"/>
          <w:sz w:val="26"/>
          <w:szCs w:val="26"/>
        </w:rPr>
        <w:t xml:space="preserve"> </w:t>
      </w:r>
      <w:r w:rsidRPr="00AD3646">
        <w:rPr>
          <w:rFonts w:eastAsia="Times New Roman" w:cs="Times New Roman"/>
          <w:sz w:val="26"/>
          <w:szCs w:val="26"/>
        </w:rPr>
        <w:t>tục nghiên cứu bổ sung, hoàn thiện hệ thống chủ trương, chính sách, pháp luật về BVMT, đảm bảo tính đồng bộ, thống nhất với hệ thống pháp luật nói chung, bám sát thực tế và theo kịp tiến trình phát triển và hội nhập quốc tế của đất nước, diễn biến nhanh và mức độ phức tạp của các vấn đề môi trường. Thể chế hóa kịp thời và tổ chức thực hiện nghiêm các quan điểm, chủ trương của Đảng, chính sách, pháp luật của Nhà nước về BVMT; chú trọng nâng cao nhận thức và đề cao trách nhiệm của các cấp, các ngành; tăng cường sự phối hợp, chặt chẽ, đồng bộ giữa các ngành, giữa Trung ương và địa phương. Có các giải pháp phát huy hiệu quả hoạt động của lực lượng cảnh sát môi trường. Bộ TN&amp;MT chịu trách nhiệm tổng thể về kiểm tra, giám sát, bảo đảm thực hiện đúng trách nhiệm của các cơ quan có liên quan.</w:t>
      </w:r>
    </w:p>
    <w:p w14:paraId="5932421B" w14:textId="0F7D6830"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(2) Tăng cường năng lực của cơ quan quản lý nhà nước về BVMT từ Trung ương đến địa phương đáp ứng yêu cầu, nhiệm vụ BVMT ngày càng lớn, phức tạp. Rà soát, phân định rõ chức năng, nhiệm vụ quản lý, sắp xếp tổ chức bộ máy, tăng cường năng lực quản lý của đội ngũ cán bộ quản lý môi trường các cấp, nhất là ở các địa phương, ưu tiên cấp huyện, xã, bảo đảm tính thống nhất, đồng bộ, </w:t>
      </w:r>
      <w:r w:rsidRPr="00AD3646">
        <w:rPr>
          <w:rFonts w:eastAsia="Times New Roman" w:cs="Times New Roman"/>
          <w:sz w:val="26"/>
          <w:szCs w:val="26"/>
        </w:rPr>
        <w:lastRenderedPageBreak/>
        <w:t>xuyên suốt từ Trung ương đến cơ sở. Xây dựng cơ chế tham vấn, phối hợp trong công tác bổ nhiệm, đề bạt, đào tạo, bồi dưỡng lãnh đạo cơ quan chuyên môn về tài nguyên và môi trường ở địa phương.</w:t>
      </w:r>
    </w:p>
    <w:p w14:paraId="55CC9A13" w14:textId="5912C26B"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(3) Tăng cường và đa dạng hóa nguồn vốn đầu tư cho BVMT, nhất là đầu tư xử lý chất thải; xử lý ô nhiễm và phục hồi môi trường các khu vực đã bị ô nhiễm, suy thoái do trước đây để lại. Tăng chi ngân sách cho sự nghiệp BVMT, tập trung giải quyết vấn đề môi trường bức xúc, tồn đọng kéo dài. Tăng cường vai trò điều phối, phân bổ nguồn lực đầu tư, chi ngân sách cho hoạt động BVMT của cơ quan quản lý nhà nước về BVMT. Các nguồn thu từ thuế, phí BVMT phải được đầu tư trở lại cho các hoạt động BVMT. Có cơ chế thực hiện ký quỹ BVMT trước khi dự án đi vào vận hành thử nghiệm đối với các dự án đầu tư lớn, có nguy cơ gây ô nhiễm môi trường; thu hút mạnh đầu tư tư nhân, đầu tư nước ngoài vào phát triển ngành công nghiệp, dịch vụ BVMT trên nguyên tắc “người gây ô nhiễm phải trả tiền”, “người hưởng lợi từ môi trường phải chi trả”.</w:t>
      </w:r>
    </w:p>
    <w:p w14:paraId="195A33C3" w14:textId="3FB95990"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(4) Rà soát, chấn chỉnh, tăng cường chất lượng, hiệu lực, hiệu quả các công cụ, biện pháp quản lý nhà nước về BVMT; sớm đưa các chế tài hình sự về môi trường vào áp dụng; hoàn thành kế hoạch xử lý triệt để cơ sở gây ô nhiễm môi trường nghiêm trọng trước năm 2020. Tổ chức đánh giá, xếp hạng công tác BVMT của các địa phương từ năm 2017.</w:t>
      </w:r>
    </w:p>
    <w:p w14:paraId="40B1E6A1" w14:textId="44ADC939"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sidRPr="00AD3646">
        <w:rPr>
          <w:rFonts w:eastAsia="Times New Roman" w:cs="Times New Roman"/>
          <w:sz w:val="26"/>
          <w:szCs w:val="26"/>
        </w:rPr>
        <w:t xml:space="preserve">   (5) Đẩy mạnh hợp tác quốc tế, phát triển khoa học công nghệ về BVMT. Tiếp tục quan tâm xây dựng các dự án ưu tiên về BVMT nhằm kêu gọi hỗ trợ từ nguồn vốn ODA. Nghiên cứu, kiến nghị cơ chế cử cán bộ đại diện ngoại giao về môi trường tại các nước nhằm tăng cường cơ hội học hỏi, trao đổi kinh nghiệm, hợp tác quốc tế về BVMT.</w:t>
      </w:r>
    </w:p>
    <w:p w14:paraId="15C758B6" w14:textId="03E98E53" w:rsidR="00EE656B" w:rsidRDefault="00AD3646" w:rsidP="00AD3646">
      <w:pPr>
        <w:widowControl w:val="0"/>
        <w:autoSpaceDE w:val="0"/>
        <w:autoSpaceDN w:val="0"/>
        <w:spacing w:before="56" w:after="0" w:line="240" w:lineRule="auto"/>
        <w:ind w:left="351" w:right="528" w:firstLine="283"/>
        <w:jc w:val="both"/>
        <w:rPr>
          <w:rFonts w:eastAsia="Times New Roman" w:cs="Times New Roman"/>
          <w:b/>
          <w:sz w:val="26"/>
          <w:szCs w:val="26"/>
        </w:rPr>
      </w:pPr>
      <w:r w:rsidRPr="00AD3646">
        <w:rPr>
          <w:rFonts w:eastAsia="Times New Roman" w:cs="Times New Roman"/>
          <w:sz w:val="26"/>
          <w:szCs w:val="26"/>
        </w:rPr>
        <w:t xml:space="preserve">   (6) Tăng cường công tác tuyên truyền, giáo dục nâng cao nhận thức về BVMT, tăng trưởng xanh, phát triển kinh tế xanh theo hướng đổi mới nội dung, đa dạng hóa hình thức tuyên truyền phù hợp với từng đối tượng, các vùng miền; đẩy mạnh xã hội hóa các hoạt động đào tạo, truyền thông về môi trường.</w:t>
      </w:r>
    </w:p>
    <w:p w14:paraId="7EB3F7C9" w14:textId="14B8EF77" w:rsidR="00EE656B" w:rsidRPr="00EE656B" w:rsidRDefault="00EE656B" w:rsidP="00AD3646">
      <w:pPr>
        <w:widowControl w:val="0"/>
        <w:autoSpaceDE w:val="0"/>
        <w:autoSpaceDN w:val="0"/>
        <w:spacing w:before="56" w:after="0" w:line="240" w:lineRule="auto"/>
        <w:ind w:left="351" w:right="528" w:firstLine="283"/>
        <w:jc w:val="both"/>
        <w:rPr>
          <w:rFonts w:eastAsia="Times New Roman" w:cs="Times New Roman"/>
          <w:b/>
          <w:sz w:val="26"/>
          <w:szCs w:val="26"/>
        </w:rPr>
      </w:pPr>
      <w:r w:rsidRPr="00EE656B">
        <w:rPr>
          <w:rFonts w:eastAsia="Times New Roman" w:cs="Times New Roman"/>
          <w:b/>
          <w:sz w:val="26"/>
          <w:szCs w:val="26"/>
        </w:rPr>
        <w:t>3.2. Các kiến nghị:</w:t>
      </w:r>
    </w:p>
    <w:p w14:paraId="2B5D46D6" w14:textId="3A95DE3B" w:rsidR="00EE656B" w:rsidRDefault="00EE656B" w:rsidP="00AD3646">
      <w:pPr>
        <w:widowControl w:val="0"/>
        <w:autoSpaceDE w:val="0"/>
        <w:autoSpaceDN w:val="0"/>
        <w:spacing w:before="56" w:after="0" w:line="240" w:lineRule="auto"/>
        <w:ind w:left="351" w:right="528" w:firstLine="283"/>
        <w:jc w:val="both"/>
        <w:rPr>
          <w:rFonts w:eastAsia="Times New Roman" w:cs="Times New Roman"/>
          <w:b/>
          <w:sz w:val="26"/>
          <w:szCs w:val="26"/>
        </w:rPr>
      </w:pPr>
      <w:r w:rsidRPr="00EE656B">
        <w:rPr>
          <w:rFonts w:eastAsia="Times New Roman" w:cs="Times New Roman"/>
          <w:b/>
          <w:sz w:val="26"/>
          <w:szCs w:val="26"/>
        </w:rPr>
        <w:t>3.2.1. Kiến nghị với nhà nước:</w:t>
      </w:r>
    </w:p>
    <w:p w14:paraId="4733BF17" w14:textId="35B5C8CC" w:rsidR="00385F4F" w:rsidRPr="00385F4F" w:rsidRDefault="00385F4F"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385F4F">
        <w:rPr>
          <w:rFonts w:eastAsia="Times New Roman" w:cs="Times New Roman"/>
          <w:sz w:val="26"/>
          <w:szCs w:val="26"/>
        </w:rPr>
        <w:t>Quá trình tăng trưởng, phát triển kinh tế của Việt Nam hiện nay đang đặt ra yêu cầu cấp thiết về BVMT đối với cả hệ thống chính trị, các cấp, các ngành, các tổ chức, doanh nghiệp và của mọi công dân. Nhận thức rõ tầm quan trọng của vấn đề này, những năm qua, hệ thống pháp luật về BVMT và hệ thống quản lý môi trường ngày càng được kiện toàn, Đảng và Nhà nước ta đã ban hành nhiều chủ trương, chính sách về BVMT, đánh dấu bằng việc Quốc hội thông qua Luật Bảo vệ môi trường năm 2014 với nhiều điểm mới, thay thế Luật Bảo vệ môi trường năm 2005. Cùng với đó, các Nghị định của Chính phủ, quyết định của Thủ tướng Chính phủ về BVMT đã được ban hành. Các văn bản pháp quy này đã bước đầu tạo ra một số chuyển biến tích cực trong hoạt động BVMT, song vẫn còn nhiều mặt chưa đáp ứng được đòi hỏi của thực tiễn.</w:t>
      </w:r>
    </w:p>
    <w:p w14:paraId="77452A55" w14:textId="04CBFF94" w:rsidR="00385F4F" w:rsidRPr="00385F4F" w:rsidRDefault="00385F4F"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385F4F">
        <w:rPr>
          <w:rFonts w:eastAsia="Times New Roman" w:cs="Times New Roman"/>
          <w:sz w:val="26"/>
          <w:szCs w:val="26"/>
        </w:rPr>
        <w:t xml:space="preserve">Sức ép từ quá trình phát triển kinh tế - xã hội đã và đang tiếp tục làm gia tăng nhiều áp lực đối với môi trường, gây ra không ít vấn đề môi trường, làm gia </w:t>
      </w:r>
      <w:r w:rsidRPr="00385F4F">
        <w:rPr>
          <w:rFonts w:eastAsia="Times New Roman" w:cs="Times New Roman"/>
          <w:sz w:val="26"/>
          <w:szCs w:val="26"/>
        </w:rPr>
        <w:lastRenderedPageBreak/>
        <w:t>tăng các xung đột liên quan đến môi trường trong xã hội. Vấn đề này đặt ra thách thức không nhỏ cho các nhà hoạch định và thực thi các chính sách quản lý tài nguyên và BVMT, các doanh nghiệp cũng như người dân trong giải quyết hài hòa mối quan hệ giữa phát triển kinh tế và BVMT nhằm hướng tới phát triển bền vững.</w:t>
      </w:r>
    </w:p>
    <w:p w14:paraId="52098BE4" w14:textId="0576EA2C" w:rsidR="00385F4F" w:rsidRPr="00385F4F" w:rsidRDefault="00385F4F"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385F4F">
        <w:rPr>
          <w:rFonts w:eastAsia="Times New Roman" w:cs="Times New Roman"/>
          <w:sz w:val="26"/>
          <w:szCs w:val="26"/>
        </w:rPr>
        <w:t>Để giải quyết được các vấn đề nêu trên, tác giả có một số kiến nghị sau:</w:t>
      </w:r>
    </w:p>
    <w:p w14:paraId="20BC1F9D" w14:textId="131F0820" w:rsidR="00385F4F" w:rsidRPr="00385F4F" w:rsidRDefault="00385F4F"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385F4F">
        <w:rPr>
          <w:rFonts w:eastAsia="Times New Roman" w:cs="Times New Roman"/>
          <w:sz w:val="26"/>
          <w:szCs w:val="26"/>
        </w:rPr>
        <w:t>Thứ nhất, tập trung giải quyết các vấn đề bức xúc nhằm ngăn chặn việc gia tăng ô nhiễm môi trường, suy giảm đa dạng sinh học và tài nguyên thiên nhiên, đảm bảo an ninh môi trường.</w:t>
      </w:r>
    </w:p>
    <w:p w14:paraId="1190A457" w14:textId="0E97C530" w:rsidR="00385F4F" w:rsidRPr="00385F4F" w:rsidRDefault="00385F4F"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385F4F">
        <w:rPr>
          <w:rFonts w:eastAsia="Times New Roman" w:cs="Times New Roman"/>
          <w:sz w:val="26"/>
          <w:szCs w:val="26"/>
        </w:rPr>
        <w:t xml:space="preserve">Thứ </w:t>
      </w:r>
      <w:r>
        <w:rPr>
          <w:rFonts w:eastAsia="Times New Roman" w:cs="Times New Roman"/>
          <w:sz w:val="26"/>
          <w:szCs w:val="26"/>
        </w:rPr>
        <w:t>h</w:t>
      </w:r>
      <w:r w:rsidRPr="00385F4F">
        <w:rPr>
          <w:rFonts w:eastAsia="Times New Roman" w:cs="Times New Roman"/>
          <w:sz w:val="26"/>
          <w:szCs w:val="26"/>
        </w:rPr>
        <w:t>ai, nghiên cứu, bổ sung, hoàn thiện hệ thống pháp luật về BVMT bảo đảm thống nhất, đồng bộ, đáp ứng yêu cầu BVMT. Đồng thời, rà soát chức năng, nhiệm vụ và quyền hạn của các Bộ, ngành liên quan đến công tác BVMT, bảo đảm tính thống nhất, đồng bộ, xuyên suốt từ Trung ương đến địa phương. Ban hành các văn bản triển khai Luật Bảo vệ môi trường năm 2014 tại địa phương; tăng cường tuyên truyền, phổ biến, quán triệt và triển khai các nội dung của Luật vào thực tiễn địa phương, đặc biệt là những nội dung mới. Kiện toàn tổ chức và tăng cường năng lực cho các cơ quan chuyên môn về BVMT tại địa phương; chú trọng việc đào tạo, bồi dưỡng cán bộ, tuyển chọn cán bộ có chuyên môn phù hợp với yêu cầu của công tác quản lý môi trường.</w:t>
      </w:r>
    </w:p>
    <w:p w14:paraId="35C8DC8B" w14:textId="3E663E88" w:rsidR="00385F4F" w:rsidRPr="00385F4F" w:rsidRDefault="00385F4F"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385F4F">
        <w:rPr>
          <w:rFonts w:eastAsia="Times New Roman" w:cs="Times New Roman"/>
          <w:sz w:val="26"/>
          <w:szCs w:val="26"/>
        </w:rPr>
        <w:t>Thứ ba, tăng cường công tác thanh tra, kiểm tra, giám sát về môi trường; rà soát, khoanh vùng các đối tượng có nguy cơ gây ô nhiễm môi trường, rủi ro xảy ra sự cố môi trường và có các biện pháp kiểm soát chặt chẽ hoạt động xả thải, phòng ngừa các sự cố môi trường bằng các biện pháp kỹ thuật – công nghệ phù hợp; xử lý dứt điểm các cơ sở gây ô nhiễm môi trường nghiêm trọng; xây dựng năng lực ứng phó với sự cố môi trường, các vụ việc gây ô nhiễm môi trường.</w:t>
      </w:r>
    </w:p>
    <w:p w14:paraId="1CAFC4EC" w14:textId="78C4700D" w:rsidR="00385F4F" w:rsidRPr="00385F4F" w:rsidRDefault="00385F4F"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385F4F">
        <w:rPr>
          <w:rFonts w:eastAsia="Times New Roman" w:cs="Times New Roman"/>
          <w:sz w:val="26"/>
          <w:szCs w:val="26"/>
        </w:rPr>
        <w:t>Thứ tư, tăng tỷ lệ chi ngân sách cho hoạt động sự nghiệp môi trường bảo đảm yêu cầu trong giai đoạn mới, đặc biệt là có cơ chế phù hợp và tăng chi ngân sách cho các hoạt động quản lý nhà nước về BVMT, trong đó có công tác thanh tra, kiểm tra, giám sát; bảo đảm bố trí đủ nguồn vốn thực hiện Chương trình quốc gia khắc phục ô nhiễm và cải thiện môi trường giai đoạn 2016-2020.</w:t>
      </w:r>
    </w:p>
    <w:p w14:paraId="23477FFB" w14:textId="76C42E21" w:rsidR="00385F4F" w:rsidRPr="00385F4F" w:rsidRDefault="00385F4F"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385F4F">
        <w:rPr>
          <w:rFonts w:eastAsia="Times New Roman" w:cs="Times New Roman"/>
          <w:sz w:val="26"/>
          <w:szCs w:val="26"/>
        </w:rPr>
        <w:t xml:space="preserve">Thứ năm, hoàn thiện và đổi mới cơ chế, chính sách tài chính cho BVMT như các loại thuế, phí và các công cụ tương đồng theo nguyên tắc “người gây ô nhiễm phải trả tiền” và đồng thời huy động nguồn lực xã hội hóa cho BVMT. Trước mắt, cần phải bảo đảm bố trí không dưới 1% ngân sách của địa phương chi cho sự nghiệp BVMT; tăng cường theo dõi, giám sát việc quản lý, sử dụng nguồn chi này một cách hiệu quả, có trọng tâm, trọng điểm, đảm bảo chi đúng mục tiêu và đủ kinh phí theo quy định nhằm nâng cao hiệu quả nguồn ngân sách nhà nước. Về lâu dài cần phải có cơ chế điều tiết, phân bổ và sử dụng đúng mục đích về các nguồn thu cho mục đích BVMT. Các khoản chi phí có mục đích bảo vệ môi trường cần được phản ánh đầy đủ vào trong nền kinh tế, bao gồm cả trong giá thành các sản phẩm và trong các chỉ tiêu vĩ mô của nền kinh tế, qua đó vừa giúp người sản xuất, người tiêu dùng nhận thức được vai trò của BVMT cũng như các nhà hoạch định, điều hành chính sách thấy được các tổn thất, các đánh đổi giữa </w:t>
      </w:r>
      <w:r w:rsidRPr="00385F4F">
        <w:rPr>
          <w:rFonts w:eastAsia="Times New Roman" w:cs="Times New Roman"/>
          <w:sz w:val="26"/>
          <w:szCs w:val="26"/>
        </w:rPr>
        <w:lastRenderedPageBreak/>
        <w:t>phát triển kinh tế với môi trường.</w:t>
      </w:r>
    </w:p>
    <w:p w14:paraId="354EFCBC" w14:textId="3C124078" w:rsidR="00385F4F" w:rsidRPr="00385F4F" w:rsidRDefault="00385F4F"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385F4F">
        <w:rPr>
          <w:rFonts w:eastAsia="Times New Roman" w:cs="Times New Roman"/>
          <w:sz w:val="26"/>
          <w:szCs w:val="26"/>
        </w:rPr>
        <w:t>Thứ sáu, đổi mới, hoàn thiện các công cụ hỗ trợ quá trình phân tích, ra quyết định, quản lý, điều hành các vấn đề môi trường, các công cụ kỹ thuật hỗ trợ đánh giá tác động môi trường và đánh giá môi trường chiến lược, quy hoạch BVMT các cấp. Chấn chỉnh cơ chế lập, thẩm định, đánh giá các báo cáo đánh giá môi trường chiến lược, các báo cáo đánh giá tác động môi trường. Kế thừa và phát triển các thành quả khoa học, công nghệ của thế giới về vấn đề môi trường, các công cụ hỗ trợ quá trình đánh giá và dự báo các tác động tiềm tàng của các hoạt động kinh tế đối với môi trường, để từ đó có những khuyến nghị và hành động phù hợp.</w:t>
      </w:r>
    </w:p>
    <w:p w14:paraId="3D0A301D" w14:textId="643BDF1F" w:rsidR="00385F4F" w:rsidRPr="00385F4F" w:rsidRDefault="00385F4F"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385F4F">
        <w:rPr>
          <w:rFonts w:eastAsia="Times New Roman" w:cs="Times New Roman"/>
          <w:sz w:val="26"/>
          <w:szCs w:val="26"/>
        </w:rPr>
        <w:t>Thứ bảy, xây dựng và tổ chức thực hiện Chương trình giám sát chuyên đề về BVMT đối với các dự án đầu tư, công trình lớn có nguy cơ tiềm ẩn gây ô nhiễm môi trường cao do Quốc hội và Thủ tướng Chính phủ quyết định chủ trương đầu tư; đồng thời, chỉ đạo Hội đồng nhân dân cấp tỉnh thực hiện Chương trình giám sát chuyên đề về BVMT đối với các dự án đầu tư, công trình có nguy cơ tiềm ẩn gây ô nhiễm môi trường cao thuộc thẩm quyền quản lý của địa phương.</w:t>
      </w:r>
    </w:p>
    <w:p w14:paraId="227B619D" w14:textId="1507D039" w:rsidR="00EE656B" w:rsidRPr="00385F4F" w:rsidRDefault="00385F4F"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385F4F">
        <w:rPr>
          <w:rFonts w:eastAsia="Times New Roman" w:cs="Times New Roman"/>
          <w:sz w:val="26"/>
          <w:szCs w:val="26"/>
        </w:rPr>
        <w:t>Thứ tám, đẩy mạnh công tác tuyên truyền, giáo dục về môi trường trong toàn xã hội; tăng cường vai trò của các tổ chức chính trị - xã hội trong phản biện, giám sát, tham gia quản lý nhà nước về BVMT.</w:t>
      </w:r>
    </w:p>
    <w:p w14:paraId="6A07C1E1" w14:textId="17D4A44F" w:rsidR="00EE656B" w:rsidRPr="00EE656B" w:rsidRDefault="00EE656B" w:rsidP="00AD3646">
      <w:pPr>
        <w:widowControl w:val="0"/>
        <w:autoSpaceDE w:val="0"/>
        <w:autoSpaceDN w:val="0"/>
        <w:spacing w:before="56" w:after="0" w:line="240" w:lineRule="auto"/>
        <w:ind w:left="351" w:right="528" w:firstLine="283"/>
        <w:jc w:val="both"/>
        <w:rPr>
          <w:rFonts w:eastAsia="Times New Roman" w:cs="Times New Roman"/>
          <w:b/>
          <w:sz w:val="26"/>
          <w:szCs w:val="26"/>
        </w:rPr>
      </w:pPr>
      <w:r w:rsidRPr="00EE656B">
        <w:rPr>
          <w:rFonts w:eastAsia="Times New Roman" w:cs="Times New Roman"/>
          <w:b/>
          <w:sz w:val="26"/>
          <w:szCs w:val="26"/>
        </w:rPr>
        <w:t>3.2.2. Kiến nghị với doanh nghiệp:</w:t>
      </w:r>
    </w:p>
    <w:p w14:paraId="02AFEEA2" w14:textId="660B7A9B" w:rsidR="00AD3646" w:rsidRPr="00AD3646" w:rsidRDefault="00263CE7"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00AD3646" w:rsidRPr="00AD3646">
        <w:rPr>
          <w:rFonts w:eastAsia="Times New Roman" w:cs="Times New Roman"/>
          <w:sz w:val="26"/>
          <w:szCs w:val="26"/>
        </w:rPr>
        <w:t>Thứ nhất, cần tăng cường công tác quả</w:t>
      </w:r>
      <w:bookmarkStart w:id="4" w:name="_GoBack"/>
      <w:bookmarkEnd w:id="4"/>
      <w:r w:rsidR="00AD3646" w:rsidRPr="00AD3646">
        <w:rPr>
          <w:rFonts w:eastAsia="Times New Roman" w:cs="Times New Roman"/>
          <w:sz w:val="26"/>
          <w:szCs w:val="26"/>
        </w:rPr>
        <w:t xml:space="preserve">n lý của </w:t>
      </w:r>
      <w:r w:rsidR="00AD3646">
        <w:rPr>
          <w:rFonts w:eastAsia="Times New Roman" w:cs="Times New Roman"/>
          <w:sz w:val="26"/>
          <w:szCs w:val="26"/>
        </w:rPr>
        <w:t>doanh nghiệp</w:t>
      </w:r>
      <w:r w:rsidR="00AD3646" w:rsidRPr="00AD3646">
        <w:rPr>
          <w:rFonts w:eastAsia="Times New Roman" w:cs="Times New Roman"/>
          <w:sz w:val="26"/>
          <w:szCs w:val="26"/>
        </w:rPr>
        <w:t>, hoàn chỉnh hệ thống pháp luật về bảo vệ môi trường, ban hành chính sách phát triển gắn với bảo vệ môi trường</w:t>
      </w:r>
      <w:r w:rsidR="00AD3646">
        <w:rPr>
          <w:rFonts w:eastAsia="Times New Roman" w:cs="Times New Roman"/>
          <w:sz w:val="26"/>
          <w:szCs w:val="26"/>
        </w:rPr>
        <w:t>.</w:t>
      </w:r>
    </w:p>
    <w:p w14:paraId="326278F2" w14:textId="6ECFD53C" w:rsidR="00AD3646" w:rsidRPr="00AD3646"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AD3646">
        <w:rPr>
          <w:rFonts w:eastAsia="Times New Roman" w:cs="Times New Roman"/>
          <w:sz w:val="26"/>
          <w:szCs w:val="26"/>
        </w:rPr>
        <w:t>Thứ hai, thường xuyên giáo dục, nâng cao ý thức về bảo vệ môi trường cả trong</w:t>
      </w:r>
      <w:r>
        <w:rPr>
          <w:rFonts w:eastAsia="Times New Roman" w:cs="Times New Roman"/>
          <w:sz w:val="26"/>
          <w:szCs w:val="26"/>
        </w:rPr>
        <w:t xml:space="preserve"> và ngoài doanh nghiệp</w:t>
      </w:r>
      <w:r w:rsidRPr="00AD3646">
        <w:rPr>
          <w:rFonts w:eastAsia="Times New Roman" w:cs="Times New Roman"/>
          <w:sz w:val="26"/>
          <w:szCs w:val="26"/>
        </w:rPr>
        <w:t xml:space="preserve">. Bảo vệ môi trường là nhiệm vụ của tất cả </w:t>
      </w:r>
      <w:r>
        <w:rPr>
          <w:rFonts w:eastAsia="Times New Roman" w:cs="Times New Roman"/>
          <w:sz w:val="26"/>
          <w:szCs w:val="26"/>
        </w:rPr>
        <w:t>công nhân, nhân viên và</w:t>
      </w:r>
      <w:r w:rsidRPr="00AD3646">
        <w:rPr>
          <w:rFonts w:eastAsia="Times New Roman" w:cs="Times New Roman"/>
          <w:sz w:val="26"/>
          <w:szCs w:val="26"/>
        </w:rPr>
        <w:t xml:space="preserve"> mọi sự cưỡng ép đều không mang lại kết quả. Nếu ai cũng ý thức được rằng bảo vệ môi trường là bảo vệ cuộc sống của chính mình thì vấn đề này sẽ không còn nan giải nữa</w:t>
      </w:r>
      <w:r>
        <w:rPr>
          <w:rFonts w:eastAsia="Times New Roman" w:cs="Times New Roman"/>
          <w:sz w:val="26"/>
          <w:szCs w:val="26"/>
        </w:rPr>
        <w:t>.</w:t>
      </w:r>
    </w:p>
    <w:p w14:paraId="3C3E537A" w14:textId="2488571E" w:rsidR="00263CE7" w:rsidRPr="00263CE7" w:rsidRDefault="00AD3646" w:rsidP="00AD3646">
      <w:pPr>
        <w:widowControl w:val="0"/>
        <w:autoSpaceDE w:val="0"/>
        <w:autoSpaceDN w:val="0"/>
        <w:spacing w:before="56" w:after="0" w:line="240" w:lineRule="auto"/>
        <w:ind w:left="351" w:right="528" w:firstLine="283"/>
        <w:jc w:val="both"/>
        <w:rPr>
          <w:rFonts w:eastAsia="Times New Roman" w:cs="Times New Roman"/>
          <w:sz w:val="26"/>
          <w:szCs w:val="26"/>
        </w:rPr>
      </w:pPr>
      <w:r>
        <w:rPr>
          <w:rFonts w:eastAsia="Times New Roman" w:cs="Times New Roman"/>
          <w:sz w:val="26"/>
          <w:szCs w:val="26"/>
        </w:rPr>
        <w:t xml:space="preserve">        </w:t>
      </w:r>
      <w:r w:rsidRPr="00AD3646">
        <w:rPr>
          <w:rFonts w:eastAsia="Times New Roman" w:cs="Times New Roman"/>
          <w:sz w:val="26"/>
          <w:szCs w:val="26"/>
        </w:rPr>
        <w:t>Thứ ba, chú trọng công tác nghiên cứu khoa học, công nghệ, mở rộng hợp tác quốc tế trong vấn đề bảo vệ môi trường như tiếp cận công nghệ động cơ tiết kiệm nhiên liệu chạy bằng nhiên liệu sạch, thay thế dần năng lượng hóa thạch bằng các năng lượng ánh sáng, thủy triều, năng lượng gió...nghiên cứu và sử dụng rộng rãi các loại thiết bị tiết kiệm năng lượng trong gia đình, nhà trường, công sở và các địa điểm công cộng...tái chế rác thải, sử dụng phân hữu cơ, mô hình VAC trong nông nghiệp...</w:t>
      </w:r>
      <w:r w:rsidR="00263CE7">
        <w:rPr>
          <w:rFonts w:eastAsia="Times New Roman" w:cs="Times New Roman"/>
          <w:sz w:val="26"/>
          <w:szCs w:val="26"/>
        </w:rPr>
        <w:t xml:space="preserve">   </w:t>
      </w:r>
    </w:p>
    <w:p w14:paraId="67396486" w14:textId="412DF349" w:rsidR="008519A6" w:rsidRDefault="008519A6" w:rsidP="00AD3646">
      <w:pPr>
        <w:widowControl w:val="0"/>
        <w:autoSpaceDE w:val="0"/>
        <w:autoSpaceDN w:val="0"/>
        <w:spacing w:before="56" w:after="0" w:line="240" w:lineRule="auto"/>
        <w:ind w:right="528"/>
        <w:jc w:val="both"/>
        <w:rPr>
          <w:rFonts w:eastAsia="Times New Roman" w:cs="Times New Roman"/>
          <w:sz w:val="26"/>
          <w:szCs w:val="26"/>
          <w:lang w:val="vi-VN"/>
        </w:rPr>
      </w:pPr>
    </w:p>
    <w:p w14:paraId="1ADB096B" w14:textId="600515CD" w:rsidR="007E2A3F"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3E2241B3" w14:textId="433F3CE7" w:rsidR="007E2A3F"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6C1051B1" w14:textId="491AE318" w:rsidR="007E2A3F"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2786E9DC" w14:textId="7DC6641A" w:rsidR="007E2A3F"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3EFB28B7" w14:textId="77777777" w:rsidR="007E2A3F" w:rsidRPr="008D0F4B" w:rsidRDefault="007E2A3F" w:rsidP="00AD3646">
      <w:pPr>
        <w:widowControl w:val="0"/>
        <w:autoSpaceDE w:val="0"/>
        <w:autoSpaceDN w:val="0"/>
        <w:spacing w:before="56" w:after="0" w:line="240" w:lineRule="auto"/>
        <w:ind w:right="528"/>
        <w:jc w:val="both"/>
        <w:rPr>
          <w:rFonts w:eastAsia="Times New Roman" w:cs="Times New Roman"/>
          <w:sz w:val="26"/>
          <w:szCs w:val="26"/>
          <w:lang w:val="vi-VN"/>
        </w:rPr>
      </w:pPr>
    </w:p>
    <w:p w14:paraId="1FD24A8A" w14:textId="77777777" w:rsidR="008519A6" w:rsidRPr="00874B31" w:rsidRDefault="008519A6" w:rsidP="00AD3646">
      <w:pPr>
        <w:tabs>
          <w:tab w:val="left" w:pos="5268"/>
        </w:tabs>
        <w:spacing w:line="240" w:lineRule="auto"/>
        <w:jc w:val="center"/>
        <w:rPr>
          <w:rFonts w:cs="Times New Roman"/>
          <w:b/>
          <w:szCs w:val="28"/>
          <w:lang w:val="vi-VN"/>
        </w:rPr>
      </w:pPr>
      <w:r w:rsidRPr="00874B31">
        <w:rPr>
          <w:rFonts w:cs="Times New Roman"/>
          <w:b/>
          <w:szCs w:val="28"/>
          <w:lang w:val="vi-VN"/>
        </w:rPr>
        <w:lastRenderedPageBreak/>
        <w:t>KẾT LUẬN</w:t>
      </w:r>
    </w:p>
    <w:p w14:paraId="604A639D" w14:textId="631BCCF9" w:rsidR="00CF3640" w:rsidRPr="00CF3640" w:rsidRDefault="00CF3640" w:rsidP="00AD3646">
      <w:pPr>
        <w:spacing w:line="240" w:lineRule="auto"/>
        <w:ind w:firstLine="720"/>
        <w:jc w:val="both"/>
        <w:rPr>
          <w:rFonts w:cs="Times New Roman"/>
          <w:color w:val="000000"/>
          <w:sz w:val="26"/>
          <w:szCs w:val="26"/>
          <w:shd w:val="clear" w:color="auto" w:fill="FFFFFF"/>
          <w:lang w:val="vi-VN"/>
        </w:rPr>
      </w:pPr>
      <w:r w:rsidRPr="00CF3640">
        <w:rPr>
          <w:rFonts w:cs="Times New Roman"/>
          <w:sz w:val="26"/>
          <w:szCs w:val="26"/>
          <w:lang w:val="vi-VN"/>
        </w:rPr>
        <w:t>Trách nhiệm xã hội của doanh nghiệp không còn là vấn đề mới mẻ với các doanh nghiệp nói chung và các doanh nghiệp hoạt động tại các khu công nghiệp của Việt Nam nói riêng. Song, trong những năm gần đây, trước thảm họa về môi trường và những hậu quả tiêu cực về xã hội do các doanh nghiệp gây ra thì vấn đề trách nhiệm xã hội được đặt ra môt cách cấp bách. Ở Việt Nam, việc thưc hiện trách nhiệm xã hội của doanh nghiệp</w:t>
      </w:r>
      <w:r w:rsidRPr="00CF3640">
        <w:rPr>
          <w:rStyle w:val="apple-converted-space"/>
          <w:rFonts w:cs="Times New Roman"/>
          <w:color w:val="000000"/>
          <w:sz w:val="26"/>
          <w:szCs w:val="26"/>
          <w:shd w:val="clear" w:color="auto" w:fill="FFFFFF"/>
          <w:lang w:val="vi-VN"/>
        </w:rPr>
        <w:t> </w:t>
      </w:r>
      <w:r w:rsidRPr="00CF3640">
        <w:rPr>
          <w:rFonts w:cs="Times New Roman"/>
          <w:color w:val="000000"/>
          <w:sz w:val="26"/>
          <w:szCs w:val="26"/>
          <w:shd w:val="clear" w:color="auto" w:fill="FFFFFF"/>
          <w:lang w:val="vi-VN"/>
        </w:rPr>
        <w:t>hoàn toàn phù hợp với mục tiêu của chiến lược phát triển bền vững của Đảng và Nhà nước. Để thực hiện trách nhiệm xã hội của doanh nghiệp ở Việt Nam, thì việc tuyên truyền, giáo dục trách nhiệm xã hội và việc hoàn thiện hành lang pháp lý để thực hiện nó là việc làm cấp thiết.</w:t>
      </w:r>
    </w:p>
    <w:p w14:paraId="2827C6B3" w14:textId="7C675FE6" w:rsidR="00CF3640" w:rsidRPr="0097586F" w:rsidRDefault="00CF3640" w:rsidP="00AD3646">
      <w:pPr>
        <w:spacing w:line="240" w:lineRule="auto"/>
        <w:jc w:val="both"/>
        <w:rPr>
          <w:rFonts w:cs="Times New Roman"/>
          <w:color w:val="000000"/>
          <w:sz w:val="26"/>
          <w:szCs w:val="26"/>
          <w:shd w:val="clear" w:color="auto" w:fill="FFFFFF"/>
          <w:lang w:val="vi-VN"/>
        </w:rPr>
      </w:pPr>
      <w:r w:rsidRPr="0097586F">
        <w:rPr>
          <w:rFonts w:cs="Times New Roman"/>
          <w:color w:val="000000"/>
          <w:sz w:val="26"/>
          <w:szCs w:val="26"/>
          <w:shd w:val="clear" w:color="auto" w:fill="FFFFFF"/>
          <w:lang w:val="vi-VN"/>
        </w:rPr>
        <w:tab/>
        <w:t>Hậu quả của việc tàn phá môi trường đã, đang và sẽ gây ra những hậu quả cực kỳ nghiêm trọng, ảnh hưởng trực tiếp đến đời sống và tính mạng của người dân. Mặc dù nhận thức được vấn đề này nhưng các doanh nghiệp hoạt động trong các khu công nghiệp của Việt Nam vì muốn cắt giảm chi phí và chạy theo lợi nhuận trước mắt nên đã cố tình bỏ quả việc thực hiện trách nhiệm xã hội của mình đối với môi trường.</w:t>
      </w:r>
    </w:p>
    <w:p w14:paraId="24D6E674" w14:textId="65462FCF" w:rsidR="00CF3640" w:rsidRPr="0097586F" w:rsidRDefault="00CF3640" w:rsidP="00AD3646">
      <w:pPr>
        <w:spacing w:line="240" w:lineRule="auto"/>
        <w:jc w:val="both"/>
        <w:rPr>
          <w:rFonts w:cs="Times New Roman"/>
          <w:color w:val="000000"/>
          <w:sz w:val="26"/>
          <w:szCs w:val="26"/>
          <w:shd w:val="clear" w:color="auto" w:fill="FFFFFF"/>
          <w:lang w:val="vi-VN"/>
        </w:rPr>
      </w:pPr>
      <w:r w:rsidRPr="0097586F">
        <w:rPr>
          <w:rFonts w:cs="Times New Roman"/>
          <w:color w:val="000000"/>
          <w:sz w:val="26"/>
          <w:szCs w:val="26"/>
          <w:shd w:val="clear" w:color="auto" w:fill="FFFFFF"/>
          <w:lang w:val="vi-VN"/>
        </w:rPr>
        <w:tab/>
      </w:r>
      <w:r w:rsidR="00DC139A" w:rsidRPr="0097586F">
        <w:rPr>
          <w:rFonts w:cs="Times New Roman"/>
          <w:color w:val="000000"/>
          <w:sz w:val="26"/>
          <w:szCs w:val="26"/>
          <w:shd w:val="clear" w:color="auto" w:fill="FFFFFF"/>
          <w:lang w:val="vi-VN"/>
        </w:rPr>
        <w:t>Trước hết, b</w:t>
      </w:r>
      <w:r w:rsidRPr="0097586F">
        <w:rPr>
          <w:rFonts w:cs="Times New Roman"/>
          <w:color w:val="000000"/>
          <w:sz w:val="26"/>
          <w:szCs w:val="26"/>
          <w:shd w:val="clear" w:color="auto" w:fill="FFFFFF"/>
          <w:lang w:val="vi-VN"/>
        </w:rPr>
        <w:t xml:space="preserve">áo cáo này đưa ra các khái niệm cơ bản có liên quan đến </w:t>
      </w:r>
      <w:r w:rsidR="00DC139A" w:rsidRPr="0097586F">
        <w:rPr>
          <w:rFonts w:cs="Times New Roman"/>
          <w:color w:val="000000"/>
          <w:sz w:val="26"/>
          <w:szCs w:val="26"/>
          <w:shd w:val="clear" w:color="auto" w:fill="FFFFFF"/>
          <w:lang w:val="vi-VN"/>
        </w:rPr>
        <w:t>môi trường, vấn đề ô nhiễm và trách nhiệm xã hội của doanh nghiệp trong quá trình vận hành sản xuất kinh doanh. Tiếp sau, báo cáo đã phản ánh cụ thể tình hình ô nhiễm môi trường hiện nay tại các khu công nghiệp Việt Nam với nguyên nhân chính là do việc thực hiện chưa tốt, chưa đúng trách nhiệm của doanh nghiệp đối với xã hội và đặc biệt là đối với môi trường. Từ những nhận xét rút ra, nhóm tác giả đã đưa ra một số các giải pháp nhằm nâng cao nhận thức và trách nhiệm của doanh nghiệp nói chung và các doanh nghiệp hoạt động trong các khu công nghiệp nói riêng trong vấn đề bảo vệ và gìn giữ môi trường.</w:t>
      </w:r>
    </w:p>
    <w:p w14:paraId="7A012D1F" w14:textId="54722F1F" w:rsidR="008519A6" w:rsidRPr="0097586F" w:rsidRDefault="00DC139A" w:rsidP="00AD3646">
      <w:pPr>
        <w:widowControl w:val="0"/>
        <w:autoSpaceDE w:val="0"/>
        <w:autoSpaceDN w:val="0"/>
        <w:spacing w:before="56" w:after="0" w:line="240" w:lineRule="auto"/>
        <w:ind w:right="49" w:firstLine="634"/>
        <w:jc w:val="both"/>
        <w:rPr>
          <w:rFonts w:eastAsia="Times New Roman" w:cs="Times New Roman"/>
          <w:sz w:val="26"/>
          <w:szCs w:val="26"/>
          <w:lang w:val="vi-VN"/>
        </w:rPr>
      </w:pPr>
      <w:r w:rsidRPr="0097586F">
        <w:rPr>
          <w:rFonts w:eastAsia="Times New Roman" w:cs="Times New Roman"/>
          <w:sz w:val="26"/>
          <w:szCs w:val="26"/>
          <w:lang w:val="vi-VN"/>
        </w:rPr>
        <w:t>Do thời gian và nhận thức còn hạn chế nên báo cáo còn nhiều điểm thiết sót, chưa phản ánh được một cách sâu sắc nhất các vấn đề nêu ra nên rất mong nhận được ý kiến đóng góp của các nhà khoa học, các thầy cô và các bạn sinh viên.</w:t>
      </w:r>
    </w:p>
    <w:p w14:paraId="29549910" w14:textId="77777777" w:rsidR="00CF3640" w:rsidRDefault="008519A6" w:rsidP="00AD3646">
      <w:pPr>
        <w:spacing w:after="200" w:line="240" w:lineRule="auto"/>
        <w:rPr>
          <w:rFonts w:eastAsia="Calibri" w:cs="Times New Roman"/>
          <w:szCs w:val="28"/>
          <w:lang w:val="vi-VN"/>
        </w:rPr>
      </w:pPr>
      <w:r>
        <w:rPr>
          <w:rFonts w:eastAsia="Calibri" w:cs="Times New Roman"/>
          <w:szCs w:val="28"/>
          <w:lang w:val="vi-VN"/>
        </w:rPr>
        <w:tab/>
      </w:r>
      <w:r>
        <w:rPr>
          <w:rFonts w:eastAsia="Calibri" w:cs="Times New Roman"/>
          <w:szCs w:val="28"/>
          <w:lang w:val="vi-VN"/>
        </w:rPr>
        <w:tab/>
      </w:r>
      <w:r>
        <w:rPr>
          <w:rFonts w:eastAsia="Calibri" w:cs="Times New Roman"/>
          <w:szCs w:val="28"/>
          <w:lang w:val="vi-VN"/>
        </w:rPr>
        <w:tab/>
      </w:r>
      <w:r>
        <w:rPr>
          <w:rFonts w:eastAsia="Calibri" w:cs="Times New Roman"/>
          <w:szCs w:val="28"/>
          <w:lang w:val="vi-VN"/>
        </w:rPr>
        <w:tab/>
      </w:r>
    </w:p>
    <w:p w14:paraId="42C11876" w14:textId="77777777" w:rsidR="00CF3640" w:rsidRDefault="00CF3640" w:rsidP="00AD3646">
      <w:pPr>
        <w:spacing w:line="240" w:lineRule="auto"/>
        <w:rPr>
          <w:rFonts w:eastAsia="Calibri" w:cs="Times New Roman"/>
          <w:szCs w:val="28"/>
          <w:lang w:val="vi-VN"/>
        </w:rPr>
      </w:pPr>
      <w:r>
        <w:rPr>
          <w:rFonts w:eastAsia="Calibri" w:cs="Times New Roman"/>
          <w:szCs w:val="28"/>
          <w:lang w:val="vi-VN"/>
        </w:rPr>
        <w:br w:type="page"/>
      </w:r>
    </w:p>
    <w:p w14:paraId="1A2CE7C3" w14:textId="4E4B381E" w:rsidR="008519A6" w:rsidRPr="00874B31" w:rsidRDefault="00874B31" w:rsidP="00AD3646">
      <w:pPr>
        <w:spacing w:after="200" w:line="240" w:lineRule="auto"/>
        <w:jc w:val="center"/>
        <w:rPr>
          <w:rFonts w:eastAsia="Calibri" w:cs="Times New Roman"/>
          <w:b/>
          <w:sz w:val="32"/>
          <w:szCs w:val="28"/>
          <w:lang w:val="vi-VN"/>
        </w:rPr>
      </w:pPr>
      <w:r w:rsidRPr="00874B31">
        <w:rPr>
          <w:rFonts w:eastAsia="Calibri" w:cs="Times New Roman"/>
          <w:b/>
          <w:sz w:val="32"/>
          <w:szCs w:val="28"/>
          <w:lang w:val="vi-VN"/>
        </w:rPr>
        <w:lastRenderedPageBreak/>
        <w:t>TÀI LIỆU THAM KHẢO</w:t>
      </w:r>
    </w:p>
    <w:p w14:paraId="689D3E7C" w14:textId="7A774D5C" w:rsidR="008519A6" w:rsidRPr="0097586F" w:rsidRDefault="00385F4F" w:rsidP="00AD3646">
      <w:pPr>
        <w:spacing w:after="200" w:line="240" w:lineRule="auto"/>
        <w:rPr>
          <w:rFonts w:eastAsia="Calibri" w:cs="Times New Roman"/>
          <w:szCs w:val="28"/>
          <w:lang w:val="vi-VN"/>
        </w:rPr>
      </w:pPr>
      <w:r w:rsidRPr="0097586F">
        <w:rPr>
          <w:rFonts w:eastAsia="Calibri" w:cs="Times New Roman"/>
          <w:szCs w:val="28"/>
          <w:lang w:val="vi-VN"/>
        </w:rPr>
        <w:t xml:space="preserve">1. </w:t>
      </w:r>
      <w:r w:rsidR="00874B31" w:rsidRPr="00385F4F">
        <w:rPr>
          <w:rFonts w:eastAsia="Calibri" w:cs="Times New Roman"/>
          <w:szCs w:val="28"/>
          <w:lang w:val="vi-VN"/>
        </w:rPr>
        <w:t>Luật bảo vệ môi trường được Quốc hội ban ngày ngày 23 tháng 6 năm 2014</w:t>
      </w:r>
      <w:r w:rsidRPr="0097586F">
        <w:rPr>
          <w:rFonts w:eastAsia="Calibri" w:cs="Times New Roman"/>
          <w:szCs w:val="28"/>
          <w:lang w:val="vi-VN"/>
        </w:rPr>
        <w:t>.</w:t>
      </w:r>
    </w:p>
    <w:p w14:paraId="7E235DB1" w14:textId="537C9D8E" w:rsidR="00385F4F" w:rsidRPr="0097586F" w:rsidRDefault="00385F4F" w:rsidP="00AD3646">
      <w:pPr>
        <w:shd w:val="clear" w:color="auto" w:fill="FFFFFF"/>
        <w:spacing w:after="100" w:afterAutospacing="1" w:line="240" w:lineRule="auto"/>
        <w:jc w:val="both"/>
        <w:rPr>
          <w:rFonts w:asciiTheme="majorHAnsi" w:eastAsia="Times New Roman" w:hAnsiTheme="majorHAnsi" w:cstheme="majorHAnsi"/>
          <w:color w:val="000000"/>
          <w:szCs w:val="18"/>
          <w:lang w:val="vi-VN"/>
        </w:rPr>
      </w:pPr>
      <w:r w:rsidRPr="0097586F">
        <w:rPr>
          <w:rFonts w:asciiTheme="majorHAnsi" w:eastAsia="Times New Roman" w:hAnsiTheme="majorHAnsi" w:cstheme="majorHAnsi"/>
          <w:iCs/>
          <w:color w:val="000000"/>
          <w:szCs w:val="18"/>
          <w:lang w:val="vi-VN"/>
        </w:rPr>
        <w:t>2. Báo cáo Chính trị của Ban chấp hành Trung ương Đảng khóa XI tại Đại hội đại biểu toàn quốc lần XII của Đảng Cộng sản Việt Nam.</w:t>
      </w:r>
    </w:p>
    <w:p w14:paraId="2DCE4072" w14:textId="7643865B" w:rsidR="00385F4F" w:rsidRPr="0097586F" w:rsidRDefault="00385F4F" w:rsidP="00AD3646">
      <w:pPr>
        <w:shd w:val="clear" w:color="auto" w:fill="FFFFFF"/>
        <w:spacing w:after="100" w:afterAutospacing="1" w:line="240" w:lineRule="auto"/>
        <w:jc w:val="both"/>
        <w:rPr>
          <w:rFonts w:asciiTheme="majorHAnsi" w:eastAsia="Times New Roman" w:hAnsiTheme="majorHAnsi" w:cstheme="majorHAnsi"/>
          <w:color w:val="000000"/>
          <w:szCs w:val="18"/>
          <w:lang w:val="vi-VN"/>
        </w:rPr>
      </w:pPr>
      <w:r w:rsidRPr="0097586F">
        <w:rPr>
          <w:rFonts w:asciiTheme="majorHAnsi" w:eastAsia="Times New Roman" w:hAnsiTheme="majorHAnsi" w:cstheme="majorHAnsi"/>
          <w:iCs/>
          <w:color w:val="000000"/>
          <w:szCs w:val="18"/>
          <w:lang w:val="vi-VN"/>
        </w:rPr>
        <w:t>3. Thủ tướng Chính phủ (2016), Chỉ thị số 25/CT-TTg ngày 31/8/2016 về một số nhiệm vụ, giải pháp cấp bách về bảo vệ môi trường.</w:t>
      </w:r>
    </w:p>
    <w:p w14:paraId="5C8B13AE" w14:textId="0A3530B3" w:rsidR="00385F4F" w:rsidRPr="0097586F" w:rsidRDefault="00385F4F" w:rsidP="00AD3646">
      <w:pPr>
        <w:shd w:val="clear" w:color="auto" w:fill="FFFFFF"/>
        <w:spacing w:after="100" w:afterAutospacing="1" w:line="240" w:lineRule="auto"/>
        <w:jc w:val="both"/>
        <w:rPr>
          <w:rFonts w:asciiTheme="majorHAnsi" w:eastAsia="Times New Roman" w:hAnsiTheme="majorHAnsi" w:cstheme="majorHAnsi"/>
          <w:color w:val="000000"/>
          <w:szCs w:val="18"/>
          <w:lang w:val="vi-VN"/>
        </w:rPr>
      </w:pPr>
      <w:r w:rsidRPr="0097586F">
        <w:rPr>
          <w:rFonts w:asciiTheme="majorHAnsi" w:eastAsia="Times New Roman" w:hAnsiTheme="majorHAnsi" w:cstheme="majorHAnsi"/>
          <w:iCs/>
          <w:color w:val="000000"/>
          <w:szCs w:val="18"/>
          <w:lang w:val="vi-VN"/>
        </w:rPr>
        <w:t>4. Bộ Tài nguyên và Môi trường (2016), Báo cáo hiện trạng môi trường quốc gia giai đoạn 2011 – 2016.</w:t>
      </w:r>
    </w:p>
    <w:p w14:paraId="5E7ED1E0" w14:textId="2F1B2D92" w:rsidR="00385F4F" w:rsidRPr="0097586F" w:rsidRDefault="00385F4F" w:rsidP="00AD3646">
      <w:pPr>
        <w:shd w:val="clear" w:color="auto" w:fill="FFFFFF"/>
        <w:spacing w:after="100" w:afterAutospacing="1" w:line="240" w:lineRule="auto"/>
        <w:jc w:val="both"/>
        <w:rPr>
          <w:rFonts w:asciiTheme="majorHAnsi" w:eastAsia="Times New Roman" w:hAnsiTheme="majorHAnsi" w:cstheme="majorHAnsi"/>
          <w:color w:val="000000"/>
          <w:szCs w:val="18"/>
          <w:lang w:val="vi-VN"/>
        </w:rPr>
      </w:pPr>
      <w:r w:rsidRPr="0097586F">
        <w:rPr>
          <w:rFonts w:asciiTheme="majorHAnsi" w:eastAsia="Times New Roman" w:hAnsiTheme="majorHAnsi" w:cstheme="majorHAnsi"/>
          <w:iCs/>
          <w:color w:val="000000"/>
          <w:szCs w:val="18"/>
          <w:lang w:val="vi-VN"/>
        </w:rPr>
        <w:t>5. Tổng cục Thống kê (2016), Động thái và thực trạng kinh tế - xã hội Việt Nam 5 năm 2011 – 2015, Nxb Thống kê.</w:t>
      </w:r>
    </w:p>
    <w:p w14:paraId="42466C25" w14:textId="43380467" w:rsidR="00385F4F" w:rsidRPr="0097586F" w:rsidRDefault="00385F4F" w:rsidP="00AD3646">
      <w:pPr>
        <w:shd w:val="clear" w:color="auto" w:fill="FFFFFF"/>
        <w:spacing w:after="100" w:afterAutospacing="1" w:line="240" w:lineRule="auto"/>
        <w:jc w:val="both"/>
        <w:rPr>
          <w:rFonts w:asciiTheme="majorHAnsi" w:eastAsia="Times New Roman" w:hAnsiTheme="majorHAnsi" w:cstheme="majorHAnsi"/>
          <w:color w:val="000000"/>
          <w:szCs w:val="18"/>
          <w:lang w:val="vi-VN"/>
        </w:rPr>
      </w:pPr>
      <w:r w:rsidRPr="0097586F">
        <w:rPr>
          <w:rFonts w:asciiTheme="majorHAnsi" w:eastAsia="Times New Roman" w:hAnsiTheme="majorHAnsi" w:cstheme="majorHAnsi"/>
          <w:iCs/>
          <w:color w:val="000000"/>
          <w:szCs w:val="18"/>
          <w:lang w:val="vi-VN"/>
        </w:rPr>
        <w:t>6. Đỗ Nam Thắng: “Hợp tác quốc tế trong lĩnh vực BVMT”, Báo Nhân dân, 2016.</w:t>
      </w:r>
    </w:p>
    <w:p w14:paraId="22AFA541" w14:textId="3C920D08" w:rsidR="00385F4F" w:rsidRPr="0097586F" w:rsidRDefault="00385F4F" w:rsidP="00AD3646">
      <w:pPr>
        <w:shd w:val="clear" w:color="auto" w:fill="FFFFFF"/>
        <w:spacing w:after="100" w:afterAutospacing="1" w:line="240" w:lineRule="auto"/>
        <w:jc w:val="both"/>
        <w:rPr>
          <w:rFonts w:asciiTheme="majorHAnsi" w:eastAsia="Times New Roman" w:hAnsiTheme="majorHAnsi" w:cstheme="majorHAnsi"/>
          <w:color w:val="000000"/>
          <w:szCs w:val="18"/>
          <w:lang w:val="vi-VN"/>
        </w:rPr>
      </w:pPr>
      <w:r w:rsidRPr="0097586F">
        <w:rPr>
          <w:rFonts w:asciiTheme="majorHAnsi" w:eastAsia="Times New Roman" w:hAnsiTheme="majorHAnsi" w:cstheme="majorHAnsi"/>
          <w:iCs/>
          <w:color w:val="000000"/>
          <w:szCs w:val="18"/>
          <w:lang w:val="vi-VN"/>
        </w:rPr>
        <w:t>7. Báo cáo công tác quản lý nhà nước về BVMT 6 tháng đầu năm 2015, nhiệm vụ trọng tâm 6 tháng cuối năm 2015 và tình hình triển khai Luật BVMT 2014.</w:t>
      </w:r>
    </w:p>
    <w:p w14:paraId="5AE345AE" w14:textId="1F8C00E3" w:rsidR="00385F4F" w:rsidRPr="0097586F" w:rsidRDefault="00385F4F" w:rsidP="00AD3646">
      <w:pPr>
        <w:shd w:val="clear" w:color="auto" w:fill="FFFFFF"/>
        <w:spacing w:after="100" w:afterAutospacing="1" w:line="240" w:lineRule="auto"/>
        <w:jc w:val="both"/>
        <w:rPr>
          <w:rFonts w:asciiTheme="majorHAnsi" w:eastAsia="Times New Roman" w:hAnsiTheme="majorHAnsi" w:cstheme="majorHAnsi"/>
          <w:color w:val="000000"/>
          <w:szCs w:val="18"/>
          <w:lang w:val="vi-VN"/>
        </w:rPr>
      </w:pPr>
      <w:r w:rsidRPr="0097586F">
        <w:rPr>
          <w:rFonts w:asciiTheme="majorHAnsi" w:eastAsia="Times New Roman" w:hAnsiTheme="majorHAnsi" w:cstheme="majorHAnsi"/>
          <w:iCs/>
          <w:color w:val="000000"/>
          <w:szCs w:val="18"/>
          <w:lang w:val="vi-VN"/>
        </w:rPr>
        <w:t>8. Nguyễn Thị Thanh Hà: “Hoạt động nghiên cứu khoa học và công nghệ trong lĩnh vực bảo vệ môi trường giai đoạn 2011-2015”, Tạp chí Môi trường số 9, 2015.</w:t>
      </w:r>
    </w:p>
    <w:p w14:paraId="7373060B" w14:textId="0BE622BA" w:rsidR="008519A6" w:rsidRPr="008D0F4B" w:rsidRDefault="00385F4F" w:rsidP="00AD3646">
      <w:pPr>
        <w:spacing w:after="200" w:line="240" w:lineRule="auto"/>
        <w:rPr>
          <w:rFonts w:eastAsia="Calibri" w:cs="Times New Roman"/>
          <w:szCs w:val="28"/>
          <w:lang w:val="vi-VN"/>
        </w:rPr>
      </w:pPr>
      <w:r w:rsidRPr="0097586F">
        <w:rPr>
          <w:lang w:val="vi-VN"/>
        </w:rPr>
        <w:t>9</w:t>
      </w:r>
      <w:r w:rsidR="00874B31" w:rsidRPr="0097586F">
        <w:rPr>
          <w:lang w:val="vi-VN"/>
        </w:rPr>
        <w:t xml:space="preserve">. </w:t>
      </w:r>
      <w:hyperlink r:id="rId32" w:history="1">
        <w:r w:rsidR="008519A6" w:rsidRPr="008D0F4B">
          <w:rPr>
            <w:rFonts w:eastAsia="Calibri" w:cs="Times New Roman"/>
            <w:color w:val="0000FF"/>
            <w:szCs w:val="28"/>
            <w:u w:val="single"/>
            <w:lang w:val="vi-VN"/>
          </w:rPr>
          <w:t>http://tcdcpl.moj.gov.vn/qt/tintuc/Pages/phap-luat-kinh-te.aspx?ItemID=191&amp;fbclid=IwAR0Sj2IYcRSfuO7VInuRYoQGF0FNrn2DvhR4k7e19xxbCsoL8i6rvsCa4E8</w:t>
        </w:r>
      </w:hyperlink>
    </w:p>
    <w:p w14:paraId="1EBBBC86" w14:textId="31273CDB" w:rsidR="008519A6" w:rsidRPr="008519A6" w:rsidRDefault="00385F4F" w:rsidP="00AD3646">
      <w:pPr>
        <w:spacing w:after="200" w:line="240" w:lineRule="auto"/>
        <w:rPr>
          <w:rFonts w:eastAsia="Calibri" w:cs="Times New Roman"/>
          <w:szCs w:val="28"/>
          <w:lang w:val="vi-VN"/>
        </w:rPr>
      </w:pPr>
      <w:r w:rsidRPr="0097586F">
        <w:rPr>
          <w:lang w:val="vi-VN"/>
        </w:rPr>
        <w:t>10</w:t>
      </w:r>
      <w:r w:rsidR="00874B31" w:rsidRPr="0097586F">
        <w:rPr>
          <w:lang w:val="vi-VN"/>
        </w:rPr>
        <w:t xml:space="preserve">. </w:t>
      </w:r>
      <w:hyperlink r:id="rId33" w:history="1">
        <w:r w:rsidR="008519A6" w:rsidRPr="008519A6">
          <w:rPr>
            <w:rFonts w:eastAsia="Calibri" w:cs="Times New Roman"/>
            <w:color w:val="0000FF"/>
            <w:szCs w:val="28"/>
            <w:u w:val="single"/>
            <w:lang w:val="vi-VN"/>
          </w:rPr>
          <w:t>https://text.123doc.org/document/1168559-de-tai-trach-nhiem-cua-doanh-nghiep-trong-viec-bao-ve-moi-truong-thuc-trang-phap-luat-va-giai-phap-potx.htm?fbclid=IwAR2KjVuh5Q4bRCIebKo1e2WYg3FFxzioc4rr_O60ik2DayQHoEK43IESMnI</w:t>
        </w:r>
      </w:hyperlink>
    </w:p>
    <w:p w14:paraId="233C2325" w14:textId="09A1D0B8" w:rsidR="008519A6" w:rsidRPr="00475B4E" w:rsidRDefault="00385F4F" w:rsidP="00AD3646">
      <w:pPr>
        <w:spacing w:after="200" w:line="240" w:lineRule="auto"/>
        <w:rPr>
          <w:rFonts w:eastAsia="Calibri" w:cs="Times New Roman"/>
          <w:szCs w:val="28"/>
          <w:lang w:val="vi-VN"/>
        </w:rPr>
      </w:pPr>
      <w:r w:rsidRPr="0097586F">
        <w:rPr>
          <w:lang w:val="vi-VN"/>
        </w:rPr>
        <w:t>11</w:t>
      </w:r>
      <w:r w:rsidR="00874B31" w:rsidRPr="0097586F">
        <w:rPr>
          <w:lang w:val="vi-VN"/>
        </w:rPr>
        <w:t xml:space="preserve">. </w:t>
      </w:r>
      <w:hyperlink r:id="rId34" w:history="1">
        <w:r w:rsidR="008519A6" w:rsidRPr="00475B4E">
          <w:rPr>
            <w:rFonts w:eastAsia="Calibri" w:cs="Times New Roman"/>
            <w:color w:val="0000FF"/>
            <w:szCs w:val="28"/>
            <w:u w:val="single"/>
            <w:lang w:val="vi-VN"/>
          </w:rPr>
          <w:t>https://nguyentuanduong.wordpress.com/2012/06/18/thuc-trang-thuc-hien-trach-nhiem-xa-hoi-doi-voi-nguoi-lao-dong-vi-su-phat-trien-ben-vung-cua-cac-doanh-nghiep-viet-nam-hien-nay/</w:t>
        </w:r>
      </w:hyperlink>
    </w:p>
    <w:p w14:paraId="551CFA56" w14:textId="6E5CAA0A" w:rsidR="008519A6" w:rsidRPr="00475B4E" w:rsidRDefault="00385F4F" w:rsidP="00AD3646">
      <w:pPr>
        <w:spacing w:after="200" w:line="240" w:lineRule="auto"/>
        <w:rPr>
          <w:rFonts w:eastAsia="Calibri" w:cs="Times New Roman"/>
          <w:szCs w:val="28"/>
          <w:lang w:val="vi-VN"/>
        </w:rPr>
      </w:pPr>
      <w:r w:rsidRPr="0097586F">
        <w:rPr>
          <w:lang w:val="vi-VN"/>
        </w:rPr>
        <w:t>12</w:t>
      </w:r>
      <w:r w:rsidR="00874B31" w:rsidRPr="0097586F">
        <w:rPr>
          <w:lang w:val="vi-VN"/>
        </w:rPr>
        <w:t xml:space="preserve">. </w:t>
      </w:r>
      <w:hyperlink r:id="rId35" w:history="1">
        <w:r w:rsidR="008519A6" w:rsidRPr="00475B4E">
          <w:rPr>
            <w:rFonts w:eastAsia="Calibri" w:cs="Times New Roman"/>
            <w:color w:val="0000FF"/>
            <w:szCs w:val="28"/>
            <w:u w:val="single"/>
            <w:lang w:val="vi-VN"/>
          </w:rPr>
          <w:t>https://toc.123doc.org/document/54468-chuong-2-thuc-tran</w:t>
        </w:r>
        <w:r w:rsidR="00874B31">
          <w:rPr>
            <w:rFonts w:eastAsia="Calibri" w:cs="Times New Roman"/>
            <w:color w:val="0000FF"/>
            <w:szCs w:val="28"/>
            <w:u w:val="single"/>
            <w:lang w:val="vi-VN"/>
          </w:rPr>
          <w:t xml:space="preserve">g-cua-viec-ap-dung-csr-tai-viet </w:t>
        </w:r>
        <w:r w:rsidR="008519A6" w:rsidRPr="00475B4E">
          <w:rPr>
            <w:rFonts w:eastAsia="Calibri" w:cs="Times New Roman"/>
            <w:color w:val="0000FF"/>
            <w:szCs w:val="28"/>
            <w:u w:val="single"/>
            <w:lang w:val="vi-VN"/>
          </w:rPr>
          <w:t>nam.htm?fbclid=IwAR3xPOAWwMmO8TI7Tr4myz1inMbPG3sPeU5lW6lXY313I6YEnqg5HtQGGmQ</w:t>
        </w:r>
      </w:hyperlink>
    </w:p>
    <w:p w14:paraId="53BCA269" w14:textId="77777777" w:rsidR="008519A6" w:rsidRPr="00475B4E" w:rsidRDefault="008519A6" w:rsidP="00AD3646">
      <w:pPr>
        <w:spacing w:after="200" w:line="240" w:lineRule="auto"/>
        <w:rPr>
          <w:rFonts w:eastAsia="Calibri" w:cs="Times New Roman"/>
          <w:szCs w:val="28"/>
          <w:lang w:val="vi-VN"/>
        </w:rPr>
      </w:pPr>
    </w:p>
    <w:p w14:paraId="06AF88F0" w14:textId="77777777" w:rsidR="008519A6" w:rsidRPr="00475B4E" w:rsidRDefault="008519A6" w:rsidP="00AD3646">
      <w:pPr>
        <w:spacing w:after="200" w:line="240" w:lineRule="auto"/>
        <w:rPr>
          <w:rFonts w:eastAsia="Calibri" w:cs="Times New Roman"/>
          <w:sz w:val="26"/>
          <w:szCs w:val="26"/>
          <w:lang w:val="vi-VN"/>
        </w:rPr>
      </w:pPr>
    </w:p>
    <w:p w14:paraId="17251D28" w14:textId="77777777" w:rsidR="008519A6" w:rsidRPr="00475B4E" w:rsidRDefault="008519A6" w:rsidP="00AD3646">
      <w:pPr>
        <w:spacing w:after="200" w:line="240" w:lineRule="auto"/>
        <w:ind w:left="360"/>
        <w:rPr>
          <w:rFonts w:eastAsia="Calibri" w:cs="Times New Roman"/>
          <w:sz w:val="26"/>
          <w:szCs w:val="26"/>
          <w:lang w:val="vi-VN"/>
        </w:rPr>
      </w:pPr>
    </w:p>
    <w:p w14:paraId="05DC4354" w14:textId="77777777" w:rsidR="008519A6" w:rsidRPr="00475B4E" w:rsidRDefault="008519A6" w:rsidP="00AD3646">
      <w:pPr>
        <w:spacing w:line="240" w:lineRule="auto"/>
        <w:rPr>
          <w:rFonts w:cs="Times New Roman"/>
          <w:b/>
          <w:sz w:val="26"/>
          <w:szCs w:val="26"/>
          <w:lang w:val="vi-VN"/>
        </w:rPr>
      </w:pPr>
    </w:p>
    <w:p w14:paraId="6E0F9F0A" w14:textId="77777777" w:rsidR="00982BE0" w:rsidRPr="00475B4E" w:rsidRDefault="00982BE0" w:rsidP="00AD3646">
      <w:pPr>
        <w:spacing w:line="240" w:lineRule="auto"/>
        <w:rPr>
          <w:rFonts w:eastAsia="Calibri" w:cs="Times New Roman"/>
          <w:sz w:val="26"/>
          <w:szCs w:val="26"/>
          <w:lang w:val="vi-VN"/>
        </w:rPr>
      </w:pPr>
    </w:p>
    <w:sectPr w:rsidR="00982BE0" w:rsidRPr="00475B4E" w:rsidSect="00AD3646">
      <w:footerReference w:type="default" r:id="rId36"/>
      <w:pgSz w:w="12240" w:h="15840"/>
      <w:pgMar w:top="1021" w:right="1134" w:bottom="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4EE60" w14:textId="77777777" w:rsidR="00A47C3A" w:rsidRDefault="00A47C3A" w:rsidP="001B0D22">
      <w:pPr>
        <w:spacing w:after="0" w:line="240" w:lineRule="auto"/>
      </w:pPr>
      <w:r>
        <w:separator/>
      </w:r>
    </w:p>
  </w:endnote>
  <w:endnote w:type="continuationSeparator" w:id="0">
    <w:p w14:paraId="2FF1BED8" w14:textId="77777777" w:rsidR="00A47C3A" w:rsidRDefault="00A47C3A" w:rsidP="001B0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A3"/>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441806"/>
      <w:docPartObj>
        <w:docPartGallery w:val="Page Numbers (Bottom of Page)"/>
        <w:docPartUnique/>
      </w:docPartObj>
    </w:sdtPr>
    <w:sdtEndPr>
      <w:rPr>
        <w:noProof/>
      </w:rPr>
    </w:sdtEndPr>
    <w:sdtContent>
      <w:p w14:paraId="3EB2F0E9" w14:textId="77777777" w:rsidR="00DC3E15" w:rsidRDefault="00DC3E15">
        <w:pPr>
          <w:pStyle w:val="Footer"/>
          <w:jc w:val="center"/>
        </w:pPr>
        <w:r>
          <w:fldChar w:fldCharType="begin"/>
        </w:r>
        <w:r>
          <w:instrText xml:space="preserve"> PAGE   \* MERGEFORMAT </w:instrText>
        </w:r>
        <w:r>
          <w:fldChar w:fldCharType="separate"/>
        </w:r>
        <w:r w:rsidR="0097586F">
          <w:rPr>
            <w:noProof/>
          </w:rPr>
          <w:t>38</w:t>
        </w:r>
        <w:r>
          <w:rPr>
            <w:noProof/>
          </w:rPr>
          <w:fldChar w:fldCharType="end"/>
        </w:r>
      </w:p>
    </w:sdtContent>
  </w:sdt>
  <w:p w14:paraId="71D0FD06" w14:textId="77777777" w:rsidR="00DC3E15" w:rsidRDefault="00DC3E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B12B2" w14:textId="77777777" w:rsidR="00A47C3A" w:rsidRDefault="00A47C3A" w:rsidP="001B0D22">
      <w:pPr>
        <w:spacing w:after="0" w:line="240" w:lineRule="auto"/>
      </w:pPr>
      <w:r>
        <w:separator/>
      </w:r>
    </w:p>
  </w:footnote>
  <w:footnote w:type="continuationSeparator" w:id="0">
    <w:p w14:paraId="2D478FE2" w14:textId="77777777" w:rsidR="00A47C3A" w:rsidRDefault="00A47C3A" w:rsidP="001B0D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C1370"/>
    <w:multiLevelType w:val="hybridMultilevel"/>
    <w:tmpl w:val="B68CC2DA"/>
    <w:lvl w:ilvl="0" w:tplc="1DC0D340">
      <w:start w:val="1"/>
      <w:numFmt w:val="decimal"/>
      <w:lvlText w:val="(%1)"/>
      <w:lvlJc w:val="left"/>
      <w:pPr>
        <w:ind w:left="21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FE44427"/>
    <w:multiLevelType w:val="hybridMultilevel"/>
    <w:tmpl w:val="86980B60"/>
    <w:lvl w:ilvl="0" w:tplc="5768C894">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90215AD"/>
    <w:multiLevelType w:val="hybridMultilevel"/>
    <w:tmpl w:val="9D94E2EC"/>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24B3D69"/>
    <w:multiLevelType w:val="hybridMultilevel"/>
    <w:tmpl w:val="6A9EC6A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333127C"/>
    <w:multiLevelType w:val="hybridMultilevel"/>
    <w:tmpl w:val="F0BE3352"/>
    <w:lvl w:ilvl="0" w:tplc="0409000D">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E193EDA"/>
    <w:multiLevelType w:val="hybridMultilevel"/>
    <w:tmpl w:val="8512A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7522F2"/>
    <w:multiLevelType w:val="hybridMultilevel"/>
    <w:tmpl w:val="8E12A976"/>
    <w:lvl w:ilvl="0" w:tplc="0409000D">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2407AB0"/>
    <w:multiLevelType w:val="hybridMultilevel"/>
    <w:tmpl w:val="20CC7696"/>
    <w:lvl w:ilvl="0" w:tplc="0409000D">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9274749"/>
    <w:multiLevelType w:val="multilevel"/>
    <w:tmpl w:val="99D2B63C"/>
    <w:lvl w:ilvl="0">
      <w:start w:val="1"/>
      <w:numFmt w:val="decimal"/>
      <w:lvlText w:val="%1."/>
      <w:lvlJc w:val="left"/>
      <w:pPr>
        <w:ind w:left="612" w:hanging="612"/>
      </w:pPr>
      <w:rPr>
        <w:rFonts w:hint="default"/>
      </w:rPr>
    </w:lvl>
    <w:lvl w:ilvl="1">
      <w:start w:val="1"/>
      <w:numFmt w:val="decimal"/>
      <w:lvlText w:val="%1.%2."/>
      <w:lvlJc w:val="left"/>
      <w:pPr>
        <w:ind w:left="817" w:hanging="720"/>
      </w:pPr>
      <w:rPr>
        <w:rFonts w:hint="default"/>
      </w:rPr>
    </w:lvl>
    <w:lvl w:ilvl="2">
      <w:start w:val="2"/>
      <w:numFmt w:val="decimal"/>
      <w:lvlText w:val="%1.%2.%3."/>
      <w:lvlJc w:val="left"/>
      <w:pPr>
        <w:ind w:left="914" w:hanging="720"/>
      </w:pPr>
      <w:rPr>
        <w:rFonts w:hint="default"/>
        <w:b/>
      </w:rPr>
    </w:lvl>
    <w:lvl w:ilvl="3">
      <w:start w:val="1"/>
      <w:numFmt w:val="decimal"/>
      <w:lvlText w:val="%1.%2.%3.%4."/>
      <w:lvlJc w:val="left"/>
      <w:pPr>
        <w:ind w:left="1371" w:hanging="1080"/>
      </w:pPr>
      <w:rPr>
        <w:rFonts w:hint="default"/>
      </w:rPr>
    </w:lvl>
    <w:lvl w:ilvl="4">
      <w:start w:val="1"/>
      <w:numFmt w:val="decimal"/>
      <w:lvlText w:val="%1.%2.%3.%4.%5."/>
      <w:lvlJc w:val="left"/>
      <w:pPr>
        <w:ind w:left="1468" w:hanging="1080"/>
      </w:pPr>
      <w:rPr>
        <w:rFonts w:hint="default"/>
      </w:rPr>
    </w:lvl>
    <w:lvl w:ilvl="5">
      <w:start w:val="1"/>
      <w:numFmt w:val="decimal"/>
      <w:lvlText w:val="%1.%2.%3.%4.%5.%6."/>
      <w:lvlJc w:val="left"/>
      <w:pPr>
        <w:ind w:left="1925" w:hanging="1440"/>
      </w:pPr>
      <w:rPr>
        <w:rFonts w:hint="default"/>
      </w:rPr>
    </w:lvl>
    <w:lvl w:ilvl="6">
      <w:start w:val="1"/>
      <w:numFmt w:val="decimal"/>
      <w:lvlText w:val="%1.%2.%3.%4.%5.%6.%7."/>
      <w:lvlJc w:val="left"/>
      <w:pPr>
        <w:ind w:left="2022" w:hanging="1440"/>
      </w:pPr>
      <w:rPr>
        <w:rFonts w:hint="default"/>
      </w:rPr>
    </w:lvl>
    <w:lvl w:ilvl="7">
      <w:start w:val="1"/>
      <w:numFmt w:val="decimal"/>
      <w:lvlText w:val="%1.%2.%3.%4.%5.%6.%7.%8."/>
      <w:lvlJc w:val="left"/>
      <w:pPr>
        <w:ind w:left="2479" w:hanging="1800"/>
      </w:pPr>
      <w:rPr>
        <w:rFonts w:hint="default"/>
      </w:rPr>
    </w:lvl>
    <w:lvl w:ilvl="8">
      <w:start w:val="1"/>
      <w:numFmt w:val="decimal"/>
      <w:lvlText w:val="%1.%2.%3.%4.%5.%6.%7.%8.%9."/>
      <w:lvlJc w:val="left"/>
      <w:pPr>
        <w:ind w:left="2576" w:hanging="1800"/>
      </w:pPr>
      <w:rPr>
        <w:rFonts w:hint="default"/>
      </w:rPr>
    </w:lvl>
  </w:abstractNum>
  <w:abstractNum w:abstractNumId="9">
    <w:nsid w:val="39650D26"/>
    <w:multiLevelType w:val="multilevel"/>
    <w:tmpl w:val="1CBCC80C"/>
    <w:lvl w:ilvl="0">
      <w:start w:val="2"/>
      <w:numFmt w:val="decimal"/>
      <w:lvlText w:val="%1"/>
      <w:lvlJc w:val="left"/>
      <w:pPr>
        <w:ind w:left="375" w:hanging="375"/>
      </w:pPr>
      <w:rPr>
        <w:rFonts w:hint="default"/>
      </w:rPr>
    </w:lvl>
    <w:lvl w:ilvl="1">
      <w:start w:val="5"/>
      <w:numFmt w:val="decimal"/>
      <w:lvlText w:val="%1.%2"/>
      <w:lvlJc w:val="left"/>
      <w:pPr>
        <w:ind w:left="923" w:hanging="375"/>
      </w:pPr>
      <w:rPr>
        <w:rFonts w:hint="default"/>
      </w:rPr>
    </w:lvl>
    <w:lvl w:ilvl="2">
      <w:start w:val="1"/>
      <w:numFmt w:val="decimal"/>
      <w:lvlText w:val="%1.%2.%3"/>
      <w:lvlJc w:val="left"/>
      <w:pPr>
        <w:ind w:left="1816" w:hanging="720"/>
      </w:pPr>
      <w:rPr>
        <w:rFonts w:hint="default"/>
      </w:rPr>
    </w:lvl>
    <w:lvl w:ilvl="3">
      <w:start w:val="1"/>
      <w:numFmt w:val="decimal"/>
      <w:lvlText w:val="%1.%2.%3.%4"/>
      <w:lvlJc w:val="left"/>
      <w:pPr>
        <w:ind w:left="2724" w:hanging="1080"/>
      </w:pPr>
      <w:rPr>
        <w:rFonts w:hint="default"/>
      </w:rPr>
    </w:lvl>
    <w:lvl w:ilvl="4">
      <w:start w:val="1"/>
      <w:numFmt w:val="decimal"/>
      <w:lvlText w:val="%1.%2.%3.%4.%5"/>
      <w:lvlJc w:val="left"/>
      <w:pPr>
        <w:ind w:left="3272" w:hanging="1080"/>
      </w:pPr>
      <w:rPr>
        <w:rFonts w:hint="default"/>
      </w:rPr>
    </w:lvl>
    <w:lvl w:ilvl="5">
      <w:start w:val="1"/>
      <w:numFmt w:val="decimal"/>
      <w:lvlText w:val="%1.%2.%3.%4.%5.%6"/>
      <w:lvlJc w:val="left"/>
      <w:pPr>
        <w:ind w:left="4180" w:hanging="1440"/>
      </w:pPr>
      <w:rPr>
        <w:rFonts w:hint="default"/>
      </w:rPr>
    </w:lvl>
    <w:lvl w:ilvl="6">
      <w:start w:val="1"/>
      <w:numFmt w:val="decimal"/>
      <w:lvlText w:val="%1.%2.%3.%4.%5.%6.%7"/>
      <w:lvlJc w:val="left"/>
      <w:pPr>
        <w:ind w:left="4728" w:hanging="1440"/>
      </w:pPr>
      <w:rPr>
        <w:rFonts w:hint="default"/>
      </w:rPr>
    </w:lvl>
    <w:lvl w:ilvl="7">
      <w:start w:val="1"/>
      <w:numFmt w:val="decimal"/>
      <w:lvlText w:val="%1.%2.%3.%4.%5.%6.%7.%8"/>
      <w:lvlJc w:val="left"/>
      <w:pPr>
        <w:ind w:left="5636" w:hanging="1800"/>
      </w:pPr>
      <w:rPr>
        <w:rFonts w:hint="default"/>
      </w:rPr>
    </w:lvl>
    <w:lvl w:ilvl="8">
      <w:start w:val="1"/>
      <w:numFmt w:val="decimal"/>
      <w:lvlText w:val="%1.%2.%3.%4.%5.%6.%7.%8.%9"/>
      <w:lvlJc w:val="left"/>
      <w:pPr>
        <w:ind w:left="6544" w:hanging="2160"/>
      </w:pPr>
      <w:rPr>
        <w:rFonts w:hint="default"/>
      </w:rPr>
    </w:lvl>
  </w:abstractNum>
  <w:abstractNum w:abstractNumId="10">
    <w:nsid w:val="3AE474D2"/>
    <w:multiLevelType w:val="hybridMultilevel"/>
    <w:tmpl w:val="5A0A9E62"/>
    <w:lvl w:ilvl="0" w:tplc="467A14AC">
      <w:start w:val="1"/>
      <w:numFmt w:val="decimal"/>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11">
    <w:nsid w:val="3F8D4697"/>
    <w:multiLevelType w:val="hybridMultilevel"/>
    <w:tmpl w:val="704EE892"/>
    <w:lvl w:ilvl="0" w:tplc="5768C894">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40F40D23"/>
    <w:multiLevelType w:val="hybridMultilevel"/>
    <w:tmpl w:val="A9E2B4B4"/>
    <w:lvl w:ilvl="0" w:tplc="04090009">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068754E"/>
    <w:multiLevelType w:val="multilevel"/>
    <w:tmpl w:val="910ACC70"/>
    <w:lvl w:ilvl="0">
      <w:start w:val="3"/>
      <w:numFmt w:val="decimal"/>
      <w:lvlText w:val="%1"/>
      <w:lvlJc w:val="left"/>
      <w:pPr>
        <w:ind w:left="351" w:hanging="629"/>
      </w:pPr>
      <w:rPr>
        <w:rFonts w:hint="default"/>
      </w:rPr>
    </w:lvl>
    <w:lvl w:ilvl="1">
      <w:start w:val="2"/>
      <w:numFmt w:val="decimal"/>
      <w:lvlText w:val="%1.%2"/>
      <w:lvlJc w:val="left"/>
      <w:pPr>
        <w:ind w:left="351" w:hanging="629"/>
      </w:pPr>
      <w:rPr>
        <w:rFonts w:hint="default"/>
      </w:rPr>
    </w:lvl>
    <w:lvl w:ilvl="2">
      <w:start w:val="1"/>
      <w:numFmt w:val="decimal"/>
      <w:lvlText w:val="%1.%2.%3."/>
      <w:lvlJc w:val="left"/>
      <w:pPr>
        <w:ind w:left="351" w:hanging="629"/>
        <w:jc w:val="right"/>
      </w:pPr>
      <w:rPr>
        <w:rFonts w:hint="default"/>
        <w:b/>
        <w:bCs/>
        <w:i/>
        <w:w w:val="100"/>
      </w:rPr>
    </w:lvl>
    <w:lvl w:ilvl="3">
      <w:numFmt w:val="bullet"/>
      <w:lvlText w:val="-"/>
      <w:lvlJc w:val="left"/>
      <w:pPr>
        <w:ind w:left="353" w:hanging="164"/>
      </w:pPr>
      <w:rPr>
        <w:rFonts w:ascii="Times New Roman" w:eastAsia="Times New Roman" w:hAnsi="Times New Roman" w:cs="Times New Roman" w:hint="default"/>
        <w:w w:val="100"/>
        <w:sz w:val="24"/>
        <w:szCs w:val="24"/>
      </w:rPr>
    </w:lvl>
    <w:lvl w:ilvl="4">
      <w:numFmt w:val="bullet"/>
      <w:lvlText w:val="-"/>
      <w:lvlJc w:val="left"/>
      <w:pPr>
        <w:ind w:left="548" w:hanging="166"/>
      </w:pPr>
      <w:rPr>
        <w:rFonts w:ascii="Times New Roman" w:eastAsia="Times New Roman" w:hAnsi="Times New Roman" w:cs="Times New Roman" w:hint="default"/>
        <w:i/>
        <w:w w:val="100"/>
        <w:sz w:val="24"/>
        <w:szCs w:val="24"/>
      </w:rPr>
    </w:lvl>
    <w:lvl w:ilvl="5">
      <w:numFmt w:val="bullet"/>
      <w:lvlText w:val="•"/>
      <w:lvlJc w:val="left"/>
      <w:pPr>
        <w:ind w:left="281" w:hanging="166"/>
      </w:pPr>
      <w:rPr>
        <w:rFonts w:hint="default"/>
      </w:rPr>
    </w:lvl>
    <w:lvl w:ilvl="6">
      <w:numFmt w:val="bullet"/>
      <w:lvlText w:val="•"/>
      <w:lvlJc w:val="left"/>
      <w:pPr>
        <w:ind w:left="216" w:hanging="166"/>
      </w:pPr>
      <w:rPr>
        <w:rFonts w:hint="default"/>
      </w:rPr>
    </w:lvl>
    <w:lvl w:ilvl="7">
      <w:numFmt w:val="bullet"/>
      <w:lvlText w:val="•"/>
      <w:lvlJc w:val="left"/>
      <w:pPr>
        <w:ind w:left="151" w:hanging="166"/>
      </w:pPr>
      <w:rPr>
        <w:rFonts w:hint="default"/>
      </w:rPr>
    </w:lvl>
    <w:lvl w:ilvl="8">
      <w:numFmt w:val="bullet"/>
      <w:lvlText w:val="•"/>
      <w:lvlJc w:val="left"/>
      <w:pPr>
        <w:ind w:left="87" w:hanging="166"/>
      </w:pPr>
      <w:rPr>
        <w:rFonts w:hint="default"/>
      </w:rPr>
    </w:lvl>
  </w:abstractNum>
  <w:abstractNum w:abstractNumId="14">
    <w:nsid w:val="507B44D7"/>
    <w:multiLevelType w:val="hybridMultilevel"/>
    <w:tmpl w:val="54A46E1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5A5E21AD"/>
    <w:multiLevelType w:val="hybridMultilevel"/>
    <w:tmpl w:val="D76E30CE"/>
    <w:lvl w:ilvl="0" w:tplc="4DAAC0AA">
      <w:start w:val="1"/>
      <w:numFmt w:val="decimal"/>
      <w:lvlText w:val="(%1)"/>
      <w:lvlJc w:val="left"/>
      <w:pPr>
        <w:ind w:left="17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C6C6FFE"/>
    <w:multiLevelType w:val="hybridMultilevel"/>
    <w:tmpl w:val="D2082564"/>
    <w:lvl w:ilvl="0" w:tplc="0010A594">
      <w:start w:val="1"/>
      <w:numFmt w:val="bullet"/>
      <w:lvlText w:val="-"/>
      <w:lvlJc w:val="left"/>
      <w:pPr>
        <w:ind w:left="555" w:hanging="360"/>
      </w:pPr>
      <w:rPr>
        <w:rFonts w:ascii="Times New Roman" w:eastAsia="Calibri" w:hAnsi="Times New Roman" w:cs="Times New Roman" w:hint="default"/>
      </w:rPr>
    </w:lvl>
    <w:lvl w:ilvl="1" w:tplc="042A0003" w:tentative="1">
      <w:start w:val="1"/>
      <w:numFmt w:val="bullet"/>
      <w:lvlText w:val="o"/>
      <w:lvlJc w:val="left"/>
      <w:pPr>
        <w:ind w:left="1275" w:hanging="360"/>
      </w:pPr>
      <w:rPr>
        <w:rFonts w:ascii="Courier New" w:hAnsi="Courier New" w:cs="Courier New" w:hint="default"/>
      </w:rPr>
    </w:lvl>
    <w:lvl w:ilvl="2" w:tplc="042A0005" w:tentative="1">
      <w:start w:val="1"/>
      <w:numFmt w:val="bullet"/>
      <w:lvlText w:val=""/>
      <w:lvlJc w:val="left"/>
      <w:pPr>
        <w:ind w:left="1995" w:hanging="360"/>
      </w:pPr>
      <w:rPr>
        <w:rFonts w:ascii="Wingdings" w:hAnsi="Wingdings" w:hint="default"/>
      </w:rPr>
    </w:lvl>
    <w:lvl w:ilvl="3" w:tplc="042A0001" w:tentative="1">
      <w:start w:val="1"/>
      <w:numFmt w:val="bullet"/>
      <w:lvlText w:val=""/>
      <w:lvlJc w:val="left"/>
      <w:pPr>
        <w:ind w:left="2715" w:hanging="360"/>
      </w:pPr>
      <w:rPr>
        <w:rFonts w:ascii="Symbol" w:hAnsi="Symbol" w:hint="default"/>
      </w:rPr>
    </w:lvl>
    <w:lvl w:ilvl="4" w:tplc="042A0003" w:tentative="1">
      <w:start w:val="1"/>
      <w:numFmt w:val="bullet"/>
      <w:lvlText w:val="o"/>
      <w:lvlJc w:val="left"/>
      <w:pPr>
        <w:ind w:left="3435" w:hanging="360"/>
      </w:pPr>
      <w:rPr>
        <w:rFonts w:ascii="Courier New" w:hAnsi="Courier New" w:cs="Courier New" w:hint="default"/>
      </w:rPr>
    </w:lvl>
    <w:lvl w:ilvl="5" w:tplc="042A0005" w:tentative="1">
      <w:start w:val="1"/>
      <w:numFmt w:val="bullet"/>
      <w:lvlText w:val=""/>
      <w:lvlJc w:val="left"/>
      <w:pPr>
        <w:ind w:left="4155" w:hanging="360"/>
      </w:pPr>
      <w:rPr>
        <w:rFonts w:ascii="Wingdings" w:hAnsi="Wingdings" w:hint="default"/>
      </w:rPr>
    </w:lvl>
    <w:lvl w:ilvl="6" w:tplc="042A0001" w:tentative="1">
      <w:start w:val="1"/>
      <w:numFmt w:val="bullet"/>
      <w:lvlText w:val=""/>
      <w:lvlJc w:val="left"/>
      <w:pPr>
        <w:ind w:left="4875" w:hanging="360"/>
      </w:pPr>
      <w:rPr>
        <w:rFonts w:ascii="Symbol" w:hAnsi="Symbol" w:hint="default"/>
      </w:rPr>
    </w:lvl>
    <w:lvl w:ilvl="7" w:tplc="042A0003" w:tentative="1">
      <w:start w:val="1"/>
      <w:numFmt w:val="bullet"/>
      <w:lvlText w:val="o"/>
      <w:lvlJc w:val="left"/>
      <w:pPr>
        <w:ind w:left="5595" w:hanging="360"/>
      </w:pPr>
      <w:rPr>
        <w:rFonts w:ascii="Courier New" w:hAnsi="Courier New" w:cs="Courier New" w:hint="default"/>
      </w:rPr>
    </w:lvl>
    <w:lvl w:ilvl="8" w:tplc="042A0005" w:tentative="1">
      <w:start w:val="1"/>
      <w:numFmt w:val="bullet"/>
      <w:lvlText w:val=""/>
      <w:lvlJc w:val="left"/>
      <w:pPr>
        <w:ind w:left="6315" w:hanging="360"/>
      </w:pPr>
      <w:rPr>
        <w:rFonts w:ascii="Wingdings" w:hAnsi="Wingdings" w:hint="default"/>
      </w:rPr>
    </w:lvl>
  </w:abstractNum>
  <w:abstractNum w:abstractNumId="17">
    <w:nsid w:val="6C7E672C"/>
    <w:multiLevelType w:val="hybridMultilevel"/>
    <w:tmpl w:val="D2721C80"/>
    <w:lvl w:ilvl="0" w:tplc="FF60C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AB1A58"/>
    <w:multiLevelType w:val="hybridMultilevel"/>
    <w:tmpl w:val="5DB42AA0"/>
    <w:lvl w:ilvl="0" w:tplc="74DA695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71935EB7"/>
    <w:multiLevelType w:val="hybridMultilevel"/>
    <w:tmpl w:val="81AC3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CB452D"/>
    <w:multiLevelType w:val="hybridMultilevel"/>
    <w:tmpl w:val="8E9464B6"/>
    <w:lvl w:ilvl="0" w:tplc="92A445E4">
      <w:start w:val="1"/>
      <w:numFmt w:val="bullet"/>
      <w:lvlText w:val="-"/>
      <w:lvlJc w:val="left"/>
      <w:pPr>
        <w:ind w:left="555" w:hanging="360"/>
      </w:pPr>
      <w:rPr>
        <w:rFonts w:ascii="Times New Roman" w:eastAsia="Calibri" w:hAnsi="Times New Roman" w:cs="Times New Roman" w:hint="default"/>
      </w:rPr>
    </w:lvl>
    <w:lvl w:ilvl="1" w:tplc="042A0003" w:tentative="1">
      <w:start w:val="1"/>
      <w:numFmt w:val="bullet"/>
      <w:lvlText w:val="o"/>
      <w:lvlJc w:val="left"/>
      <w:pPr>
        <w:ind w:left="1275" w:hanging="360"/>
      </w:pPr>
      <w:rPr>
        <w:rFonts w:ascii="Courier New" w:hAnsi="Courier New" w:cs="Courier New" w:hint="default"/>
      </w:rPr>
    </w:lvl>
    <w:lvl w:ilvl="2" w:tplc="042A0005" w:tentative="1">
      <w:start w:val="1"/>
      <w:numFmt w:val="bullet"/>
      <w:lvlText w:val=""/>
      <w:lvlJc w:val="left"/>
      <w:pPr>
        <w:ind w:left="1995" w:hanging="360"/>
      </w:pPr>
      <w:rPr>
        <w:rFonts w:ascii="Wingdings" w:hAnsi="Wingdings" w:hint="default"/>
      </w:rPr>
    </w:lvl>
    <w:lvl w:ilvl="3" w:tplc="042A0001" w:tentative="1">
      <w:start w:val="1"/>
      <w:numFmt w:val="bullet"/>
      <w:lvlText w:val=""/>
      <w:lvlJc w:val="left"/>
      <w:pPr>
        <w:ind w:left="2715" w:hanging="360"/>
      </w:pPr>
      <w:rPr>
        <w:rFonts w:ascii="Symbol" w:hAnsi="Symbol" w:hint="default"/>
      </w:rPr>
    </w:lvl>
    <w:lvl w:ilvl="4" w:tplc="042A0003" w:tentative="1">
      <w:start w:val="1"/>
      <w:numFmt w:val="bullet"/>
      <w:lvlText w:val="o"/>
      <w:lvlJc w:val="left"/>
      <w:pPr>
        <w:ind w:left="3435" w:hanging="360"/>
      </w:pPr>
      <w:rPr>
        <w:rFonts w:ascii="Courier New" w:hAnsi="Courier New" w:cs="Courier New" w:hint="default"/>
      </w:rPr>
    </w:lvl>
    <w:lvl w:ilvl="5" w:tplc="042A0005" w:tentative="1">
      <w:start w:val="1"/>
      <w:numFmt w:val="bullet"/>
      <w:lvlText w:val=""/>
      <w:lvlJc w:val="left"/>
      <w:pPr>
        <w:ind w:left="4155" w:hanging="360"/>
      </w:pPr>
      <w:rPr>
        <w:rFonts w:ascii="Wingdings" w:hAnsi="Wingdings" w:hint="default"/>
      </w:rPr>
    </w:lvl>
    <w:lvl w:ilvl="6" w:tplc="042A0001" w:tentative="1">
      <w:start w:val="1"/>
      <w:numFmt w:val="bullet"/>
      <w:lvlText w:val=""/>
      <w:lvlJc w:val="left"/>
      <w:pPr>
        <w:ind w:left="4875" w:hanging="360"/>
      </w:pPr>
      <w:rPr>
        <w:rFonts w:ascii="Symbol" w:hAnsi="Symbol" w:hint="default"/>
      </w:rPr>
    </w:lvl>
    <w:lvl w:ilvl="7" w:tplc="042A0003" w:tentative="1">
      <w:start w:val="1"/>
      <w:numFmt w:val="bullet"/>
      <w:lvlText w:val="o"/>
      <w:lvlJc w:val="left"/>
      <w:pPr>
        <w:ind w:left="5595" w:hanging="360"/>
      </w:pPr>
      <w:rPr>
        <w:rFonts w:ascii="Courier New" w:hAnsi="Courier New" w:cs="Courier New" w:hint="default"/>
      </w:rPr>
    </w:lvl>
    <w:lvl w:ilvl="8" w:tplc="042A0005" w:tentative="1">
      <w:start w:val="1"/>
      <w:numFmt w:val="bullet"/>
      <w:lvlText w:val=""/>
      <w:lvlJc w:val="left"/>
      <w:pPr>
        <w:ind w:left="6315" w:hanging="360"/>
      </w:pPr>
      <w:rPr>
        <w:rFonts w:ascii="Wingdings" w:hAnsi="Wingdings" w:hint="default"/>
      </w:rPr>
    </w:lvl>
  </w:abstractNum>
  <w:num w:numId="1">
    <w:abstractNumId w:val="5"/>
  </w:num>
  <w:num w:numId="2">
    <w:abstractNumId w:val="18"/>
  </w:num>
  <w:num w:numId="3">
    <w:abstractNumId w:val="19"/>
  </w:num>
  <w:num w:numId="4">
    <w:abstractNumId w:val="8"/>
  </w:num>
  <w:num w:numId="5">
    <w:abstractNumId w:val="13"/>
  </w:num>
  <w:num w:numId="6">
    <w:abstractNumId w:val="9"/>
  </w:num>
  <w:num w:numId="7">
    <w:abstractNumId w:val="16"/>
  </w:num>
  <w:num w:numId="8">
    <w:abstractNumId w:val="20"/>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9260F"/>
    <w:rsid w:val="00026706"/>
    <w:rsid w:val="00083D66"/>
    <w:rsid w:val="000B16BC"/>
    <w:rsid w:val="00106E4E"/>
    <w:rsid w:val="00132D9F"/>
    <w:rsid w:val="0013609F"/>
    <w:rsid w:val="001B0D22"/>
    <w:rsid w:val="001E16D1"/>
    <w:rsid w:val="002018C6"/>
    <w:rsid w:val="00263CE7"/>
    <w:rsid w:val="00287720"/>
    <w:rsid w:val="002F530C"/>
    <w:rsid w:val="002F5531"/>
    <w:rsid w:val="0032287B"/>
    <w:rsid w:val="00322B3B"/>
    <w:rsid w:val="003251F3"/>
    <w:rsid w:val="00385F4F"/>
    <w:rsid w:val="00386583"/>
    <w:rsid w:val="003A71AB"/>
    <w:rsid w:val="003B6753"/>
    <w:rsid w:val="003C39D6"/>
    <w:rsid w:val="003C782E"/>
    <w:rsid w:val="00401E40"/>
    <w:rsid w:val="004538B3"/>
    <w:rsid w:val="00475B4E"/>
    <w:rsid w:val="00483D75"/>
    <w:rsid w:val="0051473F"/>
    <w:rsid w:val="00553BD9"/>
    <w:rsid w:val="0059260F"/>
    <w:rsid w:val="006D3D46"/>
    <w:rsid w:val="00734C84"/>
    <w:rsid w:val="00745F77"/>
    <w:rsid w:val="007B1102"/>
    <w:rsid w:val="007C3AD3"/>
    <w:rsid w:val="007E2A3F"/>
    <w:rsid w:val="008457E1"/>
    <w:rsid w:val="008519A6"/>
    <w:rsid w:val="00866E8E"/>
    <w:rsid w:val="008739C4"/>
    <w:rsid w:val="00873D6E"/>
    <w:rsid w:val="00874B31"/>
    <w:rsid w:val="008D0F4B"/>
    <w:rsid w:val="008F1812"/>
    <w:rsid w:val="00930A41"/>
    <w:rsid w:val="00957977"/>
    <w:rsid w:val="0097586F"/>
    <w:rsid w:val="009777AD"/>
    <w:rsid w:val="00982BE0"/>
    <w:rsid w:val="00995D59"/>
    <w:rsid w:val="009C41EF"/>
    <w:rsid w:val="009C5906"/>
    <w:rsid w:val="00A02131"/>
    <w:rsid w:val="00A14B6D"/>
    <w:rsid w:val="00A27E9B"/>
    <w:rsid w:val="00A47C3A"/>
    <w:rsid w:val="00A610EB"/>
    <w:rsid w:val="00AD3646"/>
    <w:rsid w:val="00AE5458"/>
    <w:rsid w:val="00B30A09"/>
    <w:rsid w:val="00BC78AC"/>
    <w:rsid w:val="00BD0D54"/>
    <w:rsid w:val="00BD714C"/>
    <w:rsid w:val="00C24124"/>
    <w:rsid w:val="00CF3640"/>
    <w:rsid w:val="00DC139A"/>
    <w:rsid w:val="00DC3E15"/>
    <w:rsid w:val="00DC4A0E"/>
    <w:rsid w:val="00E20A10"/>
    <w:rsid w:val="00E3086C"/>
    <w:rsid w:val="00E57B84"/>
    <w:rsid w:val="00EA573F"/>
    <w:rsid w:val="00EC29DA"/>
    <w:rsid w:val="00EC3C70"/>
    <w:rsid w:val="00EE656B"/>
    <w:rsid w:val="00F812F2"/>
    <w:rsid w:val="00FD232F"/>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5380D"/>
  <w15:docId w15:val="{06AA3AC5-D19D-4EAB-AF1A-0A0B29A9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7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C4A0E"/>
    <w:pPr>
      <w:ind w:left="720"/>
      <w:contextualSpacing/>
    </w:pPr>
  </w:style>
  <w:style w:type="paragraph" w:styleId="BalloonText">
    <w:name w:val="Balloon Text"/>
    <w:basedOn w:val="Normal"/>
    <w:link w:val="BalloonTextChar"/>
    <w:uiPriority w:val="99"/>
    <w:semiHidden/>
    <w:unhideWhenUsed/>
    <w:rsid w:val="007B11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102"/>
    <w:rPr>
      <w:rFonts w:ascii="Segoe UI" w:hAnsi="Segoe UI" w:cs="Segoe UI"/>
      <w:sz w:val="18"/>
      <w:szCs w:val="18"/>
    </w:rPr>
  </w:style>
  <w:style w:type="paragraph" w:styleId="Header">
    <w:name w:val="header"/>
    <w:basedOn w:val="Normal"/>
    <w:link w:val="HeaderChar"/>
    <w:uiPriority w:val="99"/>
    <w:unhideWhenUsed/>
    <w:rsid w:val="001B0D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0D22"/>
  </w:style>
  <w:style w:type="paragraph" w:styleId="Footer">
    <w:name w:val="footer"/>
    <w:basedOn w:val="Normal"/>
    <w:link w:val="FooterChar"/>
    <w:uiPriority w:val="99"/>
    <w:unhideWhenUsed/>
    <w:rsid w:val="001B0D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0D22"/>
  </w:style>
  <w:style w:type="character" w:styleId="Hyperlink">
    <w:name w:val="Hyperlink"/>
    <w:basedOn w:val="DefaultParagraphFont"/>
    <w:uiPriority w:val="99"/>
    <w:unhideWhenUsed/>
    <w:rsid w:val="00A27E9B"/>
    <w:rPr>
      <w:color w:val="0000FF"/>
      <w:u w:val="single"/>
    </w:rPr>
  </w:style>
  <w:style w:type="character" w:styleId="Emphasis">
    <w:name w:val="Emphasis"/>
    <w:uiPriority w:val="20"/>
    <w:qFormat/>
    <w:rsid w:val="00B30A09"/>
    <w:rPr>
      <w:b/>
      <w:bCs/>
      <w:i/>
      <w:iCs/>
      <w:spacing w:val="10"/>
      <w:bdr w:val="none" w:sz="0" w:space="0" w:color="auto" w:frame="1"/>
    </w:rPr>
  </w:style>
  <w:style w:type="paragraph" w:styleId="NormalWeb">
    <w:name w:val="Normal (Web)"/>
    <w:basedOn w:val="Normal"/>
    <w:uiPriority w:val="99"/>
    <w:semiHidden/>
    <w:unhideWhenUsed/>
    <w:rsid w:val="00B30A09"/>
    <w:pPr>
      <w:spacing w:before="100" w:beforeAutospacing="1" w:after="100" w:afterAutospacing="1" w:line="240" w:lineRule="auto"/>
    </w:pPr>
    <w:rPr>
      <w:rFonts w:eastAsia="Times New Roman" w:cs="Times New Roman"/>
      <w:sz w:val="24"/>
      <w:szCs w:val="24"/>
    </w:rPr>
  </w:style>
  <w:style w:type="paragraph" w:styleId="BodyText">
    <w:name w:val="Body Text"/>
    <w:basedOn w:val="Normal"/>
    <w:link w:val="BodyTextChar"/>
    <w:uiPriority w:val="1"/>
    <w:unhideWhenUsed/>
    <w:qFormat/>
    <w:rsid w:val="00B30A09"/>
    <w:pPr>
      <w:widowControl w:val="0"/>
      <w:spacing w:before="115" w:after="0" w:line="240" w:lineRule="auto"/>
      <w:ind w:left="401"/>
      <w:jc w:val="both"/>
    </w:pPr>
    <w:rPr>
      <w:rFonts w:eastAsia="Times New Roman" w:cs="Times New Roman"/>
      <w:sz w:val="26"/>
      <w:szCs w:val="26"/>
    </w:rPr>
  </w:style>
  <w:style w:type="character" w:customStyle="1" w:styleId="BodyTextChar">
    <w:name w:val="Body Text Char"/>
    <w:basedOn w:val="DefaultParagraphFont"/>
    <w:link w:val="BodyText"/>
    <w:uiPriority w:val="1"/>
    <w:rsid w:val="00B30A09"/>
    <w:rPr>
      <w:rFonts w:eastAsia="Times New Roman" w:cs="Times New Roman"/>
      <w:sz w:val="26"/>
      <w:szCs w:val="26"/>
    </w:rPr>
  </w:style>
  <w:style w:type="character" w:customStyle="1" w:styleId="apple-converted-space">
    <w:name w:val="apple-converted-space"/>
    <w:basedOn w:val="DefaultParagraphFont"/>
    <w:rsid w:val="00B30A09"/>
  </w:style>
  <w:style w:type="paragraph" w:styleId="Revision">
    <w:name w:val="Revision"/>
    <w:hidden/>
    <w:uiPriority w:val="99"/>
    <w:semiHidden/>
    <w:rsid w:val="00995D59"/>
    <w:pPr>
      <w:spacing w:after="0" w:line="240" w:lineRule="auto"/>
    </w:pPr>
  </w:style>
  <w:style w:type="character" w:styleId="CommentReference">
    <w:name w:val="annotation reference"/>
    <w:basedOn w:val="DefaultParagraphFont"/>
    <w:uiPriority w:val="99"/>
    <w:semiHidden/>
    <w:unhideWhenUsed/>
    <w:rsid w:val="00995D59"/>
    <w:rPr>
      <w:sz w:val="16"/>
      <w:szCs w:val="16"/>
    </w:rPr>
  </w:style>
  <w:style w:type="paragraph" w:styleId="CommentText">
    <w:name w:val="annotation text"/>
    <w:basedOn w:val="Normal"/>
    <w:link w:val="CommentTextChar"/>
    <w:uiPriority w:val="99"/>
    <w:semiHidden/>
    <w:unhideWhenUsed/>
    <w:rsid w:val="00995D59"/>
    <w:pPr>
      <w:spacing w:line="240" w:lineRule="auto"/>
    </w:pPr>
    <w:rPr>
      <w:sz w:val="20"/>
      <w:szCs w:val="20"/>
    </w:rPr>
  </w:style>
  <w:style w:type="character" w:customStyle="1" w:styleId="CommentTextChar">
    <w:name w:val="Comment Text Char"/>
    <w:basedOn w:val="DefaultParagraphFont"/>
    <w:link w:val="CommentText"/>
    <w:uiPriority w:val="99"/>
    <w:semiHidden/>
    <w:rsid w:val="00995D59"/>
    <w:rPr>
      <w:sz w:val="20"/>
      <w:szCs w:val="20"/>
    </w:rPr>
  </w:style>
  <w:style w:type="paragraph" w:styleId="CommentSubject">
    <w:name w:val="annotation subject"/>
    <w:basedOn w:val="CommentText"/>
    <w:next w:val="CommentText"/>
    <w:link w:val="CommentSubjectChar"/>
    <w:uiPriority w:val="99"/>
    <w:semiHidden/>
    <w:unhideWhenUsed/>
    <w:rsid w:val="00995D59"/>
    <w:rPr>
      <w:b/>
      <w:bCs/>
    </w:rPr>
  </w:style>
  <w:style w:type="character" w:customStyle="1" w:styleId="CommentSubjectChar">
    <w:name w:val="Comment Subject Char"/>
    <w:basedOn w:val="CommentTextChar"/>
    <w:link w:val="CommentSubject"/>
    <w:uiPriority w:val="99"/>
    <w:semiHidden/>
    <w:rsid w:val="00995D59"/>
    <w:rPr>
      <w:b/>
      <w:bCs/>
      <w:sz w:val="20"/>
      <w:szCs w:val="20"/>
    </w:rPr>
  </w:style>
  <w:style w:type="character" w:styleId="Strong">
    <w:name w:val="Strong"/>
    <w:basedOn w:val="DefaultParagraphFont"/>
    <w:uiPriority w:val="22"/>
    <w:qFormat/>
    <w:rsid w:val="00EE6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52235">
      <w:bodyDiv w:val="1"/>
      <w:marLeft w:val="0"/>
      <w:marRight w:val="0"/>
      <w:marTop w:val="0"/>
      <w:marBottom w:val="0"/>
      <w:divBdr>
        <w:top w:val="none" w:sz="0" w:space="0" w:color="auto"/>
        <w:left w:val="none" w:sz="0" w:space="0" w:color="auto"/>
        <w:bottom w:val="none" w:sz="0" w:space="0" w:color="auto"/>
        <w:right w:val="none" w:sz="0" w:space="0" w:color="auto"/>
      </w:divBdr>
    </w:div>
    <w:div w:id="644627660">
      <w:bodyDiv w:val="1"/>
      <w:marLeft w:val="0"/>
      <w:marRight w:val="0"/>
      <w:marTop w:val="0"/>
      <w:marBottom w:val="0"/>
      <w:divBdr>
        <w:top w:val="none" w:sz="0" w:space="0" w:color="auto"/>
        <w:left w:val="none" w:sz="0" w:space="0" w:color="auto"/>
        <w:bottom w:val="none" w:sz="0" w:space="0" w:color="auto"/>
        <w:right w:val="none" w:sz="0" w:space="0" w:color="auto"/>
      </w:divBdr>
    </w:div>
    <w:div w:id="1097754488">
      <w:bodyDiv w:val="1"/>
      <w:marLeft w:val="0"/>
      <w:marRight w:val="0"/>
      <w:marTop w:val="0"/>
      <w:marBottom w:val="0"/>
      <w:divBdr>
        <w:top w:val="none" w:sz="0" w:space="0" w:color="auto"/>
        <w:left w:val="none" w:sz="0" w:space="0" w:color="auto"/>
        <w:bottom w:val="none" w:sz="0" w:space="0" w:color="auto"/>
        <w:right w:val="none" w:sz="0" w:space="0" w:color="auto"/>
      </w:divBdr>
    </w:div>
    <w:div w:id="1207840975">
      <w:bodyDiv w:val="1"/>
      <w:marLeft w:val="0"/>
      <w:marRight w:val="0"/>
      <w:marTop w:val="0"/>
      <w:marBottom w:val="0"/>
      <w:divBdr>
        <w:top w:val="none" w:sz="0" w:space="0" w:color="auto"/>
        <w:left w:val="none" w:sz="0" w:space="0" w:color="auto"/>
        <w:bottom w:val="none" w:sz="0" w:space="0" w:color="auto"/>
        <w:right w:val="none" w:sz="0" w:space="0" w:color="auto"/>
      </w:divBdr>
    </w:div>
    <w:div w:id="127686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R%C3%A1c_th%E1%BA%A3i" TargetMode="External"/><Relationship Id="rId18" Type="http://schemas.openxmlformats.org/officeDocument/2006/relationships/hyperlink" Target="https://vi.wikipedia.org/wiki/C%C3%B4ng_nghi%E1%BB%87p_h%C3%B3a" TargetMode="External"/><Relationship Id="rId26" Type="http://schemas.openxmlformats.org/officeDocument/2006/relationships/hyperlink" Target="http://sunlaw.com.vn/" TargetMode="External"/><Relationship Id="rId21" Type="http://schemas.openxmlformats.org/officeDocument/2006/relationships/image" Target="media/image5.jpeg"/><Relationship Id="rId34" Type="http://schemas.openxmlformats.org/officeDocument/2006/relationships/hyperlink" Target="https://nguyentuanduong.wordpress.com/2012/06/18/thuc-trang-thuc-hien-trach-nhiem-xa-hoi-doi-voi-nguoi-lao-dong-vi-su-phat-trien-ben-vung-cua-cac-doanh-nghiep-viet-nam-hien-nay/" TargetMode="External"/><Relationship Id="rId7" Type="http://schemas.openxmlformats.org/officeDocument/2006/relationships/image" Target="media/image1.jpeg"/><Relationship Id="rId12" Type="http://schemas.openxmlformats.org/officeDocument/2006/relationships/hyperlink" Target="https://vi.wikipedia.org/wiki/N%C3%B4ng_nghi%E1%BB%87p" TargetMode="External"/><Relationship Id="rId17" Type="http://schemas.openxmlformats.org/officeDocument/2006/relationships/hyperlink" Target="https://vi.wikipedia.org/wiki/Kim_lo%E1%BA%A1i_n%E1%BA%B7ng" TargetMode="External"/><Relationship Id="rId25" Type="http://schemas.openxmlformats.org/officeDocument/2006/relationships/image" Target="media/image9.jpeg"/><Relationship Id="rId33" Type="http://schemas.openxmlformats.org/officeDocument/2006/relationships/hyperlink" Target="https://text.123doc.org/document/1168559-de-tai-trach-nhiem-cua-doanh-nghiep-trong-viec-bao-ve-moi-truong-thuc-trang-phap-luat-va-giai-phap-potx.htm?fbclid=IwAR2KjVuh5Q4bRCIebKo1e2WYg3FFxzioc4rr_O60ik2DayQHoEK43IESMnI"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i.wikipedia.org/wiki/Ch%C3%AC" TargetMode="Externa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wikipedia.org/wiki/C%C3%B4ng_nghi%E1%BB%87p" TargetMode="External"/><Relationship Id="rId24" Type="http://schemas.openxmlformats.org/officeDocument/2006/relationships/image" Target="media/image8.jpeg"/><Relationship Id="rId32" Type="http://schemas.openxmlformats.org/officeDocument/2006/relationships/hyperlink" Target="http://tcdcpl.moj.gov.vn/qt/tintuc/Pages/phap-luat-kinh-te.aspx?ItemID=191&amp;fbclid=IwAR0Sj2IYcRSfuO7VInuRYoQGF0FNrn2DvhR4k7e19xxbCsoL8i6rvsCa4E8"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vi.wikipedia.org/wiki/Dung_m%C3%B4i"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hyperlink" Target="https://vi.wikipedia.org/wiki/M%C3%B4i_tr%C6%B0%E1%BB%9Dng_t%E1%BB%B1_nhi%C3%AAn" TargetMode="Externa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vi.wikipedia.org/wiki/Xenobiotic" TargetMode="External"/><Relationship Id="rId14" Type="http://schemas.openxmlformats.org/officeDocument/2006/relationships/hyperlink" Target="https://vi.wikipedia.org/wiki/Hydrocacbon"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toc.123doc.org/document/54468-chuong-2-thuc-trang-cua-viec-ap-dung-csr-tai-viet-nam.htm?fbclid=IwAR3xPOAWwMmO8TI7Tr4myz1inMbPG3sPeU5lW6lXY313I6YEnqg5HtQGGmQ"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241</TotalTime>
  <Pages>1</Pages>
  <Words>12057</Words>
  <Characters>68728</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Tot Nguyen Trong</dc:creator>
  <cp:keywords/>
  <dc:description/>
  <cp:lastModifiedBy>My PC</cp:lastModifiedBy>
  <cp:revision>12</cp:revision>
  <dcterms:created xsi:type="dcterms:W3CDTF">2019-04-16T15:19:00Z</dcterms:created>
  <dcterms:modified xsi:type="dcterms:W3CDTF">2019-04-19T00:34:00Z</dcterms:modified>
</cp:coreProperties>
</file>