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394" w14:textId="22A9F274" w:rsidR="00D0557D" w:rsidRPr="00D0557D" w:rsidRDefault="00000000" w:rsidP="0011291B">
      <w:pPr>
        <w:tabs>
          <w:tab w:val="left" w:pos="0"/>
          <w:tab w:val="left" w:pos="426"/>
        </w:tabs>
        <w:ind w:firstLine="567"/>
        <w:jc w:val="center"/>
        <w:rPr>
          <w:rFonts w:ascii="Times New Roman" w:hAnsi="Times New Roman"/>
          <w:b/>
          <w:i w:val="0"/>
          <w:iCs/>
          <w:szCs w:val="28"/>
        </w:rPr>
      </w:pPr>
      <w:r>
        <w:rPr>
          <w:rFonts w:ascii="Times New Roman" w:hAnsi="Times New Roman"/>
          <w:i w:val="0"/>
          <w:iCs/>
          <w:noProof/>
          <w:szCs w:val="28"/>
        </w:rPr>
        <w:pict w14:anchorId="50C3F7FE">
          <v:group id="_x0000_s1026" style="position:absolute;left:0;text-align:left;margin-left:-7.3pt;margin-top:-27.75pt;width:474.5pt;height:729pt;z-index:-251654144" coordorigin="1985,1418" coordsize="8820,14097">
            <v:group id="_x0000_s1027" style="position:absolute;left:1985;top:1418;width:1905;height:1920" coordorigin="1985,1418" coordsize="1905,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29" type="#_x0000_t75" style="position:absolute;left:2373;top:1872;width:870;height:855;rotation:-450" wrapcoords="-372 0 -372 21221 21600 21221 21600 0 -372 0">
                <v:imagedata r:id="rId9" o:title="CRNRC047"/>
              </v:shape>
            </v:group>
            <v:shape id="_x0000_s1030" type="#_x0000_t75" style="position:absolute;left:3865;top:1544;width:4860;height:194;mso-position-vertical-relative:line">
              <v:imagedata r:id="rId10" o:title="J0105250"/>
            </v:shape>
            <v:group id="_x0000_s1031" style="position:absolute;left:8892;top:1418;width:1905;height:1920;rotation:-270" coordorigin="1985,1418" coordsize="1905,1920">
              <v:shape id="_x0000_s1032"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33" type="#_x0000_t75" style="position:absolute;left:2373;top:1872;width:870;height:855;rotation:-450" wrapcoords="-372 0 -372 21221 21600 21221 21600 0 -372 0">
                <v:imagedata r:id="rId9" o:title="CRNRC047"/>
              </v:shape>
            </v:group>
            <v:group id="_x0000_s1034" style="position:absolute;left:1992;top:13595;width:1905;height:1920;rotation:-90" coordorigin="1985,1418" coordsize="1905,1920">
              <v:shape id="_x0000_s1035"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36" type="#_x0000_t75" style="position:absolute;left:2373;top:1872;width:870;height:855;rotation:-450" wrapcoords="-372 0 -372 21221 21600 21221 21600 0 -372 0">
                <v:imagedata r:id="rId9" o:title="CRNRC047"/>
              </v:shape>
            </v:group>
            <v:group id="_x0000_s1037" style="position:absolute;left:8899;top:13595;width:1905;height:1920;rotation:-540" coordorigin="1985,1418" coordsize="1905,1920">
              <v:shape id="_x0000_s1038"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39" type="#_x0000_t75" style="position:absolute;left:2373;top:1872;width:870;height:855;rotation:-450" wrapcoords="-372 0 -372 21221 21600 21221 21600 0 -372 0">
                <v:imagedata r:id="rId9" o:title="CRNRC047"/>
              </v:shape>
            </v:group>
            <v:shape id="_x0000_s1040" type="#_x0000_t75" style="position:absolute;left:10525;top:3323;width:140;height:10339;mso-position-horizontal-relative:page;mso-position-vertical-relative:line" wrapcoords="-2160 0 -2160 21571 21600 21571 21600 0 -2160 0">
              <v:imagedata r:id="rId11" o:title="BDRSC012" gain="126031f" blacklevel="1966f"/>
            </v:shape>
            <v:shape id="_x0000_s1041" type="#_x0000_t75" style="position:absolute;left:2125;top:3323;width:140;height:10339;mso-position-horizontal-relative:page;mso-position-vertical-relative:line" wrapcoords="-2400 0 -2400 21569 21600 21569 21600 0 -2400 0" filled="t" fillcolor="#3cc">
              <v:imagedata r:id="rId11" o:title="BDRSC012"/>
            </v:shape>
            <v:shape id="_x0000_s1042" type="#_x0000_t75" style="position:absolute;left:3940;top:15149;width:4860;height:194;mso-position-vertical-relative:line">
              <v:imagedata r:id="rId10" o:title="J0105250"/>
            </v:shape>
          </v:group>
        </w:pict>
      </w:r>
      <w:r w:rsidR="00D0557D" w:rsidRPr="00D0557D">
        <w:rPr>
          <w:rFonts w:ascii="Times New Roman" w:hAnsi="Times New Roman"/>
          <w:b/>
          <w:i w:val="0"/>
          <w:iCs/>
          <w:szCs w:val="28"/>
        </w:rPr>
        <w:t>TR</w:t>
      </w:r>
      <w:r w:rsidR="00D0557D" w:rsidRPr="00D0557D">
        <w:rPr>
          <w:rFonts w:ascii="Times New Roman" w:hAnsi="Times New Roman"/>
          <w:b/>
          <w:i w:val="0"/>
          <w:iCs/>
          <w:szCs w:val="28"/>
          <w:lang w:val="vi-VN"/>
        </w:rPr>
        <w:t xml:space="preserve">ƯỜNG ĐẠI HỌC </w:t>
      </w:r>
      <w:r w:rsidR="00D0557D" w:rsidRPr="00D0557D">
        <w:rPr>
          <w:rFonts w:ascii="Times New Roman" w:hAnsi="Times New Roman"/>
          <w:b/>
          <w:i w:val="0"/>
          <w:iCs/>
          <w:szCs w:val="28"/>
        </w:rPr>
        <w:t>MỎ - ĐỊA CHẤT</w:t>
      </w:r>
    </w:p>
    <w:p w14:paraId="6DAEE23F" w14:textId="77777777" w:rsidR="00D0557D" w:rsidRPr="00D0557D" w:rsidRDefault="00D0557D" w:rsidP="0011291B">
      <w:pPr>
        <w:tabs>
          <w:tab w:val="left" w:pos="0"/>
          <w:tab w:val="left" w:pos="426"/>
        </w:tabs>
        <w:ind w:firstLine="567"/>
        <w:jc w:val="center"/>
        <w:rPr>
          <w:rFonts w:ascii="Times New Roman" w:hAnsi="Times New Roman"/>
          <w:b/>
          <w:i w:val="0"/>
          <w:iCs/>
          <w:szCs w:val="28"/>
        </w:rPr>
      </w:pPr>
      <w:r w:rsidRPr="00D0557D">
        <w:rPr>
          <w:rFonts w:ascii="Times New Roman" w:hAnsi="Times New Roman"/>
          <w:b/>
          <w:i w:val="0"/>
          <w:iCs/>
          <w:szCs w:val="28"/>
        </w:rPr>
        <w:t>KHOA KINH TẾ - QUẢN TRỊ KINH DOANH</w:t>
      </w:r>
    </w:p>
    <w:p w14:paraId="692A6E8A" w14:textId="77777777" w:rsidR="00D0557D" w:rsidRPr="00D0557D" w:rsidRDefault="00D0557D" w:rsidP="0011291B">
      <w:pPr>
        <w:tabs>
          <w:tab w:val="left" w:pos="0"/>
          <w:tab w:val="left" w:pos="426"/>
        </w:tabs>
        <w:ind w:firstLine="567"/>
        <w:jc w:val="center"/>
        <w:rPr>
          <w:rFonts w:ascii="Times New Roman" w:hAnsi="Times New Roman"/>
          <w:b/>
          <w:i w:val="0"/>
          <w:iCs/>
          <w:szCs w:val="28"/>
        </w:rPr>
      </w:pPr>
      <w:r w:rsidRPr="00D0557D">
        <w:rPr>
          <w:rFonts w:ascii="Times New Roman" w:hAnsi="Times New Roman"/>
          <w:b/>
          <w:i w:val="0"/>
          <w:iCs/>
          <w:szCs w:val="28"/>
        </w:rPr>
        <w:t>BỘ MÔN KẾ TOÁN DOANH NGHIỆP</w:t>
      </w:r>
    </w:p>
    <w:p w14:paraId="1BDF9474" w14:textId="3E30FA71" w:rsidR="00D0557D" w:rsidRPr="000F4A3A" w:rsidRDefault="00D0557D" w:rsidP="0011291B">
      <w:pPr>
        <w:tabs>
          <w:tab w:val="left" w:pos="0"/>
          <w:tab w:val="left" w:pos="426"/>
        </w:tabs>
        <w:ind w:firstLine="567"/>
        <w:rPr>
          <w:rFonts w:ascii="Times New Roman" w:hAnsi="Times New Roman"/>
          <w:szCs w:val="28"/>
        </w:rPr>
      </w:pPr>
    </w:p>
    <w:p w14:paraId="6B4EE454" w14:textId="434E4919" w:rsidR="00D0557D" w:rsidRPr="000F4A3A" w:rsidRDefault="00D0557D" w:rsidP="0011291B">
      <w:pPr>
        <w:tabs>
          <w:tab w:val="left" w:pos="0"/>
          <w:tab w:val="left" w:pos="426"/>
        </w:tabs>
        <w:ind w:firstLine="567"/>
        <w:rPr>
          <w:rFonts w:ascii="Times New Roman" w:hAnsi="Times New Roman"/>
          <w:szCs w:val="28"/>
        </w:rPr>
      </w:pPr>
    </w:p>
    <w:p w14:paraId="4C9A6194" w14:textId="78049B30" w:rsidR="00D0557D" w:rsidRPr="000F4A3A" w:rsidRDefault="00D0557D" w:rsidP="0011291B">
      <w:pPr>
        <w:tabs>
          <w:tab w:val="left" w:pos="0"/>
          <w:tab w:val="left" w:pos="426"/>
        </w:tabs>
        <w:ind w:firstLine="567"/>
        <w:rPr>
          <w:rFonts w:ascii="Times New Roman" w:hAnsi="Times New Roman"/>
          <w:szCs w:val="28"/>
        </w:rPr>
      </w:pPr>
      <w:r>
        <w:rPr>
          <w:rFonts w:ascii="Times New Roman" w:hAnsi="Times New Roman"/>
          <w:noProof/>
          <w:szCs w:val="28"/>
        </w:rPr>
        <w:drawing>
          <wp:anchor distT="0" distB="0" distL="114300" distR="114300" simplePos="0" relativeHeight="251662336" behindDoc="0" locked="0" layoutInCell="1" allowOverlap="1" wp14:anchorId="31818A1D" wp14:editId="7F7DDB2B">
            <wp:simplePos x="0" y="0"/>
            <wp:positionH relativeFrom="column">
              <wp:posOffset>2108200</wp:posOffset>
            </wp:positionH>
            <wp:positionV relativeFrom="paragraph">
              <wp:posOffset>187325</wp:posOffset>
            </wp:positionV>
            <wp:extent cx="1590675" cy="1590675"/>
            <wp:effectExtent l="0" t="0" r="0" b="0"/>
            <wp:wrapSquare wrapText="bothSides"/>
            <wp:docPr id="2" name="Picture 1" descr="KenhSinhVien.Net-daihocm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hSinhVien.Net-daihocmo-logo.jpg"/>
                    <pic:cNvPicPr/>
                  </pic:nvPicPr>
                  <pic:blipFill>
                    <a:blip r:embed="rId12"/>
                    <a:stretch>
                      <a:fillRect/>
                    </a:stretch>
                  </pic:blipFill>
                  <pic:spPr>
                    <a:xfrm>
                      <a:off x="0" y="0"/>
                      <a:ext cx="1590675" cy="1590675"/>
                    </a:xfrm>
                    <a:prstGeom prst="rect">
                      <a:avLst/>
                    </a:prstGeom>
                  </pic:spPr>
                </pic:pic>
              </a:graphicData>
            </a:graphic>
          </wp:anchor>
        </w:drawing>
      </w:r>
    </w:p>
    <w:p w14:paraId="599E365E" w14:textId="77777777" w:rsidR="00D0557D" w:rsidRPr="000F4A3A" w:rsidRDefault="00D0557D" w:rsidP="0011291B">
      <w:pPr>
        <w:tabs>
          <w:tab w:val="left" w:pos="0"/>
          <w:tab w:val="left" w:pos="426"/>
        </w:tabs>
        <w:ind w:firstLine="567"/>
        <w:rPr>
          <w:rFonts w:ascii="Times New Roman" w:hAnsi="Times New Roman"/>
          <w:szCs w:val="28"/>
        </w:rPr>
      </w:pPr>
    </w:p>
    <w:p w14:paraId="2598988E" w14:textId="77777777" w:rsidR="00D0557D" w:rsidRDefault="00D0557D" w:rsidP="0011291B">
      <w:pPr>
        <w:tabs>
          <w:tab w:val="left" w:pos="0"/>
          <w:tab w:val="left" w:pos="426"/>
        </w:tabs>
        <w:ind w:firstLine="567"/>
        <w:jc w:val="center"/>
        <w:rPr>
          <w:rFonts w:ascii="Times New Roman" w:hAnsi="Times New Roman"/>
          <w:b/>
          <w:sz w:val="72"/>
          <w:szCs w:val="72"/>
        </w:rPr>
      </w:pPr>
    </w:p>
    <w:p w14:paraId="2D2E9532" w14:textId="77777777" w:rsidR="00D0557D" w:rsidRDefault="00D0557D" w:rsidP="0011291B">
      <w:pPr>
        <w:tabs>
          <w:tab w:val="left" w:pos="0"/>
          <w:tab w:val="left" w:pos="426"/>
        </w:tabs>
        <w:ind w:firstLine="567"/>
        <w:jc w:val="center"/>
        <w:rPr>
          <w:rFonts w:ascii="Times New Roman" w:hAnsi="Times New Roman"/>
          <w:b/>
          <w:sz w:val="72"/>
          <w:szCs w:val="72"/>
        </w:rPr>
      </w:pPr>
    </w:p>
    <w:p w14:paraId="7D713FEA" w14:textId="77777777" w:rsidR="00D0557D" w:rsidRDefault="00D0557D" w:rsidP="0011291B">
      <w:pPr>
        <w:tabs>
          <w:tab w:val="left" w:pos="0"/>
          <w:tab w:val="left" w:pos="426"/>
        </w:tabs>
        <w:ind w:firstLine="567"/>
        <w:jc w:val="center"/>
        <w:rPr>
          <w:rFonts w:ascii="Times New Roman" w:hAnsi="Times New Roman"/>
          <w:b/>
          <w:sz w:val="72"/>
          <w:szCs w:val="72"/>
        </w:rPr>
      </w:pPr>
    </w:p>
    <w:p w14:paraId="1BF8B019" w14:textId="77777777" w:rsidR="00D0557D" w:rsidRDefault="00D0557D" w:rsidP="0011291B">
      <w:pPr>
        <w:tabs>
          <w:tab w:val="left" w:pos="0"/>
          <w:tab w:val="left" w:pos="426"/>
        </w:tabs>
        <w:ind w:firstLine="567"/>
        <w:rPr>
          <w:rFonts w:ascii="Times New Roman" w:hAnsi="Times New Roman"/>
          <w:b/>
          <w:sz w:val="72"/>
          <w:szCs w:val="72"/>
        </w:rPr>
      </w:pPr>
    </w:p>
    <w:p w14:paraId="6A214258" w14:textId="7CADE79E" w:rsidR="00D0557D" w:rsidRPr="006F2825" w:rsidRDefault="00D0557D" w:rsidP="0011291B">
      <w:pPr>
        <w:tabs>
          <w:tab w:val="left" w:pos="0"/>
          <w:tab w:val="left" w:pos="426"/>
        </w:tabs>
        <w:ind w:firstLine="567"/>
        <w:jc w:val="center"/>
        <w:rPr>
          <w:rFonts w:ascii="Times New Roman" w:hAnsi="Times New Roman"/>
          <w:b/>
          <w:i w:val="0"/>
          <w:iCs/>
          <w:sz w:val="72"/>
          <w:szCs w:val="72"/>
        </w:rPr>
      </w:pPr>
      <w:r w:rsidRPr="006F2825">
        <w:rPr>
          <w:rFonts w:ascii="Times New Roman" w:hAnsi="Times New Roman"/>
          <w:b/>
          <w:i w:val="0"/>
          <w:iCs/>
          <w:sz w:val="72"/>
          <w:szCs w:val="72"/>
        </w:rPr>
        <w:t>BÁO CÁO HỌC THUẬT CẤP BỘ MÔN</w:t>
      </w:r>
    </w:p>
    <w:p w14:paraId="18FB241B" w14:textId="63C26DFB" w:rsidR="00D0557D" w:rsidRDefault="00D0557D" w:rsidP="0011291B">
      <w:pPr>
        <w:tabs>
          <w:tab w:val="left" w:pos="0"/>
          <w:tab w:val="left" w:pos="426"/>
        </w:tabs>
        <w:ind w:firstLine="567"/>
        <w:jc w:val="center"/>
        <w:rPr>
          <w:rFonts w:ascii="Times New Roman" w:hAnsi="Times New Roman"/>
          <w:b/>
          <w:sz w:val="72"/>
          <w:szCs w:val="72"/>
        </w:rPr>
      </w:pPr>
    </w:p>
    <w:p w14:paraId="3502259A" w14:textId="77777777" w:rsidR="00D0557D" w:rsidRPr="000F4A3A" w:rsidRDefault="00D0557D" w:rsidP="0011291B">
      <w:pPr>
        <w:tabs>
          <w:tab w:val="left" w:pos="0"/>
          <w:tab w:val="left" w:pos="426"/>
        </w:tabs>
        <w:ind w:firstLine="567"/>
        <w:jc w:val="center"/>
        <w:rPr>
          <w:rFonts w:ascii="Times New Roman" w:hAnsi="Times New Roman"/>
          <w:b/>
          <w:sz w:val="72"/>
          <w:szCs w:val="72"/>
        </w:rPr>
      </w:pPr>
    </w:p>
    <w:p w14:paraId="65F11619" w14:textId="77777777" w:rsidR="00154A31" w:rsidRDefault="00154A31" w:rsidP="0011291B">
      <w:pPr>
        <w:tabs>
          <w:tab w:val="left" w:pos="0"/>
          <w:tab w:val="left" w:pos="426"/>
          <w:tab w:val="left" w:pos="6660"/>
        </w:tabs>
        <w:spacing w:before="60" w:after="60" w:line="360" w:lineRule="atLeast"/>
        <w:ind w:firstLine="567"/>
        <w:jc w:val="center"/>
        <w:rPr>
          <w:rFonts w:ascii="Times New Roman" w:hAnsi="Times New Roman"/>
          <w:b/>
          <w:sz w:val="32"/>
          <w:szCs w:val="26"/>
          <w:lang w:val="vi-VN"/>
        </w:rPr>
      </w:pPr>
      <w:r w:rsidRPr="00154A31">
        <w:rPr>
          <w:rFonts w:ascii="Times New Roman" w:hAnsi="Times New Roman"/>
          <w:b/>
          <w:sz w:val="32"/>
          <w:szCs w:val="26"/>
        </w:rPr>
        <w:t xml:space="preserve">Tổng hợp các chính sách mới về thuế và kế toán có hiệu lực </w:t>
      </w:r>
    </w:p>
    <w:p w14:paraId="53260E09" w14:textId="70FE46DA" w:rsidR="00D0557D" w:rsidRPr="00154A31" w:rsidRDefault="00154A31" w:rsidP="0011291B">
      <w:pPr>
        <w:tabs>
          <w:tab w:val="left" w:pos="0"/>
          <w:tab w:val="left" w:pos="426"/>
          <w:tab w:val="left" w:pos="6660"/>
        </w:tabs>
        <w:spacing w:before="60" w:after="60" w:line="360" w:lineRule="atLeast"/>
        <w:ind w:firstLine="567"/>
        <w:jc w:val="center"/>
        <w:rPr>
          <w:rFonts w:ascii=".VnTimeH" w:hAnsi=".VnTimeH"/>
          <w:szCs w:val="28"/>
          <w:lang w:val="vi-VN"/>
        </w:rPr>
      </w:pPr>
      <w:r w:rsidRPr="00154A31">
        <w:rPr>
          <w:rFonts w:ascii="Times New Roman" w:hAnsi="Times New Roman"/>
          <w:b/>
          <w:sz w:val="32"/>
          <w:szCs w:val="26"/>
        </w:rPr>
        <w:t>từ ngày 01/01/2026 tại Việt Na</w:t>
      </w:r>
      <w:r>
        <w:rPr>
          <w:rFonts w:ascii="Times New Roman" w:hAnsi="Times New Roman"/>
          <w:b/>
          <w:sz w:val="32"/>
          <w:szCs w:val="26"/>
          <w:lang w:val="vi-VN"/>
        </w:rPr>
        <w:t>m</w:t>
      </w:r>
    </w:p>
    <w:p w14:paraId="75F54BBA" w14:textId="1CE2DD82" w:rsidR="00D0557D" w:rsidRPr="00B95AC2" w:rsidRDefault="00D0557D" w:rsidP="0011291B">
      <w:pPr>
        <w:tabs>
          <w:tab w:val="left" w:pos="0"/>
          <w:tab w:val="left" w:pos="426"/>
          <w:tab w:val="left" w:pos="6660"/>
        </w:tabs>
        <w:spacing w:before="60" w:after="60" w:line="360" w:lineRule="atLeast"/>
        <w:ind w:firstLine="567"/>
        <w:jc w:val="center"/>
        <w:rPr>
          <w:rFonts w:ascii="Times New Roman" w:hAnsi="Times New Roman"/>
          <w:b/>
          <w:sz w:val="26"/>
          <w:szCs w:val="30"/>
        </w:rPr>
      </w:pPr>
      <w:r w:rsidRPr="00B95AC2">
        <w:rPr>
          <w:rFonts w:ascii="Times New Roman" w:hAnsi="Times New Roman"/>
          <w:b/>
          <w:sz w:val="26"/>
          <w:szCs w:val="30"/>
        </w:rPr>
        <w:t xml:space="preserve">                                               Ng</w:t>
      </w:r>
      <w:r w:rsidR="00B95AC2" w:rsidRPr="00B95AC2">
        <w:rPr>
          <w:rFonts w:ascii="Times New Roman" w:hAnsi="Times New Roman"/>
          <w:b/>
          <w:sz w:val="26"/>
          <w:szCs w:val="30"/>
        </w:rPr>
        <w:t>ười thực hiện</w:t>
      </w:r>
      <w:r w:rsidRPr="00B95AC2">
        <w:rPr>
          <w:rFonts w:ascii="Times New Roman" w:hAnsi="Times New Roman"/>
          <w:b/>
          <w:sz w:val="26"/>
          <w:szCs w:val="30"/>
        </w:rPr>
        <w:t xml:space="preserve">: ThS. </w:t>
      </w:r>
      <w:r w:rsidR="007B449A">
        <w:rPr>
          <w:rFonts w:ascii="Times New Roman" w:hAnsi="Times New Roman"/>
          <w:b/>
          <w:sz w:val="26"/>
          <w:szCs w:val="30"/>
        </w:rPr>
        <w:t>Phạm Thu Uyên</w:t>
      </w:r>
    </w:p>
    <w:p w14:paraId="5E672451" w14:textId="77777777" w:rsidR="00D0557D" w:rsidRDefault="00D0557D" w:rsidP="0011291B">
      <w:pPr>
        <w:tabs>
          <w:tab w:val="left" w:pos="0"/>
          <w:tab w:val="left" w:pos="426"/>
          <w:tab w:val="left" w:pos="6660"/>
        </w:tabs>
        <w:spacing w:before="60" w:after="60" w:line="360" w:lineRule="atLeast"/>
        <w:ind w:firstLine="567"/>
        <w:jc w:val="center"/>
        <w:rPr>
          <w:rFonts w:ascii=".VnTimeH" w:hAnsi=".VnTimeH"/>
          <w:b/>
          <w:szCs w:val="28"/>
        </w:rPr>
      </w:pPr>
    </w:p>
    <w:p w14:paraId="35E91A1B" w14:textId="77777777" w:rsidR="00D0557D" w:rsidRPr="000F4A3A" w:rsidRDefault="00D0557D" w:rsidP="0011291B">
      <w:pPr>
        <w:tabs>
          <w:tab w:val="left" w:pos="0"/>
          <w:tab w:val="left" w:pos="426"/>
          <w:tab w:val="center" w:pos="4680"/>
        </w:tabs>
        <w:ind w:firstLine="567"/>
        <w:jc w:val="center"/>
        <w:rPr>
          <w:rFonts w:ascii="Times New Roman" w:hAnsi="Times New Roman"/>
          <w:szCs w:val="28"/>
        </w:rPr>
      </w:pPr>
    </w:p>
    <w:p w14:paraId="4A9B601D" w14:textId="77777777" w:rsidR="00D0557D" w:rsidRPr="000F4A3A" w:rsidRDefault="00D0557D" w:rsidP="0011291B">
      <w:pPr>
        <w:tabs>
          <w:tab w:val="left" w:pos="0"/>
          <w:tab w:val="left" w:pos="426"/>
          <w:tab w:val="center" w:pos="4680"/>
        </w:tabs>
        <w:ind w:firstLine="567"/>
        <w:jc w:val="center"/>
        <w:rPr>
          <w:rFonts w:ascii="Times New Roman" w:hAnsi="Times New Roman"/>
          <w:szCs w:val="28"/>
        </w:rPr>
      </w:pPr>
    </w:p>
    <w:p w14:paraId="45C31E5D" w14:textId="77777777" w:rsidR="00D0557D" w:rsidRDefault="00D0557D" w:rsidP="0011291B">
      <w:pPr>
        <w:tabs>
          <w:tab w:val="left" w:pos="0"/>
          <w:tab w:val="left" w:pos="426"/>
          <w:tab w:val="center" w:pos="4680"/>
        </w:tabs>
        <w:ind w:firstLine="567"/>
        <w:jc w:val="center"/>
        <w:rPr>
          <w:rFonts w:ascii="Times New Roman" w:hAnsi="Times New Roman"/>
          <w:szCs w:val="28"/>
        </w:rPr>
      </w:pPr>
    </w:p>
    <w:p w14:paraId="6970A9DA" w14:textId="13A28701" w:rsidR="00D0557D" w:rsidRDefault="00D0557D" w:rsidP="0011291B">
      <w:pPr>
        <w:tabs>
          <w:tab w:val="left" w:pos="0"/>
          <w:tab w:val="left" w:pos="426"/>
          <w:tab w:val="center" w:pos="4680"/>
        </w:tabs>
        <w:ind w:firstLine="567"/>
        <w:jc w:val="center"/>
        <w:rPr>
          <w:rFonts w:ascii="Times New Roman" w:hAnsi="Times New Roman"/>
          <w:szCs w:val="28"/>
        </w:rPr>
      </w:pPr>
    </w:p>
    <w:p w14:paraId="5D21F1CD" w14:textId="77777777" w:rsidR="006D4CA5" w:rsidRDefault="006D4CA5" w:rsidP="0011291B">
      <w:pPr>
        <w:tabs>
          <w:tab w:val="left" w:pos="0"/>
          <w:tab w:val="left" w:pos="426"/>
          <w:tab w:val="center" w:pos="4680"/>
        </w:tabs>
        <w:ind w:firstLine="567"/>
        <w:jc w:val="center"/>
        <w:rPr>
          <w:rFonts w:ascii="Times New Roman" w:hAnsi="Times New Roman"/>
          <w:szCs w:val="28"/>
        </w:rPr>
      </w:pPr>
    </w:p>
    <w:p w14:paraId="32AAFE48" w14:textId="77777777" w:rsidR="007B449A" w:rsidRDefault="007B449A" w:rsidP="0011291B">
      <w:pPr>
        <w:tabs>
          <w:tab w:val="left" w:pos="0"/>
          <w:tab w:val="left" w:pos="426"/>
          <w:tab w:val="center" w:pos="4680"/>
        </w:tabs>
        <w:ind w:firstLine="567"/>
        <w:jc w:val="center"/>
        <w:rPr>
          <w:rFonts w:ascii="Times New Roman" w:hAnsi="Times New Roman"/>
          <w:szCs w:val="28"/>
        </w:rPr>
      </w:pPr>
    </w:p>
    <w:p w14:paraId="7D7AA507" w14:textId="77777777" w:rsidR="007B449A" w:rsidRPr="000F4A3A" w:rsidRDefault="007B449A" w:rsidP="0011291B">
      <w:pPr>
        <w:tabs>
          <w:tab w:val="left" w:pos="0"/>
          <w:tab w:val="left" w:pos="426"/>
          <w:tab w:val="center" w:pos="4680"/>
        </w:tabs>
        <w:ind w:firstLine="567"/>
        <w:jc w:val="center"/>
        <w:rPr>
          <w:rFonts w:ascii="Times New Roman" w:hAnsi="Times New Roman"/>
          <w:szCs w:val="28"/>
        </w:rPr>
      </w:pPr>
    </w:p>
    <w:p w14:paraId="1E08C03F" w14:textId="4A9C6C01" w:rsidR="00D0557D" w:rsidRPr="0034640B" w:rsidRDefault="00D0557D" w:rsidP="0034640B">
      <w:pPr>
        <w:tabs>
          <w:tab w:val="left" w:pos="0"/>
          <w:tab w:val="left" w:pos="426"/>
        </w:tabs>
        <w:ind w:firstLine="567"/>
        <w:jc w:val="center"/>
        <w:rPr>
          <w:rFonts w:ascii="Times New Roman" w:hAnsi="Times New Roman"/>
          <w:b/>
          <w:sz w:val="26"/>
          <w:szCs w:val="26"/>
          <w:lang w:val="vi-VN"/>
        </w:rPr>
      </w:pPr>
      <w:r w:rsidRPr="00CF0E7C">
        <w:rPr>
          <w:rFonts w:ascii="Times New Roman" w:hAnsi="Times New Roman"/>
          <w:b/>
          <w:sz w:val="26"/>
          <w:szCs w:val="26"/>
        </w:rPr>
        <w:t xml:space="preserve">Hà Nội, tháng </w:t>
      </w:r>
      <w:r w:rsidR="00154A31">
        <w:rPr>
          <w:rFonts w:ascii="Times New Roman" w:hAnsi="Times New Roman"/>
          <w:b/>
          <w:sz w:val="26"/>
          <w:szCs w:val="26"/>
          <w:lang w:val="vi-VN"/>
        </w:rPr>
        <w:t>05</w:t>
      </w:r>
      <w:r w:rsidRPr="00CF0E7C">
        <w:rPr>
          <w:rFonts w:ascii="Times New Roman" w:hAnsi="Times New Roman"/>
          <w:b/>
          <w:sz w:val="26"/>
          <w:szCs w:val="26"/>
        </w:rPr>
        <w:t xml:space="preserve"> năm 202</w:t>
      </w:r>
      <w:r w:rsidR="00154A31">
        <w:rPr>
          <w:rFonts w:ascii="Times New Roman" w:hAnsi="Times New Roman"/>
          <w:b/>
          <w:sz w:val="26"/>
          <w:szCs w:val="26"/>
          <w:lang w:val="vi-VN"/>
        </w:rPr>
        <w:t>6</w:t>
      </w:r>
    </w:p>
    <w:p w14:paraId="50B3AD6E" w14:textId="2C4995E8" w:rsidR="00A11932" w:rsidRPr="00096769" w:rsidRDefault="00A11932" w:rsidP="0034640B">
      <w:pPr>
        <w:pageBreakBefore/>
        <w:tabs>
          <w:tab w:val="left" w:pos="0"/>
          <w:tab w:val="left" w:pos="426"/>
        </w:tabs>
        <w:spacing w:line="360" w:lineRule="auto"/>
        <w:ind w:firstLine="567"/>
        <w:jc w:val="center"/>
        <w:rPr>
          <w:rFonts w:ascii="Times New Roman" w:hAnsi="Times New Roman"/>
          <w:b/>
          <w:i w:val="0"/>
          <w:sz w:val="26"/>
          <w:szCs w:val="26"/>
        </w:rPr>
      </w:pPr>
      <w:r w:rsidRPr="00096769">
        <w:rPr>
          <w:rFonts w:ascii="Times New Roman" w:hAnsi="Times New Roman"/>
          <w:b/>
          <w:i w:val="0"/>
          <w:sz w:val="26"/>
          <w:szCs w:val="26"/>
        </w:rPr>
        <w:lastRenderedPageBreak/>
        <w:t>PHẦN MỞ ĐẦU</w:t>
      </w:r>
    </w:p>
    <w:p w14:paraId="181126EF" w14:textId="77777777" w:rsidR="008A5DC1" w:rsidRPr="00096769" w:rsidRDefault="008A5DC1" w:rsidP="0011291B">
      <w:pPr>
        <w:tabs>
          <w:tab w:val="left" w:pos="0"/>
          <w:tab w:val="left" w:pos="426"/>
        </w:tabs>
        <w:spacing w:line="360" w:lineRule="auto"/>
        <w:ind w:firstLine="567"/>
        <w:jc w:val="both"/>
        <w:rPr>
          <w:rFonts w:ascii="Times New Roman" w:hAnsi="Times New Roman"/>
          <w:b/>
          <w:i w:val="0"/>
          <w:sz w:val="26"/>
          <w:szCs w:val="26"/>
        </w:rPr>
      </w:pPr>
    </w:p>
    <w:p w14:paraId="38888B01" w14:textId="4E611D3C" w:rsidR="00263535" w:rsidRPr="00096769" w:rsidRDefault="00A11932" w:rsidP="0011291B">
      <w:pPr>
        <w:tabs>
          <w:tab w:val="left" w:pos="0"/>
          <w:tab w:val="left" w:pos="426"/>
        </w:tabs>
        <w:spacing w:line="360" w:lineRule="auto"/>
        <w:ind w:firstLine="567"/>
        <w:jc w:val="both"/>
        <w:rPr>
          <w:rFonts w:ascii="Times New Roman" w:hAnsi="Times New Roman"/>
          <w:b/>
          <w:i w:val="0"/>
          <w:sz w:val="26"/>
          <w:szCs w:val="26"/>
        </w:rPr>
      </w:pPr>
      <w:r w:rsidRPr="00096769">
        <w:rPr>
          <w:rFonts w:ascii="Times New Roman" w:hAnsi="Times New Roman"/>
          <w:b/>
          <w:i w:val="0"/>
          <w:sz w:val="26"/>
          <w:szCs w:val="26"/>
        </w:rPr>
        <w:t>1. Tính cấp thiết của đề tài</w:t>
      </w:r>
    </w:p>
    <w:p w14:paraId="1137410F" w14:textId="639D77D0" w:rsidR="00154A31" w:rsidRP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i w:val="0"/>
          <w:sz w:val="26"/>
          <w:szCs w:val="26"/>
        </w:rPr>
        <w:t xml:space="preserve">Trong bối cảnh nền kinh tế Việt Nam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ang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ẩy mạnh tiến trình hội nhập quốc tế, chuyển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ổi số và cải cách thể chế tài chính công, hệ thống chính sách thuế và kế toán ngày càng giữ vai trò quan trọng trong việc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iều tiết nền kinh tế, bảo </w:t>
      </w:r>
      <w:r w:rsidRPr="00154A31">
        <w:rPr>
          <w:rFonts w:ascii="Times New Roman" w:hAnsi="Times New Roman" w:hint="eastAsia"/>
          <w:i w:val="0"/>
          <w:sz w:val="26"/>
          <w:szCs w:val="26"/>
        </w:rPr>
        <w:t>đ</w:t>
      </w:r>
      <w:r w:rsidRPr="00154A31">
        <w:rPr>
          <w:rFonts w:ascii="Times New Roman" w:hAnsi="Times New Roman"/>
          <w:i w:val="0"/>
          <w:sz w:val="26"/>
          <w:szCs w:val="26"/>
        </w:rPr>
        <w:t>ảm nguồn thu ngân s</w:t>
      </w:r>
      <w:r w:rsidRPr="00154A31">
        <w:rPr>
          <w:rFonts w:ascii="Times New Roman" w:hAnsi="Times New Roman" w:hint="eastAsia"/>
          <w:i w:val="0"/>
          <w:sz w:val="26"/>
          <w:szCs w:val="26"/>
        </w:rPr>
        <w:t>á</w:t>
      </w:r>
      <w:r w:rsidRPr="00154A31">
        <w:rPr>
          <w:rFonts w:ascii="Times New Roman" w:hAnsi="Times New Roman"/>
          <w:i w:val="0"/>
          <w:sz w:val="26"/>
          <w:szCs w:val="26"/>
        </w:rPr>
        <w:t>ch nhà n</w:t>
      </w:r>
      <w:r w:rsidRPr="00154A31">
        <w:rPr>
          <w:rFonts w:ascii="Times New Roman" w:hAnsi="Times New Roman" w:hint="eastAsia"/>
          <w:i w:val="0"/>
          <w:sz w:val="26"/>
          <w:szCs w:val="26"/>
        </w:rPr>
        <w:t>ư</w:t>
      </w:r>
      <w:r w:rsidRPr="00154A31">
        <w:rPr>
          <w:rFonts w:ascii="Times New Roman" w:hAnsi="Times New Roman"/>
          <w:i w:val="0"/>
          <w:sz w:val="26"/>
          <w:szCs w:val="26"/>
        </w:rPr>
        <w:t xml:space="preserve">ớc và nâng cao tính minh bạch trong hoạt </w:t>
      </w:r>
      <w:r w:rsidRPr="00154A31">
        <w:rPr>
          <w:rFonts w:ascii="Times New Roman" w:hAnsi="Times New Roman" w:hint="eastAsia"/>
          <w:i w:val="0"/>
          <w:sz w:val="26"/>
          <w:szCs w:val="26"/>
        </w:rPr>
        <w:t>đ</w:t>
      </w:r>
      <w:r w:rsidRPr="00154A31">
        <w:rPr>
          <w:rFonts w:ascii="Times New Roman" w:hAnsi="Times New Roman"/>
          <w:i w:val="0"/>
          <w:sz w:val="26"/>
          <w:szCs w:val="26"/>
        </w:rPr>
        <w:t>ộng sản xuất kinh doanh. Thuế và kế toán không chỉ là công cụ quản lý tài chính của Nhà n</w:t>
      </w:r>
      <w:r w:rsidRPr="00154A31">
        <w:rPr>
          <w:rFonts w:ascii="Times New Roman" w:hAnsi="Times New Roman" w:hint="eastAsia"/>
          <w:i w:val="0"/>
          <w:sz w:val="26"/>
          <w:szCs w:val="26"/>
        </w:rPr>
        <w:t>ư</w:t>
      </w:r>
      <w:r w:rsidRPr="00154A31">
        <w:rPr>
          <w:rFonts w:ascii="Times New Roman" w:hAnsi="Times New Roman"/>
          <w:i w:val="0"/>
          <w:sz w:val="26"/>
          <w:szCs w:val="26"/>
        </w:rPr>
        <w:t>ớc mà còn là c</w:t>
      </w:r>
      <w:r w:rsidRPr="00154A31">
        <w:rPr>
          <w:rFonts w:ascii="Times New Roman" w:hAnsi="Times New Roman" w:hint="eastAsia"/>
          <w:i w:val="0"/>
          <w:sz w:val="26"/>
          <w:szCs w:val="26"/>
        </w:rPr>
        <w:t>ơ</w:t>
      </w:r>
      <w:r w:rsidRPr="00154A31">
        <w:rPr>
          <w:rFonts w:ascii="Times New Roman" w:hAnsi="Times New Roman"/>
          <w:i w:val="0"/>
          <w:sz w:val="26"/>
          <w:szCs w:val="26"/>
        </w:rPr>
        <w:t xml:space="preserve"> sở pháp lý trực tiếp tác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ộng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ến hoạt </w:t>
      </w:r>
      <w:r w:rsidRPr="00154A31">
        <w:rPr>
          <w:rFonts w:ascii="Times New Roman" w:hAnsi="Times New Roman" w:hint="eastAsia"/>
          <w:i w:val="0"/>
          <w:sz w:val="26"/>
          <w:szCs w:val="26"/>
        </w:rPr>
        <w:t>đ</w:t>
      </w:r>
      <w:r w:rsidRPr="00154A31">
        <w:rPr>
          <w:rFonts w:ascii="Times New Roman" w:hAnsi="Times New Roman"/>
          <w:i w:val="0"/>
          <w:sz w:val="26"/>
          <w:szCs w:val="26"/>
        </w:rPr>
        <w:t>ộng của doanh nghiệp, hộ kinh doanh và ng</w:t>
      </w:r>
      <w:r w:rsidRPr="00154A31">
        <w:rPr>
          <w:rFonts w:ascii="Times New Roman" w:hAnsi="Times New Roman" w:hint="eastAsia"/>
          <w:i w:val="0"/>
          <w:sz w:val="26"/>
          <w:szCs w:val="26"/>
        </w:rPr>
        <w:t>ư</w:t>
      </w:r>
      <w:r w:rsidRPr="00154A31">
        <w:rPr>
          <w:rFonts w:ascii="Times New Roman" w:hAnsi="Times New Roman"/>
          <w:i w:val="0"/>
          <w:sz w:val="26"/>
          <w:szCs w:val="26"/>
        </w:rPr>
        <w:t xml:space="preserve">ời lao </w:t>
      </w:r>
      <w:r w:rsidRPr="00154A31">
        <w:rPr>
          <w:rFonts w:ascii="Times New Roman" w:hAnsi="Times New Roman" w:hint="eastAsia"/>
          <w:i w:val="0"/>
          <w:sz w:val="26"/>
          <w:szCs w:val="26"/>
        </w:rPr>
        <w:t>đ</w:t>
      </w:r>
      <w:r w:rsidRPr="00154A31">
        <w:rPr>
          <w:rFonts w:ascii="Times New Roman" w:hAnsi="Times New Roman"/>
          <w:i w:val="0"/>
          <w:sz w:val="26"/>
          <w:szCs w:val="26"/>
        </w:rPr>
        <w:t>ộng trong toàn bộ nền kinh tế.</w:t>
      </w:r>
    </w:p>
    <w:p w14:paraId="76E63D63" w14:textId="2B0A5250" w:rsidR="00154A31" w:rsidRP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i w:val="0"/>
          <w:sz w:val="26"/>
          <w:szCs w:val="26"/>
          <w:lang w:val="vi-VN"/>
        </w:rPr>
        <w:t xml:space="preserve">Từ ngày 01/01/2026, nhiều chính sách mới về thuế và kế toán tại Việt Nam chính thức có hiệu lực, </w:t>
      </w:r>
      <w:r w:rsidRPr="00154A31">
        <w:rPr>
          <w:rFonts w:ascii="Times New Roman" w:hAnsi="Times New Roman" w:hint="eastAsia"/>
          <w:i w:val="0"/>
          <w:sz w:val="26"/>
          <w:szCs w:val="26"/>
          <w:lang w:val="vi-VN"/>
        </w:rPr>
        <w:t>đá</w:t>
      </w:r>
      <w:r w:rsidRPr="00154A31">
        <w:rPr>
          <w:rFonts w:ascii="Times New Roman" w:hAnsi="Times New Roman"/>
          <w:i w:val="0"/>
          <w:sz w:val="26"/>
          <w:szCs w:val="26"/>
          <w:lang w:val="vi-VN"/>
        </w:rPr>
        <w:t xml:space="preserve">nh dấu một giai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oạn cải cách sâu rộng trong lĩnh vực tài chính – ngân sách. </w:t>
      </w:r>
      <w:r w:rsidRPr="00154A31">
        <w:rPr>
          <w:rFonts w:ascii="Times New Roman" w:hAnsi="Times New Roman"/>
          <w:i w:val="0"/>
          <w:sz w:val="26"/>
          <w:szCs w:val="26"/>
        </w:rPr>
        <w:t>Các v</w:t>
      </w:r>
      <w:r w:rsidRPr="00154A31">
        <w:rPr>
          <w:rFonts w:ascii="Times New Roman" w:hAnsi="Times New Roman" w:hint="eastAsia"/>
          <w:i w:val="0"/>
          <w:sz w:val="26"/>
          <w:szCs w:val="26"/>
        </w:rPr>
        <w:t>ă</w:t>
      </w:r>
      <w:r w:rsidRPr="00154A31">
        <w:rPr>
          <w:rFonts w:ascii="Times New Roman" w:hAnsi="Times New Roman"/>
          <w:i w:val="0"/>
          <w:sz w:val="26"/>
          <w:szCs w:val="26"/>
        </w:rPr>
        <w:t xml:space="preserve">n bản pháp luật mới </w:t>
      </w:r>
      <w:r w:rsidRPr="00154A31">
        <w:rPr>
          <w:rFonts w:ascii="Times New Roman" w:hAnsi="Times New Roman" w:hint="eastAsia"/>
          <w:i w:val="0"/>
          <w:sz w:val="26"/>
          <w:szCs w:val="26"/>
        </w:rPr>
        <w:t>đư</w:t>
      </w:r>
      <w:r w:rsidRPr="00154A31">
        <w:rPr>
          <w:rFonts w:ascii="Times New Roman" w:hAnsi="Times New Roman"/>
          <w:i w:val="0"/>
          <w:sz w:val="26"/>
          <w:szCs w:val="26"/>
        </w:rPr>
        <w:t xml:space="preserve">ợc ban hành tập trung vào việc sửa </w:t>
      </w:r>
      <w:r w:rsidRPr="00154A31">
        <w:rPr>
          <w:rFonts w:ascii="Times New Roman" w:hAnsi="Times New Roman" w:hint="eastAsia"/>
          <w:i w:val="0"/>
          <w:sz w:val="26"/>
          <w:szCs w:val="26"/>
        </w:rPr>
        <w:t>đ</w:t>
      </w:r>
      <w:r w:rsidRPr="00154A31">
        <w:rPr>
          <w:rFonts w:ascii="Times New Roman" w:hAnsi="Times New Roman"/>
          <w:i w:val="0"/>
          <w:sz w:val="26"/>
          <w:szCs w:val="26"/>
        </w:rPr>
        <w:t>ổi, bổ sung các luật thuế quan trọng nh</w:t>
      </w:r>
      <w:r w:rsidRPr="00154A31">
        <w:rPr>
          <w:rFonts w:ascii="Times New Roman" w:hAnsi="Times New Roman" w:hint="eastAsia"/>
          <w:i w:val="0"/>
          <w:sz w:val="26"/>
          <w:szCs w:val="26"/>
        </w:rPr>
        <w:t>ư</w:t>
      </w:r>
      <w:r w:rsidRPr="00154A31">
        <w:rPr>
          <w:rFonts w:ascii="Times New Roman" w:hAnsi="Times New Roman"/>
          <w:i w:val="0"/>
          <w:sz w:val="26"/>
          <w:szCs w:val="26"/>
        </w:rPr>
        <w:t xml:space="preserve"> thuế giá trị gia t</w:t>
      </w:r>
      <w:r w:rsidRPr="00154A31">
        <w:rPr>
          <w:rFonts w:ascii="Times New Roman" w:hAnsi="Times New Roman" w:hint="eastAsia"/>
          <w:i w:val="0"/>
          <w:sz w:val="26"/>
          <w:szCs w:val="26"/>
        </w:rPr>
        <w:t>ă</w:t>
      </w:r>
      <w:r w:rsidRPr="00154A31">
        <w:rPr>
          <w:rFonts w:ascii="Times New Roman" w:hAnsi="Times New Roman"/>
          <w:i w:val="0"/>
          <w:sz w:val="26"/>
          <w:szCs w:val="26"/>
        </w:rPr>
        <w:t xml:space="preserve">ng, thuế thu nhập doanh nghiệp, thuế thu nhập cá nhân, thuế tiêu thụ </w:t>
      </w:r>
      <w:r w:rsidRPr="00154A31">
        <w:rPr>
          <w:rFonts w:ascii="Times New Roman" w:hAnsi="Times New Roman" w:hint="eastAsia"/>
          <w:i w:val="0"/>
          <w:sz w:val="26"/>
          <w:szCs w:val="26"/>
        </w:rPr>
        <w:t>đ</w:t>
      </w:r>
      <w:r w:rsidRPr="00154A31">
        <w:rPr>
          <w:rFonts w:ascii="Times New Roman" w:hAnsi="Times New Roman"/>
          <w:i w:val="0"/>
          <w:sz w:val="26"/>
          <w:szCs w:val="26"/>
        </w:rPr>
        <w:t>ặc biệt, cùng với việc hoàn thiện c</w:t>
      </w:r>
      <w:r w:rsidRPr="00154A31">
        <w:rPr>
          <w:rFonts w:ascii="Times New Roman" w:hAnsi="Times New Roman" w:hint="eastAsia"/>
          <w:i w:val="0"/>
          <w:sz w:val="26"/>
          <w:szCs w:val="26"/>
        </w:rPr>
        <w:t>ơ</w:t>
      </w:r>
      <w:r w:rsidRPr="00154A31">
        <w:rPr>
          <w:rFonts w:ascii="Times New Roman" w:hAnsi="Times New Roman"/>
          <w:i w:val="0"/>
          <w:sz w:val="26"/>
          <w:szCs w:val="26"/>
        </w:rPr>
        <w:t xml:space="preserve"> chế quản lý thuế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iện tử, hóa </w:t>
      </w:r>
      <w:r w:rsidRPr="00154A31">
        <w:rPr>
          <w:rFonts w:ascii="Times New Roman" w:hAnsi="Times New Roman" w:hint="eastAsia"/>
          <w:i w:val="0"/>
          <w:sz w:val="26"/>
          <w:szCs w:val="26"/>
        </w:rPr>
        <w:t>đơ</w:t>
      </w:r>
      <w:r w:rsidRPr="00154A31">
        <w:rPr>
          <w:rFonts w:ascii="Times New Roman" w:hAnsi="Times New Roman"/>
          <w:i w:val="0"/>
          <w:sz w:val="26"/>
          <w:szCs w:val="26"/>
        </w:rPr>
        <w:t xml:space="preserve">n </w:t>
      </w:r>
      <w:r w:rsidRPr="00154A31">
        <w:rPr>
          <w:rFonts w:ascii="Times New Roman" w:hAnsi="Times New Roman" w:hint="eastAsia"/>
          <w:i w:val="0"/>
          <w:sz w:val="26"/>
          <w:szCs w:val="26"/>
        </w:rPr>
        <w:t>đ</w:t>
      </w:r>
      <w:r w:rsidRPr="00154A31">
        <w:rPr>
          <w:rFonts w:ascii="Times New Roman" w:hAnsi="Times New Roman"/>
          <w:i w:val="0"/>
          <w:sz w:val="26"/>
          <w:szCs w:val="26"/>
        </w:rPr>
        <w:t>iện tử và chuẩn hóa hệ thống kế toán doanh nghiệp theo h</w:t>
      </w:r>
      <w:r w:rsidRPr="00154A31">
        <w:rPr>
          <w:rFonts w:ascii="Times New Roman" w:hAnsi="Times New Roman" w:hint="eastAsia"/>
          <w:i w:val="0"/>
          <w:sz w:val="26"/>
          <w:szCs w:val="26"/>
        </w:rPr>
        <w:t>ư</w:t>
      </w:r>
      <w:r w:rsidRPr="00154A31">
        <w:rPr>
          <w:rFonts w:ascii="Times New Roman" w:hAnsi="Times New Roman"/>
          <w:i w:val="0"/>
          <w:sz w:val="26"/>
          <w:szCs w:val="26"/>
        </w:rPr>
        <w:t xml:space="preserve">ớng hiện </w:t>
      </w:r>
      <w:r w:rsidRPr="00154A31">
        <w:rPr>
          <w:rFonts w:ascii="Times New Roman" w:hAnsi="Times New Roman" w:hint="eastAsia"/>
          <w:i w:val="0"/>
          <w:sz w:val="26"/>
          <w:szCs w:val="26"/>
        </w:rPr>
        <w:t>đ</w:t>
      </w:r>
      <w:r w:rsidRPr="00154A31">
        <w:rPr>
          <w:rFonts w:ascii="Times New Roman" w:hAnsi="Times New Roman"/>
          <w:i w:val="0"/>
          <w:sz w:val="26"/>
          <w:szCs w:val="26"/>
        </w:rPr>
        <w:t>ại, tiệm cận chuẩn mực quốc tế.</w:t>
      </w:r>
    </w:p>
    <w:p w14:paraId="6C16C525" w14:textId="4604822E" w:rsidR="00154A31" w:rsidRP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i w:val="0"/>
          <w:sz w:val="26"/>
          <w:szCs w:val="26"/>
          <w:lang w:val="vi-VN"/>
        </w:rPr>
        <w:t xml:space="preserve">Những thay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ổi này không chỉ tạo ra c</w:t>
      </w:r>
      <w:r w:rsidRPr="00154A31">
        <w:rPr>
          <w:rFonts w:ascii="Times New Roman" w:hAnsi="Times New Roman" w:hint="eastAsia"/>
          <w:i w:val="0"/>
          <w:sz w:val="26"/>
          <w:szCs w:val="26"/>
          <w:lang w:val="vi-VN"/>
        </w:rPr>
        <w:t>ơ</w:t>
      </w:r>
      <w:r w:rsidRPr="00154A31">
        <w:rPr>
          <w:rFonts w:ascii="Times New Roman" w:hAnsi="Times New Roman"/>
          <w:i w:val="0"/>
          <w:sz w:val="26"/>
          <w:szCs w:val="26"/>
          <w:lang w:val="vi-VN"/>
        </w:rPr>
        <w:t xml:space="preserve"> hội nâng cao hiệu quả quản trị tài chính, t</w:t>
      </w:r>
      <w:r w:rsidRPr="00154A31">
        <w:rPr>
          <w:rFonts w:ascii="Times New Roman" w:hAnsi="Times New Roman" w:hint="eastAsia"/>
          <w:i w:val="0"/>
          <w:sz w:val="26"/>
          <w:szCs w:val="26"/>
          <w:lang w:val="vi-VN"/>
        </w:rPr>
        <w:t>ă</w:t>
      </w:r>
      <w:r w:rsidRPr="00154A31">
        <w:rPr>
          <w:rFonts w:ascii="Times New Roman" w:hAnsi="Times New Roman"/>
          <w:i w:val="0"/>
          <w:sz w:val="26"/>
          <w:szCs w:val="26"/>
          <w:lang w:val="vi-VN"/>
        </w:rPr>
        <w:t>ng c</w:t>
      </w:r>
      <w:r w:rsidRPr="00154A31">
        <w:rPr>
          <w:rFonts w:ascii="Times New Roman" w:hAnsi="Times New Roman" w:hint="eastAsia"/>
          <w:i w:val="0"/>
          <w:sz w:val="26"/>
          <w:szCs w:val="26"/>
          <w:lang w:val="vi-VN"/>
        </w:rPr>
        <w:t>ư</w:t>
      </w:r>
      <w:r w:rsidRPr="00154A31">
        <w:rPr>
          <w:rFonts w:ascii="Times New Roman" w:hAnsi="Times New Roman"/>
          <w:i w:val="0"/>
          <w:sz w:val="26"/>
          <w:szCs w:val="26"/>
          <w:lang w:val="vi-VN"/>
        </w:rPr>
        <w:t>ờng tính minh bạch và khả n</w:t>
      </w:r>
      <w:r w:rsidRPr="00154A31">
        <w:rPr>
          <w:rFonts w:ascii="Times New Roman" w:hAnsi="Times New Roman" w:hint="eastAsia"/>
          <w:i w:val="0"/>
          <w:sz w:val="26"/>
          <w:szCs w:val="26"/>
          <w:lang w:val="vi-VN"/>
        </w:rPr>
        <w:t>ă</w:t>
      </w:r>
      <w:r w:rsidRPr="00154A31">
        <w:rPr>
          <w:rFonts w:ascii="Times New Roman" w:hAnsi="Times New Roman"/>
          <w:i w:val="0"/>
          <w:sz w:val="26"/>
          <w:szCs w:val="26"/>
          <w:lang w:val="vi-VN"/>
        </w:rPr>
        <w:t xml:space="preserve">ng cạnh tranh của doanh nghiệp mà còn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ặt ra nhiều yêu cầu mới về tuân thủ pháp luật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ối với các tổ chức, cá nhân nộp thuế.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ặc biệt, việc thay </w:t>
      </w:r>
      <w:r w:rsidRPr="00154A31">
        <w:rPr>
          <w:rFonts w:ascii="Times New Roman" w:hAnsi="Times New Roman" w:hint="eastAsia"/>
          <w:i w:val="0"/>
          <w:sz w:val="26"/>
          <w:szCs w:val="26"/>
        </w:rPr>
        <w:t>đ</w:t>
      </w:r>
      <w:r w:rsidRPr="00154A31">
        <w:rPr>
          <w:rFonts w:ascii="Times New Roman" w:hAnsi="Times New Roman"/>
          <w:i w:val="0"/>
          <w:sz w:val="26"/>
          <w:szCs w:val="26"/>
        </w:rPr>
        <w:t>ổi ph</w:t>
      </w:r>
      <w:r w:rsidRPr="00154A31">
        <w:rPr>
          <w:rFonts w:ascii="Times New Roman" w:hAnsi="Times New Roman" w:hint="eastAsia"/>
          <w:i w:val="0"/>
          <w:sz w:val="26"/>
          <w:szCs w:val="26"/>
        </w:rPr>
        <w:t>ươ</w:t>
      </w:r>
      <w:r w:rsidRPr="00154A31">
        <w:rPr>
          <w:rFonts w:ascii="Times New Roman" w:hAnsi="Times New Roman"/>
          <w:i w:val="0"/>
          <w:sz w:val="26"/>
          <w:szCs w:val="26"/>
        </w:rPr>
        <w:t xml:space="preserve">ng pháp quản lý thuế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ối với hộ kinh doanh, </w:t>
      </w:r>
      <w:r w:rsidRPr="00154A31">
        <w:rPr>
          <w:rFonts w:ascii="Times New Roman" w:hAnsi="Times New Roman" w:hint="eastAsia"/>
          <w:i w:val="0"/>
          <w:sz w:val="26"/>
          <w:szCs w:val="26"/>
        </w:rPr>
        <w:t>đ</w:t>
      </w:r>
      <w:r w:rsidRPr="00154A31">
        <w:rPr>
          <w:rFonts w:ascii="Times New Roman" w:hAnsi="Times New Roman"/>
          <w:i w:val="0"/>
          <w:sz w:val="26"/>
          <w:szCs w:val="26"/>
        </w:rPr>
        <w:t>iều chỉnh chính sách khấu trừ và kê khai thuế, cũng nh</w:t>
      </w:r>
      <w:r w:rsidRPr="00154A31">
        <w:rPr>
          <w:rFonts w:ascii="Times New Roman" w:hAnsi="Times New Roman" w:hint="eastAsia"/>
          <w:i w:val="0"/>
          <w:sz w:val="26"/>
          <w:szCs w:val="26"/>
        </w:rPr>
        <w:t>ư</w:t>
      </w:r>
      <w:r w:rsidRPr="00154A31">
        <w:rPr>
          <w:rFonts w:ascii="Times New Roman" w:hAnsi="Times New Roman"/>
          <w:i w:val="0"/>
          <w:sz w:val="26"/>
          <w:szCs w:val="26"/>
        </w:rPr>
        <w:t xml:space="preserve">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ổi mới chế </w:t>
      </w:r>
      <w:r w:rsidRPr="00154A31">
        <w:rPr>
          <w:rFonts w:ascii="Times New Roman" w:hAnsi="Times New Roman" w:hint="eastAsia"/>
          <w:i w:val="0"/>
          <w:sz w:val="26"/>
          <w:szCs w:val="26"/>
        </w:rPr>
        <w:t>đ</w:t>
      </w:r>
      <w:r w:rsidRPr="00154A31">
        <w:rPr>
          <w:rFonts w:ascii="Times New Roman" w:hAnsi="Times New Roman"/>
          <w:i w:val="0"/>
          <w:sz w:val="26"/>
          <w:szCs w:val="26"/>
        </w:rPr>
        <w:t>ộ kế toán doanh nghiệp sẽ ảnh h</w:t>
      </w:r>
      <w:r w:rsidRPr="00154A31">
        <w:rPr>
          <w:rFonts w:ascii="Times New Roman" w:hAnsi="Times New Roman" w:hint="eastAsia"/>
          <w:i w:val="0"/>
          <w:sz w:val="26"/>
          <w:szCs w:val="26"/>
        </w:rPr>
        <w:t>ư</w:t>
      </w:r>
      <w:r w:rsidRPr="00154A31">
        <w:rPr>
          <w:rFonts w:ascii="Times New Roman" w:hAnsi="Times New Roman"/>
          <w:i w:val="0"/>
          <w:sz w:val="26"/>
          <w:szCs w:val="26"/>
        </w:rPr>
        <w:t xml:space="preserve">ởng trực tiếp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ến hoạt </w:t>
      </w:r>
      <w:r w:rsidRPr="00154A31">
        <w:rPr>
          <w:rFonts w:ascii="Times New Roman" w:hAnsi="Times New Roman" w:hint="eastAsia"/>
          <w:i w:val="0"/>
          <w:sz w:val="26"/>
          <w:szCs w:val="26"/>
        </w:rPr>
        <w:t>đ</w:t>
      </w:r>
      <w:r w:rsidRPr="00154A31">
        <w:rPr>
          <w:rFonts w:ascii="Times New Roman" w:hAnsi="Times New Roman"/>
          <w:i w:val="0"/>
          <w:sz w:val="26"/>
          <w:szCs w:val="26"/>
        </w:rPr>
        <w:t>ộng hạch toán, quản trị chi phí và nghĩa vụ tài chính của các chủ thể kinh tế.</w:t>
      </w:r>
    </w:p>
    <w:p w14:paraId="58548904" w14:textId="3603049D" w:rsidR="00154A31" w:rsidRP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i w:val="0"/>
          <w:sz w:val="26"/>
          <w:szCs w:val="26"/>
          <w:lang w:val="vi-VN"/>
        </w:rPr>
        <w:t>Trong thực tế, nhiều doanh nghiệp và hộ kinh doanh vẫn còn gặp khó kh</w:t>
      </w:r>
      <w:r w:rsidRPr="00154A31">
        <w:rPr>
          <w:rFonts w:ascii="Times New Roman" w:hAnsi="Times New Roman" w:hint="eastAsia"/>
          <w:i w:val="0"/>
          <w:sz w:val="26"/>
          <w:szCs w:val="26"/>
          <w:lang w:val="vi-VN"/>
        </w:rPr>
        <w:t>ă</w:t>
      </w:r>
      <w:r w:rsidRPr="00154A31">
        <w:rPr>
          <w:rFonts w:ascii="Times New Roman" w:hAnsi="Times New Roman"/>
          <w:i w:val="0"/>
          <w:sz w:val="26"/>
          <w:szCs w:val="26"/>
          <w:lang w:val="vi-VN"/>
        </w:rPr>
        <w:t xml:space="preserve">n trong việc tiếp cận, cập nhật và áp dụng kịp thời các quy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ịnh mới của pháp luật thuế và kế toán. </w:t>
      </w:r>
      <w:r w:rsidRPr="00154A31">
        <w:rPr>
          <w:rFonts w:ascii="Times New Roman" w:hAnsi="Times New Roman"/>
          <w:i w:val="0"/>
          <w:sz w:val="26"/>
          <w:szCs w:val="26"/>
        </w:rPr>
        <w:t xml:space="preserve">Nếu không nắm bắt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ầy </w:t>
      </w:r>
      <w:r w:rsidRPr="00154A31">
        <w:rPr>
          <w:rFonts w:ascii="Times New Roman" w:hAnsi="Times New Roman" w:hint="eastAsia"/>
          <w:i w:val="0"/>
          <w:sz w:val="26"/>
          <w:szCs w:val="26"/>
        </w:rPr>
        <w:t>đ</w:t>
      </w:r>
      <w:r w:rsidRPr="00154A31">
        <w:rPr>
          <w:rFonts w:ascii="Times New Roman" w:hAnsi="Times New Roman"/>
          <w:i w:val="0"/>
          <w:sz w:val="26"/>
          <w:szCs w:val="26"/>
        </w:rPr>
        <w:t>ủ các chính sách mới có hiệu lực từ n</w:t>
      </w:r>
      <w:r w:rsidRPr="00154A31">
        <w:rPr>
          <w:rFonts w:ascii="Times New Roman" w:hAnsi="Times New Roman" w:hint="eastAsia"/>
          <w:i w:val="0"/>
          <w:sz w:val="26"/>
          <w:szCs w:val="26"/>
        </w:rPr>
        <w:t>ă</w:t>
      </w:r>
      <w:r w:rsidRPr="00154A31">
        <w:rPr>
          <w:rFonts w:ascii="Times New Roman" w:hAnsi="Times New Roman"/>
          <w:i w:val="0"/>
          <w:sz w:val="26"/>
          <w:szCs w:val="26"/>
        </w:rPr>
        <w:t xml:space="preserve">m 2026, các </w:t>
      </w:r>
      <w:r w:rsidRPr="00154A31">
        <w:rPr>
          <w:rFonts w:ascii="Times New Roman" w:hAnsi="Times New Roman" w:hint="eastAsia"/>
          <w:i w:val="0"/>
          <w:sz w:val="26"/>
          <w:szCs w:val="26"/>
        </w:rPr>
        <w:t>đơ</w:t>
      </w:r>
      <w:r w:rsidRPr="00154A31">
        <w:rPr>
          <w:rFonts w:ascii="Times New Roman" w:hAnsi="Times New Roman"/>
          <w:i w:val="0"/>
          <w:sz w:val="26"/>
          <w:szCs w:val="26"/>
        </w:rPr>
        <w:t xml:space="preserve">n vị có thể </w:t>
      </w:r>
      <w:r w:rsidRPr="00154A31">
        <w:rPr>
          <w:rFonts w:ascii="Times New Roman" w:hAnsi="Times New Roman" w:hint="eastAsia"/>
          <w:i w:val="0"/>
          <w:sz w:val="26"/>
          <w:szCs w:val="26"/>
        </w:rPr>
        <w:t>đ</w:t>
      </w:r>
      <w:r w:rsidRPr="00154A31">
        <w:rPr>
          <w:rFonts w:ascii="Times New Roman" w:hAnsi="Times New Roman"/>
          <w:i w:val="0"/>
          <w:sz w:val="26"/>
          <w:szCs w:val="26"/>
        </w:rPr>
        <w:t>ối mặt với nhiều rủi ro nh</w:t>
      </w:r>
      <w:r w:rsidRPr="00154A31">
        <w:rPr>
          <w:rFonts w:ascii="Times New Roman" w:hAnsi="Times New Roman" w:hint="eastAsia"/>
          <w:i w:val="0"/>
          <w:sz w:val="26"/>
          <w:szCs w:val="26"/>
        </w:rPr>
        <w:t>ư</w:t>
      </w:r>
      <w:r w:rsidRPr="00154A31">
        <w:rPr>
          <w:rFonts w:ascii="Times New Roman" w:hAnsi="Times New Roman"/>
          <w:i w:val="0"/>
          <w:sz w:val="26"/>
          <w:szCs w:val="26"/>
        </w:rPr>
        <w:t xml:space="preserve"> sai sót trong kê khai thuế, vi phạm chế </w:t>
      </w:r>
      <w:r w:rsidRPr="00154A31">
        <w:rPr>
          <w:rFonts w:ascii="Times New Roman" w:hAnsi="Times New Roman" w:hint="eastAsia"/>
          <w:i w:val="0"/>
          <w:sz w:val="26"/>
          <w:szCs w:val="26"/>
        </w:rPr>
        <w:t>đ</w:t>
      </w:r>
      <w:r w:rsidRPr="00154A31">
        <w:rPr>
          <w:rFonts w:ascii="Times New Roman" w:hAnsi="Times New Roman"/>
          <w:i w:val="0"/>
          <w:sz w:val="26"/>
          <w:szCs w:val="26"/>
        </w:rPr>
        <w:t>ộ kế toán, phát sinh xử phạt hành chính hoặc ảnh h</w:t>
      </w:r>
      <w:r w:rsidRPr="00154A31">
        <w:rPr>
          <w:rFonts w:ascii="Times New Roman" w:hAnsi="Times New Roman" w:hint="eastAsia"/>
          <w:i w:val="0"/>
          <w:sz w:val="26"/>
          <w:szCs w:val="26"/>
        </w:rPr>
        <w:t>ư</w:t>
      </w:r>
      <w:r w:rsidRPr="00154A31">
        <w:rPr>
          <w:rFonts w:ascii="Times New Roman" w:hAnsi="Times New Roman"/>
          <w:i w:val="0"/>
          <w:sz w:val="26"/>
          <w:szCs w:val="26"/>
        </w:rPr>
        <w:t xml:space="preserve">ởng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ến hiệu quả hoạt </w:t>
      </w:r>
      <w:r w:rsidRPr="00154A31">
        <w:rPr>
          <w:rFonts w:ascii="Times New Roman" w:hAnsi="Times New Roman" w:hint="eastAsia"/>
          <w:i w:val="0"/>
          <w:sz w:val="26"/>
          <w:szCs w:val="26"/>
        </w:rPr>
        <w:t>đ</w:t>
      </w:r>
      <w:r w:rsidRPr="00154A31">
        <w:rPr>
          <w:rFonts w:ascii="Times New Roman" w:hAnsi="Times New Roman"/>
          <w:i w:val="0"/>
          <w:sz w:val="26"/>
          <w:szCs w:val="26"/>
        </w:rPr>
        <w:t>ộng sản xuất kinh doanh.</w:t>
      </w:r>
    </w:p>
    <w:p w14:paraId="2AA3A92A" w14:textId="77777777" w:rsid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i w:val="0"/>
          <w:sz w:val="26"/>
          <w:szCs w:val="26"/>
          <w:lang w:val="vi-VN"/>
        </w:rPr>
        <w:lastRenderedPageBreak/>
        <w:t xml:space="preserve">Xuất phát từ yêu cầu thực tiễn </w:t>
      </w:r>
      <w:r w:rsidRPr="00154A31">
        <w:rPr>
          <w:rFonts w:ascii="Times New Roman" w:hAnsi="Times New Roman" w:hint="eastAsia"/>
          <w:i w:val="0"/>
          <w:sz w:val="26"/>
          <w:szCs w:val="26"/>
          <w:lang w:val="vi-VN"/>
        </w:rPr>
        <w:t>đó</w:t>
      </w:r>
      <w:r w:rsidRPr="00154A31">
        <w:rPr>
          <w:rFonts w:ascii="Times New Roman" w:hAnsi="Times New Roman"/>
          <w:i w:val="0"/>
          <w:sz w:val="26"/>
          <w:szCs w:val="26"/>
          <w:lang w:val="vi-VN"/>
        </w:rPr>
        <w:t xml:space="preserve">, việc nghiên cứu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ề tài: </w:t>
      </w:r>
      <w:r w:rsidRPr="00154A31">
        <w:rPr>
          <w:rFonts w:ascii="Times New Roman" w:hAnsi="Times New Roman"/>
          <w:b/>
          <w:bCs/>
          <w:iCs/>
          <w:sz w:val="26"/>
          <w:szCs w:val="26"/>
          <w:lang w:val="vi-VN"/>
        </w:rPr>
        <w:t>“Tổng hợp các chính sách mới về thuế và kế toán có hiệu lực từ ngày 01/01/2026 tại Việt Nam”</w:t>
      </w:r>
      <w:r w:rsidRPr="00154A31">
        <w:rPr>
          <w:rFonts w:ascii="Times New Roman" w:hAnsi="Times New Roman"/>
          <w:i w:val="0"/>
          <w:sz w:val="26"/>
          <w:szCs w:val="26"/>
          <w:lang w:val="vi-VN"/>
        </w:rPr>
        <w:t xml:space="preserve"> là cần thiết cả về mặt lý luận và thực tiễn.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ề tài góp phần hệ thống hóa các quy </w:t>
      </w:r>
      <w:r w:rsidRPr="00154A31">
        <w:rPr>
          <w:rFonts w:ascii="Times New Roman" w:hAnsi="Times New Roman" w:hint="eastAsia"/>
          <w:i w:val="0"/>
          <w:sz w:val="26"/>
          <w:szCs w:val="26"/>
        </w:rPr>
        <w:t>đ</w:t>
      </w:r>
      <w:r w:rsidRPr="00154A31">
        <w:rPr>
          <w:rFonts w:ascii="Times New Roman" w:hAnsi="Times New Roman"/>
          <w:i w:val="0"/>
          <w:sz w:val="26"/>
          <w:szCs w:val="26"/>
        </w:rPr>
        <w:t>ịnh pháp luật mới, ph</w:t>
      </w:r>
      <w:r w:rsidRPr="00154A31">
        <w:rPr>
          <w:rFonts w:ascii="Times New Roman" w:hAnsi="Times New Roman" w:hint="eastAsia"/>
          <w:i w:val="0"/>
          <w:sz w:val="26"/>
          <w:szCs w:val="26"/>
        </w:rPr>
        <w:t>â</w:t>
      </w:r>
      <w:r w:rsidRPr="00154A31">
        <w:rPr>
          <w:rFonts w:ascii="Times New Roman" w:hAnsi="Times New Roman"/>
          <w:i w:val="0"/>
          <w:sz w:val="26"/>
          <w:szCs w:val="26"/>
        </w:rPr>
        <w:t xml:space="preserve">n tích những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iểm thay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ổi quan trọng và </w:t>
      </w:r>
      <w:r w:rsidRPr="00154A31">
        <w:rPr>
          <w:rFonts w:ascii="Times New Roman" w:hAnsi="Times New Roman" w:hint="eastAsia"/>
          <w:i w:val="0"/>
          <w:sz w:val="26"/>
          <w:szCs w:val="26"/>
        </w:rPr>
        <w:t>đá</w:t>
      </w:r>
      <w:r w:rsidRPr="00154A31">
        <w:rPr>
          <w:rFonts w:ascii="Times New Roman" w:hAnsi="Times New Roman"/>
          <w:i w:val="0"/>
          <w:sz w:val="26"/>
          <w:szCs w:val="26"/>
        </w:rPr>
        <w:t xml:space="preserve">nh giá tác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ộng của chính sách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ến các </w:t>
      </w:r>
      <w:r w:rsidRPr="00154A31">
        <w:rPr>
          <w:rFonts w:ascii="Times New Roman" w:hAnsi="Times New Roman" w:hint="eastAsia"/>
          <w:i w:val="0"/>
          <w:sz w:val="26"/>
          <w:szCs w:val="26"/>
        </w:rPr>
        <w:t>đ</w:t>
      </w:r>
      <w:r w:rsidRPr="00154A31">
        <w:rPr>
          <w:rFonts w:ascii="Times New Roman" w:hAnsi="Times New Roman"/>
          <w:i w:val="0"/>
          <w:sz w:val="26"/>
          <w:szCs w:val="26"/>
        </w:rPr>
        <w:t>ối t</w:t>
      </w:r>
      <w:r w:rsidRPr="00154A31">
        <w:rPr>
          <w:rFonts w:ascii="Times New Roman" w:hAnsi="Times New Roman" w:hint="eastAsia"/>
          <w:i w:val="0"/>
          <w:sz w:val="26"/>
          <w:szCs w:val="26"/>
        </w:rPr>
        <w:t>ư</w:t>
      </w:r>
      <w:r w:rsidRPr="00154A31">
        <w:rPr>
          <w:rFonts w:ascii="Times New Roman" w:hAnsi="Times New Roman"/>
          <w:i w:val="0"/>
          <w:sz w:val="26"/>
          <w:szCs w:val="26"/>
        </w:rPr>
        <w:t xml:space="preserve">ợng liên quan, từ </w:t>
      </w:r>
      <w:r w:rsidRPr="00154A31">
        <w:rPr>
          <w:rFonts w:ascii="Times New Roman" w:hAnsi="Times New Roman" w:hint="eastAsia"/>
          <w:i w:val="0"/>
          <w:sz w:val="26"/>
          <w:szCs w:val="26"/>
        </w:rPr>
        <w:t>đó</w:t>
      </w:r>
      <w:r w:rsidRPr="00154A31">
        <w:rPr>
          <w:rFonts w:ascii="Times New Roman" w:hAnsi="Times New Roman"/>
          <w:i w:val="0"/>
          <w:sz w:val="26"/>
          <w:szCs w:val="26"/>
        </w:rPr>
        <w:t xml:space="preserve"> hỗ trợ doanh nghiệp, hộ kinh doanh và ng</w:t>
      </w:r>
      <w:r w:rsidRPr="00154A31">
        <w:rPr>
          <w:rFonts w:ascii="Times New Roman" w:hAnsi="Times New Roman" w:hint="eastAsia"/>
          <w:i w:val="0"/>
          <w:sz w:val="26"/>
          <w:szCs w:val="26"/>
        </w:rPr>
        <w:t>ư</w:t>
      </w:r>
      <w:r w:rsidRPr="00154A31">
        <w:rPr>
          <w:rFonts w:ascii="Times New Roman" w:hAnsi="Times New Roman"/>
          <w:i w:val="0"/>
          <w:sz w:val="26"/>
          <w:szCs w:val="26"/>
        </w:rPr>
        <w:t xml:space="preserve">ời lao </w:t>
      </w:r>
      <w:r w:rsidRPr="00154A31">
        <w:rPr>
          <w:rFonts w:ascii="Times New Roman" w:hAnsi="Times New Roman" w:hint="eastAsia"/>
          <w:i w:val="0"/>
          <w:sz w:val="26"/>
          <w:szCs w:val="26"/>
        </w:rPr>
        <w:t>đ</w:t>
      </w:r>
      <w:r w:rsidRPr="00154A31">
        <w:rPr>
          <w:rFonts w:ascii="Times New Roman" w:hAnsi="Times New Roman"/>
          <w:i w:val="0"/>
          <w:sz w:val="26"/>
          <w:szCs w:val="26"/>
        </w:rPr>
        <w:t xml:space="preserve">ộng chủ </w:t>
      </w:r>
      <w:r w:rsidRPr="00154A31">
        <w:rPr>
          <w:rFonts w:ascii="Times New Roman" w:hAnsi="Times New Roman" w:hint="eastAsia"/>
          <w:i w:val="0"/>
          <w:sz w:val="26"/>
          <w:szCs w:val="26"/>
        </w:rPr>
        <w:t>đ</w:t>
      </w:r>
      <w:r w:rsidRPr="00154A31">
        <w:rPr>
          <w:rFonts w:ascii="Times New Roman" w:hAnsi="Times New Roman"/>
          <w:i w:val="0"/>
          <w:sz w:val="26"/>
          <w:szCs w:val="26"/>
        </w:rPr>
        <w:t>ộng thích ứng với môi tr</w:t>
      </w:r>
      <w:r w:rsidRPr="00154A31">
        <w:rPr>
          <w:rFonts w:ascii="Times New Roman" w:hAnsi="Times New Roman" w:hint="eastAsia"/>
          <w:i w:val="0"/>
          <w:sz w:val="26"/>
          <w:szCs w:val="26"/>
        </w:rPr>
        <w:t>ư</w:t>
      </w:r>
      <w:r w:rsidRPr="00154A31">
        <w:rPr>
          <w:rFonts w:ascii="Times New Roman" w:hAnsi="Times New Roman"/>
          <w:i w:val="0"/>
          <w:sz w:val="26"/>
          <w:szCs w:val="26"/>
        </w:rPr>
        <w:t>ờng pháp lý mới.</w:t>
      </w:r>
    </w:p>
    <w:p w14:paraId="6E07639C" w14:textId="6BD0218A" w:rsidR="00A11932" w:rsidRPr="00154A31" w:rsidRDefault="00A11932" w:rsidP="0011291B">
      <w:pPr>
        <w:tabs>
          <w:tab w:val="left" w:pos="0"/>
          <w:tab w:val="left" w:pos="426"/>
        </w:tabs>
        <w:spacing w:line="360" w:lineRule="auto"/>
        <w:ind w:firstLine="567"/>
        <w:jc w:val="both"/>
        <w:rPr>
          <w:rFonts w:ascii="Times New Roman" w:hAnsi="Times New Roman"/>
          <w:b/>
          <w:i w:val="0"/>
          <w:sz w:val="26"/>
          <w:szCs w:val="26"/>
          <w:lang w:val="vi-VN"/>
        </w:rPr>
      </w:pPr>
      <w:r w:rsidRPr="00154A31">
        <w:rPr>
          <w:rFonts w:ascii="Times New Roman" w:hAnsi="Times New Roman"/>
          <w:b/>
          <w:i w:val="0"/>
          <w:sz w:val="26"/>
          <w:szCs w:val="26"/>
          <w:lang w:val="vi-VN"/>
        </w:rPr>
        <w:t>2. Mục đích của đề tài</w:t>
      </w:r>
    </w:p>
    <w:p w14:paraId="44797E10" w14:textId="317A2557" w:rsidR="00154A31" w:rsidRP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ề tài </w:t>
      </w:r>
      <w:r w:rsidRPr="00154A31">
        <w:rPr>
          <w:rFonts w:ascii="Times New Roman" w:hAnsi="Times New Roman" w:hint="eastAsia"/>
          <w:i w:val="0"/>
          <w:sz w:val="26"/>
          <w:szCs w:val="26"/>
          <w:lang w:val="vi-VN"/>
        </w:rPr>
        <w:t>đư</w:t>
      </w:r>
      <w:r w:rsidRPr="00154A31">
        <w:rPr>
          <w:rFonts w:ascii="Times New Roman" w:hAnsi="Times New Roman"/>
          <w:i w:val="0"/>
          <w:sz w:val="26"/>
          <w:szCs w:val="26"/>
          <w:lang w:val="vi-VN"/>
        </w:rPr>
        <w:t>ợc thực hiện nhằm h</w:t>
      </w:r>
      <w:r w:rsidRPr="00154A31">
        <w:rPr>
          <w:rFonts w:ascii="Times New Roman" w:hAnsi="Times New Roman" w:hint="eastAsia"/>
          <w:i w:val="0"/>
          <w:sz w:val="26"/>
          <w:szCs w:val="26"/>
          <w:lang w:val="vi-VN"/>
        </w:rPr>
        <w:t>ư</w:t>
      </w:r>
      <w:r w:rsidRPr="00154A31">
        <w:rPr>
          <w:rFonts w:ascii="Times New Roman" w:hAnsi="Times New Roman"/>
          <w:i w:val="0"/>
          <w:sz w:val="26"/>
          <w:szCs w:val="26"/>
          <w:lang w:val="vi-VN"/>
        </w:rPr>
        <w:t xml:space="preserve">ớng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ến các mục </w:t>
      </w:r>
      <w:r w:rsidRPr="00154A31">
        <w:rPr>
          <w:rFonts w:ascii="Times New Roman" w:hAnsi="Times New Roman" w:hint="eastAsia"/>
          <w:i w:val="0"/>
          <w:sz w:val="26"/>
          <w:szCs w:val="26"/>
          <w:lang w:val="vi-VN"/>
        </w:rPr>
        <w:t>đí</w:t>
      </w:r>
      <w:r w:rsidRPr="00154A31">
        <w:rPr>
          <w:rFonts w:ascii="Times New Roman" w:hAnsi="Times New Roman"/>
          <w:i w:val="0"/>
          <w:sz w:val="26"/>
          <w:szCs w:val="26"/>
          <w:lang w:val="vi-VN"/>
        </w:rPr>
        <w:t>ch chủ yếu sau:</w:t>
      </w:r>
    </w:p>
    <w:p w14:paraId="03E60787" w14:textId="77777777" w:rsidR="00154A31" w:rsidRP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i w:val="0"/>
          <w:sz w:val="26"/>
          <w:szCs w:val="26"/>
          <w:lang w:val="vi-VN"/>
        </w:rPr>
        <w:t>Hệ thống hóa các v</w:t>
      </w:r>
      <w:r w:rsidRPr="00154A31">
        <w:rPr>
          <w:rFonts w:ascii="Times New Roman" w:hAnsi="Times New Roman" w:hint="eastAsia"/>
          <w:i w:val="0"/>
          <w:sz w:val="26"/>
          <w:szCs w:val="26"/>
          <w:lang w:val="vi-VN"/>
        </w:rPr>
        <w:t>ă</w:t>
      </w:r>
      <w:r w:rsidRPr="00154A31">
        <w:rPr>
          <w:rFonts w:ascii="Times New Roman" w:hAnsi="Times New Roman"/>
          <w:i w:val="0"/>
          <w:sz w:val="26"/>
          <w:szCs w:val="26"/>
          <w:lang w:val="vi-VN"/>
        </w:rPr>
        <w:t>n bản pháp luật mới về thuế và kế toán có hiệu lực từ ngày 01/01/2026 tại Việt Nam.</w:t>
      </w:r>
    </w:p>
    <w:p w14:paraId="2ABB861C" w14:textId="77777777" w:rsidR="00154A31" w:rsidRP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i w:val="0"/>
          <w:sz w:val="26"/>
          <w:szCs w:val="26"/>
          <w:lang w:val="vi-VN"/>
        </w:rPr>
        <w:t xml:space="preserve">Phân tích những nội dung thay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ổi quan trọng trong các chính sách thuế và chế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ộ kế toán mới so với các quy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ịnh tr</w:t>
      </w:r>
      <w:r w:rsidRPr="00154A31">
        <w:rPr>
          <w:rFonts w:ascii="Times New Roman" w:hAnsi="Times New Roman" w:hint="eastAsia"/>
          <w:i w:val="0"/>
          <w:sz w:val="26"/>
          <w:szCs w:val="26"/>
          <w:lang w:val="vi-VN"/>
        </w:rPr>
        <w:t>ư</w:t>
      </w:r>
      <w:r w:rsidRPr="00154A31">
        <w:rPr>
          <w:rFonts w:ascii="Times New Roman" w:hAnsi="Times New Roman"/>
          <w:i w:val="0"/>
          <w:sz w:val="26"/>
          <w:szCs w:val="26"/>
          <w:lang w:val="vi-VN"/>
        </w:rPr>
        <w:t xml:space="preserve">ớc </w:t>
      </w:r>
      <w:r w:rsidRPr="00154A31">
        <w:rPr>
          <w:rFonts w:ascii="Times New Roman" w:hAnsi="Times New Roman" w:hint="eastAsia"/>
          <w:i w:val="0"/>
          <w:sz w:val="26"/>
          <w:szCs w:val="26"/>
          <w:lang w:val="vi-VN"/>
        </w:rPr>
        <w:t>đâ</w:t>
      </w:r>
      <w:r w:rsidRPr="00154A31">
        <w:rPr>
          <w:rFonts w:ascii="Times New Roman" w:hAnsi="Times New Roman"/>
          <w:i w:val="0"/>
          <w:sz w:val="26"/>
          <w:szCs w:val="26"/>
          <w:lang w:val="vi-VN"/>
        </w:rPr>
        <w:t>y.</w:t>
      </w:r>
    </w:p>
    <w:p w14:paraId="77149F42" w14:textId="77777777" w:rsidR="00154A31" w:rsidRP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hint="eastAsia"/>
          <w:i w:val="0"/>
          <w:sz w:val="26"/>
          <w:szCs w:val="26"/>
          <w:lang w:val="vi-VN"/>
        </w:rPr>
        <w:t>Đá</w:t>
      </w:r>
      <w:r w:rsidRPr="00154A31">
        <w:rPr>
          <w:rFonts w:ascii="Times New Roman" w:hAnsi="Times New Roman"/>
          <w:i w:val="0"/>
          <w:sz w:val="26"/>
          <w:szCs w:val="26"/>
          <w:lang w:val="vi-VN"/>
        </w:rPr>
        <w:t xml:space="preserve">nh giá tác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ộng của các chính sách mới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ối với doanh nghiệp, hộ kinh doanh và ng</w:t>
      </w:r>
      <w:r w:rsidRPr="00154A31">
        <w:rPr>
          <w:rFonts w:ascii="Times New Roman" w:hAnsi="Times New Roman" w:hint="eastAsia"/>
          <w:i w:val="0"/>
          <w:sz w:val="26"/>
          <w:szCs w:val="26"/>
          <w:lang w:val="vi-VN"/>
        </w:rPr>
        <w:t>ư</w:t>
      </w:r>
      <w:r w:rsidRPr="00154A31">
        <w:rPr>
          <w:rFonts w:ascii="Times New Roman" w:hAnsi="Times New Roman"/>
          <w:i w:val="0"/>
          <w:sz w:val="26"/>
          <w:szCs w:val="26"/>
          <w:lang w:val="vi-VN"/>
        </w:rPr>
        <w:t>ời nộp thuế trong quá trình thực hiện nghĩa vụ tài chính và tổ chức công tác kế toán.</w:t>
      </w:r>
    </w:p>
    <w:p w14:paraId="68F4532D" w14:textId="77777777" w:rsid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 xml:space="preserve">ề xuất một số giải pháp và kiến nghị nhằm giúp các tổ chức, cá nhân nâng cao hiệu quả tuân thủ pháp luật thuế và kế toán trong giai </w:t>
      </w:r>
      <w:r w:rsidRPr="00154A31">
        <w:rPr>
          <w:rFonts w:ascii="Times New Roman" w:hAnsi="Times New Roman" w:hint="eastAsia"/>
          <w:i w:val="0"/>
          <w:sz w:val="26"/>
          <w:szCs w:val="26"/>
          <w:lang w:val="vi-VN"/>
        </w:rPr>
        <w:t>đ</w:t>
      </w:r>
      <w:r w:rsidRPr="00154A31">
        <w:rPr>
          <w:rFonts w:ascii="Times New Roman" w:hAnsi="Times New Roman"/>
          <w:i w:val="0"/>
          <w:sz w:val="26"/>
          <w:szCs w:val="26"/>
          <w:lang w:val="vi-VN"/>
        </w:rPr>
        <w:t>oạn mới.</w:t>
      </w:r>
    </w:p>
    <w:p w14:paraId="12DF3A3F" w14:textId="35F73D38" w:rsidR="00A11932" w:rsidRPr="00154A31" w:rsidRDefault="00A11932" w:rsidP="0011291B">
      <w:pPr>
        <w:tabs>
          <w:tab w:val="left" w:pos="0"/>
          <w:tab w:val="left" w:pos="426"/>
        </w:tabs>
        <w:spacing w:line="360" w:lineRule="auto"/>
        <w:ind w:firstLine="567"/>
        <w:jc w:val="both"/>
        <w:rPr>
          <w:rFonts w:ascii="Times New Roman" w:hAnsi="Times New Roman"/>
          <w:b/>
          <w:i w:val="0"/>
          <w:sz w:val="26"/>
          <w:szCs w:val="26"/>
          <w:lang w:val="vi-VN"/>
        </w:rPr>
      </w:pPr>
      <w:r w:rsidRPr="00154A31">
        <w:rPr>
          <w:rFonts w:ascii="Times New Roman" w:hAnsi="Times New Roman"/>
          <w:b/>
          <w:i w:val="0"/>
          <w:sz w:val="26"/>
          <w:szCs w:val="26"/>
          <w:lang w:val="vi-VN"/>
        </w:rPr>
        <w:t>3. Đối tượng nghiên cứu</w:t>
      </w:r>
    </w:p>
    <w:p w14:paraId="7A6DBCE5" w14:textId="77777777" w:rsidR="00154A31" w:rsidRDefault="00154A31" w:rsidP="0011291B">
      <w:pPr>
        <w:tabs>
          <w:tab w:val="left" w:pos="0"/>
          <w:tab w:val="left" w:pos="426"/>
        </w:tabs>
        <w:spacing w:line="360" w:lineRule="auto"/>
        <w:ind w:firstLine="567"/>
        <w:jc w:val="both"/>
        <w:rPr>
          <w:rFonts w:ascii="Times New Roman" w:hAnsi="Times New Roman"/>
          <w:i w:val="0"/>
          <w:sz w:val="26"/>
          <w:szCs w:val="26"/>
          <w:lang w:val="vi-VN"/>
        </w:rPr>
      </w:pPr>
      <w:r w:rsidRPr="00154A31">
        <w:rPr>
          <w:rFonts w:ascii="Times New Roman" w:hAnsi="Times New Roman"/>
          <w:i w:val="0"/>
          <w:sz w:val="26"/>
          <w:szCs w:val="26"/>
          <w:lang w:val="vi-VN"/>
        </w:rPr>
        <w:t>Đối tượng nghiên cứu của đề tài là các chính sách pháp luật mới về thuế và kế toán có hiệu lực từ ngày 01/01/2026 tại Việt Nam, bao gồm các quy định liên quan đến quản lý thuế, kê khai thuế, hóa đơn điện tử, chế độ kế toán doanh nghiệp và các văn bản hướng dẫn thi hành.</w:t>
      </w:r>
    </w:p>
    <w:p w14:paraId="3A9E305F" w14:textId="3DFBA821" w:rsidR="00A11932" w:rsidRPr="00096769" w:rsidRDefault="00A11932" w:rsidP="0011291B">
      <w:pPr>
        <w:tabs>
          <w:tab w:val="left" w:pos="0"/>
          <w:tab w:val="left" w:pos="426"/>
        </w:tabs>
        <w:spacing w:line="360" w:lineRule="auto"/>
        <w:ind w:firstLine="567"/>
        <w:jc w:val="both"/>
        <w:rPr>
          <w:rFonts w:ascii="Times New Roman" w:hAnsi="Times New Roman"/>
          <w:b/>
          <w:bCs/>
          <w:i w:val="0"/>
          <w:sz w:val="26"/>
          <w:szCs w:val="26"/>
          <w:lang w:val="nl-NL"/>
        </w:rPr>
      </w:pPr>
      <w:r w:rsidRPr="00096769">
        <w:rPr>
          <w:rFonts w:ascii="Times New Roman" w:hAnsi="Times New Roman"/>
          <w:b/>
          <w:bCs/>
          <w:i w:val="0"/>
          <w:sz w:val="26"/>
          <w:szCs w:val="26"/>
          <w:lang w:val="nl-NL"/>
        </w:rPr>
        <w:t>4. Phương pháp nghiên cứu</w:t>
      </w:r>
    </w:p>
    <w:p w14:paraId="330CF881" w14:textId="77777777" w:rsidR="00197FE6" w:rsidRPr="00197FE6" w:rsidRDefault="009777B3" w:rsidP="0011291B">
      <w:pPr>
        <w:tabs>
          <w:tab w:val="left" w:pos="0"/>
          <w:tab w:val="left" w:pos="426"/>
        </w:tabs>
        <w:spacing w:line="360" w:lineRule="auto"/>
        <w:ind w:firstLine="567"/>
        <w:jc w:val="both"/>
        <w:textAlignment w:val="baseline"/>
        <w:rPr>
          <w:rFonts w:ascii="Times New Roman" w:hAnsi="Times New Roman"/>
          <w:i w:val="0"/>
          <w:sz w:val="26"/>
          <w:szCs w:val="26"/>
          <w:lang w:val="vi-VN"/>
        </w:rPr>
      </w:pPr>
      <w:r w:rsidRPr="00197FE6">
        <w:rPr>
          <w:rFonts w:ascii="Times New Roman" w:hAnsi="Times New Roman"/>
          <w:i w:val="0"/>
          <w:sz w:val="26"/>
          <w:szCs w:val="26"/>
          <w:lang w:val="vi-VN"/>
        </w:rPr>
        <w:tab/>
      </w:r>
      <w:r w:rsidR="00197FE6" w:rsidRPr="00197FE6">
        <w:rPr>
          <w:rFonts w:ascii="Times New Roman" w:hAnsi="Times New Roman"/>
          <w:i w:val="0"/>
          <w:sz w:val="26"/>
          <w:szCs w:val="26"/>
          <w:lang w:val="vi-VN"/>
        </w:rPr>
        <w:t xml:space="preserve">Về nội dung: Nghiên cứu tập trung vào các chính sách mới về thuế và kế toán </w:t>
      </w:r>
      <w:r w:rsidR="00197FE6" w:rsidRPr="00197FE6">
        <w:rPr>
          <w:rFonts w:ascii="Times New Roman" w:hAnsi="Times New Roman" w:hint="eastAsia"/>
          <w:i w:val="0"/>
          <w:sz w:val="26"/>
          <w:szCs w:val="26"/>
          <w:lang w:val="vi-VN"/>
        </w:rPr>
        <w:t>đư</w:t>
      </w:r>
      <w:r w:rsidR="00197FE6" w:rsidRPr="00197FE6">
        <w:rPr>
          <w:rFonts w:ascii="Times New Roman" w:hAnsi="Times New Roman"/>
          <w:i w:val="0"/>
          <w:sz w:val="26"/>
          <w:szCs w:val="26"/>
          <w:lang w:val="vi-VN"/>
        </w:rPr>
        <w:t>ợc ban hành và áp dụng từ ngày 01/01/2026.</w:t>
      </w:r>
    </w:p>
    <w:p w14:paraId="13A647AE" w14:textId="77777777" w:rsidR="00197FE6" w:rsidRPr="00197FE6" w:rsidRDefault="00197FE6" w:rsidP="0011291B">
      <w:pPr>
        <w:tabs>
          <w:tab w:val="left" w:pos="0"/>
          <w:tab w:val="left" w:pos="426"/>
        </w:tabs>
        <w:spacing w:line="360" w:lineRule="auto"/>
        <w:ind w:firstLine="567"/>
        <w:jc w:val="both"/>
        <w:textAlignment w:val="baseline"/>
        <w:rPr>
          <w:rFonts w:ascii="Times New Roman" w:hAnsi="Times New Roman"/>
          <w:i w:val="0"/>
          <w:sz w:val="26"/>
          <w:szCs w:val="26"/>
          <w:lang w:val="vi-VN"/>
        </w:rPr>
      </w:pPr>
      <w:r w:rsidRPr="00197FE6">
        <w:rPr>
          <w:rFonts w:ascii="Times New Roman" w:hAnsi="Times New Roman"/>
          <w:i w:val="0"/>
          <w:sz w:val="26"/>
          <w:szCs w:val="26"/>
          <w:lang w:val="vi-VN"/>
        </w:rPr>
        <w:t xml:space="preserve">Về không gian: Nghiên cứu </w:t>
      </w:r>
      <w:r w:rsidRPr="00197FE6">
        <w:rPr>
          <w:rFonts w:ascii="Times New Roman" w:hAnsi="Times New Roman" w:hint="eastAsia"/>
          <w:i w:val="0"/>
          <w:sz w:val="26"/>
          <w:szCs w:val="26"/>
          <w:lang w:val="vi-VN"/>
        </w:rPr>
        <w:t>đư</w:t>
      </w:r>
      <w:r w:rsidRPr="00197FE6">
        <w:rPr>
          <w:rFonts w:ascii="Times New Roman" w:hAnsi="Times New Roman"/>
          <w:i w:val="0"/>
          <w:sz w:val="26"/>
          <w:szCs w:val="26"/>
          <w:lang w:val="vi-VN"/>
        </w:rPr>
        <w:t>ợc thực hiện trong phạm vi hệ thống pháp luật Việt Nam.</w:t>
      </w:r>
    </w:p>
    <w:p w14:paraId="61B28740" w14:textId="6D189761" w:rsidR="00A11932" w:rsidRDefault="00197FE6" w:rsidP="0011291B">
      <w:pPr>
        <w:tabs>
          <w:tab w:val="left" w:pos="0"/>
          <w:tab w:val="left" w:pos="426"/>
        </w:tabs>
        <w:spacing w:line="360" w:lineRule="auto"/>
        <w:ind w:firstLine="567"/>
        <w:jc w:val="both"/>
        <w:textAlignment w:val="baseline"/>
        <w:rPr>
          <w:rFonts w:ascii="Times New Roman" w:hAnsi="Times New Roman"/>
          <w:i w:val="0"/>
          <w:sz w:val="26"/>
          <w:szCs w:val="26"/>
          <w:lang w:val="vi-VN"/>
        </w:rPr>
      </w:pPr>
      <w:r w:rsidRPr="00197FE6">
        <w:rPr>
          <w:rFonts w:ascii="Times New Roman" w:hAnsi="Times New Roman"/>
          <w:i w:val="0"/>
          <w:sz w:val="26"/>
          <w:szCs w:val="26"/>
          <w:lang w:val="vi-VN"/>
        </w:rPr>
        <w:t>Về thời gian: Các v</w:t>
      </w:r>
      <w:r w:rsidRPr="00197FE6">
        <w:rPr>
          <w:rFonts w:ascii="Times New Roman" w:hAnsi="Times New Roman" w:hint="eastAsia"/>
          <w:i w:val="0"/>
          <w:sz w:val="26"/>
          <w:szCs w:val="26"/>
          <w:lang w:val="vi-VN"/>
        </w:rPr>
        <w:t>ă</w:t>
      </w:r>
      <w:r w:rsidRPr="00197FE6">
        <w:rPr>
          <w:rFonts w:ascii="Times New Roman" w:hAnsi="Times New Roman"/>
          <w:i w:val="0"/>
          <w:sz w:val="26"/>
          <w:szCs w:val="26"/>
          <w:lang w:val="vi-VN"/>
        </w:rPr>
        <w:t xml:space="preserve">n bản pháp luật và chính sách </w:t>
      </w:r>
      <w:r w:rsidRPr="00197FE6">
        <w:rPr>
          <w:rFonts w:ascii="Times New Roman" w:hAnsi="Times New Roman" w:hint="eastAsia"/>
          <w:i w:val="0"/>
          <w:sz w:val="26"/>
          <w:szCs w:val="26"/>
          <w:lang w:val="vi-VN"/>
        </w:rPr>
        <w:t>đư</w:t>
      </w:r>
      <w:r w:rsidRPr="00197FE6">
        <w:rPr>
          <w:rFonts w:ascii="Times New Roman" w:hAnsi="Times New Roman"/>
          <w:i w:val="0"/>
          <w:sz w:val="26"/>
          <w:szCs w:val="26"/>
          <w:lang w:val="vi-VN"/>
        </w:rPr>
        <w:t xml:space="preserve">ợc nghiên cứu chủ yếu trong giai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oạn ban hành và áp dụng từ n</w:t>
      </w:r>
      <w:r w:rsidRPr="00197FE6">
        <w:rPr>
          <w:rFonts w:ascii="Times New Roman" w:hAnsi="Times New Roman" w:hint="eastAsia"/>
          <w:i w:val="0"/>
          <w:sz w:val="26"/>
          <w:szCs w:val="26"/>
          <w:lang w:val="vi-VN"/>
        </w:rPr>
        <w:t>ă</w:t>
      </w:r>
      <w:r w:rsidRPr="00197FE6">
        <w:rPr>
          <w:rFonts w:ascii="Times New Roman" w:hAnsi="Times New Roman"/>
          <w:i w:val="0"/>
          <w:sz w:val="26"/>
          <w:szCs w:val="26"/>
          <w:lang w:val="vi-VN"/>
        </w:rPr>
        <w:t>m 2026.</w:t>
      </w:r>
    </w:p>
    <w:p w14:paraId="57D39ACF" w14:textId="01E6CAE0" w:rsidR="00197FE6" w:rsidRPr="00197FE6" w:rsidRDefault="00197FE6" w:rsidP="0011291B">
      <w:pPr>
        <w:tabs>
          <w:tab w:val="left" w:pos="0"/>
          <w:tab w:val="left" w:pos="426"/>
        </w:tabs>
        <w:spacing w:line="360" w:lineRule="auto"/>
        <w:ind w:firstLine="567"/>
        <w:jc w:val="both"/>
        <w:textAlignment w:val="baseline"/>
        <w:rPr>
          <w:rFonts w:ascii="Times New Roman" w:hAnsi="Times New Roman"/>
          <w:i w:val="0"/>
          <w:sz w:val="26"/>
          <w:szCs w:val="26"/>
          <w:lang w:val="vi-VN"/>
        </w:rPr>
      </w:pP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ể thực hiện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ề tài, </w:t>
      </w:r>
      <w:r>
        <w:rPr>
          <w:rFonts w:ascii="Times New Roman" w:hAnsi="Times New Roman"/>
          <w:i w:val="0"/>
          <w:sz w:val="26"/>
          <w:szCs w:val="26"/>
          <w:lang w:val="vi-VN"/>
        </w:rPr>
        <w:t>tôi</w:t>
      </w:r>
      <w:r w:rsidRPr="00197FE6">
        <w:rPr>
          <w:rFonts w:ascii="Times New Roman" w:hAnsi="Times New Roman"/>
          <w:i w:val="0"/>
          <w:sz w:val="26"/>
          <w:szCs w:val="26"/>
          <w:lang w:val="vi-VN"/>
        </w:rPr>
        <w:t xml:space="preserve"> sử dụng các ph</w:t>
      </w:r>
      <w:r w:rsidRPr="00197FE6">
        <w:rPr>
          <w:rFonts w:ascii="Times New Roman" w:hAnsi="Times New Roman" w:hint="eastAsia"/>
          <w:i w:val="0"/>
          <w:sz w:val="26"/>
          <w:szCs w:val="26"/>
          <w:lang w:val="vi-VN"/>
        </w:rPr>
        <w:t>ươ</w:t>
      </w:r>
      <w:r w:rsidRPr="00197FE6">
        <w:rPr>
          <w:rFonts w:ascii="Times New Roman" w:hAnsi="Times New Roman"/>
          <w:i w:val="0"/>
          <w:sz w:val="26"/>
          <w:szCs w:val="26"/>
          <w:lang w:val="vi-VN"/>
        </w:rPr>
        <w:t>ng pháp nghiên cứu chủ yếu sau:</w:t>
      </w:r>
    </w:p>
    <w:p w14:paraId="6BE6CA5E" w14:textId="77777777" w:rsidR="00197FE6" w:rsidRPr="00197FE6" w:rsidRDefault="00197FE6" w:rsidP="0011291B">
      <w:pPr>
        <w:tabs>
          <w:tab w:val="left" w:pos="0"/>
          <w:tab w:val="left" w:pos="426"/>
        </w:tabs>
        <w:spacing w:line="360" w:lineRule="auto"/>
        <w:ind w:firstLine="567"/>
        <w:jc w:val="both"/>
        <w:textAlignment w:val="baseline"/>
        <w:rPr>
          <w:rFonts w:ascii="Times New Roman" w:hAnsi="Times New Roman"/>
          <w:i w:val="0"/>
          <w:sz w:val="26"/>
          <w:szCs w:val="26"/>
          <w:lang w:val="vi-VN"/>
        </w:rPr>
      </w:pPr>
      <w:r w:rsidRPr="00197FE6">
        <w:rPr>
          <w:rFonts w:ascii="Times New Roman" w:hAnsi="Times New Roman"/>
          <w:i w:val="0"/>
          <w:sz w:val="26"/>
          <w:szCs w:val="26"/>
          <w:lang w:val="vi-VN"/>
        </w:rPr>
        <w:lastRenderedPageBreak/>
        <w:t>Ph</w:t>
      </w:r>
      <w:r w:rsidRPr="00197FE6">
        <w:rPr>
          <w:rFonts w:ascii="Times New Roman" w:hAnsi="Times New Roman" w:hint="eastAsia"/>
          <w:i w:val="0"/>
          <w:sz w:val="26"/>
          <w:szCs w:val="26"/>
          <w:lang w:val="vi-VN"/>
        </w:rPr>
        <w:t>ươ</w:t>
      </w:r>
      <w:r w:rsidRPr="00197FE6">
        <w:rPr>
          <w:rFonts w:ascii="Times New Roman" w:hAnsi="Times New Roman"/>
          <w:i w:val="0"/>
          <w:sz w:val="26"/>
          <w:szCs w:val="26"/>
          <w:lang w:val="vi-VN"/>
        </w:rPr>
        <w:t>ng pháp thu thập và tổng hợp tài liệu: Thu thập các v</w:t>
      </w:r>
      <w:r w:rsidRPr="00197FE6">
        <w:rPr>
          <w:rFonts w:ascii="Times New Roman" w:hAnsi="Times New Roman" w:hint="eastAsia"/>
          <w:i w:val="0"/>
          <w:sz w:val="26"/>
          <w:szCs w:val="26"/>
          <w:lang w:val="vi-VN"/>
        </w:rPr>
        <w:t>ă</w:t>
      </w:r>
      <w:r w:rsidRPr="00197FE6">
        <w:rPr>
          <w:rFonts w:ascii="Times New Roman" w:hAnsi="Times New Roman"/>
          <w:i w:val="0"/>
          <w:sz w:val="26"/>
          <w:szCs w:val="26"/>
          <w:lang w:val="vi-VN"/>
        </w:rPr>
        <w:t xml:space="preserve">n bản quy phạm pháp luật, tài liệu chuyên ngành, báo cáo và thông tin liên quan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ến chính sách thuế và kế toán mới.</w:t>
      </w:r>
    </w:p>
    <w:p w14:paraId="0FEE7774" w14:textId="77777777" w:rsidR="00197FE6" w:rsidRPr="00197FE6" w:rsidRDefault="00197FE6" w:rsidP="0011291B">
      <w:pPr>
        <w:tabs>
          <w:tab w:val="left" w:pos="0"/>
          <w:tab w:val="left" w:pos="426"/>
        </w:tabs>
        <w:spacing w:line="360" w:lineRule="auto"/>
        <w:ind w:firstLine="567"/>
        <w:jc w:val="both"/>
        <w:textAlignment w:val="baseline"/>
        <w:rPr>
          <w:rFonts w:ascii="Times New Roman" w:hAnsi="Times New Roman"/>
          <w:i w:val="0"/>
          <w:sz w:val="26"/>
          <w:szCs w:val="26"/>
          <w:lang w:val="vi-VN"/>
        </w:rPr>
      </w:pPr>
      <w:r w:rsidRPr="00197FE6">
        <w:rPr>
          <w:rFonts w:ascii="Times New Roman" w:hAnsi="Times New Roman"/>
          <w:i w:val="0"/>
          <w:sz w:val="26"/>
          <w:szCs w:val="26"/>
          <w:lang w:val="vi-VN"/>
        </w:rPr>
        <w:t>Ph</w:t>
      </w:r>
      <w:r w:rsidRPr="00197FE6">
        <w:rPr>
          <w:rFonts w:ascii="Times New Roman" w:hAnsi="Times New Roman" w:hint="eastAsia"/>
          <w:i w:val="0"/>
          <w:sz w:val="26"/>
          <w:szCs w:val="26"/>
          <w:lang w:val="vi-VN"/>
        </w:rPr>
        <w:t>ươ</w:t>
      </w:r>
      <w:r w:rsidRPr="00197FE6">
        <w:rPr>
          <w:rFonts w:ascii="Times New Roman" w:hAnsi="Times New Roman"/>
          <w:i w:val="0"/>
          <w:sz w:val="26"/>
          <w:szCs w:val="26"/>
          <w:lang w:val="vi-VN"/>
        </w:rPr>
        <w:t xml:space="preserve">ng pháp phân tích và so sánh: Phân tích nội dung các quy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ịnh mới,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ồng thời so sánh với các quy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ịnh tr</w:t>
      </w:r>
      <w:r w:rsidRPr="00197FE6">
        <w:rPr>
          <w:rFonts w:ascii="Times New Roman" w:hAnsi="Times New Roman" w:hint="eastAsia"/>
          <w:i w:val="0"/>
          <w:sz w:val="26"/>
          <w:szCs w:val="26"/>
          <w:lang w:val="vi-VN"/>
        </w:rPr>
        <w:t>ư</w:t>
      </w:r>
      <w:r w:rsidRPr="00197FE6">
        <w:rPr>
          <w:rFonts w:ascii="Times New Roman" w:hAnsi="Times New Roman"/>
          <w:i w:val="0"/>
          <w:sz w:val="26"/>
          <w:szCs w:val="26"/>
          <w:lang w:val="vi-VN"/>
        </w:rPr>
        <w:t xml:space="preserve">ớc </w:t>
      </w:r>
      <w:r w:rsidRPr="00197FE6">
        <w:rPr>
          <w:rFonts w:ascii="Times New Roman" w:hAnsi="Times New Roman" w:hint="eastAsia"/>
          <w:i w:val="0"/>
          <w:sz w:val="26"/>
          <w:szCs w:val="26"/>
          <w:lang w:val="vi-VN"/>
        </w:rPr>
        <w:t>đâ</w:t>
      </w:r>
      <w:r w:rsidRPr="00197FE6">
        <w:rPr>
          <w:rFonts w:ascii="Times New Roman" w:hAnsi="Times New Roman"/>
          <w:i w:val="0"/>
          <w:sz w:val="26"/>
          <w:szCs w:val="26"/>
          <w:lang w:val="vi-VN"/>
        </w:rPr>
        <w:t xml:space="preserve">y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ể làm rõ những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iểm thay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ổi và tác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ộng thực tiễn.</w:t>
      </w:r>
    </w:p>
    <w:p w14:paraId="7E3EE615" w14:textId="4A6967FE" w:rsidR="00197FE6" w:rsidRPr="00197FE6" w:rsidRDefault="00197FE6" w:rsidP="0011291B">
      <w:pPr>
        <w:tabs>
          <w:tab w:val="left" w:pos="0"/>
          <w:tab w:val="left" w:pos="426"/>
        </w:tabs>
        <w:spacing w:line="360" w:lineRule="auto"/>
        <w:ind w:firstLine="567"/>
        <w:jc w:val="both"/>
        <w:textAlignment w:val="baseline"/>
        <w:rPr>
          <w:rFonts w:ascii="Times New Roman" w:hAnsi="Times New Roman"/>
          <w:i w:val="0"/>
          <w:sz w:val="26"/>
          <w:szCs w:val="26"/>
          <w:lang w:val="vi-VN"/>
        </w:rPr>
      </w:pPr>
      <w:r w:rsidRPr="00197FE6">
        <w:rPr>
          <w:rFonts w:ascii="Times New Roman" w:hAnsi="Times New Roman"/>
          <w:i w:val="0"/>
          <w:sz w:val="26"/>
          <w:szCs w:val="26"/>
          <w:lang w:val="vi-VN"/>
        </w:rPr>
        <w:t>Ph</w:t>
      </w:r>
      <w:r w:rsidRPr="00197FE6">
        <w:rPr>
          <w:rFonts w:ascii="Times New Roman" w:hAnsi="Times New Roman" w:hint="eastAsia"/>
          <w:i w:val="0"/>
          <w:sz w:val="26"/>
          <w:szCs w:val="26"/>
          <w:lang w:val="vi-VN"/>
        </w:rPr>
        <w:t>ươ</w:t>
      </w:r>
      <w:r w:rsidRPr="00197FE6">
        <w:rPr>
          <w:rFonts w:ascii="Times New Roman" w:hAnsi="Times New Roman"/>
          <w:i w:val="0"/>
          <w:sz w:val="26"/>
          <w:szCs w:val="26"/>
          <w:lang w:val="vi-VN"/>
        </w:rPr>
        <w:t xml:space="preserve">ng pháp </w:t>
      </w:r>
      <w:r w:rsidRPr="00197FE6">
        <w:rPr>
          <w:rFonts w:ascii="Times New Roman" w:hAnsi="Times New Roman" w:hint="eastAsia"/>
          <w:i w:val="0"/>
          <w:sz w:val="26"/>
          <w:szCs w:val="26"/>
          <w:lang w:val="vi-VN"/>
        </w:rPr>
        <w:t>đá</w:t>
      </w:r>
      <w:r w:rsidRPr="00197FE6">
        <w:rPr>
          <w:rFonts w:ascii="Times New Roman" w:hAnsi="Times New Roman"/>
          <w:i w:val="0"/>
          <w:sz w:val="26"/>
          <w:szCs w:val="26"/>
          <w:lang w:val="vi-VN"/>
        </w:rPr>
        <w:t xml:space="preserve">nh giá và tổng hợp: </w:t>
      </w:r>
      <w:r w:rsidRPr="00197FE6">
        <w:rPr>
          <w:rFonts w:ascii="Times New Roman" w:hAnsi="Times New Roman" w:hint="eastAsia"/>
          <w:i w:val="0"/>
          <w:sz w:val="26"/>
          <w:szCs w:val="26"/>
          <w:lang w:val="vi-VN"/>
        </w:rPr>
        <w:t>Đá</w:t>
      </w:r>
      <w:r w:rsidRPr="00197FE6">
        <w:rPr>
          <w:rFonts w:ascii="Times New Roman" w:hAnsi="Times New Roman"/>
          <w:i w:val="0"/>
          <w:sz w:val="26"/>
          <w:szCs w:val="26"/>
          <w:lang w:val="vi-VN"/>
        </w:rPr>
        <w:t xml:space="preserve">nh giá tác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ộng của chính sách mới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ối với các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ối t</w:t>
      </w:r>
      <w:r w:rsidRPr="00197FE6">
        <w:rPr>
          <w:rFonts w:ascii="Times New Roman" w:hAnsi="Times New Roman" w:hint="eastAsia"/>
          <w:i w:val="0"/>
          <w:sz w:val="26"/>
          <w:szCs w:val="26"/>
          <w:lang w:val="vi-VN"/>
        </w:rPr>
        <w:t>ư</w:t>
      </w:r>
      <w:r w:rsidRPr="00197FE6">
        <w:rPr>
          <w:rFonts w:ascii="Times New Roman" w:hAnsi="Times New Roman"/>
          <w:i w:val="0"/>
          <w:sz w:val="26"/>
          <w:szCs w:val="26"/>
          <w:lang w:val="vi-VN"/>
        </w:rPr>
        <w:t>ợng chịu ảnh h</w:t>
      </w:r>
      <w:r w:rsidRPr="00197FE6">
        <w:rPr>
          <w:rFonts w:ascii="Times New Roman" w:hAnsi="Times New Roman" w:hint="eastAsia"/>
          <w:i w:val="0"/>
          <w:sz w:val="26"/>
          <w:szCs w:val="26"/>
          <w:lang w:val="vi-VN"/>
        </w:rPr>
        <w:t>ư</w:t>
      </w:r>
      <w:r w:rsidRPr="00197FE6">
        <w:rPr>
          <w:rFonts w:ascii="Times New Roman" w:hAnsi="Times New Roman"/>
          <w:i w:val="0"/>
          <w:sz w:val="26"/>
          <w:szCs w:val="26"/>
          <w:lang w:val="vi-VN"/>
        </w:rPr>
        <w:t xml:space="preserve">ởng và tổng hợp các vấn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 xml:space="preserve">ề </w:t>
      </w:r>
      <w:r w:rsidRPr="00197FE6">
        <w:rPr>
          <w:rFonts w:ascii="Times New Roman" w:hAnsi="Times New Roman" w:hint="eastAsia"/>
          <w:i w:val="0"/>
          <w:sz w:val="26"/>
          <w:szCs w:val="26"/>
          <w:lang w:val="vi-VN"/>
        </w:rPr>
        <w:t>đ</w:t>
      </w:r>
      <w:r w:rsidRPr="00197FE6">
        <w:rPr>
          <w:rFonts w:ascii="Times New Roman" w:hAnsi="Times New Roman"/>
          <w:i w:val="0"/>
          <w:sz w:val="26"/>
          <w:szCs w:val="26"/>
          <w:lang w:val="vi-VN"/>
        </w:rPr>
        <w:t>ặt ra trong quá trình thực hiện.</w:t>
      </w:r>
    </w:p>
    <w:p w14:paraId="18FB7AD1" w14:textId="77777777" w:rsidR="00A11932" w:rsidRPr="00096769" w:rsidRDefault="00AC707C" w:rsidP="0011291B">
      <w:pPr>
        <w:widowControl w:val="0"/>
        <w:tabs>
          <w:tab w:val="left" w:pos="0"/>
          <w:tab w:val="left" w:pos="426"/>
        </w:tabs>
        <w:spacing w:line="360" w:lineRule="auto"/>
        <w:ind w:firstLine="567"/>
        <w:jc w:val="both"/>
        <w:rPr>
          <w:rFonts w:ascii="Times New Roman" w:hAnsi="Times New Roman"/>
          <w:b/>
          <w:bCs/>
          <w:i w:val="0"/>
          <w:sz w:val="26"/>
          <w:szCs w:val="26"/>
          <w:lang w:val="nl-NL"/>
        </w:rPr>
      </w:pPr>
      <w:r w:rsidRPr="00096769">
        <w:rPr>
          <w:rFonts w:ascii="Times New Roman" w:hAnsi="Times New Roman"/>
          <w:b/>
          <w:bCs/>
          <w:i w:val="0"/>
          <w:sz w:val="26"/>
          <w:szCs w:val="26"/>
          <w:lang w:val="nl-NL"/>
        </w:rPr>
        <w:t>5. Nội dung nghiê</w:t>
      </w:r>
      <w:r w:rsidR="00A11932" w:rsidRPr="00096769">
        <w:rPr>
          <w:rFonts w:ascii="Times New Roman" w:hAnsi="Times New Roman"/>
          <w:b/>
          <w:bCs/>
          <w:i w:val="0"/>
          <w:sz w:val="26"/>
          <w:szCs w:val="26"/>
          <w:lang w:val="nl-NL"/>
        </w:rPr>
        <w:t>n cứu</w:t>
      </w:r>
    </w:p>
    <w:p w14:paraId="01E82DFB" w14:textId="2597E484" w:rsidR="00197FE6" w:rsidRPr="00197FE6" w:rsidRDefault="00197FE6" w:rsidP="0011291B">
      <w:pPr>
        <w:tabs>
          <w:tab w:val="left" w:pos="0"/>
          <w:tab w:val="left" w:pos="426"/>
        </w:tabs>
        <w:spacing w:line="360" w:lineRule="auto"/>
        <w:ind w:firstLine="567"/>
        <w:jc w:val="both"/>
        <w:rPr>
          <w:rFonts w:ascii="Times New Roman" w:hAnsi="Times New Roman"/>
          <w:i w:val="0"/>
          <w:sz w:val="26"/>
          <w:szCs w:val="26"/>
          <w:lang w:val="vi-VN"/>
        </w:rPr>
      </w:pPr>
      <w:r w:rsidRPr="00197FE6">
        <w:rPr>
          <w:rFonts w:ascii="Times New Roman" w:hAnsi="Times New Roman"/>
          <w:i w:val="0"/>
          <w:sz w:val="26"/>
          <w:szCs w:val="26"/>
          <w:lang w:val="nl-NL"/>
        </w:rPr>
        <w:t xml:space="preserve">Ngoài phần Mở </w:t>
      </w:r>
      <w:r w:rsidRPr="00197FE6">
        <w:rPr>
          <w:rFonts w:ascii="Times New Roman" w:hAnsi="Times New Roman" w:hint="eastAsia"/>
          <w:i w:val="0"/>
          <w:sz w:val="26"/>
          <w:szCs w:val="26"/>
          <w:lang w:val="nl-NL"/>
        </w:rPr>
        <w:t>đ</w:t>
      </w:r>
      <w:r w:rsidRPr="00197FE6">
        <w:rPr>
          <w:rFonts w:ascii="Times New Roman" w:hAnsi="Times New Roman"/>
          <w:i w:val="0"/>
          <w:sz w:val="26"/>
          <w:szCs w:val="26"/>
          <w:lang w:val="nl-NL"/>
        </w:rPr>
        <w:t xml:space="preserve">ầu, Kết luận và Danh mục tài liệu tham khảo, </w:t>
      </w:r>
      <w:r w:rsidRPr="00197FE6">
        <w:rPr>
          <w:rFonts w:ascii="Times New Roman" w:hAnsi="Times New Roman" w:hint="eastAsia"/>
          <w:i w:val="0"/>
          <w:sz w:val="26"/>
          <w:szCs w:val="26"/>
          <w:lang w:val="nl-NL"/>
        </w:rPr>
        <w:t>đ</w:t>
      </w:r>
      <w:r w:rsidRPr="00197FE6">
        <w:rPr>
          <w:rFonts w:ascii="Times New Roman" w:hAnsi="Times New Roman"/>
          <w:i w:val="0"/>
          <w:sz w:val="26"/>
          <w:szCs w:val="26"/>
          <w:lang w:val="nl-NL"/>
        </w:rPr>
        <w:t xml:space="preserve">ề tài </w:t>
      </w:r>
      <w:r w:rsidRPr="00197FE6">
        <w:rPr>
          <w:rFonts w:ascii="Times New Roman" w:hAnsi="Times New Roman" w:hint="eastAsia"/>
          <w:i w:val="0"/>
          <w:sz w:val="26"/>
          <w:szCs w:val="26"/>
          <w:lang w:val="nl-NL"/>
        </w:rPr>
        <w:t>đư</w:t>
      </w:r>
      <w:r w:rsidRPr="00197FE6">
        <w:rPr>
          <w:rFonts w:ascii="Times New Roman" w:hAnsi="Times New Roman"/>
          <w:i w:val="0"/>
          <w:sz w:val="26"/>
          <w:szCs w:val="26"/>
          <w:lang w:val="nl-NL"/>
        </w:rPr>
        <w:t>ợc kết cấu thành 03 ch</w:t>
      </w:r>
      <w:r w:rsidRPr="00197FE6">
        <w:rPr>
          <w:rFonts w:ascii="Times New Roman" w:hAnsi="Times New Roman" w:hint="eastAsia"/>
          <w:i w:val="0"/>
          <w:sz w:val="26"/>
          <w:szCs w:val="26"/>
          <w:lang w:val="nl-NL"/>
        </w:rPr>
        <w:t>ươ</w:t>
      </w:r>
      <w:r w:rsidRPr="00197FE6">
        <w:rPr>
          <w:rFonts w:ascii="Times New Roman" w:hAnsi="Times New Roman"/>
          <w:i w:val="0"/>
          <w:sz w:val="26"/>
          <w:szCs w:val="26"/>
          <w:lang w:val="nl-NL"/>
        </w:rPr>
        <w:t>ng:</w:t>
      </w:r>
    </w:p>
    <w:p w14:paraId="4338950E" w14:textId="77777777" w:rsidR="00197FE6" w:rsidRPr="00197FE6" w:rsidRDefault="00197FE6" w:rsidP="0011291B">
      <w:pPr>
        <w:tabs>
          <w:tab w:val="left" w:pos="0"/>
          <w:tab w:val="left" w:pos="426"/>
        </w:tabs>
        <w:spacing w:line="360" w:lineRule="auto"/>
        <w:ind w:firstLine="567"/>
        <w:jc w:val="both"/>
        <w:rPr>
          <w:rFonts w:ascii="Times New Roman" w:hAnsi="Times New Roman"/>
          <w:b/>
          <w:bCs/>
          <w:i w:val="0"/>
          <w:sz w:val="26"/>
          <w:szCs w:val="26"/>
          <w:lang w:val="nl-NL"/>
        </w:rPr>
      </w:pPr>
      <w:r w:rsidRPr="00197FE6">
        <w:rPr>
          <w:rFonts w:ascii="Times New Roman" w:hAnsi="Times New Roman"/>
          <w:b/>
          <w:bCs/>
          <w:i w:val="0"/>
          <w:sz w:val="26"/>
          <w:szCs w:val="26"/>
          <w:lang w:val="nl-NL"/>
        </w:rPr>
        <w:t>Ch</w:t>
      </w:r>
      <w:r w:rsidRPr="00197FE6">
        <w:rPr>
          <w:rFonts w:ascii="Times New Roman" w:hAnsi="Times New Roman" w:hint="eastAsia"/>
          <w:b/>
          <w:bCs/>
          <w:i w:val="0"/>
          <w:sz w:val="26"/>
          <w:szCs w:val="26"/>
          <w:lang w:val="nl-NL"/>
        </w:rPr>
        <w:t>ươ</w:t>
      </w:r>
      <w:r w:rsidRPr="00197FE6">
        <w:rPr>
          <w:rFonts w:ascii="Times New Roman" w:hAnsi="Times New Roman"/>
          <w:b/>
          <w:bCs/>
          <w:i w:val="0"/>
          <w:sz w:val="26"/>
          <w:szCs w:val="26"/>
          <w:lang w:val="nl-NL"/>
        </w:rPr>
        <w:t>ng 1: Tổng quan về hệ thống chính sách thuế và kế toán mới có hiệu lực từ ngày 01/01/2026 tại Việt Nam.</w:t>
      </w:r>
    </w:p>
    <w:p w14:paraId="6CBB0DA2" w14:textId="77777777" w:rsidR="00197FE6" w:rsidRPr="00197FE6" w:rsidRDefault="00197FE6" w:rsidP="0011291B">
      <w:pPr>
        <w:tabs>
          <w:tab w:val="left" w:pos="0"/>
          <w:tab w:val="left" w:pos="426"/>
        </w:tabs>
        <w:spacing w:line="360" w:lineRule="auto"/>
        <w:ind w:firstLine="567"/>
        <w:jc w:val="both"/>
        <w:rPr>
          <w:rFonts w:ascii="Times New Roman" w:hAnsi="Times New Roman"/>
          <w:b/>
          <w:bCs/>
          <w:i w:val="0"/>
          <w:sz w:val="26"/>
          <w:szCs w:val="26"/>
          <w:lang w:val="nl-NL"/>
        </w:rPr>
      </w:pPr>
      <w:r w:rsidRPr="00197FE6">
        <w:rPr>
          <w:rFonts w:ascii="Times New Roman" w:hAnsi="Times New Roman"/>
          <w:b/>
          <w:bCs/>
          <w:i w:val="0"/>
          <w:sz w:val="26"/>
          <w:szCs w:val="26"/>
          <w:lang w:val="nl-NL"/>
        </w:rPr>
        <w:t>Ch</w:t>
      </w:r>
      <w:r w:rsidRPr="00197FE6">
        <w:rPr>
          <w:rFonts w:ascii="Times New Roman" w:hAnsi="Times New Roman" w:hint="eastAsia"/>
          <w:b/>
          <w:bCs/>
          <w:i w:val="0"/>
          <w:sz w:val="26"/>
          <w:szCs w:val="26"/>
          <w:lang w:val="nl-NL"/>
        </w:rPr>
        <w:t>ươ</w:t>
      </w:r>
      <w:r w:rsidRPr="00197FE6">
        <w:rPr>
          <w:rFonts w:ascii="Times New Roman" w:hAnsi="Times New Roman"/>
          <w:b/>
          <w:bCs/>
          <w:i w:val="0"/>
          <w:sz w:val="26"/>
          <w:szCs w:val="26"/>
          <w:lang w:val="nl-NL"/>
        </w:rPr>
        <w:t xml:space="preserve">ng 2: Phân tích những thay </w:t>
      </w:r>
      <w:r w:rsidRPr="00197FE6">
        <w:rPr>
          <w:rFonts w:ascii="Times New Roman" w:hAnsi="Times New Roman" w:hint="eastAsia"/>
          <w:b/>
          <w:bCs/>
          <w:i w:val="0"/>
          <w:sz w:val="26"/>
          <w:szCs w:val="26"/>
          <w:lang w:val="nl-NL"/>
        </w:rPr>
        <w:t>đ</w:t>
      </w:r>
      <w:r w:rsidRPr="00197FE6">
        <w:rPr>
          <w:rFonts w:ascii="Times New Roman" w:hAnsi="Times New Roman"/>
          <w:b/>
          <w:bCs/>
          <w:i w:val="0"/>
          <w:sz w:val="26"/>
          <w:szCs w:val="26"/>
          <w:lang w:val="nl-NL"/>
        </w:rPr>
        <w:t>ổi c</w:t>
      </w:r>
      <w:r w:rsidRPr="00197FE6">
        <w:rPr>
          <w:rFonts w:ascii="Times New Roman" w:hAnsi="Times New Roman" w:hint="eastAsia"/>
          <w:b/>
          <w:bCs/>
          <w:i w:val="0"/>
          <w:sz w:val="26"/>
          <w:szCs w:val="26"/>
          <w:lang w:val="nl-NL"/>
        </w:rPr>
        <w:t>ơ</w:t>
      </w:r>
      <w:r w:rsidRPr="00197FE6">
        <w:rPr>
          <w:rFonts w:ascii="Times New Roman" w:hAnsi="Times New Roman"/>
          <w:b/>
          <w:bCs/>
          <w:i w:val="0"/>
          <w:sz w:val="26"/>
          <w:szCs w:val="26"/>
          <w:lang w:val="nl-NL"/>
        </w:rPr>
        <w:t xml:space="preserve"> bản trong các chính sách thuế và chế </w:t>
      </w:r>
      <w:r w:rsidRPr="00197FE6">
        <w:rPr>
          <w:rFonts w:ascii="Times New Roman" w:hAnsi="Times New Roman" w:hint="eastAsia"/>
          <w:b/>
          <w:bCs/>
          <w:i w:val="0"/>
          <w:sz w:val="26"/>
          <w:szCs w:val="26"/>
          <w:lang w:val="nl-NL"/>
        </w:rPr>
        <w:t>đ</w:t>
      </w:r>
      <w:r w:rsidRPr="00197FE6">
        <w:rPr>
          <w:rFonts w:ascii="Times New Roman" w:hAnsi="Times New Roman"/>
          <w:b/>
          <w:bCs/>
          <w:i w:val="0"/>
          <w:sz w:val="26"/>
          <w:szCs w:val="26"/>
          <w:lang w:val="nl-NL"/>
        </w:rPr>
        <w:t>ộ kế toán mới.</w:t>
      </w:r>
    </w:p>
    <w:p w14:paraId="7A43A834" w14:textId="5F06DEA2" w:rsidR="00035CA4" w:rsidRPr="00096769" w:rsidRDefault="00197FE6" w:rsidP="0011291B">
      <w:pPr>
        <w:tabs>
          <w:tab w:val="left" w:pos="0"/>
          <w:tab w:val="left" w:pos="426"/>
        </w:tabs>
        <w:spacing w:line="360" w:lineRule="auto"/>
        <w:ind w:firstLine="567"/>
        <w:jc w:val="both"/>
        <w:rPr>
          <w:rFonts w:ascii="Times New Roman" w:hAnsi="Times New Roman"/>
          <w:i w:val="0"/>
          <w:sz w:val="26"/>
          <w:szCs w:val="26"/>
          <w:lang w:val="nl-NL"/>
        </w:rPr>
      </w:pPr>
      <w:r w:rsidRPr="00197FE6">
        <w:rPr>
          <w:rFonts w:ascii="Times New Roman" w:hAnsi="Times New Roman"/>
          <w:b/>
          <w:bCs/>
          <w:i w:val="0"/>
          <w:sz w:val="26"/>
          <w:szCs w:val="26"/>
          <w:lang w:val="nl-NL"/>
        </w:rPr>
        <w:t>Ch</w:t>
      </w:r>
      <w:r w:rsidRPr="00197FE6">
        <w:rPr>
          <w:rFonts w:ascii="Times New Roman" w:hAnsi="Times New Roman" w:hint="eastAsia"/>
          <w:b/>
          <w:bCs/>
          <w:i w:val="0"/>
          <w:sz w:val="26"/>
          <w:szCs w:val="26"/>
          <w:lang w:val="nl-NL"/>
        </w:rPr>
        <w:t>ươ</w:t>
      </w:r>
      <w:r w:rsidRPr="00197FE6">
        <w:rPr>
          <w:rFonts w:ascii="Times New Roman" w:hAnsi="Times New Roman"/>
          <w:b/>
          <w:bCs/>
          <w:i w:val="0"/>
          <w:sz w:val="26"/>
          <w:szCs w:val="26"/>
          <w:lang w:val="nl-NL"/>
        </w:rPr>
        <w:t xml:space="preserve">ng 3: </w:t>
      </w:r>
      <w:r w:rsidRPr="00197FE6">
        <w:rPr>
          <w:rFonts w:ascii="Times New Roman" w:hAnsi="Times New Roman" w:hint="eastAsia"/>
          <w:b/>
          <w:bCs/>
          <w:i w:val="0"/>
          <w:sz w:val="26"/>
          <w:szCs w:val="26"/>
          <w:lang w:val="nl-NL"/>
        </w:rPr>
        <w:t>Đá</w:t>
      </w:r>
      <w:r w:rsidRPr="00197FE6">
        <w:rPr>
          <w:rFonts w:ascii="Times New Roman" w:hAnsi="Times New Roman"/>
          <w:b/>
          <w:bCs/>
          <w:i w:val="0"/>
          <w:sz w:val="26"/>
          <w:szCs w:val="26"/>
          <w:lang w:val="nl-NL"/>
        </w:rPr>
        <w:t xml:space="preserve">nh giá tác </w:t>
      </w:r>
      <w:r w:rsidRPr="00197FE6">
        <w:rPr>
          <w:rFonts w:ascii="Times New Roman" w:hAnsi="Times New Roman" w:hint="eastAsia"/>
          <w:b/>
          <w:bCs/>
          <w:i w:val="0"/>
          <w:sz w:val="26"/>
          <w:szCs w:val="26"/>
          <w:lang w:val="nl-NL"/>
        </w:rPr>
        <w:t>đ</w:t>
      </w:r>
      <w:r w:rsidRPr="00197FE6">
        <w:rPr>
          <w:rFonts w:ascii="Times New Roman" w:hAnsi="Times New Roman"/>
          <w:b/>
          <w:bCs/>
          <w:i w:val="0"/>
          <w:sz w:val="26"/>
          <w:szCs w:val="26"/>
          <w:lang w:val="nl-NL"/>
        </w:rPr>
        <w:t xml:space="preserve">ộng của các chính sách mới và </w:t>
      </w:r>
      <w:r w:rsidRPr="00197FE6">
        <w:rPr>
          <w:rFonts w:ascii="Times New Roman" w:hAnsi="Times New Roman" w:hint="eastAsia"/>
          <w:b/>
          <w:bCs/>
          <w:i w:val="0"/>
          <w:sz w:val="26"/>
          <w:szCs w:val="26"/>
          <w:lang w:val="nl-NL"/>
        </w:rPr>
        <w:t>đ</w:t>
      </w:r>
      <w:r w:rsidRPr="00197FE6">
        <w:rPr>
          <w:rFonts w:ascii="Times New Roman" w:hAnsi="Times New Roman"/>
          <w:b/>
          <w:bCs/>
          <w:i w:val="0"/>
          <w:sz w:val="26"/>
          <w:szCs w:val="26"/>
          <w:lang w:val="nl-NL"/>
        </w:rPr>
        <w:t>ề xuất giải pháp thực hiện hiệu quả.</w:t>
      </w:r>
      <w:r w:rsidR="00035CA4" w:rsidRPr="00096769">
        <w:rPr>
          <w:rFonts w:ascii="Times New Roman" w:hAnsi="Times New Roman"/>
          <w:i w:val="0"/>
          <w:sz w:val="26"/>
          <w:szCs w:val="26"/>
          <w:lang w:val="nl-NL"/>
        </w:rPr>
        <w:br w:type="page"/>
      </w:r>
    </w:p>
    <w:p w14:paraId="586D67EF" w14:textId="77777777" w:rsidR="00197FE6" w:rsidRDefault="00197FE6" w:rsidP="0011291B">
      <w:pPr>
        <w:shd w:val="clear" w:color="auto" w:fill="FFFFFF"/>
        <w:tabs>
          <w:tab w:val="left" w:pos="0"/>
          <w:tab w:val="left" w:pos="426"/>
        </w:tabs>
        <w:spacing w:line="360" w:lineRule="auto"/>
        <w:ind w:firstLine="567"/>
        <w:jc w:val="center"/>
        <w:textAlignment w:val="baseline"/>
        <w:rPr>
          <w:rFonts w:ascii="Times New Roman" w:hAnsi="Times New Roman"/>
          <w:b/>
          <w:i w:val="0"/>
          <w:sz w:val="26"/>
          <w:szCs w:val="26"/>
          <w:lang w:val="vi-VN"/>
        </w:rPr>
      </w:pPr>
      <w:r w:rsidRPr="00197FE6">
        <w:rPr>
          <w:rFonts w:ascii="Times New Roman" w:hAnsi="Times New Roman"/>
          <w:b/>
          <w:i w:val="0"/>
          <w:sz w:val="26"/>
          <w:szCs w:val="26"/>
          <w:lang w:val="nl-NL"/>
        </w:rPr>
        <w:lastRenderedPageBreak/>
        <w:t xml:space="preserve">CHƯƠNG 1: </w:t>
      </w:r>
    </w:p>
    <w:p w14:paraId="70FBBD5E" w14:textId="7839124A" w:rsidR="00197FE6" w:rsidRPr="00197FE6" w:rsidRDefault="00197FE6" w:rsidP="0011291B">
      <w:pPr>
        <w:shd w:val="clear" w:color="auto" w:fill="FFFFFF"/>
        <w:tabs>
          <w:tab w:val="left" w:pos="0"/>
          <w:tab w:val="left" w:pos="426"/>
        </w:tabs>
        <w:spacing w:line="360" w:lineRule="auto"/>
        <w:ind w:firstLine="567"/>
        <w:jc w:val="center"/>
        <w:textAlignment w:val="baseline"/>
        <w:rPr>
          <w:rFonts w:ascii="Times New Roman" w:hAnsi="Times New Roman"/>
          <w:b/>
          <w:i w:val="0"/>
          <w:sz w:val="26"/>
          <w:szCs w:val="26"/>
          <w:lang w:val="vi-VN"/>
        </w:rPr>
      </w:pPr>
      <w:r w:rsidRPr="00197FE6">
        <w:rPr>
          <w:rFonts w:ascii="Times New Roman" w:hAnsi="Times New Roman"/>
          <w:b/>
          <w:i w:val="0"/>
          <w:sz w:val="26"/>
          <w:szCs w:val="26"/>
          <w:lang w:val="nl-NL"/>
        </w:rPr>
        <w:t>TỔNG QUAN VỀ HỆ THỐNG CHÍNH SÁCH THUẾ VÀ KẾ TOÁN MỚI CÓ HIỆU LỰC TỪ NGÀY 01/01/2026 TẠI VIỆT NAM</w:t>
      </w:r>
    </w:p>
    <w:p w14:paraId="6EAC155A"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Bước sang năm 2026, hệ thống pháp luật về thuế và kế toán tại Việt Nam có sự thay đổi mạnh mẽ theo hướng hiện đại hóa, số hóa và đồng bộ với xu thế quản trị tài chính quốc tế. Đây được xem là giai đoạn cải cách toàn diện của ngành tài chính nhằm thực hiện chiến lược chuyển đổi số quốc gia, nâng cao hiệu quả quản lý thu ngân sách nhà nước, đồng thời tạo môi trường kinh doanh minh bạch và thuận lợi hơn cho doanh nghiệp.</w:t>
      </w:r>
    </w:p>
    <w:p w14:paraId="5ABBFD74" w14:textId="763CEFE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 xml:space="preserve">Khung pháp lý mới được xây dựng trên cơ sở nhiều đạo luật, nghị định và thông tư quan trọng do Quốc hội, Chính phủ và Bộ Tài chính ban hành. Các văn bản này không chỉ điều chỉnh chính sách thuế mà còn thay đổi đáng kể cơ chế kế toán, hóa đơn điện tử, quản lý dữ liệu tài chính và phương thức kê khai, nộp thuế điện tử. </w:t>
      </w:r>
      <w:r w:rsidRPr="0011291B">
        <w:rPr>
          <w:rFonts w:ascii="Times New Roman" w:hAnsi="Times New Roman"/>
          <w:b/>
          <w:i w:val="0"/>
          <w:sz w:val="26"/>
          <w:szCs w:val="26"/>
          <w:lang w:val="vi-VN"/>
        </w:rPr>
        <w:t xml:space="preserve">Hệ </w:t>
      </w:r>
      <w:r w:rsidRPr="0011291B">
        <w:rPr>
          <w:rFonts w:ascii="Times New Roman" w:hAnsi="Times New Roman"/>
          <w:b/>
          <w:i w:val="0"/>
          <w:sz w:val="26"/>
          <w:szCs w:val="26"/>
          <w:lang w:val="vi-VN"/>
        </w:rPr>
        <w:t xml:space="preserve"> thống chính sách mới từ năm 2026 tập trung vào ba định hướng lớn gồm:</w:t>
      </w:r>
    </w:p>
    <w:p w14:paraId="78F72A5F" w14:textId="77777777" w:rsidR="00197FE6" w:rsidRPr="00197FE6" w:rsidRDefault="00197FE6">
      <w:pPr>
        <w:numPr>
          <w:ilvl w:val="0"/>
          <w:numId w:val="1"/>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Thứ nhất, hỗ trợ phát triển khu vực kinh tế tư nhân, đặc biệt là doanh nghiệp nhỏ và vừa (SMEs), doanh nghiệp khởi nghiệp sáng tạo và hộ kinh doanh cá thể.</w:t>
      </w:r>
    </w:p>
    <w:p w14:paraId="3D21798B" w14:textId="77777777" w:rsidR="00197FE6" w:rsidRPr="00197FE6" w:rsidRDefault="00197FE6">
      <w:pPr>
        <w:numPr>
          <w:ilvl w:val="0"/>
          <w:numId w:val="1"/>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Thứ hai, cải cách chính sách thuế theo hướng giảm áp lực tài chính cho người nộp thuế nhưng tăng cường tính minh bạch và chống thất thu ngân sách.</w:t>
      </w:r>
    </w:p>
    <w:p w14:paraId="4840AD3A" w14:textId="77777777" w:rsidR="00197FE6" w:rsidRPr="00197FE6" w:rsidRDefault="00197FE6">
      <w:pPr>
        <w:numPr>
          <w:ilvl w:val="0"/>
          <w:numId w:val="1"/>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Thứ ba, chuyển đổi hoàn toàn sang mô hình quản lý thuế điện tử dựa trên dữ liệu lớn (Big Data), định danh cá nhân và hệ thống hóa đơn điện tử đồng bộ trên phạm vi toàn quốc.</w:t>
      </w:r>
    </w:p>
    <w:p w14:paraId="74425AD7" w14:textId="77777777" w:rsidR="00197FE6" w:rsidRPr="0011291B" w:rsidRDefault="00197FE6" w:rsidP="0011291B">
      <w:pPr>
        <w:shd w:val="clear" w:color="auto" w:fill="FFFFFF"/>
        <w:tabs>
          <w:tab w:val="left" w:pos="0"/>
          <w:tab w:val="left" w:pos="426"/>
        </w:tabs>
        <w:spacing w:line="360" w:lineRule="auto"/>
        <w:jc w:val="both"/>
        <w:textAlignment w:val="baseline"/>
        <w:rPr>
          <w:rFonts w:ascii="Times New Roman" w:hAnsi="Times New Roman"/>
          <w:b/>
          <w:i w:val="0"/>
          <w:sz w:val="26"/>
          <w:szCs w:val="26"/>
          <w:lang w:val="vi-VN"/>
        </w:rPr>
      </w:pPr>
      <w:r w:rsidRPr="0011291B">
        <w:rPr>
          <w:rFonts w:ascii="Times New Roman" w:hAnsi="Times New Roman"/>
          <w:b/>
          <w:i w:val="0"/>
          <w:sz w:val="26"/>
          <w:szCs w:val="26"/>
          <w:lang w:val="vi-VN"/>
        </w:rPr>
        <w:t>Các văn bản pháp luật nền tảng cấu thành hệ thống chính sách mới bao gồm:</w:t>
      </w:r>
    </w:p>
    <w:p w14:paraId="30A3E2F7" w14:textId="77777777" w:rsidR="00197FE6" w:rsidRPr="00197FE6" w:rsidRDefault="00197FE6">
      <w:pPr>
        <w:numPr>
          <w:ilvl w:val="0"/>
          <w:numId w:val="2"/>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Nghị quyết số 198/2025/QH15 ngày 17/05/2025 của Quốc hội và Nghị định số 20/2026/NĐ-CP ngày 15/01/2026 của Chính phủ về cơ chế đặc biệt phát triển kinh tế tư nhân và hỗ trợ doanh nghiệp khởi nghiệp sáng tạo.</w:t>
      </w:r>
    </w:p>
    <w:p w14:paraId="1A46F71F" w14:textId="77777777" w:rsidR="00197FE6" w:rsidRPr="00197FE6" w:rsidRDefault="00197FE6">
      <w:pPr>
        <w:numPr>
          <w:ilvl w:val="0"/>
          <w:numId w:val="2"/>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Luật Thuế Thu nhập doanh nghiệp số 67/2025/QH15 và Nghị định số 320/2025/NĐ-CP hướng dẫn thi hành, quy định cơ chế thuế suất phân hóa theo quy mô doanh thu doanh nghiệp.</w:t>
      </w:r>
    </w:p>
    <w:p w14:paraId="2F832E7D" w14:textId="77777777" w:rsidR="00197FE6" w:rsidRPr="00197FE6" w:rsidRDefault="00197FE6">
      <w:pPr>
        <w:numPr>
          <w:ilvl w:val="0"/>
          <w:numId w:val="2"/>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lastRenderedPageBreak/>
        <w:t>Luật Thuế Giá trị gia tăng số 149/2025/QH15 cùng Nghị định số 174/2025/NĐ-CP về điều chỉnh ngưỡng chịu thuế và tiếp tục thực hiện lộ trình giảm thuế giá trị gia tăng nhằm kích cầu tiêu dùng.</w:t>
      </w:r>
    </w:p>
    <w:p w14:paraId="569B3D29" w14:textId="77777777" w:rsidR="00197FE6" w:rsidRPr="00197FE6" w:rsidRDefault="00197FE6">
      <w:pPr>
        <w:numPr>
          <w:ilvl w:val="0"/>
          <w:numId w:val="2"/>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Luật Thuế Thu nhập cá nhân số 109/2025/QH15 và Nghị quyết số 110/2025/UBTVQH15 về cải cách giảm trừ gia cảnh và biểu thuế lũy tiến từng phần.</w:t>
      </w:r>
    </w:p>
    <w:p w14:paraId="1C86403D" w14:textId="77777777" w:rsidR="00197FE6" w:rsidRPr="00197FE6" w:rsidRDefault="00197FE6">
      <w:pPr>
        <w:numPr>
          <w:ilvl w:val="0"/>
          <w:numId w:val="2"/>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Luật Thuế Tiêu thụ đặc biệt số 66/2025/QH15 quy định mở rộng đối tượng chịu thuế nhằm định hướng tiêu dùng và bảo vệ sức khỏe cộng đồng.</w:t>
      </w:r>
    </w:p>
    <w:p w14:paraId="655B1EAD" w14:textId="77777777" w:rsidR="00197FE6" w:rsidRPr="00197FE6" w:rsidRDefault="00197FE6">
      <w:pPr>
        <w:numPr>
          <w:ilvl w:val="0"/>
          <w:numId w:val="2"/>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Luật Quản lý thuế số 108/2025/QH15 cùng Nghị định số 373/2025/NĐ-CP về quản lý thuế điện tử, chuẩn hóa dữ liệu thuế và sử dụng số định danh cá nhân thay thế mã số thuế.</w:t>
      </w:r>
    </w:p>
    <w:p w14:paraId="263C1051" w14:textId="77777777" w:rsidR="0061527F" w:rsidRDefault="00197FE6">
      <w:pPr>
        <w:numPr>
          <w:ilvl w:val="0"/>
          <w:numId w:val="2"/>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Thông tư số 99/2025/TT-BTC và Thông tư số 130/2025/TT-BTC của Bộ Tài chính quy định chế độ kế toán doanh nghiệp mới và cập nhật mục lục ngân sách nhà nước.</w:t>
      </w:r>
    </w:p>
    <w:p w14:paraId="0C388985" w14:textId="39F5D012" w:rsidR="0011291B" w:rsidRPr="0061527F" w:rsidRDefault="0061527F">
      <w:pPr>
        <w:numPr>
          <w:ilvl w:val="0"/>
          <w:numId w:val="2"/>
        </w:numPr>
        <w:shd w:val="clear" w:color="auto" w:fill="FFFFFF"/>
        <w:tabs>
          <w:tab w:val="clear" w:pos="720"/>
          <w:tab w:val="left" w:pos="0"/>
          <w:tab w:val="left" w:pos="426"/>
        </w:tabs>
        <w:spacing w:line="360" w:lineRule="auto"/>
        <w:ind w:left="0" w:firstLine="567"/>
        <w:jc w:val="both"/>
        <w:textAlignment w:val="baseline"/>
        <w:rPr>
          <w:rFonts w:ascii="Times New Roman" w:hAnsi="Times New Roman"/>
          <w:bCs/>
          <w:i w:val="0"/>
          <w:sz w:val="26"/>
          <w:szCs w:val="26"/>
          <w:lang w:val="vi-VN"/>
        </w:rPr>
      </w:pPr>
      <w:r w:rsidRPr="0061527F">
        <w:rPr>
          <w:rFonts w:ascii="Times New Roman" w:hAnsi="Times New Roman"/>
          <w:bCs/>
          <w:i w:val="0"/>
          <w:sz w:val="26"/>
          <w:szCs w:val="26"/>
          <w:lang w:val="vi-VN"/>
        </w:rPr>
        <w:t>Chính phủ ban hành Nghị định số 141/2026/NĐ-CP sửa đổi, bổ sung một số điều của Nghị định số 68/2026/NĐ-CP quy định về chính sách thuế đối với hộ kinh doanh, cá nhân kinh doanh và Nghị định số 320/2025/NĐ-CP quy định chi tiết một số điều và biện pháp để tổ chức, hướng dẫn thi hành Luật Thuế thu nhập doanh nghiệp.</w:t>
      </w:r>
    </w:p>
    <w:p w14:paraId="7A455493"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197FE6">
        <w:rPr>
          <w:rFonts w:ascii="Times New Roman" w:hAnsi="Times New Roman"/>
          <w:bCs/>
          <w:i w:val="0"/>
          <w:sz w:val="26"/>
          <w:szCs w:val="26"/>
          <w:lang w:val="vi-VN"/>
        </w:rPr>
        <w:t>Có thể thấy rằng, hệ thống chính sách mới không chỉ đơn thuần sửa đổi các quy định cũ mà còn tạo ra sự chuyển đổi căn bản trong phương thức quản lý tài chính quốc gia. Từ mô hình quản lý thủ công, phân tán trước đây, cơ quan thuế chuyển sang mô hình quản trị số hóa toàn diện với cơ sở dữ liệu tập trung, giúp nâng cao hiệu quả giám sát, giảm gian lận thuế và tăng cường khả năng kết nối thông tin giữa các cơ quan quản lý nhà nước.</w:t>
      </w:r>
    </w:p>
    <w:p w14:paraId="50CA7CEB" w14:textId="21D3AD5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p>
    <w:p w14:paraId="03272468"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197FE6">
        <w:rPr>
          <w:rFonts w:ascii="Times New Roman" w:hAnsi="Times New Roman"/>
          <w:b/>
          <w:bCs/>
          <w:i w:val="0"/>
          <w:sz w:val="26"/>
          <w:szCs w:val="26"/>
        </w:rPr>
        <w:t>1.2. Chính sách ưu đãi đối với doanh nghiệp khởi nghiệp và doanh nghiệp nhỏ và vừa (SMEs)</w:t>
      </w:r>
    </w:p>
    <w:p w14:paraId="0FAC65E1"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197FE6">
        <w:rPr>
          <w:rFonts w:ascii="Times New Roman" w:hAnsi="Times New Roman"/>
          <w:bCs/>
          <w:i w:val="0"/>
          <w:sz w:val="26"/>
          <w:szCs w:val="26"/>
        </w:rPr>
        <w:t xml:space="preserve">Một trong những nội dung nổi bật của hệ thống chính sách thuế mới năm 2026 là việc mở rộng các cơ chế ưu đãi đối với doanh nghiệp nhỏ và vừa, doanh nghiệp </w:t>
      </w:r>
      <w:r w:rsidRPr="00197FE6">
        <w:rPr>
          <w:rFonts w:ascii="Times New Roman" w:hAnsi="Times New Roman"/>
          <w:bCs/>
          <w:i w:val="0"/>
          <w:sz w:val="26"/>
          <w:szCs w:val="26"/>
        </w:rPr>
        <w:lastRenderedPageBreak/>
        <w:t>khởi nghiệp sáng tạo và các tổ chức hỗ trợ đổi mới sáng tạo. Chính sách này thể hiện định hướng của Nhà nước trong việc thúc đẩy khu vực kinh tế tư nhân trở thành động lực quan trọng của nền kinh tế.</w:t>
      </w:r>
    </w:p>
    <w:p w14:paraId="63CD0FC7"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197FE6">
        <w:rPr>
          <w:rFonts w:ascii="Times New Roman" w:hAnsi="Times New Roman"/>
          <w:bCs/>
          <w:i w:val="0"/>
          <w:sz w:val="26"/>
          <w:szCs w:val="26"/>
        </w:rPr>
        <w:t>Theo Nghị quyết số 198/2025/QH15 và Nghị định số 20/2026/NĐ-CP, các doanh nghiệp khởi nghiệp sáng tạo, quỹ đầu tư khởi nghiệp và tổ chức trung gian hỗ trợ khởi nghiệp được hưởng nhiều ưu đãi về thuế thu nhập doanh nghiệp. Cụ thể, các đơn vị này được miễn thuế thu nhập doanh nghiệp trong thời gian 02 năm đầu kể từ khi phát sinh thu nhập chịu thuế và được giảm 50% số thuế phải nộp trong 04 năm tiếp theo. Chính sách này được áp dụng từ kỳ tính thuế năm 2025 nhằm tạo điều kiện cho doanh nghiệp tích lũy vốn và mở rộng hoạt động kinh doanh trong giai đoạn đầu phát triển.</w:t>
      </w:r>
    </w:p>
    <w:p w14:paraId="4CE3281F"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197FE6">
        <w:rPr>
          <w:rFonts w:ascii="Times New Roman" w:hAnsi="Times New Roman"/>
          <w:bCs/>
          <w:i w:val="0"/>
          <w:sz w:val="26"/>
          <w:szCs w:val="26"/>
        </w:rPr>
        <w:t>Đối với doanh nghiệp nhỏ và vừa đăng ký thành lập lần đầu, Nhà nước áp dụng chính sách miễn thuế thu nhập doanh nghiệp trong thời hạn 03 năm kể từ ngày được cấp giấy chứng nhận đăng ký doanh nghiệp. Đây là điểm mới có ý nghĩa quan trọng, góp phần giảm áp lực tài chính cho các doanh nghiệp mới thành lập và khuyến khích tinh thần khởi nghiệp trong xã hội.</w:t>
      </w:r>
    </w:p>
    <w:p w14:paraId="41871D81"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197FE6">
        <w:rPr>
          <w:rFonts w:ascii="Times New Roman" w:hAnsi="Times New Roman"/>
          <w:bCs/>
          <w:i w:val="0"/>
          <w:sz w:val="26"/>
          <w:szCs w:val="26"/>
        </w:rPr>
        <w:t>Ngoài ưu đãi thuế thu nhập doanh nghiệp, chính sách mới còn bổ sung ưu đãi thuế thu nhập cá nhân đối với đội ngũ chuyên gia, nhà khoa học làm việc trong các dự án khởi nghiệp sáng tạo. Theo đó, thu nhập từ tiền lương, tiền công của các đối tượng này được miễn thuế trong 02 năm đầu và giảm 50% số thuế phải nộp trong 04 năm tiếp theo.</w:t>
      </w:r>
    </w:p>
    <w:p w14:paraId="7783BB72"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197FE6">
        <w:rPr>
          <w:rFonts w:ascii="Times New Roman" w:hAnsi="Times New Roman"/>
          <w:bCs/>
          <w:i w:val="0"/>
          <w:sz w:val="26"/>
          <w:szCs w:val="26"/>
        </w:rPr>
        <w:t>Đặc biệt, Nhà nước còn miễn thuế đối với thu nhập từ chuyển nhượng cổ phần, phần vốn góp tại doanh nghiệp khởi nghiệp sáng tạo. Quy định này có ý nghĩa lớn trong việc thúc đẩy thị trường đầu tư mạo hiểm và khuyến khích dòng vốn đầu tư vào khu vực đổi mới sáng tạo tại Việt Nam.</w:t>
      </w:r>
    </w:p>
    <w:p w14:paraId="13BAFF99"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197FE6">
        <w:rPr>
          <w:rFonts w:ascii="Times New Roman" w:hAnsi="Times New Roman"/>
          <w:bCs/>
          <w:i w:val="0"/>
          <w:sz w:val="26"/>
          <w:szCs w:val="26"/>
        </w:rPr>
        <w:t>Tuy nhiên, để tránh tình trạng lợi dụng chính sách ưu đãi thuế, pháp luật cũng quy định rõ các trường hợp không được hưởng ưu đãi. Cụ thể, doanh nghiệp thành lập từ hoạt động chia tách, sáp nhập, chuyển đổi loại hình hoặc doanh nghiệp mới có người đại diện pháp luật đang quản lý doanh nghiệp khác hoặc doanh nghiệp đã giải thể chưa quá 12 tháng sẽ không thuộc diện được hưởng ưu đãi miễn giảm thuế.</w:t>
      </w:r>
    </w:p>
    <w:p w14:paraId="07EC5BBD"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197FE6">
        <w:rPr>
          <w:rFonts w:ascii="Times New Roman" w:hAnsi="Times New Roman"/>
          <w:bCs/>
          <w:i w:val="0"/>
          <w:sz w:val="26"/>
          <w:szCs w:val="26"/>
        </w:rPr>
        <w:lastRenderedPageBreak/>
        <w:t>Bên cạnh đó, một thay đổi quan trọng từ ngày 01/01/2026 là việc chính thức bãi bỏ lệ phí môn bài theo Nghị định số 362/2025/NĐ-CP. Việc bãi bỏ khoản phí này góp phần giảm chi phí tuân thủ cho doanh nghiệp và hộ kinh doanh, đồng thời đơn giản hóa thủ tục hành chính trong hoạt động đăng ký kinh doanh.</w:t>
      </w:r>
    </w:p>
    <w:p w14:paraId="11881C42" w14:textId="53A58911"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p>
    <w:p w14:paraId="2DB0C51A"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197FE6">
        <w:rPr>
          <w:rFonts w:ascii="Times New Roman" w:hAnsi="Times New Roman"/>
          <w:b/>
          <w:bCs/>
          <w:i w:val="0"/>
          <w:sz w:val="26"/>
          <w:szCs w:val="26"/>
        </w:rPr>
        <w:t>1.3. Những thay đổi trong chính sách thuế thu nhập doanh nghiệp (TNDN)</w:t>
      </w:r>
    </w:p>
    <w:p w14:paraId="718647F7" w14:textId="77777777" w:rsidR="00197FE6" w:rsidRPr="00197FE6"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197FE6">
        <w:rPr>
          <w:rFonts w:ascii="Times New Roman" w:hAnsi="Times New Roman"/>
          <w:bCs/>
          <w:i w:val="0"/>
          <w:sz w:val="26"/>
          <w:szCs w:val="26"/>
        </w:rPr>
        <w:t>Luật Thuế Thu nhập doanh nghiệp số 67/2025/QH15 và Nghị định số 320/2025/NĐ-CP đã tạo ra nhiều thay đổi quan trọng trong chính sách thuế thu nhập doanh nghiệp kể từ năm 2026. Điểm đáng chú ý nhất là việc áp dụng mức thuế suất phân hóa theo quy mô doanh thu nhằm hỗ trợ doanh nghiệp nhỏ và vừa.</w:t>
      </w:r>
    </w:p>
    <w:p w14:paraId="51F874DC" w14:textId="3826509A" w:rsidR="003D5BA0" w:rsidRPr="003D5BA0" w:rsidRDefault="003D5BA0"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3D5BA0">
        <w:rPr>
          <w:rFonts w:ascii="Times New Roman" w:hAnsi="Times New Roman"/>
          <w:bCs/>
          <w:i w:val="0"/>
          <w:sz w:val="26"/>
          <w:szCs w:val="26"/>
          <w:lang w:val="vi-VN"/>
        </w:rPr>
        <w:drawing>
          <wp:inline distT="0" distB="0" distL="0" distR="0" wp14:anchorId="30EEF6D1" wp14:editId="385E948D">
            <wp:extent cx="5581650" cy="1985645"/>
            <wp:effectExtent l="0" t="0" r="0" b="0"/>
            <wp:docPr id="2284124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1249"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5581650" cy="1985645"/>
                    </a:xfrm>
                    <a:prstGeom prst="rect">
                      <a:avLst/>
                    </a:prstGeom>
                  </pic:spPr>
                </pic:pic>
              </a:graphicData>
            </a:graphic>
          </wp:inline>
        </w:drawing>
      </w:r>
    </w:p>
    <w:p w14:paraId="247E9167" w14:textId="77777777" w:rsidR="00197FE6" w:rsidRPr="003D5BA0"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3D5BA0">
        <w:rPr>
          <w:rFonts w:ascii="Times New Roman" w:hAnsi="Times New Roman"/>
          <w:bCs/>
          <w:i w:val="0"/>
          <w:sz w:val="26"/>
          <w:szCs w:val="26"/>
          <w:lang w:val="vi-VN"/>
        </w:rPr>
        <w:t>Chính sách phân tầng thuế suất này được đánh giá là phù hợp với năng lực tài chính của từng nhóm doanh nghiệp, đặc biệt hỗ trợ các doanh nghiệp nhỏ và siêu nhỏ có điều kiện mở rộng hoạt động sản xuất kinh doanh.</w:t>
      </w:r>
    </w:p>
    <w:p w14:paraId="269CEE64"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Bên cạnh thay đổi về thuế suất, pháp luật mới cũng siết chặt quy định về chi phí được trừ khi xác định thu nhập chịu thuế. Một nội dung đáng chú ý là ngưỡng thanh toán không dùng tiền mặt được quy định bắt buộc đối với hóa đơn từ 05 triệu đồng trở lên. Đặc biệt, ngưỡng này được tính trên tổng giá trị mua hàng trong cùng một ngày của cùng một nhà cung cấp, do đó việc chia nhỏ hóa đơn nhằm hợp thức hóa thanh toán tiền mặt sẽ không còn hiệu quả như trước đây.</w:t>
      </w:r>
    </w:p>
    <w:p w14:paraId="6D72413A"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 xml:space="preserve">Ngoài ra, pháp luật cũng thu hẹp phạm vi áp dụng bảng kê thu mua hàng hóa không có hóa đơn. Theo quy định mới, chỉ còn một số trường hợp đặc thù được </w:t>
      </w:r>
      <w:r w:rsidRPr="00B26434">
        <w:rPr>
          <w:rFonts w:ascii="Times New Roman" w:hAnsi="Times New Roman"/>
          <w:bCs/>
          <w:i w:val="0"/>
          <w:sz w:val="26"/>
          <w:szCs w:val="26"/>
          <w:lang w:val="vi-VN"/>
        </w:rPr>
        <w:lastRenderedPageBreak/>
        <w:t>phép sử dụng bảng kê như thu mua nông sản, thủy sản trực tiếp từ người sản xuất hoặc thu mua phế liệu từ cá nhân. Đối với các mặt hàng như đất, đá, cát, sỏi, doanh nghiệp bắt buộc phải có hóa đơn hợp pháp mới được tính vào chi phí được trừ.</w:t>
      </w:r>
    </w:p>
    <w:p w14:paraId="533D322C"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Trong lĩnh vực kinh doanh bất động sản, cơ chế tạm nộp thuế 1% trên số tiền thu theo tiến độ dự án tiếp tục được duy trì. Quy định này giúp cơ quan thuế kiểm soát dòng tiền và hạn chế tình trạng chậm nộp thuế trong hoạt động kinh doanh bất động sản.</w:t>
      </w:r>
    </w:p>
    <w:p w14:paraId="6DBAB599" w14:textId="70405282" w:rsidR="00197FE6" w:rsidRPr="003D5BA0"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2ED592D6" w14:textId="687A20D9" w:rsidR="00197FE6" w:rsidRPr="003D5BA0"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D5BA0">
        <w:rPr>
          <w:rFonts w:ascii="Times New Roman" w:hAnsi="Times New Roman"/>
          <w:b/>
          <w:bCs/>
          <w:i w:val="0"/>
          <w:sz w:val="26"/>
          <w:szCs w:val="26"/>
          <w:lang w:val="vi-VN"/>
        </w:rPr>
        <w:t xml:space="preserve">1.4. Cải cách thuế thu nhập cá nhân </w:t>
      </w:r>
    </w:p>
    <w:p w14:paraId="526EF714"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Luật Thuế Thu nhập cá nhân số 109/2025/QH15 có hiệu lực từ ngày 01/07/2026 nhưng các quy định liên quan đến thu nhập từ tiền lương, tiền công và hoạt động kinh doanh được áp dụng cho toàn bộ kỳ tính thuế năm 2026.</w:t>
      </w:r>
    </w:p>
    <w:p w14:paraId="0609A438"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Một trong những điểm thay đổi quan trọng nhất là việc điều chỉnh mức giảm trừ gia cảnh. Theo Nghị quyết số 110/2025/UBTVQH15, mức giảm trừ đối với người nộp thuế tăng lên 15,5 triệu đồng/tháng và mức giảm trừ đối với mỗi người phụ thuộc tăng lên 6,2 triệu đồng/tháng. Việc điều chỉnh này phù hợp với biến động chi phí sinh hoạt và mức lạm phát trong những năm gần đây.</w:t>
      </w:r>
    </w:p>
    <w:p w14:paraId="3AEDA5AD"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Bên cạnh đó, pháp luật mới bổ sung nhiều khoản thu nhập được miễn thuế như tiền lương làm thêm giờ, thu nhập từ tín chỉ carbon, thu nhập từ các dự án khởi nghiệp sáng tạo và tiền lương của những ngày nghỉ không sử dụng hết.</w:t>
      </w:r>
    </w:p>
    <w:p w14:paraId="503A16E3" w14:textId="7310D9A2" w:rsidR="00197FE6" w:rsidRPr="003D5BA0" w:rsidRDefault="00197FE6"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Biểu thuế lũy tiến từng phần cũng được cải cách theo hướng rút gọn từ 07 bậc xuống còn 05 bậc thuế, giúp giảm áp lực thuế cho nhóm người có thu nhập trung bình và đơn giản hóa việc tính thuế.</w:t>
      </w:r>
    </w:p>
    <w:p w14:paraId="5F8CD017" w14:textId="77777777" w:rsidR="00197FE6" w:rsidRPr="003D5BA0"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D5BA0">
        <w:rPr>
          <w:rFonts w:ascii="Times New Roman" w:hAnsi="Times New Roman"/>
          <w:b/>
          <w:bCs/>
          <w:i w:val="0"/>
          <w:sz w:val="26"/>
          <w:szCs w:val="26"/>
          <w:lang w:val="vi-VN"/>
        </w:rPr>
        <w:t>1.5. Chính sách thuế giá trị gia tăng (GTGT) và thuế tiêu thụ đặc biệt (TTĐB)</w:t>
      </w:r>
    </w:p>
    <w:p w14:paraId="3817E317"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Trong năm 2026, Nhà nước tiếp tục thực hiện chính sách giảm thuế giá trị gia tăng xuống mức 8% đối với một số nhóm hàng hóa và dịch vụ nhằm kích cầu tiêu dùng và hỗ trợ phục hồi kinh tế. Chính sách này được gia hạn đến hết ngày 31/12/2026 theo lộ trình điều hành của Chính phủ.</w:t>
      </w:r>
    </w:p>
    <w:p w14:paraId="076FAFF1"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lastRenderedPageBreak/>
        <w:t>Đối với lĩnh vực nông nghiệp, doanh nghiệp mua nông sản chưa qua chế biến để bán cho doanh nghiệp khác sẽ không phải kê khai tính thuế giá trị gia tăng đầu ra nhưng vẫn được khấu trừ thuế giá trị gia tăng đầu vào. Quy định này giúp giảm áp lực dòng tiền cho doanh nghiệp hoạt động trong lĩnh vực thương mại nông sản.</w:t>
      </w:r>
    </w:p>
    <w:p w14:paraId="62BD6812"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Về thuế tiêu thụ đặc biệt, Luật Thuế Tiêu thụ đặc biệt số 66/2025/QH15 mở rộng đối tượng chịu thuế nhằm định hướng tiêu dùng xã hội và bảo vệ sức khỏe cộng đồng. Theo đó, nước giải khát có hàm lượng đường trên 5g/100ml sẽ bắt đầu chịu thuế suất 8% từ năm 2027.</w:t>
      </w:r>
    </w:p>
    <w:p w14:paraId="174E6B3C"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Ngoài ra, trực thăng và tàu lượn dân dụng không phục vụ mục đích cứu hộ hoặc đào tạo cũng được bổ sung vào danh mục chịu thuế tiêu thụ đặc biệt. Đối với mặt hàng điều hòa nhiệt độ, chỉ các loại có công suất từ trên 24.000 BTU đến 90.000 BTU mới thuộc diện chịu thuế.</w:t>
      </w:r>
    </w:p>
    <w:p w14:paraId="36749777" w14:textId="10A5426F" w:rsidR="00197FE6" w:rsidRPr="003D5BA0"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31E392B0" w14:textId="77777777" w:rsidR="00197FE6" w:rsidRPr="003D5BA0"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D5BA0">
        <w:rPr>
          <w:rFonts w:ascii="Times New Roman" w:hAnsi="Times New Roman"/>
          <w:b/>
          <w:bCs/>
          <w:i w:val="0"/>
          <w:sz w:val="26"/>
          <w:szCs w:val="26"/>
          <w:lang w:val="vi-VN"/>
        </w:rPr>
        <w:t>1.6. Quản lý thuế điện tử và chuyển đổi số trong ngành tài chính</w:t>
      </w:r>
    </w:p>
    <w:p w14:paraId="027F3758"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Một trong những trọng tâm lớn nhất của cải cách thuế năm 2026 là chuyển đổi số toàn diện trong công tác quản lý thuế. Theo Luật Quản lý thuế số 108/2025/QH15 và Nghị định số 373/2025/NĐ-CP, số định danh cá nhân sẽ chính thức thay thế mã số thuế đối với cá nhân và hộ kinh doanh.</w:t>
      </w:r>
    </w:p>
    <w:p w14:paraId="657AD06E"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Việc đồng bộ dữ liệu dân cư với dữ liệu thuế giúp cơ quan quản lý dễ dàng kiểm soát thu nhập, hạn chế gian lận và giảm tình trạng trốn thuế trong nền kinh tế số.</w:t>
      </w:r>
    </w:p>
    <w:p w14:paraId="339B0546"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Đối với hoạt động thương mại điện tử, các sàn giao dịch có chức năng thanh toán được giao trách nhiệm khấu trừ và nộp thuế thay cho người bán hàng. Trường hợp sàn thương mại điện tử không có chức năng thanh toán thì người bán phải tự thực hiện nghĩa vụ kê khai và nộp thuế theo quy định.</w:t>
      </w:r>
    </w:p>
    <w:p w14:paraId="5D261BD4"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Ngoài ra, cơ chế hoàn thuế tự động dựa trên hệ thống phân tích dữ liệu và quản lý rủi ro cũng được triển khai nhằm rút ngắn thời gian xử lý hồ sơ hoàn thuế cho các doanh nghiệp tuân thủ tốt pháp luật thuế.</w:t>
      </w:r>
    </w:p>
    <w:p w14:paraId="1A068635"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lastRenderedPageBreak/>
        <w:t>Nhà nước cũng khuyến khích các đại lý thuế cung cấp dịch vụ kế toán trọn gói cho doanh nghiệp siêu nhỏ và hộ kinh doanh nhằm hỗ trợ chuyên nghiệp hóa hoạt động tài chính kế toán mà không cần duy trì bộ máy kế toán phức tạp.</w:t>
      </w:r>
    </w:p>
    <w:p w14:paraId="07577234" w14:textId="2EF256B2" w:rsidR="00197FE6" w:rsidRPr="003D5BA0"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40C4EB4A" w14:textId="77777777" w:rsidR="00197FE6" w:rsidRPr="003D5BA0"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D5BA0">
        <w:rPr>
          <w:rFonts w:ascii="Times New Roman" w:hAnsi="Times New Roman"/>
          <w:b/>
          <w:bCs/>
          <w:i w:val="0"/>
          <w:sz w:val="26"/>
          <w:szCs w:val="26"/>
          <w:lang w:val="vi-VN"/>
        </w:rPr>
        <w:t>1.7. Cập nhật chế độ kế toán và chính sách xử phạt vi phạm hành chính</w:t>
      </w:r>
    </w:p>
    <w:p w14:paraId="5D834AC6"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Thông tư số 99/2025/TT-BTC được xem là văn bản thay thế toàn diện cho Thông tư 200/2014/TT-BTC về chế độ kế toán doanh nghiệp. Theo đó, nhiều thuật ngữ và biểu mẫu báo cáo tài chính được điều chỉnh theo hướng tiếp cận chuẩn mực kế toán quốc tế.</w:t>
      </w:r>
    </w:p>
    <w:p w14:paraId="10D8866B"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Một thay đổi đáng chú ý là thuật ngữ “Bảng cân đối kế toán” được đổi thành “Báo cáo tình hình tài chính”, phù hợp với cách trình bày trong chuẩn mực IFRS quốc tế. Đồng thời, doanh nghiệp được chủ động xây dựng hệ thống tài khoản kế toán cấp 2 phù hợp với đặc điểm hoạt động sản xuất kinh doanh.</w:t>
      </w:r>
    </w:p>
    <w:p w14:paraId="5DA96D58"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Thông tư số 130/2025/TT-BTC cũng cập nhật mục lục ngân sách nhà nước, đặc biệt là hệ thống mã mục và tiểu mục nhằm tách bạch giữa nguồn vốn đầu tư công và chi thường xuyên.</w:t>
      </w:r>
    </w:p>
    <w:p w14:paraId="47D4A4D5"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Bên cạnh việc thay đổi chế độ kế toán, Chính phủ còn ban hành Nghị định số 310/2025/NĐ-CP về xử phạt vi phạm hành chính trong lĩnh vực thuế và hóa đơn. Một điểm mới đáng chú ý là cho phép gộp nhiều hành vi vi phạm trên cùng một hồ sơ để xử phạt một lần nếu các hành vi đó vẫn còn trong thời hiệu xử phạt.</w:t>
      </w:r>
    </w:p>
    <w:p w14:paraId="43C44D61" w14:textId="77777777" w:rsidR="00197FE6" w:rsidRPr="00B26434" w:rsidRDefault="00197FE6"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Ngoài ra, các trường hợp vi phạm do nguyên nhân bất khả kháng như thiên tai, hỏa hoạn hoặc dịch bệnh được quy định rõ là không bị xử phạt hành chính. Điều này thể hiện tính linh hoạt và nhân văn trong chính sách quản lý thuế mới của Nhà nước.</w:t>
      </w:r>
    </w:p>
    <w:p w14:paraId="0DC6029B" w14:textId="77777777" w:rsidR="00DF24D3" w:rsidRPr="00B26434"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4C4BC530"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3FA51C32"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3623CAD1"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2A44075D" w14:textId="77777777" w:rsidR="00DF24D3"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5792813F" w14:textId="77777777" w:rsidR="0011291B" w:rsidRDefault="0011291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2FB510DC" w14:textId="77777777" w:rsidR="0011291B" w:rsidRDefault="0011291B" w:rsidP="0011291B">
      <w:pPr>
        <w:pageBreakBefore/>
        <w:tabs>
          <w:tab w:val="left" w:pos="0"/>
          <w:tab w:val="left" w:pos="426"/>
        </w:tabs>
        <w:spacing w:line="360" w:lineRule="auto"/>
        <w:ind w:firstLine="567"/>
        <w:jc w:val="center"/>
        <w:rPr>
          <w:rFonts w:ascii="Times New Roman" w:hAnsi="Times New Roman"/>
          <w:b/>
          <w:bCs/>
          <w:i w:val="0"/>
          <w:sz w:val="26"/>
          <w:szCs w:val="26"/>
          <w:lang w:val="vi-VN"/>
        </w:rPr>
      </w:pPr>
      <w:r w:rsidRPr="00197FE6">
        <w:rPr>
          <w:rFonts w:ascii="Times New Roman" w:hAnsi="Times New Roman"/>
          <w:b/>
          <w:bCs/>
          <w:i w:val="0"/>
          <w:sz w:val="26"/>
          <w:szCs w:val="26"/>
          <w:lang w:val="nl-NL"/>
        </w:rPr>
        <w:lastRenderedPageBreak/>
        <w:t>CH</w:t>
      </w:r>
      <w:r w:rsidRPr="00197FE6">
        <w:rPr>
          <w:rFonts w:ascii="Times New Roman" w:hAnsi="Times New Roman" w:hint="eastAsia"/>
          <w:b/>
          <w:bCs/>
          <w:i w:val="0"/>
          <w:sz w:val="26"/>
          <w:szCs w:val="26"/>
          <w:lang w:val="nl-NL"/>
        </w:rPr>
        <w:t>ƯƠ</w:t>
      </w:r>
      <w:r w:rsidRPr="00197FE6">
        <w:rPr>
          <w:rFonts w:ascii="Times New Roman" w:hAnsi="Times New Roman"/>
          <w:b/>
          <w:bCs/>
          <w:i w:val="0"/>
          <w:sz w:val="26"/>
          <w:szCs w:val="26"/>
          <w:lang w:val="nl-NL"/>
        </w:rPr>
        <w:t xml:space="preserve">NG 2: </w:t>
      </w:r>
    </w:p>
    <w:p w14:paraId="2165F3E0" w14:textId="1A2244C6" w:rsidR="0011291B" w:rsidRPr="0011291B" w:rsidRDefault="0011291B" w:rsidP="0011291B">
      <w:pPr>
        <w:tabs>
          <w:tab w:val="left" w:pos="0"/>
          <w:tab w:val="left" w:pos="426"/>
        </w:tabs>
        <w:spacing w:line="360" w:lineRule="auto"/>
        <w:ind w:firstLine="567"/>
        <w:jc w:val="center"/>
        <w:rPr>
          <w:rFonts w:ascii="Times New Roman" w:hAnsi="Times New Roman"/>
          <w:b/>
          <w:bCs/>
          <w:i w:val="0"/>
          <w:sz w:val="26"/>
          <w:szCs w:val="26"/>
          <w:lang w:val="vi-VN"/>
        </w:rPr>
      </w:pPr>
      <w:r w:rsidRPr="00197FE6">
        <w:rPr>
          <w:rFonts w:ascii="Times New Roman" w:hAnsi="Times New Roman"/>
          <w:b/>
          <w:bCs/>
          <w:i w:val="0"/>
          <w:sz w:val="26"/>
          <w:szCs w:val="26"/>
          <w:lang w:val="nl-NL"/>
        </w:rPr>
        <w:t xml:space="preserve">PHÂN TÍCH NHỮNG THAY </w:t>
      </w:r>
      <w:r w:rsidRPr="00197FE6">
        <w:rPr>
          <w:rFonts w:ascii="Times New Roman" w:hAnsi="Times New Roman" w:hint="eastAsia"/>
          <w:b/>
          <w:bCs/>
          <w:i w:val="0"/>
          <w:sz w:val="26"/>
          <w:szCs w:val="26"/>
          <w:lang w:val="nl-NL"/>
        </w:rPr>
        <w:t>Đ</w:t>
      </w:r>
      <w:r w:rsidRPr="00197FE6">
        <w:rPr>
          <w:rFonts w:ascii="Times New Roman" w:hAnsi="Times New Roman"/>
          <w:b/>
          <w:bCs/>
          <w:i w:val="0"/>
          <w:sz w:val="26"/>
          <w:szCs w:val="26"/>
          <w:lang w:val="nl-NL"/>
        </w:rPr>
        <w:t>ỔI C</w:t>
      </w:r>
      <w:r w:rsidRPr="00197FE6">
        <w:rPr>
          <w:rFonts w:ascii="Times New Roman" w:hAnsi="Times New Roman" w:hint="eastAsia"/>
          <w:b/>
          <w:bCs/>
          <w:i w:val="0"/>
          <w:sz w:val="26"/>
          <w:szCs w:val="26"/>
          <w:lang w:val="nl-NL"/>
        </w:rPr>
        <w:t>Ơ</w:t>
      </w:r>
      <w:r w:rsidRPr="00197FE6">
        <w:rPr>
          <w:rFonts w:ascii="Times New Roman" w:hAnsi="Times New Roman"/>
          <w:b/>
          <w:bCs/>
          <w:i w:val="0"/>
          <w:sz w:val="26"/>
          <w:szCs w:val="26"/>
          <w:lang w:val="nl-NL"/>
        </w:rPr>
        <w:t xml:space="preserve"> BẢN TRONG CÁC CHÍNH SÁCH THUẾ VÀ CHẾ </w:t>
      </w:r>
      <w:r w:rsidRPr="00197FE6">
        <w:rPr>
          <w:rFonts w:ascii="Times New Roman" w:hAnsi="Times New Roman" w:hint="eastAsia"/>
          <w:b/>
          <w:bCs/>
          <w:i w:val="0"/>
          <w:sz w:val="26"/>
          <w:szCs w:val="26"/>
          <w:lang w:val="nl-NL"/>
        </w:rPr>
        <w:t>Đ</w:t>
      </w:r>
      <w:r w:rsidRPr="00197FE6">
        <w:rPr>
          <w:rFonts w:ascii="Times New Roman" w:hAnsi="Times New Roman"/>
          <w:b/>
          <w:bCs/>
          <w:i w:val="0"/>
          <w:sz w:val="26"/>
          <w:szCs w:val="26"/>
          <w:lang w:val="nl-NL"/>
        </w:rPr>
        <w:t>Ộ KẾ TOÁN MỚI</w:t>
      </w:r>
    </w:p>
    <w:p w14:paraId="5598FC83"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B26434">
        <w:rPr>
          <w:rFonts w:ascii="Times New Roman" w:hAnsi="Times New Roman"/>
          <w:b/>
          <w:bCs/>
          <w:i w:val="0"/>
          <w:sz w:val="26"/>
          <w:szCs w:val="26"/>
          <w:lang w:val="vi-VN"/>
        </w:rPr>
        <w:t>2.1. Cải cách căn bản thuế đối với hộ và cá nhân kinh doanh</w:t>
      </w:r>
    </w:p>
    <w:p w14:paraId="691C15F6"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Một trong những nội dung cải cách quan trọng nhất của hệ thống thuế năm 2026 là việc thay đổi toàn diện cơ chế quản lý thuế đối với hộ và cá nhân kinh doanh. Đây được xem là bước chuyển mang tính nền tảng trong quá trình hiện đại hóa quản lý thuế tại Việt Nam, hướng đến việc minh bạch hóa doanh thu, hạn chế thất thu ngân sách và thúc đẩy chuyển đổi số trong hoạt động kinh doanh cá thể.</w:t>
      </w:r>
    </w:p>
    <w:p w14:paraId="75837F8A"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B26434">
        <w:rPr>
          <w:rFonts w:ascii="Times New Roman" w:hAnsi="Times New Roman"/>
          <w:b/>
          <w:bCs/>
          <w:i w:val="0"/>
          <w:sz w:val="26"/>
          <w:szCs w:val="26"/>
          <w:lang w:val="vi-VN"/>
        </w:rPr>
        <w:t>Xóa bỏ hoàn toàn cơ chế “thuế khoán”</w:t>
      </w:r>
    </w:p>
    <w:p w14:paraId="50C0D707"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Theo tinh thần của tiểu mục 7 Mục II Nghị quyết số 68-NQ/TW và khoản 6 Điều 10 Nghị quyết số 198/2025/QH15, từ ngày 01/01/2026, cơ chế thuế khoán chính thức bị bãi bỏ hoàn toàn. Đây là thay đổi có ý nghĩa đặc biệt lớn bởi trong nhiều năm qua, phương pháp khoán thuế được áp dụng phổ biến đối với hộ kinh doanh nhỏ lẻ nhưng bộc lộ nhiều hạn chế như thiếu minh bạch doanh thu thực tế, khó kiểm soát nghĩa vụ thuế và tạo ra sự thiếu công bằng giữa các chủ thể kinh doanh.</w:t>
      </w:r>
    </w:p>
    <w:p w14:paraId="1106182A"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Theo quy định mới, tất cả hộ và cá nhân kinh doanh phải chuyển sang phương thức quản lý thuế dựa trên hóa đơn điện tử, dữ liệu doanh thu thực tế và hệ thống kê khai điện tử. Điều này đồng nghĩa với việc doanh thu phát sinh sẽ được ghi nhận tự động thông qua hệ thống số hóa, giúp cơ quan thuế kiểm soát chính xác nguồn thu, đồng thời hạn chế tình trạng kê khai không trung thực.</w:t>
      </w:r>
    </w:p>
    <w:p w14:paraId="31D9B6F6"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Việc xóa bỏ thuế khoán không chỉ là biện pháp tăng cường quản lý mà còn góp phần đưa hộ kinh doanh tiến gần hơn đến mô hình quản trị tài chính chuyên nghiệp giống doanh nghiệp. Tuy nhiên, điều này cũng đặt ra yêu cầu cao hơn về kỹ năng kế toán, lưu trữ chứng từ và sử dụng công nghệ số đối với hộ kinh doanh cá thể.</w:t>
      </w:r>
    </w:p>
    <w:p w14:paraId="081C7B0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2626BE">
        <w:rPr>
          <w:rFonts w:ascii="Times New Roman" w:hAnsi="Times New Roman"/>
          <w:b/>
          <w:bCs/>
          <w:i w:val="0"/>
          <w:sz w:val="26"/>
          <w:szCs w:val="26"/>
          <w:lang w:val="vi-VN"/>
        </w:rPr>
        <w:t>Nâng ngưỡng doanh thu không phải chịu thuế lên 1 tỷ đồng</w:t>
      </w:r>
    </w:p>
    <w:p w14:paraId="47A8564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 xml:space="preserve">Cụ thể, Chính phủ ban hành Nghị định số 141/2026/NĐ-CP sửa đổi, bổ sung một số điều của Nghị định số 68/2026/NĐ-CP quy định về chính sách thuế đối với </w:t>
      </w:r>
      <w:r w:rsidRPr="002626BE">
        <w:rPr>
          <w:rFonts w:ascii="Times New Roman" w:hAnsi="Times New Roman"/>
          <w:bCs/>
          <w:i w:val="0"/>
          <w:sz w:val="26"/>
          <w:szCs w:val="26"/>
          <w:lang w:val="vi-VN"/>
        </w:rPr>
        <w:lastRenderedPageBreak/>
        <w:t>hộ kinh doanh, cá nhân kinh doanh và Nghị định số 320/2025/NĐ-CP quy định chi tiết một số điều và biện pháp để tổ chức, hướng dẫn thi hành Luật Thuế thu nhập doanh nghiệp. Theo đó, nâng ngưỡng doanh thu không phải chịu thuế lên mức 1 tỷ đồng. </w:t>
      </w:r>
    </w:p>
    <w:p w14:paraId="20034F2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Điều 1 Nghị định số 141/2026/NĐ-CP sửa đổi cụm từ “500 triệu đồng” thành “01 tỷ đồng” tại Điều 3, Điều 4, khoản 1 Điều 8, Điều 9, Điều 10, khoản 3 Điều 11, khoản 1 và khoản 2 Điều 12, khoản 4 Điều 17, khoản 3 Điều 18 Nghị định số 68/2026/NĐ-CP.</w:t>
      </w:r>
    </w:p>
    <w:p w14:paraId="3A00E8E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Đồng thời sửa đổi, bổ sung khoản 5 Điều 8 Nghị định số 68/2026/NĐ-CP như sau:</w:t>
      </w:r>
    </w:p>
    <w:p w14:paraId="4FF2EBC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2626BE">
        <w:rPr>
          <w:rFonts w:ascii="Times New Roman" w:hAnsi="Times New Roman"/>
          <w:b/>
          <w:bCs/>
          <w:i w:val="0"/>
          <w:sz w:val="26"/>
          <w:szCs w:val="26"/>
          <w:lang w:val="vi-VN"/>
        </w:rPr>
        <w:t>Hộ kinh doanh, cá nhân kinh doanh có doanh thu năm trên 1 tỷ đồng buộc sử dụng hóa đơn điện tử</w:t>
      </w:r>
    </w:p>
    <w:p w14:paraId="354C5503"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 “5. Sử dụng hóa đơn điện tử: Hộ kinh doanh, cá nhân kinh doanh có doanh thu năm trên 01 tỷ đồng thì phải áp dụng hóa đơn điện tử có mã của cơ quan thuế, hóa đơn điện tử khởi tạo từ máy tính tiền có kết nối dữ liệu với cơ quan thuế.</w:t>
      </w:r>
    </w:p>
    <w:p w14:paraId="4C66298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Trường hợp hộ kinh doanh, cá nhân kinh doanh có nhiều địa điểm kinh doanh thì sử dụng mã số thuế của hộ kinh doanh, cá nhân kinh doanh cho tất cả các cửa hàng và phải ghi rõ mã địa điểm kinh doanh trên hóa đơn.</w:t>
      </w:r>
    </w:p>
    <w:p w14:paraId="06533CC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Trường hợp hộ kinh doanh, cá nhân kinh doanh có doanh thu năm từ 01 tỷ đồng trở xuống đáp ứng điều kiện và có nhu cầu sử dụng hóa đơn điện tử thì đăng ký sử dụng hóa đơn điện tử có mã của cơ quan thuế hoặc hóa đơn điện tử khởi tạo từ máy tính tiền có kết nối dữ liệu với cơ quan thuế.</w:t>
      </w:r>
    </w:p>
    <w:p w14:paraId="424EEB3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Hộ kinh doanh, cá nhân kinh doanh mới ra kinh doanh tại Điều 9 Nghị định này hoặc hộ kinh doanh, cá nhân kinh doanh có doanh thu năm trước chưa trên 01 tỷ đồng (trừ trường hợp đã đăng ký sử dụng hóa đơn điện từ theo điểm b khoản này) nhưng trong năm tính thuế có doanh thu trên 01 tỷ đồng trở lên thì phải áp dụng hóa đơn điện tử có mã của cơ quan thuế, hóa đơn điện tử khởi tạo từ máy tính tiền có kết nối dữ liệu với cơ quan thuế. Hộ kinh doanh, cá nhân kinh doanh đăng ký sử dụng hóa đơn điện tử trong thời gian 30 ngày kể từ ngày cuối cùng của kỳ tính thuế có doanh thu lũy kế trên 01 tỷ đồng".</w:t>
      </w:r>
    </w:p>
    <w:p w14:paraId="68A1954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2626BE">
        <w:rPr>
          <w:rFonts w:ascii="Times New Roman" w:hAnsi="Times New Roman"/>
          <w:b/>
          <w:bCs/>
          <w:i w:val="0"/>
          <w:sz w:val="26"/>
          <w:szCs w:val="26"/>
          <w:lang w:val="vi-VN"/>
        </w:rPr>
        <w:lastRenderedPageBreak/>
        <w:t>Cách xác định đối tượng được miễn thuế thu nhập doanh nghiệp</w:t>
      </w:r>
    </w:p>
    <w:p w14:paraId="19E8ED3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Cùng với việc nâng ngưỡng doanh thu hộ kinh doanh không phải nộp thuế lên mức 01 tỷ đồng, tại Điều 2 Nghị định số 141/2026/NĐ-CP bổ sung khoản 15 Điều 4 Nghị định số 320/2025/NĐ-CP quy định chi tiết một số điều và biện pháp để tổ chức, hướng dẫn thi hành Luật Thuế thu nhập doanh nghiệp.</w:t>
      </w:r>
    </w:p>
    <w:p w14:paraId="17E1D6DD"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Theo đó, thu nhập của doanh nghiệp, tổ chức được thành lập theo quy định của pháp luật Việt Nam có tổng doanh thu năm từ 01 tỷ đồng trở xuống, cụ thể như sau: Tổng doanh thu năm làm căn cứ xác định doanh thu thuộc đối tượng được miễn thuế thu nhập doanh nghiệp là tổng doanh thu từ hoạt động bán hàng, cung cấp dịch vụ (không bao gồm các khoản giảm trừ doanh thu), doanh thu từ hoạt động tài chính và thu nhập khác trên Phụ lục kết quả hoạt động sản xuất, kinh doanh kèm theo tờ khai quyết toán thuế thu nhập doanh nghiệp của kỳ tính thuế năm trước liền kề.</w:t>
      </w:r>
    </w:p>
    <w:p w14:paraId="4DFC9B6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Trường hợp doanh nghiệp có thời gian hoạt động của kỳ tính thuế năm trước liền kề dưới 12 tháng thì tổng doanh thu kỳ tính thuế năm trước liền kề được xác định bằng tổng doanh thu thực tế trong kỳ tính thuế đó chia cho số tháng doanh nghiệp thực tế hoạt động sản xuất, kinh doanh trong kỳ tính thuế nhân với 12 tháng. </w:t>
      </w:r>
    </w:p>
    <w:p w14:paraId="6EE18977"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Trường hợp doanh nghiệp mới thành lập, doanh nghiệp chuyển đổi loại hình doanh nghiệp, chuyển đổi hình thức sở hữu, hợp nhất, sáp nhập, chia, tách trong tháng bất kỳ của kỳ tính thuế năm trước liền kề thì thời gian hoạt động được tính đủ tháng.</w:t>
      </w:r>
    </w:p>
    <w:p w14:paraId="5D63810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Trường hợp doanh nghiệp mới thành lập trong kỳ tính thuế và dự kiến tổng doanh thu trong kỳ tính thuế không quá 01 tỷ đồng thì doanh nghiệp không phải tạm nộp thuế thu nhập doanh nghiệp. Kết thúc kỳ tính thuế, trường hợp tổng doanh thu thực tế trong kỳ tính thuế vượt mức 01 tỷ đồng thì doanh nghiệp thực hiện kê khai, quyết toán thuế thu nhập doanh nghiệp theo quy định và không phải tính tiền chậm nộp.</w:t>
      </w:r>
    </w:p>
    <w:p w14:paraId="54FAA84A" w14:textId="3BDFD3A5" w:rsidR="00B26434" w:rsidRPr="00B26434"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Cs/>
          <w:i w:val="0"/>
          <w:sz w:val="26"/>
          <w:szCs w:val="26"/>
          <w:lang w:val="vi-VN"/>
        </w:rPr>
        <w:t xml:space="preserve">Quy định miễn thuế tại khoản này không áp dụng đối với doanh nghiệp được thành lập theo quy định của pháp luật Việt Nam là công ty con hoặc công ty có </w:t>
      </w:r>
      <w:r w:rsidRPr="002626BE">
        <w:rPr>
          <w:rFonts w:ascii="Times New Roman" w:hAnsi="Times New Roman"/>
          <w:bCs/>
          <w:i w:val="0"/>
          <w:sz w:val="26"/>
          <w:szCs w:val="26"/>
          <w:lang w:val="vi-VN"/>
        </w:rPr>
        <w:lastRenderedPageBreak/>
        <w:t>quan hệ liên kết mà doanh nghiệp trong quan hệ liên kết không phải là doanh nghiệp đáp ứng điều kiện miễn thuế quy định tại khoản này.</w:t>
      </w:r>
    </w:p>
    <w:p w14:paraId="2F1710C6"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B26434">
        <w:rPr>
          <w:rFonts w:ascii="Times New Roman" w:hAnsi="Times New Roman"/>
          <w:b/>
          <w:bCs/>
          <w:i w:val="0"/>
          <w:sz w:val="26"/>
          <w:szCs w:val="26"/>
          <w:lang w:val="vi-VN"/>
        </w:rPr>
        <w:t>Bổ sung phương pháp tính thuế theo thu nhập thực tế</w:t>
      </w:r>
    </w:p>
    <w:p w14:paraId="22EB595E" w14:textId="77777777" w:rsid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Trước đây, phần lớn hộ kinh doanh nộp thuế theo tỷ lệ phần trăm trên doanh thu, chưa phản ánh đúng lợi nhuận thực tế của từng ngành nghề. Từ năm 2026, pháp luật cho phép các hộ kinh doanh có doanh thu trên 500 triệu đồng đến 03 tỷ đồng/năm được lựa chọn phương pháp tính thuế dựa trên thu nhập thực tế, tức là xác định thu nhập chịu thuế theo công thức:</w:t>
      </w:r>
    </w:p>
    <w:p w14:paraId="2359D54E" w14:textId="21DD5C8C" w:rsidR="00AA7741" w:rsidRPr="00AA7741" w:rsidRDefault="00AA7741" w:rsidP="00B26434">
      <w:pPr>
        <w:shd w:val="clear" w:color="auto" w:fill="FFFFFF"/>
        <w:tabs>
          <w:tab w:val="left" w:pos="0"/>
          <w:tab w:val="left" w:pos="426"/>
        </w:tabs>
        <w:spacing w:line="360" w:lineRule="auto"/>
        <w:ind w:firstLine="567"/>
        <w:jc w:val="both"/>
        <w:textAlignment w:val="baseline"/>
        <w:rPr>
          <w:rFonts w:ascii="Times New Roman" w:hAnsi="Times New Roman"/>
          <w:b/>
          <w:i w:val="0"/>
          <w:sz w:val="26"/>
          <w:szCs w:val="26"/>
          <w:lang w:val="vi-VN"/>
        </w:rPr>
      </w:pPr>
      <m:oMathPara>
        <m:oMath>
          <m:r>
            <m:rPr>
              <m:sty m:val="bi"/>
            </m:rPr>
            <w:rPr>
              <w:rFonts w:ascii="Cambria Math" w:hAnsi="Cambria Math"/>
              <w:sz w:val="26"/>
              <w:szCs w:val="26"/>
              <w:lang w:val="vi-VN"/>
            </w:rPr>
            <m:t>Thu nh</m:t>
          </m:r>
          <m:r>
            <m:rPr>
              <m:nor/>
            </m:rPr>
            <w:rPr>
              <w:rFonts w:ascii="Times New Roman" w:hAnsi="Times New Roman"/>
              <w:b/>
              <w:sz w:val="26"/>
              <w:szCs w:val="26"/>
              <w:lang w:val="vi-VN"/>
            </w:rPr>
            <m:t>ậ</m:t>
          </m:r>
          <m:r>
            <m:rPr>
              <m:sty m:val="bi"/>
            </m:rPr>
            <w:rPr>
              <w:rFonts w:ascii="Cambria Math" w:hAnsi="Cambria Math"/>
              <w:sz w:val="26"/>
              <w:szCs w:val="26"/>
              <w:lang w:val="vi-VN"/>
            </w:rPr>
            <m:t>p ch</m:t>
          </m:r>
          <m:r>
            <m:rPr>
              <m:nor/>
            </m:rPr>
            <w:rPr>
              <w:rFonts w:ascii="Times New Roman" w:hAnsi="Times New Roman"/>
              <w:b/>
              <w:sz w:val="26"/>
              <w:szCs w:val="26"/>
              <w:lang w:val="vi-VN"/>
            </w:rPr>
            <m:t>ị</m:t>
          </m:r>
          <m:r>
            <m:rPr>
              <m:sty m:val="bi"/>
            </m:rPr>
            <w:rPr>
              <w:rFonts w:ascii="Cambria Math" w:hAnsi="Cambria Math"/>
              <w:sz w:val="26"/>
              <w:szCs w:val="26"/>
              <w:lang w:val="vi-VN"/>
            </w:rPr>
            <m:t>u thu</m:t>
          </m:r>
          <m:acc>
            <m:accPr>
              <m:chr m:val="ˊ"/>
              <m:ctrlPr>
                <w:rPr>
                  <w:rFonts w:ascii="Cambria Math" w:hAnsi="Cambria Math"/>
                  <w:b/>
                  <w:sz w:val="26"/>
                  <w:szCs w:val="26"/>
                </w:rPr>
              </m:ctrlPr>
            </m:accPr>
            <m:e>
              <m:acc>
                <m:accPr>
                  <m:ctrlPr>
                    <w:rPr>
                      <w:rFonts w:ascii="Cambria Math" w:hAnsi="Cambria Math"/>
                      <w:b/>
                      <w:sz w:val="26"/>
                      <w:szCs w:val="26"/>
                    </w:rPr>
                  </m:ctrlPr>
                </m:accPr>
                <m:e>
                  <m:r>
                    <m:rPr>
                      <m:sty m:val="bi"/>
                    </m:rPr>
                    <w:rPr>
                      <w:rFonts w:ascii="Cambria Math" w:hAnsi="Cambria Math"/>
                      <w:sz w:val="26"/>
                      <w:szCs w:val="26"/>
                      <w:lang w:val="vi-VN"/>
                    </w:rPr>
                    <m:t>e</m:t>
                  </m:r>
                </m:e>
              </m:acc>
            </m:e>
          </m:acc>
          <m:r>
            <m:rPr>
              <m:sty m:val="bi"/>
            </m:rPr>
            <w:rPr>
              <w:rFonts w:ascii="Cambria Math" w:hAnsi="Cambria Math"/>
              <w:sz w:val="26"/>
              <w:szCs w:val="26"/>
              <w:lang w:val="vi-VN"/>
            </w:rPr>
            <m:t>=Doanh thu-Chi ph</m:t>
          </m:r>
          <m:acc>
            <m:accPr>
              <m:chr m:val="ˊ"/>
              <m:ctrlPr>
                <w:rPr>
                  <w:rFonts w:ascii="Cambria Math" w:hAnsi="Cambria Math"/>
                  <w:b/>
                  <w:sz w:val="26"/>
                  <w:szCs w:val="26"/>
                </w:rPr>
              </m:ctrlPr>
            </m:accPr>
            <m:e>
              <m:r>
                <m:rPr>
                  <m:sty m:val="bi"/>
                </m:rPr>
                <w:rPr>
                  <w:rFonts w:ascii="Cambria Math" w:hAnsi="Cambria Math"/>
                  <w:sz w:val="26"/>
                  <w:szCs w:val="26"/>
                  <w:lang w:val="vi-VN"/>
                </w:rPr>
                <m:t>ı</m:t>
              </m:r>
            </m:e>
          </m:acc>
          <m:r>
            <m:rPr>
              <m:sty m:val="bi"/>
            </m:rPr>
            <w:rPr>
              <w:rFonts w:ascii="Cambria Math" w:hAnsi="Cambria Math"/>
              <w:sz w:val="26"/>
              <w:szCs w:val="26"/>
              <w:lang w:val="vi-VN"/>
            </w:rPr>
            <m:t> h</m:t>
          </m:r>
          <m:r>
            <m:rPr>
              <m:nor/>
            </m:rPr>
            <w:rPr>
              <w:rFonts w:ascii="Times New Roman" w:hAnsi="Times New Roman"/>
              <w:b/>
              <w:sz w:val="26"/>
              <w:szCs w:val="26"/>
              <w:lang w:val="vi-VN"/>
            </w:rPr>
            <m:t>ợ</m:t>
          </m:r>
          <m:r>
            <m:rPr>
              <m:sty m:val="bi"/>
            </m:rPr>
            <w:rPr>
              <w:rFonts w:ascii="Cambria Math" w:hAnsi="Cambria Math"/>
              <w:sz w:val="26"/>
              <w:szCs w:val="26"/>
              <w:lang w:val="vi-VN"/>
            </w:rPr>
            <m:t>p l</m:t>
          </m:r>
          <m:acc>
            <m:accPr>
              <m:chr m:val="ˊ"/>
              <m:ctrlPr>
                <w:rPr>
                  <w:rFonts w:ascii="Cambria Math" w:hAnsi="Cambria Math"/>
                  <w:b/>
                  <w:sz w:val="26"/>
                  <w:szCs w:val="26"/>
                </w:rPr>
              </m:ctrlPr>
            </m:accPr>
            <m:e>
              <m:r>
                <m:rPr>
                  <m:sty m:val="bi"/>
                </m:rPr>
                <w:rPr>
                  <w:rFonts w:ascii="Cambria Math" w:hAnsi="Cambria Math"/>
                  <w:sz w:val="26"/>
                  <w:szCs w:val="26"/>
                  <w:lang w:val="vi-VN"/>
                </w:rPr>
                <m:t>y</m:t>
              </m:r>
            </m:e>
          </m:acc>
        </m:oMath>
      </m:oMathPara>
    </w:p>
    <w:p w14:paraId="031C304E"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Theo phương pháp này, hộ kinh doanh được khấu trừ các chi phí hợp lệ phát sinh trong quá trình hoạt động trước khi tính thuế, tương tự mô hình quản lý của doanh nghiệp. Mức thuế suất ưu đãi áp dụng là 15%, giúp giảm áp lực thuế cho các hộ kinh doanh có biên lợi nhuận thấp nhưng doanh thu lớn.</w:t>
      </w:r>
    </w:p>
    <w:p w14:paraId="233FF93F" w14:textId="0B7E0597" w:rsidR="00B26434" w:rsidRDefault="00B26434" w:rsidP="00AA7741">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lang w:val="vi-VN"/>
        </w:rPr>
        <w:t>Chính sách này được đánh giá là bước chuyển quan trọng nhằm chuyên nghiệp hóa hoạt động kinh doanh cá thể, đồng thời tạo động lực cho hộ kinh doanh thực hiện đầy đủ chế độ hóa đơn, chứng từ và hạch toán chi phí.</w:t>
      </w:r>
    </w:p>
    <w:p w14:paraId="1C07FDA3" w14:textId="77777777" w:rsidR="00AA7741" w:rsidRDefault="00AA7741" w:rsidP="00AA7741">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6849AAE5" w14:textId="77777777" w:rsidR="00B26434" w:rsidRPr="00AA7741" w:rsidRDefault="00B26434" w:rsidP="00AA7741">
      <w:pPr>
        <w:shd w:val="clear" w:color="auto" w:fill="FFFFFF"/>
        <w:tabs>
          <w:tab w:val="left" w:pos="0"/>
          <w:tab w:val="left" w:pos="426"/>
        </w:tabs>
        <w:spacing w:line="360" w:lineRule="auto"/>
        <w:jc w:val="both"/>
        <w:textAlignment w:val="baseline"/>
        <w:rPr>
          <w:rFonts w:ascii="Times New Roman" w:hAnsi="Times New Roman"/>
          <w:b/>
          <w:bCs/>
          <w:i w:val="0"/>
          <w:sz w:val="26"/>
          <w:szCs w:val="26"/>
          <w:lang w:val="vi-VN"/>
        </w:rPr>
      </w:pPr>
      <w:r w:rsidRPr="00AA7741">
        <w:rPr>
          <w:rFonts w:ascii="Times New Roman" w:hAnsi="Times New Roman"/>
          <w:b/>
          <w:bCs/>
          <w:i w:val="0"/>
          <w:sz w:val="26"/>
          <w:szCs w:val="26"/>
          <w:lang w:val="vi-VN"/>
        </w:rPr>
        <w:t>2.2. Điều chỉnh lớn về thuế thu nhập cá nhân (TNCN) từ tiền lương, tiền công</w:t>
      </w:r>
    </w:p>
    <w:p w14:paraId="6D2DF831"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Cùng với cải cách đối với hộ kinh doanh, chính sách thuế thu nhập cá nhân năm 2026 cũng có nhiều thay đổi lớn nhằm phù hợp với mức sống thực tế và giảm áp lực tài chính cho người lao động.</w:t>
      </w:r>
    </w:p>
    <w:p w14:paraId="17976A50"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B26434">
        <w:rPr>
          <w:rFonts w:ascii="Times New Roman" w:hAnsi="Times New Roman"/>
          <w:b/>
          <w:bCs/>
          <w:i w:val="0"/>
          <w:sz w:val="26"/>
          <w:szCs w:val="26"/>
        </w:rPr>
        <w:t>Tăng mức giảm trừ gia cảnh</w:t>
      </w:r>
    </w:p>
    <w:p w14:paraId="26D631F1"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Theo Nghị quyết số 110/2025/UBTVQH15, mức giảm trừ gia cảnh đối với người nộp thuế được điều chỉnh tăng mạnh lên 15,5 triệu đồng/tháng, tương đương 186 triệu đồng/năm. Đồng thời, mức giảm trừ đối với mỗi người phụ thuộc được nâng lên 6,2 triệu đồng/tháng.</w:t>
      </w:r>
    </w:p>
    <w:p w14:paraId="0A4CA502" w14:textId="0FCCF9C8" w:rsidR="00AA7741" w:rsidRPr="00AA7741" w:rsidRDefault="00AA7741" w:rsidP="00B26434">
      <w:pPr>
        <w:shd w:val="clear" w:color="auto" w:fill="FFFFFF"/>
        <w:tabs>
          <w:tab w:val="left" w:pos="0"/>
          <w:tab w:val="left" w:pos="426"/>
        </w:tabs>
        <w:spacing w:line="360" w:lineRule="auto"/>
        <w:ind w:firstLine="567"/>
        <w:jc w:val="both"/>
        <w:textAlignment w:val="baseline"/>
        <w:rPr>
          <w:rFonts w:ascii="Times New Roman" w:hAnsi="Times New Roman"/>
          <w:b/>
          <w:sz w:val="26"/>
          <w:szCs w:val="26"/>
          <w:lang w:val="vi-VN"/>
        </w:rPr>
      </w:pPr>
      <w:r w:rsidRPr="00AA7741">
        <w:rPr>
          <w:rFonts w:ascii="Times New Roman" w:hAnsi="Times New Roman"/>
          <w:b/>
          <w:sz w:val="26"/>
          <w:szCs w:val="26"/>
        </w:rPr>
        <w:t>GTGC</w:t>
      </w:r>
      <w:r w:rsidRPr="00AA7741">
        <w:rPr>
          <w:rFonts w:ascii="Times New Roman" w:hAnsi="Times New Roman"/>
          <w:b/>
          <w:sz w:val="26"/>
          <w:szCs w:val="26"/>
          <w:vertAlign w:val="subscript"/>
        </w:rPr>
        <w:t>bản th</w:t>
      </w:r>
      <w:r w:rsidRPr="00AA7741">
        <w:rPr>
          <w:rFonts w:ascii="Times New Roman" w:hAnsi="Times New Roman"/>
          <w:b/>
          <w:sz w:val="26"/>
          <w:szCs w:val="26"/>
          <w:vertAlign w:val="subscript"/>
          <w:lang w:val="vi-VN"/>
        </w:rPr>
        <w:t>â</w:t>
      </w:r>
      <w:r w:rsidRPr="00AA7741">
        <w:rPr>
          <w:rFonts w:ascii="Times New Roman" w:hAnsi="Times New Roman"/>
          <w:b/>
          <w:sz w:val="26"/>
          <w:szCs w:val="26"/>
          <w:vertAlign w:val="subscript"/>
        </w:rPr>
        <w:t>n​=</w:t>
      </w:r>
      <w:r w:rsidRPr="00AA7741">
        <w:rPr>
          <w:rFonts w:ascii="Times New Roman" w:hAnsi="Times New Roman"/>
          <w:b/>
          <w:sz w:val="26"/>
          <w:szCs w:val="26"/>
        </w:rPr>
        <w:t>15,5 triệu/th</w:t>
      </w:r>
      <w:r w:rsidRPr="00AA7741">
        <w:rPr>
          <w:rFonts w:ascii="Times New Roman" w:hAnsi="Times New Roman"/>
          <w:b/>
          <w:sz w:val="26"/>
          <w:szCs w:val="26"/>
          <w:lang w:val="vi-VN"/>
        </w:rPr>
        <w:t>á</w:t>
      </w:r>
      <w:r w:rsidRPr="00AA7741">
        <w:rPr>
          <w:rFonts w:ascii="Times New Roman" w:hAnsi="Times New Roman"/>
          <w:b/>
          <w:sz w:val="26"/>
          <w:szCs w:val="26"/>
        </w:rPr>
        <w:t>ng;</w:t>
      </w:r>
    </w:p>
    <w:p w14:paraId="210802B4" w14:textId="17CF646F" w:rsidR="00AA7741" w:rsidRPr="00AA7741" w:rsidRDefault="00AA7741" w:rsidP="00B26434">
      <w:pPr>
        <w:shd w:val="clear" w:color="auto" w:fill="FFFFFF"/>
        <w:tabs>
          <w:tab w:val="left" w:pos="0"/>
          <w:tab w:val="left" w:pos="426"/>
        </w:tabs>
        <w:spacing w:line="360" w:lineRule="auto"/>
        <w:ind w:firstLine="567"/>
        <w:jc w:val="both"/>
        <w:textAlignment w:val="baseline"/>
        <w:rPr>
          <w:rFonts w:ascii="Times New Roman" w:hAnsi="Times New Roman"/>
          <w:b/>
          <w:i w:val="0"/>
          <w:sz w:val="26"/>
          <w:szCs w:val="26"/>
          <w:lang w:val="vi-VN"/>
        </w:rPr>
      </w:pPr>
      <w:r w:rsidRPr="00AA7741">
        <w:rPr>
          <w:rFonts w:ascii="Times New Roman" w:hAnsi="Times New Roman"/>
          <w:b/>
          <w:sz w:val="26"/>
          <w:szCs w:val="26"/>
        </w:rPr>
        <w:t>GTGC</w:t>
      </w:r>
      <w:r w:rsidRPr="00AA7741">
        <w:rPr>
          <w:rFonts w:ascii="Times New Roman" w:hAnsi="Times New Roman"/>
          <w:b/>
          <w:sz w:val="26"/>
          <w:szCs w:val="26"/>
          <w:vertAlign w:val="subscript"/>
        </w:rPr>
        <w:t>người phụ thuộc</w:t>
      </w:r>
      <w:r w:rsidRPr="00AA7741">
        <w:rPr>
          <w:rFonts w:ascii="Times New Roman" w:hAnsi="Times New Roman"/>
          <w:b/>
          <w:sz w:val="26"/>
          <w:szCs w:val="26"/>
        </w:rPr>
        <w:t>​=6,2 triệu/th</w:t>
      </w:r>
      <w:r w:rsidRPr="00AA7741">
        <w:rPr>
          <w:rFonts w:ascii="Times New Roman" w:hAnsi="Times New Roman"/>
          <w:b/>
          <w:sz w:val="26"/>
          <w:szCs w:val="26"/>
          <w:lang w:val="vi-VN"/>
        </w:rPr>
        <w:t>á</w:t>
      </w:r>
      <w:r w:rsidRPr="00AA7741">
        <w:rPr>
          <w:rFonts w:ascii="Times New Roman" w:hAnsi="Times New Roman"/>
          <w:b/>
          <w:sz w:val="26"/>
          <w:szCs w:val="26"/>
        </w:rPr>
        <w:t>ng</w:t>
      </w:r>
    </w:p>
    <w:p w14:paraId="6C14CE19" w14:textId="44342F51"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AA7741">
        <w:rPr>
          <w:rFonts w:ascii="Times New Roman" w:hAnsi="Times New Roman"/>
          <w:bCs/>
          <w:i w:val="0"/>
          <w:sz w:val="26"/>
          <w:szCs w:val="26"/>
          <w:lang w:val="vi-VN"/>
        </w:rPr>
        <w:t xml:space="preserve">Việc nâng mức giảm trừ gia cảnh phản ánh sự điều chỉnh phù hợp với tốc độ tăng chi phí sinh hoạt, chỉ số giá tiêu dùng và mức thu nhập bình quân của người </w:t>
      </w:r>
      <w:r w:rsidRPr="00AA7741">
        <w:rPr>
          <w:rFonts w:ascii="Times New Roman" w:hAnsi="Times New Roman"/>
          <w:bCs/>
          <w:i w:val="0"/>
          <w:sz w:val="26"/>
          <w:szCs w:val="26"/>
          <w:lang w:val="vi-VN"/>
        </w:rPr>
        <w:lastRenderedPageBreak/>
        <w:t xml:space="preserve">dân trong giai đoạn hiện nay. </w:t>
      </w:r>
      <w:r w:rsidRPr="00B26434">
        <w:rPr>
          <w:rFonts w:ascii="Times New Roman" w:hAnsi="Times New Roman"/>
          <w:bCs/>
          <w:i w:val="0"/>
          <w:sz w:val="26"/>
          <w:szCs w:val="26"/>
        </w:rPr>
        <w:t>Điều này giúp giảm số thuế phải nộp đối với người lao động có thu nhập trung bình và thấp, từ đó góp phần nâng cao thu nhập thực tế sau thuế.</w:t>
      </w:r>
    </w:p>
    <w:p w14:paraId="753386AC"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B26434">
        <w:rPr>
          <w:rFonts w:ascii="Times New Roman" w:hAnsi="Times New Roman"/>
          <w:b/>
          <w:bCs/>
          <w:i w:val="0"/>
          <w:sz w:val="26"/>
          <w:szCs w:val="26"/>
        </w:rPr>
        <w:t>Rút gọn biểu thuế lũy tiến từng phần</w:t>
      </w:r>
    </w:p>
    <w:p w14:paraId="54C2737D"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Một cải cách đáng chú ý khác là việc tinh giản biểu thuế lũy tiến từng phần từ 07 bậc xuống còn 05 bậc thuế. Mục tiêu của việc rút gọn này là đơn giản hóa việc tính thuế và giảm áp lực điều tiết đối với người lao động có mức thu nhập trung bình.</w:t>
      </w:r>
    </w:p>
    <w:p w14:paraId="42D557C1" w14:textId="77777777" w:rsid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rPr>
        <w:t>Biểu thuế mới được quy định như sau:</w:t>
      </w:r>
    </w:p>
    <w:p w14:paraId="271929F7" w14:textId="33C038E5" w:rsidR="00AA7741" w:rsidRPr="00AA7741" w:rsidRDefault="00AA7741"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AA7741">
        <w:rPr>
          <w:rFonts w:ascii="Times New Roman" w:hAnsi="Times New Roman"/>
          <w:bCs/>
          <w:i w:val="0"/>
          <w:sz w:val="26"/>
          <w:szCs w:val="26"/>
          <w:lang w:val="vi-VN"/>
        </w:rPr>
        <w:drawing>
          <wp:inline distT="0" distB="0" distL="0" distR="0" wp14:anchorId="70536848" wp14:editId="58F6E1B7">
            <wp:extent cx="5424985" cy="2776679"/>
            <wp:effectExtent l="0" t="0" r="0" b="0"/>
            <wp:docPr id="57713764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37647" name=""/>
                    <pic:cNvPicPr/>
                  </pic:nvPicPr>
                  <pic:blipFill>
                    <a:blip r:embed="rId15"/>
                    <a:stretch>
                      <a:fillRect/>
                    </a:stretch>
                  </pic:blipFill>
                  <pic:spPr>
                    <a:xfrm>
                      <a:off x="0" y="0"/>
                      <a:ext cx="5429192" cy="2778832"/>
                    </a:xfrm>
                    <a:prstGeom prst="rect">
                      <a:avLst/>
                    </a:prstGeom>
                  </pic:spPr>
                </pic:pic>
              </a:graphicData>
            </a:graphic>
          </wp:inline>
        </w:drawing>
      </w:r>
    </w:p>
    <w:p w14:paraId="5269C3F3"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So với biểu thuế cũ, khoảng cách giữa các bậc thuế được mở rộng hơn, giúp hạn chế tình trạng người lao động bị tăng thuế quá nhanh khi thu nhập tăng nhẹ.</w:t>
      </w:r>
    </w:p>
    <w:p w14:paraId="3E8F266E"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B26434">
        <w:rPr>
          <w:rFonts w:ascii="Times New Roman" w:hAnsi="Times New Roman"/>
          <w:b/>
          <w:bCs/>
          <w:i w:val="0"/>
          <w:sz w:val="26"/>
          <w:szCs w:val="26"/>
        </w:rPr>
        <w:t>Mở rộng diện thu nhập được miễn thuế</w:t>
      </w:r>
    </w:p>
    <w:p w14:paraId="14C22C0C"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Luật mới cũng bổ sung thêm nhiều khoản thu nhập được miễn thuế thu nhập cá nhân nhằm khuyến khích lao động và đổi mới sáng tạo. Các khoản miễn thuế bao gồm:</w:t>
      </w:r>
    </w:p>
    <w:p w14:paraId="782072EA" w14:textId="77777777" w:rsidR="00B26434" w:rsidRPr="00B26434" w:rsidRDefault="00B26434">
      <w:pPr>
        <w:numPr>
          <w:ilvl w:val="0"/>
          <w:numId w:val="3"/>
        </w:num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Tiền lương làm thêm giờ;</w:t>
      </w:r>
    </w:p>
    <w:p w14:paraId="0FE581CF" w14:textId="77777777" w:rsidR="00B26434" w:rsidRPr="00B26434" w:rsidRDefault="00B26434">
      <w:pPr>
        <w:numPr>
          <w:ilvl w:val="0"/>
          <w:numId w:val="3"/>
        </w:num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Tiền lương làm việc ban đêm;</w:t>
      </w:r>
    </w:p>
    <w:p w14:paraId="72B18CFB" w14:textId="77777777" w:rsidR="00B26434" w:rsidRPr="00B26434" w:rsidRDefault="00B26434">
      <w:pPr>
        <w:numPr>
          <w:ilvl w:val="0"/>
          <w:numId w:val="3"/>
        </w:num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Thu nhập từ chuyển nhượng tín chỉ carbon;</w:t>
      </w:r>
    </w:p>
    <w:p w14:paraId="207A6E86" w14:textId="77777777" w:rsidR="00B26434" w:rsidRPr="00B26434" w:rsidRDefault="00B26434">
      <w:pPr>
        <w:numPr>
          <w:ilvl w:val="0"/>
          <w:numId w:val="3"/>
        </w:num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Thu nhập từ dự án khởi nghiệp sáng tạo;</w:t>
      </w:r>
    </w:p>
    <w:p w14:paraId="13EECF8B" w14:textId="77777777" w:rsidR="00B26434" w:rsidRPr="00B26434" w:rsidRDefault="00B26434">
      <w:pPr>
        <w:numPr>
          <w:ilvl w:val="0"/>
          <w:numId w:val="3"/>
        </w:num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Khoản thanh toán cho ngày nghỉ phép chưa sử dụng.</w:t>
      </w:r>
    </w:p>
    <w:p w14:paraId="4B9CB833" w14:textId="77777777" w:rsid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rPr>
        <w:lastRenderedPageBreak/>
        <w:t>Việc mở rộng diện miễn thuế giúp tăng thu nhập thực nhận cho người lao động và tạo thêm động lực phát triển các lĩnh vực kinh tế xanh, kinh tế số và đổi mới sáng tạo.</w:t>
      </w:r>
    </w:p>
    <w:p w14:paraId="0039A8E1" w14:textId="77777777" w:rsidR="00AA7741" w:rsidRPr="00AA7741" w:rsidRDefault="00AA7741"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5686E16C"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B26434">
        <w:rPr>
          <w:rFonts w:ascii="Times New Roman" w:hAnsi="Times New Roman"/>
          <w:b/>
          <w:bCs/>
          <w:i w:val="0"/>
          <w:sz w:val="26"/>
          <w:szCs w:val="26"/>
        </w:rPr>
        <w:t>2.3. Thay đổi căn bản trong Luật Thuế GTGT và Thuế Tiêu thụ đặc biệt</w:t>
      </w:r>
    </w:p>
    <w:p w14:paraId="0F82D2F7"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B26434">
        <w:rPr>
          <w:rFonts w:ascii="Times New Roman" w:hAnsi="Times New Roman"/>
          <w:b/>
          <w:bCs/>
          <w:i w:val="0"/>
          <w:sz w:val="26"/>
          <w:szCs w:val="26"/>
        </w:rPr>
        <w:t>Những thay đổi về thuế giá trị gia tăng (GTGT)</w:t>
      </w:r>
    </w:p>
    <w:p w14:paraId="28E40255"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Luật Thuế GTGT năm 2025 có nhiều điều chỉnh quan trọng liên quan đến đối tượng chịu thuế, điều kiện hoàn thuế và phương pháp xác định giá tính thuế.</w:t>
      </w:r>
    </w:p>
    <w:p w14:paraId="4E3A3DFC"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Một số nhóm dịch vụ như văn hóa, triển lãm, thể thao và thiết bị giảng dạy chuyên dùng được chuyển từ nhóm thuế suất ưu đãi 5% sang áp dụng mức thuế suất phổ thông 10%. Việc điều chỉnh này nhằm mở rộng cơ sở thuế và tăng tính đồng bộ trong hệ thống thuế GTGT.</w:t>
      </w:r>
    </w:p>
    <w:p w14:paraId="2B68D4D9" w14:textId="77777777" w:rsid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rPr>
        <w:t>Ngược lại, điều kiện hoàn thuế GTGT đầu vào đối với doanh nghiệp sản xuất và xuất khẩu được nới lỏng hơn. Theo quy định mới, doanh nghiệp có số thuế GTGT chưa được khấu trừ từ 300 triệu đồng trở lên sau 12 tháng hoặc 04 quý liên tục sẽ được xem xét hoàn thuế.</w:t>
      </w:r>
    </w:p>
    <w:p w14:paraId="70ECA8A1" w14:textId="27212FEF" w:rsidR="00AA7741" w:rsidRPr="00AA7741" w:rsidRDefault="00AA7741" w:rsidP="00AA7741">
      <w:pPr>
        <w:shd w:val="clear" w:color="auto" w:fill="FFFFFF"/>
        <w:tabs>
          <w:tab w:val="left" w:pos="0"/>
          <w:tab w:val="left" w:pos="426"/>
        </w:tabs>
        <w:spacing w:line="360" w:lineRule="auto"/>
        <w:ind w:firstLine="567"/>
        <w:jc w:val="center"/>
        <w:textAlignment w:val="baseline"/>
        <w:rPr>
          <w:rFonts w:ascii="Times New Roman" w:hAnsi="Times New Roman"/>
          <w:b/>
          <w:i w:val="0"/>
          <w:sz w:val="26"/>
          <w:szCs w:val="26"/>
          <w:lang w:val="vi-VN"/>
        </w:rPr>
      </w:pPr>
      <w:r w:rsidRPr="00AA7741">
        <w:rPr>
          <w:rFonts w:ascii="Times New Roman" w:hAnsi="Times New Roman"/>
          <w:b/>
          <w:sz w:val="26"/>
          <w:szCs w:val="26"/>
          <w:lang w:val="vi-VN"/>
        </w:rPr>
        <w:t>Th</w:t>
      </w:r>
      <w:r w:rsidRPr="00AA7741">
        <w:rPr>
          <w:rFonts w:ascii="Times New Roman" w:hAnsi="Times New Roman"/>
          <w:b/>
          <w:sz w:val="26"/>
          <w:szCs w:val="26"/>
          <w:lang w:val="vi-VN"/>
        </w:rPr>
        <w:t xml:space="preserve">uế </w:t>
      </w:r>
      <w:r w:rsidRPr="00AA7741">
        <w:rPr>
          <w:rFonts w:ascii="Times New Roman" w:hAnsi="Times New Roman"/>
          <w:b/>
          <w:sz w:val="26"/>
          <w:szCs w:val="26"/>
          <w:lang w:val="vi-VN"/>
        </w:rPr>
        <w:t>GTGT chưa kh</w:t>
      </w:r>
      <w:r w:rsidRPr="00AA7741">
        <w:rPr>
          <w:rFonts w:ascii="Times New Roman" w:hAnsi="Times New Roman"/>
          <w:b/>
          <w:sz w:val="26"/>
          <w:szCs w:val="26"/>
          <w:lang w:val="vi-VN"/>
        </w:rPr>
        <w:t>ấu</w:t>
      </w:r>
      <w:r w:rsidRPr="00AA7741">
        <w:rPr>
          <w:rFonts w:ascii="Times New Roman" w:hAnsi="Times New Roman"/>
          <w:b/>
          <w:sz w:val="26"/>
          <w:szCs w:val="26"/>
          <w:lang w:val="vi-VN"/>
        </w:rPr>
        <w:t> trừ</w:t>
      </w:r>
      <w:r w:rsidRPr="00AA7741">
        <w:rPr>
          <w:rFonts w:ascii="Times New Roman" w:hAnsi="Times New Roman"/>
          <w:b/>
          <w:sz w:val="26"/>
          <w:szCs w:val="26"/>
          <w:lang w:val="vi-VN"/>
        </w:rPr>
        <w:t xml:space="preserve"> </w:t>
      </w:r>
      <w:r w:rsidRPr="00AA7741">
        <w:rPr>
          <w:rFonts w:ascii="Times New Roman" w:hAnsi="Times New Roman"/>
          <w:b/>
          <w:sz w:val="26"/>
          <w:szCs w:val="26"/>
          <w:lang w:val="vi-VN"/>
        </w:rPr>
        <w:t>≥</w:t>
      </w:r>
      <w:r w:rsidRPr="00AA7741">
        <w:rPr>
          <w:rFonts w:ascii="Times New Roman" w:hAnsi="Times New Roman"/>
          <w:b/>
          <w:sz w:val="26"/>
          <w:szCs w:val="26"/>
          <w:lang w:val="vi-VN"/>
        </w:rPr>
        <w:t xml:space="preserve"> </w:t>
      </w:r>
      <w:r w:rsidRPr="00AA7741">
        <w:rPr>
          <w:rFonts w:ascii="Times New Roman" w:hAnsi="Times New Roman"/>
          <w:b/>
          <w:sz w:val="26"/>
          <w:szCs w:val="26"/>
          <w:lang w:val="vi-VN"/>
        </w:rPr>
        <w:t>300 triệu </w:t>
      </w:r>
      <w:r w:rsidRPr="00AA7741">
        <w:rPr>
          <w:rFonts w:ascii="Times New Roman" w:hAnsi="Times New Roman"/>
          <w:b/>
          <w:sz w:val="26"/>
          <w:szCs w:val="26"/>
          <w:lang w:val="vi-VN"/>
        </w:rPr>
        <w:t>đồng</w:t>
      </w:r>
    </w:p>
    <w:p w14:paraId="5B823C80"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Đây là chính sách có ý nghĩa lớn trong việc hỗ trợ dòng tiền và giảm áp lực vốn lưu động cho doanh nghiệp.</w:t>
      </w:r>
    </w:p>
    <w:p w14:paraId="2E57EAD2"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Ngoài ra, giá tính thuế đối với hàng hóa dùng để khuyến mại được xác định bằng 0 nếu doanh nghiệp thực hiện đúng quy định pháp luật thương mại. Điều này giúp doanh nghiệp giảm chi phí thuế trong hoạt động marketing và xúc tiến thương mại.</w:t>
      </w:r>
    </w:p>
    <w:p w14:paraId="7DD8387A"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B26434">
        <w:rPr>
          <w:rFonts w:ascii="Times New Roman" w:hAnsi="Times New Roman"/>
          <w:b/>
          <w:bCs/>
          <w:i w:val="0"/>
          <w:sz w:val="26"/>
          <w:szCs w:val="26"/>
        </w:rPr>
        <w:t>Những thay đổi về thuế tiêu thụ đặc biệt (TTĐB)</w:t>
      </w:r>
    </w:p>
    <w:p w14:paraId="6AFB9761"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Luật Thuế TTĐB năm 2025 bổ sung thêm nhiều mặt hàng mới vào diện chịu thuế nhằm định hướng hành vi tiêu dùng và bảo vệ sức khỏe cộng đồng.</w:t>
      </w:r>
    </w:p>
    <w:p w14:paraId="50EB5634"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Đáng chú ý nhất là việc áp dụng thuế suất 8% đối với nước giải khát có hàm lượng đường trên 5g/100ml kể từ năm 2027.</w:t>
      </w:r>
    </w:p>
    <w:p w14:paraId="7EA2F67F" w14:textId="669E1FCE" w:rsidR="00AA7741" w:rsidRPr="00AA7741" w:rsidRDefault="00AA7741" w:rsidP="00AA7741">
      <w:pPr>
        <w:shd w:val="clear" w:color="auto" w:fill="FFFFFF"/>
        <w:tabs>
          <w:tab w:val="left" w:pos="0"/>
          <w:tab w:val="left" w:pos="426"/>
        </w:tabs>
        <w:spacing w:line="360" w:lineRule="auto"/>
        <w:ind w:firstLine="567"/>
        <w:jc w:val="center"/>
        <w:textAlignment w:val="baseline"/>
        <w:rPr>
          <w:rFonts w:ascii="Times New Roman" w:hAnsi="Times New Roman"/>
          <w:b/>
          <w:i w:val="0"/>
          <w:sz w:val="26"/>
          <w:szCs w:val="26"/>
          <w:lang w:val="vi-VN"/>
        </w:rPr>
      </w:pPr>
      <w:r>
        <w:rPr>
          <w:rFonts w:ascii="Times New Roman" w:hAnsi="Times New Roman"/>
          <w:b/>
          <w:sz w:val="26"/>
          <w:szCs w:val="26"/>
          <w:lang w:val="vi-VN"/>
        </w:rPr>
        <w:t>Hàm</w:t>
      </w:r>
      <w:r w:rsidRPr="00AA7741">
        <w:rPr>
          <w:rFonts w:ascii="Times New Roman" w:hAnsi="Times New Roman"/>
          <w:b/>
          <w:sz w:val="26"/>
          <w:szCs w:val="26"/>
        </w:rPr>
        <w:t> lượng đường</w:t>
      </w:r>
      <w:r>
        <w:rPr>
          <w:rFonts w:ascii="Times New Roman" w:hAnsi="Times New Roman"/>
          <w:b/>
          <w:sz w:val="26"/>
          <w:szCs w:val="26"/>
          <w:lang w:val="vi-VN"/>
        </w:rPr>
        <w:t xml:space="preserve"> </w:t>
      </w:r>
      <w:r w:rsidRPr="00AA7741">
        <w:rPr>
          <w:rFonts w:ascii="Times New Roman" w:hAnsi="Times New Roman"/>
          <w:b/>
          <w:sz w:val="26"/>
          <w:szCs w:val="26"/>
        </w:rPr>
        <w:t>&gt;</w:t>
      </w:r>
      <w:r>
        <w:rPr>
          <w:rFonts w:ascii="Times New Roman" w:hAnsi="Times New Roman"/>
          <w:b/>
          <w:sz w:val="26"/>
          <w:szCs w:val="26"/>
          <w:lang w:val="vi-VN"/>
        </w:rPr>
        <w:t xml:space="preserve"> </w:t>
      </w:r>
      <w:r w:rsidRPr="00AA7741">
        <w:rPr>
          <w:rFonts w:ascii="Times New Roman" w:hAnsi="Times New Roman"/>
          <w:b/>
          <w:sz w:val="26"/>
          <w:szCs w:val="26"/>
        </w:rPr>
        <w:t>5g/100ml</w:t>
      </w:r>
      <w:r>
        <w:rPr>
          <w:rFonts w:ascii="Times New Roman" w:hAnsi="Times New Roman"/>
          <w:b/>
          <w:sz w:val="26"/>
          <w:szCs w:val="26"/>
          <w:lang w:val="vi-VN"/>
        </w:rPr>
        <w:t xml:space="preserve"> </w:t>
      </w:r>
      <w:r w:rsidRPr="00AA7741">
        <w:rPr>
          <w:rFonts w:ascii="Cambria Math" w:hAnsi="Cambria Math" w:cs="Cambria Math"/>
          <w:b/>
          <w:sz w:val="26"/>
          <w:szCs w:val="26"/>
        </w:rPr>
        <w:t>⇒</w:t>
      </w:r>
      <w:r>
        <w:rPr>
          <w:rFonts w:ascii="Times New Roman" w:hAnsi="Times New Roman"/>
          <w:b/>
          <w:sz w:val="26"/>
          <w:szCs w:val="26"/>
          <w:lang w:val="vi-VN"/>
        </w:rPr>
        <w:t xml:space="preserve"> Thuế suất</w:t>
      </w:r>
      <w:r w:rsidRPr="00AA7741">
        <w:rPr>
          <w:rFonts w:ascii="Times New Roman" w:hAnsi="Times New Roman"/>
          <w:b/>
          <w:sz w:val="26"/>
          <w:szCs w:val="26"/>
        </w:rPr>
        <w:t> TTĐB=8%</w:t>
      </w:r>
    </w:p>
    <w:p w14:paraId="74DD1F3D" w14:textId="3F38BC77" w:rsidR="00B26434" w:rsidRPr="00AA7741"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AA7741">
        <w:rPr>
          <w:rFonts w:ascii="Times New Roman" w:hAnsi="Times New Roman"/>
          <w:bCs/>
          <w:i w:val="0"/>
          <w:sz w:val="26"/>
          <w:szCs w:val="26"/>
          <w:lang w:val="vi-VN"/>
        </w:rPr>
        <w:lastRenderedPageBreak/>
        <w:t>Bên cạnh đó, thuốc lá, rượu và bia tiếp tục áp dụng lộ trình tăng thuế suất nhằm hạn chế tiêu dùng các sản phẩm có hại cho sức khỏe.</w:t>
      </w:r>
    </w:p>
    <w:p w14:paraId="62045D2C"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Các phương tiện như trực thăng và tàu lượn dân dụng không phục vụ mục đích cứu hộ, quốc phòng hoặc đào tạo cũng được đưa vào đối tượng chịu thuế tiêu thụ đặc biệt.</w:t>
      </w:r>
    </w:p>
    <w:p w14:paraId="746BBECC" w14:textId="77777777" w:rsidR="00AA7741" w:rsidRPr="0061527F" w:rsidRDefault="00AA7741"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p>
    <w:p w14:paraId="6596FCA2" w14:textId="3F106E7E" w:rsidR="00B26434" w:rsidRPr="00AA7741"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AA7741">
        <w:rPr>
          <w:rFonts w:ascii="Times New Roman" w:hAnsi="Times New Roman"/>
          <w:b/>
          <w:bCs/>
          <w:i w:val="0"/>
          <w:sz w:val="26"/>
          <w:szCs w:val="26"/>
          <w:lang w:val="vi-VN"/>
        </w:rPr>
        <w:t>2.4. Điểm mới của chế độ kế toán theo Thông tư 99/2025/TT-BTC</w:t>
      </w:r>
    </w:p>
    <w:p w14:paraId="6C66B6BB"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Thông tư số 99/2025/TT-BTC đánh dấu bước cải cách lớn trong chế độ kế toán doanh nghiệp tại Việt Nam theo hướng hiện đại hóa và tiệm cận chuẩn mực quốc tế IFRS.</w:t>
      </w:r>
    </w:p>
    <w:p w14:paraId="3B7D02A5"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B26434">
        <w:rPr>
          <w:rFonts w:ascii="Times New Roman" w:hAnsi="Times New Roman"/>
          <w:b/>
          <w:bCs/>
          <w:i w:val="0"/>
          <w:sz w:val="26"/>
          <w:szCs w:val="26"/>
        </w:rPr>
        <w:t>Quyền lựa chọn linh hoạt cho SMEs</w:t>
      </w:r>
    </w:p>
    <w:p w14:paraId="45DB3E32"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Theo quy định mới, các doanh nghiệp nhỏ và vừa được quyền lựa chọn áp dụng chế độ kế toán theo Thông tư 99/2025/TT-BTC hoặc tiếp tục sử dụng Thông tư 133/2016/TT-BTC.</w:t>
      </w:r>
    </w:p>
    <w:p w14:paraId="06EDDE3B"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Điều này giúp doanh nghiệp chủ động lựa chọn mô hình kế toán phù hợp với quy mô, nhu cầu quản trị và khả năng tổ chức bộ máy kế toán của mình.</w:t>
      </w:r>
    </w:p>
    <w:p w14:paraId="6E733DA5"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Tuy nhiên, sau khi đã lựa chọn áp dụng Thông tư 99, doanh nghiệp phải duy trì áp dụng nhất quán tối thiểu trong một kỳ kế toán năm và phải trình bày lại số liệu so sánh trên Thuyết minh báo cáo tài chính để đảm bảo tính liên tục và minh bạch của thông tin tài chính.</w:t>
      </w:r>
    </w:p>
    <w:p w14:paraId="5610D654"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B26434">
        <w:rPr>
          <w:rFonts w:ascii="Times New Roman" w:hAnsi="Times New Roman"/>
          <w:b/>
          <w:bCs/>
          <w:i w:val="0"/>
          <w:sz w:val="26"/>
          <w:szCs w:val="26"/>
        </w:rPr>
        <w:t>Đổi mới hệ thống báo cáo tài chính</w:t>
      </w:r>
    </w:p>
    <w:p w14:paraId="5EFB4A3A"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Một thay đổi mang tính biểu tượng là việc thay thế thuật ngữ “Bảng cân đối kế toán” bằng thuật ngữ “Báo cáo tình hình tài chính”.</w:t>
      </w:r>
    </w:p>
    <w:p w14:paraId="695B7A9E"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Điều này phản ánh xu hướng tiếp cận chuẩn mực báo cáo tài chính quốc tế IFRS, đồng thời giúp hệ thống báo cáo tài chính Việt Nam tiệm cận với thông lệ kế toán toàn cầu.</w:t>
      </w:r>
    </w:p>
    <w:p w14:paraId="757C00A6"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t>Ngoài ra, doanh nghiệp được trao quyền chủ động thiết kế hệ thống tài khoản kế toán cấp 2 nhằm phục vụ yêu cầu quản trị nội bộ, thay vì bị ràng buộc cứng như trước đây.</w:t>
      </w:r>
    </w:p>
    <w:p w14:paraId="3131C6CF"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B26434">
        <w:rPr>
          <w:rFonts w:ascii="Times New Roman" w:hAnsi="Times New Roman"/>
          <w:b/>
          <w:bCs/>
          <w:i w:val="0"/>
          <w:sz w:val="26"/>
          <w:szCs w:val="26"/>
        </w:rPr>
        <w:t>Đơn giản hóa chứng từ và thúc đẩy số hóa kế toán</w:t>
      </w:r>
    </w:p>
    <w:p w14:paraId="5DA4B941" w14:textId="77777777" w:rsidR="00B26434" w:rsidRP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B26434">
        <w:rPr>
          <w:rFonts w:ascii="Times New Roman" w:hAnsi="Times New Roman"/>
          <w:bCs/>
          <w:i w:val="0"/>
          <w:sz w:val="26"/>
          <w:szCs w:val="26"/>
        </w:rPr>
        <w:lastRenderedPageBreak/>
        <w:t>Thông tư 99/2025/TT-BTC cũng tập trung mạnh vào việc số hóa chứng từ kế toán. Hệ thống sổ sách và chứng từ được thiết kế theo hướng tương thích với quy trình xử lý dữ liệu điện tử, giảm đáng kể việc in ấn và lưu trữ giấy tờ thủ công.</w:t>
      </w:r>
    </w:p>
    <w:p w14:paraId="1363EC73" w14:textId="77777777" w:rsidR="00B26434" w:rsidRDefault="00B26434"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B26434">
        <w:rPr>
          <w:rFonts w:ascii="Times New Roman" w:hAnsi="Times New Roman"/>
          <w:bCs/>
          <w:i w:val="0"/>
          <w:sz w:val="26"/>
          <w:szCs w:val="26"/>
        </w:rPr>
        <w:t>Điều này góp phần nâng cao hiệu quả quản trị doanh nghiệp, tiết kiệm chi phí vận hành và tạo điều kiện kết nối dữ liệu trực tiếp với hệ thống quản lý thuế điện tử của cơ quan nhà nước.</w:t>
      </w:r>
    </w:p>
    <w:p w14:paraId="0FEC0CC0" w14:textId="0A26399F" w:rsidR="002626BE" w:rsidRPr="002626BE" w:rsidRDefault="002626BE" w:rsidP="00B26434">
      <w:pPr>
        <w:shd w:val="clear" w:color="auto" w:fill="FFFFFF"/>
        <w:tabs>
          <w:tab w:val="left" w:pos="0"/>
          <w:tab w:val="left" w:pos="426"/>
        </w:tabs>
        <w:spacing w:line="360" w:lineRule="auto"/>
        <w:ind w:firstLine="567"/>
        <w:jc w:val="both"/>
        <w:textAlignment w:val="baseline"/>
        <w:rPr>
          <w:rFonts w:ascii="Times New Roman" w:hAnsi="Times New Roman"/>
          <w:b/>
          <w:i w:val="0"/>
          <w:sz w:val="26"/>
          <w:szCs w:val="26"/>
          <w:lang w:val="vi-VN"/>
        </w:rPr>
      </w:pPr>
      <w:r w:rsidRPr="002626BE">
        <w:rPr>
          <w:rFonts w:ascii="Times New Roman" w:hAnsi="Times New Roman"/>
          <w:b/>
          <w:i w:val="0"/>
          <w:sz w:val="26"/>
          <w:szCs w:val="26"/>
          <w:lang w:val="vi-VN"/>
        </w:rPr>
        <w:t xml:space="preserve">Cụ thể: </w:t>
      </w:r>
    </w:p>
    <w:p w14:paraId="66B53065"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
          <w:bCs/>
          <w:iCs/>
          <w:sz w:val="26"/>
          <w:szCs w:val="26"/>
          <w:lang w:val="vi-VN"/>
        </w:rPr>
        <w:t>(1) Đổi tên các tài khoản:</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1018"/>
        <w:gridCol w:w="4405"/>
        <w:gridCol w:w="3666"/>
      </w:tblGrid>
      <w:tr w:rsidR="002626BE" w:rsidRPr="002626BE" w14:paraId="22D39BEB" w14:textId="77777777" w:rsidTr="002626BE">
        <w:tc>
          <w:tcPr>
            <w:tcW w:w="1018" w:type="dxa"/>
            <w:tcBorders>
              <w:top w:val="single" w:sz="6" w:space="0" w:color="212529"/>
              <w:left w:val="single" w:sz="6" w:space="0" w:color="212529"/>
              <w:bottom w:val="single" w:sz="6" w:space="0" w:color="212529"/>
              <w:right w:val="single" w:sz="6" w:space="0" w:color="212529"/>
            </w:tcBorders>
            <w:vAlign w:val="center"/>
            <w:hideMark/>
          </w:tcPr>
          <w:p w14:paraId="500E78F8" w14:textId="77777777" w:rsidR="002626BE" w:rsidRPr="002626BE" w:rsidRDefault="002626BE" w:rsidP="002626BE">
            <w:pPr>
              <w:shd w:val="clear" w:color="auto" w:fill="FFFFFF"/>
              <w:tabs>
                <w:tab w:val="left" w:pos="0"/>
                <w:tab w:val="left" w:pos="426"/>
              </w:tabs>
              <w:spacing w:line="360" w:lineRule="auto"/>
              <w:jc w:val="center"/>
              <w:textAlignment w:val="baseline"/>
              <w:rPr>
                <w:rFonts w:ascii="Times New Roman" w:hAnsi="Times New Roman"/>
                <w:bCs/>
                <w:i w:val="0"/>
                <w:sz w:val="26"/>
                <w:szCs w:val="26"/>
              </w:rPr>
            </w:pPr>
            <w:r w:rsidRPr="002626BE">
              <w:rPr>
                <w:rFonts w:ascii="Times New Roman" w:hAnsi="Times New Roman"/>
                <w:b/>
                <w:bCs/>
                <w:i w:val="0"/>
                <w:sz w:val="26"/>
                <w:szCs w:val="26"/>
              </w:rPr>
              <w:t>SỐ TK</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5643999C" w14:textId="77777777" w:rsidR="002626BE" w:rsidRPr="002626BE" w:rsidRDefault="002626BE" w:rsidP="002626BE">
            <w:pPr>
              <w:shd w:val="clear" w:color="auto" w:fill="FFFFFF"/>
              <w:tabs>
                <w:tab w:val="left" w:pos="0"/>
                <w:tab w:val="left" w:pos="426"/>
              </w:tabs>
              <w:spacing w:line="360" w:lineRule="auto"/>
              <w:ind w:firstLine="100"/>
              <w:jc w:val="center"/>
              <w:textAlignment w:val="baseline"/>
              <w:rPr>
                <w:rFonts w:ascii="Times New Roman" w:hAnsi="Times New Roman"/>
                <w:bCs/>
                <w:i w:val="0"/>
                <w:sz w:val="26"/>
                <w:szCs w:val="26"/>
              </w:rPr>
            </w:pPr>
            <w:r w:rsidRPr="002626BE">
              <w:rPr>
                <w:rFonts w:ascii="Times New Roman" w:hAnsi="Times New Roman"/>
                <w:b/>
                <w:bCs/>
                <w:i w:val="0"/>
                <w:sz w:val="26"/>
                <w:szCs w:val="26"/>
              </w:rPr>
              <w:t>TÊN TÀI KHOẢN CŨ</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7A68D580" w14:textId="77777777" w:rsidR="002626BE" w:rsidRPr="002626BE" w:rsidRDefault="002626BE" w:rsidP="002626BE">
            <w:pPr>
              <w:shd w:val="clear" w:color="auto" w:fill="FFFFFF"/>
              <w:tabs>
                <w:tab w:val="left" w:pos="0"/>
                <w:tab w:val="left" w:pos="426"/>
              </w:tabs>
              <w:spacing w:line="360" w:lineRule="auto"/>
              <w:ind w:firstLine="230"/>
              <w:jc w:val="center"/>
              <w:textAlignment w:val="baseline"/>
              <w:rPr>
                <w:rFonts w:ascii="Times New Roman" w:hAnsi="Times New Roman"/>
                <w:bCs/>
                <w:i w:val="0"/>
                <w:sz w:val="26"/>
                <w:szCs w:val="26"/>
              </w:rPr>
            </w:pPr>
            <w:r w:rsidRPr="002626BE">
              <w:rPr>
                <w:rFonts w:ascii="Times New Roman" w:hAnsi="Times New Roman"/>
                <w:b/>
                <w:bCs/>
                <w:i w:val="0"/>
                <w:sz w:val="26"/>
                <w:szCs w:val="26"/>
              </w:rPr>
              <w:t>TÊN TÀI KHOẢN MỚI</w:t>
            </w:r>
          </w:p>
        </w:tc>
      </w:tr>
      <w:tr w:rsidR="002626BE" w:rsidRPr="002626BE" w14:paraId="1D5FCE35" w14:textId="77777777" w:rsidTr="002626BE">
        <w:tc>
          <w:tcPr>
            <w:tcW w:w="1018" w:type="dxa"/>
            <w:tcBorders>
              <w:top w:val="single" w:sz="6" w:space="0" w:color="212529"/>
              <w:left w:val="single" w:sz="6" w:space="0" w:color="212529"/>
              <w:bottom w:val="single" w:sz="6" w:space="0" w:color="212529"/>
              <w:right w:val="single" w:sz="6" w:space="0" w:color="212529"/>
            </w:tcBorders>
            <w:vAlign w:val="center"/>
            <w:hideMark/>
          </w:tcPr>
          <w:p w14:paraId="2B114922"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155</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512F711F" w14:textId="77777777" w:rsidR="002626BE" w:rsidRPr="002626BE" w:rsidRDefault="002626BE" w:rsidP="002626BE">
            <w:pPr>
              <w:shd w:val="clear" w:color="auto" w:fill="FFFFFF"/>
              <w:tabs>
                <w:tab w:val="left" w:pos="0"/>
                <w:tab w:val="left" w:pos="426"/>
              </w:tabs>
              <w:spacing w:line="360" w:lineRule="auto"/>
              <w:ind w:firstLine="100"/>
              <w:jc w:val="both"/>
              <w:textAlignment w:val="baseline"/>
              <w:rPr>
                <w:rFonts w:ascii="Times New Roman" w:hAnsi="Times New Roman"/>
                <w:bCs/>
                <w:i w:val="0"/>
                <w:sz w:val="26"/>
                <w:szCs w:val="26"/>
              </w:rPr>
            </w:pPr>
            <w:r w:rsidRPr="002626BE">
              <w:rPr>
                <w:rFonts w:ascii="Times New Roman" w:hAnsi="Times New Roman"/>
                <w:bCs/>
                <w:i w:val="0"/>
                <w:sz w:val="26"/>
                <w:szCs w:val="26"/>
              </w:rPr>
              <w:t>Thành phẩm</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24138EF3" w14:textId="77777777" w:rsidR="002626BE" w:rsidRPr="002626BE" w:rsidRDefault="002626BE" w:rsidP="002626BE">
            <w:pPr>
              <w:shd w:val="clear" w:color="auto" w:fill="FFFFFF"/>
              <w:tabs>
                <w:tab w:val="left" w:pos="0"/>
                <w:tab w:val="left" w:pos="426"/>
              </w:tabs>
              <w:spacing w:line="360" w:lineRule="auto"/>
              <w:ind w:firstLine="230"/>
              <w:jc w:val="both"/>
              <w:textAlignment w:val="baseline"/>
              <w:rPr>
                <w:rFonts w:ascii="Times New Roman" w:hAnsi="Times New Roman"/>
                <w:bCs/>
                <w:i w:val="0"/>
                <w:sz w:val="26"/>
                <w:szCs w:val="26"/>
              </w:rPr>
            </w:pPr>
            <w:r w:rsidRPr="002626BE">
              <w:rPr>
                <w:rFonts w:ascii="Times New Roman" w:hAnsi="Times New Roman"/>
                <w:bCs/>
                <w:i w:val="0"/>
                <w:sz w:val="26"/>
                <w:szCs w:val="26"/>
              </w:rPr>
              <w:t>Sản phẩm</w:t>
            </w:r>
          </w:p>
        </w:tc>
      </w:tr>
      <w:tr w:rsidR="002626BE" w:rsidRPr="002626BE" w14:paraId="31376F56" w14:textId="77777777" w:rsidTr="002626BE">
        <w:tc>
          <w:tcPr>
            <w:tcW w:w="1018" w:type="dxa"/>
            <w:tcBorders>
              <w:top w:val="single" w:sz="6" w:space="0" w:color="212529"/>
              <w:left w:val="single" w:sz="6" w:space="0" w:color="212529"/>
              <w:bottom w:val="single" w:sz="6" w:space="0" w:color="212529"/>
              <w:right w:val="single" w:sz="6" w:space="0" w:color="212529"/>
            </w:tcBorders>
            <w:vAlign w:val="center"/>
            <w:hideMark/>
          </w:tcPr>
          <w:p w14:paraId="7F767721"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2413</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7EC52FCF" w14:textId="77777777" w:rsidR="002626BE" w:rsidRPr="002626BE" w:rsidRDefault="002626BE" w:rsidP="002626BE">
            <w:pPr>
              <w:shd w:val="clear" w:color="auto" w:fill="FFFFFF"/>
              <w:tabs>
                <w:tab w:val="left" w:pos="0"/>
                <w:tab w:val="left" w:pos="426"/>
              </w:tabs>
              <w:spacing w:line="360" w:lineRule="auto"/>
              <w:ind w:firstLine="100"/>
              <w:jc w:val="both"/>
              <w:textAlignment w:val="baseline"/>
              <w:rPr>
                <w:rFonts w:ascii="Times New Roman" w:hAnsi="Times New Roman"/>
                <w:bCs/>
                <w:i w:val="0"/>
                <w:sz w:val="26"/>
                <w:szCs w:val="26"/>
              </w:rPr>
            </w:pPr>
            <w:r w:rsidRPr="002626BE">
              <w:rPr>
                <w:rFonts w:ascii="Times New Roman" w:hAnsi="Times New Roman"/>
                <w:bCs/>
                <w:i w:val="0"/>
                <w:sz w:val="26"/>
                <w:szCs w:val="26"/>
              </w:rPr>
              <w:t>Sửa chữa lớn TSCĐ</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6DC81E18" w14:textId="77777777" w:rsidR="002626BE" w:rsidRPr="002626BE" w:rsidRDefault="002626BE" w:rsidP="002626BE">
            <w:pPr>
              <w:shd w:val="clear" w:color="auto" w:fill="FFFFFF"/>
              <w:tabs>
                <w:tab w:val="left" w:pos="0"/>
                <w:tab w:val="left" w:pos="426"/>
              </w:tabs>
              <w:spacing w:line="360" w:lineRule="auto"/>
              <w:ind w:firstLine="230"/>
              <w:jc w:val="both"/>
              <w:textAlignment w:val="baseline"/>
              <w:rPr>
                <w:rFonts w:ascii="Times New Roman" w:hAnsi="Times New Roman"/>
                <w:bCs/>
                <w:i w:val="0"/>
                <w:sz w:val="26"/>
                <w:szCs w:val="26"/>
              </w:rPr>
            </w:pPr>
            <w:r w:rsidRPr="002626BE">
              <w:rPr>
                <w:rFonts w:ascii="Times New Roman" w:hAnsi="Times New Roman"/>
                <w:bCs/>
                <w:i w:val="0"/>
                <w:sz w:val="26"/>
                <w:szCs w:val="26"/>
              </w:rPr>
              <w:t>Sửa chữa, bảo dưỡng định kỳ TSCĐ</w:t>
            </w:r>
          </w:p>
        </w:tc>
      </w:tr>
      <w:tr w:rsidR="002626BE" w:rsidRPr="002626BE" w14:paraId="36D134D2" w14:textId="77777777" w:rsidTr="002626BE">
        <w:tc>
          <w:tcPr>
            <w:tcW w:w="1018" w:type="dxa"/>
            <w:tcBorders>
              <w:top w:val="single" w:sz="6" w:space="0" w:color="212529"/>
              <w:left w:val="single" w:sz="6" w:space="0" w:color="212529"/>
              <w:bottom w:val="single" w:sz="6" w:space="0" w:color="212529"/>
              <w:right w:val="single" w:sz="6" w:space="0" w:color="212529"/>
            </w:tcBorders>
            <w:vAlign w:val="center"/>
            <w:hideMark/>
          </w:tcPr>
          <w:p w14:paraId="36B71062"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242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27FC46C9" w14:textId="77777777" w:rsidR="002626BE" w:rsidRPr="002626BE" w:rsidRDefault="002626BE" w:rsidP="002626BE">
            <w:pPr>
              <w:shd w:val="clear" w:color="auto" w:fill="FFFFFF"/>
              <w:tabs>
                <w:tab w:val="left" w:pos="0"/>
                <w:tab w:val="left" w:pos="426"/>
              </w:tabs>
              <w:spacing w:line="360" w:lineRule="auto"/>
              <w:ind w:firstLine="100"/>
              <w:jc w:val="both"/>
              <w:textAlignment w:val="baseline"/>
              <w:rPr>
                <w:rFonts w:ascii="Times New Roman" w:hAnsi="Times New Roman"/>
                <w:bCs/>
                <w:i w:val="0"/>
                <w:sz w:val="26"/>
                <w:szCs w:val="26"/>
              </w:rPr>
            </w:pPr>
            <w:r w:rsidRPr="002626BE">
              <w:rPr>
                <w:rFonts w:ascii="Times New Roman" w:hAnsi="Times New Roman"/>
                <w:bCs/>
                <w:i w:val="0"/>
                <w:sz w:val="26"/>
                <w:szCs w:val="26"/>
              </w:rPr>
              <w:t>Chi phí trả trước</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143455EE" w14:textId="77777777" w:rsidR="002626BE" w:rsidRPr="002626BE" w:rsidRDefault="002626BE" w:rsidP="002626BE">
            <w:pPr>
              <w:shd w:val="clear" w:color="auto" w:fill="FFFFFF"/>
              <w:tabs>
                <w:tab w:val="left" w:pos="0"/>
                <w:tab w:val="left" w:pos="426"/>
              </w:tabs>
              <w:spacing w:line="360" w:lineRule="auto"/>
              <w:ind w:firstLine="230"/>
              <w:jc w:val="both"/>
              <w:textAlignment w:val="baseline"/>
              <w:rPr>
                <w:rFonts w:ascii="Times New Roman" w:hAnsi="Times New Roman"/>
                <w:bCs/>
                <w:i w:val="0"/>
                <w:sz w:val="26"/>
                <w:szCs w:val="26"/>
              </w:rPr>
            </w:pPr>
            <w:r w:rsidRPr="002626BE">
              <w:rPr>
                <w:rFonts w:ascii="Times New Roman" w:hAnsi="Times New Roman"/>
                <w:bCs/>
                <w:i w:val="0"/>
                <w:sz w:val="26"/>
                <w:szCs w:val="26"/>
              </w:rPr>
              <w:t>Chi phí chờ phân bổ</w:t>
            </w:r>
          </w:p>
        </w:tc>
      </w:tr>
      <w:tr w:rsidR="002626BE" w:rsidRPr="002626BE" w14:paraId="68A9ADD2" w14:textId="77777777" w:rsidTr="002626BE">
        <w:tc>
          <w:tcPr>
            <w:tcW w:w="1018" w:type="dxa"/>
            <w:tcBorders>
              <w:top w:val="single" w:sz="6" w:space="0" w:color="212529"/>
              <w:left w:val="single" w:sz="6" w:space="0" w:color="212529"/>
              <w:bottom w:val="single" w:sz="6" w:space="0" w:color="212529"/>
              <w:right w:val="single" w:sz="6" w:space="0" w:color="212529"/>
            </w:tcBorders>
            <w:vAlign w:val="center"/>
            <w:hideMark/>
          </w:tcPr>
          <w:p w14:paraId="12E44052"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244</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59845012" w14:textId="77777777" w:rsidR="002626BE" w:rsidRPr="002626BE" w:rsidRDefault="002626BE" w:rsidP="002626BE">
            <w:pPr>
              <w:shd w:val="clear" w:color="auto" w:fill="FFFFFF"/>
              <w:tabs>
                <w:tab w:val="left" w:pos="0"/>
                <w:tab w:val="left" w:pos="426"/>
              </w:tabs>
              <w:spacing w:line="360" w:lineRule="auto"/>
              <w:ind w:firstLine="100"/>
              <w:jc w:val="both"/>
              <w:textAlignment w:val="baseline"/>
              <w:rPr>
                <w:rFonts w:ascii="Times New Roman" w:hAnsi="Times New Roman"/>
                <w:bCs/>
                <w:i w:val="0"/>
                <w:sz w:val="26"/>
                <w:szCs w:val="26"/>
              </w:rPr>
            </w:pPr>
            <w:r w:rsidRPr="002626BE">
              <w:rPr>
                <w:rFonts w:ascii="Times New Roman" w:hAnsi="Times New Roman"/>
                <w:bCs/>
                <w:i w:val="0"/>
                <w:sz w:val="26"/>
                <w:szCs w:val="26"/>
              </w:rPr>
              <w:t>Cầm cố, thế chấp, ký quỹ, ký cược</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4400AAEA" w14:textId="77777777" w:rsidR="002626BE" w:rsidRPr="002626BE" w:rsidRDefault="002626BE" w:rsidP="002626BE">
            <w:pPr>
              <w:shd w:val="clear" w:color="auto" w:fill="FFFFFF"/>
              <w:tabs>
                <w:tab w:val="left" w:pos="0"/>
                <w:tab w:val="left" w:pos="426"/>
              </w:tabs>
              <w:spacing w:line="360" w:lineRule="auto"/>
              <w:ind w:firstLine="230"/>
              <w:jc w:val="both"/>
              <w:textAlignment w:val="baseline"/>
              <w:rPr>
                <w:rFonts w:ascii="Times New Roman" w:hAnsi="Times New Roman"/>
                <w:bCs/>
                <w:i w:val="0"/>
                <w:sz w:val="26"/>
                <w:szCs w:val="26"/>
              </w:rPr>
            </w:pPr>
            <w:r w:rsidRPr="002626BE">
              <w:rPr>
                <w:rFonts w:ascii="Times New Roman" w:hAnsi="Times New Roman"/>
                <w:bCs/>
                <w:i w:val="0"/>
                <w:sz w:val="26"/>
                <w:szCs w:val="26"/>
              </w:rPr>
              <w:t>Ký quỹ, ký cược</w:t>
            </w:r>
          </w:p>
        </w:tc>
      </w:tr>
      <w:tr w:rsidR="002626BE" w:rsidRPr="002626BE" w14:paraId="0D30AAA9" w14:textId="77777777" w:rsidTr="002626BE">
        <w:tc>
          <w:tcPr>
            <w:tcW w:w="1018" w:type="dxa"/>
            <w:tcBorders>
              <w:top w:val="single" w:sz="6" w:space="0" w:color="212529"/>
              <w:left w:val="single" w:sz="6" w:space="0" w:color="212529"/>
              <w:bottom w:val="single" w:sz="6" w:space="0" w:color="212529"/>
              <w:right w:val="single" w:sz="6" w:space="0" w:color="212529"/>
            </w:tcBorders>
            <w:vAlign w:val="center"/>
            <w:hideMark/>
          </w:tcPr>
          <w:p w14:paraId="507E30D2"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337</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1423D8D6" w14:textId="77777777" w:rsidR="002626BE" w:rsidRPr="002626BE" w:rsidRDefault="002626BE" w:rsidP="002626BE">
            <w:pPr>
              <w:shd w:val="clear" w:color="auto" w:fill="FFFFFF"/>
              <w:tabs>
                <w:tab w:val="left" w:pos="0"/>
                <w:tab w:val="left" w:pos="426"/>
              </w:tabs>
              <w:spacing w:line="360" w:lineRule="auto"/>
              <w:ind w:firstLine="100"/>
              <w:jc w:val="both"/>
              <w:textAlignment w:val="baseline"/>
              <w:rPr>
                <w:rFonts w:ascii="Times New Roman" w:hAnsi="Times New Roman"/>
                <w:bCs/>
                <w:i w:val="0"/>
                <w:sz w:val="26"/>
                <w:szCs w:val="26"/>
              </w:rPr>
            </w:pPr>
            <w:r w:rsidRPr="002626BE">
              <w:rPr>
                <w:rFonts w:ascii="Times New Roman" w:hAnsi="Times New Roman"/>
                <w:bCs/>
                <w:i w:val="0"/>
                <w:sz w:val="26"/>
                <w:szCs w:val="26"/>
              </w:rPr>
              <w:t>Thanh toán theo tiến độ kế hoạch hợp đồng xây dựng</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E42367A" w14:textId="77777777" w:rsidR="002626BE" w:rsidRPr="002626BE" w:rsidRDefault="002626BE" w:rsidP="002626BE">
            <w:pPr>
              <w:shd w:val="clear" w:color="auto" w:fill="FFFFFF"/>
              <w:tabs>
                <w:tab w:val="left" w:pos="0"/>
                <w:tab w:val="left" w:pos="426"/>
              </w:tabs>
              <w:spacing w:line="360" w:lineRule="auto"/>
              <w:ind w:firstLine="230"/>
              <w:jc w:val="both"/>
              <w:textAlignment w:val="baseline"/>
              <w:rPr>
                <w:rFonts w:ascii="Times New Roman" w:hAnsi="Times New Roman"/>
                <w:bCs/>
                <w:i w:val="0"/>
                <w:sz w:val="26"/>
                <w:szCs w:val="26"/>
              </w:rPr>
            </w:pPr>
            <w:r w:rsidRPr="002626BE">
              <w:rPr>
                <w:rFonts w:ascii="Times New Roman" w:hAnsi="Times New Roman"/>
                <w:bCs/>
                <w:i w:val="0"/>
                <w:sz w:val="26"/>
                <w:szCs w:val="26"/>
              </w:rPr>
              <w:t>Thanh toán theo tiến độ hợp đồng xây dựng</w:t>
            </w:r>
          </w:p>
        </w:tc>
      </w:tr>
      <w:tr w:rsidR="002626BE" w:rsidRPr="002626BE" w14:paraId="05C03C46" w14:textId="77777777" w:rsidTr="002626BE">
        <w:tc>
          <w:tcPr>
            <w:tcW w:w="1018" w:type="dxa"/>
            <w:tcBorders>
              <w:top w:val="single" w:sz="6" w:space="0" w:color="212529"/>
              <w:left w:val="single" w:sz="6" w:space="0" w:color="212529"/>
              <w:bottom w:val="single" w:sz="6" w:space="0" w:color="212529"/>
              <w:right w:val="single" w:sz="6" w:space="0" w:color="212529"/>
            </w:tcBorders>
            <w:vAlign w:val="center"/>
            <w:hideMark/>
          </w:tcPr>
          <w:p w14:paraId="1F0FBBAF"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4112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99FFB72" w14:textId="77777777" w:rsidR="002626BE" w:rsidRPr="002626BE" w:rsidRDefault="002626BE" w:rsidP="002626BE">
            <w:pPr>
              <w:shd w:val="clear" w:color="auto" w:fill="FFFFFF"/>
              <w:tabs>
                <w:tab w:val="left" w:pos="0"/>
                <w:tab w:val="left" w:pos="426"/>
              </w:tabs>
              <w:spacing w:line="360" w:lineRule="auto"/>
              <w:ind w:firstLine="100"/>
              <w:jc w:val="both"/>
              <w:textAlignment w:val="baseline"/>
              <w:rPr>
                <w:rFonts w:ascii="Times New Roman" w:hAnsi="Times New Roman"/>
                <w:bCs/>
                <w:i w:val="0"/>
                <w:sz w:val="26"/>
                <w:szCs w:val="26"/>
              </w:rPr>
            </w:pPr>
            <w:r w:rsidRPr="002626BE">
              <w:rPr>
                <w:rFonts w:ascii="Times New Roman" w:hAnsi="Times New Roman"/>
                <w:bCs/>
                <w:i w:val="0"/>
                <w:sz w:val="26"/>
                <w:szCs w:val="26"/>
              </w:rPr>
              <w:t>Thặng dư vốn cổ phần</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497E1A35" w14:textId="77777777" w:rsidR="002626BE" w:rsidRPr="002626BE" w:rsidRDefault="002626BE" w:rsidP="002626BE">
            <w:pPr>
              <w:shd w:val="clear" w:color="auto" w:fill="FFFFFF"/>
              <w:tabs>
                <w:tab w:val="left" w:pos="0"/>
                <w:tab w:val="left" w:pos="426"/>
              </w:tabs>
              <w:spacing w:line="360" w:lineRule="auto"/>
              <w:ind w:firstLine="230"/>
              <w:jc w:val="both"/>
              <w:textAlignment w:val="baseline"/>
              <w:rPr>
                <w:rFonts w:ascii="Times New Roman" w:hAnsi="Times New Roman"/>
                <w:bCs/>
                <w:i w:val="0"/>
                <w:sz w:val="26"/>
                <w:szCs w:val="26"/>
              </w:rPr>
            </w:pPr>
            <w:r w:rsidRPr="002626BE">
              <w:rPr>
                <w:rFonts w:ascii="Times New Roman" w:hAnsi="Times New Roman"/>
                <w:bCs/>
                <w:i w:val="0"/>
                <w:sz w:val="26"/>
                <w:szCs w:val="26"/>
              </w:rPr>
              <w:t>Thặng dư vốn</w:t>
            </w:r>
          </w:p>
        </w:tc>
      </w:tr>
      <w:tr w:rsidR="002626BE" w:rsidRPr="002626BE" w14:paraId="50F1963B" w14:textId="77777777" w:rsidTr="002626BE">
        <w:tc>
          <w:tcPr>
            <w:tcW w:w="1018" w:type="dxa"/>
            <w:tcBorders>
              <w:top w:val="single" w:sz="6" w:space="0" w:color="212529"/>
              <w:left w:val="single" w:sz="6" w:space="0" w:color="212529"/>
              <w:bottom w:val="single" w:sz="6" w:space="0" w:color="212529"/>
              <w:right w:val="single" w:sz="6" w:space="0" w:color="212529"/>
            </w:tcBorders>
            <w:vAlign w:val="center"/>
            <w:hideMark/>
          </w:tcPr>
          <w:p w14:paraId="3AD4F4D0"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419</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16C0AFEC" w14:textId="77777777" w:rsidR="002626BE" w:rsidRPr="002626BE" w:rsidRDefault="002626BE" w:rsidP="002626BE">
            <w:pPr>
              <w:shd w:val="clear" w:color="auto" w:fill="FFFFFF"/>
              <w:tabs>
                <w:tab w:val="left" w:pos="0"/>
                <w:tab w:val="left" w:pos="426"/>
              </w:tabs>
              <w:spacing w:line="360" w:lineRule="auto"/>
              <w:ind w:firstLine="100"/>
              <w:jc w:val="both"/>
              <w:textAlignment w:val="baseline"/>
              <w:rPr>
                <w:rFonts w:ascii="Times New Roman" w:hAnsi="Times New Roman"/>
                <w:bCs/>
                <w:i w:val="0"/>
                <w:sz w:val="26"/>
                <w:szCs w:val="26"/>
              </w:rPr>
            </w:pPr>
            <w:r w:rsidRPr="002626BE">
              <w:rPr>
                <w:rFonts w:ascii="Times New Roman" w:hAnsi="Times New Roman"/>
                <w:bCs/>
                <w:i w:val="0"/>
                <w:sz w:val="26"/>
                <w:szCs w:val="26"/>
              </w:rPr>
              <w:t>Cổ phiếu quỹ</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7929BAD6" w14:textId="77777777" w:rsidR="002626BE" w:rsidRPr="002626BE" w:rsidRDefault="002626BE" w:rsidP="002626BE">
            <w:pPr>
              <w:shd w:val="clear" w:color="auto" w:fill="FFFFFF"/>
              <w:tabs>
                <w:tab w:val="left" w:pos="0"/>
                <w:tab w:val="left" w:pos="426"/>
              </w:tabs>
              <w:spacing w:line="360" w:lineRule="auto"/>
              <w:ind w:firstLine="230"/>
              <w:jc w:val="both"/>
              <w:textAlignment w:val="baseline"/>
              <w:rPr>
                <w:rFonts w:ascii="Times New Roman" w:hAnsi="Times New Roman"/>
                <w:bCs/>
                <w:i w:val="0"/>
                <w:sz w:val="26"/>
                <w:szCs w:val="26"/>
              </w:rPr>
            </w:pPr>
            <w:r w:rsidRPr="002626BE">
              <w:rPr>
                <w:rFonts w:ascii="Times New Roman" w:hAnsi="Times New Roman"/>
                <w:bCs/>
                <w:i w:val="0"/>
                <w:sz w:val="26"/>
                <w:szCs w:val="26"/>
              </w:rPr>
              <w:t>Cổ phiếu mua lại của chính mình</w:t>
            </w:r>
          </w:p>
        </w:tc>
      </w:tr>
    </w:tbl>
    <w:p w14:paraId="28199A55" w14:textId="77777777" w:rsid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
          <w:bCs/>
          <w:iCs/>
          <w:sz w:val="26"/>
          <w:szCs w:val="26"/>
          <w:lang w:val="vi-VN"/>
        </w:rPr>
      </w:pPr>
    </w:p>
    <w:p w14:paraId="5F1D4440" w14:textId="27093A98"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
          <w:bCs/>
          <w:iCs/>
          <w:sz w:val="26"/>
          <w:szCs w:val="26"/>
          <w:lang w:val="vi-VN"/>
        </w:rPr>
        <w:t>(2) Bổ sung các tài khoản kế toán:</w:t>
      </w:r>
    </w:p>
    <w:tbl>
      <w:tblPr>
        <w:tblW w:w="9513" w:type="dxa"/>
        <w:tblCellMar>
          <w:top w:w="15" w:type="dxa"/>
          <w:left w:w="15" w:type="dxa"/>
          <w:bottom w:w="15" w:type="dxa"/>
          <w:right w:w="15" w:type="dxa"/>
        </w:tblCellMar>
        <w:tblLook w:val="04A0" w:firstRow="1" w:lastRow="0" w:firstColumn="1" w:lastColumn="0" w:noHBand="0" w:noVBand="1"/>
      </w:tblPr>
      <w:tblGrid>
        <w:gridCol w:w="817"/>
        <w:gridCol w:w="7424"/>
        <w:gridCol w:w="1272"/>
      </w:tblGrid>
      <w:tr w:rsidR="002626BE" w:rsidRPr="002626BE" w14:paraId="60D8ABA1"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00D03DE5" w14:textId="77777777" w:rsidR="002626BE" w:rsidRPr="002626BE" w:rsidRDefault="002626BE" w:rsidP="002626BE">
            <w:pPr>
              <w:shd w:val="clear" w:color="auto" w:fill="FFFFFF"/>
              <w:tabs>
                <w:tab w:val="left" w:pos="0"/>
                <w:tab w:val="left" w:pos="426"/>
              </w:tabs>
              <w:spacing w:line="360" w:lineRule="auto"/>
              <w:jc w:val="center"/>
              <w:textAlignment w:val="baseline"/>
              <w:rPr>
                <w:rFonts w:ascii="Times New Roman" w:hAnsi="Times New Roman"/>
                <w:bCs/>
                <w:i w:val="0"/>
                <w:sz w:val="26"/>
                <w:szCs w:val="26"/>
              </w:rPr>
            </w:pPr>
            <w:r w:rsidRPr="002626BE">
              <w:rPr>
                <w:rFonts w:ascii="Times New Roman" w:hAnsi="Times New Roman"/>
                <w:b/>
                <w:bCs/>
                <w:i w:val="0"/>
                <w:sz w:val="26"/>
                <w:szCs w:val="26"/>
              </w:rPr>
              <w:t>SỐ TK</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4FE32A38" w14:textId="77777777" w:rsidR="002626BE" w:rsidRPr="002626BE" w:rsidRDefault="002626BE" w:rsidP="002626BE">
            <w:pPr>
              <w:shd w:val="clear" w:color="auto" w:fill="FFFFFF"/>
              <w:tabs>
                <w:tab w:val="left" w:pos="0"/>
                <w:tab w:val="left" w:pos="426"/>
              </w:tabs>
              <w:spacing w:line="360" w:lineRule="auto"/>
              <w:ind w:firstLine="177"/>
              <w:jc w:val="center"/>
              <w:textAlignment w:val="baseline"/>
              <w:rPr>
                <w:rFonts w:ascii="Times New Roman" w:hAnsi="Times New Roman"/>
                <w:bCs/>
                <w:i w:val="0"/>
                <w:sz w:val="26"/>
                <w:szCs w:val="26"/>
              </w:rPr>
            </w:pPr>
            <w:r w:rsidRPr="002626BE">
              <w:rPr>
                <w:rFonts w:ascii="Times New Roman" w:hAnsi="Times New Roman"/>
                <w:b/>
                <w:bCs/>
                <w:i w:val="0"/>
                <w:sz w:val="26"/>
                <w:szCs w:val="26"/>
              </w:rPr>
              <w:t>TÊN TÀI KHOẢN</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58D790BE" w14:textId="77777777" w:rsidR="002626BE" w:rsidRPr="002626BE" w:rsidRDefault="002626BE" w:rsidP="002626BE">
            <w:pPr>
              <w:shd w:val="clear" w:color="auto" w:fill="FFFFFF"/>
              <w:tabs>
                <w:tab w:val="left" w:pos="0"/>
                <w:tab w:val="left" w:pos="426"/>
              </w:tabs>
              <w:spacing w:line="360" w:lineRule="auto"/>
              <w:jc w:val="center"/>
              <w:textAlignment w:val="baseline"/>
              <w:rPr>
                <w:rFonts w:ascii="Times New Roman" w:hAnsi="Times New Roman"/>
                <w:bCs/>
                <w:i w:val="0"/>
                <w:sz w:val="26"/>
                <w:szCs w:val="26"/>
              </w:rPr>
            </w:pPr>
            <w:r w:rsidRPr="002626BE">
              <w:rPr>
                <w:rFonts w:ascii="Times New Roman" w:hAnsi="Times New Roman"/>
                <w:b/>
                <w:bCs/>
                <w:i w:val="0"/>
                <w:sz w:val="26"/>
                <w:szCs w:val="26"/>
              </w:rPr>
              <w:t>BẬC</w:t>
            </w:r>
          </w:p>
        </w:tc>
      </w:tr>
      <w:tr w:rsidR="002626BE" w:rsidRPr="002626BE" w14:paraId="64605E09"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733D1AD3"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215</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0A3AFA9B"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Tài sản sinh học</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13ACB9C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1</w:t>
            </w:r>
          </w:p>
        </w:tc>
      </w:tr>
      <w:tr w:rsidR="002626BE" w:rsidRPr="002626BE" w14:paraId="34CA3593"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60046F70"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2151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2533F24E"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Súc vật nuôi cho sản phẩm định kỳ</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54E3734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7C0A6BC9"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4C760684"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21511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66E4E60B"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Súc vật nuôi cho sản phẩm định kỳ chưa đạt đến giai đoạn trưởng thành</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765A2A0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19693B3E"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36D5EEF0"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21512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483C3CD6"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Súc vật nuôi cho sản phẩm định kỳ đạt đến giai đoạn trưởng thành</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49F6BAC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4B0B72CB"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75127B28"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lastRenderedPageBreak/>
              <w:t>215121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610BB23A"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Nguyên giá</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18C14F4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570F0BC7"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113FB655"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215122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54429386"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Giá trị khấu hao lũy kế</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192261C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1FDBA9DE"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7743B95E"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2152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7C2B3073"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Súc vật nuôi lấy sản phẩm một lần</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1FEE9BC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438FE3F4"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49106B6F"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2153</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15F66D99"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Cây trồng theo mùa vụ hoặc lấy sản phẩm một lần</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29D74C1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15B6CC6D"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0228E54E"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2414</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75F196C2"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Nâng cấp, cải tạo TSCĐ</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50317DE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0302323B"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20CD211B"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332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787BC26D"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Phải trả cổ tức, lợi nhuận</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3EDEC39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1</w:t>
            </w:r>
          </w:p>
        </w:tc>
      </w:tr>
      <w:tr w:rsidR="002626BE" w:rsidRPr="002626BE" w14:paraId="66E86466"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064DA1A8"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6275</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6B3F618E"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Thuế, phí, lệ phí</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798E65E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54F35CBF" w14:textId="77777777" w:rsidTr="002626BE">
        <w:tc>
          <w:tcPr>
            <w:tcW w:w="0" w:type="auto"/>
            <w:tcBorders>
              <w:top w:val="single" w:sz="6" w:space="0" w:color="212529"/>
              <w:left w:val="single" w:sz="6" w:space="0" w:color="212529"/>
              <w:bottom w:val="single" w:sz="6" w:space="0" w:color="212529"/>
              <w:right w:val="single" w:sz="6" w:space="0" w:color="212529"/>
            </w:tcBorders>
            <w:vAlign w:val="center"/>
            <w:hideMark/>
          </w:tcPr>
          <w:p w14:paraId="7C608547"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82112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1DE5E809" w14:textId="77777777" w:rsidR="002626BE" w:rsidRPr="002626BE" w:rsidRDefault="002626BE" w:rsidP="002626BE">
            <w:pPr>
              <w:shd w:val="clear" w:color="auto" w:fill="FFFFFF"/>
              <w:tabs>
                <w:tab w:val="left" w:pos="0"/>
                <w:tab w:val="left" w:pos="426"/>
              </w:tabs>
              <w:spacing w:line="360" w:lineRule="auto"/>
              <w:ind w:firstLine="177"/>
              <w:jc w:val="both"/>
              <w:textAlignment w:val="baseline"/>
              <w:rPr>
                <w:rFonts w:ascii="Times New Roman" w:hAnsi="Times New Roman"/>
                <w:bCs/>
                <w:i w:val="0"/>
                <w:sz w:val="26"/>
                <w:szCs w:val="26"/>
              </w:rPr>
            </w:pPr>
            <w:r w:rsidRPr="002626BE">
              <w:rPr>
                <w:rFonts w:ascii="Times New Roman" w:hAnsi="Times New Roman"/>
                <w:bCs/>
                <w:i w:val="0"/>
                <w:sz w:val="26"/>
                <w:szCs w:val="26"/>
              </w:rPr>
              <w:t>Chi phí thuế thu nhập doanh nghiệp bổ sung theo quy định về thuế tối thiểu toàn cầu</w:t>
            </w:r>
          </w:p>
        </w:tc>
        <w:tc>
          <w:tcPr>
            <w:tcW w:w="1272" w:type="dxa"/>
            <w:tcBorders>
              <w:top w:val="single" w:sz="6" w:space="0" w:color="212529"/>
              <w:left w:val="single" w:sz="6" w:space="0" w:color="212529"/>
              <w:bottom w:val="single" w:sz="6" w:space="0" w:color="212529"/>
              <w:right w:val="single" w:sz="6" w:space="0" w:color="212529"/>
            </w:tcBorders>
            <w:vAlign w:val="center"/>
            <w:hideMark/>
          </w:tcPr>
          <w:p w14:paraId="180362D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bl>
    <w:p w14:paraId="33372F47" w14:textId="77777777" w:rsid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
          <w:bCs/>
          <w:iCs/>
          <w:sz w:val="26"/>
          <w:szCs w:val="26"/>
          <w:lang w:val="vi-VN"/>
        </w:rPr>
      </w:pPr>
    </w:p>
    <w:p w14:paraId="1739DD49" w14:textId="749C8214"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
          <w:bCs/>
          <w:iCs/>
          <w:sz w:val="26"/>
          <w:szCs w:val="26"/>
          <w:lang w:val="vi-VN"/>
        </w:rPr>
        <w:t>(3) Loại bỏ khỏi danh mục hệ thống tài khoản kế toán:</w:t>
      </w:r>
    </w:p>
    <w:tbl>
      <w:tblPr>
        <w:tblW w:w="9498" w:type="dxa"/>
        <w:tblInd w:w="-411" w:type="dxa"/>
        <w:tblCellMar>
          <w:top w:w="15" w:type="dxa"/>
          <w:left w:w="15" w:type="dxa"/>
          <w:bottom w:w="15" w:type="dxa"/>
          <w:right w:w="15" w:type="dxa"/>
        </w:tblCellMar>
        <w:tblLook w:val="04A0" w:firstRow="1" w:lastRow="0" w:firstColumn="1" w:lastColumn="0" w:noHBand="0" w:noVBand="1"/>
      </w:tblPr>
      <w:tblGrid>
        <w:gridCol w:w="961"/>
        <w:gridCol w:w="7438"/>
        <w:gridCol w:w="1099"/>
      </w:tblGrid>
      <w:tr w:rsidR="002626BE" w:rsidRPr="002626BE" w14:paraId="57799BEF"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21EB0174" w14:textId="77777777" w:rsidR="002626BE" w:rsidRPr="002626BE" w:rsidRDefault="002626BE" w:rsidP="002626BE">
            <w:pPr>
              <w:shd w:val="clear" w:color="auto" w:fill="FFFFFF"/>
              <w:tabs>
                <w:tab w:val="left" w:pos="0"/>
                <w:tab w:val="left" w:pos="426"/>
              </w:tabs>
              <w:spacing w:line="360" w:lineRule="auto"/>
              <w:jc w:val="center"/>
              <w:textAlignment w:val="baseline"/>
              <w:rPr>
                <w:rFonts w:ascii="Times New Roman" w:hAnsi="Times New Roman"/>
                <w:bCs/>
                <w:i w:val="0"/>
                <w:sz w:val="26"/>
                <w:szCs w:val="26"/>
              </w:rPr>
            </w:pPr>
            <w:r w:rsidRPr="002626BE">
              <w:rPr>
                <w:rFonts w:ascii="Times New Roman" w:hAnsi="Times New Roman"/>
                <w:b/>
                <w:bCs/>
                <w:i w:val="0"/>
                <w:sz w:val="26"/>
                <w:szCs w:val="26"/>
              </w:rPr>
              <w:t>SỐ</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4FA38101" w14:textId="77777777" w:rsidR="002626BE" w:rsidRPr="002626BE" w:rsidRDefault="002626BE" w:rsidP="002626BE">
            <w:pPr>
              <w:shd w:val="clear" w:color="auto" w:fill="FFFFFF"/>
              <w:tabs>
                <w:tab w:val="left" w:pos="0"/>
                <w:tab w:val="left" w:pos="426"/>
              </w:tabs>
              <w:spacing w:line="360" w:lineRule="auto"/>
              <w:ind w:firstLine="567"/>
              <w:jc w:val="center"/>
              <w:textAlignment w:val="baseline"/>
              <w:rPr>
                <w:rFonts w:ascii="Times New Roman" w:hAnsi="Times New Roman"/>
                <w:bCs/>
                <w:i w:val="0"/>
                <w:sz w:val="26"/>
                <w:szCs w:val="26"/>
              </w:rPr>
            </w:pPr>
            <w:r w:rsidRPr="002626BE">
              <w:rPr>
                <w:rFonts w:ascii="Times New Roman" w:hAnsi="Times New Roman"/>
                <w:b/>
                <w:bCs/>
                <w:i w:val="0"/>
                <w:sz w:val="26"/>
                <w:szCs w:val="26"/>
              </w:rPr>
              <w:t>TÊN TÀI KHOẢN</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4E98D03D" w14:textId="77777777" w:rsidR="002626BE" w:rsidRPr="002626BE" w:rsidRDefault="002626BE" w:rsidP="002626BE">
            <w:pPr>
              <w:shd w:val="clear" w:color="auto" w:fill="FFFFFF"/>
              <w:tabs>
                <w:tab w:val="left" w:pos="0"/>
                <w:tab w:val="left" w:pos="426"/>
              </w:tabs>
              <w:spacing w:line="360" w:lineRule="auto"/>
              <w:jc w:val="center"/>
              <w:textAlignment w:val="baseline"/>
              <w:rPr>
                <w:rFonts w:ascii="Times New Roman" w:hAnsi="Times New Roman"/>
                <w:bCs/>
                <w:i w:val="0"/>
                <w:sz w:val="26"/>
                <w:szCs w:val="26"/>
              </w:rPr>
            </w:pPr>
            <w:r w:rsidRPr="002626BE">
              <w:rPr>
                <w:rFonts w:ascii="Times New Roman" w:hAnsi="Times New Roman"/>
                <w:b/>
                <w:bCs/>
                <w:i w:val="0"/>
                <w:sz w:val="26"/>
                <w:szCs w:val="26"/>
              </w:rPr>
              <w:t>BẬC</w:t>
            </w:r>
          </w:p>
        </w:tc>
      </w:tr>
      <w:tr w:rsidR="002626BE" w:rsidRPr="002626BE" w14:paraId="03929735"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6F600F9D"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1111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5343FA8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Tiền Việt Nam</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71EF4763"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61CAEC21"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29BF71A5"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1112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07792E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Ngoại tệ</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764C224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100D5F35"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40D1A9FF"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1113</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467366B7"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Vàng tiền tệ</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5438547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65FC8279"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6C0A1F09"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1121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5B55919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Tiền Việt Nam</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7CBFD287"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3DD2EFE2"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2326387F"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1122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0C52202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Ngoại tệ</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45A74A1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26E0DC60"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60499787"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1123</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0246FB8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Vàng tiền tệ</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782B0EBA"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3D72EBB6"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1B732186"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1131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2AD9D29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Tiền Việt Nam</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016FEA0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10AA4DF2"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7CC969AD"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1132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55E7FED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Ngoại tệ</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40296F9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0E8E76E2"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707CF3D5"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1212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04A3380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Trái phiếu</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04AA265D"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552FD412"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0A737F51"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1218</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0BE7F74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Chứng khoán và công cụ tài chính khác</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5D06491D"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65B2DA65"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26E79E04"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1385</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1EA5D36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Phải thu về cổ phần hóa</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5AAACE2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1721E45F"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1971520D"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1531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2B656BC7"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Công cụ, dụng cụ</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6CE48DD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6B33C484"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0A42C8C9"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1532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F1D8A4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Bao bì luân chuyển</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6B4FB085"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0196F948"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3C06F2DD"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1533</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719FEC5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Đồ dùng cho thuê</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1F39A5B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18CB1D4E"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17E6018C"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1534</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6DD608C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Thiết bị, phụ tùng thay thế</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471C03D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4E7E0837"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432FEB8A"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lastRenderedPageBreak/>
              <w:t>1557</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206BDB6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Thành phẩm bất động sản</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64CE040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62E84EC6"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540E073D"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1611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938802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Chi sự nghiệp năm trước</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479965E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2317D706"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0522F0AD"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1612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2877E22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Chi sự nghiệp năm nay</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1A2BF30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4533751D"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64A0B57A"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2121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045F014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TSCĐ hữu hình thuê tài chính</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4BC0F99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288B4558"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6220A4E9"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2122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1963748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TSCĐ vô hình thuê tài chính</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17796E5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77283D32"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01F001DC"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2131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6F8413E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Quyền sử dụng đất</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38FDAED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5C14436C"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5DC0ACFC"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2132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43B92945"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Quyền phát hành</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3171213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2F2513A9"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106B7D86"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2133</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06BB37C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Bản quyền, bằng sáng chế</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575691D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24F562BF"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3C70033A"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2134</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03890D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Nhãn hiệu hàng hóa</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0518D6C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107CE4A8"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74D9FEEB"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2135</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6A156CCA"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Chương trình phần mềm</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52FB5F1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7590DBE8"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225CC3F2"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2136</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5BD5D64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Giấy phép và giấy phép nhượng quyền</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3589766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2F22AA1F"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515148D8"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2138</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664602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TSCĐ vô hình khác</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43C9C8A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10C21FA8"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5FE534BC"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4132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77250974"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Chênh lệch tỷ giá do đánh giá lại các khoản mục tiền tệ có gốc ngoại tệ</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62E89C5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4CBB2D3B"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02451B0B"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4211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02B3283"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Lợi nhuận sau thuế chưa phân phối năm trước</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043DAA4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4388270A"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43C3016E"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4212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2B1AC05D"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Lợi nhuận sau thuế chưa phân phối năm nay</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3C527CBD"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58E1EA38"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594E964E"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441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6E908DA"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Nguồn vốn đầu tư xây dựng cơ bản</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250556D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1</w:t>
            </w:r>
          </w:p>
        </w:tc>
      </w:tr>
      <w:tr w:rsidR="002626BE" w:rsidRPr="002626BE" w14:paraId="4E552608"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6DE35E4D"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461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46A5A8C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Nguồn kinh phí sự nghiệp</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5C47ECD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1</w:t>
            </w:r>
          </w:p>
        </w:tc>
      </w:tr>
      <w:tr w:rsidR="002626BE" w:rsidRPr="002626BE" w14:paraId="7B807D58"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33A0D068"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4611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3B67F4E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Nguồn kinh phí sự nghiệp năm trước</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1E2B3AE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27F64294"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0B55A4B7"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4612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6F9CAAD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Nguồn kinh phí sự nghiệp năm nay</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6851DF7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76BD1853"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2D64EEA6"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466</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142429B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Nguồn kinh phí đã hình thành TSCĐ</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4A60983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1</w:t>
            </w:r>
          </w:p>
        </w:tc>
      </w:tr>
      <w:tr w:rsidR="002626BE" w:rsidRPr="002626BE" w14:paraId="0D471283"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4F5B22E2"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6111</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7656265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Mua nguyên liệu, vật liệu</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6208F90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r w:rsidR="002626BE" w:rsidRPr="002626BE" w14:paraId="5A545167" w14:textId="77777777" w:rsidTr="002626BE">
        <w:tc>
          <w:tcPr>
            <w:tcW w:w="961" w:type="dxa"/>
            <w:tcBorders>
              <w:top w:val="single" w:sz="6" w:space="0" w:color="212529"/>
              <w:left w:val="single" w:sz="6" w:space="0" w:color="212529"/>
              <w:bottom w:val="single" w:sz="6" w:space="0" w:color="212529"/>
              <w:right w:val="single" w:sz="6" w:space="0" w:color="212529"/>
            </w:tcBorders>
            <w:vAlign w:val="center"/>
            <w:hideMark/>
          </w:tcPr>
          <w:p w14:paraId="7A9DD433" w14:textId="77777777" w:rsidR="002626BE" w:rsidRPr="002626BE" w:rsidRDefault="002626BE" w:rsidP="002626BE">
            <w:pPr>
              <w:shd w:val="clear" w:color="auto" w:fill="FFFFFF"/>
              <w:tabs>
                <w:tab w:val="left" w:pos="0"/>
                <w:tab w:val="left" w:pos="426"/>
              </w:tabs>
              <w:spacing w:line="360" w:lineRule="auto"/>
              <w:jc w:val="both"/>
              <w:textAlignment w:val="baseline"/>
              <w:rPr>
                <w:rFonts w:ascii="Times New Roman" w:hAnsi="Times New Roman"/>
                <w:bCs/>
                <w:i w:val="0"/>
                <w:sz w:val="26"/>
                <w:szCs w:val="26"/>
              </w:rPr>
            </w:pPr>
            <w:r w:rsidRPr="002626BE">
              <w:rPr>
                <w:rFonts w:ascii="Times New Roman" w:hAnsi="Times New Roman"/>
                <w:bCs/>
                <w:i w:val="0"/>
                <w:sz w:val="26"/>
                <w:szCs w:val="26"/>
              </w:rPr>
              <w:t>6112</w:t>
            </w:r>
          </w:p>
        </w:tc>
        <w:tc>
          <w:tcPr>
            <w:tcW w:w="0" w:type="auto"/>
            <w:tcBorders>
              <w:top w:val="single" w:sz="6" w:space="0" w:color="212529"/>
              <w:left w:val="single" w:sz="6" w:space="0" w:color="212529"/>
              <w:bottom w:val="single" w:sz="6" w:space="0" w:color="212529"/>
              <w:right w:val="single" w:sz="6" w:space="0" w:color="212529"/>
            </w:tcBorders>
            <w:vAlign w:val="center"/>
            <w:hideMark/>
          </w:tcPr>
          <w:p w14:paraId="13E2939A"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Mua hàng hóa</w:t>
            </w:r>
          </w:p>
        </w:tc>
        <w:tc>
          <w:tcPr>
            <w:tcW w:w="1099" w:type="dxa"/>
            <w:tcBorders>
              <w:top w:val="single" w:sz="6" w:space="0" w:color="212529"/>
              <w:left w:val="single" w:sz="6" w:space="0" w:color="212529"/>
              <w:bottom w:val="single" w:sz="6" w:space="0" w:color="212529"/>
              <w:right w:val="single" w:sz="6" w:space="0" w:color="212529"/>
            </w:tcBorders>
            <w:vAlign w:val="center"/>
            <w:hideMark/>
          </w:tcPr>
          <w:p w14:paraId="7645442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2</w:t>
            </w:r>
          </w:p>
        </w:tc>
      </w:tr>
    </w:tbl>
    <w:p w14:paraId="28A84B14" w14:textId="77777777" w:rsid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
          <w:bCs/>
          <w:iCs/>
          <w:sz w:val="26"/>
          <w:szCs w:val="26"/>
          <w:lang w:val="vi-VN"/>
        </w:rPr>
      </w:pPr>
    </w:p>
    <w:p w14:paraId="6FC3AFF6" w14:textId="4ECCFA39"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2626BE">
        <w:rPr>
          <w:rFonts w:ascii="Times New Roman" w:hAnsi="Times New Roman"/>
          <w:b/>
          <w:bCs/>
          <w:iCs/>
          <w:sz w:val="26"/>
          <w:szCs w:val="26"/>
          <w:lang w:val="vi-VN"/>
        </w:rPr>
        <w:t>(4) Bổ sung nội dung công tác quản trị và kiểm soát nội bộ trong kế toán doanh nghiệp</w:t>
      </w:r>
    </w:p>
    <w:p w14:paraId="41425E83"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Việc tạo lập, thực hiện, quản lý và kiểm soát các giao dịch kinh tế phát sinh của doanh nghiệp phải tuân thủ quy định của pháp luật, cơ chế chính sách có liên quan.</w:t>
      </w:r>
    </w:p>
    <w:p w14:paraId="2A30A20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lastRenderedPageBreak/>
        <w:t>- Doanh nghiệp có trách nhiệm tự xây dựng quy chế quản trị nội bộ (hoặc các tài liệu tương đương) và tổ chức kiểm soát nội bộ nhằm phân định rõ quyền, nghĩa vụ và trách nhiệm của các bộ phận và cá nhân có liên quan đến việc tạo lập, thực hiện, quản lý và kiểm soát các giao dịch kinh tế phát sinh tại doanh nghiệp, đảm bảo tuân thủ các quy định của pháp luật doanh nghiệp và pháp luật có liên quan.</w:t>
      </w:r>
    </w:p>
    <w:p w14:paraId="26C4C99A"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(Theo Điều 3 </w:t>
      </w:r>
      <w:hyperlink r:id="rId16"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w:t>
      </w:r>
    </w:p>
    <w:p w14:paraId="6676D15D"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
          <w:bCs/>
          <w:iCs/>
          <w:sz w:val="26"/>
          <w:szCs w:val="26"/>
        </w:rPr>
        <w:t>(5) Bổ sung nguyên tắc lập Báo cáo tài chính khi thay đổi đơn vị tiền tệ trong kế toán</w:t>
      </w:r>
    </w:p>
    <w:p w14:paraId="774AD45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Căn cứ tại khoản 2 Điều 5 </w:t>
      </w:r>
      <w:hyperlink r:id="rId17"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quy định thay đổi đơn vị kế toán trong kế toán:</w:t>
      </w:r>
    </w:p>
    <w:p w14:paraId="0CC21675"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Tại kỳ kế toán đầu tiên kể từ khi thay đổi, doanh nghiệp thực hiện chuyển đổi số dư các khoản mục trên sổ kế toán và Báo cáo tình hình tài chính sang đơn vị tiền tệ trong kế toán mới theo tỷ giá mua bán chuyển khoản trung bình (là trung bình cộng giữa tỷ giá mua chuyển khoản và tỷ giá bán chuyển khoản) của ngân hàng thương mại nơi doanh nghiệp thường xuyên có giao dịch (là ngân hàng thương mại mà doanh nghiệp có tần suất hoặc giá trị giao dịch nhiều hơn so với bên khác) tại ngày thay đổi đơn vị tiền tệ trong kế toán.</w:t>
      </w:r>
    </w:p>
    <w:p w14:paraId="0CE4472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Đối với thông tin so sánh (cột kỳ trước) trên Báo cáo kết quả hoạt động kinh doanh và Báo cáo lưu chuyển tiền tệ, doanh nghiệp áp dụng tỷ giá mua bán chuyển khoản trung bình của ngân hàng thương mại nơi doanh nghiệp thường xuyên có giao dịch của kỳ trước liền kề với kỳ thay đổi.</w:t>
      </w:r>
    </w:p>
    <w:p w14:paraId="2C8B0D1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Doanh nghiệp phải trình bày trên Bản thuyết minh Báo cáo tài chính lý do thay đổi đơn vị tiền tệ trong kế toán và khi có những ảnh hưởng đối với Báo cáo tài chính do việc thay đổi đơn vị tiền tệ trong kế toán.</w:t>
      </w:r>
    </w:p>
    <w:p w14:paraId="6D822EB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
          <w:bCs/>
          <w:iCs/>
          <w:sz w:val="26"/>
          <w:szCs w:val="26"/>
        </w:rPr>
        <w:t>(6) Công tác kế toán khí doanh nghiệp lựa chọn đơn vị tiền tệ trong kế toán không phải là Đồng Việt Nam</w:t>
      </w:r>
    </w:p>
    <w:p w14:paraId="3646993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Theo Điều 6 </w:t>
      </w:r>
      <w:hyperlink r:id="rId18"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xml:space="preserve"> Báo cáo tài chính mang tính pháp lý để doanh nghiệp công bố ra công chúng và nộp cho các cơ quan có thẩm quyền tại Việt Nam là Báo cáo tài chính được trình bày bằng Đồng Việt Nam. Do đó, doanh nghiệp phải chuyển đổi Báo cáo tài chính từ đơn vị tiền tệ trong kế toán sang Đồng </w:t>
      </w:r>
      <w:r w:rsidRPr="002626BE">
        <w:rPr>
          <w:rFonts w:ascii="Times New Roman" w:hAnsi="Times New Roman"/>
          <w:bCs/>
          <w:i w:val="0"/>
          <w:sz w:val="26"/>
          <w:szCs w:val="26"/>
        </w:rPr>
        <w:lastRenderedPageBreak/>
        <w:t>Việt Nam theo hướng dẫn tại khoản 3 Điều 6 </w:t>
      </w:r>
      <w:hyperlink r:id="rId19"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trừ trường hợp pháp luật có quy định khác.</w:t>
      </w:r>
    </w:p>
    <w:p w14:paraId="4D6FB28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Trường hợp pháp luật quy định Báo cáo tài chính của doanh nghiệp phải được kiểm toán bởi tổ chức kiểm toán độc lập thì Báo cáo tài chính được kiểm toán là Báo cáo tài chính được trình bày bằng Đồng Việt Nam.</w:t>
      </w:r>
    </w:p>
    <w:p w14:paraId="5121F5E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
          <w:bCs/>
          <w:iCs/>
          <w:sz w:val="26"/>
          <w:szCs w:val="26"/>
        </w:rPr>
        <w:t>(7) Bỏ cơ chế “xin phép Bộ Tài chính”, chuyển sang trao quyền tự chủ cho doanh nghiệp trong việc mở, sửa, bổ sung hệ thống tài khoản kế toán.</w:t>
      </w:r>
    </w:p>
    <w:p w14:paraId="1EE3BCF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Theo Điều 11 </w:t>
      </w:r>
      <w:hyperlink r:id="rId20"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quy định về hệ thống tài khoản kế toán. Theo đó, doanh nghiệp áp dụng hệ thống tài khoản kế toán tại Phụ lục II ban hành kèm theo </w:t>
      </w:r>
      <w:hyperlink r:id="rId21"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để phục vụ việc ghi sổ kế toán các giao dịch kinh tế phát sinh tại doanh nghiệp.</w:t>
      </w:r>
    </w:p>
    <w:p w14:paraId="21D44677"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Trường hợp để phù hợp với đặc điểm hoạt động sản xuất, kinh doanh và yêu cầu quản lý của đơn vị, doanh nghiệp được sửa đổi, bổ sung về tên, số hiệu, kết cấu và nội dung phản ánh của các tài khoản kế toán hướng dẫn tại Phụ lục II ban hành kèm theo </w:t>
      </w:r>
      <w:hyperlink r:id="rId22"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w:t>
      </w:r>
    </w:p>
    <w:p w14:paraId="679FFFB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i w:val="0"/>
          <w:sz w:val="26"/>
          <w:szCs w:val="26"/>
        </w:rPr>
      </w:pPr>
      <w:r w:rsidRPr="002626BE">
        <w:rPr>
          <w:rFonts w:ascii="Times New Roman" w:hAnsi="Times New Roman"/>
          <w:i w:val="0"/>
          <w:sz w:val="26"/>
          <w:szCs w:val="26"/>
        </w:rPr>
        <w:t>Việc sửa đổi, bổ sung phải đảm bảo phản loại và hệ thống được các nghiệp vụ phát sinh theo nội dung kinh tế, không trùng lặp đối tượng, tuân thủ các nguyên tắc kế toán theo quy định và không được làm thay đổi hoặc ảnh hưởng đến các chỉ tiêu, thông tin trình bày trên Báo cáo tài chính.</w:t>
      </w:r>
    </w:p>
    <w:p w14:paraId="00213FE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i w:val="0"/>
          <w:sz w:val="26"/>
          <w:szCs w:val="26"/>
        </w:rPr>
      </w:pPr>
      <w:r w:rsidRPr="002626BE">
        <w:rPr>
          <w:rFonts w:ascii="Times New Roman" w:hAnsi="Times New Roman"/>
          <w:i w:val="0"/>
          <w:sz w:val="26"/>
          <w:szCs w:val="26"/>
        </w:rPr>
        <w:t>Khi sửa đổi, bổ sung về tên, số hiệu, kết cấu và nội dung phản ánh của các tài khoản kế toán, doanh nghiệp có trách nhiệm ban hành Quy chế mở tài khoản (hoặc các tài liệu tương đương) về các nội dung sửa đổi, bổ sung để làm cơ sở thực hiện. Quy chế phải nêu rõ sự cần thiết của việc sửa đổi, bổ sung và có trách nhiệm của doanh nghiệp trước pháp luật về các nội dung đã sửa đổi, bổ sung.</w:t>
      </w:r>
    </w:p>
    <w:p w14:paraId="169D84D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Trường hợp doanh nghiệp không sửa đổi, bổ sung về tên, số hiệu, kết cấu và nội dung phản ánh của các tài khoản kế toán thì áp dụng hệ thống tài khoản kế toán hướng dẫn tại Phụ lục II ban hành kèm theo </w:t>
      </w:r>
      <w:hyperlink r:id="rId23" w:tgtFrame="_blank" w:history="1">
        <w:r w:rsidRPr="002626BE">
          <w:rPr>
            <w:rStyle w:val="Siuktni"/>
            <w:rFonts w:ascii="Times New Roman" w:hAnsi="Times New Roman"/>
            <w:bCs/>
            <w:i w:val="0"/>
            <w:sz w:val="26"/>
            <w:szCs w:val="26"/>
          </w:rPr>
          <w:t>Thông tư 99/2025/TT-BTC.</w:t>
        </w:r>
      </w:hyperlink>
    </w:p>
    <w:p w14:paraId="33FF0D7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Trường hợp doanh nghiệp có các nghiệp vụ kinh tế phát sinh chưa được hướng dẫn kế toán tại </w:t>
      </w:r>
      <w:hyperlink r:id="rId24"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doanh nghiệp căn cứ vào nội dung, bản chất của giao dịch kinh tế phát sinh, quy định của </w:t>
      </w:r>
      <w:hyperlink r:id="rId25" w:tgtFrame="_blank" w:history="1">
        <w:r w:rsidRPr="002626BE">
          <w:rPr>
            <w:rStyle w:val="Siuktni"/>
            <w:rFonts w:ascii="Times New Roman" w:hAnsi="Times New Roman"/>
            <w:bCs/>
            <w:i w:val="0"/>
            <w:sz w:val="26"/>
            <w:szCs w:val="26"/>
          </w:rPr>
          <w:t>Luật Kế toán 2015</w:t>
        </w:r>
      </w:hyperlink>
      <w:r w:rsidRPr="002626BE">
        <w:rPr>
          <w:rFonts w:ascii="Times New Roman" w:hAnsi="Times New Roman"/>
          <w:bCs/>
          <w:i w:val="0"/>
          <w:sz w:val="26"/>
          <w:szCs w:val="26"/>
        </w:rPr>
        <w:t xml:space="preserve">, văn bản </w:t>
      </w:r>
      <w:r w:rsidRPr="002626BE">
        <w:rPr>
          <w:rFonts w:ascii="Times New Roman" w:hAnsi="Times New Roman"/>
          <w:bCs/>
          <w:i w:val="0"/>
          <w:sz w:val="26"/>
          <w:szCs w:val="26"/>
        </w:rPr>
        <w:lastRenderedPageBreak/>
        <w:t>hướng dẫn </w:t>
      </w:r>
      <w:hyperlink r:id="rId26" w:tgtFrame="_blank" w:history="1">
        <w:r w:rsidRPr="002626BE">
          <w:rPr>
            <w:rStyle w:val="Siuktni"/>
            <w:rFonts w:ascii="Times New Roman" w:hAnsi="Times New Roman"/>
            <w:bCs/>
            <w:i w:val="0"/>
            <w:sz w:val="26"/>
            <w:szCs w:val="26"/>
          </w:rPr>
          <w:t>Luật Kế toán 2015</w:t>
        </w:r>
      </w:hyperlink>
      <w:r w:rsidRPr="002626BE">
        <w:rPr>
          <w:rFonts w:ascii="Times New Roman" w:hAnsi="Times New Roman"/>
          <w:bCs/>
          <w:i w:val="0"/>
          <w:sz w:val="26"/>
          <w:szCs w:val="26"/>
        </w:rPr>
        <w:t>, Chuẩn mực kế toán Việt Nam và các nguyên tắc hướng dẫn tại </w:t>
      </w:r>
      <w:hyperlink r:id="rId27" w:tgtFrame="_blank" w:history="1">
        <w:r w:rsidRPr="002626BE">
          <w:rPr>
            <w:rStyle w:val="Siuktni"/>
            <w:rFonts w:ascii="Times New Roman" w:hAnsi="Times New Roman"/>
            <w:bCs/>
            <w:i w:val="0"/>
            <w:sz w:val="26"/>
            <w:szCs w:val="26"/>
          </w:rPr>
          <w:t>Thông tư 200/2014/TT-BTC</w:t>
        </w:r>
      </w:hyperlink>
      <w:r w:rsidRPr="002626BE">
        <w:rPr>
          <w:rFonts w:ascii="Times New Roman" w:hAnsi="Times New Roman"/>
          <w:bCs/>
          <w:i w:val="0"/>
          <w:sz w:val="26"/>
          <w:szCs w:val="26"/>
        </w:rPr>
        <w:t> về để thực hiện.</w:t>
      </w:r>
    </w:p>
    <w:p w14:paraId="5AB48E1D"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Như vậy so với khoản 1 Điều 9 </w:t>
      </w:r>
      <w:hyperlink r:id="rId28" w:tgtFrame="_blank" w:history="1">
        <w:r w:rsidRPr="002626BE">
          <w:rPr>
            <w:rStyle w:val="Siuktni"/>
            <w:rFonts w:ascii="Times New Roman" w:hAnsi="Times New Roman"/>
            <w:bCs/>
            <w:i w:val="0"/>
            <w:sz w:val="26"/>
            <w:szCs w:val="26"/>
          </w:rPr>
          <w:t>Thông tư 200/2014/TT-BTC</w:t>
        </w:r>
      </w:hyperlink>
      <w:r w:rsidRPr="002626BE">
        <w:rPr>
          <w:rFonts w:ascii="Times New Roman" w:hAnsi="Times New Roman"/>
          <w:bCs/>
          <w:i w:val="0"/>
          <w:sz w:val="26"/>
          <w:szCs w:val="26"/>
        </w:rPr>
        <w:t> về Hệ thống tài khoản kế toán, quy định mới đã thay đổi như sau:</w:t>
      </w:r>
    </w:p>
    <w:p w14:paraId="5BBCD29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Bỏ cơ chế “xin phép Bộ Tài chính”, chuyển sang trao quyền tự chủ cho doanh nghiệp trong việc mở, sửa, bổ sung hệ thống tài khoản kế toán.</w:t>
      </w:r>
    </w:p>
    <w:p w14:paraId="75E6CAF5"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Bên cạnh đó, yêu cầu doanh nghiệp ban hành Quy chế mở tài khoản và chịu trách nhiệm trước pháp luật.</w:t>
      </w:r>
    </w:p>
    <w:p w14:paraId="3205016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Đồng thời, giữ nguyên tính thống nhất của báo cáo tài chính, không cho phép thay đổi ảnh hưởng đến chỉ tiêu báo cáo.</w:t>
      </w:r>
    </w:p>
    <w:p w14:paraId="0512C12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
          <w:bCs/>
          <w:iCs/>
          <w:sz w:val="26"/>
          <w:szCs w:val="26"/>
        </w:rPr>
        <w:t>(8) Không còn Bảng cân đối kế toán mà thay vào đó là Báo cáo tình hình tài chính</w:t>
      </w:r>
    </w:p>
    <w:p w14:paraId="3B87CF2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Theo khoản 1 Điều 17</w:t>
      </w:r>
      <w:hyperlink r:id="rId29" w:tgtFrame="_blank" w:history="1">
        <w:r w:rsidRPr="002626BE">
          <w:rPr>
            <w:rStyle w:val="Siuktni"/>
            <w:rFonts w:ascii="Times New Roman" w:hAnsi="Times New Roman"/>
            <w:bCs/>
            <w:i w:val="0"/>
            <w:sz w:val="26"/>
            <w:szCs w:val="26"/>
          </w:rPr>
          <w:t> Thông tư 99/2025/TT-BTC</w:t>
        </w:r>
      </w:hyperlink>
      <w:r w:rsidRPr="002626BE">
        <w:rPr>
          <w:rFonts w:ascii="Times New Roman" w:hAnsi="Times New Roman"/>
          <w:bCs/>
          <w:i w:val="0"/>
          <w:sz w:val="26"/>
          <w:szCs w:val="26"/>
        </w:rPr>
        <w:t> quy định về hệ thống báo cáo tài chính của doanh nghiệp như sau:</w:t>
      </w:r>
    </w:p>
    <w:p w14:paraId="6421EB0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Cs/>
          <w:sz w:val="26"/>
          <w:szCs w:val="26"/>
        </w:rPr>
      </w:pPr>
      <w:r w:rsidRPr="002626BE">
        <w:rPr>
          <w:rFonts w:ascii="Times New Roman" w:hAnsi="Times New Roman"/>
          <w:b/>
          <w:bCs/>
          <w:iCs/>
          <w:sz w:val="26"/>
          <w:szCs w:val="26"/>
        </w:rPr>
        <w:t>Hệ thống Báo cáo tài chính của doanh nghiệp</w:t>
      </w:r>
    </w:p>
    <w:p w14:paraId="0442FED5"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Cs/>
          <w:sz w:val="26"/>
          <w:szCs w:val="26"/>
        </w:rPr>
      </w:pPr>
      <w:r w:rsidRPr="002626BE">
        <w:rPr>
          <w:rFonts w:ascii="Times New Roman" w:hAnsi="Times New Roman"/>
          <w:bCs/>
          <w:iCs/>
          <w:sz w:val="26"/>
          <w:szCs w:val="26"/>
        </w:rPr>
        <w:t>1. Hệ thống Báo cáo tài chính gồm:</w:t>
      </w:r>
    </w:p>
    <w:p w14:paraId="1936F23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Cs/>
          <w:sz w:val="26"/>
          <w:szCs w:val="26"/>
        </w:rPr>
      </w:pPr>
      <w:r w:rsidRPr="002626BE">
        <w:rPr>
          <w:rFonts w:ascii="Times New Roman" w:hAnsi="Times New Roman"/>
          <w:bCs/>
          <w:iCs/>
          <w:sz w:val="26"/>
          <w:szCs w:val="26"/>
        </w:rPr>
        <w:t>- Báo cáo tình hình tài chính;</w:t>
      </w:r>
    </w:p>
    <w:p w14:paraId="6BF62035"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Cs/>
          <w:sz w:val="26"/>
          <w:szCs w:val="26"/>
        </w:rPr>
      </w:pPr>
      <w:r w:rsidRPr="002626BE">
        <w:rPr>
          <w:rFonts w:ascii="Times New Roman" w:hAnsi="Times New Roman"/>
          <w:bCs/>
          <w:iCs/>
          <w:sz w:val="26"/>
          <w:szCs w:val="26"/>
        </w:rPr>
        <w:t>- Báo cáo kết quả hoạt động kinh doanh;</w:t>
      </w:r>
    </w:p>
    <w:p w14:paraId="5C3E8C5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Cs/>
          <w:sz w:val="26"/>
          <w:szCs w:val="26"/>
        </w:rPr>
      </w:pPr>
      <w:r w:rsidRPr="002626BE">
        <w:rPr>
          <w:rFonts w:ascii="Times New Roman" w:hAnsi="Times New Roman"/>
          <w:bCs/>
          <w:iCs/>
          <w:sz w:val="26"/>
          <w:szCs w:val="26"/>
        </w:rPr>
        <w:t>- Báo cáo lưu chuyển tiền tệ;</w:t>
      </w:r>
    </w:p>
    <w:p w14:paraId="669B900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Cs/>
          <w:sz w:val="26"/>
          <w:szCs w:val="26"/>
        </w:rPr>
      </w:pPr>
      <w:r w:rsidRPr="002626BE">
        <w:rPr>
          <w:rFonts w:ascii="Times New Roman" w:hAnsi="Times New Roman"/>
          <w:bCs/>
          <w:iCs/>
          <w:sz w:val="26"/>
          <w:szCs w:val="26"/>
        </w:rPr>
        <w:t>- Bản thuyết minh Báo cáo tài chính;</w:t>
      </w:r>
    </w:p>
    <w:p w14:paraId="78F1E20A"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Cs/>
          <w:sz w:val="26"/>
          <w:szCs w:val="26"/>
        </w:rPr>
      </w:pPr>
      <w:r w:rsidRPr="002626BE">
        <w:rPr>
          <w:rFonts w:ascii="Times New Roman" w:hAnsi="Times New Roman"/>
          <w:bCs/>
          <w:iCs/>
          <w:sz w:val="26"/>
          <w:szCs w:val="26"/>
        </w:rPr>
        <w:t>...</w:t>
      </w:r>
    </w:p>
    <w:p w14:paraId="727996F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Hiện hành, quy định về hệ thống Báo cáo tài chính của doanh nghiệp gồm Báo cáo tài chính năm và Báo cáo tài chính giữa niên độ. Biểu mẫu Báo cáo tài chính kèm theo tại Phụ lục 2 </w:t>
      </w:r>
      <w:hyperlink r:id="rId30" w:tgtFrame="_blank" w:history="1">
        <w:r w:rsidRPr="002626BE">
          <w:rPr>
            <w:rStyle w:val="Siuktni"/>
            <w:rFonts w:ascii="Times New Roman" w:hAnsi="Times New Roman"/>
            <w:bCs/>
            <w:i w:val="0"/>
            <w:sz w:val="26"/>
            <w:szCs w:val="26"/>
          </w:rPr>
          <w:t>Thông tư 200/2014/TT-BTC</w:t>
        </w:r>
      </w:hyperlink>
      <w:r w:rsidRPr="002626BE">
        <w:rPr>
          <w:rFonts w:ascii="Times New Roman" w:hAnsi="Times New Roman"/>
          <w:bCs/>
          <w:i w:val="0"/>
          <w:sz w:val="26"/>
          <w:szCs w:val="26"/>
        </w:rPr>
        <w:t>. Những chỉ tiêu không có số liệu được miễn trình bày trên Báo cáo tài chính, doanh nghiệp chủ động đánh lại số thứ tự các chỉ tiêu của Báo cáo tài chính theo nguyên tắc liên tục trong mỗi phần.</w:t>
      </w:r>
    </w:p>
    <w:p w14:paraId="3DA23D67"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Theo đó, Bảng cân đối kế toán là một trong những mẫu báo cáo tài chính, gồm: báo cáo tài chính năm, báo cáo tài chính giữa niên độ.</w:t>
      </w:r>
    </w:p>
    <w:tbl>
      <w:tblPr>
        <w:tblW w:w="0" w:type="auto"/>
        <w:tblCellMar>
          <w:top w:w="15" w:type="dxa"/>
          <w:left w:w="15" w:type="dxa"/>
          <w:bottom w:w="15" w:type="dxa"/>
          <w:right w:w="15" w:type="dxa"/>
        </w:tblCellMar>
        <w:tblLook w:val="04A0" w:firstRow="1" w:lastRow="0" w:firstColumn="1" w:lastColumn="0" w:noHBand="0" w:noVBand="1"/>
      </w:tblPr>
      <w:tblGrid>
        <w:gridCol w:w="8940"/>
      </w:tblGrid>
      <w:tr w:rsidR="002626BE" w:rsidRPr="002626BE" w14:paraId="0B5531E6" w14:textId="77777777">
        <w:trPr>
          <w:trHeight w:val="7035"/>
        </w:trPr>
        <w:tc>
          <w:tcPr>
            <w:tcW w:w="0" w:type="auto"/>
            <w:tcBorders>
              <w:top w:val="single" w:sz="6" w:space="0" w:color="DDDDDD"/>
              <w:left w:val="single" w:sz="6" w:space="0" w:color="DDDDDD"/>
              <w:bottom w:val="single" w:sz="6" w:space="0" w:color="DDDDDD"/>
              <w:right w:val="single" w:sz="6" w:space="0" w:color="DDDDDD"/>
            </w:tcBorders>
            <w:tcMar>
              <w:top w:w="30" w:type="dxa"/>
              <w:left w:w="75" w:type="dxa"/>
              <w:bottom w:w="30" w:type="dxa"/>
              <w:right w:w="75" w:type="dxa"/>
            </w:tcMar>
            <w:vAlign w:val="center"/>
            <w:hideMark/>
          </w:tcPr>
          <w:p w14:paraId="141A7C0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lastRenderedPageBreak/>
              <w:t>Tại khoản 1 Điều 100 </w:t>
            </w:r>
            <w:hyperlink r:id="rId31" w:tgtFrame="_blank" w:history="1">
              <w:r w:rsidRPr="002626BE">
                <w:rPr>
                  <w:rStyle w:val="Siuktni"/>
                  <w:rFonts w:ascii="Times New Roman" w:hAnsi="Times New Roman"/>
                  <w:bCs/>
                  <w:i w:val="0"/>
                  <w:sz w:val="26"/>
                  <w:szCs w:val="26"/>
                </w:rPr>
                <w:t>Thông tư 200/2014/TT-BTC</w:t>
              </w:r>
            </w:hyperlink>
            <w:r w:rsidRPr="002626BE">
              <w:rPr>
                <w:rFonts w:ascii="Times New Roman" w:hAnsi="Times New Roman"/>
                <w:bCs/>
                <w:i w:val="0"/>
                <w:sz w:val="26"/>
                <w:szCs w:val="26"/>
              </w:rPr>
              <w:t> quy định hệ thống báo cáo tài chính của doanh nghiệp:</w:t>
            </w:r>
          </w:p>
          <w:p w14:paraId="5713CED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(1) Báo cáo tài chính năm gồm:</w:t>
            </w:r>
          </w:p>
          <w:p w14:paraId="2DF2C27B"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 Bảng cân đối kế toán</w:t>
            </w:r>
          </w:p>
          <w:p w14:paraId="551BC13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w:t>
            </w:r>
          </w:p>
          <w:p w14:paraId="24D1828D"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(2) Báo cáo tài chính giữa niên độ:</w:t>
            </w:r>
          </w:p>
          <w:p w14:paraId="148A2DF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a) Báo cáo tài chính giữa niên độ dạng đầy đủ, gồm:</w:t>
            </w:r>
          </w:p>
          <w:p w14:paraId="141164C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 Bảng cân đối kế toán giữa niên độ</w:t>
            </w:r>
          </w:p>
          <w:p w14:paraId="7A53BAD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w:t>
            </w:r>
          </w:p>
          <w:p w14:paraId="793301A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b) Báo cáo tài chính giữa niên độ dạng tóm lược</w:t>
            </w:r>
          </w:p>
          <w:p w14:paraId="34D324C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 Bảng cân đối kế toán giữa niên độ</w:t>
            </w:r>
          </w:p>
          <w:p w14:paraId="2336E0A7"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Cs/>
                <w:sz w:val="26"/>
                <w:szCs w:val="26"/>
              </w:rPr>
              <w:t>...</w:t>
            </w:r>
          </w:p>
        </w:tc>
      </w:tr>
    </w:tbl>
    <w:p w14:paraId="5E68061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
          <w:bCs/>
          <w:i w:val="0"/>
          <w:sz w:val="26"/>
          <w:szCs w:val="26"/>
        </w:rPr>
        <w:t>Như vậy,</w:t>
      </w:r>
      <w:r w:rsidRPr="002626BE">
        <w:rPr>
          <w:rFonts w:ascii="Times New Roman" w:hAnsi="Times New Roman"/>
          <w:bCs/>
          <w:i w:val="0"/>
          <w:sz w:val="26"/>
          <w:szCs w:val="26"/>
        </w:rPr>
        <w:t> so với quy định tại </w:t>
      </w:r>
      <w:hyperlink r:id="rId32" w:tgtFrame="_blank" w:history="1">
        <w:r w:rsidRPr="002626BE">
          <w:rPr>
            <w:rStyle w:val="Siuktni"/>
            <w:rFonts w:ascii="Times New Roman" w:hAnsi="Times New Roman"/>
            <w:bCs/>
            <w:i w:val="0"/>
            <w:sz w:val="26"/>
            <w:szCs w:val="26"/>
          </w:rPr>
          <w:t>Thông tư 200/2014/TT-BTC</w:t>
        </w:r>
      </w:hyperlink>
      <w:r w:rsidRPr="002626BE">
        <w:rPr>
          <w:rFonts w:ascii="Times New Roman" w:hAnsi="Times New Roman"/>
          <w:bCs/>
          <w:i w:val="0"/>
          <w:sz w:val="26"/>
          <w:szCs w:val="26"/>
        </w:rPr>
        <w:t> thì hệ thống báo cáo tài chính của doanh nghiệp sẽ không còn Bảng cân đối kế toán mà thay vào đó là Báo cáo tình hình tài chính.</w:t>
      </w:r>
    </w:p>
    <w:p w14:paraId="57BF8444"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
          <w:bCs/>
          <w:iCs/>
          <w:sz w:val="26"/>
          <w:szCs w:val="26"/>
        </w:rPr>
        <w:t>(9) Quy định mới về sử dụng phần mềm kế toán từ ngày 01/01/2026</w:t>
      </w:r>
    </w:p>
    <w:p w14:paraId="6941F69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Theo Điều 28 </w:t>
      </w:r>
      <w:hyperlink r:id="rId33"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quy định về sử dụng phần mềm kế toán của doanh nghiệp từ 01/01/2026 như sau:</w:t>
      </w:r>
    </w:p>
    <w:p w14:paraId="229E39E1"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Yêu cầu đối với phần mềm kế toán:</w:t>
      </w:r>
    </w:p>
    <w:p w14:paraId="2B1F2E9A"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Doanh nghiệp được phép sử dụng các phần mềm kế toán để thực hiện công tác kế toán theo quy định tại </w:t>
      </w:r>
      <w:hyperlink r:id="rId34"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Tuy nhiên, phần mềm kế toán lựa chọn phải đáp ứng tối thiểu các yêu cầu chuyên môn, nghiệp vụ sau:</w:t>
      </w:r>
    </w:p>
    <w:p w14:paraId="664B96D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Tuân thủ quy định pháp luật: Các quy trình, nghiệp vụ kế toán trên phần mềm phải phù hợp với pháp luật về kế toán, thuế và các quy định liên quan; không được làm thay đổi bản chất, nguyên tắc, phương pháp kế toán cũng như số liệu trên sổ sách và báo cáo tài chính.</w:t>
      </w:r>
    </w:p>
    <w:p w14:paraId="7CE5DE10"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lastRenderedPageBreak/>
        <w:t>+ Đảm bảo tính chính xác và minh bạch: Các thông tin, số liệu xử lý trên phần mềm phải chính xác, không trùng lặp; khi có sửa đổi phải lưu vết thay đổi theo trình tự thời gian.</w:t>
      </w:r>
    </w:p>
    <w:p w14:paraId="1984FB9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Bảo mật và an toàn thông tin: Phần mềm phải đảm bảo an toàn, bảo mật dữ liệu; có cơ chế cảnh báo hoặc ngăn chặn hành vi can thiệp, thay đổi trái phép số liệu kế toán.</w:t>
      </w:r>
    </w:p>
    <w:p w14:paraId="1DB54373"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Cung cấp dữ liệu kịp thời: Đảm bảo khả năng cung cấp thông tin, dữ liệu đầu ra đầy đủ, chính xác khi cơ quan có thẩm quyền hoặc các bên liên quan yêu cầu.</w:t>
      </w:r>
    </w:p>
    <w:p w14:paraId="4DE959F5"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Khả năng kết nối và tích hợp: Có thể hoặc sẵn sàng kết nối với các phần mềm khác phục vụ công tác kế toán như phần mềm hóa đơn điện tử, chữ ký số...</w:t>
      </w:r>
    </w:p>
    <w:p w14:paraId="0C2CFB47"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Khả năng cập nhật, nâng cấp: Có thể điều chỉnh, nâng cấp phù hợp với sự thay đổi của pháp luật về kế toán, thuế và các quy định liên quan.</w:t>
      </w:r>
    </w:p>
    <w:p w14:paraId="34B07C2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Trách nhiệm của doanh nghiệp</w:t>
      </w:r>
    </w:p>
    <w:p w14:paraId="7197C83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Người quản lý, điều hành doanh nghiệp, kế toán trưởng hoặc phụ trách kế toán, cùng các cá nhân có liên quan phải chịu trách nhiệm về tính chính xác, trung thực của thông tin và số liệu kế toán được cung cấp từ phần mềm kế toán.</w:t>
      </w:r>
    </w:p>
    <w:p w14:paraId="66E812C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
          <w:bCs/>
          <w:iCs/>
          <w:sz w:val="26"/>
          <w:szCs w:val="26"/>
        </w:rPr>
        <w:t>(10) Thống nhất và thay thế toàn bộ các Thông tư cũ</w:t>
      </w:r>
    </w:p>
    <w:p w14:paraId="702677B9"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Căn cứ Điều 31 </w:t>
      </w:r>
      <w:hyperlink r:id="rId35"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quy định về điều khoản thi hành. Theo đó, </w:t>
      </w:r>
      <w:hyperlink r:id="rId36"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có hiệu lực thi hành kể từ ngày 01/01/2026 và áp dụng cho năm tài chính bắt đầu từ hoặc sau ngày 01/01/2026.</w:t>
      </w:r>
    </w:p>
    <w:p w14:paraId="0ECBDCF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Đồng thời, </w:t>
      </w:r>
      <w:hyperlink r:id="rId37" w:tgtFrame="_blank" w:history="1">
        <w:r w:rsidRPr="002626BE">
          <w:rPr>
            <w:rStyle w:val="Siuktni"/>
            <w:rFonts w:ascii="Times New Roman" w:hAnsi="Times New Roman"/>
            <w:bCs/>
            <w:i w:val="0"/>
            <w:sz w:val="26"/>
            <w:szCs w:val="26"/>
          </w:rPr>
          <w:t>Thông tư 99/2025/TT-BTC </w:t>
        </w:r>
      </w:hyperlink>
      <w:r w:rsidRPr="002626BE">
        <w:rPr>
          <w:rFonts w:ascii="Times New Roman" w:hAnsi="Times New Roman"/>
          <w:bCs/>
          <w:i w:val="0"/>
          <w:sz w:val="26"/>
          <w:szCs w:val="26"/>
        </w:rPr>
        <w:t>thay thế những Thông tư sau đây:</w:t>
      </w:r>
    </w:p>
    <w:p w14:paraId="3DE87A72"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w:t>
      </w:r>
      <w:hyperlink r:id="rId38" w:tgtFrame="_blank" w:history="1">
        <w:r w:rsidRPr="002626BE">
          <w:rPr>
            <w:rStyle w:val="Siuktni"/>
            <w:rFonts w:ascii="Times New Roman" w:hAnsi="Times New Roman"/>
            <w:bCs/>
            <w:i w:val="0"/>
            <w:sz w:val="26"/>
            <w:szCs w:val="26"/>
          </w:rPr>
          <w:t>Thông tư 200/2014/TT-BTC </w:t>
        </w:r>
      </w:hyperlink>
      <w:r w:rsidRPr="002626BE">
        <w:rPr>
          <w:rFonts w:ascii="Times New Roman" w:hAnsi="Times New Roman"/>
          <w:bCs/>
          <w:i w:val="0"/>
          <w:sz w:val="26"/>
          <w:szCs w:val="26"/>
        </w:rPr>
        <w:t>ngày 22/12/2014 của Bộ Tài chính hướng dẫn chế độ kế toán doanh nghiệp (trừ trường hợp quy định tại khoản 2 Điều 31 </w:t>
      </w:r>
      <w:hyperlink r:id="rId39"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w:t>
      </w:r>
    </w:p>
    <w:p w14:paraId="1AAE404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w:t>
      </w:r>
      <w:hyperlink r:id="rId40" w:tgtFrame="_blank" w:history="1">
        <w:r w:rsidRPr="002626BE">
          <w:rPr>
            <w:rStyle w:val="Siuktni"/>
            <w:rFonts w:ascii="Times New Roman" w:hAnsi="Times New Roman"/>
            <w:bCs/>
            <w:i w:val="0"/>
            <w:sz w:val="26"/>
            <w:szCs w:val="26"/>
          </w:rPr>
          <w:t>Thông tư 75/2015/TT-BTC</w:t>
        </w:r>
      </w:hyperlink>
      <w:r w:rsidRPr="002626BE">
        <w:rPr>
          <w:rFonts w:ascii="Times New Roman" w:hAnsi="Times New Roman"/>
          <w:bCs/>
          <w:i w:val="0"/>
          <w:sz w:val="26"/>
          <w:szCs w:val="26"/>
        </w:rPr>
        <w:t> ngày 18/5/2015 của Bộ Tài chính về sửa đổi, bổ sung Điều 128 </w:t>
      </w:r>
      <w:hyperlink r:id="rId41" w:tgtFrame="_blank" w:history="1">
        <w:r w:rsidRPr="002626BE">
          <w:rPr>
            <w:rStyle w:val="Siuktni"/>
            <w:rFonts w:ascii="Times New Roman" w:hAnsi="Times New Roman"/>
            <w:bCs/>
            <w:i w:val="0"/>
            <w:sz w:val="26"/>
            <w:szCs w:val="26"/>
          </w:rPr>
          <w:t>Thông tư 200/2014/TT-BTC</w:t>
        </w:r>
      </w:hyperlink>
      <w:r w:rsidRPr="002626BE">
        <w:rPr>
          <w:rFonts w:ascii="Times New Roman" w:hAnsi="Times New Roman"/>
          <w:bCs/>
          <w:i w:val="0"/>
          <w:sz w:val="26"/>
          <w:szCs w:val="26"/>
        </w:rPr>
        <w:t> ngày 22/12/2014 của Bộ Tài chính,</w:t>
      </w:r>
    </w:p>
    <w:p w14:paraId="29E4CDF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w:t>
      </w:r>
      <w:hyperlink r:id="rId42" w:tgtFrame="_blank" w:history="1">
        <w:r w:rsidRPr="002626BE">
          <w:rPr>
            <w:rStyle w:val="Siuktni"/>
            <w:rFonts w:ascii="Times New Roman" w:hAnsi="Times New Roman"/>
            <w:bCs/>
            <w:i w:val="0"/>
            <w:sz w:val="26"/>
            <w:szCs w:val="26"/>
          </w:rPr>
          <w:t>Thông tư 53/2016/TT-BTC</w:t>
        </w:r>
      </w:hyperlink>
      <w:r w:rsidRPr="002626BE">
        <w:rPr>
          <w:rFonts w:ascii="Times New Roman" w:hAnsi="Times New Roman"/>
          <w:bCs/>
          <w:i w:val="0"/>
          <w:sz w:val="26"/>
          <w:szCs w:val="26"/>
        </w:rPr>
        <w:t> ngày 21/3/2016 về sửa đổi, bổ sung một số Điều của </w:t>
      </w:r>
      <w:hyperlink r:id="rId43" w:tgtFrame="_blank" w:history="1">
        <w:r w:rsidRPr="002626BE">
          <w:rPr>
            <w:rStyle w:val="Siuktni"/>
            <w:rFonts w:ascii="Times New Roman" w:hAnsi="Times New Roman"/>
            <w:bCs/>
            <w:i w:val="0"/>
            <w:sz w:val="26"/>
            <w:szCs w:val="26"/>
          </w:rPr>
          <w:t>Thông tư 200/2014/TT-BTC</w:t>
        </w:r>
      </w:hyperlink>
      <w:r w:rsidRPr="002626BE">
        <w:rPr>
          <w:rFonts w:ascii="Times New Roman" w:hAnsi="Times New Roman"/>
          <w:bCs/>
          <w:i w:val="0"/>
          <w:sz w:val="26"/>
          <w:szCs w:val="26"/>
        </w:rPr>
        <w:t> ngày 22/12/2014 của Bộ Tài chính.</w:t>
      </w:r>
    </w:p>
    <w:p w14:paraId="49BE6555"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w:t>
      </w:r>
      <w:hyperlink r:id="rId44" w:tgtFrame="_blank" w:history="1">
        <w:r w:rsidRPr="002626BE">
          <w:rPr>
            <w:rStyle w:val="Siuktni"/>
            <w:rFonts w:ascii="Times New Roman" w:hAnsi="Times New Roman"/>
            <w:bCs/>
            <w:i w:val="0"/>
            <w:sz w:val="26"/>
            <w:szCs w:val="26"/>
          </w:rPr>
          <w:t>Thông tư 195/2012/TT-BTC</w:t>
        </w:r>
      </w:hyperlink>
      <w:r w:rsidRPr="002626BE">
        <w:rPr>
          <w:rFonts w:ascii="Times New Roman" w:hAnsi="Times New Roman"/>
          <w:bCs/>
          <w:i w:val="0"/>
          <w:sz w:val="26"/>
          <w:szCs w:val="26"/>
        </w:rPr>
        <w:t> ngày 15/11/2012 hướng dẫn kế toán áp dụng cho đơn vị chủ đầu tư.</w:t>
      </w:r>
    </w:p>
    <w:p w14:paraId="2842373C"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lastRenderedPageBreak/>
        <w:t>Như vậy, hệ thống kế toán doanh nghiệp Việt Nam chính thức vận hành theo một khung pháp lý duy nhất, giảm thiểu chồng chéo và tạo thuận lợi cho doanh nghiệp trong quá trình tra cứu, áp dụng.</w:t>
      </w:r>
    </w:p>
    <w:p w14:paraId="0F4DCBF8"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
          <w:bCs/>
          <w:iCs/>
          <w:sz w:val="26"/>
          <w:szCs w:val="26"/>
        </w:rPr>
        <w:t>(11) Quy định mới về doanh nghiệp có trách nhiệm ban hành Quy chế hạch toán kế toán</w:t>
      </w:r>
    </w:p>
    <w:p w14:paraId="3696B46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Căn cứ theo </w:t>
      </w:r>
      <w:hyperlink r:id="rId45"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 (có hiệu lực từ ngày 01/01/2026) quy định doanh nghiệp có trách nhiệm ban hành Quy chế hạch toán kế toán (hoặc các tài liệu tương đương) trong các trường hợp cụ thể như sau:</w:t>
      </w:r>
    </w:p>
    <w:p w14:paraId="4E937596"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Khi thiết kế thêm hoặc sửa đổi, bổ sung về biểu mẫu chứng từ kế toán theo khoản 2 Điều 9 </w:t>
      </w:r>
      <w:hyperlink r:id="rId46"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w:t>
      </w:r>
    </w:p>
    <w:p w14:paraId="0A12CEBE"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Khi sửa đổi, bổ sung về tên, số hiệu, kết cấu và nội dung phản ánh của các tài khoản kế toán theo khoản 2 Điều 11 </w:t>
      </w:r>
      <w:hyperlink r:id="rId47"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w:t>
      </w:r>
    </w:p>
    <w:p w14:paraId="0E91FAEF"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Khi thiết kế thêm hoặc sửa đổi, bổ sung về biểu mẫu sổ kế toán theo khoản 2 Điều 12 </w:t>
      </w:r>
      <w:hyperlink r:id="rId48" w:tgtFrame="_blank" w:history="1">
        <w:r w:rsidRPr="002626BE">
          <w:rPr>
            <w:rStyle w:val="Siuktni"/>
            <w:rFonts w:ascii="Times New Roman" w:hAnsi="Times New Roman"/>
            <w:bCs/>
            <w:i w:val="0"/>
            <w:sz w:val="26"/>
            <w:szCs w:val="26"/>
          </w:rPr>
          <w:t>Thông tư 99/2025/TT-BTC</w:t>
        </w:r>
      </w:hyperlink>
      <w:r w:rsidRPr="002626BE">
        <w:rPr>
          <w:rFonts w:ascii="Times New Roman" w:hAnsi="Times New Roman"/>
          <w:bCs/>
          <w:i w:val="0"/>
          <w:sz w:val="26"/>
          <w:szCs w:val="26"/>
        </w:rPr>
        <w:t>.</w:t>
      </w:r>
    </w:p>
    <w:p w14:paraId="1154673D"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 Khi bổ sung thêm các chỉ tiêu của Báo cáo tài chính theo khoản 1 Điều 18 </w:t>
      </w:r>
      <w:hyperlink r:id="rId49" w:tgtFrame="_blank" w:history="1">
        <w:r w:rsidRPr="002626BE">
          <w:rPr>
            <w:rStyle w:val="Siuktni"/>
            <w:rFonts w:ascii="Times New Roman" w:hAnsi="Times New Roman"/>
            <w:bCs/>
            <w:i w:val="0"/>
            <w:sz w:val="26"/>
            <w:szCs w:val="26"/>
          </w:rPr>
          <w:t>Thông tư 99/2025/TT-BTC</w:t>
        </w:r>
      </w:hyperlink>
    </w:p>
    <w:p w14:paraId="6E093C6A" w14:textId="77777777" w:rsidR="002626BE" w:rsidRPr="002626BE" w:rsidRDefault="002626BE" w:rsidP="002626BE">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2626BE">
        <w:rPr>
          <w:rFonts w:ascii="Times New Roman" w:hAnsi="Times New Roman"/>
          <w:bCs/>
          <w:i w:val="0"/>
          <w:sz w:val="26"/>
          <w:szCs w:val="26"/>
        </w:rPr>
        <w:t>So với quy định trước, tại Điều 9 </w:t>
      </w:r>
      <w:hyperlink r:id="rId50" w:tgtFrame="_blank" w:history="1">
        <w:r w:rsidRPr="002626BE">
          <w:rPr>
            <w:rStyle w:val="Siuktni"/>
            <w:rFonts w:ascii="Times New Roman" w:hAnsi="Times New Roman"/>
            <w:bCs/>
            <w:i w:val="0"/>
            <w:sz w:val="26"/>
            <w:szCs w:val="26"/>
          </w:rPr>
          <w:t>Thông tư 200/2014/TT-BTC</w:t>
        </w:r>
      </w:hyperlink>
      <w:r w:rsidRPr="002626BE">
        <w:rPr>
          <w:rFonts w:ascii="Times New Roman" w:hAnsi="Times New Roman"/>
          <w:bCs/>
          <w:i w:val="0"/>
          <w:sz w:val="26"/>
          <w:szCs w:val="26"/>
        </w:rPr>
        <w:t> về sửa đổi chế độ kế toán không yêu cầu ban hành Quy chế hạch toán kế toán. Nếu muốn sửa đổi, bổ sung các nội dung về biểu mẫu, số hiệu, kết cấu của tài khoản kế toán, chỉ tiêu của Báo cáo tài chính thì doanh nghiệp phải được sự chấp thuận bằng văn bản của Bộ Tài chính trước khi thực hiện.</w:t>
      </w:r>
    </w:p>
    <w:p w14:paraId="1B3D592B" w14:textId="77777777" w:rsidR="002626BE" w:rsidRPr="002626BE" w:rsidRDefault="002626BE" w:rsidP="00B26434">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p>
    <w:p w14:paraId="1B0D4805" w14:textId="77777777" w:rsidR="00DF24D3" w:rsidRPr="00B26434" w:rsidRDefault="00DF24D3" w:rsidP="00B26434">
      <w:pPr>
        <w:shd w:val="clear" w:color="auto" w:fill="FFFFFF"/>
        <w:tabs>
          <w:tab w:val="left" w:pos="0"/>
          <w:tab w:val="left" w:pos="426"/>
        </w:tabs>
        <w:spacing w:line="360" w:lineRule="auto"/>
        <w:jc w:val="both"/>
        <w:textAlignment w:val="baseline"/>
        <w:rPr>
          <w:rFonts w:ascii="Times New Roman" w:hAnsi="Times New Roman"/>
          <w:bCs/>
          <w:i w:val="0"/>
          <w:sz w:val="26"/>
          <w:szCs w:val="26"/>
        </w:rPr>
      </w:pPr>
    </w:p>
    <w:p w14:paraId="32C1DC7D"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07FDEB20" w14:textId="77777777" w:rsidR="00DF24D3"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1F0D132A" w14:textId="77777777" w:rsidR="0061527F" w:rsidRDefault="0061527F"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57C3EFD2" w14:textId="77777777" w:rsidR="0061527F" w:rsidRDefault="0061527F"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6EB57F43" w14:textId="77777777" w:rsidR="0061527F" w:rsidRDefault="0061527F"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09150CB2" w14:textId="77777777" w:rsidR="0061527F" w:rsidRDefault="0061527F"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7B192BEB" w14:textId="77777777" w:rsidR="0061527F" w:rsidRDefault="0061527F"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6BBD0A97" w14:textId="77777777" w:rsidR="0061527F" w:rsidRPr="0061527F" w:rsidRDefault="0061527F" w:rsidP="0061527F">
      <w:pPr>
        <w:pageBreakBefore/>
        <w:shd w:val="clear" w:color="auto" w:fill="FFFFFF"/>
        <w:tabs>
          <w:tab w:val="left" w:pos="0"/>
          <w:tab w:val="left" w:pos="426"/>
        </w:tabs>
        <w:spacing w:line="360" w:lineRule="auto"/>
        <w:ind w:firstLine="567"/>
        <w:jc w:val="center"/>
        <w:textAlignment w:val="baseline"/>
        <w:rPr>
          <w:rFonts w:ascii="Times New Roman" w:hAnsi="Times New Roman"/>
          <w:b/>
          <w:bCs/>
          <w:i w:val="0"/>
          <w:sz w:val="26"/>
          <w:szCs w:val="26"/>
          <w:lang w:val="vi-VN"/>
        </w:rPr>
      </w:pPr>
      <w:r w:rsidRPr="0061527F">
        <w:rPr>
          <w:rFonts w:ascii="Times New Roman" w:hAnsi="Times New Roman"/>
          <w:b/>
          <w:bCs/>
          <w:i w:val="0"/>
          <w:sz w:val="26"/>
          <w:szCs w:val="26"/>
          <w:lang w:val="vi-VN"/>
        </w:rPr>
        <w:lastRenderedPageBreak/>
        <w:t>CHƯƠNG 3</w:t>
      </w:r>
    </w:p>
    <w:p w14:paraId="4E4C2370" w14:textId="77777777" w:rsidR="0061527F" w:rsidRPr="0061527F" w:rsidRDefault="0061527F" w:rsidP="0061527F">
      <w:pPr>
        <w:shd w:val="clear" w:color="auto" w:fill="FFFFFF"/>
        <w:tabs>
          <w:tab w:val="left" w:pos="0"/>
          <w:tab w:val="left" w:pos="426"/>
        </w:tabs>
        <w:spacing w:line="360" w:lineRule="auto"/>
        <w:ind w:firstLine="567"/>
        <w:jc w:val="center"/>
        <w:textAlignment w:val="baseline"/>
        <w:rPr>
          <w:rFonts w:ascii="Times New Roman" w:hAnsi="Times New Roman"/>
          <w:b/>
          <w:bCs/>
          <w:i w:val="0"/>
          <w:sz w:val="26"/>
          <w:szCs w:val="26"/>
          <w:lang w:val="vi-VN"/>
        </w:rPr>
      </w:pPr>
      <w:r w:rsidRPr="0061527F">
        <w:rPr>
          <w:rFonts w:ascii="Times New Roman" w:hAnsi="Times New Roman"/>
          <w:b/>
          <w:bCs/>
          <w:i w:val="0"/>
          <w:sz w:val="26"/>
          <w:szCs w:val="26"/>
          <w:lang w:val="vi-VN"/>
        </w:rPr>
        <w:t>ĐÁNH GIÁ TÁC ĐỘNG ĐẾN CÁC ĐỐI TƯỢNG CHỊU THUẾ VÀ GIẢI PHÁP THÍCH ỨNG HIỆU QUẢ</w:t>
      </w:r>
    </w:p>
    <w:p w14:paraId="59F85EC5"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61527F">
        <w:rPr>
          <w:rFonts w:ascii="Times New Roman" w:hAnsi="Times New Roman"/>
          <w:b/>
          <w:bCs/>
          <w:i w:val="0"/>
          <w:sz w:val="26"/>
          <w:szCs w:val="26"/>
          <w:lang w:val="vi-VN"/>
        </w:rPr>
        <w:t>3.1. Đánh giá tác động đa chiều của hệ thống chính sách mới</w:t>
      </w:r>
    </w:p>
    <w:p w14:paraId="5BF6C2A6" w14:textId="5BC26113"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lang w:val="vi-VN"/>
        </w:rPr>
        <w:t>Hệ thống chính sách thuế và kế toán có hiệu lực từ ngày 01/01/2026 không chỉ đơn thuần là sự điều chỉnh kỹ thuật về thuế suất hay phương pháp kê khai, mà còn tạo ra sự thay đổi toàn diện trong cơ chế quản lý tài chính, mô hình vận hành kế toán và phương thức tuân thủ pháp luật của các chủ thể kinh doanh. Các chính sách mới đồng thời mang lại cơ hội hỗ trợ tài chính cho doanh nghiệp, người lao động và hộ kinh doanh, nhưng cũng đặt ra áp lực rất lớn về tính minh bạch, số hóa dữ liệu và chuẩn hóa hoạt động kế toán – thuế.</w:t>
      </w:r>
    </w:p>
    <w:p w14:paraId="249640E2"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61527F">
        <w:rPr>
          <w:rFonts w:ascii="Times New Roman" w:hAnsi="Times New Roman"/>
          <w:b/>
          <w:bCs/>
          <w:i w:val="0"/>
          <w:sz w:val="26"/>
          <w:szCs w:val="26"/>
        </w:rPr>
        <w:t>Đối với người lao động và cá nhân nộp thuế</w:t>
      </w:r>
    </w:p>
    <w:p w14:paraId="3343EB21"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Một trong những tác động tích cực rõ rệt nhất của chính sách thuế năm 2026 là việc giảm áp lực thuế thu nhập cá nhân đối với người lao động. Theo Nghị quyết số 110/2025/UBTVQH15, mức giảm trừ gia cảnh cho bản thân người nộp thuế được nâng lên 15,5 triệu đồng/tháng, trong khi mức giảm trừ cho mỗi người phụ thuộc tăng lên 6,2 triệu đồng/tháng. Đồng thời, biểu thuế lũy tiến từng phần được rút gọn từ 07 bậc xuống còn 05 bậc.</w:t>
      </w:r>
    </w:p>
    <w:p w14:paraId="4D056ACB"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Việc điều chỉnh này giúp giảm đáng kể số thuế thu nhập cá nhân phải nộp hàng tháng, đặc biệt đối với nhóm lao động có thu nhập trung bình và người lao động nuôi nhiều người phụ thuộc. Thu nhập khả dụng sau thuế của người dân được cải thiện sẽ góp phần kích thích tiêu dùng nội địa, thúc đẩy lưu thông hàng hóa và hỗ trợ tăng trưởng kinh tế trong bối cảnh chi phí sinh hoạt ngày càng gia tăng.</w:t>
      </w:r>
    </w:p>
    <w:p w14:paraId="63DEC8A2"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Bên cạnh đó, việc mở rộng các khoản thu nhập được miễn thuế như tiền lương làm thêm giờ, tiền lương làm việc ban đêm, thu nhập từ tín chỉ carbon hoặc từ dự án khởi nghiệp sáng tạo cũng tạo thêm động lực lao động và khuyến khích đổi mới sáng tạo trong nền kinh tế số.</w:t>
      </w:r>
    </w:p>
    <w:p w14:paraId="17DCCA1F"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rPr>
      </w:pPr>
      <w:r w:rsidRPr="0061527F">
        <w:rPr>
          <w:rFonts w:ascii="Times New Roman" w:hAnsi="Times New Roman"/>
          <w:b/>
          <w:bCs/>
          <w:i w:val="0"/>
          <w:sz w:val="26"/>
          <w:szCs w:val="26"/>
        </w:rPr>
        <w:t>Đối với hộ kinh doanh cá thể</w:t>
      </w:r>
    </w:p>
    <w:p w14:paraId="0C42B472"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lastRenderedPageBreak/>
        <w:t>Nhóm hộ kinh doanh là đối tượng chịu tác động mạnh mẽ nhất từ cuộc cải cách thuế năm 2026. Chính sách mới vừa mang tính hỗ trợ, vừa mang tính sàng lọc và chuyên nghiệp hóa hoạt động kinh doanh cá thể.</w:t>
      </w:r>
    </w:p>
    <w:p w14:paraId="76114131" w14:textId="2E3ACE5A"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 xml:space="preserve">Trước hết, việc nâng ngưỡng doanh thu miễn thuế lên </w:t>
      </w:r>
      <w:r>
        <w:rPr>
          <w:rFonts w:ascii="Times New Roman" w:hAnsi="Times New Roman"/>
          <w:bCs/>
          <w:i w:val="0"/>
          <w:sz w:val="26"/>
          <w:szCs w:val="26"/>
          <w:lang w:val="vi-VN"/>
        </w:rPr>
        <w:t>1 tỷ</w:t>
      </w:r>
      <w:r w:rsidRPr="0061527F">
        <w:rPr>
          <w:rFonts w:ascii="Times New Roman" w:hAnsi="Times New Roman"/>
          <w:bCs/>
          <w:i w:val="0"/>
          <w:sz w:val="26"/>
          <w:szCs w:val="26"/>
        </w:rPr>
        <w:t xml:space="preserve"> đồng/năm giúp phần lớn các hộ kinh doanh nhỏ lẻ được miễn hoàn toàn thuế GTGT và thuế TNCN. Điều này góp phần giảm áp lực tài chính, tạo điều kiện duy trì hoạt động kinh doanh ổn định trong bối cảnh thị trường cạnh tranh và chi phí đầu vào tăng cao.</w:t>
      </w:r>
    </w:p>
    <w:p w14:paraId="661B3855"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Tuy nhiên, đối với các hộ kinh doanh quy mô lớn, đặc biệt là nhóm có doanh thu trên 03 tỷ đồng/năm, yêu cầu quản lý thuế trở nên chặt chẽ hơn rất nhiều. Việc xóa bỏ hoàn toàn cơ chế “thuế khoán” buộc các hộ kinh doanh phải chuyển sang sử dụng hóa đơn điện tử, thực hiện ghi chép doanh thu – chi phí thực tế và kê khai thuế theo dữ liệu số hóa.</w:t>
      </w:r>
    </w:p>
    <w:p w14:paraId="3D4D02E0"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Các hộ kinh doanh lớn phải áp dụng phương pháp tính thuế dựa trên thu nhập thực tế với mức thuế suất từ 17% đến 20%, tương tự mô hình doanh nghiệp. Điều này đòi hỏi chủ hộ phải thay đổi tư duy quản trị tài chính, đầu tư vào phần mềm kế toán, hệ thống hóa đơn điện tử và nâng cao năng lực quản lý sổ sách kế toán.</w:t>
      </w:r>
    </w:p>
    <w:p w14:paraId="56BF17EE" w14:textId="43C4006F"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61527F">
        <w:rPr>
          <w:rFonts w:ascii="Times New Roman" w:hAnsi="Times New Roman"/>
          <w:bCs/>
          <w:i w:val="0"/>
          <w:sz w:val="26"/>
          <w:szCs w:val="26"/>
        </w:rPr>
        <w:t>Mặc dù áp lực tuân thủ tăng cao, chính sách mới cũng góp phần thúc đẩy quá trình chuyển đổi từ mô hình kinh doanh nhỏ lẻ sang mô hình kinh doanh chuyên nghiệp, minh bạch và có khả năng phát triển bền vững hơn trong dài hạn.</w:t>
      </w:r>
    </w:p>
    <w:p w14:paraId="7C05EBBC"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61527F">
        <w:rPr>
          <w:rFonts w:ascii="Times New Roman" w:hAnsi="Times New Roman"/>
          <w:b/>
          <w:bCs/>
          <w:i w:val="0"/>
          <w:sz w:val="26"/>
          <w:szCs w:val="26"/>
          <w:lang w:val="vi-VN"/>
        </w:rPr>
        <w:t>Đối với doanh nghiệp nhỏ và vừa (SMEs)</w:t>
      </w:r>
    </w:p>
    <w:p w14:paraId="0A31892E"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Các doanh nghiệp nhỏ và vừa được xem là nhóm hưởng lợi lớn từ hệ thống ưu đãi thuế mới. Theo các quy định mới, SMEs thành lập lần đầu được miễn thuế thu nhập doanh nghiệp trong 03 năm liên tục; các dự án khởi nghiệp sáng tạo được miễn thuế 02 năm và giảm 50% số thuế phải nộp trong 04 năm tiếp theo.</w:t>
      </w:r>
    </w:p>
    <w:p w14:paraId="2968632F"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Những ưu đãi này có ý nghĩa đặc biệt quan trọng trong giai đoạn đầu hoạt động của doanh nghiệp, khi áp lực dòng tiền, chi phí đầu tư và chi phí vận hành còn rất lớn. Việc giảm nghĩa vụ thuế giúp doanh nghiệp có thêm nguồn lực tái đầu tư, mở rộng sản xuất kinh doanh và nâng cao năng lực cạnh tranh.</w:t>
      </w:r>
    </w:p>
    <w:p w14:paraId="24B1C1C4"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 xml:space="preserve">Ngoài ra, hệ thống hoàn thuế tự động ứng dụng Big Data và quản lý rủi ro cũng mang lại lợi ích đáng kể cho doanh nghiệp xuất khẩu và doanh nghiệp tuân thủ </w:t>
      </w:r>
      <w:r w:rsidRPr="0061527F">
        <w:rPr>
          <w:rFonts w:ascii="Times New Roman" w:hAnsi="Times New Roman"/>
          <w:bCs/>
          <w:i w:val="0"/>
          <w:sz w:val="26"/>
          <w:szCs w:val="26"/>
        </w:rPr>
        <w:lastRenderedPageBreak/>
        <w:t>tốt pháp luật thuế. Thời gian xử lý hoàn thuế được rút ngắn giúp cải thiện khả năng luân chuyển vốn và giảm áp lực tài chính ngắn hạn.</w:t>
      </w:r>
    </w:p>
    <w:p w14:paraId="3EC4810B" w14:textId="43691FDC" w:rsidR="0061527F" w:rsidRPr="0034640B" w:rsidRDefault="0061527F" w:rsidP="0034640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61527F">
        <w:rPr>
          <w:rFonts w:ascii="Times New Roman" w:hAnsi="Times New Roman"/>
          <w:bCs/>
          <w:i w:val="0"/>
          <w:sz w:val="26"/>
          <w:szCs w:val="26"/>
        </w:rPr>
        <w:t>Tuy nhiên, đi kèm với ưu đãi là yêu cầu kiểm soát kế toán – thuế chặt chẽ hơn. Việc hạ ngưỡng thanh toán không dùng tiền mặt xuống còn 05 triệu đồng tạo ra áp lực lớn đối với công tác kế toán doanh nghiệp.</w:t>
      </w:r>
    </w:p>
    <w:p w14:paraId="7DFE62F4" w14:textId="716F77F3" w:rsidR="0061527F" w:rsidRPr="0034640B" w:rsidRDefault="0061527F" w:rsidP="0034640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61527F">
        <w:rPr>
          <w:rFonts w:ascii="Times New Roman" w:hAnsi="Times New Roman"/>
          <w:bCs/>
          <w:i w:val="0"/>
          <w:sz w:val="26"/>
          <w:szCs w:val="26"/>
          <w:lang w:val="vi-VN"/>
        </w:rPr>
        <w:t xml:space="preserve">Cơ quan thuế hiện áp dụng cơ chế kiểm tra tổng hợp theo ngày đối với cùng một nhà cung cấp, do đó doanh nghiệp không thể “xé nhỏ” hóa đơn để hợp thức hóa chi phí như trước đây. </w:t>
      </w:r>
      <w:r w:rsidRPr="0061527F">
        <w:rPr>
          <w:rFonts w:ascii="Times New Roman" w:hAnsi="Times New Roman"/>
          <w:bCs/>
          <w:i w:val="0"/>
          <w:sz w:val="26"/>
          <w:szCs w:val="26"/>
        </w:rPr>
        <w:t>Điều này đòi hỏi bộ phận kế toán phải kiểm soát chặt chẽ chứng từ thanh toán, hợp đồng và dữ liệu hóa đơn điện tử.</w:t>
      </w:r>
    </w:p>
    <w:p w14:paraId="23272E4B" w14:textId="77777777" w:rsidR="0061527F" w:rsidRPr="0034640B"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4640B">
        <w:rPr>
          <w:rFonts w:ascii="Times New Roman" w:hAnsi="Times New Roman"/>
          <w:b/>
          <w:bCs/>
          <w:i w:val="0"/>
          <w:sz w:val="26"/>
          <w:szCs w:val="26"/>
          <w:lang w:val="vi-VN"/>
        </w:rPr>
        <w:t>Đối với công tác quản lý nhà nước</w:t>
      </w:r>
    </w:p>
    <w:p w14:paraId="3127AC45"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Hệ thống chính sách mới năm 2026 cũng tạo ra tác động lớn đối với cơ quan quản lý thuế và quản lý tài chính công. Việc chuyển đổi hoàn toàn sang mô hình quản lý dựa trên dữ liệu số giúp nâng cao tính minh bạch và hiệu quả kiểm soát thu ngân sách.</w:t>
      </w:r>
    </w:p>
    <w:p w14:paraId="5A088F4F"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Thông qua hóa đơn điện tử, dữ liệu định danh cá nhân và hệ thống quản lý Big Data, cơ quan thuế có khả năng theo dõi doanh thu theo thời gian thực, tự động phát hiện rủi ro và giảm đáng kể tình trạng trốn thuế, gian lận thuế.</w:t>
      </w:r>
    </w:p>
    <w:p w14:paraId="50BE3438" w14:textId="75341C9B" w:rsidR="0061527F" w:rsidRPr="0034640B" w:rsidRDefault="0061527F" w:rsidP="0034640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61527F">
        <w:rPr>
          <w:rFonts w:ascii="Times New Roman" w:hAnsi="Times New Roman"/>
          <w:bCs/>
          <w:i w:val="0"/>
          <w:sz w:val="26"/>
          <w:szCs w:val="26"/>
        </w:rPr>
        <w:t>Đồng thời, việc chuẩn hóa hệ thống báo cáo tài chính theo Thông tư số 99/2025/TT-BTC giúp tăng khả năng đồng bộ dữ liệu giữa doanh nghiệp với cơ quan quản lý nhà nước, từng bước tiệm cận chuẩn mực báo cáo tài chính quốc tế (IFRS).</w:t>
      </w:r>
    </w:p>
    <w:p w14:paraId="2BE61C0A" w14:textId="77777777" w:rsidR="0061527F" w:rsidRPr="0034640B"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4640B">
        <w:rPr>
          <w:rFonts w:ascii="Times New Roman" w:hAnsi="Times New Roman"/>
          <w:b/>
          <w:bCs/>
          <w:i w:val="0"/>
          <w:sz w:val="26"/>
          <w:szCs w:val="26"/>
          <w:lang w:val="vi-VN"/>
        </w:rPr>
        <w:t>3.2. Giải pháp và khuyến nghị ứng phó cho doanh nghiệp và hộ kinh doanh</w:t>
      </w:r>
    </w:p>
    <w:p w14:paraId="4E452BBE" w14:textId="36A74D83" w:rsidR="0061527F" w:rsidRPr="0034640B" w:rsidRDefault="0061527F" w:rsidP="0034640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61527F">
        <w:rPr>
          <w:rFonts w:ascii="Times New Roman" w:hAnsi="Times New Roman"/>
          <w:bCs/>
          <w:i w:val="0"/>
          <w:sz w:val="26"/>
          <w:szCs w:val="26"/>
        </w:rPr>
        <w:t>Để thích ứng hiệu quả với hệ thống chính sách thuế và kế toán mới từ ngày 01/01/2026, doanh nghiệp và hộ kinh doanh cần triển khai đồng bộ nhiều giải pháp về công nghệ, quản trị tài chính, kiểm soát nội bộ và đào tạo nhân sự.</w:t>
      </w:r>
    </w:p>
    <w:p w14:paraId="4EABEDE4" w14:textId="77777777" w:rsidR="0061527F" w:rsidRPr="0034640B"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4640B">
        <w:rPr>
          <w:rFonts w:ascii="Times New Roman" w:hAnsi="Times New Roman"/>
          <w:b/>
          <w:bCs/>
          <w:i w:val="0"/>
          <w:sz w:val="26"/>
          <w:szCs w:val="26"/>
          <w:lang w:val="vi-VN"/>
        </w:rPr>
        <w:t>1. Nâng cấp hạ tầng công nghệ và hệ thống hóa đơn điện tử</w:t>
      </w:r>
    </w:p>
    <w:p w14:paraId="34D223D0"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Đây là giải pháp mang tính cấp thiết và bắt buộc trong bối cảnh toàn bộ hoạt động quản lý thuế được số hóa.</w:t>
      </w:r>
    </w:p>
    <w:p w14:paraId="7CB4B02F"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lastRenderedPageBreak/>
        <w:t>Doanh nghiệp và hộ kinh doanh cần nhanh chóng nâng cấp phần mềm kế toán, hệ thống quản lý bán hàng và hóa đơn điện tử nhằm đảm bảo khả năng kết nối trực tiếp với cơ quan thuế thông qua nền tảng dữ liệu điện tử. Các hệ thống cần đáp ứng khả năng tích hợp mã số định danh cá nhân thay thế mã số thuế truyền thống.</w:t>
      </w:r>
    </w:p>
    <w:p w14:paraId="0BD818A5" w14:textId="005C59AB" w:rsidR="0061527F" w:rsidRPr="0034640B" w:rsidRDefault="0061527F" w:rsidP="0034640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61527F">
        <w:rPr>
          <w:rFonts w:ascii="Times New Roman" w:hAnsi="Times New Roman"/>
          <w:bCs/>
          <w:i w:val="0"/>
          <w:sz w:val="26"/>
          <w:szCs w:val="26"/>
        </w:rPr>
        <w:t>Việc đầu tư hạ tầng công nghệ không chỉ giúp đáp ứng yêu cầu pháp lý mà còn góp phần giảm sai sót kế toán, nâng cao hiệu quả quản trị dữ liệu tài chính và hỗ trợ kiểm soát doanh thu theo thời gian thực.</w:t>
      </w:r>
    </w:p>
    <w:p w14:paraId="7C36306E" w14:textId="77777777" w:rsidR="0061527F" w:rsidRPr="0034640B"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4640B">
        <w:rPr>
          <w:rFonts w:ascii="Times New Roman" w:hAnsi="Times New Roman"/>
          <w:b/>
          <w:bCs/>
          <w:i w:val="0"/>
          <w:sz w:val="26"/>
          <w:szCs w:val="26"/>
          <w:lang w:val="vi-VN"/>
        </w:rPr>
        <w:t>2. Rà soát ngưỡng thanh toán và siết chặt quy trình thu mua</w:t>
      </w:r>
    </w:p>
    <w:p w14:paraId="45ECD888"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Do quy định mới hạ ngưỡng thanh toán không dùng tiền mặt xuống còn 05 triệu đồng, doanh nghiệp cần xây dựng cơ chế kiểm soát nội bộ chặt chẽ đối với các giao dịch mua hàng.</w:t>
      </w:r>
    </w:p>
    <w:p w14:paraId="2A3BBAE4"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Các khoản chi từ 05 triệu đồng trở lên hoặc tổng giá trị giao dịch trong ngày với cùng một nhà cung cấp bắt buộc phải thực hiện thông qua chuyển khoản ngân hàng nếu muốn được tính vào chi phí hợp lý khi xác định thuế TNDN.</w:t>
      </w:r>
    </w:p>
    <w:p w14:paraId="4EB5E883" w14:textId="04CF9050" w:rsidR="0061527F" w:rsidRPr="0034640B" w:rsidRDefault="0061527F" w:rsidP="0034640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61527F">
        <w:rPr>
          <w:rFonts w:ascii="Times New Roman" w:hAnsi="Times New Roman"/>
          <w:bCs/>
          <w:i w:val="0"/>
          <w:sz w:val="26"/>
          <w:szCs w:val="26"/>
        </w:rPr>
        <w:t>Doanh nghiệp đồng thời phải loại bỏ hoàn toàn việc lập bảng kê đối với các mặt hàng như đất, đá, cát, sỏi; thay vào đó bắt buộc phải yêu cầu nhà cung cấp xuất hóa đơn hợp pháp theo quy định mới.</w:t>
      </w:r>
    </w:p>
    <w:p w14:paraId="33A5CDEB" w14:textId="77777777" w:rsidR="0061527F" w:rsidRPr="0034640B"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4640B">
        <w:rPr>
          <w:rFonts w:ascii="Times New Roman" w:hAnsi="Times New Roman"/>
          <w:b/>
          <w:bCs/>
          <w:i w:val="0"/>
          <w:sz w:val="26"/>
          <w:szCs w:val="26"/>
          <w:lang w:val="vi-VN"/>
        </w:rPr>
        <w:t>3. Chuẩn hóa hệ thống kế toán theo Thông tư 99/2025/TT-BTC</w:t>
      </w:r>
    </w:p>
    <w:p w14:paraId="7AD99286"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Các doanh nghiệp cần rà soát lại toàn bộ hệ thống tài khoản kế toán, mẫu biểu báo cáo tài chính và quy trình lập chứng từ để phù hợp với chế độ kế toán mới.</w:t>
      </w:r>
    </w:p>
    <w:p w14:paraId="07D71CF0"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Bộ phận kế toán cần chủ động chuyển đổi thuật ngữ, biểu mẫu và cơ cấu báo cáo tài chính theo chuẩn mới, đặc biệt là việc thay thế “Bảng cân đối kế toán” bằng “Báo cáo tình hình tài chính”.</w:t>
      </w:r>
    </w:p>
    <w:p w14:paraId="1102C509" w14:textId="1403EC0E" w:rsidR="0061527F" w:rsidRPr="0034640B" w:rsidRDefault="0061527F" w:rsidP="0034640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r w:rsidRPr="0061527F">
        <w:rPr>
          <w:rFonts w:ascii="Times New Roman" w:hAnsi="Times New Roman"/>
          <w:bCs/>
          <w:i w:val="0"/>
          <w:sz w:val="26"/>
          <w:szCs w:val="26"/>
        </w:rPr>
        <w:t>Bên cạnh đó, doanh nghiệp nên xây dựng chi tiết hệ thống tài khoản cấp 2 và cấp 3 phục vụ công tác quản trị nội bộ, phân tích chi phí và kiểm soát dòng tiền hiệu quả hơn.</w:t>
      </w:r>
    </w:p>
    <w:p w14:paraId="324DAAA2" w14:textId="77777777" w:rsidR="0061527F" w:rsidRPr="0034640B"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
          <w:bCs/>
          <w:i w:val="0"/>
          <w:sz w:val="26"/>
          <w:szCs w:val="26"/>
          <w:lang w:val="vi-VN"/>
        </w:rPr>
      </w:pPr>
      <w:r w:rsidRPr="0034640B">
        <w:rPr>
          <w:rFonts w:ascii="Times New Roman" w:hAnsi="Times New Roman"/>
          <w:b/>
          <w:bCs/>
          <w:i w:val="0"/>
          <w:sz w:val="26"/>
          <w:szCs w:val="26"/>
          <w:lang w:val="vi-VN"/>
        </w:rPr>
        <w:t>4. Chủ động rà soát sai sót và tận dụng cơ chế gộp hành vi xử phạt</w:t>
      </w:r>
    </w:p>
    <w:p w14:paraId="6897E3D0"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Nghị định số 310/2025/NĐ-CP cho phép cơ quan thuế gộp nhiều lỗi vi phạm cùng tính chất để xử phạt một hành vi, tạo điều kiện giảm áp lực tài chính cho doanh nghiệp.</w:t>
      </w:r>
    </w:p>
    <w:p w14:paraId="260B9009"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lastRenderedPageBreak/>
        <w:t>Do đó, doanh nghiệp cần chủ động rà soát các sai sót lịch sử liên quan đến hóa đơn, kê khai thuế hoặc chứng từ kế toán để kịp thời giải trình và khai bổ sung trước khi bị thanh tra, kiểm tra thuế.</w:t>
      </w:r>
    </w:p>
    <w:p w14:paraId="24A16B35"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Ngoài ra, doanh nghiệp cần thường xuyên đào tạo nhân sự kế toán, nhân sự tiền lương và bộ phận quản trị tài chính nhằm cập nhật kịp thời các thay đổi về biểu thuế TNCN mới, phương pháp kê khai điện tử và quy định quản lý hóa đơn điện tử.</w:t>
      </w:r>
    </w:p>
    <w:p w14:paraId="5F9AA419" w14:textId="77777777" w:rsidR="0061527F" w:rsidRPr="0061527F" w:rsidRDefault="0061527F" w:rsidP="0061527F">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r w:rsidRPr="0061527F">
        <w:rPr>
          <w:rFonts w:ascii="Times New Roman" w:hAnsi="Times New Roman"/>
          <w:bCs/>
          <w:i w:val="0"/>
          <w:sz w:val="26"/>
          <w:szCs w:val="26"/>
        </w:rPr>
        <w:t>Việc nâng cao năng lực chuyên môn cho đội ngũ kế toán sẽ là yếu tố then chốt giúp doanh nghiệp giảm thiểu rủi ro pháp lý và tận dụng tối đa các ưu đãi từ hệ thống chính sách mới năm 2026.</w:t>
      </w:r>
    </w:p>
    <w:p w14:paraId="739D7F38" w14:textId="77777777" w:rsidR="0061527F" w:rsidRPr="0061527F" w:rsidRDefault="0061527F"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rPr>
      </w:pPr>
    </w:p>
    <w:p w14:paraId="1C16B221"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2B6F8358"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7B41E21E"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13C8B5F3"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0B82D5E1"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69F69559"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4654B178"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5454CDF0" w14:textId="77777777" w:rsidR="00DF24D3" w:rsidRPr="00197FE6"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02BD3DB0" w14:textId="77777777" w:rsidR="00DF24D3" w:rsidRDefault="00DF24D3"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556DA7B4" w14:textId="77777777" w:rsidR="0034640B"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0361E22D" w14:textId="77777777" w:rsidR="0034640B"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5F26DEC5" w14:textId="77777777" w:rsidR="0034640B"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4E63E8AD" w14:textId="77777777" w:rsidR="0034640B"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1FADCF5F" w14:textId="77777777" w:rsidR="0034640B"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183E38E0" w14:textId="77777777" w:rsidR="0034640B"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1A151F8F" w14:textId="77777777" w:rsidR="0034640B"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3C572A75" w14:textId="77777777" w:rsidR="0034640B"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08441418" w14:textId="77777777" w:rsidR="0034640B"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05CAB37F" w14:textId="77777777" w:rsidR="0034640B" w:rsidRPr="00197FE6" w:rsidRDefault="0034640B" w:rsidP="0011291B">
      <w:pPr>
        <w:shd w:val="clear" w:color="auto" w:fill="FFFFFF"/>
        <w:tabs>
          <w:tab w:val="left" w:pos="0"/>
          <w:tab w:val="left" w:pos="426"/>
        </w:tabs>
        <w:spacing w:line="360" w:lineRule="auto"/>
        <w:ind w:firstLine="567"/>
        <w:jc w:val="both"/>
        <w:textAlignment w:val="baseline"/>
        <w:rPr>
          <w:rFonts w:ascii="Times New Roman" w:hAnsi="Times New Roman"/>
          <w:bCs/>
          <w:i w:val="0"/>
          <w:sz w:val="26"/>
          <w:szCs w:val="26"/>
          <w:lang w:val="vi-VN"/>
        </w:rPr>
      </w:pPr>
    </w:p>
    <w:p w14:paraId="2D80F9D2" w14:textId="77777777" w:rsidR="003F0BEA" w:rsidRPr="00197FE6" w:rsidRDefault="003F0BEA" w:rsidP="0011291B">
      <w:pPr>
        <w:shd w:val="clear" w:color="auto" w:fill="FFFFFF"/>
        <w:tabs>
          <w:tab w:val="left" w:pos="0"/>
          <w:tab w:val="left" w:pos="426"/>
        </w:tabs>
        <w:spacing w:line="360" w:lineRule="auto"/>
        <w:ind w:left="360" w:firstLine="567"/>
        <w:jc w:val="both"/>
        <w:textAlignment w:val="baseline"/>
        <w:rPr>
          <w:rFonts w:ascii="Times New Roman" w:hAnsi="Times New Roman"/>
          <w:bCs/>
          <w:i w:val="0"/>
          <w:sz w:val="26"/>
          <w:szCs w:val="26"/>
          <w:lang w:val="vi-VN"/>
        </w:rPr>
      </w:pPr>
    </w:p>
    <w:p w14:paraId="0778796A" w14:textId="4175431C" w:rsidR="0034640B" w:rsidRPr="0034640B" w:rsidRDefault="009F61E3" w:rsidP="0034640B">
      <w:pPr>
        <w:pageBreakBefore/>
        <w:shd w:val="clear" w:color="auto" w:fill="FFFFFF"/>
        <w:tabs>
          <w:tab w:val="left" w:pos="0"/>
          <w:tab w:val="left" w:pos="426"/>
        </w:tabs>
        <w:spacing w:line="360" w:lineRule="auto"/>
        <w:ind w:firstLine="567"/>
        <w:jc w:val="center"/>
        <w:textAlignment w:val="baseline"/>
        <w:rPr>
          <w:rFonts w:ascii="Times New Roman" w:hAnsi="Times New Roman"/>
          <w:b/>
          <w:i w:val="0"/>
          <w:sz w:val="26"/>
          <w:szCs w:val="26"/>
          <w:lang w:val="vi-VN"/>
        </w:rPr>
      </w:pPr>
      <w:r w:rsidRPr="00096769">
        <w:rPr>
          <w:rFonts w:ascii="Times New Roman" w:hAnsi="Times New Roman"/>
          <w:b/>
          <w:i w:val="0"/>
          <w:sz w:val="26"/>
          <w:szCs w:val="26"/>
          <w:lang w:val="nl-NL"/>
        </w:rPr>
        <w:lastRenderedPageBreak/>
        <w:t>KẾT LUẬN</w:t>
      </w:r>
    </w:p>
    <w:p w14:paraId="47AD4215" w14:textId="3DF6D5CF" w:rsidR="0034640B" w:rsidRPr="0034640B" w:rsidRDefault="0034640B" w:rsidP="0034640B">
      <w:pPr>
        <w:tabs>
          <w:tab w:val="left" w:pos="0"/>
          <w:tab w:val="left" w:pos="426"/>
        </w:tabs>
        <w:spacing w:line="360" w:lineRule="auto"/>
        <w:ind w:firstLine="567"/>
        <w:jc w:val="both"/>
        <w:rPr>
          <w:rFonts w:ascii="Times New Roman" w:hAnsi="Times New Roman"/>
          <w:i w:val="0"/>
          <w:sz w:val="26"/>
          <w:szCs w:val="26"/>
          <w:lang w:val="vi-VN"/>
        </w:rPr>
      </w:pPr>
      <w:r w:rsidRPr="0034640B">
        <w:rPr>
          <w:rFonts w:ascii="Times New Roman" w:hAnsi="Times New Roman"/>
          <w:i w:val="0"/>
          <w:sz w:val="26"/>
          <w:szCs w:val="26"/>
          <w:lang w:val="vi-VN"/>
        </w:rPr>
        <w:t xml:space="preserve">Hệ thống chính sách thuế và kế toán có hiệu lực từ ngày 01/01/2026 </w:t>
      </w:r>
      <w:r w:rsidRPr="0034640B">
        <w:rPr>
          <w:rFonts w:ascii="Times New Roman" w:hAnsi="Times New Roman" w:hint="eastAsia"/>
          <w:i w:val="0"/>
          <w:sz w:val="26"/>
          <w:szCs w:val="26"/>
          <w:lang w:val="vi-VN"/>
        </w:rPr>
        <w:t>đá</w:t>
      </w:r>
      <w:r w:rsidRPr="0034640B">
        <w:rPr>
          <w:rFonts w:ascii="Times New Roman" w:hAnsi="Times New Roman"/>
          <w:i w:val="0"/>
          <w:sz w:val="26"/>
          <w:szCs w:val="26"/>
          <w:lang w:val="vi-VN"/>
        </w:rPr>
        <w:t>nh dấu một b</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 xml:space="preserve">ớc chuyển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ổi quan trọng trong tiến trình cải cách tài chính công và hiện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ại hóa nền quản trị kinh tế tại Việt Nam. Những thay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ổi </w:t>
      </w:r>
      <w:r w:rsidRPr="0034640B">
        <w:rPr>
          <w:rFonts w:ascii="Times New Roman" w:hAnsi="Times New Roman" w:hint="eastAsia"/>
          <w:i w:val="0"/>
          <w:sz w:val="26"/>
          <w:szCs w:val="26"/>
          <w:lang w:val="vi-VN"/>
        </w:rPr>
        <w:t>đư</w:t>
      </w:r>
      <w:r w:rsidRPr="0034640B">
        <w:rPr>
          <w:rFonts w:ascii="Times New Roman" w:hAnsi="Times New Roman"/>
          <w:i w:val="0"/>
          <w:sz w:val="26"/>
          <w:szCs w:val="26"/>
          <w:lang w:val="vi-VN"/>
        </w:rPr>
        <w:t xml:space="preserve">ợc ban hành không chỉ dừng lại ở việc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iều chỉnh thuế suất hay sửa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ổi kỹ thuật kế toán, mà còn thể hiện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ịnh h</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ớng chiến l</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ợc của Nhà n</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ớc trong việc xây dựng môi tr</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ờng kinh doanh minh bạch, số hóa và tiệm cận các chuẩn mực quản trị tài chính quốc tế.</w:t>
      </w:r>
    </w:p>
    <w:p w14:paraId="3E9C817D" w14:textId="5FFE685E" w:rsidR="0034640B" w:rsidRPr="0034640B" w:rsidRDefault="0034640B" w:rsidP="0034640B">
      <w:pPr>
        <w:tabs>
          <w:tab w:val="left" w:pos="0"/>
          <w:tab w:val="left" w:pos="426"/>
        </w:tabs>
        <w:spacing w:line="360" w:lineRule="auto"/>
        <w:ind w:firstLine="567"/>
        <w:jc w:val="both"/>
        <w:rPr>
          <w:rFonts w:ascii="Times New Roman" w:hAnsi="Times New Roman"/>
          <w:i w:val="0"/>
          <w:sz w:val="26"/>
          <w:szCs w:val="26"/>
          <w:lang w:val="vi-VN"/>
        </w:rPr>
      </w:pPr>
      <w:r w:rsidRPr="0034640B">
        <w:rPr>
          <w:rFonts w:ascii="Times New Roman" w:hAnsi="Times New Roman"/>
          <w:i w:val="0"/>
          <w:sz w:val="26"/>
          <w:szCs w:val="26"/>
          <w:lang w:val="vi-VN"/>
        </w:rPr>
        <w:t xml:space="preserve">Qua quá trình nghiên cứu có thể thấy rằng, các chính sách mới tập trung vào ba mục tiêu lớn: hỗ trợ phát triển doanh nghiệp và khởi nghiệp sáng tạo; nâng cao hiệu quả quản lý thuế dựa trên dữ liệu số;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ồng thời t</w:t>
      </w:r>
      <w:r w:rsidRPr="0034640B">
        <w:rPr>
          <w:rFonts w:ascii="Times New Roman" w:hAnsi="Times New Roman" w:hint="eastAsia"/>
          <w:i w:val="0"/>
          <w:sz w:val="26"/>
          <w:szCs w:val="26"/>
          <w:lang w:val="vi-VN"/>
        </w:rPr>
        <w:t>ă</w:t>
      </w:r>
      <w:r w:rsidRPr="0034640B">
        <w:rPr>
          <w:rFonts w:ascii="Times New Roman" w:hAnsi="Times New Roman"/>
          <w:i w:val="0"/>
          <w:sz w:val="26"/>
          <w:szCs w:val="26"/>
          <w:lang w:val="vi-VN"/>
        </w:rPr>
        <w:t>ng c</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ờng tính minh bạch, công bằng và chống thất thu ngân sách nhà n</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ớc. Việc bãi bỏ hoàn toàn c</w:t>
      </w:r>
      <w:r w:rsidRPr="0034640B">
        <w:rPr>
          <w:rFonts w:ascii="Times New Roman" w:hAnsi="Times New Roman" w:hint="eastAsia"/>
          <w:i w:val="0"/>
          <w:sz w:val="26"/>
          <w:szCs w:val="26"/>
          <w:lang w:val="vi-VN"/>
        </w:rPr>
        <w:t>ơ</w:t>
      </w:r>
      <w:r w:rsidRPr="0034640B">
        <w:rPr>
          <w:rFonts w:ascii="Times New Roman" w:hAnsi="Times New Roman"/>
          <w:i w:val="0"/>
          <w:sz w:val="26"/>
          <w:szCs w:val="26"/>
          <w:lang w:val="vi-VN"/>
        </w:rPr>
        <w:t xml:space="preserve"> chế thuế khoán, áp dụng hóa </w:t>
      </w:r>
      <w:r w:rsidRPr="0034640B">
        <w:rPr>
          <w:rFonts w:ascii="Times New Roman" w:hAnsi="Times New Roman" w:hint="eastAsia"/>
          <w:i w:val="0"/>
          <w:sz w:val="26"/>
          <w:szCs w:val="26"/>
          <w:lang w:val="vi-VN"/>
        </w:rPr>
        <w:t>đơ</w:t>
      </w:r>
      <w:r w:rsidRPr="0034640B">
        <w:rPr>
          <w:rFonts w:ascii="Times New Roman" w:hAnsi="Times New Roman"/>
          <w:i w:val="0"/>
          <w:sz w:val="26"/>
          <w:szCs w:val="26"/>
          <w:lang w:val="vi-VN"/>
        </w:rPr>
        <w:t xml:space="preserve">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iện tử toàn diện, sử dụng số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ịnh danh cá nhân thay cho mã số thuế, cũng nh</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 xml:space="preserve"> triển khai c</w:t>
      </w:r>
      <w:r w:rsidRPr="0034640B">
        <w:rPr>
          <w:rFonts w:ascii="Times New Roman" w:hAnsi="Times New Roman" w:hint="eastAsia"/>
          <w:i w:val="0"/>
          <w:sz w:val="26"/>
          <w:szCs w:val="26"/>
          <w:lang w:val="vi-VN"/>
        </w:rPr>
        <w:t>ơ</w:t>
      </w:r>
      <w:r w:rsidRPr="0034640B">
        <w:rPr>
          <w:rFonts w:ascii="Times New Roman" w:hAnsi="Times New Roman"/>
          <w:i w:val="0"/>
          <w:sz w:val="26"/>
          <w:szCs w:val="26"/>
          <w:lang w:val="vi-VN"/>
        </w:rPr>
        <w:t xml:space="preserve"> chế hoàn thuế tự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ộng bằng Big Data cho thấy ngành thuế Việt Nam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ang chuyển mạnh sang mô hình quản lý hiện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ại dựa trên công nghệ số.</w:t>
      </w:r>
    </w:p>
    <w:p w14:paraId="1AC5BC2A" w14:textId="30EF1B7D" w:rsidR="0034640B" w:rsidRPr="0034640B" w:rsidRDefault="0034640B" w:rsidP="0034640B">
      <w:pPr>
        <w:tabs>
          <w:tab w:val="left" w:pos="0"/>
          <w:tab w:val="left" w:pos="426"/>
        </w:tabs>
        <w:spacing w:line="360" w:lineRule="auto"/>
        <w:ind w:firstLine="567"/>
        <w:jc w:val="both"/>
        <w:rPr>
          <w:rFonts w:ascii="Times New Roman" w:hAnsi="Times New Roman"/>
          <w:i w:val="0"/>
          <w:sz w:val="26"/>
          <w:szCs w:val="26"/>
          <w:lang w:val="vi-VN"/>
        </w:rPr>
      </w:pP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ối với ng</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 xml:space="preserve">ời lao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ộng và cá nhân nộp thuế, việc nâng mức giảm trừ gia cảnh và tinh giản biểu thuế lũy tiến </w:t>
      </w:r>
      <w:r w:rsidRPr="0034640B">
        <w:rPr>
          <w:rFonts w:ascii="Times New Roman" w:hAnsi="Times New Roman" w:hint="eastAsia"/>
          <w:i w:val="0"/>
          <w:sz w:val="26"/>
          <w:szCs w:val="26"/>
          <w:lang w:val="vi-VN"/>
        </w:rPr>
        <w:t>đã</w:t>
      </w:r>
      <w:r w:rsidRPr="0034640B">
        <w:rPr>
          <w:rFonts w:ascii="Times New Roman" w:hAnsi="Times New Roman"/>
          <w:i w:val="0"/>
          <w:sz w:val="26"/>
          <w:szCs w:val="26"/>
          <w:lang w:val="vi-VN"/>
        </w:rPr>
        <w:t xml:space="preserve"> góp phần giảm gánh nặng tài chính, t</w:t>
      </w:r>
      <w:r w:rsidRPr="0034640B">
        <w:rPr>
          <w:rFonts w:ascii="Times New Roman" w:hAnsi="Times New Roman" w:hint="eastAsia"/>
          <w:i w:val="0"/>
          <w:sz w:val="26"/>
          <w:szCs w:val="26"/>
          <w:lang w:val="vi-VN"/>
        </w:rPr>
        <w:t>ă</w:t>
      </w:r>
      <w:r w:rsidRPr="0034640B">
        <w:rPr>
          <w:rFonts w:ascii="Times New Roman" w:hAnsi="Times New Roman"/>
          <w:i w:val="0"/>
          <w:sz w:val="26"/>
          <w:szCs w:val="26"/>
          <w:lang w:val="vi-VN"/>
        </w:rPr>
        <w:t xml:space="preserve">ng thu nhập thực tế và hỗ trợ tiêu dùng nội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ịa.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ối với hộ kinh doanh và doanh nghiệp nhỏ, hệ thống </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 xml:space="preserve">u </w:t>
      </w:r>
      <w:r w:rsidRPr="0034640B">
        <w:rPr>
          <w:rFonts w:ascii="Times New Roman" w:hAnsi="Times New Roman" w:hint="eastAsia"/>
          <w:i w:val="0"/>
          <w:sz w:val="26"/>
          <w:szCs w:val="26"/>
          <w:lang w:val="vi-VN"/>
        </w:rPr>
        <w:t>đã</w:t>
      </w:r>
      <w:r w:rsidRPr="0034640B">
        <w:rPr>
          <w:rFonts w:ascii="Times New Roman" w:hAnsi="Times New Roman"/>
          <w:i w:val="0"/>
          <w:sz w:val="26"/>
          <w:szCs w:val="26"/>
          <w:lang w:val="vi-VN"/>
        </w:rPr>
        <w:t>i miễn giảm thuế mở ra c</w:t>
      </w:r>
      <w:r w:rsidRPr="0034640B">
        <w:rPr>
          <w:rFonts w:ascii="Times New Roman" w:hAnsi="Times New Roman" w:hint="eastAsia"/>
          <w:i w:val="0"/>
          <w:sz w:val="26"/>
          <w:szCs w:val="26"/>
          <w:lang w:val="vi-VN"/>
        </w:rPr>
        <w:t>ơ</w:t>
      </w:r>
      <w:r w:rsidRPr="0034640B">
        <w:rPr>
          <w:rFonts w:ascii="Times New Roman" w:hAnsi="Times New Roman"/>
          <w:i w:val="0"/>
          <w:sz w:val="26"/>
          <w:szCs w:val="26"/>
          <w:lang w:val="vi-VN"/>
        </w:rPr>
        <w:t xml:space="preserve"> hội thúc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ẩy sản xuất kinh doanh,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ặc biệt trong giai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oạn khởi nghiệp và phục hồi kinh tế. Tuy nhiên,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i cùng với các </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 xml:space="preserve">u </w:t>
      </w:r>
      <w:r w:rsidRPr="0034640B">
        <w:rPr>
          <w:rFonts w:ascii="Times New Roman" w:hAnsi="Times New Roman" w:hint="eastAsia"/>
          <w:i w:val="0"/>
          <w:sz w:val="26"/>
          <w:szCs w:val="26"/>
          <w:lang w:val="vi-VN"/>
        </w:rPr>
        <w:t>đã</w:t>
      </w:r>
      <w:r w:rsidRPr="0034640B">
        <w:rPr>
          <w:rFonts w:ascii="Times New Roman" w:hAnsi="Times New Roman"/>
          <w:i w:val="0"/>
          <w:sz w:val="26"/>
          <w:szCs w:val="26"/>
          <w:lang w:val="vi-VN"/>
        </w:rPr>
        <w:t>i là yêu cầu tuân thủ cao h</w:t>
      </w:r>
      <w:r w:rsidRPr="0034640B">
        <w:rPr>
          <w:rFonts w:ascii="Times New Roman" w:hAnsi="Times New Roman" w:hint="eastAsia"/>
          <w:i w:val="0"/>
          <w:sz w:val="26"/>
          <w:szCs w:val="26"/>
          <w:lang w:val="vi-VN"/>
        </w:rPr>
        <w:t>ơ</w:t>
      </w:r>
      <w:r w:rsidRPr="0034640B">
        <w:rPr>
          <w:rFonts w:ascii="Times New Roman" w:hAnsi="Times New Roman"/>
          <w:i w:val="0"/>
          <w:sz w:val="26"/>
          <w:szCs w:val="26"/>
          <w:lang w:val="vi-VN"/>
        </w:rPr>
        <w:t xml:space="preserve">n về hóa </w:t>
      </w:r>
      <w:r w:rsidRPr="0034640B">
        <w:rPr>
          <w:rFonts w:ascii="Times New Roman" w:hAnsi="Times New Roman" w:hint="eastAsia"/>
          <w:i w:val="0"/>
          <w:sz w:val="26"/>
          <w:szCs w:val="26"/>
          <w:lang w:val="vi-VN"/>
        </w:rPr>
        <w:t>đơ</w:t>
      </w:r>
      <w:r w:rsidRPr="0034640B">
        <w:rPr>
          <w:rFonts w:ascii="Times New Roman" w:hAnsi="Times New Roman"/>
          <w:i w:val="0"/>
          <w:sz w:val="26"/>
          <w:szCs w:val="26"/>
          <w:lang w:val="vi-VN"/>
        </w:rPr>
        <w:t>n, chứng từ, thanh toán không dùng tiền mặt và quản trị dữ liệu kế to</w:t>
      </w:r>
      <w:r w:rsidRPr="0034640B">
        <w:rPr>
          <w:rFonts w:ascii="Times New Roman" w:hAnsi="Times New Roman" w:hint="eastAsia"/>
          <w:i w:val="0"/>
          <w:sz w:val="26"/>
          <w:szCs w:val="26"/>
          <w:lang w:val="vi-VN"/>
        </w:rPr>
        <w:t>á</w:t>
      </w:r>
      <w:r w:rsidRPr="0034640B">
        <w:rPr>
          <w:rFonts w:ascii="Times New Roman" w:hAnsi="Times New Roman"/>
          <w:i w:val="0"/>
          <w:sz w:val="26"/>
          <w:szCs w:val="26"/>
          <w:lang w:val="vi-VN"/>
        </w:rPr>
        <w:t>n.</w:t>
      </w:r>
    </w:p>
    <w:p w14:paraId="08489A8A" w14:textId="4FF97AF6" w:rsidR="0034640B" w:rsidRPr="0034640B" w:rsidRDefault="0034640B" w:rsidP="0034640B">
      <w:pPr>
        <w:tabs>
          <w:tab w:val="left" w:pos="0"/>
          <w:tab w:val="left" w:pos="426"/>
        </w:tabs>
        <w:spacing w:line="360" w:lineRule="auto"/>
        <w:ind w:firstLine="567"/>
        <w:jc w:val="both"/>
        <w:rPr>
          <w:rFonts w:ascii="Times New Roman" w:hAnsi="Times New Roman"/>
          <w:i w:val="0"/>
          <w:sz w:val="26"/>
          <w:szCs w:val="26"/>
          <w:lang w:val="vi-VN"/>
        </w:rPr>
      </w:pPr>
      <w:r w:rsidRPr="0034640B">
        <w:rPr>
          <w:rFonts w:ascii="Times New Roman" w:hAnsi="Times New Roman"/>
          <w:i w:val="0"/>
          <w:sz w:val="26"/>
          <w:szCs w:val="26"/>
          <w:lang w:val="vi-VN"/>
        </w:rPr>
        <w:t xml:space="preserve">Bên cạnh những tác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ộng tích cực, hệ thống chính sách mới cũng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ặt ra nhiều thách thức cho doanh nghiệp và hộ kinh doanh,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ặc biệt là áp lực chuyển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ổi số, nâng cấp hệ thống kế toán và thay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ổi ph</w:t>
      </w:r>
      <w:r w:rsidRPr="0034640B">
        <w:rPr>
          <w:rFonts w:ascii="Times New Roman" w:hAnsi="Times New Roman" w:hint="eastAsia"/>
          <w:i w:val="0"/>
          <w:sz w:val="26"/>
          <w:szCs w:val="26"/>
          <w:lang w:val="vi-VN"/>
        </w:rPr>
        <w:t>ươ</w:t>
      </w:r>
      <w:r w:rsidRPr="0034640B">
        <w:rPr>
          <w:rFonts w:ascii="Times New Roman" w:hAnsi="Times New Roman"/>
          <w:i w:val="0"/>
          <w:sz w:val="26"/>
          <w:szCs w:val="26"/>
          <w:lang w:val="vi-VN"/>
        </w:rPr>
        <w:t xml:space="preserve">ng thức quản lý tài chính truyền thống. Những </w:t>
      </w:r>
      <w:r w:rsidRPr="0034640B">
        <w:rPr>
          <w:rFonts w:ascii="Times New Roman" w:hAnsi="Times New Roman" w:hint="eastAsia"/>
          <w:i w:val="0"/>
          <w:sz w:val="26"/>
          <w:szCs w:val="26"/>
          <w:lang w:val="vi-VN"/>
        </w:rPr>
        <w:t>đơ</w:t>
      </w:r>
      <w:r w:rsidRPr="0034640B">
        <w:rPr>
          <w:rFonts w:ascii="Times New Roman" w:hAnsi="Times New Roman"/>
          <w:i w:val="0"/>
          <w:sz w:val="26"/>
          <w:szCs w:val="26"/>
          <w:lang w:val="vi-VN"/>
        </w:rPr>
        <w:t xml:space="preserve">n vị chậm thích ứng có thể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ối mặt với rủi ro lớn về sai sót kê khai, vi phạm hành chính và chi phí tuân thủ t</w:t>
      </w:r>
      <w:r w:rsidRPr="0034640B">
        <w:rPr>
          <w:rFonts w:ascii="Times New Roman" w:hAnsi="Times New Roman" w:hint="eastAsia"/>
          <w:i w:val="0"/>
          <w:sz w:val="26"/>
          <w:szCs w:val="26"/>
          <w:lang w:val="vi-VN"/>
        </w:rPr>
        <w:t>ă</w:t>
      </w:r>
      <w:r w:rsidRPr="0034640B">
        <w:rPr>
          <w:rFonts w:ascii="Times New Roman" w:hAnsi="Times New Roman"/>
          <w:i w:val="0"/>
          <w:sz w:val="26"/>
          <w:szCs w:val="26"/>
          <w:lang w:val="vi-VN"/>
        </w:rPr>
        <w:t>ng cao.</w:t>
      </w:r>
    </w:p>
    <w:p w14:paraId="6E1AB9C9" w14:textId="13A22F33" w:rsidR="0034640B" w:rsidRPr="0034640B" w:rsidRDefault="0034640B" w:rsidP="0034640B">
      <w:pPr>
        <w:tabs>
          <w:tab w:val="left" w:pos="0"/>
          <w:tab w:val="left" w:pos="426"/>
        </w:tabs>
        <w:spacing w:line="360" w:lineRule="auto"/>
        <w:ind w:firstLine="567"/>
        <w:jc w:val="both"/>
        <w:rPr>
          <w:rFonts w:ascii="Times New Roman" w:hAnsi="Times New Roman"/>
          <w:i w:val="0"/>
          <w:sz w:val="26"/>
          <w:szCs w:val="26"/>
          <w:lang w:val="vi-VN"/>
        </w:rPr>
      </w:pPr>
      <w:r w:rsidRPr="0034640B">
        <w:rPr>
          <w:rFonts w:ascii="Times New Roman" w:hAnsi="Times New Roman"/>
          <w:i w:val="0"/>
          <w:sz w:val="26"/>
          <w:szCs w:val="26"/>
          <w:lang w:val="vi-VN"/>
        </w:rPr>
        <w:t xml:space="preserve">Do </w:t>
      </w:r>
      <w:r w:rsidRPr="0034640B">
        <w:rPr>
          <w:rFonts w:ascii="Times New Roman" w:hAnsi="Times New Roman" w:hint="eastAsia"/>
          <w:i w:val="0"/>
          <w:sz w:val="26"/>
          <w:szCs w:val="26"/>
          <w:lang w:val="vi-VN"/>
        </w:rPr>
        <w:t>đó</w:t>
      </w:r>
      <w:r w:rsidRPr="0034640B">
        <w:rPr>
          <w:rFonts w:ascii="Times New Roman" w:hAnsi="Times New Roman"/>
          <w:i w:val="0"/>
          <w:sz w:val="26"/>
          <w:szCs w:val="26"/>
          <w:lang w:val="vi-VN"/>
        </w:rPr>
        <w:t xml:space="preserve">,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ể thích ứng hiệu quả với hành lang pháp lý mới, các doanh nghiệp và hộ kinh doanh cần chủ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ộng nâng cấp hạ tầng công nghệ, chuẩn hóa hệ thống kế toán, </w:t>
      </w:r>
      <w:r w:rsidRPr="0034640B">
        <w:rPr>
          <w:rFonts w:ascii="Times New Roman" w:hAnsi="Times New Roman" w:hint="eastAsia"/>
          <w:i w:val="0"/>
          <w:sz w:val="26"/>
          <w:szCs w:val="26"/>
          <w:lang w:val="vi-VN"/>
        </w:rPr>
        <w:t>đà</w:t>
      </w:r>
      <w:r w:rsidRPr="0034640B">
        <w:rPr>
          <w:rFonts w:ascii="Times New Roman" w:hAnsi="Times New Roman"/>
          <w:i w:val="0"/>
          <w:sz w:val="26"/>
          <w:szCs w:val="26"/>
          <w:lang w:val="vi-VN"/>
        </w:rPr>
        <w:t>o tạo nhân sự chuyên môn và t</w:t>
      </w:r>
      <w:r w:rsidRPr="0034640B">
        <w:rPr>
          <w:rFonts w:ascii="Times New Roman" w:hAnsi="Times New Roman" w:hint="eastAsia"/>
          <w:i w:val="0"/>
          <w:sz w:val="26"/>
          <w:szCs w:val="26"/>
          <w:lang w:val="vi-VN"/>
        </w:rPr>
        <w:t>ă</w:t>
      </w:r>
      <w:r w:rsidRPr="0034640B">
        <w:rPr>
          <w:rFonts w:ascii="Times New Roman" w:hAnsi="Times New Roman"/>
          <w:i w:val="0"/>
          <w:sz w:val="26"/>
          <w:szCs w:val="26"/>
          <w:lang w:val="vi-VN"/>
        </w:rPr>
        <w:t>ng c</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 xml:space="preserve">ờng kiểm soát nội bộ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ối với hoạt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ộng </w:t>
      </w:r>
      <w:r w:rsidRPr="0034640B">
        <w:rPr>
          <w:rFonts w:ascii="Times New Roman" w:hAnsi="Times New Roman"/>
          <w:i w:val="0"/>
          <w:sz w:val="26"/>
          <w:szCs w:val="26"/>
          <w:lang w:val="vi-VN"/>
        </w:rPr>
        <w:lastRenderedPageBreak/>
        <w:t xml:space="preserve">tài chính – thuế. Việc cập nhật kịp thời các quy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ịnh mới không chỉ giúp giảm thiểu rủi ro pháp lý mà còn tạo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iều kiện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ể tận dụng tối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a các chính sách </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 xml:space="preserve">u </w:t>
      </w:r>
      <w:r w:rsidRPr="0034640B">
        <w:rPr>
          <w:rFonts w:ascii="Times New Roman" w:hAnsi="Times New Roman" w:hint="eastAsia"/>
          <w:i w:val="0"/>
          <w:sz w:val="26"/>
          <w:szCs w:val="26"/>
          <w:lang w:val="vi-VN"/>
        </w:rPr>
        <w:t>đã</w:t>
      </w:r>
      <w:r w:rsidRPr="0034640B">
        <w:rPr>
          <w:rFonts w:ascii="Times New Roman" w:hAnsi="Times New Roman"/>
          <w:i w:val="0"/>
          <w:sz w:val="26"/>
          <w:szCs w:val="26"/>
          <w:lang w:val="vi-VN"/>
        </w:rPr>
        <w:t>i của Nhà n</w:t>
      </w:r>
      <w:r w:rsidRPr="0034640B">
        <w:rPr>
          <w:rFonts w:ascii="Times New Roman" w:hAnsi="Times New Roman" w:hint="eastAsia"/>
          <w:i w:val="0"/>
          <w:sz w:val="26"/>
          <w:szCs w:val="26"/>
          <w:lang w:val="vi-VN"/>
        </w:rPr>
        <w:t>ư</w:t>
      </w:r>
      <w:r w:rsidRPr="0034640B">
        <w:rPr>
          <w:rFonts w:ascii="Times New Roman" w:hAnsi="Times New Roman"/>
          <w:i w:val="0"/>
          <w:sz w:val="26"/>
          <w:szCs w:val="26"/>
          <w:lang w:val="vi-VN"/>
        </w:rPr>
        <w:t xml:space="preserve">ớc trong giai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oạn chuyển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ổi số nền kinh tế.</w:t>
      </w:r>
    </w:p>
    <w:p w14:paraId="6C6D61A0" w14:textId="12564BAF" w:rsidR="00893BB2" w:rsidRPr="0034640B" w:rsidRDefault="0034640B" w:rsidP="0034640B">
      <w:pPr>
        <w:tabs>
          <w:tab w:val="left" w:pos="0"/>
          <w:tab w:val="left" w:pos="426"/>
        </w:tabs>
        <w:spacing w:line="360" w:lineRule="auto"/>
        <w:ind w:firstLine="567"/>
        <w:jc w:val="both"/>
        <w:rPr>
          <w:rFonts w:ascii="Times New Roman" w:hAnsi="Times New Roman"/>
          <w:i w:val="0"/>
          <w:sz w:val="26"/>
          <w:szCs w:val="26"/>
          <w:lang w:val="vi-VN"/>
        </w:rPr>
      </w:pPr>
      <w:r w:rsidRPr="0034640B">
        <w:rPr>
          <w:rFonts w:ascii="Times New Roman" w:hAnsi="Times New Roman"/>
          <w:i w:val="0"/>
          <w:sz w:val="26"/>
          <w:szCs w:val="26"/>
          <w:lang w:val="vi-VN"/>
        </w:rPr>
        <w:t>Tóm lại, n</w:t>
      </w:r>
      <w:r w:rsidRPr="0034640B">
        <w:rPr>
          <w:rFonts w:ascii="Times New Roman" w:hAnsi="Times New Roman" w:hint="eastAsia"/>
          <w:i w:val="0"/>
          <w:sz w:val="26"/>
          <w:szCs w:val="26"/>
          <w:lang w:val="vi-VN"/>
        </w:rPr>
        <w:t>ă</w:t>
      </w:r>
      <w:r w:rsidRPr="0034640B">
        <w:rPr>
          <w:rFonts w:ascii="Times New Roman" w:hAnsi="Times New Roman"/>
          <w:i w:val="0"/>
          <w:sz w:val="26"/>
          <w:szCs w:val="26"/>
          <w:lang w:val="vi-VN"/>
        </w:rPr>
        <w:t xml:space="preserve">m 2026 </w:t>
      </w:r>
      <w:r w:rsidRPr="0034640B">
        <w:rPr>
          <w:rFonts w:ascii="Times New Roman" w:hAnsi="Times New Roman" w:hint="eastAsia"/>
          <w:i w:val="0"/>
          <w:sz w:val="26"/>
          <w:szCs w:val="26"/>
          <w:lang w:val="vi-VN"/>
        </w:rPr>
        <w:t>đư</w:t>
      </w:r>
      <w:r w:rsidRPr="0034640B">
        <w:rPr>
          <w:rFonts w:ascii="Times New Roman" w:hAnsi="Times New Roman"/>
          <w:i w:val="0"/>
          <w:sz w:val="26"/>
          <w:szCs w:val="26"/>
          <w:lang w:val="vi-VN"/>
        </w:rPr>
        <w:t xml:space="preserve">ợc xem là cột mốc quan trọng trong tiến trình cải cách thuế và kế toán tại Việt Nam. Hệ thống chính sách mới sẽ góp phần thúc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ẩy tính minh bạch, hiện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 xml:space="preserve">ại hóa công tác quản lý tài chính và tạo nền tảng cho sự phát triển bền vững của cộng </w:t>
      </w:r>
      <w:r w:rsidRPr="0034640B">
        <w:rPr>
          <w:rFonts w:ascii="Times New Roman" w:hAnsi="Times New Roman" w:hint="eastAsia"/>
          <w:i w:val="0"/>
          <w:sz w:val="26"/>
          <w:szCs w:val="26"/>
          <w:lang w:val="vi-VN"/>
        </w:rPr>
        <w:t>đ</w:t>
      </w:r>
      <w:r w:rsidRPr="0034640B">
        <w:rPr>
          <w:rFonts w:ascii="Times New Roman" w:hAnsi="Times New Roman"/>
          <w:i w:val="0"/>
          <w:sz w:val="26"/>
          <w:szCs w:val="26"/>
          <w:lang w:val="vi-VN"/>
        </w:rPr>
        <w:t>ồng doanh nghiệp trong bối cảnh hội nhập kinh tế quốc tế ngày càng sâu rộng.</w:t>
      </w:r>
    </w:p>
    <w:sectPr w:rsidR="00893BB2" w:rsidRPr="0034640B" w:rsidSect="002D6419">
      <w:footerReference w:type="even" r:id="rId51"/>
      <w:footerReference w:type="default" r:id="rId52"/>
      <w:pgSz w:w="11909" w:h="16834" w:code="9"/>
      <w:pgMar w:top="1701" w:right="1134"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61C6" w14:textId="77777777" w:rsidR="0058507B" w:rsidRDefault="0058507B">
      <w:r>
        <w:separator/>
      </w:r>
    </w:p>
  </w:endnote>
  <w:endnote w:type="continuationSeparator" w:id="0">
    <w:p w14:paraId="0B653D03" w14:textId="77777777" w:rsidR="0058507B" w:rsidRDefault="0058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F455" w14:textId="77777777" w:rsidR="008A5DC1" w:rsidRDefault="008A5DC1" w:rsidP="00263645">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7A682D01" w14:textId="77777777" w:rsidR="008A5DC1" w:rsidRDefault="008A5DC1">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486131"/>
      <w:docPartObj>
        <w:docPartGallery w:val="Page Numbers (Bottom of Page)"/>
        <w:docPartUnique/>
      </w:docPartObj>
    </w:sdtPr>
    <w:sdtEndPr>
      <w:rPr>
        <w:noProof/>
      </w:rPr>
    </w:sdtEndPr>
    <w:sdtContent>
      <w:p w14:paraId="77F6CD6C" w14:textId="77777777" w:rsidR="008A5DC1" w:rsidRDefault="008A5DC1">
        <w:pPr>
          <w:pStyle w:val="Chntrang"/>
          <w:jc w:val="center"/>
        </w:pPr>
        <w:r>
          <w:fldChar w:fldCharType="begin"/>
        </w:r>
        <w:r>
          <w:instrText xml:space="preserve"> PAGE   \* MERGEFORMAT </w:instrText>
        </w:r>
        <w:r>
          <w:fldChar w:fldCharType="separate"/>
        </w:r>
        <w:r>
          <w:rPr>
            <w:noProof/>
          </w:rPr>
          <w:t>20</w:t>
        </w:r>
        <w:r>
          <w:rPr>
            <w:noProof/>
          </w:rPr>
          <w:fldChar w:fldCharType="end"/>
        </w:r>
      </w:p>
    </w:sdtContent>
  </w:sdt>
  <w:p w14:paraId="5233ABF5" w14:textId="77777777" w:rsidR="008A5DC1" w:rsidRDefault="008A5DC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458B" w14:textId="77777777" w:rsidR="0058507B" w:rsidRDefault="0058507B">
      <w:r>
        <w:separator/>
      </w:r>
    </w:p>
  </w:footnote>
  <w:footnote w:type="continuationSeparator" w:id="0">
    <w:p w14:paraId="13B20646" w14:textId="77777777" w:rsidR="0058507B" w:rsidRDefault="0058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46923"/>
    <w:multiLevelType w:val="multilevel"/>
    <w:tmpl w:val="5F2CA716"/>
    <w:lvl w:ilvl="0">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93905"/>
    <w:multiLevelType w:val="multilevel"/>
    <w:tmpl w:val="A79C79A0"/>
    <w:lvl w:ilvl="0">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0483D"/>
    <w:multiLevelType w:val="multilevel"/>
    <w:tmpl w:val="CB16B746"/>
    <w:lvl w:ilvl="0">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262818">
    <w:abstractNumId w:val="0"/>
  </w:num>
  <w:num w:numId="2" w16cid:durableId="1876654890">
    <w:abstractNumId w:val="1"/>
  </w:num>
  <w:num w:numId="3" w16cid:durableId="21204932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28C"/>
    <w:rsid w:val="000012CC"/>
    <w:rsid w:val="00001AA8"/>
    <w:rsid w:val="00001EB5"/>
    <w:rsid w:val="000021CC"/>
    <w:rsid w:val="000026C9"/>
    <w:rsid w:val="00002DE3"/>
    <w:rsid w:val="00003152"/>
    <w:rsid w:val="0000366F"/>
    <w:rsid w:val="00004133"/>
    <w:rsid w:val="0000483E"/>
    <w:rsid w:val="00004D54"/>
    <w:rsid w:val="00004E96"/>
    <w:rsid w:val="0000522B"/>
    <w:rsid w:val="000072C3"/>
    <w:rsid w:val="00007D20"/>
    <w:rsid w:val="00007D76"/>
    <w:rsid w:val="00010186"/>
    <w:rsid w:val="00010660"/>
    <w:rsid w:val="00011385"/>
    <w:rsid w:val="00011534"/>
    <w:rsid w:val="00011576"/>
    <w:rsid w:val="000122DF"/>
    <w:rsid w:val="00012902"/>
    <w:rsid w:val="00012944"/>
    <w:rsid w:val="000134F4"/>
    <w:rsid w:val="00013795"/>
    <w:rsid w:val="00013DB7"/>
    <w:rsid w:val="000140FB"/>
    <w:rsid w:val="00014121"/>
    <w:rsid w:val="00014353"/>
    <w:rsid w:val="00014718"/>
    <w:rsid w:val="000147DE"/>
    <w:rsid w:val="00015250"/>
    <w:rsid w:val="00015394"/>
    <w:rsid w:val="000154F7"/>
    <w:rsid w:val="00015F5B"/>
    <w:rsid w:val="000164C5"/>
    <w:rsid w:val="000167B5"/>
    <w:rsid w:val="00016A65"/>
    <w:rsid w:val="00016B21"/>
    <w:rsid w:val="00016E9E"/>
    <w:rsid w:val="000206CF"/>
    <w:rsid w:val="00021E14"/>
    <w:rsid w:val="00022229"/>
    <w:rsid w:val="00022888"/>
    <w:rsid w:val="00022986"/>
    <w:rsid w:val="00022BD5"/>
    <w:rsid w:val="00022BEA"/>
    <w:rsid w:val="00022F3C"/>
    <w:rsid w:val="000232D5"/>
    <w:rsid w:val="000253BE"/>
    <w:rsid w:val="000259CC"/>
    <w:rsid w:val="0002635A"/>
    <w:rsid w:val="00026A18"/>
    <w:rsid w:val="00026FE4"/>
    <w:rsid w:val="00027805"/>
    <w:rsid w:val="00027A20"/>
    <w:rsid w:val="00027EEB"/>
    <w:rsid w:val="00031033"/>
    <w:rsid w:val="000310BF"/>
    <w:rsid w:val="00031171"/>
    <w:rsid w:val="000313C7"/>
    <w:rsid w:val="00031817"/>
    <w:rsid w:val="0003192D"/>
    <w:rsid w:val="0003244B"/>
    <w:rsid w:val="0003273E"/>
    <w:rsid w:val="00032A2E"/>
    <w:rsid w:val="00032B94"/>
    <w:rsid w:val="00032E71"/>
    <w:rsid w:val="0003321C"/>
    <w:rsid w:val="00033502"/>
    <w:rsid w:val="00033FFC"/>
    <w:rsid w:val="00034040"/>
    <w:rsid w:val="000342D9"/>
    <w:rsid w:val="000345BE"/>
    <w:rsid w:val="000350EE"/>
    <w:rsid w:val="000357AA"/>
    <w:rsid w:val="00035CA4"/>
    <w:rsid w:val="00036147"/>
    <w:rsid w:val="00036149"/>
    <w:rsid w:val="00036195"/>
    <w:rsid w:val="00036770"/>
    <w:rsid w:val="00036EA8"/>
    <w:rsid w:val="00037F95"/>
    <w:rsid w:val="000400B8"/>
    <w:rsid w:val="00040188"/>
    <w:rsid w:val="00040556"/>
    <w:rsid w:val="00041098"/>
    <w:rsid w:val="00042C93"/>
    <w:rsid w:val="00042E83"/>
    <w:rsid w:val="00043A5C"/>
    <w:rsid w:val="00044703"/>
    <w:rsid w:val="000448EC"/>
    <w:rsid w:val="0004490E"/>
    <w:rsid w:val="00044A23"/>
    <w:rsid w:val="00044B2D"/>
    <w:rsid w:val="000453A0"/>
    <w:rsid w:val="0004586E"/>
    <w:rsid w:val="000461CC"/>
    <w:rsid w:val="00046C7E"/>
    <w:rsid w:val="00047106"/>
    <w:rsid w:val="00047A72"/>
    <w:rsid w:val="00047DFC"/>
    <w:rsid w:val="00047EB3"/>
    <w:rsid w:val="0005006E"/>
    <w:rsid w:val="00050A25"/>
    <w:rsid w:val="00050D33"/>
    <w:rsid w:val="00051226"/>
    <w:rsid w:val="0005125C"/>
    <w:rsid w:val="00052A55"/>
    <w:rsid w:val="00053A1F"/>
    <w:rsid w:val="000540D6"/>
    <w:rsid w:val="00054F82"/>
    <w:rsid w:val="000558DC"/>
    <w:rsid w:val="00055BF9"/>
    <w:rsid w:val="00055E1B"/>
    <w:rsid w:val="00056F28"/>
    <w:rsid w:val="00057196"/>
    <w:rsid w:val="00057363"/>
    <w:rsid w:val="000576E2"/>
    <w:rsid w:val="000578F0"/>
    <w:rsid w:val="00057FB9"/>
    <w:rsid w:val="000606BA"/>
    <w:rsid w:val="00060CB9"/>
    <w:rsid w:val="00060DE6"/>
    <w:rsid w:val="00060E5F"/>
    <w:rsid w:val="00061708"/>
    <w:rsid w:val="000620AE"/>
    <w:rsid w:val="00062504"/>
    <w:rsid w:val="0006272D"/>
    <w:rsid w:val="000631F4"/>
    <w:rsid w:val="00063B22"/>
    <w:rsid w:val="00064C20"/>
    <w:rsid w:val="00065BF8"/>
    <w:rsid w:val="00066609"/>
    <w:rsid w:val="00066C69"/>
    <w:rsid w:val="000676C6"/>
    <w:rsid w:val="00067D56"/>
    <w:rsid w:val="0007165D"/>
    <w:rsid w:val="00071E1C"/>
    <w:rsid w:val="00072138"/>
    <w:rsid w:val="0007276E"/>
    <w:rsid w:val="00073244"/>
    <w:rsid w:val="00074054"/>
    <w:rsid w:val="000745A7"/>
    <w:rsid w:val="00074E91"/>
    <w:rsid w:val="000758EF"/>
    <w:rsid w:val="0007675E"/>
    <w:rsid w:val="00076B65"/>
    <w:rsid w:val="00076E0C"/>
    <w:rsid w:val="00077772"/>
    <w:rsid w:val="00077820"/>
    <w:rsid w:val="000805C2"/>
    <w:rsid w:val="00080951"/>
    <w:rsid w:val="000818B7"/>
    <w:rsid w:val="00081BBA"/>
    <w:rsid w:val="00083DE9"/>
    <w:rsid w:val="000846E5"/>
    <w:rsid w:val="00084E91"/>
    <w:rsid w:val="00085555"/>
    <w:rsid w:val="00086103"/>
    <w:rsid w:val="000866F3"/>
    <w:rsid w:val="00087010"/>
    <w:rsid w:val="0008747E"/>
    <w:rsid w:val="000879D9"/>
    <w:rsid w:val="00087AB5"/>
    <w:rsid w:val="00087B85"/>
    <w:rsid w:val="000907EE"/>
    <w:rsid w:val="0009089C"/>
    <w:rsid w:val="0009110F"/>
    <w:rsid w:val="0009167D"/>
    <w:rsid w:val="00091CEA"/>
    <w:rsid w:val="00092032"/>
    <w:rsid w:val="000925E9"/>
    <w:rsid w:val="00092641"/>
    <w:rsid w:val="00093046"/>
    <w:rsid w:val="0009351E"/>
    <w:rsid w:val="000937AD"/>
    <w:rsid w:val="00093957"/>
    <w:rsid w:val="000939F1"/>
    <w:rsid w:val="00093EFC"/>
    <w:rsid w:val="00093FC5"/>
    <w:rsid w:val="00094D93"/>
    <w:rsid w:val="00094FB6"/>
    <w:rsid w:val="00095C90"/>
    <w:rsid w:val="00095E28"/>
    <w:rsid w:val="00096769"/>
    <w:rsid w:val="000A0124"/>
    <w:rsid w:val="000A07EB"/>
    <w:rsid w:val="000A0A4D"/>
    <w:rsid w:val="000A0ADC"/>
    <w:rsid w:val="000A0E72"/>
    <w:rsid w:val="000A11C2"/>
    <w:rsid w:val="000A15C4"/>
    <w:rsid w:val="000A1B05"/>
    <w:rsid w:val="000A1EB5"/>
    <w:rsid w:val="000A230C"/>
    <w:rsid w:val="000A306B"/>
    <w:rsid w:val="000A3825"/>
    <w:rsid w:val="000A3AD9"/>
    <w:rsid w:val="000A3F3C"/>
    <w:rsid w:val="000A400C"/>
    <w:rsid w:val="000A4A47"/>
    <w:rsid w:val="000A4EAB"/>
    <w:rsid w:val="000A50D4"/>
    <w:rsid w:val="000A5F52"/>
    <w:rsid w:val="000A5FB7"/>
    <w:rsid w:val="000A6256"/>
    <w:rsid w:val="000A6272"/>
    <w:rsid w:val="000A690A"/>
    <w:rsid w:val="000A6943"/>
    <w:rsid w:val="000A6F9D"/>
    <w:rsid w:val="000A71BD"/>
    <w:rsid w:val="000A76CA"/>
    <w:rsid w:val="000B03AF"/>
    <w:rsid w:val="000B05BF"/>
    <w:rsid w:val="000B0736"/>
    <w:rsid w:val="000B1510"/>
    <w:rsid w:val="000B1891"/>
    <w:rsid w:val="000B1FA6"/>
    <w:rsid w:val="000B205F"/>
    <w:rsid w:val="000B2BEB"/>
    <w:rsid w:val="000B2E73"/>
    <w:rsid w:val="000B3540"/>
    <w:rsid w:val="000B3B4F"/>
    <w:rsid w:val="000B40E0"/>
    <w:rsid w:val="000B44EC"/>
    <w:rsid w:val="000B46E3"/>
    <w:rsid w:val="000B4D72"/>
    <w:rsid w:val="000B4E5F"/>
    <w:rsid w:val="000B582E"/>
    <w:rsid w:val="000B5B79"/>
    <w:rsid w:val="000B5C12"/>
    <w:rsid w:val="000B626D"/>
    <w:rsid w:val="000B63CE"/>
    <w:rsid w:val="000B6888"/>
    <w:rsid w:val="000B7F87"/>
    <w:rsid w:val="000C0CBE"/>
    <w:rsid w:val="000C1318"/>
    <w:rsid w:val="000C19AF"/>
    <w:rsid w:val="000C1E38"/>
    <w:rsid w:val="000C2059"/>
    <w:rsid w:val="000C2116"/>
    <w:rsid w:val="000C2A61"/>
    <w:rsid w:val="000C2E4A"/>
    <w:rsid w:val="000C377F"/>
    <w:rsid w:val="000C3D94"/>
    <w:rsid w:val="000C4FA5"/>
    <w:rsid w:val="000C5458"/>
    <w:rsid w:val="000C5BDF"/>
    <w:rsid w:val="000C5C91"/>
    <w:rsid w:val="000C6396"/>
    <w:rsid w:val="000C790A"/>
    <w:rsid w:val="000D0121"/>
    <w:rsid w:val="000D1FAA"/>
    <w:rsid w:val="000D2BB7"/>
    <w:rsid w:val="000D4CED"/>
    <w:rsid w:val="000D4D99"/>
    <w:rsid w:val="000D4FE8"/>
    <w:rsid w:val="000D5D02"/>
    <w:rsid w:val="000D6616"/>
    <w:rsid w:val="000D795E"/>
    <w:rsid w:val="000E0444"/>
    <w:rsid w:val="000E0BDD"/>
    <w:rsid w:val="000E0CF3"/>
    <w:rsid w:val="000E1516"/>
    <w:rsid w:val="000E25B3"/>
    <w:rsid w:val="000E2B3A"/>
    <w:rsid w:val="000E3131"/>
    <w:rsid w:val="000E3335"/>
    <w:rsid w:val="000E3B81"/>
    <w:rsid w:val="000E5948"/>
    <w:rsid w:val="000E5C12"/>
    <w:rsid w:val="000E6008"/>
    <w:rsid w:val="000E6B19"/>
    <w:rsid w:val="000E7050"/>
    <w:rsid w:val="000E7C91"/>
    <w:rsid w:val="000F0B12"/>
    <w:rsid w:val="000F153B"/>
    <w:rsid w:val="000F2197"/>
    <w:rsid w:val="000F268B"/>
    <w:rsid w:val="000F289B"/>
    <w:rsid w:val="000F30F2"/>
    <w:rsid w:val="000F310F"/>
    <w:rsid w:val="000F34D7"/>
    <w:rsid w:val="000F3DD6"/>
    <w:rsid w:val="000F43BC"/>
    <w:rsid w:val="000F4B5B"/>
    <w:rsid w:val="000F59DC"/>
    <w:rsid w:val="000F5E81"/>
    <w:rsid w:val="000F66DE"/>
    <w:rsid w:val="000F67ED"/>
    <w:rsid w:val="000F73DA"/>
    <w:rsid w:val="000F7FD2"/>
    <w:rsid w:val="001011A0"/>
    <w:rsid w:val="00101781"/>
    <w:rsid w:val="00101BA2"/>
    <w:rsid w:val="00101D85"/>
    <w:rsid w:val="00101E6B"/>
    <w:rsid w:val="00102B0C"/>
    <w:rsid w:val="00102E88"/>
    <w:rsid w:val="0010448E"/>
    <w:rsid w:val="001052B3"/>
    <w:rsid w:val="00105D8A"/>
    <w:rsid w:val="00106B67"/>
    <w:rsid w:val="00106D70"/>
    <w:rsid w:val="00107084"/>
    <w:rsid w:val="00107317"/>
    <w:rsid w:val="00107714"/>
    <w:rsid w:val="001077B2"/>
    <w:rsid w:val="0011031A"/>
    <w:rsid w:val="001109A4"/>
    <w:rsid w:val="00111263"/>
    <w:rsid w:val="00111924"/>
    <w:rsid w:val="0011291B"/>
    <w:rsid w:val="00112A21"/>
    <w:rsid w:val="001139B3"/>
    <w:rsid w:val="00113BF3"/>
    <w:rsid w:val="00113FE5"/>
    <w:rsid w:val="001142AC"/>
    <w:rsid w:val="00114A70"/>
    <w:rsid w:val="0011535B"/>
    <w:rsid w:val="00115524"/>
    <w:rsid w:val="00115BC6"/>
    <w:rsid w:val="00116238"/>
    <w:rsid w:val="00117D2D"/>
    <w:rsid w:val="0012050B"/>
    <w:rsid w:val="00120765"/>
    <w:rsid w:val="00120AE4"/>
    <w:rsid w:val="00120C8D"/>
    <w:rsid w:val="00121088"/>
    <w:rsid w:val="00121DD6"/>
    <w:rsid w:val="001220B7"/>
    <w:rsid w:val="0012251D"/>
    <w:rsid w:val="0012284E"/>
    <w:rsid w:val="00122940"/>
    <w:rsid w:val="00123011"/>
    <w:rsid w:val="00124115"/>
    <w:rsid w:val="00124139"/>
    <w:rsid w:val="00124523"/>
    <w:rsid w:val="00124B14"/>
    <w:rsid w:val="00124CE2"/>
    <w:rsid w:val="001253E6"/>
    <w:rsid w:val="00125851"/>
    <w:rsid w:val="00125C99"/>
    <w:rsid w:val="00126653"/>
    <w:rsid w:val="001267EE"/>
    <w:rsid w:val="001268C9"/>
    <w:rsid w:val="00126F27"/>
    <w:rsid w:val="00127368"/>
    <w:rsid w:val="00127436"/>
    <w:rsid w:val="00127CF3"/>
    <w:rsid w:val="00127E01"/>
    <w:rsid w:val="00127E17"/>
    <w:rsid w:val="001300C3"/>
    <w:rsid w:val="00130419"/>
    <w:rsid w:val="00130559"/>
    <w:rsid w:val="00131F4F"/>
    <w:rsid w:val="001321FE"/>
    <w:rsid w:val="00132524"/>
    <w:rsid w:val="001326EC"/>
    <w:rsid w:val="00132C3E"/>
    <w:rsid w:val="00133F01"/>
    <w:rsid w:val="00134E9E"/>
    <w:rsid w:val="00135805"/>
    <w:rsid w:val="00136C1B"/>
    <w:rsid w:val="00136DEB"/>
    <w:rsid w:val="00137605"/>
    <w:rsid w:val="00137643"/>
    <w:rsid w:val="00137801"/>
    <w:rsid w:val="001405B0"/>
    <w:rsid w:val="00140D1D"/>
    <w:rsid w:val="00140F5F"/>
    <w:rsid w:val="00141623"/>
    <w:rsid w:val="0014173D"/>
    <w:rsid w:val="00141924"/>
    <w:rsid w:val="00141C5E"/>
    <w:rsid w:val="00143E6E"/>
    <w:rsid w:val="001448BE"/>
    <w:rsid w:val="0014544B"/>
    <w:rsid w:val="001455A2"/>
    <w:rsid w:val="00145F8A"/>
    <w:rsid w:val="001469BE"/>
    <w:rsid w:val="001473E0"/>
    <w:rsid w:val="00150872"/>
    <w:rsid w:val="00150B04"/>
    <w:rsid w:val="00151497"/>
    <w:rsid w:val="00151FBE"/>
    <w:rsid w:val="00152137"/>
    <w:rsid w:val="00152B20"/>
    <w:rsid w:val="00152E4A"/>
    <w:rsid w:val="00153191"/>
    <w:rsid w:val="00153792"/>
    <w:rsid w:val="001537F4"/>
    <w:rsid w:val="00153E01"/>
    <w:rsid w:val="00153FA3"/>
    <w:rsid w:val="0015441E"/>
    <w:rsid w:val="00154A15"/>
    <w:rsid w:val="00154A31"/>
    <w:rsid w:val="00154E97"/>
    <w:rsid w:val="00154FB2"/>
    <w:rsid w:val="00155B94"/>
    <w:rsid w:val="00155BCA"/>
    <w:rsid w:val="00156116"/>
    <w:rsid w:val="0015653E"/>
    <w:rsid w:val="00156559"/>
    <w:rsid w:val="001571B9"/>
    <w:rsid w:val="001602E6"/>
    <w:rsid w:val="00160E8E"/>
    <w:rsid w:val="0016120E"/>
    <w:rsid w:val="00161353"/>
    <w:rsid w:val="001616E4"/>
    <w:rsid w:val="00162F29"/>
    <w:rsid w:val="00163D37"/>
    <w:rsid w:val="00163EE3"/>
    <w:rsid w:val="00164606"/>
    <w:rsid w:val="001647C8"/>
    <w:rsid w:val="00164E74"/>
    <w:rsid w:val="00165D9E"/>
    <w:rsid w:val="001669B7"/>
    <w:rsid w:val="00166B44"/>
    <w:rsid w:val="00166F5F"/>
    <w:rsid w:val="00167939"/>
    <w:rsid w:val="00167DF7"/>
    <w:rsid w:val="001704C2"/>
    <w:rsid w:val="00170E50"/>
    <w:rsid w:val="001717B4"/>
    <w:rsid w:val="00171A92"/>
    <w:rsid w:val="001734CA"/>
    <w:rsid w:val="00174171"/>
    <w:rsid w:val="00174724"/>
    <w:rsid w:val="00174CD5"/>
    <w:rsid w:val="00174DDA"/>
    <w:rsid w:val="00175347"/>
    <w:rsid w:val="00175F0B"/>
    <w:rsid w:val="001768FD"/>
    <w:rsid w:val="001769D0"/>
    <w:rsid w:val="00176BD7"/>
    <w:rsid w:val="00176F27"/>
    <w:rsid w:val="00176FC5"/>
    <w:rsid w:val="001776F6"/>
    <w:rsid w:val="001777E2"/>
    <w:rsid w:val="00177AA1"/>
    <w:rsid w:val="00177B61"/>
    <w:rsid w:val="00177BEC"/>
    <w:rsid w:val="001806A4"/>
    <w:rsid w:val="00180C26"/>
    <w:rsid w:val="00181DCE"/>
    <w:rsid w:val="0018201C"/>
    <w:rsid w:val="0018209E"/>
    <w:rsid w:val="0018291E"/>
    <w:rsid w:val="00183264"/>
    <w:rsid w:val="00183721"/>
    <w:rsid w:val="001841A6"/>
    <w:rsid w:val="00184B65"/>
    <w:rsid w:val="0018561D"/>
    <w:rsid w:val="001856A5"/>
    <w:rsid w:val="0018607E"/>
    <w:rsid w:val="00186974"/>
    <w:rsid w:val="00186A9F"/>
    <w:rsid w:val="00186B04"/>
    <w:rsid w:val="00186D6D"/>
    <w:rsid w:val="001870D3"/>
    <w:rsid w:val="00187331"/>
    <w:rsid w:val="001875A0"/>
    <w:rsid w:val="00187A6E"/>
    <w:rsid w:val="001904C3"/>
    <w:rsid w:val="0019090C"/>
    <w:rsid w:val="00191157"/>
    <w:rsid w:val="0019184C"/>
    <w:rsid w:val="001918AB"/>
    <w:rsid w:val="001919FE"/>
    <w:rsid w:val="00191F4A"/>
    <w:rsid w:val="001931C9"/>
    <w:rsid w:val="00193EAA"/>
    <w:rsid w:val="00194386"/>
    <w:rsid w:val="00194C64"/>
    <w:rsid w:val="00196735"/>
    <w:rsid w:val="00196A41"/>
    <w:rsid w:val="001975CC"/>
    <w:rsid w:val="00197766"/>
    <w:rsid w:val="001979EF"/>
    <w:rsid w:val="00197F5F"/>
    <w:rsid w:val="00197FE6"/>
    <w:rsid w:val="001A006D"/>
    <w:rsid w:val="001A05A7"/>
    <w:rsid w:val="001A0F88"/>
    <w:rsid w:val="001A120A"/>
    <w:rsid w:val="001A17BA"/>
    <w:rsid w:val="001A20AE"/>
    <w:rsid w:val="001A20B1"/>
    <w:rsid w:val="001A2538"/>
    <w:rsid w:val="001A2ABB"/>
    <w:rsid w:val="001A2DC7"/>
    <w:rsid w:val="001A3C6D"/>
    <w:rsid w:val="001A3E75"/>
    <w:rsid w:val="001A4045"/>
    <w:rsid w:val="001A4294"/>
    <w:rsid w:val="001A4B95"/>
    <w:rsid w:val="001A4E97"/>
    <w:rsid w:val="001A4F50"/>
    <w:rsid w:val="001A50AC"/>
    <w:rsid w:val="001A6A8E"/>
    <w:rsid w:val="001A7BA2"/>
    <w:rsid w:val="001B0B61"/>
    <w:rsid w:val="001B0F67"/>
    <w:rsid w:val="001B11F2"/>
    <w:rsid w:val="001B1EF8"/>
    <w:rsid w:val="001B2710"/>
    <w:rsid w:val="001B27BC"/>
    <w:rsid w:val="001B2AAA"/>
    <w:rsid w:val="001B322E"/>
    <w:rsid w:val="001B3237"/>
    <w:rsid w:val="001B3291"/>
    <w:rsid w:val="001B329C"/>
    <w:rsid w:val="001B3444"/>
    <w:rsid w:val="001B3876"/>
    <w:rsid w:val="001B3BC5"/>
    <w:rsid w:val="001B3CCB"/>
    <w:rsid w:val="001B4054"/>
    <w:rsid w:val="001B41D6"/>
    <w:rsid w:val="001B4F86"/>
    <w:rsid w:val="001B5A48"/>
    <w:rsid w:val="001B643E"/>
    <w:rsid w:val="001B68CC"/>
    <w:rsid w:val="001B6B81"/>
    <w:rsid w:val="001B6DB6"/>
    <w:rsid w:val="001C0B81"/>
    <w:rsid w:val="001C137A"/>
    <w:rsid w:val="001C1CAA"/>
    <w:rsid w:val="001C2113"/>
    <w:rsid w:val="001C2745"/>
    <w:rsid w:val="001C292D"/>
    <w:rsid w:val="001C2E32"/>
    <w:rsid w:val="001C2FB7"/>
    <w:rsid w:val="001C30A6"/>
    <w:rsid w:val="001C390B"/>
    <w:rsid w:val="001C390C"/>
    <w:rsid w:val="001C3CDD"/>
    <w:rsid w:val="001C4029"/>
    <w:rsid w:val="001C40D0"/>
    <w:rsid w:val="001C6543"/>
    <w:rsid w:val="001C6905"/>
    <w:rsid w:val="001C6A67"/>
    <w:rsid w:val="001C6E16"/>
    <w:rsid w:val="001C7714"/>
    <w:rsid w:val="001D0071"/>
    <w:rsid w:val="001D0B81"/>
    <w:rsid w:val="001D12ED"/>
    <w:rsid w:val="001D2A3D"/>
    <w:rsid w:val="001D2A80"/>
    <w:rsid w:val="001D2D10"/>
    <w:rsid w:val="001D35AC"/>
    <w:rsid w:val="001D36A4"/>
    <w:rsid w:val="001D3C56"/>
    <w:rsid w:val="001D3FDC"/>
    <w:rsid w:val="001D4085"/>
    <w:rsid w:val="001D4199"/>
    <w:rsid w:val="001D452C"/>
    <w:rsid w:val="001D49BD"/>
    <w:rsid w:val="001D4EFB"/>
    <w:rsid w:val="001D5DC0"/>
    <w:rsid w:val="001D5F46"/>
    <w:rsid w:val="001D6797"/>
    <w:rsid w:val="001D7406"/>
    <w:rsid w:val="001E023C"/>
    <w:rsid w:val="001E083E"/>
    <w:rsid w:val="001E0C35"/>
    <w:rsid w:val="001E0E65"/>
    <w:rsid w:val="001E3423"/>
    <w:rsid w:val="001E45F8"/>
    <w:rsid w:val="001E4836"/>
    <w:rsid w:val="001E490E"/>
    <w:rsid w:val="001E4B46"/>
    <w:rsid w:val="001E5ABD"/>
    <w:rsid w:val="001E7BE5"/>
    <w:rsid w:val="001E7D6C"/>
    <w:rsid w:val="001E7FC1"/>
    <w:rsid w:val="001F0107"/>
    <w:rsid w:val="001F020E"/>
    <w:rsid w:val="001F03F9"/>
    <w:rsid w:val="001F0F86"/>
    <w:rsid w:val="001F1812"/>
    <w:rsid w:val="001F1943"/>
    <w:rsid w:val="001F1B97"/>
    <w:rsid w:val="001F2E47"/>
    <w:rsid w:val="001F2FE4"/>
    <w:rsid w:val="001F3195"/>
    <w:rsid w:val="001F35D6"/>
    <w:rsid w:val="001F3744"/>
    <w:rsid w:val="001F3B2E"/>
    <w:rsid w:val="001F46CA"/>
    <w:rsid w:val="001F54F4"/>
    <w:rsid w:val="001F60E0"/>
    <w:rsid w:val="001F611A"/>
    <w:rsid w:val="001F69C7"/>
    <w:rsid w:val="001F6A92"/>
    <w:rsid w:val="001F6CD8"/>
    <w:rsid w:val="001F6EC1"/>
    <w:rsid w:val="001F700D"/>
    <w:rsid w:val="001F786C"/>
    <w:rsid w:val="001F7AA5"/>
    <w:rsid w:val="0020023B"/>
    <w:rsid w:val="002002C6"/>
    <w:rsid w:val="00200936"/>
    <w:rsid w:val="00200BAD"/>
    <w:rsid w:val="00200E80"/>
    <w:rsid w:val="00201A22"/>
    <w:rsid w:val="00201BF7"/>
    <w:rsid w:val="00201C8B"/>
    <w:rsid w:val="0020242B"/>
    <w:rsid w:val="00202DCE"/>
    <w:rsid w:val="002031E1"/>
    <w:rsid w:val="00203675"/>
    <w:rsid w:val="0020376B"/>
    <w:rsid w:val="00203D6F"/>
    <w:rsid w:val="00204103"/>
    <w:rsid w:val="002042C4"/>
    <w:rsid w:val="0020499B"/>
    <w:rsid w:val="0020597F"/>
    <w:rsid w:val="00205B41"/>
    <w:rsid w:val="00205F9A"/>
    <w:rsid w:val="00207D43"/>
    <w:rsid w:val="00207D60"/>
    <w:rsid w:val="00210672"/>
    <w:rsid w:val="00210A6A"/>
    <w:rsid w:val="002110B5"/>
    <w:rsid w:val="002112B6"/>
    <w:rsid w:val="00211390"/>
    <w:rsid w:val="002114AB"/>
    <w:rsid w:val="00211645"/>
    <w:rsid w:val="00211B79"/>
    <w:rsid w:val="002120E9"/>
    <w:rsid w:val="0021290F"/>
    <w:rsid w:val="00212CF3"/>
    <w:rsid w:val="00212DB6"/>
    <w:rsid w:val="00213518"/>
    <w:rsid w:val="00213523"/>
    <w:rsid w:val="00213B4C"/>
    <w:rsid w:val="00214346"/>
    <w:rsid w:val="00215421"/>
    <w:rsid w:val="0021593A"/>
    <w:rsid w:val="0021647A"/>
    <w:rsid w:val="002166BA"/>
    <w:rsid w:val="002170C6"/>
    <w:rsid w:val="002209D7"/>
    <w:rsid w:val="00221836"/>
    <w:rsid w:val="00221B72"/>
    <w:rsid w:val="0022236A"/>
    <w:rsid w:val="00222B31"/>
    <w:rsid w:val="00222B94"/>
    <w:rsid w:val="00222C79"/>
    <w:rsid w:val="002234A2"/>
    <w:rsid w:val="00223BA3"/>
    <w:rsid w:val="00223E0B"/>
    <w:rsid w:val="002247C8"/>
    <w:rsid w:val="00224858"/>
    <w:rsid w:val="00224991"/>
    <w:rsid w:val="00224FF8"/>
    <w:rsid w:val="002254B2"/>
    <w:rsid w:val="002256FB"/>
    <w:rsid w:val="00225761"/>
    <w:rsid w:val="00225B67"/>
    <w:rsid w:val="002267AC"/>
    <w:rsid w:val="00227274"/>
    <w:rsid w:val="00227C59"/>
    <w:rsid w:val="00227F5A"/>
    <w:rsid w:val="00230585"/>
    <w:rsid w:val="002305B4"/>
    <w:rsid w:val="002309CA"/>
    <w:rsid w:val="0023105F"/>
    <w:rsid w:val="0023108F"/>
    <w:rsid w:val="00231261"/>
    <w:rsid w:val="00231AE5"/>
    <w:rsid w:val="0023240F"/>
    <w:rsid w:val="002328FE"/>
    <w:rsid w:val="00232A89"/>
    <w:rsid w:val="00233714"/>
    <w:rsid w:val="00233E86"/>
    <w:rsid w:val="002341C1"/>
    <w:rsid w:val="002347B4"/>
    <w:rsid w:val="00235A5D"/>
    <w:rsid w:val="00235C7F"/>
    <w:rsid w:val="002365B7"/>
    <w:rsid w:val="00237DE6"/>
    <w:rsid w:val="0024018B"/>
    <w:rsid w:val="00240AA2"/>
    <w:rsid w:val="00240AA4"/>
    <w:rsid w:val="00241028"/>
    <w:rsid w:val="002415E1"/>
    <w:rsid w:val="002424E6"/>
    <w:rsid w:val="00242E03"/>
    <w:rsid w:val="0024305C"/>
    <w:rsid w:val="00243CB3"/>
    <w:rsid w:val="00244706"/>
    <w:rsid w:val="002450F3"/>
    <w:rsid w:val="002455C5"/>
    <w:rsid w:val="0024591A"/>
    <w:rsid w:val="00245BDD"/>
    <w:rsid w:val="00245E74"/>
    <w:rsid w:val="002460F0"/>
    <w:rsid w:val="00246C06"/>
    <w:rsid w:val="002507FC"/>
    <w:rsid w:val="00250F99"/>
    <w:rsid w:val="00251839"/>
    <w:rsid w:val="00251AE5"/>
    <w:rsid w:val="002529BE"/>
    <w:rsid w:val="00252ABA"/>
    <w:rsid w:val="00252C49"/>
    <w:rsid w:val="0025419F"/>
    <w:rsid w:val="00254249"/>
    <w:rsid w:val="00254616"/>
    <w:rsid w:val="00254B75"/>
    <w:rsid w:val="002554CC"/>
    <w:rsid w:val="00255625"/>
    <w:rsid w:val="00255BCC"/>
    <w:rsid w:val="00255C20"/>
    <w:rsid w:val="00256187"/>
    <w:rsid w:val="002562A4"/>
    <w:rsid w:val="002563F8"/>
    <w:rsid w:val="0025680C"/>
    <w:rsid w:val="002575DB"/>
    <w:rsid w:val="00257A20"/>
    <w:rsid w:val="00257D41"/>
    <w:rsid w:val="00260266"/>
    <w:rsid w:val="002608C0"/>
    <w:rsid w:val="00261A9F"/>
    <w:rsid w:val="002626BE"/>
    <w:rsid w:val="00262F4C"/>
    <w:rsid w:val="0026304C"/>
    <w:rsid w:val="00263535"/>
    <w:rsid w:val="00263645"/>
    <w:rsid w:val="00263692"/>
    <w:rsid w:val="00263B97"/>
    <w:rsid w:val="00263C16"/>
    <w:rsid w:val="002654D5"/>
    <w:rsid w:val="00265731"/>
    <w:rsid w:val="00265766"/>
    <w:rsid w:val="002658C4"/>
    <w:rsid w:val="00265DB2"/>
    <w:rsid w:val="00265E3C"/>
    <w:rsid w:val="00266207"/>
    <w:rsid w:val="0026670A"/>
    <w:rsid w:val="002668F8"/>
    <w:rsid w:val="00266D38"/>
    <w:rsid w:val="002671F3"/>
    <w:rsid w:val="00267E58"/>
    <w:rsid w:val="0027037B"/>
    <w:rsid w:val="00270C59"/>
    <w:rsid w:val="00270E75"/>
    <w:rsid w:val="00270EE9"/>
    <w:rsid w:val="0027315E"/>
    <w:rsid w:val="00273266"/>
    <w:rsid w:val="00273356"/>
    <w:rsid w:val="00273B3A"/>
    <w:rsid w:val="00273DC2"/>
    <w:rsid w:val="00275F99"/>
    <w:rsid w:val="002761E1"/>
    <w:rsid w:val="00276331"/>
    <w:rsid w:val="002775C7"/>
    <w:rsid w:val="0027764D"/>
    <w:rsid w:val="0027799C"/>
    <w:rsid w:val="0028049F"/>
    <w:rsid w:val="002804F8"/>
    <w:rsid w:val="00281489"/>
    <w:rsid w:val="00281941"/>
    <w:rsid w:val="002819B0"/>
    <w:rsid w:val="00281BC6"/>
    <w:rsid w:val="0028223C"/>
    <w:rsid w:val="00283775"/>
    <w:rsid w:val="00284193"/>
    <w:rsid w:val="002843E7"/>
    <w:rsid w:val="00284CA4"/>
    <w:rsid w:val="00285041"/>
    <w:rsid w:val="002850AF"/>
    <w:rsid w:val="0028546F"/>
    <w:rsid w:val="00285F5B"/>
    <w:rsid w:val="002861D1"/>
    <w:rsid w:val="00286333"/>
    <w:rsid w:val="002871CA"/>
    <w:rsid w:val="00287758"/>
    <w:rsid w:val="00287840"/>
    <w:rsid w:val="00287C41"/>
    <w:rsid w:val="00287D5F"/>
    <w:rsid w:val="00287F5C"/>
    <w:rsid w:val="00290180"/>
    <w:rsid w:val="002902B2"/>
    <w:rsid w:val="00290974"/>
    <w:rsid w:val="0029230D"/>
    <w:rsid w:val="002933A5"/>
    <w:rsid w:val="00293AB4"/>
    <w:rsid w:val="00293B90"/>
    <w:rsid w:val="00294E0E"/>
    <w:rsid w:val="002958B9"/>
    <w:rsid w:val="002959A1"/>
    <w:rsid w:val="002959F0"/>
    <w:rsid w:val="00295A61"/>
    <w:rsid w:val="00296533"/>
    <w:rsid w:val="00296E24"/>
    <w:rsid w:val="00296E84"/>
    <w:rsid w:val="0029739D"/>
    <w:rsid w:val="002975B8"/>
    <w:rsid w:val="0029780E"/>
    <w:rsid w:val="00297BCC"/>
    <w:rsid w:val="00297FD0"/>
    <w:rsid w:val="002A059B"/>
    <w:rsid w:val="002A0B0C"/>
    <w:rsid w:val="002A0DDF"/>
    <w:rsid w:val="002A111A"/>
    <w:rsid w:val="002A23F4"/>
    <w:rsid w:val="002A28E8"/>
    <w:rsid w:val="002A2A3F"/>
    <w:rsid w:val="002A2B7B"/>
    <w:rsid w:val="002A3CBC"/>
    <w:rsid w:val="002A45A6"/>
    <w:rsid w:val="002A5173"/>
    <w:rsid w:val="002A55D7"/>
    <w:rsid w:val="002A5B49"/>
    <w:rsid w:val="002A5DA5"/>
    <w:rsid w:val="002B019E"/>
    <w:rsid w:val="002B1095"/>
    <w:rsid w:val="002B111D"/>
    <w:rsid w:val="002B1E66"/>
    <w:rsid w:val="002B1EC5"/>
    <w:rsid w:val="002B3499"/>
    <w:rsid w:val="002B3BF9"/>
    <w:rsid w:val="002B3C24"/>
    <w:rsid w:val="002B3F3F"/>
    <w:rsid w:val="002B4200"/>
    <w:rsid w:val="002B49BB"/>
    <w:rsid w:val="002B4DE8"/>
    <w:rsid w:val="002B513F"/>
    <w:rsid w:val="002B54E5"/>
    <w:rsid w:val="002B5824"/>
    <w:rsid w:val="002B59A9"/>
    <w:rsid w:val="002B5F4C"/>
    <w:rsid w:val="002B607E"/>
    <w:rsid w:val="002B6DC2"/>
    <w:rsid w:val="002B6ED5"/>
    <w:rsid w:val="002B7208"/>
    <w:rsid w:val="002B75B3"/>
    <w:rsid w:val="002B77E5"/>
    <w:rsid w:val="002C0884"/>
    <w:rsid w:val="002C12F2"/>
    <w:rsid w:val="002C243E"/>
    <w:rsid w:val="002C25BB"/>
    <w:rsid w:val="002C274F"/>
    <w:rsid w:val="002C279F"/>
    <w:rsid w:val="002C29FE"/>
    <w:rsid w:val="002C3B5B"/>
    <w:rsid w:val="002C3D27"/>
    <w:rsid w:val="002C3E4C"/>
    <w:rsid w:val="002C48AB"/>
    <w:rsid w:val="002C4943"/>
    <w:rsid w:val="002C4A9F"/>
    <w:rsid w:val="002C4B29"/>
    <w:rsid w:val="002C4BA0"/>
    <w:rsid w:val="002C5277"/>
    <w:rsid w:val="002C531E"/>
    <w:rsid w:val="002C5E4C"/>
    <w:rsid w:val="002C7D39"/>
    <w:rsid w:val="002D0A7E"/>
    <w:rsid w:val="002D0B7B"/>
    <w:rsid w:val="002D120D"/>
    <w:rsid w:val="002D165A"/>
    <w:rsid w:val="002D1840"/>
    <w:rsid w:val="002D1A42"/>
    <w:rsid w:val="002D2821"/>
    <w:rsid w:val="002D2A26"/>
    <w:rsid w:val="002D4126"/>
    <w:rsid w:val="002D4460"/>
    <w:rsid w:val="002D544D"/>
    <w:rsid w:val="002D582B"/>
    <w:rsid w:val="002D5B99"/>
    <w:rsid w:val="002D5D63"/>
    <w:rsid w:val="002D6419"/>
    <w:rsid w:val="002D65FB"/>
    <w:rsid w:val="002D6F3C"/>
    <w:rsid w:val="002D7C0D"/>
    <w:rsid w:val="002E0B39"/>
    <w:rsid w:val="002E11D4"/>
    <w:rsid w:val="002E12DD"/>
    <w:rsid w:val="002E1509"/>
    <w:rsid w:val="002E1C30"/>
    <w:rsid w:val="002E23BC"/>
    <w:rsid w:val="002E2479"/>
    <w:rsid w:val="002E2D97"/>
    <w:rsid w:val="002E3DEB"/>
    <w:rsid w:val="002E47B0"/>
    <w:rsid w:val="002E4F99"/>
    <w:rsid w:val="002E5981"/>
    <w:rsid w:val="002E61F1"/>
    <w:rsid w:val="002E7654"/>
    <w:rsid w:val="002E7A64"/>
    <w:rsid w:val="002E7D9E"/>
    <w:rsid w:val="002F0954"/>
    <w:rsid w:val="002F0F82"/>
    <w:rsid w:val="002F106E"/>
    <w:rsid w:val="002F1959"/>
    <w:rsid w:val="002F1EE7"/>
    <w:rsid w:val="002F298D"/>
    <w:rsid w:val="002F29AD"/>
    <w:rsid w:val="002F378F"/>
    <w:rsid w:val="002F452D"/>
    <w:rsid w:val="002F487A"/>
    <w:rsid w:val="002F53A1"/>
    <w:rsid w:val="002F6426"/>
    <w:rsid w:val="002F67EA"/>
    <w:rsid w:val="002F70A4"/>
    <w:rsid w:val="002F73A0"/>
    <w:rsid w:val="002F77A9"/>
    <w:rsid w:val="003004F3"/>
    <w:rsid w:val="00300A91"/>
    <w:rsid w:val="00301365"/>
    <w:rsid w:val="00302374"/>
    <w:rsid w:val="00302FC7"/>
    <w:rsid w:val="0030326A"/>
    <w:rsid w:val="003033E2"/>
    <w:rsid w:val="00304285"/>
    <w:rsid w:val="00304736"/>
    <w:rsid w:val="00304D93"/>
    <w:rsid w:val="00304F61"/>
    <w:rsid w:val="0030539B"/>
    <w:rsid w:val="00305435"/>
    <w:rsid w:val="003056C6"/>
    <w:rsid w:val="00305DAE"/>
    <w:rsid w:val="00305F16"/>
    <w:rsid w:val="0030635C"/>
    <w:rsid w:val="003067F1"/>
    <w:rsid w:val="00306A4E"/>
    <w:rsid w:val="00306EF1"/>
    <w:rsid w:val="00307059"/>
    <w:rsid w:val="0030780F"/>
    <w:rsid w:val="0030790D"/>
    <w:rsid w:val="00307E52"/>
    <w:rsid w:val="00307F42"/>
    <w:rsid w:val="00310C20"/>
    <w:rsid w:val="00311466"/>
    <w:rsid w:val="00311846"/>
    <w:rsid w:val="003144BB"/>
    <w:rsid w:val="00314913"/>
    <w:rsid w:val="003150A2"/>
    <w:rsid w:val="00315139"/>
    <w:rsid w:val="00315145"/>
    <w:rsid w:val="00315642"/>
    <w:rsid w:val="00315ADF"/>
    <w:rsid w:val="0031642F"/>
    <w:rsid w:val="00316AEE"/>
    <w:rsid w:val="00316BA8"/>
    <w:rsid w:val="00316EBD"/>
    <w:rsid w:val="003173E7"/>
    <w:rsid w:val="00317C25"/>
    <w:rsid w:val="00320381"/>
    <w:rsid w:val="003207CD"/>
    <w:rsid w:val="00320B26"/>
    <w:rsid w:val="00320C25"/>
    <w:rsid w:val="00320F31"/>
    <w:rsid w:val="0032127D"/>
    <w:rsid w:val="0032218B"/>
    <w:rsid w:val="0032222A"/>
    <w:rsid w:val="003223C4"/>
    <w:rsid w:val="003232A6"/>
    <w:rsid w:val="00323752"/>
    <w:rsid w:val="003241B9"/>
    <w:rsid w:val="00324A96"/>
    <w:rsid w:val="00325517"/>
    <w:rsid w:val="0032574D"/>
    <w:rsid w:val="00325B57"/>
    <w:rsid w:val="00325C17"/>
    <w:rsid w:val="00326426"/>
    <w:rsid w:val="00327949"/>
    <w:rsid w:val="00327DA4"/>
    <w:rsid w:val="003301EA"/>
    <w:rsid w:val="00330E54"/>
    <w:rsid w:val="00331651"/>
    <w:rsid w:val="00331689"/>
    <w:rsid w:val="0033230A"/>
    <w:rsid w:val="0033230D"/>
    <w:rsid w:val="003324BC"/>
    <w:rsid w:val="00332AC5"/>
    <w:rsid w:val="003339ED"/>
    <w:rsid w:val="00333FFB"/>
    <w:rsid w:val="003344F0"/>
    <w:rsid w:val="00334A5C"/>
    <w:rsid w:val="00334DC0"/>
    <w:rsid w:val="00335EE9"/>
    <w:rsid w:val="0033629C"/>
    <w:rsid w:val="003369E9"/>
    <w:rsid w:val="00336D96"/>
    <w:rsid w:val="003374D0"/>
    <w:rsid w:val="00337DB7"/>
    <w:rsid w:val="00337FDC"/>
    <w:rsid w:val="00340A29"/>
    <w:rsid w:val="00340EF3"/>
    <w:rsid w:val="003417C2"/>
    <w:rsid w:val="00342024"/>
    <w:rsid w:val="0034219C"/>
    <w:rsid w:val="00342450"/>
    <w:rsid w:val="003426F8"/>
    <w:rsid w:val="00342862"/>
    <w:rsid w:val="00342D79"/>
    <w:rsid w:val="00342E3B"/>
    <w:rsid w:val="00342FD3"/>
    <w:rsid w:val="003433E0"/>
    <w:rsid w:val="003433E1"/>
    <w:rsid w:val="00343513"/>
    <w:rsid w:val="00343BB9"/>
    <w:rsid w:val="00343CC2"/>
    <w:rsid w:val="00344AEE"/>
    <w:rsid w:val="00344B06"/>
    <w:rsid w:val="00344ECA"/>
    <w:rsid w:val="003455CA"/>
    <w:rsid w:val="003456BA"/>
    <w:rsid w:val="00345747"/>
    <w:rsid w:val="00345FA1"/>
    <w:rsid w:val="00346365"/>
    <w:rsid w:val="0034640B"/>
    <w:rsid w:val="00346425"/>
    <w:rsid w:val="00347071"/>
    <w:rsid w:val="00350C68"/>
    <w:rsid w:val="00350CD2"/>
    <w:rsid w:val="00351BDC"/>
    <w:rsid w:val="003520E9"/>
    <w:rsid w:val="00352D91"/>
    <w:rsid w:val="00352E9D"/>
    <w:rsid w:val="00353410"/>
    <w:rsid w:val="00353B2F"/>
    <w:rsid w:val="003546A7"/>
    <w:rsid w:val="00355C57"/>
    <w:rsid w:val="003567B9"/>
    <w:rsid w:val="00356E19"/>
    <w:rsid w:val="0035719E"/>
    <w:rsid w:val="003576F1"/>
    <w:rsid w:val="003577A9"/>
    <w:rsid w:val="0036044B"/>
    <w:rsid w:val="00360A29"/>
    <w:rsid w:val="00360A93"/>
    <w:rsid w:val="00361335"/>
    <w:rsid w:val="00362D40"/>
    <w:rsid w:val="00364088"/>
    <w:rsid w:val="00364146"/>
    <w:rsid w:val="0036449C"/>
    <w:rsid w:val="0036495B"/>
    <w:rsid w:val="00365689"/>
    <w:rsid w:val="003658DD"/>
    <w:rsid w:val="0036591A"/>
    <w:rsid w:val="00365ADB"/>
    <w:rsid w:val="00365AF4"/>
    <w:rsid w:val="00365FBD"/>
    <w:rsid w:val="00366343"/>
    <w:rsid w:val="00366ED3"/>
    <w:rsid w:val="0036730A"/>
    <w:rsid w:val="003679D3"/>
    <w:rsid w:val="00370399"/>
    <w:rsid w:val="003712E5"/>
    <w:rsid w:val="00371680"/>
    <w:rsid w:val="0037192B"/>
    <w:rsid w:val="00371F69"/>
    <w:rsid w:val="00372CBB"/>
    <w:rsid w:val="003730F8"/>
    <w:rsid w:val="003731FE"/>
    <w:rsid w:val="003740A5"/>
    <w:rsid w:val="003740B1"/>
    <w:rsid w:val="00375B9C"/>
    <w:rsid w:val="0037660B"/>
    <w:rsid w:val="00377533"/>
    <w:rsid w:val="003776E2"/>
    <w:rsid w:val="00377A2D"/>
    <w:rsid w:val="00380345"/>
    <w:rsid w:val="00380950"/>
    <w:rsid w:val="00381647"/>
    <w:rsid w:val="003818EB"/>
    <w:rsid w:val="00381CDA"/>
    <w:rsid w:val="003825BE"/>
    <w:rsid w:val="0038341B"/>
    <w:rsid w:val="003839F4"/>
    <w:rsid w:val="00383A3F"/>
    <w:rsid w:val="00383FBB"/>
    <w:rsid w:val="0038427E"/>
    <w:rsid w:val="003847CC"/>
    <w:rsid w:val="00384AFB"/>
    <w:rsid w:val="0038500D"/>
    <w:rsid w:val="00385644"/>
    <w:rsid w:val="003866D4"/>
    <w:rsid w:val="00386B1B"/>
    <w:rsid w:val="00387749"/>
    <w:rsid w:val="00387BFC"/>
    <w:rsid w:val="003900EB"/>
    <w:rsid w:val="00391A6D"/>
    <w:rsid w:val="00391C13"/>
    <w:rsid w:val="00392461"/>
    <w:rsid w:val="00392852"/>
    <w:rsid w:val="00393130"/>
    <w:rsid w:val="003936B1"/>
    <w:rsid w:val="00393AE8"/>
    <w:rsid w:val="00393F6E"/>
    <w:rsid w:val="0039472C"/>
    <w:rsid w:val="003948B4"/>
    <w:rsid w:val="00395254"/>
    <w:rsid w:val="0039551E"/>
    <w:rsid w:val="003955A5"/>
    <w:rsid w:val="00395868"/>
    <w:rsid w:val="00395AA1"/>
    <w:rsid w:val="00395DF5"/>
    <w:rsid w:val="00396C3C"/>
    <w:rsid w:val="00396DC5"/>
    <w:rsid w:val="00396FF1"/>
    <w:rsid w:val="003A0992"/>
    <w:rsid w:val="003A0C05"/>
    <w:rsid w:val="003A0C9D"/>
    <w:rsid w:val="003A1321"/>
    <w:rsid w:val="003A18B5"/>
    <w:rsid w:val="003A1AC6"/>
    <w:rsid w:val="003A1ED2"/>
    <w:rsid w:val="003A2178"/>
    <w:rsid w:val="003A3571"/>
    <w:rsid w:val="003A3A76"/>
    <w:rsid w:val="003A3DBF"/>
    <w:rsid w:val="003A458B"/>
    <w:rsid w:val="003A45BE"/>
    <w:rsid w:val="003A45D5"/>
    <w:rsid w:val="003A4D40"/>
    <w:rsid w:val="003A4F29"/>
    <w:rsid w:val="003A4F2D"/>
    <w:rsid w:val="003A5CC4"/>
    <w:rsid w:val="003A5FF7"/>
    <w:rsid w:val="003A6BD7"/>
    <w:rsid w:val="003A712D"/>
    <w:rsid w:val="003A7281"/>
    <w:rsid w:val="003A72C4"/>
    <w:rsid w:val="003A7313"/>
    <w:rsid w:val="003A741B"/>
    <w:rsid w:val="003A7C75"/>
    <w:rsid w:val="003B0173"/>
    <w:rsid w:val="003B039E"/>
    <w:rsid w:val="003B073A"/>
    <w:rsid w:val="003B085D"/>
    <w:rsid w:val="003B0B11"/>
    <w:rsid w:val="003B118B"/>
    <w:rsid w:val="003B167A"/>
    <w:rsid w:val="003B2B59"/>
    <w:rsid w:val="003B3028"/>
    <w:rsid w:val="003B363B"/>
    <w:rsid w:val="003B41B6"/>
    <w:rsid w:val="003B460D"/>
    <w:rsid w:val="003B4F2D"/>
    <w:rsid w:val="003B51EF"/>
    <w:rsid w:val="003B5E4B"/>
    <w:rsid w:val="003B61BC"/>
    <w:rsid w:val="003B6BD1"/>
    <w:rsid w:val="003B6ED8"/>
    <w:rsid w:val="003B7097"/>
    <w:rsid w:val="003B725D"/>
    <w:rsid w:val="003B74BE"/>
    <w:rsid w:val="003B7624"/>
    <w:rsid w:val="003B7C4E"/>
    <w:rsid w:val="003C061B"/>
    <w:rsid w:val="003C062F"/>
    <w:rsid w:val="003C08CE"/>
    <w:rsid w:val="003C0CB7"/>
    <w:rsid w:val="003C0DA8"/>
    <w:rsid w:val="003C0F8B"/>
    <w:rsid w:val="003C10D3"/>
    <w:rsid w:val="003C1D16"/>
    <w:rsid w:val="003C20AD"/>
    <w:rsid w:val="003C2850"/>
    <w:rsid w:val="003C2C5E"/>
    <w:rsid w:val="003C2D23"/>
    <w:rsid w:val="003C2E51"/>
    <w:rsid w:val="003C3039"/>
    <w:rsid w:val="003C3562"/>
    <w:rsid w:val="003C396E"/>
    <w:rsid w:val="003C3BDA"/>
    <w:rsid w:val="003C403F"/>
    <w:rsid w:val="003C4995"/>
    <w:rsid w:val="003C4F93"/>
    <w:rsid w:val="003C5CE5"/>
    <w:rsid w:val="003C5D11"/>
    <w:rsid w:val="003C6A4F"/>
    <w:rsid w:val="003C70CF"/>
    <w:rsid w:val="003C74A4"/>
    <w:rsid w:val="003C75C4"/>
    <w:rsid w:val="003C7BF8"/>
    <w:rsid w:val="003D0462"/>
    <w:rsid w:val="003D0D78"/>
    <w:rsid w:val="003D1EFF"/>
    <w:rsid w:val="003D2184"/>
    <w:rsid w:val="003D224D"/>
    <w:rsid w:val="003D2E4E"/>
    <w:rsid w:val="003D3128"/>
    <w:rsid w:val="003D3A62"/>
    <w:rsid w:val="003D406D"/>
    <w:rsid w:val="003D40D3"/>
    <w:rsid w:val="003D43D6"/>
    <w:rsid w:val="003D4484"/>
    <w:rsid w:val="003D4932"/>
    <w:rsid w:val="003D5A1E"/>
    <w:rsid w:val="003D5B69"/>
    <w:rsid w:val="003D5B92"/>
    <w:rsid w:val="003D5BA0"/>
    <w:rsid w:val="003D6AD1"/>
    <w:rsid w:val="003D6E39"/>
    <w:rsid w:val="003D7119"/>
    <w:rsid w:val="003D7573"/>
    <w:rsid w:val="003D75DC"/>
    <w:rsid w:val="003D7617"/>
    <w:rsid w:val="003E0E41"/>
    <w:rsid w:val="003E0EAD"/>
    <w:rsid w:val="003E27C8"/>
    <w:rsid w:val="003E2961"/>
    <w:rsid w:val="003E30BD"/>
    <w:rsid w:val="003E3252"/>
    <w:rsid w:val="003E3BD7"/>
    <w:rsid w:val="003E3C43"/>
    <w:rsid w:val="003E3CD3"/>
    <w:rsid w:val="003E48E7"/>
    <w:rsid w:val="003E4F6C"/>
    <w:rsid w:val="003E4F72"/>
    <w:rsid w:val="003E5426"/>
    <w:rsid w:val="003E5462"/>
    <w:rsid w:val="003E55FF"/>
    <w:rsid w:val="003E588B"/>
    <w:rsid w:val="003E5997"/>
    <w:rsid w:val="003E5CC1"/>
    <w:rsid w:val="003E6F91"/>
    <w:rsid w:val="003E7A5F"/>
    <w:rsid w:val="003E7A88"/>
    <w:rsid w:val="003F05E5"/>
    <w:rsid w:val="003F06FF"/>
    <w:rsid w:val="003F0AAE"/>
    <w:rsid w:val="003F0BEA"/>
    <w:rsid w:val="003F11DF"/>
    <w:rsid w:val="003F193A"/>
    <w:rsid w:val="003F1BCC"/>
    <w:rsid w:val="003F2673"/>
    <w:rsid w:val="003F30EC"/>
    <w:rsid w:val="003F3562"/>
    <w:rsid w:val="003F3B7C"/>
    <w:rsid w:val="003F3F1A"/>
    <w:rsid w:val="003F4117"/>
    <w:rsid w:val="003F556E"/>
    <w:rsid w:val="003F5A5D"/>
    <w:rsid w:val="003F613C"/>
    <w:rsid w:val="003F6350"/>
    <w:rsid w:val="003F715C"/>
    <w:rsid w:val="003F74DE"/>
    <w:rsid w:val="003F7718"/>
    <w:rsid w:val="003F7BCA"/>
    <w:rsid w:val="003F7F03"/>
    <w:rsid w:val="00400396"/>
    <w:rsid w:val="00400694"/>
    <w:rsid w:val="00400CFF"/>
    <w:rsid w:val="0040205D"/>
    <w:rsid w:val="00402958"/>
    <w:rsid w:val="004031E1"/>
    <w:rsid w:val="00403650"/>
    <w:rsid w:val="00404FB6"/>
    <w:rsid w:val="0040582E"/>
    <w:rsid w:val="00405BC4"/>
    <w:rsid w:val="004062C9"/>
    <w:rsid w:val="00410188"/>
    <w:rsid w:val="004104FF"/>
    <w:rsid w:val="00410E32"/>
    <w:rsid w:val="00410EE8"/>
    <w:rsid w:val="00411036"/>
    <w:rsid w:val="00411040"/>
    <w:rsid w:val="00411177"/>
    <w:rsid w:val="00411E6E"/>
    <w:rsid w:val="00412319"/>
    <w:rsid w:val="00412583"/>
    <w:rsid w:val="00412667"/>
    <w:rsid w:val="00412D10"/>
    <w:rsid w:val="00413087"/>
    <w:rsid w:val="004134CB"/>
    <w:rsid w:val="00414123"/>
    <w:rsid w:val="00414D16"/>
    <w:rsid w:val="00414F3F"/>
    <w:rsid w:val="00415B72"/>
    <w:rsid w:val="00416019"/>
    <w:rsid w:val="00416630"/>
    <w:rsid w:val="004166D5"/>
    <w:rsid w:val="004167E8"/>
    <w:rsid w:val="00416F9A"/>
    <w:rsid w:val="004170CB"/>
    <w:rsid w:val="00417EA7"/>
    <w:rsid w:val="0042161E"/>
    <w:rsid w:val="0042197E"/>
    <w:rsid w:val="00422043"/>
    <w:rsid w:val="0042204E"/>
    <w:rsid w:val="004239E9"/>
    <w:rsid w:val="00424950"/>
    <w:rsid w:val="004255A4"/>
    <w:rsid w:val="00425FC7"/>
    <w:rsid w:val="0042683D"/>
    <w:rsid w:val="00426F96"/>
    <w:rsid w:val="004271B0"/>
    <w:rsid w:val="004278BD"/>
    <w:rsid w:val="00427C97"/>
    <w:rsid w:val="0043085E"/>
    <w:rsid w:val="00430C2A"/>
    <w:rsid w:val="004312E0"/>
    <w:rsid w:val="00433118"/>
    <w:rsid w:val="0043357C"/>
    <w:rsid w:val="00433C76"/>
    <w:rsid w:val="00433D6C"/>
    <w:rsid w:val="00434586"/>
    <w:rsid w:val="004348C2"/>
    <w:rsid w:val="00434A1B"/>
    <w:rsid w:val="00435691"/>
    <w:rsid w:val="00435A73"/>
    <w:rsid w:val="00436478"/>
    <w:rsid w:val="0043677D"/>
    <w:rsid w:val="00437049"/>
    <w:rsid w:val="004371B6"/>
    <w:rsid w:val="00440862"/>
    <w:rsid w:val="00440A93"/>
    <w:rsid w:val="00440F21"/>
    <w:rsid w:val="0044187D"/>
    <w:rsid w:val="00441E73"/>
    <w:rsid w:val="004426D5"/>
    <w:rsid w:val="004427C7"/>
    <w:rsid w:val="004428D1"/>
    <w:rsid w:val="00442B3A"/>
    <w:rsid w:val="00442C50"/>
    <w:rsid w:val="0044329D"/>
    <w:rsid w:val="00444163"/>
    <w:rsid w:val="00444E46"/>
    <w:rsid w:val="00445241"/>
    <w:rsid w:val="004463CE"/>
    <w:rsid w:val="00446418"/>
    <w:rsid w:val="0044696A"/>
    <w:rsid w:val="004470D3"/>
    <w:rsid w:val="00447816"/>
    <w:rsid w:val="00447F90"/>
    <w:rsid w:val="00451081"/>
    <w:rsid w:val="004514CE"/>
    <w:rsid w:val="00452EDF"/>
    <w:rsid w:val="00452F60"/>
    <w:rsid w:val="00453107"/>
    <w:rsid w:val="00453135"/>
    <w:rsid w:val="0045347F"/>
    <w:rsid w:val="00453756"/>
    <w:rsid w:val="00453B11"/>
    <w:rsid w:val="00453D28"/>
    <w:rsid w:val="0045403D"/>
    <w:rsid w:val="00454791"/>
    <w:rsid w:val="00454BD5"/>
    <w:rsid w:val="0045587E"/>
    <w:rsid w:val="00455DD9"/>
    <w:rsid w:val="0045644F"/>
    <w:rsid w:val="00456758"/>
    <w:rsid w:val="00456F9C"/>
    <w:rsid w:val="00460BB8"/>
    <w:rsid w:val="004620E3"/>
    <w:rsid w:val="00462221"/>
    <w:rsid w:val="00462232"/>
    <w:rsid w:val="004629B2"/>
    <w:rsid w:val="00462AAF"/>
    <w:rsid w:val="00462F0C"/>
    <w:rsid w:val="00462FAA"/>
    <w:rsid w:val="0046496A"/>
    <w:rsid w:val="00465071"/>
    <w:rsid w:val="004655A5"/>
    <w:rsid w:val="004657F9"/>
    <w:rsid w:val="00465C7E"/>
    <w:rsid w:val="0046623C"/>
    <w:rsid w:val="00466339"/>
    <w:rsid w:val="00466B00"/>
    <w:rsid w:val="00466BE4"/>
    <w:rsid w:val="00466BFE"/>
    <w:rsid w:val="0046701F"/>
    <w:rsid w:val="004670C7"/>
    <w:rsid w:val="004678EA"/>
    <w:rsid w:val="00467987"/>
    <w:rsid w:val="0046799A"/>
    <w:rsid w:val="00467BBF"/>
    <w:rsid w:val="00470902"/>
    <w:rsid w:val="00471CA8"/>
    <w:rsid w:val="004723F9"/>
    <w:rsid w:val="00472608"/>
    <w:rsid w:val="00472A2C"/>
    <w:rsid w:val="00473168"/>
    <w:rsid w:val="00474BC1"/>
    <w:rsid w:val="004751CC"/>
    <w:rsid w:val="004757C3"/>
    <w:rsid w:val="00476041"/>
    <w:rsid w:val="0047666D"/>
    <w:rsid w:val="004774DF"/>
    <w:rsid w:val="00477AF2"/>
    <w:rsid w:val="00477FA3"/>
    <w:rsid w:val="00477FD1"/>
    <w:rsid w:val="0048091F"/>
    <w:rsid w:val="00480A7E"/>
    <w:rsid w:val="00480EED"/>
    <w:rsid w:val="004810ED"/>
    <w:rsid w:val="00481C2E"/>
    <w:rsid w:val="004828C3"/>
    <w:rsid w:val="004834E5"/>
    <w:rsid w:val="00483A45"/>
    <w:rsid w:val="00483D3A"/>
    <w:rsid w:val="00483E5E"/>
    <w:rsid w:val="00484102"/>
    <w:rsid w:val="004844E0"/>
    <w:rsid w:val="004846C2"/>
    <w:rsid w:val="00484762"/>
    <w:rsid w:val="00484968"/>
    <w:rsid w:val="004874AB"/>
    <w:rsid w:val="00487751"/>
    <w:rsid w:val="00487A62"/>
    <w:rsid w:val="00487DB2"/>
    <w:rsid w:val="00487F67"/>
    <w:rsid w:val="00490D3A"/>
    <w:rsid w:val="00490FFD"/>
    <w:rsid w:val="004911CA"/>
    <w:rsid w:val="004919AB"/>
    <w:rsid w:val="00491C78"/>
    <w:rsid w:val="00492237"/>
    <w:rsid w:val="00492832"/>
    <w:rsid w:val="00492A40"/>
    <w:rsid w:val="00492D6C"/>
    <w:rsid w:val="004937AD"/>
    <w:rsid w:val="00493C92"/>
    <w:rsid w:val="00494040"/>
    <w:rsid w:val="00494502"/>
    <w:rsid w:val="00494AB2"/>
    <w:rsid w:val="00494CCF"/>
    <w:rsid w:val="00495FAE"/>
    <w:rsid w:val="00496140"/>
    <w:rsid w:val="0049667E"/>
    <w:rsid w:val="0049679F"/>
    <w:rsid w:val="00496F8F"/>
    <w:rsid w:val="004978BA"/>
    <w:rsid w:val="004A00B9"/>
    <w:rsid w:val="004A0581"/>
    <w:rsid w:val="004A1CDE"/>
    <w:rsid w:val="004A29DD"/>
    <w:rsid w:val="004A32B6"/>
    <w:rsid w:val="004A345C"/>
    <w:rsid w:val="004A4519"/>
    <w:rsid w:val="004A4ED3"/>
    <w:rsid w:val="004A5C67"/>
    <w:rsid w:val="004A64F8"/>
    <w:rsid w:val="004A75EE"/>
    <w:rsid w:val="004A78EE"/>
    <w:rsid w:val="004A793D"/>
    <w:rsid w:val="004A7F98"/>
    <w:rsid w:val="004B0070"/>
    <w:rsid w:val="004B0474"/>
    <w:rsid w:val="004B0792"/>
    <w:rsid w:val="004B10E4"/>
    <w:rsid w:val="004B111A"/>
    <w:rsid w:val="004B1BD5"/>
    <w:rsid w:val="004B2EBE"/>
    <w:rsid w:val="004B3191"/>
    <w:rsid w:val="004B3743"/>
    <w:rsid w:val="004B3A9D"/>
    <w:rsid w:val="004B4143"/>
    <w:rsid w:val="004B4448"/>
    <w:rsid w:val="004B6A01"/>
    <w:rsid w:val="004B7C0E"/>
    <w:rsid w:val="004C027A"/>
    <w:rsid w:val="004C0AA9"/>
    <w:rsid w:val="004C0BB3"/>
    <w:rsid w:val="004C0C83"/>
    <w:rsid w:val="004C1893"/>
    <w:rsid w:val="004C1DD7"/>
    <w:rsid w:val="004C2000"/>
    <w:rsid w:val="004C20F8"/>
    <w:rsid w:val="004C234F"/>
    <w:rsid w:val="004C2940"/>
    <w:rsid w:val="004C2AF6"/>
    <w:rsid w:val="004C3112"/>
    <w:rsid w:val="004C384E"/>
    <w:rsid w:val="004C38F7"/>
    <w:rsid w:val="004C4446"/>
    <w:rsid w:val="004C4B66"/>
    <w:rsid w:val="004C56B7"/>
    <w:rsid w:val="004C594F"/>
    <w:rsid w:val="004C5B7B"/>
    <w:rsid w:val="004C5DEC"/>
    <w:rsid w:val="004C72D7"/>
    <w:rsid w:val="004C79A1"/>
    <w:rsid w:val="004D07F4"/>
    <w:rsid w:val="004D0881"/>
    <w:rsid w:val="004D0A57"/>
    <w:rsid w:val="004D2322"/>
    <w:rsid w:val="004D4242"/>
    <w:rsid w:val="004D51D2"/>
    <w:rsid w:val="004D5619"/>
    <w:rsid w:val="004D5AD8"/>
    <w:rsid w:val="004D5E51"/>
    <w:rsid w:val="004D6465"/>
    <w:rsid w:val="004E01E2"/>
    <w:rsid w:val="004E04DC"/>
    <w:rsid w:val="004E1580"/>
    <w:rsid w:val="004E22BB"/>
    <w:rsid w:val="004E2BDA"/>
    <w:rsid w:val="004E319E"/>
    <w:rsid w:val="004E36B7"/>
    <w:rsid w:val="004E38B8"/>
    <w:rsid w:val="004E3BD9"/>
    <w:rsid w:val="004E4D46"/>
    <w:rsid w:val="004E4EA5"/>
    <w:rsid w:val="004E538E"/>
    <w:rsid w:val="004E56D7"/>
    <w:rsid w:val="004E5BC7"/>
    <w:rsid w:val="004E5C4F"/>
    <w:rsid w:val="004E619F"/>
    <w:rsid w:val="004E644D"/>
    <w:rsid w:val="004E6518"/>
    <w:rsid w:val="004E659E"/>
    <w:rsid w:val="004E6BEB"/>
    <w:rsid w:val="004E6C82"/>
    <w:rsid w:val="004E7573"/>
    <w:rsid w:val="004E7BD7"/>
    <w:rsid w:val="004E7CCF"/>
    <w:rsid w:val="004E7F8B"/>
    <w:rsid w:val="004F14FF"/>
    <w:rsid w:val="004F1DA4"/>
    <w:rsid w:val="004F25BC"/>
    <w:rsid w:val="004F26A5"/>
    <w:rsid w:val="004F3260"/>
    <w:rsid w:val="004F37B7"/>
    <w:rsid w:val="004F3861"/>
    <w:rsid w:val="004F39C6"/>
    <w:rsid w:val="004F3C1D"/>
    <w:rsid w:val="004F4589"/>
    <w:rsid w:val="004F5507"/>
    <w:rsid w:val="004F5CFA"/>
    <w:rsid w:val="004F6CF1"/>
    <w:rsid w:val="004F7511"/>
    <w:rsid w:val="004F7D4F"/>
    <w:rsid w:val="005002E4"/>
    <w:rsid w:val="00500778"/>
    <w:rsid w:val="00500D1B"/>
    <w:rsid w:val="00500F68"/>
    <w:rsid w:val="00501339"/>
    <w:rsid w:val="00501C56"/>
    <w:rsid w:val="00502375"/>
    <w:rsid w:val="005029CA"/>
    <w:rsid w:val="005038A0"/>
    <w:rsid w:val="005043C1"/>
    <w:rsid w:val="00504976"/>
    <w:rsid w:val="00504DCE"/>
    <w:rsid w:val="005068E9"/>
    <w:rsid w:val="00506AC9"/>
    <w:rsid w:val="00506F04"/>
    <w:rsid w:val="005072FB"/>
    <w:rsid w:val="005079FF"/>
    <w:rsid w:val="00507D41"/>
    <w:rsid w:val="00507F45"/>
    <w:rsid w:val="00510392"/>
    <w:rsid w:val="0051043B"/>
    <w:rsid w:val="005118DF"/>
    <w:rsid w:val="00511912"/>
    <w:rsid w:val="00511A36"/>
    <w:rsid w:val="00511DAB"/>
    <w:rsid w:val="005122D0"/>
    <w:rsid w:val="00512BC3"/>
    <w:rsid w:val="00512CC9"/>
    <w:rsid w:val="005136F0"/>
    <w:rsid w:val="00513E54"/>
    <w:rsid w:val="00513FE7"/>
    <w:rsid w:val="00514A43"/>
    <w:rsid w:val="005158B4"/>
    <w:rsid w:val="005158C9"/>
    <w:rsid w:val="00515C2B"/>
    <w:rsid w:val="00515E7E"/>
    <w:rsid w:val="00516F46"/>
    <w:rsid w:val="0051701C"/>
    <w:rsid w:val="005173B5"/>
    <w:rsid w:val="00517DA1"/>
    <w:rsid w:val="005206C7"/>
    <w:rsid w:val="00520B51"/>
    <w:rsid w:val="00521619"/>
    <w:rsid w:val="005217FD"/>
    <w:rsid w:val="00521814"/>
    <w:rsid w:val="00521BE9"/>
    <w:rsid w:val="00522615"/>
    <w:rsid w:val="0052347D"/>
    <w:rsid w:val="00523C8A"/>
    <w:rsid w:val="0052468E"/>
    <w:rsid w:val="005247C8"/>
    <w:rsid w:val="00524DF6"/>
    <w:rsid w:val="005252DE"/>
    <w:rsid w:val="00525E42"/>
    <w:rsid w:val="00525F94"/>
    <w:rsid w:val="0052612A"/>
    <w:rsid w:val="00526860"/>
    <w:rsid w:val="00526BD5"/>
    <w:rsid w:val="005275C6"/>
    <w:rsid w:val="005278D3"/>
    <w:rsid w:val="005306EF"/>
    <w:rsid w:val="00530855"/>
    <w:rsid w:val="0053085E"/>
    <w:rsid w:val="00530A60"/>
    <w:rsid w:val="00532018"/>
    <w:rsid w:val="00532F2E"/>
    <w:rsid w:val="005330FC"/>
    <w:rsid w:val="00533B62"/>
    <w:rsid w:val="00533D6E"/>
    <w:rsid w:val="0053541C"/>
    <w:rsid w:val="00535492"/>
    <w:rsid w:val="00535675"/>
    <w:rsid w:val="005358A8"/>
    <w:rsid w:val="00535AFF"/>
    <w:rsid w:val="00535D95"/>
    <w:rsid w:val="005362E5"/>
    <w:rsid w:val="00537042"/>
    <w:rsid w:val="005376D8"/>
    <w:rsid w:val="0053777C"/>
    <w:rsid w:val="00537839"/>
    <w:rsid w:val="00540110"/>
    <w:rsid w:val="00540158"/>
    <w:rsid w:val="00540C4D"/>
    <w:rsid w:val="00540DD2"/>
    <w:rsid w:val="005417AE"/>
    <w:rsid w:val="00541B52"/>
    <w:rsid w:val="00541D07"/>
    <w:rsid w:val="0054200F"/>
    <w:rsid w:val="0054223B"/>
    <w:rsid w:val="005425F7"/>
    <w:rsid w:val="00542A3D"/>
    <w:rsid w:val="00543102"/>
    <w:rsid w:val="00543A14"/>
    <w:rsid w:val="00544FE6"/>
    <w:rsid w:val="00544FFF"/>
    <w:rsid w:val="0054515D"/>
    <w:rsid w:val="005456FA"/>
    <w:rsid w:val="00545C64"/>
    <w:rsid w:val="005469BD"/>
    <w:rsid w:val="0054727E"/>
    <w:rsid w:val="005472CB"/>
    <w:rsid w:val="00547F0E"/>
    <w:rsid w:val="00547F91"/>
    <w:rsid w:val="005504F0"/>
    <w:rsid w:val="00550C86"/>
    <w:rsid w:val="00551697"/>
    <w:rsid w:val="005523EB"/>
    <w:rsid w:val="00552F48"/>
    <w:rsid w:val="00554F5E"/>
    <w:rsid w:val="00555193"/>
    <w:rsid w:val="005559C2"/>
    <w:rsid w:val="005564DF"/>
    <w:rsid w:val="0055664A"/>
    <w:rsid w:val="00556694"/>
    <w:rsid w:val="00556CD1"/>
    <w:rsid w:val="005574A5"/>
    <w:rsid w:val="0055761F"/>
    <w:rsid w:val="00557742"/>
    <w:rsid w:val="00557F07"/>
    <w:rsid w:val="00560BFA"/>
    <w:rsid w:val="00561293"/>
    <w:rsid w:val="005614B4"/>
    <w:rsid w:val="00561830"/>
    <w:rsid w:val="00561CAE"/>
    <w:rsid w:val="0056242C"/>
    <w:rsid w:val="005624B2"/>
    <w:rsid w:val="00562704"/>
    <w:rsid w:val="00562E04"/>
    <w:rsid w:val="00563F60"/>
    <w:rsid w:val="0056420E"/>
    <w:rsid w:val="00564462"/>
    <w:rsid w:val="00564467"/>
    <w:rsid w:val="005648FC"/>
    <w:rsid w:val="00564D1F"/>
    <w:rsid w:val="005651E0"/>
    <w:rsid w:val="0056520E"/>
    <w:rsid w:val="005653B1"/>
    <w:rsid w:val="00565547"/>
    <w:rsid w:val="005656A1"/>
    <w:rsid w:val="00565984"/>
    <w:rsid w:val="00565BEF"/>
    <w:rsid w:val="00565D5F"/>
    <w:rsid w:val="00566420"/>
    <w:rsid w:val="00566F90"/>
    <w:rsid w:val="00567217"/>
    <w:rsid w:val="00567F12"/>
    <w:rsid w:val="00570293"/>
    <w:rsid w:val="00570361"/>
    <w:rsid w:val="005709A7"/>
    <w:rsid w:val="005709F6"/>
    <w:rsid w:val="00571A7B"/>
    <w:rsid w:val="00572340"/>
    <w:rsid w:val="0057261A"/>
    <w:rsid w:val="00572EB9"/>
    <w:rsid w:val="005732F1"/>
    <w:rsid w:val="00573762"/>
    <w:rsid w:val="00573D3C"/>
    <w:rsid w:val="00573D98"/>
    <w:rsid w:val="00574389"/>
    <w:rsid w:val="0057637C"/>
    <w:rsid w:val="00576F97"/>
    <w:rsid w:val="00577145"/>
    <w:rsid w:val="00577CF2"/>
    <w:rsid w:val="00577D5E"/>
    <w:rsid w:val="0058018B"/>
    <w:rsid w:val="005803D0"/>
    <w:rsid w:val="00580587"/>
    <w:rsid w:val="005806D8"/>
    <w:rsid w:val="00580972"/>
    <w:rsid w:val="00581143"/>
    <w:rsid w:val="00582577"/>
    <w:rsid w:val="0058277D"/>
    <w:rsid w:val="0058314F"/>
    <w:rsid w:val="0058362F"/>
    <w:rsid w:val="00583D70"/>
    <w:rsid w:val="005845AE"/>
    <w:rsid w:val="005847A0"/>
    <w:rsid w:val="00584AB1"/>
    <w:rsid w:val="00584B61"/>
    <w:rsid w:val="00584BCB"/>
    <w:rsid w:val="0058507B"/>
    <w:rsid w:val="00585238"/>
    <w:rsid w:val="005853C9"/>
    <w:rsid w:val="00585665"/>
    <w:rsid w:val="00587027"/>
    <w:rsid w:val="00587EFA"/>
    <w:rsid w:val="00587F70"/>
    <w:rsid w:val="005906B6"/>
    <w:rsid w:val="005909BD"/>
    <w:rsid w:val="0059169C"/>
    <w:rsid w:val="00591849"/>
    <w:rsid w:val="00591920"/>
    <w:rsid w:val="00591AC5"/>
    <w:rsid w:val="005920C6"/>
    <w:rsid w:val="00592B27"/>
    <w:rsid w:val="00593540"/>
    <w:rsid w:val="00593546"/>
    <w:rsid w:val="005938D6"/>
    <w:rsid w:val="00594175"/>
    <w:rsid w:val="005945C3"/>
    <w:rsid w:val="005952EA"/>
    <w:rsid w:val="0059585A"/>
    <w:rsid w:val="00597DA5"/>
    <w:rsid w:val="00597E05"/>
    <w:rsid w:val="005A05F7"/>
    <w:rsid w:val="005A0B05"/>
    <w:rsid w:val="005A195B"/>
    <w:rsid w:val="005A255D"/>
    <w:rsid w:val="005A2E6B"/>
    <w:rsid w:val="005A3656"/>
    <w:rsid w:val="005A4D0F"/>
    <w:rsid w:val="005A60DE"/>
    <w:rsid w:val="005A6311"/>
    <w:rsid w:val="005A64C9"/>
    <w:rsid w:val="005A65E4"/>
    <w:rsid w:val="005B04DD"/>
    <w:rsid w:val="005B0E20"/>
    <w:rsid w:val="005B0F18"/>
    <w:rsid w:val="005B12AA"/>
    <w:rsid w:val="005B176C"/>
    <w:rsid w:val="005B1D10"/>
    <w:rsid w:val="005B21BE"/>
    <w:rsid w:val="005B2454"/>
    <w:rsid w:val="005B2A35"/>
    <w:rsid w:val="005B323F"/>
    <w:rsid w:val="005B3679"/>
    <w:rsid w:val="005B388A"/>
    <w:rsid w:val="005B3963"/>
    <w:rsid w:val="005B3C45"/>
    <w:rsid w:val="005B3C87"/>
    <w:rsid w:val="005B4044"/>
    <w:rsid w:val="005B40F0"/>
    <w:rsid w:val="005B40F2"/>
    <w:rsid w:val="005B4A8F"/>
    <w:rsid w:val="005B4F42"/>
    <w:rsid w:val="005B5CD8"/>
    <w:rsid w:val="005B5D95"/>
    <w:rsid w:val="005B707F"/>
    <w:rsid w:val="005B79C6"/>
    <w:rsid w:val="005B7B55"/>
    <w:rsid w:val="005C007A"/>
    <w:rsid w:val="005C16DF"/>
    <w:rsid w:val="005C20B9"/>
    <w:rsid w:val="005C2810"/>
    <w:rsid w:val="005C297E"/>
    <w:rsid w:val="005C2C72"/>
    <w:rsid w:val="005C34CF"/>
    <w:rsid w:val="005C38E7"/>
    <w:rsid w:val="005C3D72"/>
    <w:rsid w:val="005C3DE5"/>
    <w:rsid w:val="005C4370"/>
    <w:rsid w:val="005C5BA8"/>
    <w:rsid w:val="005C6A1B"/>
    <w:rsid w:val="005C7DF8"/>
    <w:rsid w:val="005C7F42"/>
    <w:rsid w:val="005C7F44"/>
    <w:rsid w:val="005D043F"/>
    <w:rsid w:val="005D07A2"/>
    <w:rsid w:val="005D083F"/>
    <w:rsid w:val="005D132B"/>
    <w:rsid w:val="005D1424"/>
    <w:rsid w:val="005D184C"/>
    <w:rsid w:val="005D1A9E"/>
    <w:rsid w:val="005D2396"/>
    <w:rsid w:val="005D2545"/>
    <w:rsid w:val="005D2554"/>
    <w:rsid w:val="005D2E53"/>
    <w:rsid w:val="005D32B6"/>
    <w:rsid w:val="005D3A62"/>
    <w:rsid w:val="005D3CC0"/>
    <w:rsid w:val="005D3DA8"/>
    <w:rsid w:val="005D4628"/>
    <w:rsid w:val="005D566C"/>
    <w:rsid w:val="005D5E19"/>
    <w:rsid w:val="005D6395"/>
    <w:rsid w:val="005D6943"/>
    <w:rsid w:val="005D6A9F"/>
    <w:rsid w:val="005D6C7F"/>
    <w:rsid w:val="005D74E8"/>
    <w:rsid w:val="005D79FF"/>
    <w:rsid w:val="005D7B41"/>
    <w:rsid w:val="005D7FDD"/>
    <w:rsid w:val="005E05CE"/>
    <w:rsid w:val="005E0C3E"/>
    <w:rsid w:val="005E1482"/>
    <w:rsid w:val="005E1E1E"/>
    <w:rsid w:val="005E1F2B"/>
    <w:rsid w:val="005E247D"/>
    <w:rsid w:val="005E283C"/>
    <w:rsid w:val="005E2996"/>
    <w:rsid w:val="005E3C18"/>
    <w:rsid w:val="005E3EDB"/>
    <w:rsid w:val="005E4205"/>
    <w:rsid w:val="005E55ED"/>
    <w:rsid w:val="005E583C"/>
    <w:rsid w:val="005E5D41"/>
    <w:rsid w:val="005E68F7"/>
    <w:rsid w:val="005E69A3"/>
    <w:rsid w:val="005E6B1B"/>
    <w:rsid w:val="005F04D4"/>
    <w:rsid w:val="005F0567"/>
    <w:rsid w:val="005F05F6"/>
    <w:rsid w:val="005F1B27"/>
    <w:rsid w:val="005F29CD"/>
    <w:rsid w:val="005F2E25"/>
    <w:rsid w:val="005F3101"/>
    <w:rsid w:val="005F35E2"/>
    <w:rsid w:val="005F3888"/>
    <w:rsid w:val="005F389B"/>
    <w:rsid w:val="005F4128"/>
    <w:rsid w:val="005F4634"/>
    <w:rsid w:val="005F4E0A"/>
    <w:rsid w:val="005F6420"/>
    <w:rsid w:val="005F6797"/>
    <w:rsid w:val="005F7BD3"/>
    <w:rsid w:val="00600616"/>
    <w:rsid w:val="00600E5B"/>
    <w:rsid w:val="00600EA6"/>
    <w:rsid w:val="0060101F"/>
    <w:rsid w:val="00601CE4"/>
    <w:rsid w:val="00602455"/>
    <w:rsid w:val="0060284F"/>
    <w:rsid w:val="006033F1"/>
    <w:rsid w:val="0060351C"/>
    <w:rsid w:val="00603553"/>
    <w:rsid w:val="006035F5"/>
    <w:rsid w:val="00603CB0"/>
    <w:rsid w:val="00603D03"/>
    <w:rsid w:val="00603D45"/>
    <w:rsid w:val="00603E8A"/>
    <w:rsid w:val="006040E1"/>
    <w:rsid w:val="00604250"/>
    <w:rsid w:val="00604C17"/>
    <w:rsid w:val="0060507A"/>
    <w:rsid w:val="00607170"/>
    <w:rsid w:val="006071A4"/>
    <w:rsid w:val="00607547"/>
    <w:rsid w:val="00607D24"/>
    <w:rsid w:val="00610553"/>
    <w:rsid w:val="0061057D"/>
    <w:rsid w:val="006107FE"/>
    <w:rsid w:val="00610E10"/>
    <w:rsid w:val="00610E70"/>
    <w:rsid w:val="0061127F"/>
    <w:rsid w:val="00612E28"/>
    <w:rsid w:val="00612E6C"/>
    <w:rsid w:val="00612F5C"/>
    <w:rsid w:val="006143DF"/>
    <w:rsid w:val="00614E06"/>
    <w:rsid w:val="00614FF5"/>
    <w:rsid w:val="00615044"/>
    <w:rsid w:val="00615085"/>
    <w:rsid w:val="0061527F"/>
    <w:rsid w:val="00615D2D"/>
    <w:rsid w:val="00616CE9"/>
    <w:rsid w:val="00616E83"/>
    <w:rsid w:val="0061712E"/>
    <w:rsid w:val="006214BE"/>
    <w:rsid w:val="0062253F"/>
    <w:rsid w:val="00623D2B"/>
    <w:rsid w:val="00624A84"/>
    <w:rsid w:val="006250DE"/>
    <w:rsid w:val="0062554A"/>
    <w:rsid w:val="006257A0"/>
    <w:rsid w:val="006258C0"/>
    <w:rsid w:val="00626223"/>
    <w:rsid w:val="006263FE"/>
    <w:rsid w:val="00626819"/>
    <w:rsid w:val="00627A31"/>
    <w:rsid w:val="00630F1C"/>
    <w:rsid w:val="00631072"/>
    <w:rsid w:val="006311AA"/>
    <w:rsid w:val="00631785"/>
    <w:rsid w:val="00631A64"/>
    <w:rsid w:val="00631E7C"/>
    <w:rsid w:val="0063336B"/>
    <w:rsid w:val="00633462"/>
    <w:rsid w:val="00633806"/>
    <w:rsid w:val="00633982"/>
    <w:rsid w:val="00634C3D"/>
    <w:rsid w:val="00634C9D"/>
    <w:rsid w:val="00634F00"/>
    <w:rsid w:val="006355F8"/>
    <w:rsid w:val="00637A22"/>
    <w:rsid w:val="00637A24"/>
    <w:rsid w:val="00637C98"/>
    <w:rsid w:val="00637DDF"/>
    <w:rsid w:val="006402B9"/>
    <w:rsid w:val="00640409"/>
    <w:rsid w:val="0064072E"/>
    <w:rsid w:val="00641B19"/>
    <w:rsid w:val="00642B53"/>
    <w:rsid w:val="00642CC7"/>
    <w:rsid w:val="00642CED"/>
    <w:rsid w:val="00642F8E"/>
    <w:rsid w:val="00642F92"/>
    <w:rsid w:val="006431F6"/>
    <w:rsid w:val="006443A3"/>
    <w:rsid w:val="00645169"/>
    <w:rsid w:val="006451D5"/>
    <w:rsid w:val="00645342"/>
    <w:rsid w:val="006459B5"/>
    <w:rsid w:val="00645B3D"/>
    <w:rsid w:val="00646103"/>
    <w:rsid w:val="00647111"/>
    <w:rsid w:val="0064725B"/>
    <w:rsid w:val="00647D7F"/>
    <w:rsid w:val="00647ED2"/>
    <w:rsid w:val="0065028B"/>
    <w:rsid w:val="006506C1"/>
    <w:rsid w:val="006513AE"/>
    <w:rsid w:val="0065238F"/>
    <w:rsid w:val="0065250A"/>
    <w:rsid w:val="0065293C"/>
    <w:rsid w:val="00653220"/>
    <w:rsid w:val="0065390C"/>
    <w:rsid w:val="00653F58"/>
    <w:rsid w:val="00654E4A"/>
    <w:rsid w:val="006554CB"/>
    <w:rsid w:val="006556C0"/>
    <w:rsid w:val="00655F4E"/>
    <w:rsid w:val="00656085"/>
    <w:rsid w:val="00656D2B"/>
    <w:rsid w:val="00657253"/>
    <w:rsid w:val="006577B8"/>
    <w:rsid w:val="006579AB"/>
    <w:rsid w:val="00660001"/>
    <w:rsid w:val="0066112D"/>
    <w:rsid w:val="00661AAD"/>
    <w:rsid w:val="0066259B"/>
    <w:rsid w:val="00662983"/>
    <w:rsid w:val="00662A28"/>
    <w:rsid w:val="00662FF9"/>
    <w:rsid w:val="00663A27"/>
    <w:rsid w:val="00663D6A"/>
    <w:rsid w:val="0066457D"/>
    <w:rsid w:val="00664A13"/>
    <w:rsid w:val="00664B2C"/>
    <w:rsid w:val="0066562F"/>
    <w:rsid w:val="00666103"/>
    <w:rsid w:val="0066655C"/>
    <w:rsid w:val="0066665B"/>
    <w:rsid w:val="00667C1D"/>
    <w:rsid w:val="00667CE9"/>
    <w:rsid w:val="00670E8B"/>
    <w:rsid w:val="006728BE"/>
    <w:rsid w:val="006729B2"/>
    <w:rsid w:val="00672E13"/>
    <w:rsid w:val="00674955"/>
    <w:rsid w:val="00675613"/>
    <w:rsid w:val="00675994"/>
    <w:rsid w:val="00675A1C"/>
    <w:rsid w:val="00675F7E"/>
    <w:rsid w:val="006761D0"/>
    <w:rsid w:val="00676252"/>
    <w:rsid w:val="0067672F"/>
    <w:rsid w:val="006777E9"/>
    <w:rsid w:val="00680072"/>
    <w:rsid w:val="006801B4"/>
    <w:rsid w:val="00680D96"/>
    <w:rsid w:val="00680E1C"/>
    <w:rsid w:val="00681018"/>
    <w:rsid w:val="00681525"/>
    <w:rsid w:val="00681657"/>
    <w:rsid w:val="00681B25"/>
    <w:rsid w:val="00681DBD"/>
    <w:rsid w:val="00681E64"/>
    <w:rsid w:val="00682725"/>
    <w:rsid w:val="00682AEA"/>
    <w:rsid w:val="00682BF9"/>
    <w:rsid w:val="00683634"/>
    <w:rsid w:val="00683E43"/>
    <w:rsid w:val="006843B4"/>
    <w:rsid w:val="006844F5"/>
    <w:rsid w:val="006849A4"/>
    <w:rsid w:val="00684AA7"/>
    <w:rsid w:val="00684B4A"/>
    <w:rsid w:val="00684E3B"/>
    <w:rsid w:val="00684E75"/>
    <w:rsid w:val="00685683"/>
    <w:rsid w:val="00686169"/>
    <w:rsid w:val="00686EA5"/>
    <w:rsid w:val="00687847"/>
    <w:rsid w:val="00687A0B"/>
    <w:rsid w:val="0069073A"/>
    <w:rsid w:val="00690753"/>
    <w:rsid w:val="00690D65"/>
    <w:rsid w:val="00691E0B"/>
    <w:rsid w:val="00692413"/>
    <w:rsid w:val="00692A79"/>
    <w:rsid w:val="006930ED"/>
    <w:rsid w:val="006941E9"/>
    <w:rsid w:val="00694389"/>
    <w:rsid w:val="00694764"/>
    <w:rsid w:val="00694931"/>
    <w:rsid w:val="00694A0C"/>
    <w:rsid w:val="00694D06"/>
    <w:rsid w:val="00695AE8"/>
    <w:rsid w:val="00695E1E"/>
    <w:rsid w:val="006965EE"/>
    <w:rsid w:val="0069727B"/>
    <w:rsid w:val="0069751B"/>
    <w:rsid w:val="0069755B"/>
    <w:rsid w:val="00697802"/>
    <w:rsid w:val="0069789E"/>
    <w:rsid w:val="006979B7"/>
    <w:rsid w:val="00697ECF"/>
    <w:rsid w:val="00697F52"/>
    <w:rsid w:val="006A0539"/>
    <w:rsid w:val="006A0992"/>
    <w:rsid w:val="006A0F5D"/>
    <w:rsid w:val="006A1292"/>
    <w:rsid w:val="006A163E"/>
    <w:rsid w:val="006A1702"/>
    <w:rsid w:val="006A1B3E"/>
    <w:rsid w:val="006A1F21"/>
    <w:rsid w:val="006A2247"/>
    <w:rsid w:val="006A2730"/>
    <w:rsid w:val="006A28C2"/>
    <w:rsid w:val="006A3ED3"/>
    <w:rsid w:val="006A4043"/>
    <w:rsid w:val="006A40BA"/>
    <w:rsid w:val="006A43A2"/>
    <w:rsid w:val="006A485C"/>
    <w:rsid w:val="006A4B19"/>
    <w:rsid w:val="006A5299"/>
    <w:rsid w:val="006A55AD"/>
    <w:rsid w:val="006A5805"/>
    <w:rsid w:val="006A5927"/>
    <w:rsid w:val="006A64DC"/>
    <w:rsid w:val="006A65BF"/>
    <w:rsid w:val="006A7406"/>
    <w:rsid w:val="006A7448"/>
    <w:rsid w:val="006A7A46"/>
    <w:rsid w:val="006B0223"/>
    <w:rsid w:val="006B08CE"/>
    <w:rsid w:val="006B1BBD"/>
    <w:rsid w:val="006B1D6E"/>
    <w:rsid w:val="006B2611"/>
    <w:rsid w:val="006B2F06"/>
    <w:rsid w:val="006B2F7C"/>
    <w:rsid w:val="006B31E8"/>
    <w:rsid w:val="006B397C"/>
    <w:rsid w:val="006B3A87"/>
    <w:rsid w:val="006B3FAA"/>
    <w:rsid w:val="006B44D8"/>
    <w:rsid w:val="006B4637"/>
    <w:rsid w:val="006B5DCC"/>
    <w:rsid w:val="006B613A"/>
    <w:rsid w:val="006B6158"/>
    <w:rsid w:val="006B62ED"/>
    <w:rsid w:val="006B63F5"/>
    <w:rsid w:val="006B6B6C"/>
    <w:rsid w:val="006B6BE1"/>
    <w:rsid w:val="006B717C"/>
    <w:rsid w:val="006B7535"/>
    <w:rsid w:val="006B7745"/>
    <w:rsid w:val="006C03FC"/>
    <w:rsid w:val="006C08D7"/>
    <w:rsid w:val="006C0ABD"/>
    <w:rsid w:val="006C150C"/>
    <w:rsid w:val="006C1B38"/>
    <w:rsid w:val="006C1DE6"/>
    <w:rsid w:val="006C22DB"/>
    <w:rsid w:val="006C2373"/>
    <w:rsid w:val="006C2449"/>
    <w:rsid w:val="006C29C0"/>
    <w:rsid w:val="006C3130"/>
    <w:rsid w:val="006C32D5"/>
    <w:rsid w:val="006C35C5"/>
    <w:rsid w:val="006C40A4"/>
    <w:rsid w:val="006C41BC"/>
    <w:rsid w:val="006C441C"/>
    <w:rsid w:val="006C4563"/>
    <w:rsid w:val="006C45FB"/>
    <w:rsid w:val="006C46E6"/>
    <w:rsid w:val="006C4A27"/>
    <w:rsid w:val="006C50D8"/>
    <w:rsid w:val="006C5787"/>
    <w:rsid w:val="006C58EC"/>
    <w:rsid w:val="006C613C"/>
    <w:rsid w:val="006C6C4B"/>
    <w:rsid w:val="006C6C92"/>
    <w:rsid w:val="006C78E2"/>
    <w:rsid w:val="006C7928"/>
    <w:rsid w:val="006C7D67"/>
    <w:rsid w:val="006D0BE1"/>
    <w:rsid w:val="006D0C2B"/>
    <w:rsid w:val="006D17BD"/>
    <w:rsid w:val="006D2005"/>
    <w:rsid w:val="006D2111"/>
    <w:rsid w:val="006D2773"/>
    <w:rsid w:val="006D28B7"/>
    <w:rsid w:val="006D370D"/>
    <w:rsid w:val="006D424C"/>
    <w:rsid w:val="006D44C5"/>
    <w:rsid w:val="006D4579"/>
    <w:rsid w:val="006D4CA5"/>
    <w:rsid w:val="006D586B"/>
    <w:rsid w:val="006D5992"/>
    <w:rsid w:val="006D5C01"/>
    <w:rsid w:val="006D5FC0"/>
    <w:rsid w:val="006D72A2"/>
    <w:rsid w:val="006D742F"/>
    <w:rsid w:val="006E0830"/>
    <w:rsid w:val="006E112C"/>
    <w:rsid w:val="006E1332"/>
    <w:rsid w:val="006E15B6"/>
    <w:rsid w:val="006E16B3"/>
    <w:rsid w:val="006E1B79"/>
    <w:rsid w:val="006E1BF3"/>
    <w:rsid w:val="006E1ED8"/>
    <w:rsid w:val="006E251E"/>
    <w:rsid w:val="006E2B92"/>
    <w:rsid w:val="006E32BC"/>
    <w:rsid w:val="006E34BC"/>
    <w:rsid w:val="006E37F3"/>
    <w:rsid w:val="006E3BCE"/>
    <w:rsid w:val="006E3D3D"/>
    <w:rsid w:val="006E4177"/>
    <w:rsid w:val="006E41F5"/>
    <w:rsid w:val="006E4B59"/>
    <w:rsid w:val="006E4D17"/>
    <w:rsid w:val="006E515C"/>
    <w:rsid w:val="006E59C8"/>
    <w:rsid w:val="006E60AD"/>
    <w:rsid w:val="006E6464"/>
    <w:rsid w:val="006E678E"/>
    <w:rsid w:val="006E6B87"/>
    <w:rsid w:val="006E7AD7"/>
    <w:rsid w:val="006F0B39"/>
    <w:rsid w:val="006F2825"/>
    <w:rsid w:val="006F2B9A"/>
    <w:rsid w:val="006F2DEE"/>
    <w:rsid w:val="006F2E4F"/>
    <w:rsid w:val="006F32E6"/>
    <w:rsid w:val="006F3B8B"/>
    <w:rsid w:val="006F3D25"/>
    <w:rsid w:val="006F40B4"/>
    <w:rsid w:val="006F5369"/>
    <w:rsid w:val="006F5701"/>
    <w:rsid w:val="006F5A2C"/>
    <w:rsid w:val="006F63AE"/>
    <w:rsid w:val="006F66D8"/>
    <w:rsid w:val="006F6CCE"/>
    <w:rsid w:val="006F7407"/>
    <w:rsid w:val="006F7944"/>
    <w:rsid w:val="007006AD"/>
    <w:rsid w:val="00700B2E"/>
    <w:rsid w:val="00700EC0"/>
    <w:rsid w:val="00701185"/>
    <w:rsid w:val="0070131F"/>
    <w:rsid w:val="007015E7"/>
    <w:rsid w:val="0070184F"/>
    <w:rsid w:val="0070218A"/>
    <w:rsid w:val="007021F0"/>
    <w:rsid w:val="0070270A"/>
    <w:rsid w:val="007041AC"/>
    <w:rsid w:val="007048BE"/>
    <w:rsid w:val="00705104"/>
    <w:rsid w:val="00705440"/>
    <w:rsid w:val="007058C1"/>
    <w:rsid w:val="00706696"/>
    <w:rsid w:val="0070696D"/>
    <w:rsid w:val="007069D9"/>
    <w:rsid w:val="00706C28"/>
    <w:rsid w:val="00707306"/>
    <w:rsid w:val="00707312"/>
    <w:rsid w:val="00707A57"/>
    <w:rsid w:val="00707E70"/>
    <w:rsid w:val="0071020C"/>
    <w:rsid w:val="00710416"/>
    <w:rsid w:val="00710478"/>
    <w:rsid w:val="00710B14"/>
    <w:rsid w:val="007111A5"/>
    <w:rsid w:val="007119BA"/>
    <w:rsid w:val="007123D4"/>
    <w:rsid w:val="0071392A"/>
    <w:rsid w:val="0071433D"/>
    <w:rsid w:val="0071455A"/>
    <w:rsid w:val="0071466F"/>
    <w:rsid w:val="00714A2D"/>
    <w:rsid w:val="0071592C"/>
    <w:rsid w:val="00715CC6"/>
    <w:rsid w:val="00715FC4"/>
    <w:rsid w:val="007175CA"/>
    <w:rsid w:val="007210A1"/>
    <w:rsid w:val="007213C4"/>
    <w:rsid w:val="007214B6"/>
    <w:rsid w:val="00721E74"/>
    <w:rsid w:val="00724E77"/>
    <w:rsid w:val="0072556B"/>
    <w:rsid w:val="00726034"/>
    <w:rsid w:val="007263A2"/>
    <w:rsid w:val="00726646"/>
    <w:rsid w:val="00727487"/>
    <w:rsid w:val="00730886"/>
    <w:rsid w:val="007310F2"/>
    <w:rsid w:val="0073226F"/>
    <w:rsid w:val="00732EE2"/>
    <w:rsid w:val="00733316"/>
    <w:rsid w:val="00733543"/>
    <w:rsid w:val="00733D7C"/>
    <w:rsid w:val="0073455F"/>
    <w:rsid w:val="00734D22"/>
    <w:rsid w:val="00735050"/>
    <w:rsid w:val="00735A2E"/>
    <w:rsid w:val="0073620B"/>
    <w:rsid w:val="007365CE"/>
    <w:rsid w:val="007365DC"/>
    <w:rsid w:val="00737790"/>
    <w:rsid w:val="00737F56"/>
    <w:rsid w:val="00741129"/>
    <w:rsid w:val="007412D5"/>
    <w:rsid w:val="00741381"/>
    <w:rsid w:val="007414E1"/>
    <w:rsid w:val="00741D0D"/>
    <w:rsid w:val="00741E63"/>
    <w:rsid w:val="00741FAB"/>
    <w:rsid w:val="007421BD"/>
    <w:rsid w:val="007430EC"/>
    <w:rsid w:val="00743195"/>
    <w:rsid w:val="007434AF"/>
    <w:rsid w:val="0074383E"/>
    <w:rsid w:val="00743B18"/>
    <w:rsid w:val="007440DA"/>
    <w:rsid w:val="0074417C"/>
    <w:rsid w:val="00744515"/>
    <w:rsid w:val="00744971"/>
    <w:rsid w:val="0074549F"/>
    <w:rsid w:val="007454E8"/>
    <w:rsid w:val="00745955"/>
    <w:rsid w:val="00745CF8"/>
    <w:rsid w:val="00745F8C"/>
    <w:rsid w:val="00746A25"/>
    <w:rsid w:val="00746D2F"/>
    <w:rsid w:val="00747234"/>
    <w:rsid w:val="007474E3"/>
    <w:rsid w:val="007475C3"/>
    <w:rsid w:val="0075092E"/>
    <w:rsid w:val="00750F4F"/>
    <w:rsid w:val="007512E4"/>
    <w:rsid w:val="0075160A"/>
    <w:rsid w:val="00751A4D"/>
    <w:rsid w:val="00752654"/>
    <w:rsid w:val="00752FCB"/>
    <w:rsid w:val="00753D64"/>
    <w:rsid w:val="00753EDC"/>
    <w:rsid w:val="007542E8"/>
    <w:rsid w:val="0075542D"/>
    <w:rsid w:val="0075630E"/>
    <w:rsid w:val="00756828"/>
    <w:rsid w:val="00756BF0"/>
    <w:rsid w:val="00757731"/>
    <w:rsid w:val="00757C19"/>
    <w:rsid w:val="0076070B"/>
    <w:rsid w:val="00760F48"/>
    <w:rsid w:val="00761496"/>
    <w:rsid w:val="007617EC"/>
    <w:rsid w:val="0076185A"/>
    <w:rsid w:val="00762D6E"/>
    <w:rsid w:val="00763BE8"/>
    <w:rsid w:val="00763CA0"/>
    <w:rsid w:val="00764280"/>
    <w:rsid w:val="0076456C"/>
    <w:rsid w:val="00764BCC"/>
    <w:rsid w:val="0076550F"/>
    <w:rsid w:val="00765A7E"/>
    <w:rsid w:val="00765BE3"/>
    <w:rsid w:val="00765E63"/>
    <w:rsid w:val="00766098"/>
    <w:rsid w:val="007669CD"/>
    <w:rsid w:val="007677F6"/>
    <w:rsid w:val="0077045F"/>
    <w:rsid w:val="007705E9"/>
    <w:rsid w:val="00770C62"/>
    <w:rsid w:val="007711DB"/>
    <w:rsid w:val="0077141F"/>
    <w:rsid w:val="00771800"/>
    <w:rsid w:val="00773330"/>
    <w:rsid w:val="0077365A"/>
    <w:rsid w:val="00773F13"/>
    <w:rsid w:val="007741CC"/>
    <w:rsid w:val="00774997"/>
    <w:rsid w:val="0077566F"/>
    <w:rsid w:val="0077582D"/>
    <w:rsid w:val="007763B1"/>
    <w:rsid w:val="00776BC2"/>
    <w:rsid w:val="0077772F"/>
    <w:rsid w:val="00777A48"/>
    <w:rsid w:val="00777B0A"/>
    <w:rsid w:val="00780A07"/>
    <w:rsid w:val="00780D0B"/>
    <w:rsid w:val="007823E9"/>
    <w:rsid w:val="0078292B"/>
    <w:rsid w:val="007838F0"/>
    <w:rsid w:val="00783C96"/>
    <w:rsid w:val="00784CCA"/>
    <w:rsid w:val="00784D73"/>
    <w:rsid w:val="00784DBE"/>
    <w:rsid w:val="007853F0"/>
    <w:rsid w:val="007857A2"/>
    <w:rsid w:val="00785AA9"/>
    <w:rsid w:val="00786987"/>
    <w:rsid w:val="0078759D"/>
    <w:rsid w:val="007909EE"/>
    <w:rsid w:val="0079102C"/>
    <w:rsid w:val="0079104B"/>
    <w:rsid w:val="00792B5B"/>
    <w:rsid w:val="00792FDB"/>
    <w:rsid w:val="007930D5"/>
    <w:rsid w:val="0079394A"/>
    <w:rsid w:val="007942D9"/>
    <w:rsid w:val="00794C27"/>
    <w:rsid w:val="007954FB"/>
    <w:rsid w:val="0079595F"/>
    <w:rsid w:val="00795BD4"/>
    <w:rsid w:val="007960AB"/>
    <w:rsid w:val="007967AF"/>
    <w:rsid w:val="00796B39"/>
    <w:rsid w:val="00796BAE"/>
    <w:rsid w:val="00796F0F"/>
    <w:rsid w:val="007973BA"/>
    <w:rsid w:val="00797BC7"/>
    <w:rsid w:val="007A0B80"/>
    <w:rsid w:val="007A10D0"/>
    <w:rsid w:val="007A1676"/>
    <w:rsid w:val="007A1D87"/>
    <w:rsid w:val="007A2293"/>
    <w:rsid w:val="007A26B2"/>
    <w:rsid w:val="007A26E2"/>
    <w:rsid w:val="007A2DE4"/>
    <w:rsid w:val="007A3937"/>
    <w:rsid w:val="007A410B"/>
    <w:rsid w:val="007A48E8"/>
    <w:rsid w:val="007A55BA"/>
    <w:rsid w:val="007A6232"/>
    <w:rsid w:val="007A703E"/>
    <w:rsid w:val="007A7F96"/>
    <w:rsid w:val="007B00A5"/>
    <w:rsid w:val="007B023B"/>
    <w:rsid w:val="007B0CB3"/>
    <w:rsid w:val="007B0F5C"/>
    <w:rsid w:val="007B0F9E"/>
    <w:rsid w:val="007B1405"/>
    <w:rsid w:val="007B145B"/>
    <w:rsid w:val="007B254D"/>
    <w:rsid w:val="007B3D18"/>
    <w:rsid w:val="007B3D76"/>
    <w:rsid w:val="007B4356"/>
    <w:rsid w:val="007B449A"/>
    <w:rsid w:val="007B47C0"/>
    <w:rsid w:val="007B600C"/>
    <w:rsid w:val="007B60BD"/>
    <w:rsid w:val="007B6975"/>
    <w:rsid w:val="007B6D4B"/>
    <w:rsid w:val="007B7413"/>
    <w:rsid w:val="007B77E1"/>
    <w:rsid w:val="007B7CC9"/>
    <w:rsid w:val="007B7D7F"/>
    <w:rsid w:val="007B7E92"/>
    <w:rsid w:val="007C00AA"/>
    <w:rsid w:val="007C0393"/>
    <w:rsid w:val="007C0882"/>
    <w:rsid w:val="007C0C9B"/>
    <w:rsid w:val="007C0CF3"/>
    <w:rsid w:val="007C10E2"/>
    <w:rsid w:val="007C1211"/>
    <w:rsid w:val="007C2503"/>
    <w:rsid w:val="007C3FA2"/>
    <w:rsid w:val="007C4238"/>
    <w:rsid w:val="007C42A5"/>
    <w:rsid w:val="007C43B3"/>
    <w:rsid w:val="007C469A"/>
    <w:rsid w:val="007C47B3"/>
    <w:rsid w:val="007C4914"/>
    <w:rsid w:val="007C4DB3"/>
    <w:rsid w:val="007C549A"/>
    <w:rsid w:val="007C6767"/>
    <w:rsid w:val="007C71DA"/>
    <w:rsid w:val="007C7352"/>
    <w:rsid w:val="007C7DAA"/>
    <w:rsid w:val="007D0E47"/>
    <w:rsid w:val="007D1318"/>
    <w:rsid w:val="007D155E"/>
    <w:rsid w:val="007D2E76"/>
    <w:rsid w:val="007D39F1"/>
    <w:rsid w:val="007D3B50"/>
    <w:rsid w:val="007D400F"/>
    <w:rsid w:val="007D4ACF"/>
    <w:rsid w:val="007D4BD8"/>
    <w:rsid w:val="007D4C0E"/>
    <w:rsid w:val="007D4CFE"/>
    <w:rsid w:val="007D5B75"/>
    <w:rsid w:val="007D5FA8"/>
    <w:rsid w:val="007D61FC"/>
    <w:rsid w:val="007D63BF"/>
    <w:rsid w:val="007D778B"/>
    <w:rsid w:val="007E1FD5"/>
    <w:rsid w:val="007E2BBB"/>
    <w:rsid w:val="007E32CD"/>
    <w:rsid w:val="007E3A39"/>
    <w:rsid w:val="007E3D25"/>
    <w:rsid w:val="007E3ED6"/>
    <w:rsid w:val="007E4473"/>
    <w:rsid w:val="007E44F7"/>
    <w:rsid w:val="007E4B99"/>
    <w:rsid w:val="007E5443"/>
    <w:rsid w:val="007E59EB"/>
    <w:rsid w:val="007E626D"/>
    <w:rsid w:val="007E674A"/>
    <w:rsid w:val="007E694E"/>
    <w:rsid w:val="007E6ED7"/>
    <w:rsid w:val="007E716F"/>
    <w:rsid w:val="007E776B"/>
    <w:rsid w:val="007E7D67"/>
    <w:rsid w:val="007E7F7F"/>
    <w:rsid w:val="007F0B07"/>
    <w:rsid w:val="007F0B0C"/>
    <w:rsid w:val="007F0BBD"/>
    <w:rsid w:val="007F0CF7"/>
    <w:rsid w:val="007F13E9"/>
    <w:rsid w:val="007F173D"/>
    <w:rsid w:val="007F1AAB"/>
    <w:rsid w:val="007F1FDE"/>
    <w:rsid w:val="007F3835"/>
    <w:rsid w:val="007F4B5D"/>
    <w:rsid w:val="007F68DD"/>
    <w:rsid w:val="007F6D94"/>
    <w:rsid w:val="00800F57"/>
    <w:rsid w:val="008013F5"/>
    <w:rsid w:val="00801DE1"/>
    <w:rsid w:val="00802540"/>
    <w:rsid w:val="008029EA"/>
    <w:rsid w:val="00802E35"/>
    <w:rsid w:val="0080327E"/>
    <w:rsid w:val="0080357F"/>
    <w:rsid w:val="0080400C"/>
    <w:rsid w:val="00804243"/>
    <w:rsid w:val="008044B0"/>
    <w:rsid w:val="00804962"/>
    <w:rsid w:val="00804D6C"/>
    <w:rsid w:val="00804DDC"/>
    <w:rsid w:val="00804F63"/>
    <w:rsid w:val="00805035"/>
    <w:rsid w:val="008051BB"/>
    <w:rsid w:val="0080548C"/>
    <w:rsid w:val="00805706"/>
    <w:rsid w:val="00806126"/>
    <w:rsid w:val="008069CB"/>
    <w:rsid w:val="0080708A"/>
    <w:rsid w:val="00810637"/>
    <w:rsid w:val="0081071E"/>
    <w:rsid w:val="008110DB"/>
    <w:rsid w:val="00811B9C"/>
    <w:rsid w:val="008121B4"/>
    <w:rsid w:val="00812529"/>
    <w:rsid w:val="008126D5"/>
    <w:rsid w:val="00812F23"/>
    <w:rsid w:val="008132FB"/>
    <w:rsid w:val="0081330A"/>
    <w:rsid w:val="00813ACA"/>
    <w:rsid w:val="0081436B"/>
    <w:rsid w:val="00814789"/>
    <w:rsid w:val="008149FC"/>
    <w:rsid w:val="00815044"/>
    <w:rsid w:val="00815901"/>
    <w:rsid w:val="00815D57"/>
    <w:rsid w:val="00815D78"/>
    <w:rsid w:val="00816661"/>
    <w:rsid w:val="00816EDB"/>
    <w:rsid w:val="00816FF7"/>
    <w:rsid w:val="008172F6"/>
    <w:rsid w:val="00817F1E"/>
    <w:rsid w:val="00820187"/>
    <w:rsid w:val="008205C5"/>
    <w:rsid w:val="00820926"/>
    <w:rsid w:val="0082097B"/>
    <w:rsid w:val="00820A63"/>
    <w:rsid w:val="00821953"/>
    <w:rsid w:val="00821C2F"/>
    <w:rsid w:val="00821FFE"/>
    <w:rsid w:val="008227BC"/>
    <w:rsid w:val="00822858"/>
    <w:rsid w:val="00822CAF"/>
    <w:rsid w:val="0082369D"/>
    <w:rsid w:val="00823862"/>
    <w:rsid w:val="00823CFC"/>
    <w:rsid w:val="00825072"/>
    <w:rsid w:val="00825411"/>
    <w:rsid w:val="00825466"/>
    <w:rsid w:val="0082577D"/>
    <w:rsid w:val="008266EF"/>
    <w:rsid w:val="008278F1"/>
    <w:rsid w:val="00830FBF"/>
    <w:rsid w:val="0083100D"/>
    <w:rsid w:val="008322BC"/>
    <w:rsid w:val="0083278B"/>
    <w:rsid w:val="00833728"/>
    <w:rsid w:val="008346BF"/>
    <w:rsid w:val="00834828"/>
    <w:rsid w:val="00835D77"/>
    <w:rsid w:val="00835F20"/>
    <w:rsid w:val="00836318"/>
    <w:rsid w:val="00836752"/>
    <w:rsid w:val="00836DED"/>
    <w:rsid w:val="00836EFE"/>
    <w:rsid w:val="00840191"/>
    <w:rsid w:val="00840BF6"/>
    <w:rsid w:val="00840CF9"/>
    <w:rsid w:val="00842097"/>
    <w:rsid w:val="00842A81"/>
    <w:rsid w:val="00842FCB"/>
    <w:rsid w:val="00843319"/>
    <w:rsid w:val="0084384C"/>
    <w:rsid w:val="00843998"/>
    <w:rsid w:val="008441F2"/>
    <w:rsid w:val="00845C58"/>
    <w:rsid w:val="00845CB6"/>
    <w:rsid w:val="00846B06"/>
    <w:rsid w:val="0084700A"/>
    <w:rsid w:val="008477C1"/>
    <w:rsid w:val="00851B74"/>
    <w:rsid w:val="00853444"/>
    <w:rsid w:val="00853AD7"/>
    <w:rsid w:val="0085455E"/>
    <w:rsid w:val="008545DF"/>
    <w:rsid w:val="008546D3"/>
    <w:rsid w:val="008547A9"/>
    <w:rsid w:val="00854862"/>
    <w:rsid w:val="00854DE3"/>
    <w:rsid w:val="008553F7"/>
    <w:rsid w:val="00855901"/>
    <w:rsid w:val="00855FB0"/>
    <w:rsid w:val="0085629E"/>
    <w:rsid w:val="00856574"/>
    <w:rsid w:val="00856E80"/>
    <w:rsid w:val="008573A5"/>
    <w:rsid w:val="008575DD"/>
    <w:rsid w:val="00857D04"/>
    <w:rsid w:val="00860079"/>
    <w:rsid w:val="00860AEC"/>
    <w:rsid w:val="00860F62"/>
    <w:rsid w:val="008611A1"/>
    <w:rsid w:val="008616ED"/>
    <w:rsid w:val="00861E53"/>
    <w:rsid w:val="008634F4"/>
    <w:rsid w:val="008637AB"/>
    <w:rsid w:val="00863F3C"/>
    <w:rsid w:val="00864017"/>
    <w:rsid w:val="00864912"/>
    <w:rsid w:val="00864B08"/>
    <w:rsid w:val="00864D7D"/>
    <w:rsid w:val="00865419"/>
    <w:rsid w:val="00865B7F"/>
    <w:rsid w:val="008662D7"/>
    <w:rsid w:val="00867189"/>
    <w:rsid w:val="008673D4"/>
    <w:rsid w:val="008674FB"/>
    <w:rsid w:val="00867548"/>
    <w:rsid w:val="00867709"/>
    <w:rsid w:val="008700B9"/>
    <w:rsid w:val="00870101"/>
    <w:rsid w:val="008716C3"/>
    <w:rsid w:val="00871A1E"/>
    <w:rsid w:val="00871CC9"/>
    <w:rsid w:val="00872A66"/>
    <w:rsid w:val="00872AFB"/>
    <w:rsid w:val="00872F91"/>
    <w:rsid w:val="008731F1"/>
    <w:rsid w:val="008732C6"/>
    <w:rsid w:val="008732EB"/>
    <w:rsid w:val="00873AD2"/>
    <w:rsid w:val="00874192"/>
    <w:rsid w:val="00874DE4"/>
    <w:rsid w:val="0087563A"/>
    <w:rsid w:val="008757BC"/>
    <w:rsid w:val="00875D1C"/>
    <w:rsid w:val="0087674C"/>
    <w:rsid w:val="00876E71"/>
    <w:rsid w:val="00877627"/>
    <w:rsid w:val="00877C94"/>
    <w:rsid w:val="00877DA6"/>
    <w:rsid w:val="008800B9"/>
    <w:rsid w:val="00880782"/>
    <w:rsid w:val="00880D57"/>
    <w:rsid w:val="00881C5B"/>
    <w:rsid w:val="00883A07"/>
    <w:rsid w:val="00883AF5"/>
    <w:rsid w:val="00883E9D"/>
    <w:rsid w:val="0088425E"/>
    <w:rsid w:val="00884389"/>
    <w:rsid w:val="008845EB"/>
    <w:rsid w:val="00885BD5"/>
    <w:rsid w:val="008864C6"/>
    <w:rsid w:val="00886E74"/>
    <w:rsid w:val="0088720A"/>
    <w:rsid w:val="008876E0"/>
    <w:rsid w:val="00887C09"/>
    <w:rsid w:val="008901DD"/>
    <w:rsid w:val="00890B3A"/>
    <w:rsid w:val="00890D53"/>
    <w:rsid w:val="008913C1"/>
    <w:rsid w:val="00891F1D"/>
    <w:rsid w:val="008921F7"/>
    <w:rsid w:val="00892298"/>
    <w:rsid w:val="0089246E"/>
    <w:rsid w:val="00892C73"/>
    <w:rsid w:val="00893BB2"/>
    <w:rsid w:val="00893EC4"/>
    <w:rsid w:val="008947EF"/>
    <w:rsid w:val="00894CAE"/>
    <w:rsid w:val="0089603E"/>
    <w:rsid w:val="0089606E"/>
    <w:rsid w:val="00896734"/>
    <w:rsid w:val="008972FE"/>
    <w:rsid w:val="00897C66"/>
    <w:rsid w:val="008A0013"/>
    <w:rsid w:val="008A0223"/>
    <w:rsid w:val="008A0234"/>
    <w:rsid w:val="008A1CF3"/>
    <w:rsid w:val="008A217A"/>
    <w:rsid w:val="008A2948"/>
    <w:rsid w:val="008A39DD"/>
    <w:rsid w:val="008A3ED6"/>
    <w:rsid w:val="008A422B"/>
    <w:rsid w:val="008A4BDF"/>
    <w:rsid w:val="008A4E71"/>
    <w:rsid w:val="008A4F2C"/>
    <w:rsid w:val="008A4F38"/>
    <w:rsid w:val="008A525D"/>
    <w:rsid w:val="008A53B7"/>
    <w:rsid w:val="008A56B1"/>
    <w:rsid w:val="008A58DE"/>
    <w:rsid w:val="008A5994"/>
    <w:rsid w:val="008A5DBA"/>
    <w:rsid w:val="008A5DC1"/>
    <w:rsid w:val="008A6B2F"/>
    <w:rsid w:val="008A6E2D"/>
    <w:rsid w:val="008A72C4"/>
    <w:rsid w:val="008A7397"/>
    <w:rsid w:val="008A7C0C"/>
    <w:rsid w:val="008A7E72"/>
    <w:rsid w:val="008B0715"/>
    <w:rsid w:val="008B0DE8"/>
    <w:rsid w:val="008B0E23"/>
    <w:rsid w:val="008B112E"/>
    <w:rsid w:val="008B11EC"/>
    <w:rsid w:val="008B13CF"/>
    <w:rsid w:val="008B14BB"/>
    <w:rsid w:val="008B17DF"/>
    <w:rsid w:val="008B1927"/>
    <w:rsid w:val="008B2BA4"/>
    <w:rsid w:val="008B2DE2"/>
    <w:rsid w:val="008B599F"/>
    <w:rsid w:val="008B5B93"/>
    <w:rsid w:val="008B6173"/>
    <w:rsid w:val="008B6D0E"/>
    <w:rsid w:val="008B7181"/>
    <w:rsid w:val="008B75BF"/>
    <w:rsid w:val="008B79D1"/>
    <w:rsid w:val="008B7C6B"/>
    <w:rsid w:val="008C0090"/>
    <w:rsid w:val="008C0D34"/>
    <w:rsid w:val="008C2A87"/>
    <w:rsid w:val="008C2BD8"/>
    <w:rsid w:val="008C321E"/>
    <w:rsid w:val="008C38A1"/>
    <w:rsid w:val="008C40C6"/>
    <w:rsid w:val="008C4509"/>
    <w:rsid w:val="008C4546"/>
    <w:rsid w:val="008C5C13"/>
    <w:rsid w:val="008C5CD1"/>
    <w:rsid w:val="008C5FED"/>
    <w:rsid w:val="008C6CDA"/>
    <w:rsid w:val="008C7CBF"/>
    <w:rsid w:val="008D0208"/>
    <w:rsid w:val="008D05EC"/>
    <w:rsid w:val="008D0B4A"/>
    <w:rsid w:val="008D0D8B"/>
    <w:rsid w:val="008D102F"/>
    <w:rsid w:val="008D145F"/>
    <w:rsid w:val="008D1D03"/>
    <w:rsid w:val="008D25B5"/>
    <w:rsid w:val="008D3081"/>
    <w:rsid w:val="008D3227"/>
    <w:rsid w:val="008D32B1"/>
    <w:rsid w:val="008D343B"/>
    <w:rsid w:val="008D3895"/>
    <w:rsid w:val="008D3C9A"/>
    <w:rsid w:val="008D3F73"/>
    <w:rsid w:val="008D432F"/>
    <w:rsid w:val="008D4696"/>
    <w:rsid w:val="008D4B8A"/>
    <w:rsid w:val="008D4D22"/>
    <w:rsid w:val="008D56F0"/>
    <w:rsid w:val="008D6E53"/>
    <w:rsid w:val="008D74FB"/>
    <w:rsid w:val="008D778C"/>
    <w:rsid w:val="008D7B3B"/>
    <w:rsid w:val="008E012C"/>
    <w:rsid w:val="008E0360"/>
    <w:rsid w:val="008E122C"/>
    <w:rsid w:val="008E130D"/>
    <w:rsid w:val="008E140F"/>
    <w:rsid w:val="008E190A"/>
    <w:rsid w:val="008E224C"/>
    <w:rsid w:val="008E2AD1"/>
    <w:rsid w:val="008E4622"/>
    <w:rsid w:val="008E4D3F"/>
    <w:rsid w:val="008E543F"/>
    <w:rsid w:val="008E592E"/>
    <w:rsid w:val="008E5C95"/>
    <w:rsid w:val="008E6726"/>
    <w:rsid w:val="008E6993"/>
    <w:rsid w:val="008E7233"/>
    <w:rsid w:val="008F01A5"/>
    <w:rsid w:val="008F0B0D"/>
    <w:rsid w:val="008F10C4"/>
    <w:rsid w:val="008F136B"/>
    <w:rsid w:val="008F1378"/>
    <w:rsid w:val="008F13A9"/>
    <w:rsid w:val="008F1F5F"/>
    <w:rsid w:val="008F21C4"/>
    <w:rsid w:val="008F29B0"/>
    <w:rsid w:val="008F2B09"/>
    <w:rsid w:val="008F2F66"/>
    <w:rsid w:val="008F357E"/>
    <w:rsid w:val="008F3D40"/>
    <w:rsid w:val="008F3E7B"/>
    <w:rsid w:val="008F4152"/>
    <w:rsid w:val="008F41EB"/>
    <w:rsid w:val="008F430A"/>
    <w:rsid w:val="008F478A"/>
    <w:rsid w:val="008F4F69"/>
    <w:rsid w:val="008F53E8"/>
    <w:rsid w:val="008F5596"/>
    <w:rsid w:val="008F5FAA"/>
    <w:rsid w:val="008F6164"/>
    <w:rsid w:val="008F647C"/>
    <w:rsid w:val="008F6EB0"/>
    <w:rsid w:val="008F74A3"/>
    <w:rsid w:val="00900070"/>
    <w:rsid w:val="009019F4"/>
    <w:rsid w:val="00901ABB"/>
    <w:rsid w:val="00901F55"/>
    <w:rsid w:val="00901FBC"/>
    <w:rsid w:val="0090206E"/>
    <w:rsid w:val="009022A3"/>
    <w:rsid w:val="009022C8"/>
    <w:rsid w:val="0090354B"/>
    <w:rsid w:val="00903DAC"/>
    <w:rsid w:val="009046A6"/>
    <w:rsid w:val="00904F20"/>
    <w:rsid w:val="00905874"/>
    <w:rsid w:val="00905B27"/>
    <w:rsid w:val="00906432"/>
    <w:rsid w:val="00906669"/>
    <w:rsid w:val="00907048"/>
    <w:rsid w:val="0090713D"/>
    <w:rsid w:val="00907854"/>
    <w:rsid w:val="009100FC"/>
    <w:rsid w:val="009111AD"/>
    <w:rsid w:val="009112E1"/>
    <w:rsid w:val="00911524"/>
    <w:rsid w:val="00911948"/>
    <w:rsid w:val="009126F9"/>
    <w:rsid w:val="00912BE3"/>
    <w:rsid w:val="00912D41"/>
    <w:rsid w:val="009131EB"/>
    <w:rsid w:val="00913BBC"/>
    <w:rsid w:val="00914B16"/>
    <w:rsid w:val="00914C58"/>
    <w:rsid w:val="00914C5F"/>
    <w:rsid w:val="0091500A"/>
    <w:rsid w:val="0091758F"/>
    <w:rsid w:val="009176A0"/>
    <w:rsid w:val="00920301"/>
    <w:rsid w:val="00920660"/>
    <w:rsid w:val="00920900"/>
    <w:rsid w:val="009209C3"/>
    <w:rsid w:val="009219C1"/>
    <w:rsid w:val="009219C4"/>
    <w:rsid w:val="00922903"/>
    <w:rsid w:val="00923AE0"/>
    <w:rsid w:val="00923C89"/>
    <w:rsid w:val="00924365"/>
    <w:rsid w:val="009245EC"/>
    <w:rsid w:val="00925BAB"/>
    <w:rsid w:val="00926840"/>
    <w:rsid w:val="00927494"/>
    <w:rsid w:val="00927DE4"/>
    <w:rsid w:val="00927E4D"/>
    <w:rsid w:val="00930B6A"/>
    <w:rsid w:val="00930D3D"/>
    <w:rsid w:val="0093142C"/>
    <w:rsid w:val="00931606"/>
    <w:rsid w:val="00931B4A"/>
    <w:rsid w:val="00931C2A"/>
    <w:rsid w:val="009327E2"/>
    <w:rsid w:val="00933007"/>
    <w:rsid w:val="009330FF"/>
    <w:rsid w:val="009332A0"/>
    <w:rsid w:val="00933927"/>
    <w:rsid w:val="0093419C"/>
    <w:rsid w:val="00934E6C"/>
    <w:rsid w:val="00935534"/>
    <w:rsid w:val="00936769"/>
    <w:rsid w:val="00936B33"/>
    <w:rsid w:val="00937567"/>
    <w:rsid w:val="0093770A"/>
    <w:rsid w:val="00937E27"/>
    <w:rsid w:val="00940D22"/>
    <w:rsid w:val="009410A0"/>
    <w:rsid w:val="00941B53"/>
    <w:rsid w:val="00941F97"/>
    <w:rsid w:val="009423A1"/>
    <w:rsid w:val="0094293A"/>
    <w:rsid w:val="0094295D"/>
    <w:rsid w:val="0094297D"/>
    <w:rsid w:val="00942B88"/>
    <w:rsid w:val="00942DA0"/>
    <w:rsid w:val="009430BA"/>
    <w:rsid w:val="00943818"/>
    <w:rsid w:val="00943892"/>
    <w:rsid w:val="00943B9C"/>
    <w:rsid w:val="00944D33"/>
    <w:rsid w:val="00945850"/>
    <w:rsid w:val="00945C22"/>
    <w:rsid w:val="00945EED"/>
    <w:rsid w:val="00945F02"/>
    <w:rsid w:val="00947796"/>
    <w:rsid w:val="00947C41"/>
    <w:rsid w:val="00947CFC"/>
    <w:rsid w:val="00950A4C"/>
    <w:rsid w:val="00951314"/>
    <w:rsid w:val="0095152B"/>
    <w:rsid w:val="00951F31"/>
    <w:rsid w:val="0095248F"/>
    <w:rsid w:val="0095251A"/>
    <w:rsid w:val="009527D1"/>
    <w:rsid w:val="00952B87"/>
    <w:rsid w:val="00952EAE"/>
    <w:rsid w:val="0095336B"/>
    <w:rsid w:val="009549C5"/>
    <w:rsid w:val="00954AC3"/>
    <w:rsid w:val="00955923"/>
    <w:rsid w:val="00955A64"/>
    <w:rsid w:val="00955F9F"/>
    <w:rsid w:val="009563CE"/>
    <w:rsid w:val="00956600"/>
    <w:rsid w:val="009569B8"/>
    <w:rsid w:val="00956DE1"/>
    <w:rsid w:val="00957759"/>
    <w:rsid w:val="009600AA"/>
    <w:rsid w:val="009603FD"/>
    <w:rsid w:val="009604C6"/>
    <w:rsid w:val="009607C3"/>
    <w:rsid w:val="009617C2"/>
    <w:rsid w:val="0096199E"/>
    <w:rsid w:val="00961C95"/>
    <w:rsid w:val="00961DB1"/>
    <w:rsid w:val="009629C7"/>
    <w:rsid w:val="00962AAB"/>
    <w:rsid w:val="00964524"/>
    <w:rsid w:val="00965609"/>
    <w:rsid w:val="00965AEF"/>
    <w:rsid w:val="00965E15"/>
    <w:rsid w:val="00966BE5"/>
    <w:rsid w:val="00966C82"/>
    <w:rsid w:val="0097039E"/>
    <w:rsid w:val="00970726"/>
    <w:rsid w:val="009707EC"/>
    <w:rsid w:val="00970AF1"/>
    <w:rsid w:val="009710EB"/>
    <w:rsid w:val="00971240"/>
    <w:rsid w:val="0097141E"/>
    <w:rsid w:val="009714A0"/>
    <w:rsid w:val="00971DDF"/>
    <w:rsid w:val="009724F9"/>
    <w:rsid w:val="009734CE"/>
    <w:rsid w:val="00973D21"/>
    <w:rsid w:val="0097451E"/>
    <w:rsid w:val="009747E1"/>
    <w:rsid w:val="00974E23"/>
    <w:rsid w:val="00974E5F"/>
    <w:rsid w:val="0097579B"/>
    <w:rsid w:val="009777B3"/>
    <w:rsid w:val="00980612"/>
    <w:rsid w:val="009808A0"/>
    <w:rsid w:val="009814D0"/>
    <w:rsid w:val="00981748"/>
    <w:rsid w:val="00981B53"/>
    <w:rsid w:val="00981ECD"/>
    <w:rsid w:val="0098221B"/>
    <w:rsid w:val="009829E2"/>
    <w:rsid w:val="00984D79"/>
    <w:rsid w:val="00984F0E"/>
    <w:rsid w:val="009850EC"/>
    <w:rsid w:val="0098528E"/>
    <w:rsid w:val="00985717"/>
    <w:rsid w:val="00985758"/>
    <w:rsid w:val="00986932"/>
    <w:rsid w:val="00987164"/>
    <w:rsid w:val="0099004C"/>
    <w:rsid w:val="009915F5"/>
    <w:rsid w:val="00991B96"/>
    <w:rsid w:val="009920AD"/>
    <w:rsid w:val="00992641"/>
    <w:rsid w:val="00992A48"/>
    <w:rsid w:val="00992E65"/>
    <w:rsid w:val="009930F0"/>
    <w:rsid w:val="00994751"/>
    <w:rsid w:val="00994AFC"/>
    <w:rsid w:val="00994FFB"/>
    <w:rsid w:val="009966FD"/>
    <w:rsid w:val="0099674A"/>
    <w:rsid w:val="00997B47"/>
    <w:rsid w:val="00997B99"/>
    <w:rsid w:val="009A007D"/>
    <w:rsid w:val="009A12AD"/>
    <w:rsid w:val="009A155B"/>
    <w:rsid w:val="009A29B9"/>
    <w:rsid w:val="009A3281"/>
    <w:rsid w:val="009A37B5"/>
    <w:rsid w:val="009A4056"/>
    <w:rsid w:val="009A4A98"/>
    <w:rsid w:val="009A5113"/>
    <w:rsid w:val="009A5FFE"/>
    <w:rsid w:val="009A6246"/>
    <w:rsid w:val="009A7A52"/>
    <w:rsid w:val="009A7FA3"/>
    <w:rsid w:val="009B0F0D"/>
    <w:rsid w:val="009B1149"/>
    <w:rsid w:val="009B19E3"/>
    <w:rsid w:val="009B1A38"/>
    <w:rsid w:val="009B388E"/>
    <w:rsid w:val="009B3E47"/>
    <w:rsid w:val="009B3F09"/>
    <w:rsid w:val="009B4B1C"/>
    <w:rsid w:val="009B4D30"/>
    <w:rsid w:val="009B51FF"/>
    <w:rsid w:val="009B5535"/>
    <w:rsid w:val="009B6772"/>
    <w:rsid w:val="009B7904"/>
    <w:rsid w:val="009C00A7"/>
    <w:rsid w:val="009C05E1"/>
    <w:rsid w:val="009C0CD8"/>
    <w:rsid w:val="009C16DC"/>
    <w:rsid w:val="009C1845"/>
    <w:rsid w:val="009C1910"/>
    <w:rsid w:val="009C19E9"/>
    <w:rsid w:val="009C1AB8"/>
    <w:rsid w:val="009C1E0F"/>
    <w:rsid w:val="009C2601"/>
    <w:rsid w:val="009C2969"/>
    <w:rsid w:val="009C2AD3"/>
    <w:rsid w:val="009C2D1F"/>
    <w:rsid w:val="009C35D8"/>
    <w:rsid w:val="009C4C02"/>
    <w:rsid w:val="009C4DE4"/>
    <w:rsid w:val="009C56C8"/>
    <w:rsid w:val="009D0385"/>
    <w:rsid w:val="009D056A"/>
    <w:rsid w:val="009D0814"/>
    <w:rsid w:val="009D0B4A"/>
    <w:rsid w:val="009D1E82"/>
    <w:rsid w:val="009D32AF"/>
    <w:rsid w:val="009D3430"/>
    <w:rsid w:val="009D4DAA"/>
    <w:rsid w:val="009D5C67"/>
    <w:rsid w:val="009D6079"/>
    <w:rsid w:val="009D6674"/>
    <w:rsid w:val="009D77B9"/>
    <w:rsid w:val="009D7B75"/>
    <w:rsid w:val="009D7FEA"/>
    <w:rsid w:val="009E0E34"/>
    <w:rsid w:val="009E1B09"/>
    <w:rsid w:val="009E1D15"/>
    <w:rsid w:val="009E1E64"/>
    <w:rsid w:val="009E1F00"/>
    <w:rsid w:val="009E28DA"/>
    <w:rsid w:val="009E31B8"/>
    <w:rsid w:val="009E3592"/>
    <w:rsid w:val="009E3937"/>
    <w:rsid w:val="009E3BB7"/>
    <w:rsid w:val="009E3D0C"/>
    <w:rsid w:val="009E3E1F"/>
    <w:rsid w:val="009E3E43"/>
    <w:rsid w:val="009E4232"/>
    <w:rsid w:val="009E4E98"/>
    <w:rsid w:val="009E531A"/>
    <w:rsid w:val="009E5417"/>
    <w:rsid w:val="009E5475"/>
    <w:rsid w:val="009E5E72"/>
    <w:rsid w:val="009E6215"/>
    <w:rsid w:val="009E6850"/>
    <w:rsid w:val="009E6A32"/>
    <w:rsid w:val="009E6A58"/>
    <w:rsid w:val="009E6E82"/>
    <w:rsid w:val="009F10EA"/>
    <w:rsid w:val="009F1A5C"/>
    <w:rsid w:val="009F1F4F"/>
    <w:rsid w:val="009F26E7"/>
    <w:rsid w:val="009F2F78"/>
    <w:rsid w:val="009F3B98"/>
    <w:rsid w:val="009F3D2C"/>
    <w:rsid w:val="009F5B19"/>
    <w:rsid w:val="009F5C2C"/>
    <w:rsid w:val="009F6002"/>
    <w:rsid w:val="009F61E3"/>
    <w:rsid w:val="009F6479"/>
    <w:rsid w:val="009F66D7"/>
    <w:rsid w:val="009F6D8A"/>
    <w:rsid w:val="009F78F3"/>
    <w:rsid w:val="00A0028D"/>
    <w:rsid w:val="00A02177"/>
    <w:rsid w:val="00A022A2"/>
    <w:rsid w:val="00A026AE"/>
    <w:rsid w:val="00A02A1F"/>
    <w:rsid w:val="00A02E3E"/>
    <w:rsid w:val="00A03705"/>
    <w:rsid w:val="00A03D96"/>
    <w:rsid w:val="00A03F99"/>
    <w:rsid w:val="00A040B7"/>
    <w:rsid w:val="00A05937"/>
    <w:rsid w:val="00A06F98"/>
    <w:rsid w:val="00A06FDC"/>
    <w:rsid w:val="00A07225"/>
    <w:rsid w:val="00A0753A"/>
    <w:rsid w:val="00A075D8"/>
    <w:rsid w:val="00A07AED"/>
    <w:rsid w:val="00A10023"/>
    <w:rsid w:val="00A105D9"/>
    <w:rsid w:val="00A106AF"/>
    <w:rsid w:val="00A109A7"/>
    <w:rsid w:val="00A11390"/>
    <w:rsid w:val="00A117E8"/>
    <w:rsid w:val="00A11932"/>
    <w:rsid w:val="00A1228C"/>
    <w:rsid w:val="00A1275B"/>
    <w:rsid w:val="00A12A5B"/>
    <w:rsid w:val="00A12C5C"/>
    <w:rsid w:val="00A12E91"/>
    <w:rsid w:val="00A13253"/>
    <w:rsid w:val="00A14AFA"/>
    <w:rsid w:val="00A15880"/>
    <w:rsid w:val="00A2034A"/>
    <w:rsid w:val="00A2034C"/>
    <w:rsid w:val="00A2059F"/>
    <w:rsid w:val="00A20713"/>
    <w:rsid w:val="00A208FC"/>
    <w:rsid w:val="00A20B00"/>
    <w:rsid w:val="00A20BA5"/>
    <w:rsid w:val="00A21532"/>
    <w:rsid w:val="00A21F99"/>
    <w:rsid w:val="00A22C92"/>
    <w:rsid w:val="00A22D4E"/>
    <w:rsid w:val="00A232B5"/>
    <w:rsid w:val="00A23391"/>
    <w:rsid w:val="00A23450"/>
    <w:rsid w:val="00A23A37"/>
    <w:rsid w:val="00A24204"/>
    <w:rsid w:val="00A2420D"/>
    <w:rsid w:val="00A25098"/>
    <w:rsid w:val="00A25715"/>
    <w:rsid w:val="00A25AC4"/>
    <w:rsid w:val="00A2688F"/>
    <w:rsid w:val="00A275B6"/>
    <w:rsid w:val="00A30F61"/>
    <w:rsid w:val="00A312EB"/>
    <w:rsid w:val="00A32C32"/>
    <w:rsid w:val="00A32E7D"/>
    <w:rsid w:val="00A335B3"/>
    <w:rsid w:val="00A336A6"/>
    <w:rsid w:val="00A33C01"/>
    <w:rsid w:val="00A33C58"/>
    <w:rsid w:val="00A33F3C"/>
    <w:rsid w:val="00A344BC"/>
    <w:rsid w:val="00A34F35"/>
    <w:rsid w:val="00A34FA9"/>
    <w:rsid w:val="00A35219"/>
    <w:rsid w:val="00A3555C"/>
    <w:rsid w:val="00A35D0E"/>
    <w:rsid w:val="00A36137"/>
    <w:rsid w:val="00A369DB"/>
    <w:rsid w:val="00A3720B"/>
    <w:rsid w:val="00A410CE"/>
    <w:rsid w:val="00A412FF"/>
    <w:rsid w:val="00A41706"/>
    <w:rsid w:val="00A42B08"/>
    <w:rsid w:val="00A42FAA"/>
    <w:rsid w:val="00A433A6"/>
    <w:rsid w:val="00A435B3"/>
    <w:rsid w:val="00A4391C"/>
    <w:rsid w:val="00A43C90"/>
    <w:rsid w:val="00A44334"/>
    <w:rsid w:val="00A44EFA"/>
    <w:rsid w:val="00A45456"/>
    <w:rsid w:val="00A45742"/>
    <w:rsid w:val="00A45C71"/>
    <w:rsid w:val="00A45E38"/>
    <w:rsid w:val="00A4658B"/>
    <w:rsid w:val="00A46771"/>
    <w:rsid w:val="00A46FA4"/>
    <w:rsid w:val="00A4782B"/>
    <w:rsid w:val="00A47981"/>
    <w:rsid w:val="00A47F52"/>
    <w:rsid w:val="00A50A57"/>
    <w:rsid w:val="00A52506"/>
    <w:rsid w:val="00A52F40"/>
    <w:rsid w:val="00A530F9"/>
    <w:rsid w:val="00A531C3"/>
    <w:rsid w:val="00A53776"/>
    <w:rsid w:val="00A540F0"/>
    <w:rsid w:val="00A5424F"/>
    <w:rsid w:val="00A545C7"/>
    <w:rsid w:val="00A54E7A"/>
    <w:rsid w:val="00A566B1"/>
    <w:rsid w:val="00A56D8C"/>
    <w:rsid w:val="00A571DB"/>
    <w:rsid w:val="00A602EF"/>
    <w:rsid w:val="00A60C86"/>
    <w:rsid w:val="00A6154B"/>
    <w:rsid w:val="00A61929"/>
    <w:rsid w:val="00A61DB3"/>
    <w:rsid w:val="00A6200F"/>
    <w:rsid w:val="00A62348"/>
    <w:rsid w:val="00A623F3"/>
    <w:rsid w:val="00A6245E"/>
    <w:rsid w:val="00A62A95"/>
    <w:rsid w:val="00A62C58"/>
    <w:rsid w:val="00A63886"/>
    <w:rsid w:val="00A6396A"/>
    <w:rsid w:val="00A63C9D"/>
    <w:rsid w:val="00A64088"/>
    <w:rsid w:val="00A64392"/>
    <w:rsid w:val="00A6528F"/>
    <w:rsid w:val="00A65EA2"/>
    <w:rsid w:val="00A65F41"/>
    <w:rsid w:val="00A6663D"/>
    <w:rsid w:val="00A667DD"/>
    <w:rsid w:val="00A6701F"/>
    <w:rsid w:val="00A67269"/>
    <w:rsid w:val="00A673AC"/>
    <w:rsid w:val="00A67BDF"/>
    <w:rsid w:val="00A701BB"/>
    <w:rsid w:val="00A705B2"/>
    <w:rsid w:val="00A7061D"/>
    <w:rsid w:val="00A70F60"/>
    <w:rsid w:val="00A710CB"/>
    <w:rsid w:val="00A71621"/>
    <w:rsid w:val="00A71ED4"/>
    <w:rsid w:val="00A723EC"/>
    <w:rsid w:val="00A72D02"/>
    <w:rsid w:val="00A737A7"/>
    <w:rsid w:val="00A73DB9"/>
    <w:rsid w:val="00A73F24"/>
    <w:rsid w:val="00A75088"/>
    <w:rsid w:val="00A7584C"/>
    <w:rsid w:val="00A768E4"/>
    <w:rsid w:val="00A7708D"/>
    <w:rsid w:val="00A80238"/>
    <w:rsid w:val="00A80B79"/>
    <w:rsid w:val="00A813EF"/>
    <w:rsid w:val="00A8204B"/>
    <w:rsid w:val="00A822D1"/>
    <w:rsid w:val="00A82375"/>
    <w:rsid w:val="00A824AD"/>
    <w:rsid w:val="00A82B06"/>
    <w:rsid w:val="00A82D1B"/>
    <w:rsid w:val="00A82F4B"/>
    <w:rsid w:val="00A83C94"/>
    <w:rsid w:val="00A8439D"/>
    <w:rsid w:val="00A84B07"/>
    <w:rsid w:val="00A85F66"/>
    <w:rsid w:val="00A861C6"/>
    <w:rsid w:val="00A868DA"/>
    <w:rsid w:val="00A86BC6"/>
    <w:rsid w:val="00A86C04"/>
    <w:rsid w:val="00A86CE8"/>
    <w:rsid w:val="00A86D0A"/>
    <w:rsid w:val="00A86DAF"/>
    <w:rsid w:val="00A87003"/>
    <w:rsid w:val="00A87012"/>
    <w:rsid w:val="00A90878"/>
    <w:rsid w:val="00A91EAE"/>
    <w:rsid w:val="00A92277"/>
    <w:rsid w:val="00A924AA"/>
    <w:rsid w:val="00A926A4"/>
    <w:rsid w:val="00A9270E"/>
    <w:rsid w:val="00A92D0A"/>
    <w:rsid w:val="00A9316C"/>
    <w:rsid w:val="00A9363B"/>
    <w:rsid w:val="00A93CCB"/>
    <w:rsid w:val="00A93D28"/>
    <w:rsid w:val="00A94A51"/>
    <w:rsid w:val="00A94B24"/>
    <w:rsid w:val="00A9517D"/>
    <w:rsid w:val="00A96552"/>
    <w:rsid w:val="00A978C8"/>
    <w:rsid w:val="00A97A37"/>
    <w:rsid w:val="00AA0050"/>
    <w:rsid w:val="00AA0B11"/>
    <w:rsid w:val="00AA0FC8"/>
    <w:rsid w:val="00AA1517"/>
    <w:rsid w:val="00AA1C26"/>
    <w:rsid w:val="00AA22F9"/>
    <w:rsid w:val="00AA2B6E"/>
    <w:rsid w:val="00AA3743"/>
    <w:rsid w:val="00AA3749"/>
    <w:rsid w:val="00AA3D00"/>
    <w:rsid w:val="00AA4DD6"/>
    <w:rsid w:val="00AA5490"/>
    <w:rsid w:val="00AA5602"/>
    <w:rsid w:val="00AA577B"/>
    <w:rsid w:val="00AA5CD9"/>
    <w:rsid w:val="00AA6016"/>
    <w:rsid w:val="00AA6300"/>
    <w:rsid w:val="00AA644D"/>
    <w:rsid w:val="00AA6622"/>
    <w:rsid w:val="00AA69B6"/>
    <w:rsid w:val="00AA6B12"/>
    <w:rsid w:val="00AA6C40"/>
    <w:rsid w:val="00AA6D5B"/>
    <w:rsid w:val="00AA6D7C"/>
    <w:rsid w:val="00AA7741"/>
    <w:rsid w:val="00AB02EF"/>
    <w:rsid w:val="00AB06CD"/>
    <w:rsid w:val="00AB0731"/>
    <w:rsid w:val="00AB0C21"/>
    <w:rsid w:val="00AB0E56"/>
    <w:rsid w:val="00AB11C3"/>
    <w:rsid w:val="00AB17E3"/>
    <w:rsid w:val="00AB1851"/>
    <w:rsid w:val="00AB1B0F"/>
    <w:rsid w:val="00AB272F"/>
    <w:rsid w:val="00AB27CD"/>
    <w:rsid w:val="00AB2DE5"/>
    <w:rsid w:val="00AB4632"/>
    <w:rsid w:val="00AB4C22"/>
    <w:rsid w:val="00AB4FB1"/>
    <w:rsid w:val="00AB518B"/>
    <w:rsid w:val="00AB5533"/>
    <w:rsid w:val="00AB5D57"/>
    <w:rsid w:val="00AB6478"/>
    <w:rsid w:val="00AB7474"/>
    <w:rsid w:val="00AB7858"/>
    <w:rsid w:val="00AB7BC8"/>
    <w:rsid w:val="00AC2DBD"/>
    <w:rsid w:val="00AC39FD"/>
    <w:rsid w:val="00AC3C89"/>
    <w:rsid w:val="00AC3DB1"/>
    <w:rsid w:val="00AC4E53"/>
    <w:rsid w:val="00AC5D84"/>
    <w:rsid w:val="00AC6054"/>
    <w:rsid w:val="00AC65EA"/>
    <w:rsid w:val="00AC707C"/>
    <w:rsid w:val="00AC7FA7"/>
    <w:rsid w:val="00AD11D5"/>
    <w:rsid w:val="00AD3654"/>
    <w:rsid w:val="00AD512F"/>
    <w:rsid w:val="00AD52B8"/>
    <w:rsid w:val="00AD548A"/>
    <w:rsid w:val="00AD555D"/>
    <w:rsid w:val="00AD562F"/>
    <w:rsid w:val="00AD595F"/>
    <w:rsid w:val="00AD5E1D"/>
    <w:rsid w:val="00AD6ACE"/>
    <w:rsid w:val="00AD6B12"/>
    <w:rsid w:val="00AD6C5F"/>
    <w:rsid w:val="00AD7133"/>
    <w:rsid w:val="00AD7921"/>
    <w:rsid w:val="00AE0013"/>
    <w:rsid w:val="00AE0608"/>
    <w:rsid w:val="00AE0736"/>
    <w:rsid w:val="00AE07AD"/>
    <w:rsid w:val="00AE09C5"/>
    <w:rsid w:val="00AE123E"/>
    <w:rsid w:val="00AE1961"/>
    <w:rsid w:val="00AE28D5"/>
    <w:rsid w:val="00AE29C8"/>
    <w:rsid w:val="00AE3173"/>
    <w:rsid w:val="00AE4484"/>
    <w:rsid w:val="00AE4DFE"/>
    <w:rsid w:val="00AE4FA1"/>
    <w:rsid w:val="00AE5F4E"/>
    <w:rsid w:val="00AE6155"/>
    <w:rsid w:val="00AE66C9"/>
    <w:rsid w:val="00AE6A6D"/>
    <w:rsid w:val="00AF06C7"/>
    <w:rsid w:val="00AF09C2"/>
    <w:rsid w:val="00AF10DA"/>
    <w:rsid w:val="00AF111D"/>
    <w:rsid w:val="00AF1CA8"/>
    <w:rsid w:val="00AF2257"/>
    <w:rsid w:val="00AF297D"/>
    <w:rsid w:val="00AF3811"/>
    <w:rsid w:val="00AF3ECE"/>
    <w:rsid w:val="00AF65E3"/>
    <w:rsid w:val="00AF74A6"/>
    <w:rsid w:val="00AF7913"/>
    <w:rsid w:val="00B00535"/>
    <w:rsid w:val="00B008A9"/>
    <w:rsid w:val="00B00A2C"/>
    <w:rsid w:val="00B0149B"/>
    <w:rsid w:val="00B019AE"/>
    <w:rsid w:val="00B02046"/>
    <w:rsid w:val="00B0228C"/>
    <w:rsid w:val="00B02A8B"/>
    <w:rsid w:val="00B02FE2"/>
    <w:rsid w:val="00B0517D"/>
    <w:rsid w:val="00B0560C"/>
    <w:rsid w:val="00B05F5D"/>
    <w:rsid w:val="00B061FA"/>
    <w:rsid w:val="00B0622F"/>
    <w:rsid w:val="00B068DB"/>
    <w:rsid w:val="00B072CB"/>
    <w:rsid w:val="00B0743E"/>
    <w:rsid w:val="00B07CBE"/>
    <w:rsid w:val="00B1169F"/>
    <w:rsid w:val="00B11885"/>
    <w:rsid w:val="00B11A3E"/>
    <w:rsid w:val="00B12519"/>
    <w:rsid w:val="00B125B2"/>
    <w:rsid w:val="00B127B8"/>
    <w:rsid w:val="00B1309C"/>
    <w:rsid w:val="00B13E74"/>
    <w:rsid w:val="00B13EE2"/>
    <w:rsid w:val="00B14260"/>
    <w:rsid w:val="00B1442E"/>
    <w:rsid w:val="00B14FFD"/>
    <w:rsid w:val="00B154A8"/>
    <w:rsid w:val="00B154EC"/>
    <w:rsid w:val="00B158CE"/>
    <w:rsid w:val="00B16083"/>
    <w:rsid w:val="00B163B5"/>
    <w:rsid w:val="00B16AF5"/>
    <w:rsid w:val="00B16E9C"/>
    <w:rsid w:val="00B16EB2"/>
    <w:rsid w:val="00B1715B"/>
    <w:rsid w:val="00B17DC1"/>
    <w:rsid w:val="00B205DE"/>
    <w:rsid w:val="00B20C5A"/>
    <w:rsid w:val="00B213BA"/>
    <w:rsid w:val="00B21807"/>
    <w:rsid w:val="00B22BA9"/>
    <w:rsid w:val="00B22CF3"/>
    <w:rsid w:val="00B2338E"/>
    <w:rsid w:val="00B23872"/>
    <w:rsid w:val="00B23B03"/>
    <w:rsid w:val="00B23D18"/>
    <w:rsid w:val="00B23E3E"/>
    <w:rsid w:val="00B24924"/>
    <w:rsid w:val="00B24D22"/>
    <w:rsid w:val="00B24DAC"/>
    <w:rsid w:val="00B25363"/>
    <w:rsid w:val="00B25435"/>
    <w:rsid w:val="00B26434"/>
    <w:rsid w:val="00B26854"/>
    <w:rsid w:val="00B26B98"/>
    <w:rsid w:val="00B273F4"/>
    <w:rsid w:val="00B27A25"/>
    <w:rsid w:val="00B303C6"/>
    <w:rsid w:val="00B303D7"/>
    <w:rsid w:val="00B30439"/>
    <w:rsid w:val="00B31015"/>
    <w:rsid w:val="00B3140C"/>
    <w:rsid w:val="00B3366F"/>
    <w:rsid w:val="00B33CAC"/>
    <w:rsid w:val="00B34490"/>
    <w:rsid w:val="00B356BF"/>
    <w:rsid w:val="00B3588E"/>
    <w:rsid w:val="00B35B9C"/>
    <w:rsid w:val="00B37C64"/>
    <w:rsid w:val="00B37EC8"/>
    <w:rsid w:val="00B40E4A"/>
    <w:rsid w:val="00B40EEE"/>
    <w:rsid w:val="00B40F2D"/>
    <w:rsid w:val="00B416AE"/>
    <w:rsid w:val="00B41BAD"/>
    <w:rsid w:val="00B41F7D"/>
    <w:rsid w:val="00B42C92"/>
    <w:rsid w:val="00B43253"/>
    <w:rsid w:val="00B43877"/>
    <w:rsid w:val="00B43EF0"/>
    <w:rsid w:val="00B441FC"/>
    <w:rsid w:val="00B44682"/>
    <w:rsid w:val="00B447D9"/>
    <w:rsid w:val="00B45087"/>
    <w:rsid w:val="00B4598A"/>
    <w:rsid w:val="00B45C46"/>
    <w:rsid w:val="00B45DCB"/>
    <w:rsid w:val="00B45FD8"/>
    <w:rsid w:val="00B460C9"/>
    <w:rsid w:val="00B461BA"/>
    <w:rsid w:val="00B46AE6"/>
    <w:rsid w:val="00B475FB"/>
    <w:rsid w:val="00B4772E"/>
    <w:rsid w:val="00B47D13"/>
    <w:rsid w:val="00B51432"/>
    <w:rsid w:val="00B5234F"/>
    <w:rsid w:val="00B523AD"/>
    <w:rsid w:val="00B536D8"/>
    <w:rsid w:val="00B53C8D"/>
    <w:rsid w:val="00B55788"/>
    <w:rsid w:val="00B55879"/>
    <w:rsid w:val="00B558D0"/>
    <w:rsid w:val="00B57395"/>
    <w:rsid w:val="00B578EA"/>
    <w:rsid w:val="00B6004F"/>
    <w:rsid w:val="00B60F17"/>
    <w:rsid w:val="00B61830"/>
    <w:rsid w:val="00B61896"/>
    <w:rsid w:val="00B61D10"/>
    <w:rsid w:val="00B626D1"/>
    <w:rsid w:val="00B62708"/>
    <w:rsid w:val="00B62D33"/>
    <w:rsid w:val="00B62EED"/>
    <w:rsid w:val="00B633A3"/>
    <w:rsid w:val="00B63423"/>
    <w:rsid w:val="00B64017"/>
    <w:rsid w:val="00B6478D"/>
    <w:rsid w:val="00B647E7"/>
    <w:rsid w:val="00B64B3C"/>
    <w:rsid w:val="00B64EA5"/>
    <w:rsid w:val="00B65AE9"/>
    <w:rsid w:val="00B65FD2"/>
    <w:rsid w:val="00B66C8D"/>
    <w:rsid w:val="00B66F18"/>
    <w:rsid w:val="00B671B9"/>
    <w:rsid w:val="00B704D9"/>
    <w:rsid w:val="00B70891"/>
    <w:rsid w:val="00B708C9"/>
    <w:rsid w:val="00B70D44"/>
    <w:rsid w:val="00B719C7"/>
    <w:rsid w:val="00B728EE"/>
    <w:rsid w:val="00B732E0"/>
    <w:rsid w:val="00B73D1E"/>
    <w:rsid w:val="00B74508"/>
    <w:rsid w:val="00B747B8"/>
    <w:rsid w:val="00B75BA1"/>
    <w:rsid w:val="00B75FE4"/>
    <w:rsid w:val="00B7613A"/>
    <w:rsid w:val="00B7655A"/>
    <w:rsid w:val="00B76C57"/>
    <w:rsid w:val="00B770D7"/>
    <w:rsid w:val="00B77BEB"/>
    <w:rsid w:val="00B80310"/>
    <w:rsid w:val="00B807F7"/>
    <w:rsid w:val="00B8115F"/>
    <w:rsid w:val="00B813F8"/>
    <w:rsid w:val="00B817C6"/>
    <w:rsid w:val="00B81908"/>
    <w:rsid w:val="00B8195D"/>
    <w:rsid w:val="00B81A7D"/>
    <w:rsid w:val="00B81C77"/>
    <w:rsid w:val="00B81DB4"/>
    <w:rsid w:val="00B820C8"/>
    <w:rsid w:val="00B832B7"/>
    <w:rsid w:val="00B8401D"/>
    <w:rsid w:val="00B840A4"/>
    <w:rsid w:val="00B842C5"/>
    <w:rsid w:val="00B84930"/>
    <w:rsid w:val="00B849D7"/>
    <w:rsid w:val="00B84C4A"/>
    <w:rsid w:val="00B85037"/>
    <w:rsid w:val="00B858D9"/>
    <w:rsid w:val="00B860DC"/>
    <w:rsid w:val="00B86641"/>
    <w:rsid w:val="00B87463"/>
    <w:rsid w:val="00B8784D"/>
    <w:rsid w:val="00B90251"/>
    <w:rsid w:val="00B90A64"/>
    <w:rsid w:val="00B91B1C"/>
    <w:rsid w:val="00B93908"/>
    <w:rsid w:val="00B93D00"/>
    <w:rsid w:val="00B946F6"/>
    <w:rsid w:val="00B94928"/>
    <w:rsid w:val="00B95442"/>
    <w:rsid w:val="00B957FE"/>
    <w:rsid w:val="00B95AC2"/>
    <w:rsid w:val="00B962A0"/>
    <w:rsid w:val="00B966B7"/>
    <w:rsid w:val="00B97AB8"/>
    <w:rsid w:val="00B97BAE"/>
    <w:rsid w:val="00BA007F"/>
    <w:rsid w:val="00BA07A1"/>
    <w:rsid w:val="00BA12A9"/>
    <w:rsid w:val="00BA12C6"/>
    <w:rsid w:val="00BA18FF"/>
    <w:rsid w:val="00BA1B06"/>
    <w:rsid w:val="00BA1ED3"/>
    <w:rsid w:val="00BA1F16"/>
    <w:rsid w:val="00BA1F58"/>
    <w:rsid w:val="00BA2E59"/>
    <w:rsid w:val="00BA3497"/>
    <w:rsid w:val="00BA3C70"/>
    <w:rsid w:val="00BA44E9"/>
    <w:rsid w:val="00BA57FF"/>
    <w:rsid w:val="00BA5CE0"/>
    <w:rsid w:val="00BA62E2"/>
    <w:rsid w:val="00BA6440"/>
    <w:rsid w:val="00BA682D"/>
    <w:rsid w:val="00BA6CF0"/>
    <w:rsid w:val="00BA70D5"/>
    <w:rsid w:val="00BA7193"/>
    <w:rsid w:val="00BA7572"/>
    <w:rsid w:val="00BB1540"/>
    <w:rsid w:val="00BB1CD1"/>
    <w:rsid w:val="00BB2378"/>
    <w:rsid w:val="00BB29BD"/>
    <w:rsid w:val="00BB3043"/>
    <w:rsid w:val="00BB32DF"/>
    <w:rsid w:val="00BB3487"/>
    <w:rsid w:val="00BB34A6"/>
    <w:rsid w:val="00BB41E3"/>
    <w:rsid w:val="00BB4453"/>
    <w:rsid w:val="00BB44D3"/>
    <w:rsid w:val="00BB5482"/>
    <w:rsid w:val="00BB5631"/>
    <w:rsid w:val="00BB60B2"/>
    <w:rsid w:val="00BB6AA8"/>
    <w:rsid w:val="00BB6B48"/>
    <w:rsid w:val="00BC065B"/>
    <w:rsid w:val="00BC0948"/>
    <w:rsid w:val="00BC0ADD"/>
    <w:rsid w:val="00BC0E6B"/>
    <w:rsid w:val="00BC134C"/>
    <w:rsid w:val="00BC150D"/>
    <w:rsid w:val="00BC1B97"/>
    <w:rsid w:val="00BC1E54"/>
    <w:rsid w:val="00BC2955"/>
    <w:rsid w:val="00BC29A5"/>
    <w:rsid w:val="00BC3603"/>
    <w:rsid w:val="00BC36A6"/>
    <w:rsid w:val="00BC36CF"/>
    <w:rsid w:val="00BC41AB"/>
    <w:rsid w:val="00BC41BF"/>
    <w:rsid w:val="00BC495F"/>
    <w:rsid w:val="00BC4BCE"/>
    <w:rsid w:val="00BC4C80"/>
    <w:rsid w:val="00BC51A9"/>
    <w:rsid w:val="00BC51C9"/>
    <w:rsid w:val="00BC62F9"/>
    <w:rsid w:val="00BC6884"/>
    <w:rsid w:val="00BC69D0"/>
    <w:rsid w:val="00BC6ACA"/>
    <w:rsid w:val="00BC6DC6"/>
    <w:rsid w:val="00BC7AB8"/>
    <w:rsid w:val="00BC7BF4"/>
    <w:rsid w:val="00BD0FD6"/>
    <w:rsid w:val="00BD1C4A"/>
    <w:rsid w:val="00BD3381"/>
    <w:rsid w:val="00BD33C2"/>
    <w:rsid w:val="00BD3834"/>
    <w:rsid w:val="00BD3A50"/>
    <w:rsid w:val="00BD3BE7"/>
    <w:rsid w:val="00BD4CE8"/>
    <w:rsid w:val="00BD4F7B"/>
    <w:rsid w:val="00BD5840"/>
    <w:rsid w:val="00BD592B"/>
    <w:rsid w:val="00BD5CF6"/>
    <w:rsid w:val="00BD728F"/>
    <w:rsid w:val="00BD7E7D"/>
    <w:rsid w:val="00BE040C"/>
    <w:rsid w:val="00BE091C"/>
    <w:rsid w:val="00BE09A6"/>
    <w:rsid w:val="00BE1F50"/>
    <w:rsid w:val="00BE2446"/>
    <w:rsid w:val="00BE24A5"/>
    <w:rsid w:val="00BE3D6A"/>
    <w:rsid w:val="00BE3D71"/>
    <w:rsid w:val="00BE499F"/>
    <w:rsid w:val="00BE530F"/>
    <w:rsid w:val="00BE59C2"/>
    <w:rsid w:val="00BE5BEB"/>
    <w:rsid w:val="00BE5C60"/>
    <w:rsid w:val="00BE6047"/>
    <w:rsid w:val="00BE68A6"/>
    <w:rsid w:val="00BE72AA"/>
    <w:rsid w:val="00BF0555"/>
    <w:rsid w:val="00BF0945"/>
    <w:rsid w:val="00BF0970"/>
    <w:rsid w:val="00BF10F4"/>
    <w:rsid w:val="00BF203D"/>
    <w:rsid w:val="00BF32F2"/>
    <w:rsid w:val="00BF34EF"/>
    <w:rsid w:val="00BF3650"/>
    <w:rsid w:val="00BF3E1A"/>
    <w:rsid w:val="00BF3EEC"/>
    <w:rsid w:val="00BF41AB"/>
    <w:rsid w:val="00BF49C7"/>
    <w:rsid w:val="00BF4CE3"/>
    <w:rsid w:val="00BF50A7"/>
    <w:rsid w:val="00BF5221"/>
    <w:rsid w:val="00BF52FA"/>
    <w:rsid w:val="00BF5668"/>
    <w:rsid w:val="00BF63E8"/>
    <w:rsid w:val="00BF687E"/>
    <w:rsid w:val="00BF6885"/>
    <w:rsid w:val="00BF70E5"/>
    <w:rsid w:val="00BF7553"/>
    <w:rsid w:val="00BF7942"/>
    <w:rsid w:val="00BF7CBD"/>
    <w:rsid w:val="00C003C8"/>
    <w:rsid w:val="00C004AE"/>
    <w:rsid w:val="00C00519"/>
    <w:rsid w:val="00C0059D"/>
    <w:rsid w:val="00C01005"/>
    <w:rsid w:val="00C018A0"/>
    <w:rsid w:val="00C018C4"/>
    <w:rsid w:val="00C01ADF"/>
    <w:rsid w:val="00C02D0F"/>
    <w:rsid w:val="00C03514"/>
    <w:rsid w:val="00C03A7D"/>
    <w:rsid w:val="00C03C70"/>
    <w:rsid w:val="00C0434C"/>
    <w:rsid w:val="00C06827"/>
    <w:rsid w:val="00C06F49"/>
    <w:rsid w:val="00C07453"/>
    <w:rsid w:val="00C07752"/>
    <w:rsid w:val="00C07B38"/>
    <w:rsid w:val="00C07B84"/>
    <w:rsid w:val="00C07C20"/>
    <w:rsid w:val="00C103C3"/>
    <w:rsid w:val="00C104B3"/>
    <w:rsid w:val="00C104E8"/>
    <w:rsid w:val="00C110C7"/>
    <w:rsid w:val="00C1120F"/>
    <w:rsid w:val="00C11952"/>
    <w:rsid w:val="00C12D2B"/>
    <w:rsid w:val="00C12F8F"/>
    <w:rsid w:val="00C1347B"/>
    <w:rsid w:val="00C134A4"/>
    <w:rsid w:val="00C14197"/>
    <w:rsid w:val="00C165D6"/>
    <w:rsid w:val="00C165F2"/>
    <w:rsid w:val="00C168D3"/>
    <w:rsid w:val="00C16CDB"/>
    <w:rsid w:val="00C1733E"/>
    <w:rsid w:val="00C176BB"/>
    <w:rsid w:val="00C17DAE"/>
    <w:rsid w:val="00C207C5"/>
    <w:rsid w:val="00C20835"/>
    <w:rsid w:val="00C2087F"/>
    <w:rsid w:val="00C227E9"/>
    <w:rsid w:val="00C23556"/>
    <w:rsid w:val="00C23CFB"/>
    <w:rsid w:val="00C23D59"/>
    <w:rsid w:val="00C23E6D"/>
    <w:rsid w:val="00C24514"/>
    <w:rsid w:val="00C24F0E"/>
    <w:rsid w:val="00C25BFA"/>
    <w:rsid w:val="00C300F8"/>
    <w:rsid w:val="00C30485"/>
    <w:rsid w:val="00C307C1"/>
    <w:rsid w:val="00C307E0"/>
    <w:rsid w:val="00C30825"/>
    <w:rsid w:val="00C3182C"/>
    <w:rsid w:val="00C3227A"/>
    <w:rsid w:val="00C338A7"/>
    <w:rsid w:val="00C33B17"/>
    <w:rsid w:val="00C34CE3"/>
    <w:rsid w:val="00C34F9A"/>
    <w:rsid w:val="00C35FC5"/>
    <w:rsid w:val="00C372CF"/>
    <w:rsid w:val="00C375E7"/>
    <w:rsid w:val="00C376AA"/>
    <w:rsid w:val="00C37F9D"/>
    <w:rsid w:val="00C4034D"/>
    <w:rsid w:val="00C4096E"/>
    <w:rsid w:val="00C41B8D"/>
    <w:rsid w:val="00C41D86"/>
    <w:rsid w:val="00C41FBB"/>
    <w:rsid w:val="00C4222B"/>
    <w:rsid w:val="00C42317"/>
    <w:rsid w:val="00C43F80"/>
    <w:rsid w:val="00C4407B"/>
    <w:rsid w:val="00C442F2"/>
    <w:rsid w:val="00C45545"/>
    <w:rsid w:val="00C46167"/>
    <w:rsid w:val="00C473E4"/>
    <w:rsid w:val="00C47682"/>
    <w:rsid w:val="00C4786E"/>
    <w:rsid w:val="00C47DE3"/>
    <w:rsid w:val="00C5094F"/>
    <w:rsid w:val="00C50CD2"/>
    <w:rsid w:val="00C50CDF"/>
    <w:rsid w:val="00C51200"/>
    <w:rsid w:val="00C51453"/>
    <w:rsid w:val="00C51977"/>
    <w:rsid w:val="00C51B48"/>
    <w:rsid w:val="00C51F8E"/>
    <w:rsid w:val="00C5233B"/>
    <w:rsid w:val="00C52540"/>
    <w:rsid w:val="00C5344F"/>
    <w:rsid w:val="00C5384A"/>
    <w:rsid w:val="00C54206"/>
    <w:rsid w:val="00C555BC"/>
    <w:rsid w:val="00C55D9B"/>
    <w:rsid w:val="00C55F5B"/>
    <w:rsid w:val="00C560BF"/>
    <w:rsid w:val="00C56B2F"/>
    <w:rsid w:val="00C56BFC"/>
    <w:rsid w:val="00C56EC9"/>
    <w:rsid w:val="00C57BA6"/>
    <w:rsid w:val="00C57C8F"/>
    <w:rsid w:val="00C60225"/>
    <w:rsid w:val="00C60B94"/>
    <w:rsid w:val="00C612D0"/>
    <w:rsid w:val="00C61D4D"/>
    <w:rsid w:val="00C639F1"/>
    <w:rsid w:val="00C64327"/>
    <w:rsid w:val="00C6479A"/>
    <w:rsid w:val="00C65120"/>
    <w:rsid w:val="00C6551B"/>
    <w:rsid w:val="00C65B78"/>
    <w:rsid w:val="00C66479"/>
    <w:rsid w:val="00C67BF3"/>
    <w:rsid w:val="00C700A8"/>
    <w:rsid w:val="00C70122"/>
    <w:rsid w:val="00C70927"/>
    <w:rsid w:val="00C709B5"/>
    <w:rsid w:val="00C71E21"/>
    <w:rsid w:val="00C71EAA"/>
    <w:rsid w:val="00C72218"/>
    <w:rsid w:val="00C7231F"/>
    <w:rsid w:val="00C72804"/>
    <w:rsid w:val="00C72A57"/>
    <w:rsid w:val="00C72F6A"/>
    <w:rsid w:val="00C735D8"/>
    <w:rsid w:val="00C73803"/>
    <w:rsid w:val="00C742D5"/>
    <w:rsid w:val="00C744CB"/>
    <w:rsid w:val="00C7464B"/>
    <w:rsid w:val="00C74BBD"/>
    <w:rsid w:val="00C75018"/>
    <w:rsid w:val="00C751CF"/>
    <w:rsid w:val="00C75662"/>
    <w:rsid w:val="00C76260"/>
    <w:rsid w:val="00C763CE"/>
    <w:rsid w:val="00C76435"/>
    <w:rsid w:val="00C76507"/>
    <w:rsid w:val="00C765A7"/>
    <w:rsid w:val="00C76F60"/>
    <w:rsid w:val="00C77561"/>
    <w:rsid w:val="00C7776B"/>
    <w:rsid w:val="00C77890"/>
    <w:rsid w:val="00C778AC"/>
    <w:rsid w:val="00C804FA"/>
    <w:rsid w:val="00C805F8"/>
    <w:rsid w:val="00C8067D"/>
    <w:rsid w:val="00C812A4"/>
    <w:rsid w:val="00C8148C"/>
    <w:rsid w:val="00C814DB"/>
    <w:rsid w:val="00C81FD3"/>
    <w:rsid w:val="00C82324"/>
    <w:rsid w:val="00C82357"/>
    <w:rsid w:val="00C8267C"/>
    <w:rsid w:val="00C82744"/>
    <w:rsid w:val="00C82F3A"/>
    <w:rsid w:val="00C836CF"/>
    <w:rsid w:val="00C83AA2"/>
    <w:rsid w:val="00C83E6E"/>
    <w:rsid w:val="00C84999"/>
    <w:rsid w:val="00C84D78"/>
    <w:rsid w:val="00C84FC3"/>
    <w:rsid w:val="00C86031"/>
    <w:rsid w:val="00C86F7B"/>
    <w:rsid w:val="00C875AC"/>
    <w:rsid w:val="00C87711"/>
    <w:rsid w:val="00C877A6"/>
    <w:rsid w:val="00C8798B"/>
    <w:rsid w:val="00C87CED"/>
    <w:rsid w:val="00C908E8"/>
    <w:rsid w:val="00C916D0"/>
    <w:rsid w:val="00C91D59"/>
    <w:rsid w:val="00C91E48"/>
    <w:rsid w:val="00C92556"/>
    <w:rsid w:val="00C92A4F"/>
    <w:rsid w:val="00C931C6"/>
    <w:rsid w:val="00C94A08"/>
    <w:rsid w:val="00C94CEE"/>
    <w:rsid w:val="00C94D23"/>
    <w:rsid w:val="00C94D4E"/>
    <w:rsid w:val="00C96802"/>
    <w:rsid w:val="00C968A7"/>
    <w:rsid w:val="00C97AE4"/>
    <w:rsid w:val="00CA0F62"/>
    <w:rsid w:val="00CA17EB"/>
    <w:rsid w:val="00CA1811"/>
    <w:rsid w:val="00CA2DAB"/>
    <w:rsid w:val="00CA312C"/>
    <w:rsid w:val="00CA39A0"/>
    <w:rsid w:val="00CA3B0B"/>
    <w:rsid w:val="00CA3C21"/>
    <w:rsid w:val="00CA4F4B"/>
    <w:rsid w:val="00CA512D"/>
    <w:rsid w:val="00CA58F6"/>
    <w:rsid w:val="00CA6067"/>
    <w:rsid w:val="00CA6495"/>
    <w:rsid w:val="00CA691A"/>
    <w:rsid w:val="00CA6C59"/>
    <w:rsid w:val="00CA70E2"/>
    <w:rsid w:val="00CA728C"/>
    <w:rsid w:val="00CA7C72"/>
    <w:rsid w:val="00CB047E"/>
    <w:rsid w:val="00CB085F"/>
    <w:rsid w:val="00CB17BD"/>
    <w:rsid w:val="00CB1EC0"/>
    <w:rsid w:val="00CB315E"/>
    <w:rsid w:val="00CB34B9"/>
    <w:rsid w:val="00CB4282"/>
    <w:rsid w:val="00CB4F39"/>
    <w:rsid w:val="00CB52D2"/>
    <w:rsid w:val="00CB545E"/>
    <w:rsid w:val="00CB56AD"/>
    <w:rsid w:val="00CB5D6B"/>
    <w:rsid w:val="00CB5F65"/>
    <w:rsid w:val="00CB6D0B"/>
    <w:rsid w:val="00CB6F96"/>
    <w:rsid w:val="00CB785A"/>
    <w:rsid w:val="00CB79ED"/>
    <w:rsid w:val="00CB7BFC"/>
    <w:rsid w:val="00CB7C5E"/>
    <w:rsid w:val="00CB7CB9"/>
    <w:rsid w:val="00CC0C8A"/>
    <w:rsid w:val="00CC0E3D"/>
    <w:rsid w:val="00CC12DB"/>
    <w:rsid w:val="00CC1527"/>
    <w:rsid w:val="00CC156D"/>
    <w:rsid w:val="00CC1C97"/>
    <w:rsid w:val="00CC1FA6"/>
    <w:rsid w:val="00CC2848"/>
    <w:rsid w:val="00CC360C"/>
    <w:rsid w:val="00CC3B0F"/>
    <w:rsid w:val="00CC3C11"/>
    <w:rsid w:val="00CC4009"/>
    <w:rsid w:val="00CC561B"/>
    <w:rsid w:val="00CC652B"/>
    <w:rsid w:val="00CC653F"/>
    <w:rsid w:val="00CC7451"/>
    <w:rsid w:val="00CC75B9"/>
    <w:rsid w:val="00CC76D0"/>
    <w:rsid w:val="00CC7ED6"/>
    <w:rsid w:val="00CD100C"/>
    <w:rsid w:val="00CD30E6"/>
    <w:rsid w:val="00CD38AD"/>
    <w:rsid w:val="00CD45EE"/>
    <w:rsid w:val="00CD4E99"/>
    <w:rsid w:val="00CD4FC7"/>
    <w:rsid w:val="00CD5AE9"/>
    <w:rsid w:val="00CD6459"/>
    <w:rsid w:val="00CD6562"/>
    <w:rsid w:val="00CD6E8D"/>
    <w:rsid w:val="00CD6F75"/>
    <w:rsid w:val="00CD6F89"/>
    <w:rsid w:val="00CD713E"/>
    <w:rsid w:val="00CD719A"/>
    <w:rsid w:val="00CD72EB"/>
    <w:rsid w:val="00CE0413"/>
    <w:rsid w:val="00CE0450"/>
    <w:rsid w:val="00CE0B8E"/>
    <w:rsid w:val="00CE0C19"/>
    <w:rsid w:val="00CE1773"/>
    <w:rsid w:val="00CE1B13"/>
    <w:rsid w:val="00CE1F18"/>
    <w:rsid w:val="00CE2D5C"/>
    <w:rsid w:val="00CE394D"/>
    <w:rsid w:val="00CE4132"/>
    <w:rsid w:val="00CE445E"/>
    <w:rsid w:val="00CE4DE0"/>
    <w:rsid w:val="00CE50FB"/>
    <w:rsid w:val="00CE5A2C"/>
    <w:rsid w:val="00CE5E4D"/>
    <w:rsid w:val="00CE65F9"/>
    <w:rsid w:val="00CE67C1"/>
    <w:rsid w:val="00CE6A1C"/>
    <w:rsid w:val="00CE6B52"/>
    <w:rsid w:val="00CE7BB4"/>
    <w:rsid w:val="00CE7D62"/>
    <w:rsid w:val="00CE7E85"/>
    <w:rsid w:val="00CF0162"/>
    <w:rsid w:val="00CF054E"/>
    <w:rsid w:val="00CF05E8"/>
    <w:rsid w:val="00CF0C6F"/>
    <w:rsid w:val="00CF0E58"/>
    <w:rsid w:val="00CF0E7C"/>
    <w:rsid w:val="00CF1516"/>
    <w:rsid w:val="00CF2DC4"/>
    <w:rsid w:val="00CF2F33"/>
    <w:rsid w:val="00CF2F8D"/>
    <w:rsid w:val="00CF3F85"/>
    <w:rsid w:val="00CF4014"/>
    <w:rsid w:val="00CF4180"/>
    <w:rsid w:val="00CF44B1"/>
    <w:rsid w:val="00CF4AD3"/>
    <w:rsid w:val="00CF4FC8"/>
    <w:rsid w:val="00CF57CB"/>
    <w:rsid w:val="00CF5BD8"/>
    <w:rsid w:val="00CF649A"/>
    <w:rsid w:val="00CF6CFD"/>
    <w:rsid w:val="00CF6F5B"/>
    <w:rsid w:val="00CF768C"/>
    <w:rsid w:val="00D00AAB"/>
    <w:rsid w:val="00D00D60"/>
    <w:rsid w:val="00D01804"/>
    <w:rsid w:val="00D01BC8"/>
    <w:rsid w:val="00D0210F"/>
    <w:rsid w:val="00D02273"/>
    <w:rsid w:val="00D02D9C"/>
    <w:rsid w:val="00D02E02"/>
    <w:rsid w:val="00D02E3E"/>
    <w:rsid w:val="00D03136"/>
    <w:rsid w:val="00D03646"/>
    <w:rsid w:val="00D03C37"/>
    <w:rsid w:val="00D03DB1"/>
    <w:rsid w:val="00D04431"/>
    <w:rsid w:val="00D04787"/>
    <w:rsid w:val="00D0557D"/>
    <w:rsid w:val="00D0575C"/>
    <w:rsid w:val="00D05EBC"/>
    <w:rsid w:val="00D05EE8"/>
    <w:rsid w:val="00D0697B"/>
    <w:rsid w:val="00D0733C"/>
    <w:rsid w:val="00D075C6"/>
    <w:rsid w:val="00D07A89"/>
    <w:rsid w:val="00D07F90"/>
    <w:rsid w:val="00D10423"/>
    <w:rsid w:val="00D1089D"/>
    <w:rsid w:val="00D10E7A"/>
    <w:rsid w:val="00D114C7"/>
    <w:rsid w:val="00D119DE"/>
    <w:rsid w:val="00D11F66"/>
    <w:rsid w:val="00D12156"/>
    <w:rsid w:val="00D123F7"/>
    <w:rsid w:val="00D12973"/>
    <w:rsid w:val="00D13635"/>
    <w:rsid w:val="00D13B9C"/>
    <w:rsid w:val="00D14135"/>
    <w:rsid w:val="00D14885"/>
    <w:rsid w:val="00D14A5C"/>
    <w:rsid w:val="00D14D42"/>
    <w:rsid w:val="00D15ED7"/>
    <w:rsid w:val="00D162F3"/>
    <w:rsid w:val="00D16602"/>
    <w:rsid w:val="00D17BF1"/>
    <w:rsid w:val="00D20D06"/>
    <w:rsid w:val="00D2130D"/>
    <w:rsid w:val="00D215C9"/>
    <w:rsid w:val="00D21B1F"/>
    <w:rsid w:val="00D21E4E"/>
    <w:rsid w:val="00D21F35"/>
    <w:rsid w:val="00D22573"/>
    <w:rsid w:val="00D225EE"/>
    <w:rsid w:val="00D22911"/>
    <w:rsid w:val="00D22AB2"/>
    <w:rsid w:val="00D22CD8"/>
    <w:rsid w:val="00D241C7"/>
    <w:rsid w:val="00D245C9"/>
    <w:rsid w:val="00D24B9F"/>
    <w:rsid w:val="00D2567F"/>
    <w:rsid w:val="00D25773"/>
    <w:rsid w:val="00D258D6"/>
    <w:rsid w:val="00D261F6"/>
    <w:rsid w:val="00D265CA"/>
    <w:rsid w:val="00D26776"/>
    <w:rsid w:val="00D26DC2"/>
    <w:rsid w:val="00D300F7"/>
    <w:rsid w:val="00D30107"/>
    <w:rsid w:val="00D31846"/>
    <w:rsid w:val="00D3220E"/>
    <w:rsid w:val="00D322A5"/>
    <w:rsid w:val="00D3232E"/>
    <w:rsid w:val="00D32967"/>
    <w:rsid w:val="00D3377E"/>
    <w:rsid w:val="00D33CAE"/>
    <w:rsid w:val="00D34647"/>
    <w:rsid w:val="00D3512F"/>
    <w:rsid w:val="00D35440"/>
    <w:rsid w:val="00D354CF"/>
    <w:rsid w:val="00D357F7"/>
    <w:rsid w:val="00D36854"/>
    <w:rsid w:val="00D36C4D"/>
    <w:rsid w:val="00D37216"/>
    <w:rsid w:val="00D379A7"/>
    <w:rsid w:val="00D37B01"/>
    <w:rsid w:val="00D37BAB"/>
    <w:rsid w:val="00D40032"/>
    <w:rsid w:val="00D40671"/>
    <w:rsid w:val="00D411D0"/>
    <w:rsid w:val="00D41986"/>
    <w:rsid w:val="00D41AB1"/>
    <w:rsid w:val="00D4211D"/>
    <w:rsid w:val="00D42893"/>
    <w:rsid w:val="00D42BEE"/>
    <w:rsid w:val="00D43AAC"/>
    <w:rsid w:val="00D43E9D"/>
    <w:rsid w:val="00D4457F"/>
    <w:rsid w:val="00D4463D"/>
    <w:rsid w:val="00D448DC"/>
    <w:rsid w:val="00D44ECC"/>
    <w:rsid w:val="00D45485"/>
    <w:rsid w:val="00D45905"/>
    <w:rsid w:val="00D45A3D"/>
    <w:rsid w:val="00D460CD"/>
    <w:rsid w:val="00D46BC5"/>
    <w:rsid w:val="00D46C28"/>
    <w:rsid w:val="00D46EA2"/>
    <w:rsid w:val="00D47FD4"/>
    <w:rsid w:val="00D501D6"/>
    <w:rsid w:val="00D50688"/>
    <w:rsid w:val="00D52145"/>
    <w:rsid w:val="00D526AC"/>
    <w:rsid w:val="00D529B2"/>
    <w:rsid w:val="00D531F7"/>
    <w:rsid w:val="00D54F9B"/>
    <w:rsid w:val="00D55A1D"/>
    <w:rsid w:val="00D55D53"/>
    <w:rsid w:val="00D56100"/>
    <w:rsid w:val="00D563B5"/>
    <w:rsid w:val="00D567AC"/>
    <w:rsid w:val="00D568CB"/>
    <w:rsid w:val="00D576A6"/>
    <w:rsid w:val="00D57CA6"/>
    <w:rsid w:val="00D60DE0"/>
    <w:rsid w:val="00D61BFC"/>
    <w:rsid w:val="00D62878"/>
    <w:rsid w:val="00D628C4"/>
    <w:rsid w:val="00D63478"/>
    <w:rsid w:val="00D63597"/>
    <w:rsid w:val="00D63BDB"/>
    <w:rsid w:val="00D64DEF"/>
    <w:rsid w:val="00D656BE"/>
    <w:rsid w:val="00D65D0A"/>
    <w:rsid w:val="00D667ED"/>
    <w:rsid w:val="00D66934"/>
    <w:rsid w:val="00D672C4"/>
    <w:rsid w:val="00D678E2"/>
    <w:rsid w:val="00D67DEB"/>
    <w:rsid w:val="00D7059C"/>
    <w:rsid w:val="00D7186C"/>
    <w:rsid w:val="00D7240B"/>
    <w:rsid w:val="00D72EBC"/>
    <w:rsid w:val="00D72F1F"/>
    <w:rsid w:val="00D7316A"/>
    <w:rsid w:val="00D73981"/>
    <w:rsid w:val="00D73E92"/>
    <w:rsid w:val="00D74141"/>
    <w:rsid w:val="00D7448F"/>
    <w:rsid w:val="00D755BB"/>
    <w:rsid w:val="00D75BC1"/>
    <w:rsid w:val="00D75D00"/>
    <w:rsid w:val="00D75E0C"/>
    <w:rsid w:val="00D75EFE"/>
    <w:rsid w:val="00D76184"/>
    <w:rsid w:val="00D76854"/>
    <w:rsid w:val="00D76DFE"/>
    <w:rsid w:val="00D77CE2"/>
    <w:rsid w:val="00D77F28"/>
    <w:rsid w:val="00D80960"/>
    <w:rsid w:val="00D81057"/>
    <w:rsid w:val="00D8111F"/>
    <w:rsid w:val="00D811CE"/>
    <w:rsid w:val="00D81489"/>
    <w:rsid w:val="00D81660"/>
    <w:rsid w:val="00D81B82"/>
    <w:rsid w:val="00D83678"/>
    <w:rsid w:val="00D83BA4"/>
    <w:rsid w:val="00D83D01"/>
    <w:rsid w:val="00D83D7D"/>
    <w:rsid w:val="00D83E8C"/>
    <w:rsid w:val="00D84BC2"/>
    <w:rsid w:val="00D85D88"/>
    <w:rsid w:val="00D860FF"/>
    <w:rsid w:val="00D87131"/>
    <w:rsid w:val="00D87414"/>
    <w:rsid w:val="00D878EA"/>
    <w:rsid w:val="00D900E2"/>
    <w:rsid w:val="00D903B3"/>
    <w:rsid w:val="00D9063B"/>
    <w:rsid w:val="00D90E15"/>
    <w:rsid w:val="00D91CC4"/>
    <w:rsid w:val="00D92647"/>
    <w:rsid w:val="00D92F92"/>
    <w:rsid w:val="00D93327"/>
    <w:rsid w:val="00D93959"/>
    <w:rsid w:val="00D940E6"/>
    <w:rsid w:val="00D94651"/>
    <w:rsid w:val="00D950A4"/>
    <w:rsid w:val="00D95601"/>
    <w:rsid w:val="00D972B1"/>
    <w:rsid w:val="00D9732B"/>
    <w:rsid w:val="00D976C7"/>
    <w:rsid w:val="00D97FE3"/>
    <w:rsid w:val="00DA10A6"/>
    <w:rsid w:val="00DA1B95"/>
    <w:rsid w:val="00DA2478"/>
    <w:rsid w:val="00DA32AC"/>
    <w:rsid w:val="00DA3557"/>
    <w:rsid w:val="00DA499D"/>
    <w:rsid w:val="00DA5E69"/>
    <w:rsid w:val="00DA6455"/>
    <w:rsid w:val="00DA7B1B"/>
    <w:rsid w:val="00DB0300"/>
    <w:rsid w:val="00DB0380"/>
    <w:rsid w:val="00DB0DE1"/>
    <w:rsid w:val="00DB11D1"/>
    <w:rsid w:val="00DB127D"/>
    <w:rsid w:val="00DB131B"/>
    <w:rsid w:val="00DB15FA"/>
    <w:rsid w:val="00DB1BE2"/>
    <w:rsid w:val="00DB1BEB"/>
    <w:rsid w:val="00DB254A"/>
    <w:rsid w:val="00DB2FAF"/>
    <w:rsid w:val="00DB2FF7"/>
    <w:rsid w:val="00DB4523"/>
    <w:rsid w:val="00DB467B"/>
    <w:rsid w:val="00DB4968"/>
    <w:rsid w:val="00DB79A8"/>
    <w:rsid w:val="00DB7F60"/>
    <w:rsid w:val="00DC0963"/>
    <w:rsid w:val="00DC0D98"/>
    <w:rsid w:val="00DC1075"/>
    <w:rsid w:val="00DC1226"/>
    <w:rsid w:val="00DC2391"/>
    <w:rsid w:val="00DC3480"/>
    <w:rsid w:val="00DC398F"/>
    <w:rsid w:val="00DC3DD5"/>
    <w:rsid w:val="00DC4D25"/>
    <w:rsid w:val="00DC5543"/>
    <w:rsid w:val="00DC5BC2"/>
    <w:rsid w:val="00DC5EC6"/>
    <w:rsid w:val="00DC6392"/>
    <w:rsid w:val="00DC644C"/>
    <w:rsid w:val="00DC64C3"/>
    <w:rsid w:val="00DC69C7"/>
    <w:rsid w:val="00DC69D8"/>
    <w:rsid w:val="00DC6BBB"/>
    <w:rsid w:val="00DC72E5"/>
    <w:rsid w:val="00DD0282"/>
    <w:rsid w:val="00DD0C3D"/>
    <w:rsid w:val="00DD12C6"/>
    <w:rsid w:val="00DD2D4D"/>
    <w:rsid w:val="00DD2F3D"/>
    <w:rsid w:val="00DD3B4F"/>
    <w:rsid w:val="00DD6178"/>
    <w:rsid w:val="00DD6494"/>
    <w:rsid w:val="00DD6B80"/>
    <w:rsid w:val="00DD6E51"/>
    <w:rsid w:val="00DD79BC"/>
    <w:rsid w:val="00DE0615"/>
    <w:rsid w:val="00DE13D8"/>
    <w:rsid w:val="00DE14E9"/>
    <w:rsid w:val="00DE2D68"/>
    <w:rsid w:val="00DE3221"/>
    <w:rsid w:val="00DE3D93"/>
    <w:rsid w:val="00DE43F9"/>
    <w:rsid w:val="00DE4823"/>
    <w:rsid w:val="00DE53B5"/>
    <w:rsid w:val="00DE53CF"/>
    <w:rsid w:val="00DE545C"/>
    <w:rsid w:val="00DE66DC"/>
    <w:rsid w:val="00DE6A2C"/>
    <w:rsid w:val="00DE71B0"/>
    <w:rsid w:val="00DF00D7"/>
    <w:rsid w:val="00DF0547"/>
    <w:rsid w:val="00DF057F"/>
    <w:rsid w:val="00DF10D1"/>
    <w:rsid w:val="00DF12AF"/>
    <w:rsid w:val="00DF16EB"/>
    <w:rsid w:val="00DF18AE"/>
    <w:rsid w:val="00DF1AAC"/>
    <w:rsid w:val="00DF1AD5"/>
    <w:rsid w:val="00DF24D3"/>
    <w:rsid w:val="00DF342C"/>
    <w:rsid w:val="00DF385E"/>
    <w:rsid w:val="00DF423E"/>
    <w:rsid w:val="00DF4FA2"/>
    <w:rsid w:val="00DF6C86"/>
    <w:rsid w:val="00DF7C2F"/>
    <w:rsid w:val="00DF7D67"/>
    <w:rsid w:val="00E00868"/>
    <w:rsid w:val="00E02198"/>
    <w:rsid w:val="00E021F6"/>
    <w:rsid w:val="00E0275D"/>
    <w:rsid w:val="00E03692"/>
    <w:rsid w:val="00E04742"/>
    <w:rsid w:val="00E0487E"/>
    <w:rsid w:val="00E04950"/>
    <w:rsid w:val="00E049E5"/>
    <w:rsid w:val="00E05A1B"/>
    <w:rsid w:val="00E05C3D"/>
    <w:rsid w:val="00E05D54"/>
    <w:rsid w:val="00E060F0"/>
    <w:rsid w:val="00E0622B"/>
    <w:rsid w:val="00E10667"/>
    <w:rsid w:val="00E10671"/>
    <w:rsid w:val="00E109F6"/>
    <w:rsid w:val="00E119F9"/>
    <w:rsid w:val="00E120AA"/>
    <w:rsid w:val="00E12BB1"/>
    <w:rsid w:val="00E13042"/>
    <w:rsid w:val="00E1327E"/>
    <w:rsid w:val="00E140F3"/>
    <w:rsid w:val="00E142AA"/>
    <w:rsid w:val="00E14DA8"/>
    <w:rsid w:val="00E14F41"/>
    <w:rsid w:val="00E152A1"/>
    <w:rsid w:val="00E1534A"/>
    <w:rsid w:val="00E1595F"/>
    <w:rsid w:val="00E1687E"/>
    <w:rsid w:val="00E16A88"/>
    <w:rsid w:val="00E16E27"/>
    <w:rsid w:val="00E17625"/>
    <w:rsid w:val="00E17A85"/>
    <w:rsid w:val="00E20140"/>
    <w:rsid w:val="00E2077E"/>
    <w:rsid w:val="00E2086C"/>
    <w:rsid w:val="00E2087E"/>
    <w:rsid w:val="00E21500"/>
    <w:rsid w:val="00E221B5"/>
    <w:rsid w:val="00E22467"/>
    <w:rsid w:val="00E242CB"/>
    <w:rsid w:val="00E2472C"/>
    <w:rsid w:val="00E24B7F"/>
    <w:rsid w:val="00E254C0"/>
    <w:rsid w:val="00E25FEE"/>
    <w:rsid w:val="00E26CF4"/>
    <w:rsid w:val="00E26E42"/>
    <w:rsid w:val="00E26F32"/>
    <w:rsid w:val="00E26F70"/>
    <w:rsid w:val="00E27477"/>
    <w:rsid w:val="00E30199"/>
    <w:rsid w:val="00E302E8"/>
    <w:rsid w:val="00E30AB5"/>
    <w:rsid w:val="00E30CB9"/>
    <w:rsid w:val="00E326D5"/>
    <w:rsid w:val="00E33446"/>
    <w:rsid w:val="00E33A29"/>
    <w:rsid w:val="00E34EDF"/>
    <w:rsid w:val="00E35888"/>
    <w:rsid w:val="00E35E10"/>
    <w:rsid w:val="00E3734B"/>
    <w:rsid w:val="00E378FE"/>
    <w:rsid w:val="00E40208"/>
    <w:rsid w:val="00E4141C"/>
    <w:rsid w:val="00E41ED3"/>
    <w:rsid w:val="00E43288"/>
    <w:rsid w:val="00E44146"/>
    <w:rsid w:val="00E44690"/>
    <w:rsid w:val="00E44776"/>
    <w:rsid w:val="00E44A62"/>
    <w:rsid w:val="00E45A12"/>
    <w:rsid w:val="00E45F2F"/>
    <w:rsid w:val="00E46329"/>
    <w:rsid w:val="00E463F9"/>
    <w:rsid w:val="00E46533"/>
    <w:rsid w:val="00E46A91"/>
    <w:rsid w:val="00E46C84"/>
    <w:rsid w:val="00E473C4"/>
    <w:rsid w:val="00E47569"/>
    <w:rsid w:val="00E508A4"/>
    <w:rsid w:val="00E50DE7"/>
    <w:rsid w:val="00E514E6"/>
    <w:rsid w:val="00E51F4C"/>
    <w:rsid w:val="00E53033"/>
    <w:rsid w:val="00E5395A"/>
    <w:rsid w:val="00E53DBB"/>
    <w:rsid w:val="00E54ADB"/>
    <w:rsid w:val="00E55349"/>
    <w:rsid w:val="00E55734"/>
    <w:rsid w:val="00E55D44"/>
    <w:rsid w:val="00E55DD6"/>
    <w:rsid w:val="00E56CC4"/>
    <w:rsid w:val="00E56E46"/>
    <w:rsid w:val="00E56FBE"/>
    <w:rsid w:val="00E57008"/>
    <w:rsid w:val="00E572AE"/>
    <w:rsid w:val="00E573B0"/>
    <w:rsid w:val="00E60B66"/>
    <w:rsid w:val="00E60E76"/>
    <w:rsid w:val="00E627FF"/>
    <w:rsid w:val="00E63B54"/>
    <w:rsid w:val="00E63DDA"/>
    <w:rsid w:val="00E63F46"/>
    <w:rsid w:val="00E65D44"/>
    <w:rsid w:val="00E65EDD"/>
    <w:rsid w:val="00E660A5"/>
    <w:rsid w:val="00E6621A"/>
    <w:rsid w:val="00E66334"/>
    <w:rsid w:val="00E66E97"/>
    <w:rsid w:val="00E6788A"/>
    <w:rsid w:val="00E7081F"/>
    <w:rsid w:val="00E70EE8"/>
    <w:rsid w:val="00E71356"/>
    <w:rsid w:val="00E71562"/>
    <w:rsid w:val="00E71694"/>
    <w:rsid w:val="00E721F5"/>
    <w:rsid w:val="00E72894"/>
    <w:rsid w:val="00E72F18"/>
    <w:rsid w:val="00E7308D"/>
    <w:rsid w:val="00E736A8"/>
    <w:rsid w:val="00E746F7"/>
    <w:rsid w:val="00E747BD"/>
    <w:rsid w:val="00E748EE"/>
    <w:rsid w:val="00E74B4D"/>
    <w:rsid w:val="00E74BB4"/>
    <w:rsid w:val="00E74C4B"/>
    <w:rsid w:val="00E756D5"/>
    <w:rsid w:val="00E75C41"/>
    <w:rsid w:val="00E763F7"/>
    <w:rsid w:val="00E767DE"/>
    <w:rsid w:val="00E768C0"/>
    <w:rsid w:val="00E76976"/>
    <w:rsid w:val="00E82196"/>
    <w:rsid w:val="00E8283E"/>
    <w:rsid w:val="00E82DD9"/>
    <w:rsid w:val="00E83043"/>
    <w:rsid w:val="00E83A3B"/>
    <w:rsid w:val="00E84035"/>
    <w:rsid w:val="00E847E9"/>
    <w:rsid w:val="00E851A0"/>
    <w:rsid w:val="00E85730"/>
    <w:rsid w:val="00E85A52"/>
    <w:rsid w:val="00E85D8E"/>
    <w:rsid w:val="00E85DDA"/>
    <w:rsid w:val="00E86000"/>
    <w:rsid w:val="00E86412"/>
    <w:rsid w:val="00E8643B"/>
    <w:rsid w:val="00E8644B"/>
    <w:rsid w:val="00E86847"/>
    <w:rsid w:val="00E87941"/>
    <w:rsid w:val="00E87C65"/>
    <w:rsid w:val="00E90A7A"/>
    <w:rsid w:val="00E91D58"/>
    <w:rsid w:val="00E92DBD"/>
    <w:rsid w:val="00E92FAF"/>
    <w:rsid w:val="00E93661"/>
    <w:rsid w:val="00E93BED"/>
    <w:rsid w:val="00E9432D"/>
    <w:rsid w:val="00E94C98"/>
    <w:rsid w:val="00E94F4F"/>
    <w:rsid w:val="00E9566B"/>
    <w:rsid w:val="00E966B7"/>
    <w:rsid w:val="00E9780B"/>
    <w:rsid w:val="00E9785D"/>
    <w:rsid w:val="00E97E50"/>
    <w:rsid w:val="00EA051F"/>
    <w:rsid w:val="00EA1591"/>
    <w:rsid w:val="00EA15E4"/>
    <w:rsid w:val="00EA17DF"/>
    <w:rsid w:val="00EA19C3"/>
    <w:rsid w:val="00EA32C2"/>
    <w:rsid w:val="00EA3408"/>
    <w:rsid w:val="00EA3696"/>
    <w:rsid w:val="00EA3980"/>
    <w:rsid w:val="00EA3D0F"/>
    <w:rsid w:val="00EA4506"/>
    <w:rsid w:val="00EA4F45"/>
    <w:rsid w:val="00EA50AC"/>
    <w:rsid w:val="00EA6092"/>
    <w:rsid w:val="00EA6214"/>
    <w:rsid w:val="00EA6352"/>
    <w:rsid w:val="00EA68C5"/>
    <w:rsid w:val="00EA6B35"/>
    <w:rsid w:val="00EA6CA1"/>
    <w:rsid w:val="00EB044D"/>
    <w:rsid w:val="00EB0AB6"/>
    <w:rsid w:val="00EB0ACA"/>
    <w:rsid w:val="00EB1DAB"/>
    <w:rsid w:val="00EB21DD"/>
    <w:rsid w:val="00EB2581"/>
    <w:rsid w:val="00EB25D3"/>
    <w:rsid w:val="00EB2C02"/>
    <w:rsid w:val="00EB2CF1"/>
    <w:rsid w:val="00EB30D0"/>
    <w:rsid w:val="00EB31DF"/>
    <w:rsid w:val="00EB3741"/>
    <w:rsid w:val="00EB39D2"/>
    <w:rsid w:val="00EB3F25"/>
    <w:rsid w:val="00EB4324"/>
    <w:rsid w:val="00EB44B4"/>
    <w:rsid w:val="00EB45A9"/>
    <w:rsid w:val="00EB4681"/>
    <w:rsid w:val="00EB50A4"/>
    <w:rsid w:val="00EB6324"/>
    <w:rsid w:val="00EB7686"/>
    <w:rsid w:val="00EB76BC"/>
    <w:rsid w:val="00EB7CEB"/>
    <w:rsid w:val="00EC006C"/>
    <w:rsid w:val="00EC047D"/>
    <w:rsid w:val="00EC05B6"/>
    <w:rsid w:val="00EC0697"/>
    <w:rsid w:val="00EC0F34"/>
    <w:rsid w:val="00EC1545"/>
    <w:rsid w:val="00EC1788"/>
    <w:rsid w:val="00EC2417"/>
    <w:rsid w:val="00EC24A4"/>
    <w:rsid w:val="00EC2BDA"/>
    <w:rsid w:val="00EC2FEC"/>
    <w:rsid w:val="00EC3F53"/>
    <w:rsid w:val="00EC4D2A"/>
    <w:rsid w:val="00EC5653"/>
    <w:rsid w:val="00EC5B14"/>
    <w:rsid w:val="00EC5E3A"/>
    <w:rsid w:val="00EC6313"/>
    <w:rsid w:val="00EC72C4"/>
    <w:rsid w:val="00ED09FF"/>
    <w:rsid w:val="00ED1084"/>
    <w:rsid w:val="00ED11EE"/>
    <w:rsid w:val="00ED16E7"/>
    <w:rsid w:val="00ED1930"/>
    <w:rsid w:val="00ED1A47"/>
    <w:rsid w:val="00ED21A9"/>
    <w:rsid w:val="00ED2283"/>
    <w:rsid w:val="00ED234B"/>
    <w:rsid w:val="00ED28A3"/>
    <w:rsid w:val="00ED3590"/>
    <w:rsid w:val="00ED56BF"/>
    <w:rsid w:val="00ED5FAA"/>
    <w:rsid w:val="00ED6411"/>
    <w:rsid w:val="00ED6F89"/>
    <w:rsid w:val="00ED77C8"/>
    <w:rsid w:val="00EE114B"/>
    <w:rsid w:val="00EE11B9"/>
    <w:rsid w:val="00EE1277"/>
    <w:rsid w:val="00EE1BF5"/>
    <w:rsid w:val="00EE2001"/>
    <w:rsid w:val="00EE21FB"/>
    <w:rsid w:val="00EE32D0"/>
    <w:rsid w:val="00EE38D7"/>
    <w:rsid w:val="00EE40D1"/>
    <w:rsid w:val="00EE4897"/>
    <w:rsid w:val="00EE4917"/>
    <w:rsid w:val="00EE4DD6"/>
    <w:rsid w:val="00EE5381"/>
    <w:rsid w:val="00EE54D1"/>
    <w:rsid w:val="00EE558C"/>
    <w:rsid w:val="00EE568E"/>
    <w:rsid w:val="00EE5FBA"/>
    <w:rsid w:val="00EE65B4"/>
    <w:rsid w:val="00EE6D3F"/>
    <w:rsid w:val="00EE725E"/>
    <w:rsid w:val="00EE79CC"/>
    <w:rsid w:val="00EF0417"/>
    <w:rsid w:val="00EF060E"/>
    <w:rsid w:val="00EF08FF"/>
    <w:rsid w:val="00EF0C19"/>
    <w:rsid w:val="00EF0D21"/>
    <w:rsid w:val="00EF137F"/>
    <w:rsid w:val="00EF1F78"/>
    <w:rsid w:val="00EF294D"/>
    <w:rsid w:val="00EF2ED8"/>
    <w:rsid w:val="00EF3194"/>
    <w:rsid w:val="00EF39F8"/>
    <w:rsid w:val="00EF4083"/>
    <w:rsid w:val="00EF49C5"/>
    <w:rsid w:val="00EF4B8D"/>
    <w:rsid w:val="00EF4E81"/>
    <w:rsid w:val="00EF5089"/>
    <w:rsid w:val="00EF51D0"/>
    <w:rsid w:val="00EF53B5"/>
    <w:rsid w:val="00EF55F2"/>
    <w:rsid w:val="00EF57E8"/>
    <w:rsid w:val="00EF5971"/>
    <w:rsid w:val="00EF5996"/>
    <w:rsid w:val="00EF5A53"/>
    <w:rsid w:val="00EF5D14"/>
    <w:rsid w:val="00EF6C3F"/>
    <w:rsid w:val="00EF72FC"/>
    <w:rsid w:val="00EF7347"/>
    <w:rsid w:val="00F004D0"/>
    <w:rsid w:val="00F0056E"/>
    <w:rsid w:val="00F00C34"/>
    <w:rsid w:val="00F01FF1"/>
    <w:rsid w:val="00F020EE"/>
    <w:rsid w:val="00F02238"/>
    <w:rsid w:val="00F0246F"/>
    <w:rsid w:val="00F025F7"/>
    <w:rsid w:val="00F02FEE"/>
    <w:rsid w:val="00F041CE"/>
    <w:rsid w:val="00F04394"/>
    <w:rsid w:val="00F05215"/>
    <w:rsid w:val="00F05A59"/>
    <w:rsid w:val="00F064C4"/>
    <w:rsid w:val="00F0726E"/>
    <w:rsid w:val="00F10210"/>
    <w:rsid w:val="00F10890"/>
    <w:rsid w:val="00F113D2"/>
    <w:rsid w:val="00F1144F"/>
    <w:rsid w:val="00F117A6"/>
    <w:rsid w:val="00F11989"/>
    <w:rsid w:val="00F1218F"/>
    <w:rsid w:val="00F12ECA"/>
    <w:rsid w:val="00F15725"/>
    <w:rsid w:val="00F15811"/>
    <w:rsid w:val="00F1581C"/>
    <w:rsid w:val="00F15C24"/>
    <w:rsid w:val="00F15ECE"/>
    <w:rsid w:val="00F15F23"/>
    <w:rsid w:val="00F163BB"/>
    <w:rsid w:val="00F170E7"/>
    <w:rsid w:val="00F1747A"/>
    <w:rsid w:val="00F2051E"/>
    <w:rsid w:val="00F206CE"/>
    <w:rsid w:val="00F20D88"/>
    <w:rsid w:val="00F21348"/>
    <w:rsid w:val="00F21FA5"/>
    <w:rsid w:val="00F2259A"/>
    <w:rsid w:val="00F2259D"/>
    <w:rsid w:val="00F23500"/>
    <w:rsid w:val="00F23F08"/>
    <w:rsid w:val="00F243E7"/>
    <w:rsid w:val="00F245A6"/>
    <w:rsid w:val="00F249A2"/>
    <w:rsid w:val="00F26441"/>
    <w:rsid w:val="00F26655"/>
    <w:rsid w:val="00F26DBC"/>
    <w:rsid w:val="00F2701E"/>
    <w:rsid w:val="00F270E7"/>
    <w:rsid w:val="00F2741A"/>
    <w:rsid w:val="00F2773B"/>
    <w:rsid w:val="00F300D1"/>
    <w:rsid w:val="00F30CAB"/>
    <w:rsid w:val="00F314DD"/>
    <w:rsid w:val="00F316F4"/>
    <w:rsid w:val="00F31759"/>
    <w:rsid w:val="00F3179D"/>
    <w:rsid w:val="00F320A4"/>
    <w:rsid w:val="00F32521"/>
    <w:rsid w:val="00F32E1A"/>
    <w:rsid w:val="00F33474"/>
    <w:rsid w:val="00F33763"/>
    <w:rsid w:val="00F351D8"/>
    <w:rsid w:val="00F35B99"/>
    <w:rsid w:val="00F35FFB"/>
    <w:rsid w:val="00F3607E"/>
    <w:rsid w:val="00F3673C"/>
    <w:rsid w:val="00F36F89"/>
    <w:rsid w:val="00F379B9"/>
    <w:rsid w:val="00F37CEE"/>
    <w:rsid w:val="00F37F74"/>
    <w:rsid w:val="00F4002F"/>
    <w:rsid w:val="00F405B5"/>
    <w:rsid w:val="00F40734"/>
    <w:rsid w:val="00F40E7D"/>
    <w:rsid w:val="00F41577"/>
    <w:rsid w:val="00F41FCB"/>
    <w:rsid w:val="00F434A3"/>
    <w:rsid w:val="00F43839"/>
    <w:rsid w:val="00F43DDE"/>
    <w:rsid w:val="00F440B8"/>
    <w:rsid w:val="00F44480"/>
    <w:rsid w:val="00F449E9"/>
    <w:rsid w:val="00F45EB7"/>
    <w:rsid w:val="00F461CA"/>
    <w:rsid w:val="00F46661"/>
    <w:rsid w:val="00F46B1A"/>
    <w:rsid w:val="00F46C3D"/>
    <w:rsid w:val="00F473F5"/>
    <w:rsid w:val="00F503D1"/>
    <w:rsid w:val="00F50781"/>
    <w:rsid w:val="00F5083C"/>
    <w:rsid w:val="00F50B11"/>
    <w:rsid w:val="00F50D98"/>
    <w:rsid w:val="00F521F6"/>
    <w:rsid w:val="00F52762"/>
    <w:rsid w:val="00F53208"/>
    <w:rsid w:val="00F540A1"/>
    <w:rsid w:val="00F5429F"/>
    <w:rsid w:val="00F542BE"/>
    <w:rsid w:val="00F54A4A"/>
    <w:rsid w:val="00F554FE"/>
    <w:rsid w:val="00F55BC8"/>
    <w:rsid w:val="00F55E9B"/>
    <w:rsid w:val="00F560B0"/>
    <w:rsid w:val="00F5636A"/>
    <w:rsid w:val="00F56564"/>
    <w:rsid w:val="00F565DF"/>
    <w:rsid w:val="00F565E6"/>
    <w:rsid w:val="00F56B21"/>
    <w:rsid w:val="00F574D7"/>
    <w:rsid w:val="00F57B95"/>
    <w:rsid w:val="00F57C5F"/>
    <w:rsid w:val="00F57E9C"/>
    <w:rsid w:val="00F60264"/>
    <w:rsid w:val="00F6037D"/>
    <w:rsid w:val="00F60900"/>
    <w:rsid w:val="00F60BE0"/>
    <w:rsid w:val="00F61401"/>
    <w:rsid w:val="00F61D5C"/>
    <w:rsid w:val="00F62049"/>
    <w:rsid w:val="00F62D89"/>
    <w:rsid w:val="00F62F7E"/>
    <w:rsid w:val="00F631F6"/>
    <w:rsid w:val="00F63780"/>
    <w:rsid w:val="00F639A1"/>
    <w:rsid w:val="00F648BD"/>
    <w:rsid w:val="00F657EA"/>
    <w:rsid w:val="00F658CC"/>
    <w:rsid w:val="00F65987"/>
    <w:rsid w:val="00F65E63"/>
    <w:rsid w:val="00F6650C"/>
    <w:rsid w:val="00F66536"/>
    <w:rsid w:val="00F674A6"/>
    <w:rsid w:val="00F67B43"/>
    <w:rsid w:val="00F67BD3"/>
    <w:rsid w:val="00F704E7"/>
    <w:rsid w:val="00F70E06"/>
    <w:rsid w:val="00F71092"/>
    <w:rsid w:val="00F718AC"/>
    <w:rsid w:val="00F71C66"/>
    <w:rsid w:val="00F725D9"/>
    <w:rsid w:val="00F72A16"/>
    <w:rsid w:val="00F72C0C"/>
    <w:rsid w:val="00F73115"/>
    <w:rsid w:val="00F73591"/>
    <w:rsid w:val="00F73CBC"/>
    <w:rsid w:val="00F743AC"/>
    <w:rsid w:val="00F7518F"/>
    <w:rsid w:val="00F75365"/>
    <w:rsid w:val="00F75C29"/>
    <w:rsid w:val="00F75DD1"/>
    <w:rsid w:val="00F7609D"/>
    <w:rsid w:val="00F763A4"/>
    <w:rsid w:val="00F766F1"/>
    <w:rsid w:val="00F76BD1"/>
    <w:rsid w:val="00F76FA0"/>
    <w:rsid w:val="00F77AE5"/>
    <w:rsid w:val="00F8085E"/>
    <w:rsid w:val="00F809AD"/>
    <w:rsid w:val="00F8105C"/>
    <w:rsid w:val="00F810DC"/>
    <w:rsid w:val="00F81632"/>
    <w:rsid w:val="00F819AE"/>
    <w:rsid w:val="00F81A11"/>
    <w:rsid w:val="00F82133"/>
    <w:rsid w:val="00F8249D"/>
    <w:rsid w:val="00F8289F"/>
    <w:rsid w:val="00F8297E"/>
    <w:rsid w:val="00F82B06"/>
    <w:rsid w:val="00F82F59"/>
    <w:rsid w:val="00F8443C"/>
    <w:rsid w:val="00F84502"/>
    <w:rsid w:val="00F847BA"/>
    <w:rsid w:val="00F847D9"/>
    <w:rsid w:val="00F84E69"/>
    <w:rsid w:val="00F859EF"/>
    <w:rsid w:val="00F85D21"/>
    <w:rsid w:val="00F85E4B"/>
    <w:rsid w:val="00F85E9D"/>
    <w:rsid w:val="00F8633C"/>
    <w:rsid w:val="00F86C13"/>
    <w:rsid w:val="00F86C42"/>
    <w:rsid w:val="00F86F61"/>
    <w:rsid w:val="00F870E3"/>
    <w:rsid w:val="00F8732D"/>
    <w:rsid w:val="00F9075F"/>
    <w:rsid w:val="00F90923"/>
    <w:rsid w:val="00F92087"/>
    <w:rsid w:val="00F9241C"/>
    <w:rsid w:val="00F92575"/>
    <w:rsid w:val="00F92CC9"/>
    <w:rsid w:val="00F93A0B"/>
    <w:rsid w:val="00F93ACE"/>
    <w:rsid w:val="00F93B0B"/>
    <w:rsid w:val="00F942A6"/>
    <w:rsid w:val="00F94512"/>
    <w:rsid w:val="00F953A8"/>
    <w:rsid w:val="00F959EA"/>
    <w:rsid w:val="00F95D58"/>
    <w:rsid w:val="00F97D3C"/>
    <w:rsid w:val="00F97E67"/>
    <w:rsid w:val="00F97FB7"/>
    <w:rsid w:val="00FA0418"/>
    <w:rsid w:val="00FA06F3"/>
    <w:rsid w:val="00FA0764"/>
    <w:rsid w:val="00FA0D18"/>
    <w:rsid w:val="00FA15D5"/>
    <w:rsid w:val="00FA1EAE"/>
    <w:rsid w:val="00FA20C4"/>
    <w:rsid w:val="00FA2373"/>
    <w:rsid w:val="00FA2B76"/>
    <w:rsid w:val="00FA3132"/>
    <w:rsid w:val="00FA33E4"/>
    <w:rsid w:val="00FA3797"/>
    <w:rsid w:val="00FA7317"/>
    <w:rsid w:val="00FA7B25"/>
    <w:rsid w:val="00FA7C1A"/>
    <w:rsid w:val="00FA7C44"/>
    <w:rsid w:val="00FA7ECB"/>
    <w:rsid w:val="00FA7F13"/>
    <w:rsid w:val="00FA7F2A"/>
    <w:rsid w:val="00FB0060"/>
    <w:rsid w:val="00FB04B3"/>
    <w:rsid w:val="00FB0ADF"/>
    <w:rsid w:val="00FB1300"/>
    <w:rsid w:val="00FB1DFB"/>
    <w:rsid w:val="00FB1FAD"/>
    <w:rsid w:val="00FB22A8"/>
    <w:rsid w:val="00FB22D6"/>
    <w:rsid w:val="00FB2337"/>
    <w:rsid w:val="00FB2359"/>
    <w:rsid w:val="00FB2409"/>
    <w:rsid w:val="00FB2EA6"/>
    <w:rsid w:val="00FB4439"/>
    <w:rsid w:val="00FB49BC"/>
    <w:rsid w:val="00FB5479"/>
    <w:rsid w:val="00FB5594"/>
    <w:rsid w:val="00FB5686"/>
    <w:rsid w:val="00FB5AE8"/>
    <w:rsid w:val="00FB6057"/>
    <w:rsid w:val="00FB6A36"/>
    <w:rsid w:val="00FB6E0E"/>
    <w:rsid w:val="00FB7FA1"/>
    <w:rsid w:val="00FC008E"/>
    <w:rsid w:val="00FC19BE"/>
    <w:rsid w:val="00FC21B2"/>
    <w:rsid w:val="00FC331C"/>
    <w:rsid w:val="00FC3D59"/>
    <w:rsid w:val="00FC3FE6"/>
    <w:rsid w:val="00FC4084"/>
    <w:rsid w:val="00FC425D"/>
    <w:rsid w:val="00FC4386"/>
    <w:rsid w:val="00FC4483"/>
    <w:rsid w:val="00FC4709"/>
    <w:rsid w:val="00FC4EB7"/>
    <w:rsid w:val="00FC5DA1"/>
    <w:rsid w:val="00FC648F"/>
    <w:rsid w:val="00FC7649"/>
    <w:rsid w:val="00FC79A5"/>
    <w:rsid w:val="00FD0C3F"/>
    <w:rsid w:val="00FD3280"/>
    <w:rsid w:val="00FD3491"/>
    <w:rsid w:val="00FD37BC"/>
    <w:rsid w:val="00FD3F3C"/>
    <w:rsid w:val="00FD40B2"/>
    <w:rsid w:val="00FD4C44"/>
    <w:rsid w:val="00FD5807"/>
    <w:rsid w:val="00FD658D"/>
    <w:rsid w:val="00FD6829"/>
    <w:rsid w:val="00FD7831"/>
    <w:rsid w:val="00FD79FD"/>
    <w:rsid w:val="00FD7F85"/>
    <w:rsid w:val="00FE01C0"/>
    <w:rsid w:val="00FE020C"/>
    <w:rsid w:val="00FE06A1"/>
    <w:rsid w:val="00FE1F1F"/>
    <w:rsid w:val="00FE24C9"/>
    <w:rsid w:val="00FE26E0"/>
    <w:rsid w:val="00FE28E3"/>
    <w:rsid w:val="00FE2C1F"/>
    <w:rsid w:val="00FE32D6"/>
    <w:rsid w:val="00FE3ACB"/>
    <w:rsid w:val="00FE3D5A"/>
    <w:rsid w:val="00FE3DF8"/>
    <w:rsid w:val="00FE41F5"/>
    <w:rsid w:val="00FE4305"/>
    <w:rsid w:val="00FE4496"/>
    <w:rsid w:val="00FE49FB"/>
    <w:rsid w:val="00FE4CA8"/>
    <w:rsid w:val="00FE4CE5"/>
    <w:rsid w:val="00FE571D"/>
    <w:rsid w:val="00FE59B6"/>
    <w:rsid w:val="00FE5EFA"/>
    <w:rsid w:val="00FE6552"/>
    <w:rsid w:val="00FE6A00"/>
    <w:rsid w:val="00FE6FF8"/>
    <w:rsid w:val="00FE7361"/>
    <w:rsid w:val="00FE7FF2"/>
    <w:rsid w:val="00FF019B"/>
    <w:rsid w:val="00FF03AB"/>
    <w:rsid w:val="00FF04D9"/>
    <w:rsid w:val="00FF11A4"/>
    <w:rsid w:val="00FF2473"/>
    <w:rsid w:val="00FF2D59"/>
    <w:rsid w:val="00FF366F"/>
    <w:rsid w:val="00FF40E5"/>
    <w:rsid w:val="00FF454A"/>
    <w:rsid w:val="00FF4781"/>
    <w:rsid w:val="00FF571C"/>
    <w:rsid w:val="00FF5B55"/>
    <w:rsid w:val="00FF62F5"/>
    <w:rsid w:val="00FF6A0B"/>
    <w:rsid w:val="00FF799F"/>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9660CE3"/>
  <w15:docId w15:val="{0094D112-7D26-4532-A7EB-7BD054C3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A728C"/>
    <w:pPr>
      <w:spacing w:after="0" w:line="240" w:lineRule="auto"/>
    </w:pPr>
    <w:rPr>
      <w:rFonts w:ascii=".VnTime" w:eastAsia="Times New Roman" w:hAnsi=".VnTime" w:cs="Times New Roman"/>
      <w:i/>
      <w:sz w:val="28"/>
      <w:szCs w:val="20"/>
    </w:rPr>
  </w:style>
  <w:style w:type="paragraph" w:styleId="u1">
    <w:name w:val="heading 1"/>
    <w:basedOn w:val="Binhthng"/>
    <w:next w:val="Binhthng"/>
    <w:link w:val="u1Char"/>
    <w:uiPriority w:val="9"/>
    <w:qFormat/>
    <w:rsid w:val="004679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link w:val="u2Char"/>
    <w:uiPriority w:val="9"/>
    <w:qFormat/>
    <w:rsid w:val="006A2730"/>
    <w:pPr>
      <w:spacing w:before="100" w:beforeAutospacing="1" w:after="100" w:afterAutospacing="1"/>
      <w:outlineLvl w:val="1"/>
    </w:pPr>
    <w:rPr>
      <w:rFonts w:ascii="Times New Roman" w:hAnsi="Times New Roman"/>
      <w:b/>
      <w:bCs/>
      <w:i w:val="0"/>
      <w:sz w:val="36"/>
      <w:szCs w:val="36"/>
    </w:rPr>
  </w:style>
  <w:style w:type="paragraph" w:styleId="u3">
    <w:name w:val="heading 3"/>
    <w:basedOn w:val="Binhthng"/>
    <w:next w:val="Binhthng"/>
    <w:link w:val="u3Char"/>
    <w:uiPriority w:val="9"/>
    <w:semiHidden/>
    <w:unhideWhenUsed/>
    <w:qFormat/>
    <w:rsid w:val="004679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u4">
    <w:name w:val="heading 4"/>
    <w:basedOn w:val="Binhthng"/>
    <w:next w:val="Binhthng"/>
    <w:link w:val="u4Char"/>
    <w:uiPriority w:val="9"/>
    <w:semiHidden/>
    <w:unhideWhenUsed/>
    <w:qFormat/>
    <w:rsid w:val="00072138"/>
    <w:pPr>
      <w:keepNext/>
      <w:keepLines/>
      <w:spacing w:before="40"/>
      <w:outlineLvl w:val="3"/>
    </w:pPr>
    <w:rPr>
      <w:rFonts w:asciiTheme="majorHAnsi" w:eastAsiaTheme="majorEastAsia" w:hAnsiTheme="majorHAnsi" w:cstheme="majorBidi"/>
      <w:i w:val="0"/>
      <w:iCs/>
      <w:color w:val="365F91" w:themeColor="accent1" w:themeShade="BF"/>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qFormat/>
    <w:rsid w:val="00F32E1A"/>
    <w:pPr>
      <w:ind w:left="720"/>
      <w:contextualSpacing/>
    </w:pPr>
  </w:style>
  <w:style w:type="character" w:styleId="Siuktni">
    <w:name w:val="Hyperlink"/>
    <w:basedOn w:val="Phngmcinhcuaoanvn"/>
    <w:uiPriority w:val="99"/>
    <w:unhideWhenUsed/>
    <w:rsid w:val="005158C9"/>
    <w:rPr>
      <w:color w:val="0000FF" w:themeColor="hyperlink"/>
      <w:u w:val="single"/>
    </w:rPr>
  </w:style>
  <w:style w:type="character" w:styleId="FollowedHyperlink">
    <w:name w:val="FollowedHyperlink"/>
    <w:basedOn w:val="Phngmcinhcuaoanvn"/>
    <w:uiPriority w:val="99"/>
    <w:semiHidden/>
    <w:unhideWhenUsed/>
    <w:rsid w:val="00476041"/>
    <w:rPr>
      <w:color w:val="800080" w:themeColor="followedHyperlink"/>
      <w:u w:val="single"/>
    </w:rPr>
  </w:style>
  <w:style w:type="paragraph" w:styleId="ThngthngWeb">
    <w:name w:val="Normal (Web)"/>
    <w:basedOn w:val="Binhthng"/>
    <w:uiPriority w:val="99"/>
    <w:unhideWhenUsed/>
    <w:rsid w:val="00ED11EE"/>
    <w:pPr>
      <w:spacing w:before="100" w:beforeAutospacing="1" w:after="100" w:afterAutospacing="1"/>
    </w:pPr>
    <w:rPr>
      <w:rFonts w:ascii="Times New Roman" w:hAnsi="Times New Roman"/>
      <w:i w:val="0"/>
      <w:sz w:val="24"/>
      <w:szCs w:val="24"/>
    </w:rPr>
  </w:style>
  <w:style w:type="character" w:customStyle="1" w:styleId="apple-converted-space">
    <w:name w:val="apple-converted-space"/>
    <w:basedOn w:val="Phngmcinhcuaoanvn"/>
    <w:rsid w:val="00ED11EE"/>
  </w:style>
  <w:style w:type="paragraph" w:styleId="Chntrang">
    <w:name w:val="footer"/>
    <w:basedOn w:val="Binhthng"/>
    <w:link w:val="ChntrangChar"/>
    <w:uiPriority w:val="99"/>
    <w:rsid w:val="003B725D"/>
    <w:pPr>
      <w:tabs>
        <w:tab w:val="center" w:pos="4320"/>
        <w:tab w:val="right" w:pos="8640"/>
      </w:tabs>
    </w:pPr>
    <w:rPr>
      <w:rFonts w:ascii="Times New Roman" w:hAnsi="Times New Roman"/>
      <w:i w:val="0"/>
      <w:szCs w:val="28"/>
    </w:rPr>
  </w:style>
  <w:style w:type="character" w:customStyle="1" w:styleId="ChntrangChar">
    <w:name w:val="Chân trang Char"/>
    <w:basedOn w:val="Phngmcinhcuaoanvn"/>
    <w:link w:val="Chntrang"/>
    <w:uiPriority w:val="99"/>
    <w:rsid w:val="003B725D"/>
    <w:rPr>
      <w:rFonts w:ascii="Times New Roman" w:eastAsia="Times New Roman" w:hAnsi="Times New Roman" w:cs="Times New Roman"/>
      <w:sz w:val="28"/>
      <w:szCs w:val="28"/>
    </w:rPr>
  </w:style>
  <w:style w:type="character" w:styleId="Strang">
    <w:name w:val="page number"/>
    <w:basedOn w:val="Phngmcinhcuaoanvn"/>
    <w:uiPriority w:val="99"/>
    <w:semiHidden/>
    <w:unhideWhenUsed/>
    <w:rsid w:val="003B725D"/>
  </w:style>
  <w:style w:type="paragraph" w:customStyle="1" w:styleId="Heading4">
    <w:name w:val="Heading4"/>
    <w:basedOn w:val="Binhthng"/>
    <w:rsid w:val="00E43288"/>
    <w:pPr>
      <w:spacing w:before="200" w:after="120" w:line="365" w:lineRule="exact"/>
      <w:jc w:val="both"/>
    </w:pPr>
    <w:rPr>
      <w:rFonts w:ascii="Times New Roman" w:hAnsi="Times New Roman"/>
      <w:b/>
      <w:bCs/>
      <w:i w:val="0"/>
      <w:sz w:val="26"/>
      <w:szCs w:val="24"/>
    </w:rPr>
  </w:style>
  <w:style w:type="table" w:styleId="LiBang">
    <w:name w:val="Table Grid"/>
    <w:basedOn w:val="BangThngthng"/>
    <w:uiPriority w:val="59"/>
    <w:rsid w:val="007F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E55734"/>
    <w:rPr>
      <w:i/>
      <w:iCs/>
    </w:rPr>
  </w:style>
  <w:style w:type="paragraph" w:styleId="utrang">
    <w:name w:val="header"/>
    <w:basedOn w:val="Binhthng"/>
    <w:link w:val="utrangChar"/>
    <w:uiPriority w:val="99"/>
    <w:unhideWhenUsed/>
    <w:rsid w:val="00B43253"/>
    <w:pPr>
      <w:tabs>
        <w:tab w:val="center" w:pos="4680"/>
        <w:tab w:val="right" w:pos="9360"/>
      </w:tabs>
    </w:pPr>
  </w:style>
  <w:style w:type="character" w:customStyle="1" w:styleId="utrangChar">
    <w:name w:val="Đầu trang Char"/>
    <w:basedOn w:val="Phngmcinhcuaoanvn"/>
    <w:link w:val="utrang"/>
    <w:uiPriority w:val="99"/>
    <w:rsid w:val="00B43253"/>
    <w:rPr>
      <w:rFonts w:ascii=".VnTime" w:eastAsia="Times New Roman" w:hAnsi=".VnTime" w:cs="Times New Roman"/>
      <w:i/>
      <w:sz w:val="28"/>
      <w:szCs w:val="20"/>
    </w:rPr>
  </w:style>
  <w:style w:type="character" w:styleId="Manh">
    <w:name w:val="Strong"/>
    <w:basedOn w:val="Phngmcinhcuaoanvn"/>
    <w:uiPriority w:val="22"/>
    <w:qFormat/>
    <w:rsid w:val="007021F0"/>
    <w:rPr>
      <w:b/>
      <w:bCs/>
    </w:rPr>
  </w:style>
  <w:style w:type="character" w:styleId="cpChagiiquyt">
    <w:name w:val="Unresolved Mention"/>
    <w:basedOn w:val="Phngmcinhcuaoanvn"/>
    <w:uiPriority w:val="99"/>
    <w:semiHidden/>
    <w:unhideWhenUsed/>
    <w:rsid w:val="00A924AA"/>
    <w:rPr>
      <w:color w:val="605E5C"/>
      <w:shd w:val="clear" w:color="auto" w:fill="E1DFDD"/>
    </w:rPr>
  </w:style>
  <w:style w:type="paragraph" w:styleId="Bongchuthich">
    <w:name w:val="Balloon Text"/>
    <w:basedOn w:val="Binhthng"/>
    <w:link w:val="BongchuthichChar"/>
    <w:uiPriority w:val="99"/>
    <w:semiHidden/>
    <w:unhideWhenUsed/>
    <w:rsid w:val="007C039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C0393"/>
    <w:rPr>
      <w:rFonts w:ascii="Segoe UI" w:eastAsia="Times New Roman" w:hAnsi="Segoe UI" w:cs="Segoe UI"/>
      <w:i/>
      <w:sz w:val="18"/>
      <w:szCs w:val="18"/>
    </w:rPr>
  </w:style>
  <w:style w:type="character" w:styleId="ThamchiuChuthich">
    <w:name w:val="annotation reference"/>
    <w:basedOn w:val="Phngmcinhcuaoanvn"/>
    <w:uiPriority w:val="99"/>
    <w:semiHidden/>
    <w:unhideWhenUsed/>
    <w:rsid w:val="0026304C"/>
    <w:rPr>
      <w:sz w:val="16"/>
      <w:szCs w:val="16"/>
    </w:rPr>
  </w:style>
  <w:style w:type="paragraph" w:styleId="VnbanChuthich">
    <w:name w:val="annotation text"/>
    <w:basedOn w:val="Binhthng"/>
    <w:link w:val="VnbanChuthichChar"/>
    <w:uiPriority w:val="99"/>
    <w:semiHidden/>
    <w:unhideWhenUsed/>
    <w:rsid w:val="0026304C"/>
    <w:rPr>
      <w:sz w:val="20"/>
    </w:rPr>
  </w:style>
  <w:style w:type="character" w:customStyle="1" w:styleId="VnbanChuthichChar">
    <w:name w:val="Văn bản Chú thích Char"/>
    <w:basedOn w:val="Phngmcinhcuaoanvn"/>
    <w:link w:val="VnbanChuthich"/>
    <w:uiPriority w:val="99"/>
    <w:semiHidden/>
    <w:rsid w:val="0026304C"/>
    <w:rPr>
      <w:rFonts w:ascii=".VnTime" w:eastAsia="Times New Roman" w:hAnsi=".VnTime" w:cs="Times New Roman"/>
      <w:i/>
      <w:sz w:val="20"/>
      <w:szCs w:val="20"/>
    </w:rPr>
  </w:style>
  <w:style w:type="paragraph" w:styleId="ChuChuthich">
    <w:name w:val="annotation subject"/>
    <w:basedOn w:val="VnbanChuthich"/>
    <w:next w:val="VnbanChuthich"/>
    <w:link w:val="ChuChuthichChar"/>
    <w:uiPriority w:val="99"/>
    <w:semiHidden/>
    <w:unhideWhenUsed/>
    <w:rsid w:val="0026304C"/>
    <w:rPr>
      <w:b/>
      <w:bCs/>
    </w:rPr>
  </w:style>
  <w:style w:type="character" w:customStyle="1" w:styleId="ChuChuthichChar">
    <w:name w:val="Chủ đề Chú thích Char"/>
    <w:basedOn w:val="VnbanChuthichChar"/>
    <w:link w:val="ChuChuthich"/>
    <w:uiPriority w:val="99"/>
    <w:semiHidden/>
    <w:rsid w:val="0026304C"/>
    <w:rPr>
      <w:rFonts w:ascii=".VnTime" w:eastAsia="Times New Roman" w:hAnsi=".VnTime" w:cs="Times New Roman"/>
      <w:b/>
      <w:bCs/>
      <w:i/>
      <w:sz w:val="20"/>
      <w:szCs w:val="20"/>
    </w:rPr>
  </w:style>
  <w:style w:type="character" w:customStyle="1" w:styleId="u2Char">
    <w:name w:val="Đầu đề 2 Char"/>
    <w:basedOn w:val="Phngmcinhcuaoanvn"/>
    <w:link w:val="u2"/>
    <w:uiPriority w:val="9"/>
    <w:rsid w:val="006A2730"/>
    <w:rPr>
      <w:rFonts w:ascii="Times New Roman" w:eastAsia="Times New Roman" w:hAnsi="Times New Roman" w:cs="Times New Roman"/>
      <w:b/>
      <w:bCs/>
      <w:sz w:val="36"/>
      <w:szCs w:val="36"/>
    </w:rPr>
  </w:style>
  <w:style w:type="paragraph" w:styleId="Thnvnban2">
    <w:name w:val="Body Text 2"/>
    <w:basedOn w:val="Binhthng"/>
    <w:link w:val="Thnvnban2Char"/>
    <w:rsid w:val="009E6A58"/>
    <w:pPr>
      <w:spacing w:before="60" w:after="120" w:line="480" w:lineRule="auto"/>
      <w:ind w:firstLine="567"/>
      <w:jc w:val="both"/>
    </w:pPr>
    <w:rPr>
      <w:rFonts w:ascii="Times New Roman" w:hAnsi="Times New Roman"/>
      <w:i w:val="0"/>
      <w:sz w:val="24"/>
      <w:szCs w:val="26"/>
    </w:rPr>
  </w:style>
  <w:style w:type="character" w:customStyle="1" w:styleId="Thnvnban2Char">
    <w:name w:val="Thân văn bản 2 Char"/>
    <w:basedOn w:val="Phngmcinhcuaoanvn"/>
    <w:link w:val="Thnvnban2"/>
    <w:rsid w:val="009E6A58"/>
    <w:rPr>
      <w:rFonts w:ascii="Times New Roman" w:eastAsia="Times New Roman" w:hAnsi="Times New Roman" w:cs="Times New Roman"/>
      <w:sz w:val="24"/>
      <w:szCs w:val="26"/>
    </w:rPr>
  </w:style>
  <w:style w:type="paragraph" w:customStyle="1" w:styleId="Table">
    <w:name w:val="Table"/>
    <w:basedOn w:val="KhngDncch"/>
    <w:link w:val="TableChar"/>
    <w:qFormat/>
    <w:rsid w:val="009E6A58"/>
    <w:pPr>
      <w:spacing w:line="288" w:lineRule="auto"/>
    </w:pPr>
    <w:rPr>
      <w:rFonts w:ascii="Times New Roman" w:hAnsi="Times New Roman"/>
      <w:i w:val="0"/>
      <w:sz w:val="24"/>
      <w:szCs w:val="24"/>
    </w:rPr>
  </w:style>
  <w:style w:type="character" w:customStyle="1" w:styleId="TableChar">
    <w:name w:val="Table Char"/>
    <w:basedOn w:val="Phngmcinhcuaoanvn"/>
    <w:link w:val="Table"/>
    <w:rsid w:val="009E6A58"/>
    <w:rPr>
      <w:rFonts w:ascii="Times New Roman" w:eastAsia="Times New Roman" w:hAnsi="Times New Roman" w:cs="Times New Roman"/>
      <w:sz w:val="24"/>
      <w:szCs w:val="24"/>
    </w:rPr>
  </w:style>
  <w:style w:type="paragraph" w:styleId="KhngDncch">
    <w:name w:val="No Spacing"/>
    <w:uiPriority w:val="1"/>
    <w:qFormat/>
    <w:rsid w:val="009E6A58"/>
    <w:pPr>
      <w:spacing w:after="0" w:line="240" w:lineRule="auto"/>
    </w:pPr>
    <w:rPr>
      <w:rFonts w:ascii=".VnTime" w:eastAsia="Times New Roman" w:hAnsi=".VnTime" w:cs="Times New Roman"/>
      <w:i/>
      <w:sz w:val="28"/>
      <w:szCs w:val="20"/>
    </w:rPr>
  </w:style>
  <w:style w:type="character" w:customStyle="1" w:styleId="u1Char">
    <w:name w:val="Đầu đề 1 Char"/>
    <w:basedOn w:val="Phngmcinhcuaoanvn"/>
    <w:link w:val="u1"/>
    <w:uiPriority w:val="9"/>
    <w:rsid w:val="0046799A"/>
    <w:rPr>
      <w:rFonts w:asciiTheme="majorHAnsi" w:eastAsiaTheme="majorEastAsia" w:hAnsiTheme="majorHAnsi" w:cstheme="majorBidi"/>
      <w:i/>
      <w:color w:val="365F91" w:themeColor="accent1" w:themeShade="BF"/>
      <w:sz w:val="32"/>
      <w:szCs w:val="32"/>
    </w:rPr>
  </w:style>
  <w:style w:type="character" w:customStyle="1" w:styleId="u3Char">
    <w:name w:val="Đầu đề 3 Char"/>
    <w:basedOn w:val="Phngmcinhcuaoanvn"/>
    <w:link w:val="u3"/>
    <w:uiPriority w:val="9"/>
    <w:semiHidden/>
    <w:rsid w:val="0046799A"/>
    <w:rPr>
      <w:rFonts w:asciiTheme="majorHAnsi" w:eastAsiaTheme="majorEastAsia" w:hAnsiTheme="majorHAnsi" w:cstheme="majorBidi"/>
      <w:i/>
      <w:color w:val="243F60" w:themeColor="accent1" w:themeShade="7F"/>
      <w:sz w:val="24"/>
      <w:szCs w:val="24"/>
    </w:rPr>
  </w:style>
  <w:style w:type="table" w:styleId="BngLiNhat">
    <w:name w:val="Grid Table Light"/>
    <w:basedOn w:val="BangThngthng"/>
    <w:uiPriority w:val="40"/>
    <w:rsid w:val="00467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4Char">
    <w:name w:val="Đầu đề 4 Char"/>
    <w:basedOn w:val="Phngmcinhcuaoanvn"/>
    <w:link w:val="u4"/>
    <w:uiPriority w:val="9"/>
    <w:semiHidden/>
    <w:rsid w:val="00072138"/>
    <w:rPr>
      <w:rFonts w:asciiTheme="majorHAnsi" w:eastAsiaTheme="majorEastAsia" w:hAnsiTheme="majorHAnsi" w:cstheme="majorBidi"/>
      <w:iCs/>
      <w:color w:val="365F91" w:themeColor="accent1" w:themeShade="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774">
      <w:bodyDiv w:val="1"/>
      <w:marLeft w:val="0"/>
      <w:marRight w:val="0"/>
      <w:marTop w:val="0"/>
      <w:marBottom w:val="0"/>
      <w:divBdr>
        <w:top w:val="none" w:sz="0" w:space="0" w:color="auto"/>
        <w:left w:val="none" w:sz="0" w:space="0" w:color="auto"/>
        <w:bottom w:val="none" w:sz="0" w:space="0" w:color="auto"/>
        <w:right w:val="none" w:sz="0" w:space="0" w:color="auto"/>
      </w:divBdr>
    </w:div>
    <w:div w:id="77488091">
      <w:bodyDiv w:val="1"/>
      <w:marLeft w:val="0"/>
      <w:marRight w:val="0"/>
      <w:marTop w:val="0"/>
      <w:marBottom w:val="0"/>
      <w:divBdr>
        <w:top w:val="none" w:sz="0" w:space="0" w:color="auto"/>
        <w:left w:val="none" w:sz="0" w:space="0" w:color="auto"/>
        <w:bottom w:val="none" w:sz="0" w:space="0" w:color="auto"/>
        <w:right w:val="none" w:sz="0" w:space="0" w:color="auto"/>
      </w:divBdr>
    </w:div>
    <w:div w:id="95636398">
      <w:bodyDiv w:val="1"/>
      <w:marLeft w:val="0"/>
      <w:marRight w:val="0"/>
      <w:marTop w:val="0"/>
      <w:marBottom w:val="0"/>
      <w:divBdr>
        <w:top w:val="none" w:sz="0" w:space="0" w:color="auto"/>
        <w:left w:val="none" w:sz="0" w:space="0" w:color="auto"/>
        <w:bottom w:val="none" w:sz="0" w:space="0" w:color="auto"/>
        <w:right w:val="none" w:sz="0" w:space="0" w:color="auto"/>
      </w:divBdr>
    </w:div>
    <w:div w:id="128524523">
      <w:bodyDiv w:val="1"/>
      <w:marLeft w:val="0"/>
      <w:marRight w:val="0"/>
      <w:marTop w:val="0"/>
      <w:marBottom w:val="0"/>
      <w:divBdr>
        <w:top w:val="none" w:sz="0" w:space="0" w:color="auto"/>
        <w:left w:val="none" w:sz="0" w:space="0" w:color="auto"/>
        <w:bottom w:val="none" w:sz="0" w:space="0" w:color="auto"/>
        <w:right w:val="none" w:sz="0" w:space="0" w:color="auto"/>
      </w:divBdr>
    </w:div>
    <w:div w:id="139421551">
      <w:bodyDiv w:val="1"/>
      <w:marLeft w:val="0"/>
      <w:marRight w:val="0"/>
      <w:marTop w:val="0"/>
      <w:marBottom w:val="0"/>
      <w:divBdr>
        <w:top w:val="none" w:sz="0" w:space="0" w:color="auto"/>
        <w:left w:val="none" w:sz="0" w:space="0" w:color="auto"/>
        <w:bottom w:val="none" w:sz="0" w:space="0" w:color="auto"/>
        <w:right w:val="none" w:sz="0" w:space="0" w:color="auto"/>
      </w:divBdr>
    </w:div>
    <w:div w:id="148635684">
      <w:bodyDiv w:val="1"/>
      <w:marLeft w:val="0"/>
      <w:marRight w:val="0"/>
      <w:marTop w:val="0"/>
      <w:marBottom w:val="0"/>
      <w:divBdr>
        <w:top w:val="none" w:sz="0" w:space="0" w:color="auto"/>
        <w:left w:val="none" w:sz="0" w:space="0" w:color="auto"/>
        <w:bottom w:val="none" w:sz="0" w:space="0" w:color="auto"/>
        <w:right w:val="none" w:sz="0" w:space="0" w:color="auto"/>
      </w:divBdr>
    </w:div>
    <w:div w:id="202450518">
      <w:bodyDiv w:val="1"/>
      <w:marLeft w:val="0"/>
      <w:marRight w:val="0"/>
      <w:marTop w:val="0"/>
      <w:marBottom w:val="0"/>
      <w:divBdr>
        <w:top w:val="none" w:sz="0" w:space="0" w:color="auto"/>
        <w:left w:val="none" w:sz="0" w:space="0" w:color="auto"/>
        <w:bottom w:val="none" w:sz="0" w:space="0" w:color="auto"/>
        <w:right w:val="none" w:sz="0" w:space="0" w:color="auto"/>
      </w:divBdr>
    </w:div>
    <w:div w:id="288555663">
      <w:bodyDiv w:val="1"/>
      <w:marLeft w:val="0"/>
      <w:marRight w:val="0"/>
      <w:marTop w:val="0"/>
      <w:marBottom w:val="0"/>
      <w:divBdr>
        <w:top w:val="none" w:sz="0" w:space="0" w:color="auto"/>
        <w:left w:val="none" w:sz="0" w:space="0" w:color="auto"/>
        <w:bottom w:val="none" w:sz="0" w:space="0" w:color="auto"/>
        <w:right w:val="none" w:sz="0" w:space="0" w:color="auto"/>
      </w:divBdr>
    </w:div>
    <w:div w:id="312372371">
      <w:bodyDiv w:val="1"/>
      <w:marLeft w:val="0"/>
      <w:marRight w:val="0"/>
      <w:marTop w:val="0"/>
      <w:marBottom w:val="0"/>
      <w:divBdr>
        <w:top w:val="none" w:sz="0" w:space="0" w:color="auto"/>
        <w:left w:val="none" w:sz="0" w:space="0" w:color="auto"/>
        <w:bottom w:val="none" w:sz="0" w:space="0" w:color="auto"/>
        <w:right w:val="none" w:sz="0" w:space="0" w:color="auto"/>
      </w:divBdr>
    </w:div>
    <w:div w:id="376856017">
      <w:bodyDiv w:val="1"/>
      <w:marLeft w:val="0"/>
      <w:marRight w:val="0"/>
      <w:marTop w:val="0"/>
      <w:marBottom w:val="0"/>
      <w:divBdr>
        <w:top w:val="none" w:sz="0" w:space="0" w:color="auto"/>
        <w:left w:val="none" w:sz="0" w:space="0" w:color="auto"/>
        <w:bottom w:val="none" w:sz="0" w:space="0" w:color="auto"/>
        <w:right w:val="none" w:sz="0" w:space="0" w:color="auto"/>
      </w:divBdr>
      <w:divsChild>
        <w:div w:id="1455900705">
          <w:marLeft w:val="0"/>
          <w:marRight w:val="0"/>
          <w:marTop w:val="120"/>
          <w:marBottom w:val="0"/>
          <w:divBdr>
            <w:top w:val="none" w:sz="0" w:space="0" w:color="auto"/>
            <w:left w:val="none" w:sz="0" w:space="0" w:color="auto"/>
            <w:bottom w:val="none" w:sz="0" w:space="0" w:color="auto"/>
            <w:right w:val="none" w:sz="0" w:space="0" w:color="auto"/>
          </w:divBdr>
        </w:div>
        <w:div w:id="886724058">
          <w:marLeft w:val="0"/>
          <w:marRight w:val="0"/>
          <w:marTop w:val="120"/>
          <w:marBottom w:val="0"/>
          <w:divBdr>
            <w:top w:val="none" w:sz="0" w:space="0" w:color="auto"/>
            <w:left w:val="none" w:sz="0" w:space="0" w:color="auto"/>
            <w:bottom w:val="none" w:sz="0" w:space="0" w:color="auto"/>
            <w:right w:val="none" w:sz="0" w:space="0" w:color="auto"/>
          </w:divBdr>
        </w:div>
        <w:div w:id="657685504">
          <w:marLeft w:val="0"/>
          <w:marRight w:val="0"/>
          <w:marTop w:val="0"/>
          <w:marBottom w:val="0"/>
          <w:divBdr>
            <w:top w:val="none" w:sz="0" w:space="0" w:color="auto"/>
            <w:left w:val="none" w:sz="0" w:space="0" w:color="auto"/>
            <w:bottom w:val="none" w:sz="0" w:space="0" w:color="auto"/>
            <w:right w:val="none" w:sz="0" w:space="0" w:color="auto"/>
          </w:divBdr>
        </w:div>
        <w:div w:id="1164128110">
          <w:marLeft w:val="0"/>
          <w:marRight w:val="0"/>
          <w:marTop w:val="0"/>
          <w:marBottom w:val="0"/>
          <w:divBdr>
            <w:top w:val="none" w:sz="0" w:space="0" w:color="auto"/>
            <w:left w:val="none" w:sz="0" w:space="0" w:color="auto"/>
            <w:bottom w:val="none" w:sz="0" w:space="0" w:color="auto"/>
            <w:right w:val="none" w:sz="0" w:space="0" w:color="auto"/>
          </w:divBdr>
        </w:div>
      </w:divsChild>
    </w:div>
    <w:div w:id="429930631">
      <w:bodyDiv w:val="1"/>
      <w:marLeft w:val="0"/>
      <w:marRight w:val="0"/>
      <w:marTop w:val="0"/>
      <w:marBottom w:val="0"/>
      <w:divBdr>
        <w:top w:val="none" w:sz="0" w:space="0" w:color="auto"/>
        <w:left w:val="none" w:sz="0" w:space="0" w:color="auto"/>
        <w:bottom w:val="none" w:sz="0" w:space="0" w:color="auto"/>
        <w:right w:val="none" w:sz="0" w:space="0" w:color="auto"/>
      </w:divBdr>
    </w:div>
    <w:div w:id="453987691">
      <w:bodyDiv w:val="1"/>
      <w:marLeft w:val="0"/>
      <w:marRight w:val="0"/>
      <w:marTop w:val="0"/>
      <w:marBottom w:val="0"/>
      <w:divBdr>
        <w:top w:val="none" w:sz="0" w:space="0" w:color="auto"/>
        <w:left w:val="none" w:sz="0" w:space="0" w:color="auto"/>
        <w:bottom w:val="none" w:sz="0" w:space="0" w:color="auto"/>
        <w:right w:val="none" w:sz="0" w:space="0" w:color="auto"/>
      </w:divBdr>
    </w:div>
    <w:div w:id="464271775">
      <w:bodyDiv w:val="1"/>
      <w:marLeft w:val="0"/>
      <w:marRight w:val="0"/>
      <w:marTop w:val="0"/>
      <w:marBottom w:val="0"/>
      <w:divBdr>
        <w:top w:val="none" w:sz="0" w:space="0" w:color="auto"/>
        <w:left w:val="none" w:sz="0" w:space="0" w:color="auto"/>
        <w:bottom w:val="none" w:sz="0" w:space="0" w:color="auto"/>
        <w:right w:val="none" w:sz="0" w:space="0" w:color="auto"/>
      </w:divBdr>
    </w:div>
    <w:div w:id="508761668">
      <w:bodyDiv w:val="1"/>
      <w:marLeft w:val="0"/>
      <w:marRight w:val="0"/>
      <w:marTop w:val="0"/>
      <w:marBottom w:val="0"/>
      <w:divBdr>
        <w:top w:val="none" w:sz="0" w:space="0" w:color="auto"/>
        <w:left w:val="none" w:sz="0" w:space="0" w:color="auto"/>
        <w:bottom w:val="none" w:sz="0" w:space="0" w:color="auto"/>
        <w:right w:val="none" w:sz="0" w:space="0" w:color="auto"/>
      </w:divBdr>
    </w:div>
    <w:div w:id="524365900">
      <w:bodyDiv w:val="1"/>
      <w:marLeft w:val="0"/>
      <w:marRight w:val="0"/>
      <w:marTop w:val="0"/>
      <w:marBottom w:val="0"/>
      <w:divBdr>
        <w:top w:val="none" w:sz="0" w:space="0" w:color="auto"/>
        <w:left w:val="none" w:sz="0" w:space="0" w:color="auto"/>
        <w:bottom w:val="none" w:sz="0" w:space="0" w:color="auto"/>
        <w:right w:val="none" w:sz="0" w:space="0" w:color="auto"/>
      </w:divBdr>
    </w:div>
    <w:div w:id="554778197">
      <w:bodyDiv w:val="1"/>
      <w:marLeft w:val="0"/>
      <w:marRight w:val="0"/>
      <w:marTop w:val="0"/>
      <w:marBottom w:val="0"/>
      <w:divBdr>
        <w:top w:val="none" w:sz="0" w:space="0" w:color="auto"/>
        <w:left w:val="none" w:sz="0" w:space="0" w:color="auto"/>
        <w:bottom w:val="none" w:sz="0" w:space="0" w:color="auto"/>
        <w:right w:val="none" w:sz="0" w:space="0" w:color="auto"/>
      </w:divBdr>
    </w:div>
    <w:div w:id="558639490">
      <w:bodyDiv w:val="1"/>
      <w:marLeft w:val="0"/>
      <w:marRight w:val="0"/>
      <w:marTop w:val="0"/>
      <w:marBottom w:val="0"/>
      <w:divBdr>
        <w:top w:val="none" w:sz="0" w:space="0" w:color="auto"/>
        <w:left w:val="none" w:sz="0" w:space="0" w:color="auto"/>
        <w:bottom w:val="none" w:sz="0" w:space="0" w:color="auto"/>
        <w:right w:val="none" w:sz="0" w:space="0" w:color="auto"/>
      </w:divBdr>
    </w:div>
    <w:div w:id="621501608">
      <w:bodyDiv w:val="1"/>
      <w:marLeft w:val="0"/>
      <w:marRight w:val="0"/>
      <w:marTop w:val="0"/>
      <w:marBottom w:val="0"/>
      <w:divBdr>
        <w:top w:val="none" w:sz="0" w:space="0" w:color="auto"/>
        <w:left w:val="none" w:sz="0" w:space="0" w:color="auto"/>
        <w:bottom w:val="none" w:sz="0" w:space="0" w:color="auto"/>
        <w:right w:val="none" w:sz="0" w:space="0" w:color="auto"/>
      </w:divBdr>
    </w:div>
    <w:div w:id="629943237">
      <w:bodyDiv w:val="1"/>
      <w:marLeft w:val="0"/>
      <w:marRight w:val="0"/>
      <w:marTop w:val="0"/>
      <w:marBottom w:val="0"/>
      <w:divBdr>
        <w:top w:val="none" w:sz="0" w:space="0" w:color="auto"/>
        <w:left w:val="none" w:sz="0" w:space="0" w:color="auto"/>
        <w:bottom w:val="none" w:sz="0" w:space="0" w:color="auto"/>
        <w:right w:val="none" w:sz="0" w:space="0" w:color="auto"/>
      </w:divBdr>
    </w:div>
    <w:div w:id="631713848">
      <w:bodyDiv w:val="1"/>
      <w:marLeft w:val="0"/>
      <w:marRight w:val="0"/>
      <w:marTop w:val="0"/>
      <w:marBottom w:val="0"/>
      <w:divBdr>
        <w:top w:val="none" w:sz="0" w:space="0" w:color="auto"/>
        <w:left w:val="none" w:sz="0" w:space="0" w:color="auto"/>
        <w:bottom w:val="none" w:sz="0" w:space="0" w:color="auto"/>
        <w:right w:val="none" w:sz="0" w:space="0" w:color="auto"/>
      </w:divBdr>
    </w:div>
    <w:div w:id="647395870">
      <w:bodyDiv w:val="1"/>
      <w:marLeft w:val="0"/>
      <w:marRight w:val="0"/>
      <w:marTop w:val="0"/>
      <w:marBottom w:val="0"/>
      <w:divBdr>
        <w:top w:val="none" w:sz="0" w:space="0" w:color="auto"/>
        <w:left w:val="none" w:sz="0" w:space="0" w:color="auto"/>
        <w:bottom w:val="none" w:sz="0" w:space="0" w:color="auto"/>
        <w:right w:val="none" w:sz="0" w:space="0" w:color="auto"/>
      </w:divBdr>
    </w:div>
    <w:div w:id="648831276">
      <w:bodyDiv w:val="1"/>
      <w:marLeft w:val="0"/>
      <w:marRight w:val="0"/>
      <w:marTop w:val="0"/>
      <w:marBottom w:val="0"/>
      <w:divBdr>
        <w:top w:val="none" w:sz="0" w:space="0" w:color="auto"/>
        <w:left w:val="none" w:sz="0" w:space="0" w:color="auto"/>
        <w:bottom w:val="none" w:sz="0" w:space="0" w:color="auto"/>
        <w:right w:val="none" w:sz="0" w:space="0" w:color="auto"/>
      </w:divBdr>
    </w:div>
    <w:div w:id="656496404">
      <w:bodyDiv w:val="1"/>
      <w:marLeft w:val="0"/>
      <w:marRight w:val="0"/>
      <w:marTop w:val="0"/>
      <w:marBottom w:val="0"/>
      <w:divBdr>
        <w:top w:val="none" w:sz="0" w:space="0" w:color="auto"/>
        <w:left w:val="none" w:sz="0" w:space="0" w:color="auto"/>
        <w:bottom w:val="none" w:sz="0" w:space="0" w:color="auto"/>
        <w:right w:val="none" w:sz="0" w:space="0" w:color="auto"/>
      </w:divBdr>
    </w:div>
    <w:div w:id="693190093">
      <w:bodyDiv w:val="1"/>
      <w:marLeft w:val="0"/>
      <w:marRight w:val="0"/>
      <w:marTop w:val="0"/>
      <w:marBottom w:val="0"/>
      <w:divBdr>
        <w:top w:val="none" w:sz="0" w:space="0" w:color="auto"/>
        <w:left w:val="none" w:sz="0" w:space="0" w:color="auto"/>
        <w:bottom w:val="none" w:sz="0" w:space="0" w:color="auto"/>
        <w:right w:val="none" w:sz="0" w:space="0" w:color="auto"/>
      </w:divBdr>
    </w:div>
    <w:div w:id="725908507">
      <w:bodyDiv w:val="1"/>
      <w:marLeft w:val="0"/>
      <w:marRight w:val="0"/>
      <w:marTop w:val="0"/>
      <w:marBottom w:val="0"/>
      <w:divBdr>
        <w:top w:val="none" w:sz="0" w:space="0" w:color="auto"/>
        <w:left w:val="none" w:sz="0" w:space="0" w:color="auto"/>
        <w:bottom w:val="none" w:sz="0" w:space="0" w:color="auto"/>
        <w:right w:val="none" w:sz="0" w:space="0" w:color="auto"/>
      </w:divBdr>
    </w:div>
    <w:div w:id="729115690">
      <w:bodyDiv w:val="1"/>
      <w:marLeft w:val="0"/>
      <w:marRight w:val="0"/>
      <w:marTop w:val="0"/>
      <w:marBottom w:val="0"/>
      <w:divBdr>
        <w:top w:val="none" w:sz="0" w:space="0" w:color="auto"/>
        <w:left w:val="none" w:sz="0" w:space="0" w:color="auto"/>
        <w:bottom w:val="none" w:sz="0" w:space="0" w:color="auto"/>
        <w:right w:val="none" w:sz="0" w:space="0" w:color="auto"/>
      </w:divBdr>
      <w:divsChild>
        <w:div w:id="801311732">
          <w:marLeft w:val="0"/>
          <w:marRight w:val="0"/>
          <w:marTop w:val="0"/>
          <w:marBottom w:val="0"/>
          <w:divBdr>
            <w:top w:val="none" w:sz="0" w:space="0" w:color="auto"/>
            <w:left w:val="none" w:sz="0" w:space="0" w:color="auto"/>
            <w:bottom w:val="none" w:sz="0" w:space="0" w:color="auto"/>
            <w:right w:val="none" w:sz="0" w:space="0" w:color="auto"/>
          </w:divBdr>
          <w:divsChild>
            <w:div w:id="918176991">
              <w:marLeft w:val="0"/>
              <w:marRight w:val="0"/>
              <w:marTop w:val="0"/>
              <w:marBottom w:val="0"/>
              <w:divBdr>
                <w:top w:val="none" w:sz="0" w:space="0" w:color="auto"/>
                <w:left w:val="none" w:sz="0" w:space="0" w:color="auto"/>
                <w:bottom w:val="none" w:sz="0" w:space="0" w:color="auto"/>
                <w:right w:val="none" w:sz="0" w:space="0" w:color="auto"/>
              </w:divBdr>
              <w:divsChild>
                <w:div w:id="2092696257">
                  <w:marLeft w:val="0"/>
                  <w:marRight w:val="0"/>
                  <w:marTop w:val="0"/>
                  <w:marBottom w:val="0"/>
                  <w:divBdr>
                    <w:top w:val="none" w:sz="0" w:space="0" w:color="auto"/>
                    <w:left w:val="none" w:sz="0" w:space="0" w:color="auto"/>
                    <w:bottom w:val="none" w:sz="0" w:space="0" w:color="auto"/>
                    <w:right w:val="none" w:sz="0" w:space="0" w:color="auto"/>
                  </w:divBdr>
                  <w:divsChild>
                    <w:div w:id="17091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10970">
      <w:bodyDiv w:val="1"/>
      <w:marLeft w:val="0"/>
      <w:marRight w:val="0"/>
      <w:marTop w:val="0"/>
      <w:marBottom w:val="0"/>
      <w:divBdr>
        <w:top w:val="none" w:sz="0" w:space="0" w:color="auto"/>
        <w:left w:val="none" w:sz="0" w:space="0" w:color="auto"/>
        <w:bottom w:val="none" w:sz="0" w:space="0" w:color="auto"/>
        <w:right w:val="none" w:sz="0" w:space="0" w:color="auto"/>
      </w:divBdr>
      <w:divsChild>
        <w:div w:id="1701395215">
          <w:marLeft w:val="0"/>
          <w:marRight w:val="0"/>
          <w:marTop w:val="0"/>
          <w:marBottom w:val="0"/>
          <w:divBdr>
            <w:top w:val="none" w:sz="0" w:space="0" w:color="auto"/>
            <w:left w:val="none" w:sz="0" w:space="0" w:color="auto"/>
            <w:bottom w:val="none" w:sz="0" w:space="0" w:color="auto"/>
            <w:right w:val="none" w:sz="0" w:space="0" w:color="auto"/>
          </w:divBdr>
        </w:div>
        <w:div w:id="1335231282">
          <w:marLeft w:val="0"/>
          <w:marRight w:val="0"/>
          <w:marTop w:val="0"/>
          <w:marBottom w:val="0"/>
          <w:divBdr>
            <w:top w:val="none" w:sz="0" w:space="0" w:color="auto"/>
            <w:left w:val="none" w:sz="0" w:space="0" w:color="auto"/>
            <w:bottom w:val="none" w:sz="0" w:space="0" w:color="auto"/>
            <w:right w:val="none" w:sz="0" w:space="0" w:color="auto"/>
          </w:divBdr>
        </w:div>
        <w:div w:id="405616575">
          <w:marLeft w:val="0"/>
          <w:marRight w:val="0"/>
          <w:marTop w:val="0"/>
          <w:marBottom w:val="0"/>
          <w:divBdr>
            <w:top w:val="none" w:sz="0" w:space="0" w:color="auto"/>
            <w:left w:val="none" w:sz="0" w:space="0" w:color="auto"/>
            <w:bottom w:val="none" w:sz="0" w:space="0" w:color="auto"/>
            <w:right w:val="none" w:sz="0" w:space="0" w:color="auto"/>
          </w:divBdr>
        </w:div>
        <w:div w:id="840388521">
          <w:marLeft w:val="0"/>
          <w:marRight w:val="0"/>
          <w:marTop w:val="0"/>
          <w:marBottom w:val="0"/>
          <w:divBdr>
            <w:top w:val="none" w:sz="0" w:space="0" w:color="auto"/>
            <w:left w:val="none" w:sz="0" w:space="0" w:color="auto"/>
            <w:bottom w:val="none" w:sz="0" w:space="0" w:color="auto"/>
            <w:right w:val="none" w:sz="0" w:space="0" w:color="auto"/>
          </w:divBdr>
        </w:div>
      </w:divsChild>
    </w:div>
    <w:div w:id="812064471">
      <w:bodyDiv w:val="1"/>
      <w:marLeft w:val="0"/>
      <w:marRight w:val="0"/>
      <w:marTop w:val="0"/>
      <w:marBottom w:val="0"/>
      <w:divBdr>
        <w:top w:val="none" w:sz="0" w:space="0" w:color="auto"/>
        <w:left w:val="none" w:sz="0" w:space="0" w:color="auto"/>
        <w:bottom w:val="none" w:sz="0" w:space="0" w:color="auto"/>
        <w:right w:val="none" w:sz="0" w:space="0" w:color="auto"/>
      </w:divBdr>
    </w:div>
    <w:div w:id="820389194">
      <w:bodyDiv w:val="1"/>
      <w:marLeft w:val="0"/>
      <w:marRight w:val="0"/>
      <w:marTop w:val="0"/>
      <w:marBottom w:val="0"/>
      <w:divBdr>
        <w:top w:val="none" w:sz="0" w:space="0" w:color="auto"/>
        <w:left w:val="none" w:sz="0" w:space="0" w:color="auto"/>
        <w:bottom w:val="none" w:sz="0" w:space="0" w:color="auto"/>
        <w:right w:val="none" w:sz="0" w:space="0" w:color="auto"/>
      </w:divBdr>
    </w:div>
    <w:div w:id="838927258">
      <w:bodyDiv w:val="1"/>
      <w:marLeft w:val="0"/>
      <w:marRight w:val="0"/>
      <w:marTop w:val="0"/>
      <w:marBottom w:val="0"/>
      <w:divBdr>
        <w:top w:val="none" w:sz="0" w:space="0" w:color="auto"/>
        <w:left w:val="none" w:sz="0" w:space="0" w:color="auto"/>
        <w:bottom w:val="none" w:sz="0" w:space="0" w:color="auto"/>
        <w:right w:val="none" w:sz="0" w:space="0" w:color="auto"/>
      </w:divBdr>
      <w:divsChild>
        <w:div w:id="2129273603">
          <w:marLeft w:val="0"/>
          <w:marRight w:val="0"/>
          <w:marTop w:val="0"/>
          <w:marBottom w:val="120"/>
          <w:divBdr>
            <w:top w:val="none" w:sz="0" w:space="0" w:color="auto"/>
            <w:left w:val="none" w:sz="0" w:space="0" w:color="auto"/>
            <w:bottom w:val="none" w:sz="0" w:space="0" w:color="auto"/>
            <w:right w:val="none" w:sz="0" w:space="0" w:color="auto"/>
          </w:divBdr>
        </w:div>
      </w:divsChild>
    </w:div>
    <w:div w:id="951782884">
      <w:bodyDiv w:val="1"/>
      <w:marLeft w:val="0"/>
      <w:marRight w:val="0"/>
      <w:marTop w:val="0"/>
      <w:marBottom w:val="0"/>
      <w:divBdr>
        <w:top w:val="none" w:sz="0" w:space="0" w:color="auto"/>
        <w:left w:val="none" w:sz="0" w:space="0" w:color="auto"/>
        <w:bottom w:val="none" w:sz="0" w:space="0" w:color="auto"/>
        <w:right w:val="none" w:sz="0" w:space="0" w:color="auto"/>
      </w:divBdr>
    </w:div>
    <w:div w:id="1009209790">
      <w:bodyDiv w:val="1"/>
      <w:marLeft w:val="0"/>
      <w:marRight w:val="0"/>
      <w:marTop w:val="0"/>
      <w:marBottom w:val="0"/>
      <w:divBdr>
        <w:top w:val="none" w:sz="0" w:space="0" w:color="auto"/>
        <w:left w:val="none" w:sz="0" w:space="0" w:color="auto"/>
        <w:bottom w:val="none" w:sz="0" w:space="0" w:color="auto"/>
        <w:right w:val="none" w:sz="0" w:space="0" w:color="auto"/>
      </w:divBdr>
      <w:divsChild>
        <w:div w:id="2069844355">
          <w:marLeft w:val="0"/>
          <w:marRight w:val="0"/>
          <w:marTop w:val="0"/>
          <w:marBottom w:val="0"/>
          <w:divBdr>
            <w:top w:val="none" w:sz="0" w:space="0" w:color="auto"/>
            <w:left w:val="none" w:sz="0" w:space="0" w:color="auto"/>
            <w:bottom w:val="none" w:sz="0" w:space="0" w:color="auto"/>
            <w:right w:val="none" w:sz="0" w:space="0" w:color="auto"/>
          </w:divBdr>
          <w:divsChild>
            <w:div w:id="1541547381">
              <w:marLeft w:val="0"/>
              <w:marRight w:val="0"/>
              <w:marTop w:val="0"/>
              <w:marBottom w:val="0"/>
              <w:divBdr>
                <w:top w:val="none" w:sz="0" w:space="0" w:color="auto"/>
                <w:left w:val="none" w:sz="0" w:space="0" w:color="auto"/>
                <w:bottom w:val="none" w:sz="0" w:space="0" w:color="auto"/>
                <w:right w:val="none" w:sz="0" w:space="0" w:color="auto"/>
              </w:divBdr>
              <w:divsChild>
                <w:div w:id="310139242">
                  <w:marLeft w:val="0"/>
                  <w:marRight w:val="0"/>
                  <w:marTop w:val="0"/>
                  <w:marBottom w:val="0"/>
                  <w:divBdr>
                    <w:top w:val="none" w:sz="0" w:space="0" w:color="auto"/>
                    <w:left w:val="none" w:sz="0" w:space="0" w:color="auto"/>
                    <w:bottom w:val="none" w:sz="0" w:space="0" w:color="auto"/>
                    <w:right w:val="none" w:sz="0" w:space="0" w:color="auto"/>
                  </w:divBdr>
                  <w:divsChild>
                    <w:div w:id="7538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431818">
      <w:bodyDiv w:val="1"/>
      <w:marLeft w:val="0"/>
      <w:marRight w:val="0"/>
      <w:marTop w:val="0"/>
      <w:marBottom w:val="0"/>
      <w:divBdr>
        <w:top w:val="none" w:sz="0" w:space="0" w:color="auto"/>
        <w:left w:val="none" w:sz="0" w:space="0" w:color="auto"/>
        <w:bottom w:val="none" w:sz="0" w:space="0" w:color="auto"/>
        <w:right w:val="none" w:sz="0" w:space="0" w:color="auto"/>
      </w:divBdr>
      <w:divsChild>
        <w:div w:id="1582639446">
          <w:marLeft w:val="0"/>
          <w:marRight w:val="0"/>
          <w:marTop w:val="120"/>
          <w:marBottom w:val="0"/>
          <w:divBdr>
            <w:top w:val="none" w:sz="0" w:space="0" w:color="auto"/>
            <w:left w:val="none" w:sz="0" w:space="0" w:color="auto"/>
            <w:bottom w:val="none" w:sz="0" w:space="0" w:color="auto"/>
            <w:right w:val="none" w:sz="0" w:space="0" w:color="auto"/>
          </w:divBdr>
        </w:div>
        <w:div w:id="1657225452">
          <w:marLeft w:val="0"/>
          <w:marRight w:val="0"/>
          <w:marTop w:val="0"/>
          <w:marBottom w:val="0"/>
          <w:divBdr>
            <w:top w:val="none" w:sz="0" w:space="0" w:color="auto"/>
            <w:left w:val="none" w:sz="0" w:space="0" w:color="auto"/>
            <w:bottom w:val="none" w:sz="0" w:space="0" w:color="auto"/>
            <w:right w:val="none" w:sz="0" w:space="0" w:color="auto"/>
          </w:divBdr>
        </w:div>
      </w:divsChild>
    </w:div>
    <w:div w:id="1094283261">
      <w:bodyDiv w:val="1"/>
      <w:marLeft w:val="0"/>
      <w:marRight w:val="0"/>
      <w:marTop w:val="0"/>
      <w:marBottom w:val="0"/>
      <w:divBdr>
        <w:top w:val="none" w:sz="0" w:space="0" w:color="auto"/>
        <w:left w:val="none" w:sz="0" w:space="0" w:color="auto"/>
        <w:bottom w:val="none" w:sz="0" w:space="0" w:color="auto"/>
        <w:right w:val="none" w:sz="0" w:space="0" w:color="auto"/>
      </w:divBdr>
    </w:div>
    <w:div w:id="1113091143">
      <w:bodyDiv w:val="1"/>
      <w:marLeft w:val="0"/>
      <w:marRight w:val="0"/>
      <w:marTop w:val="0"/>
      <w:marBottom w:val="0"/>
      <w:divBdr>
        <w:top w:val="none" w:sz="0" w:space="0" w:color="auto"/>
        <w:left w:val="none" w:sz="0" w:space="0" w:color="auto"/>
        <w:bottom w:val="none" w:sz="0" w:space="0" w:color="auto"/>
        <w:right w:val="none" w:sz="0" w:space="0" w:color="auto"/>
      </w:divBdr>
    </w:div>
    <w:div w:id="1144128523">
      <w:bodyDiv w:val="1"/>
      <w:marLeft w:val="0"/>
      <w:marRight w:val="0"/>
      <w:marTop w:val="0"/>
      <w:marBottom w:val="0"/>
      <w:divBdr>
        <w:top w:val="none" w:sz="0" w:space="0" w:color="auto"/>
        <w:left w:val="none" w:sz="0" w:space="0" w:color="auto"/>
        <w:bottom w:val="none" w:sz="0" w:space="0" w:color="auto"/>
        <w:right w:val="none" w:sz="0" w:space="0" w:color="auto"/>
      </w:divBdr>
    </w:div>
    <w:div w:id="1152675540">
      <w:bodyDiv w:val="1"/>
      <w:marLeft w:val="0"/>
      <w:marRight w:val="0"/>
      <w:marTop w:val="0"/>
      <w:marBottom w:val="0"/>
      <w:divBdr>
        <w:top w:val="none" w:sz="0" w:space="0" w:color="auto"/>
        <w:left w:val="none" w:sz="0" w:space="0" w:color="auto"/>
        <w:bottom w:val="none" w:sz="0" w:space="0" w:color="auto"/>
        <w:right w:val="none" w:sz="0" w:space="0" w:color="auto"/>
      </w:divBdr>
    </w:div>
    <w:div w:id="1158499750">
      <w:bodyDiv w:val="1"/>
      <w:marLeft w:val="0"/>
      <w:marRight w:val="0"/>
      <w:marTop w:val="0"/>
      <w:marBottom w:val="0"/>
      <w:divBdr>
        <w:top w:val="none" w:sz="0" w:space="0" w:color="auto"/>
        <w:left w:val="none" w:sz="0" w:space="0" w:color="auto"/>
        <w:bottom w:val="none" w:sz="0" w:space="0" w:color="auto"/>
        <w:right w:val="none" w:sz="0" w:space="0" w:color="auto"/>
      </w:divBdr>
    </w:div>
    <w:div w:id="1162695611">
      <w:bodyDiv w:val="1"/>
      <w:marLeft w:val="0"/>
      <w:marRight w:val="0"/>
      <w:marTop w:val="0"/>
      <w:marBottom w:val="0"/>
      <w:divBdr>
        <w:top w:val="none" w:sz="0" w:space="0" w:color="auto"/>
        <w:left w:val="none" w:sz="0" w:space="0" w:color="auto"/>
        <w:bottom w:val="none" w:sz="0" w:space="0" w:color="auto"/>
        <w:right w:val="none" w:sz="0" w:space="0" w:color="auto"/>
      </w:divBdr>
    </w:div>
    <w:div w:id="1178500331">
      <w:bodyDiv w:val="1"/>
      <w:marLeft w:val="0"/>
      <w:marRight w:val="0"/>
      <w:marTop w:val="0"/>
      <w:marBottom w:val="0"/>
      <w:divBdr>
        <w:top w:val="none" w:sz="0" w:space="0" w:color="auto"/>
        <w:left w:val="none" w:sz="0" w:space="0" w:color="auto"/>
        <w:bottom w:val="none" w:sz="0" w:space="0" w:color="auto"/>
        <w:right w:val="none" w:sz="0" w:space="0" w:color="auto"/>
      </w:divBdr>
    </w:div>
    <w:div w:id="1200582641">
      <w:bodyDiv w:val="1"/>
      <w:marLeft w:val="0"/>
      <w:marRight w:val="0"/>
      <w:marTop w:val="0"/>
      <w:marBottom w:val="0"/>
      <w:divBdr>
        <w:top w:val="none" w:sz="0" w:space="0" w:color="auto"/>
        <w:left w:val="none" w:sz="0" w:space="0" w:color="auto"/>
        <w:bottom w:val="none" w:sz="0" w:space="0" w:color="auto"/>
        <w:right w:val="none" w:sz="0" w:space="0" w:color="auto"/>
      </w:divBdr>
    </w:div>
    <w:div w:id="1256550470">
      <w:bodyDiv w:val="1"/>
      <w:marLeft w:val="0"/>
      <w:marRight w:val="0"/>
      <w:marTop w:val="0"/>
      <w:marBottom w:val="0"/>
      <w:divBdr>
        <w:top w:val="none" w:sz="0" w:space="0" w:color="auto"/>
        <w:left w:val="none" w:sz="0" w:space="0" w:color="auto"/>
        <w:bottom w:val="none" w:sz="0" w:space="0" w:color="auto"/>
        <w:right w:val="none" w:sz="0" w:space="0" w:color="auto"/>
      </w:divBdr>
      <w:divsChild>
        <w:div w:id="266274860">
          <w:marLeft w:val="0"/>
          <w:marRight w:val="0"/>
          <w:marTop w:val="120"/>
          <w:marBottom w:val="0"/>
          <w:divBdr>
            <w:top w:val="none" w:sz="0" w:space="0" w:color="auto"/>
            <w:left w:val="none" w:sz="0" w:space="0" w:color="auto"/>
            <w:bottom w:val="none" w:sz="0" w:space="0" w:color="auto"/>
            <w:right w:val="none" w:sz="0" w:space="0" w:color="auto"/>
          </w:divBdr>
        </w:div>
        <w:div w:id="2050640827">
          <w:marLeft w:val="0"/>
          <w:marRight w:val="0"/>
          <w:marTop w:val="0"/>
          <w:marBottom w:val="0"/>
          <w:divBdr>
            <w:top w:val="none" w:sz="0" w:space="0" w:color="auto"/>
            <w:left w:val="none" w:sz="0" w:space="0" w:color="auto"/>
            <w:bottom w:val="none" w:sz="0" w:space="0" w:color="auto"/>
            <w:right w:val="none" w:sz="0" w:space="0" w:color="auto"/>
          </w:divBdr>
        </w:div>
        <w:div w:id="1655648905">
          <w:marLeft w:val="0"/>
          <w:marRight w:val="0"/>
          <w:marTop w:val="0"/>
          <w:marBottom w:val="0"/>
          <w:divBdr>
            <w:top w:val="none" w:sz="0" w:space="0" w:color="auto"/>
            <w:left w:val="none" w:sz="0" w:space="0" w:color="auto"/>
            <w:bottom w:val="none" w:sz="0" w:space="0" w:color="auto"/>
            <w:right w:val="none" w:sz="0" w:space="0" w:color="auto"/>
          </w:divBdr>
        </w:div>
        <w:div w:id="899294190">
          <w:marLeft w:val="0"/>
          <w:marRight w:val="0"/>
          <w:marTop w:val="0"/>
          <w:marBottom w:val="0"/>
          <w:divBdr>
            <w:top w:val="none" w:sz="0" w:space="0" w:color="auto"/>
            <w:left w:val="none" w:sz="0" w:space="0" w:color="auto"/>
            <w:bottom w:val="none" w:sz="0" w:space="0" w:color="auto"/>
            <w:right w:val="none" w:sz="0" w:space="0" w:color="auto"/>
          </w:divBdr>
        </w:div>
        <w:div w:id="1987513768">
          <w:marLeft w:val="0"/>
          <w:marRight w:val="0"/>
          <w:marTop w:val="0"/>
          <w:marBottom w:val="0"/>
          <w:divBdr>
            <w:top w:val="none" w:sz="0" w:space="0" w:color="auto"/>
            <w:left w:val="none" w:sz="0" w:space="0" w:color="auto"/>
            <w:bottom w:val="none" w:sz="0" w:space="0" w:color="auto"/>
            <w:right w:val="none" w:sz="0" w:space="0" w:color="auto"/>
          </w:divBdr>
        </w:div>
        <w:div w:id="1909685124">
          <w:marLeft w:val="0"/>
          <w:marRight w:val="0"/>
          <w:marTop w:val="0"/>
          <w:marBottom w:val="0"/>
          <w:divBdr>
            <w:top w:val="none" w:sz="0" w:space="0" w:color="auto"/>
            <w:left w:val="none" w:sz="0" w:space="0" w:color="auto"/>
            <w:bottom w:val="none" w:sz="0" w:space="0" w:color="auto"/>
            <w:right w:val="none" w:sz="0" w:space="0" w:color="auto"/>
          </w:divBdr>
        </w:div>
        <w:div w:id="607390644">
          <w:marLeft w:val="0"/>
          <w:marRight w:val="0"/>
          <w:marTop w:val="0"/>
          <w:marBottom w:val="0"/>
          <w:divBdr>
            <w:top w:val="none" w:sz="0" w:space="0" w:color="auto"/>
            <w:left w:val="none" w:sz="0" w:space="0" w:color="auto"/>
            <w:bottom w:val="none" w:sz="0" w:space="0" w:color="auto"/>
            <w:right w:val="none" w:sz="0" w:space="0" w:color="auto"/>
          </w:divBdr>
        </w:div>
        <w:div w:id="2088720192">
          <w:marLeft w:val="0"/>
          <w:marRight w:val="0"/>
          <w:marTop w:val="0"/>
          <w:marBottom w:val="0"/>
          <w:divBdr>
            <w:top w:val="none" w:sz="0" w:space="0" w:color="auto"/>
            <w:left w:val="none" w:sz="0" w:space="0" w:color="auto"/>
            <w:bottom w:val="none" w:sz="0" w:space="0" w:color="auto"/>
            <w:right w:val="none" w:sz="0" w:space="0" w:color="auto"/>
          </w:divBdr>
        </w:div>
        <w:div w:id="1574778006">
          <w:marLeft w:val="0"/>
          <w:marRight w:val="0"/>
          <w:marTop w:val="0"/>
          <w:marBottom w:val="0"/>
          <w:divBdr>
            <w:top w:val="none" w:sz="0" w:space="0" w:color="auto"/>
            <w:left w:val="none" w:sz="0" w:space="0" w:color="auto"/>
            <w:bottom w:val="none" w:sz="0" w:space="0" w:color="auto"/>
            <w:right w:val="none" w:sz="0" w:space="0" w:color="auto"/>
          </w:divBdr>
        </w:div>
        <w:div w:id="1963144458">
          <w:marLeft w:val="0"/>
          <w:marRight w:val="0"/>
          <w:marTop w:val="0"/>
          <w:marBottom w:val="0"/>
          <w:divBdr>
            <w:top w:val="none" w:sz="0" w:space="0" w:color="auto"/>
            <w:left w:val="none" w:sz="0" w:space="0" w:color="auto"/>
            <w:bottom w:val="none" w:sz="0" w:space="0" w:color="auto"/>
            <w:right w:val="none" w:sz="0" w:space="0" w:color="auto"/>
          </w:divBdr>
        </w:div>
      </w:divsChild>
    </w:div>
    <w:div w:id="1313631574">
      <w:bodyDiv w:val="1"/>
      <w:marLeft w:val="0"/>
      <w:marRight w:val="0"/>
      <w:marTop w:val="0"/>
      <w:marBottom w:val="0"/>
      <w:divBdr>
        <w:top w:val="none" w:sz="0" w:space="0" w:color="auto"/>
        <w:left w:val="none" w:sz="0" w:space="0" w:color="auto"/>
        <w:bottom w:val="none" w:sz="0" w:space="0" w:color="auto"/>
        <w:right w:val="none" w:sz="0" w:space="0" w:color="auto"/>
      </w:divBdr>
    </w:div>
    <w:div w:id="1379746989">
      <w:bodyDiv w:val="1"/>
      <w:marLeft w:val="0"/>
      <w:marRight w:val="0"/>
      <w:marTop w:val="0"/>
      <w:marBottom w:val="0"/>
      <w:divBdr>
        <w:top w:val="none" w:sz="0" w:space="0" w:color="auto"/>
        <w:left w:val="none" w:sz="0" w:space="0" w:color="auto"/>
        <w:bottom w:val="none" w:sz="0" w:space="0" w:color="auto"/>
        <w:right w:val="none" w:sz="0" w:space="0" w:color="auto"/>
      </w:divBdr>
    </w:div>
    <w:div w:id="1394232881">
      <w:bodyDiv w:val="1"/>
      <w:marLeft w:val="0"/>
      <w:marRight w:val="0"/>
      <w:marTop w:val="0"/>
      <w:marBottom w:val="0"/>
      <w:divBdr>
        <w:top w:val="none" w:sz="0" w:space="0" w:color="auto"/>
        <w:left w:val="none" w:sz="0" w:space="0" w:color="auto"/>
        <w:bottom w:val="none" w:sz="0" w:space="0" w:color="auto"/>
        <w:right w:val="none" w:sz="0" w:space="0" w:color="auto"/>
      </w:divBdr>
    </w:div>
    <w:div w:id="1410618508">
      <w:bodyDiv w:val="1"/>
      <w:marLeft w:val="0"/>
      <w:marRight w:val="0"/>
      <w:marTop w:val="0"/>
      <w:marBottom w:val="0"/>
      <w:divBdr>
        <w:top w:val="none" w:sz="0" w:space="0" w:color="auto"/>
        <w:left w:val="none" w:sz="0" w:space="0" w:color="auto"/>
        <w:bottom w:val="none" w:sz="0" w:space="0" w:color="auto"/>
        <w:right w:val="none" w:sz="0" w:space="0" w:color="auto"/>
      </w:divBdr>
      <w:divsChild>
        <w:div w:id="1132988810">
          <w:marLeft w:val="0"/>
          <w:marRight w:val="0"/>
          <w:marTop w:val="120"/>
          <w:marBottom w:val="0"/>
          <w:divBdr>
            <w:top w:val="none" w:sz="0" w:space="0" w:color="auto"/>
            <w:left w:val="none" w:sz="0" w:space="0" w:color="auto"/>
            <w:bottom w:val="none" w:sz="0" w:space="0" w:color="auto"/>
            <w:right w:val="none" w:sz="0" w:space="0" w:color="auto"/>
          </w:divBdr>
        </w:div>
        <w:div w:id="1839612235">
          <w:marLeft w:val="0"/>
          <w:marRight w:val="0"/>
          <w:marTop w:val="0"/>
          <w:marBottom w:val="0"/>
          <w:divBdr>
            <w:top w:val="none" w:sz="0" w:space="0" w:color="auto"/>
            <w:left w:val="none" w:sz="0" w:space="0" w:color="auto"/>
            <w:bottom w:val="none" w:sz="0" w:space="0" w:color="auto"/>
            <w:right w:val="none" w:sz="0" w:space="0" w:color="auto"/>
          </w:divBdr>
        </w:div>
        <w:div w:id="1666123852">
          <w:marLeft w:val="0"/>
          <w:marRight w:val="0"/>
          <w:marTop w:val="0"/>
          <w:marBottom w:val="0"/>
          <w:divBdr>
            <w:top w:val="none" w:sz="0" w:space="0" w:color="auto"/>
            <w:left w:val="none" w:sz="0" w:space="0" w:color="auto"/>
            <w:bottom w:val="none" w:sz="0" w:space="0" w:color="auto"/>
            <w:right w:val="none" w:sz="0" w:space="0" w:color="auto"/>
          </w:divBdr>
        </w:div>
        <w:div w:id="1176579434">
          <w:marLeft w:val="0"/>
          <w:marRight w:val="0"/>
          <w:marTop w:val="120"/>
          <w:marBottom w:val="0"/>
          <w:divBdr>
            <w:top w:val="none" w:sz="0" w:space="0" w:color="auto"/>
            <w:left w:val="none" w:sz="0" w:space="0" w:color="auto"/>
            <w:bottom w:val="none" w:sz="0" w:space="0" w:color="auto"/>
            <w:right w:val="none" w:sz="0" w:space="0" w:color="auto"/>
          </w:divBdr>
        </w:div>
      </w:divsChild>
    </w:div>
    <w:div w:id="1427650230">
      <w:bodyDiv w:val="1"/>
      <w:marLeft w:val="0"/>
      <w:marRight w:val="0"/>
      <w:marTop w:val="0"/>
      <w:marBottom w:val="0"/>
      <w:divBdr>
        <w:top w:val="none" w:sz="0" w:space="0" w:color="auto"/>
        <w:left w:val="none" w:sz="0" w:space="0" w:color="auto"/>
        <w:bottom w:val="none" w:sz="0" w:space="0" w:color="auto"/>
        <w:right w:val="none" w:sz="0" w:space="0" w:color="auto"/>
      </w:divBdr>
    </w:div>
    <w:div w:id="1439985661">
      <w:bodyDiv w:val="1"/>
      <w:marLeft w:val="0"/>
      <w:marRight w:val="0"/>
      <w:marTop w:val="0"/>
      <w:marBottom w:val="0"/>
      <w:divBdr>
        <w:top w:val="none" w:sz="0" w:space="0" w:color="auto"/>
        <w:left w:val="none" w:sz="0" w:space="0" w:color="auto"/>
        <w:bottom w:val="none" w:sz="0" w:space="0" w:color="auto"/>
        <w:right w:val="none" w:sz="0" w:space="0" w:color="auto"/>
      </w:divBdr>
    </w:div>
    <w:div w:id="1493373601">
      <w:bodyDiv w:val="1"/>
      <w:marLeft w:val="0"/>
      <w:marRight w:val="0"/>
      <w:marTop w:val="0"/>
      <w:marBottom w:val="0"/>
      <w:divBdr>
        <w:top w:val="none" w:sz="0" w:space="0" w:color="auto"/>
        <w:left w:val="none" w:sz="0" w:space="0" w:color="auto"/>
        <w:bottom w:val="none" w:sz="0" w:space="0" w:color="auto"/>
        <w:right w:val="none" w:sz="0" w:space="0" w:color="auto"/>
      </w:divBdr>
    </w:div>
    <w:div w:id="1565339619">
      <w:bodyDiv w:val="1"/>
      <w:marLeft w:val="0"/>
      <w:marRight w:val="0"/>
      <w:marTop w:val="0"/>
      <w:marBottom w:val="0"/>
      <w:divBdr>
        <w:top w:val="none" w:sz="0" w:space="0" w:color="auto"/>
        <w:left w:val="none" w:sz="0" w:space="0" w:color="auto"/>
        <w:bottom w:val="none" w:sz="0" w:space="0" w:color="auto"/>
        <w:right w:val="none" w:sz="0" w:space="0" w:color="auto"/>
      </w:divBdr>
    </w:div>
    <w:div w:id="1568883247">
      <w:bodyDiv w:val="1"/>
      <w:marLeft w:val="0"/>
      <w:marRight w:val="0"/>
      <w:marTop w:val="0"/>
      <w:marBottom w:val="0"/>
      <w:divBdr>
        <w:top w:val="none" w:sz="0" w:space="0" w:color="auto"/>
        <w:left w:val="none" w:sz="0" w:space="0" w:color="auto"/>
        <w:bottom w:val="none" w:sz="0" w:space="0" w:color="auto"/>
        <w:right w:val="none" w:sz="0" w:space="0" w:color="auto"/>
      </w:divBdr>
    </w:div>
    <w:div w:id="1701935718">
      <w:bodyDiv w:val="1"/>
      <w:marLeft w:val="0"/>
      <w:marRight w:val="0"/>
      <w:marTop w:val="0"/>
      <w:marBottom w:val="0"/>
      <w:divBdr>
        <w:top w:val="none" w:sz="0" w:space="0" w:color="auto"/>
        <w:left w:val="none" w:sz="0" w:space="0" w:color="auto"/>
        <w:bottom w:val="none" w:sz="0" w:space="0" w:color="auto"/>
        <w:right w:val="none" w:sz="0" w:space="0" w:color="auto"/>
      </w:divBdr>
      <w:divsChild>
        <w:div w:id="224685742">
          <w:marLeft w:val="0"/>
          <w:marRight w:val="0"/>
          <w:marTop w:val="0"/>
          <w:marBottom w:val="0"/>
          <w:divBdr>
            <w:top w:val="none" w:sz="0" w:space="0" w:color="auto"/>
            <w:left w:val="none" w:sz="0" w:space="0" w:color="auto"/>
            <w:bottom w:val="none" w:sz="0" w:space="0" w:color="auto"/>
            <w:right w:val="none" w:sz="0" w:space="0" w:color="auto"/>
          </w:divBdr>
        </w:div>
        <w:div w:id="1065681672">
          <w:marLeft w:val="0"/>
          <w:marRight w:val="0"/>
          <w:marTop w:val="0"/>
          <w:marBottom w:val="0"/>
          <w:divBdr>
            <w:top w:val="none" w:sz="0" w:space="0" w:color="auto"/>
            <w:left w:val="none" w:sz="0" w:space="0" w:color="auto"/>
            <w:bottom w:val="none" w:sz="0" w:space="0" w:color="auto"/>
            <w:right w:val="none" w:sz="0" w:space="0" w:color="auto"/>
          </w:divBdr>
        </w:div>
        <w:div w:id="1676297964">
          <w:marLeft w:val="0"/>
          <w:marRight w:val="0"/>
          <w:marTop w:val="0"/>
          <w:marBottom w:val="0"/>
          <w:divBdr>
            <w:top w:val="none" w:sz="0" w:space="0" w:color="auto"/>
            <w:left w:val="none" w:sz="0" w:space="0" w:color="auto"/>
            <w:bottom w:val="none" w:sz="0" w:space="0" w:color="auto"/>
            <w:right w:val="none" w:sz="0" w:space="0" w:color="auto"/>
          </w:divBdr>
        </w:div>
      </w:divsChild>
    </w:div>
    <w:div w:id="1731726688">
      <w:bodyDiv w:val="1"/>
      <w:marLeft w:val="0"/>
      <w:marRight w:val="0"/>
      <w:marTop w:val="0"/>
      <w:marBottom w:val="0"/>
      <w:divBdr>
        <w:top w:val="none" w:sz="0" w:space="0" w:color="auto"/>
        <w:left w:val="none" w:sz="0" w:space="0" w:color="auto"/>
        <w:bottom w:val="none" w:sz="0" w:space="0" w:color="auto"/>
        <w:right w:val="none" w:sz="0" w:space="0" w:color="auto"/>
      </w:divBdr>
      <w:divsChild>
        <w:div w:id="1127817475">
          <w:marLeft w:val="0"/>
          <w:marRight w:val="0"/>
          <w:marTop w:val="0"/>
          <w:marBottom w:val="120"/>
          <w:divBdr>
            <w:top w:val="none" w:sz="0" w:space="0" w:color="auto"/>
            <w:left w:val="none" w:sz="0" w:space="0" w:color="auto"/>
            <w:bottom w:val="none" w:sz="0" w:space="0" w:color="auto"/>
            <w:right w:val="none" w:sz="0" w:space="0" w:color="auto"/>
          </w:divBdr>
        </w:div>
        <w:div w:id="1871256792">
          <w:marLeft w:val="0"/>
          <w:marRight w:val="0"/>
          <w:marTop w:val="0"/>
          <w:marBottom w:val="120"/>
          <w:divBdr>
            <w:top w:val="none" w:sz="0" w:space="0" w:color="auto"/>
            <w:left w:val="none" w:sz="0" w:space="0" w:color="auto"/>
            <w:bottom w:val="none" w:sz="0" w:space="0" w:color="auto"/>
            <w:right w:val="none" w:sz="0" w:space="0" w:color="auto"/>
          </w:divBdr>
        </w:div>
        <w:div w:id="446773365">
          <w:marLeft w:val="0"/>
          <w:marRight w:val="0"/>
          <w:marTop w:val="0"/>
          <w:marBottom w:val="0"/>
          <w:divBdr>
            <w:top w:val="none" w:sz="0" w:space="0" w:color="auto"/>
            <w:left w:val="none" w:sz="0" w:space="0" w:color="auto"/>
            <w:bottom w:val="none" w:sz="0" w:space="0" w:color="auto"/>
            <w:right w:val="none" w:sz="0" w:space="0" w:color="auto"/>
          </w:divBdr>
        </w:div>
      </w:divsChild>
    </w:div>
    <w:div w:id="1734541526">
      <w:bodyDiv w:val="1"/>
      <w:marLeft w:val="0"/>
      <w:marRight w:val="0"/>
      <w:marTop w:val="0"/>
      <w:marBottom w:val="0"/>
      <w:divBdr>
        <w:top w:val="none" w:sz="0" w:space="0" w:color="auto"/>
        <w:left w:val="none" w:sz="0" w:space="0" w:color="auto"/>
        <w:bottom w:val="none" w:sz="0" w:space="0" w:color="auto"/>
        <w:right w:val="none" w:sz="0" w:space="0" w:color="auto"/>
      </w:divBdr>
    </w:div>
    <w:div w:id="1761830750">
      <w:bodyDiv w:val="1"/>
      <w:marLeft w:val="0"/>
      <w:marRight w:val="0"/>
      <w:marTop w:val="0"/>
      <w:marBottom w:val="0"/>
      <w:divBdr>
        <w:top w:val="none" w:sz="0" w:space="0" w:color="auto"/>
        <w:left w:val="none" w:sz="0" w:space="0" w:color="auto"/>
        <w:bottom w:val="none" w:sz="0" w:space="0" w:color="auto"/>
        <w:right w:val="none" w:sz="0" w:space="0" w:color="auto"/>
      </w:divBdr>
    </w:div>
    <w:div w:id="1817524740">
      <w:bodyDiv w:val="1"/>
      <w:marLeft w:val="0"/>
      <w:marRight w:val="0"/>
      <w:marTop w:val="0"/>
      <w:marBottom w:val="0"/>
      <w:divBdr>
        <w:top w:val="none" w:sz="0" w:space="0" w:color="auto"/>
        <w:left w:val="none" w:sz="0" w:space="0" w:color="auto"/>
        <w:bottom w:val="none" w:sz="0" w:space="0" w:color="auto"/>
        <w:right w:val="none" w:sz="0" w:space="0" w:color="auto"/>
      </w:divBdr>
    </w:div>
    <w:div w:id="1824001478">
      <w:bodyDiv w:val="1"/>
      <w:marLeft w:val="0"/>
      <w:marRight w:val="0"/>
      <w:marTop w:val="0"/>
      <w:marBottom w:val="0"/>
      <w:divBdr>
        <w:top w:val="none" w:sz="0" w:space="0" w:color="auto"/>
        <w:left w:val="none" w:sz="0" w:space="0" w:color="auto"/>
        <w:bottom w:val="none" w:sz="0" w:space="0" w:color="auto"/>
        <w:right w:val="none" w:sz="0" w:space="0" w:color="auto"/>
      </w:divBdr>
    </w:div>
    <w:div w:id="1876116617">
      <w:bodyDiv w:val="1"/>
      <w:marLeft w:val="0"/>
      <w:marRight w:val="0"/>
      <w:marTop w:val="0"/>
      <w:marBottom w:val="0"/>
      <w:divBdr>
        <w:top w:val="none" w:sz="0" w:space="0" w:color="auto"/>
        <w:left w:val="none" w:sz="0" w:space="0" w:color="auto"/>
        <w:bottom w:val="none" w:sz="0" w:space="0" w:color="auto"/>
        <w:right w:val="none" w:sz="0" w:space="0" w:color="auto"/>
      </w:divBdr>
      <w:divsChild>
        <w:div w:id="1749889144">
          <w:marLeft w:val="0"/>
          <w:marRight w:val="0"/>
          <w:marTop w:val="0"/>
          <w:marBottom w:val="0"/>
          <w:divBdr>
            <w:top w:val="none" w:sz="0" w:space="0" w:color="auto"/>
            <w:left w:val="none" w:sz="0" w:space="0" w:color="auto"/>
            <w:bottom w:val="none" w:sz="0" w:space="0" w:color="auto"/>
            <w:right w:val="none" w:sz="0" w:space="0" w:color="auto"/>
          </w:divBdr>
        </w:div>
        <w:div w:id="41180716">
          <w:marLeft w:val="0"/>
          <w:marRight w:val="0"/>
          <w:marTop w:val="0"/>
          <w:marBottom w:val="0"/>
          <w:divBdr>
            <w:top w:val="none" w:sz="0" w:space="0" w:color="auto"/>
            <w:left w:val="none" w:sz="0" w:space="0" w:color="auto"/>
            <w:bottom w:val="none" w:sz="0" w:space="0" w:color="auto"/>
            <w:right w:val="none" w:sz="0" w:space="0" w:color="auto"/>
          </w:divBdr>
        </w:div>
        <w:div w:id="1961571777">
          <w:marLeft w:val="0"/>
          <w:marRight w:val="0"/>
          <w:marTop w:val="0"/>
          <w:marBottom w:val="0"/>
          <w:divBdr>
            <w:top w:val="none" w:sz="0" w:space="0" w:color="auto"/>
            <w:left w:val="none" w:sz="0" w:space="0" w:color="auto"/>
            <w:bottom w:val="none" w:sz="0" w:space="0" w:color="auto"/>
            <w:right w:val="none" w:sz="0" w:space="0" w:color="auto"/>
          </w:divBdr>
        </w:div>
        <w:div w:id="1419056241">
          <w:marLeft w:val="0"/>
          <w:marRight w:val="0"/>
          <w:marTop w:val="0"/>
          <w:marBottom w:val="0"/>
          <w:divBdr>
            <w:top w:val="none" w:sz="0" w:space="0" w:color="auto"/>
            <w:left w:val="none" w:sz="0" w:space="0" w:color="auto"/>
            <w:bottom w:val="none" w:sz="0" w:space="0" w:color="auto"/>
            <w:right w:val="none" w:sz="0" w:space="0" w:color="auto"/>
          </w:divBdr>
        </w:div>
        <w:div w:id="1102578257">
          <w:marLeft w:val="0"/>
          <w:marRight w:val="0"/>
          <w:marTop w:val="0"/>
          <w:marBottom w:val="0"/>
          <w:divBdr>
            <w:top w:val="none" w:sz="0" w:space="0" w:color="auto"/>
            <w:left w:val="none" w:sz="0" w:space="0" w:color="auto"/>
            <w:bottom w:val="none" w:sz="0" w:space="0" w:color="auto"/>
            <w:right w:val="none" w:sz="0" w:space="0" w:color="auto"/>
          </w:divBdr>
        </w:div>
      </w:divsChild>
    </w:div>
    <w:div w:id="1964194896">
      <w:bodyDiv w:val="1"/>
      <w:marLeft w:val="0"/>
      <w:marRight w:val="0"/>
      <w:marTop w:val="0"/>
      <w:marBottom w:val="0"/>
      <w:divBdr>
        <w:top w:val="none" w:sz="0" w:space="0" w:color="auto"/>
        <w:left w:val="none" w:sz="0" w:space="0" w:color="auto"/>
        <w:bottom w:val="none" w:sz="0" w:space="0" w:color="auto"/>
        <w:right w:val="none" w:sz="0" w:space="0" w:color="auto"/>
      </w:divBdr>
    </w:div>
    <w:div w:id="1971934862">
      <w:bodyDiv w:val="1"/>
      <w:marLeft w:val="0"/>
      <w:marRight w:val="0"/>
      <w:marTop w:val="0"/>
      <w:marBottom w:val="0"/>
      <w:divBdr>
        <w:top w:val="none" w:sz="0" w:space="0" w:color="auto"/>
        <w:left w:val="none" w:sz="0" w:space="0" w:color="auto"/>
        <w:bottom w:val="none" w:sz="0" w:space="0" w:color="auto"/>
        <w:right w:val="none" w:sz="0" w:space="0" w:color="auto"/>
      </w:divBdr>
    </w:div>
    <w:div w:id="2028670903">
      <w:bodyDiv w:val="1"/>
      <w:marLeft w:val="0"/>
      <w:marRight w:val="0"/>
      <w:marTop w:val="0"/>
      <w:marBottom w:val="0"/>
      <w:divBdr>
        <w:top w:val="none" w:sz="0" w:space="0" w:color="auto"/>
        <w:left w:val="none" w:sz="0" w:space="0" w:color="auto"/>
        <w:bottom w:val="none" w:sz="0" w:space="0" w:color="auto"/>
        <w:right w:val="none" w:sz="0" w:space="0" w:color="auto"/>
      </w:divBdr>
    </w:div>
    <w:div w:id="2060930878">
      <w:bodyDiv w:val="1"/>
      <w:marLeft w:val="0"/>
      <w:marRight w:val="0"/>
      <w:marTop w:val="0"/>
      <w:marBottom w:val="0"/>
      <w:divBdr>
        <w:top w:val="none" w:sz="0" w:space="0" w:color="auto"/>
        <w:left w:val="none" w:sz="0" w:space="0" w:color="auto"/>
        <w:bottom w:val="none" w:sz="0" w:space="0" w:color="auto"/>
        <w:right w:val="none" w:sz="0" w:space="0" w:color="auto"/>
      </w:divBdr>
    </w:div>
    <w:div w:id="2065374200">
      <w:bodyDiv w:val="1"/>
      <w:marLeft w:val="0"/>
      <w:marRight w:val="0"/>
      <w:marTop w:val="0"/>
      <w:marBottom w:val="0"/>
      <w:divBdr>
        <w:top w:val="none" w:sz="0" w:space="0" w:color="auto"/>
        <w:left w:val="none" w:sz="0" w:space="0" w:color="auto"/>
        <w:bottom w:val="none" w:sz="0" w:space="0" w:color="auto"/>
        <w:right w:val="none" w:sz="0" w:space="0" w:color="auto"/>
      </w:divBdr>
    </w:div>
    <w:div w:id="2071809211">
      <w:bodyDiv w:val="1"/>
      <w:marLeft w:val="0"/>
      <w:marRight w:val="0"/>
      <w:marTop w:val="0"/>
      <w:marBottom w:val="0"/>
      <w:divBdr>
        <w:top w:val="none" w:sz="0" w:space="0" w:color="auto"/>
        <w:left w:val="none" w:sz="0" w:space="0" w:color="auto"/>
        <w:bottom w:val="none" w:sz="0" w:space="0" w:color="auto"/>
        <w:right w:val="none" w:sz="0" w:space="0" w:color="auto"/>
      </w:divBdr>
    </w:div>
    <w:div w:id="2120174516">
      <w:bodyDiv w:val="1"/>
      <w:marLeft w:val="0"/>
      <w:marRight w:val="0"/>
      <w:marTop w:val="0"/>
      <w:marBottom w:val="0"/>
      <w:divBdr>
        <w:top w:val="none" w:sz="0" w:space="0" w:color="auto"/>
        <w:left w:val="none" w:sz="0" w:space="0" w:color="auto"/>
        <w:bottom w:val="none" w:sz="0" w:space="0" w:color="auto"/>
        <w:right w:val="none" w:sz="0" w:space="0" w:color="auto"/>
      </w:divBdr>
    </w:div>
    <w:div w:id="21298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thuvienphapluat.vn/van-ban/Doanh-nghiep/Thong-tu-99-2025-TT-BTC-huong-dan-Che-do-ke-toan-doanh-nghiep-565484.aspx" TargetMode="External"/><Relationship Id="rId26" Type="http://schemas.openxmlformats.org/officeDocument/2006/relationships/hyperlink" Target="https://thuvienphapluat.vn/van-ban/Ke-toan-Kiem-toan/Luat-ke-toan-2015-298369.aspx" TargetMode="External"/><Relationship Id="rId39" Type="http://schemas.openxmlformats.org/officeDocument/2006/relationships/hyperlink" Target="https://thuvienphapluat.vn/van-ban/Doanh-nghiep/Thong-tu-99-2025-TT-BTC-huong-dan-Che-do-ke-toan-doanh-nghiep-565484.aspx" TargetMode="External"/><Relationship Id="rId21" Type="http://schemas.openxmlformats.org/officeDocument/2006/relationships/hyperlink" Target="https://thuvienphapluat.vn/van-ban/Doanh-nghiep/Thong-tu-99-2025-TT-BTC-huong-dan-Che-do-ke-toan-doanh-nghiep-565484.aspx" TargetMode="External"/><Relationship Id="rId34" Type="http://schemas.openxmlformats.org/officeDocument/2006/relationships/hyperlink" Target="https://thuvienphapluat.vn/van-ban/Doanh-nghiep/Thong-tu-99-2025-TT-BTC-huong-dan-Che-do-ke-toan-doanh-nghiep-565484.aspx" TargetMode="External"/><Relationship Id="rId42" Type="http://schemas.openxmlformats.org/officeDocument/2006/relationships/hyperlink" Target="https://thuvienphapluat.vn/van-ban/Doanh-nghiep/Thong-tu-53-2016-TT-BTC-sua-doi-Thong-tu-200-2014-TT-BTC-huong-dan-che-do-ke-toan-doanh-nghiep-306808.aspx" TargetMode="External"/><Relationship Id="rId47" Type="http://schemas.openxmlformats.org/officeDocument/2006/relationships/hyperlink" Target="https://thuvienphapluat.vn/van-ban/Doanh-nghiep/Thong-tu-99-2025-TT-BTC-huong-dan-Che-do-ke-toan-doanh-nghiep-565484.aspx" TargetMode="External"/><Relationship Id="rId50" Type="http://schemas.openxmlformats.org/officeDocument/2006/relationships/hyperlink" Target="https://thuvienphapluat.vn/van-ban/Doanh-nghiep/Thong-tu-200-2014-TT-BTC-huong-dan-Che-do-ke-toan-Doanh-nghiep-263599.aspx?anchor=dieu_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Doanh-nghiep/Thong-tu-99-2025-TT-BTC-huong-dan-Che-do-ke-toan-doanh-nghiep-565484.aspx" TargetMode="External"/><Relationship Id="rId29" Type="http://schemas.openxmlformats.org/officeDocument/2006/relationships/hyperlink" Target="https://thuvienphapluat.vn/van-ban/Doanh-nghiep/Thong-tu-99-2025-TT-BTC-huong-dan-Che-do-ke-toan-doanh-nghiep-565484.aspx" TargetMode="External"/><Relationship Id="rId11" Type="http://schemas.openxmlformats.org/officeDocument/2006/relationships/image" Target="media/image4.jpeg"/><Relationship Id="rId24" Type="http://schemas.openxmlformats.org/officeDocument/2006/relationships/hyperlink" Target="https://thuvienphapluat.vn/van-ban/Doanh-nghiep/Thong-tu-99-2025-TT-BTC-huong-dan-Che-do-ke-toan-doanh-nghiep-565484.aspx" TargetMode="External"/><Relationship Id="rId32" Type="http://schemas.openxmlformats.org/officeDocument/2006/relationships/hyperlink" Target="https://thuvienphapluat.vn/van-ban/Doanh-nghiep/Thong-tu-200-2014-TT-BTC-huong-dan-Che-do-ke-toan-Doanh-nghiep-263599.aspx" TargetMode="External"/><Relationship Id="rId37" Type="http://schemas.openxmlformats.org/officeDocument/2006/relationships/hyperlink" Target="https://thuvienphapluat.vn/van-ban/Doanh-nghiep/Thong-tu-99-2025-TT-BTC-huong-dan-Che-do-ke-toan-doanh-nghiep-565484.aspx" TargetMode="External"/><Relationship Id="rId40" Type="http://schemas.openxmlformats.org/officeDocument/2006/relationships/hyperlink" Target="https://thuvienphapluat.vn/van-ban/Doanh-nghiep/Thong-tu-75-2015-TT-BTC-sua-doi-Che-do-ke-toan-doanh-nghiep-274442.aspx" TargetMode="External"/><Relationship Id="rId45" Type="http://schemas.openxmlformats.org/officeDocument/2006/relationships/hyperlink" Target="https://thuvienphapluat.vn/van-ban/Doanh-nghiep/Thong-tu-99-2025-TT-BTC-huong-dan-Che-do-ke-toan-doanh-nghiep-565484.asp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hyperlink" Target="https://thuvienphapluat.vn/van-ban/Doanh-nghiep/Thong-tu-99-2025-TT-BTC-huong-dan-Che-do-ke-toan-doanh-nghiep-565484.aspx" TargetMode="External"/><Relationship Id="rId31" Type="http://schemas.openxmlformats.org/officeDocument/2006/relationships/hyperlink" Target="https://thuvienphapluat.vn/van-ban/Doanh-nghiep/Thong-tu-200-2014-TT-BTC-huong-dan-Che-do-ke-toan-Doanh-nghiep-263599.aspx?anchor=dieu_100" TargetMode="External"/><Relationship Id="rId44" Type="http://schemas.openxmlformats.org/officeDocument/2006/relationships/hyperlink" Target="https://thuvienphapluat.vn/van-ban/Dau-tu/Thong-tu-195-2012-TT-BTC-huong-dan-ke-toan-ap-dung-cho-don-vi-chu-dau-tu-163420.asp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 Id="rId22" Type="http://schemas.openxmlformats.org/officeDocument/2006/relationships/hyperlink" Target="https://thuvienphapluat.vn/van-ban/Doanh-nghiep/Thong-tu-99-2025-TT-BTC-huong-dan-Che-do-ke-toan-doanh-nghiep-565484.aspx" TargetMode="External"/><Relationship Id="rId27" Type="http://schemas.openxmlformats.org/officeDocument/2006/relationships/hyperlink" Target="https://thuvienphapluat.vn/van-ban/Doanh-nghiep/Thong-tu-200-2014-TT-BTC-huong-dan-Che-do-ke-toan-Doanh-nghiep-263599.aspx" TargetMode="External"/><Relationship Id="rId30" Type="http://schemas.openxmlformats.org/officeDocument/2006/relationships/hyperlink" Target="https://thuvienphapluat.vn/van-ban/Doanh-nghiep/Thong-tu-200-2014-TT-BTC-huong-dan-Che-do-ke-toan-Doanh-nghiep-263599.aspx" TargetMode="External"/><Relationship Id="rId35" Type="http://schemas.openxmlformats.org/officeDocument/2006/relationships/hyperlink" Target="https://thuvienphapluat.vn/van-ban/Doanh-nghiep/Thong-tu-99-2025-TT-BTC-huong-dan-Che-do-ke-toan-doanh-nghiep-565484.aspx" TargetMode="External"/><Relationship Id="rId43" Type="http://schemas.openxmlformats.org/officeDocument/2006/relationships/hyperlink" Target="https://thuvienphapluat.vn/van-ban/Doanh-nghiep/Thong-tu-200-2014-TT-BTC-huong-dan-Che-do-ke-toan-Doanh-nghiep-263599.aspx" TargetMode="External"/><Relationship Id="rId48" Type="http://schemas.openxmlformats.org/officeDocument/2006/relationships/hyperlink" Target="https://thuvienphapluat.vn/van-ban/Doanh-nghiep/Thong-tu-99-2025-TT-BTC-huong-dan-Che-do-ke-toan-doanh-nghiep-565484.aspx"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thuvienphapluat.vn/van-ban/Doanh-nghiep/Thong-tu-99-2025-TT-BTC-huong-dan-Che-do-ke-toan-doanh-nghiep-565484.aspx" TargetMode="External"/><Relationship Id="rId25" Type="http://schemas.openxmlformats.org/officeDocument/2006/relationships/hyperlink" Target="https://thuvienphapluat.vn/van-ban/Ke-toan-Kiem-toan/Luat-ke-toan-2015-298369.aspx" TargetMode="External"/><Relationship Id="rId33" Type="http://schemas.openxmlformats.org/officeDocument/2006/relationships/hyperlink" Target="https://thuvienphapluat.vn/van-ban/Doanh-nghiep/Thong-tu-99-2025-TT-BTC-huong-dan-Che-do-ke-toan-doanh-nghiep-565484.aspx" TargetMode="External"/><Relationship Id="rId38" Type="http://schemas.openxmlformats.org/officeDocument/2006/relationships/hyperlink" Target="https://thuvienphapluat.vn/van-ban/Doanh-nghiep/Thong-tu-200-2014-TT-BTC-huong-dan-Che-do-ke-toan-Doanh-nghiep-263599.aspx" TargetMode="External"/><Relationship Id="rId46" Type="http://schemas.openxmlformats.org/officeDocument/2006/relationships/hyperlink" Target="https://thuvienphapluat.vn/van-ban/Doanh-nghiep/Thong-tu-99-2025-TT-BTC-huong-dan-Che-do-ke-toan-doanh-nghiep-565484.aspx" TargetMode="External"/><Relationship Id="rId20" Type="http://schemas.openxmlformats.org/officeDocument/2006/relationships/hyperlink" Target="https://thuvienphapluat.vn/van-ban/Doanh-nghiep/Thong-tu-99-2025-TT-BTC-huong-dan-Che-do-ke-toan-doanh-nghiep-565484.aspx" TargetMode="External"/><Relationship Id="rId41" Type="http://schemas.openxmlformats.org/officeDocument/2006/relationships/hyperlink" Target="https://thuvienphapluat.vn/van-ban/Doanh-nghiep/Thong-tu-200-2014-TT-BTC-huong-dan-Che-do-ke-toan-Doanh-nghiep-263599.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thuvienphapluat.vn/van-ban/Doanh-nghiep/Thong-tu-99-2025-TT-BTC-huong-dan-Che-do-ke-toan-doanh-nghiep-565484.aspx" TargetMode="External"/><Relationship Id="rId28" Type="http://schemas.openxmlformats.org/officeDocument/2006/relationships/hyperlink" Target="https://thuvienphapluat.vn/van-ban/Doanh-nghiep/Thong-tu-200-2014-TT-BTC-huong-dan-Che-do-ke-toan-Doanh-nghiep-263599.aspx?anchor=dieu_9" TargetMode="External"/><Relationship Id="rId36" Type="http://schemas.openxmlformats.org/officeDocument/2006/relationships/hyperlink" Target="https://thuvienphapluat.vn/van-ban/Doanh-nghiep/Thong-tu-99-2025-TT-BTC-huong-dan-Che-do-ke-toan-doanh-nghiep-565484.aspx" TargetMode="External"/><Relationship Id="rId49" Type="http://schemas.openxmlformats.org/officeDocument/2006/relationships/hyperlink" Target="https://thuvienphapluat.vn/van-ban/Doanh-nghiep/Thong-tu-99-2025-TT-BTC-huong-dan-Che-do-ke-toan-doanh-nghiep-56548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6FF9B-5C4B-4744-A04A-2777C648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22702</TotalTime>
  <Pages>34</Pages>
  <Words>8899</Words>
  <Characters>50728</Characters>
  <Application>Microsoft Office Word</Application>
  <DocSecurity>0</DocSecurity>
  <Lines>422</Lines>
  <Paragraphs>119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Mobile: 0914.336.445</Company>
  <LinksUpToDate>false</LinksUpToDate>
  <CharactersWithSpaces>59508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Pham Uyen</cp:lastModifiedBy>
  <cp:revision>4554</cp:revision>
  <cp:lastPrinted>2026-05-25T09:20:00Z</cp:lastPrinted>
  <dcterms:created xsi:type="dcterms:W3CDTF">2015-03-12T05:56:00Z</dcterms:created>
  <dcterms:modified xsi:type="dcterms:W3CDTF">2026-05-25T09:22:00Z</dcterms:modified>
</cp:coreProperties>
</file>