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E2C12" w14:textId="77777777" w:rsidR="00550B00" w:rsidRPr="007947BC" w:rsidRDefault="00550B00" w:rsidP="00550B00">
      <w:pPr>
        <w:pBdr>
          <w:top w:val="double" w:sz="4" w:space="1" w:color="auto"/>
          <w:left w:val="double" w:sz="4" w:space="4" w:color="auto"/>
          <w:bottom w:val="double" w:sz="4" w:space="1" w:color="auto"/>
          <w:right w:val="double" w:sz="4" w:space="4" w:color="auto"/>
        </w:pBdr>
        <w:tabs>
          <w:tab w:val="left" w:pos="1924"/>
        </w:tabs>
        <w:spacing w:line="312" w:lineRule="auto"/>
        <w:outlineLvl w:val="0"/>
        <w:rPr>
          <w:rFonts w:ascii="Times New Roman" w:hAnsi="Times New Roman" w:cs="Times New Roman"/>
          <w:sz w:val="24"/>
          <w:szCs w:val="24"/>
        </w:rPr>
      </w:pPr>
    </w:p>
    <w:p w14:paraId="4DBD8036" w14:textId="77777777" w:rsidR="00550B00" w:rsidRPr="007947BC" w:rsidRDefault="00550B00" w:rsidP="00550B00">
      <w:pPr>
        <w:pBdr>
          <w:top w:val="double" w:sz="4" w:space="1" w:color="auto"/>
          <w:left w:val="double" w:sz="4" w:space="4" w:color="auto"/>
          <w:bottom w:val="double" w:sz="4" w:space="1" w:color="auto"/>
          <w:right w:val="double" w:sz="4" w:space="4" w:color="auto"/>
        </w:pBdr>
        <w:tabs>
          <w:tab w:val="left" w:pos="1924"/>
        </w:tabs>
        <w:spacing w:line="312" w:lineRule="auto"/>
        <w:jc w:val="center"/>
        <w:outlineLvl w:val="0"/>
        <w:rPr>
          <w:rFonts w:ascii="Times New Roman" w:hAnsi="Times New Roman" w:cs="Times New Roman"/>
          <w:sz w:val="24"/>
          <w:szCs w:val="24"/>
        </w:rPr>
      </w:pPr>
      <w:r w:rsidRPr="007947BC">
        <w:rPr>
          <w:rFonts w:ascii="Times New Roman" w:hAnsi="Times New Roman" w:cs="Times New Roman"/>
          <w:sz w:val="24"/>
          <w:szCs w:val="24"/>
        </w:rPr>
        <w:t>BỘ GIÁO DỤC VÀ ĐÀO TẠO</w:t>
      </w:r>
    </w:p>
    <w:p w14:paraId="79EC7101" w14:textId="77777777" w:rsidR="00550B00" w:rsidRPr="007947BC" w:rsidRDefault="00550B00" w:rsidP="00550B00">
      <w:pPr>
        <w:pBdr>
          <w:top w:val="double" w:sz="4" w:space="1" w:color="auto"/>
          <w:left w:val="double" w:sz="4" w:space="4" w:color="auto"/>
          <w:bottom w:val="double" w:sz="4" w:space="1" w:color="auto"/>
          <w:right w:val="double" w:sz="4" w:space="4" w:color="auto"/>
        </w:pBdr>
        <w:tabs>
          <w:tab w:val="left" w:pos="1924"/>
        </w:tabs>
        <w:spacing w:line="312" w:lineRule="auto"/>
        <w:jc w:val="center"/>
        <w:outlineLvl w:val="0"/>
        <w:rPr>
          <w:rFonts w:ascii="Times New Roman" w:hAnsi="Times New Roman" w:cs="Times New Roman"/>
          <w:b/>
          <w:sz w:val="24"/>
          <w:szCs w:val="24"/>
        </w:rPr>
      </w:pPr>
      <w:r w:rsidRPr="007947BC">
        <w:rPr>
          <w:rFonts w:ascii="Times New Roman" w:hAnsi="Times New Roman" w:cs="Times New Roman"/>
          <w:b/>
          <w:sz w:val="24"/>
          <w:szCs w:val="24"/>
        </w:rPr>
        <w:t>TRƯỜNG ĐẠI HỌC MỎ - ĐỊA CHẤT</w:t>
      </w:r>
    </w:p>
    <w:p w14:paraId="79E18764" w14:textId="2A56FC31" w:rsidR="00550B00" w:rsidRPr="007947BC" w:rsidRDefault="00550B00" w:rsidP="00550B00">
      <w:pPr>
        <w:pBdr>
          <w:top w:val="double" w:sz="4" w:space="1" w:color="auto"/>
          <w:left w:val="double" w:sz="4" w:space="4" w:color="auto"/>
          <w:bottom w:val="double" w:sz="4" w:space="1" w:color="auto"/>
          <w:right w:val="double" w:sz="4" w:space="4" w:color="auto"/>
        </w:pBdr>
        <w:tabs>
          <w:tab w:val="left" w:pos="1924"/>
        </w:tabs>
        <w:spacing w:line="312" w:lineRule="auto"/>
        <w:jc w:val="center"/>
        <w:outlineLvl w:val="0"/>
        <w:rPr>
          <w:rFonts w:ascii="Times New Roman" w:hAnsi="Times New Roman" w:cs="Times New Roman"/>
          <w:b/>
          <w:sz w:val="24"/>
          <w:szCs w:val="24"/>
        </w:rPr>
      </w:pPr>
      <w:r w:rsidRPr="007947BC">
        <w:rPr>
          <w:rFonts w:ascii="Times New Roman" w:hAnsi="Times New Roman" w:cs="Times New Roman"/>
          <w:b/>
          <w:sz w:val="24"/>
          <w:szCs w:val="24"/>
        </w:rPr>
        <w:t>-----------</w:t>
      </w:r>
    </w:p>
    <w:p w14:paraId="5C13F9BE" w14:textId="77777777" w:rsidR="00550B00" w:rsidRPr="007947BC" w:rsidRDefault="00550B00" w:rsidP="00550B00">
      <w:pPr>
        <w:pBdr>
          <w:top w:val="double" w:sz="4" w:space="1" w:color="auto"/>
          <w:left w:val="double" w:sz="4" w:space="4" w:color="auto"/>
          <w:bottom w:val="double" w:sz="4" w:space="1" w:color="auto"/>
          <w:right w:val="double" w:sz="4" w:space="4" w:color="auto"/>
        </w:pBdr>
        <w:spacing w:line="312" w:lineRule="auto"/>
        <w:rPr>
          <w:rFonts w:ascii="Times New Roman" w:hAnsi="Times New Roman" w:cs="Times New Roman"/>
          <w:b/>
          <w:sz w:val="24"/>
          <w:szCs w:val="24"/>
        </w:rPr>
      </w:pPr>
    </w:p>
    <w:p w14:paraId="0560D5F4" w14:textId="0B68716D" w:rsidR="00550B00" w:rsidRPr="007947BC" w:rsidRDefault="00550B00" w:rsidP="00550B00">
      <w:pPr>
        <w:pBdr>
          <w:top w:val="double" w:sz="4" w:space="1" w:color="auto"/>
          <w:left w:val="double" w:sz="4" w:space="4" w:color="auto"/>
          <w:bottom w:val="double" w:sz="4" w:space="1" w:color="auto"/>
          <w:right w:val="double" w:sz="4" w:space="4" w:color="auto"/>
        </w:pBdr>
        <w:spacing w:line="312" w:lineRule="auto"/>
        <w:jc w:val="center"/>
        <w:rPr>
          <w:rFonts w:ascii="Times New Roman" w:hAnsi="Times New Roman" w:cs="Times New Roman"/>
          <w:b/>
          <w:sz w:val="24"/>
          <w:szCs w:val="24"/>
        </w:rPr>
      </w:pPr>
      <w:r w:rsidRPr="007947BC">
        <w:rPr>
          <w:rFonts w:ascii="Times New Roman" w:hAnsi="Times New Roman" w:cs="Times New Roman"/>
          <w:b/>
          <w:noProof/>
          <w:sz w:val="24"/>
          <w:szCs w:val="24"/>
        </w:rPr>
        <w:drawing>
          <wp:inline distT="0" distB="0" distL="0" distR="0" wp14:anchorId="301BA177" wp14:editId="388E1613">
            <wp:extent cx="1828800" cy="1828800"/>
            <wp:effectExtent l="0" t="0" r="0" b="0"/>
            <wp:docPr id="715461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6EFCA2A4" w14:textId="77777777" w:rsidR="00550B00" w:rsidRPr="007947BC" w:rsidRDefault="00550B00" w:rsidP="00550B00">
      <w:pPr>
        <w:pBdr>
          <w:top w:val="double" w:sz="4" w:space="1" w:color="auto"/>
          <w:left w:val="double" w:sz="4" w:space="4" w:color="auto"/>
          <w:bottom w:val="double" w:sz="4" w:space="1" w:color="auto"/>
          <w:right w:val="double" w:sz="4" w:space="4" w:color="auto"/>
        </w:pBdr>
        <w:spacing w:line="312" w:lineRule="auto"/>
        <w:jc w:val="center"/>
        <w:rPr>
          <w:rFonts w:ascii="Times New Roman" w:hAnsi="Times New Roman" w:cs="Times New Roman"/>
          <w:b/>
          <w:sz w:val="24"/>
          <w:szCs w:val="24"/>
        </w:rPr>
      </w:pPr>
    </w:p>
    <w:p w14:paraId="1067B11D" w14:textId="77777777" w:rsidR="00550B00" w:rsidRPr="007947BC" w:rsidRDefault="00550B00" w:rsidP="00550B00">
      <w:pPr>
        <w:pBdr>
          <w:top w:val="double" w:sz="4" w:space="1" w:color="auto"/>
          <w:left w:val="double" w:sz="4" w:space="4" w:color="auto"/>
          <w:bottom w:val="double" w:sz="4" w:space="1" w:color="auto"/>
          <w:right w:val="double" w:sz="4" w:space="4" w:color="auto"/>
        </w:pBdr>
        <w:spacing w:line="312" w:lineRule="auto"/>
        <w:rPr>
          <w:rFonts w:ascii="Times New Roman" w:hAnsi="Times New Roman" w:cs="Times New Roman"/>
          <w:b/>
          <w:sz w:val="24"/>
          <w:szCs w:val="24"/>
        </w:rPr>
      </w:pPr>
    </w:p>
    <w:p w14:paraId="75026E70" w14:textId="079B49EE" w:rsidR="00550B00" w:rsidRPr="007947BC" w:rsidRDefault="00550B00" w:rsidP="00550B00">
      <w:pPr>
        <w:pBdr>
          <w:top w:val="double" w:sz="4" w:space="1" w:color="auto"/>
          <w:left w:val="double" w:sz="4" w:space="4" w:color="auto"/>
          <w:bottom w:val="double" w:sz="4" w:space="1" w:color="auto"/>
          <w:right w:val="double" w:sz="4" w:space="4" w:color="auto"/>
        </w:pBdr>
        <w:tabs>
          <w:tab w:val="left" w:pos="1014"/>
        </w:tabs>
        <w:spacing w:line="312" w:lineRule="auto"/>
        <w:jc w:val="center"/>
        <w:outlineLvl w:val="0"/>
        <w:rPr>
          <w:rFonts w:ascii="Times New Roman" w:hAnsi="Times New Roman" w:cs="Times New Roman"/>
          <w:b/>
          <w:sz w:val="24"/>
          <w:szCs w:val="24"/>
        </w:rPr>
      </w:pPr>
      <w:r w:rsidRPr="007947BC">
        <w:rPr>
          <w:rFonts w:ascii="Times New Roman" w:hAnsi="Times New Roman" w:cs="Times New Roman"/>
          <w:b/>
          <w:sz w:val="24"/>
          <w:szCs w:val="24"/>
        </w:rPr>
        <w:t>BÁO CÁO HỌC THUẬT 2024</w:t>
      </w:r>
    </w:p>
    <w:p w14:paraId="1B4AF3F6" w14:textId="77777777" w:rsidR="00550B00" w:rsidRPr="007947BC" w:rsidRDefault="00550B00" w:rsidP="00550B00">
      <w:pPr>
        <w:pBdr>
          <w:top w:val="double" w:sz="4" w:space="1" w:color="auto"/>
          <w:left w:val="double" w:sz="4" w:space="4" w:color="auto"/>
          <w:bottom w:val="double" w:sz="4" w:space="1" w:color="auto"/>
          <w:right w:val="double" w:sz="4" w:space="4" w:color="auto"/>
        </w:pBdr>
        <w:tabs>
          <w:tab w:val="left" w:pos="1014"/>
        </w:tabs>
        <w:spacing w:line="312" w:lineRule="auto"/>
        <w:rPr>
          <w:rFonts w:ascii="Times New Roman" w:hAnsi="Times New Roman" w:cs="Times New Roman"/>
          <w:sz w:val="24"/>
          <w:szCs w:val="24"/>
        </w:rPr>
      </w:pPr>
    </w:p>
    <w:p w14:paraId="54C684BF" w14:textId="77777777" w:rsidR="00760B1B" w:rsidRDefault="00760B1B" w:rsidP="00550B00">
      <w:pPr>
        <w:pBdr>
          <w:top w:val="double" w:sz="4" w:space="1" w:color="auto"/>
          <w:left w:val="double" w:sz="4" w:space="4" w:color="auto"/>
          <w:bottom w:val="double" w:sz="4" w:space="1" w:color="auto"/>
          <w:right w:val="double" w:sz="4" w:space="4" w:color="auto"/>
        </w:pBdr>
        <w:tabs>
          <w:tab w:val="left" w:pos="1014"/>
        </w:tabs>
        <w:spacing w:line="312" w:lineRule="auto"/>
        <w:jc w:val="center"/>
        <w:rPr>
          <w:rFonts w:ascii="Times New Roman" w:hAnsi="Times New Roman" w:cs="Times New Roman"/>
          <w:b/>
          <w:sz w:val="24"/>
          <w:szCs w:val="24"/>
        </w:rPr>
      </w:pPr>
      <w:r w:rsidRPr="00760B1B">
        <w:rPr>
          <w:rFonts w:ascii="Times New Roman" w:hAnsi="Times New Roman" w:cs="Times New Roman"/>
          <w:b/>
          <w:sz w:val="24"/>
          <w:szCs w:val="24"/>
        </w:rPr>
        <w:t xml:space="preserve">ỨNG DỤNG LUẬT FARADAY TRONG THIẾT KẾ, CHẾ TẠO </w:t>
      </w:r>
    </w:p>
    <w:p w14:paraId="6AA2AA8C" w14:textId="5EDF7551" w:rsidR="00550B00" w:rsidRPr="007947BC" w:rsidRDefault="00760B1B" w:rsidP="00550B00">
      <w:pPr>
        <w:pBdr>
          <w:top w:val="double" w:sz="4" w:space="1" w:color="auto"/>
          <w:left w:val="double" w:sz="4" w:space="4" w:color="auto"/>
          <w:bottom w:val="double" w:sz="4" w:space="1" w:color="auto"/>
          <w:right w:val="double" w:sz="4" w:space="4" w:color="auto"/>
        </w:pBdr>
        <w:tabs>
          <w:tab w:val="left" w:pos="1014"/>
        </w:tabs>
        <w:spacing w:line="312" w:lineRule="auto"/>
        <w:jc w:val="center"/>
        <w:rPr>
          <w:rFonts w:ascii="Times New Roman" w:hAnsi="Times New Roman" w:cs="Times New Roman"/>
          <w:b/>
          <w:bCs/>
          <w:sz w:val="24"/>
          <w:szCs w:val="24"/>
        </w:rPr>
      </w:pPr>
      <w:r w:rsidRPr="00760B1B">
        <w:rPr>
          <w:rFonts w:ascii="Times New Roman" w:hAnsi="Times New Roman" w:cs="Times New Roman"/>
          <w:b/>
          <w:sz w:val="24"/>
          <w:szCs w:val="24"/>
        </w:rPr>
        <w:t>LỒNG CHẮN SÓNG EMI/EMC</w:t>
      </w:r>
    </w:p>
    <w:p w14:paraId="4CE104C0" w14:textId="77777777" w:rsidR="00550B00" w:rsidRPr="007947BC" w:rsidRDefault="00550B00" w:rsidP="00550B00">
      <w:pPr>
        <w:pBdr>
          <w:top w:val="double" w:sz="4" w:space="1" w:color="auto"/>
          <w:left w:val="double" w:sz="4" w:space="4" w:color="auto"/>
          <w:bottom w:val="double" w:sz="4" w:space="1" w:color="auto"/>
          <w:right w:val="double" w:sz="4" w:space="4" w:color="auto"/>
        </w:pBdr>
        <w:tabs>
          <w:tab w:val="left" w:pos="1014"/>
        </w:tabs>
        <w:spacing w:line="312" w:lineRule="auto"/>
        <w:rPr>
          <w:rFonts w:ascii="Times New Roman" w:hAnsi="Times New Roman" w:cs="Times New Roman"/>
          <w:b/>
          <w:sz w:val="24"/>
          <w:szCs w:val="24"/>
        </w:rPr>
      </w:pPr>
    </w:p>
    <w:p w14:paraId="7D75B9E9" w14:textId="77777777" w:rsidR="00550B00" w:rsidRPr="007947BC" w:rsidRDefault="00550B00" w:rsidP="00550B00">
      <w:pPr>
        <w:pBdr>
          <w:top w:val="double" w:sz="4" w:space="1" w:color="auto"/>
          <w:left w:val="double" w:sz="4" w:space="4" w:color="auto"/>
          <w:bottom w:val="double" w:sz="4" w:space="1" w:color="auto"/>
          <w:right w:val="double" w:sz="4" w:space="4" w:color="auto"/>
        </w:pBdr>
        <w:tabs>
          <w:tab w:val="left" w:pos="1014"/>
        </w:tabs>
        <w:spacing w:line="312" w:lineRule="auto"/>
        <w:rPr>
          <w:rFonts w:ascii="Times New Roman" w:hAnsi="Times New Roman" w:cs="Times New Roman"/>
          <w:b/>
          <w:sz w:val="24"/>
          <w:szCs w:val="24"/>
        </w:rPr>
      </w:pPr>
    </w:p>
    <w:p w14:paraId="286A25EB" w14:textId="454314CE" w:rsidR="00550B00" w:rsidRPr="007947BC" w:rsidRDefault="00B6483C" w:rsidP="00550B00">
      <w:pPr>
        <w:pBdr>
          <w:top w:val="double" w:sz="4" w:space="1" w:color="auto"/>
          <w:left w:val="double" w:sz="4" w:space="4" w:color="auto"/>
          <w:bottom w:val="double" w:sz="4" w:space="1" w:color="auto"/>
          <w:right w:val="double" w:sz="4" w:space="4" w:color="auto"/>
        </w:pBdr>
        <w:tabs>
          <w:tab w:val="left" w:pos="1014"/>
        </w:tabs>
        <w:spacing w:line="312" w:lineRule="auto"/>
        <w:rPr>
          <w:rFonts w:ascii="Times New Roman" w:hAnsi="Times New Roman" w:cs="Times New Roman"/>
          <w:b/>
          <w:sz w:val="24"/>
          <w:szCs w:val="24"/>
        </w:rPr>
      </w:pPr>
      <w:r w:rsidRPr="007947BC">
        <w:rPr>
          <w:rFonts w:ascii="Times New Roman" w:hAnsi="Times New Roman" w:cs="Times New Roman"/>
          <w:b/>
          <w:sz w:val="24"/>
          <w:szCs w:val="24"/>
        </w:rPr>
        <w:t>Người thực hiện</w:t>
      </w:r>
      <w:r w:rsidR="00550B00" w:rsidRPr="007947BC">
        <w:rPr>
          <w:rFonts w:ascii="Times New Roman" w:hAnsi="Times New Roman" w:cs="Times New Roman"/>
          <w:b/>
          <w:sz w:val="24"/>
          <w:szCs w:val="24"/>
        </w:rPr>
        <w:t xml:space="preserve">: </w:t>
      </w:r>
      <w:r w:rsidR="0085010A" w:rsidRPr="007947BC">
        <w:rPr>
          <w:rFonts w:ascii="Times New Roman" w:hAnsi="Times New Roman" w:cs="Times New Roman"/>
          <w:b/>
          <w:sz w:val="24"/>
          <w:szCs w:val="24"/>
        </w:rPr>
        <w:t>BÙI MINH HOÀNG</w:t>
      </w:r>
      <w:r w:rsidR="00550B00" w:rsidRPr="007947BC">
        <w:rPr>
          <w:rFonts w:ascii="Times New Roman" w:hAnsi="Times New Roman" w:cs="Times New Roman"/>
          <w:b/>
          <w:sz w:val="24"/>
          <w:szCs w:val="24"/>
        </w:rPr>
        <w:t xml:space="preserve">     </w:t>
      </w:r>
    </w:p>
    <w:p w14:paraId="2839DAF6" w14:textId="77777777" w:rsidR="00877796" w:rsidRPr="007947BC" w:rsidRDefault="00877796" w:rsidP="0085010A">
      <w:pPr>
        <w:pBdr>
          <w:top w:val="double" w:sz="4" w:space="1" w:color="auto"/>
          <w:left w:val="double" w:sz="4" w:space="4" w:color="auto"/>
          <w:bottom w:val="double" w:sz="4" w:space="1" w:color="auto"/>
          <w:right w:val="double" w:sz="4" w:space="4" w:color="auto"/>
        </w:pBdr>
        <w:tabs>
          <w:tab w:val="left" w:pos="1014"/>
        </w:tabs>
        <w:spacing w:line="312" w:lineRule="auto"/>
        <w:jc w:val="center"/>
        <w:rPr>
          <w:rFonts w:ascii="Times New Roman" w:hAnsi="Times New Roman" w:cs="Times New Roman"/>
          <w:b/>
          <w:sz w:val="24"/>
          <w:szCs w:val="24"/>
        </w:rPr>
      </w:pPr>
    </w:p>
    <w:p w14:paraId="68792C0C" w14:textId="77777777" w:rsidR="00B6483C" w:rsidRPr="007947BC" w:rsidRDefault="00B6483C" w:rsidP="0085010A">
      <w:pPr>
        <w:pBdr>
          <w:top w:val="double" w:sz="4" w:space="1" w:color="auto"/>
          <w:left w:val="double" w:sz="4" w:space="4" w:color="auto"/>
          <w:bottom w:val="double" w:sz="4" w:space="1" w:color="auto"/>
          <w:right w:val="double" w:sz="4" w:space="4" w:color="auto"/>
        </w:pBdr>
        <w:tabs>
          <w:tab w:val="left" w:pos="1014"/>
        </w:tabs>
        <w:spacing w:line="312" w:lineRule="auto"/>
        <w:jc w:val="center"/>
        <w:rPr>
          <w:rFonts w:ascii="Times New Roman" w:hAnsi="Times New Roman" w:cs="Times New Roman"/>
          <w:b/>
          <w:sz w:val="24"/>
          <w:szCs w:val="24"/>
        </w:rPr>
      </w:pPr>
    </w:p>
    <w:p w14:paraId="0AEBF33F" w14:textId="77777777" w:rsidR="00365AF8" w:rsidRDefault="00365AF8" w:rsidP="0085010A">
      <w:pPr>
        <w:pBdr>
          <w:top w:val="double" w:sz="4" w:space="1" w:color="auto"/>
          <w:left w:val="double" w:sz="4" w:space="4" w:color="auto"/>
          <w:bottom w:val="double" w:sz="4" w:space="1" w:color="auto"/>
          <w:right w:val="double" w:sz="4" w:space="4" w:color="auto"/>
        </w:pBdr>
        <w:tabs>
          <w:tab w:val="left" w:pos="1014"/>
        </w:tabs>
        <w:spacing w:line="312" w:lineRule="auto"/>
        <w:jc w:val="center"/>
        <w:rPr>
          <w:rFonts w:ascii="Times New Roman" w:hAnsi="Times New Roman" w:cs="Times New Roman"/>
          <w:b/>
          <w:sz w:val="24"/>
          <w:szCs w:val="24"/>
        </w:rPr>
      </w:pPr>
    </w:p>
    <w:p w14:paraId="40829027" w14:textId="77777777" w:rsidR="00EF0819" w:rsidRPr="007947BC" w:rsidRDefault="00EF0819" w:rsidP="0085010A">
      <w:pPr>
        <w:pBdr>
          <w:top w:val="double" w:sz="4" w:space="1" w:color="auto"/>
          <w:left w:val="double" w:sz="4" w:space="4" w:color="auto"/>
          <w:bottom w:val="double" w:sz="4" w:space="1" w:color="auto"/>
          <w:right w:val="double" w:sz="4" w:space="4" w:color="auto"/>
        </w:pBdr>
        <w:tabs>
          <w:tab w:val="left" w:pos="1014"/>
        </w:tabs>
        <w:spacing w:line="312" w:lineRule="auto"/>
        <w:jc w:val="center"/>
        <w:rPr>
          <w:rFonts w:ascii="Times New Roman" w:hAnsi="Times New Roman" w:cs="Times New Roman"/>
          <w:b/>
          <w:sz w:val="24"/>
          <w:szCs w:val="24"/>
        </w:rPr>
      </w:pPr>
    </w:p>
    <w:p w14:paraId="41308287" w14:textId="4AA1967C" w:rsidR="00550B00" w:rsidRPr="007947BC" w:rsidRDefault="0085010A" w:rsidP="0085010A">
      <w:pPr>
        <w:pBdr>
          <w:top w:val="double" w:sz="4" w:space="1" w:color="auto"/>
          <w:left w:val="double" w:sz="4" w:space="4" w:color="auto"/>
          <w:bottom w:val="double" w:sz="4" w:space="1" w:color="auto"/>
          <w:right w:val="double" w:sz="4" w:space="4" w:color="auto"/>
        </w:pBdr>
        <w:tabs>
          <w:tab w:val="left" w:pos="1014"/>
        </w:tabs>
        <w:spacing w:line="312" w:lineRule="auto"/>
        <w:jc w:val="center"/>
        <w:rPr>
          <w:rFonts w:ascii="Times New Roman" w:hAnsi="Times New Roman" w:cs="Times New Roman"/>
          <w:b/>
          <w:sz w:val="24"/>
          <w:szCs w:val="24"/>
        </w:rPr>
      </w:pPr>
      <w:r w:rsidRPr="007947BC">
        <w:rPr>
          <w:rFonts w:ascii="Times New Roman" w:hAnsi="Times New Roman" w:cs="Times New Roman"/>
          <w:b/>
          <w:sz w:val="24"/>
          <w:szCs w:val="24"/>
        </w:rPr>
        <w:t>Hà Nội, 202</w:t>
      </w:r>
      <w:r w:rsidR="00877796" w:rsidRPr="007947BC">
        <w:rPr>
          <w:rFonts w:ascii="Times New Roman" w:hAnsi="Times New Roman" w:cs="Times New Roman"/>
          <w:b/>
          <w:sz w:val="24"/>
          <w:szCs w:val="24"/>
        </w:rPr>
        <w:t>5</w:t>
      </w:r>
    </w:p>
    <w:p w14:paraId="5CFE7CFA" w14:textId="77777777" w:rsidR="00550B00" w:rsidRPr="007947BC" w:rsidRDefault="00550B00" w:rsidP="00365AF8">
      <w:pPr>
        <w:pBdr>
          <w:top w:val="double" w:sz="4" w:space="1" w:color="auto"/>
          <w:left w:val="double" w:sz="4" w:space="4" w:color="auto"/>
          <w:bottom w:val="double" w:sz="4" w:space="1" w:color="auto"/>
          <w:right w:val="double" w:sz="4" w:space="4" w:color="auto"/>
        </w:pBdr>
        <w:tabs>
          <w:tab w:val="left" w:pos="1014"/>
        </w:tabs>
        <w:spacing w:line="312" w:lineRule="auto"/>
        <w:jc w:val="center"/>
        <w:rPr>
          <w:rFonts w:ascii="Times New Roman" w:hAnsi="Times New Roman" w:cs="Times New Roman"/>
          <w:b/>
          <w:sz w:val="24"/>
          <w:szCs w:val="24"/>
        </w:rPr>
      </w:pPr>
    </w:p>
    <w:p w14:paraId="0571A3C1" w14:textId="3E697B09" w:rsidR="002825EE" w:rsidRPr="007947BC" w:rsidRDefault="002825EE" w:rsidP="002825EE">
      <w:pPr>
        <w:jc w:val="center"/>
        <w:rPr>
          <w:rFonts w:ascii="Times New Roman" w:hAnsi="Times New Roman" w:cs="Times New Roman"/>
          <w:b/>
          <w:bCs/>
          <w:sz w:val="24"/>
          <w:szCs w:val="24"/>
        </w:rPr>
      </w:pPr>
      <w:r w:rsidRPr="007947BC">
        <w:rPr>
          <w:rFonts w:ascii="Times New Roman" w:hAnsi="Times New Roman" w:cs="Times New Roman"/>
          <w:b/>
          <w:bCs/>
          <w:sz w:val="24"/>
          <w:szCs w:val="24"/>
        </w:rPr>
        <w:lastRenderedPageBreak/>
        <w:t>BÁO CÁO HỌC THUẬT</w:t>
      </w:r>
    </w:p>
    <w:p w14:paraId="70DEFFD7" w14:textId="79C9ACE6" w:rsidR="002825EE" w:rsidRPr="007947BC" w:rsidRDefault="002825EE">
      <w:pPr>
        <w:rPr>
          <w:rFonts w:ascii="Times New Roman" w:hAnsi="Times New Roman" w:cs="Times New Roman"/>
          <w:sz w:val="24"/>
          <w:szCs w:val="24"/>
        </w:rPr>
      </w:pPr>
      <w:r w:rsidRPr="007947BC">
        <w:rPr>
          <w:rFonts w:ascii="Times New Roman" w:hAnsi="Times New Roman" w:cs="Times New Roman"/>
          <w:sz w:val="24"/>
          <w:szCs w:val="24"/>
        </w:rPr>
        <w:t>Năm học: 202</w:t>
      </w:r>
      <w:r w:rsidR="00760B1B">
        <w:rPr>
          <w:rFonts w:ascii="Times New Roman" w:hAnsi="Times New Roman" w:cs="Times New Roman"/>
          <w:sz w:val="24"/>
          <w:szCs w:val="24"/>
        </w:rPr>
        <w:t>5</w:t>
      </w:r>
      <w:r w:rsidRPr="007947BC">
        <w:rPr>
          <w:rFonts w:ascii="Times New Roman" w:hAnsi="Times New Roman" w:cs="Times New Roman"/>
          <w:sz w:val="24"/>
          <w:szCs w:val="24"/>
        </w:rPr>
        <w:t xml:space="preserve"> – 202</w:t>
      </w:r>
      <w:r w:rsidR="00760B1B">
        <w:rPr>
          <w:rFonts w:ascii="Times New Roman" w:hAnsi="Times New Roman" w:cs="Times New Roman"/>
          <w:sz w:val="24"/>
          <w:szCs w:val="24"/>
        </w:rPr>
        <w:t>6</w:t>
      </w:r>
    </w:p>
    <w:p w14:paraId="33F2AEA7" w14:textId="3265762A" w:rsidR="002825EE" w:rsidRPr="007947BC" w:rsidRDefault="002825EE" w:rsidP="00877796">
      <w:pPr>
        <w:jc w:val="both"/>
        <w:rPr>
          <w:rFonts w:ascii="Times New Roman" w:hAnsi="Times New Roman" w:cs="Times New Roman"/>
          <w:sz w:val="24"/>
          <w:szCs w:val="24"/>
        </w:rPr>
      </w:pPr>
      <w:r w:rsidRPr="007947BC">
        <w:rPr>
          <w:rFonts w:ascii="Times New Roman" w:hAnsi="Times New Roman" w:cs="Times New Roman"/>
          <w:sz w:val="24"/>
          <w:szCs w:val="24"/>
        </w:rPr>
        <w:t xml:space="preserve">Nội dung: </w:t>
      </w:r>
      <w:r w:rsidR="00760B1B" w:rsidRPr="00760B1B">
        <w:rPr>
          <w:rFonts w:ascii="Times New Roman" w:hAnsi="Times New Roman" w:cs="Times New Roman"/>
          <w:sz w:val="24"/>
          <w:szCs w:val="24"/>
        </w:rPr>
        <w:t>Ứng dụng luật Faraday trong thiết kế, chế tạo lồng chắn sóng EMI/EMC</w:t>
      </w:r>
      <w:r w:rsidRPr="007947BC">
        <w:rPr>
          <w:rFonts w:ascii="Times New Roman" w:hAnsi="Times New Roman" w:cs="Times New Roman"/>
          <w:sz w:val="24"/>
          <w:szCs w:val="24"/>
        </w:rPr>
        <w:t xml:space="preserve"> </w:t>
      </w:r>
    </w:p>
    <w:p w14:paraId="5C5CF3D2" w14:textId="77777777" w:rsidR="002825EE" w:rsidRPr="007947BC" w:rsidRDefault="002825EE">
      <w:pPr>
        <w:rPr>
          <w:rFonts w:ascii="Times New Roman" w:hAnsi="Times New Roman" w:cs="Times New Roman"/>
          <w:sz w:val="24"/>
          <w:szCs w:val="24"/>
        </w:rPr>
      </w:pPr>
      <w:r w:rsidRPr="007947BC">
        <w:rPr>
          <w:rFonts w:ascii="Times New Roman" w:hAnsi="Times New Roman" w:cs="Times New Roman"/>
          <w:sz w:val="24"/>
          <w:szCs w:val="24"/>
        </w:rPr>
        <w:t xml:space="preserve">Tác giả: Bùi Minh Hoàng Đơn vị: </w:t>
      </w:r>
      <w:proofErr w:type="gramStart"/>
      <w:r w:rsidRPr="007947BC">
        <w:rPr>
          <w:rFonts w:ascii="Times New Roman" w:hAnsi="Times New Roman" w:cs="Times New Roman"/>
          <w:sz w:val="24"/>
          <w:szCs w:val="24"/>
        </w:rPr>
        <w:t>Bm</w:t>
      </w:r>
      <w:proofErr w:type="gramEnd"/>
      <w:r w:rsidRPr="007947BC">
        <w:rPr>
          <w:rFonts w:ascii="Times New Roman" w:hAnsi="Times New Roman" w:cs="Times New Roman"/>
          <w:sz w:val="24"/>
          <w:szCs w:val="24"/>
        </w:rPr>
        <w:t xml:space="preserve"> Kỹ thuật cơ khí – Khoa cơ điện </w:t>
      </w:r>
    </w:p>
    <w:p w14:paraId="03CF2A9F" w14:textId="6F2A3F82" w:rsidR="00234CBB" w:rsidRPr="007947BC" w:rsidRDefault="002825EE" w:rsidP="002825EE">
      <w:pPr>
        <w:jc w:val="both"/>
        <w:rPr>
          <w:rFonts w:ascii="Times New Roman" w:hAnsi="Times New Roman" w:cs="Times New Roman"/>
          <w:b/>
          <w:bCs/>
          <w:sz w:val="24"/>
          <w:szCs w:val="24"/>
        </w:rPr>
      </w:pPr>
      <w:r w:rsidRPr="007947BC">
        <w:rPr>
          <w:rFonts w:ascii="Times New Roman" w:hAnsi="Times New Roman" w:cs="Times New Roman"/>
          <w:b/>
          <w:bCs/>
          <w:sz w:val="24"/>
          <w:szCs w:val="24"/>
        </w:rPr>
        <w:t xml:space="preserve">1. </w:t>
      </w:r>
      <w:r w:rsidR="008B0C69" w:rsidRPr="007947BC">
        <w:rPr>
          <w:rFonts w:ascii="Times New Roman" w:hAnsi="Times New Roman" w:cs="Times New Roman"/>
          <w:b/>
          <w:bCs/>
          <w:sz w:val="24"/>
          <w:szCs w:val="24"/>
        </w:rPr>
        <w:t>Tổng quan</w:t>
      </w:r>
      <w:r w:rsidRPr="007947BC">
        <w:rPr>
          <w:rFonts w:ascii="Times New Roman" w:hAnsi="Times New Roman" w:cs="Times New Roman"/>
          <w:b/>
          <w:bCs/>
          <w:sz w:val="24"/>
          <w:szCs w:val="24"/>
        </w:rPr>
        <w:t xml:space="preserve">: </w:t>
      </w:r>
    </w:p>
    <w:p w14:paraId="10E5564B" w14:textId="4B3197A6" w:rsidR="006F2343" w:rsidRPr="007947BC" w:rsidRDefault="00CD230D" w:rsidP="00BF028A">
      <w:pPr>
        <w:autoSpaceDE w:val="0"/>
        <w:autoSpaceDN w:val="0"/>
        <w:adjustRightInd w:val="0"/>
        <w:spacing w:after="0" w:line="360" w:lineRule="auto"/>
        <w:ind w:firstLine="720"/>
        <w:contextualSpacing/>
        <w:jc w:val="both"/>
        <w:rPr>
          <w:rFonts w:ascii="Times New Roman" w:hAnsi="Times New Roman" w:cs="Times New Roman"/>
          <w:sz w:val="24"/>
          <w:szCs w:val="24"/>
        </w:rPr>
      </w:pPr>
      <w:r w:rsidRPr="00CD230D">
        <w:rPr>
          <w:rFonts w:ascii="Times New Roman" w:hAnsi="Times New Roman" w:cs="Times New Roman"/>
          <w:sz w:val="24"/>
          <w:szCs w:val="24"/>
        </w:rPr>
        <w:t>Sự bùng nổ của các thiết bị điện tử viễn thông đặt ra thách thức lớn về nhiễu điện từ (EMI) và tương thích điện từ (EMC). Bài báo này phân tích cơ sở lý thuyết dựa trên định luật cảm ứng Faraday và nguyên lý lồng Faraday để giải quyết vấn đề chắn sóng. Chúng tôi đi sâu vào các cơ chế vật lý của hiệu quả chắn sóng (Shielding Effectiveness - SE), các thông số vật liệu quan trọng và các yêu cầu kỹ thuật trong chế tạo thực tiễn nhằm đảm bảo tính toàn vẹn tín hiệu cho hệ thống</w:t>
      </w:r>
      <w:r w:rsidR="007910BC" w:rsidRPr="007947BC">
        <w:rPr>
          <w:rFonts w:ascii="Times New Roman" w:hAnsi="Times New Roman" w:cs="Times New Roman"/>
          <w:sz w:val="24"/>
          <w:szCs w:val="24"/>
        </w:rPr>
        <w:t>.</w:t>
      </w:r>
    </w:p>
    <w:p w14:paraId="240C04AD" w14:textId="5887E076" w:rsidR="008B0C69" w:rsidRPr="00285BBB" w:rsidRDefault="008F5F02" w:rsidP="00285BBB">
      <w:pPr>
        <w:spacing w:line="360" w:lineRule="auto"/>
        <w:contextualSpacing/>
        <w:jc w:val="both"/>
        <w:rPr>
          <w:rFonts w:ascii="Times New Roman" w:hAnsi="Times New Roman" w:cs="Times New Roman"/>
          <w:b/>
          <w:bCs/>
          <w:sz w:val="24"/>
          <w:szCs w:val="24"/>
        </w:rPr>
      </w:pPr>
      <w:r w:rsidRPr="007947BC">
        <w:rPr>
          <w:rFonts w:ascii="Times New Roman" w:hAnsi="Times New Roman" w:cs="Times New Roman"/>
          <w:b/>
          <w:bCs/>
          <w:sz w:val="24"/>
          <w:szCs w:val="24"/>
        </w:rPr>
        <w:t xml:space="preserve">2. </w:t>
      </w:r>
      <w:r w:rsidR="003C12A9">
        <w:rPr>
          <w:rFonts w:ascii="Times New Roman" w:eastAsia="Arial-BoldMT" w:hAnsi="Times New Roman" w:cs="Times New Roman"/>
          <w:b/>
          <w:bCs/>
          <w:sz w:val="24"/>
          <w:szCs w:val="24"/>
        </w:rPr>
        <w:t>Cơ sở lý thuyết</w:t>
      </w:r>
    </w:p>
    <w:p w14:paraId="24D14F64" w14:textId="442AD27B" w:rsidR="00285BBB" w:rsidRDefault="00CD230D" w:rsidP="00285BBB">
      <w:pPr>
        <w:pBdr>
          <w:top w:val="nil"/>
          <w:left w:val="nil"/>
          <w:bottom w:val="nil"/>
          <w:right w:val="nil"/>
          <w:between w:val="nil"/>
        </w:pBdr>
        <w:spacing w:after="240" w:line="360" w:lineRule="auto"/>
        <w:ind w:firstLine="720"/>
        <w:contextualSpacing/>
        <w:jc w:val="both"/>
        <w:rPr>
          <w:rFonts w:ascii="Times New Roman" w:hAnsi="Times New Roman" w:cs="Times New Roman"/>
          <w:sz w:val="24"/>
          <w:szCs w:val="24"/>
        </w:rPr>
      </w:pPr>
      <w:r w:rsidRPr="00CD230D">
        <w:rPr>
          <w:rFonts w:ascii="Times New Roman" w:hAnsi="Times New Roman" w:cs="Times New Roman"/>
          <w:sz w:val="24"/>
          <w:szCs w:val="24"/>
        </w:rPr>
        <w:t>Trong kỷ nguyên kết nối 5G và Internet vạn vật (IoT), các thiết bị điện tử nhạy cảm thường xuyên phải đối mặt với môi trường điện từ phức tạp. Nhiễu điện từ (EMI) không chỉ làm suy giảm hiệu năng mà còn có thể gây hỏng hóc thiết bị. Để đạt được sự tương thích điện từ (EMC), việc thiết kế các vỏ bọc (enclosures) hay lồng chắn sóng là giải pháp tiên quyết. Cội nguồn của công nghệ này chính là định luật cảm ứng củ</w:t>
      </w:r>
      <w:r>
        <w:rPr>
          <w:rFonts w:ascii="Times New Roman" w:hAnsi="Times New Roman" w:cs="Times New Roman"/>
          <w:sz w:val="24"/>
          <w:szCs w:val="24"/>
        </w:rPr>
        <w:t>a Michael Faraday.</w:t>
      </w:r>
    </w:p>
    <w:p w14:paraId="5739052D" w14:textId="74D0E7A2" w:rsidR="00CD230D" w:rsidRPr="00CF4705" w:rsidRDefault="003C12A9" w:rsidP="00CD230D">
      <w:pPr>
        <w:pBdr>
          <w:top w:val="nil"/>
          <w:left w:val="nil"/>
          <w:bottom w:val="nil"/>
          <w:right w:val="nil"/>
          <w:between w:val="nil"/>
        </w:pBdr>
        <w:spacing w:after="240" w:line="360" w:lineRule="auto"/>
        <w:contextualSpacing/>
        <w:jc w:val="both"/>
        <w:rPr>
          <w:rFonts w:ascii="Times New Roman" w:hAnsi="Times New Roman" w:cs="Times New Roman"/>
          <w:b/>
          <w:sz w:val="24"/>
          <w:szCs w:val="24"/>
        </w:rPr>
      </w:pPr>
      <w:r>
        <w:rPr>
          <w:rFonts w:ascii="Times New Roman" w:hAnsi="Times New Roman" w:cs="Times New Roman"/>
          <w:b/>
          <w:sz w:val="24"/>
          <w:szCs w:val="24"/>
        </w:rPr>
        <w:t>2.1</w:t>
      </w:r>
      <w:r w:rsidR="00CD230D" w:rsidRPr="00CF4705">
        <w:rPr>
          <w:rFonts w:ascii="Times New Roman" w:hAnsi="Times New Roman" w:cs="Times New Roman"/>
          <w:b/>
          <w:sz w:val="24"/>
          <w:szCs w:val="24"/>
        </w:rPr>
        <w:t>. Định luật cảm ứng Faraday</w:t>
      </w:r>
    </w:p>
    <w:p w14:paraId="1DE921B1" w14:textId="66184FE4" w:rsidR="00CD230D" w:rsidRDefault="00CD230D" w:rsidP="00CD230D">
      <w:pPr>
        <w:pBdr>
          <w:top w:val="nil"/>
          <w:left w:val="nil"/>
          <w:bottom w:val="nil"/>
          <w:right w:val="nil"/>
          <w:between w:val="nil"/>
        </w:pBdr>
        <w:spacing w:after="240" w:line="360" w:lineRule="auto"/>
        <w:ind w:firstLine="720"/>
        <w:contextualSpacing/>
        <w:jc w:val="both"/>
        <w:rPr>
          <w:rFonts w:ascii="Times New Roman" w:hAnsi="Times New Roman" w:cs="Times New Roman"/>
          <w:sz w:val="24"/>
          <w:szCs w:val="24"/>
        </w:rPr>
      </w:pPr>
      <w:r w:rsidRPr="00CD230D">
        <w:rPr>
          <w:rFonts w:ascii="Times New Roman" w:hAnsi="Times New Roman" w:cs="Times New Roman"/>
          <w:sz w:val="24"/>
          <w:szCs w:val="24"/>
        </w:rPr>
        <w:t xml:space="preserve">Luật Faraday mô tả mối quan hệ giữa điện trường và sự biến thiên của từ thông. Phương trình Maxwell-Faraday dưới dạng </w:t>
      </w:r>
      <w:proofErr w:type="gramStart"/>
      <w:r w:rsidRPr="00CD230D">
        <w:rPr>
          <w:rFonts w:ascii="Times New Roman" w:hAnsi="Times New Roman" w:cs="Times New Roman"/>
          <w:sz w:val="24"/>
          <w:szCs w:val="24"/>
        </w:rPr>
        <w:t>vi</w:t>
      </w:r>
      <w:proofErr w:type="gramEnd"/>
      <w:r w:rsidRPr="00CD230D">
        <w:rPr>
          <w:rFonts w:ascii="Times New Roman" w:hAnsi="Times New Roman" w:cs="Times New Roman"/>
          <w:sz w:val="24"/>
          <w:szCs w:val="24"/>
        </w:rPr>
        <w:t xml:space="preserve"> phân được phát biểu như sau:</w:t>
      </w:r>
    </w:p>
    <w:p w14:paraId="4DBDC35B" w14:textId="2C1E8B0A" w:rsidR="00CD230D" w:rsidRPr="00CD230D" w:rsidRDefault="00CD230D" w:rsidP="00AD2B91">
      <w:pPr>
        <w:pBdr>
          <w:top w:val="nil"/>
          <w:left w:val="nil"/>
          <w:bottom w:val="nil"/>
          <w:right w:val="nil"/>
          <w:between w:val="nil"/>
        </w:pBdr>
        <w:spacing w:after="240" w:line="360" w:lineRule="auto"/>
        <w:ind w:left="3600" w:firstLine="720"/>
        <w:contextualSpacing/>
        <w:jc w:val="both"/>
        <w:rPr>
          <w:rFonts w:ascii="Times New Roman" w:eastAsiaTheme="minorEastAsia" w:hAnsi="Times New Roman" w:cs="Times New Roman"/>
          <w:sz w:val="24"/>
          <w:szCs w:val="24"/>
        </w:rPr>
      </w:pPr>
      <m:oMath>
        <m:r>
          <m:rPr>
            <m:sty m:val="p"/>
          </m:rPr>
          <w:rPr>
            <w:rFonts w:ascii="Cambria Math" w:hAnsi="Cambria Math" w:cs="Times New Roman"/>
            <w:sz w:val="28"/>
            <w:szCs w:val="28"/>
          </w:rPr>
          <m:t>∇</m:t>
        </m:r>
        <m:r>
          <w:rPr>
            <w:rFonts w:ascii="Cambria Math" w:hAnsi="Cambria Math" w:cs="Times New Roman"/>
            <w:sz w:val="28"/>
            <w:szCs w:val="28"/>
          </w:rPr>
          <m:t>xE=-</m:t>
        </m:r>
        <m:f>
          <m:fPr>
            <m:ctrlPr>
              <w:rPr>
                <w:rFonts w:ascii="Cambria Math" w:hAnsi="Cambria Math" w:cs="Times New Roman"/>
                <w:i/>
                <w:sz w:val="28"/>
                <w:szCs w:val="28"/>
              </w:rPr>
            </m:ctrlPr>
          </m:fPr>
          <m:num>
            <m:r>
              <w:rPr>
                <w:rFonts w:ascii="Cambria Math" w:hAnsi="Cambria Math" w:cs="Times New Roman"/>
                <w:sz w:val="28"/>
                <w:szCs w:val="28"/>
              </w:rPr>
              <m:t>∂B</m:t>
            </m:r>
          </m:num>
          <m:den>
            <m:r>
              <w:rPr>
                <w:rFonts w:ascii="Cambria Math" w:hAnsi="Cambria Math" w:cs="Times New Roman"/>
                <w:sz w:val="28"/>
                <w:szCs w:val="28"/>
              </w:rPr>
              <m:t>∂t</m:t>
            </m:r>
          </m:den>
        </m:f>
      </m:oMath>
      <w:r w:rsidR="00AD2B91">
        <w:rPr>
          <w:rFonts w:ascii="Times New Roman" w:eastAsiaTheme="minorEastAsia" w:hAnsi="Times New Roman" w:cs="Times New Roman"/>
          <w:sz w:val="24"/>
          <w:szCs w:val="24"/>
        </w:rPr>
        <w:tab/>
      </w:r>
      <w:r w:rsidR="00AD2B91">
        <w:rPr>
          <w:rFonts w:ascii="Times New Roman" w:eastAsiaTheme="minorEastAsia" w:hAnsi="Times New Roman" w:cs="Times New Roman"/>
          <w:sz w:val="24"/>
          <w:szCs w:val="24"/>
        </w:rPr>
        <w:tab/>
      </w:r>
      <w:r w:rsidR="00AD2B91">
        <w:rPr>
          <w:rFonts w:ascii="Times New Roman" w:eastAsiaTheme="minorEastAsia" w:hAnsi="Times New Roman" w:cs="Times New Roman"/>
          <w:sz w:val="24"/>
          <w:szCs w:val="24"/>
        </w:rPr>
        <w:tab/>
      </w:r>
      <w:r w:rsidR="00AD2B91">
        <w:rPr>
          <w:rFonts w:ascii="Times New Roman" w:eastAsiaTheme="minorEastAsia" w:hAnsi="Times New Roman" w:cs="Times New Roman"/>
          <w:sz w:val="24"/>
          <w:szCs w:val="24"/>
        </w:rPr>
        <w:tab/>
      </w:r>
      <w:r w:rsidR="00AD2B91">
        <w:rPr>
          <w:rFonts w:ascii="Times New Roman" w:eastAsiaTheme="minorEastAsia" w:hAnsi="Times New Roman" w:cs="Times New Roman"/>
          <w:sz w:val="24"/>
          <w:szCs w:val="24"/>
        </w:rPr>
        <w:tab/>
      </w:r>
      <w:r w:rsidR="00AD2B91">
        <w:rPr>
          <w:rFonts w:ascii="Times New Roman" w:eastAsiaTheme="minorEastAsia" w:hAnsi="Times New Roman" w:cs="Times New Roman"/>
          <w:sz w:val="24"/>
          <w:szCs w:val="24"/>
        </w:rPr>
        <w:tab/>
        <w:t>(1-1)</w:t>
      </w:r>
    </w:p>
    <w:p w14:paraId="5A916412" w14:textId="394BCB0A" w:rsidR="00CD230D" w:rsidRPr="00285BBB" w:rsidRDefault="00CD230D" w:rsidP="00CD230D">
      <w:pPr>
        <w:pBdr>
          <w:top w:val="nil"/>
          <w:left w:val="nil"/>
          <w:bottom w:val="nil"/>
          <w:right w:val="nil"/>
          <w:between w:val="nil"/>
        </w:pBdr>
        <w:spacing w:after="240" w:line="360" w:lineRule="auto"/>
        <w:contextualSpacing/>
        <w:jc w:val="both"/>
        <w:rPr>
          <w:rFonts w:ascii="Times New Roman" w:hAnsi="Times New Roman" w:cs="Times New Roman"/>
          <w:sz w:val="24"/>
          <w:szCs w:val="24"/>
        </w:rPr>
      </w:pPr>
      <w:r w:rsidRPr="00CD230D">
        <w:rPr>
          <w:rFonts w:ascii="Times New Roman" w:hAnsi="Times New Roman" w:cs="Times New Roman"/>
          <w:sz w:val="24"/>
          <w:szCs w:val="24"/>
        </w:rPr>
        <w:t xml:space="preserve">Khi một sóng điện từ (có thành phần từ trường biến </w:t>
      </w:r>
      <w:proofErr w:type="gramStart"/>
      <w:r w:rsidRPr="00CD230D">
        <w:rPr>
          <w:rFonts w:ascii="Times New Roman" w:hAnsi="Times New Roman" w:cs="Times New Roman"/>
          <w:sz w:val="24"/>
          <w:szCs w:val="24"/>
        </w:rPr>
        <w:t xml:space="preserve">thiên </w:t>
      </w:r>
      <w:proofErr w:type="gramEnd"/>
      <m:oMath>
        <m:r>
          <w:rPr>
            <w:rFonts w:ascii="Cambria Math" w:hAnsi="Cambria Math" w:cs="Times New Roman"/>
            <w:sz w:val="24"/>
            <w:szCs w:val="24"/>
          </w:rPr>
          <m:t>B</m:t>
        </m:r>
      </m:oMath>
      <w:r w:rsidRPr="00CD230D">
        <w:rPr>
          <w:rFonts w:ascii="Times New Roman" w:hAnsi="Times New Roman" w:cs="Times New Roman"/>
          <w:sz w:val="24"/>
          <w:szCs w:val="24"/>
        </w:rPr>
        <w:t>) tác động vào một vật liệu dẫn điện, nó cảm ứng ra các dòng điện xoáy (eddy currents). Theo định luật Lenz, các dòng điện này tạo ra một từ trường đối nghịch, triệt tiêu trường bên trong vật liệu</w:t>
      </w:r>
      <w:r>
        <w:rPr>
          <w:rFonts w:ascii="Times New Roman" w:hAnsi="Times New Roman" w:cs="Times New Roman"/>
          <w:sz w:val="24"/>
          <w:szCs w:val="24"/>
        </w:rPr>
        <w:t>.</w:t>
      </w:r>
    </w:p>
    <w:p w14:paraId="22E722AA" w14:textId="4997AD25" w:rsidR="00CD230D" w:rsidRDefault="003C12A9" w:rsidP="00CD230D">
      <w:pPr>
        <w:pBdr>
          <w:top w:val="nil"/>
          <w:left w:val="nil"/>
          <w:bottom w:val="nil"/>
          <w:right w:val="nil"/>
          <w:between w:val="nil"/>
        </w:pBdr>
        <w:spacing w:after="240" w:line="360" w:lineRule="auto"/>
        <w:contextualSpacing/>
        <w:jc w:val="both"/>
        <w:rPr>
          <w:rFonts w:ascii="Times New Roman" w:hAnsi="Times New Roman" w:cs="Times New Roman"/>
          <w:b/>
          <w:sz w:val="24"/>
          <w:szCs w:val="24"/>
        </w:rPr>
      </w:pPr>
      <w:r>
        <w:rPr>
          <w:rFonts w:ascii="Times New Roman" w:hAnsi="Times New Roman" w:cs="Times New Roman"/>
          <w:b/>
          <w:sz w:val="24"/>
          <w:szCs w:val="24"/>
        </w:rPr>
        <w:t>2.</w:t>
      </w:r>
      <w:r w:rsidR="00CD230D" w:rsidRPr="00CD230D">
        <w:rPr>
          <w:rFonts w:ascii="Times New Roman" w:hAnsi="Times New Roman" w:cs="Times New Roman"/>
          <w:b/>
          <w:sz w:val="24"/>
          <w:szCs w:val="24"/>
        </w:rPr>
        <w:t>2</w:t>
      </w:r>
      <w:r w:rsidR="00CD230D">
        <w:rPr>
          <w:rFonts w:ascii="Times New Roman" w:hAnsi="Times New Roman" w:cs="Times New Roman"/>
          <w:b/>
          <w:sz w:val="24"/>
          <w:szCs w:val="24"/>
        </w:rPr>
        <w:t>.</w:t>
      </w:r>
      <w:r w:rsidR="00CD230D" w:rsidRPr="00CD230D">
        <w:rPr>
          <w:rFonts w:ascii="Times New Roman" w:hAnsi="Times New Roman" w:cs="Times New Roman"/>
          <w:b/>
          <w:sz w:val="24"/>
          <w:szCs w:val="24"/>
        </w:rPr>
        <w:t xml:space="preserve"> Nguyên lý Lồng Faraday</w:t>
      </w:r>
    </w:p>
    <w:p w14:paraId="03E50C09" w14:textId="102DFB8D" w:rsidR="00CD230D" w:rsidRPr="00CD230D" w:rsidRDefault="00CD230D" w:rsidP="00CD230D">
      <w:pPr>
        <w:pBdr>
          <w:top w:val="nil"/>
          <w:left w:val="nil"/>
          <w:bottom w:val="nil"/>
          <w:right w:val="nil"/>
          <w:between w:val="nil"/>
        </w:pBdr>
        <w:spacing w:after="240" w:line="360" w:lineRule="auto"/>
        <w:ind w:firstLine="720"/>
        <w:contextualSpacing/>
        <w:jc w:val="both"/>
        <w:rPr>
          <w:rFonts w:ascii="Times New Roman" w:hAnsi="Times New Roman" w:cs="Times New Roman"/>
          <w:b/>
          <w:sz w:val="24"/>
          <w:szCs w:val="24"/>
        </w:rPr>
      </w:pPr>
      <w:r w:rsidRPr="00CD230D">
        <w:rPr>
          <w:rFonts w:ascii="Times New Roman" w:hAnsi="Times New Roman" w:cs="Times New Roman"/>
          <w:sz w:val="24"/>
          <w:szCs w:val="24"/>
        </w:rPr>
        <w:t>Đối với điện trường tĩnh, các hạt mang điện trong vật dẫn sẽ tự sắp xếp lại trên bề mặt để triệt tiêu điện trường bên trong lồng, tạo ra một vùng không gian có điện thế bằng không. Đối với trường điện từ tần số cao, hiệu ứng bề mặt (skin effect) đóng vai trò chủ đạo</w:t>
      </w:r>
      <w:r>
        <w:rPr>
          <w:rFonts w:ascii="Times New Roman" w:hAnsi="Times New Roman" w:cs="Times New Roman"/>
          <w:sz w:val="24"/>
          <w:szCs w:val="24"/>
        </w:rPr>
        <w:t>.</w:t>
      </w:r>
    </w:p>
    <w:p w14:paraId="748B9748" w14:textId="67445C58" w:rsidR="00285BBB" w:rsidRDefault="00285BBB" w:rsidP="00CD230D">
      <w:pPr>
        <w:pBdr>
          <w:top w:val="nil"/>
          <w:left w:val="nil"/>
          <w:bottom w:val="nil"/>
          <w:right w:val="nil"/>
          <w:between w:val="nil"/>
        </w:pBdr>
        <w:spacing w:after="240" w:line="360" w:lineRule="auto"/>
        <w:ind w:firstLine="720"/>
        <w:contextualSpacing/>
        <w:jc w:val="both"/>
        <w:rPr>
          <w:rFonts w:ascii="Times New Roman" w:hAnsi="Times New Roman" w:cs="Times New Roman"/>
          <w:sz w:val="24"/>
          <w:szCs w:val="24"/>
        </w:rPr>
      </w:pPr>
      <w:r w:rsidRPr="00285BBB">
        <w:rPr>
          <w:rFonts w:ascii="Times New Roman" w:hAnsi="Times New Roman" w:cs="Times New Roman"/>
          <w:sz w:val="24"/>
          <w:szCs w:val="24"/>
        </w:rPr>
        <w:t xml:space="preserve">Lồng RF hoạt động dựa trên nguyên lý vật lý của lồng Faraday: Khi lồng được đặt trong một trường điện từ tĩnh từ bên ngoài, các điện tử tự do trong vật liệu dẫn điện của lồng sẽ di chuyển và phân bố lại trên bề mặt của nó. Sự phân bố này tạo ra một trường điện từ bên trong lồng, có cường độ và hướng ngược lại với trường bên ngoài. Kết quả là, hai trường này triệt tiêu lẫn nhau, làm cho tổng cường </w:t>
      </w:r>
      <w:r w:rsidRPr="00285BBB">
        <w:rPr>
          <w:rFonts w:ascii="Times New Roman" w:hAnsi="Times New Roman" w:cs="Times New Roman"/>
          <w:sz w:val="24"/>
          <w:szCs w:val="24"/>
        </w:rPr>
        <w:lastRenderedPageBreak/>
        <w:t>độ điện trường bên trong lồng bằng không. Nờ đó, các thiết bị bên trong lồng được bảo vệ khỏi bức xạ điện từ (EM- electromagnetic radiation) xung quanh</w:t>
      </w:r>
      <w:r w:rsidR="00BC225A">
        <w:rPr>
          <w:rFonts w:ascii="Times New Roman" w:hAnsi="Times New Roman" w:cs="Times New Roman"/>
          <w:sz w:val="24"/>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5"/>
        <w:gridCol w:w="2880"/>
        <w:gridCol w:w="3685"/>
      </w:tblGrid>
      <w:tr w:rsidR="00BC225A" w14:paraId="50FF3CB2" w14:textId="77777777" w:rsidTr="00BC225A">
        <w:trPr>
          <w:trHeight w:val="140"/>
          <w:jc w:val="center"/>
        </w:trPr>
        <w:tc>
          <w:tcPr>
            <w:tcW w:w="9890" w:type="dxa"/>
            <w:gridSpan w:val="3"/>
          </w:tcPr>
          <w:p w14:paraId="282C928F" w14:textId="77777777" w:rsidR="00BC225A" w:rsidRDefault="00BC225A" w:rsidP="00BC225A">
            <w:pPr>
              <w:pStyle w:val="Nidungbi"/>
            </w:pPr>
            <w:r>
              <w:rPr>
                <w:lang w:val="en-US" w:eastAsia="en-US"/>
              </w:rPr>
              <w:drawing>
                <wp:inline distT="0" distB="0" distL="0" distR="0" wp14:anchorId="632A0325" wp14:editId="4C7A699F">
                  <wp:extent cx="4821696" cy="2052200"/>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72947" cy="2074013"/>
                          </a:xfrm>
                          <a:prstGeom prst="rect">
                            <a:avLst/>
                          </a:prstGeom>
                        </pic:spPr>
                      </pic:pic>
                    </a:graphicData>
                  </a:graphic>
                </wp:inline>
              </w:drawing>
            </w:r>
          </w:p>
        </w:tc>
      </w:tr>
      <w:tr w:rsidR="00BC225A" w14:paraId="7634BD2F" w14:textId="77777777" w:rsidTr="00BC225A">
        <w:trPr>
          <w:trHeight w:val="113"/>
          <w:jc w:val="center"/>
        </w:trPr>
        <w:tc>
          <w:tcPr>
            <w:tcW w:w="3325" w:type="dxa"/>
          </w:tcPr>
          <w:p w14:paraId="6AC85875" w14:textId="4ED25FF6" w:rsidR="00BC225A" w:rsidRPr="007C127D" w:rsidRDefault="00BC225A" w:rsidP="00BC225A">
            <w:pPr>
              <w:pStyle w:val="Nidungbi"/>
            </w:pPr>
            <w:r>
              <w:rPr>
                <w:lang w:val="en-US"/>
              </w:rPr>
              <w:t xml:space="preserve">      </w:t>
            </w:r>
            <w:r w:rsidRPr="007C127D">
              <w:t>a,</w:t>
            </w:r>
          </w:p>
        </w:tc>
        <w:tc>
          <w:tcPr>
            <w:tcW w:w="2880" w:type="dxa"/>
          </w:tcPr>
          <w:p w14:paraId="22F6764B" w14:textId="77777777" w:rsidR="00BC225A" w:rsidRPr="007C127D" w:rsidRDefault="00BC225A" w:rsidP="00BC225A">
            <w:pPr>
              <w:pStyle w:val="Nidungbi"/>
            </w:pPr>
            <w:r w:rsidRPr="007C127D">
              <w:rPr>
                <w:rFonts w:ascii="Cambria" w:hAnsi="Cambria"/>
                <w:noProof w:val="0"/>
                <w:spacing w:val="-6"/>
              </w:rPr>
              <w:t>b</w:t>
            </w:r>
            <w:r w:rsidRPr="007C127D">
              <w:t>,</w:t>
            </w:r>
          </w:p>
        </w:tc>
        <w:tc>
          <w:tcPr>
            <w:tcW w:w="3685" w:type="dxa"/>
          </w:tcPr>
          <w:p w14:paraId="6424E366" w14:textId="77B836C2" w:rsidR="00BC225A" w:rsidRPr="007C127D" w:rsidRDefault="00BC225A" w:rsidP="00BC225A">
            <w:pPr>
              <w:pStyle w:val="Nidungbi"/>
              <w:jc w:val="left"/>
            </w:pPr>
            <w:r>
              <w:rPr>
                <w:lang w:val="en-US"/>
              </w:rPr>
              <w:t xml:space="preserve">                             </w:t>
            </w:r>
            <w:r w:rsidRPr="007C127D">
              <w:t>c,</w:t>
            </w:r>
          </w:p>
        </w:tc>
      </w:tr>
    </w:tbl>
    <w:p w14:paraId="604A9AF3" w14:textId="77777777" w:rsidR="00BC225A" w:rsidRPr="00BC225A" w:rsidRDefault="00BC225A" w:rsidP="00BC225A">
      <w:pPr>
        <w:pStyle w:val="Nidungbi"/>
        <w:spacing w:line="360" w:lineRule="auto"/>
        <w:contextualSpacing/>
        <w:rPr>
          <w:rFonts w:ascii="Times New Roman" w:hAnsi="Times New Roman"/>
          <w:i/>
          <w:noProof w:val="0"/>
          <w:spacing w:val="0"/>
          <w:sz w:val="24"/>
          <w:szCs w:val="24"/>
          <w:lang w:val="en-US" w:eastAsia="en-US"/>
        </w:rPr>
      </w:pPr>
      <w:r w:rsidRPr="00BC225A">
        <w:rPr>
          <w:rFonts w:ascii="Times New Roman" w:hAnsi="Times New Roman"/>
          <w:i/>
          <w:noProof w:val="0"/>
          <w:spacing w:val="0"/>
          <w:sz w:val="24"/>
          <w:szCs w:val="24"/>
          <w:lang w:val="en-US" w:eastAsia="en-US"/>
        </w:rPr>
        <w:t>Hình 1. Nguyên lý lồng Faraday</w:t>
      </w:r>
    </w:p>
    <w:p w14:paraId="29274541" w14:textId="77777777" w:rsidR="00BC225A" w:rsidRPr="00BC225A" w:rsidRDefault="00BC225A" w:rsidP="00BC225A">
      <w:pPr>
        <w:pStyle w:val="Nidungbi"/>
        <w:spacing w:line="360" w:lineRule="auto"/>
        <w:contextualSpacing/>
        <w:rPr>
          <w:rFonts w:ascii="Times New Roman" w:hAnsi="Times New Roman"/>
          <w:i/>
          <w:noProof w:val="0"/>
          <w:spacing w:val="0"/>
          <w:sz w:val="24"/>
          <w:szCs w:val="24"/>
          <w:lang w:val="en-US" w:eastAsia="en-US"/>
        </w:rPr>
      </w:pPr>
      <w:proofErr w:type="gramStart"/>
      <w:r w:rsidRPr="00BC225A">
        <w:rPr>
          <w:rFonts w:ascii="Times New Roman" w:hAnsi="Times New Roman"/>
          <w:i/>
          <w:noProof w:val="0"/>
          <w:spacing w:val="0"/>
          <w:sz w:val="24"/>
          <w:szCs w:val="24"/>
          <w:lang w:val="en-US" w:eastAsia="en-US"/>
        </w:rPr>
        <w:t>a</w:t>
      </w:r>
      <w:proofErr w:type="gramEnd"/>
      <w:r w:rsidRPr="00BC225A">
        <w:rPr>
          <w:rFonts w:ascii="Times New Roman" w:hAnsi="Times New Roman"/>
          <w:i/>
          <w:noProof w:val="0"/>
          <w:spacing w:val="0"/>
          <w:sz w:val="24"/>
          <w:szCs w:val="24"/>
          <w:lang w:val="en-US" w:eastAsia="en-US"/>
        </w:rPr>
        <w:t>, Trạng thái không có điện trường;</w:t>
      </w:r>
    </w:p>
    <w:p w14:paraId="62989472" w14:textId="77777777" w:rsidR="00BC225A" w:rsidRPr="00BC225A" w:rsidRDefault="00BC225A" w:rsidP="00BC225A">
      <w:pPr>
        <w:pStyle w:val="Nidungbi"/>
        <w:spacing w:line="360" w:lineRule="auto"/>
        <w:contextualSpacing/>
        <w:rPr>
          <w:rFonts w:ascii="Times New Roman" w:hAnsi="Times New Roman"/>
          <w:i/>
          <w:noProof w:val="0"/>
          <w:spacing w:val="0"/>
          <w:sz w:val="24"/>
          <w:szCs w:val="24"/>
          <w:lang w:val="en-US" w:eastAsia="en-US"/>
        </w:rPr>
      </w:pPr>
      <w:proofErr w:type="gramStart"/>
      <w:r w:rsidRPr="00BC225A">
        <w:rPr>
          <w:rFonts w:ascii="Times New Roman" w:hAnsi="Times New Roman"/>
          <w:i/>
          <w:noProof w:val="0"/>
          <w:spacing w:val="0"/>
          <w:sz w:val="24"/>
          <w:szCs w:val="24"/>
          <w:lang w:val="en-US" w:eastAsia="en-US"/>
        </w:rPr>
        <w:t>b</w:t>
      </w:r>
      <w:proofErr w:type="gramEnd"/>
      <w:r w:rsidRPr="00BC225A">
        <w:rPr>
          <w:rFonts w:ascii="Times New Roman" w:hAnsi="Times New Roman"/>
          <w:i/>
          <w:noProof w:val="0"/>
          <w:spacing w:val="0"/>
          <w:sz w:val="24"/>
          <w:szCs w:val="24"/>
          <w:lang w:val="en-US" w:eastAsia="en-US"/>
        </w:rPr>
        <w:t>, Phản ứng các hạt điện tích trong thành lồng Faraday khi có điện trường;</w:t>
      </w:r>
    </w:p>
    <w:p w14:paraId="1283BE58" w14:textId="77777777" w:rsidR="00BC225A" w:rsidRPr="00BC225A" w:rsidRDefault="00BC225A" w:rsidP="00BC225A">
      <w:pPr>
        <w:pStyle w:val="Nidungbi"/>
        <w:spacing w:line="360" w:lineRule="auto"/>
        <w:contextualSpacing/>
        <w:rPr>
          <w:rFonts w:ascii="Times New Roman" w:hAnsi="Times New Roman"/>
          <w:i/>
          <w:noProof w:val="0"/>
          <w:spacing w:val="0"/>
          <w:sz w:val="24"/>
          <w:szCs w:val="24"/>
          <w:lang w:val="en-US" w:eastAsia="en-US"/>
        </w:rPr>
      </w:pPr>
      <w:proofErr w:type="gramStart"/>
      <w:r w:rsidRPr="00BC225A">
        <w:rPr>
          <w:rFonts w:ascii="Times New Roman" w:hAnsi="Times New Roman"/>
          <w:i/>
          <w:noProof w:val="0"/>
          <w:spacing w:val="0"/>
          <w:sz w:val="24"/>
          <w:szCs w:val="24"/>
          <w:lang w:val="en-US" w:eastAsia="en-US"/>
        </w:rPr>
        <w:t>c</w:t>
      </w:r>
      <w:proofErr w:type="gramEnd"/>
      <w:r w:rsidRPr="00BC225A">
        <w:rPr>
          <w:rFonts w:ascii="Times New Roman" w:hAnsi="Times New Roman"/>
          <w:i/>
          <w:noProof w:val="0"/>
          <w:spacing w:val="0"/>
          <w:sz w:val="24"/>
          <w:szCs w:val="24"/>
          <w:lang w:val="en-US" w:eastAsia="en-US"/>
        </w:rPr>
        <w:t>, Sự phân bố lại các hạt điện tích  tạo ra một điện trường bên trong lồng</w:t>
      </w:r>
    </w:p>
    <w:p w14:paraId="0C30EEF2" w14:textId="5A781C2F" w:rsidR="00BC225A" w:rsidRPr="007947BC" w:rsidRDefault="00BC225A" w:rsidP="00BC225A">
      <w:pPr>
        <w:pBdr>
          <w:top w:val="nil"/>
          <w:left w:val="nil"/>
          <w:bottom w:val="nil"/>
          <w:right w:val="nil"/>
          <w:between w:val="nil"/>
        </w:pBdr>
        <w:spacing w:after="240" w:line="360" w:lineRule="auto"/>
        <w:ind w:firstLine="720"/>
        <w:contextualSpacing/>
        <w:jc w:val="center"/>
        <w:rPr>
          <w:rFonts w:ascii="Times New Roman" w:hAnsi="Times New Roman" w:cs="Times New Roman"/>
          <w:sz w:val="24"/>
          <w:szCs w:val="24"/>
        </w:rPr>
      </w:pPr>
      <w:r>
        <w:rPr>
          <w:noProof/>
        </w:rPr>
        <w:drawing>
          <wp:inline distT="0" distB="0" distL="0" distR="0" wp14:anchorId="4CDE0D77" wp14:editId="7DB778A0">
            <wp:extent cx="2562514" cy="2265953"/>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72404" cy="2274698"/>
                    </a:xfrm>
                    <a:prstGeom prst="rect">
                      <a:avLst/>
                    </a:prstGeom>
                  </pic:spPr>
                </pic:pic>
              </a:graphicData>
            </a:graphic>
          </wp:inline>
        </w:drawing>
      </w:r>
    </w:p>
    <w:p w14:paraId="7CE93690" w14:textId="77777777" w:rsidR="00BC225A" w:rsidRPr="00BC225A" w:rsidRDefault="00BC225A" w:rsidP="00BC225A">
      <w:pPr>
        <w:spacing w:line="360" w:lineRule="auto"/>
        <w:ind w:firstLine="720"/>
        <w:contextualSpacing/>
        <w:jc w:val="center"/>
        <w:rPr>
          <w:rFonts w:ascii="Times New Roman" w:hAnsi="Times New Roman" w:cs="Times New Roman"/>
          <w:sz w:val="24"/>
          <w:szCs w:val="24"/>
        </w:rPr>
      </w:pPr>
      <w:r w:rsidRPr="00BC225A">
        <w:rPr>
          <w:rFonts w:ascii="Times New Roman" w:hAnsi="Times New Roman" w:cs="Times New Roman"/>
          <w:sz w:val="24"/>
          <w:szCs w:val="24"/>
        </w:rPr>
        <w:t>Hình 2. Sóng điện từ</w:t>
      </w:r>
    </w:p>
    <w:p w14:paraId="25AB3629" w14:textId="2145F36D" w:rsidR="00285BBB" w:rsidRDefault="00BC225A" w:rsidP="00BC225A">
      <w:pPr>
        <w:spacing w:line="360" w:lineRule="auto"/>
        <w:ind w:firstLine="720"/>
        <w:contextualSpacing/>
        <w:jc w:val="both"/>
        <w:rPr>
          <w:rFonts w:ascii="Times New Roman" w:hAnsi="Times New Roman" w:cs="Times New Roman"/>
          <w:sz w:val="24"/>
          <w:szCs w:val="24"/>
        </w:rPr>
      </w:pPr>
      <w:r w:rsidRPr="00BC225A">
        <w:rPr>
          <w:rFonts w:ascii="Times New Roman" w:hAnsi="Times New Roman" w:cs="Times New Roman"/>
          <w:sz w:val="24"/>
          <w:szCs w:val="24"/>
        </w:rPr>
        <w:t xml:space="preserve">Về bản chất, lồng RF là một tấm chắn </w:t>
      </w:r>
      <w:proofErr w:type="gramStart"/>
      <w:r w:rsidRPr="00BC225A">
        <w:rPr>
          <w:rFonts w:ascii="Times New Roman" w:hAnsi="Times New Roman" w:cs="Times New Roman"/>
          <w:sz w:val="24"/>
          <w:szCs w:val="24"/>
        </w:rPr>
        <w:t>kim</w:t>
      </w:r>
      <w:proofErr w:type="gramEnd"/>
      <w:r w:rsidRPr="00BC225A">
        <w:rPr>
          <w:rFonts w:ascii="Times New Roman" w:hAnsi="Times New Roman" w:cs="Times New Roman"/>
          <w:sz w:val="24"/>
          <w:szCs w:val="24"/>
        </w:rPr>
        <w:t xml:space="preserve"> loại dẫn điện được thiết kế kín, bao bọc toàn bộ phòng đặt máy MRI. Chức năng chính của nó là tạo ra một môi trường "yên tĩnh" về điện từ, chỉ cho phép sóng radio của máy MRI hoạt động và thu nhận tín hiệu một cách chính xác</w:t>
      </w:r>
      <w:r>
        <w:rPr>
          <w:rFonts w:ascii="Times New Roman" w:hAnsi="Times New Roman" w:cs="Times New Roman"/>
          <w:sz w:val="24"/>
          <w:szCs w:val="24"/>
        </w:rPr>
        <w:t>.</w:t>
      </w:r>
    </w:p>
    <w:p w14:paraId="34F5D25A" w14:textId="60406EB3" w:rsidR="00FE460A" w:rsidRDefault="003C12A9" w:rsidP="003C12A9">
      <w:pPr>
        <w:spacing w:line="360" w:lineRule="auto"/>
        <w:contextualSpacing/>
        <w:jc w:val="both"/>
        <w:rPr>
          <w:rFonts w:ascii="Times New Roman" w:hAnsi="Times New Roman" w:cs="Times New Roman"/>
          <w:b/>
          <w:sz w:val="24"/>
          <w:szCs w:val="24"/>
        </w:rPr>
      </w:pPr>
      <w:r w:rsidRPr="003C12A9">
        <w:rPr>
          <w:rFonts w:ascii="Times New Roman" w:hAnsi="Times New Roman" w:cs="Times New Roman"/>
          <w:b/>
          <w:sz w:val="24"/>
          <w:szCs w:val="24"/>
        </w:rPr>
        <w:t>2.3. Cơ sở lý thuyết về chắn sóng điện từ</w:t>
      </w:r>
    </w:p>
    <w:p w14:paraId="22E3C03E" w14:textId="6D1C2F58" w:rsidR="003C12A9" w:rsidRDefault="0034718C" w:rsidP="0034718C">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2.3.1. </w:t>
      </w:r>
      <w:r w:rsidR="003C12A9" w:rsidRPr="003C12A9">
        <w:rPr>
          <w:rFonts w:ascii="Times New Roman" w:hAnsi="Times New Roman" w:cs="Times New Roman"/>
          <w:sz w:val="24"/>
          <w:szCs w:val="24"/>
        </w:rPr>
        <w:t>Hiệu quả chắ</w:t>
      </w:r>
      <w:r w:rsidR="003C12A9">
        <w:rPr>
          <w:rFonts w:ascii="Times New Roman" w:hAnsi="Times New Roman" w:cs="Times New Roman"/>
          <w:sz w:val="24"/>
          <w:szCs w:val="24"/>
        </w:rPr>
        <w:t>n sóng (</w:t>
      </w:r>
      <m:oMath>
        <m:r>
          <w:rPr>
            <w:rFonts w:ascii="Cambria Math" w:hAnsi="Cambria Math" w:cs="Times New Roman"/>
            <w:sz w:val="24"/>
            <w:szCs w:val="24"/>
          </w:rPr>
          <m:t>SE-Shielding Effectiveness</m:t>
        </m:r>
      </m:oMath>
      <w:r w:rsidR="003C12A9" w:rsidRPr="003C12A9">
        <w:rPr>
          <w:rFonts w:ascii="Times New Roman" w:hAnsi="Times New Roman" w:cs="Times New Roman"/>
          <w:sz w:val="24"/>
          <w:szCs w:val="24"/>
        </w:rPr>
        <w:t xml:space="preserve">) </w:t>
      </w:r>
      <w:r w:rsidR="00F67896" w:rsidRPr="00F67896">
        <w:rPr>
          <w:rFonts w:ascii="Times New Roman" w:hAnsi="Times New Roman" w:cs="Times New Roman"/>
          <w:sz w:val="24"/>
          <w:szCs w:val="24"/>
        </w:rPr>
        <w:t>của một lồng chắn sóng EMI/EMC được định nghĩa bằng tỷ số giữa cường độ trường khi không có lồng và khi có lồng</w:t>
      </w:r>
      <w:r w:rsidR="003C12A9" w:rsidRPr="003C12A9">
        <w:rPr>
          <w:rFonts w:ascii="Times New Roman" w:hAnsi="Times New Roman" w:cs="Times New Roman"/>
          <w:sz w:val="24"/>
          <w:szCs w:val="24"/>
        </w:rPr>
        <w:t>:</w:t>
      </w:r>
    </w:p>
    <w:p w14:paraId="6D51415F" w14:textId="188807A1" w:rsidR="00F67896" w:rsidRDefault="00F67896" w:rsidP="00F67896">
      <w:pPr>
        <w:spacing w:line="360" w:lineRule="auto"/>
        <w:ind w:left="2880" w:firstLine="720"/>
        <w:contextualSpacing/>
        <w:jc w:val="both"/>
        <w:rPr>
          <w:rFonts w:ascii="Times New Roman" w:eastAsiaTheme="minorEastAsia" w:hAnsi="Times New Roman" w:cs="Times New Roman"/>
          <w:sz w:val="24"/>
          <w:szCs w:val="24"/>
        </w:rPr>
      </w:pPr>
      <m:oMath>
        <m:r>
          <w:rPr>
            <w:rFonts w:ascii="Cambria Math" w:hAnsi="Cambria Math" w:cs="Times New Roman"/>
            <w:sz w:val="24"/>
            <w:szCs w:val="24"/>
          </w:rPr>
          <m:t>S</m:t>
        </m:r>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dB</m:t>
            </m:r>
          </m:sub>
        </m:sSub>
        <m:r>
          <w:rPr>
            <w:rFonts w:ascii="Cambria Math" w:hAnsi="Cambria Math" w:cs="Times New Roman"/>
            <w:sz w:val="24"/>
            <w:szCs w:val="24"/>
          </w:rPr>
          <m:t>=20</m:t>
        </m:r>
        <m:sSub>
          <m:sSubPr>
            <m:ctrlPr>
              <w:rPr>
                <w:rFonts w:ascii="Cambria Math" w:hAnsi="Cambria Math" w:cs="Times New Roman"/>
                <w:i/>
                <w:sz w:val="24"/>
                <w:szCs w:val="24"/>
              </w:rPr>
            </m:ctrlPr>
          </m:sSubPr>
          <m:e>
            <m:r>
              <w:rPr>
                <w:rFonts w:ascii="Cambria Math" w:hAnsi="Cambria Math" w:cs="Times New Roman"/>
                <w:sz w:val="24"/>
                <w:szCs w:val="24"/>
              </w:rPr>
              <m:t>log</m:t>
            </m:r>
          </m:e>
          <m:sub>
            <m:r>
              <w:rPr>
                <w:rFonts w:ascii="Cambria Math" w:hAnsi="Cambria Math" w:cs="Times New Roman"/>
                <w:sz w:val="24"/>
                <w:szCs w:val="24"/>
              </w:rPr>
              <m:t>10</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0</m:t>
                </m:r>
              </m:sub>
            </m:sSub>
          </m:num>
          <m:den>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1</m:t>
                </m:r>
              </m:sub>
            </m:sSub>
          </m:den>
        </m:f>
        <m:r>
          <w:rPr>
            <w:rFonts w:ascii="Cambria Math" w:hAnsi="Cambria Math" w:cs="Times New Roman"/>
            <w:sz w:val="24"/>
            <w:szCs w:val="24"/>
          </w:rPr>
          <m:t>)</m:t>
        </m:r>
      </m:oMath>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(1-2)</w:t>
      </w:r>
    </w:p>
    <w:p w14:paraId="28396404" w14:textId="0C052221" w:rsidR="00F67896" w:rsidRDefault="00F67896" w:rsidP="00F67896">
      <w:pPr>
        <w:spacing w:line="360" w:lineRule="auto"/>
        <w:contextualSpacing/>
        <w:jc w:val="both"/>
        <w:rPr>
          <w:rFonts w:ascii="Times New Roman" w:hAnsi="Times New Roman" w:cs="Times New Roman"/>
          <w:sz w:val="24"/>
          <w:szCs w:val="24"/>
        </w:rPr>
      </w:pPr>
      <w:r w:rsidRPr="00F67896">
        <w:rPr>
          <w:rFonts w:ascii="Times New Roman" w:hAnsi="Times New Roman" w:cs="Times New Roman"/>
          <w:sz w:val="24"/>
          <w:szCs w:val="24"/>
        </w:rPr>
        <w:t xml:space="preserve">Theo lý thuyết của Schelkunoff, </w:t>
      </w:r>
      <m:oMath>
        <m:r>
          <w:rPr>
            <w:rFonts w:ascii="Cambria Math" w:hAnsi="Cambria Math" w:cs="Times New Roman"/>
            <w:sz w:val="24"/>
            <w:szCs w:val="24"/>
          </w:rPr>
          <m:t>SE</m:t>
        </m:r>
      </m:oMath>
      <w:r w:rsidRPr="00F67896">
        <w:rPr>
          <w:rFonts w:ascii="Times New Roman" w:hAnsi="Times New Roman" w:cs="Times New Roman"/>
          <w:sz w:val="24"/>
          <w:szCs w:val="24"/>
        </w:rPr>
        <w:t xml:space="preserve"> là tổng hợp của ba thành phần:</w:t>
      </w:r>
    </w:p>
    <w:p w14:paraId="0E1B82C3" w14:textId="5875548C" w:rsidR="003C12A9" w:rsidRDefault="003C12A9" w:rsidP="003C12A9">
      <w:pPr>
        <w:spacing w:line="360" w:lineRule="auto"/>
        <w:ind w:left="2880" w:firstLine="720"/>
        <w:contextualSpacing/>
        <w:jc w:val="both"/>
        <w:rPr>
          <w:rFonts w:ascii="Times New Roman" w:eastAsiaTheme="minorEastAsia" w:hAnsi="Times New Roman" w:cs="Times New Roman"/>
          <w:sz w:val="24"/>
          <w:szCs w:val="24"/>
        </w:rPr>
      </w:pPr>
      <m:oMath>
        <m:r>
          <w:rPr>
            <w:rFonts w:ascii="Cambria Math" w:hAnsi="Cambria Math" w:cs="Times New Roman"/>
            <w:sz w:val="24"/>
            <w:szCs w:val="24"/>
          </w:rPr>
          <w:lastRenderedPageBreak/>
          <m:t>S</m:t>
        </m:r>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dB</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dB</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dB</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dB</m:t>
            </m:r>
          </m:sub>
        </m:sSub>
      </m:oMath>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(1-</w:t>
      </w:r>
      <w:r w:rsidR="00F67896">
        <w:rPr>
          <w:rFonts w:ascii="Times New Roman" w:eastAsiaTheme="minorEastAsia" w:hAnsi="Times New Roman" w:cs="Times New Roman"/>
          <w:sz w:val="24"/>
          <w:szCs w:val="24"/>
        </w:rPr>
        <w:t>3</w:t>
      </w:r>
      <w:r>
        <w:rPr>
          <w:rFonts w:ascii="Times New Roman" w:eastAsiaTheme="minorEastAsia" w:hAnsi="Times New Roman" w:cs="Times New Roman"/>
          <w:sz w:val="24"/>
          <w:szCs w:val="24"/>
        </w:rPr>
        <w:t>)</w:t>
      </w:r>
    </w:p>
    <w:p w14:paraId="34498894" w14:textId="266C57E1" w:rsidR="00285BBB" w:rsidRPr="003C12A9" w:rsidRDefault="003C12A9" w:rsidP="003C12A9">
      <w:pPr>
        <w:spacing w:line="360" w:lineRule="auto"/>
        <w:contextualSpacing/>
        <w:jc w:val="both"/>
        <w:rPr>
          <w:rFonts w:ascii="Times New Roman" w:hAnsi="Times New Roman" w:cs="Times New Roman"/>
          <w:i/>
          <w:sz w:val="24"/>
          <w:szCs w:val="24"/>
        </w:rPr>
      </w:pPr>
      <w:r w:rsidRPr="003C12A9">
        <w:rPr>
          <w:rFonts w:ascii="Times New Roman" w:hAnsi="Times New Roman" w:cs="Times New Roman"/>
          <w:i/>
          <w:sz w:val="24"/>
          <w:szCs w:val="24"/>
        </w:rPr>
        <w:t>Trong đó:</w:t>
      </w:r>
    </w:p>
    <w:p w14:paraId="2F2A3545" w14:textId="4A784651" w:rsidR="003C12A9" w:rsidRDefault="003C12A9" w:rsidP="003C12A9">
      <w:pPr>
        <w:spacing w:line="360" w:lineRule="auto"/>
        <w:contextualSpacing/>
        <w:jc w:val="both"/>
        <w:rPr>
          <w:rFonts w:ascii="Times New Roman" w:hAnsi="Times New Roman" w:cs="Times New Roman"/>
          <w:sz w:val="24"/>
          <w:szCs w:val="24"/>
        </w:rPr>
      </w:pPr>
      <w:r>
        <w:rPr>
          <w:rFonts w:ascii="Times New Roman" w:eastAsiaTheme="minorEastAsia" w:hAnsi="Times New Roman" w:cs="Times New Roman"/>
          <w:i/>
          <w:sz w:val="24"/>
          <w:szCs w:val="24"/>
        </w:rPr>
        <w:t xml:space="preserve">+ </w:t>
      </w:r>
      <m:oMath>
        <m:r>
          <w:rPr>
            <w:rFonts w:ascii="Cambria Math" w:hAnsi="Cambria Math" w:cs="Times New Roman"/>
            <w:sz w:val="24"/>
            <w:szCs w:val="24"/>
          </w:rPr>
          <m:t>R</m:t>
        </m:r>
      </m:oMath>
      <w:r>
        <w:rPr>
          <w:rFonts w:ascii="Times New Roman" w:eastAsiaTheme="minorEastAsia" w:hAnsi="Times New Roman" w:cs="Times New Roman"/>
          <w:i/>
          <w:sz w:val="24"/>
          <w:szCs w:val="24"/>
        </w:rPr>
        <w:t xml:space="preserve"> </w:t>
      </w:r>
      <w:r w:rsidR="00F67896">
        <w:rPr>
          <w:rFonts w:ascii="Times New Roman" w:eastAsiaTheme="minorEastAsia" w:hAnsi="Times New Roman" w:cs="Times New Roman"/>
          <w:i/>
          <w:sz w:val="24"/>
          <w:szCs w:val="24"/>
        </w:rPr>
        <w:t xml:space="preserve">_Tổn hao phản xạ </w:t>
      </w:r>
      <w:r w:rsidRPr="003C12A9">
        <w:rPr>
          <w:rFonts w:ascii="Times New Roman" w:hAnsi="Times New Roman" w:cs="Times New Roman"/>
          <w:sz w:val="24"/>
          <w:szCs w:val="24"/>
        </w:rPr>
        <w:t xml:space="preserve">(Reflection): </w:t>
      </w:r>
      <w:r w:rsidR="00F67896" w:rsidRPr="00F67896">
        <w:rPr>
          <w:rFonts w:ascii="Times New Roman" w:hAnsi="Times New Roman" w:cs="Times New Roman"/>
          <w:sz w:val="24"/>
          <w:szCs w:val="24"/>
        </w:rPr>
        <w:t>Phụ thuộc vào sự chênh lệch trở kháng giữa môi trường và vật liệu dẫn điện</w:t>
      </w:r>
      <w:r>
        <w:rPr>
          <w:rFonts w:ascii="Times New Roman" w:hAnsi="Times New Roman" w:cs="Times New Roman"/>
          <w:sz w:val="24"/>
          <w:szCs w:val="24"/>
        </w:rPr>
        <w:t>;</w:t>
      </w:r>
    </w:p>
    <w:p w14:paraId="20459871" w14:textId="4DF3D4EC" w:rsidR="003C12A9" w:rsidRDefault="00F67896" w:rsidP="003C12A9">
      <w:pPr>
        <w:spacing w:line="360" w:lineRule="auto"/>
        <w:contextualSpacing/>
        <w:jc w:val="both"/>
        <w:rPr>
          <w:rFonts w:ascii="Times New Roman" w:hAnsi="Times New Roman" w:cs="Times New Roman"/>
          <w:sz w:val="24"/>
          <w:szCs w:val="24"/>
        </w:rPr>
      </w:pPr>
      <w:r>
        <w:rPr>
          <w:rFonts w:ascii="Times New Roman" w:eastAsiaTheme="minorEastAsia" w:hAnsi="Times New Roman" w:cs="Times New Roman"/>
          <w:sz w:val="24"/>
          <w:szCs w:val="24"/>
        </w:rPr>
        <w:t xml:space="preserve">+ </w:t>
      </w:r>
      <m:oMath>
        <m:r>
          <w:rPr>
            <w:rFonts w:ascii="Cambria Math" w:hAnsi="Cambria Math" w:cs="Times New Roman"/>
            <w:sz w:val="24"/>
            <w:szCs w:val="24"/>
          </w:rPr>
          <m:t>A</m:t>
        </m:r>
      </m:oMath>
      <w:r>
        <w:rPr>
          <w:rFonts w:ascii="Times New Roman" w:eastAsiaTheme="minorEastAsia" w:hAnsi="Times New Roman" w:cs="Times New Roman"/>
          <w:sz w:val="24"/>
          <w:szCs w:val="24"/>
        </w:rPr>
        <w:t xml:space="preserve"> _ </w:t>
      </w:r>
      <w:r w:rsidRPr="00F67896">
        <w:rPr>
          <w:rFonts w:ascii="Times New Roman" w:eastAsiaTheme="minorEastAsia" w:hAnsi="Times New Roman" w:cs="Times New Roman"/>
          <w:i/>
          <w:sz w:val="24"/>
          <w:szCs w:val="24"/>
        </w:rPr>
        <w:t>Tổn hao hấp thụ</w:t>
      </w:r>
      <w:r>
        <w:rPr>
          <w:rFonts w:ascii="Times New Roman" w:eastAsiaTheme="minorEastAsia" w:hAnsi="Times New Roman" w:cs="Times New Roman"/>
          <w:sz w:val="24"/>
          <w:szCs w:val="24"/>
        </w:rPr>
        <w:t xml:space="preserve"> </w:t>
      </w:r>
      <w:r w:rsidR="003C12A9">
        <w:rPr>
          <w:rFonts w:ascii="Times New Roman" w:hAnsi="Times New Roman" w:cs="Times New Roman"/>
          <w:sz w:val="24"/>
          <w:szCs w:val="24"/>
        </w:rPr>
        <w:t>(</w:t>
      </w:r>
      <w:r w:rsidR="003C12A9" w:rsidRPr="003C12A9">
        <w:rPr>
          <w:rFonts w:ascii="Times New Roman" w:hAnsi="Times New Roman" w:cs="Times New Roman"/>
          <w:sz w:val="24"/>
          <w:szCs w:val="24"/>
        </w:rPr>
        <w:t xml:space="preserve">Absorption): </w:t>
      </w:r>
      <w:r w:rsidRPr="00F67896">
        <w:rPr>
          <w:rFonts w:ascii="Times New Roman" w:hAnsi="Times New Roman" w:cs="Times New Roman"/>
          <w:sz w:val="24"/>
          <w:szCs w:val="24"/>
        </w:rPr>
        <w:t xml:space="preserve">Năng lượng sóng chuyển hóa thành nhiệt khi đi qua độ dày vật liệu. </w:t>
      </w:r>
      <m:oMath>
        <m:r>
          <w:rPr>
            <w:rFonts w:ascii="Cambria Math" w:hAnsi="Cambria Math" w:cs="Times New Roman"/>
            <w:sz w:val="24"/>
            <w:szCs w:val="24"/>
          </w:rPr>
          <m:t>A</m:t>
        </m:r>
      </m:oMath>
      <w:r w:rsidRPr="00F67896">
        <w:rPr>
          <w:rFonts w:ascii="Times New Roman" w:hAnsi="Times New Roman" w:cs="Times New Roman"/>
          <w:sz w:val="24"/>
          <w:szCs w:val="24"/>
        </w:rPr>
        <w:t xml:space="preserve"> </w:t>
      </w:r>
      <w:proofErr w:type="gramStart"/>
      <w:r w:rsidRPr="00F67896">
        <w:rPr>
          <w:rFonts w:ascii="Times New Roman" w:hAnsi="Times New Roman" w:cs="Times New Roman"/>
          <w:sz w:val="24"/>
          <w:szCs w:val="24"/>
        </w:rPr>
        <w:t>phụ</w:t>
      </w:r>
      <w:proofErr w:type="gramEnd"/>
      <w:r w:rsidRPr="00F67896">
        <w:rPr>
          <w:rFonts w:ascii="Times New Roman" w:hAnsi="Times New Roman" w:cs="Times New Roman"/>
          <w:sz w:val="24"/>
          <w:szCs w:val="24"/>
        </w:rPr>
        <w:t xml:space="preserve"> thuộc chặt chẽ vào độ</w:t>
      </w:r>
      <w:r>
        <w:rPr>
          <w:rFonts w:ascii="Times New Roman" w:hAnsi="Times New Roman" w:cs="Times New Roman"/>
          <w:sz w:val="24"/>
          <w:szCs w:val="24"/>
        </w:rPr>
        <w:t xml:space="preserve"> đâm xuyên (Skin Depth):</w:t>
      </w:r>
    </w:p>
    <w:p w14:paraId="0B54941E" w14:textId="77777777" w:rsidR="00F67896" w:rsidRDefault="00F67896" w:rsidP="00F67896">
      <w:pPr>
        <w:spacing w:line="360" w:lineRule="auto"/>
        <w:contextualSpacing/>
        <w:jc w:val="both"/>
        <w:rPr>
          <w:rFonts w:ascii="Times New Roman" w:hAnsi="Times New Roman" w:cs="Times New Roman"/>
          <w:sz w:val="24"/>
          <w:szCs w:val="24"/>
        </w:rPr>
      </w:pPr>
      <w:r w:rsidRPr="0034718C">
        <w:rPr>
          <w:rFonts w:ascii="Times New Roman" w:hAnsi="Times New Roman" w:cs="Times New Roman"/>
          <w:sz w:val="24"/>
          <w:szCs w:val="24"/>
        </w:rPr>
        <w:t xml:space="preserve">Độ đâm </w:t>
      </w:r>
      <w:proofErr w:type="gramStart"/>
      <w:r w:rsidRPr="0034718C">
        <w:rPr>
          <w:rFonts w:ascii="Times New Roman" w:hAnsi="Times New Roman" w:cs="Times New Roman"/>
          <w:sz w:val="24"/>
          <w:szCs w:val="24"/>
        </w:rPr>
        <w:t xml:space="preserve">xuyên </w:t>
      </w:r>
      <w:proofErr w:type="gramEnd"/>
      <m:oMath>
        <m:r>
          <w:rPr>
            <w:rFonts w:ascii="Cambria Math" w:hAnsi="Cambria Math" w:cs="Times New Roman"/>
            <w:sz w:val="24"/>
            <w:szCs w:val="24"/>
          </w:rPr>
          <m:t>(δ</m:t>
        </m:r>
      </m:oMath>
      <w:r w:rsidRPr="0034718C">
        <w:rPr>
          <w:rFonts w:ascii="Times New Roman" w:hAnsi="Times New Roman" w:cs="Times New Roman"/>
          <w:sz w:val="24"/>
          <w:szCs w:val="24"/>
        </w:rPr>
        <w:t xml:space="preserve">) là độ sâu mà tại đó biên độ sóng giảm đi </w:t>
      </w:r>
      <m:oMath>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-1</m:t>
            </m:r>
          </m:sup>
        </m:sSup>
        <m:r>
          <w:rPr>
            <w:rFonts w:ascii="Cambria Math" w:hAnsi="Cambria Math" w:cs="Times New Roman"/>
            <w:sz w:val="24"/>
            <w:szCs w:val="24"/>
          </w:rPr>
          <m:t xml:space="preserve">) </m:t>
        </m:r>
      </m:oMath>
      <w:r w:rsidRPr="0034718C">
        <w:rPr>
          <w:rFonts w:ascii="Times New Roman" w:hAnsi="Times New Roman" w:cs="Times New Roman"/>
          <w:sz w:val="24"/>
          <w:szCs w:val="24"/>
        </w:rPr>
        <w:t>lần</w:t>
      </w:r>
      <w:r>
        <w:rPr>
          <w:rFonts w:ascii="Times New Roman" w:hAnsi="Times New Roman" w:cs="Times New Roman"/>
          <w:sz w:val="24"/>
          <w:szCs w:val="24"/>
        </w:rPr>
        <w:t xml:space="preserve">. </w:t>
      </w:r>
      <w:r w:rsidRPr="0034718C">
        <w:rPr>
          <w:rFonts w:ascii="Times New Roman" w:hAnsi="Times New Roman" w:cs="Times New Roman"/>
          <w:sz w:val="24"/>
          <w:szCs w:val="24"/>
        </w:rPr>
        <w:t xml:space="preserve">Đây là thông số quan trọng nhất khi xem xét </w:t>
      </w:r>
      <w:r>
        <w:rPr>
          <w:rFonts w:ascii="Times New Roman" w:hAnsi="Times New Roman" w:cs="Times New Roman"/>
          <w:sz w:val="24"/>
          <w:szCs w:val="24"/>
        </w:rPr>
        <w:t xml:space="preserve">lựa chọn </w:t>
      </w:r>
      <w:r w:rsidRPr="0034718C">
        <w:rPr>
          <w:rFonts w:ascii="Times New Roman" w:hAnsi="Times New Roman" w:cs="Times New Roman"/>
          <w:sz w:val="24"/>
          <w:szCs w:val="24"/>
        </w:rPr>
        <w:t>thép mạ k</w:t>
      </w:r>
      <w:r>
        <w:rPr>
          <w:rFonts w:ascii="Times New Roman" w:hAnsi="Times New Roman" w:cs="Times New Roman"/>
          <w:sz w:val="24"/>
          <w:szCs w:val="24"/>
        </w:rPr>
        <w:t>ẽm làm vật liệu chế tạo lồng RF.</w:t>
      </w:r>
    </w:p>
    <w:p w14:paraId="46C309B5" w14:textId="0A94FE71" w:rsidR="00F67896" w:rsidRDefault="00F67896" w:rsidP="00F67896">
      <w:pPr>
        <w:spacing w:line="360" w:lineRule="auto"/>
        <w:ind w:left="3600" w:firstLine="720"/>
        <w:contextualSpacing/>
        <w:jc w:val="both"/>
        <w:rPr>
          <w:rFonts w:ascii="Times New Roman" w:hAnsi="Times New Roman" w:cs="Times New Roman"/>
          <w:sz w:val="24"/>
          <w:szCs w:val="24"/>
        </w:rPr>
      </w:pPr>
      <m:oMath>
        <m:r>
          <w:rPr>
            <w:rFonts w:ascii="Cambria Math" w:hAnsi="Cambria Math" w:cs="Times New Roman"/>
            <w:sz w:val="26"/>
            <w:szCs w:val="26"/>
          </w:rPr>
          <m:t>δ=</m:t>
        </m:r>
        <m:f>
          <m:fPr>
            <m:ctrlPr>
              <w:rPr>
                <w:rFonts w:ascii="Cambria Math" w:hAnsi="Cambria Math" w:cs="Times New Roman"/>
                <w:i/>
                <w:sz w:val="26"/>
                <w:szCs w:val="26"/>
              </w:rPr>
            </m:ctrlPr>
          </m:fPr>
          <m:num>
            <m:r>
              <w:rPr>
                <w:rFonts w:ascii="Cambria Math" w:hAnsi="Cambria Math" w:cs="Times New Roman"/>
                <w:sz w:val="26"/>
                <w:szCs w:val="26"/>
              </w:rPr>
              <m:t>1</m:t>
            </m:r>
          </m:num>
          <m:den>
            <m:rad>
              <m:radPr>
                <m:degHide m:val="1"/>
                <m:ctrlPr>
                  <w:rPr>
                    <w:rFonts w:ascii="Cambria Math" w:hAnsi="Cambria Math" w:cs="Times New Roman"/>
                    <w:i/>
                    <w:sz w:val="26"/>
                    <w:szCs w:val="26"/>
                  </w:rPr>
                </m:ctrlPr>
              </m:radPr>
              <m:deg/>
              <m:e>
                <m:r>
                  <w:rPr>
                    <w:rFonts w:ascii="Cambria Math" w:hAnsi="Cambria Math" w:cs="Times New Roman"/>
                    <w:sz w:val="26"/>
                    <w:szCs w:val="26"/>
                  </w:rPr>
                  <m:t>πfμσ</m:t>
                </m:r>
              </m:e>
            </m:rad>
          </m:den>
        </m:f>
      </m:oMath>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(1-4)</w:t>
      </w:r>
    </w:p>
    <w:p w14:paraId="4358312E" w14:textId="77777777" w:rsidR="00F67896" w:rsidRPr="0034718C" w:rsidRDefault="00F67896" w:rsidP="00F67896">
      <w:pPr>
        <w:spacing w:line="360" w:lineRule="auto"/>
        <w:contextualSpacing/>
        <w:jc w:val="both"/>
        <w:rPr>
          <w:rFonts w:ascii="Times New Roman" w:hAnsi="Times New Roman" w:cs="Times New Roman"/>
          <w:i/>
          <w:sz w:val="24"/>
          <w:szCs w:val="24"/>
        </w:rPr>
      </w:pPr>
      <w:r w:rsidRPr="0034718C">
        <w:rPr>
          <w:rFonts w:ascii="Times New Roman" w:hAnsi="Times New Roman" w:cs="Times New Roman"/>
          <w:i/>
          <w:sz w:val="24"/>
          <w:szCs w:val="24"/>
        </w:rPr>
        <w:t>Trong đó:</w:t>
      </w:r>
    </w:p>
    <w:p w14:paraId="2963960B" w14:textId="77777777" w:rsidR="00F67896" w:rsidRDefault="00F67896" w:rsidP="00F67896">
      <w:pPr>
        <w:spacing w:line="360" w:lineRule="auto"/>
        <w:contextualSpacing/>
        <w:jc w:val="both"/>
        <w:rPr>
          <w:rFonts w:ascii="Times New Roman" w:eastAsiaTheme="minorEastAsia" w:hAnsi="Times New Roman" w:cs="Times New Roman"/>
          <w:sz w:val="24"/>
          <w:szCs w:val="24"/>
        </w:rPr>
      </w:pPr>
      <m:oMath>
        <m:r>
          <w:rPr>
            <w:rFonts w:ascii="Cambria Math" w:hAnsi="Cambria Math" w:cs="Times New Roman"/>
            <w:sz w:val="24"/>
            <w:szCs w:val="24"/>
          </w:rPr>
          <m:t>f</m:t>
        </m:r>
      </m:oMath>
      <w:r>
        <w:rPr>
          <w:rFonts w:ascii="Times New Roman" w:eastAsiaTheme="minorEastAsia" w:hAnsi="Times New Roman" w:cs="Times New Roman"/>
          <w:sz w:val="24"/>
          <w:szCs w:val="24"/>
        </w:rPr>
        <w:t xml:space="preserve">: </w:t>
      </w:r>
      <w:proofErr w:type="gramStart"/>
      <w:r>
        <w:rPr>
          <w:rFonts w:ascii="Times New Roman" w:eastAsiaTheme="minorEastAsia" w:hAnsi="Times New Roman" w:cs="Times New Roman"/>
          <w:sz w:val="24"/>
          <w:szCs w:val="24"/>
        </w:rPr>
        <w:t>tần</w:t>
      </w:r>
      <w:proofErr w:type="gramEnd"/>
      <w:r>
        <w:rPr>
          <w:rFonts w:ascii="Times New Roman" w:eastAsiaTheme="minorEastAsia" w:hAnsi="Times New Roman" w:cs="Times New Roman"/>
          <w:sz w:val="24"/>
          <w:szCs w:val="24"/>
        </w:rPr>
        <w:t xml:space="preserve"> số sóng (</w:t>
      </w:r>
      <w:r w:rsidRPr="0034718C">
        <w:rPr>
          <w:rFonts w:ascii="Times New Roman" w:eastAsiaTheme="minorEastAsia" w:hAnsi="Times New Roman" w:cs="Times New Roman"/>
          <w:i/>
          <w:sz w:val="24"/>
          <w:szCs w:val="24"/>
        </w:rPr>
        <w:t>Hz</w:t>
      </w:r>
      <w:r>
        <w:rPr>
          <w:rFonts w:ascii="Times New Roman" w:eastAsiaTheme="minorEastAsia" w:hAnsi="Times New Roman" w:cs="Times New Roman"/>
          <w:sz w:val="24"/>
          <w:szCs w:val="24"/>
        </w:rPr>
        <w:t>);</w:t>
      </w:r>
    </w:p>
    <w:p w14:paraId="6C7FDFC9" w14:textId="77777777" w:rsidR="00F67896" w:rsidRDefault="00F67896" w:rsidP="00F67896">
      <w:pPr>
        <w:spacing w:line="360" w:lineRule="auto"/>
        <w:contextualSpacing/>
        <w:jc w:val="both"/>
        <w:rPr>
          <w:rFonts w:ascii="Times New Roman" w:eastAsiaTheme="minorEastAsia" w:hAnsi="Times New Roman" w:cs="Times New Roman"/>
          <w:sz w:val="24"/>
          <w:szCs w:val="24"/>
        </w:rPr>
      </w:pPr>
      <m:oMath>
        <m:r>
          <w:rPr>
            <w:rFonts w:ascii="Cambria Math" w:hAnsi="Cambria Math" w:cs="Times New Roman"/>
            <w:sz w:val="24"/>
            <w:szCs w:val="24"/>
          </w:rPr>
          <m:t>μ</m:t>
        </m:r>
      </m:oMath>
      <w:r>
        <w:rPr>
          <w:rFonts w:ascii="Times New Roman" w:eastAsiaTheme="minorEastAsia" w:hAnsi="Times New Roman" w:cs="Times New Roman"/>
          <w:sz w:val="24"/>
          <w:szCs w:val="24"/>
        </w:rPr>
        <w:t xml:space="preserve">: </w:t>
      </w:r>
      <w:proofErr w:type="gramStart"/>
      <w:r>
        <w:rPr>
          <w:rFonts w:ascii="Times New Roman" w:eastAsiaTheme="minorEastAsia" w:hAnsi="Times New Roman" w:cs="Times New Roman"/>
          <w:sz w:val="24"/>
          <w:szCs w:val="24"/>
        </w:rPr>
        <w:t>độ</w:t>
      </w:r>
      <w:proofErr w:type="gramEnd"/>
      <w:r>
        <w:rPr>
          <w:rFonts w:ascii="Times New Roman" w:eastAsiaTheme="minorEastAsia" w:hAnsi="Times New Roman" w:cs="Times New Roman"/>
          <w:sz w:val="24"/>
          <w:szCs w:val="24"/>
        </w:rPr>
        <w:t xml:space="preserve"> từ thẩm (H/m). Với thép, </w:t>
      </w:r>
      <m:oMath>
        <m:r>
          <w:rPr>
            <w:rFonts w:ascii="Cambria Math" w:eastAsiaTheme="minorEastAsia" w:hAnsi="Cambria Math" w:cs="Times New Roman"/>
            <w:sz w:val="24"/>
            <w:szCs w:val="24"/>
          </w:rPr>
          <m:t>μ=</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μ</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μ</m:t>
            </m:r>
          </m:e>
          <m:sub>
            <m:r>
              <w:rPr>
                <w:rFonts w:ascii="Cambria Math" w:eastAsiaTheme="minorEastAsia" w:hAnsi="Cambria Math" w:cs="Times New Roman"/>
                <w:sz w:val="24"/>
                <w:szCs w:val="24"/>
              </w:rPr>
              <m:t>r</m:t>
            </m:r>
          </m:sub>
        </m:sSub>
      </m:oMath>
      <w:r>
        <w:rPr>
          <w:rFonts w:ascii="Times New Roman" w:eastAsiaTheme="minorEastAsia" w:hAnsi="Times New Roman" w:cs="Times New Roman"/>
          <w:sz w:val="24"/>
          <w:szCs w:val="24"/>
        </w:rPr>
        <w:t xml:space="preserve"> (</w:t>
      </w:r>
      <w:proofErr w:type="gramStart"/>
      <w:r>
        <w:rPr>
          <w:rFonts w:ascii="Times New Roman" w:eastAsiaTheme="minorEastAsia" w:hAnsi="Times New Roman" w:cs="Times New Roman"/>
          <w:sz w:val="24"/>
          <w:szCs w:val="24"/>
        </w:rPr>
        <w:t xml:space="preserve">với </w:t>
      </w:r>
      <w:proofErr w:type="gramEnd"/>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μ</m:t>
            </m:r>
          </m:e>
          <m:sub>
            <m:r>
              <w:rPr>
                <w:rFonts w:ascii="Cambria Math" w:eastAsiaTheme="minorEastAsia" w:hAnsi="Cambria Math" w:cs="Times New Roman"/>
                <w:sz w:val="24"/>
                <w:szCs w:val="24"/>
              </w:rPr>
              <m:t>r</m:t>
            </m:r>
          </m:sub>
        </m:sSub>
        <m:r>
          <w:rPr>
            <w:rFonts w:ascii="Cambria Math" w:eastAsiaTheme="minorEastAsia" w:hAnsi="Cambria Math" w:cs="Times New Roman"/>
            <w:sz w:val="24"/>
            <w:szCs w:val="24"/>
          </w:rPr>
          <m:t>=200÷300)</m:t>
        </m:r>
      </m:oMath>
      <w:r>
        <w:rPr>
          <w:rFonts w:ascii="Times New Roman" w:eastAsiaTheme="minorEastAsia" w:hAnsi="Times New Roman" w:cs="Times New Roman"/>
          <w:sz w:val="24"/>
          <w:szCs w:val="24"/>
        </w:rPr>
        <w:t>;</w:t>
      </w:r>
    </w:p>
    <w:p w14:paraId="00B92047" w14:textId="77777777" w:rsidR="00F67896" w:rsidRDefault="00F67896" w:rsidP="00F67896">
      <w:pPr>
        <w:spacing w:line="360" w:lineRule="auto"/>
        <w:contextualSpacing/>
        <w:jc w:val="both"/>
        <w:rPr>
          <w:rFonts w:ascii="Times New Roman" w:eastAsiaTheme="minorEastAsia" w:hAnsi="Times New Roman" w:cs="Times New Roman"/>
          <w:sz w:val="24"/>
          <w:szCs w:val="24"/>
        </w:rPr>
      </w:pPr>
      <m:oMath>
        <m:r>
          <w:rPr>
            <w:rFonts w:ascii="Cambria Math" w:eastAsiaTheme="minorEastAsia" w:hAnsi="Cambria Math" w:cs="Times New Roman"/>
            <w:sz w:val="24"/>
            <w:szCs w:val="24"/>
          </w:rPr>
          <m:t>σ:</m:t>
        </m:r>
      </m:oMath>
      <w:r>
        <w:rPr>
          <w:rFonts w:ascii="Times New Roman" w:eastAsiaTheme="minorEastAsia" w:hAnsi="Times New Roman" w:cs="Times New Roman"/>
          <w:sz w:val="24"/>
          <w:szCs w:val="24"/>
        </w:rPr>
        <w:t xml:space="preserve"> </w:t>
      </w:r>
      <w:proofErr w:type="gramStart"/>
      <w:r>
        <w:rPr>
          <w:rFonts w:ascii="Times New Roman" w:eastAsiaTheme="minorEastAsia" w:hAnsi="Times New Roman" w:cs="Times New Roman"/>
          <w:sz w:val="24"/>
          <w:szCs w:val="24"/>
        </w:rPr>
        <w:t>độ</w:t>
      </w:r>
      <w:proofErr w:type="gramEnd"/>
      <w:r>
        <w:rPr>
          <w:rFonts w:ascii="Times New Roman" w:eastAsiaTheme="minorEastAsia" w:hAnsi="Times New Roman" w:cs="Times New Roman"/>
          <w:sz w:val="24"/>
          <w:szCs w:val="24"/>
        </w:rPr>
        <w:t xml:space="preserve"> dẫn điện (S/m);</w:t>
      </w:r>
    </w:p>
    <w:p w14:paraId="5917F9D1" w14:textId="77777777" w:rsidR="00F67896" w:rsidRDefault="00F67896" w:rsidP="00F67896">
      <w:pPr>
        <w:spacing w:line="360" w:lineRule="auto"/>
        <w:contextualSpacing/>
        <w:jc w:val="both"/>
        <w:rPr>
          <w:rFonts w:ascii="Times New Roman" w:eastAsiaTheme="minorEastAsia" w:hAnsi="Times New Roman" w:cs="Times New Roman"/>
          <w:sz w:val="24"/>
          <w:szCs w:val="24"/>
        </w:rPr>
      </w:pPr>
      <w:r w:rsidRPr="0034718C">
        <w:rPr>
          <w:rFonts w:ascii="Times New Roman" w:eastAsiaTheme="minorEastAsia" w:hAnsi="Times New Roman" w:cs="Times New Roman"/>
          <w:sz w:val="24"/>
          <w:szCs w:val="24"/>
        </w:rPr>
        <w:t xml:space="preserve">Vì thép là vật liệu sắt từ (có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μ</m:t>
            </m:r>
          </m:e>
          <m:sub>
            <m:r>
              <w:rPr>
                <w:rFonts w:ascii="Cambria Math" w:eastAsiaTheme="minorEastAsia" w:hAnsi="Cambria Math" w:cs="Times New Roman"/>
                <w:sz w:val="24"/>
                <w:szCs w:val="24"/>
              </w:rPr>
              <m:t>r</m:t>
            </m:r>
          </m:sub>
        </m:sSub>
        <m:r>
          <w:rPr>
            <w:rFonts w:ascii="Cambria Math" w:eastAsiaTheme="minorEastAsia" w:hAnsi="Cambria Math" w:cs="Times New Roman"/>
            <w:sz w:val="24"/>
            <w:szCs w:val="24"/>
          </w:rPr>
          <m:t xml:space="preserve"> </m:t>
        </m:r>
      </m:oMath>
      <w:r w:rsidRPr="0034718C">
        <w:rPr>
          <w:rFonts w:ascii="Times New Roman" w:eastAsiaTheme="minorEastAsia" w:hAnsi="Times New Roman" w:cs="Times New Roman"/>
          <w:sz w:val="24"/>
          <w:szCs w:val="24"/>
        </w:rPr>
        <w:t xml:space="preserve">lớn), giá trị </w:t>
      </w:r>
      <m:oMath>
        <m:r>
          <w:rPr>
            <w:rFonts w:ascii="Cambria Math" w:hAnsi="Cambria Math" w:cs="Times New Roman"/>
            <w:sz w:val="26"/>
            <w:szCs w:val="26"/>
          </w:rPr>
          <m:t>δ</m:t>
        </m:r>
      </m:oMath>
      <w:r w:rsidRPr="0034718C">
        <w:rPr>
          <w:rFonts w:ascii="Times New Roman" w:eastAsiaTheme="minorEastAsia" w:hAnsi="Times New Roman" w:cs="Times New Roman"/>
          <w:sz w:val="24"/>
          <w:szCs w:val="24"/>
        </w:rPr>
        <w:t xml:space="preserve"> của thép nhỏ hơn đáng kể so với đồng ở cùng một tần số. Điều này dẫn đến tổn hao hấp thụ </w:t>
      </w:r>
      <m:oMath>
        <m:r>
          <w:rPr>
            <w:rFonts w:ascii="Cambria Math" w:eastAsiaTheme="minorEastAsia" w:hAnsi="Cambria Math" w:cs="Times New Roman"/>
            <w:sz w:val="24"/>
            <w:szCs w:val="24"/>
          </w:rPr>
          <m:t>A</m:t>
        </m:r>
      </m:oMath>
      <w:r>
        <w:rPr>
          <w:rFonts w:ascii="Times New Roman" w:eastAsiaTheme="minorEastAsia" w:hAnsi="Times New Roman" w:cs="Times New Roman"/>
          <w:sz w:val="24"/>
          <w:szCs w:val="24"/>
        </w:rPr>
        <w:t xml:space="preserve"> </w:t>
      </w:r>
      <w:r w:rsidRPr="0034718C">
        <w:rPr>
          <w:rFonts w:ascii="Times New Roman" w:eastAsiaTheme="minorEastAsia" w:hAnsi="Times New Roman" w:cs="Times New Roman"/>
          <w:sz w:val="24"/>
          <w:szCs w:val="24"/>
        </w:rPr>
        <w:t>rất cao:</w:t>
      </w:r>
    </w:p>
    <w:p w14:paraId="07D79F59" w14:textId="2DB6FA98" w:rsidR="00F67896" w:rsidRDefault="00DF5885" w:rsidP="00F67896">
      <w:pPr>
        <w:spacing w:line="360" w:lineRule="auto"/>
        <w:ind w:left="3600" w:firstLine="720"/>
        <w:contextualSpacing/>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dB</m:t>
            </m:r>
          </m:sub>
        </m:sSub>
        <m:r>
          <w:rPr>
            <w:rFonts w:ascii="Cambria Math" w:hAnsi="Cambria Math" w:cs="Times New Roman"/>
            <w:sz w:val="24"/>
            <w:szCs w:val="24"/>
          </w:rPr>
          <m:t>=8.686.</m:t>
        </m:r>
        <m:f>
          <m:fPr>
            <m:ctrlPr>
              <w:rPr>
                <w:rFonts w:ascii="Cambria Math" w:hAnsi="Cambria Math" w:cs="Times New Roman"/>
                <w:i/>
                <w:sz w:val="24"/>
                <w:szCs w:val="24"/>
              </w:rPr>
            </m:ctrlPr>
          </m:fPr>
          <m:num>
            <m:r>
              <w:rPr>
                <w:rFonts w:ascii="Cambria Math" w:hAnsi="Cambria Math" w:cs="Times New Roman"/>
                <w:sz w:val="24"/>
                <w:szCs w:val="24"/>
              </w:rPr>
              <m:t>t</m:t>
            </m:r>
          </m:num>
          <m:den>
            <m:r>
              <w:rPr>
                <w:rFonts w:ascii="Cambria Math" w:hAnsi="Cambria Math" w:cs="Times New Roman"/>
                <w:sz w:val="24"/>
                <w:szCs w:val="24"/>
              </w:rPr>
              <m:t>δ</m:t>
            </m:r>
          </m:den>
        </m:f>
      </m:oMath>
      <w:r w:rsidR="00F67896">
        <w:rPr>
          <w:rFonts w:ascii="Times New Roman" w:eastAsiaTheme="minorEastAsia" w:hAnsi="Times New Roman" w:cs="Times New Roman"/>
          <w:sz w:val="24"/>
          <w:szCs w:val="24"/>
        </w:rPr>
        <w:tab/>
      </w:r>
      <w:r w:rsidR="00F67896">
        <w:rPr>
          <w:rFonts w:ascii="Times New Roman" w:eastAsiaTheme="minorEastAsia" w:hAnsi="Times New Roman" w:cs="Times New Roman"/>
          <w:sz w:val="24"/>
          <w:szCs w:val="24"/>
        </w:rPr>
        <w:tab/>
      </w:r>
      <w:r w:rsidR="00F67896">
        <w:rPr>
          <w:rFonts w:ascii="Times New Roman" w:eastAsiaTheme="minorEastAsia" w:hAnsi="Times New Roman" w:cs="Times New Roman"/>
          <w:sz w:val="24"/>
          <w:szCs w:val="24"/>
        </w:rPr>
        <w:tab/>
      </w:r>
      <w:r w:rsidR="00F67896">
        <w:rPr>
          <w:rFonts w:ascii="Times New Roman" w:eastAsiaTheme="minorEastAsia" w:hAnsi="Times New Roman" w:cs="Times New Roman"/>
          <w:sz w:val="24"/>
          <w:szCs w:val="24"/>
        </w:rPr>
        <w:tab/>
      </w:r>
      <w:r w:rsidR="00F67896">
        <w:rPr>
          <w:rFonts w:ascii="Times New Roman" w:eastAsiaTheme="minorEastAsia" w:hAnsi="Times New Roman" w:cs="Times New Roman"/>
          <w:sz w:val="24"/>
          <w:szCs w:val="24"/>
        </w:rPr>
        <w:tab/>
        <w:t>(1-5)</w:t>
      </w:r>
    </w:p>
    <w:p w14:paraId="20BA4383" w14:textId="488C6B0E" w:rsidR="00F67896" w:rsidRPr="00F67896" w:rsidRDefault="00F67896" w:rsidP="00F67896">
      <w:pPr>
        <w:spacing w:after="0" w:line="240" w:lineRule="auto"/>
        <w:rPr>
          <w:rFonts w:ascii="Times New Roman" w:eastAsia="Times New Roman" w:hAnsi="Times New Roman" w:cs="Times New Roman"/>
          <w:sz w:val="24"/>
          <w:szCs w:val="24"/>
        </w:rPr>
      </w:pPr>
      <w:r w:rsidRPr="00573C4F">
        <w:rPr>
          <w:rFonts w:ascii="Times New Roman" w:eastAsia="Times New Roman" w:hAnsi="Times New Roman" w:cs="Times New Roman"/>
          <w:sz w:val="24"/>
          <w:szCs w:val="24"/>
        </w:rPr>
        <w:t xml:space="preserve">Với </w:t>
      </w:r>
      <m:oMath>
        <m:r>
          <w:rPr>
            <w:rFonts w:ascii="Cambria Math" w:eastAsia="Times New Roman" w:hAnsi="Cambria Math" w:cs="Times New Roman"/>
            <w:sz w:val="24"/>
            <w:szCs w:val="24"/>
          </w:rPr>
          <m:t>t</m:t>
        </m:r>
      </m:oMath>
      <w:r w:rsidRPr="00573C4F">
        <w:rPr>
          <w:rFonts w:ascii="Times New Roman" w:eastAsia="Times New Roman" w:hAnsi="Times New Roman" w:cs="Times New Roman"/>
          <w:sz w:val="24"/>
          <w:szCs w:val="24"/>
        </w:rPr>
        <w:t xml:space="preserve"> là độ dày vật liệu</w:t>
      </w:r>
      <w:r>
        <w:rPr>
          <w:rFonts w:ascii="Times New Roman" w:eastAsia="Times New Roman" w:hAnsi="Times New Roman" w:cs="Times New Roman"/>
          <w:sz w:val="24"/>
          <w:szCs w:val="24"/>
        </w:rPr>
        <w:t>;</w:t>
      </w:r>
    </w:p>
    <w:p w14:paraId="25741BB8" w14:textId="531AB2F2" w:rsidR="003C12A9" w:rsidRDefault="003C12A9" w:rsidP="003C12A9">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 </w:t>
      </w:r>
      <m:oMath>
        <m:r>
          <w:rPr>
            <w:rFonts w:ascii="Cambria Math" w:hAnsi="Cambria Math" w:cs="Times New Roman"/>
            <w:sz w:val="24"/>
            <w:szCs w:val="24"/>
          </w:rPr>
          <m:t>M</m:t>
        </m:r>
      </m:oMath>
      <w:r w:rsidRPr="003C12A9">
        <w:rPr>
          <w:rFonts w:ascii="Times New Roman" w:hAnsi="Times New Roman" w:cs="Times New Roman"/>
          <w:sz w:val="24"/>
          <w:szCs w:val="24"/>
        </w:rPr>
        <w:t xml:space="preserve"> </w:t>
      </w:r>
      <w:r w:rsidR="00F67896">
        <w:rPr>
          <w:rFonts w:ascii="Times New Roman" w:hAnsi="Times New Roman" w:cs="Times New Roman"/>
          <w:sz w:val="24"/>
          <w:szCs w:val="24"/>
        </w:rPr>
        <w:t xml:space="preserve">_ </w:t>
      </w:r>
      <w:r w:rsidR="00F67896" w:rsidRPr="00F67896">
        <w:rPr>
          <w:rFonts w:ascii="Times New Roman" w:hAnsi="Times New Roman" w:cs="Times New Roman"/>
          <w:i/>
          <w:sz w:val="24"/>
          <w:szCs w:val="24"/>
        </w:rPr>
        <w:t>Tổn hao phản xạ đa hướng</w:t>
      </w:r>
      <w:r w:rsidR="00F67896">
        <w:rPr>
          <w:rFonts w:ascii="Times New Roman" w:hAnsi="Times New Roman" w:cs="Times New Roman"/>
          <w:sz w:val="24"/>
          <w:szCs w:val="24"/>
        </w:rPr>
        <w:t xml:space="preserve"> </w:t>
      </w:r>
      <w:r w:rsidRPr="003C12A9">
        <w:rPr>
          <w:rFonts w:ascii="Times New Roman" w:hAnsi="Times New Roman" w:cs="Times New Roman"/>
          <w:sz w:val="24"/>
          <w:szCs w:val="24"/>
        </w:rPr>
        <w:t>(Multiple Reflections): Tổn hao do phản xạ đa hướng bên trong vật liệ</w:t>
      </w:r>
      <w:r>
        <w:rPr>
          <w:rFonts w:ascii="Times New Roman" w:hAnsi="Times New Roman" w:cs="Times New Roman"/>
          <w:sz w:val="24"/>
          <w:szCs w:val="24"/>
        </w:rPr>
        <w:t>u (</w:t>
      </w:r>
      <w:r w:rsidRPr="003C12A9">
        <w:rPr>
          <w:rFonts w:ascii="Times New Roman" w:hAnsi="Times New Roman" w:cs="Times New Roman"/>
          <w:sz w:val="24"/>
          <w:szCs w:val="24"/>
        </w:rPr>
        <w:t>bỏ qua nế</w:t>
      </w:r>
      <w:r>
        <w:rPr>
          <w:rFonts w:ascii="Times New Roman" w:hAnsi="Times New Roman" w:cs="Times New Roman"/>
          <w:sz w:val="24"/>
          <w:szCs w:val="24"/>
        </w:rPr>
        <w:t xml:space="preserve">u </w:t>
      </w:r>
      <w:r w:rsidRPr="003C12A9">
        <w:rPr>
          <w:rFonts w:ascii="Times New Roman" w:hAnsi="Times New Roman" w:cs="Times New Roman"/>
          <w:sz w:val="24"/>
          <w:szCs w:val="24"/>
        </w:rPr>
        <w:t xml:space="preserve">A &gt; 10 </w:t>
      </w:r>
      <w:r>
        <w:rPr>
          <w:rFonts w:ascii="Times New Roman" w:hAnsi="Times New Roman" w:cs="Times New Roman"/>
          <w:sz w:val="24"/>
          <w:szCs w:val="24"/>
        </w:rPr>
        <w:t>dB</w:t>
      </w:r>
      <w:r w:rsidRPr="003C12A9">
        <w:rPr>
          <w:rFonts w:ascii="Times New Roman" w:hAnsi="Times New Roman" w:cs="Times New Roman"/>
          <w:sz w:val="24"/>
          <w:szCs w:val="24"/>
        </w:rPr>
        <w:t>).</w:t>
      </w:r>
      <w:r>
        <w:rPr>
          <w:rFonts w:ascii="Times New Roman" w:hAnsi="Times New Roman" w:cs="Times New Roman"/>
          <w:sz w:val="24"/>
          <w:szCs w:val="24"/>
        </w:rPr>
        <w:t xml:space="preserve"> </w:t>
      </w:r>
      <w:r w:rsidRPr="003C12A9">
        <w:rPr>
          <w:rFonts w:ascii="Times New Roman" w:hAnsi="Times New Roman" w:cs="Times New Roman"/>
          <w:sz w:val="24"/>
          <w:szCs w:val="24"/>
        </w:rPr>
        <w:t xml:space="preserve">Đối với thép mạ kẽm, do là vật liệu sắt từ có độ từ </w:t>
      </w:r>
      <w:proofErr w:type="gramStart"/>
      <w:r w:rsidRPr="003C12A9">
        <w:rPr>
          <w:rFonts w:ascii="Times New Roman" w:hAnsi="Times New Roman" w:cs="Times New Roman"/>
          <w:sz w:val="24"/>
          <w:szCs w:val="24"/>
        </w:rPr>
        <w:t xml:space="preserve">thẩm </w:t>
      </w:r>
      <w:proofErr w:type="gramEnd"/>
      <m:oMath>
        <m:r>
          <w:rPr>
            <w:rFonts w:ascii="Cambria Math" w:hAnsi="Cambria Math" w:cs="Times New Roman"/>
            <w:sz w:val="24"/>
            <w:szCs w:val="24"/>
          </w:rPr>
          <m:t>μ</m:t>
        </m:r>
      </m:oMath>
      <w:r w:rsidRPr="003C12A9">
        <w:rPr>
          <w:rFonts w:ascii="Times New Roman" w:hAnsi="Times New Roman" w:cs="Times New Roman"/>
          <w:sz w:val="24"/>
          <w:szCs w:val="24"/>
        </w:rPr>
        <w:t>) cao, thành phần hấp thụ (</w:t>
      </w:r>
      <m:oMath>
        <m:r>
          <w:rPr>
            <w:rFonts w:ascii="Cambria Math" w:hAnsi="Cambria Math" w:cs="Times New Roman"/>
            <w:sz w:val="24"/>
            <w:szCs w:val="24"/>
          </w:rPr>
          <m:t>A</m:t>
        </m:r>
      </m:oMath>
      <w:r w:rsidRPr="003C12A9">
        <w:rPr>
          <w:rFonts w:ascii="Times New Roman" w:hAnsi="Times New Roman" w:cs="Times New Roman"/>
          <w:sz w:val="24"/>
          <w:szCs w:val="24"/>
        </w:rPr>
        <w:t>) đóng vai trò chủ đạo</w:t>
      </w:r>
      <w:r w:rsidR="0034718C">
        <w:rPr>
          <w:rFonts w:ascii="Times New Roman" w:hAnsi="Times New Roman" w:cs="Times New Roman"/>
          <w:sz w:val="24"/>
          <w:szCs w:val="24"/>
        </w:rPr>
        <w:t>.</w:t>
      </w:r>
    </w:p>
    <w:p w14:paraId="61066D76" w14:textId="195ED0F8" w:rsidR="0034718C" w:rsidRDefault="00AC2005" w:rsidP="0034718C">
      <w:pPr>
        <w:spacing w:line="360" w:lineRule="auto"/>
        <w:contextualSpacing/>
        <w:jc w:val="both"/>
        <w:rPr>
          <w:rFonts w:ascii="Times New Roman" w:hAnsi="Times New Roman" w:cs="Times New Roman"/>
          <w:b/>
          <w:bCs/>
          <w:sz w:val="24"/>
          <w:szCs w:val="24"/>
        </w:rPr>
      </w:pPr>
      <w:r w:rsidRPr="00AC2005">
        <w:rPr>
          <w:rFonts w:ascii="Times New Roman" w:hAnsi="Times New Roman" w:cs="Times New Roman"/>
          <w:b/>
          <w:bCs/>
          <w:sz w:val="24"/>
          <w:szCs w:val="24"/>
        </w:rPr>
        <w:t>3. Ứng dụng trong Thiết kế và Chế tạo thực tiễn</w:t>
      </w:r>
    </w:p>
    <w:p w14:paraId="65836BD8" w14:textId="7488E725" w:rsidR="00AC2005" w:rsidRPr="00AC2005" w:rsidRDefault="00AC2005" w:rsidP="0034718C">
      <w:pPr>
        <w:spacing w:line="360" w:lineRule="auto"/>
        <w:contextualSpacing/>
        <w:jc w:val="both"/>
        <w:rPr>
          <w:rFonts w:ascii="Times New Roman" w:hAnsi="Times New Roman" w:cs="Times New Roman"/>
          <w:b/>
          <w:bCs/>
          <w:sz w:val="24"/>
          <w:szCs w:val="24"/>
        </w:rPr>
      </w:pPr>
      <w:r w:rsidRPr="00AC2005">
        <w:rPr>
          <w:rFonts w:ascii="Times New Roman" w:hAnsi="Times New Roman" w:cs="Times New Roman"/>
          <w:b/>
          <w:bCs/>
          <w:sz w:val="24"/>
          <w:szCs w:val="24"/>
        </w:rPr>
        <w:t>3.1. Phân tích, chọn vật liệu:</w:t>
      </w:r>
    </w:p>
    <w:p w14:paraId="01517148" w14:textId="77777777" w:rsidR="00AC2005" w:rsidRDefault="00AC2005" w:rsidP="00626445">
      <w:pPr>
        <w:spacing w:line="360" w:lineRule="auto"/>
        <w:ind w:firstLine="720"/>
        <w:contextualSpacing/>
        <w:jc w:val="both"/>
        <w:rPr>
          <w:rFonts w:ascii="Times New Roman" w:hAnsi="Times New Roman" w:cs="Times New Roman"/>
          <w:bCs/>
          <w:sz w:val="24"/>
          <w:szCs w:val="24"/>
        </w:rPr>
      </w:pPr>
      <w:r w:rsidRPr="00AC2005">
        <w:rPr>
          <w:rFonts w:ascii="Times New Roman" w:hAnsi="Times New Roman" w:cs="Times New Roman"/>
          <w:bCs/>
          <w:sz w:val="24"/>
          <w:szCs w:val="24"/>
        </w:rPr>
        <w:t xml:space="preserve">Việc lựa chọn vật liệu </w:t>
      </w:r>
      <w:r>
        <w:rPr>
          <w:rFonts w:ascii="Times New Roman" w:hAnsi="Times New Roman" w:cs="Times New Roman"/>
          <w:bCs/>
          <w:sz w:val="24"/>
          <w:szCs w:val="24"/>
        </w:rPr>
        <w:t xml:space="preserve">chế tạo lồng RF cần căn cứ trên </w:t>
      </w:r>
      <w:r w:rsidRPr="00AC2005">
        <w:rPr>
          <w:rFonts w:ascii="Times New Roman" w:hAnsi="Times New Roman" w:cs="Times New Roman"/>
          <w:bCs/>
          <w:sz w:val="24"/>
          <w:szCs w:val="24"/>
        </w:rPr>
        <w:t>dải tần số cần chắn:</w:t>
      </w:r>
    </w:p>
    <w:p w14:paraId="09264F4C" w14:textId="1B456387" w:rsidR="00AC2005" w:rsidRDefault="00AC2005" w:rsidP="0034718C">
      <w:pPr>
        <w:spacing w:line="360" w:lineRule="auto"/>
        <w:contextualSpacing/>
        <w:jc w:val="both"/>
        <w:rPr>
          <w:rFonts w:ascii="Times New Roman" w:hAnsi="Times New Roman" w:cs="Times New Roman"/>
          <w:bCs/>
          <w:sz w:val="24"/>
          <w:szCs w:val="24"/>
        </w:rPr>
      </w:pPr>
      <w:r>
        <w:rPr>
          <w:rFonts w:ascii="Times New Roman" w:hAnsi="Times New Roman" w:cs="Times New Roman"/>
          <w:bCs/>
          <w:sz w:val="24"/>
          <w:szCs w:val="24"/>
        </w:rPr>
        <w:t>- Với dải t</w:t>
      </w:r>
      <w:r w:rsidRPr="00AC2005">
        <w:rPr>
          <w:rFonts w:ascii="Times New Roman" w:hAnsi="Times New Roman" w:cs="Times New Roman"/>
          <w:bCs/>
          <w:sz w:val="24"/>
          <w:szCs w:val="24"/>
        </w:rPr>
        <w:t xml:space="preserve">ần số thấp (Low frequency): Ưu tiên vật liệu có độ từ thẩm </w:t>
      </w:r>
      <m:oMath>
        <m:r>
          <w:rPr>
            <w:rFonts w:ascii="Cambria Math" w:hAnsi="Cambria Math" w:cs="Times New Roman"/>
            <w:sz w:val="24"/>
            <w:szCs w:val="24"/>
          </w:rPr>
          <m:t>μ</m:t>
        </m:r>
      </m:oMath>
      <w:r w:rsidRPr="00AC2005">
        <w:rPr>
          <w:rFonts w:ascii="Times New Roman" w:hAnsi="Times New Roman" w:cs="Times New Roman"/>
          <w:bCs/>
          <w:sz w:val="24"/>
          <w:szCs w:val="24"/>
        </w:rPr>
        <w:t xml:space="preserve"> cao như thép mạ kẽm hoặc </w:t>
      </w:r>
      <w:r>
        <w:rPr>
          <w:rFonts w:ascii="Times New Roman" w:hAnsi="Times New Roman" w:cs="Times New Roman"/>
          <w:bCs/>
          <w:sz w:val="24"/>
          <w:szCs w:val="24"/>
        </w:rPr>
        <w:t>M</w:t>
      </w:r>
      <w:r w:rsidRPr="00AC2005">
        <w:rPr>
          <w:rFonts w:ascii="Times New Roman" w:hAnsi="Times New Roman" w:cs="Times New Roman"/>
          <w:bCs/>
          <w:sz w:val="24"/>
          <w:szCs w:val="24"/>
        </w:rPr>
        <w:t xml:space="preserve">u-metal </w:t>
      </w:r>
      <w:r>
        <w:rPr>
          <w:rFonts w:ascii="Times New Roman" w:hAnsi="Times New Roman" w:cs="Times New Roman"/>
          <w:bCs/>
          <w:sz w:val="24"/>
          <w:szCs w:val="24"/>
        </w:rPr>
        <w:t>(</w:t>
      </w:r>
      <w:r w:rsidRPr="00AC2005">
        <w:rPr>
          <w:rFonts w:ascii="Times New Roman" w:hAnsi="Times New Roman" w:cs="Times New Roman"/>
          <w:bCs/>
          <w:sz w:val="24"/>
          <w:szCs w:val="24"/>
        </w:rPr>
        <w:t xml:space="preserve">hợp </w:t>
      </w:r>
      <w:proofErr w:type="gramStart"/>
      <w:r w:rsidRPr="00AC2005">
        <w:rPr>
          <w:rFonts w:ascii="Times New Roman" w:hAnsi="Times New Roman" w:cs="Times New Roman"/>
          <w:bCs/>
          <w:sz w:val="24"/>
          <w:szCs w:val="24"/>
        </w:rPr>
        <w:t>kim</w:t>
      </w:r>
      <w:proofErr w:type="gramEnd"/>
      <w:r w:rsidRPr="00AC2005">
        <w:rPr>
          <w:rFonts w:ascii="Times New Roman" w:hAnsi="Times New Roman" w:cs="Times New Roman"/>
          <w:bCs/>
          <w:sz w:val="24"/>
          <w:szCs w:val="24"/>
        </w:rPr>
        <w:t xml:space="preserve"> niken-sắt có độ thẩm thấ</w:t>
      </w:r>
      <w:r>
        <w:rPr>
          <w:rFonts w:ascii="Times New Roman" w:hAnsi="Times New Roman" w:cs="Times New Roman"/>
          <w:bCs/>
          <w:sz w:val="24"/>
          <w:szCs w:val="24"/>
        </w:rPr>
        <w:t xml:space="preserve">u cao, </w:t>
      </w:r>
      <w:r w:rsidRPr="00AC2005">
        <w:rPr>
          <w:rFonts w:ascii="Times New Roman" w:hAnsi="Times New Roman" w:cs="Times New Roman"/>
          <w:bCs/>
          <w:sz w:val="24"/>
          <w:szCs w:val="24"/>
        </w:rPr>
        <w:t>thườ</w:t>
      </w:r>
      <w:r>
        <w:rPr>
          <w:rFonts w:ascii="Times New Roman" w:hAnsi="Times New Roman" w:cs="Times New Roman"/>
          <w:bCs/>
          <w:sz w:val="24"/>
          <w:szCs w:val="24"/>
        </w:rPr>
        <w:t>ng là ~80% Ni, ~20% Fe)</w:t>
      </w:r>
      <w:r w:rsidRPr="00AC2005">
        <w:rPr>
          <w:rFonts w:ascii="Times New Roman" w:hAnsi="Times New Roman" w:cs="Times New Roman"/>
          <w:bCs/>
          <w:sz w:val="24"/>
          <w:szCs w:val="24"/>
        </w:rPr>
        <w:t xml:space="preserve"> để tăng tổn hao hấp thụ từ trườ</w:t>
      </w:r>
      <w:r>
        <w:rPr>
          <w:rFonts w:ascii="Times New Roman" w:hAnsi="Times New Roman" w:cs="Times New Roman"/>
          <w:bCs/>
          <w:sz w:val="24"/>
          <w:szCs w:val="24"/>
        </w:rPr>
        <w:t>ng;</w:t>
      </w:r>
    </w:p>
    <w:p w14:paraId="43186E1A" w14:textId="0FC5ECDA" w:rsidR="00AC2005" w:rsidRDefault="00AC2005" w:rsidP="0034718C">
      <w:pPr>
        <w:spacing w:line="360" w:lineRule="auto"/>
        <w:contextualSpacing/>
        <w:jc w:val="both"/>
        <w:rPr>
          <w:rFonts w:ascii="Times New Roman" w:hAnsi="Times New Roman" w:cs="Times New Roman"/>
          <w:bCs/>
          <w:sz w:val="24"/>
          <w:szCs w:val="24"/>
        </w:rPr>
      </w:pPr>
      <w:r>
        <w:rPr>
          <w:rFonts w:ascii="Times New Roman" w:hAnsi="Times New Roman" w:cs="Times New Roman"/>
          <w:bCs/>
          <w:sz w:val="24"/>
          <w:szCs w:val="24"/>
        </w:rPr>
        <w:t>- Với dải t</w:t>
      </w:r>
      <w:r w:rsidRPr="00AC2005">
        <w:rPr>
          <w:rFonts w:ascii="Times New Roman" w:hAnsi="Times New Roman" w:cs="Times New Roman"/>
          <w:bCs/>
          <w:sz w:val="24"/>
          <w:szCs w:val="24"/>
        </w:rPr>
        <w:t>ần số cao (High frequency): Ưu tiên vật liệu có độ dẫn điện (</w:t>
      </w:r>
      <m:oMath>
        <m:r>
          <w:rPr>
            <w:rFonts w:ascii="Cambria Math" w:eastAsiaTheme="minorEastAsia" w:hAnsi="Cambria Math" w:cs="Times New Roman"/>
            <w:sz w:val="24"/>
            <w:szCs w:val="24"/>
          </w:rPr>
          <m:t>σ</m:t>
        </m:r>
      </m:oMath>
      <w:r w:rsidRPr="00AC2005">
        <w:rPr>
          <w:rFonts w:ascii="Times New Roman" w:hAnsi="Times New Roman" w:cs="Times New Roman"/>
          <w:bCs/>
          <w:sz w:val="24"/>
          <w:szCs w:val="24"/>
        </w:rPr>
        <w:t>) cao như đồng hoặc nhôm để tối ưu hóa tổn hao phản xạ bề mặt.</w:t>
      </w:r>
    </w:p>
    <w:p w14:paraId="371C1534" w14:textId="65052997" w:rsidR="00AC2005" w:rsidRDefault="00AC2005" w:rsidP="0034718C">
      <w:pPr>
        <w:spacing w:line="360" w:lineRule="auto"/>
        <w:contextualSpacing/>
        <w:jc w:val="both"/>
        <w:rPr>
          <w:rFonts w:ascii="Times New Roman" w:hAnsi="Times New Roman" w:cs="Times New Roman"/>
          <w:b/>
          <w:bCs/>
          <w:sz w:val="24"/>
          <w:szCs w:val="24"/>
        </w:rPr>
      </w:pPr>
      <w:r w:rsidRPr="00626445">
        <w:rPr>
          <w:rFonts w:ascii="Times New Roman" w:hAnsi="Times New Roman" w:cs="Times New Roman"/>
          <w:b/>
          <w:bCs/>
          <w:sz w:val="24"/>
          <w:szCs w:val="24"/>
        </w:rPr>
        <w:t>3.2.</w:t>
      </w:r>
      <w:r>
        <w:rPr>
          <w:rFonts w:ascii="Times New Roman" w:hAnsi="Times New Roman" w:cs="Times New Roman"/>
          <w:bCs/>
          <w:sz w:val="24"/>
          <w:szCs w:val="24"/>
        </w:rPr>
        <w:t xml:space="preserve"> </w:t>
      </w:r>
      <w:r w:rsidR="00626445">
        <w:rPr>
          <w:rFonts w:ascii="Times New Roman" w:hAnsi="Times New Roman" w:cs="Times New Roman"/>
          <w:b/>
          <w:bCs/>
          <w:sz w:val="24"/>
          <w:szCs w:val="24"/>
        </w:rPr>
        <w:t>Xử lý</w:t>
      </w:r>
      <w:r w:rsidRPr="00AC2005">
        <w:rPr>
          <w:rFonts w:ascii="Times New Roman" w:hAnsi="Times New Roman" w:cs="Times New Roman"/>
          <w:b/>
          <w:bCs/>
          <w:sz w:val="24"/>
          <w:szCs w:val="24"/>
        </w:rPr>
        <w:t xml:space="preserve"> các điểm gián đoạn</w:t>
      </w:r>
      <w:r w:rsidR="00626445">
        <w:rPr>
          <w:rFonts w:ascii="Times New Roman" w:hAnsi="Times New Roman" w:cs="Times New Roman"/>
          <w:b/>
          <w:bCs/>
          <w:sz w:val="24"/>
          <w:szCs w:val="24"/>
        </w:rPr>
        <w:t>, mối nối:</w:t>
      </w:r>
    </w:p>
    <w:p w14:paraId="4A6589CC" w14:textId="77777777" w:rsidR="00626445" w:rsidRDefault="00626445" w:rsidP="00626445">
      <w:pPr>
        <w:spacing w:line="360" w:lineRule="auto"/>
        <w:ind w:firstLine="720"/>
        <w:contextualSpacing/>
        <w:jc w:val="both"/>
        <w:rPr>
          <w:rFonts w:ascii="Times New Roman" w:hAnsi="Times New Roman" w:cs="Times New Roman"/>
          <w:bCs/>
          <w:sz w:val="24"/>
          <w:szCs w:val="24"/>
        </w:rPr>
      </w:pPr>
      <w:r w:rsidRPr="00626445">
        <w:rPr>
          <w:rFonts w:ascii="Times New Roman" w:hAnsi="Times New Roman" w:cs="Times New Roman"/>
          <w:bCs/>
          <w:sz w:val="24"/>
          <w:szCs w:val="24"/>
        </w:rPr>
        <w:t>Thực tế, lồng chắn sóng</w:t>
      </w:r>
      <w:r>
        <w:rPr>
          <w:rFonts w:ascii="Times New Roman" w:hAnsi="Times New Roman" w:cs="Times New Roman"/>
          <w:bCs/>
          <w:sz w:val="24"/>
          <w:szCs w:val="24"/>
        </w:rPr>
        <w:t xml:space="preserve"> RF</w:t>
      </w:r>
      <w:r w:rsidRPr="00626445">
        <w:rPr>
          <w:rFonts w:ascii="Times New Roman" w:hAnsi="Times New Roman" w:cs="Times New Roman"/>
          <w:bCs/>
          <w:sz w:val="24"/>
          <w:szCs w:val="24"/>
        </w:rPr>
        <w:t xml:space="preserve"> không bao giờ là một khối </w:t>
      </w:r>
      <w:proofErr w:type="gramStart"/>
      <w:r w:rsidRPr="00626445">
        <w:rPr>
          <w:rFonts w:ascii="Times New Roman" w:hAnsi="Times New Roman" w:cs="Times New Roman"/>
          <w:bCs/>
          <w:sz w:val="24"/>
          <w:szCs w:val="24"/>
        </w:rPr>
        <w:t>kim</w:t>
      </w:r>
      <w:proofErr w:type="gramEnd"/>
      <w:r w:rsidRPr="00626445">
        <w:rPr>
          <w:rFonts w:ascii="Times New Roman" w:hAnsi="Times New Roman" w:cs="Times New Roman"/>
          <w:bCs/>
          <w:sz w:val="24"/>
          <w:szCs w:val="24"/>
        </w:rPr>
        <w:t xml:space="preserve"> loại kín hoàn toàn. Các khe hở (cửa, </w:t>
      </w:r>
      <w:r>
        <w:rPr>
          <w:rFonts w:ascii="Times New Roman" w:hAnsi="Times New Roman" w:cs="Times New Roman"/>
          <w:bCs/>
          <w:sz w:val="24"/>
          <w:szCs w:val="24"/>
        </w:rPr>
        <w:t>cửa gió</w:t>
      </w:r>
      <w:r w:rsidRPr="00626445">
        <w:rPr>
          <w:rFonts w:ascii="Times New Roman" w:hAnsi="Times New Roman" w:cs="Times New Roman"/>
          <w:bCs/>
          <w:sz w:val="24"/>
          <w:szCs w:val="24"/>
        </w:rPr>
        <w:t>, màn hình</w:t>
      </w:r>
      <w:r>
        <w:rPr>
          <w:rFonts w:ascii="Times New Roman" w:hAnsi="Times New Roman" w:cs="Times New Roman"/>
          <w:bCs/>
          <w:sz w:val="24"/>
          <w:szCs w:val="24"/>
        </w:rPr>
        <w:t>…</w:t>
      </w:r>
      <w:r w:rsidRPr="00626445">
        <w:rPr>
          <w:rFonts w:ascii="Times New Roman" w:hAnsi="Times New Roman" w:cs="Times New Roman"/>
          <w:bCs/>
          <w:sz w:val="24"/>
          <w:szCs w:val="24"/>
        </w:rPr>
        <w:t>) là nơi nhiễu dễ rò rỉ nhất.</w:t>
      </w:r>
    </w:p>
    <w:p w14:paraId="114947AB" w14:textId="77777777" w:rsidR="00626445" w:rsidRDefault="00626445" w:rsidP="00626445">
      <w:pPr>
        <w:spacing w:line="360" w:lineRule="auto"/>
        <w:contextualSpacing/>
        <w:jc w:val="both"/>
        <w:rPr>
          <w:rFonts w:ascii="Times New Roman" w:hAnsi="Times New Roman" w:cs="Times New Roman"/>
          <w:bCs/>
          <w:sz w:val="24"/>
          <w:szCs w:val="24"/>
        </w:rPr>
      </w:pPr>
      <w:r>
        <w:rPr>
          <w:rFonts w:ascii="Times New Roman" w:hAnsi="Times New Roman" w:cs="Times New Roman"/>
          <w:bCs/>
          <w:sz w:val="24"/>
          <w:szCs w:val="24"/>
        </w:rPr>
        <w:lastRenderedPageBreak/>
        <w:t>- Đảm bảo</w:t>
      </w:r>
      <w:r w:rsidRPr="00626445">
        <w:rPr>
          <w:rFonts w:ascii="Times New Roman" w:hAnsi="Times New Roman" w:cs="Times New Roman"/>
          <w:bCs/>
          <w:sz w:val="24"/>
          <w:szCs w:val="24"/>
        </w:rPr>
        <w:t xml:space="preserve"> độ dài khe hở: Kích thước lớn nhất của khe hở phải nhỏ</w:t>
      </w:r>
      <w:r>
        <w:rPr>
          <w:rFonts w:ascii="Times New Roman" w:hAnsi="Times New Roman" w:cs="Times New Roman"/>
          <w:bCs/>
          <w:sz w:val="24"/>
          <w:szCs w:val="24"/>
        </w:rPr>
        <w:t xml:space="preserve"> hơn 1/10</w:t>
      </w:r>
      <w:r w:rsidRPr="00626445">
        <w:rPr>
          <w:rFonts w:ascii="Times New Roman" w:hAnsi="Times New Roman" w:cs="Times New Roman"/>
          <w:bCs/>
          <w:sz w:val="24"/>
          <w:szCs w:val="24"/>
        </w:rPr>
        <w:t xml:space="preserve"> đế</w:t>
      </w:r>
      <w:r>
        <w:rPr>
          <w:rFonts w:ascii="Times New Roman" w:hAnsi="Times New Roman" w:cs="Times New Roman"/>
          <w:bCs/>
          <w:sz w:val="24"/>
          <w:szCs w:val="24"/>
        </w:rPr>
        <w:t>n 1/20</w:t>
      </w:r>
      <w:r w:rsidRPr="00626445">
        <w:rPr>
          <w:rFonts w:ascii="Times New Roman" w:hAnsi="Times New Roman" w:cs="Times New Roman"/>
          <w:bCs/>
          <w:sz w:val="24"/>
          <w:szCs w:val="24"/>
        </w:rPr>
        <w:t xml:space="preserve"> bước sóng</w:t>
      </w:r>
      <w:r>
        <w:rPr>
          <w:rFonts w:ascii="Times New Roman" w:hAnsi="Times New Roman" w:cs="Times New Roman"/>
          <w:bCs/>
          <w:sz w:val="24"/>
          <w:szCs w:val="24"/>
        </w:rPr>
        <w:t xml:space="preserve"> </w:t>
      </w:r>
      <m:oMath>
        <m:r>
          <w:rPr>
            <w:rFonts w:ascii="Cambria Math" w:hAnsi="Cambria Math" w:cs="Times New Roman"/>
            <w:sz w:val="24"/>
            <w:szCs w:val="24"/>
          </w:rPr>
          <m:t>λ</m:t>
        </m:r>
      </m:oMath>
      <w:r w:rsidRPr="00626445">
        <w:rPr>
          <w:rFonts w:ascii="Times New Roman" w:hAnsi="Times New Roman" w:cs="Times New Roman"/>
          <w:bCs/>
          <w:sz w:val="24"/>
          <w:szCs w:val="24"/>
        </w:rPr>
        <w:t xml:space="preserve"> của tần số cần chắn.</w:t>
      </w:r>
    </w:p>
    <w:p w14:paraId="12197DBE" w14:textId="4F01F1FC" w:rsidR="00626445" w:rsidRDefault="00626445" w:rsidP="00626445">
      <w:pPr>
        <w:spacing w:line="360" w:lineRule="auto"/>
        <w:contextualSpacing/>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626445">
        <w:rPr>
          <w:rFonts w:ascii="Times New Roman" w:hAnsi="Times New Roman" w:cs="Times New Roman"/>
          <w:bCs/>
          <w:sz w:val="24"/>
          <w:szCs w:val="24"/>
        </w:rPr>
        <w:t>Sử dụng gioăng dẫn điện (EMI Gaskets): Để đảm bảo tính liên tục của dòng điện bề mặt tại các điểm tiếp giáp cơ khí.</w:t>
      </w:r>
    </w:p>
    <w:p w14:paraId="3AAEA5F4" w14:textId="68B5330F" w:rsidR="00133CB3" w:rsidRPr="00626445" w:rsidRDefault="00626445" w:rsidP="00626445">
      <w:pPr>
        <w:spacing w:line="360" w:lineRule="auto"/>
        <w:contextualSpacing/>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626445">
        <w:rPr>
          <w:rFonts w:ascii="Times New Roman" w:hAnsi="Times New Roman" w:cs="Times New Roman"/>
          <w:bCs/>
          <w:sz w:val="24"/>
          <w:szCs w:val="24"/>
        </w:rPr>
        <w:t>Tại các vị trí cho phép dây dẫn hoặc luồng khí đi qua, cần sử dụng cấu trúc Honeycomb (dạng tổ ong) hoạt động như một ống dẫn sóng cắt (Waveguide below cutoff) để triệt tiêu các tần số không mong muốn</w:t>
      </w:r>
      <w:r>
        <w:rPr>
          <w:rFonts w:ascii="Times New Roman" w:hAnsi="Times New Roman" w:cs="Times New Roman"/>
          <w:bCs/>
          <w:sz w:val="24"/>
          <w:szCs w:val="24"/>
        </w:rPr>
        <w:t>.</w:t>
      </w:r>
      <w:bookmarkStart w:id="0" w:name="_GoBack"/>
      <w:bookmarkEnd w:id="0"/>
    </w:p>
    <w:p w14:paraId="5912321C" w14:textId="50835F4C" w:rsidR="00C84E20" w:rsidRDefault="008670BB" w:rsidP="00BA5940">
      <w:pPr>
        <w:spacing w:line="360" w:lineRule="auto"/>
        <w:jc w:val="both"/>
        <w:rPr>
          <w:rFonts w:ascii="Times New Roman" w:hAnsi="Times New Roman" w:cs="Times New Roman"/>
          <w:b/>
          <w:bCs/>
          <w:sz w:val="24"/>
          <w:szCs w:val="24"/>
        </w:rPr>
      </w:pPr>
      <w:r w:rsidRPr="007947BC">
        <w:rPr>
          <w:rFonts w:ascii="Times New Roman" w:hAnsi="Times New Roman" w:cs="Times New Roman"/>
          <w:b/>
          <w:bCs/>
          <w:sz w:val="24"/>
          <w:szCs w:val="24"/>
        </w:rPr>
        <w:t>4</w:t>
      </w:r>
      <w:r w:rsidR="00BA5940" w:rsidRPr="007947BC">
        <w:rPr>
          <w:rFonts w:ascii="Times New Roman" w:hAnsi="Times New Roman" w:cs="Times New Roman"/>
          <w:b/>
          <w:bCs/>
          <w:sz w:val="24"/>
          <w:szCs w:val="24"/>
        </w:rPr>
        <w:t>.</w:t>
      </w:r>
      <w:r w:rsidR="00EF0A78" w:rsidRPr="007947BC">
        <w:rPr>
          <w:rFonts w:ascii="Times New Roman" w:hAnsi="Times New Roman" w:cs="Times New Roman"/>
          <w:b/>
          <w:bCs/>
          <w:sz w:val="24"/>
          <w:szCs w:val="24"/>
        </w:rPr>
        <w:t xml:space="preserve"> </w:t>
      </w:r>
      <w:r w:rsidR="00C84E20">
        <w:rPr>
          <w:rFonts w:ascii="Times New Roman" w:hAnsi="Times New Roman" w:cs="Times New Roman"/>
          <w:b/>
          <w:bCs/>
          <w:sz w:val="24"/>
          <w:szCs w:val="24"/>
        </w:rPr>
        <w:t>Thảo luận:</w:t>
      </w:r>
    </w:p>
    <w:p w14:paraId="3E18E8CB" w14:textId="238A98CA" w:rsidR="00C84E20" w:rsidRDefault="00C84E20" w:rsidP="00BA594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4.1 </w:t>
      </w:r>
      <w:r w:rsidRPr="00C84E20">
        <w:rPr>
          <w:rFonts w:ascii="Times New Roman" w:hAnsi="Times New Roman" w:cs="Times New Roman"/>
          <w:b/>
          <w:bCs/>
          <w:sz w:val="24"/>
          <w:szCs w:val="24"/>
        </w:rPr>
        <w:t>Phân tích số liệu tính toán cụ thể</w:t>
      </w:r>
    </w:p>
    <w:p w14:paraId="17144564" w14:textId="76D274F1" w:rsidR="00C84E20" w:rsidRDefault="00C84E20" w:rsidP="00C84E20">
      <w:pPr>
        <w:spacing w:line="360" w:lineRule="auto"/>
        <w:contextualSpacing/>
        <w:jc w:val="both"/>
        <w:rPr>
          <w:rFonts w:ascii="Times New Roman" w:eastAsiaTheme="minorEastAsia" w:hAnsi="Times New Roman" w:cs="Times New Roman"/>
          <w:bCs/>
          <w:sz w:val="24"/>
          <w:szCs w:val="24"/>
        </w:rPr>
      </w:pPr>
      <w:r>
        <w:rPr>
          <w:rFonts w:ascii="Times New Roman" w:hAnsi="Times New Roman" w:cs="Times New Roman"/>
          <w:bCs/>
          <w:sz w:val="24"/>
          <w:szCs w:val="24"/>
        </w:rPr>
        <w:t>Tác giả</w:t>
      </w:r>
      <w:r w:rsidRPr="00C84E20">
        <w:rPr>
          <w:rFonts w:ascii="Times New Roman" w:hAnsi="Times New Roman" w:cs="Times New Roman"/>
          <w:bCs/>
          <w:sz w:val="24"/>
          <w:szCs w:val="24"/>
        </w:rPr>
        <w:t xml:space="preserve"> thực hiện tính toán cho một tấm thép có độ dày </w:t>
      </w:r>
      <m:oMath>
        <m:r>
          <w:rPr>
            <w:rFonts w:ascii="Cambria Math" w:hAnsi="Cambria Math" w:cs="Times New Roman"/>
            <w:sz w:val="24"/>
            <w:szCs w:val="24"/>
          </w:rPr>
          <m:t>t=2mm</m:t>
        </m:r>
      </m:oMath>
      <w:r>
        <w:rPr>
          <w:rFonts w:ascii="Times New Roman" w:hAnsi="Times New Roman" w:cs="Times New Roman"/>
          <w:bCs/>
          <w:sz w:val="24"/>
          <w:szCs w:val="24"/>
        </w:rPr>
        <w:t xml:space="preserve"> </w:t>
      </w:r>
      <w:r w:rsidRPr="00C84E20">
        <w:rPr>
          <w:rFonts w:ascii="Times New Roman" w:hAnsi="Times New Roman" w:cs="Times New Roman"/>
          <w:bCs/>
          <w:sz w:val="24"/>
          <w:szCs w:val="24"/>
        </w:rPr>
        <w:t>tại tần số Larmor củ</w:t>
      </w:r>
      <w:r>
        <w:rPr>
          <w:rFonts w:ascii="Times New Roman" w:hAnsi="Times New Roman" w:cs="Times New Roman"/>
          <w:bCs/>
          <w:sz w:val="24"/>
          <w:szCs w:val="24"/>
        </w:rPr>
        <w:t xml:space="preserve">a máy MRI </w:t>
      </w:r>
      <w:proofErr w:type="gramStart"/>
      <w:r>
        <w:rPr>
          <w:rFonts w:ascii="Times New Roman" w:hAnsi="Times New Roman" w:cs="Times New Roman"/>
          <w:bCs/>
          <w:sz w:val="24"/>
          <w:szCs w:val="24"/>
        </w:rPr>
        <w:t xml:space="preserve">1.5T </w:t>
      </w:r>
      <w:proofErr w:type="gramEnd"/>
      <m:oMath>
        <m:r>
          <w:rPr>
            <w:rFonts w:ascii="Cambria Math" w:hAnsi="Cambria Math" w:cs="Times New Roman"/>
            <w:sz w:val="24"/>
            <w:szCs w:val="24"/>
          </w:rPr>
          <m:t>(f = 64 MHz)</m:t>
        </m:r>
      </m:oMath>
      <w:r>
        <w:rPr>
          <w:rFonts w:ascii="Times New Roman" w:eastAsiaTheme="minorEastAsia" w:hAnsi="Times New Roman" w:cs="Times New Roman"/>
          <w:bCs/>
          <w:sz w:val="24"/>
          <w:szCs w:val="24"/>
        </w:rPr>
        <w:t>;</w:t>
      </w:r>
    </w:p>
    <w:p w14:paraId="3FA6A345" w14:textId="70592BF3" w:rsidR="00C84E20" w:rsidRDefault="00C84E20" w:rsidP="00C84E20">
      <w:pPr>
        <w:spacing w:line="360" w:lineRule="auto"/>
        <w:contextualSpacing/>
        <w:jc w:val="both"/>
        <w:rPr>
          <w:rFonts w:ascii="Times New Roman" w:eastAsiaTheme="minorEastAsia" w:hAnsi="Times New Roman" w:cs="Times New Roman"/>
          <w:bCs/>
          <w:sz w:val="24"/>
          <w:szCs w:val="24"/>
        </w:rPr>
      </w:pPr>
      <w:r>
        <w:rPr>
          <w:rFonts w:ascii="Times New Roman" w:eastAsiaTheme="minorEastAsia" w:hAnsi="Times New Roman" w:cs="Times New Roman"/>
          <w:bCs/>
          <w:sz w:val="24"/>
          <w:szCs w:val="24"/>
        </w:rPr>
        <w:t>Các thông số giả định cho thép các bon thấp, mạ kẽm như sau:</w:t>
      </w:r>
    </w:p>
    <w:p w14:paraId="30775AC7" w14:textId="77777777" w:rsidR="002B22E7" w:rsidRDefault="00C84E20" w:rsidP="00C84E20">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C84E20">
        <w:rPr>
          <w:rFonts w:ascii="Times New Roman" w:hAnsi="Times New Roman" w:cs="Times New Roman"/>
          <w:bCs/>
          <w:sz w:val="24"/>
          <w:szCs w:val="24"/>
        </w:rPr>
        <w:t xml:space="preserve">Độ dẫn điện </w:t>
      </w:r>
      <m:oMath>
        <m:r>
          <w:rPr>
            <w:rFonts w:ascii="Cambria Math" w:eastAsiaTheme="minorEastAsia" w:hAnsi="Cambria Math" w:cs="Times New Roman"/>
            <w:sz w:val="24"/>
            <w:szCs w:val="24"/>
          </w:rPr>
          <m:t>σ</m:t>
        </m:r>
        <m:r>
          <w:rPr>
            <w:rFonts w:ascii="Cambria Math" w:eastAsiaTheme="minorEastAsia" w:hAnsi="Cambria Math" w:cs="Times New Roman"/>
            <w:sz w:val="24"/>
            <w:szCs w:val="24"/>
          </w:rPr>
          <m:t>=</m:t>
        </m:r>
        <m:r>
          <w:rPr>
            <w:rFonts w:ascii="Cambria Math" w:eastAsiaTheme="minorEastAsia" w:hAnsi="Cambria Math" w:cs="Times New Roman"/>
            <w:sz w:val="24"/>
            <w:szCs w:val="24"/>
          </w:rPr>
          <m:t>1.0x</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m:t>
            </m:r>
          </m:e>
          <m:sup>
            <m:r>
              <w:rPr>
                <w:rFonts w:ascii="Cambria Math" w:eastAsiaTheme="minorEastAsia" w:hAnsi="Cambria Math" w:cs="Times New Roman"/>
                <w:sz w:val="24"/>
                <w:szCs w:val="24"/>
              </w:rPr>
              <m:t>7</m:t>
            </m:r>
          </m:sup>
        </m:sSup>
        <m:r>
          <w:rPr>
            <w:rFonts w:ascii="Cambria Math" w:eastAsiaTheme="minorEastAsia" w:hAnsi="Cambria Math" w:cs="Times New Roman"/>
            <w:sz w:val="24"/>
            <w:szCs w:val="24"/>
          </w:rPr>
          <m:t>S/m</m:t>
        </m:r>
      </m:oMath>
      <w:r w:rsidRPr="00C84E20">
        <w:rPr>
          <w:rFonts w:ascii="Times New Roman" w:hAnsi="Times New Roman" w:cs="Times New Roman"/>
          <w:bCs/>
          <w:sz w:val="24"/>
          <w:szCs w:val="24"/>
        </w:rPr>
        <w:t xml:space="preserve"> (bằng khoảng 17% so với đồ</w:t>
      </w:r>
      <w:r w:rsidR="002B22E7">
        <w:rPr>
          <w:rFonts w:ascii="Times New Roman" w:hAnsi="Times New Roman" w:cs="Times New Roman"/>
          <w:bCs/>
          <w:sz w:val="24"/>
          <w:szCs w:val="24"/>
        </w:rPr>
        <w:t>ng);</w:t>
      </w:r>
    </w:p>
    <w:p w14:paraId="27F80A9B" w14:textId="7651396C" w:rsidR="00C84E20" w:rsidRDefault="002B22E7" w:rsidP="00C84E20">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C84E20" w:rsidRPr="00C84E20">
        <w:rPr>
          <w:rFonts w:ascii="Times New Roman" w:hAnsi="Times New Roman" w:cs="Times New Roman"/>
          <w:bCs/>
          <w:sz w:val="24"/>
          <w:szCs w:val="24"/>
        </w:rPr>
        <w:t xml:space="preserve">Độ từ thẩm tương đối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μ</m:t>
            </m:r>
          </m:e>
          <m:sub>
            <m:r>
              <w:rPr>
                <w:rFonts w:ascii="Cambria Math" w:eastAsiaTheme="minorEastAsia" w:hAnsi="Cambria Math" w:cs="Times New Roman"/>
                <w:sz w:val="24"/>
                <w:szCs w:val="24"/>
              </w:rPr>
              <m:t>r</m:t>
            </m:r>
          </m:sub>
        </m:sSub>
        <m:r>
          <w:rPr>
            <w:rFonts w:ascii="Cambria Math" w:eastAsiaTheme="minorEastAsia" w:hAnsi="Cambria Math" w:cs="Times New Roman"/>
            <w:sz w:val="24"/>
            <w:szCs w:val="24"/>
          </w:rPr>
          <m:t>=200</m:t>
        </m:r>
      </m:oMath>
      <w:r w:rsidR="00C84E20" w:rsidRPr="00C84E20">
        <w:rPr>
          <w:rFonts w:ascii="Times New Roman" w:hAnsi="Times New Roman" w:cs="Times New Roman"/>
          <w:bCs/>
          <w:sz w:val="24"/>
          <w:szCs w:val="24"/>
        </w:rPr>
        <w:t xml:space="preserve"> (tính chất sắt từ)</w:t>
      </w:r>
      <w:r>
        <w:rPr>
          <w:rFonts w:ascii="Times New Roman" w:hAnsi="Times New Roman" w:cs="Times New Roman"/>
          <w:bCs/>
          <w:sz w:val="24"/>
          <w:szCs w:val="24"/>
        </w:rPr>
        <w:t>;</w:t>
      </w:r>
    </w:p>
    <w:p w14:paraId="6623611B" w14:textId="3715DF25" w:rsidR="002B22E7" w:rsidRDefault="00367223" w:rsidP="00C84E20">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Tính toán độ đâm xuyên </w:t>
      </w:r>
      <w:proofErr w:type="gramStart"/>
      <w:r>
        <w:rPr>
          <w:rFonts w:ascii="Times New Roman" w:hAnsi="Times New Roman" w:cs="Times New Roman"/>
          <w:bCs/>
          <w:sz w:val="24"/>
          <w:szCs w:val="24"/>
        </w:rPr>
        <w:t>theo</w:t>
      </w:r>
      <w:proofErr w:type="gramEnd"/>
      <w:r>
        <w:rPr>
          <w:rFonts w:ascii="Times New Roman" w:hAnsi="Times New Roman" w:cs="Times New Roman"/>
          <w:bCs/>
          <w:sz w:val="24"/>
          <w:szCs w:val="24"/>
        </w:rPr>
        <w:t xml:space="preserve"> công thức (1-4), thay số có:</w:t>
      </w:r>
    </w:p>
    <w:p w14:paraId="60AB9FF8" w14:textId="1B8EC88B" w:rsidR="00367223" w:rsidRDefault="00367223" w:rsidP="00C84E20">
      <w:pPr>
        <w:spacing w:line="240" w:lineRule="auto"/>
        <w:jc w:val="both"/>
        <w:rPr>
          <w:rFonts w:ascii="Times New Roman" w:hAnsi="Times New Roman" w:cs="Times New Roman"/>
          <w:bCs/>
          <w:sz w:val="24"/>
          <w:szCs w:val="24"/>
        </w:rPr>
      </w:pPr>
      <m:oMathPara>
        <m:oMath>
          <m:r>
            <w:rPr>
              <w:rFonts w:ascii="Cambria Math" w:hAnsi="Cambria Math" w:cs="Times New Roman"/>
              <w:sz w:val="26"/>
              <w:szCs w:val="26"/>
            </w:rPr>
            <m:t>δ=</m:t>
          </m:r>
          <m:f>
            <m:fPr>
              <m:ctrlPr>
                <w:rPr>
                  <w:rFonts w:ascii="Cambria Math" w:hAnsi="Cambria Math" w:cs="Times New Roman"/>
                  <w:i/>
                  <w:sz w:val="26"/>
                  <w:szCs w:val="26"/>
                </w:rPr>
              </m:ctrlPr>
            </m:fPr>
            <m:num>
              <m:r>
                <w:rPr>
                  <w:rFonts w:ascii="Cambria Math" w:hAnsi="Cambria Math" w:cs="Times New Roman"/>
                  <w:sz w:val="26"/>
                  <w:szCs w:val="26"/>
                </w:rPr>
                <m:t>1</m:t>
              </m:r>
            </m:num>
            <m:den>
              <m:rad>
                <m:radPr>
                  <m:degHide m:val="1"/>
                  <m:ctrlPr>
                    <w:rPr>
                      <w:rFonts w:ascii="Cambria Math" w:hAnsi="Cambria Math" w:cs="Times New Roman"/>
                      <w:i/>
                      <w:sz w:val="26"/>
                      <w:szCs w:val="26"/>
                    </w:rPr>
                  </m:ctrlPr>
                </m:radPr>
                <m:deg/>
                <m:e>
                  <m:r>
                    <w:rPr>
                      <w:rFonts w:ascii="Cambria Math" w:hAnsi="Cambria Math" w:cs="Times New Roman"/>
                      <w:sz w:val="26"/>
                      <w:szCs w:val="26"/>
                    </w:rPr>
                    <m:t>πfμσ</m:t>
                  </m:r>
                </m:e>
              </m:rad>
            </m:den>
          </m:f>
          <m:r>
            <w:rPr>
              <w:rFonts w:ascii="Cambria Math" w:eastAsiaTheme="minorEastAsia"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1</m:t>
              </m:r>
            </m:num>
            <m:den>
              <m:rad>
                <m:radPr>
                  <m:degHide m:val="1"/>
                  <m:ctrlPr>
                    <w:rPr>
                      <w:rFonts w:ascii="Cambria Math" w:hAnsi="Cambria Math" w:cs="Times New Roman"/>
                      <w:i/>
                      <w:sz w:val="26"/>
                      <w:szCs w:val="26"/>
                    </w:rPr>
                  </m:ctrlPr>
                </m:radPr>
                <m:deg/>
                <m:e>
                  <m:r>
                    <w:rPr>
                      <w:rFonts w:ascii="Cambria Math" w:hAnsi="Cambria Math" w:cs="Times New Roman"/>
                      <w:sz w:val="26"/>
                      <w:szCs w:val="26"/>
                    </w:rPr>
                    <m:t>π</m:t>
                  </m:r>
                  <m:r>
                    <w:rPr>
                      <w:rFonts w:ascii="Cambria Math" w:hAnsi="Cambria Math" w:cs="Times New Roman"/>
                      <w:sz w:val="26"/>
                      <w:szCs w:val="26"/>
                    </w:rPr>
                    <m:t>.64.</m:t>
                  </m:r>
                  <m:sSup>
                    <m:sSupPr>
                      <m:ctrlPr>
                        <w:rPr>
                          <w:rFonts w:ascii="Cambria Math" w:hAnsi="Cambria Math" w:cs="Times New Roman"/>
                          <w:i/>
                          <w:sz w:val="26"/>
                          <w:szCs w:val="26"/>
                        </w:rPr>
                      </m:ctrlPr>
                    </m:sSupPr>
                    <m:e>
                      <m:r>
                        <w:rPr>
                          <w:rFonts w:ascii="Cambria Math" w:hAnsi="Cambria Math" w:cs="Times New Roman"/>
                          <w:sz w:val="26"/>
                          <w:szCs w:val="26"/>
                        </w:rPr>
                        <m:t>10</m:t>
                      </m:r>
                    </m:e>
                    <m:sup>
                      <m:r>
                        <w:rPr>
                          <w:rFonts w:ascii="Cambria Math" w:hAnsi="Cambria Math" w:cs="Times New Roman"/>
                          <w:sz w:val="26"/>
                          <w:szCs w:val="26"/>
                        </w:rPr>
                        <m:t>6</m:t>
                      </m:r>
                    </m:sup>
                  </m:sSup>
                  <m:r>
                    <w:rPr>
                      <w:rFonts w:ascii="Cambria Math" w:hAnsi="Cambria Math" w:cs="Times New Roman"/>
                      <w:sz w:val="26"/>
                      <w:szCs w:val="26"/>
                    </w:rPr>
                    <m:t>.4π.</m:t>
                  </m:r>
                  <m:sSup>
                    <m:sSupPr>
                      <m:ctrlPr>
                        <w:rPr>
                          <w:rFonts w:ascii="Cambria Math" w:hAnsi="Cambria Math" w:cs="Times New Roman"/>
                          <w:i/>
                          <w:sz w:val="26"/>
                          <w:szCs w:val="26"/>
                        </w:rPr>
                      </m:ctrlPr>
                    </m:sSupPr>
                    <m:e>
                      <m:r>
                        <w:rPr>
                          <w:rFonts w:ascii="Cambria Math" w:hAnsi="Cambria Math" w:cs="Times New Roman"/>
                          <w:sz w:val="26"/>
                          <w:szCs w:val="26"/>
                        </w:rPr>
                        <m:t>10</m:t>
                      </m:r>
                    </m:e>
                    <m:sup>
                      <m:r>
                        <w:rPr>
                          <w:rFonts w:ascii="Cambria Math" w:hAnsi="Cambria Math" w:cs="Times New Roman"/>
                          <w:sz w:val="26"/>
                          <w:szCs w:val="26"/>
                        </w:rPr>
                        <m:t>-7</m:t>
                      </m:r>
                    </m:sup>
                  </m:sSup>
                  <m:r>
                    <w:rPr>
                      <w:rFonts w:ascii="Cambria Math" w:hAnsi="Cambria Math" w:cs="Times New Roman"/>
                      <w:sz w:val="26"/>
                      <w:szCs w:val="26"/>
                    </w:rPr>
                    <m:t>.200.</m:t>
                  </m:r>
                  <m:sSup>
                    <m:sSupPr>
                      <m:ctrlPr>
                        <w:rPr>
                          <w:rFonts w:ascii="Cambria Math" w:hAnsi="Cambria Math" w:cs="Times New Roman"/>
                          <w:i/>
                          <w:sz w:val="26"/>
                          <w:szCs w:val="26"/>
                        </w:rPr>
                      </m:ctrlPr>
                    </m:sSupPr>
                    <m:e>
                      <m:r>
                        <w:rPr>
                          <w:rFonts w:ascii="Cambria Math" w:hAnsi="Cambria Math" w:cs="Times New Roman"/>
                          <w:sz w:val="26"/>
                          <w:szCs w:val="26"/>
                        </w:rPr>
                        <m:t>10</m:t>
                      </m:r>
                    </m:e>
                    <m:sup>
                      <m:r>
                        <w:rPr>
                          <w:rFonts w:ascii="Cambria Math" w:hAnsi="Cambria Math" w:cs="Times New Roman"/>
                          <w:sz w:val="26"/>
                          <w:szCs w:val="26"/>
                        </w:rPr>
                        <m:t>7</m:t>
                      </m:r>
                    </m:sup>
                  </m:sSup>
                </m:e>
              </m:rad>
            </m:den>
          </m:f>
          <m:r>
            <w:rPr>
              <w:rFonts w:ascii="Cambria Math" w:hAnsi="Cambria Math" w:cs="Times New Roman"/>
              <w:sz w:val="26"/>
              <w:szCs w:val="26"/>
            </w:rPr>
            <m:t>≈0.014mm</m:t>
          </m:r>
        </m:oMath>
      </m:oMathPara>
    </w:p>
    <w:p w14:paraId="078C5018" w14:textId="40D9DDBE" w:rsidR="00367223" w:rsidRDefault="00367223" w:rsidP="00C84E20">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367223">
        <w:rPr>
          <w:rFonts w:ascii="Times New Roman" w:hAnsi="Times New Roman" w:cs="Times New Roman"/>
          <w:bCs/>
          <w:sz w:val="24"/>
          <w:szCs w:val="24"/>
        </w:rPr>
        <w:t xml:space="preserve">Tổn hao hấp thụ được tính </w:t>
      </w:r>
      <w:proofErr w:type="gramStart"/>
      <w:r w:rsidRPr="00367223">
        <w:rPr>
          <w:rFonts w:ascii="Times New Roman" w:hAnsi="Times New Roman" w:cs="Times New Roman"/>
          <w:bCs/>
          <w:sz w:val="24"/>
          <w:szCs w:val="24"/>
        </w:rPr>
        <w:t>theo</w:t>
      </w:r>
      <w:proofErr w:type="gramEnd"/>
      <w:r w:rsidRPr="00367223">
        <w:rPr>
          <w:rFonts w:ascii="Times New Roman" w:hAnsi="Times New Roman" w:cs="Times New Roman"/>
          <w:bCs/>
          <w:sz w:val="24"/>
          <w:szCs w:val="24"/>
        </w:rPr>
        <w:t xml:space="preserve"> công thức</w:t>
      </w:r>
      <w:r>
        <w:rPr>
          <w:rFonts w:ascii="Times New Roman" w:hAnsi="Times New Roman" w:cs="Times New Roman"/>
          <w:bCs/>
          <w:sz w:val="24"/>
          <w:szCs w:val="24"/>
        </w:rPr>
        <w:t xml:space="preserve"> (1-5):</w:t>
      </w:r>
    </w:p>
    <w:p w14:paraId="28D3686F" w14:textId="5CF2822E" w:rsidR="00367223" w:rsidRPr="00367223" w:rsidRDefault="00367223" w:rsidP="00C84E20">
      <w:pPr>
        <w:spacing w:line="24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dB</m:t>
              </m:r>
            </m:sub>
          </m:sSub>
          <m:r>
            <w:rPr>
              <w:rFonts w:ascii="Cambria Math" w:hAnsi="Cambria Math" w:cs="Times New Roman"/>
              <w:sz w:val="24"/>
              <w:szCs w:val="24"/>
            </w:rPr>
            <m:t>=8.686.</m:t>
          </m:r>
          <m:f>
            <m:fPr>
              <m:ctrlPr>
                <w:rPr>
                  <w:rFonts w:ascii="Cambria Math" w:hAnsi="Cambria Math" w:cs="Times New Roman"/>
                  <w:i/>
                  <w:sz w:val="24"/>
                  <w:szCs w:val="24"/>
                </w:rPr>
              </m:ctrlPr>
            </m:fPr>
            <m:num>
              <m:r>
                <w:rPr>
                  <w:rFonts w:ascii="Cambria Math" w:hAnsi="Cambria Math" w:cs="Times New Roman"/>
                  <w:sz w:val="24"/>
                  <w:szCs w:val="24"/>
                </w:rPr>
                <m:t>t</m:t>
              </m:r>
            </m:num>
            <m:den>
              <m:r>
                <w:rPr>
                  <w:rFonts w:ascii="Cambria Math" w:hAnsi="Cambria Math" w:cs="Times New Roman"/>
                  <w:sz w:val="24"/>
                  <w:szCs w:val="24"/>
                </w:rPr>
                <m:t>δ</m:t>
              </m:r>
            </m:den>
          </m:f>
          <m:r>
            <w:rPr>
              <w:rFonts w:ascii="Cambria Math" w:hAnsi="Cambria Math" w:cs="Times New Roman"/>
              <w:sz w:val="24"/>
              <w:szCs w:val="24"/>
            </w:rPr>
            <m:t>=</m:t>
          </m:r>
          <m:r>
            <w:rPr>
              <w:rFonts w:ascii="Cambria Math" w:hAnsi="Cambria Math" w:cs="Times New Roman"/>
              <w:sz w:val="24"/>
              <w:szCs w:val="24"/>
            </w:rPr>
            <m:t>8.686.</m:t>
          </m:r>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0.014</m:t>
              </m:r>
            </m:den>
          </m:f>
          <m:r>
            <w:rPr>
              <w:rFonts w:ascii="Cambria Math" w:hAnsi="Cambria Math" w:cs="Times New Roman"/>
              <w:sz w:val="24"/>
              <w:szCs w:val="24"/>
            </w:rPr>
            <m:t>=1240dB</m:t>
          </m:r>
        </m:oMath>
      </m:oMathPara>
    </w:p>
    <w:p w14:paraId="65B27F0D" w14:textId="3C06377A" w:rsidR="00367223" w:rsidRPr="00C84E20" w:rsidRDefault="00367223" w:rsidP="00367223">
      <w:pPr>
        <w:spacing w:line="240" w:lineRule="auto"/>
        <w:ind w:firstLine="720"/>
        <w:jc w:val="both"/>
        <w:rPr>
          <w:rFonts w:ascii="Times New Roman" w:hAnsi="Times New Roman" w:cs="Times New Roman"/>
          <w:bCs/>
          <w:sz w:val="24"/>
          <w:szCs w:val="24"/>
        </w:rPr>
      </w:pPr>
      <w:r>
        <w:rPr>
          <w:rFonts w:ascii="Times New Roman" w:hAnsi="Times New Roman" w:cs="Times New Roman"/>
          <w:bCs/>
          <w:sz w:val="24"/>
          <w:szCs w:val="24"/>
        </w:rPr>
        <w:t>Ta thấy,</w:t>
      </w:r>
      <w:r w:rsidRPr="00367223">
        <w:rPr>
          <w:rFonts w:ascii="Times New Roman" w:hAnsi="Times New Roman" w:cs="Times New Roman"/>
          <w:bCs/>
          <w:sz w:val="24"/>
          <w:szCs w:val="24"/>
        </w:rPr>
        <w:t xml:space="preserve"> </w:t>
      </w:r>
      <w:r>
        <w:rPr>
          <w:rFonts w:ascii="Times New Roman" w:hAnsi="Times New Roman" w:cs="Times New Roman"/>
          <w:bCs/>
          <w:sz w:val="24"/>
          <w:szCs w:val="24"/>
        </w:rPr>
        <w:t>v</w:t>
      </w:r>
      <w:r w:rsidRPr="00367223">
        <w:rPr>
          <w:rFonts w:ascii="Times New Roman" w:hAnsi="Times New Roman" w:cs="Times New Roman"/>
          <w:bCs/>
          <w:sz w:val="24"/>
          <w:szCs w:val="24"/>
        </w:rPr>
        <w:t xml:space="preserve">ề mặt lý thuyết, chỉ riêng tổn hao hấp thụ của tấm thép </w:t>
      </w:r>
      <w:r>
        <w:rPr>
          <w:rFonts w:ascii="Times New Roman" w:hAnsi="Times New Roman" w:cs="Times New Roman"/>
          <w:bCs/>
          <w:sz w:val="24"/>
          <w:szCs w:val="24"/>
        </w:rPr>
        <w:t>dày 2mm</w:t>
      </w:r>
      <w:r w:rsidRPr="00367223">
        <w:rPr>
          <w:rFonts w:ascii="Times New Roman" w:hAnsi="Times New Roman" w:cs="Times New Roman"/>
          <w:bCs/>
          <w:sz w:val="24"/>
          <w:szCs w:val="24"/>
        </w:rPr>
        <w:t xml:space="preserve"> đã vượt xa yêu cầu </w:t>
      </w:r>
      <w:r>
        <w:rPr>
          <w:rFonts w:ascii="Times New Roman" w:hAnsi="Times New Roman" w:cs="Times New Roman"/>
          <w:bCs/>
          <w:sz w:val="24"/>
          <w:szCs w:val="24"/>
        </w:rPr>
        <w:t>100dB của máy MRI 1.5T</w:t>
      </w:r>
      <w:r w:rsidRPr="00367223">
        <w:rPr>
          <w:rFonts w:ascii="Times New Roman" w:hAnsi="Times New Roman" w:cs="Times New Roman"/>
          <w:bCs/>
          <w:sz w:val="24"/>
          <w:szCs w:val="24"/>
        </w:rPr>
        <w:t>. Điều này khẳng định rằng vật liệu không phải là yếu tố giới hạn, mà hiệu quả thực tế phụ thuộc hoàn toàn vào kỹ thuật xử lý các điểm gián đoạn (mối nối, cửa, ống dẫn)</w:t>
      </w:r>
      <w:r>
        <w:rPr>
          <w:rFonts w:ascii="Times New Roman" w:hAnsi="Times New Roman" w:cs="Times New Roman"/>
          <w:bCs/>
          <w:sz w:val="24"/>
          <w:szCs w:val="24"/>
        </w:rPr>
        <w:t>.</w:t>
      </w:r>
    </w:p>
    <w:p w14:paraId="3A14A299" w14:textId="77777777" w:rsidR="00751823" w:rsidRPr="00C84E20" w:rsidRDefault="00C84E20" w:rsidP="00C84E2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35"/>
        <w:gridCol w:w="4855"/>
      </w:tblGrid>
      <w:tr w:rsidR="00751823" w14:paraId="0E9D4907" w14:textId="77777777" w:rsidTr="009D5DB4">
        <w:tc>
          <w:tcPr>
            <w:tcW w:w="5035" w:type="dxa"/>
          </w:tcPr>
          <w:p w14:paraId="44AE98F4" w14:textId="77777777" w:rsidR="00751823" w:rsidRDefault="00751823" w:rsidP="009D5DB4">
            <w:pPr>
              <w:spacing w:line="360" w:lineRule="auto"/>
              <w:contextualSpacing/>
              <w:jc w:val="both"/>
              <w:rPr>
                <w:rFonts w:ascii="Times New Roman" w:hAnsi="Times New Roman" w:cs="Times New Roman"/>
                <w:bCs/>
                <w:sz w:val="24"/>
                <w:szCs w:val="24"/>
              </w:rPr>
            </w:pPr>
            <w:r w:rsidRPr="00133CB3">
              <w:rPr>
                <w:rFonts w:ascii="Times New Roman" w:hAnsi="Times New Roman" w:cs="Times New Roman"/>
                <w:bCs/>
                <w:sz w:val="24"/>
                <w:szCs w:val="24"/>
              </w:rPr>
              <w:lastRenderedPageBreak/>
              <w:drawing>
                <wp:inline distT="0" distB="0" distL="0" distR="0" wp14:anchorId="43075BCC" wp14:editId="0C597B2D">
                  <wp:extent cx="3119967" cy="2339975"/>
                  <wp:effectExtent l="0" t="0" r="444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20179" cy="2340134"/>
                          </a:xfrm>
                          <a:prstGeom prst="rect">
                            <a:avLst/>
                          </a:prstGeom>
                        </pic:spPr>
                      </pic:pic>
                    </a:graphicData>
                  </a:graphic>
                </wp:inline>
              </w:drawing>
            </w:r>
          </w:p>
        </w:tc>
        <w:tc>
          <w:tcPr>
            <w:tcW w:w="4855" w:type="dxa"/>
          </w:tcPr>
          <w:p w14:paraId="792EAC84" w14:textId="77777777" w:rsidR="00751823" w:rsidRDefault="00751823" w:rsidP="009D5DB4">
            <w:pPr>
              <w:spacing w:line="360" w:lineRule="auto"/>
              <w:contextualSpacing/>
              <w:jc w:val="both"/>
              <w:rPr>
                <w:rFonts w:ascii="Times New Roman" w:hAnsi="Times New Roman" w:cs="Times New Roman"/>
                <w:bCs/>
                <w:sz w:val="24"/>
                <w:szCs w:val="24"/>
              </w:rPr>
            </w:pPr>
            <w:r w:rsidRPr="00133CB3">
              <w:rPr>
                <w:rFonts w:ascii="Times New Roman" w:hAnsi="Times New Roman" w:cs="Times New Roman"/>
                <w:bCs/>
                <w:sz w:val="24"/>
                <w:szCs w:val="24"/>
              </w:rPr>
              <w:drawing>
                <wp:inline distT="0" distB="0" distL="0" distR="0" wp14:anchorId="5FD72D8F" wp14:editId="5CFBBA56">
                  <wp:extent cx="3115733" cy="2336800"/>
                  <wp:effectExtent l="0" t="0" r="889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19575" cy="2339681"/>
                          </a:xfrm>
                          <a:prstGeom prst="rect">
                            <a:avLst/>
                          </a:prstGeom>
                        </pic:spPr>
                      </pic:pic>
                    </a:graphicData>
                  </a:graphic>
                </wp:inline>
              </w:drawing>
            </w:r>
          </w:p>
        </w:tc>
      </w:tr>
    </w:tbl>
    <w:p w14:paraId="5AEBBECC" w14:textId="3FE7471C" w:rsidR="00C84E20" w:rsidRPr="00C84E20" w:rsidRDefault="00751823" w:rsidP="00751823">
      <w:pPr>
        <w:spacing w:line="240" w:lineRule="auto"/>
        <w:jc w:val="center"/>
        <w:rPr>
          <w:rFonts w:ascii="Times New Roman" w:hAnsi="Times New Roman" w:cs="Times New Roman"/>
          <w:sz w:val="24"/>
          <w:szCs w:val="24"/>
        </w:rPr>
      </w:pPr>
      <w:r w:rsidRPr="00133CB3">
        <w:rPr>
          <w:rFonts w:ascii="Times New Roman" w:hAnsi="Times New Roman" w:cs="Times New Roman"/>
          <w:bCs/>
          <w:sz w:val="24"/>
          <w:szCs w:val="24"/>
        </w:rPr>
        <w:drawing>
          <wp:inline distT="0" distB="0" distL="0" distR="0" wp14:anchorId="269FD0A5" wp14:editId="5C140AC1">
            <wp:extent cx="5324898" cy="3992059"/>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41428" cy="4004451"/>
                    </a:xfrm>
                    <a:prstGeom prst="rect">
                      <a:avLst/>
                    </a:prstGeom>
                  </pic:spPr>
                </pic:pic>
              </a:graphicData>
            </a:graphic>
          </wp:inline>
        </w:drawing>
      </w:r>
    </w:p>
    <w:p w14:paraId="0C9FB201" w14:textId="0ACCAA7D" w:rsidR="00C84E20" w:rsidRDefault="00751823" w:rsidP="00751823">
      <w:pPr>
        <w:spacing w:line="360" w:lineRule="auto"/>
        <w:jc w:val="center"/>
        <w:rPr>
          <w:rFonts w:ascii="Times New Roman" w:hAnsi="Times New Roman" w:cs="Times New Roman"/>
          <w:b/>
          <w:bCs/>
          <w:sz w:val="24"/>
          <w:szCs w:val="24"/>
        </w:rPr>
      </w:pPr>
      <w:r w:rsidRPr="00BC225A">
        <w:rPr>
          <w:rFonts w:ascii="Times New Roman" w:hAnsi="Times New Roman" w:cs="Times New Roman"/>
          <w:sz w:val="24"/>
          <w:szCs w:val="24"/>
        </w:rPr>
        <w:t xml:space="preserve">Hình </w:t>
      </w:r>
      <w:r>
        <w:rPr>
          <w:rFonts w:ascii="Times New Roman" w:hAnsi="Times New Roman" w:cs="Times New Roman"/>
          <w:sz w:val="24"/>
          <w:szCs w:val="24"/>
        </w:rPr>
        <w:t>3</w:t>
      </w:r>
      <w:r w:rsidRPr="00BC225A">
        <w:rPr>
          <w:rFonts w:ascii="Times New Roman" w:hAnsi="Times New Roman" w:cs="Times New Roman"/>
          <w:sz w:val="24"/>
          <w:szCs w:val="24"/>
        </w:rPr>
        <w:t xml:space="preserve">. </w:t>
      </w:r>
      <w:r>
        <w:rPr>
          <w:rFonts w:ascii="Times New Roman" w:hAnsi="Times New Roman" w:cs="Times New Roman"/>
          <w:sz w:val="24"/>
          <w:szCs w:val="24"/>
        </w:rPr>
        <w:t>Sản xuất, lắp đặt, thử nghiệm tại Việt Nam</w:t>
      </w:r>
    </w:p>
    <w:p w14:paraId="317AD7FE" w14:textId="2A1943E0" w:rsidR="00BA5940" w:rsidRDefault="00EF0A78" w:rsidP="00BA5940">
      <w:pPr>
        <w:spacing w:line="360" w:lineRule="auto"/>
        <w:jc w:val="both"/>
        <w:rPr>
          <w:rFonts w:ascii="Times New Roman" w:hAnsi="Times New Roman" w:cs="Times New Roman"/>
          <w:b/>
          <w:bCs/>
          <w:sz w:val="24"/>
          <w:szCs w:val="24"/>
        </w:rPr>
      </w:pPr>
      <w:r w:rsidRPr="007947BC">
        <w:rPr>
          <w:rFonts w:ascii="Times New Roman" w:hAnsi="Times New Roman" w:cs="Times New Roman"/>
          <w:b/>
          <w:bCs/>
          <w:sz w:val="24"/>
          <w:szCs w:val="24"/>
        </w:rPr>
        <w:t xml:space="preserve">Ứng dụng trong </w:t>
      </w:r>
      <w:r w:rsidR="00CF4705">
        <w:rPr>
          <w:rFonts w:ascii="Times New Roman" w:hAnsi="Times New Roman" w:cs="Times New Roman"/>
          <w:b/>
          <w:bCs/>
          <w:sz w:val="24"/>
          <w:szCs w:val="24"/>
        </w:rPr>
        <w:t>thực tế sản xuất</w:t>
      </w:r>
      <w:r w:rsidR="00BA5940" w:rsidRPr="007947BC">
        <w:rPr>
          <w:rFonts w:ascii="Times New Roman" w:hAnsi="Times New Roman" w:cs="Times New Roman"/>
          <w:b/>
          <w:bCs/>
          <w:sz w:val="24"/>
          <w:szCs w:val="24"/>
        </w:rPr>
        <w:t>:</w:t>
      </w:r>
    </w:p>
    <w:p w14:paraId="249D756A" w14:textId="7CF561E5" w:rsidR="00367223" w:rsidRPr="007947BC" w:rsidRDefault="00367223" w:rsidP="00367223">
      <w:pPr>
        <w:pStyle w:val="ListParagraph"/>
        <w:numPr>
          <w:ilvl w:val="0"/>
          <w:numId w:val="11"/>
        </w:numPr>
        <w:spacing w:line="360" w:lineRule="auto"/>
        <w:jc w:val="both"/>
        <w:rPr>
          <w:rFonts w:ascii="Times New Roman" w:hAnsi="Times New Roman" w:cs="Times New Roman"/>
          <w:b/>
          <w:bCs/>
          <w:sz w:val="24"/>
          <w:szCs w:val="24"/>
        </w:rPr>
      </w:pPr>
      <w:r>
        <w:rPr>
          <w:rFonts w:ascii="Times New Roman" w:hAnsi="Times New Roman" w:cs="Times New Roman"/>
          <w:sz w:val="24"/>
          <w:szCs w:val="24"/>
        </w:rPr>
        <w:t>T</w:t>
      </w:r>
      <w:r>
        <w:rPr>
          <w:rFonts w:ascii="Times New Roman" w:hAnsi="Times New Roman" w:cs="Times New Roman"/>
          <w:sz w:val="24"/>
          <w:szCs w:val="24"/>
        </w:rPr>
        <w:t>ại thị trường trong nước, t</w:t>
      </w:r>
      <w:r w:rsidRPr="00C84E20">
        <w:rPr>
          <w:rFonts w:ascii="Times New Roman" w:hAnsi="Times New Roman" w:cs="Times New Roman"/>
          <w:sz w:val="24"/>
          <w:szCs w:val="24"/>
        </w:rPr>
        <w:t xml:space="preserve">hép mạ kẽm </w:t>
      </w:r>
      <w:r>
        <w:rPr>
          <w:rFonts w:ascii="Times New Roman" w:hAnsi="Times New Roman" w:cs="Times New Roman"/>
          <w:sz w:val="24"/>
          <w:szCs w:val="24"/>
        </w:rPr>
        <w:t>có thể coi</w:t>
      </w:r>
      <w:r w:rsidRPr="00C84E20">
        <w:rPr>
          <w:rFonts w:ascii="Times New Roman" w:hAnsi="Times New Roman" w:cs="Times New Roman"/>
          <w:sz w:val="24"/>
          <w:szCs w:val="24"/>
        </w:rPr>
        <w:t xml:space="preserve"> vật liệu tối ưu cho buồng RF MRI nhờ cơ chế tổn hao hấp thụ cực mạnh do tính chất sắt từ. Về mặt thực tiễn, nó cung cấp một cấu trúc bền vững, dễ lắp đặt và tiết kiệm chi phí hơn đồng từ </w:t>
      </w:r>
      <w:r>
        <w:rPr>
          <w:rFonts w:ascii="Times New Roman" w:hAnsi="Times New Roman" w:cs="Times New Roman"/>
          <w:sz w:val="24"/>
          <w:szCs w:val="24"/>
        </w:rPr>
        <w:t>(</w:t>
      </w:r>
      <w:r w:rsidRPr="00C84E20">
        <w:rPr>
          <w:rFonts w:ascii="Times New Roman" w:hAnsi="Times New Roman" w:cs="Times New Roman"/>
          <w:sz w:val="24"/>
          <w:szCs w:val="24"/>
        </w:rPr>
        <w:t xml:space="preserve">30 </w:t>
      </w:r>
      <w:r>
        <w:rPr>
          <w:rFonts w:ascii="Times New Roman" w:hAnsi="Times New Roman" w:cs="Times New Roman"/>
          <w:sz w:val="24"/>
          <w:szCs w:val="24"/>
        </w:rPr>
        <w:t>-</w:t>
      </w:r>
      <w:r w:rsidRPr="00C84E20">
        <w:rPr>
          <w:rFonts w:ascii="Times New Roman" w:hAnsi="Times New Roman" w:cs="Times New Roman"/>
          <w:sz w:val="24"/>
          <w:szCs w:val="24"/>
        </w:rPr>
        <w:t xml:space="preserve"> 40</w:t>
      </w:r>
      <w:proofErr w:type="gramStart"/>
      <w:r>
        <w:rPr>
          <w:rFonts w:ascii="Times New Roman" w:hAnsi="Times New Roman" w:cs="Times New Roman"/>
          <w:sz w:val="24"/>
          <w:szCs w:val="24"/>
        </w:rPr>
        <w:t>)%</w:t>
      </w:r>
      <w:proofErr w:type="gramEnd"/>
      <w:r w:rsidRPr="00C84E20">
        <w:rPr>
          <w:rFonts w:ascii="Times New Roman" w:hAnsi="Times New Roman" w:cs="Times New Roman"/>
          <w:sz w:val="24"/>
          <w:szCs w:val="24"/>
        </w:rPr>
        <w:t>. Tuy nhiên, để đạt được hiệu quả</w:t>
      </w:r>
      <w:r>
        <w:rPr>
          <w:rFonts w:ascii="Times New Roman" w:hAnsi="Times New Roman" w:cs="Times New Roman"/>
          <w:sz w:val="24"/>
          <w:szCs w:val="24"/>
        </w:rPr>
        <w:t xml:space="preserve"> </w:t>
      </w:r>
      <w:r w:rsidRPr="00C84E20">
        <w:rPr>
          <w:rFonts w:ascii="Times New Roman" w:hAnsi="Times New Roman" w:cs="Times New Roman"/>
          <w:sz w:val="24"/>
          <w:szCs w:val="24"/>
        </w:rPr>
        <w:t>như thiết kế, kỹ thuật xử lý mối nối và kiểm soát các điểm xuyên cắt phải được thực hiện với độ chính xác cơ khí cao</w:t>
      </w:r>
      <w:r>
        <w:rPr>
          <w:rFonts w:ascii="Times New Roman" w:hAnsi="Times New Roman" w:cs="Times New Roman"/>
          <w:sz w:val="24"/>
          <w:szCs w:val="24"/>
        </w:rPr>
        <w:t>.</w:t>
      </w:r>
    </w:p>
    <w:p w14:paraId="607A2156" w14:textId="54751646" w:rsidR="00EF0A78" w:rsidRPr="007947BC" w:rsidRDefault="00626445" w:rsidP="00D44B75">
      <w:pPr>
        <w:pStyle w:val="ListParagraph"/>
        <w:numPr>
          <w:ilvl w:val="0"/>
          <w:numId w:val="11"/>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Ứng dụng trong vận dụng vật liệu có sẵn, thay thế hàng nhập khẩu dùng trong lĩnh vực y tế, sản xuất chip, thiết bị điện tử, bán dẫn…</w:t>
      </w:r>
    </w:p>
    <w:p w14:paraId="2A462A19" w14:textId="6DC5EFD9" w:rsidR="00441298" w:rsidRPr="007947BC" w:rsidRDefault="00441298" w:rsidP="00D44B75">
      <w:pPr>
        <w:pStyle w:val="ListParagraph"/>
        <w:numPr>
          <w:ilvl w:val="0"/>
          <w:numId w:val="11"/>
        </w:numPr>
        <w:spacing w:line="360" w:lineRule="auto"/>
        <w:jc w:val="both"/>
        <w:rPr>
          <w:rFonts w:ascii="Times New Roman" w:hAnsi="Times New Roman" w:cs="Times New Roman"/>
          <w:sz w:val="24"/>
          <w:szCs w:val="24"/>
        </w:rPr>
      </w:pPr>
      <w:r w:rsidRPr="007947BC">
        <w:rPr>
          <w:rFonts w:ascii="Times New Roman" w:hAnsi="Times New Roman" w:cs="Times New Roman"/>
          <w:sz w:val="24"/>
          <w:szCs w:val="24"/>
        </w:rPr>
        <w:t>Đề xuất xây dự</w:t>
      </w:r>
      <w:r w:rsidR="008730DA">
        <w:rPr>
          <w:rFonts w:ascii="Times New Roman" w:hAnsi="Times New Roman" w:cs="Times New Roman"/>
          <w:sz w:val="24"/>
          <w:szCs w:val="24"/>
        </w:rPr>
        <w:t xml:space="preserve">ng quy trình chế tạo, </w:t>
      </w:r>
      <w:r w:rsidR="00626445">
        <w:rPr>
          <w:rFonts w:ascii="Times New Roman" w:hAnsi="Times New Roman" w:cs="Times New Roman"/>
          <w:sz w:val="24"/>
          <w:szCs w:val="24"/>
        </w:rPr>
        <w:t>thương mại</w:t>
      </w:r>
      <w:r w:rsidR="008670BB" w:rsidRPr="007947BC">
        <w:rPr>
          <w:rFonts w:ascii="Times New Roman" w:hAnsi="Times New Roman" w:cs="Times New Roman"/>
          <w:sz w:val="24"/>
          <w:szCs w:val="24"/>
        </w:rPr>
        <w:t>;</w:t>
      </w:r>
    </w:p>
    <w:p w14:paraId="0BB022D6" w14:textId="77777777" w:rsidR="00D44B75" w:rsidRPr="007947BC" w:rsidRDefault="00D44B75" w:rsidP="00BA5940">
      <w:pPr>
        <w:spacing w:line="360" w:lineRule="auto"/>
        <w:jc w:val="both"/>
        <w:rPr>
          <w:rFonts w:ascii="Times New Roman" w:hAnsi="Times New Roman" w:cs="Times New Roman"/>
          <w:b/>
          <w:bCs/>
          <w:sz w:val="24"/>
          <w:szCs w:val="24"/>
        </w:rPr>
      </w:pPr>
    </w:p>
    <w:p w14:paraId="579C443F" w14:textId="77777777" w:rsidR="009F0A6D" w:rsidRPr="007947BC" w:rsidRDefault="009F0A6D" w:rsidP="00423709">
      <w:pPr>
        <w:spacing w:line="360" w:lineRule="auto"/>
        <w:rPr>
          <w:rFonts w:ascii="Times New Roman" w:hAnsi="Times New Roman" w:cs="Times New Roman"/>
          <w:sz w:val="24"/>
          <w:szCs w:val="24"/>
        </w:rPr>
      </w:pPr>
    </w:p>
    <w:sectPr w:rsidR="009F0A6D" w:rsidRPr="007947BC" w:rsidSect="00365AF8">
      <w:footerReference w:type="default" r:id="rId17"/>
      <w:pgSz w:w="12240" w:h="15840"/>
      <w:pgMar w:top="810" w:right="1080" w:bottom="810" w:left="126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6EB219" w14:textId="77777777" w:rsidR="00DF5885" w:rsidRDefault="00DF5885" w:rsidP="00365AF8">
      <w:pPr>
        <w:spacing w:after="0" w:line="240" w:lineRule="auto"/>
      </w:pPr>
      <w:r>
        <w:separator/>
      </w:r>
    </w:p>
  </w:endnote>
  <w:endnote w:type="continuationSeparator" w:id="0">
    <w:p w14:paraId="60ADC2CF" w14:textId="77777777" w:rsidR="00DF5885" w:rsidRDefault="00DF5885" w:rsidP="00365A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BoldMT">
    <w:altName w:val="Klee One"/>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4CFE8" w14:textId="77777777" w:rsidR="00365AF8" w:rsidRDefault="00365AF8">
    <w:pPr>
      <w:pStyle w:val="Footer"/>
      <w:tabs>
        <w:tab w:val="clear" w:pos="4680"/>
        <w:tab w:val="clear" w:pos="9360"/>
      </w:tabs>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sidR="00751823">
      <w:rPr>
        <w:caps/>
        <w:noProof/>
        <w:color w:val="4F81BD" w:themeColor="accent1"/>
      </w:rPr>
      <w:t>7</w:t>
    </w:r>
    <w:r>
      <w:rPr>
        <w:caps/>
        <w:noProof/>
        <w:color w:val="4F81BD" w:themeColor="accent1"/>
      </w:rPr>
      <w:fldChar w:fldCharType="end"/>
    </w:r>
  </w:p>
  <w:p w14:paraId="7BAF63EE" w14:textId="77777777" w:rsidR="00365AF8" w:rsidRDefault="00365AF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29D3F3" w14:textId="77777777" w:rsidR="00DF5885" w:rsidRDefault="00DF5885" w:rsidP="00365AF8">
      <w:pPr>
        <w:spacing w:after="0" w:line="240" w:lineRule="auto"/>
      </w:pPr>
      <w:r>
        <w:separator/>
      </w:r>
    </w:p>
  </w:footnote>
  <w:footnote w:type="continuationSeparator" w:id="0">
    <w:p w14:paraId="1F11F916" w14:textId="77777777" w:rsidR="00DF5885" w:rsidRDefault="00DF5885" w:rsidP="00365AF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690032"/>
    <w:multiLevelType w:val="hybridMultilevel"/>
    <w:tmpl w:val="31783702"/>
    <w:lvl w:ilvl="0" w:tplc="1E5AD8B4">
      <w:start w:val="2"/>
      <w:numFmt w:val="bullet"/>
      <w:lvlText w:val="-"/>
      <w:lvlJc w:val="left"/>
      <w:pPr>
        <w:tabs>
          <w:tab w:val="num" w:pos="720"/>
        </w:tabs>
        <w:ind w:left="720" w:hanging="360"/>
      </w:pPr>
      <w:rPr>
        <w:rFonts w:ascii="Times New Roman" w:eastAsiaTheme="minorHAnsi" w:hAnsi="Times New Roman" w:cs="Times New Roman" w:hint="default"/>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9E13271"/>
    <w:multiLevelType w:val="hybridMultilevel"/>
    <w:tmpl w:val="8AFA2BE6"/>
    <w:lvl w:ilvl="0" w:tplc="B68EFE68">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F71E27"/>
    <w:multiLevelType w:val="hybridMultilevel"/>
    <w:tmpl w:val="CD8C16F8"/>
    <w:lvl w:ilvl="0" w:tplc="1E5AD8B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3952AE"/>
    <w:multiLevelType w:val="hybridMultilevel"/>
    <w:tmpl w:val="2E1E85CC"/>
    <w:lvl w:ilvl="0" w:tplc="53BCE9DA">
      <w:start w:val="1"/>
      <w:numFmt w:val="bullet"/>
      <w:lvlText w:val="-"/>
      <w:lvlJc w:val="left"/>
      <w:pPr>
        <w:tabs>
          <w:tab w:val="num" w:pos="720"/>
        </w:tabs>
        <w:ind w:left="720" w:hanging="360"/>
      </w:pPr>
      <w:rPr>
        <w:rFonts w:ascii="Times New Roman" w:hAnsi="Times New Roman" w:hint="default"/>
      </w:rPr>
    </w:lvl>
    <w:lvl w:ilvl="1" w:tplc="E71EF9E0" w:tentative="1">
      <w:start w:val="1"/>
      <w:numFmt w:val="bullet"/>
      <w:lvlText w:val="-"/>
      <w:lvlJc w:val="left"/>
      <w:pPr>
        <w:tabs>
          <w:tab w:val="num" w:pos="1440"/>
        </w:tabs>
        <w:ind w:left="1440" w:hanging="360"/>
      </w:pPr>
      <w:rPr>
        <w:rFonts w:ascii="Times New Roman" w:hAnsi="Times New Roman" w:hint="default"/>
      </w:rPr>
    </w:lvl>
    <w:lvl w:ilvl="2" w:tplc="A29CBAD6" w:tentative="1">
      <w:start w:val="1"/>
      <w:numFmt w:val="bullet"/>
      <w:lvlText w:val="-"/>
      <w:lvlJc w:val="left"/>
      <w:pPr>
        <w:tabs>
          <w:tab w:val="num" w:pos="2160"/>
        </w:tabs>
        <w:ind w:left="2160" w:hanging="360"/>
      </w:pPr>
      <w:rPr>
        <w:rFonts w:ascii="Times New Roman" w:hAnsi="Times New Roman" w:hint="default"/>
      </w:rPr>
    </w:lvl>
    <w:lvl w:ilvl="3" w:tplc="2758D8B4" w:tentative="1">
      <w:start w:val="1"/>
      <w:numFmt w:val="bullet"/>
      <w:lvlText w:val="-"/>
      <w:lvlJc w:val="left"/>
      <w:pPr>
        <w:tabs>
          <w:tab w:val="num" w:pos="2880"/>
        </w:tabs>
        <w:ind w:left="2880" w:hanging="360"/>
      </w:pPr>
      <w:rPr>
        <w:rFonts w:ascii="Times New Roman" w:hAnsi="Times New Roman" w:hint="default"/>
      </w:rPr>
    </w:lvl>
    <w:lvl w:ilvl="4" w:tplc="079C2594" w:tentative="1">
      <w:start w:val="1"/>
      <w:numFmt w:val="bullet"/>
      <w:lvlText w:val="-"/>
      <w:lvlJc w:val="left"/>
      <w:pPr>
        <w:tabs>
          <w:tab w:val="num" w:pos="3600"/>
        </w:tabs>
        <w:ind w:left="3600" w:hanging="360"/>
      </w:pPr>
      <w:rPr>
        <w:rFonts w:ascii="Times New Roman" w:hAnsi="Times New Roman" w:hint="default"/>
      </w:rPr>
    </w:lvl>
    <w:lvl w:ilvl="5" w:tplc="F9D4CDD4" w:tentative="1">
      <w:start w:val="1"/>
      <w:numFmt w:val="bullet"/>
      <w:lvlText w:val="-"/>
      <w:lvlJc w:val="left"/>
      <w:pPr>
        <w:tabs>
          <w:tab w:val="num" w:pos="4320"/>
        </w:tabs>
        <w:ind w:left="4320" w:hanging="360"/>
      </w:pPr>
      <w:rPr>
        <w:rFonts w:ascii="Times New Roman" w:hAnsi="Times New Roman" w:hint="default"/>
      </w:rPr>
    </w:lvl>
    <w:lvl w:ilvl="6" w:tplc="E308573C" w:tentative="1">
      <w:start w:val="1"/>
      <w:numFmt w:val="bullet"/>
      <w:lvlText w:val="-"/>
      <w:lvlJc w:val="left"/>
      <w:pPr>
        <w:tabs>
          <w:tab w:val="num" w:pos="5040"/>
        </w:tabs>
        <w:ind w:left="5040" w:hanging="360"/>
      </w:pPr>
      <w:rPr>
        <w:rFonts w:ascii="Times New Roman" w:hAnsi="Times New Roman" w:hint="default"/>
      </w:rPr>
    </w:lvl>
    <w:lvl w:ilvl="7" w:tplc="2CE4A67C" w:tentative="1">
      <w:start w:val="1"/>
      <w:numFmt w:val="bullet"/>
      <w:lvlText w:val="-"/>
      <w:lvlJc w:val="left"/>
      <w:pPr>
        <w:tabs>
          <w:tab w:val="num" w:pos="5760"/>
        </w:tabs>
        <w:ind w:left="5760" w:hanging="360"/>
      </w:pPr>
      <w:rPr>
        <w:rFonts w:ascii="Times New Roman" w:hAnsi="Times New Roman" w:hint="default"/>
      </w:rPr>
    </w:lvl>
    <w:lvl w:ilvl="8" w:tplc="8CDEC148"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40787EB8"/>
    <w:multiLevelType w:val="hybridMultilevel"/>
    <w:tmpl w:val="7FCEA7B8"/>
    <w:lvl w:ilvl="0" w:tplc="1E5AD8B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0DB59A0"/>
    <w:multiLevelType w:val="hybridMultilevel"/>
    <w:tmpl w:val="11984FEC"/>
    <w:lvl w:ilvl="0" w:tplc="6890E02C">
      <w:start w:val="1"/>
      <w:numFmt w:val="bullet"/>
      <w:lvlText w:val="-"/>
      <w:lvlJc w:val="left"/>
      <w:pPr>
        <w:tabs>
          <w:tab w:val="num" w:pos="720"/>
        </w:tabs>
        <w:ind w:left="720" w:hanging="360"/>
      </w:pPr>
      <w:rPr>
        <w:rFonts w:ascii="Times New Roman" w:hAnsi="Times New Roman" w:hint="default"/>
      </w:rPr>
    </w:lvl>
    <w:lvl w:ilvl="1" w:tplc="8D5A265C" w:tentative="1">
      <w:start w:val="1"/>
      <w:numFmt w:val="bullet"/>
      <w:lvlText w:val="-"/>
      <w:lvlJc w:val="left"/>
      <w:pPr>
        <w:tabs>
          <w:tab w:val="num" w:pos="1440"/>
        </w:tabs>
        <w:ind w:left="1440" w:hanging="360"/>
      </w:pPr>
      <w:rPr>
        <w:rFonts w:ascii="Times New Roman" w:hAnsi="Times New Roman" w:hint="default"/>
      </w:rPr>
    </w:lvl>
    <w:lvl w:ilvl="2" w:tplc="07BC3988" w:tentative="1">
      <w:start w:val="1"/>
      <w:numFmt w:val="bullet"/>
      <w:lvlText w:val="-"/>
      <w:lvlJc w:val="left"/>
      <w:pPr>
        <w:tabs>
          <w:tab w:val="num" w:pos="2160"/>
        </w:tabs>
        <w:ind w:left="2160" w:hanging="360"/>
      </w:pPr>
      <w:rPr>
        <w:rFonts w:ascii="Times New Roman" w:hAnsi="Times New Roman" w:hint="default"/>
      </w:rPr>
    </w:lvl>
    <w:lvl w:ilvl="3" w:tplc="90545722" w:tentative="1">
      <w:start w:val="1"/>
      <w:numFmt w:val="bullet"/>
      <w:lvlText w:val="-"/>
      <w:lvlJc w:val="left"/>
      <w:pPr>
        <w:tabs>
          <w:tab w:val="num" w:pos="2880"/>
        </w:tabs>
        <w:ind w:left="2880" w:hanging="360"/>
      </w:pPr>
      <w:rPr>
        <w:rFonts w:ascii="Times New Roman" w:hAnsi="Times New Roman" w:hint="default"/>
      </w:rPr>
    </w:lvl>
    <w:lvl w:ilvl="4" w:tplc="3A7AAA22" w:tentative="1">
      <w:start w:val="1"/>
      <w:numFmt w:val="bullet"/>
      <w:lvlText w:val="-"/>
      <w:lvlJc w:val="left"/>
      <w:pPr>
        <w:tabs>
          <w:tab w:val="num" w:pos="3600"/>
        </w:tabs>
        <w:ind w:left="3600" w:hanging="360"/>
      </w:pPr>
      <w:rPr>
        <w:rFonts w:ascii="Times New Roman" w:hAnsi="Times New Roman" w:hint="default"/>
      </w:rPr>
    </w:lvl>
    <w:lvl w:ilvl="5" w:tplc="8C1EBD84" w:tentative="1">
      <w:start w:val="1"/>
      <w:numFmt w:val="bullet"/>
      <w:lvlText w:val="-"/>
      <w:lvlJc w:val="left"/>
      <w:pPr>
        <w:tabs>
          <w:tab w:val="num" w:pos="4320"/>
        </w:tabs>
        <w:ind w:left="4320" w:hanging="360"/>
      </w:pPr>
      <w:rPr>
        <w:rFonts w:ascii="Times New Roman" w:hAnsi="Times New Roman" w:hint="default"/>
      </w:rPr>
    </w:lvl>
    <w:lvl w:ilvl="6" w:tplc="16CCD004" w:tentative="1">
      <w:start w:val="1"/>
      <w:numFmt w:val="bullet"/>
      <w:lvlText w:val="-"/>
      <w:lvlJc w:val="left"/>
      <w:pPr>
        <w:tabs>
          <w:tab w:val="num" w:pos="5040"/>
        </w:tabs>
        <w:ind w:left="5040" w:hanging="360"/>
      </w:pPr>
      <w:rPr>
        <w:rFonts w:ascii="Times New Roman" w:hAnsi="Times New Roman" w:hint="default"/>
      </w:rPr>
    </w:lvl>
    <w:lvl w:ilvl="7" w:tplc="A13C24D4" w:tentative="1">
      <w:start w:val="1"/>
      <w:numFmt w:val="bullet"/>
      <w:lvlText w:val="-"/>
      <w:lvlJc w:val="left"/>
      <w:pPr>
        <w:tabs>
          <w:tab w:val="num" w:pos="5760"/>
        </w:tabs>
        <w:ind w:left="5760" w:hanging="360"/>
      </w:pPr>
      <w:rPr>
        <w:rFonts w:ascii="Times New Roman" w:hAnsi="Times New Roman" w:hint="default"/>
      </w:rPr>
    </w:lvl>
    <w:lvl w:ilvl="8" w:tplc="43D81C12"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4A480370"/>
    <w:multiLevelType w:val="hybridMultilevel"/>
    <w:tmpl w:val="26FC148A"/>
    <w:lvl w:ilvl="0" w:tplc="750251AE">
      <w:start w:val="1"/>
      <w:numFmt w:val="bullet"/>
      <w:lvlText w:val=""/>
      <w:lvlJc w:val="left"/>
      <w:pPr>
        <w:tabs>
          <w:tab w:val="num" w:pos="720"/>
        </w:tabs>
        <w:ind w:left="720" w:hanging="360"/>
      </w:pPr>
      <w:rPr>
        <w:rFonts w:ascii="Wingdings" w:hAnsi="Wingdings" w:hint="default"/>
      </w:rPr>
    </w:lvl>
    <w:lvl w:ilvl="1" w:tplc="0374D276" w:tentative="1">
      <w:start w:val="1"/>
      <w:numFmt w:val="bullet"/>
      <w:lvlText w:val=""/>
      <w:lvlJc w:val="left"/>
      <w:pPr>
        <w:tabs>
          <w:tab w:val="num" w:pos="1440"/>
        </w:tabs>
        <w:ind w:left="1440" w:hanging="360"/>
      </w:pPr>
      <w:rPr>
        <w:rFonts w:ascii="Wingdings" w:hAnsi="Wingdings" w:hint="default"/>
      </w:rPr>
    </w:lvl>
    <w:lvl w:ilvl="2" w:tplc="A928E2AE" w:tentative="1">
      <w:start w:val="1"/>
      <w:numFmt w:val="bullet"/>
      <w:lvlText w:val=""/>
      <w:lvlJc w:val="left"/>
      <w:pPr>
        <w:tabs>
          <w:tab w:val="num" w:pos="2160"/>
        </w:tabs>
        <w:ind w:left="2160" w:hanging="360"/>
      </w:pPr>
      <w:rPr>
        <w:rFonts w:ascii="Wingdings" w:hAnsi="Wingdings" w:hint="default"/>
      </w:rPr>
    </w:lvl>
    <w:lvl w:ilvl="3" w:tplc="D5D26DCE" w:tentative="1">
      <w:start w:val="1"/>
      <w:numFmt w:val="bullet"/>
      <w:lvlText w:val=""/>
      <w:lvlJc w:val="left"/>
      <w:pPr>
        <w:tabs>
          <w:tab w:val="num" w:pos="2880"/>
        </w:tabs>
        <w:ind w:left="2880" w:hanging="360"/>
      </w:pPr>
      <w:rPr>
        <w:rFonts w:ascii="Wingdings" w:hAnsi="Wingdings" w:hint="default"/>
      </w:rPr>
    </w:lvl>
    <w:lvl w:ilvl="4" w:tplc="D0804F4A" w:tentative="1">
      <w:start w:val="1"/>
      <w:numFmt w:val="bullet"/>
      <w:lvlText w:val=""/>
      <w:lvlJc w:val="left"/>
      <w:pPr>
        <w:tabs>
          <w:tab w:val="num" w:pos="3600"/>
        </w:tabs>
        <w:ind w:left="3600" w:hanging="360"/>
      </w:pPr>
      <w:rPr>
        <w:rFonts w:ascii="Wingdings" w:hAnsi="Wingdings" w:hint="default"/>
      </w:rPr>
    </w:lvl>
    <w:lvl w:ilvl="5" w:tplc="615EE4CE" w:tentative="1">
      <w:start w:val="1"/>
      <w:numFmt w:val="bullet"/>
      <w:lvlText w:val=""/>
      <w:lvlJc w:val="left"/>
      <w:pPr>
        <w:tabs>
          <w:tab w:val="num" w:pos="4320"/>
        </w:tabs>
        <w:ind w:left="4320" w:hanging="360"/>
      </w:pPr>
      <w:rPr>
        <w:rFonts w:ascii="Wingdings" w:hAnsi="Wingdings" w:hint="default"/>
      </w:rPr>
    </w:lvl>
    <w:lvl w:ilvl="6" w:tplc="4A7E150C" w:tentative="1">
      <w:start w:val="1"/>
      <w:numFmt w:val="bullet"/>
      <w:lvlText w:val=""/>
      <w:lvlJc w:val="left"/>
      <w:pPr>
        <w:tabs>
          <w:tab w:val="num" w:pos="5040"/>
        </w:tabs>
        <w:ind w:left="5040" w:hanging="360"/>
      </w:pPr>
      <w:rPr>
        <w:rFonts w:ascii="Wingdings" w:hAnsi="Wingdings" w:hint="default"/>
      </w:rPr>
    </w:lvl>
    <w:lvl w:ilvl="7" w:tplc="C9B0FA40" w:tentative="1">
      <w:start w:val="1"/>
      <w:numFmt w:val="bullet"/>
      <w:lvlText w:val=""/>
      <w:lvlJc w:val="left"/>
      <w:pPr>
        <w:tabs>
          <w:tab w:val="num" w:pos="5760"/>
        </w:tabs>
        <w:ind w:left="5760" w:hanging="360"/>
      </w:pPr>
      <w:rPr>
        <w:rFonts w:ascii="Wingdings" w:hAnsi="Wingdings" w:hint="default"/>
      </w:rPr>
    </w:lvl>
    <w:lvl w:ilvl="8" w:tplc="032644F0"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B2D5203"/>
    <w:multiLevelType w:val="hybridMultilevel"/>
    <w:tmpl w:val="222A1B8A"/>
    <w:lvl w:ilvl="0" w:tplc="1E5AD8B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0EF2E88"/>
    <w:multiLevelType w:val="hybridMultilevel"/>
    <w:tmpl w:val="B1849294"/>
    <w:lvl w:ilvl="0" w:tplc="BA2EF28A">
      <w:start w:val="1"/>
      <w:numFmt w:val="bullet"/>
      <w:lvlText w:val=""/>
      <w:lvlJc w:val="left"/>
      <w:pPr>
        <w:tabs>
          <w:tab w:val="num" w:pos="720"/>
        </w:tabs>
        <w:ind w:left="720" w:hanging="360"/>
      </w:pPr>
      <w:rPr>
        <w:rFonts w:ascii="Wingdings" w:hAnsi="Wingdings" w:hint="default"/>
      </w:rPr>
    </w:lvl>
    <w:lvl w:ilvl="1" w:tplc="4C9673E4" w:tentative="1">
      <w:start w:val="1"/>
      <w:numFmt w:val="bullet"/>
      <w:lvlText w:val=""/>
      <w:lvlJc w:val="left"/>
      <w:pPr>
        <w:tabs>
          <w:tab w:val="num" w:pos="1440"/>
        </w:tabs>
        <w:ind w:left="1440" w:hanging="360"/>
      </w:pPr>
      <w:rPr>
        <w:rFonts w:ascii="Wingdings" w:hAnsi="Wingdings" w:hint="default"/>
      </w:rPr>
    </w:lvl>
    <w:lvl w:ilvl="2" w:tplc="7AE64B9A" w:tentative="1">
      <w:start w:val="1"/>
      <w:numFmt w:val="bullet"/>
      <w:lvlText w:val=""/>
      <w:lvlJc w:val="left"/>
      <w:pPr>
        <w:tabs>
          <w:tab w:val="num" w:pos="2160"/>
        </w:tabs>
        <w:ind w:left="2160" w:hanging="360"/>
      </w:pPr>
      <w:rPr>
        <w:rFonts w:ascii="Wingdings" w:hAnsi="Wingdings" w:hint="default"/>
      </w:rPr>
    </w:lvl>
    <w:lvl w:ilvl="3" w:tplc="AC443C90" w:tentative="1">
      <w:start w:val="1"/>
      <w:numFmt w:val="bullet"/>
      <w:lvlText w:val=""/>
      <w:lvlJc w:val="left"/>
      <w:pPr>
        <w:tabs>
          <w:tab w:val="num" w:pos="2880"/>
        </w:tabs>
        <w:ind w:left="2880" w:hanging="360"/>
      </w:pPr>
      <w:rPr>
        <w:rFonts w:ascii="Wingdings" w:hAnsi="Wingdings" w:hint="default"/>
      </w:rPr>
    </w:lvl>
    <w:lvl w:ilvl="4" w:tplc="F112CB0A" w:tentative="1">
      <w:start w:val="1"/>
      <w:numFmt w:val="bullet"/>
      <w:lvlText w:val=""/>
      <w:lvlJc w:val="left"/>
      <w:pPr>
        <w:tabs>
          <w:tab w:val="num" w:pos="3600"/>
        </w:tabs>
        <w:ind w:left="3600" w:hanging="360"/>
      </w:pPr>
      <w:rPr>
        <w:rFonts w:ascii="Wingdings" w:hAnsi="Wingdings" w:hint="default"/>
      </w:rPr>
    </w:lvl>
    <w:lvl w:ilvl="5" w:tplc="DD9A1192" w:tentative="1">
      <w:start w:val="1"/>
      <w:numFmt w:val="bullet"/>
      <w:lvlText w:val=""/>
      <w:lvlJc w:val="left"/>
      <w:pPr>
        <w:tabs>
          <w:tab w:val="num" w:pos="4320"/>
        </w:tabs>
        <w:ind w:left="4320" w:hanging="360"/>
      </w:pPr>
      <w:rPr>
        <w:rFonts w:ascii="Wingdings" w:hAnsi="Wingdings" w:hint="default"/>
      </w:rPr>
    </w:lvl>
    <w:lvl w:ilvl="6" w:tplc="69148D34" w:tentative="1">
      <w:start w:val="1"/>
      <w:numFmt w:val="bullet"/>
      <w:lvlText w:val=""/>
      <w:lvlJc w:val="left"/>
      <w:pPr>
        <w:tabs>
          <w:tab w:val="num" w:pos="5040"/>
        </w:tabs>
        <w:ind w:left="5040" w:hanging="360"/>
      </w:pPr>
      <w:rPr>
        <w:rFonts w:ascii="Wingdings" w:hAnsi="Wingdings" w:hint="default"/>
      </w:rPr>
    </w:lvl>
    <w:lvl w:ilvl="7" w:tplc="AA40E86A" w:tentative="1">
      <w:start w:val="1"/>
      <w:numFmt w:val="bullet"/>
      <w:lvlText w:val=""/>
      <w:lvlJc w:val="left"/>
      <w:pPr>
        <w:tabs>
          <w:tab w:val="num" w:pos="5760"/>
        </w:tabs>
        <w:ind w:left="5760" w:hanging="360"/>
      </w:pPr>
      <w:rPr>
        <w:rFonts w:ascii="Wingdings" w:hAnsi="Wingdings" w:hint="default"/>
      </w:rPr>
    </w:lvl>
    <w:lvl w:ilvl="8" w:tplc="AFD2A9AA"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3466A33"/>
    <w:multiLevelType w:val="hybridMultilevel"/>
    <w:tmpl w:val="D8B090C2"/>
    <w:lvl w:ilvl="0" w:tplc="C6A428B4">
      <w:start w:val="1"/>
      <w:numFmt w:val="bullet"/>
      <w:lvlText w:val="-"/>
      <w:lvlJc w:val="left"/>
      <w:pPr>
        <w:tabs>
          <w:tab w:val="num" w:pos="720"/>
        </w:tabs>
        <w:ind w:left="720" w:hanging="360"/>
      </w:pPr>
      <w:rPr>
        <w:rFonts w:ascii="Times New Roman" w:hAnsi="Times New Roman" w:hint="default"/>
      </w:rPr>
    </w:lvl>
    <w:lvl w:ilvl="1" w:tplc="D27C8108" w:tentative="1">
      <w:start w:val="1"/>
      <w:numFmt w:val="bullet"/>
      <w:lvlText w:val="-"/>
      <w:lvlJc w:val="left"/>
      <w:pPr>
        <w:tabs>
          <w:tab w:val="num" w:pos="1440"/>
        </w:tabs>
        <w:ind w:left="1440" w:hanging="360"/>
      </w:pPr>
      <w:rPr>
        <w:rFonts w:ascii="Times New Roman" w:hAnsi="Times New Roman" w:hint="default"/>
      </w:rPr>
    </w:lvl>
    <w:lvl w:ilvl="2" w:tplc="AF444E3E" w:tentative="1">
      <w:start w:val="1"/>
      <w:numFmt w:val="bullet"/>
      <w:lvlText w:val="-"/>
      <w:lvlJc w:val="left"/>
      <w:pPr>
        <w:tabs>
          <w:tab w:val="num" w:pos="2160"/>
        </w:tabs>
        <w:ind w:left="2160" w:hanging="360"/>
      </w:pPr>
      <w:rPr>
        <w:rFonts w:ascii="Times New Roman" w:hAnsi="Times New Roman" w:hint="default"/>
      </w:rPr>
    </w:lvl>
    <w:lvl w:ilvl="3" w:tplc="06D6B6BC" w:tentative="1">
      <w:start w:val="1"/>
      <w:numFmt w:val="bullet"/>
      <w:lvlText w:val="-"/>
      <w:lvlJc w:val="left"/>
      <w:pPr>
        <w:tabs>
          <w:tab w:val="num" w:pos="2880"/>
        </w:tabs>
        <w:ind w:left="2880" w:hanging="360"/>
      </w:pPr>
      <w:rPr>
        <w:rFonts w:ascii="Times New Roman" w:hAnsi="Times New Roman" w:hint="default"/>
      </w:rPr>
    </w:lvl>
    <w:lvl w:ilvl="4" w:tplc="CFDE1404" w:tentative="1">
      <w:start w:val="1"/>
      <w:numFmt w:val="bullet"/>
      <w:lvlText w:val="-"/>
      <w:lvlJc w:val="left"/>
      <w:pPr>
        <w:tabs>
          <w:tab w:val="num" w:pos="3600"/>
        </w:tabs>
        <w:ind w:left="3600" w:hanging="360"/>
      </w:pPr>
      <w:rPr>
        <w:rFonts w:ascii="Times New Roman" w:hAnsi="Times New Roman" w:hint="default"/>
      </w:rPr>
    </w:lvl>
    <w:lvl w:ilvl="5" w:tplc="25D0E98E" w:tentative="1">
      <w:start w:val="1"/>
      <w:numFmt w:val="bullet"/>
      <w:lvlText w:val="-"/>
      <w:lvlJc w:val="left"/>
      <w:pPr>
        <w:tabs>
          <w:tab w:val="num" w:pos="4320"/>
        </w:tabs>
        <w:ind w:left="4320" w:hanging="360"/>
      </w:pPr>
      <w:rPr>
        <w:rFonts w:ascii="Times New Roman" w:hAnsi="Times New Roman" w:hint="default"/>
      </w:rPr>
    </w:lvl>
    <w:lvl w:ilvl="6" w:tplc="6B52A6D2" w:tentative="1">
      <w:start w:val="1"/>
      <w:numFmt w:val="bullet"/>
      <w:lvlText w:val="-"/>
      <w:lvlJc w:val="left"/>
      <w:pPr>
        <w:tabs>
          <w:tab w:val="num" w:pos="5040"/>
        </w:tabs>
        <w:ind w:left="5040" w:hanging="360"/>
      </w:pPr>
      <w:rPr>
        <w:rFonts w:ascii="Times New Roman" w:hAnsi="Times New Roman" w:hint="default"/>
      </w:rPr>
    </w:lvl>
    <w:lvl w:ilvl="7" w:tplc="2F86A87A" w:tentative="1">
      <w:start w:val="1"/>
      <w:numFmt w:val="bullet"/>
      <w:lvlText w:val="-"/>
      <w:lvlJc w:val="left"/>
      <w:pPr>
        <w:tabs>
          <w:tab w:val="num" w:pos="5760"/>
        </w:tabs>
        <w:ind w:left="5760" w:hanging="360"/>
      </w:pPr>
      <w:rPr>
        <w:rFonts w:ascii="Times New Roman" w:hAnsi="Times New Roman" w:hint="default"/>
      </w:rPr>
    </w:lvl>
    <w:lvl w:ilvl="8" w:tplc="B9ACB56E"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55C77B91"/>
    <w:multiLevelType w:val="hybridMultilevel"/>
    <w:tmpl w:val="89307C1C"/>
    <w:lvl w:ilvl="0" w:tplc="A6DE2BD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67F1409"/>
    <w:multiLevelType w:val="hybridMultilevel"/>
    <w:tmpl w:val="C088BA0E"/>
    <w:lvl w:ilvl="0" w:tplc="1A2E9676">
      <w:start w:val="1"/>
      <w:numFmt w:val="bullet"/>
      <w:lvlText w:val="-"/>
      <w:lvlJc w:val="left"/>
      <w:pPr>
        <w:tabs>
          <w:tab w:val="num" w:pos="720"/>
        </w:tabs>
        <w:ind w:left="720" w:hanging="360"/>
      </w:pPr>
      <w:rPr>
        <w:rFonts w:ascii="Times New Roman" w:hAnsi="Times New Roman" w:hint="default"/>
      </w:rPr>
    </w:lvl>
    <w:lvl w:ilvl="1" w:tplc="CD36095C" w:tentative="1">
      <w:start w:val="1"/>
      <w:numFmt w:val="bullet"/>
      <w:lvlText w:val="-"/>
      <w:lvlJc w:val="left"/>
      <w:pPr>
        <w:tabs>
          <w:tab w:val="num" w:pos="1440"/>
        </w:tabs>
        <w:ind w:left="1440" w:hanging="360"/>
      </w:pPr>
      <w:rPr>
        <w:rFonts w:ascii="Times New Roman" w:hAnsi="Times New Roman" w:hint="default"/>
      </w:rPr>
    </w:lvl>
    <w:lvl w:ilvl="2" w:tplc="5236430E" w:tentative="1">
      <w:start w:val="1"/>
      <w:numFmt w:val="bullet"/>
      <w:lvlText w:val="-"/>
      <w:lvlJc w:val="left"/>
      <w:pPr>
        <w:tabs>
          <w:tab w:val="num" w:pos="2160"/>
        </w:tabs>
        <w:ind w:left="2160" w:hanging="360"/>
      </w:pPr>
      <w:rPr>
        <w:rFonts w:ascii="Times New Roman" w:hAnsi="Times New Roman" w:hint="default"/>
      </w:rPr>
    </w:lvl>
    <w:lvl w:ilvl="3" w:tplc="BEAA3984" w:tentative="1">
      <w:start w:val="1"/>
      <w:numFmt w:val="bullet"/>
      <w:lvlText w:val="-"/>
      <w:lvlJc w:val="left"/>
      <w:pPr>
        <w:tabs>
          <w:tab w:val="num" w:pos="2880"/>
        </w:tabs>
        <w:ind w:left="2880" w:hanging="360"/>
      </w:pPr>
      <w:rPr>
        <w:rFonts w:ascii="Times New Roman" w:hAnsi="Times New Roman" w:hint="default"/>
      </w:rPr>
    </w:lvl>
    <w:lvl w:ilvl="4" w:tplc="D81684B0" w:tentative="1">
      <w:start w:val="1"/>
      <w:numFmt w:val="bullet"/>
      <w:lvlText w:val="-"/>
      <w:lvlJc w:val="left"/>
      <w:pPr>
        <w:tabs>
          <w:tab w:val="num" w:pos="3600"/>
        </w:tabs>
        <w:ind w:left="3600" w:hanging="360"/>
      </w:pPr>
      <w:rPr>
        <w:rFonts w:ascii="Times New Roman" w:hAnsi="Times New Roman" w:hint="default"/>
      </w:rPr>
    </w:lvl>
    <w:lvl w:ilvl="5" w:tplc="F59CFA72" w:tentative="1">
      <w:start w:val="1"/>
      <w:numFmt w:val="bullet"/>
      <w:lvlText w:val="-"/>
      <w:lvlJc w:val="left"/>
      <w:pPr>
        <w:tabs>
          <w:tab w:val="num" w:pos="4320"/>
        </w:tabs>
        <w:ind w:left="4320" w:hanging="360"/>
      </w:pPr>
      <w:rPr>
        <w:rFonts w:ascii="Times New Roman" w:hAnsi="Times New Roman" w:hint="default"/>
      </w:rPr>
    </w:lvl>
    <w:lvl w:ilvl="6" w:tplc="B0508BDA" w:tentative="1">
      <w:start w:val="1"/>
      <w:numFmt w:val="bullet"/>
      <w:lvlText w:val="-"/>
      <w:lvlJc w:val="left"/>
      <w:pPr>
        <w:tabs>
          <w:tab w:val="num" w:pos="5040"/>
        </w:tabs>
        <w:ind w:left="5040" w:hanging="360"/>
      </w:pPr>
      <w:rPr>
        <w:rFonts w:ascii="Times New Roman" w:hAnsi="Times New Roman" w:hint="default"/>
      </w:rPr>
    </w:lvl>
    <w:lvl w:ilvl="7" w:tplc="C47E9A3E" w:tentative="1">
      <w:start w:val="1"/>
      <w:numFmt w:val="bullet"/>
      <w:lvlText w:val="-"/>
      <w:lvlJc w:val="left"/>
      <w:pPr>
        <w:tabs>
          <w:tab w:val="num" w:pos="5760"/>
        </w:tabs>
        <w:ind w:left="5760" w:hanging="360"/>
      </w:pPr>
      <w:rPr>
        <w:rFonts w:ascii="Times New Roman" w:hAnsi="Times New Roman" w:hint="default"/>
      </w:rPr>
    </w:lvl>
    <w:lvl w:ilvl="8" w:tplc="EC36635E"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5B6C164C"/>
    <w:multiLevelType w:val="hybridMultilevel"/>
    <w:tmpl w:val="BCBCFA58"/>
    <w:lvl w:ilvl="0" w:tplc="1D18866E">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66863AD"/>
    <w:multiLevelType w:val="hybridMultilevel"/>
    <w:tmpl w:val="6D3AA1FA"/>
    <w:lvl w:ilvl="0" w:tplc="1E5AD8B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E132B24"/>
    <w:multiLevelType w:val="hybridMultilevel"/>
    <w:tmpl w:val="82628CB2"/>
    <w:lvl w:ilvl="0" w:tplc="F6E69AAE">
      <w:start w:val="1"/>
      <w:numFmt w:val="bullet"/>
      <w:lvlText w:val="•"/>
      <w:lvlJc w:val="left"/>
      <w:pPr>
        <w:tabs>
          <w:tab w:val="num" w:pos="720"/>
        </w:tabs>
        <w:ind w:left="720" w:hanging="360"/>
      </w:pPr>
      <w:rPr>
        <w:rFonts w:ascii="Arial" w:hAnsi="Arial" w:hint="default"/>
      </w:rPr>
    </w:lvl>
    <w:lvl w:ilvl="1" w:tplc="9128558C" w:tentative="1">
      <w:start w:val="1"/>
      <w:numFmt w:val="bullet"/>
      <w:lvlText w:val="•"/>
      <w:lvlJc w:val="left"/>
      <w:pPr>
        <w:tabs>
          <w:tab w:val="num" w:pos="1440"/>
        </w:tabs>
        <w:ind w:left="1440" w:hanging="360"/>
      </w:pPr>
      <w:rPr>
        <w:rFonts w:ascii="Arial" w:hAnsi="Arial" w:hint="default"/>
      </w:rPr>
    </w:lvl>
    <w:lvl w:ilvl="2" w:tplc="734A5D50" w:tentative="1">
      <w:start w:val="1"/>
      <w:numFmt w:val="bullet"/>
      <w:lvlText w:val="•"/>
      <w:lvlJc w:val="left"/>
      <w:pPr>
        <w:tabs>
          <w:tab w:val="num" w:pos="2160"/>
        </w:tabs>
        <w:ind w:left="2160" w:hanging="360"/>
      </w:pPr>
      <w:rPr>
        <w:rFonts w:ascii="Arial" w:hAnsi="Arial" w:hint="default"/>
      </w:rPr>
    </w:lvl>
    <w:lvl w:ilvl="3" w:tplc="36BE9826" w:tentative="1">
      <w:start w:val="1"/>
      <w:numFmt w:val="bullet"/>
      <w:lvlText w:val="•"/>
      <w:lvlJc w:val="left"/>
      <w:pPr>
        <w:tabs>
          <w:tab w:val="num" w:pos="2880"/>
        </w:tabs>
        <w:ind w:left="2880" w:hanging="360"/>
      </w:pPr>
      <w:rPr>
        <w:rFonts w:ascii="Arial" w:hAnsi="Arial" w:hint="default"/>
      </w:rPr>
    </w:lvl>
    <w:lvl w:ilvl="4" w:tplc="8C3EAE88" w:tentative="1">
      <w:start w:val="1"/>
      <w:numFmt w:val="bullet"/>
      <w:lvlText w:val="•"/>
      <w:lvlJc w:val="left"/>
      <w:pPr>
        <w:tabs>
          <w:tab w:val="num" w:pos="3600"/>
        </w:tabs>
        <w:ind w:left="3600" w:hanging="360"/>
      </w:pPr>
      <w:rPr>
        <w:rFonts w:ascii="Arial" w:hAnsi="Arial" w:hint="default"/>
      </w:rPr>
    </w:lvl>
    <w:lvl w:ilvl="5" w:tplc="2536F2E0" w:tentative="1">
      <w:start w:val="1"/>
      <w:numFmt w:val="bullet"/>
      <w:lvlText w:val="•"/>
      <w:lvlJc w:val="left"/>
      <w:pPr>
        <w:tabs>
          <w:tab w:val="num" w:pos="4320"/>
        </w:tabs>
        <w:ind w:left="4320" w:hanging="360"/>
      </w:pPr>
      <w:rPr>
        <w:rFonts w:ascii="Arial" w:hAnsi="Arial" w:hint="default"/>
      </w:rPr>
    </w:lvl>
    <w:lvl w:ilvl="6" w:tplc="44781A5A" w:tentative="1">
      <w:start w:val="1"/>
      <w:numFmt w:val="bullet"/>
      <w:lvlText w:val="•"/>
      <w:lvlJc w:val="left"/>
      <w:pPr>
        <w:tabs>
          <w:tab w:val="num" w:pos="5040"/>
        </w:tabs>
        <w:ind w:left="5040" w:hanging="360"/>
      </w:pPr>
      <w:rPr>
        <w:rFonts w:ascii="Arial" w:hAnsi="Arial" w:hint="default"/>
      </w:rPr>
    </w:lvl>
    <w:lvl w:ilvl="7" w:tplc="7764D0E0" w:tentative="1">
      <w:start w:val="1"/>
      <w:numFmt w:val="bullet"/>
      <w:lvlText w:val="•"/>
      <w:lvlJc w:val="left"/>
      <w:pPr>
        <w:tabs>
          <w:tab w:val="num" w:pos="5760"/>
        </w:tabs>
        <w:ind w:left="5760" w:hanging="360"/>
      </w:pPr>
      <w:rPr>
        <w:rFonts w:ascii="Arial" w:hAnsi="Arial" w:hint="default"/>
      </w:rPr>
    </w:lvl>
    <w:lvl w:ilvl="8" w:tplc="CCB6FA80"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7A306652"/>
    <w:multiLevelType w:val="hybridMultilevel"/>
    <w:tmpl w:val="24B6AC64"/>
    <w:lvl w:ilvl="0" w:tplc="2CECB29A">
      <w:start w:val="1"/>
      <w:numFmt w:val="bullet"/>
      <w:lvlText w:val=""/>
      <w:lvlJc w:val="left"/>
      <w:pPr>
        <w:tabs>
          <w:tab w:val="num" w:pos="720"/>
        </w:tabs>
        <w:ind w:left="720" w:hanging="360"/>
      </w:pPr>
      <w:rPr>
        <w:rFonts w:ascii="Wingdings" w:hAnsi="Wingdings" w:hint="default"/>
      </w:rPr>
    </w:lvl>
    <w:lvl w:ilvl="1" w:tplc="400A23B4" w:tentative="1">
      <w:start w:val="1"/>
      <w:numFmt w:val="bullet"/>
      <w:lvlText w:val=""/>
      <w:lvlJc w:val="left"/>
      <w:pPr>
        <w:tabs>
          <w:tab w:val="num" w:pos="1440"/>
        </w:tabs>
        <w:ind w:left="1440" w:hanging="360"/>
      </w:pPr>
      <w:rPr>
        <w:rFonts w:ascii="Wingdings" w:hAnsi="Wingdings" w:hint="default"/>
      </w:rPr>
    </w:lvl>
    <w:lvl w:ilvl="2" w:tplc="FF365E0E" w:tentative="1">
      <w:start w:val="1"/>
      <w:numFmt w:val="bullet"/>
      <w:lvlText w:val=""/>
      <w:lvlJc w:val="left"/>
      <w:pPr>
        <w:tabs>
          <w:tab w:val="num" w:pos="2160"/>
        </w:tabs>
        <w:ind w:left="2160" w:hanging="360"/>
      </w:pPr>
      <w:rPr>
        <w:rFonts w:ascii="Wingdings" w:hAnsi="Wingdings" w:hint="default"/>
      </w:rPr>
    </w:lvl>
    <w:lvl w:ilvl="3" w:tplc="DD0E25DE" w:tentative="1">
      <w:start w:val="1"/>
      <w:numFmt w:val="bullet"/>
      <w:lvlText w:val=""/>
      <w:lvlJc w:val="left"/>
      <w:pPr>
        <w:tabs>
          <w:tab w:val="num" w:pos="2880"/>
        </w:tabs>
        <w:ind w:left="2880" w:hanging="360"/>
      </w:pPr>
      <w:rPr>
        <w:rFonts w:ascii="Wingdings" w:hAnsi="Wingdings" w:hint="default"/>
      </w:rPr>
    </w:lvl>
    <w:lvl w:ilvl="4" w:tplc="042449D6" w:tentative="1">
      <w:start w:val="1"/>
      <w:numFmt w:val="bullet"/>
      <w:lvlText w:val=""/>
      <w:lvlJc w:val="left"/>
      <w:pPr>
        <w:tabs>
          <w:tab w:val="num" w:pos="3600"/>
        </w:tabs>
        <w:ind w:left="3600" w:hanging="360"/>
      </w:pPr>
      <w:rPr>
        <w:rFonts w:ascii="Wingdings" w:hAnsi="Wingdings" w:hint="default"/>
      </w:rPr>
    </w:lvl>
    <w:lvl w:ilvl="5" w:tplc="2BA841F8" w:tentative="1">
      <w:start w:val="1"/>
      <w:numFmt w:val="bullet"/>
      <w:lvlText w:val=""/>
      <w:lvlJc w:val="left"/>
      <w:pPr>
        <w:tabs>
          <w:tab w:val="num" w:pos="4320"/>
        </w:tabs>
        <w:ind w:left="4320" w:hanging="360"/>
      </w:pPr>
      <w:rPr>
        <w:rFonts w:ascii="Wingdings" w:hAnsi="Wingdings" w:hint="default"/>
      </w:rPr>
    </w:lvl>
    <w:lvl w:ilvl="6" w:tplc="3D729F74" w:tentative="1">
      <w:start w:val="1"/>
      <w:numFmt w:val="bullet"/>
      <w:lvlText w:val=""/>
      <w:lvlJc w:val="left"/>
      <w:pPr>
        <w:tabs>
          <w:tab w:val="num" w:pos="5040"/>
        </w:tabs>
        <w:ind w:left="5040" w:hanging="360"/>
      </w:pPr>
      <w:rPr>
        <w:rFonts w:ascii="Wingdings" w:hAnsi="Wingdings" w:hint="default"/>
      </w:rPr>
    </w:lvl>
    <w:lvl w:ilvl="7" w:tplc="B642713C" w:tentative="1">
      <w:start w:val="1"/>
      <w:numFmt w:val="bullet"/>
      <w:lvlText w:val=""/>
      <w:lvlJc w:val="left"/>
      <w:pPr>
        <w:tabs>
          <w:tab w:val="num" w:pos="5760"/>
        </w:tabs>
        <w:ind w:left="5760" w:hanging="360"/>
      </w:pPr>
      <w:rPr>
        <w:rFonts w:ascii="Wingdings" w:hAnsi="Wingdings" w:hint="default"/>
      </w:rPr>
    </w:lvl>
    <w:lvl w:ilvl="8" w:tplc="A8F8AC78"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8"/>
  </w:num>
  <w:num w:numId="3">
    <w:abstractNumId w:val="10"/>
  </w:num>
  <w:num w:numId="4">
    <w:abstractNumId w:val="0"/>
  </w:num>
  <w:num w:numId="5">
    <w:abstractNumId w:val="6"/>
  </w:num>
  <w:num w:numId="6">
    <w:abstractNumId w:val="15"/>
  </w:num>
  <w:num w:numId="7">
    <w:abstractNumId w:val="14"/>
  </w:num>
  <w:num w:numId="8">
    <w:abstractNumId w:val="9"/>
  </w:num>
  <w:num w:numId="9">
    <w:abstractNumId w:val="5"/>
  </w:num>
  <w:num w:numId="10">
    <w:abstractNumId w:val="3"/>
  </w:num>
  <w:num w:numId="11">
    <w:abstractNumId w:val="4"/>
  </w:num>
  <w:num w:numId="12">
    <w:abstractNumId w:val="1"/>
  </w:num>
  <w:num w:numId="13">
    <w:abstractNumId w:val="12"/>
  </w:num>
  <w:num w:numId="14">
    <w:abstractNumId w:val="2"/>
  </w:num>
  <w:num w:numId="15">
    <w:abstractNumId w:val="13"/>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25EE"/>
    <w:rsid w:val="000140EA"/>
    <w:rsid w:val="00016086"/>
    <w:rsid w:val="00053AE7"/>
    <w:rsid w:val="00066924"/>
    <w:rsid w:val="000A0A0C"/>
    <w:rsid w:val="000C043B"/>
    <w:rsid w:val="000C3419"/>
    <w:rsid w:val="000D65DC"/>
    <w:rsid w:val="001132DA"/>
    <w:rsid w:val="00123958"/>
    <w:rsid w:val="00133CB3"/>
    <w:rsid w:val="00154870"/>
    <w:rsid w:val="00156AAD"/>
    <w:rsid w:val="001A32CC"/>
    <w:rsid w:val="001E2C04"/>
    <w:rsid w:val="00234CBB"/>
    <w:rsid w:val="002711A9"/>
    <w:rsid w:val="00274E17"/>
    <w:rsid w:val="002825EE"/>
    <w:rsid w:val="00285BBB"/>
    <w:rsid w:val="002B1D88"/>
    <w:rsid w:val="002B22E7"/>
    <w:rsid w:val="002C39EA"/>
    <w:rsid w:val="002D6B86"/>
    <w:rsid w:val="002E41FF"/>
    <w:rsid w:val="002F2DA9"/>
    <w:rsid w:val="0034718C"/>
    <w:rsid w:val="00365AF8"/>
    <w:rsid w:val="00367223"/>
    <w:rsid w:val="00377DC2"/>
    <w:rsid w:val="003804B0"/>
    <w:rsid w:val="00383298"/>
    <w:rsid w:val="00394130"/>
    <w:rsid w:val="003A7F9B"/>
    <w:rsid w:val="003C12A9"/>
    <w:rsid w:val="003D42F1"/>
    <w:rsid w:val="003E2B56"/>
    <w:rsid w:val="003E6C72"/>
    <w:rsid w:val="00423709"/>
    <w:rsid w:val="0043198A"/>
    <w:rsid w:val="00441298"/>
    <w:rsid w:val="00446856"/>
    <w:rsid w:val="00470757"/>
    <w:rsid w:val="004953B5"/>
    <w:rsid w:val="004A2438"/>
    <w:rsid w:val="004A50A4"/>
    <w:rsid w:val="004C16E6"/>
    <w:rsid w:val="004D5D6C"/>
    <w:rsid w:val="004F3CE6"/>
    <w:rsid w:val="0051405C"/>
    <w:rsid w:val="00516B67"/>
    <w:rsid w:val="0052325C"/>
    <w:rsid w:val="00523AD5"/>
    <w:rsid w:val="00550B00"/>
    <w:rsid w:val="00560C49"/>
    <w:rsid w:val="00560D53"/>
    <w:rsid w:val="00573C4F"/>
    <w:rsid w:val="00592224"/>
    <w:rsid w:val="00592E33"/>
    <w:rsid w:val="00595799"/>
    <w:rsid w:val="005A05E4"/>
    <w:rsid w:val="005B7473"/>
    <w:rsid w:val="005C36F6"/>
    <w:rsid w:val="005C6F65"/>
    <w:rsid w:val="005D622C"/>
    <w:rsid w:val="005E0055"/>
    <w:rsid w:val="00626445"/>
    <w:rsid w:val="0063299B"/>
    <w:rsid w:val="006404BF"/>
    <w:rsid w:val="006866D5"/>
    <w:rsid w:val="00697A49"/>
    <w:rsid w:val="006A2175"/>
    <w:rsid w:val="006D7B88"/>
    <w:rsid w:val="006F2343"/>
    <w:rsid w:val="00701D12"/>
    <w:rsid w:val="00727956"/>
    <w:rsid w:val="00751823"/>
    <w:rsid w:val="00755605"/>
    <w:rsid w:val="00760B1B"/>
    <w:rsid w:val="007910BC"/>
    <w:rsid w:val="007947BC"/>
    <w:rsid w:val="007D4733"/>
    <w:rsid w:val="007D5C40"/>
    <w:rsid w:val="007F7F4A"/>
    <w:rsid w:val="0080039E"/>
    <w:rsid w:val="008433CB"/>
    <w:rsid w:val="0085010A"/>
    <w:rsid w:val="0085361F"/>
    <w:rsid w:val="00855D85"/>
    <w:rsid w:val="008670BB"/>
    <w:rsid w:val="008730DA"/>
    <w:rsid w:val="008731D6"/>
    <w:rsid w:val="00877796"/>
    <w:rsid w:val="00895AD8"/>
    <w:rsid w:val="008B0C69"/>
    <w:rsid w:val="008B1A70"/>
    <w:rsid w:val="008B3FC2"/>
    <w:rsid w:val="008D03E1"/>
    <w:rsid w:val="008F5F02"/>
    <w:rsid w:val="00913A24"/>
    <w:rsid w:val="00927A16"/>
    <w:rsid w:val="00966BDE"/>
    <w:rsid w:val="00973C44"/>
    <w:rsid w:val="009870F4"/>
    <w:rsid w:val="009B1C40"/>
    <w:rsid w:val="009F0A6D"/>
    <w:rsid w:val="00A007CD"/>
    <w:rsid w:val="00A056D2"/>
    <w:rsid w:val="00A26409"/>
    <w:rsid w:val="00A511AE"/>
    <w:rsid w:val="00A909A7"/>
    <w:rsid w:val="00AC2005"/>
    <w:rsid w:val="00AD2B91"/>
    <w:rsid w:val="00AD6E1A"/>
    <w:rsid w:val="00B20E48"/>
    <w:rsid w:val="00B6483C"/>
    <w:rsid w:val="00BA5940"/>
    <w:rsid w:val="00BA70A2"/>
    <w:rsid w:val="00BC225A"/>
    <w:rsid w:val="00BE608D"/>
    <w:rsid w:val="00BF028A"/>
    <w:rsid w:val="00C267C7"/>
    <w:rsid w:val="00C82772"/>
    <w:rsid w:val="00C83A8D"/>
    <w:rsid w:val="00C84E20"/>
    <w:rsid w:val="00CD13BC"/>
    <w:rsid w:val="00CD230D"/>
    <w:rsid w:val="00CE12B9"/>
    <w:rsid w:val="00CF4705"/>
    <w:rsid w:val="00D44B75"/>
    <w:rsid w:val="00D452A1"/>
    <w:rsid w:val="00D77ACD"/>
    <w:rsid w:val="00DB7D54"/>
    <w:rsid w:val="00DD1A7B"/>
    <w:rsid w:val="00DD22DD"/>
    <w:rsid w:val="00DE40E7"/>
    <w:rsid w:val="00DF5885"/>
    <w:rsid w:val="00E37A05"/>
    <w:rsid w:val="00E578C1"/>
    <w:rsid w:val="00EA7C59"/>
    <w:rsid w:val="00EB0A5E"/>
    <w:rsid w:val="00EF0819"/>
    <w:rsid w:val="00EF0A78"/>
    <w:rsid w:val="00F65557"/>
    <w:rsid w:val="00F67896"/>
    <w:rsid w:val="00F728A8"/>
    <w:rsid w:val="00F744CB"/>
    <w:rsid w:val="00F84F65"/>
    <w:rsid w:val="00FD217D"/>
    <w:rsid w:val="00FE460A"/>
    <w:rsid w:val="00FE5E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E99C84"/>
  <w15:chartTrackingRefBased/>
  <w15:docId w15:val="{5B63C15D-11A7-4337-AC34-97CD3F86E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2325C"/>
    <w:pPr>
      <w:ind w:left="720"/>
      <w:contextualSpacing/>
    </w:pPr>
  </w:style>
  <w:style w:type="paragraph" w:styleId="NormalWeb">
    <w:name w:val="Normal (Web)"/>
    <w:basedOn w:val="Normal"/>
    <w:uiPriority w:val="99"/>
    <w:semiHidden/>
    <w:unhideWhenUsed/>
    <w:rsid w:val="009870F4"/>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B20E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65A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365AF8"/>
  </w:style>
  <w:style w:type="paragraph" w:styleId="Footer">
    <w:name w:val="footer"/>
    <w:basedOn w:val="Normal"/>
    <w:link w:val="FooterChar"/>
    <w:uiPriority w:val="99"/>
    <w:unhideWhenUsed/>
    <w:rsid w:val="00365A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365AF8"/>
  </w:style>
  <w:style w:type="paragraph" w:styleId="BodyText">
    <w:name w:val="Body Text"/>
    <w:basedOn w:val="Normal"/>
    <w:link w:val="BodyTextChar"/>
    <w:uiPriority w:val="99"/>
    <w:unhideWhenUsed/>
    <w:rsid w:val="007947BC"/>
    <w:pPr>
      <w:spacing w:before="144" w:after="120" w:line="240" w:lineRule="auto"/>
      <w:jc w:val="both"/>
    </w:pPr>
    <w:rPr>
      <w:rFonts w:ascii="Calibri" w:eastAsia="Calibri" w:hAnsi="Calibri" w:cs="Times New Roman"/>
    </w:rPr>
  </w:style>
  <w:style w:type="character" w:customStyle="1" w:styleId="BodyTextChar">
    <w:name w:val="Body Text Char"/>
    <w:basedOn w:val="DefaultParagraphFont"/>
    <w:link w:val="BodyText"/>
    <w:uiPriority w:val="99"/>
    <w:rsid w:val="007947BC"/>
    <w:rPr>
      <w:rFonts w:ascii="Calibri" w:eastAsia="Calibri" w:hAnsi="Calibri" w:cs="Times New Roman"/>
    </w:rPr>
  </w:style>
  <w:style w:type="paragraph" w:customStyle="1" w:styleId="Nidungbi">
    <w:name w:val="Nội dung bài"/>
    <w:basedOn w:val="BodyTextIndent"/>
    <w:link w:val="NidungbiChar"/>
    <w:autoRedefine/>
    <w:qFormat/>
    <w:rsid w:val="00BC225A"/>
    <w:pPr>
      <w:tabs>
        <w:tab w:val="left" w:pos="0"/>
      </w:tabs>
      <w:adjustRightInd w:val="0"/>
      <w:snapToGrid w:val="0"/>
      <w:spacing w:after="0" w:line="240" w:lineRule="auto"/>
      <w:ind w:left="0"/>
      <w:jc w:val="center"/>
    </w:pPr>
    <w:rPr>
      <w:rFonts w:ascii="Cambria Math" w:hAnsi="Cambria Math" w:cs="Times New Roman"/>
      <w:noProof/>
      <w:spacing w:val="-4"/>
      <w:lang w:val="vi-VN" w:eastAsia="x-none"/>
    </w:rPr>
  </w:style>
  <w:style w:type="character" w:customStyle="1" w:styleId="NidungbiChar">
    <w:name w:val="Nội dung bài Char"/>
    <w:basedOn w:val="BodyTextIndentChar"/>
    <w:link w:val="Nidungbi"/>
    <w:rsid w:val="00BC225A"/>
    <w:rPr>
      <w:rFonts w:ascii="Cambria Math" w:hAnsi="Cambria Math" w:cs="Times New Roman"/>
      <w:noProof/>
      <w:spacing w:val="-4"/>
      <w:lang w:val="vi-VN" w:eastAsia="x-none"/>
    </w:rPr>
  </w:style>
  <w:style w:type="paragraph" w:styleId="BodyTextIndent">
    <w:name w:val="Body Text Indent"/>
    <w:basedOn w:val="Normal"/>
    <w:link w:val="BodyTextIndentChar"/>
    <w:uiPriority w:val="99"/>
    <w:semiHidden/>
    <w:unhideWhenUsed/>
    <w:rsid w:val="00BC225A"/>
    <w:pPr>
      <w:spacing w:after="120"/>
      <w:ind w:left="360"/>
    </w:pPr>
  </w:style>
  <w:style w:type="character" w:customStyle="1" w:styleId="BodyTextIndentChar">
    <w:name w:val="Body Text Indent Char"/>
    <w:basedOn w:val="DefaultParagraphFont"/>
    <w:link w:val="BodyTextIndent"/>
    <w:uiPriority w:val="99"/>
    <w:semiHidden/>
    <w:rsid w:val="00BC225A"/>
  </w:style>
  <w:style w:type="character" w:styleId="PlaceholderText">
    <w:name w:val="Placeholder Text"/>
    <w:basedOn w:val="DefaultParagraphFont"/>
    <w:uiPriority w:val="99"/>
    <w:semiHidden/>
    <w:rsid w:val="00CD230D"/>
    <w:rPr>
      <w:color w:val="808080"/>
    </w:rPr>
  </w:style>
  <w:style w:type="character" w:customStyle="1" w:styleId="math-inline">
    <w:name w:val="math-inline"/>
    <w:basedOn w:val="DefaultParagraphFont"/>
    <w:rsid w:val="00573C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165967">
      <w:bodyDiv w:val="1"/>
      <w:marLeft w:val="0"/>
      <w:marRight w:val="0"/>
      <w:marTop w:val="0"/>
      <w:marBottom w:val="0"/>
      <w:divBdr>
        <w:top w:val="none" w:sz="0" w:space="0" w:color="auto"/>
        <w:left w:val="none" w:sz="0" w:space="0" w:color="auto"/>
        <w:bottom w:val="none" w:sz="0" w:space="0" w:color="auto"/>
        <w:right w:val="none" w:sz="0" w:space="0" w:color="auto"/>
      </w:divBdr>
      <w:divsChild>
        <w:div w:id="1522475721">
          <w:marLeft w:val="547"/>
          <w:marRight w:val="0"/>
          <w:marTop w:val="0"/>
          <w:marBottom w:val="0"/>
          <w:divBdr>
            <w:top w:val="none" w:sz="0" w:space="0" w:color="auto"/>
            <w:left w:val="none" w:sz="0" w:space="0" w:color="auto"/>
            <w:bottom w:val="none" w:sz="0" w:space="0" w:color="auto"/>
            <w:right w:val="none" w:sz="0" w:space="0" w:color="auto"/>
          </w:divBdr>
        </w:div>
        <w:div w:id="79835136">
          <w:marLeft w:val="547"/>
          <w:marRight w:val="0"/>
          <w:marTop w:val="0"/>
          <w:marBottom w:val="0"/>
          <w:divBdr>
            <w:top w:val="none" w:sz="0" w:space="0" w:color="auto"/>
            <w:left w:val="none" w:sz="0" w:space="0" w:color="auto"/>
            <w:bottom w:val="none" w:sz="0" w:space="0" w:color="auto"/>
            <w:right w:val="none" w:sz="0" w:space="0" w:color="auto"/>
          </w:divBdr>
        </w:div>
      </w:divsChild>
    </w:div>
    <w:div w:id="194392194">
      <w:bodyDiv w:val="1"/>
      <w:marLeft w:val="0"/>
      <w:marRight w:val="0"/>
      <w:marTop w:val="0"/>
      <w:marBottom w:val="0"/>
      <w:divBdr>
        <w:top w:val="none" w:sz="0" w:space="0" w:color="auto"/>
        <w:left w:val="none" w:sz="0" w:space="0" w:color="auto"/>
        <w:bottom w:val="none" w:sz="0" w:space="0" w:color="auto"/>
        <w:right w:val="none" w:sz="0" w:space="0" w:color="auto"/>
      </w:divBdr>
      <w:divsChild>
        <w:div w:id="1814447009">
          <w:marLeft w:val="446"/>
          <w:marRight w:val="0"/>
          <w:marTop w:val="120"/>
          <w:marBottom w:val="0"/>
          <w:divBdr>
            <w:top w:val="none" w:sz="0" w:space="0" w:color="auto"/>
            <w:left w:val="none" w:sz="0" w:space="0" w:color="auto"/>
            <w:bottom w:val="none" w:sz="0" w:space="0" w:color="auto"/>
            <w:right w:val="none" w:sz="0" w:space="0" w:color="auto"/>
          </w:divBdr>
        </w:div>
        <w:div w:id="2038122797">
          <w:marLeft w:val="446"/>
          <w:marRight w:val="0"/>
          <w:marTop w:val="120"/>
          <w:marBottom w:val="0"/>
          <w:divBdr>
            <w:top w:val="none" w:sz="0" w:space="0" w:color="auto"/>
            <w:left w:val="none" w:sz="0" w:space="0" w:color="auto"/>
            <w:bottom w:val="none" w:sz="0" w:space="0" w:color="auto"/>
            <w:right w:val="none" w:sz="0" w:space="0" w:color="auto"/>
          </w:divBdr>
        </w:div>
        <w:div w:id="909268308">
          <w:marLeft w:val="446"/>
          <w:marRight w:val="0"/>
          <w:marTop w:val="120"/>
          <w:marBottom w:val="0"/>
          <w:divBdr>
            <w:top w:val="none" w:sz="0" w:space="0" w:color="auto"/>
            <w:left w:val="none" w:sz="0" w:space="0" w:color="auto"/>
            <w:bottom w:val="none" w:sz="0" w:space="0" w:color="auto"/>
            <w:right w:val="none" w:sz="0" w:space="0" w:color="auto"/>
          </w:divBdr>
        </w:div>
      </w:divsChild>
    </w:div>
    <w:div w:id="569460943">
      <w:bodyDiv w:val="1"/>
      <w:marLeft w:val="0"/>
      <w:marRight w:val="0"/>
      <w:marTop w:val="0"/>
      <w:marBottom w:val="0"/>
      <w:divBdr>
        <w:top w:val="none" w:sz="0" w:space="0" w:color="auto"/>
        <w:left w:val="none" w:sz="0" w:space="0" w:color="auto"/>
        <w:bottom w:val="none" w:sz="0" w:space="0" w:color="auto"/>
        <w:right w:val="none" w:sz="0" w:space="0" w:color="auto"/>
      </w:divBdr>
      <w:divsChild>
        <w:div w:id="804391959">
          <w:marLeft w:val="547"/>
          <w:marRight w:val="0"/>
          <w:marTop w:val="0"/>
          <w:marBottom w:val="0"/>
          <w:divBdr>
            <w:top w:val="none" w:sz="0" w:space="0" w:color="auto"/>
            <w:left w:val="none" w:sz="0" w:space="0" w:color="auto"/>
            <w:bottom w:val="none" w:sz="0" w:space="0" w:color="auto"/>
            <w:right w:val="none" w:sz="0" w:space="0" w:color="auto"/>
          </w:divBdr>
        </w:div>
        <w:div w:id="1542522298">
          <w:marLeft w:val="547"/>
          <w:marRight w:val="0"/>
          <w:marTop w:val="0"/>
          <w:marBottom w:val="0"/>
          <w:divBdr>
            <w:top w:val="none" w:sz="0" w:space="0" w:color="auto"/>
            <w:left w:val="none" w:sz="0" w:space="0" w:color="auto"/>
            <w:bottom w:val="none" w:sz="0" w:space="0" w:color="auto"/>
            <w:right w:val="none" w:sz="0" w:space="0" w:color="auto"/>
          </w:divBdr>
        </w:div>
        <w:div w:id="183401343">
          <w:marLeft w:val="547"/>
          <w:marRight w:val="0"/>
          <w:marTop w:val="0"/>
          <w:marBottom w:val="0"/>
          <w:divBdr>
            <w:top w:val="none" w:sz="0" w:space="0" w:color="auto"/>
            <w:left w:val="none" w:sz="0" w:space="0" w:color="auto"/>
            <w:bottom w:val="none" w:sz="0" w:space="0" w:color="auto"/>
            <w:right w:val="none" w:sz="0" w:space="0" w:color="auto"/>
          </w:divBdr>
        </w:div>
        <w:div w:id="2075082684">
          <w:marLeft w:val="547"/>
          <w:marRight w:val="0"/>
          <w:marTop w:val="0"/>
          <w:marBottom w:val="0"/>
          <w:divBdr>
            <w:top w:val="none" w:sz="0" w:space="0" w:color="auto"/>
            <w:left w:val="none" w:sz="0" w:space="0" w:color="auto"/>
            <w:bottom w:val="none" w:sz="0" w:space="0" w:color="auto"/>
            <w:right w:val="none" w:sz="0" w:space="0" w:color="auto"/>
          </w:divBdr>
        </w:div>
      </w:divsChild>
    </w:div>
    <w:div w:id="685450604">
      <w:bodyDiv w:val="1"/>
      <w:marLeft w:val="0"/>
      <w:marRight w:val="0"/>
      <w:marTop w:val="0"/>
      <w:marBottom w:val="0"/>
      <w:divBdr>
        <w:top w:val="none" w:sz="0" w:space="0" w:color="auto"/>
        <w:left w:val="none" w:sz="0" w:space="0" w:color="auto"/>
        <w:bottom w:val="none" w:sz="0" w:space="0" w:color="auto"/>
        <w:right w:val="none" w:sz="0" w:space="0" w:color="auto"/>
      </w:divBdr>
    </w:div>
    <w:div w:id="710880640">
      <w:bodyDiv w:val="1"/>
      <w:marLeft w:val="0"/>
      <w:marRight w:val="0"/>
      <w:marTop w:val="0"/>
      <w:marBottom w:val="0"/>
      <w:divBdr>
        <w:top w:val="none" w:sz="0" w:space="0" w:color="auto"/>
        <w:left w:val="none" w:sz="0" w:space="0" w:color="auto"/>
        <w:bottom w:val="none" w:sz="0" w:space="0" w:color="auto"/>
        <w:right w:val="none" w:sz="0" w:space="0" w:color="auto"/>
      </w:divBdr>
      <w:divsChild>
        <w:div w:id="490293556">
          <w:marLeft w:val="446"/>
          <w:marRight w:val="0"/>
          <w:marTop w:val="120"/>
          <w:marBottom w:val="0"/>
          <w:divBdr>
            <w:top w:val="none" w:sz="0" w:space="0" w:color="auto"/>
            <w:left w:val="none" w:sz="0" w:space="0" w:color="auto"/>
            <w:bottom w:val="none" w:sz="0" w:space="0" w:color="auto"/>
            <w:right w:val="none" w:sz="0" w:space="0" w:color="auto"/>
          </w:divBdr>
        </w:div>
        <w:div w:id="858390866">
          <w:marLeft w:val="446"/>
          <w:marRight w:val="0"/>
          <w:marTop w:val="120"/>
          <w:marBottom w:val="0"/>
          <w:divBdr>
            <w:top w:val="none" w:sz="0" w:space="0" w:color="auto"/>
            <w:left w:val="none" w:sz="0" w:space="0" w:color="auto"/>
            <w:bottom w:val="none" w:sz="0" w:space="0" w:color="auto"/>
            <w:right w:val="none" w:sz="0" w:space="0" w:color="auto"/>
          </w:divBdr>
        </w:div>
      </w:divsChild>
    </w:div>
    <w:div w:id="1018971093">
      <w:bodyDiv w:val="1"/>
      <w:marLeft w:val="0"/>
      <w:marRight w:val="0"/>
      <w:marTop w:val="0"/>
      <w:marBottom w:val="0"/>
      <w:divBdr>
        <w:top w:val="none" w:sz="0" w:space="0" w:color="auto"/>
        <w:left w:val="none" w:sz="0" w:space="0" w:color="auto"/>
        <w:bottom w:val="none" w:sz="0" w:space="0" w:color="auto"/>
        <w:right w:val="none" w:sz="0" w:space="0" w:color="auto"/>
      </w:divBdr>
      <w:divsChild>
        <w:div w:id="326592439">
          <w:marLeft w:val="547"/>
          <w:marRight w:val="0"/>
          <w:marTop w:val="120"/>
          <w:marBottom w:val="0"/>
          <w:divBdr>
            <w:top w:val="none" w:sz="0" w:space="0" w:color="auto"/>
            <w:left w:val="none" w:sz="0" w:space="0" w:color="auto"/>
            <w:bottom w:val="none" w:sz="0" w:space="0" w:color="auto"/>
            <w:right w:val="none" w:sz="0" w:space="0" w:color="auto"/>
          </w:divBdr>
        </w:div>
        <w:div w:id="1912306138">
          <w:marLeft w:val="547"/>
          <w:marRight w:val="0"/>
          <w:marTop w:val="120"/>
          <w:marBottom w:val="0"/>
          <w:divBdr>
            <w:top w:val="none" w:sz="0" w:space="0" w:color="auto"/>
            <w:left w:val="none" w:sz="0" w:space="0" w:color="auto"/>
            <w:bottom w:val="none" w:sz="0" w:space="0" w:color="auto"/>
            <w:right w:val="none" w:sz="0" w:space="0" w:color="auto"/>
          </w:divBdr>
        </w:div>
      </w:divsChild>
    </w:div>
    <w:div w:id="1147239166">
      <w:bodyDiv w:val="1"/>
      <w:marLeft w:val="0"/>
      <w:marRight w:val="0"/>
      <w:marTop w:val="0"/>
      <w:marBottom w:val="0"/>
      <w:divBdr>
        <w:top w:val="none" w:sz="0" w:space="0" w:color="auto"/>
        <w:left w:val="none" w:sz="0" w:space="0" w:color="auto"/>
        <w:bottom w:val="none" w:sz="0" w:space="0" w:color="auto"/>
        <w:right w:val="none" w:sz="0" w:space="0" w:color="auto"/>
      </w:divBdr>
      <w:divsChild>
        <w:div w:id="871964426">
          <w:marLeft w:val="547"/>
          <w:marRight w:val="0"/>
          <w:marTop w:val="0"/>
          <w:marBottom w:val="0"/>
          <w:divBdr>
            <w:top w:val="none" w:sz="0" w:space="0" w:color="auto"/>
            <w:left w:val="none" w:sz="0" w:space="0" w:color="auto"/>
            <w:bottom w:val="none" w:sz="0" w:space="0" w:color="auto"/>
            <w:right w:val="none" w:sz="0" w:space="0" w:color="auto"/>
          </w:divBdr>
        </w:div>
      </w:divsChild>
    </w:div>
    <w:div w:id="1453476650">
      <w:bodyDiv w:val="1"/>
      <w:marLeft w:val="0"/>
      <w:marRight w:val="0"/>
      <w:marTop w:val="0"/>
      <w:marBottom w:val="0"/>
      <w:divBdr>
        <w:top w:val="none" w:sz="0" w:space="0" w:color="auto"/>
        <w:left w:val="none" w:sz="0" w:space="0" w:color="auto"/>
        <w:bottom w:val="none" w:sz="0" w:space="0" w:color="auto"/>
        <w:right w:val="none" w:sz="0" w:space="0" w:color="auto"/>
      </w:divBdr>
      <w:divsChild>
        <w:div w:id="1050224064">
          <w:marLeft w:val="547"/>
          <w:marRight w:val="0"/>
          <w:marTop w:val="115"/>
          <w:marBottom w:val="0"/>
          <w:divBdr>
            <w:top w:val="none" w:sz="0" w:space="0" w:color="auto"/>
            <w:left w:val="none" w:sz="0" w:space="0" w:color="auto"/>
            <w:bottom w:val="none" w:sz="0" w:space="0" w:color="auto"/>
            <w:right w:val="none" w:sz="0" w:space="0" w:color="auto"/>
          </w:divBdr>
        </w:div>
        <w:div w:id="1885289221">
          <w:marLeft w:val="547"/>
          <w:marRight w:val="0"/>
          <w:marTop w:val="115"/>
          <w:marBottom w:val="0"/>
          <w:divBdr>
            <w:top w:val="none" w:sz="0" w:space="0" w:color="auto"/>
            <w:left w:val="none" w:sz="0" w:space="0" w:color="auto"/>
            <w:bottom w:val="none" w:sz="0" w:space="0" w:color="auto"/>
            <w:right w:val="none" w:sz="0" w:space="0" w:color="auto"/>
          </w:divBdr>
        </w:div>
      </w:divsChild>
    </w:div>
    <w:div w:id="1687058001">
      <w:bodyDiv w:val="1"/>
      <w:marLeft w:val="0"/>
      <w:marRight w:val="0"/>
      <w:marTop w:val="0"/>
      <w:marBottom w:val="0"/>
      <w:divBdr>
        <w:top w:val="none" w:sz="0" w:space="0" w:color="auto"/>
        <w:left w:val="none" w:sz="0" w:space="0" w:color="auto"/>
        <w:bottom w:val="none" w:sz="0" w:space="0" w:color="auto"/>
        <w:right w:val="none" w:sz="0" w:space="0" w:color="auto"/>
      </w:divBdr>
    </w:div>
    <w:div w:id="1728802104">
      <w:bodyDiv w:val="1"/>
      <w:marLeft w:val="0"/>
      <w:marRight w:val="0"/>
      <w:marTop w:val="0"/>
      <w:marBottom w:val="0"/>
      <w:divBdr>
        <w:top w:val="none" w:sz="0" w:space="0" w:color="auto"/>
        <w:left w:val="none" w:sz="0" w:space="0" w:color="auto"/>
        <w:bottom w:val="none" w:sz="0" w:space="0" w:color="auto"/>
        <w:right w:val="none" w:sz="0" w:space="0" w:color="auto"/>
      </w:divBdr>
      <w:divsChild>
        <w:div w:id="367603579">
          <w:marLeft w:val="446"/>
          <w:marRight w:val="0"/>
          <w:marTop w:val="240"/>
          <w:marBottom w:val="0"/>
          <w:divBdr>
            <w:top w:val="none" w:sz="0" w:space="0" w:color="auto"/>
            <w:left w:val="none" w:sz="0" w:space="0" w:color="auto"/>
            <w:bottom w:val="none" w:sz="0" w:space="0" w:color="auto"/>
            <w:right w:val="none" w:sz="0" w:space="0" w:color="auto"/>
          </w:divBdr>
        </w:div>
        <w:div w:id="2038653051">
          <w:marLeft w:val="446"/>
          <w:marRight w:val="0"/>
          <w:marTop w:val="240"/>
          <w:marBottom w:val="0"/>
          <w:divBdr>
            <w:top w:val="none" w:sz="0" w:space="0" w:color="auto"/>
            <w:left w:val="none" w:sz="0" w:space="0" w:color="auto"/>
            <w:bottom w:val="none" w:sz="0" w:space="0" w:color="auto"/>
            <w:right w:val="none" w:sz="0" w:space="0" w:color="auto"/>
          </w:divBdr>
        </w:div>
      </w:divsChild>
    </w:div>
    <w:div w:id="1949847448">
      <w:bodyDiv w:val="1"/>
      <w:marLeft w:val="0"/>
      <w:marRight w:val="0"/>
      <w:marTop w:val="0"/>
      <w:marBottom w:val="0"/>
      <w:divBdr>
        <w:top w:val="none" w:sz="0" w:space="0" w:color="auto"/>
        <w:left w:val="none" w:sz="0" w:space="0" w:color="auto"/>
        <w:bottom w:val="none" w:sz="0" w:space="0" w:color="auto"/>
        <w:right w:val="none" w:sz="0" w:space="0" w:color="auto"/>
      </w:divBdr>
      <w:divsChild>
        <w:div w:id="1926651666">
          <w:marLeft w:val="547"/>
          <w:marRight w:val="0"/>
          <w:marTop w:val="120"/>
          <w:marBottom w:val="0"/>
          <w:divBdr>
            <w:top w:val="none" w:sz="0" w:space="0" w:color="auto"/>
            <w:left w:val="none" w:sz="0" w:space="0" w:color="auto"/>
            <w:bottom w:val="none" w:sz="0" w:space="0" w:color="auto"/>
            <w:right w:val="none" w:sz="0" w:space="0" w:color="auto"/>
          </w:divBdr>
        </w:div>
        <w:div w:id="451018778">
          <w:marLeft w:val="547"/>
          <w:marRight w:val="0"/>
          <w:marTop w:val="12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9583B0F3AD3F347AC5C38953E347894" ma:contentTypeVersion="9" ma:contentTypeDescription="Create a new document." ma:contentTypeScope="" ma:versionID="c787ef7b6ebeb39e85643dcf21301280">
  <xsd:schema xmlns:xsd="http://www.w3.org/2001/XMLSchema" xmlns:xs="http://www.w3.org/2001/XMLSchema" xmlns:p="http://schemas.microsoft.com/office/2006/metadata/properties" xmlns:ns3="5e8f487d-d2d2-44f0-a5de-6d439664ea67" xmlns:ns4="46981940-5c1f-4214-9b96-f0f2667cbc21" targetNamespace="http://schemas.microsoft.com/office/2006/metadata/properties" ma:root="true" ma:fieldsID="abcea0994c410920c27171444f99a2f5" ns3:_="" ns4:_="">
    <xsd:import namespace="5e8f487d-d2d2-44f0-a5de-6d439664ea67"/>
    <xsd:import namespace="46981940-5c1f-4214-9b96-f0f2667cbc21"/>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LengthInSeconds"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8f487d-d2d2-44f0-a5de-6d439664ea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6981940-5c1f-4214-9b96-f0f2667cbc2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68CE22-61F4-4EF7-ACFD-DD111CF15AB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872F233-15D6-497D-B613-762380737B91}">
  <ds:schemaRefs>
    <ds:schemaRef ds:uri="http://schemas.microsoft.com/sharepoint/v3/contenttype/forms"/>
  </ds:schemaRefs>
</ds:datastoreItem>
</file>

<file path=customXml/itemProps3.xml><?xml version="1.0" encoding="utf-8"?>
<ds:datastoreItem xmlns:ds="http://schemas.openxmlformats.org/officeDocument/2006/customXml" ds:itemID="{8B5ED72A-9877-4223-95A5-8A09F89824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e8f487d-d2d2-44f0-a5de-6d439664ea67"/>
    <ds:schemaRef ds:uri="46981940-5c1f-4214-9b96-f0f2667cbc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99C8684-F845-4A3C-AC87-A067061094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TotalTime>
  <Pages>7</Pages>
  <Words>1098</Words>
  <Characters>6260</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Bui Minh Hoang</dc:creator>
  <cp:keywords/>
  <dc:description/>
  <cp:lastModifiedBy>Precision 7510</cp:lastModifiedBy>
  <cp:revision>80</cp:revision>
  <cp:lastPrinted>2024-06-17T02:38:00Z</cp:lastPrinted>
  <dcterms:created xsi:type="dcterms:W3CDTF">2023-06-20T02:56:00Z</dcterms:created>
  <dcterms:modified xsi:type="dcterms:W3CDTF">2025-12-25T01:22:00Z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0x01010009583B0F3AD3F347AC5C38953E347894</vt:lpwstr>
  </property>
</Properties>
</file>