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311" w:rsidRPr="006231E5" w:rsidRDefault="007C4311" w:rsidP="006231E5">
      <w:pPr>
        <w:pStyle w:val="ListParagraph"/>
        <w:numPr>
          <w:ilvl w:val="0"/>
          <w:numId w:val="1"/>
        </w:numPr>
        <w:tabs>
          <w:tab w:val="left" w:pos="284"/>
        </w:tabs>
        <w:spacing w:before="60" w:after="60" w:line="288" w:lineRule="auto"/>
        <w:ind w:hanging="1080"/>
        <w:jc w:val="both"/>
        <w:rPr>
          <w:rFonts w:cs="Times New Roman"/>
          <w:b/>
          <w:szCs w:val="26"/>
        </w:rPr>
      </w:pPr>
      <w:r w:rsidRPr="006231E5">
        <w:rPr>
          <w:rFonts w:cs="Times New Roman"/>
          <w:b/>
          <w:szCs w:val="26"/>
        </w:rPr>
        <w:t>Sự cần thiết của đề tài</w:t>
      </w:r>
    </w:p>
    <w:p w:rsidR="005A0D6F" w:rsidRPr="006231E5" w:rsidRDefault="007C4311" w:rsidP="007C4311">
      <w:pPr>
        <w:spacing w:before="60" w:after="60" w:line="360" w:lineRule="exact"/>
        <w:ind w:firstLine="720"/>
        <w:jc w:val="both"/>
        <w:rPr>
          <w:rFonts w:ascii="Times New Roman" w:eastAsia="Times New Roman" w:hAnsi="Times New Roman" w:cs="Times New Roman"/>
          <w:bCs/>
          <w:sz w:val="26"/>
          <w:szCs w:val="26"/>
        </w:rPr>
      </w:pPr>
      <w:r w:rsidRPr="006231E5">
        <w:rPr>
          <w:rFonts w:ascii="Times New Roman" w:eastAsia="Times New Roman" w:hAnsi="Times New Roman" w:cs="Times New Roman"/>
          <w:bCs/>
          <w:sz w:val="26"/>
          <w:szCs w:val="26"/>
        </w:rPr>
        <w:t>Lãnh đạo và cầm quyền đối với đất nước là vấn đề rất hệ trọng quyết định đến sự tồn tại cũng như vị trí và uy tín của Đảng, gắn liền với sự phát triển của cách mạng Việt Nam. Do đó, trong giai đoạn hiện nay, Đảng CSVN hết sức quan tâm đến việc đổi mới sự lãnh đạo của mìn</w:t>
      </w:r>
      <w:bookmarkStart w:id="0" w:name="_GoBack"/>
      <w:bookmarkEnd w:id="0"/>
      <w:r w:rsidRPr="006231E5">
        <w:rPr>
          <w:rFonts w:ascii="Times New Roman" w:eastAsia="Times New Roman" w:hAnsi="Times New Roman" w:cs="Times New Roman"/>
          <w:bCs/>
          <w:sz w:val="26"/>
          <w:szCs w:val="26"/>
        </w:rPr>
        <w:t xml:space="preserve">h. </w:t>
      </w:r>
      <w:r w:rsidR="005A0D6F" w:rsidRPr="006231E5">
        <w:rPr>
          <w:rFonts w:ascii="Times New Roman" w:hAnsi="Times New Roman" w:cs="Times New Roman"/>
          <w:sz w:val="26"/>
          <w:szCs w:val="26"/>
          <w:shd w:val="clear" w:color="auto" w:fill="FFFFFF"/>
        </w:rPr>
        <w:t>Dự thảo các văn kiện trình Đại hội XIV của Đảng (Tài liệu sử dụng trong Đại hội chi bộ, đảng bộ cơ sở) đã nêu mục tiêu phát triển: “Tiếp tục tăng cường xây dựng, chỉnh đốn Đảng và hệ thống chính trị trong sạch, vững mạnh toàn diện; phát huy sức mạnh văn hóa, con người và khối đại đoàn kết toàn dân tộc kết hợp với sức mạnh thời đại; đẩy mạnh xây dựng lực lượng sản xuất mới, thúc đẩy đổi mới sáng tạo, chuyển đối số, chuyển đổi xạnh; phát triển nhanh, bền vững đất nước và bảo vệ vững chắc Tổ quốc; giữ vững môi trường hòa bình, ổn định; đưa đất nước bước vào kỷ nguyên phát triển mới – kỷ nguyên vươn mình của dân tộc Việt Nam; thực hiện thành công mục tiêu đến năm 2030 trở thành nước đang phát triển có công nghiệp hiện đại, thu nhập trung bình cao; đến năm 2045 trở thành nước phát triển, thu nhập cao; vì một nước Việt Nam hòa bình, độc lập, dân chủ, giàu mạnh, phồn vinh, văn minh, hạnh phúc, vững bước đi lên chủ nghĩa xã hội”[</w:t>
      </w:r>
      <w:r w:rsidR="00324D2C" w:rsidRPr="006231E5">
        <w:rPr>
          <w:rFonts w:ascii="Times New Roman" w:hAnsi="Times New Roman" w:cs="Times New Roman"/>
          <w:color w:val="212529"/>
          <w:sz w:val="26"/>
          <w:szCs w:val="26"/>
          <w:shd w:val="clear" w:color="auto" w:fill="FFFFFF"/>
        </w:rPr>
        <w:t>1</w:t>
      </w:r>
      <w:r w:rsidR="005A0D6F" w:rsidRPr="006231E5">
        <w:rPr>
          <w:rFonts w:ascii="Times New Roman" w:hAnsi="Times New Roman" w:cs="Times New Roman"/>
          <w:color w:val="212529"/>
          <w:sz w:val="26"/>
          <w:szCs w:val="26"/>
          <w:shd w:val="clear" w:color="auto" w:fill="FFFFFF"/>
        </w:rPr>
        <w:t>]</w:t>
      </w:r>
    </w:p>
    <w:p w:rsidR="007C4311" w:rsidRPr="006231E5" w:rsidRDefault="007C4311" w:rsidP="007C4311">
      <w:pPr>
        <w:spacing w:before="60" w:after="60" w:line="360" w:lineRule="exact"/>
        <w:ind w:firstLine="720"/>
        <w:jc w:val="both"/>
        <w:rPr>
          <w:rFonts w:ascii="Times New Roman" w:hAnsi="Times New Roman" w:cs="Times New Roman"/>
          <w:sz w:val="26"/>
          <w:szCs w:val="26"/>
        </w:rPr>
      </w:pPr>
      <w:r w:rsidRPr="006231E5">
        <w:rPr>
          <w:rFonts w:ascii="Times New Roman" w:eastAsia="Times New Roman" w:hAnsi="Times New Roman" w:cs="Times New Roman"/>
          <w:bCs/>
          <w:sz w:val="26"/>
          <w:szCs w:val="26"/>
        </w:rPr>
        <w:t xml:space="preserve">Từ Đại hội VII, vấn đề về sự lãnh đạo đã được đặt ra: “Đảng kiên quyết khắc phục những tệ độc đoán, chuyên quyền, bao biện làm thay công việc Nhà nước và các đoàn thể nhân dân nhưng không thể từ đó lại dẫn đến sai lầm cực đoan khác là buông lơi sự lãnh đạo của Đảng”. Đến Đại hội IX, vấn đề lãnh đạo của Đảng lại tiếp tục được nêu: “Khắc phục tình trạng buông lỏng sự lãnh đạo hoặc bao biện làm thay chức năng nhiệm vụ quản lý điều hành của chính quyền”. Cả trong nhận thức và trong thực tiễn, vai trò lãnh đạo của Đảng với chính quyền vẫn đang chồng chéo hoặc đang bị lạm dụng, làm ảnh hưởng đến vai trò lãnh đạo của Đảng. </w:t>
      </w:r>
      <w:r w:rsidRPr="006231E5">
        <w:rPr>
          <w:rFonts w:ascii="Times New Roman" w:hAnsi="Times New Roman" w:cs="Times New Roman"/>
          <w:sz w:val="26"/>
          <w:szCs w:val="26"/>
        </w:rPr>
        <w:t>Đại hội X, Đảng ta đã đặt ra yêu cầu: “Nghiên cứu, tổng kết, tiếp tục làm rõ quan điểm về Đảng lãnh đạo và Đảng cầm quyền làm cơ sở đổi mới phương thức lãnh đạo của Đảng một cách cơ bản, toàn diện”</w:t>
      </w:r>
      <w:r w:rsidR="00343440" w:rsidRPr="006231E5">
        <w:rPr>
          <w:rFonts w:ascii="Times New Roman" w:hAnsi="Times New Roman" w:cs="Times New Roman"/>
          <w:color w:val="4C4C4C"/>
          <w:sz w:val="26"/>
          <w:szCs w:val="26"/>
          <w:shd w:val="clear" w:color="auto" w:fill="FFFFFF"/>
        </w:rPr>
        <w:t xml:space="preserve"> </w:t>
      </w:r>
      <w:r w:rsidR="00C47CAF" w:rsidRPr="006231E5">
        <w:rPr>
          <w:rFonts w:ascii="Times New Roman" w:hAnsi="Times New Roman" w:cs="Times New Roman"/>
          <w:sz w:val="26"/>
          <w:szCs w:val="26"/>
          <w:shd w:val="clear" w:color="auto" w:fill="FFFFFF"/>
        </w:rPr>
        <w:t>[2, tr</w:t>
      </w:r>
      <w:r w:rsidR="00343440" w:rsidRPr="006231E5">
        <w:rPr>
          <w:rFonts w:ascii="Times New Roman" w:hAnsi="Times New Roman" w:cs="Times New Roman"/>
          <w:sz w:val="26"/>
          <w:szCs w:val="26"/>
          <w:shd w:val="clear" w:color="auto" w:fill="FFFFFF"/>
        </w:rPr>
        <w:t xml:space="preserve"> 306]</w:t>
      </w:r>
      <w:r w:rsidRPr="006231E5">
        <w:rPr>
          <w:rFonts w:ascii="Times New Roman" w:hAnsi="Times New Roman" w:cs="Times New Roman"/>
          <w:sz w:val="26"/>
          <w:szCs w:val="26"/>
        </w:rPr>
        <w:t xml:space="preserve">  Đại hội XI, trong phương hướng, giải pháp xây dựng Đảng những năm tới, Đảng tiếp tục xác định phải: “Tăng cường nghiên cứu lý luận, tổng kết thực tiễn, làm sáng tỏ một số vấn đề về đảng cầm quyền”</w:t>
      </w:r>
      <w:r w:rsidR="00C47CAF" w:rsidRPr="006231E5">
        <w:rPr>
          <w:rFonts w:ascii="Times New Roman" w:hAnsi="Times New Roman" w:cs="Times New Roman"/>
          <w:sz w:val="26"/>
          <w:szCs w:val="26"/>
        </w:rPr>
        <w:t>[3, tr 255]</w:t>
      </w:r>
      <w:r w:rsidRPr="006231E5">
        <w:rPr>
          <w:rFonts w:ascii="Times New Roman" w:hAnsi="Times New Roman" w:cs="Times New Roman"/>
          <w:sz w:val="26"/>
          <w:szCs w:val="26"/>
        </w:rPr>
        <w:t>. Đến Đại hội XII, dựa trên việc tổng kết 30 năm đổi mới đất nước, Đảng ta khẳng định “Nâng cao năng lực cầm quyền của Đảng và bảo đảm sự lãnh đạo của Đảng có hiệu lực, hiệu quả; giữ vững bản lĩnh chính trị của Đảng, của các tổ chức đảng, của cán bộ, đả</w:t>
      </w:r>
      <w:r w:rsidR="005A0D6F" w:rsidRPr="006231E5">
        <w:rPr>
          <w:rFonts w:ascii="Times New Roman" w:hAnsi="Times New Roman" w:cs="Times New Roman"/>
          <w:sz w:val="26"/>
          <w:szCs w:val="26"/>
        </w:rPr>
        <w:t>ng viên”. </w:t>
      </w:r>
      <w:r w:rsidRPr="006231E5">
        <w:rPr>
          <w:rFonts w:ascii="Times New Roman" w:hAnsi="Times New Roman" w:cs="Times New Roman"/>
          <w:sz w:val="26"/>
          <w:szCs w:val="26"/>
        </w:rPr>
        <w:t xml:space="preserve">Và lần đầu tiên tại Đại hội XIII lịch sử, Đảng chính thức dùng “khái niệm kép” “phương thức lãnh đạo, cầm quyền” của Đảng mà không phải là “phương thức lãnh đạo, phương thức cầm quyền” hay “phương thức lãnh đạo và phương thức cầm quyền” của Đảng. Việc sử dụng “khái niệm kép” này cho thấy: giữa phương thức lãnh đạo và phương thức cầm quyền của Đảng hiện nay về cơ bản là giống nhau (nên không tách bạch riêng </w:t>
      </w:r>
      <w:r w:rsidRPr="006231E5">
        <w:rPr>
          <w:rFonts w:ascii="Times New Roman" w:hAnsi="Times New Roman" w:cs="Times New Roman"/>
          <w:sz w:val="26"/>
          <w:szCs w:val="26"/>
        </w:rPr>
        <w:lastRenderedPageBreak/>
        <w:t>phương thức lãnh đạo và phương thức cầm quyền) nhưng vẫn có sự khác biệt nhất định (nên phải bổ sung từ “cầm quyền” sau từ “lãnh đạo”).</w:t>
      </w:r>
    </w:p>
    <w:p w:rsidR="007C4311" w:rsidRPr="006231E5" w:rsidRDefault="007C4311" w:rsidP="007C4311">
      <w:pPr>
        <w:pStyle w:val="NormalWeb"/>
        <w:shd w:val="clear" w:color="auto" w:fill="FFFFFF"/>
        <w:spacing w:before="60" w:beforeAutospacing="0" w:after="60" w:afterAutospacing="0" w:line="360" w:lineRule="exact"/>
        <w:ind w:firstLine="720"/>
        <w:jc w:val="both"/>
        <w:rPr>
          <w:sz w:val="26"/>
          <w:szCs w:val="26"/>
        </w:rPr>
      </w:pPr>
      <w:r w:rsidRPr="006231E5">
        <w:rPr>
          <w:sz w:val="26"/>
          <w:szCs w:val="26"/>
        </w:rPr>
        <w:t>Trong những năm qua, đã có nhiều bài viết, đề tài khoa học công bố trao đổi quan điểm, ý kiến về khái niệm “Đảng lãnh đạo” “Đảng cầm quyền”, “mối quan hệ giữa Đảng lãnh đạo và Đảng cầm quyền”, “phương thức lãnh đạo, phương thức cầm quyền của Đảng” với nhiều góc nhìn khác nhau, thậm chí là trái ngược nhau. Điều này dẫn tới việc nhận thức về vấn đề Đảng lãnh đạo, Đảng cầm quyền ở nước ta chưa thống nhất trong cán bộ, đảng viên, sinh viên.</w:t>
      </w:r>
    </w:p>
    <w:p w:rsidR="007C4311" w:rsidRPr="006231E5" w:rsidRDefault="007C4311" w:rsidP="007C4311">
      <w:pPr>
        <w:spacing w:before="60" w:after="60" w:line="360" w:lineRule="exact"/>
        <w:ind w:firstLine="720"/>
        <w:jc w:val="both"/>
        <w:rPr>
          <w:rFonts w:ascii="Times New Roman" w:hAnsi="Times New Roman" w:cs="Times New Roman"/>
          <w:sz w:val="26"/>
          <w:szCs w:val="26"/>
        </w:rPr>
      </w:pPr>
      <w:r w:rsidRPr="006231E5">
        <w:rPr>
          <w:rFonts w:ascii="Times New Roman" w:hAnsi="Times New Roman" w:cs="Times New Roman"/>
          <w:sz w:val="26"/>
          <w:szCs w:val="26"/>
        </w:rPr>
        <w:t>Trên cương vị giảng viên giảng dạy môn Lịch sử Đảng Cộng sản Việt Nam, chủ động nghiên cứu và tiếp cận các kết quả nghiên cứu của các nhà khoa học về các vấn đề thuộc học phần Lịch sử Đảng CSVN trong đó bao gồm nội dung quan trọng bậc nhất của học phần là làm rõ nội hàm, phương thức “Đảng lãnh đạo, cầm quyền Nhà nước và xã hội” là hết sức cần thiết. Qua đó, phần để trau dồi trình độ chuyên môn của bản thân, nâng cao chất lượng giảng dạy; phần nữa qua hoạt động trao đổi chuyên môn góp phần thống nhất nhận thức của các đồng nghiệp, đảng viên, sinh viên. Với những luận điểm như trên, chúng tôi lựa chọn đề tài sinh hoạt học thuật chuyên môn: “Làm rõ những kết quả nghiên cứu về nội hàm “Đảng Cộng sản Việt Nam lãnh đạo, cầm quyền Nhà nước và xã hội” trong thời gian gần đây”.</w:t>
      </w:r>
    </w:p>
    <w:p w:rsidR="007C4311" w:rsidRPr="006231E5" w:rsidRDefault="007C4311" w:rsidP="006231E5">
      <w:pPr>
        <w:pStyle w:val="ListParagraph"/>
        <w:numPr>
          <w:ilvl w:val="0"/>
          <w:numId w:val="1"/>
        </w:numPr>
        <w:tabs>
          <w:tab w:val="left" w:pos="284"/>
          <w:tab w:val="left" w:pos="426"/>
        </w:tabs>
        <w:spacing w:before="60" w:after="60" w:line="360" w:lineRule="exact"/>
        <w:ind w:hanging="1080"/>
        <w:jc w:val="both"/>
        <w:rPr>
          <w:rFonts w:cs="Times New Roman"/>
          <w:b/>
          <w:szCs w:val="26"/>
        </w:rPr>
      </w:pPr>
      <w:r w:rsidRPr="006231E5">
        <w:rPr>
          <w:rFonts w:cs="Times New Roman"/>
          <w:b/>
          <w:szCs w:val="26"/>
        </w:rPr>
        <w:t>Nội dung</w:t>
      </w:r>
    </w:p>
    <w:p w:rsidR="007C4311" w:rsidRPr="006231E5" w:rsidRDefault="007C4311" w:rsidP="007C4311">
      <w:pPr>
        <w:spacing w:before="60" w:after="60" w:line="360" w:lineRule="exact"/>
        <w:ind w:firstLine="720"/>
        <w:jc w:val="both"/>
        <w:rPr>
          <w:rFonts w:ascii="Times New Roman" w:hAnsi="Times New Roman" w:cs="Times New Roman"/>
          <w:sz w:val="26"/>
          <w:szCs w:val="26"/>
        </w:rPr>
      </w:pPr>
      <w:r w:rsidRPr="006231E5">
        <w:rPr>
          <w:rFonts w:ascii="Times New Roman" w:hAnsi="Times New Roman" w:cs="Times New Roman"/>
          <w:sz w:val="26"/>
          <w:szCs w:val="26"/>
        </w:rPr>
        <w:t xml:space="preserve">Trong vòng 25 năm qua, từ Đại hội IX (2001) đến nay, có nhiều bài viết, công trình nghiên cứu được công bố trên các tạp chí uy tín liên quan đến vai trò lãnh đạo, cầm quyền của Đảng CSVN; mối quan hệ giữa đảng lãnh đạo và đảng cầm quyền; đổi mới phương thức lãnh đạo của Đảng trong giai đoạn mới. Tổng hợp các bài viết liên quan đến vấn đề này, chúng tôi tập hợp thành các nội dung chính sau: </w:t>
      </w:r>
    </w:p>
    <w:p w:rsidR="007C4311" w:rsidRPr="006231E5" w:rsidRDefault="007C4311" w:rsidP="006231E5">
      <w:pPr>
        <w:pStyle w:val="ListParagraph"/>
        <w:numPr>
          <w:ilvl w:val="1"/>
          <w:numId w:val="1"/>
        </w:numPr>
        <w:tabs>
          <w:tab w:val="left" w:pos="567"/>
        </w:tabs>
        <w:spacing w:before="60" w:after="60" w:line="360" w:lineRule="exact"/>
        <w:ind w:hanging="1440"/>
        <w:jc w:val="both"/>
        <w:rPr>
          <w:rFonts w:cs="Times New Roman"/>
          <w:b/>
          <w:color w:val="222222"/>
          <w:szCs w:val="26"/>
        </w:rPr>
      </w:pPr>
      <w:r w:rsidRPr="006231E5">
        <w:rPr>
          <w:rFonts w:cs="Times New Roman"/>
          <w:b/>
          <w:color w:val="222222"/>
          <w:szCs w:val="26"/>
        </w:rPr>
        <w:t>Làm rõ các khái niệm cơ bản: đảng chính trị, đảng lãnh đạo, đảng cầm quyền</w:t>
      </w:r>
    </w:p>
    <w:p w:rsidR="007C4311" w:rsidRPr="006231E5" w:rsidRDefault="007C4311" w:rsidP="006231E5">
      <w:pPr>
        <w:pBdr>
          <w:top w:val="single" w:sz="2" w:space="0" w:color="E5E7EB"/>
          <w:left w:val="single" w:sz="2" w:space="0" w:color="E5E7EB"/>
          <w:bottom w:val="single" w:sz="2" w:space="0" w:color="E5E7EB"/>
          <w:right w:val="single" w:sz="2" w:space="0" w:color="E5E7EB"/>
        </w:pBdr>
        <w:spacing w:after="0" w:line="240" w:lineRule="auto"/>
        <w:ind w:firstLine="720"/>
        <w:jc w:val="both"/>
        <w:rPr>
          <w:rFonts w:ascii="Times New Roman" w:eastAsia="Times New Roman" w:hAnsi="Times New Roman" w:cs="Times New Roman"/>
          <w:sz w:val="26"/>
          <w:szCs w:val="26"/>
        </w:rPr>
      </w:pPr>
      <w:r w:rsidRPr="006231E5">
        <w:rPr>
          <w:rFonts w:ascii="Times New Roman" w:eastAsia="Times New Roman" w:hAnsi="Times New Roman" w:cs="Times New Roman"/>
          <w:sz w:val="26"/>
          <w:szCs w:val="26"/>
        </w:rPr>
        <w:t>Trong bài viết của GS. TS Dương Xuân Ngọc đã chỉ rõ các khái niệm cơ bản</w:t>
      </w:r>
      <w:r w:rsidR="00C47CAF" w:rsidRPr="006231E5">
        <w:rPr>
          <w:rFonts w:ascii="Times New Roman" w:eastAsia="Times New Roman" w:hAnsi="Times New Roman" w:cs="Times New Roman"/>
          <w:sz w:val="26"/>
          <w:szCs w:val="26"/>
        </w:rPr>
        <w:t xml:space="preserve"> [7]</w:t>
      </w:r>
      <w:r w:rsidRPr="006231E5">
        <w:rPr>
          <w:rFonts w:ascii="Times New Roman" w:eastAsia="Times New Roman" w:hAnsi="Times New Roman" w:cs="Times New Roman"/>
          <w:sz w:val="26"/>
          <w:szCs w:val="26"/>
        </w:rPr>
        <w:t>:</w:t>
      </w:r>
      <w:r w:rsidR="006231E5">
        <w:rPr>
          <w:rFonts w:ascii="Times New Roman" w:eastAsia="Times New Roman" w:hAnsi="Times New Roman" w:cs="Times New Roman"/>
          <w:sz w:val="26"/>
          <w:szCs w:val="26"/>
        </w:rPr>
        <w:t xml:space="preserve"> </w:t>
      </w:r>
      <w:r w:rsidRPr="006231E5">
        <w:rPr>
          <w:rFonts w:ascii="Times New Roman" w:eastAsia="Times New Roman" w:hAnsi="Times New Roman" w:cs="Times New Roman"/>
          <w:sz w:val="26"/>
          <w:szCs w:val="26"/>
        </w:rPr>
        <w:t>Đảng chính trị (ĐCT), đảng lãnh đạo, đảng cầm quyền. ĐCT gắn liền với đấu tranh giai cấp và sự hình thành nhà nước, chỉ xuất hiện khi đấu tranh chính trị phát triển đến giai đoạn cao. ĐCT tập hợp những người cùng chính kiến để đấu tranh giành quyền lực nhà nước và sử dụng quyền lực đó cho lợi ích giai cấp. Ngày nay, ĐCT phát triển đa dạng ở nhiều quốc gia, với các quan niệm khác nhau tùy góc độ tiếp cận.</w:t>
      </w:r>
    </w:p>
    <w:p w:rsidR="007C4311" w:rsidRPr="006231E5" w:rsidRDefault="007C4311" w:rsidP="007C4311">
      <w:pPr>
        <w:pBdr>
          <w:top w:val="single" w:sz="2" w:space="0" w:color="E5E7EB"/>
          <w:left w:val="single" w:sz="2" w:space="0" w:color="E5E7EB"/>
          <w:bottom w:val="single" w:sz="2" w:space="0" w:color="E5E7EB"/>
          <w:right w:val="single" w:sz="2" w:space="0" w:color="E5E7EB"/>
        </w:pBdr>
        <w:spacing w:after="0" w:line="240" w:lineRule="auto"/>
        <w:ind w:firstLine="720"/>
        <w:jc w:val="both"/>
        <w:rPr>
          <w:rFonts w:ascii="Times New Roman" w:eastAsia="Times New Roman" w:hAnsi="Times New Roman" w:cs="Times New Roman"/>
          <w:sz w:val="26"/>
          <w:szCs w:val="26"/>
        </w:rPr>
      </w:pPr>
      <w:r w:rsidRPr="006231E5">
        <w:rPr>
          <w:rFonts w:ascii="Times New Roman" w:eastAsia="Times New Roman" w:hAnsi="Times New Roman" w:cs="Times New Roman"/>
          <w:sz w:val="26"/>
          <w:szCs w:val="26"/>
        </w:rPr>
        <w:t xml:space="preserve">Nhà Đảng học M. Duverger xem ĐCT là tổ chức tự nguyện tranh cử vào cơ quan công quyền. Jay M. Shafrits định nghĩa ĐCT là tổ chức tìm cách nắm quyền lực chính trị để phản ánh tư tưởng trong chính sách công. Từ điển Bách khoa Triết học Liên Xô nhấn mạnh ĐCT thể hiện lợi ích giai cấp, liên kết đại diện ưu tú để lãnh đạo giai cấp đạt mục tiêu. Đại từ điển tiếng Việt định nghĩa đảng là nhóm người hoạt động với mục đích nhất định, đại diện và đấu tranh vì quyền lợi giai cấp, tầng lớp xã hội. Chủ nghĩa Mác-Lênin </w:t>
      </w:r>
      <w:r w:rsidRPr="006231E5">
        <w:rPr>
          <w:rFonts w:ascii="Times New Roman" w:eastAsia="Times New Roman" w:hAnsi="Times New Roman" w:cs="Times New Roman"/>
          <w:sz w:val="26"/>
          <w:szCs w:val="26"/>
        </w:rPr>
        <w:lastRenderedPageBreak/>
        <w:t>khẳng định ĐCT là đội tiên phong của giai cấp, hoạt động theo điều lệ, cương lĩnh, vì mục tiêu lý tưởng xác định.</w:t>
      </w:r>
    </w:p>
    <w:p w:rsidR="007C4311" w:rsidRPr="006231E5" w:rsidRDefault="007C4311" w:rsidP="007C4311">
      <w:pPr>
        <w:pBdr>
          <w:top w:val="single" w:sz="2" w:space="0" w:color="E5E7EB"/>
          <w:left w:val="single" w:sz="2" w:space="0" w:color="E5E7EB"/>
          <w:bottom w:val="single" w:sz="2" w:space="0" w:color="E5E7EB"/>
          <w:right w:val="single" w:sz="2" w:space="0" w:color="E5E7EB"/>
        </w:pBdr>
        <w:spacing w:after="0" w:line="240" w:lineRule="auto"/>
        <w:ind w:firstLine="720"/>
        <w:jc w:val="both"/>
        <w:rPr>
          <w:rFonts w:ascii="Times New Roman" w:eastAsia="Times New Roman" w:hAnsi="Times New Roman" w:cs="Times New Roman"/>
          <w:sz w:val="26"/>
          <w:szCs w:val="26"/>
        </w:rPr>
      </w:pPr>
      <w:r w:rsidRPr="006231E5">
        <w:rPr>
          <w:rFonts w:ascii="Times New Roman" w:eastAsia="Times New Roman" w:hAnsi="Times New Roman" w:cs="Times New Roman"/>
          <w:sz w:val="26"/>
          <w:szCs w:val="26"/>
        </w:rPr>
        <w:t>Trong xã hội hiện đại, có thể có mô hình một đảng, hai đảng hoặc đa đảng, nhưng bản chất ĐCT luôn mang tính giai cấp. Do đó, đánh giá ĐCT không chỉ dựa vào tên gọi hay cương lĩnh mà phải xem xét hành động thực tế, theo Lênin “không tin lời nói mà nghiên cứu việc làm của các đảng”. ĐCT khác với các tổ chức xã hội khác ở cách tổ chức và mục tiêu chính trị đậm nét – đoạt và sử dụng quyền lực nhà nước.</w:t>
      </w:r>
    </w:p>
    <w:p w:rsidR="007C4311" w:rsidRPr="006231E5" w:rsidRDefault="007C4311" w:rsidP="007C4311">
      <w:pPr>
        <w:pBdr>
          <w:top w:val="single" w:sz="2" w:space="0" w:color="E5E7EB"/>
          <w:left w:val="single" w:sz="2" w:space="0" w:color="E5E7EB"/>
          <w:bottom w:val="single" w:sz="2" w:space="0" w:color="E5E7EB"/>
          <w:right w:val="single" w:sz="2" w:space="0" w:color="E5E7EB"/>
        </w:pBdr>
        <w:spacing w:after="0" w:line="240" w:lineRule="auto"/>
        <w:ind w:firstLine="720"/>
        <w:jc w:val="both"/>
        <w:rPr>
          <w:rFonts w:ascii="Times New Roman" w:eastAsia="Times New Roman" w:hAnsi="Times New Roman" w:cs="Times New Roman"/>
          <w:sz w:val="26"/>
          <w:szCs w:val="26"/>
        </w:rPr>
      </w:pPr>
      <w:r w:rsidRPr="006231E5">
        <w:rPr>
          <w:rFonts w:ascii="Times New Roman" w:eastAsia="Times New Roman" w:hAnsi="Times New Roman" w:cs="Times New Roman"/>
          <w:sz w:val="26"/>
          <w:szCs w:val="26"/>
        </w:rPr>
        <w:t>ĐCT không chỉ tranh đấu thể hiện quan điểm chính trị mà còn giành quyền đại diện người dân, chủ yếu qua bầu cử. Ý chí cử tri rất quan trọng với ĐCT. Chính trị đảng phái là cơ cấu chính trị với nhiều đảng tranh giành lãnh đạo nhà nước hòa bình qua bầu cử. Ở các nước tư sản, chế độ nội các nghị viện và tổng thống phổ biến. Để ổn định, cần bảo đảm tự do chính trị, ngôn luận, lập hội, bầu cử công bằng và giảm căng thẳng xã hội. ĐCT là trung tâm thảo luận đổi mới chính trị. Đảng đối lập là “cơ quan giám sát” cần thiết trong thể chế dân chủ.</w:t>
      </w:r>
    </w:p>
    <w:p w:rsidR="007C4311" w:rsidRPr="006231E5" w:rsidRDefault="007C4311" w:rsidP="007C4311">
      <w:pPr>
        <w:pBdr>
          <w:top w:val="single" w:sz="2" w:space="0" w:color="E5E7EB"/>
          <w:left w:val="single" w:sz="2" w:space="0" w:color="E5E7EB"/>
          <w:bottom w:val="single" w:sz="2" w:space="0" w:color="E5E7EB"/>
          <w:right w:val="single" w:sz="2" w:space="0" w:color="E5E7EB"/>
        </w:pBdr>
        <w:spacing w:after="0" w:line="240" w:lineRule="auto"/>
        <w:ind w:firstLine="720"/>
        <w:jc w:val="both"/>
        <w:rPr>
          <w:rFonts w:ascii="Times New Roman" w:eastAsia="Times New Roman" w:hAnsi="Times New Roman" w:cs="Times New Roman"/>
          <w:sz w:val="26"/>
          <w:szCs w:val="26"/>
        </w:rPr>
      </w:pPr>
      <w:r w:rsidRPr="006231E5">
        <w:rPr>
          <w:rFonts w:ascii="Times New Roman" w:eastAsia="Times New Roman" w:hAnsi="Times New Roman" w:cs="Times New Roman"/>
          <w:sz w:val="26"/>
          <w:szCs w:val="26"/>
        </w:rPr>
        <w:t>Tổng kết, ĐCT là tổ chức chính trị đại diện giai cấp, lực lượng xã hội, gồm người cùng chính kiến, tự nguyện tham gia nhằm giành, giữ và thực thi quyền lực nhà nước. Trong nền đa đảng, ĐCT có thể là đảng cầm quyền, liên minh hoặc đối lập, thậm chí bất hợp pháp. Để thực hiện mục tiêu, ĐCT tập hợp, giáo dục cử tri, cung cấp nhân lực cho bộ máy nhà nước và hoạch định chính sách nhằm duy trì thống trị chính trị và lợi ích giai cấp.</w:t>
      </w:r>
    </w:p>
    <w:p w:rsidR="007C4311" w:rsidRPr="006231E5" w:rsidRDefault="007C4311" w:rsidP="007C4311">
      <w:pPr>
        <w:pBdr>
          <w:top w:val="single" w:sz="2" w:space="0" w:color="E5E7EB"/>
          <w:left w:val="single" w:sz="2" w:space="0" w:color="E5E7EB"/>
          <w:bottom w:val="single" w:sz="2" w:space="0" w:color="E5E7EB"/>
          <w:right w:val="single" w:sz="2" w:space="0" w:color="E5E7EB"/>
        </w:pBdr>
        <w:spacing w:after="0" w:line="240" w:lineRule="auto"/>
        <w:ind w:firstLine="720"/>
        <w:jc w:val="both"/>
        <w:rPr>
          <w:rFonts w:ascii="Times New Roman" w:eastAsia="Times New Roman" w:hAnsi="Times New Roman" w:cs="Times New Roman"/>
          <w:sz w:val="26"/>
          <w:szCs w:val="26"/>
        </w:rPr>
      </w:pPr>
      <w:r w:rsidRPr="006231E5">
        <w:rPr>
          <w:rFonts w:ascii="Times New Roman" w:eastAsia="Times New Roman" w:hAnsi="Times New Roman" w:cs="Times New Roman"/>
          <w:sz w:val="26"/>
          <w:szCs w:val="26"/>
        </w:rPr>
        <w:t>ĐCT là vấn đề trọng tâm của hệ thống chính trị. Quyền lực chính trị của ĐCT về bản chất là “quyền lực tư” của giai cấp, nhóm xã hội, không phải “quyền lực công”. Khi ĐCT trở thành đảng cầm quyền, quyền lực đó chuyển hóa thành “quyền lực công”, có tính quyết định với xã hội.</w:t>
      </w:r>
    </w:p>
    <w:p w:rsidR="007C4311" w:rsidRPr="006231E5" w:rsidRDefault="007C4311" w:rsidP="007C4311">
      <w:pPr>
        <w:pBdr>
          <w:top w:val="single" w:sz="2" w:space="0" w:color="E5E7EB"/>
          <w:left w:val="single" w:sz="2" w:space="0" w:color="E5E7EB"/>
          <w:bottom w:val="single" w:sz="2" w:space="0" w:color="E5E7EB"/>
          <w:right w:val="single" w:sz="2" w:space="0" w:color="E5E7EB"/>
        </w:pBdr>
        <w:spacing w:after="0" w:line="240" w:lineRule="auto"/>
        <w:ind w:firstLine="720"/>
        <w:jc w:val="both"/>
        <w:rPr>
          <w:rFonts w:ascii="Times New Roman" w:eastAsia="Times New Roman" w:hAnsi="Times New Roman" w:cs="Times New Roman"/>
          <w:sz w:val="26"/>
          <w:szCs w:val="26"/>
        </w:rPr>
      </w:pPr>
      <w:r w:rsidRPr="006231E5">
        <w:rPr>
          <w:rFonts w:ascii="Times New Roman" w:eastAsia="Times New Roman" w:hAnsi="Times New Roman" w:cs="Times New Roman"/>
          <w:sz w:val="26"/>
          <w:szCs w:val="26"/>
        </w:rPr>
        <w:t>Lãnh đạo là quá trình gây ảnh hưởng và dẫn dắt hành vi cá nhân hoặc nhóm nhằm đạt mục tiêu tổ chức, bao gồm đề ra mục tiêu, động viên và truyền cảm hứng. Đảng lãnh đạo là chức năng lãnh đạo của tổ chức đảng, khác với chức năng quản lý của Nhà nước hay tập hợp quần chúng của đoàn thể chính trị - xã hội.</w:t>
      </w:r>
    </w:p>
    <w:p w:rsidR="007C4311" w:rsidRPr="006231E5" w:rsidRDefault="007C4311" w:rsidP="007C4311">
      <w:pPr>
        <w:pBdr>
          <w:top w:val="single" w:sz="2" w:space="0" w:color="E5E7EB"/>
          <w:left w:val="single" w:sz="2" w:space="0" w:color="E5E7EB"/>
          <w:bottom w:val="single" w:sz="2" w:space="0" w:color="E5E7EB"/>
          <w:right w:val="single" w:sz="2" w:space="0" w:color="E5E7EB"/>
        </w:pBdr>
        <w:spacing w:after="0" w:line="240" w:lineRule="auto"/>
        <w:ind w:firstLine="720"/>
        <w:jc w:val="both"/>
        <w:rPr>
          <w:rFonts w:ascii="Times New Roman" w:eastAsia="Times New Roman" w:hAnsi="Times New Roman" w:cs="Times New Roman"/>
          <w:sz w:val="26"/>
          <w:szCs w:val="26"/>
        </w:rPr>
      </w:pPr>
      <w:r w:rsidRPr="006231E5">
        <w:rPr>
          <w:rFonts w:ascii="Times New Roman" w:eastAsia="Times New Roman" w:hAnsi="Times New Roman" w:cs="Times New Roman"/>
          <w:sz w:val="26"/>
          <w:szCs w:val="26"/>
        </w:rPr>
        <w:t>Khái niệm Đảng lãnh đạo được các nhà kinh điển Mác-Lênin nêu ra khi đấu tranh giai cấp công nhân chuyển sang giai đoạn “tự giác”, đòi hỏi lực lượng dẫn đường. Đảng lãnh đạo là hình thức đấu tranh giai cấp của công nhân, phụng sự Tổ quốc và phục vụ nhân dân để có sự đồng tình tự nguyện của đa số lao động. V.I.Lênin nhấn mạnh sự đồng tình này phải giành được qua đấu tranh lâu dài, không chỉ qua bỏ phiếu, và tiếp tục ngay cả sau khi giành chính quyền.</w:t>
      </w:r>
    </w:p>
    <w:p w:rsidR="007C4311" w:rsidRPr="006231E5" w:rsidRDefault="007C4311" w:rsidP="007C4311">
      <w:pPr>
        <w:pBdr>
          <w:top w:val="single" w:sz="2" w:space="0" w:color="E5E7EB"/>
          <w:left w:val="single" w:sz="2" w:space="0" w:color="E5E7EB"/>
          <w:bottom w:val="single" w:sz="2" w:space="0" w:color="E5E7EB"/>
          <w:right w:val="single" w:sz="2" w:space="0" w:color="E5E7EB"/>
        </w:pBdr>
        <w:spacing w:after="0" w:line="240" w:lineRule="auto"/>
        <w:ind w:firstLine="720"/>
        <w:jc w:val="both"/>
        <w:rPr>
          <w:rFonts w:ascii="Times New Roman" w:eastAsia="Times New Roman" w:hAnsi="Times New Roman" w:cs="Times New Roman"/>
          <w:sz w:val="26"/>
          <w:szCs w:val="26"/>
        </w:rPr>
      </w:pPr>
      <w:r w:rsidRPr="006231E5">
        <w:rPr>
          <w:rFonts w:ascii="Times New Roman" w:eastAsia="Times New Roman" w:hAnsi="Times New Roman" w:cs="Times New Roman"/>
          <w:sz w:val="26"/>
          <w:szCs w:val="26"/>
        </w:rPr>
        <w:t>Hồ Chí Minh khẳng định vai trò quyết định của Đảng cách mạng, coi Đảng là đội tiên phong, người cầm lái vững thì cách mạng mới thành công. Người chỉ rõ lãnh đạo là làm đầy tớ nhân dân, tất cả cán bộ Đảng phải trung thành phục vụ nhân dân.</w:t>
      </w:r>
    </w:p>
    <w:p w:rsidR="007C4311" w:rsidRPr="006231E5" w:rsidRDefault="007C4311" w:rsidP="007C4311">
      <w:pPr>
        <w:pBdr>
          <w:top w:val="single" w:sz="2" w:space="0" w:color="E5E7EB"/>
          <w:left w:val="single" w:sz="2" w:space="0" w:color="E5E7EB"/>
          <w:bottom w:val="single" w:sz="2" w:space="0" w:color="E5E7EB"/>
          <w:right w:val="single" w:sz="2" w:space="0" w:color="E5E7EB"/>
        </w:pBdr>
        <w:spacing w:after="0" w:line="240" w:lineRule="auto"/>
        <w:ind w:firstLine="720"/>
        <w:jc w:val="both"/>
        <w:rPr>
          <w:rFonts w:ascii="Times New Roman" w:eastAsia="Times New Roman" w:hAnsi="Times New Roman" w:cs="Times New Roman"/>
          <w:sz w:val="26"/>
          <w:szCs w:val="26"/>
        </w:rPr>
      </w:pPr>
      <w:r w:rsidRPr="006231E5">
        <w:rPr>
          <w:rFonts w:ascii="Times New Roman" w:eastAsia="Times New Roman" w:hAnsi="Times New Roman" w:cs="Times New Roman"/>
          <w:sz w:val="26"/>
          <w:szCs w:val="26"/>
        </w:rPr>
        <w:t>Tóm lại, Đảng lãnh đạo là chức năng tác động của Đảng đối với quần chúng để thực hiện mục tiêu đã đề ra, là phương thức hoạt động chính trị không dùng “cai trị”, là hình thức đấu tranh giai cấp nhằm đoạt và sử dụng quyền lực nhà nước, và là yêu cầu tất cả cán bộ Đảng phải là người đầy tớ trung thành của nhân dân. Để duy trì vai trò lãnh đạo, Đảng phải là đội tiên phong về lý luận và thực tiễn, được nhân dân tin tưởng và ủng hộ, đồng thời luôn xứng đáng với tư cách cầm quyền.</w:t>
      </w:r>
    </w:p>
    <w:p w:rsidR="007C4311" w:rsidRPr="006231E5" w:rsidRDefault="007C4311" w:rsidP="007C4311">
      <w:pPr>
        <w:pStyle w:val="my-0"/>
        <w:pBdr>
          <w:top w:val="single" w:sz="2" w:space="0" w:color="E5E7EB"/>
          <w:left w:val="single" w:sz="2" w:space="0" w:color="E5E7EB"/>
          <w:bottom w:val="single" w:sz="2" w:space="0" w:color="E5E7EB"/>
          <w:right w:val="single" w:sz="2" w:space="0" w:color="E5E7EB"/>
        </w:pBdr>
        <w:spacing w:before="0" w:beforeAutospacing="0" w:after="0" w:afterAutospacing="0"/>
        <w:ind w:firstLine="720"/>
        <w:jc w:val="both"/>
        <w:rPr>
          <w:sz w:val="26"/>
          <w:szCs w:val="26"/>
        </w:rPr>
      </w:pPr>
      <w:r w:rsidRPr="006231E5">
        <w:rPr>
          <w:sz w:val="26"/>
          <w:szCs w:val="26"/>
        </w:rPr>
        <w:lastRenderedPageBreak/>
        <w:t>Đảng cầm quyền là khái niệm chỉ vị thế, tư cách chính trị của Đảng sau khi giành được chính quyền nhà nước, thực hiện lãnh đạo chủ yếu bằng quyền lực bộ máy công quyền để phục vụ lợi ích nhân dân. Thuật ngữ này do V.I.Lênin nêu từ trước Cách mạng Tháng Mười Nga 1917, khẳng định Đảng phải sẵn sàng nắm toàn bộ chính quyền. Năm 1922, Lênin định nghĩa “Đảng cộng sản cầm quyền” là đảng lãnh đạo chính quyền, thực hiện mọi hoạt động theo Cương lĩnh Đảng, phục vụ nhân dân lao động.</w:t>
      </w:r>
    </w:p>
    <w:p w:rsidR="007C4311" w:rsidRPr="006231E5" w:rsidRDefault="007C4311" w:rsidP="007C4311">
      <w:pPr>
        <w:pStyle w:val="my-0"/>
        <w:pBdr>
          <w:top w:val="single" w:sz="2" w:space="0" w:color="E5E7EB"/>
          <w:left w:val="single" w:sz="2" w:space="0" w:color="E5E7EB"/>
          <w:bottom w:val="single" w:sz="2" w:space="0" w:color="E5E7EB"/>
          <w:right w:val="single" w:sz="2" w:space="0" w:color="E5E7EB"/>
        </w:pBdr>
        <w:spacing w:before="0" w:beforeAutospacing="0" w:after="0" w:afterAutospacing="0"/>
        <w:ind w:firstLine="720"/>
        <w:jc w:val="both"/>
        <w:rPr>
          <w:sz w:val="26"/>
          <w:szCs w:val="26"/>
        </w:rPr>
      </w:pPr>
      <w:r w:rsidRPr="006231E5">
        <w:rPr>
          <w:sz w:val="26"/>
          <w:szCs w:val="26"/>
        </w:rPr>
        <w:t>Khái niệm này phân biệt vị thế Đảng đã nắm chính quyền so với trước đó và các đảng khác chưa nắm quyền. Theo nghĩa rộng, Đảng cầm quyền lãnh đạo toàn diện xã hội; theo nghĩa hẹp, Đảng chỉ nắm cơ quan hành pháp để duy trì ý đồ chính trị. Hồ Chí Minh nhấn mạnh Đảng cầm quyền phải hết lòng phục vụ Tổ quốc, nhân dân, vừa là lãnh đạo vừa là đầy tớ trung thành.</w:t>
      </w:r>
    </w:p>
    <w:p w:rsidR="007C4311" w:rsidRPr="006231E5" w:rsidRDefault="007C4311" w:rsidP="007C4311">
      <w:pPr>
        <w:pStyle w:val="my-0"/>
        <w:pBdr>
          <w:top w:val="single" w:sz="2" w:space="0" w:color="E5E7EB"/>
          <w:left w:val="single" w:sz="2" w:space="0" w:color="E5E7EB"/>
          <w:bottom w:val="single" w:sz="2" w:space="0" w:color="E5E7EB"/>
          <w:right w:val="single" w:sz="2" w:space="0" w:color="E5E7EB"/>
        </w:pBdr>
        <w:spacing w:before="0" w:beforeAutospacing="0" w:after="0" w:afterAutospacing="0"/>
        <w:ind w:firstLine="720"/>
        <w:jc w:val="both"/>
        <w:rPr>
          <w:sz w:val="26"/>
          <w:szCs w:val="26"/>
        </w:rPr>
      </w:pPr>
      <w:r w:rsidRPr="006231E5">
        <w:rPr>
          <w:sz w:val="26"/>
          <w:szCs w:val="26"/>
        </w:rPr>
        <w:t>Điều lệ Đảng Cộng sản Việt Nam xác nhận Đảng là đảng cầm quyền, lãnh đạo hệ thống chính trị và xã hội bằng quyền lực công quyền và gương mẫu của đảng viên. Trước khi có chính quyền, Đảng chủ yếu tuyên truyền, tổ chức nhân dân thực hiện đường lối; khi có chính quyền, Đảng sử dụng công cụ nhà nước để thể chế hóa chủ trương thành pháp luật, chính sách, tổ chức nhân dân thực hiện mục tiêu đề ra.</w:t>
      </w:r>
    </w:p>
    <w:p w:rsidR="007C4311" w:rsidRPr="006231E5" w:rsidRDefault="007C4311" w:rsidP="007C4311">
      <w:pPr>
        <w:pStyle w:val="my-0"/>
        <w:pBdr>
          <w:top w:val="single" w:sz="2" w:space="0" w:color="E5E7EB"/>
          <w:left w:val="single" w:sz="2" w:space="0" w:color="E5E7EB"/>
          <w:bottom w:val="single" w:sz="2" w:space="0" w:color="E5E7EB"/>
          <w:right w:val="single" w:sz="2" w:space="0" w:color="E5E7EB"/>
        </w:pBdr>
        <w:spacing w:before="0" w:beforeAutospacing="0" w:after="0" w:afterAutospacing="0"/>
        <w:ind w:firstLine="720"/>
        <w:jc w:val="both"/>
        <w:rPr>
          <w:sz w:val="26"/>
          <w:szCs w:val="26"/>
        </w:rPr>
      </w:pPr>
      <w:r w:rsidRPr="006231E5">
        <w:rPr>
          <w:sz w:val="26"/>
          <w:szCs w:val="26"/>
        </w:rPr>
        <w:t>Thực chất Đảng cầm quyền là lãnh đạo chính quyền bằng quyền lực công, tổ chức nhân dân làm chủ nhà nước, xã hội, đảm bảo Nhà nước vận hành vì mục đích của Đảng và lợi ích nhân dân. Lênin và Hồ Chí Minh cảnh báo nguy cơ sai lầm, quan liêu, xa rời quần chúng, yêu cầu chiến thắng ba thứ giặc nội xâm: tham ô, lãng phí, quan liêu để bảo vệ sự nghiệp Đảng.</w:t>
      </w:r>
    </w:p>
    <w:p w:rsidR="007C4311" w:rsidRPr="006231E5" w:rsidRDefault="007C4311" w:rsidP="007C4311">
      <w:pPr>
        <w:pStyle w:val="my-0"/>
        <w:pBdr>
          <w:top w:val="single" w:sz="2" w:space="0" w:color="E5E7EB"/>
          <w:left w:val="single" w:sz="2" w:space="0" w:color="E5E7EB"/>
          <w:bottom w:val="single" w:sz="2" w:space="0" w:color="E5E7EB"/>
          <w:right w:val="single" w:sz="2" w:space="0" w:color="E5E7EB"/>
        </w:pBdr>
        <w:spacing w:before="0" w:beforeAutospacing="0" w:after="0" w:afterAutospacing="0"/>
        <w:ind w:firstLine="720"/>
        <w:jc w:val="both"/>
        <w:rPr>
          <w:sz w:val="26"/>
          <w:szCs w:val="26"/>
        </w:rPr>
      </w:pPr>
      <w:r w:rsidRPr="006231E5">
        <w:rPr>
          <w:sz w:val="26"/>
          <w:szCs w:val="26"/>
        </w:rPr>
        <w:t>Trong xã hội dân chủ, đảng cầm quyền giành chiến thắng qua bầu cử, kiểm soát hoạch định, thực thi chính sách công, lãnh đạo hệ thống quyền lực nhà nước thực hiện mục tiêu đảng. Đảng cầm quyền là bộ phận quan trọng của hệ thống chính trị, là hiện tượng phổ biến toàn cầu, có thể giữ vị trí lâu dài nhờ chiến lược và phương thức phù hợp.</w:t>
      </w:r>
    </w:p>
    <w:p w:rsidR="007C4311" w:rsidRPr="006231E5" w:rsidRDefault="007C4311" w:rsidP="007C4311">
      <w:pPr>
        <w:pStyle w:val="my-0"/>
        <w:pBdr>
          <w:top w:val="single" w:sz="2" w:space="0" w:color="E5E7EB"/>
          <w:left w:val="single" w:sz="2" w:space="0" w:color="E5E7EB"/>
          <w:bottom w:val="single" w:sz="2" w:space="0" w:color="E5E7EB"/>
          <w:right w:val="single" w:sz="2" w:space="0" w:color="E5E7EB"/>
        </w:pBdr>
        <w:spacing w:before="0" w:beforeAutospacing="0" w:after="0" w:afterAutospacing="0"/>
        <w:ind w:firstLine="720"/>
        <w:jc w:val="both"/>
        <w:rPr>
          <w:sz w:val="26"/>
          <w:szCs w:val="26"/>
        </w:rPr>
      </w:pPr>
      <w:r w:rsidRPr="006231E5">
        <w:rPr>
          <w:sz w:val="26"/>
          <w:szCs w:val="26"/>
        </w:rPr>
        <w:t>Dù khác biệt giữa hệ thống đa đảng và một đảng duy nhất, điểm chung là đảng cầm quyền phải có năng lực cầm quyền, gồm: lý luận đúng, cương lĩnh phù hợp được xã hội ủng hộ, bộ máy và đội ngũ cán bộ giỏi. Đảng cầm quyền phải bảo đảm cầm quyền chính đáng, tạo niềm tin quần chúng, từ đó tạo sức mạnh quyền uy được nhân dân ủng hộ.</w:t>
      </w:r>
    </w:p>
    <w:p w:rsidR="007C4311" w:rsidRPr="006231E5" w:rsidRDefault="007C4311" w:rsidP="007C4311">
      <w:pPr>
        <w:pStyle w:val="my-0"/>
        <w:pBdr>
          <w:top w:val="single" w:sz="2" w:space="0" w:color="E5E7EB"/>
          <w:left w:val="single" w:sz="2" w:space="0" w:color="E5E7EB"/>
          <w:bottom w:val="single" w:sz="2" w:space="0" w:color="E5E7EB"/>
          <w:right w:val="single" w:sz="2" w:space="0" w:color="E5E7EB"/>
        </w:pBdr>
        <w:spacing w:before="0" w:beforeAutospacing="0" w:after="0" w:afterAutospacing="0"/>
        <w:ind w:firstLine="720"/>
        <w:jc w:val="both"/>
        <w:rPr>
          <w:sz w:val="26"/>
          <w:szCs w:val="26"/>
        </w:rPr>
      </w:pPr>
      <w:r w:rsidRPr="006231E5">
        <w:rPr>
          <w:sz w:val="26"/>
          <w:szCs w:val="26"/>
        </w:rPr>
        <w:t>Trong xã hội đa giai cấp, đa đảng, có thể một đảng hoặc liên minh nhiều đảng cầm quyền. Ở chế độ đa đảng, đảng cầm quyền là đảng chiếm đa số nghị viện hoặc liên minh lập chính phủ liên hợp. Các nước XHCN như Trung Quốc duy trì đa đảng nhưng Đảng Cộng sản là đảng chấp chính; Việt Nam, Cuba chỉ có một Đảng cộng sản cầm quyền. Dù một hay đa đảng, đảng cầm quyền lãnh đạo chính quyền, chi phối bằng quyền lực công để thực hiện tư tưởng, đường lối, phục vụ giai cấp, tầng lớp đại diện.</w:t>
      </w:r>
    </w:p>
    <w:p w:rsidR="007C4311" w:rsidRPr="006231E5" w:rsidRDefault="007C4311" w:rsidP="006231E5">
      <w:pPr>
        <w:pStyle w:val="ListParagraph"/>
        <w:numPr>
          <w:ilvl w:val="1"/>
          <w:numId w:val="1"/>
        </w:numPr>
        <w:tabs>
          <w:tab w:val="left" w:pos="426"/>
        </w:tabs>
        <w:spacing w:line="240" w:lineRule="auto"/>
        <w:ind w:hanging="1440"/>
        <w:jc w:val="both"/>
        <w:rPr>
          <w:rFonts w:cs="Times New Roman"/>
          <w:b/>
          <w:szCs w:val="26"/>
        </w:rPr>
      </w:pPr>
      <w:r w:rsidRPr="006231E5">
        <w:rPr>
          <w:rFonts w:cs="Times New Roman"/>
          <w:b/>
          <w:szCs w:val="26"/>
        </w:rPr>
        <w:t xml:space="preserve">Các ý kiến, quan điểm khác nhau về “Đảng lãnh đạo, cầm quyền” </w:t>
      </w:r>
    </w:p>
    <w:p w:rsidR="007C4311" w:rsidRPr="006231E5" w:rsidRDefault="007C4311" w:rsidP="007C4311">
      <w:pPr>
        <w:spacing w:before="60" w:after="60" w:line="340" w:lineRule="exact"/>
        <w:ind w:firstLine="720"/>
        <w:jc w:val="both"/>
        <w:rPr>
          <w:rFonts w:ascii="Times New Roman" w:hAnsi="Times New Roman" w:cs="Times New Roman"/>
          <w:sz w:val="26"/>
          <w:szCs w:val="26"/>
        </w:rPr>
      </w:pPr>
      <w:r w:rsidRPr="006231E5">
        <w:rPr>
          <w:rFonts w:ascii="Times New Roman" w:hAnsi="Times New Roman" w:cs="Times New Roman"/>
          <w:sz w:val="26"/>
          <w:szCs w:val="26"/>
        </w:rPr>
        <w:t xml:space="preserve">Đảng Cộng sản Việt Nam là Đảng cầm quyền, nhưng vấn đề “Đảng lãnh đạo”, “Đảng cầm quyền” vẫn là những khái niệm, chủ đề lớn chưa được nghiên cứu một cách đầy đủ và có nhận thức thống nhất. Thậm chí, khái niệm Đảng cầm quyền và Đảng lãnh đạo lâu nay thường được mặc định dùng thay thế cho nhau, dẫn đến việc hiểu chưa đúng và không phân biệt được sự khác nhau giữa nội dung, phương thức và năng lực cầm quyền </w:t>
      </w:r>
      <w:r w:rsidRPr="006231E5">
        <w:rPr>
          <w:rFonts w:ascii="Times New Roman" w:hAnsi="Times New Roman" w:cs="Times New Roman"/>
          <w:sz w:val="26"/>
          <w:szCs w:val="26"/>
        </w:rPr>
        <w:lastRenderedPageBreak/>
        <w:t xml:space="preserve">với nội dung, phương thức và năng lực lãnh đạo. Mặc dù đã thừa nhận ở nhiều văn kiện đảng: “nhiều nơi cấp ủy đảng lấn sân, bao biện làm thay chính quyền” hay “không ít cấp ủy buông lỏng vai trò lãnh đạo chính quyền”, nhưng rất khó chỉ ra cấp ủy nào “lấn sân” hay “buông lỏng”. Do vậy, trước hết cần làm rõ khái niệm “Đảng lãnh đạo”, “Đảng cầm quyền” để có căn cứ khoa học cho việc nghiên cứu các nội dung liên quan đến Đảng cầm quyền, lãnh đạo. Hai khái niệm này hiện đang có nhiều ý kiến khác nhau. </w:t>
      </w:r>
    </w:p>
    <w:p w:rsidR="007C4311" w:rsidRPr="006231E5" w:rsidRDefault="007C4311" w:rsidP="007C4311">
      <w:pPr>
        <w:spacing w:before="60" w:after="60" w:line="340" w:lineRule="exact"/>
        <w:ind w:firstLine="720"/>
        <w:jc w:val="both"/>
        <w:rPr>
          <w:rFonts w:ascii="Times New Roman" w:hAnsi="Times New Roman" w:cs="Times New Roman"/>
          <w:sz w:val="26"/>
          <w:szCs w:val="26"/>
        </w:rPr>
      </w:pPr>
      <w:r w:rsidRPr="006231E5">
        <w:rPr>
          <w:rFonts w:ascii="Times New Roman" w:hAnsi="Times New Roman" w:cs="Times New Roman"/>
          <w:i/>
          <w:sz w:val="26"/>
          <w:szCs w:val="26"/>
        </w:rPr>
        <w:t>Loại ý kiến thứ nhất cho rằng: “Đảng lãnh đạo và Đảng cầm quyền là hai khái niệm cơ bản giống nhau, có nội hàm đồng nhất, trong điều kiện Đảng có chính quyền có thể dùng lẫn cho nhau”</w:t>
      </w:r>
      <w:r w:rsidR="00343440" w:rsidRPr="006231E5">
        <w:rPr>
          <w:rFonts w:ascii="Times New Roman" w:hAnsi="Times New Roman" w:cs="Times New Roman"/>
          <w:i/>
          <w:sz w:val="26"/>
          <w:szCs w:val="26"/>
        </w:rPr>
        <w:t>[</w:t>
      </w:r>
      <w:r w:rsidR="00C47CAF" w:rsidRPr="006231E5">
        <w:rPr>
          <w:rFonts w:ascii="Times New Roman" w:hAnsi="Times New Roman" w:cs="Times New Roman"/>
          <w:i/>
          <w:sz w:val="26"/>
          <w:szCs w:val="26"/>
        </w:rPr>
        <w:t>5]</w:t>
      </w:r>
      <w:r w:rsidRPr="006231E5">
        <w:rPr>
          <w:rFonts w:ascii="Times New Roman" w:hAnsi="Times New Roman" w:cs="Times New Roman"/>
          <w:sz w:val="26"/>
          <w:szCs w:val="26"/>
        </w:rPr>
        <w:t xml:space="preserve">. Loại ý kiến này dựa trên cơ sở: các khái niệm “Đảng lãnh đạo” và “Đảng cầm quyền” đều nói về chủ thể là Đảng, đối tượng lãnh đạo là Nhà nước và toàn xã hội. Khi giành được chính quyền, đối tượng lãnh đạo của Đảng vẫn là xã hội, nhưng quan trọng và chủ yếu là Nhà nước. Sự lãnh đạo của Đảng chủ yếu thông qua chính quyền, nên vẫn gọi là “Đảng lãnh đạo”, không nhất thiết phải chuyển gọi là “Đảng cầm quyền”, nếu có dùng khái niệm “Đảng cầm quyền” thì cũng không thể bỏ được khái niệm “Đảng lãnh đạo”. Dùng “Đảng cầm quyền” chỉ là để xác định rõ vai trò, trách nhiệm của Đảng trong thời kỳ này trước nhân dân, đất nước, dân tộc. Theo đó, không nên đặt ra vấn đề nội dung cầm quyền và phương thức cầm quyền như thế nào. Tuy vậy, loại ý kiến này cũng thừa nhận “Đảng cầm quyền” và “Đảng lãnh đạo” vẫn có hai sự khác biệt nhỏ: một là, khái niệm “Đảng lãnh đạo” là nói chung cho cả thời kỳ Đảng lãnh đạo nhân dân đấu tranh giành chính quyền và thời kỳ nhân dân đã giành được chính quyền, Đảng lãnh đạo nhân dân xây dựng CNXH và bảo vệ Tổ quốc, còn khái niệm “Đảng cầm quyền” chỉ nói về hoạt động lãnh đạo của Đảng trong thời kỳ đã có chính quyền; hai là, khái niệm “Đảng cầm quyền” nhấn mạnh, trong hoạt động lãnh đạo nói chung đối với các tổ chức của hệ thống chính trị và các tổ chức xã hội khác, hoạt động lãnh đạo của Đảng đối với Nhà nước là chủ yếu. Theo quan niệm này, khái niệm “Đảng cầm quyền” cốt để nhấn mạnh đặc điểm và trọng tâm lãnh đạo của Đảng khi đã có chính quyền. Theo quan niệm đó, nhóm tác giả này đề xuất, dùng cụm từ “Đảng cầm quyền lãnh đạo Nhà nước và xã hội” sẽ diễn đạt đầy đủ vai trò lãnh đạo của Đảng khi có chính quyền. Vì thế, không cần và cũng không nên đặt vấn đề phân biệt giữa phương thức cầm quyền với phương thức lãnh đạo. </w:t>
      </w:r>
    </w:p>
    <w:p w:rsidR="007C4311" w:rsidRPr="006231E5" w:rsidRDefault="007C4311" w:rsidP="007C4311">
      <w:pPr>
        <w:spacing w:before="60" w:after="60" w:line="340" w:lineRule="exact"/>
        <w:ind w:firstLine="720"/>
        <w:jc w:val="both"/>
        <w:rPr>
          <w:rFonts w:ascii="Times New Roman" w:hAnsi="Times New Roman" w:cs="Times New Roman"/>
          <w:sz w:val="26"/>
          <w:szCs w:val="26"/>
        </w:rPr>
      </w:pPr>
      <w:r w:rsidRPr="006231E5">
        <w:rPr>
          <w:rFonts w:ascii="Times New Roman" w:hAnsi="Times New Roman" w:cs="Times New Roman"/>
          <w:i/>
          <w:sz w:val="26"/>
          <w:szCs w:val="26"/>
        </w:rPr>
        <w:t>Loại ý kiến thứ hai cho rằng: “Đảng lãnh đạo và Đảng cầm quyền là hai khái niệm khác nhau”(2), không thể dùng khái niệm “Đảng cầm quyền” thay thế khái niệm “Đảng lãnh đạ</w:t>
      </w:r>
      <w:r w:rsidR="00343440" w:rsidRPr="006231E5">
        <w:rPr>
          <w:rFonts w:ascii="Times New Roman" w:hAnsi="Times New Roman" w:cs="Times New Roman"/>
          <w:i/>
          <w:sz w:val="26"/>
          <w:szCs w:val="26"/>
        </w:rPr>
        <w:t>o”[</w:t>
      </w:r>
      <w:r w:rsidR="00C47CAF" w:rsidRPr="006231E5">
        <w:rPr>
          <w:rStyle w:val="Emphasis"/>
          <w:rFonts w:ascii="Times New Roman" w:hAnsi="Times New Roman" w:cs="Times New Roman"/>
          <w:color w:val="222222"/>
          <w:sz w:val="26"/>
          <w:szCs w:val="26"/>
          <w:shd w:val="clear" w:color="auto" w:fill="F8F5E9"/>
        </w:rPr>
        <w:t>5]</w:t>
      </w:r>
      <w:r w:rsidR="00343440" w:rsidRPr="006231E5">
        <w:rPr>
          <w:rFonts w:ascii="Times New Roman" w:hAnsi="Times New Roman" w:cs="Times New Roman"/>
          <w:i/>
          <w:sz w:val="26"/>
          <w:szCs w:val="26"/>
        </w:rPr>
        <w:t xml:space="preserve"> </w:t>
      </w:r>
      <w:r w:rsidRPr="006231E5">
        <w:rPr>
          <w:rFonts w:ascii="Times New Roman" w:hAnsi="Times New Roman" w:cs="Times New Roman"/>
          <w:sz w:val="26"/>
          <w:szCs w:val="26"/>
        </w:rPr>
        <w:t xml:space="preserve">Lập luận của tác giả như sau: về ngữ pháp, “Đảng cầm quyền” chỉ là một cụm từ, trong đó “Đảng” là danh từ, “cầm quyền” là tính từ giải thích cho danh từ “Đảng”; không nên hiểu “cầm”, “nắm” là động từ. Trong Di chúc của Chủ tịch Hồ Chí Minh hay trong Cương lĩnh xây dựng đất nước trong thời kỳ quá độ lên chủ nghĩa xã hội (Bổ sung và phát triển năm 2011) và một số văn kiện của Đảng, cụm từ “Đảng cầm quyền” chỉ để khẳng định vị thế của Đảng: Đảng ta là Đảng cầm quyền. Còn khái niệm “Đảng lãnh đạo” </w:t>
      </w:r>
      <w:r w:rsidRPr="006231E5">
        <w:rPr>
          <w:rFonts w:ascii="Times New Roman" w:hAnsi="Times New Roman" w:cs="Times New Roman"/>
          <w:sz w:val="26"/>
          <w:szCs w:val="26"/>
        </w:rPr>
        <w:lastRenderedPageBreak/>
        <w:t xml:space="preserve">thì khác. “Đảng lãnh đạo” là một câu đầy đủ, trong đó “Đảng” là danh từ (chủ ngữ) và “lãnh đạo” là động từ (vị ngữ) và đương nhiên, đối tượng lãnh đạo là xã hội nói chung (thường là khi chưa giành được chính quyền) hay Nhà nước và xã hội (khi có chính quyền). Khái niệm “Đảng lãnh đạo” cũng không giới hạn ở việc Đảng chỉ lãnh đạo Nhà nước, mà Đảng lãnh đạo đối với tất cả các tổ chức khác trong hệ thống chính trị, các tổ chức xã hội và toàn xã hội. Đảng là tổ chức lãnh đạo chứ không phải là cơ quan quản lý; Đảng không có quyền lực nhà nước; Đảng không làm thay công việc quản lý của cơ quan nhà nước; Đảng chỉ thực hiện việc quản lý tổ chức đảng và đảng viên trong nội bộ Đảng theo Điều lệ Đảng và các quy định của Đảng. Vì thế, việc dùng khái niệm “Đảng lãnh đạo” thì chưa lột tả được sự lãnh đạo của Đảng đối với Nhà nước. Khái niệm “Đảng lãnh đạo” tuyệt nhiên không phủ nhận, hạn chế việc Đảng lãnh đạo Nhà nước; trái lại, tự nó đã chứa đựng việc lãnh đạo Nhà nước là sứ mệnh chính của Đảng khi Đảng cầm quyền. Theo đó, không nên và không thể sử dụng khái niệm “Đảng cầm quyền” thay thế cho “Đảng lãnh đạo”, cũng như không thể lấy phương thức cầm quyền thay cho phương thức lãnh đạo. </w:t>
      </w:r>
    </w:p>
    <w:p w:rsidR="007C4311" w:rsidRPr="006231E5" w:rsidRDefault="007C4311" w:rsidP="007C4311">
      <w:pPr>
        <w:spacing w:before="60" w:after="60" w:line="340" w:lineRule="exact"/>
        <w:ind w:firstLine="720"/>
        <w:jc w:val="both"/>
        <w:rPr>
          <w:rFonts w:ascii="Times New Roman" w:hAnsi="Times New Roman" w:cs="Times New Roman"/>
          <w:sz w:val="26"/>
          <w:szCs w:val="26"/>
        </w:rPr>
      </w:pPr>
      <w:r w:rsidRPr="006231E5">
        <w:rPr>
          <w:rFonts w:ascii="Times New Roman" w:hAnsi="Times New Roman" w:cs="Times New Roman"/>
          <w:i/>
          <w:sz w:val="26"/>
          <w:szCs w:val="26"/>
        </w:rPr>
        <w:t>Loại ý kiến thứ ba cho rằng: “Đảng lãnh đạo” và “Đảng cầm quyền” là hai khái niệm khác nhau, trong đó “khái niệm đảng cầm quyền rộng hơn đảng lãnh đạo”</w:t>
      </w:r>
      <w:r w:rsidR="004166D9" w:rsidRPr="006231E5">
        <w:rPr>
          <w:rStyle w:val="Heading2Char"/>
          <w:rFonts w:ascii="Times New Roman" w:hAnsi="Times New Roman" w:cs="Times New Roman"/>
          <w:color w:val="333333"/>
          <w:shd w:val="clear" w:color="auto" w:fill="FFFFFF"/>
        </w:rPr>
        <w:t xml:space="preserve"> [</w:t>
      </w:r>
      <w:r w:rsidR="00C47CAF" w:rsidRPr="006231E5">
        <w:rPr>
          <w:rStyle w:val="Heading2Char"/>
          <w:rFonts w:ascii="Times New Roman" w:hAnsi="Times New Roman" w:cs="Times New Roman"/>
          <w:color w:val="333333"/>
          <w:shd w:val="clear" w:color="auto" w:fill="FFFFFF"/>
        </w:rPr>
        <w:t>8]</w:t>
      </w:r>
      <w:r w:rsidRPr="006231E5">
        <w:rPr>
          <w:rFonts w:ascii="Times New Roman" w:hAnsi="Times New Roman" w:cs="Times New Roman"/>
          <w:sz w:val="26"/>
          <w:szCs w:val="26"/>
        </w:rPr>
        <w:t>. Lập luận của bài viết là, đảng chính trị nào cũng có chức năng lãnh đạo xã hội (tùy vào phạm vi, mức độ rộng hay hẹp, nhiều hay ít, duy nhất hay chỉ tham gia) để thực hiện sứ mệnh của mình. Đối với Đảng CSVN, khi chưa giành chính quyền hay khi đã giành được chính quyền thì Đảng vẫn có chức năng lãnh đạo xã hội. Tuy vậy, khi Đảng lãnh đạo nhân dân giành được chính quyền, Đảng có vị thế của Đảng cầm quyền, Đảng lãnh đạo toàn diện, trong đó chính quyền chỉ là một đối tượng lãnh đạo của Đảng (tất nhiên là quan trọng nhất), chứ không phải đối tượng duy nhất. Vì vậy, khi đã có chính quyền, dùng “Đảng cầm quyền” là đủ, vì chủ thể vẫn là Đảng, đối tượng lãnh đạo là xã hội (trong đó có nhà nước), nên cần tập trung làm rõ phương thức cầm quyền của Đảng, chứ không phải tách bạch tuyệt đối phương thức lãnh đạo của Đảng và phương thức cầm quyền của Đảng.</w:t>
      </w:r>
    </w:p>
    <w:p w:rsidR="007C4311" w:rsidRPr="006231E5" w:rsidRDefault="007C4311" w:rsidP="007C4311">
      <w:pPr>
        <w:pBdr>
          <w:top w:val="single" w:sz="2" w:space="0" w:color="E5E7EB"/>
          <w:left w:val="single" w:sz="2" w:space="0" w:color="E5E7EB"/>
          <w:bottom w:val="single" w:sz="2" w:space="0" w:color="E5E7EB"/>
          <w:right w:val="single" w:sz="2" w:space="0" w:color="E5E7EB"/>
        </w:pBdr>
        <w:spacing w:before="60" w:after="60" w:line="340" w:lineRule="exact"/>
        <w:ind w:firstLine="720"/>
        <w:jc w:val="both"/>
        <w:rPr>
          <w:rFonts w:ascii="Times New Roman" w:eastAsia="Times New Roman" w:hAnsi="Times New Roman" w:cs="Times New Roman"/>
          <w:sz w:val="26"/>
          <w:szCs w:val="26"/>
        </w:rPr>
      </w:pPr>
      <w:r w:rsidRPr="006231E5">
        <w:rPr>
          <w:rFonts w:ascii="Times New Roman" w:eastAsia="Times New Roman" w:hAnsi="Times New Roman" w:cs="Times New Roman"/>
          <w:i/>
          <w:sz w:val="26"/>
          <w:szCs w:val="26"/>
        </w:rPr>
        <w:t xml:space="preserve">Loại ý kiến thứ tư cho rằng “Đảng lãnh đạo” và “Đảng cầm quyền” là hai khái niệm khác nhau, trong đó “Đảng lãnh đạo” có phạm vi rộng hơn và sâu sắc hơn “Đảng cầm </w:t>
      </w:r>
      <w:r w:rsidR="004166D9" w:rsidRPr="006231E5">
        <w:rPr>
          <w:rFonts w:ascii="Times New Roman" w:eastAsia="Times New Roman" w:hAnsi="Times New Roman" w:cs="Times New Roman"/>
          <w:i/>
          <w:sz w:val="26"/>
          <w:szCs w:val="26"/>
        </w:rPr>
        <w:t>quyền”[</w:t>
      </w:r>
      <w:r w:rsidR="00C47CAF" w:rsidRPr="006231E5">
        <w:rPr>
          <w:rStyle w:val="Emphasis"/>
          <w:rFonts w:ascii="Times New Roman" w:hAnsi="Times New Roman" w:cs="Times New Roman"/>
          <w:color w:val="222222"/>
          <w:sz w:val="26"/>
          <w:szCs w:val="26"/>
          <w:shd w:val="clear" w:color="auto" w:fill="F8F5E9"/>
        </w:rPr>
        <w:t>5]</w:t>
      </w:r>
      <w:r w:rsidR="004166D9" w:rsidRPr="006231E5">
        <w:rPr>
          <w:rFonts w:ascii="Times New Roman" w:eastAsia="Times New Roman" w:hAnsi="Times New Roman" w:cs="Times New Roman"/>
          <w:i/>
          <w:sz w:val="26"/>
          <w:szCs w:val="26"/>
        </w:rPr>
        <w:t xml:space="preserve"> </w:t>
      </w:r>
      <w:r w:rsidRPr="006231E5">
        <w:rPr>
          <w:rFonts w:ascii="Times New Roman" w:eastAsia="Times New Roman" w:hAnsi="Times New Roman" w:cs="Times New Roman"/>
          <w:sz w:val="26"/>
          <w:szCs w:val="26"/>
        </w:rPr>
        <w:t>“Đảng cầm quyền” chỉ liên quan đến chính quyền, còn “Đảng lãnh đạo” bao gồm lãnh đạo toàn xã hội, không chỉ qua chính quyền mà còn qua các tổ chức chính trị, xã hội, tư tưởng và cán bộ. Đảng lãnh đạo không phải là cơ quan quản lý mà là tổ chức lãnh đạo trong cả thời kỳ chưa có chính quyền và khi đã cầm quyền.</w:t>
      </w:r>
    </w:p>
    <w:p w:rsidR="007C4311" w:rsidRPr="006231E5" w:rsidRDefault="007C4311" w:rsidP="007C4311">
      <w:pPr>
        <w:pBdr>
          <w:top w:val="single" w:sz="2" w:space="0" w:color="E5E7EB"/>
          <w:left w:val="single" w:sz="2" w:space="0" w:color="E5E7EB"/>
          <w:bottom w:val="single" w:sz="2" w:space="0" w:color="E5E7EB"/>
          <w:right w:val="single" w:sz="2" w:space="0" w:color="E5E7EB"/>
        </w:pBdr>
        <w:spacing w:before="60" w:after="60" w:line="340" w:lineRule="exact"/>
        <w:ind w:firstLine="720"/>
        <w:jc w:val="both"/>
        <w:rPr>
          <w:rFonts w:ascii="Times New Roman" w:eastAsia="Times New Roman" w:hAnsi="Times New Roman" w:cs="Times New Roman"/>
          <w:spacing w:val="-20"/>
          <w:sz w:val="26"/>
          <w:szCs w:val="26"/>
        </w:rPr>
      </w:pPr>
      <w:r w:rsidRPr="006231E5">
        <w:rPr>
          <w:rFonts w:ascii="Times New Roman" w:eastAsia="Times New Roman" w:hAnsi="Times New Roman" w:cs="Times New Roman"/>
          <w:i/>
          <w:sz w:val="26"/>
          <w:szCs w:val="26"/>
        </w:rPr>
        <w:t>Loại ý kiến thứ năm nhấn mạnh “Đảng cầm quyền” gắn với quyền lực nhà nước, còn “Đảng lãnh đạo” không dựa vào quyền lực cưỡng bức mà dựa vào sự vận động, thuyết phục quần chúng nhân dân theo đường lối của Đảng.</w:t>
      </w:r>
      <w:r w:rsidRPr="006231E5">
        <w:rPr>
          <w:rFonts w:ascii="Times New Roman" w:eastAsia="Times New Roman" w:hAnsi="Times New Roman" w:cs="Times New Roman"/>
          <w:sz w:val="26"/>
          <w:szCs w:val="26"/>
        </w:rPr>
        <w:t xml:space="preserve"> “Đảng lãnh đạo” là sự thừa nhận, ủng hộ của nhân dân, còn “Đảng cầm quyền” là đảng nắm chính quyền để quản lý đất nước, </w:t>
      </w:r>
      <w:r w:rsidRPr="006231E5">
        <w:rPr>
          <w:rFonts w:ascii="Times New Roman" w:eastAsia="Times New Roman" w:hAnsi="Times New Roman" w:cs="Times New Roman"/>
          <w:spacing w:val="-20"/>
          <w:sz w:val="26"/>
          <w:szCs w:val="26"/>
        </w:rPr>
        <w:t>phục vụ lợi ích giai cấp và xã hội. Khi cầm quyền đúng đắn, Đảng vẫn giữ vai trò lãnh đạo xã hội.</w:t>
      </w:r>
    </w:p>
    <w:p w:rsidR="007C4311" w:rsidRPr="006231E5" w:rsidRDefault="007C4311" w:rsidP="007C4311">
      <w:pPr>
        <w:pStyle w:val="NormalWeb"/>
        <w:shd w:val="clear" w:color="auto" w:fill="FFFFFF"/>
        <w:spacing w:before="60" w:beforeAutospacing="0" w:after="60" w:afterAutospacing="0" w:line="360" w:lineRule="exact"/>
        <w:ind w:firstLine="720"/>
        <w:jc w:val="both"/>
        <w:rPr>
          <w:i/>
          <w:sz w:val="26"/>
          <w:szCs w:val="26"/>
        </w:rPr>
      </w:pPr>
      <w:r w:rsidRPr="006231E5">
        <w:rPr>
          <w:sz w:val="26"/>
          <w:szCs w:val="26"/>
        </w:rPr>
        <w:lastRenderedPageBreak/>
        <w:t>Tóm lại, cả 5 loại ý kiến nêu trên có những điểm giống nhau, khác nhau và có cả trái ngược nhau về khái niệm “Đảng lãnh đạo, cầm quyền” nhưng đều khẳng định: lãnh đạo là sứ mệnh, chức năng cơ bản, xuyên suốt và là lý do tồn tại của Đảng cả khi chưa có chính quyền cũng như khi có chính quyền. Vấn đề cơ bản nhất của Đảng lãnh đạo là lãnh đạo chính trị, bao gồm những công việc của một đảng chính trị phải làm để thực hiện được sứ mệnh của mình. Không có một đảng chính trị nào không bằng mọi cách thể hiện vai trò lãnh đạo xã hội theo cách riêng, phù hợp với điều kiện của mỗi nước và năng lực thực tế của đảng. Vì vậy, khái niệm “Đảng lãnh đạo” sẽ không mất đi khi Đảng cầm quyền. Nói cách khác, khi Đảng cầm quyền thì không có nghĩa là Đảng không lãnh đạo. Tuy nhiên, khái niệm “Đảng lãnh đạo” và “Đảng cầm quyền” không hoàn toàn giống nhau.</w:t>
      </w:r>
    </w:p>
    <w:p w:rsidR="007C4311" w:rsidRPr="006231E5" w:rsidRDefault="007C4311" w:rsidP="007C4311">
      <w:pPr>
        <w:pStyle w:val="NormalWeb"/>
        <w:shd w:val="clear" w:color="auto" w:fill="FFFFFF"/>
        <w:spacing w:before="0" w:beforeAutospacing="0" w:after="0" w:afterAutospacing="0" w:line="340" w:lineRule="exact"/>
        <w:ind w:firstLine="720"/>
        <w:jc w:val="both"/>
        <w:rPr>
          <w:sz w:val="26"/>
          <w:szCs w:val="26"/>
        </w:rPr>
      </w:pPr>
      <w:r w:rsidRPr="006231E5">
        <w:rPr>
          <w:i/>
          <w:sz w:val="26"/>
          <w:szCs w:val="26"/>
        </w:rPr>
        <w:t>Trong hệ thống chính trị nước ta, Đảng là chủ thể lãnh đạo, nhà nước là trụ cột và thực hiện chức năng quản lý xã hội. Đảng cầm quyền và lãnh đạo, có nghĩa là đảng không chỉ sử dụng quyền lực chính trị của đảng để lãnh đạo Nhà nước, Mặt trận Tổ quốc, các tổ chức chính trị - xã hội. Điều quan trọng hơn là, cùng với  sức mạnh quyền lực chính trị của mình, Đảng sử dụng cả sức mạnh quyền lực nhà nước (chính quyền) để lãnh đạo toàn hệ thống chính trị và toàn xã hội</w:t>
      </w:r>
      <w:r w:rsidRPr="006231E5">
        <w:rPr>
          <w:sz w:val="26"/>
          <w:szCs w:val="26"/>
        </w:rPr>
        <w:t>. Ở đây không thể đồng nhất quyền lực chính trị của đảng với quyền lực chính quyền (của nhà nước). Song đảng cầm quyền và lãnh đạo, hay đảng lãnh đạo trong điều kiện cầm quyền, trên cơ sở tôn chỉ mục đích của đảng, đảng tổ chức, xây dựng nhà nước, đề ra nguyên tắc và cơ chế vận hành để hoạt động hiệu lực và hiệu quả, thực hiện đúng mục đích của đảng.</w:t>
      </w:r>
    </w:p>
    <w:p w:rsidR="007C4311" w:rsidRPr="006231E5" w:rsidRDefault="007C4311" w:rsidP="007C4311">
      <w:pPr>
        <w:pStyle w:val="NormalWeb"/>
        <w:shd w:val="clear" w:color="auto" w:fill="FFFFFF"/>
        <w:spacing w:before="0" w:beforeAutospacing="0" w:after="0" w:afterAutospacing="0" w:line="340" w:lineRule="exact"/>
        <w:ind w:firstLine="720"/>
        <w:jc w:val="both"/>
        <w:rPr>
          <w:spacing w:val="-20"/>
          <w:sz w:val="26"/>
          <w:szCs w:val="26"/>
        </w:rPr>
      </w:pPr>
      <w:r w:rsidRPr="006231E5">
        <w:rPr>
          <w:sz w:val="26"/>
          <w:szCs w:val="26"/>
        </w:rPr>
        <w:t xml:space="preserve">Ở các mô hình cầm quyền phương Tây, khi một đảng đứng lên cầm quyền, đảng đó hóa thân vào nhà nước. Trong mô hình của Việt Nam, đảng không biến thành (hóa thân vào) nhà nước mà đảng sử dụng quyền lực nhà nước bằng cách xây dựng nhà nước (pháp quyền xã hội chủ nghĩa) theo đúng bản chất, ý chí, mục đích của Đảng Cộng sản Việt Nam. </w:t>
      </w:r>
      <w:r w:rsidRPr="006231E5">
        <w:rPr>
          <w:spacing w:val="-20"/>
          <w:sz w:val="26"/>
          <w:szCs w:val="26"/>
        </w:rPr>
        <w:t>Điều này thể hiện tính đặc thù trong phương thức cầm quyền và phương thức lãnh đạo của Đảng.</w:t>
      </w:r>
    </w:p>
    <w:p w:rsidR="007C4311" w:rsidRPr="006231E5" w:rsidRDefault="007C4311" w:rsidP="006231E5">
      <w:pPr>
        <w:pStyle w:val="ListParagraph"/>
        <w:numPr>
          <w:ilvl w:val="1"/>
          <w:numId w:val="1"/>
        </w:numPr>
        <w:tabs>
          <w:tab w:val="left" w:pos="567"/>
          <w:tab w:val="left" w:pos="709"/>
          <w:tab w:val="left" w:pos="993"/>
          <w:tab w:val="left" w:pos="1276"/>
        </w:tabs>
        <w:spacing w:after="0" w:line="340" w:lineRule="exact"/>
        <w:ind w:hanging="1440"/>
        <w:jc w:val="both"/>
        <w:rPr>
          <w:rFonts w:eastAsia="Times New Roman" w:cs="Times New Roman"/>
          <w:b/>
          <w:szCs w:val="26"/>
        </w:rPr>
      </w:pPr>
      <w:r w:rsidRPr="006231E5">
        <w:rPr>
          <w:rFonts w:eastAsia="Times New Roman" w:cs="Times New Roman"/>
          <w:b/>
          <w:szCs w:val="26"/>
        </w:rPr>
        <w:t>Nội dung phương thức Đảng lãnh đạo, cầm quyền Nhà nước và xã hội</w:t>
      </w:r>
    </w:p>
    <w:p w:rsidR="007C4311" w:rsidRPr="006231E5" w:rsidRDefault="006231E5" w:rsidP="006231E5">
      <w:pPr>
        <w:tabs>
          <w:tab w:val="left" w:pos="993"/>
        </w:tabs>
        <w:spacing w:after="0" w:line="340" w:lineRule="exact"/>
        <w:ind w:firstLine="567"/>
        <w:jc w:val="both"/>
        <w:rPr>
          <w:rFonts w:ascii="Times New Roman" w:hAnsi="Times New Roman" w:cs="Times New Roman"/>
          <w:b/>
          <w:sz w:val="26"/>
          <w:szCs w:val="26"/>
        </w:rPr>
      </w:pPr>
      <w:r>
        <w:rPr>
          <w:rFonts w:ascii="Times New Roman" w:hAnsi="Times New Roman" w:cs="Times New Roman"/>
          <w:b/>
          <w:sz w:val="26"/>
          <w:szCs w:val="26"/>
        </w:rPr>
        <w:t xml:space="preserve">Về </w:t>
      </w:r>
      <w:r w:rsidR="007C4311" w:rsidRPr="006231E5">
        <w:rPr>
          <w:rFonts w:ascii="Times New Roman" w:hAnsi="Times New Roman" w:cs="Times New Roman"/>
          <w:b/>
          <w:sz w:val="26"/>
          <w:szCs w:val="26"/>
        </w:rPr>
        <w:t>phương thức lãnh đạo của Đảng</w:t>
      </w:r>
    </w:p>
    <w:p w:rsidR="007C4311" w:rsidRPr="006231E5" w:rsidRDefault="007C4311" w:rsidP="007C4311">
      <w:pPr>
        <w:spacing w:after="0" w:line="340" w:lineRule="exact"/>
        <w:ind w:firstLine="720"/>
        <w:jc w:val="both"/>
        <w:rPr>
          <w:rFonts w:ascii="Times New Roman" w:hAnsi="Times New Roman" w:cs="Times New Roman"/>
          <w:spacing w:val="-20"/>
          <w:sz w:val="26"/>
          <w:szCs w:val="26"/>
        </w:rPr>
      </w:pPr>
      <w:r w:rsidRPr="006231E5">
        <w:rPr>
          <w:rFonts w:ascii="Times New Roman" w:hAnsi="Times New Roman" w:cs="Times New Roman"/>
          <w:sz w:val="26"/>
          <w:szCs w:val="26"/>
        </w:rPr>
        <w:t xml:space="preserve">Trong suốt quá trình lãnh đạo cách mạng cho đến trước thời kỳ đổi mới, Đảng ta dùng đồng thời các khái niệm: phương pháp lãnh đạo, phương pháp công tác, phong cách lãnh đạo, phong cách công tác, lề lối làm việc, quy chế công tác, quy trình làm việc... nhưng chủ yếu áp dụng đối với cá nhân cán bộ lãnh đạo, chưa đề cập đối với các tổ chức đảng. Bắt đầu từ Hội nghị Trung ương 6 khóa VI (tháng 3-1989) khái niệm “phương thức lãnh đạo của Đảng” với cách đặt vấn đề “phương thức lãnh đạo” là khái niệm ở tầm tổng quát và cao hơn chính thức được dùng. Phương thức lãnh đạo của Đảng là tổng thể các cách thức, hình thức, phương pháp, quy chế, quy định, quy trình, lề lối làm việc... mà Đảng sử dụng để tác động vào đối tượng lãnh đạo nhằm thực hiện thắng lợi Cương lĩnh chính trị, </w:t>
      </w:r>
      <w:r w:rsidRPr="006231E5">
        <w:rPr>
          <w:rFonts w:ascii="Times New Roman" w:hAnsi="Times New Roman" w:cs="Times New Roman"/>
          <w:spacing w:val="-20"/>
          <w:sz w:val="26"/>
          <w:szCs w:val="26"/>
        </w:rPr>
        <w:t>đường lối, các nghị quyết và các nội dung lãnh đạo của Đảng trong từng thời kỳ cách mạng. </w:t>
      </w:r>
    </w:p>
    <w:p w:rsidR="007C4311" w:rsidRPr="006231E5" w:rsidRDefault="007C4311" w:rsidP="007C4311">
      <w:pPr>
        <w:spacing w:after="0" w:line="340" w:lineRule="exact"/>
        <w:ind w:firstLine="720"/>
        <w:jc w:val="both"/>
        <w:rPr>
          <w:rFonts w:ascii="Times New Roman" w:hAnsi="Times New Roman" w:cs="Times New Roman"/>
          <w:sz w:val="26"/>
          <w:szCs w:val="26"/>
        </w:rPr>
      </w:pPr>
      <w:r w:rsidRPr="006231E5">
        <w:rPr>
          <w:rFonts w:ascii="Times New Roman" w:hAnsi="Times New Roman" w:cs="Times New Roman"/>
          <w:sz w:val="26"/>
          <w:szCs w:val="26"/>
        </w:rPr>
        <w:lastRenderedPageBreak/>
        <w:t>Nội dung của phương thức lãnh đạo của Đảng (hay các phương thức lãnh đạo của Đảng), lần đầu tiên được xác định trong Cương lĩnh xây dựng đất nước trong thời kỳ quá độ lên chủ nghĩa xã hội (năm 1991). Cương lĩnh xây dựng đất nước trong thời kỳ quá độ lên chủ nghĩa xã hội (Bổ sung, phát triển năm 2011) kế thừa và bổ sung những nội dung cơ bản của phương thức lãnh đạo của Đảng được nêu trong Cương lĩnh xây dựng đất nước trong thời kỳ quá độ lên chủ nghĩa xã hội. Điều 41 Điều lệ Đảng do Đại hội XI của Đảng thông qua đã quy định rõ các phương thức Đảng lãnh đạo Nhà nước, Mặt trận Tổ quốc (MTTQ) Việt Nam và đoàn thể chính trị - xã hội. Văn kiện Đại hội XIII của Đảng một lần nữa xác định phương thức lãnh đạo của Đảng đối với Nhà nước: “Đảng lãnh đạo Nhà nước bằng Cương lĩnh, chiến lược, các chủ trương, chính sách lớn, bằng công tác tổ chức, cán bộ, bằng kiểm tra, giám sát;... Các tổ chức của Đảng và đảng viên, nhất là tổ chức, đảng viên hoạt động trong các cơ quan nhà nước vừa phải gương mẫu tuân thủ Hiến pháp và pháp luật, vừa phải nêu cao vai trò tiên phong trong thực hiện chủ trương, đường lối, các quy định của Đảng, chính sách, pháp luật của Nhà nước”. </w:t>
      </w:r>
    </w:p>
    <w:p w:rsidR="007C4311" w:rsidRPr="006231E5" w:rsidRDefault="007C4311" w:rsidP="007C4311">
      <w:pPr>
        <w:spacing w:after="0" w:line="340" w:lineRule="exact"/>
        <w:ind w:firstLine="720"/>
        <w:jc w:val="both"/>
        <w:rPr>
          <w:rFonts w:ascii="Times New Roman" w:hAnsi="Times New Roman" w:cs="Times New Roman"/>
          <w:spacing w:val="-20"/>
          <w:sz w:val="26"/>
          <w:szCs w:val="26"/>
        </w:rPr>
      </w:pPr>
      <w:r w:rsidRPr="006231E5">
        <w:rPr>
          <w:rFonts w:ascii="Times New Roman" w:hAnsi="Times New Roman" w:cs="Times New Roman"/>
          <w:spacing w:val="-20"/>
          <w:sz w:val="26"/>
          <w:szCs w:val="26"/>
        </w:rPr>
        <w:t xml:space="preserve">Thông qua các văn kiện của Đảng, có thể khái quát phương thức lãnh đạo của Đảng gồm: </w:t>
      </w:r>
    </w:p>
    <w:p w:rsidR="007C4311" w:rsidRPr="006231E5" w:rsidRDefault="007C4311" w:rsidP="007C4311">
      <w:pPr>
        <w:spacing w:after="0" w:line="340" w:lineRule="exact"/>
        <w:ind w:firstLine="720"/>
        <w:jc w:val="both"/>
        <w:rPr>
          <w:rFonts w:ascii="Times New Roman" w:hAnsi="Times New Roman" w:cs="Times New Roman"/>
          <w:sz w:val="26"/>
          <w:szCs w:val="26"/>
        </w:rPr>
      </w:pPr>
      <w:r w:rsidRPr="006231E5">
        <w:rPr>
          <w:rFonts w:ascii="Times New Roman" w:hAnsi="Times New Roman" w:cs="Times New Roman"/>
          <w:sz w:val="26"/>
          <w:szCs w:val="26"/>
        </w:rPr>
        <w:t xml:space="preserve">Một là, Đảng lãnh đạo bằng Cương lĩnh, chiến lược, các định hướng về chính sách và chủ trương lớn; </w:t>
      </w:r>
    </w:p>
    <w:p w:rsidR="007C4311" w:rsidRPr="006231E5" w:rsidRDefault="007C4311" w:rsidP="007C4311">
      <w:pPr>
        <w:spacing w:after="0" w:line="340" w:lineRule="exact"/>
        <w:ind w:firstLine="720"/>
        <w:jc w:val="both"/>
        <w:rPr>
          <w:rFonts w:ascii="Times New Roman" w:hAnsi="Times New Roman" w:cs="Times New Roman"/>
          <w:sz w:val="26"/>
          <w:szCs w:val="26"/>
        </w:rPr>
      </w:pPr>
      <w:r w:rsidRPr="006231E5">
        <w:rPr>
          <w:rFonts w:ascii="Times New Roman" w:hAnsi="Times New Roman" w:cs="Times New Roman"/>
          <w:sz w:val="26"/>
          <w:szCs w:val="26"/>
        </w:rPr>
        <w:t>Hai là, Đảng lãnh đạo bằng công tác tuyên truyền, thuyết phục, vận động;</w:t>
      </w:r>
    </w:p>
    <w:p w:rsidR="007C4311" w:rsidRPr="006231E5" w:rsidRDefault="007C4311" w:rsidP="007C4311">
      <w:pPr>
        <w:spacing w:after="0" w:line="340" w:lineRule="exact"/>
        <w:ind w:firstLine="720"/>
        <w:jc w:val="both"/>
        <w:rPr>
          <w:rFonts w:ascii="Times New Roman" w:hAnsi="Times New Roman" w:cs="Times New Roman"/>
          <w:sz w:val="26"/>
          <w:szCs w:val="26"/>
        </w:rPr>
      </w:pPr>
      <w:r w:rsidRPr="006231E5">
        <w:rPr>
          <w:rFonts w:ascii="Times New Roman" w:hAnsi="Times New Roman" w:cs="Times New Roman"/>
          <w:sz w:val="26"/>
          <w:szCs w:val="26"/>
        </w:rPr>
        <w:t>Ba là, Đảng lãnh đạo thông qua tổ chức đảng và đảng viên hoạt động trong các tổ chức của hệ thống chính trị và bằng công tác tổ chức, cán bộ;</w:t>
      </w:r>
    </w:p>
    <w:p w:rsidR="007C4311" w:rsidRPr="006231E5" w:rsidRDefault="007C4311" w:rsidP="007C4311">
      <w:pPr>
        <w:spacing w:after="0" w:line="340" w:lineRule="exact"/>
        <w:ind w:firstLine="720"/>
        <w:jc w:val="both"/>
        <w:rPr>
          <w:rFonts w:ascii="Times New Roman" w:hAnsi="Times New Roman" w:cs="Times New Roman"/>
          <w:sz w:val="26"/>
          <w:szCs w:val="26"/>
        </w:rPr>
      </w:pPr>
      <w:r w:rsidRPr="006231E5">
        <w:rPr>
          <w:rFonts w:ascii="Times New Roman" w:hAnsi="Times New Roman" w:cs="Times New Roman"/>
          <w:sz w:val="26"/>
          <w:szCs w:val="26"/>
        </w:rPr>
        <w:t xml:space="preserve">Bốn là, Đảng lãnh đạo bằng công tác kiểm tra, giám sát; </w:t>
      </w:r>
    </w:p>
    <w:p w:rsidR="007C4311" w:rsidRPr="006231E5" w:rsidRDefault="007C4311" w:rsidP="007C4311">
      <w:pPr>
        <w:spacing w:after="0" w:line="340" w:lineRule="exact"/>
        <w:ind w:firstLine="720"/>
        <w:jc w:val="both"/>
        <w:rPr>
          <w:rFonts w:ascii="Times New Roman" w:hAnsi="Times New Roman" w:cs="Times New Roman"/>
          <w:sz w:val="26"/>
          <w:szCs w:val="26"/>
        </w:rPr>
      </w:pPr>
      <w:r w:rsidRPr="006231E5">
        <w:rPr>
          <w:rFonts w:ascii="Times New Roman" w:hAnsi="Times New Roman" w:cs="Times New Roman"/>
          <w:sz w:val="26"/>
          <w:szCs w:val="26"/>
        </w:rPr>
        <w:t>Năm là, Đảng lãnh đạo bằng hành động gương mẫu của đảng viên. Đó là những cách thức chủ yếu trong phương thức lãnh đạo của Đảng.</w:t>
      </w:r>
    </w:p>
    <w:p w:rsidR="007C4311" w:rsidRPr="006231E5" w:rsidRDefault="007C4311" w:rsidP="007C4311">
      <w:pPr>
        <w:spacing w:after="0" w:line="340" w:lineRule="exact"/>
        <w:ind w:firstLine="720"/>
        <w:jc w:val="both"/>
        <w:rPr>
          <w:rFonts w:ascii="Times New Roman" w:hAnsi="Times New Roman" w:cs="Times New Roman"/>
          <w:sz w:val="26"/>
          <w:szCs w:val="26"/>
        </w:rPr>
      </w:pPr>
      <w:r w:rsidRPr="006231E5">
        <w:rPr>
          <w:rFonts w:ascii="Times New Roman" w:hAnsi="Times New Roman" w:cs="Times New Roman"/>
          <w:sz w:val="26"/>
          <w:szCs w:val="26"/>
        </w:rPr>
        <w:t>Trên thực tế, trong hoạt động lãnh đạo, Đảng còn sử dụng nhiều hình thức, biện pháp, quy chế, quy định, quy trình, lề lối làm việc cụ thể, như: tổ chức hội nghị phổ biến nghị quyết (trong cấp ủy, tổ chức đảng và đối với cán bộ chủ chốt các tổ chức trong hệ thống chính trị); hình thức giao ban giữa các cơ quan lãnh đạo đảng với lãnh đạo cơ quan nhà nước, MTTQ Việt Nam, các tổ chức chính trị - xã hội; các cuộc làm việc giữa đại diện lãnh đạo cấp ủy đảng với lãnh đạo cơ quan nhà nước, MTTQ, các tổ chức chính trị - xã hội; cấp ủy viên cấp ủy cấp trên trực tiếp dự sinh hoạt của cấp ủy, tổ chức đảng cấp dưới; đối thoại giữa đại diện cấp ủy, tổ chức đảng với một số cá nhân; chỉ đạo làm thí điểm; xây dựng, hoàn thiện quy chế làm việc của cấp ủy, trong đó xác định đúng và rõ thẩm quyền, trách nhiệm của từng tập thể, cá nhân và các chế độ công tác chủ yếu, nhất là chế độ hội họp, chế độ thông tin, chế độ báo cáo; xây dựng các quy chế phối hợp công tác giữa các tổ chức, cơ quan có liên quan; việc phân công cấp ủy viên phụ trách một số tổ chức, một số lĩnh vực; phân công đảng viên theo dõi, phụ trách lĩnh vực công tác, đơn vị, hộ gia đình; tổ chức sơ kết, tổng kết việc thực hiện nghị quyết của Đảng; sử dụng văn bản và các hình thức thông tin khác; v.v..</w:t>
      </w:r>
      <w:r w:rsidR="00B215C7" w:rsidRPr="006231E5">
        <w:rPr>
          <w:rFonts w:ascii="Times New Roman" w:hAnsi="Times New Roman" w:cs="Times New Roman"/>
          <w:sz w:val="26"/>
          <w:szCs w:val="26"/>
        </w:rPr>
        <w:t>[6].</w:t>
      </w:r>
      <w:r w:rsidRPr="006231E5">
        <w:rPr>
          <w:rFonts w:ascii="Times New Roman" w:hAnsi="Times New Roman" w:cs="Times New Roman"/>
          <w:sz w:val="26"/>
          <w:szCs w:val="26"/>
        </w:rPr>
        <w:t xml:space="preserve"> Trong đánh giá thực trạng thực hiện phương thức lãnh đạo </w:t>
      </w:r>
      <w:r w:rsidRPr="006231E5">
        <w:rPr>
          <w:rFonts w:ascii="Times New Roman" w:hAnsi="Times New Roman" w:cs="Times New Roman"/>
          <w:sz w:val="26"/>
          <w:szCs w:val="26"/>
        </w:rPr>
        <w:lastRenderedPageBreak/>
        <w:t>của Đảng, văn kiện Đại hội XIII của Đảng đã nhắc đến các hình thức, phương pháp, quy trình cụ thể này. Có thể xem đây là nội hàm của khái niệm “chỉ đạo” vẫn thường được dùng sau từ “lãnh đạo”.</w:t>
      </w:r>
    </w:p>
    <w:p w:rsidR="007C4311" w:rsidRPr="006231E5" w:rsidRDefault="007C4311" w:rsidP="006231E5">
      <w:pPr>
        <w:spacing w:after="0" w:line="340" w:lineRule="exact"/>
        <w:ind w:firstLine="567"/>
        <w:jc w:val="both"/>
        <w:rPr>
          <w:rFonts w:ascii="Times New Roman" w:hAnsi="Times New Roman" w:cs="Times New Roman"/>
          <w:b/>
          <w:sz w:val="26"/>
          <w:szCs w:val="26"/>
        </w:rPr>
      </w:pPr>
      <w:r w:rsidRPr="006231E5">
        <w:rPr>
          <w:rFonts w:ascii="Times New Roman" w:hAnsi="Times New Roman" w:cs="Times New Roman"/>
          <w:b/>
          <w:sz w:val="26"/>
          <w:szCs w:val="26"/>
        </w:rPr>
        <w:t xml:space="preserve"> Về phương thức cầm quyền của Đảng</w:t>
      </w:r>
    </w:p>
    <w:p w:rsidR="007C4311" w:rsidRPr="006231E5" w:rsidRDefault="007C4311" w:rsidP="007C4311">
      <w:pPr>
        <w:spacing w:after="0" w:line="340" w:lineRule="exact"/>
        <w:ind w:firstLine="720"/>
        <w:jc w:val="both"/>
        <w:rPr>
          <w:rFonts w:ascii="Times New Roman" w:hAnsi="Times New Roman" w:cs="Times New Roman"/>
          <w:sz w:val="26"/>
          <w:szCs w:val="26"/>
        </w:rPr>
      </w:pPr>
      <w:r w:rsidRPr="006231E5">
        <w:rPr>
          <w:rFonts w:ascii="Times New Roman" w:hAnsi="Times New Roman" w:cs="Times New Roman"/>
          <w:sz w:val="26"/>
          <w:szCs w:val="26"/>
        </w:rPr>
        <w:t>Trên bình diện chung nhất có thể định nghĩa: Phương thức cầm quyền của Đảng là tổng thể các cách thức, hình thức, phương pháp, quy chế, quy định, quy trình, lề lối làm việc... mà Đảng cầm quyền sử dụng để tác động vào các tổ chức, trước hết là Nhà nước, nhằm thực hiện đúng đắn, đầy đủ ý chí chính trị, quyền và trách nhiệm của Đảng cầm quyền, quyền làm chủ của nhân dân, nhằm thực hiện thắng lợi Cương lĩnh chính trị, đường lối, các nghị quyết của Đảng và phát triển đất nước trong từng thời kỳ xây dựng CNXH.</w:t>
      </w:r>
    </w:p>
    <w:p w:rsidR="007C4311" w:rsidRPr="006231E5" w:rsidRDefault="007C4311" w:rsidP="007C4311">
      <w:pPr>
        <w:spacing w:after="0" w:line="340" w:lineRule="exact"/>
        <w:ind w:firstLine="720"/>
        <w:jc w:val="both"/>
        <w:rPr>
          <w:rFonts w:ascii="Times New Roman" w:hAnsi="Times New Roman" w:cs="Times New Roman"/>
          <w:sz w:val="26"/>
          <w:szCs w:val="26"/>
        </w:rPr>
      </w:pPr>
      <w:r w:rsidRPr="006231E5">
        <w:rPr>
          <w:rFonts w:ascii="Times New Roman" w:hAnsi="Times New Roman" w:cs="Times New Roman"/>
          <w:sz w:val="26"/>
          <w:szCs w:val="26"/>
        </w:rPr>
        <w:t>Về nội dung của phương thức cầm quyền của Đảng, hiện nay đang có các cách trình bày khác nhau ít nhiều. </w:t>
      </w:r>
    </w:p>
    <w:p w:rsidR="007C4311" w:rsidRPr="006231E5" w:rsidRDefault="007C4311" w:rsidP="007C4311">
      <w:pPr>
        <w:spacing w:after="0" w:line="340" w:lineRule="exact"/>
        <w:ind w:firstLine="720"/>
        <w:jc w:val="both"/>
        <w:rPr>
          <w:rFonts w:ascii="Times New Roman" w:hAnsi="Times New Roman" w:cs="Times New Roman"/>
          <w:sz w:val="26"/>
          <w:szCs w:val="26"/>
        </w:rPr>
      </w:pPr>
      <w:r w:rsidRPr="006231E5">
        <w:rPr>
          <w:rFonts w:ascii="Times New Roman" w:hAnsi="Times New Roman" w:cs="Times New Roman"/>
          <w:sz w:val="26"/>
          <w:szCs w:val="26"/>
        </w:rPr>
        <w:t>Các trình bày thứ nhất - gắn phương thức cầm quyền của Đảng với phương thức lãnh đạo của Đảng. </w:t>
      </w:r>
    </w:p>
    <w:p w:rsidR="007C4311" w:rsidRPr="006231E5" w:rsidRDefault="007C4311" w:rsidP="007C4311">
      <w:pPr>
        <w:spacing w:after="0" w:line="340" w:lineRule="exact"/>
        <w:ind w:firstLine="720"/>
        <w:jc w:val="both"/>
        <w:rPr>
          <w:rFonts w:ascii="Times New Roman" w:hAnsi="Times New Roman" w:cs="Times New Roman"/>
          <w:sz w:val="26"/>
          <w:szCs w:val="26"/>
        </w:rPr>
      </w:pPr>
      <w:r w:rsidRPr="006231E5">
        <w:rPr>
          <w:rFonts w:ascii="Times New Roman" w:hAnsi="Times New Roman" w:cs="Times New Roman"/>
          <w:sz w:val="26"/>
          <w:szCs w:val="26"/>
        </w:rPr>
        <w:t>Khái niệm “phương thức cầm quyền của Đảng” gắn liền với khái niệm Đảng cầm quyền, chỉ phương diện hoạt động của Đảng cầm quyền. Ở nước ta chỉ có một Đảng duy nhất, đồng thời là Đảng cầm quyền, nên hiện nay trên tổng thể, phương thức cầm quyền của Đảng cơ bản cũng là phương thức lãnh đạo của Đảng, chỉ có sự khác biệt là - xét từ vị thế, trách nhiệm của Đảng cầm quyền và đối tượng tác động chủ yếu của Đảng - cần nhấn mạnh một số nội dung trong phương thức lãnh đạo của Đảng. Theo đó, có thể xác định các phương thức cầm quyền của Đảng gồm:</w:t>
      </w:r>
    </w:p>
    <w:p w:rsidR="007C4311" w:rsidRPr="006231E5" w:rsidRDefault="007C4311" w:rsidP="007C4311">
      <w:pPr>
        <w:spacing w:after="0" w:line="340" w:lineRule="exact"/>
        <w:ind w:firstLine="720"/>
        <w:jc w:val="both"/>
        <w:rPr>
          <w:rFonts w:ascii="Times New Roman" w:hAnsi="Times New Roman" w:cs="Times New Roman"/>
          <w:sz w:val="26"/>
          <w:szCs w:val="26"/>
        </w:rPr>
      </w:pPr>
      <w:r w:rsidRPr="006231E5">
        <w:rPr>
          <w:rFonts w:ascii="Times New Roman" w:hAnsi="Times New Roman" w:cs="Times New Roman"/>
          <w:sz w:val="26"/>
          <w:szCs w:val="26"/>
        </w:rPr>
        <w:t>Một là, Đảng cầm quyền bằng sử dụng Cương lĩnh, chiến lược, các nghị quyết, kết luận của Đảng làm căn cứ và chỉ đạo để Nhà nước thể chế hóa, cụ thể hóa thành pháp luật, chính sách, kế hoạch, chương trình và tổ chức thực hiện; MTTQ và các tổ chức chính trị - xã hội cụ thể hóa thành chương trình, kế hoạch công tác và tổ chức thực hiện.</w:t>
      </w:r>
    </w:p>
    <w:p w:rsidR="007C4311" w:rsidRPr="006231E5" w:rsidRDefault="007C4311" w:rsidP="007C4311">
      <w:pPr>
        <w:spacing w:after="0" w:line="340" w:lineRule="exact"/>
        <w:ind w:firstLine="720"/>
        <w:jc w:val="both"/>
        <w:rPr>
          <w:rFonts w:ascii="Times New Roman" w:hAnsi="Times New Roman" w:cs="Times New Roman"/>
          <w:sz w:val="26"/>
          <w:szCs w:val="26"/>
        </w:rPr>
      </w:pPr>
      <w:r w:rsidRPr="006231E5">
        <w:rPr>
          <w:rFonts w:ascii="Times New Roman" w:hAnsi="Times New Roman" w:cs="Times New Roman"/>
          <w:sz w:val="26"/>
          <w:szCs w:val="26"/>
        </w:rPr>
        <w:t>Hai là, Đảng cầm quyền bằng công tác tuyên truyền, thuyết phục, vận động (nhất là đối với các đại biểu Quốc hội, hội đồng nhân dân các cấp không là đảng viên) để các cơ quan nhà nước, MTTQ, các tổ chức chính trị - xã hội và nhân dân tán thành, hăng hái thực hiện thắng lợi đường lối của Đảng.</w:t>
      </w:r>
    </w:p>
    <w:p w:rsidR="007C4311" w:rsidRPr="006231E5" w:rsidRDefault="007C4311" w:rsidP="007C4311">
      <w:pPr>
        <w:spacing w:after="0" w:line="340" w:lineRule="exact"/>
        <w:ind w:firstLine="720"/>
        <w:jc w:val="both"/>
        <w:rPr>
          <w:rFonts w:ascii="Times New Roman" w:hAnsi="Times New Roman" w:cs="Times New Roman"/>
          <w:sz w:val="26"/>
          <w:szCs w:val="26"/>
        </w:rPr>
      </w:pPr>
      <w:r w:rsidRPr="006231E5">
        <w:rPr>
          <w:rFonts w:ascii="Times New Roman" w:hAnsi="Times New Roman" w:cs="Times New Roman"/>
          <w:sz w:val="26"/>
          <w:szCs w:val="26"/>
        </w:rPr>
        <w:t>Ba là, Đảng cầm quyền bằng phát huy vai trò, trách nhiệm của tổ chức đảng và bố trí đúng, đề cao trách nhiệm của đảng viên giữ cương vị lãnh đạo trong các cơ quan nhà nước, MTTQ, các tổ chức chính trị - xã hội; Đảng thống nhất lãnh đạo trực tiếp, toàn diện công tác tổ chức và công tác cán bộ của các tổ chức trong hệ thống chính trị.</w:t>
      </w:r>
    </w:p>
    <w:p w:rsidR="007C4311" w:rsidRPr="006231E5" w:rsidRDefault="007C4311" w:rsidP="007C4311">
      <w:pPr>
        <w:spacing w:after="0" w:line="340" w:lineRule="exact"/>
        <w:ind w:firstLine="720"/>
        <w:jc w:val="both"/>
        <w:rPr>
          <w:rFonts w:ascii="Times New Roman" w:hAnsi="Times New Roman" w:cs="Times New Roman"/>
          <w:sz w:val="26"/>
          <w:szCs w:val="26"/>
        </w:rPr>
      </w:pPr>
      <w:r w:rsidRPr="006231E5">
        <w:rPr>
          <w:rFonts w:ascii="Times New Roman" w:hAnsi="Times New Roman" w:cs="Times New Roman"/>
          <w:sz w:val="26"/>
          <w:szCs w:val="26"/>
        </w:rPr>
        <w:t>Bốn là, Đảng cầm quyền bằng công tác kiểm tra, giám sát đối với các tổ chức đảng và đảng viên công tác trong các tổ chức của hệ thống chính trị, qua đó kiểm tra, giám sát đối với các tổ chức trong hệ thống chính trị.</w:t>
      </w:r>
    </w:p>
    <w:p w:rsidR="007C4311" w:rsidRPr="006231E5" w:rsidRDefault="007C4311" w:rsidP="007C4311">
      <w:pPr>
        <w:spacing w:after="0" w:line="340" w:lineRule="exact"/>
        <w:ind w:firstLine="720"/>
        <w:jc w:val="both"/>
        <w:rPr>
          <w:rFonts w:ascii="Times New Roman" w:hAnsi="Times New Roman" w:cs="Times New Roman"/>
          <w:sz w:val="26"/>
          <w:szCs w:val="26"/>
        </w:rPr>
      </w:pPr>
      <w:r w:rsidRPr="006231E5">
        <w:rPr>
          <w:rFonts w:ascii="Times New Roman" w:hAnsi="Times New Roman" w:cs="Times New Roman"/>
          <w:sz w:val="26"/>
          <w:szCs w:val="26"/>
        </w:rPr>
        <w:t>Năm là, Đảng cầm quyền bằng phát huy vai trò, trách nhiệm, nhất là trách nhiệm nêu gương, của đảng viên công tác trong các tổ chức của hệ thống chính trị. </w:t>
      </w:r>
    </w:p>
    <w:p w:rsidR="007C4311" w:rsidRPr="006231E5" w:rsidRDefault="007C4311" w:rsidP="007C4311">
      <w:pPr>
        <w:spacing w:after="0" w:line="340" w:lineRule="exact"/>
        <w:ind w:firstLine="720"/>
        <w:jc w:val="both"/>
        <w:rPr>
          <w:rFonts w:ascii="Times New Roman" w:hAnsi="Times New Roman" w:cs="Times New Roman"/>
          <w:sz w:val="26"/>
          <w:szCs w:val="26"/>
        </w:rPr>
      </w:pPr>
      <w:r w:rsidRPr="006231E5">
        <w:rPr>
          <w:rFonts w:ascii="Times New Roman" w:hAnsi="Times New Roman" w:cs="Times New Roman"/>
          <w:sz w:val="26"/>
          <w:szCs w:val="26"/>
        </w:rPr>
        <w:lastRenderedPageBreak/>
        <w:t>Cách trình bày thứ hai - nhấn mạnh phương thức cầm quyền đối với Nhà nước. </w:t>
      </w:r>
    </w:p>
    <w:p w:rsidR="007C4311" w:rsidRPr="006231E5" w:rsidRDefault="007C4311" w:rsidP="007C4311">
      <w:pPr>
        <w:spacing w:after="0" w:line="340" w:lineRule="exact"/>
        <w:ind w:firstLine="720"/>
        <w:jc w:val="both"/>
        <w:rPr>
          <w:rFonts w:ascii="Times New Roman" w:hAnsi="Times New Roman" w:cs="Times New Roman"/>
          <w:sz w:val="26"/>
          <w:szCs w:val="26"/>
        </w:rPr>
      </w:pPr>
      <w:r w:rsidRPr="006231E5">
        <w:rPr>
          <w:rFonts w:ascii="Times New Roman" w:hAnsi="Times New Roman" w:cs="Times New Roman"/>
          <w:sz w:val="26"/>
          <w:szCs w:val="26"/>
        </w:rPr>
        <w:t>Một là, Đảng cầm quyền bằng pháp luật và tuân theo pháp luật</w:t>
      </w:r>
    </w:p>
    <w:p w:rsidR="007C4311" w:rsidRPr="006231E5" w:rsidRDefault="007C4311" w:rsidP="007C4311">
      <w:pPr>
        <w:spacing w:after="0" w:line="340" w:lineRule="exact"/>
        <w:ind w:firstLine="720"/>
        <w:jc w:val="both"/>
        <w:rPr>
          <w:rFonts w:ascii="Times New Roman" w:hAnsi="Times New Roman" w:cs="Times New Roman"/>
          <w:sz w:val="26"/>
          <w:szCs w:val="26"/>
        </w:rPr>
      </w:pPr>
      <w:r w:rsidRPr="006231E5">
        <w:rPr>
          <w:rFonts w:ascii="Times New Roman" w:hAnsi="Times New Roman" w:cs="Times New Roman"/>
          <w:sz w:val="26"/>
          <w:szCs w:val="26"/>
        </w:rPr>
        <w:t>Trong phương thức này nhấn mạnh việc Đảng lãnh đạo Quốc hội thể chế hóa Cương lĩnh, đường lối, chủ trương của Đảng thành Hiến pháp, pháp luật; khi đường lối, chủ trương của Đảng đã trở thành Hiến pháp, pháp luật, thì tất cả các cơ quan nhà nước, các tổ chức và mọi công dân đều phải chấp hành; chấp hành Hiến pháp, pháp luật cũng tức là đã chấp hành đường lối, chủ trương của Đảng. Nếu đường lối, chủ trương của Đảng chỉ có hiệu lực tuyệt đối đối với các tổ chức đảng và đảng viên, còn đối với xã hội thì chỉ là sự định hướng, nhưng khi đường lối, chủ trương của Đảng đã được Quốc hội luật hóa thành Hiến pháp, pháp luật thì đường lối, chủ trương của Đảng trở thành bắt buộc, có hiệu lực cao nhất đối với cả xã hội; bản thân các tổ chức đảng và mọi đảng viên đều có trách nhiệm chấp hành, không được đứng ngoài, đứng trên pháp luật, hơn nữa phải gương mẫu trong chấp hành pháp luật; nếu có vi phạm, thì ngoài kỷ luật đảng, đảng viên còn bị xử lý theo pháp luật với tư cách là công dân. Phương thức này cũng bao hàm cả nghĩa Đảng phải chịu trách nhiệm trước nhân dân về các quyết định của mình: quyết định về đường lối và quyết định việc lãnh đạo Quốc hội thể chế hóa đường lối của Đảng thành pháp luật, Quốc hội và Chính phủ cụ thể hóa đường lối của Đảng thành chính sách, quy định.</w:t>
      </w:r>
    </w:p>
    <w:p w:rsidR="007C4311" w:rsidRPr="006231E5" w:rsidRDefault="007C4311" w:rsidP="007C4311">
      <w:pPr>
        <w:spacing w:after="0" w:line="340" w:lineRule="exact"/>
        <w:ind w:firstLine="720"/>
        <w:jc w:val="both"/>
        <w:rPr>
          <w:rFonts w:ascii="Times New Roman" w:hAnsi="Times New Roman" w:cs="Times New Roman"/>
          <w:sz w:val="26"/>
          <w:szCs w:val="26"/>
        </w:rPr>
      </w:pPr>
      <w:r w:rsidRPr="006231E5">
        <w:rPr>
          <w:rFonts w:ascii="Times New Roman" w:hAnsi="Times New Roman" w:cs="Times New Roman"/>
          <w:sz w:val="26"/>
          <w:szCs w:val="26"/>
        </w:rPr>
        <w:t>Hai là, Đảng cầm quyền bằng công tác tư tưởng</w:t>
      </w:r>
    </w:p>
    <w:p w:rsidR="007C4311" w:rsidRPr="006231E5" w:rsidRDefault="007C4311" w:rsidP="007C4311">
      <w:pPr>
        <w:spacing w:after="0" w:line="340" w:lineRule="exact"/>
        <w:ind w:firstLine="720"/>
        <w:jc w:val="both"/>
        <w:rPr>
          <w:rFonts w:ascii="Times New Roman" w:hAnsi="Times New Roman" w:cs="Times New Roman"/>
          <w:sz w:val="26"/>
          <w:szCs w:val="26"/>
        </w:rPr>
      </w:pPr>
      <w:r w:rsidRPr="006231E5">
        <w:rPr>
          <w:rFonts w:ascii="Times New Roman" w:hAnsi="Times New Roman" w:cs="Times New Roman"/>
          <w:sz w:val="26"/>
          <w:szCs w:val="26"/>
        </w:rPr>
        <w:t>Thông qua các tổ chức đảng trong cơ quan nhà nước, MTTQ và các tổ chức chính trị - xã hội, Đảng tuyên truyền, phổ biến để thành viên của các cơ quan, tổ chức này không là đảng viên nắm được đường lối, chủ trương của Đảng; thuyết phục họ tán thành, nhất trí với đường lối, chủ trương của Đảng, đề ra chương trình, kế hoạch thực hiện theo chức năng, nhiệm vụ của tổ chức mình; vận động họ hăng hái, sáng tạo trong thực hiện đường lối, chủ trương của Đảng và chương trình, kế hoạch công tác của cơ quan, tổ chức đã đề ra. Đảng sử dụng các cơ quan truyền thông của Đảng, Nhà nước, các tổ chức chính trị - xã hội để tuyên truyền đường lối, chủ trương của Đảng, chính sách và pháp luật của Nhà nước tới tất cả các tầng lớp nhân dân, tạo lập sự đồng thuận xã hội, đấu tranh chống các quan điểm sai trái, thù địch, qua đó củng cố uy tín của Đảng.</w:t>
      </w:r>
    </w:p>
    <w:p w:rsidR="007C4311" w:rsidRPr="006231E5" w:rsidRDefault="007C4311" w:rsidP="007C4311">
      <w:pPr>
        <w:spacing w:after="0" w:line="340" w:lineRule="exact"/>
        <w:ind w:firstLine="720"/>
        <w:jc w:val="both"/>
        <w:rPr>
          <w:rFonts w:ascii="Times New Roman" w:hAnsi="Times New Roman" w:cs="Times New Roman"/>
          <w:sz w:val="26"/>
          <w:szCs w:val="26"/>
        </w:rPr>
      </w:pPr>
      <w:r w:rsidRPr="006231E5">
        <w:rPr>
          <w:rFonts w:ascii="Times New Roman" w:hAnsi="Times New Roman" w:cs="Times New Roman"/>
          <w:sz w:val="26"/>
          <w:szCs w:val="26"/>
        </w:rPr>
        <w:t>Ba là, Đảng cầm quyền bằng nắm công tác tổ chức, cán bộ của Nhà nước, MTTQ và các tổ chức chính trị - xã hội  </w:t>
      </w:r>
    </w:p>
    <w:p w:rsidR="007C4311" w:rsidRPr="006231E5" w:rsidRDefault="007C4311" w:rsidP="007C4311">
      <w:pPr>
        <w:spacing w:after="0" w:line="340" w:lineRule="exact"/>
        <w:ind w:firstLine="720"/>
        <w:jc w:val="both"/>
        <w:rPr>
          <w:rFonts w:ascii="Times New Roman" w:hAnsi="Times New Roman" w:cs="Times New Roman"/>
          <w:sz w:val="26"/>
          <w:szCs w:val="26"/>
        </w:rPr>
      </w:pPr>
      <w:r w:rsidRPr="006231E5">
        <w:rPr>
          <w:rFonts w:ascii="Times New Roman" w:hAnsi="Times New Roman" w:cs="Times New Roman"/>
          <w:sz w:val="26"/>
          <w:szCs w:val="26"/>
        </w:rPr>
        <w:t xml:space="preserve">Sau khi giành được chính quyền, Đảng lãnh đạo nhân dân thiết lập bộ máy nhà nước, hệ thống chính trị để thực hiện đường lối của Đảng và thực hiện quyền làm chủ của nhân dân. Đảng thống nhất nắm, chỉ đạo công tác xây dựng tổ chức không chỉ của Đảng, mà của cả các tổ chức khác trong hệ thống chính trị, trong đó đặc biệt chú trọng tổ chức bộ máy nhà nước. Đảng định hướng chính trị hoạt động của Nhà nước; thông qua các tổ chức đảng và cán bộ đảng trong các cơ quan nhà nước để sắp xếp, kiện toàn tổ chức và nắm chặt bộ máy nhà nước theo đúng đường lối chính trị và đường lối tổ chức của Đảng, bảo đảm sự lãnh đạo trực tiếp, toàn diện của Đảng đối với toàn bộ hệ thống tổ chức của cả hệ thống </w:t>
      </w:r>
      <w:r w:rsidRPr="006231E5">
        <w:rPr>
          <w:rFonts w:ascii="Times New Roman" w:hAnsi="Times New Roman" w:cs="Times New Roman"/>
          <w:sz w:val="26"/>
          <w:szCs w:val="26"/>
        </w:rPr>
        <w:lastRenderedPageBreak/>
        <w:t>chính trị. Đảng dùng đa số đảng viên trong Quốc hội, hội đồng nhân dân các cấp để bầu các đại biểu là đảng viên do cấp ủy đảng giới thiệu nắm giữ các vị trí then chốt của bộ máy nhà nước, nhất là ở cấp trung ương; để nắm quyền điều khiển, định hướng hoạt động của cơ quan nhà nước theo đúng đường lối, chủ trương của Đảng. Đồng thời, Đảng cũng bố trí đảng viên tham gia, nắm giữ những vị trí then chốt của MTTQ và các tổ chức chính trị - xã hội, một số tổ chức xã hội quan trọng.</w:t>
      </w:r>
    </w:p>
    <w:p w:rsidR="007C4311" w:rsidRPr="006231E5" w:rsidRDefault="007C4311" w:rsidP="007C4311">
      <w:pPr>
        <w:spacing w:after="0" w:line="340" w:lineRule="exact"/>
        <w:ind w:firstLine="720"/>
        <w:jc w:val="both"/>
        <w:rPr>
          <w:rFonts w:ascii="Times New Roman" w:hAnsi="Times New Roman" w:cs="Times New Roman"/>
          <w:sz w:val="26"/>
          <w:szCs w:val="26"/>
        </w:rPr>
      </w:pPr>
      <w:r w:rsidRPr="006231E5">
        <w:rPr>
          <w:rFonts w:ascii="Times New Roman" w:hAnsi="Times New Roman" w:cs="Times New Roman"/>
          <w:sz w:val="26"/>
          <w:szCs w:val="26"/>
        </w:rPr>
        <w:t>Bốn là, Đảng cầm quyền bằng việc kiểm soát quyền lực đối với cán bộ, đảng viên trong việc thực thi quyền lực nhà nước</w:t>
      </w:r>
    </w:p>
    <w:p w:rsidR="007C4311" w:rsidRPr="006231E5" w:rsidRDefault="007C4311" w:rsidP="007C4311">
      <w:pPr>
        <w:spacing w:after="0" w:line="340" w:lineRule="exact"/>
        <w:ind w:firstLine="720"/>
        <w:jc w:val="both"/>
        <w:rPr>
          <w:rFonts w:ascii="Times New Roman" w:hAnsi="Times New Roman" w:cs="Times New Roman"/>
          <w:sz w:val="26"/>
          <w:szCs w:val="26"/>
        </w:rPr>
      </w:pPr>
      <w:r w:rsidRPr="006231E5">
        <w:rPr>
          <w:rFonts w:ascii="Times New Roman" w:hAnsi="Times New Roman" w:cs="Times New Roman"/>
          <w:sz w:val="26"/>
          <w:szCs w:val="26"/>
        </w:rPr>
        <w:t>Đảng thực hiện việc kiểm soát quyền lực nhà nước bằng việc trực tiếp kiểm tra, giám sát tổ chức đảng, đảng viên trong cơ quan nhà nước thực hiện đường lối của Đảng, pháp luật của Nhà nước và lãnh đạo tổ chức đảng, đảng viên trong cơ quan nhà nước kiểm soát quyền lực nhà nước. Các tổ chức đảng, cán bộ, đảng viên không chỉ phải nghiêm chỉnh chấp hành Điều lệ Đảng, các nghị quyết, chỉ thị, quy chế, quy định của Đảng, mà còn phải thực hiện nghiêm pháp luật, chính sách của Nhà nước. Đảng giám sát hoạt động của đội ngũ đảng viên làm việc trong bộ máy nhà nước; giám sát việc thực thi chức năng, nhiệm vụ của các cơ quan nhà nước; giám sát, kiểm soát việc thực thi Hiến pháp và pháp luật của các cơ quan, công chức nhà nước, nhằm bảo đảm Nhà nước thực hiện đúng chức năng, nhiệm vụ, quyền hạn do Hiến pháp và pháp luật quy định. Các đảng viên nắm giữ những chức vụ trong bộ máy nhà nước có trách nhiệm báo cáo công tác trước tổ chức đảng (đảng đoàn, ban cán sự đảng), cấp ủy đảng, chi bộ nơi sinh hoạt đảng về mức độ hoàn thành chức trách, nhiệm vụ được giao. Qua kiểm tra, Đảng xử lý nghiêm minh, kịp thời những đảng viên vi phạm kỷ luật đảng và pháp luật.</w:t>
      </w:r>
    </w:p>
    <w:p w:rsidR="007C4311" w:rsidRPr="006231E5" w:rsidRDefault="007C4311" w:rsidP="007C4311">
      <w:pPr>
        <w:spacing w:after="0" w:line="340" w:lineRule="exact"/>
        <w:ind w:firstLine="720"/>
        <w:jc w:val="both"/>
        <w:rPr>
          <w:rFonts w:ascii="Times New Roman" w:hAnsi="Times New Roman" w:cs="Times New Roman"/>
          <w:sz w:val="26"/>
          <w:szCs w:val="26"/>
        </w:rPr>
      </w:pPr>
      <w:r w:rsidRPr="006231E5">
        <w:rPr>
          <w:rFonts w:ascii="Times New Roman" w:hAnsi="Times New Roman" w:cs="Times New Roman"/>
          <w:sz w:val="26"/>
          <w:szCs w:val="26"/>
        </w:rPr>
        <w:t xml:space="preserve">Như vậy, trong thực chất, hai cách trình bày nêu trên về các nội dung phương thức cầm quyền của Đảng cơ bản là giống nhau, cách trình bày thứ hai nhấn mạnh một số khía </w:t>
      </w:r>
      <w:r w:rsidRPr="006231E5">
        <w:rPr>
          <w:rFonts w:ascii="Times New Roman" w:hAnsi="Times New Roman" w:cs="Times New Roman"/>
          <w:spacing w:val="-22"/>
          <w:w w:val="99"/>
          <w:sz w:val="26"/>
          <w:szCs w:val="26"/>
        </w:rPr>
        <w:t>cạnh trong cách trình bày thứ nhất về các phương thức cầm quyền của Đảng đối với Nhà nước.</w:t>
      </w:r>
      <w:r w:rsidRPr="006231E5">
        <w:rPr>
          <w:rFonts w:ascii="Times New Roman" w:hAnsi="Times New Roman" w:cs="Times New Roman"/>
          <w:sz w:val="26"/>
          <w:szCs w:val="26"/>
        </w:rPr>
        <w:t> </w:t>
      </w:r>
    </w:p>
    <w:p w:rsidR="007C4311" w:rsidRPr="006231E5" w:rsidRDefault="00087AE9" w:rsidP="007C4311">
      <w:pPr>
        <w:spacing w:after="0" w:line="340" w:lineRule="exact"/>
        <w:ind w:firstLine="720"/>
        <w:jc w:val="both"/>
        <w:rPr>
          <w:rFonts w:ascii="Times New Roman" w:hAnsi="Times New Roman" w:cs="Times New Roman"/>
          <w:sz w:val="26"/>
          <w:szCs w:val="26"/>
          <w:shd w:val="clear" w:color="auto" w:fill="FFFFFF"/>
        </w:rPr>
      </w:pPr>
      <w:r w:rsidRPr="006231E5">
        <w:rPr>
          <w:rFonts w:ascii="Times New Roman" w:hAnsi="Times New Roman" w:cs="Times New Roman"/>
          <w:sz w:val="26"/>
          <w:szCs w:val="26"/>
          <w:shd w:val="clear" w:color="auto" w:fill="FFFFFF"/>
        </w:rPr>
        <w:t xml:space="preserve">Khái quát lại, “lãnh đạo, cầm quyền” là hai phương thức lãnh đạo của Đảng vừa có những điểm chung, vừa có sự khác biệt. Đúng như </w:t>
      </w:r>
      <w:r w:rsidR="007C4311" w:rsidRPr="006231E5">
        <w:rPr>
          <w:rFonts w:ascii="Times New Roman" w:hAnsi="Times New Roman" w:cs="Times New Roman"/>
          <w:sz w:val="26"/>
          <w:szCs w:val="26"/>
          <w:shd w:val="clear" w:color="auto" w:fill="FFFFFF"/>
        </w:rPr>
        <w:t xml:space="preserve">bài viết “Tiếp tục đổi mới mạnh mẽ phương thức lãnh đạo, cầm quyền của Đảng, yêu cầu cấp bách của giai đoạn cách mạng mới” của Tổng Bí thư Tô Lâm thì nội hàm “Đảng lãnh đạo, cầm quyền Nhà nước và xã hội” được xác định rõ ràng như sau: Đảng lãnh đạo thông qua hệ thống chính trị mà Đảng là hạt nhân; lãnh đạo bằng tư tưởng, đường lối, chính sách và sự tiên phong gương mẫu, thường xuyên tự phê bình và phê bình của cán bộ, đảng viên; bằng thể chế hóa chủ trương, đường lối, chính sách của Đảng thành pháp luật của Nhà nước; sự vận động, thuyết phục nhân dân thực hiện đường lối, chính sách của Đảng, giới thiệu đại biểu ưu tú vào bộ máy nhà nước và thông qua công tác kiểm tra - giám sát. Đảng cầm quyền bằng pháp luật, lãnh đạo định ra Hiến pháp và pháp luật, đồng thời hoạt động trong khuôn khổ Hiến pháp và pháp luật. Cán bộ, đảng viên của Đảng chấp hành, “thượng tôn” pháp luật. Đảng cầm quyền lãnh đạo nhà nước; quyền lực của đảng cầm quyền là quyền lực về chính trị, đề ra chủ </w:t>
      </w:r>
      <w:r w:rsidR="007C4311" w:rsidRPr="006231E5">
        <w:rPr>
          <w:rFonts w:ascii="Times New Roman" w:hAnsi="Times New Roman" w:cs="Times New Roman"/>
          <w:sz w:val="26"/>
          <w:szCs w:val="26"/>
          <w:shd w:val="clear" w:color="auto" w:fill="FFFFFF"/>
        </w:rPr>
        <w:lastRenderedPageBreak/>
        <w:t>trương, đường lối, còn quyền lực nhà nước là quyền lực quản lý xã hội trên cơ sở pháp luật. Sự lãnh đạo của Đảng để đảm bảo quyền lực thực sự thuộc về Nhân dân, Nhà nước thực sự của dân, do dân và vì dân. Đảng lãnh đạo toàn diện đất nước và chịu trách nhiệm về mọi thành công, thiếu sót trong sự nghiệp xây dựng và bảo vệ Tổ quố</w:t>
      </w:r>
      <w:r w:rsidR="003C2B04" w:rsidRPr="006231E5">
        <w:rPr>
          <w:rFonts w:ascii="Times New Roman" w:hAnsi="Times New Roman" w:cs="Times New Roman"/>
          <w:sz w:val="26"/>
          <w:szCs w:val="26"/>
          <w:shd w:val="clear" w:color="auto" w:fill="FFFFFF"/>
        </w:rPr>
        <w:t>c [8</w:t>
      </w:r>
      <w:r w:rsidR="00C47CAF" w:rsidRPr="006231E5">
        <w:rPr>
          <w:rFonts w:ascii="Times New Roman" w:hAnsi="Times New Roman" w:cs="Times New Roman"/>
          <w:sz w:val="26"/>
          <w:szCs w:val="26"/>
          <w:shd w:val="clear" w:color="auto" w:fill="FFFFFF"/>
        </w:rPr>
        <w:t>].</w:t>
      </w:r>
    </w:p>
    <w:p w:rsidR="007C4311" w:rsidRPr="006231E5" w:rsidRDefault="007C4311" w:rsidP="007C4311">
      <w:pPr>
        <w:pStyle w:val="ListParagraph"/>
        <w:numPr>
          <w:ilvl w:val="0"/>
          <w:numId w:val="1"/>
        </w:numPr>
        <w:spacing w:after="0" w:line="340" w:lineRule="exact"/>
        <w:jc w:val="both"/>
        <w:rPr>
          <w:rFonts w:cs="Times New Roman"/>
          <w:b/>
          <w:szCs w:val="26"/>
          <w:shd w:val="clear" w:color="auto" w:fill="FFFFFF"/>
        </w:rPr>
      </w:pPr>
      <w:r w:rsidRPr="006231E5">
        <w:rPr>
          <w:rFonts w:cs="Times New Roman"/>
          <w:b/>
          <w:szCs w:val="26"/>
          <w:shd w:val="clear" w:color="auto" w:fill="FFFFFF"/>
        </w:rPr>
        <w:t>Kết luận</w:t>
      </w:r>
    </w:p>
    <w:p w:rsidR="007C4311" w:rsidRPr="006231E5" w:rsidRDefault="007C4311" w:rsidP="007C4311">
      <w:pPr>
        <w:pStyle w:val="ListParagraph"/>
        <w:tabs>
          <w:tab w:val="left" w:pos="851"/>
          <w:tab w:val="left" w:pos="993"/>
        </w:tabs>
        <w:spacing w:after="0" w:line="340" w:lineRule="exact"/>
        <w:ind w:left="0" w:firstLine="720"/>
        <w:jc w:val="both"/>
        <w:rPr>
          <w:rFonts w:cs="Times New Roman"/>
          <w:szCs w:val="26"/>
          <w:shd w:val="clear" w:color="auto" w:fill="FFFFFF"/>
        </w:rPr>
      </w:pPr>
      <w:r w:rsidRPr="006231E5">
        <w:rPr>
          <w:rFonts w:cs="Times New Roman"/>
          <w:szCs w:val="26"/>
          <w:shd w:val="clear" w:color="auto" w:fill="FFFFFF"/>
        </w:rPr>
        <w:t>Báo cáo đã tổng hợp các kết quả nghiên cứu của nhiều nhà khoa học chính trị trong những năm gần đây về vấn đề: Đảng Cộng sản VIệt Nam là “Đảng lãnh đạo, cầm quyền Nhà nước và xã hội” với các nội dung sau:</w:t>
      </w:r>
    </w:p>
    <w:p w:rsidR="007C4311" w:rsidRPr="006231E5" w:rsidRDefault="007C4311" w:rsidP="007C4311">
      <w:pPr>
        <w:pStyle w:val="ListParagraph"/>
        <w:numPr>
          <w:ilvl w:val="0"/>
          <w:numId w:val="2"/>
        </w:numPr>
        <w:tabs>
          <w:tab w:val="left" w:pos="851"/>
          <w:tab w:val="left" w:pos="993"/>
        </w:tabs>
        <w:spacing w:after="0" w:line="340" w:lineRule="exact"/>
        <w:ind w:left="0" w:firstLine="720"/>
        <w:jc w:val="both"/>
        <w:rPr>
          <w:rFonts w:cs="Times New Roman"/>
          <w:szCs w:val="26"/>
          <w:shd w:val="clear" w:color="auto" w:fill="FFFFFF"/>
        </w:rPr>
      </w:pPr>
      <w:r w:rsidRPr="006231E5">
        <w:rPr>
          <w:rFonts w:cs="Times New Roman"/>
          <w:szCs w:val="26"/>
          <w:shd w:val="clear" w:color="auto" w:fill="FFFFFF"/>
        </w:rPr>
        <w:t>Làm rõ những khái niệm cơ bản về đảng chính trị, đảng lãnh đạo, đảng cầm quyền.</w:t>
      </w:r>
    </w:p>
    <w:p w:rsidR="007C4311" w:rsidRPr="006231E5" w:rsidRDefault="007C4311" w:rsidP="007C4311">
      <w:pPr>
        <w:pStyle w:val="ListParagraph"/>
        <w:numPr>
          <w:ilvl w:val="0"/>
          <w:numId w:val="2"/>
        </w:numPr>
        <w:tabs>
          <w:tab w:val="left" w:pos="851"/>
          <w:tab w:val="left" w:pos="993"/>
        </w:tabs>
        <w:spacing w:after="0" w:line="340" w:lineRule="exact"/>
        <w:ind w:left="0" w:firstLine="720"/>
        <w:jc w:val="both"/>
        <w:rPr>
          <w:rFonts w:cs="Times New Roman"/>
          <w:szCs w:val="26"/>
          <w:shd w:val="clear" w:color="auto" w:fill="FFFFFF"/>
        </w:rPr>
      </w:pPr>
      <w:r w:rsidRPr="006231E5">
        <w:rPr>
          <w:rFonts w:cs="Times New Roman"/>
          <w:szCs w:val="26"/>
          <w:shd w:val="clear" w:color="auto" w:fill="FFFFFF"/>
        </w:rPr>
        <w:t>Các quan điểm, ý kiến khác nhau, trái ngược nhau về vấn đề “Đảng lãnh đạo, cầm quyền Nhà nước và xã hội”</w:t>
      </w:r>
    </w:p>
    <w:p w:rsidR="007C4311" w:rsidRPr="006231E5" w:rsidRDefault="007C4311" w:rsidP="007C4311">
      <w:pPr>
        <w:pStyle w:val="ListParagraph"/>
        <w:numPr>
          <w:ilvl w:val="0"/>
          <w:numId w:val="2"/>
        </w:numPr>
        <w:tabs>
          <w:tab w:val="left" w:pos="851"/>
          <w:tab w:val="left" w:pos="993"/>
        </w:tabs>
        <w:spacing w:after="0" w:line="340" w:lineRule="exact"/>
        <w:ind w:left="0" w:firstLine="720"/>
        <w:jc w:val="both"/>
        <w:rPr>
          <w:rFonts w:cs="Times New Roman"/>
          <w:szCs w:val="26"/>
          <w:shd w:val="clear" w:color="auto" w:fill="FFFFFF"/>
        </w:rPr>
      </w:pPr>
      <w:r w:rsidRPr="006231E5">
        <w:rPr>
          <w:rFonts w:cs="Times New Roman"/>
          <w:szCs w:val="26"/>
          <w:shd w:val="clear" w:color="auto" w:fill="FFFFFF"/>
        </w:rPr>
        <w:t>Làm rõ nội hàm phương thức Đảng Cộng sản Việt Nam lãnh đạo, cầm quyền Nhà nước và xã hội.</w:t>
      </w:r>
    </w:p>
    <w:p w:rsidR="007C4311" w:rsidRPr="006231E5" w:rsidRDefault="007C4311" w:rsidP="007C4311">
      <w:pPr>
        <w:tabs>
          <w:tab w:val="left" w:pos="851"/>
          <w:tab w:val="left" w:pos="993"/>
        </w:tabs>
        <w:spacing w:after="0" w:line="340" w:lineRule="exact"/>
        <w:ind w:firstLine="720"/>
        <w:jc w:val="both"/>
        <w:rPr>
          <w:rFonts w:ascii="Times New Roman" w:hAnsi="Times New Roman" w:cs="Times New Roman"/>
          <w:sz w:val="26"/>
          <w:szCs w:val="26"/>
          <w:shd w:val="clear" w:color="auto" w:fill="FFFFFF"/>
        </w:rPr>
      </w:pPr>
      <w:r w:rsidRPr="006231E5">
        <w:rPr>
          <w:rFonts w:ascii="Times New Roman" w:hAnsi="Times New Roman" w:cs="Times New Roman"/>
          <w:sz w:val="26"/>
          <w:szCs w:val="26"/>
          <w:shd w:val="clear" w:color="auto" w:fill="FFFFFF"/>
        </w:rPr>
        <w:t xml:space="preserve">Với những nội dung trình bày như trên, báo cáo đã thực hiện được mục tiêu đề ra. Qua nội dung báo cáo này được thảo luận với đồng nghiệp bộ môn và Khoa đã giúp cho giảng viên trong đơn vị hiểu rõ và thâu tóm được khá đầy đủ kết quả nghiên cứu về vấn đề “ Đảng lãnh đạo, cầm quyền Nhà nước, xã hội”; trên cơ sở đó nâng cao chất lượng bài giảng chương 3 học phần môn Lịch sử Đảng Cộng sản Việt Nam cũng như các vấn đề liên quan đến vai trò của Đảng, Nhà nước trong các học phần Triết học, Tư tưởng Hồ Chí Minh và Pháp luật đại cương.   </w:t>
      </w:r>
    </w:p>
    <w:p w:rsidR="007C4311" w:rsidRPr="006231E5" w:rsidRDefault="007C4311" w:rsidP="007C4311">
      <w:pPr>
        <w:spacing w:after="0" w:line="340" w:lineRule="exact"/>
        <w:ind w:firstLine="720"/>
        <w:jc w:val="center"/>
        <w:rPr>
          <w:rFonts w:ascii="Times New Roman" w:hAnsi="Times New Roman" w:cs="Times New Roman"/>
          <w:b/>
          <w:sz w:val="28"/>
          <w:szCs w:val="28"/>
          <w:shd w:val="clear" w:color="auto" w:fill="FFFFFF"/>
        </w:rPr>
      </w:pPr>
      <w:r w:rsidRPr="006231E5">
        <w:rPr>
          <w:rFonts w:ascii="Times New Roman" w:hAnsi="Times New Roman" w:cs="Times New Roman"/>
          <w:b/>
          <w:sz w:val="28"/>
          <w:szCs w:val="28"/>
          <w:shd w:val="clear" w:color="auto" w:fill="FFFFFF"/>
        </w:rPr>
        <w:t>TÀI LIỆU THAM KHẢO</w:t>
      </w:r>
    </w:p>
    <w:p w:rsidR="00087AE9" w:rsidRPr="006231E5" w:rsidRDefault="00087AE9" w:rsidP="00087AE9">
      <w:pPr>
        <w:pStyle w:val="NormalWeb"/>
        <w:numPr>
          <w:ilvl w:val="0"/>
          <w:numId w:val="4"/>
        </w:numPr>
        <w:rPr>
          <w:sz w:val="26"/>
          <w:szCs w:val="26"/>
        </w:rPr>
      </w:pPr>
      <w:r w:rsidRPr="006231E5">
        <w:rPr>
          <w:rStyle w:val="Strong"/>
          <w:sz w:val="26"/>
          <w:szCs w:val="26"/>
        </w:rPr>
        <w:t>Dự thảo các văn kiện trình Đại hội XIV của Đảng</w:t>
      </w:r>
      <w:r w:rsidRPr="006231E5">
        <w:rPr>
          <w:sz w:val="26"/>
          <w:szCs w:val="26"/>
        </w:rPr>
        <w:t xml:space="preserve"> (Tài liệu sử dụng trong Đại hội chi bộ, đảng bộ cơ sở).</w:t>
      </w:r>
    </w:p>
    <w:p w:rsidR="00087AE9" w:rsidRPr="006231E5" w:rsidRDefault="00087AE9" w:rsidP="00087AE9">
      <w:pPr>
        <w:pStyle w:val="NormalWeb"/>
        <w:numPr>
          <w:ilvl w:val="0"/>
          <w:numId w:val="4"/>
        </w:numPr>
        <w:rPr>
          <w:sz w:val="26"/>
          <w:szCs w:val="26"/>
        </w:rPr>
      </w:pPr>
      <w:r w:rsidRPr="006231E5">
        <w:rPr>
          <w:rStyle w:val="Strong"/>
          <w:sz w:val="26"/>
          <w:szCs w:val="26"/>
        </w:rPr>
        <w:t>Đảng Cộng sản Việt Nam</w:t>
      </w:r>
      <w:r w:rsidRPr="006231E5">
        <w:rPr>
          <w:sz w:val="26"/>
          <w:szCs w:val="26"/>
        </w:rPr>
        <w:t xml:space="preserve"> (2006), </w:t>
      </w:r>
      <w:r w:rsidRPr="006231E5">
        <w:rPr>
          <w:rStyle w:val="Emphasis"/>
          <w:sz w:val="26"/>
          <w:szCs w:val="26"/>
        </w:rPr>
        <w:t>Văn kiện Đại hội đại biểu toàn quốc lần thứ X</w:t>
      </w:r>
      <w:r w:rsidRPr="006231E5">
        <w:rPr>
          <w:sz w:val="26"/>
          <w:szCs w:val="26"/>
        </w:rPr>
        <w:t>, Nxb Chính trị quốc gia, Hà Nội, tr. 306.</w:t>
      </w:r>
    </w:p>
    <w:p w:rsidR="00087AE9" w:rsidRPr="006231E5" w:rsidRDefault="00087AE9" w:rsidP="00087AE9">
      <w:pPr>
        <w:pStyle w:val="NormalWeb"/>
        <w:numPr>
          <w:ilvl w:val="0"/>
          <w:numId w:val="4"/>
        </w:numPr>
        <w:rPr>
          <w:sz w:val="26"/>
          <w:szCs w:val="26"/>
        </w:rPr>
      </w:pPr>
      <w:r w:rsidRPr="006231E5">
        <w:rPr>
          <w:rStyle w:val="Strong"/>
          <w:sz w:val="26"/>
          <w:szCs w:val="26"/>
        </w:rPr>
        <w:t>Đảng Cộng sản Việt Nam</w:t>
      </w:r>
      <w:r w:rsidRPr="006231E5">
        <w:rPr>
          <w:sz w:val="26"/>
          <w:szCs w:val="26"/>
        </w:rPr>
        <w:t xml:space="preserve"> (2011), </w:t>
      </w:r>
      <w:r w:rsidRPr="006231E5">
        <w:rPr>
          <w:rStyle w:val="Emphasis"/>
          <w:sz w:val="26"/>
          <w:szCs w:val="26"/>
        </w:rPr>
        <w:t>Văn kiện Đại hội đại biểu toàn quốc lần thứ XI</w:t>
      </w:r>
      <w:r w:rsidRPr="006231E5">
        <w:rPr>
          <w:sz w:val="26"/>
          <w:szCs w:val="26"/>
        </w:rPr>
        <w:t>, Nxb Chính trị quốc gia, Hà Nội, tr. 255.</w:t>
      </w:r>
    </w:p>
    <w:p w:rsidR="00087AE9" w:rsidRPr="006231E5" w:rsidRDefault="00087AE9" w:rsidP="00087AE9">
      <w:pPr>
        <w:pStyle w:val="NormalWeb"/>
        <w:numPr>
          <w:ilvl w:val="0"/>
          <w:numId w:val="4"/>
        </w:numPr>
        <w:rPr>
          <w:sz w:val="26"/>
          <w:szCs w:val="26"/>
        </w:rPr>
      </w:pPr>
      <w:r w:rsidRPr="006231E5">
        <w:rPr>
          <w:rStyle w:val="Strong"/>
          <w:sz w:val="26"/>
          <w:szCs w:val="26"/>
        </w:rPr>
        <w:t>Nguyễn Minh Tuấn</w:t>
      </w:r>
      <w:r w:rsidRPr="006231E5">
        <w:rPr>
          <w:sz w:val="26"/>
          <w:szCs w:val="26"/>
        </w:rPr>
        <w:t xml:space="preserve">, </w:t>
      </w:r>
      <w:r w:rsidRPr="006231E5">
        <w:rPr>
          <w:rStyle w:val="Emphasis"/>
          <w:sz w:val="26"/>
          <w:szCs w:val="26"/>
        </w:rPr>
        <w:t>Đảng lãnh đạo và Đảng cầm quyền</w:t>
      </w:r>
      <w:r w:rsidRPr="006231E5">
        <w:rPr>
          <w:sz w:val="26"/>
          <w:szCs w:val="26"/>
        </w:rPr>
        <w:t>, Tạp chí Lý luận chính trị, số 12-2015.</w:t>
      </w:r>
    </w:p>
    <w:p w:rsidR="00087AE9" w:rsidRPr="006231E5" w:rsidRDefault="00087AE9" w:rsidP="00087AE9">
      <w:pPr>
        <w:pStyle w:val="NormalWeb"/>
        <w:numPr>
          <w:ilvl w:val="0"/>
          <w:numId w:val="4"/>
        </w:numPr>
        <w:rPr>
          <w:sz w:val="26"/>
          <w:szCs w:val="26"/>
        </w:rPr>
      </w:pPr>
      <w:r w:rsidRPr="006231E5">
        <w:rPr>
          <w:rStyle w:val="Strong"/>
          <w:sz w:val="26"/>
          <w:szCs w:val="26"/>
        </w:rPr>
        <w:t>Nguyễn Minh Tuấn</w:t>
      </w:r>
      <w:r w:rsidRPr="006231E5">
        <w:rPr>
          <w:sz w:val="26"/>
          <w:szCs w:val="26"/>
        </w:rPr>
        <w:t xml:space="preserve">, </w:t>
      </w:r>
      <w:r w:rsidRPr="006231E5">
        <w:rPr>
          <w:rStyle w:val="Emphasis"/>
          <w:sz w:val="26"/>
          <w:szCs w:val="26"/>
        </w:rPr>
        <w:t>Sự giống nhau và khác nhau giữa nội dung, phương thức lãnh đạo và cầm quyền của Đảng Cộng sản Việt Nam hiện nay</w:t>
      </w:r>
      <w:r w:rsidRPr="006231E5">
        <w:rPr>
          <w:sz w:val="26"/>
          <w:szCs w:val="26"/>
        </w:rPr>
        <w:t>, Tạp chí Lý luận chính trị, số 3-2018.</w:t>
      </w:r>
    </w:p>
    <w:p w:rsidR="00087AE9" w:rsidRPr="006231E5" w:rsidRDefault="00087AE9" w:rsidP="00087AE9">
      <w:pPr>
        <w:pStyle w:val="NormalWeb"/>
        <w:numPr>
          <w:ilvl w:val="0"/>
          <w:numId w:val="4"/>
        </w:numPr>
        <w:rPr>
          <w:sz w:val="26"/>
          <w:szCs w:val="26"/>
        </w:rPr>
      </w:pPr>
      <w:r w:rsidRPr="006231E5">
        <w:rPr>
          <w:rStyle w:val="Strong"/>
          <w:sz w:val="26"/>
          <w:szCs w:val="26"/>
        </w:rPr>
        <w:t>Nguyễn Văn Huyên</w:t>
      </w:r>
      <w:r w:rsidRPr="006231E5">
        <w:rPr>
          <w:sz w:val="26"/>
          <w:szCs w:val="26"/>
        </w:rPr>
        <w:t xml:space="preserve"> (2020), </w:t>
      </w:r>
      <w:r w:rsidRPr="006231E5">
        <w:rPr>
          <w:rStyle w:val="Emphasis"/>
          <w:sz w:val="26"/>
          <w:szCs w:val="26"/>
        </w:rPr>
        <w:t>Đảng cầm quyền và đảng lãnh đạo; quan hệ giữa phương thức lãnh đạo và phương thức cầm quyền của Đảng Cộng sản Việt Nam</w:t>
      </w:r>
      <w:r w:rsidRPr="006231E5">
        <w:rPr>
          <w:sz w:val="26"/>
          <w:szCs w:val="26"/>
        </w:rPr>
        <w:t>, Hội đồng lý luận Trung ương điện tử,</w:t>
      </w:r>
      <w:r w:rsidRPr="006231E5">
        <w:rPr>
          <w:sz w:val="26"/>
          <w:szCs w:val="26"/>
        </w:rPr>
        <w:br/>
      </w:r>
      <w:hyperlink r:id="rId7" w:tgtFrame="_new" w:history="1">
        <w:r w:rsidRPr="006231E5">
          <w:rPr>
            <w:rStyle w:val="Hyperlink"/>
            <w:sz w:val="26"/>
            <w:szCs w:val="26"/>
          </w:rPr>
          <w:t>https://hdll.vn/vi/nghien-cuu---trao-doi/dang-cam-quyen-va-dang-lanh-dao;-quan-he-giua-phuong-thuc-lanh-dao-va-phuong-thuc-cam-quyen-cua-dang-cong-san-viet-nam.html</w:t>
        </w:r>
      </w:hyperlink>
    </w:p>
    <w:p w:rsidR="00087AE9" w:rsidRPr="006231E5" w:rsidRDefault="00087AE9" w:rsidP="00087AE9">
      <w:pPr>
        <w:pStyle w:val="NormalWeb"/>
        <w:numPr>
          <w:ilvl w:val="0"/>
          <w:numId w:val="4"/>
        </w:numPr>
        <w:rPr>
          <w:sz w:val="26"/>
          <w:szCs w:val="26"/>
        </w:rPr>
      </w:pPr>
      <w:r w:rsidRPr="006231E5">
        <w:rPr>
          <w:rStyle w:val="Strong"/>
          <w:sz w:val="26"/>
          <w:szCs w:val="26"/>
        </w:rPr>
        <w:lastRenderedPageBreak/>
        <w:t>Dương Xuân Ngọc</w:t>
      </w:r>
      <w:r w:rsidRPr="006231E5">
        <w:rPr>
          <w:sz w:val="26"/>
          <w:szCs w:val="26"/>
        </w:rPr>
        <w:t xml:space="preserve"> (2020), </w:t>
      </w:r>
      <w:r w:rsidRPr="006231E5">
        <w:rPr>
          <w:rStyle w:val="Emphasis"/>
          <w:sz w:val="26"/>
          <w:szCs w:val="26"/>
        </w:rPr>
        <w:t>Đảng lãnh đạo, đảng cầm quyền: quan niệm và quan hệ</w:t>
      </w:r>
      <w:r w:rsidRPr="006231E5">
        <w:rPr>
          <w:sz w:val="26"/>
          <w:szCs w:val="26"/>
        </w:rPr>
        <w:t>, Hội đồng lý luận Trung ương điện tử,</w:t>
      </w:r>
      <w:r w:rsidRPr="006231E5">
        <w:rPr>
          <w:sz w:val="26"/>
          <w:szCs w:val="26"/>
        </w:rPr>
        <w:br/>
      </w:r>
      <w:hyperlink r:id="rId8" w:tgtFrame="_new" w:history="1">
        <w:r w:rsidRPr="006231E5">
          <w:rPr>
            <w:rStyle w:val="Hyperlink"/>
            <w:sz w:val="26"/>
            <w:szCs w:val="26"/>
          </w:rPr>
          <w:t>https://hdll.vn/vi/nghien-cuu---trao-doi/dang-lanh-dao-dang-cam-quyen-quan-niem-va-quan-he.html</w:t>
        </w:r>
      </w:hyperlink>
    </w:p>
    <w:p w:rsidR="00087AE9" w:rsidRPr="006231E5" w:rsidRDefault="00087AE9" w:rsidP="00087AE9">
      <w:pPr>
        <w:pStyle w:val="NormalWeb"/>
        <w:numPr>
          <w:ilvl w:val="0"/>
          <w:numId w:val="4"/>
        </w:numPr>
        <w:rPr>
          <w:sz w:val="26"/>
          <w:szCs w:val="26"/>
        </w:rPr>
      </w:pPr>
      <w:r w:rsidRPr="006231E5">
        <w:rPr>
          <w:rStyle w:val="Strong"/>
          <w:sz w:val="26"/>
          <w:szCs w:val="26"/>
        </w:rPr>
        <w:t>Tô Lâm</w:t>
      </w:r>
      <w:r w:rsidRPr="006231E5">
        <w:rPr>
          <w:sz w:val="26"/>
          <w:szCs w:val="26"/>
        </w:rPr>
        <w:t xml:space="preserve"> (2024), </w:t>
      </w:r>
      <w:r w:rsidRPr="006231E5">
        <w:rPr>
          <w:rStyle w:val="Emphasis"/>
          <w:sz w:val="26"/>
          <w:szCs w:val="26"/>
        </w:rPr>
        <w:t>Tiếp tục đổi mới mạnh mẽ phương thức lãnh đạo, cầm quyền của Đảng, yêu cầu cấp bách của giai đoạn cách mạng mới</w:t>
      </w:r>
      <w:r w:rsidRPr="006231E5">
        <w:rPr>
          <w:sz w:val="26"/>
          <w:szCs w:val="26"/>
        </w:rPr>
        <w:t>, Báo Quân đội nhân dân Online,</w:t>
      </w:r>
      <w:r w:rsidRPr="006231E5">
        <w:rPr>
          <w:sz w:val="26"/>
          <w:szCs w:val="26"/>
        </w:rPr>
        <w:br/>
      </w:r>
      <w:hyperlink r:id="rId9" w:tgtFrame="_new" w:history="1">
        <w:r w:rsidRPr="006231E5">
          <w:rPr>
            <w:rStyle w:val="Hyperlink"/>
            <w:sz w:val="26"/>
            <w:szCs w:val="26"/>
          </w:rPr>
          <w:t>https://www.qdnd.vn/chinh-tri/cac-van-de/tong-bi-thu-chu-tich-nuoc-to-lam-tiep-tuc-doi-moi-manh-me-phuong-thuc-lanh-dao-cam-quyen-cua-dang-yeu-cau-cap-bach-cua-giai-doan-cach-mang-moi-794653</w:t>
        </w:r>
      </w:hyperlink>
    </w:p>
    <w:p w:rsidR="00087AE9" w:rsidRPr="006231E5" w:rsidRDefault="00087AE9" w:rsidP="00087AE9">
      <w:pPr>
        <w:shd w:val="clear" w:color="auto" w:fill="FFFFFF"/>
        <w:spacing w:line="240" w:lineRule="auto"/>
        <w:ind w:left="360"/>
        <w:jc w:val="both"/>
        <w:outlineLvl w:val="1"/>
        <w:rPr>
          <w:rFonts w:cs="Times New Roman"/>
          <w:sz w:val="26"/>
          <w:szCs w:val="26"/>
        </w:rPr>
      </w:pPr>
    </w:p>
    <w:sectPr w:rsidR="00087AE9" w:rsidRPr="006231E5">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43CD" w:rsidRDefault="00CB43CD" w:rsidP="006231E5">
      <w:pPr>
        <w:spacing w:after="0" w:line="240" w:lineRule="auto"/>
      </w:pPr>
      <w:r>
        <w:separator/>
      </w:r>
    </w:p>
  </w:endnote>
  <w:endnote w:type="continuationSeparator" w:id="0">
    <w:p w:rsidR="00CB43CD" w:rsidRDefault="00CB43CD" w:rsidP="00623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erriweather-Bold">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5261720"/>
      <w:docPartObj>
        <w:docPartGallery w:val="Page Numbers (Bottom of Page)"/>
        <w:docPartUnique/>
      </w:docPartObj>
    </w:sdtPr>
    <w:sdtEndPr>
      <w:rPr>
        <w:noProof/>
      </w:rPr>
    </w:sdtEndPr>
    <w:sdtContent>
      <w:p w:rsidR="006231E5" w:rsidRDefault="006231E5">
        <w:pPr>
          <w:pStyle w:val="Footer"/>
          <w:jc w:val="right"/>
        </w:pPr>
        <w:r>
          <w:fldChar w:fldCharType="begin"/>
        </w:r>
        <w:r>
          <w:instrText xml:space="preserve"> PAGE   \* MERGEFORMAT </w:instrText>
        </w:r>
        <w:r>
          <w:fldChar w:fldCharType="separate"/>
        </w:r>
        <w:r>
          <w:rPr>
            <w:noProof/>
          </w:rPr>
          <w:t>13</w:t>
        </w:r>
        <w:r>
          <w:rPr>
            <w:noProof/>
          </w:rPr>
          <w:fldChar w:fldCharType="end"/>
        </w:r>
      </w:p>
    </w:sdtContent>
  </w:sdt>
  <w:p w:rsidR="006231E5" w:rsidRDefault="006231E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43CD" w:rsidRDefault="00CB43CD" w:rsidP="006231E5">
      <w:pPr>
        <w:spacing w:after="0" w:line="240" w:lineRule="auto"/>
      </w:pPr>
      <w:r>
        <w:separator/>
      </w:r>
    </w:p>
  </w:footnote>
  <w:footnote w:type="continuationSeparator" w:id="0">
    <w:p w:rsidR="00CB43CD" w:rsidRDefault="00CB43CD" w:rsidP="006231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4E12DB"/>
    <w:multiLevelType w:val="hybridMultilevel"/>
    <w:tmpl w:val="FE406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B459B9"/>
    <w:multiLevelType w:val="multilevel"/>
    <w:tmpl w:val="1BDC1068"/>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15:restartNumberingAfterBreak="0">
    <w:nsid w:val="61CD3BC7"/>
    <w:multiLevelType w:val="multilevel"/>
    <w:tmpl w:val="E7CAE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59D02A2"/>
    <w:multiLevelType w:val="hybridMultilevel"/>
    <w:tmpl w:val="6A20D0DC"/>
    <w:lvl w:ilvl="0" w:tplc="8BC68BB6">
      <w:start w:val="3"/>
      <w:numFmt w:val="bullet"/>
      <w:lvlText w:val="-"/>
      <w:lvlJc w:val="left"/>
      <w:pPr>
        <w:ind w:left="1440" w:hanging="360"/>
      </w:pPr>
      <w:rPr>
        <w:rFonts w:ascii="Merriweather-Bold" w:eastAsiaTheme="minorHAnsi" w:hAnsi="Merriweather-Bold"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311"/>
    <w:rsid w:val="00083C57"/>
    <w:rsid w:val="00087AE9"/>
    <w:rsid w:val="002432C7"/>
    <w:rsid w:val="00324D2C"/>
    <w:rsid w:val="00343440"/>
    <w:rsid w:val="003935BA"/>
    <w:rsid w:val="003C2B04"/>
    <w:rsid w:val="004166D9"/>
    <w:rsid w:val="005A0D6F"/>
    <w:rsid w:val="006231E5"/>
    <w:rsid w:val="007C4311"/>
    <w:rsid w:val="00916B03"/>
    <w:rsid w:val="00B215C7"/>
    <w:rsid w:val="00BB6651"/>
    <w:rsid w:val="00C47CAF"/>
    <w:rsid w:val="00C62083"/>
    <w:rsid w:val="00CB43CD"/>
    <w:rsid w:val="00D07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2282D"/>
  <w15:chartTrackingRefBased/>
  <w15:docId w15:val="{22473B6E-BC85-423B-B584-911F1DDAB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4311"/>
  </w:style>
  <w:style w:type="paragraph" w:styleId="Heading2">
    <w:name w:val="heading 2"/>
    <w:basedOn w:val="Normal"/>
    <w:next w:val="Normal"/>
    <w:link w:val="Heading2Char"/>
    <w:uiPriority w:val="9"/>
    <w:unhideWhenUsed/>
    <w:qFormat/>
    <w:rsid w:val="007C431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C4311"/>
    <w:rPr>
      <w:rFonts w:asciiTheme="majorHAnsi" w:eastAsiaTheme="majorEastAsia" w:hAnsiTheme="majorHAnsi" w:cstheme="majorBidi"/>
      <w:color w:val="2E74B5" w:themeColor="accent1" w:themeShade="BF"/>
      <w:sz w:val="26"/>
      <w:szCs w:val="26"/>
    </w:rPr>
  </w:style>
  <w:style w:type="paragraph" w:customStyle="1" w:styleId="my-0">
    <w:name w:val="my-0"/>
    <w:basedOn w:val="Normal"/>
    <w:rsid w:val="007C431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7C431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C4311"/>
    <w:rPr>
      <w:color w:val="0000FF"/>
      <w:u w:val="single"/>
    </w:rPr>
  </w:style>
  <w:style w:type="paragraph" w:styleId="ListParagraph">
    <w:name w:val="List Paragraph"/>
    <w:basedOn w:val="Normal"/>
    <w:uiPriority w:val="34"/>
    <w:qFormat/>
    <w:rsid w:val="007C4311"/>
    <w:pPr>
      <w:ind w:left="720"/>
      <w:contextualSpacing/>
    </w:pPr>
    <w:rPr>
      <w:rFonts w:ascii="Times New Roman" w:hAnsi="Times New Roman"/>
      <w:sz w:val="26"/>
    </w:rPr>
  </w:style>
  <w:style w:type="character" w:styleId="Emphasis">
    <w:name w:val="Emphasis"/>
    <w:basedOn w:val="DefaultParagraphFont"/>
    <w:uiPriority w:val="20"/>
    <w:qFormat/>
    <w:rsid w:val="007C4311"/>
    <w:rPr>
      <w:i/>
      <w:iCs/>
    </w:rPr>
  </w:style>
  <w:style w:type="character" w:customStyle="1" w:styleId="title-article">
    <w:name w:val="title-article"/>
    <w:basedOn w:val="DefaultParagraphFont"/>
    <w:rsid w:val="007C4311"/>
  </w:style>
  <w:style w:type="character" w:customStyle="1" w:styleId="ngayphathanh">
    <w:name w:val="ngayphathanh"/>
    <w:basedOn w:val="DefaultParagraphFont"/>
    <w:rsid w:val="007C4311"/>
  </w:style>
  <w:style w:type="character" w:styleId="FollowedHyperlink">
    <w:name w:val="FollowedHyperlink"/>
    <w:basedOn w:val="DefaultParagraphFont"/>
    <w:uiPriority w:val="99"/>
    <w:semiHidden/>
    <w:unhideWhenUsed/>
    <w:rsid w:val="007C4311"/>
    <w:rPr>
      <w:color w:val="954F72" w:themeColor="followedHyperlink"/>
      <w:u w:val="single"/>
    </w:rPr>
  </w:style>
  <w:style w:type="character" w:styleId="Strong">
    <w:name w:val="Strong"/>
    <w:basedOn w:val="DefaultParagraphFont"/>
    <w:uiPriority w:val="22"/>
    <w:qFormat/>
    <w:rsid w:val="00087AE9"/>
    <w:rPr>
      <w:b/>
      <w:bCs/>
    </w:rPr>
  </w:style>
  <w:style w:type="paragraph" w:styleId="Header">
    <w:name w:val="header"/>
    <w:basedOn w:val="Normal"/>
    <w:link w:val="HeaderChar"/>
    <w:uiPriority w:val="99"/>
    <w:unhideWhenUsed/>
    <w:rsid w:val="006231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1E5"/>
  </w:style>
  <w:style w:type="paragraph" w:styleId="Footer">
    <w:name w:val="footer"/>
    <w:basedOn w:val="Normal"/>
    <w:link w:val="FooterChar"/>
    <w:uiPriority w:val="99"/>
    <w:unhideWhenUsed/>
    <w:rsid w:val="006231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1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58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dll.vn/vi/nghien-cuu---trao-doi/dang-lanh-dao-dang-cam-quyen-quan-niem-va-quan-he.html" TargetMode="External"/><Relationship Id="rId3" Type="http://schemas.openxmlformats.org/officeDocument/2006/relationships/settings" Target="settings.xml"/><Relationship Id="rId7" Type="http://schemas.openxmlformats.org/officeDocument/2006/relationships/hyperlink" Target="https://hdll.vn/vi/nghien-cuu---trao-doi/dang-cam-quyen-va-dang-lanh-dao;-quan-he-giua-phuong-thuc-lanh-dao-va-phuong-thuc-cam-quyen-cua-dang-cong-san-viet-nam.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qdnd.vn/chinh-tri/cac-van-de/tong-bi-thu-chu-tich-nuoc-to-lam-tiep-tuc-doi-moi-manh-me-phuong-thuc-lanh-dao-cam-quyen-cua-dang-yeu-cau-cap-bach-cua-giai-doan-cach-mang-moi-794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264</TotalTime>
  <Pages>1</Pages>
  <Words>5531</Words>
  <Characters>31527</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2025-06-10T10:14:00Z</dcterms:created>
  <dcterms:modified xsi:type="dcterms:W3CDTF">2025-06-29T04:14:00Z</dcterms:modified>
</cp:coreProperties>
</file>