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0D03B" w14:textId="77777777" w:rsidR="00262910" w:rsidRPr="00EF6F6A" w:rsidRDefault="00262910">
      <w:pPr>
        <w:spacing w:after="160"/>
        <w:rPr>
          <w:b/>
          <w:bCs/>
          <w:sz w:val="40"/>
          <w:szCs w:val="40"/>
        </w:rPr>
      </w:pPr>
    </w:p>
    <w:p w14:paraId="7154F594" w14:textId="7EB91B94" w:rsidR="00262910" w:rsidRDefault="00262910" w:rsidP="00EF6F6A">
      <w:pPr>
        <w:tabs>
          <w:tab w:val="left" w:pos="3420"/>
        </w:tabs>
        <w:spacing w:after="160"/>
        <w:jc w:val="center"/>
        <w:rPr>
          <w:b/>
          <w:bCs/>
          <w:sz w:val="40"/>
          <w:szCs w:val="40"/>
        </w:rPr>
      </w:pPr>
      <w:r w:rsidRPr="00EF6F6A">
        <w:rPr>
          <w:b/>
          <w:bCs/>
          <w:sz w:val="40"/>
          <w:szCs w:val="40"/>
        </w:rPr>
        <w:t>TR</w:t>
      </w:r>
      <w:r w:rsidR="00EF6F6A" w:rsidRPr="00EF6F6A">
        <w:rPr>
          <w:b/>
          <w:bCs/>
          <w:sz w:val="40"/>
          <w:szCs w:val="40"/>
        </w:rPr>
        <w:t>ƯỜNG ĐẠI HỌC MỎ ĐỊA CHẤT</w:t>
      </w:r>
    </w:p>
    <w:p w14:paraId="1CE933D8" w14:textId="2E2CDCF6" w:rsidR="0099597B" w:rsidRDefault="0099597B" w:rsidP="00EF6F6A">
      <w:pPr>
        <w:tabs>
          <w:tab w:val="left" w:pos="3420"/>
        </w:tabs>
        <w:spacing w:after="160"/>
        <w:jc w:val="center"/>
        <w:rPr>
          <w:b/>
          <w:bCs/>
          <w:sz w:val="40"/>
          <w:szCs w:val="40"/>
        </w:rPr>
      </w:pPr>
      <w:r>
        <w:rPr>
          <w:b/>
          <w:bCs/>
          <w:sz w:val="40"/>
          <w:szCs w:val="40"/>
        </w:rPr>
        <w:t>KHOA KINH TẾ - QTKD</w:t>
      </w:r>
    </w:p>
    <w:p w14:paraId="77F58EFC" w14:textId="4FDD713A" w:rsidR="0040279A" w:rsidRDefault="00B02451" w:rsidP="00EF6F6A">
      <w:pPr>
        <w:tabs>
          <w:tab w:val="left" w:pos="3420"/>
        </w:tabs>
        <w:spacing w:after="160"/>
        <w:jc w:val="center"/>
        <w:rPr>
          <w:b/>
          <w:bCs/>
          <w:sz w:val="40"/>
          <w:szCs w:val="40"/>
        </w:rPr>
      </w:pPr>
      <w:r>
        <w:rPr>
          <w:b/>
          <w:bCs/>
          <w:sz w:val="40"/>
          <w:szCs w:val="40"/>
        </w:rPr>
        <w:sym w:font="Wingdings 2" w:char="F062"/>
      </w:r>
      <w:r w:rsidR="008B7B3F">
        <w:rPr>
          <w:b/>
          <w:bCs/>
          <w:sz w:val="40"/>
          <w:szCs w:val="40"/>
        </w:rPr>
        <w:sym w:font="Wingdings 2" w:char="F062"/>
      </w:r>
      <w:r w:rsidR="001D604A">
        <w:rPr>
          <w:b/>
          <w:bCs/>
          <w:sz w:val="40"/>
          <w:szCs w:val="40"/>
        </w:rPr>
        <w:sym w:font="Wingdings" w:char="F026"/>
      </w:r>
      <w:r w:rsidR="00AC43D5">
        <w:rPr>
          <w:b/>
          <w:bCs/>
          <w:sz w:val="40"/>
          <w:szCs w:val="40"/>
        </w:rPr>
        <w:sym w:font="Wingdings 2" w:char="F061"/>
      </w:r>
      <w:r>
        <w:rPr>
          <w:b/>
          <w:bCs/>
          <w:sz w:val="40"/>
          <w:szCs w:val="40"/>
        </w:rPr>
        <w:sym w:font="Wingdings 2" w:char="F061"/>
      </w:r>
    </w:p>
    <w:p w14:paraId="675F7951" w14:textId="77777777" w:rsidR="00570FE1" w:rsidRDefault="00570FE1" w:rsidP="00570FE1">
      <w:pPr>
        <w:tabs>
          <w:tab w:val="left" w:pos="3420"/>
        </w:tabs>
        <w:spacing w:after="160"/>
        <w:jc w:val="center"/>
        <w:rPr>
          <w:b/>
          <w:bCs/>
          <w:sz w:val="40"/>
          <w:szCs w:val="40"/>
        </w:rPr>
      </w:pPr>
    </w:p>
    <w:p w14:paraId="22EC7190" w14:textId="00E589DD" w:rsidR="00E61E54" w:rsidRPr="0089292A" w:rsidRDefault="00C85531" w:rsidP="00E845ED">
      <w:pPr>
        <w:tabs>
          <w:tab w:val="left" w:pos="3420"/>
        </w:tabs>
        <w:spacing w:after="160"/>
        <w:jc w:val="center"/>
        <w:rPr>
          <w:b/>
          <w:bCs/>
          <w:sz w:val="40"/>
          <w:szCs w:val="40"/>
        </w:rPr>
      </w:pPr>
      <w:r>
        <w:rPr>
          <w:b/>
          <w:bCs/>
          <w:noProof/>
          <w:sz w:val="40"/>
          <w:szCs w:val="40"/>
          <w14:ligatures w14:val="standardContextual"/>
        </w:rPr>
        <w:drawing>
          <wp:inline distT="0" distB="0" distL="0" distR="0" wp14:anchorId="30B2B730" wp14:editId="426A3E51">
            <wp:extent cx="1764000" cy="1764000"/>
            <wp:effectExtent l="0" t="0" r="8255" b="8255"/>
            <wp:docPr id="1873070994" name="Picture 6" descr="A blue circle with white text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70994" name="Picture 6" descr="A blue circle with white text and a glob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inline>
        </w:drawing>
      </w:r>
    </w:p>
    <w:p w14:paraId="1925E84C" w14:textId="600FD991" w:rsidR="00570FE1" w:rsidRPr="0089292A" w:rsidRDefault="00CA5147" w:rsidP="00000A08">
      <w:pPr>
        <w:tabs>
          <w:tab w:val="left" w:pos="3420"/>
        </w:tabs>
        <w:spacing w:after="160"/>
        <w:jc w:val="center"/>
        <w:rPr>
          <w:b/>
          <w:bCs/>
          <w:sz w:val="40"/>
          <w:szCs w:val="40"/>
        </w:rPr>
      </w:pPr>
      <w:r w:rsidRPr="0089292A">
        <w:rPr>
          <w:b/>
          <w:bCs/>
          <w:sz w:val="40"/>
          <w:szCs w:val="40"/>
        </w:rPr>
        <w:t>B</w:t>
      </w:r>
      <w:r w:rsidR="00000A08" w:rsidRPr="0089292A">
        <w:rPr>
          <w:b/>
          <w:bCs/>
          <w:sz w:val="40"/>
          <w:szCs w:val="40"/>
        </w:rPr>
        <w:t>ÁO CÁO</w:t>
      </w:r>
    </w:p>
    <w:p w14:paraId="0B36B95A" w14:textId="15B7DEBF" w:rsidR="00CA5147" w:rsidRPr="0089292A" w:rsidRDefault="00CA5147" w:rsidP="00000A08">
      <w:pPr>
        <w:tabs>
          <w:tab w:val="left" w:pos="3420"/>
        </w:tabs>
        <w:spacing w:after="160"/>
        <w:jc w:val="center"/>
        <w:rPr>
          <w:b/>
          <w:bCs/>
          <w:sz w:val="40"/>
          <w:szCs w:val="40"/>
        </w:rPr>
      </w:pPr>
      <w:r w:rsidRPr="0089292A">
        <w:rPr>
          <w:b/>
          <w:bCs/>
          <w:sz w:val="40"/>
          <w:szCs w:val="40"/>
        </w:rPr>
        <w:t>N</w:t>
      </w:r>
      <w:r w:rsidR="00000A08" w:rsidRPr="0089292A">
        <w:rPr>
          <w:b/>
          <w:bCs/>
          <w:sz w:val="40"/>
          <w:szCs w:val="40"/>
        </w:rPr>
        <w:t>GHIÊN CỨU KHOA HỌC</w:t>
      </w:r>
    </w:p>
    <w:p w14:paraId="0CD978D6" w14:textId="77777777" w:rsidR="003207BB" w:rsidRPr="0089292A" w:rsidRDefault="00736DB0" w:rsidP="00D90F3A">
      <w:pPr>
        <w:tabs>
          <w:tab w:val="left" w:pos="3420"/>
        </w:tabs>
        <w:spacing w:after="160"/>
        <w:jc w:val="center"/>
        <w:rPr>
          <w:b/>
          <w:bCs/>
          <w:i/>
          <w:iCs/>
          <w:sz w:val="40"/>
          <w:szCs w:val="40"/>
        </w:rPr>
      </w:pPr>
      <w:r w:rsidRPr="0089292A">
        <w:rPr>
          <w:b/>
          <w:bCs/>
          <w:i/>
          <w:iCs/>
          <w:sz w:val="40"/>
          <w:szCs w:val="40"/>
          <w:u w:val="single"/>
        </w:rPr>
        <w:t xml:space="preserve">Đề </w:t>
      </w:r>
      <w:proofErr w:type="gramStart"/>
      <w:r w:rsidRPr="0089292A">
        <w:rPr>
          <w:b/>
          <w:bCs/>
          <w:i/>
          <w:iCs/>
          <w:sz w:val="40"/>
          <w:szCs w:val="40"/>
          <w:u w:val="single"/>
        </w:rPr>
        <w:t>tài</w:t>
      </w:r>
      <w:r w:rsidRPr="0089292A">
        <w:rPr>
          <w:b/>
          <w:bCs/>
          <w:i/>
          <w:iCs/>
          <w:sz w:val="40"/>
          <w:szCs w:val="40"/>
        </w:rPr>
        <w:t xml:space="preserve"> :</w:t>
      </w:r>
      <w:proofErr w:type="gramEnd"/>
    </w:p>
    <w:p w14:paraId="670802D4" w14:textId="6C8BEDE7" w:rsidR="00E845ED" w:rsidRDefault="00DA6623" w:rsidP="000470D0">
      <w:pPr>
        <w:tabs>
          <w:tab w:val="left" w:pos="3420"/>
        </w:tabs>
        <w:spacing w:after="160"/>
        <w:jc w:val="center"/>
        <w:rPr>
          <w:b/>
          <w:bCs/>
          <w:i/>
          <w:iCs/>
          <w:sz w:val="40"/>
          <w:szCs w:val="40"/>
        </w:rPr>
      </w:pPr>
      <w:r w:rsidRPr="0089292A">
        <w:rPr>
          <w:b/>
          <w:bCs/>
          <w:i/>
          <w:iCs/>
          <w:sz w:val="40"/>
          <w:szCs w:val="40"/>
        </w:rPr>
        <w:t xml:space="preserve"> </w:t>
      </w:r>
      <w:r w:rsidR="009676BD" w:rsidRPr="0089292A">
        <w:rPr>
          <w:b/>
          <w:bCs/>
          <w:i/>
          <w:iCs/>
          <w:sz w:val="40"/>
          <w:szCs w:val="40"/>
        </w:rPr>
        <w:t>Giải pháp phát triển dịch vụ logistics Việt Nam</w:t>
      </w:r>
    </w:p>
    <w:p w14:paraId="646097C5" w14:textId="77777777" w:rsidR="000470D0" w:rsidRDefault="000470D0" w:rsidP="000470D0">
      <w:pPr>
        <w:tabs>
          <w:tab w:val="left" w:pos="3420"/>
        </w:tabs>
        <w:spacing w:after="160"/>
        <w:jc w:val="center"/>
        <w:rPr>
          <w:b/>
          <w:bCs/>
          <w:i/>
          <w:iCs/>
          <w:sz w:val="40"/>
          <w:szCs w:val="40"/>
        </w:rPr>
      </w:pPr>
    </w:p>
    <w:tbl>
      <w:tblPr>
        <w:tblStyle w:val="TableGrid"/>
        <w:tblW w:w="0" w:type="auto"/>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
        <w:gridCol w:w="4531"/>
      </w:tblGrid>
      <w:tr w:rsidR="0089292A" w14:paraId="5CC1E607" w14:textId="77777777" w:rsidTr="000470D0">
        <w:tc>
          <w:tcPr>
            <w:tcW w:w="1418" w:type="dxa"/>
          </w:tcPr>
          <w:p w14:paraId="6B5E264B" w14:textId="71AF0585" w:rsidR="0089292A" w:rsidRPr="00DE2577" w:rsidRDefault="00E2052B" w:rsidP="00E845ED">
            <w:pPr>
              <w:tabs>
                <w:tab w:val="left" w:pos="1178"/>
              </w:tabs>
              <w:spacing w:after="160" w:line="312" w:lineRule="auto"/>
              <w:rPr>
                <w:szCs w:val="28"/>
              </w:rPr>
            </w:pPr>
            <w:r w:rsidRPr="00DE2577">
              <w:rPr>
                <w:szCs w:val="28"/>
              </w:rPr>
              <w:t>GVHD</w:t>
            </w:r>
          </w:p>
        </w:tc>
        <w:tc>
          <w:tcPr>
            <w:tcW w:w="850" w:type="dxa"/>
          </w:tcPr>
          <w:p w14:paraId="15EFFD11" w14:textId="2EE33230" w:rsidR="0089292A" w:rsidRPr="00DE2577" w:rsidRDefault="00E2052B" w:rsidP="001F2B58">
            <w:pPr>
              <w:tabs>
                <w:tab w:val="left" w:pos="3420"/>
              </w:tabs>
              <w:spacing w:after="160" w:line="312" w:lineRule="auto"/>
              <w:jc w:val="center"/>
              <w:rPr>
                <w:szCs w:val="28"/>
              </w:rPr>
            </w:pPr>
            <w:r w:rsidRPr="00DE2577">
              <w:rPr>
                <w:b/>
                <w:bCs/>
                <w:i/>
                <w:iCs/>
                <w:szCs w:val="28"/>
              </w:rPr>
              <w:t>:</w:t>
            </w:r>
          </w:p>
        </w:tc>
        <w:tc>
          <w:tcPr>
            <w:tcW w:w="4531" w:type="dxa"/>
          </w:tcPr>
          <w:p w14:paraId="32CC255B" w14:textId="1DB0B1D1" w:rsidR="00E845ED" w:rsidRPr="00DE2577" w:rsidRDefault="00CE71B1" w:rsidP="00E845ED">
            <w:pPr>
              <w:tabs>
                <w:tab w:val="left" w:pos="3420"/>
              </w:tabs>
              <w:spacing w:after="160" w:line="312" w:lineRule="auto"/>
              <w:jc w:val="center"/>
              <w:rPr>
                <w:b/>
                <w:bCs/>
                <w:i/>
                <w:iCs/>
                <w:szCs w:val="28"/>
              </w:rPr>
            </w:pPr>
            <w:r>
              <w:rPr>
                <w:b/>
                <w:bCs/>
                <w:i/>
                <w:iCs/>
                <w:szCs w:val="28"/>
              </w:rPr>
              <w:t>PGS.TS Nguy</w:t>
            </w:r>
            <w:r w:rsidR="00E845ED">
              <w:rPr>
                <w:b/>
                <w:bCs/>
                <w:i/>
                <w:iCs/>
                <w:szCs w:val="28"/>
              </w:rPr>
              <w:t xml:space="preserve">ễn Ngọc Khánh </w:t>
            </w:r>
          </w:p>
        </w:tc>
      </w:tr>
    </w:tbl>
    <w:p w14:paraId="0F1C7D09" w14:textId="77777777" w:rsidR="00E845ED" w:rsidRDefault="00E845ED" w:rsidP="00E845ED"/>
    <w:p w14:paraId="4B59959D" w14:textId="77777777" w:rsidR="000470D0" w:rsidRDefault="000470D0" w:rsidP="00E845ED"/>
    <w:tbl>
      <w:tblPr>
        <w:tblStyle w:val="TableGrid"/>
        <w:tblW w:w="6804"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976"/>
        <w:gridCol w:w="2835"/>
      </w:tblGrid>
      <w:tr w:rsidR="000470D0" w14:paraId="1854213E" w14:textId="77777777" w:rsidTr="000470D0">
        <w:trPr>
          <w:trHeight w:val="329"/>
        </w:trPr>
        <w:tc>
          <w:tcPr>
            <w:tcW w:w="6804" w:type="dxa"/>
            <w:gridSpan w:val="3"/>
          </w:tcPr>
          <w:p w14:paraId="1FDDBACE" w14:textId="577C729C" w:rsidR="000470D0" w:rsidRPr="000470D0" w:rsidRDefault="000470D0" w:rsidP="000470D0">
            <w:pPr>
              <w:jc w:val="center"/>
              <w:rPr>
                <w:i/>
                <w:iCs/>
              </w:rPr>
            </w:pPr>
            <w:r w:rsidRPr="000470D0">
              <w:rPr>
                <w:i/>
                <w:iCs/>
              </w:rPr>
              <w:t>Nhóm tác giả</w:t>
            </w:r>
          </w:p>
        </w:tc>
      </w:tr>
      <w:tr w:rsidR="000470D0" w14:paraId="10CEB6EB" w14:textId="77777777" w:rsidTr="000470D0">
        <w:trPr>
          <w:trHeight w:val="329"/>
        </w:trPr>
        <w:tc>
          <w:tcPr>
            <w:tcW w:w="993" w:type="dxa"/>
          </w:tcPr>
          <w:p w14:paraId="13EB9BE8" w14:textId="4914D615" w:rsidR="000470D0" w:rsidRDefault="000470D0" w:rsidP="000470D0">
            <w:pPr>
              <w:jc w:val="center"/>
            </w:pPr>
            <w:r>
              <w:t>1</w:t>
            </w:r>
          </w:p>
        </w:tc>
        <w:tc>
          <w:tcPr>
            <w:tcW w:w="2976" w:type="dxa"/>
          </w:tcPr>
          <w:p w14:paraId="50C8CDCD" w14:textId="32671B75" w:rsidR="000470D0" w:rsidRPr="000470D0" w:rsidRDefault="000470D0" w:rsidP="000470D0">
            <w:pPr>
              <w:jc w:val="center"/>
              <w:rPr>
                <w:i/>
                <w:iCs/>
              </w:rPr>
            </w:pPr>
            <w:r w:rsidRPr="000470D0">
              <w:rPr>
                <w:i/>
                <w:iCs/>
              </w:rPr>
              <w:t>Nguyễn Thị Thu Thảo</w:t>
            </w:r>
          </w:p>
        </w:tc>
        <w:tc>
          <w:tcPr>
            <w:tcW w:w="2835" w:type="dxa"/>
          </w:tcPr>
          <w:p w14:paraId="428C05FE" w14:textId="2CF6D990" w:rsidR="000470D0" w:rsidRPr="000470D0" w:rsidRDefault="000470D0" w:rsidP="000470D0">
            <w:pPr>
              <w:jc w:val="center"/>
              <w:rPr>
                <w:i/>
                <w:iCs/>
              </w:rPr>
            </w:pPr>
            <w:r w:rsidRPr="000470D0">
              <w:rPr>
                <w:i/>
                <w:iCs/>
              </w:rPr>
              <w:t>222010184</w:t>
            </w:r>
          </w:p>
        </w:tc>
      </w:tr>
      <w:tr w:rsidR="000470D0" w14:paraId="3D549FB6" w14:textId="77777777" w:rsidTr="000470D0">
        <w:trPr>
          <w:trHeight w:val="316"/>
        </w:trPr>
        <w:tc>
          <w:tcPr>
            <w:tcW w:w="993" w:type="dxa"/>
          </w:tcPr>
          <w:p w14:paraId="654C2073" w14:textId="3F65BEAB" w:rsidR="000470D0" w:rsidRDefault="000470D0" w:rsidP="000470D0">
            <w:pPr>
              <w:jc w:val="center"/>
            </w:pPr>
            <w:r>
              <w:t>2</w:t>
            </w:r>
          </w:p>
        </w:tc>
        <w:tc>
          <w:tcPr>
            <w:tcW w:w="2976" w:type="dxa"/>
          </w:tcPr>
          <w:p w14:paraId="3485B5C4" w14:textId="77777777" w:rsidR="000470D0" w:rsidRPr="000470D0" w:rsidRDefault="000470D0" w:rsidP="000470D0">
            <w:pPr>
              <w:jc w:val="center"/>
              <w:rPr>
                <w:i/>
                <w:iCs/>
              </w:rPr>
            </w:pPr>
          </w:p>
        </w:tc>
        <w:tc>
          <w:tcPr>
            <w:tcW w:w="2835" w:type="dxa"/>
          </w:tcPr>
          <w:p w14:paraId="089AFFD1" w14:textId="77777777" w:rsidR="000470D0" w:rsidRPr="000470D0" w:rsidRDefault="000470D0" w:rsidP="000470D0">
            <w:pPr>
              <w:jc w:val="center"/>
              <w:rPr>
                <w:i/>
                <w:iCs/>
              </w:rPr>
            </w:pPr>
          </w:p>
        </w:tc>
      </w:tr>
      <w:tr w:rsidR="000470D0" w14:paraId="29B484DB" w14:textId="77777777" w:rsidTr="000470D0">
        <w:trPr>
          <w:trHeight w:val="329"/>
        </w:trPr>
        <w:tc>
          <w:tcPr>
            <w:tcW w:w="993" w:type="dxa"/>
          </w:tcPr>
          <w:p w14:paraId="727FD817" w14:textId="3D507432" w:rsidR="000470D0" w:rsidRDefault="000470D0" w:rsidP="000470D0">
            <w:pPr>
              <w:jc w:val="center"/>
            </w:pPr>
            <w:r>
              <w:t>3</w:t>
            </w:r>
          </w:p>
        </w:tc>
        <w:tc>
          <w:tcPr>
            <w:tcW w:w="2976" w:type="dxa"/>
          </w:tcPr>
          <w:p w14:paraId="2D91D56E" w14:textId="77777777" w:rsidR="000470D0" w:rsidRPr="000470D0" w:rsidRDefault="000470D0" w:rsidP="000470D0">
            <w:pPr>
              <w:jc w:val="center"/>
              <w:rPr>
                <w:i/>
                <w:iCs/>
              </w:rPr>
            </w:pPr>
          </w:p>
        </w:tc>
        <w:tc>
          <w:tcPr>
            <w:tcW w:w="2835" w:type="dxa"/>
          </w:tcPr>
          <w:p w14:paraId="4EB5A62A" w14:textId="77777777" w:rsidR="000470D0" w:rsidRPr="000470D0" w:rsidRDefault="000470D0" w:rsidP="000470D0">
            <w:pPr>
              <w:jc w:val="center"/>
              <w:rPr>
                <w:i/>
                <w:iCs/>
              </w:rPr>
            </w:pPr>
          </w:p>
        </w:tc>
      </w:tr>
      <w:tr w:rsidR="000470D0" w14:paraId="56C71518" w14:textId="77777777" w:rsidTr="000470D0">
        <w:trPr>
          <w:trHeight w:val="316"/>
        </w:trPr>
        <w:tc>
          <w:tcPr>
            <w:tcW w:w="993" w:type="dxa"/>
          </w:tcPr>
          <w:p w14:paraId="3F2FDFE0" w14:textId="2E811848" w:rsidR="000470D0" w:rsidRDefault="000470D0" w:rsidP="000470D0">
            <w:pPr>
              <w:jc w:val="center"/>
            </w:pPr>
            <w:r>
              <w:t>4</w:t>
            </w:r>
          </w:p>
        </w:tc>
        <w:tc>
          <w:tcPr>
            <w:tcW w:w="2976" w:type="dxa"/>
          </w:tcPr>
          <w:p w14:paraId="2AAC7928" w14:textId="77777777" w:rsidR="000470D0" w:rsidRPr="000470D0" w:rsidRDefault="000470D0" w:rsidP="000470D0">
            <w:pPr>
              <w:jc w:val="center"/>
              <w:rPr>
                <w:i/>
                <w:iCs/>
              </w:rPr>
            </w:pPr>
          </w:p>
        </w:tc>
        <w:tc>
          <w:tcPr>
            <w:tcW w:w="2835" w:type="dxa"/>
          </w:tcPr>
          <w:p w14:paraId="35B0B2C6" w14:textId="77777777" w:rsidR="000470D0" w:rsidRPr="000470D0" w:rsidRDefault="000470D0" w:rsidP="000470D0">
            <w:pPr>
              <w:jc w:val="center"/>
              <w:rPr>
                <w:i/>
                <w:iCs/>
              </w:rPr>
            </w:pPr>
          </w:p>
        </w:tc>
      </w:tr>
      <w:tr w:rsidR="000470D0" w14:paraId="317CB790" w14:textId="77777777" w:rsidTr="000470D0">
        <w:trPr>
          <w:trHeight w:val="316"/>
        </w:trPr>
        <w:tc>
          <w:tcPr>
            <w:tcW w:w="993" w:type="dxa"/>
          </w:tcPr>
          <w:p w14:paraId="0D59991B" w14:textId="2AA28A44" w:rsidR="000470D0" w:rsidRDefault="000470D0" w:rsidP="000470D0">
            <w:pPr>
              <w:jc w:val="center"/>
            </w:pPr>
            <w:r>
              <w:t>5</w:t>
            </w:r>
          </w:p>
        </w:tc>
        <w:tc>
          <w:tcPr>
            <w:tcW w:w="2976" w:type="dxa"/>
          </w:tcPr>
          <w:p w14:paraId="41536897" w14:textId="77777777" w:rsidR="000470D0" w:rsidRPr="000470D0" w:rsidRDefault="000470D0" w:rsidP="000470D0">
            <w:pPr>
              <w:jc w:val="center"/>
              <w:rPr>
                <w:i/>
                <w:iCs/>
              </w:rPr>
            </w:pPr>
          </w:p>
        </w:tc>
        <w:tc>
          <w:tcPr>
            <w:tcW w:w="2835" w:type="dxa"/>
          </w:tcPr>
          <w:p w14:paraId="37E04325" w14:textId="77777777" w:rsidR="000470D0" w:rsidRPr="000470D0" w:rsidRDefault="000470D0" w:rsidP="000470D0">
            <w:pPr>
              <w:jc w:val="center"/>
              <w:rPr>
                <w:i/>
                <w:iCs/>
              </w:rPr>
            </w:pPr>
          </w:p>
        </w:tc>
      </w:tr>
    </w:tbl>
    <w:p w14:paraId="20FABF1A" w14:textId="77777777" w:rsidR="00E845ED" w:rsidRDefault="00E845ED" w:rsidP="00E845ED"/>
    <w:p w14:paraId="45346FCB" w14:textId="77777777" w:rsidR="000470D0" w:rsidRDefault="000470D0" w:rsidP="00E845ED">
      <w:pPr>
        <w:pStyle w:val="Heading1"/>
        <w:numPr>
          <w:ilvl w:val="0"/>
          <w:numId w:val="0"/>
        </w:numPr>
        <w:jc w:val="left"/>
      </w:pPr>
    </w:p>
    <w:p w14:paraId="428DEBCB" w14:textId="704A5A1A" w:rsidR="000470D0" w:rsidRPr="000470D0" w:rsidRDefault="000470D0" w:rsidP="000470D0">
      <w:pPr>
        <w:jc w:val="center"/>
        <w:rPr>
          <w:b/>
          <w:bCs/>
          <w:i/>
          <w:iCs/>
        </w:rPr>
      </w:pPr>
      <w:r w:rsidRPr="000470D0">
        <w:rPr>
          <w:b/>
          <w:bCs/>
          <w:i/>
          <w:iCs/>
        </w:rPr>
        <w:t xml:space="preserve">Hà </w:t>
      </w:r>
      <w:proofErr w:type="gramStart"/>
      <w:r w:rsidRPr="000470D0">
        <w:rPr>
          <w:b/>
          <w:bCs/>
          <w:i/>
          <w:iCs/>
        </w:rPr>
        <w:t>Nội ,</w:t>
      </w:r>
      <w:proofErr w:type="gramEnd"/>
      <w:r w:rsidRPr="000470D0">
        <w:rPr>
          <w:b/>
          <w:bCs/>
          <w:i/>
          <w:iCs/>
        </w:rPr>
        <w:t xml:space="preserve"> Tháng </w:t>
      </w:r>
      <w:proofErr w:type="gramStart"/>
      <w:r w:rsidRPr="000470D0">
        <w:rPr>
          <w:b/>
          <w:bCs/>
          <w:i/>
          <w:iCs/>
        </w:rPr>
        <w:t>5 ,</w:t>
      </w:r>
      <w:proofErr w:type="gramEnd"/>
      <w:r w:rsidRPr="000470D0">
        <w:rPr>
          <w:b/>
          <w:bCs/>
          <w:i/>
          <w:iCs/>
        </w:rPr>
        <w:t xml:space="preserve"> năm 2025</w:t>
      </w:r>
    </w:p>
    <w:p w14:paraId="34E91535" w14:textId="07B1942B" w:rsidR="00217E3A" w:rsidRPr="00C8502D" w:rsidRDefault="00217E3A" w:rsidP="00E845ED">
      <w:pPr>
        <w:pStyle w:val="Heading1"/>
        <w:numPr>
          <w:ilvl w:val="0"/>
          <w:numId w:val="0"/>
        </w:numPr>
        <w:jc w:val="left"/>
        <w:rPr>
          <w:bCs/>
          <w:sz w:val="40"/>
          <w:szCs w:val="40"/>
        </w:rPr>
      </w:pPr>
      <w:r w:rsidRPr="000470D0">
        <w:br w:type="page"/>
      </w:r>
      <w:bookmarkStart w:id="0" w:name="_Toc198426144"/>
      <w:r w:rsidR="00226C75" w:rsidRPr="00C8502D">
        <w:rPr>
          <w:sz w:val="40"/>
          <w:szCs w:val="40"/>
        </w:rPr>
        <w:lastRenderedPageBreak/>
        <w:t xml:space="preserve">MỤC </w:t>
      </w:r>
      <w:r w:rsidR="00C8502D" w:rsidRPr="00C8502D">
        <w:rPr>
          <w:sz w:val="40"/>
          <w:szCs w:val="40"/>
        </w:rPr>
        <w:t>LỤC</w:t>
      </w:r>
      <w:bookmarkEnd w:id="0"/>
    </w:p>
    <w:p w14:paraId="665D629B" w14:textId="19D00C93" w:rsidR="00212B2C" w:rsidRDefault="00A94C99">
      <w:pPr>
        <w:pStyle w:val="TOC1"/>
        <w:tabs>
          <w:tab w:val="right" w:leader="dot" w:pos="9062"/>
        </w:tabs>
        <w:rPr>
          <w:rFonts w:asciiTheme="minorHAnsi" w:eastAsiaTheme="minorEastAsia" w:hAnsiTheme="minorHAnsi"/>
          <w:b w:val="0"/>
          <w:bCs w:val="0"/>
          <w:noProof/>
          <w:kern w:val="2"/>
          <w:sz w:val="24"/>
          <w:szCs w:val="24"/>
          <w14:ligatures w14:val="standardContextual"/>
        </w:rPr>
      </w:pPr>
      <w:r>
        <w:rPr>
          <w:rFonts w:eastAsia="Times New Roman" w:cstheme="majorBidi"/>
          <w:b w:val="0"/>
          <w:color w:val="000000" w:themeColor="text1"/>
          <w:sz w:val="36"/>
          <w:szCs w:val="32"/>
        </w:rPr>
        <w:fldChar w:fldCharType="begin"/>
      </w:r>
      <w:r>
        <w:rPr>
          <w:rFonts w:eastAsia="Times New Roman" w:cstheme="majorBidi"/>
          <w:b w:val="0"/>
          <w:color w:val="000000" w:themeColor="text1"/>
          <w:sz w:val="36"/>
          <w:szCs w:val="32"/>
        </w:rPr>
        <w:instrText xml:space="preserve"> TOC \o "1-3" \h \z \u \t "Heading 4,1,Heading 5,2,Heading 6,3,Heading 7,4,Heading 8,5" </w:instrText>
      </w:r>
      <w:r>
        <w:rPr>
          <w:rFonts w:eastAsia="Times New Roman" w:cstheme="majorBidi"/>
          <w:b w:val="0"/>
          <w:color w:val="000000" w:themeColor="text1"/>
          <w:sz w:val="36"/>
          <w:szCs w:val="32"/>
        </w:rPr>
        <w:fldChar w:fldCharType="separate"/>
      </w:r>
      <w:hyperlink w:anchor="_Toc198426144" w:history="1">
        <w:r w:rsidR="00212B2C" w:rsidRPr="00CB781F">
          <w:rPr>
            <w:rStyle w:val="Hyperlink"/>
            <w:noProof/>
          </w:rPr>
          <w:t>MỤC LỤC</w:t>
        </w:r>
        <w:r w:rsidR="00212B2C">
          <w:rPr>
            <w:noProof/>
            <w:webHidden/>
          </w:rPr>
          <w:tab/>
        </w:r>
        <w:r w:rsidR="00212B2C">
          <w:rPr>
            <w:noProof/>
            <w:webHidden/>
          </w:rPr>
          <w:fldChar w:fldCharType="begin"/>
        </w:r>
        <w:r w:rsidR="00212B2C">
          <w:rPr>
            <w:noProof/>
            <w:webHidden/>
          </w:rPr>
          <w:instrText xml:space="preserve"> PAGEREF _Toc198426144 \h </w:instrText>
        </w:r>
        <w:r w:rsidR="00212B2C">
          <w:rPr>
            <w:noProof/>
            <w:webHidden/>
          </w:rPr>
        </w:r>
        <w:r w:rsidR="00212B2C">
          <w:rPr>
            <w:noProof/>
            <w:webHidden/>
          </w:rPr>
          <w:fldChar w:fldCharType="separate"/>
        </w:r>
        <w:r w:rsidR="00212B2C">
          <w:rPr>
            <w:noProof/>
            <w:webHidden/>
          </w:rPr>
          <w:t>1</w:t>
        </w:r>
        <w:r w:rsidR="00212B2C">
          <w:rPr>
            <w:noProof/>
            <w:webHidden/>
          </w:rPr>
          <w:fldChar w:fldCharType="end"/>
        </w:r>
      </w:hyperlink>
    </w:p>
    <w:p w14:paraId="279CC8D3" w14:textId="7EE5435B" w:rsidR="00212B2C" w:rsidRDefault="00212B2C">
      <w:pPr>
        <w:pStyle w:val="TOC1"/>
        <w:tabs>
          <w:tab w:val="right" w:leader="dot" w:pos="9062"/>
        </w:tabs>
        <w:rPr>
          <w:rFonts w:asciiTheme="minorHAnsi" w:eastAsiaTheme="minorEastAsia" w:hAnsiTheme="minorHAnsi"/>
          <w:b w:val="0"/>
          <w:bCs w:val="0"/>
          <w:noProof/>
          <w:kern w:val="2"/>
          <w:sz w:val="24"/>
          <w:szCs w:val="24"/>
          <w14:ligatures w14:val="standardContextual"/>
        </w:rPr>
      </w:pPr>
      <w:hyperlink w:anchor="_Toc198426145" w:history="1">
        <w:r w:rsidRPr="00CB781F">
          <w:rPr>
            <w:rStyle w:val="Hyperlink"/>
            <w:noProof/>
          </w:rPr>
          <w:t>DANH MỤC HÌNH</w:t>
        </w:r>
        <w:r>
          <w:rPr>
            <w:noProof/>
            <w:webHidden/>
          </w:rPr>
          <w:tab/>
        </w:r>
        <w:r>
          <w:rPr>
            <w:noProof/>
            <w:webHidden/>
          </w:rPr>
          <w:fldChar w:fldCharType="begin"/>
        </w:r>
        <w:r>
          <w:rPr>
            <w:noProof/>
            <w:webHidden/>
          </w:rPr>
          <w:instrText xml:space="preserve"> PAGEREF _Toc198426145 \h </w:instrText>
        </w:r>
        <w:r>
          <w:rPr>
            <w:noProof/>
            <w:webHidden/>
          </w:rPr>
        </w:r>
        <w:r>
          <w:rPr>
            <w:noProof/>
            <w:webHidden/>
          </w:rPr>
          <w:fldChar w:fldCharType="separate"/>
        </w:r>
        <w:r>
          <w:rPr>
            <w:noProof/>
            <w:webHidden/>
          </w:rPr>
          <w:t>4</w:t>
        </w:r>
        <w:r>
          <w:rPr>
            <w:noProof/>
            <w:webHidden/>
          </w:rPr>
          <w:fldChar w:fldCharType="end"/>
        </w:r>
      </w:hyperlink>
    </w:p>
    <w:p w14:paraId="44D10B70" w14:textId="04D98543" w:rsidR="00212B2C" w:rsidRDefault="00212B2C">
      <w:pPr>
        <w:pStyle w:val="TOC1"/>
        <w:tabs>
          <w:tab w:val="right" w:leader="dot" w:pos="9062"/>
        </w:tabs>
        <w:rPr>
          <w:rFonts w:asciiTheme="minorHAnsi" w:eastAsiaTheme="minorEastAsia" w:hAnsiTheme="minorHAnsi"/>
          <w:b w:val="0"/>
          <w:bCs w:val="0"/>
          <w:noProof/>
          <w:kern w:val="2"/>
          <w:sz w:val="24"/>
          <w:szCs w:val="24"/>
          <w14:ligatures w14:val="standardContextual"/>
        </w:rPr>
      </w:pPr>
      <w:hyperlink w:anchor="_Toc198426146" w:history="1">
        <w:r w:rsidRPr="00CB781F">
          <w:rPr>
            <w:rStyle w:val="Hyperlink"/>
            <w:noProof/>
          </w:rPr>
          <w:t>MỞ ĐẦU</w:t>
        </w:r>
        <w:r>
          <w:rPr>
            <w:noProof/>
            <w:webHidden/>
          </w:rPr>
          <w:tab/>
        </w:r>
        <w:r>
          <w:rPr>
            <w:noProof/>
            <w:webHidden/>
          </w:rPr>
          <w:fldChar w:fldCharType="begin"/>
        </w:r>
        <w:r>
          <w:rPr>
            <w:noProof/>
            <w:webHidden/>
          </w:rPr>
          <w:instrText xml:space="preserve"> PAGEREF _Toc198426146 \h </w:instrText>
        </w:r>
        <w:r>
          <w:rPr>
            <w:noProof/>
            <w:webHidden/>
          </w:rPr>
        </w:r>
        <w:r>
          <w:rPr>
            <w:noProof/>
            <w:webHidden/>
          </w:rPr>
          <w:fldChar w:fldCharType="separate"/>
        </w:r>
        <w:r>
          <w:rPr>
            <w:noProof/>
            <w:webHidden/>
          </w:rPr>
          <w:t>5</w:t>
        </w:r>
        <w:r>
          <w:rPr>
            <w:noProof/>
            <w:webHidden/>
          </w:rPr>
          <w:fldChar w:fldCharType="end"/>
        </w:r>
      </w:hyperlink>
    </w:p>
    <w:p w14:paraId="22B097CA" w14:textId="53E74D77" w:rsidR="00212B2C" w:rsidRDefault="00212B2C">
      <w:pPr>
        <w:pStyle w:val="TOC2"/>
        <w:tabs>
          <w:tab w:val="left" w:pos="840"/>
          <w:tab w:val="right" w:leader="dot" w:pos="9062"/>
        </w:tabs>
        <w:rPr>
          <w:rFonts w:asciiTheme="minorHAnsi" w:eastAsiaTheme="minorEastAsia" w:hAnsiTheme="minorHAnsi"/>
          <w:b w:val="0"/>
          <w:iCs w:val="0"/>
          <w:noProof/>
          <w:kern w:val="2"/>
          <w:sz w:val="24"/>
          <w:szCs w:val="24"/>
          <w14:ligatures w14:val="standardContextual"/>
        </w:rPr>
      </w:pPr>
      <w:hyperlink w:anchor="_Toc198426147" w:history="1">
        <w:r w:rsidRPr="00CB781F">
          <w:rPr>
            <w:rStyle w:val="Hyperlink"/>
            <w:rFonts w:eastAsia="Times New Roman"/>
            <w:noProof/>
          </w:rPr>
          <w:t>1</w:t>
        </w:r>
        <w:r>
          <w:rPr>
            <w:rFonts w:asciiTheme="minorHAnsi" w:eastAsiaTheme="minorEastAsia" w:hAnsiTheme="minorHAnsi"/>
            <w:b w:val="0"/>
            <w:iCs w:val="0"/>
            <w:noProof/>
            <w:kern w:val="2"/>
            <w:sz w:val="24"/>
            <w:szCs w:val="24"/>
            <w14:ligatures w14:val="standardContextual"/>
          </w:rPr>
          <w:tab/>
        </w:r>
        <w:r w:rsidRPr="00CB781F">
          <w:rPr>
            <w:rStyle w:val="Hyperlink"/>
            <w:rFonts w:eastAsia="Times New Roman"/>
            <w:noProof/>
          </w:rPr>
          <w:t>Tính cấp thiết của đề tài nghiên cứu</w:t>
        </w:r>
        <w:r>
          <w:rPr>
            <w:noProof/>
            <w:webHidden/>
          </w:rPr>
          <w:tab/>
        </w:r>
        <w:r>
          <w:rPr>
            <w:noProof/>
            <w:webHidden/>
          </w:rPr>
          <w:fldChar w:fldCharType="begin"/>
        </w:r>
        <w:r>
          <w:rPr>
            <w:noProof/>
            <w:webHidden/>
          </w:rPr>
          <w:instrText xml:space="preserve"> PAGEREF _Toc198426147 \h </w:instrText>
        </w:r>
        <w:r>
          <w:rPr>
            <w:noProof/>
            <w:webHidden/>
          </w:rPr>
        </w:r>
        <w:r>
          <w:rPr>
            <w:noProof/>
            <w:webHidden/>
          </w:rPr>
          <w:fldChar w:fldCharType="separate"/>
        </w:r>
        <w:r>
          <w:rPr>
            <w:noProof/>
            <w:webHidden/>
          </w:rPr>
          <w:t>5</w:t>
        </w:r>
        <w:r>
          <w:rPr>
            <w:noProof/>
            <w:webHidden/>
          </w:rPr>
          <w:fldChar w:fldCharType="end"/>
        </w:r>
      </w:hyperlink>
    </w:p>
    <w:p w14:paraId="6BBBDA86" w14:textId="3687C15B" w:rsidR="00212B2C" w:rsidRDefault="00212B2C">
      <w:pPr>
        <w:pStyle w:val="TOC2"/>
        <w:tabs>
          <w:tab w:val="left" w:pos="840"/>
          <w:tab w:val="right" w:leader="dot" w:pos="9062"/>
        </w:tabs>
        <w:rPr>
          <w:rFonts w:asciiTheme="minorHAnsi" w:eastAsiaTheme="minorEastAsia" w:hAnsiTheme="minorHAnsi"/>
          <w:b w:val="0"/>
          <w:iCs w:val="0"/>
          <w:noProof/>
          <w:kern w:val="2"/>
          <w:sz w:val="24"/>
          <w:szCs w:val="24"/>
          <w14:ligatures w14:val="standardContextual"/>
        </w:rPr>
      </w:pPr>
      <w:hyperlink w:anchor="_Toc198426148" w:history="1">
        <w:r w:rsidRPr="00CB781F">
          <w:rPr>
            <w:rStyle w:val="Hyperlink"/>
            <w:rFonts w:eastAsia="Times New Roman"/>
            <w:noProof/>
            <w:lang w:val="vi-VN"/>
          </w:rPr>
          <w:t>2</w:t>
        </w:r>
        <w:r>
          <w:rPr>
            <w:rFonts w:asciiTheme="minorHAnsi" w:eastAsiaTheme="minorEastAsia" w:hAnsiTheme="minorHAnsi"/>
            <w:b w:val="0"/>
            <w:iCs w:val="0"/>
            <w:noProof/>
            <w:kern w:val="2"/>
            <w:sz w:val="24"/>
            <w:szCs w:val="24"/>
            <w14:ligatures w14:val="standardContextual"/>
          </w:rPr>
          <w:tab/>
        </w:r>
        <w:r w:rsidRPr="00CB781F">
          <w:rPr>
            <w:rStyle w:val="Hyperlink"/>
            <w:rFonts w:eastAsia="Times New Roman"/>
            <w:noProof/>
            <w:lang w:val="vi-VN"/>
          </w:rPr>
          <w:t>Mục đích mục tiêu nghiên cứu</w:t>
        </w:r>
        <w:r>
          <w:rPr>
            <w:noProof/>
            <w:webHidden/>
          </w:rPr>
          <w:tab/>
        </w:r>
        <w:r>
          <w:rPr>
            <w:noProof/>
            <w:webHidden/>
          </w:rPr>
          <w:fldChar w:fldCharType="begin"/>
        </w:r>
        <w:r>
          <w:rPr>
            <w:noProof/>
            <w:webHidden/>
          </w:rPr>
          <w:instrText xml:space="preserve"> PAGEREF _Toc198426148 \h </w:instrText>
        </w:r>
        <w:r>
          <w:rPr>
            <w:noProof/>
            <w:webHidden/>
          </w:rPr>
        </w:r>
        <w:r>
          <w:rPr>
            <w:noProof/>
            <w:webHidden/>
          </w:rPr>
          <w:fldChar w:fldCharType="separate"/>
        </w:r>
        <w:r>
          <w:rPr>
            <w:noProof/>
            <w:webHidden/>
          </w:rPr>
          <w:t>5</w:t>
        </w:r>
        <w:r>
          <w:rPr>
            <w:noProof/>
            <w:webHidden/>
          </w:rPr>
          <w:fldChar w:fldCharType="end"/>
        </w:r>
      </w:hyperlink>
    </w:p>
    <w:p w14:paraId="20BB4516" w14:textId="7EAE111E" w:rsidR="00212B2C" w:rsidRDefault="00212B2C">
      <w:pPr>
        <w:pStyle w:val="TOC2"/>
        <w:tabs>
          <w:tab w:val="left" w:pos="840"/>
          <w:tab w:val="right" w:leader="dot" w:pos="9062"/>
        </w:tabs>
        <w:rPr>
          <w:rFonts w:asciiTheme="minorHAnsi" w:eastAsiaTheme="minorEastAsia" w:hAnsiTheme="minorHAnsi"/>
          <w:b w:val="0"/>
          <w:iCs w:val="0"/>
          <w:noProof/>
          <w:kern w:val="2"/>
          <w:sz w:val="24"/>
          <w:szCs w:val="24"/>
          <w14:ligatures w14:val="standardContextual"/>
        </w:rPr>
      </w:pPr>
      <w:hyperlink w:anchor="_Toc198426149" w:history="1">
        <w:r w:rsidRPr="00CB781F">
          <w:rPr>
            <w:rStyle w:val="Hyperlink"/>
            <w:rFonts w:eastAsia="Times New Roman"/>
            <w:noProof/>
            <w:lang w:val="vi-VN"/>
          </w:rPr>
          <w:t>3</w:t>
        </w:r>
        <w:r>
          <w:rPr>
            <w:rFonts w:asciiTheme="minorHAnsi" w:eastAsiaTheme="minorEastAsia" w:hAnsiTheme="minorHAnsi"/>
            <w:b w:val="0"/>
            <w:iCs w:val="0"/>
            <w:noProof/>
            <w:kern w:val="2"/>
            <w:sz w:val="24"/>
            <w:szCs w:val="24"/>
            <w14:ligatures w14:val="standardContextual"/>
          </w:rPr>
          <w:tab/>
        </w:r>
        <w:r w:rsidRPr="00CB781F">
          <w:rPr>
            <w:rStyle w:val="Hyperlink"/>
            <w:rFonts w:eastAsia="Times New Roman"/>
            <w:noProof/>
            <w:lang w:val="vi-VN"/>
          </w:rPr>
          <w:t>Đối tượng và phạm vi nghiên cứu</w:t>
        </w:r>
        <w:r>
          <w:rPr>
            <w:noProof/>
            <w:webHidden/>
          </w:rPr>
          <w:tab/>
        </w:r>
        <w:r>
          <w:rPr>
            <w:noProof/>
            <w:webHidden/>
          </w:rPr>
          <w:fldChar w:fldCharType="begin"/>
        </w:r>
        <w:r>
          <w:rPr>
            <w:noProof/>
            <w:webHidden/>
          </w:rPr>
          <w:instrText xml:space="preserve"> PAGEREF _Toc198426149 \h </w:instrText>
        </w:r>
        <w:r>
          <w:rPr>
            <w:noProof/>
            <w:webHidden/>
          </w:rPr>
        </w:r>
        <w:r>
          <w:rPr>
            <w:noProof/>
            <w:webHidden/>
          </w:rPr>
          <w:fldChar w:fldCharType="separate"/>
        </w:r>
        <w:r>
          <w:rPr>
            <w:noProof/>
            <w:webHidden/>
          </w:rPr>
          <w:t>6</w:t>
        </w:r>
        <w:r>
          <w:rPr>
            <w:noProof/>
            <w:webHidden/>
          </w:rPr>
          <w:fldChar w:fldCharType="end"/>
        </w:r>
      </w:hyperlink>
    </w:p>
    <w:p w14:paraId="4B5620F4" w14:textId="71625D89"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50" w:history="1">
        <w:r w:rsidRPr="00CB781F">
          <w:rPr>
            <w:rStyle w:val="Hyperlink"/>
            <w:rFonts w:eastAsia="Times New Roman"/>
            <w:noProof/>
            <w:lang w:val="vi-VN"/>
          </w:rPr>
          <w:t>3.1 Đối tượng nghiên cứu</w:t>
        </w:r>
        <w:r>
          <w:rPr>
            <w:noProof/>
            <w:webHidden/>
          </w:rPr>
          <w:tab/>
        </w:r>
        <w:r>
          <w:rPr>
            <w:noProof/>
            <w:webHidden/>
          </w:rPr>
          <w:fldChar w:fldCharType="begin"/>
        </w:r>
        <w:r>
          <w:rPr>
            <w:noProof/>
            <w:webHidden/>
          </w:rPr>
          <w:instrText xml:space="preserve"> PAGEREF _Toc198426150 \h </w:instrText>
        </w:r>
        <w:r>
          <w:rPr>
            <w:noProof/>
            <w:webHidden/>
          </w:rPr>
        </w:r>
        <w:r>
          <w:rPr>
            <w:noProof/>
            <w:webHidden/>
          </w:rPr>
          <w:fldChar w:fldCharType="separate"/>
        </w:r>
        <w:r>
          <w:rPr>
            <w:noProof/>
            <w:webHidden/>
          </w:rPr>
          <w:t>6</w:t>
        </w:r>
        <w:r>
          <w:rPr>
            <w:noProof/>
            <w:webHidden/>
          </w:rPr>
          <w:fldChar w:fldCharType="end"/>
        </w:r>
      </w:hyperlink>
    </w:p>
    <w:p w14:paraId="423B00D0" w14:textId="3DD6F77A"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51" w:history="1">
        <w:r w:rsidRPr="00CB781F">
          <w:rPr>
            <w:rStyle w:val="Hyperlink"/>
            <w:rFonts w:eastAsia="Times New Roman"/>
            <w:noProof/>
            <w:lang w:val="vi-VN"/>
          </w:rPr>
          <w:t>3.2 Phạm vi nghiên cứu</w:t>
        </w:r>
        <w:r>
          <w:rPr>
            <w:noProof/>
            <w:webHidden/>
          </w:rPr>
          <w:tab/>
        </w:r>
        <w:r>
          <w:rPr>
            <w:noProof/>
            <w:webHidden/>
          </w:rPr>
          <w:fldChar w:fldCharType="begin"/>
        </w:r>
        <w:r>
          <w:rPr>
            <w:noProof/>
            <w:webHidden/>
          </w:rPr>
          <w:instrText xml:space="preserve"> PAGEREF _Toc198426151 \h </w:instrText>
        </w:r>
        <w:r>
          <w:rPr>
            <w:noProof/>
            <w:webHidden/>
          </w:rPr>
        </w:r>
        <w:r>
          <w:rPr>
            <w:noProof/>
            <w:webHidden/>
          </w:rPr>
          <w:fldChar w:fldCharType="separate"/>
        </w:r>
        <w:r>
          <w:rPr>
            <w:noProof/>
            <w:webHidden/>
          </w:rPr>
          <w:t>6</w:t>
        </w:r>
        <w:r>
          <w:rPr>
            <w:noProof/>
            <w:webHidden/>
          </w:rPr>
          <w:fldChar w:fldCharType="end"/>
        </w:r>
      </w:hyperlink>
    </w:p>
    <w:p w14:paraId="6C9B1309" w14:textId="0355C1C5" w:rsidR="00212B2C" w:rsidRDefault="00212B2C">
      <w:pPr>
        <w:pStyle w:val="TOC2"/>
        <w:tabs>
          <w:tab w:val="left" w:pos="840"/>
          <w:tab w:val="right" w:leader="dot" w:pos="9062"/>
        </w:tabs>
        <w:rPr>
          <w:rFonts w:asciiTheme="minorHAnsi" w:eastAsiaTheme="minorEastAsia" w:hAnsiTheme="minorHAnsi"/>
          <w:b w:val="0"/>
          <w:iCs w:val="0"/>
          <w:noProof/>
          <w:kern w:val="2"/>
          <w:sz w:val="24"/>
          <w:szCs w:val="24"/>
          <w14:ligatures w14:val="standardContextual"/>
        </w:rPr>
      </w:pPr>
      <w:hyperlink w:anchor="_Toc198426152" w:history="1">
        <w:r w:rsidRPr="00CB781F">
          <w:rPr>
            <w:rStyle w:val="Hyperlink"/>
            <w:rFonts w:eastAsia="Times New Roman"/>
            <w:noProof/>
            <w:lang w:val="vi-VN"/>
          </w:rPr>
          <w:t>4</w:t>
        </w:r>
        <w:r>
          <w:rPr>
            <w:rFonts w:asciiTheme="minorHAnsi" w:eastAsiaTheme="minorEastAsia" w:hAnsiTheme="minorHAnsi"/>
            <w:b w:val="0"/>
            <w:iCs w:val="0"/>
            <w:noProof/>
            <w:kern w:val="2"/>
            <w:sz w:val="24"/>
            <w:szCs w:val="24"/>
            <w14:ligatures w14:val="standardContextual"/>
          </w:rPr>
          <w:tab/>
        </w:r>
        <w:r w:rsidRPr="00CB781F">
          <w:rPr>
            <w:rStyle w:val="Hyperlink"/>
            <w:rFonts w:eastAsia="Times New Roman"/>
            <w:noProof/>
            <w:lang w:val="vi-VN"/>
          </w:rPr>
          <w:t>Nhiệm vụ nghiên cứu</w:t>
        </w:r>
        <w:r>
          <w:rPr>
            <w:noProof/>
            <w:webHidden/>
          </w:rPr>
          <w:tab/>
        </w:r>
        <w:r>
          <w:rPr>
            <w:noProof/>
            <w:webHidden/>
          </w:rPr>
          <w:fldChar w:fldCharType="begin"/>
        </w:r>
        <w:r>
          <w:rPr>
            <w:noProof/>
            <w:webHidden/>
          </w:rPr>
          <w:instrText xml:space="preserve"> PAGEREF _Toc198426152 \h </w:instrText>
        </w:r>
        <w:r>
          <w:rPr>
            <w:noProof/>
            <w:webHidden/>
          </w:rPr>
        </w:r>
        <w:r>
          <w:rPr>
            <w:noProof/>
            <w:webHidden/>
          </w:rPr>
          <w:fldChar w:fldCharType="separate"/>
        </w:r>
        <w:r>
          <w:rPr>
            <w:noProof/>
            <w:webHidden/>
          </w:rPr>
          <w:t>6</w:t>
        </w:r>
        <w:r>
          <w:rPr>
            <w:noProof/>
            <w:webHidden/>
          </w:rPr>
          <w:fldChar w:fldCharType="end"/>
        </w:r>
      </w:hyperlink>
    </w:p>
    <w:p w14:paraId="14363A8E" w14:textId="252ED9EF" w:rsidR="00212B2C" w:rsidRDefault="00212B2C">
      <w:pPr>
        <w:pStyle w:val="TOC2"/>
        <w:tabs>
          <w:tab w:val="left" w:pos="840"/>
          <w:tab w:val="right" w:leader="dot" w:pos="9062"/>
        </w:tabs>
        <w:rPr>
          <w:rFonts w:asciiTheme="minorHAnsi" w:eastAsiaTheme="minorEastAsia" w:hAnsiTheme="minorHAnsi"/>
          <w:b w:val="0"/>
          <w:iCs w:val="0"/>
          <w:noProof/>
          <w:kern w:val="2"/>
          <w:sz w:val="24"/>
          <w:szCs w:val="24"/>
          <w14:ligatures w14:val="standardContextual"/>
        </w:rPr>
      </w:pPr>
      <w:hyperlink w:anchor="_Toc198426153" w:history="1">
        <w:r w:rsidRPr="00CB781F">
          <w:rPr>
            <w:rStyle w:val="Hyperlink"/>
            <w:rFonts w:eastAsia="Times New Roman"/>
            <w:noProof/>
            <w:lang w:val="vi-VN"/>
          </w:rPr>
          <w:t>5</w:t>
        </w:r>
        <w:r>
          <w:rPr>
            <w:rFonts w:asciiTheme="minorHAnsi" w:eastAsiaTheme="minorEastAsia" w:hAnsiTheme="minorHAnsi"/>
            <w:b w:val="0"/>
            <w:iCs w:val="0"/>
            <w:noProof/>
            <w:kern w:val="2"/>
            <w:sz w:val="24"/>
            <w:szCs w:val="24"/>
            <w14:ligatures w14:val="standardContextual"/>
          </w:rPr>
          <w:tab/>
        </w:r>
        <w:r w:rsidRPr="00CB781F">
          <w:rPr>
            <w:rStyle w:val="Hyperlink"/>
            <w:rFonts w:eastAsia="Times New Roman"/>
            <w:noProof/>
            <w:lang w:val="vi-VN"/>
          </w:rPr>
          <w:t>Phương pháp nghiên cứu</w:t>
        </w:r>
        <w:r>
          <w:rPr>
            <w:noProof/>
            <w:webHidden/>
          </w:rPr>
          <w:tab/>
        </w:r>
        <w:r>
          <w:rPr>
            <w:noProof/>
            <w:webHidden/>
          </w:rPr>
          <w:fldChar w:fldCharType="begin"/>
        </w:r>
        <w:r>
          <w:rPr>
            <w:noProof/>
            <w:webHidden/>
          </w:rPr>
          <w:instrText xml:space="preserve"> PAGEREF _Toc198426153 \h </w:instrText>
        </w:r>
        <w:r>
          <w:rPr>
            <w:noProof/>
            <w:webHidden/>
          </w:rPr>
        </w:r>
        <w:r>
          <w:rPr>
            <w:noProof/>
            <w:webHidden/>
          </w:rPr>
          <w:fldChar w:fldCharType="separate"/>
        </w:r>
        <w:r>
          <w:rPr>
            <w:noProof/>
            <w:webHidden/>
          </w:rPr>
          <w:t>7</w:t>
        </w:r>
        <w:r>
          <w:rPr>
            <w:noProof/>
            <w:webHidden/>
          </w:rPr>
          <w:fldChar w:fldCharType="end"/>
        </w:r>
      </w:hyperlink>
    </w:p>
    <w:p w14:paraId="7F711DD8" w14:textId="2DCF4B68" w:rsidR="00212B2C" w:rsidRDefault="00212B2C">
      <w:pPr>
        <w:pStyle w:val="TOC2"/>
        <w:tabs>
          <w:tab w:val="left" w:pos="840"/>
          <w:tab w:val="right" w:leader="dot" w:pos="9062"/>
        </w:tabs>
        <w:rPr>
          <w:rFonts w:asciiTheme="minorHAnsi" w:eastAsiaTheme="minorEastAsia" w:hAnsiTheme="minorHAnsi"/>
          <w:b w:val="0"/>
          <w:iCs w:val="0"/>
          <w:noProof/>
          <w:kern w:val="2"/>
          <w:sz w:val="24"/>
          <w:szCs w:val="24"/>
          <w14:ligatures w14:val="standardContextual"/>
        </w:rPr>
      </w:pPr>
      <w:hyperlink w:anchor="_Toc198426154" w:history="1">
        <w:r w:rsidRPr="00CB781F">
          <w:rPr>
            <w:rStyle w:val="Hyperlink"/>
            <w:rFonts w:eastAsia="Times New Roman"/>
            <w:noProof/>
            <w:lang w:val="vi-VN"/>
          </w:rPr>
          <w:t>6</w:t>
        </w:r>
        <w:r>
          <w:rPr>
            <w:rFonts w:asciiTheme="minorHAnsi" w:eastAsiaTheme="minorEastAsia" w:hAnsiTheme="minorHAnsi"/>
            <w:b w:val="0"/>
            <w:iCs w:val="0"/>
            <w:noProof/>
            <w:kern w:val="2"/>
            <w:sz w:val="24"/>
            <w:szCs w:val="24"/>
            <w14:ligatures w14:val="standardContextual"/>
          </w:rPr>
          <w:tab/>
        </w:r>
        <w:r w:rsidRPr="00CB781F">
          <w:rPr>
            <w:rStyle w:val="Hyperlink"/>
            <w:rFonts w:eastAsia="Times New Roman"/>
            <w:noProof/>
            <w:lang w:val="vi-VN"/>
          </w:rPr>
          <w:t>Ý nghĩa khoa học và ý nghĩa thực tiễn</w:t>
        </w:r>
        <w:r>
          <w:rPr>
            <w:noProof/>
            <w:webHidden/>
          </w:rPr>
          <w:tab/>
        </w:r>
        <w:r>
          <w:rPr>
            <w:noProof/>
            <w:webHidden/>
          </w:rPr>
          <w:fldChar w:fldCharType="begin"/>
        </w:r>
        <w:r>
          <w:rPr>
            <w:noProof/>
            <w:webHidden/>
          </w:rPr>
          <w:instrText xml:space="preserve"> PAGEREF _Toc198426154 \h </w:instrText>
        </w:r>
        <w:r>
          <w:rPr>
            <w:noProof/>
            <w:webHidden/>
          </w:rPr>
        </w:r>
        <w:r>
          <w:rPr>
            <w:noProof/>
            <w:webHidden/>
          </w:rPr>
          <w:fldChar w:fldCharType="separate"/>
        </w:r>
        <w:r>
          <w:rPr>
            <w:noProof/>
            <w:webHidden/>
          </w:rPr>
          <w:t>7</w:t>
        </w:r>
        <w:r>
          <w:rPr>
            <w:noProof/>
            <w:webHidden/>
          </w:rPr>
          <w:fldChar w:fldCharType="end"/>
        </w:r>
      </w:hyperlink>
    </w:p>
    <w:p w14:paraId="3192D384" w14:textId="274C7DF9"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55" w:history="1">
        <w:r w:rsidRPr="00CB781F">
          <w:rPr>
            <w:rStyle w:val="Hyperlink"/>
            <w:rFonts w:eastAsia="Times New Roman"/>
            <w:noProof/>
            <w:lang w:val="vi-VN"/>
          </w:rPr>
          <w:t>6.1 Ý nghĩa khoa học</w:t>
        </w:r>
        <w:r>
          <w:rPr>
            <w:noProof/>
            <w:webHidden/>
          </w:rPr>
          <w:tab/>
        </w:r>
        <w:r>
          <w:rPr>
            <w:noProof/>
            <w:webHidden/>
          </w:rPr>
          <w:fldChar w:fldCharType="begin"/>
        </w:r>
        <w:r>
          <w:rPr>
            <w:noProof/>
            <w:webHidden/>
          </w:rPr>
          <w:instrText xml:space="preserve"> PAGEREF _Toc198426155 \h </w:instrText>
        </w:r>
        <w:r>
          <w:rPr>
            <w:noProof/>
            <w:webHidden/>
          </w:rPr>
        </w:r>
        <w:r>
          <w:rPr>
            <w:noProof/>
            <w:webHidden/>
          </w:rPr>
          <w:fldChar w:fldCharType="separate"/>
        </w:r>
        <w:r>
          <w:rPr>
            <w:noProof/>
            <w:webHidden/>
          </w:rPr>
          <w:t>7</w:t>
        </w:r>
        <w:r>
          <w:rPr>
            <w:noProof/>
            <w:webHidden/>
          </w:rPr>
          <w:fldChar w:fldCharType="end"/>
        </w:r>
      </w:hyperlink>
    </w:p>
    <w:p w14:paraId="68C94618" w14:textId="1EA202D2"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56" w:history="1">
        <w:r w:rsidRPr="00CB781F">
          <w:rPr>
            <w:rStyle w:val="Hyperlink"/>
            <w:rFonts w:eastAsia="Times New Roman"/>
            <w:noProof/>
            <w:lang w:val="vi-VN"/>
          </w:rPr>
          <w:t>6.2 Ý nghĩa thực tiễn</w:t>
        </w:r>
        <w:r>
          <w:rPr>
            <w:noProof/>
            <w:webHidden/>
          </w:rPr>
          <w:tab/>
        </w:r>
        <w:r>
          <w:rPr>
            <w:noProof/>
            <w:webHidden/>
          </w:rPr>
          <w:fldChar w:fldCharType="begin"/>
        </w:r>
        <w:r>
          <w:rPr>
            <w:noProof/>
            <w:webHidden/>
          </w:rPr>
          <w:instrText xml:space="preserve"> PAGEREF _Toc198426156 \h </w:instrText>
        </w:r>
        <w:r>
          <w:rPr>
            <w:noProof/>
            <w:webHidden/>
          </w:rPr>
        </w:r>
        <w:r>
          <w:rPr>
            <w:noProof/>
            <w:webHidden/>
          </w:rPr>
          <w:fldChar w:fldCharType="separate"/>
        </w:r>
        <w:r>
          <w:rPr>
            <w:noProof/>
            <w:webHidden/>
          </w:rPr>
          <w:t>7</w:t>
        </w:r>
        <w:r>
          <w:rPr>
            <w:noProof/>
            <w:webHidden/>
          </w:rPr>
          <w:fldChar w:fldCharType="end"/>
        </w:r>
      </w:hyperlink>
    </w:p>
    <w:p w14:paraId="0C92EA14" w14:textId="7BC0DB6A" w:rsidR="00212B2C" w:rsidRDefault="00212B2C">
      <w:pPr>
        <w:pStyle w:val="TOC2"/>
        <w:tabs>
          <w:tab w:val="left" w:pos="840"/>
          <w:tab w:val="right" w:leader="dot" w:pos="9062"/>
        </w:tabs>
        <w:rPr>
          <w:rFonts w:asciiTheme="minorHAnsi" w:eastAsiaTheme="minorEastAsia" w:hAnsiTheme="minorHAnsi"/>
          <w:b w:val="0"/>
          <w:iCs w:val="0"/>
          <w:noProof/>
          <w:kern w:val="2"/>
          <w:sz w:val="24"/>
          <w:szCs w:val="24"/>
          <w14:ligatures w14:val="standardContextual"/>
        </w:rPr>
      </w:pPr>
      <w:hyperlink w:anchor="_Toc198426157" w:history="1">
        <w:r w:rsidRPr="00CB781F">
          <w:rPr>
            <w:rStyle w:val="Hyperlink"/>
            <w:rFonts w:eastAsia="Times New Roman"/>
            <w:noProof/>
            <w:lang w:val="vi-VN"/>
          </w:rPr>
          <w:t>7</w:t>
        </w:r>
        <w:r>
          <w:rPr>
            <w:rFonts w:asciiTheme="minorHAnsi" w:eastAsiaTheme="minorEastAsia" w:hAnsiTheme="minorHAnsi"/>
            <w:b w:val="0"/>
            <w:iCs w:val="0"/>
            <w:noProof/>
            <w:kern w:val="2"/>
            <w:sz w:val="24"/>
            <w:szCs w:val="24"/>
            <w14:ligatures w14:val="standardContextual"/>
          </w:rPr>
          <w:tab/>
        </w:r>
        <w:r w:rsidRPr="00CB781F">
          <w:rPr>
            <w:rStyle w:val="Hyperlink"/>
            <w:rFonts w:eastAsia="Times New Roman"/>
            <w:noProof/>
            <w:lang w:val="vi-VN"/>
          </w:rPr>
          <w:t>Kết cấu nghiên cứu</w:t>
        </w:r>
        <w:r>
          <w:rPr>
            <w:noProof/>
            <w:webHidden/>
          </w:rPr>
          <w:tab/>
        </w:r>
        <w:r>
          <w:rPr>
            <w:noProof/>
            <w:webHidden/>
          </w:rPr>
          <w:fldChar w:fldCharType="begin"/>
        </w:r>
        <w:r>
          <w:rPr>
            <w:noProof/>
            <w:webHidden/>
          </w:rPr>
          <w:instrText xml:space="preserve"> PAGEREF _Toc198426157 \h </w:instrText>
        </w:r>
        <w:r>
          <w:rPr>
            <w:noProof/>
            <w:webHidden/>
          </w:rPr>
        </w:r>
        <w:r>
          <w:rPr>
            <w:noProof/>
            <w:webHidden/>
          </w:rPr>
          <w:fldChar w:fldCharType="separate"/>
        </w:r>
        <w:r>
          <w:rPr>
            <w:noProof/>
            <w:webHidden/>
          </w:rPr>
          <w:t>7</w:t>
        </w:r>
        <w:r>
          <w:rPr>
            <w:noProof/>
            <w:webHidden/>
          </w:rPr>
          <w:fldChar w:fldCharType="end"/>
        </w:r>
      </w:hyperlink>
    </w:p>
    <w:p w14:paraId="7B2AAF32" w14:textId="3963D311" w:rsidR="00212B2C" w:rsidRDefault="00212B2C">
      <w:pPr>
        <w:pStyle w:val="TOC1"/>
        <w:tabs>
          <w:tab w:val="right" w:leader="dot" w:pos="9062"/>
        </w:tabs>
        <w:rPr>
          <w:rFonts w:asciiTheme="minorHAnsi" w:eastAsiaTheme="minorEastAsia" w:hAnsiTheme="minorHAnsi"/>
          <w:b w:val="0"/>
          <w:bCs w:val="0"/>
          <w:noProof/>
          <w:kern w:val="2"/>
          <w:sz w:val="24"/>
          <w:szCs w:val="24"/>
          <w14:ligatures w14:val="standardContextual"/>
        </w:rPr>
      </w:pPr>
      <w:hyperlink w:anchor="_Toc198426158" w:history="1">
        <w:r w:rsidRPr="00CB781F">
          <w:rPr>
            <w:rStyle w:val="Hyperlink"/>
            <w:noProof/>
            <w:lang w:val="vi-VN"/>
          </w:rPr>
          <w:t>CHƯƠNG 1 CƠ SỞ LÝ LUẬN VỀ PHÁT TRIỂN DỊCH VỤ LOGISTICS</w:t>
        </w:r>
        <w:r>
          <w:rPr>
            <w:noProof/>
            <w:webHidden/>
          </w:rPr>
          <w:tab/>
        </w:r>
        <w:r>
          <w:rPr>
            <w:noProof/>
            <w:webHidden/>
          </w:rPr>
          <w:fldChar w:fldCharType="begin"/>
        </w:r>
        <w:r>
          <w:rPr>
            <w:noProof/>
            <w:webHidden/>
          </w:rPr>
          <w:instrText xml:space="preserve"> PAGEREF _Toc198426158 \h </w:instrText>
        </w:r>
        <w:r>
          <w:rPr>
            <w:noProof/>
            <w:webHidden/>
          </w:rPr>
        </w:r>
        <w:r>
          <w:rPr>
            <w:noProof/>
            <w:webHidden/>
          </w:rPr>
          <w:fldChar w:fldCharType="separate"/>
        </w:r>
        <w:r>
          <w:rPr>
            <w:noProof/>
            <w:webHidden/>
          </w:rPr>
          <w:t>8</w:t>
        </w:r>
        <w:r>
          <w:rPr>
            <w:noProof/>
            <w:webHidden/>
          </w:rPr>
          <w:fldChar w:fldCharType="end"/>
        </w:r>
      </w:hyperlink>
    </w:p>
    <w:p w14:paraId="2F8FF844" w14:textId="6074B6BA"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59" w:history="1">
        <w:r w:rsidRPr="00CB781F">
          <w:rPr>
            <w:rStyle w:val="Hyperlink"/>
            <w:noProof/>
            <w:lang w:val="vi-VN"/>
          </w:rPr>
          <w:t>1.1</w:t>
        </w:r>
        <w:r>
          <w:rPr>
            <w:rFonts w:asciiTheme="minorHAnsi" w:eastAsiaTheme="minorEastAsia" w:hAnsiTheme="minorHAnsi"/>
            <w:b w:val="0"/>
            <w:iCs w:val="0"/>
            <w:noProof/>
            <w:kern w:val="2"/>
            <w:sz w:val="24"/>
            <w:szCs w:val="24"/>
            <w14:ligatures w14:val="standardContextual"/>
          </w:rPr>
          <w:tab/>
        </w:r>
        <w:r w:rsidRPr="00CB781F">
          <w:rPr>
            <w:rStyle w:val="Hyperlink"/>
            <w:noProof/>
            <w:lang w:val="vi-VN"/>
          </w:rPr>
          <w:t>Khái niệm về logistics và phát triển dịch vụ Logistics</w:t>
        </w:r>
        <w:r>
          <w:rPr>
            <w:noProof/>
            <w:webHidden/>
          </w:rPr>
          <w:tab/>
        </w:r>
        <w:r>
          <w:rPr>
            <w:noProof/>
            <w:webHidden/>
          </w:rPr>
          <w:fldChar w:fldCharType="begin"/>
        </w:r>
        <w:r>
          <w:rPr>
            <w:noProof/>
            <w:webHidden/>
          </w:rPr>
          <w:instrText xml:space="preserve"> PAGEREF _Toc198426159 \h </w:instrText>
        </w:r>
        <w:r>
          <w:rPr>
            <w:noProof/>
            <w:webHidden/>
          </w:rPr>
        </w:r>
        <w:r>
          <w:rPr>
            <w:noProof/>
            <w:webHidden/>
          </w:rPr>
          <w:fldChar w:fldCharType="separate"/>
        </w:r>
        <w:r>
          <w:rPr>
            <w:noProof/>
            <w:webHidden/>
          </w:rPr>
          <w:t>8</w:t>
        </w:r>
        <w:r>
          <w:rPr>
            <w:noProof/>
            <w:webHidden/>
          </w:rPr>
          <w:fldChar w:fldCharType="end"/>
        </w:r>
      </w:hyperlink>
    </w:p>
    <w:p w14:paraId="41342025" w14:textId="18B99AF1"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60" w:history="1">
        <w:r w:rsidRPr="00CB781F">
          <w:rPr>
            <w:rStyle w:val="Hyperlink"/>
            <w:noProof/>
            <w:lang w:val="vi-VN"/>
          </w:rPr>
          <w:t>1.2</w:t>
        </w:r>
        <w:r>
          <w:rPr>
            <w:rFonts w:asciiTheme="minorHAnsi" w:eastAsiaTheme="minorEastAsia" w:hAnsiTheme="minorHAnsi"/>
            <w:b w:val="0"/>
            <w:iCs w:val="0"/>
            <w:noProof/>
            <w:kern w:val="2"/>
            <w:sz w:val="24"/>
            <w:szCs w:val="24"/>
            <w14:ligatures w14:val="standardContextual"/>
          </w:rPr>
          <w:tab/>
        </w:r>
        <w:r w:rsidRPr="00CB781F">
          <w:rPr>
            <w:rStyle w:val="Hyperlink"/>
            <w:noProof/>
            <w:lang w:val="vi-VN"/>
          </w:rPr>
          <w:t>Đặc điểm của dịch vụ Logistics</w:t>
        </w:r>
        <w:r>
          <w:rPr>
            <w:noProof/>
            <w:webHidden/>
          </w:rPr>
          <w:tab/>
        </w:r>
        <w:r>
          <w:rPr>
            <w:noProof/>
            <w:webHidden/>
          </w:rPr>
          <w:fldChar w:fldCharType="begin"/>
        </w:r>
        <w:r>
          <w:rPr>
            <w:noProof/>
            <w:webHidden/>
          </w:rPr>
          <w:instrText xml:space="preserve"> PAGEREF _Toc198426160 \h </w:instrText>
        </w:r>
        <w:r>
          <w:rPr>
            <w:noProof/>
            <w:webHidden/>
          </w:rPr>
        </w:r>
        <w:r>
          <w:rPr>
            <w:noProof/>
            <w:webHidden/>
          </w:rPr>
          <w:fldChar w:fldCharType="separate"/>
        </w:r>
        <w:r>
          <w:rPr>
            <w:noProof/>
            <w:webHidden/>
          </w:rPr>
          <w:t>9</w:t>
        </w:r>
        <w:r>
          <w:rPr>
            <w:noProof/>
            <w:webHidden/>
          </w:rPr>
          <w:fldChar w:fldCharType="end"/>
        </w:r>
      </w:hyperlink>
    </w:p>
    <w:p w14:paraId="07C2044F" w14:textId="18BA38E6"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61" w:history="1">
        <w:r w:rsidRPr="00CB781F">
          <w:rPr>
            <w:rStyle w:val="Hyperlink"/>
            <w:noProof/>
            <w:lang w:val="vi-VN"/>
          </w:rPr>
          <w:t>1.3</w:t>
        </w:r>
        <w:r>
          <w:rPr>
            <w:rFonts w:asciiTheme="minorHAnsi" w:eastAsiaTheme="minorEastAsia" w:hAnsiTheme="minorHAnsi"/>
            <w:b w:val="0"/>
            <w:iCs w:val="0"/>
            <w:noProof/>
            <w:kern w:val="2"/>
            <w:sz w:val="24"/>
            <w:szCs w:val="24"/>
            <w14:ligatures w14:val="standardContextual"/>
          </w:rPr>
          <w:tab/>
        </w:r>
        <w:r w:rsidRPr="00CB781F">
          <w:rPr>
            <w:rStyle w:val="Hyperlink"/>
            <w:noProof/>
            <w:lang w:val="vi-VN"/>
          </w:rPr>
          <w:t>Chức Năng và Vai trò của dịch vụ logistics</w:t>
        </w:r>
        <w:r>
          <w:rPr>
            <w:noProof/>
            <w:webHidden/>
          </w:rPr>
          <w:tab/>
        </w:r>
        <w:r>
          <w:rPr>
            <w:noProof/>
            <w:webHidden/>
          </w:rPr>
          <w:fldChar w:fldCharType="begin"/>
        </w:r>
        <w:r>
          <w:rPr>
            <w:noProof/>
            <w:webHidden/>
          </w:rPr>
          <w:instrText xml:space="preserve"> PAGEREF _Toc198426161 \h </w:instrText>
        </w:r>
        <w:r>
          <w:rPr>
            <w:noProof/>
            <w:webHidden/>
          </w:rPr>
        </w:r>
        <w:r>
          <w:rPr>
            <w:noProof/>
            <w:webHidden/>
          </w:rPr>
          <w:fldChar w:fldCharType="separate"/>
        </w:r>
        <w:r>
          <w:rPr>
            <w:noProof/>
            <w:webHidden/>
          </w:rPr>
          <w:t>10</w:t>
        </w:r>
        <w:r>
          <w:rPr>
            <w:noProof/>
            <w:webHidden/>
          </w:rPr>
          <w:fldChar w:fldCharType="end"/>
        </w:r>
      </w:hyperlink>
    </w:p>
    <w:p w14:paraId="392C0E83" w14:textId="5B238BAF"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62" w:history="1">
        <w:r w:rsidRPr="00CB781F">
          <w:rPr>
            <w:rStyle w:val="Hyperlink"/>
            <w:noProof/>
            <w:lang w:val="vi-VN"/>
          </w:rPr>
          <w:t>1.3.1 Chức năng của dịch vụ Logistic</w:t>
        </w:r>
        <w:r>
          <w:rPr>
            <w:noProof/>
            <w:webHidden/>
          </w:rPr>
          <w:tab/>
        </w:r>
        <w:r>
          <w:rPr>
            <w:noProof/>
            <w:webHidden/>
          </w:rPr>
          <w:fldChar w:fldCharType="begin"/>
        </w:r>
        <w:r>
          <w:rPr>
            <w:noProof/>
            <w:webHidden/>
          </w:rPr>
          <w:instrText xml:space="preserve"> PAGEREF _Toc198426162 \h </w:instrText>
        </w:r>
        <w:r>
          <w:rPr>
            <w:noProof/>
            <w:webHidden/>
          </w:rPr>
        </w:r>
        <w:r>
          <w:rPr>
            <w:noProof/>
            <w:webHidden/>
          </w:rPr>
          <w:fldChar w:fldCharType="separate"/>
        </w:r>
        <w:r>
          <w:rPr>
            <w:noProof/>
            <w:webHidden/>
          </w:rPr>
          <w:t>10</w:t>
        </w:r>
        <w:r>
          <w:rPr>
            <w:noProof/>
            <w:webHidden/>
          </w:rPr>
          <w:fldChar w:fldCharType="end"/>
        </w:r>
      </w:hyperlink>
    </w:p>
    <w:p w14:paraId="6A3579D3" w14:textId="4D287ACC"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63" w:history="1">
        <w:r w:rsidRPr="00CB781F">
          <w:rPr>
            <w:rStyle w:val="Hyperlink"/>
            <w:noProof/>
          </w:rPr>
          <w:t>1.3.2 Vai trò của dịch vụ Logistic</w:t>
        </w:r>
        <w:r>
          <w:rPr>
            <w:noProof/>
            <w:webHidden/>
          </w:rPr>
          <w:tab/>
        </w:r>
        <w:r>
          <w:rPr>
            <w:noProof/>
            <w:webHidden/>
          </w:rPr>
          <w:fldChar w:fldCharType="begin"/>
        </w:r>
        <w:r>
          <w:rPr>
            <w:noProof/>
            <w:webHidden/>
          </w:rPr>
          <w:instrText xml:space="preserve"> PAGEREF _Toc198426163 \h </w:instrText>
        </w:r>
        <w:r>
          <w:rPr>
            <w:noProof/>
            <w:webHidden/>
          </w:rPr>
        </w:r>
        <w:r>
          <w:rPr>
            <w:noProof/>
            <w:webHidden/>
          </w:rPr>
          <w:fldChar w:fldCharType="separate"/>
        </w:r>
        <w:r>
          <w:rPr>
            <w:noProof/>
            <w:webHidden/>
          </w:rPr>
          <w:t>11</w:t>
        </w:r>
        <w:r>
          <w:rPr>
            <w:noProof/>
            <w:webHidden/>
          </w:rPr>
          <w:fldChar w:fldCharType="end"/>
        </w:r>
      </w:hyperlink>
    </w:p>
    <w:p w14:paraId="208F835F" w14:textId="7B30AB7C"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64" w:history="1">
        <w:r w:rsidRPr="00CB781F">
          <w:rPr>
            <w:rStyle w:val="Hyperlink"/>
            <w:noProof/>
          </w:rPr>
          <w:t>1.4</w:t>
        </w:r>
        <w:r>
          <w:rPr>
            <w:rFonts w:asciiTheme="minorHAnsi" w:eastAsiaTheme="minorEastAsia" w:hAnsiTheme="minorHAnsi"/>
            <w:b w:val="0"/>
            <w:iCs w:val="0"/>
            <w:noProof/>
            <w:kern w:val="2"/>
            <w:sz w:val="24"/>
            <w:szCs w:val="24"/>
            <w14:ligatures w14:val="standardContextual"/>
          </w:rPr>
          <w:tab/>
        </w:r>
        <w:r w:rsidRPr="00CB781F">
          <w:rPr>
            <w:rStyle w:val="Hyperlink"/>
            <w:noProof/>
          </w:rPr>
          <w:t>Các loại hình dịch vụ trong Logistic</w:t>
        </w:r>
        <w:r>
          <w:rPr>
            <w:noProof/>
            <w:webHidden/>
          </w:rPr>
          <w:tab/>
        </w:r>
        <w:r>
          <w:rPr>
            <w:noProof/>
            <w:webHidden/>
          </w:rPr>
          <w:fldChar w:fldCharType="begin"/>
        </w:r>
        <w:r>
          <w:rPr>
            <w:noProof/>
            <w:webHidden/>
          </w:rPr>
          <w:instrText xml:space="preserve"> PAGEREF _Toc198426164 \h </w:instrText>
        </w:r>
        <w:r>
          <w:rPr>
            <w:noProof/>
            <w:webHidden/>
          </w:rPr>
        </w:r>
        <w:r>
          <w:rPr>
            <w:noProof/>
            <w:webHidden/>
          </w:rPr>
          <w:fldChar w:fldCharType="separate"/>
        </w:r>
        <w:r>
          <w:rPr>
            <w:noProof/>
            <w:webHidden/>
          </w:rPr>
          <w:t>13</w:t>
        </w:r>
        <w:r>
          <w:rPr>
            <w:noProof/>
            <w:webHidden/>
          </w:rPr>
          <w:fldChar w:fldCharType="end"/>
        </w:r>
      </w:hyperlink>
    </w:p>
    <w:p w14:paraId="3CAFA6AF" w14:textId="2EF98917"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65" w:history="1">
        <w:r w:rsidRPr="00CB781F">
          <w:rPr>
            <w:rStyle w:val="Hyperlink"/>
            <w:noProof/>
          </w:rPr>
          <w:t>1.4.1 Dịch vụ vận tải</w:t>
        </w:r>
        <w:r>
          <w:rPr>
            <w:noProof/>
            <w:webHidden/>
          </w:rPr>
          <w:tab/>
        </w:r>
        <w:r>
          <w:rPr>
            <w:noProof/>
            <w:webHidden/>
          </w:rPr>
          <w:fldChar w:fldCharType="begin"/>
        </w:r>
        <w:r>
          <w:rPr>
            <w:noProof/>
            <w:webHidden/>
          </w:rPr>
          <w:instrText xml:space="preserve"> PAGEREF _Toc198426165 \h </w:instrText>
        </w:r>
        <w:r>
          <w:rPr>
            <w:noProof/>
            <w:webHidden/>
          </w:rPr>
        </w:r>
        <w:r>
          <w:rPr>
            <w:noProof/>
            <w:webHidden/>
          </w:rPr>
          <w:fldChar w:fldCharType="separate"/>
        </w:r>
        <w:r>
          <w:rPr>
            <w:noProof/>
            <w:webHidden/>
          </w:rPr>
          <w:t>13</w:t>
        </w:r>
        <w:r>
          <w:rPr>
            <w:noProof/>
            <w:webHidden/>
          </w:rPr>
          <w:fldChar w:fldCharType="end"/>
        </w:r>
      </w:hyperlink>
    </w:p>
    <w:p w14:paraId="399A52E1" w14:textId="1297C893"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166" w:history="1">
        <w:r w:rsidRPr="00CB781F">
          <w:rPr>
            <w:rStyle w:val="Hyperlink"/>
            <w:noProof/>
          </w:rPr>
          <w:t>1.4.1.1</w:t>
        </w:r>
        <w:r>
          <w:rPr>
            <w:rFonts w:asciiTheme="minorHAnsi" w:eastAsiaTheme="minorEastAsia" w:hAnsiTheme="minorHAnsi"/>
            <w:noProof/>
            <w:kern w:val="2"/>
            <w:sz w:val="24"/>
            <w:szCs w:val="24"/>
            <w14:ligatures w14:val="standardContextual"/>
          </w:rPr>
          <w:tab/>
        </w:r>
        <w:r w:rsidRPr="00CB781F">
          <w:rPr>
            <w:rStyle w:val="Hyperlink"/>
            <w:noProof/>
          </w:rPr>
          <w:t>Vận Tải Đường Bộ</w:t>
        </w:r>
        <w:r>
          <w:rPr>
            <w:noProof/>
            <w:webHidden/>
          </w:rPr>
          <w:tab/>
        </w:r>
        <w:r>
          <w:rPr>
            <w:noProof/>
            <w:webHidden/>
          </w:rPr>
          <w:fldChar w:fldCharType="begin"/>
        </w:r>
        <w:r>
          <w:rPr>
            <w:noProof/>
            <w:webHidden/>
          </w:rPr>
          <w:instrText xml:space="preserve"> PAGEREF _Toc198426166 \h </w:instrText>
        </w:r>
        <w:r>
          <w:rPr>
            <w:noProof/>
            <w:webHidden/>
          </w:rPr>
        </w:r>
        <w:r>
          <w:rPr>
            <w:noProof/>
            <w:webHidden/>
          </w:rPr>
          <w:fldChar w:fldCharType="separate"/>
        </w:r>
        <w:r>
          <w:rPr>
            <w:noProof/>
            <w:webHidden/>
          </w:rPr>
          <w:t>13</w:t>
        </w:r>
        <w:r>
          <w:rPr>
            <w:noProof/>
            <w:webHidden/>
          </w:rPr>
          <w:fldChar w:fldCharType="end"/>
        </w:r>
      </w:hyperlink>
    </w:p>
    <w:p w14:paraId="706A4A44" w14:textId="5A0946AE"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67" w:history="1">
        <w:r w:rsidRPr="00CB781F">
          <w:rPr>
            <w:rStyle w:val="Hyperlink"/>
            <w:noProof/>
          </w:rPr>
          <w:t>1.4.2 Vận Tải Đường Sắt</w:t>
        </w:r>
        <w:r>
          <w:rPr>
            <w:noProof/>
            <w:webHidden/>
          </w:rPr>
          <w:tab/>
        </w:r>
        <w:r>
          <w:rPr>
            <w:noProof/>
            <w:webHidden/>
          </w:rPr>
          <w:fldChar w:fldCharType="begin"/>
        </w:r>
        <w:r>
          <w:rPr>
            <w:noProof/>
            <w:webHidden/>
          </w:rPr>
          <w:instrText xml:space="preserve"> PAGEREF _Toc198426167 \h </w:instrText>
        </w:r>
        <w:r>
          <w:rPr>
            <w:noProof/>
            <w:webHidden/>
          </w:rPr>
        </w:r>
        <w:r>
          <w:rPr>
            <w:noProof/>
            <w:webHidden/>
          </w:rPr>
          <w:fldChar w:fldCharType="separate"/>
        </w:r>
        <w:r>
          <w:rPr>
            <w:noProof/>
            <w:webHidden/>
          </w:rPr>
          <w:t>14</w:t>
        </w:r>
        <w:r>
          <w:rPr>
            <w:noProof/>
            <w:webHidden/>
          </w:rPr>
          <w:fldChar w:fldCharType="end"/>
        </w:r>
      </w:hyperlink>
    </w:p>
    <w:p w14:paraId="38B00C50" w14:textId="0D797486"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168" w:history="1">
        <w:r w:rsidRPr="00CB781F">
          <w:rPr>
            <w:rStyle w:val="Hyperlink"/>
            <w:noProof/>
          </w:rPr>
          <w:t>1.4.2.1</w:t>
        </w:r>
        <w:r>
          <w:rPr>
            <w:rFonts w:asciiTheme="minorHAnsi" w:eastAsiaTheme="minorEastAsia" w:hAnsiTheme="minorHAnsi"/>
            <w:noProof/>
            <w:kern w:val="2"/>
            <w:sz w:val="24"/>
            <w:szCs w:val="24"/>
            <w14:ligatures w14:val="standardContextual"/>
          </w:rPr>
          <w:tab/>
        </w:r>
        <w:r w:rsidRPr="00CB781F">
          <w:rPr>
            <w:rStyle w:val="Hyperlink"/>
            <w:noProof/>
          </w:rPr>
          <w:t>Vận Tải Đường Biển</w:t>
        </w:r>
        <w:r>
          <w:rPr>
            <w:noProof/>
            <w:webHidden/>
          </w:rPr>
          <w:tab/>
        </w:r>
        <w:r>
          <w:rPr>
            <w:noProof/>
            <w:webHidden/>
          </w:rPr>
          <w:fldChar w:fldCharType="begin"/>
        </w:r>
        <w:r>
          <w:rPr>
            <w:noProof/>
            <w:webHidden/>
          </w:rPr>
          <w:instrText xml:space="preserve"> PAGEREF _Toc198426168 \h </w:instrText>
        </w:r>
        <w:r>
          <w:rPr>
            <w:noProof/>
            <w:webHidden/>
          </w:rPr>
        </w:r>
        <w:r>
          <w:rPr>
            <w:noProof/>
            <w:webHidden/>
          </w:rPr>
          <w:fldChar w:fldCharType="separate"/>
        </w:r>
        <w:r>
          <w:rPr>
            <w:noProof/>
            <w:webHidden/>
          </w:rPr>
          <w:t>15</w:t>
        </w:r>
        <w:r>
          <w:rPr>
            <w:noProof/>
            <w:webHidden/>
          </w:rPr>
          <w:fldChar w:fldCharType="end"/>
        </w:r>
      </w:hyperlink>
    </w:p>
    <w:p w14:paraId="54D52B68" w14:textId="2C107A6E"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169" w:history="1">
        <w:r w:rsidRPr="00CB781F">
          <w:rPr>
            <w:rStyle w:val="Hyperlink"/>
            <w:noProof/>
          </w:rPr>
          <w:t>1.4.2.2</w:t>
        </w:r>
        <w:r>
          <w:rPr>
            <w:rFonts w:asciiTheme="minorHAnsi" w:eastAsiaTheme="minorEastAsia" w:hAnsiTheme="minorHAnsi"/>
            <w:noProof/>
            <w:kern w:val="2"/>
            <w:sz w:val="24"/>
            <w:szCs w:val="24"/>
            <w14:ligatures w14:val="standardContextual"/>
          </w:rPr>
          <w:tab/>
        </w:r>
        <w:r w:rsidRPr="00CB781F">
          <w:rPr>
            <w:rStyle w:val="Hyperlink"/>
            <w:noProof/>
          </w:rPr>
          <w:t>Vận Tải Đường Hàng Không</w:t>
        </w:r>
        <w:r>
          <w:rPr>
            <w:noProof/>
            <w:webHidden/>
          </w:rPr>
          <w:tab/>
        </w:r>
        <w:r>
          <w:rPr>
            <w:noProof/>
            <w:webHidden/>
          </w:rPr>
          <w:fldChar w:fldCharType="begin"/>
        </w:r>
        <w:r>
          <w:rPr>
            <w:noProof/>
            <w:webHidden/>
          </w:rPr>
          <w:instrText xml:space="preserve"> PAGEREF _Toc198426169 \h </w:instrText>
        </w:r>
        <w:r>
          <w:rPr>
            <w:noProof/>
            <w:webHidden/>
          </w:rPr>
        </w:r>
        <w:r>
          <w:rPr>
            <w:noProof/>
            <w:webHidden/>
          </w:rPr>
          <w:fldChar w:fldCharType="separate"/>
        </w:r>
        <w:r>
          <w:rPr>
            <w:noProof/>
            <w:webHidden/>
          </w:rPr>
          <w:t>16</w:t>
        </w:r>
        <w:r>
          <w:rPr>
            <w:noProof/>
            <w:webHidden/>
          </w:rPr>
          <w:fldChar w:fldCharType="end"/>
        </w:r>
      </w:hyperlink>
    </w:p>
    <w:p w14:paraId="10EF2687" w14:textId="05EADB79"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70" w:history="1">
        <w:r w:rsidRPr="00CB781F">
          <w:rPr>
            <w:rStyle w:val="Hyperlink"/>
            <w:noProof/>
          </w:rPr>
          <w:t>1.4.3 Dịch vụ kho bãi</w:t>
        </w:r>
        <w:r>
          <w:rPr>
            <w:noProof/>
            <w:webHidden/>
          </w:rPr>
          <w:tab/>
        </w:r>
        <w:r>
          <w:rPr>
            <w:noProof/>
            <w:webHidden/>
          </w:rPr>
          <w:fldChar w:fldCharType="begin"/>
        </w:r>
        <w:r>
          <w:rPr>
            <w:noProof/>
            <w:webHidden/>
          </w:rPr>
          <w:instrText xml:space="preserve"> PAGEREF _Toc198426170 \h </w:instrText>
        </w:r>
        <w:r>
          <w:rPr>
            <w:noProof/>
            <w:webHidden/>
          </w:rPr>
        </w:r>
        <w:r>
          <w:rPr>
            <w:noProof/>
            <w:webHidden/>
          </w:rPr>
          <w:fldChar w:fldCharType="separate"/>
        </w:r>
        <w:r>
          <w:rPr>
            <w:noProof/>
            <w:webHidden/>
          </w:rPr>
          <w:t>16</w:t>
        </w:r>
        <w:r>
          <w:rPr>
            <w:noProof/>
            <w:webHidden/>
          </w:rPr>
          <w:fldChar w:fldCharType="end"/>
        </w:r>
      </w:hyperlink>
    </w:p>
    <w:p w14:paraId="41A5B22E" w14:textId="0E3E3245"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71" w:history="1">
        <w:r w:rsidRPr="00CB781F">
          <w:rPr>
            <w:rStyle w:val="Hyperlink"/>
            <w:noProof/>
          </w:rPr>
          <w:t>1.4.4 Dịch vụ Logistics Giao nhận</w:t>
        </w:r>
        <w:r>
          <w:rPr>
            <w:noProof/>
            <w:webHidden/>
          </w:rPr>
          <w:tab/>
        </w:r>
        <w:r>
          <w:rPr>
            <w:noProof/>
            <w:webHidden/>
          </w:rPr>
          <w:fldChar w:fldCharType="begin"/>
        </w:r>
        <w:r>
          <w:rPr>
            <w:noProof/>
            <w:webHidden/>
          </w:rPr>
          <w:instrText xml:space="preserve"> PAGEREF _Toc198426171 \h </w:instrText>
        </w:r>
        <w:r>
          <w:rPr>
            <w:noProof/>
            <w:webHidden/>
          </w:rPr>
        </w:r>
        <w:r>
          <w:rPr>
            <w:noProof/>
            <w:webHidden/>
          </w:rPr>
          <w:fldChar w:fldCharType="separate"/>
        </w:r>
        <w:r>
          <w:rPr>
            <w:noProof/>
            <w:webHidden/>
          </w:rPr>
          <w:t>17</w:t>
        </w:r>
        <w:r>
          <w:rPr>
            <w:noProof/>
            <w:webHidden/>
          </w:rPr>
          <w:fldChar w:fldCharType="end"/>
        </w:r>
      </w:hyperlink>
    </w:p>
    <w:p w14:paraId="0CB15DD7" w14:textId="38E3BC24"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72" w:history="1">
        <w:r w:rsidRPr="00CB781F">
          <w:rPr>
            <w:rStyle w:val="Hyperlink"/>
            <w:noProof/>
          </w:rPr>
          <w:t>1.4.5 Dịch vụ Logistics Giao hàng chặng cuối</w:t>
        </w:r>
        <w:r>
          <w:rPr>
            <w:noProof/>
            <w:webHidden/>
          </w:rPr>
          <w:tab/>
        </w:r>
        <w:r>
          <w:rPr>
            <w:noProof/>
            <w:webHidden/>
          </w:rPr>
          <w:fldChar w:fldCharType="begin"/>
        </w:r>
        <w:r>
          <w:rPr>
            <w:noProof/>
            <w:webHidden/>
          </w:rPr>
          <w:instrText xml:space="preserve"> PAGEREF _Toc198426172 \h </w:instrText>
        </w:r>
        <w:r>
          <w:rPr>
            <w:noProof/>
            <w:webHidden/>
          </w:rPr>
        </w:r>
        <w:r>
          <w:rPr>
            <w:noProof/>
            <w:webHidden/>
          </w:rPr>
          <w:fldChar w:fldCharType="separate"/>
        </w:r>
        <w:r>
          <w:rPr>
            <w:noProof/>
            <w:webHidden/>
          </w:rPr>
          <w:t>17</w:t>
        </w:r>
        <w:r>
          <w:rPr>
            <w:noProof/>
            <w:webHidden/>
          </w:rPr>
          <w:fldChar w:fldCharType="end"/>
        </w:r>
      </w:hyperlink>
    </w:p>
    <w:p w14:paraId="0B69AD64" w14:textId="3B3EC160"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73" w:history="1">
        <w:r w:rsidRPr="00CB781F">
          <w:rPr>
            <w:rStyle w:val="Hyperlink"/>
            <w:noProof/>
          </w:rPr>
          <w:t>1.4.6 Dịch vụ Phụ Trợ khác</w:t>
        </w:r>
        <w:r>
          <w:rPr>
            <w:noProof/>
            <w:webHidden/>
          </w:rPr>
          <w:tab/>
        </w:r>
        <w:r>
          <w:rPr>
            <w:noProof/>
            <w:webHidden/>
          </w:rPr>
          <w:fldChar w:fldCharType="begin"/>
        </w:r>
        <w:r>
          <w:rPr>
            <w:noProof/>
            <w:webHidden/>
          </w:rPr>
          <w:instrText xml:space="preserve"> PAGEREF _Toc198426173 \h </w:instrText>
        </w:r>
        <w:r>
          <w:rPr>
            <w:noProof/>
            <w:webHidden/>
          </w:rPr>
        </w:r>
        <w:r>
          <w:rPr>
            <w:noProof/>
            <w:webHidden/>
          </w:rPr>
          <w:fldChar w:fldCharType="separate"/>
        </w:r>
        <w:r>
          <w:rPr>
            <w:noProof/>
            <w:webHidden/>
          </w:rPr>
          <w:t>17</w:t>
        </w:r>
        <w:r>
          <w:rPr>
            <w:noProof/>
            <w:webHidden/>
          </w:rPr>
          <w:fldChar w:fldCharType="end"/>
        </w:r>
      </w:hyperlink>
    </w:p>
    <w:p w14:paraId="702D9637" w14:textId="05588295"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74" w:history="1">
        <w:r w:rsidRPr="00CB781F">
          <w:rPr>
            <w:rStyle w:val="Hyperlink"/>
            <w:rFonts w:eastAsia="Times New Roman"/>
            <w:noProof/>
          </w:rPr>
          <w:t>1.4.7 Nguyên tắc của việc phát triển dịch vụ logistics</w:t>
        </w:r>
        <w:r>
          <w:rPr>
            <w:noProof/>
            <w:webHidden/>
          </w:rPr>
          <w:tab/>
        </w:r>
        <w:r>
          <w:rPr>
            <w:noProof/>
            <w:webHidden/>
          </w:rPr>
          <w:fldChar w:fldCharType="begin"/>
        </w:r>
        <w:r>
          <w:rPr>
            <w:noProof/>
            <w:webHidden/>
          </w:rPr>
          <w:instrText xml:space="preserve"> PAGEREF _Toc198426174 \h </w:instrText>
        </w:r>
        <w:r>
          <w:rPr>
            <w:noProof/>
            <w:webHidden/>
          </w:rPr>
        </w:r>
        <w:r>
          <w:rPr>
            <w:noProof/>
            <w:webHidden/>
          </w:rPr>
          <w:fldChar w:fldCharType="separate"/>
        </w:r>
        <w:r>
          <w:rPr>
            <w:noProof/>
            <w:webHidden/>
          </w:rPr>
          <w:t>18</w:t>
        </w:r>
        <w:r>
          <w:rPr>
            <w:noProof/>
            <w:webHidden/>
          </w:rPr>
          <w:fldChar w:fldCharType="end"/>
        </w:r>
      </w:hyperlink>
    </w:p>
    <w:p w14:paraId="1FE8A15C" w14:textId="504D7B1D"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75" w:history="1">
        <w:r w:rsidRPr="00CB781F">
          <w:rPr>
            <w:rStyle w:val="Hyperlink"/>
            <w:noProof/>
            <w:lang w:val="vi-VN"/>
          </w:rPr>
          <w:t>1.5</w:t>
        </w:r>
        <w:r>
          <w:rPr>
            <w:rFonts w:asciiTheme="minorHAnsi" w:eastAsiaTheme="minorEastAsia" w:hAnsiTheme="minorHAnsi"/>
            <w:b w:val="0"/>
            <w:iCs w:val="0"/>
            <w:noProof/>
            <w:kern w:val="2"/>
            <w:sz w:val="24"/>
            <w:szCs w:val="24"/>
            <w14:ligatures w14:val="standardContextual"/>
          </w:rPr>
          <w:tab/>
        </w:r>
        <w:r w:rsidRPr="00CB781F">
          <w:rPr>
            <w:rStyle w:val="Hyperlink"/>
            <w:noProof/>
            <w:lang w:val="vi-VN"/>
          </w:rPr>
          <w:t>Nhân Tố ảnh hưởng đến phát triển dịch vụ Logistics</w:t>
        </w:r>
        <w:r>
          <w:rPr>
            <w:noProof/>
            <w:webHidden/>
          </w:rPr>
          <w:tab/>
        </w:r>
        <w:r>
          <w:rPr>
            <w:noProof/>
            <w:webHidden/>
          </w:rPr>
          <w:fldChar w:fldCharType="begin"/>
        </w:r>
        <w:r>
          <w:rPr>
            <w:noProof/>
            <w:webHidden/>
          </w:rPr>
          <w:instrText xml:space="preserve"> PAGEREF _Toc198426175 \h </w:instrText>
        </w:r>
        <w:r>
          <w:rPr>
            <w:noProof/>
            <w:webHidden/>
          </w:rPr>
        </w:r>
        <w:r>
          <w:rPr>
            <w:noProof/>
            <w:webHidden/>
          </w:rPr>
          <w:fldChar w:fldCharType="separate"/>
        </w:r>
        <w:r>
          <w:rPr>
            <w:noProof/>
            <w:webHidden/>
          </w:rPr>
          <w:t>18</w:t>
        </w:r>
        <w:r>
          <w:rPr>
            <w:noProof/>
            <w:webHidden/>
          </w:rPr>
          <w:fldChar w:fldCharType="end"/>
        </w:r>
      </w:hyperlink>
    </w:p>
    <w:p w14:paraId="3A83171F" w14:textId="18DDC2F2"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76" w:history="1">
        <w:r w:rsidRPr="00CB781F">
          <w:rPr>
            <w:rStyle w:val="Hyperlink"/>
            <w:noProof/>
          </w:rPr>
          <w:t>1.6</w:t>
        </w:r>
        <w:r>
          <w:rPr>
            <w:rFonts w:asciiTheme="minorHAnsi" w:eastAsiaTheme="minorEastAsia" w:hAnsiTheme="minorHAnsi"/>
            <w:b w:val="0"/>
            <w:iCs w:val="0"/>
            <w:noProof/>
            <w:kern w:val="2"/>
            <w:sz w:val="24"/>
            <w:szCs w:val="24"/>
            <w14:ligatures w14:val="standardContextual"/>
          </w:rPr>
          <w:tab/>
        </w:r>
        <w:r w:rsidRPr="00CB781F">
          <w:rPr>
            <w:rStyle w:val="Hyperlink"/>
            <w:noProof/>
          </w:rPr>
          <w:t>Kết Luận</w:t>
        </w:r>
        <w:r>
          <w:rPr>
            <w:noProof/>
            <w:webHidden/>
          </w:rPr>
          <w:tab/>
        </w:r>
        <w:r>
          <w:rPr>
            <w:noProof/>
            <w:webHidden/>
          </w:rPr>
          <w:fldChar w:fldCharType="begin"/>
        </w:r>
        <w:r>
          <w:rPr>
            <w:noProof/>
            <w:webHidden/>
          </w:rPr>
          <w:instrText xml:space="preserve"> PAGEREF _Toc198426176 \h </w:instrText>
        </w:r>
        <w:r>
          <w:rPr>
            <w:noProof/>
            <w:webHidden/>
          </w:rPr>
        </w:r>
        <w:r>
          <w:rPr>
            <w:noProof/>
            <w:webHidden/>
          </w:rPr>
          <w:fldChar w:fldCharType="separate"/>
        </w:r>
        <w:r>
          <w:rPr>
            <w:noProof/>
            <w:webHidden/>
          </w:rPr>
          <w:t>18</w:t>
        </w:r>
        <w:r>
          <w:rPr>
            <w:noProof/>
            <w:webHidden/>
          </w:rPr>
          <w:fldChar w:fldCharType="end"/>
        </w:r>
      </w:hyperlink>
    </w:p>
    <w:p w14:paraId="521ACBCA" w14:textId="0E846BCC" w:rsidR="00212B2C" w:rsidRDefault="00212B2C">
      <w:pPr>
        <w:pStyle w:val="TOC1"/>
        <w:tabs>
          <w:tab w:val="right" w:leader="dot" w:pos="9062"/>
        </w:tabs>
        <w:rPr>
          <w:rFonts w:asciiTheme="minorHAnsi" w:eastAsiaTheme="minorEastAsia" w:hAnsiTheme="minorHAnsi"/>
          <w:b w:val="0"/>
          <w:bCs w:val="0"/>
          <w:noProof/>
          <w:kern w:val="2"/>
          <w:sz w:val="24"/>
          <w:szCs w:val="24"/>
          <w14:ligatures w14:val="standardContextual"/>
        </w:rPr>
      </w:pPr>
      <w:hyperlink w:anchor="_Toc198426177" w:history="1">
        <w:r w:rsidRPr="00CB781F">
          <w:rPr>
            <w:rStyle w:val="Hyperlink"/>
            <w:noProof/>
          </w:rPr>
          <w:t>CHƯƠNG 2 THỰC TRẠNG PHÁT TRIỂN LOGISTIC Ở VIỆT NAM</w:t>
        </w:r>
        <w:r>
          <w:rPr>
            <w:noProof/>
            <w:webHidden/>
          </w:rPr>
          <w:tab/>
        </w:r>
        <w:r>
          <w:rPr>
            <w:noProof/>
            <w:webHidden/>
          </w:rPr>
          <w:fldChar w:fldCharType="begin"/>
        </w:r>
        <w:r>
          <w:rPr>
            <w:noProof/>
            <w:webHidden/>
          </w:rPr>
          <w:instrText xml:space="preserve"> PAGEREF _Toc198426177 \h </w:instrText>
        </w:r>
        <w:r>
          <w:rPr>
            <w:noProof/>
            <w:webHidden/>
          </w:rPr>
        </w:r>
        <w:r>
          <w:rPr>
            <w:noProof/>
            <w:webHidden/>
          </w:rPr>
          <w:fldChar w:fldCharType="separate"/>
        </w:r>
        <w:r>
          <w:rPr>
            <w:noProof/>
            <w:webHidden/>
          </w:rPr>
          <w:t>20</w:t>
        </w:r>
        <w:r>
          <w:rPr>
            <w:noProof/>
            <w:webHidden/>
          </w:rPr>
          <w:fldChar w:fldCharType="end"/>
        </w:r>
      </w:hyperlink>
    </w:p>
    <w:p w14:paraId="6908E1D1" w14:textId="43A0A08E"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78" w:history="1">
        <w:r w:rsidRPr="00CB781F">
          <w:rPr>
            <w:rStyle w:val="Hyperlink"/>
            <w:noProof/>
          </w:rPr>
          <w:t>2.1</w:t>
        </w:r>
        <w:r>
          <w:rPr>
            <w:rFonts w:asciiTheme="minorHAnsi" w:eastAsiaTheme="minorEastAsia" w:hAnsiTheme="minorHAnsi"/>
            <w:b w:val="0"/>
            <w:iCs w:val="0"/>
            <w:noProof/>
            <w:kern w:val="2"/>
            <w:sz w:val="24"/>
            <w:szCs w:val="24"/>
            <w14:ligatures w14:val="standardContextual"/>
          </w:rPr>
          <w:tab/>
        </w:r>
        <w:r w:rsidRPr="00CB781F">
          <w:rPr>
            <w:rStyle w:val="Hyperlink"/>
            <w:noProof/>
          </w:rPr>
          <w:t>Khái quát dịch vụ Logistics ở Việt Nam</w:t>
        </w:r>
        <w:r>
          <w:rPr>
            <w:noProof/>
            <w:webHidden/>
          </w:rPr>
          <w:tab/>
        </w:r>
        <w:r>
          <w:rPr>
            <w:noProof/>
            <w:webHidden/>
          </w:rPr>
          <w:fldChar w:fldCharType="begin"/>
        </w:r>
        <w:r>
          <w:rPr>
            <w:noProof/>
            <w:webHidden/>
          </w:rPr>
          <w:instrText xml:space="preserve"> PAGEREF _Toc198426178 \h </w:instrText>
        </w:r>
        <w:r>
          <w:rPr>
            <w:noProof/>
            <w:webHidden/>
          </w:rPr>
        </w:r>
        <w:r>
          <w:rPr>
            <w:noProof/>
            <w:webHidden/>
          </w:rPr>
          <w:fldChar w:fldCharType="separate"/>
        </w:r>
        <w:r>
          <w:rPr>
            <w:noProof/>
            <w:webHidden/>
          </w:rPr>
          <w:t>20</w:t>
        </w:r>
        <w:r>
          <w:rPr>
            <w:noProof/>
            <w:webHidden/>
          </w:rPr>
          <w:fldChar w:fldCharType="end"/>
        </w:r>
      </w:hyperlink>
    </w:p>
    <w:p w14:paraId="14CBFC2D" w14:textId="33E752F3"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79" w:history="1">
        <w:r w:rsidRPr="00CB781F">
          <w:rPr>
            <w:rStyle w:val="Hyperlink"/>
            <w:noProof/>
          </w:rPr>
          <w:t>2.1.1 Qúa trình hình thành và phát triern của dịch vụ Logistic ở Việt Nam</w:t>
        </w:r>
        <w:r>
          <w:rPr>
            <w:noProof/>
            <w:webHidden/>
          </w:rPr>
          <w:tab/>
        </w:r>
        <w:r>
          <w:rPr>
            <w:noProof/>
            <w:webHidden/>
          </w:rPr>
          <w:fldChar w:fldCharType="begin"/>
        </w:r>
        <w:r>
          <w:rPr>
            <w:noProof/>
            <w:webHidden/>
          </w:rPr>
          <w:instrText xml:space="preserve"> PAGEREF _Toc198426179 \h </w:instrText>
        </w:r>
        <w:r>
          <w:rPr>
            <w:noProof/>
            <w:webHidden/>
          </w:rPr>
        </w:r>
        <w:r>
          <w:rPr>
            <w:noProof/>
            <w:webHidden/>
          </w:rPr>
          <w:fldChar w:fldCharType="separate"/>
        </w:r>
        <w:r>
          <w:rPr>
            <w:noProof/>
            <w:webHidden/>
          </w:rPr>
          <w:t>20</w:t>
        </w:r>
        <w:r>
          <w:rPr>
            <w:noProof/>
            <w:webHidden/>
          </w:rPr>
          <w:fldChar w:fldCharType="end"/>
        </w:r>
      </w:hyperlink>
    </w:p>
    <w:p w14:paraId="7095F760" w14:textId="7C28C3CC"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80" w:history="1">
        <w:r w:rsidRPr="00CB781F">
          <w:rPr>
            <w:rStyle w:val="Hyperlink"/>
            <w:noProof/>
          </w:rPr>
          <w:t>2.2</w:t>
        </w:r>
        <w:r>
          <w:rPr>
            <w:rFonts w:asciiTheme="minorHAnsi" w:eastAsiaTheme="minorEastAsia" w:hAnsiTheme="minorHAnsi"/>
            <w:b w:val="0"/>
            <w:iCs w:val="0"/>
            <w:noProof/>
            <w:kern w:val="2"/>
            <w:sz w:val="24"/>
            <w:szCs w:val="24"/>
            <w14:ligatures w14:val="standardContextual"/>
          </w:rPr>
          <w:tab/>
        </w:r>
        <w:r w:rsidRPr="00CB781F">
          <w:rPr>
            <w:rStyle w:val="Hyperlink"/>
            <w:noProof/>
          </w:rPr>
          <w:t>Đánh giá thực trạng hoạt động dịch vụ logistics vận tải tại Việt Nam</w:t>
        </w:r>
        <w:r>
          <w:rPr>
            <w:noProof/>
            <w:webHidden/>
          </w:rPr>
          <w:tab/>
        </w:r>
        <w:r>
          <w:rPr>
            <w:noProof/>
            <w:webHidden/>
          </w:rPr>
          <w:fldChar w:fldCharType="begin"/>
        </w:r>
        <w:r>
          <w:rPr>
            <w:noProof/>
            <w:webHidden/>
          </w:rPr>
          <w:instrText xml:space="preserve"> PAGEREF _Toc198426180 \h </w:instrText>
        </w:r>
        <w:r>
          <w:rPr>
            <w:noProof/>
            <w:webHidden/>
          </w:rPr>
        </w:r>
        <w:r>
          <w:rPr>
            <w:noProof/>
            <w:webHidden/>
          </w:rPr>
          <w:fldChar w:fldCharType="separate"/>
        </w:r>
        <w:r>
          <w:rPr>
            <w:noProof/>
            <w:webHidden/>
          </w:rPr>
          <w:t>20</w:t>
        </w:r>
        <w:r>
          <w:rPr>
            <w:noProof/>
            <w:webHidden/>
          </w:rPr>
          <w:fldChar w:fldCharType="end"/>
        </w:r>
      </w:hyperlink>
    </w:p>
    <w:p w14:paraId="44402472" w14:textId="58C88C97"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81" w:history="1">
        <w:r w:rsidRPr="00CB781F">
          <w:rPr>
            <w:rStyle w:val="Hyperlink"/>
            <w:noProof/>
          </w:rPr>
          <w:t>2.2.1 Dịch Vụ Vận Tải</w:t>
        </w:r>
        <w:r>
          <w:rPr>
            <w:noProof/>
            <w:webHidden/>
          </w:rPr>
          <w:tab/>
        </w:r>
        <w:r>
          <w:rPr>
            <w:noProof/>
            <w:webHidden/>
          </w:rPr>
          <w:fldChar w:fldCharType="begin"/>
        </w:r>
        <w:r>
          <w:rPr>
            <w:noProof/>
            <w:webHidden/>
          </w:rPr>
          <w:instrText xml:space="preserve"> PAGEREF _Toc198426181 \h </w:instrText>
        </w:r>
        <w:r>
          <w:rPr>
            <w:noProof/>
            <w:webHidden/>
          </w:rPr>
        </w:r>
        <w:r>
          <w:rPr>
            <w:noProof/>
            <w:webHidden/>
          </w:rPr>
          <w:fldChar w:fldCharType="separate"/>
        </w:r>
        <w:r>
          <w:rPr>
            <w:noProof/>
            <w:webHidden/>
          </w:rPr>
          <w:t>20</w:t>
        </w:r>
        <w:r>
          <w:rPr>
            <w:noProof/>
            <w:webHidden/>
          </w:rPr>
          <w:fldChar w:fldCharType="end"/>
        </w:r>
      </w:hyperlink>
    </w:p>
    <w:p w14:paraId="6BC30BF1" w14:textId="394CF55B"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182" w:history="1">
        <w:r w:rsidRPr="00CB781F">
          <w:rPr>
            <w:rStyle w:val="Hyperlink"/>
            <w:noProof/>
          </w:rPr>
          <w:t>2.2.1.1</w:t>
        </w:r>
        <w:r>
          <w:rPr>
            <w:rFonts w:asciiTheme="minorHAnsi" w:eastAsiaTheme="minorEastAsia" w:hAnsiTheme="minorHAnsi"/>
            <w:noProof/>
            <w:kern w:val="2"/>
            <w:sz w:val="24"/>
            <w:szCs w:val="24"/>
            <w14:ligatures w14:val="standardContextual"/>
          </w:rPr>
          <w:tab/>
        </w:r>
        <w:r w:rsidRPr="00CB781F">
          <w:rPr>
            <w:rStyle w:val="Hyperlink"/>
            <w:noProof/>
          </w:rPr>
          <w:t>Dịch Vụ vận tải đường bộ</w:t>
        </w:r>
        <w:r>
          <w:rPr>
            <w:noProof/>
            <w:webHidden/>
          </w:rPr>
          <w:tab/>
        </w:r>
        <w:r>
          <w:rPr>
            <w:noProof/>
            <w:webHidden/>
          </w:rPr>
          <w:fldChar w:fldCharType="begin"/>
        </w:r>
        <w:r>
          <w:rPr>
            <w:noProof/>
            <w:webHidden/>
          </w:rPr>
          <w:instrText xml:space="preserve"> PAGEREF _Toc198426182 \h </w:instrText>
        </w:r>
        <w:r>
          <w:rPr>
            <w:noProof/>
            <w:webHidden/>
          </w:rPr>
        </w:r>
        <w:r>
          <w:rPr>
            <w:noProof/>
            <w:webHidden/>
          </w:rPr>
          <w:fldChar w:fldCharType="separate"/>
        </w:r>
        <w:r>
          <w:rPr>
            <w:noProof/>
            <w:webHidden/>
          </w:rPr>
          <w:t>22</w:t>
        </w:r>
        <w:r>
          <w:rPr>
            <w:noProof/>
            <w:webHidden/>
          </w:rPr>
          <w:fldChar w:fldCharType="end"/>
        </w:r>
      </w:hyperlink>
    </w:p>
    <w:p w14:paraId="34AE1749" w14:textId="4159C016"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183" w:history="1">
        <w:r w:rsidRPr="00CB781F">
          <w:rPr>
            <w:rStyle w:val="Hyperlink"/>
            <w:noProof/>
          </w:rPr>
          <w:t>2.2.1.2</w:t>
        </w:r>
        <w:r>
          <w:rPr>
            <w:rFonts w:asciiTheme="minorHAnsi" w:eastAsiaTheme="minorEastAsia" w:hAnsiTheme="minorHAnsi"/>
            <w:noProof/>
            <w:kern w:val="2"/>
            <w:sz w:val="24"/>
            <w:szCs w:val="24"/>
            <w14:ligatures w14:val="standardContextual"/>
          </w:rPr>
          <w:tab/>
        </w:r>
        <w:r w:rsidRPr="00CB781F">
          <w:rPr>
            <w:rStyle w:val="Hyperlink"/>
            <w:noProof/>
          </w:rPr>
          <w:t>Dịch Vụ vận tải đường sắt</w:t>
        </w:r>
        <w:r>
          <w:rPr>
            <w:noProof/>
            <w:webHidden/>
          </w:rPr>
          <w:tab/>
        </w:r>
        <w:r>
          <w:rPr>
            <w:noProof/>
            <w:webHidden/>
          </w:rPr>
          <w:fldChar w:fldCharType="begin"/>
        </w:r>
        <w:r>
          <w:rPr>
            <w:noProof/>
            <w:webHidden/>
          </w:rPr>
          <w:instrText xml:space="preserve"> PAGEREF _Toc198426183 \h </w:instrText>
        </w:r>
        <w:r>
          <w:rPr>
            <w:noProof/>
            <w:webHidden/>
          </w:rPr>
        </w:r>
        <w:r>
          <w:rPr>
            <w:noProof/>
            <w:webHidden/>
          </w:rPr>
          <w:fldChar w:fldCharType="separate"/>
        </w:r>
        <w:r>
          <w:rPr>
            <w:noProof/>
            <w:webHidden/>
          </w:rPr>
          <w:t>23</w:t>
        </w:r>
        <w:r>
          <w:rPr>
            <w:noProof/>
            <w:webHidden/>
          </w:rPr>
          <w:fldChar w:fldCharType="end"/>
        </w:r>
      </w:hyperlink>
    </w:p>
    <w:p w14:paraId="15C01361" w14:textId="59C34915"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184" w:history="1">
        <w:r w:rsidRPr="00CB781F">
          <w:rPr>
            <w:rStyle w:val="Hyperlink"/>
            <w:noProof/>
          </w:rPr>
          <w:t>2.2.1.3</w:t>
        </w:r>
        <w:r>
          <w:rPr>
            <w:rFonts w:asciiTheme="minorHAnsi" w:eastAsiaTheme="minorEastAsia" w:hAnsiTheme="minorHAnsi"/>
            <w:noProof/>
            <w:kern w:val="2"/>
            <w:sz w:val="24"/>
            <w:szCs w:val="24"/>
            <w14:ligatures w14:val="standardContextual"/>
          </w:rPr>
          <w:tab/>
        </w:r>
        <w:r w:rsidRPr="00CB781F">
          <w:rPr>
            <w:rStyle w:val="Hyperlink"/>
            <w:noProof/>
          </w:rPr>
          <w:t>Dịch Vụ vận tải đường biển</w:t>
        </w:r>
        <w:r>
          <w:rPr>
            <w:noProof/>
            <w:webHidden/>
          </w:rPr>
          <w:tab/>
        </w:r>
        <w:r>
          <w:rPr>
            <w:noProof/>
            <w:webHidden/>
          </w:rPr>
          <w:fldChar w:fldCharType="begin"/>
        </w:r>
        <w:r>
          <w:rPr>
            <w:noProof/>
            <w:webHidden/>
          </w:rPr>
          <w:instrText xml:space="preserve"> PAGEREF _Toc198426184 \h </w:instrText>
        </w:r>
        <w:r>
          <w:rPr>
            <w:noProof/>
            <w:webHidden/>
          </w:rPr>
        </w:r>
        <w:r>
          <w:rPr>
            <w:noProof/>
            <w:webHidden/>
          </w:rPr>
          <w:fldChar w:fldCharType="separate"/>
        </w:r>
        <w:r>
          <w:rPr>
            <w:noProof/>
            <w:webHidden/>
          </w:rPr>
          <w:t>27</w:t>
        </w:r>
        <w:r>
          <w:rPr>
            <w:noProof/>
            <w:webHidden/>
          </w:rPr>
          <w:fldChar w:fldCharType="end"/>
        </w:r>
      </w:hyperlink>
    </w:p>
    <w:p w14:paraId="04B42B23" w14:textId="23012CE5"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185" w:history="1">
        <w:r w:rsidRPr="00CB781F">
          <w:rPr>
            <w:rStyle w:val="Hyperlink"/>
            <w:noProof/>
          </w:rPr>
          <w:t>2.2.1.4</w:t>
        </w:r>
        <w:r>
          <w:rPr>
            <w:rFonts w:asciiTheme="minorHAnsi" w:eastAsiaTheme="minorEastAsia" w:hAnsiTheme="minorHAnsi"/>
            <w:noProof/>
            <w:kern w:val="2"/>
            <w:sz w:val="24"/>
            <w:szCs w:val="24"/>
            <w14:ligatures w14:val="standardContextual"/>
          </w:rPr>
          <w:tab/>
        </w:r>
        <w:r w:rsidRPr="00CB781F">
          <w:rPr>
            <w:rStyle w:val="Hyperlink"/>
            <w:noProof/>
          </w:rPr>
          <w:t>Dịch Vụ vận tải đường hàng Không</w:t>
        </w:r>
        <w:r>
          <w:rPr>
            <w:noProof/>
            <w:webHidden/>
          </w:rPr>
          <w:tab/>
        </w:r>
        <w:r>
          <w:rPr>
            <w:noProof/>
            <w:webHidden/>
          </w:rPr>
          <w:fldChar w:fldCharType="begin"/>
        </w:r>
        <w:r>
          <w:rPr>
            <w:noProof/>
            <w:webHidden/>
          </w:rPr>
          <w:instrText xml:space="preserve"> PAGEREF _Toc198426185 \h </w:instrText>
        </w:r>
        <w:r>
          <w:rPr>
            <w:noProof/>
            <w:webHidden/>
          </w:rPr>
        </w:r>
        <w:r>
          <w:rPr>
            <w:noProof/>
            <w:webHidden/>
          </w:rPr>
          <w:fldChar w:fldCharType="separate"/>
        </w:r>
        <w:r>
          <w:rPr>
            <w:noProof/>
            <w:webHidden/>
          </w:rPr>
          <w:t>30</w:t>
        </w:r>
        <w:r>
          <w:rPr>
            <w:noProof/>
            <w:webHidden/>
          </w:rPr>
          <w:fldChar w:fldCharType="end"/>
        </w:r>
      </w:hyperlink>
    </w:p>
    <w:p w14:paraId="0EE7885A" w14:textId="58AF523B"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86" w:history="1">
        <w:r w:rsidRPr="00CB781F">
          <w:rPr>
            <w:rStyle w:val="Hyperlink"/>
            <w:noProof/>
          </w:rPr>
          <w:t>2.2.2 Dịch vụ kho bãi</w:t>
        </w:r>
        <w:r>
          <w:rPr>
            <w:noProof/>
            <w:webHidden/>
          </w:rPr>
          <w:tab/>
        </w:r>
        <w:r>
          <w:rPr>
            <w:noProof/>
            <w:webHidden/>
          </w:rPr>
          <w:fldChar w:fldCharType="begin"/>
        </w:r>
        <w:r>
          <w:rPr>
            <w:noProof/>
            <w:webHidden/>
          </w:rPr>
          <w:instrText xml:space="preserve"> PAGEREF _Toc198426186 \h </w:instrText>
        </w:r>
        <w:r>
          <w:rPr>
            <w:noProof/>
            <w:webHidden/>
          </w:rPr>
        </w:r>
        <w:r>
          <w:rPr>
            <w:noProof/>
            <w:webHidden/>
          </w:rPr>
          <w:fldChar w:fldCharType="separate"/>
        </w:r>
        <w:r>
          <w:rPr>
            <w:noProof/>
            <w:webHidden/>
          </w:rPr>
          <w:t>31</w:t>
        </w:r>
        <w:r>
          <w:rPr>
            <w:noProof/>
            <w:webHidden/>
          </w:rPr>
          <w:fldChar w:fldCharType="end"/>
        </w:r>
      </w:hyperlink>
    </w:p>
    <w:p w14:paraId="6366A5BB" w14:textId="1FE24723"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87" w:history="1">
        <w:r w:rsidRPr="00CB781F">
          <w:rPr>
            <w:rStyle w:val="Hyperlink"/>
            <w:noProof/>
          </w:rPr>
          <w:t>2.2.3 Dịch Vụ Giao Nhận</w:t>
        </w:r>
        <w:r>
          <w:rPr>
            <w:noProof/>
            <w:webHidden/>
          </w:rPr>
          <w:tab/>
        </w:r>
        <w:r>
          <w:rPr>
            <w:noProof/>
            <w:webHidden/>
          </w:rPr>
          <w:fldChar w:fldCharType="begin"/>
        </w:r>
        <w:r>
          <w:rPr>
            <w:noProof/>
            <w:webHidden/>
          </w:rPr>
          <w:instrText xml:space="preserve"> PAGEREF _Toc198426187 \h </w:instrText>
        </w:r>
        <w:r>
          <w:rPr>
            <w:noProof/>
            <w:webHidden/>
          </w:rPr>
        </w:r>
        <w:r>
          <w:rPr>
            <w:noProof/>
            <w:webHidden/>
          </w:rPr>
          <w:fldChar w:fldCharType="separate"/>
        </w:r>
        <w:r>
          <w:rPr>
            <w:noProof/>
            <w:webHidden/>
          </w:rPr>
          <w:t>34</w:t>
        </w:r>
        <w:r>
          <w:rPr>
            <w:noProof/>
            <w:webHidden/>
          </w:rPr>
          <w:fldChar w:fldCharType="end"/>
        </w:r>
      </w:hyperlink>
    </w:p>
    <w:p w14:paraId="73F0EA3F" w14:textId="1AB173CD"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88" w:history="1">
        <w:r w:rsidRPr="00CB781F">
          <w:rPr>
            <w:rStyle w:val="Hyperlink"/>
            <w:noProof/>
          </w:rPr>
          <w:t>2.2.4 Dịch vụ giao hàng chặng cuối</w:t>
        </w:r>
        <w:r>
          <w:rPr>
            <w:noProof/>
            <w:webHidden/>
          </w:rPr>
          <w:tab/>
        </w:r>
        <w:r>
          <w:rPr>
            <w:noProof/>
            <w:webHidden/>
          </w:rPr>
          <w:fldChar w:fldCharType="begin"/>
        </w:r>
        <w:r>
          <w:rPr>
            <w:noProof/>
            <w:webHidden/>
          </w:rPr>
          <w:instrText xml:space="preserve"> PAGEREF _Toc198426188 \h </w:instrText>
        </w:r>
        <w:r>
          <w:rPr>
            <w:noProof/>
            <w:webHidden/>
          </w:rPr>
        </w:r>
        <w:r>
          <w:rPr>
            <w:noProof/>
            <w:webHidden/>
          </w:rPr>
          <w:fldChar w:fldCharType="separate"/>
        </w:r>
        <w:r>
          <w:rPr>
            <w:noProof/>
            <w:webHidden/>
          </w:rPr>
          <w:t>35</w:t>
        </w:r>
        <w:r>
          <w:rPr>
            <w:noProof/>
            <w:webHidden/>
          </w:rPr>
          <w:fldChar w:fldCharType="end"/>
        </w:r>
      </w:hyperlink>
    </w:p>
    <w:p w14:paraId="7C5761A1" w14:textId="7AB767D0"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89" w:history="1">
        <w:r w:rsidRPr="00CB781F">
          <w:rPr>
            <w:rStyle w:val="Hyperlink"/>
            <w:noProof/>
          </w:rPr>
          <w:t>2.2.5 Dịch Vụ Phụ Trợ</w:t>
        </w:r>
        <w:r>
          <w:rPr>
            <w:noProof/>
            <w:webHidden/>
          </w:rPr>
          <w:tab/>
        </w:r>
        <w:r>
          <w:rPr>
            <w:noProof/>
            <w:webHidden/>
          </w:rPr>
          <w:fldChar w:fldCharType="begin"/>
        </w:r>
        <w:r>
          <w:rPr>
            <w:noProof/>
            <w:webHidden/>
          </w:rPr>
          <w:instrText xml:space="preserve"> PAGEREF _Toc198426189 \h </w:instrText>
        </w:r>
        <w:r>
          <w:rPr>
            <w:noProof/>
            <w:webHidden/>
          </w:rPr>
        </w:r>
        <w:r>
          <w:rPr>
            <w:noProof/>
            <w:webHidden/>
          </w:rPr>
          <w:fldChar w:fldCharType="separate"/>
        </w:r>
        <w:r>
          <w:rPr>
            <w:noProof/>
            <w:webHidden/>
          </w:rPr>
          <w:t>36</w:t>
        </w:r>
        <w:r>
          <w:rPr>
            <w:noProof/>
            <w:webHidden/>
          </w:rPr>
          <w:fldChar w:fldCharType="end"/>
        </w:r>
      </w:hyperlink>
    </w:p>
    <w:p w14:paraId="3F49494F" w14:textId="1D43134A"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90" w:history="1">
        <w:r w:rsidRPr="00CB781F">
          <w:rPr>
            <w:rStyle w:val="Hyperlink"/>
            <w:noProof/>
          </w:rPr>
          <w:t>2.3</w:t>
        </w:r>
        <w:r>
          <w:rPr>
            <w:rFonts w:asciiTheme="minorHAnsi" w:eastAsiaTheme="minorEastAsia" w:hAnsiTheme="minorHAnsi"/>
            <w:b w:val="0"/>
            <w:iCs w:val="0"/>
            <w:noProof/>
            <w:kern w:val="2"/>
            <w:sz w:val="24"/>
            <w:szCs w:val="24"/>
            <w14:ligatures w14:val="standardContextual"/>
          </w:rPr>
          <w:tab/>
        </w:r>
        <w:r w:rsidRPr="00CB781F">
          <w:rPr>
            <w:rStyle w:val="Hyperlink"/>
            <w:noProof/>
          </w:rPr>
          <w:t>Doanh nghiệp dịch vụ logistic ở Việt Nam</w:t>
        </w:r>
        <w:r>
          <w:rPr>
            <w:noProof/>
            <w:webHidden/>
          </w:rPr>
          <w:tab/>
        </w:r>
        <w:r>
          <w:rPr>
            <w:noProof/>
            <w:webHidden/>
          </w:rPr>
          <w:fldChar w:fldCharType="begin"/>
        </w:r>
        <w:r>
          <w:rPr>
            <w:noProof/>
            <w:webHidden/>
          </w:rPr>
          <w:instrText xml:space="preserve"> PAGEREF _Toc198426190 \h </w:instrText>
        </w:r>
        <w:r>
          <w:rPr>
            <w:noProof/>
            <w:webHidden/>
          </w:rPr>
        </w:r>
        <w:r>
          <w:rPr>
            <w:noProof/>
            <w:webHidden/>
          </w:rPr>
          <w:fldChar w:fldCharType="separate"/>
        </w:r>
        <w:r>
          <w:rPr>
            <w:noProof/>
            <w:webHidden/>
          </w:rPr>
          <w:t>38</w:t>
        </w:r>
        <w:r>
          <w:rPr>
            <w:noProof/>
            <w:webHidden/>
          </w:rPr>
          <w:fldChar w:fldCharType="end"/>
        </w:r>
      </w:hyperlink>
    </w:p>
    <w:p w14:paraId="798E4439" w14:textId="1C4F4A5E"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91" w:history="1">
        <w:r w:rsidRPr="00CB781F">
          <w:rPr>
            <w:rStyle w:val="Hyperlink"/>
            <w:noProof/>
          </w:rPr>
          <w:t>2.3.1 Số Lượng doanh nghiệp</w:t>
        </w:r>
        <w:r>
          <w:rPr>
            <w:noProof/>
            <w:webHidden/>
          </w:rPr>
          <w:tab/>
        </w:r>
        <w:r>
          <w:rPr>
            <w:noProof/>
            <w:webHidden/>
          </w:rPr>
          <w:fldChar w:fldCharType="begin"/>
        </w:r>
        <w:r>
          <w:rPr>
            <w:noProof/>
            <w:webHidden/>
          </w:rPr>
          <w:instrText xml:space="preserve"> PAGEREF _Toc198426191 \h </w:instrText>
        </w:r>
        <w:r>
          <w:rPr>
            <w:noProof/>
            <w:webHidden/>
          </w:rPr>
        </w:r>
        <w:r>
          <w:rPr>
            <w:noProof/>
            <w:webHidden/>
          </w:rPr>
          <w:fldChar w:fldCharType="separate"/>
        </w:r>
        <w:r>
          <w:rPr>
            <w:noProof/>
            <w:webHidden/>
          </w:rPr>
          <w:t>38</w:t>
        </w:r>
        <w:r>
          <w:rPr>
            <w:noProof/>
            <w:webHidden/>
          </w:rPr>
          <w:fldChar w:fldCharType="end"/>
        </w:r>
      </w:hyperlink>
    </w:p>
    <w:p w14:paraId="61DC2774" w14:textId="450859B4"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92" w:history="1">
        <w:r w:rsidRPr="00CB781F">
          <w:rPr>
            <w:rStyle w:val="Hyperlink"/>
            <w:noProof/>
          </w:rPr>
          <w:t>2.3.2 Năng lực cung cấp dịch vụ của doanh nghiệp</w:t>
        </w:r>
        <w:r>
          <w:rPr>
            <w:noProof/>
            <w:webHidden/>
          </w:rPr>
          <w:tab/>
        </w:r>
        <w:r>
          <w:rPr>
            <w:noProof/>
            <w:webHidden/>
          </w:rPr>
          <w:fldChar w:fldCharType="begin"/>
        </w:r>
        <w:r>
          <w:rPr>
            <w:noProof/>
            <w:webHidden/>
          </w:rPr>
          <w:instrText xml:space="preserve"> PAGEREF _Toc198426192 \h </w:instrText>
        </w:r>
        <w:r>
          <w:rPr>
            <w:noProof/>
            <w:webHidden/>
          </w:rPr>
        </w:r>
        <w:r>
          <w:rPr>
            <w:noProof/>
            <w:webHidden/>
          </w:rPr>
          <w:fldChar w:fldCharType="separate"/>
        </w:r>
        <w:r>
          <w:rPr>
            <w:noProof/>
            <w:webHidden/>
          </w:rPr>
          <w:t>39</w:t>
        </w:r>
        <w:r>
          <w:rPr>
            <w:noProof/>
            <w:webHidden/>
          </w:rPr>
          <w:fldChar w:fldCharType="end"/>
        </w:r>
      </w:hyperlink>
    </w:p>
    <w:p w14:paraId="55E28AF2" w14:textId="6B04322B"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93" w:history="1">
        <w:r w:rsidRPr="00CB781F">
          <w:rPr>
            <w:rStyle w:val="Hyperlink"/>
            <w:noProof/>
          </w:rPr>
          <w:t>2.4</w:t>
        </w:r>
        <w:r>
          <w:rPr>
            <w:rFonts w:asciiTheme="minorHAnsi" w:eastAsiaTheme="minorEastAsia" w:hAnsiTheme="minorHAnsi"/>
            <w:b w:val="0"/>
            <w:iCs w:val="0"/>
            <w:noProof/>
            <w:kern w:val="2"/>
            <w:sz w:val="24"/>
            <w:szCs w:val="24"/>
            <w14:ligatures w14:val="standardContextual"/>
          </w:rPr>
          <w:tab/>
        </w:r>
        <w:r w:rsidRPr="00CB781F">
          <w:rPr>
            <w:rStyle w:val="Hyperlink"/>
            <w:noProof/>
          </w:rPr>
          <w:t>Thị Trường dịch vụ Logistic</w:t>
        </w:r>
        <w:r>
          <w:rPr>
            <w:noProof/>
            <w:webHidden/>
          </w:rPr>
          <w:tab/>
        </w:r>
        <w:r>
          <w:rPr>
            <w:noProof/>
            <w:webHidden/>
          </w:rPr>
          <w:fldChar w:fldCharType="begin"/>
        </w:r>
        <w:r>
          <w:rPr>
            <w:noProof/>
            <w:webHidden/>
          </w:rPr>
          <w:instrText xml:space="preserve"> PAGEREF _Toc198426193 \h </w:instrText>
        </w:r>
        <w:r>
          <w:rPr>
            <w:noProof/>
            <w:webHidden/>
          </w:rPr>
        </w:r>
        <w:r>
          <w:rPr>
            <w:noProof/>
            <w:webHidden/>
          </w:rPr>
          <w:fldChar w:fldCharType="separate"/>
        </w:r>
        <w:r>
          <w:rPr>
            <w:noProof/>
            <w:webHidden/>
          </w:rPr>
          <w:t>40</w:t>
        </w:r>
        <w:r>
          <w:rPr>
            <w:noProof/>
            <w:webHidden/>
          </w:rPr>
          <w:fldChar w:fldCharType="end"/>
        </w:r>
      </w:hyperlink>
    </w:p>
    <w:p w14:paraId="6EF93EC7" w14:textId="2C8B0714"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94" w:history="1">
        <w:r w:rsidRPr="00CB781F">
          <w:rPr>
            <w:rStyle w:val="Hyperlink"/>
            <w:noProof/>
          </w:rPr>
          <w:t>2.5</w:t>
        </w:r>
        <w:r>
          <w:rPr>
            <w:rFonts w:asciiTheme="minorHAnsi" w:eastAsiaTheme="minorEastAsia" w:hAnsiTheme="minorHAnsi"/>
            <w:b w:val="0"/>
            <w:iCs w:val="0"/>
            <w:noProof/>
            <w:kern w:val="2"/>
            <w:sz w:val="24"/>
            <w:szCs w:val="24"/>
            <w14:ligatures w14:val="standardContextual"/>
          </w:rPr>
          <w:tab/>
        </w:r>
        <w:r w:rsidRPr="00CB781F">
          <w:rPr>
            <w:rStyle w:val="Hyperlink"/>
            <w:noProof/>
          </w:rPr>
          <w:t>Thực trạng Pháp Luật về dịch vụ Logistics Việt Nam</w:t>
        </w:r>
        <w:r>
          <w:rPr>
            <w:noProof/>
            <w:webHidden/>
          </w:rPr>
          <w:tab/>
        </w:r>
        <w:r>
          <w:rPr>
            <w:noProof/>
            <w:webHidden/>
          </w:rPr>
          <w:fldChar w:fldCharType="begin"/>
        </w:r>
        <w:r>
          <w:rPr>
            <w:noProof/>
            <w:webHidden/>
          </w:rPr>
          <w:instrText xml:space="preserve"> PAGEREF _Toc198426194 \h </w:instrText>
        </w:r>
        <w:r>
          <w:rPr>
            <w:noProof/>
            <w:webHidden/>
          </w:rPr>
        </w:r>
        <w:r>
          <w:rPr>
            <w:noProof/>
            <w:webHidden/>
          </w:rPr>
          <w:fldChar w:fldCharType="separate"/>
        </w:r>
        <w:r>
          <w:rPr>
            <w:noProof/>
            <w:webHidden/>
          </w:rPr>
          <w:t>41</w:t>
        </w:r>
        <w:r>
          <w:rPr>
            <w:noProof/>
            <w:webHidden/>
          </w:rPr>
          <w:fldChar w:fldCharType="end"/>
        </w:r>
      </w:hyperlink>
    </w:p>
    <w:p w14:paraId="6AEA4277" w14:textId="72EB4607"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95" w:history="1">
        <w:r w:rsidRPr="00CB781F">
          <w:rPr>
            <w:rStyle w:val="Hyperlink"/>
            <w:noProof/>
          </w:rPr>
          <w:t>2.6</w:t>
        </w:r>
        <w:r>
          <w:rPr>
            <w:rFonts w:asciiTheme="minorHAnsi" w:eastAsiaTheme="minorEastAsia" w:hAnsiTheme="minorHAnsi"/>
            <w:b w:val="0"/>
            <w:iCs w:val="0"/>
            <w:noProof/>
            <w:kern w:val="2"/>
            <w:sz w:val="24"/>
            <w:szCs w:val="24"/>
            <w14:ligatures w14:val="standardContextual"/>
          </w:rPr>
          <w:tab/>
        </w:r>
        <w:r w:rsidRPr="00CB781F">
          <w:rPr>
            <w:rStyle w:val="Hyperlink"/>
            <w:noProof/>
          </w:rPr>
          <w:t>Nhân Tố ảnh hưởng đến hoạt đôhng dịch vụ logistics</w:t>
        </w:r>
        <w:r>
          <w:rPr>
            <w:noProof/>
            <w:webHidden/>
          </w:rPr>
          <w:tab/>
        </w:r>
        <w:r>
          <w:rPr>
            <w:noProof/>
            <w:webHidden/>
          </w:rPr>
          <w:fldChar w:fldCharType="begin"/>
        </w:r>
        <w:r>
          <w:rPr>
            <w:noProof/>
            <w:webHidden/>
          </w:rPr>
          <w:instrText xml:space="preserve"> PAGEREF _Toc198426195 \h </w:instrText>
        </w:r>
        <w:r>
          <w:rPr>
            <w:noProof/>
            <w:webHidden/>
          </w:rPr>
        </w:r>
        <w:r>
          <w:rPr>
            <w:noProof/>
            <w:webHidden/>
          </w:rPr>
          <w:fldChar w:fldCharType="separate"/>
        </w:r>
        <w:r>
          <w:rPr>
            <w:noProof/>
            <w:webHidden/>
          </w:rPr>
          <w:t>46</w:t>
        </w:r>
        <w:r>
          <w:rPr>
            <w:noProof/>
            <w:webHidden/>
          </w:rPr>
          <w:fldChar w:fldCharType="end"/>
        </w:r>
      </w:hyperlink>
    </w:p>
    <w:p w14:paraId="3804B7E8" w14:textId="5516DF5D"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196" w:history="1">
        <w:r w:rsidRPr="00CB781F">
          <w:rPr>
            <w:rStyle w:val="Hyperlink"/>
            <w:noProof/>
            <w:lang w:val="vi-VN"/>
          </w:rPr>
          <w:t>2.7</w:t>
        </w:r>
        <w:r>
          <w:rPr>
            <w:rFonts w:asciiTheme="minorHAnsi" w:eastAsiaTheme="minorEastAsia" w:hAnsiTheme="minorHAnsi"/>
            <w:b w:val="0"/>
            <w:iCs w:val="0"/>
            <w:noProof/>
            <w:kern w:val="2"/>
            <w:sz w:val="24"/>
            <w:szCs w:val="24"/>
            <w14:ligatures w14:val="standardContextual"/>
          </w:rPr>
          <w:tab/>
        </w:r>
        <w:r w:rsidRPr="00CB781F">
          <w:rPr>
            <w:rStyle w:val="Hyperlink"/>
            <w:noProof/>
            <w:lang w:val="vi-VN"/>
          </w:rPr>
          <w:t>Nhận xét, Đánh giá chung về hoạt động  dịch vụ Logistics Việt Nam</w:t>
        </w:r>
        <w:r>
          <w:rPr>
            <w:noProof/>
            <w:webHidden/>
          </w:rPr>
          <w:tab/>
        </w:r>
        <w:r>
          <w:rPr>
            <w:noProof/>
            <w:webHidden/>
          </w:rPr>
          <w:fldChar w:fldCharType="begin"/>
        </w:r>
        <w:r>
          <w:rPr>
            <w:noProof/>
            <w:webHidden/>
          </w:rPr>
          <w:instrText xml:space="preserve"> PAGEREF _Toc198426196 \h </w:instrText>
        </w:r>
        <w:r>
          <w:rPr>
            <w:noProof/>
            <w:webHidden/>
          </w:rPr>
        </w:r>
        <w:r>
          <w:rPr>
            <w:noProof/>
            <w:webHidden/>
          </w:rPr>
          <w:fldChar w:fldCharType="separate"/>
        </w:r>
        <w:r>
          <w:rPr>
            <w:noProof/>
            <w:webHidden/>
          </w:rPr>
          <w:t>48</w:t>
        </w:r>
        <w:r>
          <w:rPr>
            <w:noProof/>
            <w:webHidden/>
          </w:rPr>
          <w:fldChar w:fldCharType="end"/>
        </w:r>
      </w:hyperlink>
    </w:p>
    <w:p w14:paraId="28100FAE" w14:textId="4D38C87A"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97" w:history="1">
        <w:r w:rsidRPr="00CB781F">
          <w:rPr>
            <w:rStyle w:val="Hyperlink"/>
            <w:noProof/>
          </w:rPr>
          <w:t>2.7.1 Ưu điểm</w:t>
        </w:r>
        <w:r>
          <w:rPr>
            <w:noProof/>
            <w:webHidden/>
          </w:rPr>
          <w:tab/>
        </w:r>
        <w:r>
          <w:rPr>
            <w:noProof/>
            <w:webHidden/>
          </w:rPr>
          <w:fldChar w:fldCharType="begin"/>
        </w:r>
        <w:r>
          <w:rPr>
            <w:noProof/>
            <w:webHidden/>
          </w:rPr>
          <w:instrText xml:space="preserve"> PAGEREF _Toc198426197 \h </w:instrText>
        </w:r>
        <w:r>
          <w:rPr>
            <w:noProof/>
            <w:webHidden/>
          </w:rPr>
        </w:r>
        <w:r>
          <w:rPr>
            <w:noProof/>
            <w:webHidden/>
          </w:rPr>
          <w:fldChar w:fldCharType="separate"/>
        </w:r>
        <w:r>
          <w:rPr>
            <w:noProof/>
            <w:webHidden/>
          </w:rPr>
          <w:t>48</w:t>
        </w:r>
        <w:r>
          <w:rPr>
            <w:noProof/>
            <w:webHidden/>
          </w:rPr>
          <w:fldChar w:fldCharType="end"/>
        </w:r>
      </w:hyperlink>
    </w:p>
    <w:p w14:paraId="0B365C3B" w14:textId="5DEA9128"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198" w:history="1">
        <w:r w:rsidRPr="00CB781F">
          <w:rPr>
            <w:rStyle w:val="Hyperlink"/>
            <w:noProof/>
          </w:rPr>
          <w:t>2.7.2 Nhược Điểm</w:t>
        </w:r>
        <w:r>
          <w:rPr>
            <w:noProof/>
            <w:webHidden/>
          </w:rPr>
          <w:tab/>
        </w:r>
        <w:r>
          <w:rPr>
            <w:noProof/>
            <w:webHidden/>
          </w:rPr>
          <w:fldChar w:fldCharType="begin"/>
        </w:r>
        <w:r>
          <w:rPr>
            <w:noProof/>
            <w:webHidden/>
          </w:rPr>
          <w:instrText xml:space="preserve"> PAGEREF _Toc198426198 \h </w:instrText>
        </w:r>
        <w:r>
          <w:rPr>
            <w:noProof/>
            <w:webHidden/>
          </w:rPr>
        </w:r>
        <w:r>
          <w:rPr>
            <w:noProof/>
            <w:webHidden/>
          </w:rPr>
          <w:fldChar w:fldCharType="separate"/>
        </w:r>
        <w:r>
          <w:rPr>
            <w:noProof/>
            <w:webHidden/>
          </w:rPr>
          <w:t>49</w:t>
        </w:r>
        <w:r>
          <w:rPr>
            <w:noProof/>
            <w:webHidden/>
          </w:rPr>
          <w:fldChar w:fldCharType="end"/>
        </w:r>
      </w:hyperlink>
    </w:p>
    <w:p w14:paraId="3F7D0AFE" w14:textId="1B755F37" w:rsidR="00212B2C" w:rsidRDefault="00212B2C">
      <w:pPr>
        <w:pStyle w:val="TOC1"/>
        <w:tabs>
          <w:tab w:val="right" w:leader="dot" w:pos="9062"/>
        </w:tabs>
        <w:rPr>
          <w:rFonts w:asciiTheme="minorHAnsi" w:eastAsiaTheme="minorEastAsia" w:hAnsiTheme="minorHAnsi"/>
          <w:b w:val="0"/>
          <w:bCs w:val="0"/>
          <w:noProof/>
          <w:kern w:val="2"/>
          <w:sz w:val="24"/>
          <w:szCs w:val="24"/>
          <w14:ligatures w14:val="standardContextual"/>
        </w:rPr>
      </w:pPr>
      <w:hyperlink w:anchor="_Toc198426199" w:history="1">
        <w:r w:rsidRPr="00CB781F">
          <w:rPr>
            <w:rStyle w:val="Hyperlink"/>
            <w:noProof/>
          </w:rPr>
          <w:t>CHƯƠNG 3 KIẾN NGHỊ VÀ GIẢI PHÁP PHÁT TRIỂN NHANH , MẠNH BỀN VỮNG DỊCH VỤ LOGISTIC VIỆT NAM ĐẾN NĂM</w:t>
        </w:r>
        <w:r>
          <w:rPr>
            <w:noProof/>
            <w:webHidden/>
          </w:rPr>
          <w:tab/>
        </w:r>
        <w:r>
          <w:rPr>
            <w:noProof/>
            <w:webHidden/>
          </w:rPr>
          <w:fldChar w:fldCharType="begin"/>
        </w:r>
        <w:r>
          <w:rPr>
            <w:noProof/>
            <w:webHidden/>
          </w:rPr>
          <w:instrText xml:space="preserve"> PAGEREF _Toc198426199 \h </w:instrText>
        </w:r>
        <w:r>
          <w:rPr>
            <w:noProof/>
            <w:webHidden/>
          </w:rPr>
        </w:r>
        <w:r>
          <w:rPr>
            <w:noProof/>
            <w:webHidden/>
          </w:rPr>
          <w:fldChar w:fldCharType="separate"/>
        </w:r>
        <w:r>
          <w:rPr>
            <w:noProof/>
            <w:webHidden/>
          </w:rPr>
          <w:t>51</w:t>
        </w:r>
        <w:r>
          <w:rPr>
            <w:noProof/>
            <w:webHidden/>
          </w:rPr>
          <w:fldChar w:fldCharType="end"/>
        </w:r>
      </w:hyperlink>
    </w:p>
    <w:p w14:paraId="3B1B77A8" w14:textId="2BF6BF62"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200" w:history="1">
        <w:r w:rsidRPr="00CB781F">
          <w:rPr>
            <w:rStyle w:val="Hyperlink"/>
            <w:noProof/>
          </w:rPr>
          <w:t>3.1</w:t>
        </w:r>
        <w:r>
          <w:rPr>
            <w:rFonts w:asciiTheme="minorHAnsi" w:eastAsiaTheme="minorEastAsia" w:hAnsiTheme="minorHAnsi"/>
            <w:b w:val="0"/>
            <w:iCs w:val="0"/>
            <w:noProof/>
            <w:kern w:val="2"/>
            <w:sz w:val="24"/>
            <w:szCs w:val="24"/>
            <w14:ligatures w14:val="standardContextual"/>
          </w:rPr>
          <w:tab/>
        </w:r>
        <w:r w:rsidRPr="00CB781F">
          <w:rPr>
            <w:rStyle w:val="Hyperlink"/>
            <w:noProof/>
          </w:rPr>
          <w:t>Định hướng và giải pháp</w:t>
        </w:r>
        <w:r>
          <w:rPr>
            <w:noProof/>
            <w:webHidden/>
          </w:rPr>
          <w:tab/>
        </w:r>
        <w:r>
          <w:rPr>
            <w:noProof/>
            <w:webHidden/>
          </w:rPr>
          <w:fldChar w:fldCharType="begin"/>
        </w:r>
        <w:r>
          <w:rPr>
            <w:noProof/>
            <w:webHidden/>
          </w:rPr>
          <w:instrText xml:space="preserve"> PAGEREF _Toc198426200 \h </w:instrText>
        </w:r>
        <w:r>
          <w:rPr>
            <w:noProof/>
            <w:webHidden/>
          </w:rPr>
        </w:r>
        <w:r>
          <w:rPr>
            <w:noProof/>
            <w:webHidden/>
          </w:rPr>
          <w:fldChar w:fldCharType="separate"/>
        </w:r>
        <w:r>
          <w:rPr>
            <w:noProof/>
            <w:webHidden/>
          </w:rPr>
          <w:t>51</w:t>
        </w:r>
        <w:r>
          <w:rPr>
            <w:noProof/>
            <w:webHidden/>
          </w:rPr>
          <w:fldChar w:fldCharType="end"/>
        </w:r>
      </w:hyperlink>
    </w:p>
    <w:p w14:paraId="27CA4984" w14:textId="12D4FFDF"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201" w:history="1">
        <w:r w:rsidRPr="00CB781F">
          <w:rPr>
            <w:rStyle w:val="Hyperlink"/>
            <w:noProof/>
          </w:rPr>
          <w:t>3.1.1 Định hướng phát triển dịch Vụ Logistics Việt Nam đến năm 2045</w:t>
        </w:r>
        <w:r>
          <w:rPr>
            <w:noProof/>
            <w:webHidden/>
          </w:rPr>
          <w:tab/>
        </w:r>
        <w:r>
          <w:rPr>
            <w:noProof/>
            <w:webHidden/>
          </w:rPr>
          <w:fldChar w:fldCharType="begin"/>
        </w:r>
        <w:r>
          <w:rPr>
            <w:noProof/>
            <w:webHidden/>
          </w:rPr>
          <w:instrText xml:space="preserve"> PAGEREF _Toc198426201 \h </w:instrText>
        </w:r>
        <w:r>
          <w:rPr>
            <w:noProof/>
            <w:webHidden/>
          </w:rPr>
        </w:r>
        <w:r>
          <w:rPr>
            <w:noProof/>
            <w:webHidden/>
          </w:rPr>
          <w:fldChar w:fldCharType="separate"/>
        </w:r>
        <w:r>
          <w:rPr>
            <w:noProof/>
            <w:webHidden/>
          </w:rPr>
          <w:t>51</w:t>
        </w:r>
        <w:r>
          <w:rPr>
            <w:noProof/>
            <w:webHidden/>
          </w:rPr>
          <w:fldChar w:fldCharType="end"/>
        </w:r>
      </w:hyperlink>
    </w:p>
    <w:p w14:paraId="16730C7F" w14:textId="38603D7B"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202" w:history="1">
        <w:r w:rsidRPr="00CB781F">
          <w:rPr>
            <w:rStyle w:val="Hyperlink"/>
            <w:noProof/>
          </w:rPr>
          <w:t>3.1.2 Giải Pháp phát triển về dịch vụ logistics</w:t>
        </w:r>
        <w:r>
          <w:rPr>
            <w:noProof/>
            <w:webHidden/>
          </w:rPr>
          <w:tab/>
        </w:r>
        <w:r>
          <w:rPr>
            <w:noProof/>
            <w:webHidden/>
          </w:rPr>
          <w:fldChar w:fldCharType="begin"/>
        </w:r>
        <w:r>
          <w:rPr>
            <w:noProof/>
            <w:webHidden/>
          </w:rPr>
          <w:instrText xml:space="preserve"> PAGEREF _Toc198426202 \h </w:instrText>
        </w:r>
        <w:r>
          <w:rPr>
            <w:noProof/>
            <w:webHidden/>
          </w:rPr>
        </w:r>
        <w:r>
          <w:rPr>
            <w:noProof/>
            <w:webHidden/>
          </w:rPr>
          <w:fldChar w:fldCharType="separate"/>
        </w:r>
        <w:r>
          <w:rPr>
            <w:noProof/>
            <w:webHidden/>
          </w:rPr>
          <w:t>52</w:t>
        </w:r>
        <w:r>
          <w:rPr>
            <w:noProof/>
            <w:webHidden/>
          </w:rPr>
          <w:fldChar w:fldCharType="end"/>
        </w:r>
      </w:hyperlink>
    </w:p>
    <w:p w14:paraId="56B318CF" w14:textId="73165E4B"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203" w:history="1">
        <w:r w:rsidRPr="00CB781F">
          <w:rPr>
            <w:rStyle w:val="Hyperlink"/>
            <w:noProof/>
          </w:rPr>
          <w:t>3.1.2.1</w:t>
        </w:r>
        <w:r>
          <w:rPr>
            <w:rFonts w:asciiTheme="minorHAnsi" w:eastAsiaTheme="minorEastAsia" w:hAnsiTheme="minorHAnsi"/>
            <w:noProof/>
            <w:kern w:val="2"/>
            <w:sz w:val="24"/>
            <w:szCs w:val="24"/>
            <w14:ligatures w14:val="standardContextual"/>
          </w:rPr>
          <w:tab/>
        </w:r>
        <w:r w:rsidRPr="00CB781F">
          <w:rPr>
            <w:rStyle w:val="Hyperlink"/>
            <w:noProof/>
          </w:rPr>
          <w:t>Xây dựng và phát triển đồng bộ  cơ sở hạ tầng</w:t>
        </w:r>
        <w:r>
          <w:rPr>
            <w:noProof/>
            <w:webHidden/>
          </w:rPr>
          <w:tab/>
        </w:r>
        <w:r>
          <w:rPr>
            <w:noProof/>
            <w:webHidden/>
          </w:rPr>
          <w:fldChar w:fldCharType="begin"/>
        </w:r>
        <w:r>
          <w:rPr>
            <w:noProof/>
            <w:webHidden/>
          </w:rPr>
          <w:instrText xml:space="preserve"> PAGEREF _Toc198426203 \h </w:instrText>
        </w:r>
        <w:r>
          <w:rPr>
            <w:noProof/>
            <w:webHidden/>
          </w:rPr>
        </w:r>
        <w:r>
          <w:rPr>
            <w:noProof/>
            <w:webHidden/>
          </w:rPr>
          <w:fldChar w:fldCharType="separate"/>
        </w:r>
        <w:r>
          <w:rPr>
            <w:noProof/>
            <w:webHidden/>
          </w:rPr>
          <w:t>52</w:t>
        </w:r>
        <w:r>
          <w:rPr>
            <w:noProof/>
            <w:webHidden/>
          </w:rPr>
          <w:fldChar w:fldCharType="end"/>
        </w:r>
      </w:hyperlink>
    </w:p>
    <w:p w14:paraId="2FCBB1A4" w14:textId="38690BF9"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204" w:history="1">
        <w:r w:rsidRPr="00CB781F">
          <w:rPr>
            <w:rStyle w:val="Hyperlink"/>
            <w:noProof/>
          </w:rPr>
          <w:t>3.1.2.2</w:t>
        </w:r>
        <w:r>
          <w:rPr>
            <w:rFonts w:asciiTheme="minorHAnsi" w:eastAsiaTheme="minorEastAsia" w:hAnsiTheme="minorHAnsi"/>
            <w:noProof/>
            <w:kern w:val="2"/>
            <w:sz w:val="24"/>
            <w:szCs w:val="24"/>
            <w14:ligatures w14:val="standardContextual"/>
          </w:rPr>
          <w:tab/>
        </w:r>
        <w:r w:rsidRPr="00CB781F">
          <w:rPr>
            <w:rStyle w:val="Hyperlink"/>
            <w:noProof/>
          </w:rPr>
          <w:t>Đào tạo nguồn nhân lực chất lượng cao cho ngành Logistics</w:t>
        </w:r>
        <w:r>
          <w:rPr>
            <w:noProof/>
            <w:webHidden/>
          </w:rPr>
          <w:tab/>
        </w:r>
        <w:r>
          <w:rPr>
            <w:noProof/>
            <w:webHidden/>
          </w:rPr>
          <w:fldChar w:fldCharType="begin"/>
        </w:r>
        <w:r>
          <w:rPr>
            <w:noProof/>
            <w:webHidden/>
          </w:rPr>
          <w:instrText xml:space="preserve"> PAGEREF _Toc198426204 \h </w:instrText>
        </w:r>
        <w:r>
          <w:rPr>
            <w:noProof/>
            <w:webHidden/>
          </w:rPr>
        </w:r>
        <w:r>
          <w:rPr>
            <w:noProof/>
            <w:webHidden/>
          </w:rPr>
          <w:fldChar w:fldCharType="separate"/>
        </w:r>
        <w:r>
          <w:rPr>
            <w:noProof/>
            <w:webHidden/>
          </w:rPr>
          <w:t>53</w:t>
        </w:r>
        <w:r>
          <w:rPr>
            <w:noProof/>
            <w:webHidden/>
          </w:rPr>
          <w:fldChar w:fldCharType="end"/>
        </w:r>
      </w:hyperlink>
    </w:p>
    <w:p w14:paraId="346A9E65" w14:textId="35552F32"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205" w:history="1">
        <w:r w:rsidRPr="00CB781F">
          <w:rPr>
            <w:rStyle w:val="Hyperlink"/>
            <w:noProof/>
          </w:rPr>
          <w:t>3.1.2.3</w:t>
        </w:r>
        <w:r>
          <w:rPr>
            <w:rFonts w:asciiTheme="minorHAnsi" w:eastAsiaTheme="minorEastAsia" w:hAnsiTheme="minorHAnsi"/>
            <w:noProof/>
            <w:kern w:val="2"/>
            <w:sz w:val="24"/>
            <w:szCs w:val="24"/>
            <w14:ligatures w14:val="standardContextual"/>
          </w:rPr>
          <w:tab/>
        </w:r>
        <w:r w:rsidRPr="00CB781F">
          <w:rPr>
            <w:rStyle w:val="Hyperlink"/>
            <w:noProof/>
          </w:rPr>
          <w:t>Phát triển thị trường dịch vụ logistics Việt Nam theo hướng cạnh tranh, minh bạch để người tiêu dùng thực sự được hưởng các dịch vụ logistics có chất lượng với giá cả hợp lý</w:t>
        </w:r>
        <w:r>
          <w:rPr>
            <w:noProof/>
            <w:webHidden/>
          </w:rPr>
          <w:tab/>
        </w:r>
        <w:r>
          <w:rPr>
            <w:noProof/>
            <w:webHidden/>
          </w:rPr>
          <w:fldChar w:fldCharType="begin"/>
        </w:r>
        <w:r>
          <w:rPr>
            <w:noProof/>
            <w:webHidden/>
          </w:rPr>
          <w:instrText xml:space="preserve"> PAGEREF _Toc198426205 \h </w:instrText>
        </w:r>
        <w:r>
          <w:rPr>
            <w:noProof/>
            <w:webHidden/>
          </w:rPr>
        </w:r>
        <w:r>
          <w:rPr>
            <w:noProof/>
            <w:webHidden/>
          </w:rPr>
          <w:fldChar w:fldCharType="separate"/>
        </w:r>
        <w:r>
          <w:rPr>
            <w:noProof/>
            <w:webHidden/>
          </w:rPr>
          <w:t>55</w:t>
        </w:r>
        <w:r>
          <w:rPr>
            <w:noProof/>
            <w:webHidden/>
          </w:rPr>
          <w:fldChar w:fldCharType="end"/>
        </w:r>
      </w:hyperlink>
    </w:p>
    <w:p w14:paraId="794B5CE8" w14:textId="6EE5AAC7"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206" w:history="1">
        <w:r w:rsidRPr="00CB781F">
          <w:rPr>
            <w:rStyle w:val="Hyperlink"/>
            <w:noProof/>
          </w:rPr>
          <w:t>3.1.2.4</w:t>
        </w:r>
        <w:r>
          <w:rPr>
            <w:rFonts w:asciiTheme="minorHAnsi" w:eastAsiaTheme="minorEastAsia" w:hAnsiTheme="minorHAnsi"/>
            <w:noProof/>
            <w:kern w:val="2"/>
            <w:sz w:val="24"/>
            <w:szCs w:val="24"/>
            <w14:ligatures w14:val="standardContextual"/>
          </w:rPr>
          <w:tab/>
        </w:r>
        <w:r w:rsidRPr="00CB781F">
          <w:rPr>
            <w:rStyle w:val="Hyperlink"/>
            <w:noProof/>
          </w:rPr>
          <w:t>Giải pháp Chuyển dịch từ Logistics truyền thống sang Logistics số và Logistics xanh</w:t>
        </w:r>
        <w:r>
          <w:rPr>
            <w:noProof/>
            <w:webHidden/>
          </w:rPr>
          <w:tab/>
        </w:r>
        <w:r>
          <w:rPr>
            <w:noProof/>
            <w:webHidden/>
          </w:rPr>
          <w:fldChar w:fldCharType="begin"/>
        </w:r>
        <w:r>
          <w:rPr>
            <w:noProof/>
            <w:webHidden/>
          </w:rPr>
          <w:instrText xml:space="preserve"> PAGEREF _Toc198426206 \h </w:instrText>
        </w:r>
        <w:r>
          <w:rPr>
            <w:noProof/>
            <w:webHidden/>
          </w:rPr>
        </w:r>
        <w:r>
          <w:rPr>
            <w:noProof/>
            <w:webHidden/>
          </w:rPr>
          <w:fldChar w:fldCharType="separate"/>
        </w:r>
        <w:r>
          <w:rPr>
            <w:noProof/>
            <w:webHidden/>
          </w:rPr>
          <w:t>59</w:t>
        </w:r>
        <w:r>
          <w:rPr>
            <w:noProof/>
            <w:webHidden/>
          </w:rPr>
          <w:fldChar w:fldCharType="end"/>
        </w:r>
      </w:hyperlink>
    </w:p>
    <w:p w14:paraId="5B3836C7" w14:textId="5812643B" w:rsidR="00212B2C" w:rsidRDefault="00212B2C">
      <w:pPr>
        <w:pStyle w:val="TOC4"/>
        <w:tabs>
          <w:tab w:val="left" w:pos="1960"/>
          <w:tab w:val="right" w:leader="dot" w:pos="9062"/>
        </w:tabs>
        <w:rPr>
          <w:rFonts w:asciiTheme="minorHAnsi" w:eastAsiaTheme="minorEastAsia" w:hAnsiTheme="minorHAnsi"/>
          <w:noProof/>
          <w:kern w:val="2"/>
          <w:sz w:val="24"/>
          <w:szCs w:val="24"/>
          <w14:ligatures w14:val="standardContextual"/>
        </w:rPr>
      </w:pPr>
      <w:hyperlink w:anchor="_Toc198426207" w:history="1">
        <w:r w:rsidRPr="00CB781F">
          <w:rPr>
            <w:rStyle w:val="Hyperlink"/>
            <w:noProof/>
          </w:rPr>
          <w:t>3.1.2.5</w:t>
        </w:r>
        <w:r>
          <w:rPr>
            <w:rFonts w:asciiTheme="minorHAnsi" w:eastAsiaTheme="minorEastAsia" w:hAnsiTheme="minorHAnsi"/>
            <w:noProof/>
            <w:kern w:val="2"/>
            <w:sz w:val="24"/>
            <w:szCs w:val="24"/>
            <w14:ligatures w14:val="standardContextual"/>
          </w:rPr>
          <w:tab/>
        </w:r>
        <w:r w:rsidRPr="00CB781F">
          <w:rPr>
            <w:rStyle w:val="Hyperlink"/>
            <w:noProof/>
          </w:rPr>
          <w:t>Nâng cao Tính kết nội Doanh Nhiệp Dịch vụ Logistics với các doanh nghiệp khác ngành nghề</w:t>
        </w:r>
        <w:r>
          <w:rPr>
            <w:noProof/>
            <w:webHidden/>
          </w:rPr>
          <w:tab/>
        </w:r>
        <w:r>
          <w:rPr>
            <w:noProof/>
            <w:webHidden/>
          </w:rPr>
          <w:fldChar w:fldCharType="begin"/>
        </w:r>
        <w:r>
          <w:rPr>
            <w:noProof/>
            <w:webHidden/>
          </w:rPr>
          <w:instrText xml:space="preserve"> PAGEREF _Toc198426207 \h </w:instrText>
        </w:r>
        <w:r>
          <w:rPr>
            <w:noProof/>
            <w:webHidden/>
          </w:rPr>
        </w:r>
        <w:r>
          <w:rPr>
            <w:noProof/>
            <w:webHidden/>
          </w:rPr>
          <w:fldChar w:fldCharType="separate"/>
        </w:r>
        <w:r>
          <w:rPr>
            <w:noProof/>
            <w:webHidden/>
          </w:rPr>
          <w:t>61</w:t>
        </w:r>
        <w:r>
          <w:rPr>
            <w:noProof/>
            <w:webHidden/>
          </w:rPr>
          <w:fldChar w:fldCharType="end"/>
        </w:r>
      </w:hyperlink>
    </w:p>
    <w:p w14:paraId="169A4BEF" w14:textId="52B08084"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208" w:history="1">
        <w:r w:rsidRPr="00CB781F">
          <w:rPr>
            <w:rStyle w:val="Hyperlink"/>
            <w:noProof/>
          </w:rPr>
          <w:t>3.2</w:t>
        </w:r>
        <w:r>
          <w:rPr>
            <w:rFonts w:asciiTheme="minorHAnsi" w:eastAsiaTheme="minorEastAsia" w:hAnsiTheme="minorHAnsi"/>
            <w:b w:val="0"/>
            <w:iCs w:val="0"/>
            <w:noProof/>
            <w:kern w:val="2"/>
            <w:sz w:val="24"/>
            <w:szCs w:val="24"/>
            <w14:ligatures w14:val="standardContextual"/>
          </w:rPr>
          <w:tab/>
        </w:r>
        <w:r w:rsidRPr="00CB781F">
          <w:rPr>
            <w:rStyle w:val="Hyperlink"/>
            <w:noProof/>
          </w:rPr>
          <w:t>Kiến nghị hoàn thiện pháp luật về dịch vụ logistics ở Việt Nam</w:t>
        </w:r>
        <w:r>
          <w:rPr>
            <w:noProof/>
            <w:webHidden/>
          </w:rPr>
          <w:tab/>
        </w:r>
        <w:r>
          <w:rPr>
            <w:noProof/>
            <w:webHidden/>
          </w:rPr>
          <w:fldChar w:fldCharType="begin"/>
        </w:r>
        <w:r>
          <w:rPr>
            <w:noProof/>
            <w:webHidden/>
          </w:rPr>
          <w:instrText xml:space="preserve"> PAGEREF _Toc198426208 \h </w:instrText>
        </w:r>
        <w:r>
          <w:rPr>
            <w:noProof/>
            <w:webHidden/>
          </w:rPr>
        </w:r>
        <w:r>
          <w:rPr>
            <w:noProof/>
            <w:webHidden/>
          </w:rPr>
          <w:fldChar w:fldCharType="separate"/>
        </w:r>
        <w:r>
          <w:rPr>
            <w:noProof/>
            <w:webHidden/>
          </w:rPr>
          <w:t>62</w:t>
        </w:r>
        <w:r>
          <w:rPr>
            <w:noProof/>
            <w:webHidden/>
          </w:rPr>
          <w:fldChar w:fldCharType="end"/>
        </w:r>
      </w:hyperlink>
    </w:p>
    <w:p w14:paraId="385FC8EC" w14:textId="60B5EF93"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209" w:history="1">
        <w:r w:rsidRPr="00CB781F">
          <w:rPr>
            <w:rStyle w:val="Hyperlink"/>
            <w:noProof/>
          </w:rPr>
          <w:t>3.2.1 Đầu tư phát triển cơ sở hạ tầng</w:t>
        </w:r>
        <w:r>
          <w:rPr>
            <w:noProof/>
            <w:webHidden/>
          </w:rPr>
          <w:tab/>
        </w:r>
        <w:r>
          <w:rPr>
            <w:noProof/>
            <w:webHidden/>
          </w:rPr>
          <w:fldChar w:fldCharType="begin"/>
        </w:r>
        <w:r>
          <w:rPr>
            <w:noProof/>
            <w:webHidden/>
          </w:rPr>
          <w:instrText xml:space="preserve"> PAGEREF _Toc198426209 \h </w:instrText>
        </w:r>
        <w:r>
          <w:rPr>
            <w:noProof/>
            <w:webHidden/>
          </w:rPr>
        </w:r>
        <w:r>
          <w:rPr>
            <w:noProof/>
            <w:webHidden/>
          </w:rPr>
          <w:fldChar w:fldCharType="separate"/>
        </w:r>
        <w:r>
          <w:rPr>
            <w:noProof/>
            <w:webHidden/>
          </w:rPr>
          <w:t>64</w:t>
        </w:r>
        <w:r>
          <w:rPr>
            <w:noProof/>
            <w:webHidden/>
          </w:rPr>
          <w:fldChar w:fldCharType="end"/>
        </w:r>
      </w:hyperlink>
    </w:p>
    <w:p w14:paraId="4DABC8F2" w14:textId="3DEFA316"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210" w:history="1">
        <w:r w:rsidRPr="00CB781F">
          <w:rPr>
            <w:rStyle w:val="Hyperlink"/>
            <w:noProof/>
          </w:rPr>
          <w:t>3.2.2 Áp  dụng các công nghệ logistics tiên tiến</w:t>
        </w:r>
        <w:r>
          <w:rPr>
            <w:noProof/>
            <w:webHidden/>
          </w:rPr>
          <w:tab/>
        </w:r>
        <w:r>
          <w:rPr>
            <w:noProof/>
            <w:webHidden/>
          </w:rPr>
          <w:fldChar w:fldCharType="begin"/>
        </w:r>
        <w:r>
          <w:rPr>
            <w:noProof/>
            <w:webHidden/>
          </w:rPr>
          <w:instrText xml:space="preserve"> PAGEREF _Toc198426210 \h </w:instrText>
        </w:r>
        <w:r>
          <w:rPr>
            <w:noProof/>
            <w:webHidden/>
          </w:rPr>
        </w:r>
        <w:r>
          <w:rPr>
            <w:noProof/>
            <w:webHidden/>
          </w:rPr>
          <w:fldChar w:fldCharType="separate"/>
        </w:r>
        <w:r>
          <w:rPr>
            <w:noProof/>
            <w:webHidden/>
          </w:rPr>
          <w:t>65</w:t>
        </w:r>
        <w:r>
          <w:rPr>
            <w:noProof/>
            <w:webHidden/>
          </w:rPr>
          <w:fldChar w:fldCharType="end"/>
        </w:r>
      </w:hyperlink>
    </w:p>
    <w:p w14:paraId="5248C321" w14:textId="10ED6DA5"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211" w:history="1">
        <w:r w:rsidRPr="00CB781F">
          <w:rPr>
            <w:rStyle w:val="Hyperlink"/>
            <w:noProof/>
          </w:rPr>
          <w:t>3.2.3 Tập trung vào đào tạo và phát triển nguồn nhân lực</w:t>
        </w:r>
        <w:r>
          <w:rPr>
            <w:noProof/>
            <w:webHidden/>
          </w:rPr>
          <w:tab/>
        </w:r>
        <w:r>
          <w:rPr>
            <w:noProof/>
            <w:webHidden/>
          </w:rPr>
          <w:fldChar w:fldCharType="begin"/>
        </w:r>
        <w:r>
          <w:rPr>
            <w:noProof/>
            <w:webHidden/>
          </w:rPr>
          <w:instrText xml:space="preserve"> PAGEREF _Toc198426211 \h </w:instrText>
        </w:r>
        <w:r>
          <w:rPr>
            <w:noProof/>
            <w:webHidden/>
          </w:rPr>
        </w:r>
        <w:r>
          <w:rPr>
            <w:noProof/>
            <w:webHidden/>
          </w:rPr>
          <w:fldChar w:fldCharType="separate"/>
        </w:r>
        <w:r>
          <w:rPr>
            <w:noProof/>
            <w:webHidden/>
          </w:rPr>
          <w:t>66</w:t>
        </w:r>
        <w:r>
          <w:rPr>
            <w:noProof/>
            <w:webHidden/>
          </w:rPr>
          <w:fldChar w:fldCharType="end"/>
        </w:r>
      </w:hyperlink>
    </w:p>
    <w:p w14:paraId="4C72B350" w14:textId="61D25988"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212" w:history="1">
        <w:r w:rsidRPr="00CB781F">
          <w:rPr>
            <w:rStyle w:val="Hyperlink"/>
            <w:noProof/>
          </w:rPr>
          <w:t>3.2.4 Đơn giản hóa thủ tục hải quan và quy định.</w:t>
        </w:r>
        <w:r>
          <w:rPr>
            <w:noProof/>
            <w:webHidden/>
          </w:rPr>
          <w:tab/>
        </w:r>
        <w:r>
          <w:rPr>
            <w:noProof/>
            <w:webHidden/>
          </w:rPr>
          <w:fldChar w:fldCharType="begin"/>
        </w:r>
        <w:r>
          <w:rPr>
            <w:noProof/>
            <w:webHidden/>
          </w:rPr>
          <w:instrText xml:space="preserve"> PAGEREF _Toc198426212 \h </w:instrText>
        </w:r>
        <w:r>
          <w:rPr>
            <w:noProof/>
            <w:webHidden/>
          </w:rPr>
        </w:r>
        <w:r>
          <w:rPr>
            <w:noProof/>
            <w:webHidden/>
          </w:rPr>
          <w:fldChar w:fldCharType="separate"/>
        </w:r>
        <w:r>
          <w:rPr>
            <w:noProof/>
            <w:webHidden/>
          </w:rPr>
          <w:t>66</w:t>
        </w:r>
        <w:r>
          <w:rPr>
            <w:noProof/>
            <w:webHidden/>
          </w:rPr>
          <w:fldChar w:fldCharType="end"/>
        </w:r>
      </w:hyperlink>
    </w:p>
    <w:p w14:paraId="6755D43C" w14:textId="1DED275B" w:rsidR="00212B2C" w:rsidRDefault="00212B2C">
      <w:pPr>
        <w:pStyle w:val="TOC3"/>
        <w:tabs>
          <w:tab w:val="right" w:leader="dot" w:pos="9062"/>
        </w:tabs>
        <w:rPr>
          <w:rFonts w:asciiTheme="minorHAnsi" w:eastAsiaTheme="minorEastAsia" w:hAnsiTheme="minorHAnsi"/>
          <w:b w:val="0"/>
          <w:noProof/>
          <w:kern w:val="2"/>
          <w:sz w:val="24"/>
          <w:szCs w:val="24"/>
          <w14:ligatures w14:val="standardContextual"/>
        </w:rPr>
      </w:pPr>
      <w:hyperlink w:anchor="_Toc198426213" w:history="1">
        <w:r w:rsidRPr="00CB781F">
          <w:rPr>
            <w:rStyle w:val="Hyperlink"/>
            <w:noProof/>
          </w:rPr>
          <w:t>3.2.5 Phát triển xây dựng thương Hiệu tàu của Việt Nam kết nối với cảnh trên thế giới.</w:t>
        </w:r>
        <w:r>
          <w:rPr>
            <w:noProof/>
            <w:webHidden/>
          </w:rPr>
          <w:tab/>
        </w:r>
        <w:r>
          <w:rPr>
            <w:noProof/>
            <w:webHidden/>
          </w:rPr>
          <w:fldChar w:fldCharType="begin"/>
        </w:r>
        <w:r>
          <w:rPr>
            <w:noProof/>
            <w:webHidden/>
          </w:rPr>
          <w:instrText xml:space="preserve"> PAGEREF _Toc198426213 \h </w:instrText>
        </w:r>
        <w:r>
          <w:rPr>
            <w:noProof/>
            <w:webHidden/>
          </w:rPr>
        </w:r>
        <w:r>
          <w:rPr>
            <w:noProof/>
            <w:webHidden/>
          </w:rPr>
          <w:fldChar w:fldCharType="separate"/>
        </w:r>
        <w:r>
          <w:rPr>
            <w:noProof/>
            <w:webHidden/>
          </w:rPr>
          <w:t>67</w:t>
        </w:r>
        <w:r>
          <w:rPr>
            <w:noProof/>
            <w:webHidden/>
          </w:rPr>
          <w:fldChar w:fldCharType="end"/>
        </w:r>
      </w:hyperlink>
    </w:p>
    <w:p w14:paraId="62BBE945" w14:textId="72B31F66" w:rsidR="00212B2C" w:rsidRDefault="00212B2C">
      <w:pPr>
        <w:pStyle w:val="TOC2"/>
        <w:tabs>
          <w:tab w:val="left" w:pos="1120"/>
          <w:tab w:val="right" w:leader="dot" w:pos="9062"/>
        </w:tabs>
        <w:rPr>
          <w:rFonts w:asciiTheme="minorHAnsi" w:eastAsiaTheme="minorEastAsia" w:hAnsiTheme="minorHAnsi"/>
          <w:b w:val="0"/>
          <w:iCs w:val="0"/>
          <w:noProof/>
          <w:kern w:val="2"/>
          <w:sz w:val="24"/>
          <w:szCs w:val="24"/>
          <w14:ligatures w14:val="standardContextual"/>
        </w:rPr>
      </w:pPr>
      <w:hyperlink w:anchor="_Toc198426214" w:history="1">
        <w:r w:rsidRPr="00CB781F">
          <w:rPr>
            <w:rStyle w:val="Hyperlink"/>
            <w:noProof/>
          </w:rPr>
          <w:t>3.3</w:t>
        </w:r>
        <w:r>
          <w:rPr>
            <w:rFonts w:asciiTheme="minorHAnsi" w:eastAsiaTheme="minorEastAsia" w:hAnsiTheme="minorHAnsi"/>
            <w:b w:val="0"/>
            <w:iCs w:val="0"/>
            <w:noProof/>
            <w:kern w:val="2"/>
            <w:sz w:val="24"/>
            <w:szCs w:val="24"/>
            <w14:ligatures w14:val="standardContextual"/>
          </w:rPr>
          <w:tab/>
        </w:r>
        <w:r w:rsidRPr="00CB781F">
          <w:rPr>
            <w:rStyle w:val="Hyperlink"/>
            <w:noProof/>
          </w:rPr>
          <w:t>KẾT LUẬN</w:t>
        </w:r>
        <w:r>
          <w:rPr>
            <w:noProof/>
            <w:webHidden/>
          </w:rPr>
          <w:tab/>
        </w:r>
        <w:r>
          <w:rPr>
            <w:noProof/>
            <w:webHidden/>
          </w:rPr>
          <w:fldChar w:fldCharType="begin"/>
        </w:r>
        <w:r>
          <w:rPr>
            <w:noProof/>
            <w:webHidden/>
          </w:rPr>
          <w:instrText xml:space="preserve"> PAGEREF _Toc198426214 \h </w:instrText>
        </w:r>
        <w:r>
          <w:rPr>
            <w:noProof/>
            <w:webHidden/>
          </w:rPr>
        </w:r>
        <w:r>
          <w:rPr>
            <w:noProof/>
            <w:webHidden/>
          </w:rPr>
          <w:fldChar w:fldCharType="separate"/>
        </w:r>
        <w:r>
          <w:rPr>
            <w:noProof/>
            <w:webHidden/>
          </w:rPr>
          <w:t>69</w:t>
        </w:r>
        <w:r>
          <w:rPr>
            <w:noProof/>
            <w:webHidden/>
          </w:rPr>
          <w:fldChar w:fldCharType="end"/>
        </w:r>
      </w:hyperlink>
    </w:p>
    <w:p w14:paraId="5DF0F659" w14:textId="08BE3649" w:rsidR="00212B2C" w:rsidRDefault="00212B2C">
      <w:pPr>
        <w:pStyle w:val="TOC1"/>
        <w:tabs>
          <w:tab w:val="right" w:leader="dot" w:pos="9062"/>
        </w:tabs>
        <w:rPr>
          <w:rFonts w:asciiTheme="minorHAnsi" w:eastAsiaTheme="minorEastAsia" w:hAnsiTheme="minorHAnsi"/>
          <w:b w:val="0"/>
          <w:bCs w:val="0"/>
          <w:noProof/>
          <w:kern w:val="2"/>
          <w:sz w:val="24"/>
          <w:szCs w:val="24"/>
          <w14:ligatures w14:val="standardContextual"/>
        </w:rPr>
      </w:pPr>
      <w:hyperlink w:anchor="_Toc198426215" w:history="1">
        <w:r w:rsidRPr="00CB781F">
          <w:rPr>
            <w:rStyle w:val="Hyperlink"/>
            <w:noProof/>
          </w:rPr>
          <w:t>TÀI LIỆU THAM KHẢO</w:t>
        </w:r>
        <w:r>
          <w:rPr>
            <w:noProof/>
            <w:webHidden/>
          </w:rPr>
          <w:tab/>
        </w:r>
        <w:r>
          <w:rPr>
            <w:noProof/>
            <w:webHidden/>
          </w:rPr>
          <w:fldChar w:fldCharType="begin"/>
        </w:r>
        <w:r>
          <w:rPr>
            <w:noProof/>
            <w:webHidden/>
          </w:rPr>
          <w:instrText xml:space="preserve"> PAGEREF _Toc198426215 \h </w:instrText>
        </w:r>
        <w:r>
          <w:rPr>
            <w:noProof/>
            <w:webHidden/>
          </w:rPr>
        </w:r>
        <w:r>
          <w:rPr>
            <w:noProof/>
            <w:webHidden/>
          </w:rPr>
          <w:fldChar w:fldCharType="separate"/>
        </w:r>
        <w:r>
          <w:rPr>
            <w:noProof/>
            <w:webHidden/>
          </w:rPr>
          <w:t>70</w:t>
        </w:r>
        <w:r>
          <w:rPr>
            <w:noProof/>
            <w:webHidden/>
          </w:rPr>
          <w:fldChar w:fldCharType="end"/>
        </w:r>
      </w:hyperlink>
    </w:p>
    <w:p w14:paraId="5B86BDDD" w14:textId="00279EF6" w:rsidR="001463F2" w:rsidRDefault="00A94C99" w:rsidP="00647B87">
      <w:pPr>
        <w:spacing w:after="160"/>
        <w:rPr>
          <w:rFonts w:eastAsia="Times New Roman" w:cstheme="majorBidi"/>
          <w:b/>
          <w:color w:val="000000" w:themeColor="text1"/>
          <w:sz w:val="36"/>
          <w:szCs w:val="32"/>
        </w:rPr>
      </w:pPr>
      <w:r>
        <w:rPr>
          <w:rFonts w:eastAsia="Times New Roman" w:cstheme="majorBidi"/>
          <w:b/>
          <w:color w:val="000000" w:themeColor="text1"/>
          <w:sz w:val="36"/>
          <w:szCs w:val="32"/>
        </w:rPr>
        <w:fldChar w:fldCharType="end"/>
      </w:r>
    </w:p>
    <w:p w14:paraId="05122E86" w14:textId="77777777" w:rsidR="001463F2" w:rsidRDefault="001463F2">
      <w:pPr>
        <w:spacing w:after="160"/>
        <w:rPr>
          <w:rFonts w:eastAsia="Times New Roman" w:cstheme="majorBidi"/>
          <w:b/>
          <w:color w:val="000000" w:themeColor="text1"/>
          <w:sz w:val="36"/>
          <w:szCs w:val="32"/>
        </w:rPr>
      </w:pPr>
      <w:r>
        <w:rPr>
          <w:rFonts w:eastAsia="Times New Roman" w:cstheme="majorBidi"/>
          <w:b/>
          <w:color w:val="000000" w:themeColor="text1"/>
          <w:sz w:val="36"/>
          <w:szCs w:val="32"/>
        </w:rPr>
        <w:br w:type="page"/>
      </w:r>
    </w:p>
    <w:p w14:paraId="622D77A6" w14:textId="28F0F937" w:rsidR="00A94C99" w:rsidRDefault="001463F2" w:rsidP="00212B2C">
      <w:pPr>
        <w:pStyle w:val="Heading1"/>
      </w:pPr>
      <w:bookmarkStart w:id="1" w:name="_Toc198426145"/>
      <w:r>
        <w:lastRenderedPageBreak/>
        <w:t>DANH MỤC HÌNH</w:t>
      </w:r>
      <w:bookmarkEnd w:id="1"/>
    </w:p>
    <w:p w14:paraId="0E6C46ED" w14:textId="03F4FEB1" w:rsidR="00495BFB" w:rsidRDefault="00495BFB" w:rsidP="0094629B">
      <w:pPr>
        <w:pStyle w:val="TableofFigures"/>
        <w:tabs>
          <w:tab w:val="right" w:leader="dot" w:pos="9062"/>
        </w:tabs>
        <w:spacing w:before="360"/>
        <w:rPr>
          <w:noProof/>
        </w:rPr>
      </w:pPr>
      <w:r>
        <w:fldChar w:fldCharType="begin"/>
      </w:r>
      <w:r>
        <w:instrText xml:space="preserve"> TOC \h \z \c "Bảng 1." </w:instrText>
      </w:r>
      <w:r>
        <w:fldChar w:fldCharType="separate"/>
      </w:r>
      <w:hyperlink w:anchor="_Toc198425992" w:history="1">
        <w:r w:rsidRPr="00934257">
          <w:rPr>
            <w:rStyle w:val="Hyperlink"/>
            <w:noProof/>
          </w:rPr>
          <w:t>Bảng 1. 1Vận tải hàng hóa 11 tháng năm 2024 phân loại theo ngành</w:t>
        </w:r>
        <w:r>
          <w:rPr>
            <w:noProof/>
            <w:webHidden/>
          </w:rPr>
          <w:tab/>
        </w:r>
        <w:r>
          <w:rPr>
            <w:noProof/>
            <w:webHidden/>
          </w:rPr>
          <w:fldChar w:fldCharType="begin"/>
        </w:r>
        <w:r>
          <w:rPr>
            <w:noProof/>
            <w:webHidden/>
          </w:rPr>
          <w:instrText xml:space="preserve"> PAGEREF _Toc198425992 \h </w:instrText>
        </w:r>
        <w:r>
          <w:rPr>
            <w:noProof/>
            <w:webHidden/>
          </w:rPr>
        </w:r>
        <w:r>
          <w:rPr>
            <w:noProof/>
            <w:webHidden/>
          </w:rPr>
          <w:fldChar w:fldCharType="separate"/>
        </w:r>
        <w:r>
          <w:rPr>
            <w:noProof/>
            <w:webHidden/>
          </w:rPr>
          <w:t>21</w:t>
        </w:r>
        <w:r>
          <w:rPr>
            <w:noProof/>
            <w:webHidden/>
          </w:rPr>
          <w:fldChar w:fldCharType="end"/>
        </w:r>
      </w:hyperlink>
    </w:p>
    <w:p w14:paraId="6AE9BA7A" w14:textId="50571282" w:rsidR="00495BFB" w:rsidRDefault="00495BFB" w:rsidP="0094629B">
      <w:pPr>
        <w:pStyle w:val="TableofFigures"/>
        <w:tabs>
          <w:tab w:val="right" w:leader="dot" w:pos="9062"/>
        </w:tabs>
        <w:spacing w:before="360"/>
        <w:rPr>
          <w:noProof/>
        </w:rPr>
      </w:pPr>
      <w:hyperlink w:anchor="_Toc198425993" w:history="1">
        <w:r w:rsidRPr="00934257">
          <w:rPr>
            <w:rStyle w:val="Hyperlink"/>
            <w:noProof/>
          </w:rPr>
          <w:t>Bảng 1. 2 Khối lượng vận chuyển hàng hóa theo ngành từ năm 2018-2021</w:t>
        </w:r>
        <w:r>
          <w:rPr>
            <w:noProof/>
            <w:webHidden/>
          </w:rPr>
          <w:tab/>
        </w:r>
        <w:r>
          <w:rPr>
            <w:noProof/>
            <w:webHidden/>
          </w:rPr>
          <w:fldChar w:fldCharType="begin"/>
        </w:r>
        <w:r>
          <w:rPr>
            <w:noProof/>
            <w:webHidden/>
          </w:rPr>
          <w:instrText xml:space="preserve"> PAGEREF _Toc198425993 \h </w:instrText>
        </w:r>
        <w:r>
          <w:rPr>
            <w:noProof/>
            <w:webHidden/>
          </w:rPr>
        </w:r>
        <w:r>
          <w:rPr>
            <w:noProof/>
            <w:webHidden/>
          </w:rPr>
          <w:fldChar w:fldCharType="separate"/>
        </w:r>
        <w:r>
          <w:rPr>
            <w:noProof/>
            <w:webHidden/>
          </w:rPr>
          <w:t>22</w:t>
        </w:r>
        <w:r>
          <w:rPr>
            <w:noProof/>
            <w:webHidden/>
          </w:rPr>
          <w:fldChar w:fldCharType="end"/>
        </w:r>
      </w:hyperlink>
    </w:p>
    <w:p w14:paraId="23A3C5FF" w14:textId="0E628094" w:rsidR="00495BFB" w:rsidRDefault="00495BFB" w:rsidP="0094629B">
      <w:pPr>
        <w:pStyle w:val="TableofFigures"/>
        <w:tabs>
          <w:tab w:val="right" w:leader="dot" w:pos="9062"/>
        </w:tabs>
        <w:spacing w:before="360"/>
        <w:rPr>
          <w:noProof/>
        </w:rPr>
      </w:pPr>
      <w:hyperlink w:anchor="_Toc198425994" w:history="1">
        <w:r w:rsidRPr="00934257">
          <w:rPr>
            <w:rStyle w:val="Hyperlink"/>
            <w:noProof/>
          </w:rPr>
          <w:t>Bảng 1. 3 Khối lượng vận chuyển hàng hóa năm 2022-2024</w:t>
        </w:r>
        <w:r>
          <w:rPr>
            <w:noProof/>
            <w:webHidden/>
          </w:rPr>
          <w:tab/>
        </w:r>
        <w:r>
          <w:rPr>
            <w:noProof/>
            <w:webHidden/>
          </w:rPr>
          <w:fldChar w:fldCharType="begin"/>
        </w:r>
        <w:r>
          <w:rPr>
            <w:noProof/>
            <w:webHidden/>
          </w:rPr>
          <w:instrText xml:space="preserve"> PAGEREF _Toc198425994 \h </w:instrText>
        </w:r>
        <w:r>
          <w:rPr>
            <w:noProof/>
            <w:webHidden/>
          </w:rPr>
        </w:r>
        <w:r>
          <w:rPr>
            <w:noProof/>
            <w:webHidden/>
          </w:rPr>
          <w:fldChar w:fldCharType="separate"/>
        </w:r>
        <w:r>
          <w:rPr>
            <w:noProof/>
            <w:webHidden/>
          </w:rPr>
          <w:t>23</w:t>
        </w:r>
        <w:r>
          <w:rPr>
            <w:noProof/>
            <w:webHidden/>
          </w:rPr>
          <w:fldChar w:fldCharType="end"/>
        </w:r>
      </w:hyperlink>
    </w:p>
    <w:p w14:paraId="5CEF7BDC" w14:textId="574E6B77" w:rsidR="00495BFB" w:rsidRDefault="00495BFB" w:rsidP="0094629B">
      <w:pPr>
        <w:pStyle w:val="TableofFigures"/>
        <w:tabs>
          <w:tab w:val="right" w:leader="dot" w:pos="9062"/>
        </w:tabs>
        <w:spacing w:before="360"/>
        <w:rPr>
          <w:noProof/>
        </w:rPr>
      </w:pPr>
      <w:hyperlink w:anchor="_Toc198425995" w:history="1">
        <w:r w:rsidRPr="00934257">
          <w:rPr>
            <w:rStyle w:val="Hyperlink"/>
            <w:noProof/>
          </w:rPr>
          <w:t>Bảng 1. 4 Khối lượng vận chuyển hàng hóa 2010-2022</w:t>
        </w:r>
        <w:r>
          <w:rPr>
            <w:noProof/>
            <w:webHidden/>
          </w:rPr>
          <w:tab/>
        </w:r>
        <w:r>
          <w:rPr>
            <w:noProof/>
            <w:webHidden/>
          </w:rPr>
          <w:fldChar w:fldCharType="begin"/>
        </w:r>
        <w:r>
          <w:rPr>
            <w:noProof/>
            <w:webHidden/>
          </w:rPr>
          <w:instrText xml:space="preserve"> PAGEREF _Toc198425995 \h </w:instrText>
        </w:r>
        <w:r>
          <w:rPr>
            <w:noProof/>
            <w:webHidden/>
          </w:rPr>
        </w:r>
        <w:r>
          <w:rPr>
            <w:noProof/>
            <w:webHidden/>
          </w:rPr>
          <w:fldChar w:fldCharType="separate"/>
        </w:r>
        <w:r>
          <w:rPr>
            <w:noProof/>
            <w:webHidden/>
          </w:rPr>
          <w:t>25</w:t>
        </w:r>
        <w:r>
          <w:rPr>
            <w:noProof/>
            <w:webHidden/>
          </w:rPr>
          <w:fldChar w:fldCharType="end"/>
        </w:r>
      </w:hyperlink>
    </w:p>
    <w:p w14:paraId="6A6F97E9" w14:textId="5FDA9771" w:rsidR="00495BFB" w:rsidRDefault="00495BFB" w:rsidP="0094629B">
      <w:pPr>
        <w:pStyle w:val="TableofFigures"/>
        <w:tabs>
          <w:tab w:val="right" w:leader="dot" w:pos="9062"/>
        </w:tabs>
        <w:spacing w:before="360"/>
        <w:rPr>
          <w:noProof/>
        </w:rPr>
      </w:pPr>
      <w:hyperlink w:anchor="_Toc198425996" w:history="1">
        <w:r w:rsidRPr="00934257">
          <w:rPr>
            <w:rStyle w:val="Hyperlink"/>
            <w:noProof/>
          </w:rPr>
          <w:t>Bảng 1. 5 Thống kê về nhu cầu về vận chuyển hàng không</w:t>
        </w:r>
        <w:r>
          <w:rPr>
            <w:noProof/>
            <w:webHidden/>
          </w:rPr>
          <w:tab/>
        </w:r>
        <w:r>
          <w:rPr>
            <w:noProof/>
            <w:webHidden/>
          </w:rPr>
          <w:fldChar w:fldCharType="begin"/>
        </w:r>
        <w:r>
          <w:rPr>
            <w:noProof/>
            <w:webHidden/>
          </w:rPr>
          <w:instrText xml:space="preserve"> PAGEREF _Toc198425996 \h </w:instrText>
        </w:r>
        <w:r>
          <w:rPr>
            <w:noProof/>
            <w:webHidden/>
          </w:rPr>
        </w:r>
        <w:r>
          <w:rPr>
            <w:noProof/>
            <w:webHidden/>
          </w:rPr>
          <w:fldChar w:fldCharType="separate"/>
        </w:r>
        <w:r>
          <w:rPr>
            <w:noProof/>
            <w:webHidden/>
          </w:rPr>
          <w:t>30</w:t>
        </w:r>
        <w:r>
          <w:rPr>
            <w:noProof/>
            <w:webHidden/>
          </w:rPr>
          <w:fldChar w:fldCharType="end"/>
        </w:r>
      </w:hyperlink>
    </w:p>
    <w:p w14:paraId="5623C28D" w14:textId="2773EF78" w:rsidR="00495BFB" w:rsidRDefault="00495BFB" w:rsidP="0094629B">
      <w:pPr>
        <w:pStyle w:val="TableofFigures"/>
        <w:tabs>
          <w:tab w:val="right" w:leader="dot" w:pos="9062"/>
        </w:tabs>
        <w:spacing w:before="360"/>
        <w:rPr>
          <w:noProof/>
        </w:rPr>
      </w:pPr>
      <w:hyperlink w:anchor="_Toc198425997" w:history="1">
        <w:r w:rsidRPr="00934257">
          <w:rPr>
            <w:rStyle w:val="Hyperlink"/>
            <w:noProof/>
          </w:rPr>
          <w:t>Bảng 1. 6 Khối lượng vận chuyển hàng hóa bằng đường hàng không</w:t>
        </w:r>
        <w:r>
          <w:rPr>
            <w:noProof/>
            <w:webHidden/>
          </w:rPr>
          <w:tab/>
        </w:r>
        <w:r>
          <w:rPr>
            <w:noProof/>
            <w:webHidden/>
          </w:rPr>
          <w:fldChar w:fldCharType="begin"/>
        </w:r>
        <w:r>
          <w:rPr>
            <w:noProof/>
            <w:webHidden/>
          </w:rPr>
          <w:instrText xml:space="preserve"> PAGEREF _Toc198425997 \h </w:instrText>
        </w:r>
        <w:r>
          <w:rPr>
            <w:noProof/>
            <w:webHidden/>
          </w:rPr>
        </w:r>
        <w:r>
          <w:rPr>
            <w:noProof/>
            <w:webHidden/>
          </w:rPr>
          <w:fldChar w:fldCharType="separate"/>
        </w:r>
        <w:r>
          <w:rPr>
            <w:noProof/>
            <w:webHidden/>
          </w:rPr>
          <w:t>31</w:t>
        </w:r>
        <w:r>
          <w:rPr>
            <w:noProof/>
            <w:webHidden/>
          </w:rPr>
          <w:fldChar w:fldCharType="end"/>
        </w:r>
      </w:hyperlink>
    </w:p>
    <w:p w14:paraId="34EB6D32" w14:textId="5DA884DD" w:rsidR="00495BFB" w:rsidRDefault="00495BFB" w:rsidP="0094629B">
      <w:pPr>
        <w:pStyle w:val="TableofFigures"/>
        <w:tabs>
          <w:tab w:val="right" w:leader="dot" w:pos="9062"/>
        </w:tabs>
        <w:spacing w:before="360"/>
        <w:rPr>
          <w:noProof/>
        </w:rPr>
      </w:pPr>
      <w:hyperlink w:anchor="_Toc198425998" w:history="1">
        <w:r w:rsidRPr="00934257">
          <w:rPr>
            <w:rStyle w:val="Hyperlink"/>
            <w:noProof/>
          </w:rPr>
          <w:t>Bảng 1. 7 Tỷ trọng ngành</w:t>
        </w:r>
        <w:r>
          <w:rPr>
            <w:noProof/>
            <w:webHidden/>
          </w:rPr>
          <w:tab/>
        </w:r>
        <w:r>
          <w:rPr>
            <w:noProof/>
            <w:webHidden/>
          </w:rPr>
          <w:fldChar w:fldCharType="begin"/>
        </w:r>
        <w:r>
          <w:rPr>
            <w:noProof/>
            <w:webHidden/>
          </w:rPr>
          <w:instrText xml:space="preserve"> PAGEREF _Toc198425998 \h </w:instrText>
        </w:r>
        <w:r>
          <w:rPr>
            <w:noProof/>
            <w:webHidden/>
          </w:rPr>
        </w:r>
        <w:r>
          <w:rPr>
            <w:noProof/>
            <w:webHidden/>
          </w:rPr>
          <w:fldChar w:fldCharType="separate"/>
        </w:r>
        <w:r>
          <w:rPr>
            <w:noProof/>
            <w:webHidden/>
          </w:rPr>
          <w:t>31</w:t>
        </w:r>
        <w:r>
          <w:rPr>
            <w:noProof/>
            <w:webHidden/>
          </w:rPr>
          <w:fldChar w:fldCharType="end"/>
        </w:r>
      </w:hyperlink>
    </w:p>
    <w:p w14:paraId="46C8E610" w14:textId="21A5E230" w:rsidR="00495BFB" w:rsidRDefault="00495BFB" w:rsidP="0094629B">
      <w:pPr>
        <w:pStyle w:val="TableofFigures"/>
        <w:tabs>
          <w:tab w:val="right" w:leader="dot" w:pos="9062"/>
        </w:tabs>
        <w:spacing w:before="360"/>
        <w:rPr>
          <w:noProof/>
        </w:rPr>
      </w:pPr>
      <w:hyperlink w:anchor="_Toc198425999" w:history="1">
        <w:r w:rsidRPr="00934257">
          <w:rPr>
            <w:rStyle w:val="Hyperlink"/>
            <w:noProof/>
          </w:rPr>
          <w:t>Bảng 1. 8 Gía thuê xưởng ở khu vực Miền Bắc</w:t>
        </w:r>
        <w:r>
          <w:rPr>
            <w:noProof/>
            <w:webHidden/>
          </w:rPr>
          <w:tab/>
        </w:r>
        <w:r>
          <w:rPr>
            <w:noProof/>
            <w:webHidden/>
          </w:rPr>
          <w:fldChar w:fldCharType="begin"/>
        </w:r>
        <w:r>
          <w:rPr>
            <w:noProof/>
            <w:webHidden/>
          </w:rPr>
          <w:instrText xml:space="preserve"> PAGEREF _Toc198425999 \h </w:instrText>
        </w:r>
        <w:r>
          <w:rPr>
            <w:noProof/>
            <w:webHidden/>
          </w:rPr>
        </w:r>
        <w:r>
          <w:rPr>
            <w:noProof/>
            <w:webHidden/>
          </w:rPr>
          <w:fldChar w:fldCharType="separate"/>
        </w:r>
        <w:r>
          <w:rPr>
            <w:noProof/>
            <w:webHidden/>
          </w:rPr>
          <w:t>32</w:t>
        </w:r>
        <w:r>
          <w:rPr>
            <w:noProof/>
            <w:webHidden/>
          </w:rPr>
          <w:fldChar w:fldCharType="end"/>
        </w:r>
      </w:hyperlink>
    </w:p>
    <w:p w14:paraId="242ED7EB" w14:textId="32F69094" w:rsidR="00495BFB" w:rsidRDefault="00495BFB" w:rsidP="0094629B">
      <w:pPr>
        <w:pStyle w:val="TableofFigures"/>
        <w:tabs>
          <w:tab w:val="right" w:leader="dot" w:pos="9062"/>
        </w:tabs>
        <w:spacing w:before="360"/>
        <w:rPr>
          <w:noProof/>
        </w:rPr>
      </w:pPr>
      <w:hyperlink w:anchor="_Toc198426000" w:history="1">
        <w:r w:rsidRPr="00934257">
          <w:rPr>
            <w:rStyle w:val="Hyperlink"/>
            <w:noProof/>
          </w:rPr>
          <w:t>Bảng 1. 9 Gía thuê xưởng của khu vực Miền Nam</w:t>
        </w:r>
        <w:r>
          <w:rPr>
            <w:noProof/>
            <w:webHidden/>
          </w:rPr>
          <w:tab/>
        </w:r>
        <w:r>
          <w:rPr>
            <w:noProof/>
            <w:webHidden/>
          </w:rPr>
          <w:fldChar w:fldCharType="begin"/>
        </w:r>
        <w:r>
          <w:rPr>
            <w:noProof/>
            <w:webHidden/>
          </w:rPr>
          <w:instrText xml:space="preserve"> PAGEREF _Toc198426000 \h </w:instrText>
        </w:r>
        <w:r>
          <w:rPr>
            <w:noProof/>
            <w:webHidden/>
          </w:rPr>
        </w:r>
        <w:r>
          <w:rPr>
            <w:noProof/>
            <w:webHidden/>
          </w:rPr>
          <w:fldChar w:fldCharType="separate"/>
        </w:r>
        <w:r>
          <w:rPr>
            <w:noProof/>
            <w:webHidden/>
          </w:rPr>
          <w:t>33</w:t>
        </w:r>
        <w:r>
          <w:rPr>
            <w:noProof/>
            <w:webHidden/>
          </w:rPr>
          <w:fldChar w:fldCharType="end"/>
        </w:r>
      </w:hyperlink>
    </w:p>
    <w:p w14:paraId="341E1FA0" w14:textId="20FB4A71" w:rsidR="00495BFB" w:rsidRDefault="00495BFB" w:rsidP="0094629B">
      <w:pPr>
        <w:pStyle w:val="TableofFigures"/>
        <w:tabs>
          <w:tab w:val="right" w:leader="dot" w:pos="9062"/>
        </w:tabs>
        <w:spacing w:before="360"/>
        <w:rPr>
          <w:noProof/>
        </w:rPr>
      </w:pPr>
      <w:hyperlink w:anchor="_Toc198426001" w:history="1">
        <w:r w:rsidRPr="00934257">
          <w:rPr>
            <w:rStyle w:val="Hyperlink"/>
            <w:noProof/>
          </w:rPr>
          <w:t>Bảng 1. 10 Sơ đồ các thành phần và dịch vụ cơ bản trong hoạt động Logistics</w:t>
        </w:r>
        <w:r>
          <w:rPr>
            <w:noProof/>
            <w:webHidden/>
          </w:rPr>
          <w:tab/>
        </w:r>
        <w:r>
          <w:rPr>
            <w:noProof/>
            <w:webHidden/>
          </w:rPr>
          <w:fldChar w:fldCharType="begin"/>
        </w:r>
        <w:r>
          <w:rPr>
            <w:noProof/>
            <w:webHidden/>
          </w:rPr>
          <w:instrText xml:space="preserve"> PAGEREF _Toc198426001 \h </w:instrText>
        </w:r>
        <w:r>
          <w:rPr>
            <w:noProof/>
            <w:webHidden/>
          </w:rPr>
        </w:r>
        <w:r>
          <w:rPr>
            <w:noProof/>
            <w:webHidden/>
          </w:rPr>
          <w:fldChar w:fldCharType="separate"/>
        </w:r>
        <w:r>
          <w:rPr>
            <w:noProof/>
            <w:webHidden/>
          </w:rPr>
          <w:t>43</w:t>
        </w:r>
        <w:r>
          <w:rPr>
            <w:noProof/>
            <w:webHidden/>
          </w:rPr>
          <w:fldChar w:fldCharType="end"/>
        </w:r>
      </w:hyperlink>
    </w:p>
    <w:p w14:paraId="32E06716" w14:textId="02AFFB05" w:rsidR="001463F2" w:rsidRPr="001463F2" w:rsidRDefault="00495BFB" w:rsidP="0094629B">
      <w:pPr>
        <w:spacing w:before="360"/>
      </w:pPr>
      <w:r>
        <w:fldChar w:fldCharType="end"/>
      </w:r>
    </w:p>
    <w:p w14:paraId="055B1DFB" w14:textId="77777777" w:rsidR="003A545C" w:rsidRDefault="003A545C">
      <w:pPr>
        <w:spacing w:after="160"/>
        <w:rPr>
          <w:rFonts w:eastAsia="Times New Roman" w:cstheme="majorBidi"/>
          <w:b/>
          <w:color w:val="000000" w:themeColor="text1"/>
          <w:sz w:val="36"/>
          <w:szCs w:val="32"/>
        </w:rPr>
      </w:pPr>
    </w:p>
    <w:p w14:paraId="5CC5712E" w14:textId="77777777" w:rsidR="00A94C99" w:rsidRDefault="00A94C99">
      <w:pPr>
        <w:spacing w:after="160"/>
        <w:rPr>
          <w:rFonts w:eastAsia="Times New Roman" w:cstheme="majorBidi"/>
          <w:b/>
          <w:color w:val="000000" w:themeColor="text1"/>
          <w:sz w:val="36"/>
          <w:szCs w:val="32"/>
        </w:rPr>
      </w:pPr>
      <w:bookmarkStart w:id="2" w:name="_Toc197254018"/>
      <w:bookmarkStart w:id="3" w:name="_Toc197255681"/>
      <w:bookmarkStart w:id="4" w:name="_Toc197255795"/>
      <w:bookmarkStart w:id="5" w:name="_Toc197256027"/>
      <w:bookmarkStart w:id="6" w:name="_Toc197256193"/>
      <w:bookmarkStart w:id="7" w:name="_Toc197821402"/>
      <w:bookmarkStart w:id="8" w:name="_Toc197821486"/>
      <w:bookmarkStart w:id="9" w:name="_Toc197874132"/>
      <w:r>
        <w:br w:type="page"/>
      </w:r>
    </w:p>
    <w:p w14:paraId="03C1DAF6" w14:textId="022B937A" w:rsidR="007045AC" w:rsidRPr="008A47DB" w:rsidRDefault="007045AC" w:rsidP="002664D3">
      <w:pPr>
        <w:pStyle w:val="Heading1"/>
      </w:pPr>
      <w:bookmarkStart w:id="10" w:name="_Toc198426146"/>
      <w:r w:rsidRPr="008A47DB">
        <w:lastRenderedPageBreak/>
        <w:t>MỞ ĐẦU</w:t>
      </w:r>
      <w:bookmarkEnd w:id="2"/>
      <w:bookmarkEnd w:id="3"/>
      <w:bookmarkEnd w:id="4"/>
      <w:bookmarkEnd w:id="5"/>
      <w:bookmarkEnd w:id="6"/>
      <w:bookmarkEnd w:id="7"/>
      <w:bookmarkEnd w:id="8"/>
      <w:bookmarkEnd w:id="9"/>
      <w:bookmarkEnd w:id="10"/>
    </w:p>
    <w:p w14:paraId="3EF9BB33" w14:textId="4C5925E1" w:rsidR="007045AC" w:rsidRPr="001F2131" w:rsidRDefault="007045AC" w:rsidP="009D675A">
      <w:pPr>
        <w:pStyle w:val="Heading2"/>
        <w:rPr>
          <w:rFonts w:eastAsia="Times New Roman"/>
        </w:rPr>
      </w:pPr>
      <w:bookmarkStart w:id="11" w:name="_Toc197254019"/>
      <w:bookmarkStart w:id="12" w:name="_Toc197255682"/>
      <w:bookmarkStart w:id="13" w:name="_Toc197255796"/>
      <w:bookmarkStart w:id="14" w:name="_Toc197256028"/>
      <w:bookmarkStart w:id="15" w:name="_Toc197256194"/>
      <w:bookmarkStart w:id="16" w:name="_Toc197821403"/>
      <w:bookmarkStart w:id="17" w:name="_Toc197821487"/>
      <w:bookmarkStart w:id="18" w:name="_Toc197874133"/>
      <w:bookmarkStart w:id="19" w:name="_Toc198426147"/>
      <w:r w:rsidRPr="001F2131">
        <w:rPr>
          <w:rFonts w:eastAsia="Times New Roman"/>
        </w:rPr>
        <w:t>Tính cấp thiết của đề tài nghiên cứu</w:t>
      </w:r>
      <w:bookmarkEnd w:id="11"/>
      <w:bookmarkEnd w:id="12"/>
      <w:bookmarkEnd w:id="13"/>
      <w:bookmarkEnd w:id="14"/>
      <w:bookmarkEnd w:id="15"/>
      <w:bookmarkEnd w:id="16"/>
      <w:bookmarkEnd w:id="17"/>
      <w:bookmarkEnd w:id="18"/>
      <w:bookmarkEnd w:id="19"/>
    </w:p>
    <w:p w14:paraId="0D8F7756" w14:textId="77777777" w:rsidR="007045AC" w:rsidRPr="001F2131" w:rsidRDefault="007045AC" w:rsidP="00C8502D">
      <w:pPr>
        <w:ind w:firstLine="576"/>
        <w:jc w:val="both"/>
        <w:rPr>
          <w:rFonts w:eastAsia="Times New Roman" w:cs="Times New Roman"/>
          <w:szCs w:val="28"/>
          <w:lang w:val="vi-VN"/>
        </w:rPr>
      </w:pPr>
      <w:r w:rsidRPr="001F2131">
        <w:rPr>
          <w:rFonts w:eastAsia="Times New Roman" w:cs="Times New Roman"/>
          <w:szCs w:val="28"/>
          <w:lang w:val="vi-VN"/>
        </w:rPr>
        <w:t>Trong bối cảnh toàn cầu hóa và hội nhập kinh tế quốc tế, logistics đóng vai trò quan trọng trong việc nâng cao năng lực cạnh tranh của nền kinh tế cũng như hỗ trợ phát triển các ngành sản xuất, thương mại và dịch vụ. Logistics không chỉ giúp giảm chi phí lưu thông hàng hóa mà còn tăng hiệu quả của chuỗi cung ứng, góp phần thúc đẩy tăng trưởng kinh tế bền vững.</w:t>
      </w:r>
    </w:p>
    <w:p w14:paraId="53E1CF9E"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Tại Việt Nam, ngành logistics đang có những bước phát triển đáng kể nhờ sự phát triển mạnh mẽ của thương mại điện tử, xuất nhập khẩu và các chính sách khuyến khích đầu tư vào hạ tầng giao thông. Theo báo cáo của Ngân hàng Thế giới (WB), chỉ số năng lực logistics (LPI) của Việt Nam đã có những cải thiện đáng kể, tuy nhiên vẫn còn khoảng cách lớn so với các nước trong khu vực như Singapore, Thái Lan hay Malaysia. Những hạn chế về chi phí logistics cao, cơ sở hạ tầng chưa đồng bộ, công nghệ lạc hậu và thiếu sự liên kết giữa các doanh nghiệp trong chuỗi cung ứng đang là rào cản lớn đối với sự phát triển bền vững của ngành.</w:t>
      </w:r>
    </w:p>
    <w:p w14:paraId="18E6D524" w14:textId="77777777" w:rsidR="007045AC" w:rsidRPr="001F2131" w:rsidRDefault="007045AC" w:rsidP="00C8502D">
      <w:pPr>
        <w:ind w:firstLine="720"/>
        <w:jc w:val="both"/>
        <w:rPr>
          <w:rFonts w:eastAsia="Times New Roman" w:cs="Times New Roman"/>
          <w:szCs w:val="28"/>
          <w:lang w:val="vi-VN"/>
        </w:rPr>
      </w:pPr>
      <w:r w:rsidRPr="001F2131">
        <w:rPr>
          <w:rFonts w:eastAsia="Times New Roman" w:cs="Times New Roman"/>
          <w:szCs w:val="28"/>
          <w:lang w:val="vi-VN"/>
        </w:rPr>
        <w:t>Bên cạnh đó, sự gia tăng của các hiệp định thương mại tự do (FTA) đã mở ra nhiều cơ hội cho Việt Nam trong việc thúc đẩy hoạt động thương mại quốc tế. Tuy nhiên, điều này cũng đặt ra những thách thức không nhỏ khi ngành logistics của nước ta chưa đủ mạnh để đáp ứng nhu cầu vận chuyển hàng hóa với tiêu chuẩn quốc tế. So với các quốc gia phát triển trong khu vực, Việt Nam vẫn đang phải đối mặt với các vấn đề như thiếu sự liên kết giữa các phương thức vận tải, tỷ lệ container rỗng cao, thời gian thông quan kéo dài, và sự phụ thuộc quá nhiều vào vận tải đường bộ khiến chi phí logistics bị đẩy lên cao.</w:t>
      </w:r>
    </w:p>
    <w:p w14:paraId="6A8B7967"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Việc nghiên cứu và đề xuất các giải pháp nhằm phát triển dịch vụ logistics tại Việt Nam là một yêu cầu cấp thiết. Nếu ngành logistics được cải thiện, không chỉ giúp doanh nghiệp giảm chi phí hoạt động, tăng năng suất mà còn nâng cao sức cạnh tranh của hàng hóa Việt Nam trên thị trường quốc tế. Đặc biệt, trong bối cảnh cách mạng công nghiệp 4.0, việc ứng dụng công nghệ vào logistics sẽ là một yếu tố then chốt giúp tối ưu hóa quy trình và nâng cao hiệu suất vận hành. Do đó, việc tìm hiểu, phân tích và đề xuất các giải pháp nhằm nâng cao chất lượng dịch vụ logistics là một vấn đề quan trọng, có ý nghĩa không chỉ đối với các doanh nghiệp mà còn đối với sự phát triển kinh tế - xã hội của đất nước.</w:t>
      </w:r>
    </w:p>
    <w:p w14:paraId="03BD4E85" w14:textId="663EE803" w:rsidR="007045AC" w:rsidRPr="005827A3" w:rsidRDefault="007045AC" w:rsidP="007045AC">
      <w:pPr>
        <w:pStyle w:val="Heading2"/>
        <w:rPr>
          <w:rFonts w:eastAsia="Times New Roman"/>
          <w:lang w:val="vi-VN"/>
        </w:rPr>
      </w:pPr>
      <w:bookmarkStart w:id="20" w:name="_Toc197254020"/>
      <w:bookmarkStart w:id="21" w:name="_Toc197255683"/>
      <w:bookmarkStart w:id="22" w:name="_Toc197255797"/>
      <w:bookmarkStart w:id="23" w:name="_Toc197256029"/>
      <w:bookmarkStart w:id="24" w:name="_Toc197256195"/>
      <w:bookmarkStart w:id="25" w:name="_Toc197821404"/>
      <w:bookmarkStart w:id="26" w:name="_Toc197821488"/>
      <w:bookmarkStart w:id="27" w:name="_Toc197874134"/>
      <w:bookmarkStart w:id="28" w:name="_Toc198426148"/>
      <w:r w:rsidRPr="001F2131">
        <w:rPr>
          <w:rFonts w:eastAsia="Times New Roman"/>
          <w:lang w:val="vi-VN"/>
        </w:rPr>
        <w:t xml:space="preserve">Mục đích </w:t>
      </w:r>
      <w:r w:rsidR="00777FE6" w:rsidRPr="007470F2">
        <w:rPr>
          <w:rFonts w:eastAsia="Times New Roman"/>
          <w:lang w:val="vi-VN"/>
        </w:rPr>
        <w:t xml:space="preserve">mục tiêu </w:t>
      </w:r>
      <w:r w:rsidRPr="001F2131">
        <w:rPr>
          <w:rFonts w:eastAsia="Times New Roman"/>
          <w:lang w:val="vi-VN"/>
        </w:rPr>
        <w:t>nghiên cứu</w:t>
      </w:r>
      <w:bookmarkEnd w:id="20"/>
      <w:bookmarkEnd w:id="21"/>
      <w:bookmarkEnd w:id="22"/>
      <w:bookmarkEnd w:id="23"/>
      <w:bookmarkEnd w:id="24"/>
      <w:bookmarkEnd w:id="25"/>
      <w:bookmarkEnd w:id="26"/>
      <w:bookmarkEnd w:id="27"/>
      <w:bookmarkEnd w:id="28"/>
    </w:p>
    <w:p w14:paraId="3B0C69AD" w14:textId="1CC10073" w:rsidR="007470F2" w:rsidRPr="003D4DC1" w:rsidRDefault="007470F2" w:rsidP="00C8502D">
      <w:pPr>
        <w:ind w:firstLine="576"/>
        <w:jc w:val="both"/>
        <w:rPr>
          <w:lang w:val="vi-VN"/>
        </w:rPr>
      </w:pPr>
      <w:r w:rsidRPr="003D4DC1">
        <w:rPr>
          <w:lang w:val="vi-VN"/>
        </w:rPr>
        <w:t>Mục đích chính của mục tiêu nghiêm cứu là hệ thống hóa lý thuyết và phát triển dịch vụ logistic ,</w:t>
      </w:r>
      <w:r w:rsidR="00304500" w:rsidRPr="003D4DC1">
        <w:rPr>
          <w:lang w:val="vi-VN"/>
        </w:rPr>
        <w:t xml:space="preserve"> phân tích thực trạng , xác định những vấn đề tồn tại trong phát triển dịch vụ Logistics nhằm nâng cao hiệu quả hoạt động của nghành dịch vụ Logistic tại Việt Nam đến năm 2045</w:t>
      </w:r>
      <w:r w:rsidR="0002026F" w:rsidRPr="003D4DC1">
        <w:rPr>
          <w:lang w:val="vi-VN"/>
        </w:rPr>
        <w:t>.</w:t>
      </w:r>
    </w:p>
    <w:p w14:paraId="7BD0618C" w14:textId="2A5C6867" w:rsidR="0002026F" w:rsidRPr="00C8502D" w:rsidRDefault="0002026F" w:rsidP="00C8502D">
      <w:pPr>
        <w:jc w:val="both"/>
        <w:rPr>
          <w:i/>
          <w:iCs/>
          <w:lang w:val="vi-VN"/>
        </w:rPr>
      </w:pPr>
      <w:r w:rsidRPr="00C8502D">
        <w:rPr>
          <w:i/>
          <w:iCs/>
          <w:lang w:val="vi-VN"/>
        </w:rPr>
        <w:t>Mục tiêu nghiêm cứu :</w:t>
      </w:r>
    </w:p>
    <w:p w14:paraId="37C8A256" w14:textId="597CC6B7" w:rsidR="0002026F" w:rsidRPr="003D4DC1" w:rsidRDefault="0002026F" w:rsidP="00C8502D">
      <w:pPr>
        <w:jc w:val="both"/>
        <w:rPr>
          <w:lang w:val="vi-VN"/>
        </w:rPr>
      </w:pPr>
      <w:r w:rsidRPr="003D4DC1">
        <w:rPr>
          <w:lang w:val="vi-VN"/>
        </w:rPr>
        <w:t xml:space="preserve">Hệ thống hóa lý thuyết </w:t>
      </w:r>
      <w:r w:rsidR="00777453" w:rsidRPr="003D4DC1">
        <w:rPr>
          <w:lang w:val="vi-VN"/>
        </w:rPr>
        <w:t>về phát triển dịch vụ Logistics , làm rõ khái niệm nhân tố ảnh hưởng</w:t>
      </w:r>
      <w:r w:rsidR="00BF6C4F" w:rsidRPr="003D4DC1">
        <w:rPr>
          <w:lang w:val="vi-VN"/>
        </w:rPr>
        <w:t xml:space="preserve"> vai trò của dịch vụ logistics đối với sự phát triển kinh tế .</w:t>
      </w:r>
    </w:p>
    <w:p w14:paraId="0E07A22E" w14:textId="6F4F602A" w:rsidR="00BF6C4F" w:rsidRPr="003D4DC1" w:rsidRDefault="00727827" w:rsidP="00C8502D">
      <w:pPr>
        <w:jc w:val="both"/>
        <w:rPr>
          <w:lang w:val="vi-VN"/>
        </w:rPr>
      </w:pPr>
      <w:r w:rsidRPr="003D4DC1">
        <w:rPr>
          <w:lang w:val="vi-VN"/>
        </w:rPr>
        <w:lastRenderedPageBreak/>
        <w:t xml:space="preserve">Phân tích thực trạng </w:t>
      </w:r>
      <w:r w:rsidR="00CF213B" w:rsidRPr="003D4DC1">
        <w:rPr>
          <w:lang w:val="vi-VN"/>
        </w:rPr>
        <w:t xml:space="preserve">phát triển dịch vụ Logistics tại Việt Nam </w:t>
      </w:r>
      <w:r w:rsidR="0082305D" w:rsidRPr="003D4DC1">
        <w:rPr>
          <w:lang w:val="vi-VN"/>
        </w:rPr>
        <w:t>, chỉ ra những điểm mạnh điểm yếu , nguyên nhân  và các thách thức lớn đang gặp phải</w:t>
      </w:r>
      <w:r w:rsidR="0065671F" w:rsidRPr="003D4DC1">
        <w:rPr>
          <w:lang w:val="vi-VN"/>
        </w:rPr>
        <w:t>.</w:t>
      </w:r>
    </w:p>
    <w:p w14:paraId="2F71F72E" w14:textId="77777777" w:rsidR="0065671F" w:rsidRPr="00202EAE" w:rsidRDefault="0065671F" w:rsidP="00C8502D">
      <w:pPr>
        <w:jc w:val="both"/>
        <w:rPr>
          <w:rFonts w:eastAsia="Times New Roman" w:cs="Times New Roman"/>
          <w:szCs w:val="28"/>
          <w:lang w:val="vi-VN"/>
        </w:rPr>
      </w:pPr>
      <w:r w:rsidRPr="00202EAE">
        <w:rPr>
          <w:rFonts w:eastAsia="Times New Roman" w:cs="Times New Roman"/>
          <w:szCs w:val="28"/>
          <w:lang w:val="vi-VN"/>
        </w:rPr>
        <w:t>Đưa ra các giải pháp</w:t>
      </w:r>
      <w:r w:rsidRPr="00891BEA">
        <w:rPr>
          <w:rFonts w:eastAsia="Times New Roman" w:cs="Times New Roman"/>
          <w:szCs w:val="28"/>
          <w:lang w:val="vi-VN"/>
        </w:rPr>
        <w:t>, kiến nghị bảo đảm tính khoa học và thực tiễn</w:t>
      </w:r>
      <w:r w:rsidRPr="00202EAE">
        <w:rPr>
          <w:rFonts w:eastAsia="Times New Roman" w:cs="Times New Roman"/>
          <w:szCs w:val="28"/>
          <w:lang w:val="vi-VN"/>
        </w:rPr>
        <w:t xml:space="preserve"> nhằm phát triển dịch vụ logistics</w:t>
      </w:r>
      <w:r w:rsidRPr="00891BEA">
        <w:rPr>
          <w:rFonts w:eastAsia="Times New Roman" w:cs="Times New Roman"/>
          <w:szCs w:val="28"/>
          <w:lang w:val="vi-VN"/>
        </w:rPr>
        <w:t xml:space="preserve"> tại Việt Nam đến năm 2030, tầm nhìn đến năm 2045</w:t>
      </w:r>
      <w:r w:rsidRPr="00202EAE">
        <w:rPr>
          <w:rFonts w:eastAsia="Times New Roman" w:cs="Times New Roman"/>
          <w:szCs w:val="28"/>
          <w:lang w:val="vi-VN"/>
        </w:rPr>
        <w:t>, từ đó giúp nâng cao hiệu quả hoạt động của ngành, giảm chi phí logistics và gia tăng sức cạnh tranh của doanh nghiệp.</w:t>
      </w:r>
    </w:p>
    <w:p w14:paraId="6E32D713" w14:textId="77777777" w:rsidR="0065671F" w:rsidRPr="0065671F" w:rsidRDefault="0065671F" w:rsidP="00C8502D">
      <w:pPr>
        <w:jc w:val="both"/>
        <w:rPr>
          <w:lang w:val="vi-VN"/>
        </w:rPr>
      </w:pPr>
    </w:p>
    <w:p w14:paraId="61F63B22" w14:textId="0D1D4C25" w:rsidR="007045AC" w:rsidRPr="00202EAE" w:rsidRDefault="007045AC" w:rsidP="007045AC">
      <w:pPr>
        <w:pStyle w:val="Heading2"/>
        <w:rPr>
          <w:rFonts w:eastAsia="Times New Roman"/>
          <w:lang w:val="vi-VN"/>
        </w:rPr>
      </w:pPr>
      <w:bookmarkStart w:id="29" w:name="_Toc197254021"/>
      <w:bookmarkStart w:id="30" w:name="_Toc197255684"/>
      <w:bookmarkStart w:id="31" w:name="_Toc197255798"/>
      <w:bookmarkStart w:id="32" w:name="_Toc197256030"/>
      <w:bookmarkStart w:id="33" w:name="_Toc197256196"/>
      <w:bookmarkStart w:id="34" w:name="_Toc197821405"/>
      <w:bookmarkStart w:id="35" w:name="_Toc197821489"/>
      <w:bookmarkStart w:id="36" w:name="_Toc197874135"/>
      <w:bookmarkStart w:id="37" w:name="_Toc198426149"/>
      <w:r w:rsidRPr="00202EAE">
        <w:rPr>
          <w:rFonts w:eastAsia="Times New Roman"/>
          <w:lang w:val="vi-VN"/>
        </w:rPr>
        <w:t>Đối tượng và phạm vi nghiên cứu</w:t>
      </w:r>
      <w:bookmarkEnd w:id="29"/>
      <w:bookmarkEnd w:id="30"/>
      <w:bookmarkEnd w:id="31"/>
      <w:bookmarkEnd w:id="32"/>
      <w:bookmarkEnd w:id="33"/>
      <w:bookmarkEnd w:id="34"/>
      <w:bookmarkEnd w:id="35"/>
      <w:bookmarkEnd w:id="36"/>
      <w:bookmarkEnd w:id="37"/>
    </w:p>
    <w:p w14:paraId="3E476610" w14:textId="53B7F3FD" w:rsidR="007045AC" w:rsidRPr="00202EAE" w:rsidRDefault="007045AC" w:rsidP="00276883">
      <w:pPr>
        <w:pStyle w:val="Heading3"/>
        <w:rPr>
          <w:rFonts w:eastAsia="Times New Roman"/>
          <w:lang w:val="vi-VN"/>
        </w:rPr>
      </w:pPr>
      <w:bookmarkStart w:id="38" w:name="_Toc197254022"/>
      <w:bookmarkStart w:id="39" w:name="_Toc197255685"/>
      <w:bookmarkStart w:id="40" w:name="_Toc197255799"/>
      <w:bookmarkStart w:id="41" w:name="_Toc197256031"/>
      <w:bookmarkStart w:id="42" w:name="_Toc197256197"/>
      <w:bookmarkStart w:id="43" w:name="_Toc197821406"/>
      <w:bookmarkStart w:id="44" w:name="_Toc197821490"/>
      <w:bookmarkStart w:id="45" w:name="_Toc197874136"/>
      <w:bookmarkStart w:id="46" w:name="_Toc198426150"/>
      <w:r w:rsidRPr="00202EAE">
        <w:rPr>
          <w:rFonts w:eastAsia="Times New Roman"/>
          <w:lang w:val="vi-VN"/>
        </w:rPr>
        <w:t>Đối tượng nghiên cứu</w:t>
      </w:r>
      <w:bookmarkEnd w:id="38"/>
      <w:bookmarkEnd w:id="39"/>
      <w:bookmarkEnd w:id="40"/>
      <w:bookmarkEnd w:id="41"/>
      <w:bookmarkEnd w:id="42"/>
      <w:bookmarkEnd w:id="43"/>
      <w:bookmarkEnd w:id="44"/>
      <w:bookmarkEnd w:id="45"/>
      <w:bookmarkEnd w:id="46"/>
    </w:p>
    <w:p w14:paraId="54233E11" w14:textId="77777777" w:rsidR="007045AC" w:rsidRPr="00202EAE" w:rsidRDefault="007045AC"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Dịch vụ logistics tại Việt Nam, bao gồm các hoạt động vận tải, kho bãi, giao nhận, quản lý chuỗi cung ứng và ứng dụng công nghệ trong logistics.</w:t>
      </w:r>
    </w:p>
    <w:p w14:paraId="6710EC3D" w14:textId="77777777" w:rsidR="007045AC" w:rsidRPr="00202EAE" w:rsidRDefault="007045AC"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Các doanh nghiệp logistics trong nước và có vốn đầu tư nước ngoài.</w:t>
      </w:r>
    </w:p>
    <w:p w14:paraId="0F43C6BE" w14:textId="77777777" w:rsidR="007045AC" w:rsidRPr="00202EAE" w:rsidRDefault="007045AC"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Các yếu tố tác động đến sự phát triển của ngành logistics, như chính sách, hạ tầng, nguồn nhân lực và công nghệ.</w:t>
      </w:r>
    </w:p>
    <w:p w14:paraId="362C0DB0" w14:textId="77777777" w:rsidR="007045AC" w:rsidRPr="00202EAE" w:rsidRDefault="007045AC"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Các mô hình phát triển logistics tại các quốc gia phát triển và bài học kinh nghiệm cho Việt Nam.</w:t>
      </w:r>
    </w:p>
    <w:p w14:paraId="5315E849" w14:textId="3DDA05AB" w:rsidR="007045AC" w:rsidRPr="00202EAE" w:rsidRDefault="007045AC" w:rsidP="007045AC">
      <w:pPr>
        <w:pStyle w:val="Heading3"/>
        <w:rPr>
          <w:rFonts w:eastAsia="Times New Roman"/>
          <w:lang w:val="vi-VN"/>
        </w:rPr>
      </w:pPr>
      <w:bookmarkStart w:id="47" w:name="_Toc197254023"/>
      <w:bookmarkStart w:id="48" w:name="_Toc197255686"/>
      <w:bookmarkStart w:id="49" w:name="_Toc197255800"/>
      <w:bookmarkStart w:id="50" w:name="_Toc197256032"/>
      <w:bookmarkStart w:id="51" w:name="_Toc197256198"/>
      <w:bookmarkStart w:id="52" w:name="_Toc197821407"/>
      <w:bookmarkStart w:id="53" w:name="_Toc197821491"/>
      <w:bookmarkStart w:id="54" w:name="_Toc197874137"/>
      <w:bookmarkStart w:id="55" w:name="_Toc198426151"/>
      <w:r w:rsidRPr="00202EAE">
        <w:rPr>
          <w:rFonts w:eastAsia="Times New Roman"/>
          <w:lang w:val="vi-VN"/>
        </w:rPr>
        <w:t>Phạm vi nghiên cứu</w:t>
      </w:r>
      <w:bookmarkEnd w:id="47"/>
      <w:bookmarkEnd w:id="48"/>
      <w:bookmarkEnd w:id="49"/>
      <w:bookmarkEnd w:id="50"/>
      <w:bookmarkEnd w:id="51"/>
      <w:bookmarkEnd w:id="52"/>
      <w:bookmarkEnd w:id="53"/>
      <w:bookmarkEnd w:id="54"/>
      <w:bookmarkEnd w:id="55"/>
    </w:p>
    <w:p w14:paraId="0A7D2013" w14:textId="77777777" w:rsidR="007045AC" w:rsidRPr="00202EAE" w:rsidRDefault="007045AC"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Không gian: Tập trung vào ngành logistics tại Việt Nam, bao gồm doanh nghiệp nội địa và doanh nghiệp có vốn đầu tư nước ngoài.</w:t>
      </w:r>
    </w:p>
    <w:p w14:paraId="7D442D6C" w14:textId="77777777" w:rsidR="007045AC" w:rsidRPr="00202EAE" w:rsidRDefault="007045AC"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Thời gian: Phân tích thực trạng trong giai đoạn từ năm 2015 đến nay và đề xuất giải pháp cho giai đoạn tới.</w:t>
      </w:r>
    </w:p>
    <w:p w14:paraId="3B8F951A" w14:textId="77777777" w:rsidR="007045AC" w:rsidRPr="00202EAE" w:rsidRDefault="007045AC"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Nội dung: Tập trung vào các vấn đề quan trọng như hệ thống vận tải, cơ sở hạ tầng, công nghệ, chính sách nhà nước, quản lý chuỗi cung ứng và những tác động của hội nhập quốc tế đối với ngành logistics.</w:t>
      </w:r>
    </w:p>
    <w:p w14:paraId="0E57CC82" w14:textId="5AA12D9C" w:rsidR="007045AC" w:rsidRPr="00202EAE" w:rsidRDefault="007045AC" w:rsidP="007045AC">
      <w:pPr>
        <w:pStyle w:val="Heading2"/>
        <w:rPr>
          <w:rFonts w:eastAsia="Times New Roman"/>
          <w:lang w:val="vi-VN"/>
        </w:rPr>
      </w:pPr>
      <w:bookmarkStart w:id="56" w:name="_Toc197254024"/>
      <w:bookmarkStart w:id="57" w:name="_Toc197255687"/>
      <w:bookmarkStart w:id="58" w:name="_Toc197255801"/>
      <w:bookmarkStart w:id="59" w:name="_Toc197256033"/>
      <w:bookmarkStart w:id="60" w:name="_Toc197256199"/>
      <w:bookmarkStart w:id="61" w:name="_Toc197821408"/>
      <w:bookmarkStart w:id="62" w:name="_Toc197821492"/>
      <w:bookmarkStart w:id="63" w:name="_Toc197874138"/>
      <w:bookmarkStart w:id="64" w:name="_Toc198426152"/>
      <w:r w:rsidRPr="00202EAE">
        <w:rPr>
          <w:rFonts w:eastAsia="Times New Roman"/>
          <w:lang w:val="vi-VN"/>
        </w:rPr>
        <w:t>Nhiệm vụ nghiên cứu</w:t>
      </w:r>
      <w:bookmarkEnd w:id="56"/>
      <w:bookmarkEnd w:id="57"/>
      <w:bookmarkEnd w:id="58"/>
      <w:bookmarkEnd w:id="59"/>
      <w:bookmarkEnd w:id="60"/>
      <w:bookmarkEnd w:id="61"/>
      <w:bookmarkEnd w:id="62"/>
      <w:bookmarkEnd w:id="63"/>
      <w:bookmarkEnd w:id="64"/>
    </w:p>
    <w:p w14:paraId="0963C425" w14:textId="77777777" w:rsidR="005D78FF" w:rsidRPr="00202EAE" w:rsidRDefault="005D78FF" w:rsidP="00C8502D">
      <w:pPr>
        <w:jc w:val="both"/>
        <w:rPr>
          <w:rFonts w:eastAsia="Times New Roman" w:cs="Times New Roman"/>
          <w:szCs w:val="28"/>
          <w:lang w:val="vi-VN"/>
        </w:rPr>
      </w:pPr>
      <w:bookmarkStart w:id="65" w:name="_Toc197254025"/>
      <w:bookmarkStart w:id="66" w:name="_Toc197255688"/>
      <w:bookmarkStart w:id="67" w:name="_Toc197255802"/>
      <w:bookmarkStart w:id="68" w:name="_Toc197256034"/>
      <w:bookmarkStart w:id="69" w:name="_Toc197256200"/>
      <w:r w:rsidRPr="001F2131">
        <w:rPr>
          <w:rFonts w:eastAsia="Times New Roman" w:cs="Times New Roman"/>
          <w:szCs w:val="28"/>
          <w:lang w:val="vi-VN"/>
        </w:rPr>
        <w:t xml:space="preserve">- </w:t>
      </w:r>
      <w:r w:rsidRPr="00202EAE">
        <w:rPr>
          <w:rFonts w:eastAsia="Times New Roman" w:cs="Times New Roman"/>
          <w:szCs w:val="28"/>
          <w:lang w:val="vi-VN"/>
        </w:rPr>
        <w:t>Tổng quan về logistics và vai trò của ngành này đối với nền kinh tế Việt Nam.</w:t>
      </w:r>
    </w:p>
    <w:p w14:paraId="53686282" w14:textId="77777777" w:rsidR="005D78FF" w:rsidRPr="00202EAE" w:rsidRDefault="005D78FF"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Đánh giá thực trạng</w:t>
      </w:r>
      <w:r w:rsidRPr="00891BEA">
        <w:rPr>
          <w:rFonts w:eastAsia="Times New Roman" w:cs="Times New Roman"/>
          <w:szCs w:val="28"/>
          <w:lang w:val="vi-VN"/>
        </w:rPr>
        <w:t xml:space="preserve"> phát triển</w:t>
      </w:r>
      <w:r w:rsidRPr="00202EAE">
        <w:rPr>
          <w:rFonts w:eastAsia="Times New Roman" w:cs="Times New Roman"/>
          <w:szCs w:val="28"/>
          <w:lang w:val="vi-VN"/>
        </w:rPr>
        <w:t xml:space="preserve"> dịch vụ logistics tại Việt Nam, bao gồm hạ tầng, chi phí, công nghệ, nguồn nhân lực và chính sách.</w:t>
      </w:r>
    </w:p>
    <w:p w14:paraId="6697EF5D" w14:textId="77777777" w:rsidR="005D78FF" w:rsidRPr="00202EAE" w:rsidRDefault="005D78FF"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 xml:space="preserve">Phân tích các khó khăn và thách thức của </w:t>
      </w:r>
      <w:r w:rsidRPr="00891BEA">
        <w:rPr>
          <w:rFonts w:eastAsia="Times New Roman" w:cs="Times New Roman"/>
          <w:szCs w:val="28"/>
          <w:lang w:val="vi-VN"/>
        </w:rPr>
        <w:t>việc phát triển dịch vụ</w:t>
      </w:r>
      <w:r w:rsidRPr="00202EAE">
        <w:rPr>
          <w:rFonts w:eastAsia="Times New Roman" w:cs="Times New Roman"/>
          <w:szCs w:val="28"/>
          <w:lang w:val="vi-VN"/>
        </w:rPr>
        <w:t xml:space="preserve"> logistics</w:t>
      </w:r>
      <w:r w:rsidRPr="00891BEA">
        <w:rPr>
          <w:rFonts w:eastAsia="Times New Roman" w:cs="Times New Roman"/>
          <w:szCs w:val="28"/>
          <w:lang w:val="vi-VN"/>
        </w:rPr>
        <w:t xml:space="preserve"> tại Việt nam</w:t>
      </w:r>
      <w:r w:rsidRPr="00202EAE">
        <w:rPr>
          <w:rFonts w:eastAsia="Times New Roman" w:cs="Times New Roman"/>
          <w:szCs w:val="28"/>
          <w:lang w:val="vi-VN"/>
        </w:rPr>
        <w:t>.</w:t>
      </w:r>
    </w:p>
    <w:p w14:paraId="6DC6B054" w14:textId="77777777" w:rsidR="005D78FF" w:rsidRPr="00202EAE" w:rsidRDefault="005D78FF"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Đề xuất giải pháp phát triển dịch vụ logistics nhằm nâng cao hiệu quả hoạt động và khả năng cạnh tranh của ngành</w:t>
      </w:r>
      <w:r w:rsidRPr="00891BEA">
        <w:rPr>
          <w:rFonts w:eastAsia="Times New Roman" w:cs="Times New Roman"/>
          <w:szCs w:val="28"/>
          <w:lang w:val="vi-VN"/>
        </w:rPr>
        <w:t xml:space="preserve"> logistics tại Việt Nam đến năm 2030, tầm nhìn đến năm 2045 </w:t>
      </w:r>
      <w:r w:rsidRPr="00202EAE">
        <w:rPr>
          <w:rFonts w:eastAsia="Times New Roman" w:cs="Times New Roman"/>
          <w:szCs w:val="28"/>
          <w:lang w:val="vi-VN"/>
        </w:rPr>
        <w:t>.</w:t>
      </w:r>
    </w:p>
    <w:p w14:paraId="7A6775C8" w14:textId="77777777" w:rsidR="005D78FF" w:rsidRPr="00202EAE" w:rsidRDefault="005D78FF"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Xác định xu hướng phát triển của ngành logistics trong tương lai và khả năng ứng dụng công nghệ 4.0.</w:t>
      </w:r>
    </w:p>
    <w:p w14:paraId="6E1E6FD1" w14:textId="77777777" w:rsidR="005D78FF" w:rsidRPr="00202EAE" w:rsidRDefault="005D78FF" w:rsidP="00C8502D">
      <w:pPr>
        <w:jc w:val="both"/>
        <w:rPr>
          <w:rFonts w:eastAsia="Times New Roman" w:cs="Times New Roman"/>
          <w:szCs w:val="28"/>
          <w:lang w:val="vi-VN"/>
        </w:rPr>
      </w:pPr>
      <w:r w:rsidRPr="001F2131">
        <w:rPr>
          <w:rFonts w:eastAsia="Times New Roman" w:cs="Times New Roman"/>
          <w:szCs w:val="28"/>
          <w:lang w:val="vi-VN"/>
        </w:rPr>
        <w:t xml:space="preserve">- </w:t>
      </w:r>
      <w:r w:rsidRPr="00202EAE">
        <w:rPr>
          <w:rFonts w:eastAsia="Times New Roman" w:cs="Times New Roman"/>
          <w:szCs w:val="28"/>
          <w:lang w:val="vi-VN"/>
        </w:rPr>
        <w:t>Nghiên cứu mô hình logistics của các nước phát triển và bài học kinh nghiệm cho Việt Nam.</w:t>
      </w:r>
    </w:p>
    <w:p w14:paraId="12B1C6C6" w14:textId="1EE89A41" w:rsidR="007045AC" w:rsidRPr="00202EAE" w:rsidRDefault="007045AC" w:rsidP="007045AC">
      <w:pPr>
        <w:pStyle w:val="Heading2"/>
        <w:rPr>
          <w:rFonts w:eastAsia="Times New Roman"/>
          <w:lang w:val="vi-VN"/>
        </w:rPr>
      </w:pPr>
      <w:bookmarkStart w:id="70" w:name="_Toc197821409"/>
      <w:bookmarkStart w:id="71" w:name="_Toc197821493"/>
      <w:bookmarkStart w:id="72" w:name="_Toc197874139"/>
      <w:bookmarkStart w:id="73" w:name="_Toc198426153"/>
      <w:r w:rsidRPr="00202EAE">
        <w:rPr>
          <w:rFonts w:eastAsia="Times New Roman"/>
          <w:lang w:val="vi-VN"/>
        </w:rPr>
        <w:lastRenderedPageBreak/>
        <w:t>Phương pháp nghiên cứu</w:t>
      </w:r>
      <w:bookmarkEnd w:id="65"/>
      <w:bookmarkEnd w:id="66"/>
      <w:bookmarkEnd w:id="67"/>
      <w:bookmarkEnd w:id="68"/>
      <w:bookmarkEnd w:id="69"/>
      <w:bookmarkEnd w:id="70"/>
      <w:bookmarkEnd w:id="71"/>
      <w:bookmarkEnd w:id="72"/>
      <w:bookmarkEnd w:id="73"/>
    </w:p>
    <w:p w14:paraId="49234F94" w14:textId="77777777" w:rsidR="007045AC" w:rsidRPr="00202EAE" w:rsidRDefault="007045AC" w:rsidP="00C8502D">
      <w:pPr>
        <w:jc w:val="both"/>
        <w:rPr>
          <w:rFonts w:eastAsia="Times New Roman" w:cs="Times New Roman"/>
          <w:szCs w:val="28"/>
          <w:lang w:val="vi-VN"/>
        </w:rPr>
      </w:pPr>
      <w:r w:rsidRPr="001F2131">
        <w:rPr>
          <w:rFonts w:eastAsia="Times New Roman" w:cs="Times New Roman"/>
          <w:szCs w:val="28"/>
          <w:lang w:val="vi-VN"/>
        </w:rPr>
        <w:t>-</w:t>
      </w:r>
      <w:r w:rsidRPr="001F2131">
        <w:rPr>
          <w:rFonts w:cs="Times New Roman"/>
          <w:szCs w:val="28"/>
          <w:lang w:val="vi-VN"/>
        </w:rPr>
        <w:t xml:space="preserve"> </w:t>
      </w:r>
      <w:r w:rsidRPr="00202EAE">
        <w:rPr>
          <w:rFonts w:eastAsia="Times New Roman" w:cs="Times New Roman"/>
          <w:szCs w:val="28"/>
          <w:lang w:val="vi-VN"/>
        </w:rPr>
        <w:t>Phương pháp thu thập dữ liệu thứ cấp: Thu thập và tổng hợp dữ liệu từ các báo cáo của cơ quan nhà nước, tổ chức nghiên cứu, hiệp hội logistics và tài liệu nghiên cứu trước đây.</w:t>
      </w:r>
    </w:p>
    <w:p w14:paraId="6AB0BCB3"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 Phương pháp phân tích, tổng hợp: Phân tích dữ liệu thu thập được để đánh giá các yếu tố ảnh hưởng đến ngành logistics.</w:t>
      </w:r>
    </w:p>
    <w:p w14:paraId="19441A5D"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 Phương pháp so sánh: So sánh ngành logistics của Việt Nam với các nước trong khu vực để rút ra bài học kinh nghiệm.</w:t>
      </w:r>
    </w:p>
    <w:p w14:paraId="64B41482"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 Phương pháp đề xuất giải pháp: Dựa trên kết quả phân tích để đưa ra các giải pháp phát triển ngành logistics.</w:t>
      </w:r>
    </w:p>
    <w:p w14:paraId="6B83BE4D"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 Phương pháp khảo sát thực tế: Khảo sát doanh nghiệp logistics, phỏng vấn chuyên gia để có cái nhìn thực tiễn.</w:t>
      </w:r>
    </w:p>
    <w:p w14:paraId="38289293" w14:textId="19A5231D" w:rsidR="007045AC" w:rsidRPr="001F2131" w:rsidRDefault="007045AC" w:rsidP="007045AC">
      <w:pPr>
        <w:pStyle w:val="Heading2"/>
        <w:rPr>
          <w:rFonts w:eastAsia="Times New Roman"/>
          <w:lang w:val="vi-VN"/>
        </w:rPr>
      </w:pPr>
      <w:bookmarkStart w:id="74" w:name="_Toc197254026"/>
      <w:bookmarkStart w:id="75" w:name="_Toc197255689"/>
      <w:bookmarkStart w:id="76" w:name="_Toc197255803"/>
      <w:bookmarkStart w:id="77" w:name="_Toc197256035"/>
      <w:bookmarkStart w:id="78" w:name="_Toc197256201"/>
      <w:bookmarkStart w:id="79" w:name="_Toc197821410"/>
      <w:bookmarkStart w:id="80" w:name="_Toc197821494"/>
      <w:bookmarkStart w:id="81" w:name="_Toc197874140"/>
      <w:bookmarkStart w:id="82" w:name="_Toc198426154"/>
      <w:r w:rsidRPr="001F2131">
        <w:rPr>
          <w:rFonts w:eastAsia="Times New Roman"/>
          <w:lang w:val="vi-VN"/>
        </w:rPr>
        <w:t>Ý nghĩa khoa học và ý nghĩa thực tiễn</w:t>
      </w:r>
      <w:bookmarkEnd w:id="74"/>
      <w:bookmarkEnd w:id="75"/>
      <w:bookmarkEnd w:id="76"/>
      <w:bookmarkEnd w:id="77"/>
      <w:bookmarkEnd w:id="78"/>
      <w:bookmarkEnd w:id="79"/>
      <w:bookmarkEnd w:id="80"/>
      <w:bookmarkEnd w:id="81"/>
      <w:bookmarkEnd w:id="82"/>
    </w:p>
    <w:p w14:paraId="078BDBF6" w14:textId="15DEAE2E" w:rsidR="007045AC" w:rsidRPr="001F2131" w:rsidRDefault="007045AC" w:rsidP="007045AC">
      <w:pPr>
        <w:pStyle w:val="Heading3"/>
        <w:rPr>
          <w:rFonts w:eastAsia="Times New Roman"/>
          <w:lang w:val="vi-VN"/>
        </w:rPr>
      </w:pPr>
      <w:bookmarkStart w:id="83" w:name="_Toc197254027"/>
      <w:bookmarkStart w:id="84" w:name="_Toc197255690"/>
      <w:bookmarkStart w:id="85" w:name="_Toc197255804"/>
      <w:bookmarkStart w:id="86" w:name="_Toc197256036"/>
      <w:bookmarkStart w:id="87" w:name="_Toc197256202"/>
      <w:bookmarkStart w:id="88" w:name="_Toc197821411"/>
      <w:bookmarkStart w:id="89" w:name="_Toc197821495"/>
      <w:bookmarkStart w:id="90" w:name="_Toc197874141"/>
      <w:bookmarkStart w:id="91" w:name="_Toc198426155"/>
      <w:r w:rsidRPr="001F2131">
        <w:rPr>
          <w:rFonts w:eastAsia="Times New Roman"/>
          <w:lang w:val="vi-VN"/>
        </w:rPr>
        <w:t>Ý nghĩa khoa học</w:t>
      </w:r>
      <w:bookmarkEnd w:id="83"/>
      <w:bookmarkEnd w:id="84"/>
      <w:bookmarkEnd w:id="85"/>
      <w:bookmarkEnd w:id="86"/>
      <w:bookmarkEnd w:id="87"/>
      <w:bookmarkEnd w:id="88"/>
      <w:bookmarkEnd w:id="89"/>
      <w:bookmarkEnd w:id="90"/>
      <w:bookmarkEnd w:id="91"/>
    </w:p>
    <w:p w14:paraId="2D697DD6" w14:textId="77777777" w:rsidR="00FC7BA3" w:rsidRPr="001F2131" w:rsidRDefault="00FC7BA3" w:rsidP="00C8502D">
      <w:pPr>
        <w:jc w:val="both"/>
        <w:rPr>
          <w:rFonts w:eastAsia="Times New Roman" w:cs="Times New Roman"/>
          <w:szCs w:val="28"/>
          <w:lang w:val="vi-VN"/>
        </w:rPr>
      </w:pPr>
      <w:r w:rsidRPr="001F2131">
        <w:rPr>
          <w:rFonts w:eastAsia="Times New Roman" w:cs="Times New Roman"/>
          <w:szCs w:val="28"/>
          <w:lang w:val="vi-VN"/>
        </w:rPr>
        <w:t xml:space="preserve">- </w:t>
      </w:r>
      <w:r w:rsidRPr="00891BEA">
        <w:rPr>
          <w:rFonts w:eastAsia="Times New Roman" w:cs="Times New Roman"/>
          <w:szCs w:val="28"/>
          <w:lang w:val="vi-VN"/>
        </w:rPr>
        <w:t>H</w:t>
      </w:r>
      <w:r w:rsidRPr="001F2131">
        <w:rPr>
          <w:rFonts w:eastAsia="Times New Roman" w:cs="Times New Roman"/>
          <w:szCs w:val="28"/>
          <w:lang w:val="vi-VN"/>
        </w:rPr>
        <w:t xml:space="preserve">ệ thống hóa các lý thuyết liên quan đến logistics và </w:t>
      </w:r>
      <w:r w:rsidRPr="00891BEA">
        <w:rPr>
          <w:rFonts w:eastAsia="Times New Roman" w:cs="Times New Roman"/>
          <w:szCs w:val="28"/>
          <w:lang w:val="vi-VN"/>
        </w:rPr>
        <w:t>phát triển dịch vụ logictics</w:t>
      </w:r>
      <w:r w:rsidRPr="001F2131">
        <w:rPr>
          <w:rFonts w:eastAsia="Times New Roman" w:cs="Times New Roman"/>
          <w:szCs w:val="28"/>
          <w:lang w:val="vi-VN"/>
        </w:rPr>
        <w:t>.</w:t>
      </w:r>
    </w:p>
    <w:p w14:paraId="430D528F" w14:textId="77777777" w:rsidR="00FC7BA3" w:rsidRPr="001F2131" w:rsidRDefault="00FC7BA3" w:rsidP="00C8502D">
      <w:pPr>
        <w:jc w:val="both"/>
        <w:rPr>
          <w:rFonts w:eastAsia="Times New Roman" w:cs="Times New Roman"/>
          <w:szCs w:val="28"/>
          <w:lang w:val="vi-VN"/>
        </w:rPr>
      </w:pPr>
      <w:r w:rsidRPr="001F2131">
        <w:rPr>
          <w:rFonts w:eastAsia="Times New Roman" w:cs="Times New Roman"/>
          <w:szCs w:val="28"/>
          <w:lang w:val="vi-VN"/>
        </w:rPr>
        <w:t xml:space="preserve">- Cung cấp cơ sở khoa học cho các chính sách phát triển </w:t>
      </w:r>
      <w:r w:rsidRPr="00891BEA">
        <w:rPr>
          <w:rFonts w:eastAsia="Times New Roman" w:cs="Times New Roman"/>
          <w:szCs w:val="28"/>
          <w:lang w:val="vi-VN"/>
        </w:rPr>
        <w:t>dịch vụ</w:t>
      </w:r>
      <w:r w:rsidRPr="001F2131">
        <w:rPr>
          <w:rFonts w:eastAsia="Times New Roman" w:cs="Times New Roman"/>
          <w:szCs w:val="28"/>
          <w:lang w:val="vi-VN"/>
        </w:rPr>
        <w:t xml:space="preserve"> logistics.</w:t>
      </w:r>
    </w:p>
    <w:p w14:paraId="71250D4A" w14:textId="77777777" w:rsidR="00FC7BA3" w:rsidRPr="001F2131" w:rsidRDefault="00FC7BA3" w:rsidP="00C8502D">
      <w:pPr>
        <w:jc w:val="both"/>
        <w:rPr>
          <w:rFonts w:eastAsia="Times New Roman" w:cs="Times New Roman"/>
          <w:szCs w:val="28"/>
          <w:lang w:val="vi-VN"/>
        </w:rPr>
      </w:pPr>
      <w:r w:rsidRPr="001F2131">
        <w:rPr>
          <w:rFonts w:eastAsia="Times New Roman" w:cs="Times New Roman"/>
          <w:szCs w:val="28"/>
          <w:lang w:val="vi-VN"/>
        </w:rPr>
        <w:t xml:space="preserve">- Góp phần làm rõ các xu hướng phát triển </w:t>
      </w:r>
      <w:r w:rsidRPr="00891BEA">
        <w:rPr>
          <w:rFonts w:eastAsia="Times New Roman" w:cs="Times New Roman"/>
          <w:szCs w:val="28"/>
          <w:lang w:val="vi-VN"/>
        </w:rPr>
        <w:t xml:space="preserve">dịch vụ </w:t>
      </w:r>
      <w:r w:rsidRPr="001F2131">
        <w:rPr>
          <w:rFonts w:eastAsia="Times New Roman" w:cs="Times New Roman"/>
          <w:szCs w:val="28"/>
          <w:lang w:val="vi-VN"/>
        </w:rPr>
        <w:t>logistics trên thế giới và khả năng áp dụng tại Việt Nam.</w:t>
      </w:r>
    </w:p>
    <w:p w14:paraId="23C9AF0B" w14:textId="38BC2BF1" w:rsidR="007045AC" w:rsidRPr="001F2131" w:rsidRDefault="007045AC" w:rsidP="007045AC">
      <w:pPr>
        <w:pStyle w:val="Heading3"/>
        <w:rPr>
          <w:rFonts w:eastAsia="Times New Roman"/>
          <w:lang w:val="vi-VN"/>
        </w:rPr>
      </w:pPr>
      <w:r w:rsidRPr="001F2131">
        <w:rPr>
          <w:rFonts w:eastAsia="Times New Roman"/>
          <w:lang w:val="vi-VN"/>
        </w:rPr>
        <w:t xml:space="preserve"> </w:t>
      </w:r>
      <w:bookmarkStart w:id="92" w:name="_Toc197254028"/>
      <w:bookmarkStart w:id="93" w:name="_Toc197255691"/>
      <w:bookmarkStart w:id="94" w:name="_Toc197255805"/>
      <w:bookmarkStart w:id="95" w:name="_Toc197256037"/>
      <w:bookmarkStart w:id="96" w:name="_Toc197256203"/>
      <w:bookmarkStart w:id="97" w:name="_Toc197821412"/>
      <w:bookmarkStart w:id="98" w:name="_Toc197821496"/>
      <w:bookmarkStart w:id="99" w:name="_Toc197874142"/>
      <w:bookmarkStart w:id="100" w:name="_Toc198426156"/>
      <w:r w:rsidRPr="001F2131">
        <w:rPr>
          <w:rFonts w:eastAsia="Times New Roman"/>
          <w:lang w:val="vi-VN"/>
        </w:rPr>
        <w:t>Ý nghĩa thực tiễn</w:t>
      </w:r>
      <w:bookmarkEnd w:id="92"/>
      <w:bookmarkEnd w:id="93"/>
      <w:bookmarkEnd w:id="94"/>
      <w:bookmarkEnd w:id="95"/>
      <w:bookmarkEnd w:id="96"/>
      <w:bookmarkEnd w:id="97"/>
      <w:bookmarkEnd w:id="98"/>
      <w:bookmarkEnd w:id="99"/>
      <w:bookmarkEnd w:id="100"/>
    </w:p>
    <w:p w14:paraId="0B4CF491"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 Đề xuất các giải pháp cụ thể giúp doanh nghiệp logistics tối ưu hóa hoạt động và nâng cao hiệu quả kinh doanh.</w:t>
      </w:r>
    </w:p>
    <w:p w14:paraId="224F21AA"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 Góp phần giúp các cơ quan quản lý nhà nước đưa ra chính sách hỗ trợ ngành logistics phát triển bền vững.</w:t>
      </w:r>
    </w:p>
    <w:p w14:paraId="50CB3912"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 Cung cấp tài liệu tham khảo cho sinh viên, nhà nghiên cứu và doanh nghiệp quan tâm đến lĩnh vực logistics.</w:t>
      </w:r>
    </w:p>
    <w:p w14:paraId="1F5937DD" w14:textId="61DF49E8" w:rsidR="007045AC" w:rsidRPr="001F2131" w:rsidRDefault="007045AC" w:rsidP="007045AC">
      <w:pPr>
        <w:pStyle w:val="Heading2"/>
        <w:rPr>
          <w:rFonts w:eastAsia="Times New Roman"/>
          <w:lang w:val="vi-VN"/>
        </w:rPr>
      </w:pPr>
      <w:r w:rsidRPr="001F2131">
        <w:rPr>
          <w:rFonts w:eastAsia="Times New Roman"/>
          <w:lang w:val="vi-VN"/>
        </w:rPr>
        <w:t xml:space="preserve"> </w:t>
      </w:r>
      <w:bookmarkStart w:id="101" w:name="_Toc197254029"/>
      <w:bookmarkStart w:id="102" w:name="_Toc197255692"/>
      <w:bookmarkStart w:id="103" w:name="_Toc197255806"/>
      <w:bookmarkStart w:id="104" w:name="_Toc197256038"/>
      <w:bookmarkStart w:id="105" w:name="_Toc197256204"/>
      <w:bookmarkStart w:id="106" w:name="_Toc197821413"/>
      <w:bookmarkStart w:id="107" w:name="_Toc197821497"/>
      <w:bookmarkStart w:id="108" w:name="_Toc197874143"/>
      <w:bookmarkStart w:id="109" w:name="_Toc198426157"/>
      <w:r w:rsidRPr="001F2131">
        <w:rPr>
          <w:rFonts w:eastAsia="Times New Roman"/>
          <w:lang w:val="vi-VN"/>
        </w:rPr>
        <w:t>Kết cấu nghiên cứu</w:t>
      </w:r>
      <w:bookmarkEnd w:id="101"/>
      <w:bookmarkEnd w:id="102"/>
      <w:bookmarkEnd w:id="103"/>
      <w:bookmarkEnd w:id="104"/>
      <w:bookmarkEnd w:id="105"/>
      <w:bookmarkEnd w:id="106"/>
      <w:bookmarkEnd w:id="107"/>
      <w:bookmarkEnd w:id="108"/>
      <w:bookmarkEnd w:id="109"/>
    </w:p>
    <w:p w14:paraId="3CC0E856"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Ngoài phần mở đầu và kết luận, đề tài gồm các chương chính như sau:</w:t>
      </w:r>
    </w:p>
    <w:p w14:paraId="4F9DF6EB"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Chương 1: Cơ sở lý luận phát triển dịch vụ logictics</w:t>
      </w:r>
    </w:p>
    <w:p w14:paraId="7A1680BD" w14:textId="56661735" w:rsidR="007045AC" w:rsidRPr="00DD2E52" w:rsidRDefault="007045AC" w:rsidP="00C8502D">
      <w:pPr>
        <w:jc w:val="both"/>
        <w:rPr>
          <w:rFonts w:eastAsia="Times New Roman" w:cs="Times New Roman"/>
          <w:szCs w:val="28"/>
          <w:lang w:val="vi-VN"/>
        </w:rPr>
      </w:pPr>
      <w:r w:rsidRPr="001F2131">
        <w:rPr>
          <w:rFonts w:eastAsia="Times New Roman" w:cs="Times New Roman"/>
          <w:szCs w:val="28"/>
          <w:lang w:val="vi-VN"/>
        </w:rPr>
        <w:t>Chương 2: Thực trạng phát triển dịch vụ logistics tại Việt Nam năm 2011-202</w:t>
      </w:r>
      <w:r w:rsidR="00DD2E52" w:rsidRPr="00DD2E52">
        <w:rPr>
          <w:rFonts w:eastAsia="Times New Roman" w:cs="Times New Roman"/>
          <w:szCs w:val="28"/>
          <w:lang w:val="vi-VN"/>
        </w:rPr>
        <w:t>4</w:t>
      </w:r>
    </w:p>
    <w:p w14:paraId="37C96FE8" w14:textId="77777777" w:rsidR="00DD2E52" w:rsidRPr="000C0579" w:rsidRDefault="007045AC" w:rsidP="00C8502D">
      <w:pPr>
        <w:jc w:val="both"/>
        <w:rPr>
          <w:rFonts w:eastAsia="Times New Roman" w:cs="Times New Roman"/>
          <w:caps/>
          <w:szCs w:val="28"/>
          <w:lang w:val="vi-VN"/>
        </w:rPr>
      </w:pPr>
      <w:r w:rsidRPr="001F2131">
        <w:rPr>
          <w:rFonts w:eastAsia="Times New Roman" w:cs="Times New Roman"/>
          <w:szCs w:val="28"/>
          <w:lang w:val="vi-VN"/>
        </w:rPr>
        <w:t xml:space="preserve">Chương 3: </w:t>
      </w:r>
      <w:r w:rsidR="00DD2E52" w:rsidRPr="001F2131">
        <w:rPr>
          <w:rFonts w:eastAsia="Times New Roman" w:cs="Times New Roman"/>
          <w:szCs w:val="28"/>
          <w:lang w:val="vi-VN"/>
        </w:rPr>
        <w:t xml:space="preserve">Chương 3: Quan điểm và giải pháp phát triển dịch vụ logistics tại Việt Nam năm </w:t>
      </w:r>
      <w:r w:rsidR="00DD2E52" w:rsidRPr="00891BEA">
        <w:rPr>
          <w:rFonts w:eastAsia="Times New Roman" w:cs="Times New Roman"/>
          <w:szCs w:val="28"/>
          <w:lang w:val="vi-VN"/>
        </w:rPr>
        <w:t>đến năm 2030, tầm nhìn đến năm 2045</w:t>
      </w:r>
    </w:p>
    <w:p w14:paraId="4C55DE07" w14:textId="45D6DE3D" w:rsidR="007045AC" w:rsidRPr="001F2131" w:rsidRDefault="007045AC" w:rsidP="00C8502D">
      <w:pPr>
        <w:jc w:val="both"/>
        <w:rPr>
          <w:rFonts w:eastAsia="Times New Roman" w:cs="Times New Roman"/>
          <w:caps/>
          <w:szCs w:val="28"/>
          <w:lang w:val="vi-VN"/>
        </w:rPr>
      </w:pPr>
    </w:p>
    <w:p w14:paraId="153386B1" w14:textId="77777777"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Với cấu trúc chặt chẽ, đề tài kỳ vọng sẽ đóng góp những đề xuất thiết thực, giúp nâng cao năng lực cạnh tranh và phát triển ngành logistics tại Việt Nam một cách bền vững.</w:t>
      </w:r>
    </w:p>
    <w:p w14:paraId="74C2E719" w14:textId="77777777" w:rsidR="007045AC" w:rsidRPr="001F2131" w:rsidRDefault="007045AC" w:rsidP="00C8502D">
      <w:pPr>
        <w:jc w:val="both"/>
        <w:rPr>
          <w:rFonts w:cs="Times New Roman"/>
          <w:szCs w:val="28"/>
          <w:lang w:val="vi-VN"/>
        </w:rPr>
      </w:pPr>
    </w:p>
    <w:p w14:paraId="7428B020" w14:textId="77777777" w:rsidR="007045AC" w:rsidRPr="001F2131" w:rsidRDefault="007045AC" w:rsidP="007045AC">
      <w:pPr>
        <w:rPr>
          <w:rFonts w:cs="Times New Roman"/>
          <w:szCs w:val="28"/>
          <w:lang w:val="vi-VN"/>
        </w:rPr>
      </w:pPr>
    </w:p>
    <w:p w14:paraId="57F9BA2E" w14:textId="77777777" w:rsidR="007045AC" w:rsidRPr="001F2131" w:rsidRDefault="007045AC" w:rsidP="007045AC">
      <w:pPr>
        <w:rPr>
          <w:rFonts w:cs="Times New Roman"/>
          <w:szCs w:val="28"/>
          <w:lang w:val="vi-VN"/>
        </w:rPr>
      </w:pPr>
    </w:p>
    <w:p w14:paraId="2268489C" w14:textId="77777777" w:rsidR="007045AC" w:rsidRPr="001F2131" w:rsidRDefault="007045AC" w:rsidP="007045AC">
      <w:pPr>
        <w:rPr>
          <w:rFonts w:cs="Times New Roman"/>
          <w:szCs w:val="28"/>
          <w:lang w:val="vi-VN"/>
        </w:rPr>
      </w:pPr>
    </w:p>
    <w:p w14:paraId="15B6509B" w14:textId="77777777" w:rsidR="007045AC" w:rsidRPr="001F2131" w:rsidRDefault="007045AC" w:rsidP="007045AC">
      <w:pPr>
        <w:rPr>
          <w:rFonts w:cs="Times New Roman"/>
          <w:szCs w:val="28"/>
          <w:lang w:val="vi-VN"/>
        </w:rPr>
      </w:pPr>
    </w:p>
    <w:p w14:paraId="0E3F0C2D" w14:textId="77777777" w:rsidR="007045AC" w:rsidRPr="001F2131" w:rsidRDefault="007045AC" w:rsidP="007045AC">
      <w:pPr>
        <w:rPr>
          <w:rFonts w:cs="Times New Roman"/>
          <w:szCs w:val="28"/>
          <w:lang w:val="vi-VN"/>
        </w:rPr>
      </w:pPr>
    </w:p>
    <w:p w14:paraId="23C2C0DD" w14:textId="77777777" w:rsidR="007045AC" w:rsidRPr="001F2131" w:rsidRDefault="007045AC" w:rsidP="007045AC">
      <w:pPr>
        <w:rPr>
          <w:rFonts w:cs="Times New Roman"/>
          <w:szCs w:val="28"/>
          <w:lang w:val="vi-VN"/>
        </w:rPr>
      </w:pPr>
    </w:p>
    <w:p w14:paraId="016D9FB4" w14:textId="77777777" w:rsidR="007045AC" w:rsidRPr="001F2131" w:rsidRDefault="007045AC" w:rsidP="007045AC">
      <w:pPr>
        <w:rPr>
          <w:rFonts w:cs="Times New Roman"/>
          <w:szCs w:val="28"/>
          <w:lang w:val="vi-VN"/>
        </w:rPr>
      </w:pPr>
    </w:p>
    <w:p w14:paraId="65945F75" w14:textId="77777777" w:rsidR="007045AC" w:rsidRPr="001F2131" w:rsidRDefault="007045AC" w:rsidP="007045AC">
      <w:pPr>
        <w:rPr>
          <w:rFonts w:cs="Times New Roman"/>
          <w:szCs w:val="28"/>
          <w:lang w:val="vi-VN"/>
        </w:rPr>
      </w:pPr>
    </w:p>
    <w:p w14:paraId="246C7CB2" w14:textId="77777777" w:rsidR="007045AC" w:rsidRPr="00337760" w:rsidRDefault="007045AC" w:rsidP="007045AC">
      <w:pPr>
        <w:rPr>
          <w:rFonts w:cs="Times New Roman"/>
          <w:szCs w:val="28"/>
          <w:lang w:val="vi-VN"/>
        </w:rPr>
      </w:pPr>
    </w:p>
    <w:p w14:paraId="072B1DCE" w14:textId="3646369C" w:rsidR="007045AC" w:rsidRPr="005827A3" w:rsidRDefault="00CE7514">
      <w:pPr>
        <w:pStyle w:val="Heading4"/>
        <w:rPr>
          <w:lang w:val="vi-VN"/>
        </w:rPr>
      </w:pPr>
      <w:r w:rsidRPr="00B32122">
        <w:rPr>
          <w:lang w:val="vi-VN"/>
        </w:rPr>
        <w:t xml:space="preserve"> </w:t>
      </w:r>
      <w:bookmarkStart w:id="110" w:name="_Toc197254030"/>
      <w:bookmarkStart w:id="111" w:name="_Toc197255693"/>
      <w:bookmarkStart w:id="112" w:name="_Toc197255807"/>
      <w:bookmarkStart w:id="113" w:name="_Toc197256039"/>
      <w:bookmarkStart w:id="114" w:name="_Toc197256205"/>
      <w:bookmarkStart w:id="115" w:name="_Toc197821414"/>
      <w:bookmarkStart w:id="116" w:name="_Toc197874144"/>
      <w:bookmarkStart w:id="117" w:name="_Toc198426158"/>
      <w:bookmarkStart w:id="118" w:name="_Toc197254031"/>
      <w:bookmarkStart w:id="119" w:name="_Toc197255694"/>
      <w:bookmarkStart w:id="120" w:name="_Toc197255808"/>
      <w:bookmarkStart w:id="121" w:name="_Toc197256040"/>
      <w:bookmarkStart w:id="122" w:name="_Toc197256206"/>
      <w:r w:rsidR="00B32122" w:rsidRPr="00B32122">
        <w:rPr>
          <w:lang w:val="vi-VN"/>
        </w:rPr>
        <w:t>CƠ SỞ LÝ LUẬN VỀ PHÁT TRIỂN DỊCH VỤ LOGISTIC</w:t>
      </w:r>
      <w:bookmarkEnd w:id="110"/>
      <w:bookmarkEnd w:id="111"/>
      <w:bookmarkEnd w:id="112"/>
      <w:bookmarkEnd w:id="113"/>
      <w:bookmarkEnd w:id="114"/>
      <w:r w:rsidR="00B32122" w:rsidRPr="00B32122">
        <w:rPr>
          <w:lang w:val="vi-VN"/>
        </w:rPr>
        <w:t>S</w:t>
      </w:r>
      <w:bookmarkEnd w:id="115"/>
      <w:bookmarkEnd w:id="116"/>
      <w:bookmarkEnd w:id="117"/>
      <w:r w:rsidR="00B32122" w:rsidRPr="00B32122">
        <w:rPr>
          <w:lang w:val="vi-VN"/>
        </w:rPr>
        <w:t xml:space="preserve"> </w:t>
      </w:r>
      <w:bookmarkEnd w:id="118"/>
      <w:bookmarkEnd w:id="119"/>
      <w:bookmarkEnd w:id="120"/>
      <w:bookmarkEnd w:id="121"/>
      <w:bookmarkEnd w:id="122"/>
    </w:p>
    <w:p w14:paraId="1C230B6E" w14:textId="6B0795B3" w:rsidR="007045AC" w:rsidRPr="001F2131" w:rsidRDefault="007045AC" w:rsidP="00851CC7">
      <w:pPr>
        <w:pStyle w:val="Heading5"/>
        <w:rPr>
          <w:lang w:val="vi-VN"/>
        </w:rPr>
      </w:pPr>
      <w:bookmarkStart w:id="123" w:name="_Toc197254032"/>
      <w:bookmarkStart w:id="124" w:name="_Toc197255695"/>
      <w:bookmarkStart w:id="125" w:name="_Toc197255809"/>
      <w:bookmarkStart w:id="126" w:name="_Toc197256041"/>
      <w:bookmarkStart w:id="127" w:name="_Toc197256207"/>
      <w:bookmarkStart w:id="128" w:name="_Toc197821415"/>
      <w:bookmarkStart w:id="129" w:name="_Toc197874145"/>
      <w:bookmarkStart w:id="130" w:name="_Toc198426159"/>
      <w:r w:rsidRPr="001F2131">
        <w:rPr>
          <w:lang w:val="vi-VN"/>
        </w:rPr>
        <w:t>Khái niệm về logistics</w:t>
      </w:r>
      <w:bookmarkEnd w:id="123"/>
      <w:bookmarkEnd w:id="124"/>
      <w:bookmarkEnd w:id="125"/>
      <w:bookmarkEnd w:id="126"/>
      <w:bookmarkEnd w:id="127"/>
      <w:r w:rsidR="00CE5116" w:rsidRPr="005827A3">
        <w:rPr>
          <w:lang w:val="vi-VN"/>
        </w:rPr>
        <w:t xml:space="preserve"> và phát triển dịch vụ Logistics</w:t>
      </w:r>
      <w:bookmarkEnd w:id="128"/>
      <w:bookmarkEnd w:id="129"/>
      <w:bookmarkEnd w:id="130"/>
    </w:p>
    <w:p w14:paraId="29BB8238" w14:textId="77777777" w:rsidR="0034610A" w:rsidRPr="005827A3" w:rsidRDefault="0034610A" w:rsidP="00C8502D">
      <w:pPr>
        <w:ind w:firstLine="720"/>
        <w:jc w:val="both"/>
        <w:rPr>
          <w:rFonts w:eastAsia="Times New Roman" w:cs="Times New Roman"/>
          <w:szCs w:val="28"/>
          <w:lang w:val="vi-VN"/>
        </w:rPr>
      </w:pPr>
      <w:r w:rsidRPr="0034610A">
        <w:rPr>
          <w:rFonts w:eastAsia="Times New Roman" w:cs="Times New Roman"/>
          <w:szCs w:val="28"/>
          <w:lang w:val="vi-VN"/>
        </w:rPr>
        <w:t xml:space="preserve">Thuật ngữ logistics đã được thế giới sử dụng phổ biến trong suốt thời gian dài, nhưng tại Việt Nam thì thuật ngữ này còn khá mới mẻ. Trên thế giới hiện nay, logistics được biết đến với những khái niệm chủ yếu như: </w:t>
      </w:r>
    </w:p>
    <w:p w14:paraId="76EF5DDD" w14:textId="0F5778A1" w:rsidR="007045AC" w:rsidRPr="0034610A" w:rsidRDefault="007045AC" w:rsidP="00C8502D">
      <w:pPr>
        <w:jc w:val="both"/>
        <w:rPr>
          <w:rFonts w:eastAsia="Times New Roman" w:cs="Times New Roman"/>
          <w:szCs w:val="28"/>
          <w:lang w:val="vi-VN"/>
        </w:rPr>
      </w:pPr>
      <w:r w:rsidRPr="0034610A">
        <w:rPr>
          <w:rFonts w:eastAsia="Times New Roman" w:cs="Times New Roman"/>
          <w:szCs w:val="28"/>
          <w:lang w:val="vi-VN"/>
        </w:rPr>
        <w:t>Theo Hội đồng Quản lý Logistics (Council of Supply Chain Management Professionals - CSCMP) (2013):</w:t>
      </w:r>
    </w:p>
    <w:p w14:paraId="57F0D92D" w14:textId="77777777" w:rsidR="007045AC" w:rsidRPr="005827A3" w:rsidRDefault="007045AC" w:rsidP="00C8502D">
      <w:pPr>
        <w:jc w:val="both"/>
        <w:rPr>
          <w:rFonts w:eastAsia="Times New Roman" w:cs="Times New Roman"/>
          <w:szCs w:val="28"/>
          <w:lang w:val="vi-VN"/>
        </w:rPr>
      </w:pPr>
      <w:r w:rsidRPr="005827A3">
        <w:rPr>
          <w:rFonts w:eastAsia="Times New Roman" w:cs="Times New Roman"/>
          <w:i/>
          <w:iCs/>
          <w:szCs w:val="28"/>
          <w:lang w:val="vi-VN"/>
        </w:rPr>
        <w:t>“Logistics là quá trình lập kế hoạch, thực hiện và kiểm soát hiệu quả dòng chảy và lưu trữ hàng hóa, dịch vụ, thông tin liên quan từ điểm xuất phát đến điểm tiêu thụ để đáp ứng nhu cầu của khách hàng.”</w:t>
      </w:r>
    </w:p>
    <w:p w14:paraId="4DC870C8" w14:textId="77777777" w:rsidR="007045AC" w:rsidRPr="005827A3" w:rsidRDefault="007045AC" w:rsidP="00C8502D">
      <w:pPr>
        <w:jc w:val="both"/>
        <w:rPr>
          <w:rFonts w:eastAsia="Times New Roman" w:cs="Times New Roman"/>
          <w:szCs w:val="28"/>
          <w:lang w:val="vi-VN"/>
        </w:rPr>
      </w:pPr>
      <w:r w:rsidRPr="005827A3">
        <w:rPr>
          <w:rFonts w:eastAsia="Times New Roman" w:cs="Times New Roman"/>
          <w:szCs w:val="28"/>
          <w:lang w:val="vi-VN"/>
        </w:rPr>
        <w:t>Theo Tổ chức Thương mại Thế giới (WTO):</w:t>
      </w:r>
    </w:p>
    <w:p w14:paraId="1D9B95E7" w14:textId="77777777" w:rsidR="007045AC" w:rsidRPr="005827A3" w:rsidRDefault="007045AC" w:rsidP="00C8502D">
      <w:pPr>
        <w:jc w:val="both"/>
        <w:rPr>
          <w:rFonts w:eastAsia="Times New Roman" w:cs="Times New Roman"/>
          <w:szCs w:val="28"/>
          <w:lang w:val="vi-VN"/>
        </w:rPr>
      </w:pPr>
      <w:r w:rsidRPr="005827A3">
        <w:rPr>
          <w:rFonts w:eastAsia="Times New Roman" w:cs="Times New Roman"/>
          <w:i/>
          <w:iCs/>
          <w:szCs w:val="28"/>
          <w:lang w:val="vi-VN"/>
        </w:rPr>
        <w:t>“Logistics là một phần của chuỗi cung ứng liên quan đến hoạt động vận tải, kho bãi, xử lý hàng hóa, quản lý hàng tồn kho, giao nhận và các hoạt động hỗ trợ khác nhằm tối ưu hóa hiệu suất và chi phí.”</w:t>
      </w:r>
    </w:p>
    <w:p w14:paraId="74D2924F" w14:textId="77777777" w:rsidR="007045AC" w:rsidRPr="005827A3" w:rsidRDefault="007045AC" w:rsidP="00C8502D">
      <w:pPr>
        <w:jc w:val="both"/>
        <w:rPr>
          <w:rFonts w:eastAsia="Times New Roman" w:cs="Times New Roman"/>
          <w:szCs w:val="28"/>
          <w:lang w:val="vi-VN"/>
        </w:rPr>
      </w:pPr>
      <w:r w:rsidRPr="005827A3">
        <w:rPr>
          <w:rFonts w:eastAsia="Times New Roman" w:cs="Times New Roman"/>
          <w:szCs w:val="28"/>
          <w:lang w:val="vi-VN"/>
        </w:rPr>
        <w:t>Theo ISO 9000:2000:</w:t>
      </w:r>
    </w:p>
    <w:p w14:paraId="4D43E745" w14:textId="77777777" w:rsidR="007045AC" w:rsidRPr="005827A3" w:rsidRDefault="007045AC" w:rsidP="00C8502D">
      <w:pPr>
        <w:jc w:val="both"/>
        <w:rPr>
          <w:rFonts w:eastAsia="Times New Roman" w:cs="Times New Roman"/>
          <w:szCs w:val="28"/>
          <w:lang w:val="vi-VN"/>
        </w:rPr>
      </w:pPr>
      <w:r w:rsidRPr="005827A3">
        <w:rPr>
          <w:rFonts w:eastAsia="Times New Roman" w:cs="Times New Roman"/>
          <w:i/>
          <w:iCs/>
          <w:szCs w:val="28"/>
          <w:lang w:val="vi-VN"/>
        </w:rPr>
        <w:t>“Logistics là quá trình hoạch định, thực hiện và kiểm soát dòng chảy vật chất, thông tin và tài chính từ nguồn cung ứng đến tay khách hàng một cách hiệu quả.”</w:t>
      </w:r>
    </w:p>
    <w:p w14:paraId="31184243" w14:textId="6955AE0A" w:rsidR="0034610A" w:rsidRPr="005827A3" w:rsidRDefault="0034610A" w:rsidP="00C8502D">
      <w:pPr>
        <w:jc w:val="both"/>
        <w:rPr>
          <w:rFonts w:eastAsia="Times New Roman" w:cs="Times New Roman"/>
          <w:szCs w:val="28"/>
          <w:lang w:val="vi-VN"/>
        </w:rPr>
      </w:pPr>
      <w:r w:rsidRPr="005827A3">
        <w:rPr>
          <w:rFonts w:eastAsia="Times New Roman" w:cs="Times New Roman"/>
          <w:szCs w:val="28"/>
          <w:lang w:val="vi-VN"/>
        </w:rPr>
        <w:t xml:space="preserve"> - Theo Ngân hàng thế giới (WB): Logistics liên quan đến việc quản lý dây chuyền cung cấp hoàn chỉnh một sản phẩm đặc thù, bao gồm vận tải nguyên liệu đầu vào và sản phẩm đầu ra, lưu kho, phân phối, liên kết các phương thức vận tải và các dịch vụ tạo điều kiện thuận lợi cho thương mại. </w:t>
      </w:r>
    </w:p>
    <w:p w14:paraId="31307CC5" w14:textId="77777777" w:rsidR="00966CA0" w:rsidRPr="005827A3" w:rsidRDefault="00966CA0" w:rsidP="00C8502D">
      <w:pPr>
        <w:ind w:firstLine="720"/>
        <w:jc w:val="both"/>
        <w:rPr>
          <w:rFonts w:eastAsia="Times New Roman" w:cs="Times New Roman"/>
          <w:szCs w:val="28"/>
          <w:lang w:val="vi-VN"/>
        </w:rPr>
      </w:pPr>
      <w:r w:rsidRPr="005827A3">
        <w:rPr>
          <w:rFonts w:eastAsia="Times New Roman" w:cs="Times New Roman"/>
          <w:szCs w:val="28"/>
          <w:lang w:val="vi-VN"/>
        </w:rPr>
        <w:t>Trong nền kinh tế thị trường hiện nay, nhu cầu đổi mới hoạt động sản xuất kinh doanh xuất hiện ở mọi khâu trong quá trình từ đổi mới khoa học kĩ thuật trong sản xuất, nâng cao chất lượng nguồn nhân lực… dẫn đến sự hình thành và phát triển của dịch vụ logistics. Logistics có thể được hiểu là dịch vụ thông tin giúp kết nối các khâu trong quá trình lưu chuyển hàng hoá.</w:t>
      </w:r>
    </w:p>
    <w:p w14:paraId="2C2F590D" w14:textId="77777777" w:rsidR="00966CA0" w:rsidRPr="005827A3" w:rsidRDefault="00966CA0" w:rsidP="00C8502D">
      <w:pPr>
        <w:jc w:val="both"/>
        <w:rPr>
          <w:rFonts w:eastAsia="Times New Roman" w:cs="Times New Roman"/>
          <w:szCs w:val="28"/>
          <w:lang w:val="vi-VN"/>
        </w:rPr>
      </w:pPr>
      <w:r w:rsidRPr="005827A3">
        <w:rPr>
          <w:rFonts w:eastAsia="Times New Roman" w:cs="Times New Roman"/>
          <w:szCs w:val="28"/>
          <w:lang w:val="vi-VN"/>
        </w:rPr>
        <w:t>Trong hoạt động thương mại, logistics là một thuật ngữ rất quen thuộc. Logistics có thể được hiểu là quá trình chuyển dịch nguồn lực, sản phẩm được thực hiện một cách có kế hoạch, chi tiết, được kiểm soát chặt chẽ nhằm giảm thiểụ tối đa chi phí và thời gian theo yêu cầu của khách hàng.</w:t>
      </w:r>
    </w:p>
    <w:p w14:paraId="56A009B8" w14:textId="77777777" w:rsidR="00E43F5E" w:rsidRPr="005827A3" w:rsidRDefault="00E43F5E" w:rsidP="00C8502D">
      <w:pPr>
        <w:jc w:val="both"/>
        <w:rPr>
          <w:rFonts w:eastAsia="Times New Roman" w:cs="Times New Roman"/>
          <w:szCs w:val="28"/>
          <w:lang w:val="vi-VN"/>
        </w:rPr>
      </w:pPr>
    </w:p>
    <w:p w14:paraId="25DA7472" w14:textId="0338B22E" w:rsidR="0034610A" w:rsidRPr="005827A3" w:rsidRDefault="0034610A" w:rsidP="00C8502D">
      <w:pPr>
        <w:jc w:val="both"/>
        <w:rPr>
          <w:rFonts w:eastAsia="Times New Roman" w:cs="Times New Roman"/>
          <w:szCs w:val="28"/>
          <w:lang w:val="vi-VN"/>
        </w:rPr>
      </w:pPr>
      <w:r w:rsidRPr="005827A3">
        <w:rPr>
          <w:rFonts w:eastAsia="Times New Roman" w:cs="Times New Roman"/>
          <w:szCs w:val="28"/>
          <w:lang w:val="vi-VN"/>
        </w:rPr>
        <w:t xml:space="preserve">Luật Thương mại Việt Nam năm 2005 (Điều 233): Trong Luật Thương mại 2005, lần đầu tiên khái niệm về dịch vụ logistics được pháp điển hóa. Luật quy định </w:t>
      </w:r>
      <w:r w:rsidRPr="005827A3">
        <w:rPr>
          <w:rFonts w:eastAsia="Times New Roman" w:cs="Times New Roman"/>
          <w:i/>
          <w:iCs/>
          <w:szCs w:val="28"/>
          <w:lang w:val="vi-VN"/>
        </w:rPr>
        <w:t xml:space="preserve">“Dịch vụ logistics là hoạt động thương mại, theo đó thương nhân tổ chức thực </w:t>
      </w:r>
      <w:r w:rsidRPr="005827A3">
        <w:rPr>
          <w:rFonts w:eastAsia="Times New Roman" w:cs="Times New Roman"/>
          <w:i/>
          <w:iCs/>
          <w:szCs w:val="28"/>
          <w:lang w:val="vi-VN"/>
        </w:rPr>
        <w:lastRenderedPageBreak/>
        <w:t>hiện một hoặc nhiều công đoạn bao gồm nhận hàng, vận chuyển, lưu kho, lưu bãi, làm thủ tục hải quan, các thủ tục giấy tờ khác, tư vấn khách hàng, đóng gói bao bì, ghi ký mã hiệu, giao hàng hoặc các dịch vụ khác có liên quan tới hàng hóa theo thỏa thuận với khách hàng để hưởng thù lao”.</w:t>
      </w:r>
    </w:p>
    <w:p w14:paraId="0D71D467" w14:textId="0C70C047" w:rsidR="00402B6F" w:rsidRPr="005827A3" w:rsidRDefault="00BB5DB7" w:rsidP="00C8502D">
      <w:pPr>
        <w:ind w:firstLine="720"/>
        <w:jc w:val="both"/>
        <w:rPr>
          <w:rFonts w:eastAsia="Times New Roman" w:cs="Times New Roman"/>
          <w:szCs w:val="28"/>
          <w:lang w:val="vi-VN"/>
        </w:rPr>
      </w:pPr>
      <w:r w:rsidRPr="005827A3">
        <w:rPr>
          <w:rFonts w:eastAsia="Times New Roman" w:cs="Times New Roman"/>
          <w:szCs w:val="28"/>
          <w:lang w:val="vi-VN"/>
        </w:rPr>
        <w:t>Qua các định nghĩa trên cho thấy, logistics không phải là một dịch vụ đơn lẻ. Logistics luôn là một chuỗi các dịch vụ về giao nhận hàng hóa như: làm các thủ tục giấy tờ, tổ chức vận tải bao bì đóng</w:t>
      </w:r>
      <w:r w:rsidR="00402B6F" w:rsidRPr="005827A3">
        <w:rPr>
          <w:rFonts w:eastAsia="Times New Roman" w:cs="Times New Roman"/>
          <w:szCs w:val="28"/>
          <w:lang w:val="vi-VN"/>
        </w:rPr>
        <w:t xml:space="preserve"> gói, ghi nhãn hiệu, lưu kho, lưu bãi, phân phát hàng hóa (nguyên liệu hay thành phẩm) tới các địa chỉ khác nhau. Chính vì vậy, khi nói tới logistics người ta bao giờ cũng nói tới một chuỗi hệ thống dịch vụ (logistics system chain). Logistics chính là quá trình tối ưu hóa mọi công việc, hoặc thao tác từ khâu cung ứng, sản xuất, phân phối và tiêu dùng.</w:t>
      </w:r>
    </w:p>
    <w:p w14:paraId="1243B953" w14:textId="04D6DECB" w:rsidR="0065295F" w:rsidRPr="003D4DC1" w:rsidRDefault="0065295F" w:rsidP="00C8502D">
      <w:pPr>
        <w:ind w:firstLine="720"/>
        <w:jc w:val="both"/>
        <w:rPr>
          <w:rFonts w:eastAsia="Times New Roman" w:cs="Times New Roman"/>
          <w:szCs w:val="28"/>
          <w:lang w:val="vi-VN"/>
        </w:rPr>
      </w:pPr>
      <w:r w:rsidRPr="003D4DC1">
        <w:rPr>
          <w:rFonts w:eastAsia="Times New Roman" w:cs="Times New Roman"/>
          <w:szCs w:val="28"/>
          <w:lang w:val="vi-VN"/>
        </w:rPr>
        <w:t>Căn cứ pháp lý Dịch vụ : logistics được điều chỉnh bằng nhiều văn bản pháp luật thuộc từng lĩnh vực cụ thể bao gồm Luật Thương mại 2005 và các văn bản hướng dẫn, các pháp luật chung liên quan và các pháp luật chuyên ngành liên quan đến từng hoạt động logistics cụ thể. Tuy nhiên, trong bài nghiên cứu này tác giả chỉ tập trung nghiên cứu các quy định của pháp luật trong Luật thương mại 2005 từ Điều 233 đến Điều 240 và Nghị Định số 163/2017/NĐ-CP ngày 30 tháng 12 năm 2017 của Chính phủ quy định về kinh doanh dịch vụ logistics.</w:t>
      </w:r>
    </w:p>
    <w:p w14:paraId="30CB3F04" w14:textId="2AEE517F" w:rsidR="007045AC" w:rsidRPr="003D4DC1" w:rsidRDefault="002F4EAC" w:rsidP="00851CC7">
      <w:pPr>
        <w:pStyle w:val="Heading5"/>
        <w:rPr>
          <w:lang w:val="vi-VN"/>
        </w:rPr>
      </w:pPr>
      <w:bookmarkStart w:id="131" w:name="_Toc197821416"/>
      <w:bookmarkStart w:id="132" w:name="_Toc197874146"/>
      <w:bookmarkStart w:id="133" w:name="_Toc198426160"/>
      <w:r w:rsidRPr="003D4DC1">
        <w:rPr>
          <w:lang w:val="vi-VN"/>
        </w:rPr>
        <w:t>Đặc điểm của dịch</w:t>
      </w:r>
      <w:r w:rsidR="00E82926" w:rsidRPr="003D4DC1">
        <w:rPr>
          <w:lang w:val="vi-VN"/>
        </w:rPr>
        <w:t xml:space="preserve"> vụ Logistics</w:t>
      </w:r>
      <w:bookmarkEnd w:id="131"/>
      <w:bookmarkEnd w:id="132"/>
      <w:bookmarkEnd w:id="133"/>
    </w:p>
    <w:p w14:paraId="0DDB7BA7" w14:textId="5FCA8167" w:rsidR="004C0F08" w:rsidRPr="003D4DC1" w:rsidRDefault="004C0F08" w:rsidP="00C8502D">
      <w:pPr>
        <w:ind w:firstLine="720"/>
        <w:jc w:val="both"/>
        <w:rPr>
          <w:sz w:val="24"/>
          <w:lang w:val="vi-VN"/>
        </w:rPr>
      </w:pPr>
      <w:r w:rsidRPr="003D4DC1">
        <w:rPr>
          <w:rStyle w:val="Emphasis"/>
          <w:rFonts w:ascii="inherit" w:hAnsi="inherit" w:cs="Arial"/>
          <w:color w:val="000000"/>
          <w:bdr w:val="none" w:sz="0" w:space="0" w:color="auto" w:frame="1"/>
          <w:lang w:val="vi-VN"/>
        </w:rPr>
        <w:t>Thứ nhất</w:t>
      </w:r>
      <w:r w:rsidRPr="003D4DC1">
        <w:rPr>
          <w:lang w:val="vi-VN"/>
        </w:rPr>
        <w:t xml:space="preserve">, </w:t>
      </w:r>
      <w:r w:rsidR="00C54623" w:rsidRPr="003D4DC1">
        <w:rPr>
          <w:lang w:val="vi-VN"/>
        </w:rPr>
        <w:t>Chủ thể tham gia vào dịch vụ logistics bao gồm thương nhân kinh doanh dịch vụ logistics và khách hàng sử dụng dịch vụ logistics. C</w:t>
      </w:r>
      <w:r w:rsidRPr="003D4DC1">
        <w:rPr>
          <w:lang w:val="vi-VN"/>
        </w:rPr>
        <w:t>hủ thể của quan hệ dịch vụ logistics gồm hai bên: người làm dịch vụ logistics và khách hàng. Đối với người làm dịch vụ phải là thương nhân, có đăng ký kinh doanh để thực hiện dịch vụ logistics. Thủ tục đăng ký kinh doanh được thực hiện theo các đạo luật đơn hành, phụ thuộc vào hình thức pháp lý của thương nhân. Bằng chứng của việc đăng ký kinh doanh là thương nhân này được cơ quan đăng ký kinh doanh cấp giấy chứng nhận đăng ký kinh doanh, trong đó ghi rõ ngành nghề kinh doanh là dịch vụ logistics. Đối với khách hàng là những người có hàng hóa cần gửi hoặc cần nhận và có nhu cầu sử dụng dịch vụ giao nhận. Khách hàng có thể là người vận chuyển hoặc thậm chí có thể là người làm dịch vụ logistics khác. Như vậy, khách hàng có thể là thương nhân hoặc không phải là thương nhân; có thể là chủ sở hữu hàng hóa hoặc không phải là chủ sở hữu hàng hóa.</w:t>
      </w:r>
    </w:p>
    <w:p w14:paraId="3823767C" w14:textId="77777777" w:rsidR="004C0F08" w:rsidRPr="003D4DC1" w:rsidRDefault="004C0F08" w:rsidP="00C8502D">
      <w:pPr>
        <w:ind w:firstLine="720"/>
        <w:jc w:val="both"/>
        <w:rPr>
          <w:lang w:val="vi-VN"/>
        </w:rPr>
      </w:pPr>
      <w:r w:rsidRPr="003D4DC1">
        <w:rPr>
          <w:rStyle w:val="Emphasis"/>
          <w:rFonts w:ascii="inherit" w:hAnsi="inherit" w:cs="Arial"/>
          <w:color w:val="000000"/>
          <w:bdr w:val="none" w:sz="0" w:space="0" w:color="auto" w:frame="1"/>
          <w:lang w:val="vi-VN"/>
        </w:rPr>
        <w:t>Thứ hai</w:t>
      </w:r>
      <w:r w:rsidRPr="003D4DC1">
        <w:rPr>
          <w:lang w:val="vi-VN"/>
        </w:rPr>
        <w:t>, về nội dung của dịch vụ logistics. Nội dung công việc của dịch vụ logistics rất đa dạng và phong phú bao gồm một chuỗi các dịch vụ từ khâu cung ứng, sản xuất, phân phối và tiêu dùng. Dịch vụ logistics bao gồm các công việc sau:</w:t>
      </w:r>
    </w:p>
    <w:p w14:paraId="43853698" w14:textId="77777777" w:rsidR="004C0F08" w:rsidRPr="003D4DC1" w:rsidRDefault="004C0F08" w:rsidP="00C8502D">
      <w:pPr>
        <w:jc w:val="both"/>
        <w:rPr>
          <w:lang w:val="vi-VN"/>
        </w:rPr>
      </w:pPr>
      <w:r w:rsidRPr="003D4DC1">
        <w:rPr>
          <w:lang w:val="vi-VN"/>
        </w:rPr>
        <w:t>Nhận hàng từ người gửi để tổ chức việc vận chuyển: đóng gói bao bì, ghi ký mã hiệu, chuyển hàng từ kho của người gửi tới cảng, bến tàu, bến xe và địa điểm giao hàng khác theo thỏa thuận giữa người vận chuyển với người thuê vận chuyển.</w:t>
      </w:r>
    </w:p>
    <w:p w14:paraId="688C4892" w14:textId="77777777" w:rsidR="004C0F08" w:rsidRPr="00B43E60" w:rsidRDefault="004C0F08" w:rsidP="00C8502D">
      <w:pPr>
        <w:jc w:val="both"/>
        <w:rPr>
          <w:lang w:val="vi-VN"/>
        </w:rPr>
      </w:pPr>
      <w:r w:rsidRPr="00B43E60">
        <w:rPr>
          <w:lang w:val="vi-VN"/>
        </w:rPr>
        <w:lastRenderedPageBreak/>
        <w:t>Làm các thủ tục, giấy tờ cần thiết (thủ tục hải quan, vận đơn vận chuyển, làm thủ tục gửi giữ hàng hóa, làm các thủ tục nhận hàng hóa,…) để gửi hàng hóa hoặc nhận hàng hóa được vận chuyển đến.</w:t>
      </w:r>
    </w:p>
    <w:p w14:paraId="68C903B2" w14:textId="77777777" w:rsidR="004C0F08" w:rsidRPr="00B43E60" w:rsidRDefault="004C0F08" w:rsidP="00C8502D">
      <w:pPr>
        <w:jc w:val="both"/>
        <w:rPr>
          <w:lang w:val="vi-VN"/>
        </w:rPr>
      </w:pPr>
      <w:r w:rsidRPr="00B43E60">
        <w:rPr>
          <w:lang w:val="vi-VN"/>
        </w:rPr>
        <w:t>Giao hàng hóa cho người vận chuyển, xếp hàng hóa lên phương tiện vận chuyển theo quy định, nhận hàng hóa được vận chuyển đến.</w:t>
      </w:r>
    </w:p>
    <w:p w14:paraId="029FAAC5" w14:textId="77777777" w:rsidR="004C0F08" w:rsidRPr="00B43E60" w:rsidRDefault="004C0F08" w:rsidP="00C8502D">
      <w:pPr>
        <w:jc w:val="both"/>
        <w:rPr>
          <w:lang w:val="vi-VN"/>
        </w:rPr>
      </w:pPr>
      <w:r w:rsidRPr="00B43E60">
        <w:rPr>
          <w:lang w:val="vi-VN"/>
        </w:rPr>
        <w:t>Tổ chức nhận hàng, lưu kho, lưu bãi, bảo quản hàng hóa hoặc thực hiện việc giao hàng hóa được vận chuyển đến cho người có quyền nhận hàng.</w:t>
      </w:r>
    </w:p>
    <w:p w14:paraId="4266F8A5" w14:textId="77777777" w:rsidR="004C0F08" w:rsidRPr="00B43E60" w:rsidRDefault="004C0F08" w:rsidP="00C8502D">
      <w:pPr>
        <w:ind w:firstLine="720"/>
        <w:jc w:val="both"/>
        <w:rPr>
          <w:lang w:val="vi-VN"/>
        </w:rPr>
      </w:pPr>
      <w:r w:rsidRPr="00B43E60">
        <w:rPr>
          <w:rStyle w:val="Emphasis"/>
          <w:rFonts w:ascii="inherit" w:hAnsi="inherit" w:cs="Arial"/>
          <w:color w:val="000000"/>
          <w:bdr w:val="none" w:sz="0" w:space="0" w:color="auto" w:frame="1"/>
          <w:lang w:val="vi-VN"/>
        </w:rPr>
        <w:t>Thứ ba</w:t>
      </w:r>
      <w:r w:rsidRPr="00B43E60">
        <w:rPr>
          <w:lang w:val="vi-VN"/>
        </w:rPr>
        <w:t>, dịch vụ logistics là một loại hoạt động dịch vụ. Thương nhân kinh doanh dịch vụ logistics được khách hàng trả tiền công và các khoản chi phí khác từ việc cung ứng dịch vụ.</w:t>
      </w:r>
    </w:p>
    <w:p w14:paraId="035DAAD0" w14:textId="77777777" w:rsidR="004C0F08" w:rsidRPr="00B43E60" w:rsidRDefault="004C0F08" w:rsidP="00C8502D">
      <w:pPr>
        <w:ind w:firstLine="720"/>
        <w:jc w:val="both"/>
        <w:rPr>
          <w:lang w:val="vi-VN"/>
        </w:rPr>
      </w:pPr>
      <w:r w:rsidRPr="00B43E60">
        <w:rPr>
          <w:rStyle w:val="Emphasis"/>
          <w:rFonts w:ascii="inherit" w:hAnsi="inherit" w:cs="Arial"/>
          <w:color w:val="000000"/>
          <w:bdr w:val="none" w:sz="0" w:space="0" w:color="auto" w:frame="1"/>
          <w:lang w:val="vi-VN"/>
        </w:rPr>
        <w:t>Thứ tư</w:t>
      </w:r>
      <w:r w:rsidRPr="00B43E60">
        <w:rPr>
          <w:lang w:val="vi-VN"/>
        </w:rPr>
        <w:t>, dịch vụ logistics được thực hiện tên cơ sở hợp đồng. Hợp đồng dịch vụ logistics là sự thỏa thuận, theo đó một bên (bên làm dịch vụ) có nghĩa vụ thực hiện hoặc tổ chức thực hiện một hoặc một số dịch vụ liên quan đến quá trình lưu thông hàng hóa, còn bên kia (khách hàng) có nghĩa vụ thanh toán thù lao dịch vụ. Hợp đồng dịch vụ logistics là một hợp đồng song vụ, hợp đồng ưng thuận, mang tính chất đền bù.</w:t>
      </w:r>
    </w:p>
    <w:p w14:paraId="02E3E487" w14:textId="77777777" w:rsidR="00F5752F" w:rsidRPr="00B43E60" w:rsidRDefault="00F5752F" w:rsidP="00C8502D">
      <w:pPr>
        <w:jc w:val="both"/>
        <w:rPr>
          <w:lang w:val="vi-VN"/>
        </w:rPr>
      </w:pPr>
    </w:p>
    <w:p w14:paraId="457C90FC" w14:textId="77777777" w:rsidR="00E82926" w:rsidRPr="00B43E60" w:rsidRDefault="00E82926" w:rsidP="008D0F15">
      <w:pPr>
        <w:rPr>
          <w:lang w:val="vi-VN"/>
        </w:rPr>
      </w:pPr>
    </w:p>
    <w:p w14:paraId="13BE109C" w14:textId="77777777" w:rsidR="00053093" w:rsidRPr="00B43E60" w:rsidRDefault="00053093" w:rsidP="007A3C66">
      <w:pPr>
        <w:ind w:left="720" w:hanging="578"/>
        <w:rPr>
          <w:lang w:val="vi-VN"/>
        </w:rPr>
      </w:pPr>
    </w:p>
    <w:p w14:paraId="430EF355" w14:textId="60EF871C" w:rsidR="007045AC" w:rsidRPr="00B43E60" w:rsidRDefault="00DC3C2F" w:rsidP="00851CC7">
      <w:pPr>
        <w:pStyle w:val="Heading5"/>
        <w:rPr>
          <w:lang w:val="vi-VN"/>
        </w:rPr>
      </w:pPr>
      <w:bookmarkStart w:id="134" w:name="_Toc197254035"/>
      <w:bookmarkStart w:id="135" w:name="_Toc197255698"/>
      <w:bookmarkStart w:id="136" w:name="_Toc197255812"/>
      <w:bookmarkStart w:id="137" w:name="_Toc197256044"/>
      <w:bookmarkStart w:id="138" w:name="_Toc197256210"/>
      <w:r w:rsidRPr="00B43E60">
        <w:rPr>
          <w:lang w:val="vi-VN"/>
        </w:rPr>
        <w:t xml:space="preserve"> </w:t>
      </w:r>
      <w:bookmarkStart w:id="139" w:name="_Toc197821417"/>
      <w:bookmarkStart w:id="140" w:name="_Toc197874147"/>
      <w:bookmarkStart w:id="141" w:name="_Toc198426161"/>
      <w:r w:rsidRPr="00B43E60">
        <w:rPr>
          <w:lang w:val="vi-VN"/>
        </w:rPr>
        <w:t xml:space="preserve">Chức Năng và </w:t>
      </w:r>
      <w:r w:rsidR="007045AC" w:rsidRPr="00B43E60">
        <w:rPr>
          <w:lang w:val="vi-VN"/>
        </w:rPr>
        <w:t>Vai trò của</w:t>
      </w:r>
      <w:r w:rsidR="00596B15" w:rsidRPr="00B43E60">
        <w:rPr>
          <w:lang w:val="vi-VN"/>
        </w:rPr>
        <w:t xml:space="preserve"> dịch vụ</w:t>
      </w:r>
      <w:r w:rsidR="007045AC" w:rsidRPr="00B43E60">
        <w:rPr>
          <w:lang w:val="vi-VN"/>
        </w:rPr>
        <w:t xml:space="preserve"> logistics</w:t>
      </w:r>
      <w:bookmarkEnd w:id="134"/>
      <w:bookmarkEnd w:id="135"/>
      <w:bookmarkEnd w:id="136"/>
      <w:bookmarkEnd w:id="137"/>
      <w:bookmarkEnd w:id="138"/>
      <w:bookmarkEnd w:id="139"/>
      <w:bookmarkEnd w:id="140"/>
      <w:bookmarkEnd w:id="141"/>
    </w:p>
    <w:p w14:paraId="2671A0DB" w14:textId="0B31F59C" w:rsidR="00DC3C2F" w:rsidRPr="00B43E60" w:rsidRDefault="00DC3C2F" w:rsidP="00851CC7">
      <w:pPr>
        <w:pStyle w:val="Heading6"/>
        <w:rPr>
          <w:lang w:val="vi-VN"/>
        </w:rPr>
      </w:pPr>
      <w:bookmarkStart w:id="142" w:name="_Toc197821418"/>
      <w:bookmarkStart w:id="143" w:name="_Toc197874148"/>
      <w:bookmarkStart w:id="144" w:name="_Toc198426162"/>
      <w:r w:rsidRPr="00B43E60">
        <w:rPr>
          <w:lang w:val="vi-VN"/>
        </w:rPr>
        <w:t xml:space="preserve">Chức năng của dịch </w:t>
      </w:r>
      <w:r w:rsidR="00635560" w:rsidRPr="00B43E60">
        <w:rPr>
          <w:lang w:val="vi-VN"/>
        </w:rPr>
        <w:t>vụ Logistic</w:t>
      </w:r>
      <w:bookmarkEnd w:id="142"/>
      <w:bookmarkEnd w:id="143"/>
      <w:bookmarkEnd w:id="144"/>
      <w:r w:rsidR="00635560" w:rsidRPr="00B43E60">
        <w:rPr>
          <w:lang w:val="vi-VN"/>
        </w:rPr>
        <w:t xml:space="preserve"> </w:t>
      </w:r>
    </w:p>
    <w:p w14:paraId="06C87FA5" w14:textId="77777777" w:rsidR="003B7B1C" w:rsidRPr="00B43E60" w:rsidRDefault="003B7B1C" w:rsidP="00C8502D">
      <w:pPr>
        <w:jc w:val="both"/>
        <w:rPr>
          <w:lang w:val="vi-VN"/>
        </w:rPr>
      </w:pPr>
      <w:r w:rsidRPr="00B43E60">
        <w:rPr>
          <w:lang w:val="vi-VN"/>
        </w:rPr>
        <w:t>Dịch vụ logistics, về bản chất, đảm nhiệm hai chức năng cốt lõi, đóng vai trò then chốt trong hoạt động kinh tế hiện đại. Thứ nhất, logistics giữ vai trò tối ưu hóa chuỗi cung ứng của các doanh nghiệp sản xuất và kinh doanh, hướng đến mục tiêu đưa sản phẩm đến tay người tiêu dùng cuối cùng một cách hiệu quả. Cụ thể, các nhà cung cấp dịch vụ logistics trực tiếp tham gia vào quá trình sản xuất thông qua việc đảm bảo nguồn cung ứng các yếu tố đầu vào (ví dụ: nguyên vật liệu, bán thành phẩm) hoặc cung cấp các giải pháp tư vấn về lựa chọn nhà cung cấp, quản lý tồn kho đầu vào. Trong giai đoạn sản xuất, họ có thể tư vấn về việc tối ưu hóa quy trình sản xuất, xác định mức sản lượng phù hợp dựa trên dự báo nhu cầu thị trường và quản lý hiệu quả lượng hàng hóa dự trữ. Quan trọng hơn, dịch vụ logistics đảm bảo quá trình vận tải và phân phối hàng hóa thành phẩm đến đúng địa điểm và thời điểm yêu cầu với chi phí tối ưu (Duncan et al., 2016).</w:t>
      </w:r>
    </w:p>
    <w:p w14:paraId="54D599DB" w14:textId="77777777" w:rsidR="003B7B1C" w:rsidRPr="00B43E60" w:rsidRDefault="003B7B1C" w:rsidP="00C8502D">
      <w:pPr>
        <w:jc w:val="both"/>
        <w:rPr>
          <w:lang w:val="vi-VN"/>
        </w:rPr>
      </w:pPr>
      <w:r w:rsidRPr="00B43E60">
        <w:rPr>
          <w:lang w:val="vi-VN"/>
        </w:rPr>
        <w:t xml:space="preserve">Thứ hai, dịch vụ logistics đóng vai trò là cầu nối chiến lược giữa hoạt động sản xuất và thị trường tiêu thụ, đồng thời liên kết nền kinh tế trong nước với bối cảnh kinh tế toàn cầu thông qua việc cung ứng các yếu tố đầu vào, đầu ra, dịch vụ tư vấn và vận tải. Các nhà cung cấp dịch vụ logistics tiến hành nghiên cứu thị trường một cách chuyên sâu nhằm nắm bắt kịp thời các xu hướng và nhu cầu của người tiêu dùng. Dựa trên đó, họ huy động và phân bổ các nguồn lực một cách hợp lý để cung cấp các dịch vụ logistics chất lượng cao, đáp ứng yêu cầu đa dạng của </w:t>
      </w:r>
      <w:r w:rsidRPr="00B43E60">
        <w:rPr>
          <w:lang w:val="vi-VN"/>
        </w:rPr>
        <w:lastRenderedPageBreak/>
        <w:t>doanh nghiệp. Bên cạnh đó, các nhà cung ứng logistics chủ động tìm kiếm các nguồn cung ứng quốc tế với chi phí cạnh tranh, tạo điều kiện cho các doanh nghiệp nội địa tiếp cận các yếu tố đầu vào hiệu quả hơn. Nhờ vậy, dịch vụ logistics không chỉ gắn kết chặt chẽ nền kinh tế nội địa với thị trường quốc tế mà còn hỗ trợ đắc lực quá trình hội nhập và mở cửa kinh tế của các quốc gia (Maisam &amp; Fredrik, 2017).</w:t>
      </w:r>
    </w:p>
    <w:p w14:paraId="372760C9" w14:textId="73D307BD" w:rsidR="003B7B1C" w:rsidRPr="003B7B1C" w:rsidRDefault="003B7B1C" w:rsidP="003B7B1C">
      <w:pPr>
        <w:pStyle w:val="Heading6"/>
      </w:pPr>
      <w:bookmarkStart w:id="145" w:name="_Toc197821419"/>
      <w:bookmarkStart w:id="146" w:name="_Toc197874149"/>
      <w:bookmarkStart w:id="147" w:name="_Toc198426163"/>
      <w:r>
        <w:t>Vai trò của dịch vụ Logistic</w:t>
      </w:r>
      <w:bookmarkEnd w:id="145"/>
      <w:bookmarkEnd w:id="146"/>
      <w:bookmarkEnd w:id="147"/>
      <w:r>
        <w:t xml:space="preserve"> </w:t>
      </w:r>
    </w:p>
    <w:p w14:paraId="21CCE7CC" w14:textId="0118C34E" w:rsidR="007531FE" w:rsidRPr="00CA2E13" w:rsidRDefault="00A53829" w:rsidP="00C8502D">
      <w:pPr>
        <w:ind w:firstLine="720"/>
        <w:jc w:val="both"/>
      </w:pPr>
      <w:proofErr w:type="gramStart"/>
      <w:r w:rsidRPr="00CA2E13">
        <w:t>Sau  hơn</w:t>
      </w:r>
      <w:proofErr w:type="gramEnd"/>
      <w:r w:rsidRPr="00CA2E13">
        <w:t xml:space="preserve">  </w:t>
      </w:r>
      <w:proofErr w:type="gramStart"/>
      <w:r w:rsidRPr="00CA2E13">
        <w:t>10  năm</w:t>
      </w:r>
      <w:proofErr w:type="gramEnd"/>
      <w:r w:rsidRPr="00CA2E13">
        <w:t xml:space="preserve">  </w:t>
      </w:r>
      <w:proofErr w:type="gramStart"/>
      <w:r w:rsidRPr="00CA2E13">
        <w:t>gia  nhập</w:t>
      </w:r>
      <w:proofErr w:type="gramEnd"/>
      <w:r w:rsidRPr="00CA2E13">
        <w:t xml:space="preserve">  </w:t>
      </w:r>
      <w:proofErr w:type="gramStart"/>
      <w:r w:rsidRPr="00CA2E13">
        <w:t>Tổ  chức</w:t>
      </w:r>
      <w:proofErr w:type="gramEnd"/>
      <w:r w:rsidRPr="00CA2E13">
        <w:t xml:space="preserve"> Thương mại Thế giới (WTO), xuất nhập </w:t>
      </w:r>
      <w:proofErr w:type="gramStart"/>
      <w:r w:rsidRPr="00CA2E13">
        <w:t>khẩu  hàng</w:t>
      </w:r>
      <w:proofErr w:type="gramEnd"/>
      <w:r w:rsidRPr="00CA2E13">
        <w:t xml:space="preserve">  </w:t>
      </w:r>
      <w:proofErr w:type="gramStart"/>
      <w:r w:rsidRPr="00CA2E13">
        <w:t>hóa  giữa</w:t>
      </w:r>
      <w:proofErr w:type="gramEnd"/>
      <w:r w:rsidRPr="00CA2E13">
        <w:t xml:space="preserve">  </w:t>
      </w:r>
      <w:proofErr w:type="gramStart"/>
      <w:r w:rsidRPr="00CA2E13">
        <w:t>Việt  Nam</w:t>
      </w:r>
      <w:proofErr w:type="gramEnd"/>
      <w:r w:rsidRPr="00CA2E13">
        <w:t xml:space="preserve">  </w:t>
      </w:r>
      <w:proofErr w:type="gramStart"/>
      <w:r w:rsidRPr="00CA2E13">
        <w:t>với  các</w:t>
      </w:r>
      <w:proofErr w:type="gramEnd"/>
      <w:r w:rsidRPr="00CA2E13">
        <w:t xml:space="preserve"> quốc </w:t>
      </w:r>
      <w:proofErr w:type="gramStart"/>
      <w:r w:rsidRPr="00CA2E13">
        <w:t>gia  trên</w:t>
      </w:r>
      <w:proofErr w:type="gramEnd"/>
      <w:r w:rsidRPr="00CA2E13">
        <w:t xml:space="preserve">  thế giới đã có </w:t>
      </w:r>
      <w:proofErr w:type="gramStart"/>
      <w:r w:rsidRPr="00CA2E13">
        <w:t>sự  gia</w:t>
      </w:r>
      <w:proofErr w:type="gramEnd"/>
      <w:r w:rsidRPr="00CA2E13">
        <w:t xml:space="preserve">  tăng nhanh chóng, từ mức tổng kim ngạch 111 tỷ USD năm 2007, tới năm 2021 dự kiến là 660,1 tỷ USD. Việt Nam đứng vị trí thứ 4 trong ASEAN về kim ngạch xuất khẩu </w:t>
      </w:r>
      <w:r w:rsidR="00411EE6">
        <w:t xml:space="preserve">hàng </w:t>
      </w:r>
      <w:proofErr w:type="gramStart"/>
      <w:r w:rsidR="00411EE6">
        <w:t xml:space="preserve">hóa </w:t>
      </w:r>
      <w:r w:rsidRPr="00CA2E13">
        <w:t xml:space="preserve"> </w:t>
      </w:r>
      <w:r w:rsidR="00411EE6">
        <w:t>(</w:t>
      </w:r>
      <w:proofErr w:type="gramEnd"/>
      <w:r w:rsidR="005A7D87">
        <w:t xml:space="preserve">sau </w:t>
      </w:r>
      <w:r w:rsidRPr="00CA2E13">
        <w:t xml:space="preserve">  </w:t>
      </w:r>
      <w:proofErr w:type="gramStart"/>
      <w:r w:rsidRPr="00CA2E13">
        <w:t>Singapore,  Thái</w:t>
      </w:r>
      <w:proofErr w:type="gramEnd"/>
      <w:r w:rsidRPr="00CA2E13">
        <w:t xml:space="preserve">  </w:t>
      </w:r>
      <w:proofErr w:type="gramStart"/>
      <w:r w:rsidRPr="00CA2E13">
        <w:t>Lan  và</w:t>
      </w:r>
      <w:proofErr w:type="gramEnd"/>
      <w:r w:rsidRPr="00CA2E13">
        <w:t xml:space="preserve"> Malaysia) và ở vị trí thứ 3 về nhập khẩu </w:t>
      </w:r>
      <w:proofErr w:type="gramStart"/>
      <w:r w:rsidRPr="00CA2E13">
        <w:t>hàng  hoá</w:t>
      </w:r>
      <w:proofErr w:type="gramEnd"/>
      <w:r w:rsidRPr="00CA2E13">
        <w:t xml:space="preserve">  (</w:t>
      </w:r>
      <w:proofErr w:type="gramStart"/>
      <w:r w:rsidRPr="00CA2E13">
        <w:t>sau  Singapore</w:t>
      </w:r>
      <w:proofErr w:type="gramEnd"/>
      <w:r w:rsidRPr="00CA2E13">
        <w:t xml:space="preserve">  </w:t>
      </w:r>
      <w:proofErr w:type="gramStart"/>
      <w:r w:rsidRPr="00CA2E13">
        <w:t>và  Thái</w:t>
      </w:r>
      <w:proofErr w:type="gramEnd"/>
      <w:r w:rsidRPr="00CA2E13">
        <w:t xml:space="preserve">  Lan).</w:t>
      </w:r>
    </w:p>
    <w:p w14:paraId="390A7470" w14:textId="77777777" w:rsidR="00CA2E13" w:rsidRDefault="00DB1C9B" w:rsidP="00C8502D">
      <w:pPr>
        <w:ind w:firstLine="720"/>
        <w:jc w:val="both"/>
      </w:pPr>
      <w:r w:rsidRPr="00DB1C9B">
        <w:t xml:space="preserve">Hoạt động logistics gắn trực tiếp với việc mở rộng, tăng trưởng thương mại và đa dạng hóa hàng xuất khẩu. Theo Hiệp hội Doanh nghiệp dịch vụ logistics Việt Nam, trong thời gian vừa qua, cùng với tốc độ tăng  trưởng  GDP,  giá  trị  sản  xuất  công nghiệp, kim ngạch xuất nhập khẩu và giá trị  bán  lẻ  hàng  hóa  và  dịch  vụ,  dịch vụ logistics của Việt Nam đã đạt tốc độ tăng trưởng tương đối cao, 12 - 14%, đóng góp khoảng 4 - 5% GDP, trong đó tỷ lệ doanh nghiệp  thuê  ngoài  dịch  vụ  logistics  đạt khoảng 60 - 70%. Từ năm 2007, cứ </w:t>
      </w:r>
      <w:r w:rsidR="00FB398C" w:rsidRPr="00FB398C">
        <w:t xml:space="preserve">năm một lần, Ngân hàng Thế giới (WB) </w:t>
      </w:r>
      <w:proofErr w:type="gramStart"/>
      <w:r w:rsidR="00FB398C" w:rsidRPr="00FB398C">
        <w:t>đã  tiến</w:t>
      </w:r>
      <w:proofErr w:type="gramEnd"/>
      <w:r w:rsidR="00FB398C" w:rsidRPr="00FB398C">
        <w:t xml:space="preserve">  </w:t>
      </w:r>
      <w:proofErr w:type="gramStart"/>
      <w:r w:rsidR="00FB398C" w:rsidRPr="00FB398C">
        <w:t>hành  nghiên</w:t>
      </w:r>
      <w:proofErr w:type="gramEnd"/>
      <w:r w:rsidR="00FB398C" w:rsidRPr="00FB398C">
        <w:t xml:space="preserve">  </w:t>
      </w:r>
      <w:proofErr w:type="gramStart"/>
      <w:r w:rsidR="00FB398C" w:rsidRPr="00FB398C">
        <w:t>cứu  và</w:t>
      </w:r>
      <w:proofErr w:type="gramEnd"/>
      <w:r w:rsidR="00FB398C" w:rsidRPr="00FB398C">
        <w:t xml:space="preserve">  </w:t>
      </w:r>
      <w:proofErr w:type="gramStart"/>
      <w:r w:rsidR="00FB398C" w:rsidRPr="00FB398C">
        <w:t>đưa  ra</w:t>
      </w:r>
      <w:proofErr w:type="gramEnd"/>
      <w:r w:rsidR="00FB398C" w:rsidRPr="00FB398C">
        <w:t xml:space="preserve">  Chỉ số đánh giá hiệu quả hoạt động logistics (LPI) của các quốc gia. LPI của Việt Nam </w:t>
      </w:r>
      <w:proofErr w:type="gramStart"/>
      <w:r w:rsidR="00FB398C" w:rsidRPr="00FB398C">
        <w:t>năm  2017</w:t>
      </w:r>
      <w:proofErr w:type="gramEnd"/>
      <w:r w:rsidR="00FB398C" w:rsidRPr="00FB398C">
        <w:t xml:space="preserve">  </w:t>
      </w:r>
      <w:proofErr w:type="gramStart"/>
      <w:r w:rsidR="00FB398C" w:rsidRPr="00FB398C">
        <w:t>xếp  hạng</w:t>
      </w:r>
      <w:proofErr w:type="gramEnd"/>
      <w:r w:rsidR="00FB398C" w:rsidRPr="00FB398C">
        <w:t xml:space="preserve">  39/</w:t>
      </w:r>
      <w:proofErr w:type="gramStart"/>
      <w:r w:rsidR="00FB398C" w:rsidRPr="00FB398C">
        <w:t>160  nước</w:t>
      </w:r>
      <w:proofErr w:type="gramEnd"/>
      <w:r w:rsidR="00FB398C" w:rsidRPr="00FB398C">
        <w:t xml:space="preserve">  tham gia nghiên cứu, tăng 25 bậc so với năm 2016 </w:t>
      </w:r>
      <w:proofErr w:type="gramStart"/>
      <w:r w:rsidR="00FB398C" w:rsidRPr="00FB398C">
        <w:t>và  vươn</w:t>
      </w:r>
      <w:proofErr w:type="gramEnd"/>
      <w:r w:rsidR="00FB398C" w:rsidRPr="00FB398C">
        <w:t xml:space="preserve">  lên đứng </w:t>
      </w:r>
      <w:proofErr w:type="gramStart"/>
      <w:r w:rsidR="00FB398C" w:rsidRPr="00FB398C">
        <w:t>thứ  3</w:t>
      </w:r>
      <w:proofErr w:type="gramEnd"/>
      <w:r w:rsidR="00FB398C" w:rsidRPr="00FB398C">
        <w:t xml:space="preserve">  trong các </w:t>
      </w:r>
      <w:proofErr w:type="gramStart"/>
      <w:r w:rsidR="00FB398C" w:rsidRPr="00FB398C">
        <w:t>nước  ASEAN</w:t>
      </w:r>
      <w:proofErr w:type="gramEnd"/>
      <w:r w:rsidR="00FB398C" w:rsidRPr="00FB398C">
        <w:t xml:space="preserve">.  </w:t>
      </w:r>
      <w:proofErr w:type="gramStart"/>
      <w:r w:rsidR="00FB398C" w:rsidRPr="00FB398C">
        <w:t>Việt  Nam</w:t>
      </w:r>
      <w:proofErr w:type="gramEnd"/>
      <w:r w:rsidR="00FB398C" w:rsidRPr="00FB398C">
        <w:t xml:space="preserve">  </w:t>
      </w:r>
      <w:proofErr w:type="gramStart"/>
      <w:r w:rsidR="00FB398C" w:rsidRPr="00FB398C">
        <w:t>cũng  là</w:t>
      </w:r>
      <w:proofErr w:type="gramEnd"/>
      <w:r w:rsidR="00FB398C" w:rsidRPr="00FB398C">
        <w:t xml:space="preserve">  nước xếp hạng ở tốp đầu trong các thị trường mới nổi. </w:t>
      </w:r>
      <w:proofErr w:type="gramStart"/>
      <w:r w:rsidR="00FB398C" w:rsidRPr="00FB398C">
        <w:t>Tính  chung</w:t>
      </w:r>
      <w:proofErr w:type="gramEnd"/>
      <w:r w:rsidR="00FB398C" w:rsidRPr="00FB398C">
        <w:t xml:space="preserve"> trong lĩnh vực vận tải, kho bãi, bưu chính, chuyển phát, thị </w:t>
      </w:r>
      <w:proofErr w:type="gramStart"/>
      <w:r w:rsidR="00FB398C" w:rsidRPr="00FB398C">
        <w:t>trường  logistics</w:t>
      </w:r>
      <w:proofErr w:type="gramEnd"/>
      <w:r w:rsidR="00FB398C" w:rsidRPr="00FB398C">
        <w:t xml:space="preserve">  </w:t>
      </w:r>
      <w:proofErr w:type="gramStart"/>
      <w:r w:rsidR="00FB398C" w:rsidRPr="00FB398C">
        <w:t>Việt  Nam</w:t>
      </w:r>
      <w:proofErr w:type="gramEnd"/>
      <w:r w:rsidR="00FB398C" w:rsidRPr="00FB398C">
        <w:t xml:space="preserve">  </w:t>
      </w:r>
      <w:proofErr w:type="gramStart"/>
      <w:r w:rsidR="00FB398C" w:rsidRPr="00FB398C">
        <w:t>đang  thu</w:t>
      </w:r>
      <w:proofErr w:type="gramEnd"/>
      <w:r w:rsidR="00FB398C" w:rsidRPr="00FB398C">
        <w:t xml:space="preserve">  hút khoảng trên 30.000 doanh nghiệp. Trong đó, chủ yếu là doanh nghiệp vận tải đường bộ, đường sắt (59,02%), tiếp đó là doanh nghiệp kho </w:t>
      </w:r>
      <w:proofErr w:type="gramStart"/>
      <w:r w:rsidR="00FB398C" w:rsidRPr="00FB398C">
        <w:t>bãi  và</w:t>
      </w:r>
      <w:proofErr w:type="gramEnd"/>
      <w:r w:rsidR="00FB398C" w:rsidRPr="00FB398C">
        <w:t xml:space="preserve">  </w:t>
      </w:r>
      <w:proofErr w:type="gramStart"/>
      <w:r w:rsidR="00FB398C" w:rsidRPr="00FB398C">
        <w:t>các  hoạt</w:t>
      </w:r>
      <w:proofErr w:type="gramEnd"/>
      <w:r w:rsidR="00FB398C" w:rsidRPr="00FB398C">
        <w:t xml:space="preserve"> </w:t>
      </w:r>
      <w:proofErr w:type="gramStart"/>
      <w:r w:rsidR="00FB398C" w:rsidRPr="00FB398C">
        <w:t>động  hỗ</w:t>
      </w:r>
      <w:proofErr w:type="gramEnd"/>
      <w:r w:rsidR="00FB398C" w:rsidRPr="00FB398C">
        <w:t xml:space="preserve"> trợ </w:t>
      </w:r>
      <w:proofErr w:type="gramStart"/>
      <w:r w:rsidR="00FB398C" w:rsidRPr="00FB398C">
        <w:t>vận  tải</w:t>
      </w:r>
      <w:proofErr w:type="gramEnd"/>
      <w:r w:rsidR="00FB398C" w:rsidRPr="00FB398C">
        <w:t xml:space="preserve">  (33,26%</w:t>
      </w:r>
      <w:proofErr w:type="gramStart"/>
      <w:r w:rsidR="00FB398C" w:rsidRPr="00FB398C">
        <w:t>),  doanh</w:t>
      </w:r>
      <w:proofErr w:type="gramEnd"/>
      <w:r w:rsidR="00FB398C" w:rsidRPr="00FB398C">
        <w:t xml:space="preserve">  </w:t>
      </w:r>
      <w:proofErr w:type="gramStart"/>
      <w:r w:rsidR="00FB398C" w:rsidRPr="00FB398C">
        <w:t>nghiệp  vận</w:t>
      </w:r>
      <w:proofErr w:type="gramEnd"/>
      <w:r w:rsidR="00FB398C" w:rsidRPr="00FB398C">
        <w:t xml:space="preserve">  tải đường thủy (5,27%), vận tải hàng không (0,02</w:t>
      </w:r>
      <w:proofErr w:type="gramStart"/>
      <w:r w:rsidR="00FB398C" w:rsidRPr="00FB398C">
        <w:t>%)  và</w:t>
      </w:r>
      <w:proofErr w:type="gramEnd"/>
      <w:r w:rsidR="00FB398C" w:rsidRPr="00FB398C">
        <w:t xml:space="preserve">  </w:t>
      </w:r>
      <w:proofErr w:type="gramStart"/>
      <w:r w:rsidR="00FB398C" w:rsidRPr="00FB398C">
        <w:t>doanh  nghiệp</w:t>
      </w:r>
      <w:proofErr w:type="gramEnd"/>
      <w:r w:rsidR="00FB398C" w:rsidRPr="00FB398C">
        <w:t xml:space="preserve">  </w:t>
      </w:r>
      <w:proofErr w:type="gramStart"/>
      <w:r w:rsidR="00FB398C" w:rsidRPr="00FB398C">
        <w:t>bưu  chính</w:t>
      </w:r>
      <w:proofErr w:type="gramEnd"/>
      <w:r w:rsidR="00FB398C" w:rsidRPr="00FB398C">
        <w:t xml:space="preserve"> chuyển phát (2,34%). Thực tế </w:t>
      </w:r>
      <w:proofErr w:type="gramStart"/>
      <w:r w:rsidR="00FB398C" w:rsidRPr="00FB398C">
        <w:t>đó  chứng</w:t>
      </w:r>
      <w:proofErr w:type="gramEnd"/>
      <w:r w:rsidR="00FB398C" w:rsidRPr="00FB398C">
        <w:t xml:space="preserve"> tỏ vai trò rất quan trọng của logistics trong việc </w:t>
      </w:r>
      <w:proofErr w:type="gramStart"/>
      <w:r w:rsidR="00FB398C" w:rsidRPr="00FB398C">
        <w:t>tạo  thuận</w:t>
      </w:r>
      <w:proofErr w:type="gramEnd"/>
      <w:r w:rsidR="00FB398C" w:rsidRPr="00FB398C">
        <w:t xml:space="preserve"> lợi cho phát </w:t>
      </w:r>
      <w:proofErr w:type="gramStart"/>
      <w:r w:rsidR="00FB398C" w:rsidRPr="00FB398C">
        <w:t>triển  thương</w:t>
      </w:r>
      <w:proofErr w:type="gramEnd"/>
      <w:r w:rsidR="00FB398C" w:rsidRPr="00FB398C">
        <w:t xml:space="preserve"> mại, kinh tế của một quốc gia cũng như toàn cầu. </w:t>
      </w:r>
    </w:p>
    <w:p w14:paraId="3F302F8B" w14:textId="77777777" w:rsidR="006A08A8" w:rsidRDefault="00FB398C" w:rsidP="00C8502D">
      <w:pPr>
        <w:ind w:firstLine="720"/>
        <w:jc w:val="both"/>
      </w:pPr>
      <w:r w:rsidRPr="00FB398C">
        <w:t xml:space="preserve">Các Bộ trưởng Kinh tế ASEAN quyết định đưa thêm dịch vụ logistics vào danh </w:t>
      </w:r>
      <w:proofErr w:type="gramStart"/>
      <w:r w:rsidRPr="00FB398C">
        <w:t>mục  ưu</w:t>
      </w:r>
      <w:proofErr w:type="gramEnd"/>
      <w:r w:rsidRPr="00FB398C">
        <w:t xml:space="preserve">  tiên hội </w:t>
      </w:r>
      <w:proofErr w:type="gramStart"/>
      <w:r w:rsidRPr="00FB398C">
        <w:t>nhập  để</w:t>
      </w:r>
      <w:proofErr w:type="gramEnd"/>
      <w:r w:rsidRPr="00FB398C">
        <w:t xml:space="preserve">  thúc đẩy phát triển kinh tế và hoạt động sản xuất hàng hóa ở các nước ASEAN. </w:t>
      </w:r>
      <w:proofErr w:type="gramStart"/>
      <w:r w:rsidRPr="00FB398C">
        <w:t>Dịch  vụ</w:t>
      </w:r>
      <w:proofErr w:type="gramEnd"/>
      <w:r w:rsidRPr="00FB398C">
        <w:t xml:space="preserve">  </w:t>
      </w:r>
      <w:proofErr w:type="gramStart"/>
      <w:r w:rsidRPr="00FB398C">
        <w:t>logistics  là</w:t>
      </w:r>
      <w:proofErr w:type="gramEnd"/>
      <w:r w:rsidRPr="00FB398C">
        <w:t xml:space="preserve">  </w:t>
      </w:r>
      <w:proofErr w:type="gramStart"/>
      <w:r w:rsidRPr="00FB398C">
        <w:t>một  chuỗi</w:t>
      </w:r>
      <w:proofErr w:type="gramEnd"/>
      <w:r w:rsidRPr="00FB398C">
        <w:t xml:space="preserve">  các hoạt động liên tục, có liên hệ mật thiết với nhau, tác </w:t>
      </w:r>
      <w:proofErr w:type="gramStart"/>
      <w:r w:rsidRPr="00FB398C">
        <w:t>động  qua</w:t>
      </w:r>
      <w:proofErr w:type="gramEnd"/>
      <w:r w:rsidRPr="00FB398C">
        <w:t xml:space="preserve">  </w:t>
      </w:r>
      <w:proofErr w:type="gramStart"/>
      <w:r w:rsidRPr="00FB398C">
        <w:t>lại  lẫn</w:t>
      </w:r>
      <w:proofErr w:type="gramEnd"/>
      <w:r w:rsidRPr="00FB398C">
        <w:t xml:space="preserve">  </w:t>
      </w:r>
      <w:proofErr w:type="gramStart"/>
      <w:r w:rsidRPr="00FB398C">
        <w:t>nhau  và</w:t>
      </w:r>
      <w:proofErr w:type="gramEnd"/>
      <w:r w:rsidRPr="00FB398C">
        <w:t xml:space="preserve">  xuất hiện trong hầu như toàn bộ quá trình sản </w:t>
      </w:r>
      <w:proofErr w:type="gramStart"/>
      <w:r w:rsidRPr="00FB398C">
        <w:t>xuất,  lưu</w:t>
      </w:r>
      <w:proofErr w:type="gramEnd"/>
      <w:r w:rsidRPr="00FB398C">
        <w:t xml:space="preserve">  </w:t>
      </w:r>
      <w:proofErr w:type="gramStart"/>
      <w:r w:rsidRPr="00FB398C">
        <w:t>thông  và</w:t>
      </w:r>
      <w:proofErr w:type="gramEnd"/>
      <w:r w:rsidRPr="00FB398C">
        <w:t xml:space="preserve">  </w:t>
      </w:r>
      <w:proofErr w:type="gramStart"/>
      <w:r w:rsidRPr="00FB398C">
        <w:t>phân  phối</w:t>
      </w:r>
      <w:proofErr w:type="gramEnd"/>
      <w:r w:rsidRPr="00FB398C">
        <w:t xml:space="preserve"> </w:t>
      </w:r>
      <w:proofErr w:type="gramStart"/>
      <w:r w:rsidRPr="00FB398C">
        <w:t>hàng  hoá</w:t>
      </w:r>
      <w:proofErr w:type="gramEnd"/>
      <w:r w:rsidRPr="00FB398C">
        <w:t>. Nếu một khâu của dịch vụ logistics không hiệu quả có thể dẫn đến việc nguyên vật liệu  đầu  vào  tới  tay  nhà  máy  sản  xuất không đúng, không đủ về số lượng và thời gian  dự  kiến;  các  bán  thành  phẩm  dịch chuyển  qua  từng  công  đoạn  sản  xuất  bị</w:t>
      </w:r>
      <w:r w:rsidR="007F4260">
        <w:t xml:space="preserve"> </w:t>
      </w:r>
      <w:r w:rsidR="007F4260" w:rsidRPr="007F4260">
        <w:t xml:space="preserve">thiếu hụt, sai sót, sản phẩm bị tồn đọng,… Một hệ thống dịch vụ </w:t>
      </w:r>
      <w:r w:rsidR="007F4260" w:rsidRPr="007F4260">
        <w:lastRenderedPageBreak/>
        <w:t xml:space="preserve">logistics mạnh mẽ đảm  bảo  được  quá  trình  sản  xuất,  lưu thông sản phẩm, dịch vụ được thông suốt; có vai trò làm gia tăng khả năng cạnh tranh của hàng nội địa trên thị trường quốc tế. </w:t>
      </w:r>
    </w:p>
    <w:p w14:paraId="294283F6" w14:textId="63A800B6" w:rsidR="00A53829" w:rsidRDefault="007F4260" w:rsidP="00C8502D">
      <w:pPr>
        <w:ind w:firstLine="720"/>
        <w:jc w:val="both"/>
      </w:pPr>
      <w:r w:rsidRPr="007F4260">
        <w:t xml:space="preserve">Vụ ùn ứ nông sản tại cửa khẩu Lạng Sơn nhiều năm qua đã kéo theo nhiều hệ lụy </w:t>
      </w:r>
      <w:proofErr w:type="gramStart"/>
      <w:r w:rsidRPr="007F4260">
        <w:t>tiêu  cực</w:t>
      </w:r>
      <w:proofErr w:type="gramEnd"/>
      <w:r w:rsidRPr="007F4260">
        <w:t xml:space="preserve">.  </w:t>
      </w:r>
      <w:proofErr w:type="gramStart"/>
      <w:r w:rsidRPr="007F4260">
        <w:t>Theo  số</w:t>
      </w:r>
      <w:proofErr w:type="gramEnd"/>
      <w:r w:rsidRPr="007F4260">
        <w:t xml:space="preserve">  </w:t>
      </w:r>
      <w:proofErr w:type="gramStart"/>
      <w:r w:rsidRPr="007F4260">
        <w:t>liệu  của</w:t>
      </w:r>
      <w:proofErr w:type="gramEnd"/>
      <w:r w:rsidRPr="007F4260">
        <w:t xml:space="preserve">  </w:t>
      </w:r>
      <w:proofErr w:type="gramStart"/>
      <w:r w:rsidRPr="007F4260">
        <w:t>Hiệp  hội</w:t>
      </w:r>
      <w:proofErr w:type="gramEnd"/>
      <w:r w:rsidRPr="007F4260">
        <w:t xml:space="preserve">  rau </w:t>
      </w:r>
      <w:proofErr w:type="gramStart"/>
      <w:r w:rsidRPr="007F4260">
        <w:t>quả  Việt</w:t>
      </w:r>
      <w:proofErr w:type="gramEnd"/>
      <w:r w:rsidRPr="007F4260">
        <w:t xml:space="preserve">  </w:t>
      </w:r>
      <w:proofErr w:type="gramStart"/>
      <w:r w:rsidRPr="007F4260">
        <w:t>Nam,  ùn</w:t>
      </w:r>
      <w:proofErr w:type="gramEnd"/>
      <w:r w:rsidRPr="007F4260">
        <w:t xml:space="preserve">  </w:t>
      </w:r>
      <w:proofErr w:type="gramStart"/>
      <w:r w:rsidRPr="007F4260">
        <w:t>tắc  xe</w:t>
      </w:r>
      <w:proofErr w:type="gramEnd"/>
      <w:r w:rsidRPr="007F4260">
        <w:t xml:space="preserve">  </w:t>
      </w:r>
      <w:proofErr w:type="gramStart"/>
      <w:r w:rsidRPr="007F4260">
        <w:t>chở  nông</w:t>
      </w:r>
      <w:proofErr w:type="gramEnd"/>
      <w:r w:rsidRPr="007F4260">
        <w:t xml:space="preserve">  sản trong </w:t>
      </w:r>
      <w:proofErr w:type="gramStart"/>
      <w:r w:rsidRPr="007F4260">
        <w:t>20  -</w:t>
      </w:r>
      <w:proofErr w:type="gramEnd"/>
      <w:r w:rsidRPr="007F4260">
        <w:t xml:space="preserve"> 30 </w:t>
      </w:r>
      <w:proofErr w:type="gramStart"/>
      <w:r w:rsidRPr="007F4260">
        <w:t>ngày  cuối</w:t>
      </w:r>
      <w:proofErr w:type="gramEnd"/>
      <w:r w:rsidRPr="007F4260">
        <w:t xml:space="preserve">  năm </w:t>
      </w:r>
      <w:proofErr w:type="gramStart"/>
      <w:r w:rsidRPr="007F4260">
        <w:t>2021,  đầu</w:t>
      </w:r>
      <w:proofErr w:type="gramEnd"/>
      <w:r w:rsidRPr="007F4260">
        <w:t xml:space="preserve"> </w:t>
      </w:r>
      <w:proofErr w:type="gramStart"/>
      <w:r w:rsidRPr="007F4260">
        <w:t>năm  2022</w:t>
      </w:r>
      <w:proofErr w:type="gramEnd"/>
      <w:r w:rsidRPr="007F4260">
        <w:t xml:space="preserve">  </w:t>
      </w:r>
      <w:proofErr w:type="gramStart"/>
      <w:r w:rsidRPr="007F4260">
        <w:t>đã  gây</w:t>
      </w:r>
      <w:proofErr w:type="gramEnd"/>
      <w:r w:rsidRPr="007F4260">
        <w:t xml:space="preserve">  </w:t>
      </w:r>
      <w:proofErr w:type="gramStart"/>
      <w:r w:rsidRPr="007F4260">
        <w:t>thiệt  hại</w:t>
      </w:r>
      <w:proofErr w:type="gramEnd"/>
      <w:r w:rsidRPr="007F4260">
        <w:t xml:space="preserve">  </w:t>
      </w:r>
      <w:proofErr w:type="gramStart"/>
      <w:r w:rsidRPr="007F4260">
        <w:t>tới  2.000</w:t>
      </w:r>
      <w:proofErr w:type="gramEnd"/>
      <w:r w:rsidRPr="007F4260">
        <w:t xml:space="preserve">  tỷ đồng. Một trong những nguyên nhân gây ra thiệt hại đó là Nhà nước chưa chú trọng </w:t>
      </w:r>
      <w:proofErr w:type="gramStart"/>
      <w:r w:rsidRPr="007F4260">
        <w:t>đến  vai</w:t>
      </w:r>
      <w:proofErr w:type="gramEnd"/>
      <w:r w:rsidRPr="007F4260">
        <w:t xml:space="preserve">  </w:t>
      </w:r>
      <w:proofErr w:type="gramStart"/>
      <w:r w:rsidRPr="007F4260">
        <w:t>trò  của</w:t>
      </w:r>
      <w:proofErr w:type="gramEnd"/>
      <w:r w:rsidRPr="007F4260">
        <w:t xml:space="preserve">  ngành </w:t>
      </w:r>
      <w:proofErr w:type="gramStart"/>
      <w:r w:rsidRPr="007F4260">
        <w:t>dịch  vụ</w:t>
      </w:r>
      <w:proofErr w:type="gramEnd"/>
      <w:r w:rsidRPr="007F4260">
        <w:t xml:space="preserve"> logistics. Thị trường nội địa cũng đòi hỏi các khâu trong chuỗi cung ứng phải gắn kết được với nhau để sản phẩm cuối cùng ra được thị trường, đến được tay người tiêu dùng, tạo thuận lợi cho thị trường nội địa phát triển trong sự gắn kết với thị trường xuất khẩu.  Sự phát triển dịch vụ logistics sẽ giúp các ngành sản xuất trong nước phát triển và mở rộng hoạt động không chỉ trên phạm </w:t>
      </w:r>
      <w:proofErr w:type="gramStart"/>
      <w:r w:rsidRPr="007F4260">
        <w:t>vi  quốc</w:t>
      </w:r>
      <w:proofErr w:type="gramEnd"/>
      <w:r w:rsidRPr="007F4260">
        <w:t xml:space="preserve">  </w:t>
      </w:r>
      <w:proofErr w:type="gramStart"/>
      <w:r w:rsidRPr="007F4260">
        <w:t>gia  mà</w:t>
      </w:r>
      <w:proofErr w:type="gramEnd"/>
      <w:r w:rsidRPr="007F4260">
        <w:t xml:space="preserve"> cả trên </w:t>
      </w:r>
      <w:proofErr w:type="gramStart"/>
      <w:r w:rsidRPr="007F4260">
        <w:t>thị  trường</w:t>
      </w:r>
      <w:proofErr w:type="gramEnd"/>
      <w:r w:rsidRPr="007F4260">
        <w:t xml:space="preserve"> quốc tế; thúc đẩy lưu thông hàng hoá, tạo nên sự thuận lợi, hiệu quả và tiết kiệm cho chuỗi cung ứng. Muốn chiến lĩnh và mở </w:t>
      </w:r>
      <w:proofErr w:type="gramStart"/>
      <w:r w:rsidRPr="007F4260">
        <w:t>rộng  thị</w:t>
      </w:r>
      <w:proofErr w:type="gramEnd"/>
      <w:r w:rsidRPr="007F4260">
        <w:t xml:space="preserve">  </w:t>
      </w:r>
      <w:proofErr w:type="gramStart"/>
      <w:r w:rsidRPr="007F4260">
        <w:t>trường  cho</w:t>
      </w:r>
      <w:proofErr w:type="gramEnd"/>
      <w:r w:rsidRPr="007F4260">
        <w:t xml:space="preserve">  </w:t>
      </w:r>
      <w:proofErr w:type="gramStart"/>
      <w:r w:rsidRPr="007F4260">
        <w:t>sản  phẩm,  nhà</w:t>
      </w:r>
      <w:proofErr w:type="gramEnd"/>
      <w:r w:rsidRPr="007F4260">
        <w:t xml:space="preserve">  sản xuất rất cần sự hỗ trợ của dịch vụ logistics </w:t>
      </w:r>
      <w:proofErr w:type="gramStart"/>
      <w:r w:rsidRPr="007F4260">
        <w:t>để  liên</w:t>
      </w:r>
      <w:proofErr w:type="gramEnd"/>
      <w:r w:rsidRPr="007F4260">
        <w:t xml:space="preserve">  </w:t>
      </w:r>
      <w:proofErr w:type="gramStart"/>
      <w:r w:rsidRPr="007F4260">
        <w:t>kết  hoạt</w:t>
      </w:r>
      <w:proofErr w:type="gramEnd"/>
      <w:r w:rsidRPr="007F4260">
        <w:t xml:space="preserve">  </w:t>
      </w:r>
      <w:proofErr w:type="gramStart"/>
      <w:r w:rsidRPr="007F4260">
        <w:t>động  của</w:t>
      </w:r>
      <w:proofErr w:type="gramEnd"/>
      <w:r w:rsidRPr="007F4260">
        <w:t xml:space="preserve">  </w:t>
      </w:r>
      <w:proofErr w:type="gramStart"/>
      <w:r w:rsidRPr="007F4260">
        <w:t>các  mắt</w:t>
      </w:r>
      <w:proofErr w:type="gramEnd"/>
      <w:r w:rsidRPr="007F4260">
        <w:t xml:space="preserve">  xích khác nhau trong chuỗi giá trị thương mại khu vực và toàn cầu</w:t>
      </w:r>
      <w:r>
        <w:t>.</w:t>
      </w:r>
    </w:p>
    <w:p w14:paraId="433E12E3" w14:textId="77777777" w:rsidR="00CB3AF6" w:rsidRPr="00CB3AF6" w:rsidRDefault="00CB3AF6" w:rsidP="00C8502D">
      <w:pPr>
        <w:ind w:firstLine="720"/>
        <w:jc w:val="both"/>
      </w:pPr>
      <w:r w:rsidRPr="00CB3AF6">
        <w:t>Như vậy, logistics có vai trò quan trọng đối với các doanh nghiệp sản xuất kinh doanh và nền kinh tế của các quốc gia. Dịch vụ logistics phát triển góp phần đảm bảo hoạt động sản xuất kinh doanh của doanh nghiệp, tiết giảm chi phí và nâng cao chất lượng sản phẩm, dịch vụ. Đối với nền kinh tế quốc gia, logistics có vai trò quan trọng trong sản xuất, phân phối và lưu thông. Dịch vụ logistics hiệu quả góp phần nâng cao hiệu quả kinh tế - xã hội của quốc gia. Nhìn chung, logistics đóng vai trò là cầu nối và động lực thúc đẩy lưu chuyển hàng hóa từ nhà sản xuất đến người tiêu dùng trên phạm vi toàn cầu (Duncan và các cộng sự, 2016).  Cụ thể:</w:t>
      </w:r>
    </w:p>
    <w:p w14:paraId="3F676395" w14:textId="77777777" w:rsidR="00CB3AF6" w:rsidRPr="00CB3AF6" w:rsidRDefault="00CB3AF6" w:rsidP="00C8502D">
      <w:pPr>
        <w:ind w:firstLine="720"/>
        <w:jc w:val="both"/>
      </w:pPr>
      <w:r w:rsidRPr="00CB3AF6">
        <w:t>- Logisitics là công cụ liên kết các hoạt động kinh tế trong một quốc gia và toàn cầu qua việc cung cấp nguyên liệu, sản xuất, lưu thông phân phối, mở rộng thị trường.</w:t>
      </w:r>
    </w:p>
    <w:p w14:paraId="7C643227" w14:textId="77777777" w:rsidR="00CB3AF6" w:rsidRPr="00CB3AF6" w:rsidRDefault="00CB3AF6" w:rsidP="00C8502D">
      <w:pPr>
        <w:ind w:firstLine="720"/>
        <w:jc w:val="both"/>
      </w:pPr>
      <w:r w:rsidRPr="00CB3AF6">
        <w:t>- Tối ưu hóa chu trình lưu chuyển của sản xuất, kinh doanh từ khâu đầu vào đến khi sản phẩm đến tay người tiêu dùng cuối cùng.</w:t>
      </w:r>
    </w:p>
    <w:p w14:paraId="2AE4F902" w14:textId="77777777" w:rsidR="00CB3AF6" w:rsidRPr="00CB3AF6" w:rsidRDefault="00CB3AF6" w:rsidP="00C8502D">
      <w:pPr>
        <w:ind w:firstLine="720"/>
        <w:jc w:val="both"/>
      </w:pPr>
      <w:r w:rsidRPr="00CB3AF6">
        <w:t>- Tiết kiệm và giảm chi phi phí trong lưu thông phân phối.</w:t>
      </w:r>
    </w:p>
    <w:p w14:paraId="2D317880" w14:textId="77777777" w:rsidR="00CB3AF6" w:rsidRPr="00CB3AF6" w:rsidRDefault="00CB3AF6" w:rsidP="00C8502D">
      <w:pPr>
        <w:ind w:firstLine="720"/>
        <w:jc w:val="both"/>
      </w:pPr>
      <w:r w:rsidRPr="00CB3AF6">
        <w:t>- Mở rộng thị trường trong buôn bán quốc tế, góp phần giảm chi phí, hoàn thiện và tiêu chuẩn hóa chứng từ trong kinh doanh đặc biệt trong buôn bán và vận tải quốc tế.</w:t>
      </w:r>
    </w:p>
    <w:p w14:paraId="5DE897DF" w14:textId="77777777" w:rsidR="00CB3AF6" w:rsidRPr="00CB3AF6" w:rsidRDefault="00CB3AF6" w:rsidP="00C8502D">
      <w:pPr>
        <w:ind w:firstLine="720"/>
        <w:jc w:val="both"/>
      </w:pPr>
      <w:r w:rsidRPr="00CB3AF6">
        <w:t>- Là một bộ phận trong GDP, logistics ảnh hưởng đáng kể đến tỷ lệ lạm phát, tỷ lệ lãi xuất, năng suất, chi phí, chất lượng và hiệu quả, cũng như các khía cạnh khác của nền kinh tế.</w:t>
      </w:r>
    </w:p>
    <w:p w14:paraId="3F1729E4" w14:textId="77777777" w:rsidR="00CB3AF6" w:rsidRPr="00CB3AF6" w:rsidRDefault="00CB3AF6" w:rsidP="00C8502D">
      <w:pPr>
        <w:ind w:firstLine="720"/>
        <w:jc w:val="both"/>
      </w:pPr>
      <w:r w:rsidRPr="00CB3AF6">
        <w:t>- Logistics tạo ra giá trị gia tăng về thời gian và địa điểm.</w:t>
      </w:r>
    </w:p>
    <w:p w14:paraId="76AEEE89" w14:textId="77777777" w:rsidR="00CB3AF6" w:rsidRPr="00CB3AF6" w:rsidRDefault="00CB3AF6" w:rsidP="00C8502D">
      <w:pPr>
        <w:ind w:firstLine="720"/>
        <w:jc w:val="both"/>
      </w:pPr>
      <w:r w:rsidRPr="00CB3AF6">
        <w:t>- Logistics có vai trò hỗ trợ nhà quản lý ra quyết định chính xác trong hoạt động sản xuất kinh doanh.</w:t>
      </w:r>
    </w:p>
    <w:p w14:paraId="51900D1B" w14:textId="331442AD" w:rsidR="007045AC" w:rsidRDefault="00B8091B" w:rsidP="00851CC7">
      <w:pPr>
        <w:pStyle w:val="Heading5"/>
      </w:pPr>
      <w:bookmarkStart w:id="148" w:name="_Toc197254041"/>
      <w:bookmarkStart w:id="149" w:name="_Toc197255706"/>
      <w:bookmarkStart w:id="150" w:name="_Toc197255820"/>
      <w:bookmarkStart w:id="151" w:name="_Toc197256052"/>
      <w:bookmarkStart w:id="152" w:name="_Toc197256218"/>
      <w:bookmarkStart w:id="153" w:name="_Toc197821420"/>
      <w:bookmarkStart w:id="154" w:name="_Toc197874150"/>
      <w:bookmarkStart w:id="155" w:name="_Toc198426164"/>
      <w:r>
        <w:lastRenderedPageBreak/>
        <w:t>Các loại hình dịch vụ trong Logistic</w:t>
      </w:r>
      <w:bookmarkEnd w:id="148"/>
      <w:bookmarkEnd w:id="149"/>
      <w:bookmarkEnd w:id="150"/>
      <w:bookmarkEnd w:id="151"/>
      <w:bookmarkEnd w:id="152"/>
      <w:bookmarkEnd w:id="153"/>
      <w:bookmarkEnd w:id="154"/>
      <w:bookmarkEnd w:id="155"/>
      <w:r>
        <w:t xml:space="preserve"> </w:t>
      </w:r>
    </w:p>
    <w:p w14:paraId="45FB1F53" w14:textId="0FFA25CD" w:rsidR="005827A3" w:rsidRPr="00C8502D" w:rsidRDefault="00C8502D" w:rsidP="005827A3">
      <w:pPr>
        <w:rPr>
          <w:i/>
          <w:iCs/>
        </w:rPr>
      </w:pPr>
      <w:r w:rsidRPr="00C8502D">
        <w:rPr>
          <w:i/>
          <w:iCs/>
        </w:rPr>
        <w:t>T</w:t>
      </w:r>
      <w:r w:rsidR="005827A3" w:rsidRPr="00C8502D">
        <w:rPr>
          <w:i/>
          <w:iCs/>
        </w:rPr>
        <w:t xml:space="preserve">heo Điều 3 Nghị định 163/2017/NĐ-CP </w:t>
      </w:r>
      <w:r w:rsidR="00411A3B" w:rsidRPr="00C8502D">
        <w:rPr>
          <w:i/>
          <w:iCs/>
        </w:rPr>
        <w:t>thì dịch vụ logistics được phân loại gồm các loại hình dịch vụ như sau:</w:t>
      </w:r>
    </w:p>
    <w:p w14:paraId="2EC22CE0" w14:textId="1C9B46EC" w:rsidR="005827A3" w:rsidRDefault="005827A3" w:rsidP="00C8502D">
      <w:pPr>
        <w:jc w:val="both"/>
      </w:pPr>
      <w:r>
        <w:t>- Dịch vụ xếp dỡ container, trừ dịch vụ cung cấp tại các sân bay.</w:t>
      </w:r>
    </w:p>
    <w:p w14:paraId="42AAC754" w14:textId="367E60C9" w:rsidR="005827A3" w:rsidRDefault="005827A3" w:rsidP="00C8502D">
      <w:pPr>
        <w:jc w:val="both"/>
      </w:pPr>
      <w:r>
        <w:t>- Dịch vụ kho bãi container thuộc dịch vụ hỗ trợ vận tải biển.</w:t>
      </w:r>
    </w:p>
    <w:p w14:paraId="1D3083CE" w14:textId="2A185E4A" w:rsidR="005827A3" w:rsidRDefault="005827A3" w:rsidP="00C8502D">
      <w:pPr>
        <w:jc w:val="both"/>
      </w:pPr>
      <w:r>
        <w:t>- Dịch vụ kho bãi thuộc dịch vụ hỗ trợ mọi phương thức vận tải.</w:t>
      </w:r>
    </w:p>
    <w:p w14:paraId="6E044A17" w14:textId="5802BC40" w:rsidR="005827A3" w:rsidRDefault="005827A3" w:rsidP="00C8502D">
      <w:pPr>
        <w:jc w:val="both"/>
      </w:pPr>
      <w:r>
        <w:t>- Dịch vụ chuyển phát.</w:t>
      </w:r>
    </w:p>
    <w:p w14:paraId="1F926B88" w14:textId="7A08F9F6" w:rsidR="005827A3" w:rsidRDefault="005827A3" w:rsidP="00C8502D">
      <w:pPr>
        <w:jc w:val="both"/>
      </w:pPr>
      <w:r>
        <w:t>- Dịch vụ đại lý vận tải hàng hóa.</w:t>
      </w:r>
    </w:p>
    <w:p w14:paraId="189885D6" w14:textId="02601EDF" w:rsidR="005827A3" w:rsidRDefault="005827A3" w:rsidP="00C8502D">
      <w:pPr>
        <w:jc w:val="both"/>
      </w:pPr>
      <w:r>
        <w:t>- Dịch vụ đại lý làm thủ tục hải quan (bao gồm cả dịch vụ thông quan).</w:t>
      </w:r>
    </w:p>
    <w:p w14:paraId="440C9994" w14:textId="37003DAE" w:rsidR="005827A3" w:rsidRDefault="005827A3" w:rsidP="00C8502D">
      <w:pPr>
        <w:jc w:val="both"/>
      </w:pPr>
      <w:r>
        <w:t>- Dịch vụ khác, bao gồm các hoạt động sau: Kiểm tra vận đơn, dịch vụ môi giới vận tải hàng hóa, kiểm định hàng hóa, dịch vụ lấy mẫu và xác định trọng lượng; dịch vụ nhận và chấp nhận hàng; dịch vụ chuẩn bị chứng từ vận tải.</w:t>
      </w:r>
    </w:p>
    <w:p w14:paraId="6615CD8C" w14:textId="439EA79B" w:rsidR="005827A3" w:rsidRDefault="005827A3" w:rsidP="00C8502D">
      <w:pPr>
        <w:jc w:val="both"/>
      </w:pPr>
      <w:r>
        <w:t>- Dịch vụ hỗ trợ bán buôn, hỗ trợ bán lẻ bao gồm cả hoạt động quản lý hàng lưu kho, thu gom, tập hợp, phân loại hàng hóa và giao hàng.</w:t>
      </w:r>
    </w:p>
    <w:p w14:paraId="42FA3C75" w14:textId="616B7399" w:rsidR="005827A3" w:rsidRDefault="005827A3" w:rsidP="00C8502D">
      <w:pPr>
        <w:jc w:val="both"/>
      </w:pPr>
      <w:r>
        <w:t>- Dịch vụ vận tải hàng hóa thuộc dịch vụ vận tải biển.</w:t>
      </w:r>
    </w:p>
    <w:p w14:paraId="0EEAE95D" w14:textId="15CAF5A8" w:rsidR="005827A3" w:rsidRDefault="005827A3" w:rsidP="00C8502D">
      <w:pPr>
        <w:jc w:val="both"/>
      </w:pPr>
      <w:r>
        <w:t>- Dịch vụ vận tải hàng hóa thuộc dịch vụ vận tải đường thủy nội địa.</w:t>
      </w:r>
    </w:p>
    <w:p w14:paraId="61B9F78A" w14:textId="7B9AF563" w:rsidR="005827A3" w:rsidRDefault="005827A3" w:rsidP="00C8502D">
      <w:pPr>
        <w:jc w:val="both"/>
      </w:pPr>
      <w:r>
        <w:t>- Dịch vụ vận tải hàng hóa thuộc dịch vụ vận tải đường sắt.</w:t>
      </w:r>
    </w:p>
    <w:p w14:paraId="40FBAE4B" w14:textId="27A5BCFB" w:rsidR="005827A3" w:rsidRDefault="005827A3" w:rsidP="00C8502D">
      <w:pPr>
        <w:jc w:val="both"/>
      </w:pPr>
      <w:r>
        <w:t>- Dịch vụ vận tải hàng hóa thuộc dịch vụ vận tải đường bộ.</w:t>
      </w:r>
    </w:p>
    <w:p w14:paraId="2A639829" w14:textId="1934AB0F" w:rsidR="005827A3" w:rsidRDefault="005827A3" w:rsidP="00C8502D">
      <w:pPr>
        <w:jc w:val="both"/>
      </w:pPr>
      <w:r>
        <w:t>- Dịch vụ vận tải hàng không.</w:t>
      </w:r>
    </w:p>
    <w:p w14:paraId="7916C883" w14:textId="359507EA" w:rsidR="005827A3" w:rsidRDefault="005827A3" w:rsidP="00C8502D">
      <w:pPr>
        <w:jc w:val="both"/>
      </w:pPr>
      <w:r>
        <w:t>- Dịch vụ vận tải đa phương thức.</w:t>
      </w:r>
    </w:p>
    <w:p w14:paraId="670FC99A" w14:textId="6235B19C" w:rsidR="005827A3" w:rsidRDefault="005827A3" w:rsidP="00C8502D">
      <w:pPr>
        <w:jc w:val="both"/>
      </w:pPr>
      <w:r>
        <w:t>- Dịch vụ phân tích và kiểm định kỹ thuật.</w:t>
      </w:r>
    </w:p>
    <w:p w14:paraId="63B60776" w14:textId="77777777" w:rsidR="005827A3" w:rsidRDefault="005827A3" w:rsidP="00C8502D">
      <w:pPr>
        <w:jc w:val="both"/>
      </w:pPr>
      <w:r>
        <w:t>- Các dịch vụ hỗ trợ vận tải khác.</w:t>
      </w:r>
    </w:p>
    <w:p w14:paraId="4CA6410B" w14:textId="77C277DE" w:rsidR="00286733" w:rsidRDefault="004F514E" w:rsidP="00C8502D">
      <w:pPr>
        <w:jc w:val="both"/>
      </w:pPr>
      <w:r>
        <w:t xml:space="preserve">Theo những đặc điểm chung của các loại hình dịch vụ thì </w:t>
      </w:r>
      <w:r w:rsidR="00844309">
        <w:t xml:space="preserve">nhóm nghiên cứu chia thành </w:t>
      </w:r>
      <w:r w:rsidR="009756A9">
        <w:t xml:space="preserve">5 loại hình dịch vụ chính; </w:t>
      </w:r>
      <w:r w:rsidR="009756A9" w:rsidRPr="0089288F">
        <w:rPr>
          <w:i/>
          <w:iCs/>
        </w:rPr>
        <w:t xml:space="preserve">1) </w:t>
      </w:r>
      <w:r w:rsidR="00B52C63" w:rsidRPr="0089288F">
        <w:rPr>
          <w:i/>
          <w:iCs/>
        </w:rPr>
        <w:t>Dịch vụ</w:t>
      </w:r>
      <w:r w:rsidR="009756A9" w:rsidRPr="0089288F">
        <w:rPr>
          <w:i/>
          <w:iCs/>
        </w:rPr>
        <w:t xml:space="preserve"> vận tải</w:t>
      </w:r>
      <w:r w:rsidR="00B52C63" w:rsidRPr="0089288F">
        <w:rPr>
          <w:i/>
          <w:iCs/>
        </w:rPr>
        <w:t xml:space="preserve"> </w:t>
      </w:r>
      <w:proofErr w:type="gramStart"/>
      <w:r w:rsidR="00B52C63" w:rsidRPr="0089288F">
        <w:rPr>
          <w:i/>
          <w:iCs/>
        </w:rPr>
        <w:t>2)Dịch</w:t>
      </w:r>
      <w:proofErr w:type="gramEnd"/>
      <w:r w:rsidR="00B52C63" w:rsidRPr="0089288F">
        <w:rPr>
          <w:i/>
          <w:iCs/>
        </w:rPr>
        <w:t xml:space="preserve"> vụ kho bãi 3) Dịch vụ giao nhận </w:t>
      </w:r>
      <w:r w:rsidR="00522C6C" w:rsidRPr="0089288F">
        <w:rPr>
          <w:i/>
          <w:iCs/>
        </w:rPr>
        <w:t xml:space="preserve">4) Dịch vụ giao hàng chặng cuối </w:t>
      </w:r>
      <w:r w:rsidR="0089288F" w:rsidRPr="0089288F">
        <w:rPr>
          <w:i/>
          <w:iCs/>
        </w:rPr>
        <w:t xml:space="preserve">5) Dịch vụ phụ trợ </w:t>
      </w:r>
    </w:p>
    <w:p w14:paraId="04C153EB" w14:textId="77777777" w:rsidR="002911B1" w:rsidRDefault="0089288F" w:rsidP="0089288F">
      <w:pPr>
        <w:pStyle w:val="Heading6"/>
      </w:pPr>
      <w:bookmarkStart w:id="156" w:name="_Toc197821421"/>
      <w:bookmarkStart w:id="157" w:name="_Toc197874151"/>
      <w:bookmarkStart w:id="158" w:name="_Toc198426165"/>
      <w:r>
        <w:t>Dịch vụ vận tải</w:t>
      </w:r>
      <w:bookmarkEnd w:id="156"/>
      <w:bookmarkEnd w:id="157"/>
      <w:bookmarkEnd w:id="158"/>
    </w:p>
    <w:p w14:paraId="0D7F0C11" w14:textId="3668E869" w:rsidR="002911B1" w:rsidRPr="002911B1" w:rsidRDefault="002911B1" w:rsidP="005A7D87">
      <w:pPr>
        <w:pStyle w:val="Heading7"/>
      </w:pPr>
      <w:bookmarkStart w:id="159" w:name="_Toc197874152"/>
      <w:bookmarkStart w:id="160" w:name="_Toc198426166"/>
      <w:r w:rsidRPr="002911B1">
        <w:t>Vận Tải Đường Bộ</w:t>
      </w:r>
      <w:bookmarkEnd w:id="159"/>
      <w:bookmarkEnd w:id="160"/>
    </w:p>
    <w:p w14:paraId="5DFEA876" w14:textId="77777777" w:rsidR="002911B1" w:rsidRPr="002911B1" w:rsidRDefault="002911B1" w:rsidP="00C8502D">
      <w:pPr>
        <w:ind w:firstLine="720"/>
        <w:jc w:val="both"/>
      </w:pPr>
      <w:r w:rsidRPr="002911B1">
        <w:t>Vận tải đường bộ là phương thức vận chuyển hàng hóa và hành khách bằng các phương tiện di chuyển trên mặt đường, như xe tải, container, xe buýt, xe khách, v.v. Phương thức này có ưu điểm là linh hoạt, khả năng tiếp cận tận nơi (door-to-door) và thời gian vận chuyển nhanh trên cự ly ngắn và trung bình.</w:t>
      </w:r>
    </w:p>
    <w:p w14:paraId="0D91B13A" w14:textId="77777777" w:rsidR="002911B1" w:rsidRPr="002911B1" w:rsidRDefault="002911B1" w:rsidP="00C8502D">
      <w:pPr>
        <w:jc w:val="both"/>
      </w:pPr>
      <w:r w:rsidRPr="002911B1">
        <w:t xml:space="preserve">Theo Tổng cục Đường bộ Việt Nam cho biết, cấu thành chi phí vận tải thường bao gồm khoảng 12 khoản mục, trong đó chi phí xăng dầu chiếm khoảng 30 - 35%, chi phí cầu đường khoảng 10-15%, chi phí tiền lương lái xe chiếm khoảng 15%. Hiện nay chi phí vận tải đường bộ của Việt Nam còn ở mức cao so với một số quốc gia trên thế giới. Nguyên nhân của tình trạng này là do đa số các đơn vị kinh doanh vận tải thực hiện vận chuyển hàng hóa quy mô vận tải nhỏ lẻ, phương tiện vận chuyển còn thô sơ, sức cạnh tranh yếu, chưa tối ưu hóa hoạt động kinh doanh của đơn vị vận tải dẫn đến tỷ lệ xe có hàng 2 chiều thấp, tỷ lệ xe chạy rỗng ở mức cao, từ 30-50% số chuyến xe, dẫn đến chi phí vận tải tăng cao, hạ tầng giao </w:t>
      </w:r>
      <w:r w:rsidRPr="002911B1">
        <w:lastRenderedPageBreak/>
        <w:t>thông chưa phát triển đồng bộ dẫn đến chi phí hao mòn phương tiện lớn và thời gian vận chuyển lâu.</w:t>
      </w:r>
    </w:p>
    <w:p w14:paraId="2948C94D" w14:textId="77777777" w:rsidR="002911B1" w:rsidRPr="002911B1" w:rsidRDefault="002911B1" w:rsidP="00C8502D">
      <w:pPr>
        <w:jc w:val="both"/>
      </w:pPr>
      <w:r w:rsidRPr="002911B1">
        <w:t>Hệ thống hạ tầng vẫn còn nhiều điểm yếu như đường nhỏ hẹp, xuống cấp, ùn tắc ở các đô thị lớn.</w:t>
      </w:r>
    </w:p>
    <w:p w14:paraId="685F5088" w14:textId="77777777" w:rsidR="002911B1" w:rsidRPr="002911B1" w:rsidRDefault="002911B1" w:rsidP="00C8502D">
      <w:pPr>
        <w:jc w:val="both"/>
      </w:pPr>
      <w:r w:rsidRPr="002911B1">
        <w:t> Chính phủ đang đẩy mạnh đầu tư xây dựng đường cao tốc Bắc - Nam, đường vành đai tại Hà Nội và TP.HCM.</w:t>
      </w:r>
    </w:p>
    <w:p w14:paraId="2BA16F23" w14:textId="77777777" w:rsidR="002911B1" w:rsidRPr="002911B1" w:rsidRDefault="002911B1" w:rsidP="00C8502D">
      <w:pPr>
        <w:jc w:val="both"/>
      </w:pPr>
      <w:r w:rsidRPr="002911B1">
        <w:t>Tỷ trọng cao: Đường bộ là phương thức vận tải chủ lực tại Việt Nam, chiếm hơn 70% tổng sản lượng vận tải hàng hóa nội địa.</w:t>
      </w:r>
    </w:p>
    <w:p w14:paraId="6B31639C" w14:textId="77777777" w:rsidR="002911B1" w:rsidRPr="002911B1" w:rsidRDefault="002911B1" w:rsidP="00C8502D">
      <w:pPr>
        <w:jc w:val="both"/>
      </w:pPr>
      <w:r w:rsidRPr="002911B1">
        <w:t>Hạ tầng chưa đồng bộ: Mặc dù Chính phủ đã đầu tư vào các dự án như đường cao tốc Bắc – Nam, nhưng nhiều tuyến đường vẫn xuống cấp, gây ùn tắc và tai nạn giao thông.</w:t>
      </w:r>
    </w:p>
    <w:p w14:paraId="60C745F7" w14:textId="77777777" w:rsidR="002911B1" w:rsidRPr="002911B1" w:rsidRDefault="002911B1" w:rsidP="00C8502D">
      <w:pPr>
        <w:jc w:val="both"/>
      </w:pPr>
      <w:r w:rsidRPr="002911B1">
        <w:t>Chi phí vận tải cao: Chi phí vận tải đường bộ chiếm khoảng 30–40% giá thành sản phẩm, cao hơn mức trung bình của khu vực.</w:t>
      </w:r>
    </w:p>
    <w:p w14:paraId="57D3FCF4" w14:textId="77777777" w:rsidR="002911B1" w:rsidRPr="002911B1" w:rsidRDefault="002911B1" w:rsidP="00C8502D">
      <w:pPr>
        <w:jc w:val="both"/>
      </w:pPr>
      <w:r w:rsidRPr="002911B1">
        <w:t>Quy định mới ảnh hưởng đến hoạt động: Từ đầu năm 2025, các quy định nghiêm ngặt hơn về thời gian lái xe và nghỉ ngơi đã được áp dụng, dẫn đến tăng chi phí vận hành và thiếu hụt tài xế.</w:t>
      </w:r>
    </w:p>
    <w:p w14:paraId="7A9C0FE1" w14:textId="2D71A54C" w:rsidR="002911B1" w:rsidRPr="002911B1" w:rsidRDefault="002911B1" w:rsidP="005A7D87">
      <w:pPr>
        <w:pStyle w:val="Heading6"/>
      </w:pPr>
      <w:bookmarkStart w:id="161" w:name="_Toc197874153"/>
      <w:bookmarkStart w:id="162" w:name="_Toc198426167"/>
      <w:r w:rsidRPr="002911B1">
        <w:t>Vận Tải Đường Sắt</w:t>
      </w:r>
      <w:bookmarkEnd w:id="161"/>
      <w:bookmarkEnd w:id="162"/>
    </w:p>
    <w:p w14:paraId="501A1283" w14:textId="77777777" w:rsidR="002911B1" w:rsidRPr="002911B1" w:rsidRDefault="002911B1" w:rsidP="00C8502D">
      <w:pPr>
        <w:ind w:firstLine="720"/>
        <w:jc w:val="both"/>
      </w:pPr>
      <w:r w:rsidRPr="002911B1">
        <w:t>Là hình thức vận chuyển hàng hóa và hành khách bằng tàu hỏa trên hệ thống đường ray. Đường sắt có khả năng chuyên chở khối lượng lớn, chi phí thấp hơn đường bộ nếu khai thác hiệu quả, phù hợp với vận tải đường dài và hàng nặng.</w:t>
      </w:r>
    </w:p>
    <w:p w14:paraId="13451B76" w14:textId="77777777" w:rsidR="002911B1" w:rsidRPr="002911B1" w:rsidRDefault="002911B1" w:rsidP="00C8502D">
      <w:pPr>
        <w:ind w:firstLine="720"/>
        <w:jc w:val="both"/>
      </w:pPr>
      <w:r w:rsidRPr="002911B1">
        <w:t>Ngành vận chuyển đường sắt hình thành và phát triển lâu đời ở nước ta, chủ yếu kết nối các tỉnh thành trong cả nước qua tuyến đường sắt Bắc - Nam và một số trục ở phía Bắc, đóng góp quan trọng vào quá trình phát triển kinh tế thông qua sự vận hành của các đoàn tàu. Năm 2019, đường sắt Việt Nam vẫn đặt mục tiêu đạt sản lượng tăng 8% so với năm 2018, doanh thu tăng từ 7% trở lên. Mặc dù sản xuất kinh doanh ngành đường sắt có thời gian trầm từ năm 2015 - 2017, năm 2018 sụt giảm chạm đáy, nhưng đã bắt đầu phục hồi, tăng trưởng, để tiếp đà cho năm 2019.</w:t>
      </w:r>
    </w:p>
    <w:p w14:paraId="725455FC" w14:textId="7EB246D7" w:rsidR="002911B1" w:rsidRPr="002911B1" w:rsidRDefault="002911B1" w:rsidP="00C8502D">
      <w:pPr>
        <w:ind w:firstLine="720"/>
        <w:jc w:val="both"/>
      </w:pPr>
      <w:r w:rsidRPr="002911B1">
        <w:t>Hệ thống đường sắt dài hơn 3.000km nhưng đã cũ kỹ, chủ yếu là khổ ray 1m, tốc độ trung bình thấp (dưới 50km/h).Thiếu kết nối hiệu quả với các cảng biển, ICD và khu công nghiệp.Tỷ trọng vận tải hàng hóa bằng đường sắt chỉ chiếm khoảng 1-2% thị phần.Năm 2024, tổng doanh thu đường sắt đạt gần 9.700 tỷ đồng, có tăng trưởng so với các năm trước nhưng vẫn chưa khai thác được tiềm năng thực sự.</w:t>
      </w:r>
    </w:p>
    <w:p w14:paraId="28739A56" w14:textId="54D4DBDE" w:rsidR="002911B1" w:rsidRPr="002911B1" w:rsidRDefault="002911B1" w:rsidP="00C8502D">
      <w:pPr>
        <w:jc w:val="both"/>
      </w:pPr>
      <w:r w:rsidRPr="002911B1">
        <w:t>Dự án đường sắt cao tốc: Chính phủ đã phê duyệt dự án đường sắt cao tốc Bắc – Nam trị giá 67 tỷ USD, dự kiến khởi công vào năm 2027 và hoàn thành vào năm 2035.</w:t>
      </w:r>
      <w:r w:rsidRPr="002911B1">
        <w:br/>
      </w:r>
    </w:p>
    <w:p w14:paraId="75F49D65" w14:textId="067DFD0C" w:rsidR="002911B1" w:rsidRPr="002911B1" w:rsidRDefault="002911B1" w:rsidP="005A7D87">
      <w:pPr>
        <w:pStyle w:val="Heading7"/>
      </w:pPr>
      <w:r w:rsidRPr="002911B1">
        <w:lastRenderedPageBreak/>
        <w:t xml:space="preserve"> </w:t>
      </w:r>
      <w:bookmarkStart w:id="163" w:name="_Toc197874154"/>
      <w:bookmarkStart w:id="164" w:name="_Toc198426168"/>
      <w:r w:rsidRPr="002911B1">
        <w:t>Vận Tải Đường Biển</w:t>
      </w:r>
      <w:bookmarkEnd w:id="163"/>
      <w:bookmarkEnd w:id="164"/>
    </w:p>
    <w:p w14:paraId="444728D2" w14:textId="77777777" w:rsidR="002911B1" w:rsidRPr="002911B1" w:rsidRDefault="002911B1" w:rsidP="00C8502D">
      <w:pPr>
        <w:ind w:firstLine="720"/>
        <w:jc w:val="both"/>
      </w:pPr>
      <w:r w:rsidRPr="002911B1">
        <w:t>Là phương thức vận chuyển hàng hóa bằng tàu biển trên các tuyến nội địa hoặc quốc tế. Đây là hình thức vận tải quan trọng trong thương mại quốc tế nhờ khả năng chuyên chở khối lượng lớn và chi phí thấp.</w:t>
      </w:r>
    </w:p>
    <w:p w14:paraId="78F5E750" w14:textId="77777777" w:rsidR="002911B1" w:rsidRPr="002911B1" w:rsidRDefault="002911B1" w:rsidP="00C8502D">
      <w:pPr>
        <w:ind w:firstLine="720"/>
        <w:jc w:val="both"/>
      </w:pPr>
      <w:r w:rsidRPr="002911B1">
        <w:t>Nước ta có bờ biển dài 3280 km với nhiều cảng biển chạy dọc theo chiều dài đất nước, là điều kiện thuận lợi cho phát triển vận tải đường biển. Vận tải đường biển hình thành và kết nối với thương mại quốc tế, giao thương giữa nước ta và các nước trên thế giới. Từ khi phát triển Thương mại quốc tế, vận tải đường biển đóng vai trò quan trọng, góp phần thúc đẩy xuất nhập khẩu hàng hóa giữa nước ta với các nước trên thế giới. Theo thống kê, đến tháng 6 năm 2019, đội tàu biển Việt Nam có 1.568 tàu với tổng dung tích khoảng 4,8 triệu GT, tổng trọng tải khoảng 7,8 triệu DWT, lượng hàng hóa vận chuyển 6 tháng đầu năm 2019, khối lượng hàng hóa thông qua cảng biển đạt 308,777 triệu tấn, trong đó, lượng hàng hóa container đạt hơn 9,1 triệu TEU, tăng lần lượt 13% và 3% so với cùng kỳ năm 2018. Trong đó, các khu vực cảng biển có khối lượng hàng hóa thông qua tăng cao nhất so với cả nước là: Thanh Hóa (tăng 86% - chủ yếu là hàng lỏng phục vụ nhà máy lọc dầu Nghi Sơn); Quảng Nam (tăng 78%). Ngoài ra, một số khu vực cảng biển Hà Tĩnh, Bình Thuận cũng đạt mức tăng từ 58 - 62%. Vận tải đường biển có những yêu cầu nghiêm ngặt đã tạo điều kiện cho các dịch vụ logistics phát triển theo, chủ yếu là các dịch vụ kho bãi, giao nhận, hải quan và sự hiện diện của nhiều doanh nghiệp logistics đáp ứng yêu cầu phát triển vận tải đường biển.</w:t>
      </w:r>
    </w:p>
    <w:p w14:paraId="0CB7DEE7" w14:textId="77777777" w:rsidR="002911B1" w:rsidRPr="002911B1" w:rsidRDefault="002911B1" w:rsidP="00C8502D">
      <w:pPr>
        <w:jc w:val="both"/>
      </w:pPr>
      <w:r w:rsidRPr="002911B1">
        <w:t>Việt Nam có 45 cảng biển lớn nhỏ, trong đó cảng Hải Phòng và Cái Mép - Thị Vải là cảng quốc tế chủ lực.</w:t>
      </w:r>
    </w:p>
    <w:p w14:paraId="04EEFAB2" w14:textId="77777777" w:rsidR="002911B1" w:rsidRPr="002911B1" w:rsidRDefault="002911B1" w:rsidP="00C8502D">
      <w:pPr>
        <w:jc w:val="both"/>
      </w:pPr>
      <w:r w:rsidRPr="002911B1">
        <w:t>Đội tàu biển Việt Nam có hơn 1.500 chiếc, phần lớn là tàu nhỏ, phục vụ nội địa.</w:t>
      </w:r>
    </w:p>
    <w:p w14:paraId="5F1429AC" w14:textId="77777777" w:rsidR="002911B1" w:rsidRPr="002911B1" w:rsidRDefault="002911B1" w:rsidP="00C8502D">
      <w:pPr>
        <w:jc w:val="both"/>
      </w:pPr>
      <w:r w:rsidRPr="002911B1">
        <w:t>Hàng hóa xuất nhập khẩu chủ yếu vẫn phụ thuộc vào các hãng tàu nước ngoài, chiếm 90% thị phần vận tải container quốc tế.</w:t>
      </w:r>
    </w:p>
    <w:p w14:paraId="238F8F5E" w14:textId="77777777" w:rsidR="002911B1" w:rsidRPr="002911B1" w:rsidRDefault="002911B1" w:rsidP="00C8502D">
      <w:pPr>
        <w:jc w:val="both"/>
      </w:pPr>
      <w:r w:rsidRPr="002911B1">
        <w:t>Giá cước vận tải biển biến động mạnh từ 2021–2024, ảnh hưởng đến chi phí logistics doanh nghiệp xuất nhập khẩu.</w:t>
      </w:r>
    </w:p>
    <w:p w14:paraId="557BC17E" w14:textId="77777777" w:rsidR="002911B1" w:rsidRPr="002911B1" w:rsidRDefault="002911B1" w:rsidP="00C8502D">
      <w:pPr>
        <w:jc w:val="both"/>
      </w:pPr>
      <w:r w:rsidRPr="002911B1">
        <w:t>2.2.1.4 Vận Tải Đường Thủy Nội Địa</w:t>
      </w:r>
    </w:p>
    <w:p w14:paraId="07BAEF65" w14:textId="77777777" w:rsidR="002911B1" w:rsidRPr="002911B1" w:rsidRDefault="002911B1" w:rsidP="00C8502D">
      <w:pPr>
        <w:ind w:firstLine="720"/>
        <w:jc w:val="both"/>
      </w:pPr>
      <w:r w:rsidRPr="002911B1">
        <w:t>Đây là phương thức vận tải sử dụng các phương tiện như xà lan, tàu kéo, tàu hàng để chuyên chở hàng hóa trên các tuyến sông, kênh, rạch trong phạm vi nội địa.</w:t>
      </w:r>
    </w:p>
    <w:p w14:paraId="297EA965" w14:textId="77777777" w:rsidR="002911B1" w:rsidRPr="002911B1" w:rsidRDefault="002911B1" w:rsidP="00C8502D">
      <w:pPr>
        <w:ind w:firstLine="720"/>
        <w:jc w:val="both"/>
      </w:pPr>
      <w:r w:rsidRPr="002911B1">
        <w:t>Vận tải đường thủy cũng đang đóng vai trò quan trọng trong vận chuyển hàng hóa ở nước ta, đặc biệt là các doanh nghiệp đánh bắt thủy sản, sản xuất gỗ, chăn nuôi gia súc gia cầm, mía đường và cây công nghiệp. Lưu lượng container cũng đang tăng lên và các công ty logistics tư nhân có tiềm năng đóng vai trò lớn hơn trong ngành vận tải đường thủy nội địa thông qua việc vận chuyển hàng hóa công nghiệp và tiêu dùng có giá trị cao hơn.</w:t>
      </w:r>
    </w:p>
    <w:p w14:paraId="7B3547E7" w14:textId="77777777" w:rsidR="002911B1" w:rsidRPr="002911B1" w:rsidRDefault="002911B1" w:rsidP="00C8502D">
      <w:pPr>
        <w:jc w:val="both"/>
      </w:pPr>
      <w:r w:rsidRPr="002911B1">
        <w:t>Việt Nam có mạng lưới sông ngòi dày đặc với hơn 19.000km luồng tuyến đường thủy.</w:t>
      </w:r>
    </w:p>
    <w:p w14:paraId="46145C4F" w14:textId="77777777" w:rsidR="002911B1" w:rsidRPr="002911B1" w:rsidRDefault="002911B1" w:rsidP="00C8502D">
      <w:pPr>
        <w:jc w:val="both"/>
      </w:pPr>
      <w:r w:rsidRPr="002911B1">
        <w:lastRenderedPageBreak/>
        <w:t xml:space="preserve">Sản lượng vận tải đường thủy đạt hơn 500 triệu tấn hàng hóa/năm, chiếm khoảng 17–20% tổng vận tải hàng hóa nội </w:t>
      </w:r>
      <w:proofErr w:type="gramStart"/>
      <w:r w:rsidRPr="002911B1">
        <w:t>địa .Mặc</w:t>
      </w:r>
      <w:proofErr w:type="gramEnd"/>
      <w:r w:rsidRPr="002911B1">
        <w:t xml:space="preserve"> dù có tiềm năng, nhưng vận tải đường thủy nội địa chưa được khai thác hiệu quả do hạn chế về cơ sở hạ tầng cảng, bến và thiết bị bốc xếp.</w:t>
      </w:r>
    </w:p>
    <w:p w14:paraId="1626120D" w14:textId="4306801E" w:rsidR="002911B1" w:rsidRPr="002911B1" w:rsidRDefault="002911B1" w:rsidP="00C8502D">
      <w:pPr>
        <w:jc w:val="both"/>
      </w:pPr>
      <w:r w:rsidRPr="002911B1">
        <w:t>Ưu điểm là chi phí thấp, thân thiện với môi trường, nhưng vẫn chưa được khai thác hết tiềm năng do hạn chế về cơ sở hạ tầng cảng, bến và thiết bị bốc xếp.</w:t>
      </w:r>
    </w:p>
    <w:p w14:paraId="4D8F3DE9" w14:textId="5D7A856D" w:rsidR="002911B1" w:rsidRPr="002911B1" w:rsidRDefault="002911B1" w:rsidP="005A7D87">
      <w:pPr>
        <w:pStyle w:val="Heading7"/>
      </w:pPr>
      <w:bookmarkStart w:id="165" w:name="_Toc197874155"/>
      <w:bookmarkStart w:id="166" w:name="_Toc198426169"/>
      <w:r w:rsidRPr="002911B1">
        <w:t>Vận Tải Đường Hàng Không</w:t>
      </w:r>
      <w:bookmarkEnd w:id="165"/>
      <w:bookmarkEnd w:id="166"/>
    </w:p>
    <w:p w14:paraId="0B46EE89" w14:textId="77777777" w:rsidR="002911B1" w:rsidRPr="002911B1" w:rsidRDefault="002911B1" w:rsidP="00C8502D">
      <w:pPr>
        <w:ind w:firstLine="720"/>
        <w:jc w:val="both"/>
      </w:pPr>
      <w:r w:rsidRPr="002911B1">
        <w:t>Vận tải hàng không là hình thức vận chuyển hàng hóa hoặc hành khách bằng máy bay. Ưu điểm vượt trội là tốc độ nhanh, độ an toàn cao và phù hợp với hàng giá trị cao, dễ hư hỏng hoặc yêu cầu thời gian giao nhanh.</w:t>
      </w:r>
    </w:p>
    <w:p w14:paraId="3B39BDE9" w14:textId="77777777" w:rsidR="002911B1" w:rsidRPr="002911B1" w:rsidRDefault="002911B1" w:rsidP="00C8502D">
      <w:pPr>
        <w:jc w:val="both"/>
      </w:pPr>
      <w:r w:rsidRPr="002911B1">
        <w:t>Vận tải hàng không đã và đang phát triển mạnh mẽ trong những năm gần đây nhờ chủ trương xây mới, hiện đại hóa hệ thống các sân bay trong khắp cả nước, đáp ứng yêu cầu không chỉ vận tải hàng hóa mà còn vận tải hành khách rất lớn. Nước ta hiện có 5 hãng hàng không đang hoạt động đó là: Vietnam Airlines, Vietjet Air, Jetstar Pacific, Vasco và Bambo Airlines. Theo số liệu từ Cục Hàng không Việt Nam: Việt Nam hiện đang thu hút 50 hãng hàng không quốc tế từ 25 quốc gia và vùng lãnh thổ. Theo đánh giá của Hiệp hội Vận tải hàng không quốc tế (IATA), thị trường hàng không Việt Nam đứng thứ 3 thế giới về tốc độ tăng trưởng vận tải hàng không. Thị trường hàng không Việt Nam đặt mục tiêu đứng trong nhóm 4 quốc gia hàng đầu ASEAN về sản lượng vận chuyển. Ba trung tâm vận chuyển hành khách, hàng hóa ngang tầm ASEAN tại Nội Bài, Tân Sơn Nhất, Đà Nẵng sẽ được nâng cấp và hình thành thêm 3 cụm vận tải là Vân Đồn, Chu Lai, Long Thành.</w:t>
      </w:r>
    </w:p>
    <w:p w14:paraId="313759B4" w14:textId="77777777" w:rsidR="002911B1" w:rsidRPr="002911B1" w:rsidRDefault="002911B1" w:rsidP="00C8502D">
      <w:pPr>
        <w:jc w:val="both"/>
      </w:pPr>
      <w:r w:rsidRPr="002911B1">
        <w:t>Năm 2024, hàng không Việt Nam phục vụ hơn 53 triệu lượt khách, trong đó khách quốc tế tăng mạnh sau đại dịch.</w:t>
      </w:r>
    </w:p>
    <w:p w14:paraId="337921DD" w14:textId="77777777" w:rsidR="002911B1" w:rsidRPr="002911B1" w:rsidRDefault="002911B1" w:rsidP="00C8502D">
      <w:pPr>
        <w:jc w:val="both"/>
      </w:pPr>
      <w:r w:rsidRPr="002911B1">
        <w:t>Sản lượng vận tải hàng hóa bằng hàng không tăng hơn 35% so với năm 2023.</w:t>
      </w:r>
    </w:p>
    <w:p w14:paraId="4914DC19" w14:textId="77777777" w:rsidR="002911B1" w:rsidRPr="002911B1" w:rsidRDefault="002911B1" w:rsidP="00C8502D">
      <w:pPr>
        <w:jc w:val="both"/>
      </w:pPr>
      <w:r w:rsidRPr="002911B1">
        <w:t>Cơ sở hạ tầng sân bay vẫn còn quá tải ở Nội Bài và Tân Sơn Nhất.</w:t>
      </w:r>
    </w:p>
    <w:p w14:paraId="6DB79E9A" w14:textId="6F90E2CC" w:rsidR="00411A3B" w:rsidRDefault="002911B1" w:rsidP="00C8502D">
      <w:pPr>
        <w:jc w:val="both"/>
      </w:pPr>
      <w:r w:rsidRPr="002911B1">
        <w:t>Vận tải hàng hóa còn chiếm tỷ lệ nhỏ do chi phí cao và thiếu máy bay chuyên dụng.</w:t>
      </w:r>
    </w:p>
    <w:p w14:paraId="13D39720" w14:textId="13C94CB6" w:rsidR="005827A3" w:rsidRDefault="003A5C67" w:rsidP="003A5C67">
      <w:pPr>
        <w:pStyle w:val="Heading6"/>
      </w:pPr>
      <w:bookmarkStart w:id="167" w:name="_Toc197821422"/>
      <w:bookmarkStart w:id="168" w:name="_Toc197874156"/>
      <w:bookmarkStart w:id="169" w:name="_Toc198426170"/>
      <w:r>
        <w:t>Dịch vụ kho bãi</w:t>
      </w:r>
      <w:bookmarkEnd w:id="167"/>
      <w:bookmarkEnd w:id="168"/>
      <w:bookmarkEnd w:id="169"/>
      <w:r>
        <w:t xml:space="preserve"> </w:t>
      </w:r>
    </w:p>
    <w:p w14:paraId="154F4C26" w14:textId="77777777" w:rsidR="002340CC" w:rsidRPr="002340CC" w:rsidRDefault="002340CC" w:rsidP="00C8502D">
      <w:pPr>
        <w:ind w:firstLine="720"/>
        <w:jc w:val="both"/>
      </w:pPr>
      <w:r w:rsidRPr="002340CC">
        <w:t>Dịch vụ kho bãi bao gồm hoạt động lưu trữ, bảo quản hàng hóa trong kho nhằm phục vụ cho các giai đoạn vận chuyển, phân phối hoặc sản xuất. Có thể chia thành các loại: kho thông thường, kho lạnh, kho ngoại quan, kho phân phối, trung tâm logistics.</w:t>
      </w:r>
    </w:p>
    <w:p w14:paraId="1E291630" w14:textId="77777777" w:rsidR="002340CC" w:rsidRPr="002340CC" w:rsidRDefault="002340CC" w:rsidP="00C8502D">
      <w:pPr>
        <w:jc w:val="both"/>
      </w:pPr>
      <w:r w:rsidRPr="002340CC">
        <w:t>Nhu cầu kho bãi tăng mạnh do sự phát triển của thương mại điện tử, xuất khẩu, FDI.</w:t>
      </w:r>
    </w:p>
    <w:p w14:paraId="2944F4BF" w14:textId="77777777" w:rsidR="002340CC" w:rsidRPr="002340CC" w:rsidRDefault="002340CC" w:rsidP="00C8502D">
      <w:pPr>
        <w:jc w:val="both"/>
      </w:pPr>
      <w:r w:rsidRPr="002340CC">
        <w:t>Thiếu nguồn cung kho hiện đại tại các trung tâm như Hà Nội, TP.HCM, Bình Dương, Bắc Ninh.</w:t>
      </w:r>
    </w:p>
    <w:p w14:paraId="556E1DE6" w14:textId="77777777" w:rsidR="002340CC" w:rsidRPr="002340CC" w:rsidRDefault="002340CC" w:rsidP="00C8502D">
      <w:pPr>
        <w:jc w:val="both"/>
      </w:pPr>
      <w:r w:rsidRPr="002340CC">
        <w:t>Tỷ lệ tự động hóa trong kho còn thấp.</w:t>
      </w:r>
    </w:p>
    <w:p w14:paraId="7C7DEA93" w14:textId="77777777" w:rsidR="002340CC" w:rsidRPr="002340CC" w:rsidRDefault="002340CC" w:rsidP="00C8502D">
      <w:pPr>
        <w:jc w:val="both"/>
      </w:pPr>
      <w:r w:rsidRPr="002340CC">
        <w:lastRenderedPageBreak/>
        <w:t>Giá thuê kho tăng, trong khi doanh nghiệp logistics nội địa khó cạnh tranh với vốn ngoại.</w:t>
      </w:r>
    </w:p>
    <w:p w14:paraId="26E953AD" w14:textId="77777777" w:rsidR="002340CC" w:rsidRPr="002340CC" w:rsidRDefault="002340CC" w:rsidP="00C8502D">
      <w:pPr>
        <w:jc w:val="both"/>
      </w:pPr>
    </w:p>
    <w:p w14:paraId="6AF0EA4A" w14:textId="41B4C2CA" w:rsidR="003A5C67" w:rsidRDefault="003A5C67" w:rsidP="003A5C67">
      <w:pPr>
        <w:pStyle w:val="Heading6"/>
      </w:pPr>
      <w:bookmarkStart w:id="170" w:name="_Toc197821424"/>
      <w:bookmarkStart w:id="171" w:name="_Toc197874157"/>
      <w:bookmarkStart w:id="172" w:name="_Toc198426171"/>
      <w:r>
        <w:t xml:space="preserve">Dịch vụ </w:t>
      </w:r>
      <w:r w:rsidR="00D305F0">
        <w:t>Logistic</w:t>
      </w:r>
      <w:r w:rsidR="00E50E9B">
        <w:t>s</w:t>
      </w:r>
      <w:r w:rsidR="00D305F0">
        <w:t xml:space="preserve"> </w:t>
      </w:r>
      <w:bookmarkEnd w:id="170"/>
      <w:r w:rsidR="002340CC">
        <w:t>Giao nh</w:t>
      </w:r>
      <w:bookmarkEnd w:id="171"/>
      <w:r w:rsidR="009307E0">
        <w:t>ận</w:t>
      </w:r>
      <w:bookmarkEnd w:id="172"/>
    </w:p>
    <w:p w14:paraId="0A5BBA3D" w14:textId="77777777" w:rsidR="002340CC" w:rsidRPr="002340CC" w:rsidRDefault="002340CC" w:rsidP="00C8502D">
      <w:pPr>
        <w:ind w:firstLine="720"/>
        <w:jc w:val="both"/>
      </w:pPr>
      <w:r w:rsidRPr="002340CC">
        <w:t>Dịch vụ giao nhận là quá trình tổ chức và thực hiện vận chuyển hàng hóa từ người gửi đến người nhận, bao gồm nhiều khâu như vận tải, hải quan, lưu kho, bảo hiểm, bốc dỡ, phân phối.</w:t>
      </w:r>
    </w:p>
    <w:p w14:paraId="7C047BEA" w14:textId="77777777" w:rsidR="002340CC" w:rsidRPr="002340CC" w:rsidRDefault="002340CC" w:rsidP="00C8502D">
      <w:pPr>
        <w:jc w:val="both"/>
      </w:pPr>
      <w:r w:rsidRPr="002340CC">
        <w:t>Dịch vụ kho bãi cũng đóng vai trò quan trọng trong quá trình phát triển dịch vụ logistics ở nước ta trong những năm gần đây. Hệ thống kho bãi phát triển cùng với sự phát triển của dịch vụ logistics. Theo đánh giá của Bộ Công thương, hệ thống kho bãi tập trung chủ yếu ở những trung tâm lớn của cả nước như: Thành phố Hồ Chí Minh, Hà Nội và Đà Nẵng, trong đó trên 70% diện tích khobãi nằm ở khu vực phía Nam.</w:t>
      </w:r>
    </w:p>
    <w:p w14:paraId="5312C455" w14:textId="77777777" w:rsidR="002340CC" w:rsidRPr="002340CC" w:rsidRDefault="002340CC" w:rsidP="00C8502D">
      <w:pPr>
        <w:ind w:firstLine="720"/>
        <w:jc w:val="both"/>
      </w:pPr>
      <w:r w:rsidRPr="002340CC">
        <w:t xml:space="preserve">Các công ty cung cấp dịch vụ kho chủ yếu bao gồm: Khu vực phía Nam: Tân Cảng Sài </w:t>
      </w:r>
      <w:proofErr w:type="gramStart"/>
      <w:r w:rsidRPr="002340CC">
        <w:t>Gòn,Mapletree</w:t>
      </w:r>
      <w:proofErr w:type="gramEnd"/>
      <w:r w:rsidRPr="002340CC">
        <w:t xml:space="preserve">, Sotrans, Gemadept, Vinafco, DHL, YCH-Protrade, Damco, Transimex, IndoTrans, Draco...Khu vực phía Bắc: Vinafco, Tân Cảng Saigon, Mapletree, </w:t>
      </w:r>
      <w:proofErr w:type="gramStart"/>
      <w:r w:rsidRPr="002340CC">
        <w:t>Draco,IndoTrans</w:t>
      </w:r>
      <w:proofErr w:type="gramEnd"/>
      <w:r w:rsidRPr="002340CC">
        <w:t>,...</w:t>
      </w:r>
    </w:p>
    <w:p w14:paraId="1202C254" w14:textId="77777777" w:rsidR="002340CC" w:rsidRPr="002340CC" w:rsidRDefault="002340CC" w:rsidP="00C8502D">
      <w:pPr>
        <w:jc w:val="both"/>
      </w:pPr>
      <w:r w:rsidRPr="002340CC">
        <w:t>Có hơn 4.000 công ty logistics ở Việt Nam, trong đó khoảng 80% cung cấp dịch vụ giao nhận.</w:t>
      </w:r>
    </w:p>
    <w:p w14:paraId="0EE5D501" w14:textId="77777777" w:rsidR="002340CC" w:rsidRPr="002340CC" w:rsidRDefault="002340CC" w:rsidP="00C8502D">
      <w:pPr>
        <w:jc w:val="both"/>
      </w:pPr>
      <w:r w:rsidRPr="002340CC">
        <w:t>Thị trường phân mảnh, chủ yếu là doanh nghiệp nhỏ.</w:t>
      </w:r>
    </w:p>
    <w:p w14:paraId="22293B97" w14:textId="77777777" w:rsidR="002340CC" w:rsidRPr="002340CC" w:rsidRDefault="002340CC" w:rsidP="00C8502D">
      <w:pPr>
        <w:jc w:val="both"/>
      </w:pPr>
      <w:r w:rsidRPr="002340CC">
        <w:t>Năng lực cạnh tranh chưa cao, chủ yếu đóng vai trò trung gian, phụ thuộc vào hãng tàu và forwarder nước ngoài.</w:t>
      </w:r>
    </w:p>
    <w:p w14:paraId="30BD42AD" w14:textId="69EF1B6B" w:rsidR="002340CC" w:rsidRPr="002340CC" w:rsidRDefault="002340CC" w:rsidP="00C8502D">
      <w:pPr>
        <w:jc w:val="both"/>
      </w:pPr>
      <w:r w:rsidRPr="002340CC">
        <w:t>Ứng dụng công nghệ trong quản lý chuỗi cung ứng còn hạn chế</w:t>
      </w:r>
    </w:p>
    <w:p w14:paraId="7D19B6EC" w14:textId="7699B202" w:rsidR="00E50E9B" w:rsidRDefault="003A5C67" w:rsidP="003A5C67">
      <w:pPr>
        <w:pStyle w:val="Heading6"/>
      </w:pPr>
      <w:bookmarkStart w:id="173" w:name="_Toc197821425"/>
      <w:bookmarkStart w:id="174" w:name="_Toc197874158"/>
      <w:bookmarkStart w:id="175" w:name="_Toc198426172"/>
      <w:r>
        <w:t xml:space="preserve">Dịch vụ </w:t>
      </w:r>
      <w:r w:rsidR="00E50E9B">
        <w:t>Logistics</w:t>
      </w:r>
      <w:bookmarkEnd w:id="173"/>
      <w:r w:rsidR="00504762">
        <w:t xml:space="preserve"> Giao hàng chặng cuối</w:t>
      </w:r>
      <w:bookmarkEnd w:id="174"/>
      <w:bookmarkEnd w:id="175"/>
    </w:p>
    <w:p w14:paraId="1CFC0214" w14:textId="77777777" w:rsidR="00504762" w:rsidRPr="00504762" w:rsidRDefault="00504762" w:rsidP="00C8502D">
      <w:pPr>
        <w:ind w:firstLine="720"/>
        <w:jc w:val="both"/>
      </w:pPr>
      <w:r w:rsidRPr="00504762">
        <w:t>Là quá trình vận chuyển hàng hóa từ kho hoặc trung tâm phân phối đến tay người tiêu dùng cuối cùng. Đây là giai đoạn có chi phí cao nhất trong logistics và ảnh hưởng trực tiếp đến trải nghiệm khách hàng.</w:t>
      </w:r>
    </w:p>
    <w:p w14:paraId="0AE88D57" w14:textId="77777777" w:rsidR="00504762" w:rsidRPr="00504762" w:rsidRDefault="00504762" w:rsidP="00C8502D">
      <w:pPr>
        <w:jc w:val="both"/>
      </w:pPr>
      <w:r w:rsidRPr="00504762">
        <w:t>Bùng nổ cùng sự phát triển của thương mại điện tử.</w:t>
      </w:r>
    </w:p>
    <w:p w14:paraId="1682EE71" w14:textId="77777777" w:rsidR="00504762" w:rsidRPr="00504762" w:rsidRDefault="00504762" w:rsidP="00C8502D">
      <w:pPr>
        <w:jc w:val="both"/>
      </w:pPr>
      <w:r w:rsidRPr="00504762">
        <w:t>Các doanh nghiệp như Giao Hàng Nhanh, J&amp;T, Viettel Post, Ninja Van chiếm thị phần lớn.</w:t>
      </w:r>
    </w:p>
    <w:p w14:paraId="3802227E" w14:textId="77777777" w:rsidR="00504762" w:rsidRPr="00504762" w:rsidRDefault="00504762" w:rsidP="00C8502D">
      <w:pPr>
        <w:jc w:val="both"/>
      </w:pPr>
      <w:r w:rsidRPr="00504762">
        <w:t>Đối mặt với vấn đề giao thông đô thị, chi phí nhân công, tỷ lệ hoàn đơn cao</w:t>
      </w:r>
    </w:p>
    <w:p w14:paraId="4B86AFAD" w14:textId="10E65920" w:rsidR="00504762" w:rsidRPr="00504762" w:rsidRDefault="00504762" w:rsidP="00C8502D">
      <w:pPr>
        <w:jc w:val="both"/>
      </w:pPr>
      <w:r w:rsidRPr="00504762">
        <w:t>Xu hướng tích hợp AI, định vị GPS, giao hàng bằng robot/drones đang được nghiên cứu.</w:t>
      </w:r>
    </w:p>
    <w:p w14:paraId="443FB86B" w14:textId="12507A64" w:rsidR="00E50E9B" w:rsidRDefault="00E50E9B" w:rsidP="003A5C67">
      <w:pPr>
        <w:pStyle w:val="Heading6"/>
      </w:pPr>
      <w:bookmarkStart w:id="176" w:name="_Toc197821426"/>
      <w:bookmarkStart w:id="177" w:name="_Toc197874159"/>
      <w:bookmarkStart w:id="178" w:name="_Toc198426173"/>
      <w:r>
        <w:t xml:space="preserve">Dịch vụ </w:t>
      </w:r>
      <w:bookmarkEnd w:id="176"/>
      <w:r w:rsidR="00504762">
        <w:t>Phụ Trợ khác</w:t>
      </w:r>
      <w:bookmarkEnd w:id="177"/>
      <w:bookmarkEnd w:id="178"/>
      <w:r w:rsidR="00504762">
        <w:t xml:space="preserve"> </w:t>
      </w:r>
    </w:p>
    <w:p w14:paraId="3B5AB8A0" w14:textId="77777777" w:rsidR="006067DE" w:rsidRPr="006067DE" w:rsidRDefault="006067DE" w:rsidP="00C8502D">
      <w:pPr>
        <w:jc w:val="both"/>
      </w:pPr>
      <w:r w:rsidRPr="006067DE">
        <w:t xml:space="preserve">Là các dịch vụ hỗ trợ cho hoạt động logistics chính như: đóng gói, dán nhãn, phân loại, kiểm đếm, xử lý đơn hàng, khai báo hải quan, bảo hiểm hàng hóa, dịch vụ CNTT cho </w:t>
      </w:r>
      <w:proofErr w:type="gramStart"/>
      <w:r w:rsidRPr="006067DE">
        <w:t>logistics,…</w:t>
      </w:r>
      <w:proofErr w:type="gramEnd"/>
    </w:p>
    <w:p w14:paraId="2269B495" w14:textId="77777777" w:rsidR="006067DE" w:rsidRPr="006067DE" w:rsidRDefault="006067DE" w:rsidP="00C8502D">
      <w:pPr>
        <w:jc w:val="both"/>
      </w:pPr>
      <w:r w:rsidRPr="006067DE">
        <w:t>Các dịch vụ này đang phát triển nhanh nhưng còn thiếu chuẩn hóa.</w:t>
      </w:r>
    </w:p>
    <w:p w14:paraId="4C418588" w14:textId="77777777" w:rsidR="006067DE" w:rsidRPr="006067DE" w:rsidRDefault="006067DE" w:rsidP="00C8502D">
      <w:pPr>
        <w:jc w:val="both"/>
      </w:pPr>
      <w:r w:rsidRPr="006067DE">
        <w:t>Nhiều doanh nghiệp vẫn làm thủ công, thiếu tự động hóa.</w:t>
      </w:r>
    </w:p>
    <w:p w14:paraId="08AC7E3D" w14:textId="77777777" w:rsidR="006067DE" w:rsidRPr="006067DE" w:rsidRDefault="006067DE" w:rsidP="00C8502D">
      <w:pPr>
        <w:jc w:val="both"/>
      </w:pPr>
      <w:r w:rsidRPr="006067DE">
        <w:t>Nhân sự thiếu kỹ năng chuyên môn và ngoại ngữ.</w:t>
      </w:r>
    </w:p>
    <w:p w14:paraId="594936FF" w14:textId="3BD31400" w:rsidR="005827A3" w:rsidRDefault="006067DE" w:rsidP="00C8502D">
      <w:pPr>
        <w:jc w:val="both"/>
      </w:pPr>
      <w:r w:rsidRPr="006067DE">
        <w:lastRenderedPageBreak/>
        <w:t>Cần hỗ trợ từ chính sách và đầu tư công nghệ để nâng cao năng lực.</w:t>
      </w:r>
    </w:p>
    <w:p w14:paraId="4B91E0E5" w14:textId="6A153338" w:rsidR="007045AC" w:rsidRPr="001F2131" w:rsidRDefault="007045AC" w:rsidP="002B5483">
      <w:pPr>
        <w:pStyle w:val="Heading6"/>
        <w:rPr>
          <w:rFonts w:eastAsia="Times New Roman"/>
        </w:rPr>
      </w:pPr>
      <w:bookmarkStart w:id="179" w:name="_Toc197255707"/>
      <w:bookmarkStart w:id="180" w:name="_Toc197255821"/>
      <w:bookmarkStart w:id="181" w:name="_Toc197256053"/>
      <w:bookmarkStart w:id="182" w:name="_Toc197256219"/>
      <w:bookmarkStart w:id="183" w:name="_Toc197821428"/>
      <w:bookmarkStart w:id="184" w:name="_Toc197874160"/>
      <w:bookmarkStart w:id="185" w:name="_Toc198426174"/>
      <w:r w:rsidRPr="001F2131">
        <w:rPr>
          <w:rFonts w:eastAsia="Times New Roman"/>
        </w:rPr>
        <w:t>Nguyên tắc của việc phát triển dịch vụ logistics</w:t>
      </w:r>
      <w:bookmarkEnd w:id="179"/>
      <w:bookmarkEnd w:id="180"/>
      <w:bookmarkEnd w:id="181"/>
      <w:bookmarkEnd w:id="182"/>
      <w:bookmarkEnd w:id="183"/>
      <w:bookmarkEnd w:id="184"/>
      <w:bookmarkEnd w:id="185"/>
    </w:p>
    <w:p w14:paraId="366D94C6" w14:textId="77777777" w:rsidR="007045AC" w:rsidRPr="001F2131" w:rsidRDefault="007045AC" w:rsidP="00C8502D">
      <w:pPr>
        <w:ind w:firstLine="720"/>
        <w:jc w:val="both"/>
        <w:rPr>
          <w:rFonts w:eastAsia="Times New Roman" w:cs="Times New Roman"/>
          <w:szCs w:val="28"/>
        </w:rPr>
      </w:pPr>
      <w:r w:rsidRPr="001F2131">
        <w:rPr>
          <w:rFonts w:eastAsia="Times New Roman" w:cs="Times New Roman"/>
          <w:szCs w:val="28"/>
        </w:rPr>
        <w:t>Phát triển dịch vụ logistics cần dựa trên các nguyên tắc nền tảng nhằm đảm bảo tính hiệu quả, bền vững và khả năng cạnh tranh. Trước hết, một trong những nguyên tắc quan trọng nhất là tối ưu hóa toàn bộ chuỗi cung ứng nhằm nâng cao hiệu suất vận hành, giảm chi phí và tối đa hóa lợi nhuận. Việc tổ chức logistics một cách khoa học không chỉ giúp doanh nghiệp tiết kiệm nguồn lực mà còn tạo ra lợi thế cạnh tranh trên thị trường. Sự phối hợp giữa các bộ phận trong chuỗi cung ứng từ khâu sản xuất, lưu kho, vận chuyển đến phân phối cuối cùng cần được thực hiện chặt chẽ để giảm thiểu lãng phí và tăng tính đồng bộ.</w:t>
      </w:r>
    </w:p>
    <w:p w14:paraId="24F132C5" w14:textId="77777777" w:rsidR="007045AC" w:rsidRPr="001F2131" w:rsidRDefault="007045AC" w:rsidP="00C8502D">
      <w:pPr>
        <w:jc w:val="both"/>
        <w:rPr>
          <w:rFonts w:eastAsia="Times New Roman" w:cs="Times New Roman"/>
          <w:szCs w:val="28"/>
        </w:rPr>
      </w:pPr>
      <w:r w:rsidRPr="001F2131">
        <w:rPr>
          <w:rFonts w:eastAsia="Times New Roman" w:cs="Times New Roman"/>
          <w:szCs w:val="28"/>
        </w:rPr>
        <w:t>Bên cạnh đó, logistics hiện đại không thể tách rời việc ứng dụng công nghệ và đổi mới sáng tạo. Sự phát triển của trí tuệ nhân tạo (AI), Internet vạn vật (IoT) và dữ liệu lớn (Big Data) đã giúp nâng cao khả năng phân tích, dự báo nhu cầu và tối ưu hóa quy trình logistics. Việc triển khai hệ thống quản lý vận tải thông minh, tự động hóa kho bãi, theo dõi đơn hàng theo thời gian thực đã góp phần tăng độ chính xác, giảm sai sót và cải thiện chất lượng dịch vụ. Ngoài ra, yếu tố bền vững cũng là một nguyên tắc quan trọng trong phát triển logistics. Ngành logistics tiêu tốn một lượng lớn nhiên liệu và phát thải khí CO2, do đó, việc hướng đến logistics xanh như sử dụng phương tiện vận tải thân thiện với môi trường, tối ưu hóa tuyến đường để giảm tiêu hao nhiên liệu và ứng dụng công nghệ quản lý năng lượng là điều cần thiết để phát triển bền vững.</w:t>
      </w:r>
    </w:p>
    <w:p w14:paraId="543563F1" w14:textId="77777777" w:rsidR="007045AC" w:rsidRPr="001F2131" w:rsidRDefault="007045AC" w:rsidP="00C8502D">
      <w:pPr>
        <w:ind w:firstLine="720"/>
        <w:jc w:val="both"/>
        <w:rPr>
          <w:rFonts w:eastAsia="Times New Roman" w:cs="Times New Roman"/>
          <w:szCs w:val="28"/>
        </w:rPr>
      </w:pPr>
      <w:r w:rsidRPr="001F2131">
        <w:rPr>
          <w:rFonts w:eastAsia="Times New Roman" w:cs="Times New Roman"/>
          <w:szCs w:val="28"/>
        </w:rPr>
        <w:t>Trong bối cảnh hội nhập quốc tế, logistics không thể phát triển một cách riêng lẻ mà cần có sự liên kết chặt chẽ với hệ thống thương mại toàn cầu. Các doanh nghiệp cần tuân thủ các tiêu chuẩn quốc tế, mở rộng mạng lưới logistics xuyên biên giới và tận dụng các hiệp định thương mại tự do để gia tăng năng lực cạnh tranh. Việc phát triển logistics cần đi đôi với sự cải thiện cơ sở hạ tầng giao thông và hệ thống pháp lý để đảm bảo tính thông suốt và hiệu quả trong chuỗi cung ứng.</w:t>
      </w:r>
    </w:p>
    <w:p w14:paraId="5DE2CA54" w14:textId="372CEF08" w:rsidR="007045AC" w:rsidRPr="001F2131" w:rsidRDefault="007045AC" w:rsidP="00C8502D">
      <w:pPr>
        <w:jc w:val="both"/>
        <w:rPr>
          <w:rFonts w:eastAsia="Times New Roman" w:cs="Times New Roman"/>
          <w:szCs w:val="28"/>
          <w:lang w:val="vi-VN"/>
        </w:rPr>
      </w:pPr>
      <w:r w:rsidRPr="001F2131">
        <w:rPr>
          <w:rFonts w:eastAsia="Times New Roman" w:cs="Times New Roman"/>
          <w:szCs w:val="28"/>
          <w:lang w:val="vi-VN"/>
        </w:rPr>
        <w:t>.</w:t>
      </w:r>
    </w:p>
    <w:p w14:paraId="30F54EA5" w14:textId="6A15ACED" w:rsidR="00791ABE" w:rsidRPr="00AE42CD" w:rsidRDefault="00F64AE7" w:rsidP="00F64AE7">
      <w:pPr>
        <w:pStyle w:val="Heading5"/>
        <w:rPr>
          <w:lang w:val="vi-VN"/>
        </w:rPr>
      </w:pPr>
      <w:bookmarkStart w:id="186" w:name="_Toc198426175"/>
      <w:r w:rsidRPr="00D63173">
        <w:rPr>
          <w:lang w:val="vi-VN"/>
        </w:rPr>
        <w:t>Nh</w:t>
      </w:r>
      <w:r w:rsidR="00D63173" w:rsidRPr="00D63173">
        <w:rPr>
          <w:lang w:val="vi-VN"/>
        </w:rPr>
        <w:t>ân Tố ảnh hưởng đến phát triển dịch vụ Logistics</w:t>
      </w:r>
      <w:bookmarkEnd w:id="186"/>
    </w:p>
    <w:p w14:paraId="0996EDE5" w14:textId="660ADE75" w:rsidR="006F2379" w:rsidRPr="00AE42CD" w:rsidRDefault="00EA68C8" w:rsidP="00266CC8">
      <w:pPr>
        <w:rPr>
          <w:lang w:val="vi-VN"/>
        </w:rPr>
      </w:pPr>
      <w:r w:rsidRPr="00AE42CD">
        <w:rPr>
          <w:lang w:val="vi-VN"/>
        </w:rPr>
        <w:t xml:space="preserve">- </w:t>
      </w:r>
      <w:r w:rsidR="009D29D3" w:rsidRPr="00AE42CD">
        <w:rPr>
          <w:lang w:val="vi-VN"/>
        </w:rPr>
        <w:t>Các nhân tố thuộc môi trường Vĩ Mô</w:t>
      </w:r>
    </w:p>
    <w:p w14:paraId="001DE303" w14:textId="760A1C56" w:rsidR="000404BD" w:rsidRPr="00AE42CD" w:rsidRDefault="00EA68C8" w:rsidP="00266CC8">
      <w:pPr>
        <w:rPr>
          <w:lang w:val="vi-VN"/>
        </w:rPr>
      </w:pPr>
      <w:r w:rsidRPr="00AE42CD">
        <w:rPr>
          <w:lang w:val="vi-VN"/>
        </w:rPr>
        <w:t>-</w:t>
      </w:r>
      <w:r w:rsidR="000404BD" w:rsidRPr="00AE42CD">
        <w:rPr>
          <w:lang w:val="vi-VN"/>
        </w:rPr>
        <w:t>Chính sách của chính phủ về phát triển dịch vụ Logistic</w:t>
      </w:r>
      <w:r w:rsidR="00802B78" w:rsidRPr="00AE42CD">
        <w:rPr>
          <w:lang w:val="vi-VN"/>
        </w:rPr>
        <w:t>s của nền kinh tế</w:t>
      </w:r>
    </w:p>
    <w:p w14:paraId="63FA27B8" w14:textId="7CEE063A" w:rsidR="00266CC8" w:rsidRPr="00AE42CD" w:rsidRDefault="00EA68C8" w:rsidP="00266CC8">
      <w:pPr>
        <w:rPr>
          <w:lang w:val="vi-VN"/>
        </w:rPr>
      </w:pPr>
      <w:r w:rsidRPr="00AE42CD">
        <w:rPr>
          <w:lang w:val="vi-VN"/>
        </w:rPr>
        <w:t>-</w:t>
      </w:r>
      <w:r w:rsidR="00802B78" w:rsidRPr="00AE42CD">
        <w:rPr>
          <w:lang w:val="vi-VN"/>
        </w:rPr>
        <w:t>Sự Phát triển của khoa học công nghệ</w:t>
      </w:r>
    </w:p>
    <w:p w14:paraId="62169E14" w14:textId="77777777" w:rsidR="00E448DF" w:rsidRPr="00AE42CD" w:rsidRDefault="00E448DF" w:rsidP="00266CC8">
      <w:pPr>
        <w:rPr>
          <w:lang w:val="vi-VN"/>
        </w:rPr>
      </w:pPr>
    </w:p>
    <w:p w14:paraId="27272145" w14:textId="49D57FB4" w:rsidR="00F15E71" w:rsidRPr="00F15E71" w:rsidRDefault="00D63173" w:rsidP="00F15E71">
      <w:pPr>
        <w:pStyle w:val="Heading5"/>
      </w:pPr>
      <w:bookmarkStart w:id="187" w:name="_Toc198426176"/>
      <w:r>
        <w:t>Kết Luận</w:t>
      </w:r>
      <w:bookmarkEnd w:id="187"/>
      <w:r>
        <w:t xml:space="preserve"> </w:t>
      </w:r>
      <w:bookmarkStart w:id="188" w:name="_Toc197254043"/>
      <w:bookmarkStart w:id="189" w:name="_Toc197255711"/>
      <w:bookmarkStart w:id="190" w:name="_Toc197255825"/>
      <w:bookmarkStart w:id="191" w:name="_Toc197256057"/>
      <w:bookmarkStart w:id="192" w:name="_Toc197256223"/>
      <w:bookmarkStart w:id="193" w:name="_Toc197821430"/>
      <w:bookmarkStart w:id="194" w:name="_Toc197874161"/>
    </w:p>
    <w:p w14:paraId="080E1E81" w14:textId="04D6436F" w:rsidR="009307E0" w:rsidRPr="009307E0" w:rsidRDefault="009307E0" w:rsidP="009307E0">
      <w:pPr>
        <w:ind w:firstLine="720"/>
      </w:pPr>
      <w:bookmarkStart w:id="195" w:name="_Toc197254044"/>
      <w:bookmarkStart w:id="196" w:name="_Toc197255712"/>
      <w:bookmarkStart w:id="197" w:name="_Toc197255826"/>
      <w:bookmarkStart w:id="198" w:name="_Toc197256058"/>
      <w:bookmarkStart w:id="199" w:name="_Toc197256224"/>
      <w:bookmarkStart w:id="200" w:name="_Toc197821431"/>
      <w:bookmarkStart w:id="201" w:name="_Toc197874162"/>
      <w:bookmarkEnd w:id="188"/>
      <w:bookmarkEnd w:id="189"/>
      <w:bookmarkEnd w:id="190"/>
      <w:bookmarkEnd w:id="191"/>
      <w:bookmarkEnd w:id="192"/>
      <w:bookmarkEnd w:id="193"/>
      <w:bookmarkEnd w:id="194"/>
      <w:r w:rsidRPr="009307E0">
        <w:t xml:space="preserve">Trong nội dung chương 1, tác giả đã hệ thống hóa cơ sở lý luận một cách đầy đủ và logic, tạo nền tảng học thuật vững chắc cho toàn bộ công trình nghiên cứu. Trước hết, tác giả đã làm rõ khái niệm logistics từ nhiều góc độ – bao gồm định nghĩa của các tổ chức quốc tế như CSCMP, WTO, ISO, WB, cũng như cách tiếp cận trong pháp luật Việt Nam tại Luật Thương mại 2005. Việc này cho </w:t>
      </w:r>
      <w:r w:rsidRPr="009307E0">
        <w:lastRenderedPageBreak/>
        <w:t>thấy sự cần thiết của đề tài khi logistics không chỉ đơn thuần là một hoạt động vận chuyển, mà là một chuỗi dịch vụ tích hợp có vai trò ngày càng lớn trong nền kinh tế hiện đại.</w:t>
      </w:r>
    </w:p>
    <w:p w14:paraId="593964FD" w14:textId="31CA51A6" w:rsidR="009307E0" w:rsidRPr="009307E0" w:rsidRDefault="009307E0" w:rsidP="009307E0">
      <w:pPr>
        <w:ind w:firstLine="720"/>
      </w:pPr>
      <w:r w:rsidRPr="009307E0">
        <w:t>Tiếp theo, tác giả phân tích các đặc điểm và vai trò của dịch vụ logistics, qua đó cho thấy đây là một lĩnh vực đóng vai trò chiến lược trong tối ưu hóa chuỗi cung ứng, thúc đẩy năng lực cạnh tranh quốc gia và góp phần quan trọng trong hội nhập kinh tế quốc tế. Bối cảnh này cho thấy rõ khoảng trống nghiên cứu trong việc tiếp cận toàn diện và phân tích thực trạng logistics tại Việt Nam – từ cơ sở hạ tầng, chính sách, đến ứng dụng công nghệ và mô hình phát triển dịch vụ.</w:t>
      </w:r>
    </w:p>
    <w:p w14:paraId="09E435CD" w14:textId="0071AABF" w:rsidR="009307E0" w:rsidRPr="009307E0" w:rsidRDefault="009307E0" w:rsidP="009307E0">
      <w:pPr>
        <w:ind w:firstLine="720"/>
      </w:pPr>
      <w:r w:rsidRPr="009307E0">
        <w:t>Mục tiêu của chương này không chỉ là trình bày khái niệm lý thuyết mà còn nhằm xây dựng nền tảng cho các nhiệm vụ nghiên cứu cụ thể trong những chương tiếp theo, đặc biệt là khi phân tích sâu về mô hình</w:t>
      </w:r>
      <w:r>
        <w:t xml:space="preserve"> dịch vụ</w:t>
      </w:r>
      <w:r w:rsidRPr="009307E0">
        <w:t xml:space="preserve"> logistics tại Việt </w:t>
      </w:r>
      <w:proofErr w:type="gramStart"/>
      <w:r w:rsidRPr="009307E0">
        <w:t xml:space="preserve">Nam </w:t>
      </w:r>
      <w:r>
        <w:t>.</w:t>
      </w:r>
      <w:proofErr w:type="gramEnd"/>
      <w:r w:rsidRPr="009307E0">
        <w:t xml:space="preserve"> Tác giả cũng bước đầu xác định phạm vi và đối tượng nghiên </w:t>
      </w:r>
      <w:proofErr w:type="gramStart"/>
      <w:r w:rsidRPr="009307E0">
        <w:t xml:space="preserve">cứu </w:t>
      </w:r>
      <w:r>
        <w:t>,</w:t>
      </w:r>
      <w:r w:rsidRPr="009307E0">
        <w:t>tập</w:t>
      </w:r>
      <w:proofErr w:type="gramEnd"/>
      <w:r w:rsidRPr="009307E0">
        <w:t xml:space="preserve"> trung vào hệ thống</w:t>
      </w:r>
      <w:r>
        <w:t xml:space="preserve"> dịch vụ</w:t>
      </w:r>
      <w:r w:rsidRPr="009307E0">
        <w:t xml:space="preserve"> logistics trong điều kiện thực tế của Việt Nam từ đó làm rõ những vấn đề trọng tâm cần khảo sát và phân tích.</w:t>
      </w:r>
    </w:p>
    <w:p w14:paraId="77F953A8" w14:textId="496B3DFA" w:rsidR="009307E0" w:rsidRPr="009307E0" w:rsidRDefault="009307E0" w:rsidP="009307E0">
      <w:pPr>
        <w:ind w:firstLine="720"/>
      </w:pPr>
      <w:r w:rsidRPr="009307E0">
        <w:t>Câu hỏi nghiên cứu và phương pháp nghiên cứu được định hướng từ chính các nội dung lý thuyết được trình bày, qua việc nhận diện các loại hình dịch vụ logistics và nguyên tắc phát triển bền vững trong kỷ nguyên công nghệ số. Tác giả đã xây dựng một nền tảng khái niệm chặt chẽ, phục vụ trực tiếp cho việc lựa chọn cách tiếp cận phù hợp và đảm bảo tính khoa học của quá trình thực hiện đề tài.</w:t>
      </w:r>
    </w:p>
    <w:p w14:paraId="16242A60" w14:textId="73DB1FF2" w:rsidR="00874557" w:rsidRDefault="009307E0" w:rsidP="009307E0">
      <w:r w:rsidRPr="009307E0">
        <w:t xml:space="preserve">Đồng thời, chương này cũng bước đầu nêu bật những đóng góp lý luận quan trọng mà nghiên cứu hướng </w:t>
      </w:r>
      <w:proofErr w:type="gramStart"/>
      <w:r w:rsidRPr="009307E0">
        <w:t xml:space="preserve">đến </w:t>
      </w:r>
      <w:r>
        <w:t>,</w:t>
      </w:r>
      <w:proofErr w:type="gramEnd"/>
      <w:r w:rsidRPr="009307E0">
        <w:t xml:space="preserve"> bao gồm việc hệ thống hóa và cập nhật các loại hình dịch vụ logistics, nhận diện đặc điểm riêng biệt trong bối cảnh Việt Nam, cũng như định hướng phát triển dịch vụ logistics trên cơ sở kết hợp giữa công nghệ, pháp lý và chiến lược quốc gia. Những phân tích này là tiền đề quan trọng để xác lập bố cục khóa luận gồm </w:t>
      </w:r>
      <w:r>
        <w:t>3</w:t>
      </w:r>
      <w:r w:rsidRPr="009307E0">
        <w:t xml:space="preserve"> chương, trong đó chương tiếp theo sẽ đi sâu vào khảo sát thực trạng dịch vụ logistics ở Việt </w:t>
      </w:r>
      <w:proofErr w:type="gramStart"/>
      <w:r w:rsidRPr="009307E0">
        <w:t xml:space="preserve">Nam </w:t>
      </w:r>
      <w:r>
        <w:t>,</w:t>
      </w:r>
      <w:r w:rsidRPr="009307E0">
        <w:t>từ</w:t>
      </w:r>
      <w:proofErr w:type="gramEnd"/>
      <w:r w:rsidRPr="009307E0">
        <w:t xml:space="preserve"> đó làm nổi bật các đề xuất có giá trị cả về lý luận lẫn thực </w:t>
      </w:r>
      <w:proofErr w:type="gramStart"/>
      <w:r w:rsidRPr="009307E0">
        <w:t>tiễn.</w:t>
      </w:r>
      <w:r w:rsidR="00217B0D" w:rsidRPr="00B451B7">
        <w:rPr>
          <w:lang w:val="vi-VN"/>
        </w:rPr>
        <w:t>Nhân</w:t>
      </w:r>
      <w:proofErr w:type="gramEnd"/>
      <w:r w:rsidR="00217B0D" w:rsidRPr="00B451B7">
        <w:rPr>
          <w:lang w:val="vi-VN"/>
        </w:rPr>
        <w:t xml:space="preserve"> tố ảnh hưởng đến hoạt động dịch vụ Logistic ở Việt Nam</w:t>
      </w:r>
      <w:bookmarkEnd w:id="195"/>
      <w:bookmarkEnd w:id="196"/>
      <w:bookmarkEnd w:id="197"/>
      <w:bookmarkEnd w:id="198"/>
      <w:bookmarkEnd w:id="199"/>
      <w:bookmarkEnd w:id="200"/>
      <w:bookmarkEnd w:id="201"/>
      <w:r>
        <w:t>.</w:t>
      </w:r>
    </w:p>
    <w:p w14:paraId="386583E5" w14:textId="77777777" w:rsidR="00874557" w:rsidRDefault="00874557">
      <w:pPr>
        <w:spacing w:after="160"/>
      </w:pPr>
      <w:r>
        <w:br w:type="page"/>
      </w:r>
    </w:p>
    <w:p w14:paraId="535B6268" w14:textId="77777777" w:rsidR="003D4DC1" w:rsidRDefault="003D4DC1" w:rsidP="009307E0"/>
    <w:p w14:paraId="2C28F2E6" w14:textId="4EA1A7FC" w:rsidR="009307E0" w:rsidRDefault="009307E0" w:rsidP="009307E0">
      <w:pPr>
        <w:pStyle w:val="Heading4"/>
      </w:pPr>
      <w:bookmarkStart w:id="202" w:name="_Toc198426177"/>
      <w:r w:rsidRPr="009307E0">
        <w:t>THỰC TRẠNG PHÁT TRIỂN LOGISTIC Ở VIỆT NAM</w:t>
      </w:r>
      <w:bookmarkEnd w:id="202"/>
    </w:p>
    <w:p w14:paraId="3308A0A7" w14:textId="4F777F5C" w:rsidR="00E10257" w:rsidRDefault="00E10257" w:rsidP="00E10257">
      <w:pPr>
        <w:pStyle w:val="Heading5"/>
      </w:pPr>
      <w:bookmarkStart w:id="203" w:name="_Toc198426178"/>
      <w:r>
        <w:t>Khái quát dịch vụ Logistics ở Việt Nam</w:t>
      </w:r>
      <w:bookmarkEnd w:id="203"/>
    </w:p>
    <w:p w14:paraId="141ADA4D" w14:textId="77777777" w:rsidR="004C7812" w:rsidRPr="004C7812" w:rsidRDefault="004C7812" w:rsidP="004C7812">
      <w:pPr>
        <w:pStyle w:val="NormalWeb"/>
        <w:spacing w:before="180" w:beforeAutospacing="0" w:after="225" w:afterAutospacing="0"/>
        <w:ind w:firstLine="720"/>
        <w:jc w:val="both"/>
        <w:rPr>
          <w:color w:val="000000"/>
          <w:sz w:val="28"/>
          <w:szCs w:val="28"/>
        </w:rPr>
      </w:pPr>
      <w:r w:rsidRPr="004C7812">
        <w:rPr>
          <w:color w:val="000000"/>
          <w:sz w:val="28"/>
          <w:szCs w:val="28"/>
        </w:rPr>
        <w:t>Nằm ở trung tâm khu vực châu Á - Thái Bình Dương, trên tuyến hàng hải quốc tế; đặc biệt có tuyến bờ biển dài, nhiều địa điểm có thể xây cảng nước sâu, cơ hội hội nhập kinh tế quốc tế ngày càng sâu rộng với nhiều hiệp định thương mại tự do (FTA) được ký kết…, Việt Nam được đánh giá là thị trường đầy tiềm năng để phát triển ngành dịch vụ logistics.</w:t>
      </w:r>
    </w:p>
    <w:p w14:paraId="653577D7" w14:textId="77777777" w:rsidR="004C7812" w:rsidRPr="004C7812" w:rsidRDefault="004C7812" w:rsidP="004C7812">
      <w:pPr>
        <w:pStyle w:val="NormalWeb"/>
        <w:spacing w:before="180" w:beforeAutospacing="0" w:after="225" w:afterAutospacing="0"/>
        <w:jc w:val="both"/>
        <w:rPr>
          <w:color w:val="000000"/>
          <w:sz w:val="28"/>
          <w:szCs w:val="28"/>
        </w:rPr>
      </w:pPr>
      <w:r w:rsidRPr="004C7812">
        <w:rPr>
          <w:color w:val="000000"/>
          <w:sz w:val="28"/>
          <w:szCs w:val="28"/>
        </w:rPr>
        <w:t>Theo Báo cáo "Quy hoạch chi tiết nhóm cảng biển, bến cảng, cầu cảng, bến phao, khu nước, vùng nước thời kỳ 2021 - 2030, tầm nhìn đến năm 2050" của Bộ Giao thông vận tải (2023), tính đến tháng 10/2022, cả nước có 286 bến cảng thuộc năm nhóm cảng biển, với chiều dài khoảng 95 km cầu cảng (gấp hơn 4,5 lần năm 2000). Nhờ hình thành các cảng cửa ngõ kết hợp trung chuyển quốc tế, Việt Nam tiếp nhận thành công tàu container đến 132.000 tấn tại khu bến cảng Lạch Huyện (Hải Phòng), đến 214.000 tấn tại khu bến cảng Cái Mép (Bà Rịa - Vũng Tàu). Việt Nam thiết lập được 32 tuyến vận tải, trong đó 25 tuyến quốc tế và 7 tuyến nội địa. Ngoài các tuyến nội Á, khu vực phía Bắc đã khai thác 2 tuyến đi Bắc Mỹ; phía Nam hình thành được 16 tuyến tàu xa đi Bắc Mỹ và châu Âu vượt trội hơn các nước khu vực Đông Nam Á (chỉ sau Malaysia và Singapore).</w:t>
      </w:r>
    </w:p>
    <w:p w14:paraId="4F4351F7" w14:textId="77777777" w:rsidR="004C7812" w:rsidRPr="004C7812" w:rsidRDefault="004C7812" w:rsidP="004C7812">
      <w:pPr>
        <w:pStyle w:val="NormalWeb"/>
        <w:spacing w:before="180" w:beforeAutospacing="0" w:after="225" w:afterAutospacing="0"/>
        <w:jc w:val="both"/>
        <w:rPr>
          <w:color w:val="000000"/>
          <w:sz w:val="28"/>
          <w:szCs w:val="28"/>
        </w:rPr>
      </w:pPr>
      <w:r w:rsidRPr="004C7812">
        <w:rPr>
          <w:color w:val="000000"/>
          <w:sz w:val="28"/>
          <w:szCs w:val="28"/>
        </w:rPr>
        <w:t>Sau hơn 2 năm bị ảnh hưởng nặng nề bởi đại dịch Covid-19, bước sang năm 2022, hoạt động logistics đã dần trở lại bình thường, từng bước bảo đảm sự kết nối trong hoạt động vận tải, lưu thông hàng hóa. Không chỉ ở các trung tâm kinh tế và các địa phương vệ tinh, nhiều tỉnh, thành phố trong cả nước cũng đã chú trọng hơn tới việc đổi mới các hoạt động logistics, phát triển dịch vụ, hạ tầng và kết nối về logistics giữa các tác nhân trong chuỗi cung ứng; coi đây là yếu tố quan trọng thúc đẩy sự phục hồi của hoạt động sản xuất, lưu thông hàng hóa, góp phần giúp giá trị xuất nhập khẩu của Việt Nam tiếp tục lập kỷ lục khi nước ta chuyển sang giai đoạn “bình thường mới” và tận dụng cơ hội từ việc ký kết các FTA mang lại.</w:t>
      </w:r>
    </w:p>
    <w:p w14:paraId="64AC48EB" w14:textId="77777777" w:rsidR="004C7812" w:rsidRPr="004C7812" w:rsidRDefault="004C7812" w:rsidP="004C7812">
      <w:pPr>
        <w:pStyle w:val="NormalWeb"/>
        <w:spacing w:before="180" w:beforeAutospacing="0" w:after="225" w:afterAutospacing="0"/>
        <w:jc w:val="both"/>
        <w:rPr>
          <w:color w:val="000000"/>
          <w:sz w:val="28"/>
          <w:szCs w:val="28"/>
        </w:rPr>
      </w:pPr>
      <w:r w:rsidRPr="004C7812">
        <w:rPr>
          <w:color w:val="000000"/>
          <w:sz w:val="28"/>
          <w:szCs w:val="28"/>
        </w:rPr>
        <w:t>Theo Hiệp hội DN dịch vụ logistics Việt Nam, dịch vụ logistics của Việt Nam có tốc độ tăng trưởng tương đối cao, đạt khoảng 14%-16%; tỷ lệ DN thuê ngoài dịch vụ logistics đạt khoảng 60%-70%, đóng góp khoảng 4-5% GDP (Song Hà, 2023), đồng thời, đưa hoạt động xuất - nhập khẩu trở thành điểm sáng trong bức tranh kinh tế Việt Nam (Bộ Công Thương, 2022). Năm 2022, tổng kim ngạch xuất - nhập khẩu đạt hơn 723 tỷ USD, tăng 10% so năm 2021 (Tổng cục Thống kê, 2022). Đây là kết quả đáng khích lệ trong bối cảnh thương mại toàn cầu và trong nước gặp nhiều khó khăn do ảnh hưởng của đại dịch Covid-19 và những rủi ro, bất ổn về kinh tế, chính trị trên phạm vi toàn cầu.</w:t>
      </w:r>
    </w:p>
    <w:p w14:paraId="4076578E" w14:textId="77777777" w:rsidR="004C7812" w:rsidRPr="004C7812" w:rsidRDefault="004C7812" w:rsidP="004C7812">
      <w:pPr>
        <w:pStyle w:val="NormalWeb"/>
        <w:spacing w:before="180" w:beforeAutospacing="0" w:after="225" w:afterAutospacing="0"/>
        <w:jc w:val="both"/>
        <w:rPr>
          <w:color w:val="000000"/>
          <w:sz w:val="28"/>
          <w:szCs w:val="28"/>
        </w:rPr>
      </w:pPr>
      <w:r w:rsidRPr="004C7812">
        <w:rPr>
          <w:color w:val="000000"/>
          <w:sz w:val="28"/>
          <w:szCs w:val="28"/>
        </w:rPr>
        <w:lastRenderedPageBreak/>
        <w:t>Theo Báo cáo về chỉ số Năng lực logistics theo quốc gia năm 2022 của Agility - nhà cung cấp dịch vụ vận tải và hậu cần kho vận hàng đầu thế giới, thị trường logistics Việt Nam được xếp thứ 11 trong nhóm 50 thị trường logistics mới nổi toàn cầu. Tỷ lệ tăng trưởng kép hằng năm (CAGR) giai đoạn 2022-2027 được dự báo đạt mức 5,5%, song hành cùng với sự phục hồi mạnh mẽ của nền kinh tế sau đại dịch Covid-19. Việt Nam hiện là quốc gia đứng đầu trong các nước ASEAN về số lượng DN kinh doanh dịch vụ logistics được Cơ quan Quản lý hoạt động hàng hải của Mỹ (FMC) cấp phép. Đóng góp của lĩnh vực logistics vào GDP hằng năm ở mức 4-5%. Bên cạnh đó, e-Logistics (logistics điện tử) đã thúc đẩy ngành logistics Việt Nam cải thiện chất lượng dịch vụ ngày càng chuyên nghiệp và hiệu quả hơn.</w:t>
      </w:r>
    </w:p>
    <w:p w14:paraId="1709C9EA" w14:textId="77777777" w:rsidR="004C7812" w:rsidRDefault="004C7812" w:rsidP="004C7812">
      <w:pPr>
        <w:pStyle w:val="NormalWeb"/>
        <w:spacing w:before="180" w:beforeAutospacing="0" w:after="225" w:afterAutospacing="0"/>
        <w:jc w:val="both"/>
        <w:rPr>
          <w:color w:val="000000"/>
          <w:sz w:val="28"/>
          <w:szCs w:val="28"/>
        </w:rPr>
      </w:pPr>
      <w:r w:rsidRPr="004C7812">
        <w:rPr>
          <w:color w:val="000000"/>
          <w:sz w:val="28"/>
          <w:szCs w:val="28"/>
        </w:rPr>
        <w:t>Còn theo Báo cáo về chỉ số Năng lực logistics theo quốc gia năm 2023 của Agility, Việt Nam lọt top 10 thị trường logistics mới nổi trên thế giới và đứng thứ 4 Đông Nam Á, sau Malaysia, Indonesia và Thái Lan. Về cơ hội logistics trong nước, Việt Nam được đánh giá ở vị trí 16, cải thiện 1 bậc so với năm 2022 với 5,02 điểm. Còn về yếu tố cơ hội logistics quốc tế, Việt Nam hiện dẫn đầu Đông Nam Á, đứng vị trí thứ 4 của bảng xếp hạng với 6,03 điểm. Dựa trên các điều kiện kinh doanh và chỉ số sẵn sàng công nghệ, Việt Nam được đánh giá lần lượt ở vị trí 19 và 15 của bảng xếp hạng.</w:t>
      </w:r>
    </w:p>
    <w:p w14:paraId="79950F04" w14:textId="300BA505" w:rsidR="00736B0E" w:rsidRDefault="00736B0E" w:rsidP="004C7812">
      <w:pPr>
        <w:pStyle w:val="NormalWeb"/>
        <w:spacing w:before="180" w:beforeAutospacing="0" w:after="225" w:afterAutospacing="0"/>
        <w:jc w:val="both"/>
        <w:rPr>
          <w:color w:val="000000"/>
          <w:sz w:val="28"/>
          <w:szCs w:val="28"/>
        </w:rPr>
      </w:pPr>
      <w:proofErr w:type="gramStart"/>
      <w:r>
        <w:rPr>
          <w:color w:val="000000"/>
          <w:sz w:val="28"/>
          <w:szCs w:val="28"/>
        </w:rPr>
        <w:t>Một  số</w:t>
      </w:r>
      <w:proofErr w:type="gramEnd"/>
      <w:r>
        <w:rPr>
          <w:color w:val="000000"/>
          <w:sz w:val="28"/>
          <w:szCs w:val="28"/>
        </w:rPr>
        <w:t xml:space="preserve"> kinh nghiệm của Tỉnh Thành phố trên thị trường dịch vụ Logistic</w:t>
      </w:r>
    </w:p>
    <w:p w14:paraId="34E90982" w14:textId="77777777" w:rsidR="000A2717" w:rsidRPr="000A2717" w:rsidRDefault="000A2717" w:rsidP="000A2717">
      <w:pPr>
        <w:pStyle w:val="NormalWeb"/>
        <w:spacing w:before="180" w:beforeAutospacing="0" w:after="225" w:afterAutospacing="0"/>
        <w:rPr>
          <w:color w:val="000000"/>
          <w:sz w:val="28"/>
          <w:szCs w:val="28"/>
        </w:rPr>
      </w:pPr>
      <w:r w:rsidRPr="000A2717">
        <w:rPr>
          <w:b/>
          <w:bCs/>
          <w:i/>
          <w:iCs/>
          <w:color w:val="000000"/>
          <w:sz w:val="28"/>
          <w:szCs w:val="28"/>
        </w:rPr>
        <w:t>Thành phố Hồ Chí Minh</w:t>
      </w:r>
    </w:p>
    <w:p w14:paraId="6B1E975E"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Hiện nay, hệ thống cảng TP. Hồ Chí Minh với đầu tàu cảng Sài Gòn luôn là cảng biển lớn nhất nước về khối lượng hàng hóa thông qua. Từ những năm 2008 trở lại đây, khi Tân cảng Sài Gòn hoàn tất di dời và đưa vào khai thác bến cảng container tại Cát Lái, sản lượng hàng container thông qua Tân cảng Cát Lái tăng lên không ngừng. Theo xếp hạng của The Journal of Commerce (JOC), trong top 50 cảng container lớn nhất thế giới năm 2018, cảng TP. Hồ Chí Minh xếp hạng thứ 28.</w:t>
      </w:r>
    </w:p>
    <w:p w14:paraId="0FA1D482"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Chính sách phát triển dịch vụ logistics của Thành phố Hồ Chí Minh gồm có: Đầu tư hệ thống hạ tầng giao thông tạo điều kiện phát triển cảng biển và dịch vụ cảng biển, Ứng dụng CNTT trong điều hành sản xuất, làm thủ tục, tạo thuận lợi hơn cho hoạt động xuất nhập khẩu hàng hóa qua cảng; Ban hành các chính sách hỗ trợ doanh nghiệp làm hàng tại cảng như hỗ trợ phí nâng hạ giao nhận container trực tiếp tại cảng, ưu đãi về thời gian lưu bãi.</w:t>
      </w:r>
    </w:p>
    <w:p w14:paraId="4E622D4F" w14:textId="77777777" w:rsidR="000A2717" w:rsidRPr="000A2717" w:rsidRDefault="000A2717" w:rsidP="000A2717">
      <w:pPr>
        <w:pStyle w:val="NormalWeb"/>
        <w:spacing w:before="180" w:beforeAutospacing="0" w:after="225" w:afterAutospacing="0"/>
        <w:rPr>
          <w:color w:val="000000"/>
          <w:sz w:val="28"/>
          <w:szCs w:val="28"/>
        </w:rPr>
      </w:pPr>
      <w:r w:rsidRPr="000A2717">
        <w:rPr>
          <w:b/>
          <w:bCs/>
          <w:i/>
          <w:iCs/>
          <w:color w:val="000000"/>
          <w:sz w:val="28"/>
          <w:szCs w:val="28"/>
        </w:rPr>
        <w:t>Thành phố Hải Phòng</w:t>
      </w:r>
    </w:p>
    <w:p w14:paraId="2770FE60"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 xml:space="preserve">Từ khi người Pháp tiến hành xây dựng Hải Phòng như một trung tâm thương mại, tài chính và cảng biển có tiếng tăm ở khu vực Thái Bình Dương, đến nay, cảng Hải Phòng đã có mối quan hệ gắn bó với nhiều cảng lớn trong khu vực và </w:t>
      </w:r>
      <w:r w:rsidRPr="000A2717">
        <w:rPr>
          <w:color w:val="000000"/>
          <w:sz w:val="28"/>
          <w:szCs w:val="28"/>
        </w:rPr>
        <w:lastRenderedPageBreak/>
        <w:t>trên thế giới. Cảng Hải Phòng đã phát huy lợi thế vị trí địa lý để phát triển như sau:</w:t>
      </w:r>
    </w:p>
    <w:p w14:paraId="34DB7813"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Thứ nhất, quy hoạch lại cảng biển và hệ thống hậu cần cho cảng biển (logistics) hợp lý; có sự phối hợp giữa hệ thống giao thông đường bộ, đường thủy, đường sắt, hàng không hiệu quả và có khả năng tăng cường phù hợp để giải quyết các gián đoạn theo mùa (ví dụ mưa bão) và đảm bảo rằng các cảng của Hải Phòng vẫn an toàn và khả thi khi có sự phát triển về nhu cầu cũng như công nghệ trong tương lai.</w:t>
      </w:r>
    </w:p>
    <w:p w14:paraId="629A4A84"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 xml:space="preserve">Thứ hai, cảng đã áp dụng các công cụ điện tử quản lý hành chính cần thiết để thực hiện tối ưu hóa cảng biển, như ứng dụng tối đa hệ thống quản lý điện tử trong việc thực hiện thủ tục hành chính, kiểm soát tàu xuất – nhập cảng, phân loại container hàng </w:t>
      </w:r>
      <w:proofErr w:type="gramStart"/>
      <w:r w:rsidRPr="000A2717">
        <w:rPr>
          <w:color w:val="000000"/>
          <w:sz w:val="28"/>
          <w:szCs w:val="28"/>
        </w:rPr>
        <w:t>hóa,…</w:t>
      </w:r>
      <w:proofErr w:type="gramEnd"/>
      <w:r w:rsidRPr="000A2717">
        <w:rPr>
          <w:color w:val="000000"/>
          <w:sz w:val="28"/>
          <w:szCs w:val="28"/>
        </w:rPr>
        <w:t xml:space="preserve"> để tinh giảm bộ máy hành chính cũng đồng thời nâng cao chất lượng và năng lực cá nhân của mỗi người lao động.</w:t>
      </w:r>
    </w:p>
    <w:p w14:paraId="54298D15"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Thứ ba, cảng đã áp dụng các chương trình học tiên tiến như hợp tác hơn nữa với các doanh nghiệp địa phương để tìm hiểu về những yếu tố mà các doanh nghiệp này mong muốn từ người lao động để nâng cao trình độ, bổ sung kinh nghiệm thực tế của học viên ngay khi đang theo học, từ đó nâng cao tỷ lệ có việc làm ngay sau khi ra trường của sinh viên.</w:t>
      </w:r>
    </w:p>
    <w:p w14:paraId="59164461" w14:textId="77777777" w:rsidR="000A2717" w:rsidRPr="000A2717" w:rsidRDefault="000A2717" w:rsidP="000A2717">
      <w:pPr>
        <w:pStyle w:val="NormalWeb"/>
        <w:spacing w:before="180" w:beforeAutospacing="0" w:after="225" w:afterAutospacing="0"/>
        <w:rPr>
          <w:color w:val="000000"/>
          <w:sz w:val="28"/>
          <w:szCs w:val="28"/>
        </w:rPr>
      </w:pPr>
      <w:r w:rsidRPr="000A2717">
        <w:rPr>
          <w:b/>
          <w:bCs/>
          <w:i/>
          <w:iCs/>
          <w:color w:val="000000"/>
          <w:sz w:val="28"/>
          <w:szCs w:val="28"/>
        </w:rPr>
        <w:t>Thành phố Đà Nẵng</w:t>
      </w:r>
    </w:p>
    <w:p w14:paraId="464A30B4"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Cảng Đà Nẵng đang hiện thực hóa mục tiêu trở thành 1 trong 5 cảng hàng đầu tại Việt Nam từ sau năm 2020, cùng định hướng chiến lược cảng xanh (Green Port) theo hai giải pháp đột phá: Khai thác cảng và dịch vụ logistics ngoài cảng. Các chính sách phát triển dịch vụ logistics bao gồm:</w:t>
      </w:r>
    </w:p>
    <w:p w14:paraId="273B3FB6"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Thứ nhất, đầu tư hệ thống cơ sở hạ tầng đồng bộ, chuyên sâu: Hạ tầng cầu cảng ngày càng được đầu tư, nâng cấp, mở rộng, với tổng chiều dài lên đến gần 1,2km, tiếp nhận các tàu hàng 35.000 -50.000 DWT, cùng hàng loạt các tàu chuyên dụng khác như tàu RORO, tàu container, tàu khách loại lớn và vừa, tàu hàng siêu trường, siêu trọng. Ngoài ra, cảng Đà Nẵng chủ động đầu tư hệ thống kho bãi tại Xí nghiệp Cảng Tiên Sa và Công ty CP Logistics cảng Đà Nẵng cùng hệ thống trang thiết bị, máy móc chuyên dụng hiện đại, công suất lớn đảm bảo cho việc khai thác, làm hàng.</w:t>
      </w:r>
    </w:p>
    <w:p w14:paraId="2707E630" w14:textId="77777777" w:rsidR="000A2717" w:rsidRPr="000A2717" w:rsidRDefault="000A2717" w:rsidP="000A2717">
      <w:pPr>
        <w:pStyle w:val="NormalWeb"/>
        <w:spacing w:before="180" w:beforeAutospacing="0" w:after="225" w:afterAutospacing="0"/>
        <w:rPr>
          <w:color w:val="000000"/>
          <w:sz w:val="28"/>
          <w:szCs w:val="28"/>
        </w:rPr>
      </w:pPr>
      <w:r w:rsidRPr="000A2717">
        <w:rPr>
          <w:color w:val="000000"/>
          <w:sz w:val="28"/>
          <w:szCs w:val="28"/>
        </w:rPr>
        <w:t>Thứ hai, phát triển trung tâm dịch vụ logistics: Ngay từ đầu năm 2018, cảng Đà Nẵng sẽ đưa vào khai thác 2 cầu bến mới thuộc Dự án mở rộng cảng Tiên Sa giai đoạn 2, góp phần nâng cao năng lực xếp dỡ và chất lượng dịch vụ, đáp ứng nhu cầu phát triển KT-XH Đà Nẵng và khu vực. Đồng thời, cảng Đà Nẵng cũng sẽ xây dựng bến sà lan tại Liên Chiểu để trung chuyển hàng hóa qua vịnh Đà Nẵng, cùng với việc đầu tư Trung tâm dịch vụ logistics 20ha tại Hòa Nhơn (huyện Hoà Vang) sẽ góp phần quan trọng trong việc hình thành chuỗi dịch vụ logistics cho khu vực kinh tế trọng điểm miền Trung.</w:t>
      </w:r>
    </w:p>
    <w:p w14:paraId="111B5C8F" w14:textId="77777777" w:rsidR="000A2717" w:rsidRPr="004C7812" w:rsidRDefault="000A2717" w:rsidP="004C7812">
      <w:pPr>
        <w:pStyle w:val="NormalWeb"/>
        <w:spacing w:before="180" w:beforeAutospacing="0" w:after="225" w:afterAutospacing="0"/>
        <w:jc w:val="both"/>
        <w:rPr>
          <w:color w:val="000000"/>
          <w:sz w:val="28"/>
          <w:szCs w:val="28"/>
        </w:rPr>
      </w:pPr>
    </w:p>
    <w:p w14:paraId="4CB0045E" w14:textId="77777777" w:rsidR="004C7812" w:rsidRPr="004C7812" w:rsidRDefault="004C7812" w:rsidP="004C7812"/>
    <w:p w14:paraId="0F1DFE6F" w14:textId="0F51B4B9" w:rsidR="005E7D7F" w:rsidRDefault="005E7D7F" w:rsidP="002B5483">
      <w:pPr>
        <w:pStyle w:val="Heading5"/>
      </w:pPr>
      <w:bookmarkStart w:id="204" w:name="_Toc197254047"/>
      <w:bookmarkStart w:id="205" w:name="_Toc197255715"/>
      <w:bookmarkStart w:id="206" w:name="_Toc197255829"/>
      <w:bookmarkStart w:id="207" w:name="_Toc197256061"/>
      <w:bookmarkStart w:id="208" w:name="_Toc197256227"/>
      <w:bookmarkStart w:id="209" w:name="_Toc197821434"/>
      <w:bookmarkStart w:id="210" w:name="_Toc197874163"/>
      <w:bookmarkStart w:id="211" w:name="_Toc198426180"/>
      <w:r w:rsidRPr="00B93930">
        <w:t>Đánh giá thực trạng hoạt động dịch vụ logistics vận tải tại Việt Nam</w:t>
      </w:r>
      <w:bookmarkEnd w:id="204"/>
      <w:bookmarkEnd w:id="205"/>
      <w:bookmarkEnd w:id="206"/>
      <w:bookmarkEnd w:id="207"/>
      <w:bookmarkEnd w:id="208"/>
      <w:bookmarkEnd w:id="209"/>
      <w:bookmarkEnd w:id="210"/>
      <w:bookmarkEnd w:id="211"/>
    </w:p>
    <w:p w14:paraId="1D7FE25B" w14:textId="514A82D7" w:rsidR="00B93930" w:rsidRDefault="008D1209" w:rsidP="00AB689F">
      <w:pPr>
        <w:pStyle w:val="Heading6"/>
      </w:pPr>
      <w:bookmarkStart w:id="212" w:name="_Toc197254048"/>
      <w:bookmarkStart w:id="213" w:name="_Toc197255716"/>
      <w:bookmarkStart w:id="214" w:name="_Toc197255830"/>
      <w:bookmarkStart w:id="215" w:name="_Toc197256062"/>
      <w:bookmarkStart w:id="216" w:name="_Toc197256228"/>
      <w:bookmarkStart w:id="217" w:name="_Toc197821435"/>
      <w:bookmarkStart w:id="218" w:name="_Toc197874164"/>
      <w:bookmarkStart w:id="219" w:name="_Toc198426181"/>
      <w:r>
        <w:t>Dịch Vụ Vận Tải</w:t>
      </w:r>
      <w:bookmarkEnd w:id="212"/>
      <w:bookmarkEnd w:id="213"/>
      <w:bookmarkEnd w:id="214"/>
      <w:bookmarkEnd w:id="215"/>
      <w:bookmarkEnd w:id="216"/>
      <w:bookmarkEnd w:id="217"/>
      <w:bookmarkEnd w:id="218"/>
      <w:bookmarkEnd w:id="219"/>
    </w:p>
    <w:p w14:paraId="6FCBCA64" w14:textId="0B148189" w:rsidR="00B829B1" w:rsidRPr="00B829B1" w:rsidRDefault="000D5780" w:rsidP="00727E42">
      <w:pPr>
        <w:ind w:firstLine="720"/>
      </w:pPr>
      <w:r w:rsidRPr="000D5780">
        <w:t>Theo số liệu của Tổng cục Thống kê, tổng khối lượng vận chuyển hàng hóa của Việt Nam tháng 01/2023 ước đạt 202,77 triệu tấn, tăng 5,4% so với tháng trước và tăng 16,2% so với tháng 01/2022. Luân chuyển hàng hóa tháng 01/2023 đạt 34 tỷ tấn.km, giảm 14,9% so với tháng trước nhưng tăng 5,3% so với tháng 01/2022.</w:t>
      </w:r>
    </w:p>
    <w:p w14:paraId="0628520B" w14:textId="06C76B42" w:rsidR="00D86760" w:rsidRDefault="000D5780" w:rsidP="00C133A0">
      <w:pPr>
        <w:pStyle w:val="NormalWeb"/>
        <w:shd w:val="clear" w:color="auto" w:fill="FFFFFF"/>
        <w:ind w:firstLine="720"/>
        <w:jc w:val="both"/>
        <w:rPr>
          <w:color w:val="212121"/>
          <w:sz w:val="30"/>
          <w:szCs w:val="30"/>
        </w:rPr>
      </w:pPr>
      <w:r>
        <w:rPr>
          <w:color w:val="212121"/>
          <w:sz w:val="30"/>
          <w:szCs w:val="30"/>
        </w:rPr>
        <w:t xml:space="preserve">Đến với năm </w:t>
      </w:r>
      <w:proofErr w:type="gramStart"/>
      <w:r w:rsidR="00F67C62">
        <w:rPr>
          <w:color w:val="212121"/>
          <w:sz w:val="30"/>
          <w:szCs w:val="30"/>
        </w:rPr>
        <w:t>2024 ,</w:t>
      </w:r>
      <w:r w:rsidR="00D86760">
        <w:rPr>
          <w:color w:val="212121"/>
          <w:sz w:val="30"/>
          <w:szCs w:val="30"/>
        </w:rPr>
        <w:t>Đối</w:t>
      </w:r>
      <w:proofErr w:type="gramEnd"/>
      <w:r w:rsidR="00D86760">
        <w:rPr>
          <w:color w:val="212121"/>
          <w:sz w:val="30"/>
          <w:szCs w:val="30"/>
        </w:rPr>
        <w:t xml:space="preserve"> với vận tải hàng hoá trong tháng 11 tăng 13,5% về vận chuyển và tăng 14,4% về luân chuyển so với cùng kỳ năm trước. Nếu tính chung 11 tháng của năm 2024, vận chuyển hàng hóa tăng 14,1% và luân chuyển tăng 11,5% so với cùng kỳ.</w:t>
      </w:r>
    </w:p>
    <w:p w14:paraId="53E01C34" w14:textId="77777777" w:rsidR="00D86760" w:rsidRDefault="00D86760" w:rsidP="00C133A0">
      <w:pPr>
        <w:pStyle w:val="NormalWeb"/>
        <w:shd w:val="clear" w:color="auto" w:fill="FFFFFF"/>
        <w:jc w:val="both"/>
        <w:rPr>
          <w:color w:val="212121"/>
          <w:sz w:val="30"/>
          <w:szCs w:val="30"/>
        </w:rPr>
      </w:pPr>
      <w:r>
        <w:rPr>
          <w:color w:val="212121"/>
          <w:sz w:val="30"/>
          <w:szCs w:val="30"/>
        </w:rPr>
        <w:t>Cụ thể, vận tải hàng hóa tháng 11/2024 ước đạt 246,2 triệu tấn hàng hóa vận chuyển, tăng 1,1% so với tháng trước và luân chuyển 49,6 tỷ tấn.km, tăng 2,6%.</w:t>
      </w:r>
    </w:p>
    <w:p w14:paraId="57A6D72C" w14:textId="77777777" w:rsidR="00D86760" w:rsidRDefault="00D86760" w:rsidP="00C133A0">
      <w:pPr>
        <w:pStyle w:val="NormalWeb"/>
        <w:shd w:val="clear" w:color="auto" w:fill="FFFFFF"/>
        <w:jc w:val="both"/>
        <w:rPr>
          <w:color w:val="212121"/>
          <w:sz w:val="30"/>
          <w:szCs w:val="30"/>
        </w:rPr>
      </w:pPr>
      <w:r>
        <w:rPr>
          <w:color w:val="212121"/>
          <w:sz w:val="30"/>
          <w:szCs w:val="30"/>
        </w:rPr>
        <w:t>Tính chung mười một tháng năm 2024, vận tải hàng hóa ước đạt 2.420,4 triệu tấn hàng hóa vận chuyển, tăng 14,1% so với cùng kỳ năm trước và luân chuyển 493,5 tỷ tấn.km, tăng 11,5%.</w:t>
      </w:r>
    </w:p>
    <w:p w14:paraId="36999C7C" w14:textId="77777777" w:rsidR="00D86760" w:rsidRDefault="00D86760" w:rsidP="00C133A0">
      <w:pPr>
        <w:pStyle w:val="NormalWeb"/>
        <w:shd w:val="clear" w:color="auto" w:fill="FFFFFF"/>
        <w:jc w:val="both"/>
        <w:rPr>
          <w:color w:val="212121"/>
          <w:sz w:val="30"/>
          <w:szCs w:val="30"/>
        </w:rPr>
      </w:pPr>
      <w:r>
        <w:rPr>
          <w:color w:val="212121"/>
          <w:sz w:val="30"/>
          <w:szCs w:val="30"/>
        </w:rPr>
        <w:t>Trong đó, vận tải trong nước ước đạt 2.376,4 triệu tấn hàng hóa vận chuyển, tăng 14,3% và 303,6 tỷ tấn.km luân chuyển, tăng 9,2% so với cùng kỳ năm trước; vận tải ngoài nước ước đạt 44,0 triệu tấn vận chuyển, tăng 5,9% và 189,9 tỷ tấn.km luân chuyển, tăng 15,4%.</w:t>
      </w:r>
    </w:p>
    <w:p w14:paraId="6D2E4597" w14:textId="77777777" w:rsidR="00D86760" w:rsidRPr="00D86760" w:rsidRDefault="00D86760" w:rsidP="00C133A0">
      <w:pPr>
        <w:jc w:val="both"/>
      </w:pPr>
    </w:p>
    <w:p w14:paraId="25402C74" w14:textId="77777777" w:rsidR="00A244D2" w:rsidRDefault="007F2221" w:rsidP="00A244D2">
      <w:pPr>
        <w:keepNext/>
      </w:pPr>
      <w:r>
        <w:rPr>
          <w:noProof/>
        </w:rPr>
        <w:lastRenderedPageBreak/>
        <w:drawing>
          <wp:inline distT="0" distB="0" distL="0" distR="0" wp14:anchorId="39847F59" wp14:editId="77ACB97D">
            <wp:extent cx="5760720" cy="2367280"/>
            <wp:effectExtent l="0" t="0" r="0" b="0"/>
            <wp:docPr id="926676057" name="Picture 4"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6057" name="Picture 4" descr="A table with numbers and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367280"/>
                    </a:xfrm>
                    <a:prstGeom prst="rect">
                      <a:avLst/>
                    </a:prstGeom>
                    <a:noFill/>
                    <a:ln>
                      <a:noFill/>
                    </a:ln>
                  </pic:spPr>
                </pic:pic>
              </a:graphicData>
            </a:graphic>
          </wp:inline>
        </w:drawing>
      </w:r>
    </w:p>
    <w:p w14:paraId="1324B2A0" w14:textId="12873E1B" w:rsidR="007F2221" w:rsidRDefault="00A244D2" w:rsidP="00A244D2">
      <w:pPr>
        <w:pStyle w:val="Caption"/>
        <w:jc w:val="center"/>
      </w:pPr>
      <w:bookmarkStart w:id="220" w:name="_Toc198425992"/>
      <w:r>
        <w:t xml:space="preserve">Bảng 1. </w:t>
      </w:r>
      <w:fldSimple w:instr=" SEQ Bảng_1. \* ARABIC ">
        <w:r w:rsidR="00694D64">
          <w:rPr>
            <w:noProof/>
          </w:rPr>
          <w:t>1</w:t>
        </w:r>
      </w:fldSimple>
      <w:r w:rsidR="006B13F1">
        <w:t>Vận tải hàng hóa 11 tháng năm 2024 phân loại theo ngành</w:t>
      </w:r>
      <w:bookmarkEnd w:id="220"/>
      <w:r w:rsidR="006B13F1">
        <w:t xml:space="preserve"> </w:t>
      </w:r>
    </w:p>
    <w:p w14:paraId="3EF046E5" w14:textId="46B83445" w:rsidR="00E05BB7" w:rsidRPr="00E05BB7" w:rsidRDefault="00E05BB7" w:rsidP="00C133A0">
      <w:pPr>
        <w:ind w:firstLine="720"/>
        <w:jc w:val="both"/>
      </w:pPr>
      <w:r>
        <w:t>V</w:t>
      </w:r>
      <w:r w:rsidRPr="00E05BB7">
        <w:t>ận tải hàng hoá bằng đường bộ vẫn chiếm tỷ trọng cao nhất trong các loại hình vận tải 11 tháng năm 2024, với 74,8%. Đường thuỷ nội địa xếp thứ hai với tỷ trọng chiếm 19,93%. Đường biển xếp thứ ba với 5,06%. Xếp hạng khối lượng vận tải thấp nhất của 11 tháng năm 2024 là đường sắt với tỷ trọng 0,19% và đường hàng không chỉ 0,02%.</w:t>
      </w:r>
    </w:p>
    <w:p w14:paraId="22DC8F97" w14:textId="77777777" w:rsidR="00E05BB7" w:rsidRDefault="00E05BB7" w:rsidP="00C133A0">
      <w:pPr>
        <w:ind w:firstLine="720"/>
        <w:jc w:val="both"/>
      </w:pPr>
      <w:r w:rsidRPr="00E05BB7">
        <w:t>Đặc biệt, khi so sánh số liệu thống kê trong tháng 10 với tháng 11, khối lượng vận chuyển hàng hoá của đường hàng không trong tháng 11 không vượt qua 0,1 triệu tấn, giữ nguyên ở 0,4 triệu tấn hàng hoá.</w:t>
      </w:r>
    </w:p>
    <w:p w14:paraId="057F18D9" w14:textId="2CAA3160" w:rsidR="00CD7954" w:rsidRDefault="00CD7954" w:rsidP="00C133A0">
      <w:pPr>
        <w:ind w:firstLine="720"/>
        <w:jc w:val="both"/>
      </w:pPr>
      <w:r w:rsidRPr="00CD7954">
        <w:t>Ở góc độ sản xuất, chỉ số Nhà quản trị mua hàng - Purchasing Managers’ Index™ (PMI®) ngành sản xuất Việt Nam theo số liệu của S&amp;P Global đạt 52,4 điểm trong tháng 8, giảm so với mức 54,7 điểm trong tháng 7 nhưng vẫn cho thấy mức cải thiện mạnh mẽ của các điều kiện kinh doanh vào thời điểm giữa quý 3. Báo cáo của S&amp;P Global cũng chỉ ra, tháng 6 năm 2024 đã ghi nhận số lượng đơn đặt hàng tăng mạnh nhất kể từ tháng 3/2011 và sau đó, vẫn tiếp tục duy trì tăng trưởng. Điều này không chỉ thể hiện “sức khỏe” ngành sản xuất cải thiện tháng thứ ba liên tiếp, mà còn cho thấy các điều kiện kinh doanh đã mạnh lên đáng kể. Trên thực tế, mức cải thiện các điều kiện hoạt động là một trong hai khía cạnh tăng mạnh nhất kể từ tháng 11/2018, tương đương với các mức được ghi nhận trong tháng 4/2021 và tháng 5/2022.</w:t>
      </w:r>
    </w:p>
    <w:p w14:paraId="40C751F2" w14:textId="0E933F9E" w:rsidR="00041469" w:rsidRPr="00E05BB7" w:rsidRDefault="00041469" w:rsidP="00C133A0">
      <w:pPr>
        <w:ind w:firstLine="720"/>
        <w:jc w:val="both"/>
      </w:pPr>
      <w:r>
        <w:rPr>
          <w:noProof/>
          <w14:ligatures w14:val="standardContextual"/>
        </w:rPr>
        <w:drawing>
          <wp:inline distT="0" distB="0" distL="0" distR="0" wp14:anchorId="41FC5C73" wp14:editId="25C5865C">
            <wp:extent cx="4059555" cy="1945532"/>
            <wp:effectExtent l="0" t="0" r="0" b="0"/>
            <wp:docPr id="951724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24026" name="Picture 1" descr="A screenshot of a computer&#10;&#10;AI-generated content may be incorrect."/>
                    <pic:cNvPicPr/>
                  </pic:nvPicPr>
                  <pic:blipFill rotWithShape="1">
                    <a:blip r:embed="rId13"/>
                    <a:srcRect l="33552" t="58348" r="34180" b="8326"/>
                    <a:stretch/>
                  </pic:blipFill>
                  <pic:spPr bwMode="auto">
                    <a:xfrm>
                      <a:off x="0" y="0"/>
                      <a:ext cx="4101106" cy="1965445"/>
                    </a:xfrm>
                    <a:prstGeom prst="rect">
                      <a:avLst/>
                    </a:prstGeom>
                    <a:ln>
                      <a:noFill/>
                    </a:ln>
                    <a:extLst>
                      <a:ext uri="{53640926-AAD7-44D8-BBD7-CCE9431645EC}">
                        <a14:shadowObscured xmlns:a14="http://schemas.microsoft.com/office/drawing/2010/main"/>
                      </a:ext>
                    </a:extLst>
                  </pic:spPr>
                </pic:pic>
              </a:graphicData>
            </a:graphic>
          </wp:inline>
        </w:drawing>
      </w:r>
    </w:p>
    <w:p w14:paraId="151CE30B" w14:textId="77777777" w:rsidR="00E05BB7" w:rsidRPr="007F2221" w:rsidRDefault="00E05BB7" w:rsidP="00C133A0">
      <w:pPr>
        <w:jc w:val="both"/>
      </w:pPr>
    </w:p>
    <w:p w14:paraId="3EFD3E7E" w14:textId="483C9235" w:rsidR="00FB7FCC" w:rsidRDefault="0013223C" w:rsidP="00C133A0">
      <w:pPr>
        <w:pStyle w:val="Heading7"/>
        <w:jc w:val="both"/>
      </w:pPr>
      <w:bookmarkStart w:id="221" w:name="_Toc197255717"/>
      <w:bookmarkStart w:id="222" w:name="_Toc197255831"/>
      <w:bookmarkStart w:id="223" w:name="_Toc197256063"/>
      <w:bookmarkStart w:id="224" w:name="_Toc197256229"/>
      <w:bookmarkStart w:id="225" w:name="_Toc197821436"/>
      <w:bookmarkStart w:id="226" w:name="_Toc197874165"/>
      <w:bookmarkStart w:id="227" w:name="_Toc198426182"/>
      <w:r>
        <w:lastRenderedPageBreak/>
        <w:t>Dịch Vụ vận tải đường bộ</w:t>
      </w:r>
      <w:bookmarkEnd w:id="221"/>
      <w:bookmarkEnd w:id="222"/>
      <w:bookmarkEnd w:id="223"/>
      <w:bookmarkEnd w:id="224"/>
      <w:bookmarkEnd w:id="225"/>
      <w:bookmarkEnd w:id="226"/>
      <w:bookmarkEnd w:id="227"/>
    </w:p>
    <w:p w14:paraId="48D0ADA3" w14:textId="0DBFC121" w:rsidR="0057700E" w:rsidRPr="0057700E" w:rsidRDefault="0057700E" w:rsidP="006B13F1">
      <w:pPr>
        <w:ind w:firstLine="720"/>
        <w:jc w:val="both"/>
      </w:pPr>
      <w:r w:rsidRPr="0057700E">
        <w:t>Theo báo cáo của Bộ Giao thông Vận tải, việc đẩy mạnh tiến độ, hoàn thành và đưa vào khai thác các dự án, công trình giao thông vận tải từ cuối năm 2023 đến nửa đầu năm 2024 đã phát huy hiệu quả, giúp thúc đẩy hoạt động vận tải, giảm chi phí cho doanh nghiệp. Điển hình như việc đưa vào sử dụng hơn 450km đường bộ cao tốc và xem xét đánh giá, triển khai nâng tốc độ 08 tuyến cao tốc phân kỳ đầu tư đủ điều kiện với vận tốc 90km/giờ đã giúp tiết giảm thời gian đi lại nhiều giờ giữa các vùng, miền, giúp giảm chi phí vận tải, thúc đẩy giao thương hàng hóa. Năm 2024 cũng ghi nhận những cải thiện trong công tác quản lý nhà nước đối với hoạt động vận tải đường bộ. Các vấn đề vướng mắc của công tác đăng kiểm trong năm 2023 đã được giải quyết triệt để trong năm 2024, hoạt động đăng kiểm phương tiện vận tải đường bộ đã đi vào ổn định. Tháng 3 năm 2024, Bộ Giao thông vận tải ban hành Thông tư số 05/2024/TT-BGTVT sửa đổi, bổ sung một số điều của các thông tư liên quan đến lĩnh vực vận tải đường bộ, trong đó, những thay đổi đáng kể liên quan đến việc siết chặt các quy định về việc thi và cấp giấy phép lái xe cũng như quy định chặt chẽ hơn với việc báo cáo, truyền dữ liệu của các doanh nghiệp kinh doanh vận tải đường bộ. Việc ban hành Thông tư số 05/2024/TT-BGTVT ảnh hưởng tích cực đối với việc tăng cường an toàn vận tải đường bộ</w:t>
      </w:r>
    </w:p>
    <w:p w14:paraId="094A13EA" w14:textId="77777777" w:rsidR="00057310" w:rsidRDefault="00F55C3A" w:rsidP="00057310">
      <w:pPr>
        <w:pStyle w:val="NormalWeb"/>
        <w:keepNext/>
      </w:pPr>
      <w:r w:rsidRPr="00F55C3A">
        <w:rPr>
          <w:noProof/>
        </w:rPr>
        <w:drawing>
          <wp:inline distT="0" distB="0" distL="0" distR="0" wp14:anchorId="2C1FFB29" wp14:editId="2924BBC0">
            <wp:extent cx="5760720" cy="2938007"/>
            <wp:effectExtent l="0" t="0" r="0" b="0"/>
            <wp:docPr id="1856136128" name="Picture 3" descr="A graph with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36128" name="Picture 3" descr="A graph with red and blue bars&#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t="8198"/>
                    <a:stretch/>
                  </pic:blipFill>
                  <pic:spPr bwMode="auto">
                    <a:xfrm>
                      <a:off x="0" y="0"/>
                      <a:ext cx="5760720" cy="2938007"/>
                    </a:xfrm>
                    <a:prstGeom prst="rect">
                      <a:avLst/>
                    </a:prstGeom>
                    <a:noFill/>
                    <a:ln>
                      <a:noFill/>
                    </a:ln>
                    <a:extLst>
                      <a:ext uri="{53640926-AAD7-44D8-BBD7-CCE9431645EC}">
                        <a14:shadowObscured xmlns:a14="http://schemas.microsoft.com/office/drawing/2010/main"/>
                      </a:ext>
                    </a:extLst>
                  </pic:spPr>
                </pic:pic>
              </a:graphicData>
            </a:graphic>
          </wp:inline>
        </w:drawing>
      </w:r>
    </w:p>
    <w:p w14:paraId="61F325F0" w14:textId="415AD51B" w:rsidR="00F55C3A" w:rsidRDefault="00057310" w:rsidP="00057310">
      <w:pPr>
        <w:pStyle w:val="Caption"/>
        <w:jc w:val="center"/>
      </w:pPr>
      <w:bookmarkStart w:id="228" w:name="_Toc198425993"/>
      <w:r>
        <w:t xml:space="preserve">Bảng 1. </w:t>
      </w:r>
      <w:fldSimple w:instr=" SEQ Bảng_1. \* ARABIC ">
        <w:r w:rsidR="00694D64">
          <w:rPr>
            <w:noProof/>
          </w:rPr>
          <w:t>2</w:t>
        </w:r>
      </w:fldSimple>
      <w:r>
        <w:t xml:space="preserve"> Khối lượng vận chuyển hàng hóa theo ngành từ năm 2018-2021</w:t>
      </w:r>
      <w:bookmarkEnd w:id="228"/>
    </w:p>
    <w:p w14:paraId="59E5BB78" w14:textId="77F44FEB" w:rsidR="00190249" w:rsidRDefault="00057310" w:rsidP="00190249">
      <w:pPr>
        <w:jc w:val="both"/>
      </w:pPr>
      <w:r>
        <w:t>V</w:t>
      </w:r>
      <w:r w:rsidRPr="00E05BB7">
        <w:t xml:space="preserve">ận tải hàng hoá bằng đường bộ vẫn chiếm tỷ trọng </w:t>
      </w:r>
      <w:proofErr w:type="gramStart"/>
      <w:r w:rsidRPr="00E05BB7">
        <w:t>cao  trong</w:t>
      </w:r>
      <w:proofErr w:type="gramEnd"/>
      <w:r w:rsidRPr="00E05BB7">
        <w:t xml:space="preserve"> các loại hình vận tải </w:t>
      </w:r>
      <w:r w:rsidR="009E6144">
        <w:t>từ năm 201</w:t>
      </w:r>
      <w:r w:rsidR="00706726">
        <w:t>8-2021</w:t>
      </w:r>
      <w:r w:rsidRPr="00E05BB7">
        <w:t xml:space="preserve"> với </w:t>
      </w:r>
      <w:r w:rsidR="00706726">
        <w:t>con số giao động từ 12</w:t>
      </w:r>
      <w:r w:rsidR="009E4B9C">
        <w:t>07</w:t>
      </w:r>
      <w:r w:rsidR="00706726">
        <w:t xml:space="preserve"> triệu tấn – 14</w:t>
      </w:r>
      <w:r w:rsidR="009E4B9C">
        <w:t>0</w:t>
      </w:r>
      <w:r w:rsidR="00706726">
        <w:t xml:space="preserve"> triệu tấn</w:t>
      </w:r>
      <w:r w:rsidRPr="00E05BB7">
        <w:t xml:space="preserve">. </w:t>
      </w:r>
      <w:r w:rsidR="00190249" w:rsidRPr="0057700E">
        <w:t>Tính chung năm 2</w:t>
      </w:r>
      <w:r w:rsidR="00190249">
        <w:t>021</w:t>
      </w:r>
      <w:r w:rsidR="00190249" w:rsidRPr="0057700E">
        <w:t xml:space="preserve">, sản lượng vận tải hàng hóa bằng đường bộ đạt </w:t>
      </w:r>
      <w:r w:rsidR="00190249">
        <w:t xml:space="preserve">1207 tr </w:t>
      </w:r>
      <w:r w:rsidR="00190249" w:rsidRPr="0057700E">
        <w:t xml:space="preserve">  tấn, tăng </w:t>
      </w:r>
      <w:r w:rsidR="00190249">
        <w:t>10.3%</w:t>
      </w:r>
      <w:r w:rsidR="00190249" w:rsidRPr="0057700E">
        <w:t xml:space="preserve"> so với cùng kỳ năm 20</w:t>
      </w:r>
      <w:r w:rsidR="00190249">
        <w:t>18</w:t>
      </w:r>
      <w:r w:rsidR="00190249" w:rsidRPr="0057700E">
        <w:t xml:space="preserve">. </w:t>
      </w:r>
    </w:p>
    <w:p w14:paraId="4BE1BA30" w14:textId="5D55D8D0" w:rsidR="00057310" w:rsidRPr="00E05BB7" w:rsidRDefault="00057310" w:rsidP="00057310">
      <w:pPr>
        <w:ind w:firstLine="720"/>
        <w:jc w:val="both"/>
      </w:pPr>
    </w:p>
    <w:p w14:paraId="202F266C" w14:textId="77777777" w:rsidR="00057310" w:rsidRPr="00057310" w:rsidRDefault="00057310" w:rsidP="00057310"/>
    <w:p w14:paraId="3F6EAE7F" w14:textId="77777777" w:rsidR="001A195B" w:rsidRDefault="00AF32FB" w:rsidP="001A195B">
      <w:pPr>
        <w:pStyle w:val="NormalWeb"/>
        <w:keepNext/>
      </w:pPr>
      <w:r>
        <w:rPr>
          <w:noProof/>
          <w14:ligatures w14:val="standardContextual"/>
        </w:rPr>
        <w:lastRenderedPageBreak/>
        <w:drawing>
          <wp:inline distT="0" distB="0" distL="0" distR="0" wp14:anchorId="162031CC" wp14:editId="6CCB392C">
            <wp:extent cx="5760720" cy="2852420"/>
            <wp:effectExtent l="0" t="0" r="0" b="5080"/>
            <wp:docPr id="189033319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33199" name="Picture 1" descr="A graph with numbers and lines&#10;&#10;AI-generated content may be incorrect."/>
                    <pic:cNvPicPr/>
                  </pic:nvPicPr>
                  <pic:blipFill>
                    <a:blip r:embed="rId15"/>
                    <a:stretch>
                      <a:fillRect/>
                    </a:stretch>
                  </pic:blipFill>
                  <pic:spPr>
                    <a:xfrm>
                      <a:off x="0" y="0"/>
                      <a:ext cx="5760720" cy="2852420"/>
                    </a:xfrm>
                    <a:prstGeom prst="rect">
                      <a:avLst/>
                    </a:prstGeom>
                  </pic:spPr>
                </pic:pic>
              </a:graphicData>
            </a:graphic>
          </wp:inline>
        </w:drawing>
      </w:r>
    </w:p>
    <w:p w14:paraId="0BF6BFD5" w14:textId="7D83AAC6" w:rsidR="001E3E0C" w:rsidRDefault="001A195B" w:rsidP="001A195B">
      <w:pPr>
        <w:pStyle w:val="Caption"/>
        <w:jc w:val="center"/>
      </w:pPr>
      <w:bookmarkStart w:id="229" w:name="_Toc198425994"/>
      <w:r>
        <w:t xml:space="preserve">Bảng 1. </w:t>
      </w:r>
      <w:fldSimple w:instr=" SEQ Bảng_1. \* ARABIC ">
        <w:r w:rsidR="00694D64">
          <w:rPr>
            <w:noProof/>
          </w:rPr>
          <w:t>3</w:t>
        </w:r>
      </w:fldSimple>
      <w:r>
        <w:t xml:space="preserve"> Khối lượng vận chuyển hàng hóa năm 2022-2024</w:t>
      </w:r>
      <w:bookmarkEnd w:id="229"/>
    </w:p>
    <w:p w14:paraId="0AB4D250" w14:textId="15D1CBE9" w:rsidR="00190249" w:rsidRPr="00190249" w:rsidRDefault="00190249" w:rsidP="00190249">
      <w:pPr>
        <w:ind w:firstLine="720"/>
      </w:pPr>
      <w:r w:rsidRPr="00190249">
        <w:t>Tính chung 9 tháng đầu năm 2024, sản lượng vận tải hàng hóa bằng đường bộ đạt 1422,3 triệu tấn, tăng 13,0% so với cùng kỳ năm 2023</w:t>
      </w:r>
    </w:p>
    <w:p w14:paraId="76409BFE" w14:textId="59F20FF1" w:rsidR="001E3E0C" w:rsidRPr="00C133A0" w:rsidRDefault="001E3E0C" w:rsidP="001E3E0C">
      <w:pPr>
        <w:rPr>
          <w:i/>
          <w:iCs/>
        </w:rPr>
      </w:pPr>
      <w:r w:rsidRPr="00C133A0">
        <w:rPr>
          <w:i/>
          <w:iCs/>
        </w:rPr>
        <w:t>Theo tổng cục thống kê</w:t>
      </w:r>
    </w:p>
    <w:p w14:paraId="7F0090DB" w14:textId="00F40199" w:rsidR="00700D3C" w:rsidRPr="00700D3C" w:rsidRDefault="00700D3C" w:rsidP="00C133A0">
      <w:pPr>
        <w:ind w:firstLine="720"/>
        <w:jc w:val="both"/>
      </w:pPr>
      <w:r w:rsidRPr="00700D3C">
        <w:t>V ận tải đường bộ là một trong những hình thức vận tải khá phổ biến trong các loại hình vận tải hiện nay. Với ưu điểm là tiện lợi, cơ động và khả năng thích nghi cao với điều kiện địa hình và hiệu quả kinh tế cao nên vận tải đường bộ được lựa chọn nhiều. Vận tải bằng đường bộ có thể chủ động mọi mặt về thời gian, nhưng cũng phải hạn chế lượng hàng cũng như kích thước hàng hóa vận chuyển sao cho đúng tiêu chuẩn được phép. Ngoài sự tham gia chủ động của một số công ty vận tải lớn, đa phần trong thị trường có sự tham gia của đông đảo chủ xe là các cá nhân, thực hiện vận tải hàng hóa và hành khách đường dài tuyến Bắc-Nam. Vận tải hàng hóa nội khu có rất nhiều những chủ xe với các phương tiện vận tải nhỏ. Hạ tầng cho vận tải đường bộ đã có những cải thiện đáng kể trong những năm qua nhờ đầu tư nâng cấp các tuyến quốc lộ, đưa vào sử dụng một số trục cao tốc tuy chưa đồng bộ nhưng cũng đã góp phần tạo điều kiện cho vận tải đường bộ phát triển. Theo Tổng cục Đường bộ Việt Nam cho biết, cấu thành chi phí vận tải thường bao gồm khoảng 12 khoản mục, trong đó chi phí xăng dầu chiếm khoảng 30 - 35%, chi phí cầu đường khoảng 10-15%, chi phí tiền lương lái xe chiếm khoảng 15%. Hiện nay chi phí vận tải đường bộ của Việt Nam còn ở mức cao so với một số quốc gia trên thế giới. Nguyên nhân của tình trạng này là do đa số các đơn vị kinh doanh vận tải thực hiện vận chuyển hàng hóa quy mô vận tải nhỏ lẻ, phương tiện vận chuyển còn</w:t>
      </w:r>
    </w:p>
    <w:p w14:paraId="0C4D320D" w14:textId="2F3FBCAE" w:rsidR="0013223C" w:rsidRDefault="00B0458A" w:rsidP="00C133A0">
      <w:pPr>
        <w:pStyle w:val="Heading7"/>
        <w:jc w:val="both"/>
      </w:pPr>
      <w:bookmarkStart w:id="230" w:name="_Toc197255718"/>
      <w:bookmarkStart w:id="231" w:name="_Toc197255832"/>
      <w:bookmarkStart w:id="232" w:name="_Toc197256064"/>
      <w:bookmarkStart w:id="233" w:name="_Toc197256230"/>
      <w:bookmarkStart w:id="234" w:name="_Toc197821437"/>
      <w:bookmarkStart w:id="235" w:name="_Toc197874166"/>
      <w:bookmarkStart w:id="236" w:name="_Toc198426183"/>
      <w:r>
        <w:t>Dịch Vụ vận tải đường sắt</w:t>
      </w:r>
      <w:bookmarkEnd w:id="230"/>
      <w:bookmarkEnd w:id="231"/>
      <w:bookmarkEnd w:id="232"/>
      <w:bookmarkEnd w:id="233"/>
      <w:bookmarkEnd w:id="234"/>
      <w:bookmarkEnd w:id="235"/>
      <w:bookmarkEnd w:id="236"/>
    </w:p>
    <w:p w14:paraId="32E82459" w14:textId="5888AF06" w:rsidR="00A17467" w:rsidRPr="00A17467" w:rsidRDefault="00A17467" w:rsidP="00C133A0">
      <w:pPr>
        <w:ind w:firstLine="720"/>
        <w:jc w:val="both"/>
      </w:pPr>
      <w:r w:rsidRPr="00A17467">
        <w:t xml:space="preserve">Tốc độ chạy tàu trên các tuyến đang khai thác lớn nhất đạt 100 km/h, nhỏ nhất là 20 km/h (vận tốc tàu hàng khoảng 50-60km/giờ và tàu khách 80-90km/giờ). Trong nhiều năm trở lại đây, vận tải đường sắt chưa thực sự đóng góp </w:t>
      </w:r>
      <w:r w:rsidRPr="00A17467">
        <w:lastRenderedPageBreak/>
        <w:t>nhiều cho phát triển kinh tế của đất nước. Số liệu thống kê cho thấy, sản lượng vận chuyển hành khách của ngành đường sắt bình quân mỗi năm giai đoạn 1991-2000 giảm 0,6%/năm, giai đoạn 2001-2010 tăng 1,3%/năm và giai đoạn 2011-2019 giảm 3,6%/năm; sản lượng luân chuyển hành khách bình quân mỗi năm các giai đoạn tương ứng lần lượt là tăng 5,3%/năm, tăng 3,2%/năm và giảm 3,5%/năm, trong khi tốc độ tăng bình quân mỗi năm các giai đoạn trên của toàn ngành vận tải cũng như ngành đường bộ đều đạt trên 9%/năm đối với cả vận chuyển và luân chuyển; của ngành hàng không là trên 17%/năm đối với vận chuyển và gần 19% đối với luân chuyển. Trong 2 năm dịch Covid-19 diễn biến phức tạp, vận tải hành khách đường sắt cũng như nhiều ngành đường khác đều bị sụt giảm nghiêm trọng. Năm 2020, sản lượng vận chuyển hành khách bằng đường sắt giảm 54% so vớinăm trước; năm 2021 giảm 62,6%; sản lượng luân chuyển lần lượt giảm 52,2% và 57,6%. Năm 2022, dịch bệnh được kiểm soát, hoạt động vận tải hành khách đường sắt đã có sự phục hồi (gấp 3,2 lần về sản lượng vận chuyển và gấp 2,5 lần về luân chuyển so với năm trước) nhưng mới chỉ bằng 55% về vận chuyển và bằng 51% về luân chuyển so với năm 2019 – năm chưa xảy ra dịch Covid-19; 6 tháng đầu năm 2023 sản lượng tăng 75,7% về vận chuyển và tăng 81% về luân chuyển những vẫn chỉ bằng 73% và bằng 69% so với cùng kỳ năm 2019.</w:t>
      </w:r>
    </w:p>
    <w:p w14:paraId="3434B0A5" w14:textId="3B03BDAB" w:rsidR="006D0924" w:rsidRDefault="00107277" w:rsidP="00C133A0">
      <w:pPr>
        <w:ind w:firstLine="720"/>
        <w:jc w:val="both"/>
      </w:pPr>
      <w:r>
        <w:t xml:space="preserve">Trong bối cảnh thương mại quốc tế ngày càng phát </w:t>
      </w:r>
      <w:proofErr w:type="gramStart"/>
      <w:r>
        <w:t xml:space="preserve">triển </w:t>
      </w:r>
      <w:r w:rsidR="00A16B0B">
        <w:t xml:space="preserve"> đặc</w:t>
      </w:r>
      <w:proofErr w:type="gramEnd"/>
      <w:r w:rsidR="00A16B0B">
        <w:t xml:space="preserve"> biệt trong thời </w:t>
      </w:r>
      <w:proofErr w:type="gramStart"/>
      <w:r w:rsidR="00A16B0B">
        <w:t>gian  vừa</w:t>
      </w:r>
      <w:proofErr w:type="gramEnd"/>
      <w:r w:rsidR="00A16B0B">
        <w:t xml:space="preserve"> </w:t>
      </w:r>
      <w:proofErr w:type="gramStart"/>
      <w:r w:rsidR="00A16B0B">
        <w:t xml:space="preserve">qua </w:t>
      </w:r>
      <w:r w:rsidR="003925A7">
        <w:t>.</w:t>
      </w:r>
      <w:proofErr w:type="gramEnd"/>
      <w:r w:rsidR="003925A7">
        <w:t xml:space="preserve"> Dịch vụ vận tải bằng đường sắt cũng là một trong số dịch vụ vận tải được ưu chuộng hiện </w:t>
      </w:r>
      <w:proofErr w:type="gramStart"/>
      <w:r w:rsidR="003925A7">
        <w:t>nay .</w:t>
      </w:r>
      <w:proofErr w:type="gramEnd"/>
      <w:r w:rsidR="004F2154">
        <w:t xml:space="preserve"> Nhưng từ năm </w:t>
      </w:r>
      <w:proofErr w:type="gramStart"/>
      <w:r w:rsidR="004F2154">
        <w:t>2010 ,</w:t>
      </w:r>
      <w:proofErr w:type="gramEnd"/>
      <w:r w:rsidR="004F2154">
        <w:t xml:space="preserve"> khối lượng hàng hóa vận chuyển bằng đường sắt có xu thế </w:t>
      </w:r>
      <w:proofErr w:type="gramStart"/>
      <w:r w:rsidR="004F2154">
        <w:t xml:space="preserve">giảm </w:t>
      </w:r>
      <w:r w:rsidR="005B18B4">
        <w:t>,</w:t>
      </w:r>
      <w:proofErr w:type="gramEnd"/>
      <w:r w:rsidR="005B18B4">
        <w:t xml:space="preserve"> Vận chuyển hàng hóa bằng đường sắt chiếm tỉ trọng nhỏ </w:t>
      </w:r>
      <w:r w:rsidR="0017379A">
        <w:t xml:space="preserve">trong tổng khối lượng hàng hóa trong các ngành </w:t>
      </w:r>
      <w:proofErr w:type="gramStart"/>
      <w:r w:rsidR="0017379A">
        <w:t xml:space="preserve">hàng </w:t>
      </w:r>
      <w:r w:rsidR="0036618B">
        <w:t>.</w:t>
      </w:r>
      <w:proofErr w:type="gramEnd"/>
      <w:r w:rsidR="0036618B">
        <w:t xml:space="preserve"> Nhưng do nhu cầu thị trường hàng hóa ngày càng phát triển nên khối lượng hàng hóa của đường sắt cũng phát triển qua các </w:t>
      </w:r>
      <w:proofErr w:type="gramStart"/>
      <w:r w:rsidR="0036618B">
        <w:t>năm .</w:t>
      </w:r>
      <w:proofErr w:type="gramEnd"/>
      <w:r w:rsidR="0036618B">
        <w:t xml:space="preserve"> </w:t>
      </w:r>
      <w:r w:rsidR="00831486">
        <w:t xml:space="preserve">từ năm 2010 tốc độ tăng trưởng 2.5 % và có xu hướng </w:t>
      </w:r>
      <w:proofErr w:type="gramStart"/>
      <w:r w:rsidR="00831486">
        <w:t>giảm  năm</w:t>
      </w:r>
      <w:proofErr w:type="gramEnd"/>
      <w:r w:rsidR="00831486">
        <w:t xml:space="preserve"> 2016 tốc độ tăng trưởng giảm còn -20.7 %. Nhưng dịch vụ đường sắt có sự khả quan hơn khi đại dịch Covid 19 đi qua với tốc độ tăng trưởng qua các </w:t>
      </w:r>
      <w:proofErr w:type="gramStart"/>
      <w:r w:rsidR="00831486">
        <w:t>năm .</w:t>
      </w:r>
      <w:proofErr w:type="gramEnd"/>
      <w:r w:rsidR="00831486">
        <w:t xml:space="preserve"> năm 2020 là 2.1% đến năm 2022 đạt 10.9% tăng 8.8% trong 3 </w:t>
      </w:r>
      <w:proofErr w:type="gramStart"/>
      <w:r w:rsidR="00831486">
        <w:t>năm .</w:t>
      </w:r>
      <w:proofErr w:type="gramEnd"/>
    </w:p>
    <w:p w14:paraId="5FC89B03" w14:textId="77777777" w:rsidR="00B7653C" w:rsidRDefault="000F1F4F" w:rsidP="00B7653C">
      <w:pPr>
        <w:keepNext/>
        <w:jc w:val="both"/>
      </w:pPr>
      <w:r>
        <w:rPr>
          <w:noProof/>
        </w:rPr>
        <w:lastRenderedPageBreak/>
        <mc:AlternateContent>
          <mc:Choice Requires="wps">
            <w:drawing>
              <wp:inline distT="0" distB="0" distL="0" distR="0" wp14:anchorId="1570792B" wp14:editId="6D87FCE7">
                <wp:extent cx="304800" cy="304800"/>
                <wp:effectExtent l="0" t="0" r="0" b="0"/>
                <wp:docPr id="88785587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FACEC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F1F4F">
        <w:t xml:space="preserve"> </w:t>
      </w:r>
      <w:r>
        <w:rPr>
          <w:noProof/>
        </w:rPr>
        <mc:AlternateContent>
          <mc:Choice Requires="wps">
            <w:drawing>
              <wp:inline distT="0" distB="0" distL="0" distR="0" wp14:anchorId="748362C9" wp14:editId="47DD6024">
                <wp:extent cx="304800" cy="304800"/>
                <wp:effectExtent l="0" t="0" r="0" b="0"/>
                <wp:docPr id="106786268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C2E85"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43A09" w:rsidRPr="00043A09">
        <w:t xml:space="preserve"> </w:t>
      </w:r>
      <w:r w:rsidR="00043A09">
        <w:rPr>
          <w:noProof/>
        </w:rPr>
        <w:drawing>
          <wp:inline distT="0" distB="0" distL="0" distR="0" wp14:anchorId="1E0D66FB" wp14:editId="4FC91558">
            <wp:extent cx="5724000" cy="3144435"/>
            <wp:effectExtent l="0" t="0" r="0" b="0"/>
            <wp:docPr id="1567223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000" cy="3144435"/>
                    </a:xfrm>
                    <a:prstGeom prst="rect">
                      <a:avLst/>
                    </a:prstGeom>
                    <a:noFill/>
                  </pic:spPr>
                </pic:pic>
              </a:graphicData>
            </a:graphic>
          </wp:inline>
        </w:drawing>
      </w:r>
    </w:p>
    <w:p w14:paraId="2DEFA512" w14:textId="290621D6" w:rsidR="00B7653C" w:rsidRDefault="00B7653C" w:rsidP="00B7653C">
      <w:pPr>
        <w:pStyle w:val="Caption"/>
        <w:jc w:val="center"/>
      </w:pPr>
      <w:bookmarkStart w:id="237" w:name="_Toc198425995"/>
      <w:r>
        <w:t xml:space="preserve">Bảng 1. </w:t>
      </w:r>
      <w:fldSimple w:instr=" SEQ Bảng_1. \* ARABIC ">
        <w:r w:rsidR="00694D64">
          <w:rPr>
            <w:noProof/>
          </w:rPr>
          <w:t>4</w:t>
        </w:r>
      </w:fldSimple>
      <w:r>
        <w:t xml:space="preserve"> Khối lượng vận chuyển hàng hóa 2010-2022</w:t>
      </w:r>
      <w:bookmarkEnd w:id="237"/>
    </w:p>
    <w:p w14:paraId="21E532A2" w14:textId="23F742C1" w:rsidR="00263BA2" w:rsidRDefault="00043A09" w:rsidP="00C133A0">
      <w:pPr>
        <w:jc w:val="both"/>
      </w:pPr>
      <w:r>
        <w:rPr>
          <w:noProof/>
        </w:rPr>
        <mc:AlternateContent>
          <mc:Choice Requires="wps">
            <w:drawing>
              <wp:inline distT="0" distB="0" distL="0" distR="0" wp14:anchorId="7B0F127A" wp14:editId="541AD601">
                <wp:extent cx="304800" cy="304800"/>
                <wp:effectExtent l="0" t="0" r="0" b="0"/>
                <wp:docPr id="2090202508"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94C90"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63BA2">
        <w:t xml:space="preserve">ưu </w:t>
      </w:r>
      <w:proofErr w:type="gramStart"/>
      <w:r w:rsidR="00263BA2">
        <w:t>điểm :</w:t>
      </w:r>
      <w:proofErr w:type="gramEnd"/>
    </w:p>
    <w:p w14:paraId="03821CCD" w14:textId="018D398B" w:rsidR="00263BA2" w:rsidRPr="00263BA2" w:rsidRDefault="00263BA2" w:rsidP="00C133A0">
      <w:pPr>
        <w:jc w:val="both"/>
      </w:pPr>
      <w:r w:rsidRPr="00263BA2">
        <w:t xml:space="preserve">Hạn chế rủi ro: Điều kiện giao hàng đúng giờ luôn là điều kiện cần thiết nhất trong ngành vận tải quốc tế. Vì các chuyến tàu luôn xuất phát theo lịch trình cố định, nên thời gian nhận và giao hàng ít biến đổi so với vận chuyển bằng xe tải. Vẫn có những biến số ảnh hưởng đến độ đảm bảo của dịch vụ đường sắt, chủ yếu là HOS (giờ phục vụ) và hiệu suất hoạt động của tài xế. Tuy nhiên, tình trạng thiếu hụt tài xế ngày nay là mối lo ngại lớn nhất đến ngành công nghiệp vận tải đường bộ và đó là một trong những lý do khiến nhiều công ty ưu tiên chọn đường sắt như là chiến lược vận chuyển chính của mình. </w:t>
      </w:r>
    </w:p>
    <w:p w14:paraId="31978704" w14:textId="77777777" w:rsidR="00263BA2" w:rsidRPr="00263BA2" w:rsidRDefault="00263BA2" w:rsidP="00C133A0">
      <w:pPr>
        <w:jc w:val="both"/>
      </w:pPr>
      <w:r w:rsidRPr="00263BA2">
        <w:t>Tiết kiệm chi phí: đặc tính nổi bất nhất của vận tải đa phương thức chính là tiết kiệm tối đa chi phí cho chủ hàng, đặc biệt đối với các chuyến vận chuyển đường dài. Khi sử dụng phương tiện đường sắt, năng lượng cho một tấn hàng hóa trên quãng đường 400 dặm chỉ tiêu hao một gallon nhiên liệu. Có thể thấy, chi phí cho vận tải đường sắt thấp hơn rất nhiều so với vận chuyển bằng xe tải.</w:t>
      </w:r>
    </w:p>
    <w:p w14:paraId="1D23742E" w14:textId="77777777" w:rsidR="00263BA2" w:rsidRPr="00263BA2" w:rsidRDefault="00263BA2" w:rsidP="00C133A0">
      <w:pPr>
        <w:jc w:val="both"/>
      </w:pPr>
      <w:r w:rsidRPr="00263BA2">
        <w:t>Thân thiện với môi trường: Liệu chuỗi cung ứng có tác động đến môi trường hay không cũng là mối quan tâm phổ biến của hầu hết các chủ hàng. Và vận tải đường sắt chính là sự lựa chọn thông minh nhất nếu chủ hàng luôn đặt vấn đề môi trường lên hàng đầu. Trên thực tế, tàu hỏa tiết kiệm năng lượng gấp 10 lần so với xe tải trên tấn/dặm.</w:t>
      </w:r>
    </w:p>
    <w:p w14:paraId="742CC660" w14:textId="77777777" w:rsidR="00263BA2" w:rsidRPr="00263BA2" w:rsidRDefault="00263BA2" w:rsidP="00C133A0">
      <w:pPr>
        <w:jc w:val="both"/>
      </w:pPr>
      <w:r w:rsidRPr="00263BA2">
        <w:t xml:space="preserve">Dễ dàng sử dụng: Thông thường, công ty vận tải đường sắt cung cấp cả dịch vụ drayage (dịch vụ bốc hàng hóa dến các đoạn đường nối của đường sắt) trong khu vực địa phương. Phương thức này phù hợp trong trường hợp chuyên chở các </w:t>
      </w:r>
      <w:r w:rsidRPr="00263BA2">
        <w:lastRenderedPageBreak/>
        <w:t>container theo hình thức đa phương thức. Nói cách khác, hàng hóa của bạn luôn được cung cấp dịch vụ đưa đến tận cửa ga tàu.</w:t>
      </w:r>
    </w:p>
    <w:p w14:paraId="74C33D85" w14:textId="77777777" w:rsidR="00263BA2" w:rsidRPr="00263BA2" w:rsidRDefault="00263BA2" w:rsidP="00C133A0">
      <w:pPr>
        <w:jc w:val="both"/>
      </w:pPr>
      <w:r w:rsidRPr="00263BA2">
        <w:t>Khả năng chuyên chở hàng có trọng lượng lớn: Đường sắt là sự lựa chọn lý tưởng cho các loại hàng hóa có khối lượng và số lượng lớn trên quãng đường dài. Trong khi đó, công suất tối đa cho phép của xe tải chỉ bằng 45.000 pound. Với sự bùng nổ của các ngành công nghiệp hiện nay cùng vốn đầu tư vào năng lực vận chuyển các lô hàng nặng đã khiến khu vực vận tải đường sắt ngày càng trở nên phổ biến và tối ưu hơn.</w:t>
      </w:r>
    </w:p>
    <w:p w14:paraId="011BFFD8" w14:textId="77777777" w:rsidR="00263BA2" w:rsidRDefault="00263BA2" w:rsidP="00C133A0">
      <w:pPr>
        <w:jc w:val="both"/>
      </w:pPr>
      <w:r w:rsidRPr="00263BA2">
        <w:t>Có khả năng chuyên chở mọi loại hàng hóa: Vận chuyển đường sắt không bao giờ “từ chối” chuyên chở bất cứ loại sản phẩm nào, cho dù là hàng lạnh hay kể cả hàng hóa đông lạnh. Hiện nay, chuỗi ngành hàng đông lạnh luôn tìm kiếm phương tiện vận chuyển có thể đáp ứng được các yêu cầu nghiêm ngặt của hàng hóa dễ hư hỏng mà vẫn đảm bảo được tiêu chí tiết kiệm chi phí, và vận tải đường sắt lại đáp ứng mọi nhu cầu đặt ra trong lĩnh vực này. Đây chính là giải pháp mà mọi chủ hàng đông lạnh cân nhắc trước khi lựa chọn phương tiện vận chuyển cho lô hàng của mình.</w:t>
      </w:r>
    </w:p>
    <w:p w14:paraId="6D6F3465" w14:textId="2D583713" w:rsidR="00263BA2" w:rsidRPr="00263BA2" w:rsidRDefault="00263BA2" w:rsidP="00263BA2">
      <w:pPr>
        <w:rPr>
          <w:i/>
          <w:iCs/>
        </w:rPr>
      </w:pPr>
      <w:r w:rsidRPr="00263BA2">
        <w:rPr>
          <w:i/>
          <w:iCs/>
        </w:rPr>
        <w:t xml:space="preserve">Nhược điểm </w:t>
      </w:r>
    </w:p>
    <w:p w14:paraId="29622798" w14:textId="2A32C3EF" w:rsidR="00263BA2" w:rsidRDefault="00263BA2" w:rsidP="00C133A0">
      <w:pPr>
        <w:jc w:val="both"/>
      </w:pPr>
    </w:p>
    <w:p w14:paraId="1B2AE6A3" w14:textId="7AD06FE9" w:rsidR="000F1F4F" w:rsidRDefault="00D46CD9" w:rsidP="00C133A0">
      <w:pPr>
        <w:ind w:firstLine="720"/>
        <w:jc w:val="both"/>
      </w:pPr>
      <w:r w:rsidRPr="00D46CD9">
        <w:rPr>
          <w:rFonts w:ascii="Segoe UI Historic" w:hAnsi="Segoe UI Historic" w:cs="Segoe UI Historic"/>
          <w:color w:val="FFFFFF"/>
          <w:sz w:val="23"/>
          <w:szCs w:val="23"/>
          <w:shd w:val="clear" w:color="auto" w:fill="FFFFFF"/>
        </w:rPr>
        <w:t xml:space="preserve"> </w:t>
      </w:r>
      <w:r w:rsidRPr="00D46CD9">
        <w:t>Từng là một lực lượng vận tải chủ lực nhưng giờ đây đường sắt đã gần như bị lãng quên. Hệ thống đường sắt vẫn đang trong tình trạng lạc hậu cả về hạ tầng, thông tin tín hiệu và đầu máy toa xe trong khi nguồn lực để đầu tư hệ thống mới là rất lớn, chưa thể thực hiện ngay. Chi phí vận hành và bảo trì hệ thống đường sắt lớn trong khi năng lực không thể tăng, hiệu quả thấp. Sau hơn 5 năm tái cơ cấu, bộ mặt đường sắt cũng có một số chuyển biến tích cực nhưng do trong nhiều năm, vốn rót cho đầu tư hiện đại hóa đường sắt rất thấp, chủ yếu chỉ để duy tu, sửa chữa nhỏ lẻ nên sự thay đổi chưa thực sự đi vào chiều sâu, hạ tầng vẫn lạc hậu, chất lượng dịch vụ không cạnh tranh được với các ngành đường khác, dẫn đến sản lượng ngày càng giảm hoặc mất dần thị phần. Trong khi đó, các ngành vận tải khác lại được đầu tư rất lớn với nguồn lực đa dạng, từ ngân sách nhà nước, từ các nguồn ODA và xã hội hóa. Sự bất cân đối đó đã đẩy đường sắt vào thế càng ngày càng khó khăn và chật vật để tồn tại. Có thể nói, đường sắt tụt hậu là một sự lãng phí nguồn lực của đất nước.</w:t>
      </w:r>
    </w:p>
    <w:p w14:paraId="7AD8FDB8" w14:textId="718A6B56" w:rsidR="000B0373" w:rsidRDefault="000B0373" w:rsidP="00C133A0">
      <w:pPr>
        <w:ind w:firstLine="720"/>
        <w:jc w:val="both"/>
      </w:pPr>
      <w:r w:rsidRPr="00A17467">
        <w:t>Đường sắt của Việt Nam vẫn đang ở nền tảng công nghệ thứ hai, đó là công nghệ diezen (công nghệ đầu tiên là đầu máy hơi nước), trong khi đó các nước phát triển đang sử dụng công nghệ thứ 3 – công nghệ điện khí hóa và công nghệ thứ tư – điện từ. Bên cạnh đó, mạng lưới đường sắt Việt Nam chưa có được sự kết nối đồng bộ với các phương thức vận tải khác nhau như cảng hàng không, cảng biển lớn và chưa có kết nối liên vùng Đồng bằng sông Cửu Long và Tây Nguyên. Trong nhiều năm trở lại đây, vận tải đường sắt chưa thực sự đóng góp nhiều cho phát triển kinh tế của đất nước</w:t>
      </w:r>
    </w:p>
    <w:p w14:paraId="1E36608D" w14:textId="2722B214" w:rsidR="0057025F" w:rsidRPr="006D0924" w:rsidRDefault="0057025F" w:rsidP="00C133A0">
      <w:pPr>
        <w:ind w:firstLine="720"/>
        <w:jc w:val="both"/>
      </w:pPr>
      <w:r w:rsidRPr="00A17467">
        <w:lastRenderedPageBreak/>
        <w:t>Tốc độ chạy tàu trên các tuyến đang khai thác lớn nhất đạt 100 km/h, nhỏ nhất là 20 km/h (vận tốc tàu hàng khoảng 50-60km/giờ và tàu khách 80-90km/giờ). Hiện nay ở các nước tiên tiến trên thế giới, vận tốc trung bình đối với vận chuyển hành khách vào khoảng 150-200km/giờ, đường sắt cao tốc trên 300km/giờ và siêu cao tốc có thể lên đến hơn 500km/giờ. Đường sắt của Việt Nam vẫn đang ở nền tảng công nghệ thứ hai, đó là công nghệ diezen (công nghệ đầu tiên là đầu máy hơi nước), trong khi đó các nước phát triển đang sử dụng công nghệ thứ 3 – công nghệ điện khí hóa và công nghệ thứ tư – điện từ. Bên cạnh đó, mạng lưới đường sắt Việt Nam chưa có được sự kết nối đồng bộ với các phương thức vận tải khác nhau như cảng hàng không, cảng biển lớn và chưa có kết nối liên vùng Đồng bằng sông Cửu Long và Tây Nguyên.</w:t>
      </w:r>
    </w:p>
    <w:p w14:paraId="268E638E" w14:textId="4325B273" w:rsidR="00B0458A" w:rsidRDefault="00B0458A" w:rsidP="00962BE1">
      <w:pPr>
        <w:pStyle w:val="Heading7"/>
      </w:pPr>
      <w:bookmarkStart w:id="238" w:name="_Toc197255719"/>
      <w:bookmarkStart w:id="239" w:name="_Toc197255833"/>
      <w:bookmarkStart w:id="240" w:name="_Toc197256065"/>
      <w:bookmarkStart w:id="241" w:name="_Toc197256231"/>
      <w:bookmarkStart w:id="242" w:name="_Toc197821438"/>
      <w:bookmarkStart w:id="243" w:name="_Toc197874167"/>
      <w:bookmarkStart w:id="244" w:name="_Toc198426184"/>
      <w:r>
        <w:t>Dịch Vụ vận tải đường biển</w:t>
      </w:r>
      <w:bookmarkEnd w:id="238"/>
      <w:bookmarkEnd w:id="239"/>
      <w:bookmarkEnd w:id="240"/>
      <w:bookmarkEnd w:id="241"/>
      <w:bookmarkEnd w:id="242"/>
      <w:bookmarkEnd w:id="243"/>
      <w:bookmarkEnd w:id="244"/>
    </w:p>
    <w:p w14:paraId="3FA3AA0D" w14:textId="4BA9406E" w:rsidR="00CA3B22" w:rsidRDefault="00CA3B22" w:rsidP="00C133A0">
      <w:pPr>
        <w:ind w:firstLine="720"/>
        <w:jc w:val="both"/>
      </w:pPr>
      <w:r w:rsidRPr="00CA3B22">
        <w:t>Trong tình hình dịch bệnh, cụ thể là vào năm 2020 là năm nhiều khó khăn đối với dịch vụ vận tải đường biển bởi sự suy giảm trong hoạt động thương mại trên thế giới và ở Việt Nam. Tác động của COVID-19 đối với vận tải hàng hóa bằng đường biển và cảng biển trở nên rõ ràng hơn vào quý II/ 2020. Khó khăn với ngành vận tải đường biển và cảng biển trong nửa đầu năm 2020 không chỉ do khối lượng thương mại giảm mà còn 5 bởi tình trạng thiếu nhân công và không thể đổi thủy thủ đoàn như thường lệ, bởi các quy định hạn chế và cách ly đối với người nhập khẩu tại các nước Năm 2021 vận tải biển đã đối mặt với tình trạng thiếu hụt container rỗng và thiết bị tại các cảng biển, đã đẩy chi phÍ vận tải biển lên cao. Ngành vận tải biển đã xuất hiện từ rất lâu trên thế giới khi các phương tiện giao thông hiện đại chưa ra đời thì ngành vận tải biển là một trong những ngành chịu tránh nhiệm vận chuyển hàng hóa cũng như con người từ khu vực này đến khu vực khác, từ quốc gia này đến quốc gia khác. Ngành vận tải biển phát triển dần dần và chưa bao giờ trở nên lỗi thời, mỗi thời đại có những phương tiện cũng như cơ sở hạ tầng phát triển riêng. Hiện nay, các doanh nghiệp càng ngày càng quan tâm đến ngành vận tải biển, chuyển hướng đầu từ vào ngành này cũng khá nhiều. Đi đôi với đó là sự phát triển kinh tế cũng như giao thương giữa các nước cũng được mở rộng thúc đẩy sự phát triển mạnh mẽ của ngành vận tải biển.</w:t>
      </w:r>
    </w:p>
    <w:p w14:paraId="0F5CC584" w14:textId="2E9C3DAA" w:rsidR="00CB74CF" w:rsidRDefault="00CB74CF" w:rsidP="00CB74CF">
      <w:r>
        <w:rPr>
          <w:noProof/>
        </w:rPr>
        <w:lastRenderedPageBreak/>
        <w:drawing>
          <wp:inline distT="0" distB="0" distL="0" distR="0" wp14:anchorId="1597D519" wp14:editId="39A994F0">
            <wp:extent cx="5680037" cy="3458739"/>
            <wp:effectExtent l="0" t="0" r="0" b="8890"/>
            <wp:docPr id="1929743167" name="Picture 8" descr="A graph of numbers and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43167" name="Picture 8" descr="A graph of numbers and column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0808" cy="3465298"/>
                    </a:xfrm>
                    <a:prstGeom prst="rect">
                      <a:avLst/>
                    </a:prstGeom>
                    <a:noFill/>
                    <a:ln>
                      <a:noFill/>
                    </a:ln>
                  </pic:spPr>
                </pic:pic>
              </a:graphicData>
            </a:graphic>
          </wp:inline>
        </w:drawing>
      </w:r>
    </w:p>
    <w:p w14:paraId="540C70DE" w14:textId="2A6FE984" w:rsidR="002444D5" w:rsidRDefault="002444D5" w:rsidP="00CB74CF">
      <w:r w:rsidRPr="002444D5">
        <w:rPr>
          <w:b/>
          <w:bCs/>
        </w:rPr>
        <w:t>Khối lượng hàng hóa thông qua cảng biển giai đoạn 2015-2022</w:t>
      </w:r>
      <w:r w:rsidRPr="002444D5">
        <w:rPr>
          <w:b/>
          <w:bCs/>
        </w:rPr>
        <w:br/>
      </w:r>
      <w:r w:rsidRPr="002444D5">
        <w:rPr>
          <w:i/>
          <w:iCs/>
        </w:rPr>
        <w:t>(Triệu tấn)</w:t>
      </w:r>
    </w:p>
    <w:p w14:paraId="497DB296" w14:textId="462951EB" w:rsidR="003A2465" w:rsidRPr="003A2465" w:rsidRDefault="003A2465" w:rsidP="003A2465">
      <w:pPr>
        <w:ind w:firstLine="720"/>
      </w:pPr>
    </w:p>
    <w:p w14:paraId="57323D18" w14:textId="77777777" w:rsidR="00CA3B22" w:rsidRPr="00FC1838" w:rsidRDefault="00CA3B22" w:rsidP="00C133A0">
      <w:pPr>
        <w:ind w:firstLine="720"/>
        <w:jc w:val="both"/>
        <w:rPr>
          <w:b/>
          <w:bCs/>
          <w:i/>
          <w:iCs/>
        </w:rPr>
      </w:pPr>
    </w:p>
    <w:p w14:paraId="49453A2C" w14:textId="566E4C80" w:rsidR="00B0458A" w:rsidRPr="00FC1838" w:rsidRDefault="00B0458A" w:rsidP="00C133A0">
      <w:pPr>
        <w:jc w:val="both"/>
        <w:rPr>
          <w:b/>
          <w:bCs/>
          <w:i/>
          <w:iCs/>
          <w:szCs w:val="28"/>
        </w:rPr>
      </w:pPr>
      <w:bookmarkStart w:id="245" w:name="_Toc197255720"/>
      <w:bookmarkStart w:id="246" w:name="_Toc197255834"/>
      <w:bookmarkStart w:id="247" w:name="_Toc197256066"/>
      <w:bookmarkStart w:id="248" w:name="_Toc197256232"/>
      <w:bookmarkStart w:id="249" w:name="_Toc197821439"/>
      <w:r w:rsidRPr="00FC1838">
        <w:rPr>
          <w:b/>
          <w:bCs/>
          <w:i/>
          <w:iCs/>
          <w:szCs w:val="28"/>
        </w:rPr>
        <w:t>Dịch Vụ vận tải đường Thủy nội địa</w:t>
      </w:r>
      <w:bookmarkEnd w:id="245"/>
      <w:bookmarkEnd w:id="246"/>
      <w:bookmarkEnd w:id="247"/>
      <w:bookmarkEnd w:id="248"/>
      <w:bookmarkEnd w:id="249"/>
    </w:p>
    <w:p w14:paraId="1413E7D8" w14:textId="1ADE7081" w:rsidR="624621BF" w:rsidRPr="00FC1838" w:rsidRDefault="624621BF" w:rsidP="00C133A0">
      <w:pPr>
        <w:jc w:val="both"/>
        <w:rPr>
          <w:szCs w:val="28"/>
        </w:rPr>
      </w:pPr>
    </w:p>
    <w:p w14:paraId="3003016A" w14:textId="01BBA516" w:rsidR="098C537D" w:rsidRPr="00FC1838" w:rsidRDefault="098C537D" w:rsidP="00C133A0">
      <w:pPr>
        <w:jc w:val="both"/>
        <w:rPr>
          <w:rFonts w:eastAsia="Times New Roman" w:cs="Times New Roman"/>
          <w:color w:val="1F2125"/>
          <w:szCs w:val="28"/>
        </w:rPr>
      </w:pPr>
      <w:r w:rsidRPr="00FC1838">
        <w:rPr>
          <w:rFonts w:eastAsia="Times New Roman" w:cs="Times New Roman"/>
          <w:color w:val="1F2125"/>
          <w:szCs w:val="28"/>
        </w:rPr>
        <w:t>Có thể nói, dù nước ta sở hữu đường biển dài, kéo dọc theo dải hình chữ S, cùng với mạng lưới kênh rạch chằng chịt tuy nhiên vận tải thủy nội địa của Việt Nam chưa phát triển tương xưng với tiềm năng đáng có.</w:t>
      </w:r>
    </w:p>
    <w:p w14:paraId="22539BEF" w14:textId="2CE6C2C5" w:rsidR="098C537D" w:rsidRPr="00FC1838" w:rsidRDefault="098C537D" w:rsidP="00C133A0">
      <w:pPr>
        <w:jc w:val="both"/>
        <w:rPr>
          <w:szCs w:val="28"/>
        </w:rPr>
      </w:pPr>
      <w:r w:rsidRPr="00FC1838">
        <w:rPr>
          <w:noProof/>
          <w:szCs w:val="28"/>
        </w:rPr>
        <w:drawing>
          <wp:inline distT="0" distB="0" distL="0" distR="0" wp14:anchorId="53CF79FF" wp14:editId="7FAE4B30">
            <wp:extent cx="5762626" cy="2876550"/>
            <wp:effectExtent l="0" t="0" r="0" b="0"/>
            <wp:docPr id="1653838226" name="Picture 165383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62626" cy="2876550"/>
                    </a:xfrm>
                    <a:prstGeom prst="rect">
                      <a:avLst/>
                    </a:prstGeom>
                  </pic:spPr>
                </pic:pic>
              </a:graphicData>
            </a:graphic>
          </wp:inline>
        </w:drawing>
      </w:r>
    </w:p>
    <w:p w14:paraId="1810C0CF" w14:textId="2C7D48A7" w:rsidR="098C537D" w:rsidRPr="00FC1838" w:rsidRDefault="098C537D" w:rsidP="00C133A0">
      <w:pPr>
        <w:jc w:val="both"/>
        <w:rPr>
          <w:rFonts w:eastAsia="Times New Roman" w:cs="Times New Roman"/>
          <w:color w:val="1F2125"/>
          <w:szCs w:val="28"/>
        </w:rPr>
      </w:pPr>
      <w:r w:rsidRPr="00FC1838">
        <w:rPr>
          <w:rFonts w:eastAsia="Times New Roman" w:cs="Times New Roman"/>
          <w:color w:val="1F2125"/>
          <w:szCs w:val="28"/>
        </w:rPr>
        <w:t xml:space="preserve">Vận tải thủy nội địa miền Bắc và miền Nam có sự phát triển chênh lệch với nhau khá nhiều. Việc phát triển hình thức vận tải thủy nội địa cũng gặp khó khăn do </w:t>
      </w:r>
      <w:r w:rsidRPr="00FC1838">
        <w:rPr>
          <w:rFonts w:eastAsia="Times New Roman" w:cs="Times New Roman"/>
          <w:color w:val="1F2125"/>
          <w:szCs w:val="28"/>
        </w:rPr>
        <w:lastRenderedPageBreak/>
        <w:t>việc đầu tư, phát triển các cang thủy ở tuyến sông, đê gặp khó do sự phức tạp từ các chính sách, pháp luật về đê điều, …</w:t>
      </w:r>
    </w:p>
    <w:p w14:paraId="5A34E8E0" w14:textId="2F17A93F" w:rsidR="098C537D" w:rsidRPr="00FC1838" w:rsidRDefault="098C537D" w:rsidP="00C133A0">
      <w:pPr>
        <w:jc w:val="both"/>
        <w:rPr>
          <w:rFonts w:eastAsia="Times New Roman" w:cs="Times New Roman"/>
          <w:color w:val="1F2125"/>
          <w:szCs w:val="28"/>
        </w:rPr>
      </w:pPr>
      <w:r w:rsidRPr="00FC1838">
        <w:rPr>
          <w:rFonts w:eastAsia="Times New Roman" w:cs="Times New Roman"/>
          <w:color w:val="1F2125"/>
          <w:szCs w:val="28"/>
        </w:rPr>
        <w:t>Thống kê cho thấy cho tới hết năm 2021, Việt Nam đang có khoảng gần 300 cảng, 6.900 bến thủy nội địa trong đó lượng được cấp phép hoạt động là 5.450 bến, có 2.526 bến sông ngang, trong đó lượng cấp phép khoảng 85%.</w:t>
      </w:r>
    </w:p>
    <w:p w14:paraId="2F6D3221" w14:textId="665F5698" w:rsidR="098C537D" w:rsidRPr="00FC1838" w:rsidRDefault="098C537D" w:rsidP="00C133A0">
      <w:pPr>
        <w:jc w:val="both"/>
        <w:rPr>
          <w:rFonts w:eastAsia="Times New Roman" w:cs="Times New Roman"/>
          <w:color w:val="1F2125"/>
          <w:szCs w:val="28"/>
        </w:rPr>
      </w:pPr>
      <w:r w:rsidRPr="00FC1838">
        <w:rPr>
          <w:rFonts w:eastAsia="Times New Roman" w:cs="Times New Roman"/>
          <w:color w:val="1F2125"/>
          <w:szCs w:val="28"/>
        </w:rPr>
        <w:t>Phương tiện vận tải thủy nội địa trong nước hiện có khoảng 235.000 phương tiện với tổng tải trọng lên ới 19.6 triệu tấn.</w:t>
      </w:r>
    </w:p>
    <w:p w14:paraId="4E1C087E" w14:textId="369EB65D" w:rsidR="098C537D" w:rsidRPr="00FC1838" w:rsidRDefault="098C537D" w:rsidP="00C133A0">
      <w:pPr>
        <w:jc w:val="both"/>
        <w:rPr>
          <w:rFonts w:eastAsia="Times New Roman" w:cs="Times New Roman"/>
          <w:color w:val="1F2125"/>
          <w:szCs w:val="28"/>
        </w:rPr>
      </w:pPr>
      <w:r w:rsidRPr="00FC1838">
        <w:rPr>
          <w:rFonts w:eastAsia="Times New Roman" w:cs="Times New Roman"/>
          <w:color w:val="1F2125"/>
          <w:szCs w:val="28"/>
        </w:rPr>
        <w:t>Việc bùng phát dịch Covid, là một điều kiện bên ngoài ngẫu nhiên khiến cho vận tải thủy nội địa phát triển. Thật vậy, chỉ trong 2 năm, vận tải thủy nội địa dần vươn lên và chiếm tới 20% về vận chuyển hàng hóa của toàn ngành giao thông.</w:t>
      </w:r>
    </w:p>
    <w:p w14:paraId="0AC547CD" w14:textId="3D57827F" w:rsidR="098C537D" w:rsidRPr="00FC1838" w:rsidRDefault="098C537D" w:rsidP="00FC1838">
      <w:pPr>
        <w:rPr>
          <w:szCs w:val="28"/>
        </w:rPr>
      </w:pPr>
      <w:r w:rsidRPr="00FC1838">
        <w:rPr>
          <w:noProof/>
          <w:szCs w:val="28"/>
        </w:rPr>
        <w:drawing>
          <wp:inline distT="0" distB="0" distL="0" distR="0" wp14:anchorId="65E5FFB5" wp14:editId="5AEEC9DD">
            <wp:extent cx="5762626" cy="3790950"/>
            <wp:effectExtent l="0" t="0" r="0" b="0"/>
            <wp:docPr id="1175764097" name="Picture 117576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626" cy="3790950"/>
                    </a:xfrm>
                    <a:prstGeom prst="rect">
                      <a:avLst/>
                    </a:prstGeom>
                  </pic:spPr>
                </pic:pic>
              </a:graphicData>
            </a:graphic>
          </wp:inline>
        </w:drawing>
      </w:r>
    </w:p>
    <w:p w14:paraId="656EA07B" w14:textId="214F4D39" w:rsidR="098C537D" w:rsidRPr="00FC1838" w:rsidRDefault="098C537D" w:rsidP="00C133A0">
      <w:pPr>
        <w:rPr>
          <w:rFonts w:eastAsia="Times New Roman" w:cs="Times New Roman"/>
          <w:color w:val="1F2125"/>
          <w:szCs w:val="28"/>
        </w:rPr>
      </w:pPr>
      <w:r w:rsidRPr="00FC1838">
        <w:rPr>
          <w:rFonts w:eastAsia="Times New Roman" w:cs="Times New Roman"/>
          <w:color w:val="1F2125"/>
          <w:szCs w:val="28"/>
        </w:rPr>
        <w:t>Sản lượng thông qua hình thức này đạt 237 triệu tấn tăng gần 3%.</w:t>
      </w:r>
    </w:p>
    <w:p w14:paraId="53B54B4D" w14:textId="47E28AED" w:rsidR="098C537D" w:rsidRPr="00FC1838" w:rsidRDefault="098C537D" w:rsidP="00C133A0">
      <w:pPr>
        <w:rPr>
          <w:rFonts w:eastAsia="Times New Roman" w:cs="Times New Roman"/>
          <w:color w:val="1F2125"/>
          <w:szCs w:val="28"/>
        </w:rPr>
      </w:pPr>
      <w:r w:rsidRPr="00FC1838">
        <w:rPr>
          <w:rFonts w:eastAsia="Times New Roman" w:cs="Times New Roman"/>
          <w:color w:val="1F2125"/>
          <w:szCs w:val="28"/>
        </w:rPr>
        <w:t xml:space="preserve">Dù có những bước đi “thần tốc” nhờ ngoại cảnh, nhưng chúng ta vẫn còn thấy được những hạn chế. </w:t>
      </w:r>
    </w:p>
    <w:p w14:paraId="59C820FC" w14:textId="5F1925FA" w:rsidR="098C537D" w:rsidRPr="00FC1838" w:rsidRDefault="098C537D" w:rsidP="00C133A0">
      <w:pPr>
        <w:rPr>
          <w:rFonts w:eastAsia="Times New Roman" w:cs="Times New Roman"/>
          <w:color w:val="1F2125"/>
          <w:szCs w:val="28"/>
        </w:rPr>
      </w:pPr>
      <w:r w:rsidRPr="00FC1838">
        <w:rPr>
          <w:rFonts w:eastAsia="Times New Roman" w:cs="Times New Roman"/>
          <w:color w:val="1F2125"/>
          <w:szCs w:val="28"/>
        </w:rPr>
        <w:t xml:space="preserve">- Tỷ lệ đảm nhiệm của vận tải đường thủy nội địa tại các cảng biển vẫn còn rất ít (trong khi đó 70% lượng hàng hóa thông qua các cảng biển được lưu thông tại đây). </w:t>
      </w:r>
    </w:p>
    <w:p w14:paraId="19CDFA8C" w14:textId="41A65A8D" w:rsidR="098C537D" w:rsidRPr="00FC1838" w:rsidRDefault="098C537D" w:rsidP="00C133A0">
      <w:pPr>
        <w:rPr>
          <w:rFonts w:eastAsia="Times New Roman" w:cs="Times New Roman"/>
          <w:color w:val="1F2125"/>
          <w:szCs w:val="28"/>
        </w:rPr>
      </w:pPr>
      <w:r w:rsidRPr="00FC1838">
        <w:rPr>
          <w:rFonts w:eastAsia="Times New Roman" w:cs="Times New Roman"/>
          <w:color w:val="1F2125"/>
          <w:szCs w:val="28"/>
        </w:rPr>
        <w:t>- Các tuyến vận tải tồn tải nhiều điễm nghẽn và có các cầu tĩnh không thấp (kho di chuyển tàu qua)</w:t>
      </w:r>
    </w:p>
    <w:p w14:paraId="423422EF" w14:textId="7809AA89" w:rsidR="098C537D" w:rsidRPr="00FC1838" w:rsidRDefault="098C537D" w:rsidP="00C133A0">
      <w:pPr>
        <w:rPr>
          <w:rFonts w:eastAsia="Times New Roman" w:cs="Times New Roman"/>
          <w:color w:val="1F2125"/>
          <w:szCs w:val="28"/>
        </w:rPr>
      </w:pPr>
      <w:r w:rsidRPr="00FC1838">
        <w:rPr>
          <w:rFonts w:eastAsia="Times New Roman" w:cs="Times New Roman"/>
          <w:color w:val="1F2125"/>
          <w:szCs w:val="28"/>
        </w:rPr>
        <w:t>- Cự lý vận chuyển vận tải thủy nội địa ngắn hơn so với đường bộ, kết nối vận tải thủy nội địa với các phương thức vận tải khác chưa thuận lợi.</w:t>
      </w:r>
    </w:p>
    <w:p w14:paraId="05ADFC4F" w14:textId="312F8E0D" w:rsidR="098C537D" w:rsidRPr="00FC1838" w:rsidRDefault="098C537D" w:rsidP="00C133A0">
      <w:pPr>
        <w:rPr>
          <w:rFonts w:eastAsia="Times New Roman" w:cs="Times New Roman"/>
          <w:color w:val="1F2125"/>
          <w:szCs w:val="28"/>
        </w:rPr>
      </w:pPr>
      <w:r w:rsidRPr="00FC1838">
        <w:rPr>
          <w:rFonts w:eastAsia="Times New Roman" w:cs="Times New Roman"/>
          <w:color w:val="1F2125"/>
          <w:szCs w:val="28"/>
        </w:rPr>
        <w:t>- Trang thiết bị của các cảng bến thủy nội địa ở nước ta còn rất hạn chế, trình độ công nghệ thấp</w:t>
      </w:r>
    </w:p>
    <w:p w14:paraId="42A62068" w14:textId="4F8F07DB" w:rsidR="098C537D" w:rsidRPr="00FC1838" w:rsidRDefault="098C537D" w:rsidP="00C133A0">
      <w:pPr>
        <w:rPr>
          <w:rFonts w:eastAsia="Times New Roman" w:cs="Times New Roman"/>
          <w:color w:val="1F2125"/>
          <w:szCs w:val="28"/>
        </w:rPr>
      </w:pPr>
      <w:r w:rsidRPr="00FC1838">
        <w:rPr>
          <w:rFonts w:eastAsia="Times New Roman" w:cs="Times New Roman"/>
          <w:color w:val="1F2125"/>
          <w:szCs w:val="28"/>
        </w:rPr>
        <w:lastRenderedPageBreak/>
        <w:t>- Số lượng bến thủy nội địa nhiều nhưng tổ chức lại thiếu tính liên kết, quy mô nhỏ, làm mang tính tự phát vừa gây khó khăn cho việc quản lý lại gây ra những tác động xấu tới môi trường.</w:t>
      </w:r>
    </w:p>
    <w:p w14:paraId="2E6BC3A7" w14:textId="07541826" w:rsidR="624621BF" w:rsidRPr="00C133A0" w:rsidRDefault="098C537D" w:rsidP="00C133A0">
      <w:pPr>
        <w:rPr>
          <w:rFonts w:eastAsia="Times New Roman" w:cs="Times New Roman"/>
          <w:color w:val="1F2125"/>
          <w:szCs w:val="28"/>
        </w:rPr>
      </w:pPr>
      <w:r w:rsidRPr="00FC1838">
        <w:rPr>
          <w:rFonts w:eastAsia="Times New Roman" w:cs="Times New Roman"/>
          <w:color w:val="1F2125"/>
          <w:szCs w:val="28"/>
        </w:rPr>
        <w:t>- Các phương tiện chủ yếu là các phương tiện nhỏ, công suất thấp, hoạt động trong tuyến ngắn, thiếu nhiều các phương tiện chở hang container (đáp ứng nhu cầu trung chuyển hàng hóa lớn cho cảng biển).</w:t>
      </w:r>
    </w:p>
    <w:p w14:paraId="1EB0CC80" w14:textId="77777777" w:rsidR="00281348" w:rsidRPr="00281348" w:rsidRDefault="00281348" w:rsidP="00281348"/>
    <w:p w14:paraId="779C7B64" w14:textId="037E5394" w:rsidR="008A26AB" w:rsidRDefault="008A26AB" w:rsidP="00962BE1">
      <w:pPr>
        <w:pStyle w:val="Heading7"/>
      </w:pPr>
      <w:bookmarkStart w:id="250" w:name="_Toc197255721"/>
      <w:bookmarkStart w:id="251" w:name="_Toc197255835"/>
      <w:bookmarkStart w:id="252" w:name="_Toc197256067"/>
      <w:bookmarkStart w:id="253" w:name="_Toc197256233"/>
      <w:bookmarkStart w:id="254" w:name="_Toc197821440"/>
      <w:bookmarkStart w:id="255" w:name="_Toc197874168"/>
      <w:bookmarkStart w:id="256" w:name="_Toc198426185"/>
      <w:r>
        <w:t>Dịch Vụ vận tải đường hàng Không</w:t>
      </w:r>
      <w:bookmarkEnd w:id="250"/>
      <w:bookmarkEnd w:id="251"/>
      <w:bookmarkEnd w:id="252"/>
      <w:bookmarkEnd w:id="253"/>
      <w:bookmarkEnd w:id="254"/>
      <w:bookmarkEnd w:id="255"/>
      <w:bookmarkEnd w:id="256"/>
      <w:r>
        <w:t xml:space="preserve"> </w:t>
      </w:r>
    </w:p>
    <w:p w14:paraId="7B5B1B2F" w14:textId="2D3CA4F0" w:rsidR="00057987" w:rsidRPr="00026924" w:rsidRDefault="00026924" w:rsidP="00C133A0">
      <w:pPr>
        <w:ind w:firstLine="720"/>
        <w:jc w:val="both"/>
      </w:pPr>
      <w:r w:rsidRPr="00026924">
        <w:t>T</w:t>
      </w:r>
      <w:r w:rsidR="00057987" w:rsidRPr="00026924">
        <w:t>hị trường vận tải hàng hóa hàng khơng Việt Nam có bước tiến rõ rệt, góp phần vào việc kết nối kinh tế nước với kinh tế tồn cầu, giúp doanh nghiệp Việt Nam có hội tiếp cận nhanh với thị trường quốc tế Thêm vào đó, Bầu trời mở ASEAN mang đến cho ngành vận tải hàng không hội thách thức Tuy nhiên, dù chiếm đến gần 30% tổng giá trị xuất khẩu, vận tải hàng hóa đường hàng khơng Việt Nam chiếm chưa đến 1% tổng vận tải hàng xuất Việt Nam Bên canh lý giá cước cao, khối lượng chuyên chở hạn chế, … </w:t>
      </w:r>
    </w:p>
    <w:p w14:paraId="6C079045" w14:textId="2C2471BD" w:rsidR="00602DA8" w:rsidRPr="00026924" w:rsidRDefault="00602DA8" w:rsidP="00C133A0">
      <w:pPr>
        <w:jc w:val="both"/>
      </w:pPr>
      <w:r w:rsidRPr="00026924">
        <w:t>Theo thống kê của Cục Hàng không Việt Nam, từ ngày 29/4 - 4/5/2025, tại các cảng hàng không sân bay trong cả nước có hơn 12,61 nghìn lượt chuyến bay cất hạ cánh, tăng 19,45% so với cùng kỳ năm trước. Tổng sản lượng hành khách thông qua đạt hơn 2,09 triệu khách, hàng hóa đạt 23,36 nghìn tấn, tương ứng tăng 25,83% về hành khách và tăng 18,57% về hàng hóa so với cùng kỳ năm trước.</w:t>
      </w:r>
    </w:p>
    <w:p w14:paraId="50CB2DDF" w14:textId="77777777" w:rsidR="000A6B5D" w:rsidRDefault="00C46D7F" w:rsidP="000A6B5D">
      <w:pPr>
        <w:keepNext/>
        <w:jc w:val="both"/>
      </w:pPr>
      <w:r>
        <w:t xml:space="preserve">          </w:t>
      </w:r>
      <w:r w:rsidR="00602DA8">
        <w:t xml:space="preserve">      </w:t>
      </w:r>
      <w:r w:rsidR="00F300EC">
        <w:rPr>
          <w:noProof/>
        </w:rPr>
        <w:drawing>
          <wp:inline distT="0" distB="0" distL="0" distR="0" wp14:anchorId="02FCCBDC" wp14:editId="7A25342A">
            <wp:extent cx="4087906" cy="3022511"/>
            <wp:effectExtent l="0" t="0" r="8255" b="6985"/>
            <wp:docPr id="442609488" name="Picture 5" descr="Khai thác vận chuyển hàng không tăng trưởng 2 con số trong dịp lễ 30/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ai thác vận chuyển hàng không tăng trưởng 2 con số trong dịp lễ 30/4,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8614" cy="3045216"/>
                    </a:xfrm>
                    <a:prstGeom prst="rect">
                      <a:avLst/>
                    </a:prstGeom>
                    <a:noFill/>
                    <a:ln>
                      <a:noFill/>
                    </a:ln>
                  </pic:spPr>
                </pic:pic>
              </a:graphicData>
            </a:graphic>
          </wp:inline>
        </w:drawing>
      </w:r>
    </w:p>
    <w:p w14:paraId="1AAD1213" w14:textId="149B3E25" w:rsidR="00F300EC" w:rsidRDefault="000A6B5D" w:rsidP="000A6B5D">
      <w:pPr>
        <w:pStyle w:val="Caption"/>
        <w:jc w:val="center"/>
      </w:pPr>
      <w:bookmarkStart w:id="257" w:name="_Toc198425996"/>
      <w:r>
        <w:t xml:space="preserve">Bảng 1. </w:t>
      </w:r>
      <w:fldSimple w:instr=" SEQ Bảng_1. \* ARABIC ">
        <w:r w:rsidR="00694D64">
          <w:rPr>
            <w:noProof/>
          </w:rPr>
          <w:t>5</w:t>
        </w:r>
      </w:fldSimple>
      <w:r>
        <w:t xml:space="preserve"> Thống kê về nhu cầu về vận chuyển hàng không</w:t>
      </w:r>
      <w:bookmarkEnd w:id="257"/>
    </w:p>
    <w:p w14:paraId="6D62F6DE" w14:textId="77777777" w:rsidR="000A6B5D" w:rsidRDefault="002F0744" w:rsidP="000A6B5D">
      <w:pPr>
        <w:keepNext/>
        <w:jc w:val="both"/>
      </w:pPr>
      <w:r>
        <w:rPr>
          <w:noProof/>
          <w14:ligatures w14:val="standardContextual"/>
        </w:rPr>
        <w:lastRenderedPageBreak/>
        <w:drawing>
          <wp:inline distT="0" distB="0" distL="0" distR="0" wp14:anchorId="0822131A" wp14:editId="1D350AD7">
            <wp:extent cx="5760720" cy="2003728"/>
            <wp:effectExtent l="0" t="0" r="0" b="0"/>
            <wp:docPr id="1337184492"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84492" name="Picture 1" descr="A graph with blue bars&#10;&#10;AI-generated content may be incorrect."/>
                    <pic:cNvPicPr/>
                  </pic:nvPicPr>
                  <pic:blipFill rotWithShape="1">
                    <a:blip r:embed="rId21"/>
                    <a:srcRect b="17070"/>
                    <a:stretch/>
                  </pic:blipFill>
                  <pic:spPr bwMode="auto">
                    <a:xfrm>
                      <a:off x="0" y="0"/>
                      <a:ext cx="5760720" cy="2003728"/>
                    </a:xfrm>
                    <a:prstGeom prst="rect">
                      <a:avLst/>
                    </a:prstGeom>
                    <a:ln>
                      <a:noFill/>
                    </a:ln>
                    <a:extLst>
                      <a:ext uri="{53640926-AAD7-44D8-BBD7-CCE9431645EC}">
                        <a14:shadowObscured xmlns:a14="http://schemas.microsoft.com/office/drawing/2010/main"/>
                      </a:ext>
                    </a:extLst>
                  </pic:spPr>
                </pic:pic>
              </a:graphicData>
            </a:graphic>
          </wp:inline>
        </w:drawing>
      </w:r>
    </w:p>
    <w:p w14:paraId="6C809E19" w14:textId="13767C6F" w:rsidR="002F0744" w:rsidRDefault="000A6B5D" w:rsidP="000A6B5D">
      <w:pPr>
        <w:pStyle w:val="Caption"/>
        <w:jc w:val="center"/>
      </w:pPr>
      <w:bookmarkStart w:id="258" w:name="_Toc198425997"/>
      <w:r>
        <w:t xml:space="preserve">Bảng 1. </w:t>
      </w:r>
      <w:fldSimple w:instr=" SEQ Bảng_1. \* ARABIC ">
        <w:r w:rsidR="00694D64">
          <w:rPr>
            <w:noProof/>
          </w:rPr>
          <w:t>6</w:t>
        </w:r>
      </w:fldSimple>
      <w:r>
        <w:t xml:space="preserve"> Khối lượng vận chuyển hàng hóa bằng đường hàng không</w:t>
      </w:r>
      <w:bookmarkEnd w:id="258"/>
    </w:p>
    <w:p w14:paraId="674C6E02" w14:textId="77777777" w:rsidR="00C46D7F" w:rsidRPr="00F300EC" w:rsidRDefault="00C46D7F" w:rsidP="00C133A0">
      <w:pPr>
        <w:jc w:val="both"/>
      </w:pPr>
    </w:p>
    <w:p w14:paraId="12FCDFEE" w14:textId="4C622E5A" w:rsidR="008A26AB" w:rsidRPr="008A26AB" w:rsidRDefault="00536282" w:rsidP="00C133A0">
      <w:pPr>
        <w:jc w:val="both"/>
      </w:pPr>
      <w:r>
        <w:t>Dù Vậy cho đến nay các doanh nghiệp vận tải hàng không</w:t>
      </w:r>
      <w:r w:rsidR="00E67891">
        <w:t xml:space="preserve"> chưa có</w:t>
      </w:r>
      <w:r w:rsidR="008A675D">
        <w:t xml:space="preserve"> …. Đúng nghĩa mặc dù tại sân bay Nội bài vẫn có các máy bay chuyên vận tải hàng hóa</w:t>
      </w:r>
      <w:r w:rsidR="00E2598A">
        <w:t xml:space="preserve"> của các nhãn hiệu ví dụ như là …. </w:t>
      </w:r>
      <w:r w:rsidR="009853B8">
        <w:t xml:space="preserve">Nhưng các tàu bay chuyên hàng hóa vẫn chưa phát triển thực sự và </w:t>
      </w:r>
      <w:r w:rsidR="0064750B">
        <w:t xml:space="preserve">dịch vụ vận chuyển bằng máy bay vẫn chưa thực sự thông dụng trong Logistics. </w:t>
      </w:r>
    </w:p>
    <w:p w14:paraId="31D0DD9C" w14:textId="4A8CF424" w:rsidR="00900E9D" w:rsidRDefault="008D1209" w:rsidP="00962BE1">
      <w:pPr>
        <w:pStyle w:val="Heading6"/>
      </w:pPr>
      <w:bookmarkStart w:id="259" w:name="_Toc197254049"/>
      <w:bookmarkStart w:id="260" w:name="_Toc197255722"/>
      <w:bookmarkStart w:id="261" w:name="_Toc197255836"/>
      <w:bookmarkStart w:id="262" w:name="_Toc197256068"/>
      <w:bookmarkStart w:id="263" w:name="_Toc197256234"/>
      <w:bookmarkStart w:id="264" w:name="_Toc197821441"/>
      <w:bookmarkStart w:id="265" w:name="_Toc197874169"/>
      <w:bookmarkStart w:id="266" w:name="_Toc198426186"/>
      <w:r>
        <w:t>Dịch vụ kho bãi</w:t>
      </w:r>
      <w:bookmarkEnd w:id="259"/>
      <w:bookmarkEnd w:id="260"/>
      <w:bookmarkEnd w:id="261"/>
      <w:bookmarkEnd w:id="262"/>
      <w:bookmarkEnd w:id="263"/>
      <w:bookmarkEnd w:id="264"/>
      <w:bookmarkEnd w:id="265"/>
      <w:bookmarkEnd w:id="266"/>
    </w:p>
    <w:p w14:paraId="467A4C0F" w14:textId="77085A3D" w:rsidR="000A2EF8" w:rsidRPr="000A2EF8" w:rsidRDefault="006A5BC2" w:rsidP="00C133A0">
      <w:pPr>
        <w:ind w:firstLine="720"/>
      </w:pPr>
      <w:r>
        <w:t xml:space="preserve">Hết quý 1 năm 2023 ngành kinh </w:t>
      </w:r>
      <w:proofErr w:type="gramStart"/>
      <w:r>
        <w:t>tế  ,</w:t>
      </w:r>
      <w:proofErr w:type="gramEnd"/>
      <w:r>
        <w:t xml:space="preserve"> Kho bãi chiếm giữ vị </w:t>
      </w:r>
      <w:r w:rsidR="00084AD4">
        <w:t xml:space="preserve">trí 15 trong tổng 21 ngành kinh tế với tỉ trọng đóng góp </w:t>
      </w:r>
      <w:r w:rsidR="004D2E6B">
        <w:t>5.29</w:t>
      </w:r>
      <w:proofErr w:type="gramStart"/>
      <w:r w:rsidR="004D2E6B">
        <w:t>% .</w:t>
      </w:r>
      <w:proofErr w:type="gramEnd"/>
      <w:r w:rsidR="004D2E6B">
        <w:t xml:space="preserve"> Con số tuy nhỏ nhưng cũng khả quan hơn so với các ngành kinh tế khác.</w:t>
      </w:r>
    </w:p>
    <w:p w14:paraId="7CE70295" w14:textId="77777777" w:rsidR="0060742C" w:rsidRDefault="00246A6E" w:rsidP="0060742C">
      <w:pPr>
        <w:keepNext/>
      </w:pPr>
      <w:r>
        <w:rPr>
          <w:noProof/>
        </w:rPr>
        <w:drawing>
          <wp:inline distT="0" distB="0" distL="0" distR="0" wp14:anchorId="6AA989AE" wp14:editId="1FF19779">
            <wp:extent cx="5364000" cy="4023000"/>
            <wp:effectExtent l="0" t="0" r="8255" b="0"/>
            <wp:docPr id="181655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000" cy="4023000"/>
                    </a:xfrm>
                    <a:prstGeom prst="rect">
                      <a:avLst/>
                    </a:prstGeom>
                    <a:noFill/>
                  </pic:spPr>
                </pic:pic>
              </a:graphicData>
            </a:graphic>
          </wp:inline>
        </w:drawing>
      </w:r>
    </w:p>
    <w:p w14:paraId="455B0929" w14:textId="6B084074" w:rsidR="0060742C" w:rsidRDefault="0060742C" w:rsidP="0060742C">
      <w:pPr>
        <w:pStyle w:val="Caption"/>
        <w:jc w:val="center"/>
      </w:pPr>
      <w:bookmarkStart w:id="267" w:name="_Toc198425998"/>
      <w:r>
        <w:t xml:space="preserve">Bảng 1. </w:t>
      </w:r>
      <w:fldSimple w:instr=" SEQ Bảng_1. \* ARABIC ">
        <w:r w:rsidR="00694D64">
          <w:rPr>
            <w:noProof/>
          </w:rPr>
          <w:t>7</w:t>
        </w:r>
      </w:fldSimple>
      <w:r>
        <w:t xml:space="preserve"> Tỷ trọng ngành</w:t>
      </w:r>
      <w:bookmarkEnd w:id="267"/>
    </w:p>
    <w:p w14:paraId="4AE344B2" w14:textId="36628722" w:rsidR="00246A6E" w:rsidRDefault="00246A6E" w:rsidP="00246A6E">
      <w:r>
        <w:rPr>
          <w:noProof/>
        </w:rPr>
        <w:lastRenderedPageBreak/>
        <mc:AlternateContent>
          <mc:Choice Requires="wps">
            <w:drawing>
              <wp:inline distT="0" distB="0" distL="0" distR="0" wp14:anchorId="5E135DF3" wp14:editId="6FD87404">
                <wp:extent cx="304800" cy="304800"/>
                <wp:effectExtent l="0" t="0" r="0" b="0"/>
                <wp:docPr id="151839608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A4ECE"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637EF">
        <w:rPr>
          <w:noProof/>
        </w:rPr>
        <mc:AlternateContent>
          <mc:Choice Requires="wps">
            <w:drawing>
              <wp:inline distT="0" distB="0" distL="0" distR="0" wp14:anchorId="114AF1E2" wp14:editId="2E9AE0EB">
                <wp:extent cx="304800" cy="304800"/>
                <wp:effectExtent l="0" t="0" r="0" b="0"/>
                <wp:docPr id="420956202"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A27C3B"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637EF">
        <w:t>Gía Thuê kho xưởng ở miền bắc có xu hướng tăng lên 4</w:t>
      </w:r>
      <w:proofErr w:type="gramStart"/>
      <w:r w:rsidR="00D637EF">
        <w:t>% ,</w:t>
      </w:r>
      <w:proofErr w:type="gramEnd"/>
      <w:r w:rsidR="00D637EF">
        <w:t xml:space="preserve"> Với thị trường kinh tế phát </w:t>
      </w:r>
      <w:proofErr w:type="gramStart"/>
      <w:r w:rsidR="00D637EF">
        <w:t>triển ,</w:t>
      </w:r>
      <w:proofErr w:type="gramEnd"/>
      <w:r w:rsidR="00D637EF">
        <w:t xml:space="preserve"> Thị trường cấp 1 ở miền bắc đạt 70% đối với các ngành kho có </w:t>
      </w:r>
      <w:proofErr w:type="gramStart"/>
      <w:r w:rsidR="00D637EF">
        <w:t>sẵn ,</w:t>
      </w:r>
      <w:proofErr w:type="gramEnd"/>
      <w:r w:rsidR="00D637EF">
        <w:t xml:space="preserve"> số điểm giảm 6 so với quý 4/2024 87% với các nhà xưởng xây sẵn </w:t>
      </w:r>
    </w:p>
    <w:p w14:paraId="1F44652A" w14:textId="77777777" w:rsidR="00D637EF" w:rsidRDefault="00D637EF" w:rsidP="00246A6E"/>
    <w:p w14:paraId="28EAD244" w14:textId="77777777" w:rsidR="00D637EF" w:rsidRDefault="00D637EF" w:rsidP="00246A6E"/>
    <w:p w14:paraId="288B655D" w14:textId="77777777" w:rsidR="0060742C" w:rsidRDefault="00D637EF" w:rsidP="0060742C">
      <w:pPr>
        <w:keepNext/>
      </w:pPr>
      <w:r>
        <w:rPr>
          <w:noProof/>
        </w:rPr>
        <w:drawing>
          <wp:inline distT="0" distB="0" distL="0" distR="0" wp14:anchorId="4D7AEC86" wp14:editId="3D9D4181">
            <wp:extent cx="6057900" cy="3028950"/>
            <wp:effectExtent l="0" t="0" r="0" b="0"/>
            <wp:docPr id="596586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3028950"/>
                    </a:xfrm>
                    <a:prstGeom prst="rect">
                      <a:avLst/>
                    </a:prstGeom>
                    <a:noFill/>
                  </pic:spPr>
                </pic:pic>
              </a:graphicData>
            </a:graphic>
          </wp:inline>
        </w:drawing>
      </w:r>
    </w:p>
    <w:p w14:paraId="76B9DA98" w14:textId="1D2D1F8C" w:rsidR="00D637EF" w:rsidRDefault="0060742C" w:rsidP="0060742C">
      <w:pPr>
        <w:pStyle w:val="Caption"/>
        <w:jc w:val="center"/>
      </w:pPr>
      <w:bookmarkStart w:id="268" w:name="_Toc198425999"/>
      <w:r>
        <w:t xml:space="preserve">Bảng 1. </w:t>
      </w:r>
      <w:fldSimple w:instr=" SEQ Bảng_1. \* ARABIC ">
        <w:r w:rsidR="00694D64">
          <w:rPr>
            <w:noProof/>
          </w:rPr>
          <w:t>8</w:t>
        </w:r>
      </w:fldSimple>
      <w:r>
        <w:t xml:space="preserve"> Gía thuê xưởng ở khu vực Miền Bắc</w:t>
      </w:r>
      <w:bookmarkEnd w:id="268"/>
    </w:p>
    <w:p w14:paraId="1F32E3B8" w14:textId="6CDB7418" w:rsidR="00B3502F" w:rsidRDefault="00377682" w:rsidP="00C133A0">
      <w:pPr>
        <w:ind w:firstLine="720"/>
        <w:jc w:val="both"/>
        <w:rPr>
          <w:noProof/>
        </w:rPr>
      </w:pPr>
      <w:r w:rsidRPr="00377682">
        <w:rPr>
          <w:noProof/>
        </w:rPr>
        <w:t>Còn tại miền Nam, sau giai đoạn tăng trưởng mạnh mẽ, thị trường kho xưởng cho thuê không có nguồn cung mới trong quý 1/2024, các dự án mới vẫn đang trong quá trình xây dựng và hoàn thiện. Tuy nhiên việc không có nguồn cung mới đã có tác động tích cực đến hoạt động của các kho xưởng xây sẵn đang hoạt động, tỷ lệ lấp đầy của kho xưởng xây sẵn, tăng 2 điểm phần trăm so với quý trước; tỷ lệ lấp đầy đạt 57% đối với nhà kho và 87% đối với nhà xưởng.</w:t>
      </w:r>
    </w:p>
    <w:p w14:paraId="5AC6C4FD" w14:textId="77777777" w:rsidR="0060742C" w:rsidRDefault="00B3502F" w:rsidP="0060742C">
      <w:pPr>
        <w:keepNext/>
        <w:jc w:val="both"/>
      </w:pPr>
      <w:r>
        <w:rPr>
          <w:noProof/>
        </w:rPr>
        <w:lastRenderedPageBreak/>
        <w:drawing>
          <wp:inline distT="0" distB="0" distL="0" distR="0" wp14:anchorId="01C4F7CD" wp14:editId="40A3162F">
            <wp:extent cx="5715000" cy="3095625"/>
            <wp:effectExtent l="0" t="0" r="0" b="9525"/>
            <wp:docPr id="1399571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095625"/>
                    </a:xfrm>
                    <a:prstGeom prst="rect">
                      <a:avLst/>
                    </a:prstGeom>
                    <a:noFill/>
                  </pic:spPr>
                </pic:pic>
              </a:graphicData>
            </a:graphic>
          </wp:inline>
        </w:drawing>
      </w:r>
    </w:p>
    <w:p w14:paraId="1BEBB13C" w14:textId="7DA3A650" w:rsidR="00D637EF" w:rsidRDefault="0060742C" w:rsidP="0060742C">
      <w:pPr>
        <w:pStyle w:val="Caption"/>
        <w:jc w:val="center"/>
      </w:pPr>
      <w:bookmarkStart w:id="269" w:name="_Toc198426000"/>
      <w:r>
        <w:t xml:space="preserve">Bảng 1. </w:t>
      </w:r>
      <w:fldSimple w:instr=" SEQ Bảng_1. \* ARABIC ">
        <w:r w:rsidR="00694D64">
          <w:rPr>
            <w:noProof/>
          </w:rPr>
          <w:t>9</w:t>
        </w:r>
      </w:fldSimple>
      <w:r>
        <w:t xml:space="preserve"> Gía thuê xưởng của khu vực Miền Nam</w:t>
      </w:r>
      <w:bookmarkEnd w:id="269"/>
    </w:p>
    <w:p w14:paraId="2100328A" w14:textId="4BE16BF0" w:rsidR="00377682" w:rsidRDefault="00377682" w:rsidP="00C133A0">
      <w:pPr>
        <w:ind w:firstLine="720"/>
        <w:jc w:val="both"/>
      </w:pPr>
      <w:r w:rsidRPr="00377682">
        <w:t>Về mặt bằng giá thuê, giá thuê kho, xưởng xây sẵn tại thị trường miền Bắc và miền Nam trung bình đạt lần lượt đạt từ 4.6-4.7 và 4.9 USD/m2/tháng. Mức giá thuê kho duy trì ổn định so với cùng kỳ tại miền Bắc, nhưng tăng hơn 2% tại thị trường miền Nam; trong khi giá thuê xưởng tăng gần 4% so với cùng kỳ cho cả 2 khu vực. các diễn biến tích cực của thị trường miền Bắc đến từ việc một số nhà sản xuất ở lĩnh vực công nghệ cao như sản xuất vật liệu bán dẫn, công nghệ động cơ tiếp tục mở rộng tại Việt Nam thông qua việc thuê xưởng sản xuất như VDL (Hà Lan), Tecnotion (Hà Lan). Tương tự như thị trường miền Bắc, nhu cầu về kho xưởng xây sẵn miền Nam đến từ các nhà sản xuất ở lĩnh vực công nghệ cao, năng lượng tái tạo, bên cạnh sự mở rộng của các công ty thuộc lĩnh vực thương mại điện tử như JiaWei (Đài Loan), Shopee (Singapore).</w:t>
      </w:r>
    </w:p>
    <w:p w14:paraId="44516F5E" w14:textId="3B2E976B" w:rsidR="005D5257" w:rsidRDefault="005D5257" w:rsidP="00C133A0">
      <w:pPr>
        <w:jc w:val="both"/>
      </w:pPr>
      <w:r w:rsidRPr="005D5257">
        <w:t>Thị trường kho vận năm 2024 cũng ghi dấu ấn rõ nét hơn của xu thế đầu tư kho đa tầng và kho thông minh. Tháng 6/2024, BW và ESR Group đã khởi công 2 dự án nhà kho 2 tầng với tổng diện tích lên đến 270.000m2 tại Bắc Ninh. Dự án đầu tiên nằm ở KCN Nam Sơn Hạp Lĩnh với diện tích 112.000m2 dự án thứ 2 nằm tại KCN Yên Phong với tổng diện tích 162.000m2. Hai dự án này dự kiến sẽ hoàn thiện và đưa vào khai thác từ quý 3/2025.</w:t>
      </w:r>
    </w:p>
    <w:p w14:paraId="2FD734E2" w14:textId="6D332F43" w:rsidR="00A71C4F" w:rsidRDefault="00067F31" w:rsidP="00C133A0">
      <w:pPr>
        <w:jc w:val="both"/>
      </w:pPr>
      <w:r>
        <w:t xml:space="preserve">Trước đây hệ thống kho bãi chủ yếu hoặt động nhỏ </w:t>
      </w:r>
      <w:proofErr w:type="gramStart"/>
      <w:r>
        <w:t xml:space="preserve">lẻ </w:t>
      </w:r>
      <w:r w:rsidR="00292B62">
        <w:t>,</w:t>
      </w:r>
      <w:proofErr w:type="gramEnd"/>
      <w:r w:rsidR="00292B62">
        <w:t xml:space="preserve"> quy mô vừa đủ để </w:t>
      </w:r>
      <w:proofErr w:type="gramStart"/>
      <w:r w:rsidR="00292B62">
        <w:t>đáp  ứng</w:t>
      </w:r>
      <w:proofErr w:type="gramEnd"/>
      <w:r w:rsidR="00292B62">
        <w:t xml:space="preserve"> nhu cầu các doanh nghiệp nhỏ </w:t>
      </w:r>
      <w:proofErr w:type="gramStart"/>
      <w:r w:rsidR="00292B62">
        <w:t xml:space="preserve">lẻ </w:t>
      </w:r>
      <w:r w:rsidR="00E352E8">
        <w:t>.</w:t>
      </w:r>
      <w:proofErr w:type="gramEnd"/>
      <w:r w:rsidR="00E352E8">
        <w:t xml:space="preserve"> Thì hiện nay xu hướng đã thay đổi nhiều vì vậy các doanh nghiệp đầu ngành đã bắt tay vào doanh nghiệp kho bãi </w:t>
      </w:r>
      <w:proofErr w:type="gramStart"/>
      <w:r w:rsidR="00E352E8">
        <w:t>nhiều ,</w:t>
      </w:r>
      <w:proofErr w:type="gramEnd"/>
      <w:r w:rsidR="00E352E8">
        <w:t xml:space="preserve"> kéo theo sự phát triển của nhiều doanh nghiệp </w:t>
      </w:r>
      <w:proofErr w:type="gramStart"/>
      <w:r w:rsidR="00E352E8">
        <w:t>khác .</w:t>
      </w:r>
      <w:proofErr w:type="gramEnd"/>
      <w:r w:rsidR="00E352E8">
        <w:t xml:space="preserve"> </w:t>
      </w:r>
      <w:r w:rsidR="003A2151">
        <w:t>Từ năm 2015 chỉ có hơn 500 doanh nghiệp đến năm 2019 tăng lên gần 700 doanh nghiệp</w:t>
      </w:r>
    </w:p>
    <w:p w14:paraId="764AF08E" w14:textId="77777777" w:rsidR="00377682" w:rsidRDefault="00377682" w:rsidP="00C133A0">
      <w:pPr>
        <w:jc w:val="both"/>
      </w:pPr>
    </w:p>
    <w:p w14:paraId="38788C7A" w14:textId="39A938DF" w:rsidR="001F53A5" w:rsidRPr="00246A6E" w:rsidRDefault="00A71C4F" w:rsidP="00246A6E">
      <w:r>
        <w:rPr>
          <w:noProof/>
        </w:rPr>
        <w:lastRenderedPageBreak/>
        <w:drawing>
          <wp:inline distT="0" distB="0" distL="0" distR="0" wp14:anchorId="76823886" wp14:editId="64DF8E91">
            <wp:extent cx="6074797" cy="3897535"/>
            <wp:effectExtent l="0" t="0" r="2540" b="8255"/>
            <wp:docPr id="19075224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872" cy="3898866"/>
                    </a:xfrm>
                    <a:prstGeom prst="rect">
                      <a:avLst/>
                    </a:prstGeom>
                    <a:noFill/>
                  </pic:spPr>
                </pic:pic>
              </a:graphicData>
            </a:graphic>
          </wp:inline>
        </w:drawing>
      </w:r>
    </w:p>
    <w:p w14:paraId="00754F36" w14:textId="17197EB9" w:rsidR="00900E9D" w:rsidRDefault="008D1209" w:rsidP="00962BE1">
      <w:pPr>
        <w:pStyle w:val="Heading6"/>
      </w:pPr>
      <w:bookmarkStart w:id="270" w:name="_Toc197254050"/>
      <w:bookmarkStart w:id="271" w:name="_Toc197255723"/>
      <w:bookmarkStart w:id="272" w:name="_Toc197255837"/>
      <w:bookmarkStart w:id="273" w:name="_Toc197256069"/>
      <w:bookmarkStart w:id="274" w:name="_Toc197256235"/>
      <w:bookmarkStart w:id="275" w:name="_Toc197821442"/>
      <w:bookmarkStart w:id="276" w:name="_Toc197874170"/>
      <w:bookmarkStart w:id="277" w:name="_Toc198426187"/>
      <w:r>
        <w:t>Dịch Vụ Giao Nhận</w:t>
      </w:r>
      <w:bookmarkEnd w:id="270"/>
      <w:bookmarkEnd w:id="271"/>
      <w:bookmarkEnd w:id="272"/>
      <w:bookmarkEnd w:id="273"/>
      <w:bookmarkEnd w:id="274"/>
      <w:bookmarkEnd w:id="275"/>
      <w:bookmarkEnd w:id="276"/>
      <w:bookmarkEnd w:id="277"/>
    </w:p>
    <w:p w14:paraId="42AB56BB" w14:textId="00D34255" w:rsidR="00B8081F" w:rsidRPr="00B8081F" w:rsidRDefault="00B8081F" w:rsidP="00C133A0">
      <w:pPr>
        <w:ind w:firstLine="720"/>
        <w:jc w:val="both"/>
      </w:pPr>
      <w:r w:rsidRPr="00B8081F">
        <w:t>Với những diễn biến phức tạp của mảng vận tải biển quốc tế, dịch vụ giao nhận trong năm 2024 của Việt Nam cũng gặp khá nhiều thách thức. Theo chia sẻ từ các doanh nghiệp hoạt động trong lĩnh vực này, 2024 là năm chuyển từ bối cảnh “cước thấp - không có khách” sang “cước cao - không có chỗ” với những thay đổi liên tục từ lịch trình, dịch vụ của các hãng tàu quốc tế, đặc biệt ở những tuyến đi qua khu vực Biển Đỏ. Bối cảnh năm 2024 đòi hỏi các doanh nghiệp vận tải giao nhận phải linh hoạt thích ứng để có thể tồn tại, và đặt nhiều doanh nghiệp vừa và nhỏ trước áp lực rất lớn để có thể duy trì hoạt động. Dưới góc độ thủ tục hải quan, năm 2024 ghi nhận sự thay đổi đáng kể trong hoạt động hải quan với việc Thủ tướng Chính phủ ban hành Quyết định số 412/QĐ-TTg ngày 14/5/2024 phê duyệt Phương án cắt giảm, đơn giản hóa quy định liên quan đến hoạt động kinh doanh thuộc phạm vi chức năng quản lý của Bộ Tài chính giai đoạn 2024 - 2025, trong đó có lĩnh vực hải quan. Theo quyết định này, một số thủ tục hành chính và cơ chế báo cáo giữa doanh nghiệp và cơ quan hải quan được đơn giản hóa, hỗ trợ rất nhiều cho cả các doanh nghiệp chủ hàng cũng như doanh nghiệp giao nhận.</w:t>
      </w:r>
    </w:p>
    <w:p w14:paraId="04238022" w14:textId="163F1133" w:rsidR="00D637EF" w:rsidRPr="00D637EF" w:rsidRDefault="00B14C21" w:rsidP="00C133A0">
      <w:pPr>
        <w:ind w:firstLine="720"/>
        <w:jc w:val="both"/>
      </w:pPr>
      <w:r w:rsidRPr="00B14C21">
        <w:t xml:space="preserve">D ịch vụ giao nhận hình thành và phát triển không chỉ khi phát triển dịch vụ logistics mà cả khi phát triển thương mại điện tử. Hoạt động giao nhận phát triển không chỉ trên bình diện quốc gia mà cả quốc tế cho phép các dòng dịch chuyển hàng hóa vì thế mà được thực hiện từ khâu sản xuất đến khâu tiêu dùng trên phạm vi toàn cầu. Dịch vụ giao nhận đóng góp lớn vào quá trình phát triển dịch vụ logistics trên cấp độ quốc gia, ở đó hình thành thị trường giao nhận với </w:t>
      </w:r>
      <w:r w:rsidRPr="00B14C21">
        <w:lastRenderedPageBreak/>
        <w:t>sự hiện diện của các doanh nghiệp chuyên môn hóa thực hiện hoạt động giao nhận - là cầu nối giữa nhà sản xuất với thị trường tiêu dùng. Thị trường giao nhận hoạt động trong lĩnh vực logistics và phát triển thương mại sẽ gia tăng mạnh mẽ theo sự phát triển của logistics nói chung và sự phát triển của thương mại điện tử nói riêng. Hiện nay, mức tăng bình quân mỗi năm khoảng 20% và dự báo sẽ tăng trưởng 30%/năm trong những năm đến. Lực lượng các công ty giao nhận trong nước hình thành và phát triển, tham gia tích cực vào thị trường logistics, đầu tư phương tiện và thực hiện rút ngắn thời gian giao hàng nhằm đáp ứng nhu cầu của người dùng khi mua hàng trực tuyến cũng như thực hiện cam kết giao hàng “hỏa tốc” của các sàn thương mại điện tử lớn như Lazada, Tiki, Sendo... Áp lực cạnh tranh về giao hàng tức thời đang gia tăng đối với các công ty giao nhận cũng như bản thân các sàn thương mại điện tử và các nhà bán lẻ lớn như Thế giới di động, FPT Shop, Nguyễn Kim... Tốc độ giao hàng sẽ tác động trực tiếp đến tỷ lệ đơn hàng thành công, giảm số đơn hàng bị</w:t>
      </w:r>
      <w:r w:rsidR="005C10E6">
        <w:t xml:space="preserve"> </w:t>
      </w:r>
      <w:r w:rsidR="005C10E6" w:rsidRPr="005C10E6">
        <w:t>hủy...Đây cũng là bài toán cần giải đáp gấp trong thời gian tới của các doanh nghiệp thương mại điện tử cũng như các công ty giao nhận, cung cấp kho hàng, dịch vụ hoàn thiện đơn hàng tại Việt Nam. Giao nhận nội thành ngày càng trở nên căng thẳng hơn với sự xuất hiện của nhiều đơn vị giao hàng quy mô nhỏ, chủ yếu đáp ứng nhu cầu giao hàng của các chủ cửa hàng bán hàng trực tuyến. Tầng phía trên là các công ty chuyển phát với quy mô lớn, có tầm hoạt động trên toàn quốc như Viettel Post, VNPost, Giao hàng nhanh...</w:t>
      </w:r>
    </w:p>
    <w:p w14:paraId="4FACA7CF" w14:textId="302C7611" w:rsidR="00900E9D" w:rsidRDefault="00FB7FCC" w:rsidP="00962BE1">
      <w:pPr>
        <w:pStyle w:val="Heading6"/>
      </w:pPr>
      <w:bookmarkStart w:id="278" w:name="_Toc197254051"/>
      <w:bookmarkStart w:id="279" w:name="_Toc197255724"/>
      <w:bookmarkStart w:id="280" w:name="_Toc197255838"/>
      <w:bookmarkStart w:id="281" w:name="_Toc197256070"/>
      <w:bookmarkStart w:id="282" w:name="_Toc197256236"/>
      <w:bookmarkStart w:id="283" w:name="_Toc197821443"/>
      <w:bookmarkStart w:id="284" w:name="_Toc197874171"/>
      <w:bookmarkStart w:id="285" w:name="_Toc198426188"/>
      <w:r>
        <w:t>Dịch vụ giao hàng chặng cuối</w:t>
      </w:r>
      <w:bookmarkEnd w:id="278"/>
      <w:bookmarkEnd w:id="279"/>
      <w:bookmarkEnd w:id="280"/>
      <w:bookmarkEnd w:id="281"/>
      <w:bookmarkEnd w:id="282"/>
      <w:bookmarkEnd w:id="283"/>
      <w:bookmarkEnd w:id="284"/>
      <w:bookmarkEnd w:id="285"/>
    </w:p>
    <w:p w14:paraId="69A6723D" w14:textId="61CD5C15" w:rsidR="00F070F6" w:rsidRDefault="00F070F6" w:rsidP="00C133A0">
      <w:pPr>
        <w:ind w:firstLine="720"/>
        <w:jc w:val="both"/>
      </w:pPr>
      <w:r w:rsidRPr="00F070F6">
        <w:t>Trong những năm gần đây, sự tăng trưởng của thị trường thương mại điện tử đã thay đổi thói quen mua sắm của người tiêu dùng, đặc biệt là kể từ giai đoạn Covid-19. Ngành Thương mại điện tử toàn cầu được dự báo sẽ tăng trưởng với tốc độ chóng mặt khoảng 8% một năm trong giai đoạn 2020 - 2025 (Glaser &amp; cộng sự, 2021). Việc người tiêu dùng chuyển sang xu hướng mua hàng trực tuyến trên các nền tảng thương mại điện tử thay vì trực tiếp mua tại các cửa hàng bán lẻ, các trung</w:t>
      </w:r>
      <w:r w:rsidR="00733C1E">
        <w:t xml:space="preserve"> </w:t>
      </w:r>
      <w:r w:rsidR="00733C1E" w:rsidRPr="00733C1E">
        <w:t>tâm mua sắm dẫn đến nhu cầu giao hàng tại nhà tăng cao. Điều này có ảnh hưởng trực tiếp đến hoạt động phân phôi hàng hóa trong chuỗi cung ứng.</w:t>
      </w:r>
    </w:p>
    <w:p w14:paraId="5BB1B495" w14:textId="77777777" w:rsidR="002F0EE7" w:rsidRDefault="003A27EC" w:rsidP="00C133A0">
      <w:pPr>
        <w:ind w:firstLine="720"/>
        <w:jc w:val="both"/>
      </w:pPr>
      <w:r w:rsidRPr="003A27EC">
        <w:t xml:space="preserve">Đốì với các khách hàng trực tuyến, họ có yêu cầu rất cao đối với mức độ dịch vụ, biệt chú ý đến thời gian </w:t>
      </w:r>
      <w:r>
        <w:t>.</w:t>
      </w:r>
      <w:r w:rsidRPr="003A27EC">
        <w:t xml:space="preserve">Tuy nhiên, xét trên quan điểm của các doanh nghiệp, giao hàng chặng cuối là phần kém hiệu quả và tốn nhiều chi phí nhất trong quá trình giao hàng, do sự thách thức của mức độ dịch vụ, số lượng đặt hàng ít và mức độ phân tán cao của các điểm </w:t>
      </w:r>
      <w:r>
        <w:t xml:space="preserve">đến </w:t>
      </w:r>
      <w:r w:rsidRPr="003A27EC">
        <w:t xml:space="preserve">Chi phí dành cho giao hàng chặng cuối có thể chiếm đến một nửa chi phí logistics . Vì vậy, để đạt được thành công cũng như đáp ứng được yêu cầu dịch vụ của khách hàng, các doanh nghiệp cần có một quy trình quản lý giao hàng chặng cuối hiệu quả và giảm thiểu chi phí. </w:t>
      </w:r>
      <w:bookmarkStart w:id="286" w:name="_Toc197254052"/>
      <w:bookmarkStart w:id="287" w:name="_Toc197255725"/>
      <w:bookmarkStart w:id="288" w:name="_Toc197255839"/>
      <w:bookmarkStart w:id="289" w:name="_Toc197256071"/>
      <w:bookmarkStart w:id="290" w:name="_Toc197256237"/>
    </w:p>
    <w:p w14:paraId="10C455A5" w14:textId="37E0FB8D" w:rsidR="00845CCB" w:rsidRDefault="00845CCB" w:rsidP="00C133A0">
      <w:pPr>
        <w:ind w:firstLine="720"/>
        <w:jc w:val="both"/>
      </w:pPr>
      <w:r w:rsidRPr="00845CCB">
        <w:t>ở nhóm chuyển phát nhanh, giao hàng chặng cuối, Viettel Post (CTCP Bưu chính Viettel) là công ty có điểm số cao nhất. Các vị trí xếp sau lần lượt là Vietnam Post; HNC (Hợp Nhất Quốc Tế); Giao Hàng Nhanh; Phương Trang.</w:t>
      </w:r>
    </w:p>
    <w:p w14:paraId="18A79CF1" w14:textId="0F27801A" w:rsidR="00845CCB" w:rsidRDefault="00845CCB" w:rsidP="00C133A0">
      <w:pPr>
        <w:jc w:val="both"/>
      </w:pPr>
      <w:r>
        <w:rPr>
          <w:noProof/>
        </w:rPr>
        <w:lastRenderedPageBreak/>
        <w:drawing>
          <wp:inline distT="0" distB="0" distL="0" distR="0" wp14:anchorId="3AE42898" wp14:editId="6E99BBEF">
            <wp:extent cx="5760720" cy="2336800"/>
            <wp:effectExtent l="0" t="0" r="0" b="6350"/>
            <wp:docPr id="1509836014" name="Picture 13" descr="Điểm danh top 5 công ty giao vận chặng cuối tại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iểm danh top 5 công ty giao vận chặng cuối tại Việt Nam - Ảnh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336800"/>
                    </a:xfrm>
                    <a:prstGeom prst="rect">
                      <a:avLst/>
                    </a:prstGeom>
                    <a:noFill/>
                    <a:ln>
                      <a:noFill/>
                    </a:ln>
                  </pic:spPr>
                </pic:pic>
              </a:graphicData>
            </a:graphic>
          </wp:inline>
        </w:drawing>
      </w:r>
    </w:p>
    <w:p w14:paraId="221561B1" w14:textId="77777777" w:rsidR="00180876" w:rsidRPr="00180876" w:rsidRDefault="00180876" w:rsidP="00C133A0">
      <w:pPr>
        <w:ind w:firstLine="720"/>
        <w:jc w:val="both"/>
      </w:pPr>
      <w:r w:rsidRPr="00180876">
        <w:t>Theo đó, các doanh nghiệp e-logistics đang dốc sức đầu tư cho mạng lưới cơ sở hạ tầng và những công nghệ hiện đại nhất nhằm mang lại trải nghiệm giao hàng chặng cuối ngày một tốt hơn cho cả người bán &amp; người tiêu dùng.</w:t>
      </w:r>
    </w:p>
    <w:p w14:paraId="29519A5F" w14:textId="77777777" w:rsidR="00180876" w:rsidRPr="00180876" w:rsidRDefault="00180876" w:rsidP="00C133A0">
      <w:pPr>
        <w:jc w:val="both"/>
      </w:pPr>
      <w:r w:rsidRPr="00180876">
        <w:t>Giao Hàng Nhanh năm ngoái đã đầu tư 10 triệu USD xây dựng kho trung chuyển Xuyên Á ở Long An, nâng tổng diện tích cơ sở hạ tầng của đơn vị lên 150.000 m2 với 30 kho phân loại và chuyển tiếp khắp toàn quốc. Tốc độ xử lý đơn hàng trên toàn hệ thống cũng tăng lên gấp 2 lần trong khi chi phí mạng lưới giao hàng được tối ưu 15%.</w:t>
      </w:r>
    </w:p>
    <w:p w14:paraId="3A9BE489" w14:textId="77777777" w:rsidR="00180876" w:rsidRPr="00180876" w:rsidRDefault="00180876" w:rsidP="00C133A0">
      <w:pPr>
        <w:jc w:val="both"/>
      </w:pPr>
      <w:r w:rsidRPr="00180876">
        <w:t>Cùng thời gian này, SPX đã khánh thành Trung tâm phân loại rộng 100.000 m2 tại Khu công nghiệp VSIP (Bắc Ninh). Đây là trung tâm phân loại lớn và hiện đại nhất của SPX trong khu vực Đông Nam Á với khả năng xử lý 2,5 triệu bưu kiện/ngày ở giai đoạn 1 và dự kiến nâng công suất lên 5 triệu bưu kiện/ngày trong Quý 4 năm 2024.</w:t>
      </w:r>
    </w:p>
    <w:p w14:paraId="1EF93865" w14:textId="27638BFF" w:rsidR="00180876" w:rsidRDefault="00525E0B" w:rsidP="00C133A0">
      <w:pPr>
        <w:jc w:val="both"/>
      </w:pPr>
      <w:r w:rsidRPr="00525E0B">
        <w:t>Gần đây, Viettel Post đưa vào hoạt động Tổ hợp công nghệ chia chọn thông minh đầu tiên của Việt Nam tại Quang Minh (Mê Linh, Hà Nội), nhờ đó nâng mức độ tự động hóa trong khâu chia chọn hàng lên 99%. Điều này đã giúp Viettel Post rút ngắn thời gian toàn trình bưu phẩm còn 43 giờ và tỉ lệ giao hàng thành công đạt khoảng 95%.</w:t>
      </w:r>
    </w:p>
    <w:p w14:paraId="6682D9A2" w14:textId="5541E316" w:rsidR="00FB7FCC" w:rsidRDefault="00FB7FCC" w:rsidP="00525E0B">
      <w:pPr>
        <w:pStyle w:val="Heading6"/>
      </w:pPr>
      <w:bookmarkStart w:id="291" w:name="_Toc197821444"/>
      <w:bookmarkStart w:id="292" w:name="_Toc197874172"/>
      <w:bookmarkStart w:id="293" w:name="_Toc198426189"/>
      <w:r>
        <w:t>Dịch Vụ Phụ Trợ</w:t>
      </w:r>
      <w:bookmarkEnd w:id="286"/>
      <w:bookmarkEnd w:id="287"/>
      <w:bookmarkEnd w:id="288"/>
      <w:bookmarkEnd w:id="289"/>
      <w:bookmarkEnd w:id="290"/>
      <w:bookmarkEnd w:id="291"/>
      <w:bookmarkEnd w:id="292"/>
      <w:bookmarkEnd w:id="293"/>
    </w:p>
    <w:p w14:paraId="10756BBE" w14:textId="7BE306C2" w:rsidR="00A1068E" w:rsidRPr="008B3178" w:rsidRDefault="00A1068E" w:rsidP="008B3178">
      <w:pPr>
        <w:rPr>
          <w:i/>
          <w:iCs/>
        </w:rPr>
      </w:pPr>
      <w:r w:rsidRPr="008B3178">
        <w:rPr>
          <w:i/>
          <w:iCs/>
        </w:rPr>
        <w:t>Dịch vụ chứng nhận hệ thống và “logistics xanh”</w:t>
      </w:r>
    </w:p>
    <w:p w14:paraId="03B314DF" w14:textId="77777777" w:rsidR="00A1068E" w:rsidRPr="008B3178" w:rsidRDefault="00A1068E" w:rsidP="00C133A0">
      <w:pPr>
        <w:ind w:firstLine="720"/>
        <w:jc w:val="both"/>
      </w:pPr>
      <w:r w:rsidRPr="008B3178">
        <w:t>Năm 2024 chứng kiến sự tăng trưởng đáng kể của các dịch vụ chứng nhận hệ thống quản lý chất lượng, đặc biệt trong bối cảnh chuyển đổi xanh và áp lực giảm phát thải ngày càng gia tăng. Các tiêu chuẩn quốc tế về môi trường, vận hành và an toàn đang trở thành rào cản kỹ thuật bắt buộc đối với nhiều doanh nghiệp logistics nếu muốn tiếp cận chuỗi cung ứng toàn cầu.</w:t>
      </w:r>
    </w:p>
    <w:p w14:paraId="08344F03" w14:textId="77777777" w:rsidR="00A1068E" w:rsidRPr="00A1068E" w:rsidRDefault="00A1068E" w:rsidP="00C133A0">
      <w:pPr>
        <w:jc w:val="both"/>
      </w:pPr>
      <w:r w:rsidRPr="008B3178">
        <w:t>Nhiều tổ chức trong nước như VinaControl, Quacert, QUATEST... đã mở rộng dịch vụ chứng nhận phục vụ riêng cho ngành logistics, bao gồm các tiêu chuẩn ISO 9001, ISO 14001 và đặc biệt là chứng nhận vận tải xanh. Trong đó, chứng nhận Green Freight Asia (GFA) đang dần trở thành tiêu chuẩn mới trong đánh giá mức độ thân thiện với môi trường của doanh nghiệp logistics</w:t>
      </w:r>
      <w:r w:rsidRPr="00A1068E">
        <w:t>.</w:t>
      </w:r>
    </w:p>
    <w:p w14:paraId="59C7C8B5" w14:textId="6310E163" w:rsidR="00A1068E" w:rsidRPr="008B3178" w:rsidRDefault="00A1068E" w:rsidP="00C133A0">
      <w:pPr>
        <w:jc w:val="both"/>
        <w:rPr>
          <w:bCs/>
          <w:i/>
          <w:iCs/>
        </w:rPr>
      </w:pPr>
      <w:r w:rsidRPr="008B3178">
        <w:rPr>
          <w:bCs/>
          <w:i/>
          <w:iCs/>
        </w:rPr>
        <w:lastRenderedPageBreak/>
        <w:t xml:space="preserve"> Dịch vụ bảo hiểm phi nhân thọ chuyên biệt cho logistics</w:t>
      </w:r>
    </w:p>
    <w:p w14:paraId="606B9E72" w14:textId="77777777" w:rsidR="00A1068E" w:rsidRPr="008B3178" w:rsidRDefault="00A1068E" w:rsidP="00C133A0">
      <w:pPr>
        <w:ind w:firstLine="720"/>
        <w:jc w:val="both"/>
        <w:rPr>
          <w:bCs/>
        </w:rPr>
      </w:pPr>
      <w:r w:rsidRPr="00A1068E">
        <w:t xml:space="preserve">Bảo hiểm là một thành tố không thể thiếu trong hoạt động logistics hiện đại. Trong năm qua, thị trường bảo hiểm phi nhân thọ dành cho ngành logistics tại Việt Nam có những chuyển động tích cực với sự mở rộng về phạm vi sản phẩm và chất lượng phục vụ. Các loại hình bảo hiểm phổ biến hiện nay bao gồm: </w:t>
      </w:r>
      <w:r w:rsidRPr="008B3178">
        <w:rPr>
          <w:bCs/>
        </w:rPr>
        <w:t>bảo hiểm xe cơ giới, bảo hiểm trách nhiệm dân sự phương tiện, bảo hiểm cháy nổ, bảo hiểm thân tàu và hàng hóa.</w:t>
      </w:r>
    </w:p>
    <w:p w14:paraId="1BAA5B53" w14:textId="77777777" w:rsidR="00A1068E" w:rsidRPr="00A1068E" w:rsidRDefault="00A1068E" w:rsidP="00C133A0">
      <w:pPr>
        <w:ind w:firstLine="720"/>
        <w:jc w:val="both"/>
      </w:pPr>
      <w:r w:rsidRPr="008B3178">
        <w:rPr>
          <w:bCs/>
        </w:rPr>
        <w:t>Đáng chú ý, các loại hình bảo hiểm trách nhiệm nghề nghiệp</w:t>
      </w:r>
      <w:r w:rsidRPr="00A1068E">
        <w:t xml:space="preserve"> – vốn được ưa chuộng ở các nước phát triển – đang dần được doanh nghiệp logistics Việt Nam quan tâm. Ví dụ như: bảo hiểm trách nhiệm vận chuyển tổng hợp, bảo hiểm trách nhiệm người quản lý kho bãi. Sự đa dạng này không chỉ tăng mức độ an toàn cho chuỗi cung ứng mà còn tạo điều kiện để ngành logistics hoạt động chuyên nghiệp hơn.</w:t>
      </w:r>
    </w:p>
    <w:p w14:paraId="717E45CF" w14:textId="77777777" w:rsidR="00A1068E" w:rsidRPr="00A1068E" w:rsidRDefault="00A1068E" w:rsidP="00C133A0">
      <w:pPr>
        <w:jc w:val="both"/>
      </w:pPr>
      <w:r w:rsidRPr="00A1068E">
        <w:t xml:space="preserve">Các doanh nghiệp bảo hiểm lớn trong nước như </w:t>
      </w:r>
      <w:r w:rsidRPr="008B3178">
        <w:rPr>
          <w:bCs/>
        </w:rPr>
        <w:t>Bảo Minh, PVI, PTI, Bảo Việt... hiện là nhà cung cấp chính cho các dịch vụ bảo hiểm logistics này, phản ánh năng lực nội tại của ngành bảo hiểm phi nhân thọ Việt Nam đang</w:t>
      </w:r>
      <w:r w:rsidRPr="00A1068E">
        <w:t xml:space="preserve"> từng bước đáp ứng yêu cầu hội nhập.</w:t>
      </w:r>
    </w:p>
    <w:p w14:paraId="1448FB0E" w14:textId="3691AEDE" w:rsidR="00A1068E" w:rsidRPr="00A1068E" w:rsidRDefault="00A1068E" w:rsidP="00C133A0">
      <w:pPr>
        <w:jc w:val="both"/>
        <w:rPr>
          <w:b/>
        </w:rPr>
      </w:pPr>
      <w:r w:rsidRPr="008B3178">
        <w:rPr>
          <w:bCs/>
          <w:i/>
          <w:iCs/>
        </w:rPr>
        <w:t>Tư vấn chuyển đổi số và công nghệ logistics</w:t>
      </w:r>
    </w:p>
    <w:p w14:paraId="4ED40E71" w14:textId="0A547AC9" w:rsidR="00A1068E" w:rsidRPr="008B3178" w:rsidRDefault="00A1068E" w:rsidP="00C133A0">
      <w:pPr>
        <w:ind w:firstLine="720"/>
        <w:jc w:val="both"/>
      </w:pPr>
      <w:r w:rsidRPr="008B3178">
        <w:t>Trong bối cảnh chuyển đổi số diễn ra mạnh mẽ, dịch vụ tư vấn và triển khai giải pháp công nghệ cho ngành logistics cũng ghi nhận mức tăng trưởng đáng kể. Đây là hệ quả của nhu cầu số hóa vận hành, kiểm soát dữ liệu và tối ưu quy trình tại các doanh nghiệp logistics nội địa. Các giải pháp phổ biến bao gồm: hệ thống quản lý kho (WMS), quản lý vận tải (TMS), truy xuất nguồn gốc, điện toán đám mây và tích hợp API với hệ thống khách hàng.</w:t>
      </w:r>
    </w:p>
    <w:p w14:paraId="48BE9D62" w14:textId="3D0C5EBF" w:rsidR="00A1068E" w:rsidRPr="008B3178" w:rsidRDefault="00A1068E" w:rsidP="00C133A0">
      <w:pPr>
        <w:jc w:val="both"/>
        <w:rPr>
          <w:i/>
          <w:iCs/>
        </w:rPr>
      </w:pPr>
      <w:r w:rsidRPr="008B3178">
        <w:t>Các tập đoàn công nghệ hàng đầu Việt Nam như FPT, Bravo, Misa đã nhanh chóng tham gia thị trường, cung cấp các gói phần mềm và giải pháp số hóa đặc thù cho ngành logistics. Sự xuất hiện của các nhà cung cấp đa dạng giúp tạo ra môi trường cạnh tranh, giảm chi phí đầu tư và đẩy nhanh tốc độ chuyển đổi số toàn ngành.</w:t>
      </w:r>
    </w:p>
    <w:p w14:paraId="53A89882" w14:textId="507AE54C" w:rsidR="00A1068E" w:rsidRPr="008B3178" w:rsidRDefault="00A1068E" w:rsidP="00C133A0">
      <w:pPr>
        <w:jc w:val="both"/>
        <w:rPr>
          <w:bCs/>
          <w:i/>
          <w:iCs/>
        </w:rPr>
      </w:pPr>
      <w:r w:rsidRPr="008B3178">
        <w:rPr>
          <w:bCs/>
          <w:i/>
          <w:iCs/>
        </w:rPr>
        <w:t xml:space="preserve"> Đánh giá tổng thể và xu hướng phát triển</w:t>
      </w:r>
    </w:p>
    <w:p w14:paraId="05EFA040" w14:textId="15BB7618" w:rsidR="00A1068E" w:rsidRPr="008B3178" w:rsidRDefault="00A1068E" w:rsidP="00C133A0">
      <w:pPr>
        <w:ind w:firstLine="720"/>
        <w:jc w:val="both"/>
      </w:pPr>
      <w:r w:rsidRPr="008B3178">
        <w:t xml:space="preserve">Sự mở rộng và đa dạng hóa của các dịch vụ phụ trợ trong năm 2024 cho thấy sự quan tâm ngày càng lớn của các chủ thể trong nền kinh tế đối với ngành logistics, không chỉ ở khía cạnh vận chuyển mà cả hệ sinh thái hỗ trợ phía sau. Các dịch vụ này không chỉ giúp giảm thiểu rủi ro, nâng cao chất lượng dịch vụ, mà còn đóng vai trò làm cầu nối giữa logistics truyền thống và logistics hiện </w:t>
      </w:r>
      <w:proofErr w:type="gramStart"/>
      <w:r w:rsidRPr="008B3178">
        <w:t>đại  số</w:t>
      </w:r>
      <w:proofErr w:type="gramEnd"/>
      <w:r w:rsidRPr="008B3178">
        <w:t xml:space="preserve"> hóa, xanh hóa và tích hợp.</w:t>
      </w:r>
    </w:p>
    <w:p w14:paraId="54E375BD" w14:textId="77777777" w:rsidR="00A1068E" w:rsidRPr="008B3178" w:rsidRDefault="00A1068E" w:rsidP="00C133A0">
      <w:pPr>
        <w:jc w:val="both"/>
      </w:pPr>
      <w:r w:rsidRPr="008B3178">
        <w:t>Tuy nhiên, thách thức vẫn còn tồn tại, bao gồm:</w:t>
      </w:r>
    </w:p>
    <w:p w14:paraId="3528C03B" w14:textId="77777777" w:rsidR="00A1068E" w:rsidRPr="008B3178" w:rsidRDefault="00A1068E" w:rsidP="00C133A0">
      <w:pPr>
        <w:jc w:val="both"/>
      </w:pPr>
      <w:r w:rsidRPr="008B3178">
        <w:t xml:space="preserve">Thiếu chuẩn hóa về chất lượng dịch vụ phụ </w:t>
      </w:r>
      <w:proofErr w:type="gramStart"/>
      <w:r w:rsidRPr="008B3178">
        <w:t>trợ;</w:t>
      </w:r>
      <w:proofErr w:type="gramEnd"/>
    </w:p>
    <w:p w14:paraId="776378D6" w14:textId="77777777" w:rsidR="00A1068E" w:rsidRPr="008B3178" w:rsidRDefault="00A1068E" w:rsidP="00C133A0">
      <w:pPr>
        <w:jc w:val="both"/>
      </w:pPr>
      <w:r w:rsidRPr="008B3178">
        <w:t xml:space="preserve">Khó khăn trong tiếp cận dịch vụ của doanh nghiệp </w:t>
      </w:r>
      <w:proofErr w:type="gramStart"/>
      <w:r w:rsidRPr="008B3178">
        <w:t>nhỏ;</w:t>
      </w:r>
      <w:proofErr w:type="gramEnd"/>
    </w:p>
    <w:p w14:paraId="3E1FAF0A" w14:textId="77777777" w:rsidR="00A1068E" w:rsidRPr="008B3178" w:rsidRDefault="00A1068E" w:rsidP="00C133A0">
      <w:pPr>
        <w:jc w:val="both"/>
      </w:pPr>
      <w:r w:rsidRPr="008B3178">
        <w:t xml:space="preserve">Thiếu nguồn nhân lực chuyên môn sâu cho các lĩnh vực như giám định, kiểm định, IT </w:t>
      </w:r>
      <w:proofErr w:type="gramStart"/>
      <w:r w:rsidRPr="008B3178">
        <w:t>logistics;</w:t>
      </w:r>
      <w:proofErr w:type="gramEnd"/>
    </w:p>
    <w:p w14:paraId="608AF1DD" w14:textId="77777777" w:rsidR="00A1068E" w:rsidRPr="008B3178" w:rsidRDefault="00A1068E" w:rsidP="00C133A0">
      <w:pPr>
        <w:jc w:val="both"/>
      </w:pPr>
      <w:r w:rsidRPr="008B3178">
        <w:lastRenderedPageBreak/>
        <w:t>Cần thêm hành lang pháp lý rõ ràng cho các dịch vụ mới như tư vấn carbon, bảo hiểm vận tải xanh...</w:t>
      </w:r>
    </w:p>
    <w:p w14:paraId="41F1C6E2" w14:textId="77777777" w:rsidR="00DC32BE" w:rsidRPr="008B3178" w:rsidRDefault="00DC32BE" w:rsidP="00C133A0">
      <w:pPr>
        <w:jc w:val="both"/>
      </w:pPr>
    </w:p>
    <w:p w14:paraId="264B2B81" w14:textId="7ACB553D" w:rsidR="00962BE1" w:rsidRDefault="008A26AB" w:rsidP="00C133A0">
      <w:pPr>
        <w:pStyle w:val="Heading5"/>
        <w:jc w:val="both"/>
      </w:pPr>
      <w:bookmarkStart w:id="294" w:name="_Toc197254053"/>
      <w:bookmarkStart w:id="295" w:name="_Toc197255726"/>
      <w:bookmarkStart w:id="296" w:name="_Toc197255840"/>
      <w:bookmarkStart w:id="297" w:name="_Toc197256072"/>
      <w:bookmarkStart w:id="298" w:name="_Toc197256238"/>
      <w:bookmarkStart w:id="299" w:name="_Toc197821445"/>
      <w:bookmarkStart w:id="300" w:name="_Toc197874173"/>
      <w:bookmarkStart w:id="301" w:name="_Toc198426190"/>
      <w:r>
        <w:t>Doanh nghiệp dịch vụ logistic ở Việt Nam</w:t>
      </w:r>
      <w:bookmarkEnd w:id="294"/>
      <w:bookmarkEnd w:id="295"/>
      <w:bookmarkEnd w:id="296"/>
      <w:bookmarkEnd w:id="297"/>
      <w:bookmarkEnd w:id="298"/>
      <w:bookmarkEnd w:id="299"/>
      <w:bookmarkEnd w:id="300"/>
      <w:bookmarkEnd w:id="301"/>
    </w:p>
    <w:p w14:paraId="03B3EB4A" w14:textId="152CCFFB" w:rsidR="00676E8D" w:rsidRDefault="00676E8D" w:rsidP="00C133A0">
      <w:pPr>
        <w:pStyle w:val="Heading6"/>
        <w:jc w:val="both"/>
      </w:pPr>
      <w:bookmarkStart w:id="302" w:name="_Toc197255727"/>
      <w:bookmarkStart w:id="303" w:name="_Toc197255841"/>
      <w:bookmarkStart w:id="304" w:name="_Toc197256073"/>
      <w:bookmarkStart w:id="305" w:name="_Toc197256239"/>
      <w:bookmarkStart w:id="306" w:name="_Toc197821446"/>
      <w:bookmarkStart w:id="307" w:name="_Toc197874174"/>
      <w:bookmarkStart w:id="308" w:name="_Toc198426191"/>
      <w:r>
        <w:t>Số Lượng doanh nghiệp</w:t>
      </w:r>
      <w:bookmarkEnd w:id="302"/>
      <w:bookmarkEnd w:id="303"/>
      <w:bookmarkEnd w:id="304"/>
      <w:bookmarkEnd w:id="305"/>
      <w:bookmarkEnd w:id="306"/>
      <w:bookmarkEnd w:id="307"/>
      <w:bookmarkEnd w:id="308"/>
    </w:p>
    <w:p w14:paraId="6D3392AA" w14:textId="03DB77FB" w:rsidR="00971A09" w:rsidRPr="00971A09" w:rsidRDefault="00CF2BA3" w:rsidP="00C133A0">
      <w:pPr>
        <w:ind w:firstLine="720"/>
        <w:jc w:val="both"/>
      </w:pPr>
      <w:r w:rsidRPr="00CF2BA3">
        <w:t>Số lượng và loại hình dịch vụ logistics có tầm quan trọng đặc biệt đáp ứng nhu cầu dịch vụ</w:t>
      </w:r>
      <w:r w:rsidR="00DA0CB5">
        <w:t xml:space="preserve"> </w:t>
      </w:r>
      <w:r w:rsidR="00DA0CB5" w:rsidRPr="00DA0CB5">
        <w:t xml:space="preserve">logistics của các chủ thể trong nền kinh tế. Số lượng và loại hình dịch vụ logistics phụ thuộc vào lực lượng các doanh nghiệp tham gia cung cấp dịch vụ cho thị trường. Tham gia thị trường có DN logistics nước ngoài và DN logistics trong nước, các doanh nghiệp logistics nước ngoài hoạt động ở Việt Nam dưới nhiều hình thức, đặc biệt trong việc cung ứng dịch vụ 3PL (phương thức cung cấp dịch vụ logistics bên thứ 3) với trình độ công nghệ hiện đại, chuyên nghiệp như tại các nước phát triển. Thậm chí, một số doanh nghiệp đang từng bước triển khai mô hình 4PL và 5 PL trên cơ sở phát triển thương mại điện tử và quản trị chuỗi cung ứng hiện đại, hiệu quả, chuyên nghiệp. Phương thức cung cấp dịch vụ logistics bên thứ 3 - 3PL tiếp tục là phương thức cung cấp phổ biến nhất và có tầm ảnh hưởng quan trọng đến chuỗi cung ứng hàng hóa. Song số lượng doanh nghiệp cung cấp theo phương thức này chỉ chiếm khoảng 16% và chủ yếu là doanh nghiệp có vốn đầu tư nước ngoài. Các doanh nghiệp logistics trong nước cũng không ngừng phát triển để cung cấp các dịch vụ logistics trọn gói và đa dạng hơn. Từ chỗ đa số chỉ cung cấp được một số dịch vụ trong chuỗi logistics thì đến nay, doanh nghiệp logistics trong nước đã có được sự tin tưởng cao hơn của các doanh nghiệp chủ hàng. Theo thống kê của VLA, hiện có tới 52,8% doanh nghiệp chủ hàng lựa chọn các công ty logistics nội địa. Trong hầu hết các lĩnh vực về khai thác cảng, kho bãi, vận tải đường bộ nội địa, vận tải đường thủy nội địa... doanh nghiệp trong nước đang chiếm ưu thế. Các doanh nghiệp Việt Nam sở hữu phần lớn kho bãi, nên doanh nghiệp nước ngoài phải thuê lại hoặc liên kết, liên doanh để phục vụ dịch vụ logistics. Bên cạnh đó, các công ty lớn trong nước như Gemadept, Transimex, </w:t>
      </w:r>
      <w:proofErr w:type="gramStart"/>
      <w:r w:rsidR="00DA0CB5" w:rsidRPr="00DA0CB5">
        <w:t>Vinatrans,...</w:t>
      </w:r>
      <w:proofErr w:type="gramEnd"/>
      <w:r w:rsidR="00DA0CB5" w:rsidRPr="00DA0CB5">
        <w:t xml:space="preserve"> cũng đang hướng đến các dịch vụ logistics tích hợp trọn gói và đồng bộ, tổ chức hoạt động theo mô hình 3PL nhằm thúc đẩy sản xuất, kinh doanh phát triển thông qua tối ưu hóa chi phí và tăng giá trị gia tăng cho hàng hóa và dịch vụ của doanh nghiệp. Để tham gia mô hình 3PL, các doanh nghiệp trong nước có khuynh hướng đầu tư vào cơ sở hạ tầng logistics, đặc biệt là kho bãi hoặc các trung tâm phân phối logistics. Tuy nhiên, các dịch vụ logistics chủ yếu mà doanh nghiệp trong nước cung ứng cho khách hàng vẫn là dịch vụ kho bãi, vận tải hàng hóa, giao nhận hàng hóa, bốc xếp, dịch vụ phân loại, đóng gói bao bì, lưu kho... còn các dịch vụ khác trong chuỗi dịch vụ logistisc mặc dù cũng có một số doanh nghiệp cung ứng nhưng số lượng không nhiều và chưa thực sự được quan tâm phát triển. Bên cạnh đó, một xu hướng của năm 2019 là sự gia tăng mạnh mẽ của loại hình dịch vụ logistics phục vụ thương mại điện tử. Số </w:t>
      </w:r>
      <w:r w:rsidR="00DA0CB5" w:rsidRPr="00DA0CB5">
        <w:lastRenderedPageBreak/>
        <w:t>lượng các công ty tham gia vào khâu giao hàng chặng cuối phục vụ cho thương mại điện tử tăng lên nhanh chóng, đặc biệt là thương mại điện tử hàng rời, giá trị đa dạng và hàng ăn uống. Nhìn chung, chất lượng dịch vụ logistics tại Việt Nam đang có sự chuyển biến đáng kể theo hướng tích cực trong vài năm trở lại đây, trong đó, cơ sở hạ tầng về thương mại - giao thông, viễn thông và công nghệ thông tin cũng như chất lượng dịch vụ logistics đến từ khu vực tư nhân đang được cải thiện nhanh chóng, rõ rệt.</w:t>
      </w:r>
    </w:p>
    <w:p w14:paraId="40F5BBBD" w14:textId="32B03A94" w:rsidR="00676E8D" w:rsidRDefault="00676E8D" w:rsidP="00962BE1">
      <w:pPr>
        <w:pStyle w:val="Heading6"/>
      </w:pPr>
      <w:bookmarkStart w:id="309" w:name="_Toc197255728"/>
      <w:bookmarkStart w:id="310" w:name="_Toc197255842"/>
      <w:bookmarkStart w:id="311" w:name="_Toc197256074"/>
      <w:bookmarkStart w:id="312" w:name="_Toc197256240"/>
      <w:bookmarkStart w:id="313" w:name="_Toc197821447"/>
      <w:bookmarkStart w:id="314" w:name="_Toc197874175"/>
      <w:bookmarkStart w:id="315" w:name="_Toc198426192"/>
      <w:r>
        <w:t>Năng lực cung cấp dịch vụ của doanh nghiệp</w:t>
      </w:r>
      <w:bookmarkEnd w:id="309"/>
      <w:bookmarkEnd w:id="310"/>
      <w:bookmarkEnd w:id="311"/>
      <w:bookmarkEnd w:id="312"/>
      <w:bookmarkEnd w:id="313"/>
      <w:bookmarkEnd w:id="314"/>
      <w:bookmarkEnd w:id="315"/>
    </w:p>
    <w:p w14:paraId="3B4E9BD2" w14:textId="6262B9E0" w:rsidR="00DA0CB5" w:rsidRDefault="00DA0CB5" w:rsidP="00C133A0">
      <w:pPr>
        <w:ind w:firstLine="720"/>
        <w:jc w:val="both"/>
      </w:pPr>
      <w:r w:rsidRPr="00DA0CB5">
        <w:t>Các doanh nghiệp logistisc Việt Nam vẫn chủ yếu là các doanh nghiệp nhỏ và vừa cả về vốn, lao động và công nghệ, tiềm lực tài chính còn khiêm tốn (80% doanh nghiệp thành lập có vốn đăng ký từ 1,5 - 2 tỷ đồng), còn thiếu kinh nghiệm, năng lực cạnh tranh hạn chế, nên chưa có cơ hội vươn ra thị trường có nhu cầu lớn, thiếu sự liên kết đồng bộ giữa các doanh nghiệp, giữa các công đoạn khác nhau của hoạt động logistics. Nguồn nhân lực cũng là một yếu tố trở ngại, bởi hầu hết nhân lực trong lĩnh vực logistics hiện nay của Việt Nam đều được đào tạo từ các nguồn khác nhau, chưa được đào tạo chính quy, bài bản. Trong số các doanh nghiệp trong nước, có tới 93 - 95% người lao động không được đào tạo chuyên ngành logistics, chủ yếu làm dịch vụ ở các chuỗi cung ứng nhỏ như giao nhận, kho bãi, xử lý vận đơn... Quy mô nhân lực của các doanh nghiệp logistics tại Việt Nam khá nhỏ, doanh nghiệp có dưới 50 nhân viên chiếm tỷ lệ tới khoảng 32,4%.</w:t>
      </w:r>
    </w:p>
    <w:p w14:paraId="539A7283" w14:textId="61273C14" w:rsidR="00222E8F" w:rsidRDefault="00222E8F" w:rsidP="00C133A0">
      <w:pPr>
        <w:jc w:val="both"/>
      </w:pPr>
      <w:r w:rsidRPr="00222E8F">
        <w:t xml:space="preserve">Công nghệ là lợi thế cạnh tranh then chốt, dịch vụ logistics theo hướng 3PL đã hiện diện và có nhiều tiềm nãng phát triển tại Việt Nam. Do ðó, nếu chỉ cung cấp các dịch vụ kho vận đơn giản, thuần túy... mà không tích hợp chúng thành quá trình, chuỗi dịch vụ, người cung ứng dịch vụ khó có thể thỏa mãn khách hàng về mặt giảm chi phí cũng như tính đáp ứng nhanh (quick responsiveness). Trình độ ứng dụng CNTT của đa số các doanh nghiệp còn nhiều hạn chế. Ứng dụng công nghệ trong thời đại cách mạng công nghiệp 4.0, khi lượng hàng hóa di chuyển lớn, nhu cầu về thời gian, cũng như đảm bảo an toàn và chất lượng của hàng hóa... vẫn chưa có nhiều doanh nghiệp đáp ứng được. Các doanh nghiệp logistics mới gia nhập đã sử dụng công nghệ để nâng cao khía cạnh dịch vụ của doanh nghiệp. Ví dụ, chỉ có 12% các công ty logistics báo cáo không có các nhân viên chuyên trách về công nghệ thông tin (kỹ sư máy tính, lập trình </w:t>
      </w:r>
      <w:proofErr w:type="gramStart"/>
      <w:r w:rsidRPr="00222E8F">
        <w:t>viên,...</w:t>
      </w:r>
      <w:proofErr w:type="gramEnd"/>
      <w:r w:rsidRPr="00222E8F">
        <w:t xml:space="preserve">), 14% doanh nghiệp trả lời là đã có hơn 100. Ngoài ra, 57% các công ty logistics phản hồi là họ đang sử dụng các chuyên gia dữ liệu. Một số giải pháp về CNTT được các doanh nghiệp xem xét đầu tư như hệ thống công nghệ hỗ trợ khách hàng theo dõi quá trình vận chuyển hành hóa (E-Tracking/Tracing), hệ thống kết nối toán diện CNTT quản lý khai thác hàng container, các giải pháp hỗ trợ thành toán online, hóa đơn điện tử,... Trong nội bộ doanh nghiệp, vai trò của bộ phận CNTT (hay bộ phận IT) đối với khách hàng cũng tăng lên. Năng lực của các doanh nghiệp logistics trong đưa ra công nghệ với khách hàng hoặc trong kết nối công nghệ với khách hàng đang ngày càng tăng lên rõ rệt. Ngân sách đầu tư công nghệ của doanh nghiệp logistics </w:t>
      </w:r>
      <w:r w:rsidRPr="00222E8F">
        <w:lastRenderedPageBreak/>
        <w:t>tiếp tục tăng về mặt tổng thể. Nhân tố cơ bản thúc đẩy việc tăng đầu tư công nghệ là để tạo ra sự khác biệt cho doanh nghiệp. Nhân tố thúc đẩy lớn thứ hai là tận dụng lợi thế của công nghệ mới. Điều này phù hợp với tư duy của nhiều doanh nghiệp logistics lấy công nghệ làm trung tâm và đang bắt đầu thâm nhập vào ngành. Điều này cũng liên quan mật thiết đến tư duy về công nghệ trong toàn ngành như một nhân tố khác biệt bởi vì các công ty sẽ phải quyết định đầu tư/ không đầu tư vào các công nghệ mới để tạo ra một lợi thế cạnh tranh.</w:t>
      </w:r>
    </w:p>
    <w:p w14:paraId="11DE8F92" w14:textId="0BCBD835" w:rsidR="00F55C67" w:rsidRPr="00E34216" w:rsidRDefault="00427076" w:rsidP="00C133A0">
      <w:pPr>
        <w:ind w:firstLine="720"/>
        <w:jc w:val="both"/>
        <w:rPr>
          <w:rFonts w:cs="Times New Roman"/>
          <w:szCs w:val="28"/>
        </w:rPr>
      </w:pPr>
      <w:r w:rsidRPr="00E34216">
        <w:rPr>
          <w:rFonts w:cs="Times New Roman"/>
          <w:szCs w:val="28"/>
          <w:shd w:val="clear" w:color="auto" w:fill="FFFFFF"/>
        </w:rPr>
        <w:t>Với vị trí địa lý và giao thông thuận lợi, được kết nối với Quốc lộ 1A và đường cao tốc Đà Nẵng – Quảng Ngãi, cảng Chu Lai (công ty thành viên của THILOGI) đóng vai trò quan trọng trong chuỗi cung ứng dịch vụ logistics theo trục Bắc – Nam và một phần của hành lang kinh tế Đông – Tây. Nhằm gia tăng năng lực phục vụ hoạt động xuất khẩu, đưa cảng Chu Lai trở thành cửa ngõ trung chuyển hàng hóa xuất nhập khẩu quốc tế, bên cạnh các tuyến vận chuyển nội địa, THILOGI đã hợp tác với các hãng tàu mở các tuyến hàng hải trực tiếp từ các cảng lớn của Nhật Bản, Hàn Quốc, Trung Quốc, Ấn Độ về cảng Chu Lai và ngược lại.    </w:t>
      </w:r>
      <w:r w:rsidRPr="00E34216">
        <w:rPr>
          <w:rFonts w:cs="Times New Roman"/>
          <w:szCs w:val="28"/>
        </w:rPr>
        <w:br/>
      </w:r>
      <w:r w:rsidRPr="00E34216">
        <w:rPr>
          <w:rFonts w:cs="Times New Roman"/>
          <w:szCs w:val="28"/>
          <w:shd w:val="clear" w:color="auto" w:fill="FFFFFF"/>
        </w:rPr>
        <w:t>Tháng 8/2016, THILOGI hợp tác với hãng tàu SITC – một trong những hãng vận tải hàng đầu châu Á khai trương tuyến hàng hải container quốc tế trực tiếp từ Hàn Quốc về cảng Chu Lai với tần suất 2 chuyến/tuần. Tháng 3/2018, THILOGI hợp tác với APL – một trong những hãng tàu container lớn nhất thế giới mở tuyến hàng hải quốc tế Nhật Bản – Chu Lai với tần suất 1 chuyến/tuần.           Tháng 4/2018, tuyến Qinzhou (Trung Quốc) – Chu Lai thông qua hợp tác với hãng tàu COSCO được khai trương với tần suất 1 chuyến/tuần.  Gần đây nhất, THILOGI đã hợp tác với hãng tàu ZIM (Israel) khai thác các tuyến: Thượng Hải, Đại Phong, Khâm Châu (Trung Quốc) – Chu Lai, Ấn Độ – Chu Lai và ngược lại với tần suất 1 chuyến/tuần. Với tuyến vận chuyển này, cảng chu Lai được thêm vào hải trình châu Á – Địa Trung Hải – châu Âu (AME) của ZIM, đây là tuyến băng qua kênh đào Suez – tuyến đường biển ngắn nhất nối liền lục địa Á – Âu. Hành trình của AME qua các cảng: Busan, Kwangyang, Pyeongtaek (Hàn Quốc), Đại Phong, Thượng Hải, Hong Kong, Khâm Châu (Trung Quốc), Hải Phòng, Chu Lai và quay trở lại Thượng Hải sau đó đến các cảng lớn của Mỹ, châu Âu… Tuyến dịch vụ này sẽ giúp khách hàng tiết kiệm thời gian và chi phí vận chuyển hàng hóa đến các nước châu Á, Trung Đông, châu Âu, châu Mỹ khi không phải trung chuyển ở cảng nước ngoài.    </w:t>
      </w:r>
    </w:p>
    <w:p w14:paraId="65237016" w14:textId="5B6B358F" w:rsidR="00063525" w:rsidRDefault="00063525" w:rsidP="00C02095">
      <w:pPr>
        <w:pStyle w:val="Heading5"/>
      </w:pPr>
      <w:bookmarkStart w:id="316" w:name="_Toc197254054"/>
      <w:bookmarkStart w:id="317" w:name="_Toc197255730"/>
      <w:bookmarkStart w:id="318" w:name="_Toc197255844"/>
      <w:bookmarkStart w:id="319" w:name="_Toc197256076"/>
      <w:bookmarkStart w:id="320" w:name="_Toc197256242"/>
      <w:bookmarkStart w:id="321" w:name="_Toc197821448"/>
      <w:bookmarkStart w:id="322" w:name="_Toc197874176"/>
      <w:bookmarkStart w:id="323" w:name="_Toc198426193"/>
      <w:r>
        <w:t>Thị Trường dịch vụ Logistic</w:t>
      </w:r>
      <w:bookmarkEnd w:id="316"/>
      <w:bookmarkEnd w:id="317"/>
      <w:bookmarkEnd w:id="318"/>
      <w:bookmarkEnd w:id="319"/>
      <w:bookmarkEnd w:id="320"/>
      <w:bookmarkEnd w:id="321"/>
      <w:bookmarkEnd w:id="322"/>
      <w:bookmarkEnd w:id="323"/>
    </w:p>
    <w:p w14:paraId="2F70ADAC" w14:textId="772C2475" w:rsidR="009023E0" w:rsidRPr="009023E0" w:rsidRDefault="00C133A0" w:rsidP="00C133A0">
      <w:pPr>
        <w:ind w:firstLine="720"/>
      </w:pPr>
      <w:r>
        <w:t>T</w:t>
      </w:r>
      <w:r w:rsidR="009023E0" w:rsidRPr="009023E0">
        <w:t>h</w:t>
      </w:r>
      <w:r>
        <w:t>ực</w:t>
      </w:r>
      <w:r w:rsidR="009023E0" w:rsidRPr="009023E0">
        <w:t xml:space="preserve"> tế nước ta nói riêng và mức độ hội nhập kinh tế và thương mại vào thị trường thế giới nói chung. Trước tiên là nhu cầu trong lĩnh vực thương mại quốc tế, xuất nhập khẩu hàng hóa của nước ta tiếp tục tăng trưởng nhanh, thúc đẩy nhu cầu về logistics phục vụ hoạt động xuất nhập khẩu như vận chuyển hàng quốc tế đa phương thức, vận tải container; vận tải nội địa trucking; hệ thống kho, bãi, kho ngoại quan; thủ tục hải quan... Đối với doanh nghiệp ngành </w:t>
      </w:r>
      <w:r w:rsidR="009023E0" w:rsidRPr="009023E0">
        <w:lastRenderedPageBreak/>
        <w:t xml:space="preserve">thủy sản, theo kết quả khảo sát 100 doanh nghiệp cho thấy, hầu hết doanh nghiệp xuất khẩu thủy sản đều thuê ngoài dịch vụ logistics (một hoặc nhiều dịch vụ logistics), các dịch vụ logistics truyền thống như vận tải (quốc tế và nội địa), dịch vụ giao nhận, kho bãi và lưu trữ hàng hóa và khai hải quan được thuê ngoài nhiều nhất. Lĩnh vực thương mại trong nước cũng sôi động góp phần vào phát triển cầu dịch vụ logistics, xuất phát từ chỗ nước ta là quốc gia có mật độ dân số đông, dân số trẻ, mức độ đô thị hóa nhanh, thu nhập bình quân đầu người tăng và tỷ lệ người tiêu dùng sử dụng các thiết bị di động cao, có khả năng tiếp cận và mua sắm trực tuyến. Đây là những yếu tố thúc đẩy sự phát triển về phía cầu đối với dịch vụ logistics. Nhu cầu về giao hàng nhanh và bảo đảm chất lượng ngày càng trở thành một tiêu chuẩn cạnh tranh đối với các nhà bán lẻ. Theo dõi hàng hóa vận chuyển ngay trên thiết bị di động, quản lý quảng cáo thương mại thông minh, điện toán đám mây lưu trữ lượng thông tin và dữ liệu lớn về hàng </w:t>
      </w:r>
      <w:proofErr w:type="gramStart"/>
      <w:r w:rsidR="009023E0" w:rsidRPr="009023E0">
        <w:t>hóa,...</w:t>
      </w:r>
      <w:proofErr w:type="gramEnd"/>
      <w:r w:rsidR="009023E0" w:rsidRPr="009023E0">
        <w:t xml:space="preserve"> là những sáng kiến có thể sẽ đạt những thành tựu lớn trong lĩnh vực dịch vụ thương mại điện tử, bao gồm chuỗi cung ứng, trong đó có logistics. Theo khảo sát của VLA, tỷ lệ thuê ngoài dịch vụ logistics của các doanh nghiệp sản xuất, kinh doanh trong nước vào khoảng 60 - 70%. Tuy nhiên, tổng hợp và đánh giá thông qua một số kết quả nghiên cứu và khảo sát thực tế, có thể thấy, thị trường thuê ngoài logistics của Việt Nam khá sôi động, là thị trường trẻ nhưng có tiềm năng tăng trưởng lớn. Các doanh nghiệp có xu hướng tăng tỷ lệ thuê</w:t>
      </w:r>
      <w:r w:rsidR="009023E0">
        <w:t xml:space="preserve"> </w:t>
      </w:r>
      <w:r w:rsidR="009023E0" w:rsidRPr="009023E0">
        <w:t>ngoài dịch vụ logistics để tập trung vào lĩnh vực sản xuất, kinh doanh chính, giảm vốn đầu tư và giảm chi phí, giúp nâng cao chất lượng dịch vụ khách hàng, tăng nhanh tốc độ vận động hàng hóa, tăng khả năng tiếp cận thông tin thị trường.</w:t>
      </w:r>
    </w:p>
    <w:p w14:paraId="7F6BBA56" w14:textId="7CE156F7" w:rsidR="00BA6456" w:rsidRDefault="00BA6456" w:rsidP="00E72653">
      <w:pPr>
        <w:pStyle w:val="Heading6"/>
        <w:numPr>
          <w:ilvl w:val="0"/>
          <w:numId w:val="0"/>
        </w:numPr>
      </w:pPr>
    </w:p>
    <w:p w14:paraId="29B795D2" w14:textId="63E01D81" w:rsidR="00BD39E9" w:rsidRDefault="00201B1F" w:rsidP="00BD39E9">
      <w:pPr>
        <w:pStyle w:val="Heading5"/>
      </w:pPr>
      <w:bookmarkStart w:id="324" w:name="_Toc197821449"/>
      <w:bookmarkStart w:id="325" w:name="_Toc197874177"/>
      <w:bookmarkStart w:id="326" w:name="_Toc198426194"/>
      <w:r>
        <w:t xml:space="preserve">Thực trạng </w:t>
      </w:r>
      <w:r w:rsidR="002D235A">
        <w:t>Pháp Luật về dịch vụ Logistics Việt Nam</w:t>
      </w:r>
      <w:bookmarkEnd w:id="324"/>
      <w:bookmarkEnd w:id="325"/>
      <w:bookmarkEnd w:id="326"/>
      <w:r w:rsidR="002D235A">
        <w:t xml:space="preserve"> </w:t>
      </w:r>
    </w:p>
    <w:p w14:paraId="217EF6DA" w14:textId="161664AF" w:rsidR="00482DFF" w:rsidRPr="005039FC" w:rsidRDefault="00482DFF" w:rsidP="00482DFF">
      <w:pPr>
        <w:rPr>
          <w:b/>
          <w:bCs/>
          <w:i/>
          <w:iCs/>
        </w:rPr>
      </w:pPr>
      <w:r w:rsidRPr="005039FC">
        <w:rPr>
          <w:b/>
          <w:bCs/>
          <w:i/>
          <w:iCs/>
        </w:rPr>
        <w:t xml:space="preserve">Về </w:t>
      </w:r>
      <w:r w:rsidR="005039FC" w:rsidRPr="005039FC">
        <w:rPr>
          <w:b/>
          <w:bCs/>
          <w:i/>
          <w:iCs/>
        </w:rPr>
        <w:t>ưu điểm</w:t>
      </w:r>
    </w:p>
    <w:p w14:paraId="5AA0EE55" w14:textId="77777777" w:rsidR="00482DFF" w:rsidRPr="00482DFF" w:rsidRDefault="00482DFF" w:rsidP="00C133A0">
      <w:pPr>
        <w:spacing w:before="180" w:after="225"/>
        <w:ind w:firstLine="720"/>
        <w:jc w:val="both"/>
        <w:rPr>
          <w:rFonts w:eastAsia="Times New Roman" w:cs="Times New Roman"/>
          <w:color w:val="000000" w:themeColor="text1"/>
          <w:szCs w:val="28"/>
        </w:rPr>
      </w:pPr>
      <w:r w:rsidRPr="00482DFF">
        <w:rPr>
          <w:rFonts w:eastAsia="Times New Roman" w:cs="Times New Roman"/>
          <w:i/>
          <w:iCs/>
          <w:color w:val="000000" w:themeColor="text1"/>
          <w:szCs w:val="28"/>
        </w:rPr>
        <w:t>Thứ nhất,</w:t>
      </w:r>
      <w:r w:rsidRPr="00482DFF">
        <w:rPr>
          <w:rFonts w:eastAsia="Times New Roman" w:cs="Times New Roman"/>
          <w:color w:val="000000" w:themeColor="text1"/>
          <w:szCs w:val="28"/>
        </w:rPr>
        <w:t xml:space="preserve"> hành lang pháp lý cùng các quy định liên quan vấn đề dịch vụ logistics đang dần được hoàn thiện với hệ thống pháp luật liên kết chặt chẽ và đầy đủ hơn. Luật Thương mại năm 2005 là bước đột phá mạnh mẽ về pháp luật ngành logistics. Luật Thương mại năm 2005 đã có những quy định chung về dịch vụ logistics, quyền và nghĩa vụ các bên, điều kiện kinh doanh, các trường hợp được miễn trách nhiệm, giới hạn trách nhiệm… Đến ngày 05/7/2019, Luật Thương mại năm 2005 được sửa đổi, bổ sung bằng Luật Thương mại (năm 2019). Ngoài ra, Việt Nam cũng đã ban hành thêm nhiều văn bản hướng dẫn liên quan dịch vụ logistics, như: Nghị định số 140/2007/NĐ-CP, ngày 05/9/2007 của Chính phủ quy định chi tiết Luật Thương mại về điều kiện kinh doanh dịch vụ logistics và giới hạn trách nhiệm đối với thương nhân kinh doanh dịch vụ logistics</w:t>
      </w:r>
      <w:r w:rsidRPr="00482DFF">
        <w:rPr>
          <w:rFonts w:eastAsia="Times New Roman" w:cs="Times New Roman"/>
          <w:i/>
          <w:iCs/>
          <w:color w:val="000000" w:themeColor="text1"/>
          <w:szCs w:val="28"/>
        </w:rPr>
        <w:t xml:space="preserve">. </w:t>
      </w:r>
      <w:r w:rsidRPr="00482DFF">
        <w:rPr>
          <w:rFonts w:eastAsia="Times New Roman" w:cs="Times New Roman"/>
          <w:color w:val="000000" w:themeColor="text1"/>
          <w:szCs w:val="28"/>
        </w:rPr>
        <w:t xml:space="preserve">Gần nhất là Nghị định số 163/2017/NĐ-CP, ngày 30/12/2017 quy định về điều kiện kinh </w:t>
      </w:r>
      <w:r w:rsidRPr="00482DFF">
        <w:rPr>
          <w:rFonts w:eastAsia="Times New Roman" w:cs="Times New Roman"/>
          <w:color w:val="000000" w:themeColor="text1"/>
          <w:szCs w:val="28"/>
        </w:rPr>
        <w:lastRenderedPageBreak/>
        <w:t>doanh dịch vụ logistics và giới hạn trách nhiệm đối với thương nhân kinh doanh dịch vụ logistics.</w:t>
      </w:r>
    </w:p>
    <w:p w14:paraId="6AE42092" w14:textId="77777777" w:rsidR="00482DFF" w:rsidRDefault="00482DFF" w:rsidP="00C133A0">
      <w:pPr>
        <w:spacing w:before="180" w:after="225"/>
        <w:ind w:firstLine="720"/>
        <w:jc w:val="both"/>
        <w:rPr>
          <w:rFonts w:eastAsia="Times New Roman" w:cs="Times New Roman"/>
          <w:color w:val="000000" w:themeColor="text1"/>
          <w:szCs w:val="28"/>
        </w:rPr>
      </w:pPr>
      <w:r w:rsidRPr="00482DFF">
        <w:rPr>
          <w:rFonts w:eastAsia="Times New Roman" w:cs="Times New Roman"/>
          <w:i/>
          <w:iCs/>
          <w:color w:val="000000" w:themeColor="text1"/>
          <w:szCs w:val="28"/>
        </w:rPr>
        <w:t>Thứ hai,</w:t>
      </w:r>
      <w:r w:rsidRPr="00482DFF">
        <w:rPr>
          <w:rFonts w:eastAsia="Times New Roman" w:cs="Times New Roman"/>
          <w:color w:val="000000" w:themeColor="text1"/>
          <w:szCs w:val="28"/>
        </w:rPr>
        <w:t xml:space="preserve"> có nhiều hoạt động thúc đẩy quá trình phát triển dịch logistics nhiều hơn. Đặc biệt Quyết định số 07/QĐ-BNV, ngày 04/01/2013 của Bộ Nội vụ đã phê duyệt điều lệ của Hiệp hội và đổi tên hiệp hội “Giao nhận kho vận Việt Nam” thành “Hiệp hội doanh nghiệp dịch vụ Logistics Việt Nam”. Đây là hành động thúc đẩy mạnh mẽ, công nhận dịch vụ logistics trở thành một ngành dịch vụ quan trọng tác động mạnh mẽ vào nền kinh tế quốc dân. Việt Nam cũng chủ động tham gia nhiều chương trình, hội nghị quốc tế. Nổi bật, Việt Nam chủ động tham gia Hiệp hội Giao nhận Vận tải Quốc tế (FIATA) - FIATA World Congress (FWC) hàng năm. Đây là tổ chức bao gồm nhiều hiệp hội logistics quốc gia, có nhiều tác động tới ngành dịch vụ thế giới qua đó cũng đào tạo để nâng cao trình độ nguồn nhân lực chất lượng cho ngành logistics thế giới. Đáng lưu ý, tại FWC 2022, Hiệp hội Doanh nghiệp dịch vụ Logistics Việt Nam (VLA), đại diện Việt Nam tham gia đấu thầu giành quyền đăng cai Đại hội thường niên của Liên đoàn vào năm 2025 (FWC 2025) (Thy Hằng, 2022). FWC 2025 sẽ là cơ hội để doanh nghiệp logistics và xuất khẩu của Việt Nam có cơ hội gặp gỡ, trao đổi cơ hội hợp tác với hàng nghìn doanh nghiệp logistics hàng đầu trên thế giới.</w:t>
      </w:r>
    </w:p>
    <w:p w14:paraId="6A6C5FB7" w14:textId="0C4D0DE5" w:rsidR="00482DFF" w:rsidRPr="00D63376" w:rsidRDefault="005039FC" w:rsidP="00C133A0">
      <w:pPr>
        <w:spacing w:before="180" w:after="225"/>
        <w:ind w:firstLine="720"/>
        <w:jc w:val="both"/>
        <w:rPr>
          <w:rFonts w:eastAsia="Times New Roman" w:cs="Times New Roman"/>
          <w:b/>
          <w:bCs/>
          <w:i/>
          <w:iCs/>
          <w:color w:val="000000" w:themeColor="text1"/>
          <w:szCs w:val="28"/>
        </w:rPr>
      </w:pPr>
      <w:r w:rsidRPr="00D63376">
        <w:rPr>
          <w:rFonts w:eastAsia="Times New Roman" w:cs="Times New Roman"/>
          <w:b/>
          <w:bCs/>
          <w:i/>
          <w:iCs/>
          <w:color w:val="000000" w:themeColor="text1"/>
          <w:szCs w:val="28"/>
        </w:rPr>
        <w:t xml:space="preserve">Về nhược điểm </w:t>
      </w:r>
    </w:p>
    <w:p w14:paraId="77034F65" w14:textId="77777777" w:rsidR="00B43E60" w:rsidRDefault="004A4435" w:rsidP="00C133A0">
      <w:pPr>
        <w:ind w:firstLine="720"/>
        <w:jc w:val="both"/>
      </w:pPr>
      <w:r w:rsidRPr="004A4435">
        <w:t>Thứ nhất, khái niệm “Dịch vụ logistics” không phù hợp:</w:t>
      </w:r>
    </w:p>
    <w:p w14:paraId="443606BC" w14:textId="77777777" w:rsidR="009F50CE" w:rsidRDefault="004A4435" w:rsidP="00C133A0">
      <w:pPr>
        <w:jc w:val="both"/>
      </w:pPr>
      <w:r w:rsidRPr="004A4435">
        <w:t xml:space="preserve"> Về khái niệm: Điều 233 Luật Thương mại năm 2005 quy định: </w:t>
      </w:r>
      <w:r w:rsidRPr="00B43E60">
        <w:rPr>
          <w:i/>
          <w:iCs/>
        </w:rPr>
        <w:t>“Dịch vụ logistics là hoạt động thương mại, theo đó thương nhân tổ chức thực hiện một hoặc nhiều công việc bao gồm nhận hàng, vận chuyển, lưu kho, lưu bãi, làm thủ tục hải quan, các thủ tục giấy tờ khác, tư vấn khách hàng, đóng gói bao bì, ghi ký mã hiệu, giao hàng hoặc các dịch vụ khác có liên quan đến hàng hoá theo thoả thuận với khách hàng để hưởng thù lao. Dịch vụ logistics được phiên âm theo tiếng Việt là dịch vụ lô-gi-stíc.”</w:t>
      </w:r>
      <w:r w:rsidRPr="004A4435">
        <w:t xml:space="preserve"> Quy định này chưa thể hiện rõ bản chất của dịch vụ logistics. Điều 233 Luật Thương mại 2005 mới chỉ liệt kê các hoạt động trong logistics mà không sắp xếp thành một chuỗi nhằm phản ánh cả một quá trình hoạt động liên tục mà chính sự tiếp nối ăn khớp giữa các hoạt động với nhau đã làm nên giá trị của chuỗi logistics, đã tạo nên lợi nhuận cho các doanh nghiệp sử dụng dịch vụ này. Dịch vụ logistics là loại hình phát triển mở rộng so với dịch vụ giao nhận hàng hóa được quy định ở Luật Thương mại năm 1997. Tuy nhiên, khái niệm dịch vụ này chỉ theo nghĩa đơn thuần mà chưa thể hiện được xu thế phát triển cũng như tính hệ thống của hoạt động này trong kinh doanh.</w:t>
      </w:r>
    </w:p>
    <w:p w14:paraId="7C8D5F2D" w14:textId="7044E52D" w:rsidR="009F50CE" w:rsidRDefault="00694D64" w:rsidP="00694D64">
      <w:pPr>
        <w:pStyle w:val="Caption"/>
        <w:jc w:val="center"/>
      </w:pPr>
      <w:bookmarkStart w:id="327" w:name="_Toc198426001"/>
      <w:r>
        <w:lastRenderedPageBreak/>
        <w:t xml:space="preserve">Bảng 1. </w:t>
      </w:r>
      <w:fldSimple w:instr=" SEQ Bảng_1. \* ARABIC ">
        <w:r>
          <w:rPr>
            <w:noProof/>
          </w:rPr>
          <w:t>10</w:t>
        </w:r>
      </w:fldSimple>
      <w:r>
        <w:t xml:space="preserve"> Sơ đồ các thành phần và dịch vụ cơ bản trong hoạt động Logistics</w:t>
      </w:r>
      <w:r w:rsidR="009F50CE">
        <w:rPr>
          <w:noProof/>
        </w:rPr>
        <w:drawing>
          <wp:inline distT="0" distB="0" distL="0" distR="0" wp14:anchorId="2F840303" wp14:editId="622E78E0">
            <wp:extent cx="4305300" cy="4562475"/>
            <wp:effectExtent l="0" t="0" r="0" b="9525"/>
            <wp:docPr id="1945883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300" cy="4562475"/>
                    </a:xfrm>
                    <a:prstGeom prst="rect">
                      <a:avLst/>
                    </a:prstGeom>
                    <a:noFill/>
                  </pic:spPr>
                </pic:pic>
              </a:graphicData>
            </a:graphic>
          </wp:inline>
        </w:drawing>
      </w:r>
      <w:bookmarkEnd w:id="327"/>
    </w:p>
    <w:p w14:paraId="6127529F" w14:textId="69864261" w:rsidR="003F007C" w:rsidRDefault="003F007C" w:rsidP="00C133A0">
      <w:pPr>
        <w:ind w:firstLine="720"/>
        <w:jc w:val="both"/>
      </w:pPr>
      <w:r w:rsidRPr="003F007C">
        <w:t>Sơ đồ trên cho thấy </w:t>
      </w:r>
      <w:r w:rsidRPr="003F007C">
        <w:rPr>
          <w:b/>
          <w:bCs/>
        </w:rPr>
        <w:t>logistics</w:t>
      </w:r>
      <w:r w:rsidRPr="003F007C">
        <w:t> không phải là một hoạt động đơn lẻ mà là một chuỗi các hoạt động liên tục, có quan hệ mật thiết và tác động qua lại lẫn nhau, bao trùm mọi yếu tố tạo nên sản phẩm, từ việc nhập nguyên liệu đầu vào cho đến giai đoạn tiêu thụ sản phẩm cuối cùng. Các nguồn tài nguyên đầu vào không chỉ bao gồm vốn, vật tư, nhân lực mà còn bao hàm cả dịch vụ, thông tin và công nghệ. Các hoạt động này cũng được phối kết hợp trong một chiến lược kinh doanh tổng thể của doanh nghiệp từ tầm hoạch định đến thực thi tổ chức và triển khai đồng bộ từ mua, dự trữ, tồn kho, bảo quản, vận chuyển đến thông tin, bao bì, đóng gói… Nhờ vào sự kết hợp này, các hoạt động kinh doanh được hỗ trợ một cách tối ưu, nhịp nhàng và hiệu quả, tạo ra được sự thỏa mãn khách hàng ở mức độ cao nhất hay mang lại cho họ những giá trị gia tăng lớn hơn so với đối thủ cạnh tranh.</w:t>
      </w:r>
    </w:p>
    <w:p w14:paraId="3748D317" w14:textId="67AD406C" w:rsidR="00121673" w:rsidRDefault="004A4435" w:rsidP="00C133A0">
      <w:pPr>
        <w:jc w:val="both"/>
      </w:pPr>
      <w:r w:rsidRPr="004A4435">
        <w:t xml:space="preserve"> Về mặt hệ thống, khái niệm này chỉ mang tính liệt kê các hoạt động bao gồm trong logistics, từ việc nhận hàng, vận chuyển, lưu kho, lưu bãi, bảo quản, đến việc cung cấp dịch vụ môi giới hải quan, làm thủ tục xuất nhập khẩu, đóng gói bao bì,… chứ không sắp xếp các công việc này theo trình tự để diễn tả đây là một chuỗi dịch vụ cung ứng có tính lô-gic và khoa học. Hơn nữa, bản chất của logistics là một chuỗi các dịch vụ liên hoàn chứ không phải là từng dịch vụ đơn lẻ. Bởi vậy, nếu quy định “Dịch vụ logistics là hoạt động thương mại, theo đó thương nhân tổ chức thực hiện một hoặc nhiều công việc…”, thì kể cả những thương nhân </w:t>
      </w:r>
      <w:r w:rsidRPr="004A4435">
        <w:lastRenderedPageBreak/>
        <w:t>chỉ cung cấp một dịch vụ trong chuỗi logistics cũng được pháp luật công nhận là thương nhân kinh doanh dịch vụ logistics. Quy định như vậy chưa lột tả thực chất của logistics. Tuy nhiên, quy định này có ưu điểm là đã liệt kê các hoạt động trong chuỗi logistics theo hướng mở khi quy định “…hoặc các dịch vụ khác có liên quan đến hàng hóa theo thỏa thuận với khách hàng…”. Về xu thế phát triển, logistics có thể là phương thức quản trị ứng dụng trong sản xuất - kinh doanh mà cũng có thể là một sản phẩm dịch vụ do doanh nghiệp giao nhận vận tải cung cấp. Và với khái niệm như vậy thì Luật Thương mại 2005 chỉ giới hạn điều chỉnh logistics ở dịch vụ giao nhận vận tải và một số dịch vụ dịch vụ phụ trợ, trong khi bản chất của logistics còn rộng hơn thế- logistics là nghệ thuật tổ chức sự vận động của hàng hóa và nguyên vật liệu từ khâu mua sắm, qua quá trình lưu kho, sản xuất đến khâu phân phối và đến tận tay người tiêu dùng cuối cùng</w:t>
      </w:r>
    </w:p>
    <w:p w14:paraId="65BAF0EF" w14:textId="77777777" w:rsidR="00121673" w:rsidRDefault="004A4435" w:rsidP="00C133A0">
      <w:pPr>
        <w:ind w:firstLine="720"/>
        <w:jc w:val="both"/>
      </w:pPr>
      <w:r w:rsidRPr="004A4435">
        <w:t>Thứ hai, về quyền, nghĩa vụ của thương nhân kinh doanh dịch vụ logistics: Điều 235 Luật Thương mại 2005 có quy định: “1. Trừ trường hợp có thỏa thuận khác, thương nhân kinh doanh dịch vụ logistics có các quyền và nghĩa vụ sau đây</w:t>
      </w:r>
      <w:r w:rsidRPr="00121673">
        <w:rPr>
          <w:i/>
          <w:iCs/>
        </w:rPr>
        <w:t>: a) Được hưởng thù lao dịch vụ và các chi phí hợp lý khác; b) Trong quá trình thực hiện hợp đồng, nếu có lý do chính đáng vì lợi ích của khách hàng thì thương nhân kinh doanh dịch vụ logistics có thể thực hiện khác với chỉ dẫn của khách hàng, nhưng phải thông báo ngay cho khách hàng; c) Khi xảy ra trường hợp có thể dẫn đến việc không thực hiện được một phần hoặc toàn bộ những chỉ dẫn của khách hàng thì phải thông báo ngay cho khách hàng để xin chỉ dẫn; d) Trường hợp không có thoả thuận về thời hạn cụ thể thực hiện nghĩa vụ với khách hàng thì phải thực hiện các nghĩa vụ của mình trong thời hạn hợp lý.</w:t>
      </w:r>
      <w:r w:rsidRPr="004A4435">
        <w:t xml:space="preserve"> </w:t>
      </w:r>
    </w:p>
    <w:p w14:paraId="71F9FFDB" w14:textId="13540B7A" w:rsidR="00121673" w:rsidRDefault="004A4435" w:rsidP="00C133A0">
      <w:pPr>
        <w:ind w:firstLine="720"/>
        <w:jc w:val="both"/>
      </w:pPr>
      <w:r w:rsidRPr="004A4435">
        <w:t xml:space="preserve"> Khi thực hiện việc vận chuyển hàng hóa, thương nhân kinh doanh dịch vụ logistics phải tuân thủ các quy định của pháp luật và tập quán vận tải.” Theo quy định trên, các thương nhân kinh doanh dịch vụ logistics có quyền thỏa thuận với nhau về quyền và nghĩa vụ. Sự thỏa thuận của chủ thể được pháp luật đặt lên hàng đầu, trong trường hợp các chủ thể không thỏa thuận thì theo quy định, họ có các quyền và nghĩa vụ tại Điều 235, trong đó có đề cập đến quyền </w:t>
      </w:r>
      <w:r w:rsidRPr="00121673">
        <w:rPr>
          <w:i/>
          <w:iCs/>
        </w:rPr>
        <w:t>hưởng “thù lao dịch vụ và các chi phí hợp lý khác”.</w:t>
      </w:r>
      <w:r w:rsidRPr="004A4435">
        <w:t xml:space="preserve"> Tuy nhiên, “chi phí hợp lý khác” là chi phí gì thì chưa có văn bản hướng dẫn cụ thể. Điều này sẽ gây khó khăn cho việc xác định trên thực tế và có thể ảnh hưởng đến lợi ích của một trong các bên của quan hệ hợp đồng dịch vụ logistics. Hay đối với “lý do chính đáng vì lợi ích của khách hàng” mà thương nhân có thể thực hiện khác với chỉ dẫn của khách hàng, thì hiện nay chưa có văn bản nào hướng dẫn về vấn đề này. Lý do chính đáng có thể do thời tiết hoặc vì một lý do khách quan nào đó, để đảm bảo lợi ích cho khách hàng, thương nhân kinh doanh dịch vụ logistics không làm theo chỉ dẫn của khách hàng. Các chỉ dẫn này thường được chỉ rõ trong hợp đồng có thể đó là chỉ dẫn về phương tiện vận chuyển hàng hóa, phương thức thanh toán… Nhưng hiện nay chưa có văn bản nào hướng dẫn về vấn đề này. Vì vậy việc xác định thế nào là lý do chính </w:t>
      </w:r>
      <w:r w:rsidRPr="004A4435">
        <w:lastRenderedPageBreak/>
        <w:t>đáng nếu không được các bên thoả thuận ghi trong hợp đồng thì rất khó giải quyết khi có tranh chấp xảy ra.</w:t>
      </w:r>
    </w:p>
    <w:p w14:paraId="1D424071" w14:textId="4646F472" w:rsidR="00EA58F7" w:rsidRDefault="004A4435" w:rsidP="00C133A0">
      <w:pPr>
        <w:ind w:firstLine="720"/>
        <w:jc w:val="both"/>
      </w:pPr>
      <w:r w:rsidRPr="004A4435">
        <w:t xml:space="preserve"> Thứ ba, về giới hạn trách nhiệm của thương nhân kinh doanh dịch vụ logistics. Thông thường, giới hạn trách nhiệm của thương nhân kinh doanh dịch vụ logistics thực hiện theo quy định của pháp luật hoặc do các bên tự thỏa thuận. Giới hạn trách nhiệm đến đâu thường được các bên thể hiện rất rõ trong hợp đồng. Dường như điều khoản trách nhiệm bao giờ cũng được các bên rất quan tâm, đặc biệt là thương nhân kinh doanh dịch vụ logistics Điều 238 Luật Thương mại 2005 có quy định: </w:t>
      </w:r>
      <w:r w:rsidRPr="00121673">
        <w:rPr>
          <w:i/>
          <w:iCs/>
        </w:rPr>
        <w:t>“trừ trường hợp các bên có thoả thuận khác, toàn bộ trách nhiệm của thương nhận kinh doanh dịch vụ logistics không vượt quá giới hạn trách nhiệm đồi với tổn thất toàn bộ hàng hóa”</w:t>
      </w:r>
      <w:r w:rsidRPr="004A4435">
        <w:t xml:space="preserve">. Đây chính là trách nhiệm cao nhất đặt ra đối với thương nhân kinh doanh dịch vụ logistics. Tuy nhiên, trong quy định về giới hạn trách nhiệm này lại không nói rõ giới hạn tổn thất cho khách hàng là giới hạn tổn thất hiện tại hay tương </w:t>
      </w:r>
      <w:proofErr w:type="gramStart"/>
      <w:r w:rsidRPr="004A4435">
        <w:t xml:space="preserve">lai </w:t>
      </w:r>
      <w:r w:rsidR="00121673">
        <w:t>.</w:t>
      </w:r>
      <w:proofErr w:type="gramEnd"/>
      <w:r w:rsidRPr="004A4435">
        <w:t xml:space="preserve"> Vì thực tế có những tổn thất có tính “tương lai”, chẳng hạn do hàng hoá bị giao chậm ảnh hưởng đến thu nhập hình thành trong tương lai của khách hàng. Cũng liên quan đến vấn đề này, trong Điểm a Khoản 3 Điều 5 Nghị định số 163/2017/NĐ-CP có xác định giới hạn trách nhiệm tối đa trong trường hợp các bên không có thoả thuận và khách hàng không có thông báo trước về giá trị của hàng hoá bằng một con số cụ thể “tối đa là 500 triệu đồng đối với mỗi yêu cầu bồi thường”. Việc định lượng giới hạn trách nhiệm bằng một số lượng cụ thể như vậy sẽ tạo cho việc áp dụng trên thực tế được dễ dàng hơn. Tuy nhiên, nó cũng tạo ra một bất cập rất lớn đó là trong nhiều trường hợp khối lượng hàng hoá vận chuyển cho khách hàng bị mất mát, hư hỏng lớn 614 Kỷ yếu Hội thảo quốc tế “Thương mại và phân phối” lần 2 năm 2020 hơn nhiều so với mức 500 triệu đồng. Và theo quy định này thì sẽ ảnh hưởng đến quyền lợi của khách hàng. Đặc biệt trong xu thế hội nhập, mở cửa như hiện nay, quy định này sẽ làm hạn chế khách hàng nước ngoài sử dụng dịch vụ logistics liên quan đến vận tải để vận chuyển hàng hoá vì quy định đó có thể gây bất lợi cho họ. Thứ tư, có sự chồng chéo giữa các văn bản pháp luật về dịch vụ logistics. Do logistics là một loại hình dịch vụ tổng hợp, quá trình hoạt động liên quan đến quản lý của nhiều bộ, ngành như: Giao thông vận tải, Thương mại, Hải quan, đo lường, kiểm định... Mỗi bộ, ngành ban hành những quy định riêng điều chỉnh các hoạt động thuộc lĩnh vực mình quản lý là điều tất yếu. Nhưng quá nhiều văn bản cùng điều chỉnh một hoạt động kinh doanh sẽ tạo nên sự chồng chéo khó áp dụng trong thực tế. Ví dụ: Một thương nhân thực hiện hoạt động logistics sẽ phải tuân theo: Luật Thương mại 2005, Nghị định 163/2017/NĐ-CP, Luật Giao thông đường bộ, Luật Giao thông đường thủy nội địa theo loại hình sử dụng, Luật Hải quan nếu vận chuyển liên quan đến lãnh thổ nước ngoài... Sự chồng chéo này có thể gây ra cản trở không nhỏ cho thương nhân khi họ chưa có kinh nghiệm và lung túng khi họ không biết phải tuân theo luật nào. Mặt khác, các quy định pháp luật về dịch vụ logistics ở nước ta hiện nay vẫn còn rải rác ở rất nhiều văn bản, thiếu hệ thống </w:t>
      </w:r>
      <w:r w:rsidRPr="004A4435">
        <w:lastRenderedPageBreak/>
        <w:t>dẫn đến việc áp dụng và tìm hiểu pháp luật về vấn đề này gặp rất nhiều khó khăn. Ví dụ như, chỉ riêng đối với điều kiện kinh doanh dịch vụ logistics ngoài Nghị định 163/2017/NĐ-CP quy định những điều chung nhất thì chúng ta còn phải tìm hiểu điều kiện kinh doanh dịch vụ logistics ở các bộ luật chuyên ngành khác. Mà các văn bản luật chuyên ngành này lại không quy định hoạt động đó là hoạt động của dịch vụ logistics nên khi sử dụng pháp luật rất khó khăn và dễ gây ra mâu thuẫn. Luật Thương mại năm 2005 là cơ sở quan trọng cho doanh nghiệp nghiên cứu và triển khai dịch vụ logistics. Tuy nhiên theo như phân tích ở trên, quy định về dịch vụ logistics trong Luật này vẫn còn những hạn chế nhất định cần được khắc phục.</w:t>
      </w:r>
    </w:p>
    <w:p w14:paraId="198B6241" w14:textId="77777777" w:rsidR="009E1CD7" w:rsidRPr="009E1CD7" w:rsidRDefault="009E1CD7" w:rsidP="00C133A0">
      <w:pPr>
        <w:ind w:firstLine="720"/>
        <w:jc w:val="both"/>
      </w:pPr>
      <w:r w:rsidRPr="009E1CD7">
        <w:rPr>
          <w:i/>
          <w:iCs/>
        </w:rPr>
        <w:t>Thứ 4</w:t>
      </w:r>
      <w:r>
        <w:rPr>
          <w:i/>
          <w:iCs/>
        </w:rPr>
        <w:t xml:space="preserve">, </w:t>
      </w:r>
      <w:r w:rsidRPr="009E1CD7">
        <w:t>Dịch vụ E-logistics là một loại dịch vụ hậu cần được thực hiện thông qua môi trường Internet.</w:t>
      </w:r>
    </w:p>
    <w:p w14:paraId="13450CAA" w14:textId="77777777" w:rsidR="009E1CD7" w:rsidRPr="009E1CD7" w:rsidRDefault="009E1CD7" w:rsidP="00C133A0">
      <w:pPr>
        <w:ind w:firstLine="720"/>
        <w:jc w:val="both"/>
      </w:pPr>
      <w:r w:rsidRPr="00694D64">
        <w:t>E-logistics</w:t>
      </w:r>
      <w:r w:rsidRPr="009E1CD7">
        <w:t> có những khác biệt rất lớn so với dịch vụ logistics truyền thống, mang tính hiện đại và hiệu quả cao hơn, hướng đến phát triển theo khuynh hướng dịch vụ logistics bên thứ năm (fifth party logistics- 5PL).</w:t>
      </w:r>
    </w:p>
    <w:p w14:paraId="5B03A04F" w14:textId="5FC3D746" w:rsidR="009E1CD7" w:rsidRPr="009E1CD7" w:rsidRDefault="009E1CD7" w:rsidP="00C133A0">
      <w:pPr>
        <w:ind w:firstLine="720"/>
        <w:jc w:val="both"/>
      </w:pPr>
      <w:r w:rsidRPr="009E1CD7">
        <w:t>Nghị định số 163/2017/NĐ-CP gián tiếp tạo điều kiện cho phép doanh nghiệp nước ngoài tiến hành hoạt động logistics ở Việt Nam. Tuy nhiên, dịch vụ này vẫn chưa được khái niệm cụ thể, Nghị định số 163/2017/NĐ-CP mới chỉ gọi tên một cách chung chung về thương nhân kinh doanh dịch vụ Logistics. Vì vậy, nhiều người nhầm lẫn về khái niệm và bản chất của logistics và E - logistics, từ đó đánh giá không đúng vị trí, vai trò của hoạt động này khiến hoạt động này có nhiều bất cập.</w:t>
      </w:r>
    </w:p>
    <w:p w14:paraId="3529ECA3" w14:textId="2D15BD18" w:rsidR="009E1CD7" w:rsidRDefault="009E1CD7" w:rsidP="00C133A0">
      <w:pPr>
        <w:ind w:firstLine="720"/>
        <w:jc w:val="both"/>
      </w:pPr>
      <w:r w:rsidRPr="009E1CD7">
        <w:t>Thêm vào đó, pháp luật quy định hành vi vận chuyển hàng hóa trên đường phải có hóa đơn, chứng từ, “tuy nhiên cùng với sự bùng nổ của hoạt động thương mại điện tử mỗi ngày có hàng trăm đơn hàng, có đơn hàng chỉ vài chục nghìn đồng thì thực sự rất khó có thể kẹp hóa đơn cho từng đơn hàng”. Như vậy, việc quy định mang tính ràng buộc và không mở rộng cho các dịch vụ E - logistics là không phù hợp với điều kiện thực tế xã hội.</w:t>
      </w:r>
    </w:p>
    <w:p w14:paraId="1BD6E8C9" w14:textId="1DFA5F15" w:rsidR="00FF1035" w:rsidRDefault="0058636E" w:rsidP="00FF1035">
      <w:pPr>
        <w:pStyle w:val="Heading5"/>
      </w:pPr>
      <w:r>
        <w:t xml:space="preserve"> </w:t>
      </w:r>
      <w:bookmarkStart w:id="328" w:name="_Toc198426195"/>
      <w:r>
        <w:t>Nhân Tố ảnh hưởng đến hoạt đôhng dịch vụ logistics</w:t>
      </w:r>
      <w:bookmarkEnd w:id="328"/>
      <w:r>
        <w:t xml:space="preserve"> </w:t>
      </w:r>
    </w:p>
    <w:p w14:paraId="3B9BDD59" w14:textId="77777777" w:rsidR="00575868" w:rsidRPr="009307E0" w:rsidRDefault="00575868" w:rsidP="00575868">
      <w:pPr>
        <w:rPr>
          <w:i/>
          <w:iCs/>
          <w:sz w:val="36"/>
        </w:rPr>
      </w:pPr>
      <w:r w:rsidRPr="007E1972">
        <w:rPr>
          <w:i/>
          <w:iCs/>
          <w:lang w:val="vi-VN"/>
        </w:rPr>
        <w:t>Hạ Tầng Vận Tải</w:t>
      </w:r>
      <w:r>
        <w:rPr>
          <w:i/>
          <w:iCs/>
        </w:rPr>
        <w:t>.</w:t>
      </w:r>
    </w:p>
    <w:p w14:paraId="65876DC8" w14:textId="77777777" w:rsidR="00575868" w:rsidRPr="00217E3A" w:rsidRDefault="00575868" w:rsidP="00575868">
      <w:pPr>
        <w:ind w:firstLine="720"/>
        <w:jc w:val="both"/>
        <w:rPr>
          <w:lang w:val="vi-VN"/>
        </w:rPr>
      </w:pPr>
      <w:r w:rsidRPr="007E1972">
        <w:rPr>
          <w:lang w:val="vi-VN"/>
        </w:rPr>
        <w:t>Đường bộ ,</w:t>
      </w:r>
      <w:r w:rsidRPr="007E1972">
        <w:rPr>
          <w:rStyle w:val="relative"/>
          <w:lang w:val="vi-VN"/>
        </w:rPr>
        <w:t>Mặc dù hệ thống đường cao tốc và quốc lộ đã được mở rộng, nhưng vẫn còn nhiều tuyến chưa đáp ứng được nhu cầu vận chuyển ngày càng tăng.</w:t>
      </w:r>
      <w:r w:rsidRPr="007E1972">
        <w:rPr>
          <w:lang w:val="vi-VN"/>
        </w:rPr>
        <w:t xml:space="preserve"> </w:t>
      </w:r>
      <w:r w:rsidRPr="00217E3A">
        <w:rPr>
          <w:rStyle w:val="relative"/>
          <w:lang w:val="vi-VN"/>
        </w:rPr>
        <w:t>Tình trạng kẹt xe tại các khu vực đô thị như Hà Nội và TP.HCM gây ra sự chậm trễ trong giao nhận hàng hóa, làm tăng chi phí và giảm hiệu quả hoạt động logistics.</w:t>
      </w:r>
      <w:r w:rsidRPr="00217E3A">
        <w:rPr>
          <w:lang w:val="vi-VN"/>
        </w:rPr>
        <w:t xml:space="preserve"> </w:t>
      </w:r>
      <w:r w:rsidRPr="00217E3A">
        <w:rPr>
          <w:rStyle w:val="relative"/>
          <w:lang w:val="vi-VN"/>
        </w:rPr>
        <w:t>Việc đầu tư nâng cấp các tuyến đường huyết mạch và xây dựng các tuyến đường vành đai sẽ giúp giảm tắc nghẽn và nâng cao hiệu quả vận chuyển.</w:t>
      </w:r>
    </w:p>
    <w:p w14:paraId="178B7251" w14:textId="77777777" w:rsidR="00575868" w:rsidRPr="00F64AE7" w:rsidRDefault="00575868" w:rsidP="00575868">
      <w:pPr>
        <w:ind w:firstLine="720"/>
        <w:jc w:val="both"/>
        <w:rPr>
          <w:lang w:val="vi-VN"/>
        </w:rPr>
      </w:pPr>
      <w:r w:rsidRPr="00F64AE7">
        <w:rPr>
          <w:lang w:val="vi-VN"/>
        </w:rPr>
        <w:t>Đường sắt ,</w:t>
      </w:r>
      <w:r w:rsidRPr="00F64AE7">
        <w:rPr>
          <w:rStyle w:val="relative"/>
          <w:lang w:val="vi-VN"/>
        </w:rPr>
        <w:t>Hệ thống đường sắt Việt Nam còn nhiều hạn chế về kỹ thuật và năng lực vận chuyển.</w:t>
      </w:r>
      <w:r w:rsidRPr="00F64AE7">
        <w:rPr>
          <w:lang w:val="vi-VN"/>
        </w:rPr>
        <w:t xml:space="preserve"> </w:t>
      </w:r>
      <w:r w:rsidRPr="00F64AE7">
        <w:rPr>
          <w:rStyle w:val="relative"/>
          <w:lang w:val="vi-VN"/>
        </w:rPr>
        <w:t>Đầu tư vào việc nâng cấp và mở rộng mạng lưới đường sắt là cần thiết để tăng cường khả năng vận chuyển hàng hóa và giảm tải cho hệ thống đường bộ.</w:t>
      </w:r>
      <w:r w:rsidRPr="00F64AE7">
        <w:rPr>
          <w:lang w:val="vi-VN"/>
        </w:rPr>
        <w:t xml:space="preserve"> </w:t>
      </w:r>
      <w:r w:rsidRPr="00F64AE7">
        <w:rPr>
          <w:rStyle w:val="relative"/>
          <w:lang w:val="vi-VN"/>
        </w:rPr>
        <w:t xml:space="preserve">Ví dụ, dự án đường sắt cao tốc Bắc Nam với tổng vốn đầu tư 67 tỷ </w:t>
      </w:r>
      <w:r w:rsidRPr="00F64AE7">
        <w:rPr>
          <w:rStyle w:val="relative"/>
          <w:lang w:val="vi-VN"/>
        </w:rPr>
        <w:lastRenderedPageBreak/>
        <w:t>USD sẽ giúp giảm thời gian vận chuyển giữa Hà Nội và TP.HCM từ 30 giờ xuống còn 5 giờ, tạo điều kiện thuận lợi cho việc vận chuyển hàng hóa.</w:t>
      </w:r>
    </w:p>
    <w:p w14:paraId="5BAD4D0A" w14:textId="77777777" w:rsidR="00575868" w:rsidRPr="00575868" w:rsidRDefault="00575868" w:rsidP="00575868">
      <w:pPr>
        <w:ind w:firstLine="720"/>
        <w:jc w:val="both"/>
        <w:rPr>
          <w:lang w:val="vi-VN"/>
        </w:rPr>
      </w:pPr>
      <w:r w:rsidRPr="00575868">
        <w:rPr>
          <w:lang w:val="vi-VN"/>
        </w:rPr>
        <w:t>Đường thủy,</w:t>
      </w:r>
      <w:r w:rsidRPr="00575868">
        <w:rPr>
          <w:rStyle w:val="relative"/>
          <w:lang w:val="vi-VN"/>
        </w:rPr>
        <w:t>Mặc dù có mạng lưới sông ngòi dày đặc, nhưng việc vận chuyển hàng hóa qua đường thủy chưa phát triển mạnh mẽ.</w:t>
      </w:r>
      <w:r w:rsidRPr="00575868">
        <w:rPr>
          <w:lang w:val="vi-VN"/>
        </w:rPr>
        <w:t xml:space="preserve"> </w:t>
      </w:r>
      <w:r w:rsidRPr="00575868">
        <w:rPr>
          <w:rStyle w:val="relative"/>
          <w:lang w:val="vi-VN"/>
        </w:rPr>
        <w:t>Đầu tư vào cảng nội địa và nâng cấp cơ sở hạ tầng cảng biển sẽ giúp giảm chi phí và tăng cường hiệu quả vận chuyển.</w:t>
      </w:r>
      <w:r w:rsidRPr="00575868">
        <w:rPr>
          <w:lang w:val="vi-VN"/>
        </w:rPr>
        <w:t xml:space="preserve"> </w:t>
      </w:r>
      <w:r w:rsidRPr="00575868">
        <w:rPr>
          <w:rStyle w:val="relative"/>
          <w:lang w:val="vi-VN"/>
        </w:rPr>
        <w:t>Việc cải thiện kết nối giữa các cảng biển và các khu công nghiệp sẽ giúp tối ưu hóa chuỗi cung ứng và giảm chi phí logistics.</w:t>
      </w:r>
    </w:p>
    <w:p w14:paraId="22715AA4" w14:textId="77777777" w:rsidR="00575868" w:rsidRPr="00575868" w:rsidRDefault="00575868" w:rsidP="00575868">
      <w:pPr>
        <w:ind w:firstLine="720"/>
        <w:jc w:val="both"/>
        <w:rPr>
          <w:lang w:val="vi-VN"/>
        </w:rPr>
      </w:pPr>
      <w:r w:rsidRPr="00575868">
        <w:rPr>
          <w:lang w:val="vi-VN"/>
        </w:rPr>
        <w:t xml:space="preserve"> Đường hàng không,</w:t>
      </w:r>
      <w:r w:rsidRPr="00575868">
        <w:rPr>
          <w:rStyle w:val="relative"/>
          <w:lang w:val="vi-VN"/>
        </w:rPr>
        <w:t>Hệ thống sân bay và đường băng cần được nâng cấp để đáp ứng nhu cầu vận chuyển hàng hóa ngày càng tăng, đặc biệt là trong bối cảnh thương mại điện tử phát triển mạnh mẽ.</w:t>
      </w:r>
      <w:r w:rsidRPr="00575868">
        <w:rPr>
          <w:lang w:val="vi-VN"/>
        </w:rPr>
        <w:t xml:space="preserve"> </w:t>
      </w:r>
      <w:r w:rsidRPr="00575868">
        <w:rPr>
          <w:rStyle w:val="relative"/>
          <w:lang w:val="vi-VN"/>
        </w:rPr>
        <w:t>Việc đầu tư vào các tuyến bay nội địa và quốc tế sẽ giúp tăng cường khả năng vận chuyển hàng hóa, đặc biệt là đối với các mặt hàng có giá trị cao và thời gian giao hàng ngắn.</w:t>
      </w:r>
    </w:p>
    <w:p w14:paraId="71AF0F88" w14:textId="77777777" w:rsidR="00575868" w:rsidRPr="00575868" w:rsidRDefault="00575868" w:rsidP="00575868">
      <w:pPr>
        <w:rPr>
          <w:lang w:val="vi-VN"/>
        </w:rPr>
      </w:pPr>
    </w:p>
    <w:p w14:paraId="63F3B8F5" w14:textId="77777777" w:rsidR="00575868" w:rsidRPr="00575868" w:rsidRDefault="00575868" w:rsidP="00575868">
      <w:pPr>
        <w:rPr>
          <w:i/>
          <w:iCs/>
          <w:lang w:val="vi-VN"/>
        </w:rPr>
      </w:pPr>
      <w:r w:rsidRPr="00575868">
        <w:rPr>
          <w:i/>
          <w:iCs/>
          <w:lang w:val="vi-VN"/>
        </w:rPr>
        <w:t>Nhân Tố Tác Động Đến Hoạt Động  dịch vụ Logistics</w:t>
      </w:r>
    </w:p>
    <w:p w14:paraId="180B8638" w14:textId="77777777" w:rsidR="00575868" w:rsidRPr="00575868" w:rsidRDefault="00575868" w:rsidP="00575868">
      <w:pPr>
        <w:ind w:firstLine="720"/>
        <w:jc w:val="both"/>
        <w:rPr>
          <w:lang w:val="vi-VN"/>
        </w:rPr>
      </w:pPr>
      <w:r w:rsidRPr="00575868">
        <w:rPr>
          <w:lang w:val="vi-VN"/>
        </w:rPr>
        <w:t xml:space="preserve"> Thủ tục hải quan và pháp lý,</w:t>
      </w:r>
      <w:r w:rsidRPr="00575868">
        <w:rPr>
          <w:rStyle w:val="relative"/>
          <w:lang w:val="vi-VN"/>
        </w:rPr>
        <w:t>Quy trình hải quan và các thủ tục pháp lý phức tạp gây ra sự chậm trễ trong thông quan hàng hóa.</w:t>
      </w:r>
      <w:r w:rsidRPr="00575868">
        <w:rPr>
          <w:lang w:val="vi-VN"/>
        </w:rPr>
        <w:t xml:space="preserve"> </w:t>
      </w:r>
      <w:r w:rsidRPr="00575868">
        <w:rPr>
          <w:rStyle w:val="relative"/>
          <w:lang w:val="vi-VN"/>
        </w:rPr>
        <w:t>Việc cải cách thủ tục hành chính và đơn giản hóa quy trình sẽ giúp tăng cường hiệu quả hoạt động logistics.</w:t>
      </w:r>
      <w:r w:rsidRPr="00575868">
        <w:rPr>
          <w:lang w:val="vi-VN"/>
        </w:rPr>
        <w:t xml:space="preserve"> </w:t>
      </w:r>
      <w:r w:rsidRPr="00575868">
        <w:rPr>
          <w:rStyle w:val="relative"/>
          <w:lang w:val="vi-VN"/>
        </w:rPr>
        <w:t>Đặc biệt, việc áp dụng công nghệ thông tin trong quy trình hải quan sẽ giúp giảm thiểu sai sót và tăng cường minh bạch trong hoạt động xuất nhập khẩu.</w:t>
      </w:r>
    </w:p>
    <w:p w14:paraId="0D28C573" w14:textId="77777777" w:rsidR="00575868" w:rsidRPr="00575868" w:rsidRDefault="00575868" w:rsidP="00575868">
      <w:pPr>
        <w:ind w:firstLine="720"/>
        <w:jc w:val="both"/>
        <w:rPr>
          <w:lang w:val="vi-VN"/>
        </w:rPr>
      </w:pPr>
      <w:r w:rsidRPr="00575868">
        <w:rPr>
          <w:lang w:val="vi-VN"/>
        </w:rPr>
        <w:t xml:space="preserve"> Công nghệ thông tin,</w:t>
      </w:r>
      <w:r w:rsidRPr="00575868">
        <w:rPr>
          <w:rStyle w:val="relative"/>
          <w:lang w:val="vi-VN"/>
        </w:rPr>
        <w:t>Ứng dụng công nghệ thông tin như IoT, trí tuệ nhân tạo và phân tích dữ liệu giúp tối ưu hóa quản lý kho, theo dõi vận chuyển và dự báo nhu cầu thị trường.</w:t>
      </w:r>
      <w:r w:rsidRPr="00575868">
        <w:rPr>
          <w:lang w:val="vi-VN"/>
        </w:rPr>
        <w:t xml:space="preserve"> </w:t>
      </w:r>
      <w:r w:rsidRPr="00575868">
        <w:rPr>
          <w:rStyle w:val="relative"/>
          <w:lang w:val="vi-VN"/>
        </w:rPr>
        <w:t>Đầu tư vào công nghệ sẽ nâng cao hiệu suất và giảm thiểu sai sót trong hoạt động logistics.</w:t>
      </w:r>
      <w:r w:rsidRPr="00575868">
        <w:rPr>
          <w:lang w:val="vi-VN"/>
        </w:rPr>
        <w:t xml:space="preserve"> </w:t>
      </w:r>
      <w:r w:rsidRPr="00575868">
        <w:rPr>
          <w:rStyle w:val="relative"/>
          <w:lang w:val="vi-VN"/>
        </w:rPr>
        <w:t>Việc xây dựng các nền tảng số để chia sẻ thông tin về nhu cầu vận chuyển, tồn kho và lịch trình giao hàng giữa các doanh nghiệp sẽ giúp cải thiện hiệu quả hoạt động và giảm chi phí logistics.</w:t>
      </w:r>
    </w:p>
    <w:p w14:paraId="702B7B9B" w14:textId="77777777" w:rsidR="00575868" w:rsidRPr="00575868" w:rsidRDefault="00575868" w:rsidP="00575868">
      <w:pPr>
        <w:ind w:firstLine="720"/>
        <w:jc w:val="both"/>
        <w:rPr>
          <w:lang w:val="vi-VN"/>
        </w:rPr>
      </w:pPr>
      <w:r w:rsidRPr="00575868">
        <w:rPr>
          <w:lang w:val="vi-VN"/>
        </w:rPr>
        <w:t xml:space="preserve">Lực lượng lao động, </w:t>
      </w:r>
      <w:r w:rsidRPr="00575868">
        <w:rPr>
          <w:rStyle w:val="relative"/>
          <w:lang w:val="vi-VN"/>
        </w:rPr>
        <w:t>Việc đào tạo và phát triển lực lượng lao động có kỹ năng chuyên môn cao là cần thiết để đáp ứng nhu cầu ngày càng cao của ngành logistics.</w:t>
      </w:r>
      <w:r w:rsidRPr="00575868">
        <w:rPr>
          <w:lang w:val="vi-VN"/>
        </w:rPr>
        <w:t xml:space="preserve"> </w:t>
      </w:r>
      <w:r w:rsidRPr="00575868">
        <w:rPr>
          <w:rStyle w:val="relative"/>
          <w:lang w:val="vi-VN"/>
        </w:rPr>
        <w:t>Chính sách thu hút và giữ chân nhân tài sẽ giúp nâng cao chất lượng dịch vụ và hiệu quả hoạt động.</w:t>
      </w:r>
      <w:r w:rsidRPr="00575868">
        <w:rPr>
          <w:lang w:val="vi-VN"/>
        </w:rPr>
        <w:t xml:space="preserve"> </w:t>
      </w:r>
      <w:r w:rsidRPr="00575868">
        <w:rPr>
          <w:rStyle w:val="relative"/>
          <w:lang w:val="vi-VN"/>
        </w:rPr>
        <w:t>Đặc biệt, việc đào tạo nhân lực trong các lĩnh vực như quản lý chuỗi cung ứng, công nghệ thông tin và logistics quốc tế sẽ giúp doanh nghiệp nâng cao năng lực cạnh tranh trên thị trường quốc tế.</w:t>
      </w:r>
    </w:p>
    <w:p w14:paraId="4F31D74D" w14:textId="77777777" w:rsidR="00575868" w:rsidRPr="00575868" w:rsidRDefault="00575868" w:rsidP="00575868">
      <w:pPr>
        <w:ind w:firstLine="720"/>
        <w:jc w:val="both"/>
        <w:rPr>
          <w:lang w:val="vi-VN"/>
        </w:rPr>
      </w:pPr>
      <w:r w:rsidRPr="00575868">
        <w:rPr>
          <w:lang w:val="vi-VN"/>
        </w:rPr>
        <w:t>Điều kiện kinh doanh,</w:t>
      </w:r>
      <w:r w:rsidRPr="00575868">
        <w:rPr>
          <w:rStyle w:val="relative"/>
          <w:lang w:val="vi-VN"/>
        </w:rPr>
        <w:t>Môi trường kinh doanh ổn định và minh bạch sẽ thu hút đầu tư vào ngành logistics.</w:t>
      </w:r>
      <w:r w:rsidRPr="00575868">
        <w:rPr>
          <w:lang w:val="vi-VN"/>
        </w:rPr>
        <w:t xml:space="preserve"> </w:t>
      </w:r>
      <w:r w:rsidRPr="00575868">
        <w:rPr>
          <w:rStyle w:val="relative"/>
          <w:lang w:val="vi-VN"/>
        </w:rPr>
        <w:t>Việc cải thiện chính sách thuế, quy định pháp lý và cơ sở hạ tầng sẽ tạo điều kiện thuận lợi cho sự phát triển của ngành.</w:t>
      </w:r>
      <w:r w:rsidRPr="00575868">
        <w:rPr>
          <w:lang w:val="vi-VN"/>
        </w:rPr>
        <w:t xml:space="preserve"> </w:t>
      </w:r>
      <w:r w:rsidRPr="00575868">
        <w:rPr>
          <w:rStyle w:val="relative"/>
          <w:lang w:val="vi-VN"/>
        </w:rPr>
        <w:t>Đặc biệt, việc xây dựng các khu công nghiệp logistics và các trung tâm phân phối sẽ giúp giảm chi phí vận chuyển và nâng cao hiệu quả hoạt động.</w:t>
      </w:r>
    </w:p>
    <w:p w14:paraId="721C1D45" w14:textId="77777777" w:rsidR="00575868" w:rsidRPr="00575868" w:rsidRDefault="00575868" w:rsidP="00575868">
      <w:pPr>
        <w:rPr>
          <w:lang w:val="vi-VN"/>
        </w:rPr>
      </w:pPr>
    </w:p>
    <w:p w14:paraId="2985C83B" w14:textId="2467FF4F" w:rsidR="009E1CD7" w:rsidRPr="00575868" w:rsidRDefault="009E1CD7" w:rsidP="00121673">
      <w:pPr>
        <w:ind w:firstLine="720"/>
        <w:rPr>
          <w:lang w:val="vi-VN"/>
        </w:rPr>
      </w:pPr>
    </w:p>
    <w:p w14:paraId="55DB0B05" w14:textId="4E66704D" w:rsidR="005E7D7F" w:rsidRPr="00BF7D68" w:rsidRDefault="00B93930" w:rsidP="00C133A0">
      <w:pPr>
        <w:pStyle w:val="Heading5"/>
        <w:jc w:val="both"/>
        <w:rPr>
          <w:lang w:val="vi-VN"/>
        </w:rPr>
      </w:pPr>
      <w:bookmarkStart w:id="329" w:name="_Toc197254055"/>
      <w:bookmarkStart w:id="330" w:name="_Toc197255734"/>
      <w:bookmarkStart w:id="331" w:name="_Toc197255848"/>
      <w:bookmarkStart w:id="332" w:name="_Toc197256080"/>
      <w:bookmarkStart w:id="333" w:name="_Toc197256246"/>
      <w:bookmarkStart w:id="334" w:name="_Toc197821450"/>
      <w:bookmarkStart w:id="335" w:name="_Toc197874178"/>
      <w:bookmarkStart w:id="336" w:name="_Toc198426196"/>
      <w:r w:rsidRPr="00BF7D68">
        <w:rPr>
          <w:lang w:val="vi-VN"/>
        </w:rPr>
        <w:lastRenderedPageBreak/>
        <w:t xml:space="preserve">Nhận xét, Đánh giá chung về hoạt động </w:t>
      </w:r>
      <w:bookmarkEnd w:id="329"/>
      <w:bookmarkEnd w:id="330"/>
      <w:bookmarkEnd w:id="331"/>
      <w:bookmarkEnd w:id="332"/>
      <w:bookmarkEnd w:id="333"/>
      <w:r w:rsidR="009465E3" w:rsidRPr="00BF7D68">
        <w:rPr>
          <w:lang w:val="vi-VN"/>
        </w:rPr>
        <w:t xml:space="preserve"> dịch vụ Logistics Việt Nam</w:t>
      </w:r>
      <w:bookmarkEnd w:id="334"/>
      <w:bookmarkEnd w:id="335"/>
      <w:bookmarkEnd w:id="336"/>
    </w:p>
    <w:p w14:paraId="25E4BE15" w14:textId="4DFEA448" w:rsidR="0069204A" w:rsidRDefault="0069204A" w:rsidP="00C133A0">
      <w:pPr>
        <w:pStyle w:val="Heading6"/>
        <w:jc w:val="both"/>
      </w:pPr>
      <w:bookmarkStart w:id="337" w:name="_Toc197254056"/>
      <w:bookmarkStart w:id="338" w:name="_Toc197255735"/>
      <w:bookmarkStart w:id="339" w:name="_Toc197255849"/>
      <w:bookmarkStart w:id="340" w:name="_Toc197256081"/>
      <w:bookmarkStart w:id="341" w:name="_Toc197256247"/>
      <w:bookmarkStart w:id="342" w:name="_Toc197821451"/>
      <w:bookmarkStart w:id="343" w:name="_Toc197874179"/>
      <w:bookmarkStart w:id="344" w:name="_Toc198426197"/>
      <w:r>
        <w:t>Ưu điểm</w:t>
      </w:r>
      <w:bookmarkEnd w:id="337"/>
      <w:bookmarkEnd w:id="338"/>
      <w:bookmarkEnd w:id="339"/>
      <w:bookmarkEnd w:id="340"/>
      <w:bookmarkEnd w:id="341"/>
      <w:bookmarkEnd w:id="342"/>
      <w:bookmarkEnd w:id="343"/>
      <w:bookmarkEnd w:id="344"/>
    </w:p>
    <w:p w14:paraId="7DB88546" w14:textId="3D761389" w:rsidR="007B5F31" w:rsidRDefault="007B5F31" w:rsidP="00C133A0">
      <w:pPr>
        <w:ind w:firstLine="720"/>
        <w:jc w:val="both"/>
      </w:pPr>
      <w:r w:rsidRPr="007B5F31">
        <w:t>Nhìn chung, chất lượng dịch vụ logistics tại Việt Nam đang có sự chuyển biến đáng kể theo hướng tích cực trong vài năm trở lại đây, trong đó, cơ sở hạ tầng về thương mại - giao thông, viễn thông và công nghệ thông tin cũng như chất lượng dịch vụ logistics đến từ khu vực tư nhân đang được cải thiện nhanh chóng, rõ rệt.</w:t>
      </w:r>
    </w:p>
    <w:p w14:paraId="43196E9C" w14:textId="74F59604" w:rsidR="00C30C2C" w:rsidRDefault="00A72BD2" w:rsidP="00C133A0">
      <w:pPr>
        <w:ind w:firstLine="720"/>
        <w:jc w:val="both"/>
      </w:pPr>
      <w:r>
        <w:t xml:space="preserve">Về dịch vụ vận </w:t>
      </w:r>
      <w:proofErr w:type="gramStart"/>
      <w:r>
        <w:t xml:space="preserve">tải </w:t>
      </w:r>
      <w:r w:rsidR="00FC7555">
        <w:t>,</w:t>
      </w:r>
      <w:proofErr w:type="gramEnd"/>
      <w:r w:rsidR="00FC7555">
        <w:t xml:space="preserve"> sự phát triển của dịch vụ này ngày càng phát </w:t>
      </w:r>
      <w:proofErr w:type="gramStart"/>
      <w:r w:rsidR="00FC7555">
        <w:t>triển ,</w:t>
      </w:r>
      <w:proofErr w:type="gramEnd"/>
      <w:r w:rsidR="00FC7555">
        <w:t xml:space="preserve"> điển hình như là</w:t>
      </w:r>
      <w:r w:rsidR="00DB18F4">
        <w:t xml:space="preserve"> </w:t>
      </w:r>
      <w:r w:rsidR="00C30C2C" w:rsidRPr="00700D3C">
        <w:t>V ận tải đường bộ là một trong những hình thức vận tải khá phổ biến trong các loại hình vận tải hiện nay. Với ưu điểm là tiện lợi, cơ động và khả năng thích nghi cao với điều kiện địa hình và hiệu quả kinh tế cao nên vận tải đường bộ được lựa chọn nhiều. Vận tải bằng đường bộ có thể chủ động mọi mặt về thời gian, nhưng cũng phải hạn chế lượng hàng cũng như kích thước hàng hóa vận chuyển sao cho đúng tiêu chuẩn được phép. Ngoài sự tham gia chủ động của một số công ty vận tải lớn, đa phần trong thị trường có sự tham gia của đông đảo chủ xe là các cá nhân, thực hiện vận tải hàng hóa và hành khách đường dài tuyến Bắc-Nam. Vận tải hàng hóa nội khu có rất nhiều những chủ xe với các phương tiện vận tải nhỏ. Hạ tầng cho vận tải đường bộ đã có những cải thiện đáng kể trong những năm qua nhờ đầu tư nâng cấp các tuyến quốc lộ, đưa vào sử dụng một số trục cao tốc tuy chưa đồng bộ nhưng cũng đã góp phần tạo điều kiện cho vận tải đường bộ phát triển</w:t>
      </w:r>
    </w:p>
    <w:p w14:paraId="25C30FE4" w14:textId="77777777" w:rsidR="00CB23F3" w:rsidRPr="00CB23F3" w:rsidRDefault="00CB23F3" w:rsidP="00C133A0">
      <w:pPr>
        <w:jc w:val="both"/>
      </w:pPr>
      <w:r w:rsidRPr="00CB23F3">
        <w:t>Trong bối cảnh nền kinh tế Việt Nam đang hội nhập sâu rộng với thị trường khu vực và toàn cầu, dịch vụ logistics đã và đang đóng vai trò quan trọng trong việc kết nối chuỗi cung ứng, nâng cao năng lực cạnh tranh quốc gia. Tính đến năm 2024, ngành logistics Việt Nam cho thấy nhiều dấu hiệu tăng trưởng tích cực, với các ưu điểm nổi bật về tốc độ phát triển, sự mở rộng quy mô và ứng dụng công nghệ. Trước hết, thị trường kho vận tại cả hai miền Nam – Bắc đều ghi nhận sự sôi động, đặc biệt ở phân khúc kho và nhà xưởng xây sẵn. Tỷ lệ lấp đầy cao (lên tới 87% đối với nhà xưởng tại miền Bắc và miền Nam), cùng với việc nhiều tập đoàn lớn đầu tư vào các dự án kho đa tầng, kho thông minh cho thấy hệ sinh thái logistics đang từng bước hiện đại hóa, đáp ứng nhu cầu ngày càng cao của các nhà sản xuất, đặc biệt trong lĩnh vực công nghệ cao, năng lượng tái tạo và thương mại điện tử. Sự hiện diện của các doanh nghiệp quốc tế như VDL, Tecnotion, Shopee và sự tham gia ngày càng mạnh mẽ của các doanh nghiệp trong nước như BW, ESR Group cũng cho thấy ngành logistics đang thu hút dòng vốn đầu tư lớn và đang trở thành ngành dịch vụ then chốt của nền kinh tế.</w:t>
      </w:r>
    </w:p>
    <w:p w14:paraId="474561DD" w14:textId="77777777" w:rsidR="00CB23F3" w:rsidRPr="00CB23F3" w:rsidRDefault="00CB23F3" w:rsidP="00C133A0">
      <w:pPr>
        <w:jc w:val="both"/>
      </w:pPr>
      <w:r w:rsidRPr="00CB23F3">
        <w:t xml:space="preserve">Bên cạnh đó, dịch vụ giao nhận và giao hàng chặng cuối tiếp tục là những phân khúc có tốc độ tăng trưởng ấn tượng. Giao nhận hàng hóa không chỉ đáp ứng cho sản xuất, xuất nhập khẩu, mà còn mở rộng mạnh mẽ nhờ sự bùng nổ của thương </w:t>
      </w:r>
      <w:r w:rsidRPr="00CB23F3">
        <w:lastRenderedPageBreak/>
        <w:t>mại điện tử. Các doanh nghiệp logistics nội địa như Viettel Post, Giao Hàng Nhanh, SPX Express đã không ngừng mở rộng quy mô kho bãi, tăng cường ứng dụng công nghệ trong phân loại và xử lý đơn hàng nhằm tăng tốc độ giao hàng và giảm chi phí. Một số đơn vị đã đưa vào vận hành các trung tâm phân loại hiện đại với diện tích lên tới hàng trăm nghìn mét vuông và khả năng xử lý hàng triệu đơn mỗi ngày, giúp nâng cao tỷ lệ giao hàng thành công và giảm thời gian toàn trình. Ngoài ra, chính phủ cũng có những bước đi tích cực trong cải cách thủ tục hành chính liên quan đến logistics, tiêu biểu là Quyết định 412/QĐ-TTg năm 2024 về cắt giảm, đơn giản hóa quy định thuộc lĩnh vực hải quan, tạo điều kiện thuận lợi hơn cho hoạt động thông quan hàng hóa và giảm gánh nặng chi phí hành chính cho doanh nghiệp.</w:t>
      </w:r>
    </w:p>
    <w:p w14:paraId="4BC8326D" w14:textId="77777777" w:rsidR="00CB23F3" w:rsidRPr="00CB23F3" w:rsidRDefault="00CB23F3" w:rsidP="00C133A0">
      <w:pPr>
        <w:jc w:val="both"/>
      </w:pPr>
      <w:r w:rsidRPr="00CB23F3">
        <w:t>Tuy nhiên, bên cạnh những điểm sáng nêu trên, dịch vụ logistics tại Việt Nam vẫn còn tồn tại không ít bất cập, ảnh hưởng đến hiệu quả tổng thể của ngành. Một trong những nhược điểm nổi bật là chi phí logistics còn ở mức cao, đặc biệt là ở giai đoạn giao hàng chặng cuối – vốn được đánh giá là công đoạn tốn kém và kém hiệu quả nhất trong toàn bộ chuỗi cung ứng. Với đặc thù đơn hàng nhỏ, địa điểm giao hàng phân tán, và yêu cầu giao hàng trong thời gian rất ngắn từ phía khách hàng, chi phí cho giao hàng chặng cuối tại Việt Nam có thể chiếm tới 50% tổng chi phí logistics. Áp lực giao nhanh trong ngày, giao nhiều lần, cũng như nhu cầu cá nhân hóa dịch vụ đang khiến các doanh nghiệp giao nhận phải gánh chịu chi phí vận hành lớn và dễ bị ảnh hưởng bởi các biến động bên ngoài như giá xăng dầu, phí cầu đường, hay ùn tắc giao thông trong đô thị.</w:t>
      </w:r>
    </w:p>
    <w:p w14:paraId="38D826AE" w14:textId="77777777" w:rsidR="00DB18F4" w:rsidRPr="007B5F31" w:rsidRDefault="00DB18F4" w:rsidP="00C133A0">
      <w:pPr>
        <w:jc w:val="both"/>
      </w:pPr>
    </w:p>
    <w:p w14:paraId="0D8DBCD8" w14:textId="2C036951" w:rsidR="0069204A" w:rsidRDefault="0069204A" w:rsidP="00C133A0">
      <w:pPr>
        <w:pStyle w:val="Heading6"/>
        <w:jc w:val="both"/>
      </w:pPr>
      <w:bookmarkStart w:id="345" w:name="_Toc197254057"/>
      <w:bookmarkStart w:id="346" w:name="_Toc197255736"/>
      <w:bookmarkStart w:id="347" w:name="_Toc197255850"/>
      <w:bookmarkStart w:id="348" w:name="_Toc197256082"/>
      <w:bookmarkStart w:id="349" w:name="_Toc197256248"/>
      <w:bookmarkStart w:id="350" w:name="_Toc197821452"/>
      <w:bookmarkStart w:id="351" w:name="_Toc197874180"/>
      <w:bookmarkStart w:id="352" w:name="_Toc198426198"/>
      <w:r>
        <w:t>Nhược Điểm</w:t>
      </w:r>
      <w:bookmarkEnd w:id="345"/>
      <w:bookmarkEnd w:id="346"/>
      <w:bookmarkEnd w:id="347"/>
      <w:bookmarkEnd w:id="348"/>
      <w:bookmarkEnd w:id="349"/>
      <w:bookmarkEnd w:id="350"/>
      <w:bookmarkEnd w:id="351"/>
      <w:bookmarkEnd w:id="352"/>
    </w:p>
    <w:p w14:paraId="53A0C429" w14:textId="77777777" w:rsidR="009465E3" w:rsidRDefault="008F2EAE"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t xml:space="preserve">Trên cơ sở đánh giá khái quát về thị trường dịch vụ logistics có thể rút ra một số hạn chế và tồn tại hiện nay: </w:t>
      </w:r>
    </w:p>
    <w:p w14:paraId="3FA777A0" w14:textId="77777777" w:rsidR="00D06BC3" w:rsidRDefault="008F2EAE"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t xml:space="preserve">- Hiện nay chi phí vận tải đường bộ còn ở mức cao, chưa tối ưu hóa hoạt động kinh doanh của đơn vị vận tải. Về thành phần cấu thành chi phí vận tải, theo số liệu từ doanh nghiệp vận tải thì trong chi phí vận tải đường bộ, xăng dầu chiếm khoảng 30-35%, phí cầu đường (BOT) bình quân chiếm khoảng 10-15%. Tùy theo từng doanh nghiệp vận tải và khu vực vận tải, tỷ lệ chi phí trên có thay đổi, nhìn chung chi phí BOT trên tuyến Bắc - Nam chiếm khoảng 15% tổng chi phí vận tải. Tuy các tuyến đường bộ có thu phí BOT còn có một số tồn tại nhưng cần có nghiên cứu, đánh giá tổng thể toàn diện hơn, xét tới các yếu tố lợi ích do BOT đem lại như chất lượng vận tải cao hơn (tốc độ vận chuyển), giảm chi phí khai thác phương tiện... (Bộ Công Thương, 2018). </w:t>
      </w:r>
    </w:p>
    <w:p w14:paraId="56CE594C" w14:textId="77777777" w:rsidR="00D06BC3" w:rsidRDefault="008F2EAE"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t xml:space="preserve">- Chưa hình thành trung tâm logistics cấp quốc gia cũng như quốc tế đủ tầm vóc, và trung tâm logistics các địa phương có quy mô để đảm nhiệm vai trò dẫn dắt thị trường và hội tụ doanh nghiệp như quy hoạch logistics quốc gia. </w:t>
      </w:r>
    </w:p>
    <w:p w14:paraId="72685ACF" w14:textId="77777777" w:rsidR="00D06BC3" w:rsidRDefault="008F2EAE"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lastRenderedPageBreak/>
        <w:t xml:space="preserve">- Các quy định, cơ chế quản lý, chính sách liên quan đến phát triển logistics chưa rõ ràng, chủ yếu dừng ở định hướng chính sách. </w:t>
      </w:r>
    </w:p>
    <w:p w14:paraId="05F6CAA7" w14:textId="77777777" w:rsidR="00D06BC3" w:rsidRDefault="008F2EAE"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t>- Hệ thống tiêu chí, chỉ tiêu phân hạng và phát triển trung tâm logistics còn chưa rõ ràng, dữ liệu thống kê về logistics và trung tâm logistics còn chưa đồng bộ.</w:t>
      </w:r>
    </w:p>
    <w:p w14:paraId="2A719BCB" w14:textId="77777777" w:rsidR="00D06BC3" w:rsidRDefault="008F2EAE"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t xml:space="preserve"> - Doanh nghiệp hoạt động logistics còn nhỏ, qui mô chưa lớn nên chi phí cao, chưa hiệu quả.</w:t>
      </w:r>
    </w:p>
    <w:p w14:paraId="3D4AF535" w14:textId="77777777" w:rsidR="00D06BC3" w:rsidRDefault="008F2EAE"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t xml:space="preserve"> - Nguồn nhân lực đáp ứng yêu cầu cho hoạt động logistics còn hạn chế </w:t>
      </w:r>
    </w:p>
    <w:p w14:paraId="32C0DDA2" w14:textId="637291A9" w:rsidR="0069204A" w:rsidRPr="000E69B3" w:rsidRDefault="008F2EAE"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t>- Sự liên kết giữa các địa phương trong vùng chưa hiệu quả còn lỏng lẻo, các tỉnh đua nhau thành lập cảng biển.</w:t>
      </w:r>
    </w:p>
    <w:p w14:paraId="6691A245" w14:textId="37A1234F" w:rsidR="008B2783" w:rsidRDefault="00F27E83" w:rsidP="00C133A0">
      <w:pPr>
        <w:spacing w:after="160"/>
        <w:jc w:val="both"/>
        <w:rPr>
          <w:rFonts w:eastAsiaTheme="majorEastAsia" w:cstheme="majorBidi"/>
          <w:bCs/>
          <w:color w:val="000000" w:themeColor="text1"/>
          <w:szCs w:val="24"/>
        </w:rPr>
      </w:pPr>
      <w:r w:rsidRPr="000E69B3">
        <w:rPr>
          <w:rFonts w:eastAsiaTheme="majorEastAsia" w:cstheme="majorBidi"/>
          <w:bCs/>
          <w:color w:val="000000" w:themeColor="text1"/>
          <w:szCs w:val="24"/>
        </w:rPr>
        <w:t>Công nghiệp địa phương còn chưa phát triển mạnh mẽ nên lượng hàng hóa xuất khẩu qua các nước còn ít dẫn đến chi phí cao.</w:t>
      </w:r>
    </w:p>
    <w:p w14:paraId="543A09BA" w14:textId="77777777" w:rsidR="00D636BB" w:rsidRPr="00D636BB" w:rsidRDefault="00D636BB" w:rsidP="00C133A0">
      <w:pPr>
        <w:spacing w:after="160"/>
        <w:jc w:val="both"/>
        <w:rPr>
          <w:rFonts w:eastAsiaTheme="majorEastAsia" w:cstheme="majorBidi"/>
          <w:bCs/>
          <w:color w:val="000000" w:themeColor="text1"/>
          <w:szCs w:val="24"/>
        </w:rPr>
      </w:pPr>
      <w:r w:rsidRPr="00D636BB">
        <w:rPr>
          <w:rFonts w:eastAsiaTheme="majorEastAsia" w:cstheme="majorBidi"/>
          <w:bCs/>
          <w:color w:val="000000" w:themeColor="text1"/>
          <w:szCs w:val="24"/>
        </w:rPr>
        <w:t>Ngoài ra, sự phát triển chưa đồng đều giữa các vùng miền cũng là một rào cản lớn. Trong khi khu vực miền Bắc đang thu hút đầu tư mạnh vào hệ thống kho vận, thì miền Nam – dù có lợi thế truyền thống về cảng biển và công nghiệp – lại đang đối mặt với tình trạng thiếu hụt nguồn cung mới. Trong quý 1 năm 2024, miền Nam không có thêm dự án kho xưởng mới nào được đưa vào hoạt động, làm gia tăng áp lực lên hạ tầng hiện hữu và có thể tạo ra nguy cơ “thắt cổ chai” về mặt cung ứng kho bãi trong tương lai gần. Hệ thống kho truyền thống vẫn chiếm tỷ lệ lớn, hoạt động manh mún, thiếu tính kết nối và tiêu chuẩn hóa khiến cho hiệu quả sử dụng thấp và khó mở rộng quy mô. Đặc biệt, phần lớn các doanh nghiệp logistics trong nước, đặc biệt là doanh nghiệp vừa và nhỏ, vẫn còn hạn chế về năng lực tài chính, công nghệ và quản lý. Họ gặp nhiều khó khăn trong việc ứng phó với các biến động lớn của thị trường quốc tế như tình trạng thiếu chỗ trên tàu biển, biến động giá cước vận tải, hay căng thẳng tại các điểm nút vận tải toàn cầu như kênh đào Suez và khu vực Biển Đỏ.</w:t>
      </w:r>
    </w:p>
    <w:p w14:paraId="63BC4928" w14:textId="6EDA90FB" w:rsidR="624621BF" w:rsidRPr="00C133A0" w:rsidRDefault="00D636BB" w:rsidP="00C133A0">
      <w:pPr>
        <w:spacing w:after="160"/>
        <w:jc w:val="both"/>
        <w:rPr>
          <w:rFonts w:eastAsiaTheme="majorEastAsia" w:cstheme="majorBidi"/>
          <w:color w:val="000000" w:themeColor="text1"/>
        </w:rPr>
      </w:pPr>
      <w:r w:rsidRPr="624621BF">
        <w:rPr>
          <w:rFonts w:eastAsiaTheme="majorEastAsia" w:cstheme="majorBidi"/>
          <w:color w:val="000000" w:themeColor="text1"/>
        </w:rPr>
        <w:t>Tổng thể, có thể nhận định rằng, mặc dù ngành logistics Việt Nam đang bước vào giai đoạn phát triển sôi động với nhiều yếu tố thuận lợi như xu thế tiêu dùng số, đầu tư FDI chất lượng cao và chính sách hỗ trợ từ nhà nước, nhưng để đạt được mức phát triển bền vững và hiệu quả hơn, cần giải quyết đồng bộ các điểm nghẽn còn tồn tại, đặc biệt về chi phí, hạ tầng và năng lực doanh nghiệp nội địa. Việc tối ưu hóa vận hành, đầu tư hạ tầng thông minh và tăng cường năng lực số hóa trong logistics là những yêu cầu cấp thiết để ngành có thể đáp ứng tốt hơn các yêu cầu của thị trường trong nước và quốc tế trong giai đoạn tới.</w:t>
      </w:r>
    </w:p>
    <w:p w14:paraId="7A89390E" w14:textId="77777777" w:rsidR="00D636BB" w:rsidRDefault="00D636BB" w:rsidP="0069204A">
      <w:pPr>
        <w:spacing w:after="160"/>
        <w:rPr>
          <w:rFonts w:eastAsia="Times New Roman" w:cs="Times New Roman"/>
          <w:color w:val="000000" w:themeColor="text1"/>
          <w:sz w:val="32"/>
          <w:szCs w:val="32"/>
        </w:rPr>
      </w:pPr>
    </w:p>
    <w:p w14:paraId="5982CAEC" w14:textId="7BA837F0" w:rsidR="0072658F" w:rsidRPr="00F17260" w:rsidRDefault="008B2783" w:rsidP="00696517">
      <w:pPr>
        <w:pStyle w:val="Heading4"/>
      </w:pPr>
      <w:r w:rsidRPr="624621BF">
        <w:rPr>
          <w:sz w:val="32"/>
          <w:szCs w:val="32"/>
        </w:rPr>
        <w:br w:type="page"/>
      </w:r>
      <w:bookmarkStart w:id="353" w:name="_Toc197254058"/>
      <w:bookmarkStart w:id="354" w:name="_Toc197255737"/>
      <w:bookmarkStart w:id="355" w:name="_Toc197255851"/>
      <w:bookmarkStart w:id="356" w:name="_Toc197256083"/>
      <w:bookmarkStart w:id="357" w:name="_Toc197256249"/>
      <w:bookmarkStart w:id="358" w:name="_Toc197821453"/>
      <w:bookmarkStart w:id="359" w:name="_Toc197874181"/>
      <w:bookmarkStart w:id="360" w:name="_Toc198426199"/>
      <w:r w:rsidR="007045AC" w:rsidRPr="00F17260">
        <w:lastRenderedPageBreak/>
        <w:t xml:space="preserve">KIẾN NGHỊ VÀ GIẢI PHÁP PHÁT TRIỂN </w:t>
      </w:r>
      <w:proofErr w:type="gramStart"/>
      <w:r w:rsidR="007045AC" w:rsidRPr="00F17260">
        <w:t>NHANH ,</w:t>
      </w:r>
      <w:proofErr w:type="gramEnd"/>
      <w:r w:rsidR="007045AC" w:rsidRPr="00F17260">
        <w:t xml:space="preserve"> MẠNH BỀN VỮNG DỊCH VỤ LOGISTIC VIỆT NAM ĐẾN NĂM</w:t>
      </w:r>
      <w:bookmarkEnd w:id="353"/>
      <w:bookmarkEnd w:id="354"/>
      <w:bookmarkEnd w:id="355"/>
      <w:bookmarkEnd w:id="356"/>
      <w:bookmarkEnd w:id="357"/>
      <w:bookmarkEnd w:id="358"/>
      <w:bookmarkEnd w:id="359"/>
      <w:bookmarkEnd w:id="360"/>
    </w:p>
    <w:p w14:paraId="7D63BC45" w14:textId="606532A5" w:rsidR="00A411E4" w:rsidRDefault="00A411E4" w:rsidP="002A51B2">
      <w:pPr>
        <w:pStyle w:val="Heading5"/>
      </w:pPr>
      <w:bookmarkStart w:id="361" w:name="_Toc198426200"/>
      <w:r>
        <w:t>Định hướng và giải pháp</w:t>
      </w:r>
      <w:bookmarkEnd w:id="361"/>
    </w:p>
    <w:p w14:paraId="3B5C847A" w14:textId="1B1E8868" w:rsidR="00DA071B" w:rsidRPr="00416502" w:rsidRDefault="00DA071B" w:rsidP="00A411E4">
      <w:pPr>
        <w:pStyle w:val="Heading6"/>
      </w:pPr>
      <w:bookmarkStart w:id="362" w:name="_Toc198426201"/>
      <w:r w:rsidRPr="00416502">
        <w:t xml:space="preserve">Định hướng </w:t>
      </w:r>
      <w:r w:rsidR="00DB61C2" w:rsidRPr="00416502">
        <w:t>phát triển dịch Vụ Logistics Việt Nam đến năm 2045</w:t>
      </w:r>
      <w:bookmarkEnd w:id="362"/>
      <w:r w:rsidR="00DB61C2" w:rsidRPr="00416502">
        <w:t xml:space="preserve"> </w:t>
      </w:r>
    </w:p>
    <w:p w14:paraId="5D031B91" w14:textId="38347671" w:rsidR="004D1DB0" w:rsidRPr="004D1DB0" w:rsidRDefault="004D1DB0" w:rsidP="00782C6D">
      <w:pPr>
        <w:jc w:val="both"/>
      </w:pPr>
      <w:r>
        <w:t xml:space="preserve">Theo nghị quyết </w:t>
      </w:r>
      <w:r w:rsidR="00FF160D">
        <w:t>số 39/2022 /NĐ -</w:t>
      </w:r>
      <w:proofErr w:type="gramStart"/>
      <w:r w:rsidR="00FF160D">
        <w:t>CP  ngày</w:t>
      </w:r>
      <w:proofErr w:type="gramEnd"/>
      <w:r w:rsidR="00FF160D">
        <w:t xml:space="preserve"> 18/6</w:t>
      </w:r>
      <w:r w:rsidR="0049603B">
        <w:t xml:space="preserve"> năm 2022 của chính phủ ban hành Quy chế làm việc của chính phủ </w:t>
      </w:r>
    </w:p>
    <w:p w14:paraId="6C60A949" w14:textId="02E9B33C" w:rsidR="00D62060" w:rsidRPr="00416502" w:rsidRDefault="00005FB7" w:rsidP="00782C6D">
      <w:pPr>
        <w:jc w:val="both"/>
        <w:rPr>
          <w:b/>
          <w:bCs/>
          <w:i/>
          <w:iCs/>
        </w:rPr>
      </w:pPr>
      <w:r w:rsidRPr="00416502">
        <w:rPr>
          <w:b/>
          <w:bCs/>
          <w:i/>
          <w:iCs/>
        </w:rPr>
        <w:t>Quan điểm phát triển</w:t>
      </w:r>
    </w:p>
    <w:p w14:paraId="4C8878BD" w14:textId="77777777" w:rsidR="00C23DB9" w:rsidRPr="00C23DB9" w:rsidRDefault="00C23DB9" w:rsidP="002A51B2">
      <w:pPr>
        <w:ind w:firstLine="720"/>
        <w:jc w:val="both"/>
      </w:pPr>
      <w:r w:rsidRPr="00C23DB9">
        <w:t>Logistics là một ngành dịch vụ quan trọng trong cơ cấu tổng thể nền kinh tế quốc dân, đóng vai trò hỗ trợ, kết nối và thúc đẩy phát triển kinh tế - xã hội của cả nước cũng như từng địa phương, góp phần nâng cao năng lực cạnh tranh của nền kinh tế.</w:t>
      </w:r>
    </w:p>
    <w:p w14:paraId="2A8CB6CA" w14:textId="52291895" w:rsidR="00C23DB9" w:rsidRPr="00C23DB9" w:rsidRDefault="00E55EC8" w:rsidP="002A51B2">
      <w:pPr>
        <w:ind w:firstLine="720"/>
        <w:jc w:val="both"/>
      </w:pPr>
      <w:r>
        <w:t xml:space="preserve">Thứ </w:t>
      </w:r>
      <w:proofErr w:type="gramStart"/>
      <w:r>
        <w:t>nhất</w:t>
      </w:r>
      <w:r w:rsidR="002A51B2">
        <w:t>,</w:t>
      </w:r>
      <w:r w:rsidR="00C23DB9" w:rsidRPr="00C23DB9">
        <w:t>Phát</w:t>
      </w:r>
      <w:proofErr w:type="gramEnd"/>
      <w:r w:rsidR="00C23DB9" w:rsidRPr="00C23DB9">
        <w:t xml:space="preserve"> triển dịch vụ logistics thành một ngành dịch vụ đem lại giá trị gia tăng cao, gắn dịch vụ logistics với phát triển sản xuất hàng hóa, xuất nhập khẩu và thương mại trong nước, phát triển hạ tầng giao thông vận tải và công nghệ thông tin.</w:t>
      </w:r>
    </w:p>
    <w:p w14:paraId="734D2BD6" w14:textId="77777777" w:rsidR="00C23DB9" w:rsidRPr="00C23DB9" w:rsidRDefault="00C23DB9" w:rsidP="002A51B2">
      <w:pPr>
        <w:ind w:firstLine="720"/>
        <w:jc w:val="both"/>
      </w:pPr>
      <w:r w:rsidRPr="00C23DB9">
        <w:t>Phát triển thị trường dịch vụ logistics, tập trung nâng cao năng lực cạnh tranh của doanh nghiệp dịch vụ logistics.</w:t>
      </w:r>
    </w:p>
    <w:p w14:paraId="7297A361" w14:textId="77777777" w:rsidR="00C23DB9" w:rsidRPr="00C23DB9" w:rsidRDefault="00C23DB9" w:rsidP="002A51B2">
      <w:pPr>
        <w:ind w:firstLine="720"/>
        <w:jc w:val="both"/>
      </w:pPr>
      <w:r w:rsidRPr="00C23DB9">
        <w:t>Phát huy tối đa lợi thế vị trí địa lý, tăng cường kết nối để đưa Việt Nam trở thành một đầu mối logistics quan trọng trong khu vực.</w:t>
      </w:r>
    </w:p>
    <w:p w14:paraId="0425EC15" w14:textId="60857CBF" w:rsidR="00C23DB9" w:rsidRPr="002A51B2" w:rsidRDefault="00C23DB9" w:rsidP="002A51B2">
      <w:pPr>
        <w:ind w:firstLine="720"/>
        <w:jc w:val="both"/>
      </w:pPr>
      <w:r w:rsidRPr="00C23DB9">
        <w:t>Phát triển logistics gắn với chuỗi cung ứng bền vững, nâng cao chất lượng nguồn nhân lực, đẩy mạnh chuyển đổi số và ứng dụng công nghệ</w:t>
      </w:r>
    </w:p>
    <w:p w14:paraId="09872B3F" w14:textId="05A920D3" w:rsidR="00005FB7" w:rsidRPr="00416502" w:rsidRDefault="00005FB7" w:rsidP="00782C6D">
      <w:pPr>
        <w:jc w:val="both"/>
        <w:rPr>
          <w:b/>
          <w:bCs/>
          <w:i/>
          <w:iCs/>
        </w:rPr>
      </w:pPr>
      <w:r w:rsidRPr="00416502">
        <w:rPr>
          <w:b/>
          <w:bCs/>
          <w:i/>
          <w:iCs/>
        </w:rPr>
        <w:t xml:space="preserve">Mục Tiêu </w:t>
      </w:r>
      <w:r w:rsidR="00B45B3E" w:rsidRPr="00416502">
        <w:rPr>
          <w:b/>
          <w:bCs/>
          <w:i/>
          <w:iCs/>
        </w:rPr>
        <w:t xml:space="preserve">và định hướng phát triển </w:t>
      </w:r>
    </w:p>
    <w:p w14:paraId="4BD778DA" w14:textId="77777777" w:rsidR="00763ADA" w:rsidRPr="002A51B2" w:rsidRDefault="00763ADA" w:rsidP="00782C6D">
      <w:pPr>
        <w:jc w:val="both"/>
        <w:rPr>
          <w:i/>
          <w:iCs/>
        </w:rPr>
      </w:pPr>
      <w:r w:rsidRPr="002A51B2">
        <w:rPr>
          <w:i/>
          <w:iCs/>
        </w:rPr>
        <w:t>Tăng trưởng trung bình hằng năm đạt 15% – 20%</w:t>
      </w:r>
    </w:p>
    <w:p w14:paraId="2444249B" w14:textId="766810AF" w:rsidR="00763ADA" w:rsidRPr="00763ADA" w:rsidRDefault="00763ADA" w:rsidP="002A51B2">
      <w:pPr>
        <w:ind w:firstLine="720"/>
        <w:jc w:val="both"/>
      </w:pPr>
      <w:r w:rsidRPr="00763ADA">
        <w:t>Tại cuộc họp góp ý vào dự thảo Quyết định của Thủ tướng phê duyệt Chiến lược phát triển dịch vụ logistics Việt Nam thời kỳ 2025 – 2035, tầm nhìn đến 2045 (gọi tắt là dự thảo Chiến lược) do Bộ Công thương tổ chức chiều 25.3</w:t>
      </w:r>
    </w:p>
    <w:p w14:paraId="38E59455" w14:textId="77777777" w:rsidR="004E7E71" w:rsidRDefault="004E7E71" w:rsidP="00782C6D">
      <w:pPr>
        <w:jc w:val="both"/>
      </w:pPr>
      <w:r>
        <w:t>Đ</w:t>
      </w:r>
      <w:r w:rsidR="00763ADA" w:rsidRPr="00763ADA">
        <w:t>ến năm 2035, đóng góp của dịch vụ logistics vào GDP đạt 6% – 8%; tốc độ tăng trưởng trung bình của dịch vụ logistics hằng năm đạt 15% – 20%; tỷ lệ thuê ngoài dịch vụ logistics đạt 70% – 80% (thay vì 60 – 70% như dự thảo trước)</w:t>
      </w:r>
    </w:p>
    <w:p w14:paraId="713DC4E5" w14:textId="69428B44" w:rsidR="00763ADA" w:rsidRPr="00763ADA" w:rsidRDefault="00763ADA" w:rsidP="00782C6D">
      <w:pPr>
        <w:jc w:val="both"/>
      </w:pPr>
      <w:r w:rsidRPr="00763ADA">
        <w:t xml:space="preserve"> chi phí logistics giảm xuống tương đương 12% – 15% GDP (thay vì 16 – 18%); xếp hạng theo chỉ số LPI (do Ngân hàng Thế giới công bố) trên thế giới đạt thứ 35 trở lên (thay vì đạt thứ 45 trở lên).</w:t>
      </w:r>
    </w:p>
    <w:p w14:paraId="05BCB051" w14:textId="77777777" w:rsidR="002A51B2" w:rsidRDefault="004E7E71" w:rsidP="00782C6D">
      <w:pPr>
        <w:jc w:val="both"/>
        <w:rPr>
          <w:i/>
          <w:iCs/>
        </w:rPr>
      </w:pPr>
      <w:r w:rsidRPr="002A51B2">
        <w:rPr>
          <w:i/>
          <w:iCs/>
        </w:rPr>
        <w:t xml:space="preserve">Mục tiêu đối với các doanh nghiệp dịch vụ Logistic </w:t>
      </w:r>
      <w:r w:rsidR="002A51B2">
        <w:rPr>
          <w:i/>
          <w:iCs/>
        </w:rPr>
        <w:t>80%.</w:t>
      </w:r>
    </w:p>
    <w:p w14:paraId="69B77941" w14:textId="7FE76BF3" w:rsidR="00763ADA" w:rsidRPr="00763ADA" w:rsidRDefault="00763ADA" w:rsidP="00782C6D">
      <w:pPr>
        <w:jc w:val="both"/>
      </w:pPr>
      <w:r w:rsidRPr="00763ADA">
        <w:t xml:space="preserve"> </w:t>
      </w:r>
      <w:r w:rsidR="002A51B2">
        <w:tab/>
        <w:t>D</w:t>
      </w:r>
      <w:r w:rsidRPr="00763ADA">
        <w:t>oanh nghiệp logistics sử dụng các giải pháp chuyển đổi số; 30% số phương tiện của doanh nghiệp logistics chuyển sang sử dụng năng lượng xanh; 70% người lao động trong ngành logistics được đào tạo trình độ chuyên môn kỹ thuật, trong đó 30% có trình độ đại học trở lên.</w:t>
      </w:r>
    </w:p>
    <w:p w14:paraId="6AC924BA" w14:textId="77777777" w:rsidR="002A51B2" w:rsidRDefault="00763ADA" w:rsidP="00782C6D">
      <w:pPr>
        <w:jc w:val="both"/>
      </w:pPr>
      <w:r w:rsidRPr="002A51B2">
        <w:rPr>
          <w:i/>
          <w:iCs/>
        </w:rPr>
        <w:lastRenderedPageBreak/>
        <w:t xml:space="preserve">Giai đoạn đến năm 2045, tỷ trọng đóng góp của dịch vụ logistics vào GDP đạt 12% – </w:t>
      </w:r>
      <w:proofErr w:type="gramStart"/>
      <w:r w:rsidRPr="002A51B2">
        <w:rPr>
          <w:i/>
          <w:iCs/>
        </w:rPr>
        <w:t>15%;</w:t>
      </w:r>
      <w:proofErr w:type="gramEnd"/>
      <w:r w:rsidRPr="00763ADA">
        <w:t xml:space="preserve"> </w:t>
      </w:r>
    </w:p>
    <w:p w14:paraId="12162421" w14:textId="0DB2A315" w:rsidR="00E00A79" w:rsidRPr="00E00A79" w:rsidRDefault="009B53EA" w:rsidP="009B53EA">
      <w:pPr>
        <w:ind w:firstLine="720"/>
        <w:jc w:val="both"/>
      </w:pPr>
      <w:r>
        <w:t>T</w:t>
      </w:r>
      <w:r w:rsidR="00763ADA" w:rsidRPr="00763ADA">
        <w:t>ốc độ tăng trưởng trung bình của dịch vụ logistics hằng năm đạt 10% – 12%; tỷ lệ thuê ngoài dịch vụ logistics đạt 80% – 90%; chi phí logistics giảm xuống tương đương 10% – 12% GDP; 100% phương tiện vận tải của doanh nghiệp logistics chuyển sang sử dụng năng lượng xanh…</w:t>
      </w:r>
      <w:r w:rsidR="00E00A79" w:rsidRPr="00E00A79">
        <w:t>Làm rõ chỉ tiêu chuyển đổi số, chuyển đổi xanh</w:t>
      </w:r>
    </w:p>
    <w:p w14:paraId="0945CA80" w14:textId="69883287" w:rsidR="00C83E59" w:rsidRPr="00C83E59" w:rsidRDefault="00A66524" w:rsidP="00A411E4">
      <w:pPr>
        <w:pStyle w:val="Heading6"/>
      </w:pPr>
      <w:bookmarkStart w:id="363" w:name="_Toc197821461"/>
      <w:bookmarkStart w:id="364" w:name="_Toc197874189"/>
      <w:bookmarkStart w:id="365" w:name="_Toc198426202"/>
      <w:r>
        <w:t>Giải Pháp</w:t>
      </w:r>
      <w:r w:rsidR="00322DD8">
        <w:t xml:space="preserve"> phát triển về dịch vụ logistics</w:t>
      </w:r>
      <w:bookmarkEnd w:id="363"/>
      <w:bookmarkEnd w:id="364"/>
      <w:bookmarkEnd w:id="365"/>
    </w:p>
    <w:p w14:paraId="7871822A" w14:textId="3F94C9BA" w:rsidR="00C83E59" w:rsidRDefault="00457D12" w:rsidP="00A411E4">
      <w:pPr>
        <w:pStyle w:val="Heading7"/>
      </w:pPr>
      <w:bookmarkStart w:id="366" w:name="_Toc197821462"/>
      <w:bookmarkStart w:id="367" w:name="_Toc197874190"/>
      <w:bookmarkStart w:id="368" w:name="_Toc198426203"/>
      <w:r>
        <w:t>Xây dựng và phát triển</w:t>
      </w:r>
      <w:r w:rsidR="00C50A53">
        <w:t xml:space="preserve"> đồng </w:t>
      </w:r>
      <w:proofErr w:type="gramStart"/>
      <w:r w:rsidR="00C50A53">
        <w:t xml:space="preserve">bộ </w:t>
      </w:r>
      <w:r>
        <w:t xml:space="preserve"> cơ</w:t>
      </w:r>
      <w:proofErr w:type="gramEnd"/>
      <w:r>
        <w:t xml:space="preserve"> sở hạ tầng</w:t>
      </w:r>
      <w:bookmarkEnd w:id="366"/>
      <w:bookmarkEnd w:id="367"/>
      <w:bookmarkEnd w:id="368"/>
    </w:p>
    <w:p w14:paraId="5C3D0E5D" w14:textId="68D1E5C6" w:rsidR="00E8314B" w:rsidRDefault="000F43C3" w:rsidP="00782C6D">
      <w:pPr>
        <w:ind w:firstLine="720"/>
        <w:jc w:val="both"/>
      </w:pPr>
      <w:r w:rsidRPr="000F43C3">
        <w:t>Trước xu thế hội nhập và giao lưu quốc tế, kết cấu hạ tầng giao thông tốt đóng vai trò đặc biệt quan trọng giúp cho việc giao thương hàng hóa giữa các nước được thuận tiện. Với bất cứ quốc gia nào, hệ thống giao thông cũng có vai trò kết nối sản xuất với tiêu thụ, giữa vùng này với vùng khác, giữa quốc gia này với quốc gia khác và đáp ứng nhu cầu đi lại của con người, đảm bảo được mối liên hệ kinh tế, phục vụ sản xuất, góp phần nâng cao nãng suất lao động, thúc đẩy giao lưu kinh tế giữa các vùng, các quốc gia, tạo điều kiện cho phát triển kinh tế - xã hội của Đất nước, của vùng và địa phương. Phát huy những lợi thế sẵn có về địa lý và nền tảng hiện tại, trong thời gian tới cần tiếp tục ưu tiên nguồn lực để đầu tư đồng bộ vào hệ thống đường bộ, đường biển, đường sắt, đường hàng không...</w:t>
      </w:r>
    </w:p>
    <w:p w14:paraId="721C2EA4" w14:textId="0F359D97" w:rsidR="008F0AA9" w:rsidRDefault="009B53EA" w:rsidP="00782C6D">
      <w:pPr>
        <w:ind w:firstLine="720"/>
        <w:jc w:val="both"/>
      </w:pPr>
      <w:r>
        <w:t>T</w:t>
      </w:r>
      <w:r w:rsidR="008F0AA9" w:rsidRPr="008F0AA9">
        <w:t xml:space="preserve">iếp tục đầu tư và phát triển cơ sở hạ tầng giao thông đồng bộ, hiện đại. </w:t>
      </w:r>
      <w:r w:rsidR="004F302E">
        <w:t xml:space="preserve">Tích hợp những phần mềm thông minh để quản lý cơ sở hạ tầng một cách hiệu quả </w:t>
      </w:r>
      <w:proofErr w:type="gramStart"/>
      <w:r w:rsidR="004F302E">
        <w:t>nhất ,</w:t>
      </w:r>
      <w:proofErr w:type="gramEnd"/>
      <w:r w:rsidR="004F302E">
        <w:t xml:space="preserve"> cải thiện về chất lượng các hạ tầng bị xuống cấp </w:t>
      </w:r>
      <w:proofErr w:type="gramStart"/>
      <w:r w:rsidR="00CD2BE1">
        <w:t>( đường</w:t>
      </w:r>
      <w:proofErr w:type="gramEnd"/>
      <w:r w:rsidR="00CD2BE1">
        <w:t xml:space="preserve"> </w:t>
      </w:r>
      <w:proofErr w:type="gramStart"/>
      <w:r w:rsidR="00CD2BE1">
        <w:t>sắt ,</w:t>
      </w:r>
      <w:proofErr w:type="gramEnd"/>
      <w:r w:rsidR="00CD2BE1">
        <w:t xml:space="preserve"> đường thủy</w:t>
      </w:r>
      <w:proofErr w:type="gramStart"/>
      <w:r w:rsidR="00CD2BE1">
        <w:t xml:space="preserve"> ,..</w:t>
      </w:r>
      <w:proofErr w:type="gramEnd"/>
      <w:r w:rsidR="00CD2BE1">
        <w:t>)</w:t>
      </w:r>
      <w:r w:rsidR="008F0AA9" w:rsidRPr="008F0AA9">
        <w:t>Trước xu thế hội nhập và giao lưu quốc tế, kết cấu hạ tầng giao thông tốt đóng vai trò đặc biệt quan trọng giúp cho việc giao thương hàng hóa giữa các nước được thuận tiện. Với bất cứ quốc gia nào, hệ thống giao thông cũng có vai trò kết nối sản xuất với tiêu thụ, giữa vùng này với vùng khác, giữa quốc gia này với quốc gia khác và đáp ứng nhu cầu đi lại của con người, đảm bảo được mối liên hệ kinh tế, phục vụ sản xuất, góp phần nâng cao nãng suất lao động, thúc đẩy giao lưu kinh tế giữa các vùng, các quốc gia, tạo điều kiện cho phát triển kinh tế - xã hội của Đất nước, của vùng và địa phương. Phát huy những lợi thế sẵn có về địa lý và nền tảng hiện tại, trong thời gian tới cần tiếp tục ưu tiên nguồn lực để đầu tư đồng bộ vào hệ thống đường bộ, đường biển, đường sắt, đường hàng không...</w:t>
      </w:r>
    </w:p>
    <w:p w14:paraId="4C34FD68" w14:textId="77777777" w:rsidR="00BF3495" w:rsidRDefault="00BF3495" w:rsidP="00782C6D">
      <w:pPr>
        <w:ind w:firstLine="720"/>
        <w:jc w:val="both"/>
      </w:pPr>
    </w:p>
    <w:p w14:paraId="66A80360" w14:textId="0013CE8A" w:rsidR="00D9712F" w:rsidRDefault="00BF3495" w:rsidP="00782C6D">
      <w:pPr>
        <w:ind w:firstLine="720"/>
        <w:jc w:val="both"/>
      </w:pPr>
      <w:r>
        <w:t xml:space="preserve">Đường bộ cần cải thiện những tuyến đường xuống </w:t>
      </w:r>
      <w:proofErr w:type="gramStart"/>
      <w:r>
        <w:t>cấp ,</w:t>
      </w:r>
      <w:proofErr w:type="gramEnd"/>
      <w:r>
        <w:t xml:space="preserve"> tạo ra nhiều đường cao tốc giúp rút ngắn thời gian giao </w:t>
      </w:r>
      <w:proofErr w:type="gramStart"/>
      <w:r>
        <w:t>vận .</w:t>
      </w:r>
      <w:proofErr w:type="gramEnd"/>
      <w:r>
        <w:t xml:space="preserve"> Đường sắt cần có những cải thiện về toa tàu , và cải thiện về tốc độ tàu chở bằng cách đầu tư những con tầu mới giúp mang vị thế đường sắt ngang tầm với các cơ sở hạ tầng khác ,</w:t>
      </w:r>
      <w:r w:rsidR="004D112A">
        <w:t xml:space="preserve">Về đường biển cần có kế hoạch </w:t>
      </w:r>
      <w:r w:rsidR="00EE2862">
        <w:t xml:space="preserve">có nhiều contener từ các cảng biển Việt Nam tạo ra sự liên kết với các cảng </w:t>
      </w:r>
      <w:r w:rsidR="00EE2862">
        <w:lastRenderedPageBreak/>
        <w:t xml:space="preserve">biển quốc tế cũng như trong nước </w:t>
      </w:r>
      <w:r w:rsidR="004D46CE">
        <w:t xml:space="preserve">, để nâng cao được chất lượng , độ nhận diện của dịch vụ Logistics vận tải kể cả trong nước và quốc tế . </w:t>
      </w:r>
      <w:r w:rsidR="00D9712F">
        <w:t xml:space="preserve">Hàng không tuy khá xa sỉ nhưng tốc độ vận chuyển </w:t>
      </w:r>
      <w:r w:rsidR="00947491">
        <w:t xml:space="preserve">rất </w:t>
      </w:r>
      <w:proofErr w:type="gramStart"/>
      <w:r w:rsidR="00947491">
        <w:t>nhanh ,</w:t>
      </w:r>
      <w:proofErr w:type="gramEnd"/>
      <w:r w:rsidR="00947491">
        <w:t xml:space="preserve"> nhưng chưa được phổ </w:t>
      </w:r>
      <w:proofErr w:type="gramStart"/>
      <w:r w:rsidR="00947491">
        <w:t>biết ,</w:t>
      </w:r>
      <w:proofErr w:type="gramEnd"/>
      <w:r w:rsidR="00947491">
        <w:t xml:space="preserve"> các hãng chuyên chở hàng hóa còn </w:t>
      </w:r>
      <w:r w:rsidR="00CC572F">
        <w:t xml:space="preserve">ít cũng như dẫn đến tình trạng ùn </w:t>
      </w:r>
      <w:proofErr w:type="gramStart"/>
      <w:r w:rsidR="00CC572F">
        <w:t>tắc .</w:t>
      </w:r>
      <w:proofErr w:type="gramEnd"/>
      <w:r w:rsidR="00CC572F">
        <w:t xml:space="preserve"> Vì vậy cần có sự đầu tư về các máy bay chuyên chở hàng hóa để tối ưu hóa thời gian giao </w:t>
      </w:r>
      <w:proofErr w:type="gramStart"/>
      <w:r w:rsidR="00CC572F">
        <w:t>nhật ,</w:t>
      </w:r>
      <w:proofErr w:type="gramEnd"/>
      <w:r w:rsidR="00CC572F">
        <w:t xml:space="preserve"> phát triển các phần mền điện tử để tích hợp vào quá trình quản lý </w:t>
      </w:r>
      <w:r>
        <w:t xml:space="preserve">vận </w:t>
      </w:r>
      <w:proofErr w:type="gramStart"/>
      <w:r>
        <w:t>hành .</w:t>
      </w:r>
      <w:proofErr w:type="gramEnd"/>
    </w:p>
    <w:p w14:paraId="77AFC215" w14:textId="77777777" w:rsidR="00BF3495" w:rsidRDefault="00BF3495" w:rsidP="00782C6D">
      <w:pPr>
        <w:ind w:firstLine="720"/>
        <w:jc w:val="both"/>
      </w:pPr>
    </w:p>
    <w:p w14:paraId="0668A193" w14:textId="68479EB8" w:rsidR="000F43C3" w:rsidRDefault="006A79A1" w:rsidP="00782C6D">
      <w:pPr>
        <w:ind w:firstLine="720"/>
        <w:jc w:val="both"/>
      </w:pPr>
      <w:r w:rsidRPr="006A79A1">
        <w:t> </w:t>
      </w:r>
      <w:r w:rsidR="00614480">
        <w:t>X</w:t>
      </w:r>
      <w:r w:rsidRPr="006A79A1">
        <w:t>ây dựng chính sách hỗ trợ phát triển dịch vụ logistics hiệu quả, phù hợp với đặc điểm kinh tế - xã hội của từng địa phương. Đặc điểm của logistics là phục vụ các hoạt động xuyên suốt chuỗi cung ứng trải rộng tại nhiều địa bàn. Đặc biệt, trong bối cảnh hội nhập hiện nay, logistics xuyên biên giới còn đòi hỏi sự phối hợp tốt giữa các địa phương của Việt Nam và các địa phương của nước bạn ở biên giới tiếp giáp. Do vậy, việc quy hoạch triển khai xây dựng hạ tầng phục vụ cho logistics giữa các địa phương cần có sự đồng bộ, hợp lý để tận dụng được lợi thế của nhau. Trong đó, các địa phương và vùng tiếp giáp nhau cần có chương trình hành động chung trong việc quy hoạch tích hợp, xây dựng các trung tâm logistics và kho phân phối tập trung của vùng giúp phát triển đồng bộ cơ sở hạ tầng và có thể đáp ứng nhu cầu của khu vực thị trường rộng lớn hơn, góp phần tăng chất lượng dịch vụ và giảm chi phí lưu kho cho DN. Bên cạnh đó, cần xây dựng những chính sách hỗ trợ nhằm hình thành mạng lưới các DN lớn, có năng lực dẫn dắt thị trường; tìm kiếm, chia sẻ đơn hàng, giảm chi phí logistics, nâng cao năng lực cạnh tranh cho sản phẩm, hàng hóa Việt Nam và đặc biệt là nâng cao vai trò kết nối của hiệp hội rất quan trọng.</w:t>
      </w:r>
    </w:p>
    <w:p w14:paraId="244BF7F8" w14:textId="1E4BC362" w:rsidR="007D287F" w:rsidRPr="000F43C3" w:rsidRDefault="00614480" w:rsidP="00782C6D">
      <w:pPr>
        <w:ind w:firstLine="720"/>
        <w:jc w:val="both"/>
      </w:pPr>
      <w:r>
        <w:t>M</w:t>
      </w:r>
      <w:r w:rsidR="007D287F" w:rsidRPr="007D287F">
        <w:t>ở rộng kết nối hạ tầng logistics với các nước trong khu vực ASEAN, Đông Bắc Á và các khu vực khác trên thế giới nhằm phát huy tác dụng của vận tải đa phương thức, vận tải xuyên biên giới và quá cảnh. Đẩy mạnh ứng dụng công nghệ thông tin trong quản lý điều hành, khai thác vận tải, liên kết các phương thức vận tải, quản lý vận tải đa phương thức, dịch vụ logistics...</w:t>
      </w:r>
    </w:p>
    <w:p w14:paraId="6D7C4471" w14:textId="40B59ABF" w:rsidR="00C725D3" w:rsidRDefault="00C725D3" w:rsidP="00A411E4">
      <w:pPr>
        <w:pStyle w:val="Heading7"/>
      </w:pPr>
      <w:bookmarkStart w:id="369" w:name="_Toc197821463"/>
      <w:bookmarkStart w:id="370" w:name="_Toc197874191"/>
      <w:bookmarkStart w:id="371" w:name="_Toc198426204"/>
      <w:r>
        <w:t>Đào tạo nguồn nhân lực chất lượng cao cho ngành Logistics</w:t>
      </w:r>
      <w:bookmarkEnd w:id="369"/>
      <w:bookmarkEnd w:id="370"/>
      <w:bookmarkEnd w:id="371"/>
    </w:p>
    <w:p w14:paraId="0B3850DC"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rStyle w:val="Emphasis"/>
          <w:rFonts w:eastAsiaTheme="majorEastAsia"/>
          <w:color w:val="000000"/>
          <w:sz w:val="28"/>
          <w:szCs w:val="28"/>
        </w:rPr>
        <w:t>Về phía Nhà nước</w:t>
      </w:r>
    </w:p>
    <w:p w14:paraId="0A82AEBD"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Rà soát và tiếp tục thực hiện các chính sách tạo thuận lợi cho hoạt động logistics. Đặc biệt, cần sự phối hợp chặt chẽ giữa các cơ quan chuyên trách với DN nhằm xác định chính xác nhu cầu lao động và tuyển dụng.</w:t>
      </w:r>
    </w:p>
    <w:p w14:paraId="52763F95"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Phối hợp với Dự án “Aus4skills”, Liên đoàn Thương mại và Công nghiệp Việt Nam, các hiệp hội Logistics, các cơ sở giáo dục nghề nghiệp nhằm tăng cường công tác truyền thông về ngành các phương tiện thông tin đại chúng.</w:t>
      </w:r>
    </w:p>
    <w:p w14:paraId="1D721671"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xml:space="preserve">- Xây dựng các bộ tiêu tiêu chuẩn nghề đối với lĩnh vực logistics, hỗ trợ các trường đầu tư về cơ sở vật chất, trang thiết bị thuộc lĩnh vực </w:t>
      </w:r>
      <w:proofErr w:type="gramStart"/>
      <w:r w:rsidRPr="00790BC0">
        <w:rPr>
          <w:color w:val="000000"/>
          <w:sz w:val="28"/>
          <w:szCs w:val="28"/>
        </w:rPr>
        <w:t>logistics,…</w:t>
      </w:r>
      <w:proofErr w:type="gramEnd"/>
      <w:r w:rsidRPr="00790BC0">
        <w:rPr>
          <w:color w:val="000000"/>
          <w:sz w:val="28"/>
          <w:szCs w:val="28"/>
        </w:rPr>
        <w:t xml:space="preserve"> Các địa phương nên hình thành và liên kết với những trường đào tạo chuyên ngành về logistics, </w:t>
      </w:r>
      <w:r w:rsidRPr="00790BC0">
        <w:rPr>
          <w:color w:val="000000"/>
          <w:sz w:val="28"/>
          <w:szCs w:val="28"/>
        </w:rPr>
        <w:lastRenderedPageBreak/>
        <w:t>đặc biệt liên kết với nhà đầu tư từ nước ngoài trong việc đào tạo nguồn nhân lực này.</w:t>
      </w:r>
    </w:p>
    <w:p w14:paraId="3CD3A253"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rStyle w:val="Emphasis"/>
          <w:rFonts w:eastAsiaTheme="majorEastAsia"/>
          <w:color w:val="000000"/>
          <w:sz w:val="28"/>
          <w:szCs w:val="28"/>
        </w:rPr>
        <w:t>* Về phía Hiệp hội Logistics</w:t>
      </w:r>
    </w:p>
    <w:p w14:paraId="1E07299D"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Cần phát huy vai trò kết nối các Hiệp hội Logistics Việt Nam, các Hiệp hội Logistics địa phương, qua đó có thể thực hiện công tác hỗ trợ các DN logisttics trong công tác tuyển dụng nhân sự, các trường đại học trong công tác đào tạo một cách hiệu quả.</w:t>
      </w:r>
    </w:p>
    <w:p w14:paraId="13D42F40"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Cần tạo ra hệ sinh thái kết nối nhà trường với nhà trường, nhà trường với DN, nơi chia sẻ tài nguyên giữa các trường đại học nhằm tối ưu hóa chi phí trong quá trình đào tạo, nâng cao chất lượng giảng dạy. Hệ sinh thái phát triển nhân lực logistics cũng là cung cấp, trao đổi thông tin giữa các trường và với DN trong công tác tuyển dụng nhân sự ngành logistics, từ đó nhà trường có những định hướng đào tạo nguồn nhân lực phù hợp với yêu cầu của thị trường lao động.</w:t>
      </w:r>
    </w:p>
    <w:p w14:paraId="4E255B1A"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rStyle w:val="Emphasis"/>
          <w:rFonts w:eastAsiaTheme="majorEastAsia"/>
          <w:color w:val="000000"/>
          <w:sz w:val="28"/>
          <w:szCs w:val="28"/>
        </w:rPr>
        <w:t>* Về phía cơ sở đào tạo</w:t>
      </w:r>
    </w:p>
    <w:p w14:paraId="0A24DEC6"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rStyle w:val="Emphasis"/>
          <w:rFonts w:eastAsiaTheme="majorEastAsia"/>
          <w:color w:val="000000"/>
          <w:sz w:val="28"/>
          <w:szCs w:val="28"/>
        </w:rPr>
        <w:t>-</w:t>
      </w:r>
      <w:r w:rsidRPr="00790BC0">
        <w:rPr>
          <w:color w:val="000000"/>
          <w:sz w:val="28"/>
          <w:szCs w:val="28"/>
        </w:rPr>
        <w:t> Xây dựng chương trình đào tạo, gắn việc đào tạo với thực tiễn cũng như nhu cầu của DN. Tăng cường kết hợp tác với DN, phối hợp với DN trong công tác tổ chức các chương trình đào tạo cho sinh viên nhằm gắn lý thuyết với thực tiễn, định hướng nghề nghiệp từ sớm giúp người học định hình rõ nét nghành nghề lựa chọn. Theo đó, DN có thể tham gia một phần vào quá trình đào tạo như giảng dạy một số học phần thực hành nghề nghiệp, hướng dẫn hỗ trợ sinh viên trong các hoạt động trải nghiệm thực tế, quá trình thực tập hoặc cộng tác tại DN. Thông qua hoạt động này, DN cũng có thể quan sát, đánh giá và lựa chọn các ứng viên tiềm năng đáp ứng được yêu cầu tuyển dụng của DN trong tương lai, giúp giảm thiểu chi phí tuyển dụng và đào tạo lại sau tuyển dụng.</w:t>
      </w:r>
    </w:p>
    <w:p w14:paraId="4382FBBD"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Cần xây dựng đội ngũ giảng viên giảng dạy có chất lượng cao, phục vụ công tác giảng dạy trong nước. Khuyến khích giảng viên tham gia vào các hoạt động thực tế tại DN để cọ xát với các hoạt động nghề nghiệp trong thực thế, gắn bài giảng lý thuyết với thực hành. Các hoạt động nghiên cứu khoa học của giảng viên cũng nên gắn liền với hoạt động của các DN logistics, nhằm hỗ trợ chuẩn hóa các hoạt động của DN, cũng như hỗ trợ xây dựng các chiến lược phát triển DN.</w:t>
      </w:r>
    </w:p>
    <w:p w14:paraId="13006924"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xml:space="preserve">- Đẩy mạnh công tác kết nối, liên thông giữa khối đại học, cao đẳng nghề và các cơ sở giáo dục nghề nghiệp, các khóa đào tạo ngắn hạn. Khuyến khích việc đào tạo liên thông và công nhận tín chỉ lẫn nhau, chia sẻ kinh nghiệm quản lý, giảng dạy, thúc đẩy nghiên cứu khoa học. Tăng cường hợp tác giữa các cơ sở giáo dục đào tạo với nhau nhằm chia sẻ nguồn lực giữa các cơ sở đào tạo như giảng viên, cơ sở vật chất, giáo trình, tài liệu học </w:t>
      </w:r>
      <w:proofErr w:type="gramStart"/>
      <w:r w:rsidRPr="00790BC0">
        <w:rPr>
          <w:color w:val="000000"/>
          <w:sz w:val="28"/>
          <w:szCs w:val="28"/>
        </w:rPr>
        <w:t>tập,...</w:t>
      </w:r>
      <w:proofErr w:type="gramEnd"/>
    </w:p>
    <w:p w14:paraId="11CE37A3"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xml:space="preserve">- Đẩy mạnh liên kết, hợp tác đào tạo giữa các cơ sở đào tạo trong nước và quốc tế. Chú trọng nâng cao chất lượng nội dung chương trình đào tạo hiện có theo hướng chuyên sâu, đảm bảo tính khoa học, hệ thống và tính liên thông giữa các bậc đào tạo. Các chương trình đào tạo cần được xây dựng theo hướng tập trung </w:t>
      </w:r>
      <w:r w:rsidRPr="00790BC0">
        <w:rPr>
          <w:color w:val="000000"/>
          <w:sz w:val="28"/>
          <w:szCs w:val="28"/>
        </w:rPr>
        <w:lastRenderedPageBreak/>
        <w:t>vào các kiến thức, kỹ năng nghề nghiệp từ cơ bản đến nâng cao, để đảm bảo người học có thể đáp ứng tốt yêu cầu của các vị trí việc làm khi được tuyển dụng.</w:t>
      </w:r>
    </w:p>
    <w:p w14:paraId="2F392C7A"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Chú trọng nâng cao trình độ ngoại ngữ, tin học để tiếp cận sử dụng các công nghệ mới và khả năng vận dụng luật pháp, tập quán thương mại quốc tế, nhằm giúp người học sẵn sàng và nhanh chóng thích ứng với nhu cầu thực tiễn của DN, đặc biệt là trong môi trường làm việc quốc tế.</w:t>
      </w:r>
    </w:p>
    <w:p w14:paraId="3F6C0A01"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Duy trì và nâng cao chất lượng đào tạo, tăng tỷ lệ tốt nghiệp, tốt nghiệp khá giỏi các trình độ trong lĩnh vực logistics để đảm bảo ổn định đầu ra nguồn nhân lực. Các cơ sở đào tạo cần phối hợp cùng DN ngay từ khâu tuyển sinh, tổ chức đào tạo, bố trí việc làm cho người học sau khi tốt nghiệp ra trường đúng ngành, nghề và trình độ đào tạo.</w:t>
      </w:r>
    </w:p>
    <w:p w14:paraId="2EC89F5B"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Đầu tư vào cơ sở vật chất, trang thiết bị, xây dựng các phòng mô phỏng thực hành hoạt động logistics nhằm giúp sinh viên hiểu sâu hơn về các kiến thức, kỹ năng nghề nghiệp; giúp sinh viên tự tin hơn trong các hoạt động thực tế sau này tại DN, rút ngắn khoảng cách giữa việc học và hành.</w:t>
      </w:r>
    </w:p>
    <w:p w14:paraId="61963B7A" w14:textId="77777777" w:rsidR="00790BC0" w:rsidRPr="00416502" w:rsidRDefault="00790BC0" w:rsidP="00782C6D">
      <w:pPr>
        <w:pStyle w:val="NormalWeb"/>
        <w:shd w:val="clear" w:color="auto" w:fill="FBFBFB"/>
        <w:spacing w:before="180" w:beforeAutospacing="0" w:after="180" w:afterAutospacing="0"/>
        <w:jc w:val="both"/>
        <w:rPr>
          <w:b/>
          <w:bCs/>
          <w:color w:val="000000"/>
          <w:sz w:val="28"/>
          <w:szCs w:val="28"/>
        </w:rPr>
      </w:pPr>
      <w:r w:rsidRPr="00416502">
        <w:rPr>
          <w:rStyle w:val="Emphasis"/>
          <w:rFonts w:eastAsiaTheme="majorEastAsia"/>
          <w:b/>
          <w:bCs/>
          <w:color w:val="000000"/>
          <w:sz w:val="28"/>
          <w:szCs w:val="28"/>
        </w:rPr>
        <w:t>* Về phía doanh nghiệp</w:t>
      </w:r>
    </w:p>
    <w:p w14:paraId="5B7493DB"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Các DN sử dụng nhân lực logistics cũng cần được thu hút, tạo điều kiện để tham gia tích cực hơn nữa trong quá trình đào tạo, hướng dẫn thực tập, tăng tiếp cận thực tế cho sinh viên thông qua các chương trình huấn luyện nghề nghiệp.</w:t>
      </w:r>
    </w:p>
    <w:p w14:paraId="22591EEA"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xml:space="preserve">- Tích cực tham gia công tác truyền thông, hỗ trợ tư vấn hướng </w:t>
      </w:r>
      <w:proofErr w:type="gramStart"/>
      <w:r w:rsidRPr="00790BC0">
        <w:rPr>
          <w:color w:val="000000"/>
          <w:sz w:val="28"/>
          <w:szCs w:val="28"/>
        </w:rPr>
        <w:t>nghiệp,...</w:t>
      </w:r>
      <w:proofErr w:type="gramEnd"/>
      <w:r w:rsidRPr="00790BC0">
        <w:rPr>
          <w:color w:val="000000"/>
          <w:sz w:val="28"/>
          <w:szCs w:val="28"/>
        </w:rPr>
        <w:t xml:space="preserve"> để thu hút nguồn nhân lực có chất lượng vào lĩnh vực chuyên ngành này. Đây không chỉ là nhiệm vụ của các cấp quản lý, cơ sở đào tạo mà cần sự tham gia tích cực của các DN, các tổ chức trong việc cung cấp thông tin, xây dựng nhiều hình thức động viên khuyến khích như cấp học bổng, hỗ trợ phương tiện giảng dạy, học tập.</w:t>
      </w:r>
    </w:p>
    <w:p w14:paraId="5003AF21" w14:textId="77777777" w:rsidR="00790BC0" w:rsidRPr="00790BC0" w:rsidRDefault="00790BC0" w:rsidP="00782C6D">
      <w:pPr>
        <w:pStyle w:val="NormalWeb"/>
        <w:shd w:val="clear" w:color="auto" w:fill="FBFBFB"/>
        <w:spacing w:before="180" w:beforeAutospacing="0" w:after="180" w:afterAutospacing="0"/>
        <w:jc w:val="both"/>
        <w:rPr>
          <w:color w:val="000000"/>
          <w:sz w:val="28"/>
          <w:szCs w:val="28"/>
        </w:rPr>
      </w:pPr>
      <w:r w:rsidRPr="00790BC0">
        <w:rPr>
          <w:color w:val="000000"/>
          <w:sz w:val="28"/>
          <w:szCs w:val="28"/>
        </w:rPr>
        <w:t>- Khuyến khích, tạo điều kiện học tập, đào tạo, bồi dưỡng, nâng cao năng lực chuyên môn, nghiệp vụ cho người lao động tại DN.</w:t>
      </w:r>
    </w:p>
    <w:p w14:paraId="4D29EC36" w14:textId="77777777" w:rsidR="00790BC0" w:rsidRPr="00790BC0" w:rsidRDefault="00790BC0" w:rsidP="00782C6D">
      <w:pPr>
        <w:jc w:val="both"/>
      </w:pPr>
    </w:p>
    <w:p w14:paraId="3CCB1633" w14:textId="14E36273" w:rsidR="0042208C" w:rsidRDefault="00416502" w:rsidP="00A411E4">
      <w:pPr>
        <w:pStyle w:val="Heading7"/>
      </w:pPr>
      <w:bookmarkStart w:id="372" w:name="_Toc197821464"/>
      <w:bookmarkStart w:id="373" w:name="_Toc197874192"/>
      <w:bookmarkStart w:id="374" w:name="_Toc198426205"/>
      <w:r>
        <w:t>P</w:t>
      </w:r>
      <w:r w:rsidR="0042208C" w:rsidRPr="0042208C">
        <w:t>hát triển thị trường dịch vụ logistics Việt Nam theo hướng cạnh tranh, minh bạch để người tiêu dùng thực sự được hưởng các dịch vụ logistics có chất lượng với giá cả hợp lý</w:t>
      </w:r>
      <w:bookmarkEnd w:id="372"/>
      <w:bookmarkEnd w:id="373"/>
      <w:bookmarkEnd w:id="374"/>
    </w:p>
    <w:p w14:paraId="76212DCA" w14:textId="77777777" w:rsidR="00156F34" w:rsidRPr="00416502" w:rsidRDefault="00156F34" w:rsidP="00782C6D">
      <w:pPr>
        <w:numPr>
          <w:ilvl w:val="0"/>
          <w:numId w:val="43"/>
        </w:numPr>
        <w:jc w:val="both"/>
        <w:rPr>
          <w:b/>
          <w:bCs/>
        </w:rPr>
      </w:pPr>
      <w:r w:rsidRPr="00416502">
        <w:rPr>
          <w:b/>
          <w:bCs/>
          <w:i/>
          <w:iCs/>
        </w:rPr>
        <w:t>Chăm sóc khách hàng</w:t>
      </w:r>
    </w:p>
    <w:p w14:paraId="71E68DA6" w14:textId="77777777" w:rsidR="00156F34" w:rsidRPr="00156F34" w:rsidRDefault="00156F34" w:rsidP="00782C6D">
      <w:pPr>
        <w:ind w:firstLine="360"/>
        <w:jc w:val="both"/>
      </w:pPr>
      <w:r w:rsidRPr="00156F34">
        <w:t>Xây dựng một đội ngũ nhân viên hùng hậu có kinh nghiệm và nhiệt huyết có thể đáp ứng các thắc mắc của khách hàng, luôn bảo mật thông tin khách hàng. Thông báo kịp thời cho khách hàng về tiến độ hành trình vận chuyển và báo lịch trình cụ thể về lô hàng cho khách hàng nắm bắt thông qua phần mềm công nghệ 4.0.</w:t>
      </w:r>
    </w:p>
    <w:p w14:paraId="34D50F78" w14:textId="77777777" w:rsidR="00156F34" w:rsidRPr="00156F34" w:rsidRDefault="00156F34" w:rsidP="00782C6D">
      <w:pPr>
        <w:jc w:val="both"/>
      </w:pPr>
      <w:r w:rsidRPr="00156F34">
        <w:t xml:space="preserve">Để làm nên một công ty có chỗ đứng trên thị trường, việc tư vấn khách hàng không chỉ đơn thuần là những phương pháp được lập trình sẵn và có đôi chút </w:t>
      </w:r>
      <w:r w:rsidRPr="00156F34">
        <w:lastRenderedPageBreak/>
        <w:t>“máy móc” mà còn là sự linh hoạt và hết sức khéo léo, tinh tế trong từng trường hợp khác nhau. Do đó, trong quá trình trao đổi thông tin với khách hàng, nhân viên phải luôn giữ thái độ tích cực, hướng dẫn, giải đáp các thắc mắc của khách hàng một cách nhanh chóng.</w:t>
      </w:r>
    </w:p>
    <w:p w14:paraId="6CBF334D" w14:textId="77777777" w:rsidR="00156F34" w:rsidRPr="00156F34" w:rsidRDefault="00156F34" w:rsidP="00782C6D">
      <w:pPr>
        <w:jc w:val="both"/>
      </w:pPr>
      <w:r w:rsidRPr="00156F34">
        <w:t>Nhân viên cần giải thích chi tiết hơn nữa về thủ tục xuất - nhập khẩu hàng: Khi một khách hàng không nắm rõ về quy trình xuất - nhập khẩu của công ty thì nhân viên sẽ tư vấn và giải thích cụ thể từng quy trình mà khách hàng quan tâm.</w:t>
      </w:r>
    </w:p>
    <w:p w14:paraId="7E200076" w14:textId="77777777" w:rsidR="00156F34" w:rsidRPr="00156F34" w:rsidRDefault="00156F34" w:rsidP="00782C6D">
      <w:pPr>
        <w:jc w:val="both"/>
      </w:pPr>
      <w:r w:rsidRPr="00156F34">
        <w:t>Tạo mối quan hệ thân thiết với khách hàng. Có các chính sách ưu đãi cho khách hàng. Chính sách tặng quà ngày lễ tết, sinh nhật, để nâng cao mối quan hệ.</w:t>
      </w:r>
    </w:p>
    <w:p w14:paraId="2CBEB9DC" w14:textId="77777777" w:rsidR="00156F34" w:rsidRPr="00156F34" w:rsidRDefault="00156F34" w:rsidP="00782C6D">
      <w:pPr>
        <w:jc w:val="both"/>
      </w:pPr>
      <w:r w:rsidRPr="00156F34">
        <w:t>Xây dựng cơ sở thông tin khách hàng, dựa vào đó để phân loại thành các nhóm như khách hàng trung thành, khách hàng cảm tính, khách hàng tiềm năng. Đối với từng nhóm nên đề ra các chính sách khác nhau để phù hợp với mỗi nhóm khách hàng. Đối với các khách hàng VIP, Công ty nên có các chính sách ưu đãi, cung cấp gói dịch vụ logistics tốt nhất, vì đây là nhóm khách hàng mang lại lợi nhuận khá lớn và ổn định cho doanh nghiệp.</w:t>
      </w:r>
    </w:p>
    <w:p w14:paraId="2BED04AA" w14:textId="77777777" w:rsidR="00156F34" w:rsidRPr="00156F34" w:rsidRDefault="00156F34" w:rsidP="00782C6D">
      <w:pPr>
        <w:jc w:val="both"/>
      </w:pPr>
      <w:r w:rsidRPr="00156F34">
        <w:t>Để phát triển nâng cao tính cạnh tranh của mình, các công ty cần tập trung cho việc đào tạo nguồn nhân lực trung thực và chuyên nghiệp, đáp ứng sự phát triển của logistic cũng như yêu cầu càng ngày càng khắt khe của khách hàng.</w:t>
      </w:r>
    </w:p>
    <w:p w14:paraId="3ED8BC22" w14:textId="77777777" w:rsidR="00156F34" w:rsidRPr="00156F34" w:rsidRDefault="00156F34" w:rsidP="00782C6D">
      <w:pPr>
        <w:jc w:val="both"/>
      </w:pPr>
      <w:r w:rsidRPr="00156F34">
        <w:t>Tiếp nhận những ý kiến đóng góp của khách hàng bằng cách tạo một hộp thư qua email để họ có thể đóng góp ý kiến, phản ánh chất lượng dịch vụ để công ty dựa vào đó, xem xét và đưa ra những cách giải quyết tốt nhất cho khách hàng.</w:t>
      </w:r>
    </w:p>
    <w:p w14:paraId="1BB63E0B" w14:textId="77777777" w:rsidR="00156F34" w:rsidRPr="00416502" w:rsidRDefault="00156F34" w:rsidP="00782C6D">
      <w:pPr>
        <w:numPr>
          <w:ilvl w:val="0"/>
          <w:numId w:val="44"/>
        </w:numPr>
        <w:jc w:val="both"/>
        <w:rPr>
          <w:b/>
          <w:bCs/>
        </w:rPr>
      </w:pPr>
      <w:r w:rsidRPr="00416502">
        <w:rPr>
          <w:b/>
          <w:bCs/>
          <w:i/>
          <w:iCs/>
        </w:rPr>
        <w:t>Độ an toàn hàng hóa</w:t>
      </w:r>
    </w:p>
    <w:p w14:paraId="3976EFBB" w14:textId="77777777" w:rsidR="00156F34" w:rsidRPr="00156F34" w:rsidRDefault="00156F34" w:rsidP="00782C6D">
      <w:pPr>
        <w:ind w:firstLine="360"/>
        <w:jc w:val="both"/>
      </w:pPr>
      <w:r w:rsidRPr="00156F34">
        <w:t>Khi xảy ra tổn thất, các công ty cần thông báo ngay với khách hàng về tình hình để đưa ra phương án khắc phục kịp thời. Nếu không thể khắc phục, tùy theo thiệt hại thực tế phát sinh mà công ty xem xét để đền bù.</w:t>
      </w:r>
    </w:p>
    <w:p w14:paraId="22D7BA91" w14:textId="77777777" w:rsidR="00156F34" w:rsidRPr="00156F34" w:rsidRDefault="00156F34" w:rsidP="00782C6D">
      <w:pPr>
        <w:jc w:val="both"/>
      </w:pPr>
      <w:r w:rsidRPr="00156F34">
        <w:t>Đảm bảo các quy định về đóng gói cũng như quy định về vận chuyển hàng hóa để hạn chế những rủi ro về hư hỏng, mất mát hàng hóa có thể gây thiệt hại kinh tế cho cả công ty và khách hàng.</w:t>
      </w:r>
    </w:p>
    <w:p w14:paraId="491D1A27" w14:textId="77777777" w:rsidR="00156F34" w:rsidRPr="00156F34" w:rsidRDefault="00156F34" w:rsidP="00782C6D">
      <w:pPr>
        <w:jc w:val="both"/>
      </w:pPr>
      <w:r w:rsidRPr="00156F34">
        <w:t>Bảo quản hàng hóa tốt trong quá trình xếp dỡ, di chuyển phải nhẹ nhàng, tránh va chạm, đổ vỡ, méo thùng cartons.</w:t>
      </w:r>
    </w:p>
    <w:p w14:paraId="7C811CF6" w14:textId="77777777" w:rsidR="00156F34" w:rsidRPr="00156F34" w:rsidRDefault="00156F34" w:rsidP="00782C6D">
      <w:pPr>
        <w:jc w:val="both"/>
      </w:pPr>
      <w:r w:rsidRPr="00156F34">
        <w:t>Tư vấn mua bảo hiểm hàng hóa trong quá trình vận chuyển.</w:t>
      </w:r>
    </w:p>
    <w:p w14:paraId="0040FE8F" w14:textId="77777777" w:rsidR="00156F34" w:rsidRPr="00156F34" w:rsidRDefault="00156F34" w:rsidP="00782C6D">
      <w:pPr>
        <w:jc w:val="both"/>
      </w:pPr>
      <w:r w:rsidRPr="00156F34">
        <w:t>Mọi hàng hóa lưu kho chuyên nghiệp, giúp dễ dàng vận chuyển - lấy hàng ra khỏi kho mà không tốn nhiều thời gian cho công ty.</w:t>
      </w:r>
    </w:p>
    <w:p w14:paraId="58726AB8" w14:textId="77777777" w:rsidR="00156F34" w:rsidRPr="00416502" w:rsidRDefault="00156F34" w:rsidP="00782C6D">
      <w:pPr>
        <w:numPr>
          <w:ilvl w:val="0"/>
          <w:numId w:val="45"/>
        </w:numPr>
        <w:jc w:val="both"/>
        <w:rPr>
          <w:b/>
          <w:bCs/>
        </w:rPr>
      </w:pPr>
      <w:r w:rsidRPr="00416502">
        <w:rPr>
          <w:b/>
          <w:bCs/>
          <w:i/>
          <w:iCs/>
        </w:rPr>
        <w:t>Giá cả</w:t>
      </w:r>
    </w:p>
    <w:p w14:paraId="38750C95" w14:textId="77777777" w:rsidR="00156F34" w:rsidRPr="00156F34" w:rsidRDefault="00156F34" w:rsidP="00782C6D">
      <w:pPr>
        <w:ind w:firstLine="360"/>
        <w:jc w:val="both"/>
      </w:pPr>
      <w:r w:rsidRPr="00156F34">
        <w:t>Giá cả là yếu tố có ảnh hưởng nhiều nhất đến hoạt động dịch vụ logistics. Đối với khách hàng, giá cả là cơ sở để quyết định có nên mua sản phẩm hay không, nên mua sản phẩm này hay sản phẩm khác. Giá cả chính là đòn bẩy kích thích ham muốn mua của người tiêu dùng. Đối sánh giá trên web so sánh cho khách hàng xem, và cho thấy những điểm mạnh vượt trội của công ty so với các công ty cùng ngành khác. Nếu công ty nào có những chính sách bảo hành tốt thì giá cao vẫn được khách hàng ưu tiên lựa chọn.</w:t>
      </w:r>
    </w:p>
    <w:p w14:paraId="7D707C07" w14:textId="6C077816" w:rsidR="00156F34" w:rsidRPr="00156F34" w:rsidRDefault="00156F34" w:rsidP="00782C6D">
      <w:pPr>
        <w:ind w:firstLine="360"/>
        <w:jc w:val="both"/>
      </w:pPr>
      <w:r w:rsidRPr="00156F34">
        <w:lastRenderedPageBreak/>
        <w:t>Các công ty cần có một bảng mức giá cụ thể, niêm yết rõ ràng, chi tiết về các loại dịch vụ để khách hàng có thể thuận tiện xem xét, đưa ra các lựa chọn phù hợp. Bên cạnh đó phải có bảng giá của các dịch vụ kèm theo hoặc các dịch vụ có liên quan mà khách hàng đang quan tâm.</w:t>
      </w:r>
    </w:p>
    <w:p w14:paraId="5F5318D2" w14:textId="77777777" w:rsidR="00156F34" w:rsidRPr="00156F34" w:rsidRDefault="00156F34" w:rsidP="00782C6D">
      <w:pPr>
        <w:jc w:val="both"/>
      </w:pPr>
      <w:r w:rsidRPr="00156F34">
        <w:t>Các công ty cần vạch ra mục tiêu cụ thể cho việc định giá: Định giá tăng doanh số (gia tăng khối lượng dịch vụ, thâm nhập thị trường mới), tăng lợi nhuận (tối đa háo lợi nhuận, đạt lợi nhuận mục tiêu) hoặc giữ vị thế ổn định (chấp nhận giá cạnh tranh). Việc lựa chọn một trong ba mục tiêu giúp công ty đưa ra giải pháp phù hợp nhất.</w:t>
      </w:r>
    </w:p>
    <w:p w14:paraId="11EC08EF" w14:textId="77777777" w:rsidR="00156F34" w:rsidRPr="00156F34" w:rsidRDefault="00156F34" w:rsidP="00782C6D">
      <w:pPr>
        <w:ind w:firstLine="720"/>
        <w:jc w:val="both"/>
      </w:pPr>
      <w:r w:rsidRPr="00156F34">
        <w:t>Các công ty cần tìm ra hình thức vận chuyển tốt nhất, tiết kiệm nhất, cải tiến rút ngắn các quy trình thủ tục thông quan rườm rà làm tốn nhiều chi phí.</w:t>
      </w:r>
    </w:p>
    <w:p w14:paraId="271F67BB" w14:textId="77777777" w:rsidR="00156F34" w:rsidRPr="00156F34" w:rsidRDefault="00156F34" w:rsidP="00782C6D">
      <w:pPr>
        <w:jc w:val="both"/>
      </w:pPr>
      <w:r w:rsidRPr="00156F34">
        <w:t>Xây dựng một hệ thống kho bãi riêng một cách khoa học, tính toán kỹ lưỡng. Có hệ thống kho bãi, công ty sẽ giảm được một khoản chi phí cho các thủ tục rườm rà.</w:t>
      </w:r>
    </w:p>
    <w:p w14:paraId="7ADB3F88" w14:textId="77777777" w:rsidR="00156F34" w:rsidRPr="00156F34" w:rsidRDefault="00156F34" w:rsidP="00782C6D">
      <w:pPr>
        <w:jc w:val="both"/>
      </w:pPr>
      <w:r w:rsidRPr="00156F34">
        <w:t xml:space="preserve">Xây dựng các phương án, các kế hoạch về hoạch định toàn cầu, định giá sản phẩm, tìm kiếm nguồn tiêu thụ hàng hóa, thu mua, phân phối các đơn hàng, quy trình giao hàng, quy trình sản xuất, thiết kế sản </w:t>
      </w:r>
      <w:proofErr w:type="gramStart"/>
      <w:r w:rsidRPr="00156F34">
        <w:t>phẩm,…</w:t>
      </w:r>
      <w:proofErr w:type="gramEnd"/>
      <w:r w:rsidRPr="00156F34">
        <w:t xml:space="preserve"> Với mục tiêu là nâng cao chất lượng dịch vụ logistics.</w:t>
      </w:r>
    </w:p>
    <w:p w14:paraId="48213300" w14:textId="77777777" w:rsidR="00156F34" w:rsidRPr="00416502" w:rsidRDefault="00156F34" w:rsidP="00782C6D">
      <w:pPr>
        <w:numPr>
          <w:ilvl w:val="0"/>
          <w:numId w:val="46"/>
        </w:numPr>
        <w:jc w:val="both"/>
        <w:rPr>
          <w:b/>
          <w:bCs/>
        </w:rPr>
      </w:pPr>
      <w:r w:rsidRPr="00416502">
        <w:rPr>
          <w:b/>
          <w:bCs/>
          <w:i/>
          <w:iCs/>
        </w:rPr>
        <w:t>Thời gian giao hàng</w:t>
      </w:r>
    </w:p>
    <w:p w14:paraId="3CAE64BC" w14:textId="77777777" w:rsidR="00156F34" w:rsidRPr="00156F34" w:rsidRDefault="00156F34" w:rsidP="00782C6D">
      <w:pPr>
        <w:ind w:firstLine="360"/>
        <w:jc w:val="both"/>
      </w:pPr>
      <w:r w:rsidRPr="00156F34">
        <w:t>Với sự phát triển ngày càng cao của công nghệ thông tin, thời gian ngày càng được chú trọng hơn, đòi hỏi nhu cầu chính xác về thời gian không chỉ dành riêng cho bất kì ngành nào. Đặc biệt đối với dịch vụ logistics - dịch vụ vận tải giao nhận, thì vấn đề thời gian được chú trọng nhiều hơn.</w:t>
      </w:r>
    </w:p>
    <w:p w14:paraId="095B630E" w14:textId="77777777" w:rsidR="00156F34" w:rsidRPr="00156F34" w:rsidRDefault="00156F34" w:rsidP="00782C6D">
      <w:pPr>
        <w:jc w:val="both"/>
      </w:pPr>
      <w:r w:rsidRPr="00156F34">
        <w:t>Cần vạch ra thời gian giao hàng cụ thể, đảm bảo giao hàng nhanh, hợp lý, chính xác, đúng thời điểm. Cần tuyển dụng, đào tạo đội ngũ vận chuyển có tác phong và thái độ làm việc chuyên nghiệp, đúng giờ, có phương tiện đi lại thuận tiện cho việc giao hàng, đáp ứng kịp thời nhu cầu sử dụng dịch vụ và không làm ảnh hưởng đến kế hoạch định sẵn của khách hàng. Cần đơn giản hóa các quy trình thủ tục nội bộ, các công ty sử dụng một chương trình hoặc hệ thống là một quy trình quản lý nội bộ, điều này biến một nhiệm vụ đơn giản thành một quá trình phức tạp và chậm chạp.</w:t>
      </w:r>
    </w:p>
    <w:p w14:paraId="11F3D300" w14:textId="77777777" w:rsidR="00156F34" w:rsidRPr="00156F34" w:rsidRDefault="00156F34" w:rsidP="00782C6D">
      <w:pPr>
        <w:ind w:firstLine="720"/>
        <w:jc w:val="both"/>
      </w:pPr>
      <w:r w:rsidRPr="00156F34">
        <w:t>Cần tạo danh sách các dịch vụ chuyển phát nhanh: Tùy thuộc vào địa điểm và phương thức giao hàng, công ty phải cung cấp một số dịch vụ tốt hơn đối thủ khác. Kiểm tra tất cả dịch vụ chuyển phát nhanh có sẵn trong cơ sở dữ liệu của công ty, bảng giá theo trọng lượng và điểm đến. Như vậy, công ty chỉ cần kiểm tra danh sách nhà cung cấp dịch vụ và sử dụng các dịch vụ phù hợp nhất.</w:t>
      </w:r>
    </w:p>
    <w:p w14:paraId="51F26258" w14:textId="77777777" w:rsidR="00156F34" w:rsidRPr="00416502" w:rsidRDefault="00156F34" w:rsidP="00782C6D">
      <w:pPr>
        <w:ind w:firstLine="360"/>
        <w:jc w:val="both"/>
        <w:rPr>
          <w:b/>
          <w:bCs/>
        </w:rPr>
      </w:pPr>
      <w:r w:rsidRPr="00156F34">
        <w:t>Cần có nhân viên hỗ trợ trực tiếp khách hàng thông qua phần mềm công nghệ trí tuệ nhân tạo 4.0. Thường xuyên thông báo cho khách hàng về tình trạng giao - nhận hàng của công ty. Khách hàng có thể giảm thời gian chờ đợi và chú tâm làm những việc cần thiết hơn vì họ đã biết được thông tin liên lạc về việc vận chuyển hàng hóa.</w:t>
      </w:r>
    </w:p>
    <w:p w14:paraId="5AB39E69" w14:textId="77777777" w:rsidR="00156F34" w:rsidRPr="00416502" w:rsidRDefault="00156F34" w:rsidP="00782C6D">
      <w:pPr>
        <w:numPr>
          <w:ilvl w:val="0"/>
          <w:numId w:val="47"/>
        </w:numPr>
        <w:jc w:val="both"/>
        <w:rPr>
          <w:b/>
          <w:bCs/>
        </w:rPr>
      </w:pPr>
      <w:r w:rsidRPr="00416502">
        <w:rPr>
          <w:b/>
          <w:bCs/>
          <w:i/>
          <w:iCs/>
        </w:rPr>
        <w:lastRenderedPageBreak/>
        <w:t>Về hình ảnh thương hiệu</w:t>
      </w:r>
    </w:p>
    <w:p w14:paraId="37D1172F" w14:textId="77777777" w:rsidR="00156F34" w:rsidRPr="00156F34" w:rsidRDefault="00156F34" w:rsidP="00782C6D">
      <w:pPr>
        <w:ind w:firstLine="360"/>
        <w:jc w:val="both"/>
      </w:pPr>
      <w:r w:rsidRPr="00156F34">
        <w:t>Một thương hiệu chỉ có thể duy trì ấn tượng lâu dài trong tâm trí của khách hàng nếu như thương hiệu đó kèm với một dịch vụ tốt và chất lượng. Chất lượng dịch vụ là yếu tố quan trọng nhất để đảm bảo uy tín thương hiệu. Để làm được điều đó, các công ty cần tuyển dụng các nhân viên có trình độ chuyên môn cao, thường xuyên tổ chức các buổi đào tạo chuyên môn để nâng cao nghiệp vụ, cập nhật những công văn mới nhất, cách giải quyết vấn đề với hải quan và với khách hàng.</w:t>
      </w:r>
    </w:p>
    <w:p w14:paraId="6B733545" w14:textId="77777777" w:rsidR="00156F34" w:rsidRPr="00156F34" w:rsidRDefault="00156F34" w:rsidP="00782C6D">
      <w:pPr>
        <w:ind w:firstLine="360"/>
        <w:jc w:val="both"/>
      </w:pPr>
      <w:r w:rsidRPr="00156F34">
        <w:t xml:space="preserve">Cần xây dựng chiến lược quảng bá phù hợp với từng thời điểm và với mức chi phí phù hợp với năng lực của công ty. Nên tận dụng tối đa các phương tiện truyền thông như TVC, banner, mạng xã </w:t>
      </w:r>
      <w:proofErr w:type="gramStart"/>
      <w:r w:rsidRPr="00156F34">
        <w:t>hội,…</w:t>
      </w:r>
      <w:proofErr w:type="gramEnd"/>
      <w:r w:rsidRPr="00156F34">
        <w:t xml:space="preserve"> để quảng bá hình ảnh thương hiệu. Qua đó, có thể tìm kiếm nhiều khách hàng tiềm năng, liên lạc trao đổi, tư vấn trực tiếp với khách hàng để phát hiện được điểm yếu, điểm mạnh của công ty, từ đó cải thiện và nâng cao hiệu quả. Các công ty nên niêm yết giá cụ thể trên thị trường chứng khoán một cách minh bạch trong báo cáo tài chính của mình. Cần tuyển thêm các chuyên viên thương mại điện tử để phát triển nâng cấp trang web của công ty thêm chuyên nghiệp, thu hút hơn và bổ sung thêm những thiếu sót mà trên website chưa đề cập đến và tiến hành đăng nhiều bài viết bổ ích để chia sẻ kinh nghiệm và kiến thức. Để website là một nơi lý tưởng giúp khách hàng giải đáp các thắc mắc của mình. Nếu như khách hàng thấy được thương hiệu chia sẻ kinh nghiệm, chuyên môn thật nhiều, thì khi có nhu cầu khách hàng sẽ ngay lập tức nhớ đến.</w:t>
      </w:r>
    </w:p>
    <w:p w14:paraId="6008C120" w14:textId="77777777" w:rsidR="00156F34" w:rsidRPr="00416502" w:rsidRDefault="00156F34" w:rsidP="00782C6D">
      <w:pPr>
        <w:numPr>
          <w:ilvl w:val="0"/>
          <w:numId w:val="48"/>
        </w:numPr>
        <w:jc w:val="both"/>
        <w:rPr>
          <w:b/>
          <w:bCs/>
        </w:rPr>
      </w:pPr>
      <w:r w:rsidRPr="00416502">
        <w:rPr>
          <w:b/>
          <w:bCs/>
          <w:i/>
          <w:iCs/>
        </w:rPr>
        <w:t>Sự tin cậy</w:t>
      </w:r>
    </w:p>
    <w:p w14:paraId="4AE5CE61" w14:textId="77777777" w:rsidR="00156F34" w:rsidRPr="00156F34" w:rsidRDefault="00156F34" w:rsidP="00782C6D">
      <w:pPr>
        <w:ind w:firstLine="360"/>
        <w:jc w:val="both"/>
      </w:pPr>
      <w:r w:rsidRPr="00156F34">
        <w:t>Trong quá trình các công ty cung cấp dịch vụ cho các khách hàng, đối tác lớn đã tạo được ấn tượng về danh tiếng của thương hiệu bằng cách giới thiệu về các khách hàng VIP của công ty để chứng minh sự uy tín, chất lượng và khả năng cung ứng sản phẩm. Việc sở hữu khách hàng nổi tiếng và uy tín sẽ tạo nên cảm giác an tâm cho các khách hàng mới nói riêng cũng như khách hàng thân quen nói chung.</w:t>
      </w:r>
    </w:p>
    <w:p w14:paraId="6D2B2C56" w14:textId="77777777" w:rsidR="00156F34" w:rsidRPr="00156F34" w:rsidRDefault="00156F34" w:rsidP="00782C6D">
      <w:pPr>
        <w:ind w:firstLine="360"/>
        <w:jc w:val="both"/>
      </w:pPr>
      <w:r w:rsidRPr="00156F34">
        <w:t>Các công ty phải luôn đưa ra lời khuyên tốt nhất cho khách hàng đi theo cách nhanh chóng và tiết kiệm. Điều đầu tiên các nhân viên cần làm đó là tìm hiểu tâm lý khách hàng, đặt mình vào vị trí của họ. Đóng vai là khách hàng, dùng thử và trải nghiệm thực tế các sản phẩm, dịch vụ mà công ty đang cung cấp.</w:t>
      </w:r>
    </w:p>
    <w:p w14:paraId="2C50DBED" w14:textId="77777777" w:rsidR="00156F34" w:rsidRPr="00156F34" w:rsidRDefault="00156F34" w:rsidP="00782C6D">
      <w:pPr>
        <w:jc w:val="both"/>
      </w:pPr>
      <w:r w:rsidRPr="00156F34">
        <w:t>Các Công ty Cổ phần Vận tải và Dịch vụ Hàng hải Việt Nam nên chú trọng việc bảo đảm cho sản phẩm, dịch vụ công ty cung cấp sẽ không gặp phải lỗi, hỏng hay trục trặc gì trong quá trình sử dụng. Công ty luôn cập nhật thông tin về tình hình hàng hóa khi khách hàng có nhu cầu. Điều đó khiến các Công ty Cổ phần Vận tải và Dịch vụ Hàng hải Việt Nam làm cho khách hàng cảm thấy an tâm khi lựa chọn.</w:t>
      </w:r>
    </w:p>
    <w:p w14:paraId="3511D02A" w14:textId="77777777" w:rsidR="00156F34" w:rsidRPr="00156F34" w:rsidRDefault="00156F34" w:rsidP="00782C6D">
      <w:pPr>
        <w:jc w:val="both"/>
      </w:pPr>
      <w:r w:rsidRPr="00156F34">
        <w:t>Các công ty phải kiểm soát và hạn chế tối đa rủi ro xảy ra trong quá trình hợp tác. Chia sẻ rủi ro với khách hàng khi có các tình huống rủi ro không mong muốn xảy ra.</w:t>
      </w:r>
    </w:p>
    <w:p w14:paraId="076BB686" w14:textId="77777777" w:rsidR="00156F34" w:rsidRPr="00156F34" w:rsidRDefault="00156F34" w:rsidP="00782C6D">
      <w:pPr>
        <w:jc w:val="both"/>
      </w:pPr>
      <w:r w:rsidRPr="00156F34">
        <w:lastRenderedPageBreak/>
        <w:t>Nhân viên công ty sẽ liên hệ với khách hàng sớm nhất khi có hàng và thông báo cụ thể về thời gian nhận hàng để khách hàng không mất thời gian chờ đợi.</w:t>
      </w:r>
    </w:p>
    <w:p w14:paraId="4A45EF4C" w14:textId="77777777" w:rsidR="00156F34" w:rsidRPr="00416502" w:rsidRDefault="00156F34" w:rsidP="00782C6D">
      <w:pPr>
        <w:numPr>
          <w:ilvl w:val="0"/>
          <w:numId w:val="49"/>
        </w:numPr>
        <w:jc w:val="both"/>
        <w:rPr>
          <w:b/>
          <w:bCs/>
        </w:rPr>
      </w:pPr>
      <w:r w:rsidRPr="00416502">
        <w:rPr>
          <w:b/>
          <w:bCs/>
          <w:i/>
          <w:iCs/>
        </w:rPr>
        <w:t>Cơ sở vật chất</w:t>
      </w:r>
    </w:p>
    <w:p w14:paraId="77FA0E6C" w14:textId="77777777" w:rsidR="00156F34" w:rsidRPr="00156F34" w:rsidRDefault="00156F34" w:rsidP="00782C6D">
      <w:pPr>
        <w:ind w:firstLine="360"/>
        <w:jc w:val="both"/>
      </w:pPr>
      <w:r w:rsidRPr="00156F34">
        <w:t>Phát triển hoạt động kinh doanh </w:t>
      </w:r>
      <w:r w:rsidRPr="00156F34">
        <w:rPr>
          <w:b/>
          <w:bCs/>
        </w:rPr>
        <w:t>logistics</w:t>
      </w:r>
      <w:r w:rsidRPr="00156F34">
        <w:t>, các công ty cần đảm bảo hệ thống kho bãi rộng, kho đủ điều kiện bảo quản hàng hóa tốt về số lượng và chất lượng. Phát triển đa dạng các loại hình kho bãi để đáp ứng nhu cầu xuất - nhập khẩu đa dạng của khách hàng.</w:t>
      </w:r>
    </w:p>
    <w:p w14:paraId="4F0840F1" w14:textId="77777777" w:rsidR="00156F34" w:rsidRPr="00156F34" w:rsidRDefault="00156F34" w:rsidP="00782C6D">
      <w:pPr>
        <w:jc w:val="both"/>
      </w:pPr>
      <w:r w:rsidRPr="00156F34">
        <w:t>Các công ty nên có phòng nghỉ ngơi riêng cho khách hàng trong quá trình chờ đợi các thủ tục từ phía công ty.</w:t>
      </w:r>
    </w:p>
    <w:p w14:paraId="0AB03333" w14:textId="77777777" w:rsidR="00156F34" w:rsidRPr="00156F34" w:rsidRDefault="00156F34" w:rsidP="00782C6D">
      <w:pPr>
        <w:jc w:val="both"/>
      </w:pPr>
      <w:r w:rsidRPr="00156F34">
        <w:t>Dịch vụ giao - nhận hàng hóa có xu hướng ngày càng tăng, công ty cần đầu tư, trang bị thêm xe nâng, các xe chuyển chở, container mới để đảm bảo an toàn của hàng hóa cũng như đáp ứng kịp thời trong việc giao - nhận hàng hóa và giảm chi phí thuê ngoài giúp công ty có lợi nhuận cao hơn.</w:t>
      </w:r>
    </w:p>
    <w:p w14:paraId="24A8D03F" w14:textId="77777777" w:rsidR="00156F34" w:rsidRPr="00156F34" w:rsidRDefault="00156F34" w:rsidP="00782C6D">
      <w:pPr>
        <w:jc w:val="both"/>
      </w:pPr>
      <w:r w:rsidRPr="00156F34">
        <w:t>Các công ty nên chú trọng đầu tư phát triển các trang thiết bị điện tử tiên tiến, hiện đại để đáp ứng được tốc độ phát triển của dịch vụ Logistics cũng như có thể đáp ứng nhu cầu sử dụng của nhân viên trong quá trình xử lý, giải quyết công việc.</w:t>
      </w:r>
    </w:p>
    <w:p w14:paraId="7B49B482" w14:textId="77777777" w:rsidR="00156F34" w:rsidRPr="00156F34" w:rsidRDefault="00156F34" w:rsidP="00782C6D">
      <w:pPr>
        <w:jc w:val="both"/>
      </w:pPr>
      <w:r w:rsidRPr="00156F34">
        <w:t>Các công ty nên sử dụng phần mềm ERP trong quản lý giao - nhận vận tải quốc tế, chuẩn hóa các dữ liệu, tạo cơ sở cho sự quản lý của doanh nghiệp một cách triệt để hơn.</w:t>
      </w:r>
    </w:p>
    <w:p w14:paraId="7876DC27" w14:textId="79C0C68B" w:rsidR="00F800EB" w:rsidRDefault="00F800EB" w:rsidP="00782C6D">
      <w:pPr>
        <w:pStyle w:val="Heading6"/>
        <w:numPr>
          <w:ilvl w:val="0"/>
          <w:numId w:val="0"/>
        </w:numPr>
        <w:jc w:val="both"/>
      </w:pPr>
    </w:p>
    <w:p w14:paraId="662E8153" w14:textId="11FA32FB" w:rsidR="005A2CB6" w:rsidRDefault="00F800EB" w:rsidP="00A411E4">
      <w:pPr>
        <w:pStyle w:val="Heading7"/>
      </w:pPr>
      <w:bookmarkStart w:id="375" w:name="_Toc197821466"/>
      <w:bookmarkStart w:id="376" w:name="_Toc197874193"/>
      <w:bookmarkStart w:id="377" w:name="_Toc198426206"/>
      <w:r>
        <w:t>Gi</w:t>
      </w:r>
      <w:r w:rsidR="00721DBB">
        <w:t>ải</w:t>
      </w:r>
      <w:r>
        <w:t xml:space="preserve"> pháp </w:t>
      </w:r>
      <w:r w:rsidR="005A2CB6">
        <w:t>Chuyển dịch từ Logistics truyền thống sang Lo</w:t>
      </w:r>
      <w:r w:rsidR="009D0050">
        <w:t>gistics số và Logistics xanh</w:t>
      </w:r>
      <w:bookmarkEnd w:id="375"/>
      <w:bookmarkEnd w:id="376"/>
      <w:bookmarkEnd w:id="377"/>
      <w:r w:rsidR="009D0050">
        <w:t xml:space="preserve"> </w:t>
      </w:r>
    </w:p>
    <w:p w14:paraId="204CDD7A" w14:textId="40637248" w:rsidR="00CE6AC0" w:rsidRDefault="00CE6AC0" w:rsidP="00416502">
      <w:pPr>
        <w:ind w:firstLine="720"/>
        <w:jc w:val="both"/>
      </w:pPr>
      <w:r w:rsidRPr="00CE6AC0">
        <w:t>Phát triển logistics Xanh là xu hướng toàn cầu không thể đảo ngược và là điều kiện bắt buộc để hội nhập</w:t>
      </w:r>
      <w:r>
        <w:t>.</w:t>
      </w:r>
      <w:r w:rsidR="002103FE" w:rsidRPr="002103FE">
        <w:rPr>
          <w:rFonts w:ascii="Noto Serif" w:hAnsi="Noto Serif" w:cs="Noto Serif"/>
          <w:color w:val="212529"/>
          <w:sz w:val="27"/>
          <w:szCs w:val="27"/>
          <w:shd w:val="clear" w:color="auto" w:fill="FFFFFF"/>
        </w:rPr>
        <w:t xml:space="preserve"> </w:t>
      </w:r>
      <w:r w:rsidR="002103FE" w:rsidRPr="002103FE">
        <w:t>Doanh nghiệp logistics Việt Nam, đặc biệt trong lĩnh vực vận tải, cảng biển, kho bãi, phải chủ động chuyển đổi Xanh sớm để không bị loại khỏi chuỗi cung ứng toàn cầu</w:t>
      </w:r>
      <w:r w:rsidR="002103FE">
        <w:t>.</w:t>
      </w:r>
    </w:p>
    <w:p w14:paraId="4E673AB2" w14:textId="0ED2BF6D" w:rsidR="001367B8" w:rsidRDefault="0073377D" w:rsidP="00614480">
      <w:pPr>
        <w:ind w:firstLine="720"/>
        <w:jc w:val="both"/>
      </w:pPr>
      <w:r>
        <w:t xml:space="preserve">Vd </w:t>
      </w:r>
      <w:r w:rsidRPr="0073377D">
        <w:t>Macstar hiện là đơn vị tiên phong triển khai vận tải thủy nội địa bằng sà lan, kết nối Hải Phòng với các tỉnh Bắc Trung Bộ. Ông Cường cho biết tuyến vận tải này giúp giảm 70% phát thải so với vận tải đường bộ. Ngoài ra, doanh nghiệp đang đầu tư kho thông minh sử dụng năng lượng tái tạo và thử nghiệm trồng rừng để tạo tín chỉ carbon. Ông cũng kiến nghị cần có bộ tiêu chí logistics xanh quốc gia, đồng thời có chính sách tài chính ưu đãi như tín dụng xanh, giảm thuế phí để hỗ trợ doanh nghiệp chuyển đổi.</w:t>
      </w:r>
      <w:r w:rsidR="00BA4913">
        <w:t>đ</w:t>
      </w:r>
      <w:r w:rsidR="001367B8" w:rsidRPr="001367B8">
        <w:t>ể phát triển kho thông minh, doanh nghiệp đã tận dụng công nghệ mới nhất với 99% tự động hóa, thông qua AI và Machine Learning</w:t>
      </w:r>
      <w:r w:rsidR="00BA4913">
        <w:t xml:space="preserve"> </w:t>
      </w:r>
      <w:r w:rsidR="00BA4913" w:rsidRPr="00BA4913">
        <w:t>Hệ thống AI của chúng tôi được tích hợp trong các khâu từ dự báo đơn hàng, tối ưu hóa tuyến giao hàng, điều phối kho vận đến phân tích hành vi tiêu dùng. Chuyển đổi số không chỉ giúp chúng tôi giảm chi phí, tăng tốc độ xử lý mà còn mở rộng khả năng phục vụ ra các vùng sâu, vùng xa</w:t>
      </w:r>
      <w:r w:rsidR="007A4ED1">
        <w:t>. Các doanh nghiệp</w:t>
      </w:r>
      <w:r w:rsidR="008861BA">
        <w:t xml:space="preserve"> có thể tận dụng các phần meeffm tiên tieean trong chuyển đổi số hiện nay</w:t>
      </w:r>
      <w:r w:rsidR="00FC07F7">
        <w:t>:</w:t>
      </w:r>
    </w:p>
    <w:p w14:paraId="52A5BCAD" w14:textId="4415E880" w:rsidR="00767E04" w:rsidRPr="00416502" w:rsidRDefault="00614480" w:rsidP="00782C6D">
      <w:pPr>
        <w:jc w:val="both"/>
        <w:rPr>
          <w:rFonts w:cs="Times New Roman"/>
          <w:i/>
          <w:iCs/>
          <w:szCs w:val="28"/>
        </w:rPr>
      </w:pPr>
      <w:r>
        <w:rPr>
          <w:rStyle w:val="Strong"/>
          <w:rFonts w:cs="Times New Roman"/>
          <w:i/>
          <w:iCs/>
          <w:color w:val="333333"/>
          <w:sz w:val="28"/>
          <w:szCs w:val="28"/>
        </w:rPr>
        <w:t>‘</w:t>
      </w:r>
      <w:r w:rsidR="00FC07F7" w:rsidRPr="00416502">
        <w:rPr>
          <w:rStyle w:val="Strong"/>
          <w:rFonts w:cs="Times New Roman"/>
          <w:i/>
          <w:iCs/>
          <w:color w:val="333333"/>
          <w:sz w:val="28"/>
          <w:szCs w:val="28"/>
        </w:rPr>
        <w:t xml:space="preserve">thứ nhất </w:t>
      </w:r>
      <w:r w:rsidR="00767E04" w:rsidRPr="00416502">
        <w:rPr>
          <w:rStyle w:val="Strong"/>
          <w:rFonts w:cs="Times New Roman"/>
          <w:i/>
          <w:iCs/>
          <w:color w:val="333333"/>
          <w:sz w:val="28"/>
          <w:szCs w:val="28"/>
        </w:rPr>
        <w:t>e-AWB</w:t>
      </w:r>
      <w:r>
        <w:rPr>
          <w:rStyle w:val="Strong"/>
          <w:rFonts w:cs="Times New Roman"/>
          <w:i/>
          <w:iCs/>
          <w:color w:val="333333"/>
          <w:sz w:val="28"/>
          <w:szCs w:val="28"/>
        </w:rPr>
        <w:t>’</w:t>
      </w:r>
    </w:p>
    <w:p w14:paraId="3B442DA9" w14:textId="77777777" w:rsidR="00767E04" w:rsidRPr="00416502" w:rsidRDefault="00767E04" w:rsidP="00416502">
      <w:pPr>
        <w:pStyle w:val="NormalWeb"/>
        <w:shd w:val="clear" w:color="auto" w:fill="FFFFFF"/>
        <w:spacing w:before="0" w:beforeAutospacing="0"/>
        <w:ind w:firstLine="720"/>
        <w:jc w:val="both"/>
        <w:rPr>
          <w:color w:val="333333"/>
          <w:sz w:val="28"/>
          <w:szCs w:val="28"/>
        </w:rPr>
      </w:pPr>
      <w:r w:rsidRPr="00416502">
        <w:rPr>
          <w:color w:val="333333"/>
          <w:sz w:val="28"/>
          <w:szCs w:val="28"/>
        </w:rPr>
        <w:lastRenderedPageBreak/>
        <w:t>E-AWB (Electronic Air Waybill) là phiên bản số của vận đơn hàng không điện tử, được xem là một trong những giải pháp chuyển đổi số hiệu quả trong ngành Logistics. E-AWB giúp tiêu chuẩn hóa và thay thế vận đơn hàng không bằng giấy thông qua việc sử dụng công nghệ.</w:t>
      </w:r>
    </w:p>
    <w:p w14:paraId="41988D0D" w14:textId="77777777" w:rsidR="00767E04" w:rsidRPr="00416502" w:rsidRDefault="00767E04" w:rsidP="00782C6D">
      <w:pPr>
        <w:pStyle w:val="NormalWeb"/>
        <w:shd w:val="clear" w:color="auto" w:fill="FFFFFF"/>
        <w:spacing w:before="0" w:beforeAutospacing="0"/>
        <w:jc w:val="both"/>
        <w:rPr>
          <w:color w:val="333333"/>
          <w:sz w:val="28"/>
          <w:szCs w:val="28"/>
        </w:rPr>
      </w:pPr>
      <w:r w:rsidRPr="00416502">
        <w:rPr>
          <w:color w:val="333333"/>
          <w:sz w:val="28"/>
          <w:szCs w:val="28"/>
        </w:rPr>
        <w:t>Với E-AWB, việc theo dõi và xử lý dữ liệu hàng hóa trở nên dễ dàng và nhanh chóng hơn. Nó cải thiện tính minh bạch, đảm bảo an ninh, giảm thiểu tối đa chi phí và thời gian chậm trễ trong quá trình giao hàng. Đây là một phương pháp được nhiều doanh nghiệp áp dụng thành công trong quá trình chuyển đổi số.</w:t>
      </w:r>
    </w:p>
    <w:p w14:paraId="146811B4" w14:textId="77777777" w:rsidR="00767E04" w:rsidRPr="00416502" w:rsidRDefault="00767E04" w:rsidP="00782C6D">
      <w:pPr>
        <w:pStyle w:val="NormalWeb"/>
        <w:shd w:val="clear" w:color="auto" w:fill="FFFFFF"/>
        <w:spacing w:before="0" w:beforeAutospacing="0"/>
        <w:jc w:val="both"/>
        <w:rPr>
          <w:color w:val="333333"/>
          <w:sz w:val="32"/>
          <w:szCs w:val="32"/>
        </w:rPr>
      </w:pPr>
      <w:r w:rsidRPr="00416502">
        <w:rPr>
          <w:color w:val="333333"/>
          <w:sz w:val="28"/>
          <w:szCs w:val="28"/>
        </w:rPr>
        <w:t>Dự kiến ​​trong tương lai, có khoảng 80% doanh nghiệp trong ngành logistic sẽ sử dụng công nghệ E-AWB. Điều này cho phép thúc đẩy và chuyển đổi của ngành logistic sang việc sử dụng vận đơn điện tử, tăng cường hiệu quả và hiệu suất trong hoạt động logistics</w:t>
      </w:r>
      <w:r w:rsidRPr="00416502">
        <w:rPr>
          <w:color w:val="333333"/>
          <w:sz w:val="32"/>
          <w:szCs w:val="32"/>
        </w:rPr>
        <w:t>.</w:t>
      </w:r>
    </w:p>
    <w:p w14:paraId="777BE208" w14:textId="7364B8A2" w:rsidR="00767E04" w:rsidRPr="00156F34" w:rsidRDefault="00614480" w:rsidP="00782C6D">
      <w:pPr>
        <w:jc w:val="both"/>
        <w:rPr>
          <w:i/>
          <w:iCs/>
        </w:rPr>
      </w:pPr>
      <w:r>
        <w:rPr>
          <w:rStyle w:val="Strong"/>
          <w:rFonts w:cs="Times New Roman"/>
          <w:i/>
          <w:iCs/>
          <w:color w:val="333333"/>
          <w:sz w:val="28"/>
          <w:szCs w:val="28"/>
        </w:rPr>
        <w:t>‘</w:t>
      </w:r>
      <w:r w:rsidR="00767E04" w:rsidRPr="00156F34">
        <w:rPr>
          <w:rStyle w:val="Strong"/>
          <w:rFonts w:cs="Times New Roman"/>
          <w:i/>
          <w:iCs/>
          <w:color w:val="333333"/>
          <w:sz w:val="28"/>
          <w:szCs w:val="28"/>
        </w:rPr>
        <w:t>AI và Máy học</w:t>
      </w:r>
      <w:r>
        <w:rPr>
          <w:rStyle w:val="Strong"/>
          <w:rFonts w:cs="Times New Roman"/>
          <w:i/>
          <w:iCs/>
          <w:color w:val="333333"/>
          <w:sz w:val="28"/>
          <w:szCs w:val="28"/>
        </w:rPr>
        <w:t>’</w:t>
      </w:r>
    </w:p>
    <w:p w14:paraId="669B3D39" w14:textId="77777777" w:rsidR="00767E04" w:rsidRPr="00FC07F7" w:rsidRDefault="00767E04" w:rsidP="00416502">
      <w:pPr>
        <w:pStyle w:val="NormalWeb"/>
        <w:shd w:val="clear" w:color="auto" w:fill="FFFFFF"/>
        <w:spacing w:before="0" w:beforeAutospacing="0"/>
        <w:ind w:firstLine="720"/>
        <w:jc w:val="both"/>
        <w:rPr>
          <w:color w:val="333333"/>
          <w:sz w:val="28"/>
          <w:szCs w:val="28"/>
        </w:rPr>
      </w:pPr>
      <w:r w:rsidRPr="00FC07F7">
        <w:rPr>
          <w:color w:val="333333"/>
          <w:sz w:val="28"/>
          <w:szCs w:val="28"/>
        </w:rPr>
        <w:t>Trong quá trình chuyển đổi số ngành logistics, AI và máy học (Machine Learning) đóng vai trò không thể thiếu. Chúng hỗ trợ các công ty hậu cần trong việc sử dụng và phân tích dữ liệu liên quan một cách chính xác nhất, từ đó xác định và giải quyết các lỗi kỹ thuật có thể xảy ra, nhằm cải thiện hiệu suất hoạt động.</w:t>
      </w:r>
    </w:p>
    <w:p w14:paraId="6C889855" w14:textId="77777777" w:rsidR="00767E04" w:rsidRPr="00FC07F7" w:rsidRDefault="00767E04" w:rsidP="00416502">
      <w:pPr>
        <w:pStyle w:val="NormalWeb"/>
        <w:shd w:val="clear" w:color="auto" w:fill="FFFFFF"/>
        <w:spacing w:before="0" w:beforeAutospacing="0"/>
        <w:ind w:firstLine="720"/>
        <w:jc w:val="both"/>
        <w:rPr>
          <w:color w:val="333333"/>
          <w:sz w:val="28"/>
          <w:szCs w:val="28"/>
        </w:rPr>
      </w:pPr>
      <w:r w:rsidRPr="00FC07F7">
        <w:rPr>
          <w:color w:val="333333"/>
          <w:sz w:val="28"/>
          <w:szCs w:val="28"/>
        </w:rPr>
        <w:t xml:space="preserve">AI thu thập dữ liệu, trong khi máy học có nhiệm vụ phát hiện các mẫu thông tin bất thường và tiềm năng gây lỗi. Điều này giúp loại bỏ các yếu tố tiêu cực ảnh hưởng đến thành công của doanh nghiệp. Máy học có khả năng thu thập mẫu dữ liệu liên quan đến mức tồn kho, chất lượng nhà cung cấp, dự báo nhu cầu, kế hoạch sản xuất, quản lý vận </w:t>
      </w:r>
      <w:proofErr w:type="gramStart"/>
      <w:r w:rsidRPr="00FC07F7">
        <w:rPr>
          <w:color w:val="333333"/>
          <w:sz w:val="28"/>
          <w:szCs w:val="28"/>
        </w:rPr>
        <w:t>chuyển,...</w:t>
      </w:r>
      <w:proofErr w:type="gramEnd"/>
      <w:r w:rsidRPr="00FC07F7">
        <w:rPr>
          <w:color w:val="333333"/>
          <w:sz w:val="28"/>
          <w:szCs w:val="28"/>
        </w:rPr>
        <w:t xml:space="preserve"> Triển khai AI và Machine Learning mang lại cho doanh nghiệp những thông tin quan trọng để giảm thiểu rủi ro, nâng cao hiệu suất và giảm chi phí vận chuyển hàng hóa.</w:t>
      </w:r>
    </w:p>
    <w:p w14:paraId="4F48F2E8" w14:textId="08648563" w:rsidR="00767E04" w:rsidRPr="00156F34" w:rsidRDefault="00614480" w:rsidP="00782C6D">
      <w:pPr>
        <w:jc w:val="both"/>
        <w:rPr>
          <w:i/>
          <w:iCs/>
        </w:rPr>
      </w:pPr>
      <w:r>
        <w:rPr>
          <w:rStyle w:val="Strong"/>
          <w:rFonts w:cs="Times New Roman"/>
          <w:i/>
          <w:iCs/>
          <w:color w:val="333333"/>
          <w:sz w:val="28"/>
          <w:szCs w:val="28"/>
        </w:rPr>
        <w:t>‘</w:t>
      </w:r>
      <w:r w:rsidR="00767E04" w:rsidRPr="00156F34">
        <w:rPr>
          <w:rStyle w:val="Strong"/>
          <w:rFonts w:cs="Times New Roman"/>
          <w:i/>
          <w:iCs/>
          <w:color w:val="333333"/>
          <w:sz w:val="28"/>
          <w:szCs w:val="28"/>
        </w:rPr>
        <w:t>Triển khai Blockchain</w:t>
      </w:r>
      <w:r>
        <w:rPr>
          <w:rStyle w:val="Strong"/>
          <w:rFonts w:cs="Times New Roman"/>
          <w:i/>
          <w:iCs/>
          <w:color w:val="333333"/>
          <w:sz w:val="28"/>
          <w:szCs w:val="28"/>
        </w:rPr>
        <w:t>’</w:t>
      </w:r>
    </w:p>
    <w:p w14:paraId="3C9B9C34" w14:textId="77777777" w:rsidR="00767E04" w:rsidRPr="00FC07F7" w:rsidRDefault="00767E04" w:rsidP="00416502">
      <w:pPr>
        <w:ind w:firstLine="720"/>
        <w:jc w:val="both"/>
      </w:pPr>
      <w:r w:rsidRPr="00FC07F7">
        <w:t>Blockchain là công nghệ vượt trội mà các công ty logistics không thể bỏ qua, bao gồm tính minh bạch và bảo mật cao với tính năng phân quyền.</w:t>
      </w:r>
    </w:p>
    <w:p w14:paraId="38C43C46" w14:textId="77777777" w:rsidR="00767E04" w:rsidRPr="00FC07F7" w:rsidRDefault="00767E04" w:rsidP="00782C6D">
      <w:pPr>
        <w:jc w:val="both"/>
      </w:pPr>
      <w:r w:rsidRPr="00FC07F7">
        <w:t>Trong việc đảm bảo tính minh bạch, Blockchain tự động điền thông tin chính xác và kịp thời cho mọi tài liệu, từ giấy gửi hàng đến danh sách và vận đơn. Điều này cho phép khách hàng của dịch vụ vận chuyển theo dõi toàn bộ quá trình giao hàng và đưa ra quyết định dựa trên giá trị, chất lượng, chọn lựa đơn vị vận chuyển uy tín và có thể hợp tác lâu dài trong tương lai. Blockchain cũng giúp các kiểm toán viên giám sát quá trình phân phối hàng hóa và tìm ra các biện pháp cải thiện khi có lỗi xảy ra.</w:t>
      </w:r>
    </w:p>
    <w:p w14:paraId="5B492AE9" w14:textId="77777777" w:rsidR="00767E04" w:rsidRPr="00FC07F7" w:rsidRDefault="00767E04" w:rsidP="00782C6D">
      <w:pPr>
        <w:jc w:val="both"/>
      </w:pPr>
      <w:r w:rsidRPr="00FC07F7">
        <w:t xml:space="preserve">Mọi thay đổi trong tài liệu đều được ghi lại và tự động lưu trữ trên hệ thống. Blockchain cung cấp khả năng phân cấp thông tin và cung cấp cho từng thành viên trong chuỗi quyền truy cập vào dữ liệu cần thiết trong quá trình giám sát vận </w:t>
      </w:r>
      <w:r w:rsidRPr="00FC07F7">
        <w:lastRenderedPageBreak/>
        <w:t>chuyển hàng hóa. Đảm bảo không có tài liệu nào bị mất, bị phá hủy hoặc bị thay đổi bất hợp lý.</w:t>
      </w:r>
    </w:p>
    <w:p w14:paraId="2100128D" w14:textId="4FEFC338" w:rsidR="00767E04" w:rsidRPr="00156F34" w:rsidRDefault="00614480" w:rsidP="00782C6D">
      <w:pPr>
        <w:jc w:val="both"/>
        <w:rPr>
          <w:i/>
          <w:iCs/>
        </w:rPr>
      </w:pPr>
      <w:r>
        <w:rPr>
          <w:rStyle w:val="Strong"/>
          <w:rFonts w:cs="Times New Roman"/>
          <w:i/>
          <w:iCs/>
          <w:color w:val="333333"/>
          <w:sz w:val="28"/>
          <w:szCs w:val="28"/>
        </w:rPr>
        <w:t>‘</w:t>
      </w:r>
      <w:r w:rsidR="00767E04" w:rsidRPr="00156F34">
        <w:rPr>
          <w:rStyle w:val="Strong"/>
          <w:rFonts w:cs="Times New Roman"/>
          <w:i/>
          <w:iCs/>
          <w:color w:val="333333"/>
          <w:sz w:val="28"/>
          <w:szCs w:val="28"/>
        </w:rPr>
        <w:t>Công nghệ đám mây</w:t>
      </w:r>
      <w:r>
        <w:rPr>
          <w:rStyle w:val="Strong"/>
          <w:rFonts w:cs="Times New Roman"/>
          <w:i/>
          <w:iCs/>
          <w:color w:val="333333"/>
          <w:sz w:val="28"/>
          <w:szCs w:val="28"/>
        </w:rPr>
        <w:t>’</w:t>
      </w:r>
    </w:p>
    <w:p w14:paraId="1AD45FE6" w14:textId="77777777" w:rsidR="00767E04" w:rsidRPr="00FC07F7" w:rsidRDefault="00767E04" w:rsidP="00416502">
      <w:pPr>
        <w:ind w:firstLine="720"/>
        <w:jc w:val="both"/>
      </w:pPr>
      <w:r w:rsidRPr="00FC07F7">
        <w:t>Tích hợp công nghệ đám mây là một phương pháp hiệu quả trong quá trình chuyển đổi số của ngành Logistic. Công nghệ này giúp doanh nghiệp tăng cường hiệu suất hoạt động và tối ưu hóa quá trình vận hành. Bằng cách sử dụng điện toán đám mây, các doanh nghiệp có thể quản lý chặt chẽ các quy trình vận chuyển cụ thể trong hoạt động của mình.</w:t>
      </w:r>
    </w:p>
    <w:p w14:paraId="606FC8A1" w14:textId="77777777" w:rsidR="00767E04" w:rsidRPr="00FC07F7" w:rsidRDefault="00767E04" w:rsidP="00416502">
      <w:pPr>
        <w:ind w:firstLine="720"/>
        <w:jc w:val="both"/>
      </w:pPr>
      <w:r w:rsidRPr="00FC07F7">
        <w:t>Thông qua công nghệ đám mây, các doanh nghiệp có thể theo dõi vị trí xe vận chuyển trong thời gian thực, quy hoạch không gian trong hậu cần, quản lý các đơn hàng đã được vận chuyển. Các công nghệ như xe tự lái và xe nâng tự động cũng đang trở nên phổ biến trong ngành logistic. Việc sử dụng xe nâng tự động, hệ thống băng chuyền tự động với sự hỗ trợ của các cánh tay robot giúp tăng cường hiệu quả trong quá trình bốc dỡ và lưu kho hàng hóa. Nhiều doanh nghiệp cũng đã đầu tư vào các loại xe và thiết bị hiện đại này nhằm tiết kiệm chi phí thuê nhân viên và tài xế, đồng thời đảm bảo hiệu suất làm việc ở mức cao nhất.</w:t>
      </w:r>
    </w:p>
    <w:p w14:paraId="356E0450" w14:textId="77777777" w:rsidR="00767E04" w:rsidRPr="00CE6AC0" w:rsidRDefault="00767E04" w:rsidP="00782C6D">
      <w:pPr>
        <w:jc w:val="both"/>
      </w:pPr>
    </w:p>
    <w:p w14:paraId="2978C636" w14:textId="57418800" w:rsidR="009D0050" w:rsidRDefault="009D0050" w:rsidP="00A411E4">
      <w:pPr>
        <w:pStyle w:val="Heading7"/>
      </w:pPr>
      <w:bookmarkStart w:id="378" w:name="_Toc197821467"/>
      <w:bookmarkStart w:id="379" w:name="_Toc197874194"/>
      <w:bookmarkStart w:id="380" w:name="_Toc198426207"/>
      <w:r>
        <w:t>Nâng cao Tính kết nội Doanh Nhiệp Dịch vụ Logistics với các doanh nghiệp khác ngành nghề</w:t>
      </w:r>
      <w:bookmarkEnd w:id="378"/>
      <w:bookmarkEnd w:id="379"/>
      <w:bookmarkEnd w:id="380"/>
    </w:p>
    <w:p w14:paraId="7FD80BA5" w14:textId="52DA5557" w:rsidR="003B7C4B" w:rsidRPr="00416502" w:rsidRDefault="00614480" w:rsidP="00782C6D">
      <w:pPr>
        <w:jc w:val="both"/>
        <w:rPr>
          <w:i/>
          <w:iCs/>
          <w:szCs w:val="28"/>
        </w:rPr>
      </w:pPr>
      <w:r>
        <w:rPr>
          <w:rStyle w:val="Strong"/>
          <w:i/>
          <w:iCs/>
          <w:sz w:val="28"/>
          <w:szCs w:val="28"/>
        </w:rPr>
        <w:t>‘</w:t>
      </w:r>
      <w:r w:rsidR="003B7C4B" w:rsidRPr="00416502">
        <w:rPr>
          <w:rStyle w:val="Strong"/>
          <w:i/>
          <w:iCs/>
          <w:sz w:val="28"/>
          <w:szCs w:val="28"/>
        </w:rPr>
        <w:t>Liên kết chuỗi cung ứng</w:t>
      </w:r>
      <w:r>
        <w:rPr>
          <w:rStyle w:val="Strong"/>
          <w:i/>
          <w:iCs/>
          <w:sz w:val="28"/>
          <w:szCs w:val="28"/>
        </w:rPr>
        <w:t>’</w:t>
      </w:r>
    </w:p>
    <w:p w14:paraId="25090A4D" w14:textId="534BC292" w:rsidR="003B7C4B" w:rsidRDefault="003B7C4B" w:rsidP="00416502">
      <w:pPr>
        <w:ind w:firstLine="720"/>
        <w:jc w:val="both"/>
      </w:pPr>
      <w:r>
        <w:t xml:space="preserve">Việc kết nối chặt chẽ giữa các doanh nghiệp logistics và các ngành sản xuất, thương mại điện tử, bán lẻ giúp tối ưu hóa quy trình vận chuyển và phân phối hàng hóa. Khi các bên phối hợp chặt chẽ, họ có thể chia sẻ thông tin về nhu cầu vận chuyển, tồn kho và lịch trình giao hàng, từ đó giảm thiểu tình trạng thiếu hụt hoặc dư thừa hàng hóa, tiết kiệm chi phí và nâng cao hiệu quả hoạt động. </w:t>
      </w:r>
    </w:p>
    <w:p w14:paraId="66DCE25E" w14:textId="679930D8" w:rsidR="003B7C4B" w:rsidRPr="00416502" w:rsidRDefault="00614480" w:rsidP="00782C6D">
      <w:pPr>
        <w:jc w:val="both"/>
        <w:rPr>
          <w:rFonts w:cs="Times New Roman"/>
          <w:i/>
          <w:iCs/>
          <w:szCs w:val="28"/>
        </w:rPr>
      </w:pPr>
      <w:r>
        <w:rPr>
          <w:rStyle w:val="Strong"/>
          <w:rFonts w:cs="Times New Roman"/>
          <w:i/>
          <w:iCs/>
          <w:sz w:val="28"/>
          <w:szCs w:val="28"/>
        </w:rPr>
        <w:t>‘</w:t>
      </w:r>
      <w:r w:rsidR="003B7C4B" w:rsidRPr="00416502">
        <w:rPr>
          <w:rStyle w:val="Strong"/>
          <w:rFonts w:cs="Times New Roman"/>
          <w:i/>
          <w:iCs/>
          <w:sz w:val="28"/>
          <w:szCs w:val="28"/>
        </w:rPr>
        <w:t>Hợp tác đa phương thức</w:t>
      </w:r>
      <w:r>
        <w:rPr>
          <w:rStyle w:val="Strong"/>
          <w:rFonts w:cs="Times New Roman"/>
          <w:i/>
          <w:iCs/>
          <w:sz w:val="28"/>
          <w:szCs w:val="28"/>
        </w:rPr>
        <w:t>’</w:t>
      </w:r>
    </w:p>
    <w:p w14:paraId="6CBF06E6" w14:textId="618A50A5" w:rsidR="003B7C4B" w:rsidRDefault="003B7C4B" w:rsidP="00416502">
      <w:pPr>
        <w:ind w:firstLine="720"/>
        <w:jc w:val="both"/>
      </w:pPr>
      <w:r>
        <w:t xml:space="preserve">Phát triển các dịch vụ logistics đa phương thức kết hợp giữa đường bộ, đường sắt, đường biển và hàng không giúp giảm chi phí và thời gian vận chuyển. Mỗi phương thức vận chuyển có ưu điểm riêng, ví dụ, vận chuyển bằng đường sắt hoặc đường biển thường tiết kiệm chi phí hơn so với đường bộ, trong khi đường hàng không phù hợp cho các lô hàng cần giao nhanh. Việc kết hợp linh hoạt giữa các phương thức này giúp tối ưu hóa chi phí và thời gian vận chuyển. </w:t>
      </w:r>
    </w:p>
    <w:p w14:paraId="7778A8C0" w14:textId="1BA23CD7" w:rsidR="003B7C4B" w:rsidRPr="00416502" w:rsidRDefault="00614480" w:rsidP="00782C6D">
      <w:pPr>
        <w:jc w:val="both"/>
        <w:rPr>
          <w:i/>
          <w:iCs/>
          <w:szCs w:val="28"/>
        </w:rPr>
      </w:pPr>
      <w:r>
        <w:rPr>
          <w:rStyle w:val="Strong"/>
          <w:i/>
          <w:iCs/>
          <w:sz w:val="28"/>
          <w:szCs w:val="28"/>
        </w:rPr>
        <w:t>‘</w:t>
      </w:r>
      <w:r w:rsidR="003B7C4B" w:rsidRPr="00416502">
        <w:rPr>
          <w:rStyle w:val="Strong"/>
          <w:i/>
          <w:iCs/>
          <w:sz w:val="28"/>
          <w:szCs w:val="28"/>
        </w:rPr>
        <w:t>Chia sẻ thông tin và dữ liệu</w:t>
      </w:r>
      <w:r>
        <w:rPr>
          <w:rStyle w:val="Strong"/>
          <w:i/>
          <w:iCs/>
          <w:sz w:val="28"/>
          <w:szCs w:val="28"/>
        </w:rPr>
        <w:t>’</w:t>
      </w:r>
    </w:p>
    <w:p w14:paraId="6AEED00C" w14:textId="77777777" w:rsidR="003B7C4B" w:rsidRDefault="003B7C4B" w:rsidP="00416502">
      <w:pPr>
        <w:ind w:firstLine="720"/>
        <w:jc w:val="both"/>
      </w:pPr>
      <w:r>
        <w:t xml:space="preserve">Xây dựng các nền tảng số để chia sẻ thông tin về nhu cầu vận chuyển, tồn kho và lịch trình giao hàng giữa các doanh nghiệp giúp cải thiện hiệu quả hoạt động. Việc chia sẻ dữ liệu thời gian thực giúp các bên liên quan nhanh chóng nhận diện và xử lý các vấn đề phát sinh, giảm thiểu rủi ro và tối ưu hóa quy trình logistics. Các doanh nghiệp như Maersk và Walmart đã áp dụng thành công các nền tảng chia sẻ dữ liệu để nâng cao hiệu quả chuỗi cung ứng của mình. </w:t>
      </w:r>
    </w:p>
    <w:p w14:paraId="29C38B00" w14:textId="7C02D5BA" w:rsidR="00643380" w:rsidRPr="00416502" w:rsidRDefault="00614480" w:rsidP="00782C6D">
      <w:pPr>
        <w:jc w:val="both"/>
        <w:rPr>
          <w:szCs w:val="28"/>
        </w:rPr>
      </w:pPr>
      <w:r>
        <w:rPr>
          <w:rStyle w:val="Strong"/>
          <w:i/>
          <w:iCs/>
          <w:sz w:val="28"/>
          <w:szCs w:val="28"/>
        </w:rPr>
        <w:t>‘</w:t>
      </w:r>
      <w:r w:rsidR="00643380" w:rsidRPr="00416502">
        <w:rPr>
          <w:rStyle w:val="Strong"/>
          <w:i/>
          <w:iCs/>
          <w:sz w:val="28"/>
          <w:szCs w:val="28"/>
        </w:rPr>
        <w:t>Tăng cường vai trò của các hiệp hội ngành nghề</w:t>
      </w:r>
      <w:r>
        <w:rPr>
          <w:rStyle w:val="Strong"/>
          <w:i/>
          <w:iCs/>
          <w:sz w:val="28"/>
          <w:szCs w:val="28"/>
        </w:rPr>
        <w:t>’</w:t>
      </w:r>
    </w:p>
    <w:p w14:paraId="4DB85504" w14:textId="77777777" w:rsidR="00643380" w:rsidRPr="00643380" w:rsidRDefault="00643380" w:rsidP="00416502">
      <w:pPr>
        <w:ind w:firstLine="720"/>
        <w:jc w:val="both"/>
        <w:rPr>
          <w:szCs w:val="28"/>
        </w:rPr>
      </w:pPr>
      <w:r w:rsidRPr="00643380">
        <w:rPr>
          <w:szCs w:val="28"/>
        </w:rPr>
        <w:lastRenderedPageBreak/>
        <w:t>Các hiệp hội ngành nghề, như Hiệp hội Logistics Việt Nam (VLA), đóng vai trò cầu nối giữa doanh nghiệp logistics và các ngành nghề khác. Thông qua các hoạt động như hội thảo, tọa đàm và các chương trình đào tạo, các hiệp hội giúp doanh nghiệp cập nhật thông tin thị trường, chia sẻ kinh nghiệm và tìm kiếm cơ hội hợp tác. Ví dụ, VLA đã tổ chức các chương trình hỗ trợ doanh nghiệp vừa và nhỏ trong việc xuất khẩu trên nền tảng trực tuyến, giúp họ tiếp cận thị trường quốc tế và nâng cao năng lực cạnh tranh.</w:t>
      </w:r>
    </w:p>
    <w:p w14:paraId="33A26860" w14:textId="40E3C4E7" w:rsidR="00643380" w:rsidRPr="00416502" w:rsidRDefault="0034645E" w:rsidP="00782C6D">
      <w:pPr>
        <w:jc w:val="both"/>
        <w:rPr>
          <w:b/>
          <w:bCs/>
          <w:szCs w:val="28"/>
        </w:rPr>
      </w:pPr>
      <w:proofErr w:type="gramStart"/>
      <w:r>
        <w:rPr>
          <w:szCs w:val="28"/>
        </w:rPr>
        <w:t>‘</w:t>
      </w:r>
      <w:r w:rsidR="00643380" w:rsidRPr="00643380">
        <w:rPr>
          <w:szCs w:val="28"/>
        </w:rPr>
        <w:t xml:space="preserve"> </w:t>
      </w:r>
      <w:r w:rsidR="00643380" w:rsidRPr="00416502">
        <w:rPr>
          <w:rStyle w:val="Strong"/>
          <w:i/>
          <w:iCs/>
          <w:sz w:val="28"/>
          <w:szCs w:val="28"/>
        </w:rPr>
        <w:t>Tổ</w:t>
      </w:r>
      <w:proofErr w:type="gramEnd"/>
      <w:r w:rsidR="00643380" w:rsidRPr="00416502">
        <w:rPr>
          <w:rStyle w:val="Strong"/>
          <w:i/>
          <w:iCs/>
          <w:sz w:val="28"/>
          <w:szCs w:val="28"/>
        </w:rPr>
        <w:t xml:space="preserve"> chức các sự kiện kết nối doanh nghiệp</w:t>
      </w:r>
      <w:r>
        <w:rPr>
          <w:rStyle w:val="Strong"/>
          <w:i/>
          <w:iCs/>
          <w:sz w:val="28"/>
          <w:szCs w:val="28"/>
        </w:rPr>
        <w:t>’</w:t>
      </w:r>
    </w:p>
    <w:p w14:paraId="788AF041" w14:textId="77777777" w:rsidR="00643380" w:rsidRPr="00643380" w:rsidRDefault="00643380" w:rsidP="00416502">
      <w:pPr>
        <w:ind w:firstLine="720"/>
        <w:jc w:val="both"/>
        <w:rPr>
          <w:szCs w:val="28"/>
        </w:rPr>
      </w:pPr>
      <w:r w:rsidRPr="00416502">
        <w:rPr>
          <w:szCs w:val="28"/>
        </w:rPr>
        <w:t xml:space="preserve">Việc </w:t>
      </w:r>
      <w:r w:rsidRPr="00643380">
        <w:rPr>
          <w:szCs w:val="28"/>
        </w:rPr>
        <w:t>tổ chức các hội nghị, triển lãm và sự kiện kết nối giữa doanh nghiệp logistics và các ngành nghề khác giúp thúc đẩy hợp tác và tìm kiếm cơ hội kinh doanh mới. Các sự kiện này tạo điều kiện cho doanh nghiệp gặp gỡ, trao đổi và thiết lập mối quan hệ đối tác chiến lược. Chẳng hạn, chương trình Hộ chiếu Logistics Thế giới (WLP) đã giúp nhiều doanh nghiệp Việt Nam kết nối với các đối tác quốc tế, mở rộng mạng lưới kinh doanh và nâng cao hiệu quả hoạt động xuất nhập khẩu.</w:t>
      </w:r>
    </w:p>
    <w:p w14:paraId="052FF576" w14:textId="5002C6EA" w:rsidR="00643380" w:rsidRPr="00416502" w:rsidRDefault="00643380" w:rsidP="00782C6D">
      <w:pPr>
        <w:jc w:val="both"/>
        <w:rPr>
          <w:i/>
          <w:iCs/>
          <w:szCs w:val="28"/>
        </w:rPr>
      </w:pPr>
      <w:r w:rsidRPr="00643380">
        <w:rPr>
          <w:i/>
          <w:iCs/>
          <w:szCs w:val="28"/>
        </w:rPr>
        <w:t xml:space="preserve"> </w:t>
      </w:r>
      <w:r w:rsidR="0034645E">
        <w:rPr>
          <w:i/>
          <w:iCs/>
          <w:szCs w:val="28"/>
        </w:rPr>
        <w:t>‘</w:t>
      </w:r>
      <w:r w:rsidRPr="00416502">
        <w:rPr>
          <w:rStyle w:val="Strong"/>
          <w:i/>
          <w:iCs/>
          <w:sz w:val="28"/>
          <w:szCs w:val="28"/>
        </w:rPr>
        <w:t>Xây dựng các chương trình hỗ trợ doanh nghiệp</w:t>
      </w:r>
      <w:r w:rsidR="0034645E">
        <w:rPr>
          <w:rStyle w:val="Strong"/>
          <w:i/>
          <w:iCs/>
          <w:sz w:val="28"/>
          <w:szCs w:val="28"/>
        </w:rPr>
        <w:t>’</w:t>
      </w:r>
    </w:p>
    <w:p w14:paraId="1BE86F7C" w14:textId="77777777" w:rsidR="00643380" w:rsidRDefault="00643380" w:rsidP="00416502">
      <w:pPr>
        <w:ind w:firstLine="432"/>
        <w:jc w:val="both"/>
        <w:rPr>
          <w:szCs w:val="28"/>
        </w:rPr>
      </w:pPr>
      <w:r w:rsidRPr="00643380">
        <w:rPr>
          <w:szCs w:val="28"/>
        </w:rPr>
        <w:t>Các chương trình hỗ trợ doanh nghiệp, như Chương trình hỗ trợ xuất khẩu kỹ thuật số (DEEP), giúp doanh nghiệp nâng cao kỹ năng và khả năng về marketing kỹ thuật số, ứng dụng các công cụ và công nghệ kỹ thuật số để tiếp cận thông tin thị trường. Chương trình DEEP đã hỗ trợ 1.000 doanh nghiệp siêu nhỏ, nhỏ và vừa (MSME) khu vực ASEAN, trong đó có Việt Nam, phát triển hoạt động kinh doanh trên phạm vi quốc tế.</w:t>
      </w:r>
    </w:p>
    <w:p w14:paraId="3512BF20" w14:textId="77777777" w:rsidR="00A208E0" w:rsidRDefault="00A208E0" w:rsidP="002A51B2">
      <w:pPr>
        <w:pStyle w:val="Heading5"/>
      </w:pPr>
      <w:bookmarkStart w:id="381" w:name="_Toc198426208"/>
      <w:r w:rsidRPr="00B14719">
        <w:t>Kiến nghị hoàn thiện pháp luật về dịch vụ logistics ở Việt Nam</w:t>
      </w:r>
      <w:bookmarkEnd w:id="381"/>
    </w:p>
    <w:p w14:paraId="2B3B023F" w14:textId="77777777" w:rsidR="00A208E0" w:rsidRDefault="00A208E0" w:rsidP="00A208E0">
      <w:pPr>
        <w:ind w:firstLine="720"/>
        <w:jc w:val="both"/>
      </w:pPr>
      <w:r w:rsidRPr="00EF07AA">
        <w:t>Để tạo điều kiện thuận lợi cho hoạt động kinh doanh dịch vụ logistics ở Việt Nam phát triển, đem lại một nguồn lợi nhuận khổng lồ cho nền kinh tế. Đặc biệt trong thời kỳ hội nhập mạnh mẽ về kinh tế của nước ta như hiện nay, thì việc xây dựng một hành lang pháp lý đầy đủ, chặt chẽ, phù hợp với xu thế hội nhập là một điều rất cần thiết. Trong phạm vi hiểu biết của mình tác giả xin đưa ra một số kiến nghị nhằm hoàn thiện quy định pháp luật về dịch vụ logistics như sau:</w:t>
      </w:r>
    </w:p>
    <w:p w14:paraId="11D1F9A4" w14:textId="77777777" w:rsidR="00A208E0" w:rsidRDefault="00A208E0" w:rsidP="00A208E0">
      <w:pPr>
        <w:ind w:firstLine="720"/>
        <w:jc w:val="both"/>
      </w:pPr>
      <w:r w:rsidRPr="00EF07AA">
        <w:t xml:space="preserve"> Thứ nhất, khái niệm logistics: Như đã phân tích ở trên, khái niệm dịch vụ logistics theo quy đinh của pháp luật Việt Nam chưa thể hiện rõ tính chất xâu chuỗi, liên kết của các hoạt động mà nhờ đó, không những tạo ra lợi ích tiết kiệm chi phí cho doanh nghiệp mà còn mang lại lợi nhuận cho thương nhân kinh doanh dịch vụ logistics. Bởi vậy, có thể đề xuất các giải pháp sau:</w:t>
      </w:r>
    </w:p>
    <w:p w14:paraId="3F62B862" w14:textId="77777777" w:rsidR="00A208E0" w:rsidRDefault="00A208E0" w:rsidP="00A208E0">
      <w:pPr>
        <w:ind w:firstLine="720"/>
        <w:jc w:val="both"/>
      </w:pPr>
      <w:r w:rsidRPr="00EF07AA">
        <w:t xml:space="preserve">  Sửa đổi cụm từ “một hoặc nhiều công việc” thành “một số hoặc tất cả các công việc”. Với cách quy định như vậy, để trở thành nhà cung cấp dịch vụ logistics, thương nhân phải cung cấp ít nhất hai dịch vụ trong chuỗi logistics trở lên, họ có thể vừa cung cấp dịch vụ vận tải, vừa cung cấp dịch vụ kho bãi, hoặc thêm dịch vụ thông quan, dịch vụ môi giới hàng hải, bao trùm mọi hoạt động của </w:t>
      </w:r>
      <w:r w:rsidRPr="00EF07AA">
        <w:lastRenderedPageBreak/>
        <w:t>dịch vụ logistics và trở thành một thương nhân kinh doanh dịch vụ logistics đúng nghĩa. Mục đích của sửa đổi là nhằm quy định rõ logistics phải là một chuỗi hoạt động chứ không phải từng hoạt động đơn lẻ, từ đó, giúp phân biệt đối tượng thuộc sự điều chỉnh của pháp luật về logistics. Những thương nhân nào cung cấp từ hai dịch vụ trở lên sẽ thuộc sự điều chỉnh của pháp luật về dịch vụ logistics. Còn những thương nhân chỉ cũng cấp một loại dịch vụ, chẳng hạn như vận tải biển, thì sẽ chịu sự điều chỉnh của Bộ luật Hàng hải Việt Nam năm 2015. Cách quy định hiện hành có thể gây nhầm lẫn như thương nhân kinh doanh dịch vụ logistics liên quan tới vận tải biển và thương nhân cung cấp dịch vụ vận tải biển.</w:t>
      </w:r>
    </w:p>
    <w:p w14:paraId="49485D18" w14:textId="77777777" w:rsidR="00A208E0" w:rsidRDefault="00A208E0" w:rsidP="00A208E0">
      <w:pPr>
        <w:ind w:firstLine="720"/>
        <w:jc w:val="both"/>
      </w:pPr>
      <w:r>
        <w:t>S</w:t>
      </w:r>
      <w:r w:rsidRPr="00772B52">
        <w:t xml:space="preserve">ắp xếp các hoạt động trong dịch vụ logistics thành một chuỗi theo quy trình sản xuất, kinh doanh và tiêu thụ sản phẩm: “Dịch vụ logistics là hoạt động thương mại, theo đó thương nhân tổ chức thực hiện một số hoặc tất cả các công việc sắp xết thành chuỗi logistics theo thứ tự như sau: Vận chuyển và lưu kho vật tư, vận chyển và lưu kho hàng hóa, đóng gói bao bì, ghi ký mã hiệu, làm thủ tục hải quan, các thủ tục giấy tờ khác, giao hàng hoặc các dịch vụ khác có liên quan đến hàng hóa theo thỏa thuận của khách hàng để hưởng thù lao”. </w:t>
      </w:r>
    </w:p>
    <w:p w14:paraId="78284538" w14:textId="7C96D1CD" w:rsidR="00A208E0" w:rsidRDefault="00A208E0" w:rsidP="00A208E0">
      <w:pPr>
        <w:ind w:firstLine="720"/>
        <w:jc w:val="both"/>
      </w:pPr>
      <w:r w:rsidRPr="00772B52">
        <w:t xml:space="preserve">Về phiên âm từ logistics, tác giả đề xuất không nên phiên âm mà vẫn để nguyên từ tiếng Anh vốn có của nó. Logistics là một trong số những thuật ngữ khó dịch. Bởi vì bao hàm nghĩa của từ này quá rộng nên không một từ đơn ngữ nào có thể truyền tải được hết ý nghĩa của nó hoặc truyền tải không đúng, không đầy đủ. </w:t>
      </w:r>
    </w:p>
    <w:p w14:paraId="3BF47DF0" w14:textId="77777777" w:rsidR="00A208E0" w:rsidRDefault="00A208E0" w:rsidP="00A208E0">
      <w:pPr>
        <w:ind w:firstLine="720"/>
        <w:jc w:val="both"/>
      </w:pPr>
      <w:r w:rsidRPr="00772B52">
        <w:t xml:space="preserve">Thứ hai, về quyền nghĩa vụ của thương nhân kinh doanh dịch vụ logistics: Luật Thương mại 2005 nên quy định cụ thể chi phí hợp lý khác ở đây là bao gồm những chi phí gì, để giúp cho các bên hạn chế được tranh chấp xảy ra khi xác định chi phí phát sinh từ việc thực hiện dịch vụ logistics. Cũng như quy định về các trường hợp được coi là “lý do chính đáng vì lợi ích của khách hàng”. Chẳng hạn lý do chính đáng có thể là do thời tiết, hay vì một lý do khách quan nào khác để đảm bảo lợi ích cho khách hàng thương nhân kinh doanh dịch vụ này không làm theo các chỉ dẫn của khách hàng. </w:t>
      </w:r>
    </w:p>
    <w:p w14:paraId="2D903F20" w14:textId="77777777" w:rsidR="00A208E0" w:rsidRDefault="00A208E0" w:rsidP="00A208E0">
      <w:pPr>
        <w:ind w:firstLine="720"/>
        <w:jc w:val="both"/>
      </w:pPr>
      <w:r w:rsidRPr="00772B52">
        <w:t xml:space="preserve">Thứ ba, về giới hạn trách nhiệm của thương nhân kinh doanh dịch vụ logistics: Tại Điều 238 Luật Thương Mại: nên bổ sung quy định rõ giới hạn trách nhiệm ở đây là “không vượt quá giới hạn tổn thất thực tế với khách hàng”. Điều này được xuất phát từ cơ sở trách nhiệm bồi thường thiệt hại được quy định trong Luật Thương mại 2005 và Bộ luật dân sự 2015. Đối với quy định tại Điểm a Khoản 3 Điều 5 Nghị định số 163/2017/NĐ-CP về giới hạn trách nhiệm đối với thương nhân kinh doạnh dịch vụ logistics liên quan đến vận tải, thì không nên quy định bằng một con số định lượng cụ thể là “tối đa 500 triệu đồng” mà nên quy định một tỷ lệ nhất định như 2/3 hoặc 3/4 so với hàng hóa vận chuyển tuỳ từng trường hợp khác nhau. Thứ tư, hệ thống văn bản quy pháp luật điều chỉnh dịch vụ logistics: Tiến hành rà soát và sửa đổi các văn bản pháp luật quy định về dịch vụ logistics để quy định cho thống nhất và có hệ thống. Chúng ta phải rà soát từ văn </w:t>
      </w:r>
      <w:r w:rsidRPr="00772B52">
        <w:lastRenderedPageBreak/>
        <w:t>bản chuyên ngành điều chỉnh từng loại dịch vụ logistics trong từng lĩnh vực nhất định. Từng bước xóa bỏ các quy định chồng chéo, bất cập trong các văn bản quy phạm pháp luật.</w:t>
      </w:r>
    </w:p>
    <w:p w14:paraId="11D2676C" w14:textId="77777777" w:rsidR="00A208E0" w:rsidRDefault="00A208E0" w:rsidP="00A208E0">
      <w:pPr>
        <w:ind w:firstLine="720"/>
        <w:jc w:val="both"/>
      </w:pPr>
      <w:r w:rsidRPr="00FF24EC">
        <w:t>Việc xây dựng hành lang pháp lý đảm bảo tính nhất quán, thông thoáng và hợp lý trong các văn bản, quy định liên quan đến lĩnh vực logistics với mục đích tạo cơ sở cho một thị trường logistics phát triển, minh bạch. Cùng với việc điều chỉnh và bổ sung Luật Thương mại 2005 về các điều khoản nói về logistics và Nghị định số 163/2017/NĐ-CP, Nhà nước cần ban hành các văn bản pháp luật cho hoạt động logistics và các lĩnh vực hỗ trợ như vận tải đa phương thức, thương mại điện tử, thủ tục hải quan. Chuẩn hóa các quy trình dịch vụ logistics, thống kê báo cáo logistics, các định chế có liên quan như thuế, bảo hiểm, ngân hàng, môi trường; chuẩn hóa các quy định về cấp phép, điều kiện kinh doanh tiêu chuẩn, vận tải đa phương thức, thống nhất hóa và tiêu chuẩn hóa tên hàng và mã hàng hóa. Việc xây dựng các hệ thống pháp luật điều chỉnh các hoạt động logistics rất cần thiết phải tham khảo và tuân theo quy định của từng phương thức vận tải liên quan và các luật khác.</w:t>
      </w:r>
    </w:p>
    <w:p w14:paraId="4FD667EF" w14:textId="1F61945F" w:rsidR="00A208E0" w:rsidRDefault="00E2542F" w:rsidP="00E2542F">
      <w:pPr>
        <w:pStyle w:val="Heading6"/>
      </w:pPr>
      <w:bookmarkStart w:id="382" w:name="_Toc198426209"/>
      <w:r>
        <w:t>Đ</w:t>
      </w:r>
      <w:r w:rsidR="00A208E0" w:rsidRPr="00D41975">
        <w:t>ầu tư phát triển cơ sở hạ tầng</w:t>
      </w:r>
      <w:bookmarkEnd w:id="382"/>
    </w:p>
    <w:p w14:paraId="6F5E2386" w14:textId="77777777" w:rsidR="00A208E0" w:rsidRPr="00670DB3" w:rsidRDefault="00A208E0" w:rsidP="00A208E0">
      <w:pPr>
        <w:pStyle w:val="NormalWeb"/>
        <w:spacing w:before="180" w:beforeAutospacing="0" w:after="225" w:afterAutospacing="0"/>
        <w:ind w:firstLine="720"/>
        <w:jc w:val="both"/>
        <w:rPr>
          <w:color w:val="000000"/>
          <w:sz w:val="28"/>
          <w:szCs w:val="28"/>
        </w:rPr>
      </w:pPr>
      <w:r w:rsidRPr="00670DB3">
        <w:rPr>
          <w:color w:val="000000"/>
          <w:sz w:val="28"/>
          <w:szCs w:val="28"/>
        </w:rPr>
        <w:t>Đây là khâu cốt yếu để nâng cao chất lượng dịch vụ logistics tại Việt Nam. Việc nâng cấp và mở rộng cơ sở hạ tầng logistics sẽ nâng cao hiệu quả và độ tin cậy của vận chuyển hàng hóa, mang lại lợi ích cho thương mại trong nước và quốc tế. Do vậy, Chính phủ và các doanh nghiệp logistics cần cải thiện một số khía cạnh sau:</w:t>
      </w:r>
    </w:p>
    <w:p w14:paraId="0985B482" w14:textId="77777777" w:rsidR="00A208E0" w:rsidRPr="00670DB3" w:rsidRDefault="00A208E0" w:rsidP="00A208E0">
      <w:pPr>
        <w:pStyle w:val="NormalWeb"/>
        <w:spacing w:before="0" w:beforeAutospacing="0" w:after="0" w:afterAutospacing="0"/>
        <w:jc w:val="both"/>
        <w:rPr>
          <w:color w:val="000000"/>
          <w:sz w:val="28"/>
          <w:szCs w:val="28"/>
        </w:rPr>
      </w:pPr>
      <w:r w:rsidRPr="00670DB3">
        <w:rPr>
          <w:rStyle w:val="Emphasis"/>
          <w:rFonts w:eastAsiaTheme="majorEastAsia"/>
          <w:color w:val="000000"/>
          <w:sz w:val="28"/>
          <w:szCs w:val="28"/>
        </w:rPr>
        <w:t>Mạng lưới đường bộ</w:t>
      </w:r>
      <w:r w:rsidRPr="00670DB3">
        <w:rPr>
          <w:color w:val="000000"/>
          <w:sz w:val="28"/>
          <w:szCs w:val="28"/>
        </w:rPr>
        <w:t xml:space="preserve">: Chính phủ nên tập trung nâng cấp các tuyến đường hiện có và xây dựng các đường cao tốc mới để cải thiện khả năng kết nối giữa các thành phố lớn và khu công nghiệp. Bên cạnh đó, việc đầu tư vào bảo trì, sửa chữa đường bộ sẽ giúp đảm bảo vận chuyển hàng hóa thông suốt, </w:t>
      </w:r>
      <w:proofErr w:type="gramStart"/>
      <w:r w:rsidRPr="00670DB3">
        <w:rPr>
          <w:color w:val="000000"/>
          <w:sz w:val="28"/>
          <w:szCs w:val="28"/>
        </w:rPr>
        <w:t>an</w:t>
      </w:r>
      <w:proofErr w:type="gramEnd"/>
      <w:r w:rsidRPr="00670DB3">
        <w:rPr>
          <w:color w:val="000000"/>
          <w:sz w:val="28"/>
          <w:szCs w:val="28"/>
        </w:rPr>
        <w:t xml:space="preserve"> toàn.</w:t>
      </w:r>
    </w:p>
    <w:p w14:paraId="696A9732" w14:textId="77777777" w:rsidR="00A208E0" w:rsidRPr="00670DB3" w:rsidRDefault="00A208E0" w:rsidP="00A208E0">
      <w:pPr>
        <w:pStyle w:val="NormalWeb"/>
        <w:spacing w:before="0" w:beforeAutospacing="0" w:after="0" w:afterAutospacing="0"/>
        <w:jc w:val="both"/>
        <w:rPr>
          <w:color w:val="000000"/>
          <w:sz w:val="28"/>
          <w:szCs w:val="28"/>
        </w:rPr>
      </w:pPr>
      <w:r w:rsidRPr="00670DB3">
        <w:rPr>
          <w:rStyle w:val="Emphasis"/>
          <w:rFonts w:eastAsiaTheme="majorEastAsia"/>
          <w:color w:val="000000"/>
          <w:sz w:val="28"/>
          <w:szCs w:val="28"/>
        </w:rPr>
        <w:t>Cảng và nhà ga</w:t>
      </w:r>
      <w:r w:rsidRPr="00670DB3">
        <w:rPr>
          <w:color w:val="000000"/>
          <w:sz w:val="28"/>
          <w:szCs w:val="28"/>
        </w:rPr>
        <w:t>: Tăng cường cơ sở vật chất và năng lực cảng là điều cần thiết để xử lý khối lượng thương mại ngày càng tăng. Việc xây dựng các bến container hiện đại và đào sâu bến tại các cảng trọng điểm, như: Hải Phòng, TP. Hồ Chí Minh, Đà Nẵng sẽ tiếp nhận tàu lớn hơn, giảm thời gian quay vòng cho tàu.</w:t>
      </w:r>
    </w:p>
    <w:p w14:paraId="39374D4E" w14:textId="77777777" w:rsidR="00A208E0" w:rsidRPr="00670DB3" w:rsidRDefault="00A208E0" w:rsidP="00A208E0">
      <w:pPr>
        <w:pStyle w:val="NormalWeb"/>
        <w:spacing w:before="0" w:beforeAutospacing="0" w:after="0" w:afterAutospacing="0"/>
        <w:jc w:val="both"/>
        <w:rPr>
          <w:color w:val="000000"/>
          <w:sz w:val="28"/>
          <w:szCs w:val="28"/>
        </w:rPr>
      </w:pPr>
      <w:r w:rsidRPr="00670DB3">
        <w:rPr>
          <w:rStyle w:val="Emphasis"/>
          <w:rFonts w:eastAsiaTheme="majorEastAsia"/>
          <w:color w:val="000000"/>
          <w:sz w:val="28"/>
          <w:szCs w:val="28"/>
        </w:rPr>
        <w:t>Đường thủy nội địa</w:t>
      </w:r>
      <w:r w:rsidRPr="00670DB3">
        <w:rPr>
          <w:color w:val="000000"/>
          <w:sz w:val="28"/>
          <w:szCs w:val="28"/>
        </w:rPr>
        <w:t>: Phát triển và duy trì các tuyến đường thủy nội địa, chẳng hạn như: hệ thống sông Mê Kông và sông Hồng, có thể mang lại lợi ích cho việc vận chuyển hàng hóa số lượng lớn một cách hiệu quả và tiết kiệm. Đầu tư vào các cảng sông và cải thiện khả năng giao thông thủy sẽ thúc đẩy việc sử dụng vận tải thủy.</w:t>
      </w:r>
    </w:p>
    <w:p w14:paraId="199D71A5" w14:textId="77777777" w:rsidR="00A208E0" w:rsidRPr="00670DB3" w:rsidRDefault="00A208E0" w:rsidP="00A208E0">
      <w:pPr>
        <w:pStyle w:val="NormalWeb"/>
        <w:spacing w:before="0" w:beforeAutospacing="0" w:after="0" w:afterAutospacing="0"/>
        <w:jc w:val="both"/>
        <w:rPr>
          <w:color w:val="000000"/>
          <w:sz w:val="28"/>
          <w:szCs w:val="28"/>
        </w:rPr>
      </w:pPr>
      <w:r w:rsidRPr="00670DB3">
        <w:rPr>
          <w:rStyle w:val="Emphasis"/>
          <w:rFonts w:eastAsiaTheme="majorEastAsia"/>
          <w:color w:val="000000"/>
          <w:sz w:val="28"/>
          <w:szCs w:val="28"/>
        </w:rPr>
        <w:t>Cơ sở hạ tầng hàng hóa hàng không</w:t>
      </w:r>
      <w:r w:rsidRPr="00670DB3">
        <w:rPr>
          <w:color w:val="000000"/>
          <w:sz w:val="28"/>
          <w:szCs w:val="28"/>
        </w:rPr>
        <w:t>: Việc nâng cấp và mở rộng cơ sở hạ tầng hàng hóa hàng không tại các sân bay lớn, như: Tân Sơn Nhất tại TP. Hồ Chí Minh và Nội Bài tại Hà Nội, cũng như xây dựng sân bay Long Thành sẽ nâng cao năng lực vận tải hàng không và giảm thời gian vận chuyển đối với các loại hàng hóa nhạy cảm về thời gian.</w:t>
      </w:r>
    </w:p>
    <w:p w14:paraId="481D8548" w14:textId="77777777" w:rsidR="00A208E0" w:rsidRPr="00670DB3" w:rsidRDefault="00A208E0" w:rsidP="00A208E0">
      <w:pPr>
        <w:pStyle w:val="NormalWeb"/>
        <w:spacing w:before="0" w:beforeAutospacing="0" w:after="0" w:afterAutospacing="0"/>
        <w:jc w:val="both"/>
        <w:rPr>
          <w:color w:val="000000"/>
          <w:sz w:val="28"/>
          <w:szCs w:val="28"/>
        </w:rPr>
      </w:pPr>
      <w:r w:rsidRPr="00670DB3">
        <w:rPr>
          <w:rStyle w:val="Emphasis"/>
          <w:rFonts w:eastAsiaTheme="majorEastAsia"/>
          <w:color w:val="000000"/>
          <w:sz w:val="28"/>
          <w:szCs w:val="28"/>
        </w:rPr>
        <w:lastRenderedPageBreak/>
        <w:t>Kết nối đường sắt</w:t>
      </w:r>
      <w:r w:rsidRPr="00670DB3">
        <w:rPr>
          <w:color w:val="000000"/>
          <w:sz w:val="28"/>
          <w:szCs w:val="28"/>
        </w:rPr>
        <w:t>: Phát triển và cải thiện kết nối đường sắt giữa các trung tâm công nghiệp lớn và cảng có thể cung cấp một phương thức vận chuyển thay thế cho một số loại hàng hóa. Tích hợp đường sắt vào mạng lưới logistics để giảm tắc nghẽn trên đường bộ và cung cấp các giải pháp hiệu quả về chi phí cho vận chuyển hàng hóa đường dài.</w:t>
      </w:r>
    </w:p>
    <w:p w14:paraId="2F8EF9CB" w14:textId="77777777" w:rsidR="00A208E0" w:rsidRPr="00670DB3" w:rsidRDefault="00A208E0" w:rsidP="00A208E0">
      <w:pPr>
        <w:pStyle w:val="NormalWeb"/>
        <w:spacing w:before="0" w:beforeAutospacing="0" w:after="0" w:afterAutospacing="0"/>
        <w:jc w:val="both"/>
        <w:rPr>
          <w:color w:val="000000"/>
          <w:sz w:val="28"/>
          <w:szCs w:val="28"/>
        </w:rPr>
      </w:pPr>
      <w:r w:rsidRPr="00670DB3">
        <w:rPr>
          <w:rStyle w:val="Emphasis"/>
          <w:rFonts w:eastAsiaTheme="majorEastAsia"/>
          <w:color w:val="000000"/>
          <w:sz w:val="28"/>
          <w:szCs w:val="28"/>
        </w:rPr>
        <w:t>Cơ sở kho bãi:</w:t>
      </w:r>
      <w:r w:rsidRPr="00670DB3">
        <w:rPr>
          <w:color w:val="000000"/>
          <w:sz w:val="28"/>
          <w:szCs w:val="28"/>
        </w:rPr>
        <w:t> Việc xây dựng các nhà kho hiện đại và được trang bị tốt nằm ở vị trí chiến lược gần các trung tâm công nghiệp và các tuyến giao thông chính sẽ tạo điều kiện thuận lợi cho việc lưu trữ và phân phối hàng hóa hiệu quả. Việc triển khai công nghệ như hệ thống quản lý kho để tối ưu hóa hàng tồn kho và thực hiện đơn hàng.</w:t>
      </w:r>
    </w:p>
    <w:p w14:paraId="1B11A409" w14:textId="77777777" w:rsidR="00A208E0" w:rsidRPr="00670DB3" w:rsidRDefault="00A208E0" w:rsidP="00A208E0">
      <w:pPr>
        <w:pStyle w:val="NormalWeb"/>
        <w:spacing w:before="180" w:beforeAutospacing="0" w:after="225" w:afterAutospacing="0"/>
        <w:jc w:val="both"/>
        <w:rPr>
          <w:color w:val="000000"/>
          <w:sz w:val="28"/>
          <w:szCs w:val="28"/>
        </w:rPr>
      </w:pPr>
      <w:r w:rsidRPr="00670DB3">
        <w:rPr>
          <w:color w:val="000000"/>
          <w:sz w:val="28"/>
          <w:szCs w:val="28"/>
        </w:rPr>
        <w:t>Bằng cách ưu tiên và đầu tư vào các sáng kiến ​​phát triển cơ sở hạ tầng này, Việt Nam sẽ tăng cường năng lực logistics, thu hút thêm đầu tư nước ngoài và hội nhập sâu hơn vào chuỗi cung ứng toàn cầu. Cơ sở hạ tầng được cải thiện sẽ giúp vận chuyển hàng hóa nhanh hơn và đáng tin cậy hơn, giảm chi phí và nâng cao chất lượng dịch vụ logistics tổng thể trong nước. Nó đòi hỏi sự hợp tác chặt chẽ giữa chính phủ, các doanh nghiệp logistics và các bên liên quan khác để đảm bảo thực hiện thành công và tăng trưởng bền vững của ngành logistics.</w:t>
      </w:r>
    </w:p>
    <w:p w14:paraId="0ECEA518" w14:textId="77777777" w:rsidR="00A208E0" w:rsidRDefault="00A208E0" w:rsidP="00E2542F">
      <w:pPr>
        <w:pStyle w:val="Heading6"/>
      </w:pPr>
      <w:bookmarkStart w:id="383" w:name="_Toc198426210"/>
      <w:proofErr w:type="gramStart"/>
      <w:r>
        <w:t xml:space="preserve">Áp </w:t>
      </w:r>
      <w:r w:rsidRPr="00C8204A">
        <w:t xml:space="preserve"> dụng</w:t>
      </w:r>
      <w:proofErr w:type="gramEnd"/>
      <w:r w:rsidRPr="00C8204A">
        <w:t xml:space="preserve"> các công nghệ logistics tiên tiến</w:t>
      </w:r>
      <w:bookmarkEnd w:id="383"/>
    </w:p>
    <w:p w14:paraId="28A0498F" w14:textId="77777777" w:rsidR="00A208E0" w:rsidRPr="00670DB3" w:rsidRDefault="00A208E0" w:rsidP="00A208E0">
      <w:pPr>
        <w:pStyle w:val="NormalWeb"/>
        <w:spacing w:before="180" w:beforeAutospacing="0" w:after="225" w:afterAutospacing="0"/>
        <w:ind w:firstLine="720"/>
        <w:rPr>
          <w:color w:val="000000"/>
          <w:sz w:val="28"/>
          <w:szCs w:val="28"/>
        </w:rPr>
      </w:pPr>
      <w:r w:rsidRPr="00670DB3">
        <w:rPr>
          <w:color w:val="000000"/>
          <w:sz w:val="28"/>
          <w:szCs w:val="28"/>
        </w:rPr>
        <w:t>Việc áp dụng các công nghệ logistics tiên tiến là điều cần thiết để hiện đại hóa ngành logistics tại Việt Nam và nâng cao chất lượng dịch vụ logistics. Nắm bắt các giải pháp sáng tạo có thể tối ưu hóa các khía cạnh khác nhau của hoạt động logistics, nâng cao hiệu quả, đồng thời cung cấp khả năng hiển thị và liên lạc tốt hơn trong toàn bộ chuỗi cung ứng. Do đó, các doanh nghiệp logistics có thể áp dụng các giải pháp sau:</w:t>
      </w:r>
    </w:p>
    <w:p w14:paraId="2832C380" w14:textId="77777777" w:rsidR="00A208E0" w:rsidRPr="00670DB3" w:rsidRDefault="00A208E0" w:rsidP="00A208E0">
      <w:pPr>
        <w:pStyle w:val="NormalWeb"/>
        <w:spacing w:before="0" w:beforeAutospacing="0" w:after="0" w:afterAutospacing="0"/>
        <w:rPr>
          <w:color w:val="000000"/>
          <w:sz w:val="28"/>
          <w:szCs w:val="28"/>
        </w:rPr>
      </w:pPr>
      <w:r w:rsidRPr="00670DB3">
        <w:rPr>
          <w:rStyle w:val="Emphasis"/>
          <w:rFonts w:eastAsiaTheme="majorEastAsia"/>
          <w:color w:val="000000"/>
          <w:sz w:val="28"/>
          <w:szCs w:val="28"/>
        </w:rPr>
        <w:t>Hệ thống quản lý vận tải (Transportation Management Systems - TMS):</w:t>
      </w:r>
      <w:r w:rsidRPr="00670DB3">
        <w:rPr>
          <w:color w:val="000000"/>
          <w:sz w:val="28"/>
          <w:szCs w:val="28"/>
        </w:rPr>
        <w:t> TMS là phần mềm được thiết kế để hợp lý hóa và tối ưu hóa các quy trình vận tải. Các doanh nghiệp logistics có thể sử dụng TMS để lập kế hoạch và tối ưu hóa các tuyến đường, theo dõi phương tiện trong thời gian thực và quản lý mức tiêu thụ nhiên liệu. Nó giúp giảm chi phí vận chuyển, cải thiện việc giao hàng đúng hạn và tăng cường quản lý đội xe tổng thể.</w:t>
      </w:r>
    </w:p>
    <w:p w14:paraId="3E82C317" w14:textId="77777777" w:rsidR="00A208E0" w:rsidRPr="00670DB3" w:rsidRDefault="00A208E0" w:rsidP="00A208E0">
      <w:pPr>
        <w:pStyle w:val="NormalWeb"/>
        <w:spacing w:before="0" w:beforeAutospacing="0" w:after="0" w:afterAutospacing="0"/>
        <w:rPr>
          <w:color w:val="000000"/>
          <w:sz w:val="28"/>
          <w:szCs w:val="28"/>
        </w:rPr>
      </w:pPr>
      <w:r w:rsidRPr="00670DB3">
        <w:rPr>
          <w:rStyle w:val="Emphasis"/>
          <w:rFonts w:eastAsiaTheme="majorEastAsia"/>
          <w:color w:val="000000"/>
          <w:sz w:val="28"/>
          <w:szCs w:val="28"/>
        </w:rPr>
        <w:t>Hệ thống quản lý kho hàng (Warehouse Management Systems - WMS):</w:t>
      </w:r>
      <w:r w:rsidRPr="00670DB3">
        <w:rPr>
          <w:color w:val="000000"/>
          <w:sz w:val="28"/>
          <w:szCs w:val="28"/>
        </w:rPr>
        <w:t> WMS là giải pháp phần mềm tối ưu hóa hoạt động kho hàng và quản lý hàng tồn kho. Bằng cách sử dụng WMS, các doanh nghiệp logistics có thể tự động hóa các tác vụ như chọn đơn hàng, đóng gói và theo dõi hàng tồn kho. Công nghệ này cho phép tận dụng tốt hơn không gian nhà kho, giảm lỗi và tăng tốc độ thực hiện đơn hàng.</w:t>
      </w:r>
    </w:p>
    <w:p w14:paraId="39832F09" w14:textId="77777777" w:rsidR="00A208E0" w:rsidRPr="00670DB3" w:rsidRDefault="00A208E0" w:rsidP="00A208E0">
      <w:pPr>
        <w:pStyle w:val="NormalWeb"/>
        <w:spacing w:before="0" w:beforeAutospacing="0" w:after="0" w:afterAutospacing="0"/>
        <w:rPr>
          <w:color w:val="000000"/>
          <w:sz w:val="28"/>
          <w:szCs w:val="28"/>
        </w:rPr>
      </w:pPr>
      <w:r w:rsidRPr="00670DB3">
        <w:rPr>
          <w:rStyle w:val="Emphasis"/>
          <w:rFonts w:eastAsiaTheme="majorEastAsia"/>
          <w:color w:val="000000"/>
          <w:sz w:val="28"/>
          <w:szCs w:val="28"/>
        </w:rPr>
        <w:t>Giải pháp theo dõi và truy xuất: Hệ thống theo dõi và truy xuất sử dụng các công nghệ,</w:t>
      </w:r>
      <w:r w:rsidRPr="00670DB3">
        <w:rPr>
          <w:color w:val="000000"/>
          <w:sz w:val="28"/>
          <w:szCs w:val="28"/>
        </w:rPr>
        <w:t> như: mã vạch, RFID (Nhận dạng qua tần số vô tuyến) hoặc GPS để giám sát chuyển động của hàng hóa dọc theo chuỗi cung ứng. Khách hàng và các doanh nghiệp logistics có thể theo dõi các lô hàng trong thời gian thực, mang lại sự minh bạch và đảm bảo việc giao hàng kịp thời.</w:t>
      </w:r>
    </w:p>
    <w:p w14:paraId="78B03266" w14:textId="77777777" w:rsidR="00A208E0" w:rsidRPr="00670DB3" w:rsidRDefault="00A208E0" w:rsidP="00A208E0">
      <w:pPr>
        <w:pStyle w:val="NormalWeb"/>
        <w:spacing w:before="0" w:beforeAutospacing="0" w:after="0" w:afterAutospacing="0"/>
        <w:rPr>
          <w:color w:val="000000"/>
          <w:sz w:val="28"/>
          <w:szCs w:val="28"/>
        </w:rPr>
      </w:pPr>
      <w:r w:rsidRPr="00670DB3">
        <w:rPr>
          <w:rStyle w:val="Emphasis"/>
          <w:rFonts w:eastAsiaTheme="majorEastAsia"/>
          <w:color w:val="000000"/>
          <w:sz w:val="28"/>
          <w:szCs w:val="28"/>
        </w:rPr>
        <w:lastRenderedPageBreak/>
        <w:t>Cảm biến Internet of Things (IoT): </w:t>
      </w:r>
      <w:r w:rsidRPr="00670DB3">
        <w:rPr>
          <w:color w:val="000000"/>
          <w:sz w:val="28"/>
          <w:szCs w:val="28"/>
        </w:rPr>
        <w:t>Cảm biến IoT có thể được đặt trên hàng hóa, phương tiện hoặc thùng chứa để thu thập và truyền dữ liệu. Các cảm biến này cho phép theo dõi thời gian thực về nhiệt độ, độ ẩm, độ sốc và vị trí trong quá trình vận chuyển, đảm bảo tính toàn vẹn của hàng hóa nhạy cảm với nhiệt độ, độ ẩm… và cho phép chủ động ứng phó với các vấn đề tiềm ẩn.</w:t>
      </w:r>
    </w:p>
    <w:p w14:paraId="1A8A73DC" w14:textId="77777777" w:rsidR="00A208E0" w:rsidRPr="00670DB3" w:rsidRDefault="00A208E0" w:rsidP="00A208E0">
      <w:pPr>
        <w:pStyle w:val="NormalWeb"/>
        <w:spacing w:before="0" w:beforeAutospacing="0" w:after="0" w:afterAutospacing="0"/>
        <w:rPr>
          <w:color w:val="000000"/>
          <w:sz w:val="28"/>
          <w:szCs w:val="28"/>
        </w:rPr>
      </w:pPr>
      <w:r w:rsidRPr="00670DB3">
        <w:rPr>
          <w:rStyle w:val="Emphasis"/>
          <w:rFonts w:eastAsiaTheme="majorEastAsia"/>
          <w:color w:val="000000"/>
          <w:sz w:val="28"/>
          <w:szCs w:val="28"/>
        </w:rPr>
        <w:t>Dữ liệu lớn và phân tích:</w:t>
      </w:r>
      <w:r w:rsidRPr="00670DB3">
        <w:rPr>
          <w:color w:val="000000"/>
          <w:sz w:val="28"/>
          <w:szCs w:val="28"/>
        </w:rPr>
        <w:t> Việc sử dụng dữ liệu lớn và phân tích trong logistics có thể cung cấp thông tin chi tiết có giá trị về xu hướng, dự báo nhu cầu và hiệu suất hoạt động. Phân tích dữ liệu có thể tối ưu hóa việc quản lý hàng tồn kho, lập kế hoạch lộ trình và phân bổ nguồn lực.</w:t>
      </w:r>
    </w:p>
    <w:p w14:paraId="4C8B7BB0" w14:textId="77777777" w:rsidR="00A208E0" w:rsidRPr="00670DB3" w:rsidRDefault="00A208E0" w:rsidP="00A208E0">
      <w:pPr>
        <w:pStyle w:val="NormalWeb"/>
        <w:spacing w:before="0" w:beforeAutospacing="0" w:after="0" w:afterAutospacing="0"/>
        <w:rPr>
          <w:color w:val="000000"/>
          <w:sz w:val="28"/>
          <w:szCs w:val="28"/>
        </w:rPr>
      </w:pPr>
      <w:r w:rsidRPr="00670DB3">
        <w:rPr>
          <w:rStyle w:val="Emphasis"/>
          <w:rFonts w:eastAsiaTheme="majorEastAsia"/>
          <w:color w:val="000000"/>
          <w:sz w:val="28"/>
          <w:szCs w:val="28"/>
        </w:rPr>
        <w:t>Ứng dụng di động</w:t>
      </w:r>
      <w:r w:rsidRPr="00670DB3">
        <w:rPr>
          <w:color w:val="000000"/>
          <w:sz w:val="28"/>
          <w:szCs w:val="28"/>
        </w:rPr>
        <w:t>: Phát triển các ứng dụng di động thân thiện với người dùng có thể tạo điều kiện giao tiếp liền mạch giữa các doanh nghiệp logistics, tài xế và khách hàng. Ứng dụng dành cho thiết bị di động có thể cho phép cập nhật theo thời gian thực, bằng chứng giao hàng điện tử và hỗ trợ khách hàng hiệu quả.</w:t>
      </w:r>
    </w:p>
    <w:p w14:paraId="1E14F4B1" w14:textId="77777777" w:rsidR="00A208E0" w:rsidRPr="00670DB3" w:rsidRDefault="00A208E0" w:rsidP="00A208E0">
      <w:pPr>
        <w:pStyle w:val="NormalWeb"/>
        <w:spacing w:before="0" w:beforeAutospacing="0" w:after="0" w:afterAutospacing="0"/>
        <w:rPr>
          <w:color w:val="000000"/>
          <w:sz w:val="28"/>
          <w:szCs w:val="28"/>
        </w:rPr>
      </w:pPr>
      <w:r w:rsidRPr="00670DB3">
        <w:rPr>
          <w:rStyle w:val="Emphasis"/>
          <w:rFonts w:eastAsiaTheme="majorEastAsia"/>
          <w:color w:val="000000"/>
          <w:sz w:val="28"/>
          <w:szCs w:val="28"/>
        </w:rPr>
        <w:t>Nền tảng hợp tác</w:t>
      </w:r>
      <w:r w:rsidRPr="00670DB3">
        <w:rPr>
          <w:color w:val="000000"/>
          <w:sz w:val="28"/>
          <w:szCs w:val="28"/>
        </w:rPr>
        <w:t>: Việc triển khai các nền tảng logistics hợp tác cho phép các bên liên quan khác nhau trong chuỗi cung ứng chia sẻ thông tin, điều phối các hoạt động và tối ưu hóa việc sử dụng tài nguyên, dẫn đến các hoạt động logistics hiệu quả và nhanh nhạy hơn</w:t>
      </w:r>
    </w:p>
    <w:p w14:paraId="24FBF767" w14:textId="77777777" w:rsidR="00A208E0" w:rsidRDefault="00A208E0" w:rsidP="00E2542F">
      <w:pPr>
        <w:pStyle w:val="Heading6"/>
      </w:pPr>
      <w:bookmarkStart w:id="384" w:name="_Toc198426211"/>
      <w:r>
        <w:t>T</w:t>
      </w:r>
      <w:r w:rsidRPr="00243CCF">
        <w:t>ập trung vào đào tạo và phát triển nguồn nhân lực</w:t>
      </w:r>
      <w:bookmarkEnd w:id="384"/>
    </w:p>
    <w:p w14:paraId="714F00BC"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Đào tạo kỹ thuật:</w:t>
      </w:r>
      <w:r w:rsidRPr="00670DB3">
        <w:rPr>
          <w:color w:val="000000"/>
          <w:sz w:val="28"/>
          <w:szCs w:val="28"/>
        </w:rPr>
        <w:t> Cung cấp các chương trình đào tạo kỹ thuật để nâng cao trình độ của nhân viên trong các lĩnh vực logistics cụ thể, như: hoạt động kho bãi, quản lý vận tải, thủ tục hải quan và quản lý hàng tồn kho. Đào tạo kỹ thuật để cải thiện độ chính xác và hiệu quả của các công việc hàng ngày, giúp các hoạt động logistics diễn ra suôn sẻ hơn.</w:t>
      </w:r>
    </w:p>
    <w:p w14:paraId="7EDC0FB9"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Đào tạo về an toàn và tuân thủ</w:t>
      </w:r>
      <w:r w:rsidRPr="00670DB3">
        <w:rPr>
          <w:color w:val="000000"/>
          <w:sz w:val="28"/>
          <w:szCs w:val="28"/>
        </w:rPr>
        <w:t>: Tiến hành các buổi đào tạo về an toàn để giáo dục nhân viên về các phương pháp tốt nhất để xử lý hàng hóa, vận hành máy móc và đảm bảo an toàn tại nơi làm việc. Ngoài ra, cung cấp đào tạo về tuân thủ các quy định của ngành, thủ tục hải quan và thông lệ thương mại quốc tế để đảm bảo các hoạt động hợp pháp và có đạo đức.</w:t>
      </w:r>
    </w:p>
    <w:p w14:paraId="5B542DE8" w14:textId="77777777" w:rsidR="00A208E0" w:rsidRPr="00670DB3" w:rsidRDefault="00A208E0" w:rsidP="00A208E0">
      <w:pPr>
        <w:pStyle w:val="NormalWeb"/>
        <w:spacing w:before="0" w:beforeAutospacing="0" w:after="0" w:afterAutospacing="0"/>
        <w:jc w:val="both"/>
        <w:rPr>
          <w:color w:val="000000"/>
          <w:sz w:val="28"/>
          <w:szCs w:val="28"/>
        </w:rPr>
      </w:pPr>
      <w:r w:rsidRPr="00670DB3">
        <w:rPr>
          <w:rStyle w:val="Emphasis"/>
          <w:rFonts w:eastAsiaTheme="majorEastAsia"/>
          <w:color w:val="000000"/>
          <w:sz w:val="28"/>
          <w:szCs w:val="28"/>
        </w:rPr>
        <w:t xml:space="preserve"> Đào tạo áp dụng công nghệ</w:t>
      </w:r>
      <w:r w:rsidRPr="00670DB3">
        <w:rPr>
          <w:color w:val="000000"/>
          <w:sz w:val="28"/>
          <w:szCs w:val="28"/>
        </w:rPr>
        <w:t>: Cung cấp đào tạo về cách sử dụng hiệu quả các công nghệ logistics, như: TMS, WMS và các giải pháp theo dõi và truy vết.</w:t>
      </w:r>
    </w:p>
    <w:p w14:paraId="4772074E"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Phát triển kỹ năng mềm</w:t>
      </w:r>
      <w:r w:rsidRPr="00670DB3">
        <w:rPr>
          <w:color w:val="000000"/>
          <w:sz w:val="28"/>
          <w:szCs w:val="28"/>
        </w:rPr>
        <w:t>: Tập trung phát triển các kỹ năng mềm như giao tiếp, làm việc nhóm, giải quyết vấn đề và dịch vụ khách hàng. Kỹ năng mềm cho phép các chuyên gia logistics tương tác hiệu quả với khách hàng, nhà cung cấp và các thành viên trong nhóm, dẫn đến sự hài lòng của khách hàng được cải thiện, qua đó nâng cao chất lượng dịch vụ logistics.</w:t>
      </w:r>
    </w:p>
    <w:p w14:paraId="7C8F15FF"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Đào tạo ngôn ngữ và văn hóa:</w:t>
      </w:r>
      <w:r w:rsidRPr="00670DB3">
        <w:rPr>
          <w:color w:val="000000"/>
          <w:sz w:val="28"/>
          <w:szCs w:val="28"/>
        </w:rPr>
        <w:t> Đối với các hoạt động logistics quốc tế, cung cấp đào tạo ngôn ngữ bằng các ngôn ngữ kinh doanh phổ biến (ví dụ: tiếng Anh, tiếng Trung Quốc) và đào tạo nhận thức về văn hóa để tạo điều kiện giao tiếp hiệu quả và xây dựng mối quan hệ với các đối tác quốc tế.</w:t>
      </w:r>
    </w:p>
    <w:p w14:paraId="184BCF9A" w14:textId="7247B441" w:rsidR="00A208E0" w:rsidRDefault="00A208E0" w:rsidP="00E2542F">
      <w:pPr>
        <w:pStyle w:val="Heading6"/>
      </w:pPr>
      <w:bookmarkStart w:id="385" w:name="_Toc198426212"/>
      <w:r>
        <w:t>Đ</w:t>
      </w:r>
      <w:r w:rsidRPr="009607C3">
        <w:t>ơn giản hóa thủ tục hải quan và quy định</w:t>
      </w:r>
      <w:r w:rsidR="00696517">
        <w:t>.</w:t>
      </w:r>
      <w:bookmarkEnd w:id="385"/>
    </w:p>
    <w:p w14:paraId="2F67F314" w14:textId="77777777" w:rsidR="00A208E0" w:rsidRPr="00670DB3" w:rsidRDefault="00A208E0" w:rsidP="00A208E0">
      <w:pPr>
        <w:pStyle w:val="NormalWeb"/>
        <w:spacing w:before="180" w:beforeAutospacing="0" w:after="225" w:afterAutospacing="0"/>
        <w:ind w:firstLine="720"/>
        <w:jc w:val="both"/>
        <w:rPr>
          <w:color w:val="000000"/>
          <w:sz w:val="28"/>
          <w:szCs w:val="28"/>
        </w:rPr>
      </w:pPr>
      <w:r w:rsidRPr="00670DB3">
        <w:rPr>
          <w:color w:val="000000"/>
          <w:sz w:val="28"/>
          <w:szCs w:val="28"/>
        </w:rPr>
        <w:t xml:space="preserve">Đơn giản hóa các thủ tục hải quan và quy định để nâng cao hiệu quả và khả năng cạnh tranh của ngành logistics tại Việt Nam. Hợp tác với các cơ quan chính </w:t>
      </w:r>
      <w:r w:rsidRPr="00670DB3">
        <w:rPr>
          <w:color w:val="000000"/>
          <w:sz w:val="28"/>
          <w:szCs w:val="28"/>
        </w:rPr>
        <w:lastRenderedPageBreak/>
        <w:t>phủ để hợp lý hóa các quy trình này sẽ làm giảm sự chậm trễ và thủ tục giấy tờ, giúp các hoạt động logistics diễn ra suôn sẻ hơn, cụ thể:</w:t>
      </w:r>
    </w:p>
    <w:p w14:paraId="41E51F95"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Hệ thống một cửa</w:t>
      </w:r>
      <w:r w:rsidRPr="00670DB3">
        <w:rPr>
          <w:color w:val="000000"/>
          <w:sz w:val="28"/>
          <w:szCs w:val="28"/>
        </w:rPr>
        <w:t>: Triển khai hệ thống một cửa cho phép các doanh nghiệp logistics gửi tất cả các tài liệu và thông tin liên quan đến thương mại cần thiết thông qua một nền tảng điện tử duy nhất. Hệ thống tập trung này sẽ hợp lý hóa quy trình thông quan, giảm nhu cầu về giấy tờ dư thừa và các can thiệp thủ công.</w:t>
      </w:r>
    </w:p>
    <w:p w14:paraId="0DF95E64"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Xử lý trước khi hàng đến</w:t>
      </w:r>
      <w:r w:rsidRPr="00670DB3">
        <w:rPr>
          <w:color w:val="000000"/>
          <w:sz w:val="28"/>
          <w:szCs w:val="28"/>
        </w:rPr>
        <w:t>: Cho phép xử lý tờ khai hải quan trước khi hàng đến, cho phép các doanh nghiệp logistics nộp trước các tài liệu cần thiết. Cách tiếp cận chủ động này cho phép cơ quan hải quan tiến hành các bước kiểm tra cần thiết trước khi hàng hóa đến nơi, đẩy nhanh quá trình thông quan.</w:t>
      </w:r>
    </w:p>
    <w:p w14:paraId="32A6CBD7"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Hài hòa hóa thủ tục:</w:t>
      </w:r>
      <w:r w:rsidRPr="00670DB3">
        <w:rPr>
          <w:color w:val="000000"/>
          <w:sz w:val="28"/>
          <w:szCs w:val="28"/>
        </w:rPr>
        <w:t> Làm việc với các cơ quan nhà nước có liên quan để hài hòa hóa các thủ tục hải quan giữa các cảng và cửa khẩu biên giới khác nhau. Tiêu chuẩn hóa các thủ tục sẽ tạo ra một môi trường nhất quán và có thể dự đoán được cho các hoạt động logistics.</w:t>
      </w:r>
    </w:p>
    <w:p w14:paraId="43E6C2B5"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Kiểm tra dựa trên rủi ro</w:t>
      </w:r>
      <w:r w:rsidRPr="00670DB3">
        <w:rPr>
          <w:color w:val="000000"/>
          <w:sz w:val="28"/>
          <w:szCs w:val="28"/>
        </w:rPr>
        <w:t>: Áp dụng các phương pháp kiểm tra dựa trên rủi ro để ưu tiên kiểm tra kỹ lưỡng các lô hàng có rủi ro cao, trong khi các lô hàng có rủi ro thấp được thông quan nhanh.</w:t>
      </w:r>
    </w:p>
    <w:p w14:paraId="06C87E29" w14:textId="77777777" w:rsidR="00A208E0" w:rsidRPr="00670DB3" w:rsidRDefault="00A208E0" w:rsidP="00A208E0">
      <w:pPr>
        <w:pStyle w:val="NormalWeb"/>
        <w:spacing w:before="0" w:beforeAutospacing="0" w:after="0" w:afterAutospacing="0"/>
        <w:ind w:firstLine="720"/>
        <w:jc w:val="both"/>
        <w:rPr>
          <w:color w:val="000000"/>
          <w:sz w:val="28"/>
          <w:szCs w:val="28"/>
        </w:rPr>
      </w:pPr>
      <w:r w:rsidRPr="00670DB3">
        <w:rPr>
          <w:rStyle w:val="Emphasis"/>
          <w:rFonts w:eastAsiaTheme="majorEastAsia"/>
          <w:color w:val="000000"/>
          <w:sz w:val="28"/>
          <w:szCs w:val="28"/>
        </w:rPr>
        <w:t>Giảm phí và lệ phí</w:t>
      </w:r>
      <w:r w:rsidRPr="00670DB3">
        <w:rPr>
          <w:color w:val="000000"/>
          <w:sz w:val="28"/>
          <w:szCs w:val="28"/>
        </w:rPr>
        <w:t>: Rà soát và hợp lý hóa các loại phí và lệ phí hải quan để tiết kiệm chi phí hơn cho các doanh nghiệp logistics. Giảm phí không cần thiết có thể giảm chi phí logistics và cải thiện môi trường kinh doanh tổng thể.</w:t>
      </w:r>
    </w:p>
    <w:p w14:paraId="549CADA8" w14:textId="77777777" w:rsidR="00A208E0" w:rsidRPr="00670DB3" w:rsidRDefault="00A208E0" w:rsidP="00A208E0">
      <w:pPr>
        <w:pStyle w:val="NormalWeb"/>
        <w:spacing w:before="0" w:beforeAutospacing="0" w:after="0" w:afterAutospacing="0"/>
        <w:jc w:val="both"/>
        <w:rPr>
          <w:color w:val="000000"/>
          <w:sz w:val="28"/>
          <w:szCs w:val="28"/>
        </w:rPr>
      </w:pPr>
      <w:r w:rsidRPr="00670DB3">
        <w:rPr>
          <w:rStyle w:val="Emphasis"/>
          <w:rFonts w:eastAsiaTheme="majorEastAsia"/>
          <w:color w:val="000000"/>
          <w:sz w:val="28"/>
          <w:szCs w:val="28"/>
        </w:rPr>
        <w:t>Hiện đại hóa hải quan</w:t>
      </w:r>
      <w:r w:rsidRPr="00670DB3">
        <w:rPr>
          <w:color w:val="000000"/>
          <w:sz w:val="28"/>
          <w:szCs w:val="28"/>
        </w:rPr>
        <w:t>: Đầu tư vào hiện đại hóa hệ thống hải quan và cơ sở hạ tầng để xử lý khối lượng thương mại ngày càng tăng một cách hiệu quả. Việc nâng cấp công nghệ và phần mềm sẽ nâng cao khả năng xử lý dữ liệu và giảm thời gian xử lý.</w:t>
      </w:r>
    </w:p>
    <w:p w14:paraId="19BED9CE" w14:textId="77777777" w:rsidR="00A208E0" w:rsidRDefault="00A208E0" w:rsidP="00A208E0">
      <w:pPr>
        <w:pStyle w:val="NormalWeb"/>
        <w:spacing w:before="180" w:beforeAutospacing="0" w:after="225" w:afterAutospacing="0"/>
        <w:ind w:firstLine="720"/>
        <w:jc w:val="both"/>
        <w:rPr>
          <w:rFonts w:ascii="Roboto" w:hAnsi="Roboto"/>
          <w:color w:val="000000"/>
        </w:rPr>
      </w:pPr>
      <w:r w:rsidRPr="00670DB3">
        <w:rPr>
          <w:color w:val="000000"/>
          <w:sz w:val="28"/>
          <w:szCs w:val="28"/>
        </w:rPr>
        <w:t>Bằng cách đơn giản hóa thủ tục hải quan và quy định, Việt Nam có thể thu hút nhiều thương mại và đầu tư hơn, giảm chi phí logistics và nâng cao vị thế là một trung tâm logistics của khu vực. Một môi trường hải quan hiệu quả hơn sẽ thúc đẩy môi trường kinh doanh thuận lợi, thu hút cả doanh nghiệp trong nước và quốc tế, đồng thời tạo điều kiện thuận lợi cho các hoạt động logistics thông suốt trên cả nước</w:t>
      </w:r>
      <w:r>
        <w:rPr>
          <w:rFonts w:ascii="Roboto" w:hAnsi="Roboto"/>
          <w:color w:val="000000"/>
        </w:rPr>
        <w:t>.</w:t>
      </w:r>
    </w:p>
    <w:p w14:paraId="49B66A29" w14:textId="77777777" w:rsidR="00A208E0" w:rsidRPr="00670DB3" w:rsidRDefault="00A208E0" w:rsidP="00A208E0"/>
    <w:p w14:paraId="761374D1" w14:textId="5D1D9D17" w:rsidR="00A208E0" w:rsidRDefault="00A208E0" w:rsidP="00696517">
      <w:pPr>
        <w:pStyle w:val="Heading6"/>
      </w:pPr>
      <w:bookmarkStart w:id="386" w:name="_Toc198426213"/>
      <w:r>
        <w:t>Phát triển xây dựng thương Hiệu tàu của Việt Nam kết nối với cảnh trên thế giới</w:t>
      </w:r>
      <w:r w:rsidR="00696517">
        <w:t>.</w:t>
      </w:r>
      <w:bookmarkEnd w:id="386"/>
    </w:p>
    <w:p w14:paraId="63757288" w14:textId="77777777" w:rsidR="00A208E0" w:rsidRPr="00E25F66" w:rsidRDefault="00A208E0" w:rsidP="00A208E0">
      <w:pPr>
        <w:ind w:firstLine="720"/>
        <w:jc w:val="both"/>
      </w:pPr>
      <w:r w:rsidRPr="00276EC7">
        <w:t>Trong khi phần vận động tải biển quốc tế của đội tàu vận tải biển Việt Nam đang có xu hướng giảm thì đội tàu mang cờ nước ngoài thuộc sở hữu chủ tàu Việt Nam lại có xu hướng tăng.</w:t>
      </w:r>
      <w:r w:rsidRPr="00F33BC6">
        <w:rPr>
          <w:rFonts w:ascii="Arial" w:hAnsi="Arial" w:cs="Arial"/>
          <w:color w:val="000000"/>
          <w:sz w:val="30"/>
          <w:szCs w:val="30"/>
        </w:rPr>
        <w:t xml:space="preserve"> </w:t>
      </w:r>
      <w:r w:rsidRPr="00F33BC6">
        <w:t xml:space="preserve">đội tàu trong nước chủ yếu vận tải nội địa và hoạt động tuyến quốc tế ngắn trong phạm vi châu Á, chưa thể cạnh tranh được đội tàu nước ngoài do cơ cấu đội tàu chưa hợp lý, trọng tải nhỏ. Trong khi đó, xu hướng thế giới phát triển tàu trọng tải lớn hơn để tối ưu hóa chi phí vận tải, đặc biệt là đội tàu container và tàu chuyên dụng. Việc phát triển đội tàu vận tải biển quốc tế của Việt Nam là hướng đi quan trọng để giảm chi phí vận tải, từng bước nâng cao thị </w:t>
      </w:r>
      <w:r w:rsidRPr="00F33BC6">
        <w:lastRenderedPageBreak/>
        <w:t>phần vận tải hàng hóa xuất nhập khẩu bằng đội tàu biển Việt Nam, giảm sự phụ thuộc vào đội tàu nước ngoài.</w:t>
      </w:r>
      <w:r w:rsidRPr="00276EC7">
        <w:t xml:space="preserve"> </w:t>
      </w:r>
      <w:r w:rsidRPr="00864C75">
        <w:t>Thực tế này tạo ra quy mô đội tàu trong nước đang giảm dần, dẫn đến phần vận động hóa hóa xuất khẩu, nhập khẩu của đội tàu thuộc sở hữu quốc gia giảm theo.</w:t>
      </w:r>
      <w:r w:rsidRPr="001243BC">
        <w:rPr>
          <w:rFonts w:ascii="Roboto" w:hAnsi="Roboto"/>
          <w:color w:val="3366FF"/>
          <w:sz w:val="23"/>
          <w:szCs w:val="23"/>
          <w:shd w:val="clear" w:color="auto" w:fill="FFFFFF"/>
        </w:rPr>
        <w:t xml:space="preserve"> </w:t>
      </w:r>
      <w:r w:rsidRPr="001243BC">
        <w:t>Việc đầu tư đội tàu trẻ có tính năng hiện đại, có tầm tải lớn, tàu chuyên dụng là hết sức cần thiết để có thể chạy các tuyến xa, ngoài khu vực Đông Nam Á, tiến tới các tuyến nội Á và liên lục địa.  cũng cần tập đoàn phát triển thương hiệu quốc gia về hãng tàu container riêng của Việt Nam để có thể tận dụng ưu thế của hệ thống mét nước sâu kéo dài từ bắc-trung-nam. Quan trọng, Nhà nước cần có các chính sách hợp lý, hỗ trợ đầu tư phát triển đội tàu như ưu đãi về cơ chế tài chính chính khi đầu tư, về chính sách thuế và cơ chế thúc đẩy đào tạo giúp nâng cao nguồn nhân lực cho ngành hàng hải.</w:t>
      </w:r>
      <w:r w:rsidRPr="00E25F66">
        <w:rPr>
          <w:rFonts w:ascii="Roboto" w:eastAsia="Times New Roman" w:hAnsi="Roboto" w:cs="Times New Roman"/>
          <w:color w:val="000000"/>
          <w:sz w:val="23"/>
          <w:szCs w:val="23"/>
        </w:rPr>
        <w:t xml:space="preserve"> </w:t>
      </w:r>
      <w:r w:rsidRPr="00E25F66">
        <w:t>Trong Dự thảo Đề án phát triển đội tàu biển quốc tế của Cục Hàng hải Việt Nam, hiện nay, Việt Nam khó có thể phát triển được đội tàu container để khai thác thác ở tuyến xa mà chỉ có thể bắt đầu với việc tăng cường thiết lập khai thác các tuyến nội Á Á thu thu hút hàng về các loại biển lớn của Việt Nam đi châu Âu và Mỹ.</w:t>
      </w:r>
    </w:p>
    <w:p w14:paraId="2BB7A7F2" w14:textId="77777777" w:rsidR="00A208E0" w:rsidRDefault="00A208E0" w:rsidP="00A208E0">
      <w:pPr>
        <w:ind w:firstLine="720"/>
        <w:jc w:val="both"/>
      </w:pPr>
      <w:r w:rsidRPr="00E25F66">
        <w:t xml:space="preserve">Việc tăng cường khai thác các tuyến nội Á để từng bước xây dựng mạng lưới mạng lưới, phát triển nguồn nhân lực, tích lũy kinh nghiệm trong khai thác quản lý điều hành. Để phát triển đội tàu vận tải biển quốc tế, </w:t>
      </w:r>
      <w:r>
        <w:t xml:space="preserve">nhóm tác giả </w:t>
      </w:r>
      <w:r w:rsidRPr="00E25F66">
        <w:t>kiến ​​nghị cần</w:t>
      </w:r>
      <w:r>
        <w:t>:</w:t>
      </w:r>
    </w:p>
    <w:p w14:paraId="3FB2AEE7" w14:textId="77777777" w:rsidR="00A208E0" w:rsidRPr="00E25F66" w:rsidRDefault="00A208E0" w:rsidP="00A208E0">
      <w:pPr>
        <w:ind w:firstLine="720"/>
        <w:jc w:val="both"/>
      </w:pPr>
      <w:r w:rsidRPr="00670DB3">
        <w:rPr>
          <w:i/>
          <w:iCs/>
        </w:rPr>
        <w:t xml:space="preserve">Thứ </w:t>
      </w:r>
      <w:proofErr w:type="gramStart"/>
      <w:r w:rsidRPr="00670DB3">
        <w:rPr>
          <w:i/>
          <w:iCs/>
        </w:rPr>
        <w:t>nhất</w:t>
      </w:r>
      <w:r>
        <w:t xml:space="preserve"> </w:t>
      </w:r>
      <w:r w:rsidRPr="00E25F66">
        <w:t xml:space="preserve"> tiếp</w:t>
      </w:r>
      <w:proofErr w:type="gramEnd"/>
      <w:r w:rsidRPr="00E25F66">
        <w:t xml:space="preserve"> tục kiểm soát, sửa đổi, bổ sung hệ thống văn bản luật của Việt Nam về vận động biển, tạo ra một hành lang pháp lý ổn định, thuận lợi để hỗ trợ doanh nghiệp hoạt động hiệu quả.</w:t>
      </w:r>
    </w:p>
    <w:p w14:paraId="44ECB267" w14:textId="77777777" w:rsidR="00A208E0" w:rsidRDefault="00A208E0" w:rsidP="00A208E0">
      <w:pPr>
        <w:ind w:firstLine="720"/>
        <w:jc w:val="both"/>
      </w:pPr>
      <w:r w:rsidRPr="00670DB3">
        <w:rPr>
          <w:i/>
          <w:iCs/>
        </w:rPr>
        <w:t>Thứ Hai</w:t>
      </w:r>
      <w:r>
        <w:t xml:space="preserve"> </w:t>
      </w:r>
      <w:r w:rsidRPr="00215B63">
        <w:t>Về giải pháp tài chính chính, cho phép miễn thuế nhập khẩu đối với chủ tàu thay thế tàu cũ của mình hiện có bằng tàu biển mới có tuổi dưới 15 tuổi, hoặc có thể tải lớn hơn hoặc tính năng chuyên dụng. Miễn thuế nhập khẩu và miễn giảm 50% phí tải trọng trong thời gian 5 năm khi chủ tàu mua và khai thác tàu container từ 1.500 TEU trở lên hoặc tàu chạy bằng năng lượng sạch như LNG và các tàu nhẹ LNG…</w:t>
      </w:r>
    </w:p>
    <w:p w14:paraId="4784F521" w14:textId="77777777" w:rsidR="00A208E0" w:rsidRDefault="00A208E0" w:rsidP="00A208E0">
      <w:pPr>
        <w:ind w:firstLine="720"/>
        <w:jc w:val="both"/>
      </w:pPr>
      <w:r w:rsidRPr="000217D4">
        <w:t>cho phép không áp dụng thuế VAT khi nhập khẩu tàu biển vận chuyển hàng hóa cho chủ tàu Việt Nam đến hết năm 2026. Miễn thuế nhập khẩu và giảm 50% phí trọng tải khi chủ tàu mua và khai thác tàu container từ 1.500 Tes trở lên hoặc tàu chạy bằng năng lượng sạch như LNG… và các tàu chở LNG. Cùng với đó là miễn thuế thu nhập cá nhân với thuyền viên Việt Nam làm việc trên tàu biển hoạt động tuyến nội địa....</w:t>
      </w:r>
    </w:p>
    <w:p w14:paraId="52BCD96A" w14:textId="77777777" w:rsidR="00A208E0" w:rsidRPr="000217D4" w:rsidRDefault="00A208E0" w:rsidP="00A208E0">
      <w:pPr>
        <w:ind w:firstLine="720"/>
        <w:jc w:val="both"/>
      </w:pPr>
      <w:r w:rsidRPr="00670DB3">
        <w:rPr>
          <w:i/>
          <w:iCs/>
        </w:rPr>
        <w:t>Thứ 3</w:t>
      </w:r>
      <w:r>
        <w:t xml:space="preserve"> </w:t>
      </w:r>
      <w:r w:rsidRPr="000217D4">
        <w:t xml:space="preserve">tập trung sửa đổi các văn bản quy phạm pháp luật về mua bán, đăng ký tàu biển và quản lý giá dịch vụ hàng hải và quản lý hoạt động vận tải container của các hãng tàu nước ngoài tại Việt Nam. Nghiên cứu xây dựng quy phạm tàu biển ven bờ cho tàu biển vận tải hàng hóa chạy ven theo bờ biển của Việt Nam và các nước trong khu vực; sửa đổi quy định về việc cấp phép cho tàu treo cờ quốc tịch Việt Nam theo hướng Bộ trưởng Bộ Giao thông Vận tải quyết định việc cho </w:t>
      </w:r>
      <w:r w:rsidRPr="000217D4">
        <w:lastRenderedPageBreak/>
        <w:t>phép treo cờ quốc tịch Việt Nam với tàu biển vận tải hàng container thuộc trường hợp đặc biệt nhưng không quá 17 tuổi.</w:t>
      </w:r>
    </w:p>
    <w:p w14:paraId="31ED9CF6" w14:textId="77777777" w:rsidR="00A208E0" w:rsidRPr="000217D4" w:rsidRDefault="00A208E0" w:rsidP="00A208E0">
      <w:pPr>
        <w:ind w:firstLine="720"/>
        <w:jc w:val="both"/>
      </w:pPr>
      <w:r w:rsidRPr="00670DB3">
        <w:rPr>
          <w:i/>
          <w:iCs/>
        </w:rPr>
        <w:t>Thứ 4</w:t>
      </w:r>
      <w:r>
        <w:t xml:space="preserve"> là </w:t>
      </w:r>
      <w:r w:rsidRPr="000217D4">
        <w:t xml:space="preserve"> đẩy mạnh hợp tác quốc tế về biển, tham gia các công ước quốc tế, hiệp định vận tải song phương, đa phương; hỗ trợ về thủ tục pháp lý cho doanh nghiệp Việt Nam mở rộng đại lý ra nước ngoài; hoàn thiện Hiệp định vận tải ven biển với Trung Quốc, Thái Lan và Campuchia; củng cố, nâng cao vai trò của các hiệp hội trong ngành… Đặc biệt, áp dụng hình thức chào hàng cạnh tranh theo thông lệ quốc tế cho các doanh nghiệp khi mua tàu biển có sử dụng vốn của nhà nước để phù hợp với thực tiễn hoạt động mua bán tàu biển.</w:t>
      </w:r>
    </w:p>
    <w:p w14:paraId="09D83C1E" w14:textId="77777777" w:rsidR="0034645E" w:rsidRDefault="00A208E0" w:rsidP="0034645E">
      <w:pPr>
        <w:ind w:firstLine="720"/>
        <w:jc w:val="both"/>
      </w:pPr>
      <w:r w:rsidRPr="00670DB3">
        <w:rPr>
          <w:i/>
          <w:iCs/>
        </w:rPr>
        <w:t>Thứ 5</w:t>
      </w:r>
      <w:r>
        <w:t xml:space="preserve"> </w:t>
      </w:r>
      <w:proofErr w:type="gramStart"/>
      <w:r>
        <w:t xml:space="preserve">Xây </w:t>
      </w:r>
      <w:r w:rsidRPr="00F220ED">
        <w:t> dựng</w:t>
      </w:r>
      <w:proofErr w:type="gramEnd"/>
      <w:r w:rsidRPr="00F220ED">
        <w:t xml:space="preserve"> mô hình quản lý vận tải biển phù hợp để nâng cao công tác quản lý nhà nước về hàng hải với lĩnh vực vận tải biển và dịch vụ hàng hải. Tiếp tục hoàn thiện các cơ chế chính sách, các văn bản quy phạm pháp luật phù hợp với điều ước quốc tế mà Việt Nam mới tham gia hoặc là thành viên.</w:t>
      </w:r>
      <w:r w:rsidRPr="00814968">
        <w:rPr>
          <w:rFonts w:ascii="Roboto" w:hAnsi="Roboto"/>
          <w:color w:val="000000"/>
        </w:rPr>
        <w:t xml:space="preserve"> </w:t>
      </w:r>
      <w:r w:rsidRPr="00814968">
        <w:t>tập trung hỗ trợ một số hãng tàu container Việt Nam đủ mạnh để vươn ra hoạt động quốc tế ở những thị trường xa như: Nhật Bản, Hàn Quốc, Ấn Độ… và có thể đi đến châu Âu và Mỹ. Có cơ chế chính sách hỗ trợ các hãng tàu liên minh, liên kết trong hoạt động khai thác hàng hóa container để nâng cao quy mô của doanh nghiệp, năng lực tài chính… tăng năng lực cạnh tranh với các hãng tàu nước ngoài.</w:t>
      </w:r>
      <w:r w:rsidRPr="00565C36">
        <w:rPr>
          <w:rFonts w:ascii="Roboto" w:eastAsia="Times New Roman" w:hAnsi="Roboto" w:cs="Times New Roman"/>
          <w:color w:val="000000"/>
          <w:sz w:val="24"/>
          <w:szCs w:val="24"/>
        </w:rPr>
        <w:t xml:space="preserve"> </w:t>
      </w:r>
      <w:r w:rsidRPr="00565C36">
        <w:t>tích cực đẩy mạnh nghiên cứu ứng dụng khoa học công nghệ trong nghiên cứu, đóng mới, sửa chữa hoán cải tàu biển; tiếp tục miễn thuế nhập khẩu và miễn giảm 50% phí trọng tải khi chủ tàu mua và khai thác tàu container từ 1.500 TEUs trở lên hoặc tàu chạy bằng năng lượng sạch như LNG, H2… và các tàu chở LNG đến hết năm 2030.</w:t>
      </w:r>
    </w:p>
    <w:p w14:paraId="6C4AA370" w14:textId="77777777" w:rsidR="0034645E" w:rsidRDefault="0034645E" w:rsidP="0034645E">
      <w:pPr>
        <w:pStyle w:val="Heading5"/>
      </w:pPr>
      <w:bookmarkStart w:id="387" w:name="_Toc198426214"/>
      <w:r>
        <w:t>KẾT LUẬN</w:t>
      </w:r>
      <w:bookmarkEnd w:id="387"/>
      <w:r>
        <w:t xml:space="preserve"> </w:t>
      </w:r>
    </w:p>
    <w:p w14:paraId="1649674E" w14:textId="2BCB5F8C" w:rsidR="004A2905" w:rsidRPr="004A2905" w:rsidRDefault="00CE71B1" w:rsidP="00CE71B1">
      <w:pPr>
        <w:ind w:firstLine="720"/>
      </w:pPr>
      <w:r w:rsidRPr="00CE71B1">
        <w:t>Chương 3 đã làm rõ định hướng và các nhóm giải pháp trọng tâm nhằm phát triển ngành dịch vụ logistics Việt Nam một cách toàn diện, bền vững đến năm 2045, phù hợp với các chiến lược phát triển quốc gia. Với mục tiêu đưa logistics trở thành ngành dịch vụ hiện đại, có đóng góp lớn vào GDP và gắn với xu thế chuyển đổi số, kinh tế xanh, các giải pháp được đề xuất tập trung vào bốn nhóm chính: phát triển hạ tầng logistics đồng bộ, nâng cao chất lượng nguồn nhân lực, hoàn thiện thị trường logistics theo hướng minh bạch, cạnh tranh, và thúc đẩy chuyển đổi số kết hợp phát triển logistics xanh. Các giải pháp này không chỉ góp phần nâng cao năng lực cạnh tranh của ngành mà còn tạo nền tảng cho một hệ sinh thái logistics hiệu quả, thích ứng với yêu cầu của chuỗi cung ứng toàn cầu trong kỷ nguyên số.</w:t>
      </w:r>
    </w:p>
    <w:p w14:paraId="37255606" w14:textId="07B331F0" w:rsidR="00C2029E" w:rsidRDefault="004A2905" w:rsidP="00CE71B1">
      <w:pPr>
        <w:ind w:firstLine="432"/>
      </w:pPr>
      <w:r w:rsidRPr="004A2905">
        <w:t xml:space="preserve">Việc xây dựng hành lang pháp lý đảm bảo tính nhất quán, thông thoáng và hợp lý trong các văn bản, quy định liên quan đến lĩnh vực logistics với mục đích tạo cơ sở cho một thị trường logistics phát triển, minh bạch. Cùng với việc điều chỉnh và bổ sung Luật Thương mại 2005 về các điều khoản nói về logistics và Nghị định số 163/2017/NĐ-CP, Nhà nước cần ban hành các văn bản pháp luật cho hoạt động logistics và các lĩnh vực hỗ trợ như vận tải đa phương thức, </w:t>
      </w:r>
      <w:r w:rsidRPr="004A2905">
        <w:lastRenderedPageBreak/>
        <w:t>thương mại điện tử, thủ tục hải quan. Chuẩn hóa các quy trình dịch vụ logistics, thống kê báo cáo logistics, các định chế có liên quan như thuế, bảo hiểm, ngân hàng, môi trường; chuẩn hóa các quy định về cấp phép, điều kiện kinh doanh tiêu chuẩn, vận tải đa phương thức, thống nhất hóa và tiêu chuẩn hóa tên hàng và mã hàng hóa. Việc xây dựng các hệ thống pháp luật điều chỉnh các hoạt động logistics rất cần thiết phải tham khảo và tuân theo quy định của từng phương thức vận tải liên quan và các luật khác.</w:t>
      </w:r>
      <w:r w:rsidR="00C2029E">
        <w:br w:type="page"/>
      </w:r>
    </w:p>
    <w:p w14:paraId="42C40F6E" w14:textId="72969752" w:rsidR="00C2029E" w:rsidRPr="00C2029E" w:rsidRDefault="00C2029E" w:rsidP="00782C6D">
      <w:pPr>
        <w:pStyle w:val="Heading1"/>
        <w:jc w:val="both"/>
      </w:pPr>
      <w:bookmarkStart w:id="388" w:name="_Toc197874195"/>
      <w:bookmarkStart w:id="389" w:name="_Toc198426215"/>
      <w:r>
        <w:lastRenderedPageBreak/>
        <w:t>TÀI LIỆU THAM KHẢO</w:t>
      </w:r>
      <w:bookmarkEnd w:id="388"/>
      <w:bookmarkEnd w:id="389"/>
      <w:r>
        <w:t xml:space="preserve"> </w:t>
      </w:r>
    </w:p>
    <w:p w14:paraId="7690B577" w14:textId="77777777" w:rsidR="00C2029E" w:rsidRDefault="00C2029E" w:rsidP="00782C6D">
      <w:pPr>
        <w:spacing w:before="180" w:after="225"/>
        <w:jc w:val="both"/>
        <w:rPr>
          <w:rFonts w:eastAsia="Times New Roman" w:cs="Times New Roman"/>
          <w:i/>
          <w:iCs/>
          <w:color w:val="000000" w:themeColor="text1"/>
          <w:sz w:val="32"/>
          <w:szCs w:val="32"/>
        </w:rPr>
      </w:pPr>
      <w:r w:rsidRPr="624621BF">
        <w:rPr>
          <w:rFonts w:eastAsia="Times New Roman" w:cs="Times New Roman"/>
          <w:color w:val="000000" w:themeColor="text1"/>
          <w:sz w:val="32"/>
          <w:szCs w:val="32"/>
        </w:rPr>
        <w:t xml:space="preserve">1. Chính phủ (2017), </w:t>
      </w:r>
      <w:r w:rsidRPr="624621BF">
        <w:rPr>
          <w:rFonts w:eastAsia="Times New Roman" w:cs="Times New Roman"/>
          <w:i/>
          <w:iCs/>
          <w:color w:val="000000" w:themeColor="text1"/>
          <w:sz w:val="32"/>
          <w:szCs w:val="32"/>
        </w:rPr>
        <w:t>Nghị định số 163/2017/NĐ-CP, ngày 30/12/2017 quy định chi tiết thi hành Luật Thương mại về điều kiện kinh doanh dịch vụ logistics và giới hạn trách nhiệm đối với thương nhân kinh doanh dịch vụ logistics.</w:t>
      </w:r>
    </w:p>
    <w:p w14:paraId="288E9383" w14:textId="77777777" w:rsidR="00C2029E" w:rsidRDefault="00C2029E" w:rsidP="00782C6D">
      <w:pPr>
        <w:spacing w:before="180" w:after="225"/>
        <w:jc w:val="both"/>
        <w:rPr>
          <w:rFonts w:eastAsia="Times New Roman" w:cs="Times New Roman"/>
          <w:color w:val="000000" w:themeColor="text1"/>
          <w:sz w:val="32"/>
          <w:szCs w:val="32"/>
        </w:rPr>
      </w:pPr>
      <w:r w:rsidRPr="624621BF">
        <w:rPr>
          <w:rFonts w:eastAsia="Times New Roman" w:cs="Times New Roman"/>
          <w:color w:val="000000" w:themeColor="text1"/>
          <w:sz w:val="32"/>
          <w:szCs w:val="32"/>
        </w:rPr>
        <w:t xml:space="preserve">2. Fundetec, R. (2008), White Paper on ICT in the Transport and Logistics Sector, </w:t>
      </w:r>
      <w:r w:rsidRPr="624621BF">
        <w:rPr>
          <w:rFonts w:eastAsia="Times New Roman" w:cs="Times New Roman"/>
          <w:i/>
          <w:iCs/>
          <w:color w:val="000000" w:themeColor="text1"/>
          <w:sz w:val="32"/>
          <w:szCs w:val="32"/>
        </w:rPr>
        <w:t>Supply Chain Management</w:t>
      </w:r>
      <w:r w:rsidRPr="624621BF">
        <w:rPr>
          <w:rFonts w:eastAsia="Times New Roman" w:cs="Times New Roman"/>
          <w:color w:val="000000" w:themeColor="text1"/>
          <w:sz w:val="32"/>
          <w:szCs w:val="32"/>
        </w:rPr>
        <w:t>, 55(8), 323–399</w:t>
      </w:r>
    </w:p>
    <w:p w14:paraId="00BDD70B" w14:textId="77777777" w:rsidR="00C2029E" w:rsidRDefault="00C2029E" w:rsidP="00782C6D">
      <w:pPr>
        <w:spacing w:before="180" w:after="225"/>
        <w:jc w:val="both"/>
        <w:rPr>
          <w:rFonts w:eastAsia="Times New Roman" w:cs="Times New Roman"/>
          <w:color w:val="000000" w:themeColor="text1"/>
          <w:sz w:val="32"/>
          <w:szCs w:val="32"/>
        </w:rPr>
      </w:pPr>
      <w:r w:rsidRPr="624621BF">
        <w:rPr>
          <w:rFonts w:eastAsia="Times New Roman" w:cs="Times New Roman"/>
          <w:color w:val="000000" w:themeColor="text1"/>
          <w:sz w:val="32"/>
          <w:szCs w:val="32"/>
        </w:rPr>
        <w:t xml:space="preserve">3. Quốc hội (2005), </w:t>
      </w:r>
      <w:r w:rsidRPr="624621BF">
        <w:rPr>
          <w:rFonts w:eastAsia="Times New Roman" w:cs="Times New Roman"/>
          <w:i/>
          <w:iCs/>
          <w:color w:val="000000" w:themeColor="text1"/>
          <w:sz w:val="32"/>
          <w:szCs w:val="32"/>
        </w:rPr>
        <w:t>Luật Thương mại</w:t>
      </w:r>
      <w:r w:rsidRPr="624621BF">
        <w:rPr>
          <w:rFonts w:eastAsia="Times New Roman" w:cs="Times New Roman"/>
          <w:color w:val="000000" w:themeColor="text1"/>
          <w:sz w:val="32"/>
          <w:szCs w:val="32"/>
        </w:rPr>
        <w:t>, số 36/2005/QH11, ngày 14/6/2005.</w:t>
      </w:r>
    </w:p>
    <w:p w14:paraId="0DEF7B4B" w14:textId="77777777" w:rsidR="00C2029E" w:rsidRDefault="00C2029E" w:rsidP="00782C6D">
      <w:pPr>
        <w:spacing w:before="180" w:after="225"/>
        <w:jc w:val="both"/>
        <w:rPr>
          <w:rFonts w:eastAsia="Times New Roman" w:cs="Times New Roman"/>
          <w:color w:val="000000" w:themeColor="text1"/>
          <w:sz w:val="32"/>
          <w:szCs w:val="32"/>
        </w:rPr>
      </w:pPr>
      <w:r w:rsidRPr="624621BF">
        <w:rPr>
          <w:rFonts w:eastAsia="Times New Roman" w:cs="Times New Roman"/>
          <w:color w:val="000000" w:themeColor="text1"/>
          <w:sz w:val="32"/>
          <w:szCs w:val="32"/>
        </w:rPr>
        <w:t xml:space="preserve">4. Quốc hội (2019), </w:t>
      </w:r>
      <w:r w:rsidRPr="624621BF">
        <w:rPr>
          <w:rFonts w:eastAsia="Times New Roman" w:cs="Times New Roman"/>
          <w:i/>
          <w:iCs/>
          <w:color w:val="000000" w:themeColor="text1"/>
          <w:sz w:val="32"/>
          <w:szCs w:val="32"/>
        </w:rPr>
        <w:t>Luật Thương mại</w:t>
      </w:r>
      <w:r w:rsidRPr="624621BF">
        <w:rPr>
          <w:rFonts w:eastAsia="Times New Roman" w:cs="Times New Roman"/>
          <w:color w:val="000000" w:themeColor="text1"/>
          <w:sz w:val="32"/>
          <w:szCs w:val="32"/>
        </w:rPr>
        <w:t>, số 17/VBHN-VPQH, ngày 5/7/2019.</w:t>
      </w:r>
    </w:p>
    <w:p w14:paraId="3759ABDD" w14:textId="77777777" w:rsidR="00C2029E" w:rsidRDefault="00C2029E" w:rsidP="00782C6D">
      <w:pPr>
        <w:spacing w:before="180" w:after="225"/>
        <w:jc w:val="both"/>
        <w:rPr>
          <w:rFonts w:eastAsia="Times New Roman" w:cs="Times New Roman"/>
          <w:color w:val="000000" w:themeColor="text1"/>
          <w:sz w:val="32"/>
          <w:szCs w:val="32"/>
        </w:rPr>
      </w:pPr>
      <w:r w:rsidRPr="624621BF">
        <w:rPr>
          <w:rFonts w:eastAsia="Times New Roman" w:cs="Times New Roman"/>
          <w:color w:val="000000" w:themeColor="text1"/>
          <w:sz w:val="32"/>
          <w:szCs w:val="32"/>
        </w:rPr>
        <w:t xml:space="preserve">5. Thy Hằng (2022), </w:t>
      </w:r>
      <w:r w:rsidRPr="624621BF">
        <w:rPr>
          <w:rFonts w:eastAsia="Times New Roman" w:cs="Times New Roman"/>
          <w:i/>
          <w:iCs/>
          <w:color w:val="000000" w:themeColor="text1"/>
          <w:sz w:val="32"/>
          <w:szCs w:val="32"/>
        </w:rPr>
        <w:t>FWC 2022: Việt Nam được chọn đăng cai FIATA World Congress 2025</w:t>
      </w:r>
      <w:r w:rsidRPr="624621BF">
        <w:rPr>
          <w:rFonts w:eastAsia="Times New Roman" w:cs="Times New Roman"/>
          <w:color w:val="000000" w:themeColor="text1"/>
          <w:sz w:val="32"/>
          <w:szCs w:val="32"/>
        </w:rPr>
        <w:t xml:space="preserve">, truy cập từ </w:t>
      </w:r>
      <w:hyperlink r:id="rId28">
        <w:r w:rsidRPr="624621BF">
          <w:rPr>
            <w:rStyle w:val="Hyperlink"/>
            <w:rFonts w:eastAsia="Times New Roman" w:cs="Times New Roman"/>
            <w:sz w:val="32"/>
            <w:szCs w:val="32"/>
          </w:rPr>
          <w:t>https://diendandoanhnghiep.vn/fwc-2022-viet-nam-duoc-chon-dang-cai-fiata-world-congress-2025-230774.html</w:t>
        </w:r>
      </w:hyperlink>
      <w:r w:rsidRPr="624621BF">
        <w:rPr>
          <w:rFonts w:eastAsia="Times New Roman" w:cs="Times New Roman"/>
          <w:color w:val="000000" w:themeColor="text1"/>
          <w:sz w:val="32"/>
          <w:szCs w:val="32"/>
        </w:rPr>
        <w:t>.</w:t>
      </w:r>
    </w:p>
    <w:p w14:paraId="4D846483" w14:textId="551D2A64" w:rsidR="00CE71B1" w:rsidRDefault="00CE71B1" w:rsidP="00782C6D">
      <w:pPr>
        <w:spacing w:before="180" w:after="225"/>
        <w:jc w:val="both"/>
        <w:rPr>
          <w:rFonts w:eastAsia="Times New Roman" w:cs="Times New Roman"/>
          <w:color w:val="000000" w:themeColor="text1"/>
          <w:sz w:val="32"/>
          <w:szCs w:val="32"/>
        </w:rPr>
      </w:pPr>
      <w:r>
        <w:rPr>
          <w:rFonts w:eastAsia="Times New Roman" w:cs="Times New Roman"/>
          <w:color w:val="000000" w:themeColor="text1"/>
          <w:sz w:val="32"/>
          <w:szCs w:val="32"/>
        </w:rPr>
        <w:t>6.</w:t>
      </w:r>
    </w:p>
    <w:p w14:paraId="0623046F" w14:textId="77777777" w:rsidR="00C2029E" w:rsidRDefault="00C2029E" w:rsidP="00782C6D">
      <w:pPr>
        <w:spacing w:after="160"/>
        <w:jc w:val="both"/>
        <w:rPr>
          <w:rFonts w:eastAsia="Times New Roman" w:cs="Times New Roman"/>
          <w:i/>
          <w:iCs/>
          <w:color w:val="000000" w:themeColor="text1"/>
          <w:sz w:val="32"/>
          <w:szCs w:val="32"/>
        </w:rPr>
      </w:pPr>
    </w:p>
    <w:p w14:paraId="42E7696B" w14:textId="77777777" w:rsidR="00C2029E" w:rsidRPr="00C2029E" w:rsidRDefault="00C2029E" w:rsidP="00782C6D">
      <w:pPr>
        <w:jc w:val="both"/>
      </w:pPr>
    </w:p>
    <w:sectPr w:rsidR="00C2029E" w:rsidRPr="00C2029E" w:rsidSect="00262910">
      <w:footerReference w:type="default" r:id="rId29"/>
      <w:pgSz w:w="11907" w:h="16840" w:code="9"/>
      <w:pgMar w:top="1134" w:right="1134" w:bottom="1134" w:left="1701" w:header="720" w:footer="720" w:gutter="0"/>
      <w:pgBorders w:zOrder="back" w:display="firstPage">
        <w:top w:val="twistedLines1" w:sz="18" w:space="1" w:color="auto"/>
        <w:left w:val="twistedLines1" w:sz="18" w:space="4" w:color="auto"/>
        <w:bottom w:val="twistedLines1" w:sz="18" w:space="1" w:color="auto"/>
        <w:right w:val="twistedLines1" w:sz="18" w:space="4" w:color="auto"/>
      </w:pgBorders>
      <w:pgNumType w:start="0" w:chapStyle="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DF61B" w14:textId="77777777" w:rsidR="00592AAE" w:rsidRDefault="00592AAE" w:rsidP="003A545C">
      <w:pPr>
        <w:spacing w:line="240" w:lineRule="auto"/>
      </w:pPr>
      <w:r>
        <w:separator/>
      </w:r>
    </w:p>
  </w:endnote>
  <w:endnote w:type="continuationSeparator" w:id="0">
    <w:p w14:paraId="1C888461" w14:textId="77777777" w:rsidR="00592AAE" w:rsidRDefault="00592AAE" w:rsidP="003A545C">
      <w:pPr>
        <w:spacing w:line="240" w:lineRule="auto"/>
      </w:pPr>
      <w:r>
        <w:continuationSeparator/>
      </w:r>
    </w:p>
  </w:endnote>
  <w:endnote w:type="continuationNotice" w:id="1">
    <w:p w14:paraId="2EF9E73A" w14:textId="77777777" w:rsidR="00592AAE" w:rsidRDefault="00592A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Noto Serif">
    <w:charset w:val="00"/>
    <w:family w:val="roman"/>
    <w:pitch w:val="variable"/>
    <w:sig w:usb0="E00002FF" w:usb1="500078FF" w:usb2="00000029"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768689"/>
      <w:docPartObj>
        <w:docPartGallery w:val="Page Numbers (Bottom of Page)"/>
        <w:docPartUnique/>
      </w:docPartObj>
    </w:sdtPr>
    <w:sdtEndPr>
      <w:rPr>
        <w:noProof/>
      </w:rPr>
    </w:sdtEndPr>
    <w:sdtContent>
      <w:p w14:paraId="62191268" w14:textId="1A2B5DBC" w:rsidR="00CB2E6E" w:rsidRDefault="00CB2E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7497C2" w14:textId="77777777" w:rsidR="003A545C" w:rsidRDefault="003A5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EC2A5" w14:textId="77777777" w:rsidR="00592AAE" w:rsidRDefault="00592AAE" w:rsidP="003A545C">
      <w:pPr>
        <w:spacing w:line="240" w:lineRule="auto"/>
      </w:pPr>
      <w:r>
        <w:separator/>
      </w:r>
    </w:p>
  </w:footnote>
  <w:footnote w:type="continuationSeparator" w:id="0">
    <w:p w14:paraId="1B37DA3D" w14:textId="77777777" w:rsidR="00592AAE" w:rsidRDefault="00592AAE" w:rsidP="003A545C">
      <w:pPr>
        <w:spacing w:line="240" w:lineRule="auto"/>
      </w:pPr>
      <w:r>
        <w:continuationSeparator/>
      </w:r>
    </w:p>
  </w:footnote>
  <w:footnote w:type="continuationNotice" w:id="1">
    <w:p w14:paraId="71CD383F" w14:textId="77777777" w:rsidR="00592AAE" w:rsidRDefault="00592AA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1E3"/>
    <w:multiLevelType w:val="multilevel"/>
    <w:tmpl w:val="691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B4289"/>
    <w:multiLevelType w:val="multilevel"/>
    <w:tmpl w:val="8AB4A9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56D4E29"/>
    <w:multiLevelType w:val="multilevel"/>
    <w:tmpl w:val="746A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63E4E"/>
    <w:multiLevelType w:val="multilevel"/>
    <w:tmpl w:val="D61C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24EB7"/>
    <w:multiLevelType w:val="multilevel"/>
    <w:tmpl w:val="FC66A1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7E0561F"/>
    <w:multiLevelType w:val="multilevel"/>
    <w:tmpl w:val="5F40A8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A951FFE"/>
    <w:multiLevelType w:val="hybridMultilevel"/>
    <w:tmpl w:val="666C983E"/>
    <w:lvl w:ilvl="0" w:tplc="56C0867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9C7828"/>
    <w:multiLevelType w:val="multilevel"/>
    <w:tmpl w:val="E794B6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9F063E"/>
    <w:multiLevelType w:val="hybridMultilevel"/>
    <w:tmpl w:val="30FEFCE8"/>
    <w:lvl w:ilvl="0" w:tplc="56C086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05E18"/>
    <w:multiLevelType w:val="multilevel"/>
    <w:tmpl w:val="2354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92D92"/>
    <w:multiLevelType w:val="multilevel"/>
    <w:tmpl w:val="0278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EA2766"/>
    <w:multiLevelType w:val="hybridMultilevel"/>
    <w:tmpl w:val="C45A6C50"/>
    <w:lvl w:ilvl="0" w:tplc="56C086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F0F19"/>
    <w:multiLevelType w:val="multilevel"/>
    <w:tmpl w:val="A64E72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8F25D3"/>
    <w:multiLevelType w:val="hybridMultilevel"/>
    <w:tmpl w:val="7318EC64"/>
    <w:lvl w:ilvl="0" w:tplc="56C0867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D6416C"/>
    <w:multiLevelType w:val="multilevel"/>
    <w:tmpl w:val="33FA7C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551DF3"/>
    <w:multiLevelType w:val="multilevel"/>
    <w:tmpl w:val="418C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C3ADF"/>
    <w:multiLevelType w:val="hybridMultilevel"/>
    <w:tmpl w:val="11FC661A"/>
    <w:lvl w:ilvl="0" w:tplc="56C0867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0F18B1"/>
    <w:multiLevelType w:val="multilevel"/>
    <w:tmpl w:val="5F4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5806C7"/>
    <w:multiLevelType w:val="multilevel"/>
    <w:tmpl w:val="919EE4CA"/>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04F4D"/>
    <w:multiLevelType w:val="multilevel"/>
    <w:tmpl w:val="A64E72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D039A0"/>
    <w:multiLevelType w:val="multilevel"/>
    <w:tmpl w:val="F1EA2850"/>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C30DA3"/>
    <w:multiLevelType w:val="multilevel"/>
    <w:tmpl w:val="919EE4CA"/>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323242"/>
    <w:multiLevelType w:val="hybridMultilevel"/>
    <w:tmpl w:val="BAB0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518DA"/>
    <w:multiLevelType w:val="multilevel"/>
    <w:tmpl w:val="44FA9E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0B1B9E"/>
    <w:multiLevelType w:val="multilevel"/>
    <w:tmpl w:val="55C8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C624C8"/>
    <w:multiLevelType w:val="multilevel"/>
    <w:tmpl w:val="A62EC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7471A7"/>
    <w:multiLevelType w:val="multilevel"/>
    <w:tmpl w:val="DA50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923C74"/>
    <w:multiLevelType w:val="multilevel"/>
    <w:tmpl w:val="DD3283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22B2D65"/>
    <w:multiLevelType w:val="multilevel"/>
    <w:tmpl w:val="53E4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EF29B2"/>
    <w:multiLevelType w:val="multilevel"/>
    <w:tmpl w:val="88744B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7985D50"/>
    <w:multiLevelType w:val="multilevel"/>
    <w:tmpl w:val="110C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5B2D78"/>
    <w:multiLevelType w:val="multilevel"/>
    <w:tmpl w:val="06B4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E03F18"/>
    <w:multiLevelType w:val="multilevel"/>
    <w:tmpl w:val="234219A4"/>
    <w:lvl w:ilvl="0">
      <w:start w:val="1"/>
      <w:numFmt w:val="none"/>
      <w:pStyle w:val="Heading1"/>
      <w:suff w:val="space"/>
      <w:lvlText w:val=""/>
      <w:lvlJc w:val="left"/>
      <w:pPr>
        <w:ind w:left="432" w:hanging="432"/>
      </w:pPr>
      <w:rPr>
        <w:rFonts w:hint="default"/>
      </w:rPr>
    </w:lvl>
    <w:lvl w:ilvl="1">
      <w:start w:val="1"/>
      <w:numFmt w:val="decimal"/>
      <w:lvlRestart w:val="0"/>
      <w:pStyle w:val="Heading2"/>
      <w:lvlText w:val="%1 %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CHƯƠNG %4%1 "/>
      <w:lvlJc w:val="left"/>
      <w:pPr>
        <w:ind w:left="864" w:hanging="864"/>
      </w:pPr>
      <w:rPr>
        <w:rFonts w:hint="default"/>
      </w:rPr>
    </w:lvl>
    <w:lvl w:ilvl="4">
      <w:start w:val="1"/>
      <w:numFmt w:val="decimal"/>
      <w:pStyle w:val="Heading5"/>
      <w:lvlText w:val="%4%1.%5"/>
      <w:lvlJc w:val="left"/>
      <w:pPr>
        <w:ind w:left="2568" w:hanging="1008"/>
      </w:pPr>
      <w:rPr>
        <w:rFonts w:hint="default"/>
      </w:rPr>
    </w:lvl>
    <w:lvl w:ilvl="5">
      <w:start w:val="1"/>
      <w:numFmt w:val="decimal"/>
      <w:pStyle w:val="Heading6"/>
      <w:suff w:val="space"/>
      <w:lvlText w:val="%4.%5.%6"/>
      <w:lvlJc w:val="left"/>
      <w:pPr>
        <w:ind w:left="1294" w:hanging="1152"/>
      </w:pPr>
      <w:rPr>
        <w:rFonts w:hint="default"/>
      </w:rPr>
    </w:lvl>
    <w:lvl w:ilvl="6">
      <w:start w:val="1"/>
      <w:numFmt w:val="decimal"/>
      <w:pStyle w:val="Heading7"/>
      <w:lvlText w:val="%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4B91255"/>
    <w:multiLevelType w:val="multilevel"/>
    <w:tmpl w:val="F2E2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DD2634"/>
    <w:multiLevelType w:val="hybridMultilevel"/>
    <w:tmpl w:val="C61E0C92"/>
    <w:lvl w:ilvl="0" w:tplc="56C0867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B3165D"/>
    <w:multiLevelType w:val="multilevel"/>
    <w:tmpl w:val="5552BC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7770A2"/>
    <w:multiLevelType w:val="multilevel"/>
    <w:tmpl w:val="9282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767CD2"/>
    <w:multiLevelType w:val="hybridMultilevel"/>
    <w:tmpl w:val="B874B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A20F70"/>
    <w:multiLevelType w:val="multilevel"/>
    <w:tmpl w:val="919EE4CA"/>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8E3EBE"/>
    <w:multiLevelType w:val="multilevel"/>
    <w:tmpl w:val="919EE4CA"/>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2F5C84"/>
    <w:multiLevelType w:val="multilevel"/>
    <w:tmpl w:val="D852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464094"/>
    <w:multiLevelType w:val="hybridMultilevel"/>
    <w:tmpl w:val="26144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A26643"/>
    <w:multiLevelType w:val="multilevel"/>
    <w:tmpl w:val="C69495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E00459F"/>
    <w:multiLevelType w:val="multilevel"/>
    <w:tmpl w:val="448C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1B61FC"/>
    <w:multiLevelType w:val="hybridMultilevel"/>
    <w:tmpl w:val="B9D6F68A"/>
    <w:lvl w:ilvl="0" w:tplc="56C086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E45DDB"/>
    <w:multiLevelType w:val="multilevel"/>
    <w:tmpl w:val="E1A4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DF59E0"/>
    <w:multiLevelType w:val="multilevel"/>
    <w:tmpl w:val="5DD4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062642"/>
    <w:multiLevelType w:val="hybridMultilevel"/>
    <w:tmpl w:val="FAA05F24"/>
    <w:lvl w:ilvl="0" w:tplc="56C0867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73D410B"/>
    <w:multiLevelType w:val="hybridMultilevel"/>
    <w:tmpl w:val="EDCE9072"/>
    <w:lvl w:ilvl="0" w:tplc="F7C02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A2C4517"/>
    <w:multiLevelType w:val="multilevel"/>
    <w:tmpl w:val="A902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E487002"/>
    <w:multiLevelType w:val="multilevel"/>
    <w:tmpl w:val="B7DACC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814172255">
    <w:abstractNumId w:val="32"/>
  </w:num>
  <w:num w:numId="2" w16cid:durableId="681592279">
    <w:abstractNumId w:val="43"/>
  </w:num>
  <w:num w:numId="3" w16cid:durableId="597639475">
    <w:abstractNumId w:val="9"/>
  </w:num>
  <w:num w:numId="4" w16cid:durableId="705446964">
    <w:abstractNumId w:val="0"/>
  </w:num>
  <w:num w:numId="5" w16cid:durableId="924610792">
    <w:abstractNumId w:val="24"/>
  </w:num>
  <w:num w:numId="6" w16cid:durableId="2000571422">
    <w:abstractNumId w:val="31"/>
  </w:num>
  <w:num w:numId="7" w16cid:durableId="1929388970">
    <w:abstractNumId w:val="3"/>
  </w:num>
  <w:num w:numId="8" w16cid:durableId="1557010795">
    <w:abstractNumId w:val="15"/>
  </w:num>
  <w:num w:numId="9" w16cid:durableId="1694840501">
    <w:abstractNumId w:val="28"/>
  </w:num>
  <w:num w:numId="10" w16cid:durableId="267393382">
    <w:abstractNumId w:val="10"/>
  </w:num>
  <w:num w:numId="11" w16cid:durableId="1953857269">
    <w:abstractNumId w:val="30"/>
  </w:num>
  <w:num w:numId="12" w16cid:durableId="478115635">
    <w:abstractNumId w:val="45"/>
  </w:num>
  <w:num w:numId="13" w16cid:durableId="2091078289">
    <w:abstractNumId w:val="11"/>
  </w:num>
  <w:num w:numId="14" w16cid:durableId="1413743867">
    <w:abstractNumId w:val="8"/>
  </w:num>
  <w:num w:numId="15" w16cid:durableId="839076503">
    <w:abstractNumId w:val="16"/>
  </w:num>
  <w:num w:numId="16" w16cid:durableId="1401753155">
    <w:abstractNumId w:val="13"/>
  </w:num>
  <w:num w:numId="17" w16cid:durableId="726996007">
    <w:abstractNumId w:val="44"/>
  </w:num>
  <w:num w:numId="18" w16cid:durableId="1686126694">
    <w:abstractNumId w:val="6"/>
  </w:num>
  <w:num w:numId="19" w16cid:durableId="446318591">
    <w:abstractNumId w:val="34"/>
  </w:num>
  <w:num w:numId="20" w16cid:durableId="1049958792">
    <w:abstractNumId w:val="47"/>
  </w:num>
  <w:num w:numId="21" w16cid:durableId="1498230649">
    <w:abstractNumId w:val="20"/>
  </w:num>
  <w:num w:numId="22" w16cid:durableId="1803494600">
    <w:abstractNumId w:val="17"/>
  </w:num>
  <w:num w:numId="23" w16cid:durableId="1056470040">
    <w:abstractNumId w:val="21"/>
  </w:num>
  <w:num w:numId="24" w16cid:durableId="1717120618">
    <w:abstractNumId w:val="39"/>
  </w:num>
  <w:num w:numId="25" w16cid:durableId="1277256046">
    <w:abstractNumId w:val="38"/>
  </w:num>
  <w:num w:numId="26" w16cid:durableId="1766069570">
    <w:abstractNumId w:val="18"/>
  </w:num>
  <w:num w:numId="27" w16cid:durableId="1168597092">
    <w:abstractNumId w:val="12"/>
  </w:num>
  <w:num w:numId="28" w16cid:durableId="875195876">
    <w:abstractNumId w:val="19"/>
  </w:num>
  <w:num w:numId="29" w16cid:durableId="1323703693">
    <w:abstractNumId w:val="36"/>
  </w:num>
  <w:num w:numId="30" w16cid:durableId="224268564">
    <w:abstractNumId w:val="33"/>
  </w:num>
  <w:num w:numId="31" w16cid:durableId="418909979">
    <w:abstractNumId w:val="40"/>
  </w:num>
  <w:num w:numId="32" w16cid:durableId="690300002">
    <w:abstractNumId w:val="26"/>
  </w:num>
  <w:num w:numId="33" w16cid:durableId="455148713">
    <w:abstractNumId w:val="2"/>
  </w:num>
  <w:num w:numId="34" w16cid:durableId="204875396">
    <w:abstractNumId w:val="49"/>
  </w:num>
  <w:num w:numId="35" w16cid:durableId="239676706">
    <w:abstractNumId w:val="25"/>
  </w:num>
  <w:num w:numId="36" w16cid:durableId="1401947623">
    <w:abstractNumId w:val="23"/>
  </w:num>
  <w:num w:numId="37" w16cid:durableId="2144536367">
    <w:abstractNumId w:val="7"/>
  </w:num>
  <w:num w:numId="38" w16cid:durableId="1144586553">
    <w:abstractNumId w:val="35"/>
  </w:num>
  <w:num w:numId="39" w16cid:durableId="309949032">
    <w:abstractNumId w:val="14"/>
  </w:num>
  <w:num w:numId="40" w16cid:durableId="1609392365">
    <w:abstractNumId w:val="46"/>
  </w:num>
  <w:num w:numId="41" w16cid:durableId="1528562672">
    <w:abstractNumId w:val="22"/>
  </w:num>
  <w:num w:numId="42" w16cid:durableId="1247543431">
    <w:abstractNumId w:val="48"/>
  </w:num>
  <w:num w:numId="43" w16cid:durableId="1399354644">
    <w:abstractNumId w:val="42"/>
  </w:num>
  <w:num w:numId="44" w16cid:durableId="1739741633">
    <w:abstractNumId w:val="29"/>
  </w:num>
  <w:num w:numId="45" w16cid:durableId="311712870">
    <w:abstractNumId w:val="1"/>
  </w:num>
  <w:num w:numId="46" w16cid:durableId="864246404">
    <w:abstractNumId w:val="50"/>
  </w:num>
  <w:num w:numId="47" w16cid:durableId="648021642">
    <w:abstractNumId w:val="27"/>
  </w:num>
  <w:num w:numId="48" w16cid:durableId="1985691545">
    <w:abstractNumId w:val="4"/>
  </w:num>
  <w:num w:numId="49" w16cid:durableId="1185364687">
    <w:abstractNumId w:val="5"/>
  </w:num>
  <w:num w:numId="50" w16cid:durableId="1111164282">
    <w:abstractNumId w:val="37"/>
  </w:num>
  <w:num w:numId="51" w16cid:durableId="1925913261">
    <w:abstractNumId w:val="4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5AC"/>
    <w:rsid w:val="00000A08"/>
    <w:rsid w:val="0000572A"/>
    <w:rsid w:val="00005FB7"/>
    <w:rsid w:val="000121AF"/>
    <w:rsid w:val="0002026F"/>
    <w:rsid w:val="000208C4"/>
    <w:rsid w:val="000217D4"/>
    <w:rsid w:val="00026924"/>
    <w:rsid w:val="000269D4"/>
    <w:rsid w:val="000279D7"/>
    <w:rsid w:val="000404BD"/>
    <w:rsid w:val="00041469"/>
    <w:rsid w:val="00043A09"/>
    <w:rsid w:val="00044D2F"/>
    <w:rsid w:val="000470D0"/>
    <w:rsid w:val="00053093"/>
    <w:rsid w:val="00054C0A"/>
    <w:rsid w:val="00057310"/>
    <w:rsid w:val="00057987"/>
    <w:rsid w:val="00063525"/>
    <w:rsid w:val="00067F31"/>
    <w:rsid w:val="00082934"/>
    <w:rsid w:val="00084AD4"/>
    <w:rsid w:val="00091A62"/>
    <w:rsid w:val="00095CB5"/>
    <w:rsid w:val="000A2717"/>
    <w:rsid w:val="000A2EF8"/>
    <w:rsid w:val="000A5841"/>
    <w:rsid w:val="000A679F"/>
    <w:rsid w:val="000A6B5D"/>
    <w:rsid w:val="000B0373"/>
    <w:rsid w:val="000C2D15"/>
    <w:rsid w:val="000C4A6E"/>
    <w:rsid w:val="000D5780"/>
    <w:rsid w:val="000E4C33"/>
    <w:rsid w:val="000E69B3"/>
    <w:rsid w:val="000E7EB8"/>
    <w:rsid w:val="000F1F4F"/>
    <w:rsid w:val="000F43C3"/>
    <w:rsid w:val="00107277"/>
    <w:rsid w:val="00110279"/>
    <w:rsid w:val="00117280"/>
    <w:rsid w:val="00121673"/>
    <w:rsid w:val="001243BC"/>
    <w:rsid w:val="0013223C"/>
    <w:rsid w:val="00134C50"/>
    <w:rsid w:val="001367B8"/>
    <w:rsid w:val="001463F2"/>
    <w:rsid w:val="00154737"/>
    <w:rsid w:val="00156F34"/>
    <w:rsid w:val="00157EBA"/>
    <w:rsid w:val="00161021"/>
    <w:rsid w:val="00163975"/>
    <w:rsid w:val="0017379A"/>
    <w:rsid w:val="00174633"/>
    <w:rsid w:val="001761DE"/>
    <w:rsid w:val="00180876"/>
    <w:rsid w:val="0018340F"/>
    <w:rsid w:val="00190249"/>
    <w:rsid w:val="00196CBF"/>
    <w:rsid w:val="001A195B"/>
    <w:rsid w:val="001B23F8"/>
    <w:rsid w:val="001C6CCD"/>
    <w:rsid w:val="001D604A"/>
    <w:rsid w:val="001E3E0C"/>
    <w:rsid w:val="001F2B58"/>
    <w:rsid w:val="001F53A5"/>
    <w:rsid w:val="00201B1F"/>
    <w:rsid w:val="002043D8"/>
    <w:rsid w:val="00204D75"/>
    <w:rsid w:val="002103FE"/>
    <w:rsid w:val="00212B2C"/>
    <w:rsid w:val="00215B63"/>
    <w:rsid w:val="00217B0D"/>
    <w:rsid w:val="00217E3A"/>
    <w:rsid w:val="0022027A"/>
    <w:rsid w:val="0022029E"/>
    <w:rsid w:val="00222E8F"/>
    <w:rsid w:val="00225736"/>
    <w:rsid w:val="00226C75"/>
    <w:rsid w:val="002340CC"/>
    <w:rsid w:val="002355F7"/>
    <w:rsid w:val="0024289A"/>
    <w:rsid w:val="00243B49"/>
    <w:rsid w:val="00243CCF"/>
    <w:rsid w:val="00243F7A"/>
    <w:rsid w:val="002444D5"/>
    <w:rsid w:val="00244927"/>
    <w:rsid w:val="00246A6E"/>
    <w:rsid w:val="00262910"/>
    <w:rsid w:val="00263BA2"/>
    <w:rsid w:val="002647E7"/>
    <w:rsid w:val="002664D3"/>
    <w:rsid w:val="00266CC8"/>
    <w:rsid w:val="002717BA"/>
    <w:rsid w:val="00276883"/>
    <w:rsid w:val="00276EC7"/>
    <w:rsid w:val="00281348"/>
    <w:rsid w:val="00286733"/>
    <w:rsid w:val="002911B1"/>
    <w:rsid w:val="00292B62"/>
    <w:rsid w:val="002A51B2"/>
    <w:rsid w:val="002B5483"/>
    <w:rsid w:val="002C6EAA"/>
    <w:rsid w:val="002D12DB"/>
    <w:rsid w:val="002D235A"/>
    <w:rsid w:val="002E398F"/>
    <w:rsid w:val="002F0744"/>
    <w:rsid w:val="002F0EE7"/>
    <w:rsid w:val="002F1CC8"/>
    <w:rsid w:val="002F4B30"/>
    <w:rsid w:val="002F4EAC"/>
    <w:rsid w:val="00304500"/>
    <w:rsid w:val="003102C8"/>
    <w:rsid w:val="00310A43"/>
    <w:rsid w:val="00314CED"/>
    <w:rsid w:val="003207BB"/>
    <w:rsid w:val="00322DD8"/>
    <w:rsid w:val="00326A7A"/>
    <w:rsid w:val="00337760"/>
    <w:rsid w:val="0034610A"/>
    <w:rsid w:val="0034645E"/>
    <w:rsid w:val="00355BC5"/>
    <w:rsid w:val="0036618B"/>
    <w:rsid w:val="00377682"/>
    <w:rsid w:val="00387B09"/>
    <w:rsid w:val="003925A7"/>
    <w:rsid w:val="0039287D"/>
    <w:rsid w:val="00397E00"/>
    <w:rsid w:val="003A2151"/>
    <w:rsid w:val="003A2465"/>
    <w:rsid w:val="003A27EC"/>
    <w:rsid w:val="003A545C"/>
    <w:rsid w:val="003A5C67"/>
    <w:rsid w:val="003B7B1C"/>
    <w:rsid w:val="003B7C4B"/>
    <w:rsid w:val="003D4DC1"/>
    <w:rsid w:val="003E42E8"/>
    <w:rsid w:val="003E4D12"/>
    <w:rsid w:val="003E6214"/>
    <w:rsid w:val="003F007C"/>
    <w:rsid w:val="0040279A"/>
    <w:rsid w:val="00402B6F"/>
    <w:rsid w:val="00406893"/>
    <w:rsid w:val="00410EEC"/>
    <w:rsid w:val="00411A3B"/>
    <w:rsid w:val="00411EE6"/>
    <w:rsid w:val="00416502"/>
    <w:rsid w:val="0042208C"/>
    <w:rsid w:val="00422BC0"/>
    <w:rsid w:val="00427076"/>
    <w:rsid w:val="004309F5"/>
    <w:rsid w:val="00435EF0"/>
    <w:rsid w:val="00444171"/>
    <w:rsid w:val="00457674"/>
    <w:rsid w:val="00457D12"/>
    <w:rsid w:val="00473503"/>
    <w:rsid w:val="00482DFF"/>
    <w:rsid w:val="0048318A"/>
    <w:rsid w:val="00495BFB"/>
    <w:rsid w:val="0049603B"/>
    <w:rsid w:val="004A2905"/>
    <w:rsid w:val="004A4435"/>
    <w:rsid w:val="004A47BD"/>
    <w:rsid w:val="004A6DAD"/>
    <w:rsid w:val="004C0F08"/>
    <w:rsid w:val="004C7812"/>
    <w:rsid w:val="004D112A"/>
    <w:rsid w:val="004D1DB0"/>
    <w:rsid w:val="004D2E6B"/>
    <w:rsid w:val="004D46CE"/>
    <w:rsid w:val="004E4664"/>
    <w:rsid w:val="004E7E71"/>
    <w:rsid w:val="004F2154"/>
    <w:rsid w:val="004F302E"/>
    <w:rsid w:val="004F514E"/>
    <w:rsid w:val="005039FC"/>
    <w:rsid w:val="00504762"/>
    <w:rsid w:val="00510BC2"/>
    <w:rsid w:val="00522C6C"/>
    <w:rsid w:val="00525E0B"/>
    <w:rsid w:val="00530335"/>
    <w:rsid w:val="00536282"/>
    <w:rsid w:val="00541BB3"/>
    <w:rsid w:val="005617CD"/>
    <w:rsid w:val="00565C36"/>
    <w:rsid w:val="0057025F"/>
    <w:rsid w:val="00570FE1"/>
    <w:rsid w:val="00575868"/>
    <w:rsid w:val="0057700E"/>
    <w:rsid w:val="005802D8"/>
    <w:rsid w:val="005827A3"/>
    <w:rsid w:val="00583C36"/>
    <w:rsid w:val="0058636E"/>
    <w:rsid w:val="00592AAE"/>
    <w:rsid w:val="00593886"/>
    <w:rsid w:val="00596B15"/>
    <w:rsid w:val="00597FF4"/>
    <w:rsid w:val="005A1230"/>
    <w:rsid w:val="005A2CB6"/>
    <w:rsid w:val="005A596A"/>
    <w:rsid w:val="005A7D87"/>
    <w:rsid w:val="005B18B4"/>
    <w:rsid w:val="005C10E6"/>
    <w:rsid w:val="005C46B5"/>
    <w:rsid w:val="005C4AF2"/>
    <w:rsid w:val="005C5920"/>
    <w:rsid w:val="005D5257"/>
    <w:rsid w:val="005D78FF"/>
    <w:rsid w:val="005E5307"/>
    <w:rsid w:val="005E7D7F"/>
    <w:rsid w:val="00602DA8"/>
    <w:rsid w:val="006067DE"/>
    <w:rsid w:val="0060742C"/>
    <w:rsid w:val="00614480"/>
    <w:rsid w:val="00622A07"/>
    <w:rsid w:val="00630FAD"/>
    <w:rsid w:val="00635560"/>
    <w:rsid w:val="00635EB9"/>
    <w:rsid w:val="00643380"/>
    <w:rsid w:val="0064750B"/>
    <w:rsid w:val="00647B87"/>
    <w:rsid w:val="0065295F"/>
    <w:rsid w:val="0065671F"/>
    <w:rsid w:val="00662213"/>
    <w:rsid w:val="00670DB3"/>
    <w:rsid w:val="00676E8D"/>
    <w:rsid w:val="006873DF"/>
    <w:rsid w:val="0069204A"/>
    <w:rsid w:val="00694D64"/>
    <w:rsid w:val="00696517"/>
    <w:rsid w:val="006A08A8"/>
    <w:rsid w:val="006A5BC2"/>
    <w:rsid w:val="006A6553"/>
    <w:rsid w:val="006A7931"/>
    <w:rsid w:val="006A79A1"/>
    <w:rsid w:val="006B13F1"/>
    <w:rsid w:val="006B453F"/>
    <w:rsid w:val="006D0924"/>
    <w:rsid w:val="006D15E4"/>
    <w:rsid w:val="006E388A"/>
    <w:rsid w:val="006E6C9C"/>
    <w:rsid w:val="006F2379"/>
    <w:rsid w:val="00700D3C"/>
    <w:rsid w:val="0070282E"/>
    <w:rsid w:val="0070332F"/>
    <w:rsid w:val="007045AC"/>
    <w:rsid w:val="007054DA"/>
    <w:rsid w:val="00706726"/>
    <w:rsid w:val="00715C79"/>
    <w:rsid w:val="00721DBB"/>
    <w:rsid w:val="0072658F"/>
    <w:rsid w:val="00727827"/>
    <w:rsid w:val="00727E42"/>
    <w:rsid w:val="0073377D"/>
    <w:rsid w:val="00733C1E"/>
    <w:rsid w:val="00736B0E"/>
    <w:rsid w:val="00736D2E"/>
    <w:rsid w:val="00736DB0"/>
    <w:rsid w:val="007421B1"/>
    <w:rsid w:val="007470F2"/>
    <w:rsid w:val="007531FE"/>
    <w:rsid w:val="00763ADA"/>
    <w:rsid w:val="00767E04"/>
    <w:rsid w:val="00772B52"/>
    <w:rsid w:val="00777453"/>
    <w:rsid w:val="00777FE6"/>
    <w:rsid w:val="0078010C"/>
    <w:rsid w:val="00780ABC"/>
    <w:rsid w:val="00782C6D"/>
    <w:rsid w:val="00790BC0"/>
    <w:rsid w:val="00791ABE"/>
    <w:rsid w:val="007A3C66"/>
    <w:rsid w:val="007A4ED1"/>
    <w:rsid w:val="007B2083"/>
    <w:rsid w:val="007B5203"/>
    <w:rsid w:val="007B5F31"/>
    <w:rsid w:val="007C2C5F"/>
    <w:rsid w:val="007D287F"/>
    <w:rsid w:val="007E1652"/>
    <w:rsid w:val="007E1972"/>
    <w:rsid w:val="007E71BC"/>
    <w:rsid w:val="007E729C"/>
    <w:rsid w:val="007E7A3E"/>
    <w:rsid w:val="007F2221"/>
    <w:rsid w:val="007F22D8"/>
    <w:rsid w:val="007F4260"/>
    <w:rsid w:val="0080009A"/>
    <w:rsid w:val="00802B78"/>
    <w:rsid w:val="00804E1D"/>
    <w:rsid w:val="00813935"/>
    <w:rsid w:val="00814968"/>
    <w:rsid w:val="00821DD1"/>
    <w:rsid w:val="00822141"/>
    <w:rsid w:val="0082305D"/>
    <w:rsid w:val="008265D5"/>
    <w:rsid w:val="00827C1E"/>
    <w:rsid w:val="00831486"/>
    <w:rsid w:val="00844309"/>
    <w:rsid w:val="00845CCB"/>
    <w:rsid w:val="00851735"/>
    <w:rsid w:val="00851B8E"/>
    <w:rsid w:val="00851CC7"/>
    <w:rsid w:val="00855996"/>
    <w:rsid w:val="00855CF8"/>
    <w:rsid w:val="00860A71"/>
    <w:rsid w:val="00861684"/>
    <w:rsid w:val="00864C75"/>
    <w:rsid w:val="00874557"/>
    <w:rsid w:val="00883033"/>
    <w:rsid w:val="008831B3"/>
    <w:rsid w:val="00885ECE"/>
    <w:rsid w:val="008861BA"/>
    <w:rsid w:val="0089288F"/>
    <w:rsid w:val="0089292A"/>
    <w:rsid w:val="008A26AB"/>
    <w:rsid w:val="008A675D"/>
    <w:rsid w:val="008B2783"/>
    <w:rsid w:val="008B3178"/>
    <w:rsid w:val="008B36A3"/>
    <w:rsid w:val="008B7B3F"/>
    <w:rsid w:val="008D0F15"/>
    <w:rsid w:val="008D1209"/>
    <w:rsid w:val="008D1DAA"/>
    <w:rsid w:val="008D25FF"/>
    <w:rsid w:val="008D7350"/>
    <w:rsid w:val="008D7864"/>
    <w:rsid w:val="008D7B13"/>
    <w:rsid w:val="008E4ED4"/>
    <w:rsid w:val="008F0412"/>
    <w:rsid w:val="008F0AA9"/>
    <w:rsid w:val="008F2EAE"/>
    <w:rsid w:val="00900AD8"/>
    <w:rsid w:val="00900E9D"/>
    <w:rsid w:val="009023E0"/>
    <w:rsid w:val="00910418"/>
    <w:rsid w:val="009243D6"/>
    <w:rsid w:val="009307E0"/>
    <w:rsid w:val="00942AC0"/>
    <w:rsid w:val="0094629B"/>
    <w:rsid w:val="009465E3"/>
    <w:rsid w:val="00947491"/>
    <w:rsid w:val="009607C3"/>
    <w:rsid w:val="009629A1"/>
    <w:rsid w:val="00962BE1"/>
    <w:rsid w:val="00966CA0"/>
    <w:rsid w:val="009676BD"/>
    <w:rsid w:val="00971581"/>
    <w:rsid w:val="00971A09"/>
    <w:rsid w:val="00971F83"/>
    <w:rsid w:val="009756A9"/>
    <w:rsid w:val="009802DF"/>
    <w:rsid w:val="009853B8"/>
    <w:rsid w:val="0099597B"/>
    <w:rsid w:val="009A708D"/>
    <w:rsid w:val="009B3810"/>
    <w:rsid w:val="009B53EA"/>
    <w:rsid w:val="009C6CD5"/>
    <w:rsid w:val="009D0050"/>
    <w:rsid w:val="009D082C"/>
    <w:rsid w:val="009D29D3"/>
    <w:rsid w:val="009D675A"/>
    <w:rsid w:val="009E1CD7"/>
    <w:rsid w:val="009E3364"/>
    <w:rsid w:val="009E4B9C"/>
    <w:rsid w:val="009E6144"/>
    <w:rsid w:val="009F1751"/>
    <w:rsid w:val="009F4B6B"/>
    <w:rsid w:val="009F4F9D"/>
    <w:rsid w:val="009F50CE"/>
    <w:rsid w:val="00A1068E"/>
    <w:rsid w:val="00A154F3"/>
    <w:rsid w:val="00A16B0B"/>
    <w:rsid w:val="00A17467"/>
    <w:rsid w:val="00A208E0"/>
    <w:rsid w:val="00A21E82"/>
    <w:rsid w:val="00A244D2"/>
    <w:rsid w:val="00A279A2"/>
    <w:rsid w:val="00A359FC"/>
    <w:rsid w:val="00A37AF1"/>
    <w:rsid w:val="00A37E2D"/>
    <w:rsid w:val="00A411E4"/>
    <w:rsid w:val="00A53829"/>
    <w:rsid w:val="00A66524"/>
    <w:rsid w:val="00A71C4F"/>
    <w:rsid w:val="00A72BD2"/>
    <w:rsid w:val="00A77015"/>
    <w:rsid w:val="00A94C99"/>
    <w:rsid w:val="00AA3E9A"/>
    <w:rsid w:val="00AB172E"/>
    <w:rsid w:val="00AB5820"/>
    <w:rsid w:val="00AB689F"/>
    <w:rsid w:val="00AC43D5"/>
    <w:rsid w:val="00AE42CD"/>
    <w:rsid w:val="00AE64D1"/>
    <w:rsid w:val="00AF092D"/>
    <w:rsid w:val="00AF32FB"/>
    <w:rsid w:val="00B02451"/>
    <w:rsid w:val="00B0458A"/>
    <w:rsid w:val="00B05C62"/>
    <w:rsid w:val="00B14719"/>
    <w:rsid w:val="00B14C21"/>
    <w:rsid w:val="00B234DD"/>
    <w:rsid w:val="00B25A19"/>
    <w:rsid w:val="00B31138"/>
    <w:rsid w:val="00B32122"/>
    <w:rsid w:val="00B3502F"/>
    <w:rsid w:val="00B43E60"/>
    <w:rsid w:val="00B451B7"/>
    <w:rsid w:val="00B45B3E"/>
    <w:rsid w:val="00B52C63"/>
    <w:rsid w:val="00B548FB"/>
    <w:rsid w:val="00B7653C"/>
    <w:rsid w:val="00B8081F"/>
    <w:rsid w:val="00B8091B"/>
    <w:rsid w:val="00B829B1"/>
    <w:rsid w:val="00B8774A"/>
    <w:rsid w:val="00B90957"/>
    <w:rsid w:val="00B93930"/>
    <w:rsid w:val="00BA4913"/>
    <w:rsid w:val="00BA6456"/>
    <w:rsid w:val="00BB2DD2"/>
    <w:rsid w:val="00BB5DB7"/>
    <w:rsid w:val="00BC0192"/>
    <w:rsid w:val="00BD39E9"/>
    <w:rsid w:val="00BD4002"/>
    <w:rsid w:val="00BF3495"/>
    <w:rsid w:val="00BF6C4F"/>
    <w:rsid w:val="00BF7D68"/>
    <w:rsid w:val="00C02095"/>
    <w:rsid w:val="00C1079C"/>
    <w:rsid w:val="00C11F86"/>
    <w:rsid w:val="00C133A0"/>
    <w:rsid w:val="00C2029E"/>
    <w:rsid w:val="00C21594"/>
    <w:rsid w:val="00C23DB9"/>
    <w:rsid w:val="00C30C2C"/>
    <w:rsid w:val="00C31217"/>
    <w:rsid w:val="00C321E4"/>
    <w:rsid w:val="00C35528"/>
    <w:rsid w:val="00C42EB8"/>
    <w:rsid w:val="00C46D7F"/>
    <w:rsid w:val="00C50A53"/>
    <w:rsid w:val="00C5405B"/>
    <w:rsid w:val="00C54623"/>
    <w:rsid w:val="00C56C22"/>
    <w:rsid w:val="00C60F76"/>
    <w:rsid w:val="00C64832"/>
    <w:rsid w:val="00C660CF"/>
    <w:rsid w:val="00C716E1"/>
    <w:rsid w:val="00C725D3"/>
    <w:rsid w:val="00C81919"/>
    <w:rsid w:val="00C8204A"/>
    <w:rsid w:val="00C83E59"/>
    <w:rsid w:val="00C8502D"/>
    <w:rsid w:val="00C85531"/>
    <w:rsid w:val="00CA19C4"/>
    <w:rsid w:val="00CA2E13"/>
    <w:rsid w:val="00CA3B22"/>
    <w:rsid w:val="00CA5147"/>
    <w:rsid w:val="00CA6184"/>
    <w:rsid w:val="00CB23F3"/>
    <w:rsid w:val="00CB2E6E"/>
    <w:rsid w:val="00CB3AF6"/>
    <w:rsid w:val="00CB6417"/>
    <w:rsid w:val="00CB74CF"/>
    <w:rsid w:val="00CC572F"/>
    <w:rsid w:val="00CD2BE1"/>
    <w:rsid w:val="00CD7728"/>
    <w:rsid w:val="00CD7954"/>
    <w:rsid w:val="00CE5116"/>
    <w:rsid w:val="00CE6AC0"/>
    <w:rsid w:val="00CE71B1"/>
    <w:rsid w:val="00CE7514"/>
    <w:rsid w:val="00CF213B"/>
    <w:rsid w:val="00CF28D5"/>
    <w:rsid w:val="00CF2BA3"/>
    <w:rsid w:val="00D06BC3"/>
    <w:rsid w:val="00D07315"/>
    <w:rsid w:val="00D22B65"/>
    <w:rsid w:val="00D305F0"/>
    <w:rsid w:val="00D31675"/>
    <w:rsid w:val="00D371EB"/>
    <w:rsid w:val="00D41975"/>
    <w:rsid w:val="00D435BE"/>
    <w:rsid w:val="00D46CD9"/>
    <w:rsid w:val="00D62060"/>
    <w:rsid w:val="00D63173"/>
    <w:rsid w:val="00D63376"/>
    <w:rsid w:val="00D636BB"/>
    <w:rsid w:val="00D637EF"/>
    <w:rsid w:val="00D652DE"/>
    <w:rsid w:val="00D8214D"/>
    <w:rsid w:val="00D83488"/>
    <w:rsid w:val="00D83AAA"/>
    <w:rsid w:val="00D86760"/>
    <w:rsid w:val="00D90F3A"/>
    <w:rsid w:val="00D92D86"/>
    <w:rsid w:val="00D9712F"/>
    <w:rsid w:val="00DA071B"/>
    <w:rsid w:val="00DA072B"/>
    <w:rsid w:val="00DA0CB5"/>
    <w:rsid w:val="00DA6623"/>
    <w:rsid w:val="00DB18F4"/>
    <w:rsid w:val="00DB1C9B"/>
    <w:rsid w:val="00DB61C2"/>
    <w:rsid w:val="00DC32BE"/>
    <w:rsid w:val="00DC3C2F"/>
    <w:rsid w:val="00DD2E52"/>
    <w:rsid w:val="00DD3C3D"/>
    <w:rsid w:val="00DE2577"/>
    <w:rsid w:val="00DE5FE6"/>
    <w:rsid w:val="00E00A79"/>
    <w:rsid w:val="00E03E56"/>
    <w:rsid w:val="00E05BB7"/>
    <w:rsid w:val="00E10257"/>
    <w:rsid w:val="00E15C85"/>
    <w:rsid w:val="00E2052B"/>
    <w:rsid w:val="00E2542F"/>
    <w:rsid w:val="00E2598A"/>
    <w:rsid w:val="00E25F66"/>
    <w:rsid w:val="00E264BC"/>
    <w:rsid w:val="00E34216"/>
    <w:rsid w:val="00E352E8"/>
    <w:rsid w:val="00E43F5E"/>
    <w:rsid w:val="00E448DF"/>
    <w:rsid w:val="00E44E0C"/>
    <w:rsid w:val="00E50E9B"/>
    <w:rsid w:val="00E5323F"/>
    <w:rsid w:val="00E55EC8"/>
    <w:rsid w:val="00E61E54"/>
    <w:rsid w:val="00E666A2"/>
    <w:rsid w:val="00E66D48"/>
    <w:rsid w:val="00E67891"/>
    <w:rsid w:val="00E72653"/>
    <w:rsid w:val="00E73C68"/>
    <w:rsid w:val="00E75043"/>
    <w:rsid w:val="00E77D55"/>
    <w:rsid w:val="00E82926"/>
    <w:rsid w:val="00E8314B"/>
    <w:rsid w:val="00E83DE5"/>
    <w:rsid w:val="00E845ED"/>
    <w:rsid w:val="00E9111D"/>
    <w:rsid w:val="00E940F8"/>
    <w:rsid w:val="00EA58F7"/>
    <w:rsid w:val="00EA68C8"/>
    <w:rsid w:val="00EB3438"/>
    <w:rsid w:val="00EC1ECD"/>
    <w:rsid w:val="00EC41FB"/>
    <w:rsid w:val="00EE2862"/>
    <w:rsid w:val="00EF07AA"/>
    <w:rsid w:val="00EF2636"/>
    <w:rsid w:val="00EF6F6A"/>
    <w:rsid w:val="00F070F6"/>
    <w:rsid w:val="00F1502B"/>
    <w:rsid w:val="00F15E71"/>
    <w:rsid w:val="00F17260"/>
    <w:rsid w:val="00F2172C"/>
    <w:rsid w:val="00F220ED"/>
    <w:rsid w:val="00F25B5A"/>
    <w:rsid w:val="00F27E83"/>
    <w:rsid w:val="00F300EC"/>
    <w:rsid w:val="00F3235E"/>
    <w:rsid w:val="00F33BC6"/>
    <w:rsid w:val="00F43712"/>
    <w:rsid w:val="00F43BDE"/>
    <w:rsid w:val="00F47C8A"/>
    <w:rsid w:val="00F55C3A"/>
    <w:rsid w:val="00F55C67"/>
    <w:rsid w:val="00F5752F"/>
    <w:rsid w:val="00F64AE7"/>
    <w:rsid w:val="00F67C62"/>
    <w:rsid w:val="00F800EB"/>
    <w:rsid w:val="00F86B73"/>
    <w:rsid w:val="00F90DE5"/>
    <w:rsid w:val="00F96D54"/>
    <w:rsid w:val="00FA0604"/>
    <w:rsid w:val="00FA0CDC"/>
    <w:rsid w:val="00FB398C"/>
    <w:rsid w:val="00FB4CBC"/>
    <w:rsid w:val="00FB7FCC"/>
    <w:rsid w:val="00FC07F7"/>
    <w:rsid w:val="00FC1838"/>
    <w:rsid w:val="00FC6917"/>
    <w:rsid w:val="00FC7555"/>
    <w:rsid w:val="00FC7BA3"/>
    <w:rsid w:val="00FD10E5"/>
    <w:rsid w:val="00FF08BB"/>
    <w:rsid w:val="00FF1035"/>
    <w:rsid w:val="00FF160D"/>
    <w:rsid w:val="00FF24EC"/>
    <w:rsid w:val="01C7E004"/>
    <w:rsid w:val="08188FC6"/>
    <w:rsid w:val="098C537D"/>
    <w:rsid w:val="0BDAE0BB"/>
    <w:rsid w:val="0CD0258C"/>
    <w:rsid w:val="0DD02BCF"/>
    <w:rsid w:val="1B97F0F5"/>
    <w:rsid w:val="1F0CF7E0"/>
    <w:rsid w:val="22E60EA8"/>
    <w:rsid w:val="23A219BA"/>
    <w:rsid w:val="23BF6C82"/>
    <w:rsid w:val="27B8FE1E"/>
    <w:rsid w:val="343ECA46"/>
    <w:rsid w:val="3B5D8347"/>
    <w:rsid w:val="3C8B2C35"/>
    <w:rsid w:val="40570948"/>
    <w:rsid w:val="4577ABA5"/>
    <w:rsid w:val="624621BF"/>
    <w:rsid w:val="63AE55E5"/>
    <w:rsid w:val="670434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FE6B"/>
  <w15:chartTrackingRefBased/>
  <w15:docId w15:val="{7652B35E-FDB1-4B9C-8B8C-837323042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7045AC"/>
    <w:pPr>
      <w:spacing w:after="0"/>
    </w:pPr>
    <w:rPr>
      <w:rFonts w:ascii="Times New Roman" w:hAnsi="Times New Roman"/>
      <w:kern w:val="0"/>
      <w:sz w:val="28"/>
      <w14:ligatures w14:val="none"/>
    </w:rPr>
  </w:style>
  <w:style w:type="paragraph" w:styleId="Heading1">
    <w:name w:val="heading 1"/>
    <w:basedOn w:val="Normal"/>
    <w:next w:val="Normal"/>
    <w:link w:val="Heading1Char"/>
    <w:uiPriority w:val="9"/>
    <w:qFormat/>
    <w:rsid w:val="007045AC"/>
    <w:pPr>
      <w:keepNext/>
      <w:keepLines/>
      <w:numPr>
        <w:numId w:val="1"/>
      </w:numPr>
      <w:spacing w:before="240"/>
      <w:jc w:val="center"/>
      <w:outlineLvl w:val="0"/>
    </w:pPr>
    <w:rPr>
      <w:rFonts w:eastAsia="Times New Roman" w:cstheme="majorBidi"/>
      <w:b/>
      <w:color w:val="000000" w:themeColor="text1"/>
      <w:sz w:val="36"/>
      <w:szCs w:val="32"/>
    </w:rPr>
  </w:style>
  <w:style w:type="paragraph" w:styleId="Heading2">
    <w:name w:val="heading 2"/>
    <w:basedOn w:val="Normal"/>
    <w:next w:val="Normal"/>
    <w:link w:val="Heading2Char"/>
    <w:uiPriority w:val="9"/>
    <w:qFormat/>
    <w:rsid w:val="007045AC"/>
    <w:pPr>
      <w:keepNext/>
      <w:keepLines/>
      <w:numPr>
        <w:ilvl w:val="1"/>
        <w:numId w:val="1"/>
      </w:numP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qFormat/>
    <w:rsid w:val="007045AC"/>
    <w:pPr>
      <w:keepNext/>
      <w:keepLines/>
      <w:numPr>
        <w:ilvl w:val="2"/>
        <w:numId w:val="1"/>
      </w:numPr>
      <w:spacing w:before="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qFormat/>
    <w:rsid w:val="00A37E2D"/>
    <w:pPr>
      <w:keepNext/>
      <w:keepLines/>
      <w:numPr>
        <w:ilvl w:val="3"/>
        <w:numId w:val="1"/>
      </w:numPr>
      <w:spacing w:before="40"/>
      <w:jc w:val="center"/>
      <w:outlineLvl w:val="3"/>
    </w:pPr>
    <w:rPr>
      <w:rFonts w:eastAsiaTheme="majorEastAsia" w:cstheme="majorBidi"/>
      <w:b/>
      <w:iCs/>
      <w:color w:val="000000" w:themeColor="text1"/>
      <w:sz w:val="40"/>
    </w:rPr>
  </w:style>
  <w:style w:type="paragraph" w:styleId="Heading5">
    <w:name w:val="heading 5"/>
    <w:basedOn w:val="Normal"/>
    <w:next w:val="Normal"/>
    <w:link w:val="Heading5Char"/>
    <w:uiPriority w:val="9"/>
    <w:qFormat/>
    <w:rsid w:val="002A51B2"/>
    <w:pPr>
      <w:keepNext/>
      <w:keepLines/>
      <w:numPr>
        <w:ilvl w:val="4"/>
        <w:numId w:val="1"/>
      </w:numPr>
      <w:spacing w:before="40"/>
      <w:ind w:left="1008"/>
      <w:outlineLvl w:val="4"/>
    </w:pPr>
    <w:rPr>
      <w:rFonts w:eastAsiaTheme="majorEastAsia" w:cstheme="majorBidi"/>
      <w:b/>
      <w:sz w:val="32"/>
    </w:rPr>
  </w:style>
  <w:style w:type="paragraph" w:styleId="Heading6">
    <w:name w:val="heading 6"/>
    <w:basedOn w:val="Normal"/>
    <w:next w:val="Normal"/>
    <w:link w:val="Heading6Char"/>
    <w:uiPriority w:val="9"/>
    <w:qFormat/>
    <w:rsid w:val="00C02095"/>
    <w:pPr>
      <w:keepNext/>
      <w:keepLines/>
      <w:numPr>
        <w:ilvl w:val="5"/>
        <w:numId w:val="1"/>
      </w:numPr>
      <w:spacing w:before="40"/>
      <w:ind w:left="1152"/>
      <w:outlineLvl w:val="5"/>
    </w:pPr>
    <w:rPr>
      <w:rFonts w:eastAsiaTheme="majorEastAsia" w:cstheme="majorBidi"/>
      <w:sz w:val="32"/>
    </w:rPr>
  </w:style>
  <w:style w:type="paragraph" w:styleId="Heading7">
    <w:name w:val="heading 7"/>
    <w:basedOn w:val="Normal"/>
    <w:next w:val="Normal"/>
    <w:link w:val="Heading7Char"/>
    <w:uiPriority w:val="9"/>
    <w:qFormat/>
    <w:rsid w:val="00F43712"/>
    <w:pPr>
      <w:keepNext/>
      <w:keepLines/>
      <w:numPr>
        <w:ilvl w:val="6"/>
        <w:numId w:val="1"/>
      </w:numPr>
      <w:spacing w:before="40"/>
      <w:outlineLvl w:val="6"/>
    </w:pPr>
    <w:rPr>
      <w:rFonts w:eastAsiaTheme="majorEastAsia" w:cstheme="majorBidi"/>
      <w:iCs/>
      <w:sz w:val="32"/>
    </w:rPr>
  </w:style>
  <w:style w:type="paragraph" w:styleId="Heading8">
    <w:name w:val="heading 8"/>
    <w:basedOn w:val="Normal"/>
    <w:next w:val="Normal"/>
    <w:link w:val="Heading8Char"/>
    <w:uiPriority w:val="9"/>
    <w:qFormat/>
    <w:rsid w:val="00F4371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F4371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5AC"/>
    <w:rPr>
      <w:rFonts w:ascii="Times New Roman" w:eastAsia="Times New Roman" w:hAnsi="Times New Roman" w:cstheme="majorBidi"/>
      <w:b/>
      <w:color w:val="000000" w:themeColor="text1"/>
      <w:kern w:val="0"/>
      <w:sz w:val="36"/>
      <w:szCs w:val="32"/>
      <w14:ligatures w14:val="none"/>
    </w:rPr>
  </w:style>
  <w:style w:type="character" w:customStyle="1" w:styleId="Heading3Char">
    <w:name w:val="Heading 3 Char"/>
    <w:basedOn w:val="DefaultParagraphFont"/>
    <w:link w:val="Heading3"/>
    <w:uiPriority w:val="9"/>
    <w:rsid w:val="007045AC"/>
    <w:rPr>
      <w:rFonts w:ascii="Times New Roman" w:eastAsiaTheme="majorEastAsia" w:hAnsi="Times New Roman" w:cstheme="majorBidi"/>
      <w:b/>
      <w:color w:val="000000" w:themeColor="text1"/>
      <w:kern w:val="0"/>
      <w:sz w:val="28"/>
      <w:szCs w:val="24"/>
      <w14:ligatures w14:val="none"/>
    </w:rPr>
  </w:style>
  <w:style w:type="character" w:customStyle="1" w:styleId="Heading4Char">
    <w:name w:val="Heading 4 Char"/>
    <w:basedOn w:val="DefaultParagraphFont"/>
    <w:link w:val="Heading4"/>
    <w:uiPriority w:val="9"/>
    <w:rsid w:val="00A37E2D"/>
    <w:rPr>
      <w:rFonts w:ascii="Times New Roman" w:eastAsiaTheme="majorEastAsia" w:hAnsi="Times New Roman" w:cstheme="majorBidi"/>
      <w:b/>
      <w:iCs/>
      <w:color w:val="000000" w:themeColor="text1"/>
      <w:kern w:val="0"/>
      <w:sz w:val="40"/>
      <w14:ligatures w14:val="none"/>
    </w:rPr>
  </w:style>
  <w:style w:type="character" w:customStyle="1" w:styleId="Heading5Char">
    <w:name w:val="Heading 5 Char"/>
    <w:basedOn w:val="DefaultParagraphFont"/>
    <w:link w:val="Heading5"/>
    <w:uiPriority w:val="9"/>
    <w:rsid w:val="002A51B2"/>
    <w:rPr>
      <w:rFonts w:ascii="Times New Roman" w:eastAsiaTheme="majorEastAsia" w:hAnsi="Times New Roman" w:cstheme="majorBidi"/>
      <w:b/>
      <w:kern w:val="0"/>
      <w:sz w:val="32"/>
      <w14:ligatures w14:val="none"/>
    </w:rPr>
  </w:style>
  <w:style w:type="character" w:customStyle="1" w:styleId="Heading6Char">
    <w:name w:val="Heading 6 Char"/>
    <w:basedOn w:val="DefaultParagraphFont"/>
    <w:link w:val="Heading6"/>
    <w:uiPriority w:val="9"/>
    <w:rsid w:val="00C02095"/>
    <w:rPr>
      <w:rFonts w:ascii="Times New Roman" w:eastAsiaTheme="majorEastAsia" w:hAnsi="Times New Roman" w:cstheme="majorBidi"/>
      <w:kern w:val="0"/>
      <w:sz w:val="32"/>
      <w14:ligatures w14:val="none"/>
    </w:rPr>
  </w:style>
  <w:style w:type="character" w:customStyle="1" w:styleId="Heading7Char">
    <w:name w:val="Heading 7 Char"/>
    <w:basedOn w:val="DefaultParagraphFont"/>
    <w:link w:val="Heading7"/>
    <w:uiPriority w:val="9"/>
    <w:rsid w:val="00196CBF"/>
    <w:rPr>
      <w:rFonts w:ascii="Times New Roman" w:eastAsiaTheme="majorEastAsia" w:hAnsi="Times New Roman" w:cstheme="majorBidi"/>
      <w:iCs/>
      <w:kern w:val="0"/>
      <w:sz w:val="32"/>
      <w14:ligatures w14:val="none"/>
    </w:rPr>
  </w:style>
  <w:style w:type="character" w:customStyle="1" w:styleId="Heading2Char">
    <w:name w:val="Heading 2 Char"/>
    <w:basedOn w:val="DefaultParagraphFont"/>
    <w:link w:val="Heading2"/>
    <w:uiPriority w:val="9"/>
    <w:rsid w:val="007045AC"/>
    <w:rPr>
      <w:rFonts w:ascii="Times New Roman" w:eastAsiaTheme="majorEastAsia" w:hAnsi="Times New Roman" w:cstheme="majorBidi"/>
      <w:b/>
      <w:kern w:val="0"/>
      <w:sz w:val="32"/>
      <w:szCs w:val="26"/>
      <w14:ligatures w14:val="none"/>
    </w:rPr>
  </w:style>
  <w:style w:type="character" w:customStyle="1" w:styleId="Heading8Char">
    <w:name w:val="Heading 8 Char"/>
    <w:basedOn w:val="DefaultParagraphFont"/>
    <w:link w:val="Heading8"/>
    <w:uiPriority w:val="9"/>
    <w:rsid w:val="00196CBF"/>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rsid w:val="00196CBF"/>
    <w:rPr>
      <w:rFonts w:asciiTheme="majorHAnsi" w:eastAsiaTheme="majorEastAsia" w:hAnsiTheme="majorHAnsi" w:cstheme="majorBidi"/>
      <w:i/>
      <w:iCs/>
      <w:color w:val="272727" w:themeColor="text1" w:themeTint="D8"/>
      <w:kern w:val="0"/>
      <w:sz w:val="21"/>
      <w:szCs w:val="21"/>
      <w14:ligatures w14:val="none"/>
    </w:rPr>
  </w:style>
  <w:style w:type="paragraph" w:styleId="Title">
    <w:name w:val="Title"/>
    <w:basedOn w:val="Normal"/>
    <w:next w:val="Normal"/>
    <w:link w:val="TitleChar"/>
    <w:uiPriority w:val="10"/>
    <w:semiHidden/>
    <w:qFormat/>
    <w:rsid w:val="00704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04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7045AC"/>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semiHidden/>
    <w:rsid w:val="00704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7045AC"/>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7045AC"/>
    <w:rPr>
      <w:i/>
      <w:iCs/>
      <w:color w:val="404040" w:themeColor="text1" w:themeTint="BF"/>
    </w:rPr>
  </w:style>
  <w:style w:type="paragraph" w:styleId="ListParagraph">
    <w:name w:val="List Paragraph"/>
    <w:basedOn w:val="Normal"/>
    <w:uiPriority w:val="34"/>
    <w:qFormat/>
    <w:rsid w:val="00CE7514"/>
    <w:pPr>
      <w:ind w:left="720"/>
      <w:contextualSpacing/>
      <w:jc w:val="center"/>
    </w:pPr>
    <w:rPr>
      <w:b/>
      <w:sz w:val="40"/>
    </w:rPr>
  </w:style>
  <w:style w:type="character" w:styleId="IntenseEmphasis">
    <w:name w:val="Intense Emphasis"/>
    <w:basedOn w:val="DefaultParagraphFont"/>
    <w:uiPriority w:val="21"/>
    <w:semiHidden/>
    <w:qFormat/>
    <w:rsid w:val="007045AC"/>
    <w:rPr>
      <w:i/>
      <w:iCs/>
      <w:color w:val="0F4761" w:themeColor="accent1" w:themeShade="BF"/>
    </w:rPr>
  </w:style>
  <w:style w:type="paragraph" w:styleId="IntenseQuote">
    <w:name w:val="Intense Quote"/>
    <w:basedOn w:val="Normal"/>
    <w:next w:val="Normal"/>
    <w:link w:val="IntenseQuoteChar"/>
    <w:uiPriority w:val="30"/>
    <w:semiHidden/>
    <w:qFormat/>
    <w:rsid w:val="007045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7045AC"/>
    <w:rPr>
      <w:i/>
      <w:iCs/>
      <w:color w:val="0F4761" w:themeColor="accent1" w:themeShade="BF"/>
    </w:rPr>
  </w:style>
  <w:style w:type="character" w:styleId="IntenseReference">
    <w:name w:val="Intense Reference"/>
    <w:basedOn w:val="DefaultParagraphFont"/>
    <w:uiPriority w:val="32"/>
    <w:semiHidden/>
    <w:qFormat/>
    <w:rsid w:val="007045AC"/>
    <w:rPr>
      <w:b/>
      <w:bCs/>
      <w:smallCaps/>
      <w:color w:val="0F4761" w:themeColor="accent1" w:themeShade="BF"/>
      <w:spacing w:val="5"/>
    </w:rPr>
  </w:style>
  <w:style w:type="paragraph" w:styleId="NormalWeb">
    <w:name w:val="Normal (Web)"/>
    <w:basedOn w:val="Normal"/>
    <w:uiPriority w:val="99"/>
    <w:unhideWhenUsed/>
    <w:rsid w:val="00FA0CD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E7514"/>
    <w:rPr>
      <w:rFonts w:ascii="Times New Roman" w:hAnsi="Times New Roman"/>
      <w:b/>
      <w:bCs/>
      <w:sz w:val="40"/>
    </w:rPr>
  </w:style>
  <w:style w:type="character" w:styleId="Hyperlink">
    <w:name w:val="Hyperlink"/>
    <w:basedOn w:val="DefaultParagraphFont"/>
    <w:uiPriority w:val="99"/>
    <w:unhideWhenUsed/>
    <w:rsid w:val="00FA0CDC"/>
    <w:rPr>
      <w:color w:val="0000FF"/>
      <w:u w:val="single"/>
    </w:rPr>
  </w:style>
  <w:style w:type="paragraph" w:styleId="NoSpacing">
    <w:name w:val="No Spacing"/>
    <w:uiPriority w:val="1"/>
    <w:qFormat/>
    <w:rsid w:val="00CE7514"/>
    <w:pPr>
      <w:spacing w:after="0" w:line="240" w:lineRule="auto"/>
    </w:pPr>
    <w:rPr>
      <w:rFonts w:ascii="Times New Roman" w:hAnsi="Times New Roman"/>
      <w:kern w:val="0"/>
      <w:sz w:val="28"/>
      <w14:ligatures w14:val="none"/>
    </w:rPr>
  </w:style>
  <w:style w:type="paragraph" w:styleId="Header">
    <w:name w:val="header"/>
    <w:basedOn w:val="Normal"/>
    <w:link w:val="HeaderChar"/>
    <w:uiPriority w:val="99"/>
    <w:semiHidden/>
    <w:rsid w:val="003A545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A545C"/>
    <w:rPr>
      <w:rFonts w:ascii="Times New Roman" w:hAnsi="Times New Roman"/>
      <w:kern w:val="0"/>
      <w:sz w:val="28"/>
      <w14:ligatures w14:val="none"/>
    </w:rPr>
  </w:style>
  <w:style w:type="paragraph" w:styleId="Footer">
    <w:name w:val="footer"/>
    <w:basedOn w:val="Normal"/>
    <w:link w:val="FooterChar"/>
    <w:uiPriority w:val="99"/>
    <w:rsid w:val="003A545C"/>
    <w:pPr>
      <w:tabs>
        <w:tab w:val="center" w:pos="4680"/>
        <w:tab w:val="right" w:pos="9360"/>
      </w:tabs>
      <w:spacing w:line="240" w:lineRule="auto"/>
    </w:pPr>
  </w:style>
  <w:style w:type="character" w:customStyle="1" w:styleId="FooterChar">
    <w:name w:val="Footer Char"/>
    <w:basedOn w:val="DefaultParagraphFont"/>
    <w:link w:val="Footer"/>
    <w:uiPriority w:val="99"/>
    <w:rsid w:val="003A545C"/>
    <w:rPr>
      <w:rFonts w:ascii="Times New Roman" w:hAnsi="Times New Roman"/>
      <w:kern w:val="0"/>
      <w:sz w:val="28"/>
      <w14:ligatures w14:val="none"/>
    </w:rPr>
  </w:style>
  <w:style w:type="paragraph" w:styleId="TOCHeading">
    <w:name w:val="TOC Heading"/>
    <w:basedOn w:val="Heading1"/>
    <w:next w:val="Normal"/>
    <w:uiPriority w:val="39"/>
    <w:unhideWhenUsed/>
    <w:qFormat/>
    <w:rsid w:val="003A545C"/>
    <w:pPr>
      <w:numPr>
        <w:numId w:val="0"/>
      </w:numPr>
      <w:jc w:val="left"/>
      <w:outlineLvl w:val="9"/>
    </w:pPr>
    <w:rPr>
      <w:rFonts w:asciiTheme="majorHAnsi" w:eastAsiaTheme="majorEastAsia" w:hAnsiTheme="majorHAnsi"/>
      <w:b w:val="0"/>
      <w:color w:val="0F4761" w:themeColor="accent1" w:themeShade="BF"/>
      <w:sz w:val="32"/>
    </w:rPr>
  </w:style>
  <w:style w:type="paragraph" w:styleId="TOC1">
    <w:name w:val="toc 1"/>
    <w:basedOn w:val="Normal"/>
    <w:next w:val="Normal"/>
    <w:autoRedefine/>
    <w:uiPriority w:val="39"/>
    <w:rsid w:val="00A94C99"/>
    <w:pPr>
      <w:spacing w:before="240" w:after="120"/>
    </w:pPr>
    <w:rPr>
      <w:b/>
      <w:bCs/>
      <w:szCs w:val="20"/>
    </w:rPr>
  </w:style>
  <w:style w:type="paragraph" w:styleId="TOC2">
    <w:name w:val="toc 2"/>
    <w:basedOn w:val="Normal"/>
    <w:next w:val="Normal"/>
    <w:autoRedefine/>
    <w:uiPriority w:val="39"/>
    <w:rsid w:val="00A94C99"/>
    <w:pPr>
      <w:spacing w:before="120"/>
      <w:ind w:left="280"/>
    </w:pPr>
    <w:rPr>
      <w:b/>
      <w:iCs/>
      <w:szCs w:val="20"/>
    </w:rPr>
  </w:style>
  <w:style w:type="paragraph" w:styleId="TOC3">
    <w:name w:val="toc 3"/>
    <w:basedOn w:val="Normal"/>
    <w:next w:val="Normal"/>
    <w:autoRedefine/>
    <w:uiPriority w:val="39"/>
    <w:rsid w:val="00A94C99"/>
    <w:pPr>
      <w:ind w:left="560"/>
    </w:pPr>
    <w:rPr>
      <w:b/>
      <w:szCs w:val="20"/>
    </w:rPr>
  </w:style>
  <w:style w:type="paragraph" w:styleId="TOC4">
    <w:name w:val="toc 4"/>
    <w:basedOn w:val="Normal"/>
    <w:next w:val="Normal"/>
    <w:autoRedefine/>
    <w:uiPriority w:val="39"/>
    <w:rsid w:val="00A94C99"/>
    <w:pPr>
      <w:ind w:left="840"/>
    </w:pPr>
    <w:rPr>
      <w:szCs w:val="20"/>
    </w:rPr>
  </w:style>
  <w:style w:type="paragraph" w:styleId="TOC5">
    <w:name w:val="toc 5"/>
    <w:basedOn w:val="Normal"/>
    <w:next w:val="Normal"/>
    <w:autoRedefine/>
    <w:uiPriority w:val="39"/>
    <w:rsid w:val="00A94C99"/>
    <w:pPr>
      <w:ind w:left="1120"/>
    </w:pPr>
    <w:rPr>
      <w:szCs w:val="20"/>
    </w:rPr>
  </w:style>
  <w:style w:type="paragraph" w:styleId="TOC6">
    <w:name w:val="toc 6"/>
    <w:basedOn w:val="Normal"/>
    <w:next w:val="Normal"/>
    <w:autoRedefine/>
    <w:uiPriority w:val="39"/>
    <w:rsid w:val="00A94C99"/>
    <w:pPr>
      <w:ind w:left="1400"/>
    </w:pPr>
    <w:rPr>
      <w:szCs w:val="20"/>
    </w:rPr>
  </w:style>
  <w:style w:type="paragraph" w:styleId="TOC7">
    <w:name w:val="toc 7"/>
    <w:basedOn w:val="Normal"/>
    <w:next w:val="Normal"/>
    <w:autoRedefine/>
    <w:uiPriority w:val="39"/>
    <w:rsid w:val="00E940F8"/>
    <w:pPr>
      <w:ind w:left="1680"/>
    </w:pPr>
    <w:rPr>
      <w:rFonts w:asciiTheme="minorHAnsi" w:hAnsiTheme="minorHAnsi"/>
      <w:sz w:val="20"/>
      <w:szCs w:val="20"/>
    </w:rPr>
  </w:style>
  <w:style w:type="character" w:styleId="Emphasis">
    <w:name w:val="Emphasis"/>
    <w:basedOn w:val="DefaultParagraphFont"/>
    <w:uiPriority w:val="20"/>
    <w:qFormat/>
    <w:rsid w:val="004C0F08"/>
    <w:rPr>
      <w:i/>
      <w:iCs/>
    </w:rPr>
  </w:style>
  <w:style w:type="character" w:customStyle="1" w:styleId="relative">
    <w:name w:val="relative"/>
    <w:basedOn w:val="DefaultParagraphFont"/>
    <w:rsid w:val="007E1972"/>
  </w:style>
  <w:style w:type="character" w:customStyle="1" w:styleId="ms-1">
    <w:name w:val="ms-1"/>
    <w:basedOn w:val="DefaultParagraphFont"/>
    <w:rsid w:val="007E1972"/>
  </w:style>
  <w:style w:type="character" w:customStyle="1" w:styleId="max-w-full">
    <w:name w:val="max-w-full"/>
    <w:basedOn w:val="DefaultParagraphFont"/>
    <w:rsid w:val="007E1972"/>
  </w:style>
  <w:style w:type="paragraph" w:styleId="TOC8">
    <w:name w:val="toc 8"/>
    <w:basedOn w:val="Normal"/>
    <w:next w:val="Normal"/>
    <w:autoRedefine/>
    <w:uiPriority w:val="39"/>
    <w:semiHidden/>
    <w:rsid w:val="00A94C99"/>
    <w:pPr>
      <w:ind w:left="1960"/>
    </w:pPr>
    <w:rPr>
      <w:rFonts w:asciiTheme="minorHAnsi" w:hAnsiTheme="minorHAnsi"/>
      <w:sz w:val="20"/>
      <w:szCs w:val="20"/>
    </w:rPr>
  </w:style>
  <w:style w:type="paragraph" w:styleId="TOC9">
    <w:name w:val="toc 9"/>
    <w:basedOn w:val="Normal"/>
    <w:next w:val="Normal"/>
    <w:autoRedefine/>
    <w:uiPriority w:val="39"/>
    <w:semiHidden/>
    <w:rsid w:val="00A94C99"/>
    <w:pPr>
      <w:ind w:left="2240"/>
    </w:pPr>
    <w:rPr>
      <w:rFonts w:asciiTheme="minorHAnsi" w:hAnsiTheme="minorHAnsi"/>
      <w:sz w:val="20"/>
      <w:szCs w:val="20"/>
    </w:rPr>
  </w:style>
  <w:style w:type="table" w:styleId="TableGrid">
    <w:name w:val="Table Grid"/>
    <w:basedOn w:val="TableNormal"/>
    <w:uiPriority w:val="39"/>
    <w:rsid w:val="00892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9C6CD5"/>
    <w:pPr>
      <w:spacing w:after="200" w:line="240" w:lineRule="auto"/>
    </w:pPr>
    <w:rPr>
      <w:i/>
      <w:iCs/>
      <w:color w:val="0E2841" w:themeColor="text2"/>
      <w:sz w:val="18"/>
      <w:szCs w:val="18"/>
    </w:rPr>
  </w:style>
  <w:style w:type="paragraph" w:styleId="TableofFigures">
    <w:name w:val="table of figures"/>
    <w:basedOn w:val="Normal"/>
    <w:next w:val="Normal"/>
    <w:uiPriority w:val="99"/>
    <w:rsid w:val="00495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1952">
      <w:bodyDiv w:val="1"/>
      <w:marLeft w:val="0"/>
      <w:marRight w:val="0"/>
      <w:marTop w:val="0"/>
      <w:marBottom w:val="0"/>
      <w:divBdr>
        <w:top w:val="none" w:sz="0" w:space="0" w:color="auto"/>
        <w:left w:val="none" w:sz="0" w:space="0" w:color="auto"/>
        <w:bottom w:val="none" w:sz="0" w:space="0" w:color="auto"/>
        <w:right w:val="none" w:sz="0" w:space="0" w:color="auto"/>
      </w:divBdr>
    </w:div>
    <w:div w:id="60295039">
      <w:bodyDiv w:val="1"/>
      <w:marLeft w:val="0"/>
      <w:marRight w:val="0"/>
      <w:marTop w:val="0"/>
      <w:marBottom w:val="0"/>
      <w:divBdr>
        <w:top w:val="none" w:sz="0" w:space="0" w:color="auto"/>
        <w:left w:val="none" w:sz="0" w:space="0" w:color="auto"/>
        <w:bottom w:val="none" w:sz="0" w:space="0" w:color="auto"/>
        <w:right w:val="none" w:sz="0" w:space="0" w:color="auto"/>
      </w:divBdr>
    </w:div>
    <w:div w:id="63375728">
      <w:bodyDiv w:val="1"/>
      <w:marLeft w:val="0"/>
      <w:marRight w:val="0"/>
      <w:marTop w:val="0"/>
      <w:marBottom w:val="0"/>
      <w:divBdr>
        <w:top w:val="none" w:sz="0" w:space="0" w:color="auto"/>
        <w:left w:val="none" w:sz="0" w:space="0" w:color="auto"/>
        <w:bottom w:val="none" w:sz="0" w:space="0" w:color="auto"/>
        <w:right w:val="none" w:sz="0" w:space="0" w:color="auto"/>
      </w:divBdr>
    </w:div>
    <w:div w:id="116919595">
      <w:bodyDiv w:val="1"/>
      <w:marLeft w:val="0"/>
      <w:marRight w:val="0"/>
      <w:marTop w:val="0"/>
      <w:marBottom w:val="0"/>
      <w:divBdr>
        <w:top w:val="none" w:sz="0" w:space="0" w:color="auto"/>
        <w:left w:val="none" w:sz="0" w:space="0" w:color="auto"/>
        <w:bottom w:val="none" w:sz="0" w:space="0" w:color="auto"/>
        <w:right w:val="none" w:sz="0" w:space="0" w:color="auto"/>
      </w:divBdr>
    </w:div>
    <w:div w:id="120539608">
      <w:bodyDiv w:val="1"/>
      <w:marLeft w:val="0"/>
      <w:marRight w:val="0"/>
      <w:marTop w:val="0"/>
      <w:marBottom w:val="0"/>
      <w:divBdr>
        <w:top w:val="none" w:sz="0" w:space="0" w:color="auto"/>
        <w:left w:val="none" w:sz="0" w:space="0" w:color="auto"/>
        <w:bottom w:val="none" w:sz="0" w:space="0" w:color="auto"/>
        <w:right w:val="none" w:sz="0" w:space="0" w:color="auto"/>
      </w:divBdr>
    </w:div>
    <w:div w:id="126095398">
      <w:bodyDiv w:val="1"/>
      <w:marLeft w:val="0"/>
      <w:marRight w:val="0"/>
      <w:marTop w:val="0"/>
      <w:marBottom w:val="0"/>
      <w:divBdr>
        <w:top w:val="none" w:sz="0" w:space="0" w:color="auto"/>
        <w:left w:val="none" w:sz="0" w:space="0" w:color="auto"/>
        <w:bottom w:val="none" w:sz="0" w:space="0" w:color="auto"/>
        <w:right w:val="none" w:sz="0" w:space="0" w:color="auto"/>
      </w:divBdr>
    </w:div>
    <w:div w:id="134226972">
      <w:bodyDiv w:val="1"/>
      <w:marLeft w:val="0"/>
      <w:marRight w:val="0"/>
      <w:marTop w:val="0"/>
      <w:marBottom w:val="0"/>
      <w:divBdr>
        <w:top w:val="none" w:sz="0" w:space="0" w:color="auto"/>
        <w:left w:val="none" w:sz="0" w:space="0" w:color="auto"/>
        <w:bottom w:val="none" w:sz="0" w:space="0" w:color="auto"/>
        <w:right w:val="none" w:sz="0" w:space="0" w:color="auto"/>
      </w:divBdr>
    </w:div>
    <w:div w:id="145440750">
      <w:bodyDiv w:val="1"/>
      <w:marLeft w:val="0"/>
      <w:marRight w:val="0"/>
      <w:marTop w:val="0"/>
      <w:marBottom w:val="0"/>
      <w:divBdr>
        <w:top w:val="none" w:sz="0" w:space="0" w:color="auto"/>
        <w:left w:val="none" w:sz="0" w:space="0" w:color="auto"/>
        <w:bottom w:val="none" w:sz="0" w:space="0" w:color="auto"/>
        <w:right w:val="none" w:sz="0" w:space="0" w:color="auto"/>
      </w:divBdr>
    </w:div>
    <w:div w:id="204102884">
      <w:bodyDiv w:val="1"/>
      <w:marLeft w:val="0"/>
      <w:marRight w:val="0"/>
      <w:marTop w:val="0"/>
      <w:marBottom w:val="0"/>
      <w:divBdr>
        <w:top w:val="none" w:sz="0" w:space="0" w:color="auto"/>
        <w:left w:val="none" w:sz="0" w:space="0" w:color="auto"/>
        <w:bottom w:val="none" w:sz="0" w:space="0" w:color="auto"/>
        <w:right w:val="none" w:sz="0" w:space="0" w:color="auto"/>
      </w:divBdr>
    </w:div>
    <w:div w:id="216210226">
      <w:bodyDiv w:val="1"/>
      <w:marLeft w:val="0"/>
      <w:marRight w:val="0"/>
      <w:marTop w:val="0"/>
      <w:marBottom w:val="0"/>
      <w:divBdr>
        <w:top w:val="none" w:sz="0" w:space="0" w:color="auto"/>
        <w:left w:val="none" w:sz="0" w:space="0" w:color="auto"/>
        <w:bottom w:val="none" w:sz="0" w:space="0" w:color="auto"/>
        <w:right w:val="none" w:sz="0" w:space="0" w:color="auto"/>
      </w:divBdr>
    </w:div>
    <w:div w:id="273754702">
      <w:bodyDiv w:val="1"/>
      <w:marLeft w:val="0"/>
      <w:marRight w:val="0"/>
      <w:marTop w:val="0"/>
      <w:marBottom w:val="0"/>
      <w:divBdr>
        <w:top w:val="none" w:sz="0" w:space="0" w:color="auto"/>
        <w:left w:val="none" w:sz="0" w:space="0" w:color="auto"/>
        <w:bottom w:val="none" w:sz="0" w:space="0" w:color="auto"/>
        <w:right w:val="none" w:sz="0" w:space="0" w:color="auto"/>
      </w:divBdr>
      <w:divsChild>
        <w:div w:id="823474822">
          <w:marLeft w:val="0"/>
          <w:marRight w:val="0"/>
          <w:marTop w:val="0"/>
          <w:marBottom w:val="0"/>
          <w:divBdr>
            <w:top w:val="none" w:sz="0" w:space="0" w:color="auto"/>
            <w:left w:val="none" w:sz="0" w:space="0" w:color="auto"/>
            <w:bottom w:val="none" w:sz="0" w:space="0" w:color="auto"/>
            <w:right w:val="none" w:sz="0" w:space="0" w:color="auto"/>
          </w:divBdr>
          <w:divsChild>
            <w:div w:id="1762071104">
              <w:marLeft w:val="0"/>
              <w:marRight w:val="0"/>
              <w:marTop w:val="0"/>
              <w:marBottom w:val="0"/>
              <w:divBdr>
                <w:top w:val="none" w:sz="0" w:space="0" w:color="auto"/>
                <w:left w:val="none" w:sz="0" w:space="0" w:color="auto"/>
                <w:bottom w:val="none" w:sz="0" w:space="0" w:color="auto"/>
                <w:right w:val="none" w:sz="0" w:space="0" w:color="auto"/>
              </w:divBdr>
              <w:divsChild>
                <w:div w:id="1641883780">
                  <w:marLeft w:val="0"/>
                  <w:marRight w:val="0"/>
                  <w:marTop w:val="0"/>
                  <w:marBottom w:val="0"/>
                  <w:divBdr>
                    <w:top w:val="none" w:sz="0" w:space="0" w:color="auto"/>
                    <w:left w:val="none" w:sz="0" w:space="0" w:color="auto"/>
                    <w:bottom w:val="none" w:sz="0" w:space="0" w:color="auto"/>
                    <w:right w:val="none" w:sz="0" w:space="0" w:color="auto"/>
                  </w:divBdr>
                  <w:divsChild>
                    <w:div w:id="1220677649">
                      <w:marLeft w:val="0"/>
                      <w:marRight w:val="0"/>
                      <w:marTop w:val="0"/>
                      <w:marBottom w:val="0"/>
                      <w:divBdr>
                        <w:top w:val="none" w:sz="0" w:space="0" w:color="auto"/>
                        <w:left w:val="none" w:sz="0" w:space="0" w:color="auto"/>
                        <w:bottom w:val="none" w:sz="0" w:space="0" w:color="auto"/>
                        <w:right w:val="none" w:sz="0" w:space="0" w:color="auto"/>
                      </w:divBdr>
                      <w:divsChild>
                        <w:div w:id="1554150690">
                          <w:marLeft w:val="0"/>
                          <w:marRight w:val="0"/>
                          <w:marTop w:val="0"/>
                          <w:marBottom w:val="0"/>
                          <w:divBdr>
                            <w:top w:val="none" w:sz="0" w:space="0" w:color="auto"/>
                            <w:left w:val="none" w:sz="0" w:space="0" w:color="auto"/>
                            <w:bottom w:val="none" w:sz="0" w:space="0" w:color="auto"/>
                            <w:right w:val="none" w:sz="0" w:space="0" w:color="auto"/>
                          </w:divBdr>
                          <w:divsChild>
                            <w:div w:id="1412386480">
                              <w:marLeft w:val="0"/>
                              <w:marRight w:val="0"/>
                              <w:marTop w:val="0"/>
                              <w:marBottom w:val="0"/>
                              <w:divBdr>
                                <w:top w:val="none" w:sz="0" w:space="0" w:color="auto"/>
                                <w:left w:val="none" w:sz="0" w:space="0" w:color="auto"/>
                                <w:bottom w:val="none" w:sz="0" w:space="0" w:color="auto"/>
                                <w:right w:val="none" w:sz="0" w:space="0" w:color="auto"/>
                              </w:divBdr>
                              <w:divsChild>
                                <w:div w:id="1472097210">
                                  <w:marLeft w:val="0"/>
                                  <w:marRight w:val="0"/>
                                  <w:marTop w:val="0"/>
                                  <w:marBottom w:val="0"/>
                                  <w:divBdr>
                                    <w:top w:val="none" w:sz="0" w:space="0" w:color="auto"/>
                                    <w:left w:val="none" w:sz="0" w:space="0" w:color="auto"/>
                                    <w:bottom w:val="none" w:sz="0" w:space="0" w:color="auto"/>
                                    <w:right w:val="none" w:sz="0" w:space="0" w:color="auto"/>
                                  </w:divBdr>
                                  <w:divsChild>
                                    <w:div w:id="190194950">
                                      <w:marLeft w:val="0"/>
                                      <w:marRight w:val="0"/>
                                      <w:marTop w:val="0"/>
                                      <w:marBottom w:val="0"/>
                                      <w:divBdr>
                                        <w:top w:val="single" w:sz="2" w:space="6" w:color="auto"/>
                                        <w:left w:val="single" w:sz="2" w:space="9" w:color="auto"/>
                                        <w:bottom w:val="single" w:sz="2" w:space="6" w:color="auto"/>
                                        <w:right w:val="single" w:sz="2" w:space="9" w:color="auto"/>
                                      </w:divBdr>
                                      <w:divsChild>
                                        <w:div w:id="178888615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154015">
          <w:marLeft w:val="0"/>
          <w:marRight w:val="0"/>
          <w:marTop w:val="0"/>
          <w:marBottom w:val="0"/>
          <w:divBdr>
            <w:top w:val="none" w:sz="0" w:space="0" w:color="auto"/>
            <w:left w:val="none" w:sz="0" w:space="0" w:color="auto"/>
            <w:bottom w:val="none" w:sz="0" w:space="0" w:color="auto"/>
            <w:right w:val="none" w:sz="0" w:space="0" w:color="auto"/>
          </w:divBdr>
        </w:div>
      </w:divsChild>
    </w:div>
    <w:div w:id="283122586">
      <w:bodyDiv w:val="1"/>
      <w:marLeft w:val="0"/>
      <w:marRight w:val="0"/>
      <w:marTop w:val="0"/>
      <w:marBottom w:val="0"/>
      <w:divBdr>
        <w:top w:val="none" w:sz="0" w:space="0" w:color="auto"/>
        <w:left w:val="none" w:sz="0" w:space="0" w:color="auto"/>
        <w:bottom w:val="none" w:sz="0" w:space="0" w:color="auto"/>
        <w:right w:val="none" w:sz="0" w:space="0" w:color="auto"/>
      </w:divBdr>
    </w:div>
    <w:div w:id="302807605">
      <w:bodyDiv w:val="1"/>
      <w:marLeft w:val="0"/>
      <w:marRight w:val="0"/>
      <w:marTop w:val="0"/>
      <w:marBottom w:val="0"/>
      <w:divBdr>
        <w:top w:val="none" w:sz="0" w:space="0" w:color="auto"/>
        <w:left w:val="none" w:sz="0" w:space="0" w:color="auto"/>
        <w:bottom w:val="none" w:sz="0" w:space="0" w:color="auto"/>
        <w:right w:val="none" w:sz="0" w:space="0" w:color="auto"/>
      </w:divBdr>
    </w:div>
    <w:div w:id="336351419">
      <w:bodyDiv w:val="1"/>
      <w:marLeft w:val="0"/>
      <w:marRight w:val="0"/>
      <w:marTop w:val="0"/>
      <w:marBottom w:val="0"/>
      <w:divBdr>
        <w:top w:val="none" w:sz="0" w:space="0" w:color="auto"/>
        <w:left w:val="none" w:sz="0" w:space="0" w:color="auto"/>
        <w:bottom w:val="none" w:sz="0" w:space="0" w:color="auto"/>
        <w:right w:val="none" w:sz="0" w:space="0" w:color="auto"/>
      </w:divBdr>
    </w:div>
    <w:div w:id="344945143">
      <w:bodyDiv w:val="1"/>
      <w:marLeft w:val="0"/>
      <w:marRight w:val="0"/>
      <w:marTop w:val="0"/>
      <w:marBottom w:val="0"/>
      <w:divBdr>
        <w:top w:val="none" w:sz="0" w:space="0" w:color="auto"/>
        <w:left w:val="none" w:sz="0" w:space="0" w:color="auto"/>
        <w:bottom w:val="none" w:sz="0" w:space="0" w:color="auto"/>
        <w:right w:val="none" w:sz="0" w:space="0" w:color="auto"/>
      </w:divBdr>
    </w:div>
    <w:div w:id="348415811">
      <w:bodyDiv w:val="1"/>
      <w:marLeft w:val="0"/>
      <w:marRight w:val="0"/>
      <w:marTop w:val="0"/>
      <w:marBottom w:val="0"/>
      <w:divBdr>
        <w:top w:val="none" w:sz="0" w:space="0" w:color="auto"/>
        <w:left w:val="none" w:sz="0" w:space="0" w:color="auto"/>
        <w:bottom w:val="none" w:sz="0" w:space="0" w:color="auto"/>
        <w:right w:val="none" w:sz="0" w:space="0" w:color="auto"/>
      </w:divBdr>
    </w:div>
    <w:div w:id="360404586">
      <w:bodyDiv w:val="1"/>
      <w:marLeft w:val="0"/>
      <w:marRight w:val="0"/>
      <w:marTop w:val="0"/>
      <w:marBottom w:val="0"/>
      <w:divBdr>
        <w:top w:val="none" w:sz="0" w:space="0" w:color="auto"/>
        <w:left w:val="none" w:sz="0" w:space="0" w:color="auto"/>
        <w:bottom w:val="none" w:sz="0" w:space="0" w:color="auto"/>
        <w:right w:val="none" w:sz="0" w:space="0" w:color="auto"/>
      </w:divBdr>
    </w:div>
    <w:div w:id="363676719">
      <w:bodyDiv w:val="1"/>
      <w:marLeft w:val="0"/>
      <w:marRight w:val="0"/>
      <w:marTop w:val="0"/>
      <w:marBottom w:val="0"/>
      <w:divBdr>
        <w:top w:val="none" w:sz="0" w:space="0" w:color="auto"/>
        <w:left w:val="none" w:sz="0" w:space="0" w:color="auto"/>
        <w:bottom w:val="none" w:sz="0" w:space="0" w:color="auto"/>
        <w:right w:val="none" w:sz="0" w:space="0" w:color="auto"/>
      </w:divBdr>
    </w:div>
    <w:div w:id="375593545">
      <w:bodyDiv w:val="1"/>
      <w:marLeft w:val="0"/>
      <w:marRight w:val="0"/>
      <w:marTop w:val="0"/>
      <w:marBottom w:val="0"/>
      <w:divBdr>
        <w:top w:val="none" w:sz="0" w:space="0" w:color="auto"/>
        <w:left w:val="none" w:sz="0" w:space="0" w:color="auto"/>
        <w:bottom w:val="none" w:sz="0" w:space="0" w:color="auto"/>
        <w:right w:val="none" w:sz="0" w:space="0" w:color="auto"/>
      </w:divBdr>
    </w:div>
    <w:div w:id="435637558">
      <w:bodyDiv w:val="1"/>
      <w:marLeft w:val="0"/>
      <w:marRight w:val="0"/>
      <w:marTop w:val="0"/>
      <w:marBottom w:val="0"/>
      <w:divBdr>
        <w:top w:val="none" w:sz="0" w:space="0" w:color="auto"/>
        <w:left w:val="none" w:sz="0" w:space="0" w:color="auto"/>
        <w:bottom w:val="none" w:sz="0" w:space="0" w:color="auto"/>
        <w:right w:val="none" w:sz="0" w:space="0" w:color="auto"/>
      </w:divBdr>
    </w:div>
    <w:div w:id="492797070">
      <w:bodyDiv w:val="1"/>
      <w:marLeft w:val="0"/>
      <w:marRight w:val="0"/>
      <w:marTop w:val="0"/>
      <w:marBottom w:val="0"/>
      <w:divBdr>
        <w:top w:val="none" w:sz="0" w:space="0" w:color="auto"/>
        <w:left w:val="none" w:sz="0" w:space="0" w:color="auto"/>
        <w:bottom w:val="none" w:sz="0" w:space="0" w:color="auto"/>
        <w:right w:val="none" w:sz="0" w:space="0" w:color="auto"/>
      </w:divBdr>
      <w:divsChild>
        <w:div w:id="122819653">
          <w:marLeft w:val="0"/>
          <w:marRight w:val="0"/>
          <w:marTop w:val="0"/>
          <w:marBottom w:val="0"/>
          <w:divBdr>
            <w:top w:val="none" w:sz="0" w:space="0" w:color="auto"/>
            <w:left w:val="none" w:sz="0" w:space="0" w:color="auto"/>
            <w:bottom w:val="none" w:sz="0" w:space="0" w:color="auto"/>
            <w:right w:val="none" w:sz="0" w:space="0" w:color="auto"/>
          </w:divBdr>
        </w:div>
        <w:div w:id="131413836">
          <w:marLeft w:val="0"/>
          <w:marRight w:val="0"/>
          <w:marTop w:val="0"/>
          <w:marBottom w:val="0"/>
          <w:divBdr>
            <w:top w:val="none" w:sz="0" w:space="0" w:color="auto"/>
            <w:left w:val="none" w:sz="0" w:space="0" w:color="auto"/>
            <w:bottom w:val="none" w:sz="0" w:space="0" w:color="auto"/>
            <w:right w:val="none" w:sz="0" w:space="0" w:color="auto"/>
          </w:divBdr>
        </w:div>
        <w:div w:id="344401647">
          <w:marLeft w:val="0"/>
          <w:marRight w:val="0"/>
          <w:marTop w:val="0"/>
          <w:marBottom w:val="0"/>
          <w:divBdr>
            <w:top w:val="none" w:sz="0" w:space="0" w:color="auto"/>
            <w:left w:val="none" w:sz="0" w:space="0" w:color="auto"/>
            <w:bottom w:val="none" w:sz="0" w:space="0" w:color="auto"/>
            <w:right w:val="none" w:sz="0" w:space="0" w:color="auto"/>
          </w:divBdr>
        </w:div>
        <w:div w:id="607155629">
          <w:marLeft w:val="0"/>
          <w:marRight w:val="0"/>
          <w:marTop w:val="0"/>
          <w:marBottom w:val="0"/>
          <w:divBdr>
            <w:top w:val="none" w:sz="0" w:space="0" w:color="auto"/>
            <w:left w:val="none" w:sz="0" w:space="0" w:color="auto"/>
            <w:bottom w:val="none" w:sz="0" w:space="0" w:color="auto"/>
            <w:right w:val="none" w:sz="0" w:space="0" w:color="auto"/>
          </w:divBdr>
        </w:div>
        <w:div w:id="613951218">
          <w:marLeft w:val="0"/>
          <w:marRight w:val="0"/>
          <w:marTop w:val="0"/>
          <w:marBottom w:val="0"/>
          <w:divBdr>
            <w:top w:val="none" w:sz="0" w:space="0" w:color="auto"/>
            <w:left w:val="none" w:sz="0" w:space="0" w:color="auto"/>
            <w:bottom w:val="none" w:sz="0" w:space="0" w:color="auto"/>
            <w:right w:val="none" w:sz="0" w:space="0" w:color="auto"/>
          </w:divBdr>
        </w:div>
        <w:div w:id="801653335">
          <w:marLeft w:val="0"/>
          <w:marRight w:val="0"/>
          <w:marTop w:val="0"/>
          <w:marBottom w:val="0"/>
          <w:divBdr>
            <w:top w:val="none" w:sz="0" w:space="0" w:color="auto"/>
            <w:left w:val="none" w:sz="0" w:space="0" w:color="auto"/>
            <w:bottom w:val="none" w:sz="0" w:space="0" w:color="auto"/>
            <w:right w:val="none" w:sz="0" w:space="0" w:color="auto"/>
          </w:divBdr>
        </w:div>
        <w:div w:id="1403139588">
          <w:marLeft w:val="0"/>
          <w:marRight w:val="0"/>
          <w:marTop w:val="0"/>
          <w:marBottom w:val="0"/>
          <w:divBdr>
            <w:top w:val="none" w:sz="0" w:space="0" w:color="auto"/>
            <w:left w:val="none" w:sz="0" w:space="0" w:color="auto"/>
            <w:bottom w:val="none" w:sz="0" w:space="0" w:color="auto"/>
            <w:right w:val="none" w:sz="0" w:space="0" w:color="auto"/>
          </w:divBdr>
        </w:div>
        <w:div w:id="1586256828">
          <w:marLeft w:val="0"/>
          <w:marRight w:val="0"/>
          <w:marTop w:val="0"/>
          <w:marBottom w:val="0"/>
          <w:divBdr>
            <w:top w:val="none" w:sz="0" w:space="0" w:color="auto"/>
            <w:left w:val="none" w:sz="0" w:space="0" w:color="auto"/>
            <w:bottom w:val="none" w:sz="0" w:space="0" w:color="auto"/>
            <w:right w:val="none" w:sz="0" w:space="0" w:color="auto"/>
          </w:divBdr>
        </w:div>
        <w:div w:id="1641496877">
          <w:marLeft w:val="0"/>
          <w:marRight w:val="0"/>
          <w:marTop w:val="0"/>
          <w:marBottom w:val="0"/>
          <w:divBdr>
            <w:top w:val="none" w:sz="0" w:space="0" w:color="auto"/>
            <w:left w:val="none" w:sz="0" w:space="0" w:color="auto"/>
            <w:bottom w:val="none" w:sz="0" w:space="0" w:color="auto"/>
            <w:right w:val="none" w:sz="0" w:space="0" w:color="auto"/>
          </w:divBdr>
        </w:div>
        <w:div w:id="2082751564">
          <w:marLeft w:val="0"/>
          <w:marRight w:val="0"/>
          <w:marTop w:val="0"/>
          <w:marBottom w:val="0"/>
          <w:divBdr>
            <w:top w:val="none" w:sz="0" w:space="0" w:color="auto"/>
            <w:left w:val="none" w:sz="0" w:space="0" w:color="auto"/>
            <w:bottom w:val="none" w:sz="0" w:space="0" w:color="auto"/>
            <w:right w:val="none" w:sz="0" w:space="0" w:color="auto"/>
          </w:divBdr>
        </w:div>
        <w:div w:id="2084528894">
          <w:marLeft w:val="0"/>
          <w:marRight w:val="0"/>
          <w:marTop w:val="0"/>
          <w:marBottom w:val="0"/>
          <w:divBdr>
            <w:top w:val="none" w:sz="0" w:space="0" w:color="auto"/>
            <w:left w:val="none" w:sz="0" w:space="0" w:color="auto"/>
            <w:bottom w:val="none" w:sz="0" w:space="0" w:color="auto"/>
            <w:right w:val="none" w:sz="0" w:space="0" w:color="auto"/>
          </w:divBdr>
        </w:div>
      </w:divsChild>
    </w:div>
    <w:div w:id="595820415">
      <w:bodyDiv w:val="1"/>
      <w:marLeft w:val="0"/>
      <w:marRight w:val="0"/>
      <w:marTop w:val="0"/>
      <w:marBottom w:val="0"/>
      <w:divBdr>
        <w:top w:val="none" w:sz="0" w:space="0" w:color="auto"/>
        <w:left w:val="none" w:sz="0" w:space="0" w:color="auto"/>
        <w:bottom w:val="none" w:sz="0" w:space="0" w:color="auto"/>
        <w:right w:val="none" w:sz="0" w:space="0" w:color="auto"/>
      </w:divBdr>
      <w:divsChild>
        <w:div w:id="1295524503">
          <w:marLeft w:val="0"/>
          <w:marRight w:val="0"/>
          <w:marTop w:val="0"/>
          <w:marBottom w:val="0"/>
          <w:divBdr>
            <w:top w:val="none" w:sz="0" w:space="0" w:color="auto"/>
            <w:left w:val="none" w:sz="0" w:space="0" w:color="auto"/>
            <w:bottom w:val="none" w:sz="0" w:space="0" w:color="auto"/>
            <w:right w:val="none" w:sz="0" w:space="0" w:color="auto"/>
          </w:divBdr>
          <w:divsChild>
            <w:div w:id="1335915920">
              <w:marLeft w:val="0"/>
              <w:marRight w:val="0"/>
              <w:marTop w:val="0"/>
              <w:marBottom w:val="0"/>
              <w:divBdr>
                <w:top w:val="none" w:sz="0" w:space="0" w:color="auto"/>
                <w:left w:val="none" w:sz="0" w:space="0" w:color="auto"/>
                <w:bottom w:val="none" w:sz="0" w:space="0" w:color="auto"/>
                <w:right w:val="none" w:sz="0" w:space="0" w:color="auto"/>
              </w:divBdr>
              <w:divsChild>
                <w:div w:id="1867524508">
                  <w:marLeft w:val="0"/>
                  <w:marRight w:val="0"/>
                  <w:marTop w:val="0"/>
                  <w:marBottom w:val="0"/>
                  <w:divBdr>
                    <w:top w:val="none" w:sz="0" w:space="0" w:color="auto"/>
                    <w:left w:val="none" w:sz="0" w:space="0" w:color="auto"/>
                    <w:bottom w:val="none" w:sz="0" w:space="0" w:color="auto"/>
                    <w:right w:val="none" w:sz="0" w:space="0" w:color="auto"/>
                  </w:divBdr>
                  <w:divsChild>
                    <w:div w:id="416294113">
                      <w:marLeft w:val="0"/>
                      <w:marRight w:val="0"/>
                      <w:marTop w:val="0"/>
                      <w:marBottom w:val="0"/>
                      <w:divBdr>
                        <w:top w:val="none" w:sz="0" w:space="0" w:color="auto"/>
                        <w:left w:val="none" w:sz="0" w:space="0" w:color="auto"/>
                        <w:bottom w:val="none" w:sz="0" w:space="0" w:color="auto"/>
                        <w:right w:val="none" w:sz="0" w:space="0" w:color="auto"/>
                      </w:divBdr>
                      <w:divsChild>
                        <w:div w:id="914509747">
                          <w:marLeft w:val="0"/>
                          <w:marRight w:val="0"/>
                          <w:marTop w:val="0"/>
                          <w:marBottom w:val="0"/>
                          <w:divBdr>
                            <w:top w:val="none" w:sz="0" w:space="0" w:color="auto"/>
                            <w:left w:val="none" w:sz="0" w:space="0" w:color="auto"/>
                            <w:bottom w:val="none" w:sz="0" w:space="0" w:color="auto"/>
                            <w:right w:val="none" w:sz="0" w:space="0" w:color="auto"/>
                          </w:divBdr>
                          <w:divsChild>
                            <w:div w:id="2058580841">
                              <w:marLeft w:val="0"/>
                              <w:marRight w:val="0"/>
                              <w:marTop w:val="0"/>
                              <w:marBottom w:val="0"/>
                              <w:divBdr>
                                <w:top w:val="none" w:sz="0" w:space="0" w:color="auto"/>
                                <w:left w:val="none" w:sz="0" w:space="0" w:color="auto"/>
                                <w:bottom w:val="none" w:sz="0" w:space="0" w:color="auto"/>
                                <w:right w:val="none" w:sz="0" w:space="0" w:color="auto"/>
                              </w:divBdr>
                              <w:divsChild>
                                <w:div w:id="2096590752">
                                  <w:marLeft w:val="0"/>
                                  <w:marRight w:val="0"/>
                                  <w:marTop w:val="0"/>
                                  <w:marBottom w:val="0"/>
                                  <w:divBdr>
                                    <w:top w:val="none" w:sz="0" w:space="0" w:color="auto"/>
                                    <w:left w:val="none" w:sz="0" w:space="0" w:color="auto"/>
                                    <w:bottom w:val="none" w:sz="0" w:space="0" w:color="auto"/>
                                    <w:right w:val="none" w:sz="0" w:space="0" w:color="auto"/>
                                  </w:divBdr>
                                  <w:divsChild>
                                    <w:div w:id="799106832">
                                      <w:marLeft w:val="0"/>
                                      <w:marRight w:val="0"/>
                                      <w:marTop w:val="0"/>
                                      <w:marBottom w:val="0"/>
                                      <w:divBdr>
                                        <w:top w:val="single" w:sz="2" w:space="6" w:color="auto"/>
                                        <w:left w:val="single" w:sz="2" w:space="9" w:color="auto"/>
                                        <w:bottom w:val="single" w:sz="2" w:space="6" w:color="auto"/>
                                        <w:right w:val="single" w:sz="2" w:space="9" w:color="auto"/>
                                      </w:divBdr>
                                      <w:divsChild>
                                        <w:div w:id="25101146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512929">
          <w:marLeft w:val="0"/>
          <w:marRight w:val="0"/>
          <w:marTop w:val="0"/>
          <w:marBottom w:val="0"/>
          <w:divBdr>
            <w:top w:val="none" w:sz="0" w:space="0" w:color="auto"/>
            <w:left w:val="none" w:sz="0" w:space="0" w:color="auto"/>
            <w:bottom w:val="none" w:sz="0" w:space="0" w:color="auto"/>
            <w:right w:val="none" w:sz="0" w:space="0" w:color="auto"/>
          </w:divBdr>
        </w:div>
      </w:divsChild>
    </w:div>
    <w:div w:id="662660138">
      <w:bodyDiv w:val="1"/>
      <w:marLeft w:val="0"/>
      <w:marRight w:val="0"/>
      <w:marTop w:val="0"/>
      <w:marBottom w:val="0"/>
      <w:divBdr>
        <w:top w:val="none" w:sz="0" w:space="0" w:color="auto"/>
        <w:left w:val="none" w:sz="0" w:space="0" w:color="auto"/>
        <w:bottom w:val="none" w:sz="0" w:space="0" w:color="auto"/>
        <w:right w:val="none" w:sz="0" w:space="0" w:color="auto"/>
      </w:divBdr>
    </w:div>
    <w:div w:id="718743258">
      <w:bodyDiv w:val="1"/>
      <w:marLeft w:val="0"/>
      <w:marRight w:val="0"/>
      <w:marTop w:val="0"/>
      <w:marBottom w:val="0"/>
      <w:divBdr>
        <w:top w:val="none" w:sz="0" w:space="0" w:color="auto"/>
        <w:left w:val="none" w:sz="0" w:space="0" w:color="auto"/>
        <w:bottom w:val="none" w:sz="0" w:space="0" w:color="auto"/>
        <w:right w:val="none" w:sz="0" w:space="0" w:color="auto"/>
      </w:divBdr>
    </w:div>
    <w:div w:id="721825859">
      <w:bodyDiv w:val="1"/>
      <w:marLeft w:val="0"/>
      <w:marRight w:val="0"/>
      <w:marTop w:val="0"/>
      <w:marBottom w:val="0"/>
      <w:divBdr>
        <w:top w:val="none" w:sz="0" w:space="0" w:color="auto"/>
        <w:left w:val="none" w:sz="0" w:space="0" w:color="auto"/>
        <w:bottom w:val="none" w:sz="0" w:space="0" w:color="auto"/>
        <w:right w:val="none" w:sz="0" w:space="0" w:color="auto"/>
      </w:divBdr>
    </w:div>
    <w:div w:id="733159489">
      <w:bodyDiv w:val="1"/>
      <w:marLeft w:val="0"/>
      <w:marRight w:val="0"/>
      <w:marTop w:val="0"/>
      <w:marBottom w:val="0"/>
      <w:divBdr>
        <w:top w:val="none" w:sz="0" w:space="0" w:color="auto"/>
        <w:left w:val="none" w:sz="0" w:space="0" w:color="auto"/>
        <w:bottom w:val="none" w:sz="0" w:space="0" w:color="auto"/>
        <w:right w:val="none" w:sz="0" w:space="0" w:color="auto"/>
      </w:divBdr>
      <w:divsChild>
        <w:div w:id="1221793951">
          <w:marLeft w:val="0"/>
          <w:marRight w:val="225"/>
          <w:marTop w:val="150"/>
          <w:marBottom w:val="0"/>
          <w:divBdr>
            <w:top w:val="none" w:sz="0" w:space="0" w:color="auto"/>
            <w:left w:val="none" w:sz="0" w:space="0" w:color="auto"/>
            <w:bottom w:val="none" w:sz="0" w:space="0" w:color="auto"/>
            <w:right w:val="none" w:sz="0" w:space="0" w:color="auto"/>
          </w:divBdr>
        </w:div>
        <w:div w:id="1724257780">
          <w:marLeft w:val="0"/>
          <w:marRight w:val="0"/>
          <w:marTop w:val="0"/>
          <w:marBottom w:val="0"/>
          <w:divBdr>
            <w:top w:val="none" w:sz="0" w:space="0" w:color="auto"/>
            <w:left w:val="none" w:sz="0" w:space="0" w:color="auto"/>
            <w:bottom w:val="none" w:sz="0" w:space="0" w:color="auto"/>
            <w:right w:val="none" w:sz="0" w:space="0" w:color="auto"/>
          </w:divBdr>
        </w:div>
      </w:divsChild>
    </w:div>
    <w:div w:id="743995719">
      <w:bodyDiv w:val="1"/>
      <w:marLeft w:val="0"/>
      <w:marRight w:val="0"/>
      <w:marTop w:val="0"/>
      <w:marBottom w:val="0"/>
      <w:divBdr>
        <w:top w:val="none" w:sz="0" w:space="0" w:color="auto"/>
        <w:left w:val="none" w:sz="0" w:space="0" w:color="auto"/>
        <w:bottom w:val="none" w:sz="0" w:space="0" w:color="auto"/>
        <w:right w:val="none" w:sz="0" w:space="0" w:color="auto"/>
      </w:divBdr>
    </w:div>
    <w:div w:id="764879540">
      <w:bodyDiv w:val="1"/>
      <w:marLeft w:val="0"/>
      <w:marRight w:val="0"/>
      <w:marTop w:val="0"/>
      <w:marBottom w:val="0"/>
      <w:divBdr>
        <w:top w:val="none" w:sz="0" w:space="0" w:color="auto"/>
        <w:left w:val="none" w:sz="0" w:space="0" w:color="auto"/>
        <w:bottom w:val="none" w:sz="0" w:space="0" w:color="auto"/>
        <w:right w:val="none" w:sz="0" w:space="0" w:color="auto"/>
      </w:divBdr>
    </w:div>
    <w:div w:id="782770514">
      <w:bodyDiv w:val="1"/>
      <w:marLeft w:val="0"/>
      <w:marRight w:val="0"/>
      <w:marTop w:val="0"/>
      <w:marBottom w:val="0"/>
      <w:divBdr>
        <w:top w:val="none" w:sz="0" w:space="0" w:color="auto"/>
        <w:left w:val="none" w:sz="0" w:space="0" w:color="auto"/>
        <w:bottom w:val="none" w:sz="0" w:space="0" w:color="auto"/>
        <w:right w:val="none" w:sz="0" w:space="0" w:color="auto"/>
      </w:divBdr>
    </w:div>
    <w:div w:id="811680999">
      <w:bodyDiv w:val="1"/>
      <w:marLeft w:val="0"/>
      <w:marRight w:val="0"/>
      <w:marTop w:val="0"/>
      <w:marBottom w:val="0"/>
      <w:divBdr>
        <w:top w:val="none" w:sz="0" w:space="0" w:color="auto"/>
        <w:left w:val="none" w:sz="0" w:space="0" w:color="auto"/>
        <w:bottom w:val="none" w:sz="0" w:space="0" w:color="auto"/>
        <w:right w:val="none" w:sz="0" w:space="0" w:color="auto"/>
      </w:divBdr>
    </w:div>
    <w:div w:id="944188167">
      <w:bodyDiv w:val="1"/>
      <w:marLeft w:val="0"/>
      <w:marRight w:val="0"/>
      <w:marTop w:val="0"/>
      <w:marBottom w:val="0"/>
      <w:divBdr>
        <w:top w:val="none" w:sz="0" w:space="0" w:color="auto"/>
        <w:left w:val="none" w:sz="0" w:space="0" w:color="auto"/>
        <w:bottom w:val="none" w:sz="0" w:space="0" w:color="auto"/>
        <w:right w:val="none" w:sz="0" w:space="0" w:color="auto"/>
      </w:divBdr>
    </w:div>
    <w:div w:id="1020163564">
      <w:bodyDiv w:val="1"/>
      <w:marLeft w:val="0"/>
      <w:marRight w:val="0"/>
      <w:marTop w:val="0"/>
      <w:marBottom w:val="0"/>
      <w:divBdr>
        <w:top w:val="none" w:sz="0" w:space="0" w:color="auto"/>
        <w:left w:val="none" w:sz="0" w:space="0" w:color="auto"/>
        <w:bottom w:val="none" w:sz="0" w:space="0" w:color="auto"/>
        <w:right w:val="none" w:sz="0" w:space="0" w:color="auto"/>
      </w:divBdr>
    </w:div>
    <w:div w:id="1029375366">
      <w:bodyDiv w:val="1"/>
      <w:marLeft w:val="0"/>
      <w:marRight w:val="0"/>
      <w:marTop w:val="0"/>
      <w:marBottom w:val="0"/>
      <w:divBdr>
        <w:top w:val="none" w:sz="0" w:space="0" w:color="auto"/>
        <w:left w:val="none" w:sz="0" w:space="0" w:color="auto"/>
        <w:bottom w:val="none" w:sz="0" w:space="0" w:color="auto"/>
        <w:right w:val="none" w:sz="0" w:space="0" w:color="auto"/>
      </w:divBdr>
      <w:divsChild>
        <w:div w:id="62988335">
          <w:marLeft w:val="0"/>
          <w:marRight w:val="225"/>
          <w:marTop w:val="150"/>
          <w:marBottom w:val="0"/>
          <w:divBdr>
            <w:top w:val="none" w:sz="0" w:space="0" w:color="auto"/>
            <w:left w:val="none" w:sz="0" w:space="0" w:color="auto"/>
            <w:bottom w:val="none" w:sz="0" w:space="0" w:color="auto"/>
            <w:right w:val="none" w:sz="0" w:space="0" w:color="auto"/>
          </w:divBdr>
        </w:div>
        <w:div w:id="1021200079">
          <w:marLeft w:val="0"/>
          <w:marRight w:val="0"/>
          <w:marTop w:val="0"/>
          <w:marBottom w:val="0"/>
          <w:divBdr>
            <w:top w:val="none" w:sz="0" w:space="0" w:color="auto"/>
            <w:left w:val="none" w:sz="0" w:space="0" w:color="auto"/>
            <w:bottom w:val="none" w:sz="0" w:space="0" w:color="auto"/>
            <w:right w:val="none" w:sz="0" w:space="0" w:color="auto"/>
          </w:divBdr>
        </w:div>
      </w:divsChild>
    </w:div>
    <w:div w:id="1030570343">
      <w:bodyDiv w:val="1"/>
      <w:marLeft w:val="0"/>
      <w:marRight w:val="0"/>
      <w:marTop w:val="0"/>
      <w:marBottom w:val="0"/>
      <w:divBdr>
        <w:top w:val="none" w:sz="0" w:space="0" w:color="auto"/>
        <w:left w:val="none" w:sz="0" w:space="0" w:color="auto"/>
        <w:bottom w:val="none" w:sz="0" w:space="0" w:color="auto"/>
        <w:right w:val="none" w:sz="0" w:space="0" w:color="auto"/>
      </w:divBdr>
    </w:div>
    <w:div w:id="1038820769">
      <w:bodyDiv w:val="1"/>
      <w:marLeft w:val="0"/>
      <w:marRight w:val="0"/>
      <w:marTop w:val="0"/>
      <w:marBottom w:val="0"/>
      <w:divBdr>
        <w:top w:val="none" w:sz="0" w:space="0" w:color="auto"/>
        <w:left w:val="none" w:sz="0" w:space="0" w:color="auto"/>
        <w:bottom w:val="none" w:sz="0" w:space="0" w:color="auto"/>
        <w:right w:val="none" w:sz="0" w:space="0" w:color="auto"/>
      </w:divBdr>
    </w:div>
    <w:div w:id="1060128738">
      <w:bodyDiv w:val="1"/>
      <w:marLeft w:val="0"/>
      <w:marRight w:val="0"/>
      <w:marTop w:val="0"/>
      <w:marBottom w:val="0"/>
      <w:divBdr>
        <w:top w:val="none" w:sz="0" w:space="0" w:color="auto"/>
        <w:left w:val="none" w:sz="0" w:space="0" w:color="auto"/>
        <w:bottom w:val="none" w:sz="0" w:space="0" w:color="auto"/>
        <w:right w:val="none" w:sz="0" w:space="0" w:color="auto"/>
      </w:divBdr>
    </w:div>
    <w:div w:id="1124083381">
      <w:bodyDiv w:val="1"/>
      <w:marLeft w:val="0"/>
      <w:marRight w:val="0"/>
      <w:marTop w:val="0"/>
      <w:marBottom w:val="0"/>
      <w:divBdr>
        <w:top w:val="none" w:sz="0" w:space="0" w:color="auto"/>
        <w:left w:val="none" w:sz="0" w:space="0" w:color="auto"/>
        <w:bottom w:val="none" w:sz="0" w:space="0" w:color="auto"/>
        <w:right w:val="none" w:sz="0" w:space="0" w:color="auto"/>
      </w:divBdr>
    </w:div>
    <w:div w:id="1127625256">
      <w:bodyDiv w:val="1"/>
      <w:marLeft w:val="0"/>
      <w:marRight w:val="0"/>
      <w:marTop w:val="0"/>
      <w:marBottom w:val="0"/>
      <w:divBdr>
        <w:top w:val="none" w:sz="0" w:space="0" w:color="auto"/>
        <w:left w:val="none" w:sz="0" w:space="0" w:color="auto"/>
        <w:bottom w:val="none" w:sz="0" w:space="0" w:color="auto"/>
        <w:right w:val="none" w:sz="0" w:space="0" w:color="auto"/>
      </w:divBdr>
    </w:div>
    <w:div w:id="1156726321">
      <w:bodyDiv w:val="1"/>
      <w:marLeft w:val="0"/>
      <w:marRight w:val="0"/>
      <w:marTop w:val="0"/>
      <w:marBottom w:val="0"/>
      <w:divBdr>
        <w:top w:val="none" w:sz="0" w:space="0" w:color="auto"/>
        <w:left w:val="none" w:sz="0" w:space="0" w:color="auto"/>
        <w:bottom w:val="none" w:sz="0" w:space="0" w:color="auto"/>
        <w:right w:val="none" w:sz="0" w:space="0" w:color="auto"/>
      </w:divBdr>
    </w:div>
    <w:div w:id="1159884521">
      <w:bodyDiv w:val="1"/>
      <w:marLeft w:val="0"/>
      <w:marRight w:val="0"/>
      <w:marTop w:val="0"/>
      <w:marBottom w:val="0"/>
      <w:divBdr>
        <w:top w:val="none" w:sz="0" w:space="0" w:color="auto"/>
        <w:left w:val="none" w:sz="0" w:space="0" w:color="auto"/>
        <w:bottom w:val="none" w:sz="0" w:space="0" w:color="auto"/>
        <w:right w:val="none" w:sz="0" w:space="0" w:color="auto"/>
      </w:divBdr>
    </w:div>
    <w:div w:id="1228565009">
      <w:bodyDiv w:val="1"/>
      <w:marLeft w:val="0"/>
      <w:marRight w:val="0"/>
      <w:marTop w:val="0"/>
      <w:marBottom w:val="0"/>
      <w:divBdr>
        <w:top w:val="none" w:sz="0" w:space="0" w:color="auto"/>
        <w:left w:val="none" w:sz="0" w:space="0" w:color="auto"/>
        <w:bottom w:val="none" w:sz="0" w:space="0" w:color="auto"/>
        <w:right w:val="none" w:sz="0" w:space="0" w:color="auto"/>
      </w:divBdr>
    </w:div>
    <w:div w:id="1368722061">
      <w:bodyDiv w:val="1"/>
      <w:marLeft w:val="0"/>
      <w:marRight w:val="0"/>
      <w:marTop w:val="0"/>
      <w:marBottom w:val="0"/>
      <w:divBdr>
        <w:top w:val="none" w:sz="0" w:space="0" w:color="auto"/>
        <w:left w:val="none" w:sz="0" w:space="0" w:color="auto"/>
        <w:bottom w:val="none" w:sz="0" w:space="0" w:color="auto"/>
        <w:right w:val="none" w:sz="0" w:space="0" w:color="auto"/>
      </w:divBdr>
    </w:div>
    <w:div w:id="1386952181">
      <w:bodyDiv w:val="1"/>
      <w:marLeft w:val="0"/>
      <w:marRight w:val="0"/>
      <w:marTop w:val="0"/>
      <w:marBottom w:val="0"/>
      <w:divBdr>
        <w:top w:val="none" w:sz="0" w:space="0" w:color="auto"/>
        <w:left w:val="none" w:sz="0" w:space="0" w:color="auto"/>
        <w:bottom w:val="none" w:sz="0" w:space="0" w:color="auto"/>
        <w:right w:val="none" w:sz="0" w:space="0" w:color="auto"/>
      </w:divBdr>
    </w:div>
    <w:div w:id="1399211272">
      <w:bodyDiv w:val="1"/>
      <w:marLeft w:val="0"/>
      <w:marRight w:val="0"/>
      <w:marTop w:val="0"/>
      <w:marBottom w:val="0"/>
      <w:divBdr>
        <w:top w:val="none" w:sz="0" w:space="0" w:color="auto"/>
        <w:left w:val="none" w:sz="0" w:space="0" w:color="auto"/>
        <w:bottom w:val="none" w:sz="0" w:space="0" w:color="auto"/>
        <w:right w:val="none" w:sz="0" w:space="0" w:color="auto"/>
      </w:divBdr>
    </w:div>
    <w:div w:id="1445878742">
      <w:bodyDiv w:val="1"/>
      <w:marLeft w:val="0"/>
      <w:marRight w:val="0"/>
      <w:marTop w:val="0"/>
      <w:marBottom w:val="0"/>
      <w:divBdr>
        <w:top w:val="none" w:sz="0" w:space="0" w:color="auto"/>
        <w:left w:val="none" w:sz="0" w:space="0" w:color="auto"/>
        <w:bottom w:val="none" w:sz="0" w:space="0" w:color="auto"/>
        <w:right w:val="none" w:sz="0" w:space="0" w:color="auto"/>
      </w:divBdr>
    </w:div>
    <w:div w:id="1460875413">
      <w:bodyDiv w:val="1"/>
      <w:marLeft w:val="0"/>
      <w:marRight w:val="0"/>
      <w:marTop w:val="0"/>
      <w:marBottom w:val="0"/>
      <w:divBdr>
        <w:top w:val="none" w:sz="0" w:space="0" w:color="auto"/>
        <w:left w:val="none" w:sz="0" w:space="0" w:color="auto"/>
        <w:bottom w:val="none" w:sz="0" w:space="0" w:color="auto"/>
        <w:right w:val="none" w:sz="0" w:space="0" w:color="auto"/>
      </w:divBdr>
    </w:div>
    <w:div w:id="1481507503">
      <w:bodyDiv w:val="1"/>
      <w:marLeft w:val="0"/>
      <w:marRight w:val="0"/>
      <w:marTop w:val="0"/>
      <w:marBottom w:val="0"/>
      <w:divBdr>
        <w:top w:val="none" w:sz="0" w:space="0" w:color="auto"/>
        <w:left w:val="none" w:sz="0" w:space="0" w:color="auto"/>
        <w:bottom w:val="none" w:sz="0" w:space="0" w:color="auto"/>
        <w:right w:val="none" w:sz="0" w:space="0" w:color="auto"/>
      </w:divBdr>
    </w:div>
    <w:div w:id="1482818192">
      <w:bodyDiv w:val="1"/>
      <w:marLeft w:val="0"/>
      <w:marRight w:val="0"/>
      <w:marTop w:val="0"/>
      <w:marBottom w:val="0"/>
      <w:divBdr>
        <w:top w:val="none" w:sz="0" w:space="0" w:color="auto"/>
        <w:left w:val="none" w:sz="0" w:space="0" w:color="auto"/>
        <w:bottom w:val="none" w:sz="0" w:space="0" w:color="auto"/>
        <w:right w:val="none" w:sz="0" w:space="0" w:color="auto"/>
      </w:divBdr>
    </w:div>
    <w:div w:id="1517579225">
      <w:bodyDiv w:val="1"/>
      <w:marLeft w:val="0"/>
      <w:marRight w:val="0"/>
      <w:marTop w:val="0"/>
      <w:marBottom w:val="0"/>
      <w:divBdr>
        <w:top w:val="none" w:sz="0" w:space="0" w:color="auto"/>
        <w:left w:val="none" w:sz="0" w:space="0" w:color="auto"/>
        <w:bottom w:val="none" w:sz="0" w:space="0" w:color="auto"/>
        <w:right w:val="none" w:sz="0" w:space="0" w:color="auto"/>
      </w:divBdr>
    </w:div>
    <w:div w:id="1566719818">
      <w:bodyDiv w:val="1"/>
      <w:marLeft w:val="0"/>
      <w:marRight w:val="0"/>
      <w:marTop w:val="0"/>
      <w:marBottom w:val="0"/>
      <w:divBdr>
        <w:top w:val="none" w:sz="0" w:space="0" w:color="auto"/>
        <w:left w:val="none" w:sz="0" w:space="0" w:color="auto"/>
        <w:bottom w:val="none" w:sz="0" w:space="0" w:color="auto"/>
        <w:right w:val="none" w:sz="0" w:space="0" w:color="auto"/>
      </w:divBdr>
    </w:div>
    <w:div w:id="1580825118">
      <w:bodyDiv w:val="1"/>
      <w:marLeft w:val="0"/>
      <w:marRight w:val="0"/>
      <w:marTop w:val="0"/>
      <w:marBottom w:val="0"/>
      <w:divBdr>
        <w:top w:val="none" w:sz="0" w:space="0" w:color="auto"/>
        <w:left w:val="none" w:sz="0" w:space="0" w:color="auto"/>
        <w:bottom w:val="none" w:sz="0" w:space="0" w:color="auto"/>
        <w:right w:val="none" w:sz="0" w:space="0" w:color="auto"/>
      </w:divBdr>
    </w:div>
    <w:div w:id="1591356790">
      <w:bodyDiv w:val="1"/>
      <w:marLeft w:val="0"/>
      <w:marRight w:val="0"/>
      <w:marTop w:val="0"/>
      <w:marBottom w:val="0"/>
      <w:divBdr>
        <w:top w:val="none" w:sz="0" w:space="0" w:color="auto"/>
        <w:left w:val="none" w:sz="0" w:space="0" w:color="auto"/>
        <w:bottom w:val="none" w:sz="0" w:space="0" w:color="auto"/>
        <w:right w:val="none" w:sz="0" w:space="0" w:color="auto"/>
      </w:divBdr>
    </w:div>
    <w:div w:id="1630748427">
      <w:bodyDiv w:val="1"/>
      <w:marLeft w:val="0"/>
      <w:marRight w:val="0"/>
      <w:marTop w:val="0"/>
      <w:marBottom w:val="0"/>
      <w:divBdr>
        <w:top w:val="none" w:sz="0" w:space="0" w:color="auto"/>
        <w:left w:val="none" w:sz="0" w:space="0" w:color="auto"/>
        <w:bottom w:val="none" w:sz="0" w:space="0" w:color="auto"/>
        <w:right w:val="none" w:sz="0" w:space="0" w:color="auto"/>
      </w:divBdr>
    </w:div>
    <w:div w:id="1651514908">
      <w:bodyDiv w:val="1"/>
      <w:marLeft w:val="0"/>
      <w:marRight w:val="0"/>
      <w:marTop w:val="0"/>
      <w:marBottom w:val="0"/>
      <w:divBdr>
        <w:top w:val="none" w:sz="0" w:space="0" w:color="auto"/>
        <w:left w:val="none" w:sz="0" w:space="0" w:color="auto"/>
        <w:bottom w:val="none" w:sz="0" w:space="0" w:color="auto"/>
        <w:right w:val="none" w:sz="0" w:space="0" w:color="auto"/>
      </w:divBdr>
    </w:div>
    <w:div w:id="1659797055">
      <w:bodyDiv w:val="1"/>
      <w:marLeft w:val="0"/>
      <w:marRight w:val="0"/>
      <w:marTop w:val="0"/>
      <w:marBottom w:val="0"/>
      <w:divBdr>
        <w:top w:val="none" w:sz="0" w:space="0" w:color="auto"/>
        <w:left w:val="none" w:sz="0" w:space="0" w:color="auto"/>
        <w:bottom w:val="none" w:sz="0" w:space="0" w:color="auto"/>
        <w:right w:val="none" w:sz="0" w:space="0" w:color="auto"/>
      </w:divBdr>
    </w:div>
    <w:div w:id="1703433689">
      <w:bodyDiv w:val="1"/>
      <w:marLeft w:val="0"/>
      <w:marRight w:val="0"/>
      <w:marTop w:val="0"/>
      <w:marBottom w:val="0"/>
      <w:divBdr>
        <w:top w:val="none" w:sz="0" w:space="0" w:color="auto"/>
        <w:left w:val="none" w:sz="0" w:space="0" w:color="auto"/>
        <w:bottom w:val="none" w:sz="0" w:space="0" w:color="auto"/>
        <w:right w:val="none" w:sz="0" w:space="0" w:color="auto"/>
      </w:divBdr>
    </w:div>
    <w:div w:id="1709180214">
      <w:bodyDiv w:val="1"/>
      <w:marLeft w:val="0"/>
      <w:marRight w:val="0"/>
      <w:marTop w:val="0"/>
      <w:marBottom w:val="0"/>
      <w:divBdr>
        <w:top w:val="none" w:sz="0" w:space="0" w:color="auto"/>
        <w:left w:val="none" w:sz="0" w:space="0" w:color="auto"/>
        <w:bottom w:val="none" w:sz="0" w:space="0" w:color="auto"/>
        <w:right w:val="none" w:sz="0" w:space="0" w:color="auto"/>
      </w:divBdr>
    </w:div>
    <w:div w:id="1744831550">
      <w:bodyDiv w:val="1"/>
      <w:marLeft w:val="0"/>
      <w:marRight w:val="0"/>
      <w:marTop w:val="0"/>
      <w:marBottom w:val="0"/>
      <w:divBdr>
        <w:top w:val="none" w:sz="0" w:space="0" w:color="auto"/>
        <w:left w:val="none" w:sz="0" w:space="0" w:color="auto"/>
        <w:bottom w:val="none" w:sz="0" w:space="0" w:color="auto"/>
        <w:right w:val="none" w:sz="0" w:space="0" w:color="auto"/>
      </w:divBdr>
    </w:div>
    <w:div w:id="1761681762">
      <w:bodyDiv w:val="1"/>
      <w:marLeft w:val="0"/>
      <w:marRight w:val="0"/>
      <w:marTop w:val="0"/>
      <w:marBottom w:val="0"/>
      <w:divBdr>
        <w:top w:val="none" w:sz="0" w:space="0" w:color="auto"/>
        <w:left w:val="none" w:sz="0" w:space="0" w:color="auto"/>
        <w:bottom w:val="none" w:sz="0" w:space="0" w:color="auto"/>
        <w:right w:val="none" w:sz="0" w:space="0" w:color="auto"/>
      </w:divBdr>
    </w:div>
    <w:div w:id="1771125146">
      <w:bodyDiv w:val="1"/>
      <w:marLeft w:val="0"/>
      <w:marRight w:val="0"/>
      <w:marTop w:val="0"/>
      <w:marBottom w:val="0"/>
      <w:divBdr>
        <w:top w:val="none" w:sz="0" w:space="0" w:color="auto"/>
        <w:left w:val="none" w:sz="0" w:space="0" w:color="auto"/>
        <w:bottom w:val="none" w:sz="0" w:space="0" w:color="auto"/>
        <w:right w:val="none" w:sz="0" w:space="0" w:color="auto"/>
      </w:divBdr>
    </w:div>
    <w:div w:id="1777946172">
      <w:bodyDiv w:val="1"/>
      <w:marLeft w:val="0"/>
      <w:marRight w:val="0"/>
      <w:marTop w:val="0"/>
      <w:marBottom w:val="0"/>
      <w:divBdr>
        <w:top w:val="none" w:sz="0" w:space="0" w:color="auto"/>
        <w:left w:val="none" w:sz="0" w:space="0" w:color="auto"/>
        <w:bottom w:val="none" w:sz="0" w:space="0" w:color="auto"/>
        <w:right w:val="none" w:sz="0" w:space="0" w:color="auto"/>
      </w:divBdr>
    </w:div>
    <w:div w:id="1824853092">
      <w:bodyDiv w:val="1"/>
      <w:marLeft w:val="0"/>
      <w:marRight w:val="0"/>
      <w:marTop w:val="0"/>
      <w:marBottom w:val="0"/>
      <w:divBdr>
        <w:top w:val="none" w:sz="0" w:space="0" w:color="auto"/>
        <w:left w:val="none" w:sz="0" w:space="0" w:color="auto"/>
        <w:bottom w:val="none" w:sz="0" w:space="0" w:color="auto"/>
        <w:right w:val="none" w:sz="0" w:space="0" w:color="auto"/>
      </w:divBdr>
    </w:div>
    <w:div w:id="1920095457">
      <w:bodyDiv w:val="1"/>
      <w:marLeft w:val="0"/>
      <w:marRight w:val="0"/>
      <w:marTop w:val="0"/>
      <w:marBottom w:val="0"/>
      <w:divBdr>
        <w:top w:val="none" w:sz="0" w:space="0" w:color="auto"/>
        <w:left w:val="none" w:sz="0" w:space="0" w:color="auto"/>
        <w:bottom w:val="none" w:sz="0" w:space="0" w:color="auto"/>
        <w:right w:val="none" w:sz="0" w:space="0" w:color="auto"/>
      </w:divBdr>
    </w:div>
    <w:div w:id="1932814583">
      <w:bodyDiv w:val="1"/>
      <w:marLeft w:val="0"/>
      <w:marRight w:val="0"/>
      <w:marTop w:val="0"/>
      <w:marBottom w:val="0"/>
      <w:divBdr>
        <w:top w:val="none" w:sz="0" w:space="0" w:color="auto"/>
        <w:left w:val="none" w:sz="0" w:space="0" w:color="auto"/>
        <w:bottom w:val="none" w:sz="0" w:space="0" w:color="auto"/>
        <w:right w:val="none" w:sz="0" w:space="0" w:color="auto"/>
      </w:divBdr>
    </w:div>
    <w:div w:id="1944654840">
      <w:bodyDiv w:val="1"/>
      <w:marLeft w:val="0"/>
      <w:marRight w:val="0"/>
      <w:marTop w:val="0"/>
      <w:marBottom w:val="0"/>
      <w:divBdr>
        <w:top w:val="none" w:sz="0" w:space="0" w:color="auto"/>
        <w:left w:val="none" w:sz="0" w:space="0" w:color="auto"/>
        <w:bottom w:val="none" w:sz="0" w:space="0" w:color="auto"/>
        <w:right w:val="none" w:sz="0" w:space="0" w:color="auto"/>
      </w:divBdr>
    </w:div>
    <w:div w:id="1997875418">
      <w:bodyDiv w:val="1"/>
      <w:marLeft w:val="0"/>
      <w:marRight w:val="0"/>
      <w:marTop w:val="0"/>
      <w:marBottom w:val="0"/>
      <w:divBdr>
        <w:top w:val="none" w:sz="0" w:space="0" w:color="auto"/>
        <w:left w:val="none" w:sz="0" w:space="0" w:color="auto"/>
        <w:bottom w:val="none" w:sz="0" w:space="0" w:color="auto"/>
        <w:right w:val="none" w:sz="0" w:space="0" w:color="auto"/>
      </w:divBdr>
    </w:div>
    <w:div w:id="2024892658">
      <w:bodyDiv w:val="1"/>
      <w:marLeft w:val="0"/>
      <w:marRight w:val="0"/>
      <w:marTop w:val="0"/>
      <w:marBottom w:val="0"/>
      <w:divBdr>
        <w:top w:val="none" w:sz="0" w:space="0" w:color="auto"/>
        <w:left w:val="none" w:sz="0" w:space="0" w:color="auto"/>
        <w:bottom w:val="none" w:sz="0" w:space="0" w:color="auto"/>
        <w:right w:val="none" w:sz="0" w:space="0" w:color="auto"/>
      </w:divBdr>
    </w:div>
    <w:div w:id="2033410178">
      <w:bodyDiv w:val="1"/>
      <w:marLeft w:val="0"/>
      <w:marRight w:val="0"/>
      <w:marTop w:val="0"/>
      <w:marBottom w:val="0"/>
      <w:divBdr>
        <w:top w:val="none" w:sz="0" w:space="0" w:color="auto"/>
        <w:left w:val="none" w:sz="0" w:space="0" w:color="auto"/>
        <w:bottom w:val="none" w:sz="0" w:space="0" w:color="auto"/>
        <w:right w:val="none" w:sz="0" w:space="0" w:color="auto"/>
      </w:divBdr>
    </w:div>
    <w:div w:id="2065834121">
      <w:bodyDiv w:val="1"/>
      <w:marLeft w:val="0"/>
      <w:marRight w:val="0"/>
      <w:marTop w:val="0"/>
      <w:marBottom w:val="0"/>
      <w:divBdr>
        <w:top w:val="none" w:sz="0" w:space="0" w:color="auto"/>
        <w:left w:val="none" w:sz="0" w:space="0" w:color="auto"/>
        <w:bottom w:val="none" w:sz="0" w:space="0" w:color="auto"/>
        <w:right w:val="none" w:sz="0" w:space="0" w:color="auto"/>
      </w:divBdr>
    </w:div>
    <w:div w:id="2085183664">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iendandoanhnghiep.vn/fwc-2022-viet-nam-duoc-chon-dang-cai-fiata-world-congress-2025-230774.html"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0e95e17-8b2e-4600-b3f3-c58efcbb27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01B8D0BCE7DA42A600DE96BDCB8B92" ma:contentTypeVersion="11" ma:contentTypeDescription="Create a new document." ma:contentTypeScope="" ma:versionID="63e6781f188630716b28a0f9d9ace63f">
  <xsd:schema xmlns:xsd="http://www.w3.org/2001/XMLSchema" xmlns:xs="http://www.w3.org/2001/XMLSchema" xmlns:p="http://schemas.microsoft.com/office/2006/metadata/properties" xmlns:ns3="e0e95e17-8b2e-4600-b3f3-c58efcbb2716" targetNamespace="http://schemas.microsoft.com/office/2006/metadata/properties" ma:root="true" ma:fieldsID="10a2573d12de7c7c5ff937b18e83aaff" ns3:_="">
    <xsd:import namespace="e0e95e17-8b2e-4600-b3f3-c58efcbb2716"/>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95e17-8b2e-4600-b3f3-c58efcbb2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5F727-40B4-490E-B593-05F1E448518B}">
  <ds:schemaRefs>
    <ds:schemaRef ds:uri="http://schemas.microsoft.com/office/2006/metadata/properties"/>
    <ds:schemaRef ds:uri="http://schemas.microsoft.com/office/infopath/2007/PartnerControls"/>
    <ds:schemaRef ds:uri="e0e95e17-8b2e-4600-b3f3-c58efcbb2716"/>
  </ds:schemaRefs>
</ds:datastoreItem>
</file>

<file path=customXml/itemProps2.xml><?xml version="1.0" encoding="utf-8"?>
<ds:datastoreItem xmlns:ds="http://schemas.openxmlformats.org/officeDocument/2006/customXml" ds:itemID="{43E9F096-EF9B-4C47-8AAD-EB2704C4EB25}">
  <ds:schemaRefs>
    <ds:schemaRef ds:uri="http://schemas.microsoft.com/sharepoint/v3/contenttype/forms"/>
  </ds:schemaRefs>
</ds:datastoreItem>
</file>

<file path=customXml/itemProps3.xml><?xml version="1.0" encoding="utf-8"?>
<ds:datastoreItem xmlns:ds="http://schemas.openxmlformats.org/officeDocument/2006/customXml" ds:itemID="{0904D7B8-B0E5-4641-B354-CC622B08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95e17-8b2e-4600-b3f3-c58efcbb2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C40FD0-0263-4FAC-8329-F414EBE7A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75</Pages>
  <Words>26014</Words>
  <Characters>148283</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173950</CharactersWithSpaces>
  <SharedDoc>false</SharedDoc>
  <HLinks>
    <vt:vector size="396" baseType="variant">
      <vt:variant>
        <vt:i4>786444</vt:i4>
      </vt:variant>
      <vt:variant>
        <vt:i4>390</vt:i4>
      </vt:variant>
      <vt:variant>
        <vt:i4>0</vt:i4>
      </vt:variant>
      <vt:variant>
        <vt:i4>5</vt:i4>
      </vt:variant>
      <vt:variant>
        <vt:lpwstr>https://diendandoanhnghiep.vn/fwc-2022-viet-nam-duoc-chon-dang-cai-fiata-world-congress-2025-230774.html</vt:lpwstr>
      </vt:variant>
      <vt:variant>
        <vt:lpwstr/>
      </vt:variant>
      <vt:variant>
        <vt:i4>786444</vt:i4>
      </vt:variant>
      <vt:variant>
        <vt:i4>387</vt:i4>
      </vt:variant>
      <vt:variant>
        <vt:i4>0</vt:i4>
      </vt:variant>
      <vt:variant>
        <vt:i4>5</vt:i4>
      </vt:variant>
      <vt:variant>
        <vt:lpwstr>https://diendandoanhnghiep.vn/fwc-2022-viet-nam-duoc-chon-dang-cai-fiata-world-congress-2025-230774.html</vt:lpwstr>
      </vt:variant>
      <vt:variant>
        <vt:lpwstr/>
      </vt:variant>
      <vt:variant>
        <vt:i4>1048631</vt:i4>
      </vt:variant>
      <vt:variant>
        <vt:i4>380</vt:i4>
      </vt:variant>
      <vt:variant>
        <vt:i4>0</vt:i4>
      </vt:variant>
      <vt:variant>
        <vt:i4>5</vt:i4>
      </vt:variant>
      <vt:variant>
        <vt:lpwstr/>
      </vt:variant>
      <vt:variant>
        <vt:lpwstr>_Toc197874627</vt:lpwstr>
      </vt:variant>
      <vt:variant>
        <vt:i4>1048631</vt:i4>
      </vt:variant>
      <vt:variant>
        <vt:i4>374</vt:i4>
      </vt:variant>
      <vt:variant>
        <vt:i4>0</vt:i4>
      </vt:variant>
      <vt:variant>
        <vt:i4>5</vt:i4>
      </vt:variant>
      <vt:variant>
        <vt:lpwstr/>
      </vt:variant>
      <vt:variant>
        <vt:lpwstr>_Toc197874626</vt:lpwstr>
      </vt:variant>
      <vt:variant>
        <vt:i4>1048631</vt:i4>
      </vt:variant>
      <vt:variant>
        <vt:i4>368</vt:i4>
      </vt:variant>
      <vt:variant>
        <vt:i4>0</vt:i4>
      </vt:variant>
      <vt:variant>
        <vt:i4>5</vt:i4>
      </vt:variant>
      <vt:variant>
        <vt:lpwstr/>
      </vt:variant>
      <vt:variant>
        <vt:lpwstr>_Toc197874625</vt:lpwstr>
      </vt:variant>
      <vt:variant>
        <vt:i4>1048631</vt:i4>
      </vt:variant>
      <vt:variant>
        <vt:i4>362</vt:i4>
      </vt:variant>
      <vt:variant>
        <vt:i4>0</vt:i4>
      </vt:variant>
      <vt:variant>
        <vt:i4>5</vt:i4>
      </vt:variant>
      <vt:variant>
        <vt:lpwstr/>
      </vt:variant>
      <vt:variant>
        <vt:lpwstr>_Toc197874624</vt:lpwstr>
      </vt:variant>
      <vt:variant>
        <vt:i4>1048631</vt:i4>
      </vt:variant>
      <vt:variant>
        <vt:i4>356</vt:i4>
      </vt:variant>
      <vt:variant>
        <vt:i4>0</vt:i4>
      </vt:variant>
      <vt:variant>
        <vt:i4>5</vt:i4>
      </vt:variant>
      <vt:variant>
        <vt:lpwstr/>
      </vt:variant>
      <vt:variant>
        <vt:lpwstr>_Toc197874623</vt:lpwstr>
      </vt:variant>
      <vt:variant>
        <vt:i4>1048631</vt:i4>
      </vt:variant>
      <vt:variant>
        <vt:i4>350</vt:i4>
      </vt:variant>
      <vt:variant>
        <vt:i4>0</vt:i4>
      </vt:variant>
      <vt:variant>
        <vt:i4>5</vt:i4>
      </vt:variant>
      <vt:variant>
        <vt:lpwstr/>
      </vt:variant>
      <vt:variant>
        <vt:lpwstr>_Toc197874622</vt:lpwstr>
      </vt:variant>
      <vt:variant>
        <vt:i4>1048631</vt:i4>
      </vt:variant>
      <vt:variant>
        <vt:i4>344</vt:i4>
      </vt:variant>
      <vt:variant>
        <vt:i4>0</vt:i4>
      </vt:variant>
      <vt:variant>
        <vt:i4>5</vt:i4>
      </vt:variant>
      <vt:variant>
        <vt:lpwstr/>
      </vt:variant>
      <vt:variant>
        <vt:lpwstr>_Toc197874621</vt:lpwstr>
      </vt:variant>
      <vt:variant>
        <vt:i4>1048631</vt:i4>
      </vt:variant>
      <vt:variant>
        <vt:i4>338</vt:i4>
      </vt:variant>
      <vt:variant>
        <vt:i4>0</vt:i4>
      </vt:variant>
      <vt:variant>
        <vt:i4>5</vt:i4>
      </vt:variant>
      <vt:variant>
        <vt:lpwstr/>
      </vt:variant>
      <vt:variant>
        <vt:lpwstr>_Toc197874620</vt:lpwstr>
      </vt:variant>
      <vt:variant>
        <vt:i4>1245239</vt:i4>
      </vt:variant>
      <vt:variant>
        <vt:i4>332</vt:i4>
      </vt:variant>
      <vt:variant>
        <vt:i4>0</vt:i4>
      </vt:variant>
      <vt:variant>
        <vt:i4>5</vt:i4>
      </vt:variant>
      <vt:variant>
        <vt:lpwstr/>
      </vt:variant>
      <vt:variant>
        <vt:lpwstr>_Toc197874619</vt:lpwstr>
      </vt:variant>
      <vt:variant>
        <vt:i4>1245239</vt:i4>
      </vt:variant>
      <vt:variant>
        <vt:i4>326</vt:i4>
      </vt:variant>
      <vt:variant>
        <vt:i4>0</vt:i4>
      </vt:variant>
      <vt:variant>
        <vt:i4>5</vt:i4>
      </vt:variant>
      <vt:variant>
        <vt:lpwstr/>
      </vt:variant>
      <vt:variant>
        <vt:lpwstr>_Toc197874618</vt:lpwstr>
      </vt:variant>
      <vt:variant>
        <vt:i4>1245239</vt:i4>
      </vt:variant>
      <vt:variant>
        <vt:i4>320</vt:i4>
      </vt:variant>
      <vt:variant>
        <vt:i4>0</vt:i4>
      </vt:variant>
      <vt:variant>
        <vt:i4>5</vt:i4>
      </vt:variant>
      <vt:variant>
        <vt:lpwstr/>
      </vt:variant>
      <vt:variant>
        <vt:lpwstr>_Toc197874617</vt:lpwstr>
      </vt:variant>
      <vt:variant>
        <vt:i4>1245239</vt:i4>
      </vt:variant>
      <vt:variant>
        <vt:i4>314</vt:i4>
      </vt:variant>
      <vt:variant>
        <vt:i4>0</vt:i4>
      </vt:variant>
      <vt:variant>
        <vt:i4>5</vt:i4>
      </vt:variant>
      <vt:variant>
        <vt:lpwstr/>
      </vt:variant>
      <vt:variant>
        <vt:lpwstr>_Toc197874616</vt:lpwstr>
      </vt:variant>
      <vt:variant>
        <vt:i4>1245239</vt:i4>
      </vt:variant>
      <vt:variant>
        <vt:i4>308</vt:i4>
      </vt:variant>
      <vt:variant>
        <vt:i4>0</vt:i4>
      </vt:variant>
      <vt:variant>
        <vt:i4>5</vt:i4>
      </vt:variant>
      <vt:variant>
        <vt:lpwstr/>
      </vt:variant>
      <vt:variant>
        <vt:lpwstr>_Toc197874615</vt:lpwstr>
      </vt:variant>
      <vt:variant>
        <vt:i4>1245239</vt:i4>
      </vt:variant>
      <vt:variant>
        <vt:i4>302</vt:i4>
      </vt:variant>
      <vt:variant>
        <vt:i4>0</vt:i4>
      </vt:variant>
      <vt:variant>
        <vt:i4>5</vt:i4>
      </vt:variant>
      <vt:variant>
        <vt:lpwstr/>
      </vt:variant>
      <vt:variant>
        <vt:lpwstr>_Toc197874614</vt:lpwstr>
      </vt:variant>
      <vt:variant>
        <vt:i4>1245239</vt:i4>
      </vt:variant>
      <vt:variant>
        <vt:i4>296</vt:i4>
      </vt:variant>
      <vt:variant>
        <vt:i4>0</vt:i4>
      </vt:variant>
      <vt:variant>
        <vt:i4>5</vt:i4>
      </vt:variant>
      <vt:variant>
        <vt:lpwstr/>
      </vt:variant>
      <vt:variant>
        <vt:lpwstr>_Toc197874613</vt:lpwstr>
      </vt:variant>
      <vt:variant>
        <vt:i4>1245239</vt:i4>
      </vt:variant>
      <vt:variant>
        <vt:i4>290</vt:i4>
      </vt:variant>
      <vt:variant>
        <vt:i4>0</vt:i4>
      </vt:variant>
      <vt:variant>
        <vt:i4>5</vt:i4>
      </vt:variant>
      <vt:variant>
        <vt:lpwstr/>
      </vt:variant>
      <vt:variant>
        <vt:lpwstr>_Toc197874612</vt:lpwstr>
      </vt:variant>
      <vt:variant>
        <vt:i4>1245239</vt:i4>
      </vt:variant>
      <vt:variant>
        <vt:i4>284</vt:i4>
      </vt:variant>
      <vt:variant>
        <vt:i4>0</vt:i4>
      </vt:variant>
      <vt:variant>
        <vt:i4>5</vt:i4>
      </vt:variant>
      <vt:variant>
        <vt:lpwstr/>
      </vt:variant>
      <vt:variant>
        <vt:lpwstr>_Toc197874611</vt:lpwstr>
      </vt:variant>
      <vt:variant>
        <vt:i4>1245239</vt:i4>
      </vt:variant>
      <vt:variant>
        <vt:i4>278</vt:i4>
      </vt:variant>
      <vt:variant>
        <vt:i4>0</vt:i4>
      </vt:variant>
      <vt:variant>
        <vt:i4>5</vt:i4>
      </vt:variant>
      <vt:variant>
        <vt:lpwstr/>
      </vt:variant>
      <vt:variant>
        <vt:lpwstr>_Toc197874610</vt:lpwstr>
      </vt:variant>
      <vt:variant>
        <vt:i4>1179703</vt:i4>
      </vt:variant>
      <vt:variant>
        <vt:i4>272</vt:i4>
      </vt:variant>
      <vt:variant>
        <vt:i4>0</vt:i4>
      </vt:variant>
      <vt:variant>
        <vt:i4>5</vt:i4>
      </vt:variant>
      <vt:variant>
        <vt:lpwstr/>
      </vt:variant>
      <vt:variant>
        <vt:lpwstr>_Toc197874609</vt:lpwstr>
      </vt:variant>
      <vt:variant>
        <vt:i4>1179703</vt:i4>
      </vt:variant>
      <vt:variant>
        <vt:i4>266</vt:i4>
      </vt:variant>
      <vt:variant>
        <vt:i4>0</vt:i4>
      </vt:variant>
      <vt:variant>
        <vt:i4>5</vt:i4>
      </vt:variant>
      <vt:variant>
        <vt:lpwstr/>
      </vt:variant>
      <vt:variant>
        <vt:lpwstr>_Toc197874608</vt:lpwstr>
      </vt:variant>
      <vt:variant>
        <vt:i4>1179703</vt:i4>
      </vt:variant>
      <vt:variant>
        <vt:i4>260</vt:i4>
      </vt:variant>
      <vt:variant>
        <vt:i4>0</vt:i4>
      </vt:variant>
      <vt:variant>
        <vt:i4>5</vt:i4>
      </vt:variant>
      <vt:variant>
        <vt:lpwstr/>
      </vt:variant>
      <vt:variant>
        <vt:lpwstr>_Toc197874607</vt:lpwstr>
      </vt:variant>
      <vt:variant>
        <vt:i4>1179703</vt:i4>
      </vt:variant>
      <vt:variant>
        <vt:i4>254</vt:i4>
      </vt:variant>
      <vt:variant>
        <vt:i4>0</vt:i4>
      </vt:variant>
      <vt:variant>
        <vt:i4>5</vt:i4>
      </vt:variant>
      <vt:variant>
        <vt:lpwstr/>
      </vt:variant>
      <vt:variant>
        <vt:lpwstr>_Toc197874606</vt:lpwstr>
      </vt:variant>
      <vt:variant>
        <vt:i4>1179703</vt:i4>
      </vt:variant>
      <vt:variant>
        <vt:i4>248</vt:i4>
      </vt:variant>
      <vt:variant>
        <vt:i4>0</vt:i4>
      </vt:variant>
      <vt:variant>
        <vt:i4>5</vt:i4>
      </vt:variant>
      <vt:variant>
        <vt:lpwstr/>
      </vt:variant>
      <vt:variant>
        <vt:lpwstr>_Toc197874605</vt:lpwstr>
      </vt:variant>
      <vt:variant>
        <vt:i4>1179703</vt:i4>
      </vt:variant>
      <vt:variant>
        <vt:i4>242</vt:i4>
      </vt:variant>
      <vt:variant>
        <vt:i4>0</vt:i4>
      </vt:variant>
      <vt:variant>
        <vt:i4>5</vt:i4>
      </vt:variant>
      <vt:variant>
        <vt:lpwstr/>
      </vt:variant>
      <vt:variant>
        <vt:lpwstr>_Toc197874604</vt:lpwstr>
      </vt:variant>
      <vt:variant>
        <vt:i4>1179703</vt:i4>
      </vt:variant>
      <vt:variant>
        <vt:i4>236</vt:i4>
      </vt:variant>
      <vt:variant>
        <vt:i4>0</vt:i4>
      </vt:variant>
      <vt:variant>
        <vt:i4>5</vt:i4>
      </vt:variant>
      <vt:variant>
        <vt:lpwstr/>
      </vt:variant>
      <vt:variant>
        <vt:lpwstr>_Toc197874603</vt:lpwstr>
      </vt:variant>
      <vt:variant>
        <vt:i4>1179703</vt:i4>
      </vt:variant>
      <vt:variant>
        <vt:i4>230</vt:i4>
      </vt:variant>
      <vt:variant>
        <vt:i4>0</vt:i4>
      </vt:variant>
      <vt:variant>
        <vt:i4>5</vt:i4>
      </vt:variant>
      <vt:variant>
        <vt:lpwstr/>
      </vt:variant>
      <vt:variant>
        <vt:lpwstr>_Toc197874602</vt:lpwstr>
      </vt:variant>
      <vt:variant>
        <vt:i4>1179703</vt:i4>
      </vt:variant>
      <vt:variant>
        <vt:i4>224</vt:i4>
      </vt:variant>
      <vt:variant>
        <vt:i4>0</vt:i4>
      </vt:variant>
      <vt:variant>
        <vt:i4>5</vt:i4>
      </vt:variant>
      <vt:variant>
        <vt:lpwstr/>
      </vt:variant>
      <vt:variant>
        <vt:lpwstr>_Toc197874601</vt:lpwstr>
      </vt:variant>
      <vt:variant>
        <vt:i4>1179703</vt:i4>
      </vt:variant>
      <vt:variant>
        <vt:i4>218</vt:i4>
      </vt:variant>
      <vt:variant>
        <vt:i4>0</vt:i4>
      </vt:variant>
      <vt:variant>
        <vt:i4>5</vt:i4>
      </vt:variant>
      <vt:variant>
        <vt:lpwstr/>
      </vt:variant>
      <vt:variant>
        <vt:lpwstr>_Toc197874600</vt:lpwstr>
      </vt:variant>
      <vt:variant>
        <vt:i4>1769524</vt:i4>
      </vt:variant>
      <vt:variant>
        <vt:i4>212</vt:i4>
      </vt:variant>
      <vt:variant>
        <vt:i4>0</vt:i4>
      </vt:variant>
      <vt:variant>
        <vt:i4>5</vt:i4>
      </vt:variant>
      <vt:variant>
        <vt:lpwstr/>
      </vt:variant>
      <vt:variant>
        <vt:lpwstr>_Toc197874599</vt:lpwstr>
      </vt:variant>
      <vt:variant>
        <vt:i4>1769524</vt:i4>
      </vt:variant>
      <vt:variant>
        <vt:i4>206</vt:i4>
      </vt:variant>
      <vt:variant>
        <vt:i4>0</vt:i4>
      </vt:variant>
      <vt:variant>
        <vt:i4>5</vt:i4>
      </vt:variant>
      <vt:variant>
        <vt:lpwstr/>
      </vt:variant>
      <vt:variant>
        <vt:lpwstr>_Toc197874598</vt:lpwstr>
      </vt:variant>
      <vt:variant>
        <vt:i4>1769524</vt:i4>
      </vt:variant>
      <vt:variant>
        <vt:i4>200</vt:i4>
      </vt:variant>
      <vt:variant>
        <vt:i4>0</vt:i4>
      </vt:variant>
      <vt:variant>
        <vt:i4>5</vt:i4>
      </vt:variant>
      <vt:variant>
        <vt:lpwstr/>
      </vt:variant>
      <vt:variant>
        <vt:lpwstr>_Toc197874597</vt:lpwstr>
      </vt:variant>
      <vt:variant>
        <vt:i4>1769524</vt:i4>
      </vt:variant>
      <vt:variant>
        <vt:i4>194</vt:i4>
      </vt:variant>
      <vt:variant>
        <vt:i4>0</vt:i4>
      </vt:variant>
      <vt:variant>
        <vt:i4>5</vt:i4>
      </vt:variant>
      <vt:variant>
        <vt:lpwstr/>
      </vt:variant>
      <vt:variant>
        <vt:lpwstr>_Toc197874596</vt:lpwstr>
      </vt:variant>
      <vt:variant>
        <vt:i4>1769524</vt:i4>
      </vt:variant>
      <vt:variant>
        <vt:i4>188</vt:i4>
      </vt:variant>
      <vt:variant>
        <vt:i4>0</vt:i4>
      </vt:variant>
      <vt:variant>
        <vt:i4>5</vt:i4>
      </vt:variant>
      <vt:variant>
        <vt:lpwstr/>
      </vt:variant>
      <vt:variant>
        <vt:lpwstr>_Toc197874595</vt:lpwstr>
      </vt:variant>
      <vt:variant>
        <vt:i4>1769524</vt:i4>
      </vt:variant>
      <vt:variant>
        <vt:i4>182</vt:i4>
      </vt:variant>
      <vt:variant>
        <vt:i4>0</vt:i4>
      </vt:variant>
      <vt:variant>
        <vt:i4>5</vt:i4>
      </vt:variant>
      <vt:variant>
        <vt:lpwstr/>
      </vt:variant>
      <vt:variant>
        <vt:lpwstr>_Toc197874594</vt:lpwstr>
      </vt:variant>
      <vt:variant>
        <vt:i4>1769524</vt:i4>
      </vt:variant>
      <vt:variant>
        <vt:i4>176</vt:i4>
      </vt:variant>
      <vt:variant>
        <vt:i4>0</vt:i4>
      </vt:variant>
      <vt:variant>
        <vt:i4>5</vt:i4>
      </vt:variant>
      <vt:variant>
        <vt:lpwstr/>
      </vt:variant>
      <vt:variant>
        <vt:lpwstr>_Toc197874593</vt:lpwstr>
      </vt:variant>
      <vt:variant>
        <vt:i4>1769524</vt:i4>
      </vt:variant>
      <vt:variant>
        <vt:i4>170</vt:i4>
      </vt:variant>
      <vt:variant>
        <vt:i4>0</vt:i4>
      </vt:variant>
      <vt:variant>
        <vt:i4>5</vt:i4>
      </vt:variant>
      <vt:variant>
        <vt:lpwstr/>
      </vt:variant>
      <vt:variant>
        <vt:lpwstr>_Toc197874592</vt:lpwstr>
      </vt:variant>
      <vt:variant>
        <vt:i4>1769524</vt:i4>
      </vt:variant>
      <vt:variant>
        <vt:i4>164</vt:i4>
      </vt:variant>
      <vt:variant>
        <vt:i4>0</vt:i4>
      </vt:variant>
      <vt:variant>
        <vt:i4>5</vt:i4>
      </vt:variant>
      <vt:variant>
        <vt:lpwstr/>
      </vt:variant>
      <vt:variant>
        <vt:lpwstr>_Toc197874591</vt:lpwstr>
      </vt:variant>
      <vt:variant>
        <vt:i4>1769524</vt:i4>
      </vt:variant>
      <vt:variant>
        <vt:i4>158</vt:i4>
      </vt:variant>
      <vt:variant>
        <vt:i4>0</vt:i4>
      </vt:variant>
      <vt:variant>
        <vt:i4>5</vt:i4>
      </vt:variant>
      <vt:variant>
        <vt:lpwstr/>
      </vt:variant>
      <vt:variant>
        <vt:lpwstr>_Toc197874590</vt:lpwstr>
      </vt:variant>
      <vt:variant>
        <vt:i4>1703988</vt:i4>
      </vt:variant>
      <vt:variant>
        <vt:i4>152</vt:i4>
      </vt:variant>
      <vt:variant>
        <vt:i4>0</vt:i4>
      </vt:variant>
      <vt:variant>
        <vt:i4>5</vt:i4>
      </vt:variant>
      <vt:variant>
        <vt:lpwstr/>
      </vt:variant>
      <vt:variant>
        <vt:lpwstr>_Toc197874589</vt:lpwstr>
      </vt:variant>
      <vt:variant>
        <vt:i4>1703988</vt:i4>
      </vt:variant>
      <vt:variant>
        <vt:i4>146</vt:i4>
      </vt:variant>
      <vt:variant>
        <vt:i4>0</vt:i4>
      </vt:variant>
      <vt:variant>
        <vt:i4>5</vt:i4>
      </vt:variant>
      <vt:variant>
        <vt:lpwstr/>
      </vt:variant>
      <vt:variant>
        <vt:lpwstr>_Toc197874588</vt:lpwstr>
      </vt:variant>
      <vt:variant>
        <vt:i4>1703988</vt:i4>
      </vt:variant>
      <vt:variant>
        <vt:i4>140</vt:i4>
      </vt:variant>
      <vt:variant>
        <vt:i4>0</vt:i4>
      </vt:variant>
      <vt:variant>
        <vt:i4>5</vt:i4>
      </vt:variant>
      <vt:variant>
        <vt:lpwstr/>
      </vt:variant>
      <vt:variant>
        <vt:lpwstr>_Toc197874587</vt:lpwstr>
      </vt:variant>
      <vt:variant>
        <vt:i4>1703988</vt:i4>
      </vt:variant>
      <vt:variant>
        <vt:i4>134</vt:i4>
      </vt:variant>
      <vt:variant>
        <vt:i4>0</vt:i4>
      </vt:variant>
      <vt:variant>
        <vt:i4>5</vt:i4>
      </vt:variant>
      <vt:variant>
        <vt:lpwstr/>
      </vt:variant>
      <vt:variant>
        <vt:lpwstr>_Toc197874586</vt:lpwstr>
      </vt:variant>
      <vt:variant>
        <vt:i4>1703988</vt:i4>
      </vt:variant>
      <vt:variant>
        <vt:i4>128</vt:i4>
      </vt:variant>
      <vt:variant>
        <vt:i4>0</vt:i4>
      </vt:variant>
      <vt:variant>
        <vt:i4>5</vt:i4>
      </vt:variant>
      <vt:variant>
        <vt:lpwstr/>
      </vt:variant>
      <vt:variant>
        <vt:lpwstr>_Toc197874585</vt:lpwstr>
      </vt:variant>
      <vt:variant>
        <vt:i4>1703988</vt:i4>
      </vt:variant>
      <vt:variant>
        <vt:i4>122</vt:i4>
      </vt:variant>
      <vt:variant>
        <vt:i4>0</vt:i4>
      </vt:variant>
      <vt:variant>
        <vt:i4>5</vt:i4>
      </vt:variant>
      <vt:variant>
        <vt:lpwstr/>
      </vt:variant>
      <vt:variant>
        <vt:lpwstr>_Toc197874584</vt:lpwstr>
      </vt:variant>
      <vt:variant>
        <vt:i4>1703988</vt:i4>
      </vt:variant>
      <vt:variant>
        <vt:i4>116</vt:i4>
      </vt:variant>
      <vt:variant>
        <vt:i4>0</vt:i4>
      </vt:variant>
      <vt:variant>
        <vt:i4>5</vt:i4>
      </vt:variant>
      <vt:variant>
        <vt:lpwstr/>
      </vt:variant>
      <vt:variant>
        <vt:lpwstr>_Toc197874583</vt:lpwstr>
      </vt:variant>
      <vt:variant>
        <vt:i4>1703988</vt:i4>
      </vt:variant>
      <vt:variant>
        <vt:i4>110</vt:i4>
      </vt:variant>
      <vt:variant>
        <vt:i4>0</vt:i4>
      </vt:variant>
      <vt:variant>
        <vt:i4>5</vt:i4>
      </vt:variant>
      <vt:variant>
        <vt:lpwstr/>
      </vt:variant>
      <vt:variant>
        <vt:lpwstr>_Toc197874582</vt:lpwstr>
      </vt:variant>
      <vt:variant>
        <vt:i4>1703988</vt:i4>
      </vt:variant>
      <vt:variant>
        <vt:i4>104</vt:i4>
      </vt:variant>
      <vt:variant>
        <vt:i4>0</vt:i4>
      </vt:variant>
      <vt:variant>
        <vt:i4>5</vt:i4>
      </vt:variant>
      <vt:variant>
        <vt:lpwstr/>
      </vt:variant>
      <vt:variant>
        <vt:lpwstr>_Toc197874581</vt:lpwstr>
      </vt:variant>
      <vt:variant>
        <vt:i4>1703988</vt:i4>
      </vt:variant>
      <vt:variant>
        <vt:i4>98</vt:i4>
      </vt:variant>
      <vt:variant>
        <vt:i4>0</vt:i4>
      </vt:variant>
      <vt:variant>
        <vt:i4>5</vt:i4>
      </vt:variant>
      <vt:variant>
        <vt:lpwstr/>
      </vt:variant>
      <vt:variant>
        <vt:lpwstr>_Toc197874580</vt:lpwstr>
      </vt:variant>
      <vt:variant>
        <vt:i4>1376308</vt:i4>
      </vt:variant>
      <vt:variant>
        <vt:i4>92</vt:i4>
      </vt:variant>
      <vt:variant>
        <vt:i4>0</vt:i4>
      </vt:variant>
      <vt:variant>
        <vt:i4>5</vt:i4>
      </vt:variant>
      <vt:variant>
        <vt:lpwstr/>
      </vt:variant>
      <vt:variant>
        <vt:lpwstr>_Toc197874579</vt:lpwstr>
      </vt:variant>
      <vt:variant>
        <vt:i4>1376308</vt:i4>
      </vt:variant>
      <vt:variant>
        <vt:i4>86</vt:i4>
      </vt:variant>
      <vt:variant>
        <vt:i4>0</vt:i4>
      </vt:variant>
      <vt:variant>
        <vt:i4>5</vt:i4>
      </vt:variant>
      <vt:variant>
        <vt:lpwstr/>
      </vt:variant>
      <vt:variant>
        <vt:lpwstr>_Toc197874578</vt:lpwstr>
      </vt:variant>
      <vt:variant>
        <vt:i4>1376308</vt:i4>
      </vt:variant>
      <vt:variant>
        <vt:i4>80</vt:i4>
      </vt:variant>
      <vt:variant>
        <vt:i4>0</vt:i4>
      </vt:variant>
      <vt:variant>
        <vt:i4>5</vt:i4>
      </vt:variant>
      <vt:variant>
        <vt:lpwstr/>
      </vt:variant>
      <vt:variant>
        <vt:lpwstr>_Toc197874577</vt:lpwstr>
      </vt:variant>
      <vt:variant>
        <vt:i4>1376308</vt:i4>
      </vt:variant>
      <vt:variant>
        <vt:i4>74</vt:i4>
      </vt:variant>
      <vt:variant>
        <vt:i4>0</vt:i4>
      </vt:variant>
      <vt:variant>
        <vt:i4>5</vt:i4>
      </vt:variant>
      <vt:variant>
        <vt:lpwstr/>
      </vt:variant>
      <vt:variant>
        <vt:lpwstr>_Toc197874576</vt:lpwstr>
      </vt:variant>
      <vt:variant>
        <vt:i4>1376308</vt:i4>
      </vt:variant>
      <vt:variant>
        <vt:i4>68</vt:i4>
      </vt:variant>
      <vt:variant>
        <vt:i4>0</vt:i4>
      </vt:variant>
      <vt:variant>
        <vt:i4>5</vt:i4>
      </vt:variant>
      <vt:variant>
        <vt:lpwstr/>
      </vt:variant>
      <vt:variant>
        <vt:lpwstr>_Toc197874575</vt:lpwstr>
      </vt:variant>
      <vt:variant>
        <vt:i4>1376308</vt:i4>
      </vt:variant>
      <vt:variant>
        <vt:i4>62</vt:i4>
      </vt:variant>
      <vt:variant>
        <vt:i4>0</vt:i4>
      </vt:variant>
      <vt:variant>
        <vt:i4>5</vt:i4>
      </vt:variant>
      <vt:variant>
        <vt:lpwstr/>
      </vt:variant>
      <vt:variant>
        <vt:lpwstr>_Toc197874574</vt:lpwstr>
      </vt:variant>
      <vt:variant>
        <vt:i4>1376308</vt:i4>
      </vt:variant>
      <vt:variant>
        <vt:i4>56</vt:i4>
      </vt:variant>
      <vt:variant>
        <vt:i4>0</vt:i4>
      </vt:variant>
      <vt:variant>
        <vt:i4>5</vt:i4>
      </vt:variant>
      <vt:variant>
        <vt:lpwstr/>
      </vt:variant>
      <vt:variant>
        <vt:lpwstr>_Toc197874573</vt:lpwstr>
      </vt:variant>
      <vt:variant>
        <vt:i4>1376308</vt:i4>
      </vt:variant>
      <vt:variant>
        <vt:i4>50</vt:i4>
      </vt:variant>
      <vt:variant>
        <vt:i4>0</vt:i4>
      </vt:variant>
      <vt:variant>
        <vt:i4>5</vt:i4>
      </vt:variant>
      <vt:variant>
        <vt:lpwstr/>
      </vt:variant>
      <vt:variant>
        <vt:lpwstr>_Toc197874572</vt:lpwstr>
      </vt:variant>
      <vt:variant>
        <vt:i4>1376308</vt:i4>
      </vt:variant>
      <vt:variant>
        <vt:i4>44</vt:i4>
      </vt:variant>
      <vt:variant>
        <vt:i4>0</vt:i4>
      </vt:variant>
      <vt:variant>
        <vt:i4>5</vt:i4>
      </vt:variant>
      <vt:variant>
        <vt:lpwstr/>
      </vt:variant>
      <vt:variant>
        <vt:lpwstr>_Toc197874571</vt:lpwstr>
      </vt:variant>
      <vt:variant>
        <vt:i4>1376308</vt:i4>
      </vt:variant>
      <vt:variant>
        <vt:i4>38</vt:i4>
      </vt:variant>
      <vt:variant>
        <vt:i4>0</vt:i4>
      </vt:variant>
      <vt:variant>
        <vt:i4>5</vt:i4>
      </vt:variant>
      <vt:variant>
        <vt:lpwstr/>
      </vt:variant>
      <vt:variant>
        <vt:lpwstr>_Toc197874570</vt:lpwstr>
      </vt:variant>
      <vt:variant>
        <vt:i4>1310772</vt:i4>
      </vt:variant>
      <vt:variant>
        <vt:i4>32</vt:i4>
      </vt:variant>
      <vt:variant>
        <vt:i4>0</vt:i4>
      </vt:variant>
      <vt:variant>
        <vt:i4>5</vt:i4>
      </vt:variant>
      <vt:variant>
        <vt:lpwstr/>
      </vt:variant>
      <vt:variant>
        <vt:lpwstr>_Toc197874569</vt:lpwstr>
      </vt:variant>
      <vt:variant>
        <vt:i4>1310772</vt:i4>
      </vt:variant>
      <vt:variant>
        <vt:i4>26</vt:i4>
      </vt:variant>
      <vt:variant>
        <vt:i4>0</vt:i4>
      </vt:variant>
      <vt:variant>
        <vt:i4>5</vt:i4>
      </vt:variant>
      <vt:variant>
        <vt:lpwstr/>
      </vt:variant>
      <vt:variant>
        <vt:lpwstr>_Toc197874568</vt:lpwstr>
      </vt:variant>
      <vt:variant>
        <vt:i4>1310772</vt:i4>
      </vt:variant>
      <vt:variant>
        <vt:i4>20</vt:i4>
      </vt:variant>
      <vt:variant>
        <vt:i4>0</vt:i4>
      </vt:variant>
      <vt:variant>
        <vt:i4>5</vt:i4>
      </vt:variant>
      <vt:variant>
        <vt:lpwstr/>
      </vt:variant>
      <vt:variant>
        <vt:lpwstr>_Toc197874567</vt:lpwstr>
      </vt:variant>
      <vt:variant>
        <vt:i4>1310772</vt:i4>
      </vt:variant>
      <vt:variant>
        <vt:i4>14</vt:i4>
      </vt:variant>
      <vt:variant>
        <vt:i4>0</vt:i4>
      </vt:variant>
      <vt:variant>
        <vt:i4>5</vt:i4>
      </vt:variant>
      <vt:variant>
        <vt:lpwstr/>
      </vt:variant>
      <vt:variant>
        <vt:lpwstr>_Toc197874566</vt:lpwstr>
      </vt:variant>
      <vt:variant>
        <vt:i4>1310772</vt:i4>
      </vt:variant>
      <vt:variant>
        <vt:i4>8</vt:i4>
      </vt:variant>
      <vt:variant>
        <vt:i4>0</vt:i4>
      </vt:variant>
      <vt:variant>
        <vt:i4>5</vt:i4>
      </vt:variant>
      <vt:variant>
        <vt:lpwstr/>
      </vt:variant>
      <vt:variant>
        <vt:lpwstr>_Toc197874565</vt:lpwstr>
      </vt:variant>
      <vt:variant>
        <vt:i4>1310772</vt:i4>
      </vt:variant>
      <vt:variant>
        <vt:i4>2</vt:i4>
      </vt:variant>
      <vt:variant>
        <vt:i4>0</vt:i4>
      </vt:variant>
      <vt:variant>
        <vt:i4>5</vt:i4>
      </vt:variant>
      <vt:variant>
        <vt:lpwstr/>
      </vt:variant>
      <vt:variant>
        <vt:lpwstr>_Toc197874564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THU THẢO</dc:creator>
  <cp:keywords/>
  <dc:description/>
  <cp:lastModifiedBy>NGUYỄN THỊ THU THẢO</cp:lastModifiedBy>
  <cp:revision>3</cp:revision>
  <dcterms:created xsi:type="dcterms:W3CDTF">2025-05-17T19:26:00Z</dcterms:created>
  <dcterms:modified xsi:type="dcterms:W3CDTF">2025-05-18T08:45:00Z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0x0101004701B8D0BCE7DA42A600DE96BDCB8B92</vt:lpwstr>
  </property>
</Properties>
</file>