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886" w:rsidRPr="0055115F" w:rsidRDefault="00F42886" w:rsidP="0055115F">
      <w:pPr>
        <w:jc w:val="both"/>
        <w:rPr>
          <w:rStyle w:val="fontstyle01"/>
          <w:rFonts w:ascii="Times New Roman" w:hAnsi="Times New Roman" w:cs="Times New Roman"/>
        </w:rPr>
      </w:pPr>
      <w:bookmarkStart w:id="0" w:name="_GoBack"/>
      <w:bookmarkEnd w:id="0"/>
      <w:r w:rsidRPr="0055115F">
        <w:rPr>
          <w:rStyle w:val="fontstyle01"/>
          <w:rFonts w:ascii="Times New Roman" w:hAnsi="Times New Roman" w:cs="Times New Roman"/>
        </w:rPr>
        <w:t>Abstract:</w:t>
      </w:r>
    </w:p>
    <w:p w:rsidR="00F42886" w:rsidRPr="0055115F" w:rsidRDefault="00F42886" w:rsidP="0055115F">
      <w:pPr>
        <w:jc w:val="both"/>
        <w:rPr>
          <w:rFonts w:ascii="Times New Roman" w:hAnsi="Times New Roman" w:cs="Times New Roman"/>
        </w:rPr>
      </w:pPr>
      <w:r w:rsidRPr="0055115F">
        <w:rPr>
          <w:rFonts w:ascii="Times New Roman" w:hAnsi="Times New Roman" w:cs="Times New Roman"/>
        </w:rPr>
        <w:t>Please explain the phrase clearly “such as at the location that is 15-20m or 40-45m away from the study area”. What is the study area here?</w:t>
      </w:r>
    </w:p>
    <w:p w:rsidR="00F42886" w:rsidRPr="0055115F" w:rsidRDefault="00F42886" w:rsidP="0055115F">
      <w:pPr>
        <w:jc w:val="both"/>
        <w:rPr>
          <w:rFonts w:ascii="Times New Roman" w:hAnsi="Times New Roman" w:cs="Times New Roman"/>
        </w:rPr>
      </w:pPr>
      <w:r w:rsidRPr="0055115F">
        <w:rPr>
          <w:rStyle w:val="fontstyle01"/>
          <w:rFonts w:ascii="Times New Roman" w:hAnsi="Times New Roman" w:cs="Times New Roman"/>
        </w:rPr>
        <w:t>Introduction</w:t>
      </w:r>
      <w:r w:rsidRPr="0055115F">
        <w:rPr>
          <w:rFonts w:ascii="Times New Roman" w:hAnsi="Times New Roman" w:cs="Times New Roman"/>
        </w:rPr>
        <w:t>:</w:t>
      </w:r>
    </w:p>
    <w:p w:rsidR="00F42886" w:rsidRPr="0055115F" w:rsidRDefault="00F42886" w:rsidP="0055115F">
      <w:pPr>
        <w:jc w:val="both"/>
        <w:rPr>
          <w:rFonts w:ascii="Times New Roman" w:hAnsi="Times New Roman" w:cs="Times New Roman"/>
        </w:rPr>
      </w:pPr>
      <w:r w:rsidRPr="0055115F">
        <w:rPr>
          <w:rFonts w:ascii="Times New Roman" w:hAnsi="Times New Roman" w:cs="Times New Roman"/>
        </w:rPr>
        <w:t xml:space="preserve">- Additional analysis of other studies to enrich the research data. </w:t>
      </w:r>
    </w:p>
    <w:p w:rsidR="00F42886" w:rsidRPr="0055115F" w:rsidRDefault="00F42886" w:rsidP="0055115F">
      <w:pPr>
        <w:jc w:val="both"/>
        <w:rPr>
          <w:rFonts w:ascii="Times New Roman" w:hAnsi="Times New Roman" w:cs="Times New Roman"/>
        </w:rPr>
      </w:pPr>
      <w:r w:rsidRPr="0055115F">
        <w:rPr>
          <w:rFonts w:ascii="Times New Roman" w:hAnsi="Times New Roman" w:cs="Times New Roman"/>
        </w:rPr>
        <w:t>- There is no assessment of the difference and novelty of this study compared to existing studies.</w:t>
      </w:r>
    </w:p>
    <w:p w:rsidR="00F42886" w:rsidRPr="0055115F" w:rsidRDefault="00F42886" w:rsidP="0055115F">
      <w:pPr>
        <w:jc w:val="both"/>
        <w:rPr>
          <w:rStyle w:val="fontstyle01"/>
          <w:rFonts w:ascii="Times New Roman" w:hAnsi="Times New Roman" w:cs="Times New Roman"/>
        </w:rPr>
      </w:pPr>
      <w:r w:rsidRPr="0055115F">
        <w:rPr>
          <w:rStyle w:val="fontstyle01"/>
          <w:rFonts w:ascii="Times New Roman" w:hAnsi="Times New Roman" w:cs="Times New Roman"/>
        </w:rPr>
        <w:t>Project Overview:</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In Figure 1(b), the Goaf 1 and Goaf 2 symbols do not correspond to the description of working faces 11202 and 11203. There is also a lack of information on the dimensions of the working faces (panel) in the project area.</w:t>
      </w:r>
    </w:p>
    <w:p w:rsidR="00F42886" w:rsidRPr="0055115F" w:rsidRDefault="00F42886" w:rsidP="0055115F">
      <w:pPr>
        <w:jc w:val="both"/>
        <w:rPr>
          <w:rStyle w:val="fontstyle01"/>
          <w:rFonts w:ascii="Times New Roman" w:hAnsi="Times New Roman" w:cs="Times New Roman"/>
        </w:rPr>
      </w:pPr>
      <w:r w:rsidRPr="0055115F">
        <w:rPr>
          <w:rStyle w:val="fontstyle01"/>
          <w:rFonts w:ascii="Times New Roman" w:hAnsi="Times New Roman" w:cs="Times New Roman"/>
        </w:rPr>
        <w:t>Theoretical analysis:</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Explain the parameters used in formulas 1, 2, and 3. Are these formulas from the author group? If not, please cite the source.</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Add the basis for obtaining the results in Figure 3, such as the implementation method, and the main parameters.</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η = P1/P3 is the ratio of the main stress (vertical, horizontal, longitudinal stress)? It should be noted that P1 and P3 are not stress symbols.</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Figure 4. Explain the symbol RPP.</w:t>
      </w:r>
    </w:p>
    <w:p w:rsidR="00F42886" w:rsidRPr="0055115F" w:rsidRDefault="00F42886" w:rsidP="0055115F">
      <w:pPr>
        <w:jc w:val="both"/>
        <w:rPr>
          <w:rStyle w:val="fontstyle01"/>
          <w:rFonts w:ascii="Times New Roman" w:hAnsi="Times New Roman" w:cs="Times New Roman"/>
        </w:rPr>
      </w:pPr>
      <w:r w:rsidRPr="0055115F">
        <w:rPr>
          <w:rStyle w:val="fontstyle01"/>
          <w:rFonts w:ascii="Times New Roman" w:hAnsi="Times New Roman" w:cs="Times New Roman"/>
        </w:rPr>
        <w:t>Numerical simulation:</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Add parameters of the coal seam 11, thickness and size of coal pillar, and size of Goaf 11202 and Goaf 11203. The parameters of the route have not been installed. Note, please clearly present the parameters of the research conditions.</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Add the sequence of simulation model implementation.</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Add the coordinate system with X, Y, and Z directions in Figure 6. Check the Goaf 1 Goaf 2 symbols to match the working faces 11202, 11203, and 13402 on the Figures.</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Please clarify the phrase “a vertical load of 10-5/step was applied at the top”.</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Please clarify why there is a difference in the value of stress at the 40m, 110m, and 200m slices.</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In figures 9, 12, 13, 1,4, and 15, check again the width of the coal pillar.</w:t>
      </w:r>
    </w:p>
    <w:p w:rsidR="00F42886" w:rsidRPr="0055115F" w:rsidRDefault="00F42886" w:rsidP="0055115F">
      <w:pPr>
        <w:jc w:val="both"/>
        <w:rPr>
          <w:rStyle w:val="fontstyle01"/>
          <w:rFonts w:ascii="Times New Roman" w:hAnsi="Times New Roman" w:cs="Times New Roman"/>
          <w:b w:val="0"/>
        </w:rPr>
      </w:pPr>
      <w:r w:rsidRPr="0055115F">
        <w:rPr>
          <w:rStyle w:val="fontstyle01"/>
          <w:rFonts w:ascii="Times New Roman" w:hAnsi="Times New Roman" w:cs="Times New Roman"/>
          <w:b w:val="0"/>
        </w:rPr>
        <w:t>- There is no clear difference between the thickness of coal seams 11 and 13 in figures 8, 10, and 11. Note, that these figures show the results of the simulation model, so it is necessary to ensure sufficient reliability.</w:t>
      </w:r>
    </w:p>
    <w:p w:rsidR="00535BBB" w:rsidRDefault="00535BBB">
      <w:r>
        <w:br w:type="page"/>
      </w:r>
    </w:p>
    <w:p w:rsidR="00F42886" w:rsidRDefault="00535BBB" w:rsidP="0072051E">
      <w:r w:rsidRPr="00535BBB">
        <w:rPr>
          <w:noProof/>
          <w:lang w:val="ru-RU" w:eastAsia="ru-RU"/>
        </w:rPr>
        <w:lastRenderedPageBreak/>
        <w:drawing>
          <wp:inline distT="0" distB="0" distL="0" distR="0" wp14:anchorId="5834D23B" wp14:editId="2C19E318">
            <wp:extent cx="5943600" cy="318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187700"/>
                    </a:xfrm>
                    <a:prstGeom prst="rect">
                      <a:avLst/>
                    </a:prstGeom>
                  </pic:spPr>
                </pic:pic>
              </a:graphicData>
            </a:graphic>
          </wp:inline>
        </w:drawing>
      </w:r>
    </w:p>
    <w:p w:rsidR="00535BBB" w:rsidRPr="007D276E" w:rsidRDefault="00535BBB" w:rsidP="0072051E">
      <w:r w:rsidRPr="00535BBB">
        <w:rPr>
          <w:noProof/>
          <w:lang w:val="ru-RU" w:eastAsia="ru-RU"/>
        </w:rPr>
        <w:drawing>
          <wp:inline distT="0" distB="0" distL="0" distR="0" wp14:anchorId="33558171" wp14:editId="08C4F555">
            <wp:extent cx="5943600" cy="3119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119755"/>
                    </a:xfrm>
                    <a:prstGeom prst="rect">
                      <a:avLst/>
                    </a:prstGeom>
                  </pic:spPr>
                </pic:pic>
              </a:graphicData>
            </a:graphic>
          </wp:inline>
        </w:drawing>
      </w:r>
    </w:p>
    <w:sectPr w:rsidR="00535BBB" w:rsidRPr="007D2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BAB"/>
    <w:rsid w:val="00066B52"/>
    <w:rsid w:val="000A5F9D"/>
    <w:rsid w:val="000C5B0B"/>
    <w:rsid w:val="000D3C7C"/>
    <w:rsid w:val="000F7C46"/>
    <w:rsid w:val="00103EB1"/>
    <w:rsid w:val="001778CB"/>
    <w:rsid w:val="001D7680"/>
    <w:rsid w:val="001F33F5"/>
    <w:rsid w:val="00286A15"/>
    <w:rsid w:val="002C048E"/>
    <w:rsid w:val="003121AE"/>
    <w:rsid w:val="00362ED1"/>
    <w:rsid w:val="00392E4C"/>
    <w:rsid w:val="003E63BE"/>
    <w:rsid w:val="0042244A"/>
    <w:rsid w:val="00441ACD"/>
    <w:rsid w:val="00454ECC"/>
    <w:rsid w:val="00456F26"/>
    <w:rsid w:val="004A3F57"/>
    <w:rsid w:val="00511D24"/>
    <w:rsid w:val="00527339"/>
    <w:rsid w:val="00535BBB"/>
    <w:rsid w:val="0054790E"/>
    <w:rsid w:val="0055115F"/>
    <w:rsid w:val="0057151A"/>
    <w:rsid w:val="00591B6F"/>
    <w:rsid w:val="00671421"/>
    <w:rsid w:val="006C1B85"/>
    <w:rsid w:val="006D177E"/>
    <w:rsid w:val="0072051E"/>
    <w:rsid w:val="007D1CDF"/>
    <w:rsid w:val="007D276E"/>
    <w:rsid w:val="007D5661"/>
    <w:rsid w:val="007D5E4F"/>
    <w:rsid w:val="00802ADF"/>
    <w:rsid w:val="00842F8B"/>
    <w:rsid w:val="00847062"/>
    <w:rsid w:val="008910AD"/>
    <w:rsid w:val="00896BAB"/>
    <w:rsid w:val="008D1261"/>
    <w:rsid w:val="00936DF2"/>
    <w:rsid w:val="009921B0"/>
    <w:rsid w:val="009A6361"/>
    <w:rsid w:val="009B336F"/>
    <w:rsid w:val="009E3B5E"/>
    <w:rsid w:val="009F3688"/>
    <w:rsid w:val="00A0621D"/>
    <w:rsid w:val="00A9615C"/>
    <w:rsid w:val="00AA40BE"/>
    <w:rsid w:val="00AD3068"/>
    <w:rsid w:val="00AE565B"/>
    <w:rsid w:val="00B5536C"/>
    <w:rsid w:val="00B745E3"/>
    <w:rsid w:val="00B80F2A"/>
    <w:rsid w:val="00BA29C1"/>
    <w:rsid w:val="00BC298E"/>
    <w:rsid w:val="00BC2EE7"/>
    <w:rsid w:val="00C05562"/>
    <w:rsid w:val="00D361FF"/>
    <w:rsid w:val="00DE43BE"/>
    <w:rsid w:val="00E12821"/>
    <w:rsid w:val="00E61CF7"/>
    <w:rsid w:val="00E63493"/>
    <w:rsid w:val="00E87056"/>
    <w:rsid w:val="00EA57F7"/>
    <w:rsid w:val="00F2061E"/>
    <w:rsid w:val="00F42886"/>
    <w:rsid w:val="00F4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875E16-F5C9-4519-BE3C-E5F14223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493"/>
    <w:pPr>
      <w:ind w:left="720"/>
      <w:contextualSpacing/>
    </w:pPr>
  </w:style>
  <w:style w:type="character" w:customStyle="1" w:styleId="fontstyle01">
    <w:name w:val="fontstyle01"/>
    <w:basedOn w:val="DefaultParagraphFont"/>
    <w:rsid w:val="009A6361"/>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1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dcterms:created xsi:type="dcterms:W3CDTF">2024-12-13T06:58:00Z</dcterms:created>
  <dcterms:modified xsi:type="dcterms:W3CDTF">2025-06-24T06:49:00Z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d6857ab3864fc10ca0866647a28cb8f2d7e0c01ff6b8d3f9e76bd26854666212</vt:lpwstr>
  </property>
</Properties>
</file>