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A2049" w14:textId="77777777" w:rsidR="00284108" w:rsidRPr="00834BC2" w:rsidRDefault="00284108" w:rsidP="00977041">
      <w:pPr>
        <w:spacing w:after="60" w:line="312" w:lineRule="auto"/>
        <w:jc w:val="center"/>
        <w:rPr>
          <w:rFonts w:cs="Times New Roman"/>
          <w:color w:val="000000" w:themeColor="text1"/>
          <w:sz w:val="26"/>
          <w:szCs w:val="26"/>
        </w:rPr>
      </w:pPr>
      <w:r w:rsidRPr="00834BC2">
        <w:rPr>
          <w:rFonts w:cs="Times New Roman"/>
          <w:color w:val="000000" w:themeColor="text1"/>
          <w:sz w:val="26"/>
          <w:szCs w:val="26"/>
        </w:rPr>
        <w:t>TRƯỜNG ĐẠI HỌC MỎ - ĐỊA CHẤT</w:t>
      </w:r>
    </w:p>
    <w:p w14:paraId="77B576B8" w14:textId="77777777" w:rsidR="00284108" w:rsidRPr="00834BC2" w:rsidRDefault="00284108" w:rsidP="00977041">
      <w:pPr>
        <w:spacing w:after="60" w:line="312" w:lineRule="auto"/>
        <w:jc w:val="center"/>
        <w:rPr>
          <w:rFonts w:cs="Times New Roman"/>
          <w:b/>
          <w:color w:val="000000" w:themeColor="text1"/>
          <w:sz w:val="26"/>
          <w:szCs w:val="26"/>
        </w:rPr>
      </w:pPr>
      <w:r w:rsidRPr="00834BC2">
        <w:rPr>
          <w:rFonts w:cs="Times New Roman"/>
          <w:b/>
          <w:color w:val="000000" w:themeColor="text1"/>
          <w:sz w:val="26"/>
          <w:szCs w:val="26"/>
        </w:rPr>
        <w:t>KHOA MÔI TRƯỜNG</w:t>
      </w:r>
    </w:p>
    <w:p w14:paraId="079867C2" w14:textId="77777777" w:rsidR="00284108" w:rsidRPr="00834BC2" w:rsidRDefault="008115F4" w:rsidP="00977041">
      <w:pPr>
        <w:spacing w:after="60" w:line="312" w:lineRule="auto"/>
        <w:jc w:val="center"/>
        <w:rPr>
          <w:rFonts w:cs="Times New Roman"/>
          <w:b/>
          <w:color w:val="000000" w:themeColor="text1"/>
          <w:sz w:val="26"/>
          <w:szCs w:val="26"/>
        </w:rPr>
      </w:pPr>
      <w:r w:rsidRPr="00834BC2">
        <w:rPr>
          <w:rFonts w:cs="Times New Roman"/>
          <w:b/>
          <w:noProof/>
          <w:color w:val="000000" w:themeColor="text1"/>
          <w:sz w:val="26"/>
          <w:szCs w:val="26"/>
        </w:rPr>
        <mc:AlternateContent>
          <mc:Choice Requires="wps">
            <w:drawing>
              <wp:anchor distT="0" distB="0" distL="114300" distR="114300" simplePos="0" relativeHeight="251659264" behindDoc="0" locked="0" layoutInCell="1" allowOverlap="1" wp14:anchorId="2E5A4058" wp14:editId="576336ED">
                <wp:simplePos x="0" y="0"/>
                <wp:positionH relativeFrom="column">
                  <wp:posOffset>2012315</wp:posOffset>
                </wp:positionH>
                <wp:positionV relativeFrom="paragraph">
                  <wp:posOffset>-2540</wp:posOffset>
                </wp:positionV>
                <wp:extent cx="1772285" cy="15875"/>
                <wp:effectExtent l="0" t="0" r="18415" b="22225"/>
                <wp:wrapNone/>
                <wp:docPr id="1" name="Straight Connector 1"/>
                <wp:cNvGraphicFramePr/>
                <a:graphic xmlns:a="http://schemas.openxmlformats.org/drawingml/2006/main">
                  <a:graphicData uri="http://schemas.microsoft.com/office/word/2010/wordprocessingShape">
                    <wps:wsp>
                      <wps:cNvCnPr/>
                      <wps:spPr>
                        <a:xfrm flipV="1">
                          <a:off x="0" y="0"/>
                          <a:ext cx="1772285" cy="15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1478D2F" id="Straight Connector 1"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8.45pt,-.2pt" to="298pt,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" strokecolor="black [3040]"/>
            </w:pict>
          </mc:Fallback>
        </mc:AlternateContent>
      </w:r>
    </w:p>
    <w:p w14:paraId="7CD13B24" w14:textId="77777777" w:rsidR="001F77CB" w:rsidRPr="00834BC2" w:rsidRDefault="001F77CB" w:rsidP="00977041">
      <w:pPr>
        <w:spacing w:after="60" w:line="312" w:lineRule="auto"/>
        <w:jc w:val="center"/>
        <w:rPr>
          <w:rFonts w:cs="Times New Roman"/>
          <w:b/>
          <w:color w:val="000000" w:themeColor="text1"/>
          <w:sz w:val="26"/>
          <w:szCs w:val="26"/>
        </w:rPr>
      </w:pPr>
      <w:r w:rsidRPr="00834BC2">
        <w:rPr>
          <w:rFonts w:cs="Times New Roman"/>
          <w:b/>
          <w:color w:val="000000" w:themeColor="text1"/>
          <w:sz w:val="26"/>
          <w:szCs w:val="26"/>
        </w:rPr>
        <w:t>TRẦN THỊ KIM HÀ</w:t>
      </w:r>
    </w:p>
    <w:p w14:paraId="01D6C0BA" w14:textId="77777777" w:rsidR="00284108" w:rsidRPr="00834BC2" w:rsidRDefault="00284108" w:rsidP="00977041">
      <w:pPr>
        <w:spacing w:after="60" w:line="312" w:lineRule="auto"/>
        <w:jc w:val="center"/>
        <w:rPr>
          <w:rFonts w:cs="Times New Roman"/>
          <w:b/>
          <w:color w:val="000000" w:themeColor="text1"/>
          <w:sz w:val="26"/>
          <w:szCs w:val="26"/>
        </w:rPr>
      </w:pPr>
    </w:p>
    <w:p w14:paraId="26AC6196" w14:textId="77777777" w:rsidR="00284108" w:rsidRPr="00834BC2" w:rsidRDefault="00284108" w:rsidP="00977041">
      <w:pPr>
        <w:spacing w:after="60" w:line="312" w:lineRule="auto"/>
        <w:jc w:val="center"/>
        <w:rPr>
          <w:rFonts w:cs="Times New Roman"/>
          <w:b/>
          <w:color w:val="000000" w:themeColor="text1"/>
          <w:sz w:val="26"/>
          <w:szCs w:val="26"/>
        </w:rPr>
      </w:pPr>
    </w:p>
    <w:p w14:paraId="3E286BF2" w14:textId="77777777" w:rsidR="001C69D5" w:rsidRPr="00834BC2" w:rsidRDefault="001C69D5" w:rsidP="00977041">
      <w:pPr>
        <w:spacing w:after="60" w:line="312" w:lineRule="auto"/>
        <w:jc w:val="center"/>
        <w:rPr>
          <w:rFonts w:cs="Times New Roman"/>
          <w:b/>
          <w:color w:val="000000" w:themeColor="text1"/>
          <w:sz w:val="26"/>
          <w:szCs w:val="26"/>
        </w:rPr>
      </w:pPr>
    </w:p>
    <w:p w14:paraId="2FC1F317" w14:textId="77777777" w:rsidR="001C69D5" w:rsidRPr="00834BC2" w:rsidRDefault="001C69D5" w:rsidP="00977041">
      <w:pPr>
        <w:spacing w:after="60" w:line="312" w:lineRule="auto"/>
        <w:jc w:val="center"/>
        <w:rPr>
          <w:rFonts w:cs="Times New Roman"/>
          <w:b/>
          <w:color w:val="000000" w:themeColor="text1"/>
          <w:sz w:val="26"/>
          <w:szCs w:val="26"/>
        </w:rPr>
      </w:pPr>
    </w:p>
    <w:p w14:paraId="54422183" w14:textId="77777777" w:rsidR="002F7BB8" w:rsidRPr="00834BC2" w:rsidRDefault="002F7BB8" w:rsidP="00977041">
      <w:pPr>
        <w:pStyle w:val="A-NMODAU"/>
        <w:spacing w:after="60" w:line="312" w:lineRule="auto"/>
        <w:rPr>
          <w:rFonts w:ascii="Times New Roman" w:hAnsi="Times New Roman"/>
        </w:rPr>
      </w:pPr>
    </w:p>
    <w:p w14:paraId="080C8937" w14:textId="77777777" w:rsidR="002F7BB8" w:rsidRPr="00834BC2" w:rsidRDefault="002F7BB8" w:rsidP="00977041">
      <w:pPr>
        <w:spacing w:after="60" w:line="312" w:lineRule="auto"/>
        <w:jc w:val="center"/>
        <w:rPr>
          <w:rFonts w:cs="Times New Roman"/>
          <w:b/>
          <w:color w:val="000000" w:themeColor="text1"/>
          <w:sz w:val="26"/>
          <w:szCs w:val="26"/>
        </w:rPr>
      </w:pPr>
    </w:p>
    <w:p w14:paraId="63F8C8A9" w14:textId="77777777" w:rsidR="00284108" w:rsidRPr="00834BC2" w:rsidRDefault="00284108" w:rsidP="00977041">
      <w:pPr>
        <w:spacing w:after="60" w:line="312" w:lineRule="auto"/>
        <w:jc w:val="center"/>
        <w:rPr>
          <w:rFonts w:cs="Times New Roman"/>
          <w:b/>
          <w:color w:val="000000" w:themeColor="text1"/>
          <w:sz w:val="26"/>
          <w:szCs w:val="26"/>
        </w:rPr>
      </w:pPr>
    </w:p>
    <w:p w14:paraId="5A36F8C0" w14:textId="77777777" w:rsidR="008115F4" w:rsidRPr="00977041" w:rsidRDefault="00284108" w:rsidP="00977041">
      <w:pPr>
        <w:spacing w:after="60" w:line="312" w:lineRule="auto"/>
        <w:jc w:val="center"/>
        <w:rPr>
          <w:rFonts w:cs="Times New Roman"/>
          <w:b/>
          <w:color w:val="000000" w:themeColor="text1"/>
          <w:sz w:val="40"/>
          <w:szCs w:val="40"/>
        </w:rPr>
      </w:pPr>
      <w:r w:rsidRPr="00977041">
        <w:rPr>
          <w:rFonts w:cs="Times New Roman"/>
          <w:b/>
          <w:color w:val="000000" w:themeColor="text1"/>
          <w:sz w:val="40"/>
          <w:szCs w:val="40"/>
        </w:rPr>
        <w:t xml:space="preserve">NGHIÊN CỨU </w:t>
      </w:r>
      <w:r w:rsidR="00010342" w:rsidRPr="00977041">
        <w:rPr>
          <w:rFonts w:cs="Times New Roman"/>
          <w:b/>
          <w:color w:val="000000" w:themeColor="text1"/>
          <w:sz w:val="40"/>
          <w:szCs w:val="40"/>
        </w:rPr>
        <w:t xml:space="preserve">CÁC </w:t>
      </w:r>
      <w:r w:rsidRPr="00977041">
        <w:rPr>
          <w:rFonts w:cs="Times New Roman"/>
          <w:b/>
          <w:color w:val="000000" w:themeColor="text1"/>
          <w:sz w:val="40"/>
          <w:szCs w:val="40"/>
        </w:rPr>
        <w:t>TÁC ĐỘNG TỚI</w:t>
      </w:r>
    </w:p>
    <w:p w14:paraId="02324D97" w14:textId="1302BE1C" w:rsidR="00010342" w:rsidRPr="00977041" w:rsidRDefault="00284108" w:rsidP="00977041">
      <w:pPr>
        <w:spacing w:after="60" w:line="312" w:lineRule="auto"/>
        <w:jc w:val="center"/>
        <w:rPr>
          <w:rFonts w:cs="Times New Roman"/>
          <w:b/>
          <w:color w:val="000000" w:themeColor="text1"/>
          <w:sz w:val="40"/>
          <w:szCs w:val="40"/>
        </w:rPr>
      </w:pPr>
      <w:r w:rsidRPr="00977041">
        <w:rPr>
          <w:rFonts w:cs="Times New Roman"/>
          <w:b/>
          <w:color w:val="000000" w:themeColor="text1"/>
          <w:sz w:val="40"/>
          <w:szCs w:val="40"/>
        </w:rPr>
        <w:t>MÔI TRƯỜNG</w:t>
      </w:r>
      <w:r w:rsidR="008115F4" w:rsidRPr="00977041">
        <w:rPr>
          <w:rFonts w:cs="Times New Roman"/>
          <w:b/>
          <w:color w:val="000000" w:themeColor="text1"/>
          <w:sz w:val="40"/>
          <w:szCs w:val="40"/>
        </w:rPr>
        <w:t xml:space="preserve"> </w:t>
      </w:r>
      <w:r w:rsidRPr="00977041">
        <w:rPr>
          <w:rFonts w:cs="Times New Roman"/>
          <w:b/>
          <w:color w:val="000000" w:themeColor="text1"/>
          <w:sz w:val="40"/>
          <w:szCs w:val="40"/>
        </w:rPr>
        <w:t>CỦA DỰ ÁN</w:t>
      </w:r>
      <w:r w:rsidR="008115F4" w:rsidRPr="00977041">
        <w:rPr>
          <w:rFonts w:cs="Times New Roman"/>
          <w:b/>
          <w:color w:val="000000" w:themeColor="text1"/>
          <w:sz w:val="40"/>
          <w:szCs w:val="40"/>
        </w:rPr>
        <w:t xml:space="preserve"> </w:t>
      </w:r>
      <w:r w:rsidR="00010342" w:rsidRPr="00977041">
        <w:rPr>
          <w:rFonts w:cs="Times New Roman"/>
          <w:b/>
          <w:color w:val="000000" w:themeColor="text1"/>
          <w:sz w:val="40"/>
          <w:szCs w:val="40"/>
        </w:rPr>
        <w:t xml:space="preserve">XÂY DỰNG KHU </w:t>
      </w:r>
      <w:r w:rsidR="003013B1" w:rsidRPr="00977041">
        <w:rPr>
          <w:rFonts w:cs="Times New Roman"/>
          <w:b/>
          <w:color w:val="000000" w:themeColor="text1"/>
          <w:sz w:val="40"/>
          <w:szCs w:val="40"/>
        </w:rPr>
        <w:t>ĐÔ</w:t>
      </w:r>
      <w:r w:rsidR="003013B1" w:rsidRPr="00977041">
        <w:rPr>
          <w:rFonts w:cs="Times New Roman"/>
          <w:b/>
          <w:color w:val="000000" w:themeColor="text1"/>
          <w:sz w:val="40"/>
          <w:szCs w:val="40"/>
          <w:lang w:val="vi-VN"/>
        </w:rPr>
        <w:t xml:space="preserve"> THỊ </w:t>
      </w:r>
      <w:r w:rsidR="00CB24C8" w:rsidRPr="00977041">
        <w:rPr>
          <w:rFonts w:cs="Times New Roman"/>
          <w:b/>
          <w:color w:val="000000" w:themeColor="text1"/>
          <w:sz w:val="40"/>
          <w:szCs w:val="40"/>
          <w:lang w:val="vi-VN"/>
        </w:rPr>
        <w:t>SỐ 1</w:t>
      </w:r>
      <w:r w:rsidR="003013B1" w:rsidRPr="00977041">
        <w:rPr>
          <w:rFonts w:cs="Times New Roman"/>
          <w:b/>
          <w:color w:val="000000" w:themeColor="text1"/>
          <w:sz w:val="40"/>
          <w:szCs w:val="40"/>
          <w:lang w:val="vi-VN"/>
        </w:rPr>
        <w:t>,</w:t>
      </w:r>
      <w:r w:rsidR="00CB24C8" w:rsidRPr="00977041">
        <w:rPr>
          <w:rFonts w:cs="Times New Roman"/>
          <w:b/>
          <w:color w:val="000000" w:themeColor="text1"/>
          <w:sz w:val="40"/>
          <w:szCs w:val="40"/>
          <w:lang w:val="vi-VN"/>
        </w:rPr>
        <w:t xml:space="preserve"> XÃ HUỐNG THƯỢNG,</w:t>
      </w:r>
      <w:r w:rsidR="003013B1" w:rsidRPr="00977041">
        <w:rPr>
          <w:rFonts w:cs="Times New Roman"/>
          <w:b/>
          <w:color w:val="000000" w:themeColor="text1"/>
          <w:sz w:val="40"/>
          <w:szCs w:val="40"/>
          <w:lang w:val="vi-VN"/>
        </w:rPr>
        <w:t xml:space="preserve"> THÀNH PHỐ </w:t>
      </w:r>
      <w:r w:rsidR="00CB24C8" w:rsidRPr="00977041">
        <w:rPr>
          <w:rFonts w:cs="Times New Roman"/>
          <w:b/>
          <w:color w:val="000000" w:themeColor="text1"/>
          <w:sz w:val="40"/>
          <w:szCs w:val="40"/>
          <w:lang w:val="vi-VN"/>
        </w:rPr>
        <w:t>THÁI NGUYÊN</w:t>
      </w:r>
    </w:p>
    <w:p w14:paraId="5ED74F34" w14:textId="77777777" w:rsidR="00284108" w:rsidRPr="00834BC2" w:rsidRDefault="00284108" w:rsidP="00977041">
      <w:pPr>
        <w:spacing w:after="60" w:line="312" w:lineRule="auto"/>
        <w:jc w:val="center"/>
        <w:rPr>
          <w:rFonts w:cs="Times New Roman"/>
          <w:b/>
          <w:color w:val="000000" w:themeColor="text1"/>
          <w:sz w:val="26"/>
          <w:szCs w:val="26"/>
        </w:rPr>
      </w:pPr>
    </w:p>
    <w:p w14:paraId="05066453" w14:textId="77777777" w:rsidR="00284108" w:rsidRPr="00834BC2" w:rsidRDefault="00284108" w:rsidP="00977041">
      <w:pPr>
        <w:spacing w:after="60" w:line="312" w:lineRule="auto"/>
        <w:jc w:val="center"/>
        <w:rPr>
          <w:rFonts w:cs="Times New Roman"/>
          <w:b/>
          <w:color w:val="000000" w:themeColor="text1"/>
          <w:sz w:val="26"/>
          <w:szCs w:val="26"/>
        </w:rPr>
      </w:pPr>
    </w:p>
    <w:p w14:paraId="614373E1" w14:textId="77777777" w:rsidR="00284108" w:rsidRPr="00834BC2" w:rsidRDefault="00284108" w:rsidP="00977041">
      <w:pPr>
        <w:spacing w:after="60" w:line="312" w:lineRule="auto"/>
        <w:jc w:val="center"/>
        <w:rPr>
          <w:rFonts w:cs="Times New Roman"/>
          <w:b/>
          <w:color w:val="000000" w:themeColor="text1"/>
          <w:sz w:val="26"/>
          <w:szCs w:val="26"/>
        </w:rPr>
      </w:pPr>
    </w:p>
    <w:p w14:paraId="5F7DA8C0" w14:textId="77777777" w:rsidR="00284108" w:rsidRPr="00834BC2" w:rsidRDefault="00284108" w:rsidP="00977041">
      <w:pPr>
        <w:spacing w:after="60" w:line="312" w:lineRule="auto"/>
        <w:jc w:val="center"/>
        <w:rPr>
          <w:rFonts w:cs="Times New Roman"/>
          <w:b/>
          <w:color w:val="000000" w:themeColor="text1"/>
          <w:sz w:val="26"/>
          <w:szCs w:val="26"/>
          <w:lang w:val="vi-VN"/>
        </w:rPr>
      </w:pPr>
    </w:p>
    <w:p w14:paraId="7B3E2BA5" w14:textId="77777777" w:rsidR="00CB24C8" w:rsidRPr="00834BC2" w:rsidRDefault="00CB24C8" w:rsidP="00977041">
      <w:pPr>
        <w:spacing w:after="60" w:line="312" w:lineRule="auto"/>
        <w:jc w:val="center"/>
        <w:rPr>
          <w:rFonts w:cs="Times New Roman"/>
          <w:b/>
          <w:color w:val="000000" w:themeColor="text1"/>
          <w:sz w:val="26"/>
          <w:szCs w:val="26"/>
          <w:lang w:val="vi-VN"/>
        </w:rPr>
      </w:pPr>
    </w:p>
    <w:p w14:paraId="72BFAFAE" w14:textId="77777777" w:rsidR="002F7BB8" w:rsidRPr="00834BC2" w:rsidRDefault="002F7BB8" w:rsidP="00977041">
      <w:pPr>
        <w:spacing w:after="60" w:line="312" w:lineRule="auto"/>
        <w:jc w:val="center"/>
        <w:rPr>
          <w:rFonts w:cs="Times New Roman"/>
          <w:b/>
          <w:color w:val="000000" w:themeColor="text1"/>
          <w:sz w:val="26"/>
          <w:szCs w:val="26"/>
        </w:rPr>
      </w:pPr>
    </w:p>
    <w:p w14:paraId="3EC38F8F" w14:textId="77777777" w:rsidR="002F7BB8" w:rsidRPr="00834BC2" w:rsidRDefault="002F7BB8" w:rsidP="00977041">
      <w:pPr>
        <w:spacing w:after="60" w:line="312" w:lineRule="auto"/>
        <w:jc w:val="center"/>
        <w:rPr>
          <w:rFonts w:cs="Times New Roman"/>
          <w:b/>
          <w:color w:val="000000" w:themeColor="text1"/>
          <w:sz w:val="26"/>
          <w:szCs w:val="26"/>
        </w:rPr>
      </w:pPr>
    </w:p>
    <w:p w14:paraId="1D74BDD4" w14:textId="77777777" w:rsidR="002F7BB8" w:rsidRPr="00207862" w:rsidRDefault="002F7BB8" w:rsidP="00207862">
      <w:pPr>
        <w:spacing w:after="60" w:line="312" w:lineRule="auto"/>
        <w:rPr>
          <w:rFonts w:cs="Times New Roman"/>
          <w:b/>
          <w:color w:val="000000" w:themeColor="text1"/>
          <w:sz w:val="26"/>
          <w:szCs w:val="26"/>
          <w:lang w:val="vi-VN"/>
        </w:rPr>
      </w:pPr>
    </w:p>
    <w:p w14:paraId="22A339B2" w14:textId="77777777" w:rsidR="00E706FE" w:rsidRPr="00834BC2" w:rsidRDefault="00E706FE" w:rsidP="00977041">
      <w:pPr>
        <w:spacing w:after="60" w:line="312" w:lineRule="auto"/>
        <w:jc w:val="center"/>
        <w:rPr>
          <w:rFonts w:cs="Times New Roman"/>
          <w:b/>
          <w:color w:val="000000" w:themeColor="text1"/>
          <w:sz w:val="26"/>
          <w:szCs w:val="26"/>
        </w:rPr>
      </w:pPr>
    </w:p>
    <w:p w14:paraId="6AE926AC" w14:textId="77777777" w:rsidR="0079171B" w:rsidRPr="00834BC2" w:rsidRDefault="0079171B" w:rsidP="00977041">
      <w:pPr>
        <w:spacing w:after="60" w:line="312" w:lineRule="auto"/>
        <w:jc w:val="center"/>
        <w:rPr>
          <w:rFonts w:cs="Times New Roman"/>
          <w:b/>
          <w:color w:val="000000" w:themeColor="text1"/>
          <w:sz w:val="26"/>
          <w:szCs w:val="26"/>
        </w:rPr>
      </w:pPr>
    </w:p>
    <w:p w14:paraId="0D7D797E" w14:textId="77777777" w:rsidR="0079171B" w:rsidRPr="00834BC2" w:rsidRDefault="0079171B" w:rsidP="00977041">
      <w:pPr>
        <w:spacing w:after="60" w:line="312" w:lineRule="auto"/>
        <w:jc w:val="center"/>
        <w:rPr>
          <w:rFonts w:cs="Times New Roman"/>
          <w:b/>
          <w:color w:val="000000" w:themeColor="text1"/>
          <w:sz w:val="26"/>
          <w:szCs w:val="26"/>
        </w:rPr>
      </w:pPr>
    </w:p>
    <w:p w14:paraId="2425C65A" w14:textId="77777777" w:rsidR="003013B1" w:rsidRPr="00834BC2" w:rsidRDefault="003013B1" w:rsidP="00977041">
      <w:pPr>
        <w:spacing w:after="60" w:line="312" w:lineRule="auto"/>
        <w:jc w:val="center"/>
        <w:rPr>
          <w:rFonts w:cs="Times New Roman"/>
          <w:b/>
          <w:color w:val="000000" w:themeColor="text1"/>
          <w:sz w:val="26"/>
          <w:szCs w:val="26"/>
        </w:rPr>
      </w:pPr>
    </w:p>
    <w:p w14:paraId="21AA848F" w14:textId="77777777" w:rsidR="001C69D5" w:rsidRPr="00834BC2" w:rsidRDefault="001C69D5" w:rsidP="00977041">
      <w:pPr>
        <w:spacing w:after="60" w:line="312" w:lineRule="auto"/>
        <w:jc w:val="center"/>
        <w:rPr>
          <w:rFonts w:cs="Times New Roman"/>
          <w:b/>
          <w:color w:val="000000" w:themeColor="text1"/>
          <w:sz w:val="26"/>
          <w:szCs w:val="26"/>
        </w:rPr>
      </w:pPr>
    </w:p>
    <w:p w14:paraId="25AC14C1" w14:textId="4AECA8AD" w:rsidR="005719B0" w:rsidRPr="00834BC2" w:rsidRDefault="00284108" w:rsidP="00977041">
      <w:pPr>
        <w:spacing w:after="60" w:line="312" w:lineRule="auto"/>
        <w:jc w:val="center"/>
        <w:rPr>
          <w:rFonts w:cs="Times New Roman"/>
          <w:bCs/>
          <w:color w:val="000000" w:themeColor="text1"/>
          <w:sz w:val="26"/>
          <w:szCs w:val="26"/>
          <w:lang w:val="vi-VN"/>
        </w:rPr>
      </w:pPr>
      <w:r w:rsidRPr="00834BC2">
        <w:rPr>
          <w:rFonts w:cs="Times New Roman"/>
          <w:bCs/>
          <w:color w:val="000000" w:themeColor="text1"/>
          <w:sz w:val="26"/>
          <w:szCs w:val="26"/>
        </w:rPr>
        <w:t>HÀ NỘ</w:t>
      </w:r>
      <w:r w:rsidR="0042639E" w:rsidRPr="00834BC2">
        <w:rPr>
          <w:rFonts w:cs="Times New Roman"/>
          <w:bCs/>
          <w:color w:val="000000" w:themeColor="text1"/>
          <w:sz w:val="26"/>
          <w:szCs w:val="26"/>
        </w:rPr>
        <w:t xml:space="preserve">I, </w:t>
      </w:r>
      <w:r w:rsidR="00117B53" w:rsidRPr="00834BC2">
        <w:rPr>
          <w:rFonts w:cs="Times New Roman"/>
          <w:bCs/>
          <w:color w:val="000000" w:themeColor="text1"/>
          <w:sz w:val="26"/>
          <w:szCs w:val="26"/>
          <w:lang w:val="vi-VN"/>
        </w:rPr>
        <w:t>6</w:t>
      </w:r>
      <w:r w:rsidR="00C61B99" w:rsidRPr="00834BC2">
        <w:rPr>
          <w:rFonts w:cs="Times New Roman"/>
          <w:bCs/>
          <w:color w:val="000000" w:themeColor="text1"/>
          <w:sz w:val="26"/>
          <w:szCs w:val="26"/>
        </w:rPr>
        <w:t>/</w:t>
      </w:r>
      <w:r w:rsidR="0042639E" w:rsidRPr="00834BC2">
        <w:rPr>
          <w:rFonts w:cs="Times New Roman"/>
          <w:bCs/>
          <w:color w:val="000000" w:themeColor="text1"/>
          <w:sz w:val="26"/>
          <w:szCs w:val="26"/>
        </w:rPr>
        <w:t>20</w:t>
      </w:r>
      <w:r w:rsidR="00010342" w:rsidRPr="00834BC2">
        <w:rPr>
          <w:rFonts w:cs="Times New Roman"/>
          <w:bCs/>
          <w:color w:val="000000" w:themeColor="text1"/>
          <w:sz w:val="26"/>
          <w:szCs w:val="26"/>
        </w:rPr>
        <w:t>2</w:t>
      </w:r>
      <w:r w:rsidR="00CB24C8" w:rsidRPr="00834BC2">
        <w:rPr>
          <w:rFonts w:cs="Times New Roman"/>
          <w:bCs/>
          <w:color w:val="000000" w:themeColor="text1"/>
          <w:sz w:val="26"/>
          <w:szCs w:val="26"/>
          <w:lang w:val="vi-VN"/>
        </w:rPr>
        <w:t>5</w:t>
      </w:r>
    </w:p>
    <w:p w14:paraId="58E09065" w14:textId="77777777" w:rsidR="003115B1" w:rsidRPr="003115B1" w:rsidRDefault="00207862">
      <w:pPr>
        <w:rPr>
          <w:rFonts w:cs="Times New Roman"/>
          <w:b/>
          <w:color w:val="000000" w:themeColor="text1"/>
          <w:sz w:val="26"/>
          <w:szCs w:val="26"/>
          <w:lang w:val="vi-VN"/>
        </w:rPr>
      </w:pPr>
      <w:r>
        <w:rPr>
          <w:rFonts w:cs="Times New Roman"/>
          <w:b/>
          <w:color w:val="000000" w:themeColor="text1"/>
          <w:sz w:val="26"/>
          <w:szCs w:val="26"/>
          <w:lang w:val="vi-VN"/>
        </w:rPr>
        <w:br w:type="page"/>
      </w:r>
      <w:bookmarkStart w:id="0" w:name="_Toc199712408"/>
    </w:p>
    <w:sdt>
      <w:sdtPr>
        <w:rPr>
          <w:rFonts w:ascii="Times New Roman" w:hAnsi="Times New Roman"/>
          <w:color w:val="000000" w:themeColor="text1"/>
          <w:sz w:val="26"/>
          <w:szCs w:val="26"/>
        </w:rPr>
        <w:id w:val="-2116123515"/>
        <w:docPartObj>
          <w:docPartGallery w:val="Table of Contents"/>
          <w:docPartUnique/>
        </w:docPartObj>
      </w:sdtPr>
      <w:sdtEndPr>
        <w:rPr>
          <w:rFonts w:eastAsiaTheme="minorHAnsi"/>
          <w:noProof/>
        </w:rPr>
      </w:sdtEndPr>
      <w:sdtContent>
        <w:p w14:paraId="3A105047" w14:textId="55A7F7C6" w:rsidR="003115B1" w:rsidRPr="003115B1" w:rsidRDefault="003115B1" w:rsidP="003115B1">
          <w:pPr>
            <w:pStyle w:val="TOCHeading"/>
            <w:jc w:val="center"/>
            <w:rPr>
              <w:rFonts w:ascii="Times New Roman" w:hAnsi="Times New Roman"/>
              <w:b w:val="0"/>
              <w:bCs w:val="0"/>
              <w:color w:val="000000" w:themeColor="text1"/>
              <w:sz w:val="26"/>
              <w:szCs w:val="26"/>
              <w:lang w:val="vi-VN"/>
            </w:rPr>
          </w:pPr>
          <w:r w:rsidRPr="003115B1">
            <w:rPr>
              <w:rFonts w:ascii="Times New Roman" w:hAnsi="Times New Roman"/>
              <w:b w:val="0"/>
              <w:bCs w:val="0"/>
              <w:color w:val="000000" w:themeColor="text1"/>
              <w:sz w:val="26"/>
              <w:szCs w:val="26"/>
            </w:rPr>
            <w:t>MỤC</w:t>
          </w:r>
          <w:r w:rsidRPr="003115B1">
            <w:rPr>
              <w:rFonts w:ascii="Times New Roman" w:hAnsi="Times New Roman"/>
              <w:b w:val="0"/>
              <w:bCs w:val="0"/>
              <w:color w:val="000000" w:themeColor="text1"/>
              <w:sz w:val="26"/>
              <w:szCs w:val="26"/>
              <w:lang w:val="vi-VN"/>
            </w:rPr>
            <w:t xml:space="preserve"> LỤC</w:t>
          </w:r>
        </w:p>
        <w:p w14:paraId="0199CF4D" w14:textId="0FAC90CC" w:rsidR="003115B1" w:rsidRPr="003115B1" w:rsidRDefault="003115B1">
          <w:pPr>
            <w:pStyle w:val="TOC1"/>
            <w:tabs>
              <w:tab w:val="right" w:leader="dot" w:pos="9062"/>
            </w:tabs>
            <w:rPr>
              <w:rFonts w:ascii="Times New Roman" w:eastAsiaTheme="minorEastAsia" w:hAnsi="Times New Roman" w:cs="Times New Roman"/>
              <w:b w:val="0"/>
              <w:bCs w:val="0"/>
              <w:i w:val="0"/>
              <w:iCs w:val="0"/>
              <w:caps/>
              <w:noProof/>
              <w:color w:val="000000" w:themeColor="text1"/>
              <w:kern w:val="2"/>
              <w:sz w:val="26"/>
              <w:szCs w:val="26"/>
              <w:lang w:val="en-VN"/>
              <w14:ligatures w14:val="standardContextual"/>
            </w:rPr>
          </w:pPr>
          <w:r w:rsidRPr="003115B1">
            <w:rPr>
              <w:rFonts w:ascii="Times New Roman" w:hAnsi="Times New Roman" w:cs="Times New Roman"/>
              <w:b w:val="0"/>
              <w:bCs w:val="0"/>
              <w:i w:val="0"/>
              <w:iCs w:val="0"/>
              <w:color w:val="000000" w:themeColor="text1"/>
              <w:sz w:val="26"/>
              <w:szCs w:val="26"/>
            </w:rPr>
            <w:fldChar w:fldCharType="begin"/>
          </w:r>
          <w:r w:rsidRPr="003115B1">
            <w:rPr>
              <w:rFonts w:ascii="Times New Roman" w:hAnsi="Times New Roman" w:cs="Times New Roman"/>
              <w:b w:val="0"/>
              <w:bCs w:val="0"/>
              <w:i w:val="0"/>
              <w:iCs w:val="0"/>
              <w:color w:val="000000" w:themeColor="text1"/>
              <w:sz w:val="26"/>
              <w:szCs w:val="26"/>
            </w:rPr>
            <w:instrText xml:space="preserve"> TOC \o "1-3" \h \z \u </w:instrText>
          </w:r>
          <w:r w:rsidRPr="003115B1">
            <w:rPr>
              <w:rFonts w:ascii="Times New Roman" w:hAnsi="Times New Roman" w:cs="Times New Roman"/>
              <w:b w:val="0"/>
              <w:bCs w:val="0"/>
              <w:i w:val="0"/>
              <w:iCs w:val="0"/>
              <w:color w:val="000000" w:themeColor="text1"/>
              <w:sz w:val="26"/>
              <w:szCs w:val="26"/>
            </w:rPr>
            <w:fldChar w:fldCharType="separate"/>
          </w:r>
          <w:hyperlink w:anchor="_Toc199715701" w:history="1">
            <w:r w:rsidRPr="003115B1">
              <w:rPr>
                <w:rStyle w:val="Hyperlink"/>
                <w:rFonts w:ascii="Times New Roman" w:hAnsi="Times New Roman"/>
                <w:b w:val="0"/>
                <w:bCs w:val="0"/>
                <w:i w:val="0"/>
                <w:iCs w:val="0"/>
                <w:noProof/>
                <w:color w:val="000000" w:themeColor="text1"/>
                <w:sz w:val="26"/>
                <w:szCs w:val="26"/>
              </w:rPr>
              <w:t>CHƯƠNG 1. TỔNG QUAN VỀ DỰ ÁN</w:t>
            </w:r>
            <w:r w:rsidRPr="003115B1">
              <w:rPr>
                <w:rFonts w:ascii="Times New Roman" w:hAnsi="Times New Roman" w:cs="Times New Roman"/>
                <w:b w:val="0"/>
                <w:bCs w:val="0"/>
                <w:i w:val="0"/>
                <w:iCs w:val="0"/>
                <w:noProof/>
                <w:webHidden/>
                <w:color w:val="000000" w:themeColor="text1"/>
                <w:sz w:val="26"/>
                <w:szCs w:val="26"/>
              </w:rPr>
              <w:tab/>
            </w:r>
            <w:r w:rsidRPr="003115B1">
              <w:rPr>
                <w:rFonts w:ascii="Times New Roman" w:hAnsi="Times New Roman" w:cs="Times New Roman"/>
                <w:b w:val="0"/>
                <w:bCs w:val="0"/>
                <w:i w:val="0"/>
                <w:iCs w:val="0"/>
                <w:noProof/>
                <w:webHidden/>
                <w:color w:val="000000" w:themeColor="text1"/>
                <w:sz w:val="26"/>
                <w:szCs w:val="26"/>
              </w:rPr>
              <w:fldChar w:fldCharType="begin"/>
            </w:r>
            <w:r w:rsidRPr="003115B1">
              <w:rPr>
                <w:rFonts w:ascii="Times New Roman" w:hAnsi="Times New Roman" w:cs="Times New Roman"/>
                <w:b w:val="0"/>
                <w:bCs w:val="0"/>
                <w:i w:val="0"/>
                <w:iCs w:val="0"/>
                <w:noProof/>
                <w:webHidden/>
                <w:color w:val="000000" w:themeColor="text1"/>
                <w:sz w:val="26"/>
                <w:szCs w:val="26"/>
              </w:rPr>
              <w:instrText xml:space="preserve"> PAGEREF _Toc199715701 \h </w:instrText>
            </w:r>
            <w:r w:rsidRPr="003115B1">
              <w:rPr>
                <w:rFonts w:ascii="Times New Roman" w:hAnsi="Times New Roman" w:cs="Times New Roman"/>
                <w:b w:val="0"/>
                <w:bCs w:val="0"/>
                <w:i w:val="0"/>
                <w:iCs w:val="0"/>
                <w:noProof/>
                <w:webHidden/>
                <w:color w:val="000000" w:themeColor="text1"/>
                <w:sz w:val="26"/>
                <w:szCs w:val="26"/>
              </w:rPr>
            </w:r>
            <w:r w:rsidRPr="003115B1">
              <w:rPr>
                <w:rFonts w:ascii="Times New Roman" w:hAnsi="Times New Roman" w:cs="Times New Roman"/>
                <w:b w:val="0"/>
                <w:bCs w:val="0"/>
                <w:i w:val="0"/>
                <w:iCs w:val="0"/>
                <w:noProof/>
                <w:webHidden/>
                <w:color w:val="000000" w:themeColor="text1"/>
                <w:sz w:val="26"/>
                <w:szCs w:val="26"/>
              </w:rPr>
              <w:fldChar w:fldCharType="separate"/>
            </w:r>
            <w:r w:rsidRPr="003115B1">
              <w:rPr>
                <w:rFonts w:ascii="Times New Roman" w:hAnsi="Times New Roman" w:cs="Times New Roman"/>
                <w:b w:val="0"/>
                <w:bCs w:val="0"/>
                <w:i w:val="0"/>
                <w:iCs w:val="0"/>
                <w:noProof/>
                <w:webHidden/>
                <w:color w:val="000000" w:themeColor="text1"/>
                <w:sz w:val="26"/>
                <w:szCs w:val="26"/>
              </w:rPr>
              <w:t>3</w:t>
            </w:r>
            <w:r w:rsidRPr="003115B1">
              <w:rPr>
                <w:rFonts w:ascii="Times New Roman" w:hAnsi="Times New Roman" w:cs="Times New Roman"/>
                <w:b w:val="0"/>
                <w:bCs w:val="0"/>
                <w:i w:val="0"/>
                <w:iCs w:val="0"/>
                <w:noProof/>
                <w:webHidden/>
                <w:color w:val="000000" w:themeColor="text1"/>
                <w:sz w:val="26"/>
                <w:szCs w:val="26"/>
              </w:rPr>
              <w:fldChar w:fldCharType="end"/>
            </w:r>
          </w:hyperlink>
        </w:p>
        <w:p w14:paraId="04B26091" w14:textId="0B4DE883" w:rsidR="003115B1" w:rsidRPr="003115B1" w:rsidRDefault="003115B1">
          <w:pPr>
            <w:pStyle w:val="TOC2"/>
            <w:tabs>
              <w:tab w:val="right" w:leader="dot" w:pos="9062"/>
            </w:tabs>
            <w:rPr>
              <w:rFonts w:ascii="Times New Roman" w:eastAsiaTheme="minorEastAsia" w:hAnsi="Times New Roman" w:cs="Times New Roman"/>
              <w:b w:val="0"/>
              <w:bCs w:val="0"/>
              <w:smallCaps/>
              <w:noProof/>
              <w:color w:val="000000" w:themeColor="text1"/>
              <w:kern w:val="2"/>
              <w:sz w:val="26"/>
              <w:szCs w:val="26"/>
              <w:lang w:val="en-VN"/>
              <w14:ligatures w14:val="standardContextual"/>
            </w:rPr>
          </w:pPr>
          <w:hyperlink w:anchor="_Toc199715702" w:history="1">
            <w:r w:rsidRPr="003115B1">
              <w:rPr>
                <w:rStyle w:val="Hyperlink"/>
                <w:rFonts w:ascii="Times New Roman" w:hAnsi="Times New Roman"/>
                <w:b w:val="0"/>
                <w:bCs w:val="0"/>
                <w:noProof/>
                <w:color w:val="000000" w:themeColor="text1"/>
                <w:sz w:val="26"/>
                <w:szCs w:val="26"/>
              </w:rPr>
              <w:t>1.</w:t>
            </w:r>
            <w:r w:rsidRPr="003115B1">
              <w:rPr>
                <w:rStyle w:val="Hyperlink"/>
                <w:rFonts w:ascii="Times New Roman" w:hAnsi="Times New Roman"/>
                <w:b w:val="0"/>
                <w:bCs w:val="0"/>
                <w:noProof/>
                <w:color w:val="000000" w:themeColor="text1"/>
                <w:sz w:val="26"/>
                <w:szCs w:val="26"/>
                <w:lang w:val="vi-VN"/>
              </w:rPr>
              <w:t xml:space="preserve">1. </w:t>
            </w:r>
            <w:r w:rsidRPr="003115B1">
              <w:rPr>
                <w:rStyle w:val="Hyperlink"/>
                <w:rFonts w:ascii="Times New Roman" w:hAnsi="Times New Roman"/>
                <w:b w:val="0"/>
                <w:bCs w:val="0"/>
                <w:noProof/>
                <w:color w:val="000000" w:themeColor="text1"/>
                <w:sz w:val="26"/>
                <w:szCs w:val="26"/>
              </w:rPr>
              <w:t>Tên dự án</w:t>
            </w:r>
            <w:r w:rsidRPr="003115B1">
              <w:rPr>
                <w:rFonts w:ascii="Times New Roman" w:hAnsi="Times New Roman" w:cs="Times New Roman"/>
                <w:b w:val="0"/>
                <w:bCs w:val="0"/>
                <w:noProof/>
                <w:webHidden/>
                <w:color w:val="000000" w:themeColor="text1"/>
                <w:sz w:val="26"/>
                <w:szCs w:val="26"/>
              </w:rPr>
              <w:tab/>
            </w:r>
            <w:r w:rsidRPr="003115B1">
              <w:rPr>
                <w:rFonts w:ascii="Times New Roman" w:hAnsi="Times New Roman" w:cs="Times New Roman"/>
                <w:b w:val="0"/>
                <w:bCs w:val="0"/>
                <w:noProof/>
                <w:webHidden/>
                <w:color w:val="000000" w:themeColor="text1"/>
                <w:sz w:val="26"/>
                <w:szCs w:val="26"/>
              </w:rPr>
              <w:fldChar w:fldCharType="begin"/>
            </w:r>
            <w:r w:rsidRPr="003115B1">
              <w:rPr>
                <w:rFonts w:ascii="Times New Roman" w:hAnsi="Times New Roman" w:cs="Times New Roman"/>
                <w:b w:val="0"/>
                <w:bCs w:val="0"/>
                <w:noProof/>
                <w:webHidden/>
                <w:color w:val="000000" w:themeColor="text1"/>
                <w:sz w:val="26"/>
                <w:szCs w:val="26"/>
              </w:rPr>
              <w:instrText xml:space="preserve"> PAGEREF _Toc199715702 \h </w:instrText>
            </w:r>
            <w:r w:rsidRPr="003115B1">
              <w:rPr>
                <w:rFonts w:ascii="Times New Roman" w:hAnsi="Times New Roman" w:cs="Times New Roman"/>
                <w:b w:val="0"/>
                <w:bCs w:val="0"/>
                <w:noProof/>
                <w:webHidden/>
                <w:color w:val="000000" w:themeColor="text1"/>
                <w:sz w:val="26"/>
                <w:szCs w:val="26"/>
              </w:rPr>
            </w:r>
            <w:r w:rsidRPr="003115B1">
              <w:rPr>
                <w:rFonts w:ascii="Times New Roman" w:hAnsi="Times New Roman" w:cs="Times New Roman"/>
                <w:b w:val="0"/>
                <w:bCs w:val="0"/>
                <w:noProof/>
                <w:webHidden/>
                <w:color w:val="000000" w:themeColor="text1"/>
                <w:sz w:val="26"/>
                <w:szCs w:val="26"/>
              </w:rPr>
              <w:fldChar w:fldCharType="separate"/>
            </w:r>
            <w:r w:rsidRPr="003115B1">
              <w:rPr>
                <w:rFonts w:ascii="Times New Roman" w:hAnsi="Times New Roman" w:cs="Times New Roman"/>
                <w:b w:val="0"/>
                <w:bCs w:val="0"/>
                <w:noProof/>
                <w:webHidden/>
                <w:color w:val="000000" w:themeColor="text1"/>
                <w:sz w:val="26"/>
                <w:szCs w:val="26"/>
              </w:rPr>
              <w:t>3</w:t>
            </w:r>
            <w:r w:rsidRPr="003115B1">
              <w:rPr>
                <w:rFonts w:ascii="Times New Roman" w:hAnsi="Times New Roman" w:cs="Times New Roman"/>
                <w:b w:val="0"/>
                <w:bCs w:val="0"/>
                <w:noProof/>
                <w:webHidden/>
                <w:color w:val="000000" w:themeColor="text1"/>
                <w:sz w:val="26"/>
                <w:szCs w:val="26"/>
              </w:rPr>
              <w:fldChar w:fldCharType="end"/>
            </w:r>
          </w:hyperlink>
        </w:p>
        <w:p w14:paraId="157118DA" w14:textId="68B50180" w:rsidR="003115B1" w:rsidRPr="003115B1" w:rsidRDefault="003115B1">
          <w:pPr>
            <w:pStyle w:val="TOC2"/>
            <w:tabs>
              <w:tab w:val="right" w:leader="dot" w:pos="9062"/>
            </w:tabs>
            <w:rPr>
              <w:rFonts w:ascii="Times New Roman" w:eastAsiaTheme="minorEastAsia" w:hAnsi="Times New Roman" w:cs="Times New Roman"/>
              <w:b w:val="0"/>
              <w:bCs w:val="0"/>
              <w:smallCaps/>
              <w:noProof/>
              <w:color w:val="000000" w:themeColor="text1"/>
              <w:kern w:val="2"/>
              <w:sz w:val="26"/>
              <w:szCs w:val="26"/>
              <w:lang w:val="en-VN"/>
              <w14:ligatures w14:val="standardContextual"/>
            </w:rPr>
          </w:pPr>
          <w:hyperlink w:anchor="_Toc199715704" w:history="1">
            <w:r w:rsidRPr="003115B1">
              <w:rPr>
                <w:rStyle w:val="Hyperlink"/>
                <w:rFonts w:ascii="Times New Roman" w:hAnsi="Times New Roman"/>
                <w:b w:val="0"/>
                <w:bCs w:val="0"/>
                <w:noProof/>
                <w:color w:val="000000" w:themeColor="text1"/>
                <w:sz w:val="26"/>
                <w:szCs w:val="26"/>
              </w:rPr>
              <w:t>1.2. Tính cấp thiết</w:t>
            </w:r>
            <w:r w:rsidRPr="003115B1">
              <w:rPr>
                <w:rFonts w:ascii="Times New Roman" w:hAnsi="Times New Roman" w:cs="Times New Roman"/>
                <w:b w:val="0"/>
                <w:bCs w:val="0"/>
                <w:noProof/>
                <w:webHidden/>
                <w:color w:val="000000" w:themeColor="text1"/>
                <w:sz w:val="26"/>
                <w:szCs w:val="26"/>
              </w:rPr>
              <w:tab/>
            </w:r>
            <w:r w:rsidRPr="003115B1">
              <w:rPr>
                <w:rFonts w:ascii="Times New Roman" w:hAnsi="Times New Roman" w:cs="Times New Roman"/>
                <w:b w:val="0"/>
                <w:bCs w:val="0"/>
                <w:noProof/>
                <w:webHidden/>
                <w:color w:val="000000" w:themeColor="text1"/>
                <w:sz w:val="26"/>
                <w:szCs w:val="26"/>
              </w:rPr>
              <w:fldChar w:fldCharType="begin"/>
            </w:r>
            <w:r w:rsidRPr="003115B1">
              <w:rPr>
                <w:rFonts w:ascii="Times New Roman" w:hAnsi="Times New Roman" w:cs="Times New Roman"/>
                <w:b w:val="0"/>
                <w:bCs w:val="0"/>
                <w:noProof/>
                <w:webHidden/>
                <w:color w:val="000000" w:themeColor="text1"/>
                <w:sz w:val="26"/>
                <w:szCs w:val="26"/>
              </w:rPr>
              <w:instrText xml:space="preserve"> PAGEREF _Toc199715704 \h </w:instrText>
            </w:r>
            <w:r w:rsidRPr="003115B1">
              <w:rPr>
                <w:rFonts w:ascii="Times New Roman" w:hAnsi="Times New Roman" w:cs="Times New Roman"/>
                <w:b w:val="0"/>
                <w:bCs w:val="0"/>
                <w:noProof/>
                <w:webHidden/>
                <w:color w:val="000000" w:themeColor="text1"/>
                <w:sz w:val="26"/>
                <w:szCs w:val="26"/>
              </w:rPr>
            </w:r>
            <w:r w:rsidRPr="003115B1">
              <w:rPr>
                <w:rFonts w:ascii="Times New Roman" w:hAnsi="Times New Roman" w:cs="Times New Roman"/>
                <w:b w:val="0"/>
                <w:bCs w:val="0"/>
                <w:noProof/>
                <w:webHidden/>
                <w:color w:val="000000" w:themeColor="text1"/>
                <w:sz w:val="26"/>
                <w:szCs w:val="26"/>
              </w:rPr>
              <w:fldChar w:fldCharType="separate"/>
            </w:r>
            <w:r w:rsidRPr="003115B1">
              <w:rPr>
                <w:rFonts w:ascii="Times New Roman" w:hAnsi="Times New Roman" w:cs="Times New Roman"/>
                <w:b w:val="0"/>
                <w:bCs w:val="0"/>
                <w:noProof/>
                <w:webHidden/>
                <w:color w:val="000000" w:themeColor="text1"/>
                <w:sz w:val="26"/>
                <w:szCs w:val="26"/>
              </w:rPr>
              <w:t>3</w:t>
            </w:r>
            <w:r w:rsidRPr="003115B1">
              <w:rPr>
                <w:rFonts w:ascii="Times New Roman" w:hAnsi="Times New Roman" w:cs="Times New Roman"/>
                <w:b w:val="0"/>
                <w:bCs w:val="0"/>
                <w:noProof/>
                <w:webHidden/>
                <w:color w:val="000000" w:themeColor="text1"/>
                <w:sz w:val="26"/>
                <w:szCs w:val="26"/>
              </w:rPr>
              <w:fldChar w:fldCharType="end"/>
            </w:r>
          </w:hyperlink>
        </w:p>
        <w:p w14:paraId="2ED3170C" w14:textId="53310DF1" w:rsidR="003115B1" w:rsidRPr="003115B1" w:rsidRDefault="003115B1">
          <w:pPr>
            <w:pStyle w:val="TOC2"/>
            <w:tabs>
              <w:tab w:val="right" w:leader="dot" w:pos="9062"/>
            </w:tabs>
            <w:rPr>
              <w:rFonts w:ascii="Times New Roman" w:eastAsiaTheme="minorEastAsia" w:hAnsi="Times New Roman" w:cs="Times New Roman"/>
              <w:b w:val="0"/>
              <w:bCs w:val="0"/>
              <w:smallCaps/>
              <w:noProof/>
              <w:color w:val="000000" w:themeColor="text1"/>
              <w:kern w:val="2"/>
              <w:sz w:val="26"/>
              <w:szCs w:val="26"/>
              <w:lang w:val="en-VN"/>
              <w14:ligatures w14:val="standardContextual"/>
            </w:rPr>
          </w:pPr>
          <w:hyperlink w:anchor="_Toc199715705" w:history="1">
            <w:r w:rsidRPr="003115B1">
              <w:rPr>
                <w:rStyle w:val="Hyperlink"/>
                <w:rFonts w:ascii="Times New Roman" w:hAnsi="Times New Roman"/>
                <w:b w:val="0"/>
                <w:bCs w:val="0"/>
                <w:noProof/>
                <w:color w:val="000000" w:themeColor="text1"/>
                <w:sz w:val="26"/>
                <w:szCs w:val="26"/>
              </w:rPr>
              <w:t>1.3. Điều kiện môi trường, kinh tế - xã hội khu vực nghiên cứu</w:t>
            </w:r>
            <w:r w:rsidRPr="003115B1">
              <w:rPr>
                <w:rFonts w:ascii="Times New Roman" w:hAnsi="Times New Roman" w:cs="Times New Roman"/>
                <w:b w:val="0"/>
                <w:bCs w:val="0"/>
                <w:noProof/>
                <w:webHidden/>
                <w:color w:val="000000" w:themeColor="text1"/>
                <w:sz w:val="26"/>
                <w:szCs w:val="26"/>
              </w:rPr>
              <w:tab/>
            </w:r>
            <w:r w:rsidRPr="003115B1">
              <w:rPr>
                <w:rFonts w:ascii="Times New Roman" w:hAnsi="Times New Roman" w:cs="Times New Roman"/>
                <w:b w:val="0"/>
                <w:bCs w:val="0"/>
                <w:noProof/>
                <w:webHidden/>
                <w:color w:val="000000" w:themeColor="text1"/>
                <w:sz w:val="26"/>
                <w:szCs w:val="26"/>
              </w:rPr>
              <w:fldChar w:fldCharType="begin"/>
            </w:r>
            <w:r w:rsidRPr="003115B1">
              <w:rPr>
                <w:rFonts w:ascii="Times New Roman" w:hAnsi="Times New Roman" w:cs="Times New Roman"/>
                <w:b w:val="0"/>
                <w:bCs w:val="0"/>
                <w:noProof/>
                <w:webHidden/>
                <w:color w:val="000000" w:themeColor="text1"/>
                <w:sz w:val="26"/>
                <w:szCs w:val="26"/>
              </w:rPr>
              <w:instrText xml:space="preserve"> PAGEREF _Toc199715705 \h </w:instrText>
            </w:r>
            <w:r w:rsidRPr="003115B1">
              <w:rPr>
                <w:rFonts w:ascii="Times New Roman" w:hAnsi="Times New Roman" w:cs="Times New Roman"/>
                <w:b w:val="0"/>
                <w:bCs w:val="0"/>
                <w:noProof/>
                <w:webHidden/>
                <w:color w:val="000000" w:themeColor="text1"/>
                <w:sz w:val="26"/>
                <w:szCs w:val="26"/>
              </w:rPr>
            </w:r>
            <w:r w:rsidRPr="003115B1">
              <w:rPr>
                <w:rFonts w:ascii="Times New Roman" w:hAnsi="Times New Roman" w:cs="Times New Roman"/>
                <w:b w:val="0"/>
                <w:bCs w:val="0"/>
                <w:noProof/>
                <w:webHidden/>
                <w:color w:val="000000" w:themeColor="text1"/>
                <w:sz w:val="26"/>
                <w:szCs w:val="26"/>
              </w:rPr>
              <w:fldChar w:fldCharType="separate"/>
            </w:r>
            <w:r w:rsidRPr="003115B1">
              <w:rPr>
                <w:rFonts w:ascii="Times New Roman" w:hAnsi="Times New Roman" w:cs="Times New Roman"/>
                <w:b w:val="0"/>
                <w:bCs w:val="0"/>
                <w:noProof/>
                <w:webHidden/>
                <w:color w:val="000000" w:themeColor="text1"/>
                <w:sz w:val="26"/>
                <w:szCs w:val="26"/>
              </w:rPr>
              <w:t>3</w:t>
            </w:r>
            <w:r w:rsidRPr="003115B1">
              <w:rPr>
                <w:rFonts w:ascii="Times New Roman" w:hAnsi="Times New Roman" w:cs="Times New Roman"/>
                <w:b w:val="0"/>
                <w:bCs w:val="0"/>
                <w:noProof/>
                <w:webHidden/>
                <w:color w:val="000000" w:themeColor="text1"/>
                <w:sz w:val="26"/>
                <w:szCs w:val="26"/>
              </w:rPr>
              <w:fldChar w:fldCharType="end"/>
            </w:r>
          </w:hyperlink>
        </w:p>
        <w:p w14:paraId="7327F582" w14:textId="7CE24708" w:rsidR="003115B1" w:rsidRPr="003115B1" w:rsidRDefault="003115B1">
          <w:pPr>
            <w:pStyle w:val="TOC3"/>
            <w:tabs>
              <w:tab w:val="right" w:leader="dot" w:pos="9062"/>
            </w:tabs>
            <w:rPr>
              <w:rFonts w:ascii="Times New Roman" w:eastAsiaTheme="minorEastAsia" w:hAnsi="Times New Roman" w:cs="Times New Roman"/>
              <w:noProof/>
              <w:color w:val="000000" w:themeColor="text1"/>
              <w:kern w:val="2"/>
              <w:sz w:val="26"/>
              <w:szCs w:val="26"/>
              <w:lang w:val="en-VN"/>
              <w14:ligatures w14:val="standardContextual"/>
            </w:rPr>
          </w:pPr>
          <w:hyperlink w:anchor="_Toc199715706" w:history="1">
            <w:r w:rsidRPr="003115B1">
              <w:rPr>
                <w:rStyle w:val="Hyperlink"/>
                <w:rFonts w:ascii="Times New Roman" w:hAnsi="Times New Roman"/>
                <w:noProof/>
                <w:color w:val="000000" w:themeColor="text1"/>
                <w:sz w:val="26"/>
                <w:szCs w:val="26"/>
              </w:rPr>
              <w:t>1.3.1. Điều kiện môi trường tự nhiên</w:t>
            </w:r>
            <w:r w:rsidRPr="003115B1">
              <w:rPr>
                <w:rFonts w:ascii="Times New Roman" w:hAnsi="Times New Roman" w:cs="Times New Roman"/>
                <w:noProof/>
                <w:webHidden/>
                <w:color w:val="000000" w:themeColor="text1"/>
                <w:sz w:val="26"/>
                <w:szCs w:val="26"/>
              </w:rPr>
              <w:tab/>
            </w:r>
            <w:r w:rsidRPr="003115B1">
              <w:rPr>
                <w:rFonts w:ascii="Times New Roman" w:hAnsi="Times New Roman" w:cs="Times New Roman"/>
                <w:noProof/>
                <w:webHidden/>
                <w:color w:val="000000" w:themeColor="text1"/>
                <w:sz w:val="26"/>
                <w:szCs w:val="26"/>
              </w:rPr>
              <w:fldChar w:fldCharType="begin"/>
            </w:r>
            <w:r w:rsidRPr="003115B1">
              <w:rPr>
                <w:rFonts w:ascii="Times New Roman" w:hAnsi="Times New Roman" w:cs="Times New Roman"/>
                <w:noProof/>
                <w:webHidden/>
                <w:color w:val="000000" w:themeColor="text1"/>
                <w:sz w:val="26"/>
                <w:szCs w:val="26"/>
              </w:rPr>
              <w:instrText xml:space="preserve"> PAGEREF _Toc199715706 \h </w:instrText>
            </w:r>
            <w:r w:rsidRPr="003115B1">
              <w:rPr>
                <w:rFonts w:ascii="Times New Roman" w:hAnsi="Times New Roman" w:cs="Times New Roman"/>
                <w:noProof/>
                <w:webHidden/>
                <w:color w:val="000000" w:themeColor="text1"/>
                <w:sz w:val="26"/>
                <w:szCs w:val="26"/>
              </w:rPr>
            </w:r>
            <w:r w:rsidRPr="003115B1">
              <w:rPr>
                <w:rFonts w:ascii="Times New Roman" w:hAnsi="Times New Roman" w:cs="Times New Roman"/>
                <w:noProof/>
                <w:webHidden/>
                <w:color w:val="000000" w:themeColor="text1"/>
                <w:sz w:val="26"/>
                <w:szCs w:val="26"/>
              </w:rPr>
              <w:fldChar w:fldCharType="separate"/>
            </w:r>
            <w:r w:rsidRPr="003115B1">
              <w:rPr>
                <w:rFonts w:ascii="Times New Roman" w:hAnsi="Times New Roman" w:cs="Times New Roman"/>
                <w:noProof/>
                <w:webHidden/>
                <w:color w:val="000000" w:themeColor="text1"/>
                <w:sz w:val="26"/>
                <w:szCs w:val="26"/>
              </w:rPr>
              <w:t>3</w:t>
            </w:r>
            <w:r w:rsidRPr="003115B1">
              <w:rPr>
                <w:rFonts w:ascii="Times New Roman" w:hAnsi="Times New Roman" w:cs="Times New Roman"/>
                <w:noProof/>
                <w:webHidden/>
                <w:color w:val="000000" w:themeColor="text1"/>
                <w:sz w:val="26"/>
                <w:szCs w:val="26"/>
              </w:rPr>
              <w:fldChar w:fldCharType="end"/>
            </w:r>
          </w:hyperlink>
        </w:p>
        <w:p w14:paraId="5F02675F" w14:textId="20BD9FE3" w:rsidR="003115B1" w:rsidRPr="003115B1" w:rsidRDefault="003115B1">
          <w:pPr>
            <w:pStyle w:val="TOC3"/>
            <w:tabs>
              <w:tab w:val="right" w:leader="dot" w:pos="9062"/>
            </w:tabs>
            <w:rPr>
              <w:rFonts w:ascii="Times New Roman" w:eastAsiaTheme="minorEastAsia" w:hAnsi="Times New Roman" w:cs="Times New Roman"/>
              <w:noProof/>
              <w:color w:val="000000" w:themeColor="text1"/>
              <w:kern w:val="2"/>
              <w:sz w:val="26"/>
              <w:szCs w:val="26"/>
              <w:lang w:val="en-VN"/>
              <w14:ligatures w14:val="standardContextual"/>
            </w:rPr>
          </w:pPr>
          <w:hyperlink w:anchor="_Toc199715707" w:history="1">
            <w:r w:rsidRPr="003115B1">
              <w:rPr>
                <w:rStyle w:val="Hyperlink"/>
                <w:rFonts w:ascii="Times New Roman" w:hAnsi="Times New Roman"/>
                <w:noProof/>
                <w:color w:val="000000" w:themeColor="text1"/>
                <w:sz w:val="26"/>
                <w:szCs w:val="26"/>
              </w:rPr>
              <w:t>1.3.1.1. Vị trí địa lý</w:t>
            </w:r>
            <w:r w:rsidRPr="003115B1">
              <w:rPr>
                <w:rFonts w:ascii="Times New Roman" w:hAnsi="Times New Roman" w:cs="Times New Roman"/>
                <w:noProof/>
                <w:webHidden/>
                <w:color w:val="000000" w:themeColor="text1"/>
                <w:sz w:val="26"/>
                <w:szCs w:val="26"/>
              </w:rPr>
              <w:tab/>
            </w:r>
            <w:r w:rsidRPr="003115B1">
              <w:rPr>
                <w:rFonts w:ascii="Times New Roman" w:hAnsi="Times New Roman" w:cs="Times New Roman"/>
                <w:noProof/>
                <w:webHidden/>
                <w:color w:val="000000" w:themeColor="text1"/>
                <w:sz w:val="26"/>
                <w:szCs w:val="26"/>
              </w:rPr>
              <w:fldChar w:fldCharType="begin"/>
            </w:r>
            <w:r w:rsidRPr="003115B1">
              <w:rPr>
                <w:rFonts w:ascii="Times New Roman" w:hAnsi="Times New Roman" w:cs="Times New Roman"/>
                <w:noProof/>
                <w:webHidden/>
                <w:color w:val="000000" w:themeColor="text1"/>
                <w:sz w:val="26"/>
                <w:szCs w:val="26"/>
              </w:rPr>
              <w:instrText xml:space="preserve"> PAGEREF _Toc199715707 \h </w:instrText>
            </w:r>
            <w:r w:rsidRPr="003115B1">
              <w:rPr>
                <w:rFonts w:ascii="Times New Roman" w:hAnsi="Times New Roman" w:cs="Times New Roman"/>
                <w:noProof/>
                <w:webHidden/>
                <w:color w:val="000000" w:themeColor="text1"/>
                <w:sz w:val="26"/>
                <w:szCs w:val="26"/>
              </w:rPr>
            </w:r>
            <w:r w:rsidRPr="003115B1">
              <w:rPr>
                <w:rFonts w:ascii="Times New Roman" w:hAnsi="Times New Roman" w:cs="Times New Roman"/>
                <w:noProof/>
                <w:webHidden/>
                <w:color w:val="000000" w:themeColor="text1"/>
                <w:sz w:val="26"/>
                <w:szCs w:val="26"/>
              </w:rPr>
              <w:fldChar w:fldCharType="separate"/>
            </w:r>
            <w:r w:rsidRPr="003115B1">
              <w:rPr>
                <w:rFonts w:ascii="Times New Roman" w:hAnsi="Times New Roman" w:cs="Times New Roman"/>
                <w:noProof/>
                <w:webHidden/>
                <w:color w:val="000000" w:themeColor="text1"/>
                <w:sz w:val="26"/>
                <w:szCs w:val="26"/>
              </w:rPr>
              <w:t>3</w:t>
            </w:r>
            <w:r w:rsidRPr="003115B1">
              <w:rPr>
                <w:rFonts w:ascii="Times New Roman" w:hAnsi="Times New Roman" w:cs="Times New Roman"/>
                <w:noProof/>
                <w:webHidden/>
                <w:color w:val="000000" w:themeColor="text1"/>
                <w:sz w:val="26"/>
                <w:szCs w:val="26"/>
              </w:rPr>
              <w:fldChar w:fldCharType="end"/>
            </w:r>
          </w:hyperlink>
        </w:p>
        <w:p w14:paraId="356D39F7" w14:textId="659CE4B8" w:rsidR="003115B1" w:rsidRPr="003115B1" w:rsidRDefault="003115B1">
          <w:pPr>
            <w:pStyle w:val="TOC3"/>
            <w:tabs>
              <w:tab w:val="right" w:leader="dot" w:pos="9062"/>
            </w:tabs>
            <w:rPr>
              <w:rFonts w:ascii="Times New Roman" w:eastAsiaTheme="minorEastAsia" w:hAnsi="Times New Roman" w:cs="Times New Roman"/>
              <w:noProof/>
              <w:color w:val="000000" w:themeColor="text1"/>
              <w:kern w:val="2"/>
              <w:sz w:val="26"/>
              <w:szCs w:val="26"/>
              <w:lang w:val="en-VN"/>
              <w14:ligatures w14:val="standardContextual"/>
            </w:rPr>
          </w:pPr>
          <w:hyperlink w:anchor="_Toc199715709" w:history="1">
            <w:r w:rsidRPr="003115B1">
              <w:rPr>
                <w:rStyle w:val="Hyperlink"/>
                <w:rFonts w:ascii="Times New Roman" w:hAnsi="Times New Roman"/>
                <w:noProof/>
                <w:color w:val="000000" w:themeColor="text1"/>
                <w:sz w:val="26"/>
                <w:szCs w:val="26"/>
              </w:rPr>
              <w:t>1.3.1.3. Điều kiện về khí tượng</w:t>
            </w:r>
            <w:r w:rsidRPr="003115B1">
              <w:rPr>
                <w:rFonts w:ascii="Times New Roman" w:hAnsi="Times New Roman" w:cs="Times New Roman"/>
                <w:noProof/>
                <w:webHidden/>
                <w:color w:val="000000" w:themeColor="text1"/>
                <w:sz w:val="26"/>
                <w:szCs w:val="26"/>
              </w:rPr>
              <w:tab/>
            </w:r>
            <w:r w:rsidRPr="003115B1">
              <w:rPr>
                <w:rFonts w:ascii="Times New Roman" w:hAnsi="Times New Roman" w:cs="Times New Roman"/>
                <w:noProof/>
                <w:webHidden/>
                <w:color w:val="000000" w:themeColor="text1"/>
                <w:sz w:val="26"/>
                <w:szCs w:val="26"/>
              </w:rPr>
              <w:fldChar w:fldCharType="begin"/>
            </w:r>
            <w:r w:rsidRPr="003115B1">
              <w:rPr>
                <w:rFonts w:ascii="Times New Roman" w:hAnsi="Times New Roman" w:cs="Times New Roman"/>
                <w:noProof/>
                <w:webHidden/>
                <w:color w:val="000000" w:themeColor="text1"/>
                <w:sz w:val="26"/>
                <w:szCs w:val="26"/>
              </w:rPr>
              <w:instrText xml:space="preserve"> PAGEREF _Toc199715709 \h </w:instrText>
            </w:r>
            <w:r w:rsidRPr="003115B1">
              <w:rPr>
                <w:rFonts w:ascii="Times New Roman" w:hAnsi="Times New Roman" w:cs="Times New Roman"/>
                <w:noProof/>
                <w:webHidden/>
                <w:color w:val="000000" w:themeColor="text1"/>
                <w:sz w:val="26"/>
                <w:szCs w:val="26"/>
              </w:rPr>
            </w:r>
            <w:r w:rsidRPr="003115B1">
              <w:rPr>
                <w:rFonts w:ascii="Times New Roman" w:hAnsi="Times New Roman" w:cs="Times New Roman"/>
                <w:noProof/>
                <w:webHidden/>
                <w:color w:val="000000" w:themeColor="text1"/>
                <w:sz w:val="26"/>
                <w:szCs w:val="26"/>
              </w:rPr>
              <w:fldChar w:fldCharType="separate"/>
            </w:r>
            <w:r w:rsidRPr="003115B1">
              <w:rPr>
                <w:rFonts w:ascii="Times New Roman" w:hAnsi="Times New Roman" w:cs="Times New Roman"/>
                <w:noProof/>
                <w:webHidden/>
                <w:color w:val="000000" w:themeColor="text1"/>
                <w:sz w:val="26"/>
                <w:szCs w:val="26"/>
              </w:rPr>
              <w:t>5</w:t>
            </w:r>
            <w:r w:rsidRPr="003115B1">
              <w:rPr>
                <w:rFonts w:ascii="Times New Roman" w:hAnsi="Times New Roman" w:cs="Times New Roman"/>
                <w:noProof/>
                <w:webHidden/>
                <w:color w:val="000000" w:themeColor="text1"/>
                <w:sz w:val="26"/>
                <w:szCs w:val="26"/>
              </w:rPr>
              <w:fldChar w:fldCharType="end"/>
            </w:r>
          </w:hyperlink>
        </w:p>
        <w:p w14:paraId="3A5590C6" w14:textId="36CDACC8" w:rsidR="003115B1" w:rsidRPr="003115B1" w:rsidRDefault="003115B1">
          <w:pPr>
            <w:pStyle w:val="TOC3"/>
            <w:tabs>
              <w:tab w:val="right" w:leader="dot" w:pos="9062"/>
            </w:tabs>
            <w:rPr>
              <w:rFonts w:ascii="Times New Roman" w:eastAsiaTheme="minorEastAsia" w:hAnsi="Times New Roman" w:cs="Times New Roman"/>
              <w:noProof/>
              <w:color w:val="000000" w:themeColor="text1"/>
              <w:kern w:val="2"/>
              <w:sz w:val="26"/>
              <w:szCs w:val="26"/>
              <w:lang w:val="en-VN"/>
              <w14:ligatures w14:val="standardContextual"/>
            </w:rPr>
          </w:pPr>
          <w:hyperlink w:anchor="_Toc199715710" w:history="1">
            <w:r w:rsidRPr="003115B1">
              <w:rPr>
                <w:rStyle w:val="Hyperlink"/>
                <w:rFonts w:ascii="Times New Roman" w:hAnsi="Times New Roman"/>
                <w:noProof/>
                <w:color w:val="000000" w:themeColor="text1"/>
                <w:sz w:val="26"/>
                <w:szCs w:val="26"/>
              </w:rPr>
              <w:t>1.3.2. Hiện trạng chất lượng</w:t>
            </w:r>
            <w:r w:rsidRPr="003115B1">
              <w:rPr>
                <w:rStyle w:val="Hyperlink"/>
                <w:rFonts w:ascii="Times New Roman" w:hAnsi="Times New Roman"/>
                <w:noProof/>
                <w:color w:val="000000" w:themeColor="text1"/>
                <w:sz w:val="26"/>
                <w:szCs w:val="26"/>
                <w:lang w:val="vi-VN"/>
              </w:rPr>
              <w:t xml:space="preserve"> các thành phần môi trường</w:t>
            </w:r>
            <w:r w:rsidRPr="003115B1">
              <w:rPr>
                <w:rStyle w:val="Hyperlink"/>
                <w:rFonts w:ascii="Times New Roman" w:hAnsi="Times New Roman"/>
                <w:noProof/>
                <w:color w:val="000000" w:themeColor="text1"/>
                <w:sz w:val="26"/>
                <w:szCs w:val="26"/>
              </w:rPr>
              <w:t xml:space="preserve"> và</w:t>
            </w:r>
            <w:r w:rsidRPr="003115B1">
              <w:rPr>
                <w:rStyle w:val="Hyperlink"/>
                <w:rFonts w:ascii="Times New Roman" w:hAnsi="Times New Roman"/>
                <w:noProof/>
                <w:color w:val="000000" w:themeColor="text1"/>
                <w:sz w:val="26"/>
                <w:szCs w:val="26"/>
                <w:lang w:val="vi-VN"/>
              </w:rPr>
              <w:t xml:space="preserve"> đa dạng sinh học khu vực nghiên cứu</w:t>
            </w:r>
            <w:r w:rsidRPr="003115B1">
              <w:rPr>
                <w:rFonts w:ascii="Times New Roman" w:hAnsi="Times New Roman" w:cs="Times New Roman"/>
                <w:noProof/>
                <w:webHidden/>
                <w:color w:val="000000" w:themeColor="text1"/>
                <w:sz w:val="26"/>
                <w:szCs w:val="26"/>
              </w:rPr>
              <w:tab/>
            </w:r>
            <w:r w:rsidRPr="003115B1">
              <w:rPr>
                <w:rFonts w:ascii="Times New Roman" w:hAnsi="Times New Roman" w:cs="Times New Roman"/>
                <w:noProof/>
                <w:webHidden/>
                <w:color w:val="000000" w:themeColor="text1"/>
                <w:sz w:val="26"/>
                <w:szCs w:val="26"/>
              </w:rPr>
              <w:fldChar w:fldCharType="begin"/>
            </w:r>
            <w:r w:rsidRPr="003115B1">
              <w:rPr>
                <w:rFonts w:ascii="Times New Roman" w:hAnsi="Times New Roman" w:cs="Times New Roman"/>
                <w:noProof/>
                <w:webHidden/>
                <w:color w:val="000000" w:themeColor="text1"/>
                <w:sz w:val="26"/>
                <w:szCs w:val="26"/>
              </w:rPr>
              <w:instrText xml:space="preserve"> PAGEREF _Toc199715710 \h </w:instrText>
            </w:r>
            <w:r w:rsidRPr="003115B1">
              <w:rPr>
                <w:rFonts w:ascii="Times New Roman" w:hAnsi="Times New Roman" w:cs="Times New Roman"/>
                <w:noProof/>
                <w:webHidden/>
                <w:color w:val="000000" w:themeColor="text1"/>
                <w:sz w:val="26"/>
                <w:szCs w:val="26"/>
              </w:rPr>
            </w:r>
            <w:r w:rsidRPr="003115B1">
              <w:rPr>
                <w:rFonts w:ascii="Times New Roman" w:hAnsi="Times New Roman" w:cs="Times New Roman"/>
                <w:noProof/>
                <w:webHidden/>
                <w:color w:val="000000" w:themeColor="text1"/>
                <w:sz w:val="26"/>
                <w:szCs w:val="26"/>
              </w:rPr>
              <w:fldChar w:fldCharType="separate"/>
            </w:r>
            <w:r w:rsidRPr="003115B1">
              <w:rPr>
                <w:rFonts w:ascii="Times New Roman" w:hAnsi="Times New Roman" w:cs="Times New Roman"/>
                <w:noProof/>
                <w:webHidden/>
                <w:color w:val="000000" w:themeColor="text1"/>
                <w:sz w:val="26"/>
                <w:szCs w:val="26"/>
              </w:rPr>
              <w:t>6</w:t>
            </w:r>
            <w:r w:rsidRPr="003115B1">
              <w:rPr>
                <w:rFonts w:ascii="Times New Roman" w:hAnsi="Times New Roman" w:cs="Times New Roman"/>
                <w:noProof/>
                <w:webHidden/>
                <w:color w:val="000000" w:themeColor="text1"/>
                <w:sz w:val="26"/>
                <w:szCs w:val="26"/>
              </w:rPr>
              <w:fldChar w:fldCharType="end"/>
            </w:r>
          </w:hyperlink>
        </w:p>
        <w:p w14:paraId="39FF9799" w14:textId="7EFCD8BE" w:rsidR="003115B1" w:rsidRPr="003115B1" w:rsidRDefault="003115B1">
          <w:pPr>
            <w:pStyle w:val="TOC3"/>
            <w:tabs>
              <w:tab w:val="right" w:leader="dot" w:pos="9062"/>
            </w:tabs>
            <w:rPr>
              <w:rFonts w:ascii="Times New Roman" w:eastAsiaTheme="minorEastAsia" w:hAnsi="Times New Roman" w:cs="Times New Roman"/>
              <w:noProof/>
              <w:color w:val="000000" w:themeColor="text1"/>
              <w:kern w:val="2"/>
              <w:sz w:val="26"/>
              <w:szCs w:val="26"/>
              <w:lang w:val="en-VN"/>
              <w14:ligatures w14:val="standardContextual"/>
            </w:rPr>
          </w:pPr>
          <w:hyperlink w:anchor="_Toc199715753" w:history="1">
            <w:r w:rsidRPr="003115B1">
              <w:rPr>
                <w:rStyle w:val="Hyperlink"/>
                <w:rFonts w:ascii="Times New Roman" w:hAnsi="Times New Roman"/>
                <w:noProof/>
                <w:color w:val="000000" w:themeColor="text1"/>
                <w:sz w:val="26"/>
                <w:szCs w:val="26"/>
              </w:rPr>
              <w:t>1.3.3. Điều kiện kinh tế - xã hội khu vực nghiên cứu</w:t>
            </w:r>
            <w:r w:rsidRPr="003115B1">
              <w:rPr>
                <w:rFonts w:ascii="Times New Roman" w:hAnsi="Times New Roman" w:cs="Times New Roman"/>
                <w:noProof/>
                <w:webHidden/>
                <w:color w:val="000000" w:themeColor="text1"/>
                <w:sz w:val="26"/>
                <w:szCs w:val="26"/>
              </w:rPr>
              <w:tab/>
            </w:r>
            <w:r w:rsidRPr="003115B1">
              <w:rPr>
                <w:rFonts w:ascii="Times New Roman" w:hAnsi="Times New Roman" w:cs="Times New Roman"/>
                <w:noProof/>
                <w:webHidden/>
                <w:color w:val="000000" w:themeColor="text1"/>
                <w:sz w:val="26"/>
                <w:szCs w:val="26"/>
              </w:rPr>
              <w:fldChar w:fldCharType="begin"/>
            </w:r>
            <w:r w:rsidRPr="003115B1">
              <w:rPr>
                <w:rFonts w:ascii="Times New Roman" w:hAnsi="Times New Roman" w:cs="Times New Roman"/>
                <w:noProof/>
                <w:webHidden/>
                <w:color w:val="000000" w:themeColor="text1"/>
                <w:sz w:val="26"/>
                <w:szCs w:val="26"/>
              </w:rPr>
              <w:instrText xml:space="preserve"> PAGEREF _Toc199715753 \h </w:instrText>
            </w:r>
            <w:r w:rsidRPr="003115B1">
              <w:rPr>
                <w:rFonts w:ascii="Times New Roman" w:hAnsi="Times New Roman" w:cs="Times New Roman"/>
                <w:noProof/>
                <w:webHidden/>
                <w:color w:val="000000" w:themeColor="text1"/>
                <w:sz w:val="26"/>
                <w:szCs w:val="26"/>
              </w:rPr>
            </w:r>
            <w:r w:rsidRPr="003115B1">
              <w:rPr>
                <w:rFonts w:ascii="Times New Roman" w:hAnsi="Times New Roman" w:cs="Times New Roman"/>
                <w:noProof/>
                <w:webHidden/>
                <w:color w:val="000000" w:themeColor="text1"/>
                <w:sz w:val="26"/>
                <w:szCs w:val="26"/>
              </w:rPr>
              <w:fldChar w:fldCharType="separate"/>
            </w:r>
            <w:r w:rsidRPr="003115B1">
              <w:rPr>
                <w:rFonts w:ascii="Times New Roman" w:hAnsi="Times New Roman" w:cs="Times New Roman"/>
                <w:noProof/>
                <w:webHidden/>
                <w:color w:val="000000" w:themeColor="text1"/>
                <w:sz w:val="26"/>
                <w:szCs w:val="26"/>
              </w:rPr>
              <w:t>13</w:t>
            </w:r>
            <w:r w:rsidRPr="003115B1">
              <w:rPr>
                <w:rFonts w:ascii="Times New Roman" w:hAnsi="Times New Roman" w:cs="Times New Roman"/>
                <w:noProof/>
                <w:webHidden/>
                <w:color w:val="000000" w:themeColor="text1"/>
                <w:sz w:val="26"/>
                <w:szCs w:val="26"/>
              </w:rPr>
              <w:fldChar w:fldCharType="end"/>
            </w:r>
          </w:hyperlink>
        </w:p>
        <w:p w14:paraId="1D67AC8A" w14:textId="25D87553" w:rsidR="003115B1" w:rsidRPr="003115B1" w:rsidRDefault="003115B1">
          <w:pPr>
            <w:pStyle w:val="TOC3"/>
            <w:tabs>
              <w:tab w:val="right" w:leader="dot" w:pos="9062"/>
            </w:tabs>
            <w:rPr>
              <w:rFonts w:ascii="Times New Roman" w:eastAsiaTheme="minorEastAsia" w:hAnsi="Times New Roman" w:cs="Times New Roman"/>
              <w:noProof/>
              <w:color w:val="000000" w:themeColor="text1"/>
              <w:kern w:val="2"/>
              <w:sz w:val="26"/>
              <w:szCs w:val="26"/>
              <w:lang w:val="en-VN"/>
              <w14:ligatures w14:val="standardContextual"/>
            </w:rPr>
          </w:pPr>
          <w:r w:rsidRPr="003115B1">
            <w:rPr>
              <w:rStyle w:val="Hyperlink"/>
              <w:rFonts w:ascii="Times New Roman" w:hAnsi="Times New Roman"/>
              <w:noProof/>
              <w:color w:val="000000" w:themeColor="text1"/>
              <w:sz w:val="26"/>
              <w:szCs w:val="26"/>
            </w:rPr>
            <w:fldChar w:fldCharType="begin"/>
          </w:r>
          <w:r w:rsidRPr="003115B1">
            <w:rPr>
              <w:rStyle w:val="Hyperlink"/>
              <w:rFonts w:ascii="Times New Roman" w:hAnsi="Times New Roman"/>
              <w:noProof/>
              <w:color w:val="000000" w:themeColor="text1"/>
              <w:sz w:val="26"/>
              <w:szCs w:val="26"/>
            </w:rPr>
            <w:instrText xml:space="preserve"> </w:instrText>
          </w:r>
          <w:r w:rsidRPr="003115B1">
            <w:rPr>
              <w:rFonts w:ascii="Times New Roman" w:hAnsi="Times New Roman" w:cs="Times New Roman"/>
              <w:noProof/>
              <w:color w:val="000000" w:themeColor="text1"/>
              <w:sz w:val="26"/>
              <w:szCs w:val="26"/>
            </w:rPr>
            <w:instrText>HYPERLINK \l "_Toc199715754"</w:instrText>
          </w:r>
          <w:r w:rsidRPr="003115B1">
            <w:rPr>
              <w:rStyle w:val="Hyperlink"/>
              <w:rFonts w:ascii="Times New Roman" w:hAnsi="Times New Roman"/>
              <w:noProof/>
              <w:color w:val="000000" w:themeColor="text1"/>
              <w:sz w:val="26"/>
              <w:szCs w:val="26"/>
            </w:rPr>
            <w:instrText xml:space="preserve"> </w:instrText>
          </w:r>
          <w:r w:rsidRPr="003115B1">
            <w:rPr>
              <w:rStyle w:val="Hyperlink"/>
              <w:rFonts w:ascii="Times New Roman" w:hAnsi="Times New Roman"/>
              <w:noProof/>
              <w:color w:val="000000" w:themeColor="text1"/>
              <w:sz w:val="26"/>
              <w:szCs w:val="26"/>
            </w:rPr>
          </w:r>
          <w:r w:rsidRPr="003115B1">
            <w:rPr>
              <w:rStyle w:val="Hyperlink"/>
              <w:rFonts w:ascii="Times New Roman" w:hAnsi="Times New Roman"/>
              <w:noProof/>
              <w:color w:val="000000" w:themeColor="text1"/>
              <w:sz w:val="26"/>
              <w:szCs w:val="26"/>
            </w:rPr>
            <w:fldChar w:fldCharType="separate"/>
          </w:r>
          <w:r w:rsidRPr="003115B1">
            <w:rPr>
              <w:rStyle w:val="Hyperlink"/>
              <w:rFonts w:ascii="Times New Roman" w:hAnsi="Times New Roman"/>
              <w:noProof/>
              <w:color w:val="000000" w:themeColor="text1"/>
              <w:sz w:val="26"/>
              <w:szCs w:val="26"/>
            </w:rPr>
            <w:t>1.3.4. Nhận dạng các đối tượng bị tác động, yếu tố nhạy cảm về môi trường khu vực thực hiện dự án</w:t>
          </w:r>
          <w:r w:rsidRPr="003115B1">
            <w:rPr>
              <w:rFonts w:ascii="Times New Roman" w:hAnsi="Times New Roman" w:cs="Times New Roman"/>
              <w:noProof/>
              <w:webHidden/>
              <w:color w:val="000000" w:themeColor="text1"/>
              <w:sz w:val="26"/>
              <w:szCs w:val="26"/>
            </w:rPr>
            <w:tab/>
          </w:r>
          <w:r w:rsidRPr="003115B1">
            <w:rPr>
              <w:rFonts w:ascii="Times New Roman" w:hAnsi="Times New Roman" w:cs="Times New Roman"/>
              <w:noProof/>
              <w:webHidden/>
              <w:color w:val="000000" w:themeColor="text1"/>
              <w:sz w:val="26"/>
              <w:szCs w:val="26"/>
            </w:rPr>
            <w:fldChar w:fldCharType="begin"/>
          </w:r>
          <w:r w:rsidRPr="003115B1">
            <w:rPr>
              <w:rFonts w:ascii="Times New Roman" w:hAnsi="Times New Roman" w:cs="Times New Roman"/>
              <w:noProof/>
              <w:webHidden/>
              <w:color w:val="000000" w:themeColor="text1"/>
              <w:sz w:val="26"/>
              <w:szCs w:val="26"/>
            </w:rPr>
            <w:instrText xml:space="preserve"> PAGEREF _Toc199715754 \h </w:instrText>
          </w:r>
          <w:r w:rsidRPr="003115B1">
            <w:rPr>
              <w:rFonts w:ascii="Times New Roman" w:hAnsi="Times New Roman" w:cs="Times New Roman"/>
              <w:noProof/>
              <w:webHidden/>
              <w:color w:val="000000" w:themeColor="text1"/>
              <w:sz w:val="26"/>
              <w:szCs w:val="26"/>
            </w:rPr>
          </w:r>
          <w:r w:rsidRPr="003115B1">
            <w:rPr>
              <w:rFonts w:ascii="Times New Roman" w:hAnsi="Times New Roman" w:cs="Times New Roman"/>
              <w:noProof/>
              <w:webHidden/>
              <w:color w:val="000000" w:themeColor="text1"/>
              <w:sz w:val="26"/>
              <w:szCs w:val="26"/>
            </w:rPr>
            <w:fldChar w:fldCharType="separate"/>
          </w:r>
          <w:r w:rsidRPr="003115B1">
            <w:rPr>
              <w:rFonts w:ascii="Times New Roman" w:hAnsi="Times New Roman" w:cs="Times New Roman"/>
              <w:noProof/>
              <w:webHidden/>
              <w:color w:val="000000" w:themeColor="text1"/>
              <w:sz w:val="26"/>
              <w:szCs w:val="26"/>
            </w:rPr>
            <w:t>14</w:t>
          </w:r>
          <w:r w:rsidRPr="003115B1">
            <w:rPr>
              <w:rFonts w:ascii="Times New Roman" w:hAnsi="Times New Roman" w:cs="Times New Roman"/>
              <w:noProof/>
              <w:webHidden/>
              <w:color w:val="000000" w:themeColor="text1"/>
              <w:sz w:val="26"/>
              <w:szCs w:val="26"/>
            </w:rPr>
            <w:fldChar w:fldCharType="end"/>
          </w:r>
          <w:r w:rsidRPr="003115B1">
            <w:rPr>
              <w:rStyle w:val="Hyperlink"/>
              <w:rFonts w:ascii="Times New Roman" w:hAnsi="Times New Roman"/>
              <w:noProof/>
              <w:color w:val="000000" w:themeColor="text1"/>
              <w:sz w:val="26"/>
              <w:szCs w:val="26"/>
            </w:rPr>
            <w:fldChar w:fldCharType="end"/>
          </w:r>
        </w:p>
        <w:p w14:paraId="2D52E973" w14:textId="00A7D0D3" w:rsidR="003115B1" w:rsidRPr="003115B1" w:rsidRDefault="003115B1">
          <w:pPr>
            <w:pStyle w:val="TOC1"/>
            <w:tabs>
              <w:tab w:val="right" w:leader="dot" w:pos="9062"/>
            </w:tabs>
            <w:rPr>
              <w:rFonts w:ascii="Times New Roman" w:eastAsiaTheme="minorEastAsia" w:hAnsi="Times New Roman" w:cs="Times New Roman"/>
              <w:b w:val="0"/>
              <w:bCs w:val="0"/>
              <w:i w:val="0"/>
              <w:iCs w:val="0"/>
              <w:caps/>
              <w:noProof/>
              <w:color w:val="000000" w:themeColor="text1"/>
              <w:kern w:val="2"/>
              <w:sz w:val="26"/>
              <w:szCs w:val="26"/>
              <w:lang w:val="en-VN"/>
              <w14:ligatures w14:val="standardContextual"/>
            </w:rPr>
          </w:pPr>
          <w:hyperlink w:anchor="_Toc199715755" w:history="1">
            <w:r w:rsidRPr="003115B1">
              <w:rPr>
                <w:rStyle w:val="Hyperlink"/>
                <w:rFonts w:ascii="Times New Roman" w:hAnsi="Times New Roman"/>
                <w:b w:val="0"/>
                <w:bCs w:val="0"/>
                <w:i w:val="0"/>
                <w:iCs w:val="0"/>
                <w:noProof/>
                <w:color w:val="000000" w:themeColor="text1"/>
                <w:sz w:val="26"/>
                <w:szCs w:val="26"/>
              </w:rPr>
              <w:t>CHƯƠNG 2. ĐỐI TƯỢNG, NỘI DUNG VÀ</w:t>
            </w:r>
            <w:r w:rsidRPr="003115B1">
              <w:rPr>
                <w:rFonts w:ascii="Times New Roman" w:hAnsi="Times New Roman" w:cs="Times New Roman"/>
                <w:b w:val="0"/>
                <w:bCs w:val="0"/>
                <w:i w:val="0"/>
                <w:iCs w:val="0"/>
                <w:noProof/>
                <w:webHidden/>
                <w:color w:val="000000" w:themeColor="text1"/>
                <w:sz w:val="26"/>
                <w:szCs w:val="26"/>
              </w:rPr>
              <w:tab/>
            </w:r>
            <w:r w:rsidRPr="003115B1">
              <w:rPr>
                <w:rFonts w:ascii="Times New Roman" w:hAnsi="Times New Roman" w:cs="Times New Roman"/>
                <w:b w:val="0"/>
                <w:bCs w:val="0"/>
                <w:i w:val="0"/>
                <w:iCs w:val="0"/>
                <w:noProof/>
                <w:webHidden/>
                <w:color w:val="000000" w:themeColor="text1"/>
                <w:sz w:val="26"/>
                <w:szCs w:val="26"/>
              </w:rPr>
              <w:fldChar w:fldCharType="begin"/>
            </w:r>
            <w:r w:rsidRPr="003115B1">
              <w:rPr>
                <w:rFonts w:ascii="Times New Roman" w:hAnsi="Times New Roman" w:cs="Times New Roman"/>
                <w:b w:val="0"/>
                <w:bCs w:val="0"/>
                <w:i w:val="0"/>
                <w:iCs w:val="0"/>
                <w:noProof/>
                <w:webHidden/>
                <w:color w:val="000000" w:themeColor="text1"/>
                <w:sz w:val="26"/>
                <w:szCs w:val="26"/>
              </w:rPr>
              <w:instrText xml:space="preserve"> PAGEREF _Toc199715755 \h </w:instrText>
            </w:r>
            <w:r w:rsidRPr="003115B1">
              <w:rPr>
                <w:rFonts w:ascii="Times New Roman" w:hAnsi="Times New Roman" w:cs="Times New Roman"/>
                <w:b w:val="0"/>
                <w:bCs w:val="0"/>
                <w:i w:val="0"/>
                <w:iCs w:val="0"/>
                <w:noProof/>
                <w:webHidden/>
                <w:color w:val="000000" w:themeColor="text1"/>
                <w:sz w:val="26"/>
                <w:szCs w:val="26"/>
              </w:rPr>
            </w:r>
            <w:r w:rsidRPr="003115B1">
              <w:rPr>
                <w:rFonts w:ascii="Times New Roman" w:hAnsi="Times New Roman" w:cs="Times New Roman"/>
                <w:b w:val="0"/>
                <w:bCs w:val="0"/>
                <w:i w:val="0"/>
                <w:iCs w:val="0"/>
                <w:noProof/>
                <w:webHidden/>
                <w:color w:val="000000" w:themeColor="text1"/>
                <w:sz w:val="26"/>
                <w:szCs w:val="26"/>
              </w:rPr>
              <w:fldChar w:fldCharType="separate"/>
            </w:r>
            <w:r w:rsidRPr="003115B1">
              <w:rPr>
                <w:rFonts w:ascii="Times New Roman" w:hAnsi="Times New Roman" w:cs="Times New Roman"/>
                <w:b w:val="0"/>
                <w:bCs w:val="0"/>
                <w:i w:val="0"/>
                <w:iCs w:val="0"/>
                <w:noProof/>
                <w:webHidden/>
                <w:color w:val="000000" w:themeColor="text1"/>
                <w:sz w:val="26"/>
                <w:szCs w:val="26"/>
              </w:rPr>
              <w:t>16</w:t>
            </w:r>
            <w:r w:rsidRPr="003115B1">
              <w:rPr>
                <w:rFonts w:ascii="Times New Roman" w:hAnsi="Times New Roman" w:cs="Times New Roman"/>
                <w:b w:val="0"/>
                <w:bCs w:val="0"/>
                <w:i w:val="0"/>
                <w:iCs w:val="0"/>
                <w:noProof/>
                <w:webHidden/>
                <w:color w:val="000000" w:themeColor="text1"/>
                <w:sz w:val="26"/>
                <w:szCs w:val="26"/>
              </w:rPr>
              <w:fldChar w:fldCharType="end"/>
            </w:r>
          </w:hyperlink>
        </w:p>
        <w:p w14:paraId="60D2A6E9" w14:textId="2830CC13" w:rsidR="003115B1" w:rsidRPr="003115B1" w:rsidRDefault="003115B1">
          <w:pPr>
            <w:pStyle w:val="TOC1"/>
            <w:tabs>
              <w:tab w:val="right" w:leader="dot" w:pos="9062"/>
            </w:tabs>
            <w:rPr>
              <w:rFonts w:ascii="Times New Roman" w:eastAsiaTheme="minorEastAsia" w:hAnsi="Times New Roman" w:cs="Times New Roman"/>
              <w:b w:val="0"/>
              <w:bCs w:val="0"/>
              <w:i w:val="0"/>
              <w:iCs w:val="0"/>
              <w:caps/>
              <w:noProof/>
              <w:color w:val="000000" w:themeColor="text1"/>
              <w:kern w:val="2"/>
              <w:sz w:val="26"/>
              <w:szCs w:val="26"/>
              <w:lang w:val="en-VN"/>
              <w14:ligatures w14:val="standardContextual"/>
            </w:rPr>
          </w:pPr>
          <w:r w:rsidRPr="003115B1">
            <w:rPr>
              <w:rStyle w:val="Hyperlink"/>
              <w:rFonts w:ascii="Times New Roman" w:hAnsi="Times New Roman"/>
              <w:b w:val="0"/>
              <w:bCs w:val="0"/>
              <w:i w:val="0"/>
              <w:iCs w:val="0"/>
              <w:noProof/>
              <w:color w:val="000000" w:themeColor="text1"/>
              <w:sz w:val="26"/>
              <w:szCs w:val="26"/>
            </w:rPr>
            <w:fldChar w:fldCharType="begin"/>
          </w:r>
          <w:r w:rsidRPr="003115B1">
            <w:rPr>
              <w:rStyle w:val="Hyperlink"/>
              <w:rFonts w:ascii="Times New Roman" w:hAnsi="Times New Roman"/>
              <w:b w:val="0"/>
              <w:bCs w:val="0"/>
              <w:i w:val="0"/>
              <w:iCs w:val="0"/>
              <w:noProof/>
              <w:color w:val="000000" w:themeColor="text1"/>
              <w:sz w:val="26"/>
              <w:szCs w:val="26"/>
            </w:rPr>
            <w:instrText xml:space="preserve"> </w:instrText>
          </w:r>
          <w:r w:rsidRPr="003115B1">
            <w:rPr>
              <w:rFonts w:ascii="Times New Roman" w:hAnsi="Times New Roman" w:cs="Times New Roman"/>
              <w:b w:val="0"/>
              <w:bCs w:val="0"/>
              <w:i w:val="0"/>
              <w:iCs w:val="0"/>
              <w:noProof/>
              <w:color w:val="000000" w:themeColor="text1"/>
              <w:sz w:val="26"/>
              <w:szCs w:val="26"/>
            </w:rPr>
            <w:instrText>HYPERLINK \l "_Toc199715756"</w:instrText>
          </w:r>
          <w:r w:rsidRPr="003115B1">
            <w:rPr>
              <w:rStyle w:val="Hyperlink"/>
              <w:rFonts w:ascii="Times New Roman" w:hAnsi="Times New Roman"/>
              <w:b w:val="0"/>
              <w:bCs w:val="0"/>
              <w:i w:val="0"/>
              <w:iCs w:val="0"/>
              <w:noProof/>
              <w:color w:val="000000" w:themeColor="text1"/>
              <w:sz w:val="26"/>
              <w:szCs w:val="26"/>
            </w:rPr>
            <w:instrText xml:space="preserve"> </w:instrText>
          </w:r>
          <w:r w:rsidRPr="003115B1">
            <w:rPr>
              <w:rStyle w:val="Hyperlink"/>
              <w:rFonts w:ascii="Times New Roman" w:hAnsi="Times New Roman"/>
              <w:b w:val="0"/>
              <w:bCs w:val="0"/>
              <w:i w:val="0"/>
              <w:iCs w:val="0"/>
              <w:noProof/>
              <w:color w:val="000000" w:themeColor="text1"/>
              <w:sz w:val="26"/>
              <w:szCs w:val="26"/>
            </w:rPr>
          </w:r>
          <w:r w:rsidRPr="003115B1">
            <w:rPr>
              <w:rStyle w:val="Hyperlink"/>
              <w:rFonts w:ascii="Times New Roman" w:hAnsi="Times New Roman"/>
              <w:b w:val="0"/>
              <w:bCs w:val="0"/>
              <w:i w:val="0"/>
              <w:iCs w:val="0"/>
              <w:noProof/>
              <w:color w:val="000000" w:themeColor="text1"/>
              <w:sz w:val="26"/>
              <w:szCs w:val="26"/>
            </w:rPr>
            <w:fldChar w:fldCharType="separate"/>
          </w:r>
          <w:r w:rsidRPr="003115B1">
            <w:rPr>
              <w:rStyle w:val="Hyperlink"/>
              <w:rFonts w:ascii="Times New Roman" w:hAnsi="Times New Roman"/>
              <w:b w:val="0"/>
              <w:bCs w:val="0"/>
              <w:i w:val="0"/>
              <w:iCs w:val="0"/>
              <w:noProof/>
              <w:color w:val="000000" w:themeColor="text1"/>
              <w:sz w:val="26"/>
              <w:szCs w:val="26"/>
            </w:rPr>
            <w:t>PHƯƠNG PHÁP NGHIÊN CỨU</w:t>
          </w:r>
          <w:r w:rsidRPr="003115B1">
            <w:rPr>
              <w:rFonts w:ascii="Times New Roman" w:hAnsi="Times New Roman" w:cs="Times New Roman"/>
              <w:b w:val="0"/>
              <w:bCs w:val="0"/>
              <w:i w:val="0"/>
              <w:iCs w:val="0"/>
              <w:noProof/>
              <w:webHidden/>
              <w:color w:val="000000" w:themeColor="text1"/>
              <w:sz w:val="26"/>
              <w:szCs w:val="26"/>
            </w:rPr>
            <w:tab/>
          </w:r>
          <w:r w:rsidRPr="003115B1">
            <w:rPr>
              <w:rFonts w:ascii="Times New Roman" w:hAnsi="Times New Roman" w:cs="Times New Roman"/>
              <w:b w:val="0"/>
              <w:bCs w:val="0"/>
              <w:i w:val="0"/>
              <w:iCs w:val="0"/>
              <w:noProof/>
              <w:webHidden/>
              <w:color w:val="000000" w:themeColor="text1"/>
              <w:sz w:val="26"/>
              <w:szCs w:val="26"/>
            </w:rPr>
            <w:fldChar w:fldCharType="begin"/>
          </w:r>
          <w:r w:rsidRPr="003115B1">
            <w:rPr>
              <w:rFonts w:ascii="Times New Roman" w:hAnsi="Times New Roman" w:cs="Times New Roman"/>
              <w:b w:val="0"/>
              <w:bCs w:val="0"/>
              <w:i w:val="0"/>
              <w:iCs w:val="0"/>
              <w:noProof/>
              <w:webHidden/>
              <w:color w:val="000000" w:themeColor="text1"/>
              <w:sz w:val="26"/>
              <w:szCs w:val="26"/>
            </w:rPr>
            <w:instrText xml:space="preserve"> PAGEREF _Toc199715756 \h </w:instrText>
          </w:r>
          <w:r w:rsidRPr="003115B1">
            <w:rPr>
              <w:rFonts w:ascii="Times New Roman" w:hAnsi="Times New Roman" w:cs="Times New Roman"/>
              <w:b w:val="0"/>
              <w:bCs w:val="0"/>
              <w:i w:val="0"/>
              <w:iCs w:val="0"/>
              <w:noProof/>
              <w:webHidden/>
              <w:color w:val="000000" w:themeColor="text1"/>
              <w:sz w:val="26"/>
              <w:szCs w:val="26"/>
            </w:rPr>
          </w:r>
          <w:r w:rsidRPr="003115B1">
            <w:rPr>
              <w:rFonts w:ascii="Times New Roman" w:hAnsi="Times New Roman" w:cs="Times New Roman"/>
              <w:b w:val="0"/>
              <w:bCs w:val="0"/>
              <w:i w:val="0"/>
              <w:iCs w:val="0"/>
              <w:noProof/>
              <w:webHidden/>
              <w:color w:val="000000" w:themeColor="text1"/>
              <w:sz w:val="26"/>
              <w:szCs w:val="26"/>
            </w:rPr>
            <w:fldChar w:fldCharType="separate"/>
          </w:r>
          <w:r w:rsidRPr="003115B1">
            <w:rPr>
              <w:rFonts w:ascii="Times New Roman" w:hAnsi="Times New Roman" w:cs="Times New Roman"/>
              <w:b w:val="0"/>
              <w:bCs w:val="0"/>
              <w:i w:val="0"/>
              <w:iCs w:val="0"/>
              <w:noProof/>
              <w:webHidden/>
              <w:color w:val="000000" w:themeColor="text1"/>
              <w:sz w:val="26"/>
              <w:szCs w:val="26"/>
            </w:rPr>
            <w:t>16</w:t>
          </w:r>
          <w:r w:rsidRPr="003115B1">
            <w:rPr>
              <w:rFonts w:ascii="Times New Roman" w:hAnsi="Times New Roman" w:cs="Times New Roman"/>
              <w:b w:val="0"/>
              <w:bCs w:val="0"/>
              <w:i w:val="0"/>
              <w:iCs w:val="0"/>
              <w:noProof/>
              <w:webHidden/>
              <w:color w:val="000000" w:themeColor="text1"/>
              <w:sz w:val="26"/>
              <w:szCs w:val="26"/>
            </w:rPr>
            <w:fldChar w:fldCharType="end"/>
          </w:r>
          <w:r w:rsidRPr="003115B1">
            <w:rPr>
              <w:rStyle w:val="Hyperlink"/>
              <w:rFonts w:ascii="Times New Roman" w:hAnsi="Times New Roman"/>
              <w:b w:val="0"/>
              <w:bCs w:val="0"/>
              <w:i w:val="0"/>
              <w:iCs w:val="0"/>
              <w:noProof/>
              <w:color w:val="000000" w:themeColor="text1"/>
              <w:sz w:val="26"/>
              <w:szCs w:val="26"/>
            </w:rPr>
            <w:fldChar w:fldCharType="end"/>
          </w:r>
        </w:p>
        <w:p w14:paraId="0C5A1316" w14:textId="1A4FC093" w:rsidR="003115B1" w:rsidRPr="003115B1" w:rsidRDefault="003115B1">
          <w:pPr>
            <w:pStyle w:val="TOC2"/>
            <w:tabs>
              <w:tab w:val="right" w:leader="dot" w:pos="9062"/>
            </w:tabs>
            <w:rPr>
              <w:rFonts w:ascii="Times New Roman" w:eastAsiaTheme="minorEastAsia" w:hAnsi="Times New Roman" w:cs="Times New Roman"/>
              <w:b w:val="0"/>
              <w:bCs w:val="0"/>
              <w:smallCaps/>
              <w:noProof/>
              <w:color w:val="000000" w:themeColor="text1"/>
              <w:kern w:val="2"/>
              <w:sz w:val="26"/>
              <w:szCs w:val="26"/>
              <w:lang w:val="en-VN"/>
              <w14:ligatures w14:val="standardContextual"/>
            </w:rPr>
          </w:pPr>
          <w:r w:rsidRPr="003115B1">
            <w:rPr>
              <w:rStyle w:val="Hyperlink"/>
              <w:rFonts w:ascii="Times New Roman" w:hAnsi="Times New Roman"/>
              <w:b w:val="0"/>
              <w:bCs w:val="0"/>
              <w:noProof/>
              <w:color w:val="000000" w:themeColor="text1"/>
              <w:sz w:val="26"/>
              <w:szCs w:val="26"/>
            </w:rPr>
            <w:fldChar w:fldCharType="begin"/>
          </w:r>
          <w:r w:rsidRPr="003115B1">
            <w:rPr>
              <w:rStyle w:val="Hyperlink"/>
              <w:rFonts w:ascii="Times New Roman" w:hAnsi="Times New Roman"/>
              <w:b w:val="0"/>
              <w:bCs w:val="0"/>
              <w:noProof/>
              <w:color w:val="000000" w:themeColor="text1"/>
              <w:sz w:val="26"/>
              <w:szCs w:val="26"/>
            </w:rPr>
            <w:instrText xml:space="preserve"> </w:instrText>
          </w:r>
          <w:r w:rsidRPr="003115B1">
            <w:rPr>
              <w:rFonts w:ascii="Times New Roman" w:hAnsi="Times New Roman" w:cs="Times New Roman"/>
              <w:b w:val="0"/>
              <w:bCs w:val="0"/>
              <w:noProof/>
              <w:color w:val="000000" w:themeColor="text1"/>
              <w:sz w:val="26"/>
              <w:szCs w:val="26"/>
            </w:rPr>
            <w:instrText>HYPERLINK \l "_Toc199715757"</w:instrText>
          </w:r>
          <w:r w:rsidRPr="003115B1">
            <w:rPr>
              <w:rStyle w:val="Hyperlink"/>
              <w:rFonts w:ascii="Times New Roman" w:hAnsi="Times New Roman"/>
              <w:b w:val="0"/>
              <w:bCs w:val="0"/>
              <w:noProof/>
              <w:color w:val="000000" w:themeColor="text1"/>
              <w:sz w:val="26"/>
              <w:szCs w:val="26"/>
            </w:rPr>
            <w:instrText xml:space="preserve"> </w:instrText>
          </w:r>
          <w:r w:rsidRPr="003115B1">
            <w:rPr>
              <w:rStyle w:val="Hyperlink"/>
              <w:rFonts w:ascii="Times New Roman" w:hAnsi="Times New Roman"/>
              <w:b w:val="0"/>
              <w:bCs w:val="0"/>
              <w:noProof/>
              <w:color w:val="000000" w:themeColor="text1"/>
              <w:sz w:val="26"/>
              <w:szCs w:val="26"/>
            </w:rPr>
          </w:r>
          <w:r w:rsidRPr="003115B1">
            <w:rPr>
              <w:rStyle w:val="Hyperlink"/>
              <w:rFonts w:ascii="Times New Roman" w:hAnsi="Times New Roman"/>
              <w:b w:val="0"/>
              <w:bCs w:val="0"/>
              <w:noProof/>
              <w:color w:val="000000" w:themeColor="text1"/>
              <w:sz w:val="26"/>
              <w:szCs w:val="26"/>
            </w:rPr>
            <w:fldChar w:fldCharType="separate"/>
          </w:r>
          <w:r w:rsidRPr="003115B1">
            <w:rPr>
              <w:rStyle w:val="Hyperlink"/>
              <w:rFonts w:ascii="Times New Roman" w:hAnsi="Times New Roman"/>
              <w:b w:val="0"/>
              <w:bCs w:val="0"/>
              <w:noProof/>
              <w:color w:val="000000" w:themeColor="text1"/>
              <w:spacing w:val="1"/>
              <w:sz w:val="26"/>
              <w:szCs w:val="26"/>
            </w:rPr>
            <w:t>2.1. Đối tượng nghiên cứu</w:t>
          </w:r>
          <w:r w:rsidRPr="003115B1">
            <w:rPr>
              <w:rFonts w:ascii="Times New Roman" w:hAnsi="Times New Roman" w:cs="Times New Roman"/>
              <w:b w:val="0"/>
              <w:bCs w:val="0"/>
              <w:noProof/>
              <w:webHidden/>
              <w:color w:val="000000" w:themeColor="text1"/>
              <w:sz w:val="26"/>
              <w:szCs w:val="26"/>
            </w:rPr>
            <w:tab/>
          </w:r>
          <w:r w:rsidRPr="003115B1">
            <w:rPr>
              <w:rFonts w:ascii="Times New Roman" w:hAnsi="Times New Roman" w:cs="Times New Roman"/>
              <w:b w:val="0"/>
              <w:bCs w:val="0"/>
              <w:noProof/>
              <w:webHidden/>
              <w:color w:val="000000" w:themeColor="text1"/>
              <w:sz w:val="26"/>
              <w:szCs w:val="26"/>
            </w:rPr>
            <w:fldChar w:fldCharType="begin"/>
          </w:r>
          <w:r w:rsidRPr="003115B1">
            <w:rPr>
              <w:rFonts w:ascii="Times New Roman" w:hAnsi="Times New Roman" w:cs="Times New Roman"/>
              <w:b w:val="0"/>
              <w:bCs w:val="0"/>
              <w:noProof/>
              <w:webHidden/>
              <w:color w:val="000000" w:themeColor="text1"/>
              <w:sz w:val="26"/>
              <w:szCs w:val="26"/>
            </w:rPr>
            <w:instrText xml:space="preserve"> PAGEREF _Toc199715757 \h </w:instrText>
          </w:r>
          <w:r w:rsidRPr="003115B1">
            <w:rPr>
              <w:rFonts w:ascii="Times New Roman" w:hAnsi="Times New Roman" w:cs="Times New Roman"/>
              <w:b w:val="0"/>
              <w:bCs w:val="0"/>
              <w:noProof/>
              <w:webHidden/>
              <w:color w:val="000000" w:themeColor="text1"/>
              <w:sz w:val="26"/>
              <w:szCs w:val="26"/>
            </w:rPr>
          </w:r>
          <w:r w:rsidRPr="003115B1">
            <w:rPr>
              <w:rFonts w:ascii="Times New Roman" w:hAnsi="Times New Roman" w:cs="Times New Roman"/>
              <w:b w:val="0"/>
              <w:bCs w:val="0"/>
              <w:noProof/>
              <w:webHidden/>
              <w:color w:val="000000" w:themeColor="text1"/>
              <w:sz w:val="26"/>
              <w:szCs w:val="26"/>
            </w:rPr>
            <w:fldChar w:fldCharType="separate"/>
          </w:r>
          <w:r w:rsidRPr="003115B1">
            <w:rPr>
              <w:rFonts w:ascii="Times New Roman" w:hAnsi="Times New Roman" w:cs="Times New Roman"/>
              <w:b w:val="0"/>
              <w:bCs w:val="0"/>
              <w:noProof/>
              <w:webHidden/>
              <w:color w:val="000000" w:themeColor="text1"/>
              <w:sz w:val="26"/>
              <w:szCs w:val="26"/>
            </w:rPr>
            <w:t>16</w:t>
          </w:r>
          <w:r w:rsidRPr="003115B1">
            <w:rPr>
              <w:rFonts w:ascii="Times New Roman" w:hAnsi="Times New Roman" w:cs="Times New Roman"/>
              <w:b w:val="0"/>
              <w:bCs w:val="0"/>
              <w:noProof/>
              <w:webHidden/>
              <w:color w:val="000000" w:themeColor="text1"/>
              <w:sz w:val="26"/>
              <w:szCs w:val="26"/>
            </w:rPr>
            <w:fldChar w:fldCharType="end"/>
          </w:r>
          <w:r w:rsidRPr="003115B1">
            <w:rPr>
              <w:rStyle w:val="Hyperlink"/>
              <w:rFonts w:ascii="Times New Roman" w:hAnsi="Times New Roman"/>
              <w:b w:val="0"/>
              <w:bCs w:val="0"/>
              <w:noProof/>
              <w:color w:val="000000" w:themeColor="text1"/>
              <w:sz w:val="26"/>
              <w:szCs w:val="26"/>
            </w:rPr>
            <w:fldChar w:fldCharType="end"/>
          </w:r>
        </w:p>
        <w:p w14:paraId="769AEFAE" w14:textId="009B75F0" w:rsidR="003115B1" w:rsidRPr="003115B1" w:rsidRDefault="003115B1">
          <w:pPr>
            <w:pStyle w:val="TOC2"/>
            <w:tabs>
              <w:tab w:val="right" w:leader="dot" w:pos="9062"/>
            </w:tabs>
            <w:rPr>
              <w:rFonts w:ascii="Times New Roman" w:eastAsiaTheme="minorEastAsia" w:hAnsi="Times New Roman" w:cs="Times New Roman"/>
              <w:b w:val="0"/>
              <w:bCs w:val="0"/>
              <w:smallCaps/>
              <w:noProof/>
              <w:color w:val="000000" w:themeColor="text1"/>
              <w:kern w:val="2"/>
              <w:sz w:val="26"/>
              <w:szCs w:val="26"/>
              <w:lang w:val="en-VN"/>
              <w14:ligatures w14:val="standardContextual"/>
            </w:rPr>
          </w:pPr>
          <w:hyperlink w:anchor="_Toc199715758" w:history="1">
            <w:r w:rsidRPr="003115B1">
              <w:rPr>
                <w:rStyle w:val="Hyperlink"/>
                <w:rFonts w:ascii="Times New Roman" w:hAnsi="Times New Roman"/>
                <w:b w:val="0"/>
                <w:bCs w:val="0"/>
                <w:noProof/>
                <w:color w:val="000000" w:themeColor="text1"/>
                <w:spacing w:val="1"/>
                <w:sz w:val="26"/>
                <w:szCs w:val="26"/>
              </w:rPr>
              <w:t>2.2. Phạm vi nghiên cứu</w:t>
            </w:r>
            <w:r w:rsidRPr="003115B1">
              <w:rPr>
                <w:rFonts w:ascii="Times New Roman" w:hAnsi="Times New Roman" w:cs="Times New Roman"/>
                <w:b w:val="0"/>
                <w:bCs w:val="0"/>
                <w:noProof/>
                <w:webHidden/>
                <w:color w:val="000000" w:themeColor="text1"/>
                <w:sz w:val="26"/>
                <w:szCs w:val="26"/>
              </w:rPr>
              <w:tab/>
            </w:r>
            <w:r w:rsidRPr="003115B1">
              <w:rPr>
                <w:rFonts w:ascii="Times New Roman" w:hAnsi="Times New Roman" w:cs="Times New Roman"/>
                <w:b w:val="0"/>
                <w:bCs w:val="0"/>
                <w:noProof/>
                <w:webHidden/>
                <w:color w:val="000000" w:themeColor="text1"/>
                <w:sz w:val="26"/>
                <w:szCs w:val="26"/>
              </w:rPr>
              <w:fldChar w:fldCharType="begin"/>
            </w:r>
            <w:r w:rsidRPr="003115B1">
              <w:rPr>
                <w:rFonts w:ascii="Times New Roman" w:hAnsi="Times New Roman" w:cs="Times New Roman"/>
                <w:b w:val="0"/>
                <w:bCs w:val="0"/>
                <w:noProof/>
                <w:webHidden/>
                <w:color w:val="000000" w:themeColor="text1"/>
                <w:sz w:val="26"/>
                <w:szCs w:val="26"/>
              </w:rPr>
              <w:instrText xml:space="preserve"> PAGEREF _Toc199715758 \h </w:instrText>
            </w:r>
            <w:r w:rsidRPr="003115B1">
              <w:rPr>
                <w:rFonts w:ascii="Times New Roman" w:hAnsi="Times New Roman" w:cs="Times New Roman"/>
                <w:b w:val="0"/>
                <w:bCs w:val="0"/>
                <w:noProof/>
                <w:webHidden/>
                <w:color w:val="000000" w:themeColor="text1"/>
                <w:sz w:val="26"/>
                <w:szCs w:val="26"/>
              </w:rPr>
            </w:r>
            <w:r w:rsidRPr="003115B1">
              <w:rPr>
                <w:rFonts w:ascii="Times New Roman" w:hAnsi="Times New Roman" w:cs="Times New Roman"/>
                <w:b w:val="0"/>
                <w:bCs w:val="0"/>
                <w:noProof/>
                <w:webHidden/>
                <w:color w:val="000000" w:themeColor="text1"/>
                <w:sz w:val="26"/>
                <w:szCs w:val="26"/>
              </w:rPr>
              <w:fldChar w:fldCharType="separate"/>
            </w:r>
            <w:r w:rsidRPr="003115B1">
              <w:rPr>
                <w:rFonts w:ascii="Times New Roman" w:hAnsi="Times New Roman" w:cs="Times New Roman"/>
                <w:b w:val="0"/>
                <w:bCs w:val="0"/>
                <w:noProof/>
                <w:webHidden/>
                <w:color w:val="000000" w:themeColor="text1"/>
                <w:sz w:val="26"/>
                <w:szCs w:val="26"/>
              </w:rPr>
              <w:t>16</w:t>
            </w:r>
            <w:r w:rsidRPr="003115B1">
              <w:rPr>
                <w:rFonts w:ascii="Times New Roman" w:hAnsi="Times New Roman" w:cs="Times New Roman"/>
                <w:b w:val="0"/>
                <w:bCs w:val="0"/>
                <w:noProof/>
                <w:webHidden/>
                <w:color w:val="000000" w:themeColor="text1"/>
                <w:sz w:val="26"/>
                <w:szCs w:val="26"/>
              </w:rPr>
              <w:fldChar w:fldCharType="end"/>
            </w:r>
          </w:hyperlink>
        </w:p>
        <w:p w14:paraId="30E9EB5C" w14:textId="1533138C" w:rsidR="003115B1" w:rsidRPr="003115B1" w:rsidRDefault="003115B1">
          <w:pPr>
            <w:pStyle w:val="TOC2"/>
            <w:tabs>
              <w:tab w:val="right" w:leader="dot" w:pos="9062"/>
            </w:tabs>
            <w:rPr>
              <w:rFonts w:ascii="Times New Roman" w:eastAsiaTheme="minorEastAsia" w:hAnsi="Times New Roman" w:cs="Times New Roman"/>
              <w:b w:val="0"/>
              <w:bCs w:val="0"/>
              <w:smallCaps/>
              <w:noProof/>
              <w:color w:val="000000" w:themeColor="text1"/>
              <w:kern w:val="2"/>
              <w:sz w:val="26"/>
              <w:szCs w:val="26"/>
              <w:lang w:val="en-VN"/>
              <w14:ligatures w14:val="standardContextual"/>
            </w:rPr>
          </w:pPr>
          <w:hyperlink w:anchor="_Toc199715759" w:history="1">
            <w:r w:rsidRPr="003115B1">
              <w:rPr>
                <w:rStyle w:val="Hyperlink"/>
                <w:rFonts w:ascii="Times New Roman" w:hAnsi="Times New Roman"/>
                <w:b w:val="0"/>
                <w:bCs w:val="0"/>
                <w:noProof/>
                <w:color w:val="000000" w:themeColor="text1"/>
                <w:sz w:val="26"/>
                <w:szCs w:val="26"/>
              </w:rPr>
              <w:t>2.3. Nội dung nghiên cứu</w:t>
            </w:r>
            <w:r w:rsidRPr="003115B1">
              <w:rPr>
                <w:rFonts w:ascii="Times New Roman" w:hAnsi="Times New Roman" w:cs="Times New Roman"/>
                <w:b w:val="0"/>
                <w:bCs w:val="0"/>
                <w:noProof/>
                <w:webHidden/>
                <w:color w:val="000000" w:themeColor="text1"/>
                <w:sz w:val="26"/>
                <w:szCs w:val="26"/>
              </w:rPr>
              <w:tab/>
            </w:r>
            <w:r w:rsidRPr="003115B1">
              <w:rPr>
                <w:rFonts w:ascii="Times New Roman" w:hAnsi="Times New Roman" w:cs="Times New Roman"/>
                <w:b w:val="0"/>
                <w:bCs w:val="0"/>
                <w:noProof/>
                <w:webHidden/>
                <w:color w:val="000000" w:themeColor="text1"/>
                <w:sz w:val="26"/>
                <w:szCs w:val="26"/>
              </w:rPr>
              <w:fldChar w:fldCharType="begin"/>
            </w:r>
            <w:r w:rsidRPr="003115B1">
              <w:rPr>
                <w:rFonts w:ascii="Times New Roman" w:hAnsi="Times New Roman" w:cs="Times New Roman"/>
                <w:b w:val="0"/>
                <w:bCs w:val="0"/>
                <w:noProof/>
                <w:webHidden/>
                <w:color w:val="000000" w:themeColor="text1"/>
                <w:sz w:val="26"/>
                <w:szCs w:val="26"/>
              </w:rPr>
              <w:instrText xml:space="preserve"> PAGEREF _Toc199715759 \h </w:instrText>
            </w:r>
            <w:r w:rsidRPr="003115B1">
              <w:rPr>
                <w:rFonts w:ascii="Times New Roman" w:hAnsi="Times New Roman" w:cs="Times New Roman"/>
                <w:b w:val="0"/>
                <w:bCs w:val="0"/>
                <w:noProof/>
                <w:webHidden/>
                <w:color w:val="000000" w:themeColor="text1"/>
                <w:sz w:val="26"/>
                <w:szCs w:val="26"/>
              </w:rPr>
            </w:r>
            <w:r w:rsidRPr="003115B1">
              <w:rPr>
                <w:rFonts w:ascii="Times New Roman" w:hAnsi="Times New Roman" w:cs="Times New Roman"/>
                <w:b w:val="0"/>
                <w:bCs w:val="0"/>
                <w:noProof/>
                <w:webHidden/>
                <w:color w:val="000000" w:themeColor="text1"/>
                <w:sz w:val="26"/>
                <w:szCs w:val="26"/>
              </w:rPr>
              <w:fldChar w:fldCharType="separate"/>
            </w:r>
            <w:r w:rsidRPr="003115B1">
              <w:rPr>
                <w:rFonts w:ascii="Times New Roman" w:hAnsi="Times New Roman" w:cs="Times New Roman"/>
                <w:b w:val="0"/>
                <w:bCs w:val="0"/>
                <w:noProof/>
                <w:webHidden/>
                <w:color w:val="000000" w:themeColor="text1"/>
                <w:sz w:val="26"/>
                <w:szCs w:val="26"/>
              </w:rPr>
              <w:t>16</w:t>
            </w:r>
            <w:r w:rsidRPr="003115B1">
              <w:rPr>
                <w:rFonts w:ascii="Times New Roman" w:hAnsi="Times New Roman" w:cs="Times New Roman"/>
                <w:b w:val="0"/>
                <w:bCs w:val="0"/>
                <w:noProof/>
                <w:webHidden/>
                <w:color w:val="000000" w:themeColor="text1"/>
                <w:sz w:val="26"/>
                <w:szCs w:val="26"/>
              </w:rPr>
              <w:fldChar w:fldCharType="end"/>
            </w:r>
          </w:hyperlink>
        </w:p>
        <w:p w14:paraId="18F6F9B9" w14:textId="7D7E9395" w:rsidR="003115B1" w:rsidRPr="003115B1" w:rsidRDefault="003115B1">
          <w:pPr>
            <w:pStyle w:val="TOC2"/>
            <w:tabs>
              <w:tab w:val="right" w:leader="dot" w:pos="9062"/>
            </w:tabs>
            <w:rPr>
              <w:rFonts w:ascii="Times New Roman" w:eastAsiaTheme="minorEastAsia" w:hAnsi="Times New Roman" w:cs="Times New Roman"/>
              <w:b w:val="0"/>
              <w:bCs w:val="0"/>
              <w:smallCaps/>
              <w:noProof/>
              <w:color w:val="000000" w:themeColor="text1"/>
              <w:kern w:val="2"/>
              <w:sz w:val="26"/>
              <w:szCs w:val="26"/>
              <w:lang w:val="en-VN"/>
              <w14:ligatures w14:val="standardContextual"/>
            </w:rPr>
          </w:pPr>
          <w:hyperlink w:anchor="_Toc199715760" w:history="1">
            <w:r w:rsidRPr="003115B1">
              <w:rPr>
                <w:rStyle w:val="Hyperlink"/>
                <w:rFonts w:ascii="Times New Roman" w:hAnsi="Times New Roman"/>
                <w:b w:val="0"/>
                <w:bCs w:val="0"/>
                <w:noProof/>
                <w:color w:val="000000" w:themeColor="text1"/>
                <w:sz w:val="26"/>
                <w:szCs w:val="26"/>
              </w:rPr>
              <w:t>2.4. Các phương pháp áp dụng trong nghiên cứu</w:t>
            </w:r>
            <w:r w:rsidRPr="003115B1">
              <w:rPr>
                <w:rFonts w:ascii="Times New Roman" w:hAnsi="Times New Roman" w:cs="Times New Roman"/>
                <w:b w:val="0"/>
                <w:bCs w:val="0"/>
                <w:noProof/>
                <w:webHidden/>
                <w:color w:val="000000" w:themeColor="text1"/>
                <w:sz w:val="26"/>
                <w:szCs w:val="26"/>
              </w:rPr>
              <w:tab/>
            </w:r>
            <w:r w:rsidRPr="003115B1">
              <w:rPr>
                <w:rFonts w:ascii="Times New Roman" w:hAnsi="Times New Roman" w:cs="Times New Roman"/>
                <w:b w:val="0"/>
                <w:bCs w:val="0"/>
                <w:noProof/>
                <w:webHidden/>
                <w:color w:val="000000" w:themeColor="text1"/>
                <w:sz w:val="26"/>
                <w:szCs w:val="26"/>
              </w:rPr>
              <w:fldChar w:fldCharType="begin"/>
            </w:r>
            <w:r w:rsidRPr="003115B1">
              <w:rPr>
                <w:rFonts w:ascii="Times New Roman" w:hAnsi="Times New Roman" w:cs="Times New Roman"/>
                <w:b w:val="0"/>
                <w:bCs w:val="0"/>
                <w:noProof/>
                <w:webHidden/>
                <w:color w:val="000000" w:themeColor="text1"/>
                <w:sz w:val="26"/>
                <w:szCs w:val="26"/>
              </w:rPr>
              <w:instrText xml:space="preserve"> PAGEREF _Toc199715760 \h </w:instrText>
            </w:r>
            <w:r w:rsidRPr="003115B1">
              <w:rPr>
                <w:rFonts w:ascii="Times New Roman" w:hAnsi="Times New Roman" w:cs="Times New Roman"/>
                <w:b w:val="0"/>
                <w:bCs w:val="0"/>
                <w:noProof/>
                <w:webHidden/>
                <w:color w:val="000000" w:themeColor="text1"/>
                <w:sz w:val="26"/>
                <w:szCs w:val="26"/>
              </w:rPr>
            </w:r>
            <w:r w:rsidRPr="003115B1">
              <w:rPr>
                <w:rFonts w:ascii="Times New Roman" w:hAnsi="Times New Roman" w:cs="Times New Roman"/>
                <w:b w:val="0"/>
                <w:bCs w:val="0"/>
                <w:noProof/>
                <w:webHidden/>
                <w:color w:val="000000" w:themeColor="text1"/>
                <w:sz w:val="26"/>
                <w:szCs w:val="26"/>
              </w:rPr>
              <w:fldChar w:fldCharType="separate"/>
            </w:r>
            <w:r w:rsidRPr="003115B1">
              <w:rPr>
                <w:rFonts w:ascii="Times New Roman" w:hAnsi="Times New Roman" w:cs="Times New Roman"/>
                <w:b w:val="0"/>
                <w:bCs w:val="0"/>
                <w:noProof/>
                <w:webHidden/>
                <w:color w:val="000000" w:themeColor="text1"/>
                <w:sz w:val="26"/>
                <w:szCs w:val="26"/>
              </w:rPr>
              <w:t>16</w:t>
            </w:r>
            <w:r w:rsidRPr="003115B1">
              <w:rPr>
                <w:rFonts w:ascii="Times New Roman" w:hAnsi="Times New Roman" w:cs="Times New Roman"/>
                <w:b w:val="0"/>
                <w:bCs w:val="0"/>
                <w:noProof/>
                <w:webHidden/>
                <w:color w:val="000000" w:themeColor="text1"/>
                <w:sz w:val="26"/>
                <w:szCs w:val="26"/>
              </w:rPr>
              <w:fldChar w:fldCharType="end"/>
            </w:r>
          </w:hyperlink>
        </w:p>
        <w:p w14:paraId="55D6E4C1" w14:textId="5D9FFA01" w:rsidR="003115B1" w:rsidRPr="003115B1" w:rsidRDefault="003115B1">
          <w:pPr>
            <w:pStyle w:val="TOC3"/>
            <w:tabs>
              <w:tab w:val="right" w:leader="dot" w:pos="9062"/>
            </w:tabs>
            <w:rPr>
              <w:rFonts w:ascii="Times New Roman" w:eastAsiaTheme="minorEastAsia" w:hAnsi="Times New Roman" w:cs="Times New Roman"/>
              <w:noProof/>
              <w:color w:val="000000" w:themeColor="text1"/>
              <w:kern w:val="2"/>
              <w:sz w:val="26"/>
              <w:szCs w:val="26"/>
              <w:lang w:val="en-VN"/>
              <w14:ligatures w14:val="standardContextual"/>
            </w:rPr>
          </w:pPr>
          <w:hyperlink w:anchor="_Toc199715761" w:history="1">
            <w:r w:rsidRPr="003115B1">
              <w:rPr>
                <w:rStyle w:val="Hyperlink"/>
                <w:rFonts w:ascii="Times New Roman" w:hAnsi="Times New Roman"/>
                <w:noProof/>
                <w:color w:val="000000" w:themeColor="text1"/>
                <w:sz w:val="26"/>
                <w:szCs w:val="26"/>
                <w:lang w:val="vi-VN"/>
              </w:rPr>
              <w:t>2.</w:t>
            </w:r>
            <w:r w:rsidRPr="003115B1">
              <w:rPr>
                <w:rStyle w:val="Hyperlink"/>
                <w:rFonts w:ascii="Times New Roman" w:hAnsi="Times New Roman"/>
                <w:noProof/>
                <w:color w:val="000000" w:themeColor="text1"/>
                <w:sz w:val="26"/>
                <w:szCs w:val="26"/>
              </w:rPr>
              <w:t>4.1. Phương pháp ĐTM</w:t>
            </w:r>
            <w:r w:rsidRPr="003115B1">
              <w:rPr>
                <w:rFonts w:ascii="Times New Roman" w:hAnsi="Times New Roman" w:cs="Times New Roman"/>
                <w:noProof/>
                <w:webHidden/>
                <w:color w:val="000000" w:themeColor="text1"/>
                <w:sz w:val="26"/>
                <w:szCs w:val="26"/>
              </w:rPr>
              <w:tab/>
            </w:r>
            <w:r w:rsidRPr="003115B1">
              <w:rPr>
                <w:rFonts w:ascii="Times New Roman" w:hAnsi="Times New Roman" w:cs="Times New Roman"/>
                <w:noProof/>
                <w:webHidden/>
                <w:color w:val="000000" w:themeColor="text1"/>
                <w:sz w:val="26"/>
                <w:szCs w:val="26"/>
              </w:rPr>
              <w:fldChar w:fldCharType="begin"/>
            </w:r>
            <w:r w:rsidRPr="003115B1">
              <w:rPr>
                <w:rFonts w:ascii="Times New Roman" w:hAnsi="Times New Roman" w:cs="Times New Roman"/>
                <w:noProof/>
                <w:webHidden/>
                <w:color w:val="000000" w:themeColor="text1"/>
                <w:sz w:val="26"/>
                <w:szCs w:val="26"/>
              </w:rPr>
              <w:instrText xml:space="preserve"> PAGEREF _Toc199715761 \h </w:instrText>
            </w:r>
            <w:r w:rsidRPr="003115B1">
              <w:rPr>
                <w:rFonts w:ascii="Times New Roman" w:hAnsi="Times New Roman" w:cs="Times New Roman"/>
                <w:noProof/>
                <w:webHidden/>
                <w:color w:val="000000" w:themeColor="text1"/>
                <w:sz w:val="26"/>
                <w:szCs w:val="26"/>
              </w:rPr>
            </w:r>
            <w:r w:rsidRPr="003115B1">
              <w:rPr>
                <w:rFonts w:ascii="Times New Roman" w:hAnsi="Times New Roman" w:cs="Times New Roman"/>
                <w:noProof/>
                <w:webHidden/>
                <w:color w:val="000000" w:themeColor="text1"/>
                <w:sz w:val="26"/>
                <w:szCs w:val="26"/>
              </w:rPr>
              <w:fldChar w:fldCharType="separate"/>
            </w:r>
            <w:r w:rsidRPr="003115B1">
              <w:rPr>
                <w:rFonts w:ascii="Times New Roman" w:hAnsi="Times New Roman" w:cs="Times New Roman"/>
                <w:noProof/>
                <w:webHidden/>
                <w:color w:val="000000" w:themeColor="text1"/>
                <w:sz w:val="26"/>
                <w:szCs w:val="26"/>
              </w:rPr>
              <w:t>16</w:t>
            </w:r>
            <w:r w:rsidRPr="003115B1">
              <w:rPr>
                <w:rFonts w:ascii="Times New Roman" w:hAnsi="Times New Roman" w:cs="Times New Roman"/>
                <w:noProof/>
                <w:webHidden/>
                <w:color w:val="000000" w:themeColor="text1"/>
                <w:sz w:val="26"/>
                <w:szCs w:val="26"/>
              </w:rPr>
              <w:fldChar w:fldCharType="end"/>
            </w:r>
          </w:hyperlink>
        </w:p>
        <w:p w14:paraId="3012A2F2" w14:textId="01EC5BB4" w:rsidR="003115B1" w:rsidRPr="003115B1" w:rsidRDefault="003115B1">
          <w:pPr>
            <w:pStyle w:val="TOC3"/>
            <w:tabs>
              <w:tab w:val="right" w:leader="dot" w:pos="9062"/>
            </w:tabs>
            <w:rPr>
              <w:rFonts w:ascii="Times New Roman" w:eastAsiaTheme="minorEastAsia" w:hAnsi="Times New Roman" w:cs="Times New Roman"/>
              <w:noProof/>
              <w:color w:val="000000" w:themeColor="text1"/>
              <w:kern w:val="2"/>
              <w:sz w:val="26"/>
              <w:szCs w:val="26"/>
              <w:lang w:val="en-VN"/>
              <w14:ligatures w14:val="standardContextual"/>
            </w:rPr>
          </w:pPr>
          <w:hyperlink w:anchor="_Toc199715762" w:history="1">
            <w:r w:rsidRPr="003115B1">
              <w:rPr>
                <w:rStyle w:val="Hyperlink"/>
                <w:rFonts w:ascii="Times New Roman" w:hAnsi="Times New Roman"/>
                <w:noProof/>
                <w:color w:val="000000" w:themeColor="text1"/>
                <w:sz w:val="26"/>
                <w:szCs w:val="26"/>
                <w:lang w:val="vi-VN"/>
              </w:rPr>
              <w:t>2.</w:t>
            </w:r>
            <w:r w:rsidRPr="003115B1">
              <w:rPr>
                <w:rStyle w:val="Hyperlink"/>
                <w:rFonts w:ascii="Times New Roman" w:hAnsi="Times New Roman"/>
                <w:noProof/>
                <w:color w:val="000000" w:themeColor="text1"/>
                <w:sz w:val="26"/>
                <w:szCs w:val="26"/>
              </w:rPr>
              <w:t>4.2. Các phương pháp khác</w:t>
            </w:r>
            <w:r w:rsidRPr="003115B1">
              <w:rPr>
                <w:rFonts w:ascii="Times New Roman" w:hAnsi="Times New Roman" w:cs="Times New Roman"/>
                <w:noProof/>
                <w:webHidden/>
                <w:color w:val="000000" w:themeColor="text1"/>
                <w:sz w:val="26"/>
                <w:szCs w:val="26"/>
              </w:rPr>
              <w:tab/>
            </w:r>
            <w:r w:rsidRPr="003115B1">
              <w:rPr>
                <w:rFonts w:ascii="Times New Roman" w:hAnsi="Times New Roman" w:cs="Times New Roman"/>
                <w:noProof/>
                <w:webHidden/>
                <w:color w:val="000000" w:themeColor="text1"/>
                <w:sz w:val="26"/>
                <w:szCs w:val="26"/>
              </w:rPr>
              <w:fldChar w:fldCharType="begin"/>
            </w:r>
            <w:r w:rsidRPr="003115B1">
              <w:rPr>
                <w:rFonts w:ascii="Times New Roman" w:hAnsi="Times New Roman" w:cs="Times New Roman"/>
                <w:noProof/>
                <w:webHidden/>
                <w:color w:val="000000" w:themeColor="text1"/>
                <w:sz w:val="26"/>
                <w:szCs w:val="26"/>
              </w:rPr>
              <w:instrText xml:space="preserve"> PAGEREF _Toc199715762 \h </w:instrText>
            </w:r>
            <w:r w:rsidRPr="003115B1">
              <w:rPr>
                <w:rFonts w:ascii="Times New Roman" w:hAnsi="Times New Roman" w:cs="Times New Roman"/>
                <w:noProof/>
                <w:webHidden/>
                <w:color w:val="000000" w:themeColor="text1"/>
                <w:sz w:val="26"/>
                <w:szCs w:val="26"/>
              </w:rPr>
            </w:r>
            <w:r w:rsidRPr="003115B1">
              <w:rPr>
                <w:rFonts w:ascii="Times New Roman" w:hAnsi="Times New Roman" w:cs="Times New Roman"/>
                <w:noProof/>
                <w:webHidden/>
                <w:color w:val="000000" w:themeColor="text1"/>
                <w:sz w:val="26"/>
                <w:szCs w:val="26"/>
              </w:rPr>
              <w:fldChar w:fldCharType="separate"/>
            </w:r>
            <w:r w:rsidRPr="003115B1">
              <w:rPr>
                <w:rFonts w:ascii="Times New Roman" w:hAnsi="Times New Roman" w:cs="Times New Roman"/>
                <w:noProof/>
                <w:webHidden/>
                <w:color w:val="000000" w:themeColor="text1"/>
                <w:sz w:val="26"/>
                <w:szCs w:val="26"/>
              </w:rPr>
              <w:t>17</w:t>
            </w:r>
            <w:r w:rsidRPr="003115B1">
              <w:rPr>
                <w:rFonts w:ascii="Times New Roman" w:hAnsi="Times New Roman" w:cs="Times New Roman"/>
                <w:noProof/>
                <w:webHidden/>
                <w:color w:val="000000" w:themeColor="text1"/>
                <w:sz w:val="26"/>
                <w:szCs w:val="26"/>
              </w:rPr>
              <w:fldChar w:fldCharType="end"/>
            </w:r>
          </w:hyperlink>
        </w:p>
        <w:p w14:paraId="5601E7CB" w14:textId="42AE47A7" w:rsidR="003115B1" w:rsidRPr="003115B1" w:rsidRDefault="003115B1">
          <w:pPr>
            <w:pStyle w:val="TOC1"/>
            <w:tabs>
              <w:tab w:val="right" w:leader="dot" w:pos="9062"/>
            </w:tabs>
            <w:rPr>
              <w:rFonts w:ascii="Times New Roman" w:eastAsiaTheme="minorEastAsia" w:hAnsi="Times New Roman" w:cs="Times New Roman"/>
              <w:b w:val="0"/>
              <w:bCs w:val="0"/>
              <w:i w:val="0"/>
              <w:iCs w:val="0"/>
              <w:caps/>
              <w:noProof/>
              <w:color w:val="000000" w:themeColor="text1"/>
              <w:kern w:val="2"/>
              <w:sz w:val="26"/>
              <w:szCs w:val="26"/>
              <w:lang w:val="en-VN"/>
              <w14:ligatures w14:val="standardContextual"/>
            </w:rPr>
          </w:pPr>
          <w:hyperlink w:anchor="_Toc199715763" w:history="1">
            <w:r w:rsidRPr="003115B1">
              <w:rPr>
                <w:rStyle w:val="Hyperlink"/>
                <w:rFonts w:ascii="Times New Roman" w:hAnsi="Times New Roman"/>
                <w:b w:val="0"/>
                <w:bCs w:val="0"/>
                <w:i w:val="0"/>
                <w:iCs w:val="0"/>
                <w:noProof/>
                <w:color w:val="000000" w:themeColor="text1"/>
                <w:sz w:val="26"/>
                <w:szCs w:val="26"/>
              </w:rPr>
              <w:t>CHƯƠNG 3. KẾT QUẢ NGHIÊN CỨU VÀ THẢO LUẬN</w:t>
            </w:r>
            <w:r w:rsidRPr="003115B1">
              <w:rPr>
                <w:rFonts w:ascii="Times New Roman" w:hAnsi="Times New Roman" w:cs="Times New Roman"/>
                <w:b w:val="0"/>
                <w:bCs w:val="0"/>
                <w:i w:val="0"/>
                <w:iCs w:val="0"/>
                <w:noProof/>
                <w:webHidden/>
                <w:color w:val="000000" w:themeColor="text1"/>
                <w:sz w:val="26"/>
                <w:szCs w:val="26"/>
              </w:rPr>
              <w:tab/>
            </w:r>
            <w:r w:rsidRPr="003115B1">
              <w:rPr>
                <w:rFonts w:ascii="Times New Roman" w:hAnsi="Times New Roman" w:cs="Times New Roman"/>
                <w:b w:val="0"/>
                <w:bCs w:val="0"/>
                <w:i w:val="0"/>
                <w:iCs w:val="0"/>
                <w:noProof/>
                <w:webHidden/>
                <w:color w:val="000000" w:themeColor="text1"/>
                <w:sz w:val="26"/>
                <w:szCs w:val="26"/>
              </w:rPr>
              <w:fldChar w:fldCharType="begin"/>
            </w:r>
            <w:r w:rsidRPr="003115B1">
              <w:rPr>
                <w:rFonts w:ascii="Times New Roman" w:hAnsi="Times New Roman" w:cs="Times New Roman"/>
                <w:b w:val="0"/>
                <w:bCs w:val="0"/>
                <w:i w:val="0"/>
                <w:iCs w:val="0"/>
                <w:noProof/>
                <w:webHidden/>
                <w:color w:val="000000" w:themeColor="text1"/>
                <w:sz w:val="26"/>
                <w:szCs w:val="26"/>
              </w:rPr>
              <w:instrText xml:space="preserve"> PAGEREF _Toc199715763 \h </w:instrText>
            </w:r>
            <w:r w:rsidRPr="003115B1">
              <w:rPr>
                <w:rFonts w:ascii="Times New Roman" w:hAnsi="Times New Roman" w:cs="Times New Roman"/>
                <w:b w:val="0"/>
                <w:bCs w:val="0"/>
                <w:i w:val="0"/>
                <w:iCs w:val="0"/>
                <w:noProof/>
                <w:webHidden/>
                <w:color w:val="000000" w:themeColor="text1"/>
                <w:sz w:val="26"/>
                <w:szCs w:val="26"/>
              </w:rPr>
            </w:r>
            <w:r w:rsidRPr="003115B1">
              <w:rPr>
                <w:rFonts w:ascii="Times New Roman" w:hAnsi="Times New Roman" w:cs="Times New Roman"/>
                <w:b w:val="0"/>
                <w:bCs w:val="0"/>
                <w:i w:val="0"/>
                <w:iCs w:val="0"/>
                <w:noProof/>
                <w:webHidden/>
                <w:color w:val="000000" w:themeColor="text1"/>
                <w:sz w:val="26"/>
                <w:szCs w:val="26"/>
              </w:rPr>
              <w:fldChar w:fldCharType="separate"/>
            </w:r>
            <w:r w:rsidRPr="003115B1">
              <w:rPr>
                <w:rFonts w:ascii="Times New Roman" w:hAnsi="Times New Roman" w:cs="Times New Roman"/>
                <w:b w:val="0"/>
                <w:bCs w:val="0"/>
                <w:i w:val="0"/>
                <w:iCs w:val="0"/>
                <w:noProof/>
                <w:webHidden/>
                <w:color w:val="000000" w:themeColor="text1"/>
                <w:sz w:val="26"/>
                <w:szCs w:val="26"/>
              </w:rPr>
              <w:t>18</w:t>
            </w:r>
            <w:r w:rsidRPr="003115B1">
              <w:rPr>
                <w:rFonts w:ascii="Times New Roman" w:hAnsi="Times New Roman" w:cs="Times New Roman"/>
                <w:b w:val="0"/>
                <w:bCs w:val="0"/>
                <w:i w:val="0"/>
                <w:iCs w:val="0"/>
                <w:noProof/>
                <w:webHidden/>
                <w:color w:val="000000" w:themeColor="text1"/>
                <w:sz w:val="26"/>
                <w:szCs w:val="26"/>
              </w:rPr>
              <w:fldChar w:fldCharType="end"/>
            </w:r>
          </w:hyperlink>
        </w:p>
        <w:p w14:paraId="22263455" w14:textId="12A32B96" w:rsidR="003115B1" w:rsidRPr="003115B1" w:rsidRDefault="003115B1">
          <w:pPr>
            <w:pStyle w:val="TOC2"/>
            <w:tabs>
              <w:tab w:val="right" w:leader="dot" w:pos="9062"/>
            </w:tabs>
            <w:rPr>
              <w:rFonts w:ascii="Times New Roman" w:eastAsiaTheme="minorEastAsia" w:hAnsi="Times New Roman" w:cs="Times New Roman"/>
              <w:b w:val="0"/>
              <w:bCs w:val="0"/>
              <w:smallCaps/>
              <w:noProof/>
              <w:color w:val="000000" w:themeColor="text1"/>
              <w:kern w:val="2"/>
              <w:sz w:val="26"/>
              <w:szCs w:val="26"/>
              <w:lang w:val="en-VN"/>
              <w14:ligatures w14:val="standardContextual"/>
            </w:rPr>
          </w:pPr>
          <w:hyperlink w:anchor="_Toc199715764" w:history="1">
            <w:r w:rsidRPr="003115B1">
              <w:rPr>
                <w:rStyle w:val="Hyperlink"/>
                <w:rFonts w:ascii="Times New Roman" w:hAnsi="Times New Roman"/>
                <w:b w:val="0"/>
                <w:bCs w:val="0"/>
                <w:noProof/>
                <w:color w:val="000000" w:themeColor="text1"/>
                <w:sz w:val="26"/>
                <w:szCs w:val="26"/>
              </w:rPr>
              <w:t>3.1. Đánh giá, dự báo các tác động môi trường trong giai đoạn xây dựng dự án</w:t>
            </w:r>
            <w:r w:rsidRPr="003115B1">
              <w:rPr>
                <w:rFonts w:ascii="Times New Roman" w:hAnsi="Times New Roman" w:cs="Times New Roman"/>
                <w:b w:val="0"/>
                <w:bCs w:val="0"/>
                <w:noProof/>
                <w:webHidden/>
                <w:color w:val="000000" w:themeColor="text1"/>
                <w:sz w:val="26"/>
                <w:szCs w:val="26"/>
              </w:rPr>
              <w:tab/>
            </w:r>
            <w:r w:rsidRPr="003115B1">
              <w:rPr>
                <w:rFonts w:ascii="Times New Roman" w:hAnsi="Times New Roman" w:cs="Times New Roman"/>
                <w:b w:val="0"/>
                <w:bCs w:val="0"/>
                <w:noProof/>
                <w:webHidden/>
                <w:color w:val="000000" w:themeColor="text1"/>
                <w:sz w:val="26"/>
                <w:szCs w:val="26"/>
              </w:rPr>
              <w:fldChar w:fldCharType="begin"/>
            </w:r>
            <w:r w:rsidRPr="003115B1">
              <w:rPr>
                <w:rFonts w:ascii="Times New Roman" w:hAnsi="Times New Roman" w:cs="Times New Roman"/>
                <w:b w:val="0"/>
                <w:bCs w:val="0"/>
                <w:noProof/>
                <w:webHidden/>
                <w:color w:val="000000" w:themeColor="text1"/>
                <w:sz w:val="26"/>
                <w:szCs w:val="26"/>
              </w:rPr>
              <w:instrText xml:space="preserve"> PAGEREF _Toc199715764 \h </w:instrText>
            </w:r>
            <w:r w:rsidRPr="003115B1">
              <w:rPr>
                <w:rFonts w:ascii="Times New Roman" w:hAnsi="Times New Roman" w:cs="Times New Roman"/>
                <w:b w:val="0"/>
                <w:bCs w:val="0"/>
                <w:noProof/>
                <w:webHidden/>
                <w:color w:val="000000" w:themeColor="text1"/>
                <w:sz w:val="26"/>
                <w:szCs w:val="26"/>
              </w:rPr>
            </w:r>
            <w:r w:rsidRPr="003115B1">
              <w:rPr>
                <w:rFonts w:ascii="Times New Roman" w:hAnsi="Times New Roman" w:cs="Times New Roman"/>
                <w:b w:val="0"/>
                <w:bCs w:val="0"/>
                <w:noProof/>
                <w:webHidden/>
                <w:color w:val="000000" w:themeColor="text1"/>
                <w:sz w:val="26"/>
                <w:szCs w:val="26"/>
              </w:rPr>
              <w:fldChar w:fldCharType="separate"/>
            </w:r>
            <w:r w:rsidRPr="003115B1">
              <w:rPr>
                <w:rFonts w:ascii="Times New Roman" w:hAnsi="Times New Roman" w:cs="Times New Roman"/>
                <w:b w:val="0"/>
                <w:bCs w:val="0"/>
                <w:noProof/>
                <w:webHidden/>
                <w:color w:val="000000" w:themeColor="text1"/>
                <w:sz w:val="26"/>
                <w:szCs w:val="26"/>
              </w:rPr>
              <w:t>18</w:t>
            </w:r>
            <w:r w:rsidRPr="003115B1">
              <w:rPr>
                <w:rFonts w:ascii="Times New Roman" w:hAnsi="Times New Roman" w:cs="Times New Roman"/>
                <w:b w:val="0"/>
                <w:bCs w:val="0"/>
                <w:noProof/>
                <w:webHidden/>
                <w:color w:val="000000" w:themeColor="text1"/>
                <w:sz w:val="26"/>
                <w:szCs w:val="26"/>
              </w:rPr>
              <w:fldChar w:fldCharType="end"/>
            </w:r>
          </w:hyperlink>
        </w:p>
        <w:p w14:paraId="2EB275B3" w14:textId="5F466376" w:rsidR="003115B1" w:rsidRPr="003115B1" w:rsidRDefault="003115B1">
          <w:pPr>
            <w:pStyle w:val="TOC3"/>
            <w:tabs>
              <w:tab w:val="right" w:leader="dot" w:pos="9062"/>
            </w:tabs>
            <w:rPr>
              <w:rFonts w:ascii="Times New Roman" w:eastAsiaTheme="minorEastAsia" w:hAnsi="Times New Roman" w:cs="Times New Roman"/>
              <w:noProof/>
              <w:color w:val="000000" w:themeColor="text1"/>
              <w:kern w:val="2"/>
              <w:sz w:val="26"/>
              <w:szCs w:val="26"/>
              <w:lang w:val="en-VN"/>
              <w14:ligatures w14:val="standardContextual"/>
            </w:rPr>
          </w:pPr>
          <w:hyperlink w:anchor="_Toc199715765" w:history="1">
            <w:r w:rsidRPr="003115B1">
              <w:rPr>
                <w:rStyle w:val="Hyperlink"/>
                <w:rFonts w:ascii="Times New Roman" w:hAnsi="Times New Roman"/>
                <w:noProof/>
                <w:color w:val="000000" w:themeColor="text1"/>
                <w:sz w:val="26"/>
                <w:szCs w:val="26"/>
                <w:lang w:val="vi-VN"/>
              </w:rPr>
              <w:t>3.1.1. Đánh giá tác động của hoạt động thu hồi, chuyển đổi mục đích sử dụng đất</w:t>
            </w:r>
            <w:r w:rsidRPr="003115B1">
              <w:rPr>
                <w:rFonts w:ascii="Times New Roman" w:hAnsi="Times New Roman" w:cs="Times New Roman"/>
                <w:noProof/>
                <w:webHidden/>
                <w:color w:val="000000" w:themeColor="text1"/>
                <w:sz w:val="26"/>
                <w:szCs w:val="26"/>
              </w:rPr>
              <w:tab/>
            </w:r>
            <w:r w:rsidRPr="003115B1">
              <w:rPr>
                <w:rFonts w:ascii="Times New Roman" w:hAnsi="Times New Roman" w:cs="Times New Roman"/>
                <w:noProof/>
                <w:webHidden/>
                <w:color w:val="000000" w:themeColor="text1"/>
                <w:sz w:val="26"/>
                <w:szCs w:val="26"/>
              </w:rPr>
              <w:fldChar w:fldCharType="begin"/>
            </w:r>
            <w:r w:rsidRPr="003115B1">
              <w:rPr>
                <w:rFonts w:ascii="Times New Roman" w:hAnsi="Times New Roman" w:cs="Times New Roman"/>
                <w:noProof/>
                <w:webHidden/>
                <w:color w:val="000000" w:themeColor="text1"/>
                <w:sz w:val="26"/>
                <w:szCs w:val="26"/>
              </w:rPr>
              <w:instrText xml:space="preserve"> PAGEREF _Toc199715765 \h </w:instrText>
            </w:r>
            <w:r w:rsidRPr="003115B1">
              <w:rPr>
                <w:rFonts w:ascii="Times New Roman" w:hAnsi="Times New Roman" w:cs="Times New Roman"/>
                <w:noProof/>
                <w:webHidden/>
                <w:color w:val="000000" w:themeColor="text1"/>
                <w:sz w:val="26"/>
                <w:szCs w:val="26"/>
              </w:rPr>
            </w:r>
            <w:r w:rsidRPr="003115B1">
              <w:rPr>
                <w:rFonts w:ascii="Times New Roman" w:hAnsi="Times New Roman" w:cs="Times New Roman"/>
                <w:noProof/>
                <w:webHidden/>
                <w:color w:val="000000" w:themeColor="text1"/>
                <w:sz w:val="26"/>
                <w:szCs w:val="26"/>
              </w:rPr>
              <w:fldChar w:fldCharType="separate"/>
            </w:r>
            <w:r w:rsidRPr="003115B1">
              <w:rPr>
                <w:rFonts w:ascii="Times New Roman" w:hAnsi="Times New Roman" w:cs="Times New Roman"/>
                <w:noProof/>
                <w:webHidden/>
                <w:color w:val="000000" w:themeColor="text1"/>
                <w:sz w:val="26"/>
                <w:szCs w:val="26"/>
              </w:rPr>
              <w:t>18</w:t>
            </w:r>
            <w:r w:rsidRPr="003115B1">
              <w:rPr>
                <w:rFonts w:ascii="Times New Roman" w:hAnsi="Times New Roman" w:cs="Times New Roman"/>
                <w:noProof/>
                <w:webHidden/>
                <w:color w:val="000000" w:themeColor="text1"/>
                <w:sz w:val="26"/>
                <w:szCs w:val="26"/>
              </w:rPr>
              <w:fldChar w:fldCharType="end"/>
            </w:r>
          </w:hyperlink>
        </w:p>
        <w:p w14:paraId="0F5A1F2F" w14:textId="207F2C48" w:rsidR="003115B1" w:rsidRPr="003115B1" w:rsidRDefault="003115B1">
          <w:pPr>
            <w:pStyle w:val="TOC3"/>
            <w:tabs>
              <w:tab w:val="right" w:leader="dot" w:pos="9062"/>
            </w:tabs>
            <w:rPr>
              <w:rFonts w:ascii="Times New Roman" w:eastAsiaTheme="minorEastAsia" w:hAnsi="Times New Roman" w:cs="Times New Roman"/>
              <w:noProof/>
              <w:color w:val="000000" w:themeColor="text1"/>
              <w:kern w:val="2"/>
              <w:sz w:val="26"/>
              <w:szCs w:val="26"/>
              <w:lang w:val="en-VN"/>
              <w14:ligatures w14:val="standardContextual"/>
            </w:rPr>
          </w:pPr>
          <w:hyperlink w:anchor="_Toc199715766" w:history="1">
            <w:r w:rsidRPr="003115B1">
              <w:rPr>
                <w:rStyle w:val="Hyperlink"/>
                <w:rFonts w:ascii="Times New Roman" w:hAnsi="Times New Roman"/>
                <w:noProof/>
                <w:color w:val="000000" w:themeColor="text1"/>
                <w:sz w:val="26"/>
                <w:szCs w:val="26"/>
                <w:lang w:val="cs-CZ"/>
              </w:rPr>
              <w:t>Tuy nhiên, diện tích đất nông nghiệp bị chuyển đổi là khá nhỏ để có thể tính đến các ảnh hưởng đối với khí hậu. Nhìn chung, tác động của việc chuyển đổi đất nông nghiệp tới biến đổi khí hậu là rất nhỏ và có thể kiểm soát.</w:t>
            </w:r>
            <w:r w:rsidRPr="003115B1">
              <w:rPr>
                <w:rFonts w:ascii="Times New Roman" w:hAnsi="Times New Roman" w:cs="Times New Roman"/>
                <w:noProof/>
                <w:webHidden/>
                <w:color w:val="000000" w:themeColor="text1"/>
                <w:sz w:val="26"/>
                <w:szCs w:val="26"/>
              </w:rPr>
              <w:tab/>
            </w:r>
            <w:r w:rsidRPr="003115B1">
              <w:rPr>
                <w:rFonts w:ascii="Times New Roman" w:hAnsi="Times New Roman" w:cs="Times New Roman"/>
                <w:noProof/>
                <w:webHidden/>
                <w:color w:val="000000" w:themeColor="text1"/>
                <w:sz w:val="26"/>
                <w:szCs w:val="26"/>
              </w:rPr>
              <w:fldChar w:fldCharType="begin"/>
            </w:r>
            <w:r w:rsidRPr="003115B1">
              <w:rPr>
                <w:rFonts w:ascii="Times New Roman" w:hAnsi="Times New Roman" w:cs="Times New Roman"/>
                <w:noProof/>
                <w:webHidden/>
                <w:color w:val="000000" w:themeColor="text1"/>
                <w:sz w:val="26"/>
                <w:szCs w:val="26"/>
              </w:rPr>
              <w:instrText xml:space="preserve"> PAGEREF _Toc199715766 \h </w:instrText>
            </w:r>
            <w:r w:rsidRPr="003115B1">
              <w:rPr>
                <w:rFonts w:ascii="Times New Roman" w:hAnsi="Times New Roman" w:cs="Times New Roman"/>
                <w:noProof/>
                <w:webHidden/>
                <w:color w:val="000000" w:themeColor="text1"/>
                <w:sz w:val="26"/>
                <w:szCs w:val="26"/>
              </w:rPr>
            </w:r>
            <w:r w:rsidRPr="003115B1">
              <w:rPr>
                <w:rFonts w:ascii="Times New Roman" w:hAnsi="Times New Roman" w:cs="Times New Roman"/>
                <w:noProof/>
                <w:webHidden/>
                <w:color w:val="000000" w:themeColor="text1"/>
                <w:sz w:val="26"/>
                <w:szCs w:val="26"/>
              </w:rPr>
              <w:fldChar w:fldCharType="separate"/>
            </w:r>
            <w:r w:rsidRPr="003115B1">
              <w:rPr>
                <w:rFonts w:ascii="Times New Roman" w:hAnsi="Times New Roman" w:cs="Times New Roman"/>
                <w:noProof/>
                <w:webHidden/>
                <w:color w:val="000000" w:themeColor="text1"/>
                <w:sz w:val="26"/>
                <w:szCs w:val="26"/>
              </w:rPr>
              <w:t>20</w:t>
            </w:r>
            <w:r w:rsidRPr="003115B1">
              <w:rPr>
                <w:rFonts w:ascii="Times New Roman" w:hAnsi="Times New Roman" w:cs="Times New Roman"/>
                <w:noProof/>
                <w:webHidden/>
                <w:color w:val="000000" w:themeColor="text1"/>
                <w:sz w:val="26"/>
                <w:szCs w:val="26"/>
              </w:rPr>
              <w:fldChar w:fldCharType="end"/>
            </w:r>
          </w:hyperlink>
        </w:p>
        <w:p w14:paraId="0F6B08AC" w14:textId="2BD5DEE9" w:rsidR="003115B1" w:rsidRPr="003115B1" w:rsidRDefault="003115B1">
          <w:pPr>
            <w:pStyle w:val="TOC3"/>
            <w:tabs>
              <w:tab w:val="right" w:leader="dot" w:pos="9062"/>
            </w:tabs>
            <w:rPr>
              <w:rFonts w:ascii="Times New Roman" w:eastAsiaTheme="minorEastAsia" w:hAnsi="Times New Roman" w:cs="Times New Roman"/>
              <w:noProof/>
              <w:color w:val="000000" w:themeColor="text1"/>
              <w:kern w:val="2"/>
              <w:sz w:val="26"/>
              <w:szCs w:val="26"/>
              <w:lang w:val="en-VN"/>
              <w14:ligatures w14:val="standardContextual"/>
            </w:rPr>
          </w:pPr>
          <w:hyperlink w:anchor="_Toc199715767" w:history="1">
            <w:r w:rsidRPr="003115B1">
              <w:rPr>
                <w:rStyle w:val="Hyperlink"/>
                <w:rFonts w:ascii="Times New Roman" w:hAnsi="Times New Roman"/>
                <w:noProof/>
                <w:color w:val="000000" w:themeColor="text1"/>
                <w:sz w:val="26"/>
                <w:szCs w:val="26"/>
              </w:rPr>
              <w:t>3.1.2. Tác động do bụ</w:t>
            </w:r>
            <w:r w:rsidRPr="003115B1">
              <w:rPr>
                <w:rStyle w:val="Hyperlink"/>
                <w:rFonts w:ascii="Times New Roman" w:hAnsi="Times New Roman"/>
                <w:noProof/>
                <w:color w:val="000000" w:themeColor="text1"/>
                <w:sz w:val="26"/>
                <w:szCs w:val="26"/>
              </w:rPr>
              <w:t>i</w:t>
            </w:r>
            <w:r w:rsidRPr="003115B1">
              <w:rPr>
                <w:rStyle w:val="Hyperlink"/>
                <w:rFonts w:ascii="Times New Roman" w:hAnsi="Times New Roman"/>
                <w:noProof/>
                <w:color w:val="000000" w:themeColor="text1"/>
                <w:sz w:val="26"/>
                <w:szCs w:val="26"/>
              </w:rPr>
              <w:t>, khí thải</w:t>
            </w:r>
            <w:r w:rsidRPr="003115B1">
              <w:rPr>
                <w:rFonts w:ascii="Times New Roman" w:hAnsi="Times New Roman" w:cs="Times New Roman"/>
                <w:noProof/>
                <w:webHidden/>
                <w:color w:val="000000" w:themeColor="text1"/>
                <w:sz w:val="26"/>
                <w:szCs w:val="26"/>
              </w:rPr>
              <w:tab/>
            </w:r>
            <w:r w:rsidRPr="003115B1">
              <w:rPr>
                <w:rFonts w:ascii="Times New Roman" w:hAnsi="Times New Roman" w:cs="Times New Roman"/>
                <w:noProof/>
                <w:webHidden/>
                <w:color w:val="000000" w:themeColor="text1"/>
                <w:sz w:val="26"/>
                <w:szCs w:val="26"/>
              </w:rPr>
              <w:fldChar w:fldCharType="begin"/>
            </w:r>
            <w:r w:rsidRPr="003115B1">
              <w:rPr>
                <w:rFonts w:ascii="Times New Roman" w:hAnsi="Times New Roman" w:cs="Times New Roman"/>
                <w:noProof/>
                <w:webHidden/>
                <w:color w:val="000000" w:themeColor="text1"/>
                <w:sz w:val="26"/>
                <w:szCs w:val="26"/>
              </w:rPr>
              <w:instrText xml:space="preserve"> PAGEREF _Toc199715767 \h </w:instrText>
            </w:r>
            <w:r w:rsidRPr="003115B1">
              <w:rPr>
                <w:rFonts w:ascii="Times New Roman" w:hAnsi="Times New Roman" w:cs="Times New Roman"/>
                <w:noProof/>
                <w:webHidden/>
                <w:color w:val="000000" w:themeColor="text1"/>
                <w:sz w:val="26"/>
                <w:szCs w:val="26"/>
              </w:rPr>
            </w:r>
            <w:r w:rsidRPr="003115B1">
              <w:rPr>
                <w:rFonts w:ascii="Times New Roman" w:hAnsi="Times New Roman" w:cs="Times New Roman"/>
                <w:noProof/>
                <w:webHidden/>
                <w:color w:val="000000" w:themeColor="text1"/>
                <w:sz w:val="26"/>
                <w:szCs w:val="26"/>
              </w:rPr>
              <w:fldChar w:fldCharType="separate"/>
            </w:r>
            <w:r w:rsidRPr="003115B1">
              <w:rPr>
                <w:rFonts w:ascii="Times New Roman" w:hAnsi="Times New Roman" w:cs="Times New Roman"/>
                <w:noProof/>
                <w:webHidden/>
                <w:color w:val="000000" w:themeColor="text1"/>
                <w:sz w:val="26"/>
                <w:szCs w:val="26"/>
              </w:rPr>
              <w:t>20</w:t>
            </w:r>
            <w:r w:rsidRPr="003115B1">
              <w:rPr>
                <w:rFonts w:ascii="Times New Roman" w:hAnsi="Times New Roman" w:cs="Times New Roman"/>
                <w:noProof/>
                <w:webHidden/>
                <w:color w:val="000000" w:themeColor="text1"/>
                <w:sz w:val="26"/>
                <w:szCs w:val="26"/>
              </w:rPr>
              <w:fldChar w:fldCharType="end"/>
            </w:r>
          </w:hyperlink>
        </w:p>
        <w:p w14:paraId="1838639C" w14:textId="038592AE" w:rsidR="003115B1" w:rsidRPr="003115B1" w:rsidRDefault="003115B1">
          <w:pPr>
            <w:pStyle w:val="TOC3"/>
            <w:tabs>
              <w:tab w:val="right" w:leader="dot" w:pos="9062"/>
            </w:tabs>
            <w:rPr>
              <w:rFonts w:ascii="Times New Roman" w:eastAsiaTheme="minorEastAsia" w:hAnsi="Times New Roman" w:cs="Times New Roman"/>
              <w:noProof/>
              <w:color w:val="000000" w:themeColor="text1"/>
              <w:kern w:val="2"/>
              <w:sz w:val="26"/>
              <w:szCs w:val="26"/>
              <w:lang w:val="en-VN"/>
              <w14:ligatures w14:val="standardContextual"/>
            </w:rPr>
          </w:pPr>
          <w:hyperlink w:anchor="_Toc199715768" w:history="1">
            <w:r w:rsidRPr="003115B1">
              <w:rPr>
                <w:rStyle w:val="Hyperlink"/>
                <w:rFonts w:ascii="Times New Roman" w:hAnsi="Times New Roman"/>
                <w:noProof/>
                <w:color w:val="000000" w:themeColor="text1"/>
                <w:sz w:val="26"/>
                <w:szCs w:val="26"/>
              </w:rPr>
              <w:t>3.1.3. Tác động tới môi trường nước</w:t>
            </w:r>
            <w:r w:rsidRPr="003115B1">
              <w:rPr>
                <w:rFonts w:ascii="Times New Roman" w:hAnsi="Times New Roman" w:cs="Times New Roman"/>
                <w:noProof/>
                <w:webHidden/>
                <w:color w:val="000000" w:themeColor="text1"/>
                <w:sz w:val="26"/>
                <w:szCs w:val="26"/>
              </w:rPr>
              <w:tab/>
            </w:r>
            <w:r w:rsidRPr="003115B1">
              <w:rPr>
                <w:rFonts w:ascii="Times New Roman" w:hAnsi="Times New Roman" w:cs="Times New Roman"/>
                <w:noProof/>
                <w:webHidden/>
                <w:color w:val="000000" w:themeColor="text1"/>
                <w:sz w:val="26"/>
                <w:szCs w:val="26"/>
              </w:rPr>
              <w:fldChar w:fldCharType="begin"/>
            </w:r>
            <w:r w:rsidRPr="003115B1">
              <w:rPr>
                <w:rFonts w:ascii="Times New Roman" w:hAnsi="Times New Roman" w:cs="Times New Roman"/>
                <w:noProof/>
                <w:webHidden/>
                <w:color w:val="000000" w:themeColor="text1"/>
                <w:sz w:val="26"/>
                <w:szCs w:val="26"/>
              </w:rPr>
              <w:instrText xml:space="preserve"> PAGEREF _Toc199715768 \h </w:instrText>
            </w:r>
            <w:r w:rsidRPr="003115B1">
              <w:rPr>
                <w:rFonts w:ascii="Times New Roman" w:hAnsi="Times New Roman" w:cs="Times New Roman"/>
                <w:noProof/>
                <w:webHidden/>
                <w:color w:val="000000" w:themeColor="text1"/>
                <w:sz w:val="26"/>
                <w:szCs w:val="26"/>
              </w:rPr>
            </w:r>
            <w:r w:rsidRPr="003115B1">
              <w:rPr>
                <w:rFonts w:ascii="Times New Roman" w:hAnsi="Times New Roman" w:cs="Times New Roman"/>
                <w:noProof/>
                <w:webHidden/>
                <w:color w:val="000000" w:themeColor="text1"/>
                <w:sz w:val="26"/>
                <w:szCs w:val="26"/>
              </w:rPr>
              <w:fldChar w:fldCharType="separate"/>
            </w:r>
            <w:r w:rsidRPr="003115B1">
              <w:rPr>
                <w:rFonts w:ascii="Times New Roman" w:hAnsi="Times New Roman" w:cs="Times New Roman"/>
                <w:noProof/>
                <w:webHidden/>
                <w:color w:val="000000" w:themeColor="text1"/>
                <w:sz w:val="26"/>
                <w:szCs w:val="26"/>
              </w:rPr>
              <w:t>31</w:t>
            </w:r>
            <w:r w:rsidRPr="003115B1">
              <w:rPr>
                <w:rFonts w:ascii="Times New Roman" w:hAnsi="Times New Roman" w:cs="Times New Roman"/>
                <w:noProof/>
                <w:webHidden/>
                <w:color w:val="000000" w:themeColor="text1"/>
                <w:sz w:val="26"/>
                <w:szCs w:val="26"/>
              </w:rPr>
              <w:fldChar w:fldCharType="end"/>
            </w:r>
          </w:hyperlink>
        </w:p>
        <w:p w14:paraId="46522932" w14:textId="09C9106A" w:rsidR="003115B1" w:rsidRPr="003115B1" w:rsidRDefault="003115B1">
          <w:pPr>
            <w:pStyle w:val="TOC3"/>
            <w:tabs>
              <w:tab w:val="right" w:leader="dot" w:pos="9062"/>
            </w:tabs>
            <w:rPr>
              <w:rFonts w:ascii="Times New Roman" w:eastAsiaTheme="minorEastAsia" w:hAnsi="Times New Roman" w:cs="Times New Roman"/>
              <w:noProof/>
              <w:color w:val="000000" w:themeColor="text1"/>
              <w:kern w:val="2"/>
              <w:sz w:val="26"/>
              <w:szCs w:val="26"/>
              <w:lang w:val="en-VN"/>
              <w14:ligatures w14:val="standardContextual"/>
            </w:rPr>
          </w:pPr>
          <w:hyperlink w:anchor="_Toc199715769" w:history="1">
            <w:r w:rsidRPr="003115B1">
              <w:rPr>
                <w:rStyle w:val="Hyperlink"/>
                <w:rFonts w:ascii="Times New Roman" w:hAnsi="Times New Roman"/>
                <w:noProof/>
                <w:color w:val="000000" w:themeColor="text1"/>
                <w:sz w:val="26"/>
                <w:szCs w:val="26"/>
              </w:rPr>
              <w:t>3.1.4. Tác động do chất thải rắn thông thường và chất thải nguy hại</w:t>
            </w:r>
            <w:r w:rsidRPr="003115B1">
              <w:rPr>
                <w:rFonts w:ascii="Times New Roman" w:hAnsi="Times New Roman" w:cs="Times New Roman"/>
                <w:noProof/>
                <w:webHidden/>
                <w:color w:val="000000" w:themeColor="text1"/>
                <w:sz w:val="26"/>
                <w:szCs w:val="26"/>
              </w:rPr>
              <w:tab/>
            </w:r>
            <w:r w:rsidRPr="003115B1">
              <w:rPr>
                <w:rFonts w:ascii="Times New Roman" w:hAnsi="Times New Roman" w:cs="Times New Roman"/>
                <w:noProof/>
                <w:webHidden/>
                <w:color w:val="000000" w:themeColor="text1"/>
                <w:sz w:val="26"/>
                <w:szCs w:val="26"/>
              </w:rPr>
              <w:fldChar w:fldCharType="begin"/>
            </w:r>
            <w:r w:rsidRPr="003115B1">
              <w:rPr>
                <w:rFonts w:ascii="Times New Roman" w:hAnsi="Times New Roman" w:cs="Times New Roman"/>
                <w:noProof/>
                <w:webHidden/>
                <w:color w:val="000000" w:themeColor="text1"/>
                <w:sz w:val="26"/>
                <w:szCs w:val="26"/>
              </w:rPr>
              <w:instrText xml:space="preserve"> PAGEREF _Toc199715769 \h </w:instrText>
            </w:r>
            <w:r w:rsidRPr="003115B1">
              <w:rPr>
                <w:rFonts w:ascii="Times New Roman" w:hAnsi="Times New Roman" w:cs="Times New Roman"/>
                <w:noProof/>
                <w:webHidden/>
                <w:color w:val="000000" w:themeColor="text1"/>
                <w:sz w:val="26"/>
                <w:szCs w:val="26"/>
              </w:rPr>
            </w:r>
            <w:r w:rsidRPr="003115B1">
              <w:rPr>
                <w:rFonts w:ascii="Times New Roman" w:hAnsi="Times New Roman" w:cs="Times New Roman"/>
                <w:noProof/>
                <w:webHidden/>
                <w:color w:val="000000" w:themeColor="text1"/>
                <w:sz w:val="26"/>
                <w:szCs w:val="26"/>
              </w:rPr>
              <w:fldChar w:fldCharType="separate"/>
            </w:r>
            <w:r w:rsidRPr="003115B1">
              <w:rPr>
                <w:rFonts w:ascii="Times New Roman" w:hAnsi="Times New Roman" w:cs="Times New Roman"/>
                <w:noProof/>
                <w:webHidden/>
                <w:color w:val="000000" w:themeColor="text1"/>
                <w:sz w:val="26"/>
                <w:szCs w:val="26"/>
              </w:rPr>
              <w:t>35</w:t>
            </w:r>
            <w:r w:rsidRPr="003115B1">
              <w:rPr>
                <w:rFonts w:ascii="Times New Roman" w:hAnsi="Times New Roman" w:cs="Times New Roman"/>
                <w:noProof/>
                <w:webHidden/>
                <w:color w:val="000000" w:themeColor="text1"/>
                <w:sz w:val="26"/>
                <w:szCs w:val="26"/>
              </w:rPr>
              <w:fldChar w:fldCharType="end"/>
            </w:r>
          </w:hyperlink>
        </w:p>
        <w:p w14:paraId="59032E9E" w14:textId="40A87A01" w:rsidR="003115B1" w:rsidRPr="003115B1" w:rsidRDefault="003115B1">
          <w:pPr>
            <w:pStyle w:val="TOC3"/>
            <w:tabs>
              <w:tab w:val="right" w:leader="dot" w:pos="9062"/>
            </w:tabs>
            <w:rPr>
              <w:rFonts w:ascii="Times New Roman" w:eastAsiaTheme="minorEastAsia" w:hAnsi="Times New Roman" w:cs="Times New Roman"/>
              <w:noProof/>
              <w:color w:val="000000" w:themeColor="text1"/>
              <w:kern w:val="2"/>
              <w:sz w:val="26"/>
              <w:szCs w:val="26"/>
              <w:lang w:val="en-VN"/>
              <w14:ligatures w14:val="standardContextual"/>
            </w:rPr>
          </w:pPr>
          <w:hyperlink w:anchor="_Toc199715770" w:history="1">
            <w:r w:rsidRPr="003115B1">
              <w:rPr>
                <w:rStyle w:val="Hyperlink"/>
                <w:rFonts w:ascii="Times New Roman" w:hAnsi="Times New Roman"/>
                <w:noProof/>
                <w:color w:val="000000" w:themeColor="text1"/>
                <w:sz w:val="26"/>
                <w:szCs w:val="26"/>
              </w:rPr>
              <w:t>3.1.</w:t>
            </w:r>
            <w:r w:rsidRPr="003115B1">
              <w:rPr>
                <w:rStyle w:val="Hyperlink"/>
                <w:rFonts w:ascii="Times New Roman" w:hAnsi="Times New Roman"/>
                <w:noProof/>
                <w:color w:val="000000" w:themeColor="text1"/>
                <w:sz w:val="26"/>
                <w:szCs w:val="26"/>
                <w:lang w:val="vi-VN"/>
              </w:rPr>
              <w:t>5</w:t>
            </w:r>
            <w:r w:rsidRPr="003115B1">
              <w:rPr>
                <w:rStyle w:val="Hyperlink"/>
                <w:rFonts w:ascii="Times New Roman" w:hAnsi="Times New Roman"/>
                <w:noProof/>
                <w:color w:val="000000" w:themeColor="text1"/>
                <w:sz w:val="26"/>
                <w:szCs w:val="26"/>
              </w:rPr>
              <w:t>. Tác động của tiếng ồn</w:t>
            </w:r>
            <w:r w:rsidRPr="003115B1">
              <w:rPr>
                <w:rFonts w:ascii="Times New Roman" w:hAnsi="Times New Roman" w:cs="Times New Roman"/>
                <w:noProof/>
                <w:webHidden/>
                <w:color w:val="000000" w:themeColor="text1"/>
                <w:sz w:val="26"/>
                <w:szCs w:val="26"/>
              </w:rPr>
              <w:tab/>
            </w:r>
            <w:r w:rsidRPr="003115B1">
              <w:rPr>
                <w:rFonts w:ascii="Times New Roman" w:hAnsi="Times New Roman" w:cs="Times New Roman"/>
                <w:noProof/>
                <w:webHidden/>
                <w:color w:val="000000" w:themeColor="text1"/>
                <w:sz w:val="26"/>
                <w:szCs w:val="26"/>
              </w:rPr>
              <w:fldChar w:fldCharType="begin"/>
            </w:r>
            <w:r w:rsidRPr="003115B1">
              <w:rPr>
                <w:rFonts w:ascii="Times New Roman" w:hAnsi="Times New Roman" w:cs="Times New Roman"/>
                <w:noProof/>
                <w:webHidden/>
                <w:color w:val="000000" w:themeColor="text1"/>
                <w:sz w:val="26"/>
                <w:szCs w:val="26"/>
              </w:rPr>
              <w:instrText xml:space="preserve"> PAGEREF _Toc199715770 \h </w:instrText>
            </w:r>
            <w:r w:rsidRPr="003115B1">
              <w:rPr>
                <w:rFonts w:ascii="Times New Roman" w:hAnsi="Times New Roman" w:cs="Times New Roman"/>
                <w:noProof/>
                <w:webHidden/>
                <w:color w:val="000000" w:themeColor="text1"/>
                <w:sz w:val="26"/>
                <w:szCs w:val="26"/>
              </w:rPr>
            </w:r>
            <w:r w:rsidRPr="003115B1">
              <w:rPr>
                <w:rFonts w:ascii="Times New Roman" w:hAnsi="Times New Roman" w:cs="Times New Roman"/>
                <w:noProof/>
                <w:webHidden/>
                <w:color w:val="000000" w:themeColor="text1"/>
                <w:sz w:val="26"/>
                <w:szCs w:val="26"/>
              </w:rPr>
              <w:fldChar w:fldCharType="separate"/>
            </w:r>
            <w:r w:rsidRPr="003115B1">
              <w:rPr>
                <w:rFonts w:ascii="Times New Roman" w:hAnsi="Times New Roman" w:cs="Times New Roman"/>
                <w:noProof/>
                <w:webHidden/>
                <w:color w:val="000000" w:themeColor="text1"/>
                <w:sz w:val="26"/>
                <w:szCs w:val="26"/>
              </w:rPr>
              <w:t>40</w:t>
            </w:r>
            <w:r w:rsidRPr="003115B1">
              <w:rPr>
                <w:rFonts w:ascii="Times New Roman" w:hAnsi="Times New Roman" w:cs="Times New Roman"/>
                <w:noProof/>
                <w:webHidden/>
                <w:color w:val="000000" w:themeColor="text1"/>
                <w:sz w:val="26"/>
                <w:szCs w:val="26"/>
              </w:rPr>
              <w:fldChar w:fldCharType="end"/>
            </w:r>
          </w:hyperlink>
        </w:p>
        <w:p w14:paraId="6A2039DD" w14:textId="0B9735F7" w:rsidR="003115B1" w:rsidRPr="003115B1" w:rsidRDefault="003115B1">
          <w:pPr>
            <w:pStyle w:val="TOC3"/>
            <w:tabs>
              <w:tab w:val="right" w:leader="dot" w:pos="9062"/>
            </w:tabs>
            <w:rPr>
              <w:rFonts w:ascii="Times New Roman" w:eastAsiaTheme="minorEastAsia" w:hAnsi="Times New Roman" w:cs="Times New Roman"/>
              <w:noProof/>
              <w:color w:val="000000" w:themeColor="text1"/>
              <w:kern w:val="2"/>
              <w:sz w:val="26"/>
              <w:szCs w:val="26"/>
              <w:lang w:val="en-VN"/>
              <w14:ligatures w14:val="standardContextual"/>
            </w:rPr>
          </w:pPr>
          <w:hyperlink w:anchor="_Toc199715771" w:history="1">
            <w:r w:rsidRPr="003115B1">
              <w:rPr>
                <w:rStyle w:val="Hyperlink"/>
                <w:rFonts w:ascii="Times New Roman" w:hAnsi="Times New Roman"/>
                <w:noProof/>
                <w:color w:val="000000" w:themeColor="text1"/>
                <w:sz w:val="26"/>
                <w:szCs w:val="26"/>
              </w:rPr>
              <w:t>3.1.</w:t>
            </w:r>
            <w:r w:rsidRPr="003115B1">
              <w:rPr>
                <w:rStyle w:val="Hyperlink"/>
                <w:rFonts w:ascii="Times New Roman" w:hAnsi="Times New Roman"/>
                <w:noProof/>
                <w:color w:val="000000" w:themeColor="text1"/>
                <w:sz w:val="26"/>
                <w:szCs w:val="26"/>
                <w:lang w:val="vi-VN"/>
              </w:rPr>
              <w:t>6</w:t>
            </w:r>
            <w:r w:rsidRPr="003115B1">
              <w:rPr>
                <w:rStyle w:val="Hyperlink"/>
                <w:rFonts w:ascii="Times New Roman" w:hAnsi="Times New Roman"/>
                <w:noProof/>
                <w:color w:val="000000" w:themeColor="text1"/>
                <w:sz w:val="26"/>
                <w:szCs w:val="26"/>
              </w:rPr>
              <w:t>. Ảnh hưởng của độ rung</w:t>
            </w:r>
            <w:r w:rsidRPr="003115B1">
              <w:rPr>
                <w:rFonts w:ascii="Times New Roman" w:hAnsi="Times New Roman" w:cs="Times New Roman"/>
                <w:noProof/>
                <w:webHidden/>
                <w:color w:val="000000" w:themeColor="text1"/>
                <w:sz w:val="26"/>
                <w:szCs w:val="26"/>
              </w:rPr>
              <w:tab/>
            </w:r>
            <w:r w:rsidRPr="003115B1">
              <w:rPr>
                <w:rFonts w:ascii="Times New Roman" w:hAnsi="Times New Roman" w:cs="Times New Roman"/>
                <w:noProof/>
                <w:webHidden/>
                <w:color w:val="000000" w:themeColor="text1"/>
                <w:sz w:val="26"/>
                <w:szCs w:val="26"/>
              </w:rPr>
              <w:fldChar w:fldCharType="begin"/>
            </w:r>
            <w:r w:rsidRPr="003115B1">
              <w:rPr>
                <w:rFonts w:ascii="Times New Roman" w:hAnsi="Times New Roman" w:cs="Times New Roman"/>
                <w:noProof/>
                <w:webHidden/>
                <w:color w:val="000000" w:themeColor="text1"/>
                <w:sz w:val="26"/>
                <w:szCs w:val="26"/>
              </w:rPr>
              <w:instrText xml:space="preserve"> PAGEREF _Toc199715771 \h </w:instrText>
            </w:r>
            <w:r w:rsidRPr="003115B1">
              <w:rPr>
                <w:rFonts w:ascii="Times New Roman" w:hAnsi="Times New Roman" w:cs="Times New Roman"/>
                <w:noProof/>
                <w:webHidden/>
                <w:color w:val="000000" w:themeColor="text1"/>
                <w:sz w:val="26"/>
                <w:szCs w:val="26"/>
              </w:rPr>
            </w:r>
            <w:r w:rsidRPr="003115B1">
              <w:rPr>
                <w:rFonts w:ascii="Times New Roman" w:hAnsi="Times New Roman" w:cs="Times New Roman"/>
                <w:noProof/>
                <w:webHidden/>
                <w:color w:val="000000" w:themeColor="text1"/>
                <w:sz w:val="26"/>
                <w:szCs w:val="26"/>
              </w:rPr>
              <w:fldChar w:fldCharType="separate"/>
            </w:r>
            <w:r w:rsidRPr="003115B1">
              <w:rPr>
                <w:rFonts w:ascii="Times New Roman" w:hAnsi="Times New Roman" w:cs="Times New Roman"/>
                <w:noProof/>
                <w:webHidden/>
                <w:color w:val="000000" w:themeColor="text1"/>
                <w:sz w:val="26"/>
                <w:szCs w:val="26"/>
              </w:rPr>
              <w:t>43</w:t>
            </w:r>
            <w:r w:rsidRPr="003115B1">
              <w:rPr>
                <w:rFonts w:ascii="Times New Roman" w:hAnsi="Times New Roman" w:cs="Times New Roman"/>
                <w:noProof/>
                <w:webHidden/>
                <w:color w:val="000000" w:themeColor="text1"/>
                <w:sz w:val="26"/>
                <w:szCs w:val="26"/>
              </w:rPr>
              <w:fldChar w:fldCharType="end"/>
            </w:r>
          </w:hyperlink>
        </w:p>
        <w:p w14:paraId="7158C4A6" w14:textId="26D9BBE4" w:rsidR="003115B1" w:rsidRPr="003115B1" w:rsidRDefault="003115B1">
          <w:pPr>
            <w:pStyle w:val="TOC3"/>
            <w:tabs>
              <w:tab w:val="right" w:leader="dot" w:pos="9062"/>
            </w:tabs>
            <w:rPr>
              <w:rFonts w:ascii="Times New Roman" w:eastAsiaTheme="minorEastAsia" w:hAnsi="Times New Roman" w:cs="Times New Roman"/>
              <w:noProof/>
              <w:color w:val="000000" w:themeColor="text1"/>
              <w:kern w:val="2"/>
              <w:sz w:val="26"/>
              <w:szCs w:val="26"/>
              <w:lang w:val="en-VN"/>
              <w14:ligatures w14:val="standardContextual"/>
            </w:rPr>
          </w:pPr>
          <w:hyperlink w:anchor="_Toc199715772" w:history="1">
            <w:r w:rsidRPr="003115B1">
              <w:rPr>
                <w:rStyle w:val="Hyperlink"/>
                <w:rFonts w:ascii="Times New Roman" w:hAnsi="Times New Roman"/>
                <w:noProof/>
                <w:color w:val="000000" w:themeColor="text1"/>
                <w:sz w:val="26"/>
                <w:szCs w:val="26"/>
              </w:rPr>
              <w:t>3.1.</w:t>
            </w:r>
            <w:r w:rsidRPr="003115B1">
              <w:rPr>
                <w:rStyle w:val="Hyperlink"/>
                <w:rFonts w:ascii="Times New Roman" w:hAnsi="Times New Roman"/>
                <w:noProof/>
                <w:color w:val="000000" w:themeColor="text1"/>
                <w:sz w:val="26"/>
                <w:szCs w:val="26"/>
                <w:lang w:val="vi-VN"/>
              </w:rPr>
              <w:t>7</w:t>
            </w:r>
            <w:r w:rsidRPr="003115B1">
              <w:rPr>
                <w:rStyle w:val="Hyperlink"/>
                <w:rFonts w:ascii="Times New Roman" w:hAnsi="Times New Roman"/>
                <w:noProof/>
                <w:color w:val="000000" w:themeColor="text1"/>
                <w:sz w:val="26"/>
                <w:szCs w:val="26"/>
              </w:rPr>
              <w:t xml:space="preserve">. Tác động tới hệ thống </w:t>
            </w:r>
            <w:r w:rsidRPr="003115B1">
              <w:rPr>
                <w:rStyle w:val="Hyperlink"/>
                <w:rFonts w:ascii="Times New Roman" w:hAnsi="Times New Roman"/>
                <w:noProof/>
                <w:color w:val="000000" w:themeColor="text1"/>
                <w:sz w:val="26"/>
                <w:szCs w:val="26"/>
              </w:rPr>
              <w:t>t</w:t>
            </w:r>
            <w:r w:rsidRPr="003115B1">
              <w:rPr>
                <w:rStyle w:val="Hyperlink"/>
                <w:rFonts w:ascii="Times New Roman" w:hAnsi="Times New Roman"/>
                <w:noProof/>
                <w:color w:val="000000" w:themeColor="text1"/>
                <w:sz w:val="26"/>
                <w:szCs w:val="26"/>
              </w:rPr>
              <w:t>ưới tiêu khu vực, nguy cơ gây úng ngập cục bộ</w:t>
            </w:r>
            <w:r w:rsidRPr="003115B1">
              <w:rPr>
                <w:rFonts w:ascii="Times New Roman" w:hAnsi="Times New Roman" w:cs="Times New Roman"/>
                <w:noProof/>
                <w:webHidden/>
                <w:color w:val="000000" w:themeColor="text1"/>
                <w:sz w:val="26"/>
                <w:szCs w:val="26"/>
              </w:rPr>
              <w:tab/>
            </w:r>
            <w:r w:rsidRPr="003115B1">
              <w:rPr>
                <w:rFonts w:ascii="Times New Roman" w:hAnsi="Times New Roman" w:cs="Times New Roman"/>
                <w:noProof/>
                <w:webHidden/>
                <w:color w:val="000000" w:themeColor="text1"/>
                <w:sz w:val="26"/>
                <w:szCs w:val="26"/>
              </w:rPr>
              <w:fldChar w:fldCharType="begin"/>
            </w:r>
            <w:r w:rsidRPr="003115B1">
              <w:rPr>
                <w:rFonts w:ascii="Times New Roman" w:hAnsi="Times New Roman" w:cs="Times New Roman"/>
                <w:noProof/>
                <w:webHidden/>
                <w:color w:val="000000" w:themeColor="text1"/>
                <w:sz w:val="26"/>
                <w:szCs w:val="26"/>
              </w:rPr>
              <w:instrText xml:space="preserve"> PAGEREF _Toc199715772 \h </w:instrText>
            </w:r>
            <w:r w:rsidRPr="003115B1">
              <w:rPr>
                <w:rFonts w:ascii="Times New Roman" w:hAnsi="Times New Roman" w:cs="Times New Roman"/>
                <w:noProof/>
                <w:webHidden/>
                <w:color w:val="000000" w:themeColor="text1"/>
                <w:sz w:val="26"/>
                <w:szCs w:val="26"/>
              </w:rPr>
            </w:r>
            <w:r w:rsidRPr="003115B1">
              <w:rPr>
                <w:rFonts w:ascii="Times New Roman" w:hAnsi="Times New Roman" w:cs="Times New Roman"/>
                <w:noProof/>
                <w:webHidden/>
                <w:color w:val="000000" w:themeColor="text1"/>
                <w:sz w:val="26"/>
                <w:szCs w:val="26"/>
              </w:rPr>
              <w:fldChar w:fldCharType="separate"/>
            </w:r>
            <w:r w:rsidRPr="003115B1">
              <w:rPr>
                <w:rFonts w:ascii="Times New Roman" w:hAnsi="Times New Roman" w:cs="Times New Roman"/>
                <w:noProof/>
                <w:webHidden/>
                <w:color w:val="000000" w:themeColor="text1"/>
                <w:sz w:val="26"/>
                <w:szCs w:val="26"/>
              </w:rPr>
              <w:t>44</w:t>
            </w:r>
            <w:r w:rsidRPr="003115B1">
              <w:rPr>
                <w:rFonts w:ascii="Times New Roman" w:hAnsi="Times New Roman" w:cs="Times New Roman"/>
                <w:noProof/>
                <w:webHidden/>
                <w:color w:val="000000" w:themeColor="text1"/>
                <w:sz w:val="26"/>
                <w:szCs w:val="26"/>
              </w:rPr>
              <w:fldChar w:fldCharType="end"/>
            </w:r>
          </w:hyperlink>
        </w:p>
        <w:p w14:paraId="757D0DB0" w14:textId="3646AD4D" w:rsidR="003115B1" w:rsidRPr="003115B1" w:rsidRDefault="003115B1">
          <w:pPr>
            <w:pStyle w:val="TOC3"/>
            <w:tabs>
              <w:tab w:val="right" w:leader="dot" w:pos="9062"/>
            </w:tabs>
            <w:rPr>
              <w:rFonts w:ascii="Times New Roman" w:eastAsiaTheme="minorEastAsia" w:hAnsi="Times New Roman" w:cs="Times New Roman"/>
              <w:noProof/>
              <w:color w:val="000000" w:themeColor="text1"/>
              <w:kern w:val="2"/>
              <w:sz w:val="26"/>
              <w:szCs w:val="26"/>
              <w:lang w:val="en-VN"/>
              <w14:ligatures w14:val="standardContextual"/>
            </w:rPr>
          </w:pPr>
          <w:hyperlink w:anchor="_Toc199715773" w:history="1">
            <w:r w:rsidRPr="003115B1">
              <w:rPr>
                <w:rStyle w:val="Hyperlink"/>
                <w:rFonts w:ascii="Times New Roman" w:hAnsi="Times New Roman"/>
                <w:noProof/>
                <w:color w:val="000000" w:themeColor="text1"/>
                <w:sz w:val="26"/>
                <w:szCs w:val="26"/>
              </w:rPr>
              <w:t>3.1.</w:t>
            </w:r>
            <w:r w:rsidRPr="003115B1">
              <w:rPr>
                <w:rStyle w:val="Hyperlink"/>
                <w:rFonts w:ascii="Times New Roman" w:hAnsi="Times New Roman"/>
                <w:noProof/>
                <w:color w:val="000000" w:themeColor="text1"/>
                <w:sz w:val="26"/>
                <w:szCs w:val="26"/>
                <w:lang w:val="vi-VN"/>
              </w:rPr>
              <w:t>8</w:t>
            </w:r>
            <w:r w:rsidRPr="003115B1">
              <w:rPr>
                <w:rStyle w:val="Hyperlink"/>
                <w:rFonts w:ascii="Times New Roman" w:hAnsi="Times New Roman"/>
                <w:noProof/>
                <w:color w:val="000000" w:themeColor="text1"/>
                <w:sz w:val="26"/>
                <w:szCs w:val="26"/>
              </w:rPr>
              <w:t>. Tác động tới giao thông của khu vực</w:t>
            </w:r>
            <w:r w:rsidRPr="003115B1">
              <w:rPr>
                <w:rFonts w:ascii="Times New Roman" w:hAnsi="Times New Roman" w:cs="Times New Roman"/>
                <w:noProof/>
                <w:webHidden/>
                <w:color w:val="000000" w:themeColor="text1"/>
                <w:sz w:val="26"/>
                <w:szCs w:val="26"/>
              </w:rPr>
              <w:tab/>
            </w:r>
            <w:r w:rsidRPr="003115B1">
              <w:rPr>
                <w:rFonts w:ascii="Times New Roman" w:hAnsi="Times New Roman" w:cs="Times New Roman"/>
                <w:noProof/>
                <w:webHidden/>
                <w:color w:val="000000" w:themeColor="text1"/>
                <w:sz w:val="26"/>
                <w:szCs w:val="26"/>
              </w:rPr>
              <w:fldChar w:fldCharType="begin"/>
            </w:r>
            <w:r w:rsidRPr="003115B1">
              <w:rPr>
                <w:rFonts w:ascii="Times New Roman" w:hAnsi="Times New Roman" w:cs="Times New Roman"/>
                <w:noProof/>
                <w:webHidden/>
                <w:color w:val="000000" w:themeColor="text1"/>
                <w:sz w:val="26"/>
                <w:szCs w:val="26"/>
              </w:rPr>
              <w:instrText xml:space="preserve"> PAGEREF _Toc199715773 \h </w:instrText>
            </w:r>
            <w:r w:rsidRPr="003115B1">
              <w:rPr>
                <w:rFonts w:ascii="Times New Roman" w:hAnsi="Times New Roman" w:cs="Times New Roman"/>
                <w:noProof/>
                <w:webHidden/>
                <w:color w:val="000000" w:themeColor="text1"/>
                <w:sz w:val="26"/>
                <w:szCs w:val="26"/>
              </w:rPr>
            </w:r>
            <w:r w:rsidRPr="003115B1">
              <w:rPr>
                <w:rFonts w:ascii="Times New Roman" w:hAnsi="Times New Roman" w:cs="Times New Roman"/>
                <w:noProof/>
                <w:webHidden/>
                <w:color w:val="000000" w:themeColor="text1"/>
                <w:sz w:val="26"/>
                <w:szCs w:val="26"/>
              </w:rPr>
              <w:fldChar w:fldCharType="separate"/>
            </w:r>
            <w:r w:rsidRPr="003115B1">
              <w:rPr>
                <w:rFonts w:ascii="Times New Roman" w:hAnsi="Times New Roman" w:cs="Times New Roman"/>
                <w:noProof/>
                <w:webHidden/>
                <w:color w:val="000000" w:themeColor="text1"/>
                <w:sz w:val="26"/>
                <w:szCs w:val="26"/>
              </w:rPr>
              <w:t>44</w:t>
            </w:r>
            <w:r w:rsidRPr="003115B1">
              <w:rPr>
                <w:rFonts w:ascii="Times New Roman" w:hAnsi="Times New Roman" w:cs="Times New Roman"/>
                <w:noProof/>
                <w:webHidden/>
                <w:color w:val="000000" w:themeColor="text1"/>
                <w:sz w:val="26"/>
                <w:szCs w:val="26"/>
              </w:rPr>
              <w:fldChar w:fldCharType="end"/>
            </w:r>
          </w:hyperlink>
        </w:p>
        <w:p w14:paraId="5982FCAA" w14:textId="6DA6639D" w:rsidR="003115B1" w:rsidRPr="003115B1" w:rsidRDefault="003115B1">
          <w:pPr>
            <w:pStyle w:val="TOC3"/>
            <w:tabs>
              <w:tab w:val="right" w:leader="dot" w:pos="9062"/>
            </w:tabs>
            <w:rPr>
              <w:rFonts w:ascii="Times New Roman" w:eastAsiaTheme="minorEastAsia" w:hAnsi="Times New Roman" w:cs="Times New Roman"/>
              <w:noProof/>
              <w:color w:val="000000" w:themeColor="text1"/>
              <w:kern w:val="2"/>
              <w:sz w:val="26"/>
              <w:szCs w:val="26"/>
              <w:lang w:val="en-VN"/>
              <w14:ligatures w14:val="standardContextual"/>
            </w:rPr>
          </w:pPr>
          <w:hyperlink w:anchor="_Toc199715774" w:history="1">
            <w:r w:rsidRPr="003115B1">
              <w:rPr>
                <w:rStyle w:val="Hyperlink"/>
                <w:rFonts w:ascii="Times New Roman" w:hAnsi="Times New Roman"/>
                <w:noProof/>
                <w:color w:val="000000" w:themeColor="text1"/>
                <w:sz w:val="26"/>
                <w:szCs w:val="26"/>
              </w:rPr>
              <w:t>3.1.</w:t>
            </w:r>
            <w:r w:rsidRPr="003115B1">
              <w:rPr>
                <w:rStyle w:val="Hyperlink"/>
                <w:rFonts w:ascii="Times New Roman" w:hAnsi="Times New Roman"/>
                <w:noProof/>
                <w:color w:val="000000" w:themeColor="text1"/>
                <w:sz w:val="26"/>
                <w:szCs w:val="26"/>
                <w:lang w:val="vi-VN"/>
              </w:rPr>
              <w:t>9</w:t>
            </w:r>
            <w:r w:rsidRPr="003115B1">
              <w:rPr>
                <w:rStyle w:val="Hyperlink"/>
                <w:rFonts w:ascii="Times New Roman" w:hAnsi="Times New Roman"/>
                <w:noProof/>
                <w:color w:val="000000" w:themeColor="text1"/>
                <w:sz w:val="26"/>
                <w:szCs w:val="26"/>
              </w:rPr>
              <w:t>. Tác động đến hộ dân sống dọc tuyến đường vận chuyển</w:t>
            </w:r>
            <w:r w:rsidRPr="003115B1">
              <w:rPr>
                <w:rFonts w:ascii="Times New Roman" w:hAnsi="Times New Roman" w:cs="Times New Roman"/>
                <w:noProof/>
                <w:webHidden/>
                <w:color w:val="000000" w:themeColor="text1"/>
                <w:sz w:val="26"/>
                <w:szCs w:val="26"/>
              </w:rPr>
              <w:tab/>
            </w:r>
            <w:r w:rsidRPr="003115B1">
              <w:rPr>
                <w:rFonts w:ascii="Times New Roman" w:hAnsi="Times New Roman" w:cs="Times New Roman"/>
                <w:noProof/>
                <w:webHidden/>
                <w:color w:val="000000" w:themeColor="text1"/>
                <w:sz w:val="26"/>
                <w:szCs w:val="26"/>
              </w:rPr>
              <w:fldChar w:fldCharType="begin"/>
            </w:r>
            <w:r w:rsidRPr="003115B1">
              <w:rPr>
                <w:rFonts w:ascii="Times New Roman" w:hAnsi="Times New Roman" w:cs="Times New Roman"/>
                <w:noProof/>
                <w:webHidden/>
                <w:color w:val="000000" w:themeColor="text1"/>
                <w:sz w:val="26"/>
                <w:szCs w:val="26"/>
              </w:rPr>
              <w:instrText xml:space="preserve"> PAGEREF _Toc199715774 \h </w:instrText>
            </w:r>
            <w:r w:rsidRPr="003115B1">
              <w:rPr>
                <w:rFonts w:ascii="Times New Roman" w:hAnsi="Times New Roman" w:cs="Times New Roman"/>
                <w:noProof/>
                <w:webHidden/>
                <w:color w:val="000000" w:themeColor="text1"/>
                <w:sz w:val="26"/>
                <w:szCs w:val="26"/>
              </w:rPr>
            </w:r>
            <w:r w:rsidRPr="003115B1">
              <w:rPr>
                <w:rFonts w:ascii="Times New Roman" w:hAnsi="Times New Roman" w:cs="Times New Roman"/>
                <w:noProof/>
                <w:webHidden/>
                <w:color w:val="000000" w:themeColor="text1"/>
                <w:sz w:val="26"/>
                <w:szCs w:val="26"/>
              </w:rPr>
              <w:fldChar w:fldCharType="separate"/>
            </w:r>
            <w:r w:rsidRPr="003115B1">
              <w:rPr>
                <w:rFonts w:ascii="Times New Roman" w:hAnsi="Times New Roman" w:cs="Times New Roman"/>
                <w:noProof/>
                <w:webHidden/>
                <w:color w:val="000000" w:themeColor="text1"/>
                <w:sz w:val="26"/>
                <w:szCs w:val="26"/>
              </w:rPr>
              <w:t>45</w:t>
            </w:r>
            <w:r w:rsidRPr="003115B1">
              <w:rPr>
                <w:rFonts w:ascii="Times New Roman" w:hAnsi="Times New Roman" w:cs="Times New Roman"/>
                <w:noProof/>
                <w:webHidden/>
                <w:color w:val="000000" w:themeColor="text1"/>
                <w:sz w:val="26"/>
                <w:szCs w:val="26"/>
              </w:rPr>
              <w:fldChar w:fldCharType="end"/>
            </w:r>
          </w:hyperlink>
        </w:p>
        <w:p w14:paraId="1123FCF9" w14:textId="2E900260" w:rsidR="003115B1" w:rsidRPr="003115B1" w:rsidRDefault="003115B1">
          <w:pPr>
            <w:pStyle w:val="TOC3"/>
            <w:tabs>
              <w:tab w:val="right" w:leader="dot" w:pos="9062"/>
            </w:tabs>
            <w:rPr>
              <w:rFonts w:ascii="Times New Roman" w:eastAsiaTheme="minorEastAsia" w:hAnsi="Times New Roman" w:cs="Times New Roman"/>
              <w:noProof/>
              <w:color w:val="000000" w:themeColor="text1"/>
              <w:kern w:val="2"/>
              <w:sz w:val="26"/>
              <w:szCs w:val="26"/>
              <w:lang w:val="en-VN"/>
              <w14:ligatures w14:val="standardContextual"/>
            </w:rPr>
          </w:pPr>
          <w:hyperlink w:anchor="_Toc199715775" w:history="1">
            <w:r w:rsidRPr="003115B1">
              <w:rPr>
                <w:rStyle w:val="Hyperlink"/>
                <w:rFonts w:ascii="Times New Roman" w:hAnsi="Times New Roman"/>
                <w:noProof/>
                <w:color w:val="000000" w:themeColor="text1"/>
                <w:sz w:val="26"/>
                <w:szCs w:val="26"/>
              </w:rPr>
              <w:t>3.1.1</w:t>
            </w:r>
            <w:r w:rsidRPr="003115B1">
              <w:rPr>
                <w:rStyle w:val="Hyperlink"/>
                <w:rFonts w:ascii="Times New Roman" w:hAnsi="Times New Roman"/>
                <w:noProof/>
                <w:color w:val="000000" w:themeColor="text1"/>
                <w:sz w:val="26"/>
                <w:szCs w:val="26"/>
                <w:lang w:val="vi-VN"/>
              </w:rPr>
              <w:t>0</w:t>
            </w:r>
            <w:r w:rsidRPr="003115B1">
              <w:rPr>
                <w:rStyle w:val="Hyperlink"/>
                <w:rFonts w:ascii="Times New Roman" w:hAnsi="Times New Roman"/>
                <w:noProof/>
                <w:color w:val="000000" w:themeColor="text1"/>
                <w:sz w:val="26"/>
                <w:szCs w:val="26"/>
              </w:rPr>
              <w:t>. Tác động đến hệ sinh thái khu vực</w:t>
            </w:r>
            <w:r w:rsidRPr="003115B1">
              <w:rPr>
                <w:rFonts w:ascii="Times New Roman" w:hAnsi="Times New Roman" w:cs="Times New Roman"/>
                <w:noProof/>
                <w:webHidden/>
                <w:color w:val="000000" w:themeColor="text1"/>
                <w:sz w:val="26"/>
                <w:szCs w:val="26"/>
              </w:rPr>
              <w:tab/>
            </w:r>
            <w:r w:rsidRPr="003115B1">
              <w:rPr>
                <w:rFonts w:ascii="Times New Roman" w:hAnsi="Times New Roman" w:cs="Times New Roman"/>
                <w:noProof/>
                <w:webHidden/>
                <w:color w:val="000000" w:themeColor="text1"/>
                <w:sz w:val="26"/>
                <w:szCs w:val="26"/>
              </w:rPr>
              <w:fldChar w:fldCharType="begin"/>
            </w:r>
            <w:r w:rsidRPr="003115B1">
              <w:rPr>
                <w:rFonts w:ascii="Times New Roman" w:hAnsi="Times New Roman" w:cs="Times New Roman"/>
                <w:noProof/>
                <w:webHidden/>
                <w:color w:val="000000" w:themeColor="text1"/>
                <w:sz w:val="26"/>
                <w:szCs w:val="26"/>
              </w:rPr>
              <w:instrText xml:space="preserve"> PAGEREF _Toc199715775 \h </w:instrText>
            </w:r>
            <w:r w:rsidRPr="003115B1">
              <w:rPr>
                <w:rFonts w:ascii="Times New Roman" w:hAnsi="Times New Roman" w:cs="Times New Roman"/>
                <w:noProof/>
                <w:webHidden/>
                <w:color w:val="000000" w:themeColor="text1"/>
                <w:sz w:val="26"/>
                <w:szCs w:val="26"/>
              </w:rPr>
            </w:r>
            <w:r w:rsidRPr="003115B1">
              <w:rPr>
                <w:rFonts w:ascii="Times New Roman" w:hAnsi="Times New Roman" w:cs="Times New Roman"/>
                <w:noProof/>
                <w:webHidden/>
                <w:color w:val="000000" w:themeColor="text1"/>
                <w:sz w:val="26"/>
                <w:szCs w:val="26"/>
              </w:rPr>
              <w:fldChar w:fldCharType="separate"/>
            </w:r>
            <w:r w:rsidRPr="003115B1">
              <w:rPr>
                <w:rFonts w:ascii="Times New Roman" w:hAnsi="Times New Roman" w:cs="Times New Roman"/>
                <w:noProof/>
                <w:webHidden/>
                <w:color w:val="000000" w:themeColor="text1"/>
                <w:sz w:val="26"/>
                <w:szCs w:val="26"/>
              </w:rPr>
              <w:t>45</w:t>
            </w:r>
            <w:r w:rsidRPr="003115B1">
              <w:rPr>
                <w:rFonts w:ascii="Times New Roman" w:hAnsi="Times New Roman" w:cs="Times New Roman"/>
                <w:noProof/>
                <w:webHidden/>
                <w:color w:val="000000" w:themeColor="text1"/>
                <w:sz w:val="26"/>
                <w:szCs w:val="26"/>
              </w:rPr>
              <w:fldChar w:fldCharType="end"/>
            </w:r>
          </w:hyperlink>
        </w:p>
        <w:p w14:paraId="2CAC8F8F" w14:textId="5ADD1A8B" w:rsidR="003115B1" w:rsidRPr="003115B1" w:rsidRDefault="003115B1">
          <w:pPr>
            <w:pStyle w:val="TOC3"/>
            <w:tabs>
              <w:tab w:val="right" w:leader="dot" w:pos="9062"/>
            </w:tabs>
            <w:rPr>
              <w:rFonts w:ascii="Times New Roman" w:eastAsiaTheme="minorEastAsia" w:hAnsi="Times New Roman" w:cs="Times New Roman"/>
              <w:noProof/>
              <w:color w:val="000000" w:themeColor="text1"/>
              <w:kern w:val="2"/>
              <w:sz w:val="26"/>
              <w:szCs w:val="26"/>
              <w:lang w:val="en-VN"/>
              <w14:ligatures w14:val="standardContextual"/>
            </w:rPr>
          </w:pPr>
          <w:hyperlink w:anchor="_Toc199715776" w:history="1">
            <w:r w:rsidRPr="003115B1">
              <w:rPr>
                <w:rStyle w:val="Hyperlink"/>
                <w:rFonts w:ascii="Times New Roman" w:hAnsi="Times New Roman"/>
                <w:noProof/>
                <w:color w:val="000000" w:themeColor="text1"/>
                <w:sz w:val="26"/>
                <w:szCs w:val="26"/>
              </w:rPr>
              <w:t>3.1.11. Tác động tới môi trường kinh tế - xã hội khu vực</w:t>
            </w:r>
            <w:r w:rsidRPr="003115B1">
              <w:rPr>
                <w:rFonts w:ascii="Times New Roman" w:hAnsi="Times New Roman" w:cs="Times New Roman"/>
                <w:noProof/>
                <w:webHidden/>
                <w:color w:val="000000" w:themeColor="text1"/>
                <w:sz w:val="26"/>
                <w:szCs w:val="26"/>
              </w:rPr>
              <w:tab/>
            </w:r>
            <w:r w:rsidRPr="003115B1">
              <w:rPr>
                <w:rFonts w:ascii="Times New Roman" w:hAnsi="Times New Roman" w:cs="Times New Roman"/>
                <w:noProof/>
                <w:webHidden/>
                <w:color w:val="000000" w:themeColor="text1"/>
                <w:sz w:val="26"/>
                <w:szCs w:val="26"/>
              </w:rPr>
              <w:fldChar w:fldCharType="begin"/>
            </w:r>
            <w:r w:rsidRPr="003115B1">
              <w:rPr>
                <w:rFonts w:ascii="Times New Roman" w:hAnsi="Times New Roman" w:cs="Times New Roman"/>
                <w:noProof/>
                <w:webHidden/>
                <w:color w:val="000000" w:themeColor="text1"/>
                <w:sz w:val="26"/>
                <w:szCs w:val="26"/>
              </w:rPr>
              <w:instrText xml:space="preserve"> PAGEREF _Toc199715776 \h </w:instrText>
            </w:r>
            <w:r w:rsidRPr="003115B1">
              <w:rPr>
                <w:rFonts w:ascii="Times New Roman" w:hAnsi="Times New Roman" w:cs="Times New Roman"/>
                <w:noProof/>
                <w:webHidden/>
                <w:color w:val="000000" w:themeColor="text1"/>
                <w:sz w:val="26"/>
                <w:szCs w:val="26"/>
              </w:rPr>
            </w:r>
            <w:r w:rsidRPr="003115B1">
              <w:rPr>
                <w:rFonts w:ascii="Times New Roman" w:hAnsi="Times New Roman" w:cs="Times New Roman"/>
                <w:noProof/>
                <w:webHidden/>
                <w:color w:val="000000" w:themeColor="text1"/>
                <w:sz w:val="26"/>
                <w:szCs w:val="26"/>
              </w:rPr>
              <w:fldChar w:fldCharType="separate"/>
            </w:r>
            <w:r w:rsidRPr="003115B1">
              <w:rPr>
                <w:rFonts w:ascii="Times New Roman" w:hAnsi="Times New Roman" w:cs="Times New Roman"/>
                <w:noProof/>
                <w:webHidden/>
                <w:color w:val="000000" w:themeColor="text1"/>
                <w:sz w:val="26"/>
                <w:szCs w:val="26"/>
              </w:rPr>
              <w:t>45</w:t>
            </w:r>
            <w:r w:rsidRPr="003115B1">
              <w:rPr>
                <w:rFonts w:ascii="Times New Roman" w:hAnsi="Times New Roman" w:cs="Times New Roman"/>
                <w:noProof/>
                <w:webHidden/>
                <w:color w:val="000000" w:themeColor="text1"/>
                <w:sz w:val="26"/>
                <w:szCs w:val="26"/>
              </w:rPr>
              <w:fldChar w:fldCharType="end"/>
            </w:r>
          </w:hyperlink>
        </w:p>
        <w:p w14:paraId="730C3624" w14:textId="714B6586" w:rsidR="003115B1" w:rsidRPr="003115B1" w:rsidRDefault="003115B1">
          <w:pPr>
            <w:pStyle w:val="TOC3"/>
            <w:tabs>
              <w:tab w:val="right" w:leader="dot" w:pos="9062"/>
            </w:tabs>
            <w:rPr>
              <w:rFonts w:ascii="Times New Roman" w:eastAsiaTheme="minorEastAsia" w:hAnsi="Times New Roman" w:cs="Times New Roman"/>
              <w:noProof/>
              <w:color w:val="000000" w:themeColor="text1"/>
              <w:kern w:val="2"/>
              <w:sz w:val="26"/>
              <w:szCs w:val="26"/>
              <w:lang w:val="en-VN"/>
              <w14:ligatures w14:val="standardContextual"/>
            </w:rPr>
          </w:pPr>
          <w:hyperlink w:anchor="_Toc199715777" w:history="1">
            <w:r w:rsidRPr="003115B1">
              <w:rPr>
                <w:rStyle w:val="Hyperlink"/>
                <w:rFonts w:ascii="Times New Roman" w:hAnsi="Times New Roman"/>
                <w:noProof/>
                <w:color w:val="000000" w:themeColor="text1"/>
                <w:sz w:val="26"/>
                <w:szCs w:val="26"/>
              </w:rPr>
              <w:t>3.1.1</w:t>
            </w:r>
            <w:r w:rsidRPr="003115B1">
              <w:rPr>
                <w:rStyle w:val="Hyperlink"/>
                <w:rFonts w:ascii="Times New Roman" w:hAnsi="Times New Roman"/>
                <w:noProof/>
                <w:color w:val="000000" w:themeColor="text1"/>
                <w:sz w:val="26"/>
                <w:szCs w:val="26"/>
                <w:lang w:val="vi-VN"/>
              </w:rPr>
              <w:t>2.</w:t>
            </w:r>
            <w:r w:rsidRPr="003115B1">
              <w:rPr>
                <w:rStyle w:val="Hyperlink"/>
                <w:rFonts w:ascii="Times New Roman" w:hAnsi="Times New Roman"/>
                <w:noProof/>
                <w:color w:val="000000" w:themeColor="text1"/>
                <w:sz w:val="26"/>
                <w:szCs w:val="26"/>
              </w:rPr>
              <w:t xml:space="preserve"> Dự báo tác động bởi các rủi ro, sự cố của dự án</w:t>
            </w:r>
            <w:r w:rsidRPr="003115B1">
              <w:rPr>
                <w:rFonts w:ascii="Times New Roman" w:hAnsi="Times New Roman" w:cs="Times New Roman"/>
                <w:noProof/>
                <w:webHidden/>
                <w:color w:val="000000" w:themeColor="text1"/>
                <w:sz w:val="26"/>
                <w:szCs w:val="26"/>
              </w:rPr>
              <w:tab/>
            </w:r>
            <w:r w:rsidRPr="003115B1">
              <w:rPr>
                <w:rFonts w:ascii="Times New Roman" w:hAnsi="Times New Roman" w:cs="Times New Roman"/>
                <w:noProof/>
                <w:webHidden/>
                <w:color w:val="000000" w:themeColor="text1"/>
                <w:sz w:val="26"/>
                <w:szCs w:val="26"/>
              </w:rPr>
              <w:fldChar w:fldCharType="begin"/>
            </w:r>
            <w:r w:rsidRPr="003115B1">
              <w:rPr>
                <w:rFonts w:ascii="Times New Roman" w:hAnsi="Times New Roman" w:cs="Times New Roman"/>
                <w:noProof/>
                <w:webHidden/>
                <w:color w:val="000000" w:themeColor="text1"/>
                <w:sz w:val="26"/>
                <w:szCs w:val="26"/>
              </w:rPr>
              <w:instrText xml:space="preserve"> PAGEREF _Toc199715777 \h </w:instrText>
            </w:r>
            <w:r w:rsidRPr="003115B1">
              <w:rPr>
                <w:rFonts w:ascii="Times New Roman" w:hAnsi="Times New Roman" w:cs="Times New Roman"/>
                <w:noProof/>
                <w:webHidden/>
                <w:color w:val="000000" w:themeColor="text1"/>
                <w:sz w:val="26"/>
                <w:szCs w:val="26"/>
              </w:rPr>
            </w:r>
            <w:r w:rsidRPr="003115B1">
              <w:rPr>
                <w:rFonts w:ascii="Times New Roman" w:hAnsi="Times New Roman" w:cs="Times New Roman"/>
                <w:noProof/>
                <w:webHidden/>
                <w:color w:val="000000" w:themeColor="text1"/>
                <w:sz w:val="26"/>
                <w:szCs w:val="26"/>
              </w:rPr>
              <w:fldChar w:fldCharType="separate"/>
            </w:r>
            <w:r w:rsidRPr="003115B1">
              <w:rPr>
                <w:rFonts w:ascii="Times New Roman" w:hAnsi="Times New Roman" w:cs="Times New Roman"/>
                <w:noProof/>
                <w:webHidden/>
                <w:color w:val="000000" w:themeColor="text1"/>
                <w:sz w:val="26"/>
                <w:szCs w:val="26"/>
              </w:rPr>
              <w:t>46</w:t>
            </w:r>
            <w:r w:rsidRPr="003115B1">
              <w:rPr>
                <w:rFonts w:ascii="Times New Roman" w:hAnsi="Times New Roman" w:cs="Times New Roman"/>
                <w:noProof/>
                <w:webHidden/>
                <w:color w:val="000000" w:themeColor="text1"/>
                <w:sz w:val="26"/>
                <w:szCs w:val="26"/>
              </w:rPr>
              <w:fldChar w:fldCharType="end"/>
            </w:r>
          </w:hyperlink>
        </w:p>
        <w:p w14:paraId="3685F113" w14:textId="535F355B" w:rsidR="003115B1" w:rsidRPr="003115B1" w:rsidRDefault="003115B1">
          <w:pPr>
            <w:pStyle w:val="TOC2"/>
            <w:tabs>
              <w:tab w:val="right" w:leader="dot" w:pos="9062"/>
            </w:tabs>
            <w:rPr>
              <w:rFonts w:ascii="Times New Roman" w:eastAsiaTheme="minorEastAsia" w:hAnsi="Times New Roman" w:cs="Times New Roman"/>
              <w:b w:val="0"/>
              <w:bCs w:val="0"/>
              <w:smallCaps/>
              <w:noProof/>
              <w:color w:val="000000" w:themeColor="text1"/>
              <w:kern w:val="2"/>
              <w:sz w:val="26"/>
              <w:szCs w:val="26"/>
              <w:lang w:val="en-VN"/>
              <w14:ligatures w14:val="standardContextual"/>
            </w:rPr>
          </w:pPr>
          <w:hyperlink w:anchor="_Toc199715778" w:history="1">
            <w:r w:rsidRPr="003115B1">
              <w:rPr>
                <w:rStyle w:val="Hyperlink"/>
                <w:rFonts w:ascii="Times New Roman" w:hAnsi="Times New Roman"/>
                <w:b w:val="0"/>
                <w:bCs w:val="0"/>
                <w:noProof/>
                <w:color w:val="000000" w:themeColor="text1"/>
                <w:sz w:val="26"/>
                <w:szCs w:val="26"/>
              </w:rPr>
              <w:t>3.2. Đánh giá, dự báo các tác động môi trường trong giai đoạn vận hành dự án</w:t>
            </w:r>
            <w:r w:rsidRPr="003115B1">
              <w:rPr>
                <w:rFonts w:ascii="Times New Roman" w:hAnsi="Times New Roman" w:cs="Times New Roman"/>
                <w:b w:val="0"/>
                <w:bCs w:val="0"/>
                <w:noProof/>
                <w:webHidden/>
                <w:color w:val="000000" w:themeColor="text1"/>
                <w:sz w:val="26"/>
                <w:szCs w:val="26"/>
              </w:rPr>
              <w:tab/>
            </w:r>
            <w:r w:rsidRPr="003115B1">
              <w:rPr>
                <w:rFonts w:ascii="Times New Roman" w:hAnsi="Times New Roman" w:cs="Times New Roman"/>
                <w:b w:val="0"/>
                <w:bCs w:val="0"/>
                <w:noProof/>
                <w:webHidden/>
                <w:color w:val="000000" w:themeColor="text1"/>
                <w:sz w:val="26"/>
                <w:szCs w:val="26"/>
              </w:rPr>
              <w:fldChar w:fldCharType="begin"/>
            </w:r>
            <w:r w:rsidRPr="003115B1">
              <w:rPr>
                <w:rFonts w:ascii="Times New Roman" w:hAnsi="Times New Roman" w:cs="Times New Roman"/>
                <w:b w:val="0"/>
                <w:bCs w:val="0"/>
                <w:noProof/>
                <w:webHidden/>
                <w:color w:val="000000" w:themeColor="text1"/>
                <w:sz w:val="26"/>
                <w:szCs w:val="26"/>
              </w:rPr>
              <w:instrText xml:space="preserve"> PAGEREF _Toc199715778 \h </w:instrText>
            </w:r>
            <w:r w:rsidRPr="003115B1">
              <w:rPr>
                <w:rFonts w:ascii="Times New Roman" w:hAnsi="Times New Roman" w:cs="Times New Roman"/>
                <w:b w:val="0"/>
                <w:bCs w:val="0"/>
                <w:noProof/>
                <w:webHidden/>
                <w:color w:val="000000" w:themeColor="text1"/>
                <w:sz w:val="26"/>
                <w:szCs w:val="26"/>
              </w:rPr>
            </w:r>
            <w:r w:rsidRPr="003115B1">
              <w:rPr>
                <w:rFonts w:ascii="Times New Roman" w:hAnsi="Times New Roman" w:cs="Times New Roman"/>
                <w:b w:val="0"/>
                <w:bCs w:val="0"/>
                <w:noProof/>
                <w:webHidden/>
                <w:color w:val="000000" w:themeColor="text1"/>
                <w:sz w:val="26"/>
                <w:szCs w:val="26"/>
              </w:rPr>
              <w:fldChar w:fldCharType="separate"/>
            </w:r>
            <w:r w:rsidRPr="003115B1">
              <w:rPr>
                <w:rFonts w:ascii="Times New Roman" w:hAnsi="Times New Roman" w:cs="Times New Roman"/>
                <w:b w:val="0"/>
                <w:bCs w:val="0"/>
                <w:noProof/>
                <w:webHidden/>
                <w:color w:val="000000" w:themeColor="text1"/>
                <w:sz w:val="26"/>
                <w:szCs w:val="26"/>
              </w:rPr>
              <w:t>48</w:t>
            </w:r>
            <w:r w:rsidRPr="003115B1">
              <w:rPr>
                <w:rFonts w:ascii="Times New Roman" w:hAnsi="Times New Roman" w:cs="Times New Roman"/>
                <w:b w:val="0"/>
                <w:bCs w:val="0"/>
                <w:noProof/>
                <w:webHidden/>
                <w:color w:val="000000" w:themeColor="text1"/>
                <w:sz w:val="26"/>
                <w:szCs w:val="26"/>
              </w:rPr>
              <w:fldChar w:fldCharType="end"/>
            </w:r>
          </w:hyperlink>
        </w:p>
        <w:p w14:paraId="4B7E3241" w14:textId="2BDBC074" w:rsidR="003115B1" w:rsidRPr="003115B1" w:rsidRDefault="003115B1">
          <w:pPr>
            <w:pStyle w:val="TOC3"/>
            <w:tabs>
              <w:tab w:val="right" w:leader="dot" w:pos="9062"/>
            </w:tabs>
            <w:rPr>
              <w:rFonts w:ascii="Times New Roman" w:eastAsiaTheme="minorEastAsia" w:hAnsi="Times New Roman" w:cs="Times New Roman"/>
              <w:noProof/>
              <w:color w:val="000000" w:themeColor="text1"/>
              <w:kern w:val="2"/>
              <w:sz w:val="26"/>
              <w:szCs w:val="26"/>
              <w:lang w:val="en-VN"/>
              <w14:ligatures w14:val="standardContextual"/>
            </w:rPr>
          </w:pPr>
          <w:hyperlink w:anchor="_Toc199715779" w:history="1">
            <w:r w:rsidRPr="003115B1">
              <w:rPr>
                <w:rStyle w:val="Hyperlink"/>
                <w:rFonts w:ascii="Times New Roman" w:hAnsi="Times New Roman"/>
                <w:noProof/>
                <w:color w:val="000000" w:themeColor="text1"/>
                <w:sz w:val="26"/>
                <w:szCs w:val="26"/>
              </w:rPr>
              <w:t>3.2.1. Ô nhiễm môi trường không khí</w:t>
            </w:r>
            <w:r w:rsidRPr="003115B1">
              <w:rPr>
                <w:rFonts w:ascii="Times New Roman" w:hAnsi="Times New Roman" w:cs="Times New Roman"/>
                <w:noProof/>
                <w:webHidden/>
                <w:color w:val="000000" w:themeColor="text1"/>
                <w:sz w:val="26"/>
                <w:szCs w:val="26"/>
              </w:rPr>
              <w:tab/>
            </w:r>
            <w:r w:rsidRPr="003115B1">
              <w:rPr>
                <w:rFonts w:ascii="Times New Roman" w:hAnsi="Times New Roman" w:cs="Times New Roman"/>
                <w:noProof/>
                <w:webHidden/>
                <w:color w:val="000000" w:themeColor="text1"/>
                <w:sz w:val="26"/>
                <w:szCs w:val="26"/>
              </w:rPr>
              <w:fldChar w:fldCharType="begin"/>
            </w:r>
            <w:r w:rsidRPr="003115B1">
              <w:rPr>
                <w:rFonts w:ascii="Times New Roman" w:hAnsi="Times New Roman" w:cs="Times New Roman"/>
                <w:noProof/>
                <w:webHidden/>
                <w:color w:val="000000" w:themeColor="text1"/>
                <w:sz w:val="26"/>
                <w:szCs w:val="26"/>
              </w:rPr>
              <w:instrText xml:space="preserve"> PAGEREF _Toc199715779 \h </w:instrText>
            </w:r>
            <w:r w:rsidRPr="003115B1">
              <w:rPr>
                <w:rFonts w:ascii="Times New Roman" w:hAnsi="Times New Roman" w:cs="Times New Roman"/>
                <w:noProof/>
                <w:webHidden/>
                <w:color w:val="000000" w:themeColor="text1"/>
                <w:sz w:val="26"/>
                <w:szCs w:val="26"/>
              </w:rPr>
            </w:r>
            <w:r w:rsidRPr="003115B1">
              <w:rPr>
                <w:rFonts w:ascii="Times New Roman" w:hAnsi="Times New Roman" w:cs="Times New Roman"/>
                <w:noProof/>
                <w:webHidden/>
                <w:color w:val="000000" w:themeColor="text1"/>
                <w:sz w:val="26"/>
                <w:szCs w:val="26"/>
              </w:rPr>
              <w:fldChar w:fldCharType="separate"/>
            </w:r>
            <w:r w:rsidRPr="003115B1">
              <w:rPr>
                <w:rFonts w:ascii="Times New Roman" w:hAnsi="Times New Roman" w:cs="Times New Roman"/>
                <w:noProof/>
                <w:webHidden/>
                <w:color w:val="000000" w:themeColor="text1"/>
                <w:sz w:val="26"/>
                <w:szCs w:val="26"/>
              </w:rPr>
              <w:t>49</w:t>
            </w:r>
            <w:r w:rsidRPr="003115B1">
              <w:rPr>
                <w:rFonts w:ascii="Times New Roman" w:hAnsi="Times New Roman" w:cs="Times New Roman"/>
                <w:noProof/>
                <w:webHidden/>
                <w:color w:val="000000" w:themeColor="text1"/>
                <w:sz w:val="26"/>
                <w:szCs w:val="26"/>
              </w:rPr>
              <w:fldChar w:fldCharType="end"/>
            </w:r>
          </w:hyperlink>
        </w:p>
        <w:p w14:paraId="435AC4F9" w14:textId="5D1A2AC9" w:rsidR="003115B1" w:rsidRPr="003115B1" w:rsidRDefault="003115B1">
          <w:pPr>
            <w:pStyle w:val="TOC3"/>
            <w:tabs>
              <w:tab w:val="right" w:leader="dot" w:pos="9062"/>
            </w:tabs>
            <w:rPr>
              <w:rFonts w:ascii="Times New Roman" w:eastAsiaTheme="minorEastAsia" w:hAnsi="Times New Roman" w:cs="Times New Roman"/>
              <w:noProof/>
              <w:color w:val="000000" w:themeColor="text1"/>
              <w:kern w:val="2"/>
              <w:sz w:val="26"/>
              <w:szCs w:val="26"/>
              <w:lang w:val="en-VN"/>
              <w14:ligatures w14:val="standardContextual"/>
            </w:rPr>
          </w:pPr>
          <w:hyperlink w:anchor="_Toc199715780" w:history="1">
            <w:r w:rsidRPr="003115B1">
              <w:rPr>
                <w:rStyle w:val="Hyperlink"/>
                <w:rFonts w:ascii="Times New Roman" w:hAnsi="Times New Roman"/>
                <w:noProof/>
                <w:color w:val="000000" w:themeColor="text1"/>
                <w:sz w:val="26"/>
                <w:szCs w:val="26"/>
              </w:rPr>
              <w:t>3.2.2. Ô nhiễm môi trường nước</w:t>
            </w:r>
            <w:r w:rsidRPr="003115B1">
              <w:rPr>
                <w:rFonts w:ascii="Times New Roman" w:hAnsi="Times New Roman" w:cs="Times New Roman"/>
                <w:noProof/>
                <w:webHidden/>
                <w:color w:val="000000" w:themeColor="text1"/>
                <w:sz w:val="26"/>
                <w:szCs w:val="26"/>
              </w:rPr>
              <w:tab/>
            </w:r>
            <w:r w:rsidRPr="003115B1">
              <w:rPr>
                <w:rFonts w:ascii="Times New Roman" w:hAnsi="Times New Roman" w:cs="Times New Roman"/>
                <w:noProof/>
                <w:webHidden/>
                <w:color w:val="000000" w:themeColor="text1"/>
                <w:sz w:val="26"/>
                <w:szCs w:val="26"/>
              </w:rPr>
              <w:fldChar w:fldCharType="begin"/>
            </w:r>
            <w:r w:rsidRPr="003115B1">
              <w:rPr>
                <w:rFonts w:ascii="Times New Roman" w:hAnsi="Times New Roman" w:cs="Times New Roman"/>
                <w:noProof/>
                <w:webHidden/>
                <w:color w:val="000000" w:themeColor="text1"/>
                <w:sz w:val="26"/>
                <w:szCs w:val="26"/>
              </w:rPr>
              <w:instrText xml:space="preserve"> PAGEREF _Toc199715780 \h </w:instrText>
            </w:r>
            <w:r w:rsidRPr="003115B1">
              <w:rPr>
                <w:rFonts w:ascii="Times New Roman" w:hAnsi="Times New Roman" w:cs="Times New Roman"/>
                <w:noProof/>
                <w:webHidden/>
                <w:color w:val="000000" w:themeColor="text1"/>
                <w:sz w:val="26"/>
                <w:szCs w:val="26"/>
              </w:rPr>
            </w:r>
            <w:r w:rsidRPr="003115B1">
              <w:rPr>
                <w:rFonts w:ascii="Times New Roman" w:hAnsi="Times New Roman" w:cs="Times New Roman"/>
                <w:noProof/>
                <w:webHidden/>
                <w:color w:val="000000" w:themeColor="text1"/>
                <w:sz w:val="26"/>
                <w:szCs w:val="26"/>
              </w:rPr>
              <w:fldChar w:fldCharType="separate"/>
            </w:r>
            <w:r w:rsidRPr="003115B1">
              <w:rPr>
                <w:rFonts w:ascii="Times New Roman" w:hAnsi="Times New Roman" w:cs="Times New Roman"/>
                <w:noProof/>
                <w:webHidden/>
                <w:color w:val="000000" w:themeColor="text1"/>
                <w:sz w:val="26"/>
                <w:szCs w:val="26"/>
              </w:rPr>
              <w:t>54</w:t>
            </w:r>
            <w:r w:rsidRPr="003115B1">
              <w:rPr>
                <w:rFonts w:ascii="Times New Roman" w:hAnsi="Times New Roman" w:cs="Times New Roman"/>
                <w:noProof/>
                <w:webHidden/>
                <w:color w:val="000000" w:themeColor="text1"/>
                <w:sz w:val="26"/>
                <w:szCs w:val="26"/>
              </w:rPr>
              <w:fldChar w:fldCharType="end"/>
            </w:r>
          </w:hyperlink>
        </w:p>
        <w:p w14:paraId="0C436ABD" w14:textId="1F59EB3A" w:rsidR="003115B1" w:rsidRPr="003115B1" w:rsidRDefault="003115B1">
          <w:pPr>
            <w:pStyle w:val="TOC3"/>
            <w:tabs>
              <w:tab w:val="right" w:leader="dot" w:pos="9062"/>
            </w:tabs>
            <w:rPr>
              <w:rFonts w:ascii="Times New Roman" w:eastAsiaTheme="minorEastAsia" w:hAnsi="Times New Roman" w:cs="Times New Roman"/>
              <w:noProof/>
              <w:color w:val="000000" w:themeColor="text1"/>
              <w:kern w:val="2"/>
              <w:sz w:val="26"/>
              <w:szCs w:val="26"/>
              <w:lang w:val="en-VN"/>
              <w14:ligatures w14:val="standardContextual"/>
            </w:rPr>
          </w:pPr>
          <w:hyperlink w:anchor="_Toc199715781" w:history="1">
            <w:r w:rsidRPr="003115B1">
              <w:rPr>
                <w:rStyle w:val="Hyperlink"/>
                <w:rFonts w:ascii="Times New Roman" w:hAnsi="Times New Roman"/>
                <w:noProof/>
                <w:color w:val="000000" w:themeColor="text1"/>
                <w:sz w:val="26"/>
                <w:szCs w:val="26"/>
              </w:rPr>
              <w:t>3.2.3. Ô nhiễm do chất thải rắn</w:t>
            </w:r>
            <w:r w:rsidRPr="003115B1">
              <w:rPr>
                <w:rFonts w:ascii="Times New Roman" w:hAnsi="Times New Roman" w:cs="Times New Roman"/>
                <w:noProof/>
                <w:webHidden/>
                <w:color w:val="000000" w:themeColor="text1"/>
                <w:sz w:val="26"/>
                <w:szCs w:val="26"/>
              </w:rPr>
              <w:tab/>
            </w:r>
            <w:r w:rsidRPr="003115B1">
              <w:rPr>
                <w:rFonts w:ascii="Times New Roman" w:hAnsi="Times New Roman" w:cs="Times New Roman"/>
                <w:noProof/>
                <w:webHidden/>
                <w:color w:val="000000" w:themeColor="text1"/>
                <w:sz w:val="26"/>
                <w:szCs w:val="26"/>
              </w:rPr>
              <w:fldChar w:fldCharType="begin"/>
            </w:r>
            <w:r w:rsidRPr="003115B1">
              <w:rPr>
                <w:rFonts w:ascii="Times New Roman" w:hAnsi="Times New Roman" w:cs="Times New Roman"/>
                <w:noProof/>
                <w:webHidden/>
                <w:color w:val="000000" w:themeColor="text1"/>
                <w:sz w:val="26"/>
                <w:szCs w:val="26"/>
              </w:rPr>
              <w:instrText xml:space="preserve"> PAGEREF _Toc199715781 \h </w:instrText>
            </w:r>
            <w:r w:rsidRPr="003115B1">
              <w:rPr>
                <w:rFonts w:ascii="Times New Roman" w:hAnsi="Times New Roman" w:cs="Times New Roman"/>
                <w:noProof/>
                <w:webHidden/>
                <w:color w:val="000000" w:themeColor="text1"/>
                <w:sz w:val="26"/>
                <w:szCs w:val="26"/>
              </w:rPr>
            </w:r>
            <w:r w:rsidRPr="003115B1">
              <w:rPr>
                <w:rFonts w:ascii="Times New Roman" w:hAnsi="Times New Roman" w:cs="Times New Roman"/>
                <w:noProof/>
                <w:webHidden/>
                <w:color w:val="000000" w:themeColor="text1"/>
                <w:sz w:val="26"/>
                <w:szCs w:val="26"/>
              </w:rPr>
              <w:fldChar w:fldCharType="separate"/>
            </w:r>
            <w:r w:rsidRPr="003115B1">
              <w:rPr>
                <w:rFonts w:ascii="Times New Roman" w:hAnsi="Times New Roman" w:cs="Times New Roman"/>
                <w:noProof/>
                <w:webHidden/>
                <w:color w:val="000000" w:themeColor="text1"/>
                <w:sz w:val="26"/>
                <w:szCs w:val="26"/>
              </w:rPr>
              <w:t>58</w:t>
            </w:r>
            <w:r w:rsidRPr="003115B1">
              <w:rPr>
                <w:rFonts w:ascii="Times New Roman" w:hAnsi="Times New Roman" w:cs="Times New Roman"/>
                <w:noProof/>
                <w:webHidden/>
                <w:color w:val="000000" w:themeColor="text1"/>
                <w:sz w:val="26"/>
                <w:szCs w:val="26"/>
              </w:rPr>
              <w:fldChar w:fldCharType="end"/>
            </w:r>
          </w:hyperlink>
        </w:p>
        <w:p w14:paraId="116285D1" w14:textId="78836DBB" w:rsidR="003115B1" w:rsidRPr="003115B1" w:rsidRDefault="003115B1">
          <w:pPr>
            <w:pStyle w:val="TOC3"/>
            <w:tabs>
              <w:tab w:val="right" w:leader="dot" w:pos="9062"/>
            </w:tabs>
            <w:rPr>
              <w:rFonts w:ascii="Times New Roman" w:eastAsiaTheme="minorEastAsia" w:hAnsi="Times New Roman" w:cs="Times New Roman"/>
              <w:noProof/>
              <w:color w:val="000000" w:themeColor="text1"/>
              <w:kern w:val="2"/>
              <w:sz w:val="26"/>
              <w:szCs w:val="26"/>
              <w:lang w:val="en-VN"/>
              <w14:ligatures w14:val="standardContextual"/>
            </w:rPr>
          </w:pPr>
          <w:hyperlink w:anchor="_Toc199715782" w:history="1">
            <w:r w:rsidRPr="003115B1">
              <w:rPr>
                <w:rStyle w:val="Hyperlink"/>
                <w:rFonts w:ascii="Times New Roman" w:hAnsi="Times New Roman"/>
                <w:noProof/>
                <w:color w:val="000000" w:themeColor="text1"/>
                <w:sz w:val="26"/>
                <w:szCs w:val="26"/>
              </w:rPr>
              <w:t>3.2.4. Ô nhiễm tiếng ồn</w:t>
            </w:r>
            <w:r w:rsidRPr="003115B1">
              <w:rPr>
                <w:rFonts w:ascii="Times New Roman" w:hAnsi="Times New Roman" w:cs="Times New Roman"/>
                <w:noProof/>
                <w:webHidden/>
                <w:color w:val="000000" w:themeColor="text1"/>
                <w:sz w:val="26"/>
                <w:szCs w:val="26"/>
              </w:rPr>
              <w:tab/>
            </w:r>
            <w:r w:rsidRPr="003115B1">
              <w:rPr>
                <w:rFonts w:ascii="Times New Roman" w:hAnsi="Times New Roman" w:cs="Times New Roman"/>
                <w:noProof/>
                <w:webHidden/>
                <w:color w:val="000000" w:themeColor="text1"/>
                <w:sz w:val="26"/>
                <w:szCs w:val="26"/>
              </w:rPr>
              <w:fldChar w:fldCharType="begin"/>
            </w:r>
            <w:r w:rsidRPr="003115B1">
              <w:rPr>
                <w:rFonts w:ascii="Times New Roman" w:hAnsi="Times New Roman" w:cs="Times New Roman"/>
                <w:noProof/>
                <w:webHidden/>
                <w:color w:val="000000" w:themeColor="text1"/>
                <w:sz w:val="26"/>
                <w:szCs w:val="26"/>
              </w:rPr>
              <w:instrText xml:space="preserve"> PAGEREF _Toc199715782 \h </w:instrText>
            </w:r>
            <w:r w:rsidRPr="003115B1">
              <w:rPr>
                <w:rFonts w:ascii="Times New Roman" w:hAnsi="Times New Roman" w:cs="Times New Roman"/>
                <w:noProof/>
                <w:webHidden/>
                <w:color w:val="000000" w:themeColor="text1"/>
                <w:sz w:val="26"/>
                <w:szCs w:val="26"/>
              </w:rPr>
            </w:r>
            <w:r w:rsidRPr="003115B1">
              <w:rPr>
                <w:rFonts w:ascii="Times New Roman" w:hAnsi="Times New Roman" w:cs="Times New Roman"/>
                <w:noProof/>
                <w:webHidden/>
                <w:color w:val="000000" w:themeColor="text1"/>
                <w:sz w:val="26"/>
                <w:szCs w:val="26"/>
              </w:rPr>
              <w:fldChar w:fldCharType="separate"/>
            </w:r>
            <w:r w:rsidRPr="003115B1">
              <w:rPr>
                <w:rFonts w:ascii="Times New Roman" w:hAnsi="Times New Roman" w:cs="Times New Roman"/>
                <w:noProof/>
                <w:webHidden/>
                <w:color w:val="000000" w:themeColor="text1"/>
                <w:sz w:val="26"/>
                <w:szCs w:val="26"/>
              </w:rPr>
              <w:t>62</w:t>
            </w:r>
            <w:r w:rsidRPr="003115B1">
              <w:rPr>
                <w:rFonts w:ascii="Times New Roman" w:hAnsi="Times New Roman" w:cs="Times New Roman"/>
                <w:noProof/>
                <w:webHidden/>
                <w:color w:val="000000" w:themeColor="text1"/>
                <w:sz w:val="26"/>
                <w:szCs w:val="26"/>
              </w:rPr>
              <w:fldChar w:fldCharType="end"/>
            </w:r>
          </w:hyperlink>
        </w:p>
        <w:p w14:paraId="0BB45C66" w14:textId="0581C1C4" w:rsidR="003115B1" w:rsidRPr="003115B1" w:rsidRDefault="003115B1">
          <w:pPr>
            <w:pStyle w:val="TOC3"/>
            <w:tabs>
              <w:tab w:val="right" w:leader="dot" w:pos="9062"/>
            </w:tabs>
            <w:rPr>
              <w:rFonts w:ascii="Times New Roman" w:eastAsiaTheme="minorEastAsia" w:hAnsi="Times New Roman" w:cs="Times New Roman"/>
              <w:noProof/>
              <w:color w:val="000000" w:themeColor="text1"/>
              <w:kern w:val="2"/>
              <w:sz w:val="26"/>
              <w:szCs w:val="26"/>
              <w:lang w:val="en-VN"/>
              <w14:ligatures w14:val="standardContextual"/>
            </w:rPr>
          </w:pPr>
          <w:hyperlink w:anchor="_Toc199715783" w:history="1">
            <w:r w:rsidRPr="003115B1">
              <w:rPr>
                <w:rStyle w:val="Hyperlink"/>
                <w:rFonts w:ascii="Times New Roman" w:hAnsi="Times New Roman"/>
                <w:noProof/>
                <w:color w:val="000000" w:themeColor="text1"/>
                <w:sz w:val="26"/>
                <w:szCs w:val="26"/>
              </w:rPr>
              <w:t>3.2.5. Tác động từ việc chăm sóc cây xanh</w:t>
            </w:r>
            <w:r w:rsidRPr="003115B1">
              <w:rPr>
                <w:rFonts w:ascii="Times New Roman" w:hAnsi="Times New Roman" w:cs="Times New Roman"/>
                <w:noProof/>
                <w:webHidden/>
                <w:color w:val="000000" w:themeColor="text1"/>
                <w:sz w:val="26"/>
                <w:szCs w:val="26"/>
              </w:rPr>
              <w:tab/>
            </w:r>
            <w:r w:rsidRPr="003115B1">
              <w:rPr>
                <w:rFonts w:ascii="Times New Roman" w:hAnsi="Times New Roman" w:cs="Times New Roman"/>
                <w:noProof/>
                <w:webHidden/>
                <w:color w:val="000000" w:themeColor="text1"/>
                <w:sz w:val="26"/>
                <w:szCs w:val="26"/>
              </w:rPr>
              <w:fldChar w:fldCharType="begin"/>
            </w:r>
            <w:r w:rsidRPr="003115B1">
              <w:rPr>
                <w:rFonts w:ascii="Times New Roman" w:hAnsi="Times New Roman" w:cs="Times New Roman"/>
                <w:noProof/>
                <w:webHidden/>
                <w:color w:val="000000" w:themeColor="text1"/>
                <w:sz w:val="26"/>
                <w:szCs w:val="26"/>
              </w:rPr>
              <w:instrText xml:space="preserve"> PAGEREF _Toc199715783 \h </w:instrText>
            </w:r>
            <w:r w:rsidRPr="003115B1">
              <w:rPr>
                <w:rFonts w:ascii="Times New Roman" w:hAnsi="Times New Roman" w:cs="Times New Roman"/>
                <w:noProof/>
                <w:webHidden/>
                <w:color w:val="000000" w:themeColor="text1"/>
                <w:sz w:val="26"/>
                <w:szCs w:val="26"/>
              </w:rPr>
            </w:r>
            <w:r w:rsidRPr="003115B1">
              <w:rPr>
                <w:rFonts w:ascii="Times New Roman" w:hAnsi="Times New Roman" w:cs="Times New Roman"/>
                <w:noProof/>
                <w:webHidden/>
                <w:color w:val="000000" w:themeColor="text1"/>
                <w:sz w:val="26"/>
                <w:szCs w:val="26"/>
              </w:rPr>
              <w:fldChar w:fldCharType="separate"/>
            </w:r>
            <w:r w:rsidRPr="003115B1">
              <w:rPr>
                <w:rFonts w:ascii="Times New Roman" w:hAnsi="Times New Roman" w:cs="Times New Roman"/>
                <w:noProof/>
                <w:webHidden/>
                <w:color w:val="000000" w:themeColor="text1"/>
                <w:sz w:val="26"/>
                <w:szCs w:val="26"/>
              </w:rPr>
              <w:t>62</w:t>
            </w:r>
            <w:r w:rsidRPr="003115B1">
              <w:rPr>
                <w:rFonts w:ascii="Times New Roman" w:hAnsi="Times New Roman" w:cs="Times New Roman"/>
                <w:noProof/>
                <w:webHidden/>
                <w:color w:val="000000" w:themeColor="text1"/>
                <w:sz w:val="26"/>
                <w:szCs w:val="26"/>
              </w:rPr>
              <w:fldChar w:fldCharType="end"/>
            </w:r>
          </w:hyperlink>
        </w:p>
        <w:p w14:paraId="214974BF" w14:textId="5353F095" w:rsidR="003115B1" w:rsidRPr="003115B1" w:rsidRDefault="003115B1">
          <w:pPr>
            <w:pStyle w:val="TOC3"/>
            <w:tabs>
              <w:tab w:val="right" w:leader="dot" w:pos="9062"/>
            </w:tabs>
            <w:rPr>
              <w:rFonts w:ascii="Times New Roman" w:eastAsiaTheme="minorEastAsia" w:hAnsi="Times New Roman" w:cs="Times New Roman"/>
              <w:noProof/>
              <w:color w:val="000000" w:themeColor="text1"/>
              <w:kern w:val="2"/>
              <w:sz w:val="26"/>
              <w:szCs w:val="26"/>
              <w:lang w:val="en-VN"/>
              <w14:ligatures w14:val="standardContextual"/>
            </w:rPr>
          </w:pPr>
          <w:hyperlink w:anchor="_Toc199715784" w:history="1">
            <w:r w:rsidRPr="003115B1">
              <w:rPr>
                <w:rStyle w:val="Hyperlink"/>
                <w:rFonts w:ascii="Times New Roman" w:hAnsi="Times New Roman"/>
                <w:noProof/>
                <w:color w:val="000000" w:themeColor="text1"/>
                <w:sz w:val="26"/>
                <w:szCs w:val="26"/>
              </w:rPr>
              <w:t>3.2.</w:t>
            </w:r>
            <w:r w:rsidRPr="003115B1">
              <w:rPr>
                <w:rStyle w:val="Hyperlink"/>
                <w:rFonts w:ascii="Times New Roman" w:hAnsi="Times New Roman"/>
                <w:noProof/>
                <w:color w:val="000000" w:themeColor="text1"/>
                <w:sz w:val="26"/>
                <w:szCs w:val="26"/>
                <w:lang w:val="vi-VN"/>
              </w:rPr>
              <w:t>6</w:t>
            </w:r>
            <w:r w:rsidRPr="003115B1">
              <w:rPr>
                <w:rStyle w:val="Hyperlink"/>
                <w:rFonts w:ascii="Times New Roman" w:hAnsi="Times New Roman"/>
                <w:noProof/>
                <w:color w:val="000000" w:themeColor="text1"/>
                <w:sz w:val="26"/>
                <w:szCs w:val="26"/>
              </w:rPr>
              <w:t>. Tác động đến Kinh tế - xã hội.</w:t>
            </w:r>
            <w:r w:rsidRPr="003115B1">
              <w:rPr>
                <w:rFonts w:ascii="Times New Roman" w:hAnsi="Times New Roman" w:cs="Times New Roman"/>
                <w:noProof/>
                <w:webHidden/>
                <w:color w:val="000000" w:themeColor="text1"/>
                <w:sz w:val="26"/>
                <w:szCs w:val="26"/>
              </w:rPr>
              <w:tab/>
            </w:r>
            <w:r w:rsidRPr="003115B1">
              <w:rPr>
                <w:rFonts w:ascii="Times New Roman" w:hAnsi="Times New Roman" w:cs="Times New Roman"/>
                <w:noProof/>
                <w:webHidden/>
                <w:color w:val="000000" w:themeColor="text1"/>
                <w:sz w:val="26"/>
                <w:szCs w:val="26"/>
              </w:rPr>
              <w:fldChar w:fldCharType="begin"/>
            </w:r>
            <w:r w:rsidRPr="003115B1">
              <w:rPr>
                <w:rFonts w:ascii="Times New Roman" w:hAnsi="Times New Roman" w:cs="Times New Roman"/>
                <w:noProof/>
                <w:webHidden/>
                <w:color w:val="000000" w:themeColor="text1"/>
                <w:sz w:val="26"/>
                <w:szCs w:val="26"/>
              </w:rPr>
              <w:instrText xml:space="preserve"> PAGEREF _Toc199715784 \h </w:instrText>
            </w:r>
            <w:r w:rsidRPr="003115B1">
              <w:rPr>
                <w:rFonts w:ascii="Times New Roman" w:hAnsi="Times New Roman" w:cs="Times New Roman"/>
                <w:noProof/>
                <w:webHidden/>
                <w:color w:val="000000" w:themeColor="text1"/>
                <w:sz w:val="26"/>
                <w:szCs w:val="26"/>
              </w:rPr>
            </w:r>
            <w:r w:rsidRPr="003115B1">
              <w:rPr>
                <w:rFonts w:ascii="Times New Roman" w:hAnsi="Times New Roman" w:cs="Times New Roman"/>
                <w:noProof/>
                <w:webHidden/>
                <w:color w:val="000000" w:themeColor="text1"/>
                <w:sz w:val="26"/>
                <w:szCs w:val="26"/>
              </w:rPr>
              <w:fldChar w:fldCharType="separate"/>
            </w:r>
            <w:r w:rsidRPr="003115B1">
              <w:rPr>
                <w:rFonts w:ascii="Times New Roman" w:hAnsi="Times New Roman" w:cs="Times New Roman"/>
                <w:noProof/>
                <w:webHidden/>
                <w:color w:val="000000" w:themeColor="text1"/>
                <w:sz w:val="26"/>
                <w:szCs w:val="26"/>
              </w:rPr>
              <w:t>62</w:t>
            </w:r>
            <w:r w:rsidRPr="003115B1">
              <w:rPr>
                <w:rFonts w:ascii="Times New Roman" w:hAnsi="Times New Roman" w:cs="Times New Roman"/>
                <w:noProof/>
                <w:webHidden/>
                <w:color w:val="000000" w:themeColor="text1"/>
                <w:sz w:val="26"/>
                <w:szCs w:val="26"/>
              </w:rPr>
              <w:fldChar w:fldCharType="end"/>
            </w:r>
          </w:hyperlink>
        </w:p>
        <w:p w14:paraId="1A108600" w14:textId="27A74346" w:rsidR="003115B1" w:rsidRPr="003115B1" w:rsidRDefault="003115B1">
          <w:pPr>
            <w:pStyle w:val="TOC3"/>
            <w:tabs>
              <w:tab w:val="right" w:leader="dot" w:pos="9062"/>
            </w:tabs>
            <w:rPr>
              <w:rFonts w:ascii="Times New Roman" w:eastAsiaTheme="minorEastAsia" w:hAnsi="Times New Roman" w:cs="Times New Roman"/>
              <w:noProof/>
              <w:color w:val="000000" w:themeColor="text1"/>
              <w:kern w:val="2"/>
              <w:sz w:val="26"/>
              <w:szCs w:val="26"/>
              <w:lang w:val="en-VN"/>
              <w14:ligatures w14:val="standardContextual"/>
            </w:rPr>
          </w:pPr>
          <w:hyperlink w:anchor="_Toc199715785" w:history="1">
            <w:r w:rsidRPr="003115B1">
              <w:rPr>
                <w:rStyle w:val="Hyperlink"/>
                <w:rFonts w:ascii="Times New Roman" w:hAnsi="Times New Roman"/>
                <w:noProof/>
                <w:color w:val="000000" w:themeColor="text1"/>
                <w:sz w:val="26"/>
                <w:szCs w:val="26"/>
              </w:rPr>
              <w:t>3.2.</w:t>
            </w:r>
            <w:r w:rsidRPr="003115B1">
              <w:rPr>
                <w:rStyle w:val="Hyperlink"/>
                <w:rFonts w:ascii="Times New Roman" w:hAnsi="Times New Roman"/>
                <w:noProof/>
                <w:color w:val="000000" w:themeColor="text1"/>
                <w:sz w:val="26"/>
                <w:szCs w:val="26"/>
                <w:lang w:val="vi-VN"/>
              </w:rPr>
              <w:t>7.</w:t>
            </w:r>
            <w:r w:rsidRPr="003115B1">
              <w:rPr>
                <w:rStyle w:val="Hyperlink"/>
                <w:rFonts w:ascii="Times New Roman" w:hAnsi="Times New Roman"/>
                <w:noProof/>
                <w:color w:val="000000" w:themeColor="text1"/>
                <w:sz w:val="26"/>
                <w:szCs w:val="26"/>
              </w:rPr>
              <w:t xml:space="preserve">  Đánh giá việc khớp nối hạ tầng dự án với hạ tầng xung quanh</w:t>
            </w:r>
            <w:r w:rsidRPr="003115B1">
              <w:rPr>
                <w:rFonts w:ascii="Times New Roman" w:hAnsi="Times New Roman" w:cs="Times New Roman"/>
                <w:noProof/>
                <w:webHidden/>
                <w:color w:val="000000" w:themeColor="text1"/>
                <w:sz w:val="26"/>
                <w:szCs w:val="26"/>
              </w:rPr>
              <w:tab/>
            </w:r>
            <w:r w:rsidRPr="003115B1">
              <w:rPr>
                <w:rFonts w:ascii="Times New Roman" w:hAnsi="Times New Roman" w:cs="Times New Roman"/>
                <w:noProof/>
                <w:webHidden/>
                <w:color w:val="000000" w:themeColor="text1"/>
                <w:sz w:val="26"/>
                <w:szCs w:val="26"/>
              </w:rPr>
              <w:fldChar w:fldCharType="begin"/>
            </w:r>
            <w:r w:rsidRPr="003115B1">
              <w:rPr>
                <w:rFonts w:ascii="Times New Roman" w:hAnsi="Times New Roman" w:cs="Times New Roman"/>
                <w:noProof/>
                <w:webHidden/>
                <w:color w:val="000000" w:themeColor="text1"/>
                <w:sz w:val="26"/>
                <w:szCs w:val="26"/>
              </w:rPr>
              <w:instrText xml:space="preserve"> PAGEREF _Toc199715785 \h </w:instrText>
            </w:r>
            <w:r w:rsidRPr="003115B1">
              <w:rPr>
                <w:rFonts w:ascii="Times New Roman" w:hAnsi="Times New Roman" w:cs="Times New Roman"/>
                <w:noProof/>
                <w:webHidden/>
                <w:color w:val="000000" w:themeColor="text1"/>
                <w:sz w:val="26"/>
                <w:szCs w:val="26"/>
              </w:rPr>
            </w:r>
            <w:r w:rsidRPr="003115B1">
              <w:rPr>
                <w:rFonts w:ascii="Times New Roman" w:hAnsi="Times New Roman" w:cs="Times New Roman"/>
                <w:noProof/>
                <w:webHidden/>
                <w:color w:val="000000" w:themeColor="text1"/>
                <w:sz w:val="26"/>
                <w:szCs w:val="26"/>
              </w:rPr>
              <w:fldChar w:fldCharType="separate"/>
            </w:r>
            <w:r w:rsidRPr="003115B1">
              <w:rPr>
                <w:rFonts w:ascii="Times New Roman" w:hAnsi="Times New Roman" w:cs="Times New Roman"/>
                <w:noProof/>
                <w:webHidden/>
                <w:color w:val="000000" w:themeColor="text1"/>
                <w:sz w:val="26"/>
                <w:szCs w:val="26"/>
              </w:rPr>
              <w:t>63</w:t>
            </w:r>
            <w:r w:rsidRPr="003115B1">
              <w:rPr>
                <w:rFonts w:ascii="Times New Roman" w:hAnsi="Times New Roman" w:cs="Times New Roman"/>
                <w:noProof/>
                <w:webHidden/>
                <w:color w:val="000000" w:themeColor="text1"/>
                <w:sz w:val="26"/>
                <w:szCs w:val="26"/>
              </w:rPr>
              <w:fldChar w:fldCharType="end"/>
            </w:r>
          </w:hyperlink>
        </w:p>
        <w:p w14:paraId="06F173D6" w14:textId="007AF5F7" w:rsidR="003115B1" w:rsidRPr="003115B1" w:rsidRDefault="003115B1">
          <w:pPr>
            <w:pStyle w:val="TOC3"/>
            <w:tabs>
              <w:tab w:val="right" w:leader="dot" w:pos="9062"/>
            </w:tabs>
            <w:rPr>
              <w:rFonts w:ascii="Times New Roman" w:eastAsiaTheme="minorEastAsia" w:hAnsi="Times New Roman" w:cs="Times New Roman"/>
              <w:noProof/>
              <w:color w:val="000000" w:themeColor="text1"/>
              <w:kern w:val="2"/>
              <w:sz w:val="26"/>
              <w:szCs w:val="26"/>
              <w:lang w:val="en-VN"/>
              <w14:ligatures w14:val="standardContextual"/>
            </w:rPr>
          </w:pPr>
          <w:hyperlink w:anchor="_Toc199715786" w:history="1">
            <w:r w:rsidRPr="003115B1">
              <w:rPr>
                <w:rStyle w:val="Hyperlink"/>
                <w:rFonts w:ascii="Times New Roman" w:hAnsi="Times New Roman"/>
                <w:noProof/>
                <w:color w:val="000000" w:themeColor="text1"/>
                <w:sz w:val="26"/>
                <w:szCs w:val="26"/>
              </w:rPr>
              <w:t>3.2.</w:t>
            </w:r>
            <w:r w:rsidRPr="003115B1">
              <w:rPr>
                <w:rStyle w:val="Hyperlink"/>
                <w:rFonts w:ascii="Times New Roman" w:hAnsi="Times New Roman"/>
                <w:noProof/>
                <w:color w:val="000000" w:themeColor="text1"/>
                <w:sz w:val="26"/>
                <w:szCs w:val="26"/>
                <w:lang w:val="vi-VN"/>
              </w:rPr>
              <w:t>8</w:t>
            </w:r>
            <w:r w:rsidRPr="003115B1">
              <w:rPr>
                <w:rStyle w:val="Hyperlink"/>
                <w:rFonts w:ascii="Times New Roman" w:hAnsi="Times New Roman"/>
                <w:noProof/>
                <w:color w:val="000000" w:themeColor="text1"/>
                <w:sz w:val="26"/>
                <w:szCs w:val="26"/>
              </w:rPr>
              <w:t>. Đánh giá, dự báo tác động gây nên bởi các rủi ro, sự cố trong giai đoạn vận hành</w:t>
            </w:r>
            <w:r w:rsidRPr="003115B1">
              <w:rPr>
                <w:rFonts w:ascii="Times New Roman" w:hAnsi="Times New Roman" w:cs="Times New Roman"/>
                <w:noProof/>
                <w:webHidden/>
                <w:color w:val="000000" w:themeColor="text1"/>
                <w:sz w:val="26"/>
                <w:szCs w:val="26"/>
              </w:rPr>
              <w:tab/>
            </w:r>
            <w:r w:rsidRPr="003115B1">
              <w:rPr>
                <w:rFonts w:ascii="Times New Roman" w:hAnsi="Times New Roman" w:cs="Times New Roman"/>
                <w:noProof/>
                <w:webHidden/>
                <w:color w:val="000000" w:themeColor="text1"/>
                <w:sz w:val="26"/>
                <w:szCs w:val="26"/>
              </w:rPr>
              <w:fldChar w:fldCharType="begin"/>
            </w:r>
            <w:r w:rsidRPr="003115B1">
              <w:rPr>
                <w:rFonts w:ascii="Times New Roman" w:hAnsi="Times New Roman" w:cs="Times New Roman"/>
                <w:noProof/>
                <w:webHidden/>
                <w:color w:val="000000" w:themeColor="text1"/>
                <w:sz w:val="26"/>
                <w:szCs w:val="26"/>
              </w:rPr>
              <w:instrText xml:space="preserve"> PAGEREF _Toc199715786 \h </w:instrText>
            </w:r>
            <w:r w:rsidRPr="003115B1">
              <w:rPr>
                <w:rFonts w:ascii="Times New Roman" w:hAnsi="Times New Roman" w:cs="Times New Roman"/>
                <w:noProof/>
                <w:webHidden/>
                <w:color w:val="000000" w:themeColor="text1"/>
                <w:sz w:val="26"/>
                <w:szCs w:val="26"/>
              </w:rPr>
            </w:r>
            <w:r w:rsidRPr="003115B1">
              <w:rPr>
                <w:rFonts w:ascii="Times New Roman" w:hAnsi="Times New Roman" w:cs="Times New Roman"/>
                <w:noProof/>
                <w:webHidden/>
                <w:color w:val="000000" w:themeColor="text1"/>
                <w:sz w:val="26"/>
                <w:szCs w:val="26"/>
              </w:rPr>
              <w:fldChar w:fldCharType="separate"/>
            </w:r>
            <w:r w:rsidRPr="003115B1">
              <w:rPr>
                <w:rFonts w:ascii="Times New Roman" w:hAnsi="Times New Roman" w:cs="Times New Roman"/>
                <w:noProof/>
                <w:webHidden/>
                <w:color w:val="000000" w:themeColor="text1"/>
                <w:sz w:val="26"/>
                <w:szCs w:val="26"/>
              </w:rPr>
              <w:t>63</w:t>
            </w:r>
            <w:r w:rsidRPr="003115B1">
              <w:rPr>
                <w:rFonts w:ascii="Times New Roman" w:hAnsi="Times New Roman" w:cs="Times New Roman"/>
                <w:noProof/>
                <w:webHidden/>
                <w:color w:val="000000" w:themeColor="text1"/>
                <w:sz w:val="26"/>
                <w:szCs w:val="26"/>
              </w:rPr>
              <w:fldChar w:fldCharType="end"/>
            </w:r>
          </w:hyperlink>
        </w:p>
        <w:p w14:paraId="77F5974E" w14:textId="4EE7C45E" w:rsidR="003115B1" w:rsidRPr="003115B1" w:rsidRDefault="003115B1">
          <w:pPr>
            <w:pStyle w:val="TOC1"/>
            <w:tabs>
              <w:tab w:val="right" w:leader="dot" w:pos="9062"/>
            </w:tabs>
            <w:rPr>
              <w:rFonts w:ascii="Times New Roman" w:eastAsiaTheme="minorEastAsia" w:hAnsi="Times New Roman" w:cs="Times New Roman"/>
              <w:b w:val="0"/>
              <w:bCs w:val="0"/>
              <w:i w:val="0"/>
              <w:iCs w:val="0"/>
              <w:caps/>
              <w:noProof/>
              <w:color w:val="000000" w:themeColor="text1"/>
              <w:kern w:val="2"/>
              <w:sz w:val="26"/>
              <w:szCs w:val="26"/>
              <w:lang w:val="en-VN"/>
              <w14:ligatures w14:val="standardContextual"/>
            </w:rPr>
          </w:pPr>
          <w:hyperlink w:anchor="_Toc199715787" w:history="1">
            <w:r w:rsidRPr="003115B1">
              <w:rPr>
                <w:rStyle w:val="Hyperlink"/>
                <w:rFonts w:ascii="Times New Roman" w:hAnsi="Times New Roman"/>
                <w:b w:val="0"/>
                <w:bCs w:val="0"/>
                <w:i w:val="0"/>
                <w:iCs w:val="0"/>
                <w:noProof/>
                <w:color w:val="000000" w:themeColor="text1"/>
                <w:sz w:val="26"/>
                <w:szCs w:val="26"/>
                <w:lang w:val="pl-PL"/>
              </w:rPr>
              <w:t>KẾT LUẬN</w:t>
            </w:r>
            <w:r w:rsidRPr="003115B1">
              <w:rPr>
                <w:rFonts w:ascii="Times New Roman" w:hAnsi="Times New Roman" w:cs="Times New Roman"/>
                <w:b w:val="0"/>
                <w:bCs w:val="0"/>
                <w:i w:val="0"/>
                <w:iCs w:val="0"/>
                <w:noProof/>
                <w:webHidden/>
                <w:color w:val="000000" w:themeColor="text1"/>
                <w:sz w:val="26"/>
                <w:szCs w:val="26"/>
              </w:rPr>
              <w:tab/>
            </w:r>
            <w:r w:rsidRPr="003115B1">
              <w:rPr>
                <w:rFonts w:ascii="Times New Roman" w:hAnsi="Times New Roman" w:cs="Times New Roman"/>
                <w:b w:val="0"/>
                <w:bCs w:val="0"/>
                <w:i w:val="0"/>
                <w:iCs w:val="0"/>
                <w:noProof/>
                <w:webHidden/>
                <w:color w:val="000000" w:themeColor="text1"/>
                <w:sz w:val="26"/>
                <w:szCs w:val="26"/>
              </w:rPr>
              <w:fldChar w:fldCharType="begin"/>
            </w:r>
            <w:r w:rsidRPr="003115B1">
              <w:rPr>
                <w:rFonts w:ascii="Times New Roman" w:hAnsi="Times New Roman" w:cs="Times New Roman"/>
                <w:b w:val="0"/>
                <w:bCs w:val="0"/>
                <w:i w:val="0"/>
                <w:iCs w:val="0"/>
                <w:noProof/>
                <w:webHidden/>
                <w:color w:val="000000" w:themeColor="text1"/>
                <w:sz w:val="26"/>
                <w:szCs w:val="26"/>
              </w:rPr>
              <w:instrText xml:space="preserve"> PAGEREF _Toc199715787 \h </w:instrText>
            </w:r>
            <w:r w:rsidRPr="003115B1">
              <w:rPr>
                <w:rFonts w:ascii="Times New Roman" w:hAnsi="Times New Roman" w:cs="Times New Roman"/>
                <w:b w:val="0"/>
                <w:bCs w:val="0"/>
                <w:i w:val="0"/>
                <w:iCs w:val="0"/>
                <w:noProof/>
                <w:webHidden/>
                <w:color w:val="000000" w:themeColor="text1"/>
                <w:sz w:val="26"/>
                <w:szCs w:val="26"/>
              </w:rPr>
            </w:r>
            <w:r w:rsidRPr="003115B1">
              <w:rPr>
                <w:rFonts w:ascii="Times New Roman" w:hAnsi="Times New Roman" w:cs="Times New Roman"/>
                <w:b w:val="0"/>
                <w:bCs w:val="0"/>
                <w:i w:val="0"/>
                <w:iCs w:val="0"/>
                <w:noProof/>
                <w:webHidden/>
                <w:color w:val="000000" w:themeColor="text1"/>
                <w:sz w:val="26"/>
                <w:szCs w:val="26"/>
              </w:rPr>
              <w:fldChar w:fldCharType="separate"/>
            </w:r>
            <w:r w:rsidRPr="003115B1">
              <w:rPr>
                <w:rFonts w:ascii="Times New Roman" w:hAnsi="Times New Roman" w:cs="Times New Roman"/>
                <w:b w:val="0"/>
                <w:bCs w:val="0"/>
                <w:i w:val="0"/>
                <w:iCs w:val="0"/>
                <w:noProof/>
                <w:webHidden/>
                <w:color w:val="000000" w:themeColor="text1"/>
                <w:sz w:val="26"/>
                <w:szCs w:val="26"/>
              </w:rPr>
              <w:t>67</w:t>
            </w:r>
            <w:r w:rsidRPr="003115B1">
              <w:rPr>
                <w:rFonts w:ascii="Times New Roman" w:hAnsi="Times New Roman" w:cs="Times New Roman"/>
                <w:b w:val="0"/>
                <w:bCs w:val="0"/>
                <w:i w:val="0"/>
                <w:iCs w:val="0"/>
                <w:noProof/>
                <w:webHidden/>
                <w:color w:val="000000" w:themeColor="text1"/>
                <w:sz w:val="26"/>
                <w:szCs w:val="26"/>
              </w:rPr>
              <w:fldChar w:fldCharType="end"/>
            </w:r>
          </w:hyperlink>
        </w:p>
        <w:p w14:paraId="23BA7EE1" w14:textId="3FE19A05" w:rsidR="003115B1" w:rsidRPr="003115B1" w:rsidRDefault="003115B1">
          <w:pPr>
            <w:pStyle w:val="TOC1"/>
            <w:tabs>
              <w:tab w:val="right" w:leader="dot" w:pos="9062"/>
            </w:tabs>
            <w:rPr>
              <w:rFonts w:ascii="Times New Roman" w:eastAsiaTheme="minorEastAsia" w:hAnsi="Times New Roman" w:cs="Times New Roman"/>
              <w:b w:val="0"/>
              <w:bCs w:val="0"/>
              <w:i w:val="0"/>
              <w:iCs w:val="0"/>
              <w:caps/>
              <w:noProof/>
              <w:color w:val="000000" w:themeColor="text1"/>
              <w:kern w:val="2"/>
              <w:sz w:val="26"/>
              <w:szCs w:val="26"/>
              <w:lang w:val="en-VN"/>
              <w14:ligatures w14:val="standardContextual"/>
            </w:rPr>
          </w:pPr>
          <w:hyperlink w:anchor="_Toc199715788" w:history="1">
            <w:r w:rsidRPr="003115B1">
              <w:rPr>
                <w:rStyle w:val="Hyperlink"/>
                <w:rFonts w:ascii="Times New Roman" w:hAnsi="Times New Roman"/>
                <w:b w:val="0"/>
                <w:bCs w:val="0"/>
                <w:i w:val="0"/>
                <w:iCs w:val="0"/>
                <w:noProof/>
                <w:color w:val="000000" w:themeColor="text1"/>
                <w:sz w:val="26"/>
                <w:szCs w:val="26"/>
              </w:rPr>
              <w:t>TÀI LIỆU THAM KHẢO</w:t>
            </w:r>
            <w:r w:rsidRPr="003115B1">
              <w:rPr>
                <w:rFonts w:ascii="Times New Roman" w:hAnsi="Times New Roman" w:cs="Times New Roman"/>
                <w:b w:val="0"/>
                <w:bCs w:val="0"/>
                <w:i w:val="0"/>
                <w:iCs w:val="0"/>
                <w:noProof/>
                <w:webHidden/>
                <w:color w:val="000000" w:themeColor="text1"/>
                <w:sz w:val="26"/>
                <w:szCs w:val="26"/>
              </w:rPr>
              <w:tab/>
            </w:r>
            <w:r w:rsidRPr="003115B1">
              <w:rPr>
                <w:rFonts w:ascii="Times New Roman" w:hAnsi="Times New Roman" w:cs="Times New Roman"/>
                <w:b w:val="0"/>
                <w:bCs w:val="0"/>
                <w:i w:val="0"/>
                <w:iCs w:val="0"/>
                <w:noProof/>
                <w:webHidden/>
                <w:color w:val="000000" w:themeColor="text1"/>
                <w:sz w:val="26"/>
                <w:szCs w:val="26"/>
              </w:rPr>
              <w:fldChar w:fldCharType="begin"/>
            </w:r>
            <w:r w:rsidRPr="003115B1">
              <w:rPr>
                <w:rFonts w:ascii="Times New Roman" w:hAnsi="Times New Roman" w:cs="Times New Roman"/>
                <w:b w:val="0"/>
                <w:bCs w:val="0"/>
                <w:i w:val="0"/>
                <w:iCs w:val="0"/>
                <w:noProof/>
                <w:webHidden/>
                <w:color w:val="000000" w:themeColor="text1"/>
                <w:sz w:val="26"/>
                <w:szCs w:val="26"/>
              </w:rPr>
              <w:instrText xml:space="preserve"> PAGEREF _Toc199715788 \h </w:instrText>
            </w:r>
            <w:r w:rsidRPr="003115B1">
              <w:rPr>
                <w:rFonts w:ascii="Times New Roman" w:hAnsi="Times New Roman" w:cs="Times New Roman"/>
                <w:b w:val="0"/>
                <w:bCs w:val="0"/>
                <w:i w:val="0"/>
                <w:iCs w:val="0"/>
                <w:noProof/>
                <w:webHidden/>
                <w:color w:val="000000" w:themeColor="text1"/>
                <w:sz w:val="26"/>
                <w:szCs w:val="26"/>
              </w:rPr>
            </w:r>
            <w:r w:rsidRPr="003115B1">
              <w:rPr>
                <w:rFonts w:ascii="Times New Roman" w:hAnsi="Times New Roman" w:cs="Times New Roman"/>
                <w:b w:val="0"/>
                <w:bCs w:val="0"/>
                <w:i w:val="0"/>
                <w:iCs w:val="0"/>
                <w:noProof/>
                <w:webHidden/>
                <w:color w:val="000000" w:themeColor="text1"/>
                <w:sz w:val="26"/>
                <w:szCs w:val="26"/>
              </w:rPr>
              <w:fldChar w:fldCharType="separate"/>
            </w:r>
            <w:r w:rsidRPr="003115B1">
              <w:rPr>
                <w:rFonts w:ascii="Times New Roman" w:hAnsi="Times New Roman" w:cs="Times New Roman"/>
                <w:b w:val="0"/>
                <w:bCs w:val="0"/>
                <w:i w:val="0"/>
                <w:iCs w:val="0"/>
                <w:noProof/>
                <w:webHidden/>
                <w:color w:val="000000" w:themeColor="text1"/>
                <w:sz w:val="26"/>
                <w:szCs w:val="26"/>
              </w:rPr>
              <w:t>68</w:t>
            </w:r>
            <w:r w:rsidRPr="003115B1">
              <w:rPr>
                <w:rFonts w:ascii="Times New Roman" w:hAnsi="Times New Roman" w:cs="Times New Roman"/>
                <w:b w:val="0"/>
                <w:bCs w:val="0"/>
                <w:i w:val="0"/>
                <w:iCs w:val="0"/>
                <w:noProof/>
                <w:webHidden/>
                <w:color w:val="000000" w:themeColor="text1"/>
                <w:sz w:val="26"/>
                <w:szCs w:val="26"/>
              </w:rPr>
              <w:fldChar w:fldCharType="end"/>
            </w:r>
          </w:hyperlink>
        </w:p>
        <w:p w14:paraId="1EE4889D" w14:textId="4CDE892F" w:rsidR="003115B1" w:rsidRPr="003115B1" w:rsidRDefault="003115B1">
          <w:pPr>
            <w:rPr>
              <w:rFonts w:cs="Times New Roman"/>
              <w:color w:val="000000" w:themeColor="text1"/>
              <w:sz w:val="26"/>
              <w:szCs w:val="26"/>
            </w:rPr>
          </w:pPr>
          <w:r w:rsidRPr="003115B1">
            <w:rPr>
              <w:rFonts w:cs="Times New Roman"/>
              <w:noProof/>
              <w:color w:val="000000" w:themeColor="text1"/>
              <w:sz w:val="26"/>
              <w:szCs w:val="26"/>
            </w:rPr>
            <w:fldChar w:fldCharType="end"/>
          </w:r>
        </w:p>
      </w:sdtContent>
    </w:sdt>
    <w:p w14:paraId="2ADADF29" w14:textId="4410F054" w:rsidR="003115B1" w:rsidRPr="003115B1" w:rsidRDefault="003115B1">
      <w:pPr>
        <w:rPr>
          <w:rFonts w:cs="Times New Roman"/>
          <w:b/>
          <w:color w:val="000000" w:themeColor="text1"/>
          <w:sz w:val="26"/>
          <w:szCs w:val="26"/>
          <w:lang w:val="vi-VN"/>
        </w:rPr>
      </w:pPr>
      <w:r w:rsidRPr="003115B1">
        <w:rPr>
          <w:rFonts w:cs="Times New Roman"/>
          <w:color w:val="000000" w:themeColor="text1"/>
          <w:sz w:val="26"/>
          <w:szCs w:val="26"/>
        </w:rPr>
        <w:br w:type="page"/>
      </w:r>
    </w:p>
    <w:p w14:paraId="1770FB46" w14:textId="20A31149" w:rsidR="00284108" w:rsidRPr="00834BC2" w:rsidRDefault="00B94DC7" w:rsidP="00AB33E1">
      <w:pPr>
        <w:pStyle w:val="Heading1"/>
        <w:jc w:val="center"/>
        <w:rPr>
          <w:rFonts w:ascii="Times New Roman" w:hAnsi="Times New Roman"/>
          <w:b w:val="0"/>
          <w:color w:val="000000" w:themeColor="text1"/>
          <w:sz w:val="26"/>
          <w:szCs w:val="26"/>
        </w:rPr>
      </w:pPr>
      <w:bookmarkStart w:id="1" w:name="_Toc199715701"/>
      <w:r w:rsidRPr="00834BC2">
        <w:rPr>
          <w:rFonts w:ascii="Times New Roman" w:hAnsi="Times New Roman"/>
          <w:color w:val="000000" w:themeColor="text1"/>
          <w:sz w:val="26"/>
          <w:szCs w:val="26"/>
        </w:rPr>
        <w:lastRenderedPageBreak/>
        <w:t>CHƯƠNG 1. TỔNG QUAN VỀ DỰ ÁN</w:t>
      </w:r>
      <w:bookmarkEnd w:id="0"/>
      <w:bookmarkEnd w:id="1"/>
    </w:p>
    <w:p w14:paraId="6464690B" w14:textId="77777777" w:rsidR="0042639E" w:rsidRPr="00834BC2" w:rsidRDefault="0042639E" w:rsidP="003964CF">
      <w:pPr>
        <w:pStyle w:val="Heading2"/>
        <w:rPr>
          <w:rStyle w:val="Heading3Char2"/>
          <w:bCs w:val="0"/>
          <w:i w:val="0"/>
          <w:lang w:val="en-US"/>
        </w:rPr>
      </w:pPr>
      <w:bookmarkStart w:id="2" w:name="_Toc245063426"/>
    </w:p>
    <w:p w14:paraId="4136BE36" w14:textId="6E2F3DB1" w:rsidR="004833B3" w:rsidRPr="003964CF" w:rsidRDefault="004330C1" w:rsidP="003964CF">
      <w:pPr>
        <w:pStyle w:val="Heading2"/>
        <w:rPr>
          <w:rStyle w:val="Heading3Char2"/>
          <w:b/>
          <w:i w:val="0"/>
        </w:rPr>
      </w:pPr>
      <w:bookmarkStart w:id="3" w:name="_Toc199712409"/>
      <w:bookmarkStart w:id="4" w:name="_Toc199715702"/>
      <w:r w:rsidRPr="003964CF">
        <w:rPr>
          <w:rStyle w:val="Heading3Char2"/>
          <w:b/>
          <w:i w:val="0"/>
          <w:lang w:val="en-US"/>
        </w:rPr>
        <w:t>1.</w:t>
      </w:r>
      <w:r w:rsidR="00284108" w:rsidRPr="003964CF">
        <w:rPr>
          <w:rStyle w:val="Heading3Char2"/>
          <w:b/>
          <w:i w:val="0"/>
        </w:rPr>
        <w:t xml:space="preserve">1. </w:t>
      </w:r>
      <w:r w:rsidR="00243016" w:rsidRPr="003964CF">
        <w:rPr>
          <w:rStyle w:val="Heading3Char2"/>
          <w:b/>
          <w:i w:val="0"/>
          <w:lang w:val="en-US"/>
        </w:rPr>
        <w:t>Tên dự án</w:t>
      </w:r>
      <w:bookmarkEnd w:id="4"/>
      <w:r w:rsidR="00243016" w:rsidRPr="003964CF">
        <w:rPr>
          <w:rStyle w:val="Heading3Char2"/>
          <w:b/>
          <w:i w:val="0"/>
          <w:lang w:val="en-US"/>
        </w:rPr>
        <w:t xml:space="preserve"> </w:t>
      </w:r>
    </w:p>
    <w:p w14:paraId="2C7E8D78" w14:textId="7B3F29E2" w:rsidR="003013B1" w:rsidRPr="003964CF" w:rsidRDefault="00010342" w:rsidP="003964CF">
      <w:pPr>
        <w:pStyle w:val="Heading2"/>
        <w:rPr>
          <w:rStyle w:val="Heading3Char2"/>
          <w:b/>
          <w:bCs w:val="0"/>
          <w:i w:val="0"/>
        </w:rPr>
      </w:pPr>
      <w:bookmarkStart w:id="5" w:name="_Toc199715703"/>
      <w:r w:rsidRPr="003964CF">
        <w:rPr>
          <w:b w:val="0"/>
          <w:bCs w:val="0"/>
        </w:rPr>
        <w:t xml:space="preserve">Dự án </w:t>
      </w:r>
      <w:r w:rsidR="003013B1" w:rsidRPr="003964CF">
        <w:rPr>
          <w:b w:val="0"/>
          <w:bCs w:val="0"/>
          <w:lang w:val="vi-VN"/>
        </w:rPr>
        <w:t>Xây dựng</w:t>
      </w:r>
      <w:r w:rsidR="003013B1" w:rsidRPr="003964CF">
        <w:rPr>
          <w:b w:val="0"/>
          <w:bCs w:val="0"/>
        </w:rPr>
        <w:t xml:space="preserve"> Khu đô thị</w:t>
      </w:r>
      <w:r w:rsidR="00117B53" w:rsidRPr="003964CF">
        <w:rPr>
          <w:b w:val="0"/>
          <w:bCs w:val="0"/>
          <w:lang w:val="vi-VN"/>
        </w:rPr>
        <w:t xml:space="preserve"> số 1, xã Huống Thượng, thành phố Thái Nguyên</w:t>
      </w:r>
      <w:r w:rsidR="003013B1" w:rsidRPr="003964CF">
        <w:rPr>
          <w:rStyle w:val="Heading3Char2"/>
          <w:b/>
          <w:bCs w:val="0"/>
          <w:i w:val="0"/>
        </w:rPr>
        <w:t>.</w:t>
      </w:r>
      <w:bookmarkEnd w:id="3"/>
      <w:bookmarkEnd w:id="5"/>
    </w:p>
    <w:p w14:paraId="671898B0" w14:textId="6C6CA90A" w:rsidR="00284108" w:rsidRPr="003964CF" w:rsidRDefault="004330C1" w:rsidP="003964CF">
      <w:pPr>
        <w:pStyle w:val="Heading2"/>
        <w:rPr>
          <w:rStyle w:val="Heading3Char2"/>
          <w:b/>
          <w:i w:val="0"/>
          <w:lang w:val="en-US"/>
        </w:rPr>
      </w:pPr>
      <w:bookmarkStart w:id="6" w:name="_Toc199712410"/>
      <w:bookmarkStart w:id="7" w:name="_Toc199715704"/>
      <w:r w:rsidRPr="003964CF">
        <w:rPr>
          <w:rStyle w:val="Heading3Char2"/>
          <w:b/>
          <w:i w:val="0"/>
          <w:lang w:val="en-US"/>
        </w:rPr>
        <w:t>1.</w:t>
      </w:r>
      <w:r w:rsidR="00243016" w:rsidRPr="003964CF">
        <w:rPr>
          <w:rStyle w:val="Heading3Char2"/>
          <w:b/>
          <w:i w:val="0"/>
          <w:lang w:val="en-US"/>
        </w:rPr>
        <w:t xml:space="preserve">2. </w:t>
      </w:r>
      <w:bookmarkEnd w:id="2"/>
      <w:r w:rsidR="00243016" w:rsidRPr="003964CF">
        <w:rPr>
          <w:rStyle w:val="Heading3Char2"/>
          <w:b/>
          <w:i w:val="0"/>
          <w:lang w:val="en-US"/>
        </w:rPr>
        <w:t>Tính cấp thiết</w:t>
      </w:r>
      <w:bookmarkEnd w:id="6"/>
      <w:bookmarkEnd w:id="7"/>
      <w:r w:rsidR="00243016" w:rsidRPr="003964CF">
        <w:rPr>
          <w:rStyle w:val="Heading3Char2"/>
          <w:b/>
          <w:i w:val="0"/>
          <w:lang w:val="en-US"/>
        </w:rPr>
        <w:t xml:space="preserve"> </w:t>
      </w:r>
    </w:p>
    <w:p w14:paraId="10F2A629" w14:textId="3EC8FD63" w:rsidR="003013B1" w:rsidRPr="00834BC2" w:rsidRDefault="00117B53" w:rsidP="00271390">
      <w:pPr>
        <w:spacing w:after="60" w:line="312" w:lineRule="auto"/>
        <w:ind w:firstLine="720"/>
        <w:jc w:val="both"/>
        <w:rPr>
          <w:rFonts w:cs="Times New Roman"/>
          <w:sz w:val="26"/>
          <w:szCs w:val="26"/>
          <w:lang w:val="vi-VN"/>
        </w:rPr>
      </w:pPr>
      <w:r w:rsidRPr="00834BC2">
        <w:rPr>
          <w:rFonts w:cs="Times New Roman"/>
          <w:sz w:val="26"/>
          <w:szCs w:val="26"/>
          <w:lang w:val="sq-AL"/>
        </w:rPr>
        <w:t>Thành phố Thái Nguyên là trung tâm chính trị, kinh tế, văn hóa – thể dục thể thao, giáo dục, khoa học kỹ thuật, y tế, du lịch, dịch vụ của tỉnh Thái Nguyên; là một trong những trung tâm kinh tế, văn hóa, giáo dục đào tạo, y tế, khoa học công nghệ, thể thao, du lịch, đầu tàu phát triển của Vùng Trung du và Miền núi Bắc Bộ; là một cực phát triển của Vùng Thủ đô Hà Nội; là đô thị cửa ngõ, có vai trò kết nối quan trọng giữa Vùng Thủ đô Hà Nội và Vùng Trung du miền núi Bắc Bộ; có vị trí quan trọng về an ninh quốc phòng</w:t>
      </w:r>
      <w:r w:rsidRPr="00834BC2">
        <w:rPr>
          <w:rFonts w:cs="Times New Roman"/>
          <w:sz w:val="26"/>
          <w:szCs w:val="26"/>
          <w:lang w:val="nl-NL"/>
        </w:rPr>
        <w:t>.</w:t>
      </w:r>
    </w:p>
    <w:p w14:paraId="47DD1C54" w14:textId="5835A5A8" w:rsidR="003013B1" w:rsidRPr="00834BC2" w:rsidRDefault="003013B1" w:rsidP="00271390">
      <w:pPr>
        <w:spacing w:after="60" w:line="312" w:lineRule="auto"/>
        <w:ind w:firstLine="709"/>
        <w:jc w:val="both"/>
        <w:rPr>
          <w:rFonts w:cs="Times New Roman"/>
          <w:sz w:val="26"/>
          <w:szCs w:val="26"/>
          <w:lang w:val="vi-VN"/>
        </w:rPr>
      </w:pPr>
      <w:r w:rsidRPr="00834BC2">
        <w:rPr>
          <w:rFonts w:eastAsia="Calibri" w:cs="Times New Roman"/>
          <w:color w:val="000000" w:themeColor="text1"/>
          <w:sz w:val="26"/>
          <w:szCs w:val="26"/>
          <w:lang w:val="vi-VN"/>
        </w:rPr>
        <w:t>N</w:t>
      </w:r>
      <w:r w:rsidRPr="00834BC2">
        <w:rPr>
          <w:rFonts w:eastAsia="Calibri" w:cs="Times New Roman"/>
          <w:color w:val="000000" w:themeColor="text1"/>
          <w:sz w:val="26"/>
          <w:szCs w:val="26"/>
          <w:lang w:val="nl-NL"/>
        </w:rPr>
        <w:t xml:space="preserve">hằm cụ thể hóa những định hướng phát triển quy hoạch chung thành phố </w:t>
      </w:r>
      <w:r w:rsidR="00117B53" w:rsidRPr="00834BC2">
        <w:rPr>
          <w:rFonts w:eastAsia="Calibri" w:cs="Times New Roman"/>
          <w:color w:val="000000" w:themeColor="text1"/>
          <w:sz w:val="26"/>
          <w:szCs w:val="26"/>
          <w:lang w:val="nl-NL"/>
        </w:rPr>
        <w:t>Thái</w:t>
      </w:r>
      <w:r w:rsidR="00117B53" w:rsidRPr="00834BC2">
        <w:rPr>
          <w:rFonts w:eastAsia="Calibri" w:cs="Times New Roman"/>
          <w:color w:val="000000" w:themeColor="text1"/>
          <w:sz w:val="26"/>
          <w:szCs w:val="26"/>
          <w:lang w:val="vi-VN"/>
        </w:rPr>
        <w:t xml:space="preserve"> Nguyên</w:t>
      </w:r>
      <w:r w:rsidRPr="00834BC2">
        <w:rPr>
          <w:rFonts w:eastAsia="Calibri" w:cs="Times New Roman"/>
          <w:color w:val="000000" w:themeColor="text1"/>
          <w:sz w:val="26"/>
          <w:szCs w:val="26"/>
          <w:lang w:val="vi-VN"/>
        </w:rPr>
        <w:t>,</w:t>
      </w:r>
      <w:r w:rsidRPr="00834BC2">
        <w:rPr>
          <w:rFonts w:eastAsia="Calibri" w:cs="Times New Roman"/>
          <w:color w:val="000000" w:themeColor="text1"/>
          <w:sz w:val="26"/>
          <w:szCs w:val="26"/>
          <w:lang w:val="nl-NL"/>
        </w:rPr>
        <w:t xml:space="preserve"> tỉnh </w:t>
      </w:r>
      <w:r w:rsidR="00117B53" w:rsidRPr="00834BC2">
        <w:rPr>
          <w:rFonts w:eastAsia="Calibri" w:cs="Times New Roman"/>
          <w:color w:val="000000" w:themeColor="text1"/>
          <w:sz w:val="26"/>
          <w:szCs w:val="26"/>
          <w:lang w:val="nl-NL"/>
        </w:rPr>
        <w:t>Thái</w:t>
      </w:r>
      <w:r w:rsidR="00117B53" w:rsidRPr="00834BC2">
        <w:rPr>
          <w:rFonts w:eastAsia="Calibri" w:cs="Times New Roman"/>
          <w:color w:val="000000" w:themeColor="text1"/>
          <w:sz w:val="26"/>
          <w:szCs w:val="26"/>
          <w:lang w:val="vi-VN"/>
        </w:rPr>
        <w:t xml:space="preserve"> Nguyên</w:t>
      </w:r>
      <w:r w:rsidRPr="00834BC2">
        <w:rPr>
          <w:rFonts w:eastAsia="Calibri" w:cs="Times New Roman"/>
          <w:color w:val="000000" w:themeColor="text1"/>
          <w:sz w:val="26"/>
          <w:szCs w:val="26"/>
          <w:lang w:val="nl-NL"/>
        </w:rPr>
        <w:t xml:space="preserve"> đến năm 203</w:t>
      </w:r>
      <w:r w:rsidR="00117B53" w:rsidRPr="00834BC2">
        <w:rPr>
          <w:rFonts w:eastAsia="Calibri" w:cs="Times New Roman"/>
          <w:color w:val="000000" w:themeColor="text1"/>
          <w:sz w:val="26"/>
          <w:szCs w:val="26"/>
          <w:lang w:val="vi-VN"/>
        </w:rPr>
        <w:t>5</w:t>
      </w:r>
      <w:r w:rsidRPr="00834BC2">
        <w:rPr>
          <w:rFonts w:eastAsia="Calibri" w:cs="Times New Roman"/>
          <w:color w:val="000000" w:themeColor="text1"/>
          <w:sz w:val="26"/>
          <w:szCs w:val="26"/>
          <w:lang w:val="nl-NL"/>
        </w:rPr>
        <w:t xml:space="preserve"> đã được Thủ tướng Chính phủ phê duyệt</w:t>
      </w:r>
      <w:r w:rsidRPr="00834BC2">
        <w:rPr>
          <w:rFonts w:eastAsia="Calibri" w:cs="Times New Roman"/>
          <w:color w:val="000000" w:themeColor="text1"/>
          <w:sz w:val="26"/>
          <w:szCs w:val="26"/>
          <w:lang w:val="vi-VN"/>
        </w:rPr>
        <w:t xml:space="preserve">, </w:t>
      </w:r>
      <w:r w:rsidR="00117B53" w:rsidRPr="00834BC2">
        <w:rPr>
          <w:rFonts w:cs="Times New Roman"/>
          <w:sz w:val="26"/>
          <w:szCs w:val="26"/>
          <w:lang w:val="sq-AL"/>
        </w:rPr>
        <w:t>thành phố Thái Nguyên đã điều chỉnh địa giới hành chính mở rộng về hướng Đông (địa bàn xã Huống Thượng là một phần trong địa giới hành chính mở rộng) rất cần thiết được quy hoạch đô thị và quản lý xây dựng theo quy hoạch.</w:t>
      </w:r>
      <w:r w:rsidR="00117B53" w:rsidRPr="00834BC2">
        <w:rPr>
          <w:rFonts w:cs="Times New Roman"/>
          <w:sz w:val="26"/>
          <w:szCs w:val="26"/>
          <w:lang w:val="vi-VN"/>
        </w:rPr>
        <w:t xml:space="preserve"> </w:t>
      </w:r>
      <w:r w:rsidR="00117B53" w:rsidRPr="00834BC2">
        <w:rPr>
          <w:rFonts w:cs="Times New Roman"/>
          <w:sz w:val="26"/>
          <w:szCs w:val="26"/>
          <w:lang w:val="sq-AL"/>
        </w:rPr>
        <w:t>Năm 2018, UBND Thành phố Thái Nguyên phê duyệt đồ án Quy hoạch chi tiết 1/500 Khu đô thị số 1, xã Huống Thượng, thành phố Thái Nguyên theo Quyết định số 8041/QĐ-UBND.</w:t>
      </w:r>
      <w:r w:rsidR="00DD5CF6" w:rsidRPr="00834BC2">
        <w:rPr>
          <w:rFonts w:cs="Times New Roman"/>
          <w:sz w:val="26"/>
          <w:szCs w:val="26"/>
          <w:lang w:val="vi-VN"/>
        </w:rPr>
        <w:t xml:space="preserve"> </w:t>
      </w:r>
    </w:p>
    <w:p w14:paraId="16E00005" w14:textId="76C34304" w:rsidR="00DD5CF6" w:rsidRPr="00834BC2" w:rsidRDefault="00DD5CF6" w:rsidP="00271390">
      <w:pPr>
        <w:spacing w:after="60" w:line="312" w:lineRule="auto"/>
        <w:ind w:firstLine="709"/>
        <w:jc w:val="both"/>
        <w:rPr>
          <w:rFonts w:eastAsia="Calibri" w:cs="Times New Roman"/>
          <w:color w:val="000000" w:themeColor="text1"/>
          <w:sz w:val="26"/>
          <w:szCs w:val="26"/>
          <w:lang w:val="vi-VN"/>
        </w:rPr>
      </w:pPr>
      <w:r w:rsidRPr="00834BC2">
        <w:rPr>
          <w:rFonts w:cs="Times New Roman"/>
          <w:sz w:val="26"/>
          <w:szCs w:val="26"/>
          <w:lang w:val="sq-AL"/>
        </w:rPr>
        <w:t>Dự án Khu đô thị số 1, xã Huống Thượng, thành phố Thái Nguyên với tổng diện tích sử dụng đất 18,23ha với mục tiêu dự án Đầu tư xây dựng đồng bộ hệ thống hạ tầng kỹ thuật, cây xanh, xây dựng nhà thô các dãy nhà để bán hoặc cho thuê theo quy định, đảm bảo kết cấu, kiến trúc cảnh quan đồng bộ của khu đô thị tại khu vực thực hiện dự án theo đồ án quy hoạch chi tiết đã được UBND thành phố Thái Nguyên phê duyệt.</w:t>
      </w:r>
    </w:p>
    <w:p w14:paraId="0B696B44" w14:textId="6CADEE46" w:rsidR="005028F1" w:rsidRPr="00AB33E1" w:rsidRDefault="004330C1" w:rsidP="003964CF">
      <w:pPr>
        <w:pStyle w:val="Heading2"/>
      </w:pPr>
      <w:bookmarkStart w:id="8" w:name="_Toc199712411"/>
      <w:bookmarkStart w:id="9" w:name="_Toc199715705"/>
      <w:r w:rsidRPr="00AB33E1">
        <w:t>1.</w:t>
      </w:r>
      <w:r w:rsidR="005028F1" w:rsidRPr="00AB33E1">
        <w:t>3.</w:t>
      </w:r>
      <w:r w:rsidR="00E706FE" w:rsidRPr="00AB33E1">
        <w:t xml:space="preserve"> Điều kiện môi trường, kinh tế - xã hội khu vực nghiên cứu</w:t>
      </w:r>
      <w:bookmarkStart w:id="10" w:name="_Toc442216101"/>
      <w:bookmarkEnd w:id="8"/>
      <w:bookmarkEnd w:id="9"/>
      <w:bookmarkEnd w:id="10"/>
    </w:p>
    <w:p w14:paraId="6644C8F2" w14:textId="77777777" w:rsidR="001C69D5" w:rsidRPr="00834BC2" w:rsidRDefault="00911A93" w:rsidP="004833B3">
      <w:pPr>
        <w:pStyle w:val="Heading3"/>
        <w:rPr>
          <w:rFonts w:ascii="Times New Roman" w:hAnsi="Times New Roman" w:cs="Times New Roman"/>
          <w:b w:val="0"/>
          <w:i/>
          <w:color w:val="000000" w:themeColor="text1"/>
          <w:sz w:val="26"/>
          <w:szCs w:val="26"/>
        </w:rPr>
      </w:pPr>
      <w:bookmarkStart w:id="11" w:name="_Toc176057190"/>
      <w:bookmarkStart w:id="12" w:name="_Toc208085538"/>
      <w:bookmarkStart w:id="13" w:name="_Toc208085593"/>
      <w:bookmarkStart w:id="14" w:name="_Toc208086270"/>
      <w:bookmarkStart w:id="15" w:name="_Toc227485761"/>
      <w:bookmarkStart w:id="16" w:name="_Toc246991537"/>
      <w:bookmarkStart w:id="17" w:name="_Toc252218785"/>
      <w:bookmarkStart w:id="18" w:name="_Toc255833571"/>
      <w:bookmarkStart w:id="19" w:name="_Toc350954097"/>
      <w:bookmarkStart w:id="20" w:name="_Toc356310284"/>
      <w:bookmarkStart w:id="21" w:name="_Toc356310478"/>
      <w:bookmarkStart w:id="22" w:name="_Toc357575932"/>
      <w:bookmarkStart w:id="23" w:name="_Toc359511204"/>
      <w:bookmarkStart w:id="24" w:name="_Toc359511714"/>
      <w:bookmarkStart w:id="25" w:name="_Toc359511824"/>
      <w:bookmarkStart w:id="26" w:name="_Toc359512044"/>
      <w:bookmarkStart w:id="27" w:name="_Toc359567109"/>
      <w:bookmarkStart w:id="28" w:name="_Toc367345030"/>
      <w:bookmarkStart w:id="29" w:name="_Toc392505771"/>
      <w:bookmarkStart w:id="30" w:name="_Toc511914661"/>
      <w:bookmarkStart w:id="31" w:name="_Toc199712412"/>
      <w:bookmarkStart w:id="32" w:name="_Toc199715706"/>
      <w:r w:rsidRPr="00834BC2">
        <w:rPr>
          <w:rFonts w:ascii="Times New Roman" w:hAnsi="Times New Roman" w:cs="Times New Roman"/>
          <w:i/>
          <w:color w:val="000000" w:themeColor="text1"/>
          <w:sz w:val="26"/>
          <w:szCs w:val="26"/>
        </w:rPr>
        <w:t>1.3</w:t>
      </w:r>
      <w:r w:rsidR="001C69D5" w:rsidRPr="00834BC2">
        <w:rPr>
          <w:rFonts w:ascii="Times New Roman" w:hAnsi="Times New Roman" w:cs="Times New Roman"/>
          <w:i/>
          <w:color w:val="000000" w:themeColor="text1"/>
          <w:sz w:val="26"/>
          <w:szCs w:val="26"/>
        </w:rPr>
        <w:t>.1. Đ</w:t>
      </w:r>
      <w:bookmarkEnd w:id="11"/>
      <w:bookmarkEnd w:id="12"/>
      <w:bookmarkEnd w:id="13"/>
      <w:bookmarkEnd w:id="14"/>
      <w:bookmarkEnd w:id="15"/>
      <w:bookmarkEnd w:id="16"/>
      <w:bookmarkEnd w:id="17"/>
      <w:bookmarkEnd w:id="18"/>
      <w:r w:rsidR="001C69D5" w:rsidRPr="00834BC2">
        <w:rPr>
          <w:rFonts w:ascii="Times New Roman" w:hAnsi="Times New Roman" w:cs="Times New Roman"/>
          <w:i/>
          <w:color w:val="000000" w:themeColor="text1"/>
          <w:sz w:val="26"/>
          <w:szCs w:val="26"/>
        </w:rPr>
        <w:t>iều kiện môi trường tự nhiên</w:t>
      </w:r>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77DDE36C" w14:textId="77777777" w:rsidR="004B25D3" w:rsidRPr="00646507" w:rsidRDefault="004B25D3" w:rsidP="00646507">
      <w:pPr>
        <w:pStyle w:val="Heading3"/>
        <w:spacing w:before="0" w:after="60" w:line="312" w:lineRule="auto"/>
        <w:jc w:val="both"/>
        <w:rPr>
          <w:rFonts w:ascii="Times New Roman" w:hAnsi="Times New Roman" w:cs="Times New Roman"/>
          <w:b w:val="0"/>
          <w:bCs w:val="0"/>
          <w:i/>
          <w:color w:val="000000" w:themeColor="text1"/>
          <w:sz w:val="26"/>
          <w:szCs w:val="26"/>
        </w:rPr>
      </w:pPr>
      <w:bookmarkStart w:id="33" w:name="_Toc199712413"/>
      <w:bookmarkStart w:id="34" w:name="_Toc199715707"/>
      <w:r w:rsidRPr="00646507">
        <w:rPr>
          <w:rFonts w:ascii="Times New Roman" w:hAnsi="Times New Roman" w:cs="Times New Roman"/>
          <w:b w:val="0"/>
          <w:bCs w:val="0"/>
          <w:i/>
          <w:color w:val="000000" w:themeColor="text1"/>
          <w:sz w:val="26"/>
          <w:szCs w:val="26"/>
        </w:rPr>
        <w:t>1.3.1.1. Vị trí địa lý</w:t>
      </w:r>
      <w:bookmarkEnd w:id="33"/>
      <w:bookmarkEnd w:id="34"/>
    </w:p>
    <w:p w14:paraId="69E1A2A0" w14:textId="14EF526F" w:rsidR="00DD5CF6" w:rsidRPr="009477A1" w:rsidRDefault="00DD5CF6" w:rsidP="00271390">
      <w:pPr>
        <w:spacing w:after="60" w:line="312" w:lineRule="auto"/>
        <w:ind w:firstLine="720"/>
        <w:jc w:val="both"/>
        <w:rPr>
          <w:rFonts w:cs="Times New Roman"/>
          <w:color w:val="000000" w:themeColor="text1"/>
          <w:sz w:val="26"/>
          <w:szCs w:val="26"/>
          <w:lang w:val="vi-VN"/>
        </w:rPr>
      </w:pPr>
      <w:bookmarkStart w:id="35" w:name="_Toc309726806"/>
      <w:bookmarkStart w:id="36" w:name="_Toc443855014"/>
      <w:r w:rsidRPr="00834BC2">
        <w:rPr>
          <w:rFonts w:cs="Times New Roman"/>
          <w:color w:val="000000" w:themeColor="text1"/>
          <w:sz w:val="26"/>
          <w:szCs w:val="26"/>
          <w:lang w:val="it-IT"/>
        </w:rPr>
        <w:t xml:space="preserve">Dự án </w:t>
      </w:r>
      <w:r w:rsidR="009477A1">
        <w:rPr>
          <w:rFonts w:cs="Times New Roman"/>
          <w:color w:val="000000" w:themeColor="text1"/>
          <w:sz w:val="26"/>
          <w:szCs w:val="26"/>
          <w:lang w:val="vi-VN"/>
        </w:rPr>
        <w:t>“</w:t>
      </w:r>
      <w:r w:rsidRPr="00834BC2">
        <w:rPr>
          <w:rFonts w:cs="Times New Roman"/>
          <w:color w:val="000000" w:themeColor="text1"/>
          <w:sz w:val="26"/>
          <w:szCs w:val="26"/>
          <w:lang w:val="nb-NO"/>
        </w:rPr>
        <w:t>Khu đô thị số 1, xã Huống Thượng, thành phố Thái Nguyên” nằm trên địa phận xã Huống Thượng, thành phố Thái Nguyên, tỉnh Thái Nguyên với diện tích sử dụng đất của dự án là 18,23ha. Ranh giới tiếp giáp của khu đất dự án được xác định như sau</w:t>
      </w:r>
      <w:r w:rsidRPr="00834BC2">
        <w:rPr>
          <w:rFonts w:cs="Times New Roman"/>
          <w:color w:val="000000" w:themeColor="text1"/>
          <w:sz w:val="26"/>
          <w:szCs w:val="26"/>
          <w:lang w:val="nl-NL"/>
        </w:rPr>
        <w:t>:</w:t>
      </w:r>
      <w:r w:rsidR="009477A1">
        <w:rPr>
          <w:rFonts w:cs="Times New Roman"/>
          <w:color w:val="000000" w:themeColor="text1"/>
          <w:sz w:val="26"/>
          <w:szCs w:val="26"/>
          <w:lang w:val="vi-VN"/>
        </w:rPr>
        <w:t xml:space="preserve"> </w:t>
      </w:r>
    </w:p>
    <w:p w14:paraId="1028B3D0" w14:textId="653B70B6" w:rsidR="00DD5CF6" w:rsidRPr="00834BC2" w:rsidRDefault="00DD5CF6" w:rsidP="00271390">
      <w:pPr>
        <w:pStyle w:val="Gach2"/>
        <w:numPr>
          <w:ilvl w:val="0"/>
          <w:numId w:val="0"/>
        </w:numPr>
        <w:spacing w:before="0" w:after="60" w:line="312" w:lineRule="auto"/>
        <w:ind w:left="284" w:firstLine="436"/>
        <w:rPr>
          <w:color w:val="000000" w:themeColor="text1"/>
        </w:rPr>
      </w:pPr>
      <w:r w:rsidRPr="00834BC2">
        <w:rPr>
          <w:color w:val="000000" w:themeColor="text1"/>
        </w:rPr>
        <w:t xml:space="preserve">+ </w:t>
      </w:r>
      <w:r w:rsidRPr="00834BC2">
        <w:rPr>
          <w:color w:val="000000" w:themeColor="text1"/>
          <w:lang w:val="nl-NL"/>
        </w:rPr>
        <w:t>Phía Bắc giáp trường Tiểu học, THCS Huống Thượng, trạm y tế xã và đất nông nghiệp</w:t>
      </w:r>
      <w:r w:rsidRPr="00834BC2">
        <w:rPr>
          <w:color w:val="000000" w:themeColor="text1"/>
        </w:rPr>
        <w:t xml:space="preserve">. </w:t>
      </w:r>
    </w:p>
    <w:p w14:paraId="0486E452" w14:textId="1562F6D1" w:rsidR="00DD5CF6" w:rsidRPr="00834BC2" w:rsidRDefault="00DD5CF6" w:rsidP="00271390">
      <w:pPr>
        <w:pStyle w:val="Gach2"/>
        <w:numPr>
          <w:ilvl w:val="0"/>
          <w:numId w:val="0"/>
        </w:numPr>
        <w:spacing w:before="0" w:after="60" w:line="312" w:lineRule="auto"/>
        <w:ind w:left="284" w:firstLine="436"/>
        <w:rPr>
          <w:color w:val="000000" w:themeColor="text1"/>
        </w:rPr>
      </w:pPr>
      <w:r w:rsidRPr="00834BC2">
        <w:rPr>
          <w:color w:val="000000" w:themeColor="text1"/>
        </w:rPr>
        <w:t xml:space="preserve">+ </w:t>
      </w:r>
      <w:r w:rsidRPr="00834BC2">
        <w:rPr>
          <w:color w:val="000000" w:themeColor="text1"/>
        </w:rPr>
        <w:t>Phía Nam giáp đường quy hoạch (đường Bắc Nam – cầu Huống Thượng) đi trung tâm thành phố Thái Nguyên;</w:t>
      </w:r>
    </w:p>
    <w:p w14:paraId="45F1C247" w14:textId="2C89B19D" w:rsidR="00DD5CF6" w:rsidRPr="00834BC2" w:rsidRDefault="00DD5CF6" w:rsidP="00271390">
      <w:pPr>
        <w:pStyle w:val="Gach2"/>
        <w:numPr>
          <w:ilvl w:val="0"/>
          <w:numId w:val="0"/>
        </w:numPr>
        <w:spacing w:before="0" w:after="60" w:line="312" w:lineRule="auto"/>
        <w:ind w:left="284" w:firstLine="436"/>
        <w:rPr>
          <w:rFonts w:eastAsiaTheme="minorHAnsi"/>
          <w:noProof w:val="0"/>
          <w:color w:val="000000" w:themeColor="text1"/>
          <w:lang w:val="it-IT" w:eastAsia="en-US"/>
        </w:rPr>
      </w:pPr>
      <w:r w:rsidRPr="00834BC2">
        <w:rPr>
          <w:color w:val="000000" w:themeColor="text1"/>
        </w:rPr>
        <w:lastRenderedPageBreak/>
        <w:t xml:space="preserve">+ </w:t>
      </w:r>
      <w:r w:rsidRPr="00834BC2">
        <w:rPr>
          <w:color w:val="000000" w:themeColor="text1"/>
        </w:rPr>
        <w:t xml:space="preserve">Phía Đông giáp đường quy hoạch (đường Huống Thượng – chùa Hang) đi </w:t>
      </w:r>
      <w:r w:rsidRPr="00834BC2">
        <w:rPr>
          <w:rFonts w:eastAsiaTheme="minorHAnsi"/>
          <w:noProof w:val="0"/>
          <w:color w:val="000000" w:themeColor="text1"/>
          <w:lang w:val="it-IT" w:eastAsia="en-US"/>
        </w:rPr>
        <w:t>phường Chùa Hang;</w:t>
      </w:r>
    </w:p>
    <w:p w14:paraId="15C41DDD" w14:textId="6C60FE50" w:rsidR="004462A4" w:rsidRPr="00834BC2" w:rsidRDefault="00DD5CF6" w:rsidP="00271390">
      <w:pPr>
        <w:pStyle w:val="Heading3"/>
        <w:spacing w:before="0" w:after="60" w:line="312" w:lineRule="auto"/>
        <w:ind w:firstLine="720"/>
        <w:jc w:val="both"/>
        <w:rPr>
          <w:rFonts w:ascii="Times New Roman" w:eastAsiaTheme="minorHAnsi" w:hAnsi="Times New Roman" w:cs="Times New Roman"/>
          <w:b w:val="0"/>
          <w:bCs w:val="0"/>
          <w:color w:val="000000" w:themeColor="text1"/>
          <w:sz w:val="26"/>
          <w:szCs w:val="26"/>
          <w:lang w:val="vi-VN"/>
        </w:rPr>
      </w:pPr>
      <w:bookmarkStart w:id="37" w:name="_Toc199712414"/>
      <w:bookmarkStart w:id="38" w:name="_Toc199715708"/>
      <w:r w:rsidRPr="00834BC2">
        <w:rPr>
          <w:rFonts w:ascii="Times New Roman" w:eastAsiaTheme="minorHAnsi" w:hAnsi="Times New Roman" w:cs="Times New Roman"/>
          <w:b w:val="0"/>
          <w:bCs w:val="0"/>
          <w:color w:val="000000" w:themeColor="text1"/>
          <w:sz w:val="26"/>
          <w:szCs w:val="26"/>
          <w:lang w:val="it-IT"/>
        </w:rPr>
        <w:t xml:space="preserve">+ </w:t>
      </w:r>
      <w:r w:rsidRPr="00834BC2">
        <w:rPr>
          <w:rFonts w:ascii="Times New Roman" w:eastAsiaTheme="minorHAnsi" w:hAnsi="Times New Roman" w:cs="Times New Roman"/>
          <w:b w:val="0"/>
          <w:bCs w:val="0"/>
          <w:color w:val="000000" w:themeColor="text1"/>
          <w:sz w:val="26"/>
          <w:szCs w:val="26"/>
          <w:lang w:val="it-IT"/>
        </w:rPr>
        <w:t>Phía Tây giáp khu dân cư xóm Bầu, xã Huống Thượng</w:t>
      </w:r>
      <w:r w:rsidRPr="00834BC2">
        <w:rPr>
          <w:rFonts w:ascii="Times New Roman" w:eastAsiaTheme="minorHAnsi" w:hAnsi="Times New Roman" w:cs="Times New Roman"/>
          <w:b w:val="0"/>
          <w:bCs w:val="0"/>
          <w:color w:val="000000" w:themeColor="text1"/>
          <w:sz w:val="26"/>
          <w:szCs w:val="26"/>
          <w:lang w:val="vi-VN"/>
        </w:rPr>
        <w:t>.</w:t>
      </w:r>
      <w:bookmarkEnd w:id="37"/>
      <w:bookmarkEnd w:id="38"/>
    </w:p>
    <w:p w14:paraId="44BA5076" w14:textId="77777777" w:rsidR="00DD5CF6" w:rsidRPr="00834BC2" w:rsidRDefault="00DD5CF6" w:rsidP="00271390">
      <w:pPr>
        <w:spacing w:after="60" w:line="312" w:lineRule="auto"/>
        <w:jc w:val="both"/>
        <w:rPr>
          <w:rFonts w:cs="Times New Roman"/>
          <w:sz w:val="26"/>
          <w:szCs w:val="26"/>
          <w:lang w:val="vi-VN"/>
        </w:rPr>
      </w:pPr>
    </w:p>
    <w:p w14:paraId="61CA37B7" w14:textId="33540676" w:rsidR="004462A4" w:rsidRPr="00834BC2" w:rsidRDefault="00DD5CF6" w:rsidP="00271390">
      <w:pPr>
        <w:spacing w:after="60" w:line="312" w:lineRule="auto"/>
        <w:jc w:val="both"/>
        <w:rPr>
          <w:rFonts w:cs="Times New Roman"/>
          <w:sz w:val="26"/>
          <w:szCs w:val="26"/>
          <w:lang w:val="vi-VN"/>
        </w:rPr>
      </w:pPr>
      <w:r w:rsidRPr="00834BC2">
        <w:rPr>
          <w:rFonts w:cs="Times New Roman"/>
          <w:noProof/>
          <w:sz w:val="26"/>
          <w:szCs w:val="26"/>
        </w:rPr>
        <w:drawing>
          <wp:inline distT="0" distB="0" distL="0" distR="0" wp14:anchorId="5AA75362" wp14:editId="627187EB">
            <wp:extent cx="5760720" cy="3917515"/>
            <wp:effectExtent l="0" t="0" r="5080" b="0"/>
            <wp:docPr id="64" name="Picture 64"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map of a city&#10;&#10;AI-generated content may be incorrect."/>
                    <pic:cNvPicPr/>
                  </pic:nvPicPr>
                  <pic:blipFill>
                    <a:blip r:embed="rId8"/>
                    <a:stretch>
                      <a:fillRect/>
                    </a:stretch>
                  </pic:blipFill>
                  <pic:spPr>
                    <a:xfrm>
                      <a:off x="0" y="0"/>
                      <a:ext cx="5760720" cy="3917515"/>
                    </a:xfrm>
                    <a:prstGeom prst="rect">
                      <a:avLst/>
                    </a:prstGeom>
                  </pic:spPr>
                </pic:pic>
              </a:graphicData>
            </a:graphic>
          </wp:inline>
        </w:drawing>
      </w:r>
      <w:bookmarkStart w:id="39" w:name="_Toc144018518"/>
    </w:p>
    <w:p w14:paraId="66B8B8EF" w14:textId="7392CCDD" w:rsidR="004462A4" w:rsidRPr="00834BC2" w:rsidRDefault="004462A4" w:rsidP="009477A1">
      <w:pPr>
        <w:spacing w:after="60" w:line="312" w:lineRule="auto"/>
        <w:jc w:val="center"/>
        <w:rPr>
          <w:rFonts w:eastAsiaTheme="majorEastAsia" w:cs="Times New Roman"/>
          <w:b/>
          <w:bCs/>
          <w:color w:val="000000" w:themeColor="text1"/>
          <w:spacing w:val="-2"/>
          <w:sz w:val="26"/>
          <w:szCs w:val="26"/>
        </w:rPr>
      </w:pPr>
      <w:r w:rsidRPr="00834BC2">
        <w:rPr>
          <w:rFonts w:cs="Times New Roman"/>
          <w:color w:val="000000" w:themeColor="text1"/>
          <w:sz w:val="26"/>
          <w:szCs w:val="26"/>
        </w:rPr>
        <w:t>Hình 1.</w:t>
      </w:r>
      <w:r w:rsidRPr="00834BC2">
        <w:rPr>
          <w:rFonts w:cs="Times New Roman"/>
          <w:color w:val="000000" w:themeColor="text1"/>
          <w:sz w:val="26"/>
          <w:szCs w:val="26"/>
        </w:rPr>
        <w:fldChar w:fldCharType="begin"/>
      </w:r>
      <w:r w:rsidRPr="00834BC2">
        <w:rPr>
          <w:rFonts w:cs="Times New Roman"/>
          <w:color w:val="000000" w:themeColor="text1"/>
          <w:sz w:val="26"/>
          <w:szCs w:val="26"/>
        </w:rPr>
        <w:instrText xml:space="preserve"> SEQ Hình_1. \* ARABIC </w:instrText>
      </w:r>
      <w:r w:rsidRPr="00834BC2">
        <w:rPr>
          <w:rFonts w:cs="Times New Roman"/>
          <w:color w:val="000000" w:themeColor="text1"/>
          <w:sz w:val="26"/>
          <w:szCs w:val="26"/>
        </w:rPr>
        <w:fldChar w:fldCharType="separate"/>
      </w:r>
      <w:r w:rsidRPr="00834BC2">
        <w:rPr>
          <w:rFonts w:cs="Times New Roman"/>
          <w:noProof/>
          <w:color w:val="000000" w:themeColor="text1"/>
          <w:sz w:val="26"/>
          <w:szCs w:val="26"/>
        </w:rPr>
        <w:t>1</w:t>
      </w:r>
      <w:r w:rsidRPr="00834BC2">
        <w:rPr>
          <w:rFonts w:cs="Times New Roman"/>
          <w:color w:val="000000" w:themeColor="text1"/>
          <w:sz w:val="26"/>
          <w:szCs w:val="26"/>
        </w:rPr>
        <w:fldChar w:fldCharType="end"/>
      </w:r>
      <w:r w:rsidRPr="00834BC2">
        <w:rPr>
          <w:rFonts w:cs="Times New Roman"/>
          <w:color w:val="000000" w:themeColor="text1"/>
          <w:sz w:val="26"/>
          <w:szCs w:val="26"/>
          <w:lang w:val="vi-VN"/>
        </w:rPr>
        <w:t>. Sơ đồ</w:t>
      </w:r>
      <w:r w:rsidRPr="00834BC2">
        <w:rPr>
          <w:rFonts w:cs="Times New Roman"/>
          <w:color w:val="000000" w:themeColor="text1"/>
          <w:sz w:val="26"/>
          <w:szCs w:val="26"/>
        </w:rPr>
        <w:t xml:space="preserve"> </w:t>
      </w:r>
      <w:r w:rsidRPr="00834BC2">
        <w:rPr>
          <w:rFonts w:cs="Times New Roman"/>
          <w:color w:val="000000" w:themeColor="text1"/>
          <w:sz w:val="26"/>
          <w:szCs w:val="26"/>
          <w:lang w:val="vi-VN"/>
        </w:rPr>
        <w:t>v</w:t>
      </w:r>
      <w:r w:rsidRPr="00834BC2">
        <w:rPr>
          <w:rFonts w:cs="Times New Roman"/>
          <w:color w:val="000000" w:themeColor="text1"/>
          <w:sz w:val="26"/>
          <w:szCs w:val="26"/>
          <w:lang w:val="en-GB"/>
        </w:rPr>
        <w:t>ị trí dự án trên bản đồ google ma</w:t>
      </w:r>
      <w:r w:rsidRPr="00834BC2">
        <w:rPr>
          <w:rFonts w:cs="Times New Roman"/>
          <w:noProof/>
          <w:color w:val="000000" w:themeColor="text1"/>
          <w:sz w:val="26"/>
          <w:szCs w:val="26"/>
        </w:rPr>
        <mc:AlternateContent>
          <mc:Choice Requires="wps">
            <w:drawing>
              <wp:anchor distT="0" distB="0" distL="114300" distR="114300" simplePos="0" relativeHeight="251661312" behindDoc="0" locked="0" layoutInCell="1" allowOverlap="1" wp14:anchorId="51400484" wp14:editId="1FFA1A71">
                <wp:simplePos x="0" y="0"/>
                <wp:positionH relativeFrom="column">
                  <wp:posOffset>9518015</wp:posOffset>
                </wp:positionH>
                <wp:positionV relativeFrom="paragraph">
                  <wp:posOffset>1014730</wp:posOffset>
                </wp:positionV>
                <wp:extent cx="1941830" cy="350520"/>
                <wp:effectExtent l="2540" t="0" r="0" b="0"/>
                <wp:wrapNone/>
                <wp:docPr id="1204654198" name="Text Box 1204654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4287B" w14:textId="77777777" w:rsidR="004462A4" w:rsidRDefault="004462A4" w:rsidP="004462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400484" id="_x0000_t202" coordsize="21600,21600" o:spt="202" path="m,l,21600r21600,l21600,xe">
                <v:stroke joinstyle="miter"/>
                <v:path gradientshapeok="t" o:connecttype="rect"/>
              </v:shapetype>
              <v:shape id="Text Box 1204654198" o:spid="_x0000_s1026" type="#_x0000_t202" style="position:absolute;left:0;text-align:left;margin-left:749.45pt;margin-top:79.9pt;width:152.9pt;height:2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" filled="f" stroked="f">
                <v:textbox>
                  <w:txbxContent>
                    <w:p w14:paraId="05D4287B" w14:textId="77777777" w:rsidR="004462A4" w:rsidRDefault="004462A4" w:rsidP="004462A4"/>
                  </w:txbxContent>
                </v:textbox>
              </v:shape>
            </w:pict>
          </mc:Fallback>
        </mc:AlternateContent>
      </w:r>
      <w:bookmarkEnd w:id="39"/>
      <w:r w:rsidRPr="00834BC2">
        <w:rPr>
          <w:rFonts w:cs="Times New Roman"/>
          <w:color w:val="000000" w:themeColor="text1"/>
          <w:sz w:val="26"/>
          <w:szCs w:val="26"/>
          <w:lang w:val="vi-VN"/>
        </w:rPr>
        <w:t>p</w:t>
      </w:r>
    </w:p>
    <w:p w14:paraId="04E772CA" w14:textId="20C4855C" w:rsidR="004B25D3" w:rsidRPr="00646507" w:rsidRDefault="004B25D3" w:rsidP="00646507">
      <w:pPr>
        <w:spacing w:after="60" w:line="312" w:lineRule="auto"/>
        <w:jc w:val="both"/>
        <w:rPr>
          <w:rFonts w:eastAsiaTheme="majorEastAsia" w:cs="Times New Roman"/>
          <w:b/>
          <w:bCs/>
          <w:color w:val="000000" w:themeColor="text1"/>
          <w:spacing w:val="-2"/>
          <w:sz w:val="26"/>
          <w:szCs w:val="26"/>
        </w:rPr>
      </w:pPr>
      <w:r w:rsidRPr="00834BC2">
        <w:rPr>
          <w:rFonts w:cs="Times New Roman"/>
          <w:i/>
          <w:color w:val="000000" w:themeColor="text1"/>
          <w:sz w:val="26"/>
          <w:szCs w:val="26"/>
        </w:rPr>
        <w:t>1.3.1.2. Điều kiện về địa hình, địa chất</w:t>
      </w:r>
      <w:bookmarkEnd w:id="35"/>
      <w:bookmarkEnd w:id="36"/>
    </w:p>
    <w:p w14:paraId="3E2B72BE" w14:textId="77777777" w:rsidR="002C578F" w:rsidRPr="00834BC2" w:rsidRDefault="002330F5" w:rsidP="00271390">
      <w:pPr>
        <w:spacing w:after="60" w:line="312" w:lineRule="auto"/>
        <w:ind w:firstLine="567"/>
        <w:jc w:val="both"/>
        <w:rPr>
          <w:rFonts w:cs="Times New Roman"/>
          <w:i/>
          <w:color w:val="000000" w:themeColor="text1"/>
          <w:sz w:val="26"/>
          <w:szCs w:val="26"/>
          <w:lang w:val="pt-BR"/>
        </w:rPr>
      </w:pPr>
      <w:r w:rsidRPr="00834BC2">
        <w:rPr>
          <w:rFonts w:cs="Times New Roman"/>
          <w:i/>
          <w:color w:val="000000" w:themeColor="text1"/>
          <w:sz w:val="26"/>
          <w:szCs w:val="26"/>
          <w:lang w:val="pt-BR"/>
        </w:rPr>
        <w:t>a)</w:t>
      </w:r>
      <w:r w:rsidR="002C578F" w:rsidRPr="00834BC2">
        <w:rPr>
          <w:rFonts w:cs="Times New Roman"/>
          <w:i/>
          <w:color w:val="000000" w:themeColor="text1"/>
          <w:sz w:val="26"/>
          <w:szCs w:val="26"/>
          <w:lang w:val="pt-BR"/>
        </w:rPr>
        <w:t xml:space="preserve"> Địa hình: </w:t>
      </w:r>
    </w:p>
    <w:p w14:paraId="78C874E1" w14:textId="7FC5863D" w:rsidR="004B25D3" w:rsidRPr="00834BC2" w:rsidRDefault="004462A4" w:rsidP="00271390">
      <w:pPr>
        <w:tabs>
          <w:tab w:val="left" w:pos="567"/>
        </w:tabs>
        <w:spacing w:after="60" w:line="312" w:lineRule="auto"/>
        <w:jc w:val="both"/>
        <w:rPr>
          <w:rFonts w:cs="Times New Roman"/>
          <w:iCs/>
          <w:color w:val="000000" w:themeColor="text1"/>
          <w:sz w:val="26"/>
          <w:szCs w:val="26"/>
        </w:rPr>
      </w:pPr>
      <w:bookmarkStart w:id="40" w:name="_Toc107329571"/>
      <w:bookmarkStart w:id="41" w:name="_Toc112258132"/>
      <w:bookmarkStart w:id="42" w:name="_Toc118446115"/>
      <w:r w:rsidRPr="00834BC2">
        <w:rPr>
          <w:rFonts w:cs="Times New Roman"/>
          <w:iCs/>
          <w:color w:val="000000" w:themeColor="text1"/>
          <w:sz w:val="26"/>
          <w:szCs w:val="26"/>
        </w:rPr>
        <w:tab/>
      </w:r>
      <w:bookmarkEnd w:id="40"/>
      <w:bookmarkEnd w:id="41"/>
      <w:bookmarkEnd w:id="42"/>
      <w:r w:rsidR="00834803" w:rsidRPr="00834BC2">
        <w:rPr>
          <w:rFonts w:cs="Times New Roman"/>
          <w:sz w:val="26"/>
          <w:szCs w:val="26"/>
          <w:lang w:val="pl-PL"/>
        </w:rPr>
        <w:t>Địa hình khu vực này chủ yếu là đất nông nghiệp, ruộng trũng, hoa màu, ao hồ có cao độ trung bình từ +25,00m đến +30,00m</w:t>
      </w:r>
      <w:r w:rsidR="00834803" w:rsidRPr="00834BC2">
        <w:rPr>
          <w:rFonts w:cs="Times New Roman"/>
          <w:sz w:val="26"/>
          <w:szCs w:val="26"/>
          <w:lang w:val="nl-NL"/>
        </w:rPr>
        <w:t>. Sau khi dự án san nền, cao độ thiết kế dao động từ +25,8m đến 30,1m, đồng nhất về cost nền so với khu vực xung quanh.</w:t>
      </w:r>
      <w:r w:rsidR="004B25D3" w:rsidRPr="00834BC2">
        <w:rPr>
          <w:rFonts w:cs="Times New Roman"/>
          <w:iCs/>
          <w:color w:val="000000" w:themeColor="text1"/>
          <w:sz w:val="26"/>
          <w:szCs w:val="26"/>
        </w:rPr>
        <w:t xml:space="preserve"> </w:t>
      </w:r>
      <w:bookmarkStart w:id="43" w:name="_Toc307340465"/>
      <w:bookmarkStart w:id="44" w:name="_Toc307400285"/>
      <w:bookmarkStart w:id="45" w:name="_Toc308081067"/>
      <w:bookmarkStart w:id="46" w:name="_Toc309726807"/>
    </w:p>
    <w:p w14:paraId="7A3E7914" w14:textId="00224CEE" w:rsidR="00834803" w:rsidRPr="00834BC2" w:rsidRDefault="002330F5" w:rsidP="00271390">
      <w:pPr>
        <w:tabs>
          <w:tab w:val="left" w:pos="567"/>
        </w:tabs>
        <w:spacing w:after="60" w:line="312" w:lineRule="auto"/>
        <w:jc w:val="both"/>
        <w:rPr>
          <w:rFonts w:cs="Times New Roman"/>
          <w:i/>
          <w:color w:val="000000" w:themeColor="text1"/>
          <w:sz w:val="26"/>
          <w:szCs w:val="26"/>
          <w:lang w:val="vi-VN"/>
        </w:rPr>
      </w:pPr>
      <w:r w:rsidRPr="00834BC2">
        <w:rPr>
          <w:rFonts w:cs="Times New Roman"/>
          <w:i/>
          <w:color w:val="000000" w:themeColor="text1"/>
          <w:sz w:val="26"/>
          <w:szCs w:val="26"/>
        </w:rPr>
        <w:tab/>
        <w:t xml:space="preserve">b) </w:t>
      </w:r>
      <w:r w:rsidR="00834803" w:rsidRPr="00834BC2">
        <w:rPr>
          <w:rFonts w:cs="Times New Roman"/>
          <w:i/>
          <w:color w:val="000000" w:themeColor="text1"/>
          <w:sz w:val="26"/>
          <w:szCs w:val="26"/>
        </w:rPr>
        <w:t>Đặc</w:t>
      </w:r>
      <w:r w:rsidR="00834803" w:rsidRPr="00834BC2">
        <w:rPr>
          <w:rFonts w:cs="Times New Roman"/>
          <w:i/>
          <w:color w:val="000000" w:themeColor="text1"/>
          <w:sz w:val="26"/>
          <w:szCs w:val="26"/>
          <w:lang w:val="vi-VN"/>
        </w:rPr>
        <w:t xml:space="preserve"> điểm thổ nhưỡng: </w:t>
      </w:r>
      <w:r w:rsidR="00834803" w:rsidRPr="00834BC2">
        <w:rPr>
          <w:rFonts w:cs="Times New Roman"/>
          <w:color w:val="000000" w:themeColor="text1"/>
          <w:sz w:val="26"/>
          <w:szCs w:val="26"/>
        </w:rPr>
        <w:t xml:space="preserve">diện tích khoảng </w:t>
      </w:r>
      <w:r w:rsidR="00834803" w:rsidRPr="00834BC2">
        <w:rPr>
          <w:rFonts w:eastAsia="Times New Roman" w:cs="Times New Roman"/>
          <w:color w:val="000000" w:themeColor="text1"/>
          <w:sz w:val="26"/>
          <w:szCs w:val="26"/>
          <w:shd w:val="clear" w:color="auto" w:fill="FFFFFF"/>
          <w:lang w:eastAsia="vi-VN"/>
        </w:rPr>
        <w:t xml:space="preserve">18,23ha </w:t>
      </w:r>
      <w:r w:rsidR="00834803" w:rsidRPr="00834BC2">
        <w:rPr>
          <w:rFonts w:cs="Times New Roman"/>
          <w:color w:val="000000" w:themeColor="text1"/>
          <w:sz w:val="26"/>
          <w:szCs w:val="26"/>
        </w:rPr>
        <w:t>chủ yếu là đất trồng lúa và trồng màu</w:t>
      </w:r>
      <w:r w:rsidR="00834803" w:rsidRPr="00834BC2">
        <w:rPr>
          <w:rFonts w:cs="Times New Roman"/>
          <w:color w:val="000000" w:themeColor="text1"/>
          <w:sz w:val="26"/>
          <w:szCs w:val="26"/>
          <w:lang w:val="vi-VN"/>
        </w:rPr>
        <w:t xml:space="preserve"> </w:t>
      </w:r>
      <w:r w:rsidR="00834803" w:rsidRPr="00834BC2">
        <w:rPr>
          <w:rFonts w:eastAsia="Times New Roman" w:cs="Times New Roman"/>
          <w:color w:val="000000" w:themeColor="text1"/>
          <w:sz w:val="26"/>
          <w:szCs w:val="26"/>
          <w:lang w:val="vi-VN"/>
        </w:rPr>
        <w:t>và đất mặt nước</w:t>
      </w:r>
      <w:r w:rsidR="00834803" w:rsidRPr="00834BC2">
        <w:rPr>
          <w:rFonts w:eastAsia="Times New Roman" w:cs="Times New Roman"/>
          <w:color w:val="000000" w:themeColor="text1"/>
          <w:sz w:val="26"/>
          <w:szCs w:val="26"/>
        </w:rPr>
        <w:t xml:space="preserve">. Diện tích đất lúa là 16,25ha, trong đó </w:t>
      </w:r>
      <w:r w:rsidR="00834803" w:rsidRPr="00834BC2">
        <w:rPr>
          <w:rFonts w:cs="Times New Roman"/>
          <w:bCs/>
          <w:color w:val="000000" w:themeColor="text1"/>
          <w:sz w:val="26"/>
          <w:szCs w:val="26"/>
        </w:rPr>
        <w:t>hiện trạng diện tích đất chuyên canh tác trồng lúa 2 vụ là 14,55ha, còn diện tích 1,7ha còn lại là đất canh tác 1 vụ.</w:t>
      </w:r>
    </w:p>
    <w:p w14:paraId="4A5772EB" w14:textId="75331581" w:rsidR="004462A4" w:rsidRPr="00834BC2" w:rsidRDefault="00834803" w:rsidP="00271390">
      <w:pPr>
        <w:tabs>
          <w:tab w:val="left" w:pos="567"/>
        </w:tabs>
        <w:spacing w:after="60" w:line="312" w:lineRule="auto"/>
        <w:jc w:val="both"/>
        <w:rPr>
          <w:rFonts w:cs="Times New Roman"/>
          <w:i/>
          <w:color w:val="000000" w:themeColor="text1"/>
          <w:sz w:val="26"/>
          <w:szCs w:val="26"/>
        </w:rPr>
      </w:pPr>
      <w:r w:rsidRPr="00834BC2">
        <w:rPr>
          <w:rFonts w:cs="Times New Roman"/>
          <w:i/>
          <w:color w:val="000000" w:themeColor="text1"/>
          <w:sz w:val="26"/>
          <w:szCs w:val="26"/>
          <w:lang w:val="vi-VN"/>
        </w:rPr>
        <w:tab/>
        <w:t xml:space="preserve">c) </w:t>
      </w:r>
      <w:r w:rsidR="004462A4" w:rsidRPr="00834BC2">
        <w:rPr>
          <w:rFonts w:cs="Times New Roman"/>
          <w:i/>
          <w:color w:val="000000" w:themeColor="text1"/>
          <w:sz w:val="26"/>
          <w:szCs w:val="26"/>
        </w:rPr>
        <w:t>Địa</w:t>
      </w:r>
      <w:r w:rsidR="004462A4" w:rsidRPr="00834BC2">
        <w:rPr>
          <w:rFonts w:cs="Times New Roman"/>
          <w:i/>
          <w:color w:val="000000" w:themeColor="text1"/>
          <w:sz w:val="26"/>
          <w:szCs w:val="26"/>
          <w:lang w:val="vi-VN"/>
        </w:rPr>
        <w:t xml:space="preserve"> chất - </w:t>
      </w:r>
      <w:r w:rsidR="002330F5" w:rsidRPr="00834BC2">
        <w:rPr>
          <w:rFonts w:cs="Times New Roman"/>
          <w:i/>
          <w:color w:val="000000" w:themeColor="text1"/>
          <w:sz w:val="26"/>
          <w:szCs w:val="26"/>
        </w:rPr>
        <w:t>Địa chất công trình:</w:t>
      </w:r>
    </w:p>
    <w:p w14:paraId="75EF092D" w14:textId="77777777" w:rsidR="00834803" w:rsidRPr="00834BC2" w:rsidRDefault="00834803" w:rsidP="00271390">
      <w:pPr>
        <w:spacing w:after="60" w:line="312" w:lineRule="auto"/>
        <w:ind w:firstLine="720"/>
        <w:jc w:val="both"/>
        <w:rPr>
          <w:rFonts w:cs="Times New Roman"/>
          <w:sz w:val="26"/>
          <w:szCs w:val="26"/>
        </w:rPr>
      </w:pPr>
      <w:r w:rsidRPr="00834BC2">
        <w:rPr>
          <w:rFonts w:cs="Times New Roman"/>
          <w:sz w:val="26"/>
          <w:szCs w:val="26"/>
        </w:rPr>
        <w:t>Theo báo cáo khảo sát địa chất công trình do chủ đầu tư cung cấp, khu vực có tầng địa chất như sau:</w:t>
      </w:r>
    </w:p>
    <w:p w14:paraId="798218A4" w14:textId="6DD0E80F" w:rsidR="00834803" w:rsidRPr="00834BC2" w:rsidRDefault="00834803" w:rsidP="00271390">
      <w:pPr>
        <w:spacing w:after="60" w:line="312" w:lineRule="auto"/>
        <w:ind w:firstLine="720"/>
        <w:jc w:val="both"/>
        <w:rPr>
          <w:rFonts w:cs="Times New Roman"/>
          <w:sz w:val="26"/>
          <w:szCs w:val="26"/>
          <w:lang w:val="vi-VN"/>
        </w:rPr>
      </w:pPr>
      <w:r w:rsidRPr="00834BC2">
        <w:rPr>
          <w:rFonts w:cs="Times New Roman"/>
          <w:i/>
          <w:sz w:val="26"/>
          <w:szCs w:val="26"/>
          <w:lang w:val="pl-PL"/>
        </w:rPr>
        <w:lastRenderedPageBreak/>
        <w:t>Lớp 1:</w:t>
      </w:r>
      <w:r w:rsidRPr="00834BC2">
        <w:rPr>
          <w:rFonts w:cs="Times New Roman"/>
          <w:sz w:val="26"/>
          <w:szCs w:val="26"/>
          <w:lang w:val="pl-PL"/>
        </w:rPr>
        <w:t xml:space="preserve"> Đất thổ nhưỡng: Đất trồng lúa, hoa màu. Thành phần của lớp là cát pha xám xanh, xám vàng, trạng thái dẻo. </w:t>
      </w:r>
    </w:p>
    <w:p w14:paraId="7BE8AC37" w14:textId="6859CACC" w:rsidR="00834803" w:rsidRPr="00834BC2" w:rsidRDefault="00834803" w:rsidP="00271390">
      <w:pPr>
        <w:spacing w:after="60" w:line="312" w:lineRule="auto"/>
        <w:ind w:firstLine="720"/>
        <w:jc w:val="both"/>
        <w:rPr>
          <w:rFonts w:cs="Times New Roman"/>
          <w:color w:val="000000"/>
          <w:sz w:val="26"/>
          <w:szCs w:val="26"/>
          <w:lang w:val="vi-VN"/>
        </w:rPr>
      </w:pPr>
      <w:r w:rsidRPr="00834BC2">
        <w:rPr>
          <w:rFonts w:cs="Times New Roman"/>
          <w:i/>
          <w:sz w:val="26"/>
          <w:szCs w:val="26"/>
          <w:lang w:val="pl-PL"/>
        </w:rPr>
        <w:t xml:space="preserve">Lớp 2a: </w:t>
      </w:r>
      <w:r w:rsidRPr="00834BC2">
        <w:rPr>
          <w:rFonts w:cs="Times New Roman"/>
          <w:sz w:val="26"/>
          <w:szCs w:val="26"/>
          <w:lang w:val="pl-PL"/>
        </w:rPr>
        <w:t xml:space="preserve">Cát pha xám xanh, xám vàng, trạng thái dẻo. </w:t>
      </w:r>
    </w:p>
    <w:p w14:paraId="6B4222D7" w14:textId="5FA4F975" w:rsidR="00834803" w:rsidRPr="00834BC2" w:rsidRDefault="00834803" w:rsidP="00271390">
      <w:pPr>
        <w:spacing w:after="60" w:line="312" w:lineRule="auto"/>
        <w:ind w:firstLine="720"/>
        <w:jc w:val="both"/>
        <w:rPr>
          <w:rFonts w:cs="Times New Roman"/>
          <w:sz w:val="26"/>
          <w:szCs w:val="26"/>
          <w:lang w:val="vi-VN"/>
        </w:rPr>
      </w:pPr>
      <w:r w:rsidRPr="00834BC2">
        <w:rPr>
          <w:rFonts w:cs="Times New Roman"/>
          <w:i/>
          <w:sz w:val="26"/>
          <w:szCs w:val="26"/>
          <w:lang w:val="pl-PL"/>
        </w:rPr>
        <w:t>Lớp 2:</w:t>
      </w:r>
      <w:r w:rsidRPr="00834BC2">
        <w:rPr>
          <w:rFonts w:cs="Times New Roman"/>
          <w:sz w:val="26"/>
          <w:szCs w:val="26"/>
          <w:lang w:val="pl-PL"/>
        </w:rPr>
        <w:t xml:space="preserve"> Sét màu xám vàng, nâu đỏ, trạng thái dẻo mềm – dẻo cứng</w:t>
      </w:r>
      <w:r w:rsidRPr="00834BC2">
        <w:rPr>
          <w:rFonts w:cs="Times New Roman"/>
          <w:sz w:val="26"/>
          <w:szCs w:val="26"/>
          <w:lang w:val="vi-VN"/>
        </w:rPr>
        <w:t>.</w:t>
      </w:r>
    </w:p>
    <w:p w14:paraId="4BD57B15" w14:textId="2659369F" w:rsidR="00834803" w:rsidRPr="00834BC2" w:rsidRDefault="00834803" w:rsidP="00271390">
      <w:pPr>
        <w:spacing w:after="60" w:line="312" w:lineRule="auto"/>
        <w:ind w:firstLine="720"/>
        <w:jc w:val="both"/>
        <w:rPr>
          <w:rFonts w:cs="Times New Roman"/>
          <w:sz w:val="26"/>
          <w:szCs w:val="26"/>
          <w:lang w:val="vi-VN"/>
        </w:rPr>
      </w:pPr>
      <w:r w:rsidRPr="00834BC2">
        <w:rPr>
          <w:rFonts w:cs="Times New Roman"/>
          <w:i/>
          <w:sz w:val="26"/>
          <w:szCs w:val="26"/>
          <w:lang w:val="vi-VN"/>
        </w:rPr>
        <w:t>Lớp 3:</w:t>
      </w:r>
      <w:r w:rsidRPr="00834BC2">
        <w:rPr>
          <w:rFonts w:cs="Times New Roman"/>
          <w:sz w:val="26"/>
          <w:szCs w:val="26"/>
          <w:lang w:val="vi-VN"/>
        </w:rPr>
        <w:t xml:space="preserve"> Sét pha màu xám vàng, nâu đỏ, nâu hồng, trạng thái nửa cứng.</w:t>
      </w:r>
    </w:p>
    <w:p w14:paraId="57DFAAF2" w14:textId="4201DC07" w:rsidR="00834803" w:rsidRPr="00834BC2" w:rsidRDefault="00834803" w:rsidP="00271390">
      <w:pPr>
        <w:spacing w:after="60" w:line="312" w:lineRule="auto"/>
        <w:ind w:firstLine="720"/>
        <w:jc w:val="both"/>
        <w:rPr>
          <w:rFonts w:cs="Times New Roman"/>
          <w:color w:val="000000"/>
          <w:sz w:val="26"/>
          <w:szCs w:val="26"/>
          <w:lang w:val="vi-VN"/>
        </w:rPr>
      </w:pPr>
      <w:r w:rsidRPr="00834BC2">
        <w:rPr>
          <w:rFonts w:cs="Times New Roman"/>
          <w:i/>
          <w:sz w:val="26"/>
          <w:szCs w:val="26"/>
          <w:lang w:val="vi-VN"/>
        </w:rPr>
        <w:t>Lớp 4:</w:t>
      </w:r>
      <w:r w:rsidRPr="00834BC2">
        <w:rPr>
          <w:rFonts w:cs="Times New Roman"/>
          <w:sz w:val="26"/>
          <w:szCs w:val="26"/>
          <w:lang w:val="vi-VN"/>
        </w:rPr>
        <w:t xml:space="preserve"> Sét pha lẫn dăm sỏi, sạn, đá phong hóa sót, màu xám nâu, xám vàng, trạng thái cứng. </w:t>
      </w:r>
    </w:p>
    <w:p w14:paraId="709C7C52" w14:textId="77777777" w:rsidR="00834803" w:rsidRPr="00834BC2" w:rsidRDefault="00834803" w:rsidP="00271390">
      <w:pPr>
        <w:spacing w:after="60" w:line="312" w:lineRule="auto"/>
        <w:ind w:firstLine="634"/>
        <w:jc w:val="both"/>
        <w:rPr>
          <w:rFonts w:cs="Times New Roman"/>
          <w:sz w:val="26"/>
          <w:szCs w:val="26"/>
          <w:lang w:val="vi-VN"/>
        </w:rPr>
      </w:pPr>
      <w:r w:rsidRPr="00834BC2">
        <w:rPr>
          <w:rFonts w:cs="Times New Roman"/>
          <w:i/>
          <w:sz w:val="26"/>
          <w:szCs w:val="26"/>
          <w:lang w:val="vi-VN"/>
        </w:rPr>
        <w:t>Lớp 5:</w:t>
      </w:r>
      <w:r w:rsidRPr="00834BC2">
        <w:rPr>
          <w:rFonts w:cs="Times New Roman"/>
          <w:sz w:val="26"/>
          <w:szCs w:val="26"/>
          <w:lang w:val="vi-VN"/>
        </w:rPr>
        <w:t xml:space="preserve"> Đá sét bột kết màu xám đen, phong hóa nứt nẻ vừa. </w:t>
      </w:r>
    </w:p>
    <w:p w14:paraId="0A35BD1D" w14:textId="63655725" w:rsidR="002330F5" w:rsidRPr="00834BC2" w:rsidRDefault="00834803" w:rsidP="00271390">
      <w:pPr>
        <w:spacing w:after="60" w:line="312" w:lineRule="auto"/>
        <w:ind w:firstLine="567"/>
        <w:jc w:val="both"/>
        <w:rPr>
          <w:rFonts w:cs="Times New Roman"/>
          <w:color w:val="000000" w:themeColor="text1"/>
          <w:sz w:val="26"/>
          <w:szCs w:val="26"/>
          <w:lang w:val="vi-VN"/>
        </w:rPr>
      </w:pPr>
      <w:r w:rsidRPr="00834BC2">
        <w:rPr>
          <w:rFonts w:cs="Times New Roman"/>
          <w:sz w:val="26"/>
          <w:szCs w:val="26"/>
          <w:lang w:val="nl-NL"/>
        </w:rPr>
        <w:t>Khu vực dự án chủ yếu là đất trồng lúa và hoa mầu của nhân dân xã Huống Thượng. Vì vậy địa chất chủ yếu là đất sét pha mầu nâu, nâu vàng.</w:t>
      </w:r>
    </w:p>
    <w:p w14:paraId="4AA4AC2B" w14:textId="77777777" w:rsidR="004B25D3" w:rsidRPr="00646507" w:rsidRDefault="00A46FCF" w:rsidP="00646507">
      <w:pPr>
        <w:pStyle w:val="Heading3"/>
        <w:spacing w:before="0" w:after="60" w:line="312" w:lineRule="auto"/>
        <w:jc w:val="both"/>
        <w:rPr>
          <w:rFonts w:ascii="Times New Roman" w:hAnsi="Times New Roman" w:cs="Times New Roman"/>
          <w:b w:val="0"/>
          <w:bCs w:val="0"/>
          <w:i/>
          <w:color w:val="000000" w:themeColor="text1"/>
          <w:sz w:val="26"/>
          <w:szCs w:val="26"/>
        </w:rPr>
      </w:pPr>
      <w:bookmarkStart w:id="47" w:name="_Toc443855015"/>
      <w:bookmarkStart w:id="48" w:name="_Toc199712415"/>
      <w:bookmarkStart w:id="49" w:name="_Toc199715709"/>
      <w:r w:rsidRPr="00646507">
        <w:rPr>
          <w:rFonts w:ascii="Times New Roman" w:hAnsi="Times New Roman" w:cs="Times New Roman"/>
          <w:b w:val="0"/>
          <w:bCs w:val="0"/>
          <w:i/>
          <w:color w:val="000000" w:themeColor="text1"/>
          <w:sz w:val="26"/>
          <w:szCs w:val="26"/>
        </w:rPr>
        <w:t xml:space="preserve">1.3.1.3. </w:t>
      </w:r>
      <w:r w:rsidR="004B25D3" w:rsidRPr="00646507">
        <w:rPr>
          <w:rFonts w:ascii="Times New Roman" w:hAnsi="Times New Roman" w:cs="Times New Roman"/>
          <w:b w:val="0"/>
          <w:bCs w:val="0"/>
          <w:i/>
          <w:color w:val="000000" w:themeColor="text1"/>
          <w:sz w:val="26"/>
          <w:szCs w:val="26"/>
        </w:rPr>
        <w:t>Điều kiện về khí tượng</w:t>
      </w:r>
      <w:bookmarkEnd w:id="43"/>
      <w:bookmarkEnd w:id="44"/>
      <w:bookmarkEnd w:id="45"/>
      <w:bookmarkEnd w:id="46"/>
      <w:bookmarkEnd w:id="47"/>
      <w:bookmarkEnd w:id="48"/>
      <w:bookmarkEnd w:id="49"/>
    </w:p>
    <w:p w14:paraId="3BEC3C28" w14:textId="05C456C2" w:rsidR="004462A4" w:rsidRPr="00834BC2" w:rsidRDefault="006911E3" w:rsidP="00271390">
      <w:pPr>
        <w:tabs>
          <w:tab w:val="left" w:pos="-6930"/>
        </w:tabs>
        <w:spacing w:after="60" w:line="312" w:lineRule="auto"/>
        <w:ind w:firstLine="567"/>
        <w:jc w:val="both"/>
        <w:rPr>
          <w:rFonts w:eastAsia="Times New Roman" w:cs="Times New Roman"/>
          <w:color w:val="000000" w:themeColor="text1"/>
          <w:sz w:val="26"/>
          <w:szCs w:val="26"/>
          <w:lang w:val="vi-VN"/>
        </w:rPr>
      </w:pPr>
      <w:r w:rsidRPr="00834BC2">
        <w:rPr>
          <w:rFonts w:cs="Times New Roman"/>
          <w:color w:val="000000" w:themeColor="text1"/>
          <w:sz w:val="26"/>
          <w:szCs w:val="26"/>
          <w:lang w:val="af-ZA"/>
        </w:rPr>
        <w:t xml:space="preserve">Dự án </w:t>
      </w:r>
      <w:r w:rsidR="004462A4" w:rsidRPr="00834BC2">
        <w:rPr>
          <w:rFonts w:eastAsia="Times New Roman" w:cs="Times New Roman"/>
          <w:color w:val="000000" w:themeColor="text1"/>
          <w:sz w:val="26"/>
          <w:szCs w:val="26"/>
          <w:lang w:val="vi-VN"/>
        </w:rPr>
        <w:t xml:space="preserve">nằm trên địa bàn </w:t>
      </w:r>
      <w:r w:rsidR="004462A4" w:rsidRPr="00834BC2">
        <w:rPr>
          <w:rFonts w:eastAsia="Times New Roman" w:cs="Times New Roman"/>
          <w:color w:val="000000" w:themeColor="text1"/>
          <w:sz w:val="26"/>
          <w:szCs w:val="26"/>
        </w:rPr>
        <w:t xml:space="preserve">thành phố </w:t>
      </w:r>
      <w:r w:rsidR="00834803" w:rsidRPr="00834BC2">
        <w:rPr>
          <w:rFonts w:eastAsia="Times New Roman" w:cs="Times New Roman"/>
          <w:color w:val="000000" w:themeColor="text1"/>
          <w:sz w:val="26"/>
          <w:szCs w:val="26"/>
        </w:rPr>
        <w:t>Thái</w:t>
      </w:r>
      <w:r w:rsidR="00834803" w:rsidRPr="00834BC2">
        <w:rPr>
          <w:rFonts w:eastAsia="Times New Roman" w:cs="Times New Roman"/>
          <w:color w:val="000000" w:themeColor="text1"/>
          <w:sz w:val="26"/>
          <w:szCs w:val="26"/>
          <w:lang w:val="vi-VN"/>
        </w:rPr>
        <w:t xml:space="preserve"> Nguyên</w:t>
      </w:r>
      <w:r w:rsidR="004462A4" w:rsidRPr="00834BC2">
        <w:rPr>
          <w:rFonts w:eastAsia="Times New Roman" w:cs="Times New Roman"/>
          <w:color w:val="000000" w:themeColor="text1"/>
          <w:sz w:val="26"/>
          <w:szCs w:val="26"/>
        </w:rPr>
        <w:t xml:space="preserve">, tỉnh </w:t>
      </w:r>
      <w:r w:rsidR="00834803" w:rsidRPr="00834BC2">
        <w:rPr>
          <w:rFonts w:eastAsia="Times New Roman" w:cs="Times New Roman"/>
          <w:color w:val="000000" w:themeColor="text1"/>
          <w:sz w:val="26"/>
          <w:szCs w:val="26"/>
        </w:rPr>
        <w:t>Thái</w:t>
      </w:r>
      <w:r w:rsidR="00834803" w:rsidRPr="00834BC2">
        <w:rPr>
          <w:rFonts w:eastAsia="Times New Roman" w:cs="Times New Roman"/>
          <w:color w:val="000000" w:themeColor="text1"/>
          <w:sz w:val="26"/>
          <w:szCs w:val="26"/>
          <w:lang w:val="vi-VN"/>
        </w:rPr>
        <w:t xml:space="preserve"> Nguyên</w:t>
      </w:r>
      <w:r w:rsidR="004462A4" w:rsidRPr="00834BC2">
        <w:rPr>
          <w:rFonts w:eastAsia="Times New Roman" w:cs="Times New Roman"/>
          <w:color w:val="000000" w:themeColor="text1"/>
          <w:sz w:val="26"/>
          <w:szCs w:val="26"/>
          <w:lang w:val="vi-VN"/>
        </w:rPr>
        <w:t xml:space="preserve"> nên mang đầy đủ tính chất về khí hậu, khí tượng của </w:t>
      </w:r>
      <w:r w:rsidR="004462A4" w:rsidRPr="00834BC2">
        <w:rPr>
          <w:rFonts w:eastAsia="Times New Roman" w:cs="Times New Roman"/>
          <w:color w:val="000000" w:themeColor="text1"/>
          <w:sz w:val="26"/>
          <w:szCs w:val="26"/>
        </w:rPr>
        <w:t>tỉnh</w:t>
      </w:r>
      <w:r w:rsidR="004462A4" w:rsidRPr="00834BC2">
        <w:rPr>
          <w:rFonts w:eastAsia="Times New Roman" w:cs="Times New Roman"/>
          <w:color w:val="000000" w:themeColor="text1"/>
          <w:sz w:val="26"/>
          <w:szCs w:val="26"/>
          <w:lang w:val="vi-VN"/>
        </w:rPr>
        <w:t xml:space="preserve"> như sau: khí hậu nhiệt đới gió mùa, nắng mưa nhiều, nền nhiệt cao, với mùa đông lạnh, ít mưa; mùa hè nóng, mưa nhiều.</w:t>
      </w:r>
      <w:r w:rsidR="002A795E" w:rsidRPr="00834BC2">
        <w:rPr>
          <w:rFonts w:eastAsia="Times New Roman" w:cs="Times New Roman"/>
          <w:color w:val="000000" w:themeColor="text1"/>
          <w:sz w:val="26"/>
          <w:szCs w:val="26"/>
          <w:lang w:val="vi-VN"/>
        </w:rPr>
        <w:t xml:space="preserve"> </w:t>
      </w:r>
      <w:r w:rsidR="002A795E" w:rsidRPr="00834BC2">
        <w:rPr>
          <w:rFonts w:cs="Times New Roman"/>
          <w:sz w:val="26"/>
          <w:szCs w:val="26"/>
          <w:lang w:val="vi-VN"/>
        </w:rPr>
        <w:t>H</w:t>
      </w:r>
      <w:r w:rsidR="002A795E" w:rsidRPr="00834BC2">
        <w:rPr>
          <w:rFonts w:cs="Times New Roman"/>
          <w:sz w:val="26"/>
          <w:szCs w:val="26"/>
          <w:lang w:val="vi-VN"/>
        </w:rPr>
        <w:t xml:space="preserve">ướng gió chủ đạo Nam và Đông </w:t>
      </w:r>
      <w:r w:rsidR="002A795E" w:rsidRPr="00834BC2">
        <w:rPr>
          <w:rFonts w:cs="Times New Roman"/>
          <w:sz w:val="26"/>
          <w:szCs w:val="26"/>
          <w:lang w:val="vi-VN"/>
        </w:rPr>
        <w:t>–</w:t>
      </w:r>
      <w:r w:rsidR="002A795E" w:rsidRPr="00834BC2">
        <w:rPr>
          <w:rFonts w:cs="Times New Roman"/>
          <w:sz w:val="26"/>
          <w:szCs w:val="26"/>
          <w:lang w:val="vi-VN"/>
        </w:rPr>
        <w:t xml:space="preserve"> Nam</w:t>
      </w:r>
      <w:r w:rsidR="002A795E" w:rsidRPr="00834BC2">
        <w:rPr>
          <w:rFonts w:cs="Times New Roman"/>
          <w:sz w:val="26"/>
          <w:szCs w:val="26"/>
          <w:lang w:val="vi-VN"/>
        </w:rPr>
        <w:t>.</w:t>
      </w:r>
    </w:p>
    <w:p w14:paraId="76321D86" w14:textId="0D542FE6" w:rsidR="004462A4" w:rsidRPr="00834BC2" w:rsidRDefault="004462A4" w:rsidP="00271390">
      <w:pPr>
        <w:spacing w:after="60" w:line="312" w:lineRule="auto"/>
        <w:ind w:left="360" w:firstLine="207"/>
        <w:contextualSpacing/>
        <w:jc w:val="both"/>
        <w:rPr>
          <w:rFonts w:eastAsia="Times New Roman" w:cs="Times New Roman"/>
          <w:bCs/>
          <w:i/>
          <w:iCs/>
          <w:color w:val="000000" w:themeColor="text1"/>
          <w:sz w:val="26"/>
          <w:szCs w:val="26"/>
          <w:lang w:val="vi-VN" w:eastAsia="vi-VN"/>
        </w:rPr>
      </w:pPr>
      <w:r w:rsidRPr="00834BC2">
        <w:rPr>
          <w:rFonts w:eastAsia="Times New Roman" w:cs="Times New Roman"/>
          <w:bCs/>
          <w:i/>
          <w:iCs/>
          <w:color w:val="000000" w:themeColor="text1"/>
          <w:sz w:val="26"/>
          <w:szCs w:val="26"/>
          <w:lang w:val="vi-VN" w:eastAsia="vi-VN"/>
        </w:rPr>
        <w:t>a) Nhiệt độ không khí</w:t>
      </w:r>
    </w:p>
    <w:p w14:paraId="7BA3A286" w14:textId="26ADBE99" w:rsidR="004462A4" w:rsidRPr="00834BC2" w:rsidRDefault="004462A4" w:rsidP="00271390">
      <w:pPr>
        <w:widowControl w:val="0"/>
        <w:spacing w:after="60" w:line="312" w:lineRule="auto"/>
        <w:ind w:firstLine="567"/>
        <w:jc w:val="both"/>
        <w:rPr>
          <w:rFonts w:eastAsia="Calibri" w:cs="Times New Roman"/>
          <w:color w:val="000000" w:themeColor="text1"/>
          <w:sz w:val="26"/>
          <w:szCs w:val="26"/>
        </w:rPr>
      </w:pPr>
      <w:r w:rsidRPr="00834BC2">
        <w:rPr>
          <w:rFonts w:eastAsia="Times New Roman" w:cs="Times New Roman"/>
          <w:color w:val="000000" w:themeColor="text1"/>
          <w:sz w:val="26"/>
          <w:szCs w:val="26"/>
        </w:rPr>
        <w:t>Nhiệt độ trung bình năm</w:t>
      </w:r>
      <w:r w:rsidR="002A795E" w:rsidRPr="00834BC2">
        <w:rPr>
          <w:rFonts w:eastAsia="Times New Roman" w:cs="Times New Roman"/>
          <w:color w:val="000000" w:themeColor="text1"/>
          <w:sz w:val="26"/>
          <w:szCs w:val="26"/>
          <w:lang w:val="vi-VN"/>
        </w:rPr>
        <w:t xml:space="preserve"> (2017-2021)</w:t>
      </w:r>
      <w:r w:rsidRPr="00834BC2">
        <w:rPr>
          <w:rFonts w:eastAsia="Times New Roman" w:cs="Times New Roman"/>
          <w:color w:val="000000" w:themeColor="text1"/>
          <w:sz w:val="26"/>
          <w:szCs w:val="26"/>
        </w:rPr>
        <w:t xml:space="preserve"> là </w:t>
      </w:r>
      <w:r w:rsidRPr="00834BC2">
        <w:rPr>
          <w:rFonts w:eastAsia="Calibri" w:cs="Times New Roman"/>
          <w:color w:val="000000" w:themeColor="text1"/>
          <w:sz w:val="26"/>
          <w:szCs w:val="26"/>
          <w:lang w:val="de-DE"/>
        </w:rPr>
        <w:t>2</w:t>
      </w:r>
      <w:r w:rsidRPr="00834BC2">
        <w:rPr>
          <w:rFonts w:eastAsia="Calibri" w:cs="Times New Roman"/>
          <w:color w:val="000000" w:themeColor="text1"/>
          <w:sz w:val="26"/>
          <w:szCs w:val="26"/>
          <w:lang w:val="vi-VN"/>
        </w:rPr>
        <w:t>4</w:t>
      </w:r>
      <w:r w:rsidRPr="00834BC2">
        <w:rPr>
          <w:rFonts w:eastAsia="Calibri" w:cs="Times New Roman"/>
          <w:color w:val="000000" w:themeColor="text1"/>
          <w:sz w:val="26"/>
          <w:szCs w:val="26"/>
          <w:lang w:val="de-DE"/>
        </w:rPr>
        <w:t>,</w:t>
      </w:r>
      <w:r w:rsidR="002A795E" w:rsidRPr="00834BC2">
        <w:rPr>
          <w:rFonts w:eastAsia="Calibri" w:cs="Times New Roman"/>
          <w:color w:val="000000" w:themeColor="text1"/>
          <w:sz w:val="26"/>
          <w:szCs w:val="26"/>
          <w:lang w:val="vi-VN"/>
        </w:rPr>
        <w:t>3</w:t>
      </w:r>
      <w:r w:rsidRPr="00834BC2">
        <w:rPr>
          <w:rFonts w:eastAsia="Calibri" w:cs="Times New Roman"/>
          <w:color w:val="000000" w:themeColor="text1"/>
          <w:sz w:val="26"/>
          <w:szCs w:val="26"/>
          <w:vertAlign w:val="superscript"/>
        </w:rPr>
        <w:t>0</w:t>
      </w:r>
      <w:r w:rsidRPr="00834BC2">
        <w:rPr>
          <w:rFonts w:eastAsia="Calibri" w:cs="Times New Roman"/>
          <w:color w:val="000000" w:themeColor="text1"/>
          <w:sz w:val="26"/>
          <w:szCs w:val="26"/>
        </w:rPr>
        <w:t>C</w:t>
      </w:r>
      <w:r w:rsidRPr="00834BC2">
        <w:rPr>
          <w:rFonts w:eastAsia="Times New Roman" w:cs="Times New Roman"/>
          <w:color w:val="000000" w:themeColor="text1"/>
          <w:sz w:val="26"/>
          <w:szCs w:val="26"/>
        </w:rPr>
        <w:t xml:space="preserve">, nhiệt độ trung bình tháng cao nhất là </w:t>
      </w:r>
      <w:r w:rsidRPr="00834BC2">
        <w:rPr>
          <w:rFonts w:eastAsia="Calibri" w:cs="Times New Roman"/>
          <w:color w:val="000000" w:themeColor="text1"/>
          <w:sz w:val="26"/>
          <w:szCs w:val="26"/>
          <w:lang w:val="de-DE"/>
        </w:rPr>
        <w:t>30,</w:t>
      </w:r>
      <w:r w:rsidR="002A795E" w:rsidRPr="00834BC2">
        <w:rPr>
          <w:rFonts w:eastAsia="Calibri" w:cs="Times New Roman"/>
          <w:color w:val="000000" w:themeColor="text1"/>
          <w:sz w:val="26"/>
          <w:szCs w:val="26"/>
          <w:lang w:val="vi-VN"/>
        </w:rPr>
        <w:t>5</w:t>
      </w:r>
      <w:r w:rsidRPr="00834BC2">
        <w:rPr>
          <w:rFonts w:eastAsia="Calibri" w:cs="Times New Roman"/>
          <w:color w:val="000000" w:themeColor="text1"/>
          <w:sz w:val="26"/>
          <w:szCs w:val="26"/>
          <w:vertAlign w:val="superscript"/>
        </w:rPr>
        <w:t>0</w:t>
      </w:r>
      <w:r w:rsidRPr="00834BC2">
        <w:rPr>
          <w:rFonts w:eastAsia="Calibri" w:cs="Times New Roman"/>
          <w:color w:val="000000" w:themeColor="text1"/>
          <w:sz w:val="26"/>
          <w:szCs w:val="26"/>
        </w:rPr>
        <w:t xml:space="preserve">C </w:t>
      </w:r>
      <w:r w:rsidRPr="00834BC2">
        <w:rPr>
          <w:rFonts w:eastAsia="Times New Roman" w:cs="Times New Roman"/>
          <w:color w:val="000000" w:themeColor="text1"/>
          <w:sz w:val="26"/>
          <w:szCs w:val="26"/>
        </w:rPr>
        <w:t xml:space="preserve">và nhiệt độ trung bình của tháng thấp nhất là </w:t>
      </w:r>
      <w:r w:rsidRPr="00834BC2">
        <w:rPr>
          <w:rFonts w:eastAsia="Calibri" w:cs="Times New Roman"/>
          <w:color w:val="000000" w:themeColor="text1"/>
          <w:sz w:val="26"/>
          <w:szCs w:val="26"/>
        </w:rPr>
        <w:t>1</w:t>
      </w:r>
      <w:r w:rsidR="002A795E" w:rsidRPr="00834BC2">
        <w:rPr>
          <w:rFonts w:eastAsia="Calibri" w:cs="Times New Roman"/>
          <w:color w:val="000000" w:themeColor="text1"/>
          <w:sz w:val="26"/>
          <w:szCs w:val="26"/>
          <w:lang w:val="vi-VN"/>
        </w:rPr>
        <w:t>5</w:t>
      </w:r>
      <w:r w:rsidRPr="00834BC2">
        <w:rPr>
          <w:rFonts w:eastAsia="Calibri" w:cs="Times New Roman"/>
          <w:color w:val="000000" w:themeColor="text1"/>
          <w:sz w:val="26"/>
          <w:szCs w:val="26"/>
          <w:lang w:val="vi-VN"/>
        </w:rPr>
        <w:t>,</w:t>
      </w:r>
      <w:r w:rsidR="002A795E" w:rsidRPr="00834BC2">
        <w:rPr>
          <w:rFonts w:eastAsia="Calibri" w:cs="Times New Roman"/>
          <w:color w:val="000000" w:themeColor="text1"/>
          <w:sz w:val="26"/>
          <w:szCs w:val="26"/>
          <w:lang w:val="vi-VN"/>
        </w:rPr>
        <w:t>7</w:t>
      </w:r>
      <w:r w:rsidRPr="00834BC2">
        <w:rPr>
          <w:rFonts w:eastAsia="Calibri" w:cs="Times New Roman"/>
          <w:color w:val="000000" w:themeColor="text1"/>
          <w:sz w:val="26"/>
          <w:szCs w:val="26"/>
          <w:vertAlign w:val="superscript"/>
        </w:rPr>
        <w:t>0</w:t>
      </w:r>
      <w:r w:rsidRPr="00834BC2">
        <w:rPr>
          <w:rFonts w:eastAsia="Calibri" w:cs="Times New Roman"/>
          <w:color w:val="000000" w:themeColor="text1"/>
          <w:sz w:val="26"/>
          <w:szCs w:val="26"/>
        </w:rPr>
        <w:t>C.</w:t>
      </w:r>
      <w:r w:rsidRPr="00834BC2">
        <w:rPr>
          <w:rFonts w:eastAsia="Times New Roman" w:cs="Times New Roman"/>
          <w:color w:val="000000" w:themeColor="text1"/>
          <w:sz w:val="26"/>
          <w:szCs w:val="26"/>
        </w:rPr>
        <w:t xml:space="preserve"> </w:t>
      </w:r>
    </w:p>
    <w:p w14:paraId="4F9EF0D4" w14:textId="4DD972BF" w:rsidR="004462A4" w:rsidRPr="00834BC2" w:rsidRDefault="004462A4" w:rsidP="00271390">
      <w:pPr>
        <w:spacing w:after="60" w:line="312" w:lineRule="auto"/>
        <w:ind w:left="360" w:firstLine="207"/>
        <w:contextualSpacing/>
        <w:jc w:val="both"/>
        <w:rPr>
          <w:rFonts w:eastAsia="Times New Roman" w:cs="Times New Roman"/>
          <w:bCs/>
          <w:i/>
          <w:noProof/>
          <w:color w:val="000000" w:themeColor="text1"/>
          <w:sz w:val="26"/>
          <w:szCs w:val="26"/>
          <w:lang w:val="pl-PL" w:eastAsia="x-none"/>
        </w:rPr>
      </w:pPr>
      <w:r w:rsidRPr="00834BC2">
        <w:rPr>
          <w:rFonts w:eastAsia="Times New Roman" w:cs="Times New Roman"/>
          <w:bCs/>
          <w:i/>
          <w:noProof/>
          <w:color w:val="000000" w:themeColor="text1"/>
          <w:sz w:val="26"/>
          <w:szCs w:val="26"/>
          <w:lang w:val="vi-VN" w:eastAsia="x-none"/>
        </w:rPr>
        <w:t xml:space="preserve">b) </w:t>
      </w:r>
      <w:r w:rsidRPr="00834BC2">
        <w:rPr>
          <w:rFonts w:eastAsia="Times New Roman" w:cs="Times New Roman"/>
          <w:bCs/>
          <w:i/>
          <w:noProof/>
          <w:color w:val="000000" w:themeColor="text1"/>
          <w:sz w:val="26"/>
          <w:szCs w:val="26"/>
          <w:lang w:val="pl-PL" w:eastAsia="x-none"/>
        </w:rPr>
        <w:t>Độ ẩm không khí</w:t>
      </w:r>
    </w:p>
    <w:p w14:paraId="1F89E27D" w14:textId="3DF97E15" w:rsidR="004462A4" w:rsidRPr="00834BC2" w:rsidRDefault="004462A4" w:rsidP="00271390">
      <w:pPr>
        <w:shd w:val="clear" w:color="auto" w:fill="FFFFFF"/>
        <w:spacing w:after="60" w:line="312" w:lineRule="auto"/>
        <w:ind w:firstLine="567"/>
        <w:jc w:val="both"/>
        <w:rPr>
          <w:rFonts w:eastAsia="Times New Roman" w:cs="Times New Roman"/>
          <w:noProof/>
          <w:color w:val="000000" w:themeColor="text1"/>
          <w:sz w:val="26"/>
          <w:szCs w:val="26"/>
          <w:lang w:val="pl-PL"/>
        </w:rPr>
      </w:pPr>
      <w:r w:rsidRPr="00834BC2">
        <w:rPr>
          <w:rFonts w:eastAsia="Times New Roman" w:cs="Times New Roman"/>
          <w:noProof/>
          <w:color w:val="000000" w:themeColor="text1"/>
          <w:sz w:val="26"/>
          <w:szCs w:val="26"/>
          <w:lang w:val="pl-PL"/>
        </w:rPr>
        <w:t>Độ ẩm trung bình</w:t>
      </w:r>
      <w:r w:rsidRPr="00834BC2">
        <w:rPr>
          <w:rFonts w:eastAsia="Times New Roman" w:cs="Times New Roman"/>
          <w:noProof/>
          <w:color w:val="000000" w:themeColor="text1"/>
          <w:sz w:val="26"/>
          <w:szCs w:val="26"/>
          <w:lang w:val="vi-VN"/>
        </w:rPr>
        <w:t xml:space="preserve"> khu vực dự án</w:t>
      </w:r>
      <w:r w:rsidRPr="00834BC2">
        <w:rPr>
          <w:rFonts w:eastAsia="Times New Roman" w:cs="Times New Roman"/>
          <w:noProof/>
          <w:color w:val="000000" w:themeColor="text1"/>
          <w:sz w:val="26"/>
          <w:szCs w:val="26"/>
          <w:lang w:val="pl-PL"/>
        </w:rPr>
        <w:t xml:space="preserve"> là 7</w:t>
      </w:r>
      <w:r w:rsidR="002A795E" w:rsidRPr="00834BC2">
        <w:rPr>
          <w:rFonts w:eastAsia="Times New Roman" w:cs="Times New Roman"/>
          <w:noProof/>
          <w:color w:val="000000" w:themeColor="text1"/>
          <w:sz w:val="26"/>
          <w:szCs w:val="26"/>
          <w:lang w:val="vi-VN"/>
        </w:rPr>
        <w:t>9,5</w:t>
      </w:r>
      <w:r w:rsidRPr="00834BC2">
        <w:rPr>
          <w:rFonts w:eastAsia="Times New Roman" w:cs="Times New Roman"/>
          <w:noProof/>
          <w:color w:val="000000" w:themeColor="text1"/>
          <w:sz w:val="26"/>
          <w:szCs w:val="26"/>
          <w:lang w:val="pl-PL"/>
        </w:rPr>
        <w:t>%, có lúc lên tới 8</w:t>
      </w:r>
      <w:r w:rsidR="002A795E" w:rsidRPr="00834BC2">
        <w:rPr>
          <w:rFonts w:eastAsia="Times New Roman" w:cs="Times New Roman"/>
          <w:noProof/>
          <w:color w:val="000000" w:themeColor="text1"/>
          <w:sz w:val="26"/>
          <w:szCs w:val="26"/>
          <w:lang w:val="vi-VN"/>
        </w:rPr>
        <w:t>7</w:t>
      </w:r>
      <w:r w:rsidRPr="00834BC2">
        <w:rPr>
          <w:rFonts w:eastAsia="Times New Roman" w:cs="Times New Roman"/>
          <w:noProof/>
          <w:color w:val="000000" w:themeColor="text1"/>
          <w:sz w:val="26"/>
          <w:szCs w:val="26"/>
          <w:lang w:val="pl-PL"/>
        </w:rPr>
        <w:t>%.</w:t>
      </w:r>
    </w:p>
    <w:p w14:paraId="07C2975A" w14:textId="1F9C6AAD" w:rsidR="004462A4" w:rsidRPr="00834BC2" w:rsidRDefault="004462A4" w:rsidP="00271390">
      <w:pPr>
        <w:shd w:val="clear" w:color="auto" w:fill="FFFFFF"/>
        <w:spacing w:after="60" w:line="312" w:lineRule="auto"/>
        <w:ind w:firstLine="567"/>
        <w:jc w:val="both"/>
        <w:rPr>
          <w:rFonts w:eastAsia="Times New Roman" w:cs="Times New Roman"/>
          <w:bCs/>
          <w:i/>
          <w:noProof/>
          <w:color w:val="000000" w:themeColor="text1"/>
          <w:sz w:val="26"/>
          <w:szCs w:val="26"/>
          <w:lang w:val="x-none" w:eastAsia="x-none"/>
        </w:rPr>
      </w:pPr>
      <w:r w:rsidRPr="00834BC2">
        <w:rPr>
          <w:rFonts w:eastAsia="Times New Roman" w:cs="Times New Roman"/>
          <w:bCs/>
          <w:i/>
          <w:noProof/>
          <w:color w:val="000000" w:themeColor="text1"/>
          <w:sz w:val="26"/>
          <w:szCs w:val="26"/>
          <w:lang w:val="vi-VN" w:eastAsia="x-none"/>
        </w:rPr>
        <w:t xml:space="preserve">c) </w:t>
      </w:r>
      <w:r w:rsidRPr="00834BC2">
        <w:rPr>
          <w:rFonts w:eastAsia="Times New Roman" w:cs="Times New Roman"/>
          <w:bCs/>
          <w:i/>
          <w:noProof/>
          <w:color w:val="000000" w:themeColor="text1"/>
          <w:sz w:val="26"/>
          <w:szCs w:val="26"/>
          <w:lang w:val="x-none" w:eastAsia="x-none"/>
        </w:rPr>
        <w:t>Lượng mưa</w:t>
      </w:r>
    </w:p>
    <w:p w14:paraId="40147301" w14:textId="78F78C8F" w:rsidR="004462A4" w:rsidRPr="00834BC2" w:rsidRDefault="002A795E" w:rsidP="00271390">
      <w:pPr>
        <w:pStyle w:val="Header"/>
        <w:tabs>
          <w:tab w:val="left" w:pos="567"/>
        </w:tabs>
        <w:spacing w:before="0" w:after="60" w:line="312" w:lineRule="auto"/>
        <w:ind w:firstLineChars="276" w:firstLine="718"/>
        <w:rPr>
          <w:rFonts w:eastAsia="SimSun"/>
          <w:sz w:val="26"/>
          <w:lang w:val="vi-VN"/>
        </w:rPr>
      </w:pPr>
      <w:r w:rsidRPr="00834BC2">
        <w:rPr>
          <w:rFonts w:eastAsia="SimSun"/>
          <w:sz w:val="26"/>
          <w:lang w:val="vi-VN"/>
        </w:rPr>
        <w:t>Lượng mưa trung bình năm cao nhất nhiều năm: 2555,6mm (năm 2017)</w:t>
      </w:r>
      <w:r w:rsidRPr="00834BC2">
        <w:rPr>
          <w:rFonts w:eastAsia="SimSun"/>
          <w:sz w:val="26"/>
          <w:lang w:val="vi-VN"/>
        </w:rPr>
        <w:t>;</w:t>
      </w:r>
      <w:r w:rsidRPr="00834BC2">
        <w:rPr>
          <w:rFonts w:eastAsia="SimSun"/>
          <w:sz w:val="26"/>
        </w:rPr>
        <w:t xml:space="preserve"> Số ngày mưa trong năm: 150 - 160 ngày.</w:t>
      </w:r>
      <w:r w:rsidR="004462A4" w:rsidRPr="00834BC2">
        <w:rPr>
          <w:rFonts w:eastAsia="Times New Roman"/>
          <w:noProof/>
          <w:color w:val="000000" w:themeColor="text1"/>
          <w:sz w:val="26"/>
          <w:lang w:val="vi-VN"/>
        </w:rPr>
        <w:t xml:space="preserve"> </w:t>
      </w:r>
    </w:p>
    <w:p w14:paraId="6874D32F" w14:textId="444C190F" w:rsidR="004462A4" w:rsidRPr="00834BC2" w:rsidRDefault="00182ED9" w:rsidP="00271390">
      <w:pPr>
        <w:spacing w:after="60" w:line="312" w:lineRule="auto"/>
        <w:ind w:firstLine="576"/>
        <w:jc w:val="both"/>
        <w:rPr>
          <w:rFonts w:eastAsia="Times New Roman" w:cs="Times New Roman"/>
          <w:bCs/>
          <w:i/>
          <w:noProof/>
          <w:color w:val="000000" w:themeColor="text1"/>
          <w:sz w:val="26"/>
          <w:szCs w:val="26"/>
          <w:lang w:val="x-none" w:eastAsia="x-none"/>
        </w:rPr>
      </w:pPr>
      <w:r w:rsidRPr="00834BC2">
        <w:rPr>
          <w:rFonts w:eastAsia="Times New Roman" w:cs="Times New Roman"/>
          <w:bCs/>
          <w:i/>
          <w:noProof/>
          <w:color w:val="000000" w:themeColor="text1"/>
          <w:sz w:val="26"/>
          <w:szCs w:val="26"/>
          <w:lang w:val="vi-VN" w:eastAsia="x-none"/>
        </w:rPr>
        <w:t>d</w:t>
      </w:r>
      <w:r w:rsidR="004462A4" w:rsidRPr="00834BC2">
        <w:rPr>
          <w:rFonts w:eastAsia="Times New Roman" w:cs="Times New Roman"/>
          <w:bCs/>
          <w:i/>
          <w:noProof/>
          <w:color w:val="000000" w:themeColor="text1"/>
          <w:sz w:val="26"/>
          <w:szCs w:val="26"/>
          <w:lang w:val="vi-VN" w:eastAsia="x-none"/>
        </w:rPr>
        <w:t xml:space="preserve">) </w:t>
      </w:r>
      <w:r w:rsidR="004462A4" w:rsidRPr="00834BC2">
        <w:rPr>
          <w:rFonts w:eastAsia="Times New Roman" w:cs="Times New Roman"/>
          <w:bCs/>
          <w:i/>
          <w:noProof/>
          <w:color w:val="000000" w:themeColor="text1"/>
          <w:sz w:val="26"/>
          <w:szCs w:val="26"/>
          <w:lang w:val="x-none" w:eastAsia="x-none"/>
        </w:rPr>
        <w:t>Chế độ gió</w:t>
      </w:r>
    </w:p>
    <w:p w14:paraId="64D6A22A" w14:textId="31472DA0" w:rsidR="004462A4" w:rsidRPr="00834BC2" w:rsidRDefault="004462A4" w:rsidP="00271390">
      <w:pPr>
        <w:tabs>
          <w:tab w:val="left" w:pos="993"/>
        </w:tabs>
        <w:spacing w:after="60" w:line="312" w:lineRule="auto"/>
        <w:ind w:firstLine="720"/>
        <w:contextualSpacing/>
        <w:jc w:val="both"/>
        <w:rPr>
          <w:rFonts w:eastAsia="Calibri" w:cs="Times New Roman"/>
          <w:color w:val="000000" w:themeColor="text1"/>
          <w:spacing w:val="2"/>
          <w:sz w:val="26"/>
          <w:szCs w:val="26"/>
          <w:lang w:val="nb-NO"/>
        </w:rPr>
      </w:pPr>
      <w:r w:rsidRPr="00834BC2">
        <w:rPr>
          <w:rFonts w:eastAsia="Calibri" w:cs="Times New Roman"/>
          <w:color w:val="000000" w:themeColor="text1"/>
          <w:spacing w:val="2"/>
          <w:sz w:val="26"/>
          <w:szCs w:val="26"/>
          <w:lang w:val="vi-VN"/>
        </w:rPr>
        <w:t>-</w:t>
      </w:r>
      <w:r w:rsidRPr="00834BC2">
        <w:rPr>
          <w:rFonts w:eastAsia="Calibri" w:cs="Times New Roman"/>
          <w:color w:val="000000" w:themeColor="text1"/>
          <w:spacing w:val="2"/>
          <w:sz w:val="26"/>
          <w:szCs w:val="26"/>
          <w:lang w:val="nb-NO"/>
        </w:rPr>
        <w:t xml:space="preserve"> Hướng gió: </w:t>
      </w:r>
      <w:r w:rsidR="00182ED9" w:rsidRPr="00834BC2">
        <w:rPr>
          <w:rFonts w:cs="Times New Roman"/>
          <w:sz w:val="26"/>
          <w:szCs w:val="26"/>
        </w:rPr>
        <w:t>Tại khu vực nghiên cứu, trong năm có 2 mùa chính, mùa đông gió có hướng Bắc và Đông Bắc, mùa hè gió có hướng Nam và Đông Nam.</w:t>
      </w:r>
    </w:p>
    <w:p w14:paraId="1F4FFC23" w14:textId="0FC8663F" w:rsidR="006911E3" w:rsidRPr="00834BC2" w:rsidRDefault="004462A4" w:rsidP="00271390">
      <w:pPr>
        <w:spacing w:after="60" w:line="312" w:lineRule="auto"/>
        <w:ind w:firstLine="567"/>
        <w:jc w:val="both"/>
        <w:rPr>
          <w:rFonts w:cs="Times New Roman"/>
          <w:sz w:val="26"/>
          <w:szCs w:val="26"/>
          <w:lang w:val="vi-VN"/>
        </w:rPr>
      </w:pPr>
      <w:r w:rsidRPr="00834BC2">
        <w:rPr>
          <w:rFonts w:eastAsia="Calibri" w:cs="Times New Roman"/>
          <w:color w:val="000000" w:themeColor="text1"/>
          <w:spacing w:val="2"/>
          <w:sz w:val="26"/>
          <w:szCs w:val="26"/>
          <w:lang w:val="vi-VN"/>
        </w:rPr>
        <w:t>-</w:t>
      </w:r>
      <w:r w:rsidRPr="00834BC2">
        <w:rPr>
          <w:rFonts w:eastAsia="Calibri" w:cs="Times New Roman"/>
          <w:color w:val="000000" w:themeColor="text1"/>
          <w:spacing w:val="2"/>
          <w:sz w:val="26"/>
          <w:szCs w:val="26"/>
          <w:lang w:val="nb-NO"/>
        </w:rPr>
        <w:t xml:space="preserve"> Tốc độ gió: Tốc độ gió trung bình thay đổi qua các tháng, </w:t>
      </w:r>
      <w:r w:rsidR="002A795E" w:rsidRPr="00834BC2">
        <w:rPr>
          <w:rFonts w:eastAsia="Calibri" w:cs="Times New Roman"/>
          <w:color w:val="000000" w:themeColor="text1"/>
          <w:spacing w:val="2"/>
          <w:sz w:val="26"/>
          <w:szCs w:val="26"/>
          <w:lang w:val="nb-NO"/>
        </w:rPr>
        <w:t>tốc</w:t>
      </w:r>
      <w:r w:rsidR="002A795E" w:rsidRPr="00834BC2">
        <w:rPr>
          <w:rFonts w:eastAsia="Calibri" w:cs="Times New Roman"/>
          <w:color w:val="000000" w:themeColor="text1"/>
          <w:spacing w:val="2"/>
          <w:sz w:val="26"/>
          <w:szCs w:val="26"/>
          <w:lang w:val="vi-VN"/>
        </w:rPr>
        <w:t xml:space="preserve"> độ gió </w:t>
      </w:r>
      <w:r w:rsidRPr="00834BC2">
        <w:rPr>
          <w:rFonts w:eastAsia="Calibri" w:cs="Times New Roman"/>
          <w:color w:val="000000" w:themeColor="text1"/>
          <w:spacing w:val="2"/>
          <w:sz w:val="26"/>
          <w:szCs w:val="26"/>
          <w:lang w:val="nb-NO"/>
        </w:rPr>
        <w:t xml:space="preserve">trung bình </w:t>
      </w:r>
      <w:r w:rsidR="002A795E" w:rsidRPr="00834BC2">
        <w:rPr>
          <w:rFonts w:eastAsia="Calibri" w:cs="Times New Roman"/>
          <w:color w:val="000000" w:themeColor="text1"/>
          <w:spacing w:val="2"/>
          <w:sz w:val="26"/>
          <w:szCs w:val="26"/>
          <w:lang w:val="nb-NO"/>
        </w:rPr>
        <w:t>năm</w:t>
      </w:r>
      <w:r w:rsidR="002A795E" w:rsidRPr="00834BC2">
        <w:rPr>
          <w:rFonts w:eastAsia="Calibri" w:cs="Times New Roman"/>
          <w:color w:val="000000" w:themeColor="text1"/>
          <w:spacing w:val="2"/>
          <w:sz w:val="26"/>
          <w:szCs w:val="26"/>
          <w:lang w:val="vi-VN"/>
        </w:rPr>
        <w:t xml:space="preserve"> </w:t>
      </w:r>
      <w:r w:rsidR="002A795E" w:rsidRPr="00834BC2">
        <w:rPr>
          <w:rFonts w:cs="Times New Roman"/>
          <w:sz w:val="26"/>
          <w:szCs w:val="26"/>
        </w:rPr>
        <w:t>1,1 m/s</w:t>
      </w:r>
      <w:r w:rsidR="002A795E" w:rsidRPr="00834BC2">
        <w:rPr>
          <w:rFonts w:eastAsia="Calibri" w:cs="Times New Roman"/>
          <w:color w:val="000000" w:themeColor="text1"/>
          <w:spacing w:val="2"/>
          <w:sz w:val="26"/>
          <w:szCs w:val="26"/>
          <w:lang w:val="vi-VN"/>
        </w:rPr>
        <w:t xml:space="preserve">, </w:t>
      </w:r>
      <w:r w:rsidR="002A795E" w:rsidRPr="00834BC2">
        <w:rPr>
          <w:rFonts w:cs="Times New Roman"/>
          <w:sz w:val="26"/>
          <w:szCs w:val="26"/>
          <w:lang w:val="vi-VN"/>
        </w:rPr>
        <w:t>t</w:t>
      </w:r>
      <w:r w:rsidR="002A795E" w:rsidRPr="00834BC2">
        <w:rPr>
          <w:rFonts w:cs="Times New Roman"/>
          <w:sz w:val="26"/>
          <w:szCs w:val="26"/>
        </w:rPr>
        <w:t>ốc độ gió lớn nhất: 29 m/s</w:t>
      </w:r>
      <w:r w:rsidR="002A795E" w:rsidRPr="00834BC2">
        <w:rPr>
          <w:rFonts w:cs="Times New Roman"/>
          <w:sz w:val="26"/>
          <w:szCs w:val="26"/>
          <w:lang w:val="vi-VN"/>
        </w:rPr>
        <w:t>.</w:t>
      </w:r>
    </w:p>
    <w:p w14:paraId="5DF52033" w14:textId="64A22763" w:rsidR="00182ED9" w:rsidRPr="00834BC2" w:rsidRDefault="00182ED9" w:rsidP="00271390">
      <w:pPr>
        <w:spacing w:after="60" w:line="312" w:lineRule="auto"/>
        <w:ind w:firstLine="567"/>
        <w:jc w:val="both"/>
        <w:rPr>
          <w:rStyle w:val="grame"/>
          <w:color w:val="000000" w:themeColor="text1"/>
          <w:spacing w:val="-6"/>
          <w:sz w:val="26"/>
          <w:szCs w:val="26"/>
          <w:lang w:val="vi-VN"/>
        </w:rPr>
      </w:pPr>
      <w:r w:rsidRPr="00834BC2">
        <w:rPr>
          <w:rStyle w:val="grame"/>
          <w:color w:val="000000" w:themeColor="text1"/>
          <w:spacing w:val="-6"/>
          <w:sz w:val="26"/>
          <w:szCs w:val="26"/>
          <w:lang w:val="vi-VN"/>
        </w:rPr>
        <w:t xml:space="preserve">Một số hiện tượng thời tiết bất thường như mưa bão, gió mùa đông bắc, sương muối, nồm ẩm. </w:t>
      </w:r>
      <w:r w:rsidRPr="00834BC2">
        <w:rPr>
          <w:rStyle w:val="grame"/>
          <w:color w:val="000000" w:themeColor="text1"/>
          <w:spacing w:val="-6"/>
          <w:sz w:val="26"/>
          <w:szCs w:val="26"/>
        </w:rPr>
        <w:t>Tại khu vực xã Huống Thượng đến nay chưa ghi nhận trận lũ quét, ngập lụt hay trượt lở đất nào xảy ra.</w:t>
      </w:r>
    </w:p>
    <w:p w14:paraId="5A8887C8" w14:textId="4F9817D5" w:rsidR="004B25D3" w:rsidRPr="00834BC2" w:rsidRDefault="00A46FCF" w:rsidP="00646507">
      <w:pPr>
        <w:spacing w:after="60" w:line="312" w:lineRule="auto"/>
        <w:jc w:val="both"/>
        <w:rPr>
          <w:rFonts w:eastAsia="Calibri" w:cs="Times New Roman"/>
          <w:i/>
          <w:iCs/>
          <w:color w:val="000000" w:themeColor="text1"/>
          <w:spacing w:val="2"/>
          <w:sz w:val="26"/>
          <w:szCs w:val="26"/>
          <w:lang w:val="vi-VN"/>
        </w:rPr>
      </w:pPr>
      <w:bookmarkStart w:id="50" w:name="_Toc307340466"/>
      <w:bookmarkStart w:id="51" w:name="_Toc307400286"/>
      <w:bookmarkStart w:id="52" w:name="_Toc308081068"/>
      <w:bookmarkStart w:id="53" w:name="_Toc309726808"/>
      <w:bookmarkStart w:id="54" w:name="_Toc443855016"/>
      <w:r w:rsidRPr="00834BC2">
        <w:rPr>
          <w:rFonts w:cs="Times New Roman"/>
          <w:i/>
          <w:color w:val="000000" w:themeColor="text1"/>
          <w:sz w:val="26"/>
          <w:szCs w:val="26"/>
        </w:rPr>
        <w:t>1.3.1.4.</w:t>
      </w:r>
      <w:r w:rsidRPr="00834BC2">
        <w:rPr>
          <w:rStyle w:val="grame"/>
          <w:spacing w:val="-6"/>
          <w:sz w:val="26"/>
          <w:szCs w:val="26"/>
          <w:lang w:val="vi-VN"/>
        </w:rPr>
        <w:t xml:space="preserve"> </w:t>
      </w:r>
      <w:bookmarkEnd w:id="50"/>
      <w:bookmarkEnd w:id="51"/>
      <w:bookmarkEnd w:id="52"/>
      <w:bookmarkEnd w:id="53"/>
      <w:bookmarkEnd w:id="54"/>
      <w:r w:rsidR="00182ED9" w:rsidRPr="00834BC2">
        <w:rPr>
          <w:rFonts w:eastAsia="Calibri" w:cs="Times New Roman"/>
          <w:i/>
          <w:iCs/>
          <w:color w:val="000000" w:themeColor="text1"/>
          <w:spacing w:val="2"/>
          <w:sz w:val="26"/>
          <w:szCs w:val="26"/>
          <w:lang w:val="vi-VN"/>
        </w:rPr>
        <w:t>Hiện trạng kênh mương, ao hồ khu vực dự án và xung quanh</w:t>
      </w:r>
    </w:p>
    <w:p w14:paraId="148590BB" w14:textId="77777777" w:rsidR="00182ED9" w:rsidRPr="00834BC2" w:rsidRDefault="00182ED9" w:rsidP="00271390">
      <w:pPr>
        <w:spacing w:after="60" w:line="312" w:lineRule="auto"/>
        <w:ind w:firstLine="567"/>
        <w:jc w:val="both"/>
        <w:rPr>
          <w:rFonts w:eastAsia="Calibri" w:cs="Times New Roman"/>
          <w:color w:val="000000" w:themeColor="text1"/>
          <w:spacing w:val="2"/>
          <w:sz w:val="26"/>
          <w:szCs w:val="26"/>
          <w:lang w:val="vi-VN"/>
        </w:rPr>
      </w:pPr>
      <w:bookmarkStart w:id="55" w:name="_Toc307340467"/>
      <w:bookmarkStart w:id="56" w:name="_Toc307400287"/>
      <w:bookmarkStart w:id="57" w:name="_Toc308081069"/>
      <w:bookmarkStart w:id="58" w:name="_Toc309726809"/>
      <w:bookmarkStart w:id="59" w:name="_Toc443855017"/>
      <w:r w:rsidRPr="00834BC2">
        <w:rPr>
          <w:rFonts w:eastAsia="Calibri" w:cs="Times New Roman"/>
          <w:color w:val="000000" w:themeColor="text1"/>
          <w:spacing w:val="2"/>
          <w:sz w:val="26"/>
          <w:szCs w:val="26"/>
          <w:lang w:val="vi-VN"/>
        </w:rPr>
        <w:t>Khu vực dự án có một số ao dân sinh với nhiệm vụ chính là chứa nước thải, nước mưa của khu vực dân cư xung quanh.</w:t>
      </w:r>
    </w:p>
    <w:p w14:paraId="630E1C97" w14:textId="77777777" w:rsidR="00182ED9" w:rsidRPr="00834BC2" w:rsidRDefault="00182ED9" w:rsidP="00271390">
      <w:pPr>
        <w:spacing w:after="60" w:line="312" w:lineRule="auto"/>
        <w:ind w:firstLine="567"/>
        <w:jc w:val="both"/>
        <w:rPr>
          <w:rFonts w:eastAsia="Calibri" w:cs="Times New Roman"/>
          <w:color w:val="000000" w:themeColor="text1"/>
          <w:spacing w:val="2"/>
          <w:sz w:val="26"/>
          <w:szCs w:val="26"/>
          <w:lang w:val="vi-VN"/>
        </w:rPr>
      </w:pPr>
      <w:r w:rsidRPr="00834BC2">
        <w:rPr>
          <w:rFonts w:eastAsia="Calibri" w:cs="Times New Roman"/>
          <w:color w:val="000000" w:themeColor="text1"/>
          <w:spacing w:val="2"/>
          <w:sz w:val="26"/>
          <w:szCs w:val="26"/>
          <w:lang w:val="vi-VN"/>
        </w:rPr>
        <w:lastRenderedPageBreak/>
        <w:t>Trong khu vực chưa có hệ thống thoát nước đầu tư đồng bộ, chủ yếu nước thoát chảy theo địa hình tự nhiên và thoát về kênh tiêu thoát nội đồng. Kênh thoát nước nằm về phía Tây Nam dự án với bề rộng khoảng 3m, độ sâu 2m sẽ là nguồn tiếp nhận nước thải sau xử lý của khu đô thị khi hình thành. Kênh tiêu làm nhiệm vụ tiêu thoát nước chính trong khu vực hiện trạng và thoát về sông Cầu.</w:t>
      </w:r>
    </w:p>
    <w:p w14:paraId="2F6BB1B6" w14:textId="77777777" w:rsidR="00182ED9" w:rsidRPr="00834BC2" w:rsidRDefault="00182ED9" w:rsidP="00271390">
      <w:pPr>
        <w:spacing w:after="60" w:line="312" w:lineRule="auto"/>
        <w:ind w:firstLine="567"/>
        <w:jc w:val="both"/>
        <w:rPr>
          <w:rFonts w:eastAsia="Calibri" w:cs="Times New Roman"/>
          <w:color w:val="000000" w:themeColor="text1"/>
          <w:spacing w:val="2"/>
          <w:sz w:val="26"/>
          <w:szCs w:val="26"/>
          <w:lang w:val="vi-VN"/>
        </w:rPr>
      </w:pPr>
      <w:r w:rsidRPr="00834BC2">
        <w:rPr>
          <w:rFonts w:eastAsia="Calibri" w:cs="Times New Roman"/>
          <w:color w:val="000000" w:themeColor="text1"/>
          <w:spacing w:val="2"/>
          <w:sz w:val="26"/>
          <w:szCs w:val="26"/>
          <w:lang w:val="vi-VN"/>
        </w:rPr>
        <w:t>Trong khu vực nghiên cứu có các ao tập trung nước mặt, nước chảy theo địa hình tự nhiên xuống sông, suối và các ao hồ. Tình trạng ngập úng thường xảy ra tại các khu vực địa hình thấp khi mưa kéo dài.</w:t>
      </w:r>
    </w:p>
    <w:p w14:paraId="518D5953" w14:textId="77777777" w:rsidR="00182ED9" w:rsidRPr="00834BC2" w:rsidRDefault="00182ED9" w:rsidP="00271390">
      <w:pPr>
        <w:spacing w:after="60" w:line="312" w:lineRule="auto"/>
        <w:ind w:firstLine="567"/>
        <w:jc w:val="both"/>
        <w:rPr>
          <w:rFonts w:eastAsia="Calibri" w:cs="Times New Roman"/>
          <w:color w:val="000000" w:themeColor="text1"/>
          <w:spacing w:val="2"/>
          <w:sz w:val="26"/>
          <w:szCs w:val="26"/>
          <w:lang w:val="vi-VN"/>
        </w:rPr>
      </w:pPr>
      <w:r w:rsidRPr="00834BC2">
        <w:rPr>
          <w:rFonts w:eastAsia="Calibri" w:cs="Times New Roman"/>
          <w:color w:val="000000" w:themeColor="text1"/>
          <w:spacing w:val="2"/>
          <w:sz w:val="26"/>
          <w:szCs w:val="26"/>
          <w:lang w:val="vi-VN"/>
        </w:rPr>
        <w:t>Do khu vực triển khai dự án có địa hình bằng phẳng, chủ yếu là đất ruộng canh tác nên không xảy ra hiện tượng lũ quét, sạt lở đất.</w:t>
      </w:r>
    </w:p>
    <w:p w14:paraId="7964CEA8" w14:textId="36A8A68F" w:rsidR="004462A4" w:rsidRPr="00834BC2" w:rsidRDefault="00182ED9" w:rsidP="00271390">
      <w:pPr>
        <w:spacing w:after="60" w:line="312" w:lineRule="auto"/>
        <w:ind w:firstLine="567"/>
        <w:jc w:val="both"/>
        <w:rPr>
          <w:rFonts w:eastAsia="Calibri" w:cs="Times New Roman"/>
          <w:color w:val="000000" w:themeColor="text1"/>
          <w:spacing w:val="2"/>
          <w:sz w:val="26"/>
          <w:szCs w:val="26"/>
          <w:lang w:val="vi-VN"/>
        </w:rPr>
      </w:pPr>
      <w:r w:rsidRPr="00834BC2">
        <w:rPr>
          <w:rFonts w:eastAsia="Calibri" w:cs="Times New Roman"/>
          <w:color w:val="000000" w:themeColor="text1"/>
          <w:spacing w:val="2"/>
          <w:sz w:val="26"/>
          <w:szCs w:val="26"/>
          <w:lang w:val="vi-VN"/>
        </w:rPr>
        <w:t>Ngoài ra, trong phạm vi dự án có 1.129m kênh tưới nội đồng, kết cấu kênh xây bê tông. Khi thực hiện dự án sẽ chiếm dụng phần mương tưới này và thực hiện hoàn trả bằng hệ thống cống hộp B800, kết cấu BTCT.</w:t>
      </w:r>
    </w:p>
    <w:p w14:paraId="3D805209" w14:textId="1D28EDD8" w:rsidR="00182ED9" w:rsidRPr="00834BC2" w:rsidRDefault="00182ED9" w:rsidP="00271390">
      <w:pPr>
        <w:spacing w:after="60" w:line="312" w:lineRule="auto"/>
        <w:ind w:firstLine="567"/>
        <w:jc w:val="both"/>
        <w:rPr>
          <w:rFonts w:eastAsia="Calibri" w:cs="Times New Roman"/>
          <w:color w:val="000000" w:themeColor="text1"/>
          <w:spacing w:val="2"/>
          <w:sz w:val="26"/>
          <w:szCs w:val="26"/>
          <w:lang w:val="vi-VN"/>
        </w:rPr>
      </w:pPr>
      <w:r w:rsidRPr="00834BC2">
        <w:rPr>
          <w:rFonts w:eastAsia="Calibri" w:cs="Times New Roman"/>
          <w:color w:val="000000" w:themeColor="text1"/>
          <w:spacing w:val="2"/>
          <w:sz w:val="26"/>
          <w:szCs w:val="26"/>
          <w:lang w:val="vi-VN"/>
        </w:rPr>
        <w:t>Khu vực xã hiện chưa có hệ thống thu gom nước thải. Nước thải sinh hoạt chủ yếu thoát tự nhiên ra vườn, ao, suối và thoát chung với nước mưa.</w:t>
      </w:r>
    </w:p>
    <w:p w14:paraId="461FDFAD" w14:textId="3FEBE4FF" w:rsidR="00182ED9" w:rsidRPr="00834BC2" w:rsidRDefault="00182ED9" w:rsidP="00271390">
      <w:pPr>
        <w:spacing w:after="60" w:line="312" w:lineRule="auto"/>
        <w:ind w:firstLine="567"/>
        <w:jc w:val="both"/>
        <w:rPr>
          <w:rFonts w:eastAsia="Calibri" w:cs="Times New Roman"/>
          <w:color w:val="000000" w:themeColor="text1"/>
          <w:spacing w:val="2"/>
          <w:sz w:val="26"/>
          <w:szCs w:val="26"/>
          <w:lang w:val="vi-VN"/>
        </w:rPr>
      </w:pPr>
      <w:r w:rsidRPr="00834BC2">
        <w:rPr>
          <w:rFonts w:eastAsia="Calibri" w:cs="Times New Roman"/>
          <w:color w:val="000000" w:themeColor="text1"/>
          <w:spacing w:val="2"/>
          <w:sz w:val="26"/>
          <w:szCs w:val="26"/>
          <w:lang w:val="vi-VN"/>
        </w:rPr>
        <w:t>Nguồn tiếp nhận nước thải của dự án là kênh tiêu thoát nước chung cho khu vực nằm về phía Tây Nam dự án trước khi dẫn về sông Cầu do UBND xã Huống Thượng quản lý.</w:t>
      </w:r>
    </w:p>
    <w:p w14:paraId="0620F369" w14:textId="0D7FC76B" w:rsidR="00182ED9" w:rsidRPr="00834BC2" w:rsidRDefault="00182ED9" w:rsidP="00271390">
      <w:pPr>
        <w:spacing w:after="60" w:line="312" w:lineRule="auto"/>
        <w:ind w:firstLine="567"/>
        <w:jc w:val="both"/>
        <w:rPr>
          <w:rFonts w:eastAsia="Calibri" w:cs="Times New Roman"/>
          <w:color w:val="000000" w:themeColor="text1"/>
          <w:spacing w:val="2"/>
          <w:sz w:val="26"/>
          <w:szCs w:val="26"/>
          <w:lang w:val="vi-VN"/>
        </w:rPr>
      </w:pPr>
      <w:r w:rsidRPr="00834BC2">
        <w:rPr>
          <w:rFonts w:eastAsia="Calibri" w:cs="Times New Roman"/>
          <w:color w:val="000000" w:themeColor="text1"/>
          <w:spacing w:val="2"/>
          <w:sz w:val="26"/>
          <w:szCs w:val="26"/>
          <w:lang w:val="vi-VN"/>
        </w:rPr>
        <w:t>Tại khu vực thực hiện dự án nằm trong vùng có mực nước ngầm thấp. Động thái mực nước của tầng chứa nước biến đổi theo mùa, nhưng biên độ dao động không lớn.</w:t>
      </w:r>
    </w:p>
    <w:p w14:paraId="3C0A7268" w14:textId="58F40F64" w:rsidR="004B25D3" w:rsidRPr="00834BC2" w:rsidRDefault="00A46FCF" w:rsidP="004833B3">
      <w:pPr>
        <w:pStyle w:val="Heading3"/>
        <w:rPr>
          <w:rFonts w:ascii="Times New Roman" w:hAnsi="Times New Roman" w:cs="Times New Roman"/>
          <w:b w:val="0"/>
          <w:i/>
          <w:color w:val="000000" w:themeColor="text1"/>
          <w:sz w:val="26"/>
          <w:szCs w:val="26"/>
          <w:lang w:val="vi-VN"/>
        </w:rPr>
      </w:pPr>
      <w:bookmarkStart w:id="60" w:name="_Toc199712416"/>
      <w:bookmarkStart w:id="61" w:name="_Toc199715710"/>
      <w:r w:rsidRPr="00834BC2">
        <w:rPr>
          <w:rFonts w:ascii="Times New Roman" w:hAnsi="Times New Roman" w:cs="Times New Roman"/>
          <w:i/>
          <w:color w:val="000000" w:themeColor="text1"/>
          <w:sz w:val="26"/>
          <w:szCs w:val="26"/>
        </w:rPr>
        <w:t>1.3.</w:t>
      </w:r>
      <w:r w:rsidR="00B05511" w:rsidRPr="00834BC2">
        <w:rPr>
          <w:rFonts w:ascii="Times New Roman" w:hAnsi="Times New Roman" w:cs="Times New Roman"/>
          <w:i/>
          <w:color w:val="000000" w:themeColor="text1"/>
          <w:sz w:val="26"/>
          <w:szCs w:val="26"/>
        </w:rPr>
        <w:t>2</w:t>
      </w:r>
      <w:r w:rsidRPr="00834BC2">
        <w:rPr>
          <w:rFonts w:ascii="Times New Roman" w:hAnsi="Times New Roman" w:cs="Times New Roman"/>
          <w:i/>
          <w:color w:val="000000" w:themeColor="text1"/>
          <w:sz w:val="26"/>
          <w:szCs w:val="26"/>
        </w:rPr>
        <w:t xml:space="preserve">. </w:t>
      </w:r>
      <w:r w:rsidR="004B25D3" w:rsidRPr="00834BC2">
        <w:rPr>
          <w:rFonts w:ascii="Times New Roman" w:hAnsi="Times New Roman" w:cs="Times New Roman"/>
          <w:i/>
          <w:color w:val="000000" w:themeColor="text1"/>
          <w:sz w:val="26"/>
          <w:szCs w:val="26"/>
        </w:rPr>
        <w:t>Hiện trạng chất lượng</w:t>
      </w:r>
      <w:r w:rsidR="004462A4" w:rsidRPr="00834BC2">
        <w:rPr>
          <w:rFonts w:ascii="Times New Roman" w:hAnsi="Times New Roman" w:cs="Times New Roman"/>
          <w:i/>
          <w:color w:val="000000" w:themeColor="text1"/>
          <w:sz w:val="26"/>
          <w:szCs w:val="26"/>
          <w:lang w:val="vi-VN"/>
        </w:rPr>
        <w:t xml:space="preserve"> các thành phần môi trường</w:t>
      </w:r>
      <w:r w:rsidR="004B25D3" w:rsidRPr="00834BC2">
        <w:rPr>
          <w:rFonts w:ascii="Times New Roman" w:hAnsi="Times New Roman" w:cs="Times New Roman"/>
          <w:i/>
          <w:color w:val="000000" w:themeColor="text1"/>
          <w:sz w:val="26"/>
          <w:szCs w:val="26"/>
        </w:rPr>
        <w:t xml:space="preserve"> </w:t>
      </w:r>
      <w:bookmarkEnd w:id="55"/>
      <w:bookmarkEnd w:id="56"/>
      <w:bookmarkEnd w:id="57"/>
      <w:bookmarkEnd w:id="58"/>
      <w:bookmarkEnd w:id="59"/>
      <w:r w:rsidR="004462A4" w:rsidRPr="00834BC2">
        <w:rPr>
          <w:rFonts w:ascii="Times New Roman" w:hAnsi="Times New Roman" w:cs="Times New Roman"/>
          <w:i/>
          <w:color w:val="000000" w:themeColor="text1"/>
          <w:sz w:val="26"/>
          <w:szCs w:val="26"/>
        </w:rPr>
        <w:t>và</w:t>
      </w:r>
      <w:r w:rsidR="004462A4" w:rsidRPr="00834BC2">
        <w:rPr>
          <w:rFonts w:ascii="Times New Roman" w:hAnsi="Times New Roman" w:cs="Times New Roman"/>
          <w:i/>
          <w:color w:val="000000" w:themeColor="text1"/>
          <w:sz w:val="26"/>
          <w:szCs w:val="26"/>
          <w:lang w:val="vi-VN"/>
        </w:rPr>
        <w:t xml:space="preserve"> đa dạng sinh học khu vực nghiên cứu</w:t>
      </w:r>
      <w:bookmarkEnd w:id="60"/>
      <w:bookmarkEnd w:id="61"/>
    </w:p>
    <w:p w14:paraId="7927A0F5" w14:textId="7E4C0E84" w:rsidR="004462A4" w:rsidRPr="00834BC2" w:rsidRDefault="00182ED9" w:rsidP="00271390">
      <w:pPr>
        <w:pStyle w:val="firstline"/>
        <w:spacing w:after="60"/>
        <w:rPr>
          <w:szCs w:val="26"/>
          <w:lang w:val="vi-VN"/>
        </w:rPr>
      </w:pPr>
      <w:r w:rsidRPr="00834BC2">
        <w:rPr>
          <w:szCs w:val="26"/>
          <w:lang w:val="vi-VN"/>
        </w:rPr>
        <w:t>Để đánh giá điều kiện các thành phần môi trường tự nhiên của  khu vực dự án, đơn vị tư vấn là Công ty Cổ phần Môi trường ETC Việt Nam tiến hành khảo sát, đo đạc và lấy mẫu các chỉ tiêu môi trường không khí, nước mặt, nước dưới đất, đất vào ngày 23/8/2022</w:t>
      </w:r>
      <w:r w:rsidRPr="00834BC2">
        <w:rPr>
          <w:szCs w:val="26"/>
          <w:lang w:val="vi-VN"/>
        </w:rPr>
        <w:t>.</w:t>
      </w:r>
    </w:p>
    <w:p w14:paraId="0056BCFC" w14:textId="77777777" w:rsidR="004462A4" w:rsidRPr="00834BC2" w:rsidRDefault="004462A4" w:rsidP="00271390">
      <w:pPr>
        <w:pStyle w:val="ListParagraph"/>
        <w:tabs>
          <w:tab w:val="left" w:pos="142"/>
          <w:tab w:val="left" w:pos="851"/>
        </w:tabs>
        <w:spacing w:before="0" w:after="60"/>
        <w:ind w:left="0" w:firstLine="709"/>
        <w:rPr>
          <w:szCs w:val="26"/>
          <w:lang w:val="sv-SE"/>
        </w:rPr>
      </w:pPr>
      <w:r w:rsidRPr="00834BC2">
        <w:rPr>
          <w:szCs w:val="26"/>
          <w:lang w:val="sv-SE"/>
        </w:rPr>
        <w:t>Các vị trí khảo sát chất lượng môi trường khu vực dự án được lựa chọn căn cứ theo cơ sở:</w:t>
      </w:r>
    </w:p>
    <w:p w14:paraId="6B1AF38B" w14:textId="2734C86B" w:rsidR="00584036" w:rsidRPr="00834BC2" w:rsidRDefault="00584036" w:rsidP="00271390">
      <w:pPr>
        <w:pStyle w:val="Gch-"/>
        <w:numPr>
          <w:ilvl w:val="0"/>
          <w:numId w:val="0"/>
        </w:numPr>
        <w:spacing w:before="0" w:after="60" w:line="312" w:lineRule="auto"/>
        <w:ind w:left="432" w:firstLine="277"/>
        <w:rPr>
          <w:rFonts w:cs="Times New Roman"/>
        </w:rPr>
      </w:pPr>
      <w:r w:rsidRPr="00834BC2">
        <w:rPr>
          <w:rFonts w:cs="Times New Roman"/>
          <w:lang w:val="vi-VN"/>
        </w:rPr>
        <w:t xml:space="preserve">- </w:t>
      </w:r>
      <w:r w:rsidRPr="00834BC2">
        <w:rPr>
          <w:rFonts w:cs="Times New Roman"/>
        </w:rPr>
        <w:t>Điểm được lựa chọn là đại diện cho hiện trạng môi trường khu vực;</w:t>
      </w:r>
    </w:p>
    <w:p w14:paraId="03FE188E" w14:textId="621F87EE" w:rsidR="00584036" w:rsidRPr="00834BC2" w:rsidRDefault="00584036" w:rsidP="00271390">
      <w:pPr>
        <w:pStyle w:val="Gch-"/>
        <w:numPr>
          <w:ilvl w:val="0"/>
          <w:numId w:val="0"/>
        </w:numPr>
        <w:spacing w:before="0" w:after="60" w:line="312" w:lineRule="auto"/>
        <w:ind w:left="720" w:hanging="11"/>
        <w:rPr>
          <w:rFonts w:cs="Times New Roman"/>
        </w:rPr>
      </w:pPr>
      <w:r w:rsidRPr="00834BC2">
        <w:rPr>
          <w:rFonts w:cs="Times New Roman"/>
          <w:lang w:val="vi-VN"/>
        </w:rPr>
        <w:t xml:space="preserve">- </w:t>
      </w:r>
      <w:r w:rsidRPr="00834BC2">
        <w:rPr>
          <w:rFonts w:cs="Times New Roman"/>
        </w:rPr>
        <w:t>Đặc điểm các nguồn phát thải;</w:t>
      </w:r>
    </w:p>
    <w:p w14:paraId="78A0A8EC" w14:textId="7B791AC7" w:rsidR="004462A4" w:rsidRPr="00834BC2" w:rsidRDefault="00584036" w:rsidP="00271390">
      <w:pPr>
        <w:tabs>
          <w:tab w:val="left" w:pos="142"/>
          <w:tab w:val="left" w:pos="851"/>
        </w:tabs>
        <w:spacing w:after="60" w:line="312" w:lineRule="auto"/>
        <w:jc w:val="both"/>
        <w:rPr>
          <w:rFonts w:cs="Times New Roman"/>
          <w:sz w:val="26"/>
          <w:szCs w:val="26"/>
          <w:lang w:val="sv-SE"/>
        </w:rPr>
      </w:pPr>
      <w:r w:rsidRPr="00834BC2">
        <w:rPr>
          <w:rFonts w:cs="Times New Roman"/>
          <w:sz w:val="26"/>
          <w:szCs w:val="26"/>
          <w:lang w:val="vi-VN"/>
        </w:rPr>
        <w:tab/>
      </w:r>
      <w:r w:rsidRPr="00834BC2">
        <w:rPr>
          <w:rFonts w:cs="Times New Roman"/>
          <w:sz w:val="26"/>
          <w:szCs w:val="26"/>
          <w:lang w:val="vi-VN"/>
        </w:rPr>
        <w:tab/>
        <w:t xml:space="preserve">- </w:t>
      </w:r>
      <w:r w:rsidRPr="00834BC2">
        <w:rPr>
          <w:rFonts w:cs="Times New Roman"/>
          <w:sz w:val="26"/>
          <w:szCs w:val="26"/>
        </w:rPr>
        <w:t>Đặc điểm nhạy cảm của các đối tượng tiếp nhận.</w:t>
      </w:r>
    </w:p>
    <w:p w14:paraId="467D6039" w14:textId="77777777" w:rsidR="004462A4" w:rsidRPr="00834BC2" w:rsidRDefault="004462A4" w:rsidP="00271390">
      <w:pPr>
        <w:pStyle w:val="ListParagraph"/>
        <w:tabs>
          <w:tab w:val="left" w:pos="142"/>
          <w:tab w:val="left" w:pos="851"/>
        </w:tabs>
        <w:spacing w:before="0" w:after="60"/>
        <w:ind w:left="0" w:firstLine="709"/>
        <w:rPr>
          <w:szCs w:val="26"/>
          <w:lang w:val="sv-SE"/>
        </w:rPr>
      </w:pPr>
      <w:r w:rsidRPr="00834BC2">
        <w:rPr>
          <w:szCs w:val="26"/>
          <w:lang w:val="sv-SE"/>
        </w:rPr>
        <w:t>Tổng hợp các vị trí đo đạc được trình bày trong bảng sau:</w:t>
      </w:r>
    </w:p>
    <w:p w14:paraId="291051C5" w14:textId="77777777" w:rsidR="00646507" w:rsidRDefault="00646507" w:rsidP="00646507">
      <w:pPr>
        <w:pStyle w:val="Caption"/>
      </w:pPr>
      <w:bookmarkStart w:id="62" w:name="_Toc117261888"/>
    </w:p>
    <w:p w14:paraId="77A59816" w14:textId="77777777" w:rsidR="00646507" w:rsidRDefault="00646507" w:rsidP="00646507">
      <w:pPr>
        <w:pStyle w:val="Caption"/>
      </w:pPr>
    </w:p>
    <w:p w14:paraId="73DAD70C" w14:textId="77777777" w:rsidR="00646507" w:rsidRDefault="00646507" w:rsidP="00646507">
      <w:pPr>
        <w:pStyle w:val="Caption"/>
      </w:pPr>
    </w:p>
    <w:p w14:paraId="12BCEC76" w14:textId="77777777" w:rsidR="00646507" w:rsidRDefault="00646507" w:rsidP="00646507">
      <w:pPr>
        <w:pStyle w:val="Caption"/>
      </w:pPr>
    </w:p>
    <w:p w14:paraId="3D913883" w14:textId="77777777" w:rsidR="00646507" w:rsidRDefault="00646507" w:rsidP="00646507">
      <w:pPr>
        <w:pStyle w:val="Caption"/>
      </w:pPr>
    </w:p>
    <w:p w14:paraId="1352F494" w14:textId="74C8271B" w:rsidR="00584036" w:rsidRPr="00834BC2" w:rsidRDefault="00584036" w:rsidP="00207862">
      <w:pPr>
        <w:pStyle w:val="Caption"/>
      </w:pPr>
      <w:r w:rsidRPr="00834BC2">
        <w:t xml:space="preserve">Bảng </w:t>
      </w:r>
      <w:r w:rsidRPr="00834BC2">
        <w:t>1.1</w:t>
      </w:r>
      <w:r w:rsidRPr="00834BC2">
        <w:t>. Vị trí khảo sát chất lượng môi trường</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746"/>
        <w:gridCol w:w="1105"/>
        <w:gridCol w:w="1786"/>
        <w:gridCol w:w="1401"/>
        <w:gridCol w:w="1771"/>
      </w:tblGrid>
      <w:tr w:rsidR="00584036" w:rsidRPr="00834BC2" w14:paraId="15390CFA" w14:textId="77777777" w:rsidTr="005D04DB">
        <w:trPr>
          <w:trHeight w:val="20"/>
          <w:tblHeader/>
          <w:jc w:val="center"/>
        </w:trPr>
        <w:tc>
          <w:tcPr>
            <w:tcW w:w="709" w:type="dxa"/>
            <w:vAlign w:val="center"/>
          </w:tcPr>
          <w:p w14:paraId="707D9593" w14:textId="77777777" w:rsidR="00584036" w:rsidRPr="00834BC2" w:rsidRDefault="00584036" w:rsidP="00207862">
            <w:pPr>
              <w:keepNext/>
              <w:snapToGrid w:val="0"/>
              <w:spacing w:after="60" w:line="312" w:lineRule="auto"/>
              <w:jc w:val="both"/>
              <w:rPr>
                <w:rFonts w:cs="Times New Roman"/>
                <w:b/>
                <w:sz w:val="26"/>
                <w:szCs w:val="26"/>
              </w:rPr>
            </w:pPr>
            <w:r w:rsidRPr="00834BC2">
              <w:rPr>
                <w:rFonts w:cs="Times New Roman"/>
                <w:b/>
                <w:sz w:val="26"/>
                <w:szCs w:val="26"/>
              </w:rPr>
              <w:t>STT</w:t>
            </w:r>
          </w:p>
        </w:tc>
        <w:tc>
          <w:tcPr>
            <w:tcW w:w="2746" w:type="dxa"/>
            <w:vAlign w:val="center"/>
          </w:tcPr>
          <w:p w14:paraId="1CE01101" w14:textId="77777777" w:rsidR="00584036" w:rsidRPr="00834BC2" w:rsidRDefault="00584036" w:rsidP="00207862">
            <w:pPr>
              <w:keepNext/>
              <w:snapToGrid w:val="0"/>
              <w:spacing w:after="60" w:line="312" w:lineRule="auto"/>
              <w:jc w:val="both"/>
              <w:rPr>
                <w:rFonts w:cs="Times New Roman"/>
                <w:b/>
                <w:sz w:val="26"/>
                <w:szCs w:val="26"/>
                <w:lang w:val="vi-VN"/>
              </w:rPr>
            </w:pPr>
            <w:r w:rsidRPr="00834BC2">
              <w:rPr>
                <w:rFonts w:cs="Times New Roman"/>
                <w:b/>
                <w:sz w:val="26"/>
                <w:szCs w:val="26"/>
                <w:lang w:val="vi-VN"/>
              </w:rPr>
              <w:t>Vị trí lấy mẫu không khí</w:t>
            </w:r>
          </w:p>
        </w:tc>
        <w:tc>
          <w:tcPr>
            <w:tcW w:w="1105" w:type="dxa"/>
            <w:vAlign w:val="center"/>
            <w:hideMark/>
          </w:tcPr>
          <w:p w14:paraId="5AF91CB7" w14:textId="77777777" w:rsidR="00584036" w:rsidRPr="00834BC2" w:rsidRDefault="00584036" w:rsidP="00207862">
            <w:pPr>
              <w:keepNext/>
              <w:snapToGrid w:val="0"/>
              <w:spacing w:after="60" w:line="312" w:lineRule="auto"/>
              <w:jc w:val="both"/>
              <w:rPr>
                <w:rFonts w:cs="Times New Roman"/>
                <w:b/>
                <w:sz w:val="26"/>
                <w:szCs w:val="26"/>
                <w:lang w:val="vi-VN"/>
              </w:rPr>
            </w:pPr>
            <w:r w:rsidRPr="00834BC2">
              <w:rPr>
                <w:rFonts w:cs="Times New Roman"/>
                <w:b/>
                <w:sz w:val="26"/>
                <w:szCs w:val="26"/>
                <w:lang w:val="vi-VN"/>
              </w:rPr>
              <w:t>Ký hiệu</w:t>
            </w:r>
          </w:p>
        </w:tc>
        <w:tc>
          <w:tcPr>
            <w:tcW w:w="1786" w:type="dxa"/>
            <w:vAlign w:val="center"/>
            <w:hideMark/>
          </w:tcPr>
          <w:p w14:paraId="21CF9204" w14:textId="77777777" w:rsidR="00584036" w:rsidRPr="00834BC2" w:rsidRDefault="00584036" w:rsidP="00207862">
            <w:pPr>
              <w:keepNext/>
              <w:snapToGrid w:val="0"/>
              <w:spacing w:after="60" w:line="312" w:lineRule="auto"/>
              <w:jc w:val="both"/>
              <w:rPr>
                <w:rFonts w:cs="Times New Roman"/>
                <w:b/>
                <w:sz w:val="26"/>
                <w:szCs w:val="26"/>
                <w:lang w:val="vi-VN"/>
              </w:rPr>
            </w:pPr>
            <w:r w:rsidRPr="00834BC2">
              <w:rPr>
                <w:rFonts w:cs="Times New Roman"/>
                <w:b/>
                <w:sz w:val="26"/>
                <w:szCs w:val="26"/>
                <w:lang w:val="vi-VN"/>
              </w:rPr>
              <w:t>Tọa độ lấy mẫu (VN2000)</w:t>
            </w:r>
          </w:p>
        </w:tc>
        <w:tc>
          <w:tcPr>
            <w:tcW w:w="1401" w:type="dxa"/>
            <w:vAlign w:val="center"/>
          </w:tcPr>
          <w:p w14:paraId="33216EC2" w14:textId="77777777" w:rsidR="00584036" w:rsidRPr="00834BC2" w:rsidRDefault="00584036" w:rsidP="00207862">
            <w:pPr>
              <w:keepNext/>
              <w:snapToGrid w:val="0"/>
              <w:spacing w:after="60" w:line="312" w:lineRule="auto"/>
              <w:jc w:val="both"/>
              <w:rPr>
                <w:rFonts w:cs="Times New Roman"/>
                <w:b/>
                <w:sz w:val="26"/>
                <w:szCs w:val="26"/>
              </w:rPr>
            </w:pPr>
            <w:r w:rsidRPr="00834BC2">
              <w:rPr>
                <w:rFonts w:cs="Times New Roman"/>
                <w:b/>
                <w:sz w:val="26"/>
                <w:szCs w:val="26"/>
              </w:rPr>
              <w:t>Thời gian</w:t>
            </w:r>
          </w:p>
        </w:tc>
        <w:tc>
          <w:tcPr>
            <w:tcW w:w="1771" w:type="dxa"/>
          </w:tcPr>
          <w:p w14:paraId="24A2D102" w14:textId="77777777" w:rsidR="00584036" w:rsidRPr="00834BC2" w:rsidRDefault="00584036" w:rsidP="00207862">
            <w:pPr>
              <w:keepNext/>
              <w:snapToGrid w:val="0"/>
              <w:spacing w:after="60" w:line="312" w:lineRule="auto"/>
              <w:jc w:val="both"/>
              <w:rPr>
                <w:rFonts w:cs="Times New Roman"/>
                <w:b/>
                <w:sz w:val="26"/>
                <w:szCs w:val="26"/>
              </w:rPr>
            </w:pPr>
            <w:r w:rsidRPr="00834BC2">
              <w:rPr>
                <w:rFonts w:cs="Times New Roman"/>
                <w:b/>
                <w:sz w:val="26"/>
                <w:szCs w:val="26"/>
              </w:rPr>
              <w:t>Đặc điểm giao thông &amp;KTXH</w:t>
            </w:r>
          </w:p>
        </w:tc>
      </w:tr>
      <w:tr w:rsidR="00584036" w:rsidRPr="00834BC2" w14:paraId="21DB5397" w14:textId="77777777" w:rsidTr="005D04DB">
        <w:trPr>
          <w:trHeight w:val="20"/>
          <w:jc w:val="center"/>
        </w:trPr>
        <w:tc>
          <w:tcPr>
            <w:tcW w:w="709" w:type="dxa"/>
          </w:tcPr>
          <w:p w14:paraId="48B37EBA" w14:textId="77777777" w:rsidR="00584036" w:rsidRPr="00834BC2" w:rsidRDefault="00584036" w:rsidP="00207862">
            <w:pPr>
              <w:keepNext/>
              <w:spacing w:after="60" w:line="312" w:lineRule="auto"/>
              <w:jc w:val="both"/>
              <w:rPr>
                <w:rFonts w:cs="Times New Roman"/>
                <w:b/>
                <w:i/>
                <w:sz w:val="26"/>
                <w:szCs w:val="26"/>
              </w:rPr>
            </w:pPr>
            <w:r w:rsidRPr="00834BC2">
              <w:rPr>
                <w:rFonts w:cs="Times New Roman"/>
                <w:b/>
                <w:i/>
                <w:sz w:val="26"/>
                <w:szCs w:val="26"/>
              </w:rPr>
              <w:t>I</w:t>
            </w:r>
          </w:p>
        </w:tc>
        <w:tc>
          <w:tcPr>
            <w:tcW w:w="8809" w:type="dxa"/>
            <w:gridSpan w:val="5"/>
          </w:tcPr>
          <w:p w14:paraId="29119058" w14:textId="77777777" w:rsidR="00584036" w:rsidRPr="00834BC2" w:rsidRDefault="00584036" w:rsidP="00207862">
            <w:pPr>
              <w:keepNext/>
              <w:spacing w:after="60" w:line="312" w:lineRule="auto"/>
              <w:jc w:val="both"/>
              <w:rPr>
                <w:rFonts w:cs="Times New Roman"/>
                <w:b/>
                <w:i/>
                <w:sz w:val="26"/>
                <w:szCs w:val="26"/>
              </w:rPr>
            </w:pPr>
            <w:r w:rsidRPr="00834BC2">
              <w:rPr>
                <w:rFonts w:cs="Times New Roman"/>
                <w:b/>
                <w:i/>
                <w:sz w:val="26"/>
                <w:szCs w:val="26"/>
              </w:rPr>
              <w:t>Không khí môi trường xung quanh</w:t>
            </w:r>
          </w:p>
        </w:tc>
      </w:tr>
      <w:tr w:rsidR="00584036" w:rsidRPr="00834BC2" w14:paraId="309D6664" w14:textId="77777777" w:rsidTr="005D04DB">
        <w:trPr>
          <w:trHeight w:val="345"/>
          <w:jc w:val="center"/>
        </w:trPr>
        <w:tc>
          <w:tcPr>
            <w:tcW w:w="709" w:type="dxa"/>
            <w:vAlign w:val="center"/>
          </w:tcPr>
          <w:p w14:paraId="7622969A" w14:textId="77777777" w:rsidR="00584036" w:rsidRPr="00834BC2" w:rsidRDefault="00584036" w:rsidP="00207862">
            <w:pPr>
              <w:pStyle w:val="F1"/>
              <w:spacing w:before="0" w:line="312" w:lineRule="auto"/>
              <w:jc w:val="both"/>
              <w:rPr>
                <w:b w:val="0"/>
                <w:i w:val="0"/>
              </w:rPr>
            </w:pPr>
            <w:bookmarkStart w:id="63" w:name="_Toc25239576"/>
            <w:bookmarkStart w:id="64" w:name="_Toc26002997"/>
            <w:bookmarkStart w:id="65" w:name="_Toc26608387"/>
            <w:bookmarkStart w:id="66" w:name="_Toc32497060"/>
            <w:bookmarkStart w:id="67" w:name="_Toc85201399"/>
            <w:bookmarkStart w:id="68" w:name="_Toc87077968"/>
            <w:bookmarkStart w:id="69" w:name="_Toc103118733"/>
            <w:r w:rsidRPr="00834BC2">
              <w:rPr>
                <w:b w:val="0"/>
                <w:i w:val="0"/>
              </w:rPr>
              <w:t>1</w:t>
            </w:r>
            <w:bookmarkEnd w:id="63"/>
            <w:bookmarkEnd w:id="64"/>
            <w:bookmarkEnd w:id="65"/>
            <w:bookmarkEnd w:id="66"/>
            <w:bookmarkEnd w:id="67"/>
            <w:bookmarkEnd w:id="68"/>
            <w:bookmarkEnd w:id="69"/>
          </w:p>
        </w:tc>
        <w:tc>
          <w:tcPr>
            <w:tcW w:w="2746" w:type="dxa"/>
            <w:vAlign w:val="center"/>
          </w:tcPr>
          <w:p w14:paraId="27F88E7A" w14:textId="77777777" w:rsidR="00584036" w:rsidRPr="00834BC2" w:rsidRDefault="00584036" w:rsidP="00207862">
            <w:pPr>
              <w:pStyle w:val="F1"/>
              <w:spacing w:before="0" w:line="312" w:lineRule="auto"/>
              <w:jc w:val="both"/>
              <w:rPr>
                <w:b w:val="0"/>
                <w:i w:val="0"/>
              </w:rPr>
            </w:pPr>
            <w:bookmarkStart w:id="70" w:name="_Toc103118734"/>
            <w:r w:rsidRPr="00834BC2">
              <w:rPr>
                <w:b w:val="0"/>
                <w:i w:val="0"/>
              </w:rPr>
              <w:t xml:space="preserve">Vị trí dự án giáp </w:t>
            </w:r>
            <w:bookmarkEnd w:id="70"/>
            <w:r w:rsidRPr="00834BC2">
              <w:rPr>
                <w:b w:val="0"/>
                <w:i w:val="0"/>
              </w:rPr>
              <w:t>trường THCS Huống Thượng</w:t>
            </w:r>
          </w:p>
        </w:tc>
        <w:tc>
          <w:tcPr>
            <w:tcW w:w="1105" w:type="dxa"/>
            <w:vAlign w:val="center"/>
            <w:hideMark/>
          </w:tcPr>
          <w:p w14:paraId="057EB3D1" w14:textId="77777777" w:rsidR="00584036" w:rsidRPr="00834BC2" w:rsidRDefault="00584036" w:rsidP="00207862">
            <w:pPr>
              <w:keepNext/>
              <w:snapToGrid w:val="0"/>
              <w:spacing w:after="60" w:line="312" w:lineRule="auto"/>
              <w:jc w:val="both"/>
              <w:rPr>
                <w:rFonts w:cs="Times New Roman"/>
                <w:bCs/>
                <w:sz w:val="26"/>
                <w:szCs w:val="26"/>
              </w:rPr>
            </w:pPr>
            <w:r w:rsidRPr="00834BC2">
              <w:rPr>
                <w:rFonts w:cs="Times New Roman"/>
                <w:bCs/>
                <w:sz w:val="26"/>
                <w:szCs w:val="26"/>
              </w:rPr>
              <w:t>KK1</w:t>
            </w:r>
          </w:p>
        </w:tc>
        <w:tc>
          <w:tcPr>
            <w:tcW w:w="1786" w:type="dxa"/>
            <w:vAlign w:val="center"/>
          </w:tcPr>
          <w:p w14:paraId="68C51611" w14:textId="77777777" w:rsidR="00584036" w:rsidRPr="00834BC2" w:rsidRDefault="00584036" w:rsidP="00207862">
            <w:pPr>
              <w:keepNext/>
              <w:spacing w:after="60" w:line="312" w:lineRule="auto"/>
              <w:jc w:val="both"/>
              <w:rPr>
                <w:rFonts w:cs="Times New Roman"/>
                <w:sz w:val="26"/>
                <w:szCs w:val="26"/>
              </w:rPr>
            </w:pPr>
            <w:r w:rsidRPr="00834BC2">
              <w:rPr>
                <w:rFonts w:cs="Times New Roman"/>
                <w:sz w:val="26"/>
                <w:szCs w:val="26"/>
              </w:rPr>
              <w:t>X=2387987</w:t>
            </w:r>
          </w:p>
          <w:p w14:paraId="6BEC6C68" w14:textId="77777777" w:rsidR="00584036" w:rsidRPr="00834BC2" w:rsidRDefault="00584036" w:rsidP="00207862">
            <w:pPr>
              <w:keepNext/>
              <w:spacing w:after="60" w:line="312" w:lineRule="auto"/>
              <w:jc w:val="both"/>
              <w:rPr>
                <w:rFonts w:cs="Times New Roman"/>
                <w:sz w:val="26"/>
                <w:szCs w:val="26"/>
              </w:rPr>
            </w:pPr>
            <w:r w:rsidRPr="00834BC2">
              <w:rPr>
                <w:rFonts w:cs="Times New Roman"/>
                <w:sz w:val="26"/>
                <w:szCs w:val="26"/>
              </w:rPr>
              <w:t>Y=434772</w:t>
            </w:r>
          </w:p>
        </w:tc>
        <w:tc>
          <w:tcPr>
            <w:tcW w:w="1401" w:type="dxa"/>
            <w:vMerge w:val="restart"/>
            <w:vAlign w:val="center"/>
          </w:tcPr>
          <w:p w14:paraId="6807B0A3" w14:textId="77777777" w:rsidR="00584036" w:rsidRPr="00834BC2" w:rsidRDefault="00584036" w:rsidP="00207862">
            <w:pPr>
              <w:keepNext/>
              <w:spacing w:after="60" w:line="312" w:lineRule="auto"/>
              <w:jc w:val="both"/>
              <w:rPr>
                <w:rFonts w:cs="Times New Roman"/>
                <w:sz w:val="26"/>
                <w:szCs w:val="26"/>
              </w:rPr>
            </w:pPr>
            <w:r w:rsidRPr="00834BC2">
              <w:rPr>
                <w:rFonts w:cs="Times New Roman"/>
                <w:sz w:val="26"/>
                <w:szCs w:val="26"/>
              </w:rPr>
              <w:t>Ngày 23/8/2022</w:t>
            </w:r>
          </w:p>
        </w:tc>
        <w:tc>
          <w:tcPr>
            <w:tcW w:w="1771" w:type="dxa"/>
          </w:tcPr>
          <w:p w14:paraId="0A105BC6" w14:textId="77777777" w:rsidR="00584036" w:rsidRPr="00834BC2" w:rsidRDefault="00584036" w:rsidP="00207862">
            <w:pPr>
              <w:keepNext/>
              <w:spacing w:after="60" w:line="312" w:lineRule="auto"/>
              <w:jc w:val="both"/>
              <w:rPr>
                <w:rFonts w:cs="Times New Roman"/>
                <w:sz w:val="26"/>
                <w:szCs w:val="26"/>
                <w:highlight w:val="yellow"/>
              </w:rPr>
            </w:pPr>
            <w:r w:rsidRPr="00834BC2">
              <w:rPr>
                <w:rFonts w:cs="Times New Roman"/>
                <w:spacing w:val="-4"/>
                <w:sz w:val="26"/>
                <w:szCs w:val="26"/>
              </w:rPr>
              <w:t>Cách trường học 1m</w:t>
            </w:r>
          </w:p>
        </w:tc>
      </w:tr>
      <w:tr w:rsidR="00584036" w:rsidRPr="00834BC2" w14:paraId="2188E777" w14:textId="77777777" w:rsidTr="005D04DB">
        <w:trPr>
          <w:trHeight w:val="942"/>
          <w:jc w:val="center"/>
        </w:trPr>
        <w:tc>
          <w:tcPr>
            <w:tcW w:w="709" w:type="dxa"/>
            <w:vAlign w:val="center"/>
          </w:tcPr>
          <w:p w14:paraId="216DCB4B" w14:textId="77777777" w:rsidR="00584036" w:rsidRPr="00834BC2" w:rsidRDefault="00584036" w:rsidP="00207862">
            <w:pPr>
              <w:spacing w:after="60" w:line="312" w:lineRule="auto"/>
              <w:jc w:val="both"/>
              <w:rPr>
                <w:rFonts w:cs="Times New Roman"/>
                <w:sz w:val="26"/>
                <w:szCs w:val="26"/>
              </w:rPr>
            </w:pPr>
            <w:r w:rsidRPr="00834BC2">
              <w:rPr>
                <w:rFonts w:cs="Times New Roman"/>
                <w:sz w:val="26"/>
                <w:szCs w:val="26"/>
              </w:rPr>
              <w:t>2</w:t>
            </w:r>
          </w:p>
        </w:tc>
        <w:tc>
          <w:tcPr>
            <w:tcW w:w="2746" w:type="dxa"/>
            <w:vAlign w:val="center"/>
          </w:tcPr>
          <w:p w14:paraId="0C1CC23C" w14:textId="77777777" w:rsidR="00584036" w:rsidRPr="00834BC2" w:rsidRDefault="00584036" w:rsidP="00207862">
            <w:pPr>
              <w:spacing w:after="60" w:line="312" w:lineRule="auto"/>
              <w:jc w:val="both"/>
              <w:rPr>
                <w:rFonts w:cs="Times New Roman"/>
                <w:sz w:val="26"/>
                <w:szCs w:val="26"/>
              </w:rPr>
            </w:pPr>
            <w:r w:rsidRPr="00834BC2">
              <w:rPr>
                <w:rFonts w:cs="Times New Roman"/>
                <w:sz w:val="26"/>
                <w:szCs w:val="26"/>
              </w:rPr>
              <w:t>Mẫu không khí khu vực phía Đông dự án gần trường mầm non Huống Thượng</w:t>
            </w:r>
          </w:p>
        </w:tc>
        <w:tc>
          <w:tcPr>
            <w:tcW w:w="1105" w:type="dxa"/>
            <w:vAlign w:val="center"/>
            <w:hideMark/>
          </w:tcPr>
          <w:p w14:paraId="46541DEF" w14:textId="77777777" w:rsidR="00584036" w:rsidRPr="00834BC2" w:rsidRDefault="00584036" w:rsidP="00207862">
            <w:pPr>
              <w:keepNext/>
              <w:snapToGrid w:val="0"/>
              <w:spacing w:after="60" w:line="312" w:lineRule="auto"/>
              <w:jc w:val="both"/>
              <w:rPr>
                <w:rFonts w:cs="Times New Roman"/>
                <w:bCs/>
                <w:sz w:val="26"/>
                <w:szCs w:val="26"/>
              </w:rPr>
            </w:pPr>
            <w:r w:rsidRPr="00834BC2">
              <w:rPr>
                <w:rFonts w:cs="Times New Roman"/>
                <w:bCs/>
                <w:sz w:val="26"/>
                <w:szCs w:val="26"/>
              </w:rPr>
              <w:t>KK2</w:t>
            </w:r>
          </w:p>
        </w:tc>
        <w:tc>
          <w:tcPr>
            <w:tcW w:w="1786" w:type="dxa"/>
            <w:vAlign w:val="center"/>
          </w:tcPr>
          <w:p w14:paraId="240D4520" w14:textId="77777777" w:rsidR="00584036" w:rsidRPr="00834BC2" w:rsidRDefault="00584036" w:rsidP="00207862">
            <w:pPr>
              <w:keepNext/>
              <w:spacing w:after="60" w:line="312" w:lineRule="auto"/>
              <w:jc w:val="both"/>
              <w:rPr>
                <w:rFonts w:cs="Times New Roman"/>
                <w:sz w:val="26"/>
                <w:szCs w:val="26"/>
              </w:rPr>
            </w:pPr>
            <w:r w:rsidRPr="00834BC2">
              <w:rPr>
                <w:rFonts w:cs="Times New Roman"/>
                <w:sz w:val="26"/>
                <w:szCs w:val="26"/>
              </w:rPr>
              <w:t>X=2387791</w:t>
            </w:r>
          </w:p>
          <w:p w14:paraId="2C21944C" w14:textId="77777777" w:rsidR="00584036" w:rsidRPr="00834BC2" w:rsidRDefault="00584036" w:rsidP="00207862">
            <w:pPr>
              <w:keepNext/>
              <w:spacing w:after="60" w:line="312" w:lineRule="auto"/>
              <w:jc w:val="both"/>
              <w:rPr>
                <w:rFonts w:cs="Times New Roman"/>
                <w:sz w:val="26"/>
                <w:szCs w:val="26"/>
              </w:rPr>
            </w:pPr>
            <w:r w:rsidRPr="00834BC2">
              <w:rPr>
                <w:rFonts w:cs="Times New Roman"/>
                <w:sz w:val="26"/>
                <w:szCs w:val="26"/>
              </w:rPr>
              <w:t>Y=435194</w:t>
            </w:r>
          </w:p>
        </w:tc>
        <w:tc>
          <w:tcPr>
            <w:tcW w:w="1401" w:type="dxa"/>
            <w:vMerge/>
          </w:tcPr>
          <w:p w14:paraId="1F42FFE1" w14:textId="77777777" w:rsidR="00584036" w:rsidRPr="00834BC2" w:rsidRDefault="00584036" w:rsidP="00207862">
            <w:pPr>
              <w:keepNext/>
              <w:spacing w:after="60" w:line="312" w:lineRule="auto"/>
              <w:jc w:val="both"/>
              <w:rPr>
                <w:rFonts w:cs="Times New Roman"/>
                <w:sz w:val="26"/>
                <w:szCs w:val="26"/>
              </w:rPr>
            </w:pPr>
          </w:p>
        </w:tc>
        <w:tc>
          <w:tcPr>
            <w:tcW w:w="1771" w:type="dxa"/>
          </w:tcPr>
          <w:p w14:paraId="685F0D2A" w14:textId="77777777" w:rsidR="00584036" w:rsidRPr="00834BC2" w:rsidRDefault="00584036" w:rsidP="00207862">
            <w:pPr>
              <w:keepNext/>
              <w:spacing w:after="60" w:line="312" w:lineRule="auto"/>
              <w:jc w:val="both"/>
              <w:rPr>
                <w:rFonts w:cs="Times New Roman"/>
                <w:sz w:val="26"/>
                <w:szCs w:val="26"/>
              </w:rPr>
            </w:pPr>
            <w:r w:rsidRPr="00834BC2">
              <w:rPr>
                <w:rFonts w:cs="Times New Roman"/>
                <w:sz w:val="26"/>
                <w:szCs w:val="26"/>
              </w:rPr>
              <w:t>-</w:t>
            </w:r>
          </w:p>
        </w:tc>
      </w:tr>
      <w:tr w:rsidR="00584036" w:rsidRPr="00834BC2" w14:paraId="11D728C5" w14:textId="77777777" w:rsidTr="005D04DB">
        <w:trPr>
          <w:trHeight w:val="942"/>
          <w:jc w:val="center"/>
        </w:trPr>
        <w:tc>
          <w:tcPr>
            <w:tcW w:w="709" w:type="dxa"/>
            <w:vAlign w:val="center"/>
          </w:tcPr>
          <w:p w14:paraId="1C248697" w14:textId="77777777" w:rsidR="00584036" w:rsidRPr="00834BC2" w:rsidRDefault="00584036" w:rsidP="00207862">
            <w:pPr>
              <w:spacing w:after="60" w:line="312" w:lineRule="auto"/>
              <w:jc w:val="both"/>
              <w:rPr>
                <w:rFonts w:cs="Times New Roman"/>
                <w:sz w:val="26"/>
                <w:szCs w:val="26"/>
              </w:rPr>
            </w:pPr>
            <w:r w:rsidRPr="00834BC2">
              <w:rPr>
                <w:rFonts w:cs="Times New Roman"/>
                <w:sz w:val="26"/>
                <w:szCs w:val="26"/>
              </w:rPr>
              <w:t>3</w:t>
            </w:r>
          </w:p>
        </w:tc>
        <w:tc>
          <w:tcPr>
            <w:tcW w:w="2746" w:type="dxa"/>
            <w:vAlign w:val="center"/>
          </w:tcPr>
          <w:p w14:paraId="404C17D6" w14:textId="77777777" w:rsidR="00584036" w:rsidRPr="00834BC2" w:rsidRDefault="00584036" w:rsidP="00207862">
            <w:pPr>
              <w:spacing w:after="60" w:line="312" w:lineRule="auto"/>
              <w:jc w:val="both"/>
              <w:rPr>
                <w:rFonts w:cs="Times New Roman"/>
                <w:sz w:val="26"/>
                <w:szCs w:val="26"/>
              </w:rPr>
            </w:pPr>
            <w:r w:rsidRPr="00834BC2">
              <w:rPr>
                <w:rFonts w:cs="Times New Roman"/>
                <w:sz w:val="26"/>
                <w:szCs w:val="26"/>
              </w:rPr>
              <w:t>Mẫu không khí khu vực giáp khu dân cư phía Nam</w:t>
            </w:r>
          </w:p>
        </w:tc>
        <w:tc>
          <w:tcPr>
            <w:tcW w:w="1105" w:type="dxa"/>
            <w:vAlign w:val="center"/>
          </w:tcPr>
          <w:p w14:paraId="423B436F" w14:textId="77777777" w:rsidR="00584036" w:rsidRPr="00834BC2" w:rsidRDefault="00584036" w:rsidP="00207862">
            <w:pPr>
              <w:keepNext/>
              <w:snapToGrid w:val="0"/>
              <w:spacing w:after="60" w:line="312" w:lineRule="auto"/>
              <w:jc w:val="both"/>
              <w:rPr>
                <w:rFonts w:cs="Times New Roman"/>
                <w:bCs/>
                <w:sz w:val="26"/>
                <w:szCs w:val="26"/>
              </w:rPr>
            </w:pPr>
            <w:r w:rsidRPr="00834BC2">
              <w:rPr>
                <w:rFonts w:cs="Times New Roman"/>
                <w:bCs/>
                <w:sz w:val="26"/>
                <w:szCs w:val="26"/>
              </w:rPr>
              <w:t>KK3</w:t>
            </w:r>
          </w:p>
        </w:tc>
        <w:tc>
          <w:tcPr>
            <w:tcW w:w="1786" w:type="dxa"/>
            <w:vAlign w:val="center"/>
          </w:tcPr>
          <w:p w14:paraId="7696D93B" w14:textId="77777777" w:rsidR="00584036" w:rsidRPr="00834BC2" w:rsidRDefault="00584036" w:rsidP="00207862">
            <w:pPr>
              <w:keepNext/>
              <w:spacing w:after="60" w:line="312" w:lineRule="auto"/>
              <w:jc w:val="both"/>
              <w:rPr>
                <w:rFonts w:cs="Times New Roman"/>
                <w:sz w:val="26"/>
                <w:szCs w:val="26"/>
              </w:rPr>
            </w:pPr>
            <w:r w:rsidRPr="00834BC2">
              <w:rPr>
                <w:rFonts w:cs="Times New Roman"/>
                <w:sz w:val="26"/>
                <w:szCs w:val="26"/>
              </w:rPr>
              <w:t>X=2387939</w:t>
            </w:r>
          </w:p>
          <w:p w14:paraId="14189975" w14:textId="77777777" w:rsidR="00584036" w:rsidRPr="00834BC2" w:rsidRDefault="00584036" w:rsidP="00207862">
            <w:pPr>
              <w:keepNext/>
              <w:spacing w:after="60" w:line="312" w:lineRule="auto"/>
              <w:jc w:val="both"/>
              <w:rPr>
                <w:rFonts w:cs="Times New Roman"/>
                <w:sz w:val="26"/>
                <w:szCs w:val="26"/>
              </w:rPr>
            </w:pPr>
            <w:r w:rsidRPr="00834BC2">
              <w:rPr>
                <w:rFonts w:cs="Times New Roman"/>
                <w:sz w:val="26"/>
                <w:szCs w:val="26"/>
              </w:rPr>
              <w:t>Y=434641</w:t>
            </w:r>
          </w:p>
        </w:tc>
        <w:tc>
          <w:tcPr>
            <w:tcW w:w="1401" w:type="dxa"/>
            <w:vMerge/>
          </w:tcPr>
          <w:p w14:paraId="0EC3DC13" w14:textId="77777777" w:rsidR="00584036" w:rsidRPr="00834BC2" w:rsidRDefault="00584036" w:rsidP="00207862">
            <w:pPr>
              <w:keepNext/>
              <w:spacing w:after="60" w:line="312" w:lineRule="auto"/>
              <w:jc w:val="both"/>
              <w:rPr>
                <w:rFonts w:cs="Times New Roman"/>
                <w:sz w:val="26"/>
                <w:szCs w:val="26"/>
              </w:rPr>
            </w:pPr>
          </w:p>
        </w:tc>
        <w:tc>
          <w:tcPr>
            <w:tcW w:w="1771" w:type="dxa"/>
          </w:tcPr>
          <w:p w14:paraId="0ADE6BB8" w14:textId="77777777" w:rsidR="00584036" w:rsidRPr="00834BC2" w:rsidRDefault="00584036" w:rsidP="00207862">
            <w:pPr>
              <w:keepNext/>
              <w:spacing w:after="60" w:line="312" w:lineRule="auto"/>
              <w:jc w:val="both"/>
              <w:rPr>
                <w:rFonts w:cs="Times New Roman"/>
                <w:sz w:val="26"/>
                <w:szCs w:val="26"/>
              </w:rPr>
            </w:pPr>
            <w:r w:rsidRPr="00834BC2">
              <w:rPr>
                <w:rFonts w:cs="Times New Roman"/>
                <w:sz w:val="26"/>
                <w:szCs w:val="26"/>
              </w:rPr>
              <w:t>-</w:t>
            </w:r>
          </w:p>
        </w:tc>
      </w:tr>
      <w:tr w:rsidR="00584036" w:rsidRPr="00834BC2" w14:paraId="76D56F87" w14:textId="77777777" w:rsidTr="005D04DB">
        <w:trPr>
          <w:trHeight w:val="20"/>
          <w:jc w:val="center"/>
        </w:trPr>
        <w:tc>
          <w:tcPr>
            <w:tcW w:w="709" w:type="dxa"/>
            <w:vAlign w:val="center"/>
          </w:tcPr>
          <w:p w14:paraId="0643C684" w14:textId="77777777" w:rsidR="00584036" w:rsidRPr="00834BC2" w:rsidRDefault="00584036" w:rsidP="00207862">
            <w:pPr>
              <w:keepNext/>
              <w:spacing w:after="60" w:line="312" w:lineRule="auto"/>
              <w:jc w:val="both"/>
              <w:rPr>
                <w:rFonts w:cs="Times New Roman"/>
                <w:b/>
                <w:i/>
                <w:color w:val="000000" w:themeColor="text1"/>
                <w:sz w:val="26"/>
                <w:szCs w:val="26"/>
              </w:rPr>
            </w:pPr>
            <w:r w:rsidRPr="00834BC2">
              <w:rPr>
                <w:rFonts w:cs="Times New Roman"/>
                <w:b/>
                <w:i/>
                <w:color w:val="000000" w:themeColor="text1"/>
                <w:sz w:val="26"/>
                <w:szCs w:val="26"/>
              </w:rPr>
              <w:t>II</w:t>
            </w:r>
          </w:p>
        </w:tc>
        <w:tc>
          <w:tcPr>
            <w:tcW w:w="8809" w:type="dxa"/>
            <w:gridSpan w:val="5"/>
          </w:tcPr>
          <w:p w14:paraId="71236B39" w14:textId="77777777" w:rsidR="00584036" w:rsidRPr="00834BC2" w:rsidRDefault="00584036" w:rsidP="00207862">
            <w:pPr>
              <w:keepNext/>
              <w:spacing w:after="60" w:line="312" w:lineRule="auto"/>
              <w:jc w:val="both"/>
              <w:rPr>
                <w:rFonts w:cs="Times New Roman"/>
                <w:b/>
                <w:i/>
                <w:color w:val="000000" w:themeColor="text1"/>
                <w:sz w:val="26"/>
                <w:szCs w:val="26"/>
              </w:rPr>
            </w:pPr>
            <w:r w:rsidRPr="00834BC2">
              <w:rPr>
                <w:rFonts w:cs="Times New Roman"/>
                <w:b/>
                <w:i/>
                <w:color w:val="000000" w:themeColor="text1"/>
                <w:sz w:val="26"/>
                <w:szCs w:val="26"/>
              </w:rPr>
              <w:t>Nước mặt</w:t>
            </w:r>
          </w:p>
        </w:tc>
      </w:tr>
      <w:tr w:rsidR="00584036" w:rsidRPr="00834BC2" w14:paraId="1998B7C0" w14:textId="77777777" w:rsidTr="005D04DB">
        <w:trPr>
          <w:trHeight w:val="964"/>
          <w:jc w:val="center"/>
        </w:trPr>
        <w:tc>
          <w:tcPr>
            <w:tcW w:w="709" w:type="dxa"/>
            <w:vAlign w:val="center"/>
          </w:tcPr>
          <w:p w14:paraId="7524779D" w14:textId="77777777" w:rsidR="00584036" w:rsidRPr="00834BC2" w:rsidRDefault="00584036" w:rsidP="00207862">
            <w:pPr>
              <w:pStyle w:val="F1"/>
              <w:spacing w:before="0" w:line="312" w:lineRule="auto"/>
              <w:jc w:val="both"/>
              <w:rPr>
                <w:b w:val="0"/>
                <w:i w:val="0"/>
                <w:color w:val="000000" w:themeColor="text1"/>
              </w:rPr>
            </w:pPr>
            <w:bookmarkStart w:id="71" w:name="_Toc25239589"/>
            <w:bookmarkStart w:id="72" w:name="_Toc26003001"/>
            <w:bookmarkStart w:id="73" w:name="_Toc26608391"/>
            <w:bookmarkStart w:id="74" w:name="_Toc32497064"/>
            <w:bookmarkStart w:id="75" w:name="_Toc85201401"/>
            <w:bookmarkStart w:id="76" w:name="_Toc87077970"/>
            <w:bookmarkStart w:id="77" w:name="_Toc103118735"/>
            <w:r w:rsidRPr="00834BC2">
              <w:rPr>
                <w:b w:val="0"/>
                <w:i w:val="0"/>
                <w:color w:val="000000" w:themeColor="text1"/>
              </w:rPr>
              <w:t>1</w:t>
            </w:r>
            <w:bookmarkEnd w:id="71"/>
            <w:bookmarkEnd w:id="72"/>
            <w:bookmarkEnd w:id="73"/>
            <w:bookmarkEnd w:id="74"/>
            <w:bookmarkEnd w:id="75"/>
            <w:bookmarkEnd w:id="76"/>
            <w:bookmarkEnd w:id="77"/>
          </w:p>
        </w:tc>
        <w:tc>
          <w:tcPr>
            <w:tcW w:w="2746" w:type="dxa"/>
          </w:tcPr>
          <w:p w14:paraId="130DBFB1" w14:textId="77777777" w:rsidR="00584036" w:rsidRPr="00834BC2" w:rsidRDefault="00584036" w:rsidP="00207862">
            <w:pPr>
              <w:pStyle w:val="F1"/>
              <w:spacing w:before="0" w:line="312" w:lineRule="auto"/>
              <w:jc w:val="both"/>
              <w:rPr>
                <w:b w:val="0"/>
                <w:i w:val="0"/>
                <w:color w:val="000000" w:themeColor="text1"/>
              </w:rPr>
            </w:pPr>
            <w:bookmarkStart w:id="78" w:name="_Toc103118736"/>
            <w:r w:rsidRPr="00834BC2">
              <w:rPr>
                <w:b w:val="0"/>
                <w:i w:val="0"/>
                <w:color w:val="000000" w:themeColor="text1"/>
              </w:rPr>
              <w:t>Kênh nội đồng phía Nam khu đất</w:t>
            </w:r>
            <w:bookmarkEnd w:id="78"/>
            <w:r w:rsidRPr="00834BC2">
              <w:rPr>
                <w:b w:val="0"/>
                <w:i w:val="0"/>
                <w:color w:val="000000" w:themeColor="text1"/>
              </w:rPr>
              <w:t xml:space="preserve"> dẫn ra sông Cầu</w:t>
            </w:r>
          </w:p>
        </w:tc>
        <w:tc>
          <w:tcPr>
            <w:tcW w:w="1105" w:type="dxa"/>
            <w:vAlign w:val="center"/>
            <w:hideMark/>
          </w:tcPr>
          <w:p w14:paraId="117FB44F" w14:textId="77777777" w:rsidR="00584036" w:rsidRPr="00834BC2" w:rsidRDefault="00584036" w:rsidP="00207862">
            <w:pPr>
              <w:snapToGrid w:val="0"/>
              <w:spacing w:after="60" w:line="312" w:lineRule="auto"/>
              <w:jc w:val="both"/>
              <w:rPr>
                <w:rFonts w:cs="Times New Roman"/>
                <w:bCs/>
                <w:color w:val="000000" w:themeColor="text1"/>
                <w:sz w:val="26"/>
                <w:szCs w:val="26"/>
              </w:rPr>
            </w:pPr>
            <w:r w:rsidRPr="00834BC2">
              <w:rPr>
                <w:rFonts w:cs="Times New Roman"/>
                <w:bCs/>
                <w:color w:val="000000" w:themeColor="text1"/>
                <w:sz w:val="26"/>
                <w:szCs w:val="26"/>
              </w:rPr>
              <w:t>N</w:t>
            </w:r>
            <w:r w:rsidRPr="00834BC2">
              <w:rPr>
                <w:rFonts w:cs="Times New Roman"/>
                <w:bCs/>
                <w:color w:val="000000" w:themeColor="text1"/>
                <w:sz w:val="26"/>
                <w:szCs w:val="26"/>
                <w:lang w:val="vi-VN"/>
              </w:rPr>
              <w:t>M</w:t>
            </w:r>
            <w:r w:rsidRPr="00834BC2">
              <w:rPr>
                <w:rFonts w:cs="Times New Roman"/>
                <w:bCs/>
                <w:color w:val="000000" w:themeColor="text1"/>
                <w:sz w:val="26"/>
                <w:szCs w:val="26"/>
              </w:rPr>
              <w:t xml:space="preserve">1  </w:t>
            </w:r>
          </w:p>
        </w:tc>
        <w:tc>
          <w:tcPr>
            <w:tcW w:w="1786" w:type="dxa"/>
            <w:vAlign w:val="center"/>
          </w:tcPr>
          <w:p w14:paraId="6B34E75B" w14:textId="77777777" w:rsidR="00584036" w:rsidRPr="00834BC2" w:rsidRDefault="00584036" w:rsidP="00207862">
            <w:pPr>
              <w:keepNext/>
              <w:spacing w:after="60" w:line="312" w:lineRule="auto"/>
              <w:jc w:val="both"/>
              <w:rPr>
                <w:rFonts w:cs="Times New Roman"/>
                <w:color w:val="000000" w:themeColor="text1"/>
                <w:sz w:val="26"/>
                <w:szCs w:val="26"/>
              </w:rPr>
            </w:pPr>
            <w:r w:rsidRPr="00834BC2">
              <w:rPr>
                <w:rFonts w:cs="Times New Roman"/>
                <w:color w:val="000000" w:themeColor="text1"/>
                <w:sz w:val="26"/>
                <w:szCs w:val="26"/>
              </w:rPr>
              <w:t>X=2388047</w:t>
            </w:r>
          </w:p>
          <w:p w14:paraId="679C71C9" w14:textId="77777777" w:rsidR="00584036" w:rsidRPr="00834BC2" w:rsidRDefault="00584036" w:rsidP="00207862">
            <w:pPr>
              <w:keepNext/>
              <w:spacing w:after="60" w:line="312" w:lineRule="auto"/>
              <w:jc w:val="both"/>
              <w:rPr>
                <w:rFonts w:cs="Times New Roman"/>
                <w:color w:val="000000" w:themeColor="text1"/>
                <w:sz w:val="26"/>
                <w:szCs w:val="26"/>
              </w:rPr>
            </w:pPr>
            <w:r w:rsidRPr="00834BC2">
              <w:rPr>
                <w:rFonts w:cs="Times New Roman"/>
                <w:color w:val="000000" w:themeColor="text1"/>
                <w:sz w:val="26"/>
                <w:szCs w:val="26"/>
              </w:rPr>
              <w:t>Y=434882</w:t>
            </w:r>
          </w:p>
        </w:tc>
        <w:tc>
          <w:tcPr>
            <w:tcW w:w="1401" w:type="dxa"/>
            <w:vAlign w:val="center"/>
          </w:tcPr>
          <w:p w14:paraId="77C6233A" w14:textId="77777777" w:rsidR="00584036" w:rsidRPr="00834BC2" w:rsidRDefault="00584036" w:rsidP="00207862">
            <w:pPr>
              <w:keepNext/>
              <w:spacing w:after="60" w:line="312" w:lineRule="auto"/>
              <w:jc w:val="both"/>
              <w:rPr>
                <w:rFonts w:cs="Times New Roman"/>
                <w:color w:val="000000" w:themeColor="text1"/>
                <w:sz w:val="26"/>
                <w:szCs w:val="26"/>
              </w:rPr>
            </w:pPr>
            <w:r w:rsidRPr="00834BC2">
              <w:rPr>
                <w:rFonts w:cs="Times New Roman"/>
                <w:color w:val="000000" w:themeColor="text1"/>
                <w:sz w:val="26"/>
                <w:szCs w:val="26"/>
              </w:rPr>
              <w:t>Ngày 23/8/2022</w:t>
            </w:r>
          </w:p>
        </w:tc>
        <w:tc>
          <w:tcPr>
            <w:tcW w:w="1771" w:type="dxa"/>
          </w:tcPr>
          <w:p w14:paraId="074267E7" w14:textId="77777777" w:rsidR="00584036" w:rsidRPr="00834BC2" w:rsidRDefault="00584036" w:rsidP="00207862">
            <w:pPr>
              <w:keepNext/>
              <w:spacing w:after="60" w:line="312" w:lineRule="auto"/>
              <w:jc w:val="both"/>
              <w:rPr>
                <w:rFonts w:cs="Times New Roman"/>
                <w:color w:val="000000" w:themeColor="text1"/>
                <w:sz w:val="26"/>
                <w:szCs w:val="26"/>
              </w:rPr>
            </w:pPr>
            <w:r w:rsidRPr="00834BC2">
              <w:rPr>
                <w:rFonts w:cs="Times New Roman"/>
                <w:color w:val="000000" w:themeColor="text1"/>
                <w:sz w:val="26"/>
                <w:szCs w:val="26"/>
              </w:rPr>
              <w:t xml:space="preserve">Tiêu thoát nước khu vực hiện trạng, nguồn tiếp nhận nước thải của dự án </w:t>
            </w:r>
          </w:p>
        </w:tc>
      </w:tr>
      <w:tr w:rsidR="00584036" w:rsidRPr="00834BC2" w14:paraId="474EEB75" w14:textId="77777777" w:rsidTr="005D04DB">
        <w:trPr>
          <w:trHeight w:val="340"/>
          <w:jc w:val="center"/>
        </w:trPr>
        <w:tc>
          <w:tcPr>
            <w:tcW w:w="709" w:type="dxa"/>
            <w:vAlign w:val="center"/>
          </w:tcPr>
          <w:p w14:paraId="12CE0862" w14:textId="77777777" w:rsidR="00584036" w:rsidRPr="00834BC2" w:rsidRDefault="00584036" w:rsidP="00207862">
            <w:pPr>
              <w:pStyle w:val="F1"/>
              <w:spacing w:before="0" w:line="312" w:lineRule="auto"/>
              <w:jc w:val="both"/>
            </w:pPr>
            <w:bookmarkStart w:id="79" w:name="_Toc85201405"/>
            <w:bookmarkStart w:id="80" w:name="_Toc87077976"/>
            <w:bookmarkStart w:id="81" w:name="_Toc103118737"/>
            <w:r w:rsidRPr="00834BC2">
              <w:t>III</w:t>
            </w:r>
            <w:bookmarkEnd w:id="79"/>
            <w:bookmarkEnd w:id="80"/>
            <w:bookmarkEnd w:id="81"/>
          </w:p>
        </w:tc>
        <w:tc>
          <w:tcPr>
            <w:tcW w:w="2746" w:type="dxa"/>
            <w:vAlign w:val="center"/>
          </w:tcPr>
          <w:p w14:paraId="052463F5" w14:textId="77777777" w:rsidR="00584036" w:rsidRPr="00834BC2" w:rsidRDefault="00584036" w:rsidP="00207862">
            <w:pPr>
              <w:pStyle w:val="F1"/>
              <w:spacing w:before="0" w:line="312" w:lineRule="auto"/>
              <w:jc w:val="both"/>
            </w:pPr>
            <w:bookmarkStart w:id="82" w:name="_Toc85201406"/>
            <w:bookmarkStart w:id="83" w:name="_Toc87077977"/>
            <w:bookmarkStart w:id="84" w:name="_Toc103118738"/>
            <w:r w:rsidRPr="00834BC2">
              <w:t>Nước ngầm</w:t>
            </w:r>
            <w:bookmarkEnd w:id="82"/>
            <w:bookmarkEnd w:id="83"/>
            <w:bookmarkEnd w:id="84"/>
          </w:p>
        </w:tc>
        <w:tc>
          <w:tcPr>
            <w:tcW w:w="1105" w:type="dxa"/>
            <w:vAlign w:val="center"/>
          </w:tcPr>
          <w:p w14:paraId="601B6500" w14:textId="77777777" w:rsidR="00584036" w:rsidRPr="00834BC2" w:rsidRDefault="00584036" w:rsidP="00207862">
            <w:pPr>
              <w:snapToGrid w:val="0"/>
              <w:spacing w:after="60" w:line="312" w:lineRule="auto"/>
              <w:jc w:val="both"/>
              <w:rPr>
                <w:rFonts w:cs="Times New Roman"/>
                <w:b/>
                <w:bCs/>
                <w:i/>
                <w:sz w:val="26"/>
                <w:szCs w:val="26"/>
              </w:rPr>
            </w:pPr>
          </w:p>
        </w:tc>
        <w:tc>
          <w:tcPr>
            <w:tcW w:w="1786" w:type="dxa"/>
            <w:vAlign w:val="center"/>
          </w:tcPr>
          <w:p w14:paraId="15FE9748" w14:textId="77777777" w:rsidR="00584036" w:rsidRPr="00834BC2" w:rsidRDefault="00584036" w:rsidP="00207862">
            <w:pPr>
              <w:keepNext/>
              <w:spacing w:after="60" w:line="312" w:lineRule="auto"/>
              <w:jc w:val="both"/>
              <w:rPr>
                <w:rFonts w:cs="Times New Roman"/>
                <w:b/>
                <w:i/>
                <w:sz w:val="26"/>
                <w:szCs w:val="26"/>
              </w:rPr>
            </w:pPr>
          </w:p>
        </w:tc>
        <w:tc>
          <w:tcPr>
            <w:tcW w:w="1401" w:type="dxa"/>
          </w:tcPr>
          <w:p w14:paraId="62FE564F" w14:textId="77777777" w:rsidR="00584036" w:rsidRPr="00834BC2" w:rsidRDefault="00584036" w:rsidP="00207862">
            <w:pPr>
              <w:keepNext/>
              <w:spacing w:after="60" w:line="312" w:lineRule="auto"/>
              <w:jc w:val="both"/>
              <w:rPr>
                <w:rFonts w:cs="Times New Roman"/>
                <w:b/>
                <w:i/>
                <w:sz w:val="26"/>
                <w:szCs w:val="26"/>
              </w:rPr>
            </w:pPr>
          </w:p>
        </w:tc>
        <w:tc>
          <w:tcPr>
            <w:tcW w:w="1771" w:type="dxa"/>
          </w:tcPr>
          <w:p w14:paraId="5241F488" w14:textId="77777777" w:rsidR="00584036" w:rsidRPr="00834BC2" w:rsidRDefault="00584036" w:rsidP="00207862">
            <w:pPr>
              <w:keepNext/>
              <w:spacing w:after="60" w:line="312" w:lineRule="auto"/>
              <w:jc w:val="both"/>
              <w:rPr>
                <w:rFonts w:cs="Times New Roman"/>
                <w:b/>
                <w:i/>
                <w:sz w:val="26"/>
                <w:szCs w:val="26"/>
              </w:rPr>
            </w:pPr>
          </w:p>
        </w:tc>
      </w:tr>
      <w:tr w:rsidR="00584036" w:rsidRPr="00834BC2" w14:paraId="140FA418" w14:textId="77777777" w:rsidTr="005D04DB">
        <w:trPr>
          <w:trHeight w:val="283"/>
          <w:jc w:val="center"/>
        </w:trPr>
        <w:tc>
          <w:tcPr>
            <w:tcW w:w="709" w:type="dxa"/>
            <w:vAlign w:val="center"/>
          </w:tcPr>
          <w:p w14:paraId="39ABD07B" w14:textId="77777777" w:rsidR="00584036" w:rsidRPr="00834BC2" w:rsidRDefault="00584036" w:rsidP="00207862">
            <w:pPr>
              <w:pStyle w:val="F1"/>
              <w:spacing w:before="0" w:line="312" w:lineRule="auto"/>
              <w:jc w:val="both"/>
              <w:rPr>
                <w:b w:val="0"/>
                <w:i w:val="0"/>
              </w:rPr>
            </w:pPr>
            <w:bookmarkStart w:id="85" w:name="_Toc85201407"/>
            <w:bookmarkStart w:id="86" w:name="_Toc87077978"/>
            <w:bookmarkStart w:id="87" w:name="_Toc103118739"/>
            <w:r w:rsidRPr="00834BC2">
              <w:rPr>
                <w:b w:val="0"/>
                <w:i w:val="0"/>
              </w:rPr>
              <w:t>1</w:t>
            </w:r>
            <w:bookmarkEnd w:id="85"/>
            <w:bookmarkEnd w:id="86"/>
            <w:bookmarkEnd w:id="87"/>
          </w:p>
        </w:tc>
        <w:tc>
          <w:tcPr>
            <w:tcW w:w="2746" w:type="dxa"/>
            <w:vAlign w:val="center"/>
          </w:tcPr>
          <w:p w14:paraId="0F69C485" w14:textId="77777777" w:rsidR="00584036" w:rsidRPr="00834BC2" w:rsidRDefault="00584036" w:rsidP="00207862">
            <w:pPr>
              <w:pStyle w:val="F1"/>
              <w:spacing w:before="0" w:line="312" w:lineRule="auto"/>
              <w:jc w:val="both"/>
              <w:rPr>
                <w:b w:val="0"/>
                <w:i w:val="0"/>
              </w:rPr>
            </w:pPr>
            <w:bookmarkStart w:id="88" w:name="_Toc85201408"/>
            <w:bookmarkStart w:id="89" w:name="_Toc87077979"/>
            <w:bookmarkStart w:id="90" w:name="_Toc103118740"/>
            <w:r w:rsidRPr="00834BC2">
              <w:rPr>
                <w:b w:val="0"/>
                <w:i w:val="0"/>
              </w:rPr>
              <w:t xml:space="preserve">Giếng ngầm hộ dân </w:t>
            </w:r>
            <w:bookmarkEnd w:id="88"/>
            <w:bookmarkEnd w:id="89"/>
            <w:r w:rsidRPr="00834BC2">
              <w:rPr>
                <w:b w:val="0"/>
                <w:i w:val="0"/>
              </w:rPr>
              <w:t>nằm về phía Nam dự án</w:t>
            </w:r>
            <w:bookmarkEnd w:id="90"/>
          </w:p>
        </w:tc>
        <w:tc>
          <w:tcPr>
            <w:tcW w:w="1105" w:type="dxa"/>
            <w:vAlign w:val="center"/>
          </w:tcPr>
          <w:p w14:paraId="67A4E0E1" w14:textId="77777777" w:rsidR="00584036" w:rsidRPr="00834BC2" w:rsidRDefault="00584036" w:rsidP="00207862">
            <w:pPr>
              <w:snapToGrid w:val="0"/>
              <w:spacing w:after="60" w:line="312" w:lineRule="auto"/>
              <w:jc w:val="both"/>
              <w:rPr>
                <w:rFonts w:cs="Times New Roman"/>
                <w:bCs/>
                <w:sz w:val="26"/>
                <w:szCs w:val="26"/>
              </w:rPr>
            </w:pPr>
            <w:r w:rsidRPr="00834BC2">
              <w:rPr>
                <w:rFonts w:cs="Times New Roman"/>
                <w:bCs/>
                <w:sz w:val="26"/>
                <w:szCs w:val="26"/>
              </w:rPr>
              <w:t>NN.01</w:t>
            </w:r>
          </w:p>
        </w:tc>
        <w:tc>
          <w:tcPr>
            <w:tcW w:w="1786" w:type="dxa"/>
            <w:vAlign w:val="center"/>
          </w:tcPr>
          <w:p w14:paraId="3B540B47" w14:textId="77777777" w:rsidR="00584036" w:rsidRPr="00834BC2" w:rsidRDefault="00584036" w:rsidP="00207862">
            <w:pPr>
              <w:keepNext/>
              <w:spacing w:after="60" w:line="312" w:lineRule="auto"/>
              <w:jc w:val="both"/>
              <w:rPr>
                <w:rFonts w:cs="Times New Roman"/>
                <w:sz w:val="26"/>
                <w:szCs w:val="26"/>
              </w:rPr>
            </w:pPr>
            <w:r w:rsidRPr="00834BC2">
              <w:rPr>
                <w:rFonts w:cs="Times New Roman"/>
                <w:sz w:val="26"/>
                <w:szCs w:val="26"/>
              </w:rPr>
              <w:t>X=2387948</w:t>
            </w:r>
          </w:p>
          <w:p w14:paraId="22418015" w14:textId="77777777" w:rsidR="00584036" w:rsidRPr="00834BC2" w:rsidRDefault="00584036" w:rsidP="00207862">
            <w:pPr>
              <w:keepNext/>
              <w:spacing w:after="60" w:line="312" w:lineRule="auto"/>
              <w:jc w:val="both"/>
              <w:rPr>
                <w:rFonts w:cs="Times New Roman"/>
                <w:sz w:val="26"/>
                <w:szCs w:val="26"/>
              </w:rPr>
            </w:pPr>
            <w:r w:rsidRPr="00834BC2">
              <w:rPr>
                <w:rFonts w:cs="Times New Roman"/>
                <w:sz w:val="26"/>
                <w:szCs w:val="26"/>
              </w:rPr>
              <w:t>Y=434644</w:t>
            </w:r>
          </w:p>
        </w:tc>
        <w:tc>
          <w:tcPr>
            <w:tcW w:w="1401" w:type="dxa"/>
            <w:vAlign w:val="center"/>
          </w:tcPr>
          <w:p w14:paraId="45DB5E93" w14:textId="77777777" w:rsidR="00584036" w:rsidRPr="00834BC2" w:rsidRDefault="00584036" w:rsidP="00207862">
            <w:pPr>
              <w:keepNext/>
              <w:spacing w:after="60" w:line="312" w:lineRule="auto"/>
              <w:jc w:val="both"/>
              <w:rPr>
                <w:rFonts w:cs="Times New Roman"/>
                <w:sz w:val="26"/>
                <w:szCs w:val="26"/>
              </w:rPr>
            </w:pPr>
            <w:r w:rsidRPr="00834BC2">
              <w:rPr>
                <w:rFonts w:cs="Times New Roman"/>
                <w:sz w:val="26"/>
                <w:szCs w:val="26"/>
              </w:rPr>
              <w:t>Ngày 23/8/2022</w:t>
            </w:r>
          </w:p>
        </w:tc>
        <w:tc>
          <w:tcPr>
            <w:tcW w:w="1771" w:type="dxa"/>
          </w:tcPr>
          <w:p w14:paraId="0BC8090B" w14:textId="77777777" w:rsidR="00584036" w:rsidRPr="00834BC2" w:rsidRDefault="00584036" w:rsidP="00207862">
            <w:pPr>
              <w:keepNext/>
              <w:spacing w:after="60" w:line="312" w:lineRule="auto"/>
              <w:jc w:val="both"/>
              <w:rPr>
                <w:rFonts w:cs="Times New Roman"/>
                <w:sz w:val="26"/>
                <w:szCs w:val="26"/>
              </w:rPr>
            </w:pPr>
            <w:r w:rsidRPr="00834BC2">
              <w:rPr>
                <w:rFonts w:cs="Times New Roman"/>
                <w:sz w:val="26"/>
                <w:szCs w:val="26"/>
              </w:rPr>
              <w:t xml:space="preserve">Sử dụng cho hoạt động sinh hoạt </w:t>
            </w:r>
          </w:p>
        </w:tc>
      </w:tr>
      <w:tr w:rsidR="00584036" w:rsidRPr="00834BC2" w14:paraId="2F605B2C" w14:textId="77777777" w:rsidTr="005D04DB">
        <w:trPr>
          <w:trHeight w:val="20"/>
          <w:jc w:val="center"/>
        </w:trPr>
        <w:tc>
          <w:tcPr>
            <w:tcW w:w="709" w:type="dxa"/>
            <w:vAlign w:val="center"/>
          </w:tcPr>
          <w:p w14:paraId="3716EFEE" w14:textId="77777777" w:rsidR="00584036" w:rsidRPr="00834BC2" w:rsidRDefault="00584036" w:rsidP="00207862">
            <w:pPr>
              <w:keepNext/>
              <w:spacing w:after="60" w:line="312" w:lineRule="auto"/>
              <w:jc w:val="both"/>
              <w:rPr>
                <w:rFonts w:cs="Times New Roman"/>
                <w:b/>
                <w:i/>
                <w:sz w:val="26"/>
                <w:szCs w:val="26"/>
              </w:rPr>
            </w:pPr>
            <w:r w:rsidRPr="00834BC2">
              <w:rPr>
                <w:rFonts w:cs="Times New Roman"/>
                <w:b/>
                <w:i/>
                <w:sz w:val="26"/>
                <w:szCs w:val="26"/>
              </w:rPr>
              <w:t>III</w:t>
            </w:r>
          </w:p>
        </w:tc>
        <w:tc>
          <w:tcPr>
            <w:tcW w:w="8809" w:type="dxa"/>
            <w:gridSpan w:val="5"/>
          </w:tcPr>
          <w:p w14:paraId="05FF54AE" w14:textId="77777777" w:rsidR="00584036" w:rsidRPr="00834BC2" w:rsidRDefault="00584036" w:rsidP="00207862">
            <w:pPr>
              <w:keepNext/>
              <w:spacing w:after="60" w:line="312" w:lineRule="auto"/>
              <w:jc w:val="both"/>
              <w:rPr>
                <w:rFonts w:cs="Times New Roman"/>
                <w:b/>
                <w:i/>
                <w:sz w:val="26"/>
                <w:szCs w:val="26"/>
              </w:rPr>
            </w:pPr>
            <w:r w:rsidRPr="00834BC2">
              <w:rPr>
                <w:rFonts w:cs="Times New Roman"/>
                <w:b/>
                <w:i/>
                <w:sz w:val="26"/>
                <w:szCs w:val="26"/>
              </w:rPr>
              <w:t>Mẫu đất</w:t>
            </w:r>
          </w:p>
        </w:tc>
      </w:tr>
      <w:tr w:rsidR="00584036" w:rsidRPr="00834BC2" w14:paraId="2FA3B8A3" w14:textId="77777777" w:rsidTr="005D04DB">
        <w:trPr>
          <w:trHeight w:val="20"/>
          <w:jc w:val="center"/>
        </w:trPr>
        <w:tc>
          <w:tcPr>
            <w:tcW w:w="709" w:type="dxa"/>
            <w:vAlign w:val="center"/>
          </w:tcPr>
          <w:p w14:paraId="1E967729" w14:textId="77777777" w:rsidR="00584036" w:rsidRPr="00834BC2" w:rsidRDefault="00584036" w:rsidP="00207862">
            <w:pPr>
              <w:pStyle w:val="F1"/>
              <w:spacing w:before="0" w:line="312" w:lineRule="auto"/>
              <w:jc w:val="both"/>
              <w:rPr>
                <w:b w:val="0"/>
                <w:i w:val="0"/>
              </w:rPr>
            </w:pPr>
            <w:bookmarkStart w:id="91" w:name="_Toc25239604"/>
            <w:bookmarkStart w:id="92" w:name="_Toc26003005"/>
            <w:bookmarkStart w:id="93" w:name="_Toc26608395"/>
            <w:bookmarkStart w:id="94" w:name="_Toc32497068"/>
            <w:bookmarkStart w:id="95" w:name="_Toc85201411"/>
            <w:bookmarkStart w:id="96" w:name="_Toc87077982"/>
            <w:bookmarkStart w:id="97" w:name="_Toc103118741"/>
            <w:r w:rsidRPr="00834BC2">
              <w:rPr>
                <w:b w:val="0"/>
                <w:i w:val="0"/>
              </w:rPr>
              <w:t>1</w:t>
            </w:r>
            <w:bookmarkEnd w:id="91"/>
            <w:bookmarkEnd w:id="92"/>
            <w:bookmarkEnd w:id="93"/>
            <w:bookmarkEnd w:id="94"/>
            <w:bookmarkEnd w:id="95"/>
            <w:bookmarkEnd w:id="96"/>
            <w:bookmarkEnd w:id="97"/>
          </w:p>
        </w:tc>
        <w:tc>
          <w:tcPr>
            <w:tcW w:w="2746" w:type="dxa"/>
            <w:vAlign w:val="center"/>
          </w:tcPr>
          <w:p w14:paraId="0D662103" w14:textId="77777777" w:rsidR="00584036" w:rsidRPr="00834BC2" w:rsidRDefault="00584036" w:rsidP="00207862">
            <w:pPr>
              <w:pStyle w:val="F1"/>
              <w:spacing w:before="0" w:line="312" w:lineRule="auto"/>
              <w:jc w:val="both"/>
              <w:rPr>
                <w:b w:val="0"/>
                <w:i w:val="0"/>
              </w:rPr>
            </w:pPr>
            <w:bookmarkStart w:id="98" w:name="_Toc85201412"/>
            <w:bookmarkStart w:id="99" w:name="_Toc87077983"/>
            <w:bookmarkStart w:id="100" w:name="_Toc103118742"/>
            <w:r w:rsidRPr="00834BC2">
              <w:rPr>
                <w:b w:val="0"/>
                <w:i w:val="0"/>
              </w:rPr>
              <w:t xml:space="preserve">Mẫu đất </w:t>
            </w:r>
            <w:bookmarkEnd w:id="98"/>
            <w:bookmarkEnd w:id="99"/>
            <w:r w:rsidRPr="00834BC2">
              <w:rPr>
                <w:b w:val="0"/>
                <w:i w:val="0"/>
              </w:rPr>
              <w:t>phía Bắc dự án</w:t>
            </w:r>
            <w:bookmarkEnd w:id="100"/>
          </w:p>
        </w:tc>
        <w:tc>
          <w:tcPr>
            <w:tcW w:w="1105" w:type="dxa"/>
            <w:vAlign w:val="center"/>
            <w:hideMark/>
          </w:tcPr>
          <w:p w14:paraId="220D1DA6" w14:textId="77777777" w:rsidR="00584036" w:rsidRPr="00834BC2" w:rsidRDefault="00584036" w:rsidP="00207862">
            <w:pPr>
              <w:snapToGrid w:val="0"/>
              <w:spacing w:after="60" w:line="312" w:lineRule="auto"/>
              <w:jc w:val="both"/>
              <w:rPr>
                <w:rFonts w:cs="Times New Roman"/>
                <w:sz w:val="26"/>
                <w:szCs w:val="26"/>
              </w:rPr>
            </w:pPr>
            <w:r w:rsidRPr="00834BC2">
              <w:rPr>
                <w:rFonts w:cs="Times New Roman"/>
                <w:sz w:val="26"/>
                <w:szCs w:val="26"/>
              </w:rPr>
              <w:t>Đ1</w:t>
            </w:r>
          </w:p>
        </w:tc>
        <w:tc>
          <w:tcPr>
            <w:tcW w:w="1786" w:type="dxa"/>
            <w:vAlign w:val="center"/>
          </w:tcPr>
          <w:p w14:paraId="6C372D90" w14:textId="77777777" w:rsidR="00584036" w:rsidRPr="00834BC2" w:rsidRDefault="00584036" w:rsidP="00207862">
            <w:pPr>
              <w:keepNext/>
              <w:spacing w:after="60" w:line="312" w:lineRule="auto"/>
              <w:jc w:val="both"/>
              <w:rPr>
                <w:rFonts w:cs="Times New Roman"/>
                <w:sz w:val="26"/>
                <w:szCs w:val="26"/>
              </w:rPr>
            </w:pPr>
            <w:r w:rsidRPr="00834BC2">
              <w:rPr>
                <w:rFonts w:cs="Times New Roman"/>
                <w:sz w:val="26"/>
                <w:szCs w:val="26"/>
              </w:rPr>
              <w:t>X=2388036</w:t>
            </w:r>
          </w:p>
          <w:p w14:paraId="1BDBD95D" w14:textId="77777777" w:rsidR="00584036" w:rsidRPr="00834BC2" w:rsidRDefault="00584036" w:rsidP="00207862">
            <w:pPr>
              <w:keepNext/>
              <w:spacing w:after="60" w:line="312" w:lineRule="auto"/>
              <w:jc w:val="both"/>
              <w:rPr>
                <w:rFonts w:cs="Times New Roman"/>
                <w:sz w:val="26"/>
                <w:szCs w:val="26"/>
              </w:rPr>
            </w:pPr>
            <w:r w:rsidRPr="00834BC2">
              <w:rPr>
                <w:rFonts w:cs="Times New Roman"/>
                <w:sz w:val="26"/>
                <w:szCs w:val="26"/>
              </w:rPr>
              <w:t>Y=434881</w:t>
            </w:r>
          </w:p>
        </w:tc>
        <w:tc>
          <w:tcPr>
            <w:tcW w:w="1401" w:type="dxa"/>
            <w:vMerge w:val="restart"/>
            <w:vAlign w:val="center"/>
          </w:tcPr>
          <w:p w14:paraId="5C2E756A" w14:textId="77777777" w:rsidR="00584036" w:rsidRPr="00834BC2" w:rsidRDefault="00584036" w:rsidP="00207862">
            <w:pPr>
              <w:keepNext/>
              <w:spacing w:after="60" w:line="312" w:lineRule="auto"/>
              <w:jc w:val="both"/>
              <w:rPr>
                <w:rFonts w:cs="Times New Roman"/>
                <w:sz w:val="26"/>
                <w:szCs w:val="26"/>
              </w:rPr>
            </w:pPr>
            <w:r w:rsidRPr="00834BC2">
              <w:rPr>
                <w:rFonts w:cs="Times New Roman"/>
                <w:sz w:val="26"/>
                <w:szCs w:val="26"/>
              </w:rPr>
              <w:t>Ngày 23/8/2022</w:t>
            </w:r>
          </w:p>
        </w:tc>
        <w:tc>
          <w:tcPr>
            <w:tcW w:w="1771" w:type="dxa"/>
            <w:vAlign w:val="center"/>
          </w:tcPr>
          <w:p w14:paraId="7D5B38EC" w14:textId="77777777" w:rsidR="00584036" w:rsidRPr="00834BC2" w:rsidRDefault="00584036" w:rsidP="00207862">
            <w:pPr>
              <w:keepNext/>
              <w:spacing w:after="60" w:line="312" w:lineRule="auto"/>
              <w:jc w:val="both"/>
              <w:rPr>
                <w:rFonts w:cs="Times New Roman"/>
                <w:sz w:val="26"/>
                <w:szCs w:val="26"/>
              </w:rPr>
            </w:pPr>
            <w:r w:rsidRPr="00834BC2">
              <w:rPr>
                <w:rFonts w:cs="Times New Roman"/>
                <w:sz w:val="26"/>
                <w:szCs w:val="26"/>
              </w:rPr>
              <w:t>Đất nông nghiệp trồng lúa</w:t>
            </w:r>
          </w:p>
        </w:tc>
      </w:tr>
      <w:tr w:rsidR="00584036" w:rsidRPr="00834BC2" w14:paraId="0E12AE03" w14:textId="77777777" w:rsidTr="005D04DB">
        <w:trPr>
          <w:trHeight w:val="20"/>
          <w:jc w:val="center"/>
        </w:trPr>
        <w:tc>
          <w:tcPr>
            <w:tcW w:w="709" w:type="dxa"/>
            <w:vAlign w:val="center"/>
          </w:tcPr>
          <w:p w14:paraId="36EF0548" w14:textId="77777777" w:rsidR="00584036" w:rsidRPr="00834BC2" w:rsidRDefault="00584036" w:rsidP="00271390">
            <w:pPr>
              <w:pStyle w:val="F1"/>
              <w:spacing w:before="0" w:line="312" w:lineRule="auto"/>
              <w:jc w:val="both"/>
              <w:outlineLvl w:val="0"/>
              <w:rPr>
                <w:b w:val="0"/>
                <w:i w:val="0"/>
              </w:rPr>
            </w:pPr>
            <w:bookmarkStart w:id="101" w:name="_Toc85201413"/>
            <w:bookmarkStart w:id="102" w:name="_Toc87077984"/>
            <w:bookmarkStart w:id="103" w:name="_Toc103118743"/>
            <w:bookmarkStart w:id="104" w:name="_Toc199712417"/>
            <w:bookmarkStart w:id="105" w:name="_Toc199715711"/>
            <w:r w:rsidRPr="00834BC2">
              <w:rPr>
                <w:b w:val="0"/>
                <w:i w:val="0"/>
              </w:rPr>
              <w:lastRenderedPageBreak/>
              <w:t>2</w:t>
            </w:r>
            <w:bookmarkEnd w:id="101"/>
            <w:bookmarkEnd w:id="102"/>
            <w:bookmarkEnd w:id="103"/>
            <w:bookmarkEnd w:id="104"/>
            <w:bookmarkEnd w:id="105"/>
          </w:p>
        </w:tc>
        <w:tc>
          <w:tcPr>
            <w:tcW w:w="2746" w:type="dxa"/>
            <w:vAlign w:val="center"/>
          </w:tcPr>
          <w:p w14:paraId="0AAA5A40" w14:textId="77777777" w:rsidR="00584036" w:rsidRPr="00834BC2" w:rsidRDefault="00584036" w:rsidP="00271390">
            <w:pPr>
              <w:pStyle w:val="F1"/>
              <w:spacing w:before="0" w:line="312" w:lineRule="auto"/>
              <w:jc w:val="both"/>
              <w:outlineLvl w:val="0"/>
              <w:rPr>
                <w:b w:val="0"/>
                <w:i w:val="0"/>
              </w:rPr>
            </w:pPr>
            <w:bookmarkStart w:id="106" w:name="_Toc103118744"/>
            <w:bookmarkStart w:id="107" w:name="_Toc199712418"/>
            <w:bookmarkStart w:id="108" w:name="_Toc199715712"/>
            <w:r w:rsidRPr="00834BC2">
              <w:rPr>
                <w:b w:val="0"/>
                <w:i w:val="0"/>
              </w:rPr>
              <w:t>Mẫu đất tại ruộng giáp dự án về phía Nam</w:t>
            </w:r>
            <w:bookmarkEnd w:id="106"/>
            <w:bookmarkEnd w:id="107"/>
            <w:bookmarkEnd w:id="108"/>
          </w:p>
        </w:tc>
        <w:tc>
          <w:tcPr>
            <w:tcW w:w="1105" w:type="dxa"/>
            <w:vAlign w:val="center"/>
          </w:tcPr>
          <w:p w14:paraId="4454FA7A" w14:textId="77777777" w:rsidR="00584036" w:rsidRPr="00834BC2" w:rsidRDefault="00584036" w:rsidP="00271390">
            <w:pPr>
              <w:snapToGrid w:val="0"/>
              <w:spacing w:after="60" w:line="312" w:lineRule="auto"/>
              <w:jc w:val="both"/>
              <w:rPr>
                <w:rFonts w:cs="Times New Roman"/>
                <w:sz w:val="26"/>
                <w:szCs w:val="26"/>
              </w:rPr>
            </w:pPr>
            <w:r w:rsidRPr="00834BC2">
              <w:rPr>
                <w:rFonts w:cs="Times New Roman"/>
                <w:sz w:val="26"/>
                <w:szCs w:val="26"/>
              </w:rPr>
              <w:t>Đ2</w:t>
            </w:r>
          </w:p>
        </w:tc>
        <w:tc>
          <w:tcPr>
            <w:tcW w:w="1786" w:type="dxa"/>
            <w:vAlign w:val="center"/>
          </w:tcPr>
          <w:p w14:paraId="0B1A0120" w14:textId="77777777" w:rsidR="00584036" w:rsidRPr="00834BC2" w:rsidRDefault="00584036" w:rsidP="00271390">
            <w:pPr>
              <w:keepNext/>
              <w:spacing w:after="60" w:line="312" w:lineRule="auto"/>
              <w:jc w:val="both"/>
              <w:rPr>
                <w:rFonts w:cs="Times New Roman"/>
                <w:sz w:val="26"/>
                <w:szCs w:val="26"/>
              </w:rPr>
            </w:pPr>
            <w:r w:rsidRPr="00834BC2">
              <w:rPr>
                <w:rFonts w:cs="Times New Roman"/>
                <w:sz w:val="26"/>
                <w:szCs w:val="26"/>
              </w:rPr>
              <w:t>X=2388025</w:t>
            </w:r>
          </w:p>
          <w:p w14:paraId="7FA9E430" w14:textId="77777777" w:rsidR="00584036" w:rsidRPr="00834BC2" w:rsidRDefault="00584036" w:rsidP="00271390">
            <w:pPr>
              <w:keepNext/>
              <w:spacing w:after="60" w:line="312" w:lineRule="auto"/>
              <w:jc w:val="both"/>
              <w:rPr>
                <w:rFonts w:cs="Times New Roman"/>
                <w:sz w:val="26"/>
                <w:szCs w:val="26"/>
              </w:rPr>
            </w:pPr>
            <w:r w:rsidRPr="00834BC2">
              <w:rPr>
                <w:rFonts w:cs="Times New Roman"/>
                <w:sz w:val="26"/>
                <w:szCs w:val="26"/>
              </w:rPr>
              <w:t>Y=434654</w:t>
            </w:r>
          </w:p>
        </w:tc>
        <w:tc>
          <w:tcPr>
            <w:tcW w:w="1401" w:type="dxa"/>
            <w:vMerge/>
            <w:vAlign w:val="center"/>
          </w:tcPr>
          <w:p w14:paraId="33A41527" w14:textId="77777777" w:rsidR="00584036" w:rsidRPr="00834BC2" w:rsidRDefault="00584036" w:rsidP="00271390">
            <w:pPr>
              <w:keepNext/>
              <w:spacing w:after="60" w:line="312" w:lineRule="auto"/>
              <w:jc w:val="both"/>
              <w:rPr>
                <w:rFonts w:cs="Times New Roman"/>
                <w:sz w:val="26"/>
                <w:szCs w:val="26"/>
              </w:rPr>
            </w:pPr>
          </w:p>
        </w:tc>
        <w:tc>
          <w:tcPr>
            <w:tcW w:w="1771" w:type="dxa"/>
            <w:vAlign w:val="center"/>
          </w:tcPr>
          <w:p w14:paraId="38CC3B7B" w14:textId="77777777" w:rsidR="00584036" w:rsidRPr="00834BC2" w:rsidRDefault="00584036" w:rsidP="00271390">
            <w:pPr>
              <w:keepNext/>
              <w:spacing w:after="60" w:line="312" w:lineRule="auto"/>
              <w:jc w:val="both"/>
              <w:rPr>
                <w:rFonts w:cs="Times New Roman"/>
                <w:sz w:val="26"/>
                <w:szCs w:val="26"/>
              </w:rPr>
            </w:pPr>
            <w:r w:rsidRPr="00834BC2">
              <w:rPr>
                <w:rFonts w:cs="Times New Roman"/>
                <w:sz w:val="26"/>
                <w:szCs w:val="26"/>
              </w:rPr>
              <w:t>Đất nông nghiệp trồng lúa</w:t>
            </w:r>
          </w:p>
        </w:tc>
      </w:tr>
      <w:bookmarkEnd w:id="62"/>
    </w:tbl>
    <w:p w14:paraId="02C190BC" w14:textId="77777777" w:rsidR="00646507" w:rsidRDefault="00646507" w:rsidP="00646507">
      <w:pPr>
        <w:pStyle w:val="Muc20"/>
        <w:spacing w:before="0" w:after="60" w:line="312" w:lineRule="auto"/>
        <w:ind w:firstLine="0"/>
        <w:rPr>
          <w:color w:val="000000" w:themeColor="text1"/>
          <w:szCs w:val="26"/>
          <w:lang w:val="vi-VN"/>
        </w:rPr>
      </w:pPr>
    </w:p>
    <w:p w14:paraId="550F585E" w14:textId="28B3549B" w:rsidR="004462A4" w:rsidRPr="00646507" w:rsidRDefault="004462A4" w:rsidP="00646507">
      <w:pPr>
        <w:pStyle w:val="Muc20"/>
        <w:spacing w:before="0" w:after="60" w:line="312" w:lineRule="auto"/>
        <w:ind w:firstLine="0"/>
        <w:rPr>
          <w:b w:val="0"/>
          <w:bCs/>
          <w:szCs w:val="26"/>
        </w:rPr>
      </w:pPr>
      <w:r w:rsidRPr="00646507">
        <w:rPr>
          <w:b w:val="0"/>
          <w:bCs/>
          <w:color w:val="000000" w:themeColor="text1"/>
          <w:szCs w:val="26"/>
        </w:rPr>
        <w:t>1.3.2.</w:t>
      </w:r>
      <w:r w:rsidRPr="00646507">
        <w:rPr>
          <w:b w:val="0"/>
          <w:bCs/>
          <w:color w:val="000000" w:themeColor="text1"/>
          <w:szCs w:val="26"/>
          <w:lang w:val="vi-VN"/>
        </w:rPr>
        <w:t>1</w:t>
      </w:r>
      <w:r w:rsidRPr="00646507">
        <w:rPr>
          <w:b w:val="0"/>
          <w:bCs/>
          <w:color w:val="000000" w:themeColor="text1"/>
          <w:szCs w:val="26"/>
        </w:rPr>
        <w:t xml:space="preserve">. </w:t>
      </w:r>
      <w:r w:rsidRPr="00646507">
        <w:rPr>
          <w:b w:val="0"/>
          <w:bCs/>
          <w:szCs w:val="26"/>
        </w:rPr>
        <w:t>Hiện trạng các thành phần môi trường đất</w:t>
      </w:r>
    </w:p>
    <w:p w14:paraId="3C36DB84" w14:textId="7327D3EA" w:rsidR="004462A4" w:rsidRPr="00834BC2" w:rsidRDefault="004462A4" w:rsidP="00646507">
      <w:pPr>
        <w:spacing w:after="60" w:line="312" w:lineRule="auto"/>
        <w:jc w:val="center"/>
        <w:rPr>
          <w:rFonts w:cs="Times New Roman"/>
          <w:sz w:val="26"/>
          <w:szCs w:val="26"/>
          <w:lang w:val="vi-VN"/>
        </w:rPr>
      </w:pPr>
      <w:bookmarkStart w:id="109" w:name="_Toc50292574"/>
      <w:bookmarkStart w:id="110" w:name="_Toc59124135"/>
      <w:bookmarkStart w:id="111" w:name="_Toc117261889"/>
      <w:r w:rsidRPr="00834BC2">
        <w:rPr>
          <w:rFonts w:cs="Times New Roman"/>
          <w:sz w:val="26"/>
          <w:szCs w:val="26"/>
        </w:rPr>
        <w:t xml:space="preserve">Bảng </w:t>
      </w:r>
      <w:r w:rsidRPr="00834BC2">
        <w:rPr>
          <w:rFonts w:cs="Times New Roman"/>
          <w:sz w:val="26"/>
          <w:szCs w:val="26"/>
          <w:lang w:val="vi-VN"/>
        </w:rPr>
        <w:t>1.</w:t>
      </w:r>
      <w:r w:rsidR="00584036" w:rsidRPr="00834BC2">
        <w:rPr>
          <w:rFonts w:cs="Times New Roman"/>
          <w:sz w:val="26"/>
          <w:szCs w:val="26"/>
          <w:lang w:val="vi-VN"/>
        </w:rPr>
        <w:t>2</w:t>
      </w:r>
      <w:r w:rsidRPr="00834BC2">
        <w:rPr>
          <w:rFonts w:cs="Times New Roman"/>
          <w:sz w:val="26"/>
          <w:szCs w:val="26"/>
          <w:lang w:val="vi-VN"/>
        </w:rPr>
        <w:t>.</w:t>
      </w:r>
      <w:r w:rsidRPr="00834BC2">
        <w:rPr>
          <w:rFonts w:cs="Times New Roman"/>
          <w:sz w:val="26"/>
          <w:szCs w:val="26"/>
        </w:rPr>
        <w:t xml:space="preserve"> Kết quả phân tích chất lượng</w:t>
      </w:r>
      <w:r w:rsidR="00584036" w:rsidRPr="00834BC2">
        <w:rPr>
          <w:rFonts w:cs="Times New Roman"/>
          <w:sz w:val="26"/>
          <w:szCs w:val="26"/>
          <w:lang w:val="vi-VN"/>
        </w:rPr>
        <w:t xml:space="preserve"> môi trường</w:t>
      </w:r>
      <w:r w:rsidRPr="00834BC2">
        <w:rPr>
          <w:rFonts w:cs="Times New Roman"/>
          <w:sz w:val="26"/>
          <w:szCs w:val="26"/>
        </w:rPr>
        <w:t xml:space="preserve"> đất</w:t>
      </w:r>
      <w:bookmarkEnd w:id="109"/>
      <w:bookmarkEnd w:id="110"/>
      <w:bookmarkEnd w:id="111"/>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
        <w:gridCol w:w="624"/>
        <w:gridCol w:w="2701"/>
        <w:gridCol w:w="1261"/>
        <w:gridCol w:w="982"/>
        <w:gridCol w:w="990"/>
        <w:gridCol w:w="2610"/>
      </w:tblGrid>
      <w:tr w:rsidR="00584036" w:rsidRPr="00834BC2" w14:paraId="289D8389" w14:textId="77777777" w:rsidTr="005D04DB">
        <w:trPr>
          <w:trHeight w:val="292"/>
          <w:tblHeader/>
          <w:jc w:val="center"/>
        </w:trPr>
        <w:tc>
          <w:tcPr>
            <w:tcW w:w="631" w:type="dxa"/>
            <w:gridSpan w:val="2"/>
            <w:vMerge w:val="restart"/>
            <w:vAlign w:val="center"/>
          </w:tcPr>
          <w:p w14:paraId="094DB1F2" w14:textId="77777777" w:rsidR="00584036" w:rsidRPr="00834BC2" w:rsidRDefault="00584036" w:rsidP="00271390">
            <w:pPr>
              <w:widowControl w:val="0"/>
              <w:pBdr>
                <w:between w:val="single" w:sz="2" w:space="1" w:color="auto"/>
              </w:pBdr>
              <w:spacing w:after="60" w:line="312" w:lineRule="auto"/>
              <w:ind w:left="-144" w:right="-144"/>
              <w:jc w:val="both"/>
              <w:outlineLvl w:val="2"/>
              <w:rPr>
                <w:rFonts w:cs="Times New Roman"/>
                <w:b/>
                <w:sz w:val="26"/>
                <w:szCs w:val="26"/>
              </w:rPr>
            </w:pPr>
            <w:bookmarkStart w:id="112" w:name="_Toc103118774"/>
            <w:bookmarkStart w:id="113" w:name="_Toc199712419"/>
            <w:bookmarkStart w:id="114" w:name="_Toc199715713"/>
            <w:r w:rsidRPr="00834BC2">
              <w:rPr>
                <w:rFonts w:cs="Times New Roman"/>
                <w:b/>
                <w:sz w:val="26"/>
                <w:szCs w:val="26"/>
              </w:rPr>
              <w:t>TT</w:t>
            </w:r>
            <w:bookmarkEnd w:id="112"/>
            <w:bookmarkEnd w:id="113"/>
            <w:bookmarkEnd w:id="114"/>
          </w:p>
        </w:tc>
        <w:tc>
          <w:tcPr>
            <w:tcW w:w="2701" w:type="dxa"/>
            <w:vMerge w:val="restart"/>
            <w:vAlign w:val="center"/>
          </w:tcPr>
          <w:p w14:paraId="04B05541" w14:textId="77777777" w:rsidR="00584036" w:rsidRPr="00834BC2" w:rsidRDefault="00584036" w:rsidP="00271390">
            <w:pPr>
              <w:widowControl w:val="0"/>
              <w:pBdr>
                <w:between w:val="single" w:sz="2" w:space="1" w:color="auto"/>
              </w:pBdr>
              <w:spacing w:after="60" w:line="312" w:lineRule="auto"/>
              <w:jc w:val="both"/>
              <w:outlineLvl w:val="2"/>
              <w:rPr>
                <w:rFonts w:cs="Times New Roman"/>
                <w:b/>
                <w:sz w:val="26"/>
                <w:szCs w:val="26"/>
              </w:rPr>
            </w:pPr>
            <w:bookmarkStart w:id="115" w:name="_Toc103118775"/>
            <w:bookmarkStart w:id="116" w:name="_Toc199712420"/>
            <w:bookmarkStart w:id="117" w:name="_Toc199715714"/>
            <w:r w:rsidRPr="00834BC2">
              <w:rPr>
                <w:rFonts w:cs="Times New Roman"/>
                <w:b/>
                <w:sz w:val="26"/>
                <w:szCs w:val="26"/>
              </w:rPr>
              <w:t>Chỉ tiêu</w:t>
            </w:r>
            <w:bookmarkEnd w:id="115"/>
            <w:bookmarkEnd w:id="116"/>
            <w:bookmarkEnd w:id="117"/>
          </w:p>
        </w:tc>
        <w:tc>
          <w:tcPr>
            <w:tcW w:w="1261" w:type="dxa"/>
            <w:vMerge w:val="restart"/>
            <w:vAlign w:val="center"/>
          </w:tcPr>
          <w:p w14:paraId="7BC344E6" w14:textId="77777777" w:rsidR="00584036" w:rsidRPr="00834BC2" w:rsidRDefault="00584036" w:rsidP="00271390">
            <w:pPr>
              <w:widowControl w:val="0"/>
              <w:pBdr>
                <w:between w:val="single" w:sz="2" w:space="1" w:color="auto"/>
              </w:pBdr>
              <w:spacing w:after="60" w:line="312" w:lineRule="auto"/>
              <w:jc w:val="both"/>
              <w:outlineLvl w:val="2"/>
              <w:rPr>
                <w:rFonts w:cs="Times New Roman"/>
                <w:b/>
                <w:sz w:val="26"/>
                <w:szCs w:val="26"/>
              </w:rPr>
            </w:pPr>
            <w:bookmarkStart w:id="118" w:name="_Toc103118776"/>
            <w:bookmarkStart w:id="119" w:name="_Toc199712421"/>
            <w:bookmarkStart w:id="120" w:name="_Toc199715715"/>
            <w:r w:rsidRPr="00834BC2">
              <w:rPr>
                <w:rFonts w:cs="Times New Roman"/>
                <w:b/>
                <w:sz w:val="26"/>
                <w:szCs w:val="26"/>
              </w:rPr>
              <w:t>Đơn vị</w:t>
            </w:r>
            <w:bookmarkEnd w:id="118"/>
            <w:bookmarkEnd w:id="119"/>
            <w:bookmarkEnd w:id="120"/>
          </w:p>
        </w:tc>
        <w:tc>
          <w:tcPr>
            <w:tcW w:w="1972" w:type="dxa"/>
            <w:gridSpan w:val="2"/>
            <w:vAlign w:val="center"/>
          </w:tcPr>
          <w:p w14:paraId="0D3724CB" w14:textId="77777777" w:rsidR="00584036" w:rsidRPr="00834BC2" w:rsidRDefault="00584036" w:rsidP="00271390">
            <w:pPr>
              <w:widowControl w:val="0"/>
              <w:spacing w:after="60" w:line="312" w:lineRule="auto"/>
              <w:ind w:left="-144" w:right="-144"/>
              <w:jc w:val="both"/>
              <w:rPr>
                <w:rFonts w:cs="Times New Roman"/>
                <w:b/>
                <w:sz w:val="26"/>
                <w:szCs w:val="26"/>
              </w:rPr>
            </w:pPr>
            <w:r w:rsidRPr="00834BC2">
              <w:rPr>
                <w:rFonts w:cs="Times New Roman"/>
                <w:b/>
                <w:sz w:val="26"/>
                <w:szCs w:val="26"/>
              </w:rPr>
              <w:t>Kết quả</w:t>
            </w:r>
          </w:p>
          <w:p w14:paraId="178B2F2E" w14:textId="77777777" w:rsidR="00584036" w:rsidRPr="00834BC2" w:rsidRDefault="00584036" w:rsidP="00271390">
            <w:pPr>
              <w:widowControl w:val="0"/>
              <w:pBdr>
                <w:between w:val="single" w:sz="2" w:space="1" w:color="auto"/>
              </w:pBdr>
              <w:spacing w:after="60" w:line="312" w:lineRule="auto"/>
              <w:jc w:val="both"/>
              <w:outlineLvl w:val="2"/>
              <w:rPr>
                <w:rFonts w:cs="Times New Roman"/>
                <w:b/>
                <w:sz w:val="26"/>
                <w:szCs w:val="26"/>
              </w:rPr>
            </w:pPr>
          </w:p>
        </w:tc>
        <w:tc>
          <w:tcPr>
            <w:tcW w:w="2610" w:type="dxa"/>
          </w:tcPr>
          <w:p w14:paraId="519DAA5D" w14:textId="77777777" w:rsidR="00584036" w:rsidRPr="00834BC2" w:rsidRDefault="00584036" w:rsidP="00271390">
            <w:pPr>
              <w:widowControl w:val="0"/>
              <w:pBdr>
                <w:between w:val="single" w:sz="2" w:space="1" w:color="auto"/>
              </w:pBdr>
              <w:spacing w:after="60" w:line="312" w:lineRule="auto"/>
              <w:jc w:val="both"/>
              <w:outlineLvl w:val="2"/>
              <w:rPr>
                <w:rFonts w:cs="Times New Roman"/>
                <w:b/>
                <w:sz w:val="26"/>
                <w:szCs w:val="26"/>
              </w:rPr>
            </w:pPr>
            <w:bookmarkStart w:id="121" w:name="_Toc103118777"/>
            <w:bookmarkStart w:id="122" w:name="_Toc199712422"/>
            <w:bookmarkStart w:id="123" w:name="_Toc199715716"/>
            <w:r w:rsidRPr="00834BC2">
              <w:rPr>
                <w:rFonts w:cs="Times New Roman"/>
                <w:b/>
                <w:sz w:val="26"/>
                <w:szCs w:val="26"/>
              </w:rPr>
              <w:t>QCVN 03-MT:2015/BTNMT</w:t>
            </w:r>
            <w:bookmarkEnd w:id="121"/>
            <w:bookmarkEnd w:id="122"/>
            <w:bookmarkEnd w:id="123"/>
          </w:p>
        </w:tc>
      </w:tr>
      <w:tr w:rsidR="00584036" w:rsidRPr="00834BC2" w14:paraId="12560DD7" w14:textId="77777777" w:rsidTr="005D04DB">
        <w:trPr>
          <w:tblHeader/>
          <w:jc w:val="center"/>
        </w:trPr>
        <w:tc>
          <w:tcPr>
            <w:tcW w:w="631" w:type="dxa"/>
            <w:gridSpan w:val="2"/>
            <w:vMerge/>
          </w:tcPr>
          <w:p w14:paraId="3DCBD8C4" w14:textId="77777777" w:rsidR="00584036" w:rsidRPr="00834BC2" w:rsidRDefault="00584036" w:rsidP="00271390">
            <w:pPr>
              <w:widowControl w:val="0"/>
              <w:pBdr>
                <w:between w:val="single" w:sz="2" w:space="1" w:color="auto"/>
              </w:pBdr>
              <w:spacing w:after="60" w:line="312" w:lineRule="auto"/>
              <w:jc w:val="both"/>
              <w:outlineLvl w:val="2"/>
              <w:rPr>
                <w:rFonts w:cs="Times New Roman"/>
                <w:bCs/>
                <w:sz w:val="26"/>
                <w:szCs w:val="26"/>
              </w:rPr>
            </w:pPr>
          </w:p>
        </w:tc>
        <w:tc>
          <w:tcPr>
            <w:tcW w:w="2701" w:type="dxa"/>
            <w:vMerge/>
            <w:vAlign w:val="center"/>
          </w:tcPr>
          <w:p w14:paraId="5047A14E" w14:textId="77777777" w:rsidR="00584036" w:rsidRPr="00834BC2" w:rsidRDefault="00584036" w:rsidP="00271390">
            <w:pPr>
              <w:widowControl w:val="0"/>
              <w:spacing w:after="60" w:line="312" w:lineRule="auto"/>
              <w:jc w:val="both"/>
              <w:rPr>
                <w:rFonts w:cs="Times New Roman"/>
                <w:sz w:val="26"/>
                <w:szCs w:val="26"/>
              </w:rPr>
            </w:pPr>
          </w:p>
        </w:tc>
        <w:tc>
          <w:tcPr>
            <w:tcW w:w="1261" w:type="dxa"/>
            <w:vMerge/>
          </w:tcPr>
          <w:p w14:paraId="67041FD3" w14:textId="77777777" w:rsidR="00584036" w:rsidRPr="00834BC2" w:rsidRDefault="00584036" w:rsidP="00271390">
            <w:pPr>
              <w:widowControl w:val="0"/>
              <w:spacing w:after="60" w:line="312" w:lineRule="auto"/>
              <w:jc w:val="both"/>
              <w:rPr>
                <w:rFonts w:cs="Times New Roman"/>
                <w:sz w:val="26"/>
                <w:szCs w:val="26"/>
                <w:vertAlign w:val="superscript"/>
              </w:rPr>
            </w:pPr>
          </w:p>
        </w:tc>
        <w:tc>
          <w:tcPr>
            <w:tcW w:w="982" w:type="dxa"/>
            <w:vAlign w:val="center"/>
          </w:tcPr>
          <w:p w14:paraId="2445D079" w14:textId="77777777" w:rsidR="00584036" w:rsidRPr="00834BC2" w:rsidRDefault="00584036" w:rsidP="00271390">
            <w:pPr>
              <w:widowControl w:val="0"/>
              <w:spacing w:after="60" w:line="312" w:lineRule="auto"/>
              <w:ind w:left="-144" w:right="-144"/>
              <w:jc w:val="both"/>
              <w:rPr>
                <w:rFonts w:cs="Times New Roman"/>
                <w:b/>
                <w:spacing w:val="-12"/>
                <w:sz w:val="26"/>
                <w:szCs w:val="26"/>
              </w:rPr>
            </w:pPr>
            <w:r w:rsidRPr="00834BC2">
              <w:rPr>
                <w:rFonts w:cs="Times New Roman"/>
                <w:b/>
                <w:spacing w:val="-12"/>
                <w:sz w:val="26"/>
                <w:szCs w:val="26"/>
              </w:rPr>
              <w:t>Đ1</w:t>
            </w:r>
          </w:p>
        </w:tc>
        <w:tc>
          <w:tcPr>
            <w:tcW w:w="990" w:type="dxa"/>
          </w:tcPr>
          <w:p w14:paraId="255B7E3C" w14:textId="77777777" w:rsidR="00584036" w:rsidRPr="00834BC2" w:rsidRDefault="00584036" w:rsidP="00271390">
            <w:pPr>
              <w:widowControl w:val="0"/>
              <w:spacing w:after="60" w:line="312" w:lineRule="auto"/>
              <w:jc w:val="both"/>
              <w:rPr>
                <w:rFonts w:cs="Times New Roman"/>
                <w:b/>
                <w:spacing w:val="-6"/>
                <w:sz w:val="26"/>
                <w:szCs w:val="26"/>
              </w:rPr>
            </w:pPr>
            <w:r w:rsidRPr="00834BC2">
              <w:rPr>
                <w:rFonts w:cs="Times New Roman"/>
                <w:b/>
                <w:spacing w:val="-6"/>
                <w:sz w:val="26"/>
                <w:szCs w:val="26"/>
              </w:rPr>
              <w:t>Đ2</w:t>
            </w:r>
          </w:p>
        </w:tc>
        <w:tc>
          <w:tcPr>
            <w:tcW w:w="2610" w:type="dxa"/>
            <w:vAlign w:val="center"/>
          </w:tcPr>
          <w:p w14:paraId="42069A30" w14:textId="77777777" w:rsidR="00584036" w:rsidRPr="00834BC2" w:rsidRDefault="00584036" w:rsidP="00271390">
            <w:pPr>
              <w:widowControl w:val="0"/>
              <w:spacing w:after="60" w:line="312" w:lineRule="auto"/>
              <w:jc w:val="both"/>
              <w:rPr>
                <w:rFonts w:cs="Times New Roman"/>
                <w:b/>
                <w:spacing w:val="-6"/>
                <w:sz w:val="26"/>
                <w:szCs w:val="26"/>
              </w:rPr>
            </w:pPr>
            <w:r w:rsidRPr="00834BC2">
              <w:rPr>
                <w:rFonts w:cs="Times New Roman"/>
                <w:b/>
                <w:spacing w:val="-6"/>
                <w:sz w:val="26"/>
                <w:szCs w:val="26"/>
              </w:rPr>
              <w:t>Đất nông nghiệp</w:t>
            </w:r>
          </w:p>
        </w:tc>
      </w:tr>
      <w:tr w:rsidR="00584036" w:rsidRPr="00834BC2" w14:paraId="332F253D" w14:textId="77777777" w:rsidTr="005D04DB">
        <w:trPr>
          <w:gridBefore w:val="1"/>
          <w:wBefore w:w="7" w:type="dxa"/>
          <w:jc w:val="center"/>
        </w:trPr>
        <w:tc>
          <w:tcPr>
            <w:tcW w:w="624" w:type="dxa"/>
            <w:vAlign w:val="center"/>
          </w:tcPr>
          <w:p w14:paraId="0A5DA1E3" w14:textId="77777777" w:rsidR="00584036" w:rsidRPr="00834BC2" w:rsidRDefault="00584036" w:rsidP="00271390">
            <w:pPr>
              <w:widowControl w:val="0"/>
              <w:numPr>
                <w:ilvl w:val="0"/>
                <w:numId w:val="102"/>
              </w:numPr>
              <w:pBdr>
                <w:between w:val="single" w:sz="2" w:space="1" w:color="auto"/>
              </w:pBdr>
              <w:spacing w:after="60" w:line="312" w:lineRule="auto"/>
              <w:ind w:left="0" w:firstLine="0"/>
              <w:jc w:val="both"/>
              <w:outlineLvl w:val="2"/>
              <w:rPr>
                <w:rFonts w:cs="Times New Roman"/>
                <w:sz w:val="26"/>
                <w:szCs w:val="26"/>
              </w:rPr>
            </w:pPr>
            <w:bookmarkStart w:id="124" w:name="_Toc103118778"/>
            <w:bookmarkStart w:id="125" w:name="_Toc199712423"/>
            <w:bookmarkStart w:id="126" w:name="_Toc199715717"/>
            <w:bookmarkEnd w:id="124"/>
            <w:bookmarkEnd w:id="125"/>
            <w:bookmarkEnd w:id="126"/>
          </w:p>
        </w:tc>
        <w:tc>
          <w:tcPr>
            <w:tcW w:w="2701" w:type="dxa"/>
            <w:vAlign w:val="center"/>
          </w:tcPr>
          <w:p w14:paraId="45183E75" w14:textId="77777777" w:rsidR="00584036" w:rsidRPr="00834BC2" w:rsidRDefault="00584036" w:rsidP="00271390">
            <w:pPr>
              <w:widowControl w:val="0"/>
              <w:spacing w:after="60" w:line="312" w:lineRule="auto"/>
              <w:jc w:val="both"/>
              <w:rPr>
                <w:rFonts w:cs="Times New Roman"/>
                <w:sz w:val="26"/>
                <w:szCs w:val="26"/>
              </w:rPr>
            </w:pPr>
            <w:r w:rsidRPr="00834BC2">
              <w:rPr>
                <w:rFonts w:cs="Times New Roman"/>
                <w:sz w:val="26"/>
                <w:szCs w:val="26"/>
              </w:rPr>
              <w:t>Asen (As)</w:t>
            </w:r>
          </w:p>
        </w:tc>
        <w:tc>
          <w:tcPr>
            <w:tcW w:w="1261" w:type="dxa"/>
            <w:vAlign w:val="center"/>
          </w:tcPr>
          <w:p w14:paraId="4E20E2CC" w14:textId="77777777" w:rsidR="00584036" w:rsidRPr="00834BC2" w:rsidRDefault="00584036" w:rsidP="00271390">
            <w:pPr>
              <w:widowControl w:val="0"/>
              <w:spacing w:after="60" w:line="312" w:lineRule="auto"/>
              <w:jc w:val="both"/>
              <w:rPr>
                <w:rFonts w:cs="Times New Roman"/>
                <w:sz w:val="26"/>
                <w:szCs w:val="26"/>
              </w:rPr>
            </w:pPr>
            <w:r w:rsidRPr="00834BC2">
              <w:rPr>
                <w:rFonts w:cs="Times New Roman"/>
                <w:sz w:val="26"/>
                <w:szCs w:val="26"/>
              </w:rPr>
              <w:t>mg/Kg</w:t>
            </w:r>
          </w:p>
        </w:tc>
        <w:tc>
          <w:tcPr>
            <w:tcW w:w="982" w:type="dxa"/>
            <w:vAlign w:val="center"/>
          </w:tcPr>
          <w:p w14:paraId="5EA99336" w14:textId="77777777" w:rsidR="00584036" w:rsidRPr="00834BC2" w:rsidRDefault="00584036" w:rsidP="00271390">
            <w:pPr>
              <w:widowControl w:val="0"/>
              <w:spacing w:after="60" w:line="312" w:lineRule="auto"/>
              <w:ind w:left="-113" w:right="-170"/>
              <w:jc w:val="both"/>
              <w:rPr>
                <w:rFonts w:cs="Times New Roman"/>
                <w:sz w:val="26"/>
                <w:szCs w:val="26"/>
              </w:rPr>
            </w:pPr>
            <w:r w:rsidRPr="00834BC2">
              <w:rPr>
                <w:rFonts w:cs="Times New Roman"/>
                <w:sz w:val="26"/>
                <w:szCs w:val="26"/>
              </w:rPr>
              <w:t>&lt;LOQ (0,75)</w:t>
            </w:r>
          </w:p>
        </w:tc>
        <w:tc>
          <w:tcPr>
            <w:tcW w:w="990" w:type="dxa"/>
            <w:vAlign w:val="center"/>
          </w:tcPr>
          <w:p w14:paraId="2A81560F" w14:textId="77777777" w:rsidR="00584036" w:rsidRPr="00834BC2" w:rsidRDefault="00584036" w:rsidP="00271390">
            <w:pPr>
              <w:widowControl w:val="0"/>
              <w:spacing w:after="60" w:line="312" w:lineRule="auto"/>
              <w:ind w:left="-113" w:right="-170"/>
              <w:jc w:val="both"/>
              <w:rPr>
                <w:rFonts w:cs="Times New Roman"/>
                <w:sz w:val="26"/>
                <w:szCs w:val="26"/>
              </w:rPr>
            </w:pPr>
            <w:r w:rsidRPr="00834BC2">
              <w:rPr>
                <w:rFonts w:cs="Times New Roman"/>
                <w:sz w:val="26"/>
                <w:szCs w:val="26"/>
              </w:rPr>
              <w:t>&lt;LOQ (0,75)</w:t>
            </w:r>
          </w:p>
        </w:tc>
        <w:tc>
          <w:tcPr>
            <w:tcW w:w="2610" w:type="dxa"/>
            <w:vAlign w:val="center"/>
          </w:tcPr>
          <w:p w14:paraId="3ECF5651" w14:textId="77777777" w:rsidR="00584036" w:rsidRPr="00834BC2" w:rsidRDefault="00584036" w:rsidP="00271390">
            <w:pPr>
              <w:widowControl w:val="0"/>
              <w:spacing w:after="60" w:line="312" w:lineRule="auto"/>
              <w:jc w:val="both"/>
              <w:rPr>
                <w:rFonts w:cs="Times New Roman"/>
                <w:b/>
                <w:spacing w:val="-12"/>
                <w:sz w:val="26"/>
                <w:szCs w:val="26"/>
              </w:rPr>
            </w:pPr>
            <w:r w:rsidRPr="00834BC2">
              <w:rPr>
                <w:rFonts w:cs="Times New Roman"/>
                <w:b/>
                <w:spacing w:val="-12"/>
                <w:sz w:val="26"/>
                <w:szCs w:val="26"/>
              </w:rPr>
              <w:t>15</w:t>
            </w:r>
          </w:p>
        </w:tc>
      </w:tr>
      <w:tr w:rsidR="00584036" w:rsidRPr="00834BC2" w14:paraId="605FD87B" w14:textId="77777777" w:rsidTr="005D04DB">
        <w:trPr>
          <w:gridBefore w:val="1"/>
          <w:wBefore w:w="7" w:type="dxa"/>
          <w:jc w:val="center"/>
        </w:trPr>
        <w:tc>
          <w:tcPr>
            <w:tcW w:w="624" w:type="dxa"/>
            <w:vAlign w:val="center"/>
          </w:tcPr>
          <w:p w14:paraId="32B45766" w14:textId="77777777" w:rsidR="00584036" w:rsidRPr="00834BC2" w:rsidRDefault="00584036" w:rsidP="00271390">
            <w:pPr>
              <w:widowControl w:val="0"/>
              <w:numPr>
                <w:ilvl w:val="0"/>
                <w:numId w:val="102"/>
              </w:numPr>
              <w:pBdr>
                <w:between w:val="single" w:sz="2" w:space="1" w:color="auto"/>
              </w:pBdr>
              <w:spacing w:after="60" w:line="312" w:lineRule="auto"/>
              <w:ind w:left="0" w:firstLine="0"/>
              <w:jc w:val="both"/>
              <w:outlineLvl w:val="2"/>
              <w:rPr>
                <w:rFonts w:cs="Times New Roman"/>
                <w:sz w:val="26"/>
                <w:szCs w:val="26"/>
              </w:rPr>
            </w:pPr>
            <w:bookmarkStart w:id="127" w:name="_Toc103118779"/>
            <w:bookmarkStart w:id="128" w:name="_Toc199712424"/>
            <w:bookmarkStart w:id="129" w:name="_Toc199715718"/>
            <w:bookmarkEnd w:id="127"/>
            <w:bookmarkEnd w:id="128"/>
            <w:bookmarkEnd w:id="129"/>
          </w:p>
        </w:tc>
        <w:tc>
          <w:tcPr>
            <w:tcW w:w="2701" w:type="dxa"/>
            <w:vAlign w:val="center"/>
          </w:tcPr>
          <w:p w14:paraId="4B89AD69" w14:textId="77777777" w:rsidR="00584036" w:rsidRPr="00834BC2" w:rsidRDefault="00584036" w:rsidP="00271390">
            <w:pPr>
              <w:widowControl w:val="0"/>
              <w:spacing w:after="60" w:line="312" w:lineRule="auto"/>
              <w:jc w:val="both"/>
              <w:rPr>
                <w:rFonts w:cs="Times New Roman"/>
                <w:sz w:val="26"/>
                <w:szCs w:val="26"/>
              </w:rPr>
            </w:pPr>
            <w:r w:rsidRPr="00834BC2">
              <w:rPr>
                <w:rFonts w:cs="Times New Roman"/>
                <w:sz w:val="26"/>
                <w:szCs w:val="26"/>
              </w:rPr>
              <w:t>Cadimi (Cd)</w:t>
            </w:r>
          </w:p>
        </w:tc>
        <w:tc>
          <w:tcPr>
            <w:tcW w:w="1261" w:type="dxa"/>
            <w:vAlign w:val="center"/>
          </w:tcPr>
          <w:p w14:paraId="7BCE6850" w14:textId="77777777" w:rsidR="00584036" w:rsidRPr="00834BC2" w:rsidRDefault="00584036" w:rsidP="00271390">
            <w:pPr>
              <w:widowControl w:val="0"/>
              <w:spacing w:after="60" w:line="312" w:lineRule="auto"/>
              <w:jc w:val="both"/>
              <w:rPr>
                <w:rFonts w:cs="Times New Roman"/>
                <w:sz w:val="26"/>
                <w:szCs w:val="26"/>
              </w:rPr>
            </w:pPr>
            <w:r w:rsidRPr="00834BC2">
              <w:rPr>
                <w:rFonts w:cs="Times New Roman"/>
                <w:sz w:val="26"/>
                <w:szCs w:val="26"/>
              </w:rPr>
              <w:t>mg/Kg</w:t>
            </w:r>
          </w:p>
        </w:tc>
        <w:tc>
          <w:tcPr>
            <w:tcW w:w="982" w:type="dxa"/>
            <w:vAlign w:val="center"/>
          </w:tcPr>
          <w:p w14:paraId="3884B6BB" w14:textId="77777777" w:rsidR="00584036" w:rsidRPr="00834BC2" w:rsidRDefault="00584036" w:rsidP="00271390">
            <w:pPr>
              <w:widowControl w:val="0"/>
              <w:spacing w:after="60" w:line="312" w:lineRule="auto"/>
              <w:ind w:left="-113" w:right="-170"/>
              <w:jc w:val="both"/>
              <w:rPr>
                <w:rFonts w:cs="Times New Roman"/>
                <w:sz w:val="26"/>
                <w:szCs w:val="26"/>
              </w:rPr>
            </w:pPr>
            <w:r w:rsidRPr="00834BC2">
              <w:rPr>
                <w:rFonts w:cs="Times New Roman"/>
                <w:sz w:val="26"/>
                <w:szCs w:val="26"/>
              </w:rPr>
              <w:t>&lt;LOQ (0,15)</w:t>
            </w:r>
          </w:p>
        </w:tc>
        <w:tc>
          <w:tcPr>
            <w:tcW w:w="990" w:type="dxa"/>
            <w:vAlign w:val="center"/>
          </w:tcPr>
          <w:p w14:paraId="5662EC8A" w14:textId="77777777" w:rsidR="00584036" w:rsidRPr="00834BC2" w:rsidRDefault="00584036" w:rsidP="00271390">
            <w:pPr>
              <w:widowControl w:val="0"/>
              <w:spacing w:after="60" w:line="312" w:lineRule="auto"/>
              <w:ind w:left="-113" w:right="-170"/>
              <w:jc w:val="both"/>
              <w:rPr>
                <w:rFonts w:cs="Times New Roman"/>
                <w:sz w:val="26"/>
                <w:szCs w:val="26"/>
              </w:rPr>
            </w:pPr>
            <w:r w:rsidRPr="00834BC2">
              <w:rPr>
                <w:rFonts w:cs="Times New Roman"/>
                <w:sz w:val="26"/>
                <w:szCs w:val="26"/>
              </w:rPr>
              <w:t>&lt;LOQ (0,15)</w:t>
            </w:r>
          </w:p>
        </w:tc>
        <w:tc>
          <w:tcPr>
            <w:tcW w:w="2610" w:type="dxa"/>
            <w:vAlign w:val="center"/>
          </w:tcPr>
          <w:p w14:paraId="2C194459" w14:textId="77777777" w:rsidR="00584036" w:rsidRPr="00834BC2" w:rsidRDefault="00584036" w:rsidP="00271390">
            <w:pPr>
              <w:widowControl w:val="0"/>
              <w:spacing w:after="60" w:line="312" w:lineRule="auto"/>
              <w:jc w:val="both"/>
              <w:rPr>
                <w:rFonts w:cs="Times New Roman"/>
                <w:b/>
                <w:spacing w:val="-12"/>
                <w:sz w:val="26"/>
                <w:szCs w:val="26"/>
              </w:rPr>
            </w:pPr>
            <w:r w:rsidRPr="00834BC2">
              <w:rPr>
                <w:rFonts w:cs="Times New Roman"/>
                <w:b/>
                <w:spacing w:val="-12"/>
                <w:sz w:val="26"/>
                <w:szCs w:val="26"/>
              </w:rPr>
              <w:t>1,5</w:t>
            </w:r>
          </w:p>
        </w:tc>
      </w:tr>
      <w:tr w:rsidR="00584036" w:rsidRPr="00834BC2" w14:paraId="3DAA1903" w14:textId="77777777" w:rsidTr="005D04DB">
        <w:trPr>
          <w:gridBefore w:val="1"/>
          <w:wBefore w:w="7" w:type="dxa"/>
          <w:jc w:val="center"/>
        </w:trPr>
        <w:tc>
          <w:tcPr>
            <w:tcW w:w="624" w:type="dxa"/>
            <w:vAlign w:val="center"/>
          </w:tcPr>
          <w:p w14:paraId="5800D1D4" w14:textId="77777777" w:rsidR="00584036" w:rsidRPr="00834BC2" w:rsidRDefault="00584036" w:rsidP="00271390">
            <w:pPr>
              <w:widowControl w:val="0"/>
              <w:numPr>
                <w:ilvl w:val="0"/>
                <w:numId w:val="102"/>
              </w:numPr>
              <w:pBdr>
                <w:between w:val="single" w:sz="2" w:space="1" w:color="auto"/>
              </w:pBdr>
              <w:spacing w:after="60" w:line="312" w:lineRule="auto"/>
              <w:ind w:left="0" w:firstLine="0"/>
              <w:jc w:val="both"/>
              <w:outlineLvl w:val="2"/>
              <w:rPr>
                <w:rFonts w:cs="Times New Roman"/>
                <w:sz w:val="26"/>
                <w:szCs w:val="26"/>
              </w:rPr>
            </w:pPr>
            <w:bookmarkStart w:id="130" w:name="_Toc103118780"/>
            <w:bookmarkStart w:id="131" w:name="_Toc199712425"/>
            <w:bookmarkStart w:id="132" w:name="_Toc199715719"/>
            <w:bookmarkEnd w:id="130"/>
            <w:bookmarkEnd w:id="131"/>
            <w:bookmarkEnd w:id="132"/>
          </w:p>
        </w:tc>
        <w:tc>
          <w:tcPr>
            <w:tcW w:w="2701" w:type="dxa"/>
            <w:vAlign w:val="center"/>
          </w:tcPr>
          <w:p w14:paraId="327EA87A" w14:textId="77777777" w:rsidR="00584036" w:rsidRPr="00834BC2" w:rsidRDefault="00584036" w:rsidP="00271390">
            <w:pPr>
              <w:widowControl w:val="0"/>
              <w:spacing w:after="60" w:line="312" w:lineRule="auto"/>
              <w:jc w:val="both"/>
              <w:rPr>
                <w:rFonts w:cs="Times New Roman"/>
                <w:sz w:val="26"/>
                <w:szCs w:val="26"/>
              </w:rPr>
            </w:pPr>
            <w:r w:rsidRPr="00834BC2">
              <w:rPr>
                <w:rFonts w:cs="Times New Roman"/>
                <w:sz w:val="26"/>
                <w:szCs w:val="26"/>
              </w:rPr>
              <w:t>Chì (Pb)</w:t>
            </w:r>
          </w:p>
        </w:tc>
        <w:tc>
          <w:tcPr>
            <w:tcW w:w="1261" w:type="dxa"/>
            <w:vAlign w:val="center"/>
          </w:tcPr>
          <w:p w14:paraId="401230D4" w14:textId="77777777" w:rsidR="00584036" w:rsidRPr="00834BC2" w:rsidRDefault="00584036" w:rsidP="00271390">
            <w:pPr>
              <w:widowControl w:val="0"/>
              <w:spacing w:after="60" w:line="312" w:lineRule="auto"/>
              <w:jc w:val="both"/>
              <w:rPr>
                <w:rFonts w:cs="Times New Roman"/>
                <w:sz w:val="26"/>
                <w:szCs w:val="26"/>
              </w:rPr>
            </w:pPr>
            <w:r w:rsidRPr="00834BC2">
              <w:rPr>
                <w:rFonts w:cs="Times New Roman"/>
                <w:sz w:val="26"/>
                <w:szCs w:val="26"/>
              </w:rPr>
              <w:t>mg/Kg</w:t>
            </w:r>
          </w:p>
        </w:tc>
        <w:tc>
          <w:tcPr>
            <w:tcW w:w="982" w:type="dxa"/>
            <w:vAlign w:val="center"/>
          </w:tcPr>
          <w:p w14:paraId="14E80D0F" w14:textId="77777777" w:rsidR="00584036" w:rsidRPr="00834BC2" w:rsidRDefault="00584036" w:rsidP="00271390">
            <w:pPr>
              <w:widowControl w:val="0"/>
              <w:spacing w:after="60" w:line="312" w:lineRule="auto"/>
              <w:ind w:left="-113" w:right="-170"/>
              <w:jc w:val="both"/>
              <w:rPr>
                <w:rFonts w:cs="Times New Roman"/>
                <w:sz w:val="26"/>
                <w:szCs w:val="26"/>
              </w:rPr>
            </w:pPr>
            <w:r w:rsidRPr="00834BC2">
              <w:rPr>
                <w:rFonts w:cs="Times New Roman"/>
                <w:sz w:val="26"/>
                <w:szCs w:val="26"/>
              </w:rPr>
              <w:t>&lt;LOQ (0,9)</w:t>
            </w:r>
          </w:p>
        </w:tc>
        <w:tc>
          <w:tcPr>
            <w:tcW w:w="990" w:type="dxa"/>
            <w:vAlign w:val="center"/>
          </w:tcPr>
          <w:p w14:paraId="2549BC56" w14:textId="77777777" w:rsidR="00584036" w:rsidRPr="00834BC2" w:rsidRDefault="00584036" w:rsidP="00271390">
            <w:pPr>
              <w:widowControl w:val="0"/>
              <w:spacing w:after="60" w:line="312" w:lineRule="auto"/>
              <w:ind w:left="-113" w:right="-170"/>
              <w:jc w:val="both"/>
              <w:rPr>
                <w:rFonts w:cs="Times New Roman"/>
                <w:sz w:val="26"/>
                <w:szCs w:val="26"/>
              </w:rPr>
            </w:pPr>
            <w:r w:rsidRPr="00834BC2">
              <w:rPr>
                <w:rFonts w:cs="Times New Roman"/>
                <w:sz w:val="26"/>
                <w:szCs w:val="26"/>
              </w:rPr>
              <w:t>&lt;LOQ (0,9)</w:t>
            </w:r>
          </w:p>
        </w:tc>
        <w:tc>
          <w:tcPr>
            <w:tcW w:w="2610" w:type="dxa"/>
            <w:vAlign w:val="center"/>
          </w:tcPr>
          <w:p w14:paraId="18CAF873" w14:textId="77777777" w:rsidR="00584036" w:rsidRPr="00834BC2" w:rsidRDefault="00584036" w:rsidP="00271390">
            <w:pPr>
              <w:widowControl w:val="0"/>
              <w:spacing w:after="60" w:line="312" w:lineRule="auto"/>
              <w:jc w:val="both"/>
              <w:rPr>
                <w:rFonts w:cs="Times New Roman"/>
                <w:b/>
                <w:spacing w:val="-12"/>
                <w:sz w:val="26"/>
                <w:szCs w:val="26"/>
              </w:rPr>
            </w:pPr>
            <w:r w:rsidRPr="00834BC2">
              <w:rPr>
                <w:rFonts w:cs="Times New Roman"/>
                <w:b/>
                <w:spacing w:val="-12"/>
                <w:sz w:val="26"/>
                <w:szCs w:val="26"/>
              </w:rPr>
              <w:t>70</w:t>
            </w:r>
          </w:p>
        </w:tc>
      </w:tr>
      <w:tr w:rsidR="00584036" w:rsidRPr="00834BC2" w14:paraId="6822EB83" w14:textId="77777777" w:rsidTr="005D04DB">
        <w:trPr>
          <w:gridBefore w:val="1"/>
          <w:wBefore w:w="7" w:type="dxa"/>
          <w:jc w:val="center"/>
        </w:trPr>
        <w:tc>
          <w:tcPr>
            <w:tcW w:w="624" w:type="dxa"/>
            <w:vAlign w:val="center"/>
          </w:tcPr>
          <w:p w14:paraId="418E5BA3" w14:textId="77777777" w:rsidR="00584036" w:rsidRPr="00834BC2" w:rsidRDefault="00584036" w:rsidP="00271390">
            <w:pPr>
              <w:widowControl w:val="0"/>
              <w:numPr>
                <w:ilvl w:val="0"/>
                <w:numId w:val="102"/>
              </w:numPr>
              <w:pBdr>
                <w:between w:val="single" w:sz="2" w:space="1" w:color="auto"/>
              </w:pBdr>
              <w:spacing w:after="60" w:line="312" w:lineRule="auto"/>
              <w:ind w:left="0" w:firstLine="0"/>
              <w:jc w:val="both"/>
              <w:outlineLvl w:val="2"/>
              <w:rPr>
                <w:rFonts w:cs="Times New Roman"/>
                <w:sz w:val="26"/>
                <w:szCs w:val="26"/>
              </w:rPr>
            </w:pPr>
            <w:bookmarkStart w:id="133" w:name="_Toc103118781"/>
            <w:bookmarkStart w:id="134" w:name="_Toc199712426"/>
            <w:bookmarkStart w:id="135" w:name="_Toc199715720"/>
            <w:bookmarkEnd w:id="133"/>
            <w:bookmarkEnd w:id="134"/>
            <w:bookmarkEnd w:id="135"/>
          </w:p>
        </w:tc>
        <w:tc>
          <w:tcPr>
            <w:tcW w:w="2701" w:type="dxa"/>
            <w:vAlign w:val="center"/>
          </w:tcPr>
          <w:p w14:paraId="0D5E4400" w14:textId="77777777" w:rsidR="00584036" w:rsidRPr="00834BC2" w:rsidRDefault="00584036" w:rsidP="00271390">
            <w:pPr>
              <w:widowControl w:val="0"/>
              <w:spacing w:after="60" w:line="312" w:lineRule="auto"/>
              <w:jc w:val="both"/>
              <w:rPr>
                <w:rFonts w:cs="Times New Roman"/>
                <w:sz w:val="26"/>
                <w:szCs w:val="26"/>
              </w:rPr>
            </w:pPr>
            <w:r w:rsidRPr="00834BC2">
              <w:rPr>
                <w:rFonts w:cs="Times New Roman"/>
                <w:sz w:val="26"/>
                <w:szCs w:val="26"/>
              </w:rPr>
              <w:t>Đồng (Cu)</w:t>
            </w:r>
          </w:p>
        </w:tc>
        <w:tc>
          <w:tcPr>
            <w:tcW w:w="1261" w:type="dxa"/>
            <w:vAlign w:val="center"/>
          </w:tcPr>
          <w:p w14:paraId="746367EC" w14:textId="77777777" w:rsidR="00584036" w:rsidRPr="00834BC2" w:rsidRDefault="00584036" w:rsidP="00271390">
            <w:pPr>
              <w:widowControl w:val="0"/>
              <w:spacing w:after="60" w:line="312" w:lineRule="auto"/>
              <w:jc w:val="both"/>
              <w:rPr>
                <w:rFonts w:cs="Times New Roman"/>
                <w:sz w:val="26"/>
                <w:szCs w:val="26"/>
              </w:rPr>
            </w:pPr>
            <w:r w:rsidRPr="00834BC2">
              <w:rPr>
                <w:rFonts w:cs="Times New Roman"/>
                <w:sz w:val="26"/>
                <w:szCs w:val="26"/>
              </w:rPr>
              <w:t>mg/Kg</w:t>
            </w:r>
          </w:p>
        </w:tc>
        <w:tc>
          <w:tcPr>
            <w:tcW w:w="982" w:type="dxa"/>
            <w:vAlign w:val="center"/>
          </w:tcPr>
          <w:p w14:paraId="2496C438" w14:textId="77777777" w:rsidR="00584036" w:rsidRPr="00834BC2" w:rsidRDefault="00584036" w:rsidP="00271390">
            <w:pPr>
              <w:widowControl w:val="0"/>
              <w:spacing w:after="60" w:line="312" w:lineRule="auto"/>
              <w:ind w:left="-113" w:right="-170"/>
              <w:jc w:val="both"/>
              <w:rPr>
                <w:rFonts w:cs="Times New Roman"/>
                <w:sz w:val="26"/>
                <w:szCs w:val="26"/>
              </w:rPr>
            </w:pPr>
            <w:r w:rsidRPr="00834BC2">
              <w:rPr>
                <w:rFonts w:cs="Times New Roman"/>
                <w:sz w:val="26"/>
                <w:szCs w:val="26"/>
              </w:rPr>
              <w:t>39,9</w:t>
            </w:r>
          </w:p>
        </w:tc>
        <w:tc>
          <w:tcPr>
            <w:tcW w:w="990" w:type="dxa"/>
          </w:tcPr>
          <w:p w14:paraId="46F25902" w14:textId="77777777" w:rsidR="00584036" w:rsidRPr="00834BC2" w:rsidRDefault="00584036" w:rsidP="00271390">
            <w:pPr>
              <w:widowControl w:val="0"/>
              <w:spacing w:after="60" w:line="312" w:lineRule="auto"/>
              <w:jc w:val="both"/>
              <w:rPr>
                <w:rFonts w:cs="Times New Roman"/>
                <w:spacing w:val="-12"/>
                <w:sz w:val="26"/>
                <w:szCs w:val="26"/>
              </w:rPr>
            </w:pPr>
            <w:r w:rsidRPr="00834BC2">
              <w:rPr>
                <w:rFonts w:cs="Times New Roman"/>
                <w:spacing w:val="-12"/>
                <w:sz w:val="26"/>
                <w:szCs w:val="26"/>
              </w:rPr>
              <w:t>39,9</w:t>
            </w:r>
          </w:p>
        </w:tc>
        <w:tc>
          <w:tcPr>
            <w:tcW w:w="2610" w:type="dxa"/>
            <w:vAlign w:val="center"/>
          </w:tcPr>
          <w:p w14:paraId="5A4D7233" w14:textId="77777777" w:rsidR="00584036" w:rsidRPr="00834BC2" w:rsidRDefault="00584036" w:rsidP="00271390">
            <w:pPr>
              <w:widowControl w:val="0"/>
              <w:spacing w:after="60" w:line="312" w:lineRule="auto"/>
              <w:jc w:val="both"/>
              <w:rPr>
                <w:rFonts w:cs="Times New Roman"/>
                <w:b/>
                <w:spacing w:val="-12"/>
                <w:sz w:val="26"/>
                <w:szCs w:val="26"/>
              </w:rPr>
            </w:pPr>
            <w:r w:rsidRPr="00834BC2">
              <w:rPr>
                <w:rFonts w:cs="Times New Roman"/>
                <w:b/>
                <w:spacing w:val="-12"/>
                <w:sz w:val="26"/>
                <w:szCs w:val="26"/>
              </w:rPr>
              <w:t>100</w:t>
            </w:r>
          </w:p>
        </w:tc>
      </w:tr>
      <w:tr w:rsidR="00584036" w:rsidRPr="00834BC2" w14:paraId="38149DE3" w14:textId="77777777" w:rsidTr="005D04DB">
        <w:trPr>
          <w:gridBefore w:val="1"/>
          <w:wBefore w:w="7" w:type="dxa"/>
          <w:jc w:val="center"/>
        </w:trPr>
        <w:tc>
          <w:tcPr>
            <w:tcW w:w="624" w:type="dxa"/>
            <w:vAlign w:val="center"/>
          </w:tcPr>
          <w:p w14:paraId="1EB1EA64" w14:textId="77777777" w:rsidR="00584036" w:rsidRPr="00834BC2" w:rsidRDefault="00584036" w:rsidP="00271390">
            <w:pPr>
              <w:widowControl w:val="0"/>
              <w:numPr>
                <w:ilvl w:val="0"/>
                <w:numId w:val="102"/>
              </w:numPr>
              <w:pBdr>
                <w:between w:val="single" w:sz="2" w:space="1" w:color="auto"/>
              </w:pBdr>
              <w:spacing w:after="60" w:line="312" w:lineRule="auto"/>
              <w:ind w:left="0" w:firstLine="0"/>
              <w:jc w:val="both"/>
              <w:outlineLvl w:val="2"/>
              <w:rPr>
                <w:rFonts w:cs="Times New Roman"/>
                <w:sz w:val="26"/>
                <w:szCs w:val="26"/>
              </w:rPr>
            </w:pPr>
            <w:bookmarkStart w:id="136" w:name="_Toc103118782"/>
            <w:bookmarkStart w:id="137" w:name="_Toc199712427"/>
            <w:bookmarkStart w:id="138" w:name="_Toc199715721"/>
            <w:bookmarkEnd w:id="136"/>
            <w:bookmarkEnd w:id="137"/>
            <w:bookmarkEnd w:id="138"/>
          </w:p>
        </w:tc>
        <w:tc>
          <w:tcPr>
            <w:tcW w:w="2701" w:type="dxa"/>
            <w:vAlign w:val="center"/>
          </w:tcPr>
          <w:p w14:paraId="2A79C417" w14:textId="77777777" w:rsidR="00584036" w:rsidRPr="00834BC2" w:rsidRDefault="00584036" w:rsidP="00271390">
            <w:pPr>
              <w:widowControl w:val="0"/>
              <w:spacing w:after="60" w:line="312" w:lineRule="auto"/>
              <w:jc w:val="both"/>
              <w:rPr>
                <w:rFonts w:cs="Times New Roman"/>
                <w:sz w:val="26"/>
                <w:szCs w:val="26"/>
              </w:rPr>
            </w:pPr>
            <w:r w:rsidRPr="00834BC2">
              <w:rPr>
                <w:rFonts w:cs="Times New Roman"/>
                <w:sz w:val="26"/>
                <w:szCs w:val="26"/>
              </w:rPr>
              <w:t>Kẽm (Zn)</w:t>
            </w:r>
          </w:p>
        </w:tc>
        <w:tc>
          <w:tcPr>
            <w:tcW w:w="1261" w:type="dxa"/>
            <w:vAlign w:val="center"/>
          </w:tcPr>
          <w:p w14:paraId="1C645DF4" w14:textId="77777777" w:rsidR="00584036" w:rsidRPr="00834BC2" w:rsidRDefault="00584036" w:rsidP="00271390">
            <w:pPr>
              <w:widowControl w:val="0"/>
              <w:spacing w:after="60" w:line="312" w:lineRule="auto"/>
              <w:jc w:val="both"/>
              <w:rPr>
                <w:rFonts w:cs="Times New Roman"/>
                <w:sz w:val="26"/>
                <w:szCs w:val="26"/>
              </w:rPr>
            </w:pPr>
            <w:r w:rsidRPr="00834BC2">
              <w:rPr>
                <w:rFonts w:cs="Times New Roman"/>
                <w:sz w:val="26"/>
                <w:szCs w:val="26"/>
              </w:rPr>
              <w:t>mg/Kg</w:t>
            </w:r>
          </w:p>
        </w:tc>
        <w:tc>
          <w:tcPr>
            <w:tcW w:w="982" w:type="dxa"/>
            <w:vAlign w:val="center"/>
          </w:tcPr>
          <w:p w14:paraId="51752AF0" w14:textId="77777777" w:rsidR="00584036" w:rsidRPr="00834BC2" w:rsidRDefault="00584036" w:rsidP="00271390">
            <w:pPr>
              <w:widowControl w:val="0"/>
              <w:spacing w:after="60" w:line="312" w:lineRule="auto"/>
              <w:ind w:left="-113" w:right="-170"/>
              <w:jc w:val="both"/>
              <w:rPr>
                <w:rFonts w:cs="Times New Roman"/>
                <w:sz w:val="26"/>
                <w:szCs w:val="26"/>
              </w:rPr>
            </w:pPr>
            <w:r w:rsidRPr="00834BC2">
              <w:rPr>
                <w:rFonts w:cs="Times New Roman"/>
                <w:sz w:val="26"/>
                <w:szCs w:val="26"/>
              </w:rPr>
              <w:t>33,8</w:t>
            </w:r>
          </w:p>
        </w:tc>
        <w:tc>
          <w:tcPr>
            <w:tcW w:w="990" w:type="dxa"/>
          </w:tcPr>
          <w:p w14:paraId="16FD161A" w14:textId="77777777" w:rsidR="00584036" w:rsidRPr="00834BC2" w:rsidRDefault="00584036" w:rsidP="00271390">
            <w:pPr>
              <w:widowControl w:val="0"/>
              <w:spacing w:after="60" w:line="312" w:lineRule="auto"/>
              <w:jc w:val="both"/>
              <w:rPr>
                <w:rFonts w:cs="Times New Roman"/>
                <w:spacing w:val="-12"/>
                <w:sz w:val="26"/>
                <w:szCs w:val="26"/>
              </w:rPr>
            </w:pPr>
            <w:r w:rsidRPr="00834BC2">
              <w:rPr>
                <w:rFonts w:cs="Times New Roman"/>
                <w:spacing w:val="-12"/>
                <w:sz w:val="26"/>
                <w:szCs w:val="26"/>
              </w:rPr>
              <w:t>34,1</w:t>
            </w:r>
          </w:p>
        </w:tc>
        <w:tc>
          <w:tcPr>
            <w:tcW w:w="2610" w:type="dxa"/>
            <w:vAlign w:val="center"/>
          </w:tcPr>
          <w:p w14:paraId="06459FEB" w14:textId="77777777" w:rsidR="00584036" w:rsidRPr="00834BC2" w:rsidRDefault="00584036" w:rsidP="00271390">
            <w:pPr>
              <w:widowControl w:val="0"/>
              <w:spacing w:after="60" w:line="312" w:lineRule="auto"/>
              <w:jc w:val="both"/>
              <w:rPr>
                <w:rFonts w:cs="Times New Roman"/>
                <w:b/>
                <w:spacing w:val="-12"/>
                <w:sz w:val="26"/>
                <w:szCs w:val="26"/>
              </w:rPr>
            </w:pPr>
            <w:r w:rsidRPr="00834BC2">
              <w:rPr>
                <w:rFonts w:cs="Times New Roman"/>
                <w:b/>
                <w:spacing w:val="-12"/>
                <w:sz w:val="26"/>
                <w:szCs w:val="26"/>
              </w:rPr>
              <w:t>200</w:t>
            </w:r>
          </w:p>
        </w:tc>
      </w:tr>
    </w:tbl>
    <w:p w14:paraId="42DC6F52" w14:textId="77777777" w:rsidR="00AB3B19" w:rsidRPr="00834BC2" w:rsidRDefault="00AB3B19" w:rsidP="00271390">
      <w:pPr>
        <w:spacing w:after="60" w:line="312" w:lineRule="auto"/>
        <w:jc w:val="both"/>
        <w:rPr>
          <w:rFonts w:cs="Times New Roman"/>
          <w:i/>
          <w:sz w:val="26"/>
          <w:szCs w:val="26"/>
        </w:rPr>
      </w:pPr>
      <w:r w:rsidRPr="00834BC2">
        <w:rPr>
          <w:rFonts w:cs="Times New Roman"/>
          <w:bCs/>
          <w:i/>
          <w:sz w:val="26"/>
          <w:szCs w:val="26"/>
        </w:rPr>
        <w:t>Nguồn:</w:t>
      </w:r>
      <w:r w:rsidRPr="00834BC2">
        <w:rPr>
          <w:rFonts w:cs="Times New Roman"/>
          <w:i/>
          <w:sz w:val="26"/>
          <w:szCs w:val="26"/>
        </w:rPr>
        <w:t xml:space="preserve"> Công ty TNHH Tư vấn và công nghệ môi trường xanh.</w:t>
      </w:r>
    </w:p>
    <w:p w14:paraId="1DA7647F" w14:textId="77777777" w:rsidR="00AB3B19" w:rsidRPr="00834BC2" w:rsidRDefault="00AB3B19" w:rsidP="00271390">
      <w:pPr>
        <w:spacing w:after="60" w:line="312" w:lineRule="auto"/>
        <w:jc w:val="both"/>
        <w:rPr>
          <w:rFonts w:cs="Times New Roman"/>
          <w:sz w:val="26"/>
          <w:szCs w:val="26"/>
          <w:lang w:val="nl-NL"/>
        </w:rPr>
      </w:pPr>
      <w:r w:rsidRPr="00834BC2">
        <w:rPr>
          <w:rFonts w:cs="Times New Roman"/>
          <w:bCs/>
          <w:i/>
          <w:sz w:val="26"/>
          <w:szCs w:val="26"/>
        </w:rPr>
        <w:t>QCVN 03-MT:2015/BTNMT</w:t>
      </w:r>
      <w:r w:rsidRPr="00834BC2">
        <w:rPr>
          <w:rFonts w:cs="Times New Roman"/>
          <w:i/>
          <w:sz w:val="26"/>
          <w:szCs w:val="26"/>
          <w:lang w:val="vi-VN"/>
        </w:rPr>
        <w:t xml:space="preserve"> – Quy chuẩn kỹ thuật quốc gia về giới hạn cho phép của kim loại nặng trong đất</w:t>
      </w:r>
      <w:r w:rsidRPr="00834BC2">
        <w:rPr>
          <w:rFonts w:cs="Times New Roman"/>
          <w:i/>
          <w:sz w:val="26"/>
          <w:szCs w:val="26"/>
        </w:rPr>
        <w:t>, đất nông nghiệp.</w:t>
      </w:r>
      <w:r w:rsidRPr="00834BC2">
        <w:rPr>
          <w:rFonts w:cs="Times New Roman"/>
          <w:sz w:val="26"/>
          <w:szCs w:val="26"/>
          <w:lang w:val="nl-NL"/>
        </w:rPr>
        <w:tab/>
      </w:r>
    </w:p>
    <w:p w14:paraId="4578368B" w14:textId="361C0F8E" w:rsidR="00DC64F1" w:rsidRPr="00834BC2" w:rsidRDefault="00AB3B19" w:rsidP="00271390">
      <w:pPr>
        <w:spacing w:after="60" w:line="312" w:lineRule="auto"/>
        <w:jc w:val="both"/>
        <w:rPr>
          <w:rFonts w:cs="Times New Roman"/>
          <w:b/>
          <w:sz w:val="26"/>
          <w:szCs w:val="26"/>
          <w:u w:val="single"/>
          <w:lang w:val="vi-VN"/>
        </w:rPr>
      </w:pPr>
      <w:r w:rsidRPr="00834BC2">
        <w:rPr>
          <w:rFonts w:cs="Times New Roman"/>
          <w:b/>
          <w:i/>
          <w:iCs/>
          <w:sz w:val="26"/>
          <w:szCs w:val="26"/>
          <w:lang w:val="nl-NL"/>
        </w:rPr>
        <w:t>Nhận xét:</w:t>
      </w:r>
      <w:r w:rsidR="00750EF9" w:rsidRPr="00834BC2">
        <w:rPr>
          <w:rFonts w:cs="Times New Roman"/>
          <w:b/>
          <w:sz w:val="26"/>
          <w:szCs w:val="26"/>
          <w:lang w:val="vi-VN"/>
        </w:rPr>
        <w:t xml:space="preserve"> </w:t>
      </w:r>
      <w:r w:rsidRPr="00834BC2">
        <w:rPr>
          <w:rFonts w:cs="Times New Roman"/>
          <w:sz w:val="26"/>
          <w:szCs w:val="26"/>
          <w:lang w:val="vi-VN"/>
        </w:rPr>
        <w:t xml:space="preserve">Kết quả phân tích cho thấy, </w:t>
      </w:r>
      <w:r w:rsidRPr="00834BC2">
        <w:rPr>
          <w:rFonts w:cs="Times New Roman"/>
          <w:sz w:val="26"/>
          <w:szCs w:val="26"/>
          <w:lang w:val="nl-NL"/>
        </w:rPr>
        <w:t>các chỉ tiêu kim loại nặng phân tích đều hiện diện trong đất</w:t>
      </w:r>
      <w:r w:rsidR="00750EF9" w:rsidRPr="00834BC2">
        <w:rPr>
          <w:rFonts w:cs="Times New Roman"/>
          <w:sz w:val="26"/>
          <w:szCs w:val="26"/>
          <w:lang w:val="vi-VN"/>
        </w:rPr>
        <w:t xml:space="preserve"> và nằm trong giới hạn cho phép</w:t>
      </w:r>
      <w:r w:rsidRPr="00834BC2">
        <w:rPr>
          <w:rFonts w:cs="Times New Roman"/>
          <w:sz w:val="26"/>
          <w:szCs w:val="26"/>
          <w:lang w:val="vi-VN"/>
        </w:rPr>
        <w:t xml:space="preserve">. </w:t>
      </w:r>
    </w:p>
    <w:p w14:paraId="095C7153" w14:textId="72CEA01A" w:rsidR="004462A4" w:rsidRPr="00646507" w:rsidRDefault="004462A4" w:rsidP="00646507">
      <w:pPr>
        <w:spacing w:after="60" w:line="312" w:lineRule="auto"/>
        <w:jc w:val="both"/>
        <w:rPr>
          <w:rFonts w:cs="Times New Roman"/>
          <w:i/>
          <w:sz w:val="26"/>
          <w:szCs w:val="26"/>
        </w:rPr>
      </w:pPr>
      <w:r w:rsidRPr="00646507">
        <w:rPr>
          <w:rFonts w:cs="Times New Roman"/>
          <w:i/>
          <w:color w:val="000000" w:themeColor="text1"/>
          <w:sz w:val="26"/>
          <w:szCs w:val="26"/>
        </w:rPr>
        <w:t>1.3.2.</w:t>
      </w:r>
      <w:r w:rsidR="00117A2E" w:rsidRPr="00646507">
        <w:rPr>
          <w:rFonts w:cs="Times New Roman"/>
          <w:i/>
          <w:color w:val="000000" w:themeColor="text1"/>
          <w:sz w:val="26"/>
          <w:szCs w:val="26"/>
          <w:lang w:val="vi-VN"/>
        </w:rPr>
        <w:t>2</w:t>
      </w:r>
      <w:r w:rsidRPr="00646507">
        <w:rPr>
          <w:rFonts w:cs="Times New Roman"/>
          <w:i/>
          <w:color w:val="000000" w:themeColor="text1"/>
          <w:sz w:val="26"/>
          <w:szCs w:val="26"/>
        </w:rPr>
        <w:t xml:space="preserve">. </w:t>
      </w:r>
      <w:r w:rsidRPr="00646507">
        <w:rPr>
          <w:rFonts w:cs="Times New Roman"/>
          <w:i/>
          <w:sz w:val="26"/>
          <w:szCs w:val="26"/>
        </w:rPr>
        <w:t xml:space="preserve"> Hiện trạng các thành phần môi trường nước mặt</w:t>
      </w:r>
    </w:p>
    <w:p w14:paraId="157D6D8B" w14:textId="20122220" w:rsidR="004462A4" w:rsidRPr="00834BC2" w:rsidRDefault="004462A4" w:rsidP="00271390">
      <w:pPr>
        <w:spacing w:after="60" w:line="312" w:lineRule="auto"/>
        <w:jc w:val="both"/>
        <w:rPr>
          <w:rFonts w:cs="Times New Roman"/>
          <w:sz w:val="26"/>
          <w:szCs w:val="26"/>
        </w:rPr>
      </w:pPr>
      <w:bookmarkStart w:id="139" w:name="_Toc50292576"/>
      <w:bookmarkStart w:id="140" w:name="_Toc59124137"/>
      <w:bookmarkStart w:id="141" w:name="_Toc117261891"/>
      <w:r w:rsidRPr="00834BC2">
        <w:rPr>
          <w:rFonts w:cs="Times New Roman"/>
          <w:sz w:val="26"/>
          <w:szCs w:val="26"/>
        </w:rPr>
        <w:t xml:space="preserve">Bảng </w:t>
      </w:r>
      <w:r w:rsidRPr="00834BC2">
        <w:rPr>
          <w:rFonts w:cs="Times New Roman"/>
          <w:sz w:val="26"/>
          <w:szCs w:val="26"/>
          <w:lang w:val="vi-VN"/>
        </w:rPr>
        <w:t>1.</w:t>
      </w:r>
      <w:r w:rsidR="00117A2E" w:rsidRPr="00834BC2">
        <w:rPr>
          <w:rFonts w:cs="Times New Roman"/>
          <w:sz w:val="26"/>
          <w:szCs w:val="26"/>
          <w:lang w:val="vi-VN"/>
        </w:rPr>
        <w:t>3</w:t>
      </w:r>
      <w:r w:rsidRPr="00834BC2">
        <w:rPr>
          <w:rFonts w:cs="Times New Roman"/>
          <w:sz w:val="26"/>
          <w:szCs w:val="26"/>
        </w:rPr>
        <w:t>. Kết quả phân tích chất lượng nước mặt</w:t>
      </w:r>
      <w:bookmarkEnd w:id="139"/>
      <w:bookmarkEnd w:id="140"/>
      <w:bookmarkEnd w:id="141"/>
    </w:p>
    <w:tbl>
      <w:tblPr>
        <w:tblW w:w="8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060"/>
        <w:gridCol w:w="900"/>
        <w:gridCol w:w="1615"/>
        <w:gridCol w:w="1350"/>
        <w:gridCol w:w="1268"/>
      </w:tblGrid>
      <w:tr w:rsidR="00750EF9" w:rsidRPr="00834BC2" w14:paraId="3CCD2E96" w14:textId="77777777" w:rsidTr="005D04DB">
        <w:trPr>
          <w:trHeight w:val="292"/>
          <w:tblHeader/>
          <w:jc w:val="center"/>
        </w:trPr>
        <w:tc>
          <w:tcPr>
            <w:tcW w:w="630" w:type="dxa"/>
            <w:vMerge w:val="restart"/>
            <w:vAlign w:val="center"/>
          </w:tcPr>
          <w:p w14:paraId="3FD4EC11" w14:textId="77777777" w:rsidR="00750EF9" w:rsidRPr="00834BC2" w:rsidRDefault="00750EF9" w:rsidP="00271390">
            <w:pPr>
              <w:widowControl w:val="0"/>
              <w:pBdr>
                <w:between w:val="single" w:sz="2" w:space="1" w:color="auto"/>
              </w:pBdr>
              <w:spacing w:after="60" w:line="312" w:lineRule="auto"/>
              <w:jc w:val="both"/>
              <w:outlineLvl w:val="2"/>
              <w:rPr>
                <w:rFonts w:cs="Times New Roman"/>
                <w:b/>
                <w:sz w:val="26"/>
                <w:szCs w:val="26"/>
              </w:rPr>
            </w:pPr>
            <w:bookmarkStart w:id="142" w:name="_Toc103118745"/>
            <w:bookmarkStart w:id="143" w:name="_Toc199712428"/>
            <w:bookmarkStart w:id="144" w:name="_Toc199715722"/>
            <w:r w:rsidRPr="00834BC2">
              <w:rPr>
                <w:rFonts w:cs="Times New Roman"/>
                <w:b/>
                <w:sz w:val="26"/>
                <w:szCs w:val="26"/>
              </w:rPr>
              <w:t>TT</w:t>
            </w:r>
            <w:bookmarkEnd w:id="142"/>
            <w:bookmarkEnd w:id="143"/>
            <w:bookmarkEnd w:id="144"/>
          </w:p>
        </w:tc>
        <w:tc>
          <w:tcPr>
            <w:tcW w:w="3060" w:type="dxa"/>
            <w:vMerge w:val="restart"/>
            <w:vAlign w:val="center"/>
          </w:tcPr>
          <w:p w14:paraId="66712E87" w14:textId="77777777" w:rsidR="00750EF9" w:rsidRPr="00834BC2" w:rsidRDefault="00750EF9" w:rsidP="00271390">
            <w:pPr>
              <w:widowControl w:val="0"/>
              <w:pBdr>
                <w:between w:val="single" w:sz="2" w:space="1" w:color="auto"/>
              </w:pBdr>
              <w:spacing w:after="60" w:line="312" w:lineRule="auto"/>
              <w:jc w:val="both"/>
              <w:outlineLvl w:val="2"/>
              <w:rPr>
                <w:rFonts w:cs="Times New Roman"/>
                <w:b/>
                <w:sz w:val="26"/>
                <w:szCs w:val="26"/>
              </w:rPr>
            </w:pPr>
            <w:bookmarkStart w:id="145" w:name="_Toc103118746"/>
            <w:bookmarkStart w:id="146" w:name="_Toc199712429"/>
            <w:bookmarkStart w:id="147" w:name="_Toc199715723"/>
            <w:r w:rsidRPr="00834BC2">
              <w:rPr>
                <w:rFonts w:cs="Times New Roman"/>
                <w:b/>
                <w:sz w:val="26"/>
                <w:szCs w:val="26"/>
              </w:rPr>
              <w:t>Chỉ tiêu</w:t>
            </w:r>
            <w:bookmarkEnd w:id="145"/>
            <w:bookmarkEnd w:id="146"/>
            <w:bookmarkEnd w:id="147"/>
          </w:p>
        </w:tc>
        <w:tc>
          <w:tcPr>
            <w:tcW w:w="900" w:type="dxa"/>
            <w:vMerge w:val="restart"/>
            <w:vAlign w:val="center"/>
          </w:tcPr>
          <w:p w14:paraId="1F12CF88" w14:textId="77777777" w:rsidR="00750EF9" w:rsidRPr="00834BC2" w:rsidRDefault="00750EF9" w:rsidP="00271390">
            <w:pPr>
              <w:widowControl w:val="0"/>
              <w:pBdr>
                <w:between w:val="single" w:sz="2" w:space="1" w:color="auto"/>
              </w:pBdr>
              <w:spacing w:after="60" w:line="312" w:lineRule="auto"/>
              <w:jc w:val="both"/>
              <w:outlineLvl w:val="2"/>
              <w:rPr>
                <w:rFonts w:cs="Times New Roman"/>
                <w:b/>
                <w:sz w:val="26"/>
                <w:szCs w:val="26"/>
              </w:rPr>
            </w:pPr>
            <w:bookmarkStart w:id="148" w:name="_Toc103118747"/>
            <w:bookmarkStart w:id="149" w:name="_Toc199712430"/>
            <w:bookmarkStart w:id="150" w:name="_Toc199715724"/>
            <w:r w:rsidRPr="00834BC2">
              <w:rPr>
                <w:rFonts w:cs="Times New Roman"/>
                <w:b/>
                <w:sz w:val="26"/>
                <w:szCs w:val="26"/>
              </w:rPr>
              <w:t>Đơn vị</w:t>
            </w:r>
            <w:bookmarkEnd w:id="148"/>
            <w:bookmarkEnd w:id="149"/>
            <w:bookmarkEnd w:id="150"/>
          </w:p>
        </w:tc>
        <w:tc>
          <w:tcPr>
            <w:tcW w:w="1615" w:type="dxa"/>
            <w:vMerge w:val="restart"/>
            <w:vAlign w:val="center"/>
          </w:tcPr>
          <w:p w14:paraId="2FB049C2" w14:textId="77777777" w:rsidR="00750EF9" w:rsidRPr="00834BC2" w:rsidRDefault="00750EF9" w:rsidP="00271390">
            <w:pPr>
              <w:widowControl w:val="0"/>
              <w:spacing w:after="60" w:line="312" w:lineRule="auto"/>
              <w:ind w:left="-144" w:right="-144"/>
              <w:jc w:val="both"/>
              <w:rPr>
                <w:rFonts w:cs="Times New Roman"/>
                <w:b/>
                <w:sz w:val="26"/>
                <w:szCs w:val="26"/>
              </w:rPr>
            </w:pPr>
            <w:r w:rsidRPr="00834BC2">
              <w:rPr>
                <w:rFonts w:cs="Times New Roman"/>
                <w:b/>
                <w:sz w:val="26"/>
                <w:szCs w:val="26"/>
              </w:rPr>
              <w:t>Kết quả</w:t>
            </w:r>
          </w:p>
        </w:tc>
        <w:tc>
          <w:tcPr>
            <w:tcW w:w="2618" w:type="dxa"/>
            <w:gridSpan w:val="2"/>
            <w:vAlign w:val="center"/>
          </w:tcPr>
          <w:p w14:paraId="190A578B" w14:textId="77777777" w:rsidR="00750EF9" w:rsidRPr="00834BC2" w:rsidRDefault="00750EF9" w:rsidP="00271390">
            <w:pPr>
              <w:widowControl w:val="0"/>
              <w:pBdr>
                <w:between w:val="single" w:sz="2" w:space="1" w:color="auto"/>
              </w:pBdr>
              <w:spacing w:after="60" w:line="312" w:lineRule="auto"/>
              <w:jc w:val="both"/>
              <w:outlineLvl w:val="2"/>
              <w:rPr>
                <w:rFonts w:cs="Times New Roman"/>
                <w:b/>
                <w:sz w:val="26"/>
                <w:szCs w:val="26"/>
              </w:rPr>
            </w:pPr>
            <w:bookmarkStart w:id="151" w:name="_Toc103118748"/>
            <w:bookmarkStart w:id="152" w:name="_Toc199712431"/>
            <w:bookmarkStart w:id="153" w:name="_Toc199715725"/>
            <w:r w:rsidRPr="00834BC2">
              <w:rPr>
                <w:rFonts w:cs="Times New Roman"/>
                <w:b/>
                <w:sz w:val="26"/>
                <w:szCs w:val="26"/>
              </w:rPr>
              <w:t>QCVN 08-MT:2015/BTNMT</w:t>
            </w:r>
            <w:bookmarkEnd w:id="151"/>
            <w:bookmarkEnd w:id="152"/>
            <w:bookmarkEnd w:id="153"/>
          </w:p>
        </w:tc>
      </w:tr>
      <w:tr w:rsidR="00750EF9" w:rsidRPr="00834BC2" w14:paraId="748C95E9" w14:textId="77777777" w:rsidTr="005D04DB">
        <w:trPr>
          <w:tblHeader/>
          <w:jc w:val="center"/>
        </w:trPr>
        <w:tc>
          <w:tcPr>
            <w:tcW w:w="630" w:type="dxa"/>
            <w:vMerge/>
            <w:vAlign w:val="center"/>
          </w:tcPr>
          <w:p w14:paraId="26810816" w14:textId="77777777" w:rsidR="00750EF9" w:rsidRPr="00834BC2" w:rsidRDefault="00750EF9" w:rsidP="00271390">
            <w:pPr>
              <w:widowControl w:val="0"/>
              <w:pBdr>
                <w:between w:val="single" w:sz="2" w:space="1" w:color="auto"/>
              </w:pBdr>
              <w:spacing w:after="60" w:line="312" w:lineRule="auto"/>
              <w:jc w:val="both"/>
              <w:outlineLvl w:val="2"/>
              <w:rPr>
                <w:rFonts w:cs="Times New Roman"/>
                <w:bCs/>
                <w:sz w:val="26"/>
                <w:szCs w:val="26"/>
              </w:rPr>
            </w:pPr>
          </w:p>
        </w:tc>
        <w:tc>
          <w:tcPr>
            <w:tcW w:w="3060" w:type="dxa"/>
            <w:vMerge/>
            <w:vAlign w:val="center"/>
          </w:tcPr>
          <w:p w14:paraId="3F1FF46E" w14:textId="77777777" w:rsidR="00750EF9" w:rsidRPr="00834BC2" w:rsidRDefault="00750EF9" w:rsidP="00271390">
            <w:pPr>
              <w:widowControl w:val="0"/>
              <w:spacing w:after="60" w:line="312" w:lineRule="auto"/>
              <w:jc w:val="both"/>
              <w:rPr>
                <w:rFonts w:cs="Times New Roman"/>
                <w:sz w:val="26"/>
                <w:szCs w:val="26"/>
              </w:rPr>
            </w:pPr>
          </w:p>
        </w:tc>
        <w:tc>
          <w:tcPr>
            <w:tcW w:w="900" w:type="dxa"/>
            <w:vMerge/>
          </w:tcPr>
          <w:p w14:paraId="47F101E4" w14:textId="77777777" w:rsidR="00750EF9" w:rsidRPr="00834BC2" w:rsidRDefault="00750EF9" w:rsidP="00271390">
            <w:pPr>
              <w:widowControl w:val="0"/>
              <w:spacing w:after="60" w:line="312" w:lineRule="auto"/>
              <w:jc w:val="both"/>
              <w:rPr>
                <w:rFonts w:cs="Times New Roman"/>
                <w:sz w:val="26"/>
                <w:szCs w:val="26"/>
                <w:vertAlign w:val="superscript"/>
              </w:rPr>
            </w:pPr>
          </w:p>
        </w:tc>
        <w:tc>
          <w:tcPr>
            <w:tcW w:w="1615" w:type="dxa"/>
            <w:vMerge/>
            <w:vAlign w:val="center"/>
          </w:tcPr>
          <w:p w14:paraId="03E2712E" w14:textId="77777777" w:rsidR="00750EF9" w:rsidRPr="00834BC2" w:rsidRDefault="00750EF9" w:rsidP="00271390">
            <w:pPr>
              <w:widowControl w:val="0"/>
              <w:spacing w:after="60" w:line="312" w:lineRule="auto"/>
              <w:ind w:left="-144" w:right="-144"/>
              <w:jc w:val="both"/>
              <w:rPr>
                <w:rFonts w:cs="Times New Roman"/>
                <w:spacing w:val="-12"/>
                <w:sz w:val="26"/>
                <w:szCs w:val="26"/>
              </w:rPr>
            </w:pPr>
          </w:p>
        </w:tc>
        <w:tc>
          <w:tcPr>
            <w:tcW w:w="1350" w:type="dxa"/>
            <w:vAlign w:val="center"/>
          </w:tcPr>
          <w:p w14:paraId="211CB406" w14:textId="77777777" w:rsidR="00750EF9" w:rsidRPr="00834BC2" w:rsidRDefault="00750EF9" w:rsidP="00271390">
            <w:pPr>
              <w:widowControl w:val="0"/>
              <w:spacing w:after="60" w:line="312" w:lineRule="auto"/>
              <w:jc w:val="both"/>
              <w:rPr>
                <w:rFonts w:cs="Times New Roman"/>
                <w:b/>
                <w:sz w:val="26"/>
                <w:szCs w:val="26"/>
              </w:rPr>
            </w:pPr>
            <w:r w:rsidRPr="00834BC2">
              <w:rPr>
                <w:rFonts w:cs="Times New Roman"/>
                <w:b/>
                <w:sz w:val="26"/>
                <w:szCs w:val="26"/>
              </w:rPr>
              <w:t>B1</w:t>
            </w:r>
          </w:p>
        </w:tc>
        <w:tc>
          <w:tcPr>
            <w:tcW w:w="1268" w:type="dxa"/>
            <w:vAlign w:val="center"/>
          </w:tcPr>
          <w:p w14:paraId="65331A80" w14:textId="77777777" w:rsidR="00750EF9" w:rsidRPr="00834BC2" w:rsidRDefault="00750EF9" w:rsidP="00271390">
            <w:pPr>
              <w:widowControl w:val="0"/>
              <w:spacing w:after="60" w:line="312" w:lineRule="auto"/>
              <w:jc w:val="both"/>
              <w:rPr>
                <w:rFonts w:cs="Times New Roman"/>
                <w:b/>
                <w:sz w:val="26"/>
                <w:szCs w:val="26"/>
              </w:rPr>
            </w:pPr>
            <w:r w:rsidRPr="00834BC2">
              <w:rPr>
                <w:rFonts w:cs="Times New Roman"/>
                <w:b/>
                <w:sz w:val="26"/>
                <w:szCs w:val="26"/>
              </w:rPr>
              <w:t>B2</w:t>
            </w:r>
          </w:p>
        </w:tc>
      </w:tr>
      <w:tr w:rsidR="00750EF9" w:rsidRPr="00834BC2" w14:paraId="443FA33F" w14:textId="77777777" w:rsidTr="005D04DB">
        <w:trPr>
          <w:jc w:val="center"/>
        </w:trPr>
        <w:tc>
          <w:tcPr>
            <w:tcW w:w="630" w:type="dxa"/>
            <w:vAlign w:val="center"/>
          </w:tcPr>
          <w:p w14:paraId="505FFDAF" w14:textId="77777777" w:rsidR="00750EF9" w:rsidRPr="00834BC2" w:rsidRDefault="00750EF9" w:rsidP="00271390">
            <w:pPr>
              <w:widowControl w:val="0"/>
              <w:numPr>
                <w:ilvl w:val="0"/>
                <w:numId w:val="103"/>
              </w:numPr>
              <w:pBdr>
                <w:between w:val="single" w:sz="2" w:space="1" w:color="auto"/>
              </w:pBdr>
              <w:spacing w:after="60" w:line="312" w:lineRule="auto"/>
              <w:ind w:left="0" w:firstLine="0"/>
              <w:jc w:val="both"/>
              <w:outlineLvl w:val="2"/>
              <w:rPr>
                <w:rFonts w:cs="Times New Roman"/>
                <w:bCs/>
                <w:sz w:val="26"/>
                <w:szCs w:val="26"/>
              </w:rPr>
            </w:pPr>
            <w:bookmarkStart w:id="154" w:name="_Toc103118749"/>
            <w:bookmarkStart w:id="155" w:name="_Toc199712432"/>
            <w:bookmarkStart w:id="156" w:name="_Toc199715726"/>
            <w:bookmarkEnd w:id="154"/>
            <w:bookmarkEnd w:id="155"/>
            <w:bookmarkEnd w:id="156"/>
          </w:p>
        </w:tc>
        <w:tc>
          <w:tcPr>
            <w:tcW w:w="3060" w:type="dxa"/>
            <w:vAlign w:val="bottom"/>
          </w:tcPr>
          <w:p w14:paraId="0D940DF3" w14:textId="77777777" w:rsidR="00750EF9" w:rsidRPr="00834BC2" w:rsidRDefault="00750EF9" w:rsidP="00271390">
            <w:pPr>
              <w:widowControl w:val="0"/>
              <w:spacing w:after="60" w:line="312" w:lineRule="auto"/>
              <w:jc w:val="both"/>
              <w:rPr>
                <w:rFonts w:cs="Times New Roman"/>
                <w:sz w:val="26"/>
                <w:szCs w:val="26"/>
              </w:rPr>
            </w:pPr>
            <w:r w:rsidRPr="00834BC2">
              <w:rPr>
                <w:rFonts w:cs="Times New Roman"/>
                <w:sz w:val="26"/>
                <w:szCs w:val="26"/>
              </w:rPr>
              <w:t>pH</w:t>
            </w:r>
          </w:p>
        </w:tc>
        <w:tc>
          <w:tcPr>
            <w:tcW w:w="900" w:type="dxa"/>
            <w:vAlign w:val="center"/>
          </w:tcPr>
          <w:p w14:paraId="03E7E1EC" w14:textId="77777777" w:rsidR="00750EF9" w:rsidRPr="00834BC2" w:rsidRDefault="00750EF9" w:rsidP="00271390">
            <w:pPr>
              <w:widowControl w:val="0"/>
              <w:spacing w:after="60" w:line="312" w:lineRule="auto"/>
              <w:jc w:val="both"/>
              <w:rPr>
                <w:rFonts w:cs="Times New Roman"/>
                <w:sz w:val="26"/>
                <w:szCs w:val="26"/>
              </w:rPr>
            </w:pPr>
            <w:r w:rsidRPr="00834BC2">
              <w:rPr>
                <w:rFonts w:cs="Times New Roman"/>
                <w:sz w:val="26"/>
                <w:szCs w:val="26"/>
              </w:rPr>
              <w:t>-</w:t>
            </w:r>
          </w:p>
        </w:tc>
        <w:tc>
          <w:tcPr>
            <w:tcW w:w="1615" w:type="dxa"/>
            <w:vAlign w:val="center"/>
          </w:tcPr>
          <w:p w14:paraId="71D2C883" w14:textId="77777777" w:rsidR="00750EF9" w:rsidRPr="00834BC2" w:rsidRDefault="00750EF9" w:rsidP="00271390">
            <w:pPr>
              <w:widowControl w:val="0"/>
              <w:spacing w:after="60" w:line="312" w:lineRule="auto"/>
              <w:ind w:left="-113" w:right="-170"/>
              <w:jc w:val="both"/>
              <w:rPr>
                <w:rFonts w:cs="Times New Roman"/>
                <w:sz w:val="26"/>
                <w:szCs w:val="26"/>
              </w:rPr>
            </w:pPr>
            <w:r w:rsidRPr="00834BC2">
              <w:rPr>
                <w:rFonts w:cs="Times New Roman"/>
                <w:sz w:val="26"/>
                <w:szCs w:val="26"/>
              </w:rPr>
              <w:t>6,90</w:t>
            </w:r>
          </w:p>
        </w:tc>
        <w:tc>
          <w:tcPr>
            <w:tcW w:w="1350" w:type="dxa"/>
            <w:vAlign w:val="center"/>
          </w:tcPr>
          <w:p w14:paraId="3E63491E" w14:textId="77777777" w:rsidR="00750EF9" w:rsidRPr="00834BC2" w:rsidRDefault="00750EF9" w:rsidP="00271390">
            <w:pPr>
              <w:widowControl w:val="0"/>
              <w:spacing w:after="60" w:line="312" w:lineRule="auto"/>
              <w:jc w:val="both"/>
              <w:rPr>
                <w:rFonts w:cs="Times New Roman"/>
                <w:b/>
                <w:spacing w:val="-12"/>
                <w:sz w:val="26"/>
                <w:szCs w:val="26"/>
              </w:rPr>
            </w:pPr>
            <w:r w:rsidRPr="00834BC2">
              <w:rPr>
                <w:rFonts w:cs="Times New Roman"/>
                <w:b/>
                <w:spacing w:val="-12"/>
                <w:sz w:val="26"/>
                <w:szCs w:val="26"/>
              </w:rPr>
              <w:t>5,5 - 9</w:t>
            </w:r>
          </w:p>
        </w:tc>
        <w:tc>
          <w:tcPr>
            <w:tcW w:w="1268" w:type="dxa"/>
            <w:vAlign w:val="center"/>
          </w:tcPr>
          <w:p w14:paraId="01F8E396" w14:textId="77777777" w:rsidR="00750EF9" w:rsidRPr="00834BC2" w:rsidRDefault="00750EF9" w:rsidP="00271390">
            <w:pPr>
              <w:widowControl w:val="0"/>
              <w:spacing w:after="60" w:line="312" w:lineRule="auto"/>
              <w:jc w:val="both"/>
              <w:rPr>
                <w:rFonts w:cs="Times New Roman"/>
                <w:b/>
                <w:spacing w:val="-12"/>
                <w:sz w:val="26"/>
                <w:szCs w:val="26"/>
              </w:rPr>
            </w:pPr>
            <w:r w:rsidRPr="00834BC2">
              <w:rPr>
                <w:rFonts w:cs="Times New Roman"/>
                <w:b/>
                <w:spacing w:val="-12"/>
                <w:sz w:val="26"/>
                <w:szCs w:val="26"/>
              </w:rPr>
              <w:t>5,5 - 9</w:t>
            </w:r>
          </w:p>
        </w:tc>
      </w:tr>
      <w:tr w:rsidR="00750EF9" w:rsidRPr="00834BC2" w14:paraId="5F4AF0CB" w14:textId="77777777" w:rsidTr="005D04DB">
        <w:trPr>
          <w:jc w:val="center"/>
        </w:trPr>
        <w:tc>
          <w:tcPr>
            <w:tcW w:w="630" w:type="dxa"/>
            <w:vAlign w:val="center"/>
          </w:tcPr>
          <w:p w14:paraId="586672BE" w14:textId="77777777" w:rsidR="00750EF9" w:rsidRPr="00834BC2" w:rsidRDefault="00750EF9" w:rsidP="00271390">
            <w:pPr>
              <w:widowControl w:val="0"/>
              <w:numPr>
                <w:ilvl w:val="0"/>
                <w:numId w:val="103"/>
              </w:numPr>
              <w:pBdr>
                <w:between w:val="single" w:sz="2" w:space="1" w:color="auto"/>
              </w:pBdr>
              <w:spacing w:after="60" w:line="312" w:lineRule="auto"/>
              <w:ind w:left="0" w:firstLine="0"/>
              <w:jc w:val="both"/>
              <w:outlineLvl w:val="2"/>
              <w:rPr>
                <w:rFonts w:cs="Times New Roman"/>
                <w:sz w:val="26"/>
                <w:szCs w:val="26"/>
              </w:rPr>
            </w:pPr>
            <w:bookmarkStart w:id="157" w:name="_Toc199712433"/>
            <w:bookmarkStart w:id="158" w:name="_Toc199715727"/>
            <w:bookmarkEnd w:id="157"/>
            <w:bookmarkEnd w:id="158"/>
          </w:p>
        </w:tc>
        <w:tc>
          <w:tcPr>
            <w:tcW w:w="3060" w:type="dxa"/>
            <w:vAlign w:val="center"/>
          </w:tcPr>
          <w:p w14:paraId="6D4CBF1C" w14:textId="77777777" w:rsidR="00750EF9" w:rsidRPr="00834BC2" w:rsidRDefault="00750EF9" w:rsidP="00271390">
            <w:pPr>
              <w:widowControl w:val="0"/>
              <w:spacing w:after="60" w:line="312" w:lineRule="auto"/>
              <w:jc w:val="both"/>
              <w:rPr>
                <w:rFonts w:cs="Times New Roman"/>
                <w:sz w:val="26"/>
                <w:szCs w:val="26"/>
              </w:rPr>
            </w:pPr>
            <w:r w:rsidRPr="00834BC2">
              <w:rPr>
                <w:rFonts w:cs="Times New Roman"/>
                <w:sz w:val="26"/>
                <w:szCs w:val="26"/>
              </w:rPr>
              <w:t xml:space="preserve">Tổng chất rắn lơ lửng </w:t>
            </w:r>
            <w:r w:rsidRPr="00834BC2">
              <w:rPr>
                <w:rFonts w:cs="Times New Roman"/>
                <w:sz w:val="26"/>
                <w:szCs w:val="26"/>
              </w:rPr>
              <w:lastRenderedPageBreak/>
              <w:t>(TSS)</w:t>
            </w:r>
          </w:p>
        </w:tc>
        <w:tc>
          <w:tcPr>
            <w:tcW w:w="900" w:type="dxa"/>
            <w:vAlign w:val="center"/>
          </w:tcPr>
          <w:p w14:paraId="344C7814" w14:textId="77777777" w:rsidR="00750EF9" w:rsidRPr="00834BC2" w:rsidRDefault="00750EF9" w:rsidP="00271390">
            <w:pPr>
              <w:widowControl w:val="0"/>
              <w:spacing w:after="60" w:line="312" w:lineRule="auto"/>
              <w:jc w:val="both"/>
              <w:rPr>
                <w:rFonts w:cs="Times New Roman"/>
                <w:sz w:val="26"/>
                <w:szCs w:val="26"/>
              </w:rPr>
            </w:pPr>
            <w:r w:rsidRPr="00834BC2">
              <w:rPr>
                <w:rFonts w:cs="Times New Roman"/>
                <w:sz w:val="26"/>
                <w:szCs w:val="26"/>
              </w:rPr>
              <w:lastRenderedPageBreak/>
              <w:t>mg/L</w:t>
            </w:r>
          </w:p>
        </w:tc>
        <w:tc>
          <w:tcPr>
            <w:tcW w:w="1615" w:type="dxa"/>
            <w:vAlign w:val="center"/>
          </w:tcPr>
          <w:p w14:paraId="74A7681C" w14:textId="77777777" w:rsidR="00750EF9" w:rsidRPr="00834BC2" w:rsidRDefault="00750EF9" w:rsidP="00271390">
            <w:pPr>
              <w:widowControl w:val="0"/>
              <w:spacing w:after="60" w:line="312" w:lineRule="auto"/>
              <w:ind w:left="-113" w:right="-170"/>
              <w:jc w:val="both"/>
              <w:rPr>
                <w:rFonts w:cs="Times New Roman"/>
                <w:sz w:val="26"/>
                <w:szCs w:val="26"/>
              </w:rPr>
            </w:pPr>
            <w:r w:rsidRPr="00834BC2">
              <w:rPr>
                <w:rFonts w:cs="Times New Roman"/>
                <w:sz w:val="26"/>
                <w:szCs w:val="26"/>
              </w:rPr>
              <w:t>26,0</w:t>
            </w:r>
          </w:p>
        </w:tc>
        <w:tc>
          <w:tcPr>
            <w:tcW w:w="1350" w:type="dxa"/>
            <w:vAlign w:val="center"/>
          </w:tcPr>
          <w:p w14:paraId="5551FA00" w14:textId="77777777" w:rsidR="00750EF9" w:rsidRPr="00834BC2" w:rsidRDefault="00750EF9" w:rsidP="00271390">
            <w:pPr>
              <w:widowControl w:val="0"/>
              <w:spacing w:after="60" w:line="312" w:lineRule="auto"/>
              <w:jc w:val="both"/>
              <w:rPr>
                <w:rFonts w:cs="Times New Roman"/>
                <w:b/>
                <w:spacing w:val="-12"/>
                <w:sz w:val="26"/>
                <w:szCs w:val="26"/>
              </w:rPr>
            </w:pPr>
            <w:r w:rsidRPr="00834BC2">
              <w:rPr>
                <w:rFonts w:cs="Times New Roman"/>
                <w:b/>
                <w:spacing w:val="-12"/>
                <w:sz w:val="26"/>
                <w:szCs w:val="26"/>
              </w:rPr>
              <w:t>50</w:t>
            </w:r>
          </w:p>
        </w:tc>
        <w:tc>
          <w:tcPr>
            <w:tcW w:w="1268" w:type="dxa"/>
            <w:vAlign w:val="center"/>
          </w:tcPr>
          <w:p w14:paraId="44F0A732" w14:textId="77777777" w:rsidR="00750EF9" w:rsidRPr="00834BC2" w:rsidRDefault="00750EF9" w:rsidP="00271390">
            <w:pPr>
              <w:widowControl w:val="0"/>
              <w:spacing w:after="60" w:line="312" w:lineRule="auto"/>
              <w:jc w:val="both"/>
              <w:rPr>
                <w:rFonts w:cs="Times New Roman"/>
                <w:b/>
                <w:spacing w:val="-12"/>
                <w:sz w:val="26"/>
                <w:szCs w:val="26"/>
              </w:rPr>
            </w:pPr>
            <w:r w:rsidRPr="00834BC2">
              <w:rPr>
                <w:rFonts w:cs="Times New Roman"/>
                <w:b/>
                <w:spacing w:val="-12"/>
                <w:sz w:val="26"/>
                <w:szCs w:val="26"/>
              </w:rPr>
              <w:t>100</w:t>
            </w:r>
          </w:p>
        </w:tc>
      </w:tr>
      <w:tr w:rsidR="00750EF9" w:rsidRPr="00834BC2" w14:paraId="3AA3972D" w14:textId="77777777" w:rsidTr="005D04DB">
        <w:trPr>
          <w:jc w:val="center"/>
        </w:trPr>
        <w:tc>
          <w:tcPr>
            <w:tcW w:w="630" w:type="dxa"/>
            <w:vAlign w:val="center"/>
          </w:tcPr>
          <w:p w14:paraId="59048E76" w14:textId="77777777" w:rsidR="00750EF9" w:rsidRPr="00834BC2" w:rsidRDefault="00750EF9" w:rsidP="00271390">
            <w:pPr>
              <w:widowControl w:val="0"/>
              <w:numPr>
                <w:ilvl w:val="0"/>
                <w:numId w:val="103"/>
              </w:numPr>
              <w:pBdr>
                <w:between w:val="single" w:sz="2" w:space="1" w:color="auto"/>
              </w:pBdr>
              <w:spacing w:after="60" w:line="312" w:lineRule="auto"/>
              <w:ind w:left="0" w:firstLine="0"/>
              <w:jc w:val="both"/>
              <w:outlineLvl w:val="2"/>
              <w:rPr>
                <w:rFonts w:cs="Times New Roman"/>
                <w:sz w:val="26"/>
                <w:szCs w:val="26"/>
              </w:rPr>
            </w:pPr>
            <w:bookmarkStart w:id="159" w:name="_Toc199712434"/>
            <w:bookmarkStart w:id="160" w:name="_Toc199715728"/>
            <w:bookmarkEnd w:id="159"/>
            <w:bookmarkEnd w:id="160"/>
          </w:p>
        </w:tc>
        <w:tc>
          <w:tcPr>
            <w:tcW w:w="3060" w:type="dxa"/>
            <w:vAlign w:val="center"/>
          </w:tcPr>
          <w:p w14:paraId="1EDA223B" w14:textId="77777777" w:rsidR="00750EF9" w:rsidRPr="00834BC2" w:rsidRDefault="00750EF9" w:rsidP="00271390">
            <w:pPr>
              <w:widowControl w:val="0"/>
              <w:spacing w:after="60" w:line="312" w:lineRule="auto"/>
              <w:jc w:val="both"/>
              <w:rPr>
                <w:rFonts w:cs="Times New Roman"/>
                <w:sz w:val="26"/>
                <w:szCs w:val="26"/>
              </w:rPr>
            </w:pPr>
            <w:r w:rsidRPr="00834BC2">
              <w:rPr>
                <w:rFonts w:cs="Times New Roman"/>
                <w:sz w:val="26"/>
                <w:szCs w:val="26"/>
              </w:rPr>
              <w:t>Nhu cầu ôxy sinh học (BOD</w:t>
            </w:r>
            <w:r w:rsidRPr="00834BC2">
              <w:rPr>
                <w:rFonts w:cs="Times New Roman"/>
                <w:sz w:val="26"/>
                <w:szCs w:val="26"/>
                <w:vertAlign w:val="subscript"/>
              </w:rPr>
              <w:t>5</w:t>
            </w:r>
            <w:r w:rsidRPr="00834BC2">
              <w:rPr>
                <w:rFonts w:cs="Times New Roman"/>
                <w:sz w:val="26"/>
                <w:szCs w:val="26"/>
              </w:rPr>
              <w:t>)</w:t>
            </w:r>
          </w:p>
        </w:tc>
        <w:tc>
          <w:tcPr>
            <w:tcW w:w="900" w:type="dxa"/>
            <w:vAlign w:val="center"/>
          </w:tcPr>
          <w:p w14:paraId="315FF159" w14:textId="77777777" w:rsidR="00750EF9" w:rsidRPr="00834BC2" w:rsidRDefault="00750EF9" w:rsidP="00271390">
            <w:pPr>
              <w:widowControl w:val="0"/>
              <w:spacing w:after="60" w:line="312" w:lineRule="auto"/>
              <w:jc w:val="both"/>
              <w:rPr>
                <w:rFonts w:cs="Times New Roman"/>
                <w:sz w:val="26"/>
                <w:szCs w:val="26"/>
              </w:rPr>
            </w:pPr>
            <w:r w:rsidRPr="00834BC2">
              <w:rPr>
                <w:rFonts w:cs="Times New Roman"/>
                <w:sz w:val="26"/>
                <w:szCs w:val="26"/>
              </w:rPr>
              <w:t>mg/L</w:t>
            </w:r>
          </w:p>
        </w:tc>
        <w:tc>
          <w:tcPr>
            <w:tcW w:w="1615" w:type="dxa"/>
            <w:vAlign w:val="center"/>
          </w:tcPr>
          <w:p w14:paraId="48BABAD9" w14:textId="77777777" w:rsidR="00750EF9" w:rsidRPr="00834BC2" w:rsidRDefault="00750EF9" w:rsidP="00271390">
            <w:pPr>
              <w:widowControl w:val="0"/>
              <w:spacing w:after="60" w:line="312" w:lineRule="auto"/>
              <w:ind w:left="-113" w:right="-170"/>
              <w:jc w:val="both"/>
              <w:rPr>
                <w:rFonts w:cs="Times New Roman"/>
                <w:sz w:val="26"/>
                <w:szCs w:val="26"/>
              </w:rPr>
            </w:pPr>
            <w:r w:rsidRPr="00834BC2">
              <w:rPr>
                <w:rFonts w:cs="Times New Roman"/>
                <w:sz w:val="26"/>
                <w:szCs w:val="26"/>
              </w:rPr>
              <w:t>14,0</w:t>
            </w:r>
          </w:p>
        </w:tc>
        <w:tc>
          <w:tcPr>
            <w:tcW w:w="1350" w:type="dxa"/>
            <w:vAlign w:val="center"/>
          </w:tcPr>
          <w:p w14:paraId="3E9EF6AA" w14:textId="77777777" w:rsidR="00750EF9" w:rsidRPr="00834BC2" w:rsidRDefault="00750EF9" w:rsidP="00271390">
            <w:pPr>
              <w:widowControl w:val="0"/>
              <w:spacing w:after="60" w:line="312" w:lineRule="auto"/>
              <w:jc w:val="both"/>
              <w:rPr>
                <w:rFonts w:cs="Times New Roman"/>
                <w:b/>
                <w:spacing w:val="-12"/>
                <w:sz w:val="26"/>
                <w:szCs w:val="26"/>
              </w:rPr>
            </w:pPr>
            <w:r w:rsidRPr="00834BC2">
              <w:rPr>
                <w:rFonts w:cs="Times New Roman"/>
                <w:b/>
                <w:spacing w:val="-12"/>
                <w:sz w:val="26"/>
                <w:szCs w:val="26"/>
              </w:rPr>
              <w:t>15</w:t>
            </w:r>
          </w:p>
        </w:tc>
        <w:tc>
          <w:tcPr>
            <w:tcW w:w="1268" w:type="dxa"/>
            <w:vAlign w:val="center"/>
          </w:tcPr>
          <w:p w14:paraId="7369BDCF" w14:textId="77777777" w:rsidR="00750EF9" w:rsidRPr="00834BC2" w:rsidRDefault="00750EF9" w:rsidP="00271390">
            <w:pPr>
              <w:widowControl w:val="0"/>
              <w:spacing w:after="60" w:line="312" w:lineRule="auto"/>
              <w:jc w:val="both"/>
              <w:rPr>
                <w:rFonts w:cs="Times New Roman"/>
                <w:b/>
                <w:spacing w:val="-12"/>
                <w:sz w:val="26"/>
                <w:szCs w:val="26"/>
              </w:rPr>
            </w:pPr>
            <w:r w:rsidRPr="00834BC2">
              <w:rPr>
                <w:rFonts w:cs="Times New Roman"/>
                <w:b/>
                <w:spacing w:val="-12"/>
                <w:sz w:val="26"/>
                <w:szCs w:val="26"/>
              </w:rPr>
              <w:t>25</w:t>
            </w:r>
          </w:p>
        </w:tc>
      </w:tr>
      <w:tr w:rsidR="00750EF9" w:rsidRPr="00834BC2" w14:paraId="74C8AC7B" w14:textId="77777777" w:rsidTr="005D04DB">
        <w:trPr>
          <w:trHeight w:val="318"/>
          <w:jc w:val="center"/>
        </w:trPr>
        <w:tc>
          <w:tcPr>
            <w:tcW w:w="630" w:type="dxa"/>
            <w:vAlign w:val="center"/>
          </w:tcPr>
          <w:p w14:paraId="30EB5F42" w14:textId="77777777" w:rsidR="00750EF9" w:rsidRPr="00834BC2" w:rsidRDefault="00750EF9" w:rsidP="00271390">
            <w:pPr>
              <w:widowControl w:val="0"/>
              <w:numPr>
                <w:ilvl w:val="0"/>
                <w:numId w:val="103"/>
              </w:numPr>
              <w:pBdr>
                <w:between w:val="single" w:sz="2" w:space="1" w:color="auto"/>
              </w:pBdr>
              <w:spacing w:after="60" w:line="312" w:lineRule="auto"/>
              <w:ind w:left="0" w:firstLine="0"/>
              <w:jc w:val="both"/>
              <w:outlineLvl w:val="2"/>
              <w:rPr>
                <w:rFonts w:cs="Times New Roman"/>
                <w:sz w:val="26"/>
                <w:szCs w:val="26"/>
              </w:rPr>
            </w:pPr>
            <w:bookmarkStart w:id="161" w:name="_Toc199712435"/>
            <w:bookmarkStart w:id="162" w:name="_Toc199715729"/>
            <w:bookmarkEnd w:id="161"/>
            <w:bookmarkEnd w:id="162"/>
          </w:p>
        </w:tc>
        <w:tc>
          <w:tcPr>
            <w:tcW w:w="3060" w:type="dxa"/>
            <w:vAlign w:val="center"/>
          </w:tcPr>
          <w:p w14:paraId="50B22C82" w14:textId="77777777" w:rsidR="00750EF9" w:rsidRPr="00834BC2" w:rsidRDefault="00750EF9" w:rsidP="00271390">
            <w:pPr>
              <w:widowControl w:val="0"/>
              <w:spacing w:after="60" w:line="312" w:lineRule="auto"/>
              <w:jc w:val="both"/>
              <w:rPr>
                <w:rFonts w:cs="Times New Roman"/>
                <w:sz w:val="26"/>
                <w:szCs w:val="26"/>
              </w:rPr>
            </w:pPr>
            <w:r w:rsidRPr="00834BC2">
              <w:rPr>
                <w:rFonts w:cs="Times New Roman"/>
                <w:sz w:val="26"/>
                <w:szCs w:val="26"/>
              </w:rPr>
              <w:t>Nhu cầu ôxy hóa học (COD)</w:t>
            </w:r>
          </w:p>
        </w:tc>
        <w:tc>
          <w:tcPr>
            <w:tcW w:w="900" w:type="dxa"/>
            <w:vAlign w:val="center"/>
          </w:tcPr>
          <w:p w14:paraId="5E6266A5" w14:textId="77777777" w:rsidR="00750EF9" w:rsidRPr="00834BC2" w:rsidRDefault="00750EF9" w:rsidP="00271390">
            <w:pPr>
              <w:widowControl w:val="0"/>
              <w:spacing w:after="60" w:line="312" w:lineRule="auto"/>
              <w:jc w:val="both"/>
              <w:rPr>
                <w:rFonts w:cs="Times New Roman"/>
                <w:sz w:val="26"/>
                <w:szCs w:val="26"/>
              </w:rPr>
            </w:pPr>
            <w:r w:rsidRPr="00834BC2">
              <w:rPr>
                <w:rFonts w:cs="Times New Roman"/>
                <w:sz w:val="26"/>
                <w:szCs w:val="26"/>
              </w:rPr>
              <w:t>mg/L</w:t>
            </w:r>
          </w:p>
        </w:tc>
        <w:tc>
          <w:tcPr>
            <w:tcW w:w="1615" w:type="dxa"/>
            <w:vAlign w:val="center"/>
          </w:tcPr>
          <w:p w14:paraId="0008A59B" w14:textId="77777777" w:rsidR="00750EF9" w:rsidRPr="00834BC2" w:rsidRDefault="00750EF9" w:rsidP="00271390">
            <w:pPr>
              <w:widowControl w:val="0"/>
              <w:spacing w:after="60" w:line="312" w:lineRule="auto"/>
              <w:ind w:left="-113" w:right="-170"/>
              <w:jc w:val="both"/>
              <w:rPr>
                <w:rFonts w:cs="Times New Roman"/>
                <w:sz w:val="26"/>
                <w:szCs w:val="26"/>
              </w:rPr>
            </w:pPr>
            <w:r w:rsidRPr="00834BC2">
              <w:rPr>
                <w:rFonts w:cs="Times New Roman"/>
                <w:sz w:val="26"/>
                <w:szCs w:val="26"/>
              </w:rPr>
              <w:t>27,2</w:t>
            </w:r>
          </w:p>
        </w:tc>
        <w:tc>
          <w:tcPr>
            <w:tcW w:w="1350" w:type="dxa"/>
            <w:vAlign w:val="center"/>
          </w:tcPr>
          <w:p w14:paraId="66C5E0BB" w14:textId="77777777" w:rsidR="00750EF9" w:rsidRPr="00834BC2" w:rsidRDefault="00750EF9" w:rsidP="00271390">
            <w:pPr>
              <w:widowControl w:val="0"/>
              <w:spacing w:after="60" w:line="312" w:lineRule="auto"/>
              <w:jc w:val="both"/>
              <w:rPr>
                <w:rFonts w:cs="Times New Roman"/>
                <w:b/>
                <w:spacing w:val="-12"/>
                <w:sz w:val="26"/>
                <w:szCs w:val="26"/>
              </w:rPr>
            </w:pPr>
            <w:r w:rsidRPr="00834BC2">
              <w:rPr>
                <w:rFonts w:cs="Times New Roman"/>
                <w:b/>
                <w:spacing w:val="-12"/>
                <w:sz w:val="26"/>
                <w:szCs w:val="26"/>
              </w:rPr>
              <w:t>30</w:t>
            </w:r>
          </w:p>
        </w:tc>
        <w:tc>
          <w:tcPr>
            <w:tcW w:w="1268" w:type="dxa"/>
            <w:vAlign w:val="center"/>
          </w:tcPr>
          <w:p w14:paraId="504B5354" w14:textId="77777777" w:rsidR="00750EF9" w:rsidRPr="00834BC2" w:rsidRDefault="00750EF9" w:rsidP="00271390">
            <w:pPr>
              <w:widowControl w:val="0"/>
              <w:spacing w:after="60" w:line="312" w:lineRule="auto"/>
              <w:jc w:val="both"/>
              <w:rPr>
                <w:rFonts w:cs="Times New Roman"/>
                <w:b/>
                <w:spacing w:val="-12"/>
                <w:sz w:val="26"/>
                <w:szCs w:val="26"/>
              </w:rPr>
            </w:pPr>
            <w:r w:rsidRPr="00834BC2">
              <w:rPr>
                <w:rFonts w:cs="Times New Roman"/>
                <w:b/>
                <w:spacing w:val="-12"/>
                <w:sz w:val="26"/>
                <w:szCs w:val="26"/>
              </w:rPr>
              <w:t>50</w:t>
            </w:r>
          </w:p>
        </w:tc>
      </w:tr>
      <w:tr w:rsidR="00750EF9" w:rsidRPr="00834BC2" w14:paraId="33249314" w14:textId="77777777" w:rsidTr="005D04DB">
        <w:trPr>
          <w:jc w:val="center"/>
        </w:trPr>
        <w:tc>
          <w:tcPr>
            <w:tcW w:w="630" w:type="dxa"/>
            <w:vAlign w:val="center"/>
          </w:tcPr>
          <w:p w14:paraId="518DEB43" w14:textId="77777777" w:rsidR="00750EF9" w:rsidRPr="00834BC2" w:rsidRDefault="00750EF9" w:rsidP="00271390">
            <w:pPr>
              <w:widowControl w:val="0"/>
              <w:numPr>
                <w:ilvl w:val="0"/>
                <w:numId w:val="103"/>
              </w:numPr>
              <w:pBdr>
                <w:between w:val="single" w:sz="2" w:space="1" w:color="auto"/>
              </w:pBdr>
              <w:spacing w:after="60" w:line="312" w:lineRule="auto"/>
              <w:ind w:left="0" w:firstLine="0"/>
              <w:jc w:val="both"/>
              <w:outlineLvl w:val="2"/>
              <w:rPr>
                <w:rFonts w:cs="Times New Roman"/>
                <w:sz w:val="26"/>
                <w:szCs w:val="26"/>
              </w:rPr>
            </w:pPr>
            <w:bookmarkStart w:id="163" w:name="_Toc103118750"/>
            <w:bookmarkStart w:id="164" w:name="_Toc199712436"/>
            <w:bookmarkStart w:id="165" w:name="_Toc199715730"/>
            <w:bookmarkEnd w:id="163"/>
            <w:bookmarkEnd w:id="164"/>
            <w:bookmarkEnd w:id="165"/>
          </w:p>
        </w:tc>
        <w:tc>
          <w:tcPr>
            <w:tcW w:w="3060" w:type="dxa"/>
            <w:vAlign w:val="bottom"/>
          </w:tcPr>
          <w:p w14:paraId="4C87377D" w14:textId="77777777" w:rsidR="00750EF9" w:rsidRPr="00834BC2" w:rsidRDefault="00750EF9" w:rsidP="00271390">
            <w:pPr>
              <w:widowControl w:val="0"/>
              <w:spacing w:after="60" w:line="312" w:lineRule="auto"/>
              <w:jc w:val="both"/>
              <w:rPr>
                <w:rFonts w:cs="Times New Roman"/>
                <w:sz w:val="26"/>
                <w:szCs w:val="26"/>
              </w:rPr>
            </w:pPr>
            <w:r w:rsidRPr="00834BC2">
              <w:rPr>
                <w:rFonts w:cs="Times New Roman"/>
                <w:sz w:val="26"/>
                <w:szCs w:val="26"/>
              </w:rPr>
              <w:t>Ôxy hòa tan (DO)</w:t>
            </w:r>
          </w:p>
        </w:tc>
        <w:tc>
          <w:tcPr>
            <w:tcW w:w="900" w:type="dxa"/>
            <w:vAlign w:val="center"/>
          </w:tcPr>
          <w:p w14:paraId="7A68A18E" w14:textId="77777777" w:rsidR="00750EF9" w:rsidRPr="00834BC2" w:rsidRDefault="00750EF9" w:rsidP="00271390">
            <w:pPr>
              <w:widowControl w:val="0"/>
              <w:spacing w:after="60" w:line="312" w:lineRule="auto"/>
              <w:jc w:val="both"/>
              <w:rPr>
                <w:rFonts w:cs="Times New Roman"/>
                <w:sz w:val="26"/>
                <w:szCs w:val="26"/>
              </w:rPr>
            </w:pPr>
            <w:r w:rsidRPr="00834BC2">
              <w:rPr>
                <w:rFonts w:cs="Times New Roman"/>
                <w:sz w:val="26"/>
                <w:szCs w:val="26"/>
              </w:rPr>
              <w:t>mg/L</w:t>
            </w:r>
          </w:p>
        </w:tc>
        <w:tc>
          <w:tcPr>
            <w:tcW w:w="1615" w:type="dxa"/>
            <w:vAlign w:val="center"/>
          </w:tcPr>
          <w:p w14:paraId="1B0ABB0D" w14:textId="77777777" w:rsidR="00750EF9" w:rsidRPr="00834BC2" w:rsidRDefault="00750EF9" w:rsidP="00271390">
            <w:pPr>
              <w:widowControl w:val="0"/>
              <w:spacing w:after="60" w:line="312" w:lineRule="auto"/>
              <w:ind w:left="-113" w:right="-170"/>
              <w:jc w:val="both"/>
              <w:rPr>
                <w:rFonts w:cs="Times New Roman"/>
                <w:sz w:val="26"/>
                <w:szCs w:val="26"/>
              </w:rPr>
            </w:pPr>
            <w:r w:rsidRPr="00834BC2">
              <w:rPr>
                <w:rFonts w:cs="Times New Roman"/>
                <w:sz w:val="26"/>
                <w:szCs w:val="26"/>
              </w:rPr>
              <w:t>4,62</w:t>
            </w:r>
          </w:p>
        </w:tc>
        <w:tc>
          <w:tcPr>
            <w:tcW w:w="1350" w:type="dxa"/>
            <w:vAlign w:val="center"/>
          </w:tcPr>
          <w:p w14:paraId="05B69BF2" w14:textId="77777777" w:rsidR="00750EF9" w:rsidRPr="00834BC2" w:rsidRDefault="00750EF9" w:rsidP="00271390">
            <w:pPr>
              <w:widowControl w:val="0"/>
              <w:spacing w:after="60" w:line="312" w:lineRule="auto"/>
              <w:jc w:val="both"/>
              <w:rPr>
                <w:rFonts w:cs="Times New Roman"/>
                <w:b/>
                <w:spacing w:val="-12"/>
                <w:sz w:val="26"/>
                <w:szCs w:val="26"/>
              </w:rPr>
            </w:pPr>
            <w:r w:rsidRPr="00834BC2">
              <w:rPr>
                <w:rFonts w:cs="Times New Roman"/>
                <w:b/>
                <w:spacing w:val="-12"/>
                <w:sz w:val="26"/>
                <w:szCs w:val="26"/>
              </w:rPr>
              <w:sym w:font="Symbol" w:char="00B3"/>
            </w:r>
            <w:r w:rsidRPr="00834BC2">
              <w:rPr>
                <w:rFonts w:cs="Times New Roman"/>
                <w:b/>
                <w:spacing w:val="-12"/>
                <w:sz w:val="26"/>
                <w:szCs w:val="26"/>
              </w:rPr>
              <w:t xml:space="preserve"> </w:t>
            </w:r>
            <w:r w:rsidRPr="00834BC2">
              <w:rPr>
                <w:rFonts w:cs="Times New Roman"/>
                <w:b/>
                <w:spacing w:val="-12"/>
                <w:sz w:val="26"/>
                <w:szCs w:val="26"/>
              </w:rPr>
              <w:sym w:font="Symbol" w:char="0034"/>
            </w:r>
          </w:p>
        </w:tc>
        <w:tc>
          <w:tcPr>
            <w:tcW w:w="1268" w:type="dxa"/>
            <w:vAlign w:val="center"/>
          </w:tcPr>
          <w:p w14:paraId="49894B8F" w14:textId="77777777" w:rsidR="00750EF9" w:rsidRPr="00834BC2" w:rsidRDefault="00750EF9" w:rsidP="00271390">
            <w:pPr>
              <w:widowControl w:val="0"/>
              <w:spacing w:after="60" w:line="312" w:lineRule="auto"/>
              <w:jc w:val="both"/>
              <w:rPr>
                <w:rFonts w:cs="Times New Roman"/>
                <w:b/>
                <w:spacing w:val="-12"/>
                <w:sz w:val="26"/>
                <w:szCs w:val="26"/>
              </w:rPr>
            </w:pPr>
            <w:r w:rsidRPr="00834BC2">
              <w:rPr>
                <w:rFonts w:cs="Times New Roman"/>
                <w:b/>
                <w:spacing w:val="-12"/>
                <w:sz w:val="26"/>
                <w:szCs w:val="26"/>
              </w:rPr>
              <w:sym w:font="Symbol" w:char="00B3"/>
            </w:r>
            <w:r w:rsidRPr="00834BC2">
              <w:rPr>
                <w:rFonts w:cs="Times New Roman"/>
                <w:b/>
                <w:spacing w:val="-12"/>
                <w:sz w:val="26"/>
                <w:szCs w:val="26"/>
              </w:rPr>
              <w:t xml:space="preserve"> </w:t>
            </w:r>
            <w:r w:rsidRPr="00834BC2">
              <w:rPr>
                <w:rFonts w:cs="Times New Roman"/>
                <w:b/>
                <w:spacing w:val="-12"/>
                <w:sz w:val="26"/>
                <w:szCs w:val="26"/>
              </w:rPr>
              <w:sym w:font="Symbol" w:char="0032"/>
            </w:r>
          </w:p>
        </w:tc>
      </w:tr>
      <w:tr w:rsidR="00750EF9" w:rsidRPr="00834BC2" w14:paraId="269264D5" w14:textId="77777777" w:rsidTr="005D04DB">
        <w:trPr>
          <w:jc w:val="center"/>
        </w:trPr>
        <w:tc>
          <w:tcPr>
            <w:tcW w:w="630" w:type="dxa"/>
            <w:vAlign w:val="center"/>
          </w:tcPr>
          <w:p w14:paraId="1D2B2FD9" w14:textId="77777777" w:rsidR="00750EF9" w:rsidRPr="00834BC2" w:rsidRDefault="00750EF9" w:rsidP="00271390">
            <w:pPr>
              <w:widowControl w:val="0"/>
              <w:numPr>
                <w:ilvl w:val="0"/>
                <w:numId w:val="103"/>
              </w:numPr>
              <w:pBdr>
                <w:between w:val="single" w:sz="2" w:space="1" w:color="auto"/>
              </w:pBdr>
              <w:spacing w:after="60" w:line="312" w:lineRule="auto"/>
              <w:ind w:left="0" w:firstLine="0"/>
              <w:jc w:val="both"/>
              <w:outlineLvl w:val="2"/>
              <w:rPr>
                <w:rFonts w:cs="Times New Roman"/>
                <w:sz w:val="26"/>
                <w:szCs w:val="26"/>
              </w:rPr>
            </w:pPr>
            <w:bookmarkStart w:id="166" w:name="_Toc103118751"/>
            <w:bookmarkStart w:id="167" w:name="_Toc103118752"/>
            <w:bookmarkStart w:id="168" w:name="_Toc103118753"/>
            <w:bookmarkStart w:id="169" w:name="_Toc103118754"/>
            <w:bookmarkStart w:id="170" w:name="_Toc199712437"/>
            <w:bookmarkStart w:id="171" w:name="_Toc199715731"/>
            <w:bookmarkEnd w:id="166"/>
            <w:bookmarkEnd w:id="167"/>
            <w:bookmarkEnd w:id="168"/>
            <w:bookmarkEnd w:id="169"/>
            <w:bookmarkEnd w:id="170"/>
            <w:bookmarkEnd w:id="171"/>
          </w:p>
        </w:tc>
        <w:tc>
          <w:tcPr>
            <w:tcW w:w="3060" w:type="dxa"/>
            <w:vAlign w:val="center"/>
          </w:tcPr>
          <w:p w14:paraId="1CD7598C" w14:textId="77777777" w:rsidR="00750EF9" w:rsidRPr="00834BC2" w:rsidRDefault="00750EF9" w:rsidP="00271390">
            <w:pPr>
              <w:widowControl w:val="0"/>
              <w:spacing w:after="60" w:line="312" w:lineRule="auto"/>
              <w:jc w:val="both"/>
              <w:rPr>
                <w:rFonts w:cs="Times New Roman"/>
                <w:sz w:val="26"/>
                <w:szCs w:val="26"/>
                <w:lang w:val="pt-BR"/>
              </w:rPr>
            </w:pPr>
            <w:r w:rsidRPr="00834BC2">
              <w:rPr>
                <w:rFonts w:cs="Times New Roman"/>
                <w:sz w:val="26"/>
                <w:szCs w:val="26"/>
                <w:lang w:val="pt-BR"/>
              </w:rPr>
              <w:t>Amoni (NH</w:t>
            </w:r>
            <w:r w:rsidRPr="00834BC2">
              <w:rPr>
                <w:rFonts w:cs="Times New Roman"/>
                <w:sz w:val="26"/>
                <w:szCs w:val="26"/>
                <w:vertAlign w:val="subscript"/>
                <w:lang w:val="pt-BR"/>
              </w:rPr>
              <w:t>4</w:t>
            </w:r>
            <w:r w:rsidRPr="00834BC2">
              <w:rPr>
                <w:rFonts w:cs="Times New Roman"/>
                <w:sz w:val="26"/>
                <w:szCs w:val="26"/>
                <w:vertAlign w:val="superscript"/>
                <w:lang w:val="pt-BR"/>
              </w:rPr>
              <w:t>+</w:t>
            </w:r>
            <w:r w:rsidRPr="00834BC2">
              <w:rPr>
                <w:rFonts w:cs="Times New Roman"/>
                <w:sz w:val="26"/>
                <w:szCs w:val="26"/>
                <w:lang w:val="pt-BR"/>
              </w:rPr>
              <w:t xml:space="preserve"> tính theo N)</w:t>
            </w:r>
          </w:p>
        </w:tc>
        <w:tc>
          <w:tcPr>
            <w:tcW w:w="900" w:type="dxa"/>
            <w:vAlign w:val="center"/>
          </w:tcPr>
          <w:p w14:paraId="0C930ECD" w14:textId="77777777" w:rsidR="00750EF9" w:rsidRPr="00834BC2" w:rsidRDefault="00750EF9" w:rsidP="00271390">
            <w:pPr>
              <w:widowControl w:val="0"/>
              <w:spacing w:after="60" w:line="312" w:lineRule="auto"/>
              <w:jc w:val="both"/>
              <w:rPr>
                <w:rFonts w:cs="Times New Roman"/>
                <w:sz w:val="26"/>
                <w:szCs w:val="26"/>
              </w:rPr>
            </w:pPr>
            <w:r w:rsidRPr="00834BC2">
              <w:rPr>
                <w:rFonts w:cs="Times New Roman"/>
                <w:sz w:val="26"/>
                <w:szCs w:val="26"/>
              </w:rPr>
              <w:t>mg/L</w:t>
            </w:r>
          </w:p>
        </w:tc>
        <w:tc>
          <w:tcPr>
            <w:tcW w:w="1615" w:type="dxa"/>
            <w:vAlign w:val="center"/>
          </w:tcPr>
          <w:p w14:paraId="00AB9822" w14:textId="77777777" w:rsidR="00750EF9" w:rsidRPr="00834BC2" w:rsidRDefault="00750EF9" w:rsidP="00271390">
            <w:pPr>
              <w:widowControl w:val="0"/>
              <w:spacing w:after="60" w:line="312" w:lineRule="auto"/>
              <w:ind w:left="-113" w:right="-170"/>
              <w:jc w:val="both"/>
              <w:rPr>
                <w:rFonts w:cs="Times New Roman"/>
                <w:sz w:val="26"/>
                <w:szCs w:val="26"/>
              </w:rPr>
            </w:pPr>
            <w:r w:rsidRPr="00834BC2">
              <w:rPr>
                <w:rFonts w:cs="Times New Roman"/>
                <w:sz w:val="26"/>
                <w:szCs w:val="26"/>
              </w:rPr>
              <w:t>0,16</w:t>
            </w:r>
          </w:p>
        </w:tc>
        <w:tc>
          <w:tcPr>
            <w:tcW w:w="1350" w:type="dxa"/>
            <w:vAlign w:val="center"/>
          </w:tcPr>
          <w:p w14:paraId="51F7F2AB" w14:textId="77777777" w:rsidR="00750EF9" w:rsidRPr="00834BC2" w:rsidRDefault="00750EF9" w:rsidP="00271390">
            <w:pPr>
              <w:widowControl w:val="0"/>
              <w:spacing w:after="60" w:line="312" w:lineRule="auto"/>
              <w:jc w:val="both"/>
              <w:rPr>
                <w:rFonts w:cs="Times New Roman"/>
                <w:b/>
                <w:spacing w:val="-12"/>
                <w:sz w:val="26"/>
                <w:szCs w:val="26"/>
              </w:rPr>
            </w:pPr>
            <w:r w:rsidRPr="00834BC2">
              <w:rPr>
                <w:rFonts w:cs="Times New Roman"/>
                <w:b/>
                <w:spacing w:val="-12"/>
                <w:sz w:val="26"/>
                <w:szCs w:val="26"/>
              </w:rPr>
              <w:t>0,9</w:t>
            </w:r>
          </w:p>
        </w:tc>
        <w:tc>
          <w:tcPr>
            <w:tcW w:w="1268" w:type="dxa"/>
            <w:vAlign w:val="center"/>
          </w:tcPr>
          <w:p w14:paraId="30256B4E" w14:textId="77777777" w:rsidR="00750EF9" w:rsidRPr="00834BC2" w:rsidRDefault="00750EF9" w:rsidP="00271390">
            <w:pPr>
              <w:widowControl w:val="0"/>
              <w:spacing w:after="60" w:line="312" w:lineRule="auto"/>
              <w:jc w:val="both"/>
              <w:rPr>
                <w:rFonts w:cs="Times New Roman"/>
                <w:b/>
                <w:spacing w:val="-12"/>
                <w:sz w:val="26"/>
                <w:szCs w:val="26"/>
              </w:rPr>
            </w:pPr>
            <w:r w:rsidRPr="00834BC2">
              <w:rPr>
                <w:rFonts w:cs="Times New Roman"/>
                <w:b/>
                <w:spacing w:val="-12"/>
                <w:sz w:val="26"/>
                <w:szCs w:val="26"/>
              </w:rPr>
              <w:t>0,9</w:t>
            </w:r>
          </w:p>
        </w:tc>
      </w:tr>
      <w:tr w:rsidR="00750EF9" w:rsidRPr="00834BC2" w14:paraId="7C5A838E" w14:textId="77777777" w:rsidTr="005D04DB">
        <w:trPr>
          <w:jc w:val="center"/>
        </w:trPr>
        <w:tc>
          <w:tcPr>
            <w:tcW w:w="630" w:type="dxa"/>
            <w:vAlign w:val="center"/>
          </w:tcPr>
          <w:p w14:paraId="5932FC85" w14:textId="77777777" w:rsidR="00750EF9" w:rsidRPr="00834BC2" w:rsidRDefault="00750EF9" w:rsidP="00271390">
            <w:pPr>
              <w:widowControl w:val="0"/>
              <w:numPr>
                <w:ilvl w:val="0"/>
                <w:numId w:val="103"/>
              </w:numPr>
              <w:pBdr>
                <w:between w:val="single" w:sz="2" w:space="1" w:color="auto"/>
              </w:pBdr>
              <w:spacing w:after="60" w:line="312" w:lineRule="auto"/>
              <w:ind w:left="0" w:firstLine="0"/>
              <w:jc w:val="both"/>
              <w:outlineLvl w:val="2"/>
              <w:rPr>
                <w:rFonts w:cs="Times New Roman"/>
                <w:sz w:val="26"/>
                <w:szCs w:val="26"/>
              </w:rPr>
            </w:pPr>
            <w:bookmarkStart w:id="172" w:name="_Toc103118755"/>
            <w:bookmarkStart w:id="173" w:name="_Toc199712438"/>
            <w:bookmarkStart w:id="174" w:name="_Toc199715732"/>
            <w:bookmarkEnd w:id="172"/>
            <w:bookmarkEnd w:id="173"/>
            <w:bookmarkEnd w:id="174"/>
          </w:p>
        </w:tc>
        <w:tc>
          <w:tcPr>
            <w:tcW w:w="3060" w:type="dxa"/>
            <w:vAlign w:val="center"/>
          </w:tcPr>
          <w:p w14:paraId="140E5C8D" w14:textId="77777777" w:rsidR="00750EF9" w:rsidRPr="00834BC2" w:rsidRDefault="00750EF9" w:rsidP="00271390">
            <w:pPr>
              <w:widowControl w:val="0"/>
              <w:spacing w:after="60" w:line="312" w:lineRule="auto"/>
              <w:jc w:val="both"/>
              <w:rPr>
                <w:rFonts w:cs="Times New Roman"/>
                <w:sz w:val="26"/>
                <w:szCs w:val="26"/>
                <w:lang w:val="pt-BR"/>
              </w:rPr>
            </w:pPr>
            <w:r w:rsidRPr="00834BC2">
              <w:rPr>
                <w:rFonts w:cs="Times New Roman"/>
                <w:sz w:val="26"/>
                <w:szCs w:val="26"/>
                <w:lang w:val="pt-BR"/>
              </w:rPr>
              <w:t>Nitrat (NO</w:t>
            </w:r>
            <w:r w:rsidRPr="00834BC2">
              <w:rPr>
                <w:rFonts w:cs="Times New Roman"/>
                <w:sz w:val="26"/>
                <w:szCs w:val="26"/>
                <w:vertAlign w:val="subscript"/>
                <w:lang w:val="pt-BR"/>
              </w:rPr>
              <w:t>3</w:t>
            </w:r>
            <w:r w:rsidRPr="00834BC2">
              <w:rPr>
                <w:rFonts w:cs="Times New Roman"/>
                <w:sz w:val="26"/>
                <w:szCs w:val="26"/>
                <w:vertAlign w:val="superscript"/>
                <w:lang w:val="pt-BR"/>
              </w:rPr>
              <w:t xml:space="preserve">- </w:t>
            </w:r>
            <w:r w:rsidRPr="00834BC2">
              <w:rPr>
                <w:rFonts w:cs="Times New Roman"/>
                <w:sz w:val="26"/>
                <w:szCs w:val="26"/>
                <w:lang w:val="pt-BR"/>
              </w:rPr>
              <w:t>- tính theo N)</w:t>
            </w:r>
          </w:p>
        </w:tc>
        <w:tc>
          <w:tcPr>
            <w:tcW w:w="900" w:type="dxa"/>
            <w:vAlign w:val="center"/>
          </w:tcPr>
          <w:p w14:paraId="060145B9" w14:textId="77777777" w:rsidR="00750EF9" w:rsidRPr="00834BC2" w:rsidRDefault="00750EF9" w:rsidP="00271390">
            <w:pPr>
              <w:widowControl w:val="0"/>
              <w:spacing w:after="60" w:line="312" w:lineRule="auto"/>
              <w:jc w:val="both"/>
              <w:rPr>
                <w:rFonts w:cs="Times New Roman"/>
                <w:sz w:val="26"/>
                <w:szCs w:val="26"/>
              </w:rPr>
            </w:pPr>
            <w:r w:rsidRPr="00834BC2">
              <w:rPr>
                <w:rFonts w:cs="Times New Roman"/>
                <w:sz w:val="26"/>
                <w:szCs w:val="26"/>
              </w:rPr>
              <w:t>mg/L</w:t>
            </w:r>
          </w:p>
        </w:tc>
        <w:tc>
          <w:tcPr>
            <w:tcW w:w="1615" w:type="dxa"/>
            <w:vAlign w:val="center"/>
          </w:tcPr>
          <w:p w14:paraId="79DC7C08" w14:textId="77777777" w:rsidR="00750EF9" w:rsidRPr="00834BC2" w:rsidRDefault="00750EF9" w:rsidP="00271390">
            <w:pPr>
              <w:widowControl w:val="0"/>
              <w:spacing w:after="60" w:line="312" w:lineRule="auto"/>
              <w:ind w:left="-113" w:right="-170"/>
              <w:jc w:val="both"/>
              <w:rPr>
                <w:rFonts w:cs="Times New Roman"/>
                <w:sz w:val="26"/>
                <w:szCs w:val="26"/>
              </w:rPr>
            </w:pPr>
            <w:r w:rsidRPr="00834BC2">
              <w:rPr>
                <w:rFonts w:cs="Times New Roman"/>
                <w:sz w:val="26"/>
                <w:szCs w:val="26"/>
              </w:rPr>
              <w:t>0,401</w:t>
            </w:r>
          </w:p>
        </w:tc>
        <w:tc>
          <w:tcPr>
            <w:tcW w:w="1350" w:type="dxa"/>
            <w:vAlign w:val="center"/>
          </w:tcPr>
          <w:p w14:paraId="1A8F3718" w14:textId="77777777" w:rsidR="00750EF9" w:rsidRPr="00834BC2" w:rsidRDefault="00750EF9" w:rsidP="00271390">
            <w:pPr>
              <w:widowControl w:val="0"/>
              <w:spacing w:after="60" w:line="312" w:lineRule="auto"/>
              <w:jc w:val="both"/>
              <w:rPr>
                <w:rFonts w:cs="Times New Roman"/>
                <w:b/>
                <w:spacing w:val="-12"/>
                <w:sz w:val="26"/>
                <w:szCs w:val="26"/>
              </w:rPr>
            </w:pPr>
            <w:r w:rsidRPr="00834BC2">
              <w:rPr>
                <w:rFonts w:cs="Times New Roman"/>
                <w:b/>
                <w:spacing w:val="-12"/>
                <w:sz w:val="26"/>
                <w:szCs w:val="26"/>
              </w:rPr>
              <w:t>10</w:t>
            </w:r>
          </w:p>
        </w:tc>
        <w:tc>
          <w:tcPr>
            <w:tcW w:w="1268" w:type="dxa"/>
            <w:vAlign w:val="center"/>
          </w:tcPr>
          <w:p w14:paraId="034154B0" w14:textId="77777777" w:rsidR="00750EF9" w:rsidRPr="00834BC2" w:rsidRDefault="00750EF9" w:rsidP="00271390">
            <w:pPr>
              <w:widowControl w:val="0"/>
              <w:spacing w:after="60" w:line="312" w:lineRule="auto"/>
              <w:jc w:val="both"/>
              <w:rPr>
                <w:rFonts w:cs="Times New Roman"/>
                <w:b/>
                <w:spacing w:val="-12"/>
                <w:sz w:val="26"/>
                <w:szCs w:val="26"/>
              </w:rPr>
            </w:pPr>
            <w:r w:rsidRPr="00834BC2">
              <w:rPr>
                <w:rFonts w:cs="Times New Roman"/>
                <w:b/>
                <w:spacing w:val="-12"/>
                <w:sz w:val="26"/>
                <w:szCs w:val="26"/>
              </w:rPr>
              <w:t>15</w:t>
            </w:r>
          </w:p>
        </w:tc>
      </w:tr>
      <w:tr w:rsidR="00750EF9" w:rsidRPr="00834BC2" w14:paraId="50808AC1" w14:textId="77777777" w:rsidTr="005D04DB">
        <w:trPr>
          <w:jc w:val="center"/>
        </w:trPr>
        <w:tc>
          <w:tcPr>
            <w:tcW w:w="630" w:type="dxa"/>
            <w:vAlign w:val="center"/>
          </w:tcPr>
          <w:p w14:paraId="3775D174" w14:textId="77777777" w:rsidR="00750EF9" w:rsidRPr="00834BC2" w:rsidRDefault="00750EF9" w:rsidP="00271390">
            <w:pPr>
              <w:widowControl w:val="0"/>
              <w:numPr>
                <w:ilvl w:val="0"/>
                <w:numId w:val="103"/>
              </w:numPr>
              <w:pBdr>
                <w:between w:val="single" w:sz="2" w:space="1" w:color="auto"/>
              </w:pBdr>
              <w:spacing w:after="60" w:line="312" w:lineRule="auto"/>
              <w:ind w:left="0" w:firstLine="0"/>
              <w:jc w:val="both"/>
              <w:outlineLvl w:val="2"/>
              <w:rPr>
                <w:rFonts w:cs="Times New Roman"/>
                <w:sz w:val="26"/>
                <w:szCs w:val="26"/>
              </w:rPr>
            </w:pPr>
            <w:bookmarkStart w:id="175" w:name="_Toc199712439"/>
            <w:bookmarkStart w:id="176" w:name="_Toc199715733"/>
            <w:bookmarkEnd w:id="175"/>
            <w:bookmarkEnd w:id="176"/>
          </w:p>
        </w:tc>
        <w:tc>
          <w:tcPr>
            <w:tcW w:w="3060" w:type="dxa"/>
            <w:vAlign w:val="center"/>
          </w:tcPr>
          <w:p w14:paraId="3DF12B14" w14:textId="77777777" w:rsidR="00750EF9" w:rsidRPr="00834BC2" w:rsidRDefault="00750EF9" w:rsidP="00271390">
            <w:pPr>
              <w:widowControl w:val="0"/>
              <w:spacing w:after="60" w:line="312" w:lineRule="auto"/>
              <w:jc w:val="both"/>
              <w:rPr>
                <w:rFonts w:cs="Times New Roman"/>
                <w:sz w:val="26"/>
                <w:szCs w:val="26"/>
              </w:rPr>
            </w:pPr>
            <w:r w:rsidRPr="00834BC2">
              <w:rPr>
                <w:rFonts w:cs="Times New Roman"/>
                <w:sz w:val="26"/>
                <w:szCs w:val="26"/>
              </w:rPr>
              <w:t xml:space="preserve">Tổng </w:t>
            </w:r>
            <w:r w:rsidRPr="00834BC2">
              <w:rPr>
                <w:rFonts w:cs="Times New Roman"/>
                <w:i/>
                <w:iCs/>
                <w:sz w:val="26"/>
                <w:szCs w:val="26"/>
              </w:rPr>
              <w:t>Coliform</w:t>
            </w:r>
          </w:p>
        </w:tc>
        <w:tc>
          <w:tcPr>
            <w:tcW w:w="900" w:type="dxa"/>
            <w:vAlign w:val="center"/>
          </w:tcPr>
          <w:p w14:paraId="680E733B" w14:textId="77777777" w:rsidR="00750EF9" w:rsidRPr="00834BC2" w:rsidRDefault="00750EF9" w:rsidP="00271390">
            <w:pPr>
              <w:widowControl w:val="0"/>
              <w:spacing w:after="60" w:line="312" w:lineRule="auto"/>
              <w:ind w:left="-144" w:right="-144"/>
              <w:jc w:val="both"/>
              <w:rPr>
                <w:rFonts w:cs="Times New Roman"/>
                <w:spacing w:val="-12"/>
                <w:sz w:val="26"/>
                <w:szCs w:val="26"/>
              </w:rPr>
            </w:pPr>
            <w:r w:rsidRPr="00834BC2">
              <w:rPr>
                <w:rFonts w:cs="Times New Roman"/>
                <w:spacing w:val="-12"/>
                <w:sz w:val="26"/>
                <w:szCs w:val="26"/>
              </w:rPr>
              <w:t>CFU/100mL</w:t>
            </w:r>
          </w:p>
        </w:tc>
        <w:tc>
          <w:tcPr>
            <w:tcW w:w="1615" w:type="dxa"/>
            <w:vAlign w:val="center"/>
          </w:tcPr>
          <w:p w14:paraId="0D679DE4" w14:textId="77777777" w:rsidR="00750EF9" w:rsidRPr="00834BC2" w:rsidRDefault="00750EF9" w:rsidP="00271390">
            <w:pPr>
              <w:widowControl w:val="0"/>
              <w:spacing w:after="60" w:line="312" w:lineRule="auto"/>
              <w:ind w:left="-113" w:right="-113"/>
              <w:jc w:val="both"/>
              <w:rPr>
                <w:rFonts w:cs="Times New Roman"/>
                <w:sz w:val="26"/>
                <w:szCs w:val="26"/>
              </w:rPr>
            </w:pPr>
            <w:r w:rsidRPr="00834BC2">
              <w:rPr>
                <w:rFonts w:cs="Times New Roman"/>
                <w:sz w:val="26"/>
                <w:szCs w:val="26"/>
              </w:rPr>
              <w:t>3400</w:t>
            </w:r>
          </w:p>
        </w:tc>
        <w:tc>
          <w:tcPr>
            <w:tcW w:w="1350" w:type="dxa"/>
            <w:vAlign w:val="center"/>
          </w:tcPr>
          <w:p w14:paraId="5B20E62E" w14:textId="77777777" w:rsidR="00750EF9" w:rsidRPr="00834BC2" w:rsidRDefault="00750EF9" w:rsidP="00271390">
            <w:pPr>
              <w:widowControl w:val="0"/>
              <w:spacing w:after="60" w:line="312" w:lineRule="auto"/>
              <w:jc w:val="both"/>
              <w:rPr>
                <w:rFonts w:cs="Times New Roman"/>
                <w:b/>
                <w:spacing w:val="-12"/>
                <w:sz w:val="26"/>
                <w:szCs w:val="26"/>
              </w:rPr>
            </w:pPr>
            <w:r w:rsidRPr="00834BC2">
              <w:rPr>
                <w:rFonts w:cs="Times New Roman"/>
                <w:b/>
                <w:spacing w:val="-12"/>
                <w:sz w:val="26"/>
                <w:szCs w:val="26"/>
              </w:rPr>
              <w:t>7.500</w:t>
            </w:r>
          </w:p>
        </w:tc>
        <w:tc>
          <w:tcPr>
            <w:tcW w:w="1268" w:type="dxa"/>
            <w:vAlign w:val="center"/>
          </w:tcPr>
          <w:p w14:paraId="182B4EF3" w14:textId="77777777" w:rsidR="00750EF9" w:rsidRPr="00834BC2" w:rsidRDefault="00750EF9" w:rsidP="00271390">
            <w:pPr>
              <w:widowControl w:val="0"/>
              <w:spacing w:after="60" w:line="312" w:lineRule="auto"/>
              <w:jc w:val="both"/>
              <w:rPr>
                <w:rFonts w:cs="Times New Roman"/>
                <w:b/>
                <w:spacing w:val="-12"/>
                <w:sz w:val="26"/>
                <w:szCs w:val="26"/>
              </w:rPr>
            </w:pPr>
            <w:r w:rsidRPr="00834BC2">
              <w:rPr>
                <w:rFonts w:cs="Times New Roman"/>
                <w:b/>
                <w:spacing w:val="-12"/>
                <w:sz w:val="26"/>
                <w:szCs w:val="26"/>
              </w:rPr>
              <w:t>10.000</w:t>
            </w:r>
          </w:p>
        </w:tc>
      </w:tr>
      <w:tr w:rsidR="00750EF9" w:rsidRPr="00834BC2" w14:paraId="65817A80" w14:textId="77777777" w:rsidTr="005D04DB">
        <w:trPr>
          <w:jc w:val="center"/>
        </w:trPr>
        <w:tc>
          <w:tcPr>
            <w:tcW w:w="630" w:type="dxa"/>
            <w:vAlign w:val="center"/>
          </w:tcPr>
          <w:p w14:paraId="6E57FD14" w14:textId="77777777" w:rsidR="00750EF9" w:rsidRPr="00834BC2" w:rsidRDefault="00750EF9" w:rsidP="00271390">
            <w:pPr>
              <w:widowControl w:val="0"/>
              <w:numPr>
                <w:ilvl w:val="0"/>
                <w:numId w:val="103"/>
              </w:numPr>
              <w:pBdr>
                <w:between w:val="single" w:sz="2" w:space="1" w:color="auto"/>
              </w:pBdr>
              <w:spacing w:after="60" w:line="312" w:lineRule="auto"/>
              <w:ind w:left="0" w:firstLine="0"/>
              <w:jc w:val="both"/>
              <w:outlineLvl w:val="2"/>
              <w:rPr>
                <w:rFonts w:cs="Times New Roman"/>
                <w:sz w:val="26"/>
                <w:szCs w:val="26"/>
              </w:rPr>
            </w:pPr>
            <w:bookmarkStart w:id="177" w:name="_Toc199712440"/>
            <w:bookmarkStart w:id="178" w:name="_Toc199715734"/>
            <w:bookmarkEnd w:id="177"/>
            <w:bookmarkEnd w:id="178"/>
          </w:p>
        </w:tc>
        <w:tc>
          <w:tcPr>
            <w:tcW w:w="3060" w:type="dxa"/>
            <w:vAlign w:val="center"/>
          </w:tcPr>
          <w:p w14:paraId="4094E8D8" w14:textId="77777777" w:rsidR="00750EF9" w:rsidRPr="00834BC2" w:rsidRDefault="00750EF9" w:rsidP="00271390">
            <w:pPr>
              <w:widowControl w:val="0"/>
              <w:spacing w:after="60" w:line="312" w:lineRule="auto"/>
              <w:jc w:val="both"/>
              <w:rPr>
                <w:rFonts w:cs="Times New Roman"/>
                <w:sz w:val="26"/>
                <w:szCs w:val="26"/>
              </w:rPr>
            </w:pPr>
            <w:r w:rsidRPr="00834BC2">
              <w:rPr>
                <w:rFonts w:cs="Times New Roman"/>
                <w:sz w:val="26"/>
                <w:szCs w:val="26"/>
              </w:rPr>
              <w:t>Tổng dầu mỡ</w:t>
            </w:r>
          </w:p>
        </w:tc>
        <w:tc>
          <w:tcPr>
            <w:tcW w:w="900" w:type="dxa"/>
          </w:tcPr>
          <w:p w14:paraId="2BB5749F" w14:textId="77777777" w:rsidR="00750EF9" w:rsidRPr="00834BC2" w:rsidRDefault="00750EF9" w:rsidP="00271390">
            <w:pPr>
              <w:widowControl w:val="0"/>
              <w:spacing w:after="60" w:line="312" w:lineRule="auto"/>
              <w:jc w:val="both"/>
              <w:rPr>
                <w:rFonts w:cs="Times New Roman"/>
                <w:sz w:val="26"/>
                <w:szCs w:val="26"/>
              </w:rPr>
            </w:pPr>
            <w:r w:rsidRPr="00834BC2">
              <w:rPr>
                <w:rFonts w:cs="Times New Roman"/>
                <w:sz w:val="26"/>
                <w:szCs w:val="26"/>
              </w:rPr>
              <w:t>mg/L</w:t>
            </w:r>
          </w:p>
        </w:tc>
        <w:tc>
          <w:tcPr>
            <w:tcW w:w="1615" w:type="dxa"/>
            <w:vAlign w:val="center"/>
          </w:tcPr>
          <w:p w14:paraId="6B47BC8B" w14:textId="77777777" w:rsidR="00750EF9" w:rsidRPr="00834BC2" w:rsidRDefault="00750EF9" w:rsidP="00271390">
            <w:pPr>
              <w:widowControl w:val="0"/>
              <w:spacing w:after="60" w:line="312" w:lineRule="auto"/>
              <w:ind w:left="-113" w:right="-170"/>
              <w:jc w:val="both"/>
              <w:rPr>
                <w:rFonts w:cs="Times New Roman"/>
                <w:sz w:val="26"/>
                <w:szCs w:val="26"/>
              </w:rPr>
            </w:pPr>
            <w:r w:rsidRPr="00834BC2">
              <w:rPr>
                <w:rFonts w:cs="Times New Roman"/>
                <w:sz w:val="26"/>
                <w:szCs w:val="26"/>
              </w:rPr>
              <w:t>KPH</w:t>
            </w:r>
          </w:p>
        </w:tc>
        <w:tc>
          <w:tcPr>
            <w:tcW w:w="1350" w:type="dxa"/>
            <w:vAlign w:val="center"/>
          </w:tcPr>
          <w:p w14:paraId="3A1916F5" w14:textId="77777777" w:rsidR="00750EF9" w:rsidRPr="00834BC2" w:rsidRDefault="00750EF9" w:rsidP="00271390">
            <w:pPr>
              <w:widowControl w:val="0"/>
              <w:spacing w:after="60" w:line="312" w:lineRule="auto"/>
              <w:jc w:val="both"/>
              <w:rPr>
                <w:rFonts w:cs="Times New Roman"/>
                <w:b/>
                <w:spacing w:val="-12"/>
                <w:sz w:val="26"/>
                <w:szCs w:val="26"/>
              </w:rPr>
            </w:pPr>
            <w:r w:rsidRPr="00834BC2">
              <w:rPr>
                <w:rFonts w:cs="Times New Roman"/>
                <w:b/>
                <w:spacing w:val="-12"/>
                <w:sz w:val="26"/>
                <w:szCs w:val="26"/>
              </w:rPr>
              <w:t>1</w:t>
            </w:r>
          </w:p>
        </w:tc>
        <w:tc>
          <w:tcPr>
            <w:tcW w:w="1268" w:type="dxa"/>
            <w:vAlign w:val="center"/>
          </w:tcPr>
          <w:p w14:paraId="6F929595" w14:textId="77777777" w:rsidR="00750EF9" w:rsidRPr="00834BC2" w:rsidRDefault="00750EF9" w:rsidP="00271390">
            <w:pPr>
              <w:widowControl w:val="0"/>
              <w:spacing w:after="60" w:line="312" w:lineRule="auto"/>
              <w:jc w:val="both"/>
              <w:rPr>
                <w:rFonts w:cs="Times New Roman"/>
                <w:b/>
                <w:spacing w:val="-12"/>
                <w:sz w:val="26"/>
                <w:szCs w:val="26"/>
              </w:rPr>
            </w:pPr>
            <w:r w:rsidRPr="00834BC2">
              <w:rPr>
                <w:rFonts w:cs="Times New Roman"/>
                <w:b/>
                <w:spacing w:val="-12"/>
                <w:sz w:val="26"/>
                <w:szCs w:val="26"/>
              </w:rPr>
              <w:t>1</w:t>
            </w:r>
          </w:p>
        </w:tc>
      </w:tr>
      <w:tr w:rsidR="00750EF9" w:rsidRPr="00834BC2" w14:paraId="237DA413" w14:textId="77777777" w:rsidTr="005D04DB">
        <w:trPr>
          <w:jc w:val="center"/>
        </w:trPr>
        <w:tc>
          <w:tcPr>
            <w:tcW w:w="630" w:type="dxa"/>
            <w:vAlign w:val="center"/>
          </w:tcPr>
          <w:p w14:paraId="334566A1" w14:textId="77777777" w:rsidR="00750EF9" w:rsidRPr="00834BC2" w:rsidRDefault="00750EF9" w:rsidP="00271390">
            <w:pPr>
              <w:widowControl w:val="0"/>
              <w:numPr>
                <w:ilvl w:val="0"/>
                <w:numId w:val="103"/>
              </w:numPr>
              <w:pBdr>
                <w:between w:val="single" w:sz="2" w:space="1" w:color="auto"/>
              </w:pBdr>
              <w:spacing w:after="60" w:line="312" w:lineRule="auto"/>
              <w:ind w:left="0" w:firstLine="0"/>
              <w:jc w:val="both"/>
              <w:outlineLvl w:val="2"/>
              <w:rPr>
                <w:rFonts w:cs="Times New Roman"/>
                <w:sz w:val="26"/>
                <w:szCs w:val="26"/>
              </w:rPr>
            </w:pPr>
            <w:bookmarkStart w:id="179" w:name="_Toc103118756"/>
            <w:bookmarkStart w:id="180" w:name="_Toc199712441"/>
            <w:bookmarkStart w:id="181" w:name="_Toc199715735"/>
            <w:bookmarkEnd w:id="179"/>
            <w:bookmarkEnd w:id="180"/>
            <w:bookmarkEnd w:id="181"/>
          </w:p>
        </w:tc>
        <w:tc>
          <w:tcPr>
            <w:tcW w:w="3060" w:type="dxa"/>
            <w:vAlign w:val="center"/>
          </w:tcPr>
          <w:p w14:paraId="087EF812" w14:textId="77777777" w:rsidR="00750EF9" w:rsidRPr="00834BC2" w:rsidRDefault="00750EF9" w:rsidP="00271390">
            <w:pPr>
              <w:widowControl w:val="0"/>
              <w:spacing w:after="60" w:line="312" w:lineRule="auto"/>
              <w:jc w:val="both"/>
              <w:rPr>
                <w:rFonts w:cs="Times New Roman"/>
                <w:sz w:val="26"/>
                <w:szCs w:val="26"/>
              </w:rPr>
            </w:pPr>
            <w:r w:rsidRPr="00834BC2">
              <w:rPr>
                <w:rFonts w:cs="Times New Roman"/>
                <w:sz w:val="26"/>
                <w:szCs w:val="26"/>
              </w:rPr>
              <w:t>Phosphat (PO</w:t>
            </w:r>
            <w:r w:rsidRPr="00834BC2">
              <w:rPr>
                <w:rFonts w:cs="Times New Roman"/>
                <w:sz w:val="26"/>
                <w:szCs w:val="26"/>
                <w:vertAlign w:val="subscript"/>
              </w:rPr>
              <w:t>4</w:t>
            </w:r>
            <w:r w:rsidRPr="00834BC2">
              <w:rPr>
                <w:rFonts w:cs="Times New Roman"/>
                <w:sz w:val="26"/>
                <w:szCs w:val="26"/>
                <w:vertAlign w:val="superscript"/>
              </w:rPr>
              <w:t>3-</w:t>
            </w:r>
            <w:r w:rsidRPr="00834BC2">
              <w:rPr>
                <w:rFonts w:cs="Times New Roman"/>
                <w:sz w:val="26"/>
                <w:szCs w:val="26"/>
              </w:rPr>
              <w:t>-tính theo P)</w:t>
            </w:r>
          </w:p>
        </w:tc>
        <w:tc>
          <w:tcPr>
            <w:tcW w:w="900" w:type="dxa"/>
            <w:vAlign w:val="center"/>
          </w:tcPr>
          <w:p w14:paraId="09FF8C41" w14:textId="77777777" w:rsidR="00750EF9" w:rsidRPr="00834BC2" w:rsidRDefault="00750EF9" w:rsidP="00271390">
            <w:pPr>
              <w:widowControl w:val="0"/>
              <w:spacing w:after="60" w:line="312" w:lineRule="auto"/>
              <w:jc w:val="both"/>
              <w:rPr>
                <w:rFonts w:cs="Times New Roman"/>
                <w:sz w:val="26"/>
                <w:szCs w:val="26"/>
              </w:rPr>
            </w:pPr>
            <w:r w:rsidRPr="00834BC2">
              <w:rPr>
                <w:rFonts w:cs="Times New Roman"/>
                <w:sz w:val="26"/>
                <w:szCs w:val="26"/>
              </w:rPr>
              <w:t>mg/L</w:t>
            </w:r>
          </w:p>
        </w:tc>
        <w:tc>
          <w:tcPr>
            <w:tcW w:w="1615" w:type="dxa"/>
            <w:vAlign w:val="center"/>
          </w:tcPr>
          <w:p w14:paraId="2BB4588E" w14:textId="77777777" w:rsidR="00750EF9" w:rsidRPr="00834BC2" w:rsidRDefault="00750EF9" w:rsidP="00271390">
            <w:pPr>
              <w:widowControl w:val="0"/>
              <w:spacing w:after="60" w:line="312" w:lineRule="auto"/>
              <w:ind w:left="-113" w:right="-170"/>
              <w:jc w:val="both"/>
              <w:rPr>
                <w:rFonts w:cs="Times New Roman"/>
                <w:sz w:val="26"/>
                <w:szCs w:val="26"/>
              </w:rPr>
            </w:pPr>
            <w:r w:rsidRPr="00834BC2">
              <w:rPr>
                <w:rFonts w:cs="Times New Roman"/>
                <w:sz w:val="26"/>
                <w:szCs w:val="26"/>
              </w:rPr>
              <w:t>0,239</w:t>
            </w:r>
          </w:p>
        </w:tc>
        <w:tc>
          <w:tcPr>
            <w:tcW w:w="1350" w:type="dxa"/>
            <w:vAlign w:val="center"/>
          </w:tcPr>
          <w:p w14:paraId="40B6093E" w14:textId="77777777" w:rsidR="00750EF9" w:rsidRPr="00834BC2" w:rsidRDefault="00750EF9" w:rsidP="00271390">
            <w:pPr>
              <w:widowControl w:val="0"/>
              <w:spacing w:after="60" w:line="312" w:lineRule="auto"/>
              <w:jc w:val="both"/>
              <w:rPr>
                <w:rFonts w:cs="Times New Roman"/>
                <w:b/>
                <w:spacing w:val="-12"/>
                <w:sz w:val="26"/>
                <w:szCs w:val="26"/>
              </w:rPr>
            </w:pPr>
            <w:r w:rsidRPr="00834BC2">
              <w:rPr>
                <w:rFonts w:cs="Times New Roman"/>
                <w:b/>
                <w:spacing w:val="-12"/>
                <w:sz w:val="26"/>
                <w:szCs w:val="26"/>
              </w:rPr>
              <w:t>0,3</w:t>
            </w:r>
          </w:p>
        </w:tc>
        <w:tc>
          <w:tcPr>
            <w:tcW w:w="1268" w:type="dxa"/>
            <w:vAlign w:val="center"/>
          </w:tcPr>
          <w:p w14:paraId="228D5835" w14:textId="77777777" w:rsidR="00750EF9" w:rsidRPr="00834BC2" w:rsidRDefault="00750EF9" w:rsidP="00271390">
            <w:pPr>
              <w:widowControl w:val="0"/>
              <w:spacing w:after="60" w:line="312" w:lineRule="auto"/>
              <w:jc w:val="both"/>
              <w:rPr>
                <w:rFonts w:cs="Times New Roman"/>
                <w:b/>
                <w:spacing w:val="-12"/>
                <w:sz w:val="26"/>
                <w:szCs w:val="26"/>
              </w:rPr>
            </w:pPr>
            <w:r w:rsidRPr="00834BC2">
              <w:rPr>
                <w:rFonts w:cs="Times New Roman"/>
                <w:b/>
                <w:spacing w:val="-12"/>
                <w:sz w:val="26"/>
                <w:szCs w:val="26"/>
              </w:rPr>
              <w:t>0,5</w:t>
            </w:r>
          </w:p>
        </w:tc>
      </w:tr>
      <w:tr w:rsidR="00750EF9" w:rsidRPr="00834BC2" w14:paraId="131BF036" w14:textId="77777777" w:rsidTr="005D04DB">
        <w:trPr>
          <w:jc w:val="center"/>
        </w:trPr>
        <w:tc>
          <w:tcPr>
            <w:tcW w:w="630" w:type="dxa"/>
            <w:vAlign w:val="center"/>
          </w:tcPr>
          <w:p w14:paraId="260C36EF" w14:textId="77777777" w:rsidR="00750EF9" w:rsidRPr="00834BC2" w:rsidRDefault="00750EF9" w:rsidP="00271390">
            <w:pPr>
              <w:widowControl w:val="0"/>
              <w:numPr>
                <w:ilvl w:val="0"/>
                <w:numId w:val="103"/>
              </w:numPr>
              <w:pBdr>
                <w:between w:val="single" w:sz="2" w:space="1" w:color="auto"/>
              </w:pBdr>
              <w:spacing w:after="60" w:line="312" w:lineRule="auto"/>
              <w:ind w:left="0" w:firstLine="0"/>
              <w:jc w:val="both"/>
              <w:outlineLvl w:val="2"/>
              <w:rPr>
                <w:rFonts w:cs="Times New Roman"/>
                <w:sz w:val="26"/>
                <w:szCs w:val="26"/>
              </w:rPr>
            </w:pPr>
            <w:bookmarkStart w:id="182" w:name="_Toc199712442"/>
            <w:bookmarkStart w:id="183" w:name="_Toc199715736"/>
            <w:bookmarkEnd w:id="182"/>
            <w:bookmarkEnd w:id="183"/>
          </w:p>
        </w:tc>
        <w:tc>
          <w:tcPr>
            <w:tcW w:w="3060" w:type="dxa"/>
            <w:vAlign w:val="center"/>
          </w:tcPr>
          <w:p w14:paraId="3DA433FC" w14:textId="77777777" w:rsidR="00750EF9" w:rsidRPr="00834BC2" w:rsidRDefault="00750EF9" w:rsidP="00271390">
            <w:pPr>
              <w:widowControl w:val="0"/>
              <w:spacing w:after="60" w:line="312" w:lineRule="auto"/>
              <w:jc w:val="both"/>
              <w:rPr>
                <w:rFonts w:cs="Times New Roman"/>
                <w:sz w:val="26"/>
                <w:szCs w:val="26"/>
              </w:rPr>
            </w:pPr>
            <w:r w:rsidRPr="00834BC2">
              <w:rPr>
                <w:rFonts w:cs="Times New Roman"/>
                <w:sz w:val="26"/>
                <w:szCs w:val="26"/>
              </w:rPr>
              <w:t>Clorua (Cl</w:t>
            </w:r>
            <w:r w:rsidRPr="00834BC2">
              <w:rPr>
                <w:rFonts w:cs="Times New Roman"/>
                <w:sz w:val="26"/>
                <w:szCs w:val="26"/>
                <w:vertAlign w:val="superscript"/>
              </w:rPr>
              <w:t>-</w:t>
            </w:r>
            <w:r w:rsidRPr="00834BC2">
              <w:rPr>
                <w:rFonts w:cs="Times New Roman"/>
                <w:sz w:val="26"/>
                <w:szCs w:val="26"/>
              </w:rPr>
              <w:t>)</w:t>
            </w:r>
          </w:p>
        </w:tc>
        <w:tc>
          <w:tcPr>
            <w:tcW w:w="900" w:type="dxa"/>
            <w:vAlign w:val="center"/>
          </w:tcPr>
          <w:p w14:paraId="5F6B171F" w14:textId="77777777" w:rsidR="00750EF9" w:rsidRPr="00834BC2" w:rsidRDefault="00750EF9" w:rsidP="00271390">
            <w:pPr>
              <w:widowControl w:val="0"/>
              <w:spacing w:after="60" w:line="312" w:lineRule="auto"/>
              <w:jc w:val="both"/>
              <w:rPr>
                <w:rFonts w:cs="Times New Roman"/>
                <w:sz w:val="26"/>
                <w:szCs w:val="26"/>
              </w:rPr>
            </w:pPr>
            <w:r w:rsidRPr="00834BC2">
              <w:rPr>
                <w:rFonts w:cs="Times New Roman"/>
                <w:sz w:val="26"/>
                <w:szCs w:val="26"/>
              </w:rPr>
              <w:t>mg/L</w:t>
            </w:r>
          </w:p>
        </w:tc>
        <w:tc>
          <w:tcPr>
            <w:tcW w:w="1615" w:type="dxa"/>
            <w:vAlign w:val="center"/>
          </w:tcPr>
          <w:p w14:paraId="2A62F287" w14:textId="77777777" w:rsidR="00750EF9" w:rsidRPr="00834BC2" w:rsidRDefault="00750EF9" w:rsidP="00271390">
            <w:pPr>
              <w:widowControl w:val="0"/>
              <w:spacing w:after="60" w:line="312" w:lineRule="auto"/>
              <w:ind w:left="-113" w:right="-170"/>
              <w:jc w:val="both"/>
              <w:rPr>
                <w:rFonts w:cs="Times New Roman"/>
                <w:sz w:val="26"/>
                <w:szCs w:val="26"/>
              </w:rPr>
            </w:pPr>
            <w:r w:rsidRPr="00834BC2">
              <w:rPr>
                <w:rFonts w:cs="Times New Roman"/>
                <w:sz w:val="26"/>
                <w:szCs w:val="26"/>
              </w:rPr>
              <w:t>34,6</w:t>
            </w:r>
          </w:p>
        </w:tc>
        <w:tc>
          <w:tcPr>
            <w:tcW w:w="1350" w:type="dxa"/>
            <w:vAlign w:val="center"/>
          </w:tcPr>
          <w:p w14:paraId="30FEFEF5" w14:textId="77777777" w:rsidR="00750EF9" w:rsidRPr="00834BC2" w:rsidRDefault="00750EF9" w:rsidP="00271390">
            <w:pPr>
              <w:widowControl w:val="0"/>
              <w:spacing w:after="60" w:line="312" w:lineRule="auto"/>
              <w:jc w:val="both"/>
              <w:rPr>
                <w:rFonts w:cs="Times New Roman"/>
                <w:b/>
                <w:spacing w:val="-12"/>
                <w:sz w:val="26"/>
                <w:szCs w:val="26"/>
              </w:rPr>
            </w:pPr>
            <w:r w:rsidRPr="00834BC2">
              <w:rPr>
                <w:rFonts w:cs="Times New Roman"/>
                <w:b/>
                <w:spacing w:val="-12"/>
                <w:sz w:val="26"/>
                <w:szCs w:val="26"/>
              </w:rPr>
              <w:t>350</w:t>
            </w:r>
          </w:p>
        </w:tc>
        <w:tc>
          <w:tcPr>
            <w:tcW w:w="1268" w:type="dxa"/>
            <w:vAlign w:val="center"/>
          </w:tcPr>
          <w:p w14:paraId="4187D5A5" w14:textId="77777777" w:rsidR="00750EF9" w:rsidRPr="00834BC2" w:rsidRDefault="00750EF9" w:rsidP="00271390">
            <w:pPr>
              <w:widowControl w:val="0"/>
              <w:spacing w:after="60" w:line="312" w:lineRule="auto"/>
              <w:jc w:val="both"/>
              <w:rPr>
                <w:rFonts w:cs="Times New Roman"/>
                <w:b/>
                <w:spacing w:val="-12"/>
                <w:sz w:val="26"/>
                <w:szCs w:val="26"/>
              </w:rPr>
            </w:pPr>
            <w:r w:rsidRPr="00834BC2">
              <w:rPr>
                <w:rFonts w:cs="Times New Roman"/>
                <w:b/>
                <w:spacing w:val="-12"/>
                <w:sz w:val="26"/>
                <w:szCs w:val="26"/>
              </w:rPr>
              <w:t>350</w:t>
            </w:r>
          </w:p>
        </w:tc>
      </w:tr>
      <w:tr w:rsidR="00750EF9" w:rsidRPr="00834BC2" w14:paraId="1508C581" w14:textId="77777777" w:rsidTr="005D04DB">
        <w:trPr>
          <w:jc w:val="center"/>
        </w:trPr>
        <w:tc>
          <w:tcPr>
            <w:tcW w:w="630" w:type="dxa"/>
            <w:vAlign w:val="center"/>
          </w:tcPr>
          <w:p w14:paraId="31DB1638" w14:textId="77777777" w:rsidR="00750EF9" w:rsidRPr="00834BC2" w:rsidRDefault="00750EF9" w:rsidP="00271390">
            <w:pPr>
              <w:widowControl w:val="0"/>
              <w:numPr>
                <w:ilvl w:val="0"/>
                <w:numId w:val="103"/>
              </w:numPr>
              <w:pBdr>
                <w:between w:val="single" w:sz="2" w:space="1" w:color="auto"/>
              </w:pBdr>
              <w:spacing w:after="60" w:line="312" w:lineRule="auto"/>
              <w:ind w:left="0" w:firstLine="0"/>
              <w:jc w:val="both"/>
              <w:outlineLvl w:val="2"/>
              <w:rPr>
                <w:rFonts w:cs="Times New Roman"/>
                <w:sz w:val="26"/>
                <w:szCs w:val="26"/>
              </w:rPr>
            </w:pPr>
            <w:bookmarkStart w:id="184" w:name="_Toc103118757"/>
            <w:bookmarkStart w:id="185" w:name="_Toc103118758"/>
            <w:bookmarkStart w:id="186" w:name="_Toc199712443"/>
            <w:bookmarkStart w:id="187" w:name="_Toc199715737"/>
            <w:bookmarkEnd w:id="184"/>
            <w:bookmarkEnd w:id="185"/>
            <w:bookmarkEnd w:id="186"/>
            <w:bookmarkEnd w:id="187"/>
          </w:p>
        </w:tc>
        <w:tc>
          <w:tcPr>
            <w:tcW w:w="3060" w:type="dxa"/>
            <w:vAlign w:val="center"/>
          </w:tcPr>
          <w:p w14:paraId="3CF02A93" w14:textId="77777777" w:rsidR="00750EF9" w:rsidRPr="00834BC2" w:rsidRDefault="00750EF9" w:rsidP="00271390">
            <w:pPr>
              <w:widowControl w:val="0"/>
              <w:spacing w:after="60" w:line="312" w:lineRule="auto"/>
              <w:jc w:val="both"/>
              <w:rPr>
                <w:rFonts w:cs="Times New Roman"/>
                <w:sz w:val="26"/>
                <w:szCs w:val="26"/>
                <w:vertAlign w:val="superscript"/>
              </w:rPr>
            </w:pPr>
            <w:r w:rsidRPr="00834BC2">
              <w:rPr>
                <w:rFonts w:cs="Times New Roman"/>
                <w:sz w:val="26"/>
                <w:szCs w:val="26"/>
              </w:rPr>
              <w:t>Chất hoạt động bề mặt</w:t>
            </w:r>
            <w:r w:rsidRPr="00834BC2">
              <w:rPr>
                <w:rFonts w:cs="Times New Roman"/>
                <w:i/>
                <w:sz w:val="26"/>
                <w:szCs w:val="26"/>
                <w:vertAlign w:val="superscript"/>
              </w:rPr>
              <w:t>a</w:t>
            </w:r>
          </w:p>
        </w:tc>
        <w:tc>
          <w:tcPr>
            <w:tcW w:w="900" w:type="dxa"/>
            <w:vAlign w:val="center"/>
          </w:tcPr>
          <w:p w14:paraId="649E2723" w14:textId="77777777" w:rsidR="00750EF9" w:rsidRPr="00834BC2" w:rsidRDefault="00750EF9" w:rsidP="00271390">
            <w:pPr>
              <w:widowControl w:val="0"/>
              <w:spacing w:after="60" w:line="312" w:lineRule="auto"/>
              <w:jc w:val="both"/>
              <w:rPr>
                <w:rFonts w:cs="Times New Roman"/>
                <w:sz w:val="26"/>
                <w:szCs w:val="26"/>
              </w:rPr>
            </w:pPr>
            <w:r w:rsidRPr="00834BC2">
              <w:rPr>
                <w:rFonts w:cs="Times New Roman"/>
                <w:sz w:val="26"/>
                <w:szCs w:val="26"/>
              </w:rPr>
              <w:t>mg/L</w:t>
            </w:r>
          </w:p>
        </w:tc>
        <w:tc>
          <w:tcPr>
            <w:tcW w:w="1615" w:type="dxa"/>
            <w:vAlign w:val="center"/>
          </w:tcPr>
          <w:p w14:paraId="22504C79" w14:textId="77777777" w:rsidR="00750EF9" w:rsidRPr="00834BC2" w:rsidRDefault="00750EF9" w:rsidP="00271390">
            <w:pPr>
              <w:widowControl w:val="0"/>
              <w:spacing w:after="60" w:line="312" w:lineRule="auto"/>
              <w:ind w:left="-113" w:right="-170"/>
              <w:jc w:val="both"/>
              <w:rPr>
                <w:rFonts w:cs="Times New Roman"/>
                <w:sz w:val="26"/>
                <w:szCs w:val="26"/>
              </w:rPr>
            </w:pPr>
            <w:r w:rsidRPr="00834BC2">
              <w:rPr>
                <w:rFonts w:cs="Times New Roman"/>
                <w:sz w:val="26"/>
                <w:szCs w:val="26"/>
              </w:rPr>
              <w:t>KPH (MDL=0,016)</w:t>
            </w:r>
          </w:p>
        </w:tc>
        <w:tc>
          <w:tcPr>
            <w:tcW w:w="1350" w:type="dxa"/>
            <w:vAlign w:val="center"/>
          </w:tcPr>
          <w:p w14:paraId="7D9280DD" w14:textId="77777777" w:rsidR="00750EF9" w:rsidRPr="00834BC2" w:rsidRDefault="00750EF9" w:rsidP="00271390">
            <w:pPr>
              <w:widowControl w:val="0"/>
              <w:spacing w:after="60" w:line="312" w:lineRule="auto"/>
              <w:jc w:val="both"/>
              <w:rPr>
                <w:rFonts w:cs="Times New Roman"/>
                <w:b/>
                <w:spacing w:val="-12"/>
                <w:sz w:val="26"/>
                <w:szCs w:val="26"/>
              </w:rPr>
            </w:pPr>
            <w:r w:rsidRPr="00834BC2">
              <w:rPr>
                <w:rFonts w:cs="Times New Roman"/>
                <w:b/>
                <w:spacing w:val="-12"/>
                <w:sz w:val="26"/>
                <w:szCs w:val="26"/>
              </w:rPr>
              <w:t>0,4</w:t>
            </w:r>
          </w:p>
        </w:tc>
        <w:tc>
          <w:tcPr>
            <w:tcW w:w="1268" w:type="dxa"/>
            <w:vAlign w:val="center"/>
          </w:tcPr>
          <w:p w14:paraId="7866A65A" w14:textId="77777777" w:rsidR="00750EF9" w:rsidRPr="00834BC2" w:rsidRDefault="00750EF9" w:rsidP="00271390">
            <w:pPr>
              <w:widowControl w:val="0"/>
              <w:spacing w:after="60" w:line="312" w:lineRule="auto"/>
              <w:jc w:val="both"/>
              <w:rPr>
                <w:rFonts w:cs="Times New Roman"/>
                <w:b/>
                <w:spacing w:val="-12"/>
                <w:sz w:val="26"/>
                <w:szCs w:val="26"/>
              </w:rPr>
            </w:pPr>
            <w:r w:rsidRPr="00834BC2">
              <w:rPr>
                <w:rFonts w:cs="Times New Roman"/>
                <w:b/>
                <w:spacing w:val="-12"/>
                <w:sz w:val="26"/>
                <w:szCs w:val="26"/>
              </w:rPr>
              <w:t>0,5</w:t>
            </w:r>
          </w:p>
        </w:tc>
      </w:tr>
    </w:tbl>
    <w:p w14:paraId="6CFF5A32" w14:textId="42B8F870" w:rsidR="00750EF9" w:rsidRPr="00834BC2" w:rsidRDefault="00750EF9" w:rsidP="00271390">
      <w:pPr>
        <w:spacing w:after="60" w:line="312" w:lineRule="auto"/>
        <w:jc w:val="both"/>
        <w:rPr>
          <w:rFonts w:cs="Times New Roman"/>
          <w:sz w:val="26"/>
          <w:szCs w:val="26"/>
          <w:lang w:val="vi-VN"/>
        </w:rPr>
      </w:pPr>
      <w:r w:rsidRPr="00834BC2">
        <w:rPr>
          <w:rFonts w:cs="Times New Roman"/>
          <w:bCs/>
          <w:i/>
          <w:sz w:val="26"/>
          <w:szCs w:val="26"/>
        </w:rPr>
        <w:t>Nguồn:</w:t>
      </w:r>
      <w:r w:rsidRPr="00834BC2">
        <w:rPr>
          <w:rFonts w:cs="Times New Roman"/>
          <w:i/>
          <w:sz w:val="26"/>
          <w:szCs w:val="26"/>
        </w:rPr>
        <w:t xml:space="preserve"> Công ty TNHH Tư vấn và công nghệ môi trường xanh</w:t>
      </w:r>
    </w:p>
    <w:p w14:paraId="561E14CF" w14:textId="6D8D9E50" w:rsidR="004462A4" w:rsidRPr="00834BC2" w:rsidRDefault="004462A4" w:rsidP="00271390">
      <w:pPr>
        <w:spacing w:after="60" w:line="312" w:lineRule="auto"/>
        <w:jc w:val="both"/>
        <w:rPr>
          <w:rFonts w:cs="Times New Roman"/>
          <w:i/>
          <w:iCs/>
          <w:sz w:val="26"/>
          <w:szCs w:val="26"/>
          <w:lang w:val="vi-VN"/>
        </w:rPr>
      </w:pPr>
      <w:r w:rsidRPr="00834BC2">
        <w:rPr>
          <w:rFonts w:cs="Times New Roman"/>
          <w:i/>
          <w:iCs/>
          <w:sz w:val="26"/>
          <w:szCs w:val="26"/>
        </w:rPr>
        <w:t>Ghi chú:</w:t>
      </w:r>
    </w:p>
    <w:p w14:paraId="6C5EFF00" w14:textId="3269B1E4" w:rsidR="00750EF9" w:rsidRPr="00834BC2" w:rsidRDefault="00750EF9" w:rsidP="00271390">
      <w:pPr>
        <w:spacing w:after="60" w:line="312" w:lineRule="auto"/>
        <w:jc w:val="both"/>
        <w:rPr>
          <w:rFonts w:cs="Times New Roman"/>
          <w:sz w:val="26"/>
          <w:szCs w:val="26"/>
          <w:lang w:val="vi-VN"/>
        </w:rPr>
      </w:pPr>
      <w:r w:rsidRPr="00834BC2">
        <w:rPr>
          <w:rFonts w:cs="Times New Roman"/>
          <w:sz w:val="26"/>
          <w:szCs w:val="26"/>
          <w:lang w:val="vi-VN"/>
        </w:rPr>
        <w:t xml:space="preserve">- </w:t>
      </w:r>
      <w:r w:rsidRPr="00834BC2">
        <w:rPr>
          <w:rFonts w:cs="Times New Roman"/>
          <w:sz w:val="26"/>
          <w:szCs w:val="26"/>
        </w:rPr>
        <w:t>NM1: Mẫu nước kênh nội đồng của khu dân cư phía Nam của dự án</w:t>
      </w:r>
    </w:p>
    <w:p w14:paraId="5B113193" w14:textId="77777777" w:rsidR="004462A4" w:rsidRPr="00834BC2" w:rsidRDefault="004462A4" w:rsidP="00271390">
      <w:pPr>
        <w:spacing w:after="60" w:line="312" w:lineRule="auto"/>
        <w:jc w:val="both"/>
        <w:rPr>
          <w:rFonts w:cs="Times New Roman"/>
          <w:sz w:val="26"/>
          <w:szCs w:val="26"/>
        </w:rPr>
      </w:pPr>
      <w:r w:rsidRPr="00834BC2">
        <w:rPr>
          <w:rFonts w:cs="Times New Roman"/>
          <w:sz w:val="26"/>
          <w:szCs w:val="26"/>
        </w:rPr>
        <w:t>- QCVN 08-MT:2015/BTNMT: Quy chuẩn kỹ thuật Quốc gia về chất lượng nước mặt</w:t>
      </w:r>
    </w:p>
    <w:p w14:paraId="3DA7AF37" w14:textId="77777777" w:rsidR="004462A4" w:rsidRPr="00834BC2" w:rsidRDefault="004462A4" w:rsidP="00271390">
      <w:pPr>
        <w:spacing w:after="60" w:line="312" w:lineRule="auto"/>
        <w:jc w:val="both"/>
        <w:rPr>
          <w:rFonts w:cs="Times New Roman"/>
          <w:sz w:val="26"/>
          <w:szCs w:val="26"/>
        </w:rPr>
      </w:pPr>
      <w:r w:rsidRPr="00834BC2">
        <w:rPr>
          <w:rFonts w:cs="Times New Roman"/>
          <w:sz w:val="26"/>
          <w:szCs w:val="26"/>
        </w:rPr>
        <w:t>Cột B1: Dùng cho mục đích tưới tiêu, thủy lợi hoặc các mục đích sử dụng khác có yêu cầu chất lượng nước tương tự hoặc các mục đích sử dụng như loại B2</w:t>
      </w:r>
    </w:p>
    <w:p w14:paraId="64F9B083" w14:textId="77777777" w:rsidR="004462A4" w:rsidRPr="00834BC2" w:rsidRDefault="004462A4" w:rsidP="00271390">
      <w:pPr>
        <w:spacing w:after="60" w:line="312" w:lineRule="auto"/>
        <w:jc w:val="both"/>
        <w:rPr>
          <w:rFonts w:cs="Times New Roman"/>
          <w:sz w:val="26"/>
          <w:szCs w:val="26"/>
        </w:rPr>
      </w:pPr>
      <w:r w:rsidRPr="00834BC2">
        <w:rPr>
          <w:rFonts w:cs="Times New Roman"/>
          <w:sz w:val="26"/>
          <w:szCs w:val="26"/>
        </w:rPr>
        <w:t>- (-): Không có quy định.</w:t>
      </w:r>
    </w:p>
    <w:p w14:paraId="3A8E2573" w14:textId="759E2EC0" w:rsidR="004462A4" w:rsidRPr="00834BC2" w:rsidRDefault="004462A4" w:rsidP="00271390">
      <w:pPr>
        <w:spacing w:after="60" w:line="312" w:lineRule="auto"/>
        <w:jc w:val="both"/>
        <w:rPr>
          <w:rFonts w:cs="Times New Roman"/>
          <w:b/>
          <w:bCs/>
          <w:i/>
          <w:iCs/>
          <w:sz w:val="26"/>
          <w:szCs w:val="26"/>
        </w:rPr>
      </w:pPr>
      <w:r w:rsidRPr="00834BC2">
        <w:rPr>
          <w:rFonts w:cs="Times New Roman"/>
          <w:b/>
          <w:bCs/>
          <w:i/>
          <w:iCs/>
          <w:sz w:val="26"/>
          <w:szCs w:val="26"/>
        </w:rPr>
        <w:t>Nhận xét:</w:t>
      </w:r>
      <w:r w:rsidR="00750EF9" w:rsidRPr="00834BC2">
        <w:rPr>
          <w:rFonts w:cs="Times New Roman"/>
          <w:b/>
          <w:bCs/>
          <w:i/>
          <w:iCs/>
          <w:sz w:val="26"/>
          <w:szCs w:val="26"/>
          <w:lang w:val="vi-VN"/>
        </w:rPr>
        <w:t xml:space="preserve"> </w:t>
      </w:r>
      <w:r w:rsidR="00750EF9" w:rsidRPr="00834BC2">
        <w:rPr>
          <w:rFonts w:cs="Times New Roman"/>
          <w:sz w:val="26"/>
          <w:szCs w:val="26"/>
        </w:rPr>
        <w:t xml:space="preserve">Các thông số trong nước mặt đều nằm trong giới hạn cho phép của </w:t>
      </w:r>
      <w:r w:rsidR="00750EF9" w:rsidRPr="00834BC2">
        <w:rPr>
          <w:rFonts w:eastAsia="Times New Roman" w:cs="Times New Roman"/>
          <w:bCs/>
          <w:iCs/>
          <w:sz w:val="26"/>
          <w:szCs w:val="26"/>
        </w:rPr>
        <w:t>QCVN</w:t>
      </w:r>
      <w:r w:rsidR="00750EF9" w:rsidRPr="00834BC2">
        <w:rPr>
          <w:rFonts w:cs="Times New Roman"/>
          <w:sz w:val="26"/>
          <w:szCs w:val="26"/>
          <w:lang w:val="vi-VN"/>
        </w:rPr>
        <w:t xml:space="preserve"> 0</w:t>
      </w:r>
      <w:r w:rsidR="00750EF9" w:rsidRPr="00834BC2">
        <w:rPr>
          <w:rFonts w:cs="Times New Roman"/>
          <w:sz w:val="26"/>
          <w:szCs w:val="26"/>
        </w:rPr>
        <w:t>8 - MT</w:t>
      </w:r>
      <w:r w:rsidR="00750EF9" w:rsidRPr="00834BC2">
        <w:rPr>
          <w:rFonts w:cs="Times New Roman"/>
          <w:sz w:val="26"/>
          <w:szCs w:val="26"/>
          <w:lang w:val="vi-VN"/>
        </w:rPr>
        <w:t>:201</w:t>
      </w:r>
      <w:r w:rsidR="00750EF9" w:rsidRPr="00834BC2">
        <w:rPr>
          <w:rFonts w:cs="Times New Roman"/>
          <w:sz w:val="26"/>
          <w:szCs w:val="26"/>
        </w:rPr>
        <w:t>5</w:t>
      </w:r>
      <w:r w:rsidR="00750EF9" w:rsidRPr="00834BC2">
        <w:rPr>
          <w:rFonts w:cs="Times New Roman"/>
          <w:sz w:val="26"/>
          <w:szCs w:val="26"/>
          <w:lang w:val="vi-VN"/>
        </w:rPr>
        <w:t>/BTNMT</w:t>
      </w:r>
      <w:r w:rsidR="00750EF9" w:rsidRPr="00834BC2">
        <w:rPr>
          <w:rFonts w:cs="Times New Roman"/>
          <w:sz w:val="26"/>
          <w:szCs w:val="26"/>
        </w:rPr>
        <w:t>, cột B1. Do hiện trạng đây là kênh tiêu thoát nước khu vực chảy ra các khu ruộng nên không chịu tác động của các hoạt động sản xuất và sinh hoạt của người dân.</w:t>
      </w:r>
    </w:p>
    <w:p w14:paraId="7A3F711C" w14:textId="56DA2847" w:rsidR="004462A4" w:rsidRPr="00646507" w:rsidRDefault="004462A4" w:rsidP="00271390">
      <w:pPr>
        <w:spacing w:after="60" w:line="312" w:lineRule="auto"/>
        <w:jc w:val="both"/>
        <w:rPr>
          <w:rFonts w:cs="Times New Roman"/>
          <w:i/>
          <w:iCs/>
          <w:sz w:val="26"/>
          <w:szCs w:val="26"/>
        </w:rPr>
      </w:pPr>
      <w:r w:rsidRPr="00646507">
        <w:rPr>
          <w:rFonts w:cs="Times New Roman"/>
          <w:i/>
          <w:iCs/>
          <w:sz w:val="26"/>
          <w:szCs w:val="26"/>
          <w:lang w:val="vi-VN"/>
        </w:rPr>
        <w:t>1.3.2.</w:t>
      </w:r>
      <w:r w:rsidR="00117A2E" w:rsidRPr="00646507">
        <w:rPr>
          <w:rFonts w:cs="Times New Roman"/>
          <w:i/>
          <w:iCs/>
          <w:sz w:val="26"/>
          <w:szCs w:val="26"/>
          <w:lang w:val="vi-VN"/>
        </w:rPr>
        <w:t>3</w:t>
      </w:r>
      <w:r w:rsidRPr="00646507">
        <w:rPr>
          <w:rFonts w:cs="Times New Roman"/>
          <w:i/>
          <w:iCs/>
          <w:sz w:val="26"/>
          <w:szCs w:val="26"/>
        </w:rPr>
        <w:t>. Hiện trạng các thành phần môi trường nước ngầm</w:t>
      </w:r>
    </w:p>
    <w:p w14:paraId="6EE3322F" w14:textId="77777777" w:rsidR="004462A4" w:rsidRPr="00834BC2" w:rsidRDefault="004462A4" w:rsidP="00271390">
      <w:pPr>
        <w:spacing w:after="60" w:line="312" w:lineRule="auto"/>
        <w:ind w:firstLine="720"/>
        <w:jc w:val="both"/>
        <w:rPr>
          <w:rFonts w:cs="Times New Roman"/>
          <w:sz w:val="26"/>
          <w:szCs w:val="26"/>
        </w:rPr>
      </w:pPr>
      <w:r w:rsidRPr="00834BC2">
        <w:rPr>
          <w:rFonts w:cs="Times New Roman"/>
          <w:sz w:val="26"/>
          <w:szCs w:val="26"/>
        </w:rPr>
        <w:t>Kết quả phân tích chất lượng môi trường nước mặt cụ thể như sau:</w:t>
      </w:r>
    </w:p>
    <w:p w14:paraId="1D092E63" w14:textId="7C42C215" w:rsidR="004462A4" w:rsidRPr="00834BC2" w:rsidRDefault="004462A4" w:rsidP="00AB33E1">
      <w:pPr>
        <w:spacing w:after="60" w:line="312" w:lineRule="auto"/>
        <w:jc w:val="center"/>
        <w:rPr>
          <w:rFonts w:cs="Times New Roman"/>
          <w:sz w:val="26"/>
          <w:szCs w:val="26"/>
        </w:rPr>
      </w:pPr>
      <w:bookmarkStart w:id="188" w:name="_Toc117261892"/>
      <w:r w:rsidRPr="00834BC2">
        <w:rPr>
          <w:rFonts w:cs="Times New Roman"/>
          <w:sz w:val="26"/>
          <w:szCs w:val="26"/>
        </w:rPr>
        <w:lastRenderedPageBreak/>
        <w:t xml:space="preserve">Bảng </w:t>
      </w:r>
      <w:r w:rsidRPr="00834BC2">
        <w:rPr>
          <w:rFonts w:cs="Times New Roman"/>
          <w:sz w:val="26"/>
          <w:szCs w:val="26"/>
          <w:lang w:val="vi-VN"/>
        </w:rPr>
        <w:t>1.</w:t>
      </w:r>
      <w:r w:rsidR="00117A2E" w:rsidRPr="00834BC2">
        <w:rPr>
          <w:rFonts w:cs="Times New Roman"/>
          <w:sz w:val="26"/>
          <w:szCs w:val="26"/>
          <w:lang w:val="vi-VN"/>
        </w:rPr>
        <w:t>4</w:t>
      </w:r>
      <w:r w:rsidRPr="00834BC2">
        <w:rPr>
          <w:rFonts w:cs="Times New Roman"/>
          <w:sz w:val="26"/>
          <w:szCs w:val="26"/>
        </w:rPr>
        <w:t>. Kết quả phân tích chất lượng nước ngầm</w:t>
      </w:r>
      <w:bookmarkEnd w:id="188"/>
    </w:p>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
        <w:gridCol w:w="3208"/>
        <w:gridCol w:w="805"/>
        <w:gridCol w:w="1805"/>
        <w:gridCol w:w="2430"/>
      </w:tblGrid>
      <w:tr w:rsidR="00117A2E" w:rsidRPr="00834BC2" w14:paraId="4D20407A" w14:textId="77777777" w:rsidTr="005D04DB">
        <w:trPr>
          <w:trHeight w:val="555"/>
          <w:jc w:val="center"/>
        </w:trPr>
        <w:tc>
          <w:tcPr>
            <w:tcW w:w="662" w:type="dxa"/>
            <w:vAlign w:val="center"/>
          </w:tcPr>
          <w:p w14:paraId="134D45BA" w14:textId="77777777" w:rsidR="00117A2E" w:rsidRPr="00834BC2" w:rsidRDefault="00117A2E" w:rsidP="00271390">
            <w:pPr>
              <w:widowControl w:val="0"/>
              <w:pBdr>
                <w:between w:val="single" w:sz="2" w:space="1" w:color="auto"/>
              </w:pBdr>
              <w:spacing w:after="60" w:line="312" w:lineRule="auto"/>
              <w:ind w:left="-144" w:right="-144"/>
              <w:jc w:val="both"/>
              <w:outlineLvl w:val="2"/>
              <w:rPr>
                <w:rFonts w:cs="Times New Roman"/>
                <w:b/>
                <w:sz w:val="26"/>
                <w:szCs w:val="26"/>
              </w:rPr>
            </w:pPr>
            <w:bookmarkStart w:id="189" w:name="_Toc103118760"/>
            <w:bookmarkStart w:id="190" w:name="_Toc199712444"/>
            <w:bookmarkStart w:id="191" w:name="_Toc199715738"/>
            <w:r w:rsidRPr="00834BC2">
              <w:rPr>
                <w:rFonts w:cs="Times New Roman"/>
                <w:b/>
                <w:sz w:val="26"/>
                <w:szCs w:val="26"/>
              </w:rPr>
              <w:t>TT</w:t>
            </w:r>
            <w:bookmarkEnd w:id="189"/>
            <w:bookmarkEnd w:id="190"/>
            <w:bookmarkEnd w:id="191"/>
          </w:p>
        </w:tc>
        <w:tc>
          <w:tcPr>
            <w:tcW w:w="3208" w:type="dxa"/>
            <w:vAlign w:val="center"/>
          </w:tcPr>
          <w:p w14:paraId="1678B894" w14:textId="77777777" w:rsidR="00117A2E" w:rsidRPr="00834BC2" w:rsidRDefault="00117A2E" w:rsidP="00271390">
            <w:pPr>
              <w:widowControl w:val="0"/>
              <w:pBdr>
                <w:between w:val="single" w:sz="2" w:space="1" w:color="auto"/>
              </w:pBdr>
              <w:spacing w:after="60" w:line="312" w:lineRule="auto"/>
              <w:jc w:val="both"/>
              <w:outlineLvl w:val="2"/>
              <w:rPr>
                <w:rFonts w:cs="Times New Roman"/>
                <w:b/>
                <w:sz w:val="26"/>
                <w:szCs w:val="26"/>
              </w:rPr>
            </w:pPr>
            <w:bookmarkStart w:id="192" w:name="_Toc103118761"/>
            <w:bookmarkStart w:id="193" w:name="_Toc199712445"/>
            <w:bookmarkStart w:id="194" w:name="_Toc199715739"/>
            <w:r w:rsidRPr="00834BC2">
              <w:rPr>
                <w:rFonts w:cs="Times New Roman"/>
                <w:b/>
                <w:sz w:val="26"/>
                <w:szCs w:val="26"/>
              </w:rPr>
              <w:t>Chỉ tiêu</w:t>
            </w:r>
            <w:bookmarkEnd w:id="192"/>
            <w:bookmarkEnd w:id="193"/>
            <w:bookmarkEnd w:id="194"/>
          </w:p>
        </w:tc>
        <w:tc>
          <w:tcPr>
            <w:tcW w:w="805" w:type="dxa"/>
            <w:vAlign w:val="center"/>
          </w:tcPr>
          <w:p w14:paraId="304DCE99" w14:textId="77777777" w:rsidR="00117A2E" w:rsidRPr="00834BC2" w:rsidRDefault="00117A2E" w:rsidP="00271390">
            <w:pPr>
              <w:widowControl w:val="0"/>
              <w:pBdr>
                <w:between w:val="single" w:sz="2" w:space="1" w:color="auto"/>
              </w:pBdr>
              <w:spacing w:after="60" w:line="312" w:lineRule="auto"/>
              <w:jc w:val="both"/>
              <w:outlineLvl w:val="2"/>
              <w:rPr>
                <w:rFonts w:cs="Times New Roman"/>
                <w:b/>
                <w:sz w:val="26"/>
                <w:szCs w:val="26"/>
              </w:rPr>
            </w:pPr>
            <w:bookmarkStart w:id="195" w:name="_Toc103118762"/>
            <w:bookmarkStart w:id="196" w:name="_Toc199712446"/>
            <w:bookmarkStart w:id="197" w:name="_Toc199715740"/>
            <w:r w:rsidRPr="00834BC2">
              <w:rPr>
                <w:rFonts w:cs="Times New Roman"/>
                <w:b/>
                <w:sz w:val="26"/>
                <w:szCs w:val="26"/>
              </w:rPr>
              <w:t>Đơn vị</w:t>
            </w:r>
            <w:bookmarkEnd w:id="195"/>
            <w:bookmarkEnd w:id="196"/>
            <w:bookmarkEnd w:id="197"/>
          </w:p>
        </w:tc>
        <w:tc>
          <w:tcPr>
            <w:tcW w:w="1805" w:type="dxa"/>
            <w:vAlign w:val="center"/>
          </w:tcPr>
          <w:p w14:paraId="33FB8C57" w14:textId="77777777" w:rsidR="00117A2E" w:rsidRPr="00834BC2" w:rsidRDefault="00117A2E" w:rsidP="00271390">
            <w:pPr>
              <w:widowControl w:val="0"/>
              <w:spacing w:after="60" w:line="312" w:lineRule="auto"/>
              <w:jc w:val="both"/>
              <w:rPr>
                <w:rFonts w:cs="Times New Roman"/>
                <w:b/>
                <w:sz w:val="26"/>
                <w:szCs w:val="26"/>
              </w:rPr>
            </w:pPr>
            <w:r w:rsidRPr="00834BC2">
              <w:rPr>
                <w:rFonts w:cs="Times New Roman"/>
                <w:b/>
                <w:sz w:val="26"/>
                <w:szCs w:val="26"/>
              </w:rPr>
              <w:t>Kết quả</w:t>
            </w:r>
          </w:p>
        </w:tc>
        <w:tc>
          <w:tcPr>
            <w:tcW w:w="2430" w:type="dxa"/>
          </w:tcPr>
          <w:p w14:paraId="5443A764" w14:textId="77777777" w:rsidR="00117A2E" w:rsidRPr="00834BC2" w:rsidRDefault="00117A2E" w:rsidP="00271390">
            <w:pPr>
              <w:widowControl w:val="0"/>
              <w:spacing w:after="60" w:line="312" w:lineRule="auto"/>
              <w:ind w:left="-144" w:right="-144"/>
              <w:jc w:val="both"/>
              <w:rPr>
                <w:rFonts w:cs="Times New Roman"/>
                <w:b/>
                <w:sz w:val="26"/>
                <w:szCs w:val="26"/>
              </w:rPr>
            </w:pPr>
            <w:r w:rsidRPr="00834BC2">
              <w:rPr>
                <w:rFonts w:cs="Times New Roman"/>
                <w:b/>
                <w:sz w:val="26"/>
                <w:szCs w:val="26"/>
              </w:rPr>
              <w:t xml:space="preserve">QCVN </w:t>
            </w:r>
          </w:p>
          <w:p w14:paraId="4279939A" w14:textId="77777777" w:rsidR="00117A2E" w:rsidRPr="00834BC2" w:rsidRDefault="00117A2E" w:rsidP="00271390">
            <w:pPr>
              <w:widowControl w:val="0"/>
              <w:spacing w:after="60" w:line="312" w:lineRule="auto"/>
              <w:ind w:left="-144" w:right="-144"/>
              <w:jc w:val="both"/>
              <w:rPr>
                <w:rFonts w:cs="Times New Roman"/>
                <w:b/>
                <w:sz w:val="26"/>
                <w:szCs w:val="26"/>
              </w:rPr>
            </w:pPr>
            <w:r w:rsidRPr="00834BC2">
              <w:rPr>
                <w:rFonts w:cs="Times New Roman"/>
                <w:b/>
                <w:sz w:val="26"/>
                <w:szCs w:val="26"/>
              </w:rPr>
              <w:t>09-MT:2015/BTNMT</w:t>
            </w:r>
          </w:p>
        </w:tc>
      </w:tr>
      <w:tr w:rsidR="00117A2E" w:rsidRPr="00834BC2" w14:paraId="66543617" w14:textId="77777777" w:rsidTr="005D04DB">
        <w:trPr>
          <w:trHeight w:val="452"/>
          <w:jc w:val="center"/>
        </w:trPr>
        <w:tc>
          <w:tcPr>
            <w:tcW w:w="662" w:type="dxa"/>
            <w:vAlign w:val="center"/>
          </w:tcPr>
          <w:p w14:paraId="695677BD" w14:textId="77777777" w:rsidR="00117A2E" w:rsidRPr="00834BC2" w:rsidRDefault="00117A2E" w:rsidP="00271390">
            <w:pPr>
              <w:widowControl w:val="0"/>
              <w:numPr>
                <w:ilvl w:val="0"/>
                <w:numId w:val="104"/>
              </w:numPr>
              <w:pBdr>
                <w:between w:val="single" w:sz="2" w:space="1" w:color="auto"/>
              </w:pBdr>
              <w:spacing w:after="60" w:line="312" w:lineRule="auto"/>
              <w:ind w:left="0" w:firstLine="0"/>
              <w:jc w:val="both"/>
              <w:outlineLvl w:val="2"/>
              <w:rPr>
                <w:rFonts w:cs="Times New Roman"/>
                <w:bCs/>
                <w:sz w:val="26"/>
                <w:szCs w:val="26"/>
              </w:rPr>
            </w:pPr>
            <w:bookmarkStart w:id="198" w:name="_Toc103118763"/>
            <w:bookmarkStart w:id="199" w:name="_Toc199712447"/>
            <w:bookmarkStart w:id="200" w:name="_Toc199715741"/>
            <w:bookmarkEnd w:id="198"/>
            <w:bookmarkEnd w:id="199"/>
            <w:bookmarkEnd w:id="200"/>
          </w:p>
        </w:tc>
        <w:tc>
          <w:tcPr>
            <w:tcW w:w="3208" w:type="dxa"/>
            <w:vAlign w:val="bottom"/>
          </w:tcPr>
          <w:p w14:paraId="353C6B52" w14:textId="77777777" w:rsidR="00117A2E" w:rsidRPr="00834BC2" w:rsidRDefault="00117A2E" w:rsidP="00271390">
            <w:pPr>
              <w:widowControl w:val="0"/>
              <w:spacing w:after="60" w:line="312" w:lineRule="auto"/>
              <w:jc w:val="both"/>
              <w:rPr>
                <w:rFonts w:cs="Times New Roman"/>
                <w:sz w:val="26"/>
                <w:szCs w:val="26"/>
              </w:rPr>
            </w:pPr>
            <w:r w:rsidRPr="00834BC2">
              <w:rPr>
                <w:rFonts w:cs="Times New Roman"/>
                <w:sz w:val="26"/>
                <w:szCs w:val="26"/>
              </w:rPr>
              <w:t>pH</w:t>
            </w:r>
          </w:p>
        </w:tc>
        <w:tc>
          <w:tcPr>
            <w:tcW w:w="805" w:type="dxa"/>
            <w:vAlign w:val="center"/>
          </w:tcPr>
          <w:p w14:paraId="69EE0493" w14:textId="77777777" w:rsidR="00117A2E" w:rsidRPr="00834BC2" w:rsidRDefault="00117A2E" w:rsidP="00271390">
            <w:pPr>
              <w:widowControl w:val="0"/>
              <w:spacing w:after="60" w:line="312" w:lineRule="auto"/>
              <w:jc w:val="both"/>
              <w:rPr>
                <w:rFonts w:cs="Times New Roman"/>
                <w:sz w:val="26"/>
                <w:szCs w:val="26"/>
              </w:rPr>
            </w:pPr>
            <w:r w:rsidRPr="00834BC2">
              <w:rPr>
                <w:rFonts w:cs="Times New Roman"/>
                <w:sz w:val="26"/>
                <w:szCs w:val="26"/>
              </w:rPr>
              <w:t>-</w:t>
            </w:r>
          </w:p>
        </w:tc>
        <w:tc>
          <w:tcPr>
            <w:tcW w:w="1805" w:type="dxa"/>
            <w:vAlign w:val="center"/>
          </w:tcPr>
          <w:p w14:paraId="6B3268CC" w14:textId="77777777" w:rsidR="00117A2E" w:rsidRPr="00834BC2" w:rsidRDefault="00117A2E" w:rsidP="00271390">
            <w:pPr>
              <w:widowControl w:val="0"/>
              <w:spacing w:after="60" w:line="312" w:lineRule="auto"/>
              <w:jc w:val="both"/>
              <w:rPr>
                <w:rFonts w:cs="Times New Roman"/>
                <w:sz w:val="26"/>
                <w:szCs w:val="26"/>
              </w:rPr>
            </w:pPr>
            <w:r w:rsidRPr="00834BC2">
              <w:rPr>
                <w:rFonts w:cs="Times New Roman"/>
                <w:sz w:val="26"/>
                <w:szCs w:val="26"/>
              </w:rPr>
              <w:t>6,82</w:t>
            </w:r>
          </w:p>
        </w:tc>
        <w:tc>
          <w:tcPr>
            <w:tcW w:w="2430" w:type="dxa"/>
            <w:vAlign w:val="center"/>
          </w:tcPr>
          <w:p w14:paraId="07EB3B72" w14:textId="77777777" w:rsidR="00117A2E" w:rsidRPr="00834BC2" w:rsidRDefault="00117A2E" w:rsidP="00271390">
            <w:pPr>
              <w:widowControl w:val="0"/>
              <w:spacing w:after="60" w:line="312" w:lineRule="auto"/>
              <w:ind w:left="-113" w:right="-170"/>
              <w:jc w:val="both"/>
              <w:rPr>
                <w:rFonts w:cs="Times New Roman"/>
                <w:b/>
                <w:sz w:val="26"/>
                <w:szCs w:val="26"/>
              </w:rPr>
            </w:pPr>
            <w:r w:rsidRPr="00834BC2">
              <w:rPr>
                <w:rFonts w:cs="Times New Roman"/>
                <w:b/>
                <w:sz w:val="26"/>
                <w:szCs w:val="26"/>
              </w:rPr>
              <w:t>5,5 – 8,5</w:t>
            </w:r>
          </w:p>
        </w:tc>
      </w:tr>
      <w:tr w:rsidR="00117A2E" w:rsidRPr="00834BC2" w14:paraId="46F7B9CE" w14:textId="77777777" w:rsidTr="005D04DB">
        <w:trPr>
          <w:trHeight w:val="318"/>
          <w:jc w:val="center"/>
        </w:trPr>
        <w:tc>
          <w:tcPr>
            <w:tcW w:w="662" w:type="dxa"/>
          </w:tcPr>
          <w:p w14:paraId="47ABFA9B" w14:textId="77777777" w:rsidR="00117A2E" w:rsidRPr="00834BC2" w:rsidRDefault="00117A2E" w:rsidP="00271390">
            <w:pPr>
              <w:widowControl w:val="0"/>
              <w:numPr>
                <w:ilvl w:val="0"/>
                <w:numId w:val="104"/>
              </w:numPr>
              <w:pBdr>
                <w:between w:val="single" w:sz="2" w:space="1" w:color="auto"/>
              </w:pBdr>
              <w:spacing w:after="60" w:line="312" w:lineRule="auto"/>
              <w:ind w:left="0" w:firstLine="0"/>
              <w:jc w:val="both"/>
              <w:outlineLvl w:val="2"/>
              <w:rPr>
                <w:rFonts w:cs="Times New Roman"/>
                <w:sz w:val="26"/>
                <w:szCs w:val="26"/>
              </w:rPr>
            </w:pPr>
            <w:bookmarkStart w:id="201" w:name="_Toc103118764"/>
            <w:bookmarkStart w:id="202" w:name="_Toc199712448"/>
            <w:bookmarkStart w:id="203" w:name="_Toc199715742"/>
            <w:bookmarkEnd w:id="201"/>
            <w:bookmarkEnd w:id="202"/>
            <w:bookmarkEnd w:id="203"/>
          </w:p>
        </w:tc>
        <w:tc>
          <w:tcPr>
            <w:tcW w:w="3208" w:type="dxa"/>
            <w:vAlign w:val="center"/>
          </w:tcPr>
          <w:p w14:paraId="2BB9D584" w14:textId="77777777" w:rsidR="00117A2E" w:rsidRPr="00834BC2" w:rsidRDefault="00117A2E" w:rsidP="00271390">
            <w:pPr>
              <w:widowControl w:val="0"/>
              <w:spacing w:after="60" w:line="312" w:lineRule="auto"/>
              <w:jc w:val="both"/>
              <w:rPr>
                <w:rFonts w:cs="Times New Roman"/>
                <w:sz w:val="26"/>
                <w:szCs w:val="26"/>
              </w:rPr>
            </w:pPr>
            <w:r w:rsidRPr="00834BC2">
              <w:rPr>
                <w:rFonts w:cs="Times New Roman"/>
                <w:sz w:val="26"/>
                <w:szCs w:val="26"/>
              </w:rPr>
              <w:t>Chỉ số pecmanganat</w:t>
            </w:r>
          </w:p>
        </w:tc>
        <w:tc>
          <w:tcPr>
            <w:tcW w:w="805" w:type="dxa"/>
            <w:vAlign w:val="center"/>
          </w:tcPr>
          <w:p w14:paraId="1340EE31" w14:textId="77777777" w:rsidR="00117A2E" w:rsidRPr="00834BC2" w:rsidRDefault="00117A2E" w:rsidP="00271390">
            <w:pPr>
              <w:widowControl w:val="0"/>
              <w:spacing w:after="60" w:line="312" w:lineRule="auto"/>
              <w:jc w:val="both"/>
              <w:rPr>
                <w:rFonts w:cs="Times New Roman"/>
                <w:sz w:val="26"/>
                <w:szCs w:val="26"/>
              </w:rPr>
            </w:pPr>
            <w:r w:rsidRPr="00834BC2">
              <w:rPr>
                <w:rFonts w:cs="Times New Roman"/>
                <w:sz w:val="26"/>
                <w:szCs w:val="26"/>
              </w:rPr>
              <w:t>mg/L</w:t>
            </w:r>
          </w:p>
        </w:tc>
        <w:tc>
          <w:tcPr>
            <w:tcW w:w="1805" w:type="dxa"/>
            <w:vAlign w:val="center"/>
          </w:tcPr>
          <w:p w14:paraId="3CFE7AFC" w14:textId="77777777" w:rsidR="00117A2E" w:rsidRPr="00834BC2" w:rsidRDefault="00117A2E" w:rsidP="00271390">
            <w:pPr>
              <w:widowControl w:val="0"/>
              <w:spacing w:after="60" w:line="312" w:lineRule="auto"/>
              <w:jc w:val="both"/>
              <w:rPr>
                <w:rFonts w:cs="Times New Roman"/>
                <w:sz w:val="26"/>
                <w:szCs w:val="26"/>
              </w:rPr>
            </w:pPr>
            <w:r w:rsidRPr="00834BC2">
              <w:rPr>
                <w:rFonts w:cs="Times New Roman"/>
                <w:sz w:val="26"/>
                <w:szCs w:val="26"/>
              </w:rPr>
              <w:t>3,5</w:t>
            </w:r>
          </w:p>
        </w:tc>
        <w:tc>
          <w:tcPr>
            <w:tcW w:w="2430" w:type="dxa"/>
            <w:vAlign w:val="center"/>
          </w:tcPr>
          <w:p w14:paraId="09C0DD55" w14:textId="77777777" w:rsidR="00117A2E" w:rsidRPr="00834BC2" w:rsidRDefault="00117A2E" w:rsidP="00271390">
            <w:pPr>
              <w:widowControl w:val="0"/>
              <w:spacing w:after="60" w:line="312" w:lineRule="auto"/>
              <w:ind w:left="-113" w:right="-170"/>
              <w:jc w:val="both"/>
              <w:rPr>
                <w:rFonts w:cs="Times New Roman"/>
                <w:b/>
                <w:sz w:val="26"/>
                <w:szCs w:val="26"/>
              </w:rPr>
            </w:pPr>
            <w:r w:rsidRPr="00834BC2">
              <w:rPr>
                <w:rFonts w:cs="Times New Roman"/>
                <w:b/>
                <w:sz w:val="26"/>
                <w:szCs w:val="26"/>
              </w:rPr>
              <w:t>4</w:t>
            </w:r>
          </w:p>
        </w:tc>
      </w:tr>
      <w:tr w:rsidR="00117A2E" w:rsidRPr="00834BC2" w14:paraId="13619310" w14:textId="77777777" w:rsidTr="005D04DB">
        <w:trPr>
          <w:trHeight w:val="318"/>
          <w:jc w:val="center"/>
        </w:trPr>
        <w:tc>
          <w:tcPr>
            <w:tcW w:w="662" w:type="dxa"/>
          </w:tcPr>
          <w:p w14:paraId="289FE8F5" w14:textId="77777777" w:rsidR="00117A2E" w:rsidRPr="00834BC2" w:rsidRDefault="00117A2E" w:rsidP="00271390">
            <w:pPr>
              <w:widowControl w:val="0"/>
              <w:numPr>
                <w:ilvl w:val="0"/>
                <w:numId w:val="104"/>
              </w:numPr>
              <w:pBdr>
                <w:between w:val="single" w:sz="2" w:space="1" w:color="auto"/>
              </w:pBdr>
              <w:spacing w:after="60" w:line="312" w:lineRule="auto"/>
              <w:ind w:left="0" w:firstLine="0"/>
              <w:jc w:val="both"/>
              <w:outlineLvl w:val="2"/>
              <w:rPr>
                <w:rFonts w:cs="Times New Roman"/>
                <w:sz w:val="26"/>
                <w:szCs w:val="26"/>
              </w:rPr>
            </w:pPr>
            <w:bookmarkStart w:id="204" w:name="_Toc103118765"/>
            <w:bookmarkStart w:id="205" w:name="_Toc199712449"/>
            <w:bookmarkStart w:id="206" w:name="_Toc199715743"/>
            <w:bookmarkEnd w:id="204"/>
            <w:bookmarkEnd w:id="205"/>
            <w:bookmarkEnd w:id="206"/>
          </w:p>
        </w:tc>
        <w:tc>
          <w:tcPr>
            <w:tcW w:w="3208" w:type="dxa"/>
            <w:vAlign w:val="center"/>
          </w:tcPr>
          <w:p w14:paraId="19B8BFAB" w14:textId="77777777" w:rsidR="00117A2E" w:rsidRPr="00834BC2" w:rsidRDefault="00117A2E" w:rsidP="00271390">
            <w:pPr>
              <w:widowControl w:val="0"/>
              <w:spacing w:after="60" w:line="312" w:lineRule="auto"/>
              <w:jc w:val="both"/>
              <w:rPr>
                <w:rFonts w:cs="Times New Roman"/>
                <w:sz w:val="26"/>
                <w:szCs w:val="26"/>
                <w:vertAlign w:val="superscript"/>
              </w:rPr>
            </w:pPr>
            <w:r w:rsidRPr="00834BC2">
              <w:rPr>
                <w:rFonts w:cs="Times New Roman"/>
                <w:sz w:val="26"/>
                <w:szCs w:val="26"/>
              </w:rPr>
              <w:t>Tổng chất rắn hòa tan (TDS)</w:t>
            </w:r>
          </w:p>
        </w:tc>
        <w:tc>
          <w:tcPr>
            <w:tcW w:w="805" w:type="dxa"/>
            <w:vAlign w:val="center"/>
          </w:tcPr>
          <w:p w14:paraId="5F9DD398" w14:textId="77777777" w:rsidR="00117A2E" w:rsidRPr="00834BC2" w:rsidRDefault="00117A2E" w:rsidP="00271390">
            <w:pPr>
              <w:widowControl w:val="0"/>
              <w:spacing w:after="60" w:line="312" w:lineRule="auto"/>
              <w:jc w:val="both"/>
              <w:rPr>
                <w:rFonts w:cs="Times New Roman"/>
                <w:sz w:val="26"/>
                <w:szCs w:val="26"/>
              </w:rPr>
            </w:pPr>
            <w:r w:rsidRPr="00834BC2">
              <w:rPr>
                <w:rFonts w:cs="Times New Roman"/>
                <w:sz w:val="26"/>
                <w:szCs w:val="26"/>
              </w:rPr>
              <w:t>mg/L</w:t>
            </w:r>
          </w:p>
        </w:tc>
        <w:tc>
          <w:tcPr>
            <w:tcW w:w="1805" w:type="dxa"/>
            <w:vAlign w:val="center"/>
          </w:tcPr>
          <w:p w14:paraId="44CB4B34" w14:textId="77777777" w:rsidR="00117A2E" w:rsidRPr="00834BC2" w:rsidRDefault="00117A2E" w:rsidP="00271390">
            <w:pPr>
              <w:widowControl w:val="0"/>
              <w:spacing w:after="60" w:line="312" w:lineRule="auto"/>
              <w:jc w:val="both"/>
              <w:rPr>
                <w:rFonts w:cs="Times New Roman"/>
                <w:sz w:val="26"/>
                <w:szCs w:val="26"/>
              </w:rPr>
            </w:pPr>
            <w:r w:rsidRPr="00834BC2">
              <w:rPr>
                <w:rFonts w:cs="Times New Roman"/>
                <w:sz w:val="26"/>
                <w:szCs w:val="26"/>
              </w:rPr>
              <w:t>158</w:t>
            </w:r>
          </w:p>
        </w:tc>
        <w:tc>
          <w:tcPr>
            <w:tcW w:w="2430" w:type="dxa"/>
            <w:vAlign w:val="center"/>
          </w:tcPr>
          <w:p w14:paraId="4610F3B0" w14:textId="77777777" w:rsidR="00117A2E" w:rsidRPr="00834BC2" w:rsidRDefault="00117A2E" w:rsidP="00271390">
            <w:pPr>
              <w:widowControl w:val="0"/>
              <w:spacing w:after="60" w:line="312" w:lineRule="auto"/>
              <w:ind w:left="-113" w:right="-170"/>
              <w:jc w:val="both"/>
              <w:rPr>
                <w:rFonts w:cs="Times New Roman"/>
                <w:b/>
                <w:sz w:val="26"/>
                <w:szCs w:val="26"/>
              </w:rPr>
            </w:pPr>
            <w:r w:rsidRPr="00834BC2">
              <w:rPr>
                <w:rFonts w:cs="Times New Roman"/>
                <w:b/>
                <w:sz w:val="26"/>
                <w:szCs w:val="26"/>
              </w:rPr>
              <w:t>1500</w:t>
            </w:r>
          </w:p>
        </w:tc>
      </w:tr>
      <w:tr w:rsidR="00117A2E" w:rsidRPr="00834BC2" w14:paraId="14247CDF" w14:textId="77777777" w:rsidTr="005D04DB">
        <w:trPr>
          <w:trHeight w:val="318"/>
          <w:jc w:val="center"/>
        </w:trPr>
        <w:tc>
          <w:tcPr>
            <w:tcW w:w="662" w:type="dxa"/>
          </w:tcPr>
          <w:p w14:paraId="21538469" w14:textId="77777777" w:rsidR="00117A2E" w:rsidRPr="00834BC2" w:rsidRDefault="00117A2E" w:rsidP="00271390">
            <w:pPr>
              <w:widowControl w:val="0"/>
              <w:numPr>
                <w:ilvl w:val="0"/>
                <w:numId w:val="104"/>
              </w:numPr>
              <w:pBdr>
                <w:between w:val="single" w:sz="2" w:space="1" w:color="auto"/>
              </w:pBdr>
              <w:spacing w:after="60" w:line="312" w:lineRule="auto"/>
              <w:ind w:left="0" w:firstLine="0"/>
              <w:jc w:val="both"/>
              <w:outlineLvl w:val="2"/>
              <w:rPr>
                <w:rFonts w:cs="Times New Roman"/>
                <w:sz w:val="26"/>
                <w:szCs w:val="26"/>
              </w:rPr>
            </w:pPr>
            <w:bookmarkStart w:id="207" w:name="_Toc199712450"/>
            <w:bookmarkStart w:id="208" w:name="_Toc199715744"/>
            <w:bookmarkEnd w:id="207"/>
            <w:bookmarkEnd w:id="208"/>
          </w:p>
        </w:tc>
        <w:tc>
          <w:tcPr>
            <w:tcW w:w="3208" w:type="dxa"/>
            <w:vAlign w:val="center"/>
          </w:tcPr>
          <w:p w14:paraId="1C0B8172" w14:textId="77777777" w:rsidR="00117A2E" w:rsidRPr="00834BC2" w:rsidRDefault="00117A2E" w:rsidP="00271390">
            <w:pPr>
              <w:widowControl w:val="0"/>
              <w:spacing w:after="60" w:line="312" w:lineRule="auto"/>
              <w:jc w:val="both"/>
              <w:rPr>
                <w:rFonts w:cs="Times New Roman"/>
                <w:sz w:val="26"/>
                <w:szCs w:val="26"/>
              </w:rPr>
            </w:pPr>
            <w:r w:rsidRPr="00834BC2">
              <w:rPr>
                <w:rFonts w:cs="Times New Roman"/>
                <w:sz w:val="26"/>
                <w:szCs w:val="26"/>
              </w:rPr>
              <w:t>Độ kiềm</w:t>
            </w:r>
          </w:p>
        </w:tc>
        <w:tc>
          <w:tcPr>
            <w:tcW w:w="805" w:type="dxa"/>
            <w:vAlign w:val="center"/>
          </w:tcPr>
          <w:p w14:paraId="0071A8F7" w14:textId="77777777" w:rsidR="00117A2E" w:rsidRPr="00834BC2" w:rsidRDefault="00117A2E" w:rsidP="00271390">
            <w:pPr>
              <w:widowControl w:val="0"/>
              <w:spacing w:after="60" w:line="312" w:lineRule="auto"/>
              <w:jc w:val="both"/>
              <w:rPr>
                <w:rFonts w:cs="Times New Roman"/>
                <w:sz w:val="26"/>
                <w:szCs w:val="26"/>
              </w:rPr>
            </w:pPr>
            <w:r w:rsidRPr="00834BC2">
              <w:rPr>
                <w:rFonts w:cs="Times New Roman"/>
                <w:sz w:val="26"/>
                <w:szCs w:val="26"/>
              </w:rPr>
              <w:t>mg/L</w:t>
            </w:r>
          </w:p>
        </w:tc>
        <w:tc>
          <w:tcPr>
            <w:tcW w:w="1805" w:type="dxa"/>
            <w:vAlign w:val="center"/>
          </w:tcPr>
          <w:p w14:paraId="236BC833" w14:textId="77777777" w:rsidR="00117A2E" w:rsidRPr="00834BC2" w:rsidRDefault="00117A2E" w:rsidP="00271390">
            <w:pPr>
              <w:widowControl w:val="0"/>
              <w:spacing w:after="60" w:line="312" w:lineRule="auto"/>
              <w:jc w:val="both"/>
              <w:rPr>
                <w:rFonts w:cs="Times New Roman"/>
                <w:sz w:val="26"/>
                <w:szCs w:val="26"/>
              </w:rPr>
            </w:pPr>
            <w:r w:rsidRPr="00834BC2">
              <w:rPr>
                <w:rFonts w:cs="Times New Roman"/>
                <w:sz w:val="26"/>
                <w:szCs w:val="26"/>
              </w:rPr>
              <w:t>&lt;LOQ (9)</w:t>
            </w:r>
          </w:p>
        </w:tc>
        <w:tc>
          <w:tcPr>
            <w:tcW w:w="2430" w:type="dxa"/>
            <w:vAlign w:val="center"/>
          </w:tcPr>
          <w:p w14:paraId="78EC1668" w14:textId="77777777" w:rsidR="00117A2E" w:rsidRPr="00834BC2" w:rsidRDefault="00117A2E" w:rsidP="00271390">
            <w:pPr>
              <w:widowControl w:val="0"/>
              <w:spacing w:after="60" w:line="312" w:lineRule="auto"/>
              <w:ind w:left="-113" w:right="-170"/>
              <w:jc w:val="both"/>
              <w:rPr>
                <w:rFonts w:cs="Times New Roman"/>
                <w:b/>
                <w:sz w:val="26"/>
                <w:szCs w:val="26"/>
              </w:rPr>
            </w:pPr>
          </w:p>
        </w:tc>
      </w:tr>
      <w:tr w:rsidR="00117A2E" w:rsidRPr="00834BC2" w14:paraId="16D98AC1" w14:textId="77777777" w:rsidTr="005D04DB">
        <w:trPr>
          <w:jc w:val="center"/>
        </w:trPr>
        <w:tc>
          <w:tcPr>
            <w:tcW w:w="662" w:type="dxa"/>
            <w:vAlign w:val="center"/>
          </w:tcPr>
          <w:p w14:paraId="56D73414" w14:textId="77777777" w:rsidR="00117A2E" w:rsidRPr="00834BC2" w:rsidRDefault="00117A2E" w:rsidP="00271390">
            <w:pPr>
              <w:widowControl w:val="0"/>
              <w:numPr>
                <w:ilvl w:val="0"/>
                <w:numId w:val="104"/>
              </w:numPr>
              <w:pBdr>
                <w:between w:val="single" w:sz="2" w:space="1" w:color="auto"/>
              </w:pBdr>
              <w:spacing w:after="60" w:line="312" w:lineRule="auto"/>
              <w:ind w:left="0" w:firstLine="0"/>
              <w:jc w:val="both"/>
              <w:outlineLvl w:val="2"/>
              <w:rPr>
                <w:rFonts w:cs="Times New Roman"/>
                <w:sz w:val="26"/>
                <w:szCs w:val="26"/>
              </w:rPr>
            </w:pPr>
            <w:bookmarkStart w:id="209" w:name="_Toc199712451"/>
            <w:bookmarkStart w:id="210" w:name="_Toc199715745"/>
            <w:bookmarkEnd w:id="209"/>
            <w:bookmarkEnd w:id="210"/>
          </w:p>
        </w:tc>
        <w:tc>
          <w:tcPr>
            <w:tcW w:w="3208" w:type="dxa"/>
            <w:vAlign w:val="center"/>
          </w:tcPr>
          <w:p w14:paraId="18F5BE88" w14:textId="77777777" w:rsidR="00117A2E" w:rsidRPr="00834BC2" w:rsidRDefault="00117A2E" w:rsidP="00271390">
            <w:pPr>
              <w:widowControl w:val="0"/>
              <w:spacing w:after="60" w:line="312" w:lineRule="auto"/>
              <w:jc w:val="both"/>
              <w:rPr>
                <w:rFonts w:cs="Times New Roman"/>
                <w:sz w:val="26"/>
                <w:szCs w:val="26"/>
                <w:lang w:val="pt-BR"/>
              </w:rPr>
            </w:pPr>
            <w:r w:rsidRPr="00834BC2">
              <w:rPr>
                <w:rFonts w:cs="Times New Roman"/>
                <w:sz w:val="26"/>
                <w:szCs w:val="26"/>
                <w:lang w:val="pt-BR"/>
              </w:rPr>
              <w:t>Amoni (NH</w:t>
            </w:r>
            <w:r w:rsidRPr="00834BC2">
              <w:rPr>
                <w:rFonts w:cs="Times New Roman"/>
                <w:sz w:val="26"/>
                <w:szCs w:val="26"/>
                <w:vertAlign w:val="subscript"/>
                <w:lang w:val="pt-BR"/>
              </w:rPr>
              <w:t>4</w:t>
            </w:r>
            <w:r w:rsidRPr="00834BC2">
              <w:rPr>
                <w:rFonts w:cs="Times New Roman"/>
                <w:sz w:val="26"/>
                <w:szCs w:val="26"/>
                <w:vertAlign w:val="superscript"/>
                <w:lang w:val="pt-BR"/>
              </w:rPr>
              <w:t>+</w:t>
            </w:r>
            <w:r w:rsidRPr="00834BC2">
              <w:rPr>
                <w:rFonts w:cs="Times New Roman"/>
                <w:sz w:val="26"/>
                <w:szCs w:val="26"/>
                <w:lang w:val="pt-BR"/>
              </w:rPr>
              <w:t xml:space="preserve"> tính theo N)</w:t>
            </w:r>
          </w:p>
        </w:tc>
        <w:tc>
          <w:tcPr>
            <w:tcW w:w="805" w:type="dxa"/>
            <w:vAlign w:val="center"/>
          </w:tcPr>
          <w:p w14:paraId="269B2406" w14:textId="77777777" w:rsidR="00117A2E" w:rsidRPr="00834BC2" w:rsidRDefault="00117A2E" w:rsidP="00271390">
            <w:pPr>
              <w:widowControl w:val="0"/>
              <w:spacing w:after="60" w:line="312" w:lineRule="auto"/>
              <w:jc w:val="both"/>
              <w:rPr>
                <w:rFonts w:cs="Times New Roman"/>
                <w:sz w:val="26"/>
                <w:szCs w:val="26"/>
              </w:rPr>
            </w:pPr>
            <w:r w:rsidRPr="00834BC2">
              <w:rPr>
                <w:rFonts w:cs="Times New Roman"/>
                <w:sz w:val="26"/>
                <w:szCs w:val="26"/>
              </w:rPr>
              <w:t>mg/L</w:t>
            </w:r>
          </w:p>
        </w:tc>
        <w:tc>
          <w:tcPr>
            <w:tcW w:w="1805" w:type="dxa"/>
            <w:vAlign w:val="center"/>
          </w:tcPr>
          <w:p w14:paraId="28C1D1FF" w14:textId="77777777" w:rsidR="00117A2E" w:rsidRPr="00834BC2" w:rsidRDefault="00117A2E" w:rsidP="00271390">
            <w:pPr>
              <w:widowControl w:val="0"/>
              <w:spacing w:after="60" w:line="312" w:lineRule="auto"/>
              <w:jc w:val="both"/>
              <w:rPr>
                <w:rFonts w:cs="Times New Roman"/>
                <w:sz w:val="26"/>
                <w:szCs w:val="26"/>
              </w:rPr>
            </w:pPr>
            <w:r w:rsidRPr="00834BC2">
              <w:rPr>
                <w:rFonts w:cs="Times New Roman"/>
                <w:sz w:val="26"/>
                <w:szCs w:val="26"/>
              </w:rPr>
              <w:t>0,11</w:t>
            </w:r>
          </w:p>
        </w:tc>
        <w:tc>
          <w:tcPr>
            <w:tcW w:w="2430" w:type="dxa"/>
            <w:vAlign w:val="center"/>
          </w:tcPr>
          <w:p w14:paraId="2EA1F8FB" w14:textId="77777777" w:rsidR="00117A2E" w:rsidRPr="00834BC2" w:rsidRDefault="00117A2E" w:rsidP="00271390">
            <w:pPr>
              <w:widowControl w:val="0"/>
              <w:spacing w:after="60" w:line="312" w:lineRule="auto"/>
              <w:ind w:left="-113" w:right="-170"/>
              <w:jc w:val="both"/>
              <w:rPr>
                <w:rFonts w:cs="Times New Roman"/>
                <w:b/>
                <w:sz w:val="26"/>
                <w:szCs w:val="26"/>
              </w:rPr>
            </w:pPr>
            <w:r w:rsidRPr="00834BC2">
              <w:rPr>
                <w:rFonts w:cs="Times New Roman"/>
                <w:b/>
                <w:sz w:val="26"/>
                <w:szCs w:val="26"/>
              </w:rPr>
              <w:t>1</w:t>
            </w:r>
          </w:p>
        </w:tc>
      </w:tr>
      <w:tr w:rsidR="00117A2E" w:rsidRPr="00834BC2" w14:paraId="59C61707" w14:textId="77777777" w:rsidTr="005D04DB">
        <w:trPr>
          <w:jc w:val="center"/>
        </w:trPr>
        <w:tc>
          <w:tcPr>
            <w:tcW w:w="662" w:type="dxa"/>
          </w:tcPr>
          <w:p w14:paraId="32ACD239" w14:textId="77777777" w:rsidR="00117A2E" w:rsidRPr="00834BC2" w:rsidRDefault="00117A2E" w:rsidP="00271390">
            <w:pPr>
              <w:pStyle w:val="ListParagraph"/>
              <w:widowControl w:val="0"/>
              <w:numPr>
                <w:ilvl w:val="0"/>
                <w:numId w:val="104"/>
              </w:numPr>
              <w:pBdr>
                <w:between w:val="single" w:sz="2" w:space="1" w:color="auto"/>
              </w:pBdr>
              <w:spacing w:before="0" w:after="60"/>
              <w:outlineLvl w:val="2"/>
              <w:rPr>
                <w:szCs w:val="26"/>
              </w:rPr>
            </w:pPr>
            <w:bookmarkStart w:id="211" w:name="_Toc199712452"/>
            <w:bookmarkStart w:id="212" w:name="_Toc199715746"/>
            <w:bookmarkEnd w:id="211"/>
            <w:bookmarkEnd w:id="212"/>
          </w:p>
        </w:tc>
        <w:tc>
          <w:tcPr>
            <w:tcW w:w="3208" w:type="dxa"/>
            <w:vAlign w:val="center"/>
          </w:tcPr>
          <w:p w14:paraId="2B09B2D2" w14:textId="77777777" w:rsidR="00117A2E" w:rsidRPr="00834BC2" w:rsidRDefault="00117A2E" w:rsidP="00271390">
            <w:pPr>
              <w:widowControl w:val="0"/>
              <w:spacing w:after="60" w:line="312" w:lineRule="auto"/>
              <w:jc w:val="both"/>
              <w:rPr>
                <w:rFonts w:cs="Times New Roman"/>
                <w:sz w:val="26"/>
                <w:szCs w:val="26"/>
                <w:lang w:val="pt-BR"/>
              </w:rPr>
            </w:pPr>
            <w:r w:rsidRPr="00834BC2">
              <w:rPr>
                <w:rFonts w:cs="Times New Roman"/>
                <w:sz w:val="26"/>
                <w:szCs w:val="26"/>
                <w:lang w:val="pt-BR"/>
              </w:rPr>
              <w:t>Nitrit (NO</w:t>
            </w:r>
            <w:r w:rsidRPr="00834BC2">
              <w:rPr>
                <w:rFonts w:cs="Times New Roman"/>
                <w:sz w:val="26"/>
                <w:szCs w:val="26"/>
                <w:vertAlign w:val="subscript"/>
                <w:lang w:val="pt-BR"/>
              </w:rPr>
              <w:t>2</w:t>
            </w:r>
            <w:r w:rsidRPr="00834BC2">
              <w:rPr>
                <w:rFonts w:cs="Times New Roman"/>
                <w:sz w:val="26"/>
                <w:szCs w:val="26"/>
                <w:vertAlign w:val="superscript"/>
                <w:lang w:val="pt-BR"/>
              </w:rPr>
              <w:t xml:space="preserve">-  </w:t>
            </w:r>
            <w:r w:rsidRPr="00834BC2">
              <w:rPr>
                <w:rFonts w:cs="Times New Roman"/>
                <w:sz w:val="26"/>
                <w:szCs w:val="26"/>
                <w:lang w:val="pt-BR"/>
              </w:rPr>
              <w:t>- tính theo N)</w:t>
            </w:r>
          </w:p>
        </w:tc>
        <w:tc>
          <w:tcPr>
            <w:tcW w:w="805" w:type="dxa"/>
            <w:vAlign w:val="center"/>
          </w:tcPr>
          <w:p w14:paraId="2E1DDB29" w14:textId="77777777" w:rsidR="00117A2E" w:rsidRPr="00834BC2" w:rsidRDefault="00117A2E" w:rsidP="00271390">
            <w:pPr>
              <w:widowControl w:val="0"/>
              <w:spacing w:after="60" w:line="312" w:lineRule="auto"/>
              <w:jc w:val="both"/>
              <w:rPr>
                <w:rFonts w:cs="Times New Roman"/>
                <w:sz w:val="26"/>
                <w:szCs w:val="26"/>
              </w:rPr>
            </w:pPr>
            <w:r w:rsidRPr="00834BC2">
              <w:rPr>
                <w:rFonts w:cs="Times New Roman"/>
                <w:sz w:val="26"/>
                <w:szCs w:val="26"/>
              </w:rPr>
              <w:t>mg/L</w:t>
            </w:r>
          </w:p>
        </w:tc>
        <w:tc>
          <w:tcPr>
            <w:tcW w:w="1805" w:type="dxa"/>
            <w:vAlign w:val="center"/>
          </w:tcPr>
          <w:p w14:paraId="4A6D8890" w14:textId="77777777" w:rsidR="00117A2E" w:rsidRPr="00834BC2" w:rsidRDefault="00117A2E" w:rsidP="00271390">
            <w:pPr>
              <w:widowControl w:val="0"/>
              <w:spacing w:after="60" w:line="312" w:lineRule="auto"/>
              <w:jc w:val="both"/>
              <w:rPr>
                <w:rFonts w:cs="Times New Roman"/>
                <w:sz w:val="26"/>
                <w:szCs w:val="26"/>
              </w:rPr>
            </w:pPr>
            <w:r w:rsidRPr="00834BC2">
              <w:rPr>
                <w:rFonts w:cs="Times New Roman"/>
                <w:sz w:val="26"/>
                <w:szCs w:val="26"/>
              </w:rPr>
              <w:t>KPH (MDL=0,004)</w:t>
            </w:r>
          </w:p>
        </w:tc>
        <w:tc>
          <w:tcPr>
            <w:tcW w:w="2430" w:type="dxa"/>
            <w:vAlign w:val="center"/>
          </w:tcPr>
          <w:p w14:paraId="671CDFE4" w14:textId="77777777" w:rsidR="00117A2E" w:rsidRPr="00834BC2" w:rsidRDefault="00117A2E" w:rsidP="00271390">
            <w:pPr>
              <w:widowControl w:val="0"/>
              <w:spacing w:after="60" w:line="312" w:lineRule="auto"/>
              <w:ind w:left="-113" w:right="-170"/>
              <w:jc w:val="both"/>
              <w:rPr>
                <w:rFonts w:cs="Times New Roman"/>
                <w:b/>
                <w:sz w:val="26"/>
                <w:szCs w:val="26"/>
              </w:rPr>
            </w:pPr>
            <w:r w:rsidRPr="00834BC2">
              <w:rPr>
                <w:rFonts w:cs="Times New Roman"/>
                <w:b/>
                <w:sz w:val="26"/>
                <w:szCs w:val="26"/>
              </w:rPr>
              <w:t>1</w:t>
            </w:r>
          </w:p>
        </w:tc>
      </w:tr>
      <w:tr w:rsidR="00117A2E" w:rsidRPr="00834BC2" w14:paraId="25D9979C" w14:textId="77777777" w:rsidTr="005D04DB">
        <w:trPr>
          <w:jc w:val="center"/>
        </w:trPr>
        <w:tc>
          <w:tcPr>
            <w:tcW w:w="662" w:type="dxa"/>
          </w:tcPr>
          <w:p w14:paraId="1F6E4249" w14:textId="77777777" w:rsidR="00117A2E" w:rsidRPr="00834BC2" w:rsidRDefault="00117A2E" w:rsidP="00271390">
            <w:pPr>
              <w:pStyle w:val="ListParagraph"/>
              <w:widowControl w:val="0"/>
              <w:numPr>
                <w:ilvl w:val="0"/>
                <w:numId w:val="104"/>
              </w:numPr>
              <w:pBdr>
                <w:between w:val="single" w:sz="2" w:space="1" w:color="auto"/>
              </w:pBdr>
              <w:spacing w:before="0" w:after="60"/>
              <w:outlineLvl w:val="2"/>
              <w:rPr>
                <w:szCs w:val="26"/>
              </w:rPr>
            </w:pPr>
            <w:bookmarkStart w:id="213" w:name="_Toc199712453"/>
            <w:bookmarkStart w:id="214" w:name="_Toc199715747"/>
            <w:bookmarkEnd w:id="213"/>
            <w:bookmarkEnd w:id="214"/>
          </w:p>
        </w:tc>
        <w:tc>
          <w:tcPr>
            <w:tcW w:w="3208" w:type="dxa"/>
            <w:vAlign w:val="center"/>
          </w:tcPr>
          <w:p w14:paraId="63F19CB8" w14:textId="77777777" w:rsidR="00117A2E" w:rsidRPr="00834BC2" w:rsidRDefault="00117A2E" w:rsidP="00271390">
            <w:pPr>
              <w:widowControl w:val="0"/>
              <w:spacing w:after="60" w:line="312" w:lineRule="auto"/>
              <w:jc w:val="both"/>
              <w:rPr>
                <w:rFonts w:cs="Times New Roman"/>
                <w:sz w:val="26"/>
                <w:szCs w:val="26"/>
                <w:lang w:val="pt-BR"/>
              </w:rPr>
            </w:pPr>
            <w:r w:rsidRPr="00834BC2">
              <w:rPr>
                <w:rFonts w:cs="Times New Roman"/>
                <w:sz w:val="26"/>
                <w:szCs w:val="26"/>
                <w:lang w:val="pt-BR"/>
              </w:rPr>
              <w:t>Nitrat (NO</w:t>
            </w:r>
            <w:r w:rsidRPr="00834BC2">
              <w:rPr>
                <w:rFonts w:cs="Times New Roman"/>
                <w:sz w:val="26"/>
                <w:szCs w:val="26"/>
                <w:vertAlign w:val="subscript"/>
                <w:lang w:val="pt-BR"/>
              </w:rPr>
              <w:t>3</w:t>
            </w:r>
            <w:r w:rsidRPr="00834BC2">
              <w:rPr>
                <w:rFonts w:cs="Times New Roman"/>
                <w:sz w:val="26"/>
                <w:szCs w:val="26"/>
                <w:vertAlign w:val="superscript"/>
                <w:lang w:val="pt-BR"/>
              </w:rPr>
              <w:t xml:space="preserve">- </w:t>
            </w:r>
            <w:r w:rsidRPr="00834BC2">
              <w:rPr>
                <w:rFonts w:cs="Times New Roman"/>
                <w:sz w:val="26"/>
                <w:szCs w:val="26"/>
                <w:lang w:val="pt-BR"/>
              </w:rPr>
              <w:t>- tính theo N)</w:t>
            </w:r>
          </w:p>
        </w:tc>
        <w:tc>
          <w:tcPr>
            <w:tcW w:w="805" w:type="dxa"/>
            <w:vAlign w:val="center"/>
          </w:tcPr>
          <w:p w14:paraId="47163382" w14:textId="77777777" w:rsidR="00117A2E" w:rsidRPr="00834BC2" w:rsidRDefault="00117A2E" w:rsidP="00271390">
            <w:pPr>
              <w:widowControl w:val="0"/>
              <w:spacing w:after="60" w:line="312" w:lineRule="auto"/>
              <w:jc w:val="both"/>
              <w:rPr>
                <w:rFonts w:cs="Times New Roman"/>
                <w:sz w:val="26"/>
                <w:szCs w:val="26"/>
              </w:rPr>
            </w:pPr>
            <w:r w:rsidRPr="00834BC2">
              <w:rPr>
                <w:rFonts w:cs="Times New Roman"/>
                <w:sz w:val="26"/>
                <w:szCs w:val="26"/>
              </w:rPr>
              <w:t>mg/L</w:t>
            </w:r>
          </w:p>
        </w:tc>
        <w:tc>
          <w:tcPr>
            <w:tcW w:w="1805" w:type="dxa"/>
            <w:vAlign w:val="center"/>
          </w:tcPr>
          <w:p w14:paraId="39C2D4F3" w14:textId="77777777" w:rsidR="00117A2E" w:rsidRPr="00834BC2" w:rsidRDefault="00117A2E" w:rsidP="00271390">
            <w:pPr>
              <w:widowControl w:val="0"/>
              <w:spacing w:after="60" w:line="312" w:lineRule="auto"/>
              <w:jc w:val="both"/>
              <w:rPr>
                <w:rFonts w:cs="Times New Roman"/>
                <w:sz w:val="26"/>
                <w:szCs w:val="26"/>
              </w:rPr>
            </w:pPr>
            <w:r w:rsidRPr="00834BC2">
              <w:rPr>
                <w:rFonts w:cs="Times New Roman"/>
                <w:sz w:val="26"/>
                <w:szCs w:val="26"/>
              </w:rPr>
              <w:t>KPH (MDL=0,005)</w:t>
            </w:r>
          </w:p>
        </w:tc>
        <w:tc>
          <w:tcPr>
            <w:tcW w:w="2430" w:type="dxa"/>
            <w:vAlign w:val="center"/>
          </w:tcPr>
          <w:p w14:paraId="02703623" w14:textId="77777777" w:rsidR="00117A2E" w:rsidRPr="00834BC2" w:rsidRDefault="00117A2E" w:rsidP="00271390">
            <w:pPr>
              <w:widowControl w:val="0"/>
              <w:spacing w:after="60" w:line="312" w:lineRule="auto"/>
              <w:ind w:left="-113" w:right="-170"/>
              <w:jc w:val="both"/>
              <w:rPr>
                <w:rFonts w:cs="Times New Roman"/>
                <w:b/>
                <w:sz w:val="26"/>
                <w:szCs w:val="26"/>
              </w:rPr>
            </w:pPr>
            <w:r w:rsidRPr="00834BC2">
              <w:rPr>
                <w:rFonts w:cs="Times New Roman"/>
                <w:b/>
                <w:sz w:val="26"/>
                <w:szCs w:val="26"/>
              </w:rPr>
              <w:t>15</w:t>
            </w:r>
          </w:p>
        </w:tc>
      </w:tr>
      <w:tr w:rsidR="00117A2E" w:rsidRPr="00834BC2" w14:paraId="249A627A" w14:textId="77777777" w:rsidTr="005D04DB">
        <w:trPr>
          <w:jc w:val="center"/>
        </w:trPr>
        <w:tc>
          <w:tcPr>
            <w:tcW w:w="662" w:type="dxa"/>
          </w:tcPr>
          <w:p w14:paraId="279A0CAC" w14:textId="77777777" w:rsidR="00117A2E" w:rsidRPr="00834BC2" w:rsidRDefault="00117A2E" w:rsidP="00271390">
            <w:pPr>
              <w:pStyle w:val="ListParagraph"/>
              <w:widowControl w:val="0"/>
              <w:numPr>
                <w:ilvl w:val="0"/>
                <w:numId w:val="104"/>
              </w:numPr>
              <w:pBdr>
                <w:between w:val="single" w:sz="2" w:space="1" w:color="auto"/>
              </w:pBdr>
              <w:spacing w:before="0" w:after="60"/>
              <w:outlineLvl w:val="2"/>
              <w:rPr>
                <w:szCs w:val="26"/>
              </w:rPr>
            </w:pPr>
            <w:bookmarkStart w:id="215" w:name="_Toc103118766"/>
            <w:bookmarkStart w:id="216" w:name="_Toc103118767"/>
            <w:bookmarkStart w:id="217" w:name="_Toc103118768"/>
            <w:bookmarkStart w:id="218" w:name="_Toc199712454"/>
            <w:bookmarkStart w:id="219" w:name="_Toc199715748"/>
            <w:bookmarkEnd w:id="215"/>
            <w:bookmarkEnd w:id="216"/>
            <w:bookmarkEnd w:id="217"/>
            <w:bookmarkEnd w:id="218"/>
            <w:bookmarkEnd w:id="219"/>
          </w:p>
        </w:tc>
        <w:tc>
          <w:tcPr>
            <w:tcW w:w="3208" w:type="dxa"/>
            <w:vAlign w:val="center"/>
          </w:tcPr>
          <w:p w14:paraId="5BE4FA86" w14:textId="77777777" w:rsidR="00117A2E" w:rsidRPr="00834BC2" w:rsidRDefault="00117A2E" w:rsidP="00271390">
            <w:pPr>
              <w:widowControl w:val="0"/>
              <w:spacing w:after="60" w:line="312" w:lineRule="auto"/>
              <w:jc w:val="both"/>
              <w:rPr>
                <w:rFonts w:cs="Times New Roman"/>
                <w:sz w:val="26"/>
                <w:szCs w:val="26"/>
              </w:rPr>
            </w:pPr>
            <w:r w:rsidRPr="00834BC2">
              <w:rPr>
                <w:rFonts w:cs="Times New Roman"/>
                <w:sz w:val="26"/>
                <w:szCs w:val="26"/>
              </w:rPr>
              <w:t>Clorua (Cl</w:t>
            </w:r>
            <w:r w:rsidRPr="00834BC2">
              <w:rPr>
                <w:rFonts w:cs="Times New Roman"/>
                <w:sz w:val="26"/>
                <w:szCs w:val="26"/>
                <w:vertAlign w:val="superscript"/>
              </w:rPr>
              <w:t>-</w:t>
            </w:r>
            <w:r w:rsidRPr="00834BC2">
              <w:rPr>
                <w:rFonts w:cs="Times New Roman"/>
                <w:sz w:val="26"/>
                <w:szCs w:val="26"/>
              </w:rPr>
              <w:t>)</w:t>
            </w:r>
          </w:p>
        </w:tc>
        <w:tc>
          <w:tcPr>
            <w:tcW w:w="805" w:type="dxa"/>
            <w:vAlign w:val="center"/>
          </w:tcPr>
          <w:p w14:paraId="7A6BD0ED" w14:textId="77777777" w:rsidR="00117A2E" w:rsidRPr="00834BC2" w:rsidRDefault="00117A2E" w:rsidP="00271390">
            <w:pPr>
              <w:widowControl w:val="0"/>
              <w:spacing w:after="60" w:line="312" w:lineRule="auto"/>
              <w:jc w:val="both"/>
              <w:rPr>
                <w:rFonts w:cs="Times New Roman"/>
                <w:sz w:val="26"/>
                <w:szCs w:val="26"/>
              </w:rPr>
            </w:pPr>
            <w:r w:rsidRPr="00834BC2">
              <w:rPr>
                <w:rFonts w:cs="Times New Roman"/>
                <w:sz w:val="26"/>
                <w:szCs w:val="26"/>
              </w:rPr>
              <w:t>mg/L</w:t>
            </w:r>
          </w:p>
        </w:tc>
        <w:tc>
          <w:tcPr>
            <w:tcW w:w="1805" w:type="dxa"/>
            <w:vAlign w:val="center"/>
          </w:tcPr>
          <w:p w14:paraId="153B03AB" w14:textId="77777777" w:rsidR="00117A2E" w:rsidRPr="00834BC2" w:rsidRDefault="00117A2E" w:rsidP="00271390">
            <w:pPr>
              <w:widowControl w:val="0"/>
              <w:spacing w:after="60" w:line="312" w:lineRule="auto"/>
              <w:jc w:val="both"/>
              <w:rPr>
                <w:rFonts w:cs="Times New Roman"/>
                <w:sz w:val="26"/>
                <w:szCs w:val="26"/>
              </w:rPr>
            </w:pPr>
            <w:r w:rsidRPr="00834BC2">
              <w:rPr>
                <w:rFonts w:cs="Times New Roman"/>
                <w:sz w:val="26"/>
                <w:szCs w:val="26"/>
              </w:rPr>
              <w:t>33,9</w:t>
            </w:r>
          </w:p>
        </w:tc>
        <w:tc>
          <w:tcPr>
            <w:tcW w:w="2430" w:type="dxa"/>
            <w:vAlign w:val="center"/>
          </w:tcPr>
          <w:p w14:paraId="14087C6F" w14:textId="77777777" w:rsidR="00117A2E" w:rsidRPr="00834BC2" w:rsidRDefault="00117A2E" w:rsidP="00271390">
            <w:pPr>
              <w:widowControl w:val="0"/>
              <w:spacing w:after="60" w:line="312" w:lineRule="auto"/>
              <w:ind w:left="-113" w:right="-170"/>
              <w:jc w:val="both"/>
              <w:rPr>
                <w:rFonts w:cs="Times New Roman"/>
                <w:b/>
                <w:sz w:val="26"/>
                <w:szCs w:val="26"/>
              </w:rPr>
            </w:pPr>
            <w:r w:rsidRPr="00834BC2">
              <w:rPr>
                <w:rFonts w:cs="Times New Roman"/>
                <w:b/>
                <w:sz w:val="26"/>
                <w:szCs w:val="26"/>
              </w:rPr>
              <w:t>250</w:t>
            </w:r>
          </w:p>
        </w:tc>
      </w:tr>
      <w:tr w:rsidR="00117A2E" w:rsidRPr="00834BC2" w14:paraId="2D98E6A8" w14:textId="77777777" w:rsidTr="005D04DB">
        <w:trPr>
          <w:jc w:val="center"/>
        </w:trPr>
        <w:tc>
          <w:tcPr>
            <w:tcW w:w="662" w:type="dxa"/>
          </w:tcPr>
          <w:p w14:paraId="51C0A5FB" w14:textId="77777777" w:rsidR="00117A2E" w:rsidRPr="00834BC2" w:rsidRDefault="00117A2E" w:rsidP="00271390">
            <w:pPr>
              <w:pStyle w:val="ListParagraph"/>
              <w:widowControl w:val="0"/>
              <w:numPr>
                <w:ilvl w:val="0"/>
                <w:numId w:val="104"/>
              </w:numPr>
              <w:pBdr>
                <w:between w:val="single" w:sz="2" w:space="1" w:color="auto"/>
              </w:pBdr>
              <w:spacing w:before="0" w:after="60"/>
              <w:outlineLvl w:val="2"/>
              <w:rPr>
                <w:szCs w:val="26"/>
              </w:rPr>
            </w:pPr>
            <w:bookmarkStart w:id="220" w:name="_Toc103118769"/>
            <w:bookmarkStart w:id="221" w:name="_Toc103118770"/>
            <w:bookmarkStart w:id="222" w:name="_Toc103118771"/>
            <w:bookmarkStart w:id="223" w:name="_Toc199712455"/>
            <w:bookmarkStart w:id="224" w:name="_Toc199715749"/>
            <w:bookmarkEnd w:id="220"/>
            <w:bookmarkEnd w:id="221"/>
            <w:bookmarkEnd w:id="222"/>
            <w:bookmarkEnd w:id="223"/>
            <w:bookmarkEnd w:id="224"/>
          </w:p>
        </w:tc>
        <w:tc>
          <w:tcPr>
            <w:tcW w:w="3208" w:type="dxa"/>
            <w:vAlign w:val="center"/>
          </w:tcPr>
          <w:p w14:paraId="66AC68D8" w14:textId="77777777" w:rsidR="00117A2E" w:rsidRPr="00834BC2" w:rsidRDefault="00117A2E" w:rsidP="00271390">
            <w:pPr>
              <w:widowControl w:val="0"/>
              <w:spacing w:after="60" w:line="312" w:lineRule="auto"/>
              <w:jc w:val="both"/>
              <w:rPr>
                <w:rFonts w:cs="Times New Roman"/>
                <w:sz w:val="26"/>
                <w:szCs w:val="26"/>
              </w:rPr>
            </w:pPr>
            <w:r w:rsidRPr="00834BC2">
              <w:rPr>
                <w:rFonts w:cs="Times New Roman"/>
                <w:sz w:val="26"/>
                <w:szCs w:val="26"/>
              </w:rPr>
              <w:t>Sunfat (SO</w:t>
            </w:r>
            <w:r w:rsidRPr="00834BC2">
              <w:rPr>
                <w:rFonts w:cs="Times New Roman"/>
                <w:sz w:val="26"/>
                <w:szCs w:val="26"/>
                <w:vertAlign w:val="subscript"/>
              </w:rPr>
              <w:t>4</w:t>
            </w:r>
            <w:r w:rsidRPr="00834BC2">
              <w:rPr>
                <w:rFonts w:cs="Times New Roman"/>
                <w:sz w:val="26"/>
                <w:szCs w:val="26"/>
                <w:vertAlign w:val="superscript"/>
              </w:rPr>
              <w:t>2-</w:t>
            </w:r>
            <w:r w:rsidRPr="00834BC2">
              <w:rPr>
                <w:rFonts w:cs="Times New Roman"/>
                <w:sz w:val="26"/>
                <w:szCs w:val="26"/>
              </w:rPr>
              <w:t>)</w:t>
            </w:r>
          </w:p>
        </w:tc>
        <w:tc>
          <w:tcPr>
            <w:tcW w:w="805" w:type="dxa"/>
            <w:vAlign w:val="center"/>
          </w:tcPr>
          <w:p w14:paraId="7F3F1E6D" w14:textId="77777777" w:rsidR="00117A2E" w:rsidRPr="00834BC2" w:rsidRDefault="00117A2E" w:rsidP="00271390">
            <w:pPr>
              <w:widowControl w:val="0"/>
              <w:spacing w:after="60" w:line="312" w:lineRule="auto"/>
              <w:jc w:val="both"/>
              <w:rPr>
                <w:rFonts w:cs="Times New Roman"/>
                <w:sz w:val="26"/>
                <w:szCs w:val="26"/>
              </w:rPr>
            </w:pPr>
            <w:r w:rsidRPr="00834BC2">
              <w:rPr>
                <w:rFonts w:cs="Times New Roman"/>
                <w:sz w:val="26"/>
                <w:szCs w:val="26"/>
              </w:rPr>
              <w:t>mg/L</w:t>
            </w:r>
          </w:p>
        </w:tc>
        <w:tc>
          <w:tcPr>
            <w:tcW w:w="1805" w:type="dxa"/>
            <w:vAlign w:val="center"/>
          </w:tcPr>
          <w:p w14:paraId="337F3462" w14:textId="77777777" w:rsidR="00117A2E" w:rsidRPr="00834BC2" w:rsidRDefault="00117A2E" w:rsidP="00271390">
            <w:pPr>
              <w:widowControl w:val="0"/>
              <w:spacing w:after="60" w:line="312" w:lineRule="auto"/>
              <w:jc w:val="both"/>
              <w:rPr>
                <w:rFonts w:cs="Times New Roman"/>
                <w:sz w:val="26"/>
                <w:szCs w:val="26"/>
              </w:rPr>
            </w:pPr>
            <w:r w:rsidRPr="00834BC2">
              <w:rPr>
                <w:rFonts w:cs="Times New Roman"/>
                <w:sz w:val="26"/>
                <w:szCs w:val="26"/>
              </w:rPr>
              <w:t>24,7</w:t>
            </w:r>
          </w:p>
        </w:tc>
        <w:tc>
          <w:tcPr>
            <w:tcW w:w="2430" w:type="dxa"/>
            <w:vAlign w:val="center"/>
          </w:tcPr>
          <w:p w14:paraId="320965F3" w14:textId="77777777" w:rsidR="00117A2E" w:rsidRPr="00834BC2" w:rsidRDefault="00117A2E" w:rsidP="00271390">
            <w:pPr>
              <w:widowControl w:val="0"/>
              <w:spacing w:after="60" w:line="312" w:lineRule="auto"/>
              <w:ind w:left="-113" w:right="-170"/>
              <w:jc w:val="both"/>
              <w:rPr>
                <w:rFonts w:cs="Times New Roman"/>
                <w:b/>
                <w:sz w:val="26"/>
                <w:szCs w:val="26"/>
              </w:rPr>
            </w:pPr>
            <w:r w:rsidRPr="00834BC2">
              <w:rPr>
                <w:rFonts w:cs="Times New Roman"/>
                <w:b/>
                <w:sz w:val="26"/>
                <w:szCs w:val="26"/>
              </w:rPr>
              <w:t>400</w:t>
            </w:r>
          </w:p>
        </w:tc>
      </w:tr>
      <w:tr w:rsidR="00117A2E" w:rsidRPr="00834BC2" w14:paraId="5CDC7A5D" w14:textId="77777777" w:rsidTr="005D04DB">
        <w:trPr>
          <w:jc w:val="center"/>
        </w:trPr>
        <w:tc>
          <w:tcPr>
            <w:tcW w:w="662" w:type="dxa"/>
          </w:tcPr>
          <w:p w14:paraId="5DD58A87" w14:textId="77777777" w:rsidR="00117A2E" w:rsidRPr="00834BC2" w:rsidRDefault="00117A2E" w:rsidP="00271390">
            <w:pPr>
              <w:widowControl w:val="0"/>
              <w:pBdr>
                <w:between w:val="single" w:sz="2" w:space="1" w:color="auto"/>
              </w:pBdr>
              <w:spacing w:after="60" w:line="312" w:lineRule="auto"/>
              <w:jc w:val="both"/>
              <w:outlineLvl w:val="2"/>
              <w:rPr>
                <w:rFonts w:cs="Times New Roman"/>
                <w:sz w:val="26"/>
                <w:szCs w:val="26"/>
              </w:rPr>
            </w:pPr>
            <w:bookmarkStart w:id="225" w:name="_Toc103118772"/>
            <w:bookmarkStart w:id="226" w:name="_Toc199712456"/>
            <w:bookmarkStart w:id="227" w:name="_Toc199715750"/>
            <w:bookmarkEnd w:id="225"/>
            <w:r w:rsidRPr="00834BC2">
              <w:rPr>
                <w:rFonts w:cs="Times New Roman"/>
                <w:sz w:val="26"/>
                <w:szCs w:val="26"/>
              </w:rPr>
              <w:t>11.</w:t>
            </w:r>
            <w:bookmarkEnd w:id="226"/>
            <w:bookmarkEnd w:id="227"/>
            <w:r w:rsidRPr="00834BC2">
              <w:rPr>
                <w:rFonts w:cs="Times New Roman"/>
                <w:sz w:val="26"/>
                <w:szCs w:val="26"/>
              </w:rPr>
              <w:t xml:space="preserve"> </w:t>
            </w:r>
          </w:p>
        </w:tc>
        <w:tc>
          <w:tcPr>
            <w:tcW w:w="3208" w:type="dxa"/>
            <w:vAlign w:val="center"/>
          </w:tcPr>
          <w:p w14:paraId="64305287" w14:textId="77777777" w:rsidR="00117A2E" w:rsidRPr="00834BC2" w:rsidRDefault="00117A2E" w:rsidP="00271390">
            <w:pPr>
              <w:widowControl w:val="0"/>
              <w:spacing w:after="60" w:line="312" w:lineRule="auto"/>
              <w:jc w:val="both"/>
              <w:rPr>
                <w:rFonts w:cs="Times New Roman"/>
                <w:i/>
                <w:iCs/>
                <w:sz w:val="26"/>
                <w:szCs w:val="26"/>
              </w:rPr>
            </w:pPr>
            <w:r w:rsidRPr="00834BC2">
              <w:rPr>
                <w:rFonts w:cs="Times New Roman"/>
                <w:i/>
                <w:iCs/>
                <w:sz w:val="26"/>
                <w:szCs w:val="26"/>
              </w:rPr>
              <w:t>E.Coli</w:t>
            </w:r>
          </w:p>
        </w:tc>
        <w:tc>
          <w:tcPr>
            <w:tcW w:w="805" w:type="dxa"/>
          </w:tcPr>
          <w:p w14:paraId="2CDAFE0E" w14:textId="77777777" w:rsidR="00117A2E" w:rsidRPr="00834BC2" w:rsidRDefault="00117A2E" w:rsidP="00271390">
            <w:pPr>
              <w:widowControl w:val="0"/>
              <w:spacing w:after="60" w:line="312" w:lineRule="auto"/>
              <w:ind w:left="-72" w:right="-72"/>
              <w:jc w:val="both"/>
              <w:rPr>
                <w:rFonts w:cs="Times New Roman"/>
                <w:sz w:val="26"/>
                <w:szCs w:val="26"/>
              </w:rPr>
            </w:pPr>
            <w:r w:rsidRPr="00834BC2">
              <w:rPr>
                <w:rFonts w:cs="Times New Roman"/>
                <w:spacing w:val="-12"/>
                <w:sz w:val="26"/>
                <w:szCs w:val="26"/>
              </w:rPr>
              <w:t>CFU/ 100mL</w:t>
            </w:r>
          </w:p>
        </w:tc>
        <w:tc>
          <w:tcPr>
            <w:tcW w:w="1805" w:type="dxa"/>
            <w:vAlign w:val="center"/>
          </w:tcPr>
          <w:p w14:paraId="68511FF9" w14:textId="77777777" w:rsidR="00117A2E" w:rsidRPr="00834BC2" w:rsidRDefault="00117A2E" w:rsidP="00271390">
            <w:pPr>
              <w:widowControl w:val="0"/>
              <w:spacing w:after="60" w:line="312" w:lineRule="auto"/>
              <w:jc w:val="both"/>
              <w:rPr>
                <w:rFonts w:cs="Times New Roman"/>
                <w:sz w:val="26"/>
                <w:szCs w:val="26"/>
              </w:rPr>
            </w:pPr>
            <w:r w:rsidRPr="00834BC2">
              <w:rPr>
                <w:rFonts w:cs="Times New Roman"/>
                <w:sz w:val="26"/>
                <w:szCs w:val="26"/>
              </w:rPr>
              <w:t>KPH (MDL=3)</w:t>
            </w:r>
          </w:p>
        </w:tc>
        <w:tc>
          <w:tcPr>
            <w:tcW w:w="2430" w:type="dxa"/>
            <w:vAlign w:val="center"/>
          </w:tcPr>
          <w:p w14:paraId="0B4478D7" w14:textId="77777777" w:rsidR="00117A2E" w:rsidRPr="00834BC2" w:rsidRDefault="00117A2E" w:rsidP="00271390">
            <w:pPr>
              <w:widowControl w:val="0"/>
              <w:spacing w:after="60" w:line="312" w:lineRule="auto"/>
              <w:ind w:left="-113" w:right="-170"/>
              <w:jc w:val="both"/>
              <w:rPr>
                <w:rFonts w:cs="Times New Roman"/>
                <w:b/>
                <w:sz w:val="26"/>
                <w:szCs w:val="26"/>
              </w:rPr>
            </w:pPr>
            <w:r w:rsidRPr="00834BC2">
              <w:rPr>
                <w:rFonts w:cs="Times New Roman"/>
                <w:b/>
                <w:sz w:val="26"/>
                <w:szCs w:val="26"/>
              </w:rPr>
              <w:t>KPH</w:t>
            </w:r>
          </w:p>
        </w:tc>
      </w:tr>
      <w:tr w:rsidR="00117A2E" w:rsidRPr="00834BC2" w14:paraId="5DB59ECC" w14:textId="77777777" w:rsidTr="005D04DB">
        <w:trPr>
          <w:jc w:val="center"/>
        </w:trPr>
        <w:tc>
          <w:tcPr>
            <w:tcW w:w="662" w:type="dxa"/>
          </w:tcPr>
          <w:p w14:paraId="114F2CB6" w14:textId="77777777" w:rsidR="00117A2E" w:rsidRPr="00834BC2" w:rsidRDefault="00117A2E" w:rsidP="00271390">
            <w:pPr>
              <w:widowControl w:val="0"/>
              <w:pBdr>
                <w:between w:val="single" w:sz="2" w:space="1" w:color="auto"/>
              </w:pBdr>
              <w:spacing w:after="60" w:line="312" w:lineRule="auto"/>
              <w:jc w:val="both"/>
              <w:outlineLvl w:val="2"/>
              <w:rPr>
                <w:rFonts w:cs="Times New Roman"/>
                <w:sz w:val="26"/>
                <w:szCs w:val="26"/>
              </w:rPr>
            </w:pPr>
            <w:bookmarkStart w:id="228" w:name="_Toc103118773"/>
            <w:bookmarkStart w:id="229" w:name="_Toc199712457"/>
            <w:bookmarkStart w:id="230" w:name="_Toc199715751"/>
            <w:bookmarkEnd w:id="228"/>
            <w:r w:rsidRPr="00834BC2">
              <w:rPr>
                <w:rFonts w:cs="Times New Roman"/>
                <w:sz w:val="26"/>
                <w:szCs w:val="26"/>
              </w:rPr>
              <w:t>12.</w:t>
            </w:r>
            <w:bookmarkEnd w:id="229"/>
            <w:bookmarkEnd w:id="230"/>
          </w:p>
        </w:tc>
        <w:tc>
          <w:tcPr>
            <w:tcW w:w="3208" w:type="dxa"/>
            <w:vAlign w:val="center"/>
          </w:tcPr>
          <w:p w14:paraId="2572FD50" w14:textId="77777777" w:rsidR="00117A2E" w:rsidRPr="00834BC2" w:rsidRDefault="00117A2E" w:rsidP="00271390">
            <w:pPr>
              <w:widowControl w:val="0"/>
              <w:spacing w:after="60" w:line="312" w:lineRule="auto"/>
              <w:jc w:val="both"/>
              <w:rPr>
                <w:rFonts w:cs="Times New Roman"/>
                <w:sz w:val="26"/>
                <w:szCs w:val="26"/>
              </w:rPr>
            </w:pPr>
            <w:r w:rsidRPr="00834BC2">
              <w:rPr>
                <w:rFonts w:cs="Times New Roman"/>
                <w:sz w:val="26"/>
                <w:szCs w:val="26"/>
              </w:rPr>
              <w:t xml:space="preserve">Tổng </w:t>
            </w:r>
            <w:r w:rsidRPr="00834BC2">
              <w:rPr>
                <w:rFonts w:cs="Times New Roman"/>
                <w:i/>
                <w:iCs/>
                <w:sz w:val="26"/>
                <w:szCs w:val="26"/>
              </w:rPr>
              <w:t>Coliform</w:t>
            </w:r>
          </w:p>
        </w:tc>
        <w:tc>
          <w:tcPr>
            <w:tcW w:w="805" w:type="dxa"/>
            <w:vAlign w:val="center"/>
          </w:tcPr>
          <w:p w14:paraId="476CAC92" w14:textId="77777777" w:rsidR="00117A2E" w:rsidRPr="00834BC2" w:rsidRDefault="00117A2E" w:rsidP="00271390">
            <w:pPr>
              <w:widowControl w:val="0"/>
              <w:spacing w:after="60" w:line="312" w:lineRule="auto"/>
              <w:ind w:left="-72" w:right="-72"/>
              <w:jc w:val="both"/>
              <w:rPr>
                <w:rFonts w:cs="Times New Roman"/>
                <w:spacing w:val="-12"/>
                <w:sz w:val="26"/>
                <w:szCs w:val="26"/>
              </w:rPr>
            </w:pPr>
            <w:r w:rsidRPr="00834BC2">
              <w:rPr>
                <w:rFonts w:cs="Times New Roman"/>
                <w:spacing w:val="-12"/>
                <w:sz w:val="26"/>
                <w:szCs w:val="26"/>
              </w:rPr>
              <w:t>CFU/ 100mL</w:t>
            </w:r>
          </w:p>
        </w:tc>
        <w:tc>
          <w:tcPr>
            <w:tcW w:w="1805" w:type="dxa"/>
            <w:vAlign w:val="center"/>
          </w:tcPr>
          <w:p w14:paraId="2F2533F5" w14:textId="77777777" w:rsidR="00117A2E" w:rsidRPr="00834BC2" w:rsidRDefault="00117A2E" w:rsidP="00271390">
            <w:pPr>
              <w:widowControl w:val="0"/>
              <w:spacing w:after="60" w:line="312" w:lineRule="auto"/>
              <w:jc w:val="both"/>
              <w:rPr>
                <w:rFonts w:cs="Times New Roman"/>
                <w:sz w:val="26"/>
                <w:szCs w:val="26"/>
              </w:rPr>
            </w:pPr>
            <w:r w:rsidRPr="00834BC2">
              <w:rPr>
                <w:rFonts w:cs="Times New Roman"/>
                <w:sz w:val="26"/>
                <w:szCs w:val="26"/>
              </w:rPr>
              <w:t>KPH (MDL=3)</w:t>
            </w:r>
          </w:p>
        </w:tc>
        <w:tc>
          <w:tcPr>
            <w:tcW w:w="2430" w:type="dxa"/>
            <w:vAlign w:val="center"/>
          </w:tcPr>
          <w:p w14:paraId="41470C74" w14:textId="77777777" w:rsidR="00117A2E" w:rsidRPr="00834BC2" w:rsidRDefault="00117A2E" w:rsidP="00271390">
            <w:pPr>
              <w:widowControl w:val="0"/>
              <w:spacing w:after="60" w:line="312" w:lineRule="auto"/>
              <w:ind w:left="-113" w:right="-113"/>
              <w:jc w:val="both"/>
              <w:rPr>
                <w:rFonts w:cs="Times New Roman"/>
                <w:b/>
                <w:sz w:val="26"/>
                <w:szCs w:val="26"/>
              </w:rPr>
            </w:pPr>
            <w:r w:rsidRPr="00834BC2">
              <w:rPr>
                <w:rFonts w:cs="Times New Roman"/>
                <w:b/>
                <w:sz w:val="26"/>
                <w:szCs w:val="26"/>
              </w:rPr>
              <w:t>3</w:t>
            </w:r>
          </w:p>
        </w:tc>
      </w:tr>
    </w:tbl>
    <w:p w14:paraId="6D9F7AF3" w14:textId="71ED1388" w:rsidR="00117A2E" w:rsidRPr="00834BC2" w:rsidRDefault="00117A2E" w:rsidP="00AB33E1">
      <w:pPr>
        <w:spacing w:after="60" w:line="312" w:lineRule="auto"/>
        <w:jc w:val="right"/>
        <w:rPr>
          <w:rFonts w:cs="Times New Roman"/>
          <w:sz w:val="26"/>
          <w:szCs w:val="26"/>
          <w:lang w:val="vi-VN"/>
        </w:rPr>
      </w:pPr>
      <w:r w:rsidRPr="00834BC2">
        <w:rPr>
          <w:rFonts w:cs="Times New Roman"/>
          <w:bCs/>
          <w:i/>
          <w:sz w:val="26"/>
          <w:szCs w:val="26"/>
        </w:rPr>
        <w:t>Nguồn:</w:t>
      </w:r>
      <w:r w:rsidRPr="00834BC2">
        <w:rPr>
          <w:rFonts w:cs="Times New Roman"/>
          <w:i/>
          <w:sz w:val="26"/>
          <w:szCs w:val="26"/>
        </w:rPr>
        <w:t xml:space="preserve"> Công ty TNHH Tư vấn và công nghệ môi trường xanh</w:t>
      </w:r>
    </w:p>
    <w:p w14:paraId="4FA13131" w14:textId="20E3F94F" w:rsidR="00117A2E" w:rsidRPr="00834BC2" w:rsidRDefault="004462A4" w:rsidP="00271390">
      <w:pPr>
        <w:spacing w:after="60" w:line="312" w:lineRule="auto"/>
        <w:ind w:firstLine="630"/>
        <w:jc w:val="both"/>
        <w:rPr>
          <w:rFonts w:cs="Times New Roman"/>
          <w:i/>
          <w:iCs/>
          <w:sz w:val="26"/>
          <w:szCs w:val="26"/>
        </w:rPr>
      </w:pPr>
      <w:r w:rsidRPr="00834BC2">
        <w:rPr>
          <w:rFonts w:cs="Times New Roman"/>
          <w:i/>
          <w:iCs/>
          <w:sz w:val="26"/>
          <w:szCs w:val="26"/>
        </w:rPr>
        <w:t>Ghi chú:</w:t>
      </w:r>
      <w:r w:rsidR="00117A2E" w:rsidRPr="00834BC2">
        <w:rPr>
          <w:rFonts w:cs="Times New Roman"/>
          <w:i/>
          <w:iCs/>
          <w:sz w:val="26"/>
          <w:szCs w:val="26"/>
          <w:lang w:val="vi-VN"/>
        </w:rPr>
        <w:t xml:space="preserve"> </w:t>
      </w:r>
      <w:r w:rsidR="00117A2E" w:rsidRPr="00834BC2">
        <w:rPr>
          <w:rFonts w:cs="Times New Roman"/>
          <w:sz w:val="26"/>
          <w:szCs w:val="26"/>
        </w:rPr>
        <w:t>Mẫu nước ngầm được lấy tại giếng khoan có độ sâu 0,8-1m</w:t>
      </w:r>
    </w:p>
    <w:p w14:paraId="75E90B86" w14:textId="77777777" w:rsidR="00117A2E" w:rsidRPr="00834BC2" w:rsidRDefault="00117A2E" w:rsidP="00271390">
      <w:pPr>
        <w:tabs>
          <w:tab w:val="left" w:pos="3834"/>
        </w:tabs>
        <w:spacing w:after="60" w:line="312" w:lineRule="auto"/>
        <w:ind w:firstLine="630"/>
        <w:jc w:val="both"/>
        <w:rPr>
          <w:rFonts w:cs="Times New Roman"/>
          <w:sz w:val="26"/>
          <w:szCs w:val="26"/>
        </w:rPr>
      </w:pPr>
      <w:r w:rsidRPr="00834BC2">
        <w:rPr>
          <w:rFonts w:cs="Times New Roman"/>
          <w:sz w:val="26"/>
          <w:szCs w:val="26"/>
        </w:rPr>
        <w:t>- NN1: Mẫu nước ngầm tại giếng khoan nhà dân phía Bắc gần dự án</w:t>
      </w:r>
    </w:p>
    <w:p w14:paraId="086C1502" w14:textId="77777777" w:rsidR="00117A2E" w:rsidRPr="00834BC2" w:rsidRDefault="00117A2E" w:rsidP="00271390">
      <w:pPr>
        <w:spacing w:after="60" w:line="312" w:lineRule="auto"/>
        <w:ind w:firstLine="630"/>
        <w:jc w:val="both"/>
        <w:rPr>
          <w:rFonts w:cs="Times New Roman"/>
          <w:sz w:val="26"/>
          <w:szCs w:val="26"/>
        </w:rPr>
      </w:pPr>
      <w:r w:rsidRPr="00834BC2">
        <w:rPr>
          <w:rFonts w:cs="Times New Roman"/>
          <w:sz w:val="26"/>
          <w:szCs w:val="26"/>
        </w:rPr>
        <w:t xml:space="preserve">- </w:t>
      </w:r>
      <w:r w:rsidRPr="00834BC2">
        <w:rPr>
          <w:rFonts w:eastAsia="Times New Roman" w:cs="Times New Roman"/>
          <w:bCs/>
          <w:iCs/>
          <w:sz w:val="26"/>
          <w:szCs w:val="26"/>
        </w:rPr>
        <w:t>QCVN</w:t>
      </w:r>
      <w:r w:rsidRPr="00834BC2">
        <w:rPr>
          <w:rFonts w:cs="Times New Roman"/>
          <w:sz w:val="26"/>
          <w:szCs w:val="26"/>
          <w:lang w:val="vi-VN"/>
        </w:rPr>
        <w:t xml:space="preserve"> 0</w:t>
      </w:r>
      <w:r w:rsidRPr="00834BC2">
        <w:rPr>
          <w:rFonts w:cs="Times New Roman"/>
          <w:sz w:val="26"/>
          <w:szCs w:val="26"/>
        </w:rPr>
        <w:t>9 - MT</w:t>
      </w:r>
      <w:r w:rsidRPr="00834BC2">
        <w:rPr>
          <w:rFonts w:cs="Times New Roman"/>
          <w:sz w:val="26"/>
          <w:szCs w:val="26"/>
          <w:lang w:val="vi-VN"/>
        </w:rPr>
        <w:t>:201</w:t>
      </w:r>
      <w:r w:rsidRPr="00834BC2">
        <w:rPr>
          <w:rFonts w:cs="Times New Roman"/>
          <w:sz w:val="26"/>
          <w:szCs w:val="26"/>
        </w:rPr>
        <w:t>5</w:t>
      </w:r>
      <w:r w:rsidRPr="00834BC2">
        <w:rPr>
          <w:rFonts w:cs="Times New Roman"/>
          <w:sz w:val="26"/>
          <w:szCs w:val="26"/>
          <w:lang w:val="vi-VN"/>
        </w:rPr>
        <w:t>/BTNMT:</w:t>
      </w:r>
      <w:r w:rsidRPr="00834BC2">
        <w:rPr>
          <w:rFonts w:cs="Times New Roman"/>
          <w:sz w:val="26"/>
          <w:szCs w:val="26"/>
        </w:rPr>
        <w:t xml:space="preserve"> </w:t>
      </w:r>
      <w:r w:rsidRPr="00834BC2">
        <w:rPr>
          <w:rFonts w:cs="Times New Roman"/>
          <w:sz w:val="26"/>
          <w:szCs w:val="26"/>
          <w:lang w:val="vi-VN"/>
        </w:rPr>
        <w:t xml:space="preserve">Quy chuẩn kỹ thuật Quốc gia về chất lượng </w:t>
      </w:r>
      <w:r w:rsidRPr="00834BC2">
        <w:rPr>
          <w:rFonts w:cs="Times New Roman"/>
          <w:sz w:val="26"/>
          <w:szCs w:val="26"/>
        </w:rPr>
        <w:t xml:space="preserve">nước ngầm. </w:t>
      </w:r>
    </w:p>
    <w:p w14:paraId="34C6B9A4" w14:textId="77777777" w:rsidR="00117A2E" w:rsidRPr="00834BC2" w:rsidRDefault="00117A2E" w:rsidP="00271390">
      <w:pPr>
        <w:tabs>
          <w:tab w:val="left" w:pos="3834"/>
        </w:tabs>
        <w:spacing w:after="60" w:line="312" w:lineRule="auto"/>
        <w:ind w:firstLine="630"/>
        <w:jc w:val="both"/>
        <w:rPr>
          <w:rFonts w:cs="Times New Roman"/>
          <w:b/>
          <w:bCs/>
          <w:i/>
          <w:iCs/>
          <w:sz w:val="26"/>
          <w:szCs w:val="26"/>
          <w:lang w:val="vi-VN"/>
        </w:rPr>
      </w:pPr>
      <w:r w:rsidRPr="00834BC2">
        <w:rPr>
          <w:rFonts w:cs="Times New Roman"/>
          <w:b/>
          <w:i/>
          <w:sz w:val="26"/>
          <w:szCs w:val="26"/>
        </w:rPr>
        <w:t>Nhận xét:</w:t>
      </w:r>
      <w:r w:rsidRPr="00834BC2">
        <w:rPr>
          <w:rFonts w:cs="Times New Roman"/>
          <w:b/>
          <w:i/>
          <w:sz w:val="26"/>
          <w:szCs w:val="26"/>
          <w:lang w:val="vi-VN"/>
        </w:rPr>
        <w:t xml:space="preserve"> </w:t>
      </w:r>
      <w:r w:rsidRPr="00834BC2">
        <w:rPr>
          <w:rFonts w:cs="Times New Roman"/>
          <w:sz w:val="26"/>
          <w:szCs w:val="26"/>
        </w:rPr>
        <w:t xml:space="preserve">Các thông số trong nước ngầm đều nằm trong giới hạn cho phép của </w:t>
      </w:r>
      <w:r w:rsidRPr="00834BC2">
        <w:rPr>
          <w:rFonts w:eastAsia="Times New Roman" w:cs="Times New Roman"/>
          <w:bCs/>
          <w:iCs/>
          <w:sz w:val="26"/>
          <w:szCs w:val="26"/>
        </w:rPr>
        <w:t>QCVN</w:t>
      </w:r>
      <w:r w:rsidRPr="00834BC2">
        <w:rPr>
          <w:rFonts w:cs="Times New Roman"/>
          <w:sz w:val="26"/>
          <w:szCs w:val="26"/>
          <w:lang w:val="vi-VN"/>
        </w:rPr>
        <w:t xml:space="preserve"> 0</w:t>
      </w:r>
      <w:r w:rsidRPr="00834BC2">
        <w:rPr>
          <w:rFonts w:cs="Times New Roman"/>
          <w:sz w:val="26"/>
          <w:szCs w:val="26"/>
        </w:rPr>
        <w:t>9 - MT</w:t>
      </w:r>
      <w:r w:rsidRPr="00834BC2">
        <w:rPr>
          <w:rFonts w:cs="Times New Roman"/>
          <w:sz w:val="26"/>
          <w:szCs w:val="26"/>
          <w:lang w:val="vi-VN"/>
        </w:rPr>
        <w:t>:201</w:t>
      </w:r>
      <w:r w:rsidRPr="00834BC2">
        <w:rPr>
          <w:rFonts w:cs="Times New Roman"/>
          <w:sz w:val="26"/>
          <w:szCs w:val="26"/>
        </w:rPr>
        <w:t>5</w:t>
      </w:r>
      <w:r w:rsidRPr="00834BC2">
        <w:rPr>
          <w:rFonts w:cs="Times New Roman"/>
          <w:sz w:val="26"/>
          <w:szCs w:val="26"/>
          <w:lang w:val="vi-VN"/>
        </w:rPr>
        <w:t>/BTNMT</w:t>
      </w:r>
      <w:r w:rsidRPr="00834BC2">
        <w:rPr>
          <w:rFonts w:cs="Times New Roman"/>
          <w:sz w:val="26"/>
          <w:szCs w:val="26"/>
        </w:rPr>
        <w:t>.</w:t>
      </w:r>
      <w:r w:rsidR="004462A4" w:rsidRPr="00834BC2">
        <w:rPr>
          <w:rFonts w:cs="Times New Roman"/>
          <w:b/>
          <w:bCs/>
          <w:i/>
          <w:iCs/>
          <w:sz w:val="26"/>
          <w:szCs w:val="26"/>
        </w:rPr>
        <w:tab/>
      </w:r>
    </w:p>
    <w:p w14:paraId="5049F65E" w14:textId="44DA0092" w:rsidR="004462A4" w:rsidRPr="00646507" w:rsidRDefault="004462A4" w:rsidP="00646507">
      <w:pPr>
        <w:tabs>
          <w:tab w:val="left" w:pos="3834"/>
        </w:tabs>
        <w:spacing w:after="60" w:line="312" w:lineRule="auto"/>
        <w:jc w:val="both"/>
        <w:rPr>
          <w:rFonts w:cs="Times New Roman"/>
          <w:i/>
          <w:sz w:val="26"/>
          <w:szCs w:val="26"/>
        </w:rPr>
      </w:pPr>
      <w:r w:rsidRPr="00646507">
        <w:rPr>
          <w:rFonts w:cs="Times New Roman"/>
          <w:i/>
          <w:iCs/>
          <w:sz w:val="26"/>
          <w:szCs w:val="26"/>
          <w:lang w:val="vi-VN"/>
        </w:rPr>
        <w:t>1.3.2.</w:t>
      </w:r>
      <w:r w:rsidR="00117A2E" w:rsidRPr="00646507">
        <w:rPr>
          <w:rFonts w:cs="Times New Roman"/>
          <w:i/>
          <w:iCs/>
          <w:sz w:val="26"/>
          <w:szCs w:val="26"/>
          <w:lang w:val="vi-VN"/>
        </w:rPr>
        <w:t>4</w:t>
      </w:r>
      <w:r w:rsidRPr="00646507">
        <w:rPr>
          <w:rFonts w:cs="Times New Roman"/>
          <w:i/>
          <w:iCs/>
          <w:sz w:val="26"/>
          <w:szCs w:val="26"/>
          <w:lang w:val="vi-VN"/>
        </w:rPr>
        <w:t>.</w:t>
      </w:r>
      <w:r w:rsidRPr="00646507">
        <w:rPr>
          <w:rFonts w:cs="Times New Roman"/>
          <w:i/>
          <w:iCs/>
          <w:sz w:val="26"/>
          <w:szCs w:val="26"/>
        </w:rPr>
        <w:t xml:space="preserve"> Hiện trạng các thành phần môi trường không khí</w:t>
      </w:r>
    </w:p>
    <w:p w14:paraId="26056483" w14:textId="77777777" w:rsidR="00117A2E" w:rsidRPr="00834BC2" w:rsidRDefault="00117A2E" w:rsidP="00271390">
      <w:pPr>
        <w:spacing w:after="60" w:line="312" w:lineRule="auto"/>
        <w:ind w:firstLine="630"/>
        <w:jc w:val="both"/>
        <w:rPr>
          <w:rFonts w:cs="Times New Roman"/>
          <w:sz w:val="26"/>
          <w:szCs w:val="26"/>
          <w:lang w:val="nl-NL"/>
        </w:rPr>
      </w:pPr>
      <w:bookmarkStart w:id="231" w:name="_Toc50292580"/>
      <w:bookmarkStart w:id="232" w:name="_Toc59124139"/>
      <w:bookmarkStart w:id="233" w:name="_Toc117261893"/>
      <w:bookmarkStart w:id="234" w:name="_Toc521881565"/>
      <w:bookmarkStart w:id="235" w:name="_Toc529242466"/>
      <w:r w:rsidRPr="00834BC2">
        <w:rPr>
          <w:rFonts w:cs="Times New Roman"/>
          <w:sz w:val="26"/>
          <w:szCs w:val="26"/>
          <w:lang w:val="vi-VN"/>
        </w:rPr>
        <w:t>Kết quả đo đạc tiếng ồn, độ rung, bụi và nồng độ hơi - khí độc trong không khí nền của khu vực dự án được trình bày tại bảng sau:</w:t>
      </w:r>
    </w:p>
    <w:p w14:paraId="37EDCADC" w14:textId="6032175A" w:rsidR="00117A2E" w:rsidRPr="00834BC2" w:rsidRDefault="00117A2E" w:rsidP="00646507">
      <w:pPr>
        <w:pStyle w:val="Caption"/>
      </w:pPr>
      <w:bookmarkStart w:id="236" w:name="_Toc87077986"/>
      <w:bookmarkStart w:id="237" w:name="_Toc127202793"/>
      <w:r w:rsidRPr="00834BC2">
        <w:t xml:space="preserve">Bảng </w:t>
      </w:r>
      <w:r w:rsidRPr="00834BC2">
        <w:t>1.5</w:t>
      </w:r>
      <w:r w:rsidRPr="00834BC2">
        <w:t>. Kết quả đo nồng độ hơi khí độc và bụi trong môi trường không khí</w:t>
      </w:r>
      <w:bookmarkEnd w:id="236"/>
      <w:bookmarkEnd w:id="237"/>
    </w:p>
    <w:tbl>
      <w:tblPr>
        <w:tblW w:w="9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2047"/>
        <w:gridCol w:w="1105"/>
        <w:gridCol w:w="1004"/>
        <w:gridCol w:w="1080"/>
        <w:gridCol w:w="1217"/>
        <w:gridCol w:w="2200"/>
      </w:tblGrid>
      <w:tr w:rsidR="00117A2E" w:rsidRPr="00834BC2" w14:paraId="49053F66" w14:textId="77777777" w:rsidTr="005D04DB">
        <w:trPr>
          <w:jc w:val="center"/>
        </w:trPr>
        <w:tc>
          <w:tcPr>
            <w:tcW w:w="643" w:type="dxa"/>
            <w:vMerge w:val="restart"/>
            <w:shd w:val="clear" w:color="auto" w:fill="auto"/>
            <w:vAlign w:val="center"/>
          </w:tcPr>
          <w:p w14:paraId="388C2886" w14:textId="77777777" w:rsidR="00117A2E" w:rsidRPr="00834BC2" w:rsidRDefault="00117A2E" w:rsidP="00271390">
            <w:pPr>
              <w:widowControl w:val="0"/>
              <w:spacing w:after="60" w:line="312" w:lineRule="auto"/>
              <w:jc w:val="both"/>
              <w:outlineLvl w:val="3"/>
              <w:rPr>
                <w:rFonts w:cs="Times New Roman"/>
                <w:b/>
                <w:bCs/>
                <w:sz w:val="26"/>
                <w:szCs w:val="26"/>
                <w:lang w:val="fr-FR"/>
              </w:rPr>
            </w:pPr>
            <w:r w:rsidRPr="00834BC2">
              <w:rPr>
                <w:rFonts w:cs="Times New Roman"/>
                <w:b/>
                <w:bCs/>
                <w:sz w:val="26"/>
                <w:szCs w:val="26"/>
              </w:rPr>
              <w:t>TT</w:t>
            </w:r>
          </w:p>
        </w:tc>
        <w:tc>
          <w:tcPr>
            <w:tcW w:w="2047" w:type="dxa"/>
            <w:vMerge w:val="restart"/>
            <w:shd w:val="clear" w:color="auto" w:fill="auto"/>
            <w:vAlign w:val="center"/>
          </w:tcPr>
          <w:p w14:paraId="73FB64E8" w14:textId="77777777" w:rsidR="00117A2E" w:rsidRPr="00834BC2" w:rsidRDefault="00117A2E" w:rsidP="00271390">
            <w:pPr>
              <w:widowControl w:val="0"/>
              <w:spacing w:after="60" w:line="312" w:lineRule="auto"/>
              <w:jc w:val="both"/>
              <w:outlineLvl w:val="3"/>
              <w:rPr>
                <w:rFonts w:cs="Times New Roman"/>
                <w:b/>
                <w:bCs/>
                <w:sz w:val="26"/>
                <w:szCs w:val="26"/>
                <w:lang w:val="fr-FR"/>
              </w:rPr>
            </w:pPr>
            <w:r w:rsidRPr="00834BC2">
              <w:rPr>
                <w:rFonts w:cs="Times New Roman"/>
                <w:b/>
                <w:sz w:val="26"/>
                <w:szCs w:val="26"/>
              </w:rPr>
              <w:t>Chỉ tiêu</w:t>
            </w:r>
          </w:p>
        </w:tc>
        <w:tc>
          <w:tcPr>
            <w:tcW w:w="1105" w:type="dxa"/>
            <w:vMerge w:val="restart"/>
            <w:shd w:val="clear" w:color="auto" w:fill="auto"/>
            <w:vAlign w:val="center"/>
          </w:tcPr>
          <w:p w14:paraId="0E5B1C62" w14:textId="77777777" w:rsidR="00117A2E" w:rsidRPr="00834BC2" w:rsidRDefault="00117A2E" w:rsidP="00271390">
            <w:pPr>
              <w:widowControl w:val="0"/>
              <w:spacing w:after="60" w:line="312" w:lineRule="auto"/>
              <w:jc w:val="both"/>
              <w:outlineLvl w:val="3"/>
              <w:rPr>
                <w:rFonts w:cs="Times New Roman"/>
                <w:b/>
                <w:bCs/>
                <w:sz w:val="26"/>
                <w:szCs w:val="26"/>
                <w:lang w:val="fr-FR"/>
              </w:rPr>
            </w:pPr>
            <w:r w:rsidRPr="00834BC2">
              <w:rPr>
                <w:rFonts w:cs="Times New Roman"/>
                <w:b/>
                <w:sz w:val="26"/>
                <w:szCs w:val="26"/>
              </w:rPr>
              <w:t>Đơn vị</w:t>
            </w:r>
          </w:p>
        </w:tc>
        <w:tc>
          <w:tcPr>
            <w:tcW w:w="3301" w:type="dxa"/>
            <w:gridSpan w:val="3"/>
            <w:shd w:val="clear" w:color="auto" w:fill="auto"/>
            <w:vAlign w:val="center"/>
          </w:tcPr>
          <w:p w14:paraId="585C9811" w14:textId="77777777" w:rsidR="00117A2E" w:rsidRPr="00834BC2" w:rsidRDefault="00117A2E" w:rsidP="00271390">
            <w:pPr>
              <w:widowControl w:val="0"/>
              <w:spacing w:after="60" w:line="312" w:lineRule="auto"/>
              <w:ind w:left="-113" w:right="-113"/>
              <w:jc w:val="both"/>
              <w:rPr>
                <w:rFonts w:cs="Times New Roman"/>
                <w:b/>
                <w:sz w:val="26"/>
                <w:szCs w:val="26"/>
              </w:rPr>
            </w:pPr>
            <w:r w:rsidRPr="00834BC2">
              <w:rPr>
                <w:rFonts w:cs="Times New Roman"/>
                <w:b/>
                <w:bCs/>
                <w:sz w:val="26"/>
                <w:szCs w:val="26"/>
              </w:rPr>
              <w:t>Kết quả</w:t>
            </w:r>
          </w:p>
        </w:tc>
        <w:tc>
          <w:tcPr>
            <w:tcW w:w="2200" w:type="dxa"/>
            <w:vMerge w:val="restart"/>
            <w:shd w:val="clear" w:color="auto" w:fill="auto"/>
            <w:vAlign w:val="center"/>
          </w:tcPr>
          <w:p w14:paraId="7342B46A" w14:textId="77777777" w:rsidR="00117A2E" w:rsidRPr="00834BC2" w:rsidRDefault="00117A2E" w:rsidP="00271390">
            <w:pPr>
              <w:widowControl w:val="0"/>
              <w:spacing w:after="60" w:line="312" w:lineRule="auto"/>
              <w:ind w:left="-113" w:right="-113"/>
              <w:jc w:val="both"/>
              <w:rPr>
                <w:rFonts w:cs="Times New Roman"/>
                <w:b/>
                <w:sz w:val="26"/>
                <w:szCs w:val="26"/>
              </w:rPr>
            </w:pPr>
            <w:r w:rsidRPr="00834BC2">
              <w:rPr>
                <w:rFonts w:cs="Times New Roman"/>
                <w:b/>
                <w:sz w:val="26"/>
                <w:szCs w:val="26"/>
              </w:rPr>
              <w:t>QCVN 05:2013</w:t>
            </w:r>
          </w:p>
          <w:p w14:paraId="61104A74" w14:textId="77777777" w:rsidR="00117A2E" w:rsidRPr="00834BC2" w:rsidRDefault="00117A2E" w:rsidP="00271390">
            <w:pPr>
              <w:widowControl w:val="0"/>
              <w:spacing w:after="60" w:line="312" w:lineRule="auto"/>
              <w:ind w:left="-113" w:right="-113"/>
              <w:jc w:val="both"/>
              <w:rPr>
                <w:rFonts w:cs="Times New Roman"/>
                <w:b/>
                <w:bCs/>
                <w:i/>
                <w:sz w:val="26"/>
                <w:szCs w:val="26"/>
              </w:rPr>
            </w:pPr>
            <w:r w:rsidRPr="00834BC2">
              <w:rPr>
                <w:rFonts w:cs="Times New Roman"/>
                <w:b/>
                <w:sz w:val="26"/>
                <w:szCs w:val="26"/>
              </w:rPr>
              <w:t>/BTNMT</w:t>
            </w:r>
          </w:p>
        </w:tc>
      </w:tr>
      <w:tr w:rsidR="00117A2E" w:rsidRPr="00834BC2" w14:paraId="71F61163" w14:textId="77777777" w:rsidTr="005D04DB">
        <w:trPr>
          <w:jc w:val="center"/>
        </w:trPr>
        <w:tc>
          <w:tcPr>
            <w:tcW w:w="643" w:type="dxa"/>
            <w:vMerge/>
            <w:shd w:val="clear" w:color="auto" w:fill="auto"/>
          </w:tcPr>
          <w:p w14:paraId="695DFE2D" w14:textId="77777777" w:rsidR="00117A2E" w:rsidRPr="00834BC2" w:rsidRDefault="00117A2E" w:rsidP="00271390">
            <w:pPr>
              <w:widowControl w:val="0"/>
              <w:spacing w:after="60" w:line="312" w:lineRule="auto"/>
              <w:jc w:val="both"/>
              <w:outlineLvl w:val="3"/>
              <w:rPr>
                <w:rFonts w:cs="Times New Roman"/>
                <w:b/>
                <w:bCs/>
                <w:sz w:val="26"/>
                <w:szCs w:val="26"/>
                <w:lang w:val="fr-FR"/>
              </w:rPr>
            </w:pPr>
          </w:p>
        </w:tc>
        <w:tc>
          <w:tcPr>
            <w:tcW w:w="2047" w:type="dxa"/>
            <w:vMerge/>
            <w:shd w:val="clear" w:color="auto" w:fill="auto"/>
          </w:tcPr>
          <w:p w14:paraId="55ECE12F" w14:textId="77777777" w:rsidR="00117A2E" w:rsidRPr="00834BC2" w:rsidRDefault="00117A2E" w:rsidP="00271390">
            <w:pPr>
              <w:widowControl w:val="0"/>
              <w:spacing w:after="60" w:line="312" w:lineRule="auto"/>
              <w:jc w:val="both"/>
              <w:outlineLvl w:val="3"/>
              <w:rPr>
                <w:rFonts w:cs="Times New Roman"/>
                <w:b/>
                <w:bCs/>
                <w:sz w:val="26"/>
                <w:szCs w:val="26"/>
                <w:lang w:val="fr-FR"/>
              </w:rPr>
            </w:pPr>
          </w:p>
        </w:tc>
        <w:tc>
          <w:tcPr>
            <w:tcW w:w="1105" w:type="dxa"/>
            <w:vMerge/>
            <w:shd w:val="clear" w:color="auto" w:fill="auto"/>
            <w:vAlign w:val="center"/>
          </w:tcPr>
          <w:p w14:paraId="7B87A3EF" w14:textId="77777777" w:rsidR="00117A2E" w:rsidRPr="00834BC2" w:rsidRDefault="00117A2E" w:rsidP="00271390">
            <w:pPr>
              <w:widowControl w:val="0"/>
              <w:spacing w:after="60" w:line="312" w:lineRule="auto"/>
              <w:jc w:val="both"/>
              <w:outlineLvl w:val="3"/>
              <w:rPr>
                <w:rFonts w:cs="Times New Roman"/>
                <w:b/>
                <w:bCs/>
                <w:sz w:val="26"/>
                <w:szCs w:val="26"/>
                <w:lang w:val="fr-FR"/>
              </w:rPr>
            </w:pPr>
          </w:p>
        </w:tc>
        <w:tc>
          <w:tcPr>
            <w:tcW w:w="1004" w:type="dxa"/>
            <w:shd w:val="clear" w:color="auto" w:fill="auto"/>
            <w:vAlign w:val="center"/>
          </w:tcPr>
          <w:p w14:paraId="1DA8FC31" w14:textId="77777777" w:rsidR="00117A2E" w:rsidRPr="00834BC2" w:rsidRDefault="00117A2E" w:rsidP="00271390">
            <w:pPr>
              <w:widowControl w:val="0"/>
              <w:spacing w:after="60" w:line="312" w:lineRule="auto"/>
              <w:ind w:left="-113" w:right="-113"/>
              <w:jc w:val="both"/>
              <w:rPr>
                <w:rFonts w:cs="Times New Roman"/>
                <w:b/>
                <w:sz w:val="26"/>
                <w:szCs w:val="26"/>
              </w:rPr>
            </w:pPr>
            <w:r w:rsidRPr="00834BC2">
              <w:rPr>
                <w:rFonts w:cs="Times New Roman"/>
                <w:b/>
                <w:sz w:val="26"/>
                <w:szCs w:val="26"/>
              </w:rPr>
              <w:t>KK1</w:t>
            </w:r>
          </w:p>
        </w:tc>
        <w:tc>
          <w:tcPr>
            <w:tcW w:w="1080" w:type="dxa"/>
            <w:shd w:val="clear" w:color="auto" w:fill="auto"/>
            <w:vAlign w:val="center"/>
          </w:tcPr>
          <w:p w14:paraId="76DF9AB8" w14:textId="77777777" w:rsidR="00117A2E" w:rsidRPr="00834BC2" w:rsidRDefault="00117A2E" w:rsidP="00271390">
            <w:pPr>
              <w:widowControl w:val="0"/>
              <w:spacing w:after="60" w:line="312" w:lineRule="auto"/>
              <w:ind w:left="-113" w:right="-113"/>
              <w:jc w:val="both"/>
              <w:rPr>
                <w:rFonts w:cs="Times New Roman"/>
                <w:b/>
                <w:sz w:val="26"/>
                <w:szCs w:val="26"/>
              </w:rPr>
            </w:pPr>
            <w:r w:rsidRPr="00834BC2">
              <w:rPr>
                <w:rFonts w:cs="Times New Roman"/>
                <w:b/>
                <w:sz w:val="26"/>
                <w:szCs w:val="26"/>
              </w:rPr>
              <w:t>KK2</w:t>
            </w:r>
          </w:p>
        </w:tc>
        <w:tc>
          <w:tcPr>
            <w:tcW w:w="1217" w:type="dxa"/>
            <w:vAlign w:val="center"/>
          </w:tcPr>
          <w:p w14:paraId="7B3F8A83" w14:textId="77777777" w:rsidR="00117A2E" w:rsidRPr="00834BC2" w:rsidRDefault="00117A2E" w:rsidP="00271390">
            <w:pPr>
              <w:widowControl w:val="0"/>
              <w:spacing w:after="60" w:line="312" w:lineRule="auto"/>
              <w:jc w:val="both"/>
              <w:outlineLvl w:val="3"/>
              <w:rPr>
                <w:rFonts w:cs="Times New Roman"/>
                <w:b/>
                <w:bCs/>
                <w:sz w:val="26"/>
                <w:szCs w:val="26"/>
                <w:lang w:val="fr-FR"/>
              </w:rPr>
            </w:pPr>
            <w:r w:rsidRPr="00834BC2">
              <w:rPr>
                <w:rFonts w:cs="Times New Roman"/>
                <w:b/>
                <w:bCs/>
                <w:sz w:val="26"/>
                <w:szCs w:val="26"/>
                <w:lang w:val="fr-FR"/>
              </w:rPr>
              <w:t>KK3</w:t>
            </w:r>
          </w:p>
        </w:tc>
        <w:tc>
          <w:tcPr>
            <w:tcW w:w="2200" w:type="dxa"/>
            <w:vMerge/>
            <w:shd w:val="clear" w:color="auto" w:fill="auto"/>
            <w:vAlign w:val="center"/>
          </w:tcPr>
          <w:p w14:paraId="4FB1C597" w14:textId="77777777" w:rsidR="00117A2E" w:rsidRPr="00834BC2" w:rsidRDefault="00117A2E" w:rsidP="00271390">
            <w:pPr>
              <w:widowControl w:val="0"/>
              <w:spacing w:after="60" w:line="312" w:lineRule="auto"/>
              <w:jc w:val="both"/>
              <w:outlineLvl w:val="3"/>
              <w:rPr>
                <w:rFonts w:cs="Times New Roman"/>
                <w:b/>
                <w:bCs/>
                <w:sz w:val="26"/>
                <w:szCs w:val="26"/>
                <w:lang w:val="fr-FR"/>
              </w:rPr>
            </w:pPr>
          </w:p>
        </w:tc>
      </w:tr>
      <w:tr w:rsidR="00117A2E" w:rsidRPr="00834BC2" w14:paraId="0E1C8802" w14:textId="77777777" w:rsidTr="005D04DB">
        <w:trPr>
          <w:jc w:val="center"/>
        </w:trPr>
        <w:tc>
          <w:tcPr>
            <w:tcW w:w="643" w:type="dxa"/>
            <w:shd w:val="clear" w:color="auto" w:fill="auto"/>
            <w:vAlign w:val="center"/>
          </w:tcPr>
          <w:p w14:paraId="0805F383" w14:textId="77777777" w:rsidR="00117A2E" w:rsidRPr="00834BC2" w:rsidRDefault="00117A2E" w:rsidP="00271390">
            <w:pPr>
              <w:widowControl w:val="0"/>
              <w:spacing w:after="60" w:line="312" w:lineRule="auto"/>
              <w:ind w:left="15"/>
              <w:jc w:val="both"/>
              <w:rPr>
                <w:rFonts w:cs="Times New Roman"/>
                <w:bCs/>
                <w:sz w:val="26"/>
                <w:szCs w:val="26"/>
                <w:lang w:val="pt-BR"/>
              </w:rPr>
            </w:pPr>
            <w:r w:rsidRPr="00834BC2">
              <w:rPr>
                <w:rFonts w:cs="Times New Roman"/>
                <w:bCs/>
                <w:sz w:val="26"/>
                <w:szCs w:val="26"/>
                <w:lang w:val="pt-BR"/>
              </w:rPr>
              <w:t>1</w:t>
            </w:r>
          </w:p>
        </w:tc>
        <w:tc>
          <w:tcPr>
            <w:tcW w:w="2047" w:type="dxa"/>
            <w:shd w:val="clear" w:color="auto" w:fill="auto"/>
            <w:vAlign w:val="bottom"/>
          </w:tcPr>
          <w:p w14:paraId="675B9552" w14:textId="77777777" w:rsidR="00117A2E" w:rsidRPr="00834BC2" w:rsidRDefault="00117A2E" w:rsidP="00271390">
            <w:pPr>
              <w:widowControl w:val="0"/>
              <w:spacing w:after="60" w:line="312" w:lineRule="auto"/>
              <w:jc w:val="both"/>
              <w:rPr>
                <w:rFonts w:cs="Times New Roman"/>
                <w:sz w:val="26"/>
                <w:szCs w:val="26"/>
              </w:rPr>
            </w:pPr>
            <w:r w:rsidRPr="00834BC2">
              <w:rPr>
                <w:rFonts w:cs="Times New Roman"/>
                <w:sz w:val="26"/>
                <w:szCs w:val="26"/>
              </w:rPr>
              <w:t>Nhiệt độ</w:t>
            </w:r>
          </w:p>
        </w:tc>
        <w:tc>
          <w:tcPr>
            <w:tcW w:w="1105" w:type="dxa"/>
            <w:shd w:val="clear" w:color="auto" w:fill="auto"/>
            <w:vAlign w:val="center"/>
          </w:tcPr>
          <w:p w14:paraId="3F7C557D" w14:textId="77777777" w:rsidR="00117A2E" w:rsidRPr="00834BC2" w:rsidRDefault="00117A2E" w:rsidP="00271390">
            <w:pPr>
              <w:widowControl w:val="0"/>
              <w:spacing w:after="60" w:line="312" w:lineRule="auto"/>
              <w:jc w:val="both"/>
              <w:rPr>
                <w:rFonts w:cs="Times New Roman"/>
                <w:sz w:val="26"/>
                <w:szCs w:val="26"/>
              </w:rPr>
            </w:pPr>
            <w:r w:rsidRPr="00834BC2">
              <w:rPr>
                <w:rFonts w:cs="Times New Roman"/>
                <w:sz w:val="26"/>
                <w:szCs w:val="26"/>
                <w:vertAlign w:val="superscript"/>
              </w:rPr>
              <w:t>o</w:t>
            </w:r>
            <w:r w:rsidRPr="00834BC2">
              <w:rPr>
                <w:rFonts w:cs="Times New Roman"/>
                <w:sz w:val="26"/>
                <w:szCs w:val="26"/>
              </w:rPr>
              <w:t>C</w:t>
            </w:r>
          </w:p>
        </w:tc>
        <w:tc>
          <w:tcPr>
            <w:tcW w:w="1004" w:type="dxa"/>
            <w:shd w:val="clear" w:color="auto" w:fill="auto"/>
            <w:vAlign w:val="center"/>
          </w:tcPr>
          <w:p w14:paraId="1FE86910" w14:textId="77777777" w:rsidR="00117A2E" w:rsidRPr="00834BC2" w:rsidRDefault="00117A2E" w:rsidP="00271390">
            <w:pPr>
              <w:widowControl w:val="0"/>
              <w:spacing w:after="60" w:line="312" w:lineRule="auto"/>
              <w:jc w:val="both"/>
              <w:rPr>
                <w:rFonts w:cs="Times New Roman"/>
                <w:sz w:val="26"/>
                <w:szCs w:val="26"/>
                <w:lang w:val="pt-BR"/>
              </w:rPr>
            </w:pPr>
            <w:r w:rsidRPr="00834BC2">
              <w:rPr>
                <w:rFonts w:cs="Times New Roman"/>
                <w:sz w:val="26"/>
                <w:szCs w:val="26"/>
                <w:lang w:val="pt-BR"/>
              </w:rPr>
              <w:t>29,8</w:t>
            </w:r>
          </w:p>
        </w:tc>
        <w:tc>
          <w:tcPr>
            <w:tcW w:w="1080" w:type="dxa"/>
            <w:shd w:val="clear" w:color="auto" w:fill="auto"/>
            <w:vAlign w:val="center"/>
          </w:tcPr>
          <w:p w14:paraId="32135DAF" w14:textId="77777777" w:rsidR="00117A2E" w:rsidRPr="00834BC2" w:rsidRDefault="00117A2E" w:rsidP="00271390">
            <w:pPr>
              <w:widowControl w:val="0"/>
              <w:spacing w:after="60" w:line="312" w:lineRule="auto"/>
              <w:jc w:val="both"/>
              <w:rPr>
                <w:rFonts w:cs="Times New Roman"/>
                <w:sz w:val="26"/>
                <w:szCs w:val="26"/>
                <w:lang w:val="pt-BR"/>
              </w:rPr>
            </w:pPr>
            <w:r w:rsidRPr="00834BC2">
              <w:rPr>
                <w:rFonts w:cs="Times New Roman"/>
                <w:sz w:val="26"/>
                <w:szCs w:val="26"/>
                <w:lang w:val="pt-BR"/>
              </w:rPr>
              <w:t>29,5</w:t>
            </w:r>
          </w:p>
        </w:tc>
        <w:tc>
          <w:tcPr>
            <w:tcW w:w="1217" w:type="dxa"/>
            <w:vAlign w:val="center"/>
          </w:tcPr>
          <w:p w14:paraId="2BFDD85E" w14:textId="77777777" w:rsidR="00117A2E" w:rsidRPr="00834BC2" w:rsidRDefault="00117A2E" w:rsidP="00271390">
            <w:pPr>
              <w:widowControl w:val="0"/>
              <w:spacing w:after="60" w:line="312" w:lineRule="auto"/>
              <w:jc w:val="both"/>
              <w:rPr>
                <w:rFonts w:cs="Times New Roman"/>
                <w:sz w:val="26"/>
                <w:szCs w:val="26"/>
              </w:rPr>
            </w:pPr>
            <w:r w:rsidRPr="00834BC2">
              <w:rPr>
                <w:rFonts w:cs="Times New Roman"/>
                <w:sz w:val="26"/>
                <w:szCs w:val="26"/>
              </w:rPr>
              <w:t>29,7</w:t>
            </w:r>
          </w:p>
        </w:tc>
        <w:tc>
          <w:tcPr>
            <w:tcW w:w="2200" w:type="dxa"/>
            <w:shd w:val="clear" w:color="auto" w:fill="auto"/>
            <w:vAlign w:val="center"/>
          </w:tcPr>
          <w:p w14:paraId="4462672A" w14:textId="77777777" w:rsidR="00117A2E" w:rsidRPr="00834BC2" w:rsidRDefault="00117A2E" w:rsidP="00271390">
            <w:pPr>
              <w:widowControl w:val="0"/>
              <w:spacing w:after="60" w:line="312" w:lineRule="auto"/>
              <w:jc w:val="both"/>
              <w:rPr>
                <w:rFonts w:cs="Times New Roman"/>
                <w:b/>
                <w:sz w:val="26"/>
                <w:szCs w:val="26"/>
              </w:rPr>
            </w:pPr>
            <w:r w:rsidRPr="00834BC2">
              <w:rPr>
                <w:rFonts w:cs="Times New Roman"/>
                <w:b/>
                <w:sz w:val="26"/>
                <w:szCs w:val="26"/>
              </w:rPr>
              <w:t>-</w:t>
            </w:r>
          </w:p>
        </w:tc>
      </w:tr>
      <w:tr w:rsidR="00117A2E" w:rsidRPr="00834BC2" w14:paraId="1269F476" w14:textId="77777777" w:rsidTr="005D04DB">
        <w:trPr>
          <w:jc w:val="center"/>
        </w:trPr>
        <w:tc>
          <w:tcPr>
            <w:tcW w:w="643" w:type="dxa"/>
            <w:shd w:val="clear" w:color="auto" w:fill="auto"/>
            <w:vAlign w:val="center"/>
          </w:tcPr>
          <w:p w14:paraId="779A6EB8" w14:textId="77777777" w:rsidR="00117A2E" w:rsidRPr="00834BC2" w:rsidRDefault="00117A2E" w:rsidP="00271390">
            <w:pPr>
              <w:widowControl w:val="0"/>
              <w:spacing w:after="60" w:line="312" w:lineRule="auto"/>
              <w:ind w:left="15"/>
              <w:jc w:val="both"/>
              <w:rPr>
                <w:rFonts w:cs="Times New Roman"/>
                <w:bCs/>
                <w:sz w:val="26"/>
                <w:szCs w:val="26"/>
                <w:lang w:val="pt-BR"/>
              </w:rPr>
            </w:pPr>
            <w:r w:rsidRPr="00834BC2">
              <w:rPr>
                <w:rFonts w:cs="Times New Roman"/>
                <w:bCs/>
                <w:sz w:val="26"/>
                <w:szCs w:val="26"/>
                <w:lang w:val="pt-BR"/>
              </w:rPr>
              <w:lastRenderedPageBreak/>
              <w:t>2</w:t>
            </w:r>
          </w:p>
        </w:tc>
        <w:tc>
          <w:tcPr>
            <w:tcW w:w="2047" w:type="dxa"/>
            <w:shd w:val="clear" w:color="auto" w:fill="auto"/>
            <w:vAlign w:val="center"/>
          </w:tcPr>
          <w:p w14:paraId="7A96794F" w14:textId="77777777" w:rsidR="00117A2E" w:rsidRPr="00834BC2" w:rsidRDefault="00117A2E" w:rsidP="00271390">
            <w:pPr>
              <w:widowControl w:val="0"/>
              <w:spacing w:after="60" w:line="312" w:lineRule="auto"/>
              <w:jc w:val="both"/>
              <w:rPr>
                <w:rFonts w:cs="Times New Roman"/>
                <w:sz w:val="26"/>
                <w:szCs w:val="26"/>
              </w:rPr>
            </w:pPr>
            <w:r w:rsidRPr="00834BC2">
              <w:rPr>
                <w:rFonts w:cs="Times New Roman"/>
                <w:sz w:val="26"/>
                <w:szCs w:val="26"/>
              </w:rPr>
              <w:t>Độ ẩm</w:t>
            </w:r>
          </w:p>
        </w:tc>
        <w:tc>
          <w:tcPr>
            <w:tcW w:w="1105" w:type="dxa"/>
            <w:shd w:val="clear" w:color="auto" w:fill="auto"/>
            <w:vAlign w:val="center"/>
          </w:tcPr>
          <w:p w14:paraId="79B8BE43" w14:textId="77777777" w:rsidR="00117A2E" w:rsidRPr="00834BC2" w:rsidRDefault="00117A2E" w:rsidP="00271390">
            <w:pPr>
              <w:widowControl w:val="0"/>
              <w:spacing w:after="60" w:line="312" w:lineRule="auto"/>
              <w:jc w:val="both"/>
              <w:rPr>
                <w:rFonts w:cs="Times New Roman"/>
                <w:sz w:val="26"/>
                <w:szCs w:val="26"/>
              </w:rPr>
            </w:pPr>
            <w:r w:rsidRPr="00834BC2">
              <w:rPr>
                <w:rFonts w:cs="Times New Roman"/>
                <w:sz w:val="26"/>
                <w:szCs w:val="26"/>
              </w:rPr>
              <w:t>%</w:t>
            </w:r>
          </w:p>
        </w:tc>
        <w:tc>
          <w:tcPr>
            <w:tcW w:w="1004" w:type="dxa"/>
            <w:shd w:val="clear" w:color="auto" w:fill="auto"/>
            <w:vAlign w:val="center"/>
          </w:tcPr>
          <w:p w14:paraId="3F680634" w14:textId="77777777" w:rsidR="00117A2E" w:rsidRPr="00834BC2" w:rsidRDefault="00117A2E" w:rsidP="00271390">
            <w:pPr>
              <w:widowControl w:val="0"/>
              <w:spacing w:after="60" w:line="312" w:lineRule="auto"/>
              <w:jc w:val="both"/>
              <w:rPr>
                <w:rFonts w:cs="Times New Roman"/>
                <w:sz w:val="26"/>
                <w:szCs w:val="26"/>
                <w:lang w:val="pt-BR"/>
              </w:rPr>
            </w:pPr>
            <w:r w:rsidRPr="00834BC2">
              <w:rPr>
                <w:rFonts w:cs="Times New Roman"/>
                <w:sz w:val="26"/>
                <w:szCs w:val="26"/>
                <w:lang w:val="pt-BR"/>
              </w:rPr>
              <w:t>67,2</w:t>
            </w:r>
          </w:p>
        </w:tc>
        <w:tc>
          <w:tcPr>
            <w:tcW w:w="1080" w:type="dxa"/>
            <w:shd w:val="clear" w:color="auto" w:fill="auto"/>
            <w:vAlign w:val="center"/>
          </w:tcPr>
          <w:p w14:paraId="14C2C818" w14:textId="77777777" w:rsidR="00117A2E" w:rsidRPr="00834BC2" w:rsidRDefault="00117A2E" w:rsidP="00271390">
            <w:pPr>
              <w:widowControl w:val="0"/>
              <w:spacing w:after="60" w:line="312" w:lineRule="auto"/>
              <w:jc w:val="both"/>
              <w:rPr>
                <w:rFonts w:cs="Times New Roman"/>
                <w:sz w:val="26"/>
                <w:szCs w:val="26"/>
                <w:lang w:val="pt-BR"/>
              </w:rPr>
            </w:pPr>
            <w:r w:rsidRPr="00834BC2">
              <w:rPr>
                <w:rFonts w:cs="Times New Roman"/>
                <w:sz w:val="26"/>
                <w:szCs w:val="26"/>
                <w:lang w:val="pt-BR"/>
              </w:rPr>
              <w:t>68,6</w:t>
            </w:r>
          </w:p>
        </w:tc>
        <w:tc>
          <w:tcPr>
            <w:tcW w:w="1217" w:type="dxa"/>
            <w:vAlign w:val="center"/>
          </w:tcPr>
          <w:p w14:paraId="0F82F3F9" w14:textId="77777777" w:rsidR="00117A2E" w:rsidRPr="00834BC2" w:rsidRDefault="00117A2E" w:rsidP="00271390">
            <w:pPr>
              <w:widowControl w:val="0"/>
              <w:spacing w:after="60" w:line="312" w:lineRule="auto"/>
              <w:jc w:val="both"/>
              <w:rPr>
                <w:rFonts w:cs="Times New Roman"/>
                <w:sz w:val="26"/>
                <w:szCs w:val="26"/>
              </w:rPr>
            </w:pPr>
            <w:r w:rsidRPr="00834BC2">
              <w:rPr>
                <w:rFonts w:cs="Times New Roman"/>
                <w:sz w:val="26"/>
                <w:szCs w:val="26"/>
              </w:rPr>
              <w:t>67,6</w:t>
            </w:r>
          </w:p>
        </w:tc>
        <w:tc>
          <w:tcPr>
            <w:tcW w:w="2200" w:type="dxa"/>
            <w:shd w:val="clear" w:color="auto" w:fill="auto"/>
            <w:vAlign w:val="center"/>
          </w:tcPr>
          <w:p w14:paraId="2DD6543A" w14:textId="77777777" w:rsidR="00117A2E" w:rsidRPr="00834BC2" w:rsidRDefault="00117A2E" w:rsidP="00271390">
            <w:pPr>
              <w:widowControl w:val="0"/>
              <w:spacing w:after="60" w:line="312" w:lineRule="auto"/>
              <w:jc w:val="both"/>
              <w:rPr>
                <w:rFonts w:cs="Times New Roman"/>
                <w:b/>
                <w:sz w:val="26"/>
                <w:szCs w:val="26"/>
              </w:rPr>
            </w:pPr>
            <w:r w:rsidRPr="00834BC2">
              <w:rPr>
                <w:rFonts w:cs="Times New Roman"/>
                <w:b/>
                <w:sz w:val="26"/>
                <w:szCs w:val="26"/>
              </w:rPr>
              <w:t>-</w:t>
            </w:r>
          </w:p>
        </w:tc>
      </w:tr>
      <w:tr w:rsidR="00117A2E" w:rsidRPr="00834BC2" w14:paraId="4D3ADE53" w14:textId="77777777" w:rsidTr="005D04DB">
        <w:trPr>
          <w:jc w:val="center"/>
        </w:trPr>
        <w:tc>
          <w:tcPr>
            <w:tcW w:w="643" w:type="dxa"/>
            <w:shd w:val="clear" w:color="auto" w:fill="auto"/>
            <w:vAlign w:val="center"/>
          </w:tcPr>
          <w:p w14:paraId="05D41FF9" w14:textId="77777777" w:rsidR="00117A2E" w:rsidRPr="00834BC2" w:rsidRDefault="00117A2E" w:rsidP="00271390">
            <w:pPr>
              <w:widowControl w:val="0"/>
              <w:spacing w:after="60" w:line="312" w:lineRule="auto"/>
              <w:ind w:left="15"/>
              <w:jc w:val="both"/>
              <w:rPr>
                <w:rFonts w:cs="Times New Roman"/>
                <w:bCs/>
                <w:sz w:val="26"/>
                <w:szCs w:val="26"/>
                <w:lang w:val="pt-BR"/>
              </w:rPr>
            </w:pPr>
            <w:r w:rsidRPr="00834BC2">
              <w:rPr>
                <w:rFonts w:cs="Times New Roman"/>
                <w:bCs/>
                <w:sz w:val="26"/>
                <w:szCs w:val="26"/>
                <w:lang w:val="pt-BR"/>
              </w:rPr>
              <w:t>3</w:t>
            </w:r>
          </w:p>
        </w:tc>
        <w:tc>
          <w:tcPr>
            <w:tcW w:w="2047" w:type="dxa"/>
            <w:shd w:val="clear" w:color="auto" w:fill="auto"/>
            <w:vAlign w:val="center"/>
          </w:tcPr>
          <w:p w14:paraId="35DB4369" w14:textId="77777777" w:rsidR="00117A2E" w:rsidRPr="00834BC2" w:rsidRDefault="00117A2E" w:rsidP="00271390">
            <w:pPr>
              <w:widowControl w:val="0"/>
              <w:spacing w:after="60" w:line="312" w:lineRule="auto"/>
              <w:jc w:val="both"/>
              <w:rPr>
                <w:rFonts w:cs="Times New Roman"/>
                <w:sz w:val="26"/>
                <w:szCs w:val="26"/>
              </w:rPr>
            </w:pPr>
            <w:r w:rsidRPr="00834BC2">
              <w:rPr>
                <w:rFonts w:cs="Times New Roman"/>
                <w:sz w:val="26"/>
                <w:szCs w:val="26"/>
              </w:rPr>
              <w:t>Tốc độ gió</w:t>
            </w:r>
          </w:p>
        </w:tc>
        <w:tc>
          <w:tcPr>
            <w:tcW w:w="1105" w:type="dxa"/>
            <w:shd w:val="clear" w:color="auto" w:fill="auto"/>
            <w:vAlign w:val="center"/>
          </w:tcPr>
          <w:p w14:paraId="37B5F693" w14:textId="77777777" w:rsidR="00117A2E" w:rsidRPr="00834BC2" w:rsidRDefault="00117A2E" w:rsidP="00271390">
            <w:pPr>
              <w:widowControl w:val="0"/>
              <w:spacing w:after="60" w:line="312" w:lineRule="auto"/>
              <w:jc w:val="both"/>
              <w:rPr>
                <w:rFonts w:cs="Times New Roman"/>
                <w:sz w:val="26"/>
                <w:szCs w:val="26"/>
              </w:rPr>
            </w:pPr>
            <w:r w:rsidRPr="00834BC2">
              <w:rPr>
                <w:rFonts w:cs="Times New Roman"/>
                <w:sz w:val="26"/>
                <w:szCs w:val="26"/>
              </w:rPr>
              <w:t>m/s</w:t>
            </w:r>
          </w:p>
        </w:tc>
        <w:tc>
          <w:tcPr>
            <w:tcW w:w="1004" w:type="dxa"/>
            <w:shd w:val="clear" w:color="auto" w:fill="auto"/>
            <w:vAlign w:val="center"/>
          </w:tcPr>
          <w:p w14:paraId="5AC140AA" w14:textId="77777777" w:rsidR="00117A2E" w:rsidRPr="00834BC2" w:rsidRDefault="00117A2E" w:rsidP="00271390">
            <w:pPr>
              <w:widowControl w:val="0"/>
              <w:spacing w:after="60" w:line="312" w:lineRule="auto"/>
              <w:jc w:val="both"/>
              <w:rPr>
                <w:rFonts w:cs="Times New Roman"/>
                <w:sz w:val="26"/>
                <w:szCs w:val="26"/>
                <w:lang w:val="pt-BR"/>
              </w:rPr>
            </w:pPr>
            <w:r w:rsidRPr="00834BC2">
              <w:rPr>
                <w:rFonts w:cs="Times New Roman"/>
                <w:sz w:val="26"/>
                <w:szCs w:val="26"/>
                <w:lang w:val="pt-BR"/>
              </w:rPr>
              <w:t>&lt;0,4</w:t>
            </w:r>
          </w:p>
        </w:tc>
        <w:tc>
          <w:tcPr>
            <w:tcW w:w="1080" w:type="dxa"/>
            <w:shd w:val="clear" w:color="auto" w:fill="auto"/>
            <w:vAlign w:val="center"/>
          </w:tcPr>
          <w:p w14:paraId="42DA9CBD" w14:textId="77777777" w:rsidR="00117A2E" w:rsidRPr="00834BC2" w:rsidRDefault="00117A2E" w:rsidP="00271390">
            <w:pPr>
              <w:widowControl w:val="0"/>
              <w:spacing w:after="60" w:line="312" w:lineRule="auto"/>
              <w:jc w:val="both"/>
              <w:rPr>
                <w:rFonts w:cs="Times New Roman"/>
                <w:sz w:val="26"/>
                <w:szCs w:val="26"/>
                <w:lang w:val="pt-BR"/>
              </w:rPr>
            </w:pPr>
            <w:r w:rsidRPr="00834BC2">
              <w:rPr>
                <w:rFonts w:cs="Times New Roman"/>
                <w:sz w:val="26"/>
                <w:szCs w:val="26"/>
                <w:lang w:val="pt-BR"/>
              </w:rPr>
              <w:t>0,5</w:t>
            </w:r>
          </w:p>
        </w:tc>
        <w:tc>
          <w:tcPr>
            <w:tcW w:w="1217" w:type="dxa"/>
            <w:vAlign w:val="center"/>
          </w:tcPr>
          <w:p w14:paraId="57BBD67A" w14:textId="77777777" w:rsidR="00117A2E" w:rsidRPr="00834BC2" w:rsidRDefault="00117A2E" w:rsidP="00271390">
            <w:pPr>
              <w:widowControl w:val="0"/>
              <w:spacing w:after="60" w:line="312" w:lineRule="auto"/>
              <w:jc w:val="both"/>
              <w:rPr>
                <w:rFonts w:cs="Times New Roman"/>
                <w:sz w:val="26"/>
                <w:szCs w:val="26"/>
              </w:rPr>
            </w:pPr>
            <w:r w:rsidRPr="00834BC2">
              <w:rPr>
                <w:rFonts w:cs="Times New Roman"/>
                <w:sz w:val="26"/>
                <w:szCs w:val="26"/>
              </w:rPr>
              <w:t>&lt;0,4</w:t>
            </w:r>
          </w:p>
        </w:tc>
        <w:tc>
          <w:tcPr>
            <w:tcW w:w="2200" w:type="dxa"/>
            <w:shd w:val="clear" w:color="auto" w:fill="auto"/>
            <w:vAlign w:val="center"/>
          </w:tcPr>
          <w:p w14:paraId="5C1FDBAA" w14:textId="77777777" w:rsidR="00117A2E" w:rsidRPr="00834BC2" w:rsidRDefault="00117A2E" w:rsidP="00271390">
            <w:pPr>
              <w:widowControl w:val="0"/>
              <w:spacing w:after="60" w:line="312" w:lineRule="auto"/>
              <w:jc w:val="both"/>
              <w:rPr>
                <w:rFonts w:cs="Times New Roman"/>
                <w:b/>
                <w:sz w:val="26"/>
                <w:szCs w:val="26"/>
              </w:rPr>
            </w:pPr>
            <w:r w:rsidRPr="00834BC2">
              <w:rPr>
                <w:rFonts w:cs="Times New Roman"/>
                <w:b/>
                <w:sz w:val="26"/>
                <w:szCs w:val="26"/>
              </w:rPr>
              <w:t>-</w:t>
            </w:r>
          </w:p>
        </w:tc>
      </w:tr>
      <w:tr w:rsidR="00117A2E" w:rsidRPr="00834BC2" w14:paraId="17670B8B" w14:textId="77777777" w:rsidTr="005D04DB">
        <w:trPr>
          <w:jc w:val="center"/>
        </w:trPr>
        <w:tc>
          <w:tcPr>
            <w:tcW w:w="643" w:type="dxa"/>
            <w:shd w:val="clear" w:color="auto" w:fill="auto"/>
            <w:vAlign w:val="center"/>
          </w:tcPr>
          <w:p w14:paraId="667000A0" w14:textId="77777777" w:rsidR="00117A2E" w:rsidRPr="00834BC2" w:rsidRDefault="00117A2E" w:rsidP="00271390">
            <w:pPr>
              <w:widowControl w:val="0"/>
              <w:spacing w:after="60" w:line="312" w:lineRule="auto"/>
              <w:ind w:left="15"/>
              <w:jc w:val="both"/>
              <w:rPr>
                <w:rFonts w:cs="Times New Roman"/>
                <w:bCs/>
                <w:sz w:val="26"/>
                <w:szCs w:val="26"/>
                <w:lang w:val="pt-BR"/>
              </w:rPr>
            </w:pPr>
            <w:r w:rsidRPr="00834BC2">
              <w:rPr>
                <w:rFonts w:cs="Times New Roman"/>
                <w:bCs/>
                <w:sz w:val="26"/>
                <w:szCs w:val="26"/>
                <w:lang w:val="pt-BR"/>
              </w:rPr>
              <w:t>4</w:t>
            </w:r>
          </w:p>
        </w:tc>
        <w:tc>
          <w:tcPr>
            <w:tcW w:w="2047" w:type="dxa"/>
            <w:shd w:val="clear" w:color="auto" w:fill="auto"/>
            <w:vAlign w:val="center"/>
          </w:tcPr>
          <w:p w14:paraId="71D4D83B" w14:textId="77777777" w:rsidR="00117A2E" w:rsidRPr="00834BC2" w:rsidRDefault="00117A2E" w:rsidP="00271390">
            <w:pPr>
              <w:widowControl w:val="0"/>
              <w:spacing w:after="60" w:line="312" w:lineRule="auto"/>
              <w:jc w:val="both"/>
              <w:rPr>
                <w:rFonts w:cs="Times New Roman"/>
                <w:sz w:val="26"/>
                <w:szCs w:val="26"/>
              </w:rPr>
            </w:pPr>
            <w:r w:rsidRPr="00834BC2">
              <w:rPr>
                <w:rFonts w:cs="Times New Roman"/>
                <w:sz w:val="26"/>
                <w:szCs w:val="26"/>
              </w:rPr>
              <w:t>CO</w:t>
            </w:r>
          </w:p>
        </w:tc>
        <w:tc>
          <w:tcPr>
            <w:tcW w:w="1105" w:type="dxa"/>
            <w:shd w:val="clear" w:color="auto" w:fill="auto"/>
            <w:vAlign w:val="center"/>
          </w:tcPr>
          <w:p w14:paraId="0D785509" w14:textId="77777777" w:rsidR="00117A2E" w:rsidRPr="00834BC2" w:rsidRDefault="00117A2E" w:rsidP="00271390">
            <w:pPr>
              <w:widowControl w:val="0"/>
              <w:spacing w:after="60" w:line="312" w:lineRule="auto"/>
              <w:jc w:val="both"/>
              <w:rPr>
                <w:rFonts w:cs="Times New Roman"/>
                <w:sz w:val="26"/>
                <w:szCs w:val="26"/>
              </w:rPr>
            </w:pPr>
            <w:r w:rsidRPr="00834BC2">
              <w:rPr>
                <w:rFonts w:cs="Times New Roman"/>
                <w:sz w:val="26"/>
                <w:szCs w:val="26"/>
              </w:rPr>
              <w:t>µg/m</w:t>
            </w:r>
            <w:r w:rsidRPr="00834BC2">
              <w:rPr>
                <w:rFonts w:cs="Times New Roman"/>
                <w:sz w:val="26"/>
                <w:szCs w:val="26"/>
                <w:vertAlign w:val="superscript"/>
              </w:rPr>
              <w:t>3</w:t>
            </w:r>
          </w:p>
        </w:tc>
        <w:tc>
          <w:tcPr>
            <w:tcW w:w="1004" w:type="dxa"/>
            <w:shd w:val="clear" w:color="auto" w:fill="auto"/>
            <w:vAlign w:val="center"/>
          </w:tcPr>
          <w:p w14:paraId="5C62E8A6" w14:textId="77777777" w:rsidR="00117A2E" w:rsidRPr="00834BC2" w:rsidRDefault="00117A2E" w:rsidP="00271390">
            <w:pPr>
              <w:widowControl w:val="0"/>
              <w:spacing w:after="60" w:line="312" w:lineRule="auto"/>
              <w:ind w:left="-113" w:right="-113"/>
              <w:jc w:val="both"/>
              <w:rPr>
                <w:rFonts w:cs="Times New Roman"/>
                <w:sz w:val="26"/>
                <w:szCs w:val="26"/>
                <w:lang w:val="fr-FR"/>
              </w:rPr>
            </w:pPr>
            <w:r w:rsidRPr="00834BC2">
              <w:rPr>
                <w:rFonts w:cs="Times New Roman"/>
                <w:sz w:val="26"/>
                <w:szCs w:val="26"/>
                <w:lang w:val="fr-FR"/>
              </w:rPr>
              <w:t>4940</w:t>
            </w:r>
          </w:p>
        </w:tc>
        <w:tc>
          <w:tcPr>
            <w:tcW w:w="1080" w:type="dxa"/>
            <w:shd w:val="clear" w:color="auto" w:fill="auto"/>
            <w:vAlign w:val="center"/>
          </w:tcPr>
          <w:p w14:paraId="598412DA" w14:textId="77777777" w:rsidR="00117A2E" w:rsidRPr="00834BC2" w:rsidRDefault="00117A2E" w:rsidP="00271390">
            <w:pPr>
              <w:widowControl w:val="0"/>
              <w:spacing w:after="60" w:line="312" w:lineRule="auto"/>
              <w:ind w:left="-113" w:right="-113"/>
              <w:jc w:val="both"/>
              <w:rPr>
                <w:rFonts w:cs="Times New Roman"/>
                <w:sz w:val="26"/>
                <w:szCs w:val="26"/>
                <w:lang w:val="fr-FR"/>
              </w:rPr>
            </w:pPr>
            <w:r w:rsidRPr="00834BC2">
              <w:rPr>
                <w:rFonts w:cs="Times New Roman"/>
                <w:sz w:val="26"/>
                <w:szCs w:val="26"/>
                <w:lang w:val="fr-FR"/>
              </w:rPr>
              <w:t>6000</w:t>
            </w:r>
          </w:p>
        </w:tc>
        <w:tc>
          <w:tcPr>
            <w:tcW w:w="1217" w:type="dxa"/>
            <w:vAlign w:val="center"/>
          </w:tcPr>
          <w:p w14:paraId="3AD41A46" w14:textId="77777777" w:rsidR="00117A2E" w:rsidRPr="00834BC2" w:rsidRDefault="00117A2E" w:rsidP="00271390">
            <w:pPr>
              <w:widowControl w:val="0"/>
              <w:spacing w:after="60" w:line="312" w:lineRule="auto"/>
              <w:jc w:val="both"/>
              <w:rPr>
                <w:rFonts w:cs="Times New Roman"/>
                <w:bCs/>
                <w:iCs/>
                <w:sz w:val="26"/>
                <w:szCs w:val="26"/>
                <w:lang w:val="pt-BR"/>
              </w:rPr>
            </w:pPr>
            <w:r w:rsidRPr="00834BC2">
              <w:rPr>
                <w:rFonts w:cs="Times New Roman"/>
                <w:bCs/>
                <w:iCs/>
                <w:sz w:val="26"/>
                <w:szCs w:val="26"/>
                <w:lang w:val="pt-BR"/>
              </w:rPr>
              <w:t>5150</w:t>
            </w:r>
          </w:p>
        </w:tc>
        <w:tc>
          <w:tcPr>
            <w:tcW w:w="2200" w:type="dxa"/>
            <w:shd w:val="clear" w:color="auto" w:fill="auto"/>
            <w:vAlign w:val="center"/>
          </w:tcPr>
          <w:p w14:paraId="7600CA8A" w14:textId="77777777" w:rsidR="00117A2E" w:rsidRPr="00834BC2" w:rsidRDefault="00117A2E" w:rsidP="00271390">
            <w:pPr>
              <w:widowControl w:val="0"/>
              <w:spacing w:after="60" w:line="312" w:lineRule="auto"/>
              <w:jc w:val="both"/>
              <w:rPr>
                <w:rFonts w:cs="Times New Roman"/>
                <w:b/>
                <w:sz w:val="26"/>
                <w:szCs w:val="26"/>
              </w:rPr>
            </w:pPr>
            <w:r w:rsidRPr="00834BC2">
              <w:rPr>
                <w:rFonts w:cs="Times New Roman"/>
                <w:b/>
                <w:bCs/>
                <w:iCs/>
                <w:sz w:val="26"/>
                <w:szCs w:val="26"/>
                <w:lang w:val="pt-BR"/>
              </w:rPr>
              <w:t>30.000</w:t>
            </w:r>
          </w:p>
        </w:tc>
      </w:tr>
      <w:tr w:rsidR="00117A2E" w:rsidRPr="00834BC2" w14:paraId="6760D45F" w14:textId="77777777" w:rsidTr="005D04DB">
        <w:trPr>
          <w:jc w:val="center"/>
        </w:trPr>
        <w:tc>
          <w:tcPr>
            <w:tcW w:w="643" w:type="dxa"/>
            <w:shd w:val="clear" w:color="auto" w:fill="auto"/>
            <w:vAlign w:val="center"/>
          </w:tcPr>
          <w:p w14:paraId="67328D44" w14:textId="77777777" w:rsidR="00117A2E" w:rsidRPr="00834BC2" w:rsidRDefault="00117A2E" w:rsidP="00271390">
            <w:pPr>
              <w:widowControl w:val="0"/>
              <w:spacing w:after="60" w:line="312" w:lineRule="auto"/>
              <w:ind w:left="15"/>
              <w:jc w:val="both"/>
              <w:rPr>
                <w:rFonts w:cs="Times New Roman"/>
                <w:bCs/>
                <w:sz w:val="26"/>
                <w:szCs w:val="26"/>
                <w:lang w:val="pt-BR"/>
              </w:rPr>
            </w:pPr>
            <w:r w:rsidRPr="00834BC2">
              <w:rPr>
                <w:rFonts w:cs="Times New Roman"/>
                <w:bCs/>
                <w:sz w:val="26"/>
                <w:szCs w:val="26"/>
                <w:lang w:val="pt-BR"/>
              </w:rPr>
              <w:t>5</w:t>
            </w:r>
          </w:p>
        </w:tc>
        <w:tc>
          <w:tcPr>
            <w:tcW w:w="2047" w:type="dxa"/>
            <w:shd w:val="clear" w:color="auto" w:fill="auto"/>
            <w:vAlign w:val="center"/>
          </w:tcPr>
          <w:p w14:paraId="19624545" w14:textId="77777777" w:rsidR="00117A2E" w:rsidRPr="00834BC2" w:rsidRDefault="00117A2E" w:rsidP="00271390">
            <w:pPr>
              <w:widowControl w:val="0"/>
              <w:spacing w:after="60" w:line="312" w:lineRule="auto"/>
              <w:jc w:val="both"/>
              <w:rPr>
                <w:rFonts w:cs="Times New Roman"/>
                <w:sz w:val="26"/>
                <w:szCs w:val="26"/>
              </w:rPr>
            </w:pPr>
            <w:r w:rsidRPr="00834BC2">
              <w:rPr>
                <w:rFonts w:cs="Times New Roman"/>
                <w:sz w:val="26"/>
                <w:szCs w:val="26"/>
              </w:rPr>
              <w:t>NO</w:t>
            </w:r>
            <w:r w:rsidRPr="00834BC2">
              <w:rPr>
                <w:rFonts w:cs="Times New Roman"/>
                <w:sz w:val="26"/>
                <w:szCs w:val="26"/>
                <w:vertAlign w:val="subscript"/>
              </w:rPr>
              <w:t>2</w:t>
            </w:r>
          </w:p>
        </w:tc>
        <w:tc>
          <w:tcPr>
            <w:tcW w:w="1105" w:type="dxa"/>
            <w:shd w:val="clear" w:color="auto" w:fill="auto"/>
            <w:vAlign w:val="center"/>
          </w:tcPr>
          <w:p w14:paraId="6A081A31" w14:textId="77777777" w:rsidR="00117A2E" w:rsidRPr="00834BC2" w:rsidRDefault="00117A2E" w:rsidP="00271390">
            <w:pPr>
              <w:widowControl w:val="0"/>
              <w:spacing w:after="60" w:line="312" w:lineRule="auto"/>
              <w:jc w:val="both"/>
              <w:rPr>
                <w:rFonts w:cs="Times New Roman"/>
                <w:bCs/>
                <w:sz w:val="26"/>
                <w:szCs w:val="26"/>
                <w:lang w:val="pt-BR"/>
              </w:rPr>
            </w:pPr>
            <w:r w:rsidRPr="00834BC2">
              <w:rPr>
                <w:rFonts w:cs="Times New Roman"/>
                <w:sz w:val="26"/>
                <w:szCs w:val="26"/>
              </w:rPr>
              <w:t>µg/m</w:t>
            </w:r>
            <w:r w:rsidRPr="00834BC2">
              <w:rPr>
                <w:rFonts w:cs="Times New Roman"/>
                <w:sz w:val="26"/>
                <w:szCs w:val="26"/>
                <w:vertAlign w:val="superscript"/>
              </w:rPr>
              <w:t>3</w:t>
            </w:r>
          </w:p>
        </w:tc>
        <w:tc>
          <w:tcPr>
            <w:tcW w:w="1004" w:type="dxa"/>
            <w:shd w:val="clear" w:color="auto" w:fill="auto"/>
            <w:vAlign w:val="center"/>
          </w:tcPr>
          <w:p w14:paraId="53E1B77F" w14:textId="77777777" w:rsidR="00117A2E" w:rsidRPr="00834BC2" w:rsidRDefault="00117A2E" w:rsidP="00271390">
            <w:pPr>
              <w:widowControl w:val="0"/>
              <w:spacing w:after="60" w:line="312" w:lineRule="auto"/>
              <w:jc w:val="both"/>
              <w:rPr>
                <w:rFonts w:cs="Times New Roman"/>
                <w:sz w:val="26"/>
                <w:szCs w:val="26"/>
              </w:rPr>
            </w:pPr>
            <w:r w:rsidRPr="00834BC2">
              <w:rPr>
                <w:rFonts w:cs="Times New Roman"/>
                <w:sz w:val="26"/>
                <w:szCs w:val="26"/>
              </w:rPr>
              <w:t>89,7</w:t>
            </w:r>
          </w:p>
        </w:tc>
        <w:tc>
          <w:tcPr>
            <w:tcW w:w="1080" w:type="dxa"/>
            <w:shd w:val="clear" w:color="auto" w:fill="auto"/>
            <w:vAlign w:val="center"/>
          </w:tcPr>
          <w:p w14:paraId="154959FB" w14:textId="77777777" w:rsidR="00117A2E" w:rsidRPr="00834BC2" w:rsidRDefault="00117A2E" w:rsidP="00271390">
            <w:pPr>
              <w:widowControl w:val="0"/>
              <w:spacing w:after="60" w:line="312" w:lineRule="auto"/>
              <w:jc w:val="both"/>
              <w:rPr>
                <w:rFonts w:cs="Times New Roman"/>
                <w:sz w:val="26"/>
                <w:szCs w:val="26"/>
              </w:rPr>
            </w:pPr>
            <w:r w:rsidRPr="00834BC2">
              <w:rPr>
                <w:rFonts w:cs="Times New Roman"/>
                <w:sz w:val="26"/>
                <w:szCs w:val="26"/>
              </w:rPr>
              <w:t>85,9</w:t>
            </w:r>
          </w:p>
        </w:tc>
        <w:tc>
          <w:tcPr>
            <w:tcW w:w="1217" w:type="dxa"/>
            <w:vAlign w:val="center"/>
          </w:tcPr>
          <w:p w14:paraId="3A0DB9AA" w14:textId="77777777" w:rsidR="00117A2E" w:rsidRPr="00834BC2" w:rsidRDefault="00117A2E" w:rsidP="00271390">
            <w:pPr>
              <w:widowControl w:val="0"/>
              <w:spacing w:after="60" w:line="312" w:lineRule="auto"/>
              <w:jc w:val="both"/>
              <w:rPr>
                <w:rFonts w:cs="Times New Roman"/>
                <w:bCs/>
                <w:iCs/>
                <w:sz w:val="26"/>
                <w:szCs w:val="26"/>
                <w:lang w:val="pt-BR"/>
              </w:rPr>
            </w:pPr>
            <w:r w:rsidRPr="00834BC2">
              <w:rPr>
                <w:rFonts w:cs="Times New Roman"/>
                <w:bCs/>
                <w:iCs/>
                <w:sz w:val="26"/>
                <w:szCs w:val="26"/>
                <w:lang w:val="pt-BR"/>
              </w:rPr>
              <w:t>88,5</w:t>
            </w:r>
          </w:p>
        </w:tc>
        <w:tc>
          <w:tcPr>
            <w:tcW w:w="2200" w:type="dxa"/>
            <w:shd w:val="clear" w:color="auto" w:fill="auto"/>
            <w:vAlign w:val="center"/>
          </w:tcPr>
          <w:p w14:paraId="3B989389" w14:textId="77777777" w:rsidR="00117A2E" w:rsidRPr="00834BC2" w:rsidRDefault="00117A2E" w:rsidP="00271390">
            <w:pPr>
              <w:widowControl w:val="0"/>
              <w:spacing w:after="60" w:line="312" w:lineRule="auto"/>
              <w:jc w:val="both"/>
              <w:rPr>
                <w:rFonts w:cs="Times New Roman"/>
                <w:b/>
                <w:bCs/>
                <w:iCs/>
                <w:sz w:val="26"/>
                <w:szCs w:val="26"/>
                <w:lang w:val="pt-BR"/>
              </w:rPr>
            </w:pPr>
            <w:r w:rsidRPr="00834BC2">
              <w:rPr>
                <w:rFonts w:cs="Times New Roman"/>
                <w:b/>
                <w:bCs/>
                <w:iCs/>
                <w:sz w:val="26"/>
                <w:szCs w:val="26"/>
                <w:lang w:val="pt-BR"/>
              </w:rPr>
              <w:t>200</w:t>
            </w:r>
          </w:p>
        </w:tc>
      </w:tr>
      <w:tr w:rsidR="00117A2E" w:rsidRPr="00834BC2" w14:paraId="2E6193CC" w14:textId="77777777" w:rsidTr="005D04DB">
        <w:trPr>
          <w:jc w:val="center"/>
        </w:trPr>
        <w:tc>
          <w:tcPr>
            <w:tcW w:w="643" w:type="dxa"/>
            <w:shd w:val="clear" w:color="auto" w:fill="auto"/>
            <w:vAlign w:val="center"/>
          </w:tcPr>
          <w:p w14:paraId="08C0260B" w14:textId="77777777" w:rsidR="00117A2E" w:rsidRPr="00834BC2" w:rsidRDefault="00117A2E" w:rsidP="00271390">
            <w:pPr>
              <w:widowControl w:val="0"/>
              <w:spacing w:after="60" w:line="312" w:lineRule="auto"/>
              <w:ind w:left="15"/>
              <w:jc w:val="both"/>
              <w:rPr>
                <w:rFonts w:cs="Times New Roman"/>
                <w:bCs/>
                <w:sz w:val="26"/>
                <w:szCs w:val="26"/>
                <w:lang w:val="pt-BR"/>
              </w:rPr>
            </w:pPr>
            <w:r w:rsidRPr="00834BC2">
              <w:rPr>
                <w:rFonts w:cs="Times New Roman"/>
                <w:bCs/>
                <w:sz w:val="26"/>
                <w:szCs w:val="26"/>
                <w:lang w:val="pt-BR"/>
              </w:rPr>
              <w:t>6</w:t>
            </w:r>
          </w:p>
        </w:tc>
        <w:tc>
          <w:tcPr>
            <w:tcW w:w="2047" w:type="dxa"/>
            <w:shd w:val="clear" w:color="auto" w:fill="auto"/>
            <w:vAlign w:val="center"/>
          </w:tcPr>
          <w:p w14:paraId="4E802C31" w14:textId="77777777" w:rsidR="00117A2E" w:rsidRPr="00834BC2" w:rsidRDefault="00117A2E" w:rsidP="00271390">
            <w:pPr>
              <w:widowControl w:val="0"/>
              <w:spacing w:after="60" w:line="312" w:lineRule="auto"/>
              <w:jc w:val="both"/>
              <w:rPr>
                <w:rFonts w:cs="Times New Roman"/>
                <w:sz w:val="26"/>
                <w:szCs w:val="26"/>
              </w:rPr>
            </w:pPr>
            <w:r w:rsidRPr="00834BC2">
              <w:rPr>
                <w:rFonts w:cs="Times New Roman"/>
                <w:sz w:val="26"/>
                <w:szCs w:val="26"/>
              </w:rPr>
              <w:t>SO</w:t>
            </w:r>
            <w:r w:rsidRPr="00834BC2">
              <w:rPr>
                <w:rFonts w:cs="Times New Roman"/>
                <w:sz w:val="26"/>
                <w:szCs w:val="26"/>
                <w:vertAlign w:val="subscript"/>
              </w:rPr>
              <w:t>2</w:t>
            </w:r>
          </w:p>
        </w:tc>
        <w:tc>
          <w:tcPr>
            <w:tcW w:w="1105" w:type="dxa"/>
            <w:shd w:val="clear" w:color="auto" w:fill="auto"/>
            <w:vAlign w:val="center"/>
          </w:tcPr>
          <w:p w14:paraId="262C367C" w14:textId="77777777" w:rsidR="00117A2E" w:rsidRPr="00834BC2" w:rsidRDefault="00117A2E" w:rsidP="00271390">
            <w:pPr>
              <w:widowControl w:val="0"/>
              <w:spacing w:after="60" w:line="312" w:lineRule="auto"/>
              <w:jc w:val="both"/>
              <w:rPr>
                <w:rFonts w:cs="Times New Roman"/>
                <w:bCs/>
                <w:sz w:val="26"/>
                <w:szCs w:val="26"/>
              </w:rPr>
            </w:pPr>
            <w:r w:rsidRPr="00834BC2">
              <w:rPr>
                <w:rFonts w:cs="Times New Roman"/>
                <w:sz w:val="26"/>
                <w:szCs w:val="26"/>
              </w:rPr>
              <w:t>µg/m</w:t>
            </w:r>
            <w:r w:rsidRPr="00834BC2">
              <w:rPr>
                <w:rFonts w:cs="Times New Roman"/>
                <w:sz w:val="26"/>
                <w:szCs w:val="26"/>
                <w:vertAlign w:val="superscript"/>
              </w:rPr>
              <w:t>3</w:t>
            </w:r>
          </w:p>
        </w:tc>
        <w:tc>
          <w:tcPr>
            <w:tcW w:w="1004" w:type="dxa"/>
            <w:shd w:val="clear" w:color="auto" w:fill="auto"/>
            <w:vAlign w:val="center"/>
          </w:tcPr>
          <w:p w14:paraId="0932EEFE" w14:textId="77777777" w:rsidR="00117A2E" w:rsidRPr="00834BC2" w:rsidRDefault="00117A2E" w:rsidP="00271390">
            <w:pPr>
              <w:widowControl w:val="0"/>
              <w:spacing w:after="60" w:line="312" w:lineRule="auto"/>
              <w:jc w:val="both"/>
              <w:rPr>
                <w:rFonts w:cs="Times New Roman"/>
                <w:bCs/>
                <w:sz w:val="26"/>
                <w:szCs w:val="26"/>
              </w:rPr>
            </w:pPr>
            <w:r w:rsidRPr="00834BC2">
              <w:rPr>
                <w:rFonts w:cs="Times New Roman"/>
                <w:bCs/>
                <w:sz w:val="26"/>
                <w:szCs w:val="26"/>
              </w:rPr>
              <w:t>91,9</w:t>
            </w:r>
          </w:p>
        </w:tc>
        <w:tc>
          <w:tcPr>
            <w:tcW w:w="1080" w:type="dxa"/>
            <w:shd w:val="clear" w:color="auto" w:fill="auto"/>
            <w:vAlign w:val="center"/>
          </w:tcPr>
          <w:p w14:paraId="020745BE" w14:textId="77777777" w:rsidR="00117A2E" w:rsidRPr="00834BC2" w:rsidRDefault="00117A2E" w:rsidP="00271390">
            <w:pPr>
              <w:widowControl w:val="0"/>
              <w:spacing w:after="60" w:line="312" w:lineRule="auto"/>
              <w:jc w:val="both"/>
              <w:rPr>
                <w:rFonts w:cs="Times New Roman"/>
                <w:bCs/>
                <w:sz w:val="26"/>
                <w:szCs w:val="26"/>
              </w:rPr>
            </w:pPr>
            <w:r w:rsidRPr="00834BC2">
              <w:rPr>
                <w:rFonts w:cs="Times New Roman"/>
                <w:bCs/>
                <w:sz w:val="26"/>
                <w:szCs w:val="26"/>
              </w:rPr>
              <w:t>90,5</w:t>
            </w:r>
          </w:p>
        </w:tc>
        <w:tc>
          <w:tcPr>
            <w:tcW w:w="1217" w:type="dxa"/>
            <w:vAlign w:val="center"/>
          </w:tcPr>
          <w:p w14:paraId="6C0B37BA" w14:textId="77777777" w:rsidR="00117A2E" w:rsidRPr="00834BC2" w:rsidRDefault="00117A2E" w:rsidP="00271390">
            <w:pPr>
              <w:widowControl w:val="0"/>
              <w:spacing w:after="60" w:line="312" w:lineRule="auto"/>
              <w:jc w:val="both"/>
              <w:rPr>
                <w:rFonts w:cs="Times New Roman"/>
                <w:bCs/>
                <w:iCs/>
                <w:sz w:val="26"/>
                <w:szCs w:val="26"/>
                <w:lang w:val="pt-BR"/>
              </w:rPr>
            </w:pPr>
            <w:r w:rsidRPr="00834BC2">
              <w:rPr>
                <w:rFonts w:cs="Times New Roman"/>
                <w:bCs/>
                <w:iCs/>
                <w:sz w:val="26"/>
                <w:szCs w:val="26"/>
                <w:lang w:val="pt-BR"/>
              </w:rPr>
              <w:t>89,2</w:t>
            </w:r>
          </w:p>
        </w:tc>
        <w:tc>
          <w:tcPr>
            <w:tcW w:w="2200" w:type="dxa"/>
            <w:shd w:val="clear" w:color="auto" w:fill="auto"/>
            <w:vAlign w:val="center"/>
          </w:tcPr>
          <w:p w14:paraId="0565D323" w14:textId="77777777" w:rsidR="00117A2E" w:rsidRPr="00834BC2" w:rsidRDefault="00117A2E" w:rsidP="00271390">
            <w:pPr>
              <w:widowControl w:val="0"/>
              <w:spacing w:after="60" w:line="312" w:lineRule="auto"/>
              <w:jc w:val="both"/>
              <w:rPr>
                <w:rFonts w:cs="Times New Roman"/>
                <w:b/>
                <w:bCs/>
                <w:iCs/>
                <w:sz w:val="26"/>
                <w:szCs w:val="26"/>
                <w:lang w:val="pt-BR"/>
              </w:rPr>
            </w:pPr>
            <w:r w:rsidRPr="00834BC2">
              <w:rPr>
                <w:rFonts w:cs="Times New Roman"/>
                <w:b/>
                <w:bCs/>
                <w:iCs/>
                <w:sz w:val="26"/>
                <w:szCs w:val="26"/>
                <w:lang w:val="pt-BR"/>
              </w:rPr>
              <w:t>350</w:t>
            </w:r>
          </w:p>
        </w:tc>
      </w:tr>
      <w:tr w:rsidR="00117A2E" w:rsidRPr="00834BC2" w14:paraId="11FC15B5" w14:textId="77777777" w:rsidTr="005D04DB">
        <w:trPr>
          <w:jc w:val="center"/>
        </w:trPr>
        <w:tc>
          <w:tcPr>
            <w:tcW w:w="643" w:type="dxa"/>
            <w:shd w:val="clear" w:color="auto" w:fill="auto"/>
            <w:vAlign w:val="center"/>
          </w:tcPr>
          <w:p w14:paraId="706FC7C8" w14:textId="77777777" w:rsidR="00117A2E" w:rsidRPr="00834BC2" w:rsidRDefault="00117A2E" w:rsidP="00271390">
            <w:pPr>
              <w:widowControl w:val="0"/>
              <w:spacing w:after="60" w:line="312" w:lineRule="auto"/>
              <w:ind w:left="15"/>
              <w:jc w:val="both"/>
              <w:rPr>
                <w:rFonts w:cs="Times New Roman"/>
                <w:bCs/>
                <w:sz w:val="26"/>
                <w:szCs w:val="26"/>
                <w:lang w:val="pt-BR"/>
              </w:rPr>
            </w:pPr>
            <w:r w:rsidRPr="00834BC2">
              <w:rPr>
                <w:rFonts w:cs="Times New Roman"/>
                <w:bCs/>
                <w:sz w:val="26"/>
                <w:szCs w:val="26"/>
                <w:lang w:val="pt-BR"/>
              </w:rPr>
              <w:t>7</w:t>
            </w:r>
          </w:p>
        </w:tc>
        <w:tc>
          <w:tcPr>
            <w:tcW w:w="2047" w:type="dxa"/>
            <w:shd w:val="clear" w:color="auto" w:fill="auto"/>
            <w:vAlign w:val="center"/>
          </w:tcPr>
          <w:p w14:paraId="0B503939" w14:textId="77777777" w:rsidR="00117A2E" w:rsidRPr="00834BC2" w:rsidRDefault="00117A2E" w:rsidP="00271390">
            <w:pPr>
              <w:widowControl w:val="0"/>
              <w:spacing w:after="60" w:line="312" w:lineRule="auto"/>
              <w:jc w:val="both"/>
              <w:rPr>
                <w:rFonts w:cs="Times New Roman"/>
                <w:bCs/>
                <w:sz w:val="26"/>
                <w:szCs w:val="26"/>
                <w:lang w:val="pt-BR"/>
              </w:rPr>
            </w:pPr>
            <w:r w:rsidRPr="00834BC2">
              <w:rPr>
                <w:rFonts w:cs="Times New Roman"/>
                <w:sz w:val="26"/>
                <w:szCs w:val="26"/>
              </w:rPr>
              <w:t>Bụi TSP</w:t>
            </w:r>
          </w:p>
        </w:tc>
        <w:tc>
          <w:tcPr>
            <w:tcW w:w="1105" w:type="dxa"/>
            <w:shd w:val="clear" w:color="auto" w:fill="auto"/>
            <w:vAlign w:val="center"/>
          </w:tcPr>
          <w:p w14:paraId="1FAFF309" w14:textId="77777777" w:rsidR="00117A2E" w:rsidRPr="00834BC2" w:rsidRDefault="00117A2E" w:rsidP="00271390">
            <w:pPr>
              <w:widowControl w:val="0"/>
              <w:spacing w:after="60" w:line="312" w:lineRule="auto"/>
              <w:jc w:val="both"/>
              <w:rPr>
                <w:rFonts w:cs="Times New Roman"/>
                <w:bCs/>
                <w:sz w:val="26"/>
                <w:szCs w:val="26"/>
                <w:lang w:val="pt-BR"/>
              </w:rPr>
            </w:pPr>
            <w:r w:rsidRPr="00834BC2">
              <w:rPr>
                <w:rFonts w:cs="Times New Roman"/>
                <w:sz w:val="26"/>
                <w:szCs w:val="26"/>
              </w:rPr>
              <w:t>µg/m</w:t>
            </w:r>
            <w:r w:rsidRPr="00834BC2">
              <w:rPr>
                <w:rFonts w:cs="Times New Roman"/>
                <w:sz w:val="26"/>
                <w:szCs w:val="26"/>
                <w:vertAlign w:val="superscript"/>
              </w:rPr>
              <w:t>3</w:t>
            </w:r>
          </w:p>
        </w:tc>
        <w:tc>
          <w:tcPr>
            <w:tcW w:w="1004" w:type="dxa"/>
            <w:shd w:val="clear" w:color="auto" w:fill="auto"/>
            <w:vAlign w:val="center"/>
          </w:tcPr>
          <w:p w14:paraId="3C0B6401" w14:textId="77777777" w:rsidR="00117A2E" w:rsidRPr="00834BC2" w:rsidRDefault="00117A2E" w:rsidP="00271390">
            <w:pPr>
              <w:widowControl w:val="0"/>
              <w:spacing w:after="60" w:line="312" w:lineRule="auto"/>
              <w:jc w:val="both"/>
              <w:rPr>
                <w:rFonts w:cs="Times New Roman"/>
                <w:sz w:val="26"/>
                <w:szCs w:val="26"/>
              </w:rPr>
            </w:pPr>
            <w:r w:rsidRPr="00834BC2">
              <w:rPr>
                <w:rFonts w:cs="Times New Roman"/>
                <w:sz w:val="26"/>
                <w:szCs w:val="26"/>
              </w:rPr>
              <w:t>65,6</w:t>
            </w:r>
          </w:p>
        </w:tc>
        <w:tc>
          <w:tcPr>
            <w:tcW w:w="1080" w:type="dxa"/>
            <w:shd w:val="clear" w:color="auto" w:fill="auto"/>
            <w:vAlign w:val="center"/>
          </w:tcPr>
          <w:p w14:paraId="1C085BFF" w14:textId="77777777" w:rsidR="00117A2E" w:rsidRPr="00834BC2" w:rsidRDefault="00117A2E" w:rsidP="00271390">
            <w:pPr>
              <w:widowControl w:val="0"/>
              <w:spacing w:after="60" w:line="312" w:lineRule="auto"/>
              <w:jc w:val="both"/>
              <w:rPr>
                <w:rFonts w:cs="Times New Roman"/>
                <w:sz w:val="26"/>
                <w:szCs w:val="26"/>
              </w:rPr>
            </w:pPr>
            <w:r w:rsidRPr="00834BC2">
              <w:rPr>
                <w:rFonts w:cs="Times New Roman"/>
                <w:sz w:val="26"/>
                <w:szCs w:val="26"/>
              </w:rPr>
              <w:t>70,3</w:t>
            </w:r>
          </w:p>
        </w:tc>
        <w:tc>
          <w:tcPr>
            <w:tcW w:w="1217" w:type="dxa"/>
            <w:vAlign w:val="center"/>
          </w:tcPr>
          <w:p w14:paraId="07BE131E" w14:textId="77777777" w:rsidR="00117A2E" w:rsidRPr="00834BC2" w:rsidRDefault="00117A2E" w:rsidP="00271390">
            <w:pPr>
              <w:widowControl w:val="0"/>
              <w:spacing w:after="60" w:line="312" w:lineRule="auto"/>
              <w:jc w:val="both"/>
              <w:outlineLvl w:val="3"/>
              <w:rPr>
                <w:rFonts w:cs="Times New Roman"/>
                <w:bCs/>
                <w:sz w:val="26"/>
                <w:szCs w:val="26"/>
              </w:rPr>
            </w:pPr>
            <w:r w:rsidRPr="00834BC2">
              <w:rPr>
                <w:rFonts w:cs="Times New Roman"/>
                <w:bCs/>
                <w:sz w:val="26"/>
                <w:szCs w:val="26"/>
              </w:rPr>
              <w:t>72,4</w:t>
            </w:r>
          </w:p>
        </w:tc>
        <w:tc>
          <w:tcPr>
            <w:tcW w:w="2200" w:type="dxa"/>
            <w:shd w:val="clear" w:color="auto" w:fill="auto"/>
            <w:vAlign w:val="center"/>
          </w:tcPr>
          <w:p w14:paraId="21F01255" w14:textId="77777777" w:rsidR="00117A2E" w:rsidRPr="00834BC2" w:rsidRDefault="00117A2E" w:rsidP="00271390">
            <w:pPr>
              <w:widowControl w:val="0"/>
              <w:spacing w:after="60" w:line="312" w:lineRule="auto"/>
              <w:jc w:val="both"/>
              <w:outlineLvl w:val="3"/>
              <w:rPr>
                <w:rFonts w:cs="Times New Roman"/>
                <w:b/>
                <w:bCs/>
                <w:sz w:val="26"/>
                <w:szCs w:val="26"/>
              </w:rPr>
            </w:pPr>
            <w:r w:rsidRPr="00834BC2">
              <w:rPr>
                <w:rFonts w:cs="Times New Roman"/>
                <w:b/>
                <w:bCs/>
                <w:sz w:val="26"/>
                <w:szCs w:val="26"/>
              </w:rPr>
              <w:t>300</w:t>
            </w:r>
          </w:p>
        </w:tc>
      </w:tr>
      <w:tr w:rsidR="00117A2E" w:rsidRPr="00834BC2" w14:paraId="23D6A3DD" w14:textId="77777777" w:rsidTr="005D04DB">
        <w:trPr>
          <w:jc w:val="center"/>
        </w:trPr>
        <w:tc>
          <w:tcPr>
            <w:tcW w:w="643" w:type="dxa"/>
            <w:shd w:val="clear" w:color="auto" w:fill="auto"/>
            <w:vAlign w:val="center"/>
          </w:tcPr>
          <w:p w14:paraId="0ED97788" w14:textId="77777777" w:rsidR="00117A2E" w:rsidRPr="00834BC2" w:rsidRDefault="00117A2E" w:rsidP="00271390">
            <w:pPr>
              <w:widowControl w:val="0"/>
              <w:spacing w:after="60" w:line="312" w:lineRule="auto"/>
              <w:ind w:left="15"/>
              <w:jc w:val="both"/>
              <w:rPr>
                <w:rFonts w:cs="Times New Roman"/>
                <w:bCs/>
                <w:sz w:val="26"/>
                <w:szCs w:val="26"/>
                <w:lang w:val="pt-BR"/>
              </w:rPr>
            </w:pPr>
            <w:r w:rsidRPr="00834BC2">
              <w:rPr>
                <w:rFonts w:cs="Times New Roman"/>
                <w:bCs/>
                <w:sz w:val="26"/>
                <w:szCs w:val="26"/>
                <w:lang w:val="pt-BR"/>
              </w:rPr>
              <w:t>8</w:t>
            </w:r>
          </w:p>
        </w:tc>
        <w:tc>
          <w:tcPr>
            <w:tcW w:w="2047" w:type="dxa"/>
            <w:shd w:val="clear" w:color="auto" w:fill="auto"/>
            <w:vAlign w:val="center"/>
          </w:tcPr>
          <w:p w14:paraId="47CB476A" w14:textId="77777777" w:rsidR="00117A2E" w:rsidRPr="00834BC2" w:rsidRDefault="00117A2E" w:rsidP="00271390">
            <w:pPr>
              <w:widowControl w:val="0"/>
              <w:spacing w:after="60" w:line="312" w:lineRule="auto"/>
              <w:jc w:val="both"/>
              <w:rPr>
                <w:rFonts w:cs="Times New Roman"/>
                <w:sz w:val="26"/>
                <w:szCs w:val="26"/>
              </w:rPr>
            </w:pPr>
            <w:r w:rsidRPr="00834BC2">
              <w:rPr>
                <w:rFonts w:cs="Times New Roman"/>
                <w:sz w:val="26"/>
                <w:szCs w:val="26"/>
              </w:rPr>
              <w:t>Tiếng ồn (Laeq)</w:t>
            </w:r>
          </w:p>
        </w:tc>
        <w:tc>
          <w:tcPr>
            <w:tcW w:w="1105" w:type="dxa"/>
            <w:shd w:val="clear" w:color="auto" w:fill="auto"/>
            <w:vAlign w:val="center"/>
          </w:tcPr>
          <w:p w14:paraId="5C7F9163" w14:textId="77777777" w:rsidR="00117A2E" w:rsidRPr="00834BC2" w:rsidRDefault="00117A2E" w:rsidP="00271390">
            <w:pPr>
              <w:widowControl w:val="0"/>
              <w:spacing w:after="60" w:line="312" w:lineRule="auto"/>
              <w:jc w:val="both"/>
              <w:rPr>
                <w:rFonts w:cs="Times New Roman"/>
                <w:sz w:val="26"/>
                <w:szCs w:val="26"/>
              </w:rPr>
            </w:pPr>
            <w:r w:rsidRPr="00834BC2">
              <w:rPr>
                <w:rFonts w:cs="Times New Roman"/>
                <w:sz w:val="26"/>
                <w:szCs w:val="26"/>
              </w:rPr>
              <w:t>dBA</w:t>
            </w:r>
          </w:p>
        </w:tc>
        <w:tc>
          <w:tcPr>
            <w:tcW w:w="1004" w:type="dxa"/>
            <w:shd w:val="clear" w:color="auto" w:fill="auto"/>
            <w:vAlign w:val="center"/>
          </w:tcPr>
          <w:p w14:paraId="24F961AD" w14:textId="77777777" w:rsidR="00117A2E" w:rsidRPr="00834BC2" w:rsidRDefault="00117A2E" w:rsidP="00271390">
            <w:pPr>
              <w:widowControl w:val="0"/>
              <w:spacing w:after="60" w:line="312" w:lineRule="auto"/>
              <w:jc w:val="both"/>
              <w:rPr>
                <w:rFonts w:cs="Times New Roman"/>
                <w:sz w:val="26"/>
                <w:szCs w:val="26"/>
                <w:lang w:val="pt-BR"/>
              </w:rPr>
            </w:pPr>
            <w:r w:rsidRPr="00834BC2">
              <w:rPr>
                <w:rFonts w:cs="Times New Roman"/>
                <w:sz w:val="26"/>
                <w:szCs w:val="26"/>
                <w:lang w:val="pt-BR"/>
              </w:rPr>
              <w:t>64,6</w:t>
            </w:r>
          </w:p>
        </w:tc>
        <w:tc>
          <w:tcPr>
            <w:tcW w:w="1080" w:type="dxa"/>
            <w:shd w:val="clear" w:color="auto" w:fill="auto"/>
            <w:vAlign w:val="center"/>
          </w:tcPr>
          <w:p w14:paraId="0E24F41B" w14:textId="77777777" w:rsidR="00117A2E" w:rsidRPr="00834BC2" w:rsidRDefault="00117A2E" w:rsidP="00271390">
            <w:pPr>
              <w:widowControl w:val="0"/>
              <w:spacing w:after="60" w:line="312" w:lineRule="auto"/>
              <w:jc w:val="both"/>
              <w:rPr>
                <w:rFonts w:cs="Times New Roman"/>
                <w:sz w:val="26"/>
                <w:szCs w:val="26"/>
                <w:lang w:val="pt-BR"/>
              </w:rPr>
            </w:pPr>
            <w:r w:rsidRPr="00834BC2">
              <w:rPr>
                <w:rFonts w:cs="Times New Roman"/>
                <w:sz w:val="26"/>
                <w:szCs w:val="26"/>
                <w:lang w:val="pt-BR"/>
              </w:rPr>
              <w:t>66,3</w:t>
            </w:r>
          </w:p>
        </w:tc>
        <w:tc>
          <w:tcPr>
            <w:tcW w:w="1217" w:type="dxa"/>
            <w:vAlign w:val="center"/>
          </w:tcPr>
          <w:p w14:paraId="3AB56383" w14:textId="77777777" w:rsidR="00117A2E" w:rsidRPr="00834BC2" w:rsidRDefault="00117A2E" w:rsidP="00271390">
            <w:pPr>
              <w:widowControl w:val="0"/>
              <w:spacing w:after="60" w:line="312" w:lineRule="auto"/>
              <w:jc w:val="both"/>
              <w:rPr>
                <w:rFonts w:cs="Times New Roman"/>
                <w:sz w:val="26"/>
                <w:szCs w:val="26"/>
              </w:rPr>
            </w:pPr>
            <w:r w:rsidRPr="00834BC2">
              <w:rPr>
                <w:rFonts w:cs="Times New Roman"/>
                <w:sz w:val="26"/>
                <w:szCs w:val="26"/>
              </w:rPr>
              <w:t>65,4</w:t>
            </w:r>
          </w:p>
        </w:tc>
        <w:tc>
          <w:tcPr>
            <w:tcW w:w="2200" w:type="dxa"/>
            <w:shd w:val="clear" w:color="auto" w:fill="auto"/>
            <w:vAlign w:val="center"/>
          </w:tcPr>
          <w:p w14:paraId="5BB758CD" w14:textId="77777777" w:rsidR="00117A2E" w:rsidRPr="00834BC2" w:rsidRDefault="00117A2E" w:rsidP="00271390">
            <w:pPr>
              <w:widowControl w:val="0"/>
              <w:spacing w:after="60" w:line="312" w:lineRule="auto"/>
              <w:jc w:val="both"/>
              <w:rPr>
                <w:rFonts w:cs="Times New Roman"/>
                <w:b/>
                <w:sz w:val="26"/>
                <w:szCs w:val="26"/>
              </w:rPr>
            </w:pPr>
            <w:r w:rsidRPr="00834BC2">
              <w:rPr>
                <w:rFonts w:cs="Times New Roman"/>
                <w:b/>
                <w:sz w:val="26"/>
                <w:szCs w:val="26"/>
              </w:rPr>
              <w:t xml:space="preserve">≤70 </w:t>
            </w:r>
            <w:r w:rsidRPr="00834BC2">
              <w:rPr>
                <w:rFonts w:cs="Times New Roman"/>
                <w:b/>
                <w:sz w:val="26"/>
                <w:szCs w:val="26"/>
                <w:vertAlign w:val="superscript"/>
              </w:rPr>
              <w:t>(1)</w:t>
            </w:r>
          </w:p>
        </w:tc>
      </w:tr>
    </w:tbl>
    <w:p w14:paraId="7C5924A2" w14:textId="77777777" w:rsidR="00117A2E" w:rsidRPr="00834BC2" w:rsidRDefault="00117A2E" w:rsidP="00AB33E1">
      <w:pPr>
        <w:spacing w:after="60" w:line="312" w:lineRule="auto"/>
        <w:jc w:val="center"/>
        <w:rPr>
          <w:rFonts w:cs="Times New Roman"/>
          <w:i/>
          <w:sz w:val="26"/>
          <w:szCs w:val="26"/>
        </w:rPr>
      </w:pPr>
      <w:r w:rsidRPr="00834BC2">
        <w:rPr>
          <w:rFonts w:cs="Times New Roman"/>
          <w:bCs/>
          <w:i/>
          <w:sz w:val="26"/>
          <w:szCs w:val="26"/>
        </w:rPr>
        <w:t>Nguồn:</w:t>
      </w:r>
      <w:r w:rsidRPr="00834BC2">
        <w:rPr>
          <w:rFonts w:cs="Times New Roman"/>
          <w:i/>
          <w:sz w:val="26"/>
          <w:szCs w:val="26"/>
        </w:rPr>
        <w:t xml:space="preserve"> Công ty TNHH Tư vấn và công nghệ môi trường xanh</w:t>
      </w:r>
    </w:p>
    <w:p w14:paraId="02DF4268" w14:textId="77777777" w:rsidR="00117A2E" w:rsidRPr="00834BC2" w:rsidRDefault="00117A2E" w:rsidP="00271390">
      <w:pPr>
        <w:spacing w:after="60" w:line="312" w:lineRule="auto"/>
        <w:jc w:val="both"/>
        <w:rPr>
          <w:rFonts w:cs="Times New Roman"/>
          <w:i/>
          <w:sz w:val="26"/>
          <w:szCs w:val="26"/>
        </w:rPr>
      </w:pPr>
      <w:r w:rsidRPr="00834BC2">
        <w:rPr>
          <w:rFonts w:cs="Times New Roman"/>
          <w:i/>
          <w:sz w:val="26"/>
          <w:szCs w:val="26"/>
          <w:lang w:val="vi-VN"/>
        </w:rPr>
        <w:t>QCVN 05:20</w:t>
      </w:r>
      <w:r w:rsidRPr="00834BC2">
        <w:rPr>
          <w:rFonts w:cs="Times New Roman"/>
          <w:i/>
          <w:sz w:val="26"/>
          <w:szCs w:val="26"/>
        </w:rPr>
        <w:t>13</w:t>
      </w:r>
      <w:r w:rsidRPr="00834BC2">
        <w:rPr>
          <w:rFonts w:cs="Times New Roman"/>
          <w:i/>
          <w:sz w:val="26"/>
          <w:szCs w:val="26"/>
          <w:lang w:val="vi-VN"/>
        </w:rPr>
        <w:t>/BTNMT – Quy chuẩn kỹ thuật quốc gia về chất lượng không khí xung quanh</w:t>
      </w:r>
      <w:r w:rsidRPr="00834BC2">
        <w:rPr>
          <w:rFonts w:cs="Times New Roman"/>
          <w:bCs/>
          <w:i/>
          <w:sz w:val="26"/>
          <w:szCs w:val="26"/>
          <w:lang w:val="vi-VN"/>
        </w:rPr>
        <w:t xml:space="preserve"> (trung bình 1 giờ)</w:t>
      </w:r>
      <w:r w:rsidRPr="00834BC2">
        <w:rPr>
          <w:rFonts w:cs="Times New Roman"/>
          <w:i/>
          <w:sz w:val="26"/>
          <w:szCs w:val="26"/>
        </w:rPr>
        <w:t>.</w:t>
      </w:r>
    </w:p>
    <w:p w14:paraId="4A03444E" w14:textId="64209963" w:rsidR="00117A2E" w:rsidRPr="00834BC2" w:rsidRDefault="00117A2E" w:rsidP="00271390">
      <w:pPr>
        <w:spacing w:after="60" w:line="312" w:lineRule="auto"/>
        <w:jc w:val="both"/>
        <w:rPr>
          <w:rFonts w:cs="Times New Roman"/>
          <w:i/>
          <w:sz w:val="26"/>
          <w:szCs w:val="26"/>
        </w:rPr>
      </w:pPr>
      <w:r w:rsidRPr="00834BC2">
        <w:rPr>
          <w:rFonts w:cs="Times New Roman"/>
          <w:iCs/>
          <w:sz w:val="26"/>
          <w:szCs w:val="26"/>
        </w:rPr>
        <w:t>(</w:t>
      </w:r>
      <w:r w:rsidRPr="00834BC2">
        <w:rPr>
          <w:rFonts w:cs="Times New Roman"/>
          <w:iCs/>
          <w:sz w:val="26"/>
          <w:szCs w:val="26"/>
          <w:lang w:val="vi-VN"/>
        </w:rPr>
        <w:t>1</w:t>
      </w:r>
      <w:r w:rsidRPr="00834BC2">
        <w:rPr>
          <w:rFonts w:cs="Times New Roman"/>
          <w:iCs/>
          <w:sz w:val="26"/>
          <w:szCs w:val="26"/>
        </w:rPr>
        <w:t>)</w:t>
      </w:r>
      <w:r w:rsidRPr="00834BC2">
        <w:rPr>
          <w:rFonts w:cs="Times New Roman"/>
          <w:i/>
          <w:sz w:val="26"/>
          <w:szCs w:val="26"/>
        </w:rPr>
        <w:t xml:space="preserve">: </w:t>
      </w:r>
      <w:r w:rsidRPr="00834BC2">
        <w:rPr>
          <w:rFonts w:cs="Times New Roman"/>
          <w:i/>
          <w:sz w:val="26"/>
          <w:szCs w:val="26"/>
          <w:lang w:val="vi-VN"/>
        </w:rPr>
        <w:t>QCVN 26:2010/BTNMT – Quy chuẩn kỹ thuật quốc gia về tiếng ồn.</w:t>
      </w:r>
    </w:p>
    <w:p w14:paraId="7A604AD6" w14:textId="77777777" w:rsidR="00117A2E" w:rsidRPr="00834BC2" w:rsidRDefault="00117A2E" w:rsidP="00271390">
      <w:pPr>
        <w:spacing w:after="60" w:line="312" w:lineRule="auto"/>
        <w:jc w:val="both"/>
        <w:rPr>
          <w:rFonts w:cs="Times New Roman"/>
          <w:i/>
          <w:sz w:val="26"/>
          <w:szCs w:val="26"/>
        </w:rPr>
      </w:pPr>
      <w:r w:rsidRPr="00834BC2">
        <w:rPr>
          <w:rFonts w:cs="Times New Roman"/>
          <w:i/>
          <w:sz w:val="26"/>
          <w:szCs w:val="26"/>
        </w:rPr>
        <w:t>(-): Không quy định.</w:t>
      </w:r>
    </w:p>
    <w:p w14:paraId="5B23F72A" w14:textId="23192AA6" w:rsidR="00117A2E" w:rsidRPr="00834BC2" w:rsidRDefault="00117A2E" w:rsidP="00271390">
      <w:pPr>
        <w:spacing w:after="60" w:line="312" w:lineRule="auto"/>
        <w:jc w:val="both"/>
        <w:rPr>
          <w:rFonts w:cs="Times New Roman"/>
          <w:sz w:val="26"/>
          <w:szCs w:val="26"/>
          <w:lang w:val="vi-VN"/>
        </w:rPr>
      </w:pPr>
      <w:r w:rsidRPr="00834BC2">
        <w:rPr>
          <w:rFonts w:cs="Times New Roman"/>
          <w:b/>
          <w:bCs/>
          <w:sz w:val="26"/>
          <w:szCs w:val="26"/>
          <w:lang w:val="vi-VN"/>
        </w:rPr>
        <w:t xml:space="preserve">Nhận xét: </w:t>
      </w:r>
      <w:r w:rsidRPr="00834BC2">
        <w:rPr>
          <w:rFonts w:cs="Times New Roman"/>
          <w:sz w:val="26"/>
          <w:szCs w:val="26"/>
          <w:lang w:val="vi-VN"/>
        </w:rPr>
        <w:t>C</w:t>
      </w:r>
      <w:r w:rsidRPr="00834BC2">
        <w:rPr>
          <w:rFonts w:cs="Times New Roman"/>
          <w:sz w:val="26"/>
          <w:szCs w:val="26"/>
          <w:lang w:val="vi-VN"/>
        </w:rPr>
        <w:t>ác chỉ tiêu phân tích</w:t>
      </w:r>
      <w:r w:rsidRPr="00834BC2">
        <w:rPr>
          <w:rFonts w:cs="Times New Roman"/>
          <w:sz w:val="26"/>
          <w:szCs w:val="26"/>
          <w:lang w:val="vi-VN"/>
        </w:rPr>
        <w:t xml:space="preserve"> </w:t>
      </w:r>
      <w:r w:rsidRPr="00834BC2">
        <w:rPr>
          <w:rFonts w:cs="Times New Roman"/>
          <w:sz w:val="26"/>
          <w:szCs w:val="26"/>
          <w:lang w:val="vi-VN"/>
        </w:rPr>
        <w:t xml:space="preserve">chất lượng các chất ô nhiễm trong môi trường không khí đều nằm trong giới hạn cho phép. </w:t>
      </w:r>
    </w:p>
    <w:p w14:paraId="11EBFAE5" w14:textId="0DCDF707" w:rsidR="00117A2E" w:rsidRPr="00834BC2" w:rsidRDefault="00117A2E" w:rsidP="00271390">
      <w:pPr>
        <w:spacing w:after="60" w:line="312" w:lineRule="auto"/>
        <w:ind w:firstLine="720"/>
        <w:jc w:val="both"/>
        <w:rPr>
          <w:rFonts w:cs="Times New Roman"/>
          <w:sz w:val="26"/>
          <w:szCs w:val="26"/>
          <w:lang w:val="vi-VN"/>
        </w:rPr>
      </w:pPr>
      <w:r w:rsidRPr="00834BC2">
        <w:rPr>
          <w:rFonts w:cs="Times New Roman"/>
          <w:sz w:val="26"/>
          <w:szCs w:val="26"/>
          <w:lang w:val="vi-VN"/>
        </w:rPr>
        <w:t>Tiếng ồn tại các vị trí quan trắc đều nằm trong giới hạn cho phép theo quy chuẩn kỹ thuật quốc gia về tiếng ồn QCVN 26:2010/BTNMT (từ 6h – 21h). Do đặc điểm khu vực dân cư sinh sống thưa thớt, mật độ phương tiện lưu thông trung bình.</w:t>
      </w:r>
    </w:p>
    <w:bookmarkEnd w:id="231"/>
    <w:bookmarkEnd w:id="232"/>
    <w:bookmarkEnd w:id="233"/>
    <w:bookmarkEnd w:id="234"/>
    <w:bookmarkEnd w:id="235"/>
    <w:p w14:paraId="10BA1410" w14:textId="095F6D22" w:rsidR="004462A4" w:rsidRPr="00834BC2" w:rsidRDefault="00117A2E" w:rsidP="00271390">
      <w:pPr>
        <w:spacing w:after="60" w:line="312" w:lineRule="auto"/>
        <w:ind w:firstLine="720"/>
        <w:jc w:val="both"/>
        <w:rPr>
          <w:rFonts w:cs="Times New Roman"/>
          <w:sz w:val="26"/>
          <w:szCs w:val="26"/>
          <w:lang w:val="vi-VN"/>
        </w:rPr>
      </w:pPr>
      <w:r w:rsidRPr="00834BC2">
        <w:rPr>
          <w:rFonts w:cs="Times New Roman"/>
          <w:sz w:val="26"/>
          <w:szCs w:val="26"/>
          <w:lang w:val="vi-VN"/>
        </w:rPr>
        <w:t>C</w:t>
      </w:r>
      <w:r w:rsidR="004462A4" w:rsidRPr="00834BC2">
        <w:rPr>
          <w:rFonts w:cs="Times New Roman"/>
          <w:sz w:val="26"/>
          <w:szCs w:val="26"/>
        </w:rPr>
        <w:t>hứng tỏ môi trường không khí trong khu vực dự án khá tốt, chưa chịu tác động từ các hoạt động phát triển.</w:t>
      </w:r>
    </w:p>
    <w:p w14:paraId="246B1729" w14:textId="51F5E8FC" w:rsidR="00F67AE4" w:rsidRPr="00834BC2" w:rsidRDefault="00F67AE4" w:rsidP="00271390">
      <w:pPr>
        <w:spacing w:after="60" w:line="312" w:lineRule="auto"/>
        <w:ind w:firstLine="720"/>
        <w:jc w:val="both"/>
        <w:rPr>
          <w:rFonts w:cs="Times New Roman"/>
          <w:sz w:val="26"/>
          <w:szCs w:val="26"/>
          <w:lang w:val="vi-VN"/>
        </w:rPr>
      </w:pPr>
      <w:r w:rsidRPr="00834BC2">
        <w:rPr>
          <w:rFonts w:cs="Times New Roman"/>
          <w:sz w:val="26"/>
          <w:szCs w:val="26"/>
          <w:lang w:val="vi-VN"/>
        </w:rPr>
        <w:t>Như vậy, hiện trạng môi trường các thành phần đất, nước, không khí khu vực nghiên cứu tương đối tốt, các chỉ tiêu phân tích đều nằm trong giới hạn cho phép.</w:t>
      </w:r>
    </w:p>
    <w:p w14:paraId="1B07A874" w14:textId="77777777" w:rsidR="00F67AE4" w:rsidRPr="00834BC2" w:rsidRDefault="00F67AE4" w:rsidP="00271390">
      <w:pPr>
        <w:spacing w:after="60" w:line="312" w:lineRule="auto"/>
        <w:ind w:firstLine="720"/>
        <w:jc w:val="both"/>
        <w:rPr>
          <w:rFonts w:cs="Times New Roman"/>
          <w:i/>
          <w:sz w:val="26"/>
          <w:szCs w:val="26"/>
          <w:lang w:val="vi-VN"/>
        </w:rPr>
      </w:pPr>
      <w:r w:rsidRPr="00834BC2">
        <w:rPr>
          <w:rFonts w:cs="Times New Roman"/>
          <w:i/>
          <w:sz w:val="26"/>
          <w:szCs w:val="26"/>
          <w:lang w:val="vi-VN"/>
        </w:rPr>
        <w:t>Nhận xét sơ bộ về tính nhạy cảm và sức chịu tải của môi trường:</w:t>
      </w:r>
    </w:p>
    <w:p w14:paraId="6B95A2EA" w14:textId="77777777" w:rsidR="004462A4" w:rsidRDefault="00F67AE4" w:rsidP="00271390">
      <w:pPr>
        <w:spacing w:after="60" w:line="312" w:lineRule="auto"/>
        <w:ind w:firstLine="720"/>
        <w:jc w:val="both"/>
        <w:rPr>
          <w:rFonts w:cs="Times New Roman"/>
          <w:sz w:val="26"/>
          <w:szCs w:val="26"/>
          <w:lang w:val="vi-VN"/>
        </w:rPr>
      </w:pPr>
      <w:r w:rsidRPr="00834BC2">
        <w:rPr>
          <w:rFonts w:cs="Times New Roman"/>
          <w:i/>
          <w:iCs/>
          <w:sz w:val="26"/>
          <w:szCs w:val="26"/>
          <w:lang w:val="vi-VN"/>
        </w:rPr>
        <w:t>Về tính nhạy cảm</w:t>
      </w:r>
      <w:r w:rsidRPr="00834BC2">
        <w:rPr>
          <w:rFonts w:cs="Times New Roman"/>
          <w:sz w:val="26"/>
          <w:szCs w:val="26"/>
          <w:lang w:val="vi-VN"/>
        </w:rPr>
        <w:t>: Khu vực thực hiện dự án nằm trên nền địa hình tương đối bằng phẳng, trong khu vực dự án và khu vực xung quanh không có vườn quốc gia, khu bảo tồn thiên nhiên, khu dự trữ sinh quyển và các khu dự trữ thiên nhiên khác; không có các công trình văn hóa, tôn giáo hay các di tích lịch sử... Như vậy, dự án không nằm trong khu vực nhạy cảm về môi trường</w:t>
      </w:r>
      <w:r w:rsidR="00646507">
        <w:rPr>
          <w:rFonts w:cs="Times New Roman"/>
          <w:sz w:val="26"/>
          <w:szCs w:val="26"/>
          <w:lang w:val="vi-VN"/>
        </w:rPr>
        <w:t>.</w:t>
      </w:r>
    </w:p>
    <w:p w14:paraId="0A7065DD" w14:textId="10667212" w:rsidR="004462A4" w:rsidRPr="00646507" w:rsidRDefault="00646507" w:rsidP="00646507">
      <w:pPr>
        <w:pStyle w:val="Title"/>
      </w:pPr>
      <w:bookmarkStart w:id="238" w:name="_Toc301931541"/>
      <w:bookmarkStart w:id="239" w:name="_Toc321143627"/>
      <w:r w:rsidRPr="00646507">
        <w:t xml:space="preserve">1.3.2.5. </w:t>
      </w:r>
      <w:r w:rsidR="004462A4" w:rsidRPr="00646507">
        <w:t xml:space="preserve">Hiện trạng đa dạng sinh học </w:t>
      </w:r>
    </w:p>
    <w:p w14:paraId="0C38F837" w14:textId="4276CCBF" w:rsidR="00DB10EC" w:rsidRPr="00834BC2" w:rsidRDefault="00DB10EC" w:rsidP="00271390">
      <w:pPr>
        <w:spacing w:after="60" w:line="312" w:lineRule="auto"/>
        <w:ind w:firstLine="720"/>
        <w:jc w:val="both"/>
        <w:rPr>
          <w:rFonts w:cs="Times New Roman"/>
          <w:color w:val="000000" w:themeColor="text1"/>
          <w:sz w:val="26"/>
          <w:szCs w:val="26"/>
          <w:lang w:val="nl-NL"/>
        </w:rPr>
      </w:pPr>
      <w:r w:rsidRPr="00834BC2">
        <w:rPr>
          <w:rFonts w:cs="Times New Roman"/>
          <w:color w:val="000000" w:themeColor="text1"/>
          <w:sz w:val="26"/>
          <w:szCs w:val="26"/>
          <w:lang w:val="nl-NL"/>
        </w:rPr>
        <w:t>Theo Bộ Tài nguyên và môi trường (2020), Chiến lược quốc gia về đa dạng sinh học đến năm 2020, tầm nhìn đến năm 2030</w:t>
      </w:r>
      <w:r w:rsidRPr="00834BC2">
        <w:rPr>
          <w:rFonts w:cs="Times New Roman"/>
          <w:color w:val="000000" w:themeColor="text1"/>
          <w:sz w:val="26"/>
          <w:szCs w:val="26"/>
          <w:lang w:val="vi-VN"/>
        </w:rPr>
        <w:t xml:space="preserve">, </w:t>
      </w:r>
      <w:r w:rsidRPr="00834BC2">
        <w:rPr>
          <w:rFonts w:cs="Times New Roman"/>
          <w:color w:val="000000" w:themeColor="text1"/>
          <w:sz w:val="26"/>
          <w:szCs w:val="26"/>
          <w:lang w:val="nl-NL"/>
        </w:rPr>
        <w:t>dựa vào quá trình điều tra, khảo sát thực địa và phỏng vấn người dân, hiện trạng sinh vật khu vực triển khai dự án như sau:</w:t>
      </w:r>
    </w:p>
    <w:p w14:paraId="00970138" w14:textId="77777777" w:rsidR="00DB10EC" w:rsidRPr="00834BC2" w:rsidRDefault="00DB10EC" w:rsidP="00271390">
      <w:pPr>
        <w:spacing w:after="60" w:line="312" w:lineRule="auto"/>
        <w:ind w:firstLine="720"/>
        <w:jc w:val="both"/>
        <w:rPr>
          <w:rFonts w:cs="Times New Roman"/>
          <w:color w:val="000000" w:themeColor="text1"/>
          <w:sz w:val="26"/>
          <w:szCs w:val="26"/>
          <w:lang w:val="nl-NL"/>
        </w:rPr>
      </w:pPr>
      <w:r w:rsidRPr="00834BC2">
        <w:rPr>
          <w:rFonts w:cs="Times New Roman"/>
          <w:color w:val="000000" w:themeColor="text1"/>
          <w:sz w:val="26"/>
          <w:szCs w:val="26"/>
          <w:lang w:val="nl-NL"/>
        </w:rPr>
        <w:t xml:space="preserve">Đặc điểm chung của địa hình khu vực là dải đồi thấp, đỉnh tròn, sườn tương đối thoải. Trên đồi hầu hết trồng cây lấy gỗ ngắn ngày là cây keo. Nằm bao quanh địa hình </w:t>
      </w:r>
      <w:r w:rsidRPr="00834BC2">
        <w:rPr>
          <w:rFonts w:cs="Times New Roman"/>
          <w:color w:val="000000" w:themeColor="text1"/>
          <w:sz w:val="26"/>
          <w:szCs w:val="26"/>
          <w:lang w:val="nl-NL"/>
        </w:rPr>
        <w:lastRenderedPageBreak/>
        <w:t>các đồi là thung lũng hẹp, địa hình tương đối bằng phẳng, được người dân sử dụng để sản xuất nông nghiệp.</w:t>
      </w:r>
    </w:p>
    <w:p w14:paraId="3C166D67" w14:textId="77777777" w:rsidR="00DB10EC" w:rsidRPr="00834BC2" w:rsidRDefault="00DB10EC" w:rsidP="00271390">
      <w:pPr>
        <w:spacing w:after="60" w:line="312" w:lineRule="auto"/>
        <w:ind w:firstLine="720"/>
        <w:jc w:val="both"/>
        <w:rPr>
          <w:rFonts w:cs="Times New Roman"/>
          <w:color w:val="000000" w:themeColor="text1"/>
          <w:sz w:val="26"/>
          <w:szCs w:val="26"/>
          <w:lang w:val="nl-NL"/>
        </w:rPr>
      </w:pPr>
      <w:r w:rsidRPr="00834BC2">
        <w:rPr>
          <w:rFonts w:cs="Times New Roman"/>
          <w:color w:val="000000" w:themeColor="text1"/>
          <w:sz w:val="26"/>
          <w:szCs w:val="26"/>
          <w:lang w:val="nl-NL"/>
        </w:rPr>
        <w:t>Với đặc điểm địa hình, thổ nhưỡng và khí hậu như trên, tài nguyên sinh vật tỉnh Thái Nguyên nói chung tương đối đa dạng và phong phú. Các hệ sinh thái đặc trưng bao gồm:</w:t>
      </w:r>
    </w:p>
    <w:p w14:paraId="436FDAC4" w14:textId="77777777" w:rsidR="00DB10EC" w:rsidRPr="00834BC2" w:rsidRDefault="00DB10EC" w:rsidP="00271390">
      <w:pPr>
        <w:spacing w:after="60" w:line="312" w:lineRule="auto"/>
        <w:ind w:firstLine="720"/>
        <w:jc w:val="both"/>
        <w:rPr>
          <w:rFonts w:cs="Times New Roman"/>
          <w:color w:val="000000" w:themeColor="text1"/>
          <w:sz w:val="26"/>
          <w:szCs w:val="26"/>
          <w:lang w:val="nl-NL"/>
        </w:rPr>
      </w:pPr>
      <w:r w:rsidRPr="00834BC2">
        <w:rPr>
          <w:rFonts w:cs="Times New Roman"/>
          <w:color w:val="000000" w:themeColor="text1"/>
          <w:sz w:val="26"/>
          <w:szCs w:val="26"/>
          <w:lang w:val="nl-NL"/>
        </w:rPr>
        <w:t>- Hệ sinh thái tự nhiên: cây bụi, trảng cỏ trên đất, hệ sinh thái nước ngọt.</w:t>
      </w:r>
    </w:p>
    <w:p w14:paraId="3528680C" w14:textId="77777777" w:rsidR="00DB10EC" w:rsidRPr="00834BC2" w:rsidRDefault="00DB10EC" w:rsidP="00271390">
      <w:pPr>
        <w:spacing w:after="60" w:line="312" w:lineRule="auto"/>
        <w:ind w:firstLine="720"/>
        <w:jc w:val="both"/>
        <w:rPr>
          <w:rFonts w:cs="Times New Roman"/>
          <w:color w:val="000000" w:themeColor="text1"/>
          <w:sz w:val="26"/>
          <w:szCs w:val="26"/>
          <w:lang w:val="nl-NL"/>
        </w:rPr>
      </w:pPr>
      <w:r w:rsidRPr="00834BC2">
        <w:rPr>
          <w:rFonts w:cs="Times New Roman"/>
          <w:color w:val="000000" w:themeColor="text1"/>
          <w:sz w:val="26"/>
          <w:szCs w:val="26"/>
          <w:lang w:val="nl-NL"/>
        </w:rPr>
        <w:t>- Hệ sinh thái nhân tạo: hệ sinh thái nông nghiệp, lúa nước và hoa màu với các loại cây trồng phổ biến như lúa nước, cây ăn quả, cây hằng năm (ngô, đỗ tương, khoai, sắn...) rau xanh, cây tạo cảnh quan...</w:t>
      </w:r>
    </w:p>
    <w:p w14:paraId="6A2C5BD7" w14:textId="77777777" w:rsidR="00DB10EC" w:rsidRPr="00834BC2" w:rsidRDefault="00DB10EC" w:rsidP="00271390">
      <w:pPr>
        <w:spacing w:after="60" w:line="312" w:lineRule="auto"/>
        <w:ind w:firstLine="720"/>
        <w:jc w:val="both"/>
        <w:rPr>
          <w:rFonts w:cs="Times New Roman"/>
          <w:color w:val="000000" w:themeColor="text1"/>
          <w:sz w:val="26"/>
          <w:szCs w:val="26"/>
          <w:lang w:val="nl-NL"/>
        </w:rPr>
      </w:pPr>
      <w:r w:rsidRPr="00834BC2">
        <w:rPr>
          <w:rFonts w:cs="Times New Roman"/>
          <w:color w:val="000000" w:themeColor="text1"/>
          <w:sz w:val="26"/>
          <w:szCs w:val="26"/>
          <w:lang w:val="nl-NL"/>
        </w:rPr>
        <w:t>Khu vực dự án có cả hệ sinh thái tự nhiên và hệ sinh thái nhân tạo. Các tác động tiêu cực trong quá trình triển khai dự án lên tài nguyên sinh học là không thể tránh khỏi. Tuy nhiên, chủ dự án sẽ thực hiện các biện pháp giảm thiểu để hạn chế tối đa các tác động tiêu cực này.</w:t>
      </w:r>
    </w:p>
    <w:p w14:paraId="42CC2BE2" w14:textId="77777777" w:rsidR="00DB10EC" w:rsidRPr="00834BC2" w:rsidRDefault="00DB10EC" w:rsidP="00271390">
      <w:pPr>
        <w:spacing w:after="60" w:line="312" w:lineRule="auto"/>
        <w:ind w:firstLine="720"/>
        <w:jc w:val="both"/>
        <w:rPr>
          <w:rFonts w:cs="Times New Roman"/>
          <w:color w:val="000000" w:themeColor="text1"/>
          <w:sz w:val="26"/>
          <w:szCs w:val="26"/>
          <w:lang w:val="nl-NL"/>
        </w:rPr>
      </w:pPr>
      <w:r w:rsidRPr="00834BC2">
        <w:rPr>
          <w:rFonts w:cs="Times New Roman"/>
          <w:color w:val="000000" w:themeColor="text1"/>
          <w:sz w:val="26"/>
          <w:szCs w:val="26"/>
          <w:lang w:val="nl-NL"/>
        </w:rPr>
        <w:t>Tài nguyên sinh học khu vực xung quanh dự án chủ yếu là các loài vật nuôi, cây trồng của người dân địa phương và một số loài động vật, thực vật tự nhiên.</w:t>
      </w:r>
    </w:p>
    <w:p w14:paraId="2DBC62B5" w14:textId="77777777" w:rsidR="00DB10EC" w:rsidRPr="00834BC2" w:rsidRDefault="00DB10EC" w:rsidP="00271390">
      <w:pPr>
        <w:spacing w:after="60" w:line="312" w:lineRule="auto"/>
        <w:ind w:firstLine="720"/>
        <w:jc w:val="both"/>
        <w:rPr>
          <w:rFonts w:cs="Times New Roman"/>
          <w:color w:val="000000" w:themeColor="text1"/>
          <w:sz w:val="26"/>
          <w:szCs w:val="26"/>
          <w:lang w:val="nl-NL"/>
        </w:rPr>
      </w:pPr>
      <w:r w:rsidRPr="00834BC2">
        <w:rPr>
          <w:rFonts w:cs="Times New Roman"/>
          <w:color w:val="000000" w:themeColor="text1"/>
          <w:sz w:val="26"/>
          <w:szCs w:val="26"/>
          <w:lang w:val="nl-NL"/>
        </w:rPr>
        <w:t>* Hệ động vật:</w:t>
      </w:r>
    </w:p>
    <w:p w14:paraId="2F2378EB" w14:textId="77777777" w:rsidR="00DB10EC" w:rsidRPr="00834BC2" w:rsidRDefault="00DB10EC" w:rsidP="00271390">
      <w:pPr>
        <w:spacing w:after="60" w:line="312" w:lineRule="auto"/>
        <w:ind w:firstLine="720"/>
        <w:jc w:val="both"/>
        <w:rPr>
          <w:rFonts w:cs="Times New Roman"/>
          <w:color w:val="000000" w:themeColor="text1"/>
          <w:sz w:val="26"/>
          <w:szCs w:val="26"/>
          <w:lang w:val="nl-NL"/>
        </w:rPr>
      </w:pPr>
      <w:r w:rsidRPr="00834BC2">
        <w:rPr>
          <w:rFonts w:cs="Times New Roman"/>
          <w:color w:val="000000" w:themeColor="text1"/>
          <w:sz w:val="26"/>
          <w:szCs w:val="26"/>
          <w:lang w:val="nl-NL"/>
        </w:rPr>
        <w:t>- Hệ động vật trên cạn: chủ yếu là gia cầm, gia súc của các hộ gia đình như: gà, ngan, vịt, trâu, bò, chó, mèo… Ngoài ra, còn có các loài động vật tự nhiên sống tập trung hoặc riêng lẻ như các loài chim, các động vật nhỏ (chuột đồng, dúi…), bò sát (thằn lằn, rắn…), côn trùng (sâu, chuồn chuồn, cánh cam, bướm…), lưỡng cư (ếch, nhái, cóc,…).</w:t>
      </w:r>
    </w:p>
    <w:p w14:paraId="7EE2ADED" w14:textId="77777777" w:rsidR="00DB10EC" w:rsidRPr="00834BC2" w:rsidRDefault="00DB10EC" w:rsidP="00271390">
      <w:pPr>
        <w:spacing w:after="60" w:line="312" w:lineRule="auto"/>
        <w:ind w:firstLine="720"/>
        <w:jc w:val="both"/>
        <w:rPr>
          <w:rFonts w:cs="Times New Roman"/>
          <w:color w:val="000000" w:themeColor="text1"/>
          <w:sz w:val="26"/>
          <w:szCs w:val="26"/>
        </w:rPr>
      </w:pPr>
      <w:r w:rsidRPr="00834BC2">
        <w:rPr>
          <w:rFonts w:cs="Times New Roman"/>
          <w:color w:val="000000" w:themeColor="text1"/>
          <w:sz w:val="26"/>
          <w:szCs w:val="26"/>
        </w:rPr>
        <w:t>- Hệ động vật dưới nước: chủ yếu là các loài cá, tôm, cua, ốc… từ ao của người dân địa phương và một số loài thủy sinh sống tại một số mương nước xung quanh khu vực. Đặc điểm thủy vật chủ yếu là các sinh vật nổi phân bố theo chiều thẳng đứng. Các loài có nhu cầu oxi cao như các loài cá thường phân bố ở tầng mặt; các loài có nhu cầu oxi thấp và thích ăn các mùn bã hữu cơ lắng đọng… sống ở tầng đáy: con trai, hến, ốc…</w:t>
      </w:r>
    </w:p>
    <w:p w14:paraId="59376624" w14:textId="77777777" w:rsidR="00DB10EC" w:rsidRPr="00834BC2" w:rsidRDefault="00DB10EC" w:rsidP="00271390">
      <w:pPr>
        <w:spacing w:after="60" w:line="312" w:lineRule="auto"/>
        <w:ind w:firstLine="720"/>
        <w:jc w:val="both"/>
        <w:rPr>
          <w:rFonts w:cs="Times New Roman"/>
          <w:color w:val="000000" w:themeColor="text1"/>
          <w:sz w:val="26"/>
          <w:szCs w:val="26"/>
        </w:rPr>
      </w:pPr>
      <w:r w:rsidRPr="00834BC2">
        <w:rPr>
          <w:rFonts w:cs="Times New Roman"/>
          <w:color w:val="000000" w:themeColor="text1"/>
          <w:sz w:val="26"/>
          <w:szCs w:val="26"/>
        </w:rPr>
        <w:t>+ Một số ao nhỏ xung quanh dự án làm nhiệm vụ tiếp nhận nước mưa và cung cấp nước tưới tiêu nông nghiệp. Hệ sinh thái tại ao là các loài tự nhiên như cá rô, cua, ốc, động vật nổi, đồng vật đáy (giun, ấu trùng, côn trùng…)</w:t>
      </w:r>
    </w:p>
    <w:p w14:paraId="3D565576" w14:textId="3A1E16CF" w:rsidR="00DB10EC" w:rsidRPr="00834BC2" w:rsidRDefault="00DB10EC" w:rsidP="00271390">
      <w:pPr>
        <w:spacing w:after="60" w:line="312" w:lineRule="auto"/>
        <w:ind w:firstLine="720"/>
        <w:jc w:val="both"/>
        <w:rPr>
          <w:rFonts w:cs="Times New Roman"/>
          <w:color w:val="000000" w:themeColor="text1"/>
          <w:sz w:val="26"/>
          <w:szCs w:val="26"/>
        </w:rPr>
      </w:pPr>
      <w:r w:rsidRPr="00834BC2">
        <w:rPr>
          <w:rFonts w:cs="Times New Roman"/>
          <w:color w:val="000000" w:themeColor="text1"/>
          <w:sz w:val="26"/>
          <w:szCs w:val="26"/>
        </w:rPr>
        <w:t>+ Hệ thống mương tiêu nội đồng xung quanh dự án (chủ yếu là mương đất, bê tông hóa) có vai trò quan trong trong việc tiêu thoát nước mặt và cung cấp nước tưới tiêu cho khu vực. Hệ sinh thái mương khá đơn giản, chủ yếu là các loài ấu trùng, trùng trục và một số loại cá nhỏ: đòng đ</w:t>
      </w:r>
      <w:r w:rsidRPr="00834BC2">
        <w:rPr>
          <w:rFonts w:cs="Times New Roman"/>
          <w:color w:val="000000" w:themeColor="text1"/>
          <w:sz w:val="26"/>
          <w:szCs w:val="26"/>
          <w:lang w:val="vi-VN"/>
        </w:rPr>
        <w:t>o</w:t>
      </w:r>
      <w:r w:rsidRPr="00834BC2">
        <w:rPr>
          <w:rFonts w:cs="Times New Roman"/>
          <w:color w:val="000000" w:themeColor="text1"/>
          <w:sz w:val="26"/>
          <w:szCs w:val="26"/>
        </w:rPr>
        <w:t>ng, cân cấn.</w:t>
      </w:r>
    </w:p>
    <w:p w14:paraId="3419564D" w14:textId="77777777" w:rsidR="00DB10EC" w:rsidRPr="00834BC2" w:rsidRDefault="00DB10EC" w:rsidP="00271390">
      <w:pPr>
        <w:spacing w:after="60" w:line="312" w:lineRule="auto"/>
        <w:ind w:firstLine="720"/>
        <w:jc w:val="both"/>
        <w:rPr>
          <w:rFonts w:cs="Times New Roman"/>
          <w:color w:val="000000" w:themeColor="text1"/>
          <w:sz w:val="26"/>
          <w:szCs w:val="26"/>
        </w:rPr>
      </w:pPr>
      <w:r w:rsidRPr="00834BC2">
        <w:rPr>
          <w:rFonts w:cs="Times New Roman"/>
          <w:color w:val="000000" w:themeColor="text1"/>
          <w:sz w:val="26"/>
          <w:szCs w:val="26"/>
        </w:rPr>
        <w:t>* Hệ thực vật:</w:t>
      </w:r>
    </w:p>
    <w:p w14:paraId="4B1097EC" w14:textId="77777777" w:rsidR="00DB10EC" w:rsidRPr="00834BC2" w:rsidRDefault="00DB10EC" w:rsidP="00271390">
      <w:pPr>
        <w:spacing w:after="60" w:line="312" w:lineRule="auto"/>
        <w:ind w:firstLine="720"/>
        <w:jc w:val="both"/>
        <w:rPr>
          <w:rFonts w:cs="Times New Roman"/>
          <w:color w:val="000000" w:themeColor="text1"/>
          <w:sz w:val="26"/>
          <w:szCs w:val="26"/>
        </w:rPr>
      </w:pPr>
      <w:r w:rsidRPr="00834BC2">
        <w:rPr>
          <w:rFonts w:cs="Times New Roman"/>
          <w:color w:val="000000" w:themeColor="text1"/>
          <w:sz w:val="26"/>
          <w:szCs w:val="26"/>
        </w:rPr>
        <w:lastRenderedPageBreak/>
        <w:t>- Hệ thực vật trên cạn: bao gồm cây trồng của người dân, chủ yếu là các cây hoa màu: rau, lạc, ngô, mía…; cỏ dại, cây bụi.</w:t>
      </w:r>
    </w:p>
    <w:p w14:paraId="56A10B4E" w14:textId="405FCA03" w:rsidR="00DB10EC" w:rsidRPr="00834BC2" w:rsidRDefault="00DB10EC" w:rsidP="00271390">
      <w:pPr>
        <w:spacing w:after="60" w:line="312" w:lineRule="auto"/>
        <w:ind w:firstLine="720"/>
        <w:jc w:val="both"/>
        <w:rPr>
          <w:rFonts w:cs="Times New Roman"/>
          <w:color w:val="000000" w:themeColor="text1"/>
          <w:sz w:val="26"/>
          <w:szCs w:val="26"/>
        </w:rPr>
      </w:pPr>
      <w:r w:rsidRPr="00834BC2">
        <w:rPr>
          <w:rFonts w:cs="Times New Roman"/>
          <w:color w:val="000000" w:themeColor="text1"/>
          <w:sz w:val="26"/>
          <w:szCs w:val="26"/>
        </w:rPr>
        <w:t>- Hệ thực vật dưới nước: Ven bờ các thủy vực có trảng cỏ chịu ngập. Nơi nước nông có các quần xã thủy sinh nước ngọt. Thực vật trôi nổi trên có rong, rêu, bèo cái, bèo tây…</w:t>
      </w:r>
    </w:p>
    <w:p w14:paraId="35B5279F" w14:textId="7B3B8F9E" w:rsidR="004B25D3" w:rsidRPr="00834BC2" w:rsidRDefault="00DB10EC" w:rsidP="00271390">
      <w:pPr>
        <w:pStyle w:val="Heading3"/>
        <w:spacing w:before="0" w:after="60" w:line="312" w:lineRule="auto"/>
        <w:ind w:firstLine="567"/>
        <w:jc w:val="both"/>
        <w:rPr>
          <w:rFonts w:ascii="Times New Roman" w:hAnsi="Times New Roman" w:cs="Times New Roman"/>
          <w:b w:val="0"/>
          <w:bCs w:val="0"/>
          <w:color w:val="000000" w:themeColor="text1"/>
          <w:sz w:val="26"/>
          <w:szCs w:val="26"/>
        </w:rPr>
      </w:pPr>
      <w:bookmarkStart w:id="240" w:name="_Toc199712458"/>
      <w:bookmarkStart w:id="241" w:name="_Toc199715752"/>
      <w:r w:rsidRPr="00834BC2">
        <w:rPr>
          <w:rFonts w:ascii="Times New Roman" w:hAnsi="Times New Roman" w:cs="Times New Roman"/>
          <w:b w:val="0"/>
          <w:bCs w:val="0"/>
          <w:i/>
          <w:iCs/>
          <w:color w:val="000000" w:themeColor="text1"/>
          <w:sz w:val="26"/>
          <w:szCs w:val="26"/>
        </w:rPr>
        <w:t>Nhận xét:</w:t>
      </w:r>
      <w:r w:rsidRPr="00834BC2">
        <w:rPr>
          <w:rFonts w:ascii="Times New Roman" w:hAnsi="Times New Roman" w:cs="Times New Roman"/>
          <w:b w:val="0"/>
          <w:bCs w:val="0"/>
          <w:color w:val="000000" w:themeColor="text1"/>
          <w:sz w:val="26"/>
          <w:szCs w:val="26"/>
        </w:rPr>
        <w:t xml:space="preserve"> Hệ sinh thái khu vực dự án tương đối đơn giản, không có loài cây hay con vật nào quý hiếm, cần bảo vệ. Các tác động do hoạt động xây dựng sẽ làm ảnh hưởng đến hệ sinh thái tự nhiên khu vực này. Vì vậy trong quá trình triển khai dự án, chủ dự án sẽ thực hiện các biện pháp giảm thiểu, hạn chế tác động tiêu cực.</w:t>
      </w:r>
      <w:bookmarkEnd w:id="240"/>
      <w:bookmarkEnd w:id="241"/>
    </w:p>
    <w:p w14:paraId="01BDDD2D" w14:textId="77777777" w:rsidR="004B25D3" w:rsidRPr="00AB33E1" w:rsidRDefault="00B05511" w:rsidP="004833B3">
      <w:pPr>
        <w:pStyle w:val="Heading3"/>
        <w:rPr>
          <w:rFonts w:ascii="Times New Roman" w:hAnsi="Times New Roman" w:cs="Times New Roman"/>
          <w:i/>
          <w:iCs/>
          <w:color w:val="000000" w:themeColor="text1"/>
          <w:sz w:val="26"/>
          <w:szCs w:val="26"/>
        </w:rPr>
      </w:pPr>
      <w:bookmarkStart w:id="242" w:name="_Toc443855019"/>
      <w:bookmarkStart w:id="243" w:name="_Toc199712459"/>
      <w:bookmarkStart w:id="244" w:name="_Toc199715753"/>
      <w:r w:rsidRPr="00AB33E1">
        <w:rPr>
          <w:rFonts w:ascii="Times New Roman" w:hAnsi="Times New Roman" w:cs="Times New Roman"/>
          <w:i/>
          <w:iCs/>
          <w:color w:val="000000" w:themeColor="text1"/>
          <w:sz w:val="26"/>
          <w:szCs w:val="26"/>
        </w:rPr>
        <w:t>1.3.3</w:t>
      </w:r>
      <w:r w:rsidR="009F36AA" w:rsidRPr="00AB33E1">
        <w:rPr>
          <w:rFonts w:ascii="Times New Roman" w:hAnsi="Times New Roman" w:cs="Times New Roman"/>
          <w:i/>
          <w:iCs/>
          <w:color w:val="000000" w:themeColor="text1"/>
          <w:sz w:val="26"/>
          <w:szCs w:val="26"/>
        </w:rPr>
        <w:t xml:space="preserve">. </w:t>
      </w:r>
      <w:bookmarkStart w:id="245" w:name="_Toc310366168"/>
      <w:bookmarkStart w:id="246" w:name="_Toc321143637"/>
      <w:bookmarkEnd w:id="238"/>
      <w:bookmarkEnd w:id="239"/>
      <w:bookmarkEnd w:id="242"/>
      <w:r w:rsidR="009F36AA" w:rsidRPr="00AB33E1">
        <w:rPr>
          <w:rFonts w:ascii="Times New Roman" w:hAnsi="Times New Roman" w:cs="Times New Roman"/>
          <w:i/>
          <w:iCs/>
          <w:color w:val="000000" w:themeColor="text1"/>
          <w:sz w:val="26"/>
          <w:szCs w:val="26"/>
        </w:rPr>
        <w:t>Điều kiện kinh tế - xã hội khu vự</w:t>
      </w:r>
      <w:r w:rsidRPr="00AB33E1">
        <w:rPr>
          <w:rFonts w:ascii="Times New Roman" w:hAnsi="Times New Roman" w:cs="Times New Roman"/>
          <w:i/>
          <w:iCs/>
          <w:color w:val="000000" w:themeColor="text1"/>
          <w:sz w:val="26"/>
          <w:szCs w:val="26"/>
        </w:rPr>
        <w:t>c nghiên cứu</w:t>
      </w:r>
      <w:bookmarkEnd w:id="243"/>
      <w:bookmarkEnd w:id="244"/>
    </w:p>
    <w:bookmarkEnd w:id="245"/>
    <w:bookmarkEnd w:id="246"/>
    <w:p w14:paraId="07ABEBD5" w14:textId="77777777" w:rsidR="00C439AE" w:rsidRPr="00834BC2" w:rsidRDefault="00C439AE" w:rsidP="00271390">
      <w:pPr>
        <w:spacing w:after="60" w:line="312" w:lineRule="auto"/>
        <w:ind w:firstLine="567"/>
        <w:jc w:val="both"/>
        <w:rPr>
          <w:rFonts w:cs="Times New Roman"/>
          <w:bCs/>
          <w:i/>
          <w:iCs/>
          <w:sz w:val="26"/>
          <w:szCs w:val="26"/>
          <w:lang w:val="pl-PL"/>
        </w:rPr>
      </w:pPr>
      <w:r w:rsidRPr="00834BC2">
        <w:rPr>
          <w:rFonts w:cs="Times New Roman"/>
          <w:bCs/>
          <w:i/>
          <w:iCs/>
          <w:sz w:val="26"/>
          <w:szCs w:val="26"/>
          <w:lang w:val="pl-PL"/>
        </w:rPr>
        <w:t>a. Nông nghiệp, tiểu thủ công nghiệp, thương mại và dịch vụ</w:t>
      </w:r>
    </w:p>
    <w:p w14:paraId="69830605" w14:textId="77777777" w:rsidR="00C439AE" w:rsidRPr="00834BC2" w:rsidRDefault="00C439AE" w:rsidP="00271390">
      <w:pPr>
        <w:spacing w:after="60" w:line="312" w:lineRule="auto"/>
        <w:ind w:firstLine="720"/>
        <w:jc w:val="both"/>
        <w:rPr>
          <w:rFonts w:cs="Times New Roman"/>
          <w:bCs/>
          <w:sz w:val="26"/>
          <w:szCs w:val="26"/>
          <w:lang w:val="pl-PL"/>
        </w:rPr>
      </w:pPr>
      <w:r w:rsidRPr="00834BC2">
        <w:rPr>
          <w:rFonts w:cs="Times New Roman"/>
          <w:bCs/>
          <w:sz w:val="26"/>
          <w:szCs w:val="26"/>
          <w:lang w:val="pl-PL"/>
        </w:rPr>
        <w:t>Nông nghiệp:</w:t>
      </w:r>
    </w:p>
    <w:p w14:paraId="628ADE22" w14:textId="77777777" w:rsidR="00C439AE" w:rsidRPr="00834BC2" w:rsidRDefault="00C439AE" w:rsidP="00271390">
      <w:pPr>
        <w:spacing w:after="60" w:line="312" w:lineRule="auto"/>
        <w:ind w:firstLine="720"/>
        <w:jc w:val="both"/>
        <w:rPr>
          <w:rFonts w:cs="Times New Roman"/>
          <w:bCs/>
          <w:sz w:val="26"/>
          <w:szCs w:val="26"/>
          <w:lang w:val="pl-PL"/>
        </w:rPr>
      </w:pPr>
      <w:r w:rsidRPr="00834BC2">
        <w:rPr>
          <w:rFonts w:cs="Times New Roman"/>
          <w:bCs/>
          <w:sz w:val="26"/>
          <w:szCs w:val="26"/>
          <w:lang w:val="pl-PL"/>
        </w:rPr>
        <w:t>Trồng trọt: Tổng diện tích gieo trồng cả năm đạt 723,14ha, tổng sản lượng thóc cả năm đạt 1.945,27 tấn, đạt 108% kế hoạch năm 2021. Trong đó, tổng diện tích hoa màu khác của 3 vụ có 259,53ha; diện tích trồng cây ăn quả phân tán toàn xã hiện có 270,13ha; diện tích trồng cây ăn quả tập trung toàn xã hiện có 27,17ha.</w:t>
      </w:r>
    </w:p>
    <w:p w14:paraId="0478A2E9" w14:textId="77777777" w:rsidR="00C439AE" w:rsidRPr="00834BC2" w:rsidRDefault="00C439AE" w:rsidP="00271390">
      <w:pPr>
        <w:spacing w:after="60" w:line="312" w:lineRule="auto"/>
        <w:ind w:firstLine="720"/>
        <w:jc w:val="both"/>
        <w:rPr>
          <w:rFonts w:cs="Times New Roman"/>
          <w:bCs/>
          <w:sz w:val="26"/>
          <w:szCs w:val="26"/>
          <w:lang w:val="pl-PL"/>
        </w:rPr>
      </w:pPr>
      <w:r w:rsidRPr="00834BC2">
        <w:rPr>
          <w:rFonts w:cs="Times New Roman"/>
          <w:bCs/>
          <w:sz w:val="26"/>
          <w:szCs w:val="26"/>
          <w:lang w:val="pl-PL"/>
        </w:rPr>
        <w:t>Chăn nuôi: Đàn trâu có 70 con, bò có 1.120 con; đàn lợn có 5.716 con; đàn gia cầm có 604.500 con.</w:t>
      </w:r>
    </w:p>
    <w:p w14:paraId="230E6EFB" w14:textId="4E61D90D" w:rsidR="00C439AE" w:rsidRPr="00834BC2" w:rsidRDefault="00C439AE" w:rsidP="00271390">
      <w:pPr>
        <w:spacing w:after="60" w:line="312" w:lineRule="auto"/>
        <w:ind w:firstLine="720"/>
        <w:jc w:val="both"/>
        <w:rPr>
          <w:rFonts w:cs="Times New Roman"/>
          <w:bCs/>
          <w:sz w:val="26"/>
          <w:szCs w:val="26"/>
          <w:lang w:val="pl-PL"/>
        </w:rPr>
      </w:pPr>
      <w:r w:rsidRPr="00834BC2">
        <w:rPr>
          <w:rFonts w:cs="Times New Roman"/>
          <w:bCs/>
          <w:sz w:val="26"/>
          <w:szCs w:val="26"/>
          <w:lang w:val="pl-PL"/>
        </w:rPr>
        <w:t xml:space="preserve">Lâm nghiệp và thủy sản: Tính đến hết tháng 11/2021 toàn xã đã trồng được 11.600 cây lấy gỗ, cây bóng mát và cây ăn quả các loại đạt 97,8% kế hoạch cả năm. Diện tích hồ, ao nuôi trồng thủy sản trên địa bàn có diện tích 25,47ha. </w:t>
      </w:r>
    </w:p>
    <w:p w14:paraId="7BC45EB5" w14:textId="77777777" w:rsidR="00C439AE" w:rsidRPr="00834BC2" w:rsidRDefault="00C439AE" w:rsidP="00271390">
      <w:pPr>
        <w:spacing w:after="60" w:line="312" w:lineRule="auto"/>
        <w:ind w:firstLine="720"/>
        <w:jc w:val="both"/>
        <w:rPr>
          <w:rFonts w:cs="Times New Roman"/>
          <w:bCs/>
          <w:sz w:val="26"/>
          <w:szCs w:val="26"/>
          <w:lang w:val="pl-PL"/>
        </w:rPr>
      </w:pPr>
      <w:r w:rsidRPr="00834BC2">
        <w:rPr>
          <w:rFonts w:cs="Times New Roman"/>
          <w:bCs/>
          <w:sz w:val="26"/>
          <w:szCs w:val="26"/>
          <w:lang w:val="pl-PL"/>
        </w:rPr>
        <w:t>Công nghiệp – tiểu thủ công nghiệp và Thương mại – dịch vụ:</w:t>
      </w:r>
    </w:p>
    <w:p w14:paraId="3772498E" w14:textId="77777777" w:rsidR="00C439AE" w:rsidRPr="00834BC2" w:rsidRDefault="00C439AE" w:rsidP="00271390">
      <w:pPr>
        <w:spacing w:after="60" w:line="312" w:lineRule="auto"/>
        <w:ind w:firstLine="720"/>
        <w:jc w:val="both"/>
        <w:rPr>
          <w:rFonts w:cs="Times New Roman"/>
          <w:bCs/>
          <w:sz w:val="26"/>
          <w:szCs w:val="26"/>
          <w:lang w:val="pl-PL"/>
        </w:rPr>
      </w:pPr>
      <w:r w:rsidRPr="00834BC2">
        <w:rPr>
          <w:rFonts w:cs="Times New Roman"/>
          <w:bCs/>
          <w:sz w:val="26"/>
          <w:szCs w:val="26"/>
          <w:lang w:val="pl-PL"/>
        </w:rPr>
        <w:t>Tổng số cơ sở sản xuất kinh doanh cá thể trên địa bàn có 650 cơ sở với 845 lao động, trong đó: Công nghiệp có 130 cơ sở, xây dựng 6 cơ sở, vận tải kho bãi 28 cơ sở; Thương mại 342 cơ sở; Dịch vụ 144 cơ sở.</w:t>
      </w:r>
    </w:p>
    <w:p w14:paraId="367C938B" w14:textId="77777777" w:rsidR="00C439AE" w:rsidRPr="00834BC2" w:rsidRDefault="00C439AE" w:rsidP="00271390">
      <w:pPr>
        <w:spacing w:after="60" w:line="312" w:lineRule="auto"/>
        <w:ind w:firstLine="720"/>
        <w:jc w:val="both"/>
        <w:rPr>
          <w:rFonts w:cs="Times New Roman"/>
          <w:bCs/>
          <w:i/>
          <w:iCs/>
          <w:sz w:val="26"/>
          <w:szCs w:val="26"/>
          <w:lang w:val="pl-PL"/>
        </w:rPr>
      </w:pPr>
      <w:r w:rsidRPr="00834BC2">
        <w:rPr>
          <w:rFonts w:cs="Times New Roman"/>
          <w:bCs/>
          <w:i/>
          <w:iCs/>
          <w:sz w:val="26"/>
          <w:szCs w:val="26"/>
          <w:lang w:val="pl-PL"/>
        </w:rPr>
        <w:t>b. Công tác giáo dục</w:t>
      </w:r>
    </w:p>
    <w:p w14:paraId="643515DC" w14:textId="77777777" w:rsidR="00C439AE" w:rsidRPr="00834BC2" w:rsidRDefault="00C439AE" w:rsidP="00271390">
      <w:pPr>
        <w:spacing w:after="60" w:line="312" w:lineRule="auto"/>
        <w:ind w:firstLine="720"/>
        <w:jc w:val="both"/>
        <w:rPr>
          <w:rFonts w:cs="Times New Roman"/>
          <w:bCs/>
          <w:sz w:val="26"/>
          <w:szCs w:val="26"/>
          <w:lang w:val="pl-PL"/>
        </w:rPr>
      </w:pPr>
      <w:r w:rsidRPr="00834BC2">
        <w:rPr>
          <w:rFonts w:cs="Times New Roman"/>
          <w:bCs/>
          <w:sz w:val="26"/>
          <w:szCs w:val="26"/>
          <w:lang w:val="pl-PL"/>
        </w:rPr>
        <w:t>Toàn xã có 1 trường mầm non, 2 trường tiểu học và 1 trường trung học. Chất lượng giáo dục và cơ sở vật chất ngày càng được trang bị đầy đủ. Tỷ lệ học sinh khá, giỏi, tốt nghiệp các cấp năm 2021 đều đạt trên 90%.</w:t>
      </w:r>
    </w:p>
    <w:p w14:paraId="63947502" w14:textId="77777777" w:rsidR="00C439AE" w:rsidRPr="00834BC2" w:rsidRDefault="00C439AE" w:rsidP="00271390">
      <w:pPr>
        <w:spacing w:after="60" w:line="312" w:lineRule="auto"/>
        <w:ind w:firstLine="720"/>
        <w:jc w:val="both"/>
        <w:rPr>
          <w:rFonts w:cs="Times New Roman"/>
          <w:bCs/>
          <w:i/>
          <w:iCs/>
          <w:sz w:val="26"/>
          <w:szCs w:val="26"/>
          <w:lang w:val="pl-PL"/>
        </w:rPr>
      </w:pPr>
      <w:r w:rsidRPr="00834BC2">
        <w:rPr>
          <w:rFonts w:cs="Times New Roman"/>
          <w:bCs/>
          <w:i/>
          <w:iCs/>
          <w:sz w:val="26"/>
          <w:szCs w:val="26"/>
          <w:lang w:val="pl-PL"/>
        </w:rPr>
        <w:t>c. Công tác y tế, dân số, gia đình và trẻ em</w:t>
      </w:r>
    </w:p>
    <w:p w14:paraId="5159B0A2" w14:textId="77777777" w:rsidR="00C439AE" w:rsidRPr="00834BC2" w:rsidRDefault="00C439AE" w:rsidP="00271390">
      <w:pPr>
        <w:spacing w:after="60" w:line="312" w:lineRule="auto"/>
        <w:ind w:firstLine="720"/>
        <w:jc w:val="both"/>
        <w:rPr>
          <w:rFonts w:cs="Times New Roman"/>
          <w:bCs/>
          <w:sz w:val="26"/>
          <w:szCs w:val="26"/>
          <w:lang w:val="pl-PL"/>
        </w:rPr>
      </w:pPr>
      <w:r w:rsidRPr="00834BC2">
        <w:rPr>
          <w:rFonts w:cs="Times New Roman"/>
          <w:bCs/>
          <w:sz w:val="26"/>
          <w:szCs w:val="26"/>
          <w:lang w:val="pl-PL"/>
        </w:rPr>
        <w:t>Dân số toàn xã hiện có 12.206 người với 2.971 hộ gia đình; tỷ lệ tăng dân số tự nhiên là 1,36%; tỷ lệ người dân tham gia BHYT chiếm 91,8%.</w:t>
      </w:r>
    </w:p>
    <w:p w14:paraId="78DA07B2" w14:textId="77777777" w:rsidR="00C439AE" w:rsidRPr="00834BC2" w:rsidRDefault="00C439AE" w:rsidP="00271390">
      <w:pPr>
        <w:spacing w:after="60" w:line="312" w:lineRule="auto"/>
        <w:ind w:firstLine="720"/>
        <w:jc w:val="both"/>
        <w:rPr>
          <w:rFonts w:cs="Times New Roman"/>
          <w:bCs/>
          <w:sz w:val="26"/>
          <w:szCs w:val="26"/>
          <w:lang w:val="pl-PL"/>
        </w:rPr>
      </w:pPr>
      <w:r w:rsidRPr="00834BC2">
        <w:rPr>
          <w:rFonts w:cs="Times New Roman"/>
          <w:bCs/>
          <w:sz w:val="26"/>
          <w:szCs w:val="26"/>
          <w:lang w:val="pl-PL"/>
        </w:rPr>
        <w:lastRenderedPageBreak/>
        <w:t xml:space="preserve">Công tác y tế cơ bản duy trì </w:t>
      </w:r>
      <w:r w:rsidRPr="00834BC2">
        <w:rPr>
          <w:rFonts w:cs="Times New Roman"/>
          <w:bCs/>
          <w:sz w:val="26"/>
          <w:szCs w:val="26"/>
          <w:lang w:val="vi-VN"/>
        </w:rPr>
        <w:t>tốt</w:t>
      </w:r>
      <w:r w:rsidRPr="00834BC2">
        <w:rPr>
          <w:rFonts w:cs="Times New Roman"/>
          <w:bCs/>
          <w:sz w:val="26"/>
          <w:szCs w:val="26"/>
          <w:lang w:val="pl-PL"/>
        </w:rPr>
        <w:t xml:space="preserve"> việc chăm sóc sức khỏe, khám chữa bệnh ban đầu cho nhân dân, thực hiện tốt chương trình truyền thông giáo dục sức khỏe, phòng chống dịch bệnh, tổ chức uống vitamin A cho trẻ em trong độ tuổi.</w:t>
      </w:r>
    </w:p>
    <w:p w14:paraId="5F66377D" w14:textId="77777777" w:rsidR="00C439AE" w:rsidRPr="00834BC2" w:rsidRDefault="00C439AE" w:rsidP="00271390">
      <w:pPr>
        <w:spacing w:after="60" w:line="312" w:lineRule="auto"/>
        <w:ind w:firstLine="720"/>
        <w:jc w:val="both"/>
        <w:rPr>
          <w:rFonts w:cs="Times New Roman"/>
          <w:bCs/>
          <w:sz w:val="26"/>
          <w:szCs w:val="26"/>
          <w:lang w:val="pl-PL"/>
        </w:rPr>
      </w:pPr>
      <w:r w:rsidRPr="00834BC2">
        <w:rPr>
          <w:rFonts w:cs="Times New Roman"/>
          <w:bCs/>
          <w:sz w:val="26"/>
          <w:szCs w:val="26"/>
          <w:lang w:val="pl-PL"/>
        </w:rPr>
        <w:t>Công tác dân số - kế hoạch hóa gia đình: Tỷ lệ tăng dân số đạt 1,6%</w:t>
      </w:r>
    </w:p>
    <w:p w14:paraId="6F6BB1F7" w14:textId="77777777" w:rsidR="00C439AE" w:rsidRPr="00834BC2" w:rsidRDefault="00C439AE" w:rsidP="00271390">
      <w:pPr>
        <w:spacing w:after="60" w:line="312" w:lineRule="auto"/>
        <w:ind w:firstLine="720"/>
        <w:jc w:val="both"/>
        <w:rPr>
          <w:rFonts w:cs="Times New Roman"/>
          <w:bCs/>
          <w:i/>
          <w:iCs/>
          <w:sz w:val="26"/>
          <w:szCs w:val="26"/>
          <w:lang w:val="pl-PL"/>
        </w:rPr>
      </w:pPr>
      <w:r w:rsidRPr="00834BC2">
        <w:rPr>
          <w:rFonts w:cs="Times New Roman"/>
          <w:bCs/>
          <w:i/>
          <w:iCs/>
          <w:sz w:val="26"/>
          <w:szCs w:val="26"/>
          <w:lang w:val="pl-PL"/>
        </w:rPr>
        <w:t xml:space="preserve">d. Công tác môi trường, </w:t>
      </w:r>
    </w:p>
    <w:p w14:paraId="11973EBA" w14:textId="77777777" w:rsidR="00C439AE" w:rsidRPr="00834BC2" w:rsidRDefault="00C439AE" w:rsidP="00271390">
      <w:pPr>
        <w:spacing w:after="60" w:line="312" w:lineRule="auto"/>
        <w:ind w:firstLine="720"/>
        <w:jc w:val="both"/>
        <w:rPr>
          <w:rFonts w:cs="Times New Roman"/>
          <w:bCs/>
          <w:sz w:val="26"/>
          <w:szCs w:val="26"/>
          <w:lang w:val="pl-PL"/>
        </w:rPr>
      </w:pPr>
      <w:r w:rsidRPr="00834BC2">
        <w:rPr>
          <w:rFonts w:cs="Times New Roman"/>
          <w:bCs/>
          <w:sz w:val="26"/>
          <w:szCs w:val="26"/>
          <w:lang w:val="pl-PL"/>
        </w:rPr>
        <w:t xml:space="preserve">Duy trì và thực hiện tốt công tác xử lý môi trường khu trung tâm, khu vực chợ Lối, các điểm giao thông đảm bảo vệ sinh môi trường trên địa bàn, thường xuyên xử lý phơi đốt rác khu vực bãi rác thải tập trung. Cắm các biển cấm đổ rác ở các vị trí trên đường giao thông, tuyên truyền các hộ gia đình làm tốt công tác vệ sinh môi trường tại các thôn dân cư. </w:t>
      </w:r>
    </w:p>
    <w:p w14:paraId="724E31EB" w14:textId="77777777" w:rsidR="00C439AE" w:rsidRPr="00834BC2" w:rsidRDefault="00C439AE" w:rsidP="00271390">
      <w:pPr>
        <w:spacing w:after="60" w:line="312" w:lineRule="auto"/>
        <w:ind w:firstLine="720"/>
        <w:jc w:val="both"/>
        <w:rPr>
          <w:rFonts w:cs="Times New Roman"/>
          <w:bCs/>
          <w:i/>
          <w:iCs/>
          <w:sz w:val="26"/>
          <w:szCs w:val="26"/>
          <w:lang w:val="pl-PL"/>
        </w:rPr>
      </w:pPr>
      <w:r w:rsidRPr="00834BC2">
        <w:rPr>
          <w:rFonts w:cs="Times New Roman"/>
          <w:bCs/>
          <w:i/>
          <w:iCs/>
          <w:sz w:val="26"/>
          <w:szCs w:val="26"/>
          <w:lang w:val="pl-PL"/>
        </w:rPr>
        <w:t>e. Công tác lao động việc làm</w:t>
      </w:r>
    </w:p>
    <w:p w14:paraId="3CDE0818" w14:textId="77E5937E" w:rsidR="00C439AE" w:rsidRPr="00834BC2" w:rsidRDefault="00C439AE" w:rsidP="00271390">
      <w:pPr>
        <w:spacing w:after="60" w:line="312" w:lineRule="auto"/>
        <w:ind w:firstLine="720"/>
        <w:jc w:val="both"/>
        <w:rPr>
          <w:rFonts w:cs="Times New Roman"/>
          <w:bCs/>
          <w:sz w:val="26"/>
          <w:szCs w:val="26"/>
          <w:lang w:val="pl-PL"/>
        </w:rPr>
      </w:pPr>
      <w:r w:rsidRPr="00834BC2">
        <w:rPr>
          <w:rFonts w:cs="Times New Roman"/>
          <w:bCs/>
          <w:sz w:val="26"/>
          <w:szCs w:val="26"/>
          <w:lang w:val="pl-PL"/>
        </w:rPr>
        <w:t>Tổng số người trong độ tuổi lao động là 4.330, số lao động qua đào tạo và đào tạo nghề 3.041 người, số  người có việc làm thường xuyên 3.966 người ( trong đó thuộc lĩnh v</w:t>
      </w:r>
      <w:r w:rsidRPr="00834BC2">
        <w:rPr>
          <w:rFonts w:cs="Times New Roman"/>
          <w:bCs/>
          <w:sz w:val="26"/>
          <w:szCs w:val="26"/>
          <w:lang w:val="vi-VN"/>
        </w:rPr>
        <w:t>ự</w:t>
      </w:r>
      <w:r w:rsidRPr="00834BC2">
        <w:rPr>
          <w:rFonts w:cs="Times New Roman"/>
          <w:bCs/>
          <w:sz w:val="26"/>
          <w:szCs w:val="26"/>
          <w:lang w:val="pl-PL"/>
        </w:rPr>
        <w:t>c nông lâm nghiệp 2.080 người; lĩnh vục  công nghiệp – xây dựng 1.411 người; thương nghiệp, dịch vụ 476 người). Trong năm đã thực hiện  tạo việc làm mới 45 lao động, trong đó 05 lao động làm việc nước ngoài.</w:t>
      </w:r>
    </w:p>
    <w:p w14:paraId="2CE966FF" w14:textId="77777777" w:rsidR="00C439AE" w:rsidRPr="00834BC2" w:rsidRDefault="00C439AE" w:rsidP="00271390">
      <w:pPr>
        <w:spacing w:after="60" w:line="312" w:lineRule="auto"/>
        <w:ind w:firstLine="720"/>
        <w:jc w:val="both"/>
        <w:rPr>
          <w:rFonts w:cs="Times New Roman"/>
          <w:bCs/>
          <w:i/>
          <w:iCs/>
          <w:sz w:val="26"/>
          <w:szCs w:val="26"/>
          <w:lang w:val="pl-PL"/>
        </w:rPr>
      </w:pPr>
      <w:r w:rsidRPr="00834BC2">
        <w:rPr>
          <w:rFonts w:cs="Times New Roman"/>
          <w:bCs/>
          <w:i/>
          <w:iCs/>
          <w:sz w:val="26"/>
          <w:szCs w:val="26"/>
          <w:lang w:val="pl-PL"/>
        </w:rPr>
        <w:t>f. Hệ thống cơ sở hạ tầng</w:t>
      </w:r>
    </w:p>
    <w:p w14:paraId="11211C28" w14:textId="77777777" w:rsidR="00C439AE" w:rsidRPr="00834BC2" w:rsidRDefault="00C439AE" w:rsidP="00271390">
      <w:pPr>
        <w:spacing w:after="60" w:line="312" w:lineRule="auto"/>
        <w:ind w:firstLine="720"/>
        <w:jc w:val="both"/>
        <w:rPr>
          <w:rFonts w:cs="Times New Roman"/>
          <w:bCs/>
          <w:sz w:val="26"/>
          <w:szCs w:val="26"/>
          <w:lang w:val="pl-PL"/>
        </w:rPr>
      </w:pPr>
      <w:r w:rsidRPr="00834BC2">
        <w:rPr>
          <w:rFonts w:cs="Times New Roman"/>
          <w:bCs/>
          <w:sz w:val="26"/>
          <w:szCs w:val="26"/>
          <w:lang w:val="pl-PL"/>
        </w:rPr>
        <w:t>- Giao thông: Đường giao thông liên xã đã được bê tông hóa, trải nhựa, đường rộng từ 3-5 m.</w:t>
      </w:r>
    </w:p>
    <w:p w14:paraId="3E41E400" w14:textId="77777777" w:rsidR="00C439AE" w:rsidRPr="00834BC2" w:rsidRDefault="00C439AE" w:rsidP="00271390">
      <w:pPr>
        <w:spacing w:after="60" w:line="312" w:lineRule="auto"/>
        <w:ind w:firstLine="720"/>
        <w:jc w:val="both"/>
        <w:rPr>
          <w:rFonts w:cs="Times New Roman"/>
          <w:bCs/>
          <w:sz w:val="26"/>
          <w:szCs w:val="26"/>
          <w:lang w:val="pl-PL"/>
        </w:rPr>
      </w:pPr>
      <w:r w:rsidRPr="00834BC2">
        <w:rPr>
          <w:rFonts w:cs="Times New Roman"/>
          <w:bCs/>
          <w:sz w:val="26"/>
          <w:szCs w:val="26"/>
          <w:lang w:val="pl-PL"/>
        </w:rPr>
        <w:t xml:space="preserve">- Hệ thống cấp điện: Nguồn cấp điện của địa phương do hệ thống điện lưới Quốc gia cung cấp với chất </w:t>
      </w:r>
      <w:r w:rsidRPr="00834BC2">
        <w:rPr>
          <w:rFonts w:cs="Times New Roman"/>
          <w:bCs/>
          <w:sz w:val="26"/>
          <w:szCs w:val="26"/>
          <w:lang w:val="vi-VN"/>
        </w:rPr>
        <w:t>lượng</w:t>
      </w:r>
      <w:r w:rsidRPr="00834BC2">
        <w:rPr>
          <w:rFonts w:cs="Times New Roman"/>
          <w:bCs/>
          <w:sz w:val="26"/>
          <w:szCs w:val="26"/>
          <w:lang w:val="pl-PL"/>
        </w:rPr>
        <w:t xml:space="preserve"> ổn </w:t>
      </w:r>
      <w:r w:rsidRPr="00834BC2">
        <w:rPr>
          <w:rFonts w:cs="Times New Roman"/>
          <w:bCs/>
          <w:sz w:val="26"/>
          <w:szCs w:val="26"/>
          <w:lang w:val="vi-VN"/>
        </w:rPr>
        <w:t>định</w:t>
      </w:r>
      <w:r w:rsidRPr="00834BC2">
        <w:rPr>
          <w:rFonts w:cs="Times New Roman"/>
          <w:bCs/>
          <w:sz w:val="26"/>
          <w:szCs w:val="26"/>
          <w:lang w:val="pl-PL"/>
        </w:rPr>
        <w:t>. Tỷ lệ các hộ sử dụng điện: 100%.</w:t>
      </w:r>
    </w:p>
    <w:p w14:paraId="00D4BA0E" w14:textId="77777777" w:rsidR="00C439AE" w:rsidRPr="00834BC2" w:rsidRDefault="00C439AE" w:rsidP="00271390">
      <w:pPr>
        <w:spacing w:after="60" w:line="312" w:lineRule="auto"/>
        <w:ind w:firstLine="720"/>
        <w:jc w:val="both"/>
        <w:rPr>
          <w:rFonts w:cs="Times New Roman"/>
          <w:bCs/>
          <w:sz w:val="26"/>
          <w:szCs w:val="26"/>
          <w:lang w:val="pl-PL"/>
        </w:rPr>
      </w:pPr>
      <w:r w:rsidRPr="00834BC2">
        <w:rPr>
          <w:rFonts w:cs="Times New Roman"/>
          <w:bCs/>
          <w:sz w:val="26"/>
          <w:szCs w:val="26"/>
          <w:lang w:val="pl-PL"/>
        </w:rPr>
        <w:t>- Hệ thống cấp nước: Hầu hết các hộ dân sử dụng nước mưa và nước ngầm phục vụ sinh hoạt, một số ít sử dụng nước máy.</w:t>
      </w:r>
    </w:p>
    <w:p w14:paraId="7BF26DB2" w14:textId="77777777" w:rsidR="00C439AE" w:rsidRPr="00834BC2" w:rsidRDefault="00C439AE" w:rsidP="00271390">
      <w:pPr>
        <w:spacing w:after="60" w:line="312" w:lineRule="auto"/>
        <w:ind w:firstLine="720"/>
        <w:jc w:val="both"/>
        <w:rPr>
          <w:rFonts w:cs="Times New Roman"/>
          <w:bCs/>
          <w:i/>
          <w:iCs/>
          <w:sz w:val="26"/>
          <w:szCs w:val="26"/>
          <w:lang w:val="pl-PL"/>
        </w:rPr>
      </w:pPr>
      <w:r w:rsidRPr="00834BC2">
        <w:rPr>
          <w:rFonts w:cs="Times New Roman"/>
          <w:bCs/>
          <w:i/>
          <w:iCs/>
          <w:sz w:val="26"/>
          <w:szCs w:val="26"/>
          <w:lang w:val="pl-PL"/>
        </w:rPr>
        <w:t>(Báo cáo tổng kết công tác phát triển KT-XH năm 2021, Phương hướng nhiệm vụ phát triển KT-XH năm 2022 của UBND xã Huống Thượng, tháng 12/2021)</w:t>
      </w:r>
    </w:p>
    <w:p w14:paraId="4AC881F8" w14:textId="7FC7FDBA" w:rsidR="00C439AE" w:rsidRPr="00834BC2" w:rsidRDefault="00C439AE" w:rsidP="00646507">
      <w:pPr>
        <w:pStyle w:val="Title"/>
      </w:pPr>
      <w:r w:rsidRPr="00834BC2">
        <w:tab/>
      </w:r>
      <w:r w:rsidRPr="00834BC2">
        <w:tab/>
      </w:r>
      <w:r w:rsidRPr="00646507">
        <w:rPr>
          <w:i w:val="0"/>
          <w:iCs w:val="0"/>
        </w:rPr>
        <w:t>Nhận xét chung: Xung quanh khu vực dự án, dân cư tập trung tương đối đông với các hoạt động sản xuất nông nghiệp, kinh doanh, buôn bán là chủ yếu. Trong khu vực có trường học, trạm xá, điện lưới quốc gia đến từng gia đình. Đời sống nhân dân trong vùng ổn định và ngày càng phát triển. Điệu kiện giao thông khu vực nằm ngay sát đường bê tông liên xã hiện hữu nên rất thuận tiện về đường</w:t>
      </w:r>
      <w:r w:rsidRPr="00834BC2">
        <w:t xml:space="preserve"> </w:t>
      </w:r>
      <w:r w:rsidRPr="00646507">
        <w:rPr>
          <w:i w:val="0"/>
          <w:iCs w:val="0"/>
        </w:rPr>
        <w:t>b</w:t>
      </w:r>
      <w:r w:rsidRPr="00834BC2">
        <w:t>ộ.</w:t>
      </w:r>
    </w:p>
    <w:p w14:paraId="39503466" w14:textId="20513F68" w:rsidR="000D7338" w:rsidRPr="00646507" w:rsidRDefault="000D7338" w:rsidP="004833B3">
      <w:pPr>
        <w:pStyle w:val="Title"/>
        <w:outlineLvl w:val="2"/>
        <w:rPr>
          <w:b/>
          <w:bCs w:val="0"/>
        </w:rPr>
      </w:pPr>
      <w:bookmarkStart w:id="247" w:name="_Toc199712460"/>
      <w:bookmarkStart w:id="248" w:name="_Toc199715754"/>
      <w:r w:rsidRPr="00646507">
        <w:rPr>
          <w:b/>
          <w:bCs w:val="0"/>
        </w:rPr>
        <w:t xml:space="preserve">1.3.4. </w:t>
      </w:r>
      <w:bookmarkStart w:id="249" w:name="_Toc118446124"/>
      <w:r w:rsidRPr="00646507">
        <w:rPr>
          <w:b/>
          <w:bCs w:val="0"/>
        </w:rPr>
        <w:t>Nhận dạng các đối tượng bị tác động, yếu tố nhạy cảm về môi trường khu vực thực hiện dự án</w:t>
      </w:r>
      <w:bookmarkEnd w:id="247"/>
      <w:bookmarkEnd w:id="248"/>
      <w:bookmarkEnd w:id="249"/>
    </w:p>
    <w:p w14:paraId="028F1436" w14:textId="2A3BD705" w:rsidR="00C439AE" w:rsidRPr="00834BC2" w:rsidRDefault="00C439AE" w:rsidP="00271390">
      <w:pPr>
        <w:spacing w:after="60" w:line="312" w:lineRule="auto"/>
        <w:ind w:firstLine="720"/>
        <w:jc w:val="both"/>
        <w:rPr>
          <w:rFonts w:cs="Times New Roman"/>
          <w:i/>
          <w:iCs/>
          <w:color w:val="000000" w:themeColor="text1"/>
          <w:sz w:val="26"/>
          <w:szCs w:val="26"/>
        </w:rPr>
      </w:pPr>
      <w:r w:rsidRPr="00834BC2">
        <w:rPr>
          <w:rFonts w:cs="Times New Roman"/>
          <w:i/>
          <w:iCs/>
          <w:color w:val="000000" w:themeColor="text1"/>
          <w:sz w:val="26"/>
          <w:szCs w:val="26"/>
          <w:lang w:val="vi-VN"/>
        </w:rPr>
        <w:t xml:space="preserve">* </w:t>
      </w:r>
      <w:r w:rsidRPr="00834BC2">
        <w:rPr>
          <w:rFonts w:cs="Times New Roman"/>
          <w:i/>
          <w:iCs/>
          <w:color w:val="000000" w:themeColor="text1"/>
          <w:sz w:val="26"/>
          <w:szCs w:val="26"/>
        </w:rPr>
        <w:t>Các đối tượng bị tác động và yếu tố nhạy cảm về môi trường bao gồm:</w:t>
      </w:r>
    </w:p>
    <w:p w14:paraId="46071BE8" w14:textId="77777777" w:rsidR="00C439AE" w:rsidRPr="00834BC2" w:rsidRDefault="00C439AE" w:rsidP="00271390">
      <w:pPr>
        <w:spacing w:after="60" w:line="312" w:lineRule="auto"/>
        <w:ind w:firstLine="720"/>
        <w:jc w:val="both"/>
        <w:rPr>
          <w:rFonts w:cs="Times New Roman"/>
          <w:color w:val="000000" w:themeColor="text1"/>
          <w:sz w:val="26"/>
          <w:szCs w:val="26"/>
        </w:rPr>
      </w:pPr>
      <w:r w:rsidRPr="00834BC2">
        <w:rPr>
          <w:rFonts w:cs="Times New Roman"/>
          <w:color w:val="000000" w:themeColor="text1"/>
          <w:sz w:val="26"/>
          <w:szCs w:val="26"/>
        </w:rPr>
        <w:t>+ Nước mặt: Hệ thống rãnh thoát nước khu vực.</w:t>
      </w:r>
    </w:p>
    <w:p w14:paraId="19C66748" w14:textId="77777777" w:rsidR="00C439AE" w:rsidRPr="00834BC2" w:rsidRDefault="00C439AE" w:rsidP="00271390">
      <w:pPr>
        <w:spacing w:after="60" w:line="312" w:lineRule="auto"/>
        <w:ind w:firstLine="720"/>
        <w:jc w:val="both"/>
        <w:rPr>
          <w:rFonts w:cs="Times New Roman"/>
          <w:color w:val="000000" w:themeColor="text1"/>
          <w:sz w:val="26"/>
          <w:szCs w:val="26"/>
        </w:rPr>
      </w:pPr>
      <w:r w:rsidRPr="00834BC2">
        <w:rPr>
          <w:rFonts w:cs="Times New Roman"/>
          <w:color w:val="000000" w:themeColor="text1"/>
          <w:sz w:val="26"/>
          <w:szCs w:val="26"/>
        </w:rPr>
        <w:lastRenderedPageBreak/>
        <w:t xml:space="preserve">+ Các đối tượng xã hội bao gồm: </w:t>
      </w:r>
      <w:r w:rsidRPr="00834BC2">
        <w:rPr>
          <w:rFonts w:cs="Times New Roman"/>
          <w:color w:val="000000" w:themeColor="text1"/>
          <w:sz w:val="26"/>
          <w:szCs w:val="26"/>
          <w:lang w:eastAsia="ja-JP"/>
        </w:rPr>
        <w:t>nằm trong ranh giới dự án là UBND xã Huống Thượng;</w:t>
      </w:r>
      <w:r w:rsidRPr="00834BC2">
        <w:rPr>
          <w:rFonts w:cs="Times New Roman"/>
          <w:color w:val="000000" w:themeColor="text1"/>
          <w:sz w:val="26"/>
          <w:szCs w:val="26"/>
          <w:lang w:val="vi-VN"/>
        </w:rPr>
        <w:t xml:space="preserve"> </w:t>
      </w:r>
      <w:r w:rsidRPr="00834BC2">
        <w:rPr>
          <w:rFonts w:cs="Times New Roman"/>
          <w:color w:val="000000" w:themeColor="text1"/>
          <w:sz w:val="26"/>
          <w:szCs w:val="26"/>
          <w:lang w:val="vi-VN" w:eastAsia="ja-JP"/>
        </w:rPr>
        <w:t xml:space="preserve">khoảng </w:t>
      </w:r>
      <w:r w:rsidRPr="00834BC2">
        <w:rPr>
          <w:rFonts w:cs="Times New Roman"/>
          <w:color w:val="000000" w:themeColor="text1"/>
          <w:sz w:val="26"/>
          <w:szCs w:val="26"/>
          <w:lang w:eastAsia="ja-JP"/>
        </w:rPr>
        <w:t>1-2</w:t>
      </w:r>
      <w:r w:rsidRPr="00834BC2">
        <w:rPr>
          <w:rFonts w:cs="Times New Roman"/>
          <w:color w:val="000000" w:themeColor="text1"/>
          <w:sz w:val="26"/>
          <w:szCs w:val="26"/>
          <w:lang w:val="vi-VN" w:eastAsia="ja-JP"/>
        </w:rPr>
        <w:t xml:space="preserve">m về phía </w:t>
      </w:r>
      <w:r w:rsidRPr="00834BC2">
        <w:rPr>
          <w:rFonts w:cs="Times New Roman"/>
          <w:color w:val="000000" w:themeColor="text1"/>
          <w:sz w:val="26"/>
          <w:szCs w:val="26"/>
          <w:lang w:eastAsia="ja-JP"/>
        </w:rPr>
        <w:t>Tây</w:t>
      </w:r>
      <w:r w:rsidRPr="00834BC2">
        <w:rPr>
          <w:rFonts w:cs="Times New Roman"/>
          <w:color w:val="000000" w:themeColor="text1"/>
          <w:sz w:val="26"/>
          <w:szCs w:val="26"/>
          <w:lang w:val="vi-VN" w:eastAsia="ja-JP"/>
        </w:rPr>
        <w:t xml:space="preserve"> là trường </w:t>
      </w:r>
      <w:r w:rsidRPr="00834BC2">
        <w:rPr>
          <w:rFonts w:cs="Times New Roman"/>
          <w:color w:val="000000" w:themeColor="text1"/>
          <w:sz w:val="26"/>
          <w:szCs w:val="26"/>
          <w:lang w:eastAsia="ja-JP"/>
        </w:rPr>
        <w:t>THCS Huống Thượng và trạm y tế xã Huống Thượng</w:t>
      </w:r>
      <w:r w:rsidRPr="00834BC2">
        <w:rPr>
          <w:rFonts w:cs="Times New Roman"/>
          <w:color w:val="000000" w:themeColor="text1"/>
          <w:sz w:val="26"/>
          <w:szCs w:val="26"/>
        </w:rPr>
        <w:t xml:space="preserve">; </w:t>
      </w:r>
      <w:r w:rsidRPr="00834BC2">
        <w:rPr>
          <w:rFonts w:cs="Times New Roman"/>
          <w:color w:val="000000" w:themeColor="text1"/>
          <w:sz w:val="26"/>
          <w:szCs w:val="26"/>
          <w:lang w:eastAsia="ja-JP"/>
        </w:rPr>
        <w:t>nằm về phía Đông Nam dự án với khoảng cách 50m là trường mầm non Huống Thượng</w:t>
      </w:r>
      <w:r w:rsidRPr="00834BC2">
        <w:rPr>
          <w:rFonts w:cs="Times New Roman"/>
          <w:color w:val="000000" w:themeColor="text1"/>
          <w:sz w:val="26"/>
          <w:szCs w:val="26"/>
        </w:rPr>
        <w:t>.</w:t>
      </w:r>
    </w:p>
    <w:p w14:paraId="6B74F106" w14:textId="77777777" w:rsidR="00C439AE" w:rsidRPr="00834BC2" w:rsidRDefault="00C439AE" w:rsidP="00271390">
      <w:pPr>
        <w:spacing w:after="60" w:line="312" w:lineRule="auto"/>
        <w:ind w:firstLine="720"/>
        <w:jc w:val="both"/>
        <w:rPr>
          <w:rFonts w:cs="Times New Roman"/>
          <w:i/>
          <w:color w:val="000000" w:themeColor="text1"/>
          <w:sz w:val="26"/>
          <w:szCs w:val="26"/>
        </w:rPr>
      </w:pPr>
      <w:r w:rsidRPr="00834BC2">
        <w:rPr>
          <w:rFonts w:cs="Times New Roman"/>
          <w:i/>
          <w:color w:val="000000" w:themeColor="text1"/>
          <w:sz w:val="26"/>
          <w:szCs w:val="26"/>
        </w:rPr>
        <w:t>* Các yếu tố nhạy cảm về môi trường khu vực thực hiện dự án</w:t>
      </w:r>
    </w:p>
    <w:p w14:paraId="004F520B" w14:textId="5279962E" w:rsidR="00C439AE" w:rsidRPr="00834BC2" w:rsidRDefault="00C439AE" w:rsidP="00271390">
      <w:pPr>
        <w:pStyle w:val="BodyText"/>
        <w:spacing w:before="0" w:after="60" w:line="312" w:lineRule="auto"/>
        <w:ind w:firstLine="720"/>
        <w:rPr>
          <w:color w:val="000000" w:themeColor="text1"/>
          <w:szCs w:val="26"/>
        </w:rPr>
      </w:pPr>
      <w:r w:rsidRPr="00834BC2">
        <w:rPr>
          <w:color w:val="000000" w:themeColor="text1"/>
          <w:szCs w:val="26"/>
        </w:rPr>
        <w:t>Khu vực nghiên cứu quy hoạch là khoảng đất sản xuất nông nghiệp được bao bọc bởi các khu dân cư hiện trạng với mật độ vừa, sống bám chủ yếu dọc đường Huống Thượng. Do đó, các y</w:t>
      </w:r>
      <w:r w:rsidRPr="00834BC2">
        <w:rPr>
          <w:color w:val="000000" w:themeColor="text1"/>
          <w:szCs w:val="26"/>
          <w:lang w:val="vi-VN"/>
        </w:rPr>
        <w:t>ế</w:t>
      </w:r>
      <w:r w:rsidRPr="00834BC2">
        <w:rPr>
          <w:color w:val="000000" w:themeColor="text1"/>
          <w:szCs w:val="26"/>
        </w:rPr>
        <w:t>u tố nhạy cảm về môi trường khu vực thực hiện dự án gồm:</w:t>
      </w:r>
    </w:p>
    <w:p w14:paraId="7E0B21D2" w14:textId="77777777" w:rsidR="00C439AE" w:rsidRPr="00834BC2" w:rsidRDefault="00C439AE" w:rsidP="00271390">
      <w:pPr>
        <w:widowControl w:val="0"/>
        <w:tabs>
          <w:tab w:val="left" w:pos="1278"/>
        </w:tabs>
        <w:autoSpaceDE w:val="0"/>
        <w:autoSpaceDN w:val="0"/>
        <w:spacing w:after="60" w:line="312" w:lineRule="auto"/>
        <w:ind w:firstLine="720"/>
        <w:jc w:val="both"/>
        <w:rPr>
          <w:rFonts w:cs="Times New Roman"/>
          <w:color w:val="000000" w:themeColor="text1"/>
          <w:sz w:val="26"/>
          <w:szCs w:val="26"/>
        </w:rPr>
      </w:pPr>
      <w:r w:rsidRPr="00834BC2">
        <w:rPr>
          <w:rFonts w:cs="Times New Roman"/>
          <w:color w:val="000000" w:themeColor="text1"/>
          <w:sz w:val="26"/>
          <w:szCs w:val="26"/>
        </w:rPr>
        <w:t>- Đất chuyên trồng lúa 2 vụ hiện trạng với diện tích 14,55 ha chiếm 73,44% diện tích đất thực hiện dự</w:t>
      </w:r>
      <w:r w:rsidRPr="00834BC2">
        <w:rPr>
          <w:rFonts w:cs="Times New Roman"/>
          <w:color w:val="000000" w:themeColor="text1"/>
          <w:spacing w:val="-2"/>
          <w:sz w:val="26"/>
          <w:szCs w:val="26"/>
        </w:rPr>
        <w:t xml:space="preserve"> </w:t>
      </w:r>
      <w:r w:rsidRPr="00834BC2">
        <w:rPr>
          <w:rFonts w:cs="Times New Roman"/>
          <w:color w:val="000000" w:themeColor="text1"/>
          <w:sz w:val="26"/>
          <w:szCs w:val="26"/>
        </w:rPr>
        <w:t>án.</w:t>
      </w:r>
    </w:p>
    <w:p w14:paraId="0C1D6D7B" w14:textId="77777777" w:rsidR="00C439AE" w:rsidRPr="00834BC2" w:rsidRDefault="00C439AE" w:rsidP="00271390">
      <w:pPr>
        <w:spacing w:after="60" w:line="312" w:lineRule="auto"/>
        <w:ind w:firstLine="720"/>
        <w:jc w:val="both"/>
        <w:rPr>
          <w:rFonts w:cs="Times New Roman"/>
          <w:color w:val="000000" w:themeColor="text1"/>
          <w:sz w:val="26"/>
          <w:szCs w:val="26"/>
        </w:rPr>
      </w:pPr>
      <w:r w:rsidRPr="00834BC2">
        <w:rPr>
          <w:rFonts w:cs="Times New Roman"/>
          <w:color w:val="000000" w:themeColor="text1"/>
          <w:sz w:val="26"/>
          <w:szCs w:val="26"/>
        </w:rPr>
        <w:t>- Các hộ dân xã Huống Thượng hiện đang sinh sống xung quanh khu đất quy hoạch thực hiện dự án và dân cư sống trong khu vực dự án thuộc diện phải di dời, tái định</w:t>
      </w:r>
      <w:r w:rsidRPr="00834BC2">
        <w:rPr>
          <w:rFonts w:cs="Times New Roman"/>
          <w:color w:val="000000" w:themeColor="text1"/>
          <w:spacing w:val="-7"/>
          <w:sz w:val="26"/>
          <w:szCs w:val="26"/>
        </w:rPr>
        <w:t xml:space="preserve"> </w:t>
      </w:r>
      <w:r w:rsidRPr="00834BC2">
        <w:rPr>
          <w:rFonts w:cs="Times New Roman"/>
          <w:color w:val="000000" w:themeColor="text1"/>
          <w:sz w:val="26"/>
          <w:szCs w:val="26"/>
        </w:rPr>
        <w:t>cư (30 hộ).</w:t>
      </w:r>
    </w:p>
    <w:p w14:paraId="6A15B962" w14:textId="2AB227C5" w:rsidR="00C21F27" w:rsidRPr="00834BC2" w:rsidRDefault="00C21F27" w:rsidP="00271390">
      <w:pPr>
        <w:spacing w:after="60" w:line="312" w:lineRule="auto"/>
        <w:jc w:val="both"/>
        <w:rPr>
          <w:rFonts w:cs="Times New Roman"/>
          <w:b/>
          <w:color w:val="000000" w:themeColor="text1"/>
          <w:sz w:val="26"/>
          <w:szCs w:val="26"/>
        </w:rPr>
      </w:pPr>
    </w:p>
    <w:p w14:paraId="5E75DBBC" w14:textId="77777777" w:rsidR="00030B20" w:rsidRPr="00834BC2" w:rsidRDefault="00030B20" w:rsidP="00271390">
      <w:pPr>
        <w:spacing w:after="60" w:line="312" w:lineRule="auto"/>
        <w:jc w:val="both"/>
        <w:rPr>
          <w:rFonts w:cs="Times New Roman"/>
          <w:b/>
          <w:color w:val="000000" w:themeColor="text1"/>
          <w:sz w:val="26"/>
          <w:szCs w:val="26"/>
        </w:rPr>
      </w:pPr>
      <w:r w:rsidRPr="00834BC2">
        <w:rPr>
          <w:rFonts w:cs="Times New Roman"/>
          <w:b/>
          <w:color w:val="000000" w:themeColor="text1"/>
          <w:sz w:val="26"/>
          <w:szCs w:val="26"/>
        </w:rPr>
        <w:br w:type="page"/>
      </w:r>
    </w:p>
    <w:p w14:paraId="6A7BB427" w14:textId="77777777" w:rsidR="008115F4" w:rsidRPr="00AB33E1" w:rsidRDefault="004330C1" w:rsidP="00AB33E1">
      <w:pPr>
        <w:pStyle w:val="Heading1"/>
        <w:jc w:val="center"/>
        <w:rPr>
          <w:rFonts w:ascii="Times New Roman" w:hAnsi="Times New Roman"/>
          <w:b w:val="0"/>
          <w:color w:val="000000" w:themeColor="text1"/>
          <w:sz w:val="28"/>
          <w:szCs w:val="28"/>
        </w:rPr>
      </w:pPr>
      <w:bookmarkStart w:id="250" w:name="_Toc199712461"/>
      <w:bookmarkStart w:id="251" w:name="_Toc199715755"/>
      <w:r w:rsidRPr="00AB33E1">
        <w:rPr>
          <w:rFonts w:ascii="Times New Roman" w:hAnsi="Times New Roman"/>
          <w:color w:val="000000" w:themeColor="text1"/>
          <w:sz w:val="28"/>
          <w:szCs w:val="28"/>
        </w:rPr>
        <w:lastRenderedPageBreak/>
        <w:t>CHƯƠNG 2. ĐỐI TƯỢNG, NỘI DUNG VÀ</w:t>
      </w:r>
      <w:bookmarkEnd w:id="250"/>
      <w:bookmarkEnd w:id="251"/>
    </w:p>
    <w:p w14:paraId="26BB3BD9" w14:textId="77777777" w:rsidR="004330C1" w:rsidRPr="00834BC2" w:rsidRDefault="004330C1" w:rsidP="00AB33E1">
      <w:pPr>
        <w:pStyle w:val="Heading1"/>
        <w:jc w:val="center"/>
        <w:rPr>
          <w:rFonts w:ascii="Times New Roman" w:hAnsi="Times New Roman"/>
          <w:b w:val="0"/>
          <w:color w:val="000000" w:themeColor="text1"/>
          <w:spacing w:val="1"/>
          <w:sz w:val="26"/>
          <w:szCs w:val="26"/>
        </w:rPr>
      </w:pPr>
      <w:bookmarkStart w:id="252" w:name="_Toc199715756"/>
      <w:r w:rsidRPr="00AB33E1">
        <w:rPr>
          <w:rFonts w:ascii="Times New Roman" w:hAnsi="Times New Roman"/>
          <w:color w:val="000000" w:themeColor="text1"/>
          <w:sz w:val="28"/>
          <w:szCs w:val="28"/>
        </w:rPr>
        <w:t>PHƯƠNG PHÁP NGHIÊN CỨU</w:t>
      </w:r>
      <w:bookmarkEnd w:id="252"/>
    </w:p>
    <w:p w14:paraId="77F3BB16" w14:textId="77777777" w:rsidR="004330C1" w:rsidRPr="00834BC2" w:rsidRDefault="004330C1" w:rsidP="00271390">
      <w:pPr>
        <w:widowControl w:val="0"/>
        <w:autoSpaceDE w:val="0"/>
        <w:autoSpaceDN w:val="0"/>
        <w:adjustRightInd w:val="0"/>
        <w:spacing w:after="60" w:line="312" w:lineRule="auto"/>
        <w:jc w:val="both"/>
        <w:rPr>
          <w:rFonts w:cs="Times New Roman"/>
          <w:b/>
          <w:color w:val="000000" w:themeColor="text1"/>
          <w:spacing w:val="1"/>
          <w:sz w:val="26"/>
          <w:szCs w:val="26"/>
        </w:rPr>
      </w:pPr>
    </w:p>
    <w:p w14:paraId="5C5D313A" w14:textId="38CD1D1F" w:rsidR="004330C1" w:rsidRPr="00834BC2" w:rsidRDefault="004330C1" w:rsidP="003964CF">
      <w:pPr>
        <w:pStyle w:val="Heading2"/>
        <w:rPr>
          <w:spacing w:val="1"/>
        </w:rPr>
      </w:pPr>
      <w:bookmarkStart w:id="253" w:name="_Toc199712462"/>
      <w:bookmarkStart w:id="254" w:name="_Toc199715757"/>
      <w:r w:rsidRPr="00834BC2">
        <w:rPr>
          <w:spacing w:val="1"/>
        </w:rPr>
        <w:t xml:space="preserve">2.1. Đối tượng nghiên cứu: </w:t>
      </w:r>
      <w:r w:rsidRPr="00AB33E1">
        <w:rPr>
          <w:spacing w:val="1"/>
        </w:rPr>
        <w:t xml:space="preserve">nghiên cứu các tác động của dự án </w:t>
      </w:r>
      <w:r w:rsidR="007D01D3" w:rsidRPr="00AB33E1">
        <w:t>xây dựng</w:t>
      </w:r>
      <w:r w:rsidR="00A65D49" w:rsidRPr="00AB33E1">
        <w:rPr>
          <w:lang w:val="vi-VN"/>
        </w:rPr>
        <w:t xml:space="preserve"> </w:t>
      </w:r>
      <w:r w:rsidR="00A65D49" w:rsidRPr="00AB33E1">
        <w:t>Khu đô thị</w:t>
      </w:r>
      <w:r w:rsidR="00A65D49" w:rsidRPr="00AB33E1">
        <w:rPr>
          <w:lang w:val="vi-VN"/>
        </w:rPr>
        <w:t xml:space="preserve"> số 1, xã Huống Thượng, thành phố Thái Nguyên</w:t>
      </w:r>
      <w:r w:rsidR="007B06FD" w:rsidRPr="00AB33E1">
        <w:t>.</w:t>
      </w:r>
      <w:bookmarkEnd w:id="253"/>
      <w:bookmarkEnd w:id="254"/>
      <w:r w:rsidR="007B06FD" w:rsidRPr="00834BC2">
        <w:t xml:space="preserve"> </w:t>
      </w:r>
    </w:p>
    <w:p w14:paraId="7E367008" w14:textId="25E18082" w:rsidR="004330C1" w:rsidRPr="00834BC2" w:rsidRDefault="004330C1" w:rsidP="003964CF">
      <w:pPr>
        <w:pStyle w:val="Heading2"/>
        <w:rPr>
          <w:spacing w:val="1"/>
        </w:rPr>
      </w:pPr>
      <w:bookmarkStart w:id="255" w:name="_Toc199712463"/>
      <w:bookmarkStart w:id="256" w:name="_Toc199715758"/>
      <w:r w:rsidRPr="00834BC2">
        <w:rPr>
          <w:spacing w:val="1"/>
        </w:rPr>
        <w:t>2.2.</w:t>
      </w:r>
      <w:r w:rsidR="00B838AB" w:rsidRPr="00834BC2">
        <w:rPr>
          <w:spacing w:val="1"/>
        </w:rPr>
        <w:t xml:space="preserve"> </w:t>
      </w:r>
      <w:r w:rsidRPr="00834BC2">
        <w:rPr>
          <w:spacing w:val="1"/>
        </w:rPr>
        <w:t xml:space="preserve">Phạm vi nghiên cứu: </w:t>
      </w:r>
      <w:r w:rsidR="007D01D3" w:rsidRPr="00AB33E1">
        <w:rPr>
          <w:spacing w:val="1"/>
        </w:rPr>
        <w:t xml:space="preserve">xã </w:t>
      </w:r>
      <w:r w:rsidR="00A65D49" w:rsidRPr="00AB33E1">
        <w:rPr>
          <w:spacing w:val="1"/>
        </w:rPr>
        <w:t>Huống</w:t>
      </w:r>
      <w:r w:rsidR="00A65D49" w:rsidRPr="00AB33E1">
        <w:rPr>
          <w:spacing w:val="1"/>
          <w:lang w:val="vi-VN"/>
        </w:rPr>
        <w:t xml:space="preserve"> Thượng</w:t>
      </w:r>
      <w:r w:rsidR="007B06FD" w:rsidRPr="00AB33E1">
        <w:t xml:space="preserve">, </w:t>
      </w:r>
      <w:r w:rsidR="00AD5CB6" w:rsidRPr="00AB33E1">
        <w:t>thành</w:t>
      </w:r>
      <w:r w:rsidR="00AD5CB6" w:rsidRPr="00AB33E1">
        <w:rPr>
          <w:lang w:val="vi-VN"/>
        </w:rPr>
        <w:t xml:space="preserve"> phố </w:t>
      </w:r>
      <w:r w:rsidR="00A65D49" w:rsidRPr="00AB33E1">
        <w:rPr>
          <w:lang w:val="vi-VN"/>
        </w:rPr>
        <w:t>Thái Nguyên</w:t>
      </w:r>
      <w:r w:rsidR="007B06FD" w:rsidRPr="00AB33E1">
        <w:t xml:space="preserve">, tỉnh </w:t>
      </w:r>
      <w:r w:rsidR="00A65D49" w:rsidRPr="00AB33E1">
        <w:rPr>
          <w:lang w:val="vi-VN"/>
        </w:rPr>
        <w:t>Thái Nguyên</w:t>
      </w:r>
      <w:r w:rsidR="007B06FD" w:rsidRPr="00AB33E1">
        <w:t>.</w:t>
      </w:r>
      <w:bookmarkEnd w:id="255"/>
      <w:bookmarkEnd w:id="256"/>
    </w:p>
    <w:p w14:paraId="0974EDAD" w14:textId="77777777" w:rsidR="004330C1" w:rsidRPr="00834BC2" w:rsidRDefault="004330C1" w:rsidP="003964CF">
      <w:pPr>
        <w:pStyle w:val="Heading2"/>
      </w:pPr>
      <w:bookmarkStart w:id="257" w:name="_Toc199712464"/>
      <w:bookmarkStart w:id="258" w:name="_Toc199715759"/>
      <w:r w:rsidRPr="00834BC2">
        <w:t>2.3. Nội dung nghiên cứu</w:t>
      </w:r>
      <w:bookmarkEnd w:id="257"/>
      <w:bookmarkEnd w:id="258"/>
      <w:r w:rsidRPr="00834BC2">
        <w:t xml:space="preserve"> </w:t>
      </w:r>
      <w:r w:rsidR="007D01D3" w:rsidRPr="00834BC2">
        <w:t xml:space="preserve"> </w:t>
      </w:r>
    </w:p>
    <w:p w14:paraId="65CEC89B" w14:textId="2A94D58C" w:rsidR="001F77CB" w:rsidRPr="00834BC2" w:rsidRDefault="004330C1" w:rsidP="00271390">
      <w:pPr>
        <w:widowControl w:val="0"/>
        <w:autoSpaceDE w:val="0"/>
        <w:autoSpaceDN w:val="0"/>
        <w:adjustRightInd w:val="0"/>
        <w:spacing w:after="60" w:line="312" w:lineRule="auto"/>
        <w:ind w:firstLine="720"/>
        <w:jc w:val="both"/>
        <w:rPr>
          <w:rFonts w:cs="Times New Roman"/>
          <w:color w:val="000000" w:themeColor="text1"/>
          <w:spacing w:val="1"/>
          <w:sz w:val="26"/>
          <w:szCs w:val="26"/>
          <w:lang w:val="vi-VN"/>
        </w:rPr>
      </w:pPr>
      <w:r w:rsidRPr="00834BC2">
        <w:rPr>
          <w:rFonts w:cs="Times New Roman"/>
          <w:color w:val="000000" w:themeColor="text1"/>
          <w:spacing w:val="1"/>
          <w:sz w:val="26"/>
          <w:szCs w:val="26"/>
        </w:rPr>
        <w:t xml:space="preserve">Nghiên cứu các tác động của việc xây dựng </w:t>
      </w:r>
      <w:r w:rsidR="00A65D49" w:rsidRPr="00834BC2">
        <w:rPr>
          <w:rFonts w:cs="Times New Roman"/>
          <w:color w:val="000000" w:themeColor="text1"/>
          <w:sz w:val="26"/>
          <w:szCs w:val="26"/>
        </w:rPr>
        <w:t>Khu đô thị</w:t>
      </w:r>
      <w:r w:rsidR="00A65D49" w:rsidRPr="00834BC2">
        <w:rPr>
          <w:rFonts w:cs="Times New Roman"/>
          <w:color w:val="000000" w:themeColor="text1"/>
          <w:sz w:val="26"/>
          <w:szCs w:val="26"/>
          <w:lang w:val="vi-VN"/>
        </w:rPr>
        <w:t xml:space="preserve"> số 1, xã Huống Thượng, thành phố Thái Nguyên</w:t>
      </w:r>
      <w:r w:rsidR="00AD5CB6" w:rsidRPr="00834BC2">
        <w:rPr>
          <w:rFonts w:cs="Times New Roman"/>
          <w:color w:val="000000" w:themeColor="text1"/>
          <w:spacing w:val="1"/>
          <w:sz w:val="26"/>
          <w:szCs w:val="26"/>
        </w:rPr>
        <w:t xml:space="preserve"> </w:t>
      </w:r>
      <w:r w:rsidRPr="00834BC2">
        <w:rPr>
          <w:rFonts w:cs="Times New Roman"/>
          <w:color w:val="000000" w:themeColor="text1"/>
          <w:spacing w:val="1"/>
          <w:sz w:val="26"/>
          <w:szCs w:val="26"/>
        </w:rPr>
        <w:t>đến môi trường đất, nướ</w:t>
      </w:r>
      <w:r w:rsidR="007B06FD" w:rsidRPr="00834BC2">
        <w:rPr>
          <w:rFonts w:cs="Times New Roman"/>
          <w:color w:val="000000" w:themeColor="text1"/>
          <w:spacing w:val="1"/>
          <w:sz w:val="26"/>
          <w:szCs w:val="26"/>
        </w:rPr>
        <w:t>c, không khí,</w:t>
      </w:r>
      <w:r w:rsidRPr="00834BC2">
        <w:rPr>
          <w:rFonts w:cs="Times New Roman"/>
          <w:color w:val="000000" w:themeColor="text1"/>
          <w:spacing w:val="1"/>
          <w:sz w:val="26"/>
          <w:szCs w:val="26"/>
        </w:rPr>
        <w:t xml:space="preserve"> sinh vật</w:t>
      </w:r>
      <w:r w:rsidR="007B06FD" w:rsidRPr="00834BC2">
        <w:rPr>
          <w:rFonts w:cs="Times New Roman"/>
          <w:color w:val="000000" w:themeColor="text1"/>
          <w:spacing w:val="1"/>
          <w:sz w:val="26"/>
          <w:szCs w:val="26"/>
        </w:rPr>
        <w:t xml:space="preserve"> và con người</w:t>
      </w:r>
      <w:r w:rsidRPr="00834BC2">
        <w:rPr>
          <w:rFonts w:cs="Times New Roman"/>
          <w:color w:val="000000" w:themeColor="text1"/>
          <w:spacing w:val="1"/>
          <w:sz w:val="26"/>
          <w:szCs w:val="26"/>
        </w:rPr>
        <w:t xml:space="preserve"> khu vực nghiên cứu trong các giai đoạn chuẩn bị, </w:t>
      </w:r>
      <w:r w:rsidR="00BE5BDE" w:rsidRPr="00834BC2">
        <w:rPr>
          <w:rFonts w:cs="Times New Roman"/>
          <w:color w:val="000000" w:themeColor="text1"/>
          <w:spacing w:val="1"/>
          <w:sz w:val="26"/>
          <w:szCs w:val="26"/>
        </w:rPr>
        <w:t xml:space="preserve">thi công </w:t>
      </w:r>
      <w:r w:rsidRPr="00834BC2">
        <w:rPr>
          <w:rFonts w:cs="Times New Roman"/>
          <w:color w:val="000000" w:themeColor="text1"/>
          <w:spacing w:val="1"/>
          <w:sz w:val="26"/>
          <w:szCs w:val="26"/>
        </w:rPr>
        <w:t>xây dự</w:t>
      </w:r>
      <w:r w:rsidR="00BE5BDE" w:rsidRPr="00834BC2">
        <w:rPr>
          <w:rFonts w:cs="Times New Roman"/>
          <w:color w:val="000000" w:themeColor="text1"/>
          <w:spacing w:val="1"/>
          <w:sz w:val="26"/>
          <w:szCs w:val="26"/>
        </w:rPr>
        <w:t>ng và hoạt động</w:t>
      </w:r>
      <w:r w:rsidR="00F7275D" w:rsidRPr="00834BC2">
        <w:rPr>
          <w:rFonts w:cs="Times New Roman"/>
          <w:color w:val="000000" w:themeColor="text1"/>
          <w:spacing w:val="1"/>
          <w:sz w:val="26"/>
          <w:szCs w:val="26"/>
        </w:rPr>
        <w:t>, đồng thời dự báo tác động gây nên bởi các rủi ro, sự cố</w:t>
      </w:r>
      <w:r w:rsidR="00BE5BDE" w:rsidRPr="00834BC2">
        <w:rPr>
          <w:rFonts w:cs="Times New Roman"/>
          <w:color w:val="000000" w:themeColor="text1"/>
          <w:spacing w:val="1"/>
          <w:sz w:val="26"/>
          <w:szCs w:val="26"/>
        </w:rPr>
        <w:t xml:space="preserve"> của </w:t>
      </w:r>
      <w:r w:rsidR="00AD5CB6" w:rsidRPr="00834BC2">
        <w:rPr>
          <w:rFonts w:cs="Times New Roman"/>
          <w:color w:val="000000" w:themeColor="text1"/>
          <w:spacing w:val="1"/>
          <w:sz w:val="26"/>
          <w:szCs w:val="26"/>
          <w:lang w:val="vi-VN"/>
        </w:rPr>
        <w:t>d</w:t>
      </w:r>
      <w:r w:rsidR="00BE5BDE" w:rsidRPr="00834BC2">
        <w:rPr>
          <w:rFonts w:cs="Times New Roman"/>
          <w:color w:val="000000" w:themeColor="text1"/>
          <w:spacing w:val="1"/>
          <w:sz w:val="26"/>
          <w:szCs w:val="26"/>
        </w:rPr>
        <w:t xml:space="preserve">ự án </w:t>
      </w:r>
      <w:r w:rsidR="006065F5" w:rsidRPr="00834BC2">
        <w:rPr>
          <w:rFonts w:cs="Times New Roman"/>
          <w:color w:val="000000" w:themeColor="text1"/>
          <w:spacing w:val="1"/>
          <w:sz w:val="26"/>
          <w:szCs w:val="26"/>
        </w:rPr>
        <w:t>...</w:t>
      </w:r>
      <w:r w:rsidR="00BE5BDE" w:rsidRPr="00834BC2">
        <w:rPr>
          <w:rFonts w:cs="Times New Roman"/>
          <w:color w:val="000000" w:themeColor="text1"/>
          <w:spacing w:val="1"/>
          <w:sz w:val="26"/>
          <w:szCs w:val="26"/>
        </w:rPr>
        <w:t>.</w:t>
      </w:r>
      <w:r w:rsidR="00AD5CB6" w:rsidRPr="00834BC2">
        <w:rPr>
          <w:rFonts w:cs="Times New Roman"/>
          <w:color w:val="000000" w:themeColor="text1"/>
          <w:spacing w:val="1"/>
          <w:sz w:val="26"/>
          <w:szCs w:val="26"/>
          <w:lang w:val="vi-VN"/>
        </w:rPr>
        <w:t xml:space="preserve"> </w:t>
      </w:r>
    </w:p>
    <w:p w14:paraId="48F2DC71" w14:textId="77777777" w:rsidR="004330C1" w:rsidRPr="00834BC2" w:rsidRDefault="004330C1" w:rsidP="003964CF">
      <w:pPr>
        <w:pStyle w:val="Heading2"/>
      </w:pPr>
      <w:bookmarkStart w:id="259" w:name="_Toc199712465"/>
      <w:bookmarkStart w:id="260" w:name="_Toc199715760"/>
      <w:r w:rsidRPr="00834BC2">
        <w:t>2.4. Các phương pháp áp dụng trong nghiên cứu</w:t>
      </w:r>
      <w:bookmarkEnd w:id="259"/>
      <w:bookmarkEnd w:id="260"/>
    </w:p>
    <w:p w14:paraId="27FFB7BD" w14:textId="77777777" w:rsidR="004330C1" w:rsidRPr="00834BC2" w:rsidRDefault="004330C1" w:rsidP="00271390">
      <w:pPr>
        <w:widowControl w:val="0"/>
        <w:autoSpaceDE w:val="0"/>
        <w:autoSpaceDN w:val="0"/>
        <w:adjustRightInd w:val="0"/>
        <w:spacing w:after="60" w:line="312" w:lineRule="auto"/>
        <w:jc w:val="both"/>
        <w:rPr>
          <w:rFonts w:cs="Times New Roman"/>
          <w:bCs/>
          <w:color w:val="000000" w:themeColor="text1"/>
          <w:sz w:val="26"/>
          <w:szCs w:val="26"/>
        </w:rPr>
      </w:pPr>
      <w:r w:rsidRPr="00834BC2">
        <w:rPr>
          <w:rFonts w:cs="Times New Roman"/>
          <w:i/>
          <w:color w:val="000000" w:themeColor="text1"/>
          <w:spacing w:val="1"/>
          <w:sz w:val="26"/>
          <w:szCs w:val="26"/>
        </w:rPr>
        <w:t xml:space="preserve"> </w:t>
      </w:r>
      <w:r w:rsidRPr="00834BC2">
        <w:rPr>
          <w:rFonts w:cs="Times New Roman"/>
          <w:i/>
          <w:color w:val="000000" w:themeColor="text1"/>
          <w:spacing w:val="1"/>
          <w:sz w:val="26"/>
          <w:szCs w:val="26"/>
        </w:rPr>
        <w:tab/>
      </w:r>
      <w:r w:rsidRPr="00834BC2">
        <w:rPr>
          <w:rFonts w:cs="Times New Roman"/>
          <w:color w:val="000000" w:themeColor="text1"/>
          <w:spacing w:val="1"/>
          <w:sz w:val="26"/>
          <w:szCs w:val="26"/>
        </w:rPr>
        <w:t>Để nghiên cứu các tác động tới môi trường của dự án nhóm tác giả đã sử dụng các phương pháp hiện hành và độ tin cậy cao,</w:t>
      </w:r>
      <w:r w:rsidRPr="00834BC2">
        <w:rPr>
          <w:rFonts w:cs="Times New Roman"/>
          <w:bCs/>
          <w:color w:val="000000" w:themeColor="text1"/>
          <w:sz w:val="26"/>
          <w:szCs w:val="26"/>
        </w:rPr>
        <w:t xml:space="preserve"> được dựa vào “Hướng dẫn chung về thực hiện đánh giá tác động môi trường đối với Dự án đầu tư” do Cục thẩm định và đánh giá tác động môi trường thuộc Tổng cục Môi trường, Bộ Tài nguyên và Môi trường ban hành. Các phương pháp sử dụng trong báo cáo bao gồm:</w:t>
      </w:r>
    </w:p>
    <w:p w14:paraId="4EB95D13" w14:textId="3DAAF04B" w:rsidR="00A65D49" w:rsidRPr="00AB33E1" w:rsidRDefault="00A65D49" w:rsidP="004833B3">
      <w:pPr>
        <w:pStyle w:val="Heading3"/>
        <w:rPr>
          <w:rFonts w:ascii="Times New Roman" w:hAnsi="Times New Roman" w:cs="Times New Roman"/>
          <w:i/>
          <w:iCs/>
          <w:color w:val="000000" w:themeColor="text1"/>
          <w:sz w:val="26"/>
          <w:szCs w:val="26"/>
        </w:rPr>
      </w:pPr>
      <w:bookmarkStart w:id="261" w:name="_Toc426102616"/>
      <w:bookmarkStart w:id="262" w:name="_Toc435099246"/>
      <w:bookmarkStart w:id="263" w:name="_Toc103118700"/>
      <w:bookmarkStart w:id="264" w:name="_Toc199712466"/>
      <w:bookmarkStart w:id="265" w:name="_Toc199715761"/>
      <w:r w:rsidRPr="00AB33E1">
        <w:rPr>
          <w:rFonts w:ascii="Times New Roman" w:hAnsi="Times New Roman" w:cs="Times New Roman"/>
          <w:i/>
          <w:iCs/>
          <w:color w:val="000000" w:themeColor="text1"/>
          <w:sz w:val="26"/>
          <w:szCs w:val="26"/>
          <w:lang w:val="vi-VN"/>
        </w:rPr>
        <w:t>2.</w:t>
      </w:r>
      <w:r w:rsidRPr="00AB33E1">
        <w:rPr>
          <w:rFonts w:ascii="Times New Roman" w:hAnsi="Times New Roman" w:cs="Times New Roman"/>
          <w:i/>
          <w:iCs/>
          <w:color w:val="000000" w:themeColor="text1"/>
          <w:sz w:val="26"/>
          <w:szCs w:val="26"/>
        </w:rPr>
        <w:t>4.1. Phương pháp ĐTM</w:t>
      </w:r>
      <w:bookmarkEnd w:id="261"/>
      <w:bookmarkEnd w:id="262"/>
      <w:bookmarkEnd w:id="263"/>
      <w:bookmarkEnd w:id="264"/>
      <w:bookmarkEnd w:id="265"/>
    </w:p>
    <w:p w14:paraId="38346E1B" w14:textId="37D808C4" w:rsidR="00A65D49" w:rsidRPr="00834BC2" w:rsidRDefault="00A65D49" w:rsidP="00271390">
      <w:pPr>
        <w:pStyle w:val="ListParagraph"/>
        <w:widowControl w:val="0"/>
        <w:numPr>
          <w:ilvl w:val="0"/>
          <w:numId w:val="105"/>
        </w:numPr>
        <w:spacing w:before="0" w:after="60"/>
        <w:ind w:left="0" w:firstLine="432"/>
        <w:rPr>
          <w:szCs w:val="26"/>
          <w:lang w:val="vi-VN"/>
        </w:rPr>
      </w:pPr>
      <w:bookmarkStart w:id="266" w:name="_Toc206230499"/>
      <w:bookmarkStart w:id="267" w:name="_Toc199127482"/>
      <w:r w:rsidRPr="00834BC2">
        <w:rPr>
          <w:b/>
          <w:i/>
          <w:szCs w:val="26"/>
          <w:lang w:val="vi-VN"/>
        </w:rPr>
        <w:t>Phương pháp liệt kê</w:t>
      </w:r>
      <w:bookmarkEnd w:id="266"/>
      <w:bookmarkEnd w:id="267"/>
      <w:r w:rsidRPr="00834BC2">
        <w:rPr>
          <w:szCs w:val="26"/>
          <w:lang w:val="vi-VN"/>
        </w:rPr>
        <w:t>: Phương pháp này nhằm chỉ ra các tác động và thống kê đầy đủ các tác động đến môi trường cũng như các yếu tố KT-XH cần chú ý, quan tâm giảm thiểu trong các giai đoạn xây dựng và hoạt động của Dự án</w:t>
      </w:r>
      <w:r w:rsidR="00FB0E0E" w:rsidRPr="00834BC2">
        <w:rPr>
          <w:szCs w:val="26"/>
          <w:lang w:val="vi-VN"/>
        </w:rPr>
        <w:t>.</w:t>
      </w:r>
    </w:p>
    <w:p w14:paraId="4E70D13B" w14:textId="75D51CB1" w:rsidR="00A65D49" w:rsidRPr="00834BC2" w:rsidRDefault="00A65D49" w:rsidP="00271390">
      <w:pPr>
        <w:pStyle w:val="ListParagraph"/>
        <w:widowControl w:val="0"/>
        <w:numPr>
          <w:ilvl w:val="0"/>
          <w:numId w:val="105"/>
        </w:numPr>
        <w:spacing w:before="0" w:after="60"/>
        <w:ind w:left="0" w:firstLine="432"/>
        <w:rPr>
          <w:szCs w:val="26"/>
          <w:lang w:val="vi-VN"/>
        </w:rPr>
      </w:pPr>
      <w:bookmarkStart w:id="268" w:name="_Toc206230501"/>
      <w:bookmarkStart w:id="269" w:name="_Toc199127484"/>
      <w:r w:rsidRPr="00834BC2">
        <w:rPr>
          <w:b/>
          <w:i/>
          <w:szCs w:val="26"/>
          <w:lang w:val="vi-VN"/>
        </w:rPr>
        <w:t>Phương pháp đánh giá nhanh</w:t>
      </w:r>
      <w:bookmarkEnd w:id="268"/>
      <w:bookmarkEnd w:id="269"/>
      <w:r w:rsidRPr="00834BC2">
        <w:rPr>
          <w:szCs w:val="26"/>
          <w:lang w:val="vi-VN"/>
        </w:rPr>
        <w:t>: Dựa trên phương pháp đánh giá tác động môi trường của Tổ chức Y tế Thế giới (WHO) rất hữu ích trong công tác đánh giá tác động môi trường, nhất là trong trường hợp không xác định được các thông số cụ thể để tính toán. Phương pháp này được ứng dụng tính toán tải lượng ô nhiễm từ các hoạt động của dự án cũng như các tác động của chúng đến môi trường.</w:t>
      </w:r>
    </w:p>
    <w:p w14:paraId="5917B2F4" w14:textId="581ECE8A" w:rsidR="00A65D49" w:rsidRPr="00834BC2" w:rsidRDefault="00A65D49" w:rsidP="00271390">
      <w:pPr>
        <w:pStyle w:val="ListParagraph"/>
        <w:widowControl w:val="0"/>
        <w:numPr>
          <w:ilvl w:val="0"/>
          <w:numId w:val="105"/>
        </w:numPr>
        <w:spacing w:before="0" w:after="60"/>
        <w:ind w:left="0" w:firstLine="425"/>
        <w:rPr>
          <w:color w:val="000000" w:themeColor="text1"/>
          <w:spacing w:val="-2"/>
          <w:szCs w:val="26"/>
          <w:lang w:val="vi-VN"/>
        </w:rPr>
      </w:pPr>
      <w:r w:rsidRPr="00834BC2">
        <w:rPr>
          <w:b/>
          <w:i/>
          <w:spacing w:val="-2"/>
          <w:szCs w:val="26"/>
          <w:lang w:val="vi-VN"/>
        </w:rPr>
        <w:t>Phương pháp mô hình hóa</w:t>
      </w:r>
      <w:r w:rsidRPr="00834BC2">
        <w:rPr>
          <w:spacing w:val="-2"/>
          <w:szCs w:val="26"/>
          <w:lang w:val="vi-VN"/>
        </w:rPr>
        <w:t xml:space="preserve">: </w:t>
      </w:r>
      <w:r w:rsidRPr="00834BC2">
        <w:rPr>
          <w:bCs/>
          <w:iCs/>
          <w:szCs w:val="26"/>
          <w:lang w:val="vi-VN"/>
        </w:rPr>
        <w:t>Sử dụng các mô hình tính toán để dự báo lan truyền các chất ô nhiễm trong môi trường không khí, từ đó xác định mức độ, phạm vi ô nhiễm môi trường không khí do các hoạt động của dự án gây ra (Mô hình nguồn đường, nguồn mặt)</w:t>
      </w:r>
      <w:r w:rsidRPr="00834BC2">
        <w:rPr>
          <w:spacing w:val="-2"/>
          <w:szCs w:val="26"/>
          <w:lang w:val="vi-VN"/>
        </w:rPr>
        <w:t>.</w:t>
      </w:r>
    </w:p>
    <w:p w14:paraId="7D391167" w14:textId="30F1F2BB" w:rsidR="00A65D49" w:rsidRPr="00834BC2" w:rsidRDefault="00A65D49" w:rsidP="00271390">
      <w:pPr>
        <w:pStyle w:val="ListParagraph"/>
        <w:widowControl w:val="0"/>
        <w:numPr>
          <w:ilvl w:val="0"/>
          <w:numId w:val="105"/>
        </w:numPr>
        <w:spacing w:before="0" w:after="60"/>
        <w:ind w:left="0" w:firstLine="425"/>
        <w:rPr>
          <w:color w:val="000000" w:themeColor="text1"/>
          <w:spacing w:val="-2"/>
          <w:szCs w:val="26"/>
          <w:lang w:val="vi-VN"/>
        </w:rPr>
      </w:pPr>
      <w:r w:rsidRPr="00834BC2">
        <w:rPr>
          <w:b/>
          <w:i/>
          <w:color w:val="000000" w:themeColor="text1"/>
          <w:spacing w:val="-2"/>
          <w:szCs w:val="26"/>
          <w:lang w:val="vi-VN"/>
        </w:rPr>
        <w:t>Phương pháp chập bản đồ</w:t>
      </w:r>
      <w:r w:rsidRPr="00834BC2">
        <w:rPr>
          <w:color w:val="000000" w:themeColor="text1"/>
          <w:spacing w:val="-2"/>
          <w:szCs w:val="26"/>
          <w:lang w:val="vi-VN"/>
        </w:rPr>
        <w:t>: Phương pháp thể hiện sự phân bố theo không gian của các đặc điểm môi trường. Đây là phương pháp được ứng dụng trong việc thiết kế các bản vẽ quy hoạch, bản vẽ thiết kế.</w:t>
      </w:r>
    </w:p>
    <w:p w14:paraId="115DA9A9" w14:textId="65552240" w:rsidR="00A65D49" w:rsidRPr="00AB33E1" w:rsidRDefault="00646507" w:rsidP="004833B3">
      <w:pPr>
        <w:pStyle w:val="Heading3"/>
        <w:rPr>
          <w:rFonts w:ascii="Times New Roman" w:hAnsi="Times New Roman" w:cs="Times New Roman"/>
          <w:i/>
          <w:iCs/>
          <w:color w:val="000000" w:themeColor="text1"/>
          <w:sz w:val="26"/>
          <w:szCs w:val="26"/>
        </w:rPr>
      </w:pPr>
      <w:bookmarkStart w:id="270" w:name="_Toc426102617"/>
      <w:bookmarkStart w:id="271" w:name="_Toc435099247"/>
      <w:bookmarkStart w:id="272" w:name="_Toc103118701"/>
      <w:bookmarkStart w:id="273" w:name="_Toc199712467"/>
      <w:bookmarkStart w:id="274" w:name="_Toc199715762"/>
      <w:r w:rsidRPr="00AB33E1">
        <w:rPr>
          <w:rFonts w:ascii="Times New Roman" w:hAnsi="Times New Roman" w:cs="Times New Roman"/>
          <w:i/>
          <w:iCs/>
          <w:color w:val="000000" w:themeColor="text1"/>
          <w:sz w:val="26"/>
          <w:szCs w:val="26"/>
          <w:lang w:val="vi-VN"/>
        </w:rPr>
        <w:lastRenderedPageBreak/>
        <w:t>2.</w:t>
      </w:r>
      <w:r w:rsidR="00A65D49" w:rsidRPr="00AB33E1">
        <w:rPr>
          <w:rFonts w:ascii="Times New Roman" w:hAnsi="Times New Roman" w:cs="Times New Roman"/>
          <w:i/>
          <w:iCs/>
          <w:color w:val="000000" w:themeColor="text1"/>
          <w:sz w:val="26"/>
          <w:szCs w:val="26"/>
        </w:rPr>
        <w:t>4.2. Các phương pháp khác</w:t>
      </w:r>
      <w:bookmarkEnd w:id="270"/>
      <w:bookmarkEnd w:id="271"/>
      <w:bookmarkEnd w:id="272"/>
      <w:bookmarkEnd w:id="273"/>
      <w:bookmarkEnd w:id="274"/>
    </w:p>
    <w:p w14:paraId="51427B01" w14:textId="430E73AB" w:rsidR="00A65D49" w:rsidRPr="00834BC2" w:rsidRDefault="00A65D49" w:rsidP="00271390">
      <w:pPr>
        <w:pStyle w:val="ListParagraph"/>
        <w:widowControl w:val="0"/>
        <w:numPr>
          <w:ilvl w:val="0"/>
          <w:numId w:val="105"/>
        </w:numPr>
        <w:spacing w:before="0" w:after="60"/>
        <w:ind w:left="0" w:firstLine="425"/>
        <w:rPr>
          <w:spacing w:val="-6"/>
          <w:szCs w:val="26"/>
        </w:rPr>
      </w:pPr>
      <w:r w:rsidRPr="00834BC2">
        <w:rPr>
          <w:b/>
          <w:i/>
          <w:spacing w:val="-6"/>
          <w:szCs w:val="26"/>
        </w:rPr>
        <w:t>Phương pháp thống kê</w:t>
      </w:r>
      <w:r w:rsidRPr="00834BC2">
        <w:rPr>
          <w:spacing w:val="-6"/>
          <w:szCs w:val="26"/>
        </w:rPr>
        <w:t xml:space="preserve">: </w:t>
      </w:r>
      <w:r w:rsidRPr="00834BC2">
        <w:rPr>
          <w:szCs w:val="26"/>
        </w:rPr>
        <w:t>Phương pháp thống kê được sử dụng để thu thập và xử lý các số liệu về: Khí tượng thủy văn, địa hình, địa chất, điều kiện KT-XH, hệ sinh thái và đa dạng sinh học,… tại khu vực thực hiện Dự án. Các số liệu về khí tượng thuỷ văn được sử dụng chung trong thời gian vừa qua</w:t>
      </w:r>
      <w:r w:rsidRPr="00834BC2">
        <w:rPr>
          <w:spacing w:val="-6"/>
          <w:szCs w:val="26"/>
        </w:rPr>
        <w:t>.</w:t>
      </w:r>
    </w:p>
    <w:p w14:paraId="7E75C18E" w14:textId="1C783A12" w:rsidR="00A65D49" w:rsidRPr="00834BC2" w:rsidRDefault="00A65D49" w:rsidP="00271390">
      <w:pPr>
        <w:pStyle w:val="ListParagraph"/>
        <w:widowControl w:val="0"/>
        <w:numPr>
          <w:ilvl w:val="0"/>
          <w:numId w:val="105"/>
        </w:numPr>
        <w:spacing w:before="0" w:after="60"/>
        <w:ind w:left="0" w:firstLine="425"/>
        <w:rPr>
          <w:spacing w:val="-6"/>
          <w:szCs w:val="26"/>
        </w:rPr>
      </w:pPr>
      <w:r w:rsidRPr="00834BC2">
        <w:rPr>
          <w:b/>
          <w:i/>
          <w:spacing w:val="-6"/>
          <w:szCs w:val="26"/>
        </w:rPr>
        <w:t>Phương pháp kế thừa</w:t>
      </w:r>
      <w:r w:rsidRPr="00834BC2">
        <w:rPr>
          <w:spacing w:val="-6"/>
          <w:szCs w:val="26"/>
        </w:rPr>
        <w:t>: Kế thừa các nghiên cứu ĐTM của các dự án xây dựng nhà máy sản xuất để trích lọc thông tin, biện pháp tương đồng với ĐTM này.</w:t>
      </w:r>
    </w:p>
    <w:p w14:paraId="068F6FE2" w14:textId="77777777" w:rsidR="00A65D49" w:rsidRPr="00834BC2" w:rsidRDefault="00A65D49" w:rsidP="00271390">
      <w:pPr>
        <w:pStyle w:val="ListParagraph"/>
        <w:widowControl w:val="0"/>
        <w:numPr>
          <w:ilvl w:val="0"/>
          <w:numId w:val="105"/>
        </w:numPr>
        <w:spacing w:before="0" w:after="60"/>
        <w:ind w:left="0" w:firstLine="425"/>
        <w:rPr>
          <w:spacing w:val="-6"/>
          <w:szCs w:val="26"/>
        </w:rPr>
      </w:pPr>
      <w:r w:rsidRPr="00834BC2">
        <w:rPr>
          <w:b/>
          <w:i/>
          <w:spacing w:val="-6"/>
          <w:szCs w:val="26"/>
        </w:rPr>
        <w:t>Phương pháp điều tra, đánh giá đa dạng sinh học</w:t>
      </w:r>
      <w:r w:rsidRPr="00834BC2">
        <w:rPr>
          <w:spacing w:val="-6"/>
          <w:szCs w:val="26"/>
        </w:rPr>
        <w:t>: Áp dụng phương pháp khảo sát theo các tuyến sang ngang. Người khảo sát xác định các tuyến song song, hoặc không song song và tính số lượng cây của một loài thực vật nào đó dọc đường đi. Nội dung là tính số lượng cá thể gặp ở dọc đường đi đã định sẵn.</w:t>
      </w:r>
    </w:p>
    <w:p w14:paraId="47C3D7FD" w14:textId="77777777" w:rsidR="00A65D49" w:rsidRPr="00834BC2" w:rsidRDefault="00A65D49" w:rsidP="00271390">
      <w:pPr>
        <w:pStyle w:val="ListParagraph"/>
        <w:widowControl w:val="0"/>
        <w:numPr>
          <w:ilvl w:val="0"/>
          <w:numId w:val="105"/>
        </w:numPr>
        <w:spacing w:before="0" w:after="60"/>
        <w:ind w:left="0" w:firstLine="425"/>
        <w:rPr>
          <w:szCs w:val="26"/>
        </w:rPr>
      </w:pPr>
      <w:r w:rsidRPr="00834BC2">
        <w:rPr>
          <w:b/>
          <w:i/>
          <w:spacing w:val="-6"/>
          <w:szCs w:val="26"/>
        </w:rPr>
        <w:t>Phương pháp tham vấn cộng đồng</w:t>
      </w:r>
      <w:r w:rsidRPr="00834BC2">
        <w:rPr>
          <w:szCs w:val="26"/>
        </w:rPr>
        <w:t xml:space="preserve">: Mục đích tổng thể của việc tham vấn cộng đồng là tìm hiểu mối quan tâm của cộng đồng về dự án, đặc biệt là những người bị ảnh hưởng trực tiếp bởi việc triển khai và vận hành dự án. Trên cơ sở này, những mối quan tâm đó có thể được giải quyết hợp lý ngay trong quá trình lập dự án, lựa chọn giải pháp, thiết kế và xây dựng các biện pháp giảm nhẹ tác động của dự án đến môi trường. Tham vấn cộng đồng, phổ biến thông tin cho những người bị ảnh hưởng bởi dự án là một phần quan trọng trong công tác chuẩn bị và thực hiện dự án. </w:t>
      </w:r>
    </w:p>
    <w:p w14:paraId="3F41E92A" w14:textId="77777777" w:rsidR="00A65D49" w:rsidRPr="00834BC2" w:rsidRDefault="00A65D49" w:rsidP="00271390">
      <w:pPr>
        <w:widowControl w:val="0"/>
        <w:spacing w:after="60" w:line="312" w:lineRule="auto"/>
        <w:ind w:firstLine="720"/>
        <w:jc w:val="both"/>
        <w:rPr>
          <w:rFonts w:cs="Times New Roman"/>
          <w:sz w:val="26"/>
          <w:szCs w:val="26"/>
        </w:rPr>
      </w:pPr>
      <w:r w:rsidRPr="00834BC2">
        <w:rPr>
          <w:rFonts w:cs="Times New Roman"/>
          <w:spacing w:val="-6"/>
          <w:sz w:val="26"/>
          <w:szCs w:val="26"/>
        </w:rPr>
        <w:t>Thực hiện theo quy định tại khoản 3, điều 26, Nghị định số 08/2022/NĐ</w:t>
      </w:r>
      <w:r w:rsidRPr="00834BC2">
        <w:rPr>
          <w:rFonts w:cs="Times New Roman"/>
          <w:sz w:val="26"/>
          <w:szCs w:val="26"/>
        </w:rPr>
        <w:t>-CP ngày 10/01/2022 quy định chi tiết một số điều của Luật Bảo vệ môi trường.</w:t>
      </w:r>
    </w:p>
    <w:p w14:paraId="5E9ACB72" w14:textId="77777777" w:rsidR="00A65D49" w:rsidRPr="00834BC2" w:rsidRDefault="00A65D49" w:rsidP="00271390">
      <w:pPr>
        <w:widowControl w:val="0"/>
        <w:spacing w:after="60" w:line="312" w:lineRule="auto"/>
        <w:ind w:firstLine="720"/>
        <w:jc w:val="both"/>
        <w:rPr>
          <w:rFonts w:cs="Times New Roman"/>
          <w:sz w:val="26"/>
          <w:szCs w:val="26"/>
        </w:rPr>
      </w:pPr>
      <w:r w:rsidRPr="00834BC2">
        <w:rPr>
          <w:rFonts w:cs="Times New Roman"/>
          <w:sz w:val="26"/>
          <w:szCs w:val="26"/>
        </w:rPr>
        <w:t xml:space="preserve">+ Tham vấn thông qua đăng tải trên trang thông tin điện tử: </w:t>
      </w:r>
      <w:r w:rsidRPr="00834BC2">
        <w:rPr>
          <w:rFonts w:cs="Times New Roman"/>
          <w:spacing w:val="-6"/>
          <w:sz w:val="26"/>
          <w:szCs w:val="26"/>
        </w:rPr>
        <w:t>Trong quá trình lập báo cáo ĐTM, chủ dự án gửi nội dung tham vấn báo cáo đánh giá tác động môi trường quy định tại khoản 3 điều 33 Luật Bảo vệ môi trường đến đơn vị quản lý trang thông tin điện tử của cơ quan thẩm định báo cáo đánh giá tác động môi trường là Bộ Tài nguyên và Môi trường để tham vấn</w:t>
      </w:r>
      <w:r w:rsidRPr="00834BC2">
        <w:rPr>
          <w:rFonts w:cs="Times New Roman"/>
          <w:sz w:val="26"/>
          <w:szCs w:val="26"/>
        </w:rPr>
        <w:t>;</w:t>
      </w:r>
    </w:p>
    <w:p w14:paraId="737BB06C" w14:textId="77777777" w:rsidR="00A65D49" w:rsidRPr="00834BC2" w:rsidRDefault="00A65D49" w:rsidP="00271390">
      <w:pPr>
        <w:widowControl w:val="0"/>
        <w:spacing w:after="60" w:line="312" w:lineRule="auto"/>
        <w:ind w:firstLine="720"/>
        <w:jc w:val="both"/>
        <w:rPr>
          <w:rFonts w:cs="Times New Roman"/>
          <w:sz w:val="26"/>
          <w:szCs w:val="26"/>
        </w:rPr>
      </w:pPr>
      <w:r w:rsidRPr="00834BC2">
        <w:rPr>
          <w:rFonts w:cs="Times New Roman"/>
          <w:sz w:val="26"/>
          <w:szCs w:val="26"/>
        </w:rPr>
        <w:t xml:space="preserve">+ Tham vấn bằng tổ chức họp lấy ý kiến: </w:t>
      </w:r>
      <w:r w:rsidRPr="00834BC2">
        <w:rPr>
          <w:rFonts w:cs="Times New Roman"/>
          <w:spacing w:val="-6"/>
          <w:sz w:val="26"/>
          <w:szCs w:val="26"/>
        </w:rPr>
        <w:t>Chủ dự án chủ trì, phối hợp với Ủy ban nhân dân xã Huống Thượng tổ chức mời các hộ dân bị ảnh hưởng trực tiếp và gián tiếp từ dự án đến họp hội nghị, tổ chức lấy ý kiến về đánh giá tác động môi trường của dự án</w:t>
      </w:r>
      <w:r w:rsidRPr="00834BC2">
        <w:rPr>
          <w:rFonts w:cs="Times New Roman"/>
          <w:sz w:val="26"/>
          <w:szCs w:val="26"/>
        </w:rPr>
        <w:t>. Các ý kiến được ghi chép trong biên bản họp.</w:t>
      </w:r>
    </w:p>
    <w:p w14:paraId="18389B97" w14:textId="5348036D" w:rsidR="00AD5CB6" w:rsidRPr="00834BC2" w:rsidRDefault="00A65D49" w:rsidP="00271390">
      <w:pPr>
        <w:widowControl w:val="0"/>
        <w:autoSpaceDE w:val="0"/>
        <w:autoSpaceDN w:val="0"/>
        <w:adjustRightInd w:val="0"/>
        <w:spacing w:after="60" w:line="312" w:lineRule="auto"/>
        <w:ind w:firstLine="720"/>
        <w:jc w:val="both"/>
        <w:rPr>
          <w:rFonts w:cs="Times New Roman"/>
          <w:bCs/>
          <w:iCs/>
          <w:color w:val="000000" w:themeColor="text1"/>
          <w:sz w:val="26"/>
          <w:szCs w:val="26"/>
        </w:rPr>
      </w:pPr>
      <w:r w:rsidRPr="00834BC2">
        <w:rPr>
          <w:rFonts w:cs="Times New Roman"/>
          <w:sz w:val="26"/>
          <w:szCs w:val="26"/>
        </w:rPr>
        <w:t>+ Tham vấn bằng văn bản: Đại diện chủ dự án đã gửi công văn tham vấn đến UBND xã Huống Thượng - khu vực thực hiện dự án, đại diện cộng đồng dân cư bị ảnh hưởng và đảm bảo cho họ tham gia tích cực sẽ giảm khả năng phát sinh mâu thuẫn và giảm thiểu rủi ro làm chậm dự án, tăng tối đa hiệu ích kinh tế và xã hội của nguồn vốn đầu tư.</w:t>
      </w:r>
    </w:p>
    <w:p w14:paraId="71063F44" w14:textId="4AA141E4" w:rsidR="007B06FD" w:rsidRPr="00834BC2" w:rsidRDefault="007B06FD" w:rsidP="004833B3">
      <w:pPr>
        <w:pStyle w:val="Heading1"/>
        <w:rPr>
          <w:rFonts w:ascii="Times New Roman" w:hAnsi="Times New Roman"/>
          <w:bCs w:val="0"/>
          <w:i/>
          <w:color w:val="000000" w:themeColor="text1"/>
          <w:sz w:val="26"/>
          <w:szCs w:val="26"/>
        </w:rPr>
      </w:pPr>
    </w:p>
    <w:p w14:paraId="5A7F2CC2" w14:textId="77777777" w:rsidR="004330C1" w:rsidRPr="00AB33E1" w:rsidRDefault="004330C1" w:rsidP="00AB33E1">
      <w:pPr>
        <w:pStyle w:val="Heading1"/>
        <w:jc w:val="center"/>
        <w:rPr>
          <w:rFonts w:ascii="Times New Roman" w:hAnsi="Times New Roman"/>
          <w:b w:val="0"/>
          <w:color w:val="000000" w:themeColor="text1"/>
          <w:sz w:val="28"/>
          <w:szCs w:val="28"/>
        </w:rPr>
      </w:pPr>
      <w:bookmarkStart w:id="275" w:name="_Toc199712468"/>
      <w:bookmarkStart w:id="276" w:name="_Toc199715763"/>
      <w:r w:rsidRPr="00AB33E1">
        <w:rPr>
          <w:rFonts w:ascii="Times New Roman" w:hAnsi="Times New Roman"/>
          <w:color w:val="000000" w:themeColor="text1"/>
          <w:sz w:val="28"/>
          <w:szCs w:val="28"/>
        </w:rPr>
        <w:t>CHƯƠNG 3. KẾT QUẢ NGHIÊN CỨU VÀ THẢO LUẬN</w:t>
      </w:r>
      <w:bookmarkEnd w:id="275"/>
      <w:bookmarkEnd w:id="276"/>
    </w:p>
    <w:p w14:paraId="5BE4F01B" w14:textId="77777777" w:rsidR="004330C1" w:rsidRPr="00834BC2" w:rsidRDefault="004330C1" w:rsidP="00271390">
      <w:pPr>
        <w:pStyle w:val="STNoidungCharCharChar"/>
        <w:widowControl w:val="0"/>
        <w:spacing w:before="0" w:after="60"/>
        <w:ind w:firstLine="0"/>
        <w:rPr>
          <w:rFonts w:cs="Times New Roman"/>
          <w:b/>
          <w:color w:val="000000" w:themeColor="text1"/>
          <w:szCs w:val="26"/>
        </w:rPr>
      </w:pPr>
    </w:p>
    <w:p w14:paraId="6B5A2B49" w14:textId="01778B52" w:rsidR="00AD5CB6" w:rsidRPr="00834BC2" w:rsidRDefault="00B224BA" w:rsidP="003964CF">
      <w:pPr>
        <w:pStyle w:val="Heading2"/>
      </w:pPr>
      <w:bookmarkStart w:id="277" w:name="_Toc483470858"/>
      <w:bookmarkStart w:id="278" w:name="_Toc427654199"/>
      <w:bookmarkStart w:id="279" w:name="_Toc357575977"/>
      <w:bookmarkStart w:id="280" w:name="_Toc359511223"/>
      <w:bookmarkStart w:id="281" w:name="_Toc359511733"/>
      <w:bookmarkStart w:id="282" w:name="_Toc359511843"/>
      <w:bookmarkStart w:id="283" w:name="_Toc359512063"/>
      <w:bookmarkStart w:id="284" w:name="_Toc359567122"/>
      <w:bookmarkStart w:id="285" w:name="_Toc367345043"/>
      <w:bookmarkStart w:id="286" w:name="_Toc392505810"/>
      <w:bookmarkStart w:id="287" w:name="_Toc144042204"/>
      <w:r w:rsidRPr="00834BC2">
        <w:t xml:space="preserve">           </w:t>
      </w:r>
      <w:bookmarkStart w:id="288" w:name="_Toc199712469"/>
      <w:bookmarkStart w:id="289" w:name="_Toc199715764"/>
      <w:r w:rsidR="00AD5CB6" w:rsidRPr="00834BC2">
        <w:t xml:space="preserve">3.1. Đánh giá, dự báo các tác động môi trường trong giai đoạn </w:t>
      </w:r>
      <w:bookmarkEnd w:id="287"/>
      <w:r w:rsidR="00FB0E0E" w:rsidRPr="00834BC2">
        <w:t>xây dựng dự án</w:t>
      </w:r>
      <w:bookmarkEnd w:id="288"/>
      <w:bookmarkEnd w:id="289"/>
    </w:p>
    <w:p w14:paraId="72F5D69A" w14:textId="31F74AD9" w:rsidR="00B224BA" w:rsidRPr="00AB33E1" w:rsidRDefault="00B224BA" w:rsidP="00AB33E1">
      <w:pPr>
        <w:pStyle w:val="Heading3"/>
        <w:ind w:firstLine="720"/>
        <w:rPr>
          <w:rFonts w:ascii="Times New Roman" w:hAnsi="Times New Roman" w:cs="Times New Roman"/>
          <w:bCs w:val="0"/>
          <w:i/>
          <w:color w:val="000000" w:themeColor="text1"/>
          <w:sz w:val="26"/>
          <w:szCs w:val="26"/>
          <w:lang w:val="vi-VN"/>
        </w:rPr>
      </w:pPr>
      <w:bookmarkStart w:id="290" w:name="_Toc144042205"/>
      <w:bookmarkStart w:id="291" w:name="_Toc199712470"/>
      <w:bookmarkStart w:id="292" w:name="_Toc199715765"/>
      <w:r w:rsidRPr="00AB33E1">
        <w:rPr>
          <w:rFonts w:ascii="Times New Roman" w:hAnsi="Times New Roman" w:cs="Times New Roman"/>
          <w:bCs w:val="0"/>
          <w:i/>
          <w:color w:val="000000" w:themeColor="text1"/>
          <w:sz w:val="26"/>
          <w:szCs w:val="26"/>
          <w:lang w:val="vi-VN"/>
        </w:rPr>
        <w:t>3.1.1. Đánh giá tác động của hoạt động thu hồi, chuyển đổi mục đích sử dụng đất</w:t>
      </w:r>
      <w:bookmarkEnd w:id="291"/>
      <w:bookmarkEnd w:id="292"/>
    </w:p>
    <w:p w14:paraId="5C36C6C2" w14:textId="77777777" w:rsidR="00B224BA" w:rsidRPr="00834BC2" w:rsidRDefault="00B224BA" w:rsidP="00271390">
      <w:pPr>
        <w:spacing w:after="60" w:line="312" w:lineRule="auto"/>
        <w:ind w:firstLine="720"/>
        <w:jc w:val="both"/>
        <w:rPr>
          <w:rFonts w:cs="Times New Roman"/>
          <w:bCs/>
          <w:i/>
          <w:color w:val="000000" w:themeColor="text1"/>
          <w:sz w:val="26"/>
          <w:szCs w:val="26"/>
          <w:lang w:val="vi-VN"/>
        </w:rPr>
      </w:pPr>
      <w:bookmarkStart w:id="293" w:name="_Toc4873390"/>
      <w:bookmarkStart w:id="294" w:name="_Toc85201421"/>
      <w:r w:rsidRPr="00834BC2">
        <w:rPr>
          <w:rFonts w:cs="Times New Roman"/>
          <w:bCs/>
          <w:i/>
          <w:color w:val="000000" w:themeColor="text1"/>
          <w:sz w:val="26"/>
          <w:szCs w:val="26"/>
          <w:lang w:val="vi-VN"/>
        </w:rPr>
        <w:t>- Tác động đến đời sống người dân do thu hồi đất nông nghiệp.</w:t>
      </w:r>
    </w:p>
    <w:p w14:paraId="3C73E136" w14:textId="77777777" w:rsidR="00B224BA" w:rsidRPr="00834BC2" w:rsidRDefault="00B224BA" w:rsidP="00271390">
      <w:pPr>
        <w:spacing w:after="60" w:line="312" w:lineRule="auto"/>
        <w:ind w:firstLine="720"/>
        <w:jc w:val="both"/>
        <w:rPr>
          <w:rFonts w:cs="Times New Roman"/>
          <w:bCs/>
          <w:color w:val="000000" w:themeColor="text1"/>
          <w:sz w:val="26"/>
          <w:szCs w:val="26"/>
          <w:lang w:val="vi-VN"/>
        </w:rPr>
      </w:pPr>
      <w:r w:rsidRPr="00834BC2">
        <w:rPr>
          <w:rFonts w:cs="Times New Roman"/>
          <w:bCs/>
          <w:color w:val="000000" w:themeColor="text1"/>
          <w:sz w:val="26"/>
          <w:szCs w:val="26"/>
          <w:lang w:val="vi-VN"/>
        </w:rPr>
        <w:t>Trong phạm vi dự án ảnh hưởng đến đất sản xuất nông nghiệp của hơn 100 hộ dân. Đối với người dân thuộc diện thu hồi đất nông nghiệp thì sẽ làm ảnh hưởng đến nghề nghiệp, đời sống lâu dài trước đây cũng như phong tục, tập quán và thói quen trong sinh hoạt.</w:t>
      </w:r>
    </w:p>
    <w:p w14:paraId="44939B33" w14:textId="77777777" w:rsidR="00B224BA" w:rsidRPr="00834BC2" w:rsidRDefault="00B224BA" w:rsidP="00271390">
      <w:pPr>
        <w:spacing w:after="60" w:line="312" w:lineRule="auto"/>
        <w:ind w:firstLine="720"/>
        <w:jc w:val="both"/>
        <w:rPr>
          <w:rFonts w:cs="Times New Roman"/>
          <w:bCs/>
          <w:color w:val="000000" w:themeColor="text1"/>
          <w:sz w:val="26"/>
          <w:szCs w:val="26"/>
          <w:lang w:val="vi-VN"/>
        </w:rPr>
      </w:pPr>
      <w:r w:rsidRPr="00834BC2">
        <w:rPr>
          <w:rFonts w:cs="Times New Roman"/>
          <w:bCs/>
          <w:color w:val="000000" w:themeColor="text1"/>
          <w:sz w:val="26"/>
          <w:szCs w:val="26"/>
          <w:lang w:val="vi-VN"/>
        </w:rPr>
        <w:t>Việc thu hồi đất canh tác có thể đưa họ vào tình trạng mất phương tiện sản xuất, mất nguồn thu nhập, mất nguồn cung cấp lương thực thực phẩm,… lâm vào cảnh nghèo đói hơn, có thể đẩy họ trở thành những đối tượng xa vào những tệ nạn, làm ảnh hưởng đến an ninh trật tự xã hội khu vực.</w:t>
      </w:r>
    </w:p>
    <w:bookmarkEnd w:id="293"/>
    <w:bookmarkEnd w:id="294"/>
    <w:p w14:paraId="732F99D5" w14:textId="77777777" w:rsidR="00B224BA" w:rsidRPr="00834BC2" w:rsidRDefault="00B224BA" w:rsidP="00271390">
      <w:pPr>
        <w:spacing w:after="60" w:line="312" w:lineRule="auto"/>
        <w:ind w:firstLine="720"/>
        <w:jc w:val="both"/>
        <w:rPr>
          <w:rFonts w:cs="Times New Roman"/>
          <w:bCs/>
          <w:i/>
          <w:color w:val="000000" w:themeColor="text1"/>
          <w:sz w:val="26"/>
          <w:szCs w:val="26"/>
          <w:lang w:val="vi-VN"/>
        </w:rPr>
      </w:pPr>
      <w:r w:rsidRPr="00834BC2">
        <w:rPr>
          <w:rFonts w:cs="Times New Roman"/>
          <w:bCs/>
          <w:i/>
          <w:color w:val="000000" w:themeColor="text1"/>
          <w:sz w:val="26"/>
          <w:szCs w:val="26"/>
          <w:lang w:val="vi-VN"/>
        </w:rPr>
        <w:t>- Tác động tiêu cực về việc đền bù.</w:t>
      </w:r>
    </w:p>
    <w:p w14:paraId="042D87C7" w14:textId="77777777" w:rsidR="00B224BA" w:rsidRPr="00834BC2" w:rsidRDefault="00B224BA" w:rsidP="00271390">
      <w:pPr>
        <w:spacing w:after="60" w:line="312" w:lineRule="auto"/>
        <w:ind w:firstLine="720"/>
        <w:jc w:val="both"/>
        <w:rPr>
          <w:rFonts w:cs="Times New Roman"/>
          <w:bCs/>
          <w:color w:val="000000" w:themeColor="text1"/>
          <w:sz w:val="26"/>
          <w:szCs w:val="26"/>
          <w:lang w:val="vi-VN"/>
        </w:rPr>
      </w:pPr>
      <w:r w:rsidRPr="00834BC2">
        <w:rPr>
          <w:rFonts w:cs="Times New Roman"/>
          <w:bCs/>
          <w:color w:val="000000" w:themeColor="text1"/>
          <w:sz w:val="26"/>
          <w:szCs w:val="26"/>
          <w:lang w:val="vi-VN"/>
        </w:rPr>
        <w:t xml:space="preserve">Khi chính sách đền bù, hỗ trợ không thỏa đáng sẽ trở thành nguyên nhân dẫn đến các tranh chấp, xung đột cộng đồng giữa các bên liên quan. </w:t>
      </w:r>
    </w:p>
    <w:p w14:paraId="61BE9975" w14:textId="7C50A5CA" w:rsidR="00B224BA" w:rsidRPr="00834BC2" w:rsidRDefault="00B224BA" w:rsidP="00271390">
      <w:pPr>
        <w:spacing w:after="60" w:line="312" w:lineRule="auto"/>
        <w:ind w:firstLine="720"/>
        <w:jc w:val="both"/>
        <w:rPr>
          <w:rFonts w:cs="Times New Roman"/>
          <w:bCs/>
          <w:i/>
          <w:color w:val="000000" w:themeColor="text1"/>
          <w:sz w:val="26"/>
          <w:szCs w:val="26"/>
          <w:lang w:val="af-ZA"/>
        </w:rPr>
      </w:pPr>
      <w:r w:rsidRPr="00834BC2">
        <w:rPr>
          <w:rFonts w:cs="Times New Roman"/>
          <w:bCs/>
          <w:color w:val="000000" w:themeColor="text1"/>
          <w:sz w:val="26"/>
          <w:szCs w:val="26"/>
          <w:lang w:val="vi-VN"/>
        </w:rPr>
        <w:t>K</w:t>
      </w:r>
      <w:r w:rsidRPr="00834BC2">
        <w:rPr>
          <w:rFonts w:cs="Times New Roman"/>
          <w:bCs/>
          <w:color w:val="000000" w:themeColor="text1"/>
          <w:sz w:val="26"/>
          <w:szCs w:val="26"/>
          <w:lang w:val="vi-VN"/>
        </w:rPr>
        <w:t xml:space="preserve">inh nghiệm thực tế đã cho thấy, khi giao đất cho dự án, người dân được đền bù một khoản tiền, thay vì đầu tư vào sản xuất hoặc buôn bán tạo công việc ổn định lâu dài, họ xây nhà và sắm sửa đồ đạc, một số ít thì đem đi đánh bạc và cuối cùng dẫn đến trắng tay, thất nghiệp. </w:t>
      </w:r>
    </w:p>
    <w:p w14:paraId="6812183C" w14:textId="77777777" w:rsidR="00B224BA" w:rsidRPr="00834BC2" w:rsidRDefault="00B224BA" w:rsidP="00271390">
      <w:pPr>
        <w:spacing w:after="60" w:line="312" w:lineRule="auto"/>
        <w:ind w:firstLine="720"/>
        <w:jc w:val="both"/>
        <w:rPr>
          <w:rFonts w:cs="Times New Roman"/>
          <w:bCs/>
          <w:i/>
          <w:color w:val="000000" w:themeColor="text1"/>
          <w:sz w:val="26"/>
          <w:szCs w:val="26"/>
          <w:lang w:val="af-ZA"/>
        </w:rPr>
      </w:pPr>
      <w:r w:rsidRPr="00834BC2">
        <w:rPr>
          <w:rFonts w:cs="Times New Roman"/>
          <w:bCs/>
          <w:i/>
          <w:color w:val="000000" w:themeColor="text1"/>
          <w:sz w:val="26"/>
          <w:szCs w:val="26"/>
          <w:lang w:val="af-ZA"/>
        </w:rPr>
        <w:t>- Tác động đến kinh tế thu được hàng năm.</w:t>
      </w:r>
    </w:p>
    <w:p w14:paraId="1938A3DF" w14:textId="249DB3E8" w:rsidR="00B224BA" w:rsidRPr="00834BC2" w:rsidRDefault="00B224BA" w:rsidP="00271390">
      <w:pPr>
        <w:spacing w:after="60" w:line="312" w:lineRule="auto"/>
        <w:ind w:firstLine="720"/>
        <w:jc w:val="both"/>
        <w:rPr>
          <w:rFonts w:cs="Times New Roman"/>
          <w:bCs/>
          <w:color w:val="000000" w:themeColor="text1"/>
          <w:sz w:val="26"/>
          <w:szCs w:val="26"/>
          <w:lang w:val="af-ZA"/>
        </w:rPr>
      </w:pPr>
      <w:r w:rsidRPr="00834BC2">
        <w:rPr>
          <w:rFonts w:cs="Times New Roman"/>
          <w:bCs/>
          <w:color w:val="000000" w:themeColor="text1"/>
          <w:sz w:val="26"/>
          <w:szCs w:val="26"/>
          <w:lang w:val="af-ZA"/>
        </w:rPr>
        <w:t>Theo khảo sát thực thế thì 1 năm người dân tại khu vực xã Huống Thượng gieo trồng được 3 vụ (1 vụ mùa, 1 vụ chiê</w:t>
      </w:r>
      <w:r w:rsidRPr="00834BC2">
        <w:rPr>
          <w:rFonts w:cs="Times New Roman"/>
          <w:bCs/>
          <w:color w:val="000000" w:themeColor="text1"/>
          <w:sz w:val="26"/>
          <w:szCs w:val="26"/>
          <w:lang w:val="vi-VN"/>
        </w:rPr>
        <w:t>m</w:t>
      </w:r>
      <w:r w:rsidRPr="00834BC2">
        <w:rPr>
          <w:rFonts w:cs="Times New Roman"/>
          <w:bCs/>
          <w:color w:val="000000" w:themeColor="text1"/>
          <w:sz w:val="26"/>
          <w:szCs w:val="26"/>
          <w:lang w:val="af-ZA"/>
        </w:rPr>
        <w:t>, 1 vụ màu) với năng suất thu được từ 2,5 tạ - 3 tạ trên 1 sào (1.296m</w:t>
      </w:r>
      <w:r w:rsidRPr="00834BC2">
        <w:rPr>
          <w:rFonts w:cs="Times New Roman"/>
          <w:bCs/>
          <w:color w:val="000000" w:themeColor="text1"/>
          <w:sz w:val="26"/>
          <w:szCs w:val="26"/>
          <w:vertAlign w:val="superscript"/>
          <w:lang w:val="af-ZA"/>
        </w:rPr>
        <w:t>2</w:t>
      </w:r>
      <w:r w:rsidRPr="00834BC2">
        <w:rPr>
          <w:rFonts w:cs="Times New Roman"/>
          <w:bCs/>
          <w:color w:val="000000" w:themeColor="text1"/>
          <w:sz w:val="26"/>
          <w:szCs w:val="26"/>
          <w:lang w:val="af-ZA"/>
        </w:rPr>
        <w:t>)</w:t>
      </w:r>
      <w:r w:rsidRPr="00834BC2">
        <w:rPr>
          <w:rFonts w:cs="Times New Roman"/>
          <w:bCs/>
          <w:color w:val="000000" w:themeColor="text1"/>
          <w:sz w:val="26"/>
          <w:szCs w:val="26"/>
          <w:lang w:val="vi-VN"/>
        </w:rPr>
        <w:t xml:space="preserve"> </w:t>
      </w:r>
      <w:r w:rsidRPr="00834BC2">
        <w:rPr>
          <w:rFonts w:cs="Times New Roman"/>
          <w:bCs/>
          <w:color w:val="000000" w:themeColor="text1"/>
          <w:sz w:val="26"/>
          <w:szCs w:val="26"/>
          <w:lang w:val="af-ZA"/>
        </w:rPr>
        <w:t>1 vụ. Như vậy, với phần diện tích đất trồng lúa là 16,25ha thì 1 năm sản lượng lúa bị mất lớn nhất là:</w:t>
      </w:r>
    </w:p>
    <w:p w14:paraId="2CF34EF8" w14:textId="77777777" w:rsidR="00B224BA" w:rsidRPr="00834BC2" w:rsidRDefault="00B224BA" w:rsidP="00271390">
      <w:pPr>
        <w:spacing w:after="60" w:line="312" w:lineRule="auto"/>
        <w:ind w:firstLine="720"/>
        <w:jc w:val="both"/>
        <w:rPr>
          <w:rFonts w:cs="Times New Roman"/>
          <w:bCs/>
          <w:color w:val="000000" w:themeColor="text1"/>
          <w:sz w:val="26"/>
          <w:szCs w:val="26"/>
          <w:lang w:val="af-ZA"/>
        </w:rPr>
      </w:pPr>
      <w:r w:rsidRPr="00834BC2">
        <w:rPr>
          <w:rFonts w:cs="Times New Roman"/>
          <w:bCs/>
          <w:color w:val="000000" w:themeColor="text1"/>
          <w:sz w:val="26"/>
          <w:szCs w:val="26"/>
          <w:lang w:val="af-ZA"/>
        </w:rPr>
        <w:t>16,25 x 10.000/1.296 x 3 x 3 = 1.010,42 (tạ/năm) = 101,04 (tấn/năm)</w:t>
      </w:r>
    </w:p>
    <w:p w14:paraId="0D295956" w14:textId="77777777" w:rsidR="00B224BA" w:rsidRPr="00834BC2" w:rsidRDefault="00B224BA" w:rsidP="00271390">
      <w:pPr>
        <w:spacing w:after="60" w:line="312" w:lineRule="auto"/>
        <w:ind w:firstLine="720"/>
        <w:jc w:val="both"/>
        <w:rPr>
          <w:rFonts w:cs="Times New Roman"/>
          <w:bCs/>
          <w:color w:val="000000" w:themeColor="text1"/>
          <w:sz w:val="26"/>
          <w:szCs w:val="26"/>
          <w:lang w:val="af-ZA"/>
        </w:rPr>
      </w:pPr>
      <w:r w:rsidRPr="00834BC2">
        <w:rPr>
          <w:rFonts w:cs="Times New Roman"/>
          <w:bCs/>
          <w:color w:val="000000" w:themeColor="text1"/>
          <w:sz w:val="26"/>
          <w:szCs w:val="26"/>
          <w:lang w:val="af-ZA"/>
        </w:rPr>
        <w:t>Cũng theo điều tra thực tế thì giá hoa màu tại khu vực giao động từ 600.000-800.000 VNĐ/tạ. Nguồn thu kinh tế hàng năm lớn nhất của người dân bị thu hồi đất canh tác là:</w:t>
      </w:r>
    </w:p>
    <w:p w14:paraId="0654F889" w14:textId="77777777" w:rsidR="00B224BA" w:rsidRPr="00834BC2" w:rsidRDefault="00B224BA" w:rsidP="00271390">
      <w:pPr>
        <w:spacing w:after="60" w:line="312" w:lineRule="auto"/>
        <w:ind w:firstLine="720"/>
        <w:jc w:val="both"/>
        <w:rPr>
          <w:rFonts w:cs="Times New Roman"/>
          <w:bCs/>
          <w:color w:val="000000" w:themeColor="text1"/>
          <w:sz w:val="26"/>
          <w:szCs w:val="26"/>
          <w:lang w:val="af-ZA"/>
        </w:rPr>
      </w:pPr>
      <w:r w:rsidRPr="00834BC2">
        <w:rPr>
          <w:rFonts w:cs="Times New Roman"/>
          <w:bCs/>
          <w:color w:val="000000" w:themeColor="text1"/>
          <w:sz w:val="26"/>
          <w:szCs w:val="26"/>
          <w:lang w:val="af-ZA"/>
        </w:rPr>
        <w:t>1.010,2 (tạ/năm) x 800.000(VNĐ/tạ) ≈808,33 triệu/năm.</w:t>
      </w:r>
    </w:p>
    <w:p w14:paraId="04CF4D68" w14:textId="77777777" w:rsidR="00B224BA" w:rsidRPr="00834BC2" w:rsidRDefault="00B224BA" w:rsidP="00271390">
      <w:pPr>
        <w:spacing w:after="60" w:line="312" w:lineRule="auto"/>
        <w:ind w:firstLine="720"/>
        <w:jc w:val="both"/>
        <w:rPr>
          <w:rFonts w:cs="Times New Roman"/>
          <w:bCs/>
          <w:i/>
          <w:color w:val="000000" w:themeColor="text1"/>
          <w:sz w:val="26"/>
          <w:szCs w:val="26"/>
          <w:lang w:val="af-ZA"/>
        </w:rPr>
      </w:pPr>
      <w:r w:rsidRPr="00834BC2">
        <w:rPr>
          <w:rFonts w:cs="Times New Roman"/>
          <w:bCs/>
          <w:i/>
          <w:color w:val="000000" w:themeColor="text1"/>
          <w:sz w:val="26"/>
          <w:szCs w:val="26"/>
          <w:lang w:val="af-ZA"/>
        </w:rPr>
        <w:t>- Tác động từ việc tập trung công nhân trên công trường.</w:t>
      </w:r>
    </w:p>
    <w:p w14:paraId="1FD933A6" w14:textId="77777777" w:rsidR="00B224BA" w:rsidRPr="00834BC2" w:rsidRDefault="00B224BA" w:rsidP="00271390">
      <w:pPr>
        <w:spacing w:after="60" w:line="312" w:lineRule="auto"/>
        <w:ind w:firstLine="720"/>
        <w:jc w:val="both"/>
        <w:rPr>
          <w:rFonts w:cs="Times New Roman"/>
          <w:bCs/>
          <w:color w:val="000000" w:themeColor="text1"/>
          <w:sz w:val="26"/>
          <w:szCs w:val="26"/>
          <w:lang w:val="af-ZA"/>
        </w:rPr>
      </w:pPr>
      <w:r w:rsidRPr="00834BC2">
        <w:rPr>
          <w:rFonts w:cs="Times New Roman"/>
          <w:bCs/>
          <w:color w:val="000000" w:themeColor="text1"/>
          <w:sz w:val="26"/>
          <w:szCs w:val="26"/>
          <w:lang w:val="af-ZA"/>
        </w:rPr>
        <w:lastRenderedPageBreak/>
        <w:t xml:space="preserve">Do khi xây dựng sẽ ưu tiên tuyển nhân công địa phương nên sẽ không gây bất lợi về các nét văn hóa vùng miền khác nhau. Nhưng việc tập trung đông công nhân trên công trường (chủ yếu là nam giới) sẽ gây ảnh hưởng đến tình hình an ninh, trật tự địa phương, có thể làm gia tăng các tệ nạn xã hội như rượu chè, cờ bạc, lô đề. </w:t>
      </w:r>
    </w:p>
    <w:p w14:paraId="6A9F28DD" w14:textId="77777777" w:rsidR="00B224BA" w:rsidRPr="00834BC2" w:rsidRDefault="00B224BA" w:rsidP="00271390">
      <w:pPr>
        <w:spacing w:after="60" w:line="312" w:lineRule="auto"/>
        <w:ind w:firstLine="720"/>
        <w:jc w:val="both"/>
        <w:rPr>
          <w:rFonts w:cs="Times New Roman"/>
          <w:bCs/>
          <w:i/>
          <w:color w:val="000000" w:themeColor="text1"/>
          <w:sz w:val="26"/>
          <w:szCs w:val="26"/>
          <w:lang w:val="af-ZA"/>
        </w:rPr>
      </w:pPr>
      <w:r w:rsidRPr="00834BC2">
        <w:rPr>
          <w:rFonts w:cs="Times New Roman"/>
          <w:bCs/>
          <w:i/>
          <w:color w:val="000000" w:themeColor="text1"/>
          <w:sz w:val="26"/>
          <w:szCs w:val="26"/>
          <w:lang w:val="af-ZA"/>
        </w:rPr>
        <w:t>- Tác động do chuyển đổi nghề nghiệp.</w:t>
      </w:r>
    </w:p>
    <w:p w14:paraId="76EFA403" w14:textId="77777777" w:rsidR="00B224BA" w:rsidRPr="00834BC2" w:rsidRDefault="00B224BA" w:rsidP="00271390">
      <w:pPr>
        <w:spacing w:after="60" w:line="312" w:lineRule="auto"/>
        <w:ind w:firstLine="720"/>
        <w:jc w:val="both"/>
        <w:rPr>
          <w:rFonts w:cs="Times New Roman"/>
          <w:bCs/>
          <w:color w:val="000000" w:themeColor="text1"/>
          <w:sz w:val="26"/>
          <w:szCs w:val="26"/>
          <w:lang w:val="af-ZA"/>
        </w:rPr>
      </w:pPr>
      <w:r w:rsidRPr="00834BC2">
        <w:rPr>
          <w:rFonts w:cs="Times New Roman"/>
          <w:bCs/>
          <w:color w:val="000000" w:themeColor="text1"/>
          <w:sz w:val="26"/>
          <w:szCs w:val="26"/>
          <w:lang w:val="af-ZA"/>
        </w:rPr>
        <w:t>Tất cả các hoạt động sản xuất nông nghiệp, nuôi trồng thuỷ sản tại khu vực Dự án sẽ bị ngừng lại do việc thu hồi đất để phục vụ cho san lấp và xây dựng các hạng mục công trình của Dự án, trong đó có hơn 100 hộ dân đều làm nông nghiệp.</w:t>
      </w:r>
    </w:p>
    <w:p w14:paraId="6273FF59" w14:textId="77777777" w:rsidR="00B224BA" w:rsidRPr="00834BC2" w:rsidRDefault="00B224BA" w:rsidP="00271390">
      <w:pPr>
        <w:spacing w:after="60" w:line="312" w:lineRule="auto"/>
        <w:ind w:firstLine="720"/>
        <w:jc w:val="both"/>
        <w:rPr>
          <w:rFonts w:cs="Times New Roman"/>
          <w:bCs/>
          <w:color w:val="000000" w:themeColor="text1"/>
          <w:sz w:val="26"/>
          <w:szCs w:val="26"/>
          <w:lang w:val="af-ZA"/>
        </w:rPr>
      </w:pPr>
      <w:r w:rsidRPr="00834BC2">
        <w:rPr>
          <w:rFonts w:cs="Times New Roman"/>
          <w:bCs/>
          <w:color w:val="000000" w:themeColor="text1"/>
          <w:sz w:val="26"/>
          <w:szCs w:val="26"/>
          <w:lang w:val="af-ZA"/>
        </w:rPr>
        <w:t>Đối với người dân thuộc diện di dời, thu hồi đất nông nghiệp, sẽ ảnh hưởng đến nghề nghiệp, đời sống lâu dài trước đây cũng như phong tục, tập quán và thói quen trong sinh hoạt.</w:t>
      </w:r>
    </w:p>
    <w:p w14:paraId="1717E7B4" w14:textId="77777777" w:rsidR="00B224BA" w:rsidRPr="00834BC2" w:rsidRDefault="00B224BA" w:rsidP="00271390">
      <w:pPr>
        <w:spacing w:after="60" w:line="312" w:lineRule="auto"/>
        <w:ind w:firstLine="720"/>
        <w:jc w:val="both"/>
        <w:rPr>
          <w:rFonts w:cs="Times New Roman"/>
          <w:bCs/>
          <w:color w:val="000000" w:themeColor="text1"/>
          <w:sz w:val="26"/>
          <w:szCs w:val="26"/>
          <w:lang w:val="af-ZA"/>
        </w:rPr>
      </w:pPr>
      <w:r w:rsidRPr="00834BC2">
        <w:rPr>
          <w:rFonts w:cs="Times New Roman"/>
          <w:bCs/>
          <w:color w:val="000000" w:themeColor="text1"/>
          <w:sz w:val="26"/>
          <w:szCs w:val="26"/>
          <w:lang w:val="af-ZA"/>
        </w:rPr>
        <w:t>Lao động nông nghiệp thường không có hoặc có trình độ tay nghề thấp. Mặc dù sẽ nhận được nhiều chính sách hỗ trợ thoả đáng từ chính quyền địa phương cũng như chủ dự án nhưng quá trình chuyển đổi việc làm đối với lao động nông nghiệp sẽ gặp nhiều khó khăn đối với người dân vốn đã quen làm nông nghiệp.</w:t>
      </w:r>
    </w:p>
    <w:p w14:paraId="0B20AD39" w14:textId="3CF52294" w:rsidR="00B224BA" w:rsidRPr="00834BC2" w:rsidRDefault="00B224BA" w:rsidP="00271390">
      <w:pPr>
        <w:widowControl w:val="0"/>
        <w:tabs>
          <w:tab w:val="left" w:pos="567"/>
        </w:tabs>
        <w:spacing w:after="60" w:line="312" w:lineRule="auto"/>
        <w:ind w:firstLine="720"/>
        <w:jc w:val="both"/>
        <w:rPr>
          <w:rFonts w:cs="Times New Roman"/>
          <w:bCs/>
          <w:color w:val="000000" w:themeColor="text1"/>
          <w:sz w:val="26"/>
          <w:szCs w:val="26"/>
          <w:lang w:val="af-ZA"/>
        </w:rPr>
      </w:pPr>
      <w:r w:rsidRPr="00834BC2">
        <w:rPr>
          <w:rFonts w:cs="Times New Roman"/>
          <w:bCs/>
          <w:color w:val="000000" w:themeColor="text1"/>
          <w:sz w:val="26"/>
          <w:szCs w:val="26"/>
          <w:lang w:val="af-ZA"/>
        </w:rPr>
        <w:t>Nhiều người dân lao động nông  nghiệp ở đây bị mất việc hoặc phải chuyển đổi nghề, điều này có thể làm nảy sinh các tệ nạn xã hội. Vì vậy</w:t>
      </w:r>
      <w:r w:rsidRPr="00834BC2">
        <w:rPr>
          <w:rFonts w:cs="Times New Roman"/>
          <w:bCs/>
          <w:color w:val="000000" w:themeColor="text1"/>
          <w:sz w:val="26"/>
          <w:szCs w:val="26"/>
          <w:lang w:val="vi-VN"/>
        </w:rPr>
        <w:t>,</w:t>
      </w:r>
      <w:r w:rsidRPr="00834BC2">
        <w:rPr>
          <w:rFonts w:cs="Times New Roman"/>
          <w:bCs/>
          <w:color w:val="000000" w:themeColor="text1"/>
          <w:sz w:val="26"/>
          <w:szCs w:val="26"/>
          <w:lang w:val="af-ZA"/>
        </w:rPr>
        <w:t xml:space="preserve"> ngoài việc đảm bảo đền bù theo quy định, dự án có kế hoạch hỗ trợ, ổn định sản xuất, tạo công ăn việc làm ổn định cho họ, đồng thời tổ chức hướng nghiệp.</w:t>
      </w:r>
    </w:p>
    <w:p w14:paraId="7FA22C75" w14:textId="77777777" w:rsidR="00B224BA" w:rsidRPr="00834BC2" w:rsidRDefault="00B224BA" w:rsidP="00271390">
      <w:pPr>
        <w:widowControl w:val="0"/>
        <w:tabs>
          <w:tab w:val="left" w:pos="567"/>
        </w:tabs>
        <w:autoSpaceDE w:val="0"/>
        <w:autoSpaceDN w:val="0"/>
        <w:adjustRightInd w:val="0"/>
        <w:spacing w:after="60" w:line="312" w:lineRule="auto"/>
        <w:ind w:firstLine="720"/>
        <w:jc w:val="both"/>
        <w:rPr>
          <w:rFonts w:cs="Times New Roman"/>
          <w:bCs/>
          <w:i/>
          <w:color w:val="000000" w:themeColor="text1"/>
          <w:sz w:val="26"/>
          <w:szCs w:val="26"/>
          <w:lang w:val="af-ZA"/>
        </w:rPr>
      </w:pPr>
      <w:r w:rsidRPr="00834BC2">
        <w:rPr>
          <w:rFonts w:cs="Times New Roman"/>
          <w:bCs/>
          <w:i/>
          <w:color w:val="000000" w:themeColor="text1"/>
          <w:sz w:val="26"/>
          <w:szCs w:val="26"/>
          <w:lang w:val="af-ZA"/>
        </w:rPr>
        <w:t>- Tác động do hoạt động di dời mộ</w:t>
      </w:r>
    </w:p>
    <w:p w14:paraId="0B909305" w14:textId="77777777" w:rsidR="00B224BA" w:rsidRPr="00834BC2" w:rsidRDefault="00B224BA" w:rsidP="00271390">
      <w:pPr>
        <w:widowControl w:val="0"/>
        <w:tabs>
          <w:tab w:val="left" w:pos="567"/>
        </w:tabs>
        <w:autoSpaceDE w:val="0"/>
        <w:autoSpaceDN w:val="0"/>
        <w:adjustRightInd w:val="0"/>
        <w:spacing w:after="60" w:line="312" w:lineRule="auto"/>
        <w:ind w:firstLine="720"/>
        <w:jc w:val="both"/>
        <w:rPr>
          <w:rFonts w:cs="Times New Roman"/>
          <w:bCs/>
          <w:color w:val="000000" w:themeColor="text1"/>
          <w:sz w:val="26"/>
          <w:szCs w:val="26"/>
          <w:lang w:val="af-ZA"/>
        </w:rPr>
      </w:pPr>
      <w:r w:rsidRPr="00834BC2">
        <w:rPr>
          <w:rFonts w:cs="Times New Roman"/>
          <w:bCs/>
          <w:color w:val="000000" w:themeColor="text1"/>
          <w:sz w:val="26"/>
          <w:szCs w:val="26"/>
          <w:lang w:val="af-ZA"/>
        </w:rPr>
        <w:t xml:space="preserve"> Trong phạm vi thực hiện dự án tiến hành di dời khoảng 60 ngôi mộ của thân nhân người dân địa phương. Việc di dời này có thể gây tác động xã hội do việc đền bù không sát thực tế còn gây ra những mâu thuẫn giữa người bị ảnh hưởng và người thi công, thậm chí kéo dài thời gian GPMB.</w:t>
      </w:r>
    </w:p>
    <w:p w14:paraId="4464ECB9" w14:textId="77777777" w:rsidR="00B224BA" w:rsidRPr="00834BC2" w:rsidRDefault="00B224BA" w:rsidP="00271390">
      <w:pPr>
        <w:widowControl w:val="0"/>
        <w:tabs>
          <w:tab w:val="left" w:pos="567"/>
        </w:tabs>
        <w:autoSpaceDE w:val="0"/>
        <w:autoSpaceDN w:val="0"/>
        <w:adjustRightInd w:val="0"/>
        <w:spacing w:after="60" w:line="312" w:lineRule="auto"/>
        <w:ind w:firstLine="720"/>
        <w:jc w:val="both"/>
        <w:rPr>
          <w:rFonts w:cs="Times New Roman"/>
          <w:bCs/>
          <w:color w:val="000000" w:themeColor="text1"/>
          <w:sz w:val="26"/>
          <w:szCs w:val="26"/>
          <w:lang w:val="af-ZA"/>
        </w:rPr>
      </w:pPr>
      <w:r w:rsidRPr="00834BC2">
        <w:rPr>
          <w:rFonts w:cs="Times New Roman"/>
          <w:bCs/>
          <w:color w:val="000000" w:themeColor="text1"/>
          <w:sz w:val="26"/>
          <w:szCs w:val="26"/>
          <w:lang w:val="af-ZA"/>
        </w:rPr>
        <w:t>Tuy nhiên, phương án di dời mộ được thực hiện do Ban Bồi thường GPMB thực hiện độc lập, và được đưa về các nghĩa trang tập trung của địa phương, kinh phí do Chủ dự án cung cấp. Ngoài ra số lượng mộ là nhỏ nên tác động được đánh giá ở mức độ trung bình.</w:t>
      </w:r>
    </w:p>
    <w:p w14:paraId="6EDA611A" w14:textId="77777777" w:rsidR="00B224BA" w:rsidRPr="00834BC2" w:rsidRDefault="00B224BA" w:rsidP="00271390">
      <w:pPr>
        <w:widowControl w:val="0"/>
        <w:tabs>
          <w:tab w:val="left" w:pos="567"/>
        </w:tabs>
        <w:autoSpaceDE w:val="0"/>
        <w:autoSpaceDN w:val="0"/>
        <w:adjustRightInd w:val="0"/>
        <w:spacing w:after="60" w:line="312" w:lineRule="auto"/>
        <w:ind w:firstLine="720"/>
        <w:jc w:val="both"/>
        <w:rPr>
          <w:rFonts w:cs="Times New Roman"/>
          <w:bCs/>
          <w:i/>
          <w:color w:val="000000" w:themeColor="text1"/>
          <w:sz w:val="26"/>
          <w:szCs w:val="26"/>
          <w:lang w:val="af-ZA"/>
        </w:rPr>
      </w:pPr>
      <w:r w:rsidRPr="00834BC2">
        <w:rPr>
          <w:rFonts w:cs="Times New Roman"/>
          <w:bCs/>
          <w:i/>
          <w:color w:val="000000" w:themeColor="text1"/>
          <w:sz w:val="26"/>
          <w:szCs w:val="26"/>
          <w:lang w:val="af-ZA"/>
        </w:rPr>
        <w:t>- Tác động do di dời đường điện</w:t>
      </w:r>
    </w:p>
    <w:p w14:paraId="4ACC11DD" w14:textId="77777777" w:rsidR="00B224BA" w:rsidRPr="00834BC2" w:rsidRDefault="00B224BA" w:rsidP="00271390">
      <w:pPr>
        <w:widowControl w:val="0"/>
        <w:tabs>
          <w:tab w:val="left" w:pos="567"/>
        </w:tabs>
        <w:autoSpaceDE w:val="0"/>
        <w:autoSpaceDN w:val="0"/>
        <w:adjustRightInd w:val="0"/>
        <w:spacing w:after="60" w:line="312" w:lineRule="auto"/>
        <w:ind w:firstLine="720"/>
        <w:jc w:val="both"/>
        <w:rPr>
          <w:rFonts w:cs="Times New Roman"/>
          <w:bCs/>
          <w:color w:val="000000" w:themeColor="text1"/>
          <w:sz w:val="26"/>
          <w:szCs w:val="26"/>
          <w:lang w:val="af-ZA"/>
        </w:rPr>
      </w:pPr>
      <w:r w:rsidRPr="00834BC2">
        <w:rPr>
          <w:rFonts w:cs="Times New Roman"/>
          <w:bCs/>
          <w:color w:val="000000" w:themeColor="text1"/>
          <w:sz w:val="26"/>
          <w:szCs w:val="26"/>
          <w:lang w:val="af-ZA"/>
        </w:rPr>
        <w:t>Chạy trong khu đất dự án có tuyến đường điện trung thế 22kV dài 668m và đường điện hạ thế 400V dài 841m. Trong quá trình triển khai dự án sẽ không thực hiện di dời, mà đấu nối vào đường dây trung thế 22Kv hiện có để cung cấp điện sinh hoạt cho các hộ dân sinh sống trong khu đô thị.</w:t>
      </w:r>
    </w:p>
    <w:p w14:paraId="11D62906" w14:textId="77777777" w:rsidR="00B224BA" w:rsidRPr="00834BC2" w:rsidRDefault="00B224BA" w:rsidP="00271390">
      <w:pPr>
        <w:widowControl w:val="0"/>
        <w:tabs>
          <w:tab w:val="left" w:pos="567"/>
        </w:tabs>
        <w:autoSpaceDE w:val="0"/>
        <w:autoSpaceDN w:val="0"/>
        <w:adjustRightInd w:val="0"/>
        <w:spacing w:after="60" w:line="312" w:lineRule="auto"/>
        <w:ind w:firstLine="720"/>
        <w:jc w:val="both"/>
        <w:rPr>
          <w:rFonts w:cs="Times New Roman"/>
          <w:bCs/>
          <w:i/>
          <w:color w:val="000000" w:themeColor="text1"/>
          <w:sz w:val="26"/>
          <w:szCs w:val="26"/>
          <w:lang w:val="af-ZA"/>
        </w:rPr>
      </w:pPr>
      <w:r w:rsidRPr="00834BC2">
        <w:rPr>
          <w:rFonts w:cs="Times New Roman"/>
          <w:bCs/>
          <w:i/>
          <w:color w:val="000000" w:themeColor="text1"/>
          <w:sz w:val="26"/>
          <w:szCs w:val="26"/>
          <w:lang w:val="af-ZA"/>
        </w:rPr>
        <w:t>- Tác động đến tính đa dạng sinh học và biến đổi khí hậu</w:t>
      </w:r>
    </w:p>
    <w:p w14:paraId="5FF08792" w14:textId="3CB80CA3" w:rsidR="00B224BA" w:rsidRPr="00834BC2" w:rsidRDefault="00B224BA" w:rsidP="00271390">
      <w:pPr>
        <w:widowControl w:val="0"/>
        <w:tabs>
          <w:tab w:val="left" w:pos="567"/>
        </w:tabs>
        <w:autoSpaceDE w:val="0"/>
        <w:autoSpaceDN w:val="0"/>
        <w:adjustRightInd w:val="0"/>
        <w:spacing w:after="60" w:line="312" w:lineRule="auto"/>
        <w:ind w:firstLine="720"/>
        <w:jc w:val="both"/>
        <w:rPr>
          <w:rFonts w:cs="Times New Roman"/>
          <w:bCs/>
          <w:color w:val="000000" w:themeColor="text1"/>
          <w:sz w:val="26"/>
          <w:szCs w:val="26"/>
          <w:lang w:val="vi-VN"/>
        </w:rPr>
      </w:pPr>
      <w:r w:rsidRPr="00834BC2">
        <w:rPr>
          <w:rFonts w:cs="Times New Roman"/>
          <w:bCs/>
          <w:color w:val="000000" w:themeColor="text1"/>
          <w:sz w:val="26"/>
          <w:szCs w:val="26"/>
          <w:lang w:val="vi-VN"/>
        </w:rPr>
        <w:lastRenderedPageBreak/>
        <w:t xml:space="preserve">Kết quả đánh giá hệ sinh thái ở khu vực nêu ở Chương </w:t>
      </w:r>
      <w:r w:rsidR="00383ACC" w:rsidRPr="00834BC2">
        <w:rPr>
          <w:rFonts w:cs="Times New Roman"/>
          <w:bCs/>
          <w:color w:val="000000" w:themeColor="text1"/>
          <w:sz w:val="26"/>
          <w:szCs w:val="26"/>
          <w:lang w:val="vi-VN"/>
        </w:rPr>
        <w:t>I</w:t>
      </w:r>
      <w:r w:rsidRPr="00834BC2">
        <w:rPr>
          <w:rFonts w:cs="Times New Roman"/>
          <w:bCs/>
          <w:color w:val="000000" w:themeColor="text1"/>
          <w:sz w:val="26"/>
          <w:szCs w:val="26"/>
          <w:lang w:val="vi-VN"/>
        </w:rPr>
        <w:t xml:space="preserve"> cho thấy tính đa dạng sinh học tại Dự án khá nghèo nàn. Số lượng loài động, thực vật tương đối ít và không có loài nào thuộc danh mục những loài bị đe dọa, nguy cấp trong Danh lục đỏ của IUCN và Sách Đỏ của Việt Nam. Do vậy, việc thực hiện dự án tác động không đáng kể đến tính đa dạng sinh học của khu vực.</w:t>
      </w:r>
    </w:p>
    <w:p w14:paraId="298DD551" w14:textId="03868A7C" w:rsidR="00B224BA" w:rsidRPr="00834BC2" w:rsidRDefault="00B224BA" w:rsidP="00271390">
      <w:pPr>
        <w:widowControl w:val="0"/>
        <w:autoSpaceDE w:val="0"/>
        <w:autoSpaceDN w:val="0"/>
        <w:adjustRightInd w:val="0"/>
        <w:spacing w:after="60" w:line="312" w:lineRule="auto"/>
        <w:ind w:firstLine="720"/>
        <w:jc w:val="both"/>
        <w:rPr>
          <w:rFonts w:cs="Times New Roman"/>
          <w:bCs/>
          <w:color w:val="000000" w:themeColor="text1"/>
          <w:sz w:val="26"/>
          <w:szCs w:val="26"/>
          <w:lang w:val="cs-CZ"/>
        </w:rPr>
      </w:pPr>
      <w:r w:rsidRPr="00834BC2">
        <w:rPr>
          <w:rFonts w:cs="Times New Roman"/>
          <w:bCs/>
          <w:color w:val="000000" w:themeColor="text1"/>
          <w:sz w:val="26"/>
          <w:szCs w:val="26"/>
          <w:lang w:val="vi-VN"/>
        </w:rPr>
        <w:t>Đối với tác động đến khí hậu,</w:t>
      </w:r>
      <w:r w:rsidRPr="00834BC2">
        <w:rPr>
          <w:rFonts w:cs="Times New Roman"/>
          <w:bCs/>
          <w:i/>
          <w:color w:val="000000" w:themeColor="text1"/>
          <w:sz w:val="26"/>
          <w:szCs w:val="26"/>
          <w:lang w:val="vi-VN"/>
        </w:rPr>
        <w:t xml:space="preserve"> </w:t>
      </w:r>
      <w:r w:rsidRPr="00834BC2">
        <w:rPr>
          <w:rFonts w:cs="Times New Roman"/>
          <w:bCs/>
          <w:color w:val="000000" w:themeColor="text1"/>
          <w:sz w:val="26"/>
          <w:szCs w:val="26"/>
          <w:lang w:val="cs-CZ"/>
        </w:rPr>
        <w:t xml:space="preserve">Dự án này sẽ phải chuyển đổi khoảng 16,25 ha đất canh tác nông nghiệp (chủ yếu trồng lúa) sang đất đô thị, điều này cũng là một trong những nguyên nhân làm ảnh hưởng xấu đến khí hậu của khu vực do làm mất quá trình hấp thụ khí thải </w:t>
      </w:r>
      <w:r w:rsidR="00383ACC" w:rsidRPr="00834BC2">
        <w:rPr>
          <w:rFonts w:cs="Times New Roman"/>
          <w:bCs/>
          <w:color w:val="000000" w:themeColor="text1"/>
          <w:sz w:val="26"/>
          <w:szCs w:val="26"/>
          <w:lang w:val="vi-VN"/>
        </w:rPr>
        <w:t>c</w:t>
      </w:r>
      <w:r w:rsidRPr="00834BC2">
        <w:rPr>
          <w:rFonts w:cs="Times New Roman"/>
          <w:bCs/>
          <w:color w:val="000000" w:themeColor="text1"/>
          <w:sz w:val="26"/>
          <w:szCs w:val="26"/>
          <w:lang w:val="cs-CZ"/>
        </w:rPr>
        <w:t>acbon của cây lúa (cường độ quang hợp thuần của cây lúa vào khoảng 40-50 mg CO</w:t>
      </w:r>
      <w:r w:rsidRPr="00834BC2">
        <w:rPr>
          <w:rFonts w:cs="Times New Roman"/>
          <w:bCs/>
          <w:color w:val="000000" w:themeColor="text1"/>
          <w:sz w:val="26"/>
          <w:szCs w:val="26"/>
          <w:vertAlign w:val="subscript"/>
          <w:lang w:val="cs-CZ"/>
        </w:rPr>
        <w:t>2</w:t>
      </w:r>
      <w:r w:rsidRPr="00834BC2">
        <w:rPr>
          <w:rFonts w:cs="Times New Roman"/>
          <w:bCs/>
          <w:color w:val="000000" w:themeColor="text1"/>
          <w:sz w:val="26"/>
          <w:szCs w:val="26"/>
          <w:lang w:val="cs-CZ"/>
        </w:rPr>
        <w:t xml:space="preserve"> /dm</w:t>
      </w:r>
      <w:r w:rsidRPr="00834BC2">
        <w:rPr>
          <w:rFonts w:cs="Times New Roman"/>
          <w:bCs/>
          <w:color w:val="000000" w:themeColor="text1"/>
          <w:sz w:val="26"/>
          <w:szCs w:val="26"/>
          <w:vertAlign w:val="superscript"/>
          <w:lang w:val="cs-CZ"/>
        </w:rPr>
        <w:t>2</w:t>
      </w:r>
      <w:r w:rsidRPr="00834BC2">
        <w:rPr>
          <w:rFonts w:cs="Times New Roman"/>
          <w:bCs/>
          <w:color w:val="000000" w:themeColor="text1"/>
          <w:sz w:val="26"/>
          <w:szCs w:val="26"/>
          <w:lang w:val="cs-CZ"/>
        </w:rPr>
        <w:t xml:space="preserve"> /giờ).</w:t>
      </w:r>
    </w:p>
    <w:p w14:paraId="0B589D2D" w14:textId="413D3FC5" w:rsidR="00FB0E0E" w:rsidRPr="00834BC2" w:rsidRDefault="00B224BA" w:rsidP="00271390">
      <w:pPr>
        <w:pStyle w:val="Heading3"/>
        <w:spacing w:before="0" w:after="60" w:line="312" w:lineRule="auto"/>
        <w:ind w:firstLine="720"/>
        <w:jc w:val="both"/>
        <w:rPr>
          <w:rFonts w:ascii="Times New Roman" w:hAnsi="Times New Roman" w:cs="Times New Roman"/>
          <w:b w:val="0"/>
          <w:color w:val="000000" w:themeColor="text1"/>
          <w:sz w:val="26"/>
          <w:szCs w:val="26"/>
          <w:lang w:val="vi-VN"/>
        </w:rPr>
      </w:pPr>
      <w:bookmarkStart w:id="295" w:name="_Toc199712471"/>
      <w:bookmarkStart w:id="296" w:name="_Toc199715766"/>
      <w:r w:rsidRPr="00834BC2">
        <w:rPr>
          <w:rFonts w:ascii="Times New Roman" w:hAnsi="Times New Roman" w:cs="Times New Roman"/>
          <w:b w:val="0"/>
          <w:color w:val="000000" w:themeColor="text1"/>
          <w:sz w:val="26"/>
          <w:szCs w:val="26"/>
          <w:lang w:val="cs-CZ"/>
        </w:rPr>
        <w:t>Tuy nhiên, diện tích đất nông nghiệp bị chuyển đổi là khá nhỏ để có thể tính đến các ảnh hưởng đối với khí hậu. Nhìn chung, tác động của việc chuyển đổi đất nông nghiệp tới biến đổi khí hậu là rất nhỏ và có thể kiểm soát.</w:t>
      </w:r>
      <w:bookmarkEnd w:id="295"/>
      <w:bookmarkEnd w:id="296"/>
    </w:p>
    <w:p w14:paraId="5AD4E107" w14:textId="7BD6683B" w:rsidR="00383ACC" w:rsidRPr="00AB33E1" w:rsidRDefault="00383ACC" w:rsidP="004833B3">
      <w:pPr>
        <w:pStyle w:val="Heading3"/>
        <w:rPr>
          <w:rFonts w:ascii="Times New Roman" w:hAnsi="Times New Roman" w:cs="Times New Roman"/>
          <w:i/>
          <w:iCs/>
          <w:color w:val="000000" w:themeColor="text1"/>
          <w:sz w:val="26"/>
          <w:szCs w:val="26"/>
        </w:rPr>
      </w:pPr>
      <w:bookmarkStart w:id="297" w:name="_Toc199712472"/>
      <w:bookmarkStart w:id="298" w:name="_Toc199715767"/>
      <w:r w:rsidRPr="00AB33E1">
        <w:rPr>
          <w:rFonts w:ascii="Times New Roman" w:hAnsi="Times New Roman" w:cs="Times New Roman"/>
          <w:i/>
          <w:iCs/>
          <w:color w:val="000000" w:themeColor="text1"/>
          <w:sz w:val="26"/>
          <w:szCs w:val="26"/>
        </w:rPr>
        <w:t>3.1.2. Tác động do bụi, khí thải</w:t>
      </w:r>
      <w:bookmarkEnd w:id="297"/>
      <w:bookmarkEnd w:id="298"/>
    </w:p>
    <w:p w14:paraId="33C9C0AE" w14:textId="77777777" w:rsidR="00383ACC" w:rsidRPr="00834BC2" w:rsidRDefault="00383ACC" w:rsidP="00271390">
      <w:pPr>
        <w:spacing w:after="60" w:line="312" w:lineRule="auto"/>
        <w:ind w:firstLine="720"/>
        <w:jc w:val="both"/>
        <w:rPr>
          <w:rFonts w:cs="Times New Roman"/>
          <w:i/>
          <w:iCs/>
          <w:sz w:val="26"/>
          <w:szCs w:val="26"/>
        </w:rPr>
      </w:pPr>
      <w:r w:rsidRPr="00834BC2">
        <w:rPr>
          <w:rFonts w:cs="Times New Roman"/>
          <w:i/>
          <w:iCs/>
          <w:sz w:val="26"/>
          <w:szCs w:val="26"/>
        </w:rPr>
        <w:t xml:space="preserve">* Nguồn phát sinh chất ô nhiễm: </w:t>
      </w:r>
    </w:p>
    <w:p w14:paraId="1A6EEA12" w14:textId="77777777" w:rsidR="00383ACC" w:rsidRPr="00834BC2" w:rsidRDefault="00383ACC" w:rsidP="00271390">
      <w:pPr>
        <w:spacing w:after="60" w:line="312" w:lineRule="auto"/>
        <w:ind w:firstLine="720"/>
        <w:jc w:val="both"/>
        <w:rPr>
          <w:rFonts w:cs="Times New Roman"/>
          <w:sz w:val="26"/>
          <w:szCs w:val="26"/>
        </w:rPr>
      </w:pPr>
      <w:r w:rsidRPr="00834BC2">
        <w:rPr>
          <w:rFonts w:cs="Times New Roman"/>
          <w:sz w:val="26"/>
          <w:szCs w:val="26"/>
        </w:rPr>
        <w:t>- Bụi phát sinh do hoạt động phá dỡ công trình</w:t>
      </w:r>
    </w:p>
    <w:p w14:paraId="2C167BCC" w14:textId="77777777" w:rsidR="00383ACC" w:rsidRPr="00834BC2" w:rsidRDefault="00383ACC" w:rsidP="00271390">
      <w:pPr>
        <w:spacing w:after="60" w:line="312" w:lineRule="auto"/>
        <w:ind w:firstLine="720"/>
        <w:jc w:val="both"/>
        <w:rPr>
          <w:rFonts w:cs="Times New Roman"/>
          <w:sz w:val="26"/>
          <w:szCs w:val="26"/>
        </w:rPr>
      </w:pPr>
      <w:r w:rsidRPr="00834BC2">
        <w:rPr>
          <w:rFonts w:cs="Times New Roman"/>
          <w:sz w:val="26"/>
          <w:szCs w:val="26"/>
        </w:rPr>
        <w:t>- Bụi phát sinh do quá trình đào đắp, san lấp mặt bằng</w:t>
      </w:r>
    </w:p>
    <w:p w14:paraId="759810FB" w14:textId="77777777" w:rsidR="00383ACC" w:rsidRPr="00834BC2" w:rsidRDefault="00383ACC" w:rsidP="00271390">
      <w:pPr>
        <w:spacing w:after="60" w:line="312" w:lineRule="auto"/>
        <w:ind w:firstLine="720"/>
        <w:jc w:val="both"/>
        <w:rPr>
          <w:rFonts w:cs="Times New Roman"/>
          <w:sz w:val="26"/>
          <w:szCs w:val="26"/>
        </w:rPr>
      </w:pPr>
      <w:r w:rsidRPr="00834BC2">
        <w:rPr>
          <w:rFonts w:cs="Times New Roman"/>
          <w:sz w:val="26"/>
          <w:szCs w:val="26"/>
        </w:rPr>
        <w:t>- Bụi phát sunh từ hoạt động thi công xây dựng các hạng mục</w:t>
      </w:r>
    </w:p>
    <w:p w14:paraId="65D05F26" w14:textId="07EADBC8" w:rsidR="00383ACC" w:rsidRPr="00834BC2" w:rsidRDefault="00383ACC" w:rsidP="00271390">
      <w:pPr>
        <w:spacing w:after="60" w:line="312" w:lineRule="auto"/>
        <w:ind w:firstLine="720"/>
        <w:jc w:val="both"/>
        <w:rPr>
          <w:rFonts w:cs="Times New Roman"/>
          <w:sz w:val="26"/>
          <w:szCs w:val="26"/>
        </w:rPr>
      </w:pPr>
      <w:r w:rsidRPr="00834BC2">
        <w:rPr>
          <w:rFonts w:cs="Times New Roman"/>
          <w:sz w:val="26"/>
          <w:szCs w:val="26"/>
        </w:rPr>
        <w:t>- Bụi phát s</w:t>
      </w:r>
      <w:r w:rsidRPr="00834BC2">
        <w:rPr>
          <w:rFonts w:cs="Times New Roman"/>
          <w:sz w:val="26"/>
          <w:szCs w:val="26"/>
          <w:lang w:val="vi-VN"/>
        </w:rPr>
        <w:t>i</w:t>
      </w:r>
      <w:r w:rsidRPr="00834BC2">
        <w:rPr>
          <w:rFonts w:cs="Times New Roman"/>
          <w:sz w:val="26"/>
          <w:szCs w:val="26"/>
        </w:rPr>
        <w:t>nh từ các khu vực tập kết vật liệu</w:t>
      </w:r>
    </w:p>
    <w:p w14:paraId="05DF194A" w14:textId="77777777" w:rsidR="00383ACC" w:rsidRPr="00834BC2" w:rsidRDefault="00383ACC" w:rsidP="00271390">
      <w:pPr>
        <w:spacing w:after="60" w:line="312" w:lineRule="auto"/>
        <w:ind w:firstLine="720"/>
        <w:jc w:val="both"/>
        <w:rPr>
          <w:rFonts w:cs="Times New Roman"/>
          <w:sz w:val="26"/>
          <w:szCs w:val="26"/>
        </w:rPr>
      </w:pPr>
      <w:r w:rsidRPr="00834BC2">
        <w:rPr>
          <w:rFonts w:cs="Times New Roman"/>
          <w:sz w:val="26"/>
          <w:szCs w:val="26"/>
        </w:rPr>
        <w:t>- Bụi, khí thải phát sinh do quá trình đốt cháy nhiên liệu của các phương tiện máy móc thi công.</w:t>
      </w:r>
    </w:p>
    <w:p w14:paraId="5AD9CF3F" w14:textId="77777777" w:rsidR="00383ACC" w:rsidRPr="00834BC2" w:rsidRDefault="00383ACC" w:rsidP="00271390">
      <w:pPr>
        <w:spacing w:after="60" w:line="312" w:lineRule="auto"/>
        <w:ind w:firstLine="720"/>
        <w:jc w:val="both"/>
        <w:rPr>
          <w:rFonts w:cs="Times New Roman"/>
          <w:i/>
          <w:iCs/>
          <w:sz w:val="26"/>
          <w:szCs w:val="26"/>
        </w:rPr>
      </w:pPr>
      <w:r w:rsidRPr="00834BC2">
        <w:rPr>
          <w:rFonts w:cs="Times New Roman"/>
          <w:i/>
          <w:iCs/>
          <w:sz w:val="26"/>
          <w:szCs w:val="26"/>
        </w:rPr>
        <w:t xml:space="preserve">* Thành phần: </w:t>
      </w:r>
    </w:p>
    <w:p w14:paraId="70F099E5" w14:textId="77777777" w:rsidR="00383ACC" w:rsidRPr="00834BC2" w:rsidRDefault="00383ACC" w:rsidP="00271390">
      <w:pPr>
        <w:spacing w:after="60" w:line="312" w:lineRule="auto"/>
        <w:ind w:firstLine="720"/>
        <w:jc w:val="both"/>
        <w:rPr>
          <w:rFonts w:cs="Times New Roman"/>
          <w:sz w:val="26"/>
          <w:szCs w:val="26"/>
        </w:rPr>
      </w:pPr>
      <w:r w:rsidRPr="00834BC2">
        <w:rPr>
          <w:rFonts w:cs="Times New Roman"/>
          <w:sz w:val="26"/>
          <w:szCs w:val="26"/>
        </w:rPr>
        <w:t>- Bụi có thành phần chính là đất, cát và các loại nguyên vật liệu trên công trường. Loại bụi này có nguồn gốc khoáng vật, ít có tính độc hại tuy nhiên quy mô ô nhiễm khá lớn.</w:t>
      </w:r>
    </w:p>
    <w:p w14:paraId="594CE99D" w14:textId="77777777" w:rsidR="00383ACC" w:rsidRPr="00834BC2" w:rsidRDefault="00383ACC" w:rsidP="00271390">
      <w:pPr>
        <w:spacing w:after="60" w:line="312" w:lineRule="auto"/>
        <w:ind w:firstLine="720"/>
        <w:jc w:val="both"/>
        <w:rPr>
          <w:rFonts w:cs="Times New Roman"/>
          <w:sz w:val="26"/>
          <w:szCs w:val="26"/>
        </w:rPr>
      </w:pPr>
      <w:r w:rsidRPr="00834BC2">
        <w:rPr>
          <w:rFonts w:cs="Times New Roman"/>
          <w:sz w:val="26"/>
          <w:szCs w:val="26"/>
        </w:rPr>
        <w:t>- Khí thải có thành phần chủ yếu gồm: CO, SO</w:t>
      </w:r>
      <w:r w:rsidRPr="00834BC2">
        <w:rPr>
          <w:rFonts w:cs="Times New Roman"/>
          <w:sz w:val="26"/>
          <w:szCs w:val="26"/>
          <w:vertAlign w:val="subscript"/>
        </w:rPr>
        <w:t>2</w:t>
      </w:r>
      <w:r w:rsidRPr="00834BC2">
        <w:rPr>
          <w:rFonts w:cs="Times New Roman"/>
          <w:sz w:val="26"/>
          <w:szCs w:val="26"/>
        </w:rPr>
        <w:t>, NOx, hơi xăng… đều là các khí độc hại. Ở nồng độ cao và không gian hẹp có khả năng gây ảnh hưởng sức khỏe con người.</w:t>
      </w:r>
    </w:p>
    <w:p w14:paraId="76AB1CCD" w14:textId="77777777" w:rsidR="00383ACC" w:rsidRPr="00834BC2" w:rsidRDefault="00383ACC" w:rsidP="00271390">
      <w:pPr>
        <w:spacing w:after="60" w:line="312" w:lineRule="auto"/>
        <w:ind w:firstLine="720"/>
        <w:jc w:val="both"/>
        <w:rPr>
          <w:rFonts w:cs="Times New Roman"/>
          <w:i/>
          <w:iCs/>
          <w:sz w:val="26"/>
          <w:szCs w:val="26"/>
        </w:rPr>
      </w:pPr>
      <w:r w:rsidRPr="00834BC2">
        <w:rPr>
          <w:rFonts w:cs="Times New Roman"/>
          <w:i/>
          <w:iCs/>
          <w:sz w:val="26"/>
          <w:szCs w:val="26"/>
        </w:rPr>
        <w:t>* Tải lượng:</w:t>
      </w:r>
    </w:p>
    <w:p w14:paraId="1D7CCC7A" w14:textId="77777777" w:rsidR="00383ACC" w:rsidRPr="00834BC2" w:rsidRDefault="00383ACC" w:rsidP="00271390">
      <w:pPr>
        <w:spacing w:after="60" w:line="312" w:lineRule="auto"/>
        <w:ind w:firstLine="720"/>
        <w:jc w:val="both"/>
        <w:rPr>
          <w:rFonts w:cs="Times New Roman"/>
          <w:i/>
          <w:iCs/>
          <w:sz w:val="26"/>
          <w:szCs w:val="26"/>
        </w:rPr>
      </w:pPr>
      <w:r w:rsidRPr="00834BC2">
        <w:rPr>
          <w:rFonts w:cs="Times New Roman"/>
          <w:i/>
          <w:iCs/>
          <w:sz w:val="26"/>
          <w:szCs w:val="26"/>
        </w:rPr>
        <w:t>a) Bụi từ hoạt động phá dỡ công trình</w:t>
      </w:r>
    </w:p>
    <w:p w14:paraId="57BD1C4A" w14:textId="77777777" w:rsidR="00383ACC" w:rsidRPr="00834BC2" w:rsidRDefault="00383ACC" w:rsidP="00271390">
      <w:pPr>
        <w:spacing w:after="60" w:line="312" w:lineRule="auto"/>
        <w:ind w:firstLine="720"/>
        <w:jc w:val="both"/>
        <w:rPr>
          <w:rFonts w:cs="Times New Roman"/>
          <w:sz w:val="26"/>
          <w:szCs w:val="26"/>
        </w:rPr>
      </w:pPr>
      <w:r w:rsidRPr="00834BC2">
        <w:rPr>
          <w:rFonts w:cs="Times New Roman"/>
          <w:sz w:val="26"/>
          <w:szCs w:val="26"/>
        </w:rPr>
        <w:t>Quá trình thực hiện dự án sẽ tiến hành phá dỡ 30 công trình nhà ở, 7.224m</w:t>
      </w:r>
      <w:r w:rsidRPr="00834BC2">
        <w:rPr>
          <w:rFonts w:cs="Times New Roman"/>
          <w:sz w:val="26"/>
          <w:szCs w:val="26"/>
          <w:vertAlign w:val="superscript"/>
        </w:rPr>
        <w:t xml:space="preserve">2 </w:t>
      </w:r>
      <w:r w:rsidRPr="00834BC2">
        <w:rPr>
          <w:rFonts w:cs="Times New Roman"/>
          <w:sz w:val="26"/>
          <w:szCs w:val="26"/>
        </w:rPr>
        <w:t>đường giao thông kết cấu bê tông, 1.815m2 đường nhựa và 60 ngôi mộ. Tổng khối lượng chất thải phá dỡ công trình khoảng 2.062,8m</w:t>
      </w:r>
      <w:r w:rsidRPr="00834BC2">
        <w:rPr>
          <w:rFonts w:cs="Times New Roman"/>
          <w:sz w:val="26"/>
          <w:szCs w:val="26"/>
          <w:vertAlign w:val="superscript"/>
        </w:rPr>
        <w:t>3</w:t>
      </w:r>
      <w:r w:rsidRPr="00834BC2">
        <w:rPr>
          <w:rFonts w:cs="Times New Roman"/>
          <w:sz w:val="26"/>
          <w:szCs w:val="26"/>
        </w:rPr>
        <w:t xml:space="preserve"> tương đương với khoảng 3.300,5 tấn, tỷ trọng của gạch đá khoảng 1,6 tấn/m</w:t>
      </w:r>
      <w:r w:rsidRPr="00834BC2">
        <w:rPr>
          <w:rFonts w:cs="Times New Roman"/>
          <w:sz w:val="26"/>
          <w:szCs w:val="26"/>
          <w:vertAlign w:val="superscript"/>
        </w:rPr>
        <w:t>3</w:t>
      </w:r>
      <w:r w:rsidRPr="00834BC2">
        <w:rPr>
          <w:rFonts w:cs="Times New Roman"/>
          <w:sz w:val="26"/>
          <w:szCs w:val="26"/>
        </w:rPr>
        <w:t>.</w:t>
      </w:r>
    </w:p>
    <w:p w14:paraId="0CF33706" w14:textId="730C19C1" w:rsidR="00383ACC" w:rsidRPr="00834BC2" w:rsidRDefault="00383ACC" w:rsidP="00271390">
      <w:pPr>
        <w:spacing w:after="60" w:line="312" w:lineRule="auto"/>
        <w:ind w:firstLine="720"/>
        <w:jc w:val="both"/>
        <w:rPr>
          <w:rFonts w:cs="Times New Roman"/>
          <w:sz w:val="26"/>
          <w:szCs w:val="26"/>
          <w:lang w:val="vi-VN"/>
        </w:rPr>
      </w:pPr>
      <w:r w:rsidRPr="00834BC2">
        <w:rPr>
          <w:rFonts w:cs="Times New Roman"/>
          <w:sz w:val="26"/>
          <w:szCs w:val="26"/>
        </w:rPr>
        <w:lastRenderedPageBreak/>
        <w:t>Việc tháo dỡ được thực hiện thủ công kết hợp với máy móc, giải phóng thu hồi đất đến đâu thì sẽ thực hiện phá dỡ đến đó, tổng thời gian phá dỡ công trình là 120 ngày làm việc. Nguồn tác động chính của hoạt động tháo dỡ công trình là chất thải rắn và bụi, khí thải.</w:t>
      </w:r>
      <w:r w:rsidRPr="00834BC2">
        <w:rPr>
          <w:rFonts w:cs="Times New Roman"/>
          <w:sz w:val="26"/>
          <w:szCs w:val="26"/>
          <w:lang w:val="vi-VN"/>
        </w:rPr>
        <w:t xml:space="preserve"> </w:t>
      </w:r>
    </w:p>
    <w:p w14:paraId="6992A97C" w14:textId="1CBD8D43" w:rsidR="00383ACC" w:rsidRPr="00834BC2" w:rsidRDefault="00383ACC" w:rsidP="00271390">
      <w:pPr>
        <w:spacing w:after="60" w:line="312" w:lineRule="auto"/>
        <w:ind w:firstLine="720"/>
        <w:jc w:val="both"/>
        <w:rPr>
          <w:rFonts w:cs="Times New Roman"/>
          <w:sz w:val="26"/>
          <w:szCs w:val="26"/>
        </w:rPr>
      </w:pPr>
      <w:r w:rsidRPr="00834BC2">
        <w:rPr>
          <w:rFonts w:cs="Times New Roman"/>
          <w:sz w:val="26"/>
          <w:szCs w:val="26"/>
        </w:rPr>
        <w:t>Các công trình nhà tháo dỡ thuộc dạng công trình nhà cấp 4 và nhà bán kiên cố. Đối với các loại mái tôn, sắt thép…đã qua sử dụng đều có thể tận dụng lại cho mục đích khác hoặc bán phế liệu. Đối với các loại phế thải gạch ngói, bê tông xi măng…được tận dụng san gạt tại chỗ.</w:t>
      </w:r>
    </w:p>
    <w:p w14:paraId="3A7CDEC0" w14:textId="77777777" w:rsidR="00383ACC" w:rsidRPr="00834BC2" w:rsidRDefault="00383ACC" w:rsidP="00271390">
      <w:pPr>
        <w:spacing w:after="60" w:line="312" w:lineRule="auto"/>
        <w:ind w:firstLine="720"/>
        <w:jc w:val="both"/>
        <w:rPr>
          <w:rFonts w:cs="Times New Roman"/>
          <w:sz w:val="26"/>
          <w:szCs w:val="26"/>
        </w:rPr>
      </w:pPr>
      <w:r w:rsidRPr="00834BC2">
        <w:rPr>
          <w:rFonts w:cs="Times New Roman"/>
          <w:sz w:val="26"/>
          <w:szCs w:val="26"/>
        </w:rPr>
        <w:t>Để ước tính tải lượng bụi sinh ra trong quá trình tháo dỡ nhà cửa dựa vào hệ số thải lượng bụi trong các công đoạn theo tài liệu WHO như sau: Cứ 1 tấn đất, đá san gạt bốc xúc tạo ra 0,17kg bụi.</w:t>
      </w:r>
    </w:p>
    <w:p w14:paraId="637A4A62" w14:textId="77777777" w:rsidR="00383ACC" w:rsidRPr="00834BC2" w:rsidRDefault="00383ACC" w:rsidP="00271390">
      <w:pPr>
        <w:spacing w:after="60" w:line="312" w:lineRule="auto"/>
        <w:ind w:firstLine="720"/>
        <w:jc w:val="both"/>
        <w:rPr>
          <w:rFonts w:cs="Times New Roman"/>
          <w:sz w:val="26"/>
          <w:szCs w:val="26"/>
        </w:rPr>
      </w:pPr>
      <w:r w:rsidRPr="00834BC2">
        <w:rPr>
          <w:rFonts w:cs="Times New Roman"/>
          <w:sz w:val="26"/>
          <w:szCs w:val="26"/>
        </w:rPr>
        <w:t>Như vậy, lượng bụi sinh ra từ quá trình tháo dỡ nhà cửa khoảng: 0,17 x 3.300,5 = 561,085 kg bụi.</w:t>
      </w:r>
    </w:p>
    <w:p w14:paraId="65847B40" w14:textId="77777777" w:rsidR="00383ACC" w:rsidRPr="00834BC2" w:rsidRDefault="00383ACC" w:rsidP="00271390">
      <w:pPr>
        <w:spacing w:after="60" w:line="312" w:lineRule="auto"/>
        <w:ind w:firstLine="720"/>
        <w:jc w:val="both"/>
        <w:rPr>
          <w:rFonts w:cs="Times New Roman"/>
          <w:sz w:val="26"/>
          <w:szCs w:val="26"/>
        </w:rPr>
      </w:pPr>
      <w:r w:rsidRPr="00834BC2">
        <w:rPr>
          <w:rFonts w:cs="Times New Roman"/>
          <w:sz w:val="26"/>
          <w:szCs w:val="26"/>
        </w:rPr>
        <w:t>Tổng diện tích của dự án là 198.089m2, do đó tải lượng bụi phát sinh do các hoạt động phá dỡ công trình là:</w:t>
      </w:r>
    </w:p>
    <w:p w14:paraId="26792470" w14:textId="77777777" w:rsidR="00383ACC" w:rsidRPr="00834BC2" w:rsidRDefault="00383ACC" w:rsidP="00271390">
      <w:pPr>
        <w:spacing w:after="60" w:line="312" w:lineRule="auto"/>
        <w:ind w:firstLine="720"/>
        <w:jc w:val="both"/>
        <w:rPr>
          <w:rFonts w:cs="Times New Roman"/>
          <w:sz w:val="26"/>
          <w:szCs w:val="26"/>
        </w:rPr>
      </w:pPr>
      <w:r w:rsidRPr="00834BC2">
        <w:rPr>
          <w:rFonts w:cs="Times New Roman"/>
          <w:sz w:val="26"/>
          <w:szCs w:val="26"/>
        </w:rPr>
        <w:t>(561,085 x 1.000.000)/(198.089 x 8 x 3600 x 120) = 0,0008 mg/m2.s (thời gian tháo dỡ khoảng 8h/ngày)</w:t>
      </w:r>
    </w:p>
    <w:p w14:paraId="10779C88" w14:textId="77777777" w:rsidR="00383ACC" w:rsidRPr="00834BC2" w:rsidRDefault="00383ACC" w:rsidP="00271390">
      <w:pPr>
        <w:spacing w:after="60" w:line="312" w:lineRule="auto"/>
        <w:ind w:firstLine="720"/>
        <w:jc w:val="both"/>
        <w:rPr>
          <w:rFonts w:cs="Times New Roman"/>
          <w:i/>
          <w:iCs/>
          <w:sz w:val="26"/>
          <w:szCs w:val="26"/>
        </w:rPr>
      </w:pPr>
      <w:r w:rsidRPr="00834BC2">
        <w:rPr>
          <w:rFonts w:cs="Times New Roman"/>
          <w:i/>
          <w:iCs/>
          <w:sz w:val="26"/>
          <w:szCs w:val="26"/>
        </w:rPr>
        <w:t>b) Bụi từ hoạt động đào đắp, san nền công trình</w:t>
      </w:r>
    </w:p>
    <w:p w14:paraId="50126ECE" w14:textId="727A5C39" w:rsidR="00383ACC" w:rsidRPr="00834BC2" w:rsidRDefault="00383ACC" w:rsidP="00271390">
      <w:pPr>
        <w:spacing w:after="60" w:line="312" w:lineRule="auto"/>
        <w:ind w:firstLine="720"/>
        <w:jc w:val="both"/>
        <w:rPr>
          <w:rFonts w:cs="Times New Roman"/>
          <w:sz w:val="26"/>
          <w:szCs w:val="26"/>
          <w:lang w:val="vi-VN"/>
        </w:rPr>
      </w:pPr>
      <w:r w:rsidRPr="00834BC2">
        <w:rPr>
          <w:rFonts w:cs="Times New Roman"/>
          <w:sz w:val="26"/>
          <w:szCs w:val="26"/>
        </w:rPr>
        <w:t xml:space="preserve">Quá trình san lấp mặt bằng của dự án được tiến hành trong thời gian là 4 tháng (4 x30 ngày = 120 ngày). </w:t>
      </w:r>
    </w:p>
    <w:p w14:paraId="7DDBFFCE" w14:textId="09A6C750" w:rsidR="00383ACC" w:rsidRPr="00834BC2" w:rsidRDefault="000D6AB7" w:rsidP="00271390">
      <w:pPr>
        <w:spacing w:after="60" w:line="312" w:lineRule="auto"/>
        <w:ind w:firstLine="720"/>
        <w:jc w:val="both"/>
        <w:rPr>
          <w:rFonts w:cs="Times New Roman"/>
          <w:sz w:val="26"/>
          <w:szCs w:val="26"/>
        </w:rPr>
      </w:pPr>
      <w:r w:rsidRPr="00834BC2">
        <w:rPr>
          <w:rFonts w:cs="Times New Roman"/>
          <w:sz w:val="26"/>
          <w:szCs w:val="26"/>
        </w:rPr>
        <w:t>Theo</w:t>
      </w:r>
      <w:r w:rsidR="00383ACC" w:rsidRPr="00834BC2">
        <w:rPr>
          <w:rFonts w:cs="Times New Roman"/>
          <w:sz w:val="26"/>
          <w:szCs w:val="26"/>
        </w:rPr>
        <w:t xml:space="preserve"> </w:t>
      </w:r>
      <w:r w:rsidRPr="00834BC2">
        <w:rPr>
          <w:rFonts w:cs="Times New Roman"/>
          <w:iCs/>
          <w:color w:val="000000" w:themeColor="text1"/>
          <w:sz w:val="26"/>
          <w:szCs w:val="26"/>
          <w:lang w:val="pt-BR"/>
        </w:rPr>
        <w:t>Dự toán khối lượng san nền của dự án trong Hồ sơ thuyết minh TKCS của dự án</w:t>
      </w:r>
      <w:r w:rsidR="00383ACC" w:rsidRPr="00834BC2">
        <w:rPr>
          <w:rFonts w:cs="Times New Roman"/>
          <w:iCs/>
          <w:color w:val="000000" w:themeColor="text1"/>
          <w:sz w:val="26"/>
          <w:szCs w:val="26"/>
        </w:rPr>
        <w:t>,</w:t>
      </w:r>
      <w:r w:rsidR="00383ACC" w:rsidRPr="00834BC2">
        <w:rPr>
          <w:rFonts w:cs="Times New Roman"/>
          <w:color w:val="000000" w:themeColor="text1"/>
          <w:sz w:val="26"/>
          <w:szCs w:val="26"/>
        </w:rPr>
        <w:t xml:space="preserve"> </w:t>
      </w:r>
      <w:r w:rsidR="00383ACC" w:rsidRPr="00834BC2">
        <w:rPr>
          <w:rFonts w:cs="Times New Roman"/>
          <w:sz w:val="26"/>
          <w:szCs w:val="26"/>
        </w:rPr>
        <w:t>tổng khối lượng đào đắp nền của dự án như sau:</w:t>
      </w:r>
    </w:p>
    <w:p w14:paraId="7BF18DE0" w14:textId="77777777" w:rsidR="00383ACC" w:rsidRPr="00834BC2" w:rsidRDefault="00383ACC" w:rsidP="00271390">
      <w:pPr>
        <w:spacing w:after="60" w:line="312" w:lineRule="auto"/>
        <w:ind w:firstLine="720"/>
        <w:jc w:val="both"/>
        <w:rPr>
          <w:rFonts w:cs="Times New Roman"/>
          <w:sz w:val="26"/>
          <w:szCs w:val="26"/>
        </w:rPr>
      </w:pPr>
      <w:r w:rsidRPr="00834BC2">
        <w:rPr>
          <w:rFonts w:cs="Times New Roman"/>
          <w:sz w:val="26"/>
          <w:szCs w:val="26"/>
        </w:rPr>
        <w:t>+ Khối lượng đào (đào hữu cơ, đào nền): 26.681,43 m</w:t>
      </w:r>
      <w:r w:rsidRPr="00834BC2">
        <w:rPr>
          <w:rFonts w:cs="Times New Roman"/>
          <w:sz w:val="26"/>
          <w:szCs w:val="26"/>
          <w:vertAlign w:val="superscript"/>
        </w:rPr>
        <w:t>3</w:t>
      </w:r>
      <w:r w:rsidRPr="00834BC2">
        <w:rPr>
          <w:rFonts w:cs="Times New Roman"/>
          <w:sz w:val="26"/>
          <w:szCs w:val="26"/>
        </w:rPr>
        <w:t>.</w:t>
      </w:r>
    </w:p>
    <w:p w14:paraId="7CDCB6F1" w14:textId="77777777" w:rsidR="00383ACC" w:rsidRPr="00834BC2" w:rsidRDefault="00383ACC" w:rsidP="00271390">
      <w:pPr>
        <w:spacing w:after="60" w:line="312" w:lineRule="auto"/>
        <w:ind w:firstLine="720"/>
        <w:jc w:val="both"/>
        <w:rPr>
          <w:rFonts w:cs="Times New Roman"/>
          <w:sz w:val="26"/>
          <w:szCs w:val="26"/>
        </w:rPr>
      </w:pPr>
      <w:r w:rsidRPr="00834BC2">
        <w:rPr>
          <w:rFonts w:cs="Times New Roman"/>
          <w:sz w:val="26"/>
          <w:szCs w:val="26"/>
        </w:rPr>
        <w:t>+ Khối lượng đắp nền: 188.357,77 m</w:t>
      </w:r>
      <w:r w:rsidRPr="00834BC2">
        <w:rPr>
          <w:rFonts w:cs="Times New Roman"/>
          <w:sz w:val="26"/>
          <w:szCs w:val="26"/>
          <w:vertAlign w:val="superscript"/>
        </w:rPr>
        <w:t>3</w:t>
      </w:r>
      <w:r w:rsidRPr="00834BC2">
        <w:rPr>
          <w:rFonts w:cs="Times New Roman"/>
          <w:sz w:val="26"/>
          <w:szCs w:val="26"/>
        </w:rPr>
        <w:t>.</w:t>
      </w:r>
    </w:p>
    <w:p w14:paraId="3A634365" w14:textId="77777777" w:rsidR="00383ACC" w:rsidRPr="00834BC2" w:rsidRDefault="00383ACC" w:rsidP="00271390">
      <w:pPr>
        <w:spacing w:after="60" w:line="312" w:lineRule="auto"/>
        <w:ind w:firstLine="720"/>
        <w:jc w:val="both"/>
        <w:rPr>
          <w:rFonts w:cs="Times New Roman"/>
          <w:sz w:val="26"/>
          <w:szCs w:val="26"/>
        </w:rPr>
      </w:pPr>
      <w:r w:rsidRPr="00834BC2">
        <w:rPr>
          <w:rFonts w:cs="Times New Roman"/>
          <w:sz w:val="26"/>
          <w:szCs w:val="26"/>
        </w:rPr>
        <w:t>Tổng khối lượng đào đắp là 215.039,2m</w:t>
      </w:r>
      <w:r w:rsidRPr="00834BC2">
        <w:rPr>
          <w:rFonts w:cs="Times New Roman"/>
          <w:sz w:val="26"/>
          <w:szCs w:val="26"/>
          <w:vertAlign w:val="superscript"/>
        </w:rPr>
        <w:t>3</w:t>
      </w:r>
      <w:r w:rsidRPr="00834BC2">
        <w:rPr>
          <w:rFonts w:cs="Times New Roman"/>
          <w:sz w:val="26"/>
          <w:szCs w:val="26"/>
        </w:rPr>
        <w:t xml:space="preserve"> tương đương 335.461,15 tấn (tỷ trọng đất san nền là 1,56 tấn/m</w:t>
      </w:r>
      <w:r w:rsidRPr="00834BC2">
        <w:rPr>
          <w:rFonts w:cs="Times New Roman"/>
          <w:sz w:val="26"/>
          <w:szCs w:val="26"/>
          <w:vertAlign w:val="superscript"/>
        </w:rPr>
        <w:t>3</w:t>
      </w:r>
      <w:r w:rsidRPr="00834BC2">
        <w:rPr>
          <w:rFonts w:cs="Times New Roman"/>
          <w:sz w:val="26"/>
          <w:szCs w:val="26"/>
        </w:rPr>
        <w:t xml:space="preserve">) trong 120 ngày. </w:t>
      </w:r>
    </w:p>
    <w:p w14:paraId="0D1D5FAC" w14:textId="5B30F93B" w:rsidR="00383ACC" w:rsidRPr="00834BC2" w:rsidRDefault="00383ACC" w:rsidP="00271390">
      <w:pPr>
        <w:spacing w:after="60" w:line="312" w:lineRule="auto"/>
        <w:ind w:firstLine="720"/>
        <w:jc w:val="both"/>
        <w:rPr>
          <w:rFonts w:cs="Times New Roman"/>
          <w:sz w:val="26"/>
          <w:szCs w:val="26"/>
          <w:lang w:val="vi-VN"/>
        </w:rPr>
      </w:pPr>
      <w:r w:rsidRPr="00834BC2">
        <w:rPr>
          <w:rFonts w:cs="Times New Roman"/>
          <w:sz w:val="26"/>
          <w:szCs w:val="26"/>
        </w:rPr>
        <w:t>Hệ số ô nhiễm bụi từ quá trình san lấp mặt bằng theo tài liệu World bank: Environmental Assessment Sourcebook, volume II: sectoral guidelines, Environment (World Bank, Washington DC, 8/1991) được tính theo công thức:</w:t>
      </w:r>
      <w:r w:rsidR="000D6AB7" w:rsidRPr="00834BC2">
        <w:rPr>
          <w:rFonts w:cs="Times New Roman"/>
          <w:sz w:val="26"/>
          <w:szCs w:val="26"/>
          <w:lang w:val="vi-VN"/>
        </w:rPr>
        <w:t xml:space="preserve"> </w:t>
      </w:r>
    </w:p>
    <w:p w14:paraId="3AEC0521" w14:textId="77777777" w:rsidR="00383ACC" w:rsidRPr="00834BC2" w:rsidRDefault="00383ACC" w:rsidP="00271390">
      <w:pPr>
        <w:spacing w:after="60" w:line="312" w:lineRule="auto"/>
        <w:ind w:firstLine="720"/>
        <w:jc w:val="both"/>
        <w:rPr>
          <w:rFonts w:cs="Times New Roman"/>
          <w:sz w:val="26"/>
          <w:szCs w:val="26"/>
        </w:rPr>
      </w:pPr>
      <w:r w:rsidRPr="00834BC2">
        <w:rPr>
          <w:rFonts w:cs="Times New Roman"/>
          <w:sz w:val="26"/>
          <w:szCs w:val="26"/>
        </w:rPr>
        <w:t xml:space="preserve">E = k </w:t>
      </w:r>
      <w:r w:rsidRPr="00834BC2">
        <w:rPr>
          <w:rFonts w:cs="Times New Roman"/>
          <w:sz w:val="26"/>
          <w:szCs w:val="26"/>
        </w:rPr>
        <w:sym w:font="Symbol" w:char="F0B4"/>
      </w:r>
      <w:r w:rsidRPr="00834BC2">
        <w:rPr>
          <w:rFonts w:cs="Times New Roman"/>
          <w:sz w:val="26"/>
          <w:szCs w:val="26"/>
        </w:rPr>
        <w:t xml:space="preserve"> 0,0016 </w:t>
      </w:r>
      <w:r w:rsidRPr="00834BC2">
        <w:rPr>
          <w:rFonts w:cs="Times New Roman"/>
          <w:sz w:val="26"/>
          <w:szCs w:val="26"/>
        </w:rPr>
        <w:sym w:font="Symbol" w:char="F0B4"/>
      </w:r>
      <w:r w:rsidRPr="00834BC2">
        <w:rPr>
          <w:rFonts w:cs="Times New Roman"/>
          <w:sz w:val="26"/>
          <w:szCs w:val="26"/>
        </w:rPr>
        <w:t xml:space="preserve"> (U/2,2)1,3 ÷ (M/2)1,4 (kg/tấn) [1]</w:t>
      </w:r>
    </w:p>
    <w:p w14:paraId="0B8D8CF2"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Trong đó:</w:t>
      </w:r>
      <w:r w:rsidRPr="00834BC2">
        <w:rPr>
          <w:rFonts w:cs="Times New Roman"/>
          <w:sz w:val="26"/>
          <w:szCs w:val="26"/>
        </w:rPr>
        <w:tab/>
        <w:t>E: hệ số ô nhiễm (kg/tấn đất đào đắp, san lấp);</w:t>
      </w:r>
    </w:p>
    <w:p w14:paraId="5064DE1B" w14:textId="00D63650" w:rsidR="00383ACC" w:rsidRPr="00834BC2" w:rsidRDefault="00383ACC" w:rsidP="00271390">
      <w:pPr>
        <w:spacing w:after="60" w:line="312" w:lineRule="auto"/>
        <w:jc w:val="both"/>
        <w:rPr>
          <w:rFonts w:cs="Times New Roman"/>
          <w:sz w:val="26"/>
          <w:szCs w:val="26"/>
        </w:rPr>
      </w:pPr>
      <w:r w:rsidRPr="00834BC2">
        <w:rPr>
          <w:rFonts w:cs="Times New Roman"/>
          <w:sz w:val="26"/>
          <w:szCs w:val="26"/>
        </w:rPr>
        <w:tab/>
      </w:r>
      <w:r w:rsidRPr="00834BC2">
        <w:rPr>
          <w:rFonts w:cs="Times New Roman"/>
          <w:sz w:val="26"/>
          <w:szCs w:val="26"/>
        </w:rPr>
        <w:tab/>
        <w:t>k: cấu trúc hạt, có giá trị trung bình (k = 0,35 với bụi có kích thước &lt;100</w:t>
      </w:r>
      <w:r w:rsidRPr="00834BC2">
        <w:rPr>
          <w:rFonts w:cs="Times New Roman"/>
          <w:sz w:val="26"/>
          <w:szCs w:val="26"/>
        </w:rPr>
        <w:sym w:font="Symbol" w:char="F06D"/>
      </w:r>
      <w:r w:rsidRPr="00834BC2">
        <w:rPr>
          <w:rFonts w:cs="Times New Roman"/>
          <w:sz w:val="26"/>
          <w:szCs w:val="26"/>
        </w:rPr>
        <w:t>m – Bảng cấu trúc hạt (k) trang 13.2.4-4 AP 42, Fifth Edition Compilation of Air Pollutant Emission Factors, Volume 1: Stationary Point and Area Sources);</w:t>
      </w:r>
    </w:p>
    <w:p w14:paraId="48A98282" w14:textId="34EE416D" w:rsidR="00383ACC" w:rsidRPr="00834BC2" w:rsidRDefault="00383ACC" w:rsidP="00271390">
      <w:pPr>
        <w:spacing w:after="60" w:line="312" w:lineRule="auto"/>
        <w:jc w:val="both"/>
        <w:rPr>
          <w:rFonts w:cs="Times New Roman"/>
          <w:sz w:val="26"/>
          <w:szCs w:val="26"/>
        </w:rPr>
      </w:pPr>
      <w:r w:rsidRPr="00834BC2">
        <w:rPr>
          <w:rFonts w:cs="Times New Roman"/>
          <w:sz w:val="26"/>
          <w:szCs w:val="26"/>
        </w:rPr>
        <w:lastRenderedPageBreak/>
        <w:tab/>
      </w:r>
      <w:r w:rsidRPr="00834BC2">
        <w:rPr>
          <w:rFonts w:cs="Times New Roman"/>
          <w:sz w:val="26"/>
          <w:szCs w:val="26"/>
        </w:rPr>
        <w:tab/>
        <w:t xml:space="preserve">U: tốc độ gió trung bình trong khu vực, lấy là 1,9m/s </w:t>
      </w:r>
    </w:p>
    <w:p w14:paraId="2A0080C2" w14:textId="3350CC70" w:rsidR="00383ACC" w:rsidRPr="00834BC2" w:rsidRDefault="00383ACC" w:rsidP="00271390">
      <w:pPr>
        <w:spacing w:after="60" w:line="312" w:lineRule="auto"/>
        <w:jc w:val="both"/>
        <w:rPr>
          <w:rFonts w:cs="Times New Roman"/>
          <w:sz w:val="26"/>
          <w:szCs w:val="26"/>
        </w:rPr>
      </w:pPr>
      <w:r w:rsidRPr="00834BC2">
        <w:rPr>
          <w:rFonts w:cs="Times New Roman"/>
          <w:sz w:val="26"/>
          <w:szCs w:val="26"/>
        </w:rPr>
        <w:tab/>
      </w:r>
      <w:r w:rsidRPr="00834BC2">
        <w:rPr>
          <w:rFonts w:cs="Times New Roman"/>
          <w:sz w:val="26"/>
          <w:szCs w:val="26"/>
        </w:rPr>
        <w:tab/>
        <w:t>M: độ ẩm trung bình của vật liệu (lấy giá trị 20%);</w:t>
      </w:r>
    </w:p>
    <w:p w14:paraId="7058498C" w14:textId="77777777" w:rsidR="00383ACC" w:rsidRPr="00834BC2" w:rsidRDefault="00383ACC" w:rsidP="00271390">
      <w:pPr>
        <w:spacing w:after="60" w:line="312" w:lineRule="auto"/>
        <w:ind w:left="720" w:firstLine="720"/>
        <w:jc w:val="both"/>
        <w:rPr>
          <w:rFonts w:cs="Times New Roman"/>
          <w:sz w:val="26"/>
          <w:szCs w:val="26"/>
        </w:rPr>
      </w:pPr>
      <w:r w:rsidRPr="00834BC2">
        <w:rPr>
          <w:rFonts w:cs="Times New Roman"/>
          <w:sz w:val="26"/>
          <w:szCs w:val="26"/>
        </w:rPr>
        <w:t>Thay số vào tính toán được E = 0,0091 kg/tấn.</w:t>
      </w:r>
    </w:p>
    <w:p w14:paraId="060A6D1C" w14:textId="77777777" w:rsidR="00383ACC" w:rsidRPr="00834BC2" w:rsidRDefault="00383ACC" w:rsidP="00271390">
      <w:pPr>
        <w:spacing w:after="60" w:line="312" w:lineRule="auto"/>
        <w:ind w:firstLine="720"/>
        <w:jc w:val="both"/>
        <w:rPr>
          <w:rFonts w:cs="Times New Roman"/>
          <w:sz w:val="26"/>
          <w:szCs w:val="26"/>
        </w:rPr>
      </w:pPr>
      <w:r w:rsidRPr="00834BC2">
        <w:rPr>
          <w:rFonts w:cs="Times New Roman"/>
          <w:sz w:val="26"/>
          <w:szCs w:val="26"/>
        </w:rPr>
        <w:t>Tính toán khối lượng bụi phát sinh từ việc san lấp mặt bằng theo công thức sau:  W=E x m</w:t>
      </w:r>
    </w:p>
    <w:p w14:paraId="59087834"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Trong đó:</w:t>
      </w:r>
      <w:r w:rsidRPr="00834BC2">
        <w:rPr>
          <w:rFonts w:cs="Times New Roman"/>
          <w:sz w:val="26"/>
          <w:szCs w:val="26"/>
        </w:rPr>
        <w:tab/>
        <w:t>W: Lượng bụi phát sinh bình quân (kg)</w:t>
      </w:r>
    </w:p>
    <w:p w14:paraId="34F84319" w14:textId="635FEF73" w:rsidR="00383ACC" w:rsidRPr="00834BC2" w:rsidRDefault="00383ACC" w:rsidP="00271390">
      <w:pPr>
        <w:spacing w:after="60" w:line="312" w:lineRule="auto"/>
        <w:jc w:val="both"/>
        <w:rPr>
          <w:rFonts w:cs="Times New Roman"/>
          <w:sz w:val="26"/>
          <w:szCs w:val="26"/>
        </w:rPr>
      </w:pPr>
      <w:r w:rsidRPr="00834BC2">
        <w:rPr>
          <w:rFonts w:cs="Times New Roman"/>
          <w:sz w:val="26"/>
          <w:szCs w:val="26"/>
        </w:rPr>
        <w:tab/>
      </w:r>
      <w:r w:rsidRPr="00834BC2">
        <w:rPr>
          <w:rFonts w:cs="Times New Roman"/>
          <w:sz w:val="26"/>
          <w:szCs w:val="26"/>
        </w:rPr>
        <w:tab/>
        <w:t>E: Hệ số ố nhiễm (kg bụi/tấn cát san lấp)</w:t>
      </w:r>
    </w:p>
    <w:p w14:paraId="3332F89D" w14:textId="7271F294" w:rsidR="00383ACC" w:rsidRPr="00834BC2" w:rsidRDefault="00383ACC" w:rsidP="00271390">
      <w:pPr>
        <w:spacing w:after="60" w:line="312" w:lineRule="auto"/>
        <w:jc w:val="both"/>
        <w:rPr>
          <w:rFonts w:cs="Times New Roman"/>
          <w:sz w:val="26"/>
          <w:szCs w:val="26"/>
        </w:rPr>
      </w:pPr>
      <w:r w:rsidRPr="00834BC2">
        <w:rPr>
          <w:rFonts w:cs="Times New Roman"/>
          <w:sz w:val="26"/>
          <w:szCs w:val="26"/>
        </w:rPr>
        <w:tab/>
      </w:r>
      <w:r w:rsidRPr="00834BC2">
        <w:rPr>
          <w:rFonts w:cs="Times New Roman"/>
          <w:sz w:val="26"/>
          <w:szCs w:val="26"/>
        </w:rPr>
        <w:tab/>
        <w:t>m: Khối lượng san lấp (tấn)</w:t>
      </w:r>
    </w:p>
    <w:p w14:paraId="45787368"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Vậy tổng lượng bụi phát sinh trong suốt quá trình san lấp mặt bằng là:</w:t>
      </w:r>
    </w:p>
    <w:p w14:paraId="38F0247D"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ab/>
        <w:t>W1 = 0,0091 x 103.805,99= 944,63kg</w:t>
      </w:r>
    </w:p>
    <w:p w14:paraId="6FB4A2BA"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 xml:space="preserve">Quá trình san nền kéo dài khoảng 120 ngày. Lượng bụi phát sinh trong 1 ngày sẽ là: </w:t>
      </w:r>
    </w:p>
    <w:p w14:paraId="7FD3B92B" w14:textId="77777777" w:rsidR="00383ACC" w:rsidRPr="00834BC2" w:rsidRDefault="00383ACC" w:rsidP="00271390">
      <w:pPr>
        <w:spacing w:after="60" w:line="312" w:lineRule="auto"/>
        <w:ind w:firstLine="720"/>
        <w:jc w:val="both"/>
        <w:rPr>
          <w:rFonts w:cs="Times New Roman"/>
          <w:sz w:val="26"/>
          <w:szCs w:val="26"/>
        </w:rPr>
      </w:pPr>
      <w:r w:rsidRPr="00834BC2">
        <w:rPr>
          <w:rFonts w:cs="Times New Roman"/>
          <w:sz w:val="26"/>
          <w:szCs w:val="26"/>
        </w:rPr>
        <w:t>W1 ngày = 944,63/120 = 7,87kg/ngày ≈ 0,0911g/s</w:t>
      </w:r>
    </w:p>
    <w:p w14:paraId="7873B3B5" w14:textId="77777777" w:rsidR="00383ACC" w:rsidRPr="00834BC2" w:rsidRDefault="00383ACC" w:rsidP="00271390">
      <w:pPr>
        <w:spacing w:after="60" w:line="312" w:lineRule="auto"/>
        <w:jc w:val="both"/>
        <w:rPr>
          <w:rFonts w:cs="Times New Roman"/>
          <w:i/>
          <w:iCs/>
          <w:sz w:val="26"/>
          <w:szCs w:val="26"/>
        </w:rPr>
      </w:pPr>
      <w:r w:rsidRPr="00834BC2">
        <w:rPr>
          <w:rFonts w:cs="Times New Roman"/>
          <w:i/>
          <w:iCs/>
          <w:sz w:val="26"/>
          <w:szCs w:val="26"/>
        </w:rPr>
        <w:t>* Nồng độ</w:t>
      </w:r>
      <w:r w:rsidRPr="00834BC2">
        <w:rPr>
          <w:rFonts w:cs="Times New Roman"/>
          <w:i/>
          <w:iCs/>
          <w:sz w:val="26"/>
          <w:szCs w:val="26"/>
        </w:rPr>
        <w:tab/>
      </w:r>
    </w:p>
    <w:p w14:paraId="09C22829" w14:textId="77777777" w:rsidR="00383ACC" w:rsidRPr="00834BC2" w:rsidRDefault="00383ACC" w:rsidP="00271390">
      <w:pPr>
        <w:spacing w:after="60" w:line="312" w:lineRule="auto"/>
        <w:ind w:firstLine="720"/>
        <w:jc w:val="both"/>
        <w:rPr>
          <w:rFonts w:cs="Times New Roman"/>
          <w:sz w:val="26"/>
          <w:szCs w:val="26"/>
        </w:rPr>
      </w:pPr>
      <w:r w:rsidRPr="00834BC2">
        <w:rPr>
          <w:rFonts w:cs="Times New Roman"/>
          <w:sz w:val="26"/>
          <w:szCs w:val="26"/>
        </w:rPr>
        <w:t>Bụi đất sinh ra phát tán trên diện tích rộng nên không thể áp dụng mô hình khuếch tán nguồn mặt để xác định nồng độ.</w:t>
      </w:r>
    </w:p>
    <w:p w14:paraId="788B54AE" w14:textId="77777777" w:rsidR="00383ACC" w:rsidRPr="00834BC2" w:rsidRDefault="00383ACC" w:rsidP="00271390">
      <w:pPr>
        <w:spacing w:after="60" w:line="312" w:lineRule="auto"/>
        <w:ind w:firstLine="720"/>
        <w:jc w:val="both"/>
        <w:rPr>
          <w:rFonts w:cs="Times New Roman"/>
          <w:sz w:val="26"/>
          <w:szCs w:val="26"/>
        </w:rPr>
      </w:pPr>
      <w:r w:rsidRPr="00834BC2">
        <w:rPr>
          <w:rFonts w:cs="Times New Roman"/>
          <w:sz w:val="26"/>
          <w:szCs w:val="26"/>
        </w:rPr>
        <w:t>Khối không khí tại khu vực công trường được hình dung như một hình hộp với các kích thước: chiều dài L(m); chiều rộng W(m) và chiều cao H(m), một cạnh đáy hình hộp không khí song song với hướng gió. Giả sử luồng gió thổi vào hộp là không ô nhiễm và không khí tại khu vực công trường vào thời điểm chưa xây dựng là sạch thì nồng độ bụi phát sinh trung bình trong 01 giờ được tính theo công thức:</w:t>
      </w:r>
    </w:p>
    <w:p w14:paraId="143C825D"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C = (Es x L)/(u x H) (1 – e-ut/L) (mg/m3)</w:t>
      </w:r>
    </w:p>
    <w:p w14:paraId="7061D385"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Trong đó:</w:t>
      </w:r>
    </w:p>
    <w:p w14:paraId="73FC75D2"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 xml:space="preserve"> Es – Lượng phát thải ô nhiễm tính trên đơn vị diện tích</w:t>
      </w:r>
    </w:p>
    <w:p w14:paraId="3740F7B2"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Es = Mbụi/(L x W) (mg/m2.s);</w:t>
      </w:r>
    </w:p>
    <w:p w14:paraId="526B2BA0"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Mbụi – Tải lượng bụi (mg/s), Mbụi = 0,091 g/s = 91 mg/s;</w:t>
      </w:r>
    </w:p>
    <w:p w14:paraId="7475694C"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u – Tốc độ gió trung bình thổi vuông góc với một cạnh của hộp không khí (m/s), lấy u = 2,5m/s;</w:t>
      </w:r>
    </w:p>
    <w:p w14:paraId="57557016"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H – Chiều cao xáo trộn (m), lấy H = 5m;</w:t>
      </w:r>
    </w:p>
    <w:p w14:paraId="03B9CFFE"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L, W – Chiều dài và chiều rộng của hộp khí (m);</w:t>
      </w:r>
    </w:p>
    <w:p w14:paraId="0A6CE824"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t – thời gian; t = 1h = 3.600s</w:t>
      </w:r>
    </w:p>
    <w:p w14:paraId="0F126EA5"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Kết quả tính toán nồng độ bụi phát tán trong không khí ứng với chiều dài L(m) và chiều rộng W(m) của hình hộp không khí được trình bày ở Bảng sau</w:t>
      </w:r>
    </w:p>
    <w:p w14:paraId="512B60F2" w14:textId="2071CB97" w:rsidR="00383ACC" w:rsidRPr="00834BC2" w:rsidRDefault="00383ACC" w:rsidP="00AB33E1">
      <w:pPr>
        <w:spacing w:after="60" w:line="312" w:lineRule="auto"/>
        <w:jc w:val="center"/>
        <w:rPr>
          <w:rFonts w:cs="Times New Roman"/>
          <w:sz w:val="26"/>
          <w:szCs w:val="26"/>
        </w:rPr>
      </w:pPr>
      <w:bookmarkStart w:id="299" w:name="_Toc532386538"/>
      <w:bookmarkStart w:id="300" w:name="_Toc127202797"/>
      <w:r w:rsidRPr="00834BC2">
        <w:rPr>
          <w:rFonts w:cs="Times New Roman"/>
          <w:sz w:val="26"/>
          <w:szCs w:val="26"/>
        </w:rPr>
        <w:lastRenderedPageBreak/>
        <w:t xml:space="preserve">Bảng </w:t>
      </w:r>
      <w:r w:rsidRPr="00834BC2">
        <w:rPr>
          <w:rFonts w:cs="Times New Roman"/>
          <w:sz w:val="26"/>
          <w:szCs w:val="26"/>
        </w:rPr>
        <w:fldChar w:fldCharType="begin"/>
      </w:r>
      <w:r w:rsidRPr="00834BC2">
        <w:rPr>
          <w:rFonts w:cs="Times New Roman"/>
          <w:sz w:val="26"/>
          <w:szCs w:val="26"/>
        </w:rPr>
        <w:instrText xml:space="preserve"> STYLEREF 1 \s </w:instrText>
      </w:r>
      <w:r w:rsidRPr="00834BC2">
        <w:rPr>
          <w:rFonts w:cs="Times New Roman"/>
          <w:sz w:val="26"/>
          <w:szCs w:val="26"/>
        </w:rPr>
        <w:fldChar w:fldCharType="separate"/>
      </w:r>
      <w:r w:rsidRPr="00834BC2">
        <w:rPr>
          <w:rFonts w:cs="Times New Roman"/>
          <w:sz w:val="26"/>
          <w:szCs w:val="26"/>
        </w:rPr>
        <w:t>3</w:t>
      </w:r>
      <w:r w:rsidRPr="00834BC2">
        <w:rPr>
          <w:rFonts w:cs="Times New Roman"/>
          <w:sz w:val="26"/>
          <w:szCs w:val="26"/>
        </w:rPr>
        <w:fldChar w:fldCharType="end"/>
      </w:r>
      <w:r w:rsidRPr="00834BC2">
        <w:rPr>
          <w:rFonts w:cs="Times New Roman"/>
          <w:sz w:val="26"/>
          <w:szCs w:val="26"/>
        </w:rPr>
        <w:noBreakHyphen/>
      </w:r>
      <w:r w:rsidRPr="00834BC2">
        <w:rPr>
          <w:rFonts w:cs="Times New Roman"/>
          <w:sz w:val="26"/>
          <w:szCs w:val="26"/>
        </w:rPr>
        <w:fldChar w:fldCharType="begin"/>
      </w:r>
      <w:r w:rsidRPr="00834BC2">
        <w:rPr>
          <w:rFonts w:cs="Times New Roman"/>
          <w:sz w:val="26"/>
          <w:szCs w:val="26"/>
        </w:rPr>
        <w:instrText xml:space="preserve"> SEQ Bảng \* ARABIC \s 1 </w:instrText>
      </w:r>
      <w:r w:rsidRPr="00834BC2">
        <w:rPr>
          <w:rFonts w:cs="Times New Roman"/>
          <w:sz w:val="26"/>
          <w:szCs w:val="26"/>
        </w:rPr>
        <w:fldChar w:fldCharType="separate"/>
      </w:r>
      <w:r w:rsidRPr="00834BC2">
        <w:rPr>
          <w:rFonts w:cs="Times New Roman"/>
          <w:sz w:val="26"/>
          <w:szCs w:val="26"/>
        </w:rPr>
        <w:t>1</w:t>
      </w:r>
      <w:r w:rsidRPr="00834BC2">
        <w:rPr>
          <w:rFonts w:cs="Times New Roman"/>
          <w:sz w:val="26"/>
          <w:szCs w:val="26"/>
        </w:rPr>
        <w:fldChar w:fldCharType="end"/>
      </w:r>
      <w:r w:rsidR="000D6AB7" w:rsidRPr="00834BC2">
        <w:rPr>
          <w:rFonts w:cs="Times New Roman"/>
          <w:sz w:val="26"/>
          <w:szCs w:val="26"/>
          <w:lang w:val="vi-VN"/>
        </w:rPr>
        <w:t>.</w:t>
      </w:r>
      <w:r w:rsidRPr="00834BC2">
        <w:rPr>
          <w:rFonts w:cs="Times New Roman"/>
          <w:sz w:val="26"/>
          <w:szCs w:val="26"/>
        </w:rPr>
        <w:t xml:space="preserve"> Nồng độ bụi phát tán trong không khí do quá trình đào, đắp đất san nền</w:t>
      </w:r>
      <w:bookmarkEnd w:id="299"/>
      <w:bookmarkEnd w:id="300"/>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990"/>
        <w:gridCol w:w="1035"/>
        <w:gridCol w:w="1035"/>
        <w:gridCol w:w="1035"/>
        <w:gridCol w:w="1035"/>
        <w:gridCol w:w="2520"/>
      </w:tblGrid>
      <w:tr w:rsidR="00383ACC" w:rsidRPr="00834BC2" w14:paraId="4814F327" w14:textId="77777777" w:rsidTr="005D04DB">
        <w:trPr>
          <w:trHeight w:val="521"/>
          <w:tblHeader/>
          <w:jc w:val="center"/>
        </w:trPr>
        <w:tc>
          <w:tcPr>
            <w:tcW w:w="1440" w:type="dxa"/>
            <w:vMerge w:val="restart"/>
            <w:shd w:val="clear" w:color="auto" w:fill="auto"/>
            <w:vAlign w:val="center"/>
            <w:hideMark/>
          </w:tcPr>
          <w:p w14:paraId="0832F5D0"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Tên công trình</w:t>
            </w:r>
          </w:p>
        </w:tc>
        <w:tc>
          <w:tcPr>
            <w:tcW w:w="990" w:type="dxa"/>
            <w:vMerge w:val="restart"/>
            <w:shd w:val="clear" w:color="auto" w:fill="auto"/>
            <w:vAlign w:val="center"/>
            <w:hideMark/>
          </w:tcPr>
          <w:p w14:paraId="260CF47F"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W (m)</w:t>
            </w:r>
          </w:p>
        </w:tc>
        <w:tc>
          <w:tcPr>
            <w:tcW w:w="4140" w:type="dxa"/>
            <w:gridSpan w:val="4"/>
            <w:shd w:val="clear" w:color="auto" w:fill="auto"/>
            <w:vAlign w:val="center"/>
          </w:tcPr>
          <w:p w14:paraId="5A0C6DFF"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Nồng độ bụi (mg/m</w:t>
            </w:r>
            <w:r w:rsidRPr="00AB33E1">
              <w:rPr>
                <w:rFonts w:cs="Times New Roman"/>
                <w:sz w:val="26"/>
                <w:szCs w:val="26"/>
                <w:vertAlign w:val="superscript"/>
              </w:rPr>
              <w:t>3</w:t>
            </w:r>
            <w:r w:rsidRPr="00834BC2">
              <w:rPr>
                <w:rFonts w:cs="Times New Roman"/>
                <w:sz w:val="26"/>
                <w:szCs w:val="26"/>
              </w:rPr>
              <w:t>)</w:t>
            </w:r>
          </w:p>
        </w:tc>
        <w:tc>
          <w:tcPr>
            <w:tcW w:w="2520" w:type="dxa"/>
            <w:vMerge w:val="restart"/>
            <w:shd w:val="clear" w:color="auto" w:fill="auto"/>
            <w:vAlign w:val="center"/>
            <w:hideMark/>
          </w:tcPr>
          <w:p w14:paraId="29E4C2E1"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QCVN 05:2013/BTNMT (Trung bình 1h)</w:t>
            </w:r>
            <w:r w:rsidRPr="00834BC2">
              <w:rPr>
                <w:rFonts w:cs="Times New Roman"/>
                <w:sz w:val="26"/>
                <w:szCs w:val="26"/>
              </w:rPr>
              <w:br/>
              <w:t>(mg/m3)</w:t>
            </w:r>
          </w:p>
        </w:tc>
      </w:tr>
      <w:tr w:rsidR="00383ACC" w:rsidRPr="00834BC2" w14:paraId="747F9A9C" w14:textId="77777777" w:rsidTr="005D04DB">
        <w:trPr>
          <w:trHeight w:val="288"/>
          <w:tblHeader/>
          <w:jc w:val="center"/>
        </w:trPr>
        <w:tc>
          <w:tcPr>
            <w:tcW w:w="1440" w:type="dxa"/>
            <w:vMerge/>
            <w:shd w:val="clear" w:color="auto" w:fill="auto"/>
            <w:hideMark/>
          </w:tcPr>
          <w:p w14:paraId="66C0E898" w14:textId="77777777" w:rsidR="00383ACC" w:rsidRPr="00834BC2" w:rsidRDefault="00383ACC" w:rsidP="00271390">
            <w:pPr>
              <w:spacing w:after="60" w:line="312" w:lineRule="auto"/>
              <w:jc w:val="both"/>
              <w:rPr>
                <w:rFonts w:cs="Times New Roman"/>
                <w:sz w:val="26"/>
                <w:szCs w:val="26"/>
              </w:rPr>
            </w:pPr>
          </w:p>
        </w:tc>
        <w:tc>
          <w:tcPr>
            <w:tcW w:w="990" w:type="dxa"/>
            <w:vMerge/>
            <w:shd w:val="clear" w:color="auto" w:fill="auto"/>
            <w:hideMark/>
          </w:tcPr>
          <w:p w14:paraId="11A80FB9" w14:textId="77777777" w:rsidR="00383ACC" w:rsidRPr="00834BC2" w:rsidRDefault="00383ACC" w:rsidP="00271390">
            <w:pPr>
              <w:spacing w:after="60" w:line="312" w:lineRule="auto"/>
              <w:jc w:val="both"/>
              <w:rPr>
                <w:rFonts w:cs="Times New Roman"/>
                <w:sz w:val="26"/>
                <w:szCs w:val="26"/>
              </w:rPr>
            </w:pPr>
          </w:p>
        </w:tc>
        <w:tc>
          <w:tcPr>
            <w:tcW w:w="1035" w:type="dxa"/>
            <w:shd w:val="clear" w:color="auto" w:fill="auto"/>
            <w:vAlign w:val="center"/>
            <w:hideMark/>
          </w:tcPr>
          <w:p w14:paraId="776FF363"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H=1,5</w:t>
            </w:r>
          </w:p>
        </w:tc>
        <w:tc>
          <w:tcPr>
            <w:tcW w:w="1035" w:type="dxa"/>
            <w:shd w:val="clear" w:color="auto" w:fill="auto"/>
            <w:vAlign w:val="center"/>
            <w:hideMark/>
          </w:tcPr>
          <w:p w14:paraId="1CD90C3C"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H=3</w:t>
            </w:r>
          </w:p>
        </w:tc>
        <w:tc>
          <w:tcPr>
            <w:tcW w:w="1035" w:type="dxa"/>
            <w:shd w:val="clear" w:color="auto" w:fill="auto"/>
            <w:vAlign w:val="center"/>
          </w:tcPr>
          <w:p w14:paraId="4DB72998"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H=4,5</w:t>
            </w:r>
          </w:p>
        </w:tc>
        <w:tc>
          <w:tcPr>
            <w:tcW w:w="1035" w:type="dxa"/>
            <w:shd w:val="clear" w:color="auto" w:fill="auto"/>
            <w:vAlign w:val="center"/>
          </w:tcPr>
          <w:p w14:paraId="06C39738"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H=6</w:t>
            </w:r>
          </w:p>
        </w:tc>
        <w:tc>
          <w:tcPr>
            <w:tcW w:w="2520" w:type="dxa"/>
            <w:vMerge/>
            <w:shd w:val="clear" w:color="auto" w:fill="auto"/>
            <w:hideMark/>
          </w:tcPr>
          <w:p w14:paraId="188D0182" w14:textId="77777777" w:rsidR="00383ACC" w:rsidRPr="00834BC2" w:rsidRDefault="00383ACC" w:rsidP="00271390">
            <w:pPr>
              <w:spacing w:after="60" w:line="312" w:lineRule="auto"/>
              <w:jc w:val="both"/>
              <w:rPr>
                <w:rFonts w:cs="Times New Roman"/>
                <w:sz w:val="26"/>
                <w:szCs w:val="26"/>
              </w:rPr>
            </w:pPr>
          </w:p>
        </w:tc>
      </w:tr>
      <w:tr w:rsidR="00383ACC" w:rsidRPr="00834BC2" w14:paraId="1900E28D" w14:textId="77777777" w:rsidTr="005D04DB">
        <w:trPr>
          <w:trHeight w:val="288"/>
          <w:jc w:val="center"/>
        </w:trPr>
        <w:tc>
          <w:tcPr>
            <w:tcW w:w="1440" w:type="dxa"/>
            <w:vMerge w:val="restart"/>
            <w:shd w:val="clear" w:color="auto" w:fill="auto"/>
            <w:vAlign w:val="center"/>
          </w:tcPr>
          <w:p w14:paraId="5E5B5053"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Thi công đào đắp công trình</w:t>
            </w:r>
          </w:p>
        </w:tc>
        <w:tc>
          <w:tcPr>
            <w:tcW w:w="990" w:type="dxa"/>
            <w:shd w:val="clear" w:color="auto" w:fill="auto"/>
            <w:vAlign w:val="center"/>
          </w:tcPr>
          <w:p w14:paraId="70257184"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10</w:t>
            </w:r>
          </w:p>
        </w:tc>
        <w:tc>
          <w:tcPr>
            <w:tcW w:w="1035" w:type="dxa"/>
            <w:shd w:val="clear" w:color="auto" w:fill="auto"/>
            <w:vAlign w:val="bottom"/>
          </w:tcPr>
          <w:p w14:paraId="6780CE56"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5,560</w:t>
            </w:r>
          </w:p>
        </w:tc>
        <w:tc>
          <w:tcPr>
            <w:tcW w:w="1035" w:type="dxa"/>
            <w:shd w:val="clear" w:color="auto" w:fill="auto"/>
            <w:vAlign w:val="bottom"/>
          </w:tcPr>
          <w:p w14:paraId="53789CF9"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2,780</w:t>
            </w:r>
          </w:p>
        </w:tc>
        <w:tc>
          <w:tcPr>
            <w:tcW w:w="1035" w:type="dxa"/>
            <w:shd w:val="clear" w:color="auto" w:fill="auto"/>
            <w:vAlign w:val="bottom"/>
          </w:tcPr>
          <w:p w14:paraId="552ACD3B"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1,853</w:t>
            </w:r>
          </w:p>
        </w:tc>
        <w:tc>
          <w:tcPr>
            <w:tcW w:w="1035" w:type="dxa"/>
            <w:shd w:val="clear" w:color="auto" w:fill="auto"/>
            <w:vAlign w:val="bottom"/>
          </w:tcPr>
          <w:p w14:paraId="661022ED"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1,390</w:t>
            </w:r>
          </w:p>
        </w:tc>
        <w:tc>
          <w:tcPr>
            <w:tcW w:w="2520" w:type="dxa"/>
            <w:vMerge w:val="restart"/>
            <w:shd w:val="clear" w:color="auto" w:fill="auto"/>
            <w:vAlign w:val="center"/>
          </w:tcPr>
          <w:p w14:paraId="1418DDC7"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0,3</w:t>
            </w:r>
          </w:p>
        </w:tc>
      </w:tr>
      <w:tr w:rsidR="00383ACC" w:rsidRPr="00834BC2" w14:paraId="334D00F2" w14:textId="77777777" w:rsidTr="005D04DB">
        <w:trPr>
          <w:trHeight w:val="288"/>
          <w:jc w:val="center"/>
        </w:trPr>
        <w:tc>
          <w:tcPr>
            <w:tcW w:w="1440" w:type="dxa"/>
            <w:vMerge/>
            <w:shd w:val="clear" w:color="auto" w:fill="auto"/>
            <w:vAlign w:val="center"/>
          </w:tcPr>
          <w:p w14:paraId="52000B18" w14:textId="77777777" w:rsidR="00383ACC" w:rsidRPr="00834BC2" w:rsidRDefault="00383ACC" w:rsidP="00271390">
            <w:pPr>
              <w:spacing w:after="60" w:line="312" w:lineRule="auto"/>
              <w:jc w:val="both"/>
              <w:rPr>
                <w:rFonts w:cs="Times New Roman"/>
                <w:sz w:val="26"/>
                <w:szCs w:val="26"/>
              </w:rPr>
            </w:pPr>
          </w:p>
        </w:tc>
        <w:tc>
          <w:tcPr>
            <w:tcW w:w="990" w:type="dxa"/>
            <w:shd w:val="clear" w:color="auto" w:fill="auto"/>
            <w:vAlign w:val="center"/>
          </w:tcPr>
          <w:p w14:paraId="66B689AF"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20</w:t>
            </w:r>
          </w:p>
        </w:tc>
        <w:tc>
          <w:tcPr>
            <w:tcW w:w="1035" w:type="dxa"/>
            <w:shd w:val="clear" w:color="auto" w:fill="auto"/>
            <w:vAlign w:val="bottom"/>
          </w:tcPr>
          <w:p w14:paraId="03CCE2FB"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2,780</w:t>
            </w:r>
          </w:p>
        </w:tc>
        <w:tc>
          <w:tcPr>
            <w:tcW w:w="1035" w:type="dxa"/>
            <w:shd w:val="clear" w:color="auto" w:fill="auto"/>
            <w:vAlign w:val="bottom"/>
          </w:tcPr>
          <w:p w14:paraId="662C79F1"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1,390</w:t>
            </w:r>
          </w:p>
        </w:tc>
        <w:tc>
          <w:tcPr>
            <w:tcW w:w="1035" w:type="dxa"/>
            <w:shd w:val="clear" w:color="auto" w:fill="auto"/>
            <w:vAlign w:val="bottom"/>
          </w:tcPr>
          <w:p w14:paraId="534F0CAF"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0,927</w:t>
            </w:r>
          </w:p>
        </w:tc>
        <w:tc>
          <w:tcPr>
            <w:tcW w:w="1035" w:type="dxa"/>
            <w:shd w:val="clear" w:color="auto" w:fill="auto"/>
            <w:vAlign w:val="bottom"/>
          </w:tcPr>
          <w:p w14:paraId="1AA67243"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0,695</w:t>
            </w:r>
          </w:p>
        </w:tc>
        <w:tc>
          <w:tcPr>
            <w:tcW w:w="2520" w:type="dxa"/>
            <w:vMerge/>
            <w:shd w:val="clear" w:color="auto" w:fill="auto"/>
            <w:vAlign w:val="center"/>
          </w:tcPr>
          <w:p w14:paraId="7E7A4243" w14:textId="77777777" w:rsidR="00383ACC" w:rsidRPr="00834BC2" w:rsidRDefault="00383ACC" w:rsidP="00271390">
            <w:pPr>
              <w:spacing w:after="60" w:line="312" w:lineRule="auto"/>
              <w:jc w:val="both"/>
              <w:rPr>
                <w:rFonts w:cs="Times New Roman"/>
                <w:sz w:val="26"/>
                <w:szCs w:val="26"/>
              </w:rPr>
            </w:pPr>
          </w:p>
        </w:tc>
      </w:tr>
      <w:tr w:rsidR="00383ACC" w:rsidRPr="00834BC2" w14:paraId="50477E78" w14:textId="77777777" w:rsidTr="005D04DB">
        <w:trPr>
          <w:trHeight w:val="288"/>
          <w:jc w:val="center"/>
        </w:trPr>
        <w:tc>
          <w:tcPr>
            <w:tcW w:w="1440" w:type="dxa"/>
            <w:vMerge/>
            <w:shd w:val="clear" w:color="auto" w:fill="auto"/>
            <w:vAlign w:val="center"/>
          </w:tcPr>
          <w:p w14:paraId="2C2A2074" w14:textId="77777777" w:rsidR="00383ACC" w:rsidRPr="00834BC2" w:rsidRDefault="00383ACC" w:rsidP="00271390">
            <w:pPr>
              <w:spacing w:after="60" w:line="312" w:lineRule="auto"/>
              <w:jc w:val="both"/>
              <w:rPr>
                <w:rFonts w:cs="Times New Roman"/>
                <w:sz w:val="26"/>
                <w:szCs w:val="26"/>
              </w:rPr>
            </w:pPr>
          </w:p>
        </w:tc>
        <w:tc>
          <w:tcPr>
            <w:tcW w:w="990" w:type="dxa"/>
            <w:shd w:val="clear" w:color="auto" w:fill="auto"/>
            <w:vAlign w:val="center"/>
          </w:tcPr>
          <w:p w14:paraId="672BC221"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30</w:t>
            </w:r>
          </w:p>
        </w:tc>
        <w:tc>
          <w:tcPr>
            <w:tcW w:w="1035" w:type="dxa"/>
            <w:shd w:val="clear" w:color="auto" w:fill="auto"/>
            <w:vAlign w:val="bottom"/>
          </w:tcPr>
          <w:p w14:paraId="14C34A7A"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1,853</w:t>
            </w:r>
          </w:p>
        </w:tc>
        <w:tc>
          <w:tcPr>
            <w:tcW w:w="1035" w:type="dxa"/>
            <w:shd w:val="clear" w:color="auto" w:fill="auto"/>
            <w:vAlign w:val="bottom"/>
          </w:tcPr>
          <w:p w14:paraId="230CDFAC"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0,927</w:t>
            </w:r>
          </w:p>
        </w:tc>
        <w:tc>
          <w:tcPr>
            <w:tcW w:w="1035" w:type="dxa"/>
            <w:shd w:val="clear" w:color="auto" w:fill="auto"/>
            <w:vAlign w:val="bottom"/>
          </w:tcPr>
          <w:p w14:paraId="3FED898C"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0,618</w:t>
            </w:r>
          </w:p>
        </w:tc>
        <w:tc>
          <w:tcPr>
            <w:tcW w:w="1035" w:type="dxa"/>
            <w:shd w:val="clear" w:color="auto" w:fill="auto"/>
            <w:vAlign w:val="bottom"/>
          </w:tcPr>
          <w:p w14:paraId="16C2A551"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0,463</w:t>
            </w:r>
          </w:p>
        </w:tc>
        <w:tc>
          <w:tcPr>
            <w:tcW w:w="2520" w:type="dxa"/>
            <w:vMerge/>
            <w:shd w:val="clear" w:color="auto" w:fill="auto"/>
            <w:vAlign w:val="center"/>
          </w:tcPr>
          <w:p w14:paraId="444CC5A7" w14:textId="77777777" w:rsidR="00383ACC" w:rsidRPr="00834BC2" w:rsidRDefault="00383ACC" w:rsidP="00271390">
            <w:pPr>
              <w:spacing w:after="60" w:line="312" w:lineRule="auto"/>
              <w:jc w:val="both"/>
              <w:rPr>
                <w:rFonts w:cs="Times New Roman"/>
                <w:sz w:val="26"/>
                <w:szCs w:val="26"/>
              </w:rPr>
            </w:pPr>
          </w:p>
        </w:tc>
      </w:tr>
      <w:tr w:rsidR="00383ACC" w:rsidRPr="00834BC2" w14:paraId="5DB82234" w14:textId="77777777" w:rsidTr="005D04DB">
        <w:trPr>
          <w:trHeight w:val="288"/>
          <w:jc w:val="center"/>
        </w:trPr>
        <w:tc>
          <w:tcPr>
            <w:tcW w:w="1440" w:type="dxa"/>
            <w:vMerge/>
            <w:shd w:val="clear" w:color="auto" w:fill="auto"/>
            <w:vAlign w:val="center"/>
          </w:tcPr>
          <w:p w14:paraId="61CBA386" w14:textId="77777777" w:rsidR="00383ACC" w:rsidRPr="00834BC2" w:rsidRDefault="00383ACC" w:rsidP="00271390">
            <w:pPr>
              <w:spacing w:after="60" w:line="312" w:lineRule="auto"/>
              <w:jc w:val="both"/>
              <w:rPr>
                <w:rFonts w:cs="Times New Roman"/>
                <w:sz w:val="26"/>
                <w:szCs w:val="26"/>
              </w:rPr>
            </w:pPr>
          </w:p>
        </w:tc>
        <w:tc>
          <w:tcPr>
            <w:tcW w:w="990" w:type="dxa"/>
            <w:shd w:val="clear" w:color="auto" w:fill="auto"/>
            <w:vAlign w:val="center"/>
          </w:tcPr>
          <w:p w14:paraId="5C4D3507"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40</w:t>
            </w:r>
          </w:p>
        </w:tc>
        <w:tc>
          <w:tcPr>
            <w:tcW w:w="1035" w:type="dxa"/>
            <w:shd w:val="clear" w:color="auto" w:fill="auto"/>
            <w:vAlign w:val="bottom"/>
          </w:tcPr>
          <w:p w14:paraId="18F83638"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1,390</w:t>
            </w:r>
          </w:p>
        </w:tc>
        <w:tc>
          <w:tcPr>
            <w:tcW w:w="1035" w:type="dxa"/>
            <w:shd w:val="clear" w:color="auto" w:fill="auto"/>
            <w:vAlign w:val="bottom"/>
          </w:tcPr>
          <w:p w14:paraId="0544D2AC"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0,695</w:t>
            </w:r>
          </w:p>
        </w:tc>
        <w:tc>
          <w:tcPr>
            <w:tcW w:w="1035" w:type="dxa"/>
            <w:shd w:val="clear" w:color="auto" w:fill="auto"/>
            <w:vAlign w:val="bottom"/>
          </w:tcPr>
          <w:p w14:paraId="3C52B92C"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0,463</w:t>
            </w:r>
          </w:p>
        </w:tc>
        <w:tc>
          <w:tcPr>
            <w:tcW w:w="1035" w:type="dxa"/>
            <w:shd w:val="clear" w:color="auto" w:fill="auto"/>
            <w:vAlign w:val="bottom"/>
          </w:tcPr>
          <w:p w14:paraId="4C9698A9"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0,347</w:t>
            </w:r>
          </w:p>
        </w:tc>
        <w:tc>
          <w:tcPr>
            <w:tcW w:w="2520" w:type="dxa"/>
            <w:vMerge/>
            <w:shd w:val="clear" w:color="auto" w:fill="auto"/>
            <w:vAlign w:val="center"/>
          </w:tcPr>
          <w:p w14:paraId="486B76C4" w14:textId="77777777" w:rsidR="00383ACC" w:rsidRPr="00834BC2" w:rsidRDefault="00383ACC" w:rsidP="00271390">
            <w:pPr>
              <w:spacing w:after="60" w:line="312" w:lineRule="auto"/>
              <w:jc w:val="both"/>
              <w:rPr>
                <w:rFonts w:cs="Times New Roman"/>
                <w:sz w:val="26"/>
                <w:szCs w:val="26"/>
              </w:rPr>
            </w:pPr>
          </w:p>
        </w:tc>
      </w:tr>
      <w:tr w:rsidR="00383ACC" w:rsidRPr="00834BC2" w14:paraId="3EC82197" w14:textId="77777777" w:rsidTr="005D04DB">
        <w:trPr>
          <w:trHeight w:val="288"/>
          <w:jc w:val="center"/>
        </w:trPr>
        <w:tc>
          <w:tcPr>
            <w:tcW w:w="1440" w:type="dxa"/>
            <w:vMerge/>
            <w:shd w:val="clear" w:color="auto" w:fill="auto"/>
            <w:vAlign w:val="center"/>
          </w:tcPr>
          <w:p w14:paraId="7C051F65" w14:textId="77777777" w:rsidR="00383ACC" w:rsidRPr="00834BC2" w:rsidRDefault="00383ACC" w:rsidP="00271390">
            <w:pPr>
              <w:spacing w:after="60" w:line="312" w:lineRule="auto"/>
              <w:jc w:val="both"/>
              <w:rPr>
                <w:rFonts w:cs="Times New Roman"/>
                <w:sz w:val="26"/>
                <w:szCs w:val="26"/>
              </w:rPr>
            </w:pPr>
          </w:p>
        </w:tc>
        <w:tc>
          <w:tcPr>
            <w:tcW w:w="990" w:type="dxa"/>
            <w:shd w:val="clear" w:color="auto" w:fill="auto"/>
            <w:vAlign w:val="center"/>
          </w:tcPr>
          <w:p w14:paraId="6B926538"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50</w:t>
            </w:r>
          </w:p>
        </w:tc>
        <w:tc>
          <w:tcPr>
            <w:tcW w:w="1035" w:type="dxa"/>
            <w:shd w:val="clear" w:color="auto" w:fill="auto"/>
            <w:vAlign w:val="bottom"/>
          </w:tcPr>
          <w:p w14:paraId="6A41F506"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1,112</w:t>
            </w:r>
          </w:p>
        </w:tc>
        <w:tc>
          <w:tcPr>
            <w:tcW w:w="1035" w:type="dxa"/>
            <w:shd w:val="clear" w:color="auto" w:fill="auto"/>
            <w:vAlign w:val="bottom"/>
          </w:tcPr>
          <w:p w14:paraId="7F61E5BB"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0,556</w:t>
            </w:r>
          </w:p>
        </w:tc>
        <w:tc>
          <w:tcPr>
            <w:tcW w:w="1035" w:type="dxa"/>
            <w:shd w:val="clear" w:color="auto" w:fill="auto"/>
            <w:vAlign w:val="bottom"/>
          </w:tcPr>
          <w:p w14:paraId="69B72F1E"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0,371</w:t>
            </w:r>
          </w:p>
        </w:tc>
        <w:tc>
          <w:tcPr>
            <w:tcW w:w="1035" w:type="dxa"/>
            <w:shd w:val="clear" w:color="auto" w:fill="auto"/>
            <w:vAlign w:val="bottom"/>
          </w:tcPr>
          <w:p w14:paraId="3397793A"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0,278</w:t>
            </w:r>
          </w:p>
        </w:tc>
        <w:tc>
          <w:tcPr>
            <w:tcW w:w="2520" w:type="dxa"/>
            <w:vMerge/>
            <w:shd w:val="clear" w:color="auto" w:fill="auto"/>
            <w:vAlign w:val="center"/>
          </w:tcPr>
          <w:p w14:paraId="55126C0D" w14:textId="77777777" w:rsidR="00383ACC" w:rsidRPr="00834BC2" w:rsidRDefault="00383ACC" w:rsidP="00271390">
            <w:pPr>
              <w:spacing w:after="60" w:line="312" w:lineRule="auto"/>
              <w:jc w:val="both"/>
              <w:rPr>
                <w:rFonts w:cs="Times New Roman"/>
                <w:sz w:val="26"/>
                <w:szCs w:val="26"/>
              </w:rPr>
            </w:pPr>
          </w:p>
        </w:tc>
      </w:tr>
      <w:tr w:rsidR="00383ACC" w:rsidRPr="00834BC2" w14:paraId="67A1C7AA" w14:textId="77777777" w:rsidTr="005D04DB">
        <w:trPr>
          <w:trHeight w:val="288"/>
          <w:jc w:val="center"/>
        </w:trPr>
        <w:tc>
          <w:tcPr>
            <w:tcW w:w="1440" w:type="dxa"/>
            <w:vMerge/>
            <w:shd w:val="clear" w:color="auto" w:fill="auto"/>
            <w:vAlign w:val="center"/>
          </w:tcPr>
          <w:p w14:paraId="1EBD62CB" w14:textId="77777777" w:rsidR="00383ACC" w:rsidRPr="00834BC2" w:rsidRDefault="00383ACC" w:rsidP="00271390">
            <w:pPr>
              <w:spacing w:after="60" w:line="312" w:lineRule="auto"/>
              <w:jc w:val="both"/>
              <w:rPr>
                <w:rFonts w:cs="Times New Roman"/>
                <w:sz w:val="26"/>
                <w:szCs w:val="26"/>
              </w:rPr>
            </w:pPr>
          </w:p>
        </w:tc>
        <w:tc>
          <w:tcPr>
            <w:tcW w:w="990" w:type="dxa"/>
            <w:shd w:val="clear" w:color="auto" w:fill="auto"/>
            <w:vAlign w:val="center"/>
          </w:tcPr>
          <w:p w14:paraId="6283BD6B"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60</w:t>
            </w:r>
          </w:p>
        </w:tc>
        <w:tc>
          <w:tcPr>
            <w:tcW w:w="1035" w:type="dxa"/>
            <w:shd w:val="clear" w:color="auto" w:fill="auto"/>
            <w:vAlign w:val="bottom"/>
          </w:tcPr>
          <w:p w14:paraId="73068A22"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0,927</w:t>
            </w:r>
          </w:p>
        </w:tc>
        <w:tc>
          <w:tcPr>
            <w:tcW w:w="1035" w:type="dxa"/>
            <w:shd w:val="clear" w:color="auto" w:fill="auto"/>
            <w:vAlign w:val="bottom"/>
          </w:tcPr>
          <w:p w14:paraId="5CEE3981"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0,463</w:t>
            </w:r>
          </w:p>
        </w:tc>
        <w:tc>
          <w:tcPr>
            <w:tcW w:w="1035" w:type="dxa"/>
            <w:shd w:val="clear" w:color="auto" w:fill="auto"/>
            <w:vAlign w:val="bottom"/>
          </w:tcPr>
          <w:p w14:paraId="3A20ED25"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0,309</w:t>
            </w:r>
          </w:p>
        </w:tc>
        <w:tc>
          <w:tcPr>
            <w:tcW w:w="1035" w:type="dxa"/>
            <w:shd w:val="clear" w:color="auto" w:fill="auto"/>
            <w:vAlign w:val="bottom"/>
          </w:tcPr>
          <w:p w14:paraId="1C3671C5"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0,232</w:t>
            </w:r>
          </w:p>
        </w:tc>
        <w:tc>
          <w:tcPr>
            <w:tcW w:w="2520" w:type="dxa"/>
            <w:vMerge/>
            <w:shd w:val="clear" w:color="auto" w:fill="auto"/>
            <w:vAlign w:val="center"/>
          </w:tcPr>
          <w:p w14:paraId="6FB7576C" w14:textId="77777777" w:rsidR="00383ACC" w:rsidRPr="00834BC2" w:rsidRDefault="00383ACC" w:rsidP="00271390">
            <w:pPr>
              <w:spacing w:after="60" w:line="312" w:lineRule="auto"/>
              <w:jc w:val="both"/>
              <w:rPr>
                <w:rFonts w:cs="Times New Roman"/>
                <w:sz w:val="26"/>
                <w:szCs w:val="26"/>
              </w:rPr>
            </w:pPr>
          </w:p>
        </w:tc>
      </w:tr>
      <w:tr w:rsidR="00383ACC" w:rsidRPr="00834BC2" w14:paraId="0FBD35B7" w14:textId="77777777" w:rsidTr="005D04DB">
        <w:trPr>
          <w:trHeight w:val="288"/>
          <w:jc w:val="center"/>
        </w:trPr>
        <w:tc>
          <w:tcPr>
            <w:tcW w:w="1440" w:type="dxa"/>
            <w:vMerge/>
            <w:shd w:val="clear" w:color="auto" w:fill="auto"/>
            <w:vAlign w:val="center"/>
          </w:tcPr>
          <w:p w14:paraId="4475A125" w14:textId="77777777" w:rsidR="00383ACC" w:rsidRPr="00834BC2" w:rsidRDefault="00383ACC" w:rsidP="00271390">
            <w:pPr>
              <w:spacing w:after="60" w:line="312" w:lineRule="auto"/>
              <w:jc w:val="both"/>
              <w:rPr>
                <w:rFonts w:cs="Times New Roman"/>
                <w:sz w:val="26"/>
                <w:szCs w:val="26"/>
              </w:rPr>
            </w:pPr>
          </w:p>
        </w:tc>
        <w:tc>
          <w:tcPr>
            <w:tcW w:w="990" w:type="dxa"/>
            <w:shd w:val="clear" w:color="auto" w:fill="auto"/>
            <w:vAlign w:val="center"/>
          </w:tcPr>
          <w:p w14:paraId="6FB3E0DB"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70</w:t>
            </w:r>
          </w:p>
        </w:tc>
        <w:tc>
          <w:tcPr>
            <w:tcW w:w="1035" w:type="dxa"/>
            <w:shd w:val="clear" w:color="auto" w:fill="auto"/>
            <w:vAlign w:val="bottom"/>
          </w:tcPr>
          <w:p w14:paraId="62C61849"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0,794</w:t>
            </w:r>
          </w:p>
        </w:tc>
        <w:tc>
          <w:tcPr>
            <w:tcW w:w="1035" w:type="dxa"/>
            <w:shd w:val="clear" w:color="auto" w:fill="auto"/>
            <w:vAlign w:val="bottom"/>
          </w:tcPr>
          <w:p w14:paraId="649E838E"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0,397</w:t>
            </w:r>
          </w:p>
        </w:tc>
        <w:tc>
          <w:tcPr>
            <w:tcW w:w="1035" w:type="dxa"/>
            <w:shd w:val="clear" w:color="auto" w:fill="auto"/>
            <w:vAlign w:val="bottom"/>
          </w:tcPr>
          <w:p w14:paraId="3029D307"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0,265</w:t>
            </w:r>
          </w:p>
        </w:tc>
        <w:tc>
          <w:tcPr>
            <w:tcW w:w="1035" w:type="dxa"/>
            <w:shd w:val="clear" w:color="auto" w:fill="auto"/>
            <w:vAlign w:val="bottom"/>
          </w:tcPr>
          <w:p w14:paraId="4F91715C"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0,199</w:t>
            </w:r>
          </w:p>
        </w:tc>
        <w:tc>
          <w:tcPr>
            <w:tcW w:w="2520" w:type="dxa"/>
            <w:vMerge/>
            <w:shd w:val="clear" w:color="auto" w:fill="auto"/>
            <w:vAlign w:val="center"/>
          </w:tcPr>
          <w:p w14:paraId="19B6AAA5" w14:textId="77777777" w:rsidR="00383ACC" w:rsidRPr="00834BC2" w:rsidRDefault="00383ACC" w:rsidP="00271390">
            <w:pPr>
              <w:spacing w:after="60" w:line="312" w:lineRule="auto"/>
              <w:jc w:val="both"/>
              <w:rPr>
                <w:rFonts w:cs="Times New Roman"/>
                <w:sz w:val="26"/>
                <w:szCs w:val="26"/>
              </w:rPr>
            </w:pPr>
          </w:p>
        </w:tc>
      </w:tr>
      <w:tr w:rsidR="00383ACC" w:rsidRPr="00834BC2" w14:paraId="63B645BC" w14:textId="77777777" w:rsidTr="005D04DB">
        <w:trPr>
          <w:trHeight w:val="288"/>
          <w:jc w:val="center"/>
        </w:trPr>
        <w:tc>
          <w:tcPr>
            <w:tcW w:w="1440" w:type="dxa"/>
            <w:vMerge/>
            <w:shd w:val="clear" w:color="auto" w:fill="auto"/>
            <w:vAlign w:val="center"/>
          </w:tcPr>
          <w:p w14:paraId="68C262AD" w14:textId="77777777" w:rsidR="00383ACC" w:rsidRPr="00834BC2" w:rsidRDefault="00383ACC" w:rsidP="00271390">
            <w:pPr>
              <w:spacing w:after="60" w:line="312" w:lineRule="auto"/>
              <w:jc w:val="both"/>
              <w:rPr>
                <w:rFonts w:cs="Times New Roman"/>
                <w:sz w:val="26"/>
                <w:szCs w:val="26"/>
              </w:rPr>
            </w:pPr>
          </w:p>
        </w:tc>
        <w:tc>
          <w:tcPr>
            <w:tcW w:w="990" w:type="dxa"/>
            <w:shd w:val="clear" w:color="auto" w:fill="auto"/>
            <w:vAlign w:val="center"/>
          </w:tcPr>
          <w:p w14:paraId="045085B5"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80</w:t>
            </w:r>
          </w:p>
        </w:tc>
        <w:tc>
          <w:tcPr>
            <w:tcW w:w="1035" w:type="dxa"/>
            <w:shd w:val="clear" w:color="auto" w:fill="auto"/>
            <w:vAlign w:val="bottom"/>
          </w:tcPr>
          <w:p w14:paraId="202611BA"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0,695</w:t>
            </w:r>
          </w:p>
        </w:tc>
        <w:tc>
          <w:tcPr>
            <w:tcW w:w="1035" w:type="dxa"/>
            <w:shd w:val="clear" w:color="auto" w:fill="auto"/>
            <w:vAlign w:val="bottom"/>
          </w:tcPr>
          <w:p w14:paraId="6F82BD0C"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0,347</w:t>
            </w:r>
          </w:p>
        </w:tc>
        <w:tc>
          <w:tcPr>
            <w:tcW w:w="1035" w:type="dxa"/>
            <w:shd w:val="clear" w:color="auto" w:fill="auto"/>
            <w:vAlign w:val="bottom"/>
          </w:tcPr>
          <w:p w14:paraId="059B6335"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0,232</w:t>
            </w:r>
          </w:p>
        </w:tc>
        <w:tc>
          <w:tcPr>
            <w:tcW w:w="1035" w:type="dxa"/>
            <w:shd w:val="clear" w:color="auto" w:fill="auto"/>
            <w:vAlign w:val="bottom"/>
          </w:tcPr>
          <w:p w14:paraId="3539A6AC"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0,174</w:t>
            </w:r>
          </w:p>
        </w:tc>
        <w:tc>
          <w:tcPr>
            <w:tcW w:w="2520" w:type="dxa"/>
            <w:vMerge/>
            <w:shd w:val="clear" w:color="auto" w:fill="auto"/>
            <w:vAlign w:val="center"/>
          </w:tcPr>
          <w:p w14:paraId="7FBBD3B8" w14:textId="77777777" w:rsidR="00383ACC" w:rsidRPr="00834BC2" w:rsidRDefault="00383ACC" w:rsidP="00271390">
            <w:pPr>
              <w:spacing w:after="60" w:line="312" w:lineRule="auto"/>
              <w:jc w:val="both"/>
              <w:rPr>
                <w:rFonts w:cs="Times New Roman"/>
                <w:sz w:val="26"/>
                <w:szCs w:val="26"/>
              </w:rPr>
            </w:pPr>
          </w:p>
        </w:tc>
      </w:tr>
      <w:tr w:rsidR="00383ACC" w:rsidRPr="00834BC2" w14:paraId="2A771B6F" w14:textId="77777777" w:rsidTr="005D04DB">
        <w:trPr>
          <w:trHeight w:val="288"/>
          <w:jc w:val="center"/>
        </w:trPr>
        <w:tc>
          <w:tcPr>
            <w:tcW w:w="1440" w:type="dxa"/>
            <w:vMerge/>
            <w:shd w:val="clear" w:color="auto" w:fill="auto"/>
            <w:vAlign w:val="center"/>
          </w:tcPr>
          <w:p w14:paraId="629E1BEE" w14:textId="77777777" w:rsidR="00383ACC" w:rsidRPr="00834BC2" w:rsidRDefault="00383ACC" w:rsidP="00271390">
            <w:pPr>
              <w:spacing w:after="60" w:line="312" w:lineRule="auto"/>
              <w:jc w:val="both"/>
              <w:rPr>
                <w:rFonts w:cs="Times New Roman"/>
                <w:sz w:val="26"/>
                <w:szCs w:val="26"/>
              </w:rPr>
            </w:pPr>
          </w:p>
        </w:tc>
        <w:tc>
          <w:tcPr>
            <w:tcW w:w="990" w:type="dxa"/>
            <w:shd w:val="clear" w:color="auto" w:fill="auto"/>
            <w:vAlign w:val="center"/>
          </w:tcPr>
          <w:p w14:paraId="66A2631C"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90</w:t>
            </w:r>
          </w:p>
        </w:tc>
        <w:tc>
          <w:tcPr>
            <w:tcW w:w="1035" w:type="dxa"/>
            <w:shd w:val="clear" w:color="auto" w:fill="auto"/>
            <w:vAlign w:val="bottom"/>
          </w:tcPr>
          <w:p w14:paraId="7EC1075A"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0,618</w:t>
            </w:r>
          </w:p>
        </w:tc>
        <w:tc>
          <w:tcPr>
            <w:tcW w:w="1035" w:type="dxa"/>
            <w:shd w:val="clear" w:color="auto" w:fill="auto"/>
            <w:vAlign w:val="bottom"/>
          </w:tcPr>
          <w:p w14:paraId="4E441443"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0,309</w:t>
            </w:r>
          </w:p>
        </w:tc>
        <w:tc>
          <w:tcPr>
            <w:tcW w:w="1035" w:type="dxa"/>
            <w:shd w:val="clear" w:color="auto" w:fill="auto"/>
            <w:vAlign w:val="bottom"/>
          </w:tcPr>
          <w:p w14:paraId="24CA1EE4"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0,206</w:t>
            </w:r>
          </w:p>
        </w:tc>
        <w:tc>
          <w:tcPr>
            <w:tcW w:w="1035" w:type="dxa"/>
            <w:shd w:val="clear" w:color="auto" w:fill="auto"/>
            <w:vAlign w:val="bottom"/>
          </w:tcPr>
          <w:p w14:paraId="790FCE6B"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0,154</w:t>
            </w:r>
          </w:p>
        </w:tc>
        <w:tc>
          <w:tcPr>
            <w:tcW w:w="2520" w:type="dxa"/>
            <w:vMerge/>
            <w:shd w:val="clear" w:color="auto" w:fill="auto"/>
            <w:vAlign w:val="center"/>
          </w:tcPr>
          <w:p w14:paraId="6E6EC48C" w14:textId="77777777" w:rsidR="00383ACC" w:rsidRPr="00834BC2" w:rsidRDefault="00383ACC" w:rsidP="00271390">
            <w:pPr>
              <w:spacing w:after="60" w:line="312" w:lineRule="auto"/>
              <w:jc w:val="both"/>
              <w:rPr>
                <w:rFonts w:cs="Times New Roman"/>
                <w:sz w:val="26"/>
                <w:szCs w:val="26"/>
              </w:rPr>
            </w:pPr>
          </w:p>
        </w:tc>
      </w:tr>
      <w:tr w:rsidR="00383ACC" w:rsidRPr="00834BC2" w14:paraId="5B415B61" w14:textId="77777777" w:rsidTr="005D04DB">
        <w:trPr>
          <w:trHeight w:val="288"/>
          <w:jc w:val="center"/>
        </w:trPr>
        <w:tc>
          <w:tcPr>
            <w:tcW w:w="1440" w:type="dxa"/>
            <w:vMerge/>
            <w:shd w:val="clear" w:color="auto" w:fill="auto"/>
            <w:vAlign w:val="center"/>
          </w:tcPr>
          <w:p w14:paraId="36642C72" w14:textId="77777777" w:rsidR="00383ACC" w:rsidRPr="00834BC2" w:rsidRDefault="00383ACC" w:rsidP="00271390">
            <w:pPr>
              <w:spacing w:after="60" w:line="312" w:lineRule="auto"/>
              <w:jc w:val="both"/>
              <w:rPr>
                <w:rFonts w:cs="Times New Roman"/>
                <w:sz w:val="26"/>
                <w:szCs w:val="26"/>
              </w:rPr>
            </w:pPr>
          </w:p>
        </w:tc>
        <w:tc>
          <w:tcPr>
            <w:tcW w:w="990" w:type="dxa"/>
            <w:shd w:val="clear" w:color="auto" w:fill="auto"/>
            <w:vAlign w:val="center"/>
          </w:tcPr>
          <w:p w14:paraId="3C09D0F4"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100</w:t>
            </w:r>
          </w:p>
        </w:tc>
        <w:tc>
          <w:tcPr>
            <w:tcW w:w="1035" w:type="dxa"/>
            <w:shd w:val="clear" w:color="auto" w:fill="auto"/>
            <w:vAlign w:val="bottom"/>
          </w:tcPr>
          <w:p w14:paraId="5FA1FBAD"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0,556</w:t>
            </w:r>
          </w:p>
        </w:tc>
        <w:tc>
          <w:tcPr>
            <w:tcW w:w="1035" w:type="dxa"/>
            <w:shd w:val="clear" w:color="auto" w:fill="auto"/>
            <w:vAlign w:val="bottom"/>
          </w:tcPr>
          <w:p w14:paraId="64411049"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0,278</w:t>
            </w:r>
          </w:p>
        </w:tc>
        <w:tc>
          <w:tcPr>
            <w:tcW w:w="1035" w:type="dxa"/>
            <w:shd w:val="clear" w:color="auto" w:fill="auto"/>
            <w:vAlign w:val="bottom"/>
          </w:tcPr>
          <w:p w14:paraId="2F1AA4B3"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0,185</w:t>
            </w:r>
          </w:p>
        </w:tc>
        <w:tc>
          <w:tcPr>
            <w:tcW w:w="1035" w:type="dxa"/>
            <w:shd w:val="clear" w:color="auto" w:fill="auto"/>
            <w:vAlign w:val="bottom"/>
          </w:tcPr>
          <w:p w14:paraId="2C2D3B40"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0,139</w:t>
            </w:r>
          </w:p>
        </w:tc>
        <w:tc>
          <w:tcPr>
            <w:tcW w:w="2520" w:type="dxa"/>
            <w:vMerge/>
            <w:shd w:val="clear" w:color="auto" w:fill="auto"/>
            <w:vAlign w:val="center"/>
          </w:tcPr>
          <w:p w14:paraId="5E46C005" w14:textId="77777777" w:rsidR="00383ACC" w:rsidRPr="00834BC2" w:rsidRDefault="00383ACC" w:rsidP="00271390">
            <w:pPr>
              <w:spacing w:after="60" w:line="312" w:lineRule="auto"/>
              <w:jc w:val="both"/>
              <w:rPr>
                <w:rFonts w:cs="Times New Roman"/>
                <w:sz w:val="26"/>
                <w:szCs w:val="26"/>
              </w:rPr>
            </w:pPr>
          </w:p>
        </w:tc>
      </w:tr>
    </w:tbl>
    <w:p w14:paraId="755B70BA"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 xml:space="preserve">Ghi chú: </w:t>
      </w:r>
    </w:p>
    <w:p w14:paraId="50007D44"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QCVN 05:2013/BTNMT – Quy chuẩn kỹ thuật Quốc gia về chất lượng không khí xung quanh (trung bình 1h).</w:t>
      </w:r>
    </w:p>
    <w:p w14:paraId="3DD2708C"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 Nhận xét:</w:t>
      </w:r>
    </w:p>
    <w:p w14:paraId="4D347257" w14:textId="768117A7" w:rsidR="00383ACC" w:rsidRPr="00834BC2" w:rsidRDefault="00383ACC" w:rsidP="00271390">
      <w:pPr>
        <w:spacing w:after="60" w:line="312" w:lineRule="auto"/>
        <w:ind w:firstLine="720"/>
        <w:jc w:val="both"/>
        <w:rPr>
          <w:rFonts w:cs="Times New Roman"/>
          <w:sz w:val="26"/>
          <w:szCs w:val="26"/>
        </w:rPr>
      </w:pPr>
      <w:r w:rsidRPr="00834BC2">
        <w:rPr>
          <w:rFonts w:cs="Times New Roman"/>
          <w:sz w:val="26"/>
          <w:szCs w:val="26"/>
        </w:rPr>
        <w:t xml:space="preserve">Trong quá trình đào đắp, hàm lượng bụi phát sinh từ hoạt động đào </w:t>
      </w:r>
      <w:r w:rsidR="000D6AB7" w:rsidRPr="00834BC2">
        <w:rPr>
          <w:rFonts w:cs="Times New Roman"/>
          <w:sz w:val="26"/>
          <w:szCs w:val="26"/>
          <w:lang w:val="vi-VN"/>
        </w:rPr>
        <w:t>đ</w:t>
      </w:r>
      <w:r w:rsidRPr="00834BC2">
        <w:rPr>
          <w:rFonts w:cs="Times New Roman"/>
          <w:sz w:val="26"/>
          <w:szCs w:val="26"/>
        </w:rPr>
        <w:t>ắp đều vượt giới hạn cho phép của QCVN 05:2013/BTNMT – Quy chuẩn kỹ thuật quốc gia về chất lượng không khí xung quanh – trung bình 1 giờ tại mọi khoảng cách xem xét xuôi theo hướng gió. Trong phạm vi 100m có đối tượng nhạy cảm là trường THCS Huống Thượng, trường mầm non Huống Thượng, trạm y tế Huống Thượng – nơi tập trung đông người vào thời gian ban ngày và cùng với công nhân thi công tại công trường là những đối tượng chịu tác động lớn do bụi, khí thải từ hoạt động san nền gây ra.</w:t>
      </w:r>
    </w:p>
    <w:p w14:paraId="70135862"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 Đối tượng chịu tác động: Công nhân thi công tại công trường, khu dân cư hiện hữu và UBND xã Huống Thượng nằm trong phạm vi dự án; khu dân cư các xóm tiếp giáp với ranh giới dự án.</w:t>
      </w:r>
    </w:p>
    <w:p w14:paraId="31328D35" w14:textId="77777777" w:rsidR="00383ACC" w:rsidRPr="00834BC2" w:rsidRDefault="00383ACC" w:rsidP="00271390">
      <w:pPr>
        <w:spacing w:after="60" w:line="312" w:lineRule="auto"/>
        <w:ind w:firstLine="720"/>
        <w:jc w:val="both"/>
        <w:rPr>
          <w:rFonts w:cs="Times New Roman"/>
          <w:i/>
          <w:iCs/>
          <w:sz w:val="26"/>
          <w:szCs w:val="26"/>
        </w:rPr>
      </w:pPr>
      <w:r w:rsidRPr="00834BC2">
        <w:rPr>
          <w:rFonts w:cs="Times New Roman"/>
          <w:i/>
          <w:iCs/>
          <w:sz w:val="26"/>
          <w:szCs w:val="26"/>
        </w:rPr>
        <w:t>c) Bụi, khí thải từ phương tiện vận chuyển</w:t>
      </w:r>
    </w:p>
    <w:p w14:paraId="7B5FE96A" w14:textId="64D935BA" w:rsidR="00383ACC" w:rsidRPr="00834BC2" w:rsidRDefault="00C9077C" w:rsidP="00271390">
      <w:pPr>
        <w:spacing w:after="60" w:line="312" w:lineRule="auto"/>
        <w:ind w:firstLine="720"/>
        <w:jc w:val="both"/>
        <w:rPr>
          <w:rFonts w:cs="Times New Roman"/>
          <w:sz w:val="26"/>
          <w:szCs w:val="26"/>
        </w:rPr>
      </w:pPr>
      <w:r w:rsidRPr="00834BC2">
        <w:rPr>
          <w:rFonts w:cs="Times New Roman"/>
          <w:sz w:val="26"/>
          <w:szCs w:val="26"/>
          <w:lang w:val="vi-VN"/>
        </w:rPr>
        <w:t xml:space="preserve">- </w:t>
      </w:r>
      <w:r w:rsidR="00383ACC" w:rsidRPr="00834BC2">
        <w:rPr>
          <w:rFonts w:cs="Times New Roman"/>
          <w:sz w:val="26"/>
          <w:szCs w:val="26"/>
        </w:rPr>
        <w:t>Đối với vận chuyển nguyên vật liệu</w:t>
      </w:r>
    </w:p>
    <w:p w14:paraId="298A8C6F" w14:textId="77777777" w:rsidR="00383ACC" w:rsidRPr="00834BC2" w:rsidRDefault="00383ACC" w:rsidP="00271390">
      <w:pPr>
        <w:spacing w:after="60" w:line="312" w:lineRule="auto"/>
        <w:ind w:firstLine="720"/>
        <w:jc w:val="both"/>
        <w:rPr>
          <w:rFonts w:cs="Times New Roman"/>
          <w:sz w:val="26"/>
          <w:szCs w:val="26"/>
        </w:rPr>
      </w:pPr>
      <w:r w:rsidRPr="00834BC2">
        <w:rPr>
          <w:rFonts w:cs="Times New Roman"/>
          <w:sz w:val="26"/>
          <w:szCs w:val="26"/>
        </w:rPr>
        <w:t xml:space="preserve">Với khối lượng xây dựng dự án ước tính 376.327,04 tấn (đã bao gồm lượng đất đắp đi mua) vận chuyển bằng xe có trọng tải 10 tấn ra và vào công trường; sẽ cần 37.633 </w:t>
      </w:r>
      <w:r w:rsidRPr="00834BC2">
        <w:rPr>
          <w:rFonts w:cs="Times New Roman"/>
          <w:sz w:val="26"/>
          <w:szCs w:val="26"/>
        </w:rPr>
        <w:lastRenderedPageBreak/>
        <w:t>chuyến, với thời gian xây dựng 24 tháng mỗi ngày 52 chuyến vận chuyển ra vào công trường. Nếu tính phạm vi ảnh hưởng từ khu vực dự án đến điểm cung cấp vật tư, nguyên liệu là 20 km. Tải lượng bụi, khí thải phát sinh ra từ quá trình vận chuyển nguyên vật liệu được tính toán dựa theo hệ số phát thải ô nhiễm của Tổ chức y tế thế giới WHO thiết lập đối với các loại xe vận tải có công suất 3,5 – 16,0.</w:t>
      </w:r>
    </w:p>
    <w:p w14:paraId="433A3AA4"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 xml:space="preserve">Tải lượng (kg/ngày) = </w:t>
      </w:r>
      <w:r w:rsidRPr="00834BC2">
        <w:rPr>
          <w:rFonts w:cs="Times New Roman"/>
          <w:sz w:val="26"/>
          <w:szCs w:val="26"/>
        </w:rPr>
        <w:drawing>
          <wp:inline distT="0" distB="0" distL="0" distR="0" wp14:anchorId="2BC57BA5" wp14:editId="52253F7C">
            <wp:extent cx="742315" cy="280670"/>
            <wp:effectExtent l="0" t="0" r="635" b="508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2315" cy="280670"/>
                    </a:xfrm>
                    <a:prstGeom prst="rect">
                      <a:avLst/>
                    </a:prstGeom>
                    <a:noFill/>
                    <a:ln>
                      <a:noFill/>
                    </a:ln>
                  </pic:spPr>
                </pic:pic>
              </a:graphicData>
            </a:graphic>
          </wp:inline>
        </w:drawing>
      </w:r>
      <w:r w:rsidRPr="00834BC2">
        <w:rPr>
          <w:rFonts w:cs="Times New Roman"/>
          <w:sz w:val="26"/>
          <w:szCs w:val="26"/>
        </w:rPr>
        <w:t xml:space="preserve"> × Quãng đường vận chuyển × số lượt xe </w:t>
      </w:r>
    </w:p>
    <w:p w14:paraId="2BE887E3"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 xml:space="preserve">Tải lượng (mg/ms) = </w:t>
      </w:r>
      <w:r w:rsidRPr="00834BC2">
        <w:rPr>
          <w:rFonts w:cs="Times New Roman"/>
          <w:sz w:val="26"/>
          <w:szCs w:val="26"/>
        </w:rPr>
        <w:drawing>
          <wp:inline distT="0" distB="0" distL="0" distR="0" wp14:anchorId="7A014A04" wp14:editId="1E8170B8">
            <wp:extent cx="416560" cy="244475"/>
            <wp:effectExtent l="0" t="0" r="254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560" cy="244475"/>
                    </a:xfrm>
                    <a:prstGeom prst="rect">
                      <a:avLst/>
                    </a:prstGeom>
                    <a:noFill/>
                    <a:ln>
                      <a:noFill/>
                    </a:ln>
                  </pic:spPr>
                </pic:pic>
              </a:graphicData>
            </a:graphic>
          </wp:inline>
        </w:drawing>
      </w:r>
      <w:r w:rsidRPr="00834BC2">
        <w:rPr>
          <w:rFonts w:cs="Times New Roman"/>
          <w:sz w:val="26"/>
          <w:szCs w:val="26"/>
        </w:rPr>
        <w:t xml:space="preserve"> × tải lượng (kg/ngày)</w:t>
      </w:r>
    </w:p>
    <w:p w14:paraId="12B1CEEF" w14:textId="5A2386EE" w:rsidR="00383ACC" w:rsidRPr="00834BC2" w:rsidRDefault="00383ACC" w:rsidP="00271390">
      <w:pPr>
        <w:spacing w:after="60" w:line="312" w:lineRule="auto"/>
        <w:jc w:val="both"/>
        <w:rPr>
          <w:rFonts w:cs="Times New Roman"/>
          <w:sz w:val="26"/>
          <w:szCs w:val="26"/>
          <w:lang w:val="vi-VN"/>
        </w:rPr>
      </w:pPr>
      <w:r w:rsidRPr="00834BC2">
        <w:rPr>
          <w:rFonts w:cs="Times New Roman"/>
          <w:sz w:val="26"/>
          <w:szCs w:val="26"/>
        </w:rPr>
        <w:t>Vậy tải lượng các chất ô nhiễm phát sinh sẽ là</w:t>
      </w:r>
      <w:r w:rsidR="00C9077C" w:rsidRPr="00834BC2">
        <w:rPr>
          <w:rFonts w:cs="Times New Roman"/>
          <w:sz w:val="26"/>
          <w:szCs w:val="26"/>
          <w:lang w:val="vi-VN"/>
        </w:rPr>
        <w:t>:</w:t>
      </w:r>
    </w:p>
    <w:p w14:paraId="5323B79A" w14:textId="7BEF0C17" w:rsidR="00383ACC" w:rsidRPr="00834BC2" w:rsidRDefault="00383ACC" w:rsidP="00AB33E1">
      <w:pPr>
        <w:spacing w:after="60" w:line="312" w:lineRule="auto"/>
        <w:jc w:val="center"/>
        <w:rPr>
          <w:rFonts w:cs="Times New Roman"/>
          <w:sz w:val="26"/>
          <w:szCs w:val="26"/>
          <w:lang w:val="vi-VN"/>
        </w:rPr>
      </w:pPr>
      <w:bookmarkStart w:id="301" w:name="_Toc127202798"/>
      <w:r w:rsidRPr="00834BC2">
        <w:rPr>
          <w:rFonts w:cs="Times New Roman"/>
          <w:sz w:val="26"/>
          <w:szCs w:val="26"/>
        </w:rPr>
        <w:t xml:space="preserve">Bảng </w:t>
      </w:r>
      <w:r w:rsidRPr="00834BC2">
        <w:rPr>
          <w:rFonts w:cs="Times New Roman"/>
          <w:sz w:val="26"/>
          <w:szCs w:val="26"/>
        </w:rPr>
        <w:fldChar w:fldCharType="begin"/>
      </w:r>
      <w:r w:rsidRPr="00834BC2">
        <w:rPr>
          <w:rFonts w:cs="Times New Roman"/>
          <w:sz w:val="26"/>
          <w:szCs w:val="26"/>
        </w:rPr>
        <w:instrText xml:space="preserve"> STYLEREF 1 \s </w:instrText>
      </w:r>
      <w:r w:rsidRPr="00834BC2">
        <w:rPr>
          <w:rFonts w:cs="Times New Roman"/>
          <w:sz w:val="26"/>
          <w:szCs w:val="26"/>
        </w:rPr>
        <w:fldChar w:fldCharType="separate"/>
      </w:r>
      <w:r w:rsidRPr="00834BC2">
        <w:rPr>
          <w:rFonts w:cs="Times New Roman"/>
          <w:sz w:val="26"/>
          <w:szCs w:val="26"/>
        </w:rPr>
        <w:t>3</w:t>
      </w:r>
      <w:r w:rsidRPr="00834BC2">
        <w:rPr>
          <w:rFonts w:cs="Times New Roman"/>
          <w:sz w:val="26"/>
          <w:szCs w:val="26"/>
        </w:rPr>
        <w:fldChar w:fldCharType="end"/>
      </w:r>
      <w:r w:rsidRPr="00834BC2">
        <w:rPr>
          <w:rFonts w:cs="Times New Roman"/>
          <w:sz w:val="26"/>
          <w:szCs w:val="26"/>
        </w:rPr>
        <w:noBreakHyphen/>
      </w:r>
      <w:r w:rsidRPr="00834BC2">
        <w:rPr>
          <w:rFonts w:cs="Times New Roman"/>
          <w:sz w:val="26"/>
          <w:szCs w:val="26"/>
        </w:rPr>
        <w:fldChar w:fldCharType="begin"/>
      </w:r>
      <w:r w:rsidRPr="00834BC2">
        <w:rPr>
          <w:rFonts w:cs="Times New Roman"/>
          <w:sz w:val="26"/>
          <w:szCs w:val="26"/>
        </w:rPr>
        <w:instrText xml:space="preserve"> SEQ Bảng \* ARABIC \s 1 </w:instrText>
      </w:r>
      <w:r w:rsidRPr="00834BC2">
        <w:rPr>
          <w:rFonts w:cs="Times New Roman"/>
          <w:sz w:val="26"/>
          <w:szCs w:val="26"/>
        </w:rPr>
        <w:fldChar w:fldCharType="separate"/>
      </w:r>
      <w:r w:rsidRPr="00834BC2">
        <w:rPr>
          <w:rFonts w:cs="Times New Roman"/>
          <w:sz w:val="26"/>
          <w:szCs w:val="26"/>
        </w:rPr>
        <w:t>2</w:t>
      </w:r>
      <w:r w:rsidRPr="00834BC2">
        <w:rPr>
          <w:rFonts w:cs="Times New Roman"/>
          <w:sz w:val="26"/>
          <w:szCs w:val="26"/>
        </w:rPr>
        <w:fldChar w:fldCharType="end"/>
      </w:r>
      <w:r w:rsidRPr="00834BC2">
        <w:rPr>
          <w:rFonts w:cs="Times New Roman"/>
          <w:sz w:val="26"/>
          <w:szCs w:val="26"/>
        </w:rPr>
        <w:t>. Tải lượng các chất khí ô nhiễm do ô tô vận chuyển gây ra</w:t>
      </w:r>
      <w:bookmarkEnd w:id="301"/>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1075"/>
        <w:gridCol w:w="1925"/>
        <w:gridCol w:w="1128"/>
        <w:gridCol w:w="1229"/>
        <w:gridCol w:w="1656"/>
        <w:gridCol w:w="1700"/>
      </w:tblGrid>
      <w:tr w:rsidR="00383ACC" w:rsidRPr="00834BC2" w14:paraId="44BF4BC8" w14:textId="77777777" w:rsidTr="005D04DB">
        <w:trPr>
          <w:trHeight w:val="897"/>
        </w:trPr>
        <w:tc>
          <w:tcPr>
            <w:tcW w:w="576" w:type="dxa"/>
            <w:tcBorders>
              <w:top w:val="single" w:sz="4" w:space="0" w:color="000000"/>
              <w:left w:val="single" w:sz="4" w:space="0" w:color="000000"/>
              <w:bottom w:val="single" w:sz="4" w:space="0" w:color="000000"/>
              <w:right w:val="single" w:sz="4" w:space="0" w:color="000000"/>
            </w:tcBorders>
            <w:shd w:val="clear" w:color="auto" w:fill="D4DCE3"/>
          </w:tcPr>
          <w:p w14:paraId="1C4772C1" w14:textId="77777777" w:rsidR="00383ACC" w:rsidRPr="00834BC2" w:rsidRDefault="00383ACC" w:rsidP="00271390">
            <w:pPr>
              <w:spacing w:after="60" w:line="312" w:lineRule="auto"/>
              <w:jc w:val="both"/>
              <w:rPr>
                <w:rFonts w:cs="Times New Roman"/>
                <w:sz w:val="26"/>
                <w:szCs w:val="26"/>
              </w:rPr>
            </w:pPr>
          </w:p>
          <w:p w14:paraId="7C0A077D"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TT</w:t>
            </w:r>
          </w:p>
        </w:tc>
        <w:tc>
          <w:tcPr>
            <w:tcW w:w="1075" w:type="dxa"/>
            <w:tcBorders>
              <w:top w:val="single" w:sz="4" w:space="0" w:color="000000"/>
              <w:left w:val="single" w:sz="4" w:space="0" w:color="000000"/>
              <w:bottom w:val="single" w:sz="4" w:space="0" w:color="000000"/>
              <w:right w:val="single" w:sz="4" w:space="0" w:color="000000"/>
            </w:tcBorders>
            <w:shd w:val="clear" w:color="auto" w:fill="D4DCE3"/>
            <w:hideMark/>
          </w:tcPr>
          <w:p w14:paraId="27CE3B26"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Chất ô nhiễm</w:t>
            </w:r>
          </w:p>
        </w:tc>
        <w:tc>
          <w:tcPr>
            <w:tcW w:w="1925" w:type="dxa"/>
            <w:tcBorders>
              <w:top w:val="single" w:sz="4" w:space="0" w:color="000000"/>
              <w:left w:val="single" w:sz="4" w:space="0" w:color="000000"/>
              <w:bottom w:val="single" w:sz="4" w:space="0" w:color="000000"/>
              <w:right w:val="single" w:sz="4" w:space="0" w:color="000000"/>
            </w:tcBorders>
            <w:shd w:val="clear" w:color="auto" w:fill="D4DCE3"/>
            <w:hideMark/>
          </w:tcPr>
          <w:p w14:paraId="2DBFFA7F"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Hệ số ô nhiễm</w:t>
            </w:r>
          </w:p>
          <w:p w14:paraId="38F99DDF"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(kg/1000km)</w:t>
            </w:r>
          </w:p>
        </w:tc>
        <w:tc>
          <w:tcPr>
            <w:tcW w:w="1128" w:type="dxa"/>
            <w:tcBorders>
              <w:top w:val="single" w:sz="4" w:space="0" w:color="000000"/>
              <w:left w:val="single" w:sz="4" w:space="0" w:color="000000"/>
              <w:bottom w:val="single" w:sz="4" w:space="0" w:color="000000"/>
              <w:right w:val="single" w:sz="4" w:space="0" w:color="000000"/>
            </w:tcBorders>
            <w:shd w:val="clear" w:color="auto" w:fill="D4DCE3"/>
            <w:hideMark/>
          </w:tcPr>
          <w:p w14:paraId="5B2A55A4"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Quãng đường</w:t>
            </w:r>
          </w:p>
          <w:p w14:paraId="0224686C"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(km)</w:t>
            </w:r>
          </w:p>
        </w:tc>
        <w:tc>
          <w:tcPr>
            <w:tcW w:w="1229" w:type="dxa"/>
            <w:tcBorders>
              <w:top w:val="single" w:sz="4" w:space="0" w:color="000000"/>
              <w:left w:val="single" w:sz="4" w:space="0" w:color="000000"/>
              <w:bottom w:val="single" w:sz="4" w:space="0" w:color="000000"/>
              <w:right w:val="single" w:sz="4" w:space="0" w:color="000000"/>
            </w:tcBorders>
            <w:shd w:val="clear" w:color="auto" w:fill="D4DCE3"/>
            <w:hideMark/>
          </w:tcPr>
          <w:p w14:paraId="49C6A3AB"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Lượt xe</w:t>
            </w:r>
          </w:p>
          <w:p w14:paraId="6481A5F2"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(lượt xe/ngày)</w:t>
            </w:r>
          </w:p>
        </w:tc>
        <w:tc>
          <w:tcPr>
            <w:tcW w:w="1656" w:type="dxa"/>
            <w:tcBorders>
              <w:top w:val="single" w:sz="4" w:space="0" w:color="000000"/>
              <w:left w:val="single" w:sz="4" w:space="0" w:color="000000"/>
              <w:bottom w:val="single" w:sz="4" w:space="0" w:color="000000"/>
              <w:right w:val="single" w:sz="4" w:space="0" w:color="000000"/>
            </w:tcBorders>
            <w:shd w:val="clear" w:color="auto" w:fill="D4DCE3"/>
            <w:hideMark/>
          </w:tcPr>
          <w:p w14:paraId="5CC8290D"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Tải lượng ô nhiễm</w:t>
            </w:r>
          </w:p>
          <w:p w14:paraId="05DBC665"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(kg/ngày)</w:t>
            </w:r>
          </w:p>
        </w:tc>
        <w:tc>
          <w:tcPr>
            <w:tcW w:w="1700" w:type="dxa"/>
            <w:tcBorders>
              <w:top w:val="single" w:sz="4" w:space="0" w:color="000000"/>
              <w:left w:val="single" w:sz="4" w:space="0" w:color="000000"/>
              <w:bottom w:val="single" w:sz="4" w:space="0" w:color="000000"/>
              <w:right w:val="single" w:sz="4" w:space="0" w:color="000000"/>
            </w:tcBorders>
            <w:shd w:val="clear" w:color="auto" w:fill="D4DCE3"/>
            <w:hideMark/>
          </w:tcPr>
          <w:p w14:paraId="5B56CF08"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Tải lượng</w:t>
            </w:r>
          </w:p>
          <w:p w14:paraId="2C51448B"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(mg/m.s)</w:t>
            </w:r>
          </w:p>
        </w:tc>
      </w:tr>
      <w:tr w:rsidR="00383ACC" w:rsidRPr="00834BC2" w14:paraId="20ACD2BC" w14:textId="77777777" w:rsidTr="005D04DB">
        <w:trPr>
          <w:trHeight w:val="294"/>
        </w:trPr>
        <w:tc>
          <w:tcPr>
            <w:tcW w:w="576" w:type="dxa"/>
            <w:tcBorders>
              <w:top w:val="single" w:sz="4" w:space="0" w:color="000000"/>
              <w:left w:val="single" w:sz="4" w:space="0" w:color="000000"/>
              <w:bottom w:val="single" w:sz="4" w:space="0" w:color="000000"/>
              <w:right w:val="single" w:sz="4" w:space="0" w:color="000000"/>
            </w:tcBorders>
            <w:hideMark/>
          </w:tcPr>
          <w:p w14:paraId="79CB15D7"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w:t>
            </w:r>
          </w:p>
        </w:tc>
        <w:tc>
          <w:tcPr>
            <w:tcW w:w="1075" w:type="dxa"/>
            <w:tcBorders>
              <w:top w:val="single" w:sz="4" w:space="0" w:color="000000"/>
              <w:left w:val="single" w:sz="4" w:space="0" w:color="000000"/>
              <w:bottom w:val="single" w:sz="4" w:space="0" w:color="000000"/>
              <w:right w:val="single" w:sz="4" w:space="0" w:color="000000"/>
            </w:tcBorders>
            <w:hideMark/>
          </w:tcPr>
          <w:p w14:paraId="7F11BF4E"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Bụi</w:t>
            </w:r>
          </w:p>
        </w:tc>
        <w:tc>
          <w:tcPr>
            <w:tcW w:w="1925" w:type="dxa"/>
            <w:tcBorders>
              <w:top w:val="single" w:sz="4" w:space="0" w:color="000000"/>
              <w:left w:val="single" w:sz="4" w:space="0" w:color="000000"/>
              <w:bottom w:val="single" w:sz="4" w:space="0" w:color="000000"/>
              <w:right w:val="single" w:sz="4" w:space="0" w:color="000000"/>
            </w:tcBorders>
            <w:hideMark/>
          </w:tcPr>
          <w:p w14:paraId="66E50A3F"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0,9</w:t>
            </w:r>
          </w:p>
        </w:tc>
        <w:tc>
          <w:tcPr>
            <w:tcW w:w="1128" w:type="dxa"/>
            <w:tcBorders>
              <w:top w:val="single" w:sz="4" w:space="0" w:color="000000"/>
              <w:left w:val="single" w:sz="4" w:space="0" w:color="000000"/>
              <w:bottom w:val="single" w:sz="4" w:space="0" w:color="000000"/>
              <w:right w:val="single" w:sz="4" w:space="0" w:color="000000"/>
            </w:tcBorders>
            <w:hideMark/>
          </w:tcPr>
          <w:p w14:paraId="7BC6F6EA"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20</w:t>
            </w:r>
          </w:p>
        </w:tc>
        <w:tc>
          <w:tcPr>
            <w:tcW w:w="1229" w:type="dxa"/>
            <w:tcBorders>
              <w:top w:val="single" w:sz="4" w:space="0" w:color="000000"/>
              <w:left w:val="single" w:sz="4" w:space="0" w:color="000000"/>
              <w:bottom w:val="single" w:sz="4" w:space="0" w:color="000000"/>
              <w:right w:val="single" w:sz="4" w:space="0" w:color="000000"/>
            </w:tcBorders>
            <w:hideMark/>
          </w:tcPr>
          <w:p w14:paraId="1AFB5BA8"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52</w:t>
            </w:r>
          </w:p>
        </w:tc>
        <w:tc>
          <w:tcPr>
            <w:tcW w:w="1656" w:type="dxa"/>
            <w:tcBorders>
              <w:top w:val="single" w:sz="4" w:space="0" w:color="000000"/>
              <w:left w:val="single" w:sz="4" w:space="0" w:color="000000"/>
              <w:bottom w:val="single" w:sz="4" w:space="0" w:color="000000"/>
              <w:right w:val="single" w:sz="4" w:space="0" w:color="000000"/>
            </w:tcBorders>
            <w:hideMark/>
          </w:tcPr>
          <w:p w14:paraId="37F7FE0B"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297</w:t>
            </w:r>
          </w:p>
        </w:tc>
        <w:tc>
          <w:tcPr>
            <w:tcW w:w="1700" w:type="dxa"/>
            <w:tcBorders>
              <w:top w:val="single" w:sz="4" w:space="0" w:color="000000"/>
              <w:left w:val="single" w:sz="4" w:space="0" w:color="000000"/>
              <w:bottom w:val="single" w:sz="4" w:space="0" w:color="000000"/>
              <w:right w:val="single" w:sz="4" w:space="0" w:color="000000"/>
            </w:tcBorders>
            <w:hideMark/>
          </w:tcPr>
          <w:p w14:paraId="3FD9C6CF"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10,31</w:t>
            </w:r>
          </w:p>
        </w:tc>
      </w:tr>
      <w:tr w:rsidR="00383ACC" w:rsidRPr="00834BC2" w14:paraId="0512B08E" w14:textId="77777777" w:rsidTr="005D04DB">
        <w:trPr>
          <w:trHeight w:val="300"/>
        </w:trPr>
        <w:tc>
          <w:tcPr>
            <w:tcW w:w="576" w:type="dxa"/>
            <w:tcBorders>
              <w:top w:val="single" w:sz="4" w:space="0" w:color="000000"/>
              <w:left w:val="single" w:sz="4" w:space="0" w:color="000000"/>
              <w:bottom w:val="single" w:sz="4" w:space="0" w:color="000000"/>
              <w:right w:val="single" w:sz="4" w:space="0" w:color="000000"/>
            </w:tcBorders>
            <w:hideMark/>
          </w:tcPr>
          <w:p w14:paraId="211D407A"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w:t>
            </w:r>
          </w:p>
        </w:tc>
        <w:tc>
          <w:tcPr>
            <w:tcW w:w="1075" w:type="dxa"/>
            <w:tcBorders>
              <w:top w:val="single" w:sz="4" w:space="0" w:color="000000"/>
              <w:left w:val="single" w:sz="4" w:space="0" w:color="000000"/>
              <w:bottom w:val="single" w:sz="4" w:space="0" w:color="000000"/>
              <w:right w:val="single" w:sz="4" w:space="0" w:color="000000"/>
            </w:tcBorders>
            <w:hideMark/>
          </w:tcPr>
          <w:p w14:paraId="7A3F5B6A"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SO2</w:t>
            </w:r>
          </w:p>
        </w:tc>
        <w:tc>
          <w:tcPr>
            <w:tcW w:w="1925" w:type="dxa"/>
            <w:tcBorders>
              <w:top w:val="single" w:sz="4" w:space="0" w:color="000000"/>
              <w:left w:val="single" w:sz="4" w:space="0" w:color="000000"/>
              <w:bottom w:val="single" w:sz="4" w:space="0" w:color="000000"/>
              <w:right w:val="single" w:sz="4" w:space="0" w:color="000000"/>
            </w:tcBorders>
            <w:hideMark/>
          </w:tcPr>
          <w:p w14:paraId="6BA2DC34"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4,15*S</w:t>
            </w:r>
          </w:p>
        </w:tc>
        <w:tc>
          <w:tcPr>
            <w:tcW w:w="1128" w:type="dxa"/>
            <w:tcBorders>
              <w:top w:val="single" w:sz="4" w:space="0" w:color="000000"/>
              <w:left w:val="single" w:sz="4" w:space="0" w:color="000000"/>
              <w:bottom w:val="single" w:sz="4" w:space="0" w:color="000000"/>
              <w:right w:val="single" w:sz="4" w:space="0" w:color="000000"/>
            </w:tcBorders>
            <w:hideMark/>
          </w:tcPr>
          <w:p w14:paraId="61E6A9E7"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20</w:t>
            </w:r>
          </w:p>
        </w:tc>
        <w:tc>
          <w:tcPr>
            <w:tcW w:w="1229" w:type="dxa"/>
            <w:tcBorders>
              <w:top w:val="single" w:sz="4" w:space="0" w:color="000000"/>
              <w:left w:val="single" w:sz="4" w:space="0" w:color="000000"/>
              <w:bottom w:val="single" w:sz="4" w:space="0" w:color="000000"/>
              <w:right w:val="single" w:sz="4" w:space="0" w:color="000000"/>
            </w:tcBorders>
            <w:hideMark/>
          </w:tcPr>
          <w:p w14:paraId="6910FC3A"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52</w:t>
            </w:r>
          </w:p>
        </w:tc>
        <w:tc>
          <w:tcPr>
            <w:tcW w:w="1656" w:type="dxa"/>
            <w:tcBorders>
              <w:top w:val="single" w:sz="4" w:space="0" w:color="000000"/>
              <w:left w:val="single" w:sz="4" w:space="0" w:color="000000"/>
              <w:bottom w:val="single" w:sz="4" w:space="0" w:color="000000"/>
              <w:right w:val="single" w:sz="4" w:space="0" w:color="000000"/>
            </w:tcBorders>
            <w:hideMark/>
          </w:tcPr>
          <w:p w14:paraId="4BA919D5"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68,475</w:t>
            </w:r>
          </w:p>
        </w:tc>
        <w:tc>
          <w:tcPr>
            <w:tcW w:w="1700" w:type="dxa"/>
            <w:tcBorders>
              <w:top w:val="single" w:sz="4" w:space="0" w:color="000000"/>
              <w:left w:val="single" w:sz="4" w:space="0" w:color="000000"/>
              <w:bottom w:val="single" w:sz="4" w:space="0" w:color="000000"/>
              <w:right w:val="single" w:sz="4" w:space="0" w:color="000000"/>
            </w:tcBorders>
            <w:hideMark/>
          </w:tcPr>
          <w:p w14:paraId="3150D546"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2,38</w:t>
            </w:r>
          </w:p>
        </w:tc>
      </w:tr>
      <w:tr w:rsidR="00383ACC" w:rsidRPr="00834BC2" w14:paraId="07E76AA5" w14:textId="77777777" w:rsidTr="005D04DB">
        <w:trPr>
          <w:trHeight w:val="297"/>
        </w:trPr>
        <w:tc>
          <w:tcPr>
            <w:tcW w:w="576" w:type="dxa"/>
            <w:tcBorders>
              <w:top w:val="single" w:sz="4" w:space="0" w:color="000000"/>
              <w:left w:val="single" w:sz="4" w:space="0" w:color="000000"/>
              <w:bottom w:val="single" w:sz="4" w:space="0" w:color="000000"/>
              <w:right w:val="single" w:sz="4" w:space="0" w:color="000000"/>
            </w:tcBorders>
            <w:hideMark/>
          </w:tcPr>
          <w:p w14:paraId="390BEE0F"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3.</w:t>
            </w:r>
          </w:p>
        </w:tc>
        <w:tc>
          <w:tcPr>
            <w:tcW w:w="1075" w:type="dxa"/>
            <w:tcBorders>
              <w:top w:val="single" w:sz="4" w:space="0" w:color="000000"/>
              <w:left w:val="single" w:sz="4" w:space="0" w:color="000000"/>
              <w:bottom w:val="single" w:sz="4" w:space="0" w:color="000000"/>
              <w:right w:val="single" w:sz="4" w:space="0" w:color="000000"/>
            </w:tcBorders>
            <w:hideMark/>
          </w:tcPr>
          <w:p w14:paraId="19B89150"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NOx</w:t>
            </w:r>
          </w:p>
        </w:tc>
        <w:tc>
          <w:tcPr>
            <w:tcW w:w="1925" w:type="dxa"/>
            <w:tcBorders>
              <w:top w:val="single" w:sz="4" w:space="0" w:color="000000"/>
              <w:left w:val="single" w:sz="4" w:space="0" w:color="000000"/>
              <w:bottom w:val="single" w:sz="4" w:space="0" w:color="000000"/>
              <w:right w:val="single" w:sz="4" w:space="0" w:color="000000"/>
            </w:tcBorders>
            <w:hideMark/>
          </w:tcPr>
          <w:p w14:paraId="58AB7810"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14,4</w:t>
            </w:r>
          </w:p>
        </w:tc>
        <w:tc>
          <w:tcPr>
            <w:tcW w:w="1128" w:type="dxa"/>
            <w:tcBorders>
              <w:top w:val="single" w:sz="4" w:space="0" w:color="000000"/>
              <w:left w:val="single" w:sz="4" w:space="0" w:color="000000"/>
              <w:bottom w:val="single" w:sz="4" w:space="0" w:color="000000"/>
              <w:right w:val="single" w:sz="4" w:space="0" w:color="000000"/>
            </w:tcBorders>
            <w:hideMark/>
          </w:tcPr>
          <w:p w14:paraId="4529DB06"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20</w:t>
            </w:r>
          </w:p>
        </w:tc>
        <w:tc>
          <w:tcPr>
            <w:tcW w:w="1229" w:type="dxa"/>
            <w:tcBorders>
              <w:top w:val="single" w:sz="4" w:space="0" w:color="000000"/>
              <w:left w:val="single" w:sz="4" w:space="0" w:color="000000"/>
              <w:bottom w:val="single" w:sz="4" w:space="0" w:color="000000"/>
              <w:right w:val="single" w:sz="4" w:space="0" w:color="000000"/>
            </w:tcBorders>
            <w:hideMark/>
          </w:tcPr>
          <w:p w14:paraId="71C44D84"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52</w:t>
            </w:r>
          </w:p>
        </w:tc>
        <w:tc>
          <w:tcPr>
            <w:tcW w:w="1656" w:type="dxa"/>
            <w:tcBorders>
              <w:top w:val="single" w:sz="4" w:space="0" w:color="000000"/>
              <w:left w:val="single" w:sz="4" w:space="0" w:color="000000"/>
              <w:bottom w:val="single" w:sz="4" w:space="0" w:color="000000"/>
              <w:right w:val="single" w:sz="4" w:space="0" w:color="000000"/>
            </w:tcBorders>
            <w:hideMark/>
          </w:tcPr>
          <w:p w14:paraId="12DEC714"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4752</w:t>
            </w:r>
          </w:p>
        </w:tc>
        <w:tc>
          <w:tcPr>
            <w:tcW w:w="1700" w:type="dxa"/>
            <w:tcBorders>
              <w:top w:val="single" w:sz="4" w:space="0" w:color="000000"/>
              <w:left w:val="single" w:sz="4" w:space="0" w:color="000000"/>
              <w:bottom w:val="single" w:sz="4" w:space="0" w:color="000000"/>
              <w:right w:val="single" w:sz="4" w:space="0" w:color="000000"/>
            </w:tcBorders>
            <w:hideMark/>
          </w:tcPr>
          <w:p w14:paraId="078802FD"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165</w:t>
            </w:r>
          </w:p>
        </w:tc>
      </w:tr>
      <w:tr w:rsidR="00383ACC" w:rsidRPr="00834BC2" w14:paraId="6BF1F3BA" w14:textId="77777777" w:rsidTr="005D04DB">
        <w:trPr>
          <w:trHeight w:val="299"/>
        </w:trPr>
        <w:tc>
          <w:tcPr>
            <w:tcW w:w="576" w:type="dxa"/>
            <w:tcBorders>
              <w:top w:val="single" w:sz="4" w:space="0" w:color="000000"/>
              <w:left w:val="single" w:sz="4" w:space="0" w:color="000000"/>
              <w:bottom w:val="single" w:sz="4" w:space="0" w:color="000000"/>
              <w:right w:val="single" w:sz="4" w:space="0" w:color="000000"/>
            </w:tcBorders>
            <w:hideMark/>
          </w:tcPr>
          <w:p w14:paraId="53F30166"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4.</w:t>
            </w:r>
          </w:p>
        </w:tc>
        <w:tc>
          <w:tcPr>
            <w:tcW w:w="1075" w:type="dxa"/>
            <w:tcBorders>
              <w:top w:val="single" w:sz="4" w:space="0" w:color="000000"/>
              <w:left w:val="single" w:sz="4" w:space="0" w:color="000000"/>
              <w:bottom w:val="single" w:sz="4" w:space="0" w:color="000000"/>
              <w:right w:val="single" w:sz="4" w:space="0" w:color="000000"/>
            </w:tcBorders>
            <w:hideMark/>
          </w:tcPr>
          <w:p w14:paraId="2C898E82"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CO</w:t>
            </w:r>
          </w:p>
        </w:tc>
        <w:tc>
          <w:tcPr>
            <w:tcW w:w="1925" w:type="dxa"/>
            <w:tcBorders>
              <w:top w:val="single" w:sz="4" w:space="0" w:color="000000"/>
              <w:left w:val="single" w:sz="4" w:space="0" w:color="000000"/>
              <w:bottom w:val="single" w:sz="4" w:space="0" w:color="000000"/>
              <w:right w:val="single" w:sz="4" w:space="0" w:color="000000"/>
            </w:tcBorders>
            <w:hideMark/>
          </w:tcPr>
          <w:p w14:paraId="342CCCA5"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2,9</w:t>
            </w:r>
          </w:p>
        </w:tc>
        <w:tc>
          <w:tcPr>
            <w:tcW w:w="1128" w:type="dxa"/>
            <w:tcBorders>
              <w:top w:val="single" w:sz="4" w:space="0" w:color="000000"/>
              <w:left w:val="single" w:sz="4" w:space="0" w:color="000000"/>
              <w:bottom w:val="single" w:sz="4" w:space="0" w:color="000000"/>
              <w:right w:val="single" w:sz="4" w:space="0" w:color="000000"/>
            </w:tcBorders>
            <w:hideMark/>
          </w:tcPr>
          <w:p w14:paraId="35B3B15B"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20</w:t>
            </w:r>
          </w:p>
        </w:tc>
        <w:tc>
          <w:tcPr>
            <w:tcW w:w="1229" w:type="dxa"/>
            <w:tcBorders>
              <w:top w:val="single" w:sz="4" w:space="0" w:color="000000"/>
              <w:left w:val="single" w:sz="4" w:space="0" w:color="000000"/>
              <w:bottom w:val="single" w:sz="4" w:space="0" w:color="000000"/>
              <w:right w:val="single" w:sz="4" w:space="0" w:color="000000"/>
            </w:tcBorders>
            <w:hideMark/>
          </w:tcPr>
          <w:p w14:paraId="49A7BA9D"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52</w:t>
            </w:r>
          </w:p>
        </w:tc>
        <w:tc>
          <w:tcPr>
            <w:tcW w:w="1656" w:type="dxa"/>
            <w:tcBorders>
              <w:top w:val="single" w:sz="4" w:space="0" w:color="000000"/>
              <w:left w:val="single" w:sz="4" w:space="0" w:color="000000"/>
              <w:bottom w:val="single" w:sz="4" w:space="0" w:color="000000"/>
              <w:right w:val="single" w:sz="4" w:space="0" w:color="000000"/>
            </w:tcBorders>
            <w:hideMark/>
          </w:tcPr>
          <w:p w14:paraId="42AEE89C"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957</w:t>
            </w:r>
          </w:p>
        </w:tc>
        <w:tc>
          <w:tcPr>
            <w:tcW w:w="1700" w:type="dxa"/>
            <w:tcBorders>
              <w:top w:val="single" w:sz="4" w:space="0" w:color="000000"/>
              <w:left w:val="single" w:sz="4" w:space="0" w:color="000000"/>
              <w:bottom w:val="single" w:sz="4" w:space="0" w:color="000000"/>
              <w:right w:val="single" w:sz="4" w:space="0" w:color="000000"/>
            </w:tcBorders>
            <w:hideMark/>
          </w:tcPr>
          <w:p w14:paraId="4B1E7EC4"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33,23</w:t>
            </w:r>
          </w:p>
        </w:tc>
      </w:tr>
      <w:tr w:rsidR="00383ACC" w:rsidRPr="00834BC2" w14:paraId="1C8C86E6" w14:textId="77777777" w:rsidTr="005D04DB">
        <w:trPr>
          <w:trHeight w:val="299"/>
        </w:trPr>
        <w:tc>
          <w:tcPr>
            <w:tcW w:w="576" w:type="dxa"/>
            <w:tcBorders>
              <w:top w:val="single" w:sz="4" w:space="0" w:color="000000"/>
              <w:left w:val="single" w:sz="4" w:space="0" w:color="000000"/>
              <w:bottom w:val="single" w:sz="4" w:space="0" w:color="000000"/>
              <w:right w:val="single" w:sz="4" w:space="0" w:color="000000"/>
            </w:tcBorders>
            <w:hideMark/>
          </w:tcPr>
          <w:p w14:paraId="3C200E32"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5.</w:t>
            </w:r>
          </w:p>
        </w:tc>
        <w:tc>
          <w:tcPr>
            <w:tcW w:w="1075" w:type="dxa"/>
            <w:tcBorders>
              <w:top w:val="single" w:sz="4" w:space="0" w:color="000000"/>
              <w:left w:val="single" w:sz="4" w:space="0" w:color="000000"/>
              <w:bottom w:val="single" w:sz="4" w:space="0" w:color="000000"/>
              <w:right w:val="single" w:sz="4" w:space="0" w:color="000000"/>
            </w:tcBorders>
            <w:hideMark/>
          </w:tcPr>
          <w:p w14:paraId="34CD7619"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VOCs</w:t>
            </w:r>
          </w:p>
        </w:tc>
        <w:tc>
          <w:tcPr>
            <w:tcW w:w="1925" w:type="dxa"/>
            <w:tcBorders>
              <w:top w:val="single" w:sz="4" w:space="0" w:color="000000"/>
              <w:left w:val="single" w:sz="4" w:space="0" w:color="000000"/>
              <w:bottom w:val="single" w:sz="4" w:space="0" w:color="000000"/>
              <w:right w:val="single" w:sz="4" w:space="0" w:color="000000"/>
            </w:tcBorders>
            <w:hideMark/>
          </w:tcPr>
          <w:p w14:paraId="49386011"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0,8</w:t>
            </w:r>
          </w:p>
        </w:tc>
        <w:tc>
          <w:tcPr>
            <w:tcW w:w="1128" w:type="dxa"/>
            <w:tcBorders>
              <w:top w:val="single" w:sz="4" w:space="0" w:color="000000"/>
              <w:left w:val="single" w:sz="4" w:space="0" w:color="000000"/>
              <w:bottom w:val="single" w:sz="4" w:space="0" w:color="000000"/>
              <w:right w:val="single" w:sz="4" w:space="0" w:color="000000"/>
            </w:tcBorders>
            <w:hideMark/>
          </w:tcPr>
          <w:p w14:paraId="12CA54DB"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20</w:t>
            </w:r>
          </w:p>
        </w:tc>
        <w:tc>
          <w:tcPr>
            <w:tcW w:w="1229" w:type="dxa"/>
            <w:tcBorders>
              <w:top w:val="single" w:sz="4" w:space="0" w:color="000000"/>
              <w:left w:val="single" w:sz="4" w:space="0" w:color="000000"/>
              <w:bottom w:val="single" w:sz="4" w:space="0" w:color="000000"/>
              <w:right w:val="single" w:sz="4" w:space="0" w:color="000000"/>
            </w:tcBorders>
            <w:hideMark/>
          </w:tcPr>
          <w:p w14:paraId="7725FF84"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52</w:t>
            </w:r>
          </w:p>
        </w:tc>
        <w:tc>
          <w:tcPr>
            <w:tcW w:w="1656" w:type="dxa"/>
            <w:tcBorders>
              <w:top w:val="single" w:sz="4" w:space="0" w:color="000000"/>
              <w:left w:val="single" w:sz="4" w:space="0" w:color="000000"/>
              <w:bottom w:val="single" w:sz="4" w:space="0" w:color="000000"/>
              <w:right w:val="single" w:sz="4" w:space="0" w:color="000000"/>
            </w:tcBorders>
            <w:hideMark/>
          </w:tcPr>
          <w:p w14:paraId="07C8605F"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264</w:t>
            </w:r>
          </w:p>
        </w:tc>
        <w:tc>
          <w:tcPr>
            <w:tcW w:w="1700" w:type="dxa"/>
            <w:tcBorders>
              <w:top w:val="single" w:sz="4" w:space="0" w:color="000000"/>
              <w:left w:val="single" w:sz="4" w:space="0" w:color="000000"/>
              <w:bottom w:val="single" w:sz="4" w:space="0" w:color="000000"/>
              <w:right w:val="single" w:sz="4" w:space="0" w:color="000000"/>
            </w:tcBorders>
            <w:hideMark/>
          </w:tcPr>
          <w:p w14:paraId="2D25C1E7"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9,17</w:t>
            </w:r>
          </w:p>
        </w:tc>
      </w:tr>
    </w:tbl>
    <w:p w14:paraId="561FE013" w14:textId="32B5FEEE" w:rsidR="00383ACC" w:rsidRPr="00AB33E1" w:rsidRDefault="00383ACC" w:rsidP="00271390">
      <w:pPr>
        <w:spacing w:after="60" w:line="312" w:lineRule="auto"/>
        <w:jc w:val="both"/>
        <w:rPr>
          <w:rFonts w:cs="Times New Roman"/>
          <w:i/>
          <w:iCs/>
          <w:sz w:val="26"/>
          <w:szCs w:val="26"/>
          <w:lang w:val="vi-VN"/>
        </w:rPr>
      </w:pPr>
      <w:r w:rsidRPr="00834BC2">
        <w:rPr>
          <w:rFonts w:cs="Times New Roman"/>
          <w:i/>
          <w:iCs/>
          <w:sz w:val="26"/>
          <w:szCs w:val="26"/>
        </w:rPr>
        <w:t>Nguồn: WHO, 1993 - Ghi chú: S là hàm lượng lưu huỳnh trong nhiên liệu, S = 0,05%</w:t>
      </w:r>
    </w:p>
    <w:p w14:paraId="1FE40D6C" w14:textId="3E82C10D" w:rsidR="00383ACC" w:rsidRPr="00834BC2" w:rsidRDefault="00383ACC" w:rsidP="00271390">
      <w:pPr>
        <w:spacing w:after="60" w:line="312" w:lineRule="auto"/>
        <w:ind w:firstLine="720"/>
        <w:jc w:val="both"/>
        <w:rPr>
          <w:rFonts w:cs="Times New Roman"/>
          <w:sz w:val="26"/>
          <w:szCs w:val="26"/>
        </w:rPr>
      </w:pPr>
      <w:r w:rsidRPr="00834BC2">
        <w:rPr>
          <w:rFonts w:cs="Times New Roman"/>
          <w:sz w:val="26"/>
          <w:szCs w:val="26"/>
        </w:rPr>
        <w:t xml:space="preserve">Áp dụng mô hình tính toán Sutton xác định nồng độ trung bình của chất ô nhiễm tại một điểm ở khu vực dự án </w:t>
      </w:r>
      <w:r w:rsidR="00C9077C" w:rsidRPr="00834BC2">
        <w:rPr>
          <w:rFonts w:cs="Times New Roman"/>
          <w:sz w:val="26"/>
          <w:szCs w:val="26"/>
        </w:rPr>
        <w:t>ta</w:t>
      </w:r>
      <w:r w:rsidR="00C9077C" w:rsidRPr="00834BC2">
        <w:rPr>
          <w:rFonts w:cs="Times New Roman"/>
          <w:sz w:val="26"/>
          <w:szCs w:val="26"/>
          <w:lang w:val="vi-VN"/>
        </w:rPr>
        <w:t xml:space="preserve"> được kết quả bảng 3.3</w:t>
      </w:r>
      <w:r w:rsidRPr="00834BC2">
        <w:rPr>
          <w:rFonts w:cs="Times New Roman"/>
          <w:sz w:val="26"/>
          <w:szCs w:val="26"/>
        </w:rPr>
        <w:t>.</w:t>
      </w:r>
    </w:p>
    <w:p w14:paraId="42527549" w14:textId="10CBC242" w:rsidR="00383ACC" w:rsidRPr="00834BC2" w:rsidRDefault="00383ACC" w:rsidP="00646507">
      <w:pPr>
        <w:spacing w:after="60" w:line="312" w:lineRule="auto"/>
        <w:jc w:val="center"/>
        <w:rPr>
          <w:rFonts w:cs="Times New Roman"/>
          <w:sz w:val="26"/>
          <w:szCs w:val="26"/>
        </w:rPr>
      </w:pPr>
      <w:bookmarkStart w:id="302" w:name="_Toc16806322"/>
      <w:bookmarkStart w:id="303" w:name="_Toc446104303"/>
      <w:bookmarkStart w:id="304" w:name="_Toc429572692"/>
      <w:bookmarkStart w:id="305" w:name="_Toc428601278"/>
      <w:bookmarkStart w:id="306" w:name="_Toc3535151"/>
      <w:bookmarkStart w:id="307" w:name="_Toc127202799"/>
      <w:r w:rsidRPr="00834BC2">
        <w:rPr>
          <w:rFonts w:cs="Times New Roman"/>
          <w:sz w:val="26"/>
          <w:szCs w:val="26"/>
        </w:rPr>
        <w:t xml:space="preserve">Bảng </w:t>
      </w:r>
      <w:r w:rsidR="00C9077C" w:rsidRPr="00834BC2">
        <w:rPr>
          <w:rFonts w:cs="Times New Roman"/>
          <w:sz w:val="26"/>
          <w:szCs w:val="26"/>
          <w:lang w:val="vi-VN"/>
        </w:rPr>
        <w:t>3.</w:t>
      </w:r>
      <w:r w:rsidRPr="00834BC2">
        <w:rPr>
          <w:rFonts w:cs="Times New Roman"/>
          <w:sz w:val="26"/>
          <w:szCs w:val="26"/>
        </w:rPr>
        <w:fldChar w:fldCharType="begin"/>
      </w:r>
      <w:r w:rsidRPr="00834BC2">
        <w:rPr>
          <w:rFonts w:cs="Times New Roman"/>
          <w:sz w:val="26"/>
          <w:szCs w:val="26"/>
        </w:rPr>
        <w:instrText xml:space="preserve"> SEQ Bảng \* ARABIC \s 1 </w:instrText>
      </w:r>
      <w:r w:rsidRPr="00834BC2">
        <w:rPr>
          <w:rFonts w:cs="Times New Roman"/>
          <w:sz w:val="26"/>
          <w:szCs w:val="26"/>
        </w:rPr>
        <w:fldChar w:fldCharType="separate"/>
      </w:r>
      <w:r w:rsidRPr="00834BC2">
        <w:rPr>
          <w:rFonts w:cs="Times New Roman"/>
          <w:sz w:val="26"/>
          <w:szCs w:val="26"/>
        </w:rPr>
        <w:t>3</w:t>
      </w:r>
      <w:r w:rsidRPr="00834BC2">
        <w:rPr>
          <w:rFonts w:cs="Times New Roman"/>
          <w:sz w:val="26"/>
          <w:szCs w:val="26"/>
        </w:rPr>
        <w:fldChar w:fldCharType="end"/>
      </w:r>
      <w:r w:rsidRPr="00834BC2">
        <w:rPr>
          <w:rFonts w:cs="Times New Roman"/>
          <w:sz w:val="26"/>
          <w:szCs w:val="26"/>
        </w:rPr>
        <w:t>. Nồng độ bụi phát sinh từ quá trình vận chuyển</w:t>
      </w:r>
      <w:bookmarkEnd w:id="302"/>
      <w:bookmarkEnd w:id="303"/>
      <w:bookmarkEnd w:id="304"/>
      <w:bookmarkEnd w:id="305"/>
      <w:bookmarkEnd w:id="306"/>
      <w:bookmarkEnd w:id="307"/>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0"/>
        <w:gridCol w:w="2403"/>
        <w:gridCol w:w="1462"/>
        <w:gridCol w:w="1573"/>
        <w:gridCol w:w="1573"/>
        <w:gridCol w:w="1462"/>
      </w:tblGrid>
      <w:tr w:rsidR="00383ACC" w:rsidRPr="00834BC2" w14:paraId="47026DC1" w14:textId="77777777" w:rsidTr="005D04DB">
        <w:trPr>
          <w:trHeight w:val="777"/>
        </w:trPr>
        <w:tc>
          <w:tcPr>
            <w:tcW w:w="830" w:type="dxa"/>
            <w:tcBorders>
              <w:top w:val="single" w:sz="4" w:space="0" w:color="000000"/>
              <w:left w:val="single" w:sz="4" w:space="0" w:color="000000"/>
              <w:bottom w:val="single" w:sz="4" w:space="0" w:color="000000"/>
              <w:right w:val="single" w:sz="4" w:space="0" w:color="000000"/>
            </w:tcBorders>
            <w:hideMark/>
          </w:tcPr>
          <w:p w14:paraId="706A4F54"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TT</w:t>
            </w:r>
          </w:p>
        </w:tc>
        <w:tc>
          <w:tcPr>
            <w:tcW w:w="2403" w:type="dxa"/>
            <w:tcBorders>
              <w:top w:val="single" w:sz="4" w:space="0" w:color="000000"/>
              <w:left w:val="single" w:sz="4" w:space="0" w:color="000000"/>
              <w:bottom w:val="single" w:sz="4" w:space="0" w:color="000000"/>
              <w:right w:val="single" w:sz="4" w:space="0" w:color="000000"/>
            </w:tcBorders>
            <w:hideMark/>
          </w:tcPr>
          <w:p w14:paraId="39724A3E"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Khoảng cách x (m)</w:t>
            </w:r>
          </w:p>
        </w:tc>
        <w:tc>
          <w:tcPr>
            <w:tcW w:w="1462" w:type="dxa"/>
            <w:tcBorders>
              <w:top w:val="single" w:sz="4" w:space="0" w:color="000000"/>
              <w:left w:val="single" w:sz="4" w:space="0" w:color="000000"/>
              <w:bottom w:val="single" w:sz="4" w:space="0" w:color="000000"/>
              <w:right w:val="single" w:sz="4" w:space="0" w:color="000000"/>
            </w:tcBorders>
            <w:hideMark/>
          </w:tcPr>
          <w:p w14:paraId="7097089C"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Bụi</w:t>
            </w:r>
          </w:p>
          <w:p w14:paraId="6D322B93"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(mg/m3)</w:t>
            </w:r>
          </w:p>
        </w:tc>
        <w:tc>
          <w:tcPr>
            <w:tcW w:w="1573" w:type="dxa"/>
            <w:tcBorders>
              <w:top w:val="single" w:sz="4" w:space="0" w:color="000000"/>
              <w:left w:val="single" w:sz="4" w:space="0" w:color="000000"/>
              <w:bottom w:val="single" w:sz="4" w:space="0" w:color="000000"/>
              <w:right w:val="single" w:sz="4" w:space="0" w:color="000000"/>
            </w:tcBorders>
            <w:hideMark/>
          </w:tcPr>
          <w:p w14:paraId="38BE9D9D"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SO2</w:t>
            </w:r>
          </w:p>
          <w:p w14:paraId="03B16994"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(mg/m3)</w:t>
            </w:r>
          </w:p>
        </w:tc>
        <w:tc>
          <w:tcPr>
            <w:tcW w:w="1573" w:type="dxa"/>
            <w:tcBorders>
              <w:top w:val="single" w:sz="4" w:space="0" w:color="000000"/>
              <w:left w:val="single" w:sz="4" w:space="0" w:color="000000"/>
              <w:bottom w:val="single" w:sz="4" w:space="0" w:color="000000"/>
              <w:right w:val="single" w:sz="4" w:space="0" w:color="000000"/>
            </w:tcBorders>
            <w:hideMark/>
          </w:tcPr>
          <w:p w14:paraId="482C0890"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NOx</w:t>
            </w:r>
          </w:p>
          <w:p w14:paraId="5C51662F"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(mg/m3)</w:t>
            </w:r>
          </w:p>
        </w:tc>
        <w:tc>
          <w:tcPr>
            <w:tcW w:w="1462" w:type="dxa"/>
            <w:tcBorders>
              <w:top w:val="single" w:sz="4" w:space="0" w:color="000000"/>
              <w:left w:val="single" w:sz="4" w:space="0" w:color="000000"/>
              <w:bottom w:val="single" w:sz="4" w:space="0" w:color="000000"/>
              <w:right w:val="single" w:sz="4" w:space="0" w:color="000000"/>
            </w:tcBorders>
            <w:hideMark/>
          </w:tcPr>
          <w:p w14:paraId="39CA0C2A"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CO</w:t>
            </w:r>
          </w:p>
          <w:p w14:paraId="1741811A"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(mg/m3)</w:t>
            </w:r>
          </w:p>
        </w:tc>
      </w:tr>
      <w:tr w:rsidR="00383ACC" w:rsidRPr="00834BC2" w14:paraId="3BDB0D26" w14:textId="77777777" w:rsidTr="005D04DB">
        <w:trPr>
          <w:trHeight w:val="388"/>
        </w:trPr>
        <w:tc>
          <w:tcPr>
            <w:tcW w:w="830" w:type="dxa"/>
            <w:tcBorders>
              <w:top w:val="single" w:sz="4" w:space="0" w:color="000000"/>
              <w:left w:val="single" w:sz="4" w:space="0" w:color="000000"/>
              <w:bottom w:val="single" w:sz="4" w:space="0" w:color="000000"/>
              <w:right w:val="single" w:sz="4" w:space="0" w:color="000000"/>
            </w:tcBorders>
            <w:hideMark/>
          </w:tcPr>
          <w:p w14:paraId="43395E81"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w:t>
            </w:r>
          </w:p>
        </w:tc>
        <w:tc>
          <w:tcPr>
            <w:tcW w:w="2403" w:type="dxa"/>
            <w:tcBorders>
              <w:top w:val="single" w:sz="4" w:space="0" w:color="000000"/>
              <w:left w:val="single" w:sz="4" w:space="0" w:color="000000"/>
              <w:bottom w:val="single" w:sz="4" w:space="0" w:color="000000"/>
              <w:right w:val="single" w:sz="4" w:space="0" w:color="000000"/>
            </w:tcBorders>
            <w:hideMark/>
          </w:tcPr>
          <w:p w14:paraId="0AEB4918"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50</w:t>
            </w:r>
          </w:p>
        </w:tc>
        <w:tc>
          <w:tcPr>
            <w:tcW w:w="1462" w:type="dxa"/>
            <w:tcBorders>
              <w:top w:val="single" w:sz="4" w:space="0" w:color="000000"/>
              <w:left w:val="single" w:sz="4" w:space="0" w:color="000000"/>
              <w:bottom w:val="single" w:sz="4" w:space="0" w:color="000000"/>
              <w:right w:val="single" w:sz="4" w:space="0" w:color="000000"/>
            </w:tcBorders>
            <w:hideMark/>
          </w:tcPr>
          <w:p w14:paraId="7F5FC31B"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0,00332</w:t>
            </w:r>
          </w:p>
        </w:tc>
        <w:tc>
          <w:tcPr>
            <w:tcW w:w="1573" w:type="dxa"/>
            <w:tcBorders>
              <w:top w:val="single" w:sz="4" w:space="0" w:color="000000"/>
              <w:left w:val="single" w:sz="4" w:space="0" w:color="000000"/>
              <w:bottom w:val="single" w:sz="4" w:space="0" w:color="000000"/>
              <w:right w:val="single" w:sz="4" w:space="0" w:color="000000"/>
            </w:tcBorders>
            <w:hideMark/>
          </w:tcPr>
          <w:p w14:paraId="17CCD527"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6,1586x10-6</w:t>
            </w:r>
          </w:p>
        </w:tc>
        <w:tc>
          <w:tcPr>
            <w:tcW w:w="1573" w:type="dxa"/>
            <w:tcBorders>
              <w:top w:val="single" w:sz="4" w:space="0" w:color="000000"/>
              <w:left w:val="single" w:sz="4" w:space="0" w:color="000000"/>
              <w:bottom w:val="single" w:sz="4" w:space="0" w:color="000000"/>
              <w:right w:val="single" w:sz="4" w:space="0" w:color="000000"/>
            </w:tcBorders>
            <w:hideMark/>
          </w:tcPr>
          <w:p w14:paraId="2819F3B0"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0,0415</w:t>
            </w:r>
          </w:p>
        </w:tc>
        <w:tc>
          <w:tcPr>
            <w:tcW w:w="1462" w:type="dxa"/>
            <w:tcBorders>
              <w:top w:val="single" w:sz="4" w:space="0" w:color="000000"/>
              <w:left w:val="single" w:sz="4" w:space="0" w:color="000000"/>
              <w:bottom w:val="single" w:sz="4" w:space="0" w:color="000000"/>
              <w:right w:val="single" w:sz="4" w:space="0" w:color="000000"/>
            </w:tcBorders>
            <w:hideMark/>
          </w:tcPr>
          <w:p w14:paraId="06A67B76"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0,0166</w:t>
            </w:r>
          </w:p>
        </w:tc>
      </w:tr>
      <w:tr w:rsidR="00383ACC" w:rsidRPr="00834BC2" w14:paraId="35D4EE02" w14:textId="77777777" w:rsidTr="005D04DB">
        <w:trPr>
          <w:trHeight w:val="390"/>
        </w:trPr>
        <w:tc>
          <w:tcPr>
            <w:tcW w:w="830" w:type="dxa"/>
            <w:tcBorders>
              <w:top w:val="single" w:sz="4" w:space="0" w:color="000000"/>
              <w:left w:val="single" w:sz="4" w:space="0" w:color="000000"/>
              <w:bottom w:val="single" w:sz="4" w:space="0" w:color="000000"/>
              <w:right w:val="single" w:sz="4" w:space="0" w:color="000000"/>
            </w:tcBorders>
            <w:hideMark/>
          </w:tcPr>
          <w:p w14:paraId="5D9435E2"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w:t>
            </w:r>
          </w:p>
        </w:tc>
        <w:tc>
          <w:tcPr>
            <w:tcW w:w="2403" w:type="dxa"/>
            <w:tcBorders>
              <w:top w:val="single" w:sz="4" w:space="0" w:color="000000"/>
              <w:left w:val="single" w:sz="4" w:space="0" w:color="000000"/>
              <w:bottom w:val="single" w:sz="4" w:space="0" w:color="000000"/>
              <w:right w:val="single" w:sz="4" w:space="0" w:color="000000"/>
            </w:tcBorders>
            <w:hideMark/>
          </w:tcPr>
          <w:p w14:paraId="19E3F918"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100</w:t>
            </w:r>
          </w:p>
        </w:tc>
        <w:tc>
          <w:tcPr>
            <w:tcW w:w="1462" w:type="dxa"/>
            <w:tcBorders>
              <w:top w:val="single" w:sz="4" w:space="0" w:color="000000"/>
              <w:left w:val="single" w:sz="4" w:space="0" w:color="000000"/>
              <w:bottom w:val="single" w:sz="4" w:space="0" w:color="000000"/>
              <w:right w:val="single" w:sz="4" w:space="0" w:color="000000"/>
            </w:tcBorders>
            <w:hideMark/>
          </w:tcPr>
          <w:p w14:paraId="59D7C6F6"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0,002158</w:t>
            </w:r>
          </w:p>
        </w:tc>
        <w:tc>
          <w:tcPr>
            <w:tcW w:w="1573" w:type="dxa"/>
            <w:tcBorders>
              <w:top w:val="single" w:sz="4" w:space="0" w:color="000000"/>
              <w:left w:val="single" w:sz="4" w:space="0" w:color="000000"/>
              <w:bottom w:val="single" w:sz="4" w:space="0" w:color="000000"/>
              <w:right w:val="single" w:sz="4" w:space="0" w:color="000000"/>
            </w:tcBorders>
            <w:hideMark/>
          </w:tcPr>
          <w:p w14:paraId="45F8C2E1"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3,6105 x10-6</w:t>
            </w:r>
          </w:p>
        </w:tc>
        <w:tc>
          <w:tcPr>
            <w:tcW w:w="1573" w:type="dxa"/>
            <w:tcBorders>
              <w:top w:val="single" w:sz="4" w:space="0" w:color="000000"/>
              <w:left w:val="single" w:sz="4" w:space="0" w:color="000000"/>
              <w:bottom w:val="single" w:sz="4" w:space="0" w:color="000000"/>
              <w:right w:val="single" w:sz="4" w:space="0" w:color="000000"/>
            </w:tcBorders>
            <w:hideMark/>
          </w:tcPr>
          <w:p w14:paraId="735900B6"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0,0249</w:t>
            </w:r>
          </w:p>
        </w:tc>
        <w:tc>
          <w:tcPr>
            <w:tcW w:w="1462" w:type="dxa"/>
            <w:tcBorders>
              <w:top w:val="single" w:sz="4" w:space="0" w:color="000000"/>
              <w:left w:val="single" w:sz="4" w:space="0" w:color="000000"/>
              <w:bottom w:val="single" w:sz="4" w:space="0" w:color="000000"/>
              <w:right w:val="single" w:sz="4" w:space="0" w:color="000000"/>
            </w:tcBorders>
            <w:hideMark/>
          </w:tcPr>
          <w:p w14:paraId="387D3131"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0,01079</w:t>
            </w:r>
          </w:p>
        </w:tc>
      </w:tr>
      <w:tr w:rsidR="00383ACC" w:rsidRPr="00834BC2" w14:paraId="6BAC21D1" w14:textId="77777777" w:rsidTr="005D04DB">
        <w:trPr>
          <w:trHeight w:val="388"/>
        </w:trPr>
        <w:tc>
          <w:tcPr>
            <w:tcW w:w="830" w:type="dxa"/>
            <w:tcBorders>
              <w:top w:val="single" w:sz="4" w:space="0" w:color="000000"/>
              <w:left w:val="single" w:sz="4" w:space="0" w:color="000000"/>
              <w:bottom w:val="single" w:sz="4" w:space="0" w:color="000000"/>
              <w:right w:val="single" w:sz="4" w:space="0" w:color="000000"/>
            </w:tcBorders>
            <w:hideMark/>
          </w:tcPr>
          <w:p w14:paraId="44BB87F6"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3</w:t>
            </w:r>
          </w:p>
        </w:tc>
        <w:tc>
          <w:tcPr>
            <w:tcW w:w="2403" w:type="dxa"/>
            <w:tcBorders>
              <w:top w:val="single" w:sz="4" w:space="0" w:color="000000"/>
              <w:left w:val="single" w:sz="4" w:space="0" w:color="000000"/>
              <w:bottom w:val="single" w:sz="4" w:space="0" w:color="000000"/>
              <w:right w:val="single" w:sz="4" w:space="0" w:color="000000"/>
            </w:tcBorders>
            <w:hideMark/>
          </w:tcPr>
          <w:p w14:paraId="695BBBE9"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200</w:t>
            </w:r>
          </w:p>
        </w:tc>
        <w:tc>
          <w:tcPr>
            <w:tcW w:w="1462" w:type="dxa"/>
            <w:tcBorders>
              <w:top w:val="single" w:sz="4" w:space="0" w:color="000000"/>
              <w:left w:val="single" w:sz="4" w:space="0" w:color="000000"/>
              <w:bottom w:val="single" w:sz="4" w:space="0" w:color="000000"/>
              <w:right w:val="single" w:sz="4" w:space="0" w:color="000000"/>
            </w:tcBorders>
            <w:hideMark/>
          </w:tcPr>
          <w:p w14:paraId="7F44C7C9"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0,001411</w:t>
            </w:r>
          </w:p>
        </w:tc>
        <w:tc>
          <w:tcPr>
            <w:tcW w:w="1573" w:type="dxa"/>
            <w:tcBorders>
              <w:top w:val="single" w:sz="4" w:space="0" w:color="000000"/>
              <w:left w:val="single" w:sz="4" w:space="0" w:color="000000"/>
              <w:bottom w:val="single" w:sz="4" w:space="0" w:color="000000"/>
              <w:right w:val="single" w:sz="4" w:space="0" w:color="000000"/>
            </w:tcBorders>
            <w:hideMark/>
          </w:tcPr>
          <w:p w14:paraId="0CB16AAD"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2,3074 x10-6</w:t>
            </w:r>
          </w:p>
        </w:tc>
        <w:tc>
          <w:tcPr>
            <w:tcW w:w="1573" w:type="dxa"/>
            <w:tcBorders>
              <w:top w:val="single" w:sz="4" w:space="0" w:color="000000"/>
              <w:left w:val="single" w:sz="4" w:space="0" w:color="000000"/>
              <w:bottom w:val="single" w:sz="4" w:space="0" w:color="000000"/>
              <w:right w:val="single" w:sz="4" w:space="0" w:color="000000"/>
            </w:tcBorders>
            <w:hideMark/>
          </w:tcPr>
          <w:p w14:paraId="0D561DAE"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0,01494</w:t>
            </w:r>
          </w:p>
        </w:tc>
        <w:tc>
          <w:tcPr>
            <w:tcW w:w="1462" w:type="dxa"/>
            <w:tcBorders>
              <w:top w:val="single" w:sz="4" w:space="0" w:color="000000"/>
              <w:left w:val="single" w:sz="4" w:space="0" w:color="000000"/>
              <w:bottom w:val="single" w:sz="4" w:space="0" w:color="000000"/>
              <w:right w:val="single" w:sz="4" w:space="0" w:color="000000"/>
            </w:tcBorders>
            <w:hideMark/>
          </w:tcPr>
          <w:p w14:paraId="3BBD63D8"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0,00664</w:t>
            </w:r>
          </w:p>
        </w:tc>
      </w:tr>
      <w:tr w:rsidR="00383ACC" w:rsidRPr="00834BC2" w14:paraId="5923D9BA" w14:textId="77777777" w:rsidTr="005D04DB">
        <w:trPr>
          <w:trHeight w:val="388"/>
        </w:trPr>
        <w:tc>
          <w:tcPr>
            <w:tcW w:w="830" w:type="dxa"/>
            <w:tcBorders>
              <w:top w:val="single" w:sz="4" w:space="0" w:color="000000"/>
              <w:left w:val="single" w:sz="4" w:space="0" w:color="000000"/>
              <w:bottom w:val="single" w:sz="4" w:space="0" w:color="000000"/>
              <w:right w:val="single" w:sz="4" w:space="0" w:color="000000"/>
            </w:tcBorders>
            <w:hideMark/>
          </w:tcPr>
          <w:p w14:paraId="459A52A6"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4</w:t>
            </w:r>
          </w:p>
        </w:tc>
        <w:tc>
          <w:tcPr>
            <w:tcW w:w="2403" w:type="dxa"/>
            <w:tcBorders>
              <w:top w:val="single" w:sz="4" w:space="0" w:color="000000"/>
              <w:left w:val="single" w:sz="4" w:space="0" w:color="000000"/>
              <w:bottom w:val="single" w:sz="4" w:space="0" w:color="000000"/>
              <w:right w:val="single" w:sz="4" w:space="0" w:color="000000"/>
            </w:tcBorders>
            <w:hideMark/>
          </w:tcPr>
          <w:p w14:paraId="4C619095"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300</w:t>
            </w:r>
          </w:p>
        </w:tc>
        <w:tc>
          <w:tcPr>
            <w:tcW w:w="1462" w:type="dxa"/>
            <w:tcBorders>
              <w:top w:val="single" w:sz="4" w:space="0" w:color="000000"/>
              <w:left w:val="single" w:sz="4" w:space="0" w:color="000000"/>
              <w:bottom w:val="single" w:sz="4" w:space="0" w:color="000000"/>
              <w:right w:val="single" w:sz="4" w:space="0" w:color="000000"/>
            </w:tcBorders>
            <w:hideMark/>
          </w:tcPr>
          <w:p w14:paraId="55F47BA5"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0,001079</w:t>
            </w:r>
          </w:p>
        </w:tc>
        <w:tc>
          <w:tcPr>
            <w:tcW w:w="1573" w:type="dxa"/>
            <w:tcBorders>
              <w:top w:val="single" w:sz="4" w:space="0" w:color="000000"/>
              <w:left w:val="single" w:sz="4" w:space="0" w:color="000000"/>
              <w:bottom w:val="single" w:sz="4" w:space="0" w:color="000000"/>
              <w:right w:val="single" w:sz="4" w:space="0" w:color="000000"/>
            </w:tcBorders>
            <w:hideMark/>
          </w:tcPr>
          <w:p w14:paraId="1F3848C7"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1,9173 x10-6</w:t>
            </w:r>
          </w:p>
        </w:tc>
        <w:tc>
          <w:tcPr>
            <w:tcW w:w="1573" w:type="dxa"/>
            <w:tcBorders>
              <w:top w:val="single" w:sz="4" w:space="0" w:color="000000"/>
              <w:left w:val="single" w:sz="4" w:space="0" w:color="000000"/>
              <w:bottom w:val="single" w:sz="4" w:space="0" w:color="000000"/>
              <w:right w:val="single" w:sz="4" w:space="0" w:color="000000"/>
            </w:tcBorders>
            <w:hideMark/>
          </w:tcPr>
          <w:p w14:paraId="4D4CB9FB"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0,01162</w:t>
            </w:r>
          </w:p>
        </w:tc>
        <w:tc>
          <w:tcPr>
            <w:tcW w:w="1462" w:type="dxa"/>
            <w:tcBorders>
              <w:top w:val="single" w:sz="4" w:space="0" w:color="000000"/>
              <w:left w:val="single" w:sz="4" w:space="0" w:color="000000"/>
              <w:bottom w:val="single" w:sz="4" w:space="0" w:color="000000"/>
              <w:right w:val="single" w:sz="4" w:space="0" w:color="000000"/>
            </w:tcBorders>
            <w:hideMark/>
          </w:tcPr>
          <w:p w14:paraId="1387BB29"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0,004648</w:t>
            </w:r>
          </w:p>
        </w:tc>
      </w:tr>
      <w:tr w:rsidR="00383ACC" w:rsidRPr="00834BC2" w14:paraId="70E6575B" w14:textId="77777777" w:rsidTr="005D04DB">
        <w:trPr>
          <w:trHeight w:val="388"/>
        </w:trPr>
        <w:tc>
          <w:tcPr>
            <w:tcW w:w="830" w:type="dxa"/>
            <w:tcBorders>
              <w:top w:val="single" w:sz="4" w:space="0" w:color="000000"/>
              <w:left w:val="single" w:sz="4" w:space="0" w:color="000000"/>
              <w:bottom w:val="single" w:sz="4" w:space="0" w:color="000000"/>
              <w:right w:val="single" w:sz="4" w:space="0" w:color="000000"/>
            </w:tcBorders>
            <w:hideMark/>
          </w:tcPr>
          <w:p w14:paraId="4F649980"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5</w:t>
            </w:r>
          </w:p>
        </w:tc>
        <w:tc>
          <w:tcPr>
            <w:tcW w:w="2403" w:type="dxa"/>
            <w:tcBorders>
              <w:top w:val="single" w:sz="4" w:space="0" w:color="000000"/>
              <w:left w:val="single" w:sz="4" w:space="0" w:color="000000"/>
              <w:bottom w:val="single" w:sz="4" w:space="0" w:color="000000"/>
              <w:right w:val="single" w:sz="4" w:space="0" w:color="000000"/>
            </w:tcBorders>
            <w:hideMark/>
          </w:tcPr>
          <w:p w14:paraId="616190AD"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500</w:t>
            </w:r>
          </w:p>
        </w:tc>
        <w:tc>
          <w:tcPr>
            <w:tcW w:w="1462" w:type="dxa"/>
            <w:tcBorders>
              <w:top w:val="single" w:sz="4" w:space="0" w:color="000000"/>
              <w:left w:val="single" w:sz="4" w:space="0" w:color="000000"/>
              <w:bottom w:val="single" w:sz="4" w:space="0" w:color="000000"/>
              <w:right w:val="single" w:sz="4" w:space="0" w:color="000000"/>
            </w:tcBorders>
            <w:hideMark/>
          </w:tcPr>
          <w:p w14:paraId="76F81A21"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0,000747</w:t>
            </w:r>
          </w:p>
        </w:tc>
        <w:tc>
          <w:tcPr>
            <w:tcW w:w="1573" w:type="dxa"/>
            <w:tcBorders>
              <w:top w:val="single" w:sz="4" w:space="0" w:color="000000"/>
              <w:left w:val="single" w:sz="4" w:space="0" w:color="000000"/>
              <w:bottom w:val="single" w:sz="4" w:space="0" w:color="000000"/>
              <w:right w:val="single" w:sz="4" w:space="0" w:color="000000"/>
            </w:tcBorders>
            <w:hideMark/>
          </w:tcPr>
          <w:p w14:paraId="270F69AA"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1,2035 x10-6</w:t>
            </w:r>
          </w:p>
        </w:tc>
        <w:tc>
          <w:tcPr>
            <w:tcW w:w="1573" w:type="dxa"/>
            <w:tcBorders>
              <w:top w:val="single" w:sz="4" w:space="0" w:color="000000"/>
              <w:left w:val="single" w:sz="4" w:space="0" w:color="000000"/>
              <w:bottom w:val="single" w:sz="4" w:space="0" w:color="000000"/>
              <w:right w:val="single" w:sz="4" w:space="0" w:color="000000"/>
            </w:tcBorders>
            <w:hideMark/>
          </w:tcPr>
          <w:p w14:paraId="15555409"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0,007636</w:t>
            </w:r>
          </w:p>
        </w:tc>
        <w:tc>
          <w:tcPr>
            <w:tcW w:w="1462" w:type="dxa"/>
            <w:tcBorders>
              <w:top w:val="single" w:sz="4" w:space="0" w:color="000000"/>
              <w:left w:val="single" w:sz="4" w:space="0" w:color="000000"/>
              <w:bottom w:val="single" w:sz="4" w:space="0" w:color="000000"/>
              <w:right w:val="single" w:sz="4" w:space="0" w:color="000000"/>
            </w:tcBorders>
            <w:hideMark/>
          </w:tcPr>
          <w:p w14:paraId="0585965E"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0,003403</w:t>
            </w:r>
          </w:p>
        </w:tc>
      </w:tr>
      <w:tr w:rsidR="00383ACC" w:rsidRPr="00834BC2" w14:paraId="2FCA4762" w14:textId="77777777" w:rsidTr="005D04DB">
        <w:trPr>
          <w:trHeight w:val="777"/>
        </w:trPr>
        <w:tc>
          <w:tcPr>
            <w:tcW w:w="3233" w:type="dxa"/>
            <w:gridSpan w:val="2"/>
            <w:tcBorders>
              <w:top w:val="single" w:sz="4" w:space="0" w:color="000000"/>
              <w:left w:val="single" w:sz="4" w:space="0" w:color="000000"/>
              <w:bottom w:val="single" w:sz="4" w:space="0" w:color="000000"/>
              <w:right w:val="single" w:sz="4" w:space="0" w:color="000000"/>
            </w:tcBorders>
            <w:hideMark/>
          </w:tcPr>
          <w:p w14:paraId="4FB23BA3"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QCVN 05:2013/BTNMT</w:t>
            </w:r>
          </w:p>
          <w:p w14:paraId="03A6C68B"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Trung bình 1h</w:t>
            </w:r>
          </w:p>
        </w:tc>
        <w:tc>
          <w:tcPr>
            <w:tcW w:w="1462" w:type="dxa"/>
            <w:tcBorders>
              <w:top w:val="single" w:sz="4" w:space="0" w:color="000000"/>
              <w:left w:val="single" w:sz="4" w:space="0" w:color="000000"/>
              <w:bottom w:val="single" w:sz="4" w:space="0" w:color="000000"/>
              <w:right w:val="single" w:sz="4" w:space="0" w:color="000000"/>
            </w:tcBorders>
            <w:hideMark/>
          </w:tcPr>
          <w:p w14:paraId="301B6C4F"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w:t>
            </w:r>
          </w:p>
        </w:tc>
        <w:tc>
          <w:tcPr>
            <w:tcW w:w="1573" w:type="dxa"/>
            <w:tcBorders>
              <w:top w:val="single" w:sz="4" w:space="0" w:color="000000"/>
              <w:left w:val="single" w:sz="4" w:space="0" w:color="000000"/>
              <w:bottom w:val="single" w:sz="4" w:space="0" w:color="000000"/>
              <w:right w:val="single" w:sz="4" w:space="0" w:color="000000"/>
            </w:tcBorders>
            <w:hideMark/>
          </w:tcPr>
          <w:p w14:paraId="2716D3D0"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0,35</w:t>
            </w:r>
          </w:p>
        </w:tc>
        <w:tc>
          <w:tcPr>
            <w:tcW w:w="1573" w:type="dxa"/>
            <w:tcBorders>
              <w:top w:val="single" w:sz="4" w:space="0" w:color="000000"/>
              <w:left w:val="single" w:sz="4" w:space="0" w:color="000000"/>
              <w:bottom w:val="single" w:sz="4" w:space="0" w:color="000000"/>
              <w:right w:val="single" w:sz="4" w:space="0" w:color="000000"/>
            </w:tcBorders>
            <w:hideMark/>
          </w:tcPr>
          <w:p w14:paraId="31C8A67C"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0,2</w:t>
            </w:r>
          </w:p>
        </w:tc>
        <w:tc>
          <w:tcPr>
            <w:tcW w:w="1462" w:type="dxa"/>
            <w:tcBorders>
              <w:top w:val="single" w:sz="4" w:space="0" w:color="000000"/>
              <w:left w:val="single" w:sz="4" w:space="0" w:color="000000"/>
              <w:bottom w:val="single" w:sz="4" w:space="0" w:color="000000"/>
              <w:right w:val="single" w:sz="4" w:space="0" w:color="000000"/>
            </w:tcBorders>
            <w:hideMark/>
          </w:tcPr>
          <w:p w14:paraId="79A7A74E"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30</w:t>
            </w:r>
          </w:p>
        </w:tc>
      </w:tr>
    </w:tbl>
    <w:p w14:paraId="7E215197" w14:textId="77777777" w:rsidR="00383ACC" w:rsidRPr="00834BC2" w:rsidRDefault="00383ACC" w:rsidP="00271390">
      <w:pPr>
        <w:spacing w:after="60" w:line="312" w:lineRule="auto"/>
        <w:ind w:firstLine="720"/>
        <w:jc w:val="both"/>
        <w:rPr>
          <w:rFonts w:cs="Times New Roman"/>
          <w:sz w:val="26"/>
          <w:szCs w:val="26"/>
        </w:rPr>
      </w:pPr>
      <w:r w:rsidRPr="00834BC2">
        <w:rPr>
          <w:rFonts w:cs="Times New Roman"/>
          <w:sz w:val="26"/>
          <w:szCs w:val="26"/>
        </w:rPr>
        <w:lastRenderedPageBreak/>
        <w:t>Nhận xét: Trong quá trình thi công, san lấp mặt bằng, hàm lượng bụi phát sinh từ quá trình vận chuyển đều vượt giới hạn cho phép của QCVN 05:2013/BTNMT – Quy chuẩn kỹ thuật quốc gia về chất lượng không khí xung quanh – trung bình 1 giờ tại mọi khoảng cách xem xét xuôi theo hướng gió.</w:t>
      </w:r>
    </w:p>
    <w:p w14:paraId="5F4409A3" w14:textId="77777777" w:rsidR="00383ACC" w:rsidRPr="00834BC2" w:rsidRDefault="00383ACC" w:rsidP="00271390">
      <w:pPr>
        <w:spacing w:after="60" w:line="312" w:lineRule="auto"/>
        <w:ind w:firstLine="720"/>
        <w:jc w:val="both"/>
        <w:rPr>
          <w:rFonts w:cs="Times New Roman"/>
          <w:sz w:val="26"/>
          <w:szCs w:val="26"/>
        </w:rPr>
      </w:pPr>
      <w:r w:rsidRPr="00834BC2">
        <w:rPr>
          <w:rFonts w:cs="Times New Roman"/>
          <w:sz w:val="26"/>
          <w:szCs w:val="26"/>
        </w:rPr>
        <w:t>Trong phạm vi này đối tượng ảnh hưởng là công nhân tham gia trong quá trình thi công, người dân sống xung quanh khu vực.</w:t>
      </w:r>
    </w:p>
    <w:p w14:paraId="50328EC0" w14:textId="579E7CF0" w:rsidR="00383ACC" w:rsidRPr="00834BC2" w:rsidRDefault="00C9077C" w:rsidP="00271390">
      <w:pPr>
        <w:spacing w:after="60" w:line="312" w:lineRule="auto"/>
        <w:ind w:firstLine="720"/>
        <w:jc w:val="both"/>
        <w:rPr>
          <w:rFonts w:cs="Times New Roman"/>
          <w:sz w:val="26"/>
          <w:szCs w:val="26"/>
        </w:rPr>
      </w:pPr>
      <w:r w:rsidRPr="00834BC2">
        <w:rPr>
          <w:rFonts w:cs="Times New Roman"/>
          <w:sz w:val="26"/>
          <w:szCs w:val="26"/>
          <w:lang w:val="vi-VN"/>
        </w:rPr>
        <w:t xml:space="preserve">- </w:t>
      </w:r>
      <w:r w:rsidR="00383ACC" w:rsidRPr="00834BC2">
        <w:rPr>
          <w:rFonts w:cs="Times New Roman"/>
          <w:sz w:val="26"/>
          <w:szCs w:val="26"/>
        </w:rPr>
        <w:t xml:space="preserve">Đối với tuyến đường vận chuyển chất thải </w:t>
      </w:r>
    </w:p>
    <w:p w14:paraId="3E9B421A" w14:textId="77777777" w:rsidR="00383ACC" w:rsidRPr="00834BC2" w:rsidRDefault="00383ACC" w:rsidP="00271390">
      <w:pPr>
        <w:spacing w:after="60" w:line="312" w:lineRule="auto"/>
        <w:ind w:firstLine="720"/>
        <w:jc w:val="both"/>
        <w:rPr>
          <w:rFonts w:cs="Times New Roman"/>
          <w:sz w:val="26"/>
          <w:szCs w:val="26"/>
        </w:rPr>
      </w:pPr>
      <w:r w:rsidRPr="00834BC2">
        <w:rPr>
          <w:rFonts w:cs="Times New Roman"/>
          <w:sz w:val="26"/>
          <w:szCs w:val="26"/>
        </w:rPr>
        <w:t>Khối lượng đất đào từ hoạt động san nền, đào thi công các hạng mục là 8.742,29 m</w:t>
      </w:r>
      <w:r w:rsidRPr="00834BC2">
        <w:rPr>
          <w:rFonts w:cs="Times New Roman"/>
          <w:sz w:val="26"/>
          <w:szCs w:val="26"/>
          <w:vertAlign w:val="superscript"/>
        </w:rPr>
        <w:t>3</w:t>
      </w:r>
      <w:r w:rsidRPr="00834BC2">
        <w:rPr>
          <w:rFonts w:cs="Times New Roman"/>
          <w:sz w:val="26"/>
          <w:szCs w:val="26"/>
        </w:rPr>
        <w:t xml:space="preserve">, lượng đất đào phát sinh này được tận dụng toàn bộ lại để phục vụ cho san nền. </w:t>
      </w:r>
    </w:p>
    <w:p w14:paraId="6543BDEE" w14:textId="77777777" w:rsidR="00383ACC" w:rsidRPr="00834BC2" w:rsidRDefault="00383ACC" w:rsidP="00271390">
      <w:pPr>
        <w:spacing w:after="60" w:line="312" w:lineRule="auto"/>
        <w:ind w:firstLine="720"/>
        <w:jc w:val="both"/>
        <w:rPr>
          <w:rFonts w:cs="Times New Roman"/>
          <w:sz w:val="26"/>
          <w:szCs w:val="26"/>
        </w:rPr>
      </w:pPr>
      <w:r w:rsidRPr="00834BC2">
        <w:rPr>
          <w:rFonts w:cs="Times New Roman"/>
          <w:sz w:val="26"/>
          <w:szCs w:val="26"/>
        </w:rPr>
        <w:t>Đối với lớp vét hữu cơ bề mặt, một phần lượng đất này được tận dụng toàn bộ để trồng cây.</w:t>
      </w:r>
    </w:p>
    <w:p w14:paraId="72DA2F2C" w14:textId="77777777" w:rsidR="00383ACC" w:rsidRPr="00834BC2" w:rsidRDefault="00383ACC" w:rsidP="00271390">
      <w:pPr>
        <w:spacing w:after="60" w:line="312" w:lineRule="auto"/>
        <w:ind w:firstLine="720"/>
        <w:jc w:val="both"/>
        <w:rPr>
          <w:rFonts w:cs="Times New Roman"/>
          <w:sz w:val="26"/>
          <w:szCs w:val="26"/>
        </w:rPr>
      </w:pPr>
      <w:r w:rsidRPr="00834BC2">
        <w:rPr>
          <w:rFonts w:cs="Times New Roman"/>
          <w:sz w:val="26"/>
          <w:szCs w:val="26"/>
        </w:rPr>
        <w:t>Lượng xà bần được vận chuyển đi đổ thải với khối lượng khoảng 3.300,5 tấn sẽ vận chuyển đến bãi đổ địa phương cách dự án khoảng 10km. Dự kiến sử dụng xe có tải trọng 10 tấn vận chuyển đến bãi thải thỏa thuận với địa phương; sẽ cần 330 chuyến, với thời gian xây dựng 1 tháng mỗi ngày 11 chuyến vận chuyển ra vào công trường. Đối tượng chịu tác động từ hoạt động này là các hộ dân sinh sống dọc tuyến đường vận chuyển Bắc Nam – Huống Thượng và Huống Thượng – Chùa Hang. Nếu tính phạm vi ảnh hưởng từ khu vực dự án đến bãi thải theo 1km. Tải lượng bụi, khí thải phát sinh ra từ quá trình vận chuyển nguyên vật liệu được tính toán cụ thể như sau:</w:t>
      </w:r>
    </w:p>
    <w:p w14:paraId="28E74EAD" w14:textId="6A55A6CA" w:rsidR="00383ACC" w:rsidRPr="00834BC2" w:rsidRDefault="00383ACC" w:rsidP="00646507">
      <w:pPr>
        <w:spacing w:after="60" w:line="312" w:lineRule="auto"/>
        <w:jc w:val="center"/>
        <w:rPr>
          <w:rFonts w:cs="Times New Roman"/>
          <w:sz w:val="26"/>
          <w:szCs w:val="26"/>
          <w:lang w:val="vi-VN"/>
        </w:rPr>
      </w:pPr>
      <w:bookmarkStart w:id="308" w:name="_Toc127202800"/>
      <w:r w:rsidRPr="00834BC2">
        <w:rPr>
          <w:rFonts w:cs="Times New Roman"/>
          <w:sz w:val="26"/>
          <w:szCs w:val="26"/>
        </w:rPr>
        <w:t xml:space="preserve">Bảng </w:t>
      </w:r>
      <w:r w:rsidRPr="00834BC2">
        <w:rPr>
          <w:rFonts w:cs="Times New Roman"/>
          <w:sz w:val="26"/>
          <w:szCs w:val="26"/>
        </w:rPr>
        <w:fldChar w:fldCharType="begin"/>
      </w:r>
      <w:r w:rsidRPr="00834BC2">
        <w:rPr>
          <w:rFonts w:cs="Times New Roman"/>
          <w:sz w:val="26"/>
          <w:szCs w:val="26"/>
        </w:rPr>
        <w:instrText xml:space="preserve"> STYLEREF 1 \s </w:instrText>
      </w:r>
      <w:r w:rsidRPr="00834BC2">
        <w:rPr>
          <w:rFonts w:cs="Times New Roman"/>
          <w:sz w:val="26"/>
          <w:szCs w:val="26"/>
        </w:rPr>
        <w:fldChar w:fldCharType="separate"/>
      </w:r>
      <w:r w:rsidRPr="00834BC2">
        <w:rPr>
          <w:rFonts w:cs="Times New Roman"/>
          <w:sz w:val="26"/>
          <w:szCs w:val="26"/>
        </w:rPr>
        <w:t>3</w:t>
      </w:r>
      <w:r w:rsidRPr="00834BC2">
        <w:rPr>
          <w:rFonts w:cs="Times New Roman"/>
          <w:sz w:val="26"/>
          <w:szCs w:val="26"/>
        </w:rPr>
        <w:fldChar w:fldCharType="end"/>
      </w:r>
      <w:r w:rsidR="00C9077C" w:rsidRPr="00834BC2">
        <w:rPr>
          <w:rFonts w:cs="Times New Roman"/>
          <w:sz w:val="26"/>
          <w:szCs w:val="26"/>
          <w:lang w:val="vi-VN"/>
        </w:rPr>
        <w:t>.</w:t>
      </w:r>
      <w:r w:rsidRPr="00834BC2">
        <w:rPr>
          <w:rFonts w:cs="Times New Roman"/>
          <w:sz w:val="26"/>
          <w:szCs w:val="26"/>
        </w:rPr>
        <w:fldChar w:fldCharType="begin"/>
      </w:r>
      <w:r w:rsidRPr="00834BC2">
        <w:rPr>
          <w:rFonts w:cs="Times New Roman"/>
          <w:sz w:val="26"/>
          <w:szCs w:val="26"/>
        </w:rPr>
        <w:instrText xml:space="preserve"> SEQ Bảng \* ARABIC \s 1 </w:instrText>
      </w:r>
      <w:r w:rsidRPr="00834BC2">
        <w:rPr>
          <w:rFonts w:cs="Times New Roman"/>
          <w:sz w:val="26"/>
          <w:szCs w:val="26"/>
        </w:rPr>
        <w:fldChar w:fldCharType="separate"/>
      </w:r>
      <w:r w:rsidRPr="00834BC2">
        <w:rPr>
          <w:rFonts w:cs="Times New Roman"/>
          <w:sz w:val="26"/>
          <w:szCs w:val="26"/>
        </w:rPr>
        <w:t>4</w:t>
      </w:r>
      <w:r w:rsidRPr="00834BC2">
        <w:rPr>
          <w:rFonts w:cs="Times New Roman"/>
          <w:sz w:val="26"/>
          <w:szCs w:val="26"/>
        </w:rPr>
        <w:fldChar w:fldCharType="end"/>
      </w:r>
      <w:r w:rsidRPr="00834BC2">
        <w:rPr>
          <w:rFonts w:cs="Times New Roman"/>
          <w:sz w:val="26"/>
          <w:szCs w:val="26"/>
        </w:rPr>
        <w:t>. Tải lượng các chất khí ô nhiễm do ô tô vận chuyển gây ra</w:t>
      </w:r>
      <w:bookmarkEnd w:id="308"/>
    </w:p>
    <w:tbl>
      <w:tblPr>
        <w:tblW w:w="92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1075"/>
        <w:gridCol w:w="1925"/>
        <w:gridCol w:w="1128"/>
        <w:gridCol w:w="1229"/>
        <w:gridCol w:w="1656"/>
        <w:gridCol w:w="1700"/>
      </w:tblGrid>
      <w:tr w:rsidR="00383ACC" w:rsidRPr="00834BC2" w14:paraId="16FD86A4" w14:textId="77777777" w:rsidTr="00F41A2E">
        <w:trPr>
          <w:trHeight w:val="897"/>
          <w:jc w:val="center"/>
        </w:trPr>
        <w:tc>
          <w:tcPr>
            <w:tcW w:w="576" w:type="dxa"/>
            <w:tcBorders>
              <w:top w:val="single" w:sz="4" w:space="0" w:color="000000"/>
              <w:left w:val="single" w:sz="4" w:space="0" w:color="000000"/>
              <w:bottom w:val="single" w:sz="4" w:space="0" w:color="000000"/>
              <w:right w:val="single" w:sz="4" w:space="0" w:color="000000"/>
            </w:tcBorders>
            <w:shd w:val="clear" w:color="auto" w:fill="D4DCE3"/>
          </w:tcPr>
          <w:p w14:paraId="4CC1FB0B" w14:textId="77777777" w:rsidR="00383ACC" w:rsidRPr="00834BC2" w:rsidRDefault="00383ACC" w:rsidP="00271390">
            <w:pPr>
              <w:spacing w:after="60" w:line="312" w:lineRule="auto"/>
              <w:jc w:val="both"/>
              <w:rPr>
                <w:rFonts w:cs="Times New Roman"/>
                <w:sz w:val="26"/>
                <w:szCs w:val="26"/>
              </w:rPr>
            </w:pPr>
          </w:p>
          <w:p w14:paraId="48C8B7AD"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TT</w:t>
            </w:r>
          </w:p>
        </w:tc>
        <w:tc>
          <w:tcPr>
            <w:tcW w:w="1075" w:type="dxa"/>
            <w:tcBorders>
              <w:top w:val="single" w:sz="4" w:space="0" w:color="000000"/>
              <w:left w:val="single" w:sz="4" w:space="0" w:color="000000"/>
              <w:bottom w:val="single" w:sz="4" w:space="0" w:color="000000"/>
              <w:right w:val="single" w:sz="4" w:space="0" w:color="000000"/>
            </w:tcBorders>
            <w:shd w:val="clear" w:color="auto" w:fill="D4DCE3"/>
            <w:hideMark/>
          </w:tcPr>
          <w:p w14:paraId="573B4A27"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Chất ô nhiễm</w:t>
            </w:r>
          </w:p>
        </w:tc>
        <w:tc>
          <w:tcPr>
            <w:tcW w:w="1925" w:type="dxa"/>
            <w:tcBorders>
              <w:top w:val="single" w:sz="4" w:space="0" w:color="000000"/>
              <w:left w:val="single" w:sz="4" w:space="0" w:color="000000"/>
              <w:bottom w:val="single" w:sz="4" w:space="0" w:color="000000"/>
              <w:right w:val="single" w:sz="4" w:space="0" w:color="000000"/>
            </w:tcBorders>
            <w:shd w:val="clear" w:color="auto" w:fill="D4DCE3"/>
            <w:hideMark/>
          </w:tcPr>
          <w:p w14:paraId="1898A000"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Hệ số ô nhiễm</w:t>
            </w:r>
          </w:p>
          <w:p w14:paraId="323ECDB5"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(kg/1000km)</w:t>
            </w:r>
          </w:p>
        </w:tc>
        <w:tc>
          <w:tcPr>
            <w:tcW w:w="1128" w:type="dxa"/>
            <w:tcBorders>
              <w:top w:val="single" w:sz="4" w:space="0" w:color="000000"/>
              <w:left w:val="single" w:sz="4" w:space="0" w:color="000000"/>
              <w:bottom w:val="single" w:sz="4" w:space="0" w:color="000000"/>
              <w:right w:val="single" w:sz="4" w:space="0" w:color="000000"/>
            </w:tcBorders>
            <w:shd w:val="clear" w:color="auto" w:fill="D4DCE3"/>
            <w:hideMark/>
          </w:tcPr>
          <w:p w14:paraId="2E666AF4"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Quãng đường</w:t>
            </w:r>
          </w:p>
          <w:p w14:paraId="2A21D015"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(km)</w:t>
            </w:r>
          </w:p>
        </w:tc>
        <w:tc>
          <w:tcPr>
            <w:tcW w:w="1229" w:type="dxa"/>
            <w:tcBorders>
              <w:top w:val="single" w:sz="4" w:space="0" w:color="000000"/>
              <w:left w:val="single" w:sz="4" w:space="0" w:color="000000"/>
              <w:bottom w:val="single" w:sz="4" w:space="0" w:color="000000"/>
              <w:right w:val="single" w:sz="4" w:space="0" w:color="000000"/>
            </w:tcBorders>
            <w:shd w:val="clear" w:color="auto" w:fill="D4DCE3"/>
            <w:hideMark/>
          </w:tcPr>
          <w:p w14:paraId="6E388D5E"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Lượt xe</w:t>
            </w:r>
          </w:p>
          <w:p w14:paraId="0A9443E4"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(lượt xe/ngày)</w:t>
            </w:r>
          </w:p>
        </w:tc>
        <w:tc>
          <w:tcPr>
            <w:tcW w:w="1656" w:type="dxa"/>
            <w:tcBorders>
              <w:top w:val="single" w:sz="4" w:space="0" w:color="000000"/>
              <w:left w:val="single" w:sz="4" w:space="0" w:color="000000"/>
              <w:bottom w:val="single" w:sz="4" w:space="0" w:color="000000"/>
              <w:right w:val="single" w:sz="4" w:space="0" w:color="000000"/>
            </w:tcBorders>
            <w:shd w:val="clear" w:color="auto" w:fill="D4DCE3"/>
            <w:hideMark/>
          </w:tcPr>
          <w:p w14:paraId="74FD3527"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Tải lượng ô nhiễm</w:t>
            </w:r>
          </w:p>
          <w:p w14:paraId="30ED0345"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(g/s)</w:t>
            </w:r>
          </w:p>
        </w:tc>
        <w:tc>
          <w:tcPr>
            <w:tcW w:w="1700" w:type="dxa"/>
            <w:tcBorders>
              <w:top w:val="single" w:sz="4" w:space="0" w:color="000000"/>
              <w:left w:val="single" w:sz="4" w:space="0" w:color="000000"/>
              <w:bottom w:val="single" w:sz="4" w:space="0" w:color="000000"/>
              <w:right w:val="single" w:sz="4" w:space="0" w:color="000000"/>
            </w:tcBorders>
            <w:shd w:val="clear" w:color="auto" w:fill="D4DCE3"/>
            <w:hideMark/>
          </w:tcPr>
          <w:p w14:paraId="0FA32957"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Tải lượng</w:t>
            </w:r>
          </w:p>
          <w:p w14:paraId="017595B9"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(mg/m.s)</w:t>
            </w:r>
          </w:p>
        </w:tc>
      </w:tr>
      <w:tr w:rsidR="00383ACC" w:rsidRPr="00834BC2" w14:paraId="2408C9E2" w14:textId="77777777" w:rsidTr="00F41A2E">
        <w:trPr>
          <w:trHeight w:val="294"/>
          <w:jc w:val="center"/>
        </w:trPr>
        <w:tc>
          <w:tcPr>
            <w:tcW w:w="576" w:type="dxa"/>
            <w:tcBorders>
              <w:top w:val="single" w:sz="4" w:space="0" w:color="000000"/>
              <w:left w:val="single" w:sz="4" w:space="0" w:color="000000"/>
              <w:bottom w:val="single" w:sz="4" w:space="0" w:color="000000"/>
              <w:right w:val="single" w:sz="4" w:space="0" w:color="000000"/>
            </w:tcBorders>
            <w:hideMark/>
          </w:tcPr>
          <w:p w14:paraId="17231068"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w:t>
            </w:r>
          </w:p>
        </w:tc>
        <w:tc>
          <w:tcPr>
            <w:tcW w:w="1075" w:type="dxa"/>
            <w:tcBorders>
              <w:top w:val="single" w:sz="4" w:space="0" w:color="000000"/>
              <w:left w:val="single" w:sz="4" w:space="0" w:color="000000"/>
              <w:bottom w:val="single" w:sz="4" w:space="0" w:color="000000"/>
              <w:right w:val="single" w:sz="4" w:space="0" w:color="000000"/>
            </w:tcBorders>
            <w:hideMark/>
          </w:tcPr>
          <w:p w14:paraId="3739280E"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Bụi</w:t>
            </w:r>
          </w:p>
        </w:tc>
        <w:tc>
          <w:tcPr>
            <w:tcW w:w="1925" w:type="dxa"/>
            <w:tcBorders>
              <w:top w:val="single" w:sz="4" w:space="0" w:color="000000"/>
              <w:left w:val="single" w:sz="4" w:space="0" w:color="000000"/>
              <w:bottom w:val="single" w:sz="4" w:space="0" w:color="000000"/>
              <w:right w:val="single" w:sz="4" w:space="0" w:color="000000"/>
            </w:tcBorders>
            <w:hideMark/>
          </w:tcPr>
          <w:p w14:paraId="26C2811C"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0,9</w:t>
            </w:r>
          </w:p>
        </w:tc>
        <w:tc>
          <w:tcPr>
            <w:tcW w:w="1128" w:type="dxa"/>
            <w:tcBorders>
              <w:top w:val="single" w:sz="4" w:space="0" w:color="000000"/>
              <w:left w:val="single" w:sz="4" w:space="0" w:color="000000"/>
              <w:bottom w:val="single" w:sz="4" w:space="0" w:color="000000"/>
              <w:right w:val="single" w:sz="4" w:space="0" w:color="000000"/>
            </w:tcBorders>
          </w:tcPr>
          <w:p w14:paraId="0EDFCD24"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w:t>
            </w:r>
          </w:p>
        </w:tc>
        <w:tc>
          <w:tcPr>
            <w:tcW w:w="1229" w:type="dxa"/>
            <w:tcBorders>
              <w:top w:val="single" w:sz="4" w:space="0" w:color="000000"/>
              <w:left w:val="single" w:sz="4" w:space="0" w:color="000000"/>
              <w:bottom w:val="single" w:sz="4" w:space="0" w:color="000000"/>
              <w:right w:val="single" w:sz="4" w:space="0" w:color="000000"/>
            </w:tcBorders>
          </w:tcPr>
          <w:p w14:paraId="3ACD99DF"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16</w:t>
            </w:r>
          </w:p>
        </w:tc>
        <w:tc>
          <w:tcPr>
            <w:tcW w:w="1656" w:type="dxa"/>
            <w:tcBorders>
              <w:top w:val="single" w:sz="4" w:space="0" w:color="000000"/>
              <w:left w:val="single" w:sz="4" w:space="0" w:color="000000"/>
              <w:bottom w:val="single" w:sz="4" w:space="0" w:color="000000"/>
              <w:right w:val="single" w:sz="4" w:space="0" w:color="000000"/>
            </w:tcBorders>
          </w:tcPr>
          <w:p w14:paraId="7C94D7E6"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0,0005</w:t>
            </w:r>
          </w:p>
        </w:tc>
        <w:tc>
          <w:tcPr>
            <w:tcW w:w="1700" w:type="dxa"/>
            <w:tcBorders>
              <w:top w:val="single" w:sz="4" w:space="0" w:color="000000"/>
              <w:left w:val="single" w:sz="4" w:space="0" w:color="000000"/>
              <w:bottom w:val="single" w:sz="4" w:space="0" w:color="000000"/>
              <w:right w:val="single" w:sz="4" w:space="0" w:color="000000"/>
            </w:tcBorders>
          </w:tcPr>
          <w:p w14:paraId="752B953A"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2,5 x 10-4</w:t>
            </w:r>
          </w:p>
        </w:tc>
      </w:tr>
      <w:tr w:rsidR="00383ACC" w:rsidRPr="00834BC2" w14:paraId="76D5B94B" w14:textId="77777777" w:rsidTr="00F41A2E">
        <w:trPr>
          <w:trHeight w:val="300"/>
          <w:jc w:val="center"/>
        </w:trPr>
        <w:tc>
          <w:tcPr>
            <w:tcW w:w="576" w:type="dxa"/>
            <w:tcBorders>
              <w:top w:val="single" w:sz="4" w:space="0" w:color="000000"/>
              <w:left w:val="single" w:sz="4" w:space="0" w:color="000000"/>
              <w:bottom w:val="single" w:sz="4" w:space="0" w:color="000000"/>
              <w:right w:val="single" w:sz="4" w:space="0" w:color="000000"/>
            </w:tcBorders>
            <w:hideMark/>
          </w:tcPr>
          <w:p w14:paraId="0035A7AA"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w:t>
            </w:r>
          </w:p>
        </w:tc>
        <w:tc>
          <w:tcPr>
            <w:tcW w:w="1075" w:type="dxa"/>
            <w:tcBorders>
              <w:top w:val="single" w:sz="4" w:space="0" w:color="000000"/>
              <w:left w:val="single" w:sz="4" w:space="0" w:color="000000"/>
              <w:bottom w:val="single" w:sz="4" w:space="0" w:color="000000"/>
              <w:right w:val="single" w:sz="4" w:space="0" w:color="000000"/>
            </w:tcBorders>
            <w:hideMark/>
          </w:tcPr>
          <w:p w14:paraId="256DDFF4"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SO2</w:t>
            </w:r>
          </w:p>
        </w:tc>
        <w:tc>
          <w:tcPr>
            <w:tcW w:w="1925" w:type="dxa"/>
            <w:tcBorders>
              <w:top w:val="single" w:sz="4" w:space="0" w:color="000000"/>
              <w:left w:val="single" w:sz="4" w:space="0" w:color="000000"/>
              <w:bottom w:val="single" w:sz="4" w:space="0" w:color="000000"/>
              <w:right w:val="single" w:sz="4" w:space="0" w:color="000000"/>
            </w:tcBorders>
            <w:hideMark/>
          </w:tcPr>
          <w:p w14:paraId="03355A27"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4,15*S</w:t>
            </w:r>
          </w:p>
        </w:tc>
        <w:tc>
          <w:tcPr>
            <w:tcW w:w="1128" w:type="dxa"/>
            <w:tcBorders>
              <w:top w:val="single" w:sz="4" w:space="0" w:color="000000"/>
              <w:left w:val="single" w:sz="4" w:space="0" w:color="000000"/>
              <w:bottom w:val="single" w:sz="4" w:space="0" w:color="000000"/>
              <w:right w:val="single" w:sz="4" w:space="0" w:color="000000"/>
            </w:tcBorders>
          </w:tcPr>
          <w:p w14:paraId="30D0491C"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w:t>
            </w:r>
          </w:p>
        </w:tc>
        <w:tc>
          <w:tcPr>
            <w:tcW w:w="1229" w:type="dxa"/>
            <w:tcBorders>
              <w:top w:val="single" w:sz="4" w:space="0" w:color="000000"/>
              <w:left w:val="single" w:sz="4" w:space="0" w:color="000000"/>
              <w:bottom w:val="single" w:sz="4" w:space="0" w:color="000000"/>
              <w:right w:val="single" w:sz="4" w:space="0" w:color="000000"/>
            </w:tcBorders>
          </w:tcPr>
          <w:p w14:paraId="419180D4"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16</w:t>
            </w:r>
          </w:p>
        </w:tc>
        <w:tc>
          <w:tcPr>
            <w:tcW w:w="1656" w:type="dxa"/>
            <w:tcBorders>
              <w:top w:val="single" w:sz="4" w:space="0" w:color="000000"/>
              <w:left w:val="single" w:sz="4" w:space="0" w:color="000000"/>
              <w:bottom w:val="single" w:sz="4" w:space="0" w:color="000000"/>
              <w:right w:val="single" w:sz="4" w:space="0" w:color="000000"/>
            </w:tcBorders>
          </w:tcPr>
          <w:p w14:paraId="060824B4"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0,000115</w:t>
            </w:r>
          </w:p>
        </w:tc>
        <w:tc>
          <w:tcPr>
            <w:tcW w:w="1700" w:type="dxa"/>
            <w:tcBorders>
              <w:top w:val="single" w:sz="4" w:space="0" w:color="000000"/>
              <w:left w:val="single" w:sz="4" w:space="0" w:color="000000"/>
              <w:bottom w:val="single" w:sz="4" w:space="0" w:color="000000"/>
              <w:right w:val="single" w:sz="4" w:space="0" w:color="000000"/>
            </w:tcBorders>
          </w:tcPr>
          <w:p w14:paraId="0174BF26"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6 x 10-5</w:t>
            </w:r>
          </w:p>
        </w:tc>
      </w:tr>
      <w:tr w:rsidR="00383ACC" w:rsidRPr="00834BC2" w14:paraId="5F0C10C6" w14:textId="77777777" w:rsidTr="00F41A2E">
        <w:trPr>
          <w:trHeight w:val="297"/>
          <w:jc w:val="center"/>
        </w:trPr>
        <w:tc>
          <w:tcPr>
            <w:tcW w:w="576" w:type="dxa"/>
            <w:tcBorders>
              <w:top w:val="single" w:sz="4" w:space="0" w:color="000000"/>
              <w:left w:val="single" w:sz="4" w:space="0" w:color="000000"/>
              <w:bottom w:val="single" w:sz="4" w:space="0" w:color="000000"/>
              <w:right w:val="single" w:sz="4" w:space="0" w:color="000000"/>
            </w:tcBorders>
            <w:hideMark/>
          </w:tcPr>
          <w:p w14:paraId="00325DB3"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3.</w:t>
            </w:r>
          </w:p>
        </w:tc>
        <w:tc>
          <w:tcPr>
            <w:tcW w:w="1075" w:type="dxa"/>
            <w:tcBorders>
              <w:top w:val="single" w:sz="4" w:space="0" w:color="000000"/>
              <w:left w:val="single" w:sz="4" w:space="0" w:color="000000"/>
              <w:bottom w:val="single" w:sz="4" w:space="0" w:color="000000"/>
              <w:right w:val="single" w:sz="4" w:space="0" w:color="000000"/>
            </w:tcBorders>
            <w:hideMark/>
          </w:tcPr>
          <w:p w14:paraId="274146D0"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NOx</w:t>
            </w:r>
          </w:p>
        </w:tc>
        <w:tc>
          <w:tcPr>
            <w:tcW w:w="1925" w:type="dxa"/>
            <w:tcBorders>
              <w:top w:val="single" w:sz="4" w:space="0" w:color="000000"/>
              <w:left w:val="single" w:sz="4" w:space="0" w:color="000000"/>
              <w:bottom w:val="single" w:sz="4" w:space="0" w:color="000000"/>
              <w:right w:val="single" w:sz="4" w:space="0" w:color="000000"/>
            </w:tcBorders>
            <w:hideMark/>
          </w:tcPr>
          <w:p w14:paraId="0E46688B"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14,4</w:t>
            </w:r>
          </w:p>
        </w:tc>
        <w:tc>
          <w:tcPr>
            <w:tcW w:w="1128" w:type="dxa"/>
            <w:tcBorders>
              <w:top w:val="single" w:sz="4" w:space="0" w:color="000000"/>
              <w:left w:val="single" w:sz="4" w:space="0" w:color="000000"/>
              <w:bottom w:val="single" w:sz="4" w:space="0" w:color="000000"/>
              <w:right w:val="single" w:sz="4" w:space="0" w:color="000000"/>
            </w:tcBorders>
          </w:tcPr>
          <w:p w14:paraId="3E25493B"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w:t>
            </w:r>
          </w:p>
        </w:tc>
        <w:tc>
          <w:tcPr>
            <w:tcW w:w="1229" w:type="dxa"/>
            <w:tcBorders>
              <w:top w:val="single" w:sz="4" w:space="0" w:color="000000"/>
              <w:left w:val="single" w:sz="4" w:space="0" w:color="000000"/>
              <w:bottom w:val="single" w:sz="4" w:space="0" w:color="000000"/>
              <w:right w:val="single" w:sz="4" w:space="0" w:color="000000"/>
            </w:tcBorders>
          </w:tcPr>
          <w:p w14:paraId="377720C5"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16</w:t>
            </w:r>
          </w:p>
        </w:tc>
        <w:tc>
          <w:tcPr>
            <w:tcW w:w="1656" w:type="dxa"/>
            <w:tcBorders>
              <w:top w:val="single" w:sz="4" w:space="0" w:color="000000"/>
              <w:left w:val="single" w:sz="4" w:space="0" w:color="000000"/>
              <w:bottom w:val="single" w:sz="4" w:space="0" w:color="000000"/>
              <w:right w:val="single" w:sz="4" w:space="0" w:color="000000"/>
            </w:tcBorders>
          </w:tcPr>
          <w:p w14:paraId="7030F237"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0,008</w:t>
            </w:r>
          </w:p>
        </w:tc>
        <w:tc>
          <w:tcPr>
            <w:tcW w:w="1700" w:type="dxa"/>
            <w:tcBorders>
              <w:top w:val="single" w:sz="4" w:space="0" w:color="000000"/>
              <w:left w:val="single" w:sz="4" w:space="0" w:color="000000"/>
              <w:bottom w:val="single" w:sz="4" w:space="0" w:color="000000"/>
              <w:right w:val="single" w:sz="4" w:space="0" w:color="000000"/>
            </w:tcBorders>
          </w:tcPr>
          <w:p w14:paraId="20C92137"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0,0004</w:t>
            </w:r>
          </w:p>
        </w:tc>
      </w:tr>
      <w:tr w:rsidR="00383ACC" w:rsidRPr="00834BC2" w14:paraId="3604D665" w14:textId="77777777" w:rsidTr="00F41A2E">
        <w:trPr>
          <w:trHeight w:val="299"/>
          <w:jc w:val="center"/>
        </w:trPr>
        <w:tc>
          <w:tcPr>
            <w:tcW w:w="576" w:type="dxa"/>
            <w:tcBorders>
              <w:top w:val="single" w:sz="4" w:space="0" w:color="000000"/>
              <w:left w:val="single" w:sz="4" w:space="0" w:color="000000"/>
              <w:bottom w:val="single" w:sz="4" w:space="0" w:color="000000"/>
              <w:right w:val="single" w:sz="4" w:space="0" w:color="000000"/>
            </w:tcBorders>
            <w:hideMark/>
          </w:tcPr>
          <w:p w14:paraId="6CEC54F1"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4.</w:t>
            </w:r>
          </w:p>
        </w:tc>
        <w:tc>
          <w:tcPr>
            <w:tcW w:w="1075" w:type="dxa"/>
            <w:tcBorders>
              <w:top w:val="single" w:sz="4" w:space="0" w:color="000000"/>
              <w:left w:val="single" w:sz="4" w:space="0" w:color="000000"/>
              <w:bottom w:val="single" w:sz="4" w:space="0" w:color="000000"/>
              <w:right w:val="single" w:sz="4" w:space="0" w:color="000000"/>
            </w:tcBorders>
            <w:hideMark/>
          </w:tcPr>
          <w:p w14:paraId="418399A9"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CO</w:t>
            </w:r>
          </w:p>
        </w:tc>
        <w:tc>
          <w:tcPr>
            <w:tcW w:w="1925" w:type="dxa"/>
            <w:tcBorders>
              <w:top w:val="single" w:sz="4" w:space="0" w:color="000000"/>
              <w:left w:val="single" w:sz="4" w:space="0" w:color="000000"/>
              <w:bottom w:val="single" w:sz="4" w:space="0" w:color="000000"/>
              <w:right w:val="single" w:sz="4" w:space="0" w:color="000000"/>
            </w:tcBorders>
            <w:hideMark/>
          </w:tcPr>
          <w:p w14:paraId="70AAC8D3"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2,9</w:t>
            </w:r>
          </w:p>
        </w:tc>
        <w:tc>
          <w:tcPr>
            <w:tcW w:w="1128" w:type="dxa"/>
            <w:tcBorders>
              <w:top w:val="single" w:sz="4" w:space="0" w:color="000000"/>
              <w:left w:val="single" w:sz="4" w:space="0" w:color="000000"/>
              <w:bottom w:val="single" w:sz="4" w:space="0" w:color="000000"/>
              <w:right w:val="single" w:sz="4" w:space="0" w:color="000000"/>
            </w:tcBorders>
          </w:tcPr>
          <w:p w14:paraId="62E73E16"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w:t>
            </w:r>
          </w:p>
        </w:tc>
        <w:tc>
          <w:tcPr>
            <w:tcW w:w="1229" w:type="dxa"/>
            <w:tcBorders>
              <w:top w:val="single" w:sz="4" w:space="0" w:color="000000"/>
              <w:left w:val="single" w:sz="4" w:space="0" w:color="000000"/>
              <w:bottom w:val="single" w:sz="4" w:space="0" w:color="000000"/>
              <w:right w:val="single" w:sz="4" w:space="0" w:color="000000"/>
            </w:tcBorders>
          </w:tcPr>
          <w:p w14:paraId="5C45C05C"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16</w:t>
            </w:r>
          </w:p>
        </w:tc>
        <w:tc>
          <w:tcPr>
            <w:tcW w:w="1656" w:type="dxa"/>
            <w:tcBorders>
              <w:top w:val="single" w:sz="4" w:space="0" w:color="000000"/>
              <w:left w:val="single" w:sz="4" w:space="0" w:color="000000"/>
              <w:bottom w:val="single" w:sz="4" w:space="0" w:color="000000"/>
              <w:right w:val="single" w:sz="4" w:space="0" w:color="000000"/>
            </w:tcBorders>
          </w:tcPr>
          <w:p w14:paraId="7AF1789D"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0,0016</w:t>
            </w:r>
          </w:p>
        </w:tc>
        <w:tc>
          <w:tcPr>
            <w:tcW w:w="1700" w:type="dxa"/>
            <w:tcBorders>
              <w:top w:val="single" w:sz="4" w:space="0" w:color="000000"/>
              <w:left w:val="single" w:sz="4" w:space="0" w:color="000000"/>
              <w:bottom w:val="single" w:sz="4" w:space="0" w:color="000000"/>
              <w:right w:val="single" w:sz="4" w:space="0" w:color="000000"/>
            </w:tcBorders>
          </w:tcPr>
          <w:p w14:paraId="1CAD0E28"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8,1 x 10-4</w:t>
            </w:r>
          </w:p>
        </w:tc>
      </w:tr>
      <w:tr w:rsidR="00383ACC" w:rsidRPr="00834BC2" w14:paraId="4492D9C6" w14:textId="77777777" w:rsidTr="00F41A2E">
        <w:trPr>
          <w:trHeight w:val="299"/>
          <w:jc w:val="center"/>
        </w:trPr>
        <w:tc>
          <w:tcPr>
            <w:tcW w:w="576" w:type="dxa"/>
            <w:tcBorders>
              <w:top w:val="single" w:sz="4" w:space="0" w:color="000000"/>
              <w:left w:val="single" w:sz="4" w:space="0" w:color="000000"/>
              <w:bottom w:val="single" w:sz="4" w:space="0" w:color="000000"/>
              <w:right w:val="single" w:sz="4" w:space="0" w:color="000000"/>
            </w:tcBorders>
            <w:hideMark/>
          </w:tcPr>
          <w:p w14:paraId="72A1AD91"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5.</w:t>
            </w:r>
          </w:p>
        </w:tc>
        <w:tc>
          <w:tcPr>
            <w:tcW w:w="1075" w:type="dxa"/>
            <w:tcBorders>
              <w:top w:val="single" w:sz="4" w:space="0" w:color="000000"/>
              <w:left w:val="single" w:sz="4" w:space="0" w:color="000000"/>
              <w:bottom w:val="single" w:sz="4" w:space="0" w:color="000000"/>
              <w:right w:val="single" w:sz="4" w:space="0" w:color="000000"/>
            </w:tcBorders>
            <w:hideMark/>
          </w:tcPr>
          <w:p w14:paraId="3F8C7B74"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VOCs</w:t>
            </w:r>
          </w:p>
        </w:tc>
        <w:tc>
          <w:tcPr>
            <w:tcW w:w="1925" w:type="dxa"/>
            <w:tcBorders>
              <w:top w:val="single" w:sz="4" w:space="0" w:color="000000"/>
              <w:left w:val="single" w:sz="4" w:space="0" w:color="000000"/>
              <w:bottom w:val="single" w:sz="4" w:space="0" w:color="000000"/>
              <w:right w:val="single" w:sz="4" w:space="0" w:color="000000"/>
            </w:tcBorders>
            <w:hideMark/>
          </w:tcPr>
          <w:p w14:paraId="0B68DAA6"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0,8</w:t>
            </w:r>
          </w:p>
        </w:tc>
        <w:tc>
          <w:tcPr>
            <w:tcW w:w="1128" w:type="dxa"/>
            <w:tcBorders>
              <w:top w:val="single" w:sz="4" w:space="0" w:color="000000"/>
              <w:left w:val="single" w:sz="4" w:space="0" w:color="000000"/>
              <w:bottom w:val="single" w:sz="4" w:space="0" w:color="000000"/>
              <w:right w:val="single" w:sz="4" w:space="0" w:color="000000"/>
            </w:tcBorders>
          </w:tcPr>
          <w:p w14:paraId="5098CD0C"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w:t>
            </w:r>
          </w:p>
        </w:tc>
        <w:tc>
          <w:tcPr>
            <w:tcW w:w="1229" w:type="dxa"/>
            <w:tcBorders>
              <w:top w:val="single" w:sz="4" w:space="0" w:color="000000"/>
              <w:left w:val="single" w:sz="4" w:space="0" w:color="000000"/>
              <w:bottom w:val="single" w:sz="4" w:space="0" w:color="000000"/>
              <w:right w:val="single" w:sz="4" w:space="0" w:color="000000"/>
            </w:tcBorders>
          </w:tcPr>
          <w:p w14:paraId="10FF2EC9"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16</w:t>
            </w:r>
          </w:p>
        </w:tc>
        <w:tc>
          <w:tcPr>
            <w:tcW w:w="1656" w:type="dxa"/>
            <w:tcBorders>
              <w:top w:val="single" w:sz="4" w:space="0" w:color="000000"/>
              <w:left w:val="single" w:sz="4" w:space="0" w:color="000000"/>
              <w:bottom w:val="single" w:sz="4" w:space="0" w:color="000000"/>
              <w:right w:val="single" w:sz="4" w:space="0" w:color="000000"/>
            </w:tcBorders>
          </w:tcPr>
          <w:p w14:paraId="28B29E4D"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0,00044</w:t>
            </w:r>
          </w:p>
        </w:tc>
        <w:tc>
          <w:tcPr>
            <w:tcW w:w="1700" w:type="dxa"/>
            <w:tcBorders>
              <w:top w:val="single" w:sz="4" w:space="0" w:color="000000"/>
              <w:left w:val="single" w:sz="4" w:space="0" w:color="000000"/>
              <w:bottom w:val="single" w:sz="4" w:space="0" w:color="000000"/>
              <w:right w:val="single" w:sz="4" w:space="0" w:color="000000"/>
            </w:tcBorders>
          </w:tcPr>
          <w:p w14:paraId="676FBC2C"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2,2 x 10-4</w:t>
            </w:r>
          </w:p>
        </w:tc>
      </w:tr>
    </w:tbl>
    <w:p w14:paraId="50B94916" w14:textId="5EA3BEAD" w:rsidR="00383ACC" w:rsidRPr="00AB33E1" w:rsidRDefault="00383ACC" w:rsidP="00271390">
      <w:pPr>
        <w:spacing w:after="60" w:line="312" w:lineRule="auto"/>
        <w:jc w:val="both"/>
        <w:rPr>
          <w:rFonts w:cs="Times New Roman"/>
          <w:i/>
          <w:iCs/>
          <w:sz w:val="26"/>
          <w:szCs w:val="26"/>
          <w:lang w:val="vi-VN"/>
        </w:rPr>
      </w:pPr>
      <w:r w:rsidRPr="00834BC2">
        <w:rPr>
          <w:rFonts w:cs="Times New Roman"/>
          <w:i/>
          <w:iCs/>
          <w:sz w:val="26"/>
          <w:szCs w:val="26"/>
        </w:rPr>
        <w:t>Nguồn: WHO, 1993 - Ghi chú: S là hàm lượng lưu huỳnh trong nhiên liệu, S = 0,05%</w:t>
      </w:r>
    </w:p>
    <w:p w14:paraId="6F35A7C2"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Nồng độ các chất ô nhiễm trong khí thải theo khoảng cách (x) được thể hiện ở bảng sau:</w:t>
      </w:r>
    </w:p>
    <w:p w14:paraId="7871A45A" w14:textId="77777777" w:rsidR="00383ACC" w:rsidRPr="00834BC2" w:rsidRDefault="00383ACC" w:rsidP="00646507">
      <w:pPr>
        <w:spacing w:after="60" w:line="312" w:lineRule="auto"/>
        <w:jc w:val="center"/>
        <w:rPr>
          <w:rFonts w:cs="Times New Roman"/>
          <w:sz w:val="26"/>
          <w:szCs w:val="26"/>
        </w:rPr>
      </w:pPr>
      <w:bookmarkStart w:id="309" w:name="_Toc127202801"/>
      <w:r w:rsidRPr="00834BC2">
        <w:rPr>
          <w:rFonts w:cs="Times New Roman"/>
          <w:sz w:val="26"/>
          <w:szCs w:val="26"/>
        </w:rPr>
        <w:t xml:space="preserve">Bảng </w:t>
      </w:r>
      <w:r w:rsidRPr="00834BC2">
        <w:rPr>
          <w:rFonts w:cs="Times New Roman"/>
          <w:sz w:val="26"/>
          <w:szCs w:val="26"/>
        </w:rPr>
        <w:fldChar w:fldCharType="begin"/>
      </w:r>
      <w:r w:rsidRPr="00834BC2">
        <w:rPr>
          <w:rFonts w:cs="Times New Roman"/>
          <w:sz w:val="26"/>
          <w:szCs w:val="26"/>
        </w:rPr>
        <w:instrText xml:space="preserve"> STYLEREF 1 \s </w:instrText>
      </w:r>
      <w:r w:rsidRPr="00834BC2">
        <w:rPr>
          <w:rFonts w:cs="Times New Roman"/>
          <w:sz w:val="26"/>
          <w:szCs w:val="26"/>
        </w:rPr>
        <w:fldChar w:fldCharType="separate"/>
      </w:r>
      <w:r w:rsidRPr="00834BC2">
        <w:rPr>
          <w:rFonts w:cs="Times New Roman"/>
          <w:sz w:val="26"/>
          <w:szCs w:val="26"/>
        </w:rPr>
        <w:t>3</w:t>
      </w:r>
      <w:r w:rsidRPr="00834BC2">
        <w:rPr>
          <w:rFonts w:cs="Times New Roman"/>
          <w:sz w:val="26"/>
          <w:szCs w:val="26"/>
        </w:rPr>
        <w:fldChar w:fldCharType="end"/>
      </w:r>
      <w:r w:rsidRPr="00834BC2">
        <w:rPr>
          <w:rFonts w:cs="Times New Roman"/>
          <w:sz w:val="26"/>
          <w:szCs w:val="26"/>
        </w:rPr>
        <w:noBreakHyphen/>
      </w:r>
      <w:r w:rsidRPr="00834BC2">
        <w:rPr>
          <w:rFonts w:cs="Times New Roman"/>
          <w:sz w:val="26"/>
          <w:szCs w:val="26"/>
        </w:rPr>
        <w:fldChar w:fldCharType="begin"/>
      </w:r>
      <w:r w:rsidRPr="00834BC2">
        <w:rPr>
          <w:rFonts w:cs="Times New Roman"/>
          <w:sz w:val="26"/>
          <w:szCs w:val="26"/>
        </w:rPr>
        <w:instrText xml:space="preserve"> SEQ Bảng \* ARABIC \s 1 </w:instrText>
      </w:r>
      <w:r w:rsidRPr="00834BC2">
        <w:rPr>
          <w:rFonts w:cs="Times New Roman"/>
          <w:sz w:val="26"/>
          <w:szCs w:val="26"/>
        </w:rPr>
        <w:fldChar w:fldCharType="separate"/>
      </w:r>
      <w:r w:rsidRPr="00834BC2">
        <w:rPr>
          <w:rFonts w:cs="Times New Roman"/>
          <w:sz w:val="26"/>
          <w:szCs w:val="26"/>
        </w:rPr>
        <w:t>5</w:t>
      </w:r>
      <w:r w:rsidRPr="00834BC2">
        <w:rPr>
          <w:rFonts w:cs="Times New Roman"/>
          <w:sz w:val="26"/>
          <w:szCs w:val="26"/>
        </w:rPr>
        <w:fldChar w:fldCharType="end"/>
      </w:r>
      <w:r w:rsidRPr="00834BC2">
        <w:rPr>
          <w:rFonts w:cs="Times New Roman"/>
          <w:sz w:val="26"/>
          <w:szCs w:val="26"/>
        </w:rPr>
        <w:t>. Nồng độ bụi phát sinh từ quá trình vận chuyển đất đào</w:t>
      </w:r>
      <w:bookmarkEnd w:id="309"/>
    </w:p>
    <w:tbl>
      <w:tblPr>
        <w:tblW w:w="9303"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0"/>
        <w:gridCol w:w="2403"/>
        <w:gridCol w:w="1462"/>
        <w:gridCol w:w="1573"/>
        <w:gridCol w:w="1573"/>
        <w:gridCol w:w="1462"/>
      </w:tblGrid>
      <w:tr w:rsidR="00383ACC" w:rsidRPr="00834BC2" w14:paraId="2946671D" w14:textId="77777777" w:rsidTr="005D04DB">
        <w:trPr>
          <w:trHeight w:val="777"/>
        </w:trPr>
        <w:tc>
          <w:tcPr>
            <w:tcW w:w="830" w:type="dxa"/>
            <w:tcBorders>
              <w:top w:val="single" w:sz="4" w:space="0" w:color="000000"/>
              <w:left w:val="single" w:sz="4" w:space="0" w:color="000000"/>
              <w:bottom w:val="single" w:sz="4" w:space="0" w:color="000000"/>
              <w:right w:val="single" w:sz="4" w:space="0" w:color="000000"/>
            </w:tcBorders>
            <w:hideMark/>
          </w:tcPr>
          <w:p w14:paraId="3ABAF9AC"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TT</w:t>
            </w:r>
          </w:p>
        </w:tc>
        <w:tc>
          <w:tcPr>
            <w:tcW w:w="2403" w:type="dxa"/>
            <w:tcBorders>
              <w:top w:val="single" w:sz="4" w:space="0" w:color="000000"/>
              <w:left w:val="single" w:sz="4" w:space="0" w:color="000000"/>
              <w:bottom w:val="single" w:sz="4" w:space="0" w:color="000000"/>
              <w:right w:val="single" w:sz="4" w:space="0" w:color="000000"/>
            </w:tcBorders>
            <w:hideMark/>
          </w:tcPr>
          <w:p w14:paraId="32090165"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Khoảng cách x (m)</w:t>
            </w:r>
          </w:p>
        </w:tc>
        <w:tc>
          <w:tcPr>
            <w:tcW w:w="1462" w:type="dxa"/>
            <w:tcBorders>
              <w:top w:val="single" w:sz="4" w:space="0" w:color="000000"/>
              <w:left w:val="single" w:sz="4" w:space="0" w:color="000000"/>
              <w:bottom w:val="single" w:sz="4" w:space="0" w:color="000000"/>
              <w:right w:val="single" w:sz="4" w:space="0" w:color="000000"/>
            </w:tcBorders>
            <w:hideMark/>
          </w:tcPr>
          <w:p w14:paraId="1E87453A"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Bụi</w:t>
            </w:r>
          </w:p>
          <w:p w14:paraId="46778B20"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(mg/m</w:t>
            </w:r>
            <w:r w:rsidRPr="00AB33E1">
              <w:rPr>
                <w:rFonts w:cs="Times New Roman"/>
                <w:sz w:val="26"/>
                <w:szCs w:val="26"/>
                <w:vertAlign w:val="superscript"/>
              </w:rPr>
              <w:t>3</w:t>
            </w:r>
            <w:r w:rsidRPr="00834BC2">
              <w:rPr>
                <w:rFonts w:cs="Times New Roman"/>
                <w:sz w:val="26"/>
                <w:szCs w:val="26"/>
              </w:rPr>
              <w:t>)</w:t>
            </w:r>
          </w:p>
        </w:tc>
        <w:tc>
          <w:tcPr>
            <w:tcW w:w="1573" w:type="dxa"/>
            <w:tcBorders>
              <w:top w:val="single" w:sz="4" w:space="0" w:color="000000"/>
              <w:left w:val="single" w:sz="4" w:space="0" w:color="000000"/>
              <w:bottom w:val="single" w:sz="4" w:space="0" w:color="000000"/>
              <w:right w:val="single" w:sz="4" w:space="0" w:color="000000"/>
            </w:tcBorders>
            <w:hideMark/>
          </w:tcPr>
          <w:p w14:paraId="73212848"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SO2</w:t>
            </w:r>
          </w:p>
          <w:p w14:paraId="5A13544E"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(mg/m</w:t>
            </w:r>
            <w:r w:rsidRPr="00AB33E1">
              <w:rPr>
                <w:rFonts w:cs="Times New Roman"/>
                <w:sz w:val="26"/>
                <w:szCs w:val="26"/>
                <w:vertAlign w:val="superscript"/>
              </w:rPr>
              <w:t>3</w:t>
            </w:r>
            <w:r w:rsidRPr="00834BC2">
              <w:rPr>
                <w:rFonts w:cs="Times New Roman"/>
                <w:sz w:val="26"/>
                <w:szCs w:val="26"/>
              </w:rPr>
              <w:t>)</w:t>
            </w:r>
          </w:p>
        </w:tc>
        <w:tc>
          <w:tcPr>
            <w:tcW w:w="1573" w:type="dxa"/>
            <w:tcBorders>
              <w:top w:val="single" w:sz="4" w:space="0" w:color="000000"/>
              <w:left w:val="single" w:sz="4" w:space="0" w:color="000000"/>
              <w:bottom w:val="single" w:sz="4" w:space="0" w:color="000000"/>
              <w:right w:val="single" w:sz="4" w:space="0" w:color="000000"/>
            </w:tcBorders>
            <w:hideMark/>
          </w:tcPr>
          <w:p w14:paraId="329621CF"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NOx</w:t>
            </w:r>
          </w:p>
          <w:p w14:paraId="449BC423"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(mg/m</w:t>
            </w:r>
            <w:r w:rsidRPr="00AB33E1">
              <w:rPr>
                <w:rFonts w:cs="Times New Roman"/>
                <w:sz w:val="26"/>
                <w:szCs w:val="26"/>
                <w:vertAlign w:val="superscript"/>
              </w:rPr>
              <w:t>3</w:t>
            </w:r>
            <w:r w:rsidRPr="00834BC2">
              <w:rPr>
                <w:rFonts w:cs="Times New Roman"/>
                <w:sz w:val="26"/>
                <w:szCs w:val="26"/>
              </w:rPr>
              <w:t>)</w:t>
            </w:r>
          </w:p>
        </w:tc>
        <w:tc>
          <w:tcPr>
            <w:tcW w:w="1462" w:type="dxa"/>
            <w:tcBorders>
              <w:top w:val="single" w:sz="4" w:space="0" w:color="000000"/>
              <w:left w:val="single" w:sz="4" w:space="0" w:color="000000"/>
              <w:bottom w:val="single" w:sz="4" w:space="0" w:color="000000"/>
              <w:right w:val="single" w:sz="4" w:space="0" w:color="000000"/>
            </w:tcBorders>
            <w:hideMark/>
          </w:tcPr>
          <w:p w14:paraId="26C04690"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CO</w:t>
            </w:r>
          </w:p>
          <w:p w14:paraId="395FBF9B"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(mg/m</w:t>
            </w:r>
            <w:r w:rsidRPr="00AB33E1">
              <w:rPr>
                <w:rFonts w:cs="Times New Roman"/>
                <w:sz w:val="26"/>
                <w:szCs w:val="26"/>
                <w:vertAlign w:val="superscript"/>
              </w:rPr>
              <w:t>3</w:t>
            </w:r>
            <w:r w:rsidRPr="00834BC2">
              <w:rPr>
                <w:rFonts w:cs="Times New Roman"/>
                <w:sz w:val="26"/>
                <w:szCs w:val="26"/>
              </w:rPr>
              <w:t>)</w:t>
            </w:r>
          </w:p>
        </w:tc>
      </w:tr>
      <w:tr w:rsidR="00383ACC" w:rsidRPr="00834BC2" w14:paraId="53A889DE" w14:textId="77777777" w:rsidTr="005D04DB">
        <w:trPr>
          <w:trHeight w:val="388"/>
        </w:trPr>
        <w:tc>
          <w:tcPr>
            <w:tcW w:w="830" w:type="dxa"/>
            <w:tcBorders>
              <w:top w:val="single" w:sz="4" w:space="0" w:color="000000"/>
              <w:left w:val="single" w:sz="4" w:space="0" w:color="000000"/>
              <w:bottom w:val="single" w:sz="4" w:space="0" w:color="000000"/>
              <w:right w:val="single" w:sz="4" w:space="0" w:color="000000"/>
            </w:tcBorders>
            <w:hideMark/>
          </w:tcPr>
          <w:p w14:paraId="0CEE9A28"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lastRenderedPageBreak/>
              <w:t>1</w:t>
            </w:r>
          </w:p>
        </w:tc>
        <w:tc>
          <w:tcPr>
            <w:tcW w:w="2403" w:type="dxa"/>
            <w:tcBorders>
              <w:top w:val="single" w:sz="4" w:space="0" w:color="000000"/>
              <w:left w:val="single" w:sz="4" w:space="0" w:color="000000"/>
              <w:bottom w:val="single" w:sz="4" w:space="0" w:color="000000"/>
              <w:right w:val="single" w:sz="4" w:space="0" w:color="000000"/>
            </w:tcBorders>
            <w:hideMark/>
          </w:tcPr>
          <w:p w14:paraId="389CA31C"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50</w:t>
            </w:r>
          </w:p>
        </w:tc>
        <w:tc>
          <w:tcPr>
            <w:tcW w:w="1462" w:type="dxa"/>
            <w:tcBorders>
              <w:top w:val="single" w:sz="4" w:space="0" w:color="000000"/>
              <w:left w:val="single" w:sz="4" w:space="0" w:color="000000"/>
              <w:bottom w:val="single" w:sz="4" w:space="0" w:color="000000"/>
              <w:right w:val="single" w:sz="4" w:space="0" w:color="000000"/>
            </w:tcBorders>
            <w:hideMark/>
          </w:tcPr>
          <w:p w14:paraId="6C2A33F3"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1,4 x 10-5</w:t>
            </w:r>
          </w:p>
        </w:tc>
        <w:tc>
          <w:tcPr>
            <w:tcW w:w="1573" w:type="dxa"/>
            <w:tcBorders>
              <w:top w:val="single" w:sz="4" w:space="0" w:color="000000"/>
              <w:left w:val="single" w:sz="4" w:space="0" w:color="000000"/>
              <w:bottom w:val="single" w:sz="4" w:space="0" w:color="000000"/>
              <w:right w:val="single" w:sz="4" w:space="0" w:color="000000"/>
            </w:tcBorders>
            <w:hideMark/>
          </w:tcPr>
          <w:p w14:paraId="2A17D5C2"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3 x 10-6</w:t>
            </w:r>
          </w:p>
        </w:tc>
        <w:tc>
          <w:tcPr>
            <w:tcW w:w="1573" w:type="dxa"/>
            <w:tcBorders>
              <w:top w:val="single" w:sz="4" w:space="0" w:color="000000"/>
              <w:left w:val="single" w:sz="4" w:space="0" w:color="000000"/>
              <w:bottom w:val="single" w:sz="4" w:space="0" w:color="000000"/>
              <w:right w:val="single" w:sz="4" w:space="0" w:color="000000"/>
            </w:tcBorders>
          </w:tcPr>
          <w:p w14:paraId="6F703D47"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2,3 x 10-4</w:t>
            </w:r>
          </w:p>
        </w:tc>
        <w:tc>
          <w:tcPr>
            <w:tcW w:w="1462" w:type="dxa"/>
            <w:tcBorders>
              <w:top w:val="single" w:sz="4" w:space="0" w:color="000000"/>
              <w:left w:val="single" w:sz="4" w:space="0" w:color="000000"/>
              <w:bottom w:val="single" w:sz="4" w:space="0" w:color="000000"/>
              <w:right w:val="single" w:sz="4" w:space="0" w:color="000000"/>
            </w:tcBorders>
          </w:tcPr>
          <w:p w14:paraId="3FEBC9C6"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4,6 x 10-5</w:t>
            </w:r>
          </w:p>
        </w:tc>
      </w:tr>
      <w:tr w:rsidR="00383ACC" w:rsidRPr="00834BC2" w14:paraId="245A3F7E" w14:textId="77777777" w:rsidTr="005D04DB">
        <w:trPr>
          <w:trHeight w:val="390"/>
        </w:trPr>
        <w:tc>
          <w:tcPr>
            <w:tcW w:w="830" w:type="dxa"/>
            <w:tcBorders>
              <w:top w:val="single" w:sz="4" w:space="0" w:color="000000"/>
              <w:left w:val="single" w:sz="4" w:space="0" w:color="000000"/>
              <w:bottom w:val="single" w:sz="4" w:space="0" w:color="000000"/>
              <w:right w:val="single" w:sz="4" w:space="0" w:color="000000"/>
            </w:tcBorders>
            <w:hideMark/>
          </w:tcPr>
          <w:p w14:paraId="03BDFACB"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w:t>
            </w:r>
          </w:p>
        </w:tc>
        <w:tc>
          <w:tcPr>
            <w:tcW w:w="2403" w:type="dxa"/>
            <w:tcBorders>
              <w:top w:val="single" w:sz="4" w:space="0" w:color="000000"/>
              <w:left w:val="single" w:sz="4" w:space="0" w:color="000000"/>
              <w:bottom w:val="single" w:sz="4" w:space="0" w:color="000000"/>
              <w:right w:val="single" w:sz="4" w:space="0" w:color="000000"/>
            </w:tcBorders>
            <w:hideMark/>
          </w:tcPr>
          <w:p w14:paraId="2A4AFBDD"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100</w:t>
            </w:r>
          </w:p>
        </w:tc>
        <w:tc>
          <w:tcPr>
            <w:tcW w:w="1462" w:type="dxa"/>
            <w:tcBorders>
              <w:top w:val="single" w:sz="4" w:space="0" w:color="000000"/>
              <w:left w:val="single" w:sz="4" w:space="0" w:color="000000"/>
              <w:bottom w:val="single" w:sz="4" w:space="0" w:color="000000"/>
              <w:right w:val="single" w:sz="4" w:space="0" w:color="000000"/>
            </w:tcBorders>
            <w:hideMark/>
          </w:tcPr>
          <w:p w14:paraId="19AD1704"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9 x 10-6</w:t>
            </w:r>
          </w:p>
        </w:tc>
        <w:tc>
          <w:tcPr>
            <w:tcW w:w="1573" w:type="dxa"/>
            <w:tcBorders>
              <w:top w:val="single" w:sz="4" w:space="0" w:color="000000"/>
              <w:left w:val="single" w:sz="4" w:space="0" w:color="000000"/>
              <w:bottom w:val="single" w:sz="4" w:space="0" w:color="000000"/>
              <w:right w:val="single" w:sz="4" w:space="0" w:color="000000"/>
            </w:tcBorders>
            <w:hideMark/>
          </w:tcPr>
          <w:p w14:paraId="2058C41B"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 x 10-6</w:t>
            </w:r>
          </w:p>
        </w:tc>
        <w:tc>
          <w:tcPr>
            <w:tcW w:w="1573" w:type="dxa"/>
            <w:tcBorders>
              <w:top w:val="single" w:sz="4" w:space="0" w:color="000000"/>
              <w:left w:val="single" w:sz="4" w:space="0" w:color="000000"/>
              <w:bottom w:val="single" w:sz="4" w:space="0" w:color="000000"/>
              <w:right w:val="single" w:sz="4" w:space="0" w:color="000000"/>
            </w:tcBorders>
          </w:tcPr>
          <w:p w14:paraId="0867F683"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1,4 x 10-4</w:t>
            </w:r>
          </w:p>
        </w:tc>
        <w:tc>
          <w:tcPr>
            <w:tcW w:w="1462" w:type="dxa"/>
            <w:tcBorders>
              <w:top w:val="single" w:sz="4" w:space="0" w:color="000000"/>
              <w:left w:val="single" w:sz="4" w:space="0" w:color="000000"/>
              <w:bottom w:val="single" w:sz="4" w:space="0" w:color="000000"/>
              <w:right w:val="single" w:sz="4" w:space="0" w:color="000000"/>
            </w:tcBorders>
          </w:tcPr>
          <w:p w14:paraId="1768A3A2"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2,8 x 10-5</w:t>
            </w:r>
          </w:p>
        </w:tc>
      </w:tr>
      <w:tr w:rsidR="00383ACC" w:rsidRPr="00834BC2" w14:paraId="3321CFC4" w14:textId="77777777" w:rsidTr="005D04DB">
        <w:trPr>
          <w:trHeight w:val="388"/>
        </w:trPr>
        <w:tc>
          <w:tcPr>
            <w:tcW w:w="830" w:type="dxa"/>
            <w:tcBorders>
              <w:top w:val="single" w:sz="4" w:space="0" w:color="000000"/>
              <w:left w:val="single" w:sz="4" w:space="0" w:color="000000"/>
              <w:bottom w:val="single" w:sz="4" w:space="0" w:color="000000"/>
              <w:right w:val="single" w:sz="4" w:space="0" w:color="000000"/>
            </w:tcBorders>
            <w:hideMark/>
          </w:tcPr>
          <w:p w14:paraId="35427CBF"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3</w:t>
            </w:r>
          </w:p>
        </w:tc>
        <w:tc>
          <w:tcPr>
            <w:tcW w:w="2403" w:type="dxa"/>
            <w:tcBorders>
              <w:top w:val="single" w:sz="4" w:space="0" w:color="000000"/>
              <w:left w:val="single" w:sz="4" w:space="0" w:color="000000"/>
              <w:bottom w:val="single" w:sz="4" w:space="0" w:color="000000"/>
              <w:right w:val="single" w:sz="4" w:space="0" w:color="000000"/>
            </w:tcBorders>
            <w:hideMark/>
          </w:tcPr>
          <w:p w14:paraId="52B87929"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200</w:t>
            </w:r>
          </w:p>
        </w:tc>
        <w:tc>
          <w:tcPr>
            <w:tcW w:w="1462" w:type="dxa"/>
            <w:tcBorders>
              <w:top w:val="single" w:sz="4" w:space="0" w:color="000000"/>
              <w:left w:val="single" w:sz="4" w:space="0" w:color="000000"/>
              <w:bottom w:val="single" w:sz="4" w:space="0" w:color="000000"/>
              <w:right w:val="single" w:sz="4" w:space="0" w:color="000000"/>
            </w:tcBorders>
            <w:hideMark/>
          </w:tcPr>
          <w:p w14:paraId="0A0D0891"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5 x 10-6</w:t>
            </w:r>
          </w:p>
        </w:tc>
        <w:tc>
          <w:tcPr>
            <w:tcW w:w="1573" w:type="dxa"/>
            <w:tcBorders>
              <w:top w:val="single" w:sz="4" w:space="0" w:color="000000"/>
              <w:left w:val="single" w:sz="4" w:space="0" w:color="000000"/>
              <w:bottom w:val="single" w:sz="4" w:space="0" w:color="000000"/>
              <w:right w:val="single" w:sz="4" w:space="0" w:color="000000"/>
            </w:tcBorders>
            <w:hideMark/>
          </w:tcPr>
          <w:p w14:paraId="310E6104"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10-6</w:t>
            </w:r>
          </w:p>
        </w:tc>
        <w:tc>
          <w:tcPr>
            <w:tcW w:w="1573" w:type="dxa"/>
            <w:tcBorders>
              <w:top w:val="single" w:sz="4" w:space="0" w:color="000000"/>
              <w:left w:val="single" w:sz="4" w:space="0" w:color="000000"/>
              <w:bottom w:val="single" w:sz="4" w:space="0" w:color="000000"/>
              <w:right w:val="single" w:sz="4" w:space="0" w:color="000000"/>
            </w:tcBorders>
          </w:tcPr>
          <w:p w14:paraId="0FACB517"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8,4 x 10-5</w:t>
            </w:r>
          </w:p>
        </w:tc>
        <w:tc>
          <w:tcPr>
            <w:tcW w:w="1462" w:type="dxa"/>
            <w:tcBorders>
              <w:top w:val="single" w:sz="4" w:space="0" w:color="000000"/>
              <w:left w:val="single" w:sz="4" w:space="0" w:color="000000"/>
              <w:bottom w:val="single" w:sz="4" w:space="0" w:color="000000"/>
              <w:right w:val="single" w:sz="4" w:space="0" w:color="000000"/>
            </w:tcBorders>
          </w:tcPr>
          <w:p w14:paraId="6FABF6A3"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1,7 x 10-5</w:t>
            </w:r>
          </w:p>
        </w:tc>
      </w:tr>
      <w:tr w:rsidR="00383ACC" w:rsidRPr="00834BC2" w14:paraId="4E9DCFE1" w14:textId="77777777" w:rsidTr="005D04DB">
        <w:trPr>
          <w:trHeight w:val="388"/>
        </w:trPr>
        <w:tc>
          <w:tcPr>
            <w:tcW w:w="830" w:type="dxa"/>
            <w:tcBorders>
              <w:top w:val="single" w:sz="4" w:space="0" w:color="000000"/>
              <w:left w:val="single" w:sz="4" w:space="0" w:color="000000"/>
              <w:bottom w:val="single" w:sz="4" w:space="0" w:color="000000"/>
              <w:right w:val="single" w:sz="4" w:space="0" w:color="000000"/>
            </w:tcBorders>
            <w:hideMark/>
          </w:tcPr>
          <w:p w14:paraId="332C521E"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4</w:t>
            </w:r>
          </w:p>
        </w:tc>
        <w:tc>
          <w:tcPr>
            <w:tcW w:w="2403" w:type="dxa"/>
            <w:tcBorders>
              <w:top w:val="single" w:sz="4" w:space="0" w:color="000000"/>
              <w:left w:val="single" w:sz="4" w:space="0" w:color="000000"/>
              <w:bottom w:val="single" w:sz="4" w:space="0" w:color="000000"/>
              <w:right w:val="single" w:sz="4" w:space="0" w:color="000000"/>
            </w:tcBorders>
            <w:hideMark/>
          </w:tcPr>
          <w:p w14:paraId="4657206A"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300</w:t>
            </w:r>
          </w:p>
        </w:tc>
        <w:tc>
          <w:tcPr>
            <w:tcW w:w="1462" w:type="dxa"/>
            <w:tcBorders>
              <w:top w:val="single" w:sz="4" w:space="0" w:color="000000"/>
              <w:left w:val="single" w:sz="4" w:space="0" w:color="000000"/>
              <w:bottom w:val="single" w:sz="4" w:space="0" w:color="000000"/>
              <w:right w:val="single" w:sz="4" w:space="0" w:color="000000"/>
            </w:tcBorders>
            <w:hideMark/>
          </w:tcPr>
          <w:p w14:paraId="17836258"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4 x 10-6</w:t>
            </w:r>
          </w:p>
        </w:tc>
        <w:tc>
          <w:tcPr>
            <w:tcW w:w="1573" w:type="dxa"/>
            <w:tcBorders>
              <w:top w:val="single" w:sz="4" w:space="0" w:color="000000"/>
              <w:left w:val="single" w:sz="4" w:space="0" w:color="000000"/>
              <w:bottom w:val="single" w:sz="4" w:space="0" w:color="000000"/>
              <w:right w:val="single" w:sz="4" w:space="0" w:color="000000"/>
            </w:tcBorders>
            <w:hideMark/>
          </w:tcPr>
          <w:p w14:paraId="266089A9"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9 x 10-7</w:t>
            </w:r>
          </w:p>
        </w:tc>
        <w:tc>
          <w:tcPr>
            <w:tcW w:w="1573" w:type="dxa"/>
            <w:tcBorders>
              <w:top w:val="single" w:sz="4" w:space="0" w:color="000000"/>
              <w:left w:val="single" w:sz="4" w:space="0" w:color="000000"/>
              <w:bottom w:val="single" w:sz="4" w:space="0" w:color="000000"/>
              <w:right w:val="single" w:sz="4" w:space="0" w:color="000000"/>
            </w:tcBorders>
          </w:tcPr>
          <w:p w14:paraId="608DDB01"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6,3 x 10-5</w:t>
            </w:r>
          </w:p>
        </w:tc>
        <w:tc>
          <w:tcPr>
            <w:tcW w:w="1462" w:type="dxa"/>
            <w:tcBorders>
              <w:top w:val="single" w:sz="4" w:space="0" w:color="000000"/>
              <w:left w:val="single" w:sz="4" w:space="0" w:color="000000"/>
              <w:bottom w:val="single" w:sz="4" w:space="0" w:color="000000"/>
              <w:right w:val="single" w:sz="4" w:space="0" w:color="000000"/>
            </w:tcBorders>
          </w:tcPr>
          <w:p w14:paraId="3D17A18F"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1,3 x 10-5</w:t>
            </w:r>
          </w:p>
        </w:tc>
      </w:tr>
      <w:tr w:rsidR="00383ACC" w:rsidRPr="00834BC2" w14:paraId="20ABA099" w14:textId="77777777" w:rsidTr="005D04DB">
        <w:trPr>
          <w:trHeight w:val="388"/>
        </w:trPr>
        <w:tc>
          <w:tcPr>
            <w:tcW w:w="830" w:type="dxa"/>
            <w:tcBorders>
              <w:top w:val="single" w:sz="4" w:space="0" w:color="000000"/>
              <w:left w:val="single" w:sz="4" w:space="0" w:color="000000"/>
              <w:bottom w:val="single" w:sz="4" w:space="0" w:color="000000"/>
              <w:right w:val="single" w:sz="4" w:space="0" w:color="000000"/>
            </w:tcBorders>
            <w:hideMark/>
          </w:tcPr>
          <w:p w14:paraId="173CB7EB"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5</w:t>
            </w:r>
          </w:p>
        </w:tc>
        <w:tc>
          <w:tcPr>
            <w:tcW w:w="2403" w:type="dxa"/>
            <w:tcBorders>
              <w:top w:val="single" w:sz="4" w:space="0" w:color="000000"/>
              <w:left w:val="single" w:sz="4" w:space="0" w:color="000000"/>
              <w:bottom w:val="single" w:sz="4" w:space="0" w:color="000000"/>
              <w:right w:val="single" w:sz="4" w:space="0" w:color="000000"/>
            </w:tcBorders>
            <w:hideMark/>
          </w:tcPr>
          <w:p w14:paraId="0F68694C"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500</w:t>
            </w:r>
          </w:p>
        </w:tc>
        <w:tc>
          <w:tcPr>
            <w:tcW w:w="1462" w:type="dxa"/>
            <w:tcBorders>
              <w:top w:val="single" w:sz="4" w:space="0" w:color="000000"/>
              <w:left w:val="single" w:sz="4" w:space="0" w:color="000000"/>
              <w:bottom w:val="single" w:sz="4" w:space="0" w:color="000000"/>
              <w:right w:val="single" w:sz="4" w:space="0" w:color="000000"/>
            </w:tcBorders>
            <w:hideMark/>
          </w:tcPr>
          <w:p w14:paraId="339C418E"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3 x 10-6</w:t>
            </w:r>
          </w:p>
        </w:tc>
        <w:tc>
          <w:tcPr>
            <w:tcW w:w="1573" w:type="dxa"/>
            <w:tcBorders>
              <w:top w:val="single" w:sz="4" w:space="0" w:color="000000"/>
              <w:left w:val="single" w:sz="4" w:space="0" w:color="000000"/>
              <w:bottom w:val="single" w:sz="4" w:space="0" w:color="000000"/>
              <w:right w:val="single" w:sz="4" w:space="0" w:color="000000"/>
            </w:tcBorders>
            <w:hideMark/>
          </w:tcPr>
          <w:p w14:paraId="0C8BC03A"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6 x 10-7</w:t>
            </w:r>
          </w:p>
        </w:tc>
        <w:tc>
          <w:tcPr>
            <w:tcW w:w="1573" w:type="dxa"/>
            <w:tcBorders>
              <w:top w:val="single" w:sz="4" w:space="0" w:color="000000"/>
              <w:left w:val="single" w:sz="4" w:space="0" w:color="000000"/>
              <w:bottom w:val="single" w:sz="4" w:space="0" w:color="000000"/>
              <w:right w:val="single" w:sz="4" w:space="0" w:color="000000"/>
            </w:tcBorders>
          </w:tcPr>
          <w:p w14:paraId="685A2A2A"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4,3 x 10-5</w:t>
            </w:r>
          </w:p>
        </w:tc>
        <w:tc>
          <w:tcPr>
            <w:tcW w:w="1462" w:type="dxa"/>
            <w:tcBorders>
              <w:top w:val="single" w:sz="4" w:space="0" w:color="000000"/>
              <w:left w:val="single" w:sz="4" w:space="0" w:color="000000"/>
              <w:bottom w:val="single" w:sz="4" w:space="0" w:color="000000"/>
              <w:right w:val="single" w:sz="4" w:space="0" w:color="000000"/>
            </w:tcBorders>
          </w:tcPr>
          <w:p w14:paraId="661076D4"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9 x 10-6</w:t>
            </w:r>
          </w:p>
        </w:tc>
      </w:tr>
      <w:tr w:rsidR="00383ACC" w:rsidRPr="00834BC2" w14:paraId="538A84E5" w14:textId="77777777" w:rsidTr="005D04DB">
        <w:trPr>
          <w:trHeight w:val="388"/>
        </w:trPr>
        <w:tc>
          <w:tcPr>
            <w:tcW w:w="830" w:type="dxa"/>
            <w:tcBorders>
              <w:top w:val="single" w:sz="4" w:space="0" w:color="000000"/>
              <w:left w:val="single" w:sz="4" w:space="0" w:color="000000"/>
              <w:bottom w:val="single" w:sz="4" w:space="0" w:color="000000"/>
              <w:right w:val="single" w:sz="4" w:space="0" w:color="000000"/>
            </w:tcBorders>
          </w:tcPr>
          <w:p w14:paraId="733CD18A"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6</w:t>
            </w:r>
          </w:p>
        </w:tc>
        <w:tc>
          <w:tcPr>
            <w:tcW w:w="2403" w:type="dxa"/>
            <w:tcBorders>
              <w:top w:val="single" w:sz="4" w:space="0" w:color="000000"/>
              <w:left w:val="single" w:sz="4" w:space="0" w:color="000000"/>
              <w:bottom w:val="single" w:sz="4" w:space="0" w:color="000000"/>
              <w:right w:val="single" w:sz="4" w:space="0" w:color="000000"/>
            </w:tcBorders>
          </w:tcPr>
          <w:p w14:paraId="7F3F91AA"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1000</w:t>
            </w:r>
          </w:p>
        </w:tc>
        <w:tc>
          <w:tcPr>
            <w:tcW w:w="1462" w:type="dxa"/>
            <w:tcBorders>
              <w:top w:val="single" w:sz="4" w:space="0" w:color="000000"/>
              <w:left w:val="single" w:sz="4" w:space="0" w:color="000000"/>
              <w:bottom w:val="single" w:sz="4" w:space="0" w:color="000000"/>
              <w:right w:val="single" w:sz="4" w:space="0" w:color="000000"/>
            </w:tcBorders>
          </w:tcPr>
          <w:p w14:paraId="44C43499"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 x 10-6</w:t>
            </w:r>
          </w:p>
        </w:tc>
        <w:tc>
          <w:tcPr>
            <w:tcW w:w="1573" w:type="dxa"/>
            <w:tcBorders>
              <w:top w:val="single" w:sz="4" w:space="0" w:color="000000"/>
              <w:left w:val="single" w:sz="4" w:space="0" w:color="000000"/>
              <w:bottom w:val="single" w:sz="4" w:space="0" w:color="000000"/>
              <w:right w:val="single" w:sz="4" w:space="0" w:color="000000"/>
            </w:tcBorders>
          </w:tcPr>
          <w:p w14:paraId="3622A594"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4 x 10-7</w:t>
            </w:r>
          </w:p>
        </w:tc>
        <w:tc>
          <w:tcPr>
            <w:tcW w:w="1573" w:type="dxa"/>
            <w:tcBorders>
              <w:top w:val="single" w:sz="4" w:space="0" w:color="000000"/>
              <w:left w:val="single" w:sz="4" w:space="0" w:color="000000"/>
              <w:bottom w:val="single" w:sz="4" w:space="0" w:color="000000"/>
              <w:right w:val="single" w:sz="4" w:space="0" w:color="000000"/>
            </w:tcBorders>
          </w:tcPr>
          <w:p w14:paraId="6A36E9FE"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2,6 x 10-5</w:t>
            </w:r>
          </w:p>
        </w:tc>
        <w:tc>
          <w:tcPr>
            <w:tcW w:w="1462" w:type="dxa"/>
            <w:tcBorders>
              <w:top w:val="single" w:sz="4" w:space="0" w:color="000000"/>
              <w:left w:val="single" w:sz="4" w:space="0" w:color="000000"/>
              <w:bottom w:val="single" w:sz="4" w:space="0" w:color="000000"/>
              <w:right w:val="single" w:sz="4" w:space="0" w:color="000000"/>
            </w:tcBorders>
          </w:tcPr>
          <w:p w14:paraId="57BB9D33"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5 x 10-6</w:t>
            </w:r>
          </w:p>
        </w:tc>
      </w:tr>
      <w:tr w:rsidR="00383ACC" w:rsidRPr="00834BC2" w14:paraId="040DFFA9" w14:textId="77777777" w:rsidTr="005D04DB">
        <w:trPr>
          <w:trHeight w:val="388"/>
        </w:trPr>
        <w:tc>
          <w:tcPr>
            <w:tcW w:w="830" w:type="dxa"/>
            <w:tcBorders>
              <w:top w:val="single" w:sz="4" w:space="0" w:color="000000"/>
              <w:left w:val="single" w:sz="4" w:space="0" w:color="000000"/>
              <w:bottom w:val="single" w:sz="4" w:space="0" w:color="000000"/>
              <w:right w:val="single" w:sz="4" w:space="0" w:color="000000"/>
            </w:tcBorders>
          </w:tcPr>
          <w:p w14:paraId="04191718"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7</w:t>
            </w:r>
          </w:p>
        </w:tc>
        <w:tc>
          <w:tcPr>
            <w:tcW w:w="2403" w:type="dxa"/>
            <w:tcBorders>
              <w:top w:val="single" w:sz="4" w:space="0" w:color="000000"/>
              <w:left w:val="single" w:sz="4" w:space="0" w:color="000000"/>
              <w:bottom w:val="single" w:sz="4" w:space="0" w:color="000000"/>
              <w:right w:val="single" w:sz="4" w:space="0" w:color="000000"/>
            </w:tcBorders>
          </w:tcPr>
          <w:p w14:paraId="51979549"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2000</w:t>
            </w:r>
          </w:p>
        </w:tc>
        <w:tc>
          <w:tcPr>
            <w:tcW w:w="1462" w:type="dxa"/>
            <w:tcBorders>
              <w:top w:val="single" w:sz="4" w:space="0" w:color="000000"/>
              <w:left w:val="single" w:sz="4" w:space="0" w:color="000000"/>
              <w:bottom w:val="single" w:sz="4" w:space="0" w:color="000000"/>
              <w:right w:val="single" w:sz="4" w:space="0" w:color="000000"/>
            </w:tcBorders>
          </w:tcPr>
          <w:p w14:paraId="3F46F9BF"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10-6</w:t>
            </w:r>
          </w:p>
        </w:tc>
        <w:tc>
          <w:tcPr>
            <w:tcW w:w="1573" w:type="dxa"/>
            <w:tcBorders>
              <w:top w:val="single" w:sz="4" w:space="0" w:color="000000"/>
              <w:left w:val="single" w:sz="4" w:space="0" w:color="000000"/>
              <w:bottom w:val="single" w:sz="4" w:space="0" w:color="000000"/>
              <w:right w:val="single" w:sz="4" w:space="0" w:color="000000"/>
            </w:tcBorders>
          </w:tcPr>
          <w:p w14:paraId="20E7E144"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 x 10-7</w:t>
            </w:r>
          </w:p>
        </w:tc>
        <w:tc>
          <w:tcPr>
            <w:tcW w:w="1573" w:type="dxa"/>
            <w:tcBorders>
              <w:top w:val="single" w:sz="4" w:space="0" w:color="000000"/>
              <w:left w:val="single" w:sz="4" w:space="0" w:color="000000"/>
              <w:bottom w:val="single" w:sz="4" w:space="0" w:color="000000"/>
              <w:right w:val="single" w:sz="4" w:space="0" w:color="000000"/>
            </w:tcBorders>
          </w:tcPr>
          <w:p w14:paraId="7AB9AF1D"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1,6 x 10-5</w:t>
            </w:r>
          </w:p>
        </w:tc>
        <w:tc>
          <w:tcPr>
            <w:tcW w:w="1462" w:type="dxa"/>
            <w:tcBorders>
              <w:top w:val="single" w:sz="4" w:space="0" w:color="000000"/>
              <w:left w:val="single" w:sz="4" w:space="0" w:color="000000"/>
              <w:bottom w:val="single" w:sz="4" w:space="0" w:color="000000"/>
              <w:right w:val="single" w:sz="4" w:space="0" w:color="000000"/>
            </w:tcBorders>
          </w:tcPr>
          <w:p w14:paraId="407FDB54"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3 x 10-6</w:t>
            </w:r>
          </w:p>
        </w:tc>
      </w:tr>
      <w:tr w:rsidR="00383ACC" w:rsidRPr="00834BC2" w14:paraId="6DA1E890" w14:textId="77777777" w:rsidTr="005D04DB">
        <w:trPr>
          <w:trHeight w:val="777"/>
        </w:trPr>
        <w:tc>
          <w:tcPr>
            <w:tcW w:w="3233" w:type="dxa"/>
            <w:gridSpan w:val="2"/>
            <w:tcBorders>
              <w:top w:val="single" w:sz="4" w:space="0" w:color="000000"/>
              <w:left w:val="single" w:sz="4" w:space="0" w:color="000000"/>
              <w:bottom w:val="single" w:sz="4" w:space="0" w:color="000000"/>
              <w:right w:val="single" w:sz="4" w:space="0" w:color="000000"/>
            </w:tcBorders>
            <w:hideMark/>
          </w:tcPr>
          <w:p w14:paraId="28159737"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QCVN 05:2013/BTNMT</w:t>
            </w:r>
          </w:p>
          <w:p w14:paraId="5F56E1E2"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Trung bình 1h</w:t>
            </w:r>
          </w:p>
        </w:tc>
        <w:tc>
          <w:tcPr>
            <w:tcW w:w="1462" w:type="dxa"/>
            <w:tcBorders>
              <w:top w:val="single" w:sz="4" w:space="0" w:color="000000"/>
              <w:left w:val="single" w:sz="4" w:space="0" w:color="000000"/>
              <w:bottom w:val="single" w:sz="4" w:space="0" w:color="000000"/>
              <w:right w:val="single" w:sz="4" w:space="0" w:color="000000"/>
            </w:tcBorders>
            <w:hideMark/>
          </w:tcPr>
          <w:p w14:paraId="23249131"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w:t>
            </w:r>
          </w:p>
        </w:tc>
        <w:tc>
          <w:tcPr>
            <w:tcW w:w="1573" w:type="dxa"/>
            <w:tcBorders>
              <w:top w:val="single" w:sz="4" w:space="0" w:color="000000"/>
              <w:left w:val="single" w:sz="4" w:space="0" w:color="000000"/>
              <w:bottom w:val="single" w:sz="4" w:space="0" w:color="000000"/>
              <w:right w:val="single" w:sz="4" w:space="0" w:color="000000"/>
            </w:tcBorders>
            <w:hideMark/>
          </w:tcPr>
          <w:p w14:paraId="4CE2C277"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0,35</w:t>
            </w:r>
          </w:p>
        </w:tc>
        <w:tc>
          <w:tcPr>
            <w:tcW w:w="1573" w:type="dxa"/>
            <w:tcBorders>
              <w:top w:val="single" w:sz="4" w:space="0" w:color="000000"/>
              <w:left w:val="single" w:sz="4" w:space="0" w:color="000000"/>
              <w:bottom w:val="single" w:sz="4" w:space="0" w:color="000000"/>
              <w:right w:val="single" w:sz="4" w:space="0" w:color="000000"/>
            </w:tcBorders>
            <w:hideMark/>
          </w:tcPr>
          <w:p w14:paraId="324B3BE1"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0,2</w:t>
            </w:r>
          </w:p>
        </w:tc>
        <w:tc>
          <w:tcPr>
            <w:tcW w:w="1462" w:type="dxa"/>
            <w:tcBorders>
              <w:top w:val="single" w:sz="4" w:space="0" w:color="000000"/>
              <w:left w:val="single" w:sz="4" w:space="0" w:color="000000"/>
              <w:bottom w:val="single" w:sz="4" w:space="0" w:color="000000"/>
              <w:right w:val="single" w:sz="4" w:space="0" w:color="000000"/>
            </w:tcBorders>
            <w:hideMark/>
          </w:tcPr>
          <w:p w14:paraId="0B44E8C1"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30</w:t>
            </w:r>
          </w:p>
        </w:tc>
      </w:tr>
    </w:tbl>
    <w:p w14:paraId="7763BBD8" w14:textId="77777777" w:rsidR="00383ACC" w:rsidRPr="00834BC2" w:rsidRDefault="00383ACC" w:rsidP="00271390">
      <w:pPr>
        <w:spacing w:after="60" w:line="312" w:lineRule="auto"/>
        <w:ind w:firstLine="720"/>
        <w:jc w:val="both"/>
        <w:rPr>
          <w:rFonts w:cs="Times New Roman"/>
          <w:sz w:val="26"/>
          <w:szCs w:val="26"/>
        </w:rPr>
      </w:pPr>
      <w:r w:rsidRPr="00834BC2">
        <w:rPr>
          <w:rFonts w:cs="Times New Roman"/>
          <w:sz w:val="26"/>
          <w:szCs w:val="26"/>
        </w:rPr>
        <w:t>Nhận xét: Trong quá trình thi công, hàm lượng bụi phát sinh từ quá trình vận chuyển đất đào nằm trong giới hạn cho phép của QCVN 05:2013/BTNMT – Quy chuẩn kỹ thuật quốc gia về chất lượng không khí xung quanh – trung bình 1 giờ tại mọi khoảng cách xem xét xuôi theo hướng gió.</w:t>
      </w:r>
    </w:p>
    <w:p w14:paraId="482A3E16" w14:textId="77777777" w:rsidR="00383ACC" w:rsidRPr="00834BC2" w:rsidRDefault="00383ACC" w:rsidP="00271390">
      <w:pPr>
        <w:spacing w:after="60" w:line="312" w:lineRule="auto"/>
        <w:ind w:firstLine="720"/>
        <w:jc w:val="both"/>
        <w:rPr>
          <w:rFonts w:cs="Times New Roman"/>
          <w:sz w:val="26"/>
          <w:szCs w:val="26"/>
        </w:rPr>
      </w:pPr>
      <w:r w:rsidRPr="00834BC2">
        <w:rPr>
          <w:rFonts w:cs="Times New Roman"/>
          <w:sz w:val="26"/>
          <w:szCs w:val="26"/>
        </w:rPr>
        <w:t>Trong phạm vi này đối tượng ảnh hưởng là công nhân tham gia trong quá trình thi công, người dân sống xung quanh khu vực.</w:t>
      </w:r>
    </w:p>
    <w:p w14:paraId="179CAC22"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 Đối tượng chịu tác động: Người dân sống 2 bên tuyến đường vận chuyển, người dân di chuyển trên các tuyến đường vận chuyển, các công trình nhạy cảm nằm dọc tuyến đường bê tông hiện hữu như trường học, trạm y tế.</w:t>
      </w:r>
    </w:p>
    <w:p w14:paraId="70845B88" w14:textId="77777777" w:rsidR="00383ACC" w:rsidRPr="00834BC2" w:rsidRDefault="00383ACC" w:rsidP="00271390">
      <w:pPr>
        <w:spacing w:after="60" w:line="312" w:lineRule="auto"/>
        <w:ind w:firstLine="720"/>
        <w:jc w:val="both"/>
        <w:rPr>
          <w:rFonts w:cs="Times New Roman"/>
          <w:i/>
          <w:iCs/>
          <w:sz w:val="26"/>
          <w:szCs w:val="26"/>
        </w:rPr>
      </w:pPr>
      <w:r w:rsidRPr="00834BC2">
        <w:rPr>
          <w:rFonts w:cs="Times New Roman"/>
          <w:i/>
          <w:iCs/>
          <w:sz w:val="26"/>
          <w:szCs w:val="26"/>
        </w:rPr>
        <w:t>d) Ô nhiễm bụi từ hoạt động thi công mặt đường giao thông nội bộ</w:t>
      </w:r>
    </w:p>
    <w:p w14:paraId="20B85FAD" w14:textId="6C412451" w:rsidR="00383ACC" w:rsidRPr="00834BC2" w:rsidRDefault="00383ACC" w:rsidP="00271390">
      <w:pPr>
        <w:spacing w:after="60" w:line="312" w:lineRule="auto"/>
        <w:ind w:firstLine="720"/>
        <w:jc w:val="both"/>
        <w:rPr>
          <w:rFonts w:cs="Times New Roman"/>
          <w:sz w:val="26"/>
          <w:szCs w:val="26"/>
          <w:lang w:val="vi-VN"/>
        </w:rPr>
      </w:pPr>
      <w:r w:rsidRPr="00834BC2">
        <w:rPr>
          <w:rFonts w:cs="Times New Roman"/>
          <w:sz w:val="26"/>
          <w:szCs w:val="26"/>
        </w:rPr>
        <w:t>Việc hoàn chỉnh hệ thống giao thông nội bộ với kết cấu mặt đường bằng bê tông nhựa nóng được thực hiện tại công trình, do đó, quá trình này sẽ phát sinh bụi, điều này là không thể tránh khỏi. Bụi phát sinh trong quá trình pha trộn các nguyên vật liệu như: xi măng, cát, đá, nước với tỉ lệ phối trộn thích hợp, và trong quá trình đổ nguyên vật liệu, san ủi, thi công mặt đường. Bụi này sẽ theo gió cuốn lên phát tán vào trong môi trường không khí gây ảnh hưởng đến sức khỏe cho công nhân trực tiếp trên công trường và người dân sinh sống trong khu vực nếu không có biện pháp giảm thiểu hợp lý.</w:t>
      </w:r>
      <w:r w:rsidR="00C9077C" w:rsidRPr="00834BC2">
        <w:rPr>
          <w:rFonts w:cs="Times New Roman"/>
          <w:sz w:val="26"/>
          <w:szCs w:val="26"/>
          <w:lang w:val="vi-VN"/>
        </w:rPr>
        <w:t xml:space="preserve"> </w:t>
      </w:r>
    </w:p>
    <w:p w14:paraId="5C3B3FA5" w14:textId="77777777" w:rsidR="00383ACC" w:rsidRPr="00834BC2" w:rsidRDefault="00383ACC" w:rsidP="00271390">
      <w:pPr>
        <w:spacing w:after="60" w:line="312" w:lineRule="auto"/>
        <w:ind w:firstLine="720"/>
        <w:jc w:val="both"/>
        <w:rPr>
          <w:rFonts w:cs="Times New Roman"/>
          <w:i/>
          <w:iCs/>
          <w:sz w:val="26"/>
          <w:szCs w:val="26"/>
        </w:rPr>
      </w:pPr>
      <w:r w:rsidRPr="00834BC2">
        <w:rPr>
          <w:rFonts w:cs="Times New Roman"/>
          <w:i/>
          <w:iCs/>
          <w:sz w:val="26"/>
          <w:szCs w:val="26"/>
        </w:rPr>
        <w:t>e) Ô nhiễm bụi từ quá trình vệ sinh công trình sau khi thi công hoàn chỉnh</w:t>
      </w:r>
    </w:p>
    <w:p w14:paraId="680587F0"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ab/>
        <w:t>Sau khi thi công hoàn chỉnh công trình sẽ được dọn dẹp sạch bụi bẩn trước khi đưa vào sử dụng, quá trình quét dọn làm phát sinh một lượng bụi đáng kể, bụi này sẽ theo gió cuốn lên phát tán vào trong môi trường không khí gây ảnh hưởng đến sức khỏe cho công nhân trực tiếp tham gia quét dọn nếu không có biện pháp giảm thiểu hợp lý.</w:t>
      </w:r>
    </w:p>
    <w:p w14:paraId="373CEAB7" w14:textId="77777777" w:rsidR="00383ACC" w:rsidRPr="00834BC2" w:rsidRDefault="00383ACC" w:rsidP="00271390">
      <w:pPr>
        <w:spacing w:after="60" w:line="312" w:lineRule="auto"/>
        <w:ind w:firstLine="720"/>
        <w:jc w:val="both"/>
        <w:rPr>
          <w:rFonts w:cs="Times New Roman"/>
          <w:i/>
          <w:iCs/>
          <w:sz w:val="26"/>
          <w:szCs w:val="26"/>
        </w:rPr>
      </w:pPr>
      <w:r w:rsidRPr="00834BC2">
        <w:rPr>
          <w:rFonts w:cs="Times New Roman"/>
          <w:i/>
          <w:iCs/>
          <w:sz w:val="26"/>
          <w:szCs w:val="26"/>
        </w:rPr>
        <w:t xml:space="preserve">f)  Ô nhiễm khí thải từ quá trình vận chuyển nguyên vật liệu </w:t>
      </w:r>
    </w:p>
    <w:p w14:paraId="370530DE" w14:textId="77777777" w:rsidR="00383ACC" w:rsidRPr="00834BC2" w:rsidRDefault="00383ACC" w:rsidP="00271390">
      <w:pPr>
        <w:spacing w:after="60" w:line="312" w:lineRule="auto"/>
        <w:ind w:firstLine="720"/>
        <w:jc w:val="both"/>
        <w:rPr>
          <w:rFonts w:cs="Times New Roman"/>
          <w:sz w:val="26"/>
          <w:szCs w:val="26"/>
        </w:rPr>
      </w:pPr>
      <w:r w:rsidRPr="00834BC2">
        <w:rPr>
          <w:rFonts w:cs="Times New Roman"/>
          <w:sz w:val="26"/>
          <w:szCs w:val="26"/>
        </w:rPr>
        <w:lastRenderedPageBreak/>
        <w:t>Với lượng vận chuyển dự tính 52 chuyến/ngày, dựa vào hệ số phát thải của WTO  cho trong bảng sau:</w:t>
      </w:r>
    </w:p>
    <w:p w14:paraId="5D308BF0" w14:textId="77777777" w:rsidR="00383ACC" w:rsidRPr="00834BC2" w:rsidRDefault="00383ACC" w:rsidP="00646507">
      <w:pPr>
        <w:spacing w:after="60" w:line="312" w:lineRule="auto"/>
        <w:jc w:val="center"/>
        <w:rPr>
          <w:rFonts w:cs="Times New Roman"/>
          <w:sz w:val="26"/>
          <w:szCs w:val="26"/>
        </w:rPr>
      </w:pPr>
      <w:bookmarkStart w:id="310" w:name="_Toc16806323"/>
      <w:bookmarkStart w:id="311" w:name="_Toc127202802"/>
      <w:r w:rsidRPr="00834BC2">
        <w:rPr>
          <w:rFonts w:cs="Times New Roman"/>
          <w:sz w:val="26"/>
          <w:szCs w:val="26"/>
        </w:rPr>
        <w:t xml:space="preserve">Bảng </w:t>
      </w:r>
      <w:r w:rsidRPr="00834BC2">
        <w:rPr>
          <w:rFonts w:cs="Times New Roman"/>
          <w:sz w:val="26"/>
          <w:szCs w:val="26"/>
        </w:rPr>
        <w:fldChar w:fldCharType="begin"/>
      </w:r>
      <w:r w:rsidRPr="00834BC2">
        <w:rPr>
          <w:rFonts w:cs="Times New Roman"/>
          <w:sz w:val="26"/>
          <w:szCs w:val="26"/>
        </w:rPr>
        <w:instrText xml:space="preserve"> STYLEREF 1 \s </w:instrText>
      </w:r>
      <w:r w:rsidRPr="00834BC2">
        <w:rPr>
          <w:rFonts w:cs="Times New Roman"/>
          <w:sz w:val="26"/>
          <w:szCs w:val="26"/>
        </w:rPr>
        <w:fldChar w:fldCharType="separate"/>
      </w:r>
      <w:r w:rsidRPr="00834BC2">
        <w:rPr>
          <w:rFonts w:cs="Times New Roman"/>
          <w:sz w:val="26"/>
          <w:szCs w:val="26"/>
        </w:rPr>
        <w:t>3</w:t>
      </w:r>
      <w:r w:rsidRPr="00834BC2">
        <w:rPr>
          <w:rFonts w:cs="Times New Roman"/>
          <w:sz w:val="26"/>
          <w:szCs w:val="26"/>
        </w:rPr>
        <w:fldChar w:fldCharType="end"/>
      </w:r>
      <w:r w:rsidRPr="00834BC2">
        <w:rPr>
          <w:rFonts w:cs="Times New Roman"/>
          <w:sz w:val="26"/>
          <w:szCs w:val="26"/>
        </w:rPr>
        <w:noBreakHyphen/>
      </w:r>
      <w:r w:rsidRPr="00834BC2">
        <w:rPr>
          <w:rFonts w:cs="Times New Roman"/>
          <w:sz w:val="26"/>
          <w:szCs w:val="26"/>
        </w:rPr>
        <w:fldChar w:fldCharType="begin"/>
      </w:r>
      <w:r w:rsidRPr="00834BC2">
        <w:rPr>
          <w:rFonts w:cs="Times New Roman"/>
          <w:sz w:val="26"/>
          <w:szCs w:val="26"/>
        </w:rPr>
        <w:instrText xml:space="preserve"> SEQ Bảng \* ARABIC \s 1 </w:instrText>
      </w:r>
      <w:r w:rsidRPr="00834BC2">
        <w:rPr>
          <w:rFonts w:cs="Times New Roman"/>
          <w:sz w:val="26"/>
          <w:szCs w:val="26"/>
        </w:rPr>
        <w:fldChar w:fldCharType="separate"/>
      </w:r>
      <w:r w:rsidRPr="00834BC2">
        <w:rPr>
          <w:rFonts w:cs="Times New Roman"/>
          <w:sz w:val="26"/>
          <w:szCs w:val="26"/>
        </w:rPr>
        <w:t>6</w:t>
      </w:r>
      <w:r w:rsidRPr="00834BC2">
        <w:rPr>
          <w:rFonts w:cs="Times New Roman"/>
          <w:sz w:val="26"/>
          <w:szCs w:val="26"/>
        </w:rPr>
        <w:fldChar w:fldCharType="end"/>
      </w:r>
      <w:r w:rsidRPr="00834BC2">
        <w:rPr>
          <w:rFonts w:cs="Times New Roman"/>
          <w:sz w:val="26"/>
          <w:szCs w:val="26"/>
        </w:rPr>
        <w:t>. Hệ số phát thải theo WTO</w:t>
      </w:r>
      <w:bookmarkEnd w:id="310"/>
      <w:bookmarkEnd w:id="311"/>
    </w:p>
    <w:tbl>
      <w:tblPr>
        <w:tblW w:w="901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2586"/>
        <w:gridCol w:w="1350"/>
        <w:gridCol w:w="1239"/>
        <w:gridCol w:w="969"/>
        <w:gridCol w:w="965"/>
        <w:gridCol w:w="962"/>
        <w:gridCol w:w="942"/>
      </w:tblGrid>
      <w:tr w:rsidR="00383ACC" w:rsidRPr="00834BC2" w14:paraId="7538A41C" w14:textId="77777777" w:rsidTr="005D04DB">
        <w:trPr>
          <w:trHeight w:val="748"/>
          <w:tblHeader/>
          <w:jc w:val="center"/>
        </w:trPr>
        <w:tc>
          <w:tcPr>
            <w:tcW w:w="2586" w:type="dxa"/>
            <w:shd w:val="clear" w:color="auto" w:fill="BFBFBF"/>
            <w:vAlign w:val="center"/>
          </w:tcPr>
          <w:p w14:paraId="2A75677B"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Các loại xe</w:t>
            </w:r>
          </w:p>
        </w:tc>
        <w:tc>
          <w:tcPr>
            <w:tcW w:w="1350" w:type="dxa"/>
            <w:shd w:val="clear" w:color="auto" w:fill="BFBFBF"/>
            <w:vAlign w:val="center"/>
          </w:tcPr>
          <w:p w14:paraId="750FA5BC"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Đơn vị (U)</w:t>
            </w:r>
          </w:p>
        </w:tc>
        <w:tc>
          <w:tcPr>
            <w:tcW w:w="1239" w:type="dxa"/>
            <w:shd w:val="clear" w:color="auto" w:fill="BFBFBF"/>
            <w:vAlign w:val="center"/>
          </w:tcPr>
          <w:p w14:paraId="74560525"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TSP</w:t>
            </w:r>
            <w:r w:rsidRPr="00834BC2">
              <w:rPr>
                <w:rFonts w:cs="Times New Roman"/>
                <w:sz w:val="26"/>
                <w:szCs w:val="26"/>
              </w:rPr>
              <w:br/>
              <w:t>(kg/U)</w:t>
            </w:r>
          </w:p>
        </w:tc>
        <w:tc>
          <w:tcPr>
            <w:tcW w:w="969" w:type="dxa"/>
            <w:shd w:val="clear" w:color="auto" w:fill="BFBFBF"/>
            <w:vAlign w:val="center"/>
          </w:tcPr>
          <w:p w14:paraId="23105334"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SO2</w:t>
            </w:r>
            <w:r w:rsidRPr="00834BC2">
              <w:rPr>
                <w:rFonts w:cs="Times New Roman"/>
                <w:sz w:val="26"/>
                <w:szCs w:val="26"/>
              </w:rPr>
              <w:br/>
              <w:t>(kg/U)</w:t>
            </w:r>
          </w:p>
        </w:tc>
        <w:tc>
          <w:tcPr>
            <w:tcW w:w="965" w:type="dxa"/>
            <w:shd w:val="clear" w:color="auto" w:fill="BFBFBF"/>
            <w:vAlign w:val="center"/>
          </w:tcPr>
          <w:p w14:paraId="4454C7FC"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NOx</w:t>
            </w:r>
            <w:r w:rsidRPr="00834BC2">
              <w:rPr>
                <w:rFonts w:cs="Times New Roman"/>
                <w:sz w:val="26"/>
                <w:szCs w:val="26"/>
              </w:rPr>
              <w:br/>
              <w:t>(kg/U)</w:t>
            </w:r>
          </w:p>
        </w:tc>
        <w:tc>
          <w:tcPr>
            <w:tcW w:w="962" w:type="dxa"/>
            <w:shd w:val="clear" w:color="auto" w:fill="BFBFBF"/>
            <w:vAlign w:val="center"/>
          </w:tcPr>
          <w:p w14:paraId="0388DD13"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CO</w:t>
            </w:r>
            <w:r w:rsidRPr="00834BC2">
              <w:rPr>
                <w:rFonts w:cs="Times New Roman"/>
                <w:sz w:val="26"/>
                <w:szCs w:val="26"/>
              </w:rPr>
              <w:br/>
              <w:t>(kg/U)</w:t>
            </w:r>
          </w:p>
        </w:tc>
        <w:tc>
          <w:tcPr>
            <w:tcW w:w="942" w:type="dxa"/>
            <w:shd w:val="clear" w:color="auto" w:fill="BFBFBF"/>
            <w:vAlign w:val="center"/>
          </w:tcPr>
          <w:p w14:paraId="3495E32A"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VOC</w:t>
            </w:r>
            <w:r w:rsidRPr="00834BC2">
              <w:rPr>
                <w:rFonts w:cs="Times New Roman"/>
                <w:sz w:val="26"/>
                <w:szCs w:val="26"/>
              </w:rPr>
              <w:br/>
              <w:t>(kg/U)</w:t>
            </w:r>
          </w:p>
        </w:tc>
      </w:tr>
      <w:tr w:rsidR="00383ACC" w:rsidRPr="00834BC2" w14:paraId="4D3EAE0E" w14:textId="77777777" w:rsidTr="005D04DB">
        <w:trPr>
          <w:trHeight w:val="2622"/>
          <w:jc w:val="center"/>
        </w:trPr>
        <w:tc>
          <w:tcPr>
            <w:tcW w:w="2586" w:type="dxa"/>
          </w:tcPr>
          <w:p w14:paraId="18FCCEEB"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 Xe ca (ô tô con và xe khách)</w:t>
            </w:r>
          </w:p>
          <w:p w14:paraId="359AD3E1"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 Động cơ &lt; 1400 cc</w:t>
            </w:r>
          </w:p>
          <w:p w14:paraId="0FBF35A9" w14:textId="77777777" w:rsidR="00383ACC" w:rsidRPr="00834BC2" w:rsidRDefault="00383ACC" w:rsidP="00271390">
            <w:pPr>
              <w:spacing w:after="60" w:line="312" w:lineRule="auto"/>
              <w:jc w:val="both"/>
              <w:rPr>
                <w:rFonts w:cs="Times New Roman"/>
                <w:sz w:val="26"/>
                <w:szCs w:val="26"/>
              </w:rPr>
            </w:pPr>
          </w:p>
          <w:p w14:paraId="357A3C7B"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 Động cơ 1400 - 2000 cc</w:t>
            </w:r>
          </w:p>
          <w:p w14:paraId="2D6F1B58"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 Động cơ &gt; 2000 cc</w:t>
            </w:r>
          </w:p>
        </w:tc>
        <w:tc>
          <w:tcPr>
            <w:tcW w:w="1350" w:type="dxa"/>
          </w:tcPr>
          <w:p w14:paraId="1A78BE96" w14:textId="77777777" w:rsidR="00383ACC" w:rsidRPr="00834BC2" w:rsidRDefault="00383ACC" w:rsidP="00271390">
            <w:pPr>
              <w:spacing w:after="60" w:line="312" w:lineRule="auto"/>
              <w:jc w:val="both"/>
              <w:rPr>
                <w:rFonts w:cs="Times New Roman"/>
                <w:sz w:val="26"/>
                <w:szCs w:val="26"/>
              </w:rPr>
            </w:pPr>
          </w:p>
          <w:p w14:paraId="25343C23" w14:textId="77777777" w:rsidR="00383ACC" w:rsidRPr="00834BC2" w:rsidRDefault="00383ACC" w:rsidP="00271390">
            <w:pPr>
              <w:spacing w:after="60" w:line="312" w:lineRule="auto"/>
              <w:jc w:val="both"/>
              <w:rPr>
                <w:rFonts w:cs="Times New Roman"/>
                <w:sz w:val="26"/>
                <w:szCs w:val="26"/>
              </w:rPr>
            </w:pPr>
          </w:p>
          <w:p w14:paraId="5FF3D4AB"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1000km</w:t>
            </w:r>
          </w:p>
          <w:p w14:paraId="283288AD"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tấn xăng</w:t>
            </w:r>
          </w:p>
          <w:p w14:paraId="35B2258C"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1000km</w:t>
            </w:r>
          </w:p>
          <w:p w14:paraId="0E573764"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tấn xăng</w:t>
            </w:r>
          </w:p>
          <w:p w14:paraId="42F4AE67"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1000km</w:t>
            </w:r>
          </w:p>
          <w:p w14:paraId="3FD36C4D"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tấn xăng</w:t>
            </w:r>
          </w:p>
        </w:tc>
        <w:tc>
          <w:tcPr>
            <w:tcW w:w="1239" w:type="dxa"/>
          </w:tcPr>
          <w:p w14:paraId="2CEE995F" w14:textId="77777777" w:rsidR="00383ACC" w:rsidRPr="00834BC2" w:rsidRDefault="00383ACC" w:rsidP="00271390">
            <w:pPr>
              <w:spacing w:after="60" w:line="312" w:lineRule="auto"/>
              <w:jc w:val="both"/>
              <w:rPr>
                <w:rFonts w:cs="Times New Roman"/>
                <w:sz w:val="26"/>
                <w:szCs w:val="26"/>
              </w:rPr>
            </w:pPr>
          </w:p>
          <w:p w14:paraId="587E8B5B" w14:textId="77777777" w:rsidR="00383ACC" w:rsidRPr="00834BC2" w:rsidRDefault="00383ACC" w:rsidP="00271390">
            <w:pPr>
              <w:spacing w:after="60" w:line="312" w:lineRule="auto"/>
              <w:jc w:val="both"/>
              <w:rPr>
                <w:rFonts w:cs="Times New Roman"/>
                <w:sz w:val="26"/>
                <w:szCs w:val="26"/>
              </w:rPr>
            </w:pPr>
          </w:p>
          <w:p w14:paraId="09B50498"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0,07</w:t>
            </w:r>
          </w:p>
          <w:p w14:paraId="007DE93B"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0,80</w:t>
            </w:r>
          </w:p>
          <w:p w14:paraId="79691DC6"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0,07</w:t>
            </w:r>
          </w:p>
          <w:p w14:paraId="50A82E9D"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0,68</w:t>
            </w:r>
          </w:p>
          <w:p w14:paraId="5F1121D0"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0,07</w:t>
            </w:r>
          </w:p>
          <w:p w14:paraId="2F4B0E2B"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0,06</w:t>
            </w:r>
          </w:p>
        </w:tc>
        <w:tc>
          <w:tcPr>
            <w:tcW w:w="969" w:type="dxa"/>
          </w:tcPr>
          <w:p w14:paraId="6D6B46C8" w14:textId="77777777" w:rsidR="00383ACC" w:rsidRPr="00834BC2" w:rsidRDefault="00383ACC" w:rsidP="00271390">
            <w:pPr>
              <w:spacing w:after="60" w:line="312" w:lineRule="auto"/>
              <w:jc w:val="both"/>
              <w:rPr>
                <w:rFonts w:cs="Times New Roman"/>
                <w:sz w:val="26"/>
                <w:szCs w:val="26"/>
              </w:rPr>
            </w:pPr>
          </w:p>
          <w:p w14:paraId="47876B94" w14:textId="77777777" w:rsidR="00383ACC" w:rsidRPr="00834BC2" w:rsidRDefault="00383ACC" w:rsidP="00271390">
            <w:pPr>
              <w:spacing w:after="60" w:line="312" w:lineRule="auto"/>
              <w:jc w:val="both"/>
              <w:rPr>
                <w:rFonts w:cs="Times New Roman"/>
                <w:sz w:val="26"/>
                <w:szCs w:val="26"/>
              </w:rPr>
            </w:pPr>
          </w:p>
          <w:p w14:paraId="3136EF73"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1,74S</w:t>
            </w:r>
          </w:p>
          <w:p w14:paraId="238CCAB9"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20S</w:t>
            </w:r>
          </w:p>
          <w:p w14:paraId="6B49DAAB"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2,05S</w:t>
            </w:r>
          </w:p>
          <w:p w14:paraId="0B56CC8F"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20S</w:t>
            </w:r>
          </w:p>
          <w:p w14:paraId="1BF235C9"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2,35S</w:t>
            </w:r>
          </w:p>
          <w:p w14:paraId="36061D76"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20S</w:t>
            </w:r>
          </w:p>
        </w:tc>
        <w:tc>
          <w:tcPr>
            <w:tcW w:w="965" w:type="dxa"/>
          </w:tcPr>
          <w:p w14:paraId="23A50F9C" w14:textId="77777777" w:rsidR="00383ACC" w:rsidRPr="00834BC2" w:rsidRDefault="00383ACC" w:rsidP="00271390">
            <w:pPr>
              <w:spacing w:after="60" w:line="312" w:lineRule="auto"/>
              <w:jc w:val="both"/>
              <w:rPr>
                <w:rFonts w:cs="Times New Roman"/>
                <w:sz w:val="26"/>
                <w:szCs w:val="26"/>
              </w:rPr>
            </w:pPr>
          </w:p>
          <w:p w14:paraId="0E54A20D" w14:textId="77777777" w:rsidR="00383ACC" w:rsidRPr="00834BC2" w:rsidRDefault="00383ACC" w:rsidP="00271390">
            <w:pPr>
              <w:spacing w:after="60" w:line="312" w:lineRule="auto"/>
              <w:jc w:val="both"/>
              <w:rPr>
                <w:rFonts w:cs="Times New Roman"/>
                <w:sz w:val="26"/>
                <w:szCs w:val="26"/>
              </w:rPr>
            </w:pPr>
          </w:p>
          <w:p w14:paraId="5FD9800C"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1,31</w:t>
            </w:r>
          </w:p>
          <w:p w14:paraId="36123675"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15,13</w:t>
            </w:r>
          </w:p>
          <w:p w14:paraId="73C00822"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1,33</w:t>
            </w:r>
          </w:p>
          <w:p w14:paraId="2904F431"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10,97</w:t>
            </w:r>
          </w:p>
          <w:p w14:paraId="3E18CE99"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1,33</w:t>
            </w:r>
          </w:p>
          <w:p w14:paraId="58BA9268"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9,56</w:t>
            </w:r>
          </w:p>
        </w:tc>
        <w:tc>
          <w:tcPr>
            <w:tcW w:w="962" w:type="dxa"/>
          </w:tcPr>
          <w:p w14:paraId="088F7CEC" w14:textId="77777777" w:rsidR="00383ACC" w:rsidRPr="00834BC2" w:rsidRDefault="00383ACC" w:rsidP="00271390">
            <w:pPr>
              <w:spacing w:after="60" w:line="312" w:lineRule="auto"/>
              <w:jc w:val="both"/>
              <w:rPr>
                <w:rFonts w:cs="Times New Roman"/>
                <w:sz w:val="26"/>
                <w:szCs w:val="26"/>
              </w:rPr>
            </w:pPr>
          </w:p>
          <w:p w14:paraId="03B814BF" w14:textId="77777777" w:rsidR="00383ACC" w:rsidRPr="00834BC2" w:rsidRDefault="00383ACC" w:rsidP="00271390">
            <w:pPr>
              <w:spacing w:after="60" w:line="312" w:lineRule="auto"/>
              <w:jc w:val="both"/>
              <w:rPr>
                <w:rFonts w:cs="Times New Roman"/>
                <w:sz w:val="26"/>
                <w:szCs w:val="26"/>
              </w:rPr>
            </w:pPr>
          </w:p>
          <w:p w14:paraId="4800A0E7"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10,24</w:t>
            </w:r>
          </w:p>
          <w:p w14:paraId="5B299CA0"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118,0</w:t>
            </w:r>
          </w:p>
          <w:p w14:paraId="666A96BD"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6,46</w:t>
            </w:r>
          </w:p>
          <w:p w14:paraId="2225D117"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62,9</w:t>
            </w:r>
          </w:p>
          <w:p w14:paraId="1FD31F92"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6,46</w:t>
            </w:r>
          </w:p>
          <w:p w14:paraId="016EF112"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54,9</w:t>
            </w:r>
          </w:p>
        </w:tc>
        <w:tc>
          <w:tcPr>
            <w:tcW w:w="942" w:type="dxa"/>
          </w:tcPr>
          <w:p w14:paraId="1822E887" w14:textId="77777777" w:rsidR="00383ACC" w:rsidRPr="00834BC2" w:rsidRDefault="00383ACC" w:rsidP="00271390">
            <w:pPr>
              <w:spacing w:after="60" w:line="312" w:lineRule="auto"/>
              <w:jc w:val="both"/>
              <w:rPr>
                <w:rFonts w:cs="Times New Roman"/>
                <w:sz w:val="26"/>
                <w:szCs w:val="26"/>
              </w:rPr>
            </w:pPr>
          </w:p>
          <w:p w14:paraId="0E3F443C" w14:textId="77777777" w:rsidR="00383ACC" w:rsidRPr="00834BC2" w:rsidRDefault="00383ACC" w:rsidP="00271390">
            <w:pPr>
              <w:spacing w:after="60" w:line="312" w:lineRule="auto"/>
              <w:jc w:val="both"/>
              <w:rPr>
                <w:rFonts w:cs="Times New Roman"/>
                <w:sz w:val="26"/>
                <w:szCs w:val="26"/>
              </w:rPr>
            </w:pPr>
          </w:p>
          <w:p w14:paraId="2C2971D3"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1,29</w:t>
            </w:r>
          </w:p>
          <w:p w14:paraId="4D007A70"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14,83</w:t>
            </w:r>
          </w:p>
          <w:p w14:paraId="26660786"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0,60</w:t>
            </w:r>
          </w:p>
          <w:p w14:paraId="333B5FF8"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5,85</w:t>
            </w:r>
          </w:p>
          <w:p w14:paraId="07DD8118"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0,60</w:t>
            </w:r>
          </w:p>
          <w:p w14:paraId="57AE1A95"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5,1</w:t>
            </w:r>
          </w:p>
        </w:tc>
      </w:tr>
      <w:tr w:rsidR="00383ACC" w:rsidRPr="00834BC2" w14:paraId="19840E2F" w14:textId="77777777" w:rsidTr="005D04DB">
        <w:trPr>
          <w:trHeight w:val="420"/>
          <w:jc w:val="center"/>
        </w:trPr>
        <w:tc>
          <w:tcPr>
            <w:tcW w:w="2586" w:type="dxa"/>
          </w:tcPr>
          <w:p w14:paraId="78A82673"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Trung bình</w:t>
            </w:r>
          </w:p>
        </w:tc>
        <w:tc>
          <w:tcPr>
            <w:tcW w:w="1350" w:type="dxa"/>
          </w:tcPr>
          <w:p w14:paraId="65D80209"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1000km</w:t>
            </w:r>
          </w:p>
        </w:tc>
        <w:tc>
          <w:tcPr>
            <w:tcW w:w="1239" w:type="dxa"/>
          </w:tcPr>
          <w:p w14:paraId="2AD301A4"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0,06</w:t>
            </w:r>
          </w:p>
        </w:tc>
        <w:tc>
          <w:tcPr>
            <w:tcW w:w="969" w:type="dxa"/>
          </w:tcPr>
          <w:p w14:paraId="7BF2B968"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2,05S</w:t>
            </w:r>
          </w:p>
        </w:tc>
        <w:tc>
          <w:tcPr>
            <w:tcW w:w="965" w:type="dxa"/>
          </w:tcPr>
          <w:p w14:paraId="29BFB9E7"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1,19</w:t>
            </w:r>
          </w:p>
        </w:tc>
        <w:tc>
          <w:tcPr>
            <w:tcW w:w="962" w:type="dxa"/>
          </w:tcPr>
          <w:p w14:paraId="3B4B94C8"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7,72</w:t>
            </w:r>
          </w:p>
        </w:tc>
        <w:tc>
          <w:tcPr>
            <w:tcW w:w="942" w:type="dxa"/>
          </w:tcPr>
          <w:p w14:paraId="5D978988"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0,83</w:t>
            </w:r>
          </w:p>
        </w:tc>
      </w:tr>
      <w:tr w:rsidR="00383ACC" w:rsidRPr="00834BC2" w14:paraId="7AF8CB23" w14:textId="77777777" w:rsidTr="005D04DB">
        <w:trPr>
          <w:trHeight w:val="3625"/>
          <w:jc w:val="center"/>
        </w:trPr>
        <w:tc>
          <w:tcPr>
            <w:tcW w:w="2586" w:type="dxa"/>
          </w:tcPr>
          <w:p w14:paraId="7A20EA80"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 Xe tải</w:t>
            </w:r>
          </w:p>
          <w:p w14:paraId="5BD13100"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 Xe chạy xăng &gt; 3,5 tấn</w:t>
            </w:r>
          </w:p>
          <w:p w14:paraId="0351BAA0"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 Xe tải nhỏ, động cơ diezel &lt; 3,5 tấn</w:t>
            </w:r>
          </w:p>
          <w:p w14:paraId="717135A2"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 Xe tải lớn, động cơ dx 3,5 - 16 tấn</w:t>
            </w:r>
          </w:p>
          <w:p w14:paraId="1F2379D2"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 Xe tải rất lớn, động cơ diezel &gt; 16 tấn</w:t>
            </w:r>
          </w:p>
          <w:p w14:paraId="2F054256"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 Xe buýt lớn, động cơ diezel &gt; 16 tấn</w:t>
            </w:r>
          </w:p>
        </w:tc>
        <w:tc>
          <w:tcPr>
            <w:tcW w:w="1350" w:type="dxa"/>
          </w:tcPr>
          <w:p w14:paraId="77CE96EF" w14:textId="77777777" w:rsidR="00383ACC" w:rsidRPr="00834BC2" w:rsidRDefault="00383ACC" w:rsidP="00271390">
            <w:pPr>
              <w:spacing w:after="60" w:line="312" w:lineRule="auto"/>
              <w:jc w:val="both"/>
              <w:rPr>
                <w:rFonts w:cs="Times New Roman"/>
                <w:sz w:val="26"/>
                <w:szCs w:val="26"/>
              </w:rPr>
            </w:pPr>
          </w:p>
          <w:p w14:paraId="4B8149C8"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1000km</w:t>
            </w:r>
          </w:p>
          <w:p w14:paraId="39F85A58"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tấn xăng</w:t>
            </w:r>
          </w:p>
          <w:p w14:paraId="07AEAFE6"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1000km</w:t>
            </w:r>
          </w:p>
          <w:p w14:paraId="539EBA6F"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tấn dầu</w:t>
            </w:r>
            <w:r w:rsidRPr="00834BC2">
              <w:rPr>
                <w:rFonts w:cs="Times New Roman"/>
                <w:sz w:val="26"/>
                <w:szCs w:val="26"/>
              </w:rPr>
              <w:br/>
              <w:t>1000km</w:t>
            </w:r>
          </w:p>
          <w:p w14:paraId="0B6310CA"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tấn dầu</w:t>
            </w:r>
          </w:p>
          <w:p w14:paraId="7287CE67"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1000km</w:t>
            </w:r>
          </w:p>
          <w:p w14:paraId="5F062806"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tấn dầu</w:t>
            </w:r>
            <w:r w:rsidRPr="00834BC2">
              <w:rPr>
                <w:rFonts w:cs="Times New Roman"/>
                <w:sz w:val="26"/>
                <w:szCs w:val="26"/>
              </w:rPr>
              <w:br/>
              <w:t>1000km</w:t>
            </w:r>
          </w:p>
          <w:p w14:paraId="0A3A4985"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tấn dầu</w:t>
            </w:r>
          </w:p>
        </w:tc>
        <w:tc>
          <w:tcPr>
            <w:tcW w:w="1239" w:type="dxa"/>
          </w:tcPr>
          <w:p w14:paraId="792336E6" w14:textId="77777777" w:rsidR="00383ACC" w:rsidRPr="00834BC2" w:rsidRDefault="00383ACC" w:rsidP="00271390">
            <w:pPr>
              <w:spacing w:after="60" w:line="312" w:lineRule="auto"/>
              <w:jc w:val="both"/>
              <w:rPr>
                <w:rFonts w:cs="Times New Roman"/>
                <w:sz w:val="26"/>
                <w:szCs w:val="26"/>
              </w:rPr>
            </w:pPr>
          </w:p>
          <w:p w14:paraId="56FE0F9D"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0,4</w:t>
            </w:r>
          </w:p>
          <w:p w14:paraId="6BA9CFD3"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3,5</w:t>
            </w:r>
          </w:p>
          <w:p w14:paraId="6C96D107"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0,2</w:t>
            </w:r>
          </w:p>
          <w:p w14:paraId="70DDF1A6"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3,5</w:t>
            </w:r>
          </w:p>
          <w:p w14:paraId="0D8C741B"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0,9</w:t>
            </w:r>
          </w:p>
          <w:p w14:paraId="604EDA97"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4,3</w:t>
            </w:r>
          </w:p>
          <w:p w14:paraId="4C24C831"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1,6</w:t>
            </w:r>
          </w:p>
          <w:p w14:paraId="3A20EAE0"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4,3</w:t>
            </w:r>
            <w:r w:rsidRPr="00834BC2">
              <w:rPr>
                <w:rFonts w:cs="Times New Roman"/>
                <w:sz w:val="26"/>
                <w:szCs w:val="26"/>
              </w:rPr>
              <w:br/>
              <w:t>1,4</w:t>
            </w:r>
            <w:r w:rsidRPr="00834BC2">
              <w:rPr>
                <w:rFonts w:cs="Times New Roman"/>
                <w:sz w:val="26"/>
                <w:szCs w:val="26"/>
              </w:rPr>
              <w:br/>
              <w:t>4,3</w:t>
            </w:r>
          </w:p>
        </w:tc>
        <w:tc>
          <w:tcPr>
            <w:tcW w:w="969" w:type="dxa"/>
          </w:tcPr>
          <w:p w14:paraId="1BDF5C82" w14:textId="77777777" w:rsidR="00383ACC" w:rsidRPr="00834BC2" w:rsidRDefault="00383ACC" w:rsidP="00271390">
            <w:pPr>
              <w:spacing w:after="60" w:line="312" w:lineRule="auto"/>
              <w:jc w:val="both"/>
              <w:rPr>
                <w:rFonts w:cs="Times New Roman"/>
                <w:sz w:val="26"/>
                <w:szCs w:val="26"/>
              </w:rPr>
            </w:pPr>
          </w:p>
          <w:p w14:paraId="62ECA57D"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4,5S</w:t>
            </w:r>
          </w:p>
          <w:p w14:paraId="2B95AA71"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20S</w:t>
            </w:r>
          </w:p>
          <w:p w14:paraId="27B87876"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1,16S</w:t>
            </w:r>
          </w:p>
          <w:p w14:paraId="6AF1FE50"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20S</w:t>
            </w:r>
          </w:p>
          <w:p w14:paraId="60B62CC9"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4,29S</w:t>
            </w:r>
          </w:p>
          <w:p w14:paraId="47E1003F"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20S</w:t>
            </w:r>
          </w:p>
          <w:p w14:paraId="1DD359F0"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7,26S</w:t>
            </w:r>
          </w:p>
          <w:p w14:paraId="502E18FD"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20S</w:t>
            </w:r>
            <w:r w:rsidRPr="00834BC2">
              <w:rPr>
                <w:rFonts w:cs="Times New Roman"/>
                <w:sz w:val="26"/>
                <w:szCs w:val="26"/>
              </w:rPr>
              <w:br/>
              <w:t>6,6S</w:t>
            </w:r>
            <w:r w:rsidRPr="00834BC2">
              <w:rPr>
                <w:rFonts w:cs="Times New Roman"/>
                <w:sz w:val="26"/>
                <w:szCs w:val="26"/>
              </w:rPr>
              <w:br/>
              <w:t>20S</w:t>
            </w:r>
          </w:p>
        </w:tc>
        <w:tc>
          <w:tcPr>
            <w:tcW w:w="965" w:type="dxa"/>
          </w:tcPr>
          <w:p w14:paraId="138182B8" w14:textId="77777777" w:rsidR="00383ACC" w:rsidRPr="00834BC2" w:rsidRDefault="00383ACC" w:rsidP="00271390">
            <w:pPr>
              <w:spacing w:after="60" w:line="312" w:lineRule="auto"/>
              <w:jc w:val="both"/>
              <w:rPr>
                <w:rFonts w:cs="Times New Roman"/>
                <w:sz w:val="26"/>
                <w:szCs w:val="26"/>
              </w:rPr>
            </w:pPr>
          </w:p>
          <w:p w14:paraId="6A809A64"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4,5</w:t>
            </w:r>
          </w:p>
          <w:p w14:paraId="62AFEE74"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20</w:t>
            </w:r>
          </w:p>
          <w:p w14:paraId="125BC936"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0,7</w:t>
            </w:r>
          </w:p>
          <w:p w14:paraId="6642D3C3"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12</w:t>
            </w:r>
          </w:p>
          <w:p w14:paraId="2CC2D40E"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11,8</w:t>
            </w:r>
          </w:p>
          <w:p w14:paraId="494DEC5C"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55</w:t>
            </w:r>
          </w:p>
          <w:p w14:paraId="4D716601"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18,2</w:t>
            </w:r>
          </w:p>
          <w:p w14:paraId="12631360"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50</w:t>
            </w:r>
          </w:p>
          <w:p w14:paraId="7DEB09A3"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16,5</w:t>
            </w:r>
            <w:r w:rsidRPr="00834BC2">
              <w:rPr>
                <w:rFonts w:cs="Times New Roman"/>
                <w:sz w:val="26"/>
                <w:szCs w:val="26"/>
              </w:rPr>
              <w:br/>
              <w:t>50</w:t>
            </w:r>
          </w:p>
        </w:tc>
        <w:tc>
          <w:tcPr>
            <w:tcW w:w="962" w:type="dxa"/>
          </w:tcPr>
          <w:p w14:paraId="3CDDA229" w14:textId="77777777" w:rsidR="00383ACC" w:rsidRPr="00834BC2" w:rsidRDefault="00383ACC" w:rsidP="00271390">
            <w:pPr>
              <w:spacing w:after="60" w:line="312" w:lineRule="auto"/>
              <w:jc w:val="both"/>
              <w:rPr>
                <w:rFonts w:cs="Times New Roman"/>
                <w:sz w:val="26"/>
                <w:szCs w:val="26"/>
              </w:rPr>
            </w:pPr>
          </w:p>
          <w:p w14:paraId="1DA2C09C"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70</w:t>
            </w:r>
          </w:p>
          <w:p w14:paraId="07C3DF9E"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300</w:t>
            </w:r>
          </w:p>
          <w:p w14:paraId="006653B2"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w:t>
            </w:r>
          </w:p>
          <w:p w14:paraId="70A575FB"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18</w:t>
            </w:r>
          </w:p>
          <w:p w14:paraId="16ABFF5F"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6,0</w:t>
            </w:r>
          </w:p>
          <w:p w14:paraId="5F70917D"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28</w:t>
            </w:r>
          </w:p>
          <w:p w14:paraId="7C8A482A"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7,3</w:t>
            </w:r>
          </w:p>
          <w:p w14:paraId="5FFF78B4"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20</w:t>
            </w:r>
            <w:r w:rsidRPr="00834BC2">
              <w:rPr>
                <w:rFonts w:cs="Times New Roman"/>
                <w:sz w:val="26"/>
                <w:szCs w:val="26"/>
              </w:rPr>
              <w:br/>
              <w:t>6,6</w:t>
            </w:r>
            <w:r w:rsidRPr="00834BC2">
              <w:rPr>
                <w:rFonts w:cs="Times New Roman"/>
                <w:sz w:val="26"/>
                <w:szCs w:val="26"/>
              </w:rPr>
              <w:br/>
              <w:t>20</w:t>
            </w:r>
          </w:p>
        </w:tc>
        <w:tc>
          <w:tcPr>
            <w:tcW w:w="942" w:type="dxa"/>
          </w:tcPr>
          <w:p w14:paraId="66C67E8F" w14:textId="77777777" w:rsidR="00383ACC" w:rsidRPr="00834BC2" w:rsidRDefault="00383ACC" w:rsidP="00271390">
            <w:pPr>
              <w:spacing w:after="60" w:line="312" w:lineRule="auto"/>
              <w:jc w:val="both"/>
              <w:rPr>
                <w:rFonts w:cs="Times New Roman"/>
                <w:sz w:val="26"/>
                <w:szCs w:val="26"/>
              </w:rPr>
            </w:pPr>
          </w:p>
          <w:p w14:paraId="67F226BD"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7</w:t>
            </w:r>
          </w:p>
          <w:p w14:paraId="4FC504FD"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30</w:t>
            </w:r>
          </w:p>
          <w:p w14:paraId="545D4011"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0,15</w:t>
            </w:r>
          </w:p>
          <w:p w14:paraId="186FA412"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2,6</w:t>
            </w:r>
          </w:p>
          <w:p w14:paraId="0DF5FC7E"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2,6</w:t>
            </w:r>
          </w:p>
          <w:p w14:paraId="30E418DC"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2,6</w:t>
            </w:r>
          </w:p>
          <w:p w14:paraId="399A7468"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5,8</w:t>
            </w:r>
          </w:p>
          <w:p w14:paraId="7570945E"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16</w:t>
            </w:r>
            <w:r w:rsidRPr="00834BC2">
              <w:rPr>
                <w:rFonts w:cs="Times New Roman"/>
                <w:sz w:val="26"/>
                <w:szCs w:val="26"/>
              </w:rPr>
              <w:br/>
              <w:t>5,3</w:t>
            </w:r>
            <w:r w:rsidRPr="00834BC2">
              <w:rPr>
                <w:rFonts w:cs="Times New Roman"/>
                <w:sz w:val="26"/>
                <w:szCs w:val="26"/>
              </w:rPr>
              <w:br/>
              <w:t>16</w:t>
            </w:r>
          </w:p>
        </w:tc>
      </w:tr>
      <w:tr w:rsidR="00383ACC" w:rsidRPr="00834BC2" w14:paraId="357C8E39" w14:textId="77777777" w:rsidTr="005D04DB">
        <w:trPr>
          <w:trHeight w:val="420"/>
          <w:jc w:val="center"/>
        </w:trPr>
        <w:tc>
          <w:tcPr>
            <w:tcW w:w="2586" w:type="dxa"/>
          </w:tcPr>
          <w:p w14:paraId="3595FA9F"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Trung bình</w:t>
            </w:r>
          </w:p>
        </w:tc>
        <w:tc>
          <w:tcPr>
            <w:tcW w:w="1350" w:type="dxa"/>
          </w:tcPr>
          <w:p w14:paraId="55BC77CF"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1000km</w:t>
            </w:r>
          </w:p>
        </w:tc>
        <w:tc>
          <w:tcPr>
            <w:tcW w:w="1239" w:type="dxa"/>
          </w:tcPr>
          <w:p w14:paraId="3A4D1611"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0,9</w:t>
            </w:r>
          </w:p>
        </w:tc>
        <w:tc>
          <w:tcPr>
            <w:tcW w:w="969" w:type="dxa"/>
          </w:tcPr>
          <w:p w14:paraId="3A546A29"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4,76S</w:t>
            </w:r>
          </w:p>
        </w:tc>
        <w:tc>
          <w:tcPr>
            <w:tcW w:w="965" w:type="dxa"/>
          </w:tcPr>
          <w:p w14:paraId="53797485"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10,3</w:t>
            </w:r>
          </w:p>
        </w:tc>
        <w:tc>
          <w:tcPr>
            <w:tcW w:w="962" w:type="dxa"/>
          </w:tcPr>
          <w:p w14:paraId="7577F30C"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18,2</w:t>
            </w:r>
          </w:p>
        </w:tc>
        <w:tc>
          <w:tcPr>
            <w:tcW w:w="942" w:type="dxa"/>
          </w:tcPr>
          <w:p w14:paraId="15B4004F"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4,2</w:t>
            </w:r>
          </w:p>
        </w:tc>
      </w:tr>
      <w:tr w:rsidR="00383ACC" w:rsidRPr="00834BC2" w14:paraId="2A516507" w14:textId="77777777" w:rsidTr="005D04DB">
        <w:trPr>
          <w:trHeight w:val="2677"/>
          <w:jc w:val="center"/>
        </w:trPr>
        <w:tc>
          <w:tcPr>
            <w:tcW w:w="2586" w:type="dxa"/>
          </w:tcPr>
          <w:p w14:paraId="0668EB0A"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lastRenderedPageBreak/>
              <w:t>3. Xe máy</w:t>
            </w:r>
          </w:p>
          <w:p w14:paraId="020D994E"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 Động cơ &lt; 500 cc, 2 kỳ</w:t>
            </w:r>
          </w:p>
          <w:p w14:paraId="5EBF016D" w14:textId="77777777" w:rsidR="00383ACC" w:rsidRPr="00834BC2" w:rsidRDefault="00383ACC" w:rsidP="00271390">
            <w:pPr>
              <w:spacing w:after="60" w:line="312" w:lineRule="auto"/>
              <w:jc w:val="both"/>
              <w:rPr>
                <w:rFonts w:cs="Times New Roman"/>
                <w:sz w:val="26"/>
                <w:szCs w:val="26"/>
              </w:rPr>
            </w:pPr>
          </w:p>
          <w:p w14:paraId="60A6A65D"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 Động cơ &gt; 500 cc, 2 kỳ</w:t>
            </w:r>
          </w:p>
          <w:p w14:paraId="7449209D" w14:textId="77777777" w:rsidR="00383ACC" w:rsidRPr="00834BC2" w:rsidRDefault="00383ACC" w:rsidP="00271390">
            <w:pPr>
              <w:spacing w:after="60" w:line="312" w:lineRule="auto"/>
              <w:jc w:val="both"/>
              <w:rPr>
                <w:rFonts w:cs="Times New Roman"/>
                <w:sz w:val="26"/>
                <w:szCs w:val="26"/>
              </w:rPr>
            </w:pPr>
          </w:p>
          <w:p w14:paraId="34751747"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 Động cơ &gt; 500 cc, 4 kỳ</w:t>
            </w:r>
          </w:p>
        </w:tc>
        <w:tc>
          <w:tcPr>
            <w:tcW w:w="1350" w:type="dxa"/>
          </w:tcPr>
          <w:p w14:paraId="0B0ADC62" w14:textId="77777777" w:rsidR="00383ACC" w:rsidRPr="00834BC2" w:rsidRDefault="00383ACC" w:rsidP="00271390">
            <w:pPr>
              <w:spacing w:after="60" w:line="312" w:lineRule="auto"/>
              <w:jc w:val="both"/>
              <w:rPr>
                <w:rFonts w:cs="Times New Roman"/>
                <w:sz w:val="26"/>
                <w:szCs w:val="26"/>
              </w:rPr>
            </w:pPr>
          </w:p>
          <w:p w14:paraId="3AB54A0F"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1000km</w:t>
            </w:r>
          </w:p>
          <w:p w14:paraId="57E6EC9A"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tấn xăng</w:t>
            </w:r>
          </w:p>
          <w:p w14:paraId="510FB0E7"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1000km</w:t>
            </w:r>
          </w:p>
          <w:p w14:paraId="62026967"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tấn xăng</w:t>
            </w:r>
          </w:p>
          <w:p w14:paraId="11928C4E"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1000km</w:t>
            </w:r>
          </w:p>
          <w:p w14:paraId="3E1D57CA"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tấn xăng</w:t>
            </w:r>
          </w:p>
        </w:tc>
        <w:tc>
          <w:tcPr>
            <w:tcW w:w="1239" w:type="dxa"/>
          </w:tcPr>
          <w:p w14:paraId="06BDB6DB" w14:textId="77777777" w:rsidR="00383ACC" w:rsidRPr="00834BC2" w:rsidRDefault="00383ACC" w:rsidP="00271390">
            <w:pPr>
              <w:spacing w:after="60" w:line="312" w:lineRule="auto"/>
              <w:jc w:val="both"/>
              <w:rPr>
                <w:rFonts w:cs="Times New Roman"/>
                <w:sz w:val="26"/>
                <w:szCs w:val="26"/>
              </w:rPr>
            </w:pPr>
          </w:p>
          <w:p w14:paraId="371C9433"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0,12</w:t>
            </w:r>
          </w:p>
          <w:p w14:paraId="5E6E3B8C"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6,7</w:t>
            </w:r>
          </w:p>
          <w:p w14:paraId="45EF4D97"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0,12</w:t>
            </w:r>
          </w:p>
          <w:p w14:paraId="08806AA2"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4,0</w:t>
            </w:r>
          </w:p>
        </w:tc>
        <w:tc>
          <w:tcPr>
            <w:tcW w:w="969" w:type="dxa"/>
          </w:tcPr>
          <w:p w14:paraId="418774FC" w14:textId="77777777" w:rsidR="00383ACC" w:rsidRPr="00834BC2" w:rsidRDefault="00383ACC" w:rsidP="00271390">
            <w:pPr>
              <w:spacing w:after="60" w:line="312" w:lineRule="auto"/>
              <w:jc w:val="both"/>
              <w:rPr>
                <w:rFonts w:cs="Times New Roman"/>
                <w:sz w:val="26"/>
                <w:szCs w:val="26"/>
              </w:rPr>
            </w:pPr>
          </w:p>
          <w:p w14:paraId="049FC0DE"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0,36S</w:t>
            </w:r>
          </w:p>
          <w:p w14:paraId="7FB6A58A"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20S</w:t>
            </w:r>
          </w:p>
          <w:p w14:paraId="1CF9955F"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0,6S</w:t>
            </w:r>
          </w:p>
          <w:p w14:paraId="2DE4291E"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20S</w:t>
            </w:r>
          </w:p>
          <w:p w14:paraId="250A21F1"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0,76S</w:t>
            </w:r>
          </w:p>
          <w:p w14:paraId="10C4DD51"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20S</w:t>
            </w:r>
          </w:p>
        </w:tc>
        <w:tc>
          <w:tcPr>
            <w:tcW w:w="965" w:type="dxa"/>
          </w:tcPr>
          <w:p w14:paraId="6B6B19D4" w14:textId="77777777" w:rsidR="00383ACC" w:rsidRPr="00834BC2" w:rsidRDefault="00383ACC" w:rsidP="00271390">
            <w:pPr>
              <w:spacing w:after="60" w:line="312" w:lineRule="auto"/>
              <w:jc w:val="both"/>
              <w:rPr>
                <w:rFonts w:cs="Times New Roman"/>
                <w:sz w:val="26"/>
                <w:szCs w:val="26"/>
              </w:rPr>
            </w:pPr>
          </w:p>
          <w:p w14:paraId="06CADD12"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0,05</w:t>
            </w:r>
          </w:p>
          <w:p w14:paraId="2F8FA32D"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2,8</w:t>
            </w:r>
          </w:p>
          <w:p w14:paraId="3473D28F"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0,08</w:t>
            </w:r>
          </w:p>
          <w:p w14:paraId="5A61904A"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2,7</w:t>
            </w:r>
          </w:p>
          <w:p w14:paraId="6BE946A4"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0,30</w:t>
            </w:r>
          </w:p>
          <w:p w14:paraId="6F47E0A9"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8,0</w:t>
            </w:r>
          </w:p>
        </w:tc>
        <w:tc>
          <w:tcPr>
            <w:tcW w:w="962" w:type="dxa"/>
          </w:tcPr>
          <w:p w14:paraId="3382A091" w14:textId="77777777" w:rsidR="00383ACC" w:rsidRPr="00834BC2" w:rsidRDefault="00383ACC" w:rsidP="00271390">
            <w:pPr>
              <w:spacing w:after="60" w:line="312" w:lineRule="auto"/>
              <w:jc w:val="both"/>
              <w:rPr>
                <w:rFonts w:cs="Times New Roman"/>
                <w:sz w:val="26"/>
                <w:szCs w:val="26"/>
              </w:rPr>
            </w:pPr>
          </w:p>
          <w:p w14:paraId="3556A72E"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10</w:t>
            </w:r>
          </w:p>
          <w:p w14:paraId="585854A5"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550</w:t>
            </w:r>
          </w:p>
          <w:p w14:paraId="4FB41BFA"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22</w:t>
            </w:r>
          </w:p>
          <w:p w14:paraId="4BA21E16"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730</w:t>
            </w:r>
          </w:p>
          <w:p w14:paraId="25690AC9"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20</w:t>
            </w:r>
          </w:p>
          <w:p w14:paraId="49CF7DDC"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525</w:t>
            </w:r>
          </w:p>
        </w:tc>
        <w:tc>
          <w:tcPr>
            <w:tcW w:w="942" w:type="dxa"/>
          </w:tcPr>
          <w:p w14:paraId="381C4DA5" w14:textId="77777777" w:rsidR="00383ACC" w:rsidRPr="00834BC2" w:rsidRDefault="00383ACC" w:rsidP="00271390">
            <w:pPr>
              <w:spacing w:after="60" w:line="312" w:lineRule="auto"/>
              <w:jc w:val="both"/>
              <w:rPr>
                <w:rFonts w:cs="Times New Roman"/>
                <w:sz w:val="26"/>
                <w:szCs w:val="26"/>
              </w:rPr>
            </w:pPr>
          </w:p>
          <w:p w14:paraId="30DB7BEC"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6</w:t>
            </w:r>
          </w:p>
          <w:p w14:paraId="6F2DE36D"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330</w:t>
            </w:r>
          </w:p>
          <w:p w14:paraId="4E7AAC81"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15</w:t>
            </w:r>
          </w:p>
          <w:p w14:paraId="5338BDE2"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500</w:t>
            </w:r>
          </w:p>
          <w:p w14:paraId="42D96BF5"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3</w:t>
            </w:r>
          </w:p>
          <w:p w14:paraId="2A0F5C37"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80</w:t>
            </w:r>
          </w:p>
        </w:tc>
      </w:tr>
      <w:tr w:rsidR="00383ACC" w:rsidRPr="00834BC2" w14:paraId="7764EC95" w14:textId="77777777" w:rsidTr="005D04DB">
        <w:trPr>
          <w:trHeight w:val="435"/>
          <w:jc w:val="center"/>
        </w:trPr>
        <w:tc>
          <w:tcPr>
            <w:tcW w:w="2586" w:type="dxa"/>
          </w:tcPr>
          <w:p w14:paraId="0F9D761E"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Trung bình</w:t>
            </w:r>
          </w:p>
        </w:tc>
        <w:tc>
          <w:tcPr>
            <w:tcW w:w="1350" w:type="dxa"/>
          </w:tcPr>
          <w:p w14:paraId="26C915B2"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1000km</w:t>
            </w:r>
          </w:p>
        </w:tc>
        <w:tc>
          <w:tcPr>
            <w:tcW w:w="1239" w:type="dxa"/>
          </w:tcPr>
          <w:p w14:paraId="0B521B5E"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0,08</w:t>
            </w:r>
          </w:p>
        </w:tc>
        <w:tc>
          <w:tcPr>
            <w:tcW w:w="969" w:type="dxa"/>
          </w:tcPr>
          <w:p w14:paraId="67F0A67C"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0,57S</w:t>
            </w:r>
          </w:p>
        </w:tc>
        <w:tc>
          <w:tcPr>
            <w:tcW w:w="965" w:type="dxa"/>
          </w:tcPr>
          <w:p w14:paraId="162FCBE0"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0,14</w:t>
            </w:r>
          </w:p>
        </w:tc>
        <w:tc>
          <w:tcPr>
            <w:tcW w:w="962" w:type="dxa"/>
          </w:tcPr>
          <w:p w14:paraId="42AD0846"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16,7</w:t>
            </w:r>
          </w:p>
        </w:tc>
        <w:tc>
          <w:tcPr>
            <w:tcW w:w="942" w:type="dxa"/>
          </w:tcPr>
          <w:p w14:paraId="03232C3E"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8,0</w:t>
            </w:r>
          </w:p>
        </w:tc>
      </w:tr>
      <w:tr w:rsidR="00383ACC" w:rsidRPr="00834BC2" w14:paraId="0B72E374" w14:textId="77777777" w:rsidTr="005D04DB">
        <w:trPr>
          <w:trHeight w:val="435"/>
          <w:jc w:val="center"/>
        </w:trPr>
        <w:tc>
          <w:tcPr>
            <w:tcW w:w="9013" w:type="dxa"/>
            <w:gridSpan w:val="7"/>
          </w:tcPr>
          <w:p w14:paraId="75D51AD2"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Ghi chú: S - Hàm lượng lưu huỳnh trong xăng dầu</w:t>
            </w:r>
          </w:p>
        </w:tc>
      </w:tr>
    </w:tbl>
    <w:p w14:paraId="518C81AD" w14:textId="73E81F16" w:rsidR="00383ACC" w:rsidRPr="00834BC2" w:rsidRDefault="00383ACC" w:rsidP="00271390">
      <w:pPr>
        <w:spacing w:after="60" w:line="312" w:lineRule="auto"/>
        <w:ind w:firstLine="720"/>
        <w:jc w:val="both"/>
        <w:rPr>
          <w:rFonts w:cs="Times New Roman"/>
          <w:sz w:val="26"/>
          <w:szCs w:val="26"/>
        </w:rPr>
      </w:pPr>
      <w:r w:rsidRPr="00834BC2">
        <w:rPr>
          <w:rFonts w:cs="Times New Roman"/>
          <w:sz w:val="26"/>
          <w:szCs w:val="26"/>
        </w:rPr>
        <w:t>Theo Quy chuẩn kỹ thuật Quốc gia về xăng và diezel QCVN 1: 2015/BKHCN, với hàm lượng lưu huỳnh trong xăng và diezel dùng trong giao thông là S = 0,5g/kg =0,05% để xác định hệ số ô nhiễm môi trường không khí cho từng loại phương tiện giao thông trong khu vực Dự án</w:t>
      </w:r>
    </w:p>
    <w:p w14:paraId="1657ADF4" w14:textId="77777777" w:rsidR="00383ACC" w:rsidRPr="00834BC2" w:rsidRDefault="00383ACC" w:rsidP="00AB33E1">
      <w:pPr>
        <w:spacing w:after="60" w:line="312" w:lineRule="auto"/>
        <w:ind w:firstLine="720"/>
        <w:jc w:val="both"/>
        <w:rPr>
          <w:rFonts w:cs="Times New Roman"/>
          <w:sz w:val="26"/>
          <w:szCs w:val="26"/>
        </w:rPr>
      </w:pPr>
      <w:r w:rsidRPr="00834BC2">
        <w:rPr>
          <w:rFonts w:cs="Times New Roman"/>
          <w:sz w:val="26"/>
          <w:szCs w:val="26"/>
        </w:rPr>
        <w:t>Ta có hệ số phát thải với xe vận chuyển như sau:</w:t>
      </w:r>
    </w:p>
    <w:p w14:paraId="3CB936E4" w14:textId="77777777" w:rsidR="00383ACC" w:rsidRPr="00834BC2" w:rsidRDefault="00383ACC" w:rsidP="00646507">
      <w:pPr>
        <w:spacing w:after="60" w:line="312" w:lineRule="auto"/>
        <w:jc w:val="center"/>
        <w:rPr>
          <w:rFonts w:cs="Times New Roman"/>
          <w:sz w:val="26"/>
          <w:szCs w:val="26"/>
        </w:rPr>
      </w:pPr>
      <w:bookmarkStart w:id="312" w:name="_Toc16806324"/>
      <w:bookmarkStart w:id="313" w:name="_Toc127202803"/>
      <w:r w:rsidRPr="00834BC2">
        <w:rPr>
          <w:rFonts w:cs="Times New Roman"/>
          <w:sz w:val="26"/>
          <w:szCs w:val="26"/>
        </w:rPr>
        <w:t xml:space="preserve">Bảng </w:t>
      </w:r>
      <w:r w:rsidRPr="00834BC2">
        <w:rPr>
          <w:rFonts w:cs="Times New Roman"/>
          <w:sz w:val="26"/>
          <w:szCs w:val="26"/>
        </w:rPr>
        <w:fldChar w:fldCharType="begin"/>
      </w:r>
      <w:r w:rsidRPr="00834BC2">
        <w:rPr>
          <w:rFonts w:cs="Times New Roman"/>
          <w:sz w:val="26"/>
          <w:szCs w:val="26"/>
        </w:rPr>
        <w:instrText xml:space="preserve"> STYLEREF 1 \s </w:instrText>
      </w:r>
      <w:r w:rsidRPr="00834BC2">
        <w:rPr>
          <w:rFonts w:cs="Times New Roman"/>
          <w:sz w:val="26"/>
          <w:szCs w:val="26"/>
        </w:rPr>
        <w:fldChar w:fldCharType="separate"/>
      </w:r>
      <w:r w:rsidRPr="00834BC2">
        <w:rPr>
          <w:rFonts w:cs="Times New Roman"/>
          <w:sz w:val="26"/>
          <w:szCs w:val="26"/>
        </w:rPr>
        <w:t>3</w:t>
      </w:r>
      <w:r w:rsidRPr="00834BC2">
        <w:rPr>
          <w:rFonts w:cs="Times New Roman"/>
          <w:sz w:val="26"/>
          <w:szCs w:val="26"/>
        </w:rPr>
        <w:fldChar w:fldCharType="end"/>
      </w:r>
      <w:r w:rsidRPr="00834BC2">
        <w:rPr>
          <w:rFonts w:cs="Times New Roman"/>
          <w:sz w:val="26"/>
          <w:szCs w:val="26"/>
        </w:rPr>
        <w:noBreakHyphen/>
      </w:r>
      <w:r w:rsidRPr="00834BC2">
        <w:rPr>
          <w:rFonts w:cs="Times New Roman"/>
          <w:sz w:val="26"/>
          <w:szCs w:val="26"/>
        </w:rPr>
        <w:fldChar w:fldCharType="begin"/>
      </w:r>
      <w:r w:rsidRPr="00834BC2">
        <w:rPr>
          <w:rFonts w:cs="Times New Roman"/>
          <w:sz w:val="26"/>
          <w:szCs w:val="26"/>
        </w:rPr>
        <w:instrText xml:space="preserve"> SEQ Bảng \* ARABIC \s 1 </w:instrText>
      </w:r>
      <w:r w:rsidRPr="00834BC2">
        <w:rPr>
          <w:rFonts w:cs="Times New Roman"/>
          <w:sz w:val="26"/>
          <w:szCs w:val="26"/>
        </w:rPr>
        <w:fldChar w:fldCharType="separate"/>
      </w:r>
      <w:r w:rsidRPr="00834BC2">
        <w:rPr>
          <w:rFonts w:cs="Times New Roman"/>
          <w:sz w:val="26"/>
          <w:szCs w:val="26"/>
        </w:rPr>
        <w:t>7</w:t>
      </w:r>
      <w:r w:rsidRPr="00834BC2">
        <w:rPr>
          <w:rFonts w:cs="Times New Roman"/>
          <w:sz w:val="26"/>
          <w:szCs w:val="26"/>
        </w:rPr>
        <w:fldChar w:fldCharType="end"/>
      </w:r>
      <w:r w:rsidRPr="00834BC2">
        <w:rPr>
          <w:rFonts w:cs="Times New Roman"/>
          <w:sz w:val="26"/>
          <w:szCs w:val="26"/>
        </w:rPr>
        <w:t>. Hệ số phát thải với xe tải 7 tấn</w:t>
      </w:r>
      <w:bookmarkEnd w:id="312"/>
      <w:bookmarkEnd w:id="313"/>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553"/>
        <w:gridCol w:w="2270"/>
        <w:gridCol w:w="1025"/>
        <w:gridCol w:w="1036"/>
        <w:gridCol w:w="1052"/>
        <w:gridCol w:w="1036"/>
        <w:gridCol w:w="1036"/>
        <w:gridCol w:w="1034"/>
      </w:tblGrid>
      <w:tr w:rsidR="00383ACC" w:rsidRPr="00834BC2" w14:paraId="37EBD9AB" w14:textId="77777777" w:rsidTr="005D04DB">
        <w:trPr>
          <w:trHeight w:val="468"/>
          <w:tblHeader/>
          <w:jc w:val="center"/>
        </w:trPr>
        <w:tc>
          <w:tcPr>
            <w:tcW w:w="305" w:type="pct"/>
            <w:vMerge w:val="restart"/>
            <w:shd w:val="clear" w:color="auto" w:fill="BFBFBF"/>
            <w:vAlign w:val="center"/>
          </w:tcPr>
          <w:p w14:paraId="287BAD15"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TT</w:t>
            </w:r>
          </w:p>
        </w:tc>
        <w:tc>
          <w:tcPr>
            <w:tcW w:w="1255" w:type="pct"/>
            <w:vMerge w:val="restart"/>
            <w:shd w:val="clear" w:color="auto" w:fill="BFBFBF"/>
            <w:vAlign w:val="center"/>
          </w:tcPr>
          <w:p w14:paraId="2BABD9D1"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Phương tiện</w:t>
            </w:r>
          </w:p>
        </w:tc>
        <w:tc>
          <w:tcPr>
            <w:tcW w:w="567" w:type="pct"/>
            <w:vMerge w:val="restart"/>
            <w:shd w:val="clear" w:color="auto" w:fill="BFBFBF"/>
            <w:vAlign w:val="center"/>
          </w:tcPr>
          <w:p w14:paraId="7AD002EF"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Đơn vị (U)</w:t>
            </w:r>
          </w:p>
        </w:tc>
        <w:tc>
          <w:tcPr>
            <w:tcW w:w="2874" w:type="pct"/>
            <w:gridSpan w:val="5"/>
            <w:shd w:val="clear" w:color="auto" w:fill="BFBFBF"/>
            <w:vAlign w:val="center"/>
          </w:tcPr>
          <w:p w14:paraId="190D8D21"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Hệ số ô nhiễm</w:t>
            </w:r>
          </w:p>
        </w:tc>
      </w:tr>
      <w:tr w:rsidR="00383ACC" w:rsidRPr="00834BC2" w14:paraId="73E21E61" w14:textId="77777777" w:rsidTr="005D04DB">
        <w:trPr>
          <w:trHeight w:val="144"/>
          <w:tblHeader/>
          <w:jc w:val="center"/>
        </w:trPr>
        <w:tc>
          <w:tcPr>
            <w:tcW w:w="305" w:type="pct"/>
            <w:vMerge/>
            <w:shd w:val="clear" w:color="auto" w:fill="BFBFBF"/>
            <w:vAlign w:val="center"/>
          </w:tcPr>
          <w:p w14:paraId="6E0A552D" w14:textId="77777777" w:rsidR="00383ACC" w:rsidRPr="00834BC2" w:rsidRDefault="00383ACC" w:rsidP="00271390">
            <w:pPr>
              <w:spacing w:after="60" w:line="312" w:lineRule="auto"/>
              <w:jc w:val="both"/>
              <w:rPr>
                <w:rFonts w:cs="Times New Roman"/>
                <w:sz w:val="26"/>
                <w:szCs w:val="26"/>
              </w:rPr>
            </w:pPr>
          </w:p>
        </w:tc>
        <w:tc>
          <w:tcPr>
            <w:tcW w:w="1255" w:type="pct"/>
            <w:vMerge/>
            <w:shd w:val="clear" w:color="auto" w:fill="BFBFBF"/>
            <w:vAlign w:val="center"/>
          </w:tcPr>
          <w:p w14:paraId="1D729A4F" w14:textId="77777777" w:rsidR="00383ACC" w:rsidRPr="00834BC2" w:rsidRDefault="00383ACC" w:rsidP="00271390">
            <w:pPr>
              <w:spacing w:after="60" w:line="312" w:lineRule="auto"/>
              <w:jc w:val="both"/>
              <w:rPr>
                <w:rFonts w:cs="Times New Roman"/>
                <w:sz w:val="26"/>
                <w:szCs w:val="26"/>
              </w:rPr>
            </w:pPr>
          </w:p>
        </w:tc>
        <w:tc>
          <w:tcPr>
            <w:tcW w:w="567" w:type="pct"/>
            <w:vMerge/>
            <w:shd w:val="clear" w:color="auto" w:fill="BFBFBF"/>
            <w:vAlign w:val="center"/>
          </w:tcPr>
          <w:p w14:paraId="50967F06" w14:textId="77777777" w:rsidR="00383ACC" w:rsidRPr="00834BC2" w:rsidRDefault="00383ACC" w:rsidP="00271390">
            <w:pPr>
              <w:spacing w:after="60" w:line="312" w:lineRule="auto"/>
              <w:jc w:val="both"/>
              <w:rPr>
                <w:rFonts w:cs="Times New Roman"/>
                <w:sz w:val="26"/>
                <w:szCs w:val="26"/>
              </w:rPr>
            </w:pPr>
          </w:p>
        </w:tc>
        <w:tc>
          <w:tcPr>
            <w:tcW w:w="573" w:type="pct"/>
            <w:shd w:val="clear" w:color="auto" w:fill="BFBFBF"/>
            <w:vAlign w:val="center"/>
          </w:tcPr>
          <w:p w14:paraId="3893D71B"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TSP</w:t>
            </w:r>
            <w:r w:rsidRPr="00834BC2">
              <w:rPr>
                <w:rFonts w:cs="Times New Roman"/>
                <w:sz w:val="26"/>
                <w:szCs w:val="26"/>
              </w:rPr>
              <w:br/>
              <w:t>(kg/U)</w:t>
            </w:r>
          </w:p>
        </w:tc>
        <w:tc>
          <w:tcPr>
            <w:tcW w:w="582" w:type="pct"/>
            <w:shd w:val="clear" w:color="auto" w:fill="BFBFBF"/>
            <w:vAlign w:val="center"/>
          </w:tcPr>
          <w:p w14:paraId="1AAFFD0E"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SO</w:t>
            </w:r>
            <w:r w:rsidRPr="00834BC2">
              <w:rPr>
                <w:rFonts w:cs="Times New Roman"/>
                <w:sz w:val="26"/>
                <w:szCs w:val="26"/>
                <w:vertAlign w:val="subscript"/>
              </w:rPr>
              <w:t>2</w:t>
            </w:r>
            <w:r w:rsidRPr="00834BC2">
              <w:rPr>
                <w:rFonts w:cs="Times New Roman"/>
                <w:sz w:val="26"/>
                <w:szCs w:val="26"/>
              </w:rPr>
              <w:br/>
              <w:t>(kg/U)</w:t>
            </w:r>
          </w:p>
        </w:tc>
        <w:tc>
          <w:tcPr>
            <w:tcW w:w="573" w:type="pct"/>
            <w:shd w:val="clear" w:color="auto" w:fill="BFBFBF"/>
            <w:vAlign w:val="center"/>
          </w:tcPr>
          <w:p w14:paraId="6C8BB82F"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NOx</w:t>
            </w:r>
            <w:r w:rsidRPr="00834BC2">
              <w:rPr>
                <w:rFonts w:cs="Times New Roman"/>
                <w:sz w:val="26"/>
                <w:szCs w:val="26"/>
              </w:rPr>
              <w:br/>
              <w:t>(kg/U)</w:t>
            </w:r>
          </w:p>
        </w:tc>
        <w:tc>
          <w:tcPr>
            <w:tcW w:w="573" w:type="pct"/>
            <w:shd w:val="clear" w:color="auto" w:fill="BFBFBF"/>
            <w:vAlign w:val="center"/>
          </w:tcPr>
          <w:p w14:paraId="4725C275"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CO</w:t>
            </w:r>
            <w:r w:rsidRPr="00834BC2">
              <w:rPr>
                <w:rFonts w:cs="Times New Roman"/>
                <w:sz w:val="26"/>
                <w:szCs w:val="26"/>
              </w:rPr>
              <w:br/>
              <w:t>(kg/U)</w:t>
            </w:r>
          </w:p>
        </w:tc>
        <w:tc>
          <w:tcPr>
            <w:tcW w:w="573" w:type="pct"/>
            <w:shd w:val="clear" w:color="auto" w:fill="BFBFBF"/>
            <w:vAlign w:val="center"/>
          </w:tcPr>
          <w:p w14:paraId="0EA1E530"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VOC</w:t>
            </w:r>
            <w:r w:rsidRPr="00834BC2">
              <w:rPr>
                <w:rFonts w:cs="Times New Roman"/>
                <w:sz w:val="26"/>
                <w:szCs w:val="26"/>
              </w:rPr>
              <w:br/>
              <w:t>(kg/U)</w:t>
            </w:r>
          </w:p>
        </w:tc>
      </w:tr>
      <w:tr w:rsidR="00383ACC" w:rsidRPr="00834BC2" w14:paraId="086F5079" w14:textId="77777777" w:rsidTr="005D04DB">
        <w:trPr>
          <w:trHeight w:val="435"/>
          <w:jc w:val="center"/>
        </w:trPr>
        <w:tc>
          <w:tcPr>
            <w:tcW w:w="305" w:type="pct"/>
            <w:vMerge w:val="restart"/>
            <w:vAlign w:val="center"/>
          </w:tcPr>
          <w:p w14:paraId="44B45511" w14:textId="77777777" w:rsidR="00383ACC" w:rsidRPr="00834BC2" w:rsidRDefault="00383ACC" w:rsidP="00271390">
            <w:pPr>
              <w:spacing w:after="60" w:line="312" w:lineRule="auto"/>
              <w:jc w:val="both"/>
              <w:rPr>
                <w:rFonts w:cs="Times New Roman"/>
                <w:sz w:val="26"/>
                <w:szCs w:val="26"/>
              </w:rPr>
            </w:pPr>
          </w:p>
        </w:tc>
        <w:tc>
          <w:tcPr>
            <w:tcW w:w="1255" w:type="pct"/>
            <w:vMerge w:val="restart"/>
            <w:vAlign w:val="center"/>
          </w:tcPr>
          <w:p w14:paraId="55304152"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Xe tải lớn, động cơ dx 3,5 - 16 tấn</w:t>
            </w:r>
          </w:p>
        </w:tc>
        <w:tc>
          <w:tcPr>
            <w:tcW w:w="567" w:type="pct"/>
            <w:vAlign w:val="center"/>
          </w:tcPr>
          <w:p w14:paraId="3746BFF4"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40km</w:t>
            </w:r>
          </w:p>
        </w:tc>
        <w:tc>
          <w:tcPr>
            <w:tcW w:w="573" w:type="pct"/>
            <w:vAlign w:val="center"/>
          </w:tcPr>
          <w:p w14:paraId="303ED353"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0,0360</w:t>
            </w:r>
          </w:p>
        </w:tc>
        <w:tc>
          <w:tcPr>
            <w:tcW w:w="582" w:type="pct"/>
            <w:vAlign w:val="center"/>
          </w:tcPr>
          <w:p w14:paraId="753DEF44"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0,0001</w:t>
            </w:r>
          </w:p>
        </w:tc>
        <w:tc>
          <w:tcPr>
            <w:tcW w:w="573" w:type="pct"/>
            <w:vAlign w:val="center"/>
          </w:tcPr>
          <w:p w14:paraId="6410F4EB"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0,4720</w:t>
            </w:r>
          </w:p>
        </w:tc>
        <w:tc>
          <w:tcPr>
            <w:tcW w:w="573" w:type="pct"/>
            <w:vAlign w:val="center"/>
          </w:tcPr>
          <w:p w14:paraId="7990C6E4"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0,2400</w:t>
            </w:r>
          </w:p>
        </w:tc>
        <w:tc>
          <w:tcPr>
            <w:tcW w:w="573" w:type="pct"/>
            <w:vAlign w:val="center"/>
          </w:tcPr>
          <w:p w14:paraId="422B0BC5"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0,1040</w:t>
            </w:r>
          </w:p>
        </w:tc>
      </w:tr>
      <w:tr w:rsidR="00383ACC" w:rsidRPr="00834BC2" w14:paraId="519BE6CB" w14:textId="77777777" w:rsidTr="005D04DB">
        <w:trPr>
          <w:trHeight w:val="450"/>
          <w:jc w:val="center"/>
        </w:trPr>
        <w:tc>
          <w:tcPr>
            <w:tcW w:w="305" w:type="pct"/>
            <w:vMerge/>
            <w:vAlign w:val="center"/>
          </w:tcPr>
          <w:p w14:paraId="316EE582" w14:textId="77777777" w:rsidR="00383ACC" w:rsidRPr="00834BC2" w:rsidRDefault="00383ACC" w:rsidP="00271390">
            <w:pPr>
              <w:spacing w:after="60" w:line="312" w:lineRule="auto"/>
              <w:jc w:val="both"/>
              <w:rPr>
                <w:rFonts w:cs="Times New Roman"/>
                <w:sz w:val="26"/>
                <w:szCs w:val="26"/>
              </w:rPr>
            </w:pPr>
          </w:p>
        </w:tc>
        <w:tc>
          <w:tcPr>
            <w:tcW w:w="1255" w:type="pct"/>
            <w:vMerge/>
            <w:vAlign w:val="center"/>
          </w:tcPr>
          <w:p w14:paraId="066784DF" w14:textId="77777777" w:rsidR="00383ACC" w:rsidRPr="00834BC2" w:rsidRDefault="00383ACC" w:rsidP="00271390">
            <w:pPr>
              <w:spacing w:after="60" w:line="312" w:lineRule="auto"/>
              <w:jc w:val="both"/>
              <w:rPr>
                <w:rFonts w:cs="Times New Roman"/>
                <w:sz w:val="26"/>
                <w:szCs w:val="26"/>
              </w:rPr>
            </w:pPr>
          </w:p>
        </w:tc>
        <w:tc>
          <w:tcPr>
            <w:tcW w:w="567" w:type="pct"/>
            <w:vAlign w:val="center"/>
          </w:tcPr>
          <w:p w14:paraId="4C610DEB"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tấn dầu</w:t>
            </w:r>
          </w:p>
        </w:tc>
        <w:tc>
          <w:tcPr>
            <w:tcW w:w="573" w:type="pct"/>
            <w:vAlign w:val="center"/>
          </w:tcPr>
          <w:p w14:paraId="425FBEF9"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0,1720</w:t>
            </w:r>
          </w:p>
        </w:tc>
        <w:tc>
          <w:tcPr>
            <w:tcW w:w="582" w:type="pct"/>
            <w:vAlign w:val="center"/>
          </w:tcPr>
          <w:p w14:paraId="6E2E1EAF"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0,0004</w:t>
            </w:r>
          </w:p>
        </w:tc>
        <w:tc>
          <w:tcPr>
            <w:tcW w:w="573" w:type="pct"/>
            <w:vAlign w:val="center"/>
          </w:tcPr>
          <w:p w14:paraId="7A5C23AB"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2,2000</w:t>
            </w:r>
          </w:p>
        </w:tc>
        <w:tc>
          <w:tcPr>
            <w:tcW w:w="573" w:type="pct"/>
            <w:vAlign w:val="center"/>
          </w:tcPr>
          <w:p w14:paraId="3BD16051"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1,1200</w:t>
            </w:r>
          </w:p>
        </w:tc>
        <w:tc>
          <w:tcPr>
            <w:tcW w:w="573" w:type="pct"/>
            <w:vAlign w:val="center"/>
          </w:tcPr>
          <w:p w14:paraId="6A68CD61"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0,1040</w:t>
            </w:r>
          </w:p>
        </w:tc>
      </w:tr>
    </w:tbl>
    <w:p w14:paraId="64F1CA71" w14:textId="77777777" w:rsidR="00383ACC" w:rsidRPr="00834BC2" w:rsidRDefault="00383ACC" w:rsidP="00AB33E1">
      <w:pPr>
        <w:spacing w:after="60" w:line="312" w:lineRule="auto"/>
        <w:ind w:firstLine="720"/>
        <w:jc w:val="both"/>
        <w:rPr>
          <w:rFonts w:cs="Times New Roman"/>
          <w:sz w:val="26"/>
          <w:szCs w:val="26"/>
        </w:rPr>
      </w:pPr>
      <w:r w:rsidRPr="00834BC2">
        <w:rPr>
          <w:rFonts w:cs="Times New Roman"/>
          <w:sz w:val="26"/>
          <w:szCs w:val="26"/>
        </w:rPr>
        <w:t>Tải lượng ô nhiễm tính toán như sau:</w:t>
      </w:r>
    </w:p>
    <w:p w14:paraId="2AF042F2" w14:textId="77777777" w:rsidR="00383ACC" w:rsidRPr="00834BC2" w:rsidRDefault="00383ACC" w:rsidP="00646507">
      <w:pPr>
        <w:spacing w:after="60" w:line="312" w:lineRule="auto"/>
        <w:jc w:val="center"/>
        <w:rPr>
          <w:rFonts w:cs="Times New Roman"/>
          <w:sz w:val="26"/>
          <w:szCs w:val="26"/>
        </w:rPr>
      </w:pPr>
      <w:bookmarkStart w:id="314" w:name="_Toc16806325"/>
      <w:bookmarkStart w:id="315" w:name="_Toc127202804"/>
      <w:r w:rsidRPr="00834BC2">
        <w:rPr>
          <w:rFonts w:cs="Times New Roman"/>
          <w:sz w:val="26"/>
          <w:szCs w:val="26"/>
        </w:rPr>
        <w:t xml:space="preserve">Bảng </w:t>
      </w:r>
      <w:r w:rsidRPr="00834BC2">
        <w:rPr>
          <w:rFonts w:cs="Times New Roman"/>
          <w:sz w:val="26"/>
          <w:szCs w:val="26"/>
        </w:rPr>
        <w:fldChar w:fldCharType="begin"/>
      </w:r>
      <w:r w:rsidRPr="00834BC2">
        <w:rPr>
          <w:rFonts w:cs="Times New Roman"/>
          <w:sz w:val="26"/>
          <w:szCs w:val="26"/>
        </w:rPr>
        <w:instrText xml:space="preserve"> STYLEREF 1 \s </w:instrText>
      </w:r>
      <w:r w:rsidRPr="00834BC2">
        <w:rPr>
          <w:rFonts w:cs="Times New Roman"/>
          <w:sz w:val="26"/>
          <w:szCs w:val="26"/>
        </w:rPr>
        <w:fldChar w:fldCharType="separate"/>
      </w:r>
      <w:r w:rsidRPr="00834BC2">
        <w:rPr>
          <w:rFonts w:cs="Times New Roman"/>
          <w:sz w:val="26"/>
          <w:szCs w:val="26"/>
        </w:rPr>
        <w:t>3</w:t>
      </w:r>
      <w:r w:rsidRPr="00834BC2">
        <w:rPr>
          <w:rFonts w:cs="Times New Roman"/>
          <w:sz w:val="26"/>
          <w:szCs w:val="26"/>
        </w:rPr>
        <w:fldChar w:fldCharType="end"/>
      </w:r>
      <w:r w:rsidRPr="00834BC2">
        <w:rPr>
          <w:rFonts w:cs="Times New Roman"/>
          <w:sz w:val="26"/>
          <w:szCs w:val="26"/>
        </w:rPr>
        <w:noBreakHyphen/>
      </w:r>
      <w:r w:rsidRPr="00834BC2">
        <w:rPr>
          <w:rFonts w:cs="Times New Roman"/>
          <w:sz w:val="26"/>
          <w:szCs w:val="26"/>
        </w:rPr>
        <w:fldChar w:fldCharType="begin"/>
      </w:r>
      <w:r w:rsidRPr="00834BC2">
        <w:rPr>
          <w:rFonts w:cs="Times New Roman"/>
          <w:sz w:val="26"/>
          <w:szCs w:val="26"/>
        </w:rPr>
        <w:instrText xml:space="preserve"> SEQ Bảng \* ARABIC \s 1 </w:instrText>
      </w:r>
      <w:r w:rsidRPr="00834BC2">
        <w:rPr>
          <w:rFonts w:cs="Times New Roman"/>
          <w:sz w:val="26"/>
          <w:szCs w:val="26"/>
        </w:rPr>
        <w:fldChar w:fldCharType="separate"/>
      </w:r>
      <w:r w:rsidRPr="00834BC2">
        <w:rPr>
          <w:rFonts w:cs="Times New Roman"/>
          <w:sz w:val="26"/>
          <w:szCs w:val="26"/>
        </w:rPr>
        <w:t>8</w:t>
      </w:r>
      <w:r w:rsidRPr="00834BC2">
        <w:rPr>
          <w:rFonts w:cs="Times New Roman"/>
          <w:sz w:val="26"/>
          <w:szCs w:val="26"/>
        </w:rPr>
        <w:fldChar w:fldCharType="end"/>
      </w:r>
      <w:r w:rsidRPr="00834BC2">
        <w:rPr>
          <w:rFonts w:cs="Times New Roman"/>
          <w:sz w:val="26"/>
          <w:szCs w:val="26"/>
        </w:rPr>
        <w:t>. Tải lượng ô nhiễm do khí thải từ động cơ</w:t>
      </w:r>
      <w:bookmarkEnd w:id="314"/>
      <w:bookmarkEnd w:id="315"/>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544"/>
        <w:gridCol w:w="2262"/>
        <w:gridCol w:w="1016"/>
        <w:gridCol w:w="1026"/>
        <w:gridCol w:w="1045"/>
        <w:gridCol w:w="1061"/>
        <w:gridCol w:w="1061"/>
        <w:gridCol w:w="1027"/>
      </w:tblGrid>
      <w:tr w:rsidR="00383ACC" w:rsidRPr="00834BC2" w14:paraId="5064FF0D" w14:textId="77777777" w:rsidTr="005D04DB">
        <w:trPr>
          <w:trHeight w:val="468"/>
          <w:tblHeader/>
          <w:jc w:val="center"/>
        </w:trPr>
        <w:tc>
          <w:tcPr>
            <w:tcW w:w="305" w:type="pct"/>
            <w:vMerge w:val="restart"/>
            <w:shd w:val="clear" w:color="auto" w:fill="BFBFBF"/>
            <w:vAlign w:val="center"/>
          </w:tcPr>
          <w:p w14:paraId="5E44F4FC"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TT</w:t>
            </w:r>
          </w:p>
        </w:tc>
        <w:tc>
          <w:tcPr>
            <w:tcW w:w="1255" w:type="pct"/>
            <w:vMerge w:val="restart"/>
            <w:shd w:val="clear" w:color="auto" w:fill="BFBFBF"/>
            <w:vAlign w:val="center"/>
          </w:tcPr>
          <w:p w14:paraId="167754CC"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Phương tiện</w:t>
            </w:r>
          </w:p>
        </w:tc>
        <w:tc>
          <w:tcPr>
            <w:tcW w:w="566" w:type="pct"/>
            <w:vMerge w:val="restart"/>
            <w:shd w:val="clear" w:color="auto" w:fill="BFBFBF"/>
            <w:vAlign w:val="center"/>
          </w:tcPr>
          <w:p w14:paraId="7AFCC323"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Đơn vị (U)</w:t>
            </w:r>
          </w:p>
        </w:tc>
        <w:tc>
          <w:tcPr>
            <w:tcW w:w="2874" w:type="pct"/>
            <w:gridSpan w:val="5"/>
            <w:shd w:val="clear" w:color="auto" w:fill="BFBFBF"/>
            <w:vAlign w:val="center"/>
          </w:tcPr>
          <w:p w14:paraId="4DD71C49"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Tải lượng ô nhiễm</w:t>
            </w:r>
          </w:p>
        </w:tc>
      </w:tr>
      <w:tr w:rsidR="00383ACC" w:rsidRPr="00834BC2" w14:paraId="783DE6BE" w14:textId="77777777" w:rsidTr="005D04DB">
        <w:trPr>
          <w:trHeight w:val="144"/>
          <w:tblHeader/>
          <w:jc w:val="center"/>
        </w:trPr>
        <w:tc>
          <w:tcPr>
            <w:tcW w:w="305" w:type="pct"/>
            <w:vMerge/>
            <w:shd w:val="clear" w:color="auto" w:fill="BFBFBF"/>
            <w:vAlign w:val="center"/>
          </w:tcPr>
          <w:p w14:paraId="4D996A17" w14:textId="77777777" w:rsidR="00383ACC" w:rsidRPr="00834BC2" w:rsidRDefault="00383ACC" w:rsidP="00271390">
            <w:pPr>
              <w:spacing w:after="60" w:line="312" w:lineRule="auto"/>
              <w:jc w:val="both"/>
              <w:rPr>
                <w:rFonts w:cs="Times New Roman"/>
                <w:sz w:val="26"/>
                <w:szCs w:val="26"/>
              </w:rPr>
            </w:pPr>
          </w:p>
        </w:tc>
        <w:tc>
          <w:tcPr>
            <w:tcW w:w="1255" w:type="pct"/>
            <w:vMerge/>
            <w:shd w:val="clear" w:color="auto" w:fill="BFBFBF"/>
            <w:vAlign w:val="center"/>
          </w:tcPr>
          <w:p w14:paraId="1187E26E" w14:textId="77777777" w:rsidR="00383ACC" w:rsidRPr="00834BC2" w:rsidRDefault="00383ACC" w:rsidP="00271390">
            <w:pPr>
              <w:spacing w:after="60" w:line="312" w:lineRule="auto"/>
              <w:jc w:val="both"/>
              <w:rPr>
                <w:rFonts w:cs="Times New Roman"/>
                <w:sz w:val="26"/>
                <w:szCs w:val="26"/>
              </w:rPr>
            </w:pPr>
          </w:p>
        </w:tc>
        <w:tc>
          <w:tcPr>
            <w:tcW w:w="566" w:type="pct"/>
            <w:vMerge/>
            <w:shd w:val="clear" w:color="auto" w:fill="BFBFBF"/>
            <w:vAlign w:val="center"/>
          </w:tcPr>
          <w:p w14:paraId="250642EB" w14:textId="77777777" w:rsidR="00383ACC" w:rsidRPr="00834BC2" w:rsidRDefault="00383ACC" w:rsidP="00271390">
            <w:pPr>
              <w:spacing w:after="60" w:line="312" w:lineRule="auto"/>
              <w:jc w:val="both"/>
              <w:rPr>
                <w:rFonts w:cs="Times New Roman"/>
                <w:sz w:val="26"/>
                <w:szCs w:val="26"/>
              </w:rPr>
            </w:pPr>
          </w:p>
        </w:tc>
        <w:tc>
          <w:tcPr>
            <w:tcW w:w="572" w:type="pct"/>
            <w:shd w:val="clear" w:color="auto" w:fill="BFBFBF"/>
            <w:vAlign w:val="center"/>
          </w:tcPr>
          <w:p w14:paraId="7C420A9B"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TSP</w:t>
            </w:r>
            <w:r w:rsidRPr="00834BC2">
              <w:rPr>
                <w:rFonts w:cs="Times New Roman"/>
                <w:sz w:val="26"/>
                <w:szCs w:val="26"/>
              </w:rPr>
              <w:br/>
              <w:t>(kg/U)</w:t>
            </w:r>
          </w:p>
        </w:tc>
        <w:tc>
          <w:tcPr>
            <w:tcW w:w="582" w:type="pct"/>
            <w:shd w:val="clear" w:color="auto" w:fill="BFBFBF"/>
            <w:vAlign w:val="center"/>
          </w:tcPr>
          <w:p w14:paraId="0C9DE954"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SO</w:t>
            </w:r>
            <w:r w:rsidRPr="00834BC2">
              <w:rPr>
                <w:rFonts w:cs="Times New Roman"/>
                <w:sz w:val="26"/>
                <w:szCs w:val="26"/>
                <w:vertAlign w:val="subscript"/>
              </w:rPr>
              <w:t>2</w:t>
            </w:r>
            <w:r w:rsidRPr="00834BC2">
              <w:rPr>
                <w:rFonts w:cs="Times New Roman"/>
                <w:sz w:val="26"/>
                <w:szCs w:val="26"/>
              </w:rPr>
              <w:br/>
              <w:t>(kg/U)</w:t>
            </w:r>
          </w:p>
        </w:tc>
        <w:tc>
          <w:tcPr>
            <w:tcW w:w="574" w:type="pct"/>
            <w:shd w:val="clear" w:color="auto" w:fill="BFBFBF"/>
            <w:vAlign w:val="center"/>
          </w:tcPr>
          <w:p w14:paraId="210CE926"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NOx</w:t>
            </w:r>
            <w:r w:rsidRPr="00834BC2">
              <w:rPr>
                <w:rFonts w:cs="Times New Roman"/>
                <w:sz w:val="26"/>
                <w:szCs w:val="26"/>
              </w:rPr>
              <w:br/>
              <w:t>(kg/U)</w:t>
            </w:r>
          </w:p>
        </w:tc>
        <w:tc>
          <w:tcPr>
            <w:tcW w:w="574" w:type="pct"/>
            <w:shd w:val="clear" w:color="auto" w:fill="BFBFBF"/>
            <w:vAlign w:val="center"/>
          </w:tcPr>
          <w:p w14:paraId="07592209"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CO</w:t>
            </w:r>
            <w:r w:rsidRPr="00834BC2">
              <w:rPr>
                <w:rFonts w:cs="Times New Roman"/>
                <w:sz w:val="26"/>
                <w:szCs w:val="26"/>
              </w:rPr>
              <w:br/>
              <w:t>(kg/U)</w:t>
            </w:r>
          </w:p>
        </w:tc>
        <w:tc>
          <w:tcPr>
            <w:tcW w:w="572" w:type="pct"/>
            <w:shd w:val="clear" w:color="auto" w:fill="BFBFBF"/>
            <w:vAlign w:val="center"/>
          </w:tcPr>
          <w:p w14:paraId="017B74D6"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VOC</w:t>
            </w:r>
            <w:r w:rsidRPr="00834BC2">
              <w:rPr>
                <w:rFonts w:cs="Times New Roman"/>
                <w:sz w:val="26"/>
                <w:szCs w:val="26"/>
              </w:rPr>
              <w:br/>
              <w:t>(kg/U)</w:t>
            </w:r>
          </w:p>
        </w:tc>
      </w:tr>
      <w:tr w:rsidR="00383ACC" w:rsidRPr="00834BC2" w14:paraId="465832B8" w14:textId="77777777" w:rsidTr="005D04DB">
        <w:trPr>
          <w:trHeight w:val="435"/>
          <w:jc w:val="center"/>
        </w:trPr>
        <w:tc>
          <w:tcPr>
            <w:tcW w:w="305" w:type="pct"/>
            <w:vMerge w:val="restart"/>
            <w:vAlign w:val="center"/>
          </w:tcPr>
          <w:p w14:paraId="79C9FF48" w14:textId="77777777" w:rsidR="00383ACC" w:rsidRPr="00834BC2" w:rsidRDefault="00383ACC" w:rsidP="00271390">
            <w:pPr>
              <w:spacing w:after="60" w:line="312" w:lineRule="auto"/>
              <w:jc w:val="both"/>
              <w:rPr>
                <w:rFonts w:cs="Times New Roman"/>
                <w:sz w:val="26"/>
                <w:szCs w:val="26"/>
              </w:rPr>
            </w:pPr>
          </w:p>
        </w:tc>
        <w:tc>
          <w:tcPr>
            <w:tcW w:w="1255" w:type="pct"/>
            <w:vMerge w:val="restart"/>
            <w:vAlign w:val="center"/>
          </w:tcPr>
          <w:p w14:paraId="555366EA"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Xe tải lớn, động cơ dx 3,5 - 16 tấn</w:t>
            </w:r>
          </w:p>
        </w:tc>
        <w:tc>
          <w:tcPr>
            <w:tcW w:w="566" w:type="pct"/>
            <w:vAlign w:val="center"/>
          </w:tcPr>
          <w:p w14:paraId="7B9FFF4A"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20km</w:t>
            </w:r>
          </w:p>
        </w:tc>
        <w:tc>
          <w:tcPr>
            <w:tcW w:w="572" w:type="pct"/>
            <w:vAlign w:val="center"/>
          </w:tcPr>
          <w:p w14:paraId="4411A362"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4,428</w:t>
            </w:r>
          </w:p>
        </w:tc>
        <w:tc>
          <w:tcPr>
            <w:tcW w:w="582" w:type="pct"/>
            <w:vAlign w:val="center"/>
          </w:tcPr>
          <w:p w14:paraId="73B5B6D9"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21,107</w:t>
            </w:r>
          </w:p>
        </w:tc>
        <w:tc>
          <w:tcPr>
            <w:tcW w:w="574" w:type="pct"/>
            <w:vAlign w:val="center"/>
          </w:tcPr>
          <w:p w14:paraId="1D349147"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58,056</w:t>
            </w:r>
          </w:p>
        </w:tc>
        <w:tc>
          <w:tcPr>
            <w:tcW w:w="574" w:type="pct"/>
            <w:vAlign w:val="center"/>
          </w:tcPr>
          <w:p w14:paraId="04B62098"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29,520</w:t>
            </w:r>
          </w:p>
        </w:tc>
        <w:tc>
          <w:tcPr>
            <w:tcW w:w="572" w:type="pct"/>
            <w:vAlign w:val="center"/>
          </w:tcPr>
          <w:p w14:paraId="5A0D2BDA"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12,792</w:t>
            </w:r>
          </w:p>
        </w:tc>
      </w:tr>
      <w:tr w:rsidR="00383ACC" w:rsidRPr="00834BC2" w14:paraId="533F3C24" w14:textId="77777777" w:rsidTr="005D04DB">
        <w:trPr>
          <w:trHeight w:val="450"/>
          <w:jc w:val="center"/>
        </w:trPr>
        <w:tc>
          <w:tcPr>
            <w:tcW w:w="305" w:type="pct"/>
            <w:vMerge/>
            <w:vAlign w:val="center"/>
          </w:tcPr>
          <w:p w14:paraId="409EA598" w14:textId="77777777" w:rsidR="00383ACC" w:rsidRPr="00834BC2" w:rsidRDefault="00383ACC" w:rsidP="00271390">
            <w:pPr>
              <w:spacing w:after="60" w:line="312" w:lineRule="auto"/>
              <w:jc w:val="both"/>
              <w:rPr>
                <w:rFonts w:cs="Times New Roman"/>
                <w:sz w:val="26"/>
                <w:szCs w:val="26"/>
              </w:rPr>
            </w:pPr>
          </w:p>
        </w:tc>
        <w:tc>
          <w:tcPr>
            <w:tcW w:w="1255" w:type="pct"/>
            <w:vMerge/>
            <w:vAlign w:val="center"/>
          </w:tcPr>
          <w:p w14:paraId="21438F83" w14:textId="77777777" w:rsidR="00383ACC" w:rsidRPr="00834BC2" w:rsidRDefault="00383ACC" w:rsidP="00271390">
            <w:pPr>
              <w:spacing w:after="60" w:line="312" w:lineRule="auto"/>
              <w:jc w:val="both"/>
              <w:rPr>
                <w:rFonts w:cs="Times New Roman"/>
                <w:sz w:val="26"/>
                <w:szCs w:val="26"/>
              </w:rPr>
            </w:pPr>
          </w:p>
        </w:tc>
        <w:tc>
          <w:tcPr>
            <w:tcW w:w="566" w:type="pct"/>
            <w:vAlign w:val="center"/>
          </w:tcPr>
          <w:p w14:paraId="37E55F85"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tấn dầu</w:t>
            </w:r>
          </w:p>
        </w:tc>
        <w:tc>
          <w:tcPr>
            <w:tcW w:w="572" w:type="pct"/>
            <w:vAlign w:val="center"/>
          </w:tcPr>
          <w:p w14:paraId="758E3D5E"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21,156</w:t>
            </w:r>
          </w:p>
        </w:tc>
        <w:tc>
          <w:tcPr>
            <w:tcW w:w="582" w:type="pct"/>
            <w:vAlign w:val="center"/>
          </w:tcPr>
          <w:p w14:paraId="6CD526FF"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98,400</w:t>
            </w:r>
          </w:p>
        </w:tc>
        <w:tc>
          <w:tcPr>
            <w:tcW w:w="574" w:type="pct"/>
            <w:vAlign w:val="center"/>
          </w:tcPr>
          <w:p w14:paraId="4845FB66"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270,600</w:t>
            </w:r>
          </w:p>
        </w:tc>
        <w:tc>
          <w:tcPr>
            <w:tcW w:w="574" w:type="pct"/>
            <w:vAlign w:val="center"/>
          </w:tcPr>
          <w:p w14:paraId="3FCA4E26"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137,760</w:t>
            </w:r>
          </w:p>
        </w:tc>
        <w:tc>
          <w:tcPr>
            <w:tcW w:w="572" w:type="pct"/>
            <w:vAlign w:val="center"/>
          </w:tcPr>
          <w:p w14:paraId="4F24D654"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12,792</w:t>
            </w:r>
          </w:p>
        </w:tc>
      </w:tr>
    </w:tbl>
    <w:p w14:paraId="3BF312EF" w14:textId="77777777" w:rsidR="00383ACC" w:rsidRPr="00834BC2" w:rsidRDefault="00383ACC" w:rsidP="00AB33E1">
      <w:pPr>
        <w:spacing w:after="60" w:line="312" w:lineRule="auto"/>
        <w:ind w:firstLine="720"/>
        <w:jc w:val="both"/>
        <w:rPr>
          <w:rFonts w:cs="Times New Roman"/>
          <w:sz w:val="26"/>
          <w:szCs w:val="26"/>
        </w:rPr>
      </w:pPr>
      <w:r w:rsidRPr="00834BC2">
        <w:rPr>
          <w:rFonts w:cs="Times New Roman"/>
          <w:sz w:val="26"/>
          <w:szCs w:val="26"/>
        </w:rPr>
        <w:lastRenderedPageBreak/>
        <w:t>Tổng hợp tải lượng ước tính phát sinh ô nhiễm không khí do vận chuyển nguyên vật liệu, đào đắp và khí thải từ động cơ như sau:</w:t>
      </w:r>
    </w:p>
    <w:p w14:paraId="772A3D34" w14:textId="77777777" w:rsidR="00383ACC" w:rsidRPr="00834BC2" w:rsidRDefault="00383ACC" w:rsidP="00646507">
      <w:pPr>
        <w:spacing w:after="60" w:line="312" w:lineRule="auto"/>
        <w:jc w:val="center"/>
        <w:rPr>
          <w:rFonts w:cs="Times New Roman"/>
          <w:sz w:val="26"/>
          <w:szCs w:val="26"/>
        </w:rPr>
      </w:pPr>
      <w:bookmarkStart w:id="316" w:name="_Toc16806326"/>
      <w:bookmarkStart w:id="317" w:name="_Toc127202805"/>
      <w:r w:rsidRPr="00834BC2">
        <w:rPr>
          <w:rFonts w:cs="Times New Roman"/>
          <w:sz w:val="26"/>
          <w:szCs w:val="26"/>
        </w:rPr>
        <w:t xml:space="preserve">Bảng </w:t>
      </w:r>
      <w:r w:rsidRPr="00834BC2">
        <w:rPr>
          <w:rFonts w:cs="Times New Roman"/>
          <w:sz w:val="26"/>
          <w:szCs w:val="26"/>
        </w:rPr>
        <w:fldChar w:fldCharType="begin"/>
      </w:r>
      <w:r w:rsidRPr="00834BC2">
        <w:rPr>
          <w:rFonts w:cs="Times New Roman"/>
          <w:sz w:val="26"/>
          <w:szCs w:val="26"/>
        </w:rPr>
        <w:instrText xml:space="preserve"> STYLEREF 1 \s </w:instrText>
      </w:r>
      <w:r w:rsidRPr="00834BC2">
        <w:rPr>
          <w:rFonts w:cs="Times New Roman"/>
          <w:sz w:val="26"/>
          <w:szCs w:val="26"/>
        </w:rPr>
        <w:fldChar w:fldCharType="separate"/>
      </w:r>
      <w:r w:rsidRPr="00834BC2">
        <w:rPr>
          <w:rFonts w:cs="Times New Roman"/>
          <w:sz w:val="26"/>
          <w:szCs w:val="26"/>
        </w:rPr>
        <w:t>3</w:t>
      </w:r>
      <w:r w:rsidRPr="00834BC2">
        <w:rPr>
          <w:rFonts w:cs="Times New Roman"/>
          <w:sz w:val="26"/>
          <w:szCs w:val="26"/>
        </w:rPr>
        <w:fldChar w:fldCharType="end"/>
      </w:r>
      <w:r w:rsidRPr="00834BC2">
        <w:rPr>
          <w:rFonts w:cs="Times New Roman"/>
          <w:sz w:val="26"/>
          <w:szCs w:val="26"/>
        </w:rPr>
        <w:noBreakHyphen/>
      </w:r>
      <w:r w:rsidRPr="00834BC2">
        <w:rPr>
          <w:rFonts w:cs="Times New Roman"/>
          <w:sz w:val="26"/>
          <w:szCs w:val="26"/>
        </w:rPr>
        <w:fldChar w:fldCharType="begin"/>
      </w:r>
      <w:r w:rsidRPr="00834BC2">
        <w:rPr>
          <w:rFonts w:cs="Times New Roman"/>
          <w:sz w:val="26"/>
          <w:szCs w:val="26"/>
        </w:rPr>
        <w:instrText xml:space="preserve"> SEQ Bảng \* ARABIC \s 1 </w:instrText>
      </w:r>
      <w:r w:rsidRPr="00834BC2">
        <w:rPr>
          <w:rFonts w:cs="Times New Roman"/>
          <w:sz w:val="26"/>
          <w:szCs w:val="26"/>
        </w:rPr>
        <w:fldChar w:fldCharType="separate"/>
      </w:r>
      <w:r w:rsidRPr="00834BC2">
        <w:rPr>
          <w:rFonts w:cs="Times New Roman"/>
          <w:sz w:val="26"/>
          <w:szCs w:val="26"/>
        </w:rPr>
        <w:t>9</w:t>
      </w:r>
      <w:r w:rsidRPr="00834BC2">
        <w:rPr>
          <w:rFonts w:cs="Times New Roman"/>
          <w:sz w:val="26"/>
          <w:szCs w:val="26"/>
        </w:rPr>
        <w:fldChar w:fldCharType="end"/>
      </w:r>
      <w:r w:rsidRPr="00834BC2">
        <w:rPr>
          <w:rFonts w:cs="Times New Roman"/>
          <w:sz w:val="26"/>
          <w:szCs w:val="26"/>
        </w:rPr>
        <w:t>. Tổng hợp dự báo ô nhiễm không khí</w:t>
      </w:r>
      <w:bookmarkEnd w:id="316"/>
      <w:bookmarkEnd w:id="317"/>
    </w:p>
    <w:tbl>
      <w:tblPr>
        <w:tblW w:w="9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791"/>
        <w:gridCol w:w="1657"/>
        <w:gridCol w:w="900"/>
        <w:gridCol w:w="1260"/>
        <w:gridCol w:w="1170"/>
        <w:gridCol w:w="1080"/>
        <w:gridCol w:w="1080"/>
        <w:gridCol w:w="1170"/>
      </w:tblGrid>
      <w:tr w:rsidR="00383ACC" w:rsidRPr="00834BC2" w14:paraId="084EE141" w14:textId="77777777" w:rsidTr="005D04DB">
        <w:trPr>
          <w:tblHeader/>
        </w:trPr>
        <w:tc>
          <w:tcPr>
            <w:tcW w:w="791" w:type="dxa"/>
            <w:shd w:val="clear" w:color="auto" w:fill="BFBFBF"/>
            <w:vAlign w:val="center"/>
          </w:tcPr>
          <w:p w14:paraId="2A7AE0B0"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TT</w:t>
            </w:r>
          </w:p>
        </w:tc>
        <w:tc>
          <w:tcPr>
            <w:tcW w:w="1657" w:type="dxa"/>
            <w:shd w:val="clear" w:color="auto" w:fill="BFBFBF"/>
            <w:vAlign w:val="center"/>
          </w:tcPr>
          <w:p w14:paraId="470A8FE3"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Cách tính</w:t>
            </w:r>
          </w:p>
        </w:tc>
        <w:tc>
          <w:tcPr>
            <w:tcW w:w="900" w:type="dxa"/>
            <w:shd w:val="clear" w:color="auto" w:fill="BFBFBF"/>
            <w:vAlign w:val="center"/>
          </w:tcPr>
          <w:p w14:paraId="7B3ECA08"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Đơn vị</w:t>
            </w:r>
          </w:p>
        </w:tc>
        <w:tc>
          <w:tcPr>
            <w:tcW w:w="1260" w:type="dxa"/>
            <w:shd w:val="clear" w:color="auto" w:fill="BFBFBF"/>
            <w:vAlign w:val="center"/>
          </w:tcPr>
          <w:p w14:paraId="32D99B8E"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TSP</w:t>
            </w:r>
          </w:p>
        </w:tc>
        <w:tc>
          <w:tcPr>
            <w:tcW w:w="1170" w:type="dxa"/>
            <w:shd w:val="clear" w:color="auto" w:fill="BFBFBF"/>
            <w:vAlign w:val="center"/>
          </w:tcPr>
          <w:p w14:paraId="613159CB"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SO</w:t>
            </w:r>
            <w:r w:rsidRPr="00834BC2">
              <w:rPr>
                <w:rFonts w:cs="Times New Roman"/>
                <w:sz w:val="26"/>
                <w:szCs w:val="26"/>
                <w:vertAlign w:val="subscript"/>
              </w:rPr>
              <w:t>2</w:t>
            </w:r>
          </w:p>
        </w:tc>
        <w:tc>
          <w:tcPr>
            <w:tcW w:w="1080" w:type="dxa"/>
            <w:shd w:val="clear" w:color="auto" w:fill="BFBFBF"/>
            <w:vAlign w:val="center"/>
          </w:tcPr>
          <w:p w14:paraId="3D4EBE54"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NOx</w:t>
            </w:r>
          </w:p>
        </w:tc>
        <w:tc>
          <w:tcPr>
            <w:tcW w:w="1080" w:type="dxa"/>
            <w:shd w:val="clear" w:color="auto" w:fill="BFBFBF"/>
            <w:vAlign w:val="center"/>
          </w:tcPr>
          <w:p w14:paraId="10E8607B"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CO</w:t>
            </w:r>
          </w:p>
        </w:tc>
        <w:tc>
          <w:tcPr>
            <w:tcW w:w="1170" w:type="dxa"/>
            <w:shd w:val="clear" w:color="auto" w:fill="BFBFBF"/>
            <w:vAlign w:val="center"/>
          </w:tcPr>
          <w:p w14:paraId="3DC9F87E"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VOC</w:t>
            </w:r>
          </w:p>
        </w:tc>
      </w:tr>
      <w:tr w:rsidR="00383ACC" w:rsidRPr="00834BC2" w14:paraId="4B033EDC" w14:textId="77777777" w:rsidTr="005D04DB">
        <w:tc>
          <w:tcPr>
            <w:tcW w:w="791" w:type="dxa"/>
            <w:shd w:val="clear" w:color="auto" w:fill="auto"/>
            <w:vAlign w:val="center"/>
          </w:tcPr>
          <w:p w14:paraId="5524282B"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w:t>
            </w:r>
          </w:p>
        </w:tc>
        <w:tc>
          <w:tcPr>
            <w:tcW w:w="1657" w:type="dxa"/>
            <w:shd w:val="clear" w:color="auto" w:fill="auto"/>
            <w:vAlign w:val="center"/>
          </w:tcPr>
          <w:p w14:paraId="6725E43E"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Trung bình giờ</w:t>
            </w:r>
          </w:p>
        </w:tc>
        <w:tc>
          <w:tcPr>
            <w:tcW w:w="900" w:type="dxa"/>
            <w:vAlign w:val="center"/>
          </w:tcPr>
          <w:p w14:paraId="33B20A92"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Kg/h</w:t>
            </w:r>
          </w:p>
        </w:tc>
        <w:tc>
          <w:tcPr>
            <w:tcW w:w="1260" w:type="dxa"/>
            <w:shd w:val="clear" w:color="auto" w:fill="auto"/>
            <w:vAlign w:val="center"/>
          </w:tcPr>
          <w:p w14:paraId="504C5A08"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2,951</w:t>
            </w:r>
          </w:p>
        </w:tc>
        <w:tc>
          <w:tcPr>
            <w:tcW w:w="1170" w:type="dxa"/>
            <w:shd w:val="clear" w:color="auto" w:fill="auto"/>
            <w:vAlign w:val="center"/>
          </w:tcPr>
          <w:p w14:paraId="1C26BA54"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2,11.10-6</w:t>
            </w:r>
          </w:p>
        </w:tc>
        <w:tc>
          <w:tcPr>
            <w:tcW w:w="1080" w:type="dxa"/>
            <w:shd w:val="clear" w:color="auto" w:fill="auto"/>
            <w:vAlign w:val="center"/>
          </w:tcPr>
          <w:p w14:paraId="14C6DEB1"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1,16.</w:t>
            </w:r>
            <w:bookmarkStart w:id="318" w:name="OLE_LINK3"/>
            <w:bookmarkStart w:id="319" w:name="OLE_LINK4"/>
            <w:r w:rsidRPr="00834BC2">
              <w:rPr>
                <w:rFonts w:cs="Times New Roman"/>
                <w:sz w:val="26"/>
                <w:szCs w:val="26"/>
              </w:rPr>
              <w:t>10-2</w:t>
            </w:r>
            <w:bookmarkEnd w:id="318"/>
            <w:bookmarkEnd w:id="319"/>
          </w:p>
        </w:tc>
        <w:tc>
          <w:tcPr>
            <w:tcW w:w="1080" w:type="dxa"/>
            <w:shd w:val="clear" w:color="auto" w:fill="auto"/>
            <w:vAlign w:val="center"/>
          </w:tcPr>
          <w:p w14:paraId="2C59EC4B"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5,91.10-3</w:t>
            </w:r>
          </w:p>
        </w:tc>
        <w:tc>
          <w:tcPr>
            <w:tcW w:w="1170" w:type="dxa"/>
            <w:shd w:val="clear" w:color="auto" w:fill="auto"/>
            <w:vAlign w:val="center"/>
          </w:tcPr>
          <w:p w14:paraId="10CAB15F"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2,56.10-4</w:t>
            </w:r>
          </w:p>
        </w:tc>
      </w:tr>
      <w:tr w:rsidR="00383ACC" w:rsidRPr="00834BC2" w14:paraId="6D022BF7" w14:textId="77777777" w:rsidTr="005D04DB">
        <w:tc>
          <w:tcPr>
            <w:tcW w:w="791" w:type="dxa"/>
            <w:shd w:val="clear" w:color="auto" w:fill="auto"/>
            <w:vAlign w:val="center"/>
          </w:tcPr>
          <w:p w14:paraId="568F6459"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w:t>
            </w:r>
          </w:p>
        </w:tc>
        <w:tc>
          <w:tcPr>
            <w:tcW w:w="1657" w:type="dxa"/>
            <w:shd w:val="clear" w:color="auto" w:fill="auto"/>
            <w:vAlign w:val="center"/>
          </w:tcPr>
          <w:p w14:paraId="56098FC9"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Trung bình giờ</w:t>
            </w:r>
          </w:p>
        </w:tc>
        <w:tc>
          <w:tcPr>
            <w:tcW w:w="900" w:type="dxa"/>
            <w:vAlign w:val="center"/>
          </w:tcPr>
          <w:p w14:paraId="47DDE99C"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µg/m3</w:t>
            </w:r>
          </w:p>
        </w:tc>
        <w:tc>
          <w:tcPr>
            <w:tcW w:w="1260" w:type="dxa"/>
            <w:shd w:val="clear" w:color="auto" w:fill="auto"/>
            <w:vAlign w:val="center"/>
          </w:tcPr>
          <w:p w14:paraId="2757EC7A"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5901,774</w:t>
            </w:r>
          </w:p>
        </w:tc>
        <w:tc>
          <w:tcPr>
            <w:tcW w:w="1170" w:type="dxa"/>
            <w:shd w:val="clear" w:color="auto" w:fill="auto"/>
            <w:vAlign w:val="center"/>
          </w:tcPr>
          <w:p w14:paraId="7317BFE3"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0,004</w:t>
            </w:r>
          </w:p>
        </w:tc>
        <w:tc>
          <w:tcPr>
            <w:tcW w:w="1080" w:type="dxa"/>
            <w:shd w:val="clear" w:color="auto" w:fill="auto"/>
            <w:vAlign w:val="center"/>
          </w:tcPr>
          <w:p w14:paraId="712950D0"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23,260</w:t>
            </w:r>
          </w:p>
        </w:tc>
        <w:tc>
          <w:tcPr>
            <w:tcW w:w="1080" w:type="dxa"/>
            <w:shd w:val="clear" w:color="auto" w:fill="auto"/>
            <w:vAlign w:val="center"/>
          </w:tcPr>
          <w:p w14:paraId="590E243C"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11,827</w:t>
            </w:r>
          </w:p>
        </w:tc>
        <w:tc>
          <w:tcPr>
            <w:tcW w:w="1170" w:type="dxa"/>
            <w:shd w:val="clear" w:color="auto" w:fill="auto"/>
            <w:vAlign w:val="center"/>
          </w:tcPr>
          <w:p w14:paraId="0E910890"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5,125</w:t>
            </w:r>
          </w:p>
        </w:tc>
      </w:tr>
      <w:tr w:rsidR="00383ACC" w:rsidRPr="00834BC2" w14:paraId="088A3AEF" w14:textId="77777777" w:rsidTr="005D04DB">
        <w:tc>
          <w:tcPr>
            <w:tcW w:w="2448" w:type="dxa"/>
            <w:gridSpan w:val="2"/>
            <w:shd w:val="clear" w:color="auto" w:fill="auto"/>
            <w:vAlign w:val="center"/>
          </w:tcPr>
          <w:p w14:paraId="075D90A7"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QCVN 05:2015/BTNMT</w:t>
            </w:r>
          </w:p>
        </w:tc>
        <w:tc>
          <w:tcPr>
            <w:tcW w:w="900" w:type="dxa"/>
            <w:vAlign w:val="center"/>
          </w:tcPr>
          <w:p w14:paraId="2B831C21"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µg/m3</w:t>
            </w:r>
          </w:p>
        </w:tc>
        <w:tc>
          <w:tcPr>
            <w:tcW w:w="1260" w:type="dxa"/>
            <w:shd w:val="clear" w:color="auto" w:fill="auto"/>
            <w:vAlign w:val="center"/>
          </w:tcPr>
          <w:p w14:paraId="5FDAE013"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300</w:t>
            </w:r>
          </w:p>
        </w:tc>
        <w:tc>
          <w:tcPr>
            <w:tcW w:w="1170" w:type="dxa"/>
            <w:shd w:val="clear" w:color="auto" w:fill="auto"/>
            <w:vAlign w:val="center"/>
          </w:tcPr>
          <w:p w14:paraId="6AD31AAE"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300</w:t>
            </w:r>
          </w:p>
        </w:tc>
        <w:tc>
          <w:tcPr>
            <w:tcW w:w="1080" w:type="dxa"/>
            <w:shd w:val="clear" w:color="auto" w:fill="auto"/>
            <w:vAlign w:val="center"/>
          </w:tcPr>
          <w:p w14:paraId="3FB386FD"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350</w:t>
            </w:r>
          </w:p>
        </w:tc>
        <w:tc>
          <w:tcPr>
            <w:tcW w:w="1080" w:type="dxa"/>
            <w:shd w:val="clear" w:color="auto" w:fill="auto"/>
            <w:vAlign w:val="center"/>
          </w:tcPr>
          <w:p w14:paraId="654E6276"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200</w:t>
            </w:r>
          </w:p>
        </w:tc>
        <w:tc>
          <w:tcPr>
            <w:tcW w:w="1170" w:type="dxa"/>
            <w:shd w:val="clear" w:color="auto" w:fill="auto"/>
            <w:vAlign w:val="center"/>
          </w:tcPr>
          <w:p w14:paraId="0B243ECF"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30000</w:t>
            </w:r>
          </w:p>
        </w:tc>
      </w:tr>
    </w:tbl>
    <w:p w14:paraId="3A038AFD" w14:textId="77777777" w:rsidR="00383ACC" w:rsidRPr="00834BC2" w:rsidRDefault="00383ACC" w:rsidP="00AB33E1">
      <w:pPr>
        <w:spacing w:after="60" w:line="312" w:lineRule="auto"/>
        <w:ind w:firstLine="720"/>
        <w:jc w:val="both"/>
        <w:rPr>
          <w:rFonts w:cs="Times New Roman"/>
          <w:sz w:val="26"/>
          <w:szCs w:val="26"/>
        </w:rPr>
      </w:pPr>
      <w:r w:rsidRPr="00834BC2">
        <w:rPr>
          <w:rFonts w:cs="Times New Roman"/>
          <w:sz w:val="26"/>
          <w:szCs w:val="26"/>
        </w:rPr>
        <w:t>Như vậy, tác động tới môi trường không khí trong giai đoạn này chủ yếu là bụi. Chủ dự án cần có các biện pháp giảm thiểu các tác động này trong giai đoạn thi công dự án.</w:t>
      </w:r>
    </w:p>
    <w:p w14:paraId="34F7CD2C" w14:textId="77777777" w:rsidR="00383ACC" w:rsidRPr="00834BC2" w:rsidRDefault="00383ACC" w:rsidP="00271390">
      <w:pPr>
        <w:spacing w:after="60" w:line="312" w:lineRule="auto"/>
        <w:ind w:firstLine="720"/>
        <w:jc w:val="both"/>
        <w:rPr>
          <w:rFonts w:cs="Times New Roman"/>
          <w:i/>
          <w:iCs/>
          <w:sz w:val="26"/>
          <w:szCs w:val="26"/>
        </w:rPr>
      </w:pPr>
      <w:bookmarkStart w:id="320" w:name="_Toc4442673"/>
      <w:r w:rsidRPr="00834BC2">
        <w:rPr>
          <w:rFonts w:cs="Times New Roman"/>
          <w:i/>
          <w:iCs/>
          <w:sz w:val="26"/>
          <w:szCs w:val="26"/>
        </w:rPr>
        <w:t xml:space="preserve">f) Ô nhiễm khí thải do đốt cháy nhiên liệu của các phương tiện, máy móc </w:t>
      </w:r>
    </w:p>
    <w:p w14:paraId="2186F2D8" w14:textId="77777777" w:rsidR="00383ACC" w:rsidRPr="00834BC2" w:rsidRDefault="00383ACC" w:rsidP="00271390">
      <w:pPr>
        <w:spacing w:after="60" w:line="312" w:lineRule="auto"/>
        <w:ind w:firstLine="720"/>
        <w:jc w:val="both"/>
        <w:rPr>
          <w:rFonts w:cs="Times New Roman"/>
          <w:sz w:val="26"/>
          <w:szCs w:val="26"/>
        </w:rPr>
      </w:pPr>
      <w:r w:rsidRPr="00834BC2">
        <w:rPr>
          <w:rFonts w:cs="Times New Roman"/>
          <w:sz w:val="26"/>
          <w:szCs w:val="26"/>
        </w:rPr>
        <w:t>Các phương tiện tham gia thi công sử dụng nhiên liệu chính là xăng, dầu nên sẽ phát thải vào môi trường các khí CO, SO</w:t>
      </w:r>
      <w:r w:rsidRPr="00834BC2">
        <w:rPr>
          <w:rFonts w:cs="Times New Roman"/>
          <w:sz w:val="26"/>
          <w:szCs w:val="26"/>
          <w:vertAlign w:val="subscript"/>
        </w:rPr>
        <w:t>2</w:t>
      </w:r>
      <w:r w:rsidRPr="00834BC2">
        <w:rPr>
          <w:rFonts w:cs="Times New Roman"/>
          <w:sz w:val="26"/>
          <w:szCs w:val="26"/>
        </w:rPr>
        <w:t xml:space="preserve">, HC,.... Lượng khí thải phát sinh do máy móc, thiết bị thi công trên công trường phụ thuộc vào số lượng, chất lượng của các máy móc, thiết bị thi công và phương thức thi công. </w:t>
      </w:r>
    </w:p>
    <w:p w14:paraId="511F047C" w14:textId="77777777" w:rsidR="00383ACC" w:rsidRPr="00834BC2" w:rsidRDefault="00383ACC" w:rsidP="00271390">
      <w:pPr>
        <w:spacing w:after="60" w:line="312" w:lineRule="auto"/>
        <w:ind w:firstLine="720"/>
        <w:jc w:val="both"/>
        <w:rPr>
          <w:rFonts w:cs="Times New Roman"/>
          <w:sz w:val="26"/>
          <w:szCs w:val="26"/>
        </w:rPr>
      </w:pPr>
      <w:r w:rsidRPr="00834BC2">
        <w:rPr>
          <w:rFonts w:cs="Times New Roman"/>
          <w:sz w:val="26"/>
          <w:szCs w:val="26"/>
        </w:rPr>
        <w:t>Để tính tải lượng ô nhiễm do các phương tiện, máy móc thiết bị thi công gây ra ta dựa vào lượng nhiên liệu (dầu diezel) tiêu thụ của toàn dự án là 38.317 lít, trong đó giai đoạn san nền là 25.483 lít, thi công là 12.834 lít.</w:t>
      </w:r>
    </w:p>
    <w:p w14:paraId="2DFBF5D8" w14:textId="77777777" w:rsidR="00383ACC" w:rsidRPr="00834BC2" w:rsidRDefault="00383ACC" w:rsidP="00271390">
      <w:pPr>
        <w:spacing w:after="60" w:line="312" w:lineRule="auto"/>
        <w:ind w:firstLine="720"/>
        <w:jc w:val="both"/>
        <w:rPr>
          <w:rFonts w:cs="Times New Roman"/>
          <w:sz w:val="26"/>
          <w:szCs w:val="26"/>
        </w:rPr>
      </w:pPr>
      <w:r w:rsidRPr="00834BC2">
        <w:rPr>
          <w:rFonts w:cs="Times New Roman"/>
          <w:sz w:val="26"/>
          <w:szCs w:val="26"/>
        </w:rPr>
        <w:t>- Đối với máy móc, thiết bị từ san ủi mặt bằng</w:t>
      </w:r>
    </w:p>
    <w:p w14:paraId="36132F6B" w14:textId="44EE3029" w:rsidR="00383ACC" w:rsidRPr="00834BC2" w:rsidRDefault="00383ACC" w:rsidP="00271390">
      <w:pPr>
        <w:spacing w:after="60" w:line="312" w:lineRule="auto"/>
        <w:jc w:val="both"/>
        <w:rPr>
          <w:rFonts w:cs="Times New Roman"/>
          <w:sz w:val="26"/>
          <w:szCs w:val="26"/>
        </w:rPr>
      </w:pPr>
      <w:r w:rsidRPr="00834BC2">
        <w:rPr>
          <w:rFonts w:cs="Times New Roman"/>
          <w:sz w:val="26"/>
          <w:szCs w:val="26"/>
        </w:rPr>
        <w:t xml:space="preserve"> </w:t>
      </w:r>
      <w:r w:rsidR="00C9077C" w:rsidRPr="00834BC2">
        <w:rPr>
          <w:rFonts w:cs="Times New Roman"/>
          <w:sz w:val="26"/>
          <w:szCs w:val="26"/>
          <w:lang w:val="vi-VN"/>
        </w:rPr>
        <w:tab/>
      </w:r>
      <w:r w:rsidRPr="00834BC2">
        <w:rPr>
          <w:rFonts w:cs="Times New Roman"/>
          <w:sz w:val="26"/>
          <w:szCs w:val="26"/>
        </w:rPr>
        <w:t xml:space="preserve"> Theo thống kê thì tổng lượng nhiên liệu dầu Diezen sử dụng cho quá trình giai đoạn san nền (90 ngày) là 25.483 lít (với khối lượng riêng của dầu 0,86 kg/lít) thì khối lượng của nhiên liệu sử dụng trong ngày là 25.483/90*0,86/1000= 0,24tấn/ngày.</w:t>
      </w:r>
    </w:p>
    <w:p w14:paraId="190EEE72"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Căn cứ trên lượng nhiên liệu tiêu thụ, dùng phương pháp đánh giá nhanh dựa trên hệ số ô nhiễm khi đốt cháy các loại nhiên liệu, thải lượng ô nhiễm được xác định theo công thức sau:</w:t>
      </w:r>
    </w:p>
    <w:p w14:paraId="6CDE4555"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Q = B x K  (kg/ngày)</w:t>
      </w:r>
    </w:p>
    <w:p w14:paraId="2616B761"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 xml:space="preserve">Trong đó: </w:t>
      </w:r>
    </w:p>
    <w:p w14:paraId="5085D47C"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Q: Thải lượng ô nhiễm (kg/ngày);</w:t>
      </w:r>
    </w:p>
    <w:p w14:paraId="3935877E"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B: Lượng nhiên liệu sử dụng (tấn/ngày);</w:t>
      </w:r>
    </w:p>
    <w:p w14:paraId="559BBC92"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lastRenderedPageBreak/>
        <w:t>K: Hệ số ô nhiễm (kg/tấn).</w:t>
      </w:r>
    </w:p>
    <w:p w14:paraId="529E1809"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 xml:space="preserve">Theo tổ chức Y tế thế giới (WHO), khi đốt cháy một tấn dầu từ các phương tiện vận tải lớn sẽ đưa vào môi trường 4,3 kg bụi muội; 20.S kg SO2 (S là % lưu huỳnh trong dầu, với dầu diesel S=0,5%); 55 kg NOx; 28 kg CO; 2,6 kg VOC. </w:t>
      </w:r>
    </w:p>
    <w:p w14:paraId="160CF9CC" w14:textId="77777777" w:rsidR="00383ACC" w:rsidRPr="00834BC2" w:rsidRDefault="00383ACC" w:rsidP="00646507">
      <w:pPr>
        <w:spacing w:after="60" w:line="312" w:lineRule="auto"/>
        <w:jc w:val="center"/>
        <w:rPr>
          <w:rFonts w:cs="Times New Roman"/>
          <w:sz w:val="26"/>
          <w:szCs w:val="26"/>
        </w:rPr>
      </w:pPr>
      <w:bookmarkStart w:id="321" w:name="_Toc16806327"/>
      <w:bookmarkStart w:id="322" w:name="_Toc127202806"/>
      <w:r w:rsidRPr="00834BC2">
        <w:rPr>
          <w:rFonts w:cs="Times New Roman"/>
          <w:sz w:val="26"/>
          <w:szCs w:val="26"/>
        </w:rPr>
        <w:t xml:space="preserve">Bảng </w:t>
      </w:r>
      <w:r w:rsidRPr="00834BC2">
        <w:rPr>
          <w:rFonts w:cs="Times New Roman"/>
          <w:sz w:val="26"/>
          <w:szCs w:val="26"/>
        </w:rPr>
        <w:fldChar w:fldCharType="begin"/>
      </w:r>
      <w:r w:rsidRPr="00834BC2">
        <w:rPr>
          <w:rFonts w:cs="Times New Roman"/>
          <w:sz w:val="26"/>
          <w:szCs w:val="26"/>
        </w:rPr>
        <w:instrText xml:space="preserve"> STYLEREF 1 \s </w:instrText>
      </w:r>
      <w:r w:rsidRPr="00834BC2">
        <w:rPr>
          <w:rFonts w:cs="Times New Roman"/>
          <w:sz w:val="26"/>
          <w:szCs w:val="26"/>
        </w:rPr>
        <w:fldChar w:fldCharType="separate"/>
      </w:r>
      <w:r w:rsidRPr="00834BC2">
        <w:rPr>
          <w:rFonts w:cs="Times New Roman"/>
          <w:sz w:val="26"/>
          <w:szCs w:val="26"/>
        </w:rPr>
        <w:t>3</w:t>
      </w:r>
      <w:r w:rsidRPr="00834BC2">
        <w:rPr>
          <w:rFonts w:cs="Times New Roman"/>
          <w:sz w:val="26"/>
          <w:szCs w:val="26"/>
        </w:rPr>
        <w:fldChar w:fldCharType="end"/>
      </w:r>
      <w:r w:rsidRPr="00834BC2">
        <w:rPr>
          <w:rFonts w:cs="Times New Roman"/>
          <w:sz w:val="26"/>
          <w:szCs w:val="26"/>
        </w:rPr>
        <w:noBreakHyphen/>
      </w:r>
      <w:r w:rsidRPr="00834BC2">
        <w:rPr>
          <w:rFonts w:cs="Times New Roman"/>
          <w:sz w:val="26"/>
          <w:szCs w:val="26"/>
        </w:rPr>
        <w:fldChar w:fldCharType="begin"/>
      </w:r>
      <w:r w:rsidRPr="00834BC2">
        <w:rPr>
          <w:rFonts w:cs="Times New Roman"/>
          <w:sz w:val="26"/>
          <w:szCs w:val="26"/>
        </w:rPr>
        <w:instrText xml:space="preserve"> SEQ Bảng \* ARABIC \s 1 </w:instrText>
      </w:r>
      <w:r w:rsidRPr="00834BC2">
        <w:rPr>
          <w:rFonts w:cs="Times New Roman"/>
          <w:sz w:val="26"/>
          <w:szCs w:val="26"/>
        </w:rPr>
        <w:fldChar w:fldCharType="separate"/>
      </w:r>
      <w:r w:rsidRPr="00834BC2">
        <w:rPr>
          <w:rFonts w:cs="Times New Roman"/>
          <w:sz w:val="26"/>
          <w:szCs w:val="26"/>
        </w:rPr>
        <w:t>10</w:t>
      </w:r>
      <w:r w:rsidRPr="00834BC2">
        <w:rPr>
          <w:rFonts w:cs="Times New Roman"/>
          <w:sz w:val="26"/>
          <w:szCs w:val="26"/>
        </w:rPr>
        <w:fldChar w:fldCharType="end"/>
      </w:r>
      <w:r w:rsidRPr="00834BC2">
        <w:rPr>
          <w:rFonts w:cs="Times New Roman"/>
          <w:sz w:val="26"/>
          <w:szCs w:val="26"/>
        </w:rPr>
        <w:t>. Tải lượng các chất ô nhiễm từ quá trình đốt dầu DO của máy móc thi công xây dựng</w:t>
      </w:r>
      <w:bookmarkEnd w:id="321"/>
      <w:bookmarkEnd w:id="322"/>
    </w:p>
    <w:tbl>
      <w:tblPr>
        <w:tblW w:w="4649" w:type="pct"/>
        <w:jc w:val="center"/>
        <w:tblLook w:val="04A0" w:firstRow="1" w:lastRow="0" w:firstColumn="1" w:lastColumn="0" w:noHBand="0" w:noVBand="1"/>
      </w:tblPr>
      <w:tblGrid>
        <w:gridCol w:w="810"/>
        <w:gridCol w:w="1579"/>
        <w:gridCol w:w="1973"/>
        <w:gridCol w:w="2150"/>
        <w:gridCol w:w="1914"/>
      </w:tblGrid>
      <w:tr w:rsidR="00383ACC" w:rsidRPr="00834BC2" w14:paraId="038EBC34" w14:textId="77777777" w:rsidTr="005D04DB">
        <w:trPr>
          <w:trHeight w:val="544"/>
          <w:tblHeader/>
          <w:jc w:val="center"/>
        </w:trPr>
        <w:tc>
          <w:tcPr>
            <w:tcW w:w="480" w:type="pct"/>
            <w:vMerge w:val="restart"/>
            <w:tcBorders>
              <w:top w:val="single" w:sz="4" w:space="0" w:color="auto"/>
              <w:left w:val="single" w:sz="4" w:space="0" w:color="auto"/>
              <w:bottom w:val="single" w:sz="4" w:space="0" w:color="auto"/>
              <w:right w:val="single" w:sz="4" w:space="0" w:color="auto"/>
            </w:tcBorders>
            <w:vAlign w:val="center"/>
            <w:hideMark/>
          </w:tcPr>
          <w:p w14:paraId="0AD7C980"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TT</w:t>
            </w:r>
          </w:p>
        </w:tc>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1359E46E"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Chất ô nhiễm</w:t>
            </w:r>
          </w:p>
        </w:tc>
        <w:tc>
          <w:tcPr>
            <w:tcW w:w="1171" w:type="pct"/>
            <w:vMerge w:val="restart"/>
            <w:tcBorders>
              <w:top w:val="single" w:sz="4" w:space="0" w:color="auto"/>
              <w:left w:val="single" w:sz="4" w:space="0" w:color="auto"/>
              <w:bottom w:val="single" w:sz="4" w:space="0" w:color="auto"/>
              <w:right w:val="single" w:sz="4" w:space="0" w:color="auto"/>
            </w:tcBorders>
            <w:vAlign w:val="center"/>
            <w:hideMark/>
          </w:tcPr>
          <w:p w14:paraId="7A9D1AE3"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Định mức thải ra trên 1 tấn dầu (kg/tấn dầu)</w:t>
            </w:r>
          </w:p>
        </w:tc>
        <w:tc>
          <w:tcPr>
            <w:tcW w:w="1276" w:type="pct"/>
            <w:vMerge w:val="restart"/>
            <w:tcBorders>
              <w:top w:val="single" w:sz="4" w:space="0" w:color="auto"/>
              <w:left w:val="single" w:sz="4" w:space="0" w:color="auto"/>
              <w:bottom w:val="single" w:sz="4" w:space="0" w:color="auto"/>
              <w:right w:val="single" w:sz="4" w:space="0" w:color="auto"/>
            </w:tcBorders>
            <w:vAlign w:val="center"/>
            <w:hideMark/>
          </w:tcPr>
          <w:p w14:paraId="781D68E1"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Tổng lượng khí thải (kg/ngày)</w:t>
            </w:r>
          </w:p>
        </w:tc>
        <w:tc>
          <w:tcPr>
            <w:tcW w:w="1136" w:type="pct"/>
            <w:vMerge w:val="restart"/>
            <w:tcBorders>
              <w:top w:val="single" w:sz="4" w:space="0" w:color="auto"/>
              <w:left w:val="single" w:sz="4" w:space="0" w:color="auto"/>
              <w:bottom w:val="single" w:sz="4" w:space="0" w:color="auto"/>
              <w:right w:val="single" w:sz="4" w:space="0" w:color="auto"/>
            </w:tcBorders>
            <w:vAlign w:val="center"/>
            <w:hideMark/>
          </w:tcPr>
          <w:p w14:paraId="1B4D67AB"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Lượng phát thải ô nhiễm (Es, mg/m2.s)</w:t>
            </w:r>
          </w:p>
        </w:tc>
      </w:tr>
      <w:tr w:rsidR="00383ACC" w:rsidRPr="00834BC2" w14:paraId="0E84F03F" w14:textId="77777777" w:rsidTr="005D04DB">
        <w:trPr>
          <w:trHeight w:val="544"/>
          <w:jc w:val="center"/>
        </w:trPr>
        <w:tc>
          <w:tcPr>
            <w:tcW w:w="480" w:type="pct"/>
            <w:vMerge/>
            <w:tcBorders>
              <w:top w:val="single" w:sz="4" w:space="0" w:color="auto"/>
              <w:left w:val="single" w:sz="4" w:space="0" w:color="auto"/>
              <w:bottom w:val="single" w:sz="4" w:space="0" w:color="auto"/>
              <w:right w:val="single" w:sz="4" w:space="0" w:color="auto"/>
            </w:tcBorders>
            <w:vAlign w:val="center"/>
            <w:hideMark/>
          </w:tcPr>
          <w:p w14:paraId="15D6C965" w14:textId="77777777" w:rsidR="00383ACC" w:rsidRPr="00834BC2" w:rsidRDefault="00383ACC" w:rsidP="00271390">
            <w:pPr>
              <w:spacing w:after="60" w:line="312" w:lineRule="auto"/>
              <w:jc w:val="both"/>
              <w:rPr>
                <w:rFonts w:cs="Times New Roman"/>
                <w:sz w:val="26"/>
                <w:szCs w:val="26"/>
              </w:rPr>
            </w:pPr>
          </w:p>
        </w:tc>
        <w:tc>
          <w:tcPr>
            <w:tcW w:w="937" w:type="pct"/>
            <w:vMerge/>
            <w:tcBorders>
              <w:top w:val="single" w:sz="4" w:space="0" w:color="auto"/>
              <w:left w:val="single" w:sz="4" w:space="0" w:color="auto"/>
              <w:bottom w:val="single" w:sz="4" w:space="0" w:color="auto"/>
              <w:right w:val="single" w:sz="4" w:space="0" w:color="auto"/>
            </w:tcBorders>
            <w:vAlign w:val="center"/>
            <w:hideMark/>
          </w:tcPr>
          <w:p w14:paraId="6BF8EB80" w14:textId="77777777" w:rsidR="00383ACC" w:rsidRPr="00834BC2" w:rsidRDefault="00383ACC" w:rsidP="00271390">
            <w:pPr>
              <w:spacing w:after="60" w:line="312" w:lineRule="auto"/>
              <w:jc w:val="both"/>
              <w:rPr>
                <w:rFonts w:cs="Times New Roman"/>
                <w:sz w:val="26"/>
                <w:szCs w:val="26"/>
              </w:rPr>
            </w:pPr>
          </w:p>
        </w:tc>
        <w:tc>
          <w:tcPr>
            <w:tcW w:w="1171" w:type="pct"/>
            <w:vMerge/>
            <w:tcBorders>
              <w:top w:val="single" w:sz="4" w:space="0" w:color="auto"/>
              <w:left w:val="single" w:sz="4" w:space="0" w:color="auto"/>
              <w:bottom w:val="single" w:sz="4" w:space="0" w:color="auto"/>
              <w:right w:val="single" w:sz="4" w:space="0" w:color="auto"/>
            </w:tcBorders>
            <w:vAlign w:val="center"/>
            <w:hideMark/>
          </w:tcPr>
          <w:p w14:paraId="476F761A" w14:textId="77777777" w:rsidR="00383ACC" w:rsidRPr="00834BC2" w:rsidRDefault="00383ACC" w:rsidP="00271390">
            <w:pPr>
              <w:spacing w:after="60" w:line="312" w:lineRule="auto"/>
              <w:jc w:val="both"/>
              <w:rPr>
                <w:rFonts w:cs="Times New Roman"/>
                <w:sz w:val="26"/>
                <w:szCs w:val="26"/>
              </w:rPr>
            </w:pPr>
          </w:p>
        </w:tc>
        <w:tc>
          <w:tcPr>
            <w:tcW w:w="1276" w:type="pct"/>
            <w:vMerge/>
            <w:tcBorders>
              <w:top w:val="single" w:sz="4" w:space="0" w:color="auto"/>
              <w:left w:val="single" w:sz="4" w:space="0" w:color="auto"/>
              <w:bottom w:val="single" w:sz="4" w:space="0" w:color="auto"/>
              <w:right w:val="single" w:sz="4" w:space="0" w:color="auto"/>
            </w:tcBorders>
            <w:vAlign w:val="center"/>
            <w:hideMark/>
          </w:tcPr>
          <w:p w14:paraId="1A128CCE" w14:textId="77777777" w:rsidR="00383ACC" w:rsidRPr="00834BC2" w:rsidRDefault="00383ACC" w:rsidP="00271390">
            <w:pPr>
              <w:spacing w:after="60" w:line="312" w:lineRule="auto"/>
              <w:jc w:val="both"/>
              <w:rPr>
                <w:rFonts w:cs="Times New Roman"/>
                <w:sz w:val="26"/>
                <w:szCs w:val="26"/>
              </w:rPr>
            </w:pPr>
          </w:p>
        </w:tc>
        <w:tc>
          <w:tcPr>
            <w:tcW w:w="1136" w:type="pct"/>
            <w:vMerge/>
            <w:tcBorders>
              <w:top w:val="single" w:sz="4" w:space="0" w:color="auto"/>
              <w:left w:val="single" w:sz="4" w:space="0" w:color="auto"/>
              <w:bottom w:val="single" w:sz="4" w:space="0" w:color="auto"/>
              <w:right w:val="single" w:sz="4" w:space="0" w:color="auto"/>
            </w:tcBorders>
            <w:vAlign w:val="center"/>
            <w:hideMark/>
          </w:tcPr>
          <w:p w14:paraId="54B067A4" w14:textId="77777777" w:rsidR="00383ACC" w:rsidRPr="00834BC2" w:rsidRDefault="00383ACC" w:rsidP="00271390">
            <w:pPr>
              <w:spacing w:after="60" w:line="312" w:lineRule="auto"/>
              <w:jc w:val="both"/>
              <w:rPr>
                <w:rFonts w:cs="Times New Roman"/>
                <w:sz w:val="26"/>
                <w:szCs w:val="26"/>
              </w:rPr>
            </w:pPr>
          </w:p>
        </w:tc>
      </w:tr>
      <w:tr w:rsidR="00383ACC" w:rsidRPr="00834BC2" w14:paraId="1E00CBD1" w14:textId="77777777" w:rsidTr="005D04DB">
        <w:trPr>
          <w:jc w:val="center"/>
        </w:trPr>
        <w:tc>
          <w:tcPr>
            <w:tcW w:w="480" w:type="pct"/>
            <w:tcBorders>
              <w:top w:val="single" w:sz="4" w:space="0" w:color="auto"/>
              <w:left w:val="single" w:sz="4" w:space="0" w:color="auto"/>
              <w:bottom w:val="single" w:sz="4" w:space="0" w:color="auto"/>
              <w:right w:val="single" w:sz="4" w:space="0" w:color="auto"/>
            </w:tcBorders>
            <w:vAlign w:val="center"/>
            <w:hideMark/>
          </w:tcPr>
          <w:p w14:paraId="1D01696B"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w:t>
            </w:r>
          </w:p>
        </w:tc>
        <w:tc>
          <w:tcPr>
            <w:tcW w:w="937" w:type="pct"/>
            <w:tcBorders>
              <w:top w:val="single" w:sz="4" w:space="0" w:color="auto"/>
              <w:left w:val="nil"/>
              <w:bottom w:val="single" w:sz="4" w:space="0" w:color="auto"/>
              <w:right w:val="nil"/>
            </w:tcBorders>
            <w:vAlign w:val="center"/>
            <w:hideMark/>
          </w:tcPr>
          <w:p w14:paraId="5A36011D"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Bụi</w:t>
            </w:r>
          </w:p>
        </w:tc>
        <w:tc>
          <w:tcPr>
            <w:tcW w:w="1171" w:type="pct"/>
            <w:tcBorders>
              <w:top w:val="single" w:sz="4" w:space="0" w:color="auto"/>
              <w:left w:val="single" w:sz="4" w:space="0" w:color="auto"/>
              <w:bottom w:val="single" w:sz="4" w:space="0" w:color="auto"/>
              <w:right w:val="single" w:sz="4" w:space="0" w:color="auto"/>
            </w:tcBorders>
            <w:vAlign w:val="center"/>
            <w:hideMark/>
          </w:tcPr>
          <w:p w14:paraId="64D5AE2B"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28</w:t>
            </w:r>
          </w:p>
        </w:tc>
        <w:tc>
          <w:tcPr>
            <w:tcW w:w="1276" w:type="pct"/>
            <w:tcBorders>
              <w:top w:val="single" w:sz="4" w:space="0" w:color="auto"/>
              <w:left w:val="nil"/>
              <w:bottom w:val="single" w:sz="4" w:space="0" w:color="auto"/>
              <w:right w:val="single" w:sz="4" w:space="0" w:color="auto"/>
            </w:tcBorders>
            <w:vAlign w:val="center"/>
          </w:tcPr>
          <w:p w14:paraId="74879264"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3,92</w:t>
            </w:r>
          </w:p>
        </w:tc>
        <w:tc>
          <w:tcPr>
            <w:tcW w:w="1136" w:type="pct"/>
            <w:tcBorders>
              <w:top w:val="single" w:sz="4" w:space="0" w:color="auto"/>
              <w:left w:val="nil"/>
              <w:bottom w:val="single" w:sz="4" w:space="0" w:color="auto"/>
              <w:right w:val="single" w:sz="4" w:space="0" w:color="auto"/>
            </w:tcBorders>
            <w:vAlign w:val="center"/>
          </w:tcPr>
          <w:p w14:paraId="10080051"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0,0005</w:t>
            </w:r>
          </w:p>
        </w:tc>
      </w:tr>
      <w:tr w:rsidR="00383ACC" w:rsidRPr="00834BC2" w14:paraId="5A879DF1" w14:textId="77777777" w:rsidTr="005D04DB">
        <w:trPr>
          <w:jc w:val="center"/>
        </w:trPr>
        <w:tc>
          <w:tcPr>
            <w:tcW w:w="480" w:type="pct"/>
            <w:tcBorders>
              <w:top w:val="nil"/>
              <w:left w:val="single" w:sz="4" w:space="0" w:color="auto"/>
              <w:bottom w:val="single" w:sz="4" w:space="0" w:color="auto"/>
              <w:right w:val="single" w:sz="4" w:space="0" w:color="auto"/>
            </w:tcBorders>
            <w:vAlign w:val="center"/>
            <w:hideMark/>
          </w:tcPr>
          <w:p w14:paraId="1F97C0BB"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w:t>
            </w:r>
          </w:p>
        </w:tc>
        <w:tc>
          <w:tcPr>
            <w:tcW w:w="937" w:type="pct"/>
            <w:tcBorders>
              <w:top w:val="nil"/>
              <w:left w:val="nil"/>
              <w:bottom w:val="single" w:sz="4" w:space="0" w:color="auto"/>
              <w:right w:val="nil"/>
            </w:tcBorders>
            <w:vAlign w:val="center"/>
            <w:hideMark/>
          </w:tcPr>
          <w:p w14:paraId="1BC99B6E"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SO2</w:t>
            </w:r>
          </w:p>
        </w:tc>
        <w:tc>
          <w:tcPr>
            <w:tcW w:w="1171" w:type="pct"/>
            <w:tcBorders>
              <w:top w:val="nil"/>
              <w:left w:val="single" w:sz="4" w:space="0" w:color="auto"/>
              <w:bottom w:val="single" w:sz="4" w:space="0" w:color="auto"/>
              <w:right w:val="single" w:sz="4" w:space="0" w:color="auto"/>
            </w:tcBorders>
            <w:vAlign w:val="center"/>
            <w:hideMark/>
          </w:tcPr>
          <w:p w14:paraId="205C881B"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20 S</w:t>
            </w:r>
          </w:p>
        </w:tc>
        <w:tc>
          <w:tcPr>
            <w:tcW w:w="1276" w:type="pct"/>
            <w:tcBorders>
              <w:top w:val="nil"/>
              <w:left w:val="nil"/>
              <w:bottom w:val="single" w:sz="4" w:space="0" w:color="auto"/>
              <w:right w:val="single" w:sz="4" w:space="0" w:color="auto"/>
            </w:tcBorders>
            <w:vAlign w:val="center"/>
          </w:tcPr>
          <w:p w14:paraId="18DE2FAE"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1,4</w:t>
            </w:r>
          </w:p>
        </w:tc>
        <w:tc>
          <w:tcPr>
            <w:tcW w:w="1136" w:type="pct"/>
            <w:tcBorders>
              <w:top w:val="nil"/>
              <w:left w:val="nil"/>
              <w:bottom w:val="single" w:sz="4" w:space="0" w:color="auto"/>
              <w:right w:val="single" w:sz="4" w:space="0" w:color="auto"/>
            </w:tcBorders>
            <w:vAlign w:val="center"/>
          </w:tcPr>
          <w:p w14:paraId="1ED7DEB6"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0,0016</w:t>
            </w:r>
          </w:p>
        </w:tc>
      </w:tr>
      <w:tr w:rsidR="00383ACC" w:rsidRPr="00834BC2" w14:paraId="2AEF7A90" w14:textId="77777777" w:rsidTr="005D04DB">
        <w:trPr>
          <w:jc w:val="center"/>
        </w:trPr>
        <w:tc>
          <w:tcPr>
            <w:tcW w:w="480" w:type="pct"/>
            <w:tcBorders>
              <w:top w:val="nil"/>
              <w:left w:val="single" w:sz="4" w:space="0" w:color="auto"/>
              <w:bottom w:val="single" w:sz="4" w:space="0" w:color="auto"/>
              <w:right w:val="single" w:sz="4" w:space="0" w:color="auto"/>
            </w:tcBorders>
            <w:vAlign w:val="center"/>
            <w:hideMark/>
          </w:tcPr>
          <w:p w14:paraId="1FC31EBD"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3</w:t>
            </w:r>
          </w:p>
        </w:tc>
        <w:tc>
          <w:tcPr>
            <w:tcW w:w="937" w:type="pct"/>
            <w:tcBorders>
              <w:top w:val="nil"/>
              <w:left w:val="nil"/>
              <w:bottom w:val="single" w:sz="4" w:space="0" w:color="auto"/>
              <w:right w:val="nil"/>
            </w:tcBorders>
            <w:vAlign w:val="center"/>
            <w:hideMark/>
          </w:tcPr>
          <w:p w14:paraId="1B7EF9A0"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NO2</w:t>
            </w:r>
          </w:p>
        </w:tc>
        <w:tc>
          <w:tcPr>
            <w:tcW w:w="1171" w:type="pct"/>
            <w:tcBorders>
              <w:top w:val="nil"/>
              <w:left w:val="single" w:sz="4" w:space="0" w:color="auto"/>
              <w:bottom w:val="single" w:sz="4" w:space="0" w:color="auto"/>
              <w:right w:val="single" w:sz="4" w:space="0" w:color="auto"/>
            </w:tcBorders>
            <w:vAlign w:val="center"/>
            <w:hideMark/>
          </w:tcPr>
          <w:p w14:paraId="713B351B"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55</w:t>
            </w:r>
          </w:p>
        </w:tc>
        <w:tc>
          <w:tcPr>
            <w:tcW w:w="1276" w:type="pct"/>
            <w:tcBorders>
              <w:top w:val="nil"/>
              <w:left w:val="nil"/>
              <w:bottom w:val="single" w:sz="4" w:space="0" w:color="auto"/>
              <w:right w:val="single" w:sz="4" w:space="0" w:color="auto"/>
            </w:tcBorders>
            <w:vAlign w:val="center"/>
          </w:tcPr>
          <w:p w14:paraId="07713FAD"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7,7</w:t>
            </w:r>
          </w:p>
        </w:tc>
        <w:tc>
          <w:tcPr>
            <w:tcW w:w="1136" w:type="pct"/>
            <w:tcBorders>
              <w:top w:val="nil"/>
              <w:left w:val="nil"/>
              <w:bottom w:val="single" w:sz="4" w:space="0" w:color="auto"/>
              <w:right w:val="single" w:sz="4" w:space="0" w:color="auto"/>
            </w:tcBorders>
            <w:vAlign w:val="center"/>
          </w:tcPr>
          <w:p w14:paraId="1EA494DC"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0,0046</w:t>
            </w:r>
          </w:p>
        </w:tc>
      </w:tr>
      <w:tr w:rsidR="00383ACC" w:rsidRPr="00834BC2" w14:paraId="32C9A039" w14:textId="77777777" w:rsidTr="005D04DB">
        <w:trPr>
          <w:jc w:val="center"/>
        </w:trPr>
        <w:tc>
          <w:tcPr>
            <w:tcW w:w="480" w:type="pct"/>
            <w:tcBorders>
              <w:top w:val="nil"/>
              <w:left w:val="single" w:sz="4" w:space="0" w:color="auto"/>
              <w:bottom w:val="single" w:sz="4" w:space="0" w:color="auto"/>
              <w:right w:val="single" w:sz="4" w:space="0" w:color="auto"/>
            </w:tcBorders>
            <w:vAlign w:val="center"/>
            <w:hideMark/>
          </w:tcPr>
          <w:p w14:paraId="403DBA75"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4</w:t>
            </w:r>
          </w:p>
        </w:tc>
        <w:tc>
          <w:tcPr>
            <w:tcW w:w="937" w:type="pct"/>
            <w:tcBorders>
              <w:top w:val="nil"/>
              <w:left w:val="nil"/>
              <w:bottom w:val="single" w:sz="4" w:space="0" w:color="auto"/>
              <w:right w:val="nil"/>
            </w:tcBorders>
            <w:vAlign w:val="center"/>
            <w:hideMark/>
          </w:tcPr>
          <w:p w14:paraId="1B26F3AC"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VOC</w:t>
            </w:r>
          </w:p>
        </w:tc>
        <w:tc>
          <w:tcPr>
            <w:tcW w:w="1171" w:type="pct"/>
            <w:tcBorders>
              <w:top w:val="nil"/>
              <w:left w:val="single" w:sz="4" w:space="0" w:color="auto"/>
              <w:bottom w:val="single" w:sz="4" w:space="0" w:color="auto"/>
              <w:right w:val="single" w:sz="4" w:space="0" w:color="auto"/>
            </w:tcBorders>
            <w:vAlign w:val="center"/>
            <w:hideMark/>
          </w:tcPr>
          <w:p w14:paraId="405EC6CE"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2,6</w:t>
            </w:r>
          </w:p>
        </w:tc>
        <w:tc>
          <w:tcPr>
            <w:tcW w:w="1276" w:type="pct"/>
            <w:tcBorders>
              <w:top w:val="nil"/>
              <w:left w:val="nil"/>
              <w:bottom w:val="single" w:sz="4" w:space="0" w:color="auto"/>
              <w:right w:val="single" w:sz="4" w:space="0" w:color="auto"/>
            </w:tcBorders>
            <w:vAlign w:val="center"/>
          </w:tcPr>
          <w:p w14:paraId="0EFDA4F4"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0,36</w:t>
            </w:r>
          </w:p>
        </w:tc>
        <w:tc>
          <w:tcPr>
            <w:tcW w:w="1136" w:type="pct"/>
            <w:tcBorders>
              <w:top w:val="nil"/>
              <w:left w:val="nil"/>
              <w:bottom w:val="single" w:sz="4" w:space="0" w:color="auto"/>
              <w:right w:val="single" w:sz="4" w:space="0" w:color="auto"/>
            </w:tcBorders>
            <w:vAlign w:val="center"/>
          </w:tcPr>
          <w:p w14:paraId="33ADEF7F"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0,0001</w:t>
            </w:r>
          </w:p>
        </w:tc>
      </w:tr>
      <w:tr w:rsidR="00383ACC" w:rsidRPr="00834BC2" w14:paraId="14FEE9E1" w14:textId="77777777" w:rsidTr="005D04DB">
        <w:trPr>
          <w:jc w:val="center"/>
        </w:trPr>
        <w:tc>
          <w:tcPr>
            <w:tcW w:w="480" w:type="pct"/>
            <w:tcBorders>
              <w:top w:val="single" w:sz="4" w:space="0" w:color="auto"/>
              <w:left w:val="single" w:sz="4" w:space="0" w:color="auto"/>
              <w:bottom w:val="single" w:sz="4" w:space="0" w:color="auto"/>
              <w:right w:val="single" w:sz="4" w:space="0" w:color="auto"/>
            </w:tcBorders>
            <w:vAlign w:val="center"/>
          </w:tcPr>
          <w:p w14:paraId="7C147050"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5</w:t>
            </w:r>
          </w:p>
        </w:tc>
        <w:tc>
          <w:tcPr>
            <w:tcW w:w="937" w:type="pct"/>
            <w:tcBorders>
              <w:top w:val="single" w:sz="4" w:space="0" w:color="auto"/>
              <w:left w:val="nil"/>
              <w:bottom w:val="single" w:sz="4" w:space="0" w:color="auto"/>
              <w:right w:val="nil"/>
            </w:tcBorders>
            <w:vAlign w:val="center"/>
          </w:tcPr>
          <w:p w14:paraId="3725A373"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Bụi muội</w:t>
            </w:r>
          </w:p>
        </w:tc>
        <w:tc>
          <w:tcPr>
            <w:tcW w:w="1171" w:type="pct"/>
            <w:tcBorders>
              <w:top w:val="single" w:sz="4" w:space="0" w:color="auto"/>
              <w:left w:val="single" w:sz="4" w:space="0" w:color="auto"/>
              <w:bottom w:val="single" w:sz="4" w:space="0" w:color="auto"/>
              <w:right w:val="single" w:sz="4" w:space="0" w:color="auto"/>
            </w:tcBorders>
            <w:vAlign w:val="center"/>
          </w:tcPr>
          <w:p w14:paraId="39FC4C51"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4,3</w:t>
            </w:r>
          </w:p>
        </w:tc>
        <w:tc>
          <w:tcPr>
            <w:tcW w:w="1276" w:type="pct"/>
            <w:tcBorders>
              <w:top w:val="single" w:sz="4" w:space="0" w:color="auto"/>
              <w:left w:val="nil"/>
              <w:bottom w:val="single" w:sz="4" w:space="0" w:color="auto"/>
              <w:right w:val="single" w:sz="4" w:space="0" w:color="auto"/>
            </w:tcBorders>
            <w:vAlign w:val="center"/>
          </w:tcPr>
          <w:p w14:paraId="1F089B97"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0,60</w:t>
            </w:r>
          </w:p>
        </w:tc>
        <w:tc>
          <w:tcPr>
            <w:tcW w:w="1136" w:type="pct"/>
            <w:tcBorders>
              <w:top w:val="single" w:sz="4" w:space="0" w:color="auto"/>
              <w:left w:val="nil"/>
              <w:bottom w:val="single" w:sz="4" w:space="0" w:color="auto"/>
              <w:right w:val="single" w:sz="4" w:space="0" w:color="auto"/>
            </w:tcBorders>
            <w:vAlign w:val="center"/>
          </w:tcPr>
          <w:p w14:paraId="2845B35E"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0,0002</w:t>
            </w:r>
          </w:p>
        </w:tc>
      </w:tr>
    </w:tbl>
    <w:p w14:paraId="125F1038" w14:textId="77777777" w:rsidR="00383ACC" w:rsidRPr="00834BC2" w:rsidRDefault="00383ACC" w:rsidP="00AB33E1">
      <w:pPr>
        <w:spacing w:after="60" w:line="312" w:lineRule="auto"/>
        <w:ind w:firstLine="720"/>
        <w:jc w:val="both"/>
        <w:rPr>
          <w:rFonts w:cs="Times New Roman"/>
          <w:sz w:val="26"/>
          <w:szCs w:val="26"/>
        </w:rPr>
      </w:pPr>
      <w:r w:rsidRPr="00834BC2">
        <w:rPr>
          <w:rFonts w:cs="Times New Roman"/>
          <w:sz w:val="26"/>
          <w:szCs w:val="26"/>
        </w:rPr>
        <w:t>- Đối với hoạt động máy móc, thiết bị cho thi công, xây dựng các hạng mục</w:t>
      </w:r>
    </w:p>
    <w:bookmarkEnd w:id="320"/>
    <w:p w14:paraId="63FDDFA7"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Trong giai đoạn xây dựng, các thiết bị như: máy xúc, máy ủi, cần cẩu, máy phát điện...đều được sử dụng. Các máy móc trong công trường hoạt động như một nguồn điểm, vì vậy việc tính lượng khí thải sẽ dựa vào lượng nhiên liệu tiêu thụ của các loại máy trên trong một ca làm việc. Theo thống kê thì tổng lượng nhiên liệu dầu Diezen sử dụng cho quá trình giai đoạn thi công xây dựng (360 ngày) là 12.834 lít (với khối lượng riêng của dầu 0,86 kg/lít) thì khối lượng của nhiên liệu sử dụng trong ngày là 12.834 /360*0,86/1000= 0,03 tấn/ngày.</w:t>
      </w:r>
    </w:p>
    <w:p w14:paraId="1D79E30F"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Dựa vào định mức tiêu thụ và hệ số ô nhiễm, tải lượng các chất ô nhiễm trong khí thải đốt dầu DO được trình bày như sau:</w:t>
      </w:r>
    </w:p>
    <w:p w14:paraId="680884AC" w14:textId="77777777" w:rsidR="00383ACC" w:rsidRPr="00834BC2" w:rsidRDefault="00383ACC" w:rsidP="00646507">
      <w:pPr>
        <w:spacing w:after="60" w:line="312" w:lineRule="auto"/>
        <w:jc w:val="center"/>
        <w:rPr>
          <w:rFonts w:cs="Times New Roman"/>
          <w:sz w:val="26"/>
          <w:szCs w:val="26"/>
        </w:rPr>
      </w:pPr>
      <w:bookmarkStart w:id="323" w:name="_Toc4503145"/>
      <w:bookmarkStart w:id="324" w:name="_Toc501614795"/>
      <w:bookmarkStart w:id="325" w:name="_Toc16806328"/>
      <w:bookmarkStart w:id="326" w:name="_Toc127202807"/>
      <w:r w:rsidRPr="00834BC2">
        <w:rPr>
          <w:rFonts w:cs="Times New Roman"/>
          <w:sz w:val="26"/>
          <w:szCs w:val="26"/>
        </w:rPr>
        <w:t xml:space="preserve">Bảng </w:t>
      </w:r>
      <w:r w:rsidRPr="00834BC2">
        <w:rPr>
          <w:rFonts w:cs="Times New Roman"/>
          <w:sz w:val="26"/>
          <w:szCs w:val="26"/>
        </w:rPr>
        <w:fldChar w:fldCharType="begin"/>
      </w:r>
      <w:r w:rsidRPr="00834BC2">
        <w:rPr>
          <w:rFonts w:cs="Times New Roman"/>
          <w:sz w:val="26"/>
          <w:szCs w:val="26"/>
        </w:rPr>
        <w:instrText xml:space="preserve"> STYLEREF 1 \s </w:instrText>
      </w:r>
      <w:r w:rsidRPr="00834BC2">
        <w:rPr>
          <w:rFonts w:cs="Times New Roman"/>
          <w:sz w:val="26"/>
          <w:szCs w:val="26"/>
        </w:rPr>
        <w:fldChar w:fldCharType="separate"/>
      </w:r>
      <w:r w:rsidRPr="00834BC2">
        <w:rPr>
          <w:rFonts w:cs="Times New Roman"/>
          <w:sz w:val="26"/>
          <w:szCs w:val="26"/>
        </w:rPr>
        <w:t>3</w:t>
      </w:r>
      <w:r w:rsidRPr="00834BC2">
        <w:rPr>
          <w:rFonts w:cs="Times New Roman"/>
          <w:sz w:val="26"/>
          <w:szCs w:val="26"/>
        </w:rPr>
        <w:fldChar w:fldCharType="end"/>
      </w:r>
      <w:r w:rsidRPr="00834BC2">
        <w:rPr>
          <w:rFonts w:cs="Times New Roman"/>
          <w:sz w:val="26"/>
          <w:szCs w:val="26"/>
        </w:rPr>
        <w:noBreakHyphen/>
      </w:r>
      <w:r w:rsidRPr="00834BC2">
        <w:rPr>
          <w:rFonts w:cs="Times New Roman"/>
          <w:sz w:val="26"/>
          <w:szCs w:val="26"/>
        </w:rPr>
        <w:fldChar w:fldCharType="begin"/>
      </w:r>
      <w:r w:rsidRPr="00834BC2">
        <w:rPr>
          <w:rFonts w:cs="Times New Roman"/>
          <w:sz w:val="26"/>
          <w:szCs w:val="26"/>
        </w:rPr>
        <w:instrText xml:space="preserve"> SEQ Bảng \* ARABIC \s 1 </w:instrText>
      </w:r>
      <w:r w:rsidRPr="00834BC2">
        <w:rPr>
          <w:rFonts w:cs="Times New Roman"/>
          <w:sz w:val="26"/>
          <w:szCs w:val="26"/>
        </w:rPr>
        <w:fldChar w:fldCharType="separate"/>
      </w:r>
      <w:r w:rsidRPr="00834BC2">
        <w:rPr>
          <w:rFonts w:cs="Times New Roman"/>
          <w:sz w:val="26"/>
          <w:szCs w:val="26"/>
        </w:rPr>
        <w:t>11</w:t>
      </w:r>
      <w:r w:rsidRPr="00834BC2">
        <w:rPr>
          <w:rFonts w:cs="Times New Roman"/>
          <w:sz w:val="26"/>
          <w:szCs w:val="26"/>
        </w:rPr>
        <w:fldChar w:fldCharType="end"/>
      </w:r>
      <w:r w:rsidRPr="00834BC2">
        <w:rPr>
          <w:rFonts w:cs="Times New Roman"/>
          <w:sz w:val="26"/>
          <w:szCs w:val="26"/>
        </w:rPr>
        <w:t>. Tải lượng các chất ô nhiễm từ quá trình đốt dầu DO của máy móc thi công xây dựng</w:t>
      </w:r>
      <w:bookmarkEnd w:id="323"/>
      <w:bookmarkEnd w:id="324"/>
      <w:bookmarkEnd w:id="325"/>
      <w:bookmarkEnd w:id="326"/>
    </w:p>
    <w:tbl>
      <w:tblPr>
        <w:tblW w:w="4649" w:type="pct"/>
        <w:jc w:val="center"/>
        <w:tblLook w:val="04A0" w:firstRow="1" w:lastRow="0" w:firstColumn="1" w:lastColumn="0" w:noHBand="0" w:noVBand="1"/>
      </w:tblPr>
      <w:tblGrid>
        <w:gridCol w:w="810"/>
        <w:gridCol w:w="1579"/>
        <w:gridCol w:w="1973"/>
        <w:gridCol w:w="2150"/>
        <w:gridCol w:w="1914"/>
      </w:tblGrid>
      <w:tr w:rsidR="00383ACC" w:rsidRPr="00834BC2" w14:paraId="32C6E788" w14:textId="77777777" w:rsidTr="005D04DB">
        <w:trPr>
          <w:trHeight w:val="544"/>
          <w:tblHeader/>
          <w:jc w:val="center"/>
        </w:trPr>
        <w:tc>
          <w:tcPr>
            <w:tcW w:w="480" w:type="pct"/>
            <w:vMerge w:val="restart"/>
            <w:tcBorders>
              <w:top w:val="single" w:sz="4" w:space="0" w:color="auto"/>
              <w:left w:val="single" w:sz="4" w:space="0" w:color="auto"/>
              <w:bottom w:val="single" w:sz="4" w:space="0" w:color="auto"/>
              <w:right w:val="single" w:sz="4" w:space="0" w:color="auto"/>
            </w:tcBorders>
            <w:vAlign w:val="center"/>
            <w:hideMark/>
          </w:tcPr>
          <w:p w14:paraId="29D6AC9A"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TT</w:t>
            </w:r>
          </w:p>
        </w:tc>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2BA85BED"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Chất ô nhiễm</w:t>
            </w:r>
          </w:p>
        </w:tc>
        <w:tc>
          <w:tcPr>
            <w:tcW w:w="1171" w:type="pct"/>
            <w:vMerge w:val="restart"/>
            <w:tcBorders>
              <w:top w:val="single" w:sz="4" w:space="0" w:color="auto"/>
              <w:left w:val="single" w:sz="4" w:space="0" w:color="auto"/>
              <w:bottom w:val="single" w:sz="4" w:space="0" w:color="auto"/>
              <w:right w:val="single" w:sz="4" w:space="0" w:color="auto"/>
            </w:tcBorders>
            <w:vAlign w:val="center"/>
            <w:hideMark/>
          </w:tcPr>
          <w:p w14:paraId="74DB4D9D"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Định mức thải ra trên 1 tấn dầu (kg/tấn dầu)</w:t>
            </w:r>
          </w:p>
        </w:tc>
        <w:tc>
          <w:tcPr>
            <w:tcW w:w="1276" w:type="pct"/>
            <w:vMerge w:val="restart"/>
            <w:tcBorders>
              <w:top w:val="single" w:sz="4" w:space="0" w:color="auto"/>
              <w:left w:val="single" w:sz="4" w:space="0" w:color="auto"/>
              <w:bottom w:val="single" w:sz="4" w:space="0" w:color="auto"/>
              <w:right w:val="single" w:sz="4" w:space="0" w:color="auto"/>
            </w:tcBorders>
            <w:vAlign w:val="center"/>
            <w:hideMark/>
          </w:tcPr>
          <w:p w14:paraId="1C3D7AEC"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Tổng lượng khí thải (kg/ngày)</w:t>
            </w:r>
          </w:p>
        </w:tc>
        <w:tc>
          <w:tcPr>
            <w:tcW w:w="1136" w:type="pct"/>
            <w:vMerge w:val="restart"/>
            <w:tcBorders>
              <w:top w:val="single" w:sz="4" w:space="0" w:color="auto"/>
              <w:left w:val="single" w:sz="4" w:space="0" w:color="auto"/>
              <w:bottom w:val="single" w:sz="4" w:space="0" w:color="auto"/>
              <w:right w:val="single" w:sz="4" w:space="0" w:color="auto"/>
            </w:tcBorders>
            <w:vAlign w:val="center"/>
            <w:hideMark/>
          </w:tcPr>
          <w:p w14:paraId="7DA15F03"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Lượng phát thải ô nhiễm (Es, mg/m2.s)</w:t>
            </w:r>
          </w:p>
        </w:tc>
      </w:tr>
      <w:tr w:rsidR="00383ACC" w:rsidRPr="00834BC2" w14:paraId="39A39108" w14:textId="77777777" w:rsidTr="005D04DB">
        <w:trPr>
          <w:trHeight w:val="544"/>
          <w:jc w:val="center"/>
        </w:trPr>
        <w:tc>
          <w:tcPr>
            <w:tcW w:w="480" w:type="pct"/>
            <w:vMerge/>
            <w:tcBorders>
              <w:top w:val="single" w:sz="4" w:space="0" w:color="auto"/>
              <w:left w:val="single" w:sz="4" w:space="0" w:color="auto"/>
              <w:bottom w:val="single" w:sz="4" w:space="0" w:color="auto"/>
              <w:right w:val="single" w:sz="4" w:space="0" w:color="auto"/>
            </w:tcBorders>
            <w:vAlign w:val="center"/>
            <w:hideMark/>
          </w:tcPr>
          <w:p w14:paraId="13AD2666" w14:textId="77777777" w:rsidR="00383ACC" w:rsidRPr="00834BC2" w:rsidRDefault="00383ACC" w:rsidP="00271390">
            <w:pPr>
              <w:spacing w:after="60" w:line="312" w:lineRule="auto"/>
              <w:jc w:val="both"/>
              <w:rPr>
                <w:rFonts w:cs="Times New Roman"/>
                <w:sz w:val="26"/>
                <w:szCs w:val="26"/>
              </w:rPr>
            </w:pPr>
          </w:p>
        </w:tc>
        <w:tc>
          <w:tcPr>
            <w:tcW w:w="937" w:type="pct"/>
            <w:vMerge/>
            <w:tcBorders>
              <w:top w:val="single" w:sz="4" w:space="0" w:color="auto"/>
              <w:left w:val="single" w:sz="4" w:space="0" w:color="auto"/>
              <w:bottom w:val="single" w:sz="4" w:space="0" w:color="auto"/>
              <w:right w:val="single" w:sz="4" w:space="0" w:color="auto"/>
            </w:tcBorders>
            <w:vAlign w:val="center"/>
            <w:hideMark/>
          </w:tcPr>
          <w:p w14:paraId="74A6D04C" w14:textId="77777777" w:rsidR="00383ACC" w:rsidRPr="00834BC2" w:rsidRDefault="00383ACC" w:rsidP="00271390">
            <w:pPr>
              <w:spacing w:after="60" w:line="312" w:lineRule="auto"/>
              <w:jc w:val="both"/>
              <w:rPr>
                <w:rFonts w:cs="Times New Roman"/>
                <w:sz w:val="26"/>
                <w:szCs w:val="26"/>
              </w:rPr>
            </w:pPr>
          </w:p>
        </w:tc>
        <w:tc>
          <w:tcPr>
            <w:tcW w:w="1171" w:type="pct"/>
            <w:vMerge/>
            <w:tcBorders>
              <w:top w:val="single" w:sz="4" w:space="0" w:color="auto"/>
              <w:left w:val="single" w:sz="4" w:space="0" w:color="auto"/>
              <w:bottom w:val="single" w:sz="4" w:space="0" w:color="auto"/>
              <w:right w:val="single" w:sz="4" w:space="0" w:color="auto"/>
            </w:tcBorders>
            <w:vAlign w:val="center"/>
            <w:hideMark/>
          </w:tcPr>
          <w:p w14:paraId="3E91EB1F" w14:textId="77777777" w:rsidR="00383ACC" w:rsidRPr="00834BC2" w:rsidRDefault="00383ACC" w:rsidP="00271390">
            <w:pPr>
              <w:spacing w:after="60" w:line="312" w:lineRule="auto"/>
              <w:jc w:val="both"/>
              <w:rPr>
                <w:rFonts w:cs="Times New Roman"/>
                <w:sz w:val="26"/>
                <w:szCs w:val="26"/>
              </w:rPr>
            </w:pPr>
          </w:p>
        </w:tc>
        <w:tc>
          <w:tcPr>
            <w:tcW w:w="1276" w:type="pct"/>
            <w:vMerge/>
            <w:tcBorders>
              <w:top w:val="single" w:sz="4" w:space="0" w:color="auto"/>
              <w:left w:val="single" w:sz="4" w:space="0" w:color="auto"/>
              <w:bottom w:val="single" w:sz="4" w:space="0" w:color="auto"/>
              <w:right w:val="single" w:sz="4" w:space="0" w:color="auto"/>
            </w:tcBorders>
            <w:vAlign w:val="center"/>
            <w:hideMark/>
          </w:tcPr>
          <w:p w14:paraId="7EF5D34F" w14:textId="77777777" w:rsidR="00383ACC" w:rsidRPr="00834BC2" w:rsidRDefault="00383ACC" w:rsidP="00271390">
            <w:pPr>
              <w:spacing w:after="60" w:line="312" w:lineRule="auto"/>
              <w:jc w:val="both"/>
              <w:rPr>
                <w:rFonts w:cs="Times New Roman"/>
                <w:sz w:val="26"/>
                <w:szCs w:val="26"/>
              </w:rPr>
            </w:pPr>
          </w:p>
        </w:tc>
        <w:tc>
          <w:tcPr>
            <w:tcW w:w="1136" w:type="pct"/>
            <w:vMerge/>
            <w:tcBorders>
              <w:top w:val="single" w:sz="4" w:space="0" w:color="auto"/>
              <w:left w:val="single" w:sz="4" w:space="0" w:color="auto"/>
              <w:bottom w:val="single" w:sz="4" w:space="0" w:color="auto"/>
              <w:right w:val="single" w:sz="4" w:space="0" w:color="auto"/>
            </w:tcBorders>
            <w:vAlign w:val="center"/>
            <w:hideMark/>
          </w:tcPr>
          <w:p w14:paraId="37B86FBE" w14:textId="77777777" w:rsidR="00383ACC" w:rsidRPr="00834BC2" w:rsidRDefault="00383ACC" w:rsidP="00271390">
            <w:pPr>
              <w:spacing w:after="60" w:line="312" w:lineRule="auto"/>
              <w:jc w:val="both"/>
              <w:rPr>
                <w:rFonts w:cs="Times New Roman"/>
                <w:sz w:val="26"/>
                <w:szCs w:val="26"/>
              </w:rPr>
            </w:pPr>
          </w:p>
        </w:tc>
      </w:tr>
      <w:tr w:rsidR="00383ACC" w:rsidRPr="00834BC2" w14:paraId="62DA1FE3" w14:textId="77777777" w:rsidTr="005D04DB">
        <w:trPr>
          <w:jc w:val="center"/>
        </w:trPr>
        <w:tc>
          <w:tcPr>
            <w:tcW w:w="480" w:type="pct"/>
            <w:tcBorders>
              <w:top w:val="single" w:sz="4" w:space="0" w:color="auto"/>
              <w:left w:val="single" w:sz="4" w:space="0" w:color="auto"/>
              <w:bottom w:val="single" w:sz="4" w:space="0" w:color="auto"/>
              <w:right w:val="single" w:sz="4" w:space="0" w:color="auto"/>
            </w:tcBorders>
            <w:vAlign w:val="center"/>
            <w:hideMark/>
          </w:tcPr>
          <w:p w14:paraId="52FFC4E9"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w:t>
            </w:r>
          </w:p>
        </w:tc>
        <w:tc>
          <w:tcPr>
            <w:tcW w:w="937" w:type="pct"/>
            <w:tcBorders>
              <w:top w:val="single" w:sz="4" w:space="0" w:color="auto"/>
              <w:left w:val="nil"/>
              <w:bottom w:val="single" w:sz="4" w:space="0" w:color="auto"/>
              <w:right w:val="nil"/>
            </w:tcBorders>
            <w:vAlign w:val="center"/>
            <w:hideMark/>
          </w:tcPr>
          <w:p w14:paraId="3931F2CA"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Bụi</w:t>
            </w:r>
          </w:p>
        </w:tc>
        <w:tc>
          <w:tcPr>
            <w:tcW w:w="1171" w:type="pct"/>
            <w:tcBorders>
              <w:top w:val="single" w:sz="4" w:space="0" w:color="auto"/>
              <w:left w:val="single" w:sz="4" w:space="0" w:color="auto"/>
              <w:bottom w:val="single" w:sz="4" w:space="0" w:color="auto"/>
              <w:right w:val="single" w:sz="4" w:space="0" w:color="auto"/>
            </w:tcBorders>
            <w:vAlign w:val="center"/>
            <w:hideMark/>
          </w:tcPr>
          <w:p w14:paraId="4C3C088C"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28</w:t>
            </w:r>
          </w:p>
        </w:tc>
        <w:tc>
          <w:tcPr>
            <w:tcW w:w="1276" w:type="pct"/>
            <w:tcBorders>
              <w:top w:val="single" w:sz="4" w:space="0" w:color="auto"/>
              <w:left w:val="nil"/>
              <w:bottom w:val="single" w:sz="4" w:space="0" w:color="auto"/>
              <w:right w:val="single" w:sz="4" w:space="0" w:color="auto"/>
            </w:tcBorders>
            <w:vAlign w:val="center"/>
          </w:tcPr>
          <w:p w14:paraId="3620C28B"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1,176</w:t>
            </w:r>
          </w:p>
        </w:tc>
        <w:tc>
          <w:tcPr>
            <w:tcW w:w="1136" w:type="pct"/>
            <w:tcBorders>
              <w:top w:val="single" w:sz="4" w:space="0" w:color="auto"/>
              <w:left w:val="nil"/>
              <w:bottom w:val="single" w:sz="4" w:space="0" w:color="auto"/>
              <w:right w:val="single" w:sz="4" w:space="0" w:color="auto"/>
            </w:tcBorders>
            <w:vAlign w:val="center"/>
          </w:tcPr>
          <w:p w14:paraId="21D4269D"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0,0001</w:t>
            </w:r>
          </w:p>
        </w:tc>
      </w:tr>
      <w:tr w:rsidR="00383ACC" w:rsidRPr="00834BC2" w14:paraId="4B617D3B" w14:textId="77777777" w:rsidTr="005D04DB">
        <w:trPr>
          <w:jc w:val="center"/>
        </w:trPr>
        <w:tc>
          <w:tcPr>
            <w:tcW w:w="480" w:type="pct"/>
            <w:tcBorders>
              <w:top w:val="nil"/>
              <w:left w:val="single" w:sz="4" w:space="0" w:color="auto"/>
              <w:bottom w:val="single" w:sz="4" w:space="0" w:color="auto"/>
              <w:right w:val="single" w:sz="4" w:space="0" w:color="auto"/>
            </w:tcBorders>
            <w:vAlign w:val="center"/>
            <w:hideMark/>
          </w:tcPr>
          <w:p w14:paraId="650632E9"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w:t>
            </w:r>
          </w:p>
        </w:tc>
        <w:tc>
          <w:tcPr>
            <w:tcW w:w="937" w:type="pct"/>
            <w:tcBorders>
              <w:top w:val="nil"/>
              <w:left w:val="nil"/>
              <w:bottom w:val="single" w:sz="4" w:space="0" w:color="auto"/>
              <w:right w:val="nil"/>
            </w:tcBorders>
            <w:vAlign w:val="center"/>
            <w:hideMark/>
          </w:tcPr>
          <w:p w14:paraId="39DC009E"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SO2</w:t>
            </w:r>
          </w:p>
        </w:tc>
        <w:tc>
          <w:tcPr>
            <w:tcW w:w="1171" w:type="pct"/>
            <w:tcBorders>
              <w:top w:val="nil"/>
              <w:left w:val="single" w:sz="4" w:space="0" w:color="auto"/>
              <w:bottom w:val="single" w:sz="4" w:space="0" w:color="auto"/>
              <w:right w:val="single" w:sz="4" w:space="0" w:color="auto"/>
            </w:tcBorders>
            <w:vAlign w:val="center"/>
            <w:hideMark/>
          </w:tcPr>
          <w:p w14:paraId="48107D6C"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20 S</w:t>
            </w:r>
          </w:p>
        </w:tc>
        <w:tc>
          <w:tcPr>
            <w:tcW w:w="1276" w:type="pct"/>
            <w:tcBorders>
              <w:top w:val="nil"/>
              <w:left w:val="nil"/>
              <w:bottom w:val="single" w:sz="4" w:space="0" w:color="auto"/>
              <w:right w:val="single" w:sz="4" w:space="0" w:color="auto"/>
            </w:tcBorders>
            <w:vAlign w:val="center"/>
          </w:tcPr>
          <w:p w14:paraId="3BA871C6"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0,42</w:t>
            </w:r>
          </w:p>
        </w:tc>
        <w:tc>
          <w:tcPr>
            <w:tcW w:w="1136" w:type="pct"/>
            <w:tcBorders>
              <w:top w:val="nil"/>
              <w:left w:val="nil"/>
              <w:bottom w:val="single" w:sz="4" w:space="0" w:color="auto"/>
              <w:right w:val="single" w:sz="4" w:space="0" w:color="auto"/>
            </w:tcBorders>
            <w:vAlign w:val="center"/>
          </w:tcPr>
          <w:p w14:paraId="48219517"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0,0005</w:t>
            </w:r>
          </w:p>
        </w:tc>
      </w:tr>
      <w:tr w:rsidR="00383ACC" w:rsidRPr="00834BC2" w14:paraId="2AAE4363" w14:textId="77777777" w:rsidTr="005D04DB">
        <w:trPr>
          <w:jc w:val="center"/>
        </w:trPr>
        <w:tc>
          <w:tcPr>
            <w:tcW w:w="480" w:type="pct"/>
            <w:tcBorders>
              <w:top w:val="nil"/>
              <w:left w:val="single" w:sz="4" w:space="0" w:color="auto"/>
              <w:bottom w:val="single" w:sz="4" w:space="0" w:color="auto"/>
              <w:right w:val="single" w:sz="4" w:space="0" w:color="auto"/>
            </w:tcBorders>
            <w:vAlign w:val="center"/>
            <w:hideMark/>
          </w:tcPr>
          <w:p w14:paraId="760E0D28"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3</w:t>
            </w:r>
          </w:p>
        </w:tc>
        <w:tc>
          <w:tcPr>
            <w:tcW w:w="937" w:type="pct"/>
            <w:tcBorders>
              <w:top w:val="nil"/>
              <w:left w:val="nil"/>
              <w:bottom w:val="single" w:sz="4" w:space="0" w:color="auto"/>
              <w:right w:val="nil"/>
            </w:tcBorders>
            <w:vAlign w:val="center"/>
            <w:hideMark/>
          </w:tcPr>
          <w:p w14:paraId="141BB7BD"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NO2</w:t>
            </w:r>
          </w:p>
        </w:tc>
        <w:tc>
          <w:tcPr>
            <w:tcW w:w="1171" w:type="pct"/>
            <w:tcBorders>
              <w:top w:val="nil"/>
              <w:left w:val="single" w:sz="4" w:space="0" w:color="auto"/>
              <w:bottom w:val="single" w:sz="4" w:space="0" w:color="auto"/>
              <w:right w:val="single" w:sz="4" w:space="0" w:color="auto"/>
            </w:tcBorders>
            <w:vAlign w:val="center"/>
            <w:hideMark/>
          </w:tcPr>
          <w:p w14:paraId="0664790C"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55</w:t>
            </w:r>
          </w:p>
        </w:tc>
        <w:tc>
          <w:tcPr>
            <w:tcW w:w="1276" w:type="pct"/>
            <w:tcBorders>
              <w:top w:val="nil"/>
              <w:left w:val="nil"/>
              <w:bottom w:val="single" w:sz="4" w:space="0" w:color="auto"/>
              <w:right w:val="single" w:sz="4" w:space="0" w:color="auto"/>
            </w:tcBorders>
            <w:vAlign w:val="center"/>
          </w:tcPr>
          <w:p w14:paraId="57847B5A"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2,31</w:t>
            </w:r>
          </w:p>
        </w:tc>
        <w:tc>
          <w:tcPr>
            <w:tcW w:w="1136" w:type="pct"/>
            <w:tcBorders>
              <w:top w:val="nil"/>
              <w:left w:val="nil"/>
              <w:bottom w:val="single" w:sz="4" w:space="0" w:color="auto"/>
              <w:right w:val="single" w:sz="4" w:space="0" w:color="auto"/>
            </w:tcBorders>
            <w:vAlign w:val="center"/>
          </w:tcPr>
          <w:p w14:paraId="107D1C2A"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0,0014</w:t>
            </w:r>
          </w:p>
        </w:tc>
      </w:tr>
      <w:tr w:rsidR="00383ACC" w:rsidRPr="00834BC2" w14:paraId="0AE4FE6E" w14:textId="77777777" w:rsidTr="005D04DB">
        <w:trPr>
          <w:jc w:val="center"/>
        </w:trPr>
        <w:tc>
          <w:tcPr>
            <w:tcW w:w="480" w:type="pct"/>
            <w:tcBorders>
              <w:top w:val="nil"/>
              <w:left w:val="single" w:sz="4" w:space="0" w:color="auto"/>
              <w:bottom w:val="single" w:sz="4" w:space="0" w:color="auto"/>
              <w:right w:val="single" w:sz="4" w:space="0" w:color="auto"/>
            </w:tcBorders>
            <w:vAlign w:val="center"/>
            <w:hideMark/>
          </w:tcPr>
          <w:p w14:paraId="7A5BF56B"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4</w:t>
            </w:r>
          </w:p>
        </w:tc>
        <w:tc>
          <w:tcPr>
            <w:tcW w:w="937" w:type="pct"/>
            <w:tcBorders>
              <w:top w:val="nil"/>
              <w:left w:val="nil"/>
              <w:bottom w:val="single" w:sz="4" w:space="0" w:color="auto"/>
              <w:right w:val="nil"/>
            </w:tcBorders>
            <w:vAlign w:val="center"/>
            <w:hideMark/>
          </w:tcPr>
          <w:p w14:paraId="34E2FC83"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VOC</w:t>
            </w:r>
          </w:p>
        </w:tc>
        <w:tc>
          <w:tcPr>
            <w:tcW w:w="1171" w:type="pct"/>
            <w:tcBorders>
              <w:top w:val="nil"/>
              <w:left w:val="single" w:sz="4" w:space="0" w:color="auto"/>
              <w:bottom w:val="single" w:sz="4" w:space="0" w:color="auto"/>
              <w:right w:val="single" w:sz="4" w:space="0" w:color="auto"/>
            </w:tcBorders>
            <w:vAlign w:val="center"/>
            <w:hideMark/>
          </w:tcPr>
          <w:p w14:paraId="02FE03FC"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2,6</w:t>
            </w:r>
          </w:p>
        </w:tc>
        <w:tc>
          <w:tcPr>
            <w:tcW w:w="1276" w:type="pct"/>
            <w:tcBorders>
              <w:top w:val="nil"/>
              <w:left w:val="nil"/>
              <w:bottom w:val="single" w:sz="4" w:space="0" w:color="auto"/>
              <w:right w:val="single" w:sz="4" w:space="0" w:color="auto"/>
            </w:tcBorders>
            <w:vAlign w:val="center"/>
          </w:tcPr>
          <w:p w14:paraId="65EB9E94"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0,11</w:t>
            </w:r>
          </w:p>
        </w:tc>
        <w:tc>
          <w:tcPr>
            <w:tcW w:w="1136" w:type="pct"/>
            <w:tcBorders>
              <w:top w:val="nil"/>
              <w:left w:val="nil"/>
              <w:bottom w:val="single" w:sz="4" w:space="0" w:color="auto"/>
              <w:right w:val="single" w:sz="4" w:space="0" w:color="auto"/>
            </w:tcBorders>
            <w:vAlign w:val="center"/>
          </w:tcPr>
          <w:p w14:paraId="1B2F9147"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0,00002</w:t>
            </w:r>
          </w:p>
        </w:tc>
      </w:tr>
      <w:tr w:rsidR="00383ACC" w:rsidRPr="00834BC2" w14:paraId="032EF6F1" w14:textId="77777777" w:rsidTr="005D04DB">
        <w:trPr>
          <w:jc w:val="center"/>
        </w:trPr>
        <w:tc>
          <w:tcPr>
            <w:tcW w:w="480" w:type="pct"/>
            <w:tcBorders>
              <w:top w:val="single" w:sz="4" w:space="0" w:color="auto"/>
              <w:left w:val="single" w:sz="4" w:space="0" w:color="auto"/>
              <w:bottom w:val="single" w:sz="4" w:space="0" w:color="auto"/>
              <w:right w:val="single" w:sz="4" w:space="0" w:color="auto"/>
            </w:tcBorders>
            <w:vAlign w:val="center"/>
          </w:tcPr>
          <w:p w14:paraId="0E0166D4"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lastRenderedPageBreak/>
              <w:t>5</w:t>
            </w:r>
          </w:p>
        </w:tc>
        <w:tc>
          <w:tcPr>
            <w:tcW w:w="937" w:type="pct"/>
            <w:tcBorders>
              <w:top w:val="single" w:sz="4" w:space="0" w:color="auto"/>
              <w:left w:val="nil"/>
              <w:bottom w:val="single" w:sz="4" w:space="0" w:color="auto"/>
              <w:right w:val="nil"/>
            </w:tcBorders>
            <w:vAlign w:val="center"/>
          </w:tcPr>
          <w:p w14:paraId="66D29493"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Bụi muội</w:t>
            </w:r>
          </w:p>
        </w:tc>
        <w:tc>
          <w:tcPr>
            <w:tcW w:w="1171" w:type="pct"/>
            <w:tcBorders>
              <w:top w:val="single" w:sz="4" w:space="0" w:color="auto"/>
              <w:left w:val="single" w:sz="4" w:space="0" w:color="auto"/>
              <w:bottom w:val="single" w:sz="4" w:space="0" w:color="auto"/>
              <w:right w:val="single" w:sz="4" w:space="0" w:color="auto"/>
            </w:tcBorders>
            <w:vAlign w:val="center"/>
          </w:tcPr>
          <w:p w14:paraId="379AC922"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4,3</w:t>
            </w:r>
          </w:p>
        </w:tc>
        <w:tc>
          <w:tcPr>
            <w:tcW w:w="1276" w:type="pct"/>
            <w:tcBorders>
              <w:top w:val="single" w:sz="4" w:space="0" w:color="auto"/>
              <w:left w:val="nil"/>
              <w:bottom w:val="single" w:sz="4" w:space="0" w:color="auto"/>
              <w:right w:val="single" w:sz="4" w:space="0" w:color="auto"/>
            </w:tcBorders>
            <w:vAlign w:val="center"/>
          </w:tcPr>
          <w:p w14:paraId="4822EF3F"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0,18</w:t>
            </w:r>
          </w:p>
        </w:tc>
        <w:tc>
          <w:tcPr>
            <w:tcW w:w="1136" w:type="pct"/>
            <w:tcBorders>
              <w:top w:val="single" w:sz="4" w:space="0" w:color="auto"/>
              <w:left w:val="nil"/>
              <w:bottom w:val="single" w:sz="4" w:space="0" w:color="auto"/>
              <w:right w:val="single" w:sz="4" w:space="0" w:color="auto"/>
            </w:tcBorders>
            <w:vAlign w:val="center"/>
          </w:tcPr>
          <w:p w14:paraId="7F41322D"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0,00001</w:t>
            </w:r>
          </w:p>
        </w:tc>
      </w:tr>
    </w:tbl>
    <w:p w14:paraId="3BC42224" w14:textId="77777777" w:rsidR="00383ACC" w:rsidRPr="00834BC2" w:rsidRDefault="00383ACC" w:rsidP="00271390">
      <w:pPr>
        <w:spacing w:after="60" w:line="312" w:lineRule="auto"/>
        <w:jc w:val="both"/>
        <w:rPr>
          <w:rFonts w:cs="Times New Roman"/>
          <w:sz w:val="26"/>
          <w:szCs w:val="26"/>
        </w:rPr>
      </w:pPr>
      <w:r w:rsidRPr="00834BC2">
        <w:rPr>
          <w:rFonts w:cs="Times New Roman"/>
          <w:sz w:val="26"/>
          <w:szCs w:val="26"/>
        </w:rPr>
        <w:t xml:space="preserve"> *  Đối tượng bị tác động </w:t>
      </w:r>
    </w:p>
    <w:p w14:paraId="6E5E8775" w14:textId="77777777" w:rsidR="00383ACC" w:rsidRPr="00834BC2" w:rsidRDefault="00383ACC" w:rsidP="00AB33E1">
      <w:pPr>
        <w:spacing w:after="60" w:line="312" w:lineRule="auto"/>
        <w:ind w:firstLine="720"/>
        <w:jc w:val="both"/>
        <w:rPr>
          <w:rFonts w:cs="Times New Roman"/>
          <w:sz w:val="26"/>
          <w:szCs w:val="26"/>
        </w:rPr>
      </w:pPr>
      <w:r w:rsidRPr="00834BC2">
        <w:rPr>
          <w:rFonts w:cs="Times New Roman"/>
          <w:sz w:val="26"/>
          <w:szCs w:val="26"/>
        </w:rPr>
        <w:t>- Môi trường không khí khu vực dự án và xung quanh. Đặc biệt tại khu vực cuối hướng gió phía Đông Nam.</w:t>
      </w:r>
    </w:p>
    <w:p w14:paraId="3B7F962E" w14:textId="77777777" w:rsidR="00383ACC" w:rsidRPr="00834BC2" w:rsidRDefault="00383ACC" w:rsidP="00AB33E1">
      <w:pPr>
        <w:spacing w:after="60" w:line="312" w:lineRule="auto"/>
        <w:ind w:firstLine="720"/>
        <w:jc w:val="both"/>
        <w:rPr>
          <w:rFonts w:cs="Times New Roman"/>
          <w:sz w:val="26"/>
          <w:szCs w:val="26"/>
        </w:rPr>
      </w:pPr>
      <w:r w:rsidRPr="00834BC2">
        <w:rPr>
          <w:rFonts w:cs="Times New Roman"/>
          <w:sz w:val="26"/>
          <w:szCs w:val="26"/>
        </w:rPr>
        <w:t>- Tuyến đường vận chuyển của các phương tiện giao thông phục vụ dự án, tập trung nhất là đường Huống Thượng, Bắc Nam.</w:t>
      </w:r>
    </w:p>
    <w:p w14:paraId="28B13429" w14:textId="77777777" w:rsidR="00383ACC" w:rsidRPr="00834BC2" w:rsidRDefault="00383ACC" w:rsidP="00AB33E1">
      <w:pPr>
        <w:spacing w:after="60" w:line="312" w:lineRule="auto"/>
        <w:ind w:firstLine="720"/>
        <w:jc w:val="both"/>
        <w:rPr>
          <w:rFonts w:cs="Times New Roman"/>
          <w:sz w:val="26"/>
          <w:szCs w:val="26"/>
        </w:rPr>
      </w:pPr>
      <w:r w:rsidRPr="00834BC2">
        <w:rPr>
          <w:rFonts w:cs="Times New Roman"/>
          <w:sz w:val="26"/>
          <w:szCs w:val="26"/>
        </w:rPr>
        <w:t>- Sức khoẻ công nhân thi công và người dân sống trong khu vực và xung quanh.</w:t>
      </w:r>
    </w:p>
    <w:p w14:paraId="312ACD61" w14:textId="77777777" w:rsidR="00383ACC" w:rsidRPr="00834BC2" w:rsidRDefault="00383ACC" w:rsidP="00AB33E1">
      <w:pPr>
        <w:spacing w:after="60" w:line="312" w:lineRule="auto"/>
        <w:ind w:firstLine="720"/>
        <w:jc w:val="both"/>
        <w:rPr>
          <w:rFonts w:cs="Times New Roman"/>
          <w:sz w:val="26"/>
          <w:szCs w:val="26"/>
          <w:lang w:val="vi-VN"/>
        </w:rPr>
      </w:pPr>
      <w:r w:rsidRPr="00834BC2">
        <w:rPr>
          <w:rFonts w:cs="Times New Roman"/>
          <w:sz w:val="26"/>
          <w:szCs w:val="26"/>
        </w:rPr>
        <w:t>- Các công trình nhạy cảm tập trung đông người nằm tiếp giáp dự án như trường THCS Huống Thượng, trường mầm non Huống Thượng, trạm y tế xã, UBND xã Huống Thượng…</w:t>
      </w:r>
    </w:p>
    <w:p w14:paraId="20010F01" w14:textId="39DA85EB" w:rsidR="002F6D6D" w:rsidRPr="00AB33E1" w:rsidRDefault="002F6D6D" w:rsidP="004833B3">
      <w:pPr>
        <w:pStyle w:val="Heading3"/>
        <w:rPr>
          <w:rFonts w:ascii="Times New Roman" w:hAnsi="Times New Roman" w:cs="Times New Roman"/>
          <w:i/>
          <w:iCs/>
          <w:color w:val="000000" w:themeColor="text1"/>
          <w:sz w:val="26"/>
          <w:szCs w:val="26"/>
        </w:rPr>
      </w:pPr>
      <w:bookmarkStart w:id="327" w:name="_Toc16778318"/>
      <w:bookmarkStart w:id="328" w:name="_Toc26003013"/>
      <w:bookmarkStart w:id="329" w:name="_Toc199712473"/>
      <w:bookmarkStart w:id="330" w:name="_Toc199715768"/>
      <w:r w:rsidRPr="00AB33E1">
        <w:rPr>
          <w:rFonts w:ascii="Times New Roman" w:hAnsi="Times New Roman" w:cs="Times New Roman"/>
          <w:i/>
          <w:iCs/>
          <w:color w:val="000000" w:themeColor="text1"/>
          <w:sz w:val="26"/>
          <w:szCs w:val="26"/>
        </w:rPr>
        <w:t>3.1.3. Tác động tới môi trường nước</w:t>
      </w:r>
      <w:bookmarkEnd w:id="329"/>
      <w:bookmarkEnd w:id="330"/>
    </w:p>
    <w:p w14:paraId="63A95501" w14:textId="77777777" w:rsidR="002F6D6D" w:rsidRPr="00834BC2" w:rsidRDefault="002F6D6D" w:rsidP="00271390">
      <w:pPr>
        <w:spacing w:after="60" w:line="312" w:lineRule="auto"/>
        <w:jc w:val="both"/>
        <w:rPr>
          <w:rFonts w:cs="Times New Roman"/>
          <w:sz w:val="26"/>
          <w:szCs w:val="26"/>
        </w:rPr>
      </w:pPr>
      <w:bookmarkStart w:id="331" w:name="_Toc350695434"/>
      <w:bookmarkStart w:id="332" w:name="_Toc362208513"/>
      <w:r w:rsidRPr="00834BC2">
        <w:rPr>
          <w:rFonts w:cs="Times New Roman"/>
          <w:sz w:val="26"/>
          <w:szCs w:val="26"/>
        </w:rPr>
        <w:t>* Nguồn phát sinh</w:t>
      </w:r>
    </w:p>
    <w:p w14:paraId="722EF7A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Nước mưa chảy tràn qua khu vực mặt bằng dự án</w:t>
      </w:r>
    </w:p>
    <w:p w14:paraId="0EE0B2C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Nước thải sinh hoạt của công nhân trên công trường</w:t>
      </w:r>
    </w:p>
    <w:p w14:paraId="5D36D9E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Nước thải thi công xây dựng</w:t>
      </w:r>
    </w:p>
    <w:p w14:paraId="1C523E73" w14:textId="77777777" w:rsidR="002F6D6D" w:rsidRPr="00834BC2" w:rsidRDefault="002F6D6D" w:rsidP="00646507">
      <w:pPr>
        <w:spacing w:after="60" w:line="312" w:lineRule="auto"/>
        <w:jc w:val="center"/>
        <w:rPr>
          <w:rFonts w:cs="Times New Roman"/>
          <w:sz w:val="26"/>
          <w:szCs w:val="26"/>
        </w:rPr>
      </w:pPr>
      <w:bookmarkStart w:id="333" w:name="_Toc478139462"/>
      <w:bookmarkStart w:id="334" w:name="_Toc10827644"/>
      <w:bookmarkStart w:id="335" w:name="_Toc16806057"/>
      <w:bookmarkStart w:id="336" w:name="_Toc16806330"/>
      <w:bookmarkStart w:id="337" w:name="_Toc127202808"/>
      <w:r w:rsidRPr="00834BC2">
        <w:rPr>
          <w:rFonts w:cs="Times New Roman"/>
          <w:sz w:val="26"/>
          <w:szCs w:val="26"/>
        </w:rPr>
        <w:t xml:space="preserve">Bảng </w:t>
      </w:r>
      <w:r w:rsidRPr="00834BC2">
        <w:rPr>
          <w:rFonts w:cs="Times New Roman"/>
          <w:sz w:val="26"/>
          <w:szCs w:val="26"/>
        </w:rPr>
        <w:fldChar w:fldCharType="begin"/>
      </w:r>
      <w:r w:rsidRPr="00834BC2">
        <w:rPr>
          <w:rFonts w:cs="Times New Roman"/>
          <w:sz w:val="26"/>
          <w:szCs w:val="26"/>
        </w:rPr>
        <w:instrText xml:space="preserve"> STYLEREF 1 \s </w:instrText>
      </w:r>
      <w:r w:rsidRPr="00834BC2">
        <w:rPr>
          <w:rFonts w:cs="Times New Roman"/>
          <w:sz w:val="26"/>
          <w:szCs w:val="26"/>
        </w:rPr>
        <w:fldChar w:fldCharType="separate"/>
      </w:r>
      <w:r w:rsidRPr="00834BC2">
        <w:rPr>
          <w:rFonts w:cs="Times New Roman"/>
          <w:sz w:val="26"/>
          <w:szCs w:val="26"/>
        </w:rPr>
        <w:t>3</w:t>
      </w:r>
      <w:r w:rsidRPr="00834BC2">
        <w:rPr>
          <w:rFonts w:cs="Times New Roman"/>
          <w:sz w:val="26"/>
          <w:szCs w:val="26"/>
        </w:rPr>
        <w:fldChar w:fldCharType="end"/>
      </w:r>
      <w:r w:rsidRPr="00834BC2">
        <w:rPr>
          <w:rFonts w:cs="Times New Roman"/>
          <w:sz w:val="26"/>
          <w:szCs w:val="26"/>
        </w:rPr>
        <w:noBreakHyphen/>
      </w:r>
      <w:r w:rsidRPr="00834BC2">
        <w:rPr>
          <w:rFonts w:cs="Times New Roman"/>
          <w:sz w:val="26"/>
          <w:szCs w:val="26"/>
        </w:rPr>
        <w:fldChar w:fldCharType="begin"/>
      </w:r>
      <w:r w:rsidRPr="00834BC2">
        <w:rPr>
          <w:rFonts w:cs="Times New Roman"/>
          <w:sz w:val="26"/>
          <w:szCs w:val="26"/>
        </w:rPr>
        <w:instrText xml:space="preserve"> SEQ Bảng \* ARABIC \s 1 </w:instrText>
      </w:r>
      <w:r w:rsidRPr="00834BC2">
        <w:rPr>
          <w:rFonts w:cs="Times New Roman"/>
          <w:sz w:val="26"/>
          <w:szCs w:val="26"/>
        </w:rPr>
        <w:fldChar w:fldCharType="separate"/>
      </w:r>
      <w:r w:rsidRPr="00834BC2">
        <w:rPr>
          <w:rFonts w:cs="Times New Roman"/>
          <w:sz w:val="26"/>
          <w:szCs w:val="26"/>
        </w:rPr>
        <w:t>12</w:t>
      </w:r>
      <w:r w:rsidRPr="00834BC2">
        <w:rPr>
          <w:rFonts w:cs="Times New Roman"/>
          <w:sz w:val="26"/>
          <w:szCs w:val="26"/>
        </w:rPr>
        <w:fldChar w:fldCharType="end"/>
      </w:r>
      <w:r w:rsidRPr="00834BC2">
        <w:rPr>
          <w:rFonts w:cs="Times New Roman"/>
          <w:sz w:val="26"/>
          <w:szCs w:val="26"/>
        </w:rPr>
        <w:t>. Nguồn gốc ô nhiễm môi trường nước và chất ô nhiễm chỉ thị</w:t>
      </w:r>
      <w:bookmarkEnd w:id="333"/>
      <w:bookmarkEnd w:id="334"/>
      <w:bookmarkEnd w:id="335"/>
      <w:bookmarkEnd w:id="336"/>
      <w:bookmarkEnd w:id="337"/>
    </w:p>
    <w:tbl>
      <w:tblPr>
        <w:tblW w:w="8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651"/>
        <w:gridCol w:w="5650"/>
      </w:tblGrid>
      <w:tr w:rsidR="002F6D6D" w:rsidRPr="00834BC2" w14:paraId="13A6579B" w14:textId="77777777" w:rsidTr="005D04DB">
        <w:trPr>
          <w:trHeight w:val="590"/>
          <w:jc w:val="center"/>
        </w:trPr>
        <w:tc>
          <w:tcPr>
            <w:tcW w:w="590" w:type="dxa"/>
            <w:vAlign w:val="center"/>
          </w:tcPr>
          <w:p w14:paraId="1A3278D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TT</w:t>
            </w:r>
          </w:p>
        </w:tc>
        <w:tc>
          <w:tcPr>
            <w:tcW w:w="2651" w:type="dxa"/>
            <w:vAlign w:val="center"/>
          </w:tcPr>
          <w:p w14:paraId="1D530A1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Nguồn gốc ô nhiễm</w:t>
            </w:r>
          </w:p>
        </w:tc>
        <w:tc>
          <w:tcPr>
            <w:tcW w:w="5650" w:type="dxa"/>
            <w:vAlign w:val="center"/>
          </w:tcPr>
          <w:p w14:paraId="15B674A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Chất ô nhiễm chỉ thị</w:t>
            </w:r>
          </w:p>
        </w:tc>
      </w:tr>
      <w:tr w:rsidR="002F6D6D" w:rsidRPr="00834BC2" w14:paraId="2EB34720" w14:textId="77777777" w:rsidTr="005D04DB">
        <w:trPr>
          <w:trHeight w:val="572"/>
          <w:jc w:val="center"/>
        </w:trPr>
        <w:tc>
          <w:tcPr>
            <w:tcW w:w="590" w:type="dxa"/>
            <w:vAlign w:val="center"/>
          </w:tcPr>
          <w:p w14:paraId="6F7B9179"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w:t>
            </w:r>
          </w:p>
        </w:tc>
        <w:tc>
          <w:tcPr>
            <w:tcW w:w="2651" w:type="dxa"/>
            <w:vAlign w:val="center"/>
          </w:tcPr>
          <w:p w14:paraId="7288C9B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Nước mưa chảy tràn</w:t>
            </w:r>
          </w:p>
        </w:tc>
        <w:tc>
          <w:tcPr>
            <w:tcW w:w="5650" w:type="dxa"/>
            <w:vAlign w:val="center"/>
          </w:tcPr>
          <w:p w14:paraId="04AE530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Chất rắn lơ lửng do rửa trôi, dầu mỡ nhiên liệu từ quá trình bảo dưỡng máy móc thiết bị, …</w:t>
            </w:r>
          </w:p>
        </w:tc>
      </w:tr>
      <w:tr w:rsidR="002F6D6D" w:rsidRPr="00834BC2" w14:paraId="3D839F58" w14:textId="77777777" w:rsidTr="005D04DB">
        <w:trPr>
          <w:trHeight w:val="590"/>
          <w:jc w:val="center"/>
        </w:trPr>
        <w:tc>
          <w:tcPr>
            <w:tcW w:w="590" w:type="dxa"/>
            <w:vAlign w:val="center"/>
          </w:tcPr>
          <w:p w14:paraId="2EBC5079"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2</w:t>
            </w:r>
          </w:p>
        </w:tc>
        <w:tc>
          <w:tcPr>
            <w:tcW w:w="2651" w:type="dxa"/>
            <w:vAlign w:val="center"/>
          </w:tcPr>
          <w:p w14:paraId="0967EE2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Nước thải sinh hoạt</w:t>
            </w:r>
          </w:p>
        </w:tc>
        <w:tc>
          <w:tcPr>
            <w:tcW w:w="5650" w:type="dxa"/>
            <w:vAlign w:val="center"/>
          </w:tcPr>
          <w:p w14:paraId="732715F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Chất rắn lơ lửng, các hợp chất hữu cơ (BOD, COD, hợp chất nitơ, phốt pho) và vi khuẩn.</w:t>
            </w:r>
          </w:p>
        </w:tc>
      </w:tr>
      <w:tr w:rsidR="002F6D6D" w:rsidRPr="00834BC2" w14:paraId="70C10234" w14:textId="77777777" w:rsidTr="005D04DB">
        <w:trPr>
          <w:trHeight w:val="590"/>
          <w:jc w:val="center"/>
        </w:trPr>
        <w:tc>
          <w:tcPr>
            <w:tcW w:w="590" w:type="dxa"/>
            <w:vAlign w:val="center"/>
          </w:tcPr>
          <w:p w14:paraId="7D84C65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3</w:t>
            </w:r>
          </w:p>
        </w:tc>
        <w:tc>
          <w:tcPr>
            <w:tcW w:w="2651" w:type="dxa"/>
            <w:vAlign w:val="center"/>
          </w:tcPr>
          <w:p w14:paraId="69BABDF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Nước thải thi công</w:t>
            </w:r>
          </w:p>
        </w:tc>
        <w:tc>
          <w:tcPr>
            <w:tcW w:w="5650" w:type="dxa"/>
            <w:vAlign w:val="center"/>
          </w:tcPr>
          <w:p w14:paraId="3C179BC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Chất rắn lơ lửng do rửa trôi, dầu mỡ nhiên liệu từ quá trình bảo dưỡng máy móc thiết bị, …</w:t>
            </w:r>
          </w:p>
        </w:tc>
      </w:tr>
    </w:tbl>
    <w:p w14:paraId="377E72F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Tải lượng, thành phần</w:t>
      </w:r>
    </w:p>
    <w:p w14:paraId="090D1AC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ab/>
        <w:t xml:space="preserve">- Nước mưa chảy tràn </w:t>
      </w:r>
    </w:p>
    <w:p w14:paraId="56C88B0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Nước mưa chảy tràn có lưu lượng phụ thuộc vào chế độ mưa của khu vực. Nước mưa được quy ước là nước sạch, nhưng khi chảy qua bề mặt có chất ô nhiễm thì nước mưa bị ô nhiễm theo và cần phải được thu gom xử lý thích hợp.</w:t>
      </w:r>
    </w:p>
    <w:p w14:paraId="668B2DE3" w14:textId="03E5764D" w:rsidR="002F6D6D" w:rsidRPr="00834BC2" w:rsidRDefault="002F6D6D" w:rsidP="00271390">
      <w:pPr>
        <w:spacing w:after="60" w:line="312" w:lineRule="auto"/>
        <w:jc w:val="both"/>
        <w:rPr>
          <w:rFonts w:cs="Times New Roman"/>
          <w:sz w:val="26"/>
          <w:szCs w:val="26"/>
        </w:rPr>
      </w:pPr>
      <w:r w:rsidRPr="00834BC2">
        <w:rPr>
          <w:rFonts w:cs="Times New Roman"/>
          <w:sz w:val="26"/>
          <w:szCs w:val="26"/>
        </w:rPr>
        <w:lastRenderedPageBreak/>
        <w:t>Theo P</w:t>
      </w:r>
      <w:r w:rsidR="00CD6422" w:rsidRPr="00834BC2">
        <w:rPr>
          <w:rFonts w:cs="Times New Roman"/>
          <w:sz w:val="26"/>
          <w:szCs w:val="26"/>
        </w:rPr>
        <w:t>GS</w:t>
      </w:r>
      <w:r w:rsidR="00CD6422" w:rsidRPr="00834BC2">
        <w:rPr>
          <w:rFonts w:cs="Times New Roman"/>
          <w:sz w:val="26"/>
          <w:szCs w:val="26"/>
          <w:lang w:val="vi-VN"/>
        </w:rPr>
        <w:t>.</w:t>
      </w:r>
      <w:r w:rsidRPr="00834BC2">
        <w:rPr>
          <w:rFonts w:cs="Times New Roman"/>
          <w:sz w:val="26"/>
          <w:szCs w:val="26"/>
        </w:rPr>
        <w:t xml:space="preserve"> Trần Đức Hạ - Quản lý môi trường nước, NXB khoa học kỹ thuật, 2006, lưu lượng nước mưa lớn nhất chảy tràn từ khu vực dự án được xác định theo công thức thực nghiệm sau:</w:t>
      </w:r>
    </w:p>
    <w:p w14:paraId="046C583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xml:space="preserve">Q = 2,78 x 10-7 x </w:t>
      </w:r>
      <w:r w:rsidRPr="00834BC2">
        <w:rPr>
          <w:rFonts w:cs="Times New Roman"/>
          <w:sz w:val="26"/>
          <w:szCs w:val="26"/>
        </w:rPr>
        <w:sym w:font="Symbol" w:char="F079"/>
      </w:r>
      <w:r w:rsidRPr="00834BC2">
        <w:rPr>
          <w:rFonts w:cs="Times New Roman"/>
          <w:sz w:val="26"/>
          <w:szCs w:val="26"/>
        </w:rPr>
        <w:t xml:space="preserve"> x F x h (m3/s)</w:t>
      </w:r>
    </w:p>
    <w:p w14:paraId="4B80643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Trong đó:</w:t>
      </w:r>
    </w:p>
    <w:p w14:paraId="1792251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2,78 x 10-7: Hệ số quy đổi đơn vị.</w:t>
      </w:r>
    </w:p>
    <w:p w14:paraId="5CA6C92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sym w:font="Symbol" w:char="F079"/>
      </w:r>
      <w:r w:rsidRPr="00834BC2">
        <w:rPr>
          <w:rFonts w:cs="Times New Roman"/>
          <w:sz w:val="26"/>
          <w:szCs w:val="26"/>
        </w:rPr>
        <w:t xml:space="preserve"> - Hệ số dòng chảy, phụ thuộc vào đặc điểm mặt phủ, độ dốc;</w:t>
      </w:r>
    </w:p>
    <w:p w14:paraId="057F2A5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H - Cường độ mưa trung bình tại trận mưa tính toán, mm/h (h = 100 mm/h);</w:t>
      </w:r>
    </w:p>
    <w:p w14:paraId="7A892C2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F - Diện tích khu vực khu đất F = 198.088,9 m2;</w:t>
      </w:r>
    </w:p>
    <w:p w14:paraId="7B6F52AB" w14:textId="40F85C8A" w:rsidR="002F6D6D" w:rsidRPr="00834BC2" w:rsidRDefault="002F6D6D" w:rsidP="00646507">
      <w:pPr>
        <w:spacing w:after="60" w:line="312" w:lineRule="auto"/>
        <w:jc w:val="center"/>
        <w:rPr>
          <w:rFonts w:cs="Times New Roman"/>
          <w:sz w:val="26"/>
          <w:szCs w:val="26"/>
        </w:rPr>
      </w:pPr>
      <w:bookmarkStart w:id="338" w:name="_Toc361806149"/>
      <w:bookmarkStart w:id="339" w:name="_Toc363980300"/>
      <w:bookmarkStart w:id="340" w:name="_Toc429417747"/>
      <w:bookmarkStart w:id="341" w:name="_Toc23837371"/>
      <w:bookmarkStart w:id="342" w:name="_Toc23919448"/>
      <w:bookmarkStart w:id="343" w:name="_Toc24211799"/>
      <w:bookmarkStart w:id="344" w:name="_Toc47680528"/>
      <w:bookmarkStart w:id="345" w:name="_Toc62060324"/>
      <w:bookmarkStart w:id="346" w:name="_Toc108446072"/>
      <w:bookmarkStart w:id="347" w:name="_Toc117762028"/>
      <w:r w:rsidRPr="00834BC2">
        <w:rPr>
          <w:rFonts w:cs="Times New Roman"/>
          <w:sz w:val="26"/>
          <w:szCs w:val="26"/>
        </w:rPr>
        <w:t>Bảng. Hệ số dòng chảy theo đặc điểm mặt phủ</w:t>
      </w:r>
      <w:bookmarkEnd w:id="338"/>
      <w:bookmarkEnd w:id="339"/>
      <w:bookmarkEnd w:id="340"/>
      <w:bookmarkEnd w:id="341"/>
      <w:bookmarkEnd w:id="342"/>
      <w:bookmarkEnd w:id="343"/>
      <w:bookmarkEnd w:id="344"/>
      <w:bookmarkEnd w:id="345"/>
      <w:bookmarkEnd w:id="346"/>
      <w:bookmarkEnd w:id="34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2"/>
        <w:gridCol w:w="3896"/>
        <w:gridCol w:w="4196"/>
      </w:tblGrid>
      <w:tr w:rsidR="002F6D6D" w:rsidRPr="00834BC2" w14:paraId="252BEF5D" w14:textId="77777777" w:rsidTr="005D04DB">
        <w:trPr>
          <w:trHeight w:val="347"/>
        </w:trPr>
        <w:tc>
          <w:tcPr>
            <w:tcW w:w="893" w:type="dxa"/>
          </w:tcPr>
          <w:p w14:paraId="78C3520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TT</w:t>
            </w:r>
          </w:p>
        </w:tc>
        <w:tc>
          <w:tcPr>
            <w:tcW w:w="4177" w:type="dxa"/>
          </w:tcPr>
          <w:p w14:paraId="782F6DC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Loại mặt phủ</w:t>
            </w:r>
          </w:p>
        </w:tc>
        <w:tc>
          <w:tcPr>
            <w:tcW w:w="4531" w:type="dxa"/>
          </w:tcPr>
          <w:p w14:paraId="4E942A69"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Hệ số (</w:t>
            </w:r>
            <w:r w:rsidRPr="00834BC2">
              <w:rPr>
                <w:rFonts w:cs="Times New Roman"/>
                <w:sz w:val="26"/>
                <w:szCs w:val="26"/>
              </w:rPr>
              <w:sym w:font="Symbol" w:char="F079"/>
            </w:r>
            <w:r w:rsidRPr="00834BC2">
              <w:rPr>
                <w:rFonts w:cs="Times New Roman"/>
                <w:sz w:val="26"/>
                <w:szCs w:val="26"/>
              </w:rPr>
              <w:t>)</w:t>
            </w:r>
          </w:p>
        </w:tc>
      </w:tr>
      <w:tr w:rsidR="002F6D6D" w:rsidRPr="00834BC2" w14:paraId="4E8C828F" w14:textId="77777777" w:rsidTr="005D04DB">
        <w:trPr>
          <w:trHeight w:val="281"/>
        </w:trPr>
        <w:tc>
          <w:tcPr>
            <w:tcW w:w="893" w:type="dxa"/>
            <w:vAlign w:val="center"/>
          </w:tcPr>
          <w:p w14:paraId="218A87D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w:t>
            </w:r>
          </w:p>
        </w:tc>
        <w:tc>
          <w:tcPr>
            <w:tcW w:w="4177" w:type="dxa"/>
          </w:tcPr>
          <w:p w14:paraId="5A8B3B9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Mái nhà, đường bê tông</w:t>
            </w:r>
          </w:p>
        </w:tc>
        <w:tc>
          <w:tcPr>
            <w:tcW w:w="4531" w:type="dxa"/>
            <w:vAlign w:val="center"/>
          </w:tcPr>
          <w:p w14:paraId="2A7B12C9"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0,80 - 0,90</w:t>
            </w:r>
          </w:p>
        </w:tc>
      </w:tr>
      <w:tr w:rsidR="002F6D6D" w:rsidRPr="00834BC2" w14:paraId="18B12AC8" w14:textId="77777777" w:rsidTr="005D04DB">
        <w:trPr>
          <w:trHeight w:val="386"/>
        </w:trPr>
        <w:tc>
          <w:tcPr>
            <w:tcW w:w="893" w:type="dxa"/>
            <w:vAlign w:val="center"/>
          </w:tcPr>
          <w:p w14:paraId="7F79841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2</w:t>
            </w:r>
          </w:p>
        </w:tc>
        <w:tc>
          <w:tcPr>
            <w:tcW w:w="4177" w:type="dxa"/>
          </w:tcPr>
          <w:p w14:paraId="73CE100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Đường nhựa</w:t>
            </w:r>
          </w:p>
        </w:tc>
        <w:tc>
          <w:tcPr>
            <w:tcW w:w="4531" w:type="dxa"/>
            <w:vAlign w:val="center"/>
          </w:tcPr>
          <w:p w14:paraId="434A6929"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0,60 - 0,70</w:t>
            </w:r>
          </w:p>
        </w:tc>
      </w:tr>
      <w:tr w:rsidR="002F6D6D" w:rsidRPr="00834BC2" w14:paraId="72E233DD" w14:textId="77777777" w:rsidTr="005D04DB">
        <w:trPr>
          <w:trHeight w:val="235"/>
        </w:trPr>
        <w:tc>
          <w:tcPr>
            <w:tcW w:w="893" w:type="dxa"/>
            <w:vAlign w:val="center"/>
          </w:tcPr>
          <w:p w14:paraId="5FC2E8C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3</w:t>
            </w:r>
          </w:p>
        </w:tc>
        <w:tc>
          <w:tcPr>
            <w:tcW w:w="4177" w:type="dxa"/>
          </w:tcPr>
          <w:p w14:paraId="536A493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Đường lát đá hộc</w:t>
            </w:r>
          </w:p>
        </w:tc>
        <w:tc>
          <w:tcPr>
            <w:tcW w:w="4531" w:type="dxa"/>
            <w:vAlign w:val="center"/>
          </w:tcPr>
          <w:p w14:paraId="2F87415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0,45 - 0,50</w:t>
            </w:r>
          </w:p>
        </w:tc>
      </w:tr>
      <w:tr w:rsidR="002F6D6D" w:rsidRPr="00834BC2" w14:paraId="0E141E87" w14:textId="77777777" w:rsidTr="005D04DB">
        <w:trPr>
          <w:trHeight w:val="369"/>
        </w:trPr>
        <w:tc>
          <w:tcPr>
            <w:tcW w:w="893" w:type="dxa"/>
            <w:vAlign w:val="center"/>
          </w:tcPr>
          <w:p w14:paraId="6AECAB4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4</w:t>
            </w:r>
          </w:p>
        </w:tc>
        <w:tc>
          <w:tcPr>
            <w:tcW w:w="4177" w:type="dxa"/>
          </w:tcPr>
          <w:p w14:paraId="1472D42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Đường rải sỏi</w:t>
            </w:r>
          </w:p>
        </w:tc>
        <w:tc>
          <w:tcPr>
            <w:tcW w:w="4531" w:type="dxa"/>
            <w:vAlign w:val="center"/>
          </w:tcPr>
          <w:p w14:paraId="14409EA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0,30 - 0,35</w:t>
            </w:r>
          </w:p>
        </w:tc>
      </w:tr>
      <w:tr w:rsidR="002F6D6D" w:rsidRPr="00834BC2" w14:paraId="460899A5" w14:textId="77777777" w:rsidTr="005D04DB">
        <w:trPr>
          <w:trHeight w:val="206"/>
        </w:trPr>
        <w:tc>
          <w:tcPr>
            <w:tcW w:w="893" w:type="dxa"/>
            <w:vAlign w:val="center"/>
          </w:tcPr>
          <w:p w14:paraId="34E3E60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5</w:t>
            </w:r>
          </w:p>
        </w:tc>
        <w:tc>
          <w:tcPr>
            <w:tcW w:w="4177" w:type="dxa"/>
          </w:tcPr>
          <w:p w14:paraId="25FD65B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Mặt đất san</w:t>
            </w:r>
          </w:p>
        </w:tc>
        <w:tc>
          <w:tcPr>
            <w:tcW w:w="4531" w:type="dxa"/>
            <w:vAlign w:val="center"/>
          </w:tcPr>
          <w:p w14:paraId="053464B8"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0,20 - 0,30</w:t>
            </w:r>
          </w:p>
        </w:tc>
      </w:tr>
      <w:tr w:rsidR="002F6D6D" w:rsidRPr="00834BC2" w14:paraId="2B09B753" w14:textId="77777777" w:rsidTr="005D04DB">
        <w:trPr>
          <w:trHeight w:val="64"/>
        </w:trPr>
        <w:tc>
          <w:tcPr>
            <w:tcW w:w="893" w:type="dxa"/>
            <w:vAlign w:val="center"/>
          </w:tcPr>
          <w:p w14:paraId="52FB2EA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6</w:t>
            </w:r>
          </w:p>
        </w:tc>
        <w:tc>
          <w:tcPr>
            <w:tcW w:w="4177" w:type="dxa"/>
          </w:tcPr>
          <w:p w14:paraId="0938883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Bãi cỏ</w:t>
            </w:r>
          </w:p>
        </w:tc>
        <w:tc>
          <w:tcPr>
            <w:tcW w:w="4531" w:type="dxa"/>
            <w:vAlign w:val="center"/>
          </w:tcPr>
          <w:p w14:paraId="58CF7D6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0,10 - 0,15</w:t>
            </w:r>
          </w:p>
        </w:tc>
      </w:tr>
    </w:tbl>
    <w:p w14:paraId="2ECAB0C3" w14:textId="63AF6F3B" w:rsidR="002F6D6D" w:rsidRPr="00834BC2" w:rsidRDefault="002F6D6D" w:rsidP="00646507">
      <w:pPr>
        <w:spacing w:after="60" w:line="312" w:lineRule="auto"/>
        <w:jc w:val="right"/>
        <w:rPr>
          <w:rFonts w:cs="Times New Roman"/>
          <w:i/>
          <w:iCs/>
          <w:sz w:val="26"/>
          <w:szCs w:val="26"/>
          <w:lang w:val="vi-VN"/>
        </w:rPr>
      </w:pPr>
      <w:r w:rsidRPr="00834BC2">
        <w:rPr>
          <w:rFonts w:cs="Times New Roman"/>
          <w:i/>
          <w:iCs/>
          <w:sz w:val="26"/>
          <w:szCs w:val="26"/>
        </w:rPr>
        <w:t>Nguồn: TCXDVN 51:2008</w:t>
      </w:r>
    </w:p>
    <w:p w14:paraId="30EBF8DD"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 xml:space="preserve">Căn cứ vào đặc điểm bề mặt khu vực dự án, chọn hệ số </w:t>
      </w:r>
      <w:r w:rsidRPr="00834BC2">
        <w:rPr>
          <w:rFonts w:cs="Times New Roman"/>
          <w:sz w:val="26"/>
          <w:szCs w:val="26"/>
        </w:rPr>
        <w:sym w:font="Symbol" w:char="F079"/>
      </w:r>
      <w:r w:rsidRPr="00834BC2">
        <w:rPr>
          <w:rFonts w:cs="Times New Roman"/>
          <w:sz w:val="26"/>
          <w:szCs w:val="26"/>
        </w:rPr>
        <w:t xml:space="preserve"> = 0,3. </w:t>
      </w:r>
    </w:p>
    <w:p w14:paraId="67B70FD3"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Thay các giá trị trên vào công thức, xác định được lưu lượng nước mưa chảy tràn qua khu vực dự án vào khoảng 0,56 m3/s.</w:t>
      </w:r>
    </w:p>
    <w:p w14:paraId="74E6EDD0"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Tải lượng chất ô nhiễm trong nước mưa chảy tràn chủ yếu từ nước mưa đợt đầu (tính từ khi bắt đầu hình thành dòng chảy trên bề mặt cho đến 15 - 20 phút sau). Hàm lượng (BOD5) trong nước mưa đợt đầu thường nằm trong khoảng 35 - 50 mg/l; hàm lượng cặn lơ lửng 1.500 đến 1.800 mg/l.</w:t>
      </w:r>
    </w:p>
    <w:p w14:paraId="5A3E2E6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Lượng chất bẩn (chất không hoà tan) tích tụ lại trong khu vực được xác định như sau:</w:t>
      </w:r>
    </w:p>
    <w:p w14:paraId="1E884B7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M = Mmax (1- e-Kzt) x F   (kg)</w:t>
      </w:r>
    </w:p>
    <w:p w14:paraId="6DC4DB3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Trong đó:</w:t>
      </w:r>
    </w:p>
    <w:p w14:paraId="341AC0E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Mmax: Lượng chất bẩn có thể tích tụ lớn nhất tại khu vực dự án (Mmax = 220kg/ha);</w:t>
      </w:r>
    </w:p>
    <w:p w14:paraId="0166EB09"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xml:space="preserve">+ Kz: Hệ số động học tính luỹ chất bẩn, (Kz = 0,2 /ngày); </w:t>
      </w:r>
    </w:p>
    <w:p w14:paraId="6453639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t: Thời gian tích luỹ chất bẩn (ngày);</w:t>
      </w:r>
    </w:p>
    <w:p w14:paraId="6E1FFE2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F: Diện tích khu vực dự án, F = 18,23 ha.</w:t>
      </w:r>
    </w:p>
    <w:p w14:paraId="5C661E38"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lastRenderedPageBreak/>
        <w:t>Vậy lượng chất bẩn tích tụ trong suốt thời gian thi công xây dựng sẽ là:</w:t>
      </w:r>
    </w:p>
    <w:p w14:paraId="54A2348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xml:space="preserve">M = 220 x (1 </w:t>
      </w:r>
      <w:r w:rsidRPr="00834BC2">
        <w:rPr>
          <w:rFonts w:cs="Times New Roman"/>
          <w:sz w:val="26"/>
          <w:szCs w:val="26"/>
        </w:rPr>
        <w:sym w:font="Symbol" w:char="F02D"/>
      </w:r>
      <w:r w:rsidRPr="00834BC2">
        <w:rPr>
          <w:rFonts w:cs="Times New Roman"/>
          <w:sz w:val="26"/>
          <w:szCs w:val="26"/>
        </w:rPr>
        <w:t xml:space="preserve"> 2,718-0,2x60) x 18,23 = 4.358,2 kg</w:t>
      </w:r>
    </w:p>
    <w:p w14:paraId="6DC5948D"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Ngoài bụi, đất, cát... trong nước mưa chảy tràn còn có dầu mỡ phát sinh từ các thiết bị máy móc và các phương tiện giao thông rơi vãi trên bề mặt khu vực dự án, theo nước mưa xâm nhập vào môi trường thủy vực, tuy nhiên lượng dầu mỡ này không nhiều, và hàng ngày được thu gom nên ảnh hưởng đến môi trường nước khu vực là không đáng kể.</w:t>
      </w:r>
    </w:p>
    <w:p w14:paraId="4FE0D4F1"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 Nước thải sinh hoạt:</w:t>
      </w:r>
    </w:p>
    <w:p w14:paraId="7F55F4CB"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Trong quá trình thi công xây dựng hạ tầng kỹ thuật của dự án, nguồn phát sinh nước thải chủ yếu là nước thải sinh hoạt của công nhân thi công xây dựng trên công trường. Nước thải loại này chủ yếu chứa các chất lơ lửng (TSS), các hợp chất hữu cơ (BOD/COD), các chất dinh dưỡng (N, P) và các vi sinh vật. Lưu lượng nước thải sinh hoạt phát sinh:</w:t>
      </w:r>
    </w:p>
    <w:p w14:paraId="1F9D086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(50 người x 100 lít/người/ngày)/1000 = 5m</w:t>
      </w:r>
      <w:r w:rsidRPr="00834BC2">
        <w:rPr>
          <w:rFonts w:cs="Times New Roman"/>
          <w:sz w:val="26"/>
          <w:szCs w:val="26"/>
          <w:vertAlign w:val="superscript"/>
        </w:rPr>
        <w:t>3</w:t>
      </w:r>
      <w:r w:rsidRPr="00834BC2">
        <w:rPr>
          <w:rFonts w:cs="Times New Roman"/>
          <w:sz w:val="26"/>
          <w:szCs w:val="26"/>
        </w:rPr>
        <w:t>/ngày.</w:t>
      </w:r>
    </w:p>
    <w:p w14:paraId="66575C0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Lượng nước thải sinh hoạt được ước tính bằng 100% lượng nước sử dụng, tức là vào khoảng 5 m</w:t>
      </w:r>
      <w:r w:rsidRPr="00834BC2">
        <w:rPr>
          <w:rFonts w:cs="Times New Roman"/>
          <w:sz w:val="26"/>
          <w:szCs w:val="26"/>
          <w:vertAlign w:val="superscript"/>
        </w:rPr>
        <w:t>3</w:t>
      </w:r>
      <w:r w:rsidRPr="00834BC2">
        <w:rPr>
          <w:rFonts w:cs="Times New Roman"/>
          <w:sz w:val="26"/>
          <w:szCs w:val="26"/>
        </w:rPr>
        <w:t>/ngày đêm</w:t>
      </w:r>
    </w:p>
    <w:p w14:paraId="4071B2B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Nồng độ các chất ô nhiễm trong nước thải sinh hoạt như sau:</w:t>
      </w:r>
    </w:p>
    <w:p w14:paraId="64E1BEDD" w14:textId="77777777" w:rsidR="002F6D6D" w:rsidRPr="00834BC2" w:rsidRDefault="002F6D6D" w:rsidP="004B7441">
      <w:pPr>
        <w:spacing w:after="60" w:line="312" w:lineRule="auto"/>
        <w:jc w:val="center"/>
        <w:rPr>
          <w:rFonts w:cs="Times New Roman"/>
          <w:sz w:val="26"/>
          <w:szCs w:val="26"/>
        </w:rPr>
      </w:pPr>
      <w:bookmarkStart w:id="348" w:name="_Toc4503149"/>
      <w:bookmarkStart w:id="349" w:name="_Toc16806331"/>
      <w:bookmarkStart w:id="350" w:name="_Toc127202809"/>
      <w:r w:rsidRPr="00834BC2">
        <w:rPr>
          <w:rFonts w:cs="Times New Roman"/>
          <w:sz w:val="26"/>
          <w:szCs w:val="26"/>
        </w:rPr>
        <w:t xml:space="preserve">Bảng </w:t>
      </w:r>
      <w:r w:rsidRPr="00834BC2">
        <w:rPr>
          <w:rFonts w:cs="Times New Roman"/>
          <w:sz w:val="26"/>
          <w:szCs w:val="26"/>
        </w:rPr>
        <w:fldChar w:fldCharType="begin"/>
      </w:r>
      <w:r w:rsidRPr="00834BC2">
        <w:rPr>
          <w:rFonts w:cs="Times New Roman"/>
          <w:sz w:val="26"/>
          <w:szCs w:val="26"/>
        </w:rPr>
        <w:instrText xml:space="preserve"> STYLEREF 1 \s </w:instrText>
      </w:r>
      <w:r w:rsidRPr="00834BC2">
        <w:rPr>
          <w:rFonts w:cs="Times New Roman"/>
          <w:sz w:val="26"/>
          <w:szCs w:val="26"/>
        </w:rPr>
        <w:fldChar w:fldCharType="separate"/>
      </w:r>
      <w:r w:rsidRPr="00834BC2">
        <w:rPr>
          <w:rFonts w:cs="Times New Roman"/>
          <w:sz w:val="26"/>
          <w:szCs w:val="26"/>
        </w:rPr>
        <w:t>3</w:t>
      </w:r>
      <w:r w:rsidRPr="00834BC2">
        <w:rPr>
          <w:rFonts w:cs="Times New Roman"/>
          <w:sz w:val="26"/>
          <w:szCs w:val="26"/>
        </w:rPr>
        <w:fldChar w:fldCharType="end"/>
      </w:r>
      <w:r w:rsidRPr="00834BC2">
        <w:rPr>
          <w:rFonts w:cs="Times New Roman"/>
          <w:sz w:val="26"/>
          <w:szCs w:val="26"/>
        </w:rPr>
        <w:noBreakHyphen/>
      </w:r>
      <w:r w:rsidRPr="00834BC2">
        <w:rPr>
          <w:rFonts w:cs="Times New Roman"/>
          <w:sz w:val="26"/>
          <w:szCs w:val="26"/>
        </w:rPr>
        <w:fldChar w:fldCharType="begin"/>
      </w:r>
      <w:r w:rsidRPr="00834BC2">
        <w:rPr>
          <w:rFonts w:cs="Times New Roman"/>
          <w:sz w:val="26"/>
          <w:szCs w:val="26"/>
        </w:rPr>
        <w:instrText xml:space="preserve"> SEQ Bảng \* ARABIC \s 1 </w:instrText>
      </w:r>
      <w:r w:rsidRPr="00834BC2">
        <w:rPr>
          <w:rFonts w:cs="Times New Roman"/>
          <w:sz w:val="26"/>
          <w:szCs w:val="26"/>
        </w:rPr>
        <w:fldChar w:fldCharType="separate"/>
      </w:r>
      <w:r w:rsidRPr="00834BC2">
        <w:rPr>
          <w:rFonts w:cs="Times New Roman"/>
          <w:sz w:val="26"/>
          <w:szCs w:val="26"/>
        </w:rPr>
        <w:t>13</w:t>
      </w:r>
      <w:r w:rsidRPr="00834BC2">
        <w:rPr>
          <w:rFonts w:cs="Times New Roman"/>
          <w:sz w:val="26"/>
          <w:szCs w:val="26"/>
        </w:rPr>
        <w:fldChar w:fldCharType="end"/>
      </w:r>
      <w:r w:rsidRPr="00834BC2">
        <w:rPr>
          <w:rFonts w:cs="Times New Roman"/>
          <w:sz w:val="26"/>
          <w:szCs w:val="26"/>
        </w:rPr>
        <w:t>. Nồng độ các chất ô nhiễm trong nước thải sinh hoạt trong mỗi phân kỳ</w:t>
      </w:r>
      <w:bookmarkEnd w:id="348"/>
      <w:bookmarkEnd w:id="349"/>
      <w:bookmarkEnd w:id="3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6"/>
        <w:gridCol w:w="1780"/>
        <w:gridCol w:w="1490"/>
        <w:gridCol w:w="1941"/>
        <w:gridCol w:w="1285"/>
      </w:tblGrid>
      <w:tr w:rsidR="002F6D6D" w:rsidRPr="00834BC2" w14:paraId="7A40BA4F" w14:textId="77777777" w:rsidTr="005D04DB">
        <w:trPr>
          <w:cantSplit/>
          <w:tblHeader/>
          <w:jc w:val="center"/>
        </w:trPr>
        <w:tc>
          <w:tcPr>
            <w:tcW w:w="1438" w:type="pct"/>
            <w:tcBorders>
              <w:top w:val="single" w:sz="4" w:space="0" w:color="auto"/>
              <w:left w:val="single" w:sz="4" w:space="0" w:color="auto"/>
              <w:bottom w:val="single" w:sz="4" w:space="0" w:color="auto"/>
              <w:right w:val="single" w:sz="4" w:space="0" w:color="auto"/>
            </w:tcBorders>
            <w:vAlign w:val="center"/>
            <w:hideMark/>
          </w:tcPr>
          <w:p w14:paraId="436420D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Chât ô nhiễm</w:t>
            </w:r>
          </w:p>
        </w:tc>
        <w:tc>
          <w:tcPr>
            <w:tcW w:w="894" w:type="pct"/>
            <w:tcBorders>
              <w:top w:val="single" w:sz="4" w:space="0" w:color="auto"/>
              <w:left w:val="single" w:sz="4" w:space="0" w:color="auto"/>
              <w:bottom w:val="single" w:sz="4" w:space="0" w:color="auto"/>
              <w:right w:val="single" w:sz="4" w:space="0" w:color="auto"/>
            </w:tcBorders>
            <w:vAlign w:val="center"/>
            <w:hideMark/>
          </w:tcPr>
          <w:p w14:paraId="734BC76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Tải lượng* (g/người/ngày)</w:t>
            </w:r>
          </w:p>
        </w:tc>
        <w:tc>
          <w:tcPr>
            <w:tcW w:w="844" w:type="pct"/>
            <w:tcBorders>
              <w:top w:val="single" w:sz="4" w:space="0" w:color="auto"/>
              <w:left w:val="single" w:sz="4" w:space="0" w:color="auto"/>
              <w:bottom w:val="single" w:sz="4" w:space="0" w:color="auto"/>
              <w:right w:val="single" w:sz="4" w:space="0" w:color="auto"/>
            </w:tcBorders>
            <w:vAlign w:val="center"/>
            <w:hideMark/>
          </w:tcPr>
          <w:p w14:paraId="3D2E376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Tải lượng (g/ngày)</w:t>
            </w:r>
          </w:p>
        </w:tc>
        <w:tc>
          <w:tcPr>
            <w:tcW w:w="1093" w:type="pct"/>
            <w:tcBorders>
              <w:top w:val="single" w:sz="4" w:space="0" w:color="auto"/>
              <w:left w:val="single" w:sz="4" w:space="0" w:color="auto"/>
              <w:bottom w:val="single" w:sz="4" w:space="0" w:color="auto"/>
              <w:right w:val="single" w:sz="4" w:space="0" w:color="auto"/>
            </w:tcBorders>
            <w:vAlign w:val="center"/>
            <w:hideMark/>
          </w:tcPr>
          <w:p w14:paraId="310F401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Nồng độ các chất ô nhiễm (mg/l)</w:t>
            </w:r>
          </w:p>
        </w:tc>
        <w:tc>
          <w:tcPr>
            <w:tcW w:w="731" w:type="pct"/>
            <w:tcBorders>
              <w:top w:val="single" w:sz="4" w:space="0" w:color="auto"/>
              <w:left w:val="single" w:sz="4" w:space="0" w:color="auto"/>
              <w:bottom w:val="single" w:sz="4" w:space="0" w:color="auto"/>
              <w:right w:val="single" w:sz="4" w:space="0" w:color="auto"/>
            </w:tcBorders>
            <w:vAlign w:val="center"/>
            <w:hideMark/>
          </w:tcPr>
          <w:p w14:paraId="311B2AA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QCVN 14:2008 (B)</w:t>
            </w:r>
          </w:p>
        </w:tc>
      </w:tr>
      <w:tr w:rsidR="002F6D6D" w:rsidRPr="00834BC2" w14:paraId="4FE59FD1" w14:textId="77777777" w:rsidTr="005D04DB">
        <w:trPr>
          <w:cantSplit/>
          <w:jc w:val="center"/>
        </w:trPr>
        <w:tc>
          <w:tcPr>
            <w:tcW w:w="1438" w:type="pct"/>
            <w:tcBorders>
              <w:top w:val="single" w:sz="4" w:space="0" w:color="auto"/>
              <w:left w:val="single" w:sz="4" w:space="0" w:color="auto"/>
              <w:bottom w:val="single" w:sz="4" w:space="0" w:color="auto"/>
              <w:right w:val="single" w:sz="4" w:space="0" w:color="auto"/>
            </w:tcBorders>
            <w:vAlign w:val="center"/>
            <w:hideMark/>
          </w:tcPr>
          <w:p w14:paraId="203860E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Chất rắn lơ lửng (TSS)</w:t>
            </w:r>
          </w:p>
        </w:tc>
        <w:tc>
          <w:tcPr>
            <w:tcW w:w="894" w:type="pct"/>
            <w:tcBorders>
              <w:top w:val="single" w:sz="4" w:space="0" w:color="auto"/>
              <w:left w:val="single" w:sz="4" w:space="0" w:color="auto"/>
              <w:bottom w:val="single" w:sz="4" w:space="0" w:color="auto"/>
              <w:right w:val="single" w:sz="4" w:space="0" w:color="auto"/>
            </w:tcBorders>
            <w:vAlign w:val="center"/>
            <w:hideMark/>
          </w:tcPr>
          <w:p w14:paraId="2DE9A56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60 - 65</w:t>
            </w:r>
          </w:p>
        </w:tc>
        <w:tc>
          <w:tcPr>
            <w:tcW w:w="844" w:type="pct"/>
            <w:tcBorders>
              <w:top w:val="single" w:sz="4" w:space="0" w:color="auto"/>
              <w:left w:val="single" w:sz="4" w:space="0" w:color="auto"/>
              <w:bottom w:val="single" w:sz="4" w:space="0" w:color="auto"/>
              <w:right w:val="single" w:sz="4" w:space="0" w:color="auto"/>
            </w:tcBorders>
            <w:vAlign w:val="center"/>
          </w:tcPr>
          <w:p w14:paraId="777C32F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3000 – 3250</w:t>
            </w:r>
          </w:p>
        </w:tc>
        <w:tc>
          <w:tcPr>
            <w:tcW w:w="1093" w:type="pct"/>
            <w:tcBorders>
              <w:top w:val="single" w:sz="4" w:space="0" w:color="auto"/>
              <w:left w:val="single" w:sz="4" w:space="0" w:color="auto"/>
              <w:bottom w:val="single" w:sz="4" w:space="0" w:color="auto"/>
              <w:right w:val="single" w:sz="4" w:space="0" w:color="auto"/>
            </w:tcBorders>
            <w:vAlign w:val="center"/>
          </w:tcPr>
          <w:p w14:paraId="72BB3A6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600 – 650</w:t>
            </w:r>
          </w:p>
        </w:tc>
        <w:tc>
          <w:tcPr>
            <w:tcW w:w="731" w:type="pct"/>
            <w:tcBorders>
              <w:top w:val="single" w:sz="4" w:space="0" w:color="auto"/>
              <w:left w:val="single" w:sz="4" w:space="0" w:color="auto"/>
              <w:bottom w:val="single" w:sz="4" w:space="0" w:color="auto"/>
              <w:right w:val="single" w:sz="4" w:space="0" w:color="auto"/>
            </w:tcBorders>
            <w:vAlign w:val="center"/>
            <w:hideMark/>
          </w:tcPr>
          <w:p w14:paraId="13BCDFE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50</w:t>
            </w:r>
          </w:p>
        </w:tc>
      </w:tr>
      <w:tr w:rsidR="002F6D6D" w:rsidRPr="00834BC2" w14:paraId="410361DE" w14:textId="77777777" w:rsidTr="005D04DB">
        <w:trPr>
          <w:cantSplit/>
          <w:jc w:val="center"/>
        </w:trPr>
        <w:tc>
          <w:tcPr>
            <w:tcW w:w="1438" w:type="pct"/>
            <w:tcBorders>
              <w:top w:val="single" w:sz="4" w:space="0" w:color="auto"/>
              <w:left w:val="single" w:sz="4" w:space="0" w:color="auto"/>
              <w:bottom w:val="single" w:sz="4" w:space="0" w:color="auto"/>
              <w:right w:val="single" w:sz="4" w:space="0" w:color="auto"/>
            </w:tcBorders>
            <w:vAlign w:val="center"/>
            <w:hideMark/>
          </w:tcPr>
          <w:p w14:paraId="3730F00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BOD5 của nước thải đã lắng</w:t>
            </w:r>
          </w:p>
        </w:tc>
        <w:tc>
          <w:tcPr>
            <w:tcW w:w="894" w:type="pct"/>
            <w:tcBorders>
              <w:top w:val="single" w:sz="4" w:space="0" w:color="auto"/>
              <w:left w:val="single" w:sz="4" w:space="0" w:color="auto"/>
              <w:bottom w:val="single" w:sz="4" w:space="0" w:color="auto"/>
              <w:right w:val="single" w:sz="4" w:space="0" w:color="auto"/>
            </w:tcBorders>
            <w:vAlign w:val="center"/>
            <w:hideMark/>
          </w:tcPr>
          <w:p w14:paraId="6B7584A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30 - 35</w:t>
            </w:r>
          </w:p>
        </w:tc>
        <w:tc>
          <w:tcPr>
            <w:tcW w:w="844" w:type="pct"/>
            <w:tcBorders>
              <w:top w:val="single" w:sz="4" w:space="0" w:color="auto"/>
              <w:left w:val="single" w:sz="4" w:space="0" w:color="auto"/>
              <w:bottom w:val="single" w:sz="4" w:space="0" w:color="auto"/>
              <w:right w:val="single" w:sz="4" w:space="0" w:color="auto"/>
            </w:tcBorders>
            <w:vAlign w:val="center"/>
          </w:tcPr>
          <w:p w14:paraId="166FC0E9"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1500 – 1750</w:t>
            </w:r>
          </w:p>
        </w:tc>
        <w:tc>
          <w:tcPr>
            <w:tcW w:w="1093" w:type="pct"/>
            <w:tcBorders>
              <w:top w:val="single" w:sz="4" w:space="0" w:color="auto"/>
              <w:left w:val="single" w:sz="4" w:space="0" w:color="auto"/>
              <w:bottom w:val="single" w:sz="4" w:space="0" w:color="auto"/>
              <w:right w:val="single" w:sz="4" w:space="0" w:color="auto"/>
            </w:tcBorders>
            <w:vAlign w:val="center"/>
          </w:tcPr>
          <w:p w14:paraId="584858E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300 – 350</w:t>
            </w:r>
          </w:p>
        </w:tc>
        <w:tc>
          <w:tcPr>
            <w:tcW w:w="731" w:type="pct"/>
            <w:tcBorders>
              <w:top w:val="single" w:sz="4" w:space="0" w:color="auto"/>
              <w:left w:val="single" w:sz="4" w:space="0" w:color="auto"/>
              <w:bottom w:val="single" w:sz="4" w:space="0" w:color="auto"/>
              <w:right w:val="single" w:sz="4" w:space="0" w:color="auto"/>
            </w:tcBorders>
            <w:vAlign w:val="center"/>
            <w:hideMark/>
          </w:tcPr>
          <w:p w14:paraId="6A8665F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w:t>
            </w:r>
          </w:p>
        </w:tc>
      </w:tr>
      <w:tr w:rsidR="002F6D6D" w:rsidRPr="00834BC2" w14:paraId="53584812" w14:textId="77777777" w:rsidTr="005D04DB">
        <w:trPr>
          <w:cantSplit/>
          <w:jc w:val="center"/>
        </w:trPr>
        <w:tc>
          <w:tcPr>
            <w:tcW w:w="1438" w:type="pct"/>
            <w:tcBorders>
              <w:top w:val="single" w:sz="4" w:space="0" w:color="auto"/>
              <w:left w:val="single" w:sz="4" w:space="0" w:color="auto"/>
              <w:bottom w:val="single" w:sz="4" w:space="0" w:color="auto"/>
              <w:right w:val="single" w:sz="4" w:space="0" w:color="auto"/>
            </w:tcBorders>
            <w:vAlign w:val="center"/>
            <w:hideMark/>
          </w:tcPr>
          <w:p w14:paraId="39CE5C0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BOD5 của nước thải chưa lắng</w:t>
            </w:r>
          </w:p>
        </w:tc>
        <w:tc>
          <w:tcPr>
            <w:tcW w:w="894" w:type="pct"/>
            <w:tcBorders>
              <w:top w:val="single" w:sz="4" w:space="0" w:color="auto"/>
              <w:left w:val="single" w:sz="4" w:space="0" w:color="auto"/>
              <w:bottom w:val="single" w:sz="4" w:space="0" w:color="auto"/>
              <w:right w:val="single" w:sz="4" w:space="0" w:color="auto"/>
            </w:tcBorders>
            <w:vAlign w:val="center"/>
            <w:hideMark/>
          </w:tcPr>
          <w:p w14:paraId="3CACBB2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65</w:t>
            </w:r>
          </w:p>
        </w:tc>
        <w:tc>
          <w:tcPr>
            <w:tcW w:w="844" w:type="pct"/>
            <w:tcBorders>
              <w:top w:val="single" w:sz="4" w:space="0" w:color="auto"/>
              <w:left w:val="single" w:sz="4" w:space="0" w:color="auto"/>
              <w:bottom w:val="single" w:sz="4" w:space="0" w:color="auto"/>
              <w:right w:val="single" w:sz="4" w:space="0" w:color="auto"/>
            </w:tcBorders>
            <w:vAlign w:val="center"/>
          </w:tcPr>
          <w:p w14:paraId="4995904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3250</w:t>
            </w:r>
          </w:p>
        </w:tc>
        <w:tc>
          <w:tcPr>
            <w:tcW w:w="1093" w:type="pct"/>
            <w:tcBorders>
              <w:top w:val="single" w:sz="4" w:space="0" w:color="auto"/>
              <w:left w:val="single" w:sz="4" w:space="0" w:color="auto"/>
              <w:bottom w:val="single" w:sz="4" w:space="0" w:color="auto"/>
              <w:right w:val="single" w:sz="4" w:space="0" w:color="auto"/>
            </w:tcBorders>
            <w:vAlign w:val="center"/>
          </w:tcPr>
          <w:p w14:paraId="09CBDE7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650</w:t>
            </w:r>
          </w:p>
        </w:tc>
        <w:tc>
          <w:tcPr>
            <w:tcW w:w="731" w:type="pct"/>
            <w:tcBorders>
              <w:top w:val="single" w:sz="4" w:space="0" w:color="auto"/>
              <w:left w:val="single" w:sz="4" w:space="0" w:color="auto"/>
              <w:bottom w:val="single" w:sz="4" w:space="0" w:color="auto"/>
              <w:right w:val="single" w:sz="4" w:space="0" w:color="auto"/>
            </w:tcBorders>
            <w:vAlign w:val="center"/>
            <w:hideMark/>
          </w:tcPr>
          <w:p w14:paraId="6D222E5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w:t>
            </w:r>
          </w:p>
        </w:tc>
      </w:tr>
      <w:tr w:rsidR="002F6D6D" w:rsidRPr="00834BC2" w14:paraId="02BFBF8C" w14:textId="77777777" w:rsidTr="005D04DB">
        <w:trPr>
          <w:cantSplit/>
          <w:jc w:val="center"/>
        </w:trPr>
        <w:tc>
          <w:tcPr>
            <w:tcW w:w="1438" w:type="pct"/>
            <w:tcBorders>
              <w:top w:val="single" w:sz="4" w:space="0" w:color="auto"/>
              <w:left w:val="single" w:sz="4" w:space="0" w:color="auto"/>
              <w:bottom w:val="single" w:sz="4" w:space="0" w:color="auto"/>
              <w:right w:val="single" w:sz="4" w:space="0" w:color="auto"/>
            </w:tcBorders>
            <w:vAlign w:val="center"/>
            <w:hideMark/>
          </w:tcPr>
          <w:p w14:paraId="7CD1C89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Nitơ của các muối amoni (N-NH4)</w:t>
            </w:r>
          </w:p>
        </w:tc>
        <w:tc>
          <w:tcPr>
            <w:tcW w:w="894" w:type="pct"/>
            <w:tcBorders>
              <w:top w:val="single" w:sz="4" w:space="0" w:color="auto"/>
              <w:left w:val="single" w:sz="4" w:space="0" w:color="auto"/>
              <w:bottom w:val="single" w:sz="4" w:space="0" w:color="auto"/>
              <w:right w:val="single" w:sz="4" w:space="0" w:color="auto"/>
            </w:tcBorders>
            <w:vAlign w:val="center"/>
            <w:hideMark/>
          </w:tcPr>
          <w:p w14:paraId="1709DBF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8</w:t>
            </w:r>
          </w:p>
        </w:tc>
        <w:tc>
          <w:tcPr>
            <w:tcW w:w="844" w:type="pct"/>
            <w:tcBorders>
              <w:top w:val="single" w:sz="4" w:space="0" w:color="auto"/>
              <w:left w:val="single" w:sz="4" w:space="0" w:color="auto"/>
              <w:bottom w:val="single" w:sz="4" w:space="0" w:color="auto"/>
              <w:right w:val="single" w:sz="4" w:space="0" w:color="auto"/>
            </w:tcBorders>
            <w:vAlign w:val="center"/>
          </w:tcPr>
          <w:p w14:paraId="7049788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400</w:t>
            </w:r>
          </w:p>
        </w:tc>
        <w:tc>
          <w:tcPr>
            <w:tcW w:w="1093" w:type="pct"/>
            <w:tcBorders>
              <w:top w:val="single" w:sz="4" w:space="0" w:color="auto"/>
              <w:left w:val="single" w:sz="4" w:space="0" w:color="auto"/>
              <w:bottom w:val="single" w:sz="4" w:space="0" w:color="auto"/>
              <w:right w:val="single" w:sz="4" w:space="0" w:color="auto"/>
            </w:tcBorders>
            <w:vAlign w:val="center"/>
          </w:tcPr>
          <w:p w14:paraId="4DA1203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80</w:t>
            </w:r>
          </w:p>
        </w:tc>
        <w:tc>
          <w:tcPr>
            <w:tcW w:w="731" w:type="pct"/>
            <w:tcBorders>
              <w:top w:val="single" w:sz="4" w:space="0" w:color="auto"/>
              <w:left w:val="single" w:sz="4" w:space="0" w:color="auto"/>
              <w:bottom w:val="single" w:sz="4" w:space="0" w:color="auto"/>
              <w:right w:val="single" w:sz="4" w:space="0" w:color="auto"/>
            </w:tcBorders>
            <w:vAlign w:val="center"/>
            <w:hideMark/>
          </w:tcPr>
          <w:p w14:paraId="395EBE8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100</w:t>
            </w:r>
          </w:p>
        </w:tc>
      </w:tr>
      <w:tr w:rsidR="002F6D6D" w:rsidRPr="00834BC2" w14:paraId="768C7A47" w14:textId="77777777" w:rsidTr="005D04DB">
        <w:trPr>
          <w:cantSplit/>
          <w:jc w:val="center"/>
        </w:trPr>
        <w:tc>
          <w:tcPr>
            <w:tcW w:w="1438" w:type="pct"/>
            <w:tcBorders>
              <w:top w:val="single" w:sz="4" w:space="0" w:color="auto"/>
              <w:left w:val="single" w:sz="4" w:space="0" w:color="auto"/>
              <w:bottom w:val="single" w:sz="4" w:space="0" w:color="auto"/>
              <w:right w:val="single" w:sz="4" w:space="0" w:color="auto"/>
            </w:tcBorders>
            <w:vAlign w:val="center"/>
            <w:hideMark/>
          </w:tcPr>
          <w:p w14:paraId="11241F6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Phốt phát (P2O5)</w:t>
            </w:r>
          </w:p>
        </w:tc>
        <w:tc>
          <w:tcPr>
            <w:tcW w:w="894" w:type="pct"/>
            <w:tcBorders>
              <w:top w:val="single" w:sz="4" w:space="0" w:color="auto"/>
              <w:left w:val="single" w:sz="4" w:space="0" w:color="auto"/>
              <w:bottom w:val="single" w:sz="4" w:space="0" w:color="auto"/>
              <w:right w:val="single" w:sz="4" w:space="0" w:color="auto"/>
            </w:tcBorders>
            <w:vAlign w:val="center"/>
            <w:hideMark/>
          </w:tcPr>
          <w:p w14:paraId="31D6499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3,3</w:t>
            </w:r>
          </w:p>
        </w:tc>
        <w:tc>
          <w:tcPr>
            <w:tcW w:w="844" w:type="pct"/>
            <w:tcBorders>
              <w:top w:val="single" w:sz="4" w:space="0" w:color="auto"/>
              <w:left w:val="single" w:sz="4" w:space="0" w:color="auto"/>
              <w:bottom w:val="single" w:sz="4" w:space="0" w:color="auto"/>
              <w:right w:val="single" w:sz="4" w:space="0" w:color="auto"/>
            </w:tcBorders>
            <w:vAlign w:val="center"/>
          </w:tcPr>
          <w:p w14:paraId="04D281D9"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165</w:t>
            </w:r>
          </w:p>
        </w:tc>
        <w:tc>
          <w:tcPr>
            <w:tcW w:w="1093" w:type="pct"/>
            <w:tcBorders>
              <w:top w:val="single" w:sz="4" w:space="0" w:color="auto"/>
              <w:left w:val="single" w:sz="4" w:space="0" w:color="auto"/>
              <w:bottom w:val="single" w:sz="4" w:space="0" w:color="auto"/>
              <w:right w:val="single" w:sz="4" w:space="0" w:color="auto"/>
            </w:tcBorders>
            <w:vAlign w:val="center"/>
          </w:tcPr>
          <w:p w14:paraId="1ACC20B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33</w:t>
            </w:r>
          </w:p>
        </w:tc>
        <w:tc>
          <w:tcPr>
            <w:tcW w:w="731" w:type="pct"/>
            <w:tcBorders>
              <w:top w:val="single" w:sz="4" w:space="0" w:color="auto"/>
              <w:left w:val="single" w:sz="4" w:space="0" w:color="auto"/>
              <w:bottom w:val="single" w:sz="4" w:space="0" w:color="auto"/>
              <w:right w:val="single" w:sz="4" w:space="0" w:color="auto"/>
            </w:tcBorders>
            <w:vAlign w:val="center"/>
            <w:hideMark/>
          </w:tcPr>
          <w:p w14:paraId="240F35B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20</w:t>
            </w:r>
          </w:p>
        </w:tc>
      </w:tr>
      <w:tr w:rsidR="002F6D6D" w:rsidRPr="00834BC2" w14:paraId="6AFE4460" w14:textId="77777777" w:rsidTr="005D04DB">
        <w:trPr>
          <w:cantSplit/>
          <w:jc w:val="center"/>
        </w:trPr>
        <w:tc>
          <w:tcPr>
            <w:tcW w:w="1438" w:type="pct"/>
            <w:tcBorders>
              <w:top w:val="single" w:sz="4" w:space="0" w:color="auto"/>
              <w:left w:val="single" w:sz="4" w:space="0" w:color="auto"/>
              <w:bottom w:val="single" w:sz="4" w:space="0" w:color="auto"/>
              <w:right w:val="single" w:sz="4" w:space="0" w:color="auto"/>
            </w:tcBorders>
            <w:vAlign w:val="center"/>
            <w:hideMark/>
          </w:tcPr>
          <w:p w14:paraId="063BFCF8"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Clorua (Cl-)</w:t>
            </w:r>
          </w:p>
        </w:tc>
        <w:tc>
          <w:tcPr>
            <w:tcW w:w="894" w:type="pct"/>
            <w:tcBorders>
              <w:top w:val="single" w:sz="4" w:space="0" w:color="auto"/>
              <w:left w:val="single" w:sz="4" w:space="0" w:color="auto"/>
              <w:bottom w:val="single" w:sz="4" w:space="0" w:color="auto"/>
              <w:right w:val="single" w:sz="4" w:space="0" w:color="auto"/>
            </w:tcBorders>
            <w:vAlign w:val="center"/>
            <w:hideMark/>
          </w:tcPr>
          <w:p w14:paraId="46645D48"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10</w:t>
            </w:r>
          </w:p>
        </w:tc>
        <w:tc>
          <w:tcPr>
            <w:tcW w:w="844" w:type="pct"/>
            <w:tcBorders>
              <w:top w:val="single" w:sz="4" w:space="0" w:color="auto"/>
              <w:left w:val="single" w:sz="4" w:space="0" w:color="auto"/>
              <w:bottom w:val="single" w:sz="4" w:space="0" w:color="auto"/>
              <w:right w:val="single" w:sz="4" w:space="0" w:color="auto"/>
            </w:tcBorders>
            <w:vAlign w:val="center"/>
          </w:tcPr>
          <w:p w14:paraId="135B6CE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500</w:t>
            </w:r>
          </w:p>
        </w:tc>
        <w:tc>
          <w:tcPr>
            <w:tcW w:w="1093" w:type="pct"/>
            <w:tcBorders>
              <w:top w:val="single" w:sz="4" w:space="0" w:color="auto"/>
              <w:left w:val="single" w:sz="4" w:space="0" w:color="auto"/>
              <w:bottom w:val="single" w:sz="4" w:space="0" w:color="auto"/>
              <w:right w:val="single" w:sz="4" w:space="0" w:color="auto"/>
            </w:tcBorders>
            <w:vAlign w:val="center"/>
          </w:tcPr>
          <w:p w14:paraId="356E647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100</w:t>
            </w:r>
          </w:p>
        </w:tc>
        <w:tc>
          <w:tcPr>
            <w:tcW w:w="731" w:type="pct"/>
            <w:tcBorders>
              <w:top w:val="single" w:sz="4" w:space="0" w:color="auto"/>
              <w:left w:val="single" w:sz="4" w:space="0" w:color="auto"/>
              <w:bottom w:val="single" w:sz="4" w:space="0" w:color="auto"/>
              <w:right w:val="single" w:sz="4" w:space="0" w:color="auto"/>
            </w:tcBorders>
            <w:vAlign w:val="center"/>
            <w:hideMark/>
          </w:tcPr>
          <w:p w14:paraId="670FFA3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w:t>
            </w:r>
          </w:p>
        </w:tc>
      </w:tr>
      <w:tr w:rsidR="002F6D6D" w:rsidRPr="00834BC2" w14:paraId="7BD328B5" w14:textId="77777777" w:rsidTr="005D04DB">
        <w:trPr>
          <w:cantSplit/>
          <w:jc w:val="center"/>
        </w:trPr>
        <w:tc>
          <w:tcPr>
            <w:tcW w:w="1438" w:type="pct"/>
            <w:tcBorders>
              <w:top w:val="single" w:sz="4" w:space="0" w:color="auto"/>
              <w:left w:val="single" w:sz="4" w:space="0" w:color="auto"/>
              <w:bottom w:val="single" w:sz="4" w:space="0" w:color="auto"/>
              <w:right w:val="single" w:sz="4" w:space="0" w:color="auto"/>
            </w:tcBorders>
            <w:vAlign w:val="center"/>
            <w:hideMark/>
          </w:tcPr>
          <w:p w14:paraId="37920C8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Chất hoạt động bề mặt</w:t>
            </w:r>
          </w:p>
        </w:tc>
        <w:tc>
          <w:tcPr>
            <w:tcW w:w="894" w:type="pct"/>
            <w:tcBorders>
              <w:top w:val="single" w:sz="4" w:space="0" w:color="auto"/>
              <w:left w:val="single" w:sz="4" w:space="0" w:color="auto"/>
              <w:bottom w:val="single" w:sz="4" w:space="0" w:color="auto"/>
              <w:right w:val="single" w:sz="4" w:space="0" w:color="auto"/>
            </w:tcBorders>
            <w:vAlign w:val="center"/>
            <w:hideMark/>
          </w:tcPr>
          <w:p w14:paraId="78F6DE2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2 – 2,5</w:t>
            </w:r>
          </w:p>
        </w:tc>
        <w:tc>
          <w:tcPr>
            <w:tcW w:w="844" w:type="pct"/>
            <w:tcBorders>
              <w:top w:val="single" w:sz="4" w:space="0" w:color="auto"/>
              <w:left w:val="single" w:sz="4" w:space="0" w:color="auto"/>
              <w:bottom w:val="single" w:sz="4" w:space="0" w:color="auto"/>
              <w:right w:val="single" w:sz="4" w:space="0" w:color="auto"/>
            </w:tcBorders>
            <w:vAlign w:val="center"/>
          </w:tcPr>
          <w:p w14:paraId="31B61CF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100 - 125</w:t>
            </w:r>
          </w:p>
        </w:tc>
        <w:tc>
          <w:tcPr>
            <w:tcW w:w="1093" w:type="pct"/>
            <w:tcBorders>
              <w:top w:val="single" w:sz="4" w:space="0" w:color="auto"/>
              <w:left w:val="single" w:sz="4" w:space="0" w:color="auto"/>
              <w:bottom w:val="single" w:sz="4" w:space="0" w:color="auto"/>
              <w:right w:val="single" w:sz="4" w:space="0" w:color="auto"/>
            </w:tcBorders>
            <w:vAlign w:val="center"/>
          </w:tcPr>
          <w:p w14:paraId="3283226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20 - 25</w:t>
            </w:r>
          </w:p>
        </w:tc>
        <w:tc>
          <w:tcPr>
            <w:tcW w:w="731" w:type="pct"/>
            <w:tcBorders>
              <w:top w:val="single" w:sz="4" w:space="0" w:color="auto"/>
              <w:left w:val="single" w:sz="4" w:space="0" w:color="auto"/>
              <w:bottom w:val="single" w:sz="4" w:space="0" w:color="auto"/>
              <w:right w:val="single" w:sz="4" w:space="0" w:color="auto"/>
            </w:tcBorders>
            <w:vAlign w:val="center"/>
            <w:hideMark/>
          </w:tcPr>
          <w:p w14:paraId="6BCB92F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w:t>
            </w:r>
          </w:p>
        </w:tc>
      </w:tr>
    </w:tbl>
    <w:p w14:paraId="6ECDB37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Nguồn: (*)TCVN 7957:2008</w:t>
      </w:r>
    </w:p>
    <w:p w14:paraId="646BDFD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Ghi chú: QCVN 14:2008/BTNMT Quy chuẩn kỹ thuật Quốc gia về nước thải sinh hoạt.</w:t>
      </w:r>
    </w:p>
    <w:p w14:paraId="1976E059"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lastRenderedPageBreak/>
        <w:t>Từ các số liệu tính toán trong bảng trên cho thấy, các chỉ tiêu ô nhiễm môi trường vượt giới hạn cho phép theo quy định của QCVN 14:2008/BTNMT (cột B) nhiều lần. Vì vậy, nguồn nước thải sinh hoạt này cần được xử lý khi thải ra môi trường.</w:t>
      </w:r>
    </w:p>
    <w:p w14:paraId="00897460"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 Nước thải thi công</w:t>
      </w:r>
    </w:p>
    <w:p w14:paraId="344249A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Thành phần có chứa nhiều chất cặn bẩn chủ yếu là bụi đất, dầu mỡ hay các chất như BOD5, COD.</w:t>
      </w:r>
    </w:p>
    <w:p w14:paraId="6E0FC5F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ab/>
        <w:t>+ Nước thải từ các máy móc, thiết bị thi công</w:t>
      </w:r>
    </w:p>
    <w:p w14:paraId="6E2B3CB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Đối với nước thải từ quá trình thi công xây dựng như nước rửa nguyên vật liệu, vệ sinh máy móc thiết bị, dưỡng hộ bê tông có hàm lượng chất lơ lửng và dầu mỡ cao gây ô nhiễm môi trường khu vực.</w:t>
      </w:r>
    </w:p>
    <w:p w14:paraId="0BC5D4D6" w14:textId="77777777" w:rsidR="002F6D6D" w:rsidRPr="00834BC2" w:rsidRDefault="002F6D6D" w:rsidP="004B7441">
      <w:pPr>
        <w:spacing w:after="60" w:line="312" w:lineRule="auto"/>
        <w:jc w:val="center"/>
        <w:rPr>
          <w:rFonts w:cs="Times New Roman"/>
          <w:sz w:val="26"/>
          <w:szCs w:val="26"/>
        </w:rPr>
      </w:pPr>
      <w:bookmarkStart w:id="351" w:name="_Toc4503150"/>
      <w:bookmarkStart w:id="352" w:name="_Toc501614800"/>
      <w:bookmarkStart w:id="353" w:name="_Toc491501591"/>
      <w:bookmarkStart w:id="354" w:name="_Toc16806332"/>
      <w:bookmarkStart w:id="355" w:name="_Toc127202810"/>
      <w:r w:rsidRPr="00834BC2">
        <w:rPr>
          <w:rFonts w:cs="Times New Roman"/>
          <w:sz w:val="26"/>
          <w:szCs w:val="26"/>
        </w:rPr>
        <w:t xml:space="preserve">Bảng </w:t>
      </w:r>
      <w:r w:rsidRPr="00834BC2">
        <w:rPr>
          <w:rFonts w:cs="Times New Roman"/>
          <w:sz w:val="26"/>
          <w:szCs w:val="26"/>
        </w:rPr>
        <w:fldChar w:fldCharType="begin"/>
      </w:r>
      <w:r w:rsidRPr="00834BC2">
        <w:rPr>
          <w:rFonts w:cs="Times New Roman"/>
          <w:sz w:val="26"/>
          <w:szCs w:val="26"/>
        </w:rPr>
        <w:instrText xml:space="preserve"> STYLEREF 1 \s </w:instrText>
      </w:r>
      <w:r w:rsidRPr="00834BC2">
        <w:rPr>
          <w:rFonts w:cs="Times New Roman"/>
          <w:sz w:val="26"/>
          <w:szCs w:val="26"/>
        </w:rPr>
        <w:fldChar w:fldCharType="separate"/>
      </w:r>
      <w:r w:rsidRPr="00834BC2">
        <w:rPr>
          <w:rFonts w:cs="Times New Roman"/>
          <w:sz w:val="26"/>
          <w:szCs w:val="26"/>
        </w:rPr>
        <w:t>3</w:t>
      </w:r>
      <w:r w:rsidRPr="00834BC2">
        <w:rPr>
          <w:rFonts w:cs="Times New Roman"/>
          <w:sz w:val="26"/>
          <w:szCs w:val="26"/>
        </w:rPr>
        <w:fldChar w:fldCharType="end"/>
      </w:r>
      <w:r w:rsidRPr="00834BC2">
        <w:rPr>
          <w:rFonts w:cs="Times New Roman"/>
          <w:sz w:val="26"/>
          <w:szCs w:val="26"/>
        </w:rPr>
        <w:noBreakHyphen/>
      </w:r>
      <w:r w:rsidRPr="00834BC2">
        <w:rPr>
          <w:rFonts w:cs="Times New Roman"/>
          <w:sz w:val="26"/>
          <w:szCs w:val="26"/>
        </w:rPr>
        <w:fldChar w:fldCharType="begin"/>
      </w:r>
      <w:r w:rsidRPr="00834BC2">
        <w:rPr>
          <w:rFonts w:cs="Times New Roman"/>
          <w:sz w:val="26"/>
          <w:szCs w:val="26"/>
        </w:rPr>
        <w:instrText xml:space="preserve"> SEQ Bảng \* ARABIC \s 1 </w:instrText>
      </w:r>
      <w:r w:rsidRPr="00834BC2">
        <w:rPr>
          <w:rFonts w:cs="Times New Roman"/>
          <w:sz w:val="26"/>
          <w:szCs w:val="26"/>
        </w:rPr>
        <w:fldChar w:fldCharType="separate"/>
      </w:r>
      <w:r w:rsidRPr="00834BC2">
        <w:rPr>
          <w:rFonts w:cs="Times New Roman"/>
          <w:sz w:val="26"/>
          <w:szCs w:val="26"/>
        </w:rPr>
        <w:t>14</w:t>
      </w:r>
      <w:r w:rsidRPr="00834BC2">
        <w:rPr>
          <w:rFonts w:cs="Times New Roman"/>
          <w:sz w:val="26"/>
          <w:szCs w:val="26"/>
        </w:rPr>
        <w:fldChar w:fldCharType="end"/>
      </w:r>
      <w:r w:rsidRPr="00834BC2">
        <w:rPr>
          <w:rFonts w:cs="Times New Roman"/>
          <w:sz w:val="26"/>
          <w:szCs w:val="26"/>
        </w:rPr>
        <w:t>. Nồng độ chất ô nhiễm trong nước thải thi công xây dựng</w:t>
      </w:r>
      <w:bookmarkEnd w:id="351"/>
      <w:bookmarkEnd w:id="352"/>
      <w:bookmarkEnd w:id="353"/>
      <w:bookmarkEnd w:id="354"/>
      <w:bookmarkEnd w:id="3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92"/>
        <w:gridCol w:w="1465"/>
        <w:gridCol w:w="884"/>
        <w:gridCol w:w="1198"/>
        <w:gridCol w:w="1313"/>
        <w:gridCol w:w="1198"/>
        <w:gridCol w:w="1212"/>
      </w:tblGrid>
      <w:tr w:rsidR="002F6D6D" w:rsidRPr="00834BC2" w14:paraId="12CC48AB" w14:textId="77777777" w:rsidTr="005D04DB">
        <w:trPr>
          <w:tblHeader/>
          <w:jc w:val="center"/>
        </w:trPr>
        <w:tc>
          <w:tcPr>
            <w:tcW w:w="1072" w:type="pct"/>
            <w:vMerge w:val="restart"/>
            <w:tcBorders>
              <w:top w:val="single" w:sz="4" w:space="0" w:color="auto"/>
              <w:left w:val="single" w:sz="4" w:space="0" w:color="auto"/>
              <w:bottom w:val="single" w:sz="4" w:space="0" w:color="auto"/>
              <w:right w:val="single" w:sz="4" w:space="0" w:color="auto"/>
            </w:tcBorders>
            <w:vAlign w:val="center"/>
            <w:hideMark/>
          </w:tcPr>
          <w:p w14:paraId="3F82D5C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Loại nước thải</w:t>
            </w:r>
          </w:p>
        </w:tc>
        <w:tc>
          <w:tcPr>
            <w:tcW w:w="786" w:type="pct"/>
            <w:vMerge w:val="restart"/>
            <w:tcBorders>
              <w:top w:val="single" w:sz="4" w:space="0" w:color="auto"/>
              <w:left w:val="single" w:sz="4" w:space="0" w:color="auto"/>
              <w:bottom w:val="single" w:sz="4" w:space="0" w:color="auto"/>
              <w:right w:val="single" w:sz="4" w:space="0" w:color="auto"/>
            </w:tcBorders>
            <w:vAlign w:val="center"/>
            <w:hideMark/>
          </w:tcPr>
          <w:p w14:paraId="1951254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Tiêu chuẩn (m3/ngày.tb)</w:t>
            </w:r>
          </w:p>
        </w:tc>
        <w:tc>
          <w:tcPr>
            <w:tcW w:w="571" w:type="pct"/>
            <w:vMerge w:val="restart"/>
            <w:tcBorders>
              <w:top w:val="single" w:sz="4" w:space="0" w:color="auto"/>
              <w:left w:val="single" w:sz="4" w:space="0" w:color="auto"/>
              <w:bottom w:val="single" w:sz="4" w:space="0" w:color="auto"/>
              <w:right w:val="single" w:sz="4" w:space="0" w:color="auto"/>
            </w:tcBorders>
            <w:vAlign w:val="center"/>
            <w:hideMark/>
          </w:tcPr>
          <w:p w14:paraId="59105F79"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Thiết bị</w:t>
            </w:r>
          </w:p>
          <w:p w14:paraId="642B8BC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(cái)</w:t>
            </w:r>
          </w:p>
        </w:tc>
        <w:tc>
          <w:tcPr>
            <w:tcW w:w="714" w:type="pct"/>
            <w:vMerge w:val="restart"/>
            <w:tcBorders>
              <w:top w:val="single" w:sz="4" w:space="0" w:color="auto"/>
              <w:left w:val="single" w:sz="4" w:space="0" w:color="auto"/>
              <w:bottom w:val="single" w:sz="4" w:space="0" w:color="auto"/>
              <w:right w:val="single" w:sz="4" w:space="0" w:color="auto"/>
            </w:tcBorders>
            <w:vAlign w:val="center"/>
            <w:hideMark/>
          </w:tcPr>
          <w:p w14:paraId="759D7368"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Lưu lượng (m3/ngày)</w:t>
            </w:r>
          </w:p>
        </w:tc>
        <w:tc>
          <w:tcPr>
            <w:tcW w:w="1857" w:type="pct"/>
            <w:gridSpan w:val="3"/>
            <w:tcBorders>
              <w:top w:val="single" w:sz="4" w:space="0" w:color="auto"/>
              <w:left w:val="single" w:sz="4" w:space="0" w:color="auto"/>
              <w:bottom w:val="single" w:sz="4" w:space="0" w:color="auto"/>
              <w:right w:val="single" w:sz="4" w:space="0" w:color="auto"/>
            </w:tcBorders>
            <w:vAlign w:val="center"/>
            <w:hideMark/>
          </w:tcPr>
          <w:p w14:paraId="3461462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Nồng độ các chất ô nhiễm</w:t>
            </w:r>
          </w:p>
        </w:tc>
      </w:tr>
      <w:tr w:rsidR="002F6D6D" w:rsidRPr="00834BC2" w14:paraId="2FD3BEB9" w14:textId="77777777" w:rsidTr="005D04DB">
        <w:trPr>
          <w:trHeight w:val="214"/>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0C7215" w14:textId="77777777" w:rsidR="002F6D6D" w:rsidRPr="00834BC2" w:rsidRDefault="002F6D6D" w:rsidP="00271390">
            <w:pPr>
              <w:spacing w:after="60" w:line="312" w:lineRule="auto"/>
              <w:jc w:val="both"/>
              <w:rPr>
                <w:rFonts w:cs="Times New Roman"/>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815EAD" w14:textId="77777777" w:rsidR="002F6D6D" w:rsidRPr="00834BC2" w:rsidRDefault="002F6D6D" w:rsidP="00271390">
            <w:pPr>
              <w:spacing w:after="60" w:line="312" w:lineRule="auto"/>
              <w:jc w:val="both"/>
              <w:rPr>
                <w:rFonts w:cs="Times New Roman"/>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1A04E3" w14:textId="77777777" w:rsidR="002F6D6D" w:rsidRPr="00834BC2" w:rsidRDefault="002F6D6D" w:rsidP="00271390">
            <w:pPr>
              <w:spacing w:after="60" w:line="312" w:lineRule="auto"/>
              <w:jc w:val="both"/>
              <w:rPr>
                <w:rFonts w:cs="Times New Roman"/>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3A63D6" w14:textId="77777777" w:rsidR="002F6D6D" w:rsidRPr="00834BC2" w:rsidRDefault="002F6D6D" w:rsidP="00271390">
            <w:pPr>
              <w:spacing w:after="60" w:line="312" w:lineRule="auto"/>
              <w:jc w:val="both"/>
              <w:rPr>
                <w:rFonts w:cs="Times New Roman"/>
                <w:sz w:val="26"/>
                <w:szCs w:val="26"/>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6014EDB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COD(mg/l)</w:t>
            </w:r>
          </w:p>
        </w:tc>
        <w:tc>
          <w:tcPr>
            <w:tcW w:w="571" w:type="pct"/>
            <w:tcBorders>
              <w:top w:val="single" w:sz="4" w:space="0" w:color="auto"/>
              <w:left w:val="single" w:sz="4" w:space="0" w:color="auto"/>
              <w:bottom w:val="single" w:sz="4" w:space="0" w:color="auto"/>
              <w:right w:val="single" w:sz="4" w:space="0" w:color="auto"/>
            </w:tcBorders>
            <w:vAlign w:val="center"/>
            <w:hideMark/>
          </w:tcPr>
          <w:p w14:paraId="1DF18C89"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Dầu(mg/l)</w:t>
            </w:r>
          </w:p>
        </w:tc>
        <w:tc>
          <w:tcPr>
            <w:tcW w:w="643" w:type="pct"/>
            <w:tcBorders>
              <w:top w:val="single" w:sz="4" w:space="0" w:color="auto"/>
              <w:left w:val="single" w:sz="4" w:space="0" w:color="auto"/>
              <w:bottom w:val="single" w:sz="4" w:space="0" w:color="auto"/>
              <w:right w:val="single" w:sz="4" w:space="0" w:color="auto"/>
            </w:tcBorders>
            <w:vAlign w:val="center"/>
            <w:hideMark/>
          </w:tcPr>
          <w:p w14:paraId="56A9169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TSS(mg/l)</w:t>
            </w:r>
          </w:p>
        </w:tc>
      </w:tr>
      <w:tr w:rsidR="002F6D6D" w:rsidRPr="00834BC2" w14:paraId="17B9C608" w14:textId="77777777" w:rsidTr="005D04DB">
        <w:trPr>
          <w:jc w:val="center"/>
        </w:trPr>
        <w:tc>
          <w:tcPr>
            <w:tcW w:w="1072" w:type="pct"/>
            <w:tcBorders>
              <w:top w:val="single" w:sz="4" w:space="0" w:color="auto"/>
              <w:left w:val="single" w:sz="4" w:space="0" w:color="auto"/>
              <w:bottom w:val="single" w:sz="4" w:space="0" w:color="auto"/>
              <w:right w:val="single" w:sz="4" w:space="0" w:color="auto"/>
            </w:tcBorders>
            <w:shd w:val="clear" w:color="auto" w:fill="FFFFFF"/>
            <w:hideMark/>
          </w:tcPr>
          <w:p w14:paraId="6948975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Bảo dưỡng thiết bị</w:t>
            </w:r>
          </w:p>
        </w:tc>
        <w:tc>
          <w:tcPr>
            <w:tcW w:w="786" w:type="pct"/>
            <w:tcBorders>
              <w:top w:val="single" w:sz="4" w:space="0" w:color="auto"/>
              <w:left w:val="single" w:sz="4" w:space="0" w:color="auto"/>
              <w:bottom w:val="single" w:sz="4" w:space="0" w:color="auto"/>
              <w:right w:val="single" w:sz="4" w:space="0" w:color="auto"/>
            </w:tcBorders>
            <w:shd w:val="clear" w:color="auto" w:fill="FFFFFF"/>
            <w:hideMark/>
          </w:tcPr>
          <w:p w14:paraId="20E2160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0,5</w:t>
            </w:r>
          </w:p>
        </w:tc>
        <w:tc>
          <w:tcPr>
            <w:tcW w:w="571" w:type="pct"/>
            <w:tcBorders>
              <w:top w:val="single" w:sz="4" w:space="0" w:color="auto"/>
              <w:left w:val="single" w:sz="4" w:space="0" w:color="auto"/>
              <w:bottom w:val="single" w:sz="4" w:space="0" w:color="auto"/>
              <w:right w:val="single" w:sz="4" w:space="0" w:color="auto"/>
            </w:tcBorders>
            <w:shd w:val="clear" w:color="auto" w:fill="FFFFFF"/>
            <w:hideMark/>
          </w:tcPr>
          <w:p w14:paraId="1C730FD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4</w:t>
            </w:r>
          </w:p>
        </w:tc>
        <w:tc>
          <w:tcPr>
            <w:tcW w:w="714" w:type="pct"/>
            <w:tcBorders>
              <w:top w:val="single" w:sz="4" w:space="0" w:color="auto"/>
              <w:left w:val="single" w:sz="4" w:space="0" w:color="auto"/>
              <w:bottom w:val="single" w:sz="4" w:space="0" w:color="auto"/>
              <w:right w:val="single" w:sz="4" w:space="0" w:color="auto"/>
            </w:tcBorders>
            <w:shd w:val="clear" w:color="auto" w:fill="FFFFFF"/>
            <w:hideMark/>
          </w:tcPr>
          <w:p w14:paraId="0532642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2</w:t>
            </w:r>
          </w:p>
        </w:tc>
        <w:tc>
          <w:tcPr>
            <w:tcW w:w="643" w:type="pct"/>
            <w:tcBorders>
              <w:top w:val="single" w:sz="4" w:space="0" w:color="auto"/>
              <w:left w:val="single" w:sz="4" w:space="0" w:color="auto"/>
              <w:bottom w:val="single" w:sz="4" w:space="0" w:color="auto"/>
              <w:right w:val="single" w:sz="4" w:space="0" w:color="auto"/>
            </w:tcBorders>
            <w:shd w:val="clear" w:color="auto" w:fill="FFFFFF"/>
            <w:hideMark/>
          </w:tcPr>
          <w:p w14:paraId="7939BC0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20 – 30</w:t>
            </w:r>
          </w:p>
        </w:tc>
        <w:tc>
          <w:tcPr>
            <w:tcW w:w="571" w:type="pct"/>
            <w:tcBorders>
              <w:top w:val="single" w:sz="4" w:space="0" w:color="auto"/>
              <w:left w:val="single" w:sz="4" w:space="0" w:color="auto"/>
              <w:bottom w:val="single" w:sz="4" w:space="0" w:color="auto"/>
              <w:right w:val="single" w:sz="4" w:space="0" w:color="auto"/>
            </w:tcBorders>
            <w:shd w:val="clear" w:color="auto" w:fill="FFFFFF"/>
            <w:hideMark/>
          </w:tcPr>
          <w:p w14:paraId="36EE724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3,0 – 5,0</w:t>
            </w:r>
          </w:p>
        </w:tc>
        <w:tc>
          <w:tcPr>
            <w:tcW w:w="643" w:type="pct"/>
            <w:tcBorders>
              <w:top w:val="single" w:sz="4" w:space="0" w:color="auto"/>
              <w:left w:val="single" w:sz="4" w:space="0" w:color="auto"/>
              <w:bottom w:val="single" w:sz="4" w:space="0" w:color="auto"/>
              <w:right w:val="single" w:sz="4" w:space="0" w:color="auto"/>
            </w:tcBorders>
            <w:shd w:val="clear" w:color="auto" w:fill="FFFFFF"/>
            <w:hideMark/>
          </w:tcPr>
          <w:p w14:paraId="74A276F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50 – 80</w:t>
            </w:r>
          </w:p>
        </w:tc>
      </w:tr>
      <w:tr w:rsidR="002F6D6D" w:rsidRPr="00834BC2" w14:paraId="6F5653D5" w14:textId="77777777" w:rsidTr="005D04DB">
        <w:trPr>
          <w:jc w:val="center"/>
        </w:trPr>
        <w:tc>
          <w:tcPr>
            <w:tcW w:w="1072" w:type="pct"/>
            <w:tcBorders>
              <w:top w:val="single" w:sz="4" w:space="0" w:color="auto"/>
              <w:left w:val="single" w:sz="4" w:space="0" w:color="auto"/>
              <w:bottom w:val="single" w:sz="4" w:space="0" w:color="auto"/>
              <w:right w:val="single" w:sz="4" w:space="0" w:color="auto"/>
            </w:tcBorders>
            <w:shd w:val="clear" w:color="auto" w:fill="FFFFFF"/>
            <w:hideMark/>
          </w:tcPr>
          <w:p w14:paraId="4CEEE98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Vệ sinh thiết bị</w:t>
            </w:r>
          </w:p>
        </w:tc>
        <w:tc>
          <w:tcPr>
            <w:tcW w:w="786" w:type="pct"/>
            <w:tcBorders>
              <w:top w:val="single" w:sz="4" w:space="0" w:color="auto"/>
              <w:left w:val="single" w:sz="4" w:space="0" w:color="auto"/>
              <w:bottom w:val="single" w:sz="4" w:space="0" w:color="auto"/>
              <w:right w:val="single" w:sz="4" w:space="0" w:color="auto"/>
            </w:tcBorders>
            <w:shd w:val="clear" w:color="auto" w:fill="FFFFFF"/>
            <w:hideMark/>
          </w:tcPr>
          <w:p w14:paraId="048120C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1,25</w:t>
            </w:r>
          </w:p>
        </w:tc>
        <w:tc>
          <w:tcPr>
            <w:tcW w:w="571" w:type="pct"/>
            <w:tcBorders>
              <w:top w:val="single" w:sz="4" w:space="0" w:color="auto"/>
              <w:left w:val="single" w:sz="4" w:space="0" w:color="auto"/>
              <w:bottom w:val="single" w:sz="4" w:space="0" w:color="auto"/>
              <w:right w:val="single" w:sz="4" w:space="0" w:color="auto"/>
            </w:tcBorders>
            <w:shd w:val="clear" w:color="auto" w:fill="FFFFFF"/>
            <w:hideMark/>
          </w:tcPr>
          <w:p w14:paraId="68D44CF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4</w:t>
            </w:r>
          </w:p>
        </w:tc>
        <w:tc>
          <w:tcPr>
            <w:tcW w:w="714" w:type="pct"/>
            <w:tcBorders>
              <w:top w:val="single" w:sz="4" w:space="0" w:color="auto"/>
              <w:left w:val="single" w:sz="4" w:space="0" w:color="auto"/>
              <w:bottom w:val="single" w:sz="4" w:space="0" w:color="auto"/>
              <w:right w:val="single" w:sz="4" w:space="0" w:color="auto"/>
            </w:tcBorders>
            <w:shd w:val="clear" w:color="auto" w:fill="FFFFFF"/>
            <w:hideMark/>
          </w:tcPr>
          <w:p w14:paraId="339A4AB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5</w:t>
            </w:r>
          </w:p>
        </w:tc>
        <w:tc>
          <w:tcPr>
            <w:tcW w:w="643" w:type="pct"/>
            <w:tcBorders>
              <w:top w:val="single" w:sz="4" w:space="0" w:color="auto"/>
              <w:left w:val="single" w:sz="4" w:space="0" w:color="auto"/>
              <w:bottom w:val="single" w:sz="4" w:space="0" w:color="auto"/>
              <w:right w:val="single" w:sz="4" w:space="0" w:color="auto"/>
            </w:tcBorders>
            <w:shd w:val="clear" w:color="auto" w:fill="FFFFFF"/>
            <w:hideMark/>
          </w:tcPr>
          <w:p w14:paraId="41305EC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50 – 80</w:t>
            </w:r>
          </w:p>
        </w:tc>
        <w:tc>
          <w:tcPr>
            <w:tcW w:w="571" w:type="pct"/>
            <w:tcBorders>
              <w:top w:val="single" w:sz="4" w:space="0" w:color="auto"/>
              <w:left w:val="single" w:sz="4" w:space="0" w:color="auto"/>
              <w:bottom w:val="single" w:sz="4" w:space="0" w:color="auto"/>
              <w:right w:val="single" w:sz="4" w:space="0" w:color="auto"/>
            </w:tcBorders>
            <w:shd w:val="clear" w:color="auto" w:fill="FFFFFF"/>
            <w:hideMark/>
          </w:tcPr>
          <w:p w14:paraId="77B03F58"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6,0 – 8,0</w:t>
            </w:r>
          </w:p>
        </w:tc>
        <w:tc>
          <w:tcPr>
            <w:tcW w:w="643" w:type="pct"/>
            <w:tcBorders>
              <w:top w:val="single" w:sz="4" w:space="0" w:color="auto"/>
              <w:left w:val="single" w:sz="4" w:space="0" w:color="auto"/>
              <w:bottom w:val="single" w:sz="4" w:space="0" w:color="auto"/>
              <w:right w:val="single" w:sz="4" w:space="0" w:color="auto"/>
            </w:tcBorders>
            <w:shd w:val="clear" w:color="auto" w:fill="FFFFFF"/>
            <w:hideMark/>
          </w:tcPr>
          <w:p w14:paraId="3F7B116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150 – 200</w:t>
            </w:r>
          </w:p>
        </w:tc>
      </w:tr>
      <w:tr w:rsidR="002F6D6D" w:rsidRPr="00834BC2" w14:paraId="6DD145A4" w14:textId="77777777" w:rsidTr="005D04DB">
        <w:trPr>
          <w:jc w:val="center"/>
        </w:trPr>
        <w:tc>
          <w:tcPr>
            <w:tcW w:w="1072" w:type="pct"/>
            <w:tcBorders>
              <w:top w:val="single" w:sz="4" w:space="0" w:color="auto"/>
              <w:left w:val="single" w:sz="4" w:space="0" w:color="auto"/>
              <w:bottom w:val="single" w:sz="4" w:space="0" w:color="auto"/>
              <w:right w:val="single" w:sz="4" w:space="0" w:color="auto"/>
            </w:tcBorders>
            <w:shd w:val="clear" w:color="auto" w:fill="FFFFFF"/>
            <w:hideMark/>
          </w:tcPr>
          <w:p w14:paraId="5DDB08E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Làm mát thiết bị</w:t>
            </w:r>
          </w:p>
        </w:tc>
        <w:tc>
          <w:tcPr>
            <w:tcW w:w="786" w:type="pct"/>
            <w:tcBorders>
              <w:top w:val="single" w:sz="4" w:space="0" w:color="auto"/>
              <w:left w:val="single" w:sz="4" w:space="0" w:color="auto"/>
              <w:bottom w:val="single" w:sz="4" w:space="0" w:color="auto"/>
              <w:right w:val="single" w:sz="4" w:space="0" w:color="auto"/>
            </w:tcBorders>
            <w:shd w:val="clear" w:color="auto" w:fill="FFFFFF"/>
            <w:hideMark/>
          </w:tcPr>
          <w:p w14:paraId="36F1E07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1,0</w:t>
            </w:r>
          </w:p>
        </w:tc>
        <w:tc>
          <w:tcPr>
            <w:tcW w:w="571" w:type="pct"/>
            <w:tcBorders>
              <w:top w:val="single" w:sz="4" w:space="0" w:color="auto"/>
              <w:left w:val="single" w:sz="4" w:space="0" w:color="auto"/>
              <w:bottom w:val="single" w:sz="4" w:space="0" w:color="auto"/>
              <w:right w:val="single" w:sz="4" w:space="0" w:color="auto"/>
            </w:tcBorders>
            <w:shd w:val="clear" w:color="auto" w:fill="FFFFFF"/>
            <w:hideMark/>
          </w:tcPr>
          <w:p w14:paraId="783DC8F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4</w:t>
            </w:r>
          </w:p>
        </w:tc>
        <w:tc>
          <w:tcPr>
            <w:tcW w:w="714" w:type="pct"/>
            <w:tcBorders>
              <w:top w:val="single" w:sz="4" w:space="0" w:color="auto"/>
              <w:left w:val="single" w:sz="4" w:space="0" w:color="auto"/>
              <w:bottom w:val="single" w:sz="4" w:space="0" w:color="auto"/>
              <w:right w:val="single" w:sz="4" w:space="0" w:color="auto"/>
            </w:tcBorders>
            <w:shd w:val="clear" w:color="auto" w:fill="FFFFFF"/>
            <w:hideMark/>
          </w:tcPr>
          <w:p w14:paraId="7553965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4</w:t>
            </w:r>
          </w:p>
        </w:tc>
        <w:tc>
          <w:tcPr>
            <w:tcW w:w="643" w:type="pct"/>
            <w:tcBorders>
              <w:top w:val="single" w:sz="4" w:space="0" w:color="auto"/>
              <w:left w:val="single" w:sz="4" w:space="0" w:color="auto"/>
              <w:bottom w:val="single" w:sz="4" w:space="0" w:color="auto"/>
              <w:right w:val="single" w:sz="4" w:space="0" w:color="auto"/>
            </w:tcBorders>
            <w:shd w:val="clear" w:color="auto" w:fill="FFFFFF"/>
            <w:hideMark/>
          </w:tcPr>
          <w:p w14:paraId="22BBE6D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10 - 20</w:t>
            </w:r>
          </w:p>
        </w:tc>
        <w:tc>
          <w:tcPr>
            <w:tcW w:w="571" w:type="pct"/>
            <w:tcBorders>
              <w:top w:val="single" w:sz="4" w:space="0" w:color="auto"/>
              <w:left w:val="single" w:sz="4" w:space="0" w:color="auto"/>
              <w:bottom w:val="single" w:sz="4" w:space="0" w:color="auto"/>
              <w:right w:val="single" w:sz="4" w:space="0" w:color="auto"/>
            </w:tcBorders>
            <w:shd w:val="clear" w:color="auto" w:fill="FFFFFF"/>
            <w:hideMark/>
          </w:tcPr>
          <w:p w14:paraId="1D92BDF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1,0 – 2,0</w:t>
            </w:r>
          </w:p>
        </w:tc>
        <w:tc>
          <w:tcPr>
            <w:tcW w:w="643" w:type="pct"/>
            <w:tcBorders>
              <w:top w:val="single" w:sz="4" w:space="0" w:color="auto"/>
              <w:left w:val="single" w:sz="4" w:space="0" w:color="auto"/>
              <w:bottom w:val="single" w:sz="4" w:space="0" w:color="auto"/>
              <w:right w:val="single" w:sz="4" w:space="0" w:color="auto"/>
            </w:tcBorders>
            <w:shd w:val="clear" w:color="auto" w:fill="FFFFFF"/>
            <w:hideMark/>
          </w:tcPr>
          <w:p w14:paraId="218E5EA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10 – 50</w:t>
            </w:r>
          </w:p>
        </w:tc>
      </w:tr>
      <w:tr w:rsidR="002F6D6D" w:rsidRPr="00834BC2" w14:paraId="3FBABA2E" w14:textId="77777777" w:rsidTr="005D04DB">
        <w:trPr>
          <w:jc w:val="center"/>
        </w:trPr>
        <w:tc>
          <w:tcPr>
            <w:tcW w:w="3143" w:type="pct"/>
            <w:gridSpan w:val="4"/>
            <w:tcBorders>
              <w:top w:val="single" w:sz="4" w:space="0" w:color="auto"/>
              <w:left w:val="single" w:sz="4" w:space="0" w:color="auto"/>
              <w:bottom w:val="single" w:sz="4" w:space="0" w:color="auto"/>
              <w:right w:val="single" w:sz="4" w:space="0" w:color="auto"/>
            </w:tcBorders>
            <w:shd w:val="clear" w:color="auto" w:fill="FFFFFF"/>
            <w:hideMark/>
          </w:tcPr>
          <w:p w14:paraId="106987C9"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QCVN 40:2011/BTNMT (A)</w:t>
            </w:r>
          </w:p>
        </w:tc>
        <w:tc>
          <w:tcPr>
            <w:tcW w:w="643" w:type="pct"/>
            <w:tcBorders>
              <w:top w:val="single" w:sz="4" w:space="0" w:color="auto"/>
              <w:left w:val="single" w:sz="4" w:space="0" w:color="auto"/>
              <w:bottom w:val="single" w:sz="4" w:space="0" w:color="auto"/>
              <w:right w:val="single" w:sz="4" w:space="0" w:color="auto"/>
            </w:tcBorders>
            <w:shd w:val="clear" w:color="auto" w:fill="FFFFFF"/>
            <w:hideMark/>
          </w:tcPr>
          <w:p w14:paraId="3B8AF06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75</w:t>
            </w:r>
          </w:p>
        </w:tc>
        <w:tc>
          <w:tcPr>
            <w:tcW w:w="571" w:type="pct"/>
            <w:tcBorders>
              <w:top w:val="single" w:sz="4" w:space="0" w:color="auto"/>
              <w:left w:val="single" w:sz="4" w:space="0" w:color="auto"/>
              <w:bottom w:val="single" w:sz="4" w:space="0" w:color="auto"/>
              <w:right w:val="single" w:sz="4" w:space="0" w:color="auto"/>
            </w:tcBorders>
            <w:shd w:val="clear" w:color="auto" w:fill="FFFFFF"/>
            <w:hideMark/>
          </w:tcPr>
          <w:p w14:paraId="5C348238"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5</w:t>
            </w:r>
          </w:p>
        </w:tc>
        <w:tc>
          <w:tcPr>
            <w:tcW w:w="643" w:type="pct"/>
            <w:tcBorders>
              <w:top w:val="single" w:sz="4" w:space="0" w:color="auto"/>
              <w:left w:val="single" w:sz="4" w:space="0" w:color="auto"/>
              <w:bottom w:val="single" w:sz="4" w:space="0" w:color="auto"/>
              <w:right w:val="single" w:sz="4" w:space="0" w:color="auto"/>
            </w:tcBorders>
            <w:shd w:val="clear" w:color="auto" w:fill="FFFFFF"/>
            <w:hideMark/>
          </w:tcPr>
          <w:p w14:paraId="65747509"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50</w:t>
            </w:r>
          </w:p>
        </w:tc>
      </w:tr>
      <w:tr w:rsidR="002F6D6D" w:rsidRPr="00834BC2" w14:paraId="68DC6E59" w14:textId="77777777" w:rsidTr="005D04DB">
        <w:trPr>
          <w:jc w:val="center"/>
        </w:trPr>
        <w:tc>
          <w:tcPr>
            <w:tcW w:w="3143" w:type="pct"/>
            <w:gridSpan w:val="4"/>
            <w:tcBorders>
              <w:top w:val="single" w:sz="4" w:space="0" w:color="auto"/>
              <w:left w:val="single" w:sz="4" w:space="0" w:color="auto"/>
              <w:bottom w:val="single" w:sz="4" w:space="0" w:color="auto"/>
              <w:right w:val="single" w:sz="4" w:space="0" w:color="auto"/>
            </w:tcBorders>
            <w:shd w:val="clear" w:color="auto" w:fill="FFFFFF"/>
            <w:hideMark/>
          </w:tcPr>
          <w:p w14:paraId="79853D5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QCVN 40:2011/BTNMT (B)</w:t>
            </w:r>
          </w:p>
        </w:tc>
        <w:tc>
          <w:tcPr>
            <w:tcW w:w="643" w:type="pct"/>
            <w:tcBorders>
              <w:top w:val="single" w:sz="4" w:space="0" w:color="auto"/>
              <w:left w:val="single" w:sz="4" w:space="0" w:color="auto"/>
              <w:bottom w:val="single" w:sz="4" w:space="0" w:color="auto"/>
              <w:right w:val="single" w:sz="4" w:space="0" w:color="auto"/>
            </w:tcBorders>
            <w:shd w:val="clear" w:color="auto" w:fill="FFFFFF"/>
            <w:hideMark/>
          </w:tcPr>
          <w:p w14:paraId="0790240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150</w:t>
            </w:r>
          </w:p>
        </w:tc>
        <w:tc>
          <w:tcPr>
            <w:tcW w:w="571" w:type="pct"/>
            <w:tcBorders>
              <w:top w:val="single" w:sz="4" w:space="0" w:color="auto"/>
              <w:left w:val="single" w:sz="4" w:space="0" w:color="auto"/>
              <w:bottom w:val="single" w:sz="4" w:space="0" w:color="auto"/>
              <w:right w:val="single" w:sz="4" w:space="0" w:color="auto"/>
            </w:tcBorders>
            <w:shd w:val="clear" w:color="auto" w:fill="FFFFFF"/>
            <w:hideMark/>
          </w:tcPr>
          <w:p w14:paraId="3FC2009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10</w:t>
            </w:r>
          </w:p>
        </w:tc>
        <w:tc>
          <w:tcPr>
            <w:tcW w:w="643" w:type="pct"/>
            <w:tcBorders>
              <w:top w:val="single" w:sz="4" w:space="0" w:color="auto"/>
              <w:left w:val="single" w:sz="4" w:space="0" w:color="auto"/>
              <w:bottom w:val="single" w:sz="4" w:space="0" w:color="auto"/>
              <w:right w:val="single" w:sz="4" w:space="0" w:color="auto"/>
            </w:tcBorders>
            <w:shd w:val="clear" w:color="auto" w:fill="FFFFFF"/>
            <w:hideMark/>
          </w:tcPr>
          <w:p w14:paraId="109CC27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100</w:t>
            </w:r>
          </w:p>
        </w:tc>
      </w:tr>
    </w:tbl>
    <w:p w14:paraId="6B822B7D" w14:textId="77777777" w:rsidR="002F6D6D" w:rsidRPr="00834BC2" w:rsidRDefault="002F6D6D" w:rsidP="004B7441">
      <w:pPr>
        <w:spacing w:after="60" w:line="312" w:lineRule="auto"/>
        <w:jc w:val="right"/>
        <w:rPr>
          <w:rFonts w:cs="Times New Roman"/>
          <w:i/>
          <w:iCs/>
          <w:sz w:val="26"/>
          <w:szCs w:val="26"/>
        </w:rPr>
      </w:pPr>
      <w:r w:rsidRPr="00834BC2">
        <w:rPr>
          <w:rFonts w:cs="Times New Roman"/>
          <w:i/>
          <w:iCs/>
          <w:sz w:val="26"/>
          <w:szCs w:val="26"/>
        </w:rPr>
        <w:t xml:space="preserve">Nguồn: QCXDVN 2005 </w:t>
      </w:r>
    </w:p>
    <w:p w14:paraId="7BCB4E79"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Từ kết quả phân tích trong bảng trên cho thấy, một số chỉ tiêu chất lượng nước thải thi công xây dựng nằm trong giới hạn cho phép theo quy định của QCVN 40:2011/BTNMT (A). Riêng các chỉ tiêu như chất lơ lửng lớn hơn giới hạn cho phép từ 1,6- 4,0 lần và dầu mỡ lớn hơn từ 1,2-1,6 lần.</w:t>
      </w:r>
    </w:p>
    <w:p w14:paraId="418E5FB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ab/>
        <w:t>+ Nước thải từ hoạt động rửa xe: Nước thải rửa xe sẽ phát sinh từ quá trình rửa xe vận chuyển VLXD ra vào công trường. Lượng nước rửa xe ước phát sinh hàng ngày khoảng 4 m3/ngày.</w:t>
      </w:r>
    </w:p>
    <w:p w14:paraId="0DFB78C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Việc đặt các trạm rửa xe tại cổng công trường sẽ hạn chế được sự phát tán bụi trên tuyến đường vận chuyển nhưng cũng sẽ gây ra các tác động đến môi trường xung quanh nếu các biện pháp thu gom bùn đất, thoát nước không tốt, cụ thể như sau:</w:t>
      </w:r>
    </w:p>
    <w:p w14:paraId="0356319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Gây tắc nghẽn tuyến cống thoát nước khu vực nếu bùn đất từ trạm rửa xe không được thu gom kịp thời.</w:t>
      </w:r>
    </w:p>
    <w:p w14:paraId="1CB8E431"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lastRenderedPageBreak/>
        <w:t xml:space="preserve">Bùn đất từ trạm rửa tràn ra mặt đường gây ô nhiễm môi trường và gây nguy hiểm cho người tham gia giao thông. </w:t>
      </w:r>
    </w:p>
    <w:p w14:paraId="7C16F51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ab/>
        <w:t>+ Nước thải từ hoạt động phun nước rửa đường</w:t>
      </w:r>
    </w:p>
    <w:p w14:paraId="17C4F2D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Hoạt động phun nước rửa đường được thực hiện khi trời hanh khô phát sinh nhiều bụi, xe phun nước sử dụng đầu phun kiểu phun sương, chiều rộng tối đa phun 6m và lượng phun tưới 0,3-3 lít/m2. Do đó, lượng nước thải phát sinh từ hoạt động này là không nhiều, chỉ có lượng bụi được sa lắng xuống mặt đường sẽ được đội vệ sinh môi trường thu gom.</w:t>
      </w:r>
    </w:p>
    <w:p w14:paraId="79A4A4E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Đối tượng bị tác động</w:t>
      </w:r>
    </w:p>
    <w:p w14:paraId="3C561AD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Đối tượng bị tác động trực tiếp là hệ thống thoát nước trên đường Huống Thượng, hệ thống kênh tiêu nội đồng và nước dưới đất tại các nhà dân xung quanh.</w:t>
      </w:r>
    </w:p>
    <w:p w14:paraId="4E5162E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Quy mô tác động</w:t>
      </w:r>
    </w:p>
    <w:p w14:paraId="234D2BB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Nước thải sinh hoạt dự kiến được xử lý bằng các nhà vệ sinh lưu động, không thải trực tiếp ra môi trường. Nước mặt trong quá trình thi công được định hướng dốc địa hình theo thiết kế thoát nước mặt về hệ thống thoát nước trên đường Huống Thượng.</w:t>
      </w:r>
    </w:p>
    <w:p w14:paraId="6292CA7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Chính vì vậy tác động của nước thải và nước mưa chảy tràn trong giai đoạn này không ảnh hưởng trực tiếp đến hệ thống kênh mương khu vực.</w:t>
      </w:r>
    </w:p>
    <w:p w14:paraId="346F3AC3" w14:textId="7BEC2694" w:rsidR="002F6D6D" w:rsidRPr="00AB33E1" w:rsidRDefault="002F6D6D" w:rsidP="004833B3">
      <w:pPr>
        <w:pStyle w:val="Heading3"/>
        <w:rPr>
          <w:rFonts w:ascii="Times New Roman" w:hAnsi="Times New Roman" w:cs="Times New Roman"/>
          <w:i/>
          <w:iCs/>
          <w:color w:val="000000" w:themeColor="text1"/>
          <w:sz w:val="26"/>
          <w:szCs w:val="26"/>
        </w:rPr>
      </w:pPr>
      <w:bookmarkStart w:id="356" w:name="_Toc199712474"/>
      <w:bookmarkStart w:id="357" w:name="_Toc199715769"/>
      <w:r w:rsidRPr="00AB33E1">
        <w:rPr>
          <w:rFonts w:ascii="Times New Roman" w:hAnsi="Times New Roman" w:cs="Times New Roman"/>
          <w:i/>
          <w:iCs/>
          <w:color w:val="000000" w:themeColor="text1"/>
          <w:sz w:val="26"/>
          <w:szCs w:val="26"/>
        </w:rPr>
        <w:t>3.1.4. Tác động do chất thải rắn</w:t>
      </w:r>
      <w:bookmarkEnd w:id="331"/>
      <w:bookmarkEnd w:id="332"/>
      <w:r w:rsidRPr="00AB33E1">
        <w:rPr>
          <w:rFonts w:ascii="Times New Roman" w:hAnsi="Times New Roman" w:cs="Times New Roman"/>
          <w:i/>
          <w:iCs/>
          <w:color w:val="000000" w:themeColor="text1"/>
          <w:sz w:val="26"/>
          <w:szCs w:val="26"/>
        </w:rPr>
        <w:t xml:space="preserve"> thông thường và chất thải nguy hại</w:t>
      </w:r>
      <w:bookmarkEnd w:id="356"/>
      <w:bookmarkEnd w:id="357"/>
    </w:p>
    <w:p w14:paraId="2A2E0F6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Nguồn phát sinh chất thải rắn</w:t>
      </w:r>
    </w:p>
    <w:p w14:paraId="44119D9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Sinh khối thực vật phát quang</w:t>
      </w:r>
    </w:p>
    <w:p w14:paraId="72D8568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Phế thải là đất đá, bùn thải từ hoạt động san nền, đào bóc lớp đất hữu cơ.</w:t>
      </w:r>
    </w:p>
    <w:p w14:paraId="707CE969"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Chất thải phá dỡ công trình</w:t>
      </w:r>
    </w:p>
    <w:p w14:paraId="031355F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Bùn thải từ bể phốt</w:t>
      </w:r>
    </w:p>
    <w:p w14:paraId="17D578B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Phế liệu xây dựng, nguyên liệu rơi vãi, dụng cụ hỏng...</w:t>
      </w:r>
    </w:p>
    <w:p w14:paraId="7385B13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Chất thải rắn sinh hoạt của công nhân trên công trường.</w:t>
      </w:r>
    </w:p>
    <w:p w14:paraId="6AED8C69"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Chất thải nguy hại như giẻ lau dính dầu mỡ, dầu mỡ rơi vãi trên công trường...</w:t>
      </w:r>
    </w:p>
    <w:p w14:paraId="36307FC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Thành phần và tải lượng</w:t>
      </w:r>
    </w:p>
    <w:p w14:paraId="7DA28A7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Sinh khối thực vật phát quang:</w:t>
      </w:r>
    </w:p>
    <w:p w14:paraId="5FA8137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Sinh khối thực vật phát quang phát sinh tại lô đất trồng lúa, đất trồng cây hàng năm và đất trồng cây lâu năm, trong đó:</w:t>
      </w:r>
    </w:p>
    <w:p w14:paraId="4E0064B9"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Sinh khối thực vật phát sinh tại khu vực trồng lúa, cây hằng năm: Theo khảo sát, tham khảo kinh nghiệm của một số người dân có ruộng canh tác tại khu vực, ước tính sinh khối tươi thu gom được từ 1 sào bắc bộ (360m</w:t>
      </w:r>
      <w:r w:rsidRPr="00834BC2">
        <w:rPr>
          <w:rFonts w:cs="Times New Roman"/>
          <w:sz w:val="26"/>
          <w:szCs w:val="26"/>
          <w:vertAlign w:val="superscript"/>
        </w:rPr>
        <w:t>2</w:t>
      </w:r>
      <w:r w:rsidRPr="00834BC2">
        <w:rPr>
          <w:rFonts w:cs="Times New Roman"/>
          <w:sz w:val="26"/>
          <w:szCs w:val="26"/>
        </w:rPr>
        <w:t xml:space="preserve">) khoảng 1,0-2,0 tạ (tính cho lúa và hoa </w:t>
      </w:r>
      <w:r w:rsidRPr="00834BC2">
        <w:rPr>
          <w:rFonts w:cs="Times New Roman"/>
          <w:sz w:val="26"/>
          <w:szCs w:val="26"/>
        </w:rPr>
        <w:lastRenderedPageBreak/>
        <w:t>màu). Như vậy với diện tích 145.591m</w:t>
      </w:r>
      <w:r w:rsidRPr="00834BC2">
        <w:rPr>
          <w:rFonts w:cs="Times New Roman"/>
          <w:sz w:val="26"/>
          <w:szCs w:val="26"/>
          <w:vertAlign w:val="superscript"/>
        </w:rPr>
        <w:t>2</w:t>
      </w:r>
      <w:r w:rsidRPr="00834BC2">
        <w:rPr>
          <w:rFonts w:cs="Times New Roman"/>
          <w:sz w:val="26"/>
          <w:szCs w:val="26"/>
        </w:rPr>
        <w:t xml:space="preserve"> đất trồng lúa thì ước tính khối lượng chất thải thực bì phát sinh là 145.591 * 2,0/360 = 808,84 tạ (làm tròn khoảng 80,9 tấn).</w:t>
      </w:r>
    </w:p>
    <w:p w14:paraId="0024DD89"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Sinh khối thực vật phát sinh tại khu vực đất đồi cây thấp: Đối với các loại cây trồng trên đồi thấp, lượng thải bỏ không đáng kể. Ước tính lượng thải bỏ từ các bộ phận 5,5 tấn/ha (theo số liệu điều tra về sinh khối của 1ha loại thảm thực vật theo phương pháp tính của Ogawa và Kato). Tổng diện tích đất đồi cây thấp là 1.694m</w:t>
      </w:r>
      <w:r w:rsidRPr="00834BC2">
        <w:rPr>
          <w:rFonts w:cs="Times New Roman"/>
          <w:sz w:val="26"/>
          <w:szCs w:val="26"/>
          <w:vertAlign w:val="superscript"/>
        </w:rPr>
        <w:t>2</w:t>
      </w:r>
      <w:r w:rsidRPr="00834BC2">
        <w:rPr>
          <w:rFonts w:cs="Times New Roman"/>
          <w:sz w:val="26"/>
          <w:szCs w:val="26"/>
        </w:rPr>
        <w:t xml:space="preserve"> thì tổng sinh khối phát quang khoảng 5,5 tấn/ha * 0,1694 ha = 0,9317 tấn.</w:t>
      </w:r>
    </w:p>
    <w:p w14:paraId="2153797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Như vậy, tổng lượng thải ước tính tối đa khoảng 80,9 + 0,9317 = 81,8317 tấn (trọng lượng tươi). Tuy nhiên phần lớn các cây thân gỗ được người dân tận thu, phần còn lại (chiếm khoảng 1/3) là các cành cây, thân lá nhỏ… Vì vậy tổng lượng sinh khối cần phát quang thực tế chỉ khoảng 27,3 tấn (trọng lượng tươi). Lượng sinh khối này có thể được phơi khô, tận dụng làm nhiên liệu đun nấu của người dân địa phương, phần không tận dụng được sẽ vận chuyển đi đổ thải cùng lượng phế thải phát sinh trong quá trình xây dựng.</w:t>
      </w:r>
    </w:p>
    <w:p w14:paraId="1A67493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Trước khi thi công, chủ đầu tư thông báo để các hộ dân chủ động thu hoạch lúa, các cây trên đất. Sử dụng máy để dọn dẹp sinh khối thực vật cần loại bỏ và khối lượng thực bì này sẽ được hợp đồng vận chuyển đi xử lý theo quy định.</w:t>
      </w:r>
    </w:p>
    <w:p w14:paraId="076F6379"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Chất thải rắn từ hoạt động san nền, đào đắp</w:t>
      </w:r>
    </w:p>
    <w:p w14:paraId="5747D2C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Do khối lượng đất đào phát sinh ít (chỉ chiếm khoảng 0,6% nhu cầu đất đắp) nên toàn bộ lượng đất này được tái sử dụng trong công trình để san nền, khoảng 8.742,29m</w:t>
      </w:r>
      <w:r w:rsidRPr="00834BC2">
        <w:rPr>
          <w:rFonts w:cs="Times New Roman"/>
          <w:sz w:val="26"/>
          <w:szCs w:val="26"/>
          <w:vertAlign w:val="superscript"/>
        </w:rPr>
        <w:t>3</w:t>
      </w:r>
      <w:r w:rsidRPr="00834BC2">
        <w:rPr>
          <w:rFonts w:cs="Times New Roman"/>
          <w:sz w:val="26"/>
          <w:szCs w:val="26"/>
        </w:rPr>
        <w:t xml:space="preserve">. </w:t>
      </w:r>
    </w:p>
    <w:p w14:paraId="796EE50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Phần bùn từ hoạt động vét hữu cơ: Khối lượng lớp đất hữu cơ phát sinh là 17.939,14m</w:t>
      </w:r>
      <w:r w:rsidRPr="00834BC2">
        <w:rPr>
          <w:rFonts w:cs="Times New Roman"/>
          <w:sz w:val="26"/>
          <w:szCs w:val="26"/>
          <w:vertAlign w:val="superscript"/>
        </w:rPr>
        <w:t>3</w:t>
      </w:r>
      <w:r w:rsidRPr="00834BC2">
        <w:rPr>
          <w:rFonts w:cs="Times New Roman"/>
          <w:sz w:val="26"/>
          <w:szCs w:val="26"/>
        </w:rPr>
        <w:t xml:space="preserve">. Lượng đất này được tận dụng để sử dụng cho đất cây xanh trong khu đô thị. Khối lượng đất đá phát sinh và cần đổ bỏ của các hạng mục thi công được thể hiện dưới bảng sau: </w:t>
      </w:r>
    </w:p>
    <w:p w14:paraId="2E542BBC" w14:textId="77777777" w:rsidR="002F6D6D" w:rsidRPr="00834BC2" w:rsidRDefault="002F6D6D" w:rsidP="004B7441">
      <w:pPr>
        <w:spacing w:after="60" w:line="312" w:lineRule="auto"/>
        <w:jc w:val="center"/>
        <w:rPr>
          <w:rFonts w:cs="Times New Roman"/>
          <w:sz w:val="26"/>
          <w:szCs w:val="26"/>
        </w:rPr>
      </w:pPr>
      <w:bookmarkStart w:id="358" w:name="_Toc16806333"/>
      <w:bookmarkStart w:id="359" w:name="_Toc127202811"/>
      <w:r w:rsidRPr="00834BC2">
        <w:rPr>
          <w:rFonts w:cs="Times New Roman"/>
          <w:sz w:val="26"/>
          <w:szCs w:val="26"/>
        </w:rPr>
        <w:t xml:space="preserve">Bảng </w:t>
      </w:r>
      <w:r w:rsidRPr="00834BC2">
        <w:rPr>
          <w:rFonts w:cs="Times New Roman"/>
          <w:sz w:val="26"/>
          <w:szCs w:val="26"/>
        </w:rPr>
        <w:fldChar w:fldCharType="begin"/>
      </w:r>
      <w:r w:rsidRPr="00834BC2">
        <w:rPr>
          <w:rFonts w:cs="Times New Roman"/>
          <w:sz w:val="26"/>
          <w:szCs w:val="26"/>
        </w:rPr>
        <w:instrText xml:space="preserve"> STYLEREF 1 \s </w:instrText>
      </w:r>
      <w:r w:rsidRPr="00834BC2">
        <w:rPr>
          <w:rFonts w:cs="Times New Roman"/>
          <w:sz w:val="26"/>
          <w:szCs w:val="26"/>
        </w:rPr>
        <w:fldChar w:fldCharType="separate"/>
      </w:r>
      <w:r w:rsidRPr="00834BC2">
        <w:rPr>
          <w:rFonts w:cs="Times New Roman"/>
          <w:sz w:val="26"/>
          <w:szCs w:val="26"/>
        </w:rPr>
        <w:t>3</w:t>
      </w:r>
      <w:r w:rsidRPr="00834BC2">
        <w:rPr>
          <w:rFonts w:cs="Times New Roman"/>
          <w:sz w:val="26"/>
          <w:szCs w:val="26"/>
        </w:rPr>
        <w:fldChar w:fldCharType="end"/>
      </w:r>
      <w:r w:rsidRPr="00834BC2">
        <w:rPr>
          <w:rFonts w:cs="Times New Roman"/>
          <w:sz w:val="26"/>
          <w:szCs w:val="26"/>
        </w:rPr>
        <w:noBreakHyphen/>
      </w:r>
      <w:r w:rsidRPr="00834BC2">
        <w:rPr>
          <w:rFonts w:cs="Times New Roman"/>
          <w:sz w:val="26"/>
          <w:szCs w:val="26"/>
        </w:rPr>
        <w:fldChar w:fldCharType="begin"/>
      </w:r>
      <w:r w:rsidRPr="00834BC2">
        <w:rPr>
          <w:rFonts w:cs="Times New Roman"/>
          <w:sz w:val="26"/>
          <w:szCs w:val="26"/>
        </w:rPr>
        <w:instrText xml:space="preserve"> SEQ Bảng \* ARABIC \s 1 </w:instrText>
      </w:r>
      <w:r w:rsidRPr="00834BC2">
        <w:rPr>
          <w:rFonts w:cs="Times New Roman"/>
          <w:sz w:val="26"/>
          <w:szCs w:val="26"/>
        </w:rPr>
        <w:fldChar w:fldCharType="separate"/>
      </w:r>
      <w:r w:rsidRPr="00834BC2">
        <w:rPr>
          <w:rFonts w:cs="Times New Roman"/>
          <w:sz w:val="26"/>
          <w:szCs w:val="26"/>
        </w:rPr>
        <w:t>15</w:t>
      </w:r>
      <w:r w:rsidRPr="00834BC2">
        <w:rPr>
          <w:rFonts w:cs="Times New Roman"/>
          <w:sz w:val="26"/>
          <w:szCs w:val="26"/>
        </w:rPr>
        <w:fldChar w:fldCharType="end"/>
      </w:r>
      <w:r w:rsidRPr="00834BC2">
        <w:rPr>
          <w:rFonts w:cs="Times New Roman"/>
          <w:sz w:val="26"/>
          <w:szCs w:val="26"/>
        </w:rPr>
        <w:t>.  Tổng hợp khối lượng đất đá cần đổ bỏ</w:t>
      </w:r>
      <w:bookmarkEnd w:id="358"/>
      <w:bookmarkEnd w:id="359"/>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1710"/>
        <w:gridCol w:w="1119"/>
        <w:gridCol w:w="1075"/>
        <w:gridCol w:w="1260"/>
        <w:gridCol w:w="1265"/>
        <w:gridCol w:w="1260"/>
        <w:gridCol w:w="1260"/>
      </w:tblGrid>
      <w:tr w:rsidR="002F6D6D" w:rsidRPr="00834BC2" w14:paraId="159E9DFA" w14:textId="77777777" w:rsidTr="005D04DB">
        <w:trPr>
          <w:jc w:val="center"/>
        </w:trPr>
        <w:tc>
          <w:tcPr>
            <w:tcW w:w="586" w:type="dxa"/>
            <w:vMerge w:val="restart"/>
            <w:shd w:val="clear" w:color="auto" w:fill="auto"/>
            <w:vAlign w:val="center"/>
          </w:tcPr>
          <w:p w14:paraId="6E1E930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TT</w:t>
            </w:r>
          </w:p>
        </w:tc>
        <w:tc>
          <w:tcPr>
            <w:tcW w:w="1710" w:type="dxa"/>
            <w:vMerge w:val="restart"/>
            <w:shd w:val="clear" w:color="auto" w:fill="auto"/>
            <w:vAlign w:val="center"/>
          </w:tcPr>
          <w:p w14:paraId="25FA60A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Hạng mục</w:t>
            </w:r>
          </w:p>
        </w:tc>
        <w:tc>
          <w:tcPr>
            <w:tcW w:w="5979" w:type="dxa"/>
            <w:gridSpan w:val="5"/>
          </w:tcPr>
          <w:p w14:paraId="115BF2D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Cân bằng đào đắp</w:t>
            </w:r>
          </w:p>
        </w:tc>
        <w:tc>
          <w:tcPr>
            <w:tcW w:w="1260" w:type="dxa"/>
          </w:tcPr>
          <w:p w14:paraId="0F7EFC38" w14:textId="77777777" w:rsidR="002F6D6D" w:rsidRPr="00834BC2" w:rsidRDefault="002F6D6D" w:rsidP="00271390">
            <w:pPr>
              <w:spacing w:after="60" w:line="312" w:lineRule="auto"/>
              <w:jc w:val="both"/>
              <w:rPr>
                <w:rFonts w:cs="Times New Roman"/>
                <w:sz w:val="26"/>
                <w:szCs w:val="26"/>
              </w:rPr>
            </w:pPr>
          </w:p>
        </w:tc>
      </w:tr>
      <w:tr w:rsidR="002F6D6D" w:rsidRPr="00834BC2" w14:paraId="7AFCD2B7" w14:textId="77777777" w:rsidTr="005D04DB">
        <w:trPr>
          <w:jc w:val="center"/>
        </w:trPr>
        <w:tc>
          <w:tcPr>
            <w:tcW w:w="586" w:type="dxa"/>
            <w:vMerge/>
            <w:shd w:val="clear" w:color="auto" w:fill="auto"/>
            <w:vAlign w:val="center"/>
          </w:tcPr>
          <w:p w14:paraId="011F4B0D" w14:textId="77777777" w:rsidR="002F6D6D" w:rsidRPr="00834BC2" w:rsidRDefault="002F6D6D" w:rsidP="00271390">
            <w:pPr>
              <w:spacing w:after="60" w:line="312" w:lineRule="auto"/>
              <w:jc w:val="both"/>
              <w:rPr>
                <w:rFonts w:cs="Times New Roman"/>
                <w:sz w:val="26"/>
                <w:szCs w:val="26"/>
              </w:rPr>
            </w:pPr>
          </w:p>
        </w:tc>
        <w:tc>
          <w:tcPr>
            <w:tcW w:w="1710" w:type="dxa"/>
            <w:vMerge/>
            <w:shd w:val="clear" w:color="auto" w:fill="auto"/>
            <w:vAlign w:val="center"/>
          </w:tcPr>
          <w:p w14:paraId="288EF349" w14:textId="77777777" w:rsidR="002F6D6D" w:rsidRPr="00834BC2" w:rsidRDefault="002F6D6D" w:rsidP="00271390">
            <w:pPr>
              <w:spacing w:after="60" w:line="312" w:lineRule="auto"/>
              <w:jc w:val="both"/>
              <w:rPr>
                <w:rFonts w:cs="Times New Roman"/>
                <w:sz w:val="26"/>
                <w:szCs w:val="26"/>
              </w:rPr>
            </w:pPr>
          </w:p>
        </w:tc>
        <w:tc>
          <w:tcPr>
            <w:tcW w:w="1119" w:type="dxa"/>
            <w:vMerge w:val="restart"/>
            <w:shd w:val="clear" w:color="auto" w:fill="auto"/>
            <w:vAlign w:val="center"/>
          </w:tcPr>
          <w:p w14:paraId="0F180EE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Đất, đá đào (m3)</w:t>
            </w:r>
          </w:p>
        </w:tc>
        <w:tc>
          <w:tcPr>
            <w:tcW w:w="1075" w:type="dxa"/>
            <w:vMerge w:val="restart"/>
            <w:vAlign w:val="center"/>
          </w:tcPr>
          <w:p w14:paraId="28FFF7D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Đất hữu cơ</w:t>
            </w:r>
          </w:p>
        </w:tc>
        <w:tc>
          <w:tcPr>
            <w:tcW w:w="3785" w:type="dxa"/>
            <w:gridSpan w:val="3"/>
            <w:shd w:val="clear" w:color="auto" w:fill="auto"/>
            <w:vAlign w:val="center"/>
          </w:tcPr>
          <w:p w14:paraId="7ED4AFD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Đất đá đắp (m</w:t>
            </w:r>
            <w:r w:rsidRPr="00834BC2">
              <w:rPr>
                <w:rFonts w:cs="Times New Roman"/>
                <w:sz w:val="26"/>
                <w:szCs w:val="26"/>
                <w:vertAlign w:val="superscript"/>
              </w:rPr>
              <w:t>3</w:t>
            </w:r>
            <w:r w:rsidRPr="00834BC2">
              <w:rPr>
                <w:rFonts w:cs="Times New Roman"/>
                <w:sz w:val="26"/>
                <w:szCs w:val="26"/>
              </w:rPr>
              <w:t>)</w:t>
            </w:r>
          </w:p>
        </w:tc>
        <w:tc>
          <w:tcPr>
            <w:tcW w:w="1260" w:type="dxa"/>
            <w:vMerge w:val="restart"/>
            <w:shd w:val="clear" w:color="auto" w:fill="auto"/>
            <w:vAlign w:val="center"/>
          </w:tcPr>
          <w:p w14:paraId="406B99E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Đất loại (m3) (2)</w:t>
            </w:r>
          </w:p>
        </w:tc>
      </w:tr>
      <w:tr w:rsidR="002F6D6D" w:rsidRPr="00834BC2" w14:paraId="0371DBBF" w14:textId="77777777" w:rsidTr="005D04DB">
        <w:trPr>
          <w:jc w:val="center"/>
        </w:trPr>
        <w:tc>
          <w:tcPr>
            <w:tcW w:w="586" w:type="dxa"/>
            <w:vMerge/>
            <w:shd w:val="clear" w:color="auto" w:fill="auto"/>
            <w:vAlign w:val="center"/>
          </w:tcPr>
          <w:p w14:paraId="502CAA78" w14:textId="77777777" w:rsidR="002F6D6D" w:rsidRPr="00834BC2" w:rsidRDefault="002F6D6D" w:rsidP="00271390">
            <w:pPr>
              <w:spacing w:after="60" w:line="312" w:lineRule="auto"/>
              <w:jc w:val="both"/>
              <w:rPr>
                <w:rFonts w:cs="Times New Roman"/>
                <w:sz w:val="26"/>
                <w:szCs w:val="26"/>
              </w:rPr>
            </w:pPr>
          </w:p>
        </w:tc>
        <w:tc>
          <w:tcPr>
            <w:tcW w:w="1710" w:type="dxa"/>
            <w:vMerge/>
            <w:shd w:val="clear" w:color="auto" w:fill="auto"/>
            <w:vAlign w:val="center"/>
          </w:tcPr>
          <w:p w14:paraId="5C949E53" w14:textId="77777777" w:rsidR="002F6D6D" w:rsidRPr="00834BC2" w:rsidRDefault="002F6D6D" w:rsidP="00271390">
            <w:pPr>
              <w:spacing w:after="60" w:line="312" w:lineRule="auto"/>
              <w:jc w:val="both"/>
              <w:rPr>
                <w:rFonts w:cs="Times New Roman"/>
                <w:sz w:val="26"/>
                <w:szCs w:val="26"/>
              </w:rPr>
            </w:pPr>
          </w:p>
        </w:tc>
        <w:tc>
          <w:tcPr>
            <w:tcW w:w="1119" w:type="dxa"/>
            <w:vMerge/>
            <w:shd w:val="clear" w:color="auto" w:fill="auto"/>
            <w:vAlign w:val="center"/>
          </w:tcPr>
          <w:p w14:paraId="4C8AC319" w14:textId="77777777" w:rsidR="002F6D6D" w:rsidRPr="00834BC2" w:rsidRDefault="002F6D6D" w:rsidP="00271390">
            <w:pPr>
              <w:spacing w:after="60" w:line="312" w:lineRule="auto"/>
              <w:jc w:val="both"/>
              <w:rPr>
                <w:rFonts w:cs="Times New Roman"/>
                <w:sz w:val="26"/>
                <w:szCs w:val="26"/>
              </w:rPr>
            </w:pPr>
          </w:p>
        </w:tc>
        <w:tc>
          <w:tcPr>
            <w:tcW w:w="1075" w:type="dxa"/>
            <w:vMerge/>
          </w:tcPr>
          <w:p w14:paraId="026B73F9" w14:textId="77777777" w:rsidR="002F6D6D" w:rsidRPr="00834BC2" w:rsidRDefault="002F6D6D" w:rsidP="00271390">
            <w:pPr>
              <w:spacing w:after="60" w:line="312" w:lineRule="auto"/>
              <w:jc w:val="both"/>
              <w:rPr>
                <w:rFonts w:cs="Times New Roman"/>
                <w:sz w:val="26"/>
                <w:szCs w:val="26"/>
              </w:rPr>
            </w:pPr>
          </w:p>
        </w:tc>
        <w:tc>
          <w:tcPr>
            <w:tcW w:w="1260" w:type="dxa"/>
            <w:shd w:val="clear" w:color="auto" w:fill="auto"/>
            <w:vAlign w:val="center"/>
          </w:tcPr>
          <w:p w14:paraId="6F4CBB6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Tổng</w:t>
            </w:r>
          </w:p>
        </w:tc>
        <w:tc>
          <w:tcPr>
            <w:tcW w:w="1265" w:type="dxa"/>
            <w:shd w:val="clear" w:color="auto" w:fill="auto"/>
            <w:vAlign w:val="center"/>
          </w:tcPr>
          <w:p w14:paraId="6DBEFF4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Tái sử dụng (1)</w:t>
            </w:r>
          </w:p>
        </w:tc>
        <w:tc>
          <w:tcPr>
            <w:tcW w:w="1260" w:type="dxa"/>
            <w:shd w:val="clear" w:color="auto" w:fill="auto"/>
            <w:vAlign w:val="center"/>
          </w:tcPr>
          <w:p w14:paraId="5353CD29"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Mua</w:t>
            </w:r>
          </w:p>
        </w:tc>
        <w:tc>
          <w:tcPr>
            <w:tcW w:w="1260" w:type="dxa"/>
            <w:vMerge/>
            <w:shd w:val="clear" w:color="auto" w:fill="auto"/>
            <w:vAlign w:val="center"/>
          </w:tcPr>
          <w:p w14:paraId="50F288AB" w14:textId="77777777" w:rsidR="002F6D6D" w:rsidRPr="00834BC2" w:rsidRDefault="002F6D6D" w:rsidP="00271390">
            <w:pPr>
              <w:spacing w:after="60" w:line="312" w:lineRule="auto"/>
              <w:jc w:val="both"/>
              <w:rPr>
                <w:rFonts w:cs="Times New Roman"/>
                <w:sz w:val="26"/>
                <w:szCs w:val="26"/>
              </w:rPr>
            </w:pPr>
          </w:p>
        </w:tc>
      </w:tr>
      <w:tr w:rsidR="002F6D6D" w:rsidRPr="00834BC2" w14:paraId="4EB26E55" w14:textId="77777777" w:rsidTr="005D04DB">
        <w:trPr>
          <w:jc w:val="center"/>
        </w:trPr>
        <w:tc>
          <w:tcPr>
            <w:tcW w:w="586" w:type="dxa"/>
            <w:shd w:val="clear" w:color="auto" w:fill="auto"/>
            <w:vAlign w:val="center"/>
          </w:tcPr>
          <w:p w14:paraId="4207D6C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w:t>
            </w:r>
          </w:p>
        </w:tc>
        <w:tc>
          <w:tcPr>
            <w:tcW w:w="1710" w:type="dxa"/>
            <w:shd w:val="clear" w:color="auto" w:fill="auto"/>
            <w:vAlign w:val="center"/>
          </w:tcPr>
          <w:p w14:paraId="41C74019"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San nền, đào đắp thi công các hạng mục</w:t>
            </w:r>
          </w:p>
        </w:tc>
        <w:tc>
          <w:tcPr>
            <w:tcW w:w="1119" w:type="dxa"/>
            <w:shd w:val="clear" w:color="auto" w:fill="auto"/>
            <w:vAlign w:val="center"/>
          </w:tcPr>
          <w:p w14:paraId="13F2D49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8.742,29</w:t>
            </w:r>
          </w:p>
        </w:tc>
        <w:tc>
          <w:tcPr>
            <w:tcW w:w="1075" w:type="dxa"/>
            <w:vAlign w:val="center"/>
          </w:tcPr>
          <w:p w14:paraId="65D1EEE8"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17.939,14</w:t>
            </w:r>
          </w:p>
        </w:tc>
        <w:tc>
          <w:tcPr>
            <w:tcW w:w="1260" w:type="dxa"/>
            <w:shd w:val="clear" w:color="auto" w:fill="auto"/>
            <w:vAlign w:val="center"/>
          </w:tcPr>
          <w:p w14:paraId="41C71C8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215.039,2</w:t>
            </w:r>
          </w:p>
        </w:tc>
        <w:tc>
          <w:tcPr>
            <w:tcW w:w="1265" w:type="dxa"/>
            <w:shd w:val="clear" w:color="auto" w:fill="auto"/>
            <w:vAlign w:val="center"/>
          </w:tcPr>
          <w:p w14:paraId="0E9DAC7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26.681,43</w:t>
            </w:r>
          </w:p>
        </w:tc>
        <w:tc>
          <w:tcPr>
            <w:tcW w:w="1260" w:type="dxa"/>
            <w:shd w:val="clear" w:color="auto" w:fill="auto"/>
            <w:vAlign w:val="center"/>
          </w:tcPr>
          <w:p w14:paraId="51ED8FF8"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138.725,06</w:t>
            </w:r>
          </w:p>
        </w:tc>
        <w:tc>
          <w:tcPr>
            <w:tcW w:w="1260" w:type="dxa"/>
            <w:shd w:val="clear" w:color="auto" w:fill="auto"/>
            <w:vAlign w:val="center"/>
          </w:tcPr>
          <w:p w14:paraId="21B8EEE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0</w:t>
            </w:r>
          </w:p>
        </w:tc>
      </w:tr>
    </w:tbl>
    <w:p w14:paraId="2E3F9F3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Ghi chú:</w:t>
      </w:r>
    </w:p>
    <w:p w14:paraId="59CC409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 Lượng đất có thể tái sử dụng phần đường căn cứ theo khối lượng thi công của Dự án;</w:t>
      </w:r>
    </w:p>
    <w:p w14:paraId="0BD60C5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lastRenderedPageBreak/>
        <w:t>(2) Đất loại cần đổ đi sau khi cân bằng đào đắp;</w:t>
      </w:r>
    </w:p>
    <w:p w14:paraId="2DA41D4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Chất thải phá dỡ công trình</w:t>
      </w:r>
    </w:p>
    <w:p w14:paraId="0C04051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Chất thải phá dỡ công trình bao gồm phá dỡ công trình nhà dân phải di dời, đường bê tông và di dời mộ.</w:t>
      </w:r>
    </w:p>
    <w:p w14:paraId="1142E93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Lượng phế thải từ phá dỡ các công trình trên mặt bằng: Trong khu vực dự án có 30 hộ dân thuộc diện đền bù giải phóng mặt bằng cần phá dỡ. Các công trình nhà trên diện tích đất dự án chủ yếu là nhà 1 tầng và nhà 2 tầng mái bằng, lợp tôn, nhà tạm. Tham khảo kinh nghiệm của các nhà thầu thi công, ước tính khối lượng tối đa tháo dỡ 01 công trình nhà cấp 4 khoảng 20m3. Ước tính tổng khối lượng tháo dỡ công trình hiện hữu khoảng 30 x 20 = 600m</w:t>
      </w:r>
      <w:r w:rsidRPr="00834BC2">
        <w:rPr>
          <w:rFonts w:cs="Times New Roman"/>
          <w:sz w:val="26"/>
          <w:szCs w:val="26"/>
          <w:vertAlign w:val="superscript"/>
        </w:rPr>
        <w:t>3</w:t>
      </w:r>
      <w:r w:rsidRPr="00834BC2">
        <w:rPr>
          <w:rFonts w:cs="Times New Roman"/>
          <w:sz w:val="26"/>
          <w:szCs w:val="26"/>
        </w:rPr>
        <w:t>.</w:t>
      </w:r>
    </w:p>
    <w:p w14:paraId="4EFAAC5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Tuyến đường bê tông cần phá dỡ trong phạm vi khu vực dự án (đường liên xóm) khoảng 7.224m</w:t>
      </w:r>
      <w:r w:rsidRPr="00834BC2">
        <w:rPr>
          <w:rFonts w:cs="Times New Roman"/>
          <w:sz w:val="26"/>
          <w:szCs w:val="26"/>
          <w:vertAlign w:val="superscript"/>
        </w:rPr>
        <w:t>2</w:t>
      </w:r>
      <w:r w:rsidRPr="00834BC2">
        <w:rPr>
          <w:rFonts w:cs="Times New Roman"/>
          <w:sz w:val="26"/>
          <w:szCs w:val="26"/>
        </w:rPr>
        <w:t>, chiều dày phá dỡ khoảng 0,2m. Khối lượng phá dỡ khoảng 1.444,8m</w:t>
      </w:r>
      <w:r w:rsidRPr="00834BC2">
        <w:rPr>
          <w:rFonts w:cs="Times New Roman"/>
          <w:sz w:val="26"/>
          <w:szCs w:val="26"/>
          <w:vertAlign w:val="superscript"/>
        </w:rPr>
        <w:t>3</w:t>
      </w:r>
      <w:r w:rsidRPr="00834BC2">
        <w:rPr>
          <w:rFonts w:cs="Times New Roman"/>
          <w:sz w:val="26"/>
          <w:szCs w:val="26"/>
        </w:rPr>
        <w:t>.</w:t>
      </w:r>
    </w:p>
    <w:p w14:paraId="01B35883" w14:textId="067D861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Lượng phá dỡ ngôi mộ: Trong khu đất có 60 ngôi mộ xây, trong quá trình thi công dự án cần phải di dời những ngôi mộ này. Bình quân mỗi ngôi mộ phá dỡ có khối lượng chất thải phát sinh khoảng 0,3m</w:t>
      </w:r>
      <w:r w:rsidRPr="00834BC2">
        <w:rPr>
          <w:rFonts w:cs="Times New Roman"/>
          <w:sz w:val="26"/>
          <w:szCs w:val="26"/>
          <w:vertAlign w:val="superscript"/>
        </w:rPr>
        <w:t>3</w:t>
      </w:r>
      <w:r w:rsidRPr="00834BC2">
        <w:rPr>
          <w:rFonts w:cs="Times New Roman"/>
          <w:sz w:val="26"/>
          <w:szCs w:val="26"/>
        </w:rPr>
        <w:t>/mộ ước tính tổng khối lượng phá dỡ mộ khoảng 18m</w:t>
      </w:r>
      <w:r w:rsidRPr="00834BC2">
        <w:rPr>
          <w:rFonts w:cs="Times New Roman"/>
          <w:sz w:val="26"/>
          <w:szCs w:val="26"/>
          <w:vertAlign w:val="superscript"/>
        </w:rPr>
        <w:t>3</w:t>
      </w:r>
      <w:r w:rsidRPr="00834BC2">
        <w:rPr>
          <w:rFonts w:cs="Times New Roman"/>
          <w:sz w:val="26"/>
          <w:szCs w:val="26"/>
        </w:rPr>
        <w:t>.</w:t>
      </w:r>
    </w:p>
    <w:p w14:paraId="58573C3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Tổng khối lượng chất thải phá dỡ công trình khoảng 2.062,8m</w:t>
      </w:r>
      <w:r w:rsidRPr="00834BC2">
        <w:rPr>
          <w:rFonts w:cs="Times New Roman"/>
          <w:sz w:val="26"/>
          <w:szCs w:val="26"/>
          <w:vertAlign w:val="superscript"/>
        </w:rPr>
        <w:t>3</w:t>
      </w:r>
      <w:r w:rsidRPr="00834BC2">
        <w:rPr>
          <w:rFonts w:cs="Times New Roman"/>
          <w:sz w:val="26"/>
          <w:szCs w:val="26"/>
        </w:rPr>
        <w:t xml:space="preserve"> tương đương với khoảng 3.300,5 tấn, tỷ trọng của gạch đá khoảng 1,6 tấn/m</w:t>
      </w:r>
      <w:r w:rsidRPr="00834BC2">
        <w:rPr>
          <w:rFonts w:cs="Times New Roman"/>
          <w:sz w:val="26"/>
          <w:szCs w:val="26"/>
          <w:vertAlign w:val="superscript"/>
        </w:rPr>
        <w:t>3</w:t>
      </w:r>
      <w:r w:rsidRPr="00834BC2">
        <w:rPr>
          <w:rFonts w:cs="Times New Roman"/>
          <w:sz w:val="26"/>
          <w:szCs w:val="26"/>
        </w:rPr>
        <w:t>.</w:t>
      </w:r>
    </w:p>
    <w:p w14:paraId="25AD93F3"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Thành phần chất thải rắn phá dỡ chủ yếu là gạch ngói vỡ, vôi vữa, xi măng đã qua sử dụng, các vật dụng hỏng còn sót lại của các hộ gia định. Trước khi tháo dỡ công trình của các hộ gia đình đã tận dụng tối đa các thành phần còn giá trị sử dụng. Lượng phế thải phát sinh còn lại chủ yếu là gạch vỡ, cát, vôi…được tận dụng để san gạt mặt bằng tại chỗ, Tuân thủ quản lý, sử dụng các loại phế thải theo Thông tư 08/2017.BXD – quy định về quản lý chất thải rắn xây dựng.</w:t>
      </w:r>
    </w:p>
    <w:p w14:paraId="0F11A1D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Bùn thải từ bể phốt</w:t>
      </w:r>
    </w:p>
    <w:p w14:paraId="3279FF9C"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Chất thải này phát sinh từ quá trình phá dỡ công trình hiện hữu. Trong khu vực thực hiện dự án sẽ cần phá dỡ công trình hiện hữu của 30 hộ dân. Ước tính mỗi hộ gia đình sử dụng 01 bể tự hoại có dung tích trung bình 3m</w:t>
      </w:r>
      <w:r w:rsidRPr="00834BC2">
        <w:rPr>
          <w:rFonts w:cs="Times New Roman"/>
          <w:sz w:val="26"/>
          <w:szCs w:val="26"/>
          <w:vertAlign w:val="superscript"/>
        </w:rPr>
        <w:t>3</w:t>
      </w:r>
      <w:r w:rsidRPr="00834BC2">
        <w:rPr>
          <w:rFonts w:cs="Times New Roman"/>
          <w:sz w:val="26"/>
          <w:szCs w:val="26"/>
        </w:rPr>
        <w:t>. Như vậy lượng bùn bể tự hoại phát sinh khoảng 30 x 3 = 90m</w:t>
      </w:r>
      <w:r w:rsidRPr="00834BC2">
        <w:rPr>
          <w:rFonts w:cs="Times New Roman"/>
          <w:sz w:val="26"/>
          <w:szCs w:val="26"/>
          <w:vertAlign w:val="superscript"/>
        </w:rPr>
        <w:t>3</w:t>
      </w:r>
      <w:r w:rsidRPr="00834BC2">
        <w:rPr>
          <w:rFonts w:cs="Times New Roman"/>
          <w:sz w:val="26"/>
          <w:szCs w:val="26"/>
        </w:rPr>
        <w:t xml:space="preserve"> bùn bể tự hoại. Thành phần chính của bùn là cặn lắng lơ lửng, các chất hữu cơ, vi sinh vật và mùi hôi. Trong quá trình tháo dỡ công trình hiện hữu phục vụ thi công mặt bằng nếu không hút loại chất thải này đi xử lý sẽ phát sinh ra mùi hôi khó chịu và các tác động khác đến môi trường như vi sinh vật gây bệnh.</w:t>
      </w:r>
    </w:p>
    <w:p w14:paraId="0D4FC2F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Chất thải rắn xây dựng thông thường</w:t>
      </w:r>
    </w:p>
    <w:p w14:paraId="47F82A0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ab/>
        <w:t xml:space="preserve">Loại chất thải này phát sinh trong mỗi hạng mục thi công của Dự án, bao gồm hoạt động thi công phần đường, hệ thống cấp, thoát nước, cấp điện, hoàn thiện... Thành </w:t>
      </w:r>
      <w:r w:rsidRPr="00834BC2">
        <w:rPr>
          <w:rFonts w:cs="Times New Roman"/>
          <w:sz w:val="26"/>
          <w:szCs w:val="26"/>
        </w:rPr>
        <w:lastRenderedPageBreak/>
        <w:t xml:space="preserve">phần các loại chất thải này đa dạng như cặn nghiền, gỗ vụn, xỉ than, cặn vữa, bê tông thừa... Lượng phế thải xây dựng ước tính bằng 0,5% khối lượng nguyên vật liệu xây dựng (Định mức vật tư trong xây dựng – Ban hành kèm theo Công văn số 1784/BXD-VP ngày 16/8/2007 của Bộ Xây dựng). Khối lượng vật tư dự tính cho xây dựng hạ tầng khoảng 159.915,95 tấn thì lượng chất thải rắn xây dựng phát sinh là: 159.915,95 * 0,5% = 799,58 (tấn). </w:t>
      </w:r>
    </w:p>
    <w:p w14:paraId="1671C270"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Bao gồm: chất thải rắn có khả năng tái chế được (sắt, thép, bao bì sạch…) và chất thải rắn có thể được tái sử dụng ngay trên công trường hoặc tái sử dụng ở các công trường xây dựng khác (đất đá, xi măng rơi vãi,…). Các loại chất thải sẽ được nhà thầu đưa ra biện pháp thu gom và xử lý phù hợp.</w:t>
      </w:r>
    </w:p>
    <w:p w14:paraId="253CFF6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ab/>
        <w:t>- Chất thải rắn sinh hoạt</w:t>
      </w:r>
    </w:p>
    <w:p w14:paraId="301E0B06"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 xml:space="preserve">Dự án sẽ bố trí lán trại công trường trong khu vực thi công. Tại lán trại công trường có khoảng 50 công nhân tham gia thi công. </w:t>
      </w:r>
    </w:p>
    <w:p w14:paraId="0B99B668"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Tính trung bình, mỗi ngày mỗi người thải ra 0,5kg chất thải rắn, lượng chất thải rắn sinh hoạt phát sinh do lực lượng thi công thải ra mỗi ngày là 25kg/công trường (QCVN 01:2021/BXD - Quy chuẩn kỹ thuật quốc gia về Quy hoạch xây dựng). Thành phần loại chất thải này gồm rác hữu cơ dễ phân huỷ (thức ăn thừa) và các loại khó phân huỷ như vỏ hộp thải, nilon, giấy... Đây là loại chất thải phát sinh hàng ngày trong suốt giai đoạn thi công.</w:t>
      </w:r>
    </w:p>
    <w:p w14:paraId="22F7635D"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 xml:space="preserve">Nếu không được thu gom nhanh chóng và thích hợp, các loại chất thải này sẽ tạo ra tình trạng ô nhiễm rác thải với đặc trưng là mùi hôi do các chất thải hữu cơ bị phân hủy, làm mất mỹ quan và tạo điều kiện thuận lợi cho các loài sinh vật gây hại (chuột, gián...) phát triển. Bên cạnh đó, nếu các chất thải này có thể bị rơi hoặc bị ném chảy tràn xuống hệ thống thoát nước trên đường Huống Thượng, đường Bắc Nam và các mương tưới tiêu nội đồng trong khu vực sẽ gây ra tình trạng ô nhiễm nguồn nước và cản trở dòng chảy. </w:t>
      </w:r>
    </w:p>
    <w:p w14:paraId="07ABA76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Chất thải nguy hại</w:t>
      </w:r>
    </w:p>
    <w:p w14:paraId="5F40D761"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Chất thải nguy hại phát sinh trong quá trình xây dựng chủ yếu là dầu nhớt thải; giẻ lau dính dầu, mỡ; ….</w:t>
      </w:r>
    </w:p>
    <w:p w14:paraId="55938558"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 xml:space="preserve">Theo kết quả nghiên cứu của đề tài Nghiên cứu tái chế nhớt thải thành nhiên liệu lỏng do Trung tâm Khoa học kỹ thuật Công nghệ Quân sự - Bộ Quốc phòng thực hiện vào năm 2002 cho thấy: Lượng dầu nhớt thải ra từ các phương tiện vận chuyển và thi công cơ giới trung bình 7 lít/lần thay, chu kỳ thay nhớt và bảo dưỡng máy móc trung bình từ 3 – 6 tháng thay nhớt 1 lần tuỳ thuộc vào cường độ hoạt động của phương tiện. </w:t>
      </w:r>
    </w:p>
    <w:p w14:paraId="176F6A6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lastRenderedPageBreak/>
        <w:t>Vậy, số lượng phương tiện chính và máy móc cơ giới phục vụ cho hoạt động thi công xây dựng của Dự án ước tính 17 phương tiện trung bình 119 lít/lần thay, khoảng 20 lít/tháng.</w:t>
      </w:r>
    </w:p>
    <w:p w14:paraId="28516DF9"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Giẻ lau phát sinh từ quá trình vệ sinh máy móc, thiết bị hoặc lau dầu rò rỉ với khối lượng phát sinh khoảng 3 kg/lần bảo trì (9 kg/toàn bộ thời gian thi công 18 tháng, 3 lần thay nhớt).</w:t>
      </w:r>
    </w:p>
    <w:p w14:paraId="56F4B5A8"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Tổng hợp các loại CTNH phát sinh trong 1 tháng thi công xây dựng với khối lượng ước tính và thống kê cụ thể như sau:</w:t>
      </w:r>
    </w:p>
    <w:p w14:paraId="04E9E3D3" w14:textId="77777777" w:rsidR="002F6D6D" w:rsidRPr="00834BC2" w:rsidRDefault="002F6D6D" w:rsidP="004B7441">
      <w:pPr>
        <w:spacing w:after="60" w:line="312" w:lineRule="auto"/>
        <w:jc w:val="center"/>
        <w:rPr>
          <w:rFonts w:cs="Times New Roman"/>
          <w:sz w:val="26"/>
          <w:szCs w:val="26"/>
        </w:rPr>
      </w:pPr>
      <w:bookmarkStart w:id="360" w:name="_Toc482629772"/>
      <w:bookmarkStart w:id="361" w:name="_Toc483226392"/>
      <w:bookmarkStart w:id="362" w:name="_Toc491501592"/>
      <w:bookmarkStart w:id="363" w:name="_Toc501614802"/>
      <w:bookmarkStart w:id="364" w:name="_Toc4503138"/>
      <w:bookmarkStart w:id="365" w:name="_Toc16806334"/>
      <w:bookmarkStart w:id="366" w:name="_Toc127202812"/>
      <w:r w:rsidRPr="00834BC2">
        <w:rPr>
          <w:rFonts w:cs="Times New Roman"/>
          <w:sz w:val="26"/>
          <w:szCs w:val="26"/>
        </w:rPr>
        <w:t xml:space="preserve">Bảng </w:t>
      </w:r>
      <w:r w:rsidRPr="00834BC2">
        <w:rPr>
          <w:rFonts w:cs="Times New Roman"/>
          <w:sz w:val="26"/>
          <w:szCs w:val="26"/>
        </w:rPr>
        <w:fldChar w:fldCharType="begin"/>
      </w:r>
      <w:r w:rsidRPr="00834BC2">
        <w:rPr>
          <w:rFonts w:cs="Times New Roman"/>
          <w:sz w:val="26"/>
          <w:szCs w:val="26"/>
        </w:rPr>
        <w:instrText xml:space="preserve"> STYLEREF 1 \s </w:instrText>
      </w:r>
      <w:r w:rsidRPr="00834BC2">
        <w:rPr>
          <w:rFonts w:cs="Times New Roman"/>
          <w:sz w:val="26"/>
          <w:szCs w:val="26"/>
        </w:rPr>
        <w:fldChar w:fldCharType="separate"/>
      </w:r>
      <w:r w:rsidRPr="00834BC2">
        <w:rPr>
          <w:rFonts w:cs="Times New Roman"/>
          <w:sz w:val="26"/>
          <w:szCs w:val="26"/>
        </w:rPr>
        <w:t>3</w:t>
      </w:r>
      <w:r w:rsidRPr="00834BC2">
        <w:rPr>
          <w:rFonts w:cs="Times New Roman"/>
          <w:sz w:val="26"/>
          <w:szCs w:val="26"/>
        </w:rPr>
        <w:fldChar w:fldCharType="end"/>
      </w:r>
      <w:r w:rsidRPr="00834BC2">
        <w:rPr>
          <w:rFonts w:cs="Times New Roman"/>
          <w:sz w:val="26"/>
          <w:szCs w:val="26"/>
        </w:rPr>
        <w:noBreakHyphen/>
      </w:r>
      <w:r w:rsidRPr="00834BC2">
        <w:rPr>
          <w:rFonts w:cs="Times New Roman"/>
          <w:sz w:val="26"/>
          <w:szCs w:val="26"/>
        </w:rPr>
        <w:fldChar w:fldCharType="begin"/>
      </w:r>
      <w:r w:rsidRPr="00834BC2">
        <w:rPr>
          <w:rFonts w:cs="Times New Roman"/>
          <w:sz w:val="26"/>
          <w:szCs w:val="26"/>
        </w:rPr>
        <w:instrText xml:space="preserve"> SEQ Bảng \* ARABIC \s 1 </w:instrText>
      </w:r>
      <w:r w:rsidRPr="00834BC2">
        <w:rPr>
          <w:rFonts w:cs="Times New Roman"/>
          <w:sz w:val="26"/>
          <w:szCs w:val="26"/>
        </w:rPr>
        <w:fldChar w:fldCharType="separate"/>
      </w:r>
      <w:r w:rsidRPr="00834BC2">
        <w:rPr>
          <w:rFonts w:cs="Times New Roman"/>
          <w:sz w:val="26"/>
          <w:szCs w:val="26"/>
        </w:rPr>
        <w:t>16</w:t>
      </w:r>
      <w:r w:rsidRPr="00834BC2">
        <w:rPr>
          <w:rFonts w:cs="Times New Roman"/>
          <w:sz w:val="26"/>
          <w:szCs w:val="26"/>
        </w:rPr>
        <w:fldChar w:fldCharType="end"/>
      </w:r>
      <w:r w:rsidRPr="00834BC2">
        <w:rPr>
          <w:rFonts w:cs="Times New Roman"/>
          <w:sz w:val="26"/>
          <w:szCs w:val="26"/>
        </w:rPr>
        <w:t>. Dự kiến chủng loại và khối lượng phát sinh CTNH</w:t>
      </w:r>
      <w:bookmarkEnd w:id="360"/>
      <w:bookmarkEnd w:id="361"/>
      <w:bookmarkEnd w:id="362"/>
      <w:bookmarkEnd w:id="363"/>
      <w:bookmarkEnd w:id="364"/>
      <w:bookmarkEnd w:id="365"/>
      <w:bookmarkEnd w:id="3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3291"/>
        <w:gridCol w:w="2213"/>
        <w:gridCol w:w="1660"/>
        <w:gridCol w:w="1348"/>
      </w:tblGrid>
      <w:tr w:rsidR="002F6D6D" w:rsidRPr="00834BC2" w14:paraId="676A2086" w14:textId="77777777" w:rsidTr="005D04DB">
        <w:trPr>
          <w:tblHeader/>
          <w:jc w:val="center"/>
        </w:trPr>
        <w:tc>
          <w:tcPr>
            <w:tcW w:w="303" w:type="pct"/>
            <w:shd w:val="clear" w:color="auto" w:fill="auto"/>
            <w:vAlign w:val="center"/>
            <w:hideMark/>
          </w:tcPr>
          <w:p w14:paraId="1BD5B77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TT</w:t>
            </w:r>
          </w:p>
        </w:tc>
        <w:tc>
          <w:tcPr>
            <w:tcW w:w="1816" w:type="pct"/>
            <w:shd w:val="clear" w:color="auto" w:fill="auto"/>
            <w:vAlign w:val="center"/>
            <w:hideMark/>
          </w:tcPr>
          <w:p w14:paraId="70EB672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Tên chất thải</w:t>
            </w:r>
          </w:p>
        </w:tc>
        <w:tc>
          <w:tcPr>
            <w:tcW w:w="1221" w:type="pct"/>
            <w:shd w:val="clear" w:color="auto" w:fill="auto"/>
            <w:vAlign w:val="center"/>
            <w:hideMark/>
          </w:tcPr>
          <w:p w14:paraId="11E2369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Trạng thái tồn tại</w:t>
            </w:r>
          </w:p>
        </w:tc>
        <w:tc>
          <w:tcPr>
            <w:tcW w:w="916" w:type="pct"/>
            <w:shd w:val="clear" w:color="auto" w:fill="auto"/>
            <w:vAlign w:val="center"/>
            <w:hideMark/>
          </w:tcPr>
          <w:p w14:paraId="2E550178"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Số lượng TB (kg/tháng)</w:t>
            </w:r>
          </w:p>
        </w:tc>
        <w:tc>
          <w:tcPr>
            <w:tcW w:w="744" w:type="pct"/>
            <w:shd w:val="clear" w:color="auto" w:fill="auto"/>
            <w:vAlign w:val="center"/>
            <w:hideMark/>
          </w:tcPr>
          <w:p w14:paraId="0E261E6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Mã CTNH</w:t>
            </w:r>
          </w:p>
        </w:tc>
      </w:tr>
      <w:tr w:rsidR="002F6D6D" w:rsidRPr="00834BC2" w14:paraId="05158753" w14:textId="77777777" w:rsidTr="005D04DB">
        <w:trPr>
          <w:jc w:val="center"/>
        </w:trPr>
        <w:tc>
          <w:tcPr>
            <w:tcW w:w="303" w:type="pct"/>
            <w:shd w:val="clear" w:color="auto" w:fill="auto"/>
            <w:vAlign w:val="center"/>
            <w:hideMark/>
          </w:tcPr>
          <w:p w14:paraId="6D6EA83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w:t>
            </w:r>
          </w:p>
        </w:tc>
        <w:tc>
          <w:tcPr>
            <w:tcW w:w="1816" w:type="pct"/>
            <w:shd w:val="clear" w:color="auto" w:fill="auto"/>
            <w:vAlign w:val="center"/>
            <w:hideMark/>
          </w:tcPr>
          <w:p w14:paraId="493849A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Giẻ lau, găng tay nhiễm thành phần nguy hại</w:t>
            </w:r>
          </w:p>
        </w:tc>
        <w:tc>
          <w:tcPr>
            <w:tcW w:w="1221" w:type="pct"/>
            <w:shd w:val="clear" w:color="auto" w:fill="auto"/>
            <w:vAlign w:val="center"/>
            <w:hideMark/>
          </w:tcPr>
          <w:p w14:paraId="0F6D84E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Rắn</w:t>
            </w:r>
          </w:p>
        </w:tc>
        <w:tc>
          <w:tcPr>
            <w:tcW w:w="916" w:type="pct"/>
            <w:shd w:val="clear" w:color="auto" w:fill="auto"/>
            <w:vAlign w:val="center"/>
            <w:hideMark/>
          </w:tcPr>
          <w:p w14:paraId="778F419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2</w:t>
            </w:r>
          </w:p>
        </w:tc>
        <w:tc>
          <w:tcPr>
            <w:tcW w:w="744" w:type="pct"/>
            <w:shd w:val="clear" w:color="auto" w:fill="auto"/>
            <w:vAlign w:val="center"/>
            <w:hideMark/>
          </w:tcPr>
          <w:p w14:paraId="4DD525B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18 02 01</w:t>
            </w:r>
          </w:p>
        </w:tc>
      </w:tr>
      <w:tr w:rsidR="002F6D6D" w:rsidRPr="00834BC2" w14:paraId="3E693C07" w14:textId="77777777" w:rsidTr="005D04DB">
        <w:trPr>
          <w:jc w:val="center"/>
        </w:trPr>
        <w:tc>
          <w:tcPr>
            <w:tcW w:w="303" w:type="pct"/>
            <w:shd w:val="clear" w:color="auto" w:fill="auto"/>
            <w:vAlign w:val="center"/>
            <w:hideMark/>
          </w:tcPr>
          <w:p w14:paraId="25F52F7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2</w:t>
            </w:r>
          </w:p>
        </w:tc>
        <w:tc>
          <w:tcPr>
            <w:tcW w:w="1816" w:type="pct"/>
            <w:shd w:val="clear" w:color="auto" w:fill="auto"/>
            <w:vAlign w:val="center"/>
            <w:hideMark/>
          </w:tcPr>
          <w:p w14:paraId="4A2A46B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Ắc quy, pin thải</w:t>
            </w:r>
          </w:p>
        </w:tc>
        <w:tc>
          <w:tcPr>
            <w:tcW w:w="1221" w:type="pct"/>
            <w:shd w:val="clear" w:color="auto" w:fill="auto"/>
            <w:vAlign w:val="center"/>
            <w:hideMark/>
          </w:tcPr>
          <w:p w14:paraId="52E8931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Rắn</w:t>
            </w:r>
          </w:p>
        </w:tc>
        <w:tc>
          <w:tcPr>
            <w:tcW w:w="916" w:type="pct"/>
            <w:shd w:val="clear" w:color="auto" w:fill="auto"/>
            <w:vAlign w:val="center"/>
            <w:hideMark/>
          </w:tcPr>
          <w:p w14:paraId="3F5F5EF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1,0</w:t>
            </w:r>
          </w:p>
        </w:tc>
        <w:tc>
          <w:tcPr>
            <w:tcW w:w="744" w:type="pct"/>
            <w:shd w:val="clear" w:color="auto" w:fill="auto"/>
            <w:vAlign w:val="center"/>
            <w:hideMark/>
          </w:tcPr>
          <w:p w14:paraId="48CB683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16 01 12</w:t>
            </w:r>
          </w:p>
        </w:tc>
      </w:tr>
      <w:tr w:rsidR="002F6D6D" w:rsidRPr="00834BC2" w14:paraId="6AF091FB" w14:textId="77777777" w:rsidTr="005D04DB">
        <w:trPr>
          <w:jc w:val="center"/>
        </w:trPr>
        <w:tc>
          <w:tcPr>
            <w:tcW w:w="303" w:type="pct"/>
            <w:shd w:val="clear" w:color="auto" w:fill="auto"/>
            <w:vAlign w:val="center"/>
            <w:hideMark/>
          </w:tcPr>
          <w:p w14:paraId="6630A7A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3</w:t>
            </w:r>
          </w:p>
        </w:tc>
        <w:tc>
          <w:tcPr>
            <w:tcW w:w="1816" w:type="pct"/>
            <w:shd w:val="clear" w:color="auto" w:fill="auto"/>
            <w:vAlign w:val="center"/>
            <w:hideMark/>
          </w:tcPr>
          <w:p w14:paraId="739D1DC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Bao bì cứng bằng kim loại thải</w:t>
            </w:r>
          </w:p>
        </w:tc>
        <w:tc>
          <w:tcPr>
            <w:tcW w:w="1221" w:type="pct"/>
            <w:shd w:val="clear" w:color="auto" w:fill="auto"/>
            <w:vAlign w:val="center"/>
            <w:hideMark/>
          </w:tcPr>
          <w:p w14:paraId="6D8BCF7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Rắn</w:t>
            </w:r>
          </w:p>
        </w:tc>
        <w:tc>
          <w:tcPr>
            <w:tcW w:w="916" w:type="pct"/>
            <w:shd w:val="clear" w:color="auto" w:fill="auto"/>
            <w:vAlign w:val="center"/>
            <w:hideMark/>
          </w:tcPr>
          <w:p w14:paraId="27A27A8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5</w:t>
            </w:r>
          </w:p>
        </w:tc>
        <w:tc>
          <w:tcPr>
            <w:tcW w:w="744" w:type="pct"/>
            <w:shd w:val="clear" w:color="auto" w:fill="auto"/>
            <w:vAlign w:val="center"/>
            <w:hideMark/>
          </w:tcPr>
          <w:p w14:paraId="1F43110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18 01 02</w:t>
            </w:r>
          </w:p>
        </w:tc>
      </w:tr>
      <w:tr w:rsidR="002F6D6D" w:rsidRPr="00834BC2" w14:paraId="5CAC1970" w14:textId="77777777" w:rsidTr="005D04DB">
        <w:trPr>
          <w:jc w:val="center"/>
        </w:trPr>
        <w:tc>
          <w:tcPr>
            <w:tcW w:w="303" w:type="pct"/>
            <w:shd w:val="clear" w:color="auto" w:fill="auto"/>
            <w:vAlign w:val="center"/>
            <w:hideMark/>
          </w:tcPr>
          <w:p w14:paraId="2A1D279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4</w:t>
            </w:r>
          </w:p>
        </w:tc>
        <w:tc>
          <w:tcPr>
            <w:tcW w:w="1816" w:type="pct"/>
            <w:shd w:val="clear" w:color="auto" w:fill="auto"/>
            <w:vAlign w:val="center"/>
            <w:hideMark/>
          </w:tcPr>
          <w:p w14:paraId="3B85C5B8"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Que hàn thải</w:t>
            </w:r>
          </w:p>
        </w:tc>
        <w:tc>
          <w:tcPr>
            <w:tcW w:w="1221" w:type="pct"/>
            <w:shd w:val="clear" w:color="auto" w:fill="auto"/>
            <w:vAlign w:val="center"/>
            <w:hideMark/>
          </w:tcPr>
          <w:p w14:paraId="15FEFE3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Rắn</w:t>
            </w:r>
          </w:p>
        </w:tc>
        <w:tc>
          <w:tcPr>
            <w:tcW w:w="916" w:type="pct"/>
            <w:shd w:val="clear" w:color="auto" w:fill="auto"/>
            <w:vAlign w:val="center"/>
            <w:hideMark/>
          </w:tcPr>
          <w:p w14:paraId="726B135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0,5</w:t>
            </w:r>
          </w:p>
        </w:tc>
        <w:tc>
          <w:tcPr>
            <w:tcW w:w="744" w:type="pct"/>
            <w:shd w:val="clear" w:color="auto" w:fill="auto"/>
            <w:vAlign w:val="center"/>
            <w:hideMark/>
          </w:tcPr>
          <w:p w14:paraId="10D1D38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07 04 01</w:t>
            </w:r>
          </w:p>
        </w:tc>
      </w:tr>
      <w:tr w:rsidR="002F6D6D" w:rsidRPr="00834BC2" w14:paraId="6E07B273" w14:textId="77777777" w:rsidTr="005D04DB">
        <w:trPr>
          <w:jc w:val="center"/>
        </w:trPr>
        <w:tc>
          <w:tcPr>
            <w:tcW w:w="303" w:type="pct"/>
            <w:shd w:val="clear" w:color="auto" w:fill="auto"/>
            <w:vAlign w:val="center"/>
            <w:hideMark/>
          </w:tcPr>
          <w:p w14:paraId="5158B72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5</w:t>
            </w:r>
          </w:p>
        </w:tc>
        <w:tc>
          <w:tcPr>
            <w:tcW w:w="1816" w:type="pct"/>
            <w:shd w:val="clear" w:color="auto" w:fill="auto"/>
            <w:vAlign w:val="center"/>
            <w:hideMark/>
          </w:tcPr>
          <w:p w14:paraId="5377285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Bóng đèn huỳnh quang thải</w:t>
            </w:r>
          </w:p>
        </w:tc>
        <w:tc>
          <w:tcPr>
            <w:tcW w:w="1221" w:type="pct"/>
            <w:shd w:val="clear" w:color="auto" w:fill="auto"/>
            <w:vAlign w:val="center"/>
            <w:hideMark/>
          </w:tcPr>
          <w:p w14:paraId="1D543F6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Rắn</w:t>
            </w:r>
          </w:p>
        </w:tc>
        <w:tc>
          <w:tcPr>
            <w:tcW w:w="916" w:type="pct"/>
            <w:shd w:val="clear" w:color="auto" w:fill="auto"/>
            <w:vAlign w:val="center"/>
            <w:hideMark/>
          </w:tcPr>
          <w:p w14:paraId="4411B839"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2</w:t>
            </w:r>
          </w:p>
        </w:tc>
        <w:tc>
          <w:tcPr>
            <w:tcW w:w="744" w:type="pct"/>
            <w:shd w:val="clear" w:color="auto" w:fill="auto"/>
            <w:vAlign w:val="center"/>
            <w:hideMark/>
          </w:tcPr>
          <w:p w14:paraId="76D5401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16 01 06</w:t>
            </w:r>
          </w:p>
        </w:tc>
      </w:tr>
      <w:tr w:rsidR="002F6D6D" w:rsidRPr="00834BC2" w14:paraId="3005328E" w14:textId="77777777" w:rsidTr="005D04DB">
        <w:trPr>
          <w:jc w:val="center"/>
        </w:trPr>
        <w:tc>
          <w:tcPr>
            <w:tcW w:w="303" w:type="pct"/>
            <w:shd w:val="clear" w:color="auto" w:fill="auto"/>
            <w:vAlign w:val="center"/>
          </w:tcPr>
          <w:p w14:paraId="3855E3B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7</w:t>
            </w:r>
          </w:p>
        </w:tc>
        <w:tc>
          <w:tcPr>
            <w:tcW w:w="1816" w:type="pct"/>
            <w:shd w:val="clear" w:color="auto" w:fill="auto"/>
            <w:vAlign w:val="center"/>
            <w:hideMark/>
          </w:tcPr>
          <w:p w14:paraId="520E63C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Dầu nhớt tổng hợp thải</w:t>
            </w:r>
          </w:p>
        </w:tc>
        <w:tc>
          <w:tcPr>
            <w:tcW w:w="1221" w:type="pct"/>
            <w:shd w:val="clear" w:color="auto" w:fill="auto"/>
            <w:vAlign w:val="center"/>
            <w:hideMark/>
          </w:tcPr>
          <w:p w14:paraId="0D17E51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Lỏng</w:t>
            </w:r>
          </w:p>
        </w:tc>
        <w:tc>
          <w:tcPr>
            <w:tcW w:w="916" w:type="pct"/>
            <w:shd w:val="clear" w:color="auto" w:fill="auto"/>
            <w:vAlign w:val="center"/>
            <w:hideMark/>
          </w:tcPr>
          <w:p w14:paraId="68BCD54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5</w:t>
            </w:r>
          </w:p>
        </w:tc>
        <w:tc>
          <w:tcPr>
            <w:tcW w:w="744" w:type="pct"/>
            <w:shd w:val="clear" w:color="auto" w:fill="auto"/>
            <w:vAlign w:val="center"/>
            <w:hideMark/>
          </w:tcPr>
          <w:p w14:paraId="2F5020C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17 02 04</w:t>
            </w:r>
          </w:p>
        </w:tc>
      </w:tr>
      <w:tr w:rsidR="002F6D6D" w:rsidRPr="00834BC2" w14:paraId="5559531D" w14:textId="77777777" w:rsidTr="005D04DB">
        <w:trPr>
          <w:jc w:val="center"/>
        </w:trPr>
        <w:tc>
          <w:tcPr>
            <w:tcW w:w="303" w:type="pct"/>
            <w:shd w:val="clear" w:color="auto" w:fill="auto"/>
            <w:vAlign w:val="center"/>
          </w:tcPr>
          <w:p w14:paraId="52712C0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8</w:t>
            </w:r>
          </w:p>
        </w:tc>
        <w:tc>
          <w:tcPr>
            <w:tcW w:w="1816" w:type="pct"/>
            <w:shd w:val="clear" w:color="auto" w:fill="auto"/>
            <w:vAlign w:val="center"/>
          </w:tcPr>
          <w:p w14:paraId="5AB2FC7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Thùng chứa dầu nhớt</w:t>
            </w:r>
          </w:p>
        </w:tc>
        <w:tc>
          <w:tcPr>
            <w:tcW w:w="1221" w:type="pct"/>
            <w:shd w:val="clear" w:color="auto" w:fill="auto"/>
            <w:vAlign w:val="center"/>
          </w:tcPr>
          <w:p w14:paraId="1F8BEE4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xml:space="preserve">Rắn </w:t>
            </w:r>
          </w:p>
        </w:tc>
        <w:tc>
          <w:tcPr>
            <w:tcW w:w="916" w:type="pct"/>
            <w:shd w:val="clear" w:color="auto" w:fill="auto"/>
            <w:vAlign w:val="center"/>
          </w:tcPr>
          <w:p w14:paraId="564097C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10</w:t>
            </w:r>
          </w:p>
        </w:tc>
        <w:tc>
          <w:tcPr>
            <w:tcW w:w="744" w:type="pct"/>
            <w:shd w:val="clear" w:color="auto" w:fill="auto"/>
            <w:vAlign w:val="center"/>
          </w:tcPr>
          <w:p w14:paraId="070B3E1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18 01 03</w:t>
            </w:r>
          </w:p>
        </w:tc>
      </w:tr>
      <w:tr w:rsidR="002F6D6D" w:rsidRPr="00834BC2" w14:paraId="1EE5090B" w14:textId="77777777" w:rsidTr="005D04DB">
        <w:trPr>
          <w:jc w:val="center"/>
        </w:trPr>
        <w:tc>
          <w:tcPr>
            <w:tcW w:w="303" w:type="pct"/>
            <w:shd w:val="clear" w:color="auto" w:fill="auto"/>
            <w:vAlign w:val="center"/>
          </w:tcPr>
          <w:p w14:paraId="5ED6752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9</w:t>
            </w:r>
          </w:p>
        </w:tc>
        <w:tc>
          <w:tcPr>
            <w:tcW w:w="1816" w:type="pct"/>
            <w:shd w:val="clear" w:color="auto" w:fill="auto"/>
            <w:vAlign w:val="center"/>
          </w:tcPr>
          <w:p w14:paraId="6459F99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Đường nhựa phá dỡ hiện hữu</w:t>
            </w:r>
          </w:p>
        </w:tc>
        <w:tc>
          <w:tcPr>
            <w:tcW w:w="1221" w:type="pct"/>
            <w:shd w:val="clear" w:color="auto" w:fill="auto"/>
            <w:vAlign w:val="center"/>
          </w:tcPr>
          <w:p w14:paraId="6AC80EA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Rắn</w:t>
            </w:r>
          </w:p>
        </w:tc>
        <w:tc>
          <w:tcPr>
            <w:tcW w:w="916" w:type="pct"/>
            <w:shd w:val="clear" w:color="auto" w:fill="auto"/>
            <w:vAlign w:val="center"/>
          </w:tcPr>
          <w:p w14:paraId="17E835B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15</w:t>
            </w:r>
          </w:p>
        </w:tc>
        <w:tc>
          <w:tcPr>
            <w:tcW w:w="744" w:type="pct"/>
            <w:shd w:val="clear" w:color="auto" w:fill="auto"/>
            <w:vAlign w:val="center"/>
          </w:tcPr>
          <w:p w14:paraId="4261040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17 09 03</w:t>
            </w:r>
          </w:p>
        </w:tc>
      </w:tr>
      <w:tr w:rsidR="002F6D6D" w:rsidRPr="00834BC2" w14:paraId="7C6B23DA" w14:textId="77777777" w:rsidTr="005D04DB">
        <w:trPr>
          <w:jc w:val="center"/>
        </w:trPr>
        <w:tc>
          <w:tcPr>
            <w:tcW w:w="303" w:type="pct"/>
            <w:shd w:val="clear" w:color="auto" w:fill="auto"/>
            <w:vAlign w:val="center"/>
          </w:tcPr>
          <w:p w14:paraId="5398A5D0" w14:textId="77777777" w:rsidR="002F6D6D" w:rsidRPr="00834BC2" w:rsidRDefault="002F6D6D" w:rsidP="00271390">
            <w:pPr>
              <w:spacing w:after="60" w:line="312" w:lineRule="auto"/>
              <w:jc w:val="both"/>
              <w:rPr>
                <w:rFonts w:cs="Times New Roman"/>
                <w:sz w:val="26"/>
                <w:szCs w:val="26"/>
              </w:rPr>
            </w:pPr>
          </w:p>
        </w:tc>
        <w:tc>
          <w:tcPr>
            <w:tcW w:w="1816" w:type="pct"/>
            <w:shd w:val="clear" w:color="auto" w:fill="auto"/>
            <w:vAlign w:val="center"/>
          </w:tcPr>
          <w:p w14:paraId="221E0CF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Tổng</w:t>
            </w:r>
          </w:p>
        </w:tc>
        <w:tc>
          <w:tcPr>
            <w:tcW w:w="1221" w:type="pct"/>
            <w:shd w:val="clear" w:color="auto" w:fill="auto"/>
            <w:vAlign w:val="center"/>
          </w:tcPr>
          <w:p w14:paraId="75E3D829" w14:textId="77777777" w:rsidR="002F6D6D" w:rsidRPr="00834BC2" w:rsidRDefault="002F6D6D" w:rsidP="00271390">
            <w:pPr>
              <w:spacing w:after="60" w:line="312" w:lineRule="auto"/>
              <w:jc w:val="both"/>
              <w:rPr>
                <w:rFonts w:cs="Times New Roman"/>
                <w:sz w:val="26"/>
                <w:szCs w:val="26"/>
              </w:rPr>
            </w:pPr>
          </w:p>
        </w:tc>
        <w:tc>
          <w:tcPr>
            <w:tcW w:w="916" w:type="pct"/>
            <w:shd w:val="clear" w:color="auto" w:fill="auto"/>
            <w:vAlign w:val="center"/>
          </w:tcPr>
          <w:p w14:paraId="40E88FD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40,5</w:t>
            </w:r>
          </w:p>
        </w:tc>
        <w:tc>
          <w:tcPr>
            <w:tcW w:w="744" w:type="pct"/>
            <w:shd w:val="clear" w:color="auto" w:fill="auto"/>
            <w:vAlign w:val="center"/>
          </w:tcPr>
          <w:p w14:paraId="34E2D0A5" w14:textId="77777777" w:rsidR="002F6D6D" w:rsidRPr="00834BC2" w:rsidRDefault="002F6D6D" w:rsidP="00271390">
            <w:pPr>
              <w:spacing w:after="60" w:line="312" w:lineRule="auto"/>
              <w:jc w:val="both"/>
              <w:rPr>
                <w:rFonts w:cs="Times New Roman"/>
                <w:sz w:val="26"/>
                <w:szCs w:val="26"/>
              </w:rPr>
            </w:pPr>
          </w:p>
        </w:tc>
      </w:tr>
    </w:tbl>
    <w:p w14:paraId="354B613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Đối tượng bị tác động</w:t>
      </w:r>
    </w:p>
    <w:p w14:paraId="27DCB6D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Chất thải rắn phát sinh (chất thải sinh hoạt, nguy hại, đất bóc hữu cơ) tác động trực tiếp đến môi trường khu vực dự án và xung quanh; là môi trường thuận lợi cho nguy cơ về dịch bệnh, gián tiếp ảnh hưởng đến nguồn nước mặt, nước ngầm và tính chất đất đai khu vực. Đặc biệt, nếu quá trình thi công san nền không có biện pháp phù hợp sẽ có nguy cơ trôi lấp đất xuống hệ thống kênh mương, ruộng canh tác, ảnh hưởng đến khả năng tưới tiêu và năng suất canh tác của nhân dân.</w:t>
      </w:r>
    </w:p>
    <w:p w14:paraId="59605E9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Tác động đến sức khỏe dân cư khu vực và công nhân trực tiếp thi công.</w:t>
      </w:r>
    </w:p>
    <w:p w14:paraId="61193E3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Môi trường kinh tế xã hội.</w:t>
      </w:r>
    </w:p>
    <w:p w14:paraId="2075884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Quy mô tác động</w:t>
      </w:r>
      <w:r w:rsidRPr="00834BC2">
        <w:rPr>
          <w:rFonts w:cs="Times New Roman"/>
          <w:sz w:val="26"/>
          <w:szCs w:val="26"/>
        </w:rPr>
        <w:tab/>
      </w:r>
    </w:p>
    <w:p w14:paraId="57F99E4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xml:space="preserve">- Các ảnh hưởng diễn ra chủ yếu trên diện tích dự án và xung quanh khu vực. </w:t>
      </w:r>
    </w:p>
    <w:p w14:paraId="1E3AC4A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lastRenderedPageBreak/>
        <w:t>- Đất đào trong quá trình vận chuyển đi đổ thải nếu để rơi vãi trên đường sẽ gây bụi bẩn, thậm chí nếu để vương vãi vào ngày mưa sẽ dẫn đến trơn trượt, gây cản trở giao thông, ảnh hưởng đến nhu cầu đi lại của người dân.</w:t>
      </w:r>
    </w:p>
    <w:p w14:paraId="4F96AB28"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xml:space="preserve">- Các chất vô cơ trong đất đá thải, trong nước mưa chảy tràn làm cho đất trở nên chai cứng, biến chất và thoái hoá. </w:t>
      </w:r>
    </w:p>
    <w:p w14:paraId="623106B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Chất thải rắn sinh hoạt của các công nhân tại khu vực thi công có thành phần gồm các chất hữu cơ, giấy vụn các loại, nylon, nhựa, kim loại… khi thải vào môi trường các chất thải này sẽ phân hủy hoặc không phân hủy sẽ làm gia tăng nồng độ các chất ô nhiễm làm ô nhiễm môi trường nước, gây hại cho hệ vi sinh vật đất, tạo điều kiện cho ruồi, muỗi phát triển và lây lan dịch bệnh.</w:t>
      </w:r>
    </w:p>
    <w:p w14:paraId="0DDC0EA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Các loại chất thải nhiễm dầu mỡ, dầu mỡ, bóng đèn huỳnh quang thải có nguy cơ gây ô nhiễm cao, được thu gom vào các thùng phuy sau đó thuê đơn vị chuyên trách xử lý. Nếu không được thu gom loại chất thải này sẽ làm ô nhiễm đất, và cuốn theo nước mưa chảy tràn gây ô nhiễm nguồn nước tiếp nhận. Hoặc bóng đèn nếu không được thu gom để vỡ các mảnh sắc nhọn cùng chất độc hại có thể gây nguy hại cho người tiếp xúc trực tiếp.</w:t>
      </w:r>
    </w:p>
    <w:p w14:paraId="4E2BB50D" w14:textId="6C59C97E" w:rsidR="002F6D6D" w:rsidRPr="00AB33E1" w:rsidRDefault="002F6D6D" w:rsidP="004833B3">
      <w:pPr>
        <w:pStyle w:val="Heading3"/>
        <w:rPr>
          <w:rFonts w:ascii="Times New Roman" w:hAnsi="Times New Roman" w:cs="Times New Roman"/>
          <w:i/>
          <w:iCs/>
          <w:color w:val="000000" w:themeColor="text1"/>
          <w:sz w:val="26"/>
          <w:szCs w:val="26"/>
        </w:rPr>
      </w:pPr>
      <w:bookmarkStart w:id="367" w:name="_Toc199712475"/>
      <w:bookmarkStart w:id="368" w:name="_Toc199715770"/>
      <w:r w:rsidRPr="00AB33E1">
        <w:rPr>
          <w:rFonts w:ascii="Times New Roman" w:hAnsi="Times New Roman" w:cs="Times New Roman"/>
          <w:i/>
          <w:iCs/>
          <w:color w:val="000000" w:themeColor="text1"/>
          <w:sz w:val="26"/>
          <w:szCs w:val="26"/>
        </w:rPr>
        <w:t>3.1.</w:t>
      </w:r>
      <w:r w:rsidR="0065082E" w:rsidRPr="00AB33E1">
        <w:rPr>
          <w:rFonts w:ascii="Times New Roman" w:hAnsi="Times New Roman" w:cs="Times New Roman"/>
          <w:i/>
          <w:iCs/>
          <w:color w:val="000000" w:themeColor="text1"/>
          <w:sz w:val="26"/>
          <w:szCs w:val="26"/>
          <w:lang w:val="vi-VN"/>
        </w:rPr>
        <w:t>5</w:t>
      </w:r>
      <w:r w:rsidRPr="00AB33E1">
        <w:rPr>
          <w:rFonts w:ascii="Times New Roman" w:hAnsi="Times New Roman" w:cs="Times New Roman"/>
          <w:i/>
          <w:iCs/>
          <w:color w:val="000000" w:themeColor="text1"/>
          <w:sz w:val="26"/>
          <w:szCs w:val="26"/>
        </w:rPr>
        <w:t>. Tác động của tiếng ồn</w:t>
      </w:r>
      <w:bookmarkEnd w:id="367"/>
      <w:bookmarkEnd w:id="368"/>
    </w:p>
    <w:p w14:paraId="7DCD820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Nguồn phát sinh</w:t>
      </w:r>
    </w:p>
    <w:p w14:paraId="5001F2E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Tiếng ồn do hoạt động của các phương tiện thi công san gạt, vận chuyển nguyên vật liệu ra vào dự án.</w:t>
      </w:r>
    </w:p>
    <w:p w14:paraId="75D04FC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Hoạt động của các máy móc, thiết bị xây dựng (máy khoan đóng cọc, máy ủi, máy xúc, ô tô vận tải…), tiếng ồn phát sinh từ hoạt động của các thiết bị này có thể lên trên 100 dBA và giảm dần theo khoảng cách.</w:t>
      </w:r>
    </w:p>
    <w:p w14:paraId="5391403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Tải lượng phát sinh</w:t>
      </w:r>
    </w:p>
    <w:p w14:paraId="0658427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Khả năng tiếng ồn tại khu vực thi công của dự án lan truyền tới môi trường xung quanh được xác định như sau:</w:t>
      </w:r>
    </w:p>
    <w:p w14:paraId="02F983B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xml:space="preserve">Li = Lp - </w:t>
      </w:r>
      <w:r w:rsidRPr="00834BC2">
        <w:rPr>
          <w:rFonts w:cs="Times New Roman"/>
          <w:sz w:val="26"/>
          <w:szCs w:val="26"/>
        </w:rPr>
        <w:sym w:font="Symbol" w:char="F044"/>
      </w:r>
      <w:r w:rsidRPr="00834BC2">
        <w:rPr>
          <w:rFonts w:cs="Times New Roman"/>
          <w:sz w:val="26"/>
          <w:szCs w:val="26"/>
        </w:rPr>
        <w:t xml:space="preserve">Ld - </w:t>
      </w:r>
      <w:r w:rsidRPr="00834BC2">
        <w:rPr>
          <w:rFonts w:cs="Times New Roman"/>
          <w:sz w:val="26"/>
          <w:szCs w:val="26"/>
        </w:rPr>
        <w:sym w:font="Symbol" w:char="F044"/>
      </w:r>
      <w:r w:rsidRPr="00834BC2">
        <w:rPr>
          <w:rFonts w:cs="Times New Roman"/>
          <w:sz w:val="26"/>
          <w:szCs w:val="26"/>
        </w:rPr>
        <w:t>Lc</w:t>
      </w:r>
      <w:r w:rsidRPr="00834BC2">
        <w:rPr>
          <w:rFonts w:cs="Times New Roman"/>
          <w:sz w:val="26"/>
          <w:szCs w:val="26"/>
        </w:rPr>
        <w:tab/>
        <w:t>(dBA)</w:t>
      </w:r>
    </w:p>
    <w:p w14:paraId="393F438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Li - Mức ồn tại điểm tính toán cách nguồn gây ồn khoảng cách d(m).</w:t>
      </w:r>
    </w:p>
    <w:p w14:paraId="4B0E341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Lp - Mức ồn tại nguồn gây ồn (cách 1,5m).</w:t>
      </w:r>
    </w:p>
    <w:p w14:paraId="7AF0261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sym w:font="Symbol" w:char="F044"/>
      </w:r>
      <w:r w:rsidRPr="00834BC2">
        <w:rPr>
          <w:rFonts w:cs="Times New Roman"/>
          <w:sz w:val="26"/>
          <w:szCs w:val="26"/>
        </w:rPr>
        <w:t>Ld - Mức ồn giảm theo khoảng cách d ở tần số i.</w:t>
      </w:r>
    </w:p>
    <w:p w14:paraId="69F36B1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sym w:font="Symbol" w:char="F044"/>
      </w:r>
      <w:r w:rsidRPr="00834BC2">
        <w:rPr>
          <w:rFonts w:cs="Times New Roman"/>
          <w:sz w:val="26"/>
          <w:szCs w:val="26"/>
        </w:rPr>
        <w:t>Ld = 20 lg [(r2/r1)1+a]</w:t>
      </w:r>
      <w:r w:rsidRPr="00834BC2">
        <w:rPr>
          <w:rFonts w:cs="Times New Roman"/>
          <w:sz w:val="26"/>
          <w:szCs w:val="26"/>
        </w:rPr>
        <w:tab/>
        <w:t xml:space="preserve">  (dBA)</w:t>
      </w:r>
    </w:p>
    <w:p w14:paraId="3A5F7C7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r1 - Khoảng cách tới nguồn gây ồn ứng với Lp(m).</w:t>
      </w:r>
    </w:p>
    <w:p w14:paraId="7C369C6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r2 - Khoảng cách tính toán độ giảm mức ồn theo khoảng cách ứng với Li(m).</w:t>
      </w:r>
    </w:p>
    <w:p w14:paraId="561BC81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lastRenderedPageBreak/>
        <w:t>a - Hệ số kể đến ảnh hưởng hấp thụ tiếng ồn của địa hình mặt đất (a=0).</w:t>
      </w:r>
    </w:p>
    <w:p w14:paraId="02D88AC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sym w:font="Symbol" w:char="F044"/>
      </w:r>
      <w:r w:rsidRPr="00834BC2">
        <w:rPr>
          <w:rFonts w:cs="Times New Roman"/>
          <w:sz w:val="26"/>
          <w:szCs w:val="26"/>
        </w:rPr>
        <w:t xml:space="preserve">Lc - Độ giảm mức ồn qua vật cản. Tại khu vực dự án </w:t>
      </w:r>
      <w:r w:rsidRPr="00834BC2">
        <w:rPr>
          <w:rFonts w:cs="Times New Roman"/>
          <w:sz w:val="26"/>
          <w:szCs w:val="26"/>
        </w:rPr>
        <w:sym w:font="Symbol" w:char="F044"/>
      </w:r>
      <w:r w:rsidRPr="00834BC2">
        <w:rPr>
          <w:rFonts w:cs="Times New Roman"/>
          <w:sz w:val="26"/>
          <w:szCs w:val="26"/>
        </w:rPr>
        <w:t>Lc=0.</w:t>
      </w:r>
    </w:p>
    <w:p w14:paraId="4851AFE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Từ công thức trên, tính toán mức độ gây ồn của các loại thiết bị thi công tới môi trường xung quanh ở khoảng cách 100m và 200m.</w:t>
      </w:r>
    </w:p>
    <w:p w14:paraId="00D59A5F" w14:textId="77777777" w:rsidR="002F6D6D" w:rsidRPr="00834BC2" w:rsidRDefault="002F6D6D" w:rsidP="004B7441">
      <w:pPr>
        <w:spacing w:after="60" w:line="312" w:lineRule="auto"/>
        <w:jc w:val="center"/>
        <w:rPr>
          <w:rFonts w:cs="Times New Roman"/>
          <w:sz w:val="26"/>
          <w:szCs w:val="26"/>
        </w:rPr>
      </w:pPr>
      <w:bookmarkStart w:id="369" w:name="_Toc491501593"/>
      <w:bookmarkStart w:id="370" w:name="_Toc501614803"/>
      <w:bookmarkStart w:id="371" w:name="_Toc4503151"/>
      <w:bookmarkStart w:id="372" w:name="_Toc16806335"/>
      <w:bookmarkStart w:id="373" w:name="_Toc127202813"/>
      <w:r w:rsidRPr="00834BC2">
        <w:rPr>
          <w:rFonts w:cs="Times New Roman"/>
          <w:sz w:val="26"/>
          <w:szCs w:val="26"/>
        </w:rPr>
        <w:t xml:space="preserve">Bảng </w:t>
      </w:r>
      <w:r w:rsidRPr="00834BC2">
        <w:rPr>
          <w:rFonts w:cs="Times New Roman"/>
          <w:sz w:val="26"/>
          <w:szCs w:val="26"/>
        </w:rPr>
        <w:fldChar w:fldCharType="begin"/>
      </w:r>
      <w:r w:rsidRPr="00834BC2">
        <w:rPr>
          <w:rFonts w:cs="Times New Roman"/>
          <w:sz w:val="26"/>
          <w:szCs w:val="26"/>
        </w:rPr>
        <w:instrText xml:space="preserve"> STYLEREF 1 \s </w:instrText>
      </w:r>
      <w:r w:rsidRPr="00834BC2">
        <w:rPr>
          <w:rFonts w:cs="Times New Roman"/>
          <w:sz w:val="26"/>
          <w:szCs w:val="26"/>
        </w:rPr>
        <w:fldChar w:fldCharType="separate"/>
      </w:r>
      <w:r w:rsidRPr="00834BC2">
        <w:rPr>
          <w:rFonts w:cs="Times New Roman"/>
          <w:sz w:val="26"/>
          <w:szCs w:val="26"/>
        </w:rPr>
        <w:t>3</w:t>
      </w:r>
      <w:r w:rsidRPr="00834BC2">
        <w:rPr>
          <w:rFonts w:cs="Times New Roman"/>
          <w:sz w:val="26"/>
          <w:szCs w:val="26"/>
        </w:rPr>
        <w:fldChar w:fldCharType="end"/>
      </w:r>
      <w:r w:rsidRPr="00834BC2">
        <w:rPr>
          <w:rFonts w:cs="Times New Roman"/>
          <w:sz w:val="26"/>
          <w:szCs w:val="26"/>
        </w:rPr>
        <w:noBreakHyphen/>
      </w:r>
      <w:r w:rsidRPr="00834BC2">
        <w:rPr>
          <w:rFonts w:cs="Times New Roman"/>
          <w:sz w:val="26"/>
          <w:szCs w:val="26"/>
        </w:rPr>
        <w:fldChar w:fldCharType="begin"/>
      </w:r>
      <w:r w:rsidRPr="00834BC2">
        <w:rPr>
          <w:rFonts w:cs="Times New Roman"/>
          <w:sz w:val="26"/>
          <w:szCs w:val="26"/>
        </w:rPr>
        <w:instrText xml:space="preserve"> SEQ Bảng \* ARABIC \s 1 </w:instrText>
      </w:r>
      <w:r w:rsidRPr="00834BC2">
        <w:rPr>
          <w:rFonts w:cs="Times New Roman"/>
          <w:sz w:val="26"/>
          <w:szCs w:val="26"/>
        </w:rPr>
        <w:fldChar w:fldCharType="separate"/>
      </w:r>
      <w:r w:rsidRPr="00834BC2">
        <w:rPr>
          <w:rFonts w:cs="Times New Roman"/>
          <w:sz w:val="26"/>
          <w:szCs w:val="26"/>
        </w:rPr>
        <w:t>17</w:t>
      </w:r>
      <w:r w:rsidRPr="00834BC2">
        <w:rPr>
          <w:rFonts w:cs="Times New Roman"/>
          <w:sz w:val="26"/>
          <w:szCs w:val="26"/>
        </w:rPr>
        <w:fldChar w:fldCharType="end"/>
      </w:r>
      <w:r w:rsidRPr="00834BC2">
        <w:rPr>
          <w:rFonts w:cs="Times New Roman"/>
          <w:sz w:val="26"/>
          <w:szCs w:val="26"/>
        </w:rPr>
        <w:t>. Mức ồn thi công lan truyền ra môi trường (dBA)</w:t>
      </w:r>
      <w:bookmarkEnd w:id="369"/>
      <w:bookmarkEnd w:id="370"/>
      <w:bookmarkEnd w:id="371"/>
      <w:bookmarkEnd w:id="372"/>
      <w:bookmarkEnd w:id="3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1"/>
        <w:gridCol w:w="3032"/>
        <w:gridCol w:w="1733"/>
        <w:gridCol w:w="1733"/>
        <w:gridCol w:w="1733"/>
      </w:tblGrid>
      <w:tr w:rsidR="002F6D6D" w:rsidRPr="00834BC2" w14:paraId="379190EB" w14:textId="77777777" w:rsidTr="005D04DB">
        <w:trPr>
          <w:tblHeader/>
        </w:trPr>
        <w:tc>
          <w:tcPr>
            <w:tcW w:w="459" w:type="pct"/>
            <w:shd w:val="clear" w:color="auto" w:fill="auto"/>
            <w:vAlign w:val="center"/>
          </w:tcPr>
          <w:p w14:paraId="1D8FDF2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STT</w:t>
            </w:r>
          </w:p>
        </w:tc>
        <w:tc>
          <w:tcPr>
            <w:tcW w:w="1673" w:type="pct"/>
            <w:shd w:val="clear" w:color="auto" w:fill="auto"/>
            <w:vAlign w:val="center"/>
          </w:tcPr>
          <w:p w14:paraId="33703D8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Thiết bị thi công</w:t>
            </w:r>
          </w:p>
        </w:tc>
        <w:tc>
          <w:tcPr>
            <w:tcW w:w="956" w:type="pct"/>
            <w:shd w:val="clear" w:color="auto" w:fill="auto"/>
            <w:vAlign w:val="center"/>
          </w:tcPr>
          <w:p w14:paraId="73F4192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Mức ồn cách máy 1,5m</w:t>
            </w:r>
          </w:p>
        </w:tc>
        <w:tc>
          <w:tcPr>
            <w:tcW w:w="956" w:type="pct"/>
            <w:shd w:val="clear" w:color="auto" w:fill="auto"/>
            <w:vAlign w:val="center"/>
          </w:tcPr>
          <w:p w14:paraId="7676A1F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Mức ồn cách máy 100m</w:t>
            </w:r>
          </w:p>
        </w:tc>
        <w:tc>
          <w:tcPr>
            <w:tcW w:w="956" w:type="pct"/>
            <w:shd w:val="clear" w:color="auto" w:fill="auto"/>
            <w:vAlign w:val="center"/>
          </w:tcPr>
          <w:p w14:paraId="40311F7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Mức ồn cách máy 200m</w:t>
            </w:r>
          </w:p>
        </w:tc>
      </w:tr>
      <w:tr w:rsidR="002F6D6D" w:rsidRPr="00834BC2" w14:paraId="3CDA9374" w14:textId="77777777" w:rsidTr="005D04DB">
        <w:tc>
          <w:tcPr>
            <w:tcW w:w="459" w:type="pct"/>
            <w:shd w:val="clear" w:color="auto" w:fill="FFFFFF"/>
          </w:tcPr>
          <w:p w14:paraId="66715C0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w:t>
            </w:r>
          </w:p>
        </w:tc>
        <w:tc>
          <w:tcPr>
            <w:tcW w:w="1673" w:type="pct"/>
            <w:shd w:val="clear" w:color="auto" w:fill="FFFFFF"/>
          </w:tcPr>
          <w:p w14:paraId="25E4CF3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Máy ủi 140CV</w:t>
            </w:r>
          </w:p>
        </w:tc>
        <w:tc>
          <w:tcPr>
            <w:tcW w:w="956" w:type="pct"/>
            <w:shd w:val="clear" w:color="auto" w:fill="FFFFFF"/>
          </w:tcPr>
          <w:p w14:paraId="55EE33D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91</w:t>
            </w:r>
          </w:p>
        </w:tc>
        <w:tc>
          <w:tcPr>
            <w:tcW w:w="956" w:type="pct"/>
            <w:shd w:val="clear" w:color="auto" w:fill="FFFFFF"/>
          </w:tcPr>
          <w:p w14:paraId="2E46B3A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71,5</w:t>
            </w:r>
          </w:p>
        </w:tc>
        <w:tc>
          <w:tcPr>
            <w:tcW w:w="956" w:type="pct"/>
            <w:shd w:val="clear" w:color="auto" w:fill="FFFFFF"/>
          </w:tcPr>
          <w:p w14:paraId="6967595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66,5</w:t>
            </w:r>
          </w:p>
        </w:tc>
      </w:tr>
      <w:tr w:rsidR="002F6D6D" w:rsidRPr="00834BC2" w14:paraId="35D55744" w14:textId="77777777" w:rsidTr="005D04DB">
        <w:tc>
          <w:tcPr>
            <w:tcW w:w="459" w:type="pct"/>
            <w:shd w:val="clear" w:color="auto" w:fill="FFFFFF"/>
          </w:tcPr>
          <w:p w14:paraId="28579BD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2</w:t>
            </w:r>
          </w:p>
        </w:tc>
        <w:tc>
          <w:tcPr>
            <w:tcW w:w="1673" w:type="pct"/>
            <w:shd w:val="clear" w:color="auto" w:fill="FFFFFF"/>
          </w:tcPr>
          <w:p w14:paraId="4403352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Máy xúc Komatsu</w:t>
            </w:r>
          </w:p>
        </w:tc>
        <w:tc>
          <w:tcPr>
            <w:tcW w:w="956" w:type="pct"/>
            <w:shd w:val="clear" w:color="auto" w:fill="FFFFFF"/>
          </w:tcPr>
          <w:p w14:paraId="4A1A875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93</w:t>
            </w:r>
          </w:p>
        </w:tc>
        <w:tc>
          <w:tcPr>
            <w:tcW w:w="956" w:type="pct"/>
            <w:shd w:val="clear" w:color="auto" w:fill="FFFFFF"/>
          </w:tcPr>
          <w:p w14:paraId="76C6BF3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73,5</w:t>
            </w:r>
          </w:p>
        </w:tc>
        <w:tc>
          <w:tcPr>
            <w:tcW w:w="956" w:type="pct"/>
            <w:shd w:val="clear" w:color="auto" w:fill="FFFFFF"/>
          </w:tcPr>
          <w:p w14:paraId="41A36E9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68,5</w:t>
            </w:r>
          </w:p>
        </w:tc>
      </w:tr>
      <w:tr w:rsidR="002F6D6D" w:rsidRPr="00834BC2" w14:paraId="395B657D" w14:textId="77777777" w:rsidTr="005D04DB">
        <w:tc>
          <w:tcPr>
            <w:tcW w:w="459" w:type="pct"/>
            <w:shd w:val="clear" w:color="auto" w:fill="FFFFFF"/>
          </w:tcPr>
          <w:p w14:paraId="5481941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3</w:t>
            </w:r>
          </w:p>
        </w:tc>
        <w:tc>
          <w:tcPr>
            <w:tcW w:w="1673" w:type="pct"/>
            <w:shd w:val="clear" w:color="auto" w:fill="FFFFFF"/>
          </w:tcPr>
          <w:p w14:paraId="0A1AD54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Máy khoan</w:t>
            </w:r>
          </w:p>
        </w:tc>
        <w:tc>
          <w:tcPr>
            <w:tcW w:w="956" w:type="pct"/>
            <w:shd w:val="clear" w:color="auto" w:fill="FFFFFF"/>
          </w:tcPr>
          <w:p w14:paraId="4275C57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87</w:t>
            </w:r>
          </w:p>
        </w:tc>
        <w:tc>
          <w:tcPr>
            <w:tcW w:w="956" w:type="pct"/>
            <w:shd w:val="clear" w:color="auto" w:fill="FFFFFF"/>
          </w:tcPr>
          <w:p w14:paraId="3B26101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68,5</w:t>
            </w:r>
          </w:p>
        </w:tc>
        <w:tc>
          <w:tcPr>
            <w:tcW w:w="956" w:type="pct"/>
            <w:shd w:val="clear" w:color="auto" w:fill="FFFFFF"/>
          </w:tcPr>
          <w:p w14:paraId="3E435D3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63,5</w:t>
            </w:r>
          </w:p>
        </w:tc>
      </w:tr>
      <w:tr w:rsidR="002F6D6D" w:rsidRPr="00834BC2" w14:paraId="69B12A5B" w14:textId="77777777" w:rsidTr="005D04DB">
        <w:tc>
          <w:tcPr>
            <w:tcW w:w="459" w:type="pct"/>
            <w:shd w:val="clear" w:color="auto" w:fill="FFFFFF"/>
          </w:tcPr>
          <w:p w14:paraId="02513ED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4</w:t>
            </w:r>
          </w:p>
        </w:tc>
        <w:tc>
          <w:tcPr>
            <w:tcW w:w="1673" w:type="pct"/>
            <w:shd w:val="clear" w:color="auto" w:fill="FFFFFF"/>
          </w:tcPr>
          <w:p w14:paraId="01E443B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Máy nén khí Diezel</w:t>
            </w:r>
          </w:p>
        </w:tc>
        <w:tc>
          <w:tcPr>
            <w:tcW w:w="956" w:type="pct"/>
            <w:shd w:val="clear" w:color="auto" w:fill="FFFFFF"/>
          </w:tcPr>
          <w:p w14:paraId="2D0701F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80</w:t>
            </w:r>
          </w:p>
        </w:tc>
        <w:tc>
          <w:tcPr>
            <w:tcW w:w="956" w:type="pct"/>
            <w:shd w:val="clear" w:color="auto" w:fill="FFFFFF"/>
          </w:tcPr>
          <w:p w14:paraId="00E2ADC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65,5</w:t>
            </w:r>
          </w:p>
        </w:tc>
        <w:tc>
          <w:tcPr>
            <w:tcW w:w="956" w:type="pct"/>
            <w:shd w:val="clear" w:color="auto" w:fill="FFFFFF"/>
          </w:tcPr>
          <w:p w14:paraId="133169B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60,5</w:t>
            </w:r>
          </w:p>
        </w:tc>
      </w:tr>
      <w:tr w:rsidR="002F6D6D" w:rsidRPr="00834BC2" w14:paraId="544DE729" w14:textId="77777777" w:rsidTr="005D04DB">
        <w:tc>
          <w:tcPr>
            <w:tcW w:w="459" w:type="pct"/>
            <w:shd w:val="clear" w:color="auto" w:fill="FFFFFF"/>
          </w:tcPr>
          <w:p w14:paraId="4CB2D61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5</w:t>
            </w:r>
          </w:p>
        </w:tc>
        <w:tc>
          <w:tcPr>
            <w:tcW w:w="1673" w:type="pct"/>
            <w:shd w:val="clear" w:color="auto" w:fill="FFFFFF"/>
          </w:tcPr>
          <w:p w14:paraId="03CBF73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Máy trộn bê tông</w:t>
            </w:r>
          </w:p>
        </w:tc>
        <w:tc>
          <w:tcPr>
            <w:tcW w:w="956" w:type="pct"/>
            <w:shd w:val="clear" w:color="auto" w:fill="FFFFFF"/>
          </w:tcPr>
          <w:p w14:paraId="42D8B28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75</w:t>
            </w:r>
          </w:p>
        </w:tc>
        <w:tc>
          <w:tcPr>
            <w:tcW w:w="956" w:type="pct"/>
            <w:shd w:val="clear" w:color="auto" w:fill="FFFFFF"/>
          </w:tcPr>
          <w:p w14:paraId="0E46D1C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59,5</w:t>
            </w:r>
          </w:p>
        </w:tc>
        <w:tc>
          <w:tcPr>
            <w:tcW w:w="956" w:type="pct"/>
            <w:shd w:val="clear" w:color="auto" w:fill="FFFFFF"/>
          </w:tcPr>
          <w:p w14:paraId="4DEB3B4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54,5</w:t>
            </w:r>
          </w:p>
        </w:tc>
      </w:tr>
      <w:tr w:rsidR="002F6D6D" w:rsidRPr="00834BC2" w14:paraId="26F1F8DE" w14:textId="77777777" w:rsidTr="005D04DB">
        <w:tc>
          <w:tcPr>
            <w:tcW w:w="459" w:type="pct"/>
            <w:shd w:val="clear" w:color="auto" w:fill="FFFFFF"/>
          </w:tcPr>
          <w:p w14:paraId="4BA9FDF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6</w:t>
            </w:r>
          </w:p>
        </w:tc>
        <w:tc>
          <w:tcPr>
            <w:tcW w:w="1673" w:type="pct"/>
            <w:shd w:val="clear" w:color="auto" w:fill="FFFFFF"/>
          </w:tcPr>
          <w:p w14:paraId="5380C00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Máy bơm bê tông 50m3/h</w:t>
            </w:r>
          </w:p>
        </w:tc>
        <w:tc>
          <w:tcPr>
            <w:tcW w:w="956" w:type="pct"/>
            <w:shd w:val="clear" w:color="auto" w:fill="FFFFFF"/>
          </w:tcPr>
          <w:p w14:paraId="0D548BF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84</w:t>
            </w:r>
          </w:p>
        </w:tc>
        <w:tc>
          <w:tcPr>
            <w:tcW w:w="956" w:type="pct"/>
            <w:shd w:val="clear" w:color="auto" w:fill="FFFFFF"/>
          </w:tcPr>
          <w:p w14:paraId="7F8A430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62,5</w:t>
            </w:r>
          </w:p>
        </w:tc>
        <w:tc>
          <w:tcPr>
            <w:tcW w:w="956" w:type="pct"/>
            <w:shd w:val="clear" w:color="auto" w:fill="FFFFFF"/>
          </w:tcPr>
          <w:p w14:paraId="7639EAC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57,5</w:t>
            </w:r>
          </w:p>
        </w:tc>
      </w:tr>
      <w:tr w:rsidR="002F6D6D" w:rsidRPr="00834BC2" w14:paraId="0EA91640" w14:textId="77777777" w:rsidTr="005D04DB">
        <w:tc>
          <w:tcPr>
            <w:tcW w:w="459" w:type="pct"/>
            <w:shd w:val="clear" w:color="auto" w:fill="FFFFFF"/>
          </w:tcPr>
          <w:p w14:paraId="2BE5254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7</w:t>
            </w:r>
          </w:p>
        </w:tc>
        <w:tc>
          <w:tcPr>
            <w:tcW w:w="1673" w:type="pct"/>
            <w:shd w:val="clear" w:color="auto" w:fill="FFFFFF"/>
          </w:tcPr>
          <w:p w14:paraId="10D308D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Máy đầm rung</w:t>
            </w:r>
          </w:p>
        </w:tc>
        <w:tc>
          <w:tcPr>
            <w:tcW w:w="956" w:type="pct"/>
            <w:shd w:val="clear" w:color="auto" w:fill="FFFFFF"/>
          </w:tcPr>
          <w:p w14:paraId="0B067B2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80</w:t>
            </w:r>
          </w:p>
        </w:tc>
        <w:tc>
          <w:tcPr>
            <w:tcW w:w="956" w:type="pct"/>
            <w:shd w:val="clear" w:color="auto" w:fill="FFFFFF"/>
          </w:tcPr>
          <w:p w14:paraId="12AFE569"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65,5</w:t>
            </w:r>
          </w:p>
        </w:tc>
        <w:tc>
          <w:tcPr>
            <w:tcW w:w="956" w:type="pct"/>
            <w:shd w:val="clear" w:color="auto" w:fill="FFFFFF"/>
          </w:tcPr>
          <w:p w14:paraId="010096E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60,5</w:t>
            </w:r>
          </w:p>
        </w:tc>
      </w:tr>
      <w:tr w:rsidR="002F6D6D" w:rsidRPr="00834BC2" w14:paraId="45FC36E2" w14:textId="77777777" w:rsidTr="005D04DB">
        <w:tc>
          <w:tcPr>
            <w:tcW w:w="459" w:type="pct"/>
            <w:shd w:val="clear" w:color="auto" w:fill="FFFFFF"/>
          </w:tcPr>
          <w:p w14:paraId="07C746E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8</w:t>
            </w:r>
          </w:p>
        </w:tc>
        <w:tc>
          <w:tcPr>
            <w:tcW w:w="1673" w:type="pct"/>
            <w:shd w:val="clear" w:color="auto" w:fill="FFFFFF"/>
          </w:tcPr>
          <w:p w14:paraId="02F8E7D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Máy hàn</w:t>
            </w:r>
          </w:p>
        </w:tc>
        <w:tc>
          <w:tcPr>
            <w:tcW w:w="956" w:type="pct"/>
            <w:shd w:val="clear" w:color="auto" w:fill="FFFFFF"/>
          </w:tcPr>
          <w:p w14:paraId="21E347B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72</w:t>
            </w:r>
          </w:p>
        </w:tc>
        <w:tc>
          <w:tcPr>
            <w:tcW w:w="956" w:type="pct"/>
            <w:shd w:val="clear" w:color="auto" w:fill="FFFFFF"/>
          </w:tcPr>
          <w:p w14:paraId="2741F09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57,5</w:t>
            </w:r>
          </w:p>
        </w:tc>
        <w:tc>
          <w:tcPr>
            <w:tcW w:w="956" w:type="pct"/>
            <w:shd w:val="clear" w:color="auto" w:fill="FFFFFF"/>
          </w:tcPr>
          <w:p w14:paraId="27B781D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52,5</w:t>
            </w:r>
          </w:p>
        </w:tc>
      </w:tr>
      <w:tr w:rsidR="002F6D6D" w:rsidRPr="00834BC2" w14:paraId="7963DE57" w14:textId="77777777" w:rsidTr="005D04DB">
        <w:tc>
          <w:tcPr>
            <w:tcW w:w="459" w:type="pct"/>
            <w:shd w:val="clear" w:color="auto" w:fill="FFFFFF"/>
          </w:tcPr>
          <w:p w14:paraId="77D2594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9</w:t>
            </w:r>
          </w:p>
        </w:tc>
        <w:tc>
          <w:tcPr>
            <w:tcW w:w="1673" w:type="pct"/>
            <w:shd w:val="clear" w:color="auto" w:fill="FFFFFF"/>
          </w:tcPr>
          <w:p w14:paraId="5BB7BA8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Xe tải vận chuyển</w:t>
            </w:r>
          </w:p>
        </w:tc>
        <w:tc>
          <w:tcPr>
            <w:tcW w:w="956" w:type="pct"/>
            <w:shd w:val="clear" w:color="auto" w:fill="FFFFFF"/>
          </w:tcPr>
          <w:p w14:paraId="327ACC3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83</w:t>
            </w:r>
          </w:p>
        </w:tc>
        <w:tc>
          <w:tcPr>
            <w:tcW w:w="956" w:type="pct"/>
            <w:shd w:val="clear" w:color="auto" w:fill="FFFFFF"/>
          </w:tcPr>
          <w:p w14:paraId="2BFA372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66,5</w:t>
            </w:r>
          </w:p>
        </w:tc>
        <w:tc>
          <w:tcPr>
            <w:tcW w:w="956" w:type="pct"/>
            <w:shd w:val="clear" w:color="auto" w:fill="FFFFFF"/>
          </w:tcPr>
          <w:p w14:paraId="3922715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61,5</w:t>
            </w:r>
          </w:p>
        </w:tc>
      </w:tr>
      <w:tr w:rsidR="002F6D6D" w:rsidRPr="00834BC2" w14:paraId="32120505" w14:textId="77777777" w:rsidTr="005D04DB">
        <w:tc>
          <w:tcPr>
            <w:tcW w:w="459" w:type="pct"/>
            <w:shd w:val="clear" w:color="auto" w:fill="FFFFFF"/>
          </w:tcPr>
          <w:p w14:paraId="07559C7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10</w:t>
            </w:r>
          </w:p>
        </w:tc>
        <w:tc>
          <w:tcPr>
            <w:tcW w:w="1673" w:type="pct"/>
            <w:shd w:val="clear" w:color="auto" w:fill="FFFFFF"/>
          </w:tcPr>
          <w:p w14:paraId="7A60CB4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Cần cẩu</w:t>
            </w:r>
          </w:p>
        </w:tc>
        <w:tc>
          <w:tcPr>
            <w:tcW w:w="956" w:type="pct"/>
            <w:shd w:val="clear" w:color="auto" w:fill="FFFFFF"/>
          </w:tcPr>
          <w:p w14:paraId="6E64917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78</w:t>
            </w:r>
          </w:p>
        </w:tc>
        <w:tc>
          <w:tcPr>
            <w:tcW w:w="956" w:type="pct"/>
            <w:shd w:val="clear" w:color="auto" w:fill="FFFFFF"/>
          </w:tcPr>
          <w:p w14:paraId="232DF839"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64,5</w:t>
            </w:r>
          </w:p>
        </w:tc>
        <w:tc>
          <w:tcPr>
            <w:tcW w:w="956" w:type="pct"/>
            <w:shd w:val="clear" w:color="auto" w:fill="FFFFFF"/>
          </w:tcPr>
          <w:p w14:paraId="359862C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58,5</w:t>
            </w:r>
          </w:p>
        </w:tc>
      </w:tr>
      <w:tr w:rsidR="002F6D6D" w:rsidRPr="00834BC2" w14:paraId="2DC2BCC9" w14:textId="77777777" w:rsidTr="005D04DB">
        <w:tc>
          <w:tcPr>
            <w:tcW w:w="2132" w:type="pct"/>
            <w:gridSpan w:val="2"/>
            <w:shd w:val="clear" w:color="auto" w:fill="FFFFFF"/>
            <w:vAlign w:val="center"/>
          </w:tcPr>
          <w:p w14:paraId="78576868"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QCVN 24/2016/BYT và QCVN 26:2010/BTNMT</w:t>
            </w:r>
          </w:p>
        </w:tc>
        <w:tc>
          <w:tcPr>
            <w:tcW w:w="956" w:type="pct"/>
            <w:shd w:val="clear" w:color="auto" w:fill="FFFFFF"/>
            <w:vAlign w:val="center"/>
          </w:tcPr>
          <w:p w14:paraId="4C4D449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85</w:t>
            </w:r>
          </w:p>
        </w:tc>
        <w:tc>
          <w:tcPr>
            <w:tcW w:w="956" w:type="pct"/>
            <w:shd w:val="clear" w:color="auto" w:fill="FFFFFF"/>
            <w:vAlign w:val="center"/>
          </w:tcPr>
          <w:p w14:paraId="4B4CEA0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(70)</w:t>
            </w:r>
          </w:p>
        </w:tc>
        <w:tc>
          <w:tcPr>
            <w:tcW w:w="956" w:type="pct"/>
            <w:shd w:val="clear" w:color="auto" w:fill="FFFFFF"/>
            <w:vAlign w:val="center"/>
          </w:tcPr>
          <w:p w14:paraId="60BC2AC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(70)</w:t>
            </w:r>
          </w:p>
        </w:tc>
      </w:tr>
    </w:tbl>
    <w:p w14:paraId="22D13B58"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Ghi chú : - QCVN 24/2016/BYT: Quy định quy chuẩn kỹ thuật quốc gia về tiếng ồn – Mức tiếp xúc cho phép tiếng ồn tại nơi làm việc.</w:t>
      </w:r>
    </w:p>
    <w:p w14:paraId="4FDE6E0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xml:space="preserve">- QCVN 26:2010/BTNMT là Quy chuẩn kỹ thuật quốc gia về tiếng ồn đối với khu dân cư. </w:t>
      </w:r>
    </w:p>
    <w:p w14:paraId="232F817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Nguồn: Uỷ ban bảo vệ môi trường U.S. Tiếng ồn từ các thiết bị xây dựng và máy móc xây dựng NJID, 300.1, 31–12–1971</w:t>
      </w:r>
    </w:p>
    <w:p w14:paraId="7087AA2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Mức ồn tổng cộng do các phương tiện thi công được xác định như sau:</w:t>
      </w:r>
    </w:p>
    <w:p w14:paraId="1F97327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L</w:t>
      </w:r>
      <w:r w:rsidRPr="00834BC2">
        <w:rPr>
          <w:rFonts w:cs="Times New Roman"/>
          <w:sz w:val="26"/>
          <w:szCs w:val="26"/>
        </w:rPr>
        <w:sym w:font="Symbol" w:char="F053"/>
      </w:r>
      <w:r w:rsidRPr="00834BC2">
        <w:rPr>
          <w:rFonts w:cs="Times New Roman"/>
          <w:sz w:val="26"/>
          <w:szCs w:val="26"/>
        </w:rPr>
        <w:t xml:space="preserve"> = 10 lg </w:t>
      </w:r>
      <w:r w:rsidRPr="00834BC2">
        <w:rPr>
          <w:rFonts w:cs="Times New Roman"/>
          <w:sz w:val="26"/>
          <w:szCs w:val="26"/>
        </w:rPr>
        <w:fldChar w:fldCharType="begin"/>
      </w:r>
      <w:r w:rsidRPr="00834BC2">
        <w:rPr>
          <w:rFonts w:cs="Times New Roman"/>
          <w:sz w:val="26"/>
          <w:szCs w:val="26"/>
        </w:rPr>
        <w:instrText xml:space="preserve"> QUOTE </w:instrText>
      </w:r>
      <w:r w:rsidRPr="00834BC2">
        <w:rPr>
          <w:rFonts w:cs="Times New Roman"/>
          <w:sz w:val="26"/>
          <w:szCs w:val="26"/>
        </w:rPr>
        <w:drawing>
          <wp:inline distT="0" distB="0" distL="0" distR="0" wp14:anchorId="0AE89C72" wp14:editId="18C67BA3">
            <wp:extent cx="437515" cy="207010"/>
            <wp:effectExtent l="0" t="0" r="635" b="2540"/>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7515" cy="207010"/>
                    </a:xfrm>
                    <a:prstGeom prst="rect">
                      <a:avLst/>
                    </a:prstGeom>
                    <a:noFill/>
                    <a:ln>
                      <a:noFill/>
                    </a:ln>
                  </pic:spPr>
                </pic:pic>
              </a:graphicData>
            </a:graphic>
          </wp:inline>
        </w:drawing>
      </w:r>
      <w:r w:rsidRPr="00834BC2">
        <w:rPr>
          <w:rFonts w:cs="Times New Roman"/>
          <w:sz w:val="26"/>
          <w:szCs w:val="26"/>
        </w:rPr>
        <w:fldChar w:fldCharType="separate"/>
      </w:r>
      <w:r w:rsidRPr="00834BC2">
        <w:rPr>
          <w:rFonts w:cs="Times New Roman"/>
          <w:sz w:val="26"/>
          <w:szCs w:val="26"/>
        </w:rPr>
        <w:drawing>
          <wp:inline distT="0" distB="0" distL="0" distR="0" wp14:anchorId="1181D4DD" wp14:editId="3CCFE20D">
            <wp:extent cx="437515" cy="207010"/>
            <wp:effectExtent l="0" t="0" r="635" b="2540"/>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7515" cy="207010"/>
                    </a:xfrm>
                    <a:prstGeom prst="rect">
                      <a:avLst/>
                    </a:prstGeom>
                    <a:noFill/>
                    <a:ln>
                      <a:noFill/>
                    </a:ln>
                  </pic:spPr>
                </pic:pic>
              </a:graphicData>
            </a:graphic>
          </wp:inline>
        </w:drawing>
      </w:r>
      <w:r w:rsidRPr="00834BC2">
        <w:rPr>
          <w:rFonts w:cs="Times New Roman"/>
          <w:sz w:val="26"/>
          <w:szCs w:val="26"/>
        </w:rPr>
        <w:fldChar w:fldCharType="end"/>
      </w:r>
      <w:r w:rsidRPr="00834BC2">
        <w:rPr>
          <w:rFonts w:cs="Times New Roman"/>
          <w:sz w:val="26"/>
          <w:szCs w:val="26"/>
        </w:rPr>
        <w:t>0,1Li, dBA</w:t>
      </w:r>
    </w:p>
    <w:p w14:paraId="0677139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xml:space="preserve">Trong đó : </w:t>
      </w:r>
    </w:p>
    <w:p w14:paraId="21362E1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L</w:t>
      </w:r>
      <w:r w:rsidRPr="00834BC2">
        <w:rPr>
          <w:rFonts w:cs="Times New Roman"/>
          <w:sz w:val="26"/>
          <w:szCs w:val="26"/>
        </w:rPr>
        <w:sym w:font="Symbol" w:char="F053"/>
      </w:r>
      <w:r w:rsidRPr="00834BC2">
        <w:rPr>
          <w:rFonts w:cs="Times New Roman"/>
          <w:sz w:val="26"/>
          <w:szCs w:val="26"/>
        </w:rPr>
        <w:t xml:space="preserve">  - Mức ồn tại điểm tính toán, dBA</w:t>
      </w:r>
    </w:p>
    <w:p w14:paraId="3693EE38"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Li - Mức ồn tại điểm tính toán của nguồn ồn thứ i, dBA</w:t>
      </w:r>
    </w:p>
    <w:p w14:paraId="6426B27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Từ công thức trên, tính toán mức độ gây ồn tổng cộng của các loại thiết bị thi công tới môi trường xung quanh ở khoảng cách 50m, 100m và 200m:</w:t>
      </w:r>
    </w:p>
    <w:p w14:paraId="3B9923B9" w14:textId="77777777" w:rsidR="002F6D6D" w:rsidRPr="00834BC2" w:rsidRDefault="002F6D6D" w:rsidP="004B7441">
      <w:pPr>
        <w:spacing w:after="60" w:line="312" w:lineRule="auto"/>
        <w:jc w:val="center"/>
        <w:rPr>
          <w:rFonts w:cs="Times New Roman"/>
          <w:sz w:val="26"/>
          <w:szCs w:val="26"/>
        </w:rPr>
      </w:pPr>
      <w:bookmarkStart w:id="374" w:name="_Toc491501594"/>
      <w:bookmarkStart w:id="375" w:name="_Toc501614804"/>
      <w:bookmarkStart w:id="376" w:name="_Toc4503152"/>
      <w:bookmarkStart w:id="377" w:name="_Toc16806336"/>
      <w:bookmarkStart w:id="378" w:name="_Toc127202814"/>
      <w:r w:rsidRPr="00834BC2">
        <w:rPr>
          <w:rFonts w:cs="Times New Roman"/>
          <w:sz w:val="26"/>
          <w:szCs w:val="26"/>
        </w:rPr>
        <w:lastRenderedPageBreak/>
        <w:t xml:space="preserve">Bảng </w:t>
      </w:r>
      <w:r w:rsidRPr="00834BC2">
        <w:rPr>
          <w:rFonts w:cs="Times New Roman"/>
          <w:sz w:val="26"/>
          <w:szCs w:val="26"/>
        </w:rPr>
        <w:fldChar w:fldCharType="begin"/>
      </w:r>
      <w:r w:rsidRPr="00834BC2">
        <w:rPr>
          <w:rFonts w:cs="Times New Roman"/>
          <w:sz w:val="26"/>
          <w:szCs w:val="26"/>
        </w:rPr>
        <w:instrText xml:space="preserve"> STYLEREF 1 \s </w:instrText>
      </w:r>
      <w:r w:rsidRPr="00834BC2">
        <w:rPr>
          <w:rFonts w:cs="Times New Roman"/>
          <w:sz w:val="26"/>
          <w:szCs w:val="26"/>
        </w:rPr>
        <w:fldChar w:fldCharType="separate"/>
      </w:r>
      <w:r w:rsidRPr="00834BC2">
        <w:rPr>
          <w:rFonts w:cs="Times New Roman"/>
          <w:sz w:val="26"/>
          <w:szCs w:val="26"/>
        </w:rPr>
        <w:t>3</w:t>
      </w:r>
      <w:r w:rsidRPr="00834BC2">
        <w:rPr>
          <w:rFonts w:cs="Times New Roman"/>
          <w:sz w:val="26"/>
          <w:szCs w:val="26"/>
        </w:rPr>
        <w:fldChar w:fldCharType="end"/>
      </w:r>
      <w:r w:rsidRPr="00834BC2">
        <w:rPr>
          <w:rFonts w:cs="Times New Roman"/>
          <w:sz w:val="26"/>
          <w:szCs w:val="26"/>
        </w:rPr>
        <w:noBreakHyphen/>
      </w:r>
      <w:r w:rsidRPr="00834BC2">
        <w:rPr>
          <w:rFonts w:cs="Times New Roman"/>
          <w:sz w:val="26"/>
          <w:szCs w:val="26"/>
        </w:rPr>
        <w:fldChar w:fldCharType="begin"/>
      </w:r>
      <w:r w:rsidRPr="00834BC2">
        <w:rPr>
          <w:rFonts w:cs="Times New Roman"/>
          <w:sz w:val="26"/>
          <w:szCs w:val="26"/>
        </w:rPr>
        <w:instrText xml:space="preserve"> SEQ Bảng \* ARABIC \s 1 </w:instrText>
      </w:r>
      <w:r w:rsidRPr="00834BC2">
        <w:rPr>
          <w:rFonts w:cs="Times New Roman"/>
          <w:sz w:val="26"/>
          <w:szCs w:val="26"/>
        </w:rPr>
        <w:fldChar w:fldCharType="separate"/>
      </w:r>
      <w:r w:rsidRPr="00834BC2">
        <w:rPr>
          <w:rFonts w:cs="Times New Roman"/>
          <w:sz w:val="26"/>
          <w:szCs w:val="26"/>
        </w:rPr>
        <w:t>18</w:t>
      </w:r>
      <w:r w:rsidRPr="00834BC2">
        <w:rPr>
          <w:rFonts w:cs="Times New Roman"/>
          <w:sz w:val="26"/>
          <w:szCs w:val="26"/>
        </w:rPr>
        <w:fldChar w:fldCharType="end"/>
      </w:r>
      <w:r w:rsidRPr="00834BC2">
        <w:rPr>
          <w:rFonts w:cs="Times New Roman"/>
          <w:sz w:val="26"/>
          <w:szCs w:val="26"/>
        </w:rPr>
        <w:t>. Mức ồn tổng do các phương tiện thi công gây ra (dBA)</w:t>
      </w:r>
      <w:bookmarkEnd w:id="374"/>
      <w:bookmarkEnd w:id="375"/>
      <w:bookmarkEnd w:id="376"/>
      <w:bookmarkEnd w:id="377"/>
      <w:bookmarkEnd w:id="3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9"/>
        <w:gridCol w:w="2697"/>
        <w:gridCol w:w="1265"/>
        <w:gridCol w:w="1517"/>
        <w:gridCol w:w="1433"/>
        <w:gridCol w:w="1471"/>
      </w:tblGrid>
      <w:tr w:rsidR="002F6D6D" w:rsidRPr="00834BC2" w14:paraId="41554034" w14:textId="77777777" w:rsidTr="005D04DB">
        <w:trPr>
          <w:tblHeader/>
          <w:jc w:val="center"/>
        </w:trPr>
        <w:tc>
          <w:tcPr>
            <w:tcW w:w="370" w:type="pct"/>
            <w:shd w:val="clear" w:color="auto" w:fill="auto"/>
            <w:vAlign w:val="center"/>
          </w:tcPr>
          <w:p w14:paraId="7CFC354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STT</w:t>
            </w:r>
          </w:p>
        </w:tc>
        <w:tc>
          <w:tcPr>
            <w:tcW w:w="1489" w:type="pct"/>
            <w:shd w:val="clear" w:color="auto" w:fill="auto"/>
            <w:vAlign w:val="center"/>
          </w:tcPr>
          <w:p w14:paraId="729543D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Thiết bị thi công</w:t>
            </w:r>
          </w:p>
        </w:tc>
        <w:tc>
          <w:tcPr>
            <w:tcW w:w="699" w:type="pct"/>
            <w:shd w:val="clear" w:color="auto" w:fill="auto"/>
          </w:tcPr>
          <w:p w14:paraId="6358F8A8"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Mức ồn cách máy 1,5m</w:t>
            </w:r>
          </w:p>
        </w:tc>
        <w:tc>
          <w:tcPr>
            <w:tcW w:w="838" w:type="pct"/>
            <w:shd w:val="clear" w:color="auto" w:fill="auto"/>
          </w:tcPr>
          <w:p w14:paraId="6748259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Mức ồn tổng cộng cách 50m</w:t>
            </w:r>
          </w:p>
        </w:tc>
        <w:tc>
          <w:tcPr>
            <w:tcW w:w="792" w:type="pct"/>
            <w:shd w:val="clear" w:color="auto" w:fill="auto"/>
          </w:tcPr>
          <w:p w14:paraId="55D7D70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Mức ồn tổng cộng cách 100m</w:t>
            </w:r>
          </w:p>
        </w:tc>
        <w:tc>
          <w:tcPr>
            <w:tcW w:w="812" w:type="pct"/>
            <w:shd w:val="clear" w:color="auto" w:fill="auto"/>
          </w:tcPr>
          <w:p w14:paraId="5461A71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Mức ồn tổng cộng cách 200m</w:t>
            </w:r>
          </w:p>
        </w:tc>
      </w:tr>
      <w:tr w:rsidR="002F6D6D" w:rsidRPr="00834BC2" w14:paraId="68CA56DC" w14:textId="77777777" w:rsidTr="005D04DB">
        <w:trPr>
          <w:jc w:val="center"/>
        </w:trPr>
        <w:tc>
          <w:tcPr>
            <w:tcW w:w="370" w:type="pct"/>
            <w:shd w:val="clear" w:color="auto" w:fill="FFFFFF"/>
          </w:tcPr>
          <w:p w14:paraId="7E8CF2F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w:t>
            </w:r>
          </w:p>
        </w:tc>
        <w:tc>
          <w:tcPr>
            <w:tcW w:w="1489" w:type="pct"/>
            <w:shd w:val="clear" w:color="auto" w:fill="FFFFFF"/>
          </w:tcPr>
          <w:p w14:paraId="0051D30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Máy san ủi 140CV</w:t>
            </w:r>
          </w:p>
        </w:tc>
        <w:tc>
          <w:tcPr>
            <w:tcW w:w="699" w:type="pct"/>
            <w:shd w:val="clear" w:color="auto" w:fill="FFFFFF"/>
            <w:vAlign w:val="center"/>
          </w:tcPr>
          <w:p w14:paraId="5E19C9E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91</w:t>
            </w:r>
          </w:p>
        </w:tc>
        <w:tc>
          <w:tcPr>
            <w:tcW w:w="838" w:type="pct"/>
            <w:vMerge w:val="restart"/>
            <w:shd w:val="clear" w:color="auto" w:fill="FFFFFF"/>
            <w:vAlign w:val="center"/>
          </w:tcPr>
          <w:p w14:paraId="1E6451C8"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69,5</w:t>
            </w:r>
          </w:p>
        </w:tc>
        <w:tc>
          <w:tcPr>
            <w:tcW w:w="792" w:type="pct"/>
            <w:vMerge w:val="restart"/>
            <w:shd w:val="clear" w:color="auto" w:fill="FFFFFF"/>
            <w:vAlign w:val="center"/>
          </w:tcPr>
          <w:p w14:paraId="09A22ED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64,9</w:t>
            </w:r>
          </w:p>
        </w:tc>
        <w:tc>
          <w:tcPr>
            <w:tcW w:w="812" w:type="pct"/>
            <w:vMerge w:val="restart"/>
            <w:shd w:val="clear" w:color="auto" w:fill="FFFFFF"/>
            <w:vAlign w:val="center"/>
          </w:tcPr>
          <w:p w14:paraId="2DEC998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59,9</w:t>
            </w:r>
          </w:p>
        </w:tc>
      </w:tr>
      <w:tr w:rsidR="002F6D6D" w:rsidRPr="00834BC2" w14:paraId="40246C26" w14:textId="77777777" w:rsidTr="005D04DB">
        <w:trPr>
          <w:jc w:val="center"/>
        </w:trPr>
        <w:tc>
          <w:tcPr>
            <w:tcW w:w="370" w:type="pct"/>
            <w:shd w:val="clear" w:color="auto" w:fill="FFFFFF"/>
          </w:tcPr>
          <w:p w14:paraId="3573241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2</w:t>
            </w:r>
          </w:p>
        </w:tc>
        <w:tc>
          <w:tcPr>
            <w:tcW w:w="1489" w:type="pct"/>
            <w:shd w:val="clear" w:color="auto" w:fill="FFFFFF"/>
          </w:tcPr>
          <w:p w14:paraId="1D3B7A78"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Máy xúc Komatsu</w:t>
            </w:r>
          </w:p>
        </w:tc>
        <w:tc>
          <w:tcPr>
            <w:tcW w:w="699" w:type="pct"/>
            <w:shd w:val="clear" w:color="auto" w:fill="FFFFFF"/>
            <w:vAlign w:val="center"/>
          </w:tcPr>
          <w:p w14:paraId="0DD5FC5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93</w:t>
            </w:r>
          </w:p>
        </w:tc>
        <w:tc>
          <w:tcPr>
            <w:tcW w:w="838" w:type="pct"/>
            <w:vMerge/>
            <w:shd w:val="clear" w:color="auto" w:fill="FFFFFF"/>
            <w:vAlign w:val="center"/>
          </w:tcPr>
          <w:p w14:paraId="653EC95B" w14:textId="77777777" w:rsidR="002F6D6D" w:rsidRPr="00834BC2" w:rsidRDefault="002F6D6D" w:rsidP="00271390">
            <w:pPr>
              <w:spacing w:after="60" w:line="312" w:lineRule="auto"/>
              <w:jc w:val="both"/>
              <w:rPr>
                <w:rFonts w:cs="Times New Roman"/>
                <w:sz w:val="26"/>
                <w:szCs w:val="26"/>
              </w:rPr>
            </w:pPr>
          </w:p>
        </w:tc>
        <w:tc>
          <w:tcPr>
            <w:tcW w:w="792" w:type="pct"/>
            <w:vMerge/>
            <w:shd w:val="clear" w:color="auto" w:fill="FFFFFF"/>
            <w:vAlign w:val="center"/>
          </w:tcPr>
          <w:p w14:paraId="34BF9EE5" w14:textId="77777777" w:rsidR="002F6D6D" w:rsidRPr="00834BC2" w:rsidRDefault="002F6D6D" w:rsidP="00271390">
            <w:pPr>
              <w:spacing w:after="60" w:line="312" w:lineRule="auto"/>
              <w:jc w:val="both"/>
              <w:rPr>
                <w:rFonts w:cs="Times New Roman"/>
                <w:sz w:val="26"/>
                <w:szCs w:val="26"/>
              </w:rPr>
            </w:pPr>
          </w:p>
        </w:tc>
        <w:tc>
          <w:tcPr>
            <w:tcW w:w="812" w:type="pct"/>
            <w:vMerge/>
            <w:shd w:val="clear" w:color="auto" w:fill="FFFFFF"/>
            <w:vAlign w:val="center"/>
          </w:tcPr>
          <w:p w14:paraId="363F942E" w14:textId="77777777" w:rsidR="002F6D6D" w:rsidRPr="00834BC2" w:rsidRDefault="002F6D6D" w:rsidP="00271390">
            <w:pPr>
              <w:spacing w:after="60" w:line="312" w:lineRule="auto"/>
              <w:jc w:val="both"/>
              <w:rPr>
                <w:rFonts w:cs="Times New Roman"/>
                <w:sz w:val="26"/>
                <w:szCs w:val="26"/>
              </w:rPr>
            </w:pPr>
          </w:p>
        </w:tc>
      </w:tr>
      <w:tr w:rsidR="002F6D6D" w:rsidRPr="00834BC2" w14:paraId="61940081" w14:textId="77777777" w:rsidTr="005D04DB">
        <w:trPr>
          <w:jc w:val="center"/>
        </w:trPr>
        <w:tc>
          <w:tcPr>
            <w:tcW w:w="370" w:type="pct"/>
            <w:shd w:val="clear" w:color="auto" w:fill="FFFFFF"/>
          </w:tcPr>
          <w:p w14:paraId="5055B39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3</w:t>
            </w:r>
          </w:p>
        </w:tc>
        <w:tc>
          <w:tcPr>
            <w:tcW w:w="1489" w:type="pct"/>
            <w:shd w:val="clear" w:color="auto" w:fill="FFFFFF"/>
          </w:tcPr>
          <w:p w14:paraId="02D6794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Máy khoan</w:t>
            </w:r>
          </w:p>
        </w:tc>
        <w:tc>
          <w:tcPr>
            <w:tcW w:w="699" w:type="pct"/>
            <w:shd w:val="clear" w:color="auto" w:fill="FFFFFF"/>
            <w:vAlign w:val="center"/>
          </w:tcPr>
          <w:p w14:paraId="78F743B9"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87</w:t>
            </w:r>
          </w:p>
        </w:tc>
        <w:tc>
          <w:tcPr>
            <w:tcW w:w="838" w:type="pct"/>
            <w:vMerge/>
            <w:shd w:val="clear" w:color="auto" w:fill="FFFFFF"/>
            <w:vAlign w:val="center"/>
          </w:tcPr>
          <w:p w14:paraId="40EE137C" w14:textId="77777777" w:rsidR="002F6D6D" w:rsidRPr="00834BC2" w:rsidRDefault="002F6D6D" w:rsidP="00271390">
            <w:pPr>
              <w:spacing w:after="60" w:line="312" w:lineRule="auto"/>
              <w:jc w:val="both"/>
              <w:rPr>
                <w:rFonts w:cs="Times New Roman"/>
                <w:sz w:val="26"/>
                <w:szCs w:val="26"/>
              </w:rPr>
            </w:pPr>
          </w:p>
        </w:tc>
        <w:tc>
          <w:tcPr>
            <w:tcW w:w="792" w:type="pct"/>
            <w:vMerge/>
            <w:shd w:val="clear" w:color="auto" w:fill="FFFFFF"/>
            <w:vAlign w:val="center"/>
          </w:tcPr>
          <w:p w14:paraId="086E4F72" w14:textId="77777777" w:rsidR="002F6D6D" w:rsidRPr="00834BC2" w:rsidRDefault="002F6D6D" w:rsidP="00271390">
            <w:pPr>
              <w:spacing w:after="60" w:line="312" w:lineRule="auto"/>
              <w:jc w:val="both"/>
              <w:rPr>
                <w:rFonts w:cs="Times New Roman"/>
                <w:sz w:val="26"/>
                <w:szCs w:val="26"/>
              </w:rPr>
            </w:pPr>
          </w:p>
        </w:tc>
        <w:tc>
          <w:tcPr>
            <w:tcW w:w="812" w:type="pct"/>
            <w:vMerge/>
            <w:shd w:val="clear" w:color="auto" w:fill="FFFFFF"/>
            <w:vAlign w:val="center"/>
          </w:tcPr>
          <w:p w14:paraId="0AEA8243" w14:textId="77777777" w:rsidR="002F6D6D" w:rsidRPr="00834BC2" w:rsidRDefault="002F6D6D" w:rsidP="00271390">
            <w:pPr>
              <w:spacing w:after="60" w:line="312" w:lineRule="auto"/>
              <w:jc w:val="both"/>
              <w:rPr>
                <w:rFonts w:cs="Times New Roman"/>
                <w:sz w:val="26"/>
                <w:szCs w:val="26"/>
              </w:rPr>
            </w:pPr>
          </w:p>
        </w:tc>
      </w:tr>
      <w:tr w:rsidR="002F6D6D" w:rsidRPr="00834BC2" w14:paraId="69275BA1" w14:textId="77777777" w:rsidTr="005D04DB">
        <w:trPr>
          <w:jc w:val="center"/>
        </w:trPr>
        <w:tc>
          <w:tcPr>
            <w:tcW w:w="370" w:type="pct"/>
            <w:shd w:val="clear" w:color="auto" w:fill="FFFFFF"/>
          </w:tcPr>
          <w:p w14:paraId="05E44F9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4</w:t>
            </w:r>
          </w:p>
        </w:tc>
        <w:tc>
          <w:tcPr>
            <w:tcW w:w="1489" w:type="pct"/>
            <w:shd w:val="clear" w:color="auto" w:fill="FFFFFF"/>
          </w:tcPr>
          <w:p w14:paraId="22CE684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Máy nén khí Diezel</w:t>
            </w:r>
          </w:p>
        </w:tc>
        <w:tc>
          <w:tcPr>
            <w:tcW w:w="699" w:type="pct"/>
            <w:shd w:val="clear" w:color="auto" w:fill="FFFFFF"/>
            <w:vAlign w:val="center"/>
          </w:tcPr>
          <w:p w14:paraId="6383B23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80</w:t>
            </w:r>
          </w:p>
        </w:tc>
        <w:tc>
          <w:tcPr>
            <w:tcW w:w="838" w:type="pct"/>
            <w:vMerge/>
            <w:shd w:val="clear" w:color="auto" w:fill="FFFFFF"/>
            <w:vAlign w:val="center"/>
          </w:tcPr>
          <w:p w14:paraId="4E584E21" w14:textId="77777777" w:rsidR="002F6D6D" w:rsidRPr="00834BC2" w:rsidRDefault="002F6D6D" w:rsidP="00271390">
            <w:pPr>
              <w:spacing w:after="60" w:line="312" w:lineRule="auto"/>
              <w:jc w:val="both"/>
              <w:rPr>
                <w:rFonts w:cs="Times New Roman"/>
                <w:sz w:val="26"/>
                <w:szCs w:val="26"/>
              </w:rPr>
            </w:pPr>
          </w:p>
        </w:tc>
        <w:tc>
          <w:tcPr>
            <w:tcW w:w="792" w:type="pct"/>
            <w:vMerge/>
            <w:shd w:val="clear" w:color="auto" w:fill="FFFFFF"/>
            <w:vAlign w:val="center"/>
          </w:tcPr>
          <w:p w14:paraId="2CBA2EA4" w14:textId="77777777" w:rsidR="002F6D6D" w:rsidRPr="00834BC2" w:rsidRDefault="002F6D6D" w:rsidP="00271390">
            <w:pPr>
              <w:spacing w:after="60" w:line="312" w:lineRule="auto"/>
              <w:jc w:val="both"/>
              <w:rPr>
                <w:rFonts w:cs="Times New Roman"/>
                <w:sz w:val="26"/>
                <w:szCs w:val="26"/>
              </w:rPr>
            </w:pPr>
          </w:p>
        </w:tc>
        <w:tc>
          <w:tcPr>
            <w:tcW w:w="812" w:type="pct"/>
            <w:vMerge/>
            <w:shd w:val="clear" w:color="auto" w:fill="FFFFFF"/>
            <w:vAlign w:val="center"/>
          </w:tcPr>
          <w:p w14:paraId="7D9C1D92" w14:textId="77777777" w:rsidR="002F6D6D" w:rsidRPr="00834BC2" w:rsidRDefault="002F6D6D" w:rsidP="00271390">
            <w:pPr>
              <w:spacing w:after="60" w:line="312" w:lineRule="auto"/>
              <w:jc w:val="both"/>
              <w:rPr>
                <w:rFonts w:cs="Times New Roman"/>
                <w:sz w:val="26"/>
                <w:szCs w:val="26"/>
              </w:rPr>
            </w:pPr>
          </w:p>
        </w:tc>
      </w:tr>
      <w:tr w:rsidR="002F6D6D" w:rsidRPr="00834BC2" w14:paraId="07509EC5" w14:textId="77777777" w:rsidTr="005D04DB">
        <w:trPr>
          <w:jc w:val="center"/>
        </w:trPr>
        <w:tc>
          <w:tcPr>
            <w:tcW w:w="370" w:type="pct"/>
            <w:shd w:val="clear" w:color="auto" w:fill="FFFFFF"/>
          </w:tcPr>
          <w:p w14:paraId="25F3176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5</w:t>
            </w:r>
          </w:p>
        </w:tc>
        <w:tc>
          <w:tcPr>
            <w:tcW w:w="1489" w:type="pct"/>
            <w:shd w:val="clear" w:color="auto" w:fill="FFFFFF"/>
          </w:tcPr>
          <w:p w14:paraId="79D614D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Máy trộn bê tông</w:t>
            </w:r>
          </w:p>
        </w:tc>
        <w:tc>
          <w:tcPr>
            <w:tcW w:w="699" w:type="pct"/>
            <w:shd w:val="clear" w:color="auto" w:fill="FFFFFF"/>
            <w:vAlign w:val="center"/>
          </w:tcPr>
          <w:p w14:paraId="24EBA74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75</w:t>
            </w:r>
          </w:p>
        </w:tc>
        <w:tc>
          <w:tcPr>
            <w:tcW w:w="838" w:type="pct"/>
            <w:vMerge/>
            <w:shd w:val="clear" w:color="auto" w:fill="FFFFFF"/>
            <w:vAlign w:val="center"/>
          </w:tcPr>
          <w:p w14:paraId="7F7CF06F" w14:textId="77777777" w:rsidR="002F6D6D" w:rsidRPr="00834BC2" w:rsidRDefault="002F6D6D" w:rsidP="00271390">
            <w:pPr>
              <w:spacing w:after="60" w:line="312" w:lineRule="auto"/>
              <w:jc w:val="both"/>
              <w:rPr>
                <w:rFonts w:cs="Times New Roman"/>
                <w:sz w:val="26"/>
                <w:szCs w:val="26"/>
              </w:rPr>
            </w:pPr>
          </w:p>
        </w:tc>
        <w:tc>
          <w:tcPr>
            <w:tcW w:w="792" w:type="pct"/>
            <w:vMerge/>
            <w:shd w:val="clear" w:color="auto" w:fill="FFFFFF"/>
            <w:vAlign w:val="center"/>
          </w:tcPr>
          <w:p w14:paraId="7720C184" w14:textId="77777777" w:rsidR="002F6D6D" w:rsidRPr="00834BC2" w:rsidRDefault="002F6D6D" w:rsidP="00271390">
            <w:pPr>
              <w:spacing w:after="60" w:line="312" w:lineRule="auto"/>
              <w:jc w:val="both"/>
              <w:rPr>
                <w:rFonts w:cs="Times New Roman"/>
                <w:sz w:val="26"/>
                <w:szCs w:val="26"/>
              </w:rPr>
            </w:pPr>
          </w:p>
        </w:tc>
        <w:tc>
          <w:tcPr>
            <w:tcW w:w="812" w:type="pct"/>
            <w:vMerge/>
            <w:shd w:val="clear" w:color="auto" w:fill="FFFFFF"/>
            <w:vAlign w:val="center"/>
          </w:tcPr>
          <w:p w14:paraId="3EACD412" w14:textId="77777777" w:rsidR="002F6D6D" w:rsidRPr="00834BC2" w:rsidRDefault="002F6D6D" w:rsidP="00271390">
            <w:pPr>
              <w:spacing w:after="60" w:line="312" w:lineRule="auto"/>
              <w:jc w:val="both"/>
              <w:rPr>
                <w:rFonts w:cs="Times New Roman"/>
                <w:sz w:val="26"/>
                <w:szCs w:val="26"/>
              </w:rPr>
            </w:pPr>
          </w:p>
        </w:tc>
      </w:tr>
      <w:tr w:rsidR="002F6D6D" w:rsidRPr="00834BC2" w14:paraId="43A20F7D" w14:textId="77777777" w:rsidTr="005D04DB">
        <w:trPr>
          <w:jc w:val="center"/>
        </w:trPr>
        <w:tc>
          <w:tcPr>
            <w:tcW w:w="370" w:type="pct"/>
            <w:shd w:val="clear" w:color="auto" w:fill="FFFFFF"/>
          </w:tcPr>
          <w:p w14:paraId="3AE7921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6</w:t>
            </w:r>
          </w:p>
        </w:tc>
        <w:tc>
          <w:tcPr>
            <w:tcW w:w="1489" w:type="pct"/>
            <w:shd w:val="clear" w:color="auto" w:fill="FFFFFF"/>
          </w:tcPr>
          <w:p w14:paraId="60DBF10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Máy bơm bê tông 50m3/h</w:t>
            </w:r>
          </w:p>
        </w:tc>
        <w:tc>
          <w:tcPr>
            <w:tcW w:w="699" w:type="pct"/>
            <w:shd w:val="clear" w:color="auto" w:fill="FFFFFF"/>
            <w:vAlign w:val="center"/>
          </w:tcPr>
          <w:p w14:paraId="70BAFC6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84</w:t>
            </w:r>
          </w:p>
        </w:tc>
        <w:tc>
          <w:tcPr>
            <w:tcW w:w="838" w:type="pct"/>
            <w:vMerge/>
            <w:shd w:val="clear" w:color="auto" w:fill="FFFFFF"/>
            <w:vAlign w:val="center"/>
          </w:tcPr>
          <w:p w14:paraId="5072BBBC" w14:textId="77777777" w:rsidR="002F6D6D" w:rsidRPr="00834BC2" w:rsidRDefault="002F6D6D" w:rsidP="00271390">
            <w:pPr>
              <w:spacing w:after="60" w:line="312" w:lineRule="auto"/>
              <w:jc w:val="both"/>
              <w:rPr>
                <w:rFonts w:cs="Times New Roman"/>
                <w:sz w:val="26"/>
                <w:szCs w:val="26"/>
              </w:rPr>
            </w:pPr>
          </w:p>
        </w:tc>
        <w:tc>
          <w:tcPr>
            <w:tcW w:w="792" w:type="pct"/>
            <w:vMerge/>
            <w:shd w:val="clear" w:color="auto" w:fill="FFFFFF"/>
            <w:vAlign w:val="center"/>
          </w:tcPr>
          <w:p w14:paraId="5C9908EA" w14:textId="77777777" w:rsidR="002F6D6D" w:rsidRPr="00834BC2" w:rsidRDefault="002F6D6D" w:rsidP="00271390">
            <w:pPr>
              <w:spacing w:after="60" w:line="312" w:lineRule="auto"/>
              <w:jc w:val="both"/>
              <w:rPr>
                <w:rFonts w:cs="Times New Roman"/>
                <w:sz w:val="26"/>
                <w:szCs w:val="26"/>
              </w:rPr>
            </w:pPr>
          </w:p>
        </w:tc>
        <w:tc>
          <w:tcPr>
            <w:tcW w:w="812" w:type="pct"/>
            <w:vMerge/>
            <w:shd w:val="clear" w:color="auto" w:fill="FFFFFF"/>
            <w:vAlign w:val="center"/>
          </w:tcPr>
          <w:p w14:paraId="75F7EF3E" w14:textId="77777777" w:rsidR="002F6D6D" w:rsidRPr="00834BC2" w:rsidRDefault="002F6D6D" w:rsidP="00271390">
            <w:pPr>
              <w:spacing w:after="60" w:line="312" w:lineRule="auto"/>
              <w:jc w:val="both"/>
              <w:rPr>
                <w:rFonts w:cs="Times New Roman"/>
                <w:sz w:val="26"/>
                <w:szCs w:val="26"/>
              </w:rPr>
            </w:pPr>
          </w:p>
        </w:tc>
      </w:tr>
      <w:tr w:rsidR="002F6D6D" w:rsidRPr="00834BC2" w14:paraId="59DB6C6D" w14:textId="77777777" w:rsidTr="005D04DB">
        <w:trPr>
          <w:jc w:val="center"/>
        </w:trPr>
        <w:tc>
          <w:tcPr>
            <w:tcW w:w="370" w:type="pct"/>
            <w:shd w:val="clear" w:color="auto" w:fill="FFFFFF"/>
          </w:tcPr>
          <w:p w14:paraId="3B3912E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7</w:t>
            </w:r>
          </w:p>
        </w:tc>
        <w:tc>
          <w:tcPr>
            <w:tcW w:w="1489" w:type="pct"/>
            <w:shd w:val="clear" w:color="auto" w:fill="FFFFFF"/>
          </w:tcPr>
          <w:p w14:paraId="17967E8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Máy đầm rung</w:t>
            </w:r>
          </w:p>
        </w:tc>
        <w:tc>
          <w:tcPr>
            <w:tcW w:w="699" w:type="pct"/>
            <w:shd w:val="clear" w:color="auto" w:fill="FFFFFF"/>
            <w:vAlign w:val="center"/>
          </w:tcPr>
          <w:p w14:paraId="0382039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80</w:t>
            </w:r>
          </w:p>
        </w:tc>
        <w:tc>
          <w:tcPr>
            <w:tcW w:w="838" w:type="pct"/>
            <w:vMerge/>
            <w:shd w:val="clear" w:color="auto" w:fill="FFFFFF"/>
            <w:vAlign w:val="center"/>
          </w:tcPr>
          <w:p w14:paraId="2DD0E1A5" w14:textId="77777777" w:rsidR="002F6D6D" w:rsidRPr="00834BC2" w:rsidRDefault="002F6D6D" w:rsidP="00271390">
            <w:pPr>
              <w:spacing w:after="60" w:line="312" w:lineRule="auto"/>
              <w:jc w:val="both"/>
              <w:rPr>
                <w:rFonts w:cs="Times New Roman"/>
                <w:sz w:val="26"/>
                <w:szCs w:val="26"/>
              </w:rPr>
            </w:pPr>
          </w:p>
        </w:tc>
        <w:tc>
          <w:tcPr>
            <w:tcW w:w="792" w:type="pct"/>
            <w:vMerge/>
            <w:shd w:val="clear" w:color="auto" w:fill="FFFFFF"/>
            <w:vAlign w:val="center"/>
          </w:tcPr>
          <w:p w14:paraId="416D4158" w14:textId="77777777" w:rsidR="002F6D6D" w:rsidRPr="00834BC2" w:rsidRDefault="002F6D6D" w:rsidP="00271390">
            <w:pPr>
              <w:spacing w:after="60" w:line="312" w:lineRule="auto"/>
              <w:jc w:val="both"/>
              <w:rPr>
                <w:rFonts w:cs="Times New Roman"/>
                <w:sz w:val="26"/>
                <w:szCs w:val="26"/>
              </w:rPr>
            </w:pPr>
          </w:p>
        </w:tc>
        <w:tc>
          <w:tcPr>
            <w:tcW w:w="812" w:type="pct"/>
            <w:vMerge/>
            <w:shd w:val="clear" w:color="auto" w:fill="FFFFFF"/>
            <w:vAlign w:val="center"/>
          </w:tcPr>
          <w:p w14:paraId="1770B4F9" w14:textId="77777777" w:rsidR="002F6D6D" w:rsidRPr="00834BC2" w:rsidRDefault="002F6D6D" w:rsidP="00271390">
            <w:pPr>
              <w:spacing w:after="60" w:line="312" w:lineRule="auto"/>
              <w:jc w:val="both"/>
              <w:rPr>
                <w:rFonts w:cs="Times New Roman"/>
                <w:sz w:val="26"/>
                <w:szCs w:val="26"/>
              </w:rPr>
            </w:pPr>
          </w:p>
        </w:tc>
      </w:tr>
      <w:tr w:rsidR="002F6D6D" w:rsidRPr="00834BC2" w14:paraId="442EFC79" w14:textId="77777777" w:rsidTr="005D04DB">
        <w:trPr>
          <w:jc w:val="center"/>
        </w:trPr>
        <w:tc>
          <w:tcPr>
            <w:tcW w:w="370" w:type="pct"/>
            <w:shd w:val="clear" w:color="auto" w:fill="FFFFFF"/>
          </w:tcPr>
          <w:p w14:paraId="51DB85B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8</w:t>
            </w:r>
          </w:p>
        </w:tc>
        <w:tc>
          <w:tcPr>
            <w:tcW w:w="1489" w:type="pct"/>
            <w:shd w:val="clear" w:color="auto" w:fill="FFFFFF"/>
          </w:tcPr>
          <w:p w14:paraId="6DA66BF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Máy hàn</w:t>
            </w:r>
          </w:p>
        </w:tc>
        <w:tc>
          <w:tcPr>
            <w:tcW w:w="699" w:type="pct"/>
            <w:shd w:val="clear" w:color="auto" w:fill="FFFFFF"/>
            <w:vAlign w:val="center"/>
          </w:tcPr>
          <w:p w14:paraId="2488C77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72</w:t>
            </w:r>
          </w:p>
        </w:tc>
        <w:tc>
          <w:tcPr>
            <w:tcW w:w="838" w:type="pct"/>
            <w:vMerge/>
            <w:shd w:val="clear" w:color="auto" w:fill="FFFFFF"/>
            <w:vAlign w:val="center"/>
          </w:tcPr>
          <w:p w14:paraId="2E57CBF6" w14:textId="77777777" w:rsidR="002F6D6D" w:rsidRPr="00834BC2" w:rsidRDefault="002F6D6D" w:rsidP="00271390">
            <w:pPr>
              <w:spacing w:after="60" w:line="312" w:lineRule="auto"/>
              <w:jc w:val="both"/>
              <w:rPr>
                <w:rFonts w:cs="Times New Roman"/>
                <w:sz w:val="26"/>
                <w:szCs w:val="26"/>
              </w:rPr>
            </w:pPr>
          </w:p>
        </w:tc>
        <w:tc>
          <w:tcPr>
            <w:tcW w:w="792" w:type="pct"/>
            <w:vMerge/>
            <w:shd w:val="clear" w:color="auto" w:fill="FFFFFF"/>
            <w:vAlign w:val="center"/>
          </w:tcPr>
          <w:p w14:paraId="79385FA6" w14:textId="77777777" w:rsidR="002F6D6D" w:rsidRPr="00834BC2" w:rsidRDefault="002F6D6D" w:rsidP="00271390">
            <w:pPr>
              <w:spacing w:after="60" w:line="312" w:lineRule="auto"/>
              <w:jc w:val="both"/>
              <w:rPr>
                <w:rFonts w:cs="Times New Roman"/>
                <w:sz w:val="26"/>
                <w:szCs w:val="26"/>
              </w:rPr>
            </w:pPr>
          </w:p>
        </w:tc>
        <w:tc>
          <w:tcPr>
            <w:tcW w:w="812" w:type="pct"/>
            <w:vMerge/>
            <w:shd w:val="clear" w:color="auto" w:fill="FFFFFF"/>
            <w:vAlign w:val="center"/>
          </w:tcPr>
          <w:p w14:paraId="02BA67DB" w14:textId="77777777" w:rsidR="002F6D6D" w:rsidRPr="00834BC2" w:rsidRDefault="002F6D6D" w:rsidP="00271390">
            <w:pPr>
              <w:spacing w:after="60" w:line="312" w:lineRule="auto"/>
              <w:jc w:val="both"/>
              <w:rPr>
                <w:rFonts w:cs="Times New Roman"/>
                <w:sz w:val="26"/>
                <w:szCs w:val="26"/>
              </w:rPr>
            </w:pPr>
          </w:p>
        </w:tc>
      </w:tr>
      <w:tr w:rsidR="002F6D6D" w:rsidRPr="00834BC2" w14:paraId="622902A8" w14:textId="77777777" w:rsidTr="005D04DB">
        <w:trPr>
          <w:jc w:val="center"/>
        </w:trPr>
        <w:tc>
          <w:tcPr>
            <w:tcW w:w="370" w:type="pct"/>
            <w:shd w:val="clear" w:color="auto" w:fill="FFFFFF"/>
          </w:tcPr>
          <w:p w14:paraId="59988579"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9</w:t>
            </w:r>
          </w:p>
        </w:tc>
        <w:tc>
          <w:tcPr>
            <w:tcW w:w="1489" w:type="pct"/>
            <w:shd w:val="clear" w:color="auto" w:fill="FFFFFF"/>
          </w:tcPr>
          <w:p w14:paraId="4B4569C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Xe tải vận chuyển</w:t>
            </w:r>
          </w:p>
        </w:tc>
        <w:tc>
          <w:tcPr>
            <w:tcW w:w="699" w:type="pct"/>
            <w:shd w:val="clear" w:color="auto" w:fill="FFFFFF"/>
            <w:vAlign w:val="center"/>
          </w:tcPr>
          <w:p w14:paraId="40F86DB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83</w:t>
            </w:r>
          </w:p>
        </w:tc>
        <w:tc>
          <w:tcPr>
            <w:tcW w:w="838" w:type="pct"/>
            <w:vMerge/>
            <w:shd w:val="clear" w:color="auto" w:fill="FFFFFF"/>
            <w:vAlign w:val="center"/>
          </w:tcPr>
          <w:p w14:paraId="159688BC" w14:textId="77777777" w:rsidR="002F6D6D" w:rsidRPr="00834BC2" w:rsidRDefault="002F6D6D" w:rsidP="00271390">
            <w:pPr>
              <w:spacing w:after="60" w:line="312" w:lineRule="auto"/>
              <w:jc w:val="both"/>
              <w:rPr>
                <w:rFonts w:cs="Times New Roman"/>
                <w:sz w:val="26"/>
                <w:szCs w:val="26"/>
              </w:rPr>
            </w:pPr>
          </w:p>
        </w:tc>
        <w:tc>
          <w:tcPr>
            <w:tcW w:w="792" w:type="pct"/>
            <w:vMerge/>
            <w:shd w:val="clear" w:color="auto" w:fill="FFFFFF"/>
            <w:vAlign w:val="center"/>
          </w:tcPr>
          <w:p w14:paraId="4B085A0E" w14:textId="77777777" w:rsidR="002F6D6D" w:rsidRPr="00834BC2" w:rsidRDefault="002F6D6D" w:rsidP="00271390">
            <w:pPr>
              <w:spacing w:after="60" w:line="312" w:lineRule="auto"/>
              <w:jc w:val="both"/>
              <w:rPr>
                <w:rFonts w:cs="Times New Roman"/>
                <w:sz w:val="26"/>
                <w:szCs w:val="26"/>
              </w:rPr>
            </w:pPr>
          </w:p>
        </w:tc>
        <w:tc>
          <w:tcPr>
            <w:tcW w:w="812" w:type="pct"/>
            <w:vMerge/>
            <w:shd w:val="clear" w:color="auto" w:fill="FFFFFF"/>
            <w:vAlign w:val="center"/>
          </w:tcPr>
          <w:p w14:paraId="1A73A90C" w14:textId="77777777" w:rsidR="002F6D6D" w:rsidRPr="00834BC2" w:rsidRDefault="002F6D6D" w:rsidP="00271390">
            <w:pPr>
              <w:spacing w:after="60" w:line="312" w:lineRule="auto"/>
              <w:jc w:val="both"/>
              <w:rPr>
                <w:rFonts w:cs="Times New Roman"/>
                <w:sz w:val="26"/>
                <w:szCs w:val="26"/>
              </w:rPr>
            </w:pPr>
          </w:p>
        </w:tc>
      </w:tr>
      <w:tr w:rsidR="002F6D6D" w:rsidRPr="00834BC2" w14:paraId="578E3E3F" w14:textId="77777777" w:rsidTr="005D04DB">
        <w:trPr>
          <w:jc w:val="center"/>
        </w:trPr>
        <w:tc>
          <w:tcPr>
            <w:tcW w:w="370" w:type="pct"/>
            <w:shd w:val="clear" w:color="auto" w:fill="FFFFFF"/>
          </w:tcPr>
          <w:p w14:paraId="5A57C3F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10</w:t>
            </w:r>
          </w:p>
        </w:tc>
        <w:tc>
          <w:tcPr>
            <w:tcW w:w="1489" w:type="pct"/>
            <w:shd w:val="clear" w:color="auto" w:fill="FFFFFF"/>
          </w:tcPr>
          <w:p w14:paraId="7404D76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Cần cẩu</w:t>
            </w:r>
          </w:p>
        </w:tc>
        <w:tc>
          <w:tcPr>
            <w:tcW w:w="699" w:type="pct"/>
            <w:shd w:val="clear" w:color="auto" w:fill="FFFFFF"/>
            <w:vAlign w:val="center"/>
          </w:tcPr>
          <w:p w14:paraId="78C7947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78</w:t>
            </w:r>
          </w:p>
        </w:tc>
        <w:tc>
          <w:tcPr>
            <w:tcW w:w="838" w:type="pct"/>
            <w:vMerge/>
            <w:shd w:val="clear" w:color="auto" w:fill="FFFFFF"/>
            <w:vAlign w:val="center"/>
          </w:tcPr>
          <w:p w14:paraId="1B981046" w14:textId="77777777" w:rsidR="002F6D6D" w:rsidRPr="00834BC2" w:rsidRDefault="002F6D6D" w:rsidP="00271390">
            <w:pPr>
              <w:spacing w:after="60" w:line="312" w:lineRule="auto"/>
              <w:jc w:val="both"/>
              <w:rPr>
                <w:rFonts w:cs="Times New Roman"/>
                <w:sz w:val="26"/>
                <w:szCs w:val="26"/>
              </w:rPr>
            </w:pPr>
          </w:p>
        </w:tc>
        <w:tc>
          <w:tcPr>
            <w:tcW w:w="792" w:type="pct"/>
            <w:vMerge/>
            <w:shd w:val="clear" w:color="auto" w:fill="FFFFFF"/>
            <w:vAlign w:val="center"/>
          </w:tcPr>
          <w:p w14:paraId="33B4FBF6" w14:textId="77777777" w:rsidR="002F6D6D" w:rsidRPr="00834BC2" w:rsidRDefault="002F6D6D" w:rsidP="00271390">
            <w:pPr>
              <w:spacing w:after="60" w:line="312" w:lineRule="auto"/>
              <w:jc w:val="both"/>
              <w:rPr>
                <w:rFonts w:cs="Times New Roman"/>
                <w:sz w:val="26"/>
                <w:szCs w:val="26"/>
              </w:rPr>
            </w:pPr>
          </w:p>
        </w:tc>
        <w:tc>
          <w:tcPr>
            <w:tcW w:w="812" w:type="pct"/>
            <w:vMerge/>
            <w:shd w:val="clear" w:color="auto" w:fill="FFFFFF"/>
            <w:vAlign w:val="center"/>
          </w:tcPr>
          <w:p w14:paraId="4132DE7D" w14:textId="77777777" w:rsidR="002F6D6D" w:rsidRPr="00834BC2" w:rsidRDefault="002F6D6D" w:rsidP="00271390">
            <w:pPr>
              <w:spacing w:after="60" w:line="312" w:lineRule="auto"/>
              <w:jc w:val="both"/>
              <w:rPr>
                <w:rFonts w:cs="Times New Roman"/>
                <w:sz w:val="26"/>
                <w:szCs w:val="26"/>
              </w:rPr>
            </w:pPr>
          </w:p>
        </w:tc>
      </w:tr>
      <w:tr w:rsidR="002F6D6D" w:rsidRPr="00834BC2" w14:paraId="0756CE95" w14:textId="77777777" w:rsidTr="005D04DB">
        <w:trPr>
          <w:trHeight w:val="70"/>
          <w:jc w:val="center"/>
        </w:trPr>
        <w:tc>
          <w:tcPr>
            <w:tcW w:w="1859" w:type="pct"/>
            <w:gridSpan w:val="2"/>
            <w:shd w:val="clear" w:color="auto" w:fill="FFFFFF"/>
            <w:vAlign w:val="center"/>
          </w:tcPr>
          <w:p w14:paraId="06F6D2C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TCVN 3985:1999</w:t>
            </w:r>
          </w:p>
          <w:p w14:paraId="45FFDDC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(QCVN 26:2010)</w:t>
            </w:r>
          </w:p>
        </w:tc>
        <w:tc>
          <w:tcPr>
            <w:tcW w:w="699" w:type="pct"/>
            <w:shd w:val="clear" w:color="auto" w:fill="FFFFFF"/>
            <w:vAlign w:val="center"/>
          </w:tcPr>
          <w:p w14:paraId="03EAEBF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85</w:t>
            </w:r>
          </w:p>
        </w:tc>
        <w:tc>
          <w:tcPr>
            <w:tcW w:w="838" w:type="pct"/>
            <w:shd w:val="clear" w:color="auto" w:fill="FFFFFF"/>
            <w:vAlign w:val="center"/>
          </w:tcPr>
          <w:p w14:paraId="666B14B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(75)</w:t>
            </w:r>
          </w:p>
        </w:tc>
        <w:tc>
          <w:tcPr>
            <w:tcW w:w="792" w:type="pct"/>
            <w:shd w:val="clear" w:color="auto" w:fill="FFFFFF"/>
            <w:vAlign w:val="center"/>
          </w:tcPr>
          <w:p w14:paraId="3506438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(75)</w:t>
            </w:r>
          </w:p>
        </w:tc>
        <w:tc>
          <w:tcPr>
            <w:tcW w:w="812" w:type="pct"/>
            <w:shd w:val="clear" w:color="auto" w:fill="FFFFFF"/>
            <w:vAlign w:val="center"/>
          </w:tcPr>
          <w:p w14:paraId="4C58D7A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(75)</w:t>
            </w:r>
          </w:p>
        </w:tc>
      </w:tr>
    </w:tbl>
    <w:p w14:paraId="283FEF9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Ghi chú: - TCVN 3985:1999 là Tiêu chuẩn tiếng ồn đối với khu vực sản xuất.</w:t>
      </w:r>
    </w:p>
    <w:p w14:paraId="37D735F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QCVN 26:2010/BTNMT là Quy chuẩn kỹ thuật quốc gia về tiếng ồn đối với khu dân cư.</w:t>
      </w:r>
    </w:p>
    <w:p w14:paraId="563D405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Nguồn: Uỷ ban bảo vệ môi trường U.S. Tiếng ồn từ các thiết bị xây dựng và máy móc xây dựng NJID, 300.1, 31–12–1971</w:t>
      </w:r>
    </w:p>
    <w:p w14:paraId="06D9D84C"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Kết quả tính toán cho thấy, tiếng ồn sinh ra do các phương tiện vận chuyển nguyên vật liệu và máy móc thiết bị thi công trên công trường đảm bảo giới hạn cho phép đối với khu vực thi công và nằm trong giới hạn cho phép đối với khu dân cư ở khoảng cách 50m trở lên theo quy định của QCVN 26:2010/BTNMT.</w:t>
      </w:r>
    </w:p>
    <w:p w14:paraId="6E4B7FC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Quy mô tác động</w:t>
      </w:r>
    </w:p>
    <w:p w14:paraId="6172AB0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Các hoạt động trộn bê tông: Mức ồn lớn nhất cách máy trộn bê tông 15m là 85 dBA, trong điều kiện không có vật che chắn, mức ồn tại khoảng cách xa gấp đôi giảm 6 dBA so với mức ồn trước đó.</w:t>
      </w:r>
    </w:p>
    <w:p w14:paraId="0718C17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xml:space="preserve">- Các hoạt động đào đắp, san lấp mặt bằng: Để đào đắp san lấp mặt bằng cần có một số máy móc thiết bị như máy xúc, máy đào, máy ủi, ô tô tự đổ ... Các máy móc thiết bị này có thể tạo nên mức ồn tới 93 dBA ở khoảng cách 15m. Nếu chúng cùng hoạt động thì </w:t>
      </w:r>
      <w:r w:rsidRPr="00834BC2">
        <w:rPr>
          <w:rFonts w:cs="Times New Roman"/>
          <w:sz w:val="26"/>
          <w:szCs w:val="26"/>
        </w:rPr>
        <w:lastRenderedPageBreak/>
        <w:t>tiếng ồn sẽ được cộng hưởng tạo ra tiếng ồn lớn, ảnh hưởng đến công nhân làm việc trên công trường.</w:t>
      </w:r>
    </w:p>
    <w:p w14:paraId="5BC24DA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Đối tượng bị tác động</w:t>
      </w:r>
    </w:p>
    <w:p w14:paraId="482A5A6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xml:space="preserve">Tiếng ồn chủ yếu ảnh hưởng trực tiếp tới công nhân thi công trên công trường, UBND xã Huống Thượng nằm trong dự án và 2 đối tượng nhạy cảm trong phạm vi 100m so với dự án là trường THCS Huống Thượng, trường mầm non Huống Thượng và trạm y tế Huống Thượng. Đối với các hộ dân nằm trong phạm vi dự án 500m sẽ bị ảnh hưởng bởi tiếng ồn, tuy nhiên mức độ vượt không đáng kể. </w:t>
      </w:r>
    </w:p>
    <w:p w14:paraId="1BDA4376" w14:textId="09B0BD6B" w:rsidR="002F6D6D" w:rsidRPr="00AB33E1" w:rsidRDefault="002F6D6D" w:rsidP="004833B3">
      <w:pPr>
        <w:pStyle w:val="Heading3"/>
        <w:rPr>
          <w:rFonts w:ascii="Times New Roman" w:hAnsi="Times New Roman" w:cs="Times New Roman"/>
          <w:i/>
          <w:iCs/>
          <w:color w:val="000000" w:themeColor="text1"/>
          <w:sz w:val="26"/>
          <w:szCs w:val="26"/>
        </w:rPr>
      </w:pPr>
      <w:bookmarkStart w:id="379" w:name="_Toc199712476"/>
      <w:bookmarkStart w:id="380" w:name="_Toc199715771"/>
      <w:r w:rsidRPr="00AB33E1">
        <w:rPr>
          <w:rFonts w:ascii="Times New Roman" w:hAnsi="Times New Roman" w:cs="Times New Roman"/>
          <w:i/>
          <w:iCs/>
          <w:color w:val="000000" w:themeColor="text1"/>
          <w:sz w:val="26"/>
          <w:szCs w:val="26"/>
        </w:rPr>
        <w:t>3.1.</w:t>
      </w:r>
      <w:r w:rsidR="0065082E" w:rsidRPr="00AB33E1">
        <w:rPr>
          <w:rFonts w:ascii="Times New Roman" w:hAnsi="Times New Roman" w:cs="Times New Roman"/>
          <w:i/>
          <w:iCs/>
          <w:color w:val="000000" w:themeColor="text1"/>
          <w:sz w:val="26"/>
          <w:szCs w:val="26"/>
          <w:lang w:val="vi-VN"/>
        </w:rPr>
        <w:t>6</w:t>
      </w:r>
      <w:r w:rsidRPr="00AB33E1">
        <w:rPr>
          <w:rFonts w:ascii="Times New Roman" w:hAnsi="Times New Roman" w:cs="Times New Roman"/>
          <w:i/>
          <w:iCs/>
          <w:color w:val="000000" w:themeColor="text1"/>
          <w:sz w:val="26"/>
          <w:szCs w:val="26"/>
        </w:rPr>
        <w:t>. Ảnh hưởng của độ rung</w:t>
      </w:r>
      <w:bookmarkEnd w:id="379"/>
      <w:bookmarkEnd w:id="380"/>
      <w:r w:rsidRPr="00AB33E1">
        <w:rPr>
          <w:rFonts w:ascii="Times New Roman" w:hAnsi="Times New Roman" w:cs="Times New Roman"/>
          <w:i/>
          <w:iCs/>
          <w:color w:val="000000" w:themeColor="text1"/>
          <w:sz w:val="26"/>
          <w:szCs w:val="26"/>
        </w:rPr>
        <w:tab/>
      </w:r>
    </w:p>
    <w:p w14:paraId="1F5AC1E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Nguồn phát sinh: Từ các máy móc, thiết bị thi công xây dựng công trình</w:t>
      </w:r>
    </w:p>
    <w:p w14:paraId="77CCE7E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xml:space="preserve">* Tải lượng phát sinh </w:t>
      </w:r>
    </w:p>
    <w:p w14:paraId="0AE9328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ab/>
        <w:t>Những công việc xây dựng chịu sự kiểm soát của tiêu chuẩn rung động là: những công việc sử dụng búa đóng cọc, những công việc sử dụng máy phá nền, những công việc sử dụng máy nghiền, máy đập,...</w:t>
      </w:r>
    </w:p>
    <w:p w14:paraId="2F43518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ab/>
        <w:t>Bảng sau liệt kê mức rung động của một số máy móc thi công điển hình:</w:t>
      </w:r>
    </w:p>
    <w:p w14:paraId="449ACF7A" w14:textId="77777777" w:rsidR="002F6D6D" w:rsidRPr="00834BC2" w:rsidRDefault="002F6D6D" w:rsidP="004B7441">
      <w:pPr>
        <w:spacing w:after="60" w:line="312" w:lineRule="auto"/>
        <w:jc w:val="center"/>
        <w:rPr>
          <w:rFonts w:cs="Times New Roman"/>
          <w:sz w:val="26"/>
          <w:szCs w:val="26"/>
        </w:rPr>
      </w:pPr>
      <w:bookmarkStart w:id="381" w:name="_Toc16806337"/>
      <w:bookmarkStart w:id="382" w:name="_Toc127202815"/>
      <w:r w:rsidRPr="00834BC2">
        <w:rPr>
          <w:rFonts w:cs="Times New Roman"/>
          <w:sz w:val="26"/>
          <w:szCs w:val="26"/>
        </w:rPr>
        <w:t xml:space="preserve">Bảng </w:t>
      </w:r>
      <w:r w:rsidRPr="00834BC2">
        <w:rPr>
          <w:rFonts w:cs="Times New Roman"/>
          <w:sz w:val="26"/>
          <w:szCs w:val="26"/>
        </w:rPr>
        <w:fldChar w:fldCharType="begin"/>
      </w:r>
      <w:r w:rsidRPr="00834BC2">
        <w:rPr>
          <w:rFonts w:cs="Times New Roman"/>
          <w:sz w:val="26"/>
          <w:szCs w:val="26"/>
        </w:rPr>
        <w:instrText xml:space="preserve"> STYLEREF 1 \s </w:instrText>
      </w:r>
      <w:r w:rsidRPr="00834BC2">
        <w:rPr>
          <w:rFonts w:cs="Times New Roman"/>
          <w:sz w:val="26"/>
          <w:szCs w:val="26"/>
        </w:rPr>
        <w:fldChar w:fldCharType="separate"/>
      </w:r>
      <w:r w:rsidRPr="00834BC2">
        <w:rPr>
          <w:rFonts w:cs="Times New Roman"/>
          <w:sz w:val="26"/>
          <w:szCs w:val="26"/>
        </w:rPr>
        <w:t>3</w:t>
      </w:r>
      <w:r w:rsidRPr="00834BC2">
        <w:rPr>
          <w:rFonts w:cs="Times New Roman"/>
          <w:sz w:val="26"/>
          <w:szCs w:val="26"/>
        </w:rPr>
        <w:fldChar w:fldCharType="end"/>
      </w:r>
      <w:r w:rsidRPr="00834BC2">
        <w:rPr>
          <w:rFonts w:cs="Times New Roman"/>
          <w:sz w:val="26"/>
          <w:szCs w:val="26"/>
        </w:rPr>
        <w:noBreakHyphen/>
      </w:r>
      <w:r w:rsidRPr="00834BC2">
        <w:rPr>
          <w:rFonts w:cs="Times New Roman"/>
          <w:sz w:val="26"/>
          <w:szCs w:val="26"/>
        </w:rPr>
        <w:fldChar w:fldCharType="begin"/>
      </w:r>
      <w:r w:rsidRPr="00834BC2">
        <w:rPr>
          <w:rFonts w:cs="Times New Roman"/>
          <w:sz w:val="26"/>
          <w:szCs w:val="26"/>
        </w:rPr>
        <w:instrText xml:space="preserve"> SEQ Bảng \* ARABIC \s 1 </w:instrText>
      </w:r>
      <w:r w:rsidRPr="00834BC2">
        <w:rPr>
          <w:rFonts w:cs="Times New Roman"/>
          <w:sz w:val="26"/>
          <w:szCs w:val="26"/>
        </w:rPr>
        <w:fldChar w:fldCharType="separate"/>
      </w:r>
      <w:r w:rsidRPr="00834BC2">
        <w:rPr>
          <w:rFonts w:cs="Times New Roman"/>
          <w:sz w:val="26"/>
          <w:szCs w:val="26"/>
        </w:rPr>
        <w:t>19</w:t>
      </w:r>
      <w:r w:rsidRPr="00834BC2">
        <w:rPr>
          <w:rFonts w:cs="Times New Roman"/>
          <w:sz w:val="26"/>
          <w:szCs w:val="26"/>
        </w:rPr>
        <w:fldChar w:fldCharType="end"/>
      </w:r>
      <w:r w:rsidRPr="00834BC2">
        <w:rPr>
          <w:rFonts w:cs="Times New Roman"/>
          <w:sz w:val="26"/>
          <w:szCs w:val="26"/>
        </w:rPr>
        <w:t>. Mức độ rung động của một số máy móc xây dựng điển hình</w:t>
      </w:r>
      <w:bookmarkEnd w:id="381"/>
      <w:bookmarkEnd w:id="382"/>
    </w:p>
    <w:tbl>
      <w:tblPr>
        <w:tblW w:w="90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728"/>
        <w:gridCol w:w="1843"/>
        <w:gridCol w:w="1821"/>
        <w:gridCol w:w="1843"/>
      </w:tblGrid>
      <w:tr w:rsidR="002F6D6D" w:rsidRPr="00834BC2" w14:paraId="496623FD" w14:textId="77777777" w:rsidTr="005D04DB">
        <w:trPr>
          <w:tblHeader/>
        </w:trPr>
        <w:tc>
          <w:tcPr>
            <w:tcW w:w="817" w:type="dxa"/>
            <w:shd w:val="clear" w:color="auto" w:fill="auto"/>
            <w:vAlign w:val="center"/>
          </w:tcPr>
          <w:p w14:paraId="021660B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STT</w:t>
            </w:r>
          </w:p>
        </w:tc>
        <w:tc>
          <w:tcPr>
            <w:tcW w:w="2728" w:type="dxa"/>
            <w:shd w:val="clear" w:color="auto" w:fill="auto"/>
            <w:vAlign w:val="center"/>
          </w:tcPr>
          <w:p w14:paraId="2F8883A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Thiết bị thi công</w:t>
            </w:r>
          </w:p>
        </w:tc>
        <w:tc>
          <w:tcPr>
            <w:tcW w:w="1843" w:type="dxa"/>
            <w:shd w:val="clear" w:color="auto" w:fill="auto"/>
            <w:vAlign w:val="center"/>
          </w:tcPr>
          <w:p w14:paraId="232F623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Mức rung cách máy 10m (dB)</w:t>
            </w:r>
          </w:p>
        </w:tc>
        <w:tc>
          <w:tcPr>
            <w:tcW w:w="1821" w:type="dxa"/>
            <w:shd w:val="clear" w:color="auto" w:fill="auto"/>
            <w:vAlign w:val="center"/>
          </w:tcPr>
          <w:p w14:paraId="6BD843A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Mức rung cách máy 30m (dB)</w:t>
            </w:r>
          </w:p>
        </w:tc>
        <w:tc>
          <w:tcPr>
            <w:tcW w:w="1843" w:type="dxa"/>
            <w:shd w:val="clear" w:color="auto" w:fill="auto"/>
            <w:vAlign w:val="center"/>
          </w:tcPr>
          <w:p w14:paraId="62A75B4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Mức rung cách máy 60m (dB)</w:t>
            </w:r>
          </w:p>
        </w:tc>
      </w:tr>
      <w:tr w:rsidR="002F6D6D" w:rsidRPr="00834BC2" w14:paraId="3433EC46" w14:textId="77777777" w:rsidTr="005D04DB">
        <w:tc>
          <w:tcPr>
            <w:tcW w:w="817" w:type="dxa"/>
            <w:shd w:val="clear" w:color="auto" w:fill="FFFFFF"/>
          </w:tcPr>
          <w:p w14:paraId="6E7F6F48"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w:t>
            </w:r>
          </w:p>
        </w:tc>
        <w:tc>
          <w:tcPr>
            <w:tcW w:w="2728" w:type="dxa"/>
            <w:shd w:val="clear" w:color="auto" w:fill="FFFFFF"/>
          </w:tcPr>
          <w:p w14:paraId="29DD1D3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Máy san ủi 140CV</w:t>
            </w:r>
          </w:p>
        </w:tc>
        <w:tc>
          <w:tcPr>
            <w:tcW w:w="1843" w:type="dxa"/>
            <w:shd w:val="clear" w:color="auto" w:fill="FFFFFF"/>
          </w:tcPr>
          <w:p w14:paraId="22B6646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79</w:t>
            </w:r>
          </w:p>
        </w:tc>
        <w:tc>
          <w:tcPr>
            <w:tcW w:w="1821" w:type="dxa"/>
            <w:shd w:val="clear" w:color="auto" w:fill="FFFFFF"/>
          </w:tcPr>
          <w:p w14:paraId="4A37923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69</w:t>
            </w:r>
          </w:p>
        </w:tc>
        <w:tc>
          <w:tcPr>
            <w:tcW w:w="1843" w:type="dxa"/>
            <w:shd w:val="clear" w:color="auto" w:fill="FFFFFF"/>
          </w:tcPr>
          <w:p w14:paraId="50F077E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59</w:t>
            </w:r>
          </w:p>
        </w:tc>
      </w:tr>
      <w:tr w:rsidR="002F6D6D" w:rsidRPr="00834BC2" w14:paraId="7347C408" w14:textId="77777777" w:rsidTr="005D04DB">
        <w:tc>
          <w:tcPr>
            <w:tcW w:w="817" w:type="dxa"/>
            <w:shd w:val="clear" w:color="auto" w:fill="FFFFFF"/>
          </w:tcPr>
          <w:p w14:paraId="46FC04B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2</w:t>
            </w:r>
          </w:p>
        </w:tc>
        <w:tc>
          <w:tcPr>
            <w:tcW w:w="2728" w:type="dxa"/>
            <w:shd w:val="clear" w:color="auto" w:fill="FFFFFF"/>
          </w:tcPr>
          <w:p w14:paraId="4D4E68D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Máy xúc Komatsu</w:t>
            </w:r>
          </w:p>
        </w:tc>
        <w:tc>
          <w:tcPr>
            <w:tcW w:w="1843" w:type="dxa"/>
            <w:shd w:val="clear" w:color="auto" w:fill="FFFFFF"/>
          </w:tcPr>
          <w:p w14:paraId="5418604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77</w:t>
            </w:r>
          </w:p>
        </w:tc>
        <w:tc>
          <w:tcPr>
            <w:tcW w:w="1821" w:type="dxa"/>
            <w:shd w:val="clear" w:color="auto" w:fill="FFFFFF"/>
          </w:tcPr>
          <w:p w14:paraId="4631BC9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67</w:t>
            </w:r>
          </w:p>
        </w:tc>
        <w:tc>
          <w:tcPr>
            <w:tcW w:w="1843" w:type="dxa"/>
            <w:shd w:val="clear" w:color="auto" w:fill="FFFFFF"/>
          </w:tcPr>
          <w:p w14:paraId="7D1D977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57</w:t>
            </w:r>
          </w:p>
        </w:tc>
      </w:tr>
      <w:tr w:rsidR="002F6D6D" w:rsidRPr="00834BC2" w14:paraId="40D62324" w14:textId="77777777" w:rsidTr="005D04DB">
        <w:tc>
          <w:tcPr>
            <w:tcW w:w="817" w:type="dxa"/>
            <w:shd w:val="clear" w:color="auto" w:fill="FFFFFF"/>
          </w:tcPr>
          <w:p w14:paraId="23385C0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3</w:t>
            </w:r>
          </w:p>
        </w:tc>
        <w:tc>
          <w:tcPr>
            <w:tcW w:w="2728" w:type="dxa"/>
            <w:shd w:val="clear" w:color="auto" w:fill="FFFFFF"/>
          </w:tcPr>
          <w:p w14:paraId="442F020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Máy khoan</w:t>
            </w:r>
          </w:p>
        </w:tc>
        <w:tc>
          <w:tcPr>
            <w:tcW w:w="1843" w:type="dxa"/>
            <w:shd w:val="clear" w:color="auto" w:fill="FFFFFF"/>
          </w:tcPr>
          <w:p w14:paraId="5A6ED5E9"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75</w:t>
            </w:r>
          </w:p>
        </w:tc>
        <w:tc>
          <w:tcPr>
            <w:tcW w:w="1821" w:type="dxa"/>
            <w:shd w:val="clear" w:color="auto" w:fill="FFFFFF"/>
          </w:tcPr>
          <w:p w14:paraId="69112B0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65</w:t>
            </w:r>
          </w:p>
        </w:tc>
        <w:tc>
          <w:tcPr>
            <w:tcW w:w="1843" w:type="dxa"/>
            <w:shd w:val="clear" w:color="auto" w:fill="FFFFFF"/>
          </w:tcPr>
          <w:p w14:paraId="52AC8E2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55</w:t>
            </w:r>
          </w:p>
        </w:tc>
      </w:tr>
      <w:tr w:rsidR="002F6D6D" w:rsidRPr="00834BC2" w14:paraId="13B6B4A7" w14:textId="77777777" w:rsidTr="005D04DB">
        <w:tc>
          <w:tcPr>
            <w:tcW w:w="817" w:type="dxa"/>
            <w:shd w:val="clear" w:color="auto" w:fill="FFFFFF"/>
          </w:tcPr>
          <w:p w14:paraId="720F060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4</w:t>
            </w:r>
          </w:p>
        </w:tc>
        <w:tc>
          <w:tcPr>
            <w:tcW w:w="2728" w:type="dxa"/>
            <w:shd w:val="clear" w:color="auto" w:fill="FFFFFF"/>
          </w:tcPr>
          <w:p w14:paraId="45670E3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Máy nén khí Diezel</w:t>
            </w:r>
          </w:p>
        </w:tc>
        <w:tc>
          <w:tcPr>
            <w:tcW w:w="1843" w:type="dxa"/>
            <w:shd w:val="clear" w:color="auto" w:fill="FFFFFF"/>
          </w:tcPr>
          <w:p w14:paraId="1D9A0FF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81</w:t>
            </w:r>
          </w:p>
        </w:tc>
        <w:tc>
          <w:tcPr>
            <w:tcW w:w="1821" w:type="dxa"/>
            <w:shd w:val="clear" w:color="auto" w:fill="FFFFFF"/>
          </w:tcPr>
          <w:p w14:paraId="3A62DCA8"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71</w:t>
            </w:r>
          </w:p>
        </w:tc>
        <w:tc>
          <w:tcPr>
            <w:tcW w:w="1843" w:type="dxa"/>
            <w:shd w:val="clear" w:color="auto" w:fill="FFFFFF"/>
          </w:tcPr>
          <w:p w14:paraId="7DB7EAC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61</w:t>
            </w:r>
          </w:p>
        </w:tc>
      </w:tr>
      <w:tr w:rsidR="002F6D6D" w:rsidRPr="00834BC2" w14:paraId="69DCF714" w14:textId="77777777" w:rsidTr="005D04DB">
        <w:tc>
          <w:tcPr>
            <w:tcW w:w="817" w:type="dxa"/>
            <w:shd w:val="clear" w:color="auto" w:fill="FFFFFF"/>
          </w:tcPr>
          <w:p w14:paraId="633D34C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5</w:t>
            </w:r>
          </w:p>
        </w:tc>
        <w:tc>
          <w:tcPr>
            <w:tcW w:w="2728" w:type="dxa"/>
            <w:shd w:val="clear" w:color="auto" w:fill="FFFFFF"/>
          </w:tcPr>
          <w:p w14:paraId="3E1E5C0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xml:space="preserve">Máy trộn bê tông </w:t>
            </w:r>
          </w:p>
        </w:tc>
        <w:tc>
          <w:tcPr>
            <w:tcW w:w="1843" w:type="dxa"/>
            <w:shd w:val="clear" w:color="auto" w:fill="FFFFFF"/>
          </w:tcPr>
          <w:p w14:paraId="2DBE73E8"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76</w:t>
            </w:r>
          </w:p>
        </w:tc>
        <w:tc>
          <w:tcPr>
            <w:tcW w:w="1821" w:type="dxa"/>
            <w:shd w:val="clear" w:color="auto" w:fill="FFFFFF"/>
          </w:tcPr>
          <w:p w14:paraId="7E71578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66</w:t>
            </w:r>
          </w:p>
        </w:tc>
        <w:tc>
          <w:tcPr>
            <w:tcW w:w="1843" w:type="dxa"/>
            <w:shd w:val="clear" w:color="auto" w:fill="FFFFFF"/>
          </w:tcPr>
          <w:p w14:paraId="5D38DF5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56</w:t>
            </w:r>
          </w:p>
        </w:tc>
      </w:tr>
      <w:tr w:rsidR="002F6D6D" w:rsidRPr="00834BC2" w14:paraId="4ADACBAB" w14:textId="77777777" w:rsidTr="005D04DB">
        <w:tc>
          <w:tcPr>
            <w:tcW w:w="817" w:type="dxa"/>
            <w:shd w:val="clear" w:color="auto" w:fill="FFFFFF"/>
          </w:tcPr>
          <w:p w14:paraId="5CFF986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6</w:t>
            </w:r>
          </w:p>
        </w:tc>
        <w:tc>
          <w:tcPr>
            <w:tcW w:w="2728" w:type="dxa"/>
            <w:shd w:val="clear" w:color="auto" w:fill="FFFFFF"/>
          </w:tcPr>
          <w:p w14:paraId="54857A1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Máy bơm bê tông 50m3/h</w:t>
            </w:r>
          </w:p>
        </w:tc>
        <w:tc>
          <w:tcPr>
            <w:tcW w:w="1843" w:type="dxa"/>
            <w:shd w:val="clear" w:color="auto" w:fill="FFFFFF"/>
          </w:tcPr>
          <w:p w14:paraId="1FAA58D8"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68</w:t>
            </w:r>
          </w:p>
        </w:tc>
        <w:tc>
          <w:tcPr>
            <w:tcW w:w="1821" w:type="dxa"/>
            <w:shd w:val="clear" w:color="auto" w:fill="FFFFFF"/>
          </w:tcPr>
          <w:p w14:paraId="651F13A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58</w:t>
            </w:r>
          </w:p>
        </w:tc>
        <w:tc>
          <w:tcPr>
            <w:tcW w:w="1843" w:type="dxa"/>
            <w:shd w:val="clear" w:color="auto" w:fill="FFFFFF"/>
          </w:tcPr>
          <w:p w14:paraId="744309C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48</w:t>
            </w:r>
          </w:p>
        </w:tc>
      </w:tr>
      <w:tr w:rsidR="002F6D6D" w:rsidRPr="00834BC2" w14:paraId="0FEF9423" w14:textId="77777777" w:rsidTr="005D04DB">
        <w:tc>
          <w:tcPr>
            <w:tcW w:w="817" w:type="dxa"/>
            <w:shd w:val="clear" w:color="auto" w:fill="FFFFFF"/>
          </w:tcPr>
          <w:p w14:paraId="46C437C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7</w:t>
            </w:r>
          </w:p>
        </w:tc>
        <w:tc>
          <w:tcPr>
            <w:tcW w:w="2728" w:type="dxa"/>
            <w:shd w:val="clear" w:color="auto" w:fill="FFFFFF"/>
          </w:tcPr>
          <w:p w14:paraId="709C091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Máy đầm rung</w:t>
            </w:r>
          </w:p>
        </w:tc>
        <w:tc>
          <w:tcPr>
            <w:tcW w:w="1843" w:type="dxa"/>
            <w:shd w:val="clear" w:color="auto" w:fill="FFFFFF"/>
          </w:tcPr>
          <w:p w14:paraId="2D1645C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82</w:t>
            </w:r>
          </w:p>
        </w:tc>
        <w:tc>
          <w:tcPr>
            <w:tcW w:w="1821" w:type="dxa"/>
            <w:shd w:val="clear" w:color="auto" w:fill="FFFFFF"/>
          </w:tcPr>
          <w:p w14:paraId="4A7F853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72</w:t>
            </w:r>
          </w:p>
        </w:tc>
        <w:tc>
          <w:tcPr>
            <w:tcW w:w="1843" w:type="dxa"/>
            <w:shd w:val="clear" w:color="auto" w:fill="FFFFFF"/>
          </w:tcPr>
          <w:p w14:paraId="1927338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62</w:t>
            </w:r>
          </w:p>
        </w:tc>
      </w:tr>
      <w:tr w:rsidR="002F6D6D" w:rsidRPr="00834BC2" w14:paraId="61A47BB8" w14:textId="77777777" w:rsidTr="005D04DB">
        <w:tc>
          <w:tcPr>
            <w:tcW w:w="817" w:type="dxa"/>
            <w:shd w:val="clear" w:color="auto" w:fill="FFFFFF"/>
          </w:tcPr>
          <w:p w14:paraId="7512C5F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8</w:t>
            </w:r>
          </w:p>
        </w:tc>
        <w:tc>
          <w:tcPr>
            <w:tcW w:w="2728" w:type="dxa"/>
            <w:shd w:val="clear" w:color="auto" w:fill="FFFFFF"/>
          </w:tcPr>
          <w:p w14:paraId="6C42CC2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Máy hàn</w:t>
            </w:r>
          </w:p>
        </w:tc>
        <w:tc>
          <w:tcPr>
            <w:tcW w:w="1843" w:type="dxa"/>
            <w:shd w:val="clear" w:color="auto" w:fill="FFFFFF"/>
          </w:tcPr>
          <w:p w14:paraId="59A00D5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75</w:t>
            </w:r>
          </w:p>
        </w:tc>
        <w:tc>
          <w:tcPr>
            <w:tcW w:w="1821" w:type="dxa"/>
            <w:shd w:val="clear" w:color="auto" w:fill="FFFFFF"/>
          </w:tcPr>
          <w:p w14:paraId="6C2D0D49"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65</w:t>
            </w:r>
          </w:p>
        </w:tc>
        <w:tc>
          <w:tcPr>
            <w:tcW w:w="1843" w:type="dxa"/>
            <w:shd w:val="clear" w:color="auto" w:fill="FFFFFF"/>
          </w:tcPr>
          <w:p w14:paraId="1763905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55</w:t>
            </w:r>
          </w:p>
        </w:tc>
      </w:tr>
      <w:tr w:rsidR="002F6D6D" w:rsidRPr="00834BC2" w14:paraId="218783DB" w14:textId="77777777" w:rsidTr="005D04DB">
        <w:tc>
          <w:tcPr>
            <w:tcW w:w="817" w:type="dxa"/>
            <w:shd w:val="clear" w:color="auto" w:fill="FFFFFF"/>
          </w:tcPr>
          <w:p w14:paraId="7E2B2B3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9</w:t>
            </w:r>
          </w:p>
        </w:tc>
        <w:tc>
          <w:tcPr>
            <w:tcW w:w="2728" w:type="dxa"/>
            <w:shd w:val="clear" w:color="auto" w:fill="FFFFFF"/>
          </w:tcPr>
          <w:p w14:paraId="5924DF79"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Xe tải vận chuyển</w:t>
            </w:r>
          </w:p>
        </w:tc>
        <w:tc>
          <w:tcPr>
            <w:tcW w:w="1843" w:type="dxa"/>
            <w:shd w:val="clear" w:color="auto" w:fill="FFFFFF"/>
          </w:tcPr>
          <w:p w14:paraId="769E1BB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74</w:t>
            </w:r>
          </w:p>
        </w:tc>
        <w:tc>
          <w:tcPr>
            <w:tcW w:w="1821" w:type="dxa"/>
            <w:shd w:val="clear" w:color="auto" w:fill="FFFFFF"/>
          </w:tcPr>
          <w:p w14:paraId="2A9A37D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64</w:t>
            </w:r>
          </w:p>
        </w:tc>
        <w:tc>
          <w:tcPr>
            <w:tcW w:w="1843" w:type="dxa"/>
            <w:shd w:val="clear" w:color="auto" w:fill="FFFFFF"/>
          </w:tcPr>
          <w:p w14:paraId="795DE0D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54</w:t>
            </w:r>
          </w:p>
        </w:tc>
      </w:tr>
      <w:tr w:rsidR="002F6D6D" w:rsidRPr="00834BC2" w14:paraId="71BB2DCA" w14:textId="77777777" w:rsidTr="005D04DB">
        <w:tc>
          <w:tcPr>
            <w:tcW w:w="817" w:type="dxa"/>
            <w:shd w:val="clear" w:color="auto" w:fill="FFFFFF"/>
          </w:tcPr>
          <w:p w14:paraId="66DA23A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10</w:t>
            </w:r>
          </w:p>
        </w:tc>
        <w:tc>
          <w:tcPr>
            <w:tcW w:w="2728" w:type="dxa"/>
            <w:shd w:val="clear" w:color="auto" w:fill="FFFFFF"/>
          </w:tcPr>
          <w:p w14:paraId="599789C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Cần cẩu</w:t>
            </w:r>
          </w:p>
        </w:tc>
        <w:tc>
          <w:tcPr>
            <w:tcW w:w="1843" w:type="dxa"/>
            <w:shd w:val="clear" w:color="auto" w:fill="FFFFFF"/>
          </w:tcPr>
          <w:p w14:paraId="258C65C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76</w:t>
            </w:r>
          </w:p>
        </w:tc>
        <w:tc>
          <w:tcPr>
            <w:tcW w:w="1821" w:type="dxa"/>
            <w:shd w:val="clear" w:color="auto" w:fill="FFFFFF"/>
          </w:tcPr>
          <w:p w14:paraId="1629C47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66</w:t>
            </w:r>
          </w:p>
        </w:tc>
        <w:tc>
          <w:tcPr>
            <w:tcW w:w="1843" w:type="dxa"/>
            <w:shd w:val="clear" w:color="auto" w:fill="FFFFFF"/>
          </w:tcPr>
          <w:p w14:paraId="5B62A0A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56</w:t>
            </w:r>
          </w:p>
        </w:tc>
      </w:tr>
      <w:tr w:rsidR="002F6D6D" w:rsidRPr="00834BC2" w14:paraId="30056D56" w14:textId="77777777" w:rsidTr="005D04DB">
        <w:tc>
          <w:tcPr>
            <w:tcW w:w="3545" w:type="dxa"/>
            <w:gridSpan w:val="2"/>
            <w:shd w:val="clear" w:color="auto" w:fill="FFFFFF"/>
            <w:vAlign w:val="center"/>
          </w:tcPr>
          <w:p w14:paraId="34D8A4E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QCVN 27:2010/BTNMT</w:t>
            </w:r>
          </w:p>
        </w:tc>
        <w:tc>
          <w:tcPr>
            <w:tcW w:w="5507" w:type="dxa"/>
            <w:gridSpan w:val="3"/>
            <w:shd w:val="clear" w:color="auto" w:fill="FFFFFF"/>
            <w:vAlign w:val="center"/>
          </w:tcPr>
          <w:p w14:paraId="763A275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75</w:t>
            </w:r>
          </w:p>
        </w:tc>
      </w:tr>
    </w:tbl>
    <w:p w14:paraId="30DBFDD8" w14:textId="77777777" w:rsidR="004B7441" w:rsidRPr="004B7441" w:rsidRDefault="004B7441" w:rsidP="004B7441">
      <w:pPr>
        <w:spacing w:after="60" w:line="312" w:lineRule="auto"/>
        <w:jc w:val="right"/>
        <w:rPr>
          <w:rFonts w:cs="Times New Roman"/>
          <w:i/>
          <w:iCs/>
          <w:sz w:val="26"/>
          <w:szCs w:val="26"/>
        </w:rPr>
      </w:pPr>
      <w:r w:rsidRPr="004B7441">
        <w:rPr>
          <w:rFonts w:cs="Times New Roman"/>
          <w:i/>
          <w:iCs/>
          <w:sz w:val="26"/>
          <w:szCs w:val="26"/>
        </w:rPr>
        <w:t>Nguồn: Uỷ ban bảo vệ môi trường U.S. Mức rung của các thiết bị xây dựng và máy móc xây dựng NJID, 300.1, 31–12–1971</w:t>
      </w:r>
    </w:p>
    <w:p w14:paraId="74929AE6" w14:textId="77777777" w:rsidR="004B7441" w:rsidRDefault="004B7441" w:rsidP="00271390">
      <w:pPr>
        <w:spacing w:after="60" w:line="312" w:lineRule="auto"/>
        <w:jc w:val="both"/>
        <w:rPr>
          <w:rFonts w:cs="Times New Roman"/>
          <w:sz w:val="26"/>
          <w:szCs w:val="26"/>
          <w:lang w:val="vi-VN"/>
        </w:rPr>
      </w:pPr>
    </w:p>
    <w:p w14:paraId="5B403F74" w14:textId="1302FC38" w:rsidR="002F6D6D" w:rsidRPr="00834BC2" w:rsidRDefault="002F6D6D" w:rsidP="00271390">
      <w:pPr>
        <w:spacing w:after="60" w:line="312" w:lineRule="auto"/>
        <w:jc w:val="both"/>
        <w:rPr>
          <w:rFonts w:cs="Times New Roman"/>
          <w:sz w:val="26"/>
          <w:szCs w:val="26"/>
        </w:rPr>
      </w:pPr>
      <w:r w:rsidRPr="00834BC2">
        <w:rPr>
          <w:rFonts w:cs="Times New Roman"/>
          <w:sz w:val="26"/>
          <w:szCs w:val="26"/>
        </w:rPr>
        <w:t>Ghi chú: - QCVN 27:2010/BTNMT là Quy chuẩn kỹ thuật quốc gia về rung.</w:t>
      </w:r>
    </w:p>
    <w:p w14:paraId="067FB963"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Như vậy, mức rung từ các phương tiện máy móc, thiết bị thi công không đảm bảo giới hạn cho phép đối với khu vực thi công và khu dân cư trong khoảng 10m trở lại, nhưng nằm trong giới hạn cho phép đối với khu dân cư ở khoảng cách 30m trở lên theo quy định của QCVN 27:2010/BTNMT (Quy chuẩn kỹ thuật quốc gia về rung). Vì vậy các tác động do rung tới môi trường xung quanh là không đáng kể.</w:t>
      </w:r>
    </w:p>
    <w:p w14:paraId="6CF7B4C6" w14:textId="39110E2D" w:rsidR="002F6D6D" w:rsidRPr="00AB33E1" w:rsidRDefault="002F6D6D" w:rsidP="004833B3">
      <w:pPr>
        <w:pStyle w:val="Heading3"/>
        <w:rPr>
          <w:rFonts w:ascii="Times New Roman" w:hAnsi="Times New Roman" w:cs="Times New Roman"/>
          <w:i/>
          <w:iCs/>
          <w:color w:val="000000" w:themeColor="text1"/>
          <w:sz w:val="26"/>
          <w:szCs w:val="26"/>
        </w:rPr>
      </w:pPr>
      <w:bookmarkStart w:id="383" w:name="_Toc199712477"/>
      <w:bookmarkStart w:id="384" w:name="_Toc199715772"/>
      <w:r w:rsidRPr="00AB33E1">
        <w:rPr>
          <w:rFonts w:ascii="Times New Roman" w:hAnsi="Times New Roman" w:cs="Times New Roman"/>
          <w:i/>
          <w:iCs/>
          <w:color w:val="000000" w:themeColor="text1"/>
          <w:sz w:val="26"/>
          <w:szCs w:val="26"/>
        </w:rPr>
        <w:t>3.1.</w:t>
      </w:r>
      <w:r w:rsidR="0065082E" w:rsidRPr="00AB33E1">
        <w:rPr>
          <w:rFonts w:ascii="Times New Roman" w:hAnsi="Times New Roman" w:cs="Times New Roman"/>
          <w:i/>
          <w:iCs/>
          <w:color w:val="000000" w:themeColor="text1"/>
          <w:sz w:val="26"/>
          <w:szCs w:val="26"/>
          <w:lang w:val="vi-VN"/>
        </w:rPr>
        <w:t>7</w:t>
      </w:r>
      <w:r w:rsidRPr="00AB33E1">
        <w:rPr>
          <w:rFonts w:ascii="Times New Roman" w:hAnsi="Times New Roman" w:cs="Times New Roman"/>
          <w:i/>
          <w:iCs/>
          <w:color w:val="000000" w:themeColor="text1"/>
          <w:sz w:val="26"/>
          <w:szCs w:val="26"/>
        </w:rPr>
        <w:t>. Tác động tới hệ thống tưới tiêu khu vực, nguy cơ gây úng ngập cục bộ</w:t>
      </w:r>
      <w:bookmarkEnd w:id="383"/>
      <w:bookmarkEnd w:id="384"/>
    </w:p>
    <w:p w14:paraId="75DEF767" w14:textId="77777777" w:rsidR="002F6D6D" w:rsidRPr="00834BC2" w:rsidRDefault="002F6D6D" w:rsidP="00271390">
      <w:pPr>
        <w:spacing w:after="60" w:line="312" w:lineRule="auto"/>
        <w:ind w:firstLine="720"/>
        <w:jc w:val="both"/>
        <w:rPr>
          <w:rFonts w:cs="Times New Roman"/>
          <w:sz w:val="26"/>
          <w:szCs w:val="26"/>
        </w:rPr>
      </w:pPr>
      <w:r w:rsidRPr="00834BC2">
        <w:rPr>
          <w:rFonts w:cs="Times New Roman"/>
          <w:sz w:val="26"/>
          <w:szCs w:val="26"/>
        </w:rPr>
        <w:t>Trong phạm vi thực hiện dự án chiếm dụng một phần kênh mương nội đồng, trong đó có 742m mương tiêu và 387m mương tưới gạch xây. Điều này ảnh hưởng đến việc tưới tiêu cho khu vực đất nông nghiệp tại khu vực trong suốt thời gian hình thành dự án.</w:t>
      </w:r>
    </w:p>
    <w:p w14:paraId="05C624C8" w14:textId="77777777" w:rsidR="002F6D6D" w:rsidRPr="00834BC2" w:rsidRDefault="002F6D6D" w:rsidP="00271390">
      <w:pPr>
        <w:spacing w:after="60" w:line="312" w:lineRule="auto"/>
        <w:ind w:firstLine="720"/>
        <w:jc w:val="both"/>
        <w:rPr>
          <w:rFonts w:cs="Times New Roman"/>
          <w:sz w:val="26"/>
          <w:szCs w:val="26"/>
        </w:rPr>
      </w:pPr>
      <w:r w:rsidRPr="00834BC2">
        <w:rPr>
          <w:rFonts w:cs="Times New Roman"/>
          <w:sz w:val="26"/>
          <w:szCs w:val="26"/>
        </w:rPr>
        <w:t xml:space="preserve">Tuy nhiên, để khắc phục không làm gián đoạn việc sản xuất nông nghiệp của người dân khu vực, dự án thưc hiện hoàn trả kênh mương tưới tiêu đã chiếm dụng bằng hệ thống cống hộp B800. </w:t>
      </w:r>
    </w:p>
    <w:p w14:paraId="1D7DB199" w14:textId="5575EEB4" w:rsidR="002F6D6D" w:rsidRPr="00AB33E1" w:rsidRDefault="002F6D6D" w:rsidP="004833B3">
      <w:pPr>
        <w:pStyle w:val="Heading3"/>
        <w:rPr>
          <w:rFonts w:ascii="Times New Roman" w:hAnsi="Times New Roman" w:cs="Times New Roman"/>
          <w:i/>
          <w:iCs/>
          <w:color w:val="000000" w:themeColor="text1"/>
          <w:sz w:val="26"/>
          <w:szCs w:val="26"/>
        </w:rPr>
      </w:pPr>
      <w:bookmarkStart w:id="385" w:name="_Toc199712478"/>
      <w:bookmarkStart w:id="386" w:name="_Toc199715773"/>
      <w:r w:rsidRPr="00AB33E1">
        <w:rPr>
          <w:rFonts w:ascii="Times New Roman" w:hAnsi="Times New Roman" w:cs="Times New Roman"/>
          <w:i/>
          <w:iCs/>
          <w:color w:val="000000" w:themeColor="text1"/>
          <w:sz w:val="26"/>
          <w:szCs w:val="26"/>
        </w:rPr>
        <w:t>3.1.</w:t>
      </w:r>
      <w:r w:rsidR="0065082E" w:rsidRPr="00AB33E1">
        <w:rPr>
          <w:rFonts w:ascii="Times New Roman" w:hAnsi="Times New Roman" w:cs="Times New Roman"/>
          <w:i/>
          <w:iCs/>
          <w:color w:val="000000" w:themeColor="text1"/>
          <w:sz w:val="26"/>
          <w:szCs w:val="26"/>
          <w:lang w:val="vi-VN"/>
        </w:rPr>
        <w:t>8</w:t>
      </w:r>
      <w:r w:rsidRPr="00AB33E1">
        <w:rPr>
          <w:rFonts w:ascii="Times New Roman" w:hAnsi="Times New Roman" w:cs="Times New Roman"/>
          <w:i/>
          <w:iCs/>
          <w:color w:val="000000" w:themeColor="text1"/>
          <w:sz w:val="26"/>
          <w:szCs w:val="26"/>
        </w:rPr>
        <w:t>. Tác động tới giao thông của khu vực</w:t>
      </w:r>
      <w:bookmarkEnd w:id="385"/>
      <w:bookmarkEnd w:id="386"/>
    </w:p>
    <w:p w14:paraId="7A13031C" w14:textId="77777777" w:rsidR="002F6D6D" w:rsidRPr="00834BC2" w:rsidRDefault="002F6D6D" w:rsidP="00271390">
      <w:pPr>
        <w:spacing w:after="60" w:line="312" w:lineRule="auto"/>
        <w:ind w:firstLine="720"/>
        <w:jc w:val="both"/>
        <w:rPr>
          <w:rFonts w:cs="Times New Roman"/>
          <w:sz w:val="26"/>
          <w:szCs w:val="26"/>
        </w:rPr>
      </w:pPr>
      <w:r w:rsidRPr="00834BC2">
        <w:rPr>
          <w:rFonts w:cs="Times New Roman"/>
          <w:sz w:val="26"/>
          <w:szCs w:val="26"/>
        </w:rPr>
        <w:t>Trong giai đoạn thi công xây dựng, mật độ xe ra vào dự án tăng lên gây ảnh hưởng tới hoạt động giao thông quanh khu vực dự án, đặc biệt là Huống Thượng là tuyến đường chính vận chuyển nguyên vật liệu của dự án.</w:t>
      </w:r>
    </w:p>
    <w:p w14:paraId="466B42C8" w14:textId="77777777" w:rsidR="002F6D6D" w:rsidRPr="00834BC2" w:rsidRDefault="002F6D6D" w:rsidP="00271390">
      <w:pPr>
        <w:spacing w:after="60" w:line="312" w:lineRule="auto"/>
        <w:ind w:firstLine="720"/>
        <w:jc w:val="both"/>
        <w:rPr>
          <w:rFonts w:cs="Times New Roman"/>
          <w:sz w:val="26"/>
          <w:szCs w:val="26"/>
        </w:rPr>
      </w:pPr>
      <w:r w:rsidRPr="00834BC2">
        <w:rPr>
          <w:rFonts w:cs="Times New Roman"/>
          <w:sz w:val="26"/>
          <w:szCs w:val="26"/>
        </w:rPr>
        <w:t>Tình trạng các xe chở đất đá, nguyên vật liệu xây dựng hoạt động liên tục sẽ dễ dẫn đến ách tắc giao thông, gây cản trở hoạt động đi lại của các phương tiện, người đi bộ trên các tuyến đường này.</w:t>
      </w:r>
    </w:p>
    <w:p w14:paraId="1BEDC501" w14:textId="77777777" w:rsidR="002F6D6D" w:rsidRPr="00834BC2" w:rsidRDefault="002F6D6D" w:rsidP="00271390">
      <w:pPr>
        <w:spacing w:after="60" w:line="312" w:lineRule="auto"/>
        <w:ind w:firstLine="720"/>
        <w:jc w:val="both"/>
        <w:rPr>
          <w:rFonts w:cs="Times New Roman"/>
          <w:sz w:val="26"/>
          <w:szCs w:val="26"/>
        </w:rPr>
      </w:pPr>
      <w:r w:rsidRPr="00834BC2">
        <w:rPr>
          <w:rFonts w:cs="Times New Roman"/>
          <w:sz w:val="26"/>
          <w:szCs w:val="26"/>
        </w:rPr>
        <w:t xml:space="preserve">Ách tắc giao thông khiến các phương tiện lưu thông buộc phải giảm tốc độ hoặc để phương tiện trong tình trạng động cơ vẫn nổ nhưng không di chuyển, làm tăng lượng phát thải khí, bụi, tiếng ồn do quá trình chạy động cơ, đốt cháy nhiên liệu là xăng, dầu diezel,... gây ngột ngạt, khó thở và tâm lý khó chịu cho người tham gia giao thông. </w:t>
      </w:r>
    </w:p>
    <w:p w14:paraId="0BAB82BF" w14:textId="77777777" w:rsidR="002F6D6D" w:rsidRPr="00834BC2" w:rsidRDefault="002F6D6D" w:rsidP="00271390">
      <w:pPr>
        <w:spacing w:after="60" w:line="312" w:lineRule="auto"/>
        <w:ind w:firstLine="720"/>
        <w:jc w:val="both"/>
        <w:rPr>
          <w:rFonts w:cs="Times New Roman"/>
          <w:sz w:val="26"/>
          <w:szCs w:val="26"/>
        </w:rPr>
      </w:pPr>
      <w:r w:rsidRPr="00834BC2">
        <w:rPr>
          <w:rFonts w:cs="Times New Roman"/>
          <w:sz w:val="26"/>
          <w:szCs w:val="26"/>
        </w:rPr>
        <w:t>Các xe 10 tấn của dự án hoạt động vận chuyển liên tục cũng khiến nền đường có thể bị hư hỏng nếu các phương tiện chuyên trở của dự án không tuân thủ các quy định về an toàn, khối lượng vận chuyển bị quá tải, không có bạt che thùng gây rơi vãi đất đá, cát sỏi,...</w:t>
      </w:r>
    </w:p>
    <w:p w14:paraId="4DC38286" w14:textId="77777777" w:rsidR="002F6D6D" w:rsidRPr="00834BC2" w:rsidRDefault="002F6D6D" w:rsidP="00271390">
      <w:pPr>
        <w:spacing w:after="60" w:line="312" w:lineRule="auto"/>
        <w:ind w:firstLine="720"/>
        <w:jc w:val="both"/>
        <w:rPr>
          <w:rFonts w:cs="Times New Roman"/>
          <w:sz w:val="26"/>
          <w:szCs w:val="26"/>
        </w:rPr>
      </w:pPr>
      <w:r w:rsidRPr="00834BC2">
        <w:rPr>
          <w:rFonts w:cs="Times New Roman"/>
          <w:sz w:val="26"/>
          <w:szCs w:val="26"/>
        </w:rPr>
        <w:t xml:space="preserve">Hoạt động vận chuyển ảnh hưởng tới hệ thống đường và hạ tầng khu vực ngoài việc gây ách tắc giao thông còn có thể gây hư hỏng tuyến đường. Các tuyến đường khu vực dự án và tuyến đường xe vận chuyển nguyên vật liệu đi qua (đường Bắc Nam, đường Huống Thượng, đường bê tông, đường nhựa giáp tuyến dự án). Hiện tại chất lượng các </w:t>
      </w:r>
      <w:r w:rsidRPr="00834BC2">
        <w:rPr>
          <w:rFonts w:cs="Times New Roman"/>
          <w:sz w:val="26"/>
          <w:szCs w:val="26"/>
        </w:rPr>
        <w:lastRenderedPageBreak/>
        <w:t>tuyến đường này tốt. Khi triển khai dự án, xe vận chuyển nguyên vật liệu thi công và các phương tiện thi công ra vào Dự án với tần suất cao, chủ yếu là xe cơ giới có tải trọng lớn nên có khả năng gây hư hỏng, xuống cấp đường giao thông, gây ảnh hưởng không nhỏ đến việc di chuyển của người dân trên các tuyến đường này. Do vậy, chủ Dự án cần có các biện pháp hợp lý về tần suất cho phương tiện giao thông, tốc độ, tải trọng xe để hạn chế tối đa các ảnh hưởng lên hạ tầng giao thông của khu vực.</w:t>
      </w:r>
    </w:p>
    <w:p w14:paraId="60731DCD" w14:textId="72606024" w:rsidR="002F6D6D" w:rsidRPr="00AB33E1" w:rsidRDefault="002F6D6D" w:rsidP="004833B3">
      <w:pPr>
        <w:pStyle w:val="Heading3"/>
        <w:rPr>
          <w:rFonts w:ascii="Times New Roman" w:hAnsi="Times New Roman" w:cs="Times New Roman"/>
          <w:i/>
          <w:iCs/>
          <w:color w:val="000000" w:themeColor="text1"/>
          <w:sz w:val="26"/>
          <w:szCs w:val="26"/>
        </w:rPr>
      </w:pPr>
      <w:bookmarkStart w:id="387" w:name="_Toc199712479"/>
      <w:bookmarkStart w:id="388" w:name="_Toc199715774"/>
      <w:r w:rsidRPr="00AB33E1">
        <w:rPr>
          <w:rFonts w:ascii="Times New Roman" w:hAnsi="Times New Roman" w:cs="Times New Roman"/>
          <w:i/>
          <w:iCs/>
          <w:color w:val="000000" w:themeColor="text1"/>
          <w:sz w:val="26"/>
          <w:szCs w:val="26"/>
        </w:rPr>
        <w:t>3.1.</w:t>
      </w:r>
      <w:r w:rsidR="0065082E" w:rsidRPr="00AB33E1">
        <w:rPr>
          <w:rFonts w:ascii="Times New Roman" w:hAnsi="Times New Roman" w:cs="Times New Roman"/>
          <w:i/>
          <w:iCs/>
          <w:color w:val="000000" w:themeColor="text1"/>
          <w:sz w:val="26"/>
          <w:szCs w:val="26"/>
          <w:lang w:val="vi-VN"/>
        </w:rPr>
        <w:t>9</w:t>
      </w:r>
      <w:r w:rsidRPr="00AB33E1">
        <w:rPr>
          <w:rFonts w:ascii="Times New Roman" w:hAnsi="Times New Roman" w:cs="Times New Roman"/>
          <w:i/>
          <w:iCs/>
          <w:color w:val="000000" w:themeColor="text1"/>
          <w:sz w:val="26"/>
          <w:szCs w:val="26"/>
        </w:rPr>
        <w:t>. Tác động đến hộ dân sống dọc tuyến đường vận chuyển</w:t>
      </w:r>
      <w:bookmarkEnd w:id="387"/>
      <w:bookmarkEnd w:id="388"/>
    </w:p>
    <w:p w14:paraId="3B4B3A7C" w14:textId="77777777" w:rsidR="002F6D6D" w:rsidRPr="00834BC2" w:rsidRDefault="002F6D6D" w:rsidP="00271390">
      <w:pPr>
        <w:spacing w:after="60" w:line="312" w:lineRule="auto"/>
        <w:ind w:firstLine="720"/>
        <w:jc w:val="both"/>
        <w:rPr>
          <w:rFonts w:cs="Times New Roman"/>
          <w:sz w:val="26"/>
          <w:szCs w:val="26"/>
        </w:rPr>
      </w:pPr>
      <w:r w:rsidRPr="00834BC2">
        <w:rPr>
          <w:rFonts w:cs="Times New Roman"/>
          <w:sz w:val="26"/>
          <w:szCs w:val="26"/>
        </w:rPr>
        <w:t>Tiếp giáp ranh giới dự án là khu dân xóm Cậy, xóm Bầu sinh sống tập trung dọc tuyến đường bê tông hiện hữu với mật độ dày. Các hộ dân tham gia vào hoạt động sản xuất nông nghiệp là chủ yếu, ngoài ra một số ít sử dụng mặt bằng để kinh doanh, buôn bán nhỏ lẻ như kinh doanh quán ăn, tạp hóa,… Ngoài ra trong phạm vi 100m có 2 đối tượng nhạy cảm cần chú ý là trường THCS Huống Thượng, trường mầm non Huống Thượng, trạm y tế tập trung đông người vào ban ngày nên trong suốt thời gian thi công, xây dựng làm gia tăng lượng phương tiện vận chuyển vật tư ra vào công trường phát sinh khói bụi, tiếng ồn, gây ách tắc giao thông, an ninh khu vực làm ảnh hưởng đến chất lượng cuộc sống cũng như tất cả các hoạt động khác. Tuy nhiên, do thời gian thi công kéo dài khoảng 12 tháng nên các tác động này chỉ mang tính tạm thời.</w:t>
      </w:r>
    </w:p>
    <w:p w14:paraId="500F67EF" w14:textId="59D022AD" w:rsidR="002F6D6D" w:rsidRPr="00AB33E1" w:rsidRDefault="002F6D6D" w:rsidP="004833B3">
      <w:pPr>
        <w:pStyle w:val="Heading3"/>
        <w:rPr>
          <w:rFonts w:ascii="Times New Roman" w:hAnsi="Times New Roman" w:cs="Times New Roman"/>
          <w:i/>
          <w:iCs/>
          <w:color w:val="000000" w:themeColor="text1"/>
          <w:sz w:val="26"/>
          <w:szCs w:val="26"/>
        </w:rPr>
      </w:pPr>
      <w:bookmarkStart w:id="389" w:name="_Toc199712480"/>
      <w:bookmarkStart w:id="390" w:name="_Toc199715775"/>
      <w:r w:rsidRPr="00AB33E1">
        <w:rPr>
          <w:rFonts w:ascii="Times New Roman" w:hAnsi="Times New Roman" w:cs="Times New Roman"/>
          <w:i/>
          <w:iCs/>
          <w:color w:val="000000" w:themeColor="text1"/>
          <w:sz w:val="26"/>
          <w:szCs w:val="26"/>
        </w:rPr>
        <w:t>3.1.1</w:t>
      </w:r>
      <w:r w:rsidR="0065082E" w:rsidRPr="00AB33E1">
        <w:rPr>
          <w:rFonts w:ascii="Times New Roman" w:hAnsi="Times New Roman" w:cs="Times New Roman"/>
          <w:i/>
          <w:iCs/>
          <w:color w:val="000000" w:themeColor="text1"/>
          <w:sz w:val="26"/>
          <w:szCs w:val="26"/>
          <w:lang w:val="vi-VN"/>
        </w:rPr>
        <w:t>0</w:t>
      </w:r>
      <w:r w:rsidRPr="00AB33E1">
        <w:rPr>
          <w:rFonts w:ascii="Times New Roman" w:hAnsi="Times New Roman" w:cs="Times New Roman"/>
          <w:i/>
          <w:iCs/>
          <w:color w:val="000000" w:themeColor="text1"/>
          <w:sz w:val="26"/>
          <w:szCs w:val="26"/>
        </w:rPr>
        <w:t>. Tác động đến hệ sinh thái khu vực</w:t>
      </w:r>
      <w:bookmarkEnd w:id="389"/>
      <w:bookmarkEnd w:id="390"/>
    </w:p>
    <w:p w14:paraId="7A132133" w14:textId="77777777" w:rsidR="002F6D6D" w:rsidRPr="00834BC2" w:rsidRDefault="002F6D6D" w:rsidP="00271390">
      <w:pPr>
        <w:spacing w:after="60" w:line="312" w:lineRule="auto"/>
        <w:ind w:firstLine="720"/>
        <w:jc w:val="both"/>
        <w:rPr>
          <w:rFonts w:cs="Times New Roman"/>
          <w:sz w:val="26"/>
          <w:szCs w:val="26"/>
        </w:rPr>
      </w:pPr>
      <w:r w:rsidRPr="00834BC2">
        <w:rPr>
          <w:rFonts w:cs="Times New Roman"/>
          <w:sz w:val="26"/>
          <w:szCs w:val="26"/>
        </w:rPr>
        <w:t>Trong giai đoạn chuẩn bị mặt bằng và thi công xây dựng của dự án có hoạt động phát quang, dọn dẹp thảm thực vật, san lấp mặt bằng và xây dựng cơ bản sẽ gây ra một số tác động với hệ sinh thái.</w:t>
      </w:r>
    </w:p>
    <w:p w14:paraId="4AED9883" w14:textId="77777777" w:rsidR="002F6D6D" w:rsidRPr="00834BC2" w:rsidRDefault="002F6D6D" w:rsidP="00271390">
      <w:pPr>
        <w:spacing w:after="60" w:line="312" w:lineRule="auto"/>
        <w:ind w:firstLine="720"/>
        <w:jc w:val="both"/>
        <w:rPr>
          <w:rFonts w:cs="Times New Roman"/>
          <w:sz w:val="26"/>
          <w:szCs w:val="26"/>
          <w:lang w:val="vi-VN"/>
        </w:rPr>
      </w:pPr>
      <w:r w:rsidRPr="00834BC2">
        <w:rPr>
          <w:rFonts w:cs="Times New Roman"/>
          <w:sz w:val="26"/>
          <w:szCs w:val="26"/>
        </w:rPr>
        <w:t>Thay đổi mục đích sử dụng đất, san nền chuẩn bị mặt bằng thi công của dự án là nguyên nhân dẫn đến sự suy giảm thảm thực vật, sự mất đi hoặc di dời của một số loài cá, thủy sinh tại đồng ruộng trong khu vực dự án.</w:t>
      </w:r>
    </w:p>
    <w:p w14:paraId="1B459EA5" w14:textId="6758DAE1" w:rsidR="0065082E" w:rsidRPr="00834BC2" w:rsidRDefault="0065082E" w:rsidP="00271390">
      <w:pPr>
        <w:spacing w:after="60" w:line="312" w:lineRule="auto"/>
        <w:ind w:firstLine="720"/>
        <w:jc w:val="both"/>
        <w:rPr>
          <w:rFonts w:cs="Times New Roman"/>
          <w:sz w:val="26"/>
          <w:szCs w:val="26"/>
          <w:lang w:val="vi-VN"/>
        </w:rPr>
      </w:pPr>
      <w:r w:rsidRPr="00834BC2">
        <w:rPr>
          <w:rFonts w:cs="Times New Roman"/>
          <w:sz w:val="26"/>
          <w:szCs w:val="26"/>
          <w:lang w:val="vi-VN"/>
        </w:rPr>
        <w:t>Tuy nhiên, h</w:t>
      </w:r>
      <w:r w:rsidRPr="00834BC2">
        <w:rPr>
          <w:rFonts w:cs="Times New Roman"/>
          <w:sz w:val="26"/>
          <w:szCs w:val="26"/>
        </w:rPr>
        <w:t>ệ động vật trong khu vực dự án khá nghèo nàn về mặt chủng loại</w:t>
      </w:r>
      <w:r w:rsidRPr="00834BC2">
        <w:rPr>
          <w:rFonts w:cs="Times New Roman"/>
          <w:sz w:val="26"/>
          <w:szCs w:val="26"/>
          <w:lang w:val="vi-VN"/>
        </w:rPr>
        <w:t>, t</w:t>
      </w:r>
      <w:r w:rsidRPr="00834BC2">
        <w:rPr>
          <w:rFonts w:cs="Times New Roman"/>
          <w:sz w:val="26"/>
          <w:szCs w:val="26"/>
        </w:rPr>
        <w:t>hảm thực vật khá đơn điệu và không có tính bảo tồn</w:t>
      </w:r>
      <w:r w:rsidRPr="00834BC2">
        <w:rPr>
          <w:rFonts w:cs="Times New Roman"/>
          <w:sz w:val="26"/>
          <w:szCs w:val="26"/>
          <w:lang w:val="vi-VN"/>
        </w:rPr>
        <w:t>, d</w:t>
      </w:r>
      <w:r w:rsidRPr="00834BC2">
        <w:rPr>
          <w:rFonts w:cs="Times New Roman"/>
          <w:sz w:val="26"/>
          <w:szCs w:val="26"/>
        </w:rPr>
        <w:t>o vậy các tác động tiêu cực của quá trình triển khai thực hiện dự án tới hệ sinh thái là không đáng kể.</w:t>
      </w:r>
    </w:p>
    <w:p w14:paraId="05E1CB4D" w14:textId="0E46B3B4" w:rsidR="002F6D6D" w:rsidRPr="00AB33E1" w:rsidRDefault="002F6D6D" w:rsidP="004833B3">
      <w:pPr>
        <w:pStyle w:val="Heading3"/>
        <w:rPr>
          <w:rFonts w:ascii="Times New Roman" w:hAnsi="Times New Roman" w:cs="Times New Roman"/>
          <w:i/>
          <w:iCs/>
          <w:color w:val="000000" w:themeColor="text1"/>
          <w:sz w:val="26"/>
          <w:szCs w:val="26"/>
        </w:rPr>
      </w:pPr>
      <w:bookmarkStart w:id="391" w:name="_Toc199712481"/>
      <w:bookmarkStart w:id="392" w:name="_Toc199715776"/>
      <w:r w:rsidRPr="00AB33E1">
        <w:rPr>
          <w:rFonts w:ascii="Times New Roman" w:hAnsi="Times New Roman" w:cs="Times New Roman"/>
          <w:i/>
          <w:iCs/>
          <w:color w:val="000000" w:themeColor="text1"/>
          <w:sz w:val="26"/>
          <w:szCs w:val="26"/>
        </w:rPr>
        <w:t>3.1.11. Tác động tới môi trường kinh tế - xã hội khu vực</w:t>
      </w:r>
      <w:bookmarkEnd w:id="391"/>
      <w:bookmarkEnd w:id="392"/>
    </w:p>
    <w:p w14:paraId="42410178"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Nguồn gây tác động đối với yếu tố kinh tế xã hội của khu vực trong giai đoạn thi công xây dựng dự án: việc tập trung phương tiện, trang thiết bị máy móc thi công và công nhân lao động trong quá trình thi công,... cũng gây ra những tác động nhất định. Cụ thể như sau:</w:t>
      </w:r>
    </w:p>
    <w:p w14:paraId="52E230C9" w14:textId="77777777" w:rsidR="002F6D6D" w:rsidRPr="00834BC2" w:rsidRDefault="002F6D6D" w:rsidP="00AB33E1">
      <w:pPr>
        <w:spacing w:after="60" w:line="312" w:lineRule="auto"/>
        <w:ind w:firstLine="720"/>
        <w:jc w:val="both"/>
        <w:rPr>
          <w:rFonts w:cs="Times New Roman"/>
          <w:sz w:val="26"/>
          <w:szCs w:val="26"/>
        </w:rPr>
      </w:pPr>
      <w:bookmarkStart w:id="393" w:name="_Toc4424651"/>
      <w:bookmarkStart w:id="394" w:name="_Toc4425127"/>
      <w:r w:rsidRPr="00834BC2">
        <w:rPr>
          <w:rFonts w:cs="Times New Roman"/>
          <w:sz w:val="26"/>
          <w:szCs w:val="26"/>
        </w:rPr>
        <w:t xml:space="preserve">Trong giai đoạn thi công, sự tập trung công nhân lao động có thể tạo ra những tác động tích cực đối với yếu tố kinh tế xã hội như sau: Tạo công ăn việc làm, tăng thu </w:t>
      </w:r>
      <w:r w:rsidRPr="00834BC2">
        <w:rPr>
          <w:rFonts w:cs="Times New Roman"/>
          <w:sz w:val="26"/>
          <w:szCs w:val="26"/>
        </w:rPr>
        <w:lastRenderedPageBreak/>
        <w:t>nhập cho những lao động trực tiếp và những người dân tham gia cung cấp dịch vụ, hàng hóa khu vực dự án,...</w:t>
      </w:r>
      <w:bookmarkEnd w:id="393"/>
      <w:bookmarkEnd w:id="394"/>
    </w:p>
    <w:p w14:paraId="4A7660D7"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Bên cạnh những tác động tích cực, trong giai đoạn này dự án cũng tồn tại một số nguy cơ tiềm ẩn có khả năng gây ra tác động tiêu cực đối với yếu tố kinh tế xã hội trong khu vực như:</w:t>
      </w:r>
    </w:p>
    <w:p w14:paraId="3A6DFF6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Khả năng gây ra xung đột cộng đồng: Quá trình thi công xây dựng có sự tập trung công nhân chủ yếu là công nhân với những lối sống, thói quen, phong tục và tập quán khác nhau. Vì vậy xung đột cộng đồng, đặc biệt là giữa thanh niên tại địa bàn và công nhân rất dễ xảy ra, gây xáo trộn đời sống, văn hóa xã hội của nhân dân trong khu vực.</w:t>
      </w:r>
    </w:p>
    <w:p w14:paraId="28ED0B4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Khả năng phát sinh tệ nạn xã hội: Tập trung đông công nhân xây dựng, các phương tiện, máy móc thi công sẽ làm ảnh hưởng đến tình hình an ninh trật tự xã hội. Nếu ý thức công nhân không tốt sẽ làm gia tăng tệ nạn xã hội như cờ bạc, trộm cắp, nghiện hút,...Tình hình an ninh trật tự khu vực dự án sẽ trở nên phức tạp và khó quản lý hơn, gây khó khăn cho lực lượng công an địa phương.</w:t>
      </w:r>
    </w:p>
    <w:p w14:paraId="28D7A23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Khả năng gia tăng ô nhiễm, phát sinh dịch bệnh ảnh hưởng đến sức khỏe cộng đồng: Sự phát tán bụi, khí thải, tiếng ồn của các phương tiện, máy móc có hại đối với sức khỏe con người trực tiếp hay gián tiếp thông qua thức ăn, nước uống và khí thở. Mầm bệnh do ô nhiễm có thể phát sinh ngay hoặc tích tụ sau một thời gian mới phát sinh. Mặt khác, tập trung số lượng công nhân lớn cũng là nguyên nhân nảy sinh và lây lan các ổ dịch bệnh, ảnh hưởng đến sức khoẻ cộng đồng.</w:t>
      </w:r>
    </w:p>
    <w:p w14:paraId="737669D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Tác động đến các công trình kiến trúc của nhà dân: Trong giai đoạn thi công các công trình do từ khâu thiết kế đã giữ lại các nhà dân có vị trí đẹp để tái định cư tại chỗ, không thực hiện phá dỡ các công trình này, các công trình đều có quy mô nhỏ, tầng thấp nên các hoạt động thi công xây dựng ít có tác động làm tổn hại đến công trình. Vì vậy, có thể nói các tác động đến công trình nhà dân là không đáng kể.</w:t>
      </w:r>
    </w:p>
    <w:p w14:paraId="20C6A1B1" w14:textId="14F0F655" w:rsidR="002F6D6D" w:rsidRPr="00AB33E1" w:rsidRDefault="002F6D6D" w:rsidP="004833B3">
      <w:pPr>
        <w:pStyle w:val="Heading3"/>
        <w:rPr>
          <w:rFonts w:ascii="Times New Roman" w:hAnsi="Times New Roman" w:cs="Times New Roman"/>
          <w:i/>
          <w:iCs/>
          <w:color w:val="000000" w:themeColor="text1"/>
          <w:sz w:val="26"/>
          <w:szCs w:val="26"/>
        </w:rPr>
      </w:pPr>
      <w:bookmarkStart w:id="395" w:name="_Toc85201425"/>
      <w:bookmarkStart w:id="396" w:name="_Toc199712482"/>
      <w:bookmarkStart w:id="397" w:name="_Toc199715777"/>
      <w:r w:rsidRPr="00AB33E1">
        <w:rPr>
          <w:rFonts w:ascii="Times New Roman" w:hAnsi="Times New Roman" w:cs="Times New Roman"/>
          <w:i/>
          <w:iCs/>
          <w:color w:val="000000" w:themeColor="text1"/>
          <w:sz w:val="26"/>
          <w:szCs w:val="26"/>
        </w:rPr>
        <w:t>3.1.1</w:t>
      </w:r>
      <w:r w:rsidR="0065082E" w:rsidRPr="00AB33E1">
        <w:rPr>
          <w:rFonts w:ascii="Times New Roman" w:hAnsi="Times New Roman" w:cs="Times New Roman"/>
          <w:i/>
          <w:iCs/>
          <w:color w:val="000000" w:themeColor="text1"/>
          <w:sz w:val="26"/>
          <w:szCs w:val="26"/>
          <w:lang w:val="vi-VN"/>
        </w:rPr>
        <w:t>2.</w:t>
      </w:r>
      <w:r w:rsidRPr="00AB33E1">
        <w:rPr>
          <w:rFonts w:ascii="Times New Roman" w:hAnsi="Times New Roman" w:cs="Times New Roman"/>
          <w:i/>
          <w:iCs/>
          <w:color w:val="000000" w:themeColor="text1"/>
          <w:sz w:val="26"/>
          <w:szCs w:val="26"/>
        </w:rPr>
        <w:t xml:space="preserve"> Dự báo tác động bởi các rủi ro, sự cố của dự án</w:t>
      </w:r>
      <w:bookmarkEnd w:id="327"/>
      <w:bookmarkEnd w:id="328"/>
      <w:bookmarkEnd w:id="395"/>
      <w:bookmarkEnd w:id="396"/>
      <w:bookmarkEnd w:id="397"/>
    </w:p>
    <w:p w14:paraId="7F35B546" w14:textId="77777777" w:rsidR="002F6D6D" w:rsidRPr="00834BC2" w:rsidRDefault="002F6D6D" w:rsidP="00271390">
      <w:pPr>
        <w:spacing w:after="60" w:line="312" w:lineRule="auto"/>
        <w:jc w:val="both"/>
        <w:rPr>
          <w:rFonts w:cs="Times New Roman"/>
          <w:i/>
          <w:iCs/>
          <w:sz w:val="26"/>
          <w:szCs w:val="26"/>
        </w:rPr>
      </w:pPr>
      <w:r w:rsidRPr="00834BC2">
        <w:rPr>
          <w:rFonts w:cs="Times New Roman"/>
          <w:i/>
          <w:iCs/>
          <w:sz w:val="26"/>
          <w:szCs w:val="26"/>
        </w:rPr>
        <w:t>1. Sự cố cháy nổ</w:t>
      </w:r>
    </w:p>
    <w:p w14:paraId="4A78448D"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Sự cố cháy nổ có thể xảy ra trong giai đoạn thi công xây dựng các công trình hạ tầng mà nguyên nhân có thể từ:</w:t>
      </w:r>
    </w:p>
    <w:p w14:paraId="02EAB450"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Các kho chứa nguyên nhiên liệu tạm thời phục vụ cho máy móc, thiết bị kỹ thuật trong quá trình thi công (sơn, xăng, dầu DO…) là các nguồn gây cháy nổ, khi sự cố xảy ra có thể gây ra thiệt hại nghiêm trọng về con người, vật chất và môi trường xung quanh.</w:t>
      </w:r>
    </w:p>
    <w:p w14:paraId="01140170"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lastRenderedPageBreak/>
        <w:t>Hệ thống cấp điện tạm thời cho các máy móc, thiết bị thi công xây dựng có thể là nguyên nhân gây ra sự cố giật, chập, cháy nổ…, gây thiệt hại lớn về kinh tế, thậm chí có thể gây tai nạn lao động cho công nhân vận hành.</w:t>
      </w:r>
    </w:p>
    <w:p w14:paraId="7787C4C8"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Việc sử dụng các thiết bị gia nhiệt trong thi công (hàn xì, đun …) có thể gây ra cháy, nổ hay tai nạn lao động nếu như không có ý thức và các biện pháp phòng ngừa kịp thời.</w:t>
      </w:r>
    </w:p>
    <w:p w14:paraId="2E952C1B"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Ý thức bất cẩn trong sử dụng lửa của cán bộ công nhân thi công công trình (hút thuốc lá, đun nấu …) có thể gây cháy và gây ra những hậu quả rất nghiêm trọng về người và tài sản.</w:t>
      </w:r>
    </w:p>
    <w:p w14:paraId="2BC9CD6B" w14:textId="77777777" w:rsidR="002F6D6D" w:rsidRPr="00834BC2" w:rsidRDefault="002F6D6D" w:rsidP="00271390">
      <w:pPr>
        <w:spacing w:after="60" w:line="312" w:lineRule="auto"/>
        <w:jc w:val="both"/>
        <w:rPr>
          <w:rFonts w:cs="Times New Roman"/>
          <w:i/>
          <w:iCs/>
          <w:sz w:val="26"/>
          <w:szCs w:val="26"/>
        </w:rPr>
      </w:pPr>
      <w:r w:rsidRPr="00834BC2">
        <w:rPr>
          <w:rFonts w:cs="Times New Roman"/>
          <w:i/>
          <w:iCs/>
          <w:sz w:val="26"/>
          <w:szCs w:val="26"/>
        </w:rPr>
        <w:t>2. Tai nạn lao động</w:t>
      </w:r>
    </w:p>
    <w:p w14:paraId="77DA51E4"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Các nhóm nguyên nhân chủ yếu gây tai nạn lao động bao gồm:</w:t>
      </w:r>
    </w:p>
    <w:p w14:paraId="0D8497BC"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Thiếu sót trong thiết kế biện pháp công nghệ: như biện pháp chống đỡ ván khuôn, biện pháp chống sạt lở vách đất… có thể dẫn đến sập đổ công trình, gây tai nạn lao động.</w:t>
      </w:r>
    </w:p>
    <w:p w14:paraId="32BDBD2C"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Thiếu sót trong tổ chức thi công: Bố trí ca kíp không hợp lý, bố trí công việc không đúng trình tự, chồng chéo, sử dụng vật liệu không đúng tiêu chuẩn, cắt bớt quy trình thi công…</w:t>
      </w:r>
    </w:p>
    <w:p w14:paraId="340F0B77"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Thiếu sót về kỹ thuật: máy móc, phương tiện, dụng cụ thiếu hoàn chỉnh hoặc bị hư hỏng như thiếu cơ cấu an toàn, thiếu che chắn, thiếu hệ thống báo hiệu phòng ngừa.</w:t>
      </w:r>
    </w:p>
    <w:p w14:paraId="40379CD6"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Vi phạm các quy trình, quy phạm kỹ thuật an toàn.</w:t>
      </w:r>
    </w:p>
    <w:p w14:paraId="308897F5"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Các nguyên nhân do rủi ro: tai nạn do xe vận chuyển, trượt té trên giàn giáo, tai nạn điện… Vào những ngày mưa nguy cơ tai nạn lao động càng tăng cao do đất trơn trượt, dễ xảy ra sự cố về điện, dễ xảy ra sụt lún…</w:t>
      </w:r>
    </w:p>
    <w:p w14:paraId="033A6028" w14:textId="77777777" w:rsidR="002F6D6D" w:rsidRPr="00834BC2" w:rsidRDefault="002F6D6D" w:rsidP="00271390">
      <w:pPr>
        <w:spacing w:after="60" w:line="312" w:lineRule="auto"/>
        <w:jc w:val="both"/>
        <w:rPr>
          <w:rFonts w:cs="Times New Roman"/>
          <w:i/>
          <w:iCs/>
          <w:sz w:val="26"/>
          <w:szCs w:val="26"/>
        </w:rPr>
      </w:pPr>
      <w:r w:rsidRPr="00834BC2">
        <w:rPr>
          <w:rFonts w:cs="Times New Roman"/>
          <w:i/>
          <w:iCs/>
          <w:sz w:val="26"/>
          <w:szCs w:val="26"/>
        </w:rPr>
        <w:t>3. Sự cố tai nạn giao thông</w:t>
      </w:r>
    </w:p>
    <w:p w14:paraId="7187A350"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 xml:space="preserve">Trong quá trình thi công, do nhu cầu chuyên chở vật liệu xây dựng, thiết bị máy móc nên mật độ giao thông trong khu vực sẽ tăng đột ngột. Các phương tiện giao thông chuyên chở có trọng tải khá lớn nên có khả năng gây ách tắc giao thông cao hơn nhiều so với các loại phương tiện khác. </w:t>
      </w:r>
    </w:p>
    <w:p w14:paraId="7B912A86"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 xml:space="preserve">Việc xe vận chuyển có trọng tải lớn tham gia lưu thông trong khu vực có thể ảnh hưởng trực tiếp đến hoạt động đi lại của nhân dân trong khu vực dự án, đặc biệt là vào những giờ cao điểm. </w:t>
      </w:r>
    </w:p>
    <w:p w14:paraId="0B194E32" w14:textId="77777777" w:rsidR="002F6D6D" w:rsidRPr="00834BC2" w:rsidRDefault="002F6D6D" w:rsidP="00271390">
      <w:pPr>
        <w:spacing w:after="60" w:line="312" w:lineRule="auto"/>
        <w:jc w:val="both"/>
        <w:rPr>
          <w:rFonts w:cs="Times New Roman"/>
          <w:i/>
          <w:iCs/>
          <w:sz w:val="26"/>
          <w:szCs w:val="26"/>
        </w:rPr>
      </w:pPr>
      <w:r w:rsidRPr="00834BC2">
        <w:rPr>
          <w:rFonts w:cs="Times New Roman"/>
          <w:i/>
          <w:iCs/>
          <w:sz w:val="26"/>
          <w:szCs w:val="26"/>
        </w:rPr>
        <w:t xml:space="preserve">4. </w:t>
      </w:r>
      <w:bookmarkStart w:id="398" w:name="_Toc276538939"/>
      <w:r w:rsidRPr="00834BC2">
        <w:rPr>
          <w:rFonts w:cs="Times New Roman"/>
          <w:i/>
          <w:iCs/>
          <w:sz w:val="26"/>
          <w:szCs w:val="26"/>
        </w:rPr>
        <w:t>Sự cố sạt lở, sụt lún</w:t>
      </w:r>
      <w:bookmarkEnd w:id="398"/>
    </w:p>
    <w:p w14:paraId="64D97CD9"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Khi thi công xây dựng dự án thì nhà thầu sẽ phải thực hiện công tác đào đất, gây ra nguy cơ sạt lở và sụt lún trong khu vực. Khả năng xảy ra sự cố sạt lở sụt lún có thể xảy ra tại công trình, các nguyên dẫn đến khả năng sụt lún như sau:</w:t>
      </w:r>
    </w:p>
    <w:p w14:paraId="069782E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lastRenderedPageBreak/>
        <w:t>- Mất ổn định thành (mái) hố đào.</w:t>
      </w:r>
    </w:p>
    <w:p w14:paraId="7D84906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Lún bề mặt đất xung quanh hố đào.</w:t>
      </w:r>
    </w:p>
    <w:p w14:paraId="61A3E49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Hư hỏng kết cấu móng và các bộ phận ngầm đã xây dựng bên trong hố đào và các công trình lân cận hố đào.</w:t>
      </w:r>
    </w:p>
    <w:p w14:paraId="6785E27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Nguyên nhân chủ yếu gây sự cố khi thi công hố đào:</w:t>
      </w:r>
    </w:p>
    <w:p w14:paraId="164D554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Dịch chuyển của các lớp đất yếu từ bên ngoài vào phía trong hố đào.</w:t>
      </w:r>
    </w:p>
    <w:p w14:paraId="2FCE710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Hạ mực nước ngầm, tăng áp lực nước dưới đáy hố đào.</w:t>
      </w:r>
    </w:p>
    <w:p w14:paraId="1DD2A4EF" w14:textId="77777777" w:rsidR="002F6D6D" w:rsidRPr="00834BC2" w:rsidRDefault="002F6D6D" w:rsidP="00271390">
      <w:pPr>
        <w:spacing w:after="60" w:line="312" w:lineRule="auto"/>
        <w:jc w:val="both"/>
        <w:rPr>
          <w:rFonts w:cs="Times New Roman"/>
          <w:i/>
          <w:iCs/>
          <w:sz w:val="26"/>
          <w:szCs w:val="26"/>
        </w:rPr>
      </w:pPr>
      <w:r w:rsidRPr="00834BC2">
        <w:rPr>
          <w:rFonts w:cs="Times New Roman"/>
          <w:i/>
          <w:iCs/>
          <w:sz w:val="26"/>
          <w:szCs w:val="26"/>
        </w:rPr>
        <w:t>5. Sự cố do thiên tai, bão lụt</w:t>
      </w:r>
    </w:p>
    <w:p w14:paraId="350E2FAE"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Thiên tai, bão lụt xảy ra là bất khả kháng và gây ảnh hưởng không nhỏ tới môi trường. Tuy nhiên khả năng xảy ra thiên tai, bão lụt ở khu vực dự án là không lớn. Trong quá trình triển khai thực hiện, dự án sẽ có kế hoạch thi công các hạng mục công trình gắn với chương trình quản lý và giám sát môi trường trong từng giai đoạn để giảm thiểu các tác động tới môi trường do thiên tai, bão lụt gây ra.</w:t>
      </w:r>
    </w:p>
    <w:p w14:paraId="7C47EB4B" w14:textId="77777777" w:rsidR="002F6D6D" w:rsidRPr="00834BC2" w:rsidRDefault="002F6D6D" w:rsidP="00271390">
      <w:pPr>
        <w:spacing w:after="60" w:line="312" w:lineRule="auto"/>
        <w:jc w:val="both"/>
        <w:rPr>
          <w:rFonts w:cs="Times New Roman"/>
          <w:i/>
          <w:iCs/>
          <w:sz w:val="26"/>
          <w:szCs w:val="26"/>
        </w:rPr>
      </w:pPr>
      <w:r w:rsidRPr="00834BC2">
        <w:rPr>
          <w:rFonts w:cs="Times New Roman"/>
          <w:i/>
          <w:iCs/>
          <w:sz w:val="26"/>
          <w:szCs w:val="26"/>
        </w:rPr>
        <w:t>6. Sự cố tràn đổ dầu DO, sơn</w:t>
      </w:r>
    </w:p>
    <w:p w14:paraId="04A37B7B" w14:textId="42A56F7D" w:rsidR="00B224BA" w:rsidRPr="00834BC2" w:rsidRDefault="002F6D6D" w:rsidP="00AB33E1">
      <w:pPr>
        <w:spacing w:after="60" w:line="312" w:lineRule="auto"/>
        <w:ind w:firstLine="720"/>
        <w:jc w:val="both"/>
        <w:rPr>
          <w:rFonts w:cs="Times New Roman"/>
          <w:sz w:val="26"/>
          <w:szCs w:val="26"/>
          <w:lang w:val="vi-VN"/>
        </w:rPr>
      </w:pPr>
      <w:r w:rsidRPr="00834BC2">
        <w:rPr>
          <w:rFonts w:cs="Times New Roman"/>
          <w:sz w:val="26"/>
          <w:szCs w:val="26"/>
        </w:rPr>
        <w:t>Dầu DO, sơn được lưu chứa trong thùng chứa do nhà sản xuất cung cấp. Chúng tồn tại ở dạng lỏng nên bất kỳ sự cố nào trong khâu lưu kho, sắp xếp, sử dụng, vận chuyển từ kho chứa tạm đến công trường cũng sẽ gây tràn đổ. Khi đó, sẽ gây ảnh hưởng trực tiếp đến chất lượng đất, nước, không khí khu vực. Vì vậy, chủ dự án sẽ đưa ra biện pháp giảm thiểu phù hợp đối với nguồn thải này.</w:t>
      </w:r>
      <w:bookmarkEnd w:id="290"/>
    </w:p>
    <w:p w14:paraId="7EB77D13" w14:textId="13F148EA" w:rsidR="00AD5CB6" w:rsidRPr="00834BC2" w:rsidRDefault="00AD5CB6" w:rsidP="003964CF">
      <w:pPr>
        <w:pStyle w:val="Heading2"/>
      </w:pPr>
      <w:bookmarkStart w:id="399" w:name="_Toc144042208"/>
      <w:bookmarkStart w:id="400" w:name="_Toc199712483"/>
      <w:bookmarkStart w:id="401" w:name="_Toc199715778"/>
      <w:r w:rsidRPr="00834BC2">
        <w:t xml:space="preserve">3.2. Đánh giá, dự báo các tác động môi trường trong giai đoạn vận hành </w:t>
      </w:r>
      <w:bookmarkEnd w:id="399"/>
      <w:r w:rsidR="0065082E" w:rsidRPr="00834BC2">
        <w:t>dự án</w:t>
      </w:r>
      <w:bookmarkEnd w:id="400"/>
      <w:bookmarkEnd w:id="401"/>
    </w:p>
    <w:p w14:paraId="5B7647DF" w14:textId="77777777" w:rsidR="002F6D6D" w:rsidRPr="00834BC2" w:rsidRDefault="002F6D6D" w:rsidP="004B7441">
      <w:pPr>
        <w:spacing w:after="60" w:line="312" w:lineRule="auto"/>
        <w:jc w:val="center"/>
        <w:rPr>
          <w:rFonts w:cs="Times New Roman"/>
          <w:sz w:val="26"/>
          <w:szCs w:val="26"/>
        </w:rPr>
      </w:pPr>
      <w:bookmarkStart w:id="402" w:name="_Toc511914674"/>
      <w:bookmarkStart w:id="403" w:name="_Toc127202817"/>
      <w:bookmarkStart w:id="404" w:name="_Toc328453806"/>
      <w:bookmarkStart w:id="405" w:name="_Toc362208518"/>
      <w:r w:rsidRPr="00834BC2">
        <w:rPr>
          <w:rFonts w:cs="Times New Roman"/>
          <w:sz w:val="26"/>
          <w:szCs w:val="26"/>
        </w:rPr>
        <w:t xml:space="preserve">Bảng </w:t>
      </w:r>
      <w:r w:rsidRPr="00834BC2">
        <w:rPr>
          <w:rFonts w:cs="Times New Roman"/>
          <w:sz w:val="26"/>
          <w:szCs w:val="26"/>
        </w:rPr>
        <w:fldChar w:fldCharType="begin"/>
      </w:r>
      <w:r w:rsidRPr="00834BC2">
        <w:rPr>
          <w:rFonts w:cs="Times New Roman"/>
          <w:sz w:val="26"/>
          <w:szCs w:val="26"/>
        </w:rPr>
        <w:instrText xml:space="preserve"> STYLEREF 1 \s </w:instrText>
      </w:r>
      <w:r w:rsidRPr="00834BC2">
        <w:rPr>
          <w:rFonts w:cs="Times New Roman"/>
          <w:sz w:val="26"/>
          <w:szCs w:val="26"/>
        </w:rPr>
        <w:fldChar w:fldCharType="separate"/>
      </w:r>
      <w:r w:rsidRPr="00834BC2">
        <w:rPr>
          <w:rFonts w:cs="Times New Roman"/>
          <w:sz w:val="26"/>
          <w:szCs w:val="26"/>
        </w:rPr>
        <w:t>3</w:t>
      </w:r>
      <w:r w:rsidRPr="00834BC2">
        <w:rPr>
          <w:rFonts w:cs="Times New Roman"/>
          <w:sz w:val="26"/>
          <w:szCs w:val="26"/>
        </w:rPr>
        <w:fldChar w:fldCharType="end"/>
      </w:r>
      <w:r w:rsidRPr="00834BC2">
        <w:rPr>
          <w:rFonts w:cs="Times New Roman"/>
          <w:sz w:val="26"/>
          <w:szCs w:val="26"/>
        </w:rPr>
        <w:noBreakHyphen/>
      </w:r>
      <w:r w:rsidRPr="00834BC2">
        <w:rPr>
          <w:rFonts w:cs="Times New Roman"/>
          <w:sz w:val="26"/>
          <w:szCs w:val="26"/>
        </w:rPr>
        <w:fldChar w:fldCharType="begin"/>
      </w:r>
      <w:r w:rsidRPr="00834BC2">
        <w:rPr>
          <w:rFonts w:cs="Times New Roman"/>
          <w:sz w:val="26"/>
          <w:szCs w:val="26"/>
        </w:rPr>
        <w:instrText xml:space="preserve"> SEQ Bảng \* ARABIC \s 1 </w:instrText>
      </w:r>
      <w:r w:rsidRPr="00834BC2">
        <w:rPr>
          <w:rFonts w:cs="Times New Roman"/>
          <w:sz w:val="26"/>
          <w:szCs w:val="26"/>
        </w:rPr>
        <w:fldChar w:fldCharType="separate"/>
      </w:r>
      <w:r w:rsidRPr="00834BC2">
        <w:rPr>
          <w:rFonts w:cs="Times New Roman"/>
          <w:sz w:val="26"/>
          <w:szCs w:val="26"/>
        </w:rPr>
        <w:t>21</w:t>
      </w:r>
      <w:r w:rsidRPr="00834BC2">
        <w:rPr>
          <w:rFonts w:cs="Times New Roman"/>
          <w:sz w:val="26"/>
          <w:szCs w:val="26"/>
        </w:rPr>
        <w:fldChar w:fldCharType="end"/>
      </w:r>
      <w:r w:rsidRPr="00834BC2">
        <w:rPr>
          <w:rFonts w:cs="Times New Roman"/>
          <w:sz w:val="26"/>
          <w:szCs w:val="26"/>
        </w:rPr>
        <w:t>. Nguồn, đối tượng, quy mô tác động trong giai đoạn vận hành thương mại</w:t>
      </w:r>
      <w:bookmarkEnd w:id="403"/>
    </w:p>
    <w:tbl>
      <w:tblPr>
        <w:tblW w:w="9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
        <w:gridCol w:w="1528"/>
        <w:gridCol w:w="4678"/>
        <w:gridCol w:w="2657"/>
      </w:tblGrid>
      <w:tr w:rsidR="002F6D6D" w:rsidRPr="00834BC2" w14:paraId="48F9C1D9" w14:textId="77777777" w:rsidTr="005D04DB">
        <w:trPr>
          <w:trHeight w:val="20"/>
          <w:tblHeader/>
          <w:jc w:val="center"/>
        </w:trPr>
        <w:tc>
          <w:tcPr>
            <w:tcW w:w="609" w:type="dxa"/>
            <w:tcBorders>
              <w:top w:val="single" w:sz="4" w:space="0" w:color="auto"/>
              <w:left w:val="single" w:sz="4" w:space="0" w:color="auto"/>
              <w:bottom w:val="single" w:sz="4" w:space="0" w:color="auto"/>
              <w:right w:val="single" w:sz="4" w:space="0" w:color="auto"/>
            </w:tcBorders>
            <w:vAlign w:val="center"/>
            <w:hideMark/>
          </w:tcPr>
          <w:p w14:paraId="63B01BB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TT</w:t>
            </w:r>
          </w:p>
        </w:tc>
        <w:tc>
          <w:tcPr>
            <w:tcW w:w="1528" w:type="dxa"/>
            <w:tcBorders>
              <w:top w:val="single" w:sz="4" w:space="0" w:color="auto"/>
              <w:left w:val="single" w:sz="4" w:space="0" w:color="auto"/>
              <w:bottom w:val="single" w:sz="4" w:space="0" w:color="auto"/>
              <w:right w:val="single" w:sz="4" w:space="0" w:color="auto"/>
            </w:tcBorders>
            <w:vAlign w:val="center"/>
            <w:hideMark/>
          </w:tcPr>
          <w:p w14:paraId="76231B6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Nguồn gây tác động</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BE04BC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Hoạt động của Dự án</w:t>
            </w:r>
          </w:p>
        </w:tc>
        <w:tc>
          <w:tcPr>
            <w:tcW w:w="2657" w:type="dxa"/>
            <w:tcBorders>
              <w:top w:val="single" w:sz="4" w:space="0" w:color="auto"/>
              <w:left w:val="single" w:sz="4" w:space="0" w:color="auto"/>
              <w:bottom w:val="single" w:sz="4" w:space="0" w:color="auto"/>
              <w:right w:val="single" w:sz="4" w:space="0" w:color="auto"/>
            </w:tcBorders>
            <w:vAlign w:val="center"/>
            <w:hideMark/>
          </w:tcPr>
          <w:p w14:paraId="26C75AF9"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Đối tượng tác động</w:t>
            </w:r>
          </w:p>
        </w:tc>
      </w:tr>
      <w:tr w:rsidR="002F6D6D" w:rsidRPr="00834BC2" w14:paraId="0D935183" w14:textId="77777777" w:rsidTr="005D04DB">
        <w:trPr>
          <w:trHeight w:val="113"/>
          <w:jc w:val="center"/>
        </w:trPr>
        <w:tc>
          <w:tcPr>
            <w:tcW w:w="609" w:type="dxa"/>
            <w:tcBorders>
              <w:top w:val="single" w:sz="4" w:space="0" w:color="auto"/>
              <w:left w:val="single" w:sz="4" w:space="0" w:color="auto"/>
              <w:bottom w:val="single" w:sz="4" w:space="0" w:color="auto"/>
              <w:right w:val="single" w:sz="4" w:space="0" w:color="auto"/>
            </w:tcBorders>
            <w:vAlign w:val="center"/>
            <w:hideMark/>
          </w:tcPr>
          <w:p w14:paraId="308E6EE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I</w:t>
            </w:r>
          </w:p>
        </w:tc>
        <w:tc>
          <w:tcPr>
            <w:tcW w:w="8863" w:type="dxa"/>
            <w:gridSpan w:val="3"/>
            <w:tcBorders>
              <w:top w:val="single" w:sz="4" w:space="0" w:color="auto"/>
              <w:left w:val="single" w:sz="4" w:space="0" w:color="auto"/>
              <w:bottom w:val="single" w:sz="4" w:space="0" w:color="auto"/>
              <w:right w:val="single" w:sz="4" w:space="0" w:color="auto"/>
            </w:tcBorders>
            <w:vAlign w:val="center"/>
            <w:hideMark/>
          </w:tcPr>
          <w:p w14:paraId="63429D2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Nguồn tác động liên quan đến chất thải</w:t>
            </w:r>
          </w:p>
        </w:tc>
      </w:tr>
      <w:tr w:rsidR="002F6D6D" w:rsidRPr="00834BC2" w14:paraId="1B165526" w14:textId="77777777" w:rsidTr="005D04DB">
        <w:trPr>
          <w:trHeight w:val="20"/>
          <w:jc w:val="center"/>
        </w:trPr>
        <w:tc>
          <w:tcPr>
            <w:tcW w:w="609" w:type="dxa"/>
            <w:tcBorders>
              <w:top w:val="single" w:sz="4" w:space="0" w:color="auto"/>
              <w:left w:val="single" w:sz="4" w:space="0" w:color="auto"/>
              <w:bottom w:val="single" w:sz="4" w:space="0" w:color="auto"/>
              <w:right w:val="single" w:sz="4" w:space="0" w:color="auto"/>
            </w:tcBorders>
            <w:vAlign w:val="center"/>
            <w:hideMark/>
          </w:tcPr>
          <w:p w14:paraId="67AAC37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w:t>
            </w:r>
          </w:p>
        </w:tc>
        <w:tc>
          <w:tcPr>
            <w:tcW w:w="8863" w:type="dxa"/>
            <w:gridSpan w:val="3"/>
            <w:tcBorders>
              <w:top w:val="single" w:sz="4" w:space="0" w:color="auto"/>
              <w:left w:val="single" w:sz="4" w:space="0" w:color="auto"/>
              <w:bottom w:val="single" w:sz="4" w:space="0" w:color="auto"/>
              <w:right w:val="single" w:sz="4" w:space="0" w:color="auto"/>
            </w:tcBorders>
            <w:vAlign w:val="center"/>
            <w:hideMark/>
          </w:tcPr>
          <w:p w14:paraId="1D1A756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Môi trường không khí</w:t>
            </w:r>
          </w:p>
        </w:tc>
      </w:tr>
      <w:tr w:rsidR="002F6D6D" w:rsidRPr="00834BC2" w14:paraId="41CAA1ED" w14:textId="77777777" w:rsidTr="005D04DB">
        <w:trPr>
          <w:trHeight w:val="20"/>
          <w:jc w:val="center"/>
        </w:trPr>
        <w:tc>
          <w:tcPr>
            <w:tcW w:w="609" w:type="dxa"/>
            <w:tcBorders>
              <w:top w:val="single" w:sz="4" w:space="0" w:color="auto"/>
              <w:left w:val="single" w:sz="4" w:space="0" w:color="auto"/>
              <w:bottom w:val="single" w:sz="4" w:space="0" w:color="auto"/>
              <w:right w:val="single" w:sz="4" w:space="0" w:color="auto"/>
            </w:tcBorders>
            <w:vAlign w:val="center"/>
            <w:hideMark/>
          </w:tcPr>
          <w:p w14:paraId="42CD41C9"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1.1</w:t>
            </w:r>
          </w:p>
        </w:tc>
        <w:tc>
          <w:tcPr>
            <w:tcW w:w="1528" w:type="dxa"/>
            <w:tcBorders>
              <w:top w:val="single" w:sz="4" w:space="0" w:color="auto"/>
              <w:left w:val="single" w:sz="4" w:space="0" w:color="auto"/>
              <w:bottom w:val="single" w:sz="4" w:space="0" w:color="auto"/>
              <w:right w:val="single" w:sz="4" w:space="0" w:color="auto"/>
            </w:tcBorders>
            <w:vAlign w:val="center"/>
            <w:hideMark/>
          </w:tcPr>
          <w:p w14:paraId="5761919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Bụi, khí thải</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51B11F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Bụi phát sinh từ hoạt động giao thông ra vào dự án</w:t>
            </w:r>
          </w:p>
          <w:p w14:paraId="0A8D0ED8"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Mùi từ hệ thống thoát nước thải, trạm XLNT và khu tập kết rác thải</w:t>
            </w:r>
          </w:p>
        </w:tc>
        <w:tc>
          <w:tcPr>
            <w:tcW w:w="2657" w:type="dxa"/>
            <w:tcBorders>
              <w:top w:val="single" w:sz="4" w:space="0" w:color="auto"/>
              <w:left w:val="single" w:sz="4" w:space="0" w:color="auto"/>
              <w:bottom w:val="single" w:sz="4" w:space="0" w:color="auto"/>
              <w:right w:val="single" w:sz="4" w:space="0" w:color="auto"/>
            </w:tcBorders>
            <w:vAlign w:val="center"/>
            <w:hideMark/>
          </w:tcPr>
          <w:p w14:paraId="607F2D5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Môi trường không khí</w:t>
            </w:r>
          </w:p>
          <w:p w14:paraId="09FB374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Môi trường nước</w:t>
            </w:r>
          </w:p>
          <w:p w14:paraId="05845C0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Người dân sống gần khu vực dự án</w:t>
            </w:r>
          </w:p>
        </w:tc>
      </w:tr>
      <w:tr w:rsidR="002F6D6D" w:rsidRPr="00834BC2" w14:paraId="1F429A00" w14:textId="77777777" w:rsidTr="005D04DB">
        <w:trPr>
          <w:trHeight w:val="20"/>
          <w:jc w:val="center"/>
        </w:trPr>
        <w:tc>
          <w:tcPr>
            <w:tcW w:w="609" w:type="dxa"/>
            <w:tcBorders>
              <w:top w:val="single" w:sz="4" w:space="0" w:color="auto"/>
              <w:left w:val="single" w:sz="4" w:space="0" w:color="auto"/>
              <w:bottom w:val="single" w:sz="4" w:space="0" w:color="auto"/>
              <w:right w:val="single" w:sz="4" w:space="0" w:color="auto"/>
            </w:tcBorders>
            <w:vAlign w:val="center"/>
            <w:hideMark/>
          </w:tcPr>
          <w:p w14:paraId="15B2DBD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2</w:t>
            </w:r>
          </w:p>
        </w:tc>
        <w:tc>
          <w:tcPr>
            <w:tcW w:w="8863" w:type="dxa"/>
            <w:gridSpan w:val="3"/>
            <w:tcBorders>
              <w:top w:val="single" w:sz="4" w:space="0" w:color="auto"/>
              <w:left w:val="single" w:sz="4" w:space="0" w:color="auto"/>
              <w:bottom w:val="single" w:sz="4" w:space="0" w:color="auto"/>
              <w:right w:val="single" w:sz="4" w:space="0" w:color="auto"/>
            </w:tcBorders>
            <w:vAlign w:val="center"/>
            <w:hideMark/>
          </w:tcPr>
          <w:p w14:paraId="09A8795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CTR</w:t>
            </w:r>
          </w:p>
        </w:tc>
      </w:tr>
      <w:tr w:rsidR="002F6D6D" w:rsidRPr="00834BC2" w14:paraId="2155BB76" w14:textId="77777777" w:rsidTr="005D04DB">
        <w:trPr>
          <w:trHeight w:val="20"/>
          <w:jc w:val="center"/>
        </w:trPr>
        <w:tc>
          <w:tcPr>
            <w:tcW w:w="609" w:type="dxa"/>
            <w:tcBorders>
              <w:top w:val="single" w:sz="4" w:space="0" w:color="auto"/>
              <w:left w:val="single" w:sz="4" w:space="0" w:color="auto"/>
              <w:bottom w:val="single" w:sz="4" w:space="0" w:color="auto"/>
              <w:right w:val="single" w:sz="4" w:space="0" w:color="auto"/>
            </w:tcBorders>
            <w:vAlign w:val="center"/>
            <w:hideMark/>
          </w:tcPr>
          <w:p w14:paraId="591AC4B8"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2.1</w:t>
            </w:r>
          </w:p>
        </w:tc>
        <w:tc>
          <w:tcPr>
            <w:tcW w:w="1528" w:type="dxa"/>
            <w:tcBorders>
              <w:top w:val="single" w:sz="4" w:space="0" w:color="auto"/>
              <w:left w:val="single" w:sz="4" w:space="0" w:color="auto"/>
              <w:bottom w:val="single" w:sz="4" w:space="0" w:color="auto"/>
              <w:right w:val="single" w:sz="4" w:space="0" w:color="auto"/>
            </w:tcBorders>
            <w:vAlign w:val="center"/>
            <w:hideMark/>
          </w:tcPr>
          <w:p w14:paraId="72F9B50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CTR thông thường</w:t>
            </w:r>
          </w:p>
        </w:tc>
        <w:tc>
          <w:tcPr>
            <w:tcW w:w="4678" w:type="dxa"/>
            <w:vMerge w:val="restart"/>
            <w:tcBorders>
              <w:top w:val="single" w:sz="4" w:space="0" w:color="auto"/>
              <w:left w:val="single" w:sz="4" w:space="0" w:color="auto"/>
              <w:right w:val="single" w:sz="4" w:space="0" w:color="auto"/>
            </w:tcBorders>
            <w:vAlign w:val="center"/>
            <w:hideMark/>
          </w:tcPr>
          <w:p w14:paraId="70A4081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Chất thải của người dân sinh sống tại dự án, của khách vãng lai</w:t>
            </w:r>
          </w:p>
          <w:p w14:paraId="5FD66B89"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lastRenderedPageBreak/>
              <w:t>- Hoạt động của khu vực khác như: dịch vụ thương mại, trường học</w:t>
            </w:r>
          </w:p>
        </w:tc>
        <w:tc>
          <w:tcPr>
            <w:tcW w:w="2657" w:type="dxa"/>
            <w:vMerge w:val="restart"/>
            <w:tcBorders>
              <w:top w:val="single" w:sz="4" w:space="0" w:color="auto"/>
              <w:left w:val="single" w:sz="4" w:space="0" w:color="auto"/>
              <w:right w:val="single" w:sz="4" w:space="0" w:color="auto"/>
            </w:tcBorders>
            <w:vAlign w:val="center"/>
            <w:hideMark/>
          </w:tcPr>
          <w:p w14:paraId="3FE84E3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lastRenderedPageBreak/>
              <w:t>- Môi trường đất, nước, không khí</w:t>
            </w:r>
          </w:p>
          <w:p w14:paraId="4E0E9AC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lastRenderedPageBreak/>
              <w:t>- Người dân sống gần khu vực dự án</w:t>
            </w:r>
          </w:p>
        </w:tc>
      </w:tr>
      <w:tr w:rsidR="002F6D6D" w:rsidRPr="00834BC2" w14:paraId="595BD7F8" w14:textId="77777777" w:rsidTr="005D04DB">
        <w:trPr>
          <w:trHeight w:val="20"/>
          <w:jc w:val="center"/>
        </w:trPr>
        <w:tc>
          <w:tcPr>
            <w:tcW w:w="609" w:type="dxa"/>
            <w:tcBorders>
              <w:top w:val="single" w:sz="4" w:space="0" w:color="auto"/>
              <w:left w:val="single" w:sz="4" w:space="0" w:color="auto"/>
              <w:bottom w:val="single" w:sz="4" w:space="0" w:color="auto"/>
              <w:right w:val="single" w:sz="4" w:space="0" w:color="auto"/>
            </w:tcBorders>
            <w:vAlign w:val="center"/>
            <w:hideMark/>
          </w:tcPr>
          <w:p w14:paraId="7105638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2.2</w:t>
            </w:r>
          </w:p>
        </w:tc>
        <w:tc>
          <w:tcPr>
            <w:tcW w:w="1528" w:type="dxa"/>
            <w:tcBorders>
              <w:top w:val="single" w:sz="4" w:space="0" w:color="auto"/>
              <w:left w:val="single" w:sz="4" w:space="0" w:color="auto"/>
              <w:bottom w:val="single" w:sz="4" w:space="0" w:color="auto"/>
              <w:right w:val="single" w:sz="4" w:space="0" w:color="auto"/>
            </w:tcBorders>
            <w:vAlign w:val="center"/>
            <w:hideMark/>
          </w:tcPr>
          <w:p w14:paraId="76C8EF3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CTNH</w:t>
            </w:r>
          </w:p>
        </w:tc>
        <w:tc>
          <w:tcPr>
            <w:tcW w:w="4678" w:type="dxa"/>
            <w:vMerge/>
            <w:tcBorders>
              <w:left w:val="single" w:sz="4" w:space="0" w:color="auto"/>
              <w:bottom w:val="single" w:sz="4" w:space="0" w:color="auto"/>
              <w:right w:val="single" w:sz="4" w:space="0" w:color="auto"/>
            </w:tcBorders>
            <w:vAlign w:val="center"/>
            <w:hideMark/>
          </w:tcPr>
          <w:p w14:paraId="158DE67A" w14:textId="77777777" w:rsidR="002F6D6D" w:rsidRPr="00834BC2" w:rsidRDefault="002F6D6D" w:rsidP="00271390">
            <w:pPr>
              <w:spacing w:after="60" w:line="312" w:lineRule="auto"/>
              <w:jc w:val="both"/>
              <w:rPr>
                <w:rFonts w:cs="Times New Roman"/>
                <w:sz w:val="26"/>
                <w:szCs w:val="26"/>
              </w:rPr>
            </w:pPr>
          </w:p>
        </w:tc>
        <w:tc>
          <w:tcPr>
            <w:tcW w:w="2657" w:type="dxa"/>
            <w:vMerge/>
            <w:tcBorders>
              <w:left w:val="single" w:sz="4" w:space="0" w:color="auto"/>
              <w:bottom w:val="single" w:sz="4" w:space="0" w:color="auto"/>
              <w:right w:val="single" w:sz="4" w:space="0" w:color="auto"/>
            </w:tcBorders>
            <w:vAlign w:val="center"/>
            <w:hideMark/>
          </w:tcPr>
          <w:p w14:paraId="7FCF9388" w14:textId="77777777" w:rsidR="002F6D6D" w:rsidRPr="00834BC2" w:rsidRDefault="002F6D6D" w:rsidP="00271390">
            <w:pPr>
              <w:spacing w:after="60" w:line="312" w:lineRule="auto"/>
              <w:jc w:val="both"/>
              <w:rPr>
                <w:rFonts w:cs="Times New Roman"/>
                <w:sz w:val="26"/>
                <w:szCs w:val="26"/>
              </w:rPr>
            </w:pPr>
          </w:p>
        </w:tc>
      </w:tr>
      <w:tr w:rsidR="002F6D6D" w:rsidRPr="00834BC2" w14:paraId="16624038" w14:textId="77777777" w:rsidTr="005D04DB">
        <w:trPr>
          <w:trHeight w:val="20"/>
          <w:jc w:val="center"/>
        </w:trPr>
        <w:tc>
          <w:tcPr>
            <w:tcW w:w="609" w:type="dxa"/>
            <w:tcBorders>
              <w:top w:val="single" w:sz="4" w:space="0" w:color="auto"/>
              <w:left w:val="single" w:sz="4" w:space="0" w:color="auto"/>
              <w:bottom w:val="single" w:sz="4" w:space="0" w:color="auto"/>
              <w:right w:val="single" w:sz="4" w:space="0" w:color="auto"/>
            </w:tcBorders>
            <w:vAlign w:val="center"/>
            <w:hideMark/>
          </w:tcPr>
          <w:p w14:paraId="33791FD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3</w:t>
            </w:r>
          </w:p>
        </w:tc>
        <w:tc>
          <w:tcPr>
            <w:tcW w:w="8863" w:type="dxa"/>
            <w:gridSpan w:val="3"/>
            <w:tcBorders>
              <w:top w:val="single" w:sz="4" w:space="0" w:color="auto"/>
              <w:left w:val="single" w:sz="4" w:space="0" w:color="auto"/>
              <w:bottom w:val="single" w:sz="4" w:space="0" w:color="auto"/>
              <w:right w:val="single" w:sz="4" w:space="0" w:color="auto"/>
            </w:tcBorders>
            <w:vAlign w:val="center"/>
            <w:hideMark/>
          </w:tcPr>
          <w:p w14:paraId="48C706F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Nước thải</w:t>
            </w:r>
          </w:p>
        </w:tc>
      </w:tr>
      <w:tr w:rsidR="002F6D6D" w:rsidRPr="00834BC2" w14:paraId="2772ED15" w14:textId="77777777" w:rsidTr="005D04DB">
        <w:trPr>
          <w:trHeight w:val="962"/>
          <w:jc w:val="center"/>
        </w:trPr>
        <w:tc>
          <w:tcPr>
            <w:tcW w:w="609" w:type="dxa"/>
            <w:tcBorders>
              <w:top w:val="single" w:sz="4" w:space="0" w:color="auto"/>
              <w:left w:val="single" w:sz="4" w:space="0" w:color="auto"/>
              <w:right w:val="single" w:sz="4" w:space="0" w:color="auto"/>
            </w:tcBorders>
            <w:vAlign w:val="center"/>
          </w:tcPr>
          <w:p w14:paraId="524650B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3.1</w:t>
            </w:r>
          </w:p>
        </w:tc>
        <w:tc>
          <w:tcPr>
            <w:tcW w:w="1528" w:type="dxa"/>
            <w:tcBorders>
              <w:top w:val="single" w:sz="4" w:space="0" w:color="auto"/>
              <w:left w:val="single" w:sz="4" w:space="0" w:color="auto"/>
              <w:right w:val="single" w:sz="4" w:space="0" w:color="auto"/>
            </w:tcBorders>
            <w:vAlign w:val="center"/>
            <w:hideMark/>
          </w:tcPr>
          <w:p w14:paraId="6E92D13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Nước thải sinh hoạt</w:t>
            </w:r>
          </w:p>
        </w:tc>
        <w:tc>
          <w:tcPr>
            <w:tcW w:w="4678" w:type="dxa"/>
            <w:tcBorders>
              <w:top w:val="single" w:sz="4" w:space="0" w:color="auto"/>
              <w:left w:val="single" w:sz="4" w:space="0" w:color="auto"/>
              <w:right w:val="single" w:sz="4" w:space="0" w:color="auto"/>
            </w:tcBorders>
            <w:vAlign w:val="center"/>
            <w:hideMark/>
          </w:tcPr>
          <w:p w14:paraId="11723F2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Hoạt động sinh hoạt của người dân sinh sống tại khu vực dự án, khách vãng lai…</w:t>
            </w:r>
          </w:p>
        </w:tc>
        <w:tc>
          <w:tcPr>
            <w:tcW w:w="2657" w:type="dxa"/>
            <w:vMerge w:val="restart"/>
            <w:tcBorders>
              <w:top w:val="single" w:sz="4" w:space="0" w:color="auto"/>
              <w:left w:val="single" w:sz="4" w:space="0" w:color="auto"/>
              <w:right w:val="single" w:sz="4" w:space="0" w:color="auto"/>
            </w:tcBorders>
            <w:vAlign w:val="center"/>
            <w:hideMark/>
          </w:tcPr>
          <w:p w14:paraId="66ED3F7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Môi trường nước</w:t>
            </w:r>
          </w:p>
          <w:p w14:paraId="36A7931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Môi trường đất</w:t>
            </w:r>
          </w:p>
          <w:p w14:paraId="55C2A64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HST trong nước</w:t>
            </w:r>
          </w:p>
        </w:tc>
      </w:tr>
      <w:tr w:rsidR="002F6D6D" w:rsidRPr="00834BC2" w14:paraId="7C7AED6E" w14:textId="77777777" w:rsidTr="005D04DB">
        <w:trPr>
          <w:trHeight w:val="20"/>
          <w:jc w:val="center"/>
        </w:trPr>
        <w:tc>
          <w:tcPr>
            <w:tcW w:w="609" w:type="dxa"/>
            <w:tcBorders>
              <w:top w:val="single" w:sz="4" w:space="0" w:color="auto"/>
              <w:left w:val="single" w:sz="4" w:space="0" w:color="auto"/>
              <w:bottom w:val="single" w:sz="4" w:space="0" w:color="auto"/>
              <w:right w:val="single" w:sz="4" w:space="0" w:color="auto"/>
            </w:tcBorders>
            <w:vAlign w:val="center"/>
            <w:hideMark/>
          </w:tcPr>
          <w:p w14:paraId="7EFE03E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3.3</w:t>
            </w:r>
          </w:p>
        </w:tc>
        <w:tc>
          <w:tcPr>
            <w:tcW w:w="1528" w:type="dxa"/>
            <w:tcBorders>
              <w:top w:val="single" w:sz="4" w:space="0" w:color="auto"/>
              <w:left w:val="single" w:sz="4" w:space="0" w:color="auto"/>
              <w:bottom w:val="single" w:sz="4" w:space="0" w:color="auto"/>
              <w:right w:val="single" w:sz="4" w:space="0" w:color="auto"/>
            </w:tcBorders>
            <w:vAlign w:val="center"/>
            <w:hideMark/>
          </w:tcPr>
          <w:p w14:paraId="71E9E8B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Nước mưa chảy tràn</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591050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Nước mưa chảy tràn trên bề mặt</w:t>
            </w:r>
          </w:p>
        </w:tc>
        <w:tc>
          <w:tcPr>
            <w:tcW w:w="2657" w:type="dxa"/>
            <w:vMerge/>
            <w:tcBorders>
              <w:left w:val="single" w:sz="4" w:space="0" w:color="auto"/>
              <w:bottom w:val="single" w:sz="4" w:space="0" w:color="auto"/>
              <w:right w:val="single" w:sz="4" w:space="0" w:color="auto"/>
            </w:tcBorders>
            <w:vAlign w:val="center"/>
            <w:hideMark/>
          </w:tcPr>
          <w:p w14:paraId="177B9E77" w14:textId="77777777" w:rsidR="002F6D6D" w:rsidRPr="00834BC2" w:rsidRDefault="002F6D6D" w:rsidP="00271390">
            <w:pPr>
              <w:spacing w:after="60" w:line="312" w:lineRule="auto"/>
              <w:jc w:val="both"/>
              <w:rPr>
                <w:rFonts w:cs="Times New Roman"/>
                <w:sz w:val="26"/>
                <w:szCs w:val="26"/>
              </w:rPr>
            </w:pPr>
          </w:p>
        </w:tc>
      </w:tr>
      <w:tr w:rsidR="002F6D6D" w:rsidRPr="00834BC2" w14:paraId="5231D98F" w14:textId="77777777" w:rsidTr="005D04DB">
        <w:trPr>
          <w:trHeight w:val="340"/>
          <w:jc w:val="center"/>
        </w:trPr>
        <w:tc>
          <w:tcPr>
            <w:tcW w:w="609" w:type="dxa"/>
            <w:tcBorders>
              <w:top w:val="single" w:sz="4" w:space="0" w:color="auto"/>
              <w:left w:val="single" w:sz="4" w:space="0" w:color="auto"/>
              <w:bottom w:val="single" w:sz="4" w:space="0" w:color="auto"/>
              <w:right w:val="single" w:sz="4" w:space="0" w:color="auto"/>
            </w:tcBorders>
            <w:vAlign w:val="center"/>
            <w:hideMark/>
          </w:tcPr>
          <w:p w14:paraId="12F389A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II</w:t>
            </w:r>
          </w:p>
        </w:tc>
        <w:tc>
          <w:tcPr>
            <w:tcW w:w="8863" w:type="dxa"/>
            <w:gridSpan w:val="3"/>
            <w:tcBorders>
              <w:top w:val="single" w:sz="4" w:space="0" w:color="auto"/>
              <w:left w:val="single" w:sz="4" w:space="0" w:color="auto"/>
              <w:bottom w:val="single" w:sz="4" w:space="0" w:color="auto"/>
              <w:right w:val="single" w:sz="4" w:space="0" w:color="auto"/>
            </w:tcBorders>
            <w:vAlign w:val="center"/>
            <w:hideMark/>
          </w:tcPr>
          <w:p w14:paraId="23F391E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Nguồn tác động không liên quan đến chất thải</w:t>
            </w:r>
          </w:p>
        </w:tc>
      </w:tr>
      <w:tr w:rsidR="002F6D6D" w:rsidRPr="00834BC2" w14:paraId="7F0A98AA" w14:textId="77777777" w:rsidTr="005D04DB">
        <w:trPr>
          <w:trHeight w:val="510"/>
          <w:jc w:val="center"/>
        </w:trPr>
        <w:tc>
          <w:tcPr>
            <w:tcW w:w="609" w:type="dxa"/>
            <w:tcBorders>
              <w:top w:val="single" w:sz="4" w:space="0" w:color="auto"/>
              <w:left w:val="single" w:sz="4" w:space="0" w:color="auto"/>
              <w:bottom w:val="single" w:sz="4" w:space="0" w:color="auto"/>
              <w:right w:val="single" w:sz="4" w:space="0" w:color="auto"/>
            </w:tcBorders>
            <w:vAlign w:val="center"/>
            <w:hideMark/>
          </w:tcPr>
          <w:p w14:paraId="5D74201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w:t>
            </w:r>
          </w:p>
        </w:tc>
        <w:tc>
          <w:tcPr>
            <w:tcW w:w="1528" w:type="dxa"/>
            <w:tcBorders>
              <w:top w:val="single" w:sz="4" w:space="0" w:color="auto"/>
              <w:left w:val="single" w:sz="4" w:space="0" w:color="auto"/>
              <w:bottom w:val="single" w:sz="4" w:space="0" w:color="auto"/>
              <w:right w:val="single" w:sz="4" w:space="0" w:color="auto"/>
            </w:tcBorders>
            <w:vAlign w:val="center"/>
            <w:hideMark/>
          </w:tcPr>
          <w:p w14:paraId="4AFFBD5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Tiếng ồn</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0107CA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Từ các phương tiện giao thông</w:t>
            </w:r>
          </w:p>
          <w:p w14:paraId="238B6478" w14:textId="77777777" w:rsidR="002F6D6D" w:rsidRPr="00834BC2" w:rsidRDefault="002F6D6D" w:rsidP="00271390">
            <w:pPr>
              <w:spacing w:after="60" w:line="312" w:lineRule="auto"/>
              <w:jc w:val="both"/>
              <w:rPr>
                <w:rFonts w:cs="Times New Roman"/>
                <w:sz w:val="26"/>
                <w:szCs w:val="26"/>
              </w:rPr>
            </w:pPr>
          </w:p>
        </w:tc>
        <w:tc>
          <w:tcPr>
            <w:tcW w:w="2657" w:type="dxa"/>
            <w:vMerge w:val="restart"/>
            <w:tcBorders>
              <w:top w:val="single" w:sz="4" w:space="0" w:color="auto"/>
              <w:left w:val="single" w:sz="4" w:space="0" w:color="auto"/>
              <w:right w:val="single" w:sz="4" w:space="0" w:color="auto"/>
            </w:tcBorders>
            <w:vAlign w:val="center"/>
            <w:hideMark/>
          </w:tcPr>
          <w:p w14:paraId="359A19D9"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xml:space="preserve">- Người dân sống </w:t>
            </w:r>
          </w:p>
          <w:p w14:paraId="73DE73E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xung quanh dự án</w:t>
            </w:r>
          </w:p>
          <w:p w14:paraId="3810FEC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Đường giao thông của khu vực</w:t>
            </w:r>
          </w:p>
        </w:tc>
      </w:tr>
      <w:tr w:rsidR="002F6D6D" w:rsidRPr="00834BC2" w14:paraId="0C770832" w14:textId="77777777" w:rsidTr="005D04DB">
        <w:trPr>
          <w:trHeight w:val="510"/>
          <w:jc w:val="center"/>
        </w:trPr>
        <w:tc>
          <w:tcPr>
            <w:tcW w:w="609" w:type="dxa"/>
            <w:tcBorders>
              <w:top w:val="single" w:sz="4" w:space="0" w:color="auto"/>
              <w:left w:val="single" w:sz="4" w:space="0" w:color="auto"/>
              <w:bottom w:val="single" w:sz="4" w:space="0" w:color="auto"/>
              <w:right w:val="single" w:sz="4" w:space="0" w:color="auto"/>
            </w:tcBorders>
            <w:vAlign w:val="center"/>
            <w:hideMark/>
          </w:tcPr>
          <w:p w14:paraId="548FAE7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2</w:t>
            </w:r>
          </w:p>
        </w:tc>
        <w:tc>
          <w:tcPr>
            <w:tcW w:w="1528" w:type="dxa"/>
            <w:tcBorders>
              <w:top w:val="single" w:sz="4" w:space="0" w:color="auto"/>
              <w:left w:val="single" w:sz="4" w:space="0" w:color="auto"/>
              <w:bottom w:val="single" w:sz="4" w:space="0" w:color="auto"/>
              <w:right w:val="single" w:sz="4" w:space="0" w:color="auto"/>
            </w:tcBorders>
            <w:vAlign w:val="center"/>
            <w:hideMark/>
          </w:tcPr>
          <w:p w14:paraId="2723E21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Kinh tế - xã hội</w:t>
            </w:r>
          </w:p>
        </w:tc>
        <w:tc>
          <w:tcPr>
            <w:tcW w:w="4678" w:type="dxa"/>
            <w:tcBorders>
              <w:top w:val="single" w:sz="4" w:space="0" w:color="auto"/>
              <w:left w:val="single" w:sz="4" w:space="0" w:color="auto"/>
              <w:bottom w:val="single" w:sz="4" w:space="0" w:color="auto"/>
              <w:right w:val="single" w:sz="4" w:space="0" w:color="auto"/>
            </w:tcBorders>
            <w:vAlign w:val="center"/>
            <w:hideMark/>
          </w:tcPr>
          <w:p w14:paraId="26A6742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Hoạt động của dự án</w:t>
            </w:r>
          </w:p>
        </w:tc>
        <w:tc>
          <w:tcPr>
            <w:tcW w:w="2657" w:type="dxa"/>
            <w:vMerge/>
            <w:tcBorders>
              <w:left w:val="single" w:sz="4" w:space="0" w:color="auto"/>
              <w:right w:val="single" w:sz="4" w:space="0" w:color="auto"/>
            </w:tcBorders>
            <w:vAlign w:val="center"/>
            <w:hideMark/>
          </w:tcPr>
          <w:p w14:paraId="5AC32BE0" w14:textId="77777777" w:rsidR="002F6D6D" w:rsidRPr="00834BC2" w:rsidRDefault="002F6D6D" w:rsidP="00271390">
            <w:pPr>
              <w:spacing w:after="60" w:line="312" w:lineRule="auto"/>
              <w:jc w:val="both"/>
              <w:rPr>
                <w:rFonts w:cs="Times New Roman"/>
                <w:sz w:val="26"/>
                <w:szCs w:val="26"/>
              </w:rPr>
            </w:pPr>
          </w:p>
        </w:tc>
      </w:tr>
      <w:tr w:rsidR="002F6D6D" w:rsidRPr="00834BC2" w14:paraId="18A9BF74" w14:textId="77777777" w:rsidTr="005D04DB">
        <w:trPr>
          <w:trHeight w:val="340"/>
          <w:jc w:val="center"/>
        </w:trPr>
        <w:tc>
          <w:tcPr>
            <w:tcW w:w="609" w:type="dxa"/>
            <w:tcBorders>
              <w:top w:val="single" w:sz="4" w:space="0" w:color="auto"/>
              <w:left w:val="single" w:sz="4" w:space="0" w:color="auto"/>
              <w:bottom w:val="single" w:sz="4" w:space="0" w:color="auto"/>
              <w:right w:val="single" w:sz="4" w:space="0" w:color="auto"/>
            </w:tcBorders>
            <w:vAlign w:val="center"/>
            <w:hideMark/>
          </w:tcPr>
          <w:p w14:paraId="4D82152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3</w:t>
            </w:r>
          </w:p>
        </w:tc>
        <w:tc>
          <w:tcPr>
            <w:tcW w:w="1528" w:type="dxa"/>
            <w:tcBorders>
              <w:top w:val="single" w:sz="4" w:space="0" w:color="auto"/>
              <w:left w:val="single" w:sz="4" w:space="0" w:color="auto"/>
              <w:bottom w:val="single" w:sz="4" w:space="0" w:color="auto"/>
              <w:right w:val="single" w:sz="4" w:space="0" w:color="auto"/>
            </w:tcBorders>
            <w:vAlign w:val="center"/>
            <w:hideMark/>
          </w:tcPr>
          <w:p w14:paraId="1272020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xml:space="preserve">Giao thông </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AC3F13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Tăng lượng phương tiện giao thông</w:t>
            </w:r>
          </w:p>
        </w:tc>
        <w:tc>
          <w:tcPr>
            <w:tcW w:w="2657" w:type="dxa"/>
            <w:vMerge/>
            <w:tcBorders>
              <w:left w:val="single" w:sz="4" w:space="0" w:color="auto"/>
              <w:bottom w:val="single" w:sz="4" w:space="0" w:color="auto"/>
              <w:right w:val="single" w:sz="4" w:space="0" w:color="auto"/>
            </w:tcBorders>
            <w:vAlign w:val="center"/>
            <w:hideMark/>
          </w:tcPr>
          <w:p w14:paraId="0A090FA4" w14:textId="77777777" w:rsidR="002F6D6D" w:rsidRPr="00834BC2" w:rsidRDefault="002F6D6D" w:rsidP="00271390">
            <w:pPr>
              <w:spacing w:after="60" w:line="312" w:lineRule="auto"/>
              <w:jc w:val="both"/>
              <w:rPr>
                <w:rFonts w:cs="Times New Roman"/>
                <w:sz w:val="26"/>
                <w:szCs w:val="26"/>
              </w:rPr>
            </w:pPr>
          </w:p>
        </w:tc>
      </w:tr>
    </w:tbl>
    <w:p w14:paraId="43227372" w14:textId="375B319D" w:rsidR="002F6D6D" w:rsidRPr="00AB33E1" w:rsidRDefault="002F6D6D" w:rsidP="00A17868">
      <w:pPr>
        <w:pStyle w:val="Heading3"/>
        <w:rPr>
          <w:rFonts w:ascii="Times New Roman" w:hAnsi="Times New Roman" w:cs="Times New Roman"/>
          <w:i/>
          <w:iCs/>
          <w:color w:val="000000" w:themeColor="text1"/>
          <w:sz w:val="26"/>
          <w:szCs w:val="26"/>
        </w:rPr>
      </w:pPr>
      <w:bookmarkStart w:id="406" w:name="_Toc199712484"/>
      <w:bookmarkStart w:id="407" w:name="_Toc199715779"/>
      <w:r w:rsidRPr="00AB33E1">
        <w:rPr>
          <w:rFonts w:ascii="Times New Roman" w:hAnsi="Times New Roman" w:cs="Times New Roman"/>
          <w:i/>
          <w:iCs/>
          <w:color w:val="000000" w:themeColor="text1"/>
          <w:sz w:val="26"/>
          <w:szCs w:val="26"/>
        </w:rPr>
        <w:t>3.2.1. Ô nhiễm môi trường không khí</w:t>
      </w:r>
      <w:bookmarkEnd w:id="404"/>
      <w:bookmarkEnd w:id="405"/>
      <w:bookmarkEnd w:id="406"/>
      <w:bookmarkEnd w:id="407"/>
    </w:p>
    <w:p w14:paraId="1BB3BFF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Nguồn tác động</w:t>
      </w:r>
    </w:p>
    <w:p w14:paraId="59D95C79"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 Bụi, khí thải của các phương tiện giao thông đi lại trong khu vực và trên các tuyến đường nội bộ trong khu dân cư;</w:t>
      </w:r>
    </w:p>
    <w:p w14:paraId="02BD68B3"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 Khí thải phát sinh từ hoạt động đun nấu của các hộ dân;</w:t>
      </w:r>
    </w:p>
    <w:p w14:paraId="37664D3B"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 Mùi từ trạm xử lý nước thải tập trung, khu tập kết rác thải của khu đô thị</w:t>
      </w:r>
    </w:p>
    <w:p w14:paraId="6AAD9EB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Thành phần và tải lượng phát sinh</w:t>
      </w:r>
    </w:p>
    <w:p w14:paraId="21AF7C0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ab/>
        <w:t>- Khí thải từ hoạt động giao thông</w:t>
      </w:r>
    </w:p>
    <w:p w14:paraId="6435B0F8" w14:textId="77777777" w:rsidR="002F6D6D" w:rsidRPr="00834BC2" w:rsidRDefault="002F6D6D" w:rsidP="00AB33E1">
      <w:pPr>
        <w:spacing w:after="60" w:line="312" w:lineRule="auto"/>
        <w:ind w:firstLine="720"/>
        <w:jc w:val="both"/>
        <w:rPr>
          <w:rFonts w:cs="Times New Roman"/>
          <w:sz w:val="26"/>
          <w:szCs w:val="26"/>
        </w:rPr>
      </w:pPr>
      <w:bookmarkStart w:id="408" w:name="_Toc4424657"/>
      <w:bookmarkStart w:id="409" w:name="_Toc4425133"/>
      <w:r w:rsidRPr="00834BC2">
        <w:rPr>
          <w:rFonts w:cs="Times New Roman"/>
          <w:sz w:val="26"/>
          <w:szCs w:val="26"/>
        </w:rPr>
        <w:t>Khi dự án đi vào hoạt động, lượng khí thải phát sinh từ các phương tiện giao thông tuỳ thuộc vào khối lượng cũng như mật độ các phương tiện giao thông được sử dụng tại khu vực.</w:t>
      </w:r>
      <w:bookmarkEnd w:id="408"/>
      <w:bookmarkEnd w:id="409"/>
      <w:r w:rsidRPr="00834BC2">
        <w:rPr>
          <w:rFonts w:cs="Times New Roman"/>
          <w:sz w:val="26"/>
          <w:szCs w:val="26"/>
        </w:rPr>
        <w:t xml:space="preserve"> </w:t>
      </w:r>
    </w:p>
    <w:p w14:paraId="7AD2FC2C"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Trong quá trình hoạt động, các phương tiện cá nhân của người dân như ô tô, xe máy sẽ ra vào và đi lại trong khu vực dự án (khu thương mại, dịch vụ xây dựng chủ yếu phục vụ cho nhu cầu của người dân trong khu dân cư, số lượng khách vãng lai không đáng kể), ... Việc đốt cháy nhiên liệu của các phương tiện giao thông, vận tải sinh ra bụi, các hơi khí CxHy, CO, NO</w:t>
      </w:r>
      <w:r w:rsidRPr="00834BC2">
        <w:rPr>
          <w:rFonts w:cs="Times New Roman"/>
          <w:sz w:val="26"/>
          <w:szCs w:val="26"/>
          <w:vertAlign w:val="subscript"/>
        </w:rPr>
        <w:t>2</w:t>
      </w:r>
      <w:r w:rsidRPr="00834BC2">
        <w:rPr>
          <w:rFonts w:cs="Times New Roman"/>
          <w:sz w:val="26"/>
          <w:szCs w:val="26"/>
        </w:rPr>
        <w:t>, SO</w:t>
      </w:r>
      <w:r w:rsidRPr="00834BC2">
        <w:rPr>
          <w:rFonts w:cs="Times New Roman"/>
          <w:sz w:val="26"/>
          <w:szCs w:val="26"/>
          <w:vertAlign w:val="subscript"/>
        </w:rPr>
        <w:t>2</w:t>
      </w:r>
      <w:r w:rsidRPr="00834BC2">
        <w:rPr>
          <w:rFonts w:cs="Times New Roman"/>
          <w:sz w:val="26"/>
          <w:szCs w:val="26"/>
        </w:rPr>
        <w:t>.</w:t>
      </w:r>
    </w:p>
    <w:p w14:paraId="0B211B46"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 xml:space="preserve">Trong toàn bộ khu dân cư có khoảng 2.780 người dân sinh sống, số lượng xe máy là 2.000 xe, số lượt xe ra vào khoảng 4.000 lượt xe/ngày, số hộ dân có ô tô (9 chỗ trở </w:t>
      </w:r>
      <w:r w:rsidRPr="00834BC2">
        <w:rPr>
          <w:rFonts w:cs="Times New Roman"/>
          <w:sz w:val="26"/>
          <w:szCs w:val="26"/>
        </w:rPr>
        <w:lastRenderedPageBreak/>
        <w:t>xuống) chiếm khoảng 10%, khoảng 278 xe, số lượt xe ra vào khoảng 556 lượt xe/ngày. Ước tính quãng đường di chuyển trong khu vực dự án khoảng 1 km, khối lượng nhiên liệu sử dụng cho các phương tiện này được ước tính được trình bày trong Bảng sau:</w:t>
      </w:r>
    </w:p>
    <w:p w14:paraId="10200681" w14:textId="77777777" w:rsidR="002F6D6D" w:rsidRPr="00834BC2" w:rsidRDefault="002F6D6D" w:rsidP="004B7441">
      <w:pPr>
        <w:spacing w:after="60" w:line="312" w:lineRule="auto"/>
        <w:jc w:val="center"/>
        <w:rPr>
          <w:rFonts w:cs="Times New Roman"/>
          <w:sz w:val="26"/>
          <w:szCs w:val="26"/>
        </w:rPr>
      </w:pPr>
      <w:bookmarkStart w:id="410" w:name="_Toc400717371"/>
      <w:bookmarkStart w:id="411" w:name="_Toc420049659"/>
      <w:bookmarkStart w:id="412" w:name="_Toc420050180"/>
      <w:bookmarkStart w:id="413" w:name="_Toc420050451"/>
      <w:bookmarkStart w:id="414" w:name="_Toc420050645"/>
      <w:bookmarkStart w:id="415" w:name="_Toc420052271"/>
      <w:bookmarkStart w:id="416" w:name="_Toc420053069"/>
      <w:bookmarkStart w:id="417" w:name="_Toc420053220"/>
      <w:bookmarkStart w:id="418" w:name="_Toc420053512"/>
      <w:bookmarkStart w:id="419" w:name="_Toc420057376"/>
      <w:bookmarkStart w:id="420" w:name="_Toc422304127"/>
      <w:bookmarkStart w:id="421" w:name="_Toc422313233"/>
      <w:bookmarkStart w:id="422" w:name="_Toc425522840"/>
      <w:bookmarkStart w:id="423" w:name="_Toc425523010"/>
      <w:bookmarkStart w:id="424" w:name="_Toc426706628"/>
      <w:bookmarkStart w:id="425" w:name="_Toc426708477"/>
      <w:bookmarkStart w:id="426" w:name="_Toc428878444"/>
      <w:bookmarkStart w:id="427" w:name="_Toc434328391"/>
      <w:bookmarkStart w:id="428" w:name="_Toc445302095"/>
      <w:bookmarkStart w:id="429" w:name="_Toc445363205"/>
      <w:bookmarkStart w:id="430" w:name="_Toc454267588"/>
      <w:bookmarkStart w:id="431" w:name="_Toc483551720"/>
      <w:bookmarkStart w:id="432" w:name="_Toc486230913"/>
      <w:bookmarkStart w:id="433" w:name="_Toc486231312"/>
      <w:bookmarkStart w:id="434" w:name="_Toc516538823"/>
      <w:bookmarkStart w:id="435" w:name="_Toc4503160"/>
      <w:bookmarkStart w:id="436" w:name="_Toc16806339"/>
      <w:bookmarkStart w:id="437" w:name="_Toc127202818"/>
      <w:r w:rsidRPr="00834BC2">
        <w:rPr>
          <w:rFonts w:cs="Times New Roman"/>
          <w:sz w:val="26"/>
          <w:szCs w:val="26"/>
        </w:rPr>
        <w:t xml:space="preserve">Bảng </w:t>
      </w:r>
      <w:r w:rsidRPr="00834BC2">
        <w:rPr>
          <w:rFonts w:cs="Times New Roman"/>
          <w:sz w:val="26"/>
          <w:szCs w:val="26"/>
        </w:rPr>
        <w:fldChar w:fldCharType="begin"/>
      </w:r>
      <w:r w:rsidRPr="00834BC2">
        <w:rPr>
          <w:rFonts w:cs="Times New Roman"/>
          <w:sz w:val="26"/>
          <w:szCs w:val="26"/>
        </w:rPr>
        <w:instrText xml:space="preserve"> STYLEREF 1 \s </w:instrText>
      </w:r>
      <w:r w:rsidRPr="00834BC2">
        <w:rPr>
          <w:rFonts w:cs="Times New Roman"/>
          <w:sz w:val="26"/>
          <w:szCs w:val="26"/>
        </w:rPr>
        <w:fldChar w:fldCharType="separate"/>
      </w:r>
      <w:r w:rsidRPr="00834BC2">
        <w:rPr>
          <w:rFonts w:cs="Times New Roman"/>
          <w:sz w:val="26"/>
          <w:szCs w:val="26"/>
        </w:rPr>
        <w:t>3</w:t>
      </w:r>
      <w:r w:rsidRPr="00834BC2">
        <w:rPr>
          <w:rFonts w:cs="Times New Roman"/>
          <w:sz w:val="26"/>
          <w:szCs w:val="26"/>
        </w:rPr>
        <w:fldChar w:fldCharType="end"/>
      </w:r>
      <w:r w:rsidRPr="00834BC2">
        <w:rPr>
          <w:rFonts w:cs="Times New Roman"/>
          <w:sz w:val="26"/>
          <w:szCs w:val="26"/>
        </w:rPr>
        <w:noBreakHyphen/>
      </w:r>
      <w:r w:rsidRPr="00834BC2">
        <w:rPr>
          <w:rFonts w:cs="Times New Roman"/>
          <w:sz w:val="26"/>
          <w:szCs w:val="26"/>
        </w:rPr>
        <w:fldChar w:fldCharType="begin"/>
      </w:r>
      <w:r w:rsidRPr="00834BC2">
        <w:rPr>
          <w:rFonts w:cs="Times New Roman"/>
          <w:sz w:val="26"/>
          <w:szCs w:val="26"/>
        </w:rPr>
        <w:instrText xml:space="preserve"> SEQ Bảng \* ARABIC \s 1 </w:instrText>
      </w:r>
      <w:r w:rsidRPr="00834BC2">
        <w:rPr>
          <w:rFonts w:cs="Times New Roman"/>
          <w:sz w:val="26"/>
          <w:szCs w:val="26"/>
        </w:rPr>
        <w:fldChar w:fldCharType="separate"/>
      </w:r>
      <w:r w:rsidRPr="00834BC2">
        <w:rPr>
          <w:rFonts w:cs="Times New Roman"/>
          <w:sz w:val="26"/>
          <w:szCs w:val="26"/>
        </w:rPr>
        <w:t>22</w:t>
      </w:r>
      <w:r w:rsidRPr="00834BC2">
        <w:rPr>
          <w:rFonts w:cs="Times New Roman"/>
          <w:sz w:val="26"/>
          <w:szCs w:val="26"/>
        </w:rPr>
        <w:fldChar w:fldCharType="end"/>
      </w:r>
      <w:r w:rsidRPr="00834BC2">
        <w:rPr>
          <w:rFonts w:cs="Times New Roman"/>
          <w:sz w:val="26"/>
          <w:szCs w:val="26"/>
        </w:rPr>
        <w:t>.  Dự báo khối lượng nhiên liệu tiêu thụ từ các phương tiện giao thông</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tbl>
      <w:tblPr>
        <w:tblW w:w="49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1315"/>
        <w:gridCol w:w="1948"/>
        <w:gridCol w:w="2026"/>
        <w:gridCol w:w="2081"/>
      </w:tblGrid>
      <w:tr w:rsidR="002F6D6D" w:rsidRPr="00834BC2" w14:paraId="6189937E" w14:textId="77777777" w:rsidTr="005D04DB">
        <w:trPr>
          <w:trHeight w:val="815"/>
          <w:jc w:val="center"/>
        </w:trPr>
        <w:tc>
          <w:tcPr>
            <w:tcW w:w="857" w:type="pct"/>
            <w:shd w:val="clear" w:color="auto" w:fill="FFFFFF"/>
            <w:vAlign w:val="center"/>
          </w:tcPr>
          <w:p w14:paraId="37A62D9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Tên phương tiện</w:t>
            </w:r>
          </w:p>
        </w:tc>
        <w:tc>
          <w:tcPr>
            <w:tcW w:w="739" w:type="pct"/>
            <w:shd w:val="clear" w:color="auto" w:fill="FFFFFF"/>
            <w:vAlign w:val="center"/>
          </w:tcPr>
          <w:p w14:paraId="7D2F2868"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Số lượt phương tiện</w:t>
            </w:r>
          </w:p>
        </w:tc>
        <w:tc>
          <w:tcPr>
            <w:tcW w:w="1095" w:type="pct"/>
            <w:shd w:val="clear" w:color="auto" w:fill="FFFFFF"/>
            <w:vAlign w:val="center"/>
          </w:tcPr>
          <w:p w14:paraId="152E0CF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Mức tiêu hao nhiên liệu trung bình</w:t>
            </w:r>
          </w:p>
        </w:tc>
        <w:tc>
          <w:tcPr>
            <w:tcW w:w="1139" w:type="pct"/>
            <w:shd w:val="clear" w:color="auto" w:fill="FFFFFF"/>
            <w:vAlign w:val="center"/>
          </w:tcPr>
          <w:p w14:paraId="22B49B9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xml:space="preserve">Lượng nhiên liệu sử dụng </w:t>
            </w:r>
          </w:p>
        </w:tc>
        <w:tc>
          <w:tcPr>
            <w:tcW w:w="1170" w:type="pct"/>
            <w:shd w:val="clear" w:color="auto" w:fill="FFFFFF"/>
          </w:tcPr>
          <w:p w14:paraId="05C13E8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Khối lượng nhiên liệu sử dụng (0,86kg/lit)</w:t>
            </w:r>
          </w:p>
        </w:tc>
      </w:tr>
      <w:tr w:rsidR="002F6D6D" w:rsidRPr="00834BC2" w14:paraId="051A3170" w14:textId="77777777" w:rsidTr="005D04DB">
        <w:trPr>
          <w:trHeight w:val="518"/>
          <w:jc w:val="center"/>
        </w:trPr>
        <w:tc>
          <w:tcPr>
            <w:tcW w:w="857" w:type="pct"/>
            <w:vAlign w:val="center"/>
          </w:tcPr>
          <w:p w14:paraId="75EC34A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Xe máy (xăng)</w:t>
            </w:r>
          </w:p>
        </w:tc>
        <w:tc>
          <w:tcPr>
            <w:tcW w:w="739" w:type="pct"/>
            <w:vAlign w:val="center"/>
          </w:tcPr>
          <w:p w14:paraId="01AD738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4.000</w:t>
            </w:r>
          </w:p>
        </w:tc>
        <w:tc>
          <w:tcPr>
            <w:tcW w:w="1095" w:type="pct"/>
            <w:vAlign w:val="center"/>
          </w:tcPr>
          <w:p w14:paraId="763652D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0,025 lít/km.xe</w:t>
            </w:r>
          </w:p>
        </w:tc>
        <w:tc>
          <w:tcPr>
            <w:tcW w:w="1139" w:type="pct"/>
            <w:vAlign w:val="center"/>
          </w:tcPr>
          <w:p w14:paraId="1D15F169"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10,3 (lít/ngày)</w:t>
            </w:r>
          </w:p>
        </w:tc>
        <w:tc>
          <w:tcPr>
            <w:tcW w:w="1170" w:type="pct"/>
            <w:vAlign w:val="center"/>
          </w:tcPr>
          <w:p w14:paraId="6DDAFC9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8,9</w:t>
            </w:r>
          </w:p>
        </w:tc>
      </w:tr>
      <w:tr w:rsidR="002F6D6D" w:rsidRPr="00834BC2" w14:paraId="375BF786" w14:textId="77777777" w:rsidTr="005D04DB">
        <w:trPr>
          <w:trHeight w:val="518"/>
          <w:jc w:val="center"/>
        </w:trPr>
        <w:tc>
          <w:tcPr>
            <w:tcW w:w="857" w:type="pct"/>
            <w:vAlign w:val="center"/>
          </w:tcPr>
          <w:p w14:paraId="58E748B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Xe ô tô 4-7 chỗ</w:t>
            </w:r>
          </w:p>
        </w:tc>
        <w:tc>
          <w:tcPr>
            <w:tcW w:w="739" w:type="pct"/>
            <w:vAlign w:val="center"/>
          </w:tcPr>
          <w:p w14:paraId="3BDD62B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556</w:t>
            </w:r>
          </w:p>
        </w:tc>
        <w:tc>
          <w:tcPr>
            <w:tcW w:w="1095" w:type="pct"/>
            <w:vAlign w:val="center"/>
          </w:tcPr>
          <w:p w14:paraId="3720858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0,14 lit/km.xe</w:t>
            </w:r>
          </w:p>
        </w:tc>
        <w:tc>
          <w:tcPr>
            <w:tcW w:w="1139" w:type="pct"/>
            <w:vAlign w:val="center"/>
          </w:tcPr>
          <w:p w14:paraId="75AE983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2,8 (lít/ngày)</w:t>
            </w:r>
          </w:p>
        </w:tc>
        <w:tc>
          <w:tcPr>
            <w:tcW w:w="1170" w:type="pct"/>
            <w:vAlign w:val="center"/>
          </w:tcPr>
          <w:p w14:paraId="4611E3C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2,4</w:t>
            </w:r>
          </w:p>
        </w:tc>
      </w:tr>
    </w:tbl>
    <w:p w14:paraId="5E33AC4A" w14:textId="77777777" w:rsidR="002F6D6D" w:rsidRPr="00834BC2" w:rsidRDefault="002F6D6D" w:rsidP="004B7441">
      <w:pPr>
        <w:spacing w:after="60" w:line="312" w:lineRule="auto"/>
        <w:ind w:firstLine="720"/>
        <w:jc w:val="both"/>
        <w:rPr>
          <w:rFonts w:cs="Times New Roman"/>
          <w:sz w:val="26"/>
          <w:szCs w:val="26"/>
        </w:rPr>
      </w:pPr>
      <w:r w:rsidRPr="00834BC2">
        <w:rPr>
          <w:rFonts w:cs="Times New Roman"/>
          <w:sz w:val="26"/>
          <w:szCs w:val="26"/>
        </w:rPr>
        <w:t>Hệ số tải lượng các chất ô nhiễm từ các phương tiện giao thông ra vào dự án được trình bày trong Bảng sau:</w:t>
      </w:r>
      <w:bookmarkStart w:id="438" w:name="_Toc377688099"/>
      <w:bookmarkStart w:id="439" w:name="_Toc400717372"/>
      <w:bookmarkStart w:id="440" w:name="_Toc420049660"/>
      <w:bookmarkStart w:id="441" w:name="_Toc420050181"/>
      <w:bookmarkStart w:id="442" w:name="_Toc420050452"/>
      <w:bookmarkStart w:id="443" w:name="_Toc420050646"/>
      <w:bookmarkStart w:id="444" w:name="_Toc420052272"/>
      <w:bookmarkStart w:id="445" w:name="_Toc420053070"/>
      <w:bookmarkStart w:id="446" w:name="_Toc420053221"/>
      <w:bookmarkStart w:id="447" w:name="_Toc420053513"/>
      <w:bookmarkStart w:id="448" w:name="_Toc420057377"/>
      <w:bookmarkStart w:id="449" w:name="_Toc422304128"/>
      <w:bookmarkStart w:id="450" w:name="_Toc422313234"/>
      <w:bookmarkStart w:id="451" w:name="_Toc425522841"/>
      <w:bookmarkStart w:id="452" w:name="_Toc425523011"/>
      <w:bookmarkStart w:id="453" w:name="_Toc426706629"/>
      <w:bookmarkStart w:id="454" w:name="_Toc426708478"/>
      <w:bookmarkStart w:id="455" w:name="_Toc428878445"/>
      <w:bookmarkStart w:id="456" w:name="_Toc434328392"/>
      <w:bookmarkStart w:id="457" w:name="_Toc445302096"/>
      <w:bookmarkStart w:id="458" w:name="_Toc445363206"/>
      <w:bookmarkStart w:id="459" w:name="_Toc454267589"/>
      <w:bookmarkStart w:id="460" w:name="_Toc483551721"/>
      <w:bookmarkStart w:id="461" w:name="_Toc486230914"/>
      <w:bookmarkStart w:id="462" w:name="_Toc486231313"/>
    </w:p>
    <w:p w14:paraId="7F658033" w14:textId="77777777" w:rsidR="002F6D6D" w:rsidRPr="00834BC2" w:rsidRDefault="002F6D6D" w:rsidP="004B7441">
      <w:pPr>
        <w:spacing w:after="60" w:line="312" w:lineRule="auto"/>
        <w:jc w:val="center"/>
        <w:rPr>
          <w:rFonts w:cs="Times New Roman"/>
          <w:sz w:val="26"/>
          <w:szCs w:val="26"/>
        </w:rPr>
      </w:pPr>
      <w:bookmarkStart w:id="463" w:name="_Toc516538824"/>
      <w:bookmarkStart w:id="464" w:name="_Toc4503161"/>
      <w:bookmarkStart w:id="465" w:name="_Toc16806340"/>
      <w:bookmarkStart w:id="466" w:name="_Toc127202819"/>
      <w:r w:rsidRPr="00834BC2">
        <w:rPr>
          <w:rFonts w:cs="Times New Roman"/>
          <w:sz w:val="26"/>
          <w:szCs w:val="26"/>
        </w:rPr>
        <w:t xml:space="preserve">Bảng </w:t>
      </w:r>
      <w:r w:rsidRPr="00834BC2">
        <w:rPr>
          <w:rFonts w:cs="Times New Roman"/>
          <w:sz w:val="26"/>
          <w:szCs w:val="26"/>
        </w:rPr>
        <w:fldChar w:fldCharType="begin"/>
      </w:r>
      <w:r w:rsidRPr="00834BC2">
        <w:rPr>
          <w:rFonts w:cs="Times New Roman"/>
          <w:sz w:val="26"/>
          <w:szCs w:val="26"/>
        </w:rPr>
        <w:instrText xml:space="preserve"> STYLEREF 1 \s </w:instrText>
      </w:r>
      <w:r w:rsidRPr="00834BC2">
        <w:rPr>
          <w:rFonts w:cs="Times New Roman"/>
          <w:sz w:val="26"/>
          <w:szCs w:val="26"/>
        </w:rPr>
        <w:fldChar w:fldCharType="separate"/>
      </w:r>
      <w:r w:rsidRPr="00834BC2">
        <w:rPr>
          <w:rFonts w:cs="Times New Roman"/>
          <w:sz w:val="26"/>
          <w:szCs w:val="26"/>
        </w:rPr>
        <w:t>3</w:t>
      </w:r>
      <w:r w:rsidRPr="00834BC2">
        <w:rPr>
          <w:rFonts w:cs="Times New Roman"/>
          <w:sz w:val="26"/>
          <w:szCs w:val="26"/>
        </w:rPr>
        <w:fldChar w:fldCharType="end"/>
      </w:r>
      <w:r w:rsidRPr="00834BC2">
        <w:rPr>
          <w:rFonts w:cs="Times New Roman"/>
          <w:sz w:val="26"/>
          <w:szCs w:val="26"/>
        </w:rPr>
        <w:noBreakHyphen/>
      </w:r>
      <w:r w:rsidRPr="00834BC2">
        <w:rPr>
          <w:rFonts w:cs="Times New Roman"/>
          <w:sz w:val="26"/>
          <w:szCs w:val="26"/>
        </w:rPr>
        <w:fldChar w:fldCharType="begin"/>
      </w:r>
      <w:r w:rsidRPr="00834BC2">
        <w:rPr>
          <w:rFonts w:cs="Times New Roman"/>
          <w:sz w:val="26"/>
          <w:szCs w:val="26"/>
        </w:rPr>
        <w:instrText xml:space="preserve"> SEQ Bảng \* ARABIC \s 1 </w:instrText>
      </w:r>
      <w:r w:rsidRPr="00834BC2">
        <w:rPr>
          <w:rFonts w:cs="Times New Roman"/>
          <w:sz w:val="26"/>
          <w:szCs w:val="26"/>
        </w:rPr>
        <w:fldChar w:fldCharType="separate"/>
      </w:r>
      <w:r w:rsidRPr="00834BC2">
        <w:rPr>
          <w:rFonts w:cs="Times New Roman"/>
          <w:sz w:val="26"/>
          <w:szCs w:val="26"/>
        </w:rPr>
        <w:t>23</w:t>
      </w:r>
      <w:r w:rsidRPr="00834BC2">
        <w:rPr>
          <w:rFonts w:cs="Times New Roman"/>
          <w:sz w:val="26"/>
          <w:szCs w:val="26"/>
        </w:rPr>
        <w:fldChar w:fldCharType="end"/>
      </w:r>
      <w:r w:rsidRPr="00834BC2">
        <w:rPr>
          <w:rFonts w:cs="Times New Roman"/>
          <w:sz w:val="26"/>
          <w:szCs w:val="26"/>
        </w:rPr>
        <w:t>. Hệ số tải lượng ô nhiễm của các phương tiện giao thông</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8"/>
        <w:gridCol w:w="1073"/>
        <w:gridCol w:w="1089"/>
        <w:gridCol w:w="1103"/>
        <w:gridCol w:w="1118"/>
        <w:gridCol w:w="1073"/>
      </w:tblGrid>
      <w:tr w:rsidR="002F6D6D" w:rsidRPr="00834BC2" w14:paraId="5D27F729" w14:textId="77777777" w:rsidTr="005D04DB">
        <w:trPr>
          <w:trHeight w:val="495"/>
        </w:trPr>
        <w:tc>
          <w:tcPr>
            <w:tcW w:w="1984" w:type="pct"/>
            <w:shd w:val="clear" w:color="auto" w:fill="FFFFFF"/>
          </w:tcPr>
          <w:p w14:paraId="73F4254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Loại phương tiện</w:t>
            </w:r>
          </w:p>
        </w:tc>
        <w:tc>
          <w:tcPr>
            <w:tcW w:w="593" w:type="pct"/>
            <w:shd w:val="clear" w:color="auto" w:fill="FFFFFF"/>
            <w:vAlign w:val="center"/>
          </w:tcPr>
          <w:p w14:paraId="78460AB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Bụi (kg/tấn)</w:t>
            </w:r>
          </w:p>
        </w:tc>
        <w:tc>
          <w:tcPr>
            <w:tcW w:w="602" w:type="pct"/>
            <w:shd w:val="clear" w:color="auto" w:fill="FFFFFF"/>
            <w:vAlign w:val="center"/>
          </w:tcPr>
          <w:p w14:paraId="3215580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SO2 (kg/tấn)</w:t>
            </w:r>
          </w:p>
        </w:tc>
        <w:tc>
          <w:tcPr>
            <w:tcW w:w="610" w:type="pct"/>
            <w:shd w:val="clear" w:color="auto" w:fill="FFFFFF"/>
            <w:vAlign w:val="center"/>
          </w:tcPr>
          <w:p w14:paraId="77DE1C9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NOX (kg/tấn)</w:t>
            </w:r>
          </w:p>
        </w:tc>
        <w:tc>
          <w:tcPr>
            <w:tcW w:w="618" w:type="pct"/>
            <w:shd w:val="clear" w:color="auto" w:fill="FFFFFF"/>
            <w:vAlign w:val="center"/>
          </w:tcPr>
          <w:p w14:paraId="1EFCB5B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CO (kg/tấn)</w:t>
            </w:r>
          </w:p>
        </w:tc>
        <w:tc>
          <w:tcPr>
            <w:tcW w:w="593" w:type="pct"/>
            <w:shd w:val="clear" w:color="auto" w:fill="FFFFFF"/>
            <w:vAlign w:val="center"/>
          </w:tcPr>
          <w:p w14:paraId="5FD3D89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THC (kg/tấn)</w:t>
            </w:r>
          </w:p>
        </w:tc>
      </w:tr>
      <w:tr w:rsidR="002F6D6D" w:rsidRPr="00834BC2" w14:paraId="2FA26D27" w14:textId="77777777" w:rsidTr="005D04DB">
        <w:trPr>
          <w:trHeight w:val="363"/>
        </w:trPr>
        <w:tc>
          <w:tcPr>
            <w:tcW w:w="1984" w:type="pct"/>
            <w:vAlign w:val="center"/>
          </w:tcPr>
          <w:p w14:paraId="6141BA7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Xe máy (&gt; 50 cc)</w:t>
            </w:r>
          </w:p>
        </w:tc>
        <w:tc>
          <w:tcPr>
            <w:tcW w:w="593" w:type="pct"/>
            <w:vAlign w:val="center"/>
          </w:tcPr>
          <w:p w14:paraId="319BF1A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4</w:t>
            </w:r>
          </w:p>
        </w:tc>
        <w:tc>
          <w:tcPr>
            <w:tcW w:w="602" w:type="pct"/>
            <w:vAlign w:val="center"/>
          </w:tcPr>
          <w:p w14:paraId="4693506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w:t>
            </w:r>
          </w:p>
        </w:tc>
        <w:tc>
          <w:tcPr>
            <w:tcW w:w="610" w:type="pct"/>
            <w:vAlign w:val="center"/>
          </w:tcPr>
          <w:p w14:paraId="1C7FDE4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2,7</w:t>
            </w:r>
          </w:p>
        </w:tc>
        <w:tc>
          <w:tcPr>
            <w:tcW w:w="618" w:type="pct"/>
            <w:vAlign w:val="center"/>
          </w:tcPr>
          <w:p w14:paraId="707FFED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730</w:t>
            </w:r>
          </w:p>
        </w:tc>
        <w:tc>
          <w:tcPr>
            <w:tcW w:w="593" w:type="pct"/>
            <w:vAlign w:val="center"/>
          </w:tcPr>
          <w:p w14:paraId="7961951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500</w:t>
            </w:r>
          </w:p>
        </w:tc>
      </w:tr>
      <w:tr w:rsidR="002F6D6D" w:rsidRPr="00834BC2" w14:paraId="4220C1FC" w14:textId="77777777" w:rsidTr="005D04DB">
        <w:trPr>
          <w:trHeight w:val="363"/>
        </w:trPr>
        <w:tc>
          <w:tcPr>
            <w:tcW w:w="1984" w:type="pct"/>
            <w:vAlign w:val="center"/>
          </w:tcPr>
          <w:p w14:paraId="05422F2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Xe ô tô</w:t>
            </w:r>
          </w:p>
        </w:tc>
        <w:tc>
          <w:tcPr>
            <w:tcW w:w="593" w:type="pct"/>
            <w:vAlign w:val="center"/>
          </w:tcPr>
          <w:p w14:paraId="57170D8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0,63</w:t>
            </w:r>
          </w:p>
        </w:tc>
        <w:tc>
          <w:tcPr>
            <w:tcW w:w="602" w:type="pct"/>
            <w:vAlign w:val="center"/>
          </w:tcPr>
          <w:p w14:paraId="2A6E0C1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w:t>
            </w:r>
          </w:p>
        </w:tc>
        <w:tc>
          <w:tcPr>
            <w:tcW w:w="610" w:type="pct"/>
            <w:vAlign w:val="center"/>
          </w:tcPr>
          <w:p w14:paraId="5AD3B73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2,24</w:t>
            </w:r>
          </w:p>
        </w:tc>
        <w:tc>
          <w:tcPr>
            <w:tcW w:w="618" w:type="pct"/>
            <w:vAlign w:val="center"/>
          </w:tcPr>
          <w:p w14:paraId="0728641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13,41</w:t>
            </w:r>
          </w:p>
        </w:tc>
        <w:tc>
          <w:tcPr>
            <w:tcW w:w="593" w:type="pct"/>
            <w:vAlign w:val="center"/>
          </w:tcPr>
          <w:p w14:paraId="3393A4A9"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1,68</w:t>
            </w:r>
          </w:p>
        </w:tc>
      </w:tr>
    </w:tbl>
    <w:p w14:paraId="7DBEAB2C" w14:textId="77777777" w:rsidR="002F6D6D" w:rsidRPr="00834BC2" w:rsidRDefault="002F6D6D" w:rsidP="004B7441">
      <w:pPr>
        <w:spacing w:after="60" w:line="312" w:lineRule="auto"/>
        <w:ind w:firstLine="720"/>
        <w:jc w:val="both"/>
        <w:rPr>
          <w:rFonts w:cs="Times New Roman"/>
          <w:sz w:val="26"/>
          <w:szCs w:val="26"/>
        </w:rPr>
      </w:pPr>
      <w:r w:rsidRPr="00834BC2">
        <w:rPr>
          <w:rFonts w:cs="Times New Roman"/>
          <w:sz w:val="26"/>
          <w:szCs w:val="26"/>
        </w:rPr>
        <w:t>Dựa vào khối lượng nhiên liệu sử dụng, hệ số ô nhiễm như bảng trên, tải lượng các chất ô nhiễm từ các phương tiện này được trình bày trong Bảng sau:</w:t>
      </w:r>
    </w:p>
    <w:p w14:paraId="16B9B3E5" w14:textId="77777777" w:rsidR="002F6D6D" w:rsidRPr="00834BC2" w:rsidRDefault="002F6D6D" w:rsidP="004B7441">
      <w:pPr>
        <w:spacing w:after="60" w:line="312" w:lineRule="auto"/>
        <w:jc w:val="center"/>
        <w:rPr>
          <w:rFonts w:cs="Times New Roman"/>
          <w:sz w:val="26"/>
          <w:szCs w:val="26"/>
        </w:rPr>
      </w:pPr>
      <w:bookmarkStart w:id="467" w:name="_Toc400717373"/>
      <w:bookmarkStart w:id="468" w:name="_Toc420049661"/>
      <w:bookmarkStart w:id="469" w:name="_Toc420050182"/>
      <w:bookmarkStart w:id="470" w:name="_Toc420050453"/>
      <w:bookmarkStart w:id="471" w:name="_Toc420050647"/>
      <w:bookmarkStart w:id="472" w:name="_Toc420052273"/>
      <w:bookmarkStart w:id="473" w:name="_Toc420053071"/>
      <w:bookmarkStart w:id="474" w:name="_Toc420053222"/>
      <w:bookmarkStart w:id="475" w:name="_Toc420053514"/>
      <w:bookmarkStart w:id="476" w:name="_Toc420057378"/>
      <w:bookmarkStart w:id="477" w:name="_Toc422304129"/>
      <w:bookmarkStart w:id="478" w:name="_Toc422313235"/>
      <w:bookmarkStart w:id="479" w:name="_Toc425522842"/>
      <w:bookmarkStart w:id="480" w:name="_Toc425523012"/>
      <w:bookmarkStart w:id="481" w:name="_Toc426706630"/>
      <w:bookmarkStart w:id="482" w:name="_Toc426708479"/>
      <w:bookmarkStart w:id="483" w:name="_Toc428878446"/>
      <w:bookmarkStart w:id="484" w:name="_Toc434328393"/>
      <w:bookmarkStart w:id="485" w:name="_Toc445302097"/>
      <w:bookmarkStart w:id="486" w:name="_Toc445363207"/>
      <w:bookmarkStart w:id="487" w:name="_Toc454267590"/>
      <w:bookmarkStart w:id="488" w:name="_Toc483551722"/>
      <w:bookmarkStart w:id="489" w:name="_Toc486230915"/>
      <w:bookmarkStart w:id="490" w:name="_Toc486231314"/>
      <w:bookmarkStart w:id="491" w:name="_Toc516538825"/>
      <w:bookmarkStart w:id="492" w:name="_Toc4442633"/>
      <w:bookmarkStart w:id="493" w:name="_Toc4503162"/>
      <w:bookmarkStart w:id="494" w:name="_Toc16806341"/>
      <w:bookmarkStart w:id="495" w:name="_Toc127202820"/>
      <w:r w:rsidRPr="00834BC2">
        <w:rPr>
          <w:rFonts w:cs="Times New Roman"/>
          <w:sz w:val="26"/>
          <w:szCs w:val="26"/>
        </w:rPr>
        <w:t xml:space="preserve">Bảng </w:t>
      </w:r>
      <w:r w:rsidRPr="00834BC2">
        <w:rPr>
          <w:rFonts w:cs="Times New Roman"/>
          <w:sz w:val="26"/>
          <w:szCs w:val="26"/>
        </w:rPr>
        <w:fldChar w:fldCharType="begin"/>
      </w:r>
      <w:r w:rsidRPr="00834BC2">
        <w:rPr>
          <w:rFonts w:cs="Times New Roman"/>
          <w:sz w:val="26"/>
          <w:szCs w:val="26"/>
        </w:rPr>
        <w:instrText xml:space="preserve"> STYLEREF 1 \s </w:instrText>
      </w:r>
      <w:r w:rsidRPr="00834BC2">
        <w:rPr>
          <w:rFonts w:cs="Times New Roman"/>
          <w:sz w:val="26"/>
          <w:szCs w:val="26"/>
        </w:rPr>
        <w:fldChar w:fldCharType="separate"/>
      </w:r>
      <w:r w:rsidRPr="00834BC2">
        <w:rPr>
          <w:rFonts w:cs="Times New Roman"/>
          <w:sz w:val="26"/>
          <w:szCs w:val="26"/>
        </w:rPr>
        <w:t>3</w:t>
      </w:r>
      <w:r w:rsidRPr="00834BC2">
        <w:rPr>
          <w:rFonts w:cs="Times New Roman"/>
          <w:sz w:val="26"/>
          <w:szCs w:val="26"/>
        </w:rPr>
        <w:fldChar w:fldCharType="end"/>
      </w:r>
      <w:r w:rsidRPr="00834BC2">
        <w:rPr>
          <w:rFonts w:cs="Times New Roman"/>
          <w:sz w:val="26"/>
          <w:szCs w:val="26"/>
        </w:rPr>
        <w:noBreakHyphen/>
      </w:r>
      <w:r w:rsidRPr="00834BC2">
        <w:rPr>
          <w:rFonts w:cs="Times New Roman"/>
          <w:sz w:val="26"/>
          <w:szCs w:val="26"/>
        </w:rPr>
        <w:fldChar w:fldCharType="begin"/>
      </w:r>
      <w:r w:rsidRPr="00834BC2">
        <w:rPr>
          <w:rFonts w:cs="Times New Roman"/>
          <w:sz w:val="26"/>
          <w:szCs w:val="26"/>
        </w:rPr>
        <w:instrText xml:space="preserve"> SEQ Bảng \* ARABIC \s 1 </w:instrText>
      </w:r>
      <w:r w:rsidRPr="00834BC2">
        <w:rPr>
          <w:rFonts w:cs="Times New Roman"/>
          <w:sz w:val="26"/>
          <w:szCs w:val="26"/>
        </w:rPr>
        <w:fldChar w:fldCharType="separate"/>
      </w:r>
      <w:r w:rsidRPr="00834BC2">
        <w:rPr>
          <w:rFonts w:cs="Times New Roman"/>
          <w:sz w:val="26"/>
          <w:szCs w:val="26"/>
        </w:rPr>
        <w:t>24</w:t>
      </w:r>
      <w:r w:rsidRPr="00834BC2">
        <w:rPr>
          <w:rFonts w:cs="Times New Roman"/>
          <w:sz w:val="26"/>
          <w:szCs w:val="26"/>
        </w:rPr>
        <w:fldChar w:fldCharType="end"/>
      </w:r>
      <w:r w:rsidRPr="00834BC2">
        <w:rPr>
          <w:rFonts w:cs="Times New Roman"/>
          <w:sz w:val="26"/>
          <w:szCs w:val="26"/>
        </w:rPr>
        <w:t>.  Tải lượng các chất ô nhiễm phát sinh từ hoạt động của các phương tiện giao thông và vận chuyển</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1"/>
        <w:gridCol w:w="1371"/>
        <w:gridCol w:w="1494"/>
        <w:gridCol w:w="1480"/>
        <w:gridCol w:w="1459"/>
        <w:gridCol w:w="1357"/>
      </w:tblGrid>
      <w:tr w:rsidR="002F6D6D" w:rsidRPr="00834BC2" w14:paraId="6C1AA969" w14:textId="77777777" w:rsidTr="005D04DB">
        <w:trPr>
          <w:trHeight w:val="299"/>
          <w:tblHeader/>
          <w:jc w:val="center"/>
        </w:trPr>
        <w:tc>
          <w:tcPr>
            <w:tcW w:w="1911" w:type="dxa"/>
            <w:shd w:val="clear" w:color="auto" w:fill="FFFFFF"/>
          </w:tcPr>
          <w:p w14:paraId="6D3703D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Loại phương tiện</w:t>
            </w:r>
          </w:p>
        </w:tc>
        <w:tc>
          <w:tcPr>
            <w:tcW w:w="1371" w:type="dxa"/>
            <w:shd w:val="clear" w:color="auto" w:fill="FFFFFF"/>
            <w:vAlign w:val="center"/>
          </w:tcPr>
          <w:p w14:paraId="729C7E3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xml:space="preserve">Bụi </w:t>
            </w:r>
          </w:p>
          <w:p w14:paraId="78A3F08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g/ngày</w:t>
            </w:r>
          </w:p>
        </w:tc>
        <w:tc>
          <w:tcPr>
            <w:tcW w:w="1494" w:type="dxa"/>
            <w:shd w:val="clear" w:color="auto" w:fill="FFFFFF"/>
            <w:vAlign w:val="center"/>
          </w:tcPr>
          <w:p w14:paraId="444E78E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SO2</w:t>
            </w:r>
          </w:p>
          <w:p w14:paraId="118203E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g/ngày</w:t>
            </w:r>
          </w:p>
        </w:tc>
        <w:tc>
          <w:tcPr>
            <w:tcW w:w="1480" w:type="dxa"/>
            <w:shd w:val="clear" w:color="auto" w:fill="FFFFFF"/>
            <w:vAlign w:val="center"/>
          </w:tcPr>
          <w:p w14:paraId="43DB71C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NOx</w:t>
            </w:r>
          </w:p>
          <w:p w14:paraId="54A9C5F9"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g/ngày</w:t>
            </w:r>
          </w:p>
        </w:tc>
        <w:tc>
          <w:tcPr>
            <w:tcW w:w="1459" w:type="dxa"/>
            <w:shd w:val="clear" w:color="auto" w:fill="FFFFFF"/>
            <w:vAlign w:val="center"/>
          </w:tcPr>
          <w:p w14:paraId="101CCF0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CO</w:t>
            </w:r>
          </w:p>
          <w:p w14:paraId="3C3E224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g/ngày</w:t>
            </w:r>
          </w:p>
        </w:tc>
        <w:tc>
          <w:tcPr>
            <w:tcW w:w="1357" w:type="dxa"/>
            <w:shd w:val="clear" w:color="auto" w:fill="FFFFFF"/>
            <w:vAlign w:val="center"/>
          </w:tcPr>
          <w:p w14:paraId="36B580C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THC g/ngày</w:t>
            </w:r>
          </w:p>
        </w:tc>
      </w:tr>
      <w:tr w:rsidR="002F6D6D" w:rsidRPr="00834BC2" w14:paraId="144C13C8" w14:textId="77777777" w:rsidTr="005D04DB">
        <w:trPr>
          <w:trHeight w:val="299"/>
          <w:jc w:val="center"/>
        </w:trPr>
        <w:tc>
          <w:tcPr>
            <w:tcW w:w="1911" w:type="dxa"/>
          </w:tcPr>
          <w:p w14:paraId="55E20DC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xml:space="preserve">Xe máy </w:t>
            </w:r>
          </w:p>
          <w:p w14:paraId="5C37E6C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(&gt; 50 cc)</w:t>
            </w:r>
          </w:p>
        </w:tc>
        <w:tc>
          <w:tcPr>
            <w:tcW w:w="1371" w:type="dxa"/>
            <w:vAlign w:val="center"/>
          </w:tcPr>
          <w:p w14:paraId="679C7B4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35,6</w:t>
            </w:r>
          </w:p>
        </w:tc>
        <w:tc>
          <w:tcPr>
            <w:tcW w:w="1494" w:type="dxa"/>
            <w:vAlign w:val="center"/>
          </w:tcPr>
          <w:p w14:paraId="7932A56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8,9</w:t>
            </w:r>
          </w:p>
        </w:tc>
        <w:tc>
          <w:tcPr>
            <w:tcW w:w="1480" w:type="dxa"/>
            <w:vAlign w:val="center"/>
          </w:tcPr>
          <w:p w14:paraId="2700C40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24,03</w:t>
            </w:r>
          </w:p>
        </w:tc>
        <w:tc>
          <w:tcPr>
            <w:tcW w:w="1459" w:type="dxa"/>
            <w:vAlign w:val="center"/>
          </w:tcPr>
          <w:p w14:paraId="636DF9D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6.497</w:t>
            </w:r>
          </w:p>
        </w:tc>
        <w:tc>
          <w:tcPr>
            <w:tcW w:w="1357" w:type="dxa"/>
            <w:vAlign w:val="center"/>
          </w:tcPr>
          <w:p w14:paraId="0D15B1A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4.450</w:t>
            </w:r>
          </w:p>
        </w:tc>
      </w:tr>
      <w:tr w:rsidR="002F6D6D" w:rsidRPr="00834BC2" w14:paraId="72143833" w14:textId="77777777" w:rsidTr="005D04DB">
        <w:trPr>
          <w:trHeight w:val="299"/>
          <w:jc w:val="center"/>
        </w:trPr>
        <w:tc>
          <w:tcPr>
            <w:tcW w:w="1911" w:type="dxa"/>
          </w:tcPr>
          <w:p w14:paraId="459F8C2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Ô tô</w:t>
            </w:r>
          </w:p>
        </w:tc>
        <w:tc>
          <w:tcPr>
            <w:tcW w:w="1371" w:type="dxa"/>
            <w:vAlign w:val="center"/>
          </w:tcPr>
          <w:p w14:paraId="14D0FD0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1,51</w:t>
            </w:r>
          </w:p>
        </w:tc>
        <w:tc>
          <w:tcPr>
            <w:tcW w:w="1494" w:type="dxa"/>
            <w:vAlign w:val="center"/>
          </w:tcPr>
          <w:p w14:paraId="3088B4B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2,4</w:t>
            </w:r>
          </w:p>
        </w:tc>
        <w:tc>
          <w:tcPr>
            <w:tcW w:w="1480" w:type="dxa"/>
            <w:vAlign w:val="center"/>
          </w:tcPr>
          <w:p w14:paraId="078A8869"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5,4</w:t>
            </w:r>
          </w:p>
        </w:tc>
        <w:tc>
          <w:tcPr>
            <w:tcW w:w="1459" w:type="dxa"/>
            <w:vAlign w:val="center"/>
          </w:tcPr>
          <w:p w14:paraId="689FDE2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32,2</w:t>
            </w:r>
          </w:p>
        </w:tc>
        <w:tc>
          <w:tcPr>
            <w:tcW w:w="1357" w:type="dxa"/>
            <w:vAlign w:val="center"/>
          </w:tcPr>
          <w:p w14:paraId="5819D52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4,0</w:t>
            </w:r>
          </w:p>
        </w:tc>
      </w:tr>
      <w:tr w:rsidR="002F6D6D" w:rsidRPr="00834BC2" w14:paraId="065EC595" w14:textId="77777777" w:rsidTr="005D04DB">
        <w:trPr>
          <w:trHeight w:val="397"/>
          <w:jc w:val="center"/>
        </w:trPr>
        <w:tc>
          <w:tcPr>
            <w:tcW w:w="1911" w:type="dxa"/>
          </w:tcPr>
          <w:p w14:paraId="0CBCEB5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Tổng</w:t>
            </w:r>
          </w:p>
        </w:tc>
        <w:tc>
          <w:tcPr>
            <w:tcW w:w="1371" w:type="dxa"/>
            <w:vAlign w:val="center"/>
          </w:tcPr>
          <w:p w14:paraId="469D81A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37,11</w:t>
            </w:r>
          </w:p>
        </w:tc>
        <w:tc>
          <w:tcPr>
            <w:tcW w:w="1494" w:type="dxa"/>
            <w:vAlign w:val="center"/>
          </w:tcPr>
          <w:p w14:paraId="2384F3F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11,3</w:t>
            </w:r>
          </w:p>
        </w:tc>
        <w:tc>
          <w:tcPr>
            <w:tcW w:w="1480" w:type="dxa"/>
            <w:vAlign w:val="center"/>
          </w:tcPr>
          <w:p w14:paraId="3E8EFE1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29,43</w:t>
            </w:r>
          </w:p>
        </w:tc>
        <w:tc>
          <w:tcPr>
            <w:tcW w:w="1459" w:type="dxa"/>
            <w:vAlign w:val="center"/>
          </w:tcPr>
          <w:p w14:paraId="0EB702F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6.529,2</w:t>
            </w:r>
          </w:p>
        </w:tc>
        <w:tc>
          <w:tcPr>
            <w:tcW w:w="1357" w:type="dxa"/>
            <w:vAlign w:val="center"/>
          </w:tcPr>
          <w:p w14:paraId="1DF9773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4.454,0</w:t>
            </w:r>
          </w:p>
        </w:tc>
      </w:tr>
      <w:tr w:rsidR="002F6D6D" w:rsidRPr="00834BC2" w14:paraId="7FC73EA6" w14:textId="77777777" w:rsidTr="005D04DB">
        <w:trPr>
          <w:trHeight w:val="397"/>
          <w:jc w:val="center"/>
        </w:trPr>
        <w:tc>
          <w:tcPr>
            <w:tcW w:w="1911" w:type="dxa"/>
          </w:tcPr>
          <w:p w14:paraId="7CCEA7BD" w14:textId="77777777" w:rsidR="002F6D6D" w:rsidRPr="00834BC2" w:rsidRDefault="002F6D6D" w:rsidP="00271390">
            <w:pPr>
              <w:spacing w:after="60" w:line="312" w:lineRule="auto"/>
              <w:jc w:val="both"/>
              <w:rPr>
                <w:rFonts w:cs="Times New Roman"/>
                <w:sz w:val="26"/>
                <w:szCs w:val="26"/>
              </w:rPr>
            </w:pPr>
          </w:p>
        </w:tc>
        <w:tc>
          <w:tcPr>
            <w:tcW w:w="1371" w:type="dxa"/>
            <w:vAlign w:val="center"/>
          </w:tcPr>
          <w:p w14:paraId="1F05E9D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xml:space="preserve">Bụi </w:t>
            </w:r>
          </w:p>
          <w:p w14:paraId="40E95B7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mg/m.s</w:t>
            </w:r>
          </w:p>
        </w:tc>
        <w:tc>
          <w:tcPr>
            <w:tcW w:w="1494" w:type="dxa"/>
            <w:vAlign w:val="center"/>
          </w:tcPr>
          <w:p w14:paraId="5367979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SO2</w:t>
            </w:r>
          </w:p>
          <w:p w14:paraId="482F32C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mg/m.s</w:t>
            </w:r>
          </w:p>
        </w:tc>
        <w:tc>
          <w:tcPr>
            <w:tcW w:w="1480" w:type="dxa"/>
            <w:vAlign w:val="center"/>
          </w:tcPr>
          <w:p w14:paraId="55BBDB9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NOx</w:t>
            </w:r>
          </w:p>
          <w:p w14:paraId="22E47E9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mg/m.s</w:t>
            </w:r>
          </w:p>
        </w:tc>
        <w:tc>
          <w:tcPr>
            <w:tcW w:w="1459" w:type="dxa"/>
            <w:vAlign w:val="center"/>
          </w:tcPr>
          <w:p w14:paraId="32D8F99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CO</w:t>
            </w:r>
          </w:p>
          <w:p w14:paraId="48EBD91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mg/m.s</w:t>
            </w:r>
          </w:p>
        </w:tc>
        <w:tc>
          <w:tcPr>
            <w:tcW w:w="1357" w:type="dxa"/>
            <w:vAlign w:val="center"/>
          </w:tcPr>
          <w:p w14:paraId="1AF3386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THC mg/m.s</w:t>
            </w:r>
          </w:p>
        </w:tc>
      </w:tr>
      <w:tr w:rsidR="002F6D6D" w:rsidRPr="00834BC2" w14:paraId="467ED717" w14:textId="77777777" w:rsidTr="005D04DB">
        <w:trPr>
          <w:trHeight w:val="397"/>
          <w:jc w:val="center"/>
        </w:trPr>
        <w:tc>
          <w:tcPr>
            <w:tcW w:w="1911" w:type="dxa"/>
          </w:tcPr>
          <w:p w14:paraId="19BB5CD8" w14:textId="77777777" w:rsidR="002F6D6D" w:rsidRPr="00834BC2" w:rsidRDefault="002F6D6D" w:rsidP="00271390">
            <w:pPr>
              <w:spacing w:after="60" w:line="312" w:lineRule="auto"/>
              <w:jc w:val="both"/>
              <w:rPr>
                <w:rFonts w:cs="Times New Roman"/>
                <w:sz w:val="26"/>
                <w:szCs w:val="26"/>
              </w:rPr>
            </w:pPr>
          </w:p>
        </w:tc>
        <w:tc>
          <w:tcPr>
            <w:tcW w:w="1371" w:type="dxa"/>
            <w:vAlign w:val="bottom"/>
          </w:tcPr>
          <w:p w14:paraId="43E58B9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0,0036</w:t>
            </w:r>
          </w:p>
        </w:tc>
        <w:tc>
          <w:tcPr>
            <w:tcW w:w="1494" w:type="dxa"/>
            <w:vAlign w:val="bottom"/>
          </w:tcPr>
          <w:p w14:paraId="5828A70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0,0011</w:t>
            </w:r>
          </w:p>
        </w:tc>
        <w:tc>
          <w:tcPr>
            <w:tcW w:w="1480" w:type="dxa"/>
            <w:vAlign w:val="bottom"/>
          </w:tcPr>
          <w:p w14:paraId="2A9D61F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0,0028</w:t>
            </w:r>
          </w:p>
        </w:tc>
        <w:tc>
          <w:tcPr>
            <w:tcW w:w="1459" w:type="dxa"/>
            <w:vAlign w:val="bottom"/>
          </w:tcPr>
          <w:p w14:paraId="72C4C63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0,6242</w:t>
            </w:r>
          </w:p>
        </w:tc>
        <w:tc>
          <w:tcPr>
            <w:tcW w:w="1357" w:type="dxa"/>
            <w:vAlign w:val="bottom"/>
          </w:tcPr>
          <w:p w14:paraId="01F59C6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0,4257</w:t>
            </w:r>
          </w:p>
        </w:tc>
      </w:tr>
    </w:tbl>
    <w:p w14:paraId="0B0E70DE" w14:textId="77777777" w:rsidR="002F6D6D" w:rsidRPr="00834BC2" w:rsidRDefault="002F6D6D" w:rsidP="004B7441">
      <w:pPr>
        <w:spacing w:after="60" w:line="312" w:lineRule="auto"/>
        <w:ind w:firstLine="720"/>
        <w:jc w:val="both"/>
        <w:rPr>
          <w:rFonts w:cs="Times New Roman"/>
          <w:sz w:val="26"/>
          <w:szCs w:val="26"/>
        </w:rPr>
      </w:pPr>
      <w:r w:rsidRPr="00834BC2">
        <w:rPr>
          <w:rFonts w:cs="Times New Roman"/>
          <w:sz w:val="26"/>
          <w:szCs w:val="26"/>
        </w:rPr>
        <w:t>Giai đoạn thi công hạ tầng, nồng độ các chất ô nhiễm từ phương tiện vận chuyển ra vào khu vực dự án như được tính toán trong Bảng sau:</w:t>
      </w:r>
      <w:bookmarkStart w:id="496" w:name="_Toc400717374"/>
      <w:bookmarkStart w:id="497" w:name="_Toc420049662"/>
      <w:bookmarkStart w:id="498" w:name="_Toc420050183"/>
      <w:bookmarkStart w:id="499" w:name="_Toc420050454"/>
      <w:bookmarkStart w:id="500" w:name="_Toc420050648"/>
      <w:bookmarkStart w:id="501" w:name="_Toc420052274"/>
      <w:bookmarkStart w:id="502" w:name="_Toc420053072"/>
      <w:bookmarkStart w:id="503" w:name="_Toc420053223"/>
      <w:bookmarkStart w:id="504" w:name="_Toc420053515"/>
      <w:bookmarkStart w:id="505" w:name="_Toc420057379"/>
      <w:bookmarkStart w:id="506" w:name="_Toc422304130"/>
      <w:bookmarkStart w:id="507" w:name="_Toc422313236"/>
      <w:bookmarkStart w:id="508" w:name="_Toc425522843"/>
      <w:bookmarkStart w:id="509" w:name="_Toc425523013"/>
      <w:bookmarkStart w:id="510" w:name="_Toc426706631"/>
      <w:bookmarkStart w:id="511" w:name="_Toc426708480"/>
      <w:bookmarkStart w:id="512" w:name="_Toc428878447"/>
      <w:bookmarkStart w:id="513" w:name="_Toc434328394"/>
      <w:bookmarkStart w:id="514" w:name="_Toc445302098"/>
      <w:bookmarkStart w:id="515" w:name="_Toc445363208"/>
      <w:bookmarkStart w:id="516" w:name="_Toc454267591"/>
      <w:bookmarkStart w:id="517" w:name="_Toc483551723"/>
      <w:bookmarkStart w:id="518" w:name="_Toc486230916"/>
      <w:bookmarkStart w:id="519" w:name="_Toc486231315"/>
      <w:bookmarkStart w:id="520" w:name="_Toc516538826"/>
    </w:p>
    <w:p w14:paraId="440CA128" w14:textId="77777777" w:rsidR="002F6D6D" w:rsidRPr="00834BC2" w:rsidRDefault="002F6D6D" w:rsidP="004B7441">
      <w:pPr>
        <w:spacing w:after="60" w:line="312" w:lineRule="auto"/>
        <w:jc w:val="center"/>
        <w:rPr>
          <w:rFonts w:cs="Times New Roman"/>
          <w:sz w:val="26"/>
          <w:szCs w:val="26"/>
        </w:rPr>
      </w:pPr>
      <w:bookmarkStart w:id="521" w:name="_Toc4442634"/>
      <w:bookmarkStart w:id="522" w:name="_Toc4503163"/>
      <w:bookmarkStart w:id="523" w:name="_Toc16806342"/>
      <w:bookmarkStart w:id="524" w:name="_Toc127202821"/>
      <w:r w:rsidRPr="00834BC2">
        <w:rPr>
          <w:rFonts w:cs="Times New Roman"/>
          <w:sz w:val="26"/>
          <w:szCs w:val="26"/>
        </w:rPr>
        <w:lastRenderedPageBreak/>
        <w:t xml:space="preserve">Bảng </w:t>
      </w:r>
      <w:r w:rsidRPr="00834BC2">
        <w:rPr>
          <w:rFonts w:cs="Times New Roman"/>
          <w:sz w:val="26"/>
          <w:szCs w:val="26"/>
        </w:rPr>
        <w:fldChar w:fldCharType="begin"/>
      </w:r>
      <w:r w:rsidRPr="00834BC2">
        <w:rPr>
          <w:rFonts w:cs="Times New Roman"/>
          <w:sz w:val="26"/>
          <w:szCs w:val="26"/>
        </w:rPr>
        <w:instrText xml:space="preserve"> STYLEREF 1 \s </w:instrText>
      </w:r>
      <w:r w:rsidRPr="00834BC2">
        <w:rPr>
          <w:rFonts w:cs="Times New Roman"/>
          <w:sz w:val="26"/>
          <w:szCs w:val="26"/>
        </w:rPr>
        <w:fldChar w:fldCharType="separate"/>
      </w:r>
      <w:r w:rsidRPr="00834BC2">
        <w:rPr>
          <w:rFonts w:cs="Times New Roman"/>
          <w:sz w:val="26"/>
          <w:szCs w:val="26"/>
        </w:rPr>
        <w:t>3</w:t>
      </w:r>
      <w:r w:rsidRPr="00834BC2">
        <w:rPr>
          <w:rFonts w:cs="Times New Roman"/>
          <w:sz w:val="26"/>
          <w:szCs w:val="26"/>
        </w:rPr>
        <w:fldChar w:fldCharType="end"/>
      </w:r>
      <w:r w:rsidRPr="00834BC2">
        <w:rPr>
          <w:rFonts w:cs="Times New Roman"/>
          <w:sz w:val="26"/>
          <w:szCs w:val="26"/>
        </w:rPr>
        <w:noBreakHyphen/>
      </w:r>
      <w:r w:rsidRPr="00834BC2">
        <w:rPr>
          <w:rFonts w:cs="Times New Roman"/>
          <w:sz w:val="26"/>
          <w:szCs w:val="26"/>
        </w:rPr>
        <w:fldChar w:fldCharType="begin"/>
      </w:r>
      <w:r w:rsidRPr="00834BC2">
        <w:rPr>
          <w:rFonts w:cs="Times New Roman"/>
          <w:sz w:val="26"/>
          <w:szCs w:val="26"/>
        </w:rPr>
        <w:instrText xml:space="preserve"> SEQ Bảng \* ARABIC \s 1 </w:instrText>
      </w:r>
      <w:r w:rsidRPr="00834BC2">
        <w:rPr>
          <w:rFonts w:cs="Times New Roman"/>
          <w:sz w:val="26"/>
          <w:szCs w:val="26"/>
        </w:rPr>
        <w:fldChar w:fldCharType="separate"/>
      </w:r>
      <w:r w:rsidRPr="00834BC2">
        <w:rPr>
          <w:rFonts w:cs="Times New Roman"/>
          <w:sz w:val="26"/>
          <w:szCs w:val="26"/>
        </w:rPr>
        <w:t>25</w:t>
      </w:r>
      <w:r w:rsidRPr="00834BC2">
        <w:rPr>
          <w:rFonts w:cs="Times New Roman"/>
          <w:sz w:val="26"/>
          <w:szCs w:val="26"/>
        </w:rPr>
        <w:fldChar w:fldCharType="end"/>
      </w:r>
      <w:r w:rsidRPr="00834BC2">
        <w:rPr>
          <w:rFonts w:cs="Times New Roman"/>
          <w:sz w:val="26"/>
          <w:szCs w:val="26"/>
        </w:rPr>
        <w:t>.  Dự báo nồng độ chất ô nhiễm từ phương tiện vận chuyển</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tbl>
      <w:tblPr>
        <w:tblW w:w="881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18"/>
        <w:gridCol w:w="1842"/>
        <w:gridCol w:w="1113"/>
        <w:gridCol w:w="998"/>
        <w:gridCol w:w="916"/>
        <w:gridCol w:w="1134"/>
        <w:gridCol w:w="1392"/>
      </w:tblGrid>
      <w:tr w:rsidR="002F6D6D" w:rsidRPr="00834BC2" w14:paraId="71E03381" w14:textId="77777777" w:rsidTr="005D04DB">
        <w:trPr>
          <w:cantSplit/>
          <w:trHeight w:val="422"/>
          <w:tblHeader/>
          <w:jc w:val="center"/>
        </w:trPr>
        <w:tc>
          <w:tcPr>
            <w:tcW w:w="1418" w:type="dxa"/>
            <w:vMerge w:val="restart"/>
            <w:shd w:val="clear" w:color="auto" w:fill="FFFFFF"/>
            <w:vAlign w:val="center"/>
          </w:tcPr>
          <w:p w14:paraId="338F515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X (m)</w:t>
            </w:r>
          </w:p>
        </w:tc>
        <w:tc>
          <w:tcPr>
            <w:tcW w:w="1842" w:type="dxa"/>
            <w:vMerge w:val="restart"/>
            <w:shd w:val="clear" w:color="auto" w:fill="FFFFFF"/>
            <w:vAlign w:val="center"/>
          </w:tcPr>
          <w:p w14:paraId="1C2FB62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∂z</w:t>
            </w:r>
          </w:p>
        </w:tc>
        <w:tc>
          <w:tcPr>
            <w:tcW w:w="5553" w:type="dxa"/>
            <w:gridSpan w:val="5"/>
            <w:shd w:val="clear" w:color="auto" w:fill="FFFFFF"/>
            <w:vAlign w:val="center"/>
          </w:tcPr>
          <w:p w14:paraId="6D6C615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Nồng độ ô nhiễm (μg/m3)</w:t>
            </w:r>
          </w:p>
        </w:tc>
      </w:tr>
      <w:tr w:rsidR="002F6D6D" w:rsidRPr="00834BC2" w14:paraId="3B98601B" w14:textId="77777777" w:rsidTr="005D04DB">
        <w:trPr>
          <w:cantSplit/>
          <w:trHeight w:val="79"/>
          <w:tblHeader/>
          <w:jc w:val="center"/>
        </w:trPr>
        <w:tc>
          <w:tcPr>
            <w:tcW w:w="1418" w:type="dxa"/>
            <w:vMerge/>
            <w:shd w:val="clear" w:color="auto" w:fill="FFFFFF"/>
            <w:vAlign w:val="center"/>
          </w:tcPr>
          <w:p w14:paraId="4124CC55" w14:textId="77777777" w:rsidR="002F6D6D" w:rsidRPr="00834BC2" w:rsidRDefault="002F6D6D" w:rsidP="00271390">
            <w:pPr>
              <w:spacing w:after="60" w:line="312" w:lineRule="auto"/>
              <w:jc w:val="both"/>
              <w:rPr>
                <w:rFonts w:cs="Times New Roman"/>
                <w:sz w:val="26"/>
                <w:szCs w:val="26"/>
              </w:rPr>
            </w:pPr>
          </w:p>
        </w:tc>
        <w:tc>
          <w:tcPr>
            <w:tcW w:w="1842" w:type="dxa"/>
            <w:vMerge/>
            <w:shd w:val="clear" w:color="auto" w:fill="FFFFFF"/>
            <w:vAlign w:val="center"/>
          </w:tcPr>
          <w:p w14:paraId="3BBFA515" w14:textId="77777777" w:rsidR="002F6D6D" w:rsidRPr="00834BC2" w:rsidRDefault="002F6D6D" w:rsidP="00271390">
            <w:pPr>
              <w:spacing w:after="60" w:line="312" w:lineRule="auto"/>
              <w:jc w:val="both"/>
              <w:rPr>
                <w:rFonts w:cs="Times New Roman"/>
                <w:sz w:val="26"/>
                <w:szCs w:val="26"/>
              </w:rPr>
            </w:pPr>
          </w:p>
        </w:tc>
        <w:tc>
          <w:tcPr>
            <w:tcW w:w="1113" w:type="dxa"/>
            <w:shd w:val="clear" w:color="auto" w:fill="FFFFFF"/>
            <w:vAlign w:val="center"/>
          </w:tcPr>
          <w:p w14:paraId="422CE60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Bụi</w:t>
            </w:r>
          </w:p>
        </w:tc>
        <w:tc>
          <w:tcPr>
            <w:tcW w:w="998" w:type="dxa"/>
            <w:shd w:val="clear" w:color="auto" w:fill="FFFFFF"/>
            <w:vAlign w:val="center"/>
          </w:tcPr>
          <w:p w14:paraId="4F826F3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SO2</w:t>
            </w:r>
          </w:p>
        </w:tc>
        <w:tc>
          <w:tcPr>
            <w:tcW w:w="916" w:type="dxa"/>
            <w:shd w:val="clear" w:color="auto" w:fill="FFFFFF"/>
            <w:vAlign w:val="center"/>
          </w:tcPr>
          <w:p w14:paraId="59F2744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NOX</w:t>
            </w:r>
          </w:p>
        </w:tc>
        <w:tc>
          <w:tcPr>
            <w:tcW w:w="1134" w:type="dxa"/>
            <w:shd w:val="clear" w:color="auto" w:fill="FFFFFF"/>
            <w:vAlign w:val="center"/>
          </w:tcPr>
          <w:p w14:paraId="456421C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CO</w:t>
            </w:r>
          </w:p>
        </w:tc>
        <w:tc>
          <w:tcPr>
            <w:tcW w:w="1392" w:type="dxa"/>
            <w:shd w:val="clear" w:color="auto" w:fill="FFFFFF"/>
            <w:vAlign w:val="center"/>
          </w:tcPr>
          <w:p w14:paraId="2D6FF86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THC</w:t>
            </w:r>
          </w:p>
        </w:tc>
      </w:tr>
      <w:tr w:rsidR="002F6D6D" w:rsidRPr="00834BC2" w14:paraId="041CC4A9" w14:textId="77777777" w:rsidTr="005D04DB">
        <w:trPr>
          <w:trHeight w:val="415"/>
          <w:jc w:val="center"/>
        </w:trPr>
        <w:tc>
          <w:tcPr>
            <w:tcW w:w="1418" w:type="dxa"/>
            <w:vAlign w:val="center"/>
          </w:tcPr>
          <w:p w14:paraId="5FABAE7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5</w:t>
            </w:r>
          </w:p>
        </w:tc>
        <w:tc>
          <w:tcPr>
            <w:tcW w:w="1842" w:type="dxa"/>
            <w:vAlign w:val="center"/>
          </w:tcPr>
          <w:p w14:paraId="58520AF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1,716</w:t>
            </w:r>
          </w:p>
        </w:tc>
        <w:tc>
          <w:tcPr>
            <w:tcW w:w="1113" w:type="dxa"/>
            <w:vAlign w:val="center"/>
          </w:tcPr>
          <w:p w14:paraId="5E7A79F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0,661</w:t>
            </w:r>
          </w:p>
        </w:tc>
        <w:tc>
          <w:tcPr>
            <w:tcW w:w="998" w:type="dxa"/>
            <w:vAlign w:val="center"/>
          </w:tcPr>
          <w:p w14:paraId="1BA6F93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0,202</w:t>
            </w:r>
          </w:p>
        </w:tc>
        <w:tc>
          <w:tcPr>
            <w:tcW w:w="916" w:type="dxa"/>
            <w:vAlign w:val="center"/>
          </w:tcPr>
          <w:p w14:paraId="6FB2803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0,526</w:t>
            </w:r>
          </w:p>
        </w:tc>
        <w:tc>
          <w:tcPr>
            <w:tcW w:w="1134" w:type="dxa"/>
            <w:vAlign w:val="center"/>
          </w:tcPr>
          <w:p w14:paraId="2DED1598"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116,091</w:t>
            </w:r>
          </w:p>
        </w:tc>
        <w:tc>
          <w:tcPr>
            <w:tcW w:w="1392" w:type="dxa"/>
            <w:vAlign w:val="center"/>
          </w:tcPr>
          <w:p w14:paraId="7B6245C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79,183</w:t>
            </w:r>
          </w:p>
        </w:tc>
      </w:tr>
      <w:tr w:rsidR="002F6D6D" w:rsidRPr="00834BC2" w14:paraId="7E246DC4" w14:textId="77777777" w:rsidTr="005D04DB">
        <w:trPr>
          <w:trHeight w:val="415"/>
          <w:jc w:val="center"/>
        </w:trPr>
        <w:tc>
          <w:tcPr>
            <w:tcW w:w="1418" w:type="dxa"/>
            <w:vAlign w:val="center"/>
          </w:tcPr>
          <w:p w14:paraId="5EB12C2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10</w:t>
            </w:r>
          </w:p>
        </w:tc>
        <w:tc>
          <w:tcPr>
            <w:tcW w:w="1842" w:type="dxa"/>
            <w:vAlign w:val="center"/>
          </w:tcPr>
          <w:p w14:paraId="4DF8E808"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2,846</w:t>
            </w:r>
          </w:p>
        </w:tc>
        <w:tc>
          <w:tcPr>
            <w:tcW w:w="1113" w:type="dxa"/>
            <w:vAlign w:val="center"/>
          </w:tcPr>
          <w:p w14:paraId="60EA566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0,398</w:t>
            </w:r>
          </w:p>
        </w:tc>
        <w:tc>
          <w:tcPr>
            <w:tcW w:w="998" w:type="dxa"/>
            <w:vAlign w:val="center"/>
          </w:tcPr>
          <w:p w14:paraId="1901323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0,122</w:t>
            </w:r>
          </w:p>
        </w:tc>
        <w:tc>
          <w:tcPr>
            <w:tcW w:w="916" w:type="dxa"/>
            <w:vAlign w:val="center"/>
          </w:tcPr>
          <w:p w14:paraId="5DF0336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0,317</w:t>
            </w:r>
          </w:p>
        </w:tc>
        <w:tc>
          <w:tcPr>
            <w:tcW w:w="1134" w:type="dxa"/>
            <w:vAlign w:val="center"/>
          </w:tcPr>
          <w:p w14:paraId="62F1FFC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69,991</w:t>
            </w:r>
          </w:p>
        </w:tc>
        <w:tc>
          <w:tcPr>
            <w:tcW w:w="1392" w:type="dxa"/>
            <w:vAlign w:val="center"/>
          </w:tcPr>
          <w:p w14:paraId="78EED9B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47,740</w:t>
            </w:r>
          </w:p>
        </w:tc>
      </w:tr>
      <w:tr w:rsidR="002F6D6D" w:rsidRPr="00834BC2" w14:paraId="28E58FF1" w14:textId="77777777" w:rsidTr="005D04DB">
        <w:trPr>
          <w:trHeight w:val="415"/>
          <w:jc w:val="center"/>
        </w:trPr>
        <w:tc>
          <w:tcPr>
            <w:tcW w:w="1418" w:type="dxa"/>
            <w:vAlign w:val="center"/>
          </w:tcPr>
          <w:p w14:paraId="5694024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20</w:t>
            </w:r>
          </w:p>
        </w:tc>
        <w:tc>
          <w:tcPr>
            <w:tcW w:w="1842" w:type="dxa"/>
            <w:vAlign w:val="center"/>
          </w:tcPr>
          <w:p w14:paraId="0728EE7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4,721</w:t>
            </w:r>
          </w:p>
        </w:tc>
        <w:tc>
          <w:tcPr>
            <w:tcW w:w="1113" w:type="dxa"/>
            <w:vAlign w:val="center"/>
          </w:tcPr>
          <w:p w14:paraId="4850D7F8"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0,240</w:t>
            </w:r>
          </w:p>
        </w:tc>
        <w:tc>
          <w:tcPr>
            <w:tcW w:w="998" w:type="dxa"/>
            <w:vAlign w:val="center"/>
          </w:tcPr>
          <w:p w14:paraId="607A1A49"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0,074</w:t>
            </w:r>
          </w:p>
        </w:tc>
        <w:tc>
          <w:tcPr>
            <w:tcW w:w="916" w:type="dxa"/>
            <w:vAlign w:val="center"/>
          </w:tcPr>
          <w:p w14:paraId="474F508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0,191</w:t>
            </w:r>
          </w:p>
        </w:tc>
        <w:tc>
          <w:tcPr>
            <w:tcW w:w="1134" w:type="dxa"/>
            <w:vAlign w:val="center"/>
          </w:tcPr>
          <w:p w14:paraId="48D0A44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42,198</w:t>
            </w:r>
          </w:p>
        </w:tc>
        <w:tc>
          <w:tcPr>
            <w:tcW w:w="1392" w:type="dxa"/>
            <w:vAlign w:val="center"/>
          </w:tcPr>
          <w:p w14:paraId="073C21B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28,782</w:t>
            </w:r>
          </w:p>
        </w:tc>
      </w:tr>
      <w:tr w:rsidR="002F6D6D" w:rsidRPr="00834BC2" w14:paraId="706D52FD" w14:textId="77777777" w:rsidTr="005D04DB">
        <w:trPr>
          <w:trHeight w:val="415"/>
          <w:jc w:val="center"/>
        </w:trPr>
        <w:tc>
          <w:tcPr>
            <w:tcW w:w="1418" w:type="dxa"/>
            <w:vAlign w:val="center"/>
          </w:tcPr>
          <w:p w14:paraId="09CFE81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40</w:t>
            </w:r>
          </w:p>
        </w:tc>
        <w:tc>
          <w:tcPr>
            <w:tcW w:w="1842" w:type="dxa"/>
            <w:vAlign w:val="center"/>
          </w:tcPr>
          <w:p w14:paraId="0806B40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7,830</w:t>
            </w:r>
          </w:p>
        </w:tc>
        <w:tc>
          <w:tcPr>
            <w:tcW w:w="1113" w:type="dxa"/>
            <w:vAlign w:val="center"/>
          </w:tcPr>
          <w:p w14:paraId="043496C8"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0,145</w:t>
            </w:r>
          </w:p>
        </w:tc>
        <w:tc>
          <w:tcPr>
            <w:tcW w:w="998" w:type="dxa"/>
            <w:vAlign w:val="center"/>
          </w:tcPr>
          <w:p w14:paraId="7089394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0,044</w:t>
            </w:r>
          </w:p>
        </w:tc>
        <w:tc>
          <w:tcPr>
            <w:tcW w:w="916" w:type="dxa"/>
            <w:vAlign w:val="center"/>
          </w:tcPr>
          <w:p w14:paraId="5B66D1E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0,115</w:t>
            </w:r>
          </w:p>
        </w:tc>
        <w:tc>
          <w:tcPr>
            <w:tcW w:w="1134" w:type="dxa"/>
            <w:vAlign w:val="center"/>
          </w:tcPr>
          <w:p w14:paraId="128F497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25,441</w:t>
            </w:r>
          </w:p>
        </w:tc>
        <w:tc>
          <w:tcPr>
            <w:tcW w:w="1392" w:type="dxa"/>
            <w:vAlign w:val="center"/>
          </w:tcPr>
          <w:p w14:paraId="1E02E73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17,353</w:t>
            </w:r>
          </w:p>
        </w:tc>
      </w:tr>
      <w:tr w:rsidR="002F6D6D" w:rsidRPr="00834BC2" w14:paraId="5A45362C" w14:textId="77777777" w:rsidTr="005D04DB">
        <w:trPr>
          <w:trHeight w:val="436"/>
          <w:jc w:val="center"/>
        </w:trPr>
        <w:tc>
          <w:tcPr>
            <w:tcW w:w="1418" w:type="dxa"/>
            <w:vAlign w:val="center"/>
          </w:tcPr>
          <w:p w14:paraId="2D15B99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50</w:t>
            </w:r>
          </w:p>
        </w:tc>
        <w:tc>
          <w:tcPr>
            <w:tcW w:w="1842" w:type="dxa"/>
            <w:vAlign w:val="center"/>
          </w:tcPr>
          <w:p w14:paraId="357D64C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9,216</w:t>
            </w:r>
          </w:p>
        </w:tc>
        <w:tc>
          <w:tcPr>
            <w:tcW w:w="1113" w:type="dxa"/>
            <w:vAlign w:val="center"/>
          </w:tcPr>
          <w:p w14:paraId="268F92A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0,123</w:t>
            </w:r>
          </w:p>
        </w:tc>
        <w:tc>
          <w:tcPr>
            <w:tcW w:w="998" w:type="dxa"/>
            <w:vAlign w:val="center"/>
          </w:tcPr>
          <w:p w14:paraId="6CFA46F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0,038</w:t>
            </w:r>
          </w:p>
        </w:tc>
        <w:tc>
          <w:tcPr>
            <w:tcW w:w="916" w:type="dxa"/>
            <w:vAlign w:val="center"/>
          </w:tcPr>
          <w:p w14:paraId="58816F4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0,098</w:t>
            </w:r>
          </w:p>
        </w:tc>
        <w:tc>
          <w:tcPr>
            <w:tcW w:w="1134" w:type="dxa"/>
            <w:vAlign w:val="center"/>
          </w:tcPr>
          <w:p w14:paraId="7898140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21,617</w:t>
            </w:r>
          </w:p>
        </w:tc>
        <w:tc>
          <w:tcPr>
            <w:tcW w:w="1392" w:type="dxa"/>
            <w:vAlign w:val="center"/>
          </w:tcPr>
          <w:p w14:paraId="7D44FA59"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14,745</w:t>
            </w:r>
          </w:p>
        </w:tc>
      </w:tr>
      <w:tr w:rsidR="002F6D6D" w:rsidRPr="00834BC2" w14:paraId="26D877CE" w14:textId="77777777" w:rsidTr="005D04DB">
        <w:trPr>
          <w:trHeight w:val="221"/>
          <w:jc w:val="center"/>
        </w:trPr>
        <w:tc>
          <w:tcPr>
            <w:tcW w:w="3260" w:type="dxa"/>
            <w:gridSpan w:val="2"/>
            <w:vAlign w:val="center"/>
          </w:tcPr>
          <w:p w14:paraId="2C3C09F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QCVN 05:2013/BTNMT (μg/m3), TB24h</w:t>
            </w:r>
          </w:p>
        </w:tc>
        <w:tc>
          <w:tcPr>
            <w:tcW w:w="1113" w:type="dxa"/>
            <w:vAlign w:val="center"/>
          </w:tcPr>
          <w:p w14:paraId="1657AD6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300</w:t>
            </w:r>
          </w:p>
        </w:tc>
        <w:tc>
          <w:tcPr>
            <w:tcW w:w="998" w:type="dxa"/>
            <w:vAlign w:val="center"/>
          </w:tcPr>
          <w:p w14:paraId="3CA47D1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350</w:t>
            </w:r>
          </w:p>
        </w:tc>
        <w:tc>
          <w:tcPr>
            <w:tcW w:w="916" w:type="dxa"/>
            <w:vAlign w:val="center"/>
          </w:tcPr>
          <w:p w14:paraId="0D5EF2E9"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200</w:t>
            </w:r>
          </w:p>
        </w:tc>
        <w:tc>
          <w:tcPr>
            <w:tcW w:w="1134" w:type="dxa"/>
            <w:vAlign w:val="center"/>
          </w:tcPr>
          <w:p w14:paraId="0E99802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30.000</w:t>
            </w:r>
          </w:p>
        </w:tc>
        <w:tc>
          <w:tcPr>
            <w:tcW w:w="1392" w:type="dxa"/>
            <w:vAlign w:val="center"/>
          </w:tcPr>
          <w:p w14:paraId="31D72CA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5.000</w:t>
            </w:r>
          </w:p>
        </w:tc>
      </w:tr>
    </w:tbl>
    <w:p w14:paraId="5978E6B6" w14:textId="77777777" w:rsidR="002F6D6D" w:rsidRPr="00834BC2" w:rsidRDefault="002F6D6D" w:rsidP="004B7441">
      <w:pPr>
        <w:spacing w:after="60" w:line="312" w:lineRule="auto"/>
        <w:ind w:firstLine="720"/>
        <w:jc w:val="both"/>
        <w:rPr>
          <w:rFonts w:cs="Times New Roman"/>
          <w:sz w:val="26"/>
          <w:szCs w:val="26"/>
        </w:rPr>
      </w:pPr>
      <w:r w:rsidRPr="00834BC2">
        <w:rPr>
          <w:rFonts w:cs="Times New Roman"/>
          <w:sz w:val="26"/>
          <w:szCs w:val="26"/>
        </w:rPr>
        <w:t xml:space="preserve">Theo như tính toán ở Bảng trên cho thấy nồng độ các chất ô nhiễm phát tán từ hoạt động của các phương tiện giao thông và phương tiện vận chuyển theo các khoảng cách 5m, 10m, 20m, 40m và 50m đều thấp hơn mức cho phép theo quy chuẩn QCVN 05:2013/BTNMT-Quy chuẩn kỹ thuật quốc gia về không khí xung quanh. Hơn nữa, các phương tiện này không hoạt động đồng thời, nồng độ các chất ô nhiễm phát sinh sẽ thấp hơn so với tính toán ở trên nên hoạt động của các phương tiện giao thông, phương tiện vận chuyển ra vào dự án không ảnh hưởng môi trường không khí xung quanh. </w:t>
      </w:r>
    </w:p>
    <w:p w14:paraId="0E37BBE5" w14:textId="22D0B114" w:rsidR="002F6D6D" w:rsidRPr="00834BC2" w:rsidRDefault="00834BC2" w:rsidP="00271390">
      <w:pPr>
        <w:spacing w:after="60" w:line="312" w:lineRule="auto"/>
        <w:ind w:firstLine="720"/>
        <w:jc w:val="both"/>
        <w:rPr>
          <w:rFonts w:cs="Times New Roman"/>
          <w:sz w:val="26"/>
          <w:szCs w:val="26"/>
        </w:rPr>
      </w:pPr>
      <w:r w:rsidRPr="00834BC2">
        <w:rPr>
          <w:rFonts w:cs="Times New Roman"/>
          <w:sz w:val="26"/>
          <w:szCs w:val="26"/>
          <w:lang w:val="vi-VN"/>
        </w:rPr>
        <w:t xml:space="preserve">- </w:t>
      </w:r>
      <w:r w:rsidR="002F6D6D" w:rsidRPr="00834BC2">
        <w:rPr>
          <w:rFonts w:cs="Times New Roman"/>
          <w:sz w:val="26"/>
          <w:szCs w:val="26"/>
        </w:rPr>
        <w:t>Khí thải từ hoạt động nấu nướng</w:t>
      </w:r>
    </w:p>
    <w:p w14:paraId="0B3009A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ab/>
        <w:t>Khí thải từ nhiên liệu sử dụng trong hoạt động nấu nướng cũng là một nguồn phát thải có thể gây ô nhiễm. Theo quy hoạch, số người tập trung tại dự án trong ngày cao điểm nhất lên đến 2.780 người. Toàn bộ dự án khi đun nấu sẽ sử dụng nguồn nhiên liệu là gas và điện. Khí thải phát sinh từ quá trình đốt gas phục vụ cho nấu nướng sẽ phát sinh khí  NO</w:t>
      </w:r>
      <w:r w:rsidRPr="00834BC2">
        <w:rPr>
          <w:rFonts w:cs="Times New Roman"/>
          <w:sz w:val="26"/>
          <w:szCs w:val="26"/>
          <w:vertAlign w:val="subscript"/>
        </w:rPr>
        <w:t>2</w:t>
      </w:r>
      <w:r w:rsidRPr="00834BC2">
        <w:rPr>
          <w:rFonts w:cs="Times New Roman"/>
          <w:sz w:val="26"/>
          <w:szCs w:val="26"/>
        </w:rPr>
        <w:t>, CO</w:t>
      </w:r>
      <w:r w:rsidRPr="00834BC2">
        <w:rPr>
          <w:rFonts w:cs="Times New Roman"/>
          <w:sz w:val="26"/>
          <w:szCs w:val="26"/>
          <w:vertAlign w:val="subscript"/>
        </w:rPr>
        <w:t>2</w:t>
      </w:r>
      <w:r w:rsidRPr="00834BC2">
        <w:rPr>
          <w:rFonts w:cs="Times New Roman"/>
          <w:sz w:val="26"/>
          <w:szCs w:val="26"/>
        </w:rPr>
        <w:t xml:space="preserve">, CO,… và trong quá trình chế biến thức ăn sẽ phát sinh hợp chất hữu cơ bay hơi (VOC). </w:t>
      </w:r>
    </w:p>
    <w:p w14:paraId="4CEDF2E6" w14:textId="77777777" w:rsidR="002F6D6D" w:rsidRPr="00834BC2" w:rsidRDefault="002F6D6D" w:rsidP="004B7441">
      <w:pPr>
        <w:spacing w:after="60" w:line="312" w:lineRule="auto"/>
        <w:ind w:firstLine="720"/>
        <w:jc w:val="both"/>
        <w:rPr>
          <w:rFonts w:cs="Times New Roman"/>
          <w:sz w:val="26"/>
          <w:szCs w:val="26"/>
        </w:rPr>
      </w:pPr>
      <w:bookmarkStart w:id="525" w:name="_Toc4424654"/>
      <w:bookmarkStart w:id="526" w:name="_Toc4425130"/>
      <w:r w:rsidRPr="00834BC2">
        <w:rPr>
          <w:rFonts w:cs="Times New Roman"/>
          <w:sz w:val="26"/>
          <w:szCs w:val="26"/>
        </w:rPr>
        <w:t>Theo WHO thì mỗi ngày mỗi người sử dụng khoảng 0,25kg gas, với quy mô dân số 2780 người thì mỗi ngày tổng nhu cầu sử dụng gas cho hoạt động đun nấu khoảng 695kg/ngày.</w:t>
      </w:r>
      <w:bookmarkEnd w:id="525"/>
      <w:bookmarkEnd w:id="526"/>
    </w:p>
    <w:p w14:paraId="5F8C4F19"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ab/>
        <w:t>Theo tài liệu “Assessment of Sources of Air, Water, and Land Pollution” của Tổ chức Y tế thế giới (WHO) ta có hệ số ô nhiễm từ việc đốt nhiên liệu gas để nấu nướng, từ đó tính ra được tải lượng ô nhiễm được thể hiện trong bảng sau:</w:t>
      </w:r>
    </w:p>
    <w:p w14:paraId="24C3615A" w14:textId="77777777" w:rsidR="002F6D6D" w:rsidRPr="00834BC2" w:rsidRDefault="002F6D6D" w:rsidP="004B7441">
      <w:pPr>
        <w:spacing w:after="60" w:line="312" w:lineRule="auto"/>
        <w:jc w:val="center"/>
        <w:rPr>
          <w:rFonts w:cs="Times New Roman"/>
          <w:sz w:val="26"/>
          <w:szCs w:val="26"/>
        </w:rPr>
      </w:pPr>
      <w:bookmarkStart w:id="527" w:name="_Toc230595237"/>
      <w:bookmarkStart w:id="528" w:name="_Toc16806343"/>
      <w:bookmarkStart w:id="529" w:name="_Toc127202822"/>
      <w:r w:rsidRPr="00834BC2">
        <w:rPr>
          <w:rFonts w:cs="Times New Roman"/>
          <w:sz w:val="26"/>
          <w:szCs w:val="26"/>
        </w:rPr>
        <w:t xml:space="preserve">Bảng </w:t>
      </w:r>
      <w:r w:rsidRPr="00834BC2">
        <w:rPr>
          <w:rFonts w:cs="Times New Roman"/>
          <w:sz w:val="26"/>
          <w:szCs w:val="26"/>
        </w:rPr>
        <w:fldChar w:fldCharType="begin"/>
      </w:r>
      <w:r w:rsidRPr="00834BC2">
        <w:rPr>
          <w:rFonts w:cs="Times New Roman"/>
          <w:sz w:val="26"/>
          <w:szCs w:val="26"/>
        </w:rPr>
        <w:instrText xml:space="preserve"> STYLEREF 1 \s </w:instrText>
      </w:r>
      <w:r w:rsidRPr="00834BC2">
        <w:rPr>
          <w:rFonts w:cs="Times New Roman"/>
          <w:sz w:val="26"/>
          <w:szCs w:val="26"/>
        </w:rPr>
        <w:fldChar w:fldCharType="separate"/>
      </w:r>
      <w:r w:rsidRPr="00834BC2">
        <w:rPr>
          <w:rFonts w:cs="Times New Roman"/>
          <w:sz w:val="26"/>
          <w:szCs w:val="26"/>
        </w:rPr>
        <w:t>3</w:t>
      </w:r>
      <w:r w:rsidRPr="00834BC2">
        <w:rPr>
          <w:rFonts w:cs="Times New Roman"/>
          <w:sz w:val="26"/>
          <w:szCs w:val="26"/>
        </w:rPr>
        <w:fldChar w:fldCharType="end"/>
      </w:r>
      <w:r w:rsidRPr="00834BC2">
        <w:rPr>
          <w:rFonts w:cs="Times New Roman"/>
          <w:sz w:val="26"/>
          <w:szCs w:val="26"/>
        </w:rPr>
        <w:noBreakHyphen/>
      </w:r>
      <w:r w:rsidRPr="00834BC2">
        <w:rPr>
          <w:rFonts w:cs="Times New Roman"/>
          <w:sz w:val="26"/>
          <w:szCs w:val="26"/>
        </w:rPr>
        <w:fldChar w:fldCharType="begin"/>
      </w:r>
      <w:r w:rsidRPr="00834BC2">
        <w:rPr>
          <w:rFonts w:cs="Times New Roman"/>
          <w:sz w:val="26"/>
          <w:szCs w:val="26"/>
        </w:rPr>
        <w:instrText xml:space="preserve"> SEQ Bảng \* ARABIC \s 1 </w:instrText>
      </w:r>
      <w:r w:rsidRPr="00834BC2">
        <w:rPr>
          <w:rFonts w:cs="Times New Roman"/>
          <w:sz w:val="26"/>
          <w:szCs w:val="26"/>
        </w:rPr>
        <w:fldChar w:fldCharType="separate"/>
      </w:r>
      <w:r w:rsidRPr="00834BC2">
        <w:rPr>
          <w:rFonts w:cs="Times New Roman"/>
          <w:sz w:val="26"/>
          <w:szCs w:val="26"/>
        </w:rPr>
        <w:t>26</w:t>
      </w:r>
      <w:r w:rsidRPr="00834BC2">
        <w:rPr>
          <w:rFonts w:cs="Times New Roman"/>
          <w:sz w:val="26"/>
          <w:szCs w:val="26"/>
        </w:rPr>
        <w:fldChar w:fldCharType="end"/>
      </w:r>
      <w:r w:rsidRPr="00834BC2">
        <w:rPr>
          <w:rFonts w:cs="Times New Roman"/>
          <w:sz w:val="26"/>
          <w:szCs w:val="26"/>
        </w:rPr>
        <w:t xml:space="preserve">. Tải lượng ô nhiễm do hoạt động đun nấu tại </w:t>
      </w:r>
      <w:bookmarkEnd w:id="527"/>
      <w:r w:rsidRPr="00834BC2">
        <w:rPr>
          <w:rFonts w:cs="Times New Roman"/>
          <w:sz w:val="26"/>
          <w:szCs w:val="26"/>
        </w:rPr>
        <w:t>Dự án</w:t>
      </w:r>
      <w:bookmarkEnd w:id="528"/>
      <w:bookmarkEnd w:id="529"/>
    </w:p>
    <w:tbl>
      <w:tblPr>
        <w:tblW w:w="8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5"/>
        <w:gridCol w:w="1300"/>
        <w:gridCol w:w="1443"/>
        <w:gridCol w:w="1276"/>
        <w:gridCol w:w="1332"/>
        <w:gridCol w:w="1331"/>
      </w:tblGrid>
      <w:tr w:rsidR="002F6D6D" w:rsidRPr="00834BC2" w14:paraId="46874324" w14:textId="77777777" w:rsidTr="005D04DB">
        <w:trPr>
          <w:trHeight w:val="344"/>
          <w:tblHeader/>
          <w:jc w:val="center"/>
        </w:trPr>
        <w:tc>
          <w:tcPr>
            <w:tcW w:w="2275" w:type="dxa"/>
            <w:tcBorders>
              <w:top w:val="single" w:sz="4" w:space="0" w:color="auto"/>
              <w:left w:val="single" w:sz="4" w:space="0" w:color="auto"/>
              <w:bottom w:val="single" w:sz="4" w:space="0" w:color="auto"/>
              <w:right w:val="single" w:sz="4" w:space="0" w:color="auto"/>
            </w:tcBorders>
            <w:shd w:val="clear" w:color="auto" w:fill="D9D9D9"/>
            <w:vAlign w:val="center"/>
          </w:tcPr>
          <w:p w14:paraId="767A896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Chất ô nhiễm</w:t>
            </w:r>
          </w:p>
        </w:tc>
        <w:tc>
          <w:tcPr>
            <w:tcW w:w="1300" w:type="dxa"/>
            <w:tcBorders>
              <w:top w:val="single" w:sz="4" w:space="0" w:color="auto"/>
              <w:left w:val="single" w:sz="4" w:space="0" w:color="auto"/>
              <w:bottom w:val="single" w:sz="4" w:space="0" w:color="auto"/>
              <w:right w:val="single" w:sz="4" w:space="0" w:color="auto"/>
            </w:tcBorders>
            <w:shd w:val="clear" w:color="auto" w:fill="D9D9D9"/>
            <w:vAlign w:val="center"/>
          </w:tcPr>
          <w:p w14:paraId="55F6B1E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CO</w:t>
            </w:r>
          </w:p>
        </w:tc>
        <w:tc>
          <w:tcPr>
            <w:tcW w:w="1443" w:type="dxa"/>
            <w:tcBorders>
              <w:top w:val="single" w:sz="4" w:space="0" w:color="auto"/>
              <w:left w:val="single" w:sz="4" w:space="0" w:color="auto"/>
              <w:bottom w:val="single" w:sz="4" w:space="0" w:color="auto"/>
              <w:right w:val="single" w:sz="4" w:space="0" w:color="auto"/>
            </w:tcBorders>
            <w:shd w:val="clear" w:color="auto" w:fill="D9D9D9"/>
            <w:vAlign w:val="center"/>
          </w:tcPr>
          <w:p w14:paraId="7413B14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NOx</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3284B9C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SO2</w:t>
            </w:r>
          </w:p>
        </w:tc>
        <w:tc>
          <w:tcPr>
            <w:tcW w:w="1332" w:type="dxa"/>
            <w:tcBorders>
              <w:top w:val="single" w:sz="4" w:space="0" w:color="auto"/>
              <w:left w:val="single" w:sz="4" w:space="0" w:color="auto"/>
              <w:bottom w:val="single" w:sz="4" w:space="0" w:color="auto"/>
              <w:right w:val="single" w:sz="4" w:space="0" w:color="auto"/>
            </w:tcBorders>
            <w:shd w:val="clear" w:color="auto" w:fill="D9D9D9"/>
            <w:vAlign w:val="center"/>
          </w:tcPr>
          <w:p w14:paraId="28D7B7A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Bụi</w:t>
            </w:r>
          </w:p>
        </w:tc>
        <w:tc>
          <w:tcPr>
            <w:tcW w:w="1331" w:type="dxa"/>
            <w:tcBorders>
              <w:top w:val="single" w:sz="4" w:space="0" w:color="auto"/>
              <w:left w:val="single" w:sz="4" w:space="0" w:color="auto"/>
              <w:bottom w:val="single" w:sz="4" w:space="0" w:color="auto"/>
              <w:right w:val="single" w:sz="4" w:space="0" w:color="auto"/>
            </w:tcBorders>
            <w:shd w:val="clear" w:color="auto" w:fill="D9D9D9"/>
            <w:vAlign w:val="center"/>
          </w:tcPr>
          <w:p w14:paraId="76AC2EA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VOC</w:t>
            </w:r>
          </w:p>
        </w:tc>
      </w:tr>
      <w:tr w:rsidR="002F6D6D" w:rsidRPr="00834BC2" w14:paraId="4695B30E" w14:textId="77777777" w:rsidTr="005D04DB">
        <w:trPr>
          <w:trHeight w:val="58"/>
          <w:jc w:val="center"/>
        </w:trPr>
        <w:tc>
          <w:tcPr>
            <w:tcW w:w="2275" w:type="dxa"/>
            <w:tcBorders>
              <w:top w:val="single" w:sz="4" w:space="0" w:color="auto"/>
              <w:left w:val="single" w:sz="4" w:space="0" w:color="auto"/>
              <w:bottom w:val="single" w:sz="4" w:space="0" w:color="auto"/>
              <w:right w:val="single" w:sz="4" w:space="0" w:color="auto"/>
            </w:tcBorders>
            <w:vAlign w:val="center"/>
          </w:tcPr>
          <w:p w14:paraId="4E27A10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Hệ số (kg/tấn)</w:t>
            </w:r>
          </w:p>
        </w:tc>
        <w:tc>
          <w:tcPr>
            <w:tcW w:w="1300" w:type="dxa"/>
            <w:tcBorders>
              <w:top w:val="single" w:sz="4" w:space="0" w:color="auto"/>
              <w:left w:val="single" w:sz="4" w:space="0" w:color="auto"/>
              <w:bottom w:val="single" w:sz="4" w:space="0" w:color="auto"/>
              <w:right w:val="single" w:sz="4" w:space="0" w:color="auto"/>
            </w:tcBorders>
            <w:vAlign w:val="center"/>
          </w:tcPr>
          <w:p w14:paraId="615896E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0,41</w:t>
            </w:r>
          </w:p>
        </w:tc>
        <w:tc>
          <w:tcPr>
            <w:tcW w:w="1443" w:type="dxa"/>
            <w:tcBorders>
              <w:top w:val="single" w:sz="4" w:space="0" w:color="auto"/>
              <w:left w:val="single" w:sz="4" w:space="0" w:color="auto"/>
              <w:bottom w:val="single" w:sz="4" w:space="0" w:color="auto"/>
              <w:right w:val="single" w:sz="4" w:space="0" w:color="auto"/>
            </w:tcBorders>
            <w:vAlign w:val="center"/>
          </w:tcPr>
          <w:p w14:paraId="1EA1F93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2,05</w:t>
            </w:r>
          </w:p>
        </w:tc>
        <w:tc>
          <w:tcPr>
            <w:tcW w:w="1276" w:type="dxa"/>
            <w:tcBorders>
              <w:top w:val="single" w:sz="4" w:space="0" w:color="auto"/>
              <w:left w:val="single" w:sz="4" w:space="0" w:color="auto"/>
              <w:bottom w:val="single" w:sz="4" w:space="0" w:color="auto"/>
              <w:right w:val="single" w:sz="4" w:space="0" w:color="auto"/>
            </w:tcBorders>
            <w:vAlign w:val="center"/>
          </w:tcPr>
          <w:p w14:paraId="46E21F3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20.S</w:t>
            </w:r>
          </w:p>
        </w:tc>
        <w:tc>
          <w:tcPr>
            <w:tcW w:w="1332" w:type="dxa"/>
            <w:tcBorders>
              <w:top w:val="single" w:sz="4" w:space="0" w:color="auto"/>
              <w:left w:val="single" w:sz="4" w:space="0" w:color="auto"/>
              <w:bottom w:val="single" w:sz="4" w:space="0" w:color="auto"/>
              <w:right w:val="single" w:sz="4" w:space="0" w:color="auto"/>
            </w:tcBorders>
            <w:vAlign w:val="center"/>
          </w:tcPr>
          <w:p w14:paraId="6BD3C32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0,061</w:t>
            </w:r>
          </w:p>
        </w:tc>
        <w:tc>
          <w:tcPr>
            <w:tcW w:w="1331" w:type="dxa"/>
            <w:tcBorders>
              <w:top w:val="single" w:sz="4" w:space="0" w:color="auto"/>
              <w:left w:val="single" w:sz="4" w:space="0" w:color="auto"/>
              <w:bottom w:val="single" w:sz="4" w:space="0" w:color="auto"/>
              <w:right w:val="single" w:sz="4" w:space="0" w:color="auto"/>
            </w:tcBorders>
            <w:vAlign w:val="center"/>
          </w:tcPr>
          <w:p w14:paraId="35F301B8"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0,163</w:t>
            </w:r>
          </w:p>
        </w:tc>
      </w:tr>
      <w:tr w:rsidR="002F6D6D" w:rsidRPr="00834BC2" w14:paraId="3619925B" w14:textId="77777777" w:rsidTr="005D04DB">
        <w:trPr>
          <w:trHeight w:val="356"/>
          <w:jc w:val="center"/>
        </w:trPr>
        <w:tc>
          <w:tcPr>
            <w:tcW w:w="2275" w:type="dxa"/>
            <w:tcBorders>
              <w:top w:val="single" w:sz="4" w:space="0" w:color="auto"/>
              <w:left w:val="single" w:sz="4" w:space="0" w:color="auto"/>
              <w:bottom w:val="single" w:sz="4" w:space="0" w:color="auto"/>
              <w:right w:val="single" w:sz="4" w:space="0" w:color="auto"/>
            </w:tcBorders>
            <w:vAlign w:val="center"/>
          </w:tcPr>
          <w:p w14:paraId="7802F74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lastRenderedPageBreak/>
              <w:t>Tải lượng (g/s)</w:t>
            </w:r>
          </w:p>
        </w:tc>
        <w:tc>
          <w:tcPr>
            <w:tcW w:w="1300" w:type="dxa"/>
            <w:tcBorders>
              <w:top w:val="single" w:sz="4" w:space="0" w:color="auto"/>
              <w:left w:val="single" w:sz="4" w:space="0" w:color="auto"/>
              <w:bottom w:val="single" w:sz="4" w:space="0" w:color="auto"/>
              <w:right w:val="single" w:sz="4" w:space="0" w:color="auto"/>
            </w:tcBorders>
            <w:vAlign w:val="center"/>
          </w:tcPr>
          <w:p w14:paraId="24D62F4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5,83. 10-4</w:t>
            </w:r>
          </w:p>
        </w:tc>
        <w:tc>
          <w:tcPr>
            <w:tcW w:w="1443" w:type="dxa"/>
            <w:tcBorders>
              <w:top w:val="single" w:sz="4" w:space="0" w:color="auto"/>
              <w:left w:val="single" w:sz="4" w:space="0" w:color="auto"/>
              <w:bottom w:val="single" w:sz="4" w:space="0" w:color="auto"/>
              <w:right w:val="single" w:sz="4" w:space="0" w:color="auto"/>
            </w:tcBorders>
            <w:vAlign w:val="center"/>
          </w:tcPr>
          <w:p w14:paraId="47E146D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2,85. 10-3</w:t>
            </w:r>
          </w:p>
        </w:tc>
        <w:tc>
          <w:tcPr>
            <w:tcW w:w="1276" w:type="dxa"/>
            <w:tcBorders>
              <w:top w:val="single" w:sz="4" w:space="0" w:color="auto"/>
              <w:left w:val="single" w:sz="4" w:space="0" w:color="auto"/>
              <w:bottom w:val="single" w:sz="4" w:space="0" w:color="auto"/>
              <w:right w:val="single" w:sz="4" w:space="0" w:color="auto"/>
            </w:tcBorders>
            <w:vAlign w:val="center"/>
          </w:tcPr>
          <w:p w14:paraId="28682E0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1,69.10-5</w:t>
            </w:r>
          </w:p>
        </w:tc>
        <w:tc>
          <w:tcPr>
            <w:tcW w:w="1332" w:type="dxa"/>
            <w:tcBorders>
              <w:top w:val="single" w:sz="4" w:space="0" w:color="auto"/>
              <w:left w:val="single" w:sz="4" w:space="0" w:color="auto"/>
              <w:bottom w:val="single" w:sz="4" w:space="0" w:color="auto"/>
              <w:right w:val="single" w:sz="4" w:space="0" w:color="auto"/>
            </w:tcBorders>
            <w:vAlign w:val="center"/>
          </w:tcPr>
          <w:p w14:paraId="3FB9AC2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8,82.10-5</w:t>
            </w:r>
          </w:p>
        </w:tc>
        <w:tc>
          <w:tcPr>
            <w:tcW w:w="1331" w:type="dxa"/>
            <w:tcBorders>
              <w:top w:val="single" w:sz="4" w:space="0" w:color="auto"/>
              <w:left w:val="single" w:sz="4" w:space="0" w:color="auto"/>
              <w:bottom w:val="single" w:sz="4" w:space="0" w:color="auto"/>
              <w:right w:val="single" w:sz="4" w:space="0" w:color="auto"/>
            </w:tcBorders>
            <w:vAlign w:val="center"/>
          </w:tcPr>
          <w:p w14:paraId="510E8BE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2,34.10-4</w:t>
            </w:r>
          </w:p>
        </w:tc>
      </w:tr>
    </w:tbl>
    <w:p w14:paraId="0E106F7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ab/>
      </w:r>
      <w:r w:rsidRPr="00834BC2">
        <w:rPr>
          <w:rFonts w:cs="Times New Roman"/>
          <w:i/>
          <w:iCs/>
          <w:sz w:val="26"/>
          <w:szCs w:val="26"/>
        </w:rPr>
        <w:t>Nguồn: Assessment of Sources of Air, Water, and Land Pollution - WHO, 2013</w:t>
      </w:r>
      <w:r w:rsidRPr="00834BC2">
        <w:rPr>
          <w:rFonts w:cs="Times New Roman"/>
          <w:sz w:val="26"/>
          <w:szCs w:val="26"/>
        </w:rPr>
        <w:t>.</w:t>
      </w:r>
    </w:p>
    <w:p w14:paraId="27903FB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ab/>
        <w:t>Tải lượng ô nhiễm sinh ra do các hoạt động đun nấu là không lớn, nguồn ô nhiễm được phân tán trên diện tích rộng. Đồng thời, dự án phân chia khu vực nhà ở và lượng cây xanh hợp lý nên lượng hơi này sẽ được phát tán vào không khí. Nguồn ô nhiễm này chỉ phát sinh trong thời gian ngắn nên hoạt động này cũng ít gây ảnh hưởng đến môi trường.</w:t>
      </w:r>
    </w:p>
    <w:p w14:paraId="63E8CDAE" w14:textId="0B3E11F6" w:rsidR="002F6D6D" w:rsidRPr="00834BC2" w:rsidRDefault="002F6D6D" w:rsidP="00271390">
      <w:pPr>
        <w:spacing w:after="60" w:line="312" w:lineRule="auto"/>
        <w:jc w:val="both"/>
        <w:rPr>
          <w:rFonts w:cs="Times New Roman"/>
          <w:sz w:val="26"/>
          <w:szCs w:val="26"/>
        </w:rPr>
      </w:pPr>
      <w:r w:rsidRPr="00834BC2">
        <w:rPr>
          <w:rFonts w:cs="Times New Roman"/>
          <w:sz w:val="26"/>
          <w:szCs w:val="26"/>
        </w:rPr>
        <w:tab/>
        <w:t>-</w:t>
      </w:r>
      <w:r w:rsidR="00834BC2" w:rsidRPr="00834BC2">
        <w:rPr>
          <w:rFonts w:cs="Times New Roman"/>
          <w:sz w:val="26"/>
          <w:szCs w:val="26"/>
          <w:lang w:val="vi-VN"/>
        </w:rPr>
        <w:t xml:space="preserve"> </w:t>
      </w:r>
      <w:r w:rsidRPr="00834BC2">
        <w:rPr>
          <w:rFonts w:cs="Times New Roman"/>
          <w:sz w:val="26"/>
          <w:szCs w:val="26"/>
        </w:rPr>
        <w:t>Mùi từ hệ thống thu gom nước thải, khu tập kết rác thải</w:t>
      </w:r>
    </w:p>
    <w:p w14:paraId="75277EA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Mùi hôi từ Nhà máy xử lý nước thải tập trung mà tại đó xảy ra quá trình phân huỷ kỵ khí. Quá trình phân huỷ hiếu khí cũng phát sinh mùi hôi thối nhưng ở mức độ rất thấp.</w:t>
      </w:r>
    </w:p>
    <w:p w14:paraId="0731A7FB"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 Các đơn nguyên có khả năng phát sinh mùi hôi nhiều nhất như: Bể tách cát dầu mỡ; bể điều hòa; bể chứa bùn sinh học. Tác động mùi của NMXLNTTT đến khu đô thị và các khu dân cư xung quanh được chủ dự án khắc phục bằng biện pháp xử lý qua tháp khử mùi bằng hóa chất NaOH &amp; NaOCl và trồng cây xanh xung quanh.</w:t>
      </w:r>
    </w:p>
    <w:p w14:paraId="1705F239"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 Các sản phẩm dạng khí chính từ quá trình phân huỷ kỵ khí gồm: H</w:t>
      </w:r>
      <w:r w:rsidRPr="00834BC2">
        <w:rPr>
          <w:rFonts w:cs="Times New Roman"/>
          <w:sz w:val="26"/>
          <w:szCs w:val="26"/>
          <w:vertAlign w:val="subscript"/>
        </w:rPr>
        <w:t>2</w:t>
      </w:r>
      <w:r w:rsidRPr="00834BC2">
        <w:rPr>
          <w:rFonts w:cs="Times New Roman"/>
          <w:sz w:val="26"/>
          <w:szCs w:val="26"/>
        </w:rPr>
        <w:t>S, Mercaptane, CO</w:t>
      </w:r>
      <w:r w:rsidRPr="00834BC2">
        <w:rPr>
          <w:rFonts w:cs="Times New Roman"/>
          <w:sz w:val="26"/>
          <w:szCs w:val="26"/>
          <w:vertAlign w:val="subscript"/>
        </w:rPr>
        <w:t>2</w:t>
      </w:r>
      <w:r w:rsidRPr="00834BC2">
        <w:rPr>
          <w:rFonts w:cs="Times New Roman"/>
          <w:sz w:val="26"/>
          <w:szCs w:val="26"/>
        </w:rPr>
        <w:t>, CH</w:t>
      </w:r>
      <w:r w:rsidRPr="00834BC2">
        <w:rPr>
          <w:rFonts w:cs="Times New Roman"/>
          <w:sz w:val="26"/>
          <w:szCs w:val="26"/>
          <w:vertAlign w:val="subscript"/>
        </w:rPr>
        <w:t>4</w:t>
      </w:r>
      <w:r w:rsidRPr="00834BC2">
        <w:rPr>
          <w:rFonts w:cs="Times New Roman"/>
          <w:sz w:val="26"/>
          <w:szCs w:val="26"/>
        </w:rPr>
        <w:t>,… Trong đó, H</w:t>
      </w:r>
      <w:r w:rsidRPr="00834BC2">
        <w:rPr>
          <w:rFonts w:cs="Times New Roman"/>
          <w:sz w:val="26"/>
          <w:szCs w:val="26"/>
          <w:vertAlign w:val="subscript"/>
        </w:rPr>
        <w:t>2</w:t>
      </w:r>
      <w:r w:rsidRPr="00834BC2">
        <w:rPr>
          <w:rFonts w:cs="Times New Roman"/>
          <w:sz w:val="26"/>
          <w:szCs w:val="26"/>
        </w:rPr>
        <w:t>S và Mercaptane có mùi hôi thối chính, còn CH</w:t>
      </w:r>
      <w:r w:rsidRPr="00834BC2">
        <w:rPr>
          <w:rFonts w:cs="Times New Roman"/>
          <w:sz w:val="26"/>
          <w:szCs w:val="26"/>
          <w:vertAlign w:val="subscript"/>
        </w:rPr>
        <w:t>4</w:t>
      </w:r>
      <w:r w:rsidRPr="00834BC2">
        <w:rPr>
          <w:rFonts w:cs="Times New Roman"/>
          <w:sz w:val="26"/>
          <w:szCs w:val="26"/>
        </w:rPr>
        <w:t xml:space="preserve"> là chất gây cháy nổ nếu bị tích tụ ở một nồng độ nhất định.  </w:t>
      </w:r>
    </w:p>
    <w:p w14:paraId="5A2A245C"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Các hợp chất gây mùi chứa S tạo ra từ quá trình phân huỷ kỵ khí nước thải được trình bày trong bảng sau:</w:t>
      </w:r>
    </w:p>
    <w:p w14:paraId="1DC1CB58" w14:textId="77777777" w:rsidR="002F6D6D" w:rsidRPr="00834BC2" w:rsidRDefault="002F6D6D" w:rsidP="004B7441">
      <w:pPr>
        <w:spacing w:after="60" w:line="312" w:lineRule="auto"/>
        <w:jc w:val="center"/>
        <w:rPr>
          <w:rFonts w:cs="Times New Roman"/>
          <w:sz w:val="26"/>
          <w:szCs w:val="26"/>
        </w:rPr>
      </w:pPr>
      <w:bookmarkStart w:id="530" w:name="_Toc421883591"/>
      <w:bookmarkStart w:id="531" w:name="_Toc430161870"/>
      <w:bookmarkStart w:id="532" w:name="_Toc85201449"/>
      <w:bookmarkStart w:id="533" w:name="_Toc87078029"/>
      <w:bookmarkStart w:id="534" w:name="_Toc87091700"/>
      <w:bookmarkStart w:id="535" w:name="_Toc127202823"/>
      <w:r w:rsidRPr="00834BC2">
        <w:rPr>
          <w:rFonts w:cs="Times New Roman"/>
          <w:sz w:val="26"/>
          <w:szCs w:val="26"/>
        </w:rPr>
        <w:t xml:space="preserve">Bảng </w:t>
      </w:r>
      <w:r w:rsidRPr="00834BC2">
        <w:rPr>
          <w:rFonts w:cs="Times New Roman"/>
          <w:sz w:val="26"/>
          <w:szCs w:val="26"/>
        </w:rPr>
        <w:fldChar w:fldCharType="begin"/>
      </w:r>
      <w:r w:rsidRPr="00834BC2">
        <w:rPr>
          <w:rFonts w:cs="Times New Roman"/>
          <w:sz w:val="26"/>
          <w:szCs w:val="26"/>
        </w:rPr>
        <w:instrText xml:space="preserve"> STYLEREF 1 \s </w:instrText>
      </w:r>
      <w:r w:rsidRPr="00834BC2">
        <w:rPr>
          <w:rFonts w:cs="Times New Roman"/>
          <w:sz w:val="26"/>
          <w:szCs w:val="26"/>
        </w:rPr>
        <w:fldChar w:fldCharType="separate"/>
      </w:r>
      <w:r w:rsidRPr="00834BC2">
        <w:rPr>
          <w:rFonts w:cs="Times New Roman"/>
          <w:sz w:val="26"/>
          <w:szCs w:val="26"/>
        </w:rPr>
        <w:t>3</w:t>
      </w:r>
      <w:r w:rsidRPr="00834BC2">
        <w:rPr>
          <w:rFonts w:cs="Times New Roman"/>
          <w:sz w:val="26"/>
          <w:szCs w:val="26"/>
        </w:rPr>
        <w:fldChar w:fldCharType="end"/>
      </w:r>
      <w:r w:rsidRPr="00834BC2">
        <w:rPr>
          <w:rFonts w:cs="Times New Roman"/>
          <w:sz w:val="26"/>
          <w:szCs w:val="26"/>
        </w:rPr>
        <w:noBreakHyphen/>
      </w:r>
      <w:r w:rsidRPr="00834BC2">
        <w:rPr>
          <w:rFonts w:cs="Times New Roman"/>
          <w:sz w:val="26"/>
          <w:szCs w:val="26"/>
        </w:rPr>
        <w:fldChar w:fldCharType="begin"/>
      </w:r>
      <w:r w:rsidRPr="00834BC2">
        <w:rPr>
          <w:rFonts w:cs="Times New Roman"/>
          <w:sz w:val="26"/>
          <w:szCs w:val="26"/>
        </w:rPr>
        <w:instrText xml:space="preserve"> SEQ Bảng \* ARABIC \s 1 </w:instrText>
      </w:r>
      <w:r w:rsidRPr="00834BC2">
        <w:rPr>
          <w:rFonts w:cs="Times New Roman"/>
          <w:sz w:val="26"/>
          <w:szCs w:val="26"/>
        </w:rPr>
        <w:fldChar w:fldCharType="separate"/>
      </w:r>
      <w:r w:rsidRPr="00834BC2">
        <w:rPr>
          <w:rFonts w:cs="Times New Roman"/>
          <w:sz w:val="26"/>
          <w:szCs w:val="26"/>
        </w:rPr>
        <w:t>27</w:t>
      </w:r>
      <w:r w:rsidRPr="00834BC2">
        <w:rPr>
          <w:rFonts w:cs="Times New Roman"/>
          <w:sz w:val="26"/>
          <w:szCs w:val="26"/>
        </w:rPr>
        <w:fldChar w:fldCharType="end"/>
      </w:r>
      <w:r w:rsidRPr="00834BC2">
        <w:rPr>
          <w:rFonts w:cs="Times New Roman"/>
          <w:sz w:val="26"/>
          <w:szCs w:val="26"/>
        </w:rPr>
        <w:t>. Các hợp chất gây mùi chứa S tạo ra từ quá trình phân huỷ kỵ khí</w:t>
      </w:r>
      <w:bookmarkEnd w:id="530"/>
      <w:bookmarkEnd w:id="531"/>
      <w:bookmarkEnd w:id="532"/>
      <w:bookmarkEnd w:id="533"/>
      <w:bookmarkEnd w:id="534"/>
      <w:bookmarkEnd w:id="535"/>
    </w:p>
    <w:tbl>
      <w:tblPr>
        <w:tblW w:w="9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
        <w:gridCol w:w="2325"/>
        <w:gridCol w:w="2542"/>
        <w:gridCol w:w="2294"/>
        <w:gridCol w:w="1767"/>
      </w:tblGrid>
      <w:tr w:rsidR="002F6D6D" w:rsidRPr="00834BC2" w14:paraId="6C2C872E" w14:textId="77777777" w:rsidTr="005D04DB">
        <w:trPr>
          <w:tblHeader/>
        </w:trPr>
        <w:tc>
          <w:tcPr>
            <w:tcW w:w="573" w:type="dxa"/>
            <w:shd w:val="clear" w:color="auto" w:fill="FFFFFF"/>
            <w:vAlign w:val="center"/>
          </w:tcPr>
          <w:p w14:paraId="2EA2B45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TT</w:t>
            </w:r>
          </w:p>
        </w:tc>
        <w:tc>
          <w:tcPr>
            <w:tcW w:w="2325" w:type="dxa"/>
            <w:shd w:val="clear" w:color="auto" w:fill="FFFFFF"/>
            <w:vAlign w:val="center"/>
          </w:tcPr>
          <w:p w14:paraId="32EDC22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Các hợp chất</w:t>
            </w:r>
          </w:p>
        </w:tc>
        <w:tc>
          <w:tcPr>
            <w:tcW w:w="2542" w:type="dxa"/>
            <w:shd w:val="clear" w:color="auto" w:fill="FFFFFF"/>
            <w:vAlign w:val="center"/>
          </w:tcPr>
          <w:p w14:paraId="663F1E4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Công thức</w:t>
            </w:r>
          </w:p>
        </w:tc>
        <w:tc>
          <w:tcPr>
            <w:tcW w:w="2294" w:type="dxa"/>
            <w:shd w:val="clear" w:color="auto" w:fill="FFFFFF"/>
            <w:vAlign w:val="center"/>
          </w:tcPr>
          <w:p w14:paraId="1E78584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Mùi đặc trưng</w:t>
            </w:r>
          </w:p>
        </w:tc>
        <w:tc>
          <w:tcPr>
            <w:tcW w:w="1767" w:type="dxa"/>
            <w:shd w:val="clear" w:color="auto" w:fill="FFFFFF"/>
            <w:vAlign w:val="center"/>
          </w:tcPr>
          <w:p w14:paraId="09DFDCF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Ngưỡng phát hiện (ppm)</w:t>
            </w:r>
          </w:p>
        </w:tc>
      </w:tr>
      <w:tr w:rsidR="002F6D6D" w:rsidRPr="00834BC2" w14:paraId="072CF834" w14:textId="77777777" w:rsidTr="005D04DB">
        <w:tc>
          <w:tcPr>
            <w:tcW w:w="573" w:type="dxa"/>
            <w:vAlign w:val="center"/>
          </w:tcPr>
          <w:p w14:paraId="034AEA4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w:t>
            </w:r>
          </w:p>
        </w:tc>
        <w:tc>
          <w:tcPr>
            <w:tcW w:w="2325" w:type="dxa"/>
            <w:vAlign w:val="center"/>
          </w:tcPr>
          <w:p w14:paraId="6C0B1F6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Allyl mercaptan</w:t>
            </w:r>
          </w:p>
        </w:tc>
        <w:tc>
          <w:tcPr>
            <w:tcW w:w="2542" w:type="dxa"/>
            <w:vAlign w:val="center"/>
          </w:tcPr>
          <w:p w14:paraId="01BFA7C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CH2=CH-CH2-SH</w:t>
            </w:r>
          </w:p>
        </w:tc>
        <w:tc>
          <w:tcPr>
            <w:tcW w:w="2294" w:type="dxa"/>
            <w:vAlign w:val="center"/>
          </w:tcPr>
          <w:p w14:paraId="309552E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Mùi tỏi - cafe mạnh</w:t>
            </w:r>
          </w:p>
        </w:tc>
        <w:tc>
          <w:tcPr>
            <w:tcW w:w="1767" w:type="dxa"/>
            <w:vAlign w:val="center"/>
          </w:tcPr>
          <w:p w14:paraId="6B99D27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0,00005</w:t>
            </w:r>
          </w:p>
        </w:tc>
      </w:tr>
      <w:tr w:rsidR="002F6D6D" w:rsidRPr="00834BC2" w14:paraId="6AD6C8ED" w14:textId="77777777" w:rsidTr="005D04DB">
        <w:tc>
          <w:tcPr>
            <w:tcW w:w="573" w:type="dxa"/>
            <w:vAlign w:val="center"/>
          </w:tcPr>
          <w:p w14:paraId="633AA0D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2</w:t>
            </w:r>
          </w:p>
        </w:tc>
        <w:tc>
          <w:tcPr>
            <w:tcW w:w="2325" w:type="dxa"/>
            <w:vAlign w:val="center"/>
          </w:tcPr>
          <w:p w14:paraId="5B39D3B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Amyl mercaptan</w:t>
            </w:r>
          </w:p>
        </w:tc>
        <w:tc>
          <w:tcPr>
            <w:tcW w:w="2542" w:type="dxa"/>
            <w:vAlign w:val="center"/>
          </w:tcPr>
          <w:p w14:paraId="547BEB5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CH3-(CH2)3-CH2-SH</w:t>
            </w:r>
          </w:p>
        </w:tc>
        <w:tc>
          <w:tcPr>
            <w:tcW w:w="2294" w:type="dxa"/>
            <w:vAlign w:val="center"/>
          </w:tcPr>
          <w:p w14:paraId="310177D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Khó chịu, hôi thối</w:t>
            </w:r>
          </w:p>
        </w:tc>
        <w:tc>
          <w:tcPr>
            <w:tcW w:w="1767" w:type="dxa"/>
            <w:vAlign w:val="center"/>
          </w:tcPr>
          <w:p w14:paraId="205EAB1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0,0003</w:t>
            </w:r>
          </w:p>
        </w:tc>
      </w:tr>
      <w:tr w:rsidR="002F6D6D" w:rsidRPr="00834BC2" w14:paraId="57DDF8B9" w14:textId="77777777" w:rsidTr="005D04DB">
        <w:tc>
          <w:tcPr>
            <w:tcW w:w="573" w:type="dxa"/>
            <w:vAlign w:val="center"/>
          </w:tcPr>
          <w:p w14:paraId="4CE72D0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3</w:t>
            </w:r>
          </w:p>
        </w:tc>
        <w:tc>
          <w:tcPr>
            <w:tcW w:w="2325" w:type="dxa"/>
            <w:vAlign w:val="center"/>
          </w:tcPr>
          <w:p w14:paraId="5BB8166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Benzyl mercaptan</w:t>
            </w:r>
          </w:p>
        </w:tc>
        <w:tc>
          <w:tcPr>
            <w:tcW w:w="2542" w:type="dxa"/>
            <w:vAlign w:val="center"/>
          </w:tcPr>
          <w:p w14:paraId="4041311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C6H5CH2-SH</w:t>
            </w:r>
          </w:p>
        </w:tc>
        <w:tc>
          <w:tcPr>
            <w:tcW w:w="2294" w:type="dxa"/>
            <w:vAlign w:val="center"/>
          </w:tcPr>
          <w:p w14:paraId="2005CD0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Khó chịu, mạnh</w:t>
            </w:r>
          </w:p>
        </w:tc>
        <w:tc>
          <w:tcPr>
            <w:tcW w:w="1767" w:type="dxa"/>
            <w:vAlign w:val="center"/>
          </w:tcPr>
          <w:p w14:paraId="19972E7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0,00019</w:t>
            </w:r>
          </w:p>
        </w:tc>
      </w:tr>
      <w:tr w:rsidR="002F6D6D" w:rsidRPr="00834BC2" w14:paraId="191A77DD" w14:textId="77777777" w:rsidTr="005D04DB">
        <w:tc>
          <w:tcPr>
            <w:tcW w:w="573" w:type="dxa"/>
            <w:vAlign w:val="center"/>
          </w:tcPr>
          <w:p w14:paraId="799BB03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4</w:t>
            </w:r>
          </w:p>
        </w:tc>
        <w:tc>
          <w:tcPr>
            <w:tcW w:w="2325" w:type="dxa"/>
            <w:vAlign w:val="center"/>
          </w:tcPr>
          <w:p w14:paraId="64C4141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Crotyl mercaptan</w:t>
            </w:r>
          </w:p>
        </w:tc>
        <w:tc>
          <w:tcPr>
            <w:tcW w:w="2542" w:type="dxa"/>
            <w:vAlign w:val="center"/>
          </w:tcPr>
          <w:p w14:paraId="51443FD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CH3-CH=CH-CH2-SH</w:t>
            </w:r>
          </w:p>
        </w:tc>
        <w:tc>
          <w:tcPr>
            <w:tcW w:w="2294" w:type="dxa"/>
            <w:vAlign w:val="center"/>
          </w:tcPr>
          <w:p w14:paraId="425170B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Hôi hám</w:t>
            </w:r>
          </w:p>
        </w:tc>
        <w:tc>
          <w:tcPr>
            <w:tcW w:w="1767" w:type="dxa"/>
            <w:vAlign w:val="center"/>
          </w:tcPr>
          <w:p w14:paraId="495D3DD9"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0,000029</w:t>
            </w:r>
          </w:p>
        </w:tc>
      </w:tr>
      <w:tr w:rsidR="002F6D6D" w:rsidRPr="00834BC2" w14:paraId="47E7A774" w14:textId="77777777" w:rsidTr="005D04DB">
        <w:tc>
          <w:tcPr>
            <w:tcW w:w="573" w:type="dxa"/>
            <w:vAlign w:val="center"/>
          </w:tcPr>
          <w:p w14:paraId="27751E7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5</w:t>
            </w:r>
          </w:p>
        </w:tc>
        <w:tc>
          <w:tcPr>
            <w:tcW w:w="2325" w:type="dxa"/>
            <w:vAlign w:val="center"/>
          </w:tcPr>
          <w:p w14:paraId="531DC7F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Dimethyl sulffile</w:t>
            </w:r>
          </w:p>
        </w:tc>
        <w:tc>
          <w:tcPr>
            <w:tcW w:w="2542" w:type="dxa"/>
            <w:vAlign w:val="center"/>
          </w:tcPr>
          <w:p w14:paraId="388E272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CH3-S-CH3</w:t>
            </w:r>
          </w:p>
        </w:tc>
        <w:tc>
          <w:tcPr>
            <w:tcW w:w="2294" w:type="dxa"/>
            <w:vAlign w:val="center"/>
          </w:tcPr>
          <w:p w14:paraId="4081C34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Thực vật thối rữa</w:t>
            </w:r>
          </w:p>
        </w:tc>
        <w:tc>
          <w:tcPr>
            <w:tcW w:w="1767" w:type="dxa"/>
            <w:vAlign w:val="center"/>
          </w:tcPr>
          <w:p w14:paraId="4D2CB9F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0,0001</w:t>
            </w:r>
          </w:p>
        </w:tc>
      </w:tr>
      <w:tr w:rsidR="002F6D6D" w:rsidRPr="00834BC2" w14:paraId="4063EB69" w14:textId="77777777" w:rsidTr="005D04DB">
        <w:tc>
          <w:tcPr>
            <w:tcW w:w="573" w:type="dxa"/>
            <w:vAlign w:val="center"/>
          </w:tcPr>
          <w:p w14:paraId="1D0FDBB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6</w:t>
            </w:r>
          </w:p>
        </w:tc>
        <w:tc>
          <w:tcPr>
            <w:tcW w:w="2325" w:type="dxa"/>
            <w:vAlign w:val="center"/>
          </w:tcPr>
          <w:p w14:paraId="046DD04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Ethyl mercaptan</w:t>
            </w:r>
          </w:p>
        </w:tc>
        <w:tc>
          <w:tcPr>
            <w:tcW w:w="2542" w:type="dxa"/>
            <w:vAlign w:val="center"/>
          </w:tcPr>
          <w:p w14:paraId="03DB2B5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CH3CH2-SH</w:t>
            </w:r>
          </w:p>
        </w:tc>
        <w:tc>
          <w:tcPr>
            <w:tcW w:w="2294" w:type="dxa"/>
            <w:vAlign w:val="center"/>
          </w:tcPr>
          <w:p w14:paraId="0A1AD81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Bắp cải thối</w:t>
            </w:r>
          </w:p>
        </w:tc>
        <w:tc>
          <w:tcPr>
            <w:tcW w:w="1767" w:type="dxa"/>
            <w:vAlign w:val="center"/>
          </w:tcPr>
          <w:p w14:paraId="42E0AD4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0,0019</w:t>
            </w:r>
          </w:p>
        </w:tc>
      </w:tr>
      <w:tr w:rsidR="002F6D6D" w:rsidRPr="00834BC2" w14:paraId="152F010A" w14:textId="77777777" w:rsidTr="005D04DB">
        <w:tc>
          <w:tcPr>
            <w:tcW w:w="573" w:type="dxa"/>
            <w:vAlign w:val="center"/>
          </w:tcPr>
          <w:p w14:paraId="544AEF9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7</w:t>
            </w:r>
          </w:p>
        </w:tc>
        <w:tc>
          <w:tcPr>
            <w:tcW w:w="2325" w:type="dxa"/>
            <w:vAlign w:val="center"/>
          </w:tcPr>
          <w:p w14:paraId="59D6428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Hydrogen sulffile</w:t>
            </w:r>
          </w:p>
        </w:tc>
        <w:tc>
          <w:tcPr>
            <w:tcW w:w="2542" w:type="dxa"/>
            <w:vAlign w:val="center"/>
          </w:tcPr>
          <w:p w14:paraId="0BC32A9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H2S</w:t>
            </w:r>
          </w:p>
        </w:tc>
        <w:tc>
          <w:tcPr>
            <w:tcW w:w="2294" w:type="dxa"/>
            <w:vAlign w:val="center"/>
          </w:tcPr>
          <w:p w14:paraId="594655E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Trứng thối</w:t>
            </w:r>
          </w:p>
        </w:tc>
        <w:tc>
          <w:tcPr>
            <w:tcW w:w="1767" w:type="dxa"/>
            <w:vAlign w:val="center"/>
          </w:tcPr>
          <w:p w14:paraId="7A5B21D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0,00047</w:t>
            </w:r>
          </w:p>
        </w:tc>
      </w:tr>
      <w:tr w:rsidR="002F6D6D" w:rsidRPr="00834BC2" w14:paraId="301650EE" w14:textId="77777777" w:rsidTr="005D04DB">
        <w:tc>
          <w:tcPr>
            <w:tcW w:w="573" w:type="dxa"/>
            <w:vAlign w:val="center"/>
          </w:tcPr>
          <w:p w14:paraId="4747A9B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8</w:t>
            </w:r>
          </w:p>
        </w:tc>
        <w:tc>
          <w:tcPr>
            <w:tcW w:w="2325" w:type="dxa"/>
            <w:vAlign w:val="center"/>
          </w:tcPr>
          <w:p w14:paraId="2347679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Propyl mercaptan</w:t>
            </w:r>
          </w:p>
        </w:tc>
        <w:tc>
          <w:tcPr>
            <w:tcW w:w="2542" w:type="dxa"/>
            <w:vAlign w:val="center"/>
          </w:tcPr>
          <w:p w14:paraId="055ED578"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CH3-CH2-CH2-SH</w:t>
            </w:r>
          </w:p>
        </w:tc>
        <w:tc>
          <w:tcPr>
            <w:tcW w:w="2294" w:type="dxa"/>
            <w:vAlign w:val="center"/>
          </w:tcPr>
          <w:p w14:paraId="2230117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Khó chịu</w:t>
            </w:r>
          </w:p>
        </w:tc>
        <w:tc>
          <w:tcPr>
            <w:tcW w:w="1767" w:type="dxa"/>
            <w:vAlign w:val="center"/>
          </w:tcPr>
          <w:p w14:paraId="291BF1C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0,000075</w:t>
            </w:r>
          </w:p>
        </w:tc>
      </w:tr>
      <w:tr w:rsidR="002F6D6D" w:rsidRPr="00834BC2" w14:paraId="0EFB1DE8" w14:textId="77777777" w:rsidTr="005D04DB">
        <w:tc>
          <w:tcPr>
            <w:tcW w:w="573" w:type="dxa"/>
            <w:vAlign w:val="center"/>
          </w:tcPr>
          <w:p w14:paraId="632B8FC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lastRenderedPageBreak/>
              <w:t>9</w:t>
            </w:r>
          </w:p>
        </w:tc>
        <w:tc>
          <w:tcPr>
            <w:tcW w:w="2325" w:type="dxa"/>
            <w:vAlign w:val="center"/>
          </w:tcPr>
          <w:p w14:paraId="1938A768"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Sulfua dioxide</w:t>
            </w:r>
          </w:p>
        </w:tc>
        <w:tc>
          <w:tcPr>
            <w:tcW w:w="2542" w:type="dxa"/>
            <w:vAlign w:val="center"/>
          </w:tcPr>
          <w:p w14:paraId="2D7B04E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SO2</w:t>
            </w:r>
          </w:p>
        </w:tc>
        <w:tc>
          <w:tcPr>
            <w:tcW w:w="2294" w:type="dxa"/>
            <w:vAlign w:val="center"/>
          </w:tcPr>
          <w:p w14:paraId="63777CF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Hăng, gây dị ứng</w:t>
            </w:r>
          </w:p>
        </w:tc>
        <w:tc>
          <w:tcPr>
            <w:tcW w:w="1767" w:type="dxa"/>
            <w:vAlign w:val="center"/>
          </w:tcPr>
          <w:p w14:paraId="7A00E26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0,009</w:t>
            </w:r>
          </w:p>
        </w:tc>
      </w:tr>
      <w:tr w:rsidR="002F6D6D" w:rsidRPr="00834BC2" w14:paraId="5F201A71" w14:textId="77777777" w:rsidTr="005D04DB">
        <w:tc>
          <w:tcPr>
            <w:tcW w:w="573" w:type="dxa"/>
            <w:vAlign w:val="center"/>
          </w:tcPr>
          <w:p w14:paraId="52B70A7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10</w:t>
            </w:r>
          </w:p>
        </w:tc>
        <w:tc>
          <w:tcPr>
            <w:tcW w:w="2325" w:type="dxa"/>
            <w:vAlign w:val="center"/>
          </w:tcPr>
          <w:p w14:paraId="531A935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Tert-bytul mercaptan</w:t>
            </w:r>
          </w:p>
        </w:tc>
        <w:tc>
          <w:tcPr>
            <w:tcW w:w="2542" w:type="dxa"/>
            <w:vAlign w:val="center"/>
          </w:tcPr>
          <w:p w14:paraId="3D9324F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(CH2)3C-SH</w:t>
            </w:r>
          </w:p>
        </w:tc>
        <w:tc>
          <w:tcPr>
            <w:tcW w:w="2294" w:type="dxa"/>
            <w:vAlign w:val="center"/>
          </w:tcPr>
          <w:p w14:paraId="50FE89C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Hối hám</w:t>
            </w:r>
          </w:p>
        </w:tc>
        <w:tc>
          <w:tcPr>
            <w:tcW w:w="1767" w:type="dxa"/>
            <w:vAlign w:val="center"/>
          </w:tcPr>
          <w:p w14:paraId="4FF7590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0,00008</w:t>
            </w:r>
          </w:p>
        </w:tc>
      </w:tr>
      <w:tr w:rsidR="002F6D6D" w:rsidRPr="00834BC2" w14:paraId="145800A3" w14:textId="77777777" w:rsidTr="005D04DB">
        <w:tc>
          <w:tcPr>
            <w:tcW w:w="573" w:type="dxa"/>
            <w:vAlign w:val="center"/>
          </w:tcPr>
          <w:p w14:paraId="6DA34F4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11</w:t>
            </w:r>
          </w:p>
        </w:tc>
        <w:tc>
          <w:tcPr>
            <w:tcW w:w="2325" w:type="dxa"/>
            <w:vAlign w:val="center"/>
          </w:tcPr>
          <w:p w14:paraId="2D24EB5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Thiophennol</w:t>
            </w:r>
          </w:p>
        </w:tc>
        <w:tc>
          <w:tcPr>
            <w:tcW w:w="2542" w:type="dxa"/>
            <w:vAlign w:val="center"/>
          </w:tcPr>
          <w:p w14:paraId="7C64A02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C6H5SH</w:t>
            </w:r>
          </w:p>
        </w:tc>
        <w:tc>
          <w:tcPr>
            <w:tcW w:w="2294" w:type="dxa"/>
            <w:vAlign w:val="center"/>
          </w:tcPr>
          <w:p w14:paraId="3B60B93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Thối, mùi tỏi</w:t>
            </w:r>
          </w:p>
        </w:tc>
        <w:tc>
          <w:tcPr>
            <w:tcW w:w="1767" w:type="dxa"/>
            <w:vAlign w:val="center"/>
          </w:tcPr>
          <w:p w14:paraId="08ADF33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0,000062</w:t>
            </w:r>
          </w:p>
        </w:tc>
      </w:tr>
    </w:tbl>
    <w:p w14:paraId="0F1D3287" w14:textId="70431F0B" w:rsidR="002F6D6D" w:rsidRPr="00834BC2" w:rsidRDefault="002F6D6D" w:rsidP="00271390">
      <w:pPr>
        <w:spacing w:after="60" w:line="312" w:lineRule="auto"/>
        <w:jc w:val="both"/>
        <w:rPr>
          <w:rFonts w:cs="Times New Roman"/>
          <w:i/>
          <w:iCs/>
          <w:sz w:val="26"/>
          <w:szCs w:val="26"/>
          <w:lang w:val="vi-VN"/>
        </w:rPr>
      </w:pPr>
      <w:r w:rsidRPr="00834BC2">
        <w:rPr>
          <w:rFonts w:cs="Times New Roman"/>
          <w:i/>
          <w:iCs/>
          <w:sz w:val="26"/>
          <w:szCs w:val="26"/>
        </w:rPr>
        <w:t>Nguồn: 7th international conference on Environmenttal Science and Technology – Ermoupolis, Syros Island, Greece, Sep 2001</w:t>
      </w:r>
    </w:p>
    <w:p w14:paraId="6E281931" w14:textId="77777777" w:rsidR="002F6D6D" w:rsidRPr="00834BC2" w:rsidRDefault="002F6D6D" w:rsidP="004B7441">
      <w:pPr>
        <w:spacing w:after="60" w:line="312" w:lineRule="auto"/>
        <w:ind w:firstLine="720"/>
        <w:jc w:val="both"/>
        <w:rPr>
          <w:rFonts w:cs="Times New Roman"/>
          <w:sz w:val="26"/>
          <w:szCs w:val="26"/>
        </w:rPr>
      </w:pPr>
      <w:r w:rsidRPr="00834BC2">
        <w:rPr>
          <w:rFonts w:cs="Times New Roman"/>
          <w:sz w:val="26"/>
          <w:szCs w:val="26"/>
        </w:rPr>
        <w:t>Ngoài ra, Nhà máy xử lý nước thải còn là nơi sinh ra sol khí sinh học có thể phát tán theo gió với vài chục mét. Trong sol khí, thường bắt gặp vi khuẩn, nấm mốc,… có thể là mầm bệnh hay là nguyên nhân gây ra những dị ứng qua đường hô hấp. Do vậy, sự hình thành và phát tán sol khí sinh học có thể ảnh hưởng đến chất lượng không khí trong phạm vi khuôn viên của Nhà máy xử lý nước thải tập trung. Các loại vi khuẩn thường gặp trong sol khí phát tán tại Nhà máy xử lý nước thải tập trung là E.Coli, vi khuẩn gây bệnh đường ruột và các loại nấm mốc,…</w:t>
      </w:r>
    </w:p>
    <w:p w14:paraId="135B56D4" w14:textId="77777777" w:rsidR="002F6D6D" w:rsidRPr="00834BC2" w:rsidRDefault="002F6D6D" w:rsidP="004B7441">
      <w:pPr>
        <w:spacing w:after="60" w:line="312" w:lineRule="auto"/>
        <w:jc w:val="center"/>
        <w:rPr>
          <w:rFonts w:cs="Times New Roman"/>
          <w:sz w:val="26"/>
          <w:szCs w:val="26"/>
        </w:rPr>
      </w:pPr>
      <w:bookmarkStart w:id="536" w:name="_Toc21342972"/>
      <w:bookmarkStart w:id="537" w:name="_Toc85201450"/>
      <w:bookmarkStart w:id="538" w:name="_Toc87078030"/>
      <w:bookmarkStart w:id="539" w:name="_Toc87091701"/>
      <w:bookmarkStart w:id="540" w:name="_Toc127202824"/>
      <w:r w:rsidRPr="00834BC2">
        <w:rPr>
          <w:rFonts w:cs="Times New Roman"/>
          <w:sz w:val="26"/>
          <w:szCs w:val="26"/>
        </w:rPr>
        <w:t xml:space="preserve">Bảng </w:t>
      </w:r>
      <w:r w:rsidRPr="00834BC2">
        <w:rPr>
          <w:rFonts w:cs="Times New Roman"/>
          <w:sz w:val="26"/>
          <w:szCs w:val="26"/>
        </w:rPr>
        <w:fldChar w:fldCharType="begin"/>
      </w:r>
      <w:r w:rsidRPr="00834BC2">
        <w:rPr>
          <w:rFonts w:cs="Times New Roman"/>
          <w:sz w:val="26"/>
          <w:szCs w:val="26"/>
        </w:rPr>
        <w:instrText xml:space="preserve"> STYLEREF 1 \s </w:instrText>
      </w:r>
      <w:r w:rsidRPr="00834BC2">
        <w:rPr>
          <w:rFonts w:cs="Times New Roman"/>
          <w:sz w:val="26"/>
          <w:szCs w:val="26"/>
        </w:rPr>
        <w:fldChar w:fldCharType="separate"/>
      </w:r>
      <w:r w:rsidRPr="00834BC2">
        <w:rPr>
          <w:rFonts w:cs="Times New Roman"/>
          <w:sz w:val="26"/>
          <w:szCs w:val="26"/>
        </w:rPr>
        <w:t>3</w:t>
      </w:r>
      <w:r w:rsidRPr="00834BC2">
        <w:rPr>
          <w:rFonts w:cs="Times New Roman"/>
          <w:sz w:val="26"/>
          <w:szCs w:val="26"/>
        </w:rPr>
        <w:fldChar w:fldCharType="end"/>
      </w:r>
      <w:r w:rsidRPr="00834BC2">
        <w:rPr>
          <w:rFonts w:cs="Times New Roman"/>
          <w:sz w:val="26"/>
          <w:szCs w:val="26"/>
        </w:rPr>
        <w:noBreakHyphen/>
      </w:r>
      <w:r w:rsidRPr="00834BC2">
        <w:rPr>
          <w:rFonts w:cs="Times New Roman"/>
          <w:sz w:val="26"/>
          <w:szCs w:val="26"/>
        </w:rPr>
        <w:fldChar w:fldCharType="begin"/>
      </w:r>
      <w:r w:rsidRPr="00834BC2">
        <w:rPr>
          <w:rFonts w:cs="Times New Roman"/>
          <w:sz w:val="26"/>
          <w:szCs w:val="26"/>
        </w:rPr>
        <w:instrText xml:space="preserve"> SEQ Bảng \* ARABIC \s 1 </w:instrText>
      </w:r>
      <w:r w:rsidRPr="00834BC2">
        <w:rPr>
          <w:rFonts w:cs="Times New Roman"/>
          <w:sz w:val="26"/>
          <w:szCs w:val="26"/>
        </w:rPr>
        <w:fldChar w:fldCharType="separate"/>
      </w:r>
      <w:r w:rsidRPr="00834BC2">
        <w:rPr>
          <w:rFonts w:cs="Times New Roman"/>
          <w:sz w:val="26"/>
          <w:szCs w:val="26"/>
        </w:rPr>
        <w:t>28</w:t>
      </w:r>
      <w:r w:rsidRPr="00834BC2">
        <w:rPr>
          <w:rFonts w:cs="Times New Roman"/>
          <w:sz w:val="26"/>
          <w:szCs w:val="26"/>
        </w:rPr>
        <w:fldChar w:fldCharType="end"/>
      </w:r>
      <w:r w:rsidRPr="00834BC2">
        <w:rPr>
          <w:rFonts w:cs="Times New Roman"/>
          <w:sz w:val="26"/>
          <w:szCs w:val="26"/>
        </w:rPr>
        <w:t>. Vi khuẩn có thể phân tán từ hệ thống xử lý nước thải</w:t>
      </w:r>
      <w:bookmarkEnd w:id="536"/>
      <w:bookmarkEnd w:id="537"/>
      <w:bookmarkEnd w:id="538"/>
      <w:bookmarkEnd w:id="539"/>
      <w:bookmarkEnd w:id="540"/>
    </w:p>
    <w:p w14:paraId="321EB764" w14:textId="77777777" w:rsidR="002F6D6D" w:rsidRPr="00834BC2" w:rsidRDefault="002F6D6D" w:rsidP="004B7441">
      <w:pPr>
        <w:spacing w:after="60" w:line="312" w:lineRule="auto"/>
        <w:jc w:val="right"/>
        <w:rPr>
          <w:rFonts w:cs="Times New Roman"/>
          <w:sz w:val="26"/>
          <w:szCs w:val="26"/>
        </w:rPr>
      </w:pPr>
      <w:r w:rsidRPr="00834BC2">
        <w:rPr>
          <w:rFonts w:cs="Times New Roman"/>
          <w:sz w:val="26"/>
          <w:szCs w:val="26"/>
        </w:rPr>
        <w:t>Đơn vị: Vi khuẩn/m</w:t>
      </w:r>
      <w:r w:rsidRPr="00834BC2">
        <w:rPr>
          <w:rFonts w:cs="Times New Roman"/>
          <w:sz w:val="26"/>
          <w:szCs w:val="26"/>
          <w:vertAlign w:val="superscript"/>
        </w:rPr>
        <w:t>3</w:t>
      </w:r>
      <w:r w:rsidRPr="00834BC2">
        <w:rPr>
          <w:rFonts w:cs="Times New Roman"/>
          <w:sz w:val="26"/>
          <w:szCs w:val="26"/>
        </w:rPr>
        <w:t xml:space="preserve"> khí</w:t>
      </w:r>
    </w:p>
    <w:tbl>
      <w:tblPr>
        <w:tblStyle w:val="HEADING3Char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9"/>
        <w:gridCol w:w="1375"/>
        <w:gridCol w:w="1371"/>
        <w:gridCol w:w="1370"/>
        <w:gridCol w:w="1427"/>
      </w:tblGrid>
      <w:tr w:rsidR="002F6D6D" w:rsidRPr="00834BC2" w14:paraId="48C6FE7E" w14:textId="77777777" w:rsidTr="00834BC2">
        <w:tc>
          <w:tcPr>
            <w:tcW w:w="3681" w:type="dxa"/>
            <w:vMerge w:val="restart"/>
            <w:vAlign w:val="center"/>
          </w:tcPr>
          <w:p w14:paraId="5F6E4FE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Vị trí ngược hướng gió</w:t>
            </w:r>
          </w:p>
        </w:tc>
        <w:tc>
          <w:tcPr>
            <w:tcW w:w="5721" w:type="dxa"/>
            <w:gridSpan w:val="4"/>
            <w:vAlign w:val="center"/>
          </w:tcPr>
          <w:p w14:paraId="25FBD27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Khoảng cách (m)</w:t>
            </w:r>
          </w:p>
        </w:tc>
      </w:tr>
      <w:tr w:rsidR="002F6D6D" w:rsidRPr="00834BC2" w14:paraId="55AFE15E" w14:textId="77777777" w:rsidTr="00834BC2">
        <w:tc>
          <w:tcPr>
            <w:tcW w:w="3681" w:type="dxa"/>
            <w:vMerge/>
            <w:vAlign w:val="center"/>
          </w:tcPr>
          <w:p w14:paraId="151E15FF" w14:textId="77777777" w:rsidR="002F6D6D" w:rsidRPr="00834BC2" w:rsidRDefault="002F6D6D" w:rsidP="00271390">
            <w:pPr>
              <w:spacing w:after="60" w:line="312" w:lineRule="auto"/>
              <w:jc w:val="both"/>
              <w:rPr>
                <w:rFonts w:cs="Times New Roman"/>
                <w:sz w:val="26"/>
                <w:szCs w:val="26"/>
              </w:rPr>
            </w:pPr>
          </w:p>
        </w:tc>
        <w:tc>
          <w:tcPr>
            <w:tcW w:w="1417" w:type="dxa"/>
            <w:vAlign w:val="center"/>
          </w:tcPr>
          <w:p w14:paraId="3E3E9288"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0</w:t>
            </w:r>
          </w:p>
        </w:tc>
        <w:tc>
          <w:tcPr>
            <w:tcW w:w="1418" w:type="dxa"/>
            <w:vAlign w:val="center"/>
          </w:tcPr>
          <w:p w14:paraId="01883C68"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50</w:t>
            </w:r>
          </w:p>
        </w:tc>
        <w:tc>
          <w:tcPr>
            <w:tcW w:w="1417" w:type="dxa"/>
            <w:vAlign w:val="center"/>
          </w:tcPr>
          <w:p w14:paraId="628222D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100</w:t>
            </w:r>
          </w:p>
        </w:tc>
        <w:tc>
          <w:tcPr>
            <w:tcW w:w="1469" w:type="dxa"/>
            <w:vAlign w:val="center"/>
          </w:tcPr>
          <w:p w14:paraId="357E9F3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&gt;500</w:t>
            </w:r>
          </w:p>
        </w:tc>
      </w:tr>
      <w:tr w:rsidR="002F6D6D" w:rsidRPr="00834BC2" w14:paraId="4ED403D7" w14:textId="77777777" w:rsidTr="00834BC2">
        <w:tc>
          <w:tcPr>
            <w:tcW w:w="3681" w:type="dxa"/>
            <w:vAlign w:val="center"/>
          </w:tcPr>
          <w:p w14:paraId="5765B6C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Kết thúc hướng gió</w:t>
            </w:r>
          </w:p>
        </w:tc>
        <w:tc>
          <w:tcPr>
            <w:tcW w:w="1417" w:type="dxa"/>
            <w:vAlign w:val="center"/>
          </w:tcPr>
          <w:p w14:paraId="7422C6A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100-650</w:t>
            </w:r>
          </w:p>
        </w:tc>
        <w:tc>
          <w:tcPr>
            <w:tcW w:w="1418" w:type="dxa"/>
            <w:vAlign w:val="center"/>
          </w:tcPr>
          <w:p w14:paraId="752B583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50-200</w:t>
            </w:r>
          </w:p>
        </w:tc>
        <w:tc>
          <w:tcPr>
            <w:tcW w:w="1417" w:type="dxa"/>
            <w:vAlign w:val="center"/>
          </w:tcPr>
          <w:p w14:paraId="1AE34F1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5-10</w:t>
            </w:r>
          </w:p>
        </w:tc>
        <w:tc>
          <w:tcPr>
            <w:tcW w:w="1469" w:type="dxa"/>
            <w:vAlign w:val="center"/>
          </w:tcPr>
          <w:p w14:paraId="1D5E89A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w:t>
            </w:r>
          </w:p>
        </w:tc>
      </w:tr>
      <w:tr w:rsidR="002F6D6D" w:rsidRPr="00834BC2" w14:paraId="388ED467" w14:textId="77777777" w:rsidTr="00834BC2">
        <w:tc>
          <w:tcPr>
            <w:tcW w:w="3681" w:type="dxa"/>
            <w:vAlign w:val="center"/>
          </w:tcPr>
          <w:p w14:paraId="36A43B1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Bắt đầu của hướng gió</w:t>
            </w:r>
          </w:p>
        </w:tc>
        <w:tc>
          <w:tcPr>
            <w:tcW w:w="1417" w:type="dxa"/>
            <w:vAlign w:val="center"/>
          </w:tcPr>
          <w:p w14:paraId="557B3E4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100-650</w:t>
            </w:r>
          </w:p>
        </w:tc>
        <w:tc>
          <w:tcPr>
            <w:tcW w:w="1418" w:type="dxa"/>
            <w:vAlign w:val="center"/>
          </w:tcPr>
          <w:p w14:paraId="7411766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10-20</w:t>
            </w:r>
          </w:p>
        </w:tc>
        <w:tc>
          <w:tcPr>
            <w:tcW w:w="1417" w:type="dxa"/>
            <w:vAlign w:val="center"/>
          </w:tcPr>
          <w:p w14:paraId="5CF8E96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w:t>
            </w:r>
          </w:p>
        </w:tc>
        <w:tc>
          <w:tcPr>
            <w:tcW w:w="1469" w:type="dxa"/>
            <w:vAlign w:val="center"/>
          </w:tcPr>
          <w:p w14:paraId="541EB19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w:t>
            </w:r>
          </w:p>
        </w:tc>
      </w:tr>
    </w:tbl>
    <w:p w14:paraId="5A774D41" w14:textId="6D1D383E" w:rsidR="002F6D6D" w:rsidRPr="00834BC2" w:rsidRDefault="002F6D6D" w:rsidP="00271390">
      <w:pPr>
        <w:spacing w:after="60" w:line="312" w:lineRule="auto"/>
        <w:jc w:val="both"/>
        <w:rPr>
          <w:rFonts w:cs="Times New Roman"/>
          <w:i/>
          <w:iCs/>
          <w:sz w:val="26"/>
          <w:szCs w:val="26"/>
          <w:lang w:val="vi-VN"/>
        </w:rPr>
      </w:pPr>
      <w:r w:rsidRPr="00834BC2">
        <w:rPr>
          <w:rFonts w:cs="Times New Roman"/>
          <w:i/>
          <w:iCs/>
          <w:sz w:val="26"/>
          <w:szCs w:val="26"/>
        </w:rPr>
        <w:t>Nguồn: Hội nghị quốc tế lần thứ 7 về Khoa học và Công nghệ Môi trường Ermoupolis,</w:t>
      </w:r>
      <w:r w:rsidRPr="00834BC2">
        <w:rPr>
          <w:rFonts w:cs="Times New Roman"/>
          <w:i/>
          <w:iCs/>
          <w:sz w:val="26"/>
          <w:szCs w:val="26"/>
        </w:rPr>
        <w:br/>
        <w:t>đảo Syros, Hy Lạp – Tháng 9 năm 2001</w:t>
      </w:r>
    </w:p>
    <w:p w14:paraId="2DDBAEA6" w14:textId="77777777" w:rsidR="002F6D6D" w:rsidRPr="00834BC2" w:rsidRDefault="002F6D6D" w:rsidP="004B7441">
      <w:pPr>
        <w:spacing w:after="60" w:line="312" w:lineRule="auto"/>
        <w:ind w:firstLine="720"/>
        <w:jc w:val="both"/>
        <w:rPr>
          <w:rFonts w:cs="Times New Roman"/>
          <w:sz w:val="26"/>
          <w:szCs w:val="26"/>
        </w:rPr>
      </w:pPr>
      <w:r w:rsidRPr="00834BC2">
        <w:rPr>
          <w:rFonts w:cs="Times New Roman"/>
          <w:sz w:val="26"/>
          <w:szCs w:val="26"/>
        </w:rPr>
        <w:t>Nước thải sinh hoạt và nước mặt khu đô thị được xây dựng thiết kế riêng biệt. Mùi từ nước thải sinh hoạt có thể thoát ra từ các miệng thu nước mặt gây ảnh hưởng đến môi trường xung quanh vì vậy chủ dự án cần có các biện pháp xây dựng hợp lý để giảm thiểu các tác động của mùi này.</w:t>
      </w:r>
    </w:p>
    <w:p w14:paraId="5FC7EFB1" w14:textId="77777777" w:rsidR="002F6D6D" w:rsidRPr="00834BC2" w:rsidRDefault="002F6D6D" w:rsidP="004B7441">
      <w:pPr>
        <w:spacing w:after="60" w:line="312" w:lineRule="auto"/>
        <w:ind w:firstLine="720"/>
        <w:jc w:val="both"/>
        <w:rPr>
          <w:rFonts w:cs="Times New Roman"/>
          <w:sz w:val="26"/>
          <w:szCs w:val="26"/>
        </w:rPr>
      </w:pPr>
      <w:bookmarkStart w:id="541" w:name="_Toc4424660"/>
      <w:bookmarkStart w:id="542" w:name="_Toc4425136"/>
      <w:bookmarkStart w:id="543" w:name="_Toc9781052"/>
      <w:bookmarkStart w:id="544" w:name="_Toc10827648"/>
      <w:bookmarkStart w:id="545" w:name="_Toc16806061"/>
      <w:r w:rsidRPr="00834BC2">
        <w:rPr>
          <w:rFonts w:cs="Times New Roman"/>
          <w:sz w:val="26"/>
          <w:szCs w:val="26"/>
        </w:rPr>
        <w:t xml:space="preserve">Bên cạnh đó, chất thải rắn phát sinh từ hoạt động của dự án chủ yếu là chất thải rắn sinh hoạt. Tại các thùng chứa rác có thể phát sinh các khí gây mùi khó chịu từ việc lên men phân hủy kỵ khí các chất hữu cơ. Thành phần các khí chủ yếu sinh ra từ quá trình phân hủy chất hữu cơ bao gồm CO2, NH3, H2S, CO,… các khí gây mùi chủ yếu là NH3, H2S. Trong điều kiện thời tiết nóng ẩm, nếu chất thải rắn được lưu trữ trong thời gian dài sẽ tạo điều kiện cho ruồi nhặng phát triển làm tăng nguy cơ lây lan bệnh truyền nhiễm. Bên cạnh đó, rác thải sinh hoạt có đặc trưng là độ ẩm cao, khi rác phân </w:t>
      </w:r>
      <w:r w:rsidRPr="00834BC2">
        <w:rPr>
          <w:rFonts w:cs="Times New Roman"/>
          <w:sz w:val="26"/>
          <w:szCs w:val="26"/>
        </w:rPr>
        <w:lastRenderedPageBreak/>
        <w:t>hủy sẽ làm phát sinh nước rỉ rác, gây mùi hôi và ô nhiễm nghiêm trọng đến môi trường xung quanh.</w:t>
      </w:r>
      <w:bookmarkEnd w:id="541"/>
      <w:bookmarkEnd w:id="542"/>
      <w:bookmarkEnd w:id="543"/>
      <w:bookmarkEnd w:id="544"/>
      <w:bookmarkEnd w:id="545"/>
    </w:p>
    <w:p w14:paraId="14434DE4" w14:textId="431CDE11" w:rsidR="002F6D6D" w:rsidRPr="00834BC2" w:rsidRDefault="002F6D6D" w:rsidP="00271390">
      <w:pPr>
        <w:spacing w:after="60" w:line="312" w:lineRule="auto"/>
        <w:jc w:val="both"/>
        <w:rPr>
          <w:rFonts w:cs="Times New Roman"/>
          <w:sz w:val="26"/>
          <w:szCs w:val="26"/>
        </w:rPr>
      </w:pPr>
      <w:r w:rsidRPr="00834BC2">
        <w:rPr>
          <w:rFonts w:cs="Times New Roman"/>
          <w:sz w:val="26"/>
          <w:szCs w:val="26"/>
        </w:rPr>
        <w:t>* Đối tượng tác động: Là dân cư sinh sống trong Khu đô thị số 1</w:t>
      </w:r>
    </w:p>
    <w:p w14:paraId="750FEF94" w14:textId="5D87998B" w:rsidR="002F6D6D" w:rsidRPr="00AB33E1" w:rsidRDefault="002F6D6D" w:rsidP="00A17868">
      <w:pPr>
        <w:pStyle w:val="Heading3"/>
        <w:rPr>
          <w:rFonts w:ascii="Times New Roman" w:hAnsi="Times New Roman" w:cs="Times New Roman"/>
          <w:i/>
          <w:iCs/>
          <w:color w:val="000000" w:themeColor="text1"/>
          <w:sz w:val="26"/>
          <w:szCs w:val="26"/>
        </w:rPr>
      </w:pPr>
      <w:bookmarkStart w:id="546" w:name="_Toc199712485"/>
      <w:bookmarkStart w:id="547" w:name="_Toc199715780"/>
      <w:r w:rsidRPr="00AB33E1">
        <w:rPr>
          <w:rFonts w:ascii="Times New Roman" w:hAnsi="Times New Roman" w:cs="Times New Roman"/>
          <w:i/>
          <w:iCs/>
          <w:color w:val="000000" w:themeColor="text1"/>
          <w:sz w:val="26"/>
          <w:szCs w:val="26"/>
        </w:rPr>
        <w:t>3.2.2. Ô nhiễm môi trường nước</w:t>
      </w:r>
      <w:bookmarkEnd w:id="546"/>
      <w:bookmarkEnd w:id="547"/>
    </w:p>
    <w:p w14:paraId="7F66F31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Nguồn phát sinh</w:t>
      </w:r>
    </w:p>
    <w:p w14:paraId="2B8933B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ab/>
        <w:t>Nguồn ô nhiễm nước chủ yếu trong quá trình hoạt động của dự án là:</w:t>
      </w:r>
    </w:p>
    <w:p w14:paraId="4990E1E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xml:space="preserve">- Nước thải sinh hoạt từ các hộ gia đình: Loại nước thải này ô nhiễm chủ yếu bởi chất cặn bã, dầu mỡ (nhà bếp), các chất hữu cơ (nhà vệ sinh), các chất dinh dưỡng và vi sinh,… </w:t>
      </w:r>
    </w:p>
    <w:p w14:paraId="5636EAC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xml:space="preserve">- Nước thải từ các công trình công cộng (UBND, nhà văn hóa, sân TDTT): Lượng nước thải dịch vụ này chủ yếu là nước thải sinh hoạt thải vào môi trường. </w:t>
      </w:r>
    </w:p>
    <w:p w14:paraId="13DAA7C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Nước mưa chảy tràn qua mặt bằng khu dân cư.</w:t>
      </w:r>
    </w:p>
    <w:p w14:paraId="4663F11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Thành phần và tải lượng phát sinh</w:t>
      </w:r>
    </w:p>
    <w:p w14:paraId="03259B43" w14:textId="77777777" w:rsidR="002F6D6D" w:rsidRPr="00834BC2" w:rsidRDefault="002F6D6D" w:rsidP="00271390">
      <w:pPr>
        <w:spacing w:after="60" w:line="312" w:lineRule="auto"/>
        <w:jc w:val="both"/>
        <w:rPr>
          <w:rFonts w:cs="Times New Roman"/>
          <w:i/>
          <w:iCs/>
          <w:sz w:val="26"/>
          <w:szCs w:val="26"/>
        </w:rPr>
      </w:pPr>
      <w:r w:rsidRPr="00834BC2">
        <w:rPr>
          <w:rFonts w:cs="Times New Roman"/>
          <w:i/>
          <w:iCs/>
          <w:sz w:val="26"/>
          <w:szCs w:val="26"/>
        </w:rPr>
        <w:t>1. Ô nhiễm do nước thải sinh hoạt</w:t>
      </w:r>
    </w:p>
    <w:p w14:paraId="54C215E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xml:space="preserve">Nước thải sinh hoạt được chia thành các loại sau: </w:t>
      </w:r>
    </w:p>
    <w:p w14:paraId="34CE4FF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Nước thải từ phòng tắm, trong các nhà vệ sinh,</w:t>
      </w:r>
    </w:p>
    <w:p w14:paraId="69DE0DB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Nước thải từ nhà cầu sau khi được lắng cặn tại bể tự hoại,</w:t>
      </w:r>
    </w:p>
    <w:p w14:paraId="06C2248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Nước thải từ nhà bếp;</w:t>
      </w:r>
    </w:p>
    <w:p w14:paraId="60FFA468"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Nước thải phát sinh từ nhà văn hóa.</w:t>
      </w:r>
    </w:p>
    <w:p w14:paraId="4A531C6C" w14:textId="77777777" w:rsidR="002F6D6D" w:rsidRPr="00834BC2" w:rsidRDefault="002F6D6D" w:rsidP="004B7441">
      <w:pPr>
        <w:spacing w:after="60" w:line="312" w:lineRule="auto"/>
        <w:jc w:val="center"/>
        <w:rPr>
          <w:rFonts w:cs="Times New Roman"/>
          <w:sz w:val="26"/>
          <w:szCs w:val="26"/>
        </w:rPr>
      </w:pPr>
      <w:bookmarkStart w:id="548" w:name="_Toc127202825"/>
      <w:r w:rsidRPr="00834BC2">
        <w:rPr>
          <w:rFonts w:cs="Times New Roman"/>
          <w:sz w:val="26"/>
          <w:szCs w:val="26"/>
        </w:rPr>
        <w:t xml:space="preserve">Bảng </w:t>
      </w:r>
      <w:r w:rsidRPr="00834BC2">
        <w:rPr>
          <w:rFonts w:cs="Times New Roman"/>
          <w:sz w:val="26"/>
          <w:szCs w:val="26"/>
        </w:rPr>
        <w:fldChar w:fldCharType="begin"/>
      </w:r>
      <w:r w:rsidRPr="00834BC2">
        <w:rPr>
          <w:rFonts w:cs="Times New Roman"/>
          <w:sz w:val="26"/>
          <w:szCs w:val="26"/>
        </w:rPr>
        <w:instrText xml:space="preserve"> STYLEREF 1 \s </w:instrText>
      </w:r>
      <w:r w:rsidRPr="00834BC2">
        <w:rPr>
          <w:rFonts w:cs="Times New Roman"/>
          <w:sz w:val="26"/>
          <w:szCs w:val="26"/>
        </w:rPr>
        <w:fldChar w:fldCharType="separate"/>
      </w:r>
      <w:r w:rsidRPr="00834BC2">
        <w:rPr>
          <w:rFonts w:cs="Times New Roman"/>
          <w:sz w:val="26"/>
          <w:szCs w:val="26"/>
        </w:rPr>
        <w:t>3</w:t>
      </w:r>
      <w:r w:rsidRPr="00834BC2">
        <w:rPr>
          <w:rFonts w:cs="Times New Roman"/>
          <w:sz w:val="26"/>
          <w:szCs w:val="26"/>
        </w:rPr>
        <w:fldChar w:fldCharType="end"/>
      </w:r>
      <w:r w:rsidRPr="00834BC2">
        <w:rPr>
          <w:rFonts w:cs="Times New Roman"/>
          <w:sz w:val="26"/>
          <w:szCs w:val="26"/>
        </w:rPr>
        <w:noBreakHyphen/>
      </w:r>
      <w:r w:rsidRPr="00834BC2">
        <w:rPr>
          <w:rFonts w:cs="Times New Roman"/>
          <w:sz w:val="26"/>
          <w:szCs w:val="26"/>
        </w:rPr>
        <w:fldChar w:fldCharType="begin"/>
      </w:r>
      <w:r w:rsidRPr="00834BC2">
        <w:rPr>
          <w:rFonts w:cs="Times New Roman"/>
          <w:sz w:val="26"/>
          <w:szCs w:val="26"/>
        </w:rPr>
        <w:instrText xml:space="preserve"> SEQ Bảng \* ARABIC \s 1 </w:instrText>
      </w:r>
      <w:r w:rsidRPr="00834BC2">
        <w:rPr>
          <w:rFonts w:cs="Times New Roman"/>
          <w:sz w:val="26"/>
          <w:szCs w:val="26"/>
        </w:rPr>
        <w:fldChar w:fldCharType="separate"/>
      </w:r>
      <w:r w:rsidRPr="00834BC2">
        <w:rPr>
          <w:rFonts w:cs="Times New Roman"/>
          <w:sz w:val="26"/>
          <w:szCs w:val="26"/>
        </w:rPr>
        <w:t>29</w:t>
      </w:r>
      <w:r w:rsidRPr="00834BC2">
        <w:rPr>
          <w:rFonts w:cs="Times New Roman"/>
          <w:sz w:val="26"/>
          <w:szCs w:val="26"/>
        </w:rPr>
        <w:fldChar w:fldCharType="end"/>
      </w:r>
      <w:r w:rsidRPr="00834BC2">
        <w:rPr>
          <w:rFonts w:cs="Times New Roman"/>
          <w:sz w:val="26"/>
          <w:szCs w:val="26"/>
        </w:rPr>
        <w:t>. Bảng tính toán lưu lượng nước thải</w:t>
      </w:r>
      <w:bookmarkEnd w:id="548"/>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2"/>
        <w:gridCol w:w="1687"/>
        <w:gridCol w:w="1014"/>
        <w:gridCol w:w="1292"/>
        <w:gridCol w:w="1080"/>
        <w:gridCol w:w="900"/>
        <w:gridCol w:w="1249"/>
        <w:gridCol w:w="1336"/>
      </w:tblGrid>
      <w:tr w:rsidR="002F6D6D" w:rsidRPr="00834BC2" w14:paraId="2A8CA074" w14:textId="77777777" w:rsidTr="005D04DB">
        <w:trPr>
          <w:trHeight w:val="1125"/>
          <w:tblHeader/>
          <w:jc w:val="center"/>
        </w:trPr>
        <w:tc>
          <w:tcPr>
            <w:tcW w:w="502" w:type="dxa"/>
            <w:vAlign w:val="center"/>
            <w:hideMark/>
          </w:tcPr>
          <w:p w14:paraId="717631A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STT</w:t>
            </w:r>
          </w:p>
        </w:tc>
        <w:tc>
          <w:tcPr>
            <w:tcW w:w="1687" w:type="dxa"/>
            <w:vAlign w:val="center"/>
            <w:hideMark/>
          </w:tcPr>
          <w:p w14:paraId="5E5AB18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Thành phần</w:t>
            </w:r>
          </w:p>
        </w:tc>
        <w:tc>
          <w:tcPr>
            <w:tcW w:w="1014" w:type="dxa"/>
            <w:vAlign w:val="center"/>
            <w:hideMark/>
          </w:tcPr>
          <w:p w14:paraId="585938D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Tiêu chuẩn nước cấp (l/ngđ)</w:t>
            </w:r>
          </w:p>
        </w:tc>
        <w:tc>
          <w:tcPr>
            <w:tcW w:w="1292" w:type="dxa"/>
          </w:tcPr>
          <w:p w14:paraId="71E5B3A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Tiêu chuẩn thoát nước thải</w:t>
            </w:r>
          </w:p>
          <w:p w14:paraId="1429953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nước cấp)</w:t>
            </w:r>
          </w:p>
        </w:tc>
        <w:tc>
          <w:tcPr>
            <w:tcW w:w="1080" w:type="dxa"/>
            <w:vAlign w:val="center"/>
            <w:hideMark/>
          </w:tcPr>
          <w:p w14:paraId="1A4F05F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Diện tích (m2)</w:t>
            </w:r>
          </w:p>
        </w:tc>
        <w:tc>
          <w:tcPr>
            <w:tcW w:w="900" w:type="dxa"/>
            <w:vAlign w:val="center"/>
            <w:hideMark/>
          </w:tcPr>
          <w:p w14:paraId="64A4FFD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Số dân (học sinh)</w:t>
            </w:r>
          </w:p>
        </w:tc>
        <w:tc>
          <w:tcPr>
            <w:tcW w:w="1249" w:type="dxa"/>
            <w:vAlign w:val="center"/>
            <w:hideMark/>
          </w:tcPr>
          <w:p w14:paraId="28F8BC6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Lưu lượng trung bình (m3/ngđ)</w:t>
            </w:r>
          </w:p>
        </w:tc>
        <w:tc>
          <w:tcPr>
            <w:tcW w:w="1336" w:type="dxa"/>
            <w:vAlign w:val="center"/>
            <w:hideMark/>
          </w:tcPr>
          <w:p w14:paraId="696032E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Lưu lượng max</w:t>
            </w:r>
            <w:r w:rsidRPr="00834BC2">
              <w:rPr>
                <w:rFonts w:cs="Times New Roman"/>
                <w:sz w:val="26"/>
                <w:szCs w:val="26"/>
              </w:rPr>
              <w:br/>
              <w:t>(kmax=1,3) (m3/ngđ)</w:t>
            </w:r>
          </w:p>
        </w:tc>
      </w:tr>
      <w:tr w:rsidR="002F6D6D" w:rsidRPr="00834BC2" w14:paraId="7CD767FE" w14:textId="77777777" w:rsidTr="005D04DB">
        <w:trPr>
          <w:trHeight w:val="255"/>
          <w:jc w:val="center"/>
        </w:trPr>
        <w:tc>
          <w:tcPr>
            <w:tcW w:w="502" w:type="dxa"/>
            <w:hideMark/>
          </w:tcPr>
          <w:p w14:paraId="6FF45D4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w:t>
            </w:r>
          </w:p>
        </w:tc>
        <w:tc>
          <w:tcPr>
            <w:tcW w:w="1687" w:type="dxa"/>
            <w:vAlign w:val="center"/>
            <w:hideMark/>
          </w:tcPr>
          <w:p w14:paraId="0CAA5BA9"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Nước sinh hoạt</w:t>
            </w:r>
          </w:p>
        </w:tc>
        <w:tc>
          <w:tcPr>
            <w:tcW w:w="1014" w:type="dxa"/>
            <w:vAlign w:val="center"/>
            <w:hideMark/>
          </w:tcPr>
          <w:p w14:paraId="7E8B1C29"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180</w:t>
            </w:r>
          </w:p>
        </w:tc>
        <w:tc>
          <w:tcPr>
            <w:tcW w:w="1292" w:type="dxa"/>
            <w:vAlign w:val="center"/>
          </w:tcPr>
          <w:p w14:paraId="39C452D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100</w:t>
            </w:r>
          </w:p>
        </w:tc>
        <w:tc>
          <w:tcPr>
            <w:tcW w:w="1080" w:type="dxa"/>
            <w:vAlign w:val="center"/>
            <w:hideMark/>
          </w:tcPr>
          <w:p w14:paraId="3BAA1AC8" w14:textId="77777777" w:rsidR="002F6D6D" w:rsidRPr="00834BC2" w:rsidRDefault="002F6D6D" w:rsidP="00271390">
            <w:pPr>
              <w:spacing w:after="60" w:line="312" w:lineRule="auto"/>
              <w:jc w:val="both"/>
              <w:rPr>
                <w:rFonts w:cs="Times New Roman"/>
                <w:sz w:val="26"/>
                <w:szCs w:val="26"/>
              </w:rPr>
            </w:pPr>
          </w:p>
        </w:tc>
        <w:tc>
          <w:tcPr>
            <w:tcW w:w="900" w:type="dxa"/>
            <w:vAlign w:val="center"/>
            <w:hideMark/>
          </w:tcPr>
          <w:p w14:paraId="07D231F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2780</w:t>
            </w:r>
          </w:p>
        </w:tc>
        <w:tc>
          <w:tcPr>
            <w:tcW w:w="1249" w:type="dxa"/>
            <w:vAlign w:val="center"/>
            <w:hideMark/>
          </w:tcPr>
          <w:p w14:paraId="25D48DC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500,40</w:t>
            </w:r>
          </w:p>
        </w:tc>
        <w:tc>
          <w:tcPr>
            <w:tcW w:w="1336" w:type="dxa"/>
            <w:vAlign w:val="center"/>
            <w:hideMark/>
          </w:tcPr>
          <w:p w14:paraId="664EEC98"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650,52</w:t>
            </w:r>
          </w:p>
        </w:tc>
      </w:tr>
      <w:tr w:rsidR="002F6D6D" w:rsidRPr="00834BC2" w14:paraId="5B424D78" w14:textId="77777777" w:rsidTr="005D04DB">
        <w:trPr>
          <w:trHeight w:val="510"/>
          <w:jc w:val="center"/>
        </w:trPr>
        <w:tc>
          <w:tcPr>
            <w:tcW w:w="502" w:type="dxa"/>
            <w:hideMark/>
          </w:tcPr>
          <w:p w14:paraId="6EBD873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2</w:t>
            </w:r>
          </w:p>
        </w:tc>
        <w:tc>
          <w:tcPr>
            <w:tcW w:w="1687" w:type="dxa"/>
            <w:vAlign w:val="center"/>
            <w:hideMark/>
          </w:tcPr>
          <w:p w14:paraId="77FA14A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Nước công cộng, dịch vụ</w:t>
            </w:r>
          </w:p>
        </w:tc>
        <w:tc>
          <w:tcPr>
            <w:tcW w:w="1014" w:type="dxa"/>
            <w:vAlign w:val="center"/>
            <w:hideMark/>
          </w:tcPr>
          <w:p w14:paraId="4FF8829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2</w:t>
            </w:r>
          </w:p>
        </w:tc>
        <w:tc>
          <w:tcPr>
            <w:tcW w:w="1292" w:type="dxa"/>
            <w:vAlign w:val="center"/>
          </w:tcPr>
          <w:p w14:paraId="0BB604C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100</w:t>
            </w:r>
          </w:p>
        </w:tc>
        <w:tc>
          <w:tcPr>
            <w:tcW w:w="1080" w:type="dxa"/>
            <w:vAlign w:val="center"/>
            <w:hideMark/>
          </w:tcPr>
          <w:p w14:paraId="60E191F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27806,12</w:t>
            </w:r>
          </w:p>
        </w:tc>
        <w:tc>
          <w:tcPr>
            <w:tcW w:w="900" w:type="dxa"/>
            <w:vAlign w:val="center"/>
            <w:hideMark/>
          </w:tcPr>
          <w:p w14:paraId="48AA9F5B" w14:textId="77777777" w:rsidR="002F6D6D" w:rsidRPr="00834BC2" w:rsidRDefault="002F6D6D" w:rsidP="00271390">
            <w:pPr>
              <w:spacing w:after="60" w:line="312" w:lineRule="auto"/>
              <w:jc w:val="both"/>
              <w:rPr>
                <w:rFonts w:cs="Times New Roman"/>
                <w:sz w:val="26"/>
                <w:szCs w:val="26"/>
              </w:rPr>
            </w:pPr>
          </w:p>
        </w:tc>
        <w:tc>
          <w:tcPr>
            <w:tcW w:w="1249" w:type="dxa"/>
            <w:vAlign w:val="center"/>
            <w:hideMark/>
          </w:tcPr>
          <w:p w14:paraId="54B036F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55,61</w:t>
            </w:r>
          </w:p>
        </w:tc>
        <w:tc>
          <w:tcPr>
            <w:tcW w:w="1336" w:type="dxa"/>
            <w:vAlign w:val="center"/>
            <w:hideMark/>
          </w:tcPr>
          <w:p w14:paraId="073A1B9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72,30</w:t>
            </w:r>
          </w:p>
        </w:tc>
      </w:tr>
      <w:tr w:rsidR="002F6D6D" w:rsidRPr="00834BC2" w14:paraId="34A134D7" w14:textId="77777777" w:rsidTr="005D04DB">
        <w:trPr>
          <w:trHeight w:val="255"/>
          <w:jc w:val="center"/>
        </w:trPr>
        <w:tc>
          <w:tcPr>
            <w:tcW w:w="502" w:type="dxa"/>
            <w:hideMark/>
          </w:tcPr>
          <w:p w14:paraId="19A2E2F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3</w:t>
            </w:r>
          </w:p>
        </w:tc>
        <w:tc>
          <w:tcPr>
            <w:tcW w:w="1687" w:type="dxa"/>
            <w:vAlign w:val="center"/>
            <w:hideMark/>
          </w:tcPr>
          <w:p w14:paraId="18E9E69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Nước nhà trẻ</w:t>
            </w:r>
          </w:p>
        </w:tc>
        <w:tc>
          <w:tcPr>
            <w:tcW w:w="1014" w:type="dxa"/>
            <w:vAlign w:val="center"/>
            <w:hideMark/>
          </w:tcPr>
          <w:p w14:paraId="603EEB1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100</w:t>
            </w:r>
          </w:p>
        </w:tc>
        <w:tc>
          <w:tcPr>
            <w:tcW w:w="1292" w:type="dxa"/>
            <w:vAlign w:val="center"/>
          </w:tcPr>
          <w:p w14:paraId="68CCD35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100</w:t>
            </w:r>
          </w:p>
        </w:tc>
        <w:tc>
          <w:tcPr>
            <w:tcW w:w="1080" w:type="dxa"/>
            <w:vAlign w:val="center"/>
            <w:hideMark/>
          </w:tcPr>
          <w:p w14:paraId="14D4036D" w14:textId="77777777" w:rsidR="002F6D6D" w:rsidRPr="00834BC2" w:rsidRDefault="002F6D6D" w:rsidP="00271390">
            <w:pPr>
              <w:spacing w:after="60" w:line="312" w:lineRule="auto"/>
              <w:jc w:val="both"/>
              <w:rPr>
                <w:rFonts w:cs="Times New Roman"/>
                <w:sz w:val="26"/>
                <w:szCs w:val="26"/>
              </w:rPr>
            </w:pPr>
          </w:p>
        </w:tc>
        <w:tc>
          <w:tcPr>
            <w:tcW w:w="900" w:type="dxa"/>
            <w:vAlign w:val="center"/>
            <w:hideMark/>
          </w:tcPr>
          <w:p w14:paraId="2494322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140</w:t>
            </w:r>
          </w:p>
        </w:tc>
        <w:tc>
          <w:tcPr>
            <w:tcW w:w="1249" w:type="dxa"/>
            <w:vAlign w:val="center"/>
            <w:hideMark/>
          </w:tcPr>
          <w:p w14:paraId="64540B68"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14,00</w:t>
            </w:r>
          </w:p>
        </w:tc>
        <w:tc>
          <w:tcPr>
            <w:tcW w:w="1336" w:type="dxa"/>
            <w:vAlign w:val="center"/>
            <w:hideMark/>
          </w:tcPr>
          <w:p w14:paraId="0746727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18,20</w:t>
            </w:r>
          </w:p>
        </w:tc>
      </w:tr>
      <w:tr w:rsidR="002F6D6D" w:rsidRPr="00834BC2" w14:paraId="5A2A5270" w14:textId="77777777" w:rsidTr="005D04DB">
        <w:trPr>
          <w:trHeight w:val="255"/>
          <w:jc w:val="center"/>
        </w:trPr>
        <w:tc>
          <w:tcPr>
            <w:tcW w:w="502" w:type="dxa"/>
            <w:hideMark/>
          </w:tcPr>
          <w:p w14:paraId="2774E32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4</w:t>
            </w:r>
          </w:p>
        </w:tc>
        <w:tc>
          <w:tcPr>
            <w:tcW w:w="1687" w:type="dxa"/>
            <w:vAlign w:val="center"/>
            <w:hideMark/>
          </w:tcPr>
          <w:p w14:paraId="4A3A970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Tổng cộng</w:t>
            </w:r>
          </w:p>
        </w:tc>
        <w:tc>
          <w:tcPr>
            <w:tcW w:w="1014" w:type="dxa"/>
            <w:vAlign w:val="center"/>
            <w:hideMark/>
          </w:tcPr>
          <w:p w14:paraId="44C17F53" w14:textId="77777777" w:rsidR="002F6D6D" w:rsidRPr="00834BC2" w:rsidRDefault="002F6D6D" w:rsidP="00271390">
            <w:pPr>
              <w:spacing w:after="60" w:line="312" w:lineRule="auto"/>
              <w:jc w:val="both"/>
              <w:rPr>
                <w:rFonts w:cs="Times New Roman"/>
                <w:sz w:val="26"/>
                <w:szCs w:val="26"/>
              </w:rPr>
            </w:pPr>
          </w:p>
        </w:tc>
        <w:tc>
          <w:tcPr>
            <w:tcW w:w="1292" w:type="dxa"/>
          </w:tcPr>
          <w:p w14:paraId="4E3E766F" w14:textId="77777777" w:rsidR="002F6D6D" w:rsidRPr="00834BC2" w:rsidRDefault="002F6D6D" w:rsidP="00271390">
            <w:pPr>
              <w:spacing w:after="60" w:line="312" w:lineRule="auto"/>
              <w:jc w:val="both"/>
              <w:rPr>
                <w:rFonts w:cs="Times New Roman"/>
                <w:sz w:val="26"/>
                <w:szCs w:val="26"/>
              </w:rPr>
            </w:pPr>
          </w:p>
        </w:tc>
        <w:tc>
          <w:tcPr>
            <w:tcW w:w="1080" w:type="dxa"/>
            <w:vAlign w:val="center"/>
            <w:hideMark/>
          </w:tcPr>
          <w:p w14:paraId="4D524DA6" w14:textId="77777777" w:rsidR="002F6D6D" w:rsidRPr="00834BC2" w:rsidRDefault="002F6D6D" w:rsidP="00271390">
            <w:pPr>
              <w:spacing w:after="60" w:line="312" w:lineRule="auto"/>
              <w:jc w:val="both"/>
              <w:rPr>
                <w:rFonts w:cs="Times New Roman"/>
                <w:sz w:val="26"/>
                <w:szCs w:val="26"/>
              </w:rPr>
            </w:pPr>
          </w:p>
        </w:tc>
        <w:tc>
          <w:tcPr>
            <w:tcW w:w="900" w:type="dxa"/>
            <w:vAlign w:val="center"/>
            <w:hideMark/>
          </w:tcPr>
          <w:p w14:paraId="6979C486" w14:textId="77777777" w:rsidR="002F6D6D" w:rsidRPr="00834BC2" w:rsidRDefault="002F6D6D" w:rsidP="00271390">
            <w:pPr>
              <w:spacing w:after="60" w:line="312" w:lineRule="auto"/>
              <w:jc w:val="both"/>
              <w:rPr>
                <w:rFonts w:cs="Times New Roman"/>
                <w:sz w:val="26"/>
                <w:szCs w:val="26"/>
              </w:rPr>
            </w:pPr>
          </w:p>
        </w:tc>
        <w:tc>
          <w:tcPr>
            <w:tcW w:w="1249" w:type="dxa"/>
            <w:vAlign w:val="center"/>
            <w:hideMark/>
          </w:tcPr>
          <w:p w14:paraId="7F75461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570,01</w:t>
            </w:r>
          </w:p>
        </w:tc>
        <w:tc>
          <w:tcPr>
            <w:tcW w:w="1336" w:type="dxa"/>
            <w:vAlign w:val="center"/>
            <w:hideMark/>
          </w:tcPr>
          <w:p w14:paraId="510F7C8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741,02</w:t>
            </w:r>
          </w:p>
        </w:tc>
      </w:tr>
    </w:tbl>
    <w:p w14:paraId="24A98062" w14:textId="77777777" w:rsidR="002F6D6D" w:rsidRPr="00834BC2" w:rsidRDefault="002F6D6D" w:rsidP="00271390">
      <w:pPr>
        <w:spacing w:after="60" w:line="312" w:lineRule="auto"/>
        <w:jc w:val="both"/>
        <w:rPr>
          <w:rFonts w:cs="Times New Roman"/>
          <w:i/>
          <w:iCs/>
          <w:sz w:val="26"/>
          <w:szCs w:val="26"/>
        </w:rPr>
      </w:pPr>
      <w:r w:rsidRPr="00834BC2">
        <w:rPr>
          <w:rFonts w:cs="Times New Roman"/>
          <w:i/>
          <w:iCs/>
          <w:sz w:val="26"/>
          <w:szCs w:val="26"/>
        </w:rPr>
        <w:lastRenderedPageBreak/>
        <w:t>Nguồn: Căn cứ chỉ tiêu cấp nước theo Quy chuẩn kỹ thuật quốc gia về quy hoạch xây dựng QCXDVN 01:2021/BXD và Nghị định 80/2014/NĐ-CP ngày 06/8/2014 của Chính Phủ về thoát nước và xử lý nước thải.</w:t>
      </w:r>
    </w:p>
    <w:p w14:paraId="15AF0672" w14:textId="77777777" w:rsidR="002F6D6D" w:rsidRPr="00834BC2" w:rsidRDefault="002F6D6D" w:rsidP="004B7441">
      <w:pPr>
        <w:spacing w:after="60" w:line="312" w:lineRule="auto"/>
        <w:ind w:firstLine="720"/>
        <w:jc w:val="both"/>
        <w:rPr>
          <w:rFonts w:cs="Times New Roman"/>
          <w:sz w:val="26"/>
          <w:szCs w:val="26"/>
        </w:rPr>
      </w:pPr>
      <w:r w:rsidRPr="00834BC2">
        <w:rPr>
          <w:rFonts w:cs="Times New Roman"/>
          <w:sz w:val="26"/>
          <w:szCs w:val="26"/>
        </w:rPr>
        <w:t>Lượng nước thải phát sinh được ước tính dựa trên nhu cầu cấp nước sinh hoạt cho khu nhà ở và khu công cộng, dự phòng rò rỉ là 741,2 m</w:t>
      </w:r>
      <w:r w:rsidRPr="00834BC2">
        <w:rPr>
          <w:rFonts w:cs="Times New Roman"/>
          <w:sz w:val="26"/>
          <w:szCs w:val="26"/>
          <w:vertAlign w:val="superscript"/>
        </w:rPr>
        <w:t>3</w:t>
      </w:r>
      <w:r w:rsidRPr="00834BC2">
        <w:rPr>
          <w:rFonts w:cs="Times New Roman"/>
          <w:sz w:val="26"/>
          <w:szCs w:val="26"/>
        </w:rPr>
        <w:t>/ng.đ. Theo Nghị định 80/2014/NĐ-CP ngày 06/8/2014 của Chính Phủ về thoát nước và xử lý nước thải, lượng nước thải phát sinh được tính bằng 100% lượng nước cấp, do đó mỗi ngày khu dân cư thải ra ngoài môi trường khoảng 741,2 m</w:t>
      </w:r>
      <w:r w:rsidRPr="00834BC2">
        <w:rPr>
          <w:rFonts w:cs="Times New Roman"/>
          <w:sz w:val="26"/>
          <w:szCs w:val="26"/>
          <w:vertAlign w:val="superscript"/>
        </w:rPr>
        <w:t>3</w:t>
      </w:r>
      <w:r w:rsidRPr="00834BC2">
        <w:rPr>
          <w:rFonts w:cs="Times New Roman"/>
          <w:sz w:val="26"/>
          <w:szCs w:val="26"/>
        </w:rPr>
        <w:t>/ng.đ. Toàn bộ nước thải của dự án sẽ được xử lý qua bể tự hoại của từng hộ gia đình dẫn về HTXL nước thải công suất 750m</w:t>
      </w:r>
      <w:r w:rsidRPr="00834BC2">
        <w:rPr>
          <w:rFonts w:cs="Times New Roman"/>
          <w:sz w:val="26"/>
          <w:szCs w:val="26"/>
          <w:vertAlign w:val="superscript"/>
        </w:rPr>
        <w:t>3</w:t>
      </w:r>
      <w:r w:rsidRPr="00834BC2">
        <w:rPr>
          <w:rFonts w:cs="Times New Roman"/>
          <w:sz w:val="26"/>
          <w:szCs w:val="26"/>
        </w:rPr>
        <w:t>/ngày đêm để xử lý đạt QCVN 14:2008/BTNMT, cột A với K=1 sẽ đấu nối với hệ thống thoát nước chung của khu vực.</w:t>
      </w:r>
    </w:p>
    <w:p w14:paraId="76970AE5" w14:textId="77777777" w:rsidR="002F6D6D" w:rsidRPr="00834BC2" w:rsidRDefault="002F6D6D" w:rsidP="004B7441">
      <w:pPr>
        <w:spacing w:after="60" w:line="312" w:lineRule="auto"/>
        <w:ind w:firstLine="720"/>
        <w:jc w:val="both"/>
        <w:rPr>
          <w:rFonts w:cs="Times New Roman"/>
          <w:sz w:val="26"/>
          <w:szCs w:val="26"/>
        </w:rPr>
      </w:pPr>
      <w:r w:rsidRPr="00834BC2">
        <w:rPr>
          <w:rFonts w:cs="Times New Roman"/>
          <w:sz w:val="26"/>
          <w:szCs w:val="26"/>
        </w:rPr>
        <w:t>Tải lượng và nồng độ các chất ô nhiễm có trong nước thải sinh hoạt (nước đen) giai đoạn khu dân cư đi vào hoạt động (chưa được xử lý sơ bộ qua bể tự hoại) được ước tính tại Bảng 3.22.</w:t>
      </w:r>
    </w:p>
    <w:p w14:paraId="1B89D7F9"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ab/>
        <w:t>Đặc điểm cơ bản của nước thải sinh hoạt là có hàm lượng các chất hữu cơ cao, dễ bị phân hủy sinh học, các chất dinh dưỡng (phosphat, nitơ), vi trùng, chất rắn và mùi.</w:t>
      </w:r>
    </w:p>
    <w:p w14:paraId="122F2AC6" w14:textId="02A61672" w:rsidR="002F6D6D" w:rsidRPr="00834BC2" w:rsidRDefault="002F6D6D" w:rsidP="004B7441">
      <w:pPr>
        <w:spacing w:after="60" w:line="312" w:lineRule="auto"/>
        <w:jc w:val="center"/>
        <w:rPr>
          <w:rFonts w:cs="Times New Roman"/>
          <w:sz w:val="26"/>
          <w:szCs w:val="26"/>
        </w:rPr>
      </w:pPr>
      <w:bookmarkStart w:id="549" w:name="_Toc303871241"/>
      <w:bookmarkStart w:id="550" w:name="_Toc16806344"/>
      <w:bookmarkStart w:id="551" w:name="_Toc127202826"/>
      <w:r w:rsidRPr="00834BC2">
        <w:rPr>
          <w:rFonts w:cs="Times New Roman"/>
          <w:sz w:val="26"/>
          <w:szCs w:val="26"/>
        </w:rPr>
        <w:t xml:space="preserve">Bảng </w:t>
      </w:r>
      <w:r w:rsidRPr="00834BC2">
        <w:rPr>
          <w:rFonts w:cs="Times New Roman"/>
          <w:sz w:val="26"/>
          <w:szCs w:val="26"/>
        </w:rPr>
        <w:fldChar w:fldCharType="begin"/>
      </w:r>
      <w:r w:rsidRPr="00834BC2">
        <w:rPr>
          <w:rFonts w:cs="Times New Roman"/>
          <w:sz w:val="26"/>
          <w:szCs w:val="26"/>
        </w:rPr>
        <w:instrText xml:space="preserve"> STYLEREF 1 \s </w:instrText>
      </w:r>
      <w:r w:rsidRPr="00834BC2">
        <w:rPr>
          <w:rFonts w:cs="Times New Roman"/>
          <w:sz w:val="26"/>
          <w:szCs w:val="26"/>
        </w:rPr>
        <w:fldChar w:fldCharType="separate"/>
      </w:r>
      <w:r w:rsidRPr="00834BC2">
        <w:rPr>
          <w:rFonts w:cs="Times New Roman"/>
          <w:sz w:val="26"/>
          <w:szCs w:val="26"/>
        </w:rPr>
        <w:t>3</w:t>
      </w:r>
      <w:r w:rsidRPr="00834BC2">
        <w:rPr>
          <w:rFonts w:cs="Times New Roman"/>
          <w:sz w:val="26"/>
          <w:szCs w:val="26"/>
        </w:rPr>
        <w:fldChar w:fldCharType="end"/>
      </w:r>
      <w:r w:rsidRPr="00834BC2">
        <w:rPr>
          <w:rFonts w:cs="Times New Roman"/>
          <w:sz w:val="26"/>
          <w:szCs w:val="26"/>
        </w:rPr>
        <w:noBreakHyphen/>
      </w:r>
      <w:r w:rsidRPr="00834BC2">
        <w:rPr>
          <w:rFonts w:cs="Times New Roman"/>
          <w:sz w:val="26"/>
          <w:szCs w:val="26"/>
        </w:rPr>
        <w:fldChar w:fldCharType="begin"/>
      </w:r>
      <w:r w:rsidRPr="00834BC2">
        <w:rPr>
          <w:rFonts w:cs="Times New Roman"/>
          <w:sz w:val="26"/>
          <w:szCs w:val="26"/>
        </w:rPr>
        <w:instrText xml:space="preserve"> SEQ Bảng \* ARABIC \s 1 </w:instrText>
      </w:r>
      <w:r w:rsidRPr="00834BC2">
        <w:rPr>
          <w:rFonts w:cs="Times New Roman"/>
          <w:sz w:val="26"/>
          <w:szCs w:val="26"/>
        </w:rPr>
        <w:fldChar w:fldCharType="separate"/>
      </w:r>
      <w:r w:rsidRPr="00834BC2">
        <w:rPr>
          <w:rFonts w:cs="Times New Roman"/>
          <w:sz w:val="26"/>
          <w:szCs w:val="26"/>
        </w:rPr>
        <w:t>30</w:t>
      </w:r>
      <w:r w:rsidRPr="00834BC2">
        <w:rPr>
          <w:rFonts w:cs="Times New Roman"/>
          <w:sz w:val="26"/>
          <w:szCs w:val="26"/>
        </w:rPr>
        <w:fldChar w:fldCharType="end"/>
      </w:r>
      <w:r w:rsidRPr="00834BC2">
        <w:rPr>
          <w:rFonts w:cs="Times New Roman"/>
          <w:sz w:val="26"/>
          <w:szCs w:val="26"/>
        </w:rPr>
        <w:t>. Đặc trưng nước thải sinh hoạt</w:t>
      </w:r>
      <w:bookmarkEnd w:id="549"/>
      <w:r w:rsidRPr="00834BC2">
        <w:rPr>
          <w:rFonts w:cs="Times New Roman"/>
          <w:sz w:val="26"/>
          <w:szCs w:val="26"/>
        </w:rPr>
        <w:t xml:space="preserve"> (chưa xử lý)</w:t>
      </w:r>
      <w:bookmarkEnd w:id="550"/>
      <w:bookmarkEnd w:id="5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08"/>
        <w:gridCol w:w="3377"/>
        <w:gridCol w:w="3377"/>
      </w:tblGrid>
      <w:tr w:rsidR="002F6D6D" w:rsidRPr="00834BC2" w14:paraId="42E3A51F" w14:textId="77777777" w:rsidTr="005D04DB">
        <w:trPr>
          <w:tblHeader/>
          <w:jc w:val="center"/>
        </w:trPr>
        <w:tc>
          <w:tcPr>
            <w:tcW w:w="1274" w:type="pct"/>
            <w:shd w:val="clear" w:color="auto" w:fill="D9D9D9"/>
            <w:vAlign w:val="center"/>
          </w:tcPr>
          <w:p w14:paraId="3688B41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Thông số</w:t>
            </w:r>
          </w:p>
        </w:tc>
        <w:tc>
          <w:tcPr>
            <w:tcW w:w="1863" w:type="pct"/>
            <w:shd w:val="clear" w:color="auto" w:fill="D9D9D9"/>
          </w:tcPr>
          <w:p w14:paraId="3570A44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Tải lượng các chất ô nhiễm chưa xử lý ( mg/l)</w:t>
            </w:r>
          </w:p>
        </w:tc>
        <w:tc>
          <w:tcPr>
            <w:tcW w:w="1863" w:type="pct"/>
            <w:shd w:val="clear" w:color="auto" w:fill="D9D9D9"/>
          </w:tcPr>
          <w:p w14:paraId="3D5A0E4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xml:space="preserve">QCVN 14:2008/ BTNMT - Cột B </w:t>
            </w:r>
          </w:p>
        </w:tc>
      </w:tr>
      <w:tr w:rsidR="002F6D6D" w:rsidRPr="00834BC2" w14:paraId="5B33B4CA" w14:textId="77777777" w:rsidTr="005D04DB">
        <w:trPr>
          <w:jc w:val="center"/>
        </w:trPr>
        <w:tc>
          <w:tcPr>
            <w:tcW w:w="1274" w:type="pct"/>
          </w:tcPr>
          <w:p w14:paraId="3242677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TSS</w:t>
            </w:r>
          </w:p>
        </w:tc>
        <w:tc>
          <w:tcPr>
            <w:tcW w:w="1863" w:type="pct"/>
          </w:tcPr>
          <w:p w14:paraId="3888D5F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xml:space="preserve">421 </w:t>
            </w:r>
            <w:r w:rsidRPr="00834BC2">
              <w:rPr>
                <w:rFonts w:cs="Times New Roman"/>
                <w:sz w:val="26"/>
                <w:szCs w:val="26"/>
              </w:rPr>
              <w:sym w:font="Symbol" w:char="F0B8"/>
            </w:r>
            <w:r w:rsidRPr="00834BC2">
              <w:rPr>
                <w:rFonts w:cs="Times New Roman"/>
                <w:sz w:val="26"/>
                <w:szCs w:val="26"/>
              </w:rPr>
              <w:t xml:space="preserve"> 871</w:t>
            </w:r>
          </w:p>
        </w:tc>
        <w:tc>
          <w:tcPr>
            <w:tcW w:w="1863" w:type="pct"/>
          </w:tcPr>
          <w:p w14:paraId="748631D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100</w:t>
            </w:r>
          </w:p>
        </w:tc>
      </w:tr>
      <w:tr w:rsidR="002F6D6D" w:rsidRPr="00834BC2" w14:paraId="7C3D07A8" w14:textId="77777777" w:rsidTr="005D04DB">
        <w:trPr>
          <w:jc w:val="center"/>
        </w:trPr>
        <w:tc>
          <w:tcPr>
            <w:tcW w:w="1274" w:type="pct"/>
          </w:tcPr>
          <w:p w14:paraId="69AB8A9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COD</w:t>
            </w:r>
          </w:p>
        </w:tc>
        <w:tc>
          <w:tcPr>
            <w:tcW w:w="1863" w:type="pct"/>
          </w:tcPr>
          <w:p w14:paraId="74EFA6B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xml:space="preserve">432,6 </w:t>
            </w:r>
            <w:r w:rsidRPr="00834BC2">
              <w:rPr>
                <w:rFonts w:cs="Times New Roman"/>
                <w:sz w:val="26"/>
                <w:szCs w:val="26"/>
              </w:rPr>
              <w:sym w:font="Symbol" w:char="F0B8"/>
            </w:r>
            <w:r w:rsidRPr="00834BC2">
              <w:rPr>
                <w:rFonts w:cs="Times New Roman"/>
                <w:sz w:val="26"/>
                <w:szCs w:val="26"/>
              </w:rPr>
              <w:t xml:space="preserve"> 612,98</w:t>
            </w:r>
          </w:p>
        </w:tc>
        <w:tc>
          <w:tcPr>
            <w:tcW w:w="1863" w:type="pct"/>
          </w:tcPr>
          <w:p w14:paraId="28DB32E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w:t>
            </w:r>
          </w:p>
        </w:tc>
      </w:tr>
      <w:tr w:rsidR="002F6D6D" w:rsidRPr="00834BC2" w14:paraId="72A191E9" w14:textId="77777777" w:rsidTr="005D04DB">
        <w:trPr>
          <w:jc w:val="center"/>
        </w:trPr>
        <w:tc>
          <w:tcPr>
            <w:tcW w:w="1274" w:type="pct"/>
          </w:tcPr>
          <w:p w14:paraId="4C5BB14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BOD5</w:t>
            </w:r>
          </w:p>
        </w:tc>
        <w:tc>
          <w:tcPr>
            <w:tcW w:w="1863" w:type="pct"/>
          </w:tcPr>
          <w:p w14:paraId="74AC537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xml:space="preserve">270,4 </w:t>
            </w:r>
            <w:r w:rsidRPr="00834BC2">
              <w:rPr>
                <w:rFonts w:cs="Times New Roman"/>
                <w:sz w:val="26"/>
                <w:szCs w:val="26"/>
              </w:rPr>
              <w:sym w:font="Symbol" w:char="F0B8"/>
            </w:r>
            <w:r w:rsidRPr="00834BC2">
              <w:rPr>
                <w:rFonts w:cs="Times New Roman"/>
                <w:sz w:val="26"/>
                <w:szCs w:val="26"/>
              </w:rPr>
              <w:t xml:space="preserve"> 324,3</w:t>
            </w:r>
          </w:p>
        </w:tc>
        <w:tc>
          <w:tcPr>
            <w:tcW w:w="1863" w:type="pct"/>
          </w:tcPr>
          <w:p w14:paraId="120C0828"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50</w:t>
            </w:r>
          </w:p>
        </w:tc>
      </w:tr>
      <w:tr w:rsidR="002F6D6D" w:rsidRPr="00834BC2" w14:paraId="609EFC7A" w14:textId="77777777" w:rsidTr="005D04DB">
        <w:trPr>
          <w:jc w:val="center"/>
        </w:trPr>
        <w:tc>
          <w:tcPr>
            <w:tcW w:w="1274" w:type="pct"/>
          </w:tcPr>
          <w:p w14:paraId="3B679E5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Amoni</w:t>
            </w:r>
          </w:p>
        </w:tc>
        <w:tc>
          <w:tcPr>
            <w:tcW w:w="1863" w:type="pct"/>
          </w:tcPr>
          <w:p w14:paraId="1133464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2-24</w:t>
            </w:r>
          </w:p>
        </w:tc>
        <w:tc>
          <w:tcPr>
            <w:tcW w:w="1863" w:type="pct"/>
          </w:tcPr>
          <w:p w14:paraId="771AF7B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10</w:t>
            </w:r>
          </w:p>
        </w:tc>
      </w:tr>
      <w:tr w:rsidR="002F6D6D" w:rsidRPr="00834BC2" w14:paraId="646BADB8" w14:textId="77777777" w:rsidTr="005D04DB">
        <w:trPr>
          <w:jc w:val="center"/>
        </w:trPr>
        <w:tc>
          <w:tcPr>
            <w:tcW w:w="1274" w:type="pct"/>
          </w:tcPr>
          <w:p w14:paraId="4E48C709"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sym w:font="Symbol" w:char="F0E5"/>
            </w:r>
            <w:r w:rsidRPr="00834BC2">
              <w:rPr>
                <w:rFonts w:cs="Times New Roman"/>
                <w:sz w:val="26"/>
                <w:szCs w:val="26"/>
              </w:rPr>
              <w:t>N</w:t>
            </w:r>
          </w:p>
        </w:tc>
        <w:tc>
          <w:tcPr>
            <w:tcW w:w="1863" w:type="pct"/>
          </w:tcPr>
          <w:p w14:paraId="590881A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6-12</w:t>
            </w:r>
          </w:p>
        </w:tc>
        <w:tc>
          <w:tcPr>
            <w:tcW w:w="1863" w:type="pct"/>
          </w:tcPr>
          <w:p w14:paraId="3661E3C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w:t>
            </w:r>
          </w:p>
        </w:tc>
      </w:tr>
      <w:tr w:rsidR="002F6D6D" w:rsidRPr="00834BC2" w14:paraId="3179603E" w14:textId="77777777" w:rsidTr="005D04DB">
        <w:trPr>
          <w:jc w:val="center"/>
        </w:trPr>
        <w:tc>
          <w:tcPr>
            <w:tcW w:w="1274" w:type="pct"/>
          </w:tcPr>
          <w:p w14:paraId="11F44BA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sym w:font="Symbol" w:char="F0E5"/>
            </w:r>
            <w:r w:rsidRPr="00834BC2">
              <w:rPr>
                <w:rFonts w:cs="Times New Roman"/>
                <w:sz w:val="26"/>
                <w:szCs w:val="26"/>
              </w:rPr>
              <w:t>P</w:t>
            </w:r>
          </w:p>
        </w:tc>
        <w:tc>
          <w:tcPr>
            <w:tcW w:w="1863" w:type="pct"/>
          </w:tcPr>
          <w:p w14:paraId="640811E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0,4-0,8</w:t>
            </w:r>
          </w:p>
        </w:tc>
        <w:tc>
          <w:tcPr>
            <w:tcW w:w="1863" w:type="pct"/>
          </w:tcPr>
          <w:p w14:paraId="24A38D88"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w:t>
            </w:r>
          </w:p>
        </w:tc>
      </w:tr>
      <w:tr w:rsidR="002F6D6D" w:rsidRPr="00834BC2" w14:paraId="07E0EF9D" w14:textId="77777777" w:rsidTr="005D04DB">
        <w:trPr>
          <w:jc w:val="center"/>
        </w:trPr>
        <w:tc>
          <w:tcPr>
            <w:tcW w:w="1274" w:type="pct"/>
          </w:tcPr>
          <w:p w14:paraId="186DE91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Coliform</w:t>
            </w:r>
          </w:p>
        </w:tc>
        <w:tc>
          <w:tcPr>
            <w:tcW w:w="1863" w:type="pct"/>
          </w:tcPr>
          <w:p w14:paraId="4B93E488"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106 -109 MNP/100 ml</w:t>
            </w:r>
          </w:p>
        </w:tc>
        <w:tc>
          <w:tcPr>
            <w:tcW w:w="1863" w:type="pct"/>
          </w:tcPr>
          <w:p w14:paraId="03B312B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5000 MPN/100ml</w:t>
            </w:r>
          </w:p>
        </w:tc>
      </w:tr>
    </w:tbl>
    <w:p w14:paraId="5B550F4F" w14:textId="68AE44ED" w:rsidR="002F6D6D" w:rsidRPr="00834BC2" w:rsidRDefault="002F6D6D" w:rsidP="00271390">
      <w:pPr>
        <w:spacing w:after="60" w:line="312" w:lineRule="auto"/>
        <w:jc w:val="both"/>
        <w:rPr>
          <w:rFonts w:cs="Times New Roman"/>
          <w:sz w:val="26"/>
          <w:szCs w:val="26"/>
        </w:rPr>
      </w:pPr>
      <w:r w:rsidRPr="00834BC2">
        <w:rPr>
          <w:rFonts w:cs="Times New Roman"/>
          <w:i/>
          <w:iCs/>
          <w:sz w:val="26"/>
          <w:szCs w:val="26"/>
        </w:rPr>
        <w:t>Nguồn: Kỹ thuật xây dựng bể tự hoại cải tiến, NXB Xây dựng, 2009</w:t>
      </w:r>
      <w:r w:rsidR="00834BC2" w:rsidRPr="00834BC2">
        <w:rPr>
          <w:rFonts w:cs="Times New Roman"/>
          <w:i/>
          <w:iCs/>
          <w:sz w:val="26"/>
          <w:szCs w:val="26"/>
          <w:lang w:val="vi-VN"/>
        </w:rPr>
        <w:t xml:space="preserve">, </w:t>
      </w:r>
      <w:r w:rsidRPr="00834BC2">
        <w:rPr>
          <w:rFonts w:cs="Times New Roman"/>
          <w:i/>
          <w:iCs/>
          <w:sz w:val="26"/>
          <w:szCs w:val="26"/>
        </w:rPr>
        <w:t>PGS.TS Nguyễn Việt Anh</w:t>
      </w:r>
      <w:r w:rsidRPr="00834BC2">
        <w:rPr>
          <w:rFonts w:cs="Times New Roman"/>
          <w:sz w:val="26"/>
          <w:szCs w:val="26"/>
        </w:rPr>
        <w:t>.</w:t>
      </w:r>
    </w:p>
    <w:p w14:paraId="69392928" w14:textId="77777777" w:rsidR="002F6D6D" w:rsidRPr="00834BC2" w:rsidRDefault="002F6D6D" w:rsidP="004B7441">
      <w:pPr>
        <w:spacing w:after="60" w:line="312" w:lineRule="auto"/>
        <w:ind w:firstLine="720"/>
        <w:jc w:val="both"/>
        <w:rPr>
          <w:rFonts w:cs="Times New Roman"/>
          <w:sz w:val="26"/>
          <w:szCs w:val="26"/>
        </w:rPr>
      </w:pPr>
      <w:r w:rsidRPr="00834BC2">
        <w:rPr>
          <w:rFonts w:cs="Times New Roman"/>
          <w:sz w:val="26"/>
          <w:szCs w:val="26"/>
        </w:rPr>
        <w:t xml:space="preserve">Như bảng tính toán 3.23 trên cho thấy các chất ô nhiễm có trong nước thải sinh hoạt khi chưa xử lý cao hơn rất nhiều lần so với giới hạn cho phép của QCVN 14:2008/BTNMT (cột B). Với đặc thù chứa hàm lượng cao các chất hữu cơ và các chất dinh dưỡng (N, P...) nếu không được xử lý thì nước thải nhóm này có khả năng gây ô </w:t>
      </w:r>
      <w:r w:rsidRPr="00834BC2">
        <w:rPr>
          <w:rFonts w:cs="Times New Roman"/>
          <w:sz w:val="26"/>
          <w:szCs w:val="26"/>
        </w:rPr>
        <w:lastRenderedPageBreak/>
        <w:t>nhiễm không nhỏ đối với nguồn thuỷ vực tiếp nhận, tác động xấu tới nhu cầu sử dụng nước trong khu vực.</w:t>
      </w:r>
    </w:p>
    <w:p w14:paraId="50ECCD1B" w14:textId="77777777" w:rsidR="002F6D6D" w:rsidRPr="00834BC2" w:rsidRDefault="002F6D6D" w:rsidP="00271390">
      <w:pPr>
        <w:spacing w:after="60" w:line="312" w:lineRule="auto"/>
        <w:jc w:val="both"/>
        <w:rPr>
          <w:rFonts w:cs="Times New Roman"/>
          <w:i/>
          <w:iCs/>
          <w:sz w:val="26"/>
          <w:szCs w:val="26"/>
        </w:rPr>
      </w:pPr>
      <w:r w:rsidRPr="00834BC2">
        <w:rPr>
          <w:rFonts w:cs="Times New Roman"/>
          <w:i/>
          <w:iCs/>
          <w:sz w:val="26"/>
          <w:szCs w:val="26"/>
        </w:rPr>
        <w:t xml:space="preserve">2. Ô nhiễm do nước mưa chảy tràn </w:t>
      </w:r>
    </w:p>
    <w:p w14:paraId="27855C0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ab/>
        <w:t>* Tính toán lưu lượng nước mưa: Tính toán lưu lượng nước mưa dựa theo phương pháp cường độ giới hạn:</w:t>
      </w:r>
    </w:p>
    <w:p w14:paraId="42283C8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Q (l/s) = q x C x F</w:t>
      </w:r>
    </w:p>
    <w:p w14:paraId="1CA5F10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xml:space="preserve">Trong đó: </w:t>
      </w:r>
      <w:r w:rsidRPr="00834BC2">
        <w:rPr>
          <w:rFonts w:cs="Times New Roman"/>
          <w:sz w:val="26"/>
          <w:szCs w:val="26"/>
        </w:rPr>
        <w:tab/>
      </w:r>
    </w:p>
    <w:p w14:paraId="251CCDB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Q: lưu lượng tính toán (l/s);</w:t>
      </w:r>
    </w:p>
    <w:p w14:paraId="5D0DEC4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q: cường độ mưa (l/s.ha);</w:t>
      </w:r>
    </w:p>
    <w:p w14:paraId="7A2F56F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F: diện tích bề mặt lưu vực (ha), (trung bình đối với công trường F = 18,23 ha);</w:t>
      </w:r>
    </w:p>
    <w:p w14:paraId="0527E10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c: hệ số dòng chảy, (đối với KDC: c = 0,8 với P = 5);</w:t>
      </w:r>
    </w:p>
    <w:p w14:paraId="65F186B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Cường độ mưa xác định như sau:</w:t>
      </w:r>
    </w:p>
    <w:p w14:paraId="7DC9EFE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q (l/s.ha) = A x (1+c x lgP)/(t+b)n</w:t>
      </w:r>
    </w:p>
    <w:p w14:paraId="4705271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Trong đó :</w:t>
      </w:r>
      <w:r w:rsidRPr="00834BC2">
        <w:rPr>
          <w:rFonts w:cs="Times New Roman"/>
          <w:sz w:val="26"/>
          <w:szCs w:val="26"/>
        </w:rPr>
        <w:tab/>
      </w:r>
    </w:p>
    <w:p w14:paraId="2BB983C9"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 Thời gian mưa tối đa là 150-180 phút. Chọn t=180 phút</w:t>
      </w:r>
    </w:p>
    <w:p w14:paraId="0701751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P: Chu kỳ lặp lại trận mưa tính toán là 2 năm</w:t>
      </w:r>
    </w:p>
    <w:p w14:paraId="5DF68AC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Hằng số khí hậu của Thái Nguyên: A = 7710; c = 0,52; b =28; n = 0,85</w:t>
      </w:r>
    </w:p>
    <w:p w14:paraId="563641A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Lượng nước mưa chảy tràn lớn nhất liên tục trong ngày được ước tính với toàn bộ diện tích đất thực hiện dự án là:</w:t>
      </w:r>
    </w:p>
    <w:p w14:paraId="7A81128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Q (l/s) = C x F x A x (1+c x lgP)/(t+b)n</w:t>
      </w:r>
    </w:p>
    <w:p w14:paraId="44AFEE9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0,8 x 18,23 x 7710 x (1+0,52 x lg5)/(180+28)0,85</w:t>
      </w:r>
    </w:p>
    <w:p w14:paraId="2C60661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208,4 (l/s)</w:t>
      </w:r>
    </w:p>
    <w:p w14:paraId="0938DD98"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ab/>
        <w:t xml:space="preserve">Tính toán tải lượng chất ô nhiễm: </w:t>
      </w:r>
    </w:p>
    <w:p w14:paraId="6599B8E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ab/>
        <w:t>Theo đánh giá nhanh của WHO thì nồng độ các chất ô nhiễm trong nước mưa chảy tràn qua khu đô thị như bảng sau:</w:t>
      </w:r>
    </w:p>
    <w:p w14:paraId="555767F5" w14:textId="77777777" w:rsidR="002F6D6D" w:rsidRPr="00834BC2" w:rsidRDefault="002F6D6D" w:rsidP="004B7441">
      <w:pPr>
        <w:spacing w:after="60" w:line="312" w:lineRule="auto"/>
        <w:jc w:val="center"/>
        <w:rPr>
          <w:rFonts w:cs="Times New Roman"/>
          <w:sz w:val="26"/>
          <w:szCs w:val="26"/>
        </w:rPr>
      </w:pPr>
      <w:bookmarkStart w:id="552" w:name="_Toc16806345"/>
      <w:bookmarkStart w:id="553" w:name="_Toc127202827"/>
      <w:r w:rsidRPr="00834BC2">
        <w:rPr>
          <w:rFonts w:cs="Times New Roman"/>
          <w:sz w:val="26"/>
          <w:szCs w:val="26"/>
        </w:rPr>
        <w:t xml:space="preserve">Bảng </w:t>
      </w:r>
      <w:r w:rsidRPr="00834BC2">
        <w:rPr>
          <w:rFonts w:cs="Times New Roman"/>
          <w:sz w:val="26"/>
          <w:szCs w:val="26"/>
        </w:rPr>
        <w:fldChar w:fldCharType="begin"/>
      </w:r>
      <w:r w:rsidRPr="00834BC2">
        <w:rPr>
          <w:rFonts w:cs="Times New Roman"/>
          <w:sz w:val="26"/>
          <w:szCs w:val="26"/>
        </w:rPr>
        <w:instrText xml:space="preserve"> STYLEREF 1 \s </w:instrText>
      </w:r>
      <w:r w:rsidRPr="00834BC2">
        <w:rPr>
          <w:rFonts w:cs="Times New Roman"/>
          <w:sz w:val="26"/>
          <w:szCs w:val="26"/>
        </w:rPr>
        <w:fldChar w:fldCharType="separate"/>
      </w:r>
      <w:r w:rsidRPr="00834BC2">
        <w:rPr>
          <w:rFonts w:cs="Times New Roman"/>
          <w:sz w:val="26"/>
          <w:szCs w:val="26"/>
        </w:rPr>
        <w:t>3</w:t>
      </w:r>
      <w:r w:rsidRPr="00834BC2">
        <w:rPr>
          <w:rFonts w:cs="Times New Roman"/>
          <w:sz w:val="26"/>
          <w:szCs w:val="26"/>
        </w:rPr>
        <w:fldChar w:fldCharType="end"/>
      </w:r>
      <w:r w:rsidRPr="00834BC2">
        <w:rPr>
          <w:rFonts w:cs="Times New Roman"/>
          <w:sz w:val="26"/>
          <w:szCs w:val="26"/>
        </w:rPr>
        <w:noBreakHyphen/>
      </w:r>
      <w:r w:rsidRPr="00834BC2">
        <w:rPr>
          <w:rFonts w:cs="Times New Roman"/>
          <w:sz w:val="26"/>
          <w:szCs w:val="26"/>
        </w:rPr>
        <w:fldChar w:fldCharType="begin"/>
      </w:r>
      <w:r w:rsidRPr="00834BC2">
        <w:rPr>
          <w:rFonts w:cs="Times New Roman"/>
          <w:sz w:val="26"/>
          <w:szCs w:val="26"/>
        </w:rPr>
        <w:instrText xml:space="preserve"> SEQ Bảng \* ARABIC \s 1 </w:instrText>
      </w:r>
      <w:r w:rsidRPr="00834BC2">
        <w:rPr>
          <w:rFonts w:cs="Times New Roman"/>
          <w:sz w:val="26"/>
          <w:szCs w:val="26"/>
        </w:rPr>
        <w:fldChar w:fldCharType="separate"/>
      </w:r>
      <w:r w:rsidRPr="00834BC2">
        <w:rPr>
          <w:rFonts w:cs="Times New Roman"/>
          <w:sz w:val="26"/>
          <w:szCs w:val="26"/>
        </w:rPr>
        <w:t>31</w:t>
      </w:r>
      <w:r w:rsidRPr="00834BC2">
        <w:rPr>
          <w:rFonts w:cs="Times New Roman"/>
          <w:sz w:val="26"/>
          <w:szCs w:val="26"/>
        </w:rPr>
        <w:fldChar w:fldCharType="end"/>
      </w:r>
      <w:r w:rsidRPr="00834BC2">
        <w:rPr>
          <w:rFonts w:cs="Times New Roman"/>
          <w:sz w:val="26"/>
          <w:szCs w:val="26"/>
        </w:rPr>
        <w:t>. Nồng độ các chất ô nhiễm trong nước mưa</w:t>
      </w:r>
      <w:bookmarkEnd w:id="552"/>
      <w:bookmarkEnd w:id="5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900"/>
        <w:gridCol w:w="2775"/>
        <w:gridCol w:w="3387"/>
      </w:tblGrid>
      <w:tr w:rsidR="002F6D6D" w:rsidRPr="00834BC2" w14:paraId="53E33644" w14:textId="77777777" w:rsidTr="005D04DB">
        <w:trPr>
          <w:tblHeader/>
          <w:jc w:val="center"/>
        </w:trPr>
        <w:tc>
          <w:tcPr>
            <w:tcW w:w="1600" w:type="pct"/>
            <w:shd w:val="clear" w:color="auto" w:fill="D9D9D9"/>
            <w:vAlign w:val="center"/>
          </w:tcPr>
          <w:p w14:paraId="153C0D6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Thông số</w:t>
            </w:r>
          </w:p>
        </w:tc>
        <w:tc>
          <w:tcPr>
            <w:tcW w:w="1531" w:type="pct"/>
            <w:shd w:val="clear" w:color="auto" w:fill="D9D9D9"/>
          </w:tcPr>
          <w:p w14:paraId="3BDA00E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Khối lượng ( mg/l)</w:t>
            </w:r>
          </w:p>
        </w:tc>
        <w:tc>
          <w:tcPr>
            <w:tcW w:w="1869" w:type="pct"/>
            <w:shd w:val="clear" w:color="auto" w:fill="D9D9D9"/>
          </w:tcPr>
          <w:p w14:paraId="35608BE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Tải lượng (g/s)</w:t>
            </w:r>
          </w:p>
        </w:tc>
      </w:tr>
      <w:tr w:rsidR="002F6D6D" w:rsidRPr="00834BC2" w14:paraId="3AE78E22" w14:textId="77777777" w:rsidTr="005D04DB">
        <w:trPr>
          <w:jc w:val="center"/>
        </w:trPr>
        <w:tc>
          <w:tcPr>
            <w:tcW w:w="1600" w:type="pct"/>
          </w:tcPr>
          <w:p w14:paraId="4EA5AE6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xml:space="preserve">Tổng N </w:t>
            </w:r>
          </w:p>
        </w:tc>
        <w:tc>
          <w:tcPr>
            <w:tcW w:w="1531" w:type="pct"/>
          </w:tcPr>
          <w:p w14:paraId="451FE41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xml:space="preserve">0,5 </w:t>
            </w:r>
            <w:r w:rsidRPr="00834BC2">
              <w:rPr>
                <w:rFonts w:cs="Times New Roman"/>
                <w:sz w:val="26"/>
                <w:szCs w:val="26"/>
              </w:rPr>
              <w:sym w:font="Symbol" w:char="F0B8"/>
            </w:r>
            <w:r w:rsidRPr="00834BC2">
              <w:rPr>
                <w:rFonts w:cs="Times New Roman"/>
                <w:sz w:val="26"/>
                <w:szCs w:val="26"/>
              </w:rPr>
              <w:t xml:space="preserve"> 1,5</w:t>
            </w:r>
          </w:p>
        </w:tc>
        <w:tc>
          <w:tcPr>
            <w:tcW w:w="1869" w:type="pct"/>
          </w:tcPr>
          <w:p w14:paraId="737DC47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xml:space="preserve">5,05 </w:t>
            </w:r>
            <w:r w:rsidRPr="00834BC2">
              <w:rPr>
                <w:rFonts w:cs="Times New Roman"/>
                <w:sz w:val="26"/>
                <w:szCs w:val="26"/>
              </w:rPr>
              <w:sym w:font="Symbol" w:char="F0B8"/>
            </w:r>
            <w:r w:rsidRPr="00834BC2">
              <w:rPr>
                <w:rFonts w:cs="Times New Roman"/>
                <w:sz w:val="26"/>
                <w:szCs w:val="26"/>
              </w:rPr>
              <w:t xml:space="preserve"> 15,14</w:t>
            </w:r>
          </w:p>
        </w:tc>
      </w:tr>
      <w:tr w:rsidR="002F6D6D" w:rsidRPr="00834BC2" w14:paraId="53D095CF" w14:textId="77777777" w:rsidTr="005D04DB">
        <w:trPr>
          <w:jc w:val="center"/>
        </w:trPr>
        <w:tc>
          <w:tcPr>
            <w:tcW w:w="1600" w:type="pct"/>
          </w:tcPr>
          <w:p w14:paraId="604473F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Tổng P</w:t>
            </w:r>
          </w:p>
        </w:tc>
        <w:tc>
          <w:tcPr>
            <w:tcW w:w="1531" w:type="pct"/>
          </w:tcPr>
          <w:p w14:paraId="3D21746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xml:space="preserve">0,004 </w:t>
            </w:r>
            <w:r w:rsidRPr="00834BC2">
              <w:rPr>
                <w:rFonts w:cs="Times New Roman"/>
                <w:sz w:val="26"/>
                <w:szCs w:val="26"/>
              </w:rPr>
              <w:sym w:font="Symbol" w:char="F0B8"/>
            </w:r>
            <w:r w:rsidRPr="00834BC2">
              <w:rPr>
                <w:rFonts w:cs="Times New Roman"/>
                <w:sz w:val="26"/>
                <w:szCs w:val="26"/>
              </w:rPr>
              <w:t xml:space="preserve"> 0,03</w:t>
            </w:r>
          </w:p>
        </w:tc>
        <w:tc>
          <w:tcPr>
            <w:tcW w:w="1869" w:type="pct"/>
          </w:tcPr>
          <w:p w14:paraId="477AF9D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xml:space="preserve">0,04 </w:t>
            </w:r>
            <w:r w:rsidRPr="00834BC2">
              <w:rPr>
                <w:rFonts w:cs="Times New Roman"/>
                <w:sz w:val="26"/>
                <w:szCs w:val="26"/>
              </w:rPr>
              <w:sym w:font="Symbol" w:char="F0B8"/>
            </w:r>
            <w:r w:rsidRPr="00834BC2">
              <w:rPr>
                <w:rFonts w:cs="Times New Roman"/>
                <w:sz w:val="26"/>
                <w:szCs w:val="26"/>
              </w:rPr>
              <w:t xml:space="preserve"> 0,302</w:t>
            </w:r>
          </w:p>
        </w:tc>
      </w:tr>
      <w:tr w:rsidR="002F6D6D" w:rsidRPr="00834BC2" w14:paraId="2C8E1744" w14:textId="77777777" w:rsidTr="005D04DB">
        <w:trPr>
          <w:jc w:val="center"/>
        </w:trPr>
        <w:tc>
          <w:tcPr>
            <w:tcW w:w="1600" w:type="pct"/>
          </w:tcPr>
          <w:p w14:paraId="0410101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TSS</w:t>
            </w:r>
          </w:p>
        </w:tc>
        <w:tc>
          <w:tcPr>
            <w:tcW w:w="1531" w:type="pct"/>
          </w:tcPr>
          <w:p w14:paraId="774575A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xml:space="preserve">10 </w:t>
            </w:r>
            <w:r w:rsidRPr="00834BC2">
              <w:rPr>
                <w:rFonts w:cs="Times New Roman"/>
                <w:sz w:val="26"/>
                <w:szCs w:val="26"/>
              </w:rPr>
              <w:sym w:font="Symbol" w:char="F0B8"/>
            </w:r>
            <w:r w:rsidRPr="00834BC2">
              <w:rPr>
                <w:rFonts w:cs="Times New Roman"/>
                <w:sz w:val="26"/>
                <w:szCs w:val="26"/>
              </w:rPr>
              <w:t xml:space="preserve"> 20</w:t>
            </w:r>
          </w:p>
        </w:tc>
        <w:tc>
          <w:tcPr>
            <w:tcW w:w="1869" w:type="pct"/>
          </w:tcPr>
          <w:p w14:paraId="3EBE7B5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xml:space="preserve">100,92 </w:t>
            </w:r>
            <w:r w:rsidRPr="00834BC2">
              <w:rPr>
                <w:rFonts w:cs="Times New Roman"/>
                <w:sz w:val="26"/>
                <w:szCs w:val="26"/>
              </w:rPr>
              <w:sym w:font="Symbol" w:char="F0B8"/>
            </w:r>
            <w:r w:rsidRPr="00834BC2">
              <w:rPr>
                <w:rFonts w:cs="Times New Roman"/>
                <w:sz w:val="26"/>
                <w:szCs w:val="26"/>
              </w:rPr>
              <w:t xml:space="preserve"> 210,84</w:t>
            </w:r>
          </w:p>
        </w:tc>
      </w:tr>
      <w:tr w:rsidR="002F6D6D" w:rsidRPr="00834BC2" w14:paraId="03FEA925" w14:textId="77777777" w:rsidTr="005D04DB">
        <w:trPr>
          <w:jc w:val="center"/>
        </w:trPr>
        <w:tc>
          <w:tcPr>
            <w:tcW w:w="1600" w:type="pct"/>
          </w:tcPr>
          <w:p w14:paraId="621F45B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COD</w:t>
            </w:r>
          </w:p>
        </w:tc>
        <w:tc>
          <w:tcPr>
            <w:tcW w:w="1531" w:type="pct"/>
          </w:tcPr>
          <w:p w14:paraId="64C1AE2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xml:space="preserve">10 </w:t>
            </w:r>
            <w:r w:rsidRPr="00834BC2">
              <w:rPr>
                <w:rFonts w:cs="Times New Roman"/>
                <w:sz w:val="26"/>
                <w:szCs w:val="26"/>
              </w:rPr>
              <w:sym w:font="Symbol" w:char="F0B8"/>
            </w:r>
            <w:r w:rsidRPr="00834BC2">
              <w:rPr>
                <w:rFonts w:cs="Times New Roman"/>
                <w:sz w:val="26"/>
                <w:szCs w:val="26"/>
              </w:rPr>
              <w:t xml:space="preserve"> 20</w:t>
            </w:r>
          </w:p>
        </w:tc>
        <w:tc>
          <w:tcPr>
            <w:tcW w:w="1869" w:type="pct"/>
          </w:tcPr>
          <w:p w14:paraId="75421A7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xml:space="preserve">100,92 </w:t>
            </w:r>
            <w:r w:rsidRPr="00834BC2">
              <w:rPr>
                <w:rFonts w:cs="Times New Roman"/>
                <w:sz w:val="26"/>
                <w:szCs w:val="26"/>
              </w:rPr>
              <w:sym w:font="Symbol" w:char="F0B8"/>
            </w:r>
            <w:r w:rsidRPr="00834BC2">
              <w:rPr>
                <w:rFonts w:cs="Times New Roman"/>
                <w:sz w:val="26"/>
                <w:szCs w:val="26"/>
              </w:rPr>
              <w:t xml:space="preserve"> 210,84</w:t>
            </w:r>
          </w:p>
        </w:tc>
      </w:tr>
    </w:tbl>
    <w:p w14:paraId="5BAB966E" w14:textId="7FEB0CC1" w:rsidR="002F6D6D" w:rsidRPr="00834BC2" w:rsidRDefault="002F6D6D" w:rsidP="004B7441">
      <w:pPr>
        <w:spacing w:after="60" w:line="312" w:lineRule="auto"/>
        <w:ind w:firstLine="720"/>
        <w:jc w:val="both"/>
        <w:rPr>
          <w:rFonts w:cs="Times New Roman"/>
          <w:sz w:val="26"/>
          <w:szCs w:val="26"/>
        </w:rPr>
      </w:pPr>
      <w:bookmarkStart w:id="554" w:name="_Toc278260320"/>
      <w:bookmarkStart w:id="555" w:name="_Toc271850207"/>
      <w:r w:rsidRPr="00834BC2">
        <w:rPr>
          <w:rFonts w:cs="Times New Roman"/>
          <w:sz w:val="26"/>
          <w:szCs w:val="26"/>
        </w:rPr>
        <w:lastRenderedPageBreak/>
        <w:t xml:space="preserve">Thành phần các chất ô nhiễm trong nước mưa chảy tràn trong giai đoạn dự án đi vào hoạt động ổn định có bản chất như trong giai đoạn thi công xây dựng nhưng trong sạch hơn nhiều, vì toàn bộ bề mặt được thay thế bằng các công trình kiến trúc, sân bê tông và các khu vực trồng hoa, cây cảnh. Mặt khác, trong khu dân cư đã có đội ngũ nhân viên vệ sinh thu gom rác thải thường xuyên, mặt bằng sân bãi sạch sẽ nên có thể coi mức độ ô nhiễm bởi nước mưa chảy tràn là không đáng kể. Nước mưa sẽ được thoát theo hệ thống thoát nước riêng được thiết kế trong khu dân cư. </w:t>
      </w:r>
    </w:p>
    <w:p w14:paraId="60B6D75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Đối tượng bị tác động</w:t>
      </w:r>
    </w:p>
    <w:p w14:paraId="616F4B11"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 Nguồn tiếp nhận nước thải khu vực là hệ thống kênh tiêu thoát nước chung trên địa bàn xã Huống Thượng nằm về phía Tây Nam dự án với mục đích tiêu thoát nước cho khu vực xung quanh của xã.</w:t>
      </w:r>
    </w:p>
    <w:p w14:paraId="059FA2B2"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 Sức khỏe của cộng đồng dân cư trong và ngoài khu dân cư.</w:t>
      </w:r>
    </w:p>
    <w:p w14:paraId="5831402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Quy mô tác động</w:t>
      </w:r>
    </w:p>
    <w:p w14:paraId="74763E67" w14:textId="77777777" w:rsidR="002F6D6D" w:rsidRPr="00834BC2" w:rsidRDefault="002F6D6D" w:rsidP="004B7441">
      <w:pPr>
        <w:spacing w:after="60" w:line="312" w:lineRule="auto"/>
        <w:ind w:firstLine="720"/>
        <w:jc w:val="both"/>
        <w:rPr>
          <w:rFonts w:cs="Times New Roman"/>
          <w:sz w:val="26"/>
          <w:szCs w:val="26"/>
        </w:rPr>
      </w:pPr>
      <w:r w:rsidRPr="00834BC2">
        <w:rPr>
          <w:rFonts w:cs="Times New Roman"/>
          <w:sz w:val="26"/>
          <w:szCs w:val="26"/>
        </w:rPr>
        <w:t>Tác động chủ yếu trong giai đoạn này là nước thải từ các hoạt động sinh hoạt. Nếu nước thải được xử lý đảm bảo tiêu chuẩn trước khi xả ra nguồn tiếp nhận thì mức độ và phạm vi ảnh hưởng không đáng kể.</w:t>
      </w:r>
    </w:p>
    <w:p w14:paraId="7744DE64" w14:textId="77777777" w:rsidR="002F6D6D" w:rsidRPr="00834BC2" w:rsidRDefault="002F6D6D" w:rsidP="004B7441">
      <w:pPr>
        <w:spacing w:after="60" w:line="312" w:lineRule="auto"/>
        <w:ind w:firstLine="720"/>
        <w:jc w:val="both"/>
        <w:rPr>
          <w:rFonts w:cs="Times New Roman"/>
          <w:sz w:val="26"/>
          <w:szCs w:val="26"/>
        </w:rPr>
      </w:pPr>
      <w:r w:rsidRPr="00834BC2">
        <w:rPr>
          <w:rFonts w:cs="Times New Roman"/>
          <w:sz w:val="26"/>
          <w:szCs w:val="26"/>
        </w:rPr>
        <w:t>Nước thải của khu dân cư nếu không được xử lý sẽ gây ô nhiễm nguồn nước tiếp nhận, làm thay đổi hệ sinh thái thủy vực, về lâu dài gây ô nhiễm nguồn nước dưới đất, từ đó ảnh hưởng xấu đến sức khỏe con người thông qua sử dụng nước cấp.</w:t>
      </w:r>
    </w:p>
    <w:bookmarkEnd w:id="554"/>
    <w:bookmarkEnd w:id="555"/>
    <w:p w14:paraId="28148E9A" w14:textId="77777777" w:rsidR="002F6D6D" w:rsidRPr="00834BC2" w:rsidRDefault="002F6D6D" w:rsidP="004B7441">
      <w:pPr>
        <w:spacing w:after="60" w:line="312" w:lineRule="auto"/>
        <w:ind w:firstLine="720"/>
        <w:jc w:val="both"/>
        <w:rPr>
          <w:rFonts w:cs="Times New Roman"/>
          <w:sz w:val="26"/>
          <w:szCs w:val="26"/>
        </w:rPr>
      </w:pPr>
      <w:r w:rsidRPr="00834BC2">
        <w:rPr>
          <w:rFonts w:cs="Times New Roman"/>
          <w:sz w:val="26"/>
          <w:szCs w:val="26"/>
        </w:rPr>
        <w:t>Đối với nước thải sinh hoạt, cơ sở sử dụng hệ thống bể tự hoại nên đảm bảo đạt quy chuẩn cho phép (QCVN 14 : 2008/BTNMT - Quy chuẩn kỹ thuật Quốc gia về chất lượng nước thải sinh hoạt cột A, K=1) trước khi thải ra môi trường.</w:t>
      </w:r>
    </w:p>
    <w:p w14:paraId="37AF6F8E" w14:textId="77777777" w:rsidR="002F6D6D" w:rsidRPr="00834BC2" w:rsidRDefault="002F6D6D" w:rsidP="004B7441">
      <w:pPr>
        <w:spacing w:after="60" w:line="312" w:lineRule="auto"/>
        <w:ind w:firstLine="720"/>
        <w:jc w:val="both"/>
        <w:rPr>
          <w:rFonts w:cs="Times New Roman"/>
          <w:sz w:val="26"/>
          <w:szCs w:val="26"/>
        </w:rPr>
      </w:pPr>
      <w:r w:rsidRPr="00834BC2">
        <w:rPr>
          <w:rFonts w:cs="Times New Roman"/>
          <w:sz w:val="26"/>
          <w:szCs w:val="26"/>
        </w:rPr>
        <w:t>Tác động đến khả năng thoát nước mặt của khu vực:</w:t>
      </w:r>
    </w:p>
    <w:p w14:paraId="60576A9C" w14:textId="1D14C4FD" w:rsidR="002F6D6D" w:rsidRPr="00834BC2" w:rsidRDefault="002F6D6D" w:rsidP="004B7441">
      <w:pPr>
        <w:spacing w:after="60" w:line="312" w:lineRule="auto"/>
        <w:ind w:firstLine="720"/>
        <w:jc w:val="both"/>
        <w:rPr>
          <w:rFonts w:cs="Times New Roman"/>
          <w:sz w:val="26"/>
          <w:szCs w:val="26"/>
        </w:rPr>
      </w:pPr>
      <w:r w:rsidRPr="00834BC2">
        <w:rPr>
          <w:rFonts w:cs="Times New Roman"/>
          <w:sz w:val="26"/>
          <w:szCs w:val="26"/>
        </w:rPr>
        <w:t xml:space="preserve">Khi dự án chưa hình thành, hiện trạng khu đất là khu ruộng, địa hình tương đối thấp có khả năng tích nước cao. Khi khu đô thị hình thành, hầu như toàn bộ dự án đều được bê tông hóa nên hầu như không còn khả năng giữ nước, hệ số dòng chảy mặt là 0,8 – 0,9. Theo như tính toán ở trên thì tổng lượng nước mưa chảy tràn trên toàn khu vực Dự án là 208,4 (l/s), bao gồm nước mưa từ mái nhà, đường giao thông, bãi cỏ, nước từ khu dân cư xóm Bầu, xóm Cáy... Giả thiết lượng nước mưa liên tục trong vòng 2 ngày thì lượng nước mưa là 36.011 (m3/h) thì hệ thống thoát nước của khu đô thị không đáp ứng được dẫn đến gây ngập úng cục bộ, làm ảnh hưởng đến các hoạt động của khu đô thị.  Ngoài ra, nước mưa chảy tràn còn cuốn theo đất, cát, chất rắn lơ lửng gây ảnh hưởng đến nguồn nước. Nước mưa chảy tràn có thể gây ngập úng cục bộ, làm ảnh hưởng đến các hoạt động khu dân cư của dự án, tuy nhiên chủ dự án đã thiết kế hệ thống cống rãnh có tính đến thoát nước mặt cho khu dân cư lân cận với độ dốc đảm bảo khả năng thoát </w:t>
      </w:r>
      <w:r w:rsidRPr="00834BC2">
        <w:rPr>
          <w:rFonts w:cs="Times New Roman"/>
          <w:sz w:val="26"/>
          <w:szCs w:val="26"/>
        </w:rPr>
        <w:lastRenderedPageBreak/>
        <w:t>nước theo các lưu vực về hệ thống cống thoát nước trên đường Bắc Nam – Huống Thượng và đường Huống Thượng – chùa Hang, vì vậy khả năng gây ngập úng khu vực dự án là không lớn.</w:t>
      </w:r>
    </w:p>
    <w:p w14:paraId="1D95C56A" w14:textId="68EDB0AF" w:rsidR="002F6D6D" w:rsidRPr="004B7441" w:rsidRDefault="002F6D6D" w:rsidP="004B7441">
      <w:pPr>
        <w:spacing w:after="60" w:line="312" w:lineRule="auto"/>
        <w:ind w:firstLine="720"/>
        <w:jc w:val="both"/>
        <w:rPr>
          <w:rFonts w:cs="Times New Roman"/>
          <w:sz w:val="26"/>
          <w:szCs w:val="26"/>
          <w:lang w:val="vi-VN"/>
        </w:rPr>
      </w:pPr>
      <w:r w:rsidRPr="00834BC2">
        <w:rPr>
          <w:rFonts w:cs="Times New Roman"/>
          <w:sz w:val="26"/>
          <w:szCs w:val="26"/>
        </w:rPr>
        <w:t>Ngoài ra, nước mưa chảy tràn còn cuốn theo đất, cát, chất rắn lơ lửng gây ảnh hưởng đến nguồn nước. Nhìn chung, nước mưa ít gây ô nhiễm do hàng ngày đã thực hiện công tác vệ sinh tại các khu vực trong dự án. Tác động của nước mưa chảy tràn chỉ diễn ra theo mùa và theo thời gian có mưa, không kéo dài trong cả năm.</w:t>
      </w:r>
    </w:p>
    <w:p w14:paraId="15C3402A" w14:textId="437A5D9A" w:rsidR="002F6D6D" w:rsidRPr="00AB33E1" w:rsidRDefault="002F6D6D" w:rsidP="00A17868">
      <w:pPr>
        <w:pStyle w:val="Heading3"/>
        <w:rPr>
          <w:rFonts w:ascii="Times New Roman" w:hAnsi="Times New Roman" w:cs="Times New Roman"/>
          <w:i/>
          <w:iCs/>
          <w:color w:val="000000" w:themeColor="text1"/>
          <w:sz w:val="26"/>
          <w:szCs w:val="26"/>
        </w:rPr>
      </w:pPr>
      <w:bookmarkStart w:id="556" w:name="_Toc328453807"/>
      <w:bookmarkStart w:id="557" w:name="_Toc362208519"/>
      <w:bookmarkStart w:id="558" w:name="_Toc199712486"/>
      <w:bookmarkStart w:id="559" w:name="_Toc199715781"/>
      <w:r w:rsidRPr="00AB33E1">
        <w:rPr>
          <w:rFonts w:ascii="Times New Roman" w:hAnsi="Times New Roman" w:cs="Times New Roman"/>
          <w:i/>
          <w:iCs/>
          <w:color w:val="000000" w:themeColor="text1"/>
          <w:sz w:val="26"/>
          <w:szCs w:val="26"/>
        </w:rPr>
        <w:t>3.2.3. Ô nhiễm do chất thải rắn</w:t>
      </w:r>
      <w:bookmarkEnd w:id="556"/>
      <w:bookmarkEnd w:id="557"/>
      <w:bookmarkEnd w:id="558"/>
      <w:bookmarkEnd w:id="559"/>
    </w:p>
    <w:p w14:paraId="7E8137C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Nguồn phát sinh:</w:t>
      </w:r>
    </w:p>
    <w:p w14:paraId="3E452FF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Chất thải rắn sinh hoạt từ các hoạt động sinh hoạt của người dân sống trong khu đô thị.</w:t>
      </w:r>
    </w:p>
    <w:p w14:paraId="7F4F22B9"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Chất thải rắn từ các hoạt động của công trình công cộng, dịch vụ</w:t>
      </w:r>
    </w:p>
    <w:p w14:paraId="19F4124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Bùn dư từ bể tự hoại.</w:t>
      </w:r>
    </w:p>
    <w:p w14:paraId="436E56C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Chất thải nguy hại như giẻ lau dính dầu, bóng đèn huỳnh quang hỏng, pin hỏng...</w:t>
      </w:r>
    </w:p>
    <w:p w14:paraId="7B031AF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Tải lượng và thành phần</w:t>
      </w:r>
    </w:p>
    <w:p w14:paraId="412DF19C" w14:textId="77777777" w:rsidR="002F6D6D" w:rsidRPr="00834BC2" w:rsidRDefault="002F6D6D" w:rsidP="00271390">
      <w:pPr>
        <w:spacing w:after="60" w:line="312" w:lineRule="auto"/>
        <w:jc w:val="both"/>
        <w:rPr>
          <w:rFonts w:cs="Times New Roman"/>
          <w:i/>
          <w:iCs/>
          <w:sz w:val="26"/>
          <w:szCs w:val="26"/>
        </w:rPr>
      </w:pPr>
      <w:r w:rsidRPr="00834BC2">
        <w:rPr>
          <w:rFonts w:cs="Times New Roman"/>
          <w:i/>
          <w:iCs/>
          <w:sz w:val="26"/>
          <w:szCs w:val="26"/>
        </w:rPr>
        <w:t>1. Chất thải rắn sinh hoạt và dịch vụ công cộng</w:t>
      </w:r>
    </w:p>
    <w:p w14:paraId="1A9AC7F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Thành phần chất thải rắn phát sinh tại dự án rất đa dạng, chủ yếu từ các nguồn như: sinh hoạt, các công trình công cộng,...</w:t>
      </w:r>
    </w:p>
    <w:p w14:paraId="3EF5FD7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Các hợp chất có nguồn gốc hữu cơ như thực phẩm, rau quả, thức ăn dư thừa…</w:t>
      </w:r>
    </w:p>
    <w:p w14:paraId="7E0A651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Các hợp chất có nguồn gốc giấy từ các loại bao gói đựng đồ ăn, thức uống</w:t>
      </w:r>
    </w:p>
    <w:p w14:paraId="6FD45A5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Các hợp chất vô cơ như nhựa, plastic, PVC, thủy tinh…</w:t>
      </w:r>
    </w:p>
    <w:p w14:paraId="409BF1D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Kim loại như vỏ hộp…</w:t>
      </w:r>
    </w:p>
    <w:p w14:paraId="399A6ECC" w14:textId="7367C2E6" w:rsidR="002F6D6D" w:rsidRPr="00834BC2" w:rsidRDefault="002F6D6D" w:rsidP="004B7441">
      <w:pPr>
        <w:spacing w:after="60" w:line="312" w:lineRule="auto"/>
        <w:ind w:firstLine="720"/>
        <w:jc w:val="both"/>
        <w:rPr>
          <w:rFonts w:cs="Times New Roman"/>
          <w:sz w:val="26"/>
          <w:szCs w:val="26"/>
        </w:rPr>
      </w:pPr>
      <w:r w:rsidRPr="00834BC2">
        <w:rPr>
          <w:rFonts w:cs="Times New Roman"/>
          <w:sz w:val="26"/>
          <w:szCs w:val="26"/>
        </w:rPr>
        <w:t>Khối lượng chất thải rắn sinh hoạt được ước tính dựa trên số lượng người sinh sống, tập trung trong khu đô thị. Theo quy hoạch số lượng người dự kiến 2564 người thì lượng chất thải rắn sinh hoạt phát sinh khoảng 2.564</w:t>
      </w:r>
      <w:r w:rsidR="004B7441">
        <w:rPr>
          <w:rFonts w:cs="Times New Roman"/>
          <w:sz w:val="26"/>
          <w:szCs w:val="26"/>
          <w:lang w:val="vi-VN"/>
        </w:rPr>
        <w:t xml:space="preserve"> </w:t>
      </w:r>
      <w:r w:rsidRPr="00834BC2">
        <w:rPr>
          <w:rFonts w:cs="Times New Roman"/>
          <w:sz w:val="26"/>
          <w:szCs w:val="26"/>
        </w:rPr>
        <w:t>kg/ngày, định mức 1,0kg/người/ngày đêm được áp dụng với khu dân cư – đô thị loại II (Theo QCVN 01:2021/BXD - Quy chuẩn kỹ thuật quốc gia về Quy hoạch xây dựng).</w:t>
      </w:r>
    </w:p>
    <w:p w14:paraId="749954D5" w14:textId="77777777" w:rsidR="002F6D6D" w:rsidRPr="00834BC2" w:rsidRDefault="002F6D6D" w:rsidP="004B7441">
      <w:pPr>
        <w:spacing w:after="60" w:line="312" w:lineRule="auto"/>
        <w:ind w:firstLine="720"/>
        <w:jc w:val="both"/>
        <w:rPr>
          <w:rFonts w:cs="Times New Roman"/>
          <w:sz w:val="26"/>
          <w:szCs w:val="26"/>
        </w:rPr>
      </w:pPr>
      <w:r w:rsidRPr="00834BC2">
        <w:rPr>
          <w:rFonts w:cs="Times New Roman"/>
          <w:sz w:val="26"/>
          <w:szCs w:val="26"/>
        </w:rPr>
        <w:t xml:space="preserve">Lượng rác thải từ các công trình công cộng, trên tuyến đường giao thông rất khó xác định vì tùy vào từng thời điểm và lưu lượng người thì lượng rác phát sinh cũng khác nhau (phụ thuộc vào thói quen, mức độ văn minh, tốc độ phát triển của khu đô thị). Tuy nhiên, ước tính trung bình lượng rác này phát sinh khoảng 10% lượng rác thải sinh hoạt phát sinh, tức là khoảng 256,4 kg/ngày. </w:t>
      </w:r>
    </w:p>
    <w:p w14:paraId="39586F95" w14:textId="77777777" w:rsidR="002F6D6D" w:rsidRPr="00834BC2" w:rsidRDefault="002F6D6D" w:rsidP="004B7441">
      <w:pPr>
        <w:spacing w:after="60" w:line="312" w:lineRule="auto"/>
        <w:ind w:firstLine="720"/>
        <w:jc w:val="both"/>
        <w:rPr>
          <w:rFonts w:cs="Times New Roman"/>
          <w:sz w:val="26"/>
          <w:szCs w:val="26"/>
        </w:rPr>
      </w:pPr>
      <w:r w:rsidRPr="00834BC2">
        <w:rPr>
          <w:rFonts w:cs="Times New Roman"/>
          <w:sz w:val="26"/>
          <w:szCs w:val="26"/>
        </w:rPr>
        <w:t>Tổng lượng chất thải rắn sinh hoạt và dịch vụ phát sinh từ khu dân cư khoảng 2.820,4 kg/ngày.đêm.</w:t>
      </w:r>
    </w:p>
    <w:p w14:paraId="10BD78E1" w14:textId="77777777" w:rsidR="002F6D6D" w:rsidRPr="00834BC2" w:rsidRDefault="002F6D6D" w:rsidP="004B7441">
      <w:pPr>
        <w:spacing w:after="60" w:line="312" w:lineRule="auto"/>
        <w:ind w:firstLine="720"/>
        <w:jc w:val="both"/>
        <w:rPr>
          <w:rFonts w:cs="Times New Roman"/>
          <w:sz w:val="26"/>
          <w:szCs w:val="26"/>
        </w:rPr>
      </w:pPr>
      <w:bookmarkStart w:id="560" w:name="_Toc366177601"/>
      <w:r w:rsidRPr="00834BC2">
        <w:rPr>
          <w:rFonts w:cs="Times New Roman"/>
          <w:sz w:val="26"/>
          <w:szCs w:val="26"/>
        </w:rPr>
        <w:lastRenderedPageBreak/>
        <w:t>Loại chất thải này có thành phần chính gồm các chất hữu cơ (chiếm khoảng 70%), giấy vụn các loại, nhựa, kim loại, các vật dụng sinh hoạt hàng ngày bị hư hỏng, đất, đá, lá cây, cỏ rác, bao nilon, cao su, chất dẻo, gỗ,… nếu không được thu gom xử lý thích hợp sẽ ảnh hưởng xấu tới môi trường sống, gây mất mỹ quan khu vực. Rác thải hữu cơ khi phân huỷ sinh ra mùi hôi; các loại rác hữu cơ làm ô nhiễm đất, rác thải sinh hoạt là môi trường sống và phát triển của các loài ruồi muỗi, chuột bọ và vi khuẩn gây bệnh.</w:t>
      </w:r>
    </w:p>
    <w:p w14:paraId="4FD309BB" w14:textId="7C6A351C" w:rsidR="002F6D6D" w:rsidRPr="00834BC2" w:rsidRDefault="002F6D6D" w:rsidP="004B7441">
      <w:pPr>
        <w:spacing w:after="60" w:line="312" w:lineRule="auto"/>
        <w:jc w:val="center"/>
        <w:rPr>
          <w:rFonts w:cs="Times New Roman"/>
          <w:sz w:val="26"/>
          <w:szCs w:val="26"/>
        </w:rPr>
      </w:pPr>
      <w:bookmarkStart w:id="561" w:name="_Toc516538821"/>
      <w:bookmarkStart w:id="562" w:name="_Toc4503156"/>
      <w:bookmarkStart w:id="563" w:name="_Toc16806346"/>
      <w:bookmarkStart w:id="564" w:name="_Toc127202832"/>
      <w:r w:rsidRPr="00834BC2">
        <w:rPr>
          <w:rFonts w:cs="Times New Roman"/>
          <w:sz w:val="26"/>
          <w:szCs w:val="26"/>
        </w:rPr>
        <w:t xml:space="preserve">Bảng </w:t>
      </w:r>
      <w:r w:rsidRPr="00834BC2">
        <w:rPr>
          <w:rFonts w:cs="Times New Roman"/>
          <w:sz w:val="26"/>
          <w:szCs w:val="26"/>
        </w:rPr>
        <w:fldChar w:fldCharType="begin"/>
      </w:r>
      <w:r w:rsidRPr="00834BC2">
        <w:rPr>
          <w:rFonts w:cs="Times New Roman"/>
          <w:sz w:val="26"/>
          <w:szCs w:val="26"/>
        </w:rPr>
        <w:instrText xml:space="preserve"> STYLEREF 1 \s </w:instrText>
      </w:r>
      <w:r w:rsidRPr="00834BC2">
        <w:rPr>
          <w:rFonts w:cs="Times New Roman"/>
          <w:sz w:val="26"/>
          <w:szCs w:val="26"/>
        </w:rPr>
        <w:fldChar w:fldCharType="separate"/>
      </w:r>
      <w:r w:rsidRPr="00834BC2">
        <w:rPr>
          <w:rFonts w:cs="Times New Roman"/>
          <w:sz w:val="26"/>
          <w:szCs w:val="26"/>
        </w:rPr>
        <w:t>3</w:t>
      </w:r>
      <w:r w:rsidRPr="00834BC2">
        <w:rPr>
          <w:rFonts w:cs="Times New Roman"/>
          <w:sz w:val="26"/>
          <w:szCs w:val="26"/>
        </w:rPr>
        <w:fldChar w:fldCharType="end"/>
      </w:r>
      <w:r w:rsidRPr="00834BC2">
        <w:rPr>
          <w:rFonts w:cs="Times New Roman"/>
          <w:sz w:val="26"/>
          <w:szCs w:val="26"/>
        </w:rPr>
        <w:noBreakHyphen/>
      </w:r>
      <w:r w:rsidRPr="00834BC2">
        <w:rPr>
          <w:rFonts w:cs="Times New Roman"/>
          <w:sz w:val="26"/>
          <w:szCs w:val="26"/>
        </w:rPr>
        <w:fldChar w:fldCharType="begin"/>
      </w:r>
      <w:r w:rsidRPr="00834BC2">
        <w:rPr>
          <w:rFonts w:cs="Times New Roman"/>
          <w:sz w:val="26"/>
          <w:szCs w:val="26"/>
        </w:rPr>
        <w:instrText xml:space="preserve"> SEQ Bảng \* ARABIC \s 1 </w:instrText>
      </w:r>
      <w:r w:rsidRPr="00834BC2">
        <w:rPr>
          <w:rFonts w:cs="Times New Roman"/>
          <w:sz w:val="26"/>
          <w:szCs w:val="26"/>
        </w:rPr>
        <w:fldChar w:fldCharType="separate"/>
      </w:r>
      <w:r w:rsidRPr="00834BC2">
        <w:rPr>
          <w:rFonts w:cs="Times New Roman"/>
          <w:sz w:val="26"/>
          <w:szCs w:val="26"/>
        </w:rPr>
        <w:t>3</w:t>
      </w:r>
      <w:r w:rsidR="004B7441">
        <w:rPr>
          <w:rFonts w:cs="Times New Roman"/>
          <w:sz w:val="26"/>
          <w:szCs w:val="26"/>
          <w:lang w:val="vi-VN"/>
        </w:rPr>
        <w:t>2</w:t>
      </w:r>
      <w:r w:rsidRPr="00834BC2">
        <w:rPr>
          <w:rFonts w:cs="Times New Roman"/>
          <w:sz w:val="26"/>
          <w:szCs w:val="26"/>
        </w:rPr>
        <w:fldChar w:fldCharType="end"/>
      </w:r>
      <w:r w:rsidRPr="00834BC2">
        <w:rPr>
          <w:rFonts w:cs="Times New Roman"/>
          <w:sz w:val="26"/>
          <w:szCs w:val="26"/>
        </w:rPr>
        <w:t xml:space="preserve">. Thành phần rác thải </w:t>
      </w:r>
      <w:bookmarkEnd w:id="560"/>
      <w:r w:rsidRPr="00834BC2">
        <w:rPr>
          <w:rFonts w:cs="Times New Roman"/>
          <w:sz w:val="26"/>
          <w:szCs w:val="26"/>
        </w:rPr>
        <w:t xml:space="preserve">phát sinh từ khu </w:t>
      </w:r>
      <w:bookmarkEnd w:id="561"/>
      <w:r w:rsidRPr="00834BC2">
        <w:rPr>
          <w:rFonts w:cs="Times New Roman"/>
          <w:sz w:val="26"/>
          <w:szCs w:val="26"/>
        </w:rPr>
        <w:t>dân cư</w:t>
      </w:r>
      <w:bookmarkEnd w:id="562"/>
      <w:bookmarkEnd w:id="563"/>
      <w:bookmarkEnd w:id="564"/>
    </w:p>
    <w:tbl>
      <w:tblPr>
        <w:tblW w:w="8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897"/>
        <w:gridCol w:w="2314"/>
        <w:gridCol w:w="2321"/>
        <w:gridCol w:w="2939"/>
      </w:tblGrid>
      <w:tr w:rsidR="002F6D6D" w:rsidRPr="00834BC2" w14:paraId="7B350FC8" w14:textId="77777777" w:rsidTr="005D04DB">
        <w:trPr>
          <w:tblHeader/>
          <w:jc w:val="center"/>
        </w:trPr>
        <w:tc>
          <w:tcPr>
            <w:tcW w:w="529" w:type="pct"/>
            <w:shd w:val="clear" w:color="auto" w:fill="FFFFFF"/>
            <w:vAlign w:val="center"/>
          </w:tcPr>
          <w:p w14:paraId="6E293B6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STT</w:t>
            </w:r>
          </w:p>
        </w:tc>
        <w:tc>
          <w:tcPr>
            <w:tcW w:w="1366" w:type="pct"/>
            <w:shd w:val="clear" w:color="auto" w:fill="FFFFFF"/>
            <w:vAlign w:val="center"/>
          </w:tcPr>
          <w:p w14:paraId="3ED8AA8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Thành phần</w:t>
            </w:r>
          </w:p>
        </w:tc>
        <w:tc>
          <w:tcPr>
            <w:tcW w:w="1370" w:type="pct"/>
            <w:shd w:val="clear" w:color="auto" w:fill="FFFFFF"/>
            <w:vAlign w:val="center"/>
          </w:tcPr>
          <w:p w14:paraId="1913855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Tỷ lệ</w:t>
            </w:r>
          </w:p>
        </w:tc>
        <w:tc>
          <w:tcPr>
            <w:tcW w:w="1735" w:type="pct"/>
            <w:shd w:val="clear" w:color="auto" w:fill="FFFFFF"/>
          </w:tcPr>
          <w:p w14:paraId="1CEE40B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Khối lượng (kg/ngày)</w:t>
            </w:r>
          </w:p>
        </w:tc>
      </w:tr>
      <w:tr w:rsidR="002F6D6D" w:rsidRPr="00834BC2" w14:paraId="725810ED" w14:textId="77777777" w:rsidTr="005D04DB">
        <w:trPr>
          <w:jc w:val="center"/>
        </w:trPr>
        <w:tc>
          <w:tcPr>
            <w:tcW w:w="529" w:type="pct"/>
            <w:shd w:val="clear" w:color="auto" w:fill="FFFFFF"/>
            <w:vAlign w:val="center"/>
          </w:tcPr>
          <w:p w14:paraId="3DAB560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w:t>
            </w:r>
          </w:p>
        </w:tc>
        <w:tc>
          <w:tcPr>
            <w:tcW w:w="1366" w:type="pct"/>
            <w:shd w:val="clear" w:color="auto" w:fill="FFFFFF"/>
          </w:tcPr>
          <w:p w14:paraId="71112E3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Rác hữu cơ</w:t>
            </w:r>
          </w:p>
        </w:tc>
        <w:tc>
          <w:tcPr>
            <w:tcW w:w="1370" w:type="pct"/>
            <w:shd w:val="clear" w:color="auto" w:fill="FFFFFF"/>
            <w:vAlign w:val="center"/>
          </w:tcPr>
          <w:p w14:paraId="3B274A6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70%</w:t>
            </w:r>
          </w:p>
        </w:tc>
        <w:tc>
          <w:tcPr>
            <w:tcW w:w="1735" w:type="pct"/>
            <w:shd w:val="clear" w:color="auto" w:fill="FFFFFF"/>
          </w:tcPr>
          <w:p w14:paraId="6D5F0BE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308</w:t>
            </w:r>
          </w:p>
        </w:tc>
      </w:tr>
      <w:tr w:rsidR="002F6D6D" w:rsidRPr="00834BC2" w14:paraId="56C380F4" w14:textId="77777777" w:rsidTr="005D04DB">
        <w:trPr>
          <w:jc w:val="center"/>
        </w:trPr>
        <w:tc>
          <w:tcPr>
            <w:tcW w:w="529" w:type="pct"/>
            <w:shd w:val="clear" w:color="auto" w:fill="FFFFFF"/>
            <w:vAlign w:val="center"/>
          </w:tcPr>
          <w:p w14:paraId="378E51E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2</w:t>
            </w:r>
          </w:p>
        </w:tc>
        <w:tc>
          <w:tcPr>
            <w:tcW w:w="1366" w:type="pct"/>
            <w:shd w:val="clear" w:color="auto" w:fill="FFFFFF"/>
          </w:tcPr>
          <w:p w14:paraId="69E8E3D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Nhựa và chất dẻo</w:t>
            </w:r>
          </w:p>
        </w:tc>
        <w:tc>
          <w:tcPr>
            <w:tcW w:w="1370" w:type="pct"/>
            <w:shd w:val="clear" w:color="auto" w:fill="FFFFFF"/>
            <w:vAlign w:val="center"/>
          </w:tcPr>
          <w:p w14:paraId="267A39B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3%</w:t>
            </w:r>
          </w:p>
        </w:tc>
        <w:tc>
          <w:tcPr>
            <w:tcW w:w="1735" w:type="pct"/>
            <w:shd w:val="clear" w:color="auto" w:fill="FFFFFF"/>
          </w:tcPr>
          <w:p w14:paraId="3A046C8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13,2</w:t>
            </w:r>
          </w:p>
        </w:tc>
      </w:tr>
      <w:tr w:rsidR="002F6D6D" w:rsidRPr="00834BC2" w14:paraId="6B9D8CDB" w14:textId="77777777" w:rsidTr="005D04DB">
        <w:trPr>
          <w:jc w:val="center"/>
        </w:trPr>
        <w:tc>
          <w:tcPr>
            <w:tcW w:w="529" w:type="pct"/>
            <w:shd w:val="clear" w:color="auto" w:fill="FFFFFF"/>
            <w:vAlign w:val="center"/>
          </w:tcPr>
          <w:p w14:paraId="253706A8"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3</w:t>
            </w:r>
          </w:p>
        </w:tc>
        <w:tc>
          <w:tcPr>
            <w:tcW w:w="1366" w:type="pct"/>
            <w:shd w:val="clear" w:color="auto" w:fill="FFFFFF"/>
          </w:tcPr>
          <w:p w14:paraId="4B0711B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Các chất khác</w:t>
            </w:r>
          </w:p>
        </w:tc>
        <w:tc>
          <w:tcPr>
            <w:tcW w:w="1370" w:type="pct"/>
            <w:shd w:val="clear" w:color="auto" w:fill="FFFFFF"/>
            <w:vAlign w:val="center"/>
          </w:tcPr>
          <w:p w14:paraId="693FFD5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10%</w:t>
            </w:r>
          </w:p>
        </w:tc>
        <w:tc>
          <w:tcPr>
            <w:tcW w:w="1735" w:type="pct"/>
            <w:shd w:val="clear" w:color="auto" w:fill="FFFFFF"/>
          </w:tcPr>
          <w:p w14:paraId="56E6B43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44</w:t>
            </w:r>
          </w:p>
        </w:tc>
      </w:tr>
      <w:tr w:rsidR="002F6D6D" w:rsidRPr="00834BC2" w14:paraId="72852D7C" w14:textId="77777777" w:rsidTr="005D04DB">
        <w:trPr>
          <w:jc w:val="center"/>
        </w:trPr>
        <w:tc>
          <w:tcPr>
            <w:tcW w:w="529" w:type="pct"/>
            <w:shd w:val="clear" w:color="auto" w:fill="FFFFFF"/>
            <w:vAlign w:val="center"/>
          </w:tcPr>
          <w:p w14:paraId="1631A1B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4</w:t>
            </w:r>
          </w:p>
        </w:tc>
        <w:tc>
          <w:tcPr>
            <w:tcW w:w="1366" w:type="pct"/>
            <w:shd w:val="clear" w:color="auto" w:fill="FFFFFF"/>
          </w:tcPr>
          <w:p w14:paraId="0915185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Rác vô cơ</w:t>
            </w:r>
          </w:p>
        </w:tc>
        <w:tc>
          <w:tcPr>
            <w:tcW w:w="1370" w:type="pct"/>
            <w:shd w:val="clear" w:color="auto" w:fill="FFFFFF"/>
            <w:vAlign w:val="center"/>
          </w:tcPr>
          <w:p w14:paraId="0953599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17%</w:t>
            </w:r>
          </w:p>
        </w:tc>
        <w:tc>
          <w:tcPr>
            <w:tcW w:w="1735" w:type="pct"/>
            <w:shd w:val="clear" w:color="auto" w:fill="FFFFFF"/>
          </w:tcPr>
          <w:p w14:paraId="5DA087C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74,8</w:t>
            </w:r>
          </w:p>
        </w:tc>
      </w:tr>
      <w:tr w:rsidR="002F6D6D" w:rsidRPr="00834BC2" w14:paraId="1C86F651" w14:textId="77777777" w:rsidTr="005D04DB">
        <w:trPr>
          <w:jc w:val="center"/>
        </w:trPr>
        <w:tc>
          <w:tcPr>
            <w:tcW w:w="529" w:type="pct"/>
            <w:shd w:val="clear" w:color="auto" w:fill="FFFFFF"/>
            <w:vAlign w:val="center"/>
          </w:tcPr>
          <w:p w14:paraId="7A2EF298"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5</w:t>
            </w:r>
          </w:p>
        </w:tc>
        <w:tc>
          <w:tcPr>
            <w:tcW w:w="1366" w:type="pct"/>
            <w:shd w:val="clear" w:color="auto" w:fill="FFFFFF"/>
          </w:tcPr>
          <w:p w14:paraId="761D977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Độ ẩm</w:t>
            </w:r>
          </w:p>
        </w:tc>
        <w:tc>
          <w:tcPr>
            <w:tcW w:w="1370" w:type="pct"/>
            <w:shd w:val="clear" w:color="auto" w:fill="FFFFFF"/>
            <w:vAlign w:val="center"/>
          </w:tcPr>
          <w:p w14:paraId="6849BAB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65-69%</w:t>
            </w:r>
          </w:p>
        </w:tc>
        <w:tc>
          <w:tcPr>
            <w:tcW w:w="1735" w:type="pct"/>
            <w:shd w:val="clear" w:color="auto" w:fill="FFFFFF"/>
          </w:tcPr>
          <w:p w14:paraId="6F8D587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w:t>
            </w:r>
          </w:p>
        </w:tc>
      </w:tr>
      <w:tr w:rsidR="002F6D6D" w:rsidRPr="00834BC2" w14:paraId="61441C96" w14:textId="77777777" w:rsidTr="005D04DB">
        <w:trPr>
          <w:jc w:val="center"/>
        </w:trPr>
        <w:tc>
          <w:tcPr>
            <w:tcW w:w="529" w:type="pct"/>
            <w:shd w:val="clear" w:color="auto" w:fill="FFFFFF"/>
            <w:vAlign w:val="center"/>
          </w:tcPr>
          <w:p w14:paraId="00A4404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6</w:t>
            </w:r>
          </w:p>
        </w:tc>
        <w:tc>
          <w:tcPr>
            <w:tcW w:w="1366" w:type="pct"/>
            <w:shd w:val="clear" w:color="auto" w:fill="FFFFFF"/>
          </w:tcPr>
          <w:p w14:paraId="38433FEF"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Tỷ trọng</w:t>
            </w:r>
          </w:p>
        </w:tc>
        <w:tc>
          <w:tcPr>
            <w:tcW w:w="1370" w:type="pct"/>
            <w:shd w:val="clear" w:color="auto" w:fill="FFFFFF"/>
            <w:vAlign w:val="center"/>
          </w:tcPr>
          <w:p w14:paraId="06F880A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0,178 - 0,45 tấn/m3</w:t>
            </w:r>
          </w:p>
        </w:tc>
        <w:tc>
          <w:tcPr>
            <w:tcW w:w="1735" w:type="pct"/>
            <w:shd w:val="clear" w:color="auto" w:fill="FFFFFF"/>
          </w:tcPr>
          <w:p w14:paraId="066B666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w:t>
            </w:r>
          </w:p>
        </w:tc>
      </w:tr>
    </w:tbl>
    <w:p w14:paraId="0D0995EA" w14:textId="59E930EA" w:rsidR="002F6D6D" w:rsidRPr="00834BC2" w:rsidRDefault="002F6D6D" w:rsidP="00271390">
      <w:pPr>
        <w:spacing w:after="60" w:line="312" w:lineRule="auto"/>
        <w:jc w:val="both"/>
        <w:rPr>
          <w:rFonts w:cs="Times New Roman"/>
          <w:i/>
          <w:iCs/>
          <w:sz w:val="26"/>
          <w:szCs w:val="26"/>
          <w:lang w:val="vi-VN"/>
        </w:rPr>
      </w:pPr>
      <w:r w:rsidRPr="00834BC2">
        <w:rPr>
          <w:rFonts w:cs="Times New Roman"/>
          <w:i/>
          <w:iCs/>
          <w:sz w:val="26"/>
          <w:szCs w:val="26"/>
        </w:rPr>
        <w:t>GS</w:t>
      </w:r>
      <w:r w:rsidR="00834BC2" w:rsidRPr="00834BC2">
        <w:rPr>
          <w:rFonts w:cs="Times New Roman"/>
          <w:i/>
          <w:iCs/>
          <w:sz w:val="26"/>
          <w:szCs w:val="26"/>
          <w:lang w:val="vi-VN"/>
        </w:rPr>
        <w:t>.</w:t>
      </w:r>
      <w:r w:rsidRPr="00834BC2">
        <w:rPr>
          <w:rFonts w:cs="Times New Roman"/>
          <w:i/>
          <w:iCs/>
          <w:sz w:val="26"/>
          <w:szCs w:val="26"/>
        </w:rPr>
        <w:t>TS Lâm Minh Triết - Kỹ thuật môi trường – NXB ĐH QG TP.Hồ Chí Minh năm 2006</w:t>
      </w:r>
    </w:p>
    <w:p w14:paraId="43C8E94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Chất thải rắn sinh hoạt nguy hại phát sinh từ các hộ gia đình trong khu đô thị chủ yếu gồm: bóng đèn huỳnh quang, pin thải, thuốc diệt các loài gây hại...</w:t>
      </w:r>
    </w:p>
    <w:p w14:paraId="0DAB312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Chất thải rắn sinh hoạt cồng kềnh: có kích thước lớn phát sinh từ các hộ gia đình trong khu đô thị, không thể thu gom cùng với chất thải rắn sinh hoạt thông thường.</w:t>
      </w:r>
    </w:p>
    <w:p w14:paraId="7B885FA7" w14:textId="77777777" w:rsidR="002F6D6D" w:rsidRPr="00834BC2" w:rsidRDefault="002F6D6D" w:rsidP="00271390">
      <w:pPr>
        <w:spacing w:after="60" w:line="312" w:lineRule="auto"/>
        <w:jc w:val="both"/>
        <w:rPr>
          <w:rFonts w:cs="Times New Roman"/>
          <w:i/>
          <w:iCs/>
          <w:sz w:val="26"/>
          <w:szCs w:val="26"/>
        </w:rPr>
      </w:pPr>
      <w:r w:rsidRPr="00834BC2">
        <w:rPr>
          <w:rFonts w:cs="Times New Roman"/>
          <w:i/>
          <w:iCs/>
          <w:sz w:val="26"/>
          <w:szCs w:val="26"/>
        </w:rPr>
        <w:t>2. Lượng bùn thải từ hệ thống xử lý nước thải tập trung</w:t>
      </w:r>
    </w:p>
    <w:p w14:paraId="39CA915D" w14:textId="77777777" w:rsidR="002F6D6D" w:rsidRPr="00834BC2" w:rsidRDefault="002F6D6D" w:rsidP="004B7441">
      <w:pPr>
        <w:spacing w:after="60" w:line="312" w:lineRule="auto"/>
        <w:ind w:firstLine="720"/>
        <w:jc w:val="both"/>
        <w:rPr>
          <w:rFonts w:cs="Times New Roman"/>
          <w:sz w:val="26"/>
          <w:szCs w:val="26"/>
        </w:rPr>
      </w:pPr>
      <w:r w:rsidRPr="00834BC2">
        <w:rPr>
          <w:rFonts w:cs="Times New Roman"/>
          <w:sz w:val="26"/>
          <w:szCs w:val="26"/>
        </w:rPr>
        <w:t>Nước thải sinh hoạt của các hộ gia đình, khu công cộng sẽ được đưa về HTXLNT tập trung công suất 750m3/ngày để xử lý đạt QCVN 14:2008/BTNMT, cột A trước khi dẫn ra nguồn tiếp nhận.</w:t>
      </w:r>
    </w:p>
    <w:p w14:paraId="2B3774D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xml:space="preserve">Lượng bùn thải được tính theo công thức: </w:t>
      </w:r>
    </w:p>
    <w:p w14:paraId="0989ACE8"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Mbùn = Q x ((CSSvào – CSSra) + kBOD x (CBODvào – CBODra))/1000 (kg)</w:t>
      </w:r>
    </w:p>
    <w:p w14:paraId="01BAE32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Trong đó: Q – Lưu lượng nước thải (m3/ngày) = 750m3/ngày</w:t>
      </w:r>
    </w:p>
    <w:p w14:paraId="79A807D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Css – Nồng độ SS (mg/l), CSSvào = 500mg/l, CSSra = 30mg/l</w:t>
      </w:r>
    </w:p>
    <w:p w14:paraId="3E425678"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CBOD – Nồng độ BOD (mg/l), CBODvào = 400mg/l, CBODra = 50mg/l</w:t>
      </w:r>
    </w:p>
    <w:p w14:paraId="11FC186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kBOD – Hệ số chuyển BOD thành bùn (0,3)</w:t>
      </w:r>
    </w:p>
    <w:p w14:paraId="0F40127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Thay vào công thức, ta có:</w:t>
      </w:r>
    </w:p>
    <w:p w14:paraId="28110ED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Mbùn = 750 x ((500 – 30) + 0,3 x (400 – 50))/1000 = 431,25 kg/ngày</w:t>
      </w:r>
    </w:p>
    <w:p w14:paraId="3172022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Tổng lượng bùn phát sinh là 431,25 kg/ngày, tương đương 157,41 tấn/năm.</w:t>
      </w:r>
    </w:p>
    <w:p w14:paraId="7DC95BAB" w14:textId="77777777" w:rsidR="002F6D6D" w:rsidRPr="00834BC2" w:rsidRDefault="002F6D6D" w:rsidP="004B7441">
      <w:pPr>
        <w:spacing w:after="60" w:line="312" w:lineRule="auto"/>
        <w:ind w:firstLine="720"/>
        <w:jc w:val="both"/>
        <w:rPr>
          <w:rFonts w:cs="Times New Roman"/>
          <w:sz w:val="26"/>
          <w:szCs w:val="26"/>
        </w:rPr>
      </w:pPr>
      <w:r w:rsidRPr="00834BC2">
        <w:rPr>
          <w:rFonts w:cs="Times New Roman"/>
          <w:sz w:val="26"/>
          <w:szCs w:val="26"/>
        </w:rPr>
        <w:lastRenderedPageBreak/>
        <w:t>Khác với nước thải, tính chất của phân bùn tuỳ thuộc vào thời gian lưu trong bể tự hoại. Thời gian lưu trong bể càng lâu thì lượng chất hữu cơ càng giảm xuống.</w:t>
      </w:r>
    </w:p>
    <w:p w14:paraId="30CEB698" w14:textId="77777777" w:rsidR="002F6D6D" w:rsidRPr="00834BC2" w:rsidRDefault="002F6D6D" w:rsidP="004B7441">
      <w:pPr>
        <w:spacing w:after="60" w:line="312" w:lineRule="auto"/>
        <w:ind w:firstLine="720"/>
        <w:jc w:val="both"/>
        <w:rPr>
          <w:rFonts w:cs="Times New Roman"/>
          <w:sz w:val="26"/>
          <w:szCs w:val="26"/>
        </w:rPr>
      </w:pPr>
      <w:r w:rsidRPr="00834BC2">
        <w:rPr>
          <w:rFonts w:cs="Times New Roman"/>
          <w:sz w:val="26"/>
          <w:szCs w:val="26"/>
        </w:rPr>
        <w:t>Đây cũng được xem là chất thải không nguy hại, đơn vị sẽ thuê đơn vị chức năng đến hút bùn cặn và vận chuyển đi xử lý theo quy định.</w:t>
      </w:r>
    </w:p>
    <w:p w14:paraId="053FA849" w14:textId="77777777" w:rsidR="002F6D6D" w:rsidRPr="00834BC2" w:rsidRDefault="002F6D6D" w:rsidP="00271390">
      <w:pPr>
        <w:spacing w:after="60" w:line="312" w:lineRule="auto"/>
        <w:jc w:val="both"/>
        <w:rPr>
          <w:rFonts w:cs="Times New Roman"/>
          <w:i/>
          <w:iCs/>
          <w:sz w:val="26"/>
          <w:szCs w:val="26"/>
        </w:rPr>
      </w:pPr>
      <w:r w:rsidRPr="00834BC2">
        <w:rPr>
          <w:rFonts w:cs="Times New Roman"/>
          <w:i/>
          <w:iCs/>
          <w:sz w:val="26"/>
          <w:szCs w:val="26"/>
        </w:rPr>
        <w:t>3. Chất thải nguy hại</w:t>
      </w:r>
    </w:p>
    <w:p w14:paraId="76279B6F" w14:textId="77777777" w:rsidR="002F6D6D" w:rsidRPr="00834BC2" w:rsidRDefault="002F6D6D" w:rsidP="004B7441">
      <w:pPr>
        <w:spacing w:after="60" w:line="312" w:lineRule="auto"/>
        <w:ind w:firstLine="720"/>
        <w:jc w:val="both"/>
        <w:rPr>
          <w:rFonts w:cs="Times New Roman"/>
          <w:sz w:val="26"/>
          <w:szCs w:val="26"/>
        </w:rPr>
      </w:pPr>
      <w:r w:rsidRPr="00834BC2">
        <w:rPr>
          <w:rFonts w:cs="Times New Roman"/>
          <w:sz w:val="26"/>
          <w:szCs w:val="26"/>
        </w:rPr>
        <w:t>Chất thải nguy hại phát sinh từ khu dân cư bao gồm: Giẻ lau dính dầu, bóng đèn huỳnh quang hỏng, dầu thải, pin thải,....có khối lượng cụ thể như sau:</w:t>
      </w:r>
    </w:p>
    <w:p w14:paraId="6882E3E3"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 Dầu thải, giẻ lau dính dầu: Tương tự như các giai đoạn trước, khi đi vào vận hành toàn bộ, tại khu dân cư hầu như không phát sinh dầu thải từ quá trình sữa chữa, bảo dưỡng phương tiện, thiết bị cũng như các loại giẻ lau dính dầu.</w:t>
      </w:r>
    </w:p>
    <w:p w14:paraId="006D7155"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 xml:space="preserve">Tuy nhiên, nguồn phát sinh dầu thải lớn nhất tại khu dân cư phải kể đến đó là dầu thải từ trạm biến áp. Dự án sử dụng 04 trạm biến áp có tổng công suất 4010kVA. Lượng dầu sử dụng cho các máy biến áp khoảng 2520 kg định kỳ 4 năm phải tiến hành thay dầu một lần. </w:t>
      </w:r>
    </w:p>
    <w:p w14:paraId="01A172A5"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 xml:space="preserve">Lượng dầu thải này không phát sinh liên tục mà định kỳ sau khoảng 4 năm mới phát sinh vào thời kỳ thay dầu bảo dưỡng. </w:t>
      </w:r>
    </w:p>
    <w:p w14:paraId="29B7D03A"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Dầu thấm vào đất làm đất bị ô nhiễm dầu, dầu bịt kín các mao quản trong đất làm ảnh hưởng tới quá trình thấm, thoát nước. Dầu xâm nhập vào nguồn nước mặt sẽ gây ảnh hưởng rất rộng. Vết dầu loang trên mặt nước làm giảm khả năng trao đổi ôxi của nước, cản trở quá trình hô hấp của các loài động vật thủy sinh, giảm khả năng quang hợp của các loài thực vật thủy sinh.</w:t>
      </w:r>
    </w:p>
    <w:p w14:paraId="0BBC0D76"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 xml:space="preserve">+ Bóng đèn huỳnh quang hỏng: Tại các hộ dân và khu công cộng trong Dự án sử dụng các bóng đèn huỳnh quang để chiếu sáng. </w:t>
      </w:r>
    </w:p>
    <w:p w14:paraId="485D1E87"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Tổng hợp các loại CTNH có khả năng phát sinh tại Dự án như sau:</w:t>
      </w:r>
    </w:p>
    <w:p w14:paraId="3768FB25" w14:textId="1EB5D95E" w:rsidR="002F6D6D" w:rsidRPr="00834BC2" w:rsidRDefault="002F6D6D" w:rsidP="004B7441">
      <w:pPr>
        <w:spacing w:after="60" w:line="312" w:lineRule="auto"/>
        <w:jc w:val="center"/>
        <w:rPr>
          <w:rFonts w:cs="Times New Roman"/>
          <w:sz w:val="26"/>
          <w:szCs w:val="26"/>
        </w:rPr>
      </w:pPr>
      <w:bookmarkStart w:id="565" w:name="_Toc4503158"/>
      <w:bookmarkStart w:id="566" w:name="_Toc127202833"/>
      <w:r w:rsidRPr="00834BC2">
        <w:rPr>
          <w:rFonts w:cs="Times New Roman"/>
          <w:sz w:val="26"/>
          <w:szCs w:val="26"/>
        </w:rPr>
        <w:t xml:space="preserve">Bảng </w:t>
      </w:r>
      <w:r w:rsidRPr="00834BC2">
        <w:rPr>
          <w:rFonts w:cs="Times New Roman"/>
          <w:sz w:val="26"/>
          <w:szCs w:val="26"/>
        </w:rPr>
        <w:fldChar w:fldCharType="begin"/>
      </w:r>
      <w:r w:rsidRPr="00834BC2">
        <w:rPr>
          <w:rFonts w:cs="Times New Roman"/>
          <w:sz w:val="26"/>
          <w:szCs w:val="26"/>
        </w:rPr>
        <w:instrText xml:space="preserve"> STYLEREF 1 \s </w:instrText>
      </w:r>
      <w:r w:rsidRPr="00834BC2">
        <w:rPr>
          <w:rFonts w:cs="Times New Roman"/>
          <w:sz w:val="26"/>
          <w:szCs w:val="26"/>
        </w:rPr>
        <w:fldChar w:fldCharType="separate"/>
      </w:r>
      <w:r w:rsidRPr="00834BC2">
        <w:rPr>
          <w:rFonts w:cs="Times New Roman"/>
          <w:sz w:val="26"/>
          <w:szCs w:val="26"/>
        </w:rPr>
        <w:t>3</w:t>
      </w:r>
      <w:r w:rsidRPr="00834BC2">
        <w:rPr>
          <w:rFonts w:cs="Times New Roman"/>
          <w:sz w:val="26"/>
          <w:szCs w:val="26"/>
        </w:rPr>
        <w:fldChar w:fldCharType="end"/>
      </w:r>
      <w:r w:rsidRPr="00834BC2">
        <w:rPr>
          <w:rFonts w:cs="Times New Roman"/>
          <w:sz w:val="26"/>
          <w:szCs w:val="26"/>
        </w:rPr>
        <w:noBreakHyphen/>
      </w:r>
      <w:r w:rsidRPr="00834BC2">
        <w:rPr>
          <w:rFonts w:cs="Times New Roman"/>
          <w:sz w:val="26"/>
          <w:szCs w:val="26"/>
        </w:rPr>
        <w:fldChar w:fldCharType="begin"/>
      </w:r>
      <w:r w:rsidRPr="00834BC2">
        <w:rPr>
          <w:rFonts w:cs="Times New Roman"/>
          <w:sz w:val="26"/>
          <w:szCs w:val="26"/>
        </w:rPr>
        <w:instrText xml:space="preserve"> SEQ Bảng \* ARABIC \s 1 </w:instrText>
      </w:r>
      <w:r w:rsidRPr="00834BC2">
        <w:rPr>
          <w:rFonts w:cs="Times New Roman"/>
          <w:sz w:val="26"/>
          <w:szCs w:val="26"/>
        </w:rPr>
        <w:fldChar w:fldCharType="separate"/>
      </w:r>
      <w:r w:rsidRPr="00834BC2">
        <w:rPr>
          <w:rFonts w:cs="Times New Roman"/>
          <w:sz w:val="26"/>
          <w:szCs w:val="26"/>
        </w:rPr>
        <w:t>3</w:t>
      </w:r>
      <w:r w:rsidR="004B7441">
        <w:rPr>
          <w:rFonts w:cs="Times New Roman"/>
          <w:sz w:val="26"/>
          <w:szCs w:val="26"/>
          <w:lang w:val="vi-VN"/>
        </w:rPr>
        <w:t>3</w:t>
      </w:r>
      <w:r w:rsidRPr="00834BC2">
        <w:rPr>
          <w:rFonts w:cs="Times New Roman"/>
          <w:sz w:val="26"/>
          <w:szCs w:val="26"/>
        </w:rPr>
        <w:fldChar w:fldCharType="end"/>
      </w:r>
      <w:r w:rsidRPr="00834BC2">
        <w:rPr>
          <w:rFonts w:cs="Times New Roman"/>
          <w:sz w:val="26"/>
          <w:szCs w:val="26"/>
        </w:rPr>
        <w:t>. Các loại CTNH có khả năng phát sinh tại Dự án</w:t>
      </w:r>
      <w:bookmarkEnd w:id="565"/>
      <w:bookmarkEnd w:id="566"/>
    </w:p>
    <w:tbl>
      <w:tblPr>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4482"/>
        <w:gridCol w:w="2268"/>
        <w:gridCol w:w="1701"/>
      </w:tblGrid>
      <w:tr w:rsidR="002F6D6D" w:rsidRPr="00834BC2" w14:paraId="2350EA50" w14:textId="77777777" w:rsidTr="005D04DB">
        <w:trPr>
          <w:trHeight w:val="54"/>
          <w:tblHeader/>
          <w:jc w:val="center"/>
        </w:trPr>
        <w:tc>
          <w:tcPr>
            <w:tcW w:w="617" w:type="dxa"/>
            <w:vAlign w:val="center"/>
          </w:tcPr>
          <w:p w14:paraId="5177915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TT</w:t>
            </w:r>
          </w:p>
        </w:tc>
        <w:tc>
          <w:tcPr>
            <w:tcW w:w="4482" w:type="dxa"/>
            <w:vAlign w:val="center"/>
          </w:tcPr>
          <w:p w14:paraId="731044D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Tên chất thải</w:t>
            </w:r>
          </w:p>
        </w:tc>
        <w:tc>
          <w:tcPr>
            <w:tcW w:w="2268" w:type="dxa"/>
            <w:shd w:val="clear" w:color="auto" w:fill="auto"/>
            <w:vAlign w:val="center"/>
          </w:tcPr>
          <w:p w14:paraId="522EFFA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xml:space="preserve">Trạng thái tồn tại </w:t>
            </w:r>
          </w:p>
          <w:p w14:paraId="70132919"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(rắn/lỏng/bùn)</w:t>
            </w:r>
          </w:p>
        </w:tc>
        <w:tc>
          <w:tcPr>
            <w:tcW w:w="1701" w:type="dxa"/>
            <w:shd w:val="clear" w:color="auto" w:fill="auto"/>
            <w:vAlign w:val="center"/>
          </w:tcPr>
          <w:p w14:paraId="2A1C861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Mã CTNH</w:t>
            </w:r>
          </w:p>
        </w:tc>
      </w:tr>
      <w:tr w:rsidR="002F6D6D" w:rsidRPr="00834BC2" w14:paraId="40A34F05" w14:textId="77777777" w:rsidTr="005D04DB">
        <w:trPr>
          <w:trHeight w:val="302"/>
          <w:jc w:val="center"/>
        </w:trPr>
        <w:tc>
          <w:tcPr>
            <w:tcW w:w="617" w:type="dxa"/>
            <w:vAlign w:val="center"/>
          </w:tcPr>
          <w:p w14:paraId="7239BD4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w:t>
            </w:r>
          </w:p>
        </w:tc>
        <w:tc>
          <w:tcPr>
            <w:tcW w:w="4482" w:type="dxa"/>
            <w:vAlign w:val="center"/>
          </w:tcPr>
          <w:p w14:paraId="2C1E375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Găng tay, giẻ lau dính chất thải nguy hại, dầu mỡ, từ quá trình bảo dưỡng, bảo trì công trình</w:t>
            </w:r>
          </w:p>
        </w:tc>
        <w:tc>
          <w:tcPr>
            <w:tcW w:w="2268" w:type="dxa"/>
            <w:shd w:val="clear" w:color="auto" w:fill="auto"/>
            <w:vAlign w:val="center"/>
          </w:tcPr>
          <w:p w14:paraId="1E3CC3A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xml:space="preserve">rắn </w:t>
            </w:r>
          </w:p>
        </w:tc>
        <w:tc>
          <w:tcPr>
            <w:tcW w:w="1701" w:type="dxa"/>
            <w:shd w:val="clear" w:color="auto" w:fill="auto"/>
            <w:vAlign w:val="center"/>
          </w:tcPr>
          <w:p w14:paraId="1C2B352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18 02 01</w:t>
            </w:r>
          </w:p>
        </w:tc>
      </w:tr>
      <w:tr w:rsidR="002F6D6D" w:rsidRPr="00834BC2" w14:paraId="569156F7" w14:textId="77777777" w:rsidTr="005D04DB">
        <w:trPr>
          <w:trHeight w:val="313"/>
          <w:jc w:val="center"/>
        </w:trPr>
        <w:tc>
          <w:tcPr>
            <w:tcW w:w="617" w:type="dxa"/>
            <w:vAlign w:val="center"/>
          </w:tcPr>
          <w:p w14:paraId="541B469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2</w:t>
            </w:r>
          </w:p>
        </w:tc>
        <w:tc>
          <w:tcPr>
            <w:tcW w:w="4482" w:type="dxa"/>
            <w:vAlign w:val="center"/>
          </w:tcPr>
          <w:p w14:paraId="356FC52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xml:space="preserve">Bóng đèn huỳnh quang thải </w:t>
            </w:r>
          </w:p>
        </w:tc>
        <w:tc>
          <w:tcPr>
            <w:tcW w:w="2268" w:type="dxa"/>
            <w:shd w:val="clear" w:color="auto" w:fill="auto"/>
            <w:vAlign w:val="center"/>
          </w:tcPr>
          <w:p w14:paraId="1BEC43A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xml:space="preserve">rắn </w:t>
            </w:r>
          </w:p>
        </w:tc>
        <w:tc>
          <w:tcPr>
            <w:tcW w:w="1701" w:type="dxa"/>
            <w:shd w:val="clear" w:color="auto" w:fill="auto"/>
            <w:vAlign w:val="center"/>
          </w:tcPr>
          <w:p w14:paraId="51EB9A7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16 01 06</w:t>
            </w:r>
          </w:p>
        </w:tc>
      </w:tr>
      <w:tr w:rsidR="002F6D6D" w:rsidRPr="00834BC2" w14:paraId="4DA2D033" w14:textId="77777777" w:rsidTr="005D04DB">
        <w:trPr>
          <w:trHeight w:val="313"/>
          <w:jc w:val="center"/>
        </w:trPr>
        <w:tc>
          <w:tcPr>
            <w:tcW w:w="617" w:type="dxa"/>
            <w:vAlign w:val="center"/>
          </w:tcPr>
          <w:p w14:paraId="20C2211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3</w:t>
            </w:r>
          </w:p>
        </w:tc>
        <w:tc>
          <w:tcPr>
            <w:tcW w:w="4482" w:type="dxa"/>
            <w:vAlign w:val="center"/>
          </w:tcPr>
          <w:p w14:paraId="527D3824" w14:textId="77777777" w:rsidR="002F6D6D" w:rsidRPr="00834BC2" w:rsidDel="00941576" w:rsidRDefault="002F6D6D" w:rsidP="00271390">
            <w:pPr>
              <w:spacing w:after="60" w:line="312" w:lineRule="auto"/>
              <w:jc w:val="both"/>
              <w:rPr>
                <w:rFonts w:cs="Times New Roman"/>
                <w:sz w:val="26"/>
                <w:szCs w:val="26"/>
              </w:rPr>
            </w:pPr>
            <w:r w:rsidRPr="00834BC2">
              <w:rPr>
                <w:rFonts w:cs="Times New Roman"/>
                <w:sz w:val="26"/>
                <w:szCs w:val="26"/>
              </w:rPr>
              <w:t>Hộp mực in thải từ khu vực văn phòng</w:t>
            </w:r>
          </w:p>
        </w:tc>
        <w:tc>
          <w:tcPr>
            <w:tcW w:w="2268" w:type="dxa"/>
            <w:shd w:val="clear" w:color="auto" w:fill="auto"/>
            <w:vAlign w:val="center"/>
          </w:tcPr>
          <w:p w14:paraId="28DF986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xml:space="preserve">rắn </w:t>
            </w:r>
          </w:p>
        </w:tc>
        <w:tc>
          <w:tcPr>
            <w:tcW w:w="1701" w:type="dxa"/>
            <w:shd w:val="clear" w:color="auto" w:fill="auto"/>
            <w:vAlign w:val="center"/>
          </w:tcPr>
          <w:p w14:paraId="24E70475"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08 02 04</w:t>
            </w:r>
          </w:p>
        </w:tc>
      </w:tr>
      <w:tr w:rsidR="002F6D6D" w:rsidRPr="00834BC2" w14:paraId="17DA000A" w14:textId="77777777" w:rsidTr="005D04DB">
        <w:trPr>
          <w:trHeight w:val="313"/>
          <w:jc w:val="center"/>
        </w:trPr>
        <w:tc>
          <w:tcPr>
            <w:tcW w:w="617" w:type="dxa"/>
            <w:vAlign w:val="center"/>
          </w:tcPr>
          <w:p w14:paraId="7A1A0A3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4</w:t>
            </w:r>
          </w:p>
        </w:tc>
        <w:tc>
          <w:tcPr>
            <w:tcW w:w="4482" w:type="dxa"/>
            <w:vAlign w:val="center"/>
          </w:tcPr>
          <w:p w14:paraId="5407E4EF" w14:textId="77777777" w:rsidR="002F6D6D" w:rsidRPr="00834BC2" w:rsidDel="00941576" w:rsidRDefault="002F6D6D" w:rsidP="00271390">
            <w:pPr>
              <w:spacing w:after="60" w:line="312" w:lineRule="auto"/>
              <w:jc w:val="both"/>
              <w:rPr>
                <w:rFonts w:cs="Times New Roman"/>
                <w:sz w:val="26"/>
                <w:szCs w:val="26"/>
              </w:rPr>
            </w:pPr>
            <w:r w:rsidRPr="00834BC2">
              <w:rPr>
                <w:rFonts w:cs="Times New Roman"/>
                <w:sz w:val="26"/>
                <w:szCs w:val="26"/>
              </w:rPr>
              <w:t>Pin hỏng</w:t>
            </w:r>
          </w:p>
        </w:tc>
        <w:tc>
          <w:tcPr>
            <w:tcW w:w="2268" w:type="dxa"/>
            <w:shd w:val="clear" w:color="auto" w:fill="auto"/>
            <w:vAlign w:val="center"/>
          </w:tcPr>
          <w:p w14:paraId="4DE67AC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rắn</w:t>
            </w:r>
          </w:p>
        </w:tc>
        <w:tc>
          <w:tcPr>
            <w:tcW w:w="1701" w:type="dxa"/>
            <w:shd w:val="clear" w:color="auto" w:fill="auto"/>
            <w:vAlign w:val="center"/>
          </w:tcPr>
          <w:p w14:paraId="1E009828"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19 06 05</w:t>
            </w:r>
          </w:p>
        </w:tc>
      </w:tr>
      <w:tr w:rsidR="002F6D6D" w:rsidRPr="00834BC2" w14:paraId="2EBFE75A" w14:textId="77777777" w:rsidTr="005D04DB">
        <w:trPr>
          <w:trHeight w:val="313"/>
          <w:jc w:val="center"/>
        </w:trPr>
        <w:tc>
          <w:tcPr>
            <w:tcW w:w="617" w:type="dxa"/>
            <w:vAlign w:val="center"/>
          </w:tcPr>
          <w:p w14:paraId="21403A6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lastRenderedPageBreak/>
              <w:t>5</w:t>
            </w:r>
          </w:p>
        </w:tc>
        <w:tc>
          <w:tcPr>
            <w:tcW w:w="4482" w:type="dxa"/>
            <w:vAlign w:val="center"/>
          </w:tcPr>
          <w:p w14:paraId="380C5E4D" w14:textId="77777777" w:rsidR="002F6D6D" w:rsidRPr="00834BC2" w:rsidDel="00941576" w:rsidRDefault="002F6D6D" w:rsidP="00271390">
            <w:pPr>
              <w:spacing w:after="60" w:line="312" w:lineRule="auto"/>
              <w:jc w:val="both"/>
              <w:rPr>
                <w:rFonts w:cs="Times New Roman"/>
                <w:sz w:val="26"/>
                <w:szCs w:val="26"/>
              </w:rPr>
            </w:pPr>
            <w:r w:rsidRPr="00834BC2">
              <w:rPr>
                <w:rFonts w:cs="Times New Roman"/>
                <w:sz w:val="26"/>
                <w:szCs w:val="26"/>
              </w:rPr>
              <w:t>Linh kiện điện tử hỏng</w:t>
            </w:r>
          </w:p>
        </w:tc>
        <w:tc>
          <w:tcPr>
            <w:tcW w:w="2268" w:type="dxa"/>
            <w:shd w:val="clear" w:color="auto" w:fill="auto"/>
            <w:vAlign w:val="center"/>
          </w:tcPr>
          <w:p w14:paraId="4D8A794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rắn</w:t>
            </w:r>
          </w:p>
        </w:tc>
        <w:tc>
          <w:tcPr>
            <w:tcW w:w="1701" w:type="dxa"/>
            <w:shd w:val="clear" w:color="auto" w:fill="auto"/>
            <w:vAlign w:val="center"/>
          </w:tcPr>
          <w:p w14:paraId="545A7ED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16 01 13</w:t>
            </w:r>
          </w:p>
        </w:tc>
      </w:tr>
    </w:tbl>
    <w:p w14:paraId="131B2FDB" w14:textId="4160C044" w:rsidR="002F6D6D" w:rsidRPr="00834BC2" w:rsidRDefault="002F6D6D" w:rsidP="00271390">
      <w:pPr>
        <w:spacing w:after="60" w:line="312" w:lineRule="auto"/>
        <w:jc w:val="both"/>
        <w:rPr>
          <w:rFonts w:cs="Times New Roman"/>
          <w:sz w:val="26"/>
          <w:szCs w:val="26"/>
        </w:rPr>
      </w:pPr>
      <w:r w:rsidRPr="00834BC2">
        <w:rPr>
          <w:rFonts w:cs="Times New Roman"/>
          <w:sz w:val="26"/>
          <w:szCs w:val="26"/>
        </w:rPr>
        <w:tab/>
        <w:t xml:space="preserve">Theo Quy hoạch xử lý chất thải rắn đến năm 2030, tầm nhìn đến năm 2050 đã được Thủ tướng Chính phủ phê duyệt tại Quyết định số 609/QĐ-TTg ngày 25/4/2014 thì dự báo trong thành phần CTR sinh hoạt phát sinh từ các hộ gia đình sẽ có khoảng 0,6% là lượng chất thải nguy hại. </w:t>
      </w:r>
    </w:p>
    <w:p w14:paraId="150794F7" w14:textId="37BCD7BB" w:rsidR="002F6D6D" w:rsidRPr="00834BC2" w:rsidRDefault="002F6D6D" w:rsidP="00271390">
      <w:pPr>
        <w:spacing w:after="60" w:line="312" w:lineRule="auto"/>
        <w:jc w:val="both"/>
        <w:rPr>
          <w:rFonts w:cs="Times New Roman"/>
          <w:sz w:val="26"/>
          <w:szCs w:val="26"/>
        </w:rPr>
      </w:pPr>
      <w:r w:rsidRPr="00834BC2">
        <w:rPr>
          <w:rFonts w:cs="Times New Roman"/>
          <w:sz w:val="26"/>
          <w:szCs w:val="26"/>
        </w:rPr>
        <w:tab/>
        <w:t xml:space="preserve">Dựa trên cơ sở này để tính toán tổng lượng chất thải nguy hại phát sinh từ hoạt động của dự án như sau: </w:t>
      </w:r>
    </w:p>
    <w:p w14:paraId="5EEA883E"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2.820 kg/ngày × 0,6% = 16,90 kg/ngày.</w:t>
      </w:r>
    </w:p>
    <w:p w14:paraId="66799B6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ab/>
      </w:r>
      <w:r w:rsidRPr="00834BC2">
        <w:rPr>
          <w:rFonts w:cs="Times New Roman"/>
          <w:sz w:val="26"/>
          <w:szCs w:val="26"/>
        </w:rPr>
        <w:sym w:font="Symbol" w:char="F0DE"/>
      </w:r>
      <w:r w:rsidRPr="00834BC2">
        <w:rPr>
          <w:rFonts w:cs="Times New Roman"/>
          <w:sz w:val="26"/>
          <w:szCs w:val="26"/>
        </w:rPr>
        <w:t xml:space="preserve"> Tổng lượng chất thải nguy hại khoảng 507,6 kg/tháng.</w:t>
      </w:r>
    </w:p>
    <w:p w14:paraId="624C637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Các loại chất thải nguy hại phát sinh từ khu dân cư sẽ được quản lý một cách chặt chẽ và có biện pháp thu gom, lưu chứa hợp lý.</w:t>
      </w:r>
    </w:p>
    <w:p w14:paraId="27908EE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Đối tượng bị tác động</w:t>
      </w:r>
    </w:p>
    <w:p w14:paraId="6FC79A2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Đối tượng bị tác động trực tiếp bởi nguồn thải này là môi trường đất khu vực dự án và xung quanh dự án.</w:t>
      </w:r>
    </w:p>
    <w:p w14:paraId="57726AC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Môi trường nước mặt và nước dưới đất.</w:t>
      </w:r>
    </w:p>
    <w:p w14:paraId="5B77BB4C"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Đối tượng bị tác động gián tiếp là hệ sinh thái, môi trường kinh tế xã hội.</w:t>
      </w:r>
    </w:p>
    <w:p w14:paraId="1B592C6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Sức khoẻ chính người dân trong khu đô thị và khu vực xung quanh.</w:t>
      </w:r>
    </w:p>
    <w:p w14:paraId="47082994"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Quy mô tác động</w:t>
      </w:r>
    </w:p>
    <w:p w14:paraId="1F2FF04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Phạm vi ảnh hưởng</w:t>
      </w:r>
    </w:p>
    <w:p w14:paraId="0D21A1A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xml:space="preserve">+ Tác nhân gây ô nhiễm môi trường đất chủ yếu là chất thải rắn sinh hoạt. Ngoài ra, môi trường đất còn chịu tác động do các chất ô nhiễm trong không khí và nước thải. Các chất ô nhiễm trong không khí theo nước mưa cũng như các chất ô nhiễm trong nước thải ngấm vào đất làm thoái hoá và biến chất đất trồng. </w:t>
      </w:r>
    </w:p>
    <w:p w14:paraId="5E430637"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xml:space="preserve">+ Các ảnh hưởng diễn ra chủ yếu trên diện tích dự án và xung quanh khu vực. </w:t>
      </w:r>
    </w:p>
    <w:p w14:paraId="4C524C90"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Mức độ tác động</w:t>
      </w:r>
    </w:p>
    <w:p w14:paraId="0C500F53"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Rác thải sinh hoạt và dịch vụ phát sinh từ khu dự án hàng ngày được thu gom, tập kết về khu chứa rác, sau đó hợp đồng vận chuyển đi xử lý hợp vệ sinh, do vậy vấn đề ô nhiễm rác thải sinh hoạt trong khu dân cư và xung quanh sẽ không xảy ra.</w:t>
      </w:r>
    </w:p>
    <w:p w14:paraId="7668A2E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Các loại chất thải nguy hại sẽ được thu gom, lưu trữ theo đúng quy định, sau đó hợp đồng với đơn vị chức năng vận chuyển đi xử lý, vì vậy các vấn đề phát sinh do chất thải nguy hại không đáng kể.</w:t>
      </w:r>
    </w:p>
    <w:p w14:paraId="273EDAF4" w14:textId="284B2ED8" w:rsidR="002F6D6D" w:rsidRPr="00AB33E1" w:rsidRDefault="002F6D6D" w:rsidP="00A17868">
      <w:pPr>
        <w:pStyle w:val="Heading3"/>
        <w:rPr>
          <w:rFonts w:ascii="Times New Roman" w:hAnsi="Times New Roman" w:cs="Times New Roman"/>
          <w:i/>
          <w:iCs/>
          <w:color w:val="000000" w:themeColor="text1"/>
          <w:sz w:val="26"/>
          <w:szCs w:val="26"/>
        </w:rPr>
      </w:pPr>
      <w:bookmarkStart w:id="567" w:name="_Toc199712487"/>
      <w:bookmarkStart w:id="568" w:name="_Toc199715782"/>
      <w:r w:rsidRPr="00AB33E1">
        <w:rPr>
          <w:rFonts w:ascii="Times New Roman" w:hAnsi="Times New Roman" w:cs="Times New Roman"/>
          <w:i/>
          <w:iCs/>
          <w:color w:val="000000" w:themeColor="text1"/>
          <w:sz w:val="26"/>
          <w:szCs w:val="26"/>
        </w:rPr>
        <w:lastRenderedPageBreak/>
        <w:t>3.2.4. Ô nhiễm tiếng ồn</w:t>
      </w:r>
      <w:bookmarkEnd w:id="567"/>
      <w:bookmarkEnd w:id="568"/>
    </w:p>
    <w:p w14:paraId="3162845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ab/>
        <w:t>Hoạt động sinh hoạt của dự án phát sinh tiếng ồn ở mức rất thấp, hầu như không đáng kể. Tiếng ồn phát sinh từ hoạt động của Dự án bao gồm:</w:t>
      </w:r>
    </w:p>
    <w:p w14:paraId="2B7C5600"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 xml:space="preserve">- Hoạt động của các phương tiện giao thông,... </w:t>
      </w:r>
    </w:p>
    <w:p w14:paraId="5BFC07A7"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 Hoạt động kinh doanh của một số hộ gia đình, khu vực</w:t>
      </w:r>
    </w:p>
    <w:p w14:paraId="6EBE80B6"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 xml:space="preserve">Nhìn chung, các hoạt động sinh hoạt khu dân cư thường không phát sinh mức ồn cao. Mức ồn phát sinh cao từ hoạt động các phương tiện giao thông chỉ diễn ra trong khoảng thời gian ngắn. Trong quá trình lan truyền trong không khí, tiếng ồn sẽ tắt nhanh theo khoảng cách (theo hàm Logarit). Thông thường, chênh lệch mức ồn khi có các phương tiện giao thônh hoạt động và khi không có là 5-10 dBA. </w:t>
      </w:r>
    </w:p>
    <w:p w14:paraId="1D5CA74D"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 xml:space="preserve">So sánh với mức ồn phát sinh từ các hoạt động xây dựng, sản xuất công nghiệp thì mức ồn phát sinh từ các hoạt động sinh hoạt hàng ngày, dịch vụ thương mại của người dân rất thấp, không đáng kể. </w:t>
      </w:r>
    </w:p>
    <w:p w14:paraId="068AFF15" w14:textId="22862FE8" w:rsidR="002F6D6D" w:rsidRPr="00AB33E1" w:rsidRDefault="002F6D6D" w:rsidP="00A17868">
      <w:pPr>
        <w:pStyle w:val="Heading3"/>
        <w:rPr>
          <w:rFonts w:ascii="Times New Roman" w:hAnsi="Times New Roman" w:cs="Times New Roman"/>
          <w:i/>
          <w:iCs/>
          <w:color w:val="000000" w:themeColor="text1"/>
          <w:sz w:val="26"/>
          <w:szCs w:val="26"/>
        </w:rPr>
      </w:pPr>
      <w:bookmarkStart w:id="569" w:name="_Toc199712488"/>
      <w:bookmarkStart w:id="570" w:name="_Toc199715783"/>
      <w:r w:rsidRPr="00AB33E1">
        <w:rPr>
          <w:rFonts w:ascii="Times New Roman" w:hAnsi="Times New Roman" w:cs="Times New Roman"/>
          <w:i/>
          <w:iCs/>
          <w:color w:val="000000" w:themeColor="text1"/>
          <w:sz w:val="26"/>
          <w:szCs w:val="26"/>
        </w:rPr>
        <w:t>3.2.5. Tác động từ việc chăm sóc cây xanh</w:t>
      </w:r>
      <w:bookmarkEnd w:id="569"/>
      <w:bookmarkEnd w:id="570"/>
      <w:r w:rsidRPr="00AB33E1">
        <w:rPr>
          <w:rFonts w:ascii="Times New Roman" w:hAnsi="Times New Roman" w:cs="Times New Roman"/>
          <w:i/>
          <w:iCs/>
          <w:color w:val="000000" w:themeColor="text1"/>
          <w:sz w:val="26"/>
          <w:szCs w:val="26"/>
        </w:rPr>
        <w:t xml:space="preserve"> </w:t>
      </w:r>
    </w:p>
    <w:p w14:paraId="1D686E65" w14:textId="77777777" w:rsidR="002F6D6D" w:rsidRPr="00A17868" w:rsidRDefault="002F6D6D" w:rsidP="00AB33E1">
      <w:pPr>
        <w:spacing w:after="60" w:line="312" w:lineRule="auto"/>
        <w:ind w:firstLine="720"/>
        <w:jc w:val="both"/>
        <w:rPr>
          <w:rStyle w:val="Heading1CharChar"/>
        </w:rPr>
      </w:pPr>
      <w:r w:rsidRPr="00834BC2">
        <w:rPr>
          <w:rFonts w:cs="Times New Roman"/>
          <w:sz w:val="26"/>
          <w:szCs w:val="26"/>
        </w:rPr>
        <w:t>Sau khi hạ tầng Khu đô thị số 1 hoàn thiện sẽ bàn giao mặt bằng cho các hộ dân và hạ tầng kỹ thuật cho chính quyền địa phương quản lý. Hệ thống cây xanh nằm trong phạm vi khu dân cư sẽ do người dân sinh sống tự chăm sóc. Trong quá trình chăm sóc cây xanh có một số tác động đến môi trường xung quanh có thể xảy ra như sau:</w:t>
      </w:r>
    </w:p>
    <w:p w14:paraId="4A5FE126"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 xml:space="preserve">- Ảnh hưởng đến nguồn nước mặt khu vực: Quá trình tưới nước cho cây dư thừa khả năng ngấm của đất làm chảy tràn và chảy xuống nguồn tiếp nhận là hệ thống thoát nước chung. </w:t>
      </w:r>
    </w:p>
    <w:p w14:paraId="5B4D3B15"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 xml:space="preserve">- Gây mất mỹ quan: khuôn viên cây xanh không được chăm sóc, đất rơi vãi trong quá trình tưới nước, động vật cào bới. </w:t>
      </w:r>
    </w:p>
    <w:p w14:paraId="3CE06B06"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Tuy nhiên loại cây xanh trồng trong khu dân cư là các cây bóng mát, có đặc điểm dễ sống, dễ chăm sóc, ít bị sâu bệnh, hoạt động chăm sóc cây không thường xuyên nên tác động này là không đáng kế.</w:t>
      </w:r>
    </w:p>
    <w:p w14:paraId="08768938" w14:textId="29FE7EFA" w:rsidR="002F6D6D" w:rsidRPr="00AB33E1" w:rsidRDefault="002F6D6D" w:rsidP="00A17868">
      <w:pPr>
        <w:pStyle w:val="Heading3"/>
        <w:rPr>
          <w:rFonts w:ascii="Times New Roman" w:hAnsi="Times New Roman" w:cs="Times New Roman"/>
          <w:i/>
          <w:iCs/>
          <w:color w:val="000000" w:themeColor="text1"/>
          <w:sz w:val="26"/>
          <w:szCs w:val="26"/>
        </w:rPr>
      </w:pPr>
      <w:bookmarkStart w:id="571" w:name="_Toc199712489"/>
      <w:bookmarkStart w:id="572" w:name="_Toc199715784"/>
      <w:r w:rsidRPr="00AB33E1">
        <w:rPr>
          <w:rFonts w:ascii="Times New Roman" w:hAnsi="Times New Roman" w:cs="Times New Roman"/>
          <w:i/>
          <w:iCs/>
          <w:color w:val="000000" w:themeColor="text1"/>
          <w:sz w:val="26"/>
          <w:szCs w:val="26"/>
        </w:rPr>
        <w:t>3.2.</w:t>
      </w:r>
      <w:r w:rsidR="00834BC2" w:rsidRPr="00AB33E1">
        <w:rPr>
          <w:rFonts w:ascii="Times New Roman" w:hAnsi="Times New Roman" w:cs="Times New Roman"/>
          <w:i/>
          <w:iCs/>
          <w:color w:val="000000" w:themeColor="text1"/>
          <w:sz w:val="26"/>
          <w:szCs w:val="26"/>
          <w:lang w:val="vi-VN"/>
        </w:rPr>
        <w:t>6</w:t>
      </w:r>
      <w:r w:rsidRPr="00AB33E1">
        <w:rPr>
          <w:rFonts w:ascii="Times New Roman" w:hAnsi="Times New Roman" w:cs="Times New Roman"/>
          <w:i/>
          <w:iCs/>
          <w:color w:val="000000" w:themeColor="text1"/>
          <w:sz w:val="26"/>
          <w:szCs w:val="26"/>
        </w:rPr>
        <w:t>. Tác động đến Kinh tế - xã hội.</w:t>
      </w:r>
      <w:bookmarkEnd w:id="571"/>
      <w:bookmarkEnd w:id="572"/>
    </w:p>
    <w:p w14:paraId="467ADA1F" w14:textId="59FEBDE4" w:rsidR="002F6D6D" w:rsidRPr="00834BC2" w:rsidRDefault="00AB33E1" w:rsidP="00271390">
      <w:pPr>
        <w:spacing w:after="60" w:line="312" w:lineRule="auto"/>
        <w:jc w:val="both"/>
        <w:rPr>
          <w:rFonts w:cs="Times New Roman"/>
          <w:sz w:val="26"/>
          <w:szCs w:val="26"/>
        </w:rPr>
      </w:pPr>
      <w:r>
        <w:rPr>
          <w:rFonts w:cs="Times New Roman"/>
          <w:sz w:val="26"/>
          <w:szCs w:val="26"/>
          <w:lang w:val="vi-VN"/>
        </w:rPr>
        <w:t xml:space="preserve">* </w:t>
      </w:r>
      <w:r w:rsidR="002F6D6D" w:rsidRPr="00834BC2">
        <w:rPr>
          <w:rFonts w:cs="Times New Roman"/>
          <w:sz w:val="26"/>
          <w:szCs w:val="26"/>
        </w:rPr>
        <w:t>Tác động tích cực</w:t>
      </w:r>
    </w:p>
    <w:p w14:paraId="720EBA9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Việc triển khai hoạt động của dự án đem lại các lợi ích kinh tế - xã hội như:</w:t>
      </w:r>
    </w:p>
    <w:p w14:paraId="3A1A13B2"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Góp phần thúc đẩy phát triển kinh tế – xã hội xã Huống Thượng nói riêng và thành phố Thái Nguyên nói chung, tạo ra một môi trường kinh doanh, dịch vụ tiêu thụ sản phẩm cho địa phương, gián tiếp tạo công ăn việc làm cho nhân dân trong vùng.</w:t>
      </w:r>
    </w:p>
    <w:p w14:paraId="1572547B"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lastRenderedPageBreak/>
        <w:t>- Đem lại những lợi ích cho người dân địa phương và đóng góp cho sự phát triển kinh tế, xã hội khu vực, tăng quỹ nhà ở cho khu vực, tăng nguồn thu cho ngân sách bằng tiền thuê đất.</w:t>
      </w:r>
    </w:p>
    <w:p w14:paraId="5E1FAABA"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Đóng góp tích cực vào nền kinh tế quốc gia, tăng nguồn thuế trung ương và địa phương, góp phần vào quá trình công nghiệp hoá, hiện đại hoá đất nước.</w:t>
      </w:r>
    </w:p>
    <w:p w14:paraId="7FE59CA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Nâng cao hiệu quả sử dụng quỹ đất của tỉnh, xây dựng cơ sở hạ tầng kỹ thuật đồng bộ, bàn giao cho huyện quản lý, khai thác, vận hành;</w:t>
      </w:r>
    </w:p>
    <w:p w14:paraId="26B88366"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Việc lựa chọn vị trí Khu đô thị số 1 có tác động tích cực lớn trong việc thu hút nhiều lao động, tạo công ăn việc làm cho người dân khu vực.</w:t>
      </w:r>
    </w:p>
    <w:p w14:paraId="0F959EC6" w14:textId="36F62169" w:rsidR="002F6D6D" w:rsidRPr="00834BC2" w:rsidRDefault="00AB33E1" w:rsidP="00271390">
      <w:pPr>
        <w:spacing w:after="60" w:line="312" w:lineRule="auto"/>
        <w:jc w:val="both"/>
        <w:rPr>
          <w:rFonts w:cs="Times New Roman"/>
          <w:sz w:val="26"/>
          <w:szCs w:val="26"/>
        </w:rPr>
      </w:pPr>
      <w:r>
        <w:rPr>
          <w:rFonts w:cs="Times New Roman"/>
          <w:sz w:val="26"/>
          <w:szCs w:val="26"/>
          <w:lang w:val="vi-VN"/>
        </w:rPr>
        <w:t xml:space="preserve">* </w:t>
      </w:r>
      <w:r w:rsidR="002F6D6D" w:rsidRPr="00834BC2">
        <w:rPr>
          <w:rFonts w:cs="Times New Roman"/>
          <w:sz w:val="26"/>
          <w:szCs w:val="26"/>
        </w:rPr>
        <w:t>Tác động tiêu cực</w:t>
      </w:r>
    </w:p>
    <w:p w14:paraId="79F8C6AD"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Khả năng nảy sinh mâu thuẫn giữa những hộ gia đình với nhau. Những mâu thuẫn khi nảy sinh sẽ có tác động không nhỏ đối với ý thức người dân trong việc xây dựng nếp sống văn hóa, đời sống văn minh và trật tự xã hội.</w:t>
      </w:r>
    </w:p>
    <w:p w14:paraId="57EAD641" w14:textId="77777777" w:rsidR="002F6D6D" w:rsidRPr="00834BC2" w:rsidRDefault="002F6D6D" w:rsidP="00271390">
      <w:pPr>
        <w:spacing w:after="60" w:line="312" w:lineRule="auto"/>
        <w:jc w:val="both"/>
        <w:rPr>
          <w:rFonts w:cs="Times New Roman"/>
          <w:sz w:val="26"/>
          <w:szCs w:val="26"/>
        </w:rPr>
      </w:pPr>
      <w:r w:rsidRPr="00834BC2">
        <w:rPr>
          <w:rFonts w:cs="Times New Roman"/>
          <w:sz w:val="26"/>
          <w:szCs w:val="26"/>
        </w:rPr>
        <w:t xml:space="preserve">- Do sự gia tăng dân số sẽ dẫn đến sự gia tăng về lưu lượng xe cộ trong khu vực, gia tăng tải lượng ô nhiễm đối với môi trường nước, không khí, đất, ... Chính những điều này sẽ trở thành áp lực không nhỏ đối với hạ tầng kỹ thuật của khu vực xung quanh dự án. </w:t>
      </w:r>
    </w:p>
    <w:p w14:paraId="672A5BBF" w14:textId="77777777" w:rsidR="002F6D6D" w:rsidRPr="00834BC2" w:rsidRDefault="002F6D6D" w:rsidP="004B7441">
      <w:pPr>
        <w:spacing w:after="60" w:line="312" w:lineRule="auto"/>
        <w:ind w:firstLine="720"/>
        <w:jc w:val="both"/>
        <w:rPr>
          <w:rFonts w:cs="Times New Roman"/>
          <w:sz w:val="26"/>
          <w:szCs w:val="26"/>
        </w:rPr>
      </w:pPr>
      <w:r w:rsidRPr="00834BC2">
        <w:rPr>
          <w:rFonts w:cs="Times New Roman"/>
          <w:sz w:val="26"/>
          <w:szCs w:val="26"/>
        </w:rPr>
        <w:t>Nhìn chung: Tác động tới môi trường giai đoạn này phụ thuộc rất nhiều vào ý thức của các hộ dân. Vì vậy cần có các biện pháp nhằm nâng cao ý thức của người dân trong giai đoạn này.</w:t>
      </w:r>
    </w:p>
    <w:p w14:paraId="5F0E89F3" w14:textId="255ADD68" w:rsidR="002F6D6D" w:rsidRPr="00AB33E1" w:rsidRDefault="002F6D6D" w:rsidP="00A17868">
      <w:pPr>
        <w:pStyle w:val="Heading3"/>
        <w:rPr>
          <w:rFonts w:ascii="Times New Roman" w:hAnsi="Times New Roman" w:cs="Times New Roman"/>
          <w:i/>
          <w:iCs/>
          <w:color w:val="000000" w:themeColor="text1"/>
          <w:sz w:val="26"/>
          <w:szCs w:val="26"/>
        </w:rPr>
      </w:pPr>
      <w:bookmarkStart w:id="573" w:name="_Toc199712490"/>
      <w:bookmarkStart w:id="574" w:name="_Toc199715785"/>
      <w:r w:rsidRPr="00AB33E1">
        <w:rPr>
          <w:rFonts w:ascii="Times New Roman" w:hAnsi="Times New Roman" w:cs="Times New Roman"/>
          <w:i/>
          <w:iCs/>
          <w:color w:val="000000" w:themeColor="text1"/>
          <w:sz w:val="26"/>
          <w:szCs w:val="26"/>
        </w:rPr>
        <w:t>3.2.</w:t>
      </w:r>
      <w:r w:rsidR="00834BC2" w:rsidRPr="00AB33E1">
        <w:rPr>
          <w:rFonts w:ascii="Times New Roman" w:hAnsi="Times New Roman" w:cs="Times New Roman"/>
          <w:i/>
          <w:iCs/>
          <w:color w:val="000000" w:themeColor="text1"/>
          <w:sz w:val="26"/>
          <w:szCs w:val="26"/>
          <w:lang w:val="vi-VN"/>
        </w:rPr>
        <w:t>7.</w:t>
      </w:r>
      <w:r w:rsidRPr="00AB33E1">
        <w:rPr>
          <w:rFonts w:ascii="Times New Roman" w:hAnsi="Times New Roman" w:cs="Times New Roman"/>
          <w:i/>
          <w:iCs/>
          <w:color w:val="000000" w:themeColor="text1"/>
          <w:sz w:val="26"/>
          <w:szCs w:val="26"/>
        </w:rPr>
        <w:t xml:space="preserve">  Đánh giá việc khớp nối hạ tầng dự án với hạ tầng xung quanh</w:t>
      </w:r>
      <w:bookmarkEnd w:id="573"/>
      <w:bookmarkEnd w:id="574"/>
      <w:r w:rsidRPr="00AB33E1">
        <w:rPr>
          <w:rFonts w:ascii="Times New Roman" w:hAnsi="Times New Roman" w:cs="Times New Roman"/>
          <w:i/>
          <w:iCs/>
          <w:color w:val="000000" w:themeColor="text1"/>
          <w:sz w:val="26"/>
          <w:szCs w:val="26"/>
        </w:rPr>
        <w:t xml:space="preserve"> </w:t>
      </w:r>
    </w:p>
    <w:p w14:paraId="4BCF07C4"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 xml:space="preserve">Việc hình thành Khu đô thị số 1 ngoài việc tạo điều kiện thuận lợi cho người dân có nhu cầu về nhà đất mà còn tạo ra kết nối hạ tầng dự án với khu vực xung quanh. Dự án hoạt động sẽ mang lại nhiều tiện ích xã hội cho người dân sống trong dự án và người dân khu vực lân cận. Hiện tại, hạ tầng cấp điện, cấp nước, thoát nước, giao thông, thông tin liên lạc tại khu vực dự án thuận lợi sẽ đảm bảo đáp ứng được nhu cầu cho hoạt động của dự án sau này. </w:t>
      </w:r>
    </w:p>
    <w:p w14:paraId="6069D7E6" w14:textId="77777777" w:rsidR="002F6D6D" w:rsidRPr="00834BC2" w:rsidRDefault="002F6D6D" w:rsidP="00AB33E1">
      <w:pPr>
        <w:spacing w:after="60" w:line="312" w:lineRule="auto"/>
        <w:ind w:firstLine="720"/>
        <w:jc w:val="both"/>
        <w:rPr>
          <w:rFonts w:cs="Times New Roman"/>
          <w:sz w:val="26"/>
          <w:szCs w:val="26"/>
        </w:rPr>
      </w:pPr>
      <w:r w:rsidRPr="00834BC2">
        <w:rPr>
          <w:rFonts w:cs="Times New Roman"/>
          <w:sz w:val="26"/>
          <w:szCs w:val="26"/>
        </w:rPr>
        <w:t>Dự án Khu đô thị số 1, xã Huống Thượng, thành phố Thái Nguyên phù hợp với quy hoạch phát triển của thành phố Thái Nguyên nói riêng và của tỉnh Thái Nguyên nói chung.</w:t>
      </w:r>
    </w:p>
    <w:p w14:paraId="578C6965" w14:textId="530F718B" w:rsidR="002F6D6D" w:rsidRPr="00AB33E1" w:rsidRDefault="002F6D6D" w:rsidP="00A17868">
      <w:pPr>
        <w:pStyle w:val="Heading3"/>
        <w:rPr>
          <w:rFonts w:ascii="Times New Roman" w:hAnsi="Times New Roman" w:cs="Times New Roman"/>
          <w:i/>
          <w:iCs/>
          <w:color w:val="000000" w:themeColor="text1"/>
          <w:sz w:val="26"/>
          <w:szCs w:val="26"/>
        </w:rPr>
      </w:pPr>
      <w:bookmarkStart w:id="575" w:name="_Toc25239626"/>
      <w:bookmarkStart w:id="576" w:name="_Toc26003022"/>
      <w:bookmarkStart w:id="577" w:name="_Toc199712491"/>
      <w:bookmarkStart w:id="578" w:name="_Toc199715786"/>
      <w:r w:rsidRPr="00AB33E1">
        <w:rPr>
          <w:rFonts w:ascii="Times New Roman" w:hAnsi="Times New Roman" w:cs="Times New Roman"/>
          <w:i/>
          <w:iCs/>
          <w:color w:val="000000" w:themeColor="text1"/>
          <w:sz w:val="26"/>
          <w:szCs w:val="26"/>
        </w:rPr>
        <w:t>3.2.</w:t>
      </w:r>
      <w:r w:rsidR="00834BC2" w:rsidRPr="00AB33E1">
        <w:rPr>
          <w:rFonts w:ascii="Times New Roman" w:hAnsi="Times New Roman" w:cs="Times New Roman"/>
          <w:i/>
          <w:iCs/>
          <w:color w:val="000000" w:themeColor="text1"/>
          <w:sz w:val="26"/>
          <w:szCs w:val="26"/>
          <w:lang w:val="vi-VN"/>
        </w:rPr>
        <w:t>8</w:t>
      </w:r>
      <w:r w:rsidRPr="00AB33E1">
        <w:rPr>
          <w:rFonts w:ascii="Times New Roman" w:hAnsi="Times New Roman" w:cs="Times New Roman"/>
          <w:i/>
          <w:iCs/>
          <w:color w:val="000000" w:themeColor="text1"/>
          <w:sz w:val="26"/>
          <w:szCs w:val="26"/>
        </w:rPr>
        <w:t>. Đánh giá, dự báo tác động gây nên bởi các rủi ro, sự cố trong giai đoạn vận hành</w:t>
      </w:r>
      <w:bookmarkEnd w:id="575"/>
      <w:bookmarkEnd w:id="576"/>
      <w:bookmarkEnd w:id="577"/>
      <w:bookmarkEnd w:id="578"/>
    </w:p>
    <w:p w14:paraId="40B43589" w14:textId="1864EE52" w:rsidR="002F6D6D" w:rsidRPr="00834BC2" w:rsidRDefault="00834BC2" w:rsidP="00271390">
      <w:pPr>
        <w:spacing w:after="60" w:line="312" w:lineRule="auto"/>
        <w:jc w:val="both"/>
        <w:rPr>
          <w:rFonts w:cs="Times New Roman"/>
          <w:i/>
          <w:iCs/>
          <w:sz w:val="26"/>
          <w:szCs w:val="26"/>
        </w:rPr>
      </w:pPr>
      <w:r w:rsidRPr="00834BC2">
        <w:rPr>
          <w:rFonts w:cs="Times New Roman"/>
          <w:i/>
          <w:iCs/>
          <w:sz w:val="26"/>
          <w:szCs w:val="26"/>
          <w:lang w:val="vi-VN"/>
        </w:rPr>
        <w:t>a</w:t>
      </w:r>
      <w:r w:rsidR="002F6D6D" w:rsidRPr="00834BC2">
        <w:rPr>
          <w:rFonts w:cs="Times New Roman"/>
          <w:i/>
          <w:iCs/>
          <w:sz w:val="26"/>
          <w:szCs w:val="26"/>
        </w:rPr>
        <w:t>. Sự cố cháy nổ</w:t>
      </w:r>
    </w:p>
    <w:p w14:paraId="5C76AD8C" w14:textId="77777777" w:rsidR="002F6D6D" w:rsidRPr="00834BC2" w:rsidRDefault="002F6D6D" w:rsidP="004B7441">
      <w:pPr>
        <w:spacing w:after="60" w:line="312" w:lineRule="auto"/>
        <w:ind w:firstLine="720"/>
        <w:jc w:val="both"/>
        <w:rPr>
          <w:rFonts w:cs="Times New Roman"/>
          <w:sz w:val="26"/>
          <w:szCs w:val="26"/>
        </w:rPr>
      </w:pPr>
      <w:r w:rsidRPr="00834BC2">
        <w:rPr>
          <w:rFonts w:cs="Times New Roman"/>
          <w:sz w:val="26"/>
          <w:szCs w:val="26"/>
        </w:rPr>
        <w:lastRenderedPageBreak/>
        <w:t>- Trong các công trình: Sự cố cháy nổ, chập điện liên quan đến việc sử dụng khí  đốt (khí gas), chập điện tại các hộ dân, nhà văn hóa.</w:t>
      </w:r>
    </w:p>
    <w:p w14:paraId="4FECB976" w14:textId="77777777" w:rsidR="002F6D6D" w:rsidRPr="00834BC2" w:rsidRDefault="002F6D6D" w:rsidP="004B7441">
      <w:pPr>
        <w:spacing w:after="60" w:line="312" w:lineRule="auto"/>
        <w:ind w:firstLine="720"/>
        <w:jc w:val="both"/>
        <w:rPr>
          <w:rFonts w:cs="Times New Roman"/>
          <w:sz w:val="26"/>
          <w:szCs w:val="26"/>
        </w:rPr>
      </w:pPr>
      <w:r w:rsidRPr="00834BC2">
        <w:rPr>
          <w:rFonts w:cs="Times New Roman"/>
          <w:sz w:val="26"/>
          <w:szCs w:val="26"/>
        </w:rPr>
        <w:t>- Ngoài công trình: Sự có chập điện dẫn đến cháy nổ tại các trạm biến áp, đường dây tải điện từ trạm đến các công trình, hệ thống cấp điện chiếu sáng.</w:t>
      </w:r>
    </w:p>
    <w:p w14:paraId="4793C965" w14:textId="77777777" w:rsidR="002F6D6D" w:rsidRPr="00834BC2" w:rsidRDefault="002F6D6D" w:rsidP="004B7441">
      <w:pPr>
        <w:spacing w:after="60" w:line="312" w:lineRule="auto"/>
        <w:ind w:firstLine="720"/>
        <w:jc w:val="both"/>
        <w:rPr>
          <w:rFonts w:cs="Times New Roman"/>
          <w:sz w:val="26"/>
          <w:szCs w:val="26"/>
        </w:rPr>
      </w:pPr>
      <w:r w:rsidRPr="00834BC2">
        <w:rPr>
          <w:rFonts w:cs="Times New Roman"/>
          <w:sz w:val="26"/>
          <w:szCs w:val="26"/>
        </w:rPr>
        <w:t xml:space="preserve">Các thiệt hại và ảnh hưởng nếu xảy ra hỏa hoạn như như sau: </w:t>
      </w:r>
    </w:p>
    <w:p w14:paraId="0BA20641" w14:textId="77777777" w:rsidR="002F6D6D" w:rsidRPr="00834BC2" w:rsidRDefault="002F6D6D" w:rsidP="004B7441">
      <w:pPr>
        <w:spacing w:after="60" w:line="312" w:lineRule="auto"/>
        <w:ind w:firstLine="720"/>
        <w:jc w:val="both"/>
        <w:rPr>
          <w:rFonts w:cs="Times New Roman"/>
          <w:sz w:val="26"/>
          <w:szCs w:val="26"/>
        </w:rPr>
      </w:pPr>
      <w:r w:rsidRPr="00834BC2">
        <w:rPr>
          <w:rFonts w:cs="Times New Roman"/>
          <w:sz w:val="26"/>
          <w:szCs w:val="26"/>
        </w:rPr>
        <w:t xml:space="preserve">- </w:t>
      </w:r>
      <w:bookmarkStart w:id="579" w:name="_Toc25835824"/>
      <w:bookmarkStart w:id="580" w:name="_Toc67802604"/>
      <w:r w:rsidRPr="00834BC2">
        <w:rPr>
          <w:rFonts w:cs="Times New Roman"/>
          <w:sz w:val="26"/>
          <w:szCs w:val="26"/>
        </w:rPr>
        <w:t>Thiệt hại tới sinh mạng con người</w:t>
      </w:r>
      <w:bookmarkEnd w:id="579"/>
      <w:bookmarkEnd w:id="580"/>
      <w:r w:rsidRPr="00834BC2">
        <w:rPr>
          <w:rFonts w:cs="Times New Roman"/>
          <w:sz w:val="26"/>
          <w:szCs w:val="26"/>
        </w:rPr>
        <w:t>: Con người là tài sản quý giá nhất, vì thế thiệt hại sinh mạng con người sẽ dẫn đến rất nhiều các tác động về mọi mặt kinh tế, xã hội thậm chí chính trị. Việc ngăn ngừa thiệt hại về người có ý nghĩa xã hội hết sức sâu sắc.</w:t>
      </w:r>
    </w:p>
    <w:p w14:paraId="61D6A7EE" w14:textId="77777777" w:rsidR="002F6D6D" w:rsidRPr="00834BC2" w:rsidRDefault="002F6D6D" w:rsidP="004B7441">
      <w:pPr>
        <w:spacing w:after="60" w:line="312" w:lineRule="auto"/>
        <w:ind w:firstLine="720"/>
        <w:jc w:val="both"/>
        <w:rPr>
          <w:rFonts w:cs="Times New Roman"/>
          <w:sz w:val="26"/>
          <w:szCs w:val="26"/>
        </w:rPr>
      </w:pPr>
      <w:r w:rsidRPr="00834BC2">
        <w:rPr>
          <w:rFonts w:cs="Times New Roman"/>
          <w:sz w:val="26"/>
          <w:szCs w:val="26"/>
        </w:rPr>
        <w:t xml:space="preserve">- Thiệt hại về của cải: Không có vụ cháy nào không gây thiệt hại về tài sản.  Khi công trình bị cháy, nhẹ nhất là phải sửa chữa lại, nặng thì phải làm lại từ đầu. Do đó tốn kém nhìn thấy được trước hết là phí tổn cho công tác sửa chữa, xây dựng. Thứ hai, đó là tổn thất về tài sản của người ở trong công trình, gồm đồ dùng, các tài sản công cộng như mạng đường điện thoại, điện lưới, các hệ đường cấp nước, thoát nước, các khu vực vui chơi giải trí công cộng,... </w:t>
      </w:r>
    </w:p>
    <w:p w14:paraId="02F537C5" w14:textId="77777777" w:rsidR="002F6D6D" w:rsidRPr="00834BC2" w:rsidRDefault="002F6D6D" w:rsidP="004B7441">
      <w:pPr>
        <w:spacing w:after="60" w:line="312" w:lineRule="auto"/>
        <w:ind w:firstLine="720"/>
        <w:jc w:val="both"/>
        <w:rPr>
          <w:rFonts w:cs="Times New Roman"/>
          <w:sz w:val="26"/>
          <w:szCs w:val="26"/>
        </w:rPr>
      </w:pPr>
      <w:bookmarkStart w:id="581" w:name="_Toc25835826"/>
      <w:bookmarkStart w:id="582" w:name="_Toc67802606"/>
      <w:r w:rsidRPr="00834BC2">
        <w:rPr>
          <w:rFonts w:cs="Times New Roman"/>
          <w:sz w:val="26"/>
          <w:szCs w:val="26"/>
        </w:rPr>
        <w:t>- Ảnh hưởng tới môi trường</w:t>
      </w:r>
      <w:bookmarkEnd w:id="581"/>
      <w:bookmarkEnd w:id="582"/>
      <w:r w:rsidRPr="00834BC2">
        <w:rPr>
          <w:rFonts w:cs="Times New Roman"/>
          <w:sz w:val="26"/>
          <w:szCs w:val="26"/>
        </w:rPr>
        <w:t>: Ảnh hưởng trực tiếp của các đám cháy là khói bụi, ảnh hưởng gián tiếp là nước thải do công tác chữa cháy. Nước thải mang theo các hoá chất do quá trình cháy, hoá chất lưu giữ trong công trình, ngoài ra còn mang theo tro bụi, đất cát. Nước được chảy tràn xuống kênh mương gây ô nhiễm nguồn các nguồn nước. Trường hợp như thế này được gọi là ô nhiễm sự cố. Các ảnh hưởng này có thể ngắn hạn. Đó là ô nhiễm do khói bụi của đám cháy, sự bẩn thỉu, đổ nát của công trình. Sau khi dọn dẹp xong là tạm ổn nhưng ảnh hưởng của nước thải gây ra có thể sẽ lâu dài, nếu đám cháy lớn và lượng nước tiêu thụ nhiều. Do vậy cần có các biện pháp đề phòng, ngăn giữ nước do cứu hoả thải ra.</w:t>
      </w:r>
    </w:p>
    <w:p w14:paraId="14694009" w14:textId="2B7FC46C" w:rsidR="002F6D6D" w:rsidRPr="00834BC2" w:rsidRDefault="002F6D6D" w:rsidP="004B7441">
      <w:pPr>
        <w:spacing w:after="60" w:line="312" w:lineRule="auto"/>
        <w:ind w:firstLine="720"/>
        <w:jc w:val="both"/>
        <w:rPr>
          <w:rFonts w:cs="Times New Roman"/>
          <w:sz w:val="26"/>
          <w:szCs w:val="26"/>
        </w:rPr>
      </w:pPr>
      <w:r w:rsidRPr="00834BC2">
        <w:rPr>
          <w:rFonts w:cs="Times New Roman"/>
          <w:sz w:val="26"/>
          <w:szCs w:val="26"/>
        </w:rPr>
        <w:t>Vì vậy, Dự án nếu không có phương án PCCC hoàn chỉnh cùng trang thiết bị phòng cháy chữa cháy đạt tiêu chuẩn, đủ khả năng đối phó với những tình huống xấu, thì nguy cơ cháy sẽ luôn thường trực và có thể xảy ra bất kỳ thời điểm nào.</w:t>
      </w:r>
    </w:p>
    <w:p w14:paraId="24CA46FB" w14:textId="666B80D6" w:rsidR="002F6D6D" w:rsidRPr="00834BC2" w:rsidRDefault="00834BC2" w:rsidP="00271390">
      <w:pPr>
        <w:spacing w:after="60" w:line="312" w:lineRule="auto"/>
        <w:jc w:val="both"/>
        <w:rPr>
          <w:rFonts w:cs="Times New Roman"/>
          <w:i/>
          <w:iCs/>
          <w:sz w:val="26"/>
          <w:szCs w:val="26"/>
        </w:rPr>
      </w:pPr>
      <w:r w:rsidRPr="00834BC2">
        <w:rPr>
          <w:rFonts w:cs="Times New Roman"/>
          <w:i/>
          <w:iCs/>
          <w:sz w:val="26"/>
          <w:szCs w:val="26"/>
          <w:lang w:val="vi-VN"/>
        </w:rPr>
        <w:t>b</w:t>
      </w:r>
      <w:r w:rsidR="002F6D6D" w:rsidRPr="00834BC2">
        <w:rPr>
          <w:rFonts w:cs="Times New Roman"/>
          <w:i/>
          <w:iCs/>
          <w:sz w:val="26"/>
          <w:szCs w:val="26"/>
        </w:rPr>
        <w:t>. Sự cố về bão lụt, sấm sét</w:t>
      </w:r>
    </w:p>
    <w:p w14:paraId="7F11CE04" w14:textId="77777777" w:rsidR="002F6D6D" w:rsidRPr="00834BC2" w:rsidRDefault="002F6D6D" w:rsidP="004B7441">
      <w:pPr>
        <w:spacing w:after="60" w:line="312" w:lineRule="auto"/>
        <w:ind w:firstLine="720"/>
        <w:jc w:val="both"/>
        <w:rPr>
          <w:rFonts w:cs="Times New Roman"/>
          <w:sz w:val="26"/>
          <w:szCs w:val="26"/>
        </w:rPr>
      </w:pPr>
      <w:r w:rsidRPr="00834BC2">
        <w:rPr>
          <w:rFonts w:cs="Times New Roman"/>
          <w:sz w:val="26"/>
          <w:szCs w:val="26"/>
        </w:rPr>
        <w:t>Trong mùa mưa bão, công trình không thể tránh khỏi những tác động do nước mưa, sấm sét gây chập điện, gây cháy, sụt lún, nứt vỡ các công trình,…. Do vậy, chủ Dự án sẽ có những biện pháp hạn chế và khắc phục những tác động xấu đến các công trình của dự án. Các giải pháp phòng ngừa sẽ được đề xuất tại mục 3.2.2 của báo cáo.</w:t>
      </w:r>
    </w:p>
    <w:p w14:paraId="6919708D" w14:textId="7268494F" w:rsidR="002F6D6D" w:rsidRPr="00834BC2" w:rsidRDefault="00834BC2" w:rsidP="00271390">
      <w:pPr>
        <w:spacing w:after="60" w:line="312" w:lineRule="auto"/>
        <w:jc w:val="both"/>
        <w:rPr>
          <w:rFonts w:cs="Times New Roman"/>
          <w:i/>
          <w:iCs/>
          <w:sz w:val="26"/>
          <w:szCs w:val="26"/>
        </w:rPr>
      </w:pPr>
      <w:r w:rsidRPr="00834BC2">
        <w:rPr>
          <w:rFonts w:cs="Times New Roman"/>
          <w:i/>
          <w:iCs/>
          <w:sz w:val="26"/>
          <w:szCs w:val="26"/>
          <w:lang w:val="vi-VN"/>
        </w:rPr>
        <w:t>c</w:t>
      </w:r>
      <w:r w:rsidR="002F6D6D" w:rsidRPr="00834BC2">
        <w:rPr>
          <w:rFonts w:cs="Times New Roman"/>
          <w:i/>
          <w:iCs/>
          <w:sz w:val="26"/>
          <w:szCs w:val="26"/>
        </w:rPr>
        <w:t>. Sự cố do trạm biến thế của dự án</w:t>
      </w:r>
    </w:p>
    <w:p w14:paraId="0FFFD03B" w14:textId="77777777" w:rsidR="002F6D6D" w:rsidRPr="00834BC2" w:rsidRDefault="002F6D6D" w:rsidP="004B7441">
      <w:pPr>
        <w:spacing w:after="60" w:line="312" w:lineRule="auto"/>
        <w:ind w:firstLine="720"/>
        <w:jc w:val="both"/>
        <w:rPr>
          <w:rFonts w:cs="Times New Roman"/>
          <w:sz w:val="26"/>
          <w:szCs w:val="26"/>
        </w:rPr>
      </w:pPr>
      <w:r w:rsidRPr="00834BC2">
        <w:rPr>
          <w:rFonts w:cs="Times New Roman"/>
          <w:sz w:val="26"/>
          <w:szCs w:val="26"/>
        </w:rPr>
        <w:t>Trạm biến thế dùng để thay đổi hiệu điện thế từ trạm cung cấp đến các trạm tiêu thụ, qua các trạm tiêu thụ hiệu điện thế sẽ được giảm đến một mức nhất định phù hợp với nhu cầu dùng điện tại nơi đó và tránh gây nguy hiểm cho người sử dụng.</w:t>
      </w:r>
    </w:p>
    <w:p w14:paraId="63E41656" w14:textId="77777777" w:rsidR="002F6D6D" w:rsidRPr="00834BC2" w:rsidRDefault="002F6D6D" w:rsidP="00207862">
      <w:pPr>
        <w:spacing w:after="60" w:line="312" w:lineRule="auto"/>
        <w:ind w:firstLine="720"/>
        <w:jc w:val="both"/>
        <w:rPr>
          <w:rFonts w:cs="Times New Roman"/>
          <w:sz w:val="26"/>
          <w:szCs w:val="26"/>
        </w:rPr>
      </w:pPr>
      <w:r w:rsidRPr="00834BC2">
        <w:rPr>
          <w:rFonts w:cs="Times New Roman"/>
          <w:sz w:val="26"/>
          <w:szCs w:val="26"/>
        </w:rPr>
        <w:lastRenderedPageBreak/>
        <w:t>Vì vậy khi trạm biến thế nếu có sự cố rất nguy hiểm ảnh hưởng trực tiếp đến người sử dụng và những người dân xung quanh trạm biến thế.</w:t>
      </w:r>
    </w:p>
    <w:p w14:paraId="4039D635" w14:textId="77777777" w:rsidR="002F6D6D" w:rsidRPr="00834BC2" w:rsidRDefault="002F6D6D" w:rsidP="00207862">
      <w:pPr>
        <w:spacing w:after="60" w:line="312" w:lineRule="auto"/>
        <w:ind w:firstLine="720"/>
        <w:jc w:val="both"/>
        <w:rPr>
          <w:rFonts w:cs="Times New Roman"/>
          <w:sz w:val="26"/>
          <w:szCs w:val="26"/>
        </w:rPr>
      </w:pPr>
      <w:r w:rsidRPr="00834BC2">
        <w:rPr>
          <w:rFonts w:cs="Times New Roman"/>
          <w:sz w:val="26"/>
          <w:szCs w:val="26"/>
        </w:rPr>
        <w:t>- Gây cháy nổ tại trạm biến thế.</w:t>
      </w:r>
    </w:p>
    <w:p w14:paraId="05DB777D" w14:textId="77777777" w:rsidR="002F6D6D" w:rsidRPr="00834BC2" w:rsidRDefault="002F6D6D" w:rsidP="00207862">
      <w:pPr>
        <w:spacing w:after="60" w:line="312" w:lineRule="auto"/>
        <w:ind w:firstLine="720"/>
        <w:jc w:val="both"/>
        <w:rPr>
          <w:rFonts w:cs="Times New Roman"/>
          <w:sz w:val="26"/>
          <w:szCs w:val="26"/>
        </w:rPr>
      </w:pPr>
      <w:r w:rsidRPr="00834BC2">
        <w:rPr>
          <w:rFonts w:cs="Times New Roman"/>
          <w:sz w:val="26"/>
          <w:szCs w:val="26"/>
        </w:rPr>
        <w:t>- Gây cháy nổ đường dây điện.</w:t>
      </w:r>
    </w:p>
    <w:p w14:paraId="4F83ADC8" w14:textId="77777777" w:rsidR="002F6D6D" w:rsidRPr="00834BC2" w:rsidRDefault="002F6D6D" w:rsidP="00207862">
      <w:pPr>
        <w:spacing w:after="60" w:line="312" w:lineRule="auto"/>
        <w:ind w:firstLine="720"/>
        <w:jc w:val="both"/>
        <w:rPr>
          <w:rFonts w:cs="Times New Roman"/>
          <w:sz w:val="26"/>
          <w:szCs w:val="26"/>
        </w:rPr>
      </w:pPr>
      <w:r w:rsidRPr="00834BC2">
        <w:rPr>
          <w:rFonts w:cs="Times New Roman"/>
          <w:sz w:val="26"/>
          <w:szCs w:val="26"/>
        </w:rPr>
        <w:t>- Phát sinh từ trường xung quanh trạm</w:t>
      </w:r>
    </w:p>
    <w:p w14:paraId="09AEB46A" w14:textId="77777777" w:rsidR="002F6D6D" w:rsidRPr="00834BC2" w:rsidRDefault="002F6D6D" w:rsidP="00271390">
      <w:pPr>
        <w:spacing w:after="60" w:line="312" w:lineRule="auto"/>
        <w:jc w:val="both"/>
        <w:rPr>
          <w:rFonts w:cs="Times New Roman"/>
          <w:i/>
          <w:iCs/>
          <w:sz w:val="26"/>
          <w:szCs w:val="26"/>
        </w:rPr>
      </w:pPr>
      <w:r w:rsidRPr="00834BC2">
        <w:rPr>
          <w:rFonts w:cs="Times New Roman"/>
          <w:i/>
          <w:iCs/>
          <w:sz w:val="26"/>
          <w:szCs w:val="26"/>
        </w:rPr>
        <w:t>d. Sự cố sụt lún công trình</w:t>
      </w:r>
    </w:p>
    <w:p w14:paraId="0E4C096C" w14:textId="77777777" w:rsidR="002F6D6D" w:rsidRPr="00834BC2" w:rsidRDefault="002F6D6D" w:rsidP="00207862">
      <w:pPr>
        <w:spacing w:after="60" w:line="312" w:lineRule="auto"/>
        <w:ind w:firstLine="720"/>
        <w:jc w:val="both"/>
        <w:rPr>
          <w:rFonts w:cs="Times New Roman"/>
          <w:sz w:val="26"/>
          <w:szCs w:val="26"/>
        </w:rPr>
      </w:pPr>
      <w:r w:rsidRPr="00834BC2">
        <w:rPr>
          <w:rFonts w:cs="Times New Roman"/>
          <w:sz w:val="26"/>
          <w:szCs w:val="26"/>
        </w:rPr>
        <w:t>Các công trình nhà ở trong khu dân cư cũng có thể bị sụt lún, nứt vỡ công trình do việc thi công công trình chưa đảm bảo chất lượng về kết cấu dẫn đến làm giảm tuổi thọ công trình. Khi xảy ra sự cố sẽ gây thiệt hại về người và của cũng như các hậu quả về môi trường do sự cố gây ra.</w:t>
      </w:r>
    </w:p>
    <w:p w14:paraId="16122F95" w14:textId="77777777" w:rsidR="002F6D6D" w:rsidRPr="00834BC2" w:rsidRDefault="002F6D6D" w:rsidP="00271390">
      <w:pPr>
        <w:spacing w:after="60" w:line="312" w:lineRule="auto"/>
        <w:jc w:val="both"/>
        <w:rPr>
          <w:rFonts w:cs="Times New Roman"/>
          <w:i/>
          <w:iCs/>
          <w:sz w:val="26"/>
          <w:szCs w:val="26"/>
        </w:rPr>
      </w:pPr>
      <w:r w:rsidRPr="00834BC2">
        <w:rPr>
          <w:rFonts w:cs="Times New Roman"/>
          <w:i/>
          <w:iCs/>
          <w:sz w:val="26"/>
          <w:szCs w:val="26"/>
        </w:rPr>
        <w:t>e. Sự cố từ hệ thống xử lý nước thải</w:t>
      </w:r>
    </w:p>
    <w:p w14:paraId="52B81536" w14:textId="77777777" w:rsidR="002F6D6D" w:rsidRPr="00834BC2" w:rsidRDefault="002F6D6D" w:rsidP="00207862">
      <w:pPr>
        <w:spacing w:after="60" w:line="312" w:lineRule="auto"/>
        <w:ind w:firstLine="720"/>
        <w:jc w:val="both"/>
        <w:rPr>
          <w:rFonts w:cs="Times New Roman"/>
          <w:sz w:val="26"/>
          <w:szCs w:val="26"/>
        </w:rPr>
      </w:pPr>
      <w:r w:rsidRPr="00834BC2">
        <w:rPr>
          <w:rFonts w:cs="Times New Roman"/>
          <w:sz w:val="26"/>
          <w:szCs w:val="26"/>
        </w:rPr>
        <w:t>Các sự cố xảy ra tại hệ thống xử lý nước thải có thể kể đến là:</w:t>
      </w:r>
    </w:p>
    <w:p w14:paraId="7B12874A" w14:textId="77777777" w:rsidR="002F6D6D" w:rsidRPr="00834BC2" w:rsidRDefault="002F6D6D" w:rsidP="00207862">
      <w:pPr>
        <w:spacing w:after="60" w:line="312" w:lineRule="auto"/>
        <w:ind w:firstLine="720"/>
        <w:jc w:val="both"/>
        <w:rPr>
          <w:rFonts w:cs="Times New Roman"/>
          <w:sz w:val="26"/>
          <w:szCs w:val="26"/>
        </w:rPr>
      </w:pPr>
      <w:r w:rsidRPr="00834BC2">
        <w:rPr>
          <w:rFonts w:cs="Times New Roman"/>
          <w:sz w:val="26"/>
          <w:szCs w:val="26"/>
        </w:rPr>
        <w:t>- Sự cố Nhà máy xử lý nước thải bị hỏng hóc, không vận hành được nguyên nhân do các thiết bị không được kiểm tra, bảo dưỡng định kỳ;</w:t>
      </w:r>
    </w:p>
    <w:p w14:paraId="10DD1773" w14:textId="77777777" w:rsidR="002F6D6D" w:rsidRPr="00834BC2" w:rsidRDefault="002F6D6D" w:rsidP="00207862">
      <w:pPr>
        <w:spacing w:after="60" w:line="312" w:lineRule="auto"/>
        <w:ind w:firstLine="720"/>
        <w:jc w:val="both"/>
        <w:rPr>
          <w:rFonts w:cs="Times New Roman"/>
          <w:sz w:val="26"/>
          <w:szCs w:val="26"/>
        </w:rPr>
      </w:pPr>
      <w:r w:rsidRPr="00834BC2">
        <w:rPr>
          <w:rFonts w:cs="Times New Roman"/>
          <w:sz w:val="26"/>
          <w:szCs w:val="26"/>
        </w:rPr>
        <w:t>- Sự cố vỡ đường ống dẫn nước thải do tác động thời tiết làm cho đường ống dẫn bị giòn, mỏng có thể gây vỡ, hoặc do sự cố vận nặng rơi xuống đường ống;</w:t>
      </w:r>
    </w:p>
    <w:p w14:paraId="0CD94A1B" w14:textId="77777777" w:rsidR="002F6D6D" w:rsidRPr="00834BC2" w:rsidRDefault="002F6D6D" w:rsidP="00207862">
      <w:pPr>
        <w:spacing w:after="60" w:line="312" w:lineRule="auto"/>
        <w:ind w:firstLine="720"/>
        <w:jc w:val="both"/>
        <w:rPr>
          <w:rFonts w:cs="Times New Roman"/>
          <w:sz w:val="26"/>
          <w:szCs w:val="26"/>
        </w:rPr>
      </w:pPr>
      <w:r w:rsidRPr="00834BC2">
        <w:rPr>
          <w:rFonts w:cs="Times New Roman"/>
          <w:sz w:val="26"/>
          <w:szCs w:val="26"/>
        </w:rPr>
        <w:t>- Sự cố rò rỉ bể nguyên nhân do trong quá trình xây dựng đáy bể, thành bể chưa được tram kỹ hoặc do sự cố sụt lún gây gẫy, nứt thành bể;</w:t>
      </w:r>
    </w:p>
    <w:p w14:paraId="06FCB18C" w14:textId="77777777" w:rsidR="002F6D6D" w:rsidRPr="00834BC2" w:rsidRDefault="002F6D6D" w:rsidP="00207862">
      <w:pPr>
        <w:spacing w:after="60" w:line="312" w:lineRule="auto"/>
        <w:ind w:firstLine="720"/>
        <w:jc w:val="both"/>
        <w:rPr>
          <w:rFonts w:cs="Times New Roman"/>
          <w:sz w:val="26"/>
          <w:szCs w:val="26"/>
        </w:rPr>
      </w:pPr>
      <w:r w:rsidRPr="00834BC2">
        <w:rPr>
          <w:rFonts w:cs="Times New Roman"/>
          <w:sz w:val="26"/>
          <w:szCs w:val="26"/>
        </w:rPr>
        <w:t>- Sự cố hệ thống xử lý không đạt tiêu chuẩn thiết kế, hệ thống bị quá tải.</w:t>
      </w:r>
    </w:p>
    <w:p w14:paraId="27340321" w14:textId="77777777" w:rsidR="002F6D6D" w:rsidRPr="00834BC2" w:rsidRDefault="002F6D6D" w:rsidP="00207862">
      <w:pPr>
        <w:spacing w:after="60" w:line="312" w:lineRule="auto"/>
        <w:ind w:firstLine="720"/>
        <w:jc w:val="both"/>
        <w:rPr>
          <w:rFonts w:cs="Times New Roman"/>
          <w:sz w:val="26"/>
          <w:szCs w:val="26"/>
        </w:rPr>
      </w:pPr>
      <w:r w:rsidRPr="00834BC2">
        <w:rPr>
          <w:rFonts w:cs="Times New Roman"/>
          <w:sz w:val="26"/>
          <w:szCs w:val="26"/>
        </w:rPr>
        <w:t>Các sự cố này khi xảy ra gây ảnh hưởng tiêu cực đến môi trường, sức khỏe của công nhân vận hành hệ thống. Trong trường hợp không được khắc phục kịp thời sẽ gây ô nhiễm nghiêm trọng cho môi trường đất, môi trường nước tiếp nhận nước thải.</w:t>
      </w:r>
    </w:p>
    <w:p w14:paraId="1168D678" w14:textId="78A6AE36" w:rsidR="002F6D6D" w:rsidRPr="00834BC2" w:rsidRDefault="00207862" w:rsidP="00271390">
      <w:pPr>
        <w:spacing w:after="60" w:line="312" w:lineRule="auto"/>
        <w:jc w:val="both"/>
        <w:rPr>
          <w:rFonts w:cs="Times New Roman"/>
          <w:sz w:val="26"/>
          <w:szCs w:val="26"/>
        </w:rPr>
      </w:pPr>
      <w:r>
        <w:rPr>
          <w:rFonts w:cs="Times New Roman"/>
          <w:sz w:val="26"/>
          <w:szCs w:val="26"/>
          <w:lang w:val="vi-VN"/>
        </w:rPr>
        <w:t xml:space="preserve">* </w:t>
      </w:r>
      <w:r w:rsidR="002F6D6D" w:rsidRPr="00834BC2">
        <w:rPr>
          <w:rFonts w:cs="Times New Roman"/>
          <w:sz w:val="26"/>
          <w:szCs w:val="26"/>
        </w:rPr>
        <w:t>Phạm vi tác động:</w:t>
      </w:r>
    </w:p>
    <w:p w14:paraId="7DF86606" w14:textId="77777777" w:rsidR="002F6D6D" w:rsidRPr="00834BC2" w:rsidRDefault="002F6D6D" w:rsidP="00207862">
      <w:pPr>
        <w:spacing w:after="60" w:line="312" w:lineRule="auto"/>
        <w:ind w:firstLine="720"/>
        <w:jc w:val="both"/>
        <w:rPr>
          <w:rFonts w:cs="Times New Roman"/>
          <w:sz w:val="26"/>
          <w:szCs w:val="26"/>
        </w:rPr>
      </w:pPr>
      <w:r w:rsidRPr="00834BC2">
        <w:rPr>
          <w:rFonts w:cs="Times New Roman"/>
          <w:sz w:val="26"/>
          <w:szCs w:val="26"/>
        </w:rPr>
        <w:t>- Đường ống thu gom và thoát nước thải bị rò rỉ dẫn tới toàn bộ các chất ô nhiễm và vi sinh vật trong nước thải phát thải vào môi trường với nồng độ chưa đạt giới hạn tiêu chuẩn cho phép gây ô nhiễm nguồn nước tiếp nhận. Khi xảy ra sự cố sẽ không thu gom hết toàn bộ nước thải của dự án, gây hiện tượngnước thải chảy tràn trên bề mặt, tạo mùi hôi, các chất ô nhiễm trong nước thải gây ra các tác động tiêu cực lớn đối với môi trường đất, không khí, nước và sức khỏe cộng đồng hoặc làm cho lưu lượng nước thải tăng vọt do nước mưa chảy tràn vào hệ thống thu gom nước thải.</w:t>
      </w:r>
    </w:p>
    <w:p w14:paraId="3D6EE95E" w14:textId="77777777" w:rsidR="002F6D6D" w:rsidRPr="00834BC2" w:rsidRDefault="002F6D6D" w:rsidP="00207862">
      <w:pPr>
        <w:spacing w:after="60" w:line="312" w:lineRule="auto"/>
        <w:ind w:firstLine="720"/>
        <w:jc w:val="both"/>
        <w:rPr>
          <w:rFonts w:cs="Times New Roman"/>
          <w:sz w:val="26"/>
          <w:szCs w:val="26"/>
        </w:rPr>
      </w:pPr>
      <w:r w:rsidRPr="00834BC2">
        <w:rPr>
          <w:rFonts w:cs="Times New Roman"/>
          <w:sz w:val="26"/>
          <w:szCs w:val="26"/>
        </w:rPr>
        <w:t>- Khi HTXLNT gặp sự cố không hoạt động hoặc hoạt động không hiệu quả khiến cho nước thải xử lý chưa đạt quy chuẩn xả thẳng ra hệ thống thoát nước là kênh tiêu thoát nước phía Tây Nam và dẫn về sông Cầu làm ô nhiễm trực tiếp nguồn tiếp nhận và tác động gián tiếp đến chất lượng sông Cầu.</w:t>
      </w:r>
    </w:p>
    <w:p w14:paraId="62FB9848" w14:textId="77777777" w:rsidR="002F6D6D" w:rsidRPr="00834BC2" w:rsidRDefault="002F6D6D" w:rsidP="00207862">
      <w:pPr>
        <w:spacing w:after="60" w:line="312" w:lineRule="auto"/>
        <w:ind w:firstLine="720"/>
        <w:jc w:val="both"/>
        <w:rPr>
          <w:rFonts w:cs="Times New Roman"/>
          <w:sz w:val="26"/>
          <w:szCs w:val="26"/>
        </w:rPr>
      </w:pPr>
      <w:r w:rsidRPr="00834BC2">
        <w:rPr>
          <w:rFonts w:cs="Times New Roman"/>
          <w:sz w:val="26"/>
          <w:szCs w:val="26"/>
        </w:rPr>
        <w:lastRenderedPageBreak/>
        <w:t>- Khi xả ra sự cố về bùn, trong trường hợp nhân viên vận hành không kịp phát hiện sẽ dẫn đến tình trạng hư hỏng toàn bộ bùn hoạt tính làm mất thời gian nuôi cấy lại bùn hoạt tính và ảnh hưởng tới hiệu quả xử lý của hệ thống.</w:t>
      </w:r>
    </w:p>
    <w:p w14:paraId="690DF9E4" w14:textId="77777777" w:rsidR="002F6D6D" w:rsidRPr="00834BC2" w:rsidRDefault="002F6D6D" w:rsidP="00207862">
      <w:pPr>
        <w:spacing w:after="60" w:line="312" w:lineRule="auto"/>
        <w:ind w:firstLine="720"/>
        <w:jc w:val="both"/>
        <w:rPr>
          <w:rFonts w:cs="Times New Roman"/>
          <w:sz w:val="26"/>
          <w:szCs w:val="26"/>
        </w:rPr>
      </w:pPr>
      <w:r w:rsidRPr="00834BC2">
        <w:rPr>
          <w:rFonts w:cs="Times New Roman"/>
          <w:sz w:val="26"/>
          <w:szCs w:val="26"/>
        </w:rPr>
        <w:t>- Việc chảy tràn hóa chất xử lý nước thải gây lãng phí chi phí cho doanh nghiệp và có thể ảnh hưởng trực tiếp tới công nhân vận hành và môi trường đất, không khí, nước mặt của khu vực.</w:t>
      </w:r>
    </w:p>
    <w:p w14:paraId="583883B5" w14:textId="77777777" w:rsidR="002F6D6D" w:rsidRPr="00834BC2" w:rsidRDefault="002F6D6D" w:rsidP="00207862">
      <w:pPr>
        <w:spacing w:after="60" w:line="312" w:lineRule="auto"/>
        <w:ind w:firstLine="720"/>
        <w:jc w:val="both"/>
        <w:rPr>
          <w:rFonts w:cs="Times New Roman"/>
          <w:sz w:val="26"/>
          <w:szCs w:val="26"/>
        </w:rPr>
      </w:pPr>
      <w:r w:rsidRPr="00834BC2">
        <w:rPr>
          <w:rFonts w:cs="Times New Roman"/>
          <w:sz w:val="26"/>
          <w:szCs w:val="26"/>
        </w:rPr>
        <w:t>- Đặc biệt trong nước thải của dự án trong giai đoạn hoạt động có chứa dầu mỡ do vậy nếu HTXLNT gặp sự có có thể xảy ra hiện tượng dầu loang gây ảnh hưởng đến nguồn tiếp nhận là kênh tiêu thoát nước phía Tây Nam.</w:t>
      </w:r>
    </w:p>
    <w:p w14:paraId="0B219578" w14:textId="2F40BB47" w:rsidR="002F6D6D" w:rsidRPr="00834BC2" w:rsidRDefault="00207862" w:rsidP="00271390">
      <w:pPr>
        <w:spacing w:after="60" w:line="312" w:lineRule="auto"/>
        <w:jc w:val="both"/>
        <w:rPr>
          <w:rFonts w:cs="Times New Roman"/>
          <w:sz w:val="26"/>
          <w:szCs w:val="26"/>
        </w:rPr>
      </w:pPr>
      <w:r>
        <w:rPr>
          <w:rFonts w:cs="Times New Roman"/>
          <w:sz w:val="26"/>
          <w:szCs w:val="26"/>
          <w:lang w:val="vi-VN"/>
        </w:rPr>
        <w:t xml:space="preserve">* </w:t>
      </w:r>
      <w:r w:rsidR="002F6D6D" w:rsidRPr="00834BC2">
        <w:rPr>
          <w:rFonts w:cs="Times New Roman"/>
          <w:sz w:val="26"/>
          <w:szCs w:val="26"/>
        </w:rPr>
        <w:t>Đối tượng chịu tác động: kênh tiêu thoát nước phía Tây Nam.</w:t>
      </w:r>
    </w:p>
    <w:bookmarkEnd w:id="277"/>
    <w:bookmarkEnd w:id="278"/>
    <w:bookmarkEnd w:id="279"/>
    <w:bookmarkEnd w:id="280"/>
    <w:bookmarkEnd w:id="281"/>
    <w:bookmarkEnd w:id="282"/>
    <w:bookmarkEnd w:id="283"/>
    <w:bookmarkEnd w:id="284"/>
    <w:bookmarkEnd w:id="285"/>
    <w:bookmarkEnd w:id="286"/>
    <w:bookmarkEnd w:id="402"/>
    <w:p w14:paraId="11296332" w14:textId="105B32C9" w:rsidR="00A43244" w:rsidRPr="00AB33E1" w:rsidRDefault="00834BC2" w:rsidP="00AB33E1">
      <w:pPr>
        <w:pStyle w:val="Heading1"/>
        <w:jc w:val="center"/>
        <w:rPr>
          <w:rFonts w:ascii="Times New Roman" w:hAnsi="Times New Roman"/>
          <w:b w:val="0"/>
          <w:color w:val="FF0000"/>
          <w:sz w:val="30"/>
          <w:szCs w:val="30"/>
          <w:lang w:val="vi-VN"/>
        </w:rPr>
      </w:pPr>
      <w:r w:rsidRPr="00834BC2">
        <w:rPr>
          <w:rFonts w:ascii="Times New Roman" w:hAnsi="Times New Roman"/>
          <w:b w:val="0"/>
          <w:bCs w:val="0"/>
          <w:color w:val="FF0000"/>
          <w:sz w:val="26"/>
          <w:szCs w:val="26"/>
          <w:lang w:val="vi-VN"/>
        </w:rPr>
        <w:br w:type="page"/>
      </w:r>
      <w:bookmarkStart w:id="583" w:name="_Toc199712492"/>
      <w:bookmarkStart w:id="584" w:name="_Toc199715787"/>
      <w:r w:rsidR="008459DD" w:rsidRPr="00AB33E1">
        <w:rPr>
          <w:rFonts w:ascii="Times New Roman" w:hAnsi="Times New Roman"/>
          <w:color w:val="000000" w:themeColor="text1"/>
          <w:sz w:val="30"/>
          <w:szCs w:val="30"/>
          <w:lang w:val="pl-PL"/>
        </w:rPr>
        <w:lastRenderedPageBreak/>
        <w:t>KẾT LUẬN</w:t>
      </w:r>
      <w:bookmarkEnd w:id="583"/>
      <w:bookmarkEnd w:id="584"/>
    </w:p>
    <w:p w14:paraId="7BCF275D" w14:textId="77777777" w:rsidR="00A43244" w:rsidRPr="00834BC2" w:rsidRDefault="00A43244" w:rsidP="00271390">
      <w:pPr>
        <w:tabs>
          <w:tab w:val="left" w:pos="1766"/>
        </w:tabs>
        <w:spacing w:after="60" w:line="312" w:lineRule="auto"/>
        <w:jc w:val="both"/>
        <w:rPr>
          <w:rFonts w:cs="Times New Roman"/>
          <w:b/>
          <w:color w:val="000000" w:themeColor="text1"/>
          <w:sz w:val="26"/>
          <w:szCs w:val="26"/>
          <w:lang w:val="pl-PL"/>
        </w:rPr>
      </w:pPr>
    </w:p>
    <w:p w14:paraId="55260F73" w14:textId="1FF65786" w:rsidR="002F7BB8" w:rsidRPr="00834BC2" w:rsidRDefault="002F7BB8" w:rsidP="00271390">
      <w:pPr>
        <w:spacing w:after="60" w:line="312" w:lineRule="auto"/>
        <w:ind w:firstLine="567"/>
        <w:jc w:val="both"/>
        <w:rPr>
          <w:rFonts w:cs="Times New Roman"/>
          <w:color w:val="000000" w:themeColor="text1"/>
          <w:sz w:val="26"/>
          <w:szCs w:val="26"/>
          <w:lang w:val="vi-VN"/>
        </w:rPr>
      </w:pPr>
      <w:r w:rsidRPr="00834BC2">
        <w:rPr>
          <w:rFonts w:cs="Times New Roman"/>
          <w:color w:val="000000" w:themeColor="text1"/>
          <w:sz w:val="26"/>
          <w:szCs w:val="26"/>
          <w:lang w:val="vi-VN"/>
        </w:rPr>
        <w:t xml:space="preserve">Việc triển khai xây dựng và vận hành dự án </w:t>
      </w:r>
      <w:r w:rsidRPr="003964CF">
        <w:rPr>
          <w:rFonts w:cs="Times New Roman"/>
          <w:color w:val="000000" w:themeColor="text1"/>
          <w:sz w:val="26"/>
          <w:szCs w:val="26"/>
          <w:lang w:val="vi-VN"/>
        </w:rPr>
        <w:t>“</w:t>
      </w:r>
      <w:r w:rsidR="003964CF" w:rsidRPr="003964CF">
        <w:rPr>
          <w:sz w:val="26"/>
          <w:szCs w:val="26"/>
        </w:rPr>
        <w:t xml:space="preserve">Dự án </w:t>
      </w:r>
      <w:r w:rsidR="003964CF" w:rsidRPr="003964CF">
        <w:rPr>
          <w:sz w:val="26"/>
          <w:szCs w:val="26"/>
          <w:lang w:val="vi-VN"/>
        </w:rPr>
        <w:t>Xây dựng</w:t>
      </w:r>
      <w:r w:rsidR="003964CF" w:rsidRPr="003964CF">
        <w:rPr>
          <w:sz w:val="26"/>
          <w:szCs w:val="26"/>
        </w:rPr>
        <w:t xml:space="preserve"> Khu đô thị</w:t>
      </w:r>
      <w:r w:rsidR="003964CF" w:rsidRPr="003964CF">
        <w:rPr>
          <w:sz w:val="26"/>
          <w:szCs w:val="26"/>
          <w:lang w:val="vi-VN"/>
        </w:rPr>
        <w:t xml:space="preserve"> số 1, xã Huống Thượng, thành phố Thái Nguyên</w:t>
      </w:r>
      <w:r w:rsidRPr="003964CF">
        <w:rPr>
          <w:rFonts w:cs="Times New Roman"/>
          <w:color w:val="000000" w:themeColor="text1"/>
          <w:sz w:val="26"/>
          <w:szCs w:val="26"/>
          <w:lang w:val="vi-VN"/>
        </w:rPr>
        <w:t>”</w:t>
      </w:r>
      <w:r w:rsidRPr="00834BC2">
        <w:rPr>
          <w:rFonts w:cs="Times New Roman"/>
          <w:b/>
          <w:i/>
          <w:color w:val="000000" w:themeColor="text1"/>
          <w:sz w:val="26"/>
          <w:szCs w:val="26"/>
          <w:lang w:val="vi-VN"/>
        </w:rPr>
        <w:t xml:space="preserve"> </w:t>
      </w:r>
      <w:r w:rsidRPr="00834BC2">
        <w:rPr>
          <w:rFonts w:cs="Times New Roman"/>
          <w:color w:val="000000" w:themeColor="text1"/>
          <w:sz w:val="26"/>
          <w:szCs w:val="26"/>
          <w:lang w:val="vi-VN"/>
        </w:rPr>
        <w:t>có ý nghĩa quan trọng trong việc tạo cảnh quan trên toàn khu vực Dự án và hình thành khu đô thị hiện đại, đồng bộ với quy hoạch kiến trúc của tỉnh</w:t>
      </w:r>
      <w:r w:rsidR="003964CF">
        <w:rPr>
          <w:rFonts w:cs="Times New Roman"/>
          <w:color w:val="000000" w:themeColor="text1"/>
          <w:sz w:val="26"/>
          <w:szCs w:val="26"/>
          <w:lang w:val="vi-VN"/>
        </w:rPr>
        <w:t xml:space="preserve"> Thái Nguyên</w:t>
      </w:r>
      <w:r w:rsidRPr="00834BC2">
        <w:rPr>
          <w:rFonts w:cs="Times New Roman"/>
          <w:color w:val="000000" w:themeColor="text1"/>
          <w:sz w:val="26"/>
          <w:szCs w:val="26"/>
          <w:lang w:val="vi-VN"/>
        </w:rPr>
        <w:t xml:space="preserve"> và khu vực.</w:t>
      </w:r>
    </w:p>
    <w:p w14:paraId="302B8193" w14:textId="77777777" w:rsidR="002F7BB8" w:rsidRPr="00834BC2" w:rsidRDefault="002F7BB8" w:rsidP="00271390">
      <w:pPr>
        <w:spacing w:after="60" w:line="312" w:lineRule="auto"/>
        <w:ind w:firstLine="567"/>
        <w:jc w:val="both"/>
        <w:rPr>
          <w:rFonts w:cs="Times New Roman"/>
          <w:color w:val="000000" w:themeColor="text1"/>
          <w:sz w:val="26"/>
          <w:szCs w:val="26"/>
          <w:lang w:val="vi-VN"/>
        </w:rPr>
      </w:pPr>
      <w:r w:rsidRPr="00834BC2">
        <w:rPr>
          <w:rFonts w:cs="Times New Roman"/>
          <w:color w:val="000000" w:themeColor="text1"/>
          <w:sz w:val="26"/>
          <w:szCs w:val="26"/>
          <w:lang w:val="vi-VN"/>
        </w:rPr>
        <w:t>Tuy nhiên</w:t>
      </w:r>
      <w:r w:rsidR="00F53ABF" w:rsidRPr="00834BC2">
        <w:rPr>
          <w:rFonts w:cs="Times New Roman"/>
          <w:color w:val="000000" w:themeColor="text1"/>
          <w:sz w:val="26"/>
          <w:szCs w:val="26"/>
        </w:rPr>
        <w:t>,</w:t>
      </w:r>
      <w:r w:rsidRPr="00834BC2">
        <w:rPr>
          <w:rFonts w:cs="Times New Roman"/>
          <w:color w:val="000000" w:themeColor="text1"/>
          <w:sz w:val="26"/>
          <w:szCs w:val="26"/>
          <w:lang w:val="vi-VN"/>
        </w:rPr>
        <w:t xml:space="preserve"> ngoài những lợi ích kinh tế - xã hội mà Dự án mang lại, việc thực hiện Dự án này cũng sẽ gây những tác động tiêu cực đến môi trường khu vực như:</w:t>
      </w:r>
    </w:p>
    <w:p w14:paraId="1016B33B" w14:textId="77777777" w:rsidR="002F7BB8" w:rsidRPr="00834BC2" w:rsidRDefault="002F7BB8" w:rsidP="00271390">
      <w:pPr>
        <w:spacing w:after="60" w:line="312" w:lineRule="auto"/>
        <w:ind w:firstLine="567"/>
        <w:jc w:val="both"/>
        <w:rPr>
          <w:rFonts w:cs="Times New Roman"/>
          <w:color w:val="000000" w:themeColor="text1"/>
          <w:sz w:val="26"/>
          <w:szCs w:val="26"/>
          <w:lang w:val="vi-VN"/>
        </w:rPr>
      </w:pPr>
      <w:r w:rsidRPr="00834BC2">
        <w:rPr>
          <w:rFonts w:cs="Times New Roman"/>
          <w:color w:val="000000" w:themeColor="text1"/>
          <w:sz w:val="26"/>
          <w:szCs w:val="26"/>
          <w:lang w:val="vi-VN"/>
        </w:rPr>
        <w:t>- Ô nhiễm không khí do bụi, ồn do các hoạt động xây dựng của Dự án;</w:t>
      </w:r>
    </w:p>
    <w:p w14:paraId="51E69535" w14:textId="77777777" w:rsidR="002F7BB8" w:rsidRPr="00834BC2" w:rsidRDefault="002F7BB8" w:rsidP="00271390">
      <w:pPr>
        <w:spacing w:after="60" w:line="312" w:lineRule="auto"/>
        <w:ind w:firstLine="567"/>
        <w:jc w:val="both"/>
        <w:rPr>
          <w:rFonts w:cs="Times New Roman"/>
          <w:color w:val="000000" w:themeColor="text1"/>
          <w:sz w:val="26"/>
          <w:szCs w:val="26"/>
          <w:lang w:val="vi-VN"/>
        </w:rPr>
      </w:pPr>
      <w:r w:rsidRPr="00834BC2">
        <w:rPr>
          <w:rFonts w:cs="Times New Roman"/>
          <w:color w:val="000000" w:themeColor="text1"/>
          <w:sz w:val="26"/>
          <w:szCs w:val="26"/>
          <w:lang w:val="vi-VN"/>
        </w:rPr>
        <w:t>- Gia tăng lượng bùn đất thải, các loại chất thải rắn sinh hoạt, xây dựng và chất thải nguy hại có khả năng gây ô nhiễm môi trường và ảnh hưởng đến sinh hoạt, kinh doanh buôn bán của các hộ dân xung quanh khu vực Dự án;</w:t>
      </w:r>
    </w:p>
    <w:p w14:paraId="15F6E3A1" w14:textId="77777777" w:rsidR="002F7BB8" w:rsidRPr="00834BC2" w:rsidRDefault="002F7BB8" w:rsidP="00271390">
      <w:pPr>
        <w:spacing w:after="60" w:line="312" w:lineRule="auto"/>
        <w:ind w:firstLine="567"/>
        <w:jc w:val="both"/>
        <w:rPr>
          <w:rFonts w:cs="Times New Roman"/>
          <w:color w:val="000000" w:themeColor="text1"/>
          <w:sz w:val="26"/>
          <w:szCs w:val="26"/>
          <w:lang w:val="vi-VN"/>
        </w:rPr>
      </w:pPr>
      <w:r w:rsidRPr="00834BC2">
        <w:rPr>
          <w:rFonts w:cs="Times New Roman"/>
          <w:color w:val="000000" w:themeColor="text1"/>
          <w:sz w:val="26"/>
          <w:szCs w:val="26"/>
          <w:lang w:val="vi-VN"/>
        </w:rPr>
        <w:t>- Gia tăng ô nhiễm do nước thải từ khu vực lán trại công nhân trong quá trình xây dựng;</w:t>
      </w:r>
    </w:p>
    <w:p w14:paraId="3B875501" w14:textId="77777777" w:rsidR="002F7BB8" w:rsidRPr="00834BC2" w:rsidRDefault="002F7BB8" w:rsidP="00271390">
      <w:pPr>
        <w:spacing w:after="60" w:line="312" w:lineRule="auto"/>
        <w:ind w:firstLine="567"/>
        <w:jc w:val="both"/>
        <w:rPr>
          <w:rFonts w:cs="Times New Roman"/>
          <w:color w:val="000000" w:themeColor="text1"/>
          <w:sz w:val="26"/>
          <w:szCs w:val="26"/>
          <w:lang w:val="vi-VN"/>
        </w:rPr>
      </w:pPr>
      <w:r w:rsidRPr="00834BC2">
        <w:rPr>
          <w:rFonts w:cs="Times New Roman"/>
          <w:color w:val="000000" w:themeColor="text1"/>
          <w:sz w:val="26"/>
          <w:szCs w:val="26"/>
          <w:lang w:val="vi-VN"/>
        </w:rPr>
        <w:t>- Ảnh hưởng tạm thời đến khả năng tiêu thoát nước cho khu vực trong giai đoạn xây dựng;</w:t>
      </w:r>
    </w:p>
    <w:p w14:paraId="6F8B3127" w14:textId="77777777" w:rsidR="002F7BB8" w:rsidRPr="00834BC2" w:rsidRDefault="002F7BB8" w:rsidP="00271390">
      <w:pPr>
        <w:spacing w:after="60" w:line="312" w:lineRule="auto"/>
        <w:ind w:firstLine="567"/>
        <w:jc w:val="both"/>
        <w:rPr>
          <w:rFonts w:cs="Times New Roman"/>
          <w:color w:val="000000" w:themeColor="text1"/>
          <w:sz w:val="26"/>
          <w:szCs w:val="26"/>
          <w:lang w:val="vi-VN"/>
        </w:rPr>
      </w:pPr>
      <w:r w:rsidRPr="00834BC2">
        <w:rPr>
          <w:rFonts w:cs="Times New Roman"/>
          <w:color w:val="000000" w:themeColor="text1"/>
          <w:sz w:val="26"/>
          <w:szCs w:val="26"/>
          <w:lang w:val="vi-VN"/>
        </w:rPr>
        <w:t xml:space="preserve">Các tác động tiêu cực của Dự án chủ yếu trong giai đoạn hoàn thiện san lấp mặt bằng và thi công xây dựng, giai đoạn hoạt động: Phát sinh bụi, khí thải, tiếng ồn, chất thải rắn, nước thải..., thay đổi hệ sinh thái khu vực. </w:t>
      </w:r>
    </w:p>
    <w:p w14:paraId="49E9A598" w14:textId="77777777" w:rsidR="002F7BB8" w:rsidRPr="00834BC2" w:rsidRDefault="002F7BB8" w:rsidP="00271390">
      <w:pPr>
        <w:spacing w:after="60" w:line="312" w:lineRule="auto"/>
        <w:ind w:firstLine="567"/>
        <w:jc w:val="both"/>
        <w:rPr>
          <w:rFonts w:cs="Times New Roman"/>
          <w:color w:val="000000" w:themeColor="text1"/>
          <w:sz w:val="26"/>
          <w:szCs w:val="26"/>
          <w:lang w:val="vi-VN"/>
        </w:rPr>
      </w:pPr>
      <w:r w:rsidRPr="00834BC2">
        <w:rPr>
          <w:rFonts w:cs="Times New Roman"/>
          <w:color w:val="000000" w:themeColor="text1"/>
          <w:sz w:val="26"/>
          <w:szCs w:val="26"/>
          <w:lang w:val="vi-VN"/>
        </w:rPr>
        <w:t xml:space="preserve"> </w:t>
      </w:r>
    </w:p>
    <w:p w14:paraId="1C219F11" w14:textId="274EB8F7" w:rsidR="00846BE8" w:rsidRPr="00834BC2" w:rsidRDefault="002F7BB8" w:rsidP="00271390">
      <w:pPr>
        <w:tabs>
          <w:tab w:val="left" w:pos="0"/>
        </w:tabs>
        <w:spacing w:after="60" w:line="312" w:lineRule="auto"/>
        <w:jc w:val="both"/>
        <w:rPr>
          <w:rFonts w:cs="Times New Roman"/>
          <w:color w:val="000000" w:themeColor="text1"/>
          <w:sz w:val="26"/>
          <w:szCs w:val="26"/>
        </w:rPr>
      </w:pPr>
      <w:r w:rsidRPr="00834BC2">
        <w:rPr>
          <w:rFonts w:cs="Times New Roman"/>
          <w:color w:val="000000" w:themeColor="text1"/>
          <w:sz w:val="26"/>
          <w:szCs w:val="26"/>
        </w:rPr>
        <w:t xml:space="preserve"> </w:t>
      </w:r>
    </w:p>
    <w:p w14:paraId="50E0105D" w14:textId="77777777" w:rsidR="002F7BB8" w:rsidRPr="00834BC2" w:rsidRDefault="002F7BB8" w:rsidP="00271390">
      <w:pPr>
        <w:tabs>
          <w:tab w:val="left" w:pos="0"/>
        </w:tabs>
        <w:spacing w:after="60" w:line="312" w:lineRule="auto"/>
        <w:jc w:val="both"/>
        <w:rPr>
          <w:rFonts w:cs="Times New Roman"/>
          <w:b/>
          <w:color w:val="000000" w:themeColor="text1"/>
          <w:sz w:val="26"/>
          <w:szCs w:val="26"/>
        </w:rPr>
      </w:pPr>
    </w:p>
    <w:p w14:paraId="3EE09AAC" w14:textId="77777777" w:rsidR="008862DF" w:rsidRPr="00834BC2" w:rsidRDefault="008862DF" w:rsidP="00271390">
      <w:pPr>
        <w:spacing w:after="60" w:line="312" w:lineRule="auto"/>
        <w:ind w:firstLine="567"/>
        <w:jc w:val="both"/>
        <w:rPr>
          <w:rFonts w:cs="Times New Roman"/>
          <w:color w:val="000000" w:themeColor="text1"/>
          <w:sz w:val="26"/>
          <w:szCs w:val="26"/>
          <w:lang w:val="pt-BR"/>
        </w:rPr>
      </w:pPr>
    </w:p>
    <w:p w14:paraId="077D8A26" w14:textId="77777777" w:rsidR="0064609B" w:rsidRPr="00207862" w:rsidRDefault="008862DF" w:rsidP="00AB33E1">
      <w:pPr>
        <w:pStyle w:val="Heading1"/>
        <w:jc w:val="center"/>
        <w:rPr>
          <w:rFonts w:ascii="Times New Roman" w:hAnsi="Times New Roman"/>
          <w:sz w:val="26"/>
          <w:szCs w:val="26"/>
          <w:lang w:val="vi-VN"/>
        </w:rPr>
      </w:pPr>
      <w:r w:rsidRPr="00834BC2">
        <w:rPr>
          <w:rStyle w:val="Heading1Char"/>
          <w:rFonts w:ascii="Times New Roman" w:eastAsiaTheme="majorEastAsia" w:hAnsi="Times New Roman"/>
          <w:b/>
          <w:bCs/>
          <w:color w:val="000000" w:themeColor="text1"/>
          <w:sz w:val="26"/>
          <w:szCs w:val="26"/>
          <w:lang w:val="vi-VN"/>
        </w:rPr>
        <w:br w:type="page"/>
      </w:r>
      <w:bookmarkStart w:id="585" w:name="_Toc199712493"/>
      <w:bookmarkStart w:id="586" w:name="_Toc199715788"/>
      <w:r w:rsidR="0064609B" w:rsidRPr="00207862">
        <w:rPr>
          <w:rFonts w:ascii="Times New Roman" w:hAnsi="Times New Roman"/>
          <w:sz w:val="28"/>
          <w:szCs w:val="28"/>
        </w:rPr>
        <w:lastRenderedPageBreak/>
        <w:t>TÀI LIỆU THAM KHẢO</w:t>
      </w:r>
      <w:bookmarkEnd w:id="585"/>
      <w:bookmarkEnd w:id="586"/>
    </w:p>
    <w:p w14:paraId="76298016" w14:textId="77777777" w:rsidR="0064609B" w:rsidRPr="00834BC2" w:rsidRDefault="0064609B" w:rsidP="00271390">
      <w:pPr>
        <w:spacing w:after="60" w:line="312" w:lineRule="auto"/>
        <w:jc w:val="both"/>
        <w:rPr>
          <w:rFonts w:cs="Times New Roman"/>
          <w:sz w:val="26"/>
          <w:szCs w:val="26"/>
        </w:rPr>
      </w:pPr>
    </w:p>
    <w:p w14:paraId="620F8552" w14:textId="5A2CAA99" w:rsidR="00271390" w:rsidRPr="00271390" w:rsidRDefault="0064609B" w:rsidP="00271390">
      <w:pPr>
        <w:spacing w:before="60" w:after="0"/>
        <w:ind w:firstLine="425"/>
        <w:jc w:val="both"/>
        <w:rPr>
          <w:sz w:val="26"/>
          <w:szCs w:val="26"/>
          <w:lang w:val="vi-VN"/>
        </w:rPr>
      </w:pPr>
      <w:r w:rsidRPr="00271390">
        <w:rPr>
          <w:rFonts w:cs="Times New Roman"/>
          <w:color w:val="000000" w:themeColor="text1"/>
          <w:sz w:val="26"/>
          <w:szCs w:val="26"/>
          <w:lang w:val="it-IT"/>
        </w:rPr>
        <w:t>[</w:t>
      </w:r>
      <w:r w:rsidR="00271390">
        <w:rPr>
          <w:rFonts w:cs="Times New Roman"/>
          <w:color w:val="000000" w:themeColor="text1"/>
          <w:sz w:val="26"/>
          <w:szCs w:val="26"/>
          <w:lang w:val="vi-VN"/>
        </w:rPr>
        <w:t>1</w:t>
      </w:r>
      <w:r w:rsidRPr="00271390">
        <w:rPr>
          <w:rFonts w:cs="Times New Roman"/>
          <w:color w:val="000000" w:themeColor="text1"/>
          <w:sz w:val="26"/>
          <w:szCs w:val="26"/>
          <w:lang w:val="it-IT"/>
        </w:rPr>
        <w:t xml:space="preserve">]. </w:t>
      </w:r>
      <w:r w:rsidR="00271390" w:rsidRPr="00271390">
        <w:rPr>
          <w:sz w:val="26"/>
          <w:szCs w:val="26"/>
          <w:lang w:val="vi-VN"/>
        </w:rPr>
        <w:t xml:space="preserve">Bộ tài nguyên và Môi trường (2003), Vụ thẩm định và đánh giá tác động môi trường. </w:t>
      </w:r>
      <w:r w:rsidR="00271390" w:rsidRPr="00271390">
        <w:rPr>
          <w:i/>
          <w:sz w:val="26"/>
          <w:szCs w:val="26"/>
          <w:lang w:val="vi-VN"/>
        </w:rPr>
        <w:t>Báo cáo dự án Nghiên cứu cơ sở khoa học và phương pháp luận về ĐTM tổng hợp của các hoạt động phát triển trên một vùng lãnh thổ</w:t>
      </w:r>
      <w:r w:rsidR="00271390" w:rsidRPr="00271390">
        <w:rPr>
          <w:sz w:val="26"/>
          <w:szCs w:val="26"/>
          <w:lang w:val="vi-VN"/>
        </w:rPr>
        <w:t>, Hà Nội;</w:t>
      </w:r>
    </w:p>
    <w:p w14:paraId="087A7DC6" w14:textId="62902D89" w:rsidR="00271390" w:rsidRPr="00271390" w:rsidRDefault="00271390" w:rsidP="00271390">
      <w:pPr>
        <w:spacing w:before="60" w:after="0"/>
        <w:ind w:firstLine="425"/>
        <w:jc w:val="both"/>
        <w:rPr>
          <w:sz w:val="26"/>
          <w:szCs w:val="26"/>
          <w:lang w:val="vi-VN"/>
        </w:rPr>
      </w:pPr>
      <w:r w:rsidRPr="00271390">
        <w:rPr>
          <w:rFonts w:cs="Times New Roman"/>
          <w:color w:val="000000" w:themeColor="text1"/>
          <w:sz w:val="26"/>
          <w:szCs w:val="26"/>
          <w:lang w:val="it-IT"/>
        </w:rPr>
        <w:t>[</w:t>
      </w:r>
      <w:r>
        <w:rPr>
          <w:rFonts w:cs="Times New Roman"/>
          <w:color w:val="000000" w:themeColor="text1"/>
          <w:sz w:val="26"/>
          <w:szCs w:val="26"/>
          <w:lang w:val="vi-VN"/>
        </w:rPr>
        <w:t>2</w:t>
      </w:r>
      <w:r w:rsidRPr="00271390">
        <w:rPr>
          <w:rFonts w:cs="Times New Roman"/>
          <w:color w:val="000000" w:themeColor="text1"/>
          <w:sz w:val="26"/>
          <w:szCs w:val="26"/>
          <w:lang w:val="it-IT"/>
        </w:rPr>
        <w:t>]</w:t>
      </w:r>
      <w:r>
        <w:rPr>
          <w:rFonts w:cs="Times New Roman"/>
          <w:color w:val="000000" w:themeColor="text1"/>
          <w:sz w:val="26"/>
          <w:szCs w:val="26"/>
          <w:lang w:val="vi-VN"/>
        </w:rPr>
        <w:t xml:space="preserve">. </w:t>
      </w:r>
      <w:r w:rsidRPr="00271390">
        <w:rPr>
          <w:sz w:val="26"/>
          <w:szCs w:val="26"/>
          <w:lang w:val="vi-VN"/>
        </w:rPr>
        <w:t>Hoàng Văn Huệ, Trần Đức Hạ, Giáo trình Thoát nước (Tập 2 - Xử lý nước thải), NXB Khoa học và Kỹ thuật, Hà Nội;</w:t>
      </w:r>
    </w:p>
    <w:p w14:paraId="5E37C661" w14:textId="76F29A8A" w:rsidR="00271390" w:rsidRPr="00271390" w:rsidRDefault="00271390" w:rsidP="00271390">
      <w:pPr>
        <w:spacing w:before="60" w:after="0"/>
        <w:ind w:firstLine="425"/>
        <w:jc w:val="both"/>
        <w:rPr>
          <w:sz w:val="26"/>
          <w:szCs w:val="26"/>
          <w:lang w:val="vi-VN"/>
        </w:rPr>
      </w:pPr>
      <w:r w:rsidRPr="00271390">
        <w:rPr>
          <w:rFonts w:cs="Times New Roman"/>
          <w:color w:val="000000" w:themeColor="text1"/>
          <w:sz w:val="26"/>
          <w:szCs w:val="26"/>
          <w:lang w:val="it-IT"/>
        </w:rPr>
        <w:t>[</w:t>
      </w:r>
      <w:r>
        <w:rPr>
          <w:rFonts w:cs="Times New Roman"/>
          <w:color w:val="000000" w:themeColor="text1"/>
          <w:sz w:val="26"/>
          <w:szCs w:val="26"/>
          <w:lang w:val="vi-VN"/>
        </w:rPr>
        <w:t>3</w:t>
      </w:r>
      <w:r w:rsidRPr="00271390">
        <w:rPr>
          <w:rFonts w:cs="Times New Roman"/>
          <w:color w:val="000000" w:themeColor="text1"/>
          <w:sz w:val="26"/>
          <w:szCs w:val="26"/>
          <w:lang w:val="it-IT"/>
        </w:rPr>
        <w:t>]</w:t>
      </w:r>
      <w:r>
        <w:rPr>
          <w:rFonts w:cs="Times New Roman"/>
          <w:color w:val="000000" w:themeColor="text1"/>
          <w:sz w:val="26"/>
          <w:szCs w:val="26"/>
          <w:lang w:val="vi-VN"/>
        </w:rPr>
        <w:t>.</w:t>
      </w:r>
      <w:r>
        <w:rPr>
          <w:rFonts w:cs="Times New Roman"/>
          <w:color w:val="000000" w:themeColor="text1"/>
          <w:sz w:val="26"/>
          <w:szCs w:val="26"/>
          <w:lang w:val="vi-VN"/>
        </w:rPr>
        <w:t xml:space="preserve"> </w:t>
      </w:r>
      <w:r w:rsidRPr="00271390">
        <w:rPr>
          <w:sz w:val="26"/>
          <w:szCs w:val="26"/>
          <w:lang w:val="vi-VN"/>
        </w:rPr>
        <w:t xml:space="preserve">Hoàng Xuân Cơ, Phạm Ngọc Hồ (2000), Đánh giá tác động môi trường, NXB ĐHQGHN, Hà Nội; </w:t>
      </w:r>
    </w:p>
    <w:p w14:paraId="1CC272F3" w14:textId="1F5161CF" w:rsidR="00271390" w:rsidRPr="00271390" w:rsidRDefault="00271390" w:rsidP="00271390">
      <w:pPr>
        <w:spacing w:before="60" w:after="0"/>
        <w:ind w:firstLine="425"/>
        <w:jc w:val="both"/>
        <w:rPr>
          <w:sz w:val="26"/>
          <w:szCs w:val="26"/>
          <w:lang w:val="vi-VN"/>
        </w:rPr>
      </w:pPr>
      <w:r w:rsidRPr="00271390">
        <w:rPr>
          <w:rFonts w:cs="Times New Roman"/>
          <w:color w:val="000000" w:themeColor="text1"/>
          <w:sz w:val="26"/>
          <w:szCs w:val="26"/>
          <w:lang w:val="it-IT"/>
        </w:rPr>
        <w:t>[</w:t>
      </w:r>
      <w:r>
        <w:rPr>
          <w:rFonts w:cs="Times New Roman"/>
          <w:color w:val="000000" w:themeColor="text1"/>
          <w:sz w:val="26"/>
          <w:szCs w:val="26"/>
          <w:lang w:val="vi-VN"/>
        </w:rPr>
        <w:t>4</w:t>
      </w:r>
      <w:r w:rsidRPr="00271390">
        <w:rPr>
          <w:rFonts w:cs="Times New Roman"/>
          <w:color w:val="000000" w:themeColor="text1"/>
          <w:sz w:val="26"/>
          <w:szCs w:val="26"/>
          <w:lang w:val="it-IT"/>
        </w:rPr>
        <w:t>]</w:t>
      </w:r>
      <w:r>
        <w:rPr>
          <w:rFonts w:cs="Times New Roman"/>
          <w:color w:val="000000" w:themeColor="text1"/>
          <w:sz w:val="26"/>
          <w:szCs w:val="26"/>
          <w:lang w:val="vi-VN"/>
        </w:rPr>
        <w:t xml:space="preserve">. </w:t>
      </w:r>
      <w:r w:rsidRPr="00271390">
        <w:rPr>
          <w:sz w:val="26"/>
          <w:szCs w:val="26"/>
          <w:lang w:val="vi-VN"/>
        </w:rPr>
        <w:t>Lê Trình (2000), Đánh giá tác động môi trường, phương pháp và ứng dụng, NXB Khoa học Kỹ thuật, Hà Nội;</w:t>
      </w:r>
    </w:p>
    <w:p w14:paraId="6AC0837B" w14:textId="233782F7" w:rsidR="00271390" w:rsidRPr="00271390" w:rsidRDefault="00271390" w:rsidP="00271390">
      <w:pPr>
        <w:spacing w:before="60" w:after="0"/>
        <w:ind w:firstLine="425"/>
        <w:jc w:val="both"/>
        <w:rPr>
          <w:sz w:val="26"/>
          <w:szCs w:val="26"/>
          <w:lang w:val="vi-VN"/>
        </w:rPr>
      </w:pPr>
      <w:r w:rsidRPr="00271390">
        <w:rPr>
          <w:rFonts w:cs="Times New Roman"/>
          <w:color w:val="000000" w:themeColor="text1"/>
          <w:sz w:val="26"/>
          <w:szCs w:val="26"/>
          <w:lang w:val="it-IT"/>
        </w:rPr>
        <w:t>[</w:t>
      </w:r>
      <w:r>
        <w:rPr>
          <w:rFonts w:cs="Times New Roman"/>
          <w:color w:val="000000" w:themeColor="text1"/>
          <w:sz w:val="26"/>
          <w:szCs w:val="26"/>
          <w:lang w:val="vi-VN"/>
        </w:rPr>
        <w:t>5</w:t>
      </w:r>
      <w:r w:rsidRPr="00271390">
        <w:rPr>
          <w:rFonts w:cs="Times New Roman"/>
          <w:color w:val="000000" w:themeColor="text1"/>
          <w:sz w:val="26"/>
          <w:szCs w:val="26"/>
          <w:lang w:val="it-IT"/>
        </w:rPr>
        <w:t>]</w:t>
      </w:r>
      <w:r>
        <w:rPr>
          <w:rFonts w:cs="Times New Roman"/>
          <w:color w:val="000000" w:themeColor="text1"/>
          <w:sz w:val="26"/>
          <w:szCs w:val="26"/>
          <w:lang w:val="vi-VN"/>
        </w:rPr>
        <w:t xml:space="preserve">. </w:t>
      </w:r>
      <w:r w:rsidRPr="00271390">
        <w:rPr>
          <w:sz w:val="26"/>
          <w:szCs w:val="26"/>
          <w:lang w:val="vi-VN"/>
        </w:rPr>
        <w:t>Ngô Lê Thông (2004), Giáo trình công nghệ hàn điện nóng chảy (tập 1 – Cơ sở lý thuyết), NXB Khoa học và Kỹ thuật, Hà Nội;</w:t>
      </w:r>
    </w:p>
    <w:p w14:paraId="7680F027" w14:textId="065BA2B8" w:rsidR="00271390" w:rsidRPr="00271390" w:rsidRDefault="00271390" w:rsidP="00271390">
      <w:pPr>
        <w:spacing w:before="60" w:after="0"/>
        <w:ind w:firstLine="425"/>
        <w:jc w:val="both"/>
        <w:rPr>
          <w:sz w:val="26"/>
          <w:szCs w:val="26"/>
          <w:lang w:val="vi-VN"/>
        </w:rPr>
      </w:pPr>
      <w:r w:rsidRPr="00271390">
        <w:rPr>
          <w:rFonts w:cs="Times New Roman"/>
          <w:color w:val="000000" w:themeColor="text1"/>
          <w:sz w:val="26"/>
          <w:szCs w:val="26"/>
          <w:lang w:val="it-IT"/>
        </w:rPr>
        <w:t>[</w:t>
      </w:r>
      <w:r>
        <w:rPr>
          <w:rFonts w:cs="Times New Roman"/>
          <w:color w:val="000000" w:themeColor="text1"/>
          <w:sz w:val="26"/>
          <w:szCs w:val="26"/>
          <w:lang w:val="vi-VN"/>
        </w:rPr>
        <w:t>6</w:t>
      </w:r>
      <w:r w:rsidRPr="00271390">
        <w:rPr>
          <w:rFonts w:cs="Times New Roman"/>
          <w:color w:val="000000" w:themeColor="text1"/>
          <w:sz w:val="26"/>
          <w:szCs w:val="26"/>
          <w:lang w:val="it-IT"/>
        </w:rPr>
        <w:t>]</w:t>
      </w:r>
      <w:r>
        <w:rPr>
          <w:rFonts w:cs="Times New Roman"/>
          <w:color w:val="000000" w:themeColor="text1"/>
          <w:sz w:val="26"/>
          <w:szCs w:val="26"/>
          <w:lang w:val="vi-VN"/>
        </w:rPr>
        <w:t xml:space="preserve">. </w:t>
      </w:r>
      <w:r w:rsidRPr="00271390">
        <w:rPr>
          <w:sz w:val="26"/>
          <w:szCs w:val="26"/>
          <w:lang w:val="vi-VN"/>
        </w:rPr>
        <w:t>Phạm Ngọc Đăng (2003), Môi trường không khí, Nhà xuất bản khoa học và kỹ thuật, Hà Nội;</w:t>
      </w:r>
    </w:p>
    <w:p w14:paraId="4B8A0CA4" w14:textId="341B22B4" w:rsidR="00271390" w:rsidRPr="00271390" w:rsidRDefault="00271390" w:rsidP="00271390">
      <w:pPr>
        <w:spacing w:before="60" w:after="0"/>
        <w:ind w:firstLine="425"/>
        <w:jc w:val="both"/>
        <w:rPr>
          <w:sz w:val="26"/>
          <w:szCs w:val="26"/>
          <w:lang w:val="vi-VN"/>
        </w:rPr>
      </w:pPr>
      <w:r w:rsidRPr="00271390">
        <w:rPr>
          <w:rFonts w:cs="Times New Roman"/>
          <w:color w:val="000000" w:themeColor="text1"/>
          <w:sz w:val="26"/>
          <w:szCs w:val="26"/>
          <w:lang w:val="it-IT"/>
        </w:rPr>
        <w:t>[</w:t>
      </w:r>
      <w:r>
        <w:rPr>
          <w:rFonts w:cs="Times New Roman"/>
          <w:color w:val="000000" w:themeColor="text1"/>
          <w:sz w:val="26"/>
          <w:szCs w:val="26"/>
          <w:lang w:val="vi-VN"/>
        </w:rPr>
        <w:t>7</w:t>
      </w:r>
      <w:r w:rsidRPr="00271390">
        <w:rPr>
          <w:rFonts w:cs="Times New Roman"/>
          <w:color w:val="000000" w:themeColor="text1"/>
          <w:sz w:val="26"/>
          <w:szCs w:val="26"/>
          <w:lang w:val="it-IT"/>
        </w:rPr>
        <w:t>]</w:t>
      </w:r>
      <w:r>
        <w:rPr>
          <w:rFonts w:cs="Times New Roman"/>
          <w:color w:val="000000" w:themeColor="text1"/>
          <w:sz w:val="26"/>
          <w:szCs w:val="26"/>
          <w:lang w:val="vi-VN"/>
        </w:rPr>
        <w:t xml:space="preserve">. </w:t>
      </w:r>
      <w:r w:rsidRPr="00271390">
        <w:rPr>
          <w:sz w:val="26"/>
          <w:szCs w:val="26"/>
          <w:lang w:val="vi-VN"/>
        </w:rPr>
        <w:t>Trần Đức Hạ (2003), Giáo trình xử lý nước thải sinh hoạt quy mô vừa và nhỏ, NXB Khoa học kỹ thuật, Hà Nội;</w:t>
      </w:r>
    </w:p>
    <w:p w14:paraId="0A13CED1" w14:textId="10EFE3A5" w:rsidR="00271390" w:rsidRPr="00271390" w:rsidRDefault="00271390" w:rsidP="00271390">
      <w:pPr>
        <w:spacing w:before="60" w:after="0"/>
        <w:ind w:firstLine="425"/>
        <w:jc w:val="both"/>
        <w:rPr>
          <w:spacing w:val="-4"/>
          <w:sz w:val="26"/>
          <w:szCs w:val="26"/>
          <w:lang w:val="vi-VN"/>
        </w:rPr>
      </w:pPr>
      <w:r w:rsidRPr="00271390">
        <w:rPr>
          <w:rFonts w:cs="Times New Roman"/>
          <w:color w:val="000000" w:themeColor="text1"/>
          <w:sz w:val="26"/>
          <w:szCs w:val="26"/>
          <w:lang w:val="it-IT"/>
        </w:rPr>
        <w:t>[</w:t>
      </w:r>
      <w:r>
        <w:rPr>
          <w:rFonts w:cs="Times New Roman"/>
          <w:color w:val="000000" w:themeColor="text1"/>
          <w:sz w:val="26"/>
          <w:szCs w:val="26"/>
          <w:lang w:val="vi-VN"/>
        </w:rPr>
        <w:t>8</w:t>
      </w:r>
      <w:r w:rsidRPr="00271390">
        <w:rPr>
          <w:rFonts w:cs="Times New Roman"/>
          <w:color w:val="000000" w:themeColor="text1"/>
          <w:sz w:val="26"/>
          <w:szCs w:val="26"/>
          <w:lang w:val="it-IT"/>
        </w:rPr>
        <w:t>]</w:t>
      </w:r>
      <w:r>
        <w:rPr>
          <w:rFonts w:cs="Times New Roman"/>
          <w:color w:val="000000" w:themeColor="text1"/>
          <w:sz w:val="26"/>
          <w:szCs w:val="26"/>
          <w:lang w:val="vi-VN"/>
        </w:rPr>
        <w:t xml:space="preserve">. </w:t>
      </w:r>
      <w:r w:rsidRPr="00271390">
        <w:rPr>
          <w:spacing w:val="-4"/>
          <w:sz w:val="26"/>
          <w:szCs w:val="26"/>
          <w:lang w:val="vi-VN"/>
        </w:rPr>
        <w:t>Trần Đức Hạ (2004), Quản lý chất lượng nước mặt, NXB Khoa học kỹ thuật, Hà Nội;</w:t>
      </w:r>
    </w:p>
    <w:p w14:paraId="34F1D63C" w14:textId="6106435E" w:rsidR="00271390" w:rsidRPr="00271390" w:rsidRDefault="00271390" w:rsidP="00271390">
      <w:pPr>
        <w:spacing w:before="60" w:after="0"/>
        <w:ind w:firstLine="425"/>
        <w:jc w:val="both"/>
        <w:rPr>
          <w:sz w:val="26"/>
          <w:szCs w:val="26"/>
          <w:lang w:val="vi-VN"/>
        </w:rPr>
      </w:pPr>
      <w:r w:rsidRPr="00271390">
        <w:rPr>
          <w:rFonts w:cs="Times New Roman"/>
          <w:color w:val="000000" w:themeColor="text1"/>
          <w:sz w:val="26"/>
          <w:szCs w:val="26"/>
          <w:lang w:val="it-IT"/>
        </w:rPr>
        <w:t>[</w:t>
      </w:r>
      <w:r>
        <w:rPr>
          <w:rFonts w:cs="Times New Roman"/>
          <w:color w:val="000000" w:themeColor="text1"/>
          <w:sz w:val="26"/>
          <w:szCs w:val="26"/>
          <w:lang w:val="vi-VN"/>
        </w:rPr>
        <w:t>9</w:t>
      </w:r>
      <w:r w:rsidRPr="00271390">
        <w:rPr>
          <w:rFonts w:cs="Times New Roman"/>
          <w:color w:val="000000" w:themeColor="text1"/>
          <w:sz w:val="26"/>
          <w:szCs w:val="26"/>
          <w:lang w:val="it-IT"/>
        </w:rPr>
        <w:t>]</w:t>
      </w:r>
      <w:r>
        <w:rPr>
          <w:rFonts w:cs="Times New Roman"/>
          <w:color w:val="000000" w:themeColor="text1"/>
          <w:sz w:val="26"/>
          <w:szCs w:val="26"/>
          <w:lang w:val="vi-VN"/>
        </w:rPr>
        <w:t xml:space="preserve">. </w:t>
      </w:r>
      <w:r w:rsidRPr="00271390">
        <w:rPr>
          <w:sz w:val="26"/>
          <w:szCs w:val="26"/>
          <w:lang w:val="vi-VN"/>
        </w:rPr>
        <w:t>Trần Đông Phong, Nguyễn Quỳnh Hương (2000), Giáo trình kỹ thuật Môi trường, Trường Đại Học Xây dựng Hà Nội;</w:t>
      </w:r>
    </w:p>
    <w:p w14:paraId="3CB47904" w14:textId="0455A40C" w:rsidR="00271390" w:rsidRPr="00271390" w:rsidRDefault="00271390" w:rsidP="00271390">
      <w:pPr>
        <w:spacing w:before="60" w:after="0"/>
        <w:ind w:firstLine="425"/>
        <w:jc w:val="both"/>
        <w:rPr>
          <w:sz w:val="26"/>
          <w:szCs w:val="26"/>
          <w:lang w:val="vi-VN"/>
        </w:rPr>
      </w:pPr>
      <w:r w:rsidRPr="00271390">
        <w:rPr>
          <w:rFonts w:cs="Times New Roman"/>
          <w:color w:val="000000" w:themeColor="text1"/>
          <w:sz w:val="26"/>
          <w:szCs w:val="26"/>
          <w:lang w:val="it-IT"/>
        </w:rPr>
        <w:t>[</w:t>
      </w:r>
      <w:r>
        <w:rPr>
          <w:rFonts w:cs="Times New Roman"/>
          <w:color w:val="000000" w:themeColor="text1"/>
          <w:sz w:val="26"/>
          <w:szCs w:val="26"/>
          <w:lang w:val="vi-VN"/>
        </w:rPr>
        <w:t>10</w:t>
      </w:r>
      <w:r w:rsidRPr="00271390">
        <w:rPr>
          <w:rFonts w:cs="Times New Roman"/>
          <w:color w:val="000000" w:themeColor="text1"/>
          <w:sz w:val="26"/>
          <w:szCs w:val="26"/>
          <w:lang w:val="it-IT"/>
        </w:rPr>
        <w:t>]</w:t>
      </w:r>
      <w:r>
        <w:rPr>
          <w:rFonts w:cs="Times New Roman"/>
          <w:color w:val="000000" w:themeColor="text1"/>
          <w:sz w:val="26"/>
          <w:szCs w:val="26"/>
          <w:lang w:val="vi-VN"/>
        </w:rPr>
        <w:t xml:space="preserve">. </w:t>
      </w:r>
      <w:r w:rsidRPr="00271390">
        <w:rPr>
          <w:sz w:val="26"/>
          <w:szCs w:val="26"/>
          <w:lang w:val="vi-VN"/>
        </w:rPr>
        <w:t>Trần Đông Phong, Nguyễn Thị Quỳnh Hương (2008), Hướng dẫn đánh giá tác động môi trường, Trường Đại học Xây dựng;</w:t>
      </w:r>
    </w:p>
    <w:p w14:paraId="72935149" w14:textId="2694FD95" w:rsidR="00271390" w:rsidRPr="00271390" w:rsidRDefault="00271390" w:rsidP="00271390">
      <w:pPr>
        <w:spacing w:before="60" w:after="0"/>
        <w:ind w:firstLine="425"/>
        <w:jc w:val="both"/>
        <w:rPr>
          <w:sz w:val="26"/>
          <w:szCs w:val="26"/>
          <w:lang w:val="vi-VN"/>
        </w:rPr>
      </w:pPr>
      <w:r w:rsidRPr="00271390">
        <w:rPr>
          <w:rFonts w:cs="Times New Roman"/>
          <w:color w:val="000000" w:themeColor="text1"/>
          <w:sz w:val="26"/>
          <w:szCs w:val="26"/>
          <w:lang w:val="it-IT"/>
        </w:rPr>
        <w:t>[</w:t>
      </w:r>
      <w:r>
        <w:rPr>
          <w:rFonts w:cs="Times New Roman"/>
          <w:color w:val="000000" w:themeColor="text1"/>
          <w:sz w:val="26"/>
          <w:szCs w:val="26"/>
          <w:lang w:val="vi-VN"/>
        </w:rPr>
        <w:t>11</w:t>
      </w:r>
      <w:r w:rsidRPr="00271390">
        <w:rPr>
          <w:rFonts w:cs="Times New Roman"/>
          <w:color w:val="000000" w:themeColor="text1"/>
          <w:sz w:val="26"/>
          <w:szCs w:val="26"/>
          <w:lang w:val="it-IT"/>
        </w:rPr>
        <w:t>]</w:t>
      </w:r>
      <w:r>
        <w:rPr>
          <w:rFonts w:cs="Times New Roman"/>
          <w:color w:val="000000" w:themeColor="text1"/>
          <w:sz w:val="26"/>
          <w:szCs w:val="26"/>
          <w:lang w:val="vi-VN"/>
        </w:rPr>
        <w:t xml:space="preserve">. </w:t>
      </w:r>
      <w:r w:rsidRPr="00271390">
        <w:rPr>
          <w:sz w:val="26"/>
          <w:szCs w:val="26"/>
          <w:lang w:val="vi-VN"/>
        </w:rPr>
        <w:t>Trần Hiếu Nhuệ và cộng sự (2001), Giáo trình Quản lý chất thải (Tập 1 – Chất thải rắn đô thị), NXB Xây dựng, Hà Nội;</w:t>
      </w:r>
    </w:p>
    <w:p w14:paraId="18A25EA0" w14:textId="0BBB9DAC" w:rsidR="00271390" w:rsidRPr="00271390" w:rsidRDefault="00271390" w:rsidP="00271390">
      <w:pPr>
        <w:spacing w:before="60" w:after="0"/>
        <w:ind w:firstLine="425"/>
        <w:jc w:val="both"/>
        <w:rPr>
          <w:sz w:val="26"/>
          <w:szCs w:val="26"/>
          <w:lang w:val="vi-VN"/>
        </w:rPr>
      </w:pPr>
      <w:r w:rsidRPr="00271390">
        <w:rPr>
          <w:rFonts w:cs="Times New Roman"/>
          <w:color w:val="000000" w:themeColor="text1"/>
          <w:sz w:val="26"/>
          <w:szCs w:val="26"/>
          <w:lang w:val="it-IT"/>
        </w:rPr>
        <w:t>[</w:t>
      </w:r>
      <w:r>
        <w:rPr>
          <w:rFonts w:cs="Times New Roman"/>
          <w:color w:val="000000" w:themeColor="text1"/>
          <w:sz w:val="26"/>
          <w:szCs w:val="26"/>
          <w:lang w:val="vi-VN"/>
        </w:rPr>
        <w:t>12</w:t>
      </w:r>
      <w:r w:rsidRPr="00271390">
        <w:rPr>
          <w:rFonts w:cs="Times New Roman"/>
          <w:color w:val="000000" w:themeColor="text1"/>
          <w:sz w:val="26"/>
          <w:szCs w:val="26"/>
          <w:lang w:val="it-IT"/>
        </w:rPr>
        <w:t>]</w:t>
      </w:r>
      <w:r>
        <w:rPr>
          <w:rFonts w:cs="Times New Roman"/>
          <w:color w:val="000000" w:themeColor="text1"/>
          <w:sz w:val="26"/>
          <w:szCs w:val="26"/>
          <w:lang w:val="vi-VN"/>
        </w:rPr>
        <w:t xml:space="preserve">. </w:t>
      </w:r>
      <w:r w:rsidRPr="00271390">
        <w:rPr>
          <w:sz w:val="26"/>
          <w:szCs w:val="26"/>
          <w:lang w:val="vi-VN"/>
        </w:rPr>
        <w:t>Trần Văn Nhân, Ngô Thị Nga (2002), Giáo trình công nghệ xử lý nước thải, NXB Khoa học và Kỹ thuật, Hà Nội;</w:t>
      </w:r>
    </w:p>
    <w:p w14:paraId="2814D267" w14:textId="1C2DFB6D" w:rsidR="00271390" w:rsidRPr="00271390" w:rsidRDefault="00271390" w:rsidP="00271390">
      <w:pPr>
        <w:spacing w:before="60" w:after="0"/>
        <w:ind w:firstLine="425"/>
        <w:jc w:val="both"/>
        <w:rPr>
          <w:sz w:val="26"/>
          <w:szCs w:val="26"/>
          <w:lang w:val="vi-VN"/>
        </w:rPr>
      </w:pPr>
      <w:r w:rsidRPr="00271390">
        <w:rPr>
          <w:rFonts w:cs="Times New Roman"/>
          <w:color w:val="000000" w:themeColor="text1"/>
          <w:sz w:val="26"/>
          <w:szCs w:val="26"/>
          <w:lang w:val="it-IT"/>
        </w:rPr>
        <w:t>[]</w:t>
      </w:r>
      <w:r>
        <w:rPr>
          <w:rFonts w:cs="Times New Roman"/>
          <w:color w:val="000000" w:themeColor="text1"/>
          <w:sz w:val="26"/>
          <w:szCs w:val="26"/>
          <w:lang w:val="vi-VN"/>
        </w:rPr>
        <w:t>13</w:t>
      </w:r>
      <w:r>
        <w:rPr>
          <w:rFonts w:cs="Times New Roman"/>
          <w:color w:val="000000" w:themeColor="text1"/>
          <w:sz w:val="26"/>
          <w:szCs w:val="26"/>
          <w:lang w:val="vi-VN"/>
        </w:rPr>
        <w:t xml:space="preserve">. </w:t>
      </w:r>
      <w:r w:rsidRPr="00271390">
        <w:rPr>
          <w:sz w:val="26"/>
          <w:szCs w:val="26"/>
          <w:lang w:val="vi-VN"/>
        </w:rPr>
        <w:t>Trịnh Hồng Tùng (2010), Sử dụng phế thải phế liệu để sản xuất Vật liệu Xây dựng, Bài giảng dành cho Cao học ngành Vật liệu Xây dựng, Trường  Đại học Xây dựng, Hà Nội.</w:t>
      </w:r>
    </w:p>
    <w:p w14:paraId="41D88EB0" w14:textId="35C0C99D" w:rsidR="00271390" w:rsidRPr="00271390" w:rsidRDefault="00271390" w:rsidP="00271390">
      <w:pPr>
        <w:spacing w:before="60" w:after="0"/>
        <w:ind w:firstLine="425"/>
        <w:jc w:val="both"/>
        <w:rPr>
          <w:sz w:val="26"/>
          <w:szCs w:val="26"/>
          <w:lang w:val="vi-VN"/>
        </w:rPr>
      </w:pPr>
      <w:r w:rsidRPr="00271390">
        <w:rPr>
          <w:rFonts w:cs="Times New Roman"/>
          <w:color w:val="000000" w:themeColor="text1"/>
          <w:sz w:val="26"/>
          <w:szCs w:val="26"/>
          <w:lang w:val="it-IT"/>
        </w:rPr>
        <w:t>[</w:t>
      </w:r>
      <w:r>
        <w:rPr>
          <w:rFonts w:cs="Times New Roman"/>
          <w:color w:val="000000" w:themeColor="text1"/>
          <w:sz w:val="26"/>
          <w:szCs w:val="26"/>
          <w:lang w:val="vi-VN"/>
        </w:rPr>
        <w:t>14</w:t>
      </w:r>
      <w:r w:rsidRPr="00271390">
        <w:rPr>
          <w:rFonts w:cs="Times New Roman"/>
          <w:color w:val="000000" w:themeColor="text1"/>
          <w:sz w:val="26"/>
          <w:szCs w:val="26"/>
          <w:lang w:val="it-IT"/>
        </w:rPr>
        <w:t>]</w:t>
      </w:r>
      <w:r>
        <w:rPr>
          <w:rFonts w:cs="Times New Roman"/>
          <w:color w:val="000000" w:themeColor="text1"/>
          <w:sz w:val="26"/>
          <w:szCs w:val="26"/>
          <w:lang w:val="vi-VN"/>
        </w:rPr>
        <w:t xml:space="preserve">. </w:t>
      </w:r>
      <w:r w:rsidRPr="00271390">
        <w:rPr>
          <w:iCs/>
          <w:sz w:val="26"/>
          <w:szCs w:val="26"/>
          <w:lang w:val="vi-VN"/>
        </w:rPr>
        <w:t>Tài liệu kỹ thuật về xây dựng báo cáo đánh giá tác động môi trường, Tài liệu của Tổ chức Y tế thế giới (WHO) và Ngân hàng Thế giới (WB);</w:t>
      </w:r>
    </w:p>
    <w:p w14:paraId="2BE6C48A" w14:textId="3AEC530B" w:rsidR="00271390" w:rsidRPr="00271390" w:rsidRDefault="00271390" w:rsidP="00271390">
      <w:pPr>
        <w:spacing w:before="60" w:after="0"/>
        <w:ind w:firstLine="425"/>
        <w:jc w:val="both"/>
        <w:rPr>
          <w:sz w:val="26"/>
          <w:szCs w:val="26"/>
          <w:lang w:val="pt-BR"/>
        </w:rPr>
      </w:pPr>
      <w:r w:rsidRPr="00271390">
        <w:rPr>
          <w:rFonts w:cs="Times New Roman"/>
          <w:color w:val="000000" w:themeColor="text1"/>
          <w:sz w:val="26"/>
          <w:szCs w:val="26"/>
          <w:lang w:val="it-IT"/>
        </w:rPr>
        <w:t>[</w:t>
      </w:r>
      <w:r>
        <w:rPr>
          <w:rFonts w:cs="Times New Roman"/>
          <w:color w:val="000000" w:themeColor="text1"/>
          <w:sz w:val="26"/>
          <w:szCs w:val="26"/>
          <w:lang w:val="vi-VN"/>
        </w:rPr>
        <w:t>15</w:t>
      </w:r>
      <w:r w:rsidRPr="00271390">
        <w:rPr>
          <w:rFonts w:cs="Times New Roman"/>
          <w:color w:val="000000" w:themeColor="text1"/>
          <w:sz w:val="26"/>
          <w:szCs w:val="26"/>
          <w:lang w:val="it-IT"/>
        </w:rPr>
        <w:t>]</w:t>
      </w:r>
      <w:r>
        <w:rPr>
          <w:rFonts w:cs="Times New Roman"/>
          <w:color w:val="000000" w:themeColor="text1"/>
          <w:sz w:val="26"/>
          <w:szCs w:val="26"/>
          <w:lang w:val="vi-VN"/>
        </w:rPr>
        <w:t xml:space="preserve">. </w:t>
      </w:r>
      <w:r w:rsidRPr="00271390">
        <w:rPr>
          <w:bCs/>
          <w:sz w:val="26"/>
          <w:szCs w:val="26"/>
          <w:lang w:val="vi-VN"/>
        </w:rPr>
        <w:t xml:space="preserve">Rapid Environmental Assessment, WHO, </w:t>
      </w:r>
      <w:r w:rsidRPr="00271390">
        <w:rPr>
          <w:bCs/>
          <w:sz w:val="26"/>
          <w:szCs w:val="26"/>
        </w:rPr>
        <w:t>201</w:t>
      </w:r>
      <w:r w:rsidRPr="00271390">
        <w:rPr>
          <w:bCs/>
          <w:sz w:val="26"/>
          <w:szCs w:val="26"/>
          <w:lang w:val="vi-VN"/>
        </w:rPr>
        <w:t>3</w:t>
      </w:r>
      <w:r w:rsidRPr="00271390">
        <w:rPr>
          <w:sz w:val="26"/>
          <w:szCs w:val="26"/>
          <w:lang w:val="pt-BR"/>
        </w:rPr>
        <w:t>;</w:t>
      </w:r>
    </w:p>
    <w:p w14:paraId="5D1BD9EA" w14:textId="2964D9AE" w:rsidR="008862DF" w:rsidRPr="00271390" w:rsidRDefault="00271390" w:rsidP="00271390">
      <w:pPr>
        <w:spacing w:after="60" w:line="312" w:lineRule="auto"/>
        <w:ind w:firstLine="425"/>
        <w:jc w:val="both"/>
        <w:rPr>
          <w:rFonts w:cs="Times New Roman"/>
          <w:b/>
          <w:bCs/>
          <w:iCs/>
          <w:color w:val="000000" w:themeColor="text1"/>
          <w:sz w:val="26"/>
          <w:szCs w:val="26"/>
        </w:rPr>
      </w:pPr>
      <w:r w:rsidRPr="00271390">
        <w:rPr>
          <w:rFonts w:cs="Times New Roman"/>
          <w:color w:val="000000" w:themeColor="text1"/>
          <w:sz w:val="26"/>
          <w:szCs w:val="26"/>
          <w:lang w:val="it-IT"/>
        </w:rPr>
        <w:t>[</w:t>
      </w:r>
      <w:r>
        <w:rPr>
          <w:rFonts w:cs="Times New Roman"/>
          <w:color w:val="000000" w:themeColor="text1"/>
          <w:sz w:val="26"/>
          <w:szCs w:val="26"/>
          <w:lang w:val="vi-VN"/>
        </w:rPr>
        <w:t>16</w:t>
      </w:r>
      <w:r w:rsidRPr="00271390">
        <w:rPr>
          <w:rFonts w:cs="Times New Roman"/>
          <w:color w:val="000000" w:themeColor="text1"/>
          <w:sz w:val="26"/>
          <w:szCs w:val="26"/>
          <w:lang w:val="it-IT"/>
        </w:rPr>
        <w:t>]</w:t>
      </w:r>
      <w:r>
        <w:rPr>
          <w:rFonts w:cs="Times New Roman"/>
          <w:color w:val="000000" w:themeColor="text1"/>
          <w:sz w:val="26"/>
          <w:szCs w:val="26"/>
          <w:lang w:val="vi-VN"/>
        </w:rPr>
        <w:t xml:space="preserve">. </w:t>
      </w:r>
      <w:r w:rsidRPr="00271390">
        <w:rPr>
          <w:sz w:val="26"/>
          <w:szCs w:val="26"/>
          <w:lang w:val="pt-BR"/>
        </w:rPr>
        <w:t>Niên Giám thống kê tỉnh Thái Nguyên năm 2021;</w:t>
      </w:r>
    </w:p>
    <w:p w14:paraId="1083E0F8" w14:textId="4AA7548F" w:rsidR="004330C1" w:rsidRPr="00271390" w:rsidRDefault="004330C1" w:rsidP="00271390">
      <w:pPr>
        <w:pStyle w:val="STNoidungCharCharChar"/>
        <w:widowControl w:val="0"/>
        <w:spacing w:before="0" w:after="60"/>
        <w:ind w:firstLine="0"/>
        <w:rPr>
          <w:rFonts w:cs="Times New Roman"/>
          <w:b/>
          <w:color w:val="000000" w:themeColor="text1"/>
          <w:szCs w:val="26"/>
          <w:lang w:val="en-US"/>
        </w:rPr>
      </w:pPr>
    </w:p>
    <w:sectPr w:rsidR="004330C1" w:rsidRPr="00271390" w:rsidSect="00AC4B5B">
      <w:footerReference w:type="default" r:id="rId12"/>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4DC0DE" w14:textId="77777777" w:rsidR="004B5BAC" w:rsidRDefault="004B5BAC" w:rsidP="00887F29">
      <w:pPr>
        <w:spacing w:after="0" w:line="240" w:lineRule="auto"/>
      </w:pPr>
      <w:r>
        <w:separator/>
      </w:r>
    </w:p>
  </w:endnote>
  <w:endnote w:type="continuationSeparator" w:id="0">
    <w:p w14:paraId="1D7C5A75" w14:textId="77777777" w:rsidR="004B5BAC" w:rsidRDefault="004B5BAC" w:rsidP="00887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nTime">
    <w:altName w:val="Courier New"/>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VnArial">
    <w:altName w:val="Calibri"/>
    <w:panose1 w:val="020B0604020202020204"/>
    <w:charset w:val="00"/>
    <w:family w:val="swiss"/>
    <w:pitch w:val="variable"/>
    <w:sig w:usb0="00000007" w:usb1="00000000" w:usb2="00000000" w:usb3="00000000" w:csb0="00000013" w:csb1="00000000"/>
  </w:font>
  <w:font w:name=".VnArialH">
    <w:altName w:val="Courier New"/>
    <w:panose1 w:val="020B0604020202020204"/>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VnTimeH">
    <w:altName w:val="Times New Roman"/>
    <w:panose1 w:val="020B0604020202020204"/>
    <w:charset w:val="00"/>
    <w:family w:val="swiss"/>
    <w:pitch w:val="variable"/>
    <w:sig w:usb0="00000007" w:usb1="00000000" w:usb2="00000000" w:usb3="00000000" w:csb0="00000013" w:csb1="00000000"/>
  </w:font>
  <w:font w:name=".VnArial Narrow">
    <w:altName w:val="Calibri"/>
    <w:panose1 w:val="020B0604020202020204"/>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VNtimes new roman">
    <w:altName w:val="Calibri"/>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VNI-Times">
    <w:altName w:val="Calibri"/>
    <w:panose1 w:val="020B0604020202020204"/>
    <w:charset w:val="00"/>
    <w:family w:val="auto"/>
    <w:pitch w:val="variable"/>
    <w:sig w:usb0="00000007" w:usb1="00000000" w:usb2="00000000" w:usb3="00000000" w:csb0="00000013" w:csb1="00000000"/>
  </w:font>
  <w:font w:name="VNI-Helve">
    <w:altName w:val="Calibri"/>
    <w:panose1 w:val="020B0604020202020204"/>
    <w:charset w:val="00"/>
    <w:family w:val="auto"/>
    <w:pitch w:val="variable"/>
    <w:sig w:usb0="00000003" w:usb1="00000000" w:usb2="00000000" w:usb3="00000000" w:csb0="00000001" w:csb1="00000000"/>
  </w:font>
  <w:font w:name="ENNHF M+ Arial MT">
    <w:altName w:val="Arial"/>
    <w:panose1 w:val="020B0604020202020204"/>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FangSong_GB2312">
    <w:panose1 w:val="020B0604020202020204"/>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VnAvantH">
    <w:altName w:val="Calibri"/>
    <w:panose1 w:val="020B0604020202020204"/>
    <w:charset w:val="00"/>
    <w:family w:val="swiss"/>
    <w:pitch w:val="variable"/>
    <w:sig w:usb0="00000003" w:usb1="00000000" w:usb2="00000000" w:usb3="00000000" w:csb0="00000001" w:csb1="00000000"/>
  </w:font>
  <w:font w:name=".VnCentury Schoolbook">
    <w:altName w:val="Calibri"/>
    <w:panose1 w:val="020B0604020202020204"/>
    <w:charset w:val="00"/>
    <w:family w:val="swiss"/>
    <w:pitch w:val="variable"/>
    <w:sig w:usb0="00000003" w:usb1="00000000" w:usb2="00000000" w:usb3="00000000" w:csb0="00000001" w:csb1="00000000"/>
  </w:font>
  <w:font w:name="Arial Bold">
    <w:altName w:val="Times New Roman"/>
    <w:panose1 w:val="020B06040202020202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VnAvant">
    <w:altName w:val="Calibri"/>
    <w:panose1 w:val="020B0604020202020204"/>
    <w:charset w:val="00"/>
    <w:family w:val="swiss"/>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Ti}es New Roman">
    <w:altName w:val="Times New Roman"/>
    <w:panose1 w:val="020B0604020202020204"/>
    <w:charset w:val="00"/>
    <w:family w:val="roman"/>
    <w:notTrueType/>
    <w:pitch w:val="variable"/>
    <w:sig w:usb0="00000003" w:usb1="00000000" w:usb2="00000000" w:usb3="00000000" w:csb0="00000001" w:csb1="00000000"/>
  </w:font>
  <w:font w:name="신명조">
    <w:altName w:val="Arial Unicode MS"/>
    <w:panose1 w:val="020B0604020202020204"/>
    <w:charset w:val="81"/>
    <w:family w:val="roman"/>
    <w:notTrueType/>
    <w:pitch w:val="variable"/>
    <w:sig w:usb0="00000001" w:usb1="09060000" w:usb2="00000010" w:usb3="00000000" w:csb0="00080000" w:csb1="00000000"/>
  </w:font>
  <w:font w:name="Times New Roman Bold Italic">
    <w:altName w:val="Times New Roman"/>
    <w:panose1 w:val="020B0604020202020204"/>
    <w:charset w:val="00"/>
    <w:family w:val="roman"/>
    <w:notTrueType/>
    <w:pitch w:val="default"/>
  </w:font>
  <w:font w:name="Times New Roman Italic">
    <w:altName w:val="Times New Roman"/>
    <w:panose1 w:val="020B0604020202020204"/>
    <w:charset w:val="00"/>
    <w:family w:val="roman"/>
    <w:notTrueType/>
    <w:pitch w:val="default"/>
  </w:font>
  <w:font w:name="Times New RomanH">
    <w:altName w:val="Courier New"/>
    <w:panose1 w:val="00000500000000020000"/>
    <w:charset w:val="A3"/>
    <w:family w:val="swiss"/>
    <w:notTrueType/>
    <w:pitch w:val="variable"/>
    <w:sig w:usb0="20000001" w:usb1="00000000" w:usb2="00000000" w:usb3="00000000" w:csb0="00000100" w:csb1="00000000"/>
  </w:font>
  <w:font w:name=".VnBook-Antiqua">
    <w:altName w:val="Calibri"/>
    <w:panose1 w:val="020B0604020202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Times">
    <w:altName w:val="Times New Roman"/>
    <w:panose1 w:val="00000500000000020000"/>
    <w:charset w:val="00"/>
    <w:family w:val="auto"/>
    <w:pitch w:val="variable"/>
    <w:sig w:usb0="E00002FF" w:usb1="5000205A"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n-ea">
    <w:panose1 w:val="020B0604020202020204"/>
    <w:charset w:val="00"/>
    <w:family w:val="roman"/>
    <w:notTrueType/>
    <w:pitch w:val="default"/>
  </w:font>
  <w:font w:name="UVnTime">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1949580"/>
      <w:docPartObj>
        <w:docPartGallery w:val="Page Numbers (Bottom of Page)"/>
        <w:docPartUnique/>
      </w:docPartObj>
    </w:sdtPr>
    <w:sdtEndPr>
      <w:rPr>
        <w:noProof/>
        <w:sz w:val="24"/>
        <w:szCs w:val="24"/>
      </w:rPr>
    </w:sdtEndPr>
    <w:sdtContent>
      <w:p w14:paraId="4694B2FD" w14:textId="77777777" w:rsidR="002F7BB8" w:rsidRPr="005A63BA" w:rsidRDefault="002F7BB8">
        <w:pPr>
          <w:pStyle w:val="Footer"/>
          <w:jc w:val="center"/>
          <w:rPr>
            <w:sz w:val="24"/>
            <w:szCs w:val="24"/>
          </w:rPr>
        </w:pPr>
        <w:r w:rsidRPr="005A63BA">
          <w:rPr>
            <w:sz w:val="24"/>
            <w:szCs w:val="24"/>
          </w:rPr>
          <w:fldChar w:fldCharType="begin"/>
        </w:r>
        <w:r w:rsidRPr="005A63BA">
          <w:rPr>
            <w:sz w:val="24"/>
            <w:szCs w:val="24"/>
          </w:rPr>
          <w:instrText xml:space="preserve"> PAGE   \* MERGEFORMAT </w:instrText>
        </w:r>
        <w:r w:rsidRPr="005A63BA">
          <w:rPr>
            <w:sz w:val="24"/>
            <w:szCs w:val="24"/>
          </w:rPr>
          <w:fldChar w:fldCharType="separate"/>
        </w:r>
        <w:r w:rsidR="00F53ABF">
          <w:rPr>
            <w:noProof/>
            <w:sz w:val="24"/>
            <w:szCs w:val="24"/>
          </w:rPr>
          <w:t>73</w:t>
        </w:r>
        <w:r w:rsidRPr="005A63BA">
          <w:rPr>
            <w:noProof/>
            <w:sz w:val="24"/>
            <w:szCs w:val="24"/>
          </w:rPr>
          <w:fldChar w:fldCharType="end"/>
        </w:r>
      </w:p>
    </w:sdtContent>
  </w:sdt>
  <w:p w14:paraId="51A37025" w14:textId="77777777" w:rsidR="002F7BB8" w:rsidRPr="00887F29" w:rsidRDefault="002F7BB8" w:rsidP="00887F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B228A5" w14:textId="77777777" w:rsidR="004B5BAC" w:rsidRDefault="004B5BAC" w:rsidP="00887F29">
      <w:pPr>
        <w:spacing w:after="0" w:line="240" w:lineRule="auto"/>
      </w:pPr>
      <w:r>
        <w:separator/>
      </w:r>
    </w:p>
  </w:footnote>
  <w:footnote w:type="continuationSeparator" w:id="0">
    <w:p w14:paraId="72F5F161" w14:textId="77777777" w:rsidR="004B5BAC" w:rsidRDefault="004B5BAC" w:rsidP="00887F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C5FDB6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8320644" o:spid="_x0000_i1025" type="#_x0000_t75" style="width:7.4pt;height:7.4pt;visibility:visible;mso-wrap-style:square">
            <v:imagedata r:id="rId1" o:title=""/>
          </v:shape>
        </w:pict>
      </mc:Choice>
      <mc:Fallback>
        <w:drawing>
          <wp:inline distT="0" distB="0" distL="0" distR="0" wp14:anchorId="728760F1" wp14:editId="4E9EE2DA">
            <wp:extent cx="93980" cy="93980"/>
            <wp:effectExtent l="0" t="0" r="0" b="0"/>
            <wp:docPr id="798320644" name="Picture 798320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980" cy="9398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546AC572"/>
    <w:lvl w:ilvl="0">
      <w:start w:val="1"/>
      <w:numFmt w:val="decimal"/>
      <w:pStyle w:val="ListNumber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1F58E7DA"/>
    <w:lvl w:ilvl="0">
      <w:start w:val="1"/>
      <w:numFmt w:val="decimal"/>
      <w:pStyle w:val="ListNumber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DEA4E8F4"/>
    <w:lvl w:ilvl="0">
      <w:start w:val="1"/>
      <w:numFmt w:val="decimal"/>
      <w:pStyle w:val="ListNumber3"/>
      <w:lvlText w:val="%1."/>
      <w:lvlJc w:val="left"/>
      <w:pPr>
        <w:tabs>
          <w:tab w:val="num" w:pos="1080"/>
        </w:tabs>
        <w:ind w:left="1080" w:hanging="360"/>
      </w:pPr>
      <w:rPr>
        <w:rFonts w:cs="Times New Roman"/>
      </w:rPr>
    </w:lvl>
  </w:abstractNum>
  <w:abstractNum w:abstractNumId="3" w15:restartNumberingAfterBreak="0">
    <w:nsid w:val="FFFFFF7F"/>
    <w:multiLevelType w:val="singleLevel"/>
    <w:tmpl w:val="E9BEDE66"/>
    <w:lvl w:ilvl="0">
      <w:start w:val="1"/>
      <w:numFmt w:val="decimal"/>
      <w:pStyle w:val="ListNumber2"/>
      <w:lvlText w:val="%1."/>
      <w:lvlJc w:val="left"/>
      <w:pPr>
        <w:tabs>
          <w:tab w:val="num" w:pos="810"/>
        </w:tabs>
        <w:ind w:left="810" w:hanging="360"/>
      </w:pPr>
      <w:rPr>
        <w:rFonts w:cs="Times New Roman"/>
      </w:rPr>
    </w:lvl>
  </w:abstractNum>
  <w:abstractNum w:abstractNumId="4" w15:restartNumberingAfterBreak="0">
    <w:nsid w:val="FFFFFF80"/>
    <w:multiLevelType w:val="singleLevel"/>
    <w:tmpl w:val="3FAADAF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E0843E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9226AE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34216E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76480A8"/>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FFFFFF89"/>
    <w:multiLevelType w:val="singleLevel"/>
    <w:tmpl w:val="DE644FB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9AB805B6"/>
    <w:lvl w:ilvl="0">
      <w:numFmt w:val="decimal"/>
      <w:pStyle w:val="Textc"/>
      <w:lvlText w:val="*"/>
      <w:lvlJc w:val="left"/>
      <w:rPr>
        <w:rFonts w:cs="Times New Roman"/>
      </w:rPr>
    </w:lvl>
  </w:abstractNum>
  <w:abstractNum w:abstractNumId="11" w15:restartNumberingAfterBreak="0">
    <w:nsid w:val="00001E51"/>
    <w:multiLevelType w:val="hybridMultilevel"/>
    <w:tmpl w:val="A550736C"/>
    <w:lvl w:ilvl="0" w:tplc="99FA71C4">
      <w:start w:val="30"/>
      <w:numFmt w:val="bullet"/>
      <w:pStyle w:val="Gach1-"/>
      <w:lvlText w:val="-"/>
      <w:lvlJc w:val="left"/>
      <w:pPr>
        <w:ind w:left="360" w:hanging="360"/>
      </w:pPr>
      <w:rPr>
        <w:rFonts w:ascii="Times New Roman" w:hAnsi="Times New Roman" w:cs="Times New Roman"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664F22"/>
    <w:multiLevelType w:val="hybridMultilevel"/>
    <w:tmpl w:val="C3B46374"/>
    <w:lvl w:ilvl="0" w:tplc="FFFFFFFF">
      <w:start w:val="1"/>
      <w:numFmt w:val="decimal"/>
      <w:pStyle w:val="Chuong11"/>
      <w:lvlText w:val="1.4.%1."/>
      <w:lvlJc w:val="left"/>
      <w:pPr>
        <w:ind w:left="717"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3" w15:restartNumberingAfterBreak="0">
    <w:nsid w:val="020A6165"/>
    <w:multiLevelType w:val="hybridMultilevel"/>
    <w:tmpl w:val="8A36B386"/>
    <w:lvl w:ilvl="0" w:tplc="04090017">
      <w:start w:val="1"/>
      <w:numFmt w:val="decimal"/>
      <w:pStyle w:val="Chuong33"/>
      <w:lvlText w:val="3.%1."/>
      <w:lvlJc w:val="left"/>
      <w:pPr>
        <w:ind w:left="720" w:hanging="360"/>
      </w:pPr>
      <w:rPr>
        <w:rFonts w:cs="Times New Roman" w:hint="default"/>
      </w:rPr>
    </w:lvl>
    <w:lvl w:ilvl="1" w:tplc="FFFFFFFF">
      <w:numFmt w:val="bullet"/>
      <w:lvlText w:val="+"/>
      <w:lvlJc w:val="left"/>
      <w:pPr>
        <w:tabs>
          <w:tab w:val="num" w:pos="1440"/>
        </w:tabs>
        <w:ind w:left="1440" w:hanging="360"/>
      </w:pPr>
      <w:rPr>
        <w:rFonts w:ascii="Times New Roman" w:eastAsia="Times New Roman" w:hAnsi="Times New Roman" w:hint="default"/>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4" w15:restartNumberingAfterBreak="0">
    <w:nsid w:val="06994B09"/>
    <w:multiLevelType w:val="multilevel"/>
    <w:tmpl w:val="9112C21A"/>
    <w:lvl w:ilvl="0">
      <w:start w:val="1"/>
      <w:numFmt w:val="decimal"/>
      <w:lvlText w:val="%1."/>
      <w:lvlJc w:val="left"/>
      <w:pPr>
        <w:tabs>
          <w:tab w:val="num" w:pos="390"/>
        </w:tabs>
        <w:ind w:left="390" w:hanging="390"/>
      </w:pPr>
      <w:rPr>
        <w:rFonts w:hint="default"/>
      </w:rPr>
    </w:lvl>
    <w:lvl w:ilvl="1">
      <w:start w:val="1"/>
      <w:numFmt w:val="decimal"/>
      <w:pStyle w:val="StyleHeading2Italic"/>
      <w:lvlText w:val="%1.%2."/>
      <w:lvlJc w:val="left"/>
      <w:pPr>
        <w:tabs>
          <w:tab w:val="num" w:pos="510"/>
        </w:tabs>
        <w:ind w:left="510" w:hanging="510"/>
      </w:pPr>
      <w:rPr>
        <w:rFonts w:hint="default"/>
      </w:rPr>
    </w:lvl>
    <w:lvl w:ilvl="2">
      <w:start w:val="1"/>
      <w:numFmt w:val="decimal"/>
      <w:lvlText w:val="%1.%2.%3."/>
      <w:lvlJc w:val="left"/>
      <w:pPr>
        <w:tabs>
          <w:tab w:val="num" w:pos="1134"/>
        </w:tabs>
        <w:ind w:left="1134" w:hanging="85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15:restartNumberingAfterBreak="0">
    <w:nsid w:val="06FA57E3"/>
    <w:multiLevelType w:val="hybridMultilevel"/>
    <w:tmpl w:val="4AE463CC"/>
    <w:lvl w:ilvl="0" w:tplc="FFFFFFFF">
      <w:start w:val="1"/>
      <w:numFmt w:val="bullet"/>
      <w:pStyle w:val="NormalBold"/>
      <w:lvlText w:val=""/>
      <w:lvlJc w:val="left"/>
      <w:pPr>
        <w:tabs>
          <w:tab w:val="num" w:pos="-220"/>
        </w:tabs>
        <w:ind w:left="-220" w:hanging="360"/>
      </w:pPr>
      <w:rPr>
        <w:rFonts w:ascii="Symbol" w:hAnsi="Symbol" w:hint="default"/>
      </w:rPr>
    </w:lvl>
    <w:lvl w:ilvl="1" w:tplc="2998254A">
      <w:start w:val="1"/>
      <w:numFmt w:val="bullet"/>
      <w:lvlText w:val="-"/>
      <w:lvlJc w:val="left"/>
      <w:pPr>
        <w:tabs>
          <w:tab w:val="num" w:pos="500"/>
        </w:tabs>
        <w:ind w:left="500" w:hanging="360"/>
      </w:pPr>
      <w:rPr>
        <w:rFonts w:ascii="Times New Roman" w:hAnsi="Times New Roman" w:hint="default"/>
        <w:color w:val="auto"/>
      </w:rPr>
    </w:lvl>
    <w:lvl w:ilvl="2" w:tplc="FCC01EB0">
      <w:start w:val="1"/>
      <w:numFmt w:val="bullet"/>
      <w:lvlText w:val=""/>
      <w:lvlJc w:val="left"/>
      <w:pPr>
        <w:tabs>
          <w:tab w:val="num" w:pos="1220"/>
        </w:tabs>
        <w:ind w:left="1220" w:hanging="360"/>
      </w:pPr>
      <w:rPr>
        <w:rFonts w:ascii="Wingdings" w:hAnsi="Wingdings" w:hint="default"/>
        <w:color w:val="auto"/>
      </w:rPr>
    </w:lvl>
    <w:lvl w:ilvl="3" w:tplc="FFFFFFFF">
      <w:start w:val="1"/>
      <w:numFmt w:val="bullet"/>
      <w:lvlText w:val=""/>
      <w:lvlJc w:val="left"/>
      <w:pPr>
        <w:tabs>
          <w:tab w:val="num" w:pos="1940"/>
        </w:tabs>
        <w:ind w:left="1940" w:hanging="360"/>
      </w:pPr>
      <w:rPr>
        <w:rFonts w:ascii="Symbol" w:hAnsi="Symbol" w:hint="default"/>
      </w:rPr>
    </w:lvl>
    <w:lvl w:ilvl="4" w:tplc="FFFFFFFF" w:tentative="1">
      <w:start w:val="1"/>
      <w:numFmt w:val="bullet"/>
      <w:lvlText w:val="o"/>
      <w:lvlJc w:val="left"/>
      <w:pPr>
        <w:tabs>
          <w:tab w:val="num" w:pos="2660"/>
        </w:tabs>
        <w:ind w:left="2660" w:hanging="360"/>
      </w:pPr>
      <w:rPr>
        <w:rFonts w:ascii="Courier New" w:hAnsi="Courier New" w:hint="default"/>
      </w:rPr>
    </w:lvl>
    <w:lvl w:ilvl="5" w:tplc="FFFFFFFF" w:tentative="1">
      <w:start w:val="1"/>
      <w:numFmt w:val="bullet"/>
      <w:lvlText w:val=""/>
      <w:lvlJc w:val="left"/>
      <w:pPr>
        <w:tabs>
          <w:tab w:val="num" w:pos="3380"/>
        </w:tabs>
        <w:ind w:left="3380" w:hanging="360"/>
      </w:pPr>
      <w:rPr>
        <w:rFonts w:ascii="Wingdings" w:hAnsi="Wingdings" w:hint="default"/>
      </w:rPr>
    </w:lvl>
    <w:lvl w:ilvl="6" w:tplc="FFFFFFFF" w:tentative="1">
      <w:start w:val="1"/>
      <w:numFmt w:val="bullet"/>
      <w:lvlText w:val=""/>
      <w:lvlJc w:val="left"/>
      <w:pPr>
        <w:tabs>
          <w:tab w:val="num" w:pos="4100"/>
        </w:tabs>
        <w:ind w:left="4100" w:hanging="360"/>
      </w:pPr>
      <w:rPr>
        <w:rFonts w:ascii="Symbol" w:hAnsi="Symbol" w:hint="default"/>
      </w:rPr>
    </w:lvl>
    <w:lvl w:ilvl="7" w:tplc="FFFFFFFF" w:tentative="1">
      <w:start w:val="1"/>
      <w:numFmt w:val="bullet"/>
      <w:lvlText w:val="o"/>
      <w:lvlJc w:val="left"/>
      <w:pPr>
        <w:tabs>
          <w:tab w:val="num" w:pos="4820"/>
        </w:tabs>
        <w:ind w:left="4820" w:hanging="360"/>
      </w:pPr>
      <w:rPr>
        <w:rFonts w:ascii="Courier New" w:hAnsi="Courier New" w:hint="default"/>
      </w:rPr>
    </w:lvl>
    <w:lvl w:ilvl="8" w:tplc="FFFFFFFF" w:tentative="1">
      <w:start w:val="1"/>
      <w:numFmt w:val="bullet"/>
      <w:lvlText w:val=""/>
      <w:lvlJc w:val="left"/>
      <w:pPr>
        <w:tabs>
          <w:tab w:val="num" w:pos="5540"/>
        </w:tabs>
        <w:ind w:left="5540" w:hanging="360"/>
      </w:pPr>
      <w:rPr>
        <w:rFonts w:ascii="Wingdings" w:hAnsi="Wingdings" w:hint="default"/>
      </w:rPr>
    </w:lvl>
  </w:abstractNum>
  <w:abstractNum w:abstractNumId="16" w15:restartNumberingAfterBreak="0">
    <w:nsid w:val="07493EF0"/>
    <w:multiLevelType w:val="multilevel"/>
    <w:tmpl w:val="0409001D"/>
    <w:lvl w:ilvl="0">
      <w:start w:val="1"/>
      <w:numFmt w:val="decimal"/>
      <w:lvlText w:val="%1)"/>
      <w:lvlJc w:val="left"/>
      <w:pPr>
        <w:ind w:left="360" w:hanging="360"/>
      </w:pPr>
      <w:rPr>
        <w:rFonts w:cs="Times New Roman"/>
      </w:rPr>
    </w:lvl>
    <w:lvl w:ilvl="1">
      <w:start w:val="1"/>
      <w:numFmt w:val="lowerLetter"/>
      <w:pStyle w:val="StyleHeading2Kernat8pt"/>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pStyle w:val="StyleHeading4Before6pt"/>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15:restartNumberingAfterBreak="0">
    <w:nsid w:val="09470E59"/>
    <w:multiLevelType w:val="hybridMultilevel"/>
    <w:tmpl w:val="424CE49E"/>
    <w:name w:val="WW8Num53"/>
    <w:lvl w:ilvl="0" w:tplc="FFFFFFFF">
      <w:start w:val="1"/>
      <w:numFmt w:val="bullet"/>
      <w:pStyle w:val="Gch-"/>
      <w:lvlText w:val="-"/>
      <w:lvlJc w:val="left"/>
      <w:pPr>
        <w:ind w:left="72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0D3B31A4"/>
    <w:multiLevelType w:val="hybridMultilevel"/>
    <w:tmpl w:val="48E843DC"/>
    <w:lvl w:ilvl="0" w:tplc="7DC4697C">
      <w:start w:val="1"/>
      <w:numFmt w:val="bullet"/>
      <w:pStyle w:val="Tru"/>
      <w:lvlText w:val=""/>
      <w:lvlJc w:val="left"/>
      <w:pPr>
        <w:ind w:left="108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0E062AE6"/>
    <w:multiLevelType w:val="hybridMultilevel"/>
    <w:tmpl w:val="C57E22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09F4881"/>
    <w:multiLevelType w:val="multilevel"/>
    <w:tmpl w:val="051EA0A4"/>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
        </w:tabs>
        <w:ind w:left="72" w:hanging="432"/>
      </w:pPr>
      <w:rPr>
        <w:rFonts w:cs="Times New Roman" w:hint="default"/>
      </w:rPr>
    </w:lvl>
    <w:lvl w:ilvl="2">
      <w:start w:val="1"/>
      <w:numFmt w:val="decimal"/>
      <w:pStyle w:val="StyleStyleHeading3Before12ptAfter0ptLeft0cm1"/>
      <w:lvlText w:val="%1.%2.%3."/>
      <w:lvlJc w:val="left"/>
      <w:pPr>
        <w:tabs>
          <w:tab w:val="num" w:pos="720"/>
        </w:tabs>
        <w:ind w:left="504" w:hanging="504"/>
      </w:pPr>
      <w:rPr>
        <w:rFonts w:cs="Times New Roman" w:hint="default"/>
      </w:rPr>
    </w:lvl>
    <w:lvl w:ilvl="3">
      <w:start w:val="1"/>
      <w:numFmt w:val="decimal"/>
      <w:lvlText w:val="%1.%2.%3.%4."/>
      <w:lvlJc w:val="left"/>
      <w:pPr>
        <w:tabs>
          <w:tab w:val="num" w:pos="1440"/>
        </w:tabs>
        <w:ind w:left="1008" w:hanging="648"/>
      </w:pPr>
      <w:rPr>
        <w:rFonts w:cs="Times New Roman" w:hint="default"/>
      </w:rPr>
    </w:lvl>
    <w:lvl w:ilvl="4">
      <w:start w:val="1"/>
      <w:numFmt w:val="decimal"/>
      <w:lvlText w:val="%1.%2.%3.%4.%5."/>
      <w:lvlJc w:val="left"/>
      <w:pPr>
        <w:tabs>
          <w:tab w:val="num" w:pos="1800"/>
        </w:tabs>
        <w:ind w:left="1512" w:hanging="792"/>
      </w:pPr>
      <w:rPr>
        <w:rFonts w:cs="Times New Roman" w:hint="default"/>
      </w:rPr>
    </w:lvl>
    <w:lvl w:ilvl="5">
      <w:start w:val="1"/>
      <w:numFmt w:val="decimal"/>
      <w:lvlText w:val="%1.%2.%3.%4.%5.%6."/>
      <w:lvlJc w:val="left"/>
      <w:pPr>
        <w:tabs>
          <w:tab w:val="num" w:pos="2520"/>
        </w:tabs>
        <w:ind w:left="2016" w:hanging="936"/>
      </w:pPr>
      <w:rPr>
        <w:rFonts w:cs="Times New Roman" w:hint="default"/>
      </w:rPr>
    </w:lvl>
    <w:lvl w:ilvl="6">
      <w:start w:val="1"/>
      <w:numFmt w:val="decimal"/>
      <w:lvlText w:val="%1.%2.%3.%4.%5.%6.%7."/>
      <w:lvlJc w:val="left"/>
      <w:pPr>
        <w:tabs>
          <w:tab w:val="num" w:pos="2880"/>
        </w:tabs>
        <w:ind w:left="2520" w:hanging="1080"/>
      </w:pPr>
      <w:rPr>
        <w:rFonts w:cs="Times New Roman" w:hint="default"/>
      </w:rPr>
    </w:lvl>
    <w:lvl w:ilvl="7">
      <w:start w:val="1"/>
      <w:numFmt w:val="decimal"/>
      <w:lvlText w:val="%1.%2.%3.%4.%5.%6.%7.%8."/>
      <w:lvlJc w:val="left"/>
      <w:pPr>
        <w:tabs>
          <w:tab w:val="num" w:pos="3600"/>
        </w:tabs>
        <w:ind w:left="3024" w:hanging="1224"/>
      </w:pPr>
      <w:rPr>
        <w:rFonts w:cs="Times New Roman" w:hint="default"/>
      </w:rPr>
    </w:lvl>
    <w:lvl w:ilvl="8">
      <w:start w:val="1"/>
      <w:numFmt w:val="decimal"/>
      <w:lvlText w:val="%1.%2.%3.%4.%5.%6.%7.%8.%9."/>
      <w:lvlJc w:val="left"/>
      <w:pPr>
        <w:tabs>
          <w:tab w:val="num" w:pos="3960"/>
        </w:tabs>
        <w:ind w:left="3600" w:hanging="1440"/>
      </w:pPr>
      <w:rPr>
        <w:rFonts w:cs="Times New Roman" w:hint="default"/>
      </w:rPr>
    </w:lvl>
  </w:abstractNum>
  <w:abstractNum w:abstractNumId="21" w15:restartNumberingAfterBreak="0">
    <w:nsid w:val="149A13D2"/>
    <w:multiLevelType w:val="hybridMultilevel"/>
    <w:tmpl w:val="22EE81A8"/>
    <w:lvl w:ilvl="0" w:tplc="DDDC04C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5C799F"/>
    <w:multiLevelType w:val="hybridMultilevel"/>
    <w:tmpl w:val="5ACA63F8"/>
    <w:lvl w:ilvl="0" w:tplc="B3DEE07C">
      <w:start w:val="1"/>
      <w:numFmt w:val="lowerRoman"/>
      <w:pStyle w:val="Numberi2"/>
      <w:lvlText w:val="%1."/>
      <w:lvlJc w:val="left"/>
      <w:pPr>
        <w:tabs>
          <w:tab w:val="num" w:pos="1134"/>
        </w:tabs>
        <w:ind w:left="1134" w:hanging="567"/>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16840A42"/>
    <w:multiLevelType w:val="hybridMultilevel"/>
    <w:tmpl w:val="35C669B4"/>
    <w:lvl w:ilvl="0" w:tplc="F0D48166">
      <w:start w:val="1"/>
      <w:numFmt w:val="bullet"/>
      <w:lvlText w:val=""/>
      <w:lvlJc w:val="left"/>
      <w:pPr>
        <w:ind w:left="1287" w:hanging="360"/>
      </w:pPr>
      <w:rPr>
        <w:rFonts w:ascii="Wingdings" w:hAnsi="Wingdings" w:hint="default"/>
        <w:color w:val="auto"/>
        <w:spacing w:val="0"/>
        <w:w w:val="100"/>
        <w:position w:val="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15:restartNumberingAfterBreak="0">
    <w:nsid w:val="16D40651"/>
    <w:multiLevelType w:val="multilevel"/>
    <w:tmpl w:val="0204B278"/>
    <w:lvl w:ilvl="0">
      <w:start w:val="1"/>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4"/>
      <w:numFmt w:val="decimal"/>
      <w:lvlText w:val="%1.%2.%3."/>
      <w:lvlJc w:val="left"/>
      <w:pPr>
        <w:ind w:left="780" w:hanging="78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7A2609D"/>
    <w:multiLevelType w:val="hybridMultilevel"/>
    <w:tmpl w:val="D2DE2E34"/>
    <w:lvl w:ilvl="0" w:tplc="9D6CD720">
      <w:start w:val="1"/>
      <w:numFmt w:val="bullet"/>
      <w:pStyle w:val="StyleBodyText212ptJustifiedBefore3ptAfter3pt"/>
      <w:lvlText w:val=""/>
      <w:lvlJc w:val="left"/>
      <w:pPr>
        <w:tabs>
          <w:tab w:val="num" w:pos="851"/>
        </w:tabs>
        <w:ind w:left="851" w:hanging="851"/>
      </w:pPr>
      <w:rPr>
        <w:rFonts w:ascii="Symbol" w:hAnsi="Symbol" w:hint="default"/>
      </w:rPr>
    </w:lvl>
    <w:lvl w:ilvl="1" w:tplc="A10A87FA">
      <w:start w:val="1"/>
      <w:numFmt w:val="bullet"/>
      <w:lvlText w:val="o"/>
      <w:lvlJc w:val="left"/>
      <w:pPr>
        <w:tabs>
          <w:tab w:val="num" w:pos="1440"/>
        </w:tabs>
        <w:ind w:left="1440" w:hanging="360"/>
      </w:pPr>
      <w:rPr>
        <w:rFonts w:ascii="Courier New" w:hAnsi="Courier New" w:hint="default"/>
      </w:rPr>
    </w:lvl>
    <w:lvl w:ilvl="2" w:tplc="0D5A871E" w:tentative="1">
      <w:start w:val="1"/>
      <w:numFmt w:val="bullet"/>
      <w:lvlText w:val=""/>
      <w:lvlJc w:val="left"/>
      <w:pPr>
        <w:tabs>
          <w:tab w:val="num" w:pos="2160"/>
        </w:tabs>
        <w:ind w:left="2160" w:hanging="360"/>
      </w:pPr>
      <w:rPr>
        <w:rFonts w:ascii="Wingdings" w:hAnsi="Wingdings" w:hint="default"/>
      </w:rPr>
    </w:lvl>
    <w:lvl w:ilvl="3" w:tplc="02523EE6" w:tentative="1">
      <w:start w:val="1"/>
      <w:numFmt w:val="bullet"/>
      <w:lvlText w:val=""/>
      <w:lvlJc w:val="left"/>
      <w:pPr>
        <w:tabs>
          <w:tab w:val="num" w:pos="2880"/>
        </w:tabs>
        <w:ind w:left="2880" w:hanging="360"/>
      </w:pPr>
      <w:rPr>
        <w:rFonts w:ascii="Symbol" w:hAnsi="Symbol" w:hint="default"/>
      </w:rPr>
    </w:lvl>
    <w:lvl w:ilvl="4" w:tplc="78C488FE" w:tentative="1">
      <w:start w:val="1"/>
      <w:numFmt w:val="bullet"/>
      <w:lvlText w:val="o"/>
      <w:lvlJc w:val="left"/>
      <w:pPr>
        <w:tabs>
          <w:tab w:val="num" w:pos="3600"/>
        </w:tabs>
        <w:ind w:left="3600" w:hanging="360"/>
      </w:pPr>
      <w:rPr>
        <w:rFonts w:ascii="Courier New" w:hAnsi="Courier New" w:hint="default"/>
      </w:rPr>
    </w:lvl>
    <w:lvl w:ilvl="5" w:tplc="D9C4B0C0" w:tentative="1">
      <w:start w:val="1"/>
      <w:numFmt w:val="bullet"/>
      <w:lvlText w:val=""/>
      <w:lvlJc w:val="left"/>
      <w:pPr>
        <w:tabs>
          <w:tab w:val="num" w:pos="4320"/>
        </w:tabs>
        <w:ind w:left="4320" w:hanging="360"/>
      </w:pPr>
      <w:rPr>
        <w:rFonts w:ascii="Wingdings" w:hAnsi="Wingdings" w:hint="default"/>
      </w:rPr>
    </w:lvl>
    <w:lvl w:ilvl="6" w:tplc="49D6027A" w:tentative="1">
      <w:start w:val="1"/>
      <w:numFmt w:val="bullet"/>
      <w:lvlText w:val=""/>
      <w:lvlJc w:val="left"/>
      <w:pPr>
        <w:tabs>
          <w:tab w:val="num" w:pos="5040"/>
        </w:tabs>
        <w:ind w:left="5040" w:hanging="360"/>
      </w:pPr>
      <w:rPr>
        <w:rFonts w:ascii="Symbol" w:hAnsi="Symbol" w:hint="default"/>
      </w:rPr>
    </w:lvl>
    <w:lvl w:ilvl="7" w:tplc="6CCA0C06" w:tentative="1">
      <w:start w:val="1"/>
      <w:numFmt w:val="bullet"/>
      <w:lvlText w:val="o"/>
      <w:lvlJc w:val="left"/>
      <w:pPr>
        <w:tabs>
          <w:tab w:val="num" w:pos="5760"/>
        </w:tabs>
        <w:ind w:left="5760" w:hanging="360"/>
      </w:pPr>
      <w:rPr>
        <w:rFonts w:ascii="Courier New" w:hAnsi="Courier New" w:hint="default"/>
      </w:rPr>
    </w:lvl>
    <w:lvl w:ilvl="8" w:tplc="8110B954"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9492914"/>
    <w:multiLevelType w:val="hybridMultilevel"/>
    <w:tmpl w:val="EF261BD4"/>
    <w:lvl w:ilvl="0" w:tplc="84821472">
      <w:start w:val="3"/>
      <w:numFmt w:val="bullet"/>
      <w:lvlText w:val="+"/>
      <w:lvlJc w:val="left"/>
      <w:pPr>
        <w:tabs>
          <w:tab w:val="num" w:pos="360"/>
        </w:tabs>
        <w:ind w:left="360" w:hanging="360"/>
      </w:pPr>
      <w:rPr>
        <w:rFonts w:ascii="Times New Roman" w:hAnsi="Times New Roman" w:hint="default"/>
      </w:rPr>
    </w:lvl>
    <w:lvl w:ilvl="1" w:tplc="E0329DD4">
      <w:start w:val="1"/>
      <w:numFmt w:val="bullet"/>
      <w:pStyle w:val="-11"/>
      <w:lvlText w:val="-"/>
      <w:lvlJc w:val="left"/>
      <w:pPr>
        <w:tabs>
          <w:tab w:val="num" w:pos="1210"/>
        </w:tabs>
        <w:ind w:left="1210" w:hanging="360"/>
      </w:pPr>
      <w:rPr>
        <w:rFonts w:ascii=".VnTime" w:eastAsia="Times New Roman" w:hAnsi=".VnTime"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19B60B1C"/>
    <w:multiLevelType w:val="multilevel"/>
    <w:tmpl w:val="5AA837E0"/>
    <w:lvl w:ilvl="0">
      <w:start w:val="1"/>
      <w:numFmt w:val="decimal"/>
      <w:lvlText w:val="%1."/>
      <w:lvlJc w:val="left"/>
      <w:pPr>
        <w:tabs>
          <w:tab w:val="num" w:pos="720"/>
        </w:tabs>
        <w:ind w:left="720" w:hanging="72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1C9F418D"/>
    <w:multiLevelType w:val="hybridMultilevel"/>
    <w:tmpl w:val="EE224A38"/>
    <w:lvl w:ilvl="0" w:tplc="FFFFFFFF">
      <w:start w:val="393"/>
      <w:numFmt w:val="bullet"/>
      <w:lvlText w:val="-"/>
      <w:lvlJc w:val="left"/>
      <w:pPr>
        <w:ind w:left="720" w:hanging="360"/>
      </w:pPr>
      <w:rPr>
        <w:rFonts w:ascii="Times New Roman" w:eastAsia="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1D947468"/>
    <w:multiLevelType w:val="hybridMultilevel"/>
    <w:tmpl w:val="5BD427B8"/>
    <w:lvl w:ilvl="0" w:tplc="19FC1ED4">
      <w:start w:val="1"/>
      <w:numFmt w:val="lowerLetter"/>
      <w:lvlText w:val="%1."/>
      <w:lvlJc w:val="left"/>
      <w:pPr>
        <w:ind w:left="928"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D9D4101"/>
    <w:multiLevelType w:val="hybridMultilevel"/>
    <w:tmpl w:val="08A4DF86"/>
    <w:lvl w:ilvl="0" w:tplc="88E6624A">
      <w:start w:val="2"/>
      <w:numFmt w:val="bullet"/>
      <w:lvlText w:val="-"/>
      <w:lvlJc w:val="left"/>
      <w:pPr>
        <w:ind w:left="1287" w:hanging="360"/>
      </w:pPr>
      <w:rPr>
        <w:rFonts w:ascii="Times New Roman" w:hAnsi="Times New Roman"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31" w15:restartNumberingAfterBreak="0">
    <w:nsid w:val="20B61409"/>
    <w:multiLevelType w:val="hybridMultilevel"/>
    <w:tmpl w:val="2B04C38A"/>
    <w:lvl w:ilvl="0" w:tplc="A772394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214B6285"/>
    <w:multiLevelType w:val="hybridMultilevel"/>
    <w:tmpl w:val="B9847FE2"/>
    <w:lvl w:ilvl="0" w:tplc="474A31EE">
      <w:start w:val="1"/>
      <w:numFmt w:val="bullet"/>
      <w:lvlText w:val="-"/>
      <w:lvlJc w:val="left"/>
      <w:pPr>
        <w:ind w:left="928" w:hanging="360"/>
      </w:pPr>
      <w:rPr>
        <w:rFonts w:ascii="Times New Roman" w:eastAsia="Calibri" w:hAnsi="Times New Roman" w:cs="Times New Roman" w:hint="default"/>
        <w:i/>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3" w15:restartNumberingAfterBreak="0">
    <w:nsid w:val="21D4730A"/>
    <w:multiLevelType w:val="hybridMultilevel"/>
    <w:tmpl w:val="3D96EE48"/>
    <w:lvl w:ilvl="0" w:tplc="04090009">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2302" w:hanging="360"/>
      </w:pPr>
      <w:rPr>
        <w:rFonts w:ascii="Courier New" w:hAnsi="Courier New" w:cs="Courier New" w:hint="default"/>
      </w:rPr>
    </w:lvl>
    <w:lvl w:ilvl="2" w:tplc="04090005" w:tentative="1">
      <w:start w:val="1"/>
      <w:numFmt w:val="bullet"/>
      <w:lvlText w:val=""/>
      <w:lvlJc w:val="left"/>
      <w:pPr>
        <w:ind w:left="3022" w:hanging="360"/>
      </w:pPr>
      <w:rPr>
        <w:rFonts w:ascii="Wingdings" w:hAnsi="Wingdings" w:hint="default"/>
      </w:rPr>
    </w:lvl>
    <w:lvl w:ilvl="3" w:tplc="04090001" w:tentative="1">
      <w:start w:val="1"/>
      <w:numFmt w:val="bullet"/>
      <w:lvlText w:val=""/>
      <w:lvlJc w:val="left"/>
      <w:pPr>
        <w:ind w:left="3742" w:hanging="360"/>
      </w:pPr>
      <w:rPr>
        <w:rFonts w:ascii="Symbol" w:hAnsi="Symbol" w:hint="default"/>
      </w:rPr>
    </w:lvl>
    <w:lvl w:ilvl="4" w:tplc="04090003" w:tentative="1">
      <w:start w:val="1"/>
      <w:numFmt w:val="bullet"/>
      <w:lvlText w:val="o"/>
      <w:lvlJc w:val="left"/>
      <w:pPr>
        <w:ind w:left="4462" w:hanging="360"/>
      </w:pPr>
      <w:rPr>
        <w:rFonts w:ascii="Courier New" w:hAnsi="Courier New" w:cs="Courier New" w:hint="default"/>
      </w:rPr>
    </w:lvl>
    <w:lvl w:ilvl="5" w:tplc="04090005" w:tentative="1">
      <w:start w:val="1"/>
      <w:numFmt w:val="bullet"/>
      <w:lvlText w:val=""/>
      <w:lvlJc w:val="left"/>
      <w:pPr>
        <w:ind w:left="5182" w:hanging="360"/>
      </w:pPr>
      <w:rPr>
        <w:rFonts w:ascii="Wingdings" w:hAnsi="Wingdings" w:hint="default"/>
      </w:rPr>
    </w:lvl>
    <w:lvl w:ilvl="6" w:tplc="04090001" w:tentative="1">
      <w:start w:val="1"/>
      <w:numFmt w:val="bullet"/>
      <w:lvlText w:val=""/>
      <w:lvlJc w:val="left"/>
      <w:pPr>
        <w:ind w:left="5902" w:hanging="360"/>
      </w:pPr>
      <w:rPr>
        <w:rFonts w:ascii="Symbol" w:hAnsi="Symbol" w:hint="default"/>
      </w:rPr>
    </w:lvl>
    <w:lvl w:ilvl="7" w:tplc="04090003" w:tentative="1">
      <w:start w:val="1"/>
      <w:numFmt w:val="bullet"/>
      <w:lvlText w:val="o"/>
      <w:lvlJc w:val="left"/>
      <w:pPr>
        <w:ind w:left="6622" w:hanging="360"/>
      </w:pPr>
      <w:rPr>
        <w:rFonts w:ascii="Courier New" w:hAnsi="Courier New" w:cs="Courier New" w:hint="default"/>
      </w:rPr>
    </w:lvl>
    <w:lvl w:ilvl="8" w:tplc="04090005" w:tentative="1">
      <w:start w:val="1"/>
      <w:numFmt w:val="bullet"/>
      <w:lvlText w:val=""/>
      <w:lvlJc w:val="left"/>
      <w:pPr>
        <w:ind w:left="7342" w:hanging="360"/>
      </w:pPr>
      <w:rPr>
        <w:rFonts w:ascii="Wingdings" w:hAnsi="Wingdings" w:hint="default"/>
      </w:rPr>
    </w:lvl>
  </w:abstractNum>
  <w:abstractNum w:abstractNumId="34" w15:restartNumberingAfterBreak="0">
    <w:nsid w:val="21FF7242"/>
    <w:multiLevelType w:val="multilevel"/>
    <w:tmpl w:val="9EEAFE04"/>
    <w:styleLink w:val="Ecobasnumberingstyle"/>
    <w:lvl w:ilvl="0">
      <w:start w:val="1"/>
      <w:numFmt w:val="decimal"/>
      <w:lvlText w:val="%1."/>
      <w:lvlJc w:val="left"/>
      <w:pPr>
        <w:tabs>
          <w:tab w:val="num" w:pos="567"/>
        </w:tabs>
        <w:ind w:left="510" w:hanging="510"/>
      </w:pPr>
      <w:rPr>
        <w:rFonts w:ascii="Times New Roman" w:eastAsia="Calibri" w:hAnsi="Times New Roman" w:cs="Times New Roman"/>
      </w:rPr>
    </w:lvl>
    <w:lvl w:ilvl="1">
      <w:start w:val="1"/>
      <w:numFmt w:val="decimal"/>
      <w:lvlText w:val="%1.%2."/>
      <w:lvlJc w:val="left"/>
      <w:pPr>
        <w:tabs>
          <w:tab w:val="num" w:pos="851"/>
        </w:tabs>
        <w:ind w:left="794" w:hanging="510"/>
      </w:pPr>
      <w:rPr>
        <w:rFonts w:hint="default"/>
      </w:rPr>
    </w:lvl>
    <w:lvl w:ilvl="2">
      <w:start w:val="1"/>
      <w:numFmt w:val="decimal"/>
      <w:lvlText w:val="%1.%2.%3."/>
      <w:lvlJc w:val="left"/>
      <w:pPr>
        <w:tabs>
          <w:tab w:val="num" w:pos="1135"/>
        </w:tabs>
        <w:ind w:left="1078" w:hanging="510"/>
      </w:pPr>
      <w:rPr>
        <w:rFonts w:hint="default"/>
      </w:rPr>
    </w:lvl>
    <w:lvl w:ilvl="3">
      <w:start w:val="1"/>
      <w:numFmt w:val="decimal"/>
      <w:lvlText w:val="%1.%2.%3.%4"/>
      <w:lvlJc w:val="left"/>
      <w:pPr>
        <w:tabs>
          <w:tab w:val="num" w:pos="1419"/>
        </w:tabs>
        <w:ind w:left="1362" w:hanging="510"/>
      </w:pPr>
      <w:rPr>
        <w:rFonts w:hint="default"/>
      </w:rPr>
    </w:lvl>
    <w:lvl w:ilvl="4">
      <w:start w:val="1"/>
      <w:numFmt w:val="lowerLetter"/>
      <w:lvlText w:val="(%5)"/>
      <w:lvlJc w:val="left"/>
      <w:pPr>
        <w:tabs>
          <w:tab w:val="num" w:pos="1703"/>
        </w:tabs>
        <w:ind w:left="1646" w:hanging="510"/>
      </w:pPr>
      <w:rPr>
        <w:rFonts w:hint="default"/>
      </w:rPr>
    </w:lvl>
    <w:lvl w:ilvl="5">
      <w:start w:val="1"/>
      <w:numFmt w:val="lowerRoman"/>
      <w:lvlText w:val="(%6)"/>
      <w:lvlJc w:val="left"/>
      <w:pPr>
        <w:tabs>
          <w:tab w:val="num" w:pos="1987"/>
        </w:tabs>
        <w:ind w:left="1930" w:hanging="510"/>
      </w:pPr>
      <w:rPr>
        <w:rFonts w:hint="default"/>
      </w:rPr>
    </w:lvl>
    <w:lvl w:ilvl="6">
      <w:start w:val="1"/>
      <w:numFmt w:val="decimal"/>
      <w:lvlText w:val="%7."/>
      <w:lvlJc w:val="left"/>
      <w:pPr>
        <w:tabs>
          <w:tab w:val="num" w:pos="2271"/>
        </w:tabs>
        <w:ind w:left="2214" w:hanging="510"/>
      </w:pPr>
      <w:rPr>
        <w:rFonts w:hint="default"/>
      </w:rPr>
    </w:lvl>
    <w:lvl w:ilvl="7">
      <w:start w:val="1"/>
      <w:numFmt w:val="lowerLetter"/>
      <w:lvlText w:val="%8."/>
      <w:lvlJc w:val="left"/>
      <w:pPr>
        <w:tabs>
          <w:tab w:val="num" w:pos="2555"/>
        </w:tabs>
        <w:ind w:left="2498" w:hanging="510"/>
      </w:pPr>
      <w:rPr>
        <w:rFonts w:hint="default"/>
      </w:rPr>
    </w:lvl>
    <w:lvl w:ilvl="8">
      <w:start w:val="1"/>
      <w:numFmt w:val="lowerRoman"/>
      <w:lvlText w:val="%9."/>
      <w:lvlJc w:val="left"/>
      <w:pPr>
        <w:tabs>
          <w:tab w:val="num" w:pos="2839"/>
        </w:tabs>
        <w:ind w:left="2782" w:hanging="510"/>
      </w:pPr>
      <w:rPr>
        <w:rFonts w:hint="default"/>
      </w:rPr>
    </w:lvl>
  </w:abstractNum>
  <w:abstractNum w:abstractNumId="35" w15:restartNumberingAfterBreak="0">
    <w:nsid w:val="23EE148E"/>
    <w:multiLevelType w:val="hybridMultilevel"/>
    <w:tmpl w:val="6ED43C70"/>
    <w:lvl w:ilvl="0" w:tplc="A62A05E4">
      <w:start w:val="1"/>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6" w15:restartNumberingAfterBreak="0">
    <w:nsid w:val="24C96A64"/>
    <w:multiLevelType w:val="hybridMultilevel"/>
    <w:tmpl w:val="05B08D74"/>
    <w:lvl w:ilvl="0" w:tplc="0630AEB0">
      <w:numFmt w:val="bullet"/>
      <w:pStyle w:val="dugchthng"/>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952613E"/>
    <w:multiLevelType w:val="hybridMultilevel"/>
    <w:tmpl w:val="BA86228E"/>
    <w:lvl w:ilvl="0" w:tplc="00EE0232">
      <w:start w:val="4"/>
      <w:numFmt w:val="bullet"/>
      <w:lvlText w:val="-"/>
      <w:lvlJc w:val="left"/>
      <w:pPr>
        <w:ind w:left="144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15:restartNumberingAfterBreak="0">
    <w:nsid w:val="2A8A2B71"/>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9" w15:restartNumberingAfterBreak="0">
    <w:nsid w:val="2AC16981"/>
    <w:multiLevelType w:val="multilevel"/>
    <w:tmpl w:val="A956DC78"/>
    <w:lvl w:ilvl="0">
      <w:start w:val="1"/>
      <w:numFmt w:val="bullet"/>
      <w:lvlText w:val=""/>
      <w:lvlJc w:val="left"/>
      <w:pPr>
        <w:tabs>
          <w:tab w:val="num" w:pos="1418"/>
        </w:tabs>
        <w:ind w:left="0" w:firstLine="567"/>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2B0D40FC"/>
    <w:multiLevelType w:val="hybridMultilevel"/>
    <w:tmpl w:val="83A6DBAC"/>
    <w:lvl w:ilvl="0" w:tplc="3272CF4C">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B6E4502"/>
    <w:multiLevelType w:val="hybridMultilevel"/>
    <w:tmpl w:val="C39820AC"/>
    <w:lvl w:ilvl="0" w:tplc="F0D48166">
      <w:start w:val="1"/>
      <w:numFmt w:val="bullet"/>
      <w:lvlText w:val=""/>
      <w:lvlJc w:val="left"/>
      <w:pPr>
        <w:ind w:left="107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2D6236E3"/>
    <w:multiLevelType w:val="singleLevel"/>
    <w:tmpl w:val="82CEC018"/>
    <w:lvl w:ilvl="0">
      <w:start w:val="2"/>
      <w:numFmt w:val="bullet"/>
      <w:pStyle w:val="StyleBulet1LinespacingAtleast18pt"/>
      <w:lvlText w:val="-"/>
      <w:lvlJc w:val="left"/>
      <w:pPr>
        <w:tabs>
          <w:tab w:val="num" w:pos="1021"/>
        </w:tabs>
        <w:ind w:left="1021" w:hanging="567"/>
      </w:pPr>
      <w:rPr>
        <w:rFonts w:ascii=".VnArial" w:eastAsia="Times New Roman" w:hAnsi=".VnArial" w:hint="default"/>
        <w:sz w:val="16"/>
      </w:rPr>
    </w:lvl>
  </w:abstractNum>
  <w:abstractNum w:abstractNumId="43" w15:restartNumberingAfterBreak="0">
    <w:nsid w:val="2ECA3621"/>
    <w:multiLevelType w:val="singleLevel"/>
    <w:tmpl w:val="7862D21E"/>
    <w:lvl w:ilvl="0">
      <w:start w:val="1"/>
      <w:numFmt w:val="bullet"/>
      <w:pStyle w:val="StyleListBullet1Kernat8pt"/>
      <w:lvlText w:val="-"/>
      <w:lvlJc w:val="left"/>
      <w:pPr>
        <w:tabs>
          <w:tab w:val="num" w:pos="714"/>
        </w:tabs>
        <w:ind w:left="717" w:hanging="360"/>
      </w:pPr>
      <w:rPr>
        <w:rFonts w:ascii=".VnTime" w:hAnsi=".VnTime" w:hint="default"/>
        <w:b w:val="0"/>
        <w:i w:val="0"/>
        <w:sz w:val="20"/>
      </w:rPr>
    </w:lvl>
  </w:abstractNum>
  <w:abstractNum w:abstractNumId="44" w15:restartNumberingAfterBreak="0">
    <w:nsid w:val="2F0345BA"/>
    <w:multiLevelType w:val="hybridMultilevel"/>
    <w:tmpl w:val="778CC420"/>
    <w:name w:val="WW8Num2"/>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2FBE42FF"/>
    <w:multiLevelType w:val="singleLevel"/>
    <w:tmpl w:val="CF3485E0"/>
    <w:lvl w:ilvl="0">
      <w:start w:val="1"/>
      <w:numFmt w:val="bullet"/>
      <w:lvlText w:val="-"/>
      <w:lvlJc w:val="left"/>
      <w:pPr>
        <w:tabs>
          <w:tab w:val="num" w:pos="1080"/>
        </w:tabs>
        <w:ind w:left="1080" w:hanging="360"/>
      </w:pPr>
      <w:rPr>
        <w:rFonts w:ascii="Times New Roman" w:hAnsi="Times New Roman" w:hint="default"/>
      </w:rPr>
    </w:lvl>
  </w:abstractNum>
  <w:abstractNum w:abstractNumId="46" w15:restartNumberingAfterBreak="0">
    <w:nsid w:val="307704BC"/>
    <w:multiLevelType w:val="hybridMultilevel"/>
    <w:tmpl w:val="871CE4EA"/>
    <w:lvl w:ilvl="0" w:tplc="B1302C86">
      <w:start w:val="1"/>
      <w:numFmt w:val="decimal"/>
      <w:pStyle w:val="3A"/>
      <w:lvlText w:val="III.%1"/>
      <w:lvlJc w:val="left"/>
      <w:pPr>
        <w:tabs>
          <w:tab w:val="num" w:pos="576"/>
        </w:tabs>
        <w:ind w:left="785" w:hanging="785"/>
      </w:pPr>
      <w:rPr>
        <w:rFonts w:cs="Times New Roman" w:hint="default"/>
        <w:b/>
        <w:i w:val="0"/>
      </w:rPr>
    </w:lvl>
    <w:lvl w:ilvl="1" w:tplc="98B6E8AA" w:tentative="1">
      <w:start w:val="1"/>
      <w:numFmt w:val="lowerLetter"/>
      <w:lvlText w:val="%2."/>
      <w:lvlJc w:val="left"/>
      <w:pPr>
        <w:tabs>
          <w:tab w:val="num" w:pos="1440"/>
        </w:tabs>
        <w:ind w:left="1440" w:hanging="360"/>
      </w:pPr>
      <w:rPr>
        <w:rFonts w:cs="Times New Roman"/>
      </w:rPr>
    </w:lvl>
    <w:lvl w:ilvl="2" w:tplc="5B36BE3E" w:tentative="1">
      <w:start w:val="1"/>
      <w:numFmt w:val="lowerRoman"/>
      <w:lvlText w:val="%3."/>
      <w:lvlJc w:val="right"/>
      <w:pPr>
        <w:tabs>
          <w:tab w:val="num" w:pos="2160"/>
        </w:tabs>
        <w:ind w:left="2160" w:hanging="180"/>
      </w:pPr>
      <w:rPr>
        <w:rFonts w:cs="Times New Roman"/>
      </w:rPr>
    </w:lvl>
    <w:lvl w:ilvl="3" w:tplc="D81AEE18" w:tentative="1">
      <w:start w:val="1"/>
      <w:numFmt w:val="decimal"/>
      <w:lvlText w:val="%4."/>
      <w:lvlJc w:val="left"/>
      <w:pPr>
        <w:tabs>
          <w:tab w:val="num" w:pos="2880"/>
        </w:tabs>
        <w:ind w:left="2880" w:hanging="360"/>
      </w:pPr>
      <w:rPr>
        <w:rFonts w:cs="Times New Roman"/>
      </w:rPr>
    </w:lvl>
    <w:lvl w:ilvl="4" w:tplc="CE9484EE" w:tentative="1">
      <w:start w:val="1"/>
      <w:numFmt w:val="lowerLetter"/>
      <w:lvlText w:val="%5."/>
      <w:lvlJc w:val="left"/>
      <w:pPr>
        <w:tabs>
          <w:tab w:val="num" w:pos="3600"/>
        </w:tabs>
        <w:ind w:left="3600" w:hanging="360"/>
      </w:pPr>
      <w:rPr>
        <w:rFonts w:cs="Times New Roman"/>
      </w:rPr>
    </w:lvl>
    <w:lvl w:ilvl="5" w:tplc="0A329320" w:tentative="1">
      <w:start w:val="1"/>
      <w:numFmt w:val="lowerRoman"/>
      <w:lvlText w:val="%6."/>
      <w:lvlJc w:val="right"/>
      <w:pPr>
        <w:tabs>
          <w:tab w:val="num" w:pos="4320"/>
        </w:tabs>
        <w:ind w:left="4320" w:hanging="180"/>
      </w:pPr>
      <w:rPr>
        <w:rFonts w:cs="Times New Roman"/>
      </w:rPr>
    </w:lvl>
    <w:lvl w:ilvl="6" w:tplc="9B6C2506" w:tentative="1">
      <w:start w:val="1"/>
      <w:numFmt w:val="decimal"/>
      <w:lvlText w:val="%7."/>
      <w:lvlJc w:val="left"/>
      <w:pPr>
        <w:tabs>
          <w:tab w:val="num" w:pos="5040"/>
        </w:tabs>
        <w:ind w:left="5040" w:hanging="360"/>
      </w:pPr>
      <w:rPr>
        <w:rFonts w:cs="Times New Roman"/>
      </w:rPr>
    </w:lvl>
    <w:lvl w:ilvl="7" w:tplc="9E1AB964" w:tentative="1">
      <w:start w:val="1"/>
      <w:numFmt w:val="lowerLetter"/>
      <w:lvlText w:val="%8."/>
      <w:lvlJc w:val="left"/>
      <w:pPr>
        <w:tabs>
          <w:tab w:val="num" w:pos="5760"/>
        </w:tabs>
        <w:ind w:left="5760" w:hanging="360"/>
      </w:pPr>
      <w:rPr>
        <w:rFonts w:cs="Times New Roman"/>
      </w:rPr>
    </w:lvl>
    <w:lvl w:ilvl="8" w:tplc="C0B2FE10" w:tentative="1">
      <w:start w:val="1"/>
      <w:numFmt w:val="lowerRoman"/>
      <w:lvlText w:val="%9."/>
      <w:lvlJc w:val="right"/>
      <w:pPr>
        <w:tabs>
          <w:tab w:val="num" w:pos="6480"/>
        </w:tabs>
        <w:ind w:left="6480" w:hanging="180"/>
      </w:pPr>
      <w:rPr>
        <w:rFonts w:cs="Times New Roman"/>
      </w:rPr>
    </w:lvl>
  </w:abstractNum>
  <w:abstractNum w:abstractNumId="47" w15:restartNumberingAfterBreak="0">
    <w:nsid w:val="345727EA"/>
    <w:multiLevelType w:val="hybridMultilevel"/>
    <w:tmpl w:val="36E2C828"/>
    <w:lvl w:ilvl="0" w:tplc="FFFFFFFF">
      <w:start w:val="4"/>
      <w:numFmt w:val="bullet"/>
      <w:pStyle w:val="t"/>
      <w:lvlText w:val="-"/>
      <w:lvlJc w:val="left"/>
      <w:pPr>
        <w:tabs>
          <w:tab w:val="num" w:pos="860"/>
        </w:tabs>
        <w:ind w:left="860" w:hanging="435"/>
      </w:pPr>
      <w:rPr>
        <w:rFonts w:ascii=".VnTime" w:eastAsia="Times New Roman" w:hAnsi=".VnTime" w:hint="default"/>
      </w:rPr>
    </w:lvl>
    <w:lvl w:ilvl="1" w:tplc="FFFFFFFF">
      <w:start w:val="1"/>
      <w:numFmt w:val="bullet"/>
      <w:lvlText w:val="o"/>
      <w:lvlJc w:val="left"/>
      <w:pPr>
        <w:tabs>
          <w:tab w:val="num" w:pos="1505"/>
        </w:tabs>
        <w:ind w:left="1505" w:hanging="360"/>
      </w:pPr>
      <w:rPr>
        <w:rFonts w:ascii="Courier New" w:hAnsi="Courier New" w:hint="default"/>
      </w:rPr>
    </w:lvl>
    <w:lvl w:ilvl="2" w:tplc="FFFFFFFF" w:tentative="1">
      <w:start w:val="1"/>
      <w:numFmt w:val="bullet"/>
      <w:lvlText w:val=""/>
      <w:lvlJc w:val="left"/>
      <w:pPr>
        <w:tabs>
          <w:tab w:val="num" w:pos="2225"/>
        </w:tabs>
        <w:ind w:left="2225" w:hanging="360"/>
      </w:pPr>
      <w:rPr>
        <w:rFonts w:ascii="Wingdings" w:hAnsi="Wingdings" w:hint="default"/>
      </w:rPr>
    </w:lvl>
    <w:lvl w:ilvl="3" w:tplc="FFFFFFFF" w:tentative="1">
      <w:start w:val="1"/>
      <w:numFmt w:val="bullet"/>
      <w:lvlText w:val=""/>
      <w:lvlJc w:val="left"/>
      <w:pPr>
        <w:tabs>
          <w:tab w:val="num" w:pos="2945"/>
        </w:tabs>
        <w:ind w:left="2945" w:hanging="360"/>
      </w:pPr>
      <w:rPr>
        <w:rFonts w:ascii="Symbol" w:hAnsi="Symbol" w:hint="default"/>
      </w:rPr>
    </w:lvl>
    <w:lvl w:ilvl="4" w:tplc="FFFFFFFF" w:tentative="1">
      <w:start w:val="1"/>
      <w:numFmt w:val="bullet"/>
      <w:lvlText w:val="o"/>
      <w:lvlJc w:val="left"/>
      <w:pPr>
        <w:tabs>
          <w:tab w:val="num" w:pos="3665"/>
        </w:tabs>
        <w:ind w:left="3665" w:hanging="360"/>
      </w:pPr>
      <w:rPr>
        <w:rFonts w:ascii="Courier New" w:hAnsi="Courier New" w:hint="default"/>
      </w:rPr>
    </w:lvl>
    <w:lvl w:ilvl="5" w:tplc="FFFFFFFF" w:tentative="1">
      <w:start w:val="1"/>
      <w:numFmt w:val="bullet"/>
      <w:lvlText w:val=""/>
      <w:lvlJc w:val="left"/>
      <w:pPr>
        <w:tabs>
          <w:tab w:val="num" w:pos="4385"/>
        </w:tabs>
        <w:ind w:left="4385" w:hanging="360"/>
      </w:pPr>
      <w:rPr>
        <w:rFonts w:ascii="Wingdings" w:hAnsi="Wingdings" w:hint="default"/>
      </w:rPr>
    </w:lvl>
    <w:lvl w:ilvl="6" w:tplc="FFFFFFFF" w:tentative="1">
      <w:start w:val="1"/>
      <w:numFmt w:val="bullet"/>
      <w:lvlText w:val=""/>
      <w:lvlJc w:val="left"/>
      <w:pPr>
        <w:tabs>
          <w:tab w:val="num" w:pos="5105"/>
        </w:tabs>
        <w:ind w:left="5105" w:hanging="360"/>
      </w:pPr>
      <w:rPr>
        <w:rFonts w:ascii="Symbol" w:hAnsi="Symbol" w:hint="default"/>
      </w:rPr>
    </w:lvl>
    <w:lvl w:ilvl="7" w:tplc="FFFFFFFF" w:tentative="1">
      <w:start w:val="1"/>
      <w:numFmt w:val="bullet"/>
      <w:lvlText w:val="o"/>
      <w:lvlJc w:val="left"/>
      <w:pPr>
        <w:tabs>
          <w:tab w:val="num" w:pos="5825"/>
        </w:tabs>
        <w:ind w:left="5825" w:hanging="360"/>
      </w:pPr>
      <w:rPr>
        <w:rFonts w:ascii="Courier New" w:hAnsi="Courier New" w:hint="default"/>
      </w:rPr>
    </w:lvl>
    <w:lvl w:ilvl="8" w:tplc="FFFFFFFF" w:tentative="1">
      <w:start w:val="1"/>
      <w:numFmt w:val="bullet"/>
      <w:lvlText w:val=""/>
      <w:lvlJc w:val="left"/>
      <w:pPr>
        <w:tabs>
          <w:tab w:val="num" w:pos="6545"/>
        </w:tabs>
        <w:ind w:left="6545" w:hanging="360"/>
      </w:pPr>
      <w:rPr>
        <w:rFonts w:ascii="Wingdings" w:hAnsi="Wingdings" w:hint="default"/>
      </w:rPr>
    </w:lvl>
  </w:abstractNum>
  <w:abstractNum w:abstractNumId="48" w15:restartNumberingAfterBreak="0">
    <w:nsid w:val="34C523EA"/>
    <w:multiLevelType w:val="hybridMultilevel"/>
    <w:tmpl w:val="6CA6896A"/>
    <w:lvl w:ilvl="0" w:tplc="FFFFFFFF">
      <w:start w:val="2"/>
      <w:numFmt w:val="bullet"/>
      <w:pStyle w:val="gchudng"/>
      <w:lvlText w:val="+"/>
      <w:lvlJc w:val="left"/>
      <w:pPr>
        <w:tabs>
          <w:tab w:val="num" w:pos="0"/>
        </w:tabs>
        <w:ind w:left="644" w:hanging="360"/>
      </w:pPr>
      <w:rPr>
        <w:rFonts w:ascii="Times New Roman" w:eastAsia="Times New Roman" w:hAnsi="Times New Roman" w:hint="default"/>
      </w:rPr>
    </w:lvl>
    <w:lvl w:ilvl="1" w:tplc="FFFFFFFF" w:tentative="1">
      <w:start w:val="1"/>
      <w:numFmt w:val="bullet"/>
      <w:lvlText w:val="o"/>
      <w:lvlJc w:val="left"/>
      <w:pPr>
        <w:ind w:left="1837" w:hanging="360"/>
      </w:pPr>
      <w:rPr>
        <w:rFonts w:ascii="Courier New" w:hAnsi="Courier New" w:hint="default"/>
      </w:rPr>
    </w:lvl>
    <w:lvl w:ilvl="2" w:tplc="FFFFFFFF" w:tentative="1">
      <w:start w:val="1"/>
      <w:numFmt w:val="bullet"/>
      <w:lvlText w:val=""/>
      <w:lvlJc w:val="left"/>
      <w:pPr>
        <w:ind w:left="2557" w:hanging="360"/>
      </w:pPr>
      <w:rPr>
        <w:rFonts w:ascii="Wingdings" w:hAnsi="Wingdings" w:hint="default"/>
      </w:rPr>
    </w:lvl>
    <w:lvl w:ilvl="3" w:tplc="FFFFFFFF" w:tentative="1">
      <w:start w:val="1"/>
      <w:numFmt w:val="bullet"/>
      <w:lvlText w:val=""/>
      <w:lvlJc w:val="left"/>
      <w:pPr>
        <w:ind w:left="3277" w:hanging="360"/>
      </w:pPr>
      <w:rPr>
        <w:rFonts w:ascii="Symbol" w:hAnsi="Symbol" w:hint="default"/>
      </w:rPr>
    </w:lvl>
    <w:lvl w:ilvl="4" w:tplc="FFFFFFFF" w:tentative="1">
      <w:start w:val="1"/>
      <w:numFmt w:val="bullet"/>
      <w:lvlText w:val="o"/>
      <w:lvlJc w:val="left"/>
      <w:pPr>
        <w:ind w:left="3997" w:hanging="360"/>
      </w:pPr>
      <w:rPr>
        <w:rFonts w:ascii="Courier New" w:hAnsi="Courier New" w:hint="default"/>
      </w:rPr>
    </w:lvl>
    <w:lvl w:ilvl="5" w:tplc="FFFFFFFF" w:tentative="1">
      <w:start w:val="1"/>
      <w:numFmt w:val="bullet"/>
      <w:lvlText w:val=""/>
      <w:lvlJc w:val="left"/>
      <w:pPr>
        <w:ind w:left="4717" w:hanging="360"/>
      </w:pPr>
      <w:rPr>
        <w:rFonts w:ascii="Wingdings" w:hAnsi="Wingdings" w:hint="default"/>
      </w:rPr>
    </w:lvl>
    <w:lvl w:ilvl="6" w:tplc="FFFFFFFF" w:tentative="1">
      <w:start w:val="1"/>
      <w:numFmt w:val="bullet"/>
      <w:lvlText w:val=""/>
      <w:lvlJc w:val="left"/>
      <w:pPr>
        <w:ind w:left="5437" w:hanging="360"/>
      </w:pPr>
      <w:rPr>
        <w:rFonts w:ascii="Symbol" w:hAnsi="Symbol" w:hint="default"/>
      </w:rPr>
    </w:lvl>
    <w:lvl w:ilvl="7" w:tplc="FFFFFFFF" w:tentative="1">
      <w:start w:val="1"/>
      <w:numFmt w:val="bullet"/>
      <w:lvlText w:val="o"/>
      <w:lvlJc w:val="left"/>
      <w:pPr>
        <w:ind w:left="6157" w:hanging="360"/>
      </w:pPr>
      <w:rPr>
        <w:rFonts w:ascii="Courier New" w:hAnsi="Courier New" w:hint="default"/>
      </w:rPr>
    </w:lvl>
    <w:lvl w:ilvl="8" w:tplc="FFFFFFFF" w:tentative="1">
      <w:start w:val="1"/>
      <w:numFmt w:val="bullet"/>
      <w:lvlText w:val=""/>
      <w:lvlJc w:val="left"/>
      <w:pPr>
        <w:ind w:left="6877" w:hanging="360"/>
      </w:pPr>
      <w:rPr>
        <w:rFonts w:ascii="Wingdings" w:hAnsi="Wingdings" w:hint="default"/>
      </w:rPr>
    </w:lvl>
  </w:abstractNum>
  <w:abstractNum w:abstractNumId="49" w15:restartNumberingAfterBreak="0">
    <w:nsid w:val="34CD66E3"/>
    <w:multiLevelType w:val="multilevel"/>
    <w:tmpl w:val="959E469C"/>
    <w:styleLink w:val="StyleNumbered"/>
    <w:lvl w:ilvl="0">
      <w:start w:val="1"/>
      <w:numFmt w:val="lowerLetter"/>
      <w:lvlText w:val="%1)"/>
      <w:lvlJc w:val="left"/>
      <w:pPr>
        <w:tabs>
          <w:tab w:val="num" w:pos="907"/>
        </w:tabs>
        <w:ind w:left="907" w:hanging="547"/>
      </w:pPr>
      <w:rPr>
        <w:rFonts w:ascii=".VnArial" w:hAnsi=".VnArial"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 w15:restartNumberingAfterBreak="0">
    <w:nsid w:val="3644166C"/>
    <w:multiLevelType w:val="hybridMultilevel"/>
    <w:tmpl w:val="D278FCAC"/>
    <w:lvl w:ilvl="0" w:tplc="F3C42E70">
      <w:start w:val="5"/>
      <w:numFmt w:val="lowerLetter"/>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51" w15:restartNumberingAfterBreak="0">
    <w:nsid w:val="38752E89"/>
    <w:multiLevelType w:val="hybridMultilevel"/>
    <w:tmpl w:val="04A0E0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399B360C"/>
    <w:multiLevelType w:val="singleLevel"/>
    <w:tmpl w:val="FD4CF23E"/>
    <w:lvl w:ilvl="0">
      <w:start w:val="1"/>
      <w:numFmt w:val="bullet"/>
      <w:pStyle w:val="CAPTEXT"/>
      <w:lvlText w:val=""/>
      <w:lvlJc w:val="left"/>
      <w:pPr>
        <w:tabs>
          <w:tab w:val="num" w:pos="360"/>
        </w:tabs>
        <w:ind w:left="357" w:hanging="357"/>
      </w:pPr>
      <w:rPr>
        <w:rFonts w:ascii="Symbol" w:hAnsi="Symbol" w:hint="default"/>
      </w:rPr>
    </w:lvl>
  </w:abstractNum>
  <w:abstractNum w:abstractNumId="53" w15:restartNumberingAfterBreak="0">
    <w:nsid w:val="39A824AA"/>
    <w:multiLevelType w:val="hybridMultilevel"/>
    <w:tmpl w:val="9228A07A"/>
    <w:lvl w:ilvl="0" w:tplc="FFFFFFFF">
      <w:start w:val="1"/>
      <w:numFmt w:val="lowerRoman"/>
      <w:pStyle w:val="Heading8"/>
      <w:lvlText w:val="(%1)."/>
      <w:lvlJc w:val="left"/>
      <w:pPr>
        <w:ind w:left="1004" w:hanging="360"/>
      </w:pPr>
      <w:rPr>
        <w:rFonts w:ascii="Times New Roman" w:hAnsi="Times New Roman" w:hint="default"/>
        <w:b w:val="0"/>
        <w:i w:val="0"/>
        <w:sz w:val="26"/>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54" w15:restartNumberingAfterBreak="0">
    <w:nsid w:val="3A424089"/>
    <w:multiLevelType w:val="hybridMultilevel"/>
    <w:tmpl w:val="174C2026"/>
    <w:lvl w:ilvl="0" w:tplc="FFFFFFFF">
      <w:start w:val="1"/>
      <w:numFmt w:val="bullet"/>
      <w:pStyle w:val="StyleHeading1DBVnTimeH14ptNotBoldJustifyBefore4pt"/>
      <w:lvlText w:val=""/>
      <w:lvlJc w:val="left"/>
      <w:pPr>
        <w:ind w:left="1260" w:hanging="360"/>
      </w:pPr>
      <w:rPr>
        <w:rFonts w:ascii="Symbol" w:hAnsi="Symbol" w:hint="default"/>
      </w:rPr>
    </w:lvl>
    <w:lvl w:ilvl="1" w:tplc="FFFFFFFF">
      <w:start w:val="1"/>
      <w:numFmt w:val="decimal"/>
      <w:lvlText w:val="%2)"/>
      <w:lvlJc w:val="left"/>
      <w:pPr>
        <w:tabs>
          <w:tab w:val="num" w:pos="1980"/>
        </w:tabs>
        <w:ind w:left="1980" w:hanging="360"/>
      </w:pPr>
      <w:rPr>
        <w:rFonts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55" w15:restartNumberingAfterBreak="0">
    <w:nsid w:val="3EA9234F"/>
    <w:multiLevelType w:val="hybridMultilevel"/>
    <w:tmpl w:val="FDAA1314"/>
    <w:lvl w:ilvl="0" w:tplc="F0D48166">
      <w:start w:val="1"/>
      <w:numFmt w:val="bullet"/>
      <w:lvlText w:val=""/>
      <w:lvlJc w:val="left"/>
      <w:pPr>
        <w:ind w:left="1287" w:hanging="360"/>
      </w:pPr>
      <w:rPr>
        <w:rFonts w:ascii="Wingdings" w:hAnsi="Wingdings"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6" w15:restartNumberingAfterBreak="0">
    <w:nsid w:val="3EB329A9"/>
    <w:multiLevelType w:val="multilevel"/>
    <w:tmpl w:val="0409001D"/>
    <w:styleLink w:val="Style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7" w15:restartNumberingAfterBreak="0">
    <w:nsid w:val="3F4457C0"/>
    <w:multiLevelType w:val="hybridMultilevel"/>
    <w:tmpl w:val="96EC47F2"/>
    <w:lvl w:ilvl="0" w:tplc="FFFFFFFF">
      <w:start w:val="1"/>
      <w:numFmt w:val="bullet"/>
      <w:pStyle w:val="bullets"/>
      <w:lvlText w:val="-"/>
      <w:lvlJc w:val="left"/>
      <w:pPr>
        <w:tabs>
          <w:tab w:val="num" w:pos="0"/>
        </w:tabs>
        <w:ind w:left="306"/>
      </w:pPr>
      <w:rPr>
        <w:rFonts w:ascii=".VnTime" w:hAnsi=".VnTime" w:hint="default"/>
      </w:rPr>
    </w:lvl>
    <w:lvl w:ilvl="1" w:tplc="2ADA5BA0">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F8F16BE"/>
    <w:multiLevelType w:val="multilevel"/>
    <w:tmpl w:val="9D567C4E"/>
    <w:styleLink w:val="Ch1"/>
    <w:lvl w:ilvl="0">
      <w:start w:val="1"/>
      <w:numFmt w:val="decimal"/>
      <w:lvlText w:val="Chuong %1"/>
      <w:lvlJc w:val="left"/>
      <w:pPr>
        <w:tabs>
          <w:tab w:val="num" w:pos="567"/>
        </w:tabs>
      </w:pPr>
      <w:rPr>
        <w:rFonts w:cs="Times New Roman" w:hint="default"/>
      </w:rPr>
    </w:lvl>
    <w:lvl w:ilvl="1">
      <w:start w:val="1"/>
      <w:numFmt w:val="decimal"/>
      <w:lvlText w:val="%1.%2."/>
      <w:lvlJc w:val="left"/>
      <w:pPr>
        <w:tabs>
          <w:tab w:val="num" w:pos="567"/>
        </w:tabs>
      </w:pPr>
      <w:rPr>
        <w:rFonts w:cs="Times New Roman" w:hint="default"/>
      </w:rPr>
    </w:lvl>
    <w:lvl w:ilvl="2">
      <w:start w:val="1"/>
      <w:numFmt w:val="decimal"/>
      <w:lvlText w:val="%1.%2.%3."/>
      <w:lvlJc w:val="left"/>
      <w:pPr>
        <w:tabs>
          <w:tab w:val="num" w:pos="567"/>
        </w:tabs>
      </w:pPr>
      <w:rPr>
        <w:rFonts w:cs="Times New Roman" w:hint="default"/>
      </w:rPr>
    </w:lvl>
    <w:lvl w:ilvl="3">
      <w:start w:val="1"/>
      <w:numFmt w:val="decimal"/>
      <w:lvlText w:val="%1.%2.%3.%4."/>
      <w:lvlJc w:val="left"/>
      <w:pPr>
        <w:tabs>
          <w:tab w:val="num" w:pos="567"/>
        </w:tabs>
      </w:pPr>
      <w:rPr>
        <w:rFonts w:cs="Times New Roman" w:hint="default"/>
      </w:rPr>
    </w:lvl>
    <w:lvl w:ilvl="4">
      <w:start w:val="1"/>
      <w:numFmt w:val="decimal"/>
      <w:lvlText w:val="%1.%2.%3.%4.%5."/>
      <w:lvlJc w:val="left"/>
      <w:pPr>
        <w:tabs>
          <w:tab w:val="num" w:pos="567"/>
        </w:tabs>
      </w:pPr>
      <w:rPr>
        <w:rFonts w:cs="Times New Roman" w:hint="default"/>
      </w:rPr>
    </w:lvl>
    <w:lvl w:ilvl="5">
      <w:start w:val="1"/>
      <w:numFmt w:val="decimal"/>
      <w:lvlText w:val="%1.%2.%3.%4.%5.%6."/>
      <w:lvlJc w:val="left"/>
      <w:pPr>
        <w:tabs>
          <w:tab w:val="num" w:pos="567"/>
        </w:tabs>
      </w:pPr>
      <w:rPr>
        <w:rFonts w:cs="Times New Roman" w:hint="default"/>
      </w:rPr>
    </w:lvl>
    <w:lvl w:ilvl="6">
      <w:start w:val="1"/>
      <w:numFmt w:val="decimal"/>
      <w:lvlText w:val="%1.%2.%3.%4.%5.%6.%7."/>
      <w:lvlJc w:val="left"/>
      <w:pPr>
        <w:tabs>
          <w:tab w:val="num" w:pos="567"/>
        </w:tabs>
      </w:pPr>
      <w:rPr>
        <w:rFonts w:cs="Times New Roman" w:hint="default"/>
      </w:rPr>
    </w:lvl>
    <w:lvl w:ilvl="7">
      <w:start w:val="1"/>
      <w:numFmt w:val="decimal"/>
      <w:lvlText w:val="%1.%2.%3.%4.%5.%6.%7.%8."/>
      <w:lvlJc w:val="left"/>
      <w:pPr>
        <w:tabs>
          <w:tab w:val="num" w:pos="567"/>
        </w:tabs>
      </w:pPr>
      <w:rPr>
        <w:rFonts w:cs="Times New Roman" w:hint="default"/>
      </w:rPr>
    </w:lvl>
    <w:lvl w:ilvl="8">
      <w:start w:val="1"/>
      <w:numFmt w:val="decimal"/>
      <w:lvlText w:val="%1.%2.%3.%4.%5.%6.%7.%8.%9."/>
      <w:lvlJc w:val="left"/>
      <w:pPr>
        <w:tabs>
          <w:tab w:val="num" w:pos="567"/>
        </w:tabs>
      </w:pPr>
      <w:rPr>
        <w:rFonts w:cs="Times New Roman" w:hint="default"/>
      </w:rPr>
    </w:lvl>
  </w:abstractNum>
  <w:abstractNum w:abstractNumId="59" w15:restartNumberingAfterBreak="0">
    <w:nsid w:val="40442E52"/>
    <w:multiLevelType w:val="multilevel"/>
    <w:tmpl w:val="0409001D"/>
    <w:styleLink w:val="Style3"/>
    <w:lvl w:ilvl="0">
      <w:start w:val="2"/>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0" w15:restartNumberingAfterBreak="0">
    <w:nsid w:val="423E7C32"/>
    <w:multiLevelType w:val="multilevel"/>
    <w:tmpl w:val="840E7E2E"/>
    <w:lvl w:ilvl="0">
      <w:start w:val="5"/>
      <w:numFmt w:val="decimal"/>
      <w:pStyle w:val="Heading11"/>
      <w:isLgl/>
      <w:lvlText w:val="ch­¬ng %1"/>
      <w:lvlJc w:val="left"/>
      <w:pPr>
        <w:tabs>
          <w:tab w:val="num" w:pos="3740"/>
        </w:tabs>
        <w:ind w:left="5271" w:hanging="2211"/>
      </w:pPr>
      <w:rPr>
        <w:rFonts w:ascii=".VnArialH" w:hAnsi=".VnArialH" w:hint="default"/>
        <w:b/>
        <w:i w:val="0"/>
        <w:sz w:val="28"/>
        <w:szCs w:val="28"/>
      </w:rPr>
    </w:lvl>
    <w:lvl w:ilvl="1">
      <w:start w:val="1"/>
      <w:numFmt w:val="decimal"/>
      <w:lvlText w:val="%1.%2"/>
      <w:lvlJc w:val="left"/>
      <w:pPr>
        <w:tabs>
          <w:tab w:val="num" w:pos="3967"/>
        </w:tabs>
        <w:ind w:left="3967" w:hanging="907"/>
      </w:pPr>
      <w:rPr>
        <w:rFonts w:ascii=".VnTime" w:hAnsi=".VnTime" w:hint="default"/>
        <w:b/>
        <w:i w:val="0"/>
        <w:sz w:val="22"/>
        <w:szCs w:val="22"/>
      </w:rPr>
    </w:lvl>
    <w:lvl w:ilvl="2">
      <w:start w:val="1"/>
      <w:numFmt w:val="decimal"/>
      <w:lvlText w:val="%1.%2.%3"/>
      <w:lvlJc w:val="left"/>
      <w:pPr>
        <w:tabs>
          <w:tab w:val="num" w:pos="3967"/>
        </w:tabs>
        <w:ind w:left="3967" w:hanging="907"/>
      </w:pPr>
      <w:rPr>
        <w:rFonts w:ascii=".VnTime" w:hAnsi=".VnTime" w:hint="default"/>
        <w:b/>
        <w:i w:val="0"/>
        <w:sz w:val="22"/>
        <w:szCs w:val="22"/>
      </w:rPr>
    </w:lvl>
    <w:lvl w:ilvl="3">
      <w:start w:val="1"/>
      <w:numFmt w:val="decimal"/>
      <w:lvlText w:val="%1.%2.%3.%4"/>
      <w:lvlJc w:val="left"/>
      <w:pPr>
        <w:tabs>
          <w:tab w:val="num" w:pos="3967"/>
        </w:tabs>
        <w:ind w:left="3060" w:firstLine="0"/>
      </w:pPr>
      <w:rPr>
        <w:rFonts w:hint="default"/>
        <w:b/>
        <w:i w:val="0"/>
      </w:rPr>
    </w:lvl>
    <w:lvl w:ilvl="4">
      <w:start w:val="1"/>
      <w:numFmt w:val="decimal"/>
      <w:lvlText w:val="%1.%2.%3.%4.%5"/>
      <w:lvlJc w:val="left"/>
      <w:pPr>
        <w:tabs>
          <w:tab w:val="num" w:pos="4068"/>
        </w:tabs>
        <w:ind w:left="4068" w:hanging="1008"/>
      </w:pPr>
      <w:rPr>
        <w:rFonts w:hint="default"/>
        <w:b/>
        <w:i w:val="0"/>
      </w:rPr>
    </w:lvl>
    <w:lvl w:ilvl="5">
      <w:start w:val="1"/>
      <w:numFmt w:val="decimal"/>
      <w:lvlText w:val="%1.%2.%3.%4.%5.%6"/>
      <w:lvlJc w:val="left"/>
      <w:pPr>
        <w:tabs>
          <w:tab w:val="num" w:pos="4212"/>
        </w:tabs>
        <w:ind w:left="4212" w:hanging="1152"/>
      </w:pPr>
      <w:rPr>
        <w:rFonts w:hint="default"/>
      </w:rPr>
    </w:lvl>
    <w:lvl w:ilvl="6">
      <w:start w:val="1"/>
      <w:numFmt w:val="decimal"/>
      <w:lvlText w:val="%1.%2.%3.%4.%5.%6.%7"/>
      <w:lvlJc w:val="left"/>
      <w:pPr>
        <w:tabs>
          <w:tab w:val="num" w:pos="4356"/>
        </w:tabs>
        <w:ind w:left="4356" w:hanging="1296"/>
      </w:pPr>
      <w:rPr>
        <w:rFonts w:hint="default"/>
      </w:rPr>
    </w:lvl>
    <w:lvl w:ilvl="7">
      <w:start w:val="1"/>
      <w:numFmt w:val="decimal"/>
      <w:lvlText w:val="%1.%2.%3.%4.%5.%6.%7.%8"/>
      <w:lvlJc w:val="left"/>
      <w:pPr>
        <w:tabs>
          <w:tab w:val="num" w:pos="4500"/>
        </w:tabs>
        <w:ind w:left="4500" w:hanging="1440"/>
      </w:pPr>
      <w:rPr>
        <w:rFonts w:hint="default"/>
      </w:rPr>
    </w:lvl>
    <w:lvl w:ilvl="8">
      <w:start w:val="1"/>
      <w:numFmt w:val="decimal"/>
      <w:lvlText w:val="%1.%2.%3.%4.%5.%6.%7.%8.%9"/>
      <w:lvlJc w:val="left"/>
      <w:pPr>
        <w:tabs>
          <w:tab w:val="num" w:pos="4644"/>
        </w:tabs>
        <w:ind w:left="4644" w:hanging="1584"/>
      </w:pPr>
      <w:rPr>
        <w:rFonts w:hint="default"/>
      </w:rPr>
    </w:lvl>
  </w:abstractNum>
  <w:abstractNum w:abstractNumId="61" w15:restartNumberingAfterBreak="0">
    <w:nsid w:val="439F666E"/>
    <w:multiLevelType w:val="multilevel"/>
    <w:tmpl w:val="439F666E"/>
    <w:lvl w:ilvl="0">
      <w:start w:val="10"/>
      <w:numFmt w:val="bullet"/>
      <w:pStyle w:val="Muc-"/>
      <w:lvlText w:val="-"/>
      <w:lvlJc w:val="left"/>
      <w:pPr>
        <w:ind w:left="5322" w:hanging="360"/>
      </w:pPr>
      <w:rPr>
        <w:rFonts w:ascii="Arial" w:eastAsia="Times New Roman" w:hAnsi="Arial" w:cs="Aria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62" w15:restartNumberingAfterBreak="0">
    <w:nsid w:val="44EC4526"/>
    <w:multiLevelType w:val="hybridMultilevel"/>
    <w:tmpl w:val="76CE25E2"/>
    <w:lvl w:ilvl="0" w:tplc="69EC0EB6">
      <w:start w:val="1"/>
      <w:numFmt w:val="bullet"/>
      <w:pStyle w:val="Gach2"/>
      <w:lvlText w:val=""/>
      <w:lvlJc w:val="left"/>
      <w:pPr>
        <w:ind w:left="1287" w:hanging="360"/>
      </w:pPr>
      <w:rPr>
        <w:rFonts w:ascii="Symbol" w:hAnsi="Symbol" w:hint="default"/>
        <w:color w:val="auto"/>
      </w:rPr>
    </w:lvl>
    <w:lvl w:ilvl="1" w:tplc="9FCA8E6C" w:tentative="1">
      <w:start w:val="1"/>
      <w:numFmt w:val="bullet"/>
      <w:lvlText w:val="o"/>
      <w:lvlJc w:val="left"/>
      <w:pPr>
        <w:ind w:left="2007" w:hanging="360"/>
      </w:pPr>
      <w:rPr>
        <w:rFonts w:ascii="Courier New" w:hAnsi="Courier New" w:cs="Courier New" w:hint="default"/>
      </w:rPr>
    </w:lvl>
    <w:lvl w:ilvl="2" w:tplc="35B24D42" w:tentative="1">
      <w:start w:val="1"/>
      <w:numFmt w:val="bullet"/>
      <w:lvlText w:val=""/>
      <w:lvlJc w:val="left"/>
      <w:pPr>
        <w:ind w:left="2727" w:hanging="360"/>
      </w:pPr>
      <w:rPr>
        <w:rFonts w:ascii="Wingdings" w:hAnsi="Wingdings" w:hint="default"/>
      </w:rPr>
    </w:lvl>
    <w:lvl w:ilvl="3" w:tplc="728AA106" w:tentative="1">
      <w:start w:val="1"/>
      <w:numFmt w:val="bullet"/>
      <w:lvlText w:val=""/>
      <w:lvlJc w:val="left"/>
      <w:pPr>
        <w:ind w:left="3447" w:hanging="360"/>
      </w:pPr>
      <w:rPr>
        <w:rFonts w:ascii="Symbol" w:hAnsi="Symbol" w:hint="default"/>
      </w:rPr>
    </w:lvl>
    <w:lvl w:ilvl="4" w:tplc="FE0EE974" w:tentative="1">
      <w:start w:val="1"/>
      <w:numFmt w:val="bullet"/>
      <w:lvlText w:val="o"/>
      <w:lvlJc w:val="left"/>
      <w:pPr>
        <w:ind w:left="4167" w:hanging="360"/>
      </w:pPr>
      <w:rPr>
        <w:rFonts w:ascii="Courier New" w:hAnsi="Courier New" w:cs="Courier New" w:hint="default"/>
      </w:rPr>
    </w:lvl>
    <w:lvl w:ilvl="5" w:tplc="A5149E8A" w:tentative="1">
      <w:start w:val="1"/>
      <w:numFmt w:val="bullet"/>
      <w:lvlText w:val=""/>
      <w:lvlJc w:val="left"/>
      <w:pPr>
        <w:ind w:left="4887" w:hanging="360"/>
      </w:pPr>
      <w:rPr>
        <w:rFonts w:ascii="Wingdings" w:hAnsi="Wingdings" w:hint="default"/>
      </w:rPr>
    </w:lvl>
    <w:lvl w:ilvl="6" w:tplc="80662FD4" w:tentative="1">
      <w:start w:val="1"/>
      <w:numFmt w:val="bullet"/>
      <w:lvlText w:val=""/>
      <w:lvlJc w:val="left"/>
      <w:pPr>
        <w:ind w:left="5607" w:hanging="360"/>
      </w:pPr>
      <w:rPr>
        <w:rFonts w:ascii="Symbol" w:hAnsi="Symbol" w:hint="default"/>
      </w:rPr>
    </w:lvl>
    <w:lvl w:ilvl="7" w:tplc="26781BA2" w:tentative="1">
      <w:start w:val="1"/>
      <w:numFmt w:val="bullet"/>
      <w:lvlText w:val="o"/>
      <w:lvlJc w:val="left"/>
      <w:pPr>
        <w:ind w:left="6327" w:hanging="360"/>
      </w:pPr>
      <w:rPr>
        <w:rFonts w:ascii="Courier New" w:hAnsi="Courier New" w:cs="Courier New" w:hint="default"/>
      </w:rPr>
    </w:lvl>
    <w:lvl w:ilvl="8" w:tplc="9372F35C" w:tentative="1">
      <w:start w:val="1"/>
      <w:numFmt w:val="bullet"/>
      <w:lvlText w:val=""/>
      <w:lvlJc w:val="left"/>
      <w:pPr>
        <w:ind w:left="7047" w:hanging="360"/>
      </w:pPr>
      <w:rPr>
        <w:rFonts w:ascii="Wingdings" w:hAnsi="Wingdings" w:hint="default"/>
      </w:rPr>
    </w:lvl>
  </w:abstractNum>
  <w:abstractNum w:abstractNumId="63" w15:restartNumberingAfterBreak="0">
    <w:nsid w:val="45D955A8"/>
    <w:multiLevelType w:val="hybridMultilevel"/>
    <w:tmpl w:val="BAD64C96"/>
    <w:lvl w:ilvl="0" w:tplc="F0D48166">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47554D16"/>
    <w:multiLevelType w:val="hybridMultilevel"/>
    <w:tmpl w:val="27CAC56A"/>
    <w:lvl w:ilvl="0" w:tplc="FE5CC210">
      <w:start w:val="1"/>
      <w:numFmt w:val="decimal"/>
      <w:pStyle w:val="TOAHeading"/>
      <w:lvlText w:val="Bảng 1.%1."/>
      <w:lvlJc w:val="left"/>
      <w:pPr>
        <w:tabs>
          <w:tab w:val="num" w:pos="1247"/>
        </w:tabs>
        <w:ind w:left="1247" w:hanging="1247"/>
      </w:pPr>
      <w:rPr>
        <w:rFonts w:ascii="Times New Roman" w:hAnsi="Times New Roman" w:cs="Times New Roman" w:hint="default"/>
      </w:rPr>
    </w:lvl>
    <w:lvl w:ilvl="1" w:tplc="04090019">
      <w:start w:val="1"/>
      <w:numFmt w:val="decimal"/>
      <w:lvlText w:val="Hình 1.%2."/>
      <w:lvlJc w:val="left"/>
      <w:pPr>
        <w:tabs>
          <w:tab w:val="num" w:pos="2271"/>
        </w:tabs>
        <w:ind w:left="2271" w:hanging="1191"/>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5" w15:restartNumberingAfterBreak="0">
    <w:nsid w:val="476C2BB2"/>
    <w:multiLevelType w:val="multilevel"/>
    <w:tmpl w:val="476C2BB2"/>
    <w:lvl w:ilvl="0">
      <w:start w:val="1"/>
      <w:numFmt w:val="bullet"/>
      <w:pStyle w:val="NoSpacing1"/>
      <w:lvlText w:val=""/>
      <w:lvlJc w:val="left"/>
      <w:pPr>
        <w:ind w:left="360" w:hanging="360"/>
      </w:pPr>
      <w:rPr>
        <w:rFonts w:ascii="Wingdings" w:hAnsi="Wingdings" w:hint="default"/>
        <w:b/>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6" w15:restartNumberingAfterBreak="0">
    <w:nsid w:val="47EF528E"/>
    <w:multiLevelType w:val="hybridMultilevel"/>
    <w:tmpl w:val="DEA4C08A"/>
    <w:lvl w:ilvl="0" w:tplc="96C0D43A">
      <w:start w:val="3"/>
      <w:numFmt w:val="bullet"/>
      <w:pStyle w:val="g1"/>
      <w:lvlText w:val="-"/>
      <w:lvlJc w:val="left"/>
      <w:pPr>
        <w:tabs>
          <w:tab w:val="num" w:pos="1488"/>
        </w:tabs>
        <w:ind w:left="1488" w:hanging="360"/>
      </w:pPr>
      <w:rPr>
        <w:rFonts w:ascii="Symbol" w:hAnsi="Symbol" w:hint="default"/>
      </w:rPr>
    </w:lvl>
    <w:lvl w:ilvl="1" w:tplc="40463764">
      <w:start w:val="3"/>
      <w:numFmt w:val="bullet"/>
      <w:lvlText w:val="-"/>
      <w:lvlJc w:val="left"/>
      <w:pPr>
        <w:tabs>
          <w:tab w:val="num" w:pos="1668"/>
        </w:tabs>
        <w:ind w:left="1668" w:hanging="360"/>
      </w:pPr>
      <w:rPr>
        <w:rFonts w:ascii="Symbol" w:hAnsi="Symbol" w:hint="default"/>
      </w:rPr>
    </w:lvl>
    <w:lvl w:ilvl="2" w:tplc="75DE5AB8" w:tentative="1">
      <w:start w:val="1"/>
      <w:numFmt w:val="bullet"/>
      <w:lvlText w:val=""/>
      <w:lvlJc w:val="left"/>
      <w:pPr>
        <w:tabs>
          <w:tab w:val="num" w:pos="2388"/>
        </w:tabs>
        <w:ind w:left="2388" w:hanging="360"/>
      </w:pPr>
      <w:rPr>
        <w:rFonts w:ascii="Wingdings" w:hAnsi="Wingdings" w:hint="default"/>
      </w:rPr>
    </w:lvl>
    <w:lvl w:ilvl="3" w:tplc="C1BE0B1E" w:tentative="1">
      <w:start w:val="1"/>
      <w:numFmt w:val="bullet"/>
      <w:lvlText w:val=""/>
      <w:lvlJc w:val="left"/>
      <w:pPr>
        <w:tabs>
          <w:tab w:val="num" w:pos="3108"/>
        </w:tabs>
        <w:ind w:left="3108" w:hanging="360"/>
      </w:pPr>
      <w:rPr>
        <w:rFonts w:ascii="Symbol" w:hAnsi="Symbol" w:hint="default"/>
      </w:rPr>
    </w:lvl>
    <w:lvl w:ilvl="4" w:tplc="F54CF648" w:tentative="1">
      <w:start w:val="1"/>
      <w:numFmt w:val="bullet"/>
      <w:lvlText w:val="o"/>
      <w:lvlJc w:val="left"/>
      <w:pPr>
        <w:tabs>
          <w:tab w:val="num" w:pos="3828"/>
        </w:tabs>
        <w:ind w:left="3828" w:hanging="360"/>
      </w:pPr>
      <w:rPr>
        <w:rFonts w:ascii="Courier New" w:hAnsi="Courier New" w:hint="default"/>
      </w:rPr>
    </w:lvl>
    <w:lvl w:ilvl="5" w:tplc="AF803C38" w:tentative="1">
      <w:start w:val="1"/>
      <w:numFmt w:val="bullet"/>
      <w:lvlText w:val=""/>
      <w:lvlJc w:val="left"/>
      <w:pPr>
        <w:tabs>
          <w:tab w:val="num" w:pos="4548"/>
        </w:tabs>
        <w:ind w:left="4548" w:hanging="360"/>
      </w:pPr>
      <w:rPr>
        <w:rFonts w:ascii="Wingdings" w:hAnsi="Wingdings" w:hint="default"/>
      </w:rPr>
    </w:lvl>
    <w:lvl w:ilvl="6" w:tplc="8886FA12" w:tentative="1">
      <w:start w:val="1"/>
      <w:numFmt w:val="bullet"/>
      <w:lvlText w:val=""/>
      <w:lvlJc w:val="left"/>
      <w:pPr>
        <w:tabs>
          <w:tab w:val="num" w:pos="5268"/>
        </w:tabs>
        <w:ind w:left="5268" w:hanging="360"/>
      </w:pPr>
      <w:rPr>
        <w:rFonts w:ascii="Symbol" w:hAnsi="Symbol" w:hint="default"/>
      </w:rPr>
    </w:lvl>
    <w:lvl w:ilvl="7" w:tplc="21A2BA4A" w:tentative="1">
      <w:start w:val="1"/>
      <w:numFmt w:val="bullet"/>
      <w:lvlText w:val="o"/>
      <w:lvlJc w:val="left"/>
      <w:pPr>
        <w:tabs>
          <w:tab w:val="num" w:pos="5988"/>
        </w:tabs>
        <w:ind w:left="5988" w:hanging="360"/>
      </w:pPr>
      <w:rPr>
        <w:rFonts w:ascii="Courier New" w:hAnsi="Courier New" w:hint="default"/>
      </w:rPr>
    </w:lvl>
    <w:lvl w:ilvl="8" w:tplc="3E70C960" w:tentative="1">
      <w:start w:val="1"/>
      <w:numFmt w:val="bullet"/>
      <w:lvlText w:val=""/>
      <w:lvlJc w:val="left"/>
      <w:pPr>
        <w:tabs>
          <w:tab w:val="num" w:pos="6708"/>
        </w:tabs>
        <w:ind w:left="6708" w:hanging="360"/>
      </w:pPr>
      <w:rPr>
        <w:rFonts w:ascii="Wingdings" w:hAnsi="Wingdings" w:hint="default"/>
      </w:rPr>
    </w:lvl>
  </w:abstractNum>
  <w:abstractNum w:abstractNumId="67" w15:restartNumberingAfterBreak="0">
    <w:nsid w:val="480B24A2"/>
    <w:multiLevelType w:val="hybridMultilevel"/>
    <w:tmpl w:val="B4E0951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483264A7"/>
    <w:multiLevelType w:val="singleLevel"/>
    <w:tmpl w:val="430EEECE"/>
    <w:lvl w:ilvl="0">
      <w:numFmt w:val="bullet"/>
      <w:pStyle w:val="StyleBuletBlack"/>
      <w:lvlText w:val="+"/>
      <w:lvlJc w:val="left"/>
      <w:pPr>
        <w:tabs>
          <w:tab w:val="num" w:pos="567"/>
        </w:tabs>
        <w:ind w:left="567" w:hanging="567"/>
      </w:pPr>
      <w:rPr>
        <w:rFonts w:ascii="Times New Roman" w:hAnsi="Times New Roman" w:hint="default"/>
        <w:sz w:val="20"/>
      </w:rPr>
    </w:lvl>
  </w:abstractNum>
  <w:abstractNum w:abstractNumId="69" w15:restartNumberingAfterBreak="0">
    <w:nsid w:val="4C214C6A"/>
    <w:multiLevelType w:val="multilevel"/>
    <w:tmpl w:val="7C460104"/>
    <w:lvl w:ilvl="0">
      <w:start w:val="1"/>
      <w:numFmt w:val="decimal"/>
      <w:pStyle w:val="StyleListBullet2Condensedby01pt"/>
      <w:lvlText w:val="%1."/>
      <w:lvlJc w:val="left"/>
      <w:pPr>
        <w:tabs>
          <w:tab w:val="num" w:pos="495"/>
        </w:tabs>
        <w:ind w:left="495" w:hanging="49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70" w15:restartNumberingAfterBreak="0">
    <w:nsid w:val="4C661EA2"/>
    <w:multiLevelType w:val="singleLevel"/>
    <w:tmpl w:val="A1B2BC9A"/>
    <w:lvl w:ilvl="0">
      <w:start w:val="1"/>
      <w:numFmt w:val="bullet"/>
      <w:pStyle w:val="Note"/>
      <w:lvlText w:val=""/>
      <w:lvlJc w:val="left"/>
      <w:pPr>
        <w:tabs>
          <w:tab w:val="num" w:pos="851"/>
        </w:tabs>
        <w:ind w:left="851" w:hanging="851"/>
      </w:pPr>
      <w:rPr>
        <w:rFonts w:ascii="Wingdings" w:hAnsi="Wingdings" w:hint="default"/>
      </w:rPr>
    </w:lvl>
  </w:abstractNum>
  <w:abstractNum w:abstractNumId="71" w15:restartNumberingAfterBreak="0">
    <w:nsid w:val="4DDC4283"/>
    <w:multiLevelType w:val="multilevel"/>
    <w:tmpl w:val="4DDC4283"/>
    <w:lvl w:ilvl="0">
      <w:start w:val="1"/>
      <w:numFmt w:val="bullet"/>
      <w:pStyle w:val="Muc"/>
      <w:lvlText w:val="+"/>
      <w:lvlJc w:val="left"/>
      <w:pPr>
        <w:ind w:left="1008" w:hanging="360"/>
      </w:pPr>
    </w:lvl>
    <w:lvl w:ilvl="1">
      <w:start w:val="1"/>
      <w:numFmt w:val="bullet"/>
      <w:lvlText w:val="o"/>
      <w:lvlJc w:val="left"/>
      <w:pPr>
        <w:ind w:left="1728" w:hanging="360"/>
      </w:pPr>
      <w:rPr>
        <w:rFonts w:ascii="Courier New" w:hAnsi="Courier New" w:cs="Times New Roman" w:hint="default"/>
      </w:rPr>
    </w:lvl>
    <w:lvl w:ilvl="2">
      <w:start w:val="1"/>
      <w:numFmt w:val="bullet"/>
      <w:lvlText w:val=""/>
      <w:lvlJc w:val="left"/>
      <w:pPr>
        <w:ind w:left="2448" w:hanging="360"/>
      </w:pPr>
      <w:rPr>
        <w:rFonts w:ascii="Times New Roman" w:hAnsi="Times New Roman" w:cs="Times New Roman" w:hint="default"/>
      </w:rPr>
    </w:lvl>
    <w:lvl w:ilvl="3">
      <w:start w:val="1"/>
      <w:numFmt w:val="bullet"/>
      <w:lvlText w:val=""/>
      <w:lvlJc w:val="left"/>
      <w:pPr>
        <w:ind w:left="3168" w:hanging="360"/>
      </w:pPr>
      <w:rPr>
        <w:rFonts w:ascii="Times New Roman" w:hAnsi="Times New Roman" w:cs="Times New Roman" w:hint="default"/>
      </w:rPr>
    </w:lvl>
    <w:lvl w:ilvl="4">
      <w:start w:val="1"/>
      <w:numFmt w:val="bullet"/>
      <w:lvlText w:val="o"/>
      <w:lvlJc w:val="left"/>
      <w:pPr>
        <w:ind w:left="3888" w:hanging="360"/>
      </w:pPr>
      <w:rPr>
        <w:rFonts w:ascii="Courier New" w:hAnsi="Courier New" w:cs="Times New Roman" w:hint="default"/>
      </w:rPr>
    </w:lvl>
    <w:lvl w:ilvl="5">
      <w:start w:val="1"/>
      <w:numFmt w:val="bullet"/>
      <w:lvlText w:val=""/>
      <w:lvlJc w:val="left"/>
      <w:pPr>
        <w:ind w:left="4608" w:hanging="360"/>
      </w:pPr>
      <w:rPr>
        <w:rFonts w:ascii="Times New Roman" w:hAnsi="Times New Roman" w:cs="Times New Roman" w:hint="default"/>
      </w:rPr>
    </w:lvl>
    <w:lvl w:ilvl="6">
      <w:start w:val="1"/>
      <w:numFmt w:val="bullet"/>
      <w:lvlText w:val=""/>
      <w:lvlJc w:val="left"/>
      <w:pPr>
        <w:ind w:left="5328" w:hanging="360"/>
      </w:pPr>
      <w:rPr>
        <w:rFonts w:ascii="Times New Roman" w:hAnsi="Times New Roman" w:cs="Times New Roman" w:hint="default"/>
      </w:rPr>
    </w:lvl>
    <w:lvl w:ilvl="7">
      <w:start w:val="1"/>
      <w:numFmt w:val="bullet"/>
      <w:lvlText w:val="o"/>
      <w:lvlJc w:val="left"/>
      <w:pPr>
        <w:ind w:left="6048" w:hanging="360"/>
      </w:pPr>
      <w:rPr>
        <w:rFonts w:ascii="Courier New" w:hAnsi="Courier New" w:cs="Times New Roman" w:hint="default"/>
      </w:rPr>
    </w:lvl>
    <w:lvl w:ilvl="8">
      <w:start w:val="1"/>
      <w:numFmt w:val="bullet"/>
      <w:lvlText w:val=""/>
      <w:lvlJc w:val="left"/>
      <w:pPr>
        <w:ind w:left="6768" w:hanging="360"/>
      </w:pPr>
      <w:rPr>
        <w:rFonts w:ascii="Times New Roman" w:hAnsi="Times New Roman" w:cs="Times New Roman" w:hint="default"/>
      </w:rPr>
    </w:lvl>
  </w:abstractNum>
  <w:abstractNum w:abstractNumId="72" w15:restartNumberingAfterBreak="0">
    <w:nsid w:val="50A047F8"/>
    <w:multiLevelType w:val="hybridMultilevel"/>
    <w:tmpl w:val="6068E3E4"/>
    <w:lvl w:ilvl="0" w:tplc="88E6624A">
      <w:start w:val="2"/>
      <w:numFmt w:val="bullet"/>
      <w:lvlText w:val="-"/>
      <w:lvlJc w:val="left"/>
      <w:pPr>
        <w:ind w:left="1287" w:hanging="360"/>
      </w:pPr>
      <w:rPr>
        <w:rFonts w:ascii="Times New Roman" w:hAnsi="Times New Roman"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73" w15:restartNumberingAfterBreak="0">
    <w:nsid w:val="512252A9"/>
    <w:multiLevelType w:val="multilevel"/>
    <w:tmpl w:val="50948E02"/>
    <w:styleLink w:val="Bullet"/>
    <w:lvl w:ilvl="0">
      <w:start w:val="1"/>
      <w:numFmt w:val="bullet"/>
      <w:lvlText w:val=""/>
      <w:lvlJc w:val="left"/>
      <w:pPr>
        <w:tabs>
          <w:tab w:val="num" w:pos="567"/>
        </w:tabs>
        <w:ind w:left="567" w:hanging="567"/>
      </w:pPr>
      <w:rPr>
        <w:rFonts w:ascii="Symbol" w:hAnsi="Symbol" w:hint="default"/>
        <w:sz w:val="24"/>
      </w:rPr>
    </w:lvl>
    <w:lvl w:ilvl="1">
      <w:start w:val="4"/>
      <w:numFmt w:val="bullet"/>
      <w:lvlText w:val="-"/>
      <w:lvlJc w:val="left"/>
      <w:pPr>
        <w:tabs>
          <w:tab w:val="num" w:pos="1440"/>
        </w:tabs>
        <w:ind w:left="1440" w:hanging="360"/>
      </w:pPr>
      <w:rPr>
        <w:rFonts w:ascii=".VnArial" w:eastAsia="Times New Roman" w:hAnsi=".Vn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23A3CCC"/>
    <w:multiLevelType w:val="multilevel"/>
    <w:tmpl w:val="EB1C2846"/>
    <w:lvl w:ilvl="0">
      <w:start w:val="1"/>
      <w:numFmt w:val="bullet"/>
      <w:pStyle w:val="Text-"/>
      <w:lvlText w:val="-"/>
      <w:lvlJc w:val="left"/>
      <w:pPr>
        <w:tabs>
          <w:tab w:val="num" w:pos="927"/>
        </w:tabs>
        <w:ind w:left="927" w:hanging="360"/>
      </w:pPr>
      <w:rPr>
        <w:rFonts w:ascii="Times New Roman" w:eastAsia="Times New Roman" w:hAnsi="Times New Roman" w:hint="default"/>
      </w:rPr>
    </w:lvl>
    <w:lvl w:ilvl="1">
      <w:start w:val="1"/>
      <w:numFmt w:val="decimal"/>
      <w:lvlText w:val="%2."/>
      <w:lvlJc w:val="left"/>
      <w:pPr>
        <w:tabs>
          <w:tab w:val="num" w:pos="1440"/>
        </w:tabs>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2FE1083"/>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6" w15:restartNumberingAfterBreak="0">
    <w:nsid w:val="55CE1144"/>
    <w:multiLevelType w:val="multilevel"/>
    <w:tmpl w:val="53C2CFE2"/>
    <w:lvl w:ilvl="0">
      <w:start w:val="1"/>
      <w:numFmt w:val="bullet"/>
      <w:pStyle w:val="Stylebulleted"/>
      <w:lvlText w:val="-"/>
      <w:lvlJc w:val="left"/>
      <w:pPr>
        <w:tabs>
          <w:tab w:val="num" w:pos="710"/>
        </w:tabs>
        <w:ind w:left="-141" w:firstLine="567"/>
      </w:pPr>
      <w:rPr>
        <w:rFonts w:ascii="Times New Roman" w:hAnsi="Times New Roman" w:cs="Times New Roman" w:hint="default"/>
        <w:color w:val="auto"/>
      </w:rPr>
    </w:lvl>
    <w:lvl w:ilvl="1">
      <w:start w:val="1"/>
      <w:numFmt w:val="bullet"/>
      <w:lvlText w:val="+"/>
      <w:lvlJc w:val="left"/>
      <w:pPr>
        <w:tabs>
          <w:tab w:val="num" w:pos="1135"/>
        </w:tabs>
        <w:ind w:left="1135" w:hanging="284"/>
      </w:pPr>
      <w:rPr>
        <w:rFonts w:ascii="Times New Roman" w:hAnsi="Times New Roman" w:cs="Times New Roman" w:hint="default"/>
        <w:color w:val="auto"/>
      </w:rPr>
    </w:lvl>
    <w:lvl w:ilvl="2">
      <w:start w:val="1"/>
      <w:numFmt w:val="bullet"/>
      <w:lvlText w:val="»"/>
      <w:lvlJc w:val="left"/>
      <w:pPr>
        <w:tabs>
          <w:tab w:val="num" w:pos="1419"/>
        </w:tabs>
        <w:ind w:left="1419" w:hanging="284"/>
      </w:pPr>
      <w:rPr>
        <w:rFonts w:ascii="Times New Roman" w:hAnsi="Times New Roman" w:cs="Times New Roman" w:hint="default"/>
        <w:color w:val="auto"/>
      </w:rPr>
    </w:lvl>
    <w:lvl w:ilvl="3">
      <w:start w:val="1"/>
      <w:numFmt w:val="bullet"/>
      <w:lvlText w:val="›"/>
      <w:lvlJc w:val="left"/>
      <w:pPr>
        <w:tabs>
          <w:tab w:val="num" w:pos="1703"/>
        </w:tabs>
        <w:ind w:left="1703" w:hanging="284"/>
      </w:pPr>
      <w:rPr>
        <w:rFonts w:ascii="Times New Roman" w:hAnsi="Times New Roman" w:cs="Times New Roman" w:hint="default"/>
        <w:color w:val="auto"/>
      </w:rPr>
    </w:lvl>
    <w:lvl w:ilvl="4">
      <w:start w:val="1"/>
      <w:numFmt w:val="bullet"/>
      <w:lvlText w:val="√"/>
      <w:lvlJc w:val="left"/>
      <w:pPr>
        <w:tabs>
          <w:tab w:val="num" w:pos="1987"/>
        </w:tabs>
        <w:ind w:left="1987" w:hanging="284"/>
      </w:pPr>
      <w:rPr>
        <w:rFonts w:ascii="Times New Roman" w:hAnsi="Times New Roman" w:cs="Times New Roman" w:hint="default"/>
        <w:color w:val="auto"/>
      </w:rPr>
    </w:lvl>
    <w:lvl w:ilvl="5">
      <w:start w:val="1"/>
      <w:numFmt w:val="bullet"/>
      <w:lvlText w:val="#"/>
      <w:lvlJc w:val="left"/>
      <w:pPr>
        <w:tabs>
          <w:tab w:val="num" w:pos="2268"/>
        </w:tabs>
        <w:ind w:left="2268" w:hanging="281"/>
      </w:pPr>
      <w:rPr>
        <w:rFonts w:ascii="Times New Roman" w:hAnsi="Times New Roman" w:cs="Times New Roman" w:hint="default"/>
        <w:color w:val="auto"/>
      </w:rPr>
    </w:lvl>
    <w:lvl w:ilvl="6">
      <w:start w:val="1"/>
      <w:numFmt w:val="bullet"/>
      <w:lvlText w:val="*"/>
      <w:lvlJc w:val="left"/>
      <w:pPr>
        <w:tabs>
          <w:tab w:val="num" w:pos="2552"/>
        </w:tabs>
        <w:ind w:left="2552" w:hanging="284"/>
      </w:pPr>
      <w:rPr>
        <w:rFonts w:ascii="Times New Roman" w:hAnsi="Times New Roman" w:cs="Times New Roman" w:hint="default"/>
        <w:color w:val="auto"/>
      </w:rPr>
    </w:lvl>
    <w:lvl w:ilvl="7">
      <w:start w:val="1"/>
      <w:numFmt w:val="bullet"/>
      <w:lvlText w:val="→"/>
      <w:lvlJc w:val="left"/>
      <w:pPr>
        <w:tabs>
          <w:tab w:val="num" w:pos="2835"/>
        </w:tabs>
        <w:ind w:left="2835" w:hanging="283"/>
      </w:pPr>
      <w:rPr>
        <w:rFonts w:ascii="Times New Roman" w:hAnsi="Times New Roman" w:cs="Times New Roman" w:hint="default"/>
        <w:color w:val="auto"/>
      </w:rPr>
    </w:lvl>
    <w:lvl w:ilvl="8">
      <w:start w:val="1"/>
      <w:numFmt w:val="bullet"/>
      <w:lvlText w:val="●"/>
      <w:lvlJc w:val="left"/>
      <w:pPr>
        <w:tabs>
          <w:tab w:val="num" w:pos="3119"/>
        </w:tabs>
        <w:ind w:left="3119" w:hanging="284"/>
      </w:pPr>
      <w:rPr>
        <w:rFonts w:ascii="Times New Roman" w:hAnsi="Times New Roman" w:cs="Times New Roman" w:hint="default"/>
        <w:color w:val="auto"/>
      </w:rPr>
    </w:lvl>
  </w:abstractNum>
  <w:abstractNum w:abstractNumId="77" w15:restartNumberingAfterBreak="0">
    <w:nsid w:val="56CC15AE"/>
    <w:multiLevelType w:val="hybridMultilevel"/>
    <w:tmpl w:val="26DABFD4"/>
    <w:lvl w:ilvl="0" w:tplc="C74654D0">
      <w:start w:val="1"/>
      <w:numFmt w:val="bullet"/>
      <w:pStyle w:val="L1"/>
      <w:lvlText w:val="-"/>
      <w:lvlJc w:val="left"/>
      <w:pPr>
        <w:tabs>
          <w:tab w:val="num" w:pos="720"/>
        </w:tabs>
        <w:ind w:left="720" w:hanging="360"/>
      </w:pPr>
      <w:rPr>
        <w:rFonts w:ascii="Times New Roman" w:hAnsi="Times New Roman" w:hint="default"/>
      </w:rPr>
    </w:lvl>
    <w:lvl w:ilvl="1" w:tplc="07B273E6">
      <w:numFmt w:val="bullet"/>
      <w:lvlText w:val=""/>
      <w:lvlJc w:val="left"/>
      <w:pPr>
        <w:tabs>
          <w:tab w:val="num" w:pos="1440"/>
        </w:tabs>
        <w:ind w:left="1440" w:hanging="360"/>
      </w:pPr>
      <w:rPr>
        <w:rFonts w:ascii="Symbol" w:eastAsia="Times New Roman" w:hAnsi="Symbol" w:hint="default"/>
      </w:rPr>
    </w:lvl>
    <w:lvl w:ilvl="2" w:tplc="D78E00C4">
      <w:start w:val="1"/>
      <w:numFmt w:val="bullet"/>
      <w:lvlText w:val=""/>
      <w:lvlJc w:val="left"/>
      <w:pPr>
        <w:tabs>
          <w:tab w:val="num" w:pos="2160"/>
        </w:tabs>
        <w:ind w:left="2160" w:hanging="360"/>
      </w:pPr>
      <w:rPr>
        <w:rFonts w:ascii="Wingdings" w:hAnsi="Wingdings" w:hint="default"/>
      </w:rPr>
    </w:lvl>
    <w:lvl w:ilvl="3" w:tplc="DA1A98D0" w:tentative="1">
      <w:start w:val="1"/>
      <w:numFmt w:val="bullet"/>
      <w:lvlText w:val=""/>
      <w:lvlJc w:val="left"/>
      <w:pPr>
        <w:tabs>
          <w:tab w:val="num" w:pos="2880"/>
        </w:tabs>
        <w:ind w:left="2880" w:hanging="360"/>
      </w:pPr>
      <w:rPr>
        <w:rFonts w:ascii="Symbol" w:hAnsi="Symbol" w:hint="default"/>
      </w:rPr>
    </w:lvl>
    <w:lvl w:ilvl="4" w:tplc="FDC4E248" w:tentative="1">
      <w:start w:val="1"/>
      <w:numFmt w:val="bullet"/>
      <w:lvlText w:val="o"/>
      <w:lvlJc w:val="left"/>
      <w:pPr>
        <w:tabs>
          <w:tab w:val="num" w:pos="3600"/>
        </w:tabs>
        <w:ind w:left="3600" w:hanging="360"/>
      </w:pPr>
      <w:rPr>
        <w:rFonts w:ascii="Courier New" w:hAnsi="Courier New" w:hint="default"/>
      </w:rPr>
    </w:lvl>
    <w:lvl w:ilvl="5" w:tplc="8866563E" w:tentative="1">
      <w:start w:val="1"/>
      <w:numFmt w:val="bullet"/>
      <w:lvlText w:val=""/>
      <w:lvlJc w:val="left"/>
      <w:pPr>
        <w:tabs>
          <w:tab w:val="num" w:pos="4320"/>
        </w:tabs>
        <w:ind w:left="4320" w:hanging="360"/>
      </w:pPr>
      <w:rPr>
        <w:rFonts w:ascii="Wingdings" w:hAnsi="Wingdings" w:hint="default"/>
      </w:rPr>
    </w:lvl>
    <w:lvl w:ilvl="6" w:tplc="0DD039AA" w:tentative="1">
      <w:start w:val="1"/>
      <w:numFmt w:val="bullet"/>
      <w:lvlText w:val=""/>
      <w:lvlJc w:val="left"/>
      <w:pPr>
        <w:tabs>
          <w:tab w:val="num" w:pos="5040"/>
        </w:tabs>
        <w:ind w:left="5040" w:hanging="360"/>
      </w:pPr>
      <w:rPr>
        <w:rFonts w:ascii="Symbol" w:hAnsi="Symbol" w:hint="default"/>
      </w:rPr>
    </w:lvl>
    <w:lvl w:ilvl="7" w:tplc="7FDC77D8" w:tentative="1">
      <w:start w:val="1"/>
      <w:numFmt w:val="bullet"/>
      <w:lvlText w:val="o"/>
      <w:lvlJc w:val="left"/>
      <w:pPr>
        <w:tabs>
          <w:tab w:val="num" w:pos="5760"/>
        </w:tabs>
        <w:ind w:left="5760" w:hanging="360"/>
      </w:pPr>
      <w:rPr>
        <w:rFonts w:ascii="Courier New" w:hAnsi="Courier New" w:hint="default"/>
      </w:rPr>
    </w:lvl>
    <w:lvl w:ilvl="8" w:tplc="FBA8EA60"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7DF431D"/>
    <w:multiLevelType w:val="multilevel"/>
    <w:tmpl w:val="CDB63A52"/>
    <w:lvl w:ilvl="0">
      <w:start w:val="1"/>
      <w:numFmt w:val="decimal"/>
      <w:pStyle w:val="StyleLeft0cm"/>
      <w:lvlText w:val="%1"/>
      <w:lvlJc w:val="left"/>
      <w:pPr>
        <w:tabs>
          <w:tab w:val="num" w:pos="907"/>
        </w:tabs>
        <w:ind w:left="907" w:hanging="907"/>
      </w:pPr>
      <w:rPr>
        <w:rFonts w:hint="default"/>
        <w:b/>
        <w:i w:val="0"/>
        <w:sz w:val="22"/>
        <w:szCs w:val="22"/>
      </w:rPr>
    </w:lvl>
    <w:lvl w:ilvl="1">
      <w:start w:val="1"/>
      <w:numFmt w:val="decimal"/>
      <w:lvlText w:val="%1.%2"/>
      <w:lvlJc w:val="left"/>
      <w:pPr>
        <w:tabs>
          <w:tab w:val="num" w:pos="907"/>
        </w:tabs>
        <w:ind w:left="907" w:hanging="907"/>
      </w:pPr>
      <w:rPr>
        <w:rFonts w:hint="default"/>
        <w:b/>
        <w:i w:val="0"/>
        <w:sz w:val="22"/>
        <w:szCs w:val="22"/>
      </w:rPr>
    </w:lvl>
    <w:lvl w:ilvl="2">
      <w:start w:val="1"/>
      <w:numFmt w:val="decimal"/>
      <w:lvlText w:val="%1.%2.%3"/>
      <w:lvlJc w:val="left"/>
      <w:pPr>
        <w:tabs>
          <w:tab w:val="num" w:pos="907"/>
        </w:tabs>
        <w:ind w:left="907" w:hanging="907"/>
      </w:pPr>
      <w:rPr>
        <w:rFonts w:hint="default"/>
        <w:b/>
        <w:i w:val="0"/>
        <w:sz w:val="22"/>
        <w:szCs w:val="22"/>
      </w:rPr>
    </w:lvl>
    <w:lvl w:ilvl="3">
      <w:start w:val="1"/>
      <w:numFmt w:val="decimal"/>
      <w:lvlRestart w:val="1"/>
      <w:lvlText w:val="%1.%2.%3.%4"/>
      <w:lvlJc w:val="left"/>
      <w:pPr>
        <w:tabs>
          <w:tab w:val="num" w:pos="907"/>
        </w:tabs>
        <w:ind w:left="907" w:hanging="907"/>
      </w:pPr>
      <w:rPr>
        <w:rFonts w:hint="default"/>
        <w:b/>
        <w:i w:val="0"/>
        <w:sz w:val="22"/>
        <w:szCs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9" w15:restartNumberingAfterBreak="0">
    <w:nsid w:val="5C282925"/>
    <w:multiLevelType w:val="hybridMultilevel"/>
    <w:tmpl w:val="355EB126"/>
    <w:lvl w:ilvl="0" w:tplc="88E6624A">
      <w:start w:val="2"/>
      <w:numFmt w:val="bullet"/>
      <w:lvlText w:val="-"/>
      <w:lvlJc w:val="left"/>
      <w:pPr>
        <w:ind w:left="1287" w:hanging="360"/>
      </w:pPr>
      <w:rPr>
        <w:rFonts w:ascii="Times New Roman" w:hAnsi="Times New Roman"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80" w15:restartNumberingAfterBreak="0">
    <w:nsid w:val="5D426FF8"/>
    <w:multiLevelType w:val="hybridMultilevel"/>
    <w:tmpl w:val="BC2A436E"/>
    <w:lvl w:ilvl="0" w:tplc="308CD6F2">
      <w:start w:val="1"/>
      <w:numFmt w:val="bullet"/>
      <w:pStyle w:val="bulletz"/>
      <w:lvlText w:val="+"/>
      <w:lvlJc w:val="left"/>
      <w:pPr>
        <w:tabs>
          <w:tab w:val="num" w:pos="2880"/>
        </w:tabs>
        <w:ind w:left="2880" w:hanging="360"/>
      </w:pPr>
      <w:rPr>
        <w:rFonts w:ascii="Times New Roman" w:hAnsi="Times New Roman" w:hint="default"/>
      </w:rPr>
    </w:lvl>
    <w:lvl w:ilvl="1" w:tplc="7A8258D2">
      <w:start w:val="1"/>
      <w:numFmt w:val="bullet"/>
      <w:lvlText w:val="o"/>
      <w:lvlJc w:val="left"/>
      <w:pPr>
        <w:tabs>
          <w:tab w:val="num" w:pos="2880"/>
        </w:tabs>
        <w:ind w:left="2880" w:hanging="360"/>
      </w:pPr>
      <w:rPr>
        <w:rFonts w:ascii="Courier New" w:hAnsi="Courier New" w:hint="default"/>
      </w:rPr>
    </w:lvl>
    <w:lvl w:ilvl="2" w:tplc="CC44F194">
      <w:start w:val="1"/>
      <w:numFmt w:val="bullet"/>
      <w:lvlText w:val=""/>
      <w:lvlJc w:val="left"/>
      <w:pPr>
        <w:tabs>
          <w:tab w:val="num" w:pos="3600"/>
        </w:tabs>
        <w:ind w:left="3600" w:hanging="360"/>
      </w:pPr>
      <w:rPr>
        <w:rFonts w:ascii="Times New Roman" w:hAnsi="Times New Roman" w:hint="default"/>
      </w:rPr>
    </w:lvl>
    <w:lvl w:ilvl="3" w:tplc="5A049D28">
      <w:start w:val="1"/>
      <w:numFmt w:val="bullet"/>
      <w:lvlText w:val=""/>
      <w:lvlJc w:val="left"/>
      <w:pPr>
        <w:tabs>
          <w:tab w:val="num" w:pos="4320"/>
        </w:tabs>
        <w:ind w:left="4320" w:hanging="360"/>
      </w:pPr>
      <w:rPr>
        <w:rFonts w:ascii="Times New Roman" w:hAnsi="Times New Roman" w:hint="default"/>
      </w:rPr>
    </w:lvl>
    <w:lvl w:ilvl="4" w:tplc="AC9AF9D4">
      <w:start w:val="1"/>
      <w:numFmt w:val="bullet"/>
      <w:lvlText w:val="o"/>
      <w:lvlJc w:val="left"/>
      <w:pPr>
        <w:tabs>
          <w:tab w:val="num" w:pos="5040"/>
        </w:tabs>
        <w:ind w:left="5040" w:hanging="360"/>
      </w:pPr>
      <w:rPr>
        <w:rFonts w:ascii="Courier New" w:hAnsi="Courier New" w:hint="default"/>
      </w:rPr>
    </w:lvl>
    <w:lvl w:ilvl="5" w:tplc="E5E89058">
      <w:start w:val="1"/>
      <w:numFmt w:val="bullet"/>
      <w:lvlText w:val=""/>
      <w:lvlJc w:val="left"/>
      <w:pPr>
        <w:tabs>
          <w:tab w:val="num" w:pos="5760"/>
        </w:tabs>
        <w:ind w:left="5760" w:hanging="360"/>
      </w:pPr>
      <w:rPr>
        <w:rFonts w:ascii="Times New Roman" w:hAnsi="Times New Roman" w:hint="default"/>
      </w:rPr>
    </w:lvl>
    <w:lvl w:ilvl="6" w:tplc="20581444">
      <w:start w:val="1"/>
      <w:numFmt w:val="bullet"/>
      <w:lvlText w:val=""/>
      <w:lvlJc w:val="left"/>
      <w:pPr>
        <w:tabs>
          <w:tab w:val="num" w:pos="6480"/>
        </w:tabs>
        <w:ind w:left="6480" w:hanging="360"/>
      </w:pPr>
      <w:rPr>
        <w:rFonts w:ascii="Times New Roman" w:hAnsi="Times New Roman" w:hint="default"/>
      </w:rPr>
    </w:lvl>
    <w:lvl w:ilvl="7" w:tplc="B0E02814">
      <w:start w:val="1"/>
      <w:numFmt w:val="bullet"/>
      <w:lvlText w:val="o"/>
      <w:lvlJc w:val="left"/>
      <w:pPr>
        <w:tabs>
          <w:tab w:val="num" w:pos="7200"/>
        </w:tabs>
        <w:ind w:left="7200" w:hanging="360"/>
      </w:pPr>
      <w:rPr>
        <w:rFonts w:ascii="Courier New" w:hAnsi="Courier New" w:hint="default"/>
      </w:rPr>
    </w:lvl>
    <w:lvl w:ilvl="8" w:tplc="CF1E4D1C">
      <w:start w:val="1"/>
      <w:numFmt w:val="bullet"/>
      <w:lvlText w:val=""/>
      <w:lvlJc w:val="left"/>
      <w:pPr>
        <w:tabs>
          <w:tab w:val="num" w:pos="7920"/>
        </w:tabs>
        <w:ind w:left="7920" w:hanging="360"/>
      </w:pPr>
      <w:rPr>
        <w:rFonts w:ascii="Times New Roman" w:hAnsi="Times New Roman" w:hint="default"/>
      </w:rPr>
    </w:lvl>
  </w:abstractNum>
  <w:abstractNum w:abstractNumId="81" w15:restartNumberingAfterBreak="0">
    <w:nsid w:val="5D571588"/>
    <w:multiLevelType w:val="hybridMultilevel"/>
    <w:tmpl w:val="735AAD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DCC1D76"/>
    <w:multiLevelType w:val="multilevel"/>
    <w:tmpl w:val="EF74C8AA"/>
    <w:lvl w:ilvl="0">
      <w:start w:val="1"/>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4"/>
      <w:numFmt w:val="decimal"/>
      <w:lvlText w:val="%1.%2.%3."/>
      <w:lvlJc w:val="left"/>
      <w:pPr>
        <w:ind w:left="780" w:hanging="780"/>
      </w:pPr>
      <w:rPr>
        <w:rFonts w:hint="default"/>
      </w:rPr>
    </w:lvl>
    <w:lvl w:ilvl="3">
      <w:start w:val="8"/>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5E10450F"/>
    <w:multiLevelType w:val="hybridMultilevel"/>
    <w:tmpl w:val="B3E86CFC"/>
    <w:lvl w:ilvl="0" w:tplc="9C840D0A">
      <w:start w:val="1"/>
      <w:numFmt w:val="bullet"/>
      <w:lvlText w:val=""/>
      <w:lvlJc w:val="left"/>
      <w:pPr>
        <w:ind w:left="1429" w:hanging="360"/>
      </w:pPr>
      <w:rPr>
        <w:rFonts w:ascii="Wingdings" w:hAnsi="Wingdings" w:hint="default"/>
        <w:color w:val="000000"/>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4" w15:restartNumberingAfterBreak="0">
    <w:nsid w:val="5F5336D8"/>
    <w:multiLevelType w:val="hybridMultilevel"/>
    <w:tmpl w:val="0D8E740A"/>
    <w:lvl w:ilvl="0" w:tplc="503688B6">
      <w:start w:val="1"/>
      <w:numFmt w:val="bullet"/>
      <w:pStyle w:val="Bulet1"/>
      <w:lvlText w:val=""/>
      <w:lvlJc w:val="left"/>
      <w:pPr>
        <w:tabs>
          <w:tab w:val="num" w:pos="851"/>
        </w:tabs>
        <w:ind w:left="851" w:hanging="567"/>
      </w:pPr>
      <w:rPr>
        <w:rFonts w:ascii="Symbol" w:hAnsi="Symbol" w:hint="default"/>
        <w:sz w:val="18"/>
      </w:rPr>
    </w:lvl>
    <w:lvl w:ilvl="1" w:tplc="35FA30C6">
      <w:start w:val="1"/>
      <w:numFmt w:val="bullet"/>
      <w:lvlText w:val=""/>
      <w:lvlJc w:val="left"/>
      <w:pPr>
        <w:tabs>
          <w:tab w:val="num" w:pos="1440"/>
        </w:tabs>
        <w:ind w:left="1440" w:hanging="360"/>
      </w:pPr>
      <w:rPr>
        <w:rFonts w:ascii="Symbol" w:hAnsi="Symbol" w:hint="default"/>
        <w:sz w:val="18"/>
      </w:rPr>
    </w:lvl>
    <w:lvl w:ilvl="2" w:tplc="74041A68">
      <w:start w:val="1"/>
      <w:numFmt w:val="bullet"/>
      <w:lvlText w:val=""/>
      <w:lvlJc w:val="left"/>
      <w:pPr>
        <w:tabs>
          <w:tab w:val="num" w:pos="2160"/>
        </w:tabs>
        <w:ind w:left="2160" w:hanging="360"/>
      </w:pPr>
      <w:rPr>
        <w:rFonts w:ascii="Wingdings" w:hAnsi="Wingdings" w:hint="default"/>
      </w:rPr>
    </w:lvl>
    <w:lvl w:ilvl="3" w:tplc="53B0E334" w:tentative="1">
      <w:start w:val="1"/>
      <w:numFmt w:val="bullet"/>
      <w:lvlText w:val=""/>
      <w:lvlJc w:val="left"/>
      <w:pPr>
        <w:tabs>
          <w:tab w:val="num" w:pos="2880"/>
        </w:tabs>
        <w:ind w:left="2880" w:hanging="360"/>
      </w:pPr>
      <w:rPr>
        <w:rFonts w:ascii="Symbol" w:hAnsi="Symbol" w:hint="default"/>
      </w:rPr>
    </w:lvl>
    <w:lvl w:ilvl="4" w:tplc="07F0D604" w:tentative="1">
      <w:start w:val="1"/>
      <w:numFmt w:val="bullet"/>
      <w:lvlText w:val="o"/>
      <w:lvlJc w:val="left"/>
      <w:pPr>
        <w:tabs>
          <w:tab w:val="num" w:pos="3600"/>
        </w:tabs>
        <w:ind w:left="3600" w:hanging="360"/>
      </w:pPr>
      <w:rPr>
        <w:rFonts w:ascii="Courier New" w:hAnsi="Courier New" w:hint="default"/>
      </w:rPr>
    </w:lvl>
    <w:lvl w:ilvl="5" w:tplc="08C25180" w:tentative="1">
      <w:start w:val="1"/>
      <w:numFmt w:val="bullet"/>
      <w:lvlText w:val=""/>
      <w:lvlJc w:val="left"/>
      <w:pPr>
        <w:tabs>
          <w:tab w:val="num" w:pos="4320"/>
        </w:tabs>
        <w:ind w:left="4320" w:hanging="360"/>
      </w:pPr>
      <w:rPr>
        <w:rFonts w:ascii="Wingdings" w:hAnsi="Wingdings" w:hint="default"/>
      </w:rPr>
    </w:lvl>
    <w:lvl w:ilvl="6" w:tplc="FBEA017A" w:tentative="1">
      <w:start w:val="1"/>
      <w:numFmt w:val="bullet"/>
      <w:lvlText w:val=""/>
      <w:lvlJc w:val="left"/>
      <w:pPr>
        <w:tabs>
          <w:tab w:val="num" w:pos="5040"/>
        </w:tabs>
        <w:ind w:left="5040" w:hanging="360"/>
      </w:pPr>
      <w:rPr>
        <w:rFonts w:ascii="Symbol" w:hAnsi="Symbol" w:hint="default"/>
      </w:rPr>
    </w:lvl>
    <w:lvl w:ilvl="7" w:tplc="0A60768A" w:tentative="1">
      <w:start w:val="1"/>
      <w:numFmt w:val="bullet"/>
      <w:lvlText w:val="o"/>
      <w:lvlJc w:val="left"/>
      <w:pPr>
        <w:tabs>
          <w:tab w:val="num" w:pos="5760"/>
        </w:tabs>
        <w:ind w:left="5760" w:hanging="360"/>
      </w:pPr>
      <w:rPr>
        <w:rFonts w:ascii="Courier New" w:hAnsi="Courier New" w:hint="default"/>
      </w:rPr>
    </w:lvl>
    <w:lvl w:ilvl="8" w:tplc="FEEA0DF2"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016031E"/>
    <w:multiLevelType w:val="multilevel"/>
    <w:tmpl w:val="CFC8CBAA"/>
    <w:lvl w:ilvl="0">
      <w:start w:val="1"/>
      <w:numFmt w:val="decimal"/>
      <w:suff w:val="space"/>
      <w:lvlText w:val="%1"/>
      <w:lvlJc w:val="left"/>
      <w:pPr>
        <w:ind w:left="720" w:firstLine="3674"/>
      </w:pPr>
      <w:rPr>
        <w:rFonts w:ascii=".VnTimeH" w:hAnsi=".VnTimeH" w:cs="Times New Roman" w:hint="default"/>
        <w:b w:val="0"/>
        <w:i w:val="0"/>
        <w:sz w:val="26"/>
        <w:szCs w:val="26"/>
      </w:rPr>
    </w:lvl>
    <w:lvl w:ilvl="1">
      <w:start w:val="1"/>
      <w:numFmt w:val="decimal"/>
      <w:pStyle w:val="Pluc"/>
      <w:suff w:val="nothing"/>
      <w:lvlText w:val="%1.%2"/>
      <w:lvlJc w:val="left"/>
      <w:pPr>
        <w:ind w:firstLine="720"/>
      </w:pPr>
      <w:rPr>
        <w:rFonts w:ascii=".VnTime" w:hAnsi=".VnTime" w:cs="Times New Roman" w:hint="default"/>
        <w:b/>
        <w:i w:val="0"/>
        <w:sz w:val="26"/>
        <w:szCs w:val="26"/>
      </w:rPr>
    </w:lvl>
    <w:lvl w:ilvl="2">
      <w:start w:val="1"/>
      <w:numFmt w:val="decimal"/>
      <w:suff w:val="nothing"/>
      <w:lvlText w:val="%1.%2.%3. "/>
      <w:lvlJc w:val="left"/>
      <w:pPr>
        <w:ind w:left="1440" w:hanging="720"/>
      </w:pPr>
      <w:rPr>
        <w:rFonts w:ascii=".VnTime" w:hAnsi=".VnTime" w:cs="Times New Roman" w:hint="default"/>
        <w:b/>
        <w:i/>
        <w:sz w:val="26"/>
        <w:szCs w:val="26"/>
      </w:rPr>
    </w:lvl>
    <w:lvl w:ilvl="3">
      <w:start w:val="1"/>
      <w:numFmt w:val="decimal"/>
      <w:suff w:val="nothing"/>
      <w:lvlText w:val="%1.%2.%3.%4.  "/>
      <w:lvlJc w:val="left"/>
      <w:rPr>
        <w:rFonts w:ascii=".VnArial Narrow" w:hAnsi=".VnArial Narrow" w:cs="Times New Roman" w:hint="default"/>
        <w:b/>
        <w:i w:val="0"/>
        <w:sz w:val="26"/>
        <w:szCs w:val="26"/>
        <w:u w:val="none"/>
      </w:rPr>
    </w:lvl>
    <w:lvl w:ilvl="4">
      <w:start w:val="1"/>
      <w:numFmt w:val="none"/>
      <w:suff w:val="nothing"/>
      <w:lvlText w:val=""/>
      <w:lvlJc w:val="left"/>
      <w:rPr>
        <w:rFonts w:cs="Times New Roman" w:hint="default"/>
      </w:rPr>
    </w:lvl>
    <w:lvl w:ilvl="5">
      <w:start w:val="1"/>
      <w:numFmt w:val="decimal"/>
      <w:lvlRestart w:val="0"/>
      <w:suff w:val="nothing"/>
      <w:lvlText w:val="B¶ng %1.%6"/>
      <w:lvlJc w:val="left"/>
      <w:pPr>
        <w:ind w:left="720" w:firstLine="1701"/>
      </w:pPr>
      <w:rPr>
        <w:rFonts w:ascii=".VnTime" w:hAnsi=".VnTime" w:cs="Times New Roman" w:hint="default"/>
        <w:b w:val="0"/>
        <w:i w:val="0"/>
        <w:sz w:val="26"/>
        <w:szCs w:val="26"/>
      </w:rPr>
    </w:lvl>
    <w:lvl w:ilvl="6">
      <w:start w:val="1"/>
      <w:numFmt w:val="none"/>
      <w:suff w:val="nothing"/>
      <w:lvlText w:val=""/>
      <w:lvlJc w:val="left"/>
      <w:rPr>
        <w:rFonts w:cs="Times New Roman" w:hint="default"/>
      </w:rPr>
    </w:lvl>
    <w:lvl w:ilvl="7">
      <w:start w:val="1"/>
      <w:numFmt w:val="decimal"/>
      <w:lvlRestart w:val="0"/>
      <w:suff w:val="nothing"/>
      <w:lvlText w:val="Phô lôc %8"/>
      <w:lvlJc w:val="left"/>
      <w:pPr>
        <w:ind w:firstLine="1701"/>
      </w:pPr>
      <w:rPr>
        <w:rFonts w:ascii=".VnTimeH" w:hAnsi=".VnTimeH" w:cs="Times New Roman" w:hint="default"/>
        <w:b/>
        <w:i w:val="0"/>
        <w:sz w:val="26"/>
        <w:szCs w:val="26"/>
      </w:rPr>
    </w:lvl>
    <w:lvl w:ilvl="8">
      <w:start w:val="1"/>
      <w:numFmt w:val="none"/>
      <w:suff w:val="nothing"/>
      <w:lvlText w:val=""/>
      <w:lvlJc w:val="left"/>
      <w:rPr>
        <w:rFonts w:cs="Times New Roman" w:hint="default"/>
      </w:rPr>
    </w:lvl>
  </w:abstractNum>
  <w:abstractNum w:abstractNumId="86" w15:restartNumberingAfterBreak="0">
    <w:nsid w:val="621A474D"/>
    <w:multiLevelType w:val="hybridMultilevel"/>
    <w:tmpl w:val="168429CC"/>
    <w:lvl w:ilvl="0" w:tplc="3754F10C">
      <w:start w:val="1"/>
      <w:numFmt w:val="bullet"/>
      <w:pStyle w:val="Chmnghing"/>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87" w15:restartNumberingAfterBreak="0">
    <w:nsid w:val="6272748F"/>
    <w:multiLevelType w:val="hybridMultilevel"/>
    <w:tmpl w:val="A37A160A"/>
    <w:lvl w:ilvl="0" w:tplc="873A42DA">
      <w:start w:val="1"/>
      <w:numFmt w:val="bullet"/>
      <w:pStyle w:val="bulet2"/>
      <w:lvlText w:val=""/>
      <w:lvlJc w:val="left"/>
      <w:pPr>
        <w:tabs>
          <w:tab w:val="num" w:pos="680"/>
        </w:tabs>
        <w:ind w:left="680" w:hanging="396"/>
      </w:pPr>
      <w:rPr>
        <w:rFonts w:ascii="Symbol" w:hAnsi="Symbol" w:hint="default"/>
      </w:rPr>
    </w:lvl>
    <w:lvl w:ilvl="1" w:tplc="100AC4D8" w:tentative="1">
      <w:start w:val="1"/>
      <w:numFmt w:val="bullet"/>
      <w:lvlText w:val="o"/>
      <w:lvlJc w:val="left"/>
      <w:pPr>
        <w:tabs>
          <w:tab w:val="num" w:pos="1440"/>
        </w:tabs>
        <w:ind w:left="1440" w:hanging="360"/>
      </w:pPr>
      <w:rPr>
        <w:rFonts w:ascii="Courier New" w:hAnsi="Courier New" w:hint="default"/>
      </w:rPr>
    </w:lvl>
    <w:lvl w:ilvl="2" w:tplc="31F4EC1C" w:tentative="1">
      <w:start w:val="1"/>
      <w:numFmt w:val="bullet"/>
      <w:lvlText w:val=""/>
      <w:lvlJc w:val="left"/>
      <w:pPr>
        <w:tabs>
          <w:tab w:val="num" w:pos="2160"/>
        </w:tabs>
        <w:ind w:left="2160" w:hanging="360"/>
      </w:pPr>
      <w:rPr>
        <w:rFonts w:ascii="Wingdings" w:hAnsi="Wingdings" w:hint="default"/>
      </w:rPr>
    </w:lvl>
    <w:lvl w:ilvl="3" w:tplc="AE4AD19E" w:tentative="1">
      <w:start w:val="1"/>
      <w:numFmt w:val="bullet"/>
      <w:lvlText w:val=""/>
      <w:lvlJc w:val="left"/>
      <w:pPr>
        <w:tabs>
          <w:tab w:val="num" w:pos="2880"/>
        </w:tabs>
        <w:ind w:left="2880" w:hanging="360"/>
      </w:pPr>
      <w:rPr>
        <w:rFonts w:ascii="Symbol" w:hAnsi="Symbol" w:hint="default"/>
      </w:rPr>
    </w:lvl>
    <w:lvl w:ilvl="4" w:tplc="3322E8B8" w:tentative="1">
      <w:start w:val="1"/>
      <w:numFmt w:val="bullet"/>
      <w:lvlText w:val="o"/>
      <w:lvlJc w:val="left"/>
      <w:pPr>
        <w:tabs>
          <w:tab w:val="num" w:pos="3600"/>
        </w:tabs>
        <w:ind w:left="3600" w:hanging="360"/>
      </w:pPr>
      <w:rPr>
        <w:rFonts w:ascii="Courier New" w:hAnsi="Courier New" w:hint="default"/>
      </w:rPr>
    </w:lvl>
    <w:lvl w:ilvl="5" w:tplc="665EB174" w:tentative="1">
      <w:start w:val="1"/>
      <w:numFmt w:val="bullet"/>
      <w:lvlText w:val=""/>
      <w:lvlJc w:val="left"/>
      <w:pPr>
        <w:tabs>
          <w:tab w:val="num" w:pos="4320"/>
        </w:tabs>
        <w:ind w:left="4320" w:hanging="360"/>
      </w:pPr>
      <w:rPr>
        <w:rFonts w:ascii="Wingdings" w:hAnsi="Wingdings" w:hint="default"/>
      </w:rPr>
    </w:lvl>
    <w:lvl w:ilvl="6" w:tplc="317258DE" w:tentative="1">
      <w:start w:val="1"/>
      <w:numFmt w:val="bullet"/>
      <w:lvlText w:val=""/>
      <w:lvlJc w:val="left"/>
      <w:pPr>
        <w:tabs>
          <w:tab w:val="num" w:pos="5040"/>
        </w:tabs>
        <w:ind w:left="5040" w:hanging="360"/>
      </w:pPr>
      <w:rPr>
        <w:rFonts w:ascii="Symbol" w:hAnsi="Symbol" w:hint="default"/>
      </w:rPr>
    </w:lvl>
    <w:lvl w:ilvl="7" w:tplc="BA3C245C" w:tentative="1">
      <w:start w:val="1"/>
      <w:numFmt w:val="bullet"/>
      <w:lvlText w:val="o"/>
      <w:lvlJc w:val="left"/>
      <w:pPr>
        <w:tabs>
          <w:tab w:val="num" w:pos="5760"/>
        </w:tabs>
        <w:ind w:left="5760" w:hanging="360"/>
      </w:pPr>
      <w:rPr>
        <w:rFonts w:ascii="Courier New" w:hAnsi="Courier New" w:hint="default"/>
      </w:rPr>
    </w:lvl>
    <w:lvl w:ilvl="8" w:tplc="3A52C9F0"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62E41B1E"/>
    <w:multiLevelType w:val="multilevel"/>
    <w:tmpl w:val="2586E5CA"/>
    <w:styleLink w:val="Bulleted-2"/>
    <w:lvl w:ilvl="0">
      <w:numFmt w:val="bullet"/>
      <w:lvlText w:val="-"/>
      <w:lvlJc w:val="left"/>
      <w:pPr>
        <w:tabs>
          <w:tab w:val="num" w:pos="720"/>
        </w:tabs>
        <w:ind w:left="720" w:hanging="360"/>
      </w:pPr>
      <w:rPr>
        <w:rFonts w:ascii=".VnTime" w:hAnsi=".VnTime" w:hint="default"/>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3F614E7"/>
    <w:multiLevelType w:val="hybridMultilevel"/>
    <w:tmpl w:val="F0A8FF46"/>
    <w:lvl w:ilvl="0" w:tplc="F6D629CC">
      <w:start w:val="3"/>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0" w15:restartNumberingAfterBreak="0">
    <w:nsid w:val="65605F9C"/>
    <w:multiLevelType w:val="hybridMultilevel"/>
    <w:tmpl w:val="6BDAEA74"/>
    <w:lvl w:ilvl="0" w:tplc="82D81CD8">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91" w15:restartNumberingAfterBreak="0">
    <w:nsid w:val="65B80923"/>
    <w:multiLevelType w:val="hybridMultilevel"/>
    <w:tmpl w:val="61324946"/>
    <w:lvl w:ilvl="0" w:tplc="B0928820">
      <w:start w:val="1"/>
      <w:numFmt w:val="bullet"/>
      <w:lvlText w:val="-"/>
      <w:lvlJc w:val="left"/>
      <w:pPr>
        <w:ind w:left="1854" w:hanging="360"/>
      </w:pPr>
      <w:rPr>
        <w:rFonts w:ascii="Times New Roman" w:eastAsia="Times New Roman" w:hAnsi="Times New Roman" w:cs="Times New Roman" w:hint="default"/>
      </w:rPr>
    </w:lvl>
    <w:lvl w:ilvl="1" w:tplc="042A0003" w:tentative="1">
      <w:start w:val="1"/>
      <w:numFmt w:val="bullet"/>
      <w:lvlText w:val="o"/>
      <w:lvlJc w:val="left"/>
      <w:pPr>
        <w:ind w:left="2574" w:hanging="360"/>
      </w:pPr>
      <w:rPr>
        <w:rFonts w:ascii="Courier New" w:hAnsi="Courier New" w:cs="Courier New" w:hint="default"/>
      </w:rPr>
    </w:lvl>
    <w:lvl w:ilvl="2" w:tplc="042A0005" w:tentative="1">
      <w:start w:val="1"/>
      <w:numFmt w:val="bullet"/>
      <w:lvlText w:val=""/>
      <w:lvlJc w:val="left"/>
      <w:pPr>
        <w:ind w:left="3294" w:hanging="360"/>
      </w:pPr>
      <w:rPr>
        <w:rFonts w:ascii="Wingdings" w:hAnsi="Wingdings" w:hint="default"/>
      </w:rPr>
    </w:lvl>
    <w:lvl w:ilvl="3" w:tplc="042A0001" w:tentative="1">
      <w:start w:val="1"/>
      <w:numFmt w:val="bullet"/>
      <w:lvlText w:val=""/>
      <w:lvlJc w:val="left"/>
      <w:pPr>
        <w:ind w:left="4014" w:hanging="360"/>
      </w:pPr>
      <w:rPr>
        <w:rFonts w:ascii="Symbol" w:hAnsi="Symbol" w:hint="default"/>
      </w:rPr>
    </w:lvl>
    <w:lvl w:ilvl="4" w:tplc="042A0003" w:tentative="1">
      <w:start w:val="1"/>
      <w:numFmt w:val="bullet"/>
      <w:lvlText w:val="o"/>
      <w:lvlJc w:val="left"/>
      <w:pPr>
        <w:ind w:left="4734" w:hanging="360"/>
      </w:pPr>
      <w:rPr>
        <w:rFonts w:ascii="Courier New" w:hAnsi="Courier New" w:cs="Courier New" w:hint="default"/>
      </w:rPr>
    </w:lvl>
    <w:lvl w:ilvl="5" w:tplc="042A0005" w:tentative="1">
      <w:start w:val="1"/>
      <w:numFmt w:val="bullet"/>
      <w:lvlText w:val=""/>
      <w:lvlJc w:val="left"/>
      <w:pPr>
        <w:ind w:left="5454" w:hanging="360"/>
      </w:pPr>
      <w:rPr>
        <w:rFonts w:ascii="Wingdings" w:hAnsi="Wingdings" w:hint="default"/>
      </w:rPr>
    </w:lvl>
    <w:lvl w:ilvl="6" w:tplc="042A0001" w:tentative="1">
      <w:start w:val="1"/>
      <w:numFmt w:val="bullet"/>
      <w:lvlText w:val=""/>
      <w:lvlJc w:val="left"/>
      <w:pPr>
        <w:ind w:left="6174" w:hanging="360"/>
      </w:pPr>
      <w:rPr>
        <w:rFonts w:ascii="Symbol" w:hAnsi="Symbol" w:hint="default"/>
      </w:rPr>
    </w:lvl>
    <w:lvl w:ilvl="7" w:tplc="042A0003" w:tentative="1">
      <w:start w:val="1"/>
      <w:numFmt w:val="bullet"/>
      <w:lvlText w:val="o"/>
      <w:lvlJc w:val="left"/>
      <w:pPr>
        <w:ind w:left="6894" w:hanging="360"/>
      </w:pPr>
      <w:rPr>
        <w:rFonts w:ascii="Courier New" w:hAnsi="Courier New" w:cs="Courier New" w:hint="default"/>
      </w:rPr>
    </w:lvl>
    <w:lvl w:ilvl="8" w:tplc="042A0005" w:tentative="1">
      <w:start w:val="1"/>
      <w:numFmt w:val="bullet"/>
      <w:lvlText w:val=""/>
      <w:lvlJc w:val="left"/>
      <w:pPr>
        <w:ind w:left="7614" w:hanging="360"/>
      </w:pPr>
      <w:rPr>
        <w:rFonts w:ascii="Wingdings" w:hAnsi="Wingdings" w:hint="default"/>
      </w:rPr>
    </w:lvl>
  </w:abstractNum>
  <w:abstractNum w:abstractNumId="92" w15:restartNumberingAfterBreak="0">
    <w:nsid w:val="6818295F"/>
    <w:multiLevelType w:val="hybridMultilevel"/>
    <w:tmpl w:val="FDD4510E"/>
    <w:lvl w:ilvl="0" w:tplc="FFFFFFFF">
      <w:start w:val="1"/>
      <w:numFmt w:val="bullet"/>
      <w:pStyle w:val="tru0"/>
      <w:lvlText w:val="-"/>
      <w:lvlJc w:val="left"/>
      <w:pPr>
        <w:tabs>
          <w:tab w:val="num" w:pos="928"/>
        </w:tabs>
        <w:ind w:left="928" w:hanging="360"/>
      </w:pPr>
      <w:rPr>
        <w:rFonts w:ascii=".VnTime" w:eastAsia="Times New Roman" w:hAnsi=".VnTime" w:cs="Times New Roman"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hint="default"/>
      </w:rPr>
    </w:lvl>
    <w:lvl w:ilvl="6" w:tplc="FFFFFFFF">
      <w:start w:val="1"/>
      <w:numFmt w:val="bullet"/>
      <w:lvlText w:val=""/>
      <w:lvlJc w:val="left"/>
      <w:pPr>
        <w:tabs>
          <w:tab w:val="num" w:pos="5400"/>
        </w:tabs>
        <w:ind w:left="5400" w:hanging="360"/>
      </w:pPr>
      <w:rPr>
        <w:rFonts w:ascii="Symbol" w:hAnsi="Symbol"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hint="default"/>
      </w:rPr>
    </w:lvl>
  </w:abstractNum>
  <w:abstractNum w:abstractNumId="93" w15:restartNumberingAfterBreak="0">
    <w:nsid w:val="69717395"/>
    <w:multiLevelType w:val="singleLevel"/>
    <w:tmpl w:val="5F8C1344"/>
    <w:lvl w:ilvl="0">
      <w:start w:val="1"/>
      <w:numFmt w:val="bullet"/>
      <w:pStyle w:val="Bulet"/>
      <w:lvlText w:val=""/>
      <w:lvlJc w:val="left"/>
      <w:pPr>
        <w:tabs>
          <w:tab w:val="num" w:pos="851"/>
        </w:tabs>
        <w:ind w:left="851" w:hanging="567"/>
      </w:pPr>
      <w:rPr>
        <w:rFonts w:ascii="Symbol" w:hAnsi="Symbol" w:hint="default"/>
      </w:rPr>
    </w:lvl>
  </w:abstractNum>
  <w:abstractNum w:abstractNumId="94" w15:restartNumberingAfterBreak="0">
    <w:nsid w:val="6A214A95"/>
    <w:multiLevelType w:val="singleLevel"/>
    <w:tmpl w:val="1E7CF4BA"/>
    <w:lvl w:ilvl="0">
      <w:start w:val="1"/>
      <w:numFmt w:val="bullet"/>
      <w:pStyle w:val="Bulet20"/>
      <w:lvlText w:val=""/>
      <w:lvlJc w:val="left"/>
      <w:pPr>
        <w:tabs>
          <w:tab w:val="num" w:pos="360"/>
        </w:tabs>
        <w:ind w:left="360" w:hanging="360"/>
      </w:pPr>
      <w:rPr>
        <w:rFonts w:ascii="Symbol" w:hAnsi="Symbol" w:hint="default"/>
        <w:sz w:val="16"/>
      </w:rPr>
    </w:lvl>
  </w:abstractNum>
  <w:abstractNum w:abstractNumId="95" w15:restartNumberingAfterBreak="0">
    <w:nsid w:val="6A5751AA"/>
    <w:multiLevelType w:val="hybridMultilevel"/>
    <w:tmpl w:val="BEDC764C"/>
    <w:lvl w:ilvl="0" w:tplc="FFFFFFFF">
      <w:start w:val="1"/>
      <w:numFmt w:val="bullet"/>
      <w:pStyle w:val="Bullet0"/>
      <w:lvlText w:val=""/>
      <w:lvlJc w:val="left"/>
      <w:pPr>
        <w:ind w:left="880" w:hanging="360"/>
      </w:pPr>
      <w:rPr>
        <w:rFonts w:ascii="Symbol" w:hAnsi="Symbol" w:hint="default"/>
      </w:rPr>
    </w:lvl>
    <w:lvl w:ilvl="1" w:tplc="04090003">
      <w:start w:val="1"/>
      <w:numFmt w:val="bullet"/>
      <w:lvlText w:val="-"/>
      <w:lvlJc w:val="left"/>
      <w:pPr>
        <w:tabs>
          <w:tab w:val="num" w:pos="1440"/>
        </w:tabs>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A796ED8"/>
    <w:multiLevelType w:val="hybridMultilevel"/>
    <w:tmpl w:val="86A4A560"/>
    <w:lvl w:ilvl="0" w:tplc="7BAE3CF0">
      <w:start w:val="1"/>
      <w:numFmt w:val="decimal"/>
      <w:pStyle w:val="Ketluan"/>
      <w:lvlText w:val="%1."/>
      <w:lvlJc w:val="left"/>
      <w:pPr>
        <w:tabs>
          <w:tab w:val="num" w:pos="0"/>
        </w:tabs>
      </w:pPr>
      <w:rPr>
        <w:rFonts w:ascii=".VnTime" w:hAnsi=".VnTime" w:cs="Times New Roman" w:hint="default"/>
        <w:b w:val="0"/>
        <w:i w:val="0"/>
        <w:sz w:val="26"/>
        <w:szCs w:val="26"/>
      </w:rPr>
    </w:lvl>
    <w:lvl w:ilvl="1" w:tplc="681673DA" w:tentative="1">
      <w:start w:val="1"/>
      <w:numFmt w:val="lowerLetter"/>
      <w:lvlText w:val="%2."/>
      <w:lvlJc w:val="left"/>
      <w:pPr>
        <w:tabs>
          <w:tab w:val="num" w:pos="2160"/>
        </w:tabs>
        <w:ind w:left="2160" w:hanging="360"/>
      </w:pPr>
      <w:rPr>
        <w:rFonts w:cs="Times New Roman"/>
      </w:rPr>
    </w:lvl>
    <w:lvl w:ilvl="2" w:tplc="BA328408" w:tentative="1">
      <w:start w:val="1"/>
      <w:numFmt w:val="lowerRoman"/>
      <w:lvlText w:val="%3."/>
      <w:lvlJc w:val="right"/>
      <w:pPr>
        <w:tabs>
          <w:tab w:val="num" w:pos="2880"/>
        </w:tabs>
        <w:ind w:left="2880" w:hanging="180"/>
      </w:pPr>
      <w:rPr>
        <w:rFonts w:cs="Times New Roman"/>
      </w:rPr>
    </w:lvl>
    <w:lvl w:ilvl="3" w:tplc="3DEE5266" w:tentative="1">
      <w:start w:val="1"/>
      <w:numFmt w:val="decimal"/>
      <w:lvlText w:val="%4."/>
      <w:lvlJc w:val="left"/>
      <w:pPr>
        <w:tabs>
          <w:tab w:val="num" w:pos="3600"/>
        </w:tabs>
        <w:ind w:left="3600" w:hanging="360"/>
      </w:pPr>
      <w:rPr>
        <w:rFonts w:cs="Times New Roman"/>
      </w:rPr>
    </w:lvl>
    <w:lvl w:ilvl="4" w:tplc="04090003" w:tentative="1">
      <w:start w:val="1"/>
      <w:numFmt w:val="lowerLetter"/>
      <w:lvlText w:val="%5."/>
      <w:lvlJc w:val="left"/>
      <w:pPr>
        <w:tabs>
          <w:tab w:val="num" w:pos="4320"/>
        </w:tabs>
        <w:ind w:left="4320" w:hanging="360"/>
      </w:pPr>
      <w:rPr>
        <w:rFonts w:cs="Times New Roman"/>
      </w:rPr>
    </w:lvl>
    <w:lvl w:ilvl="5" w:tplc="04090005" w:tentative="1">
      <w:start w:val="1"/>
      <w:numFmt w:val="lowerRoman"/>
      <w:lvlText w:val="%6."/>
      <w:lvlJc w:val="right"/>
      <w:pPr>
        <w:tabs>
          <w:tab w:val="num" w:pos="5040"/>
        </w:tabs>
        <w:ind w:left="5040" w:hanging="180"/>
      </w:pPr>
      <w:rPr>
        <w:rFonts w:cs="Times New Roman"/>
      </w:rPr>
    </w:lvl>
    <w:lvl w:ilvl="6" w:tplc="04090001" w:tentative="1">
      <w:start w:val="1"/>
      <w:numFmt w:val="decimal"/>
      <w:lvlText w:val="%7."/>
      <w:lvlJc w:val="left"/>
      <w:pPr>
        <w:tabs>
          <w:tab w:val="num" w:pos="5760"/>
        </w:tabs>
        <w:ind w:left="5760" w:hanging="360"/>
      </w:pPr>
      <w:rPr>
        <w:rFonts w:cs="Times New Roman"/>
      </w:rPr>
    </w:lvl>
    <w:lvl w:ilvl="7" w:tplc="04090003" w:tentative="1">
      <w:start w:val="1"/>
      <w:numFmt w:val="lowerLetter"/>
      <w:lvlText w:val="%8."/>
      <w:lvlJc w:val="left"/>
      <w:pPr>
        <w:tabs>
          <w:tab w:val="num" w:pos="6480"/>
        </w:tabs>
        <w:ind w:left="6480" w:hanging="360"/>
      </w:pPr>
      <w:rPr>
        <w:rFonts w:cs="Times New Roman"/>
      </w:rPr>
    </w:lvl>
    <w:lvl w:ilvl="8" w:tplc="04090005" w:tentative="1">
      <w:start w:val="1"/>
      <w:numFmt w:val="lowerRoman"/>
      <w:lvlText w:val="%9."/>
      <w:lvlJc w:val="right"/>
      <w:pPr>
        <w:tabs>
          <w:tab w:val="num" w:pos="7200"/>
        </w:tabs>
        <w:ind w:left="7200" w:hanging="180"/>
      </w:pPr>
      <w:rPr>
        <w:rFonts w:cs="Times New Roman"/>
      </w:rPr>
    </w:lvl>
  </w:abstractNum>
  <w:abstractNum w:abstractNumId="97" w15:restartNumberingAfterBreak="0">
    <w:nsid w:val="6C5A7747"/>
    <w:multiLevelType w:val="hybridMultilevel"/>
    <w:tmpl w:val="6CF20158"/>
    <w:lvl w:ilvl="0" w:tplc="A3D80AD6">
      <w:start w:val="1"/>
      <w:numFmt w:val="bullet"/>
      <w:pStyle w:val="list3"/>
      <w:lvlText w:val=""/>
      <w:lvlJc w:val="left"/>
      <w:pPr>
        <w:tabs>
          <w:tab w:val="num" w:pos="1331"/>
        </w:tabs>
        <w:ind w:left="1331" w:hanging="851"/>
      </w:pPr>
      <w:rPr>
        <w:rFonts w:ascii="Symbol" w:hAnsi="Symbol" w:hint="default"/>
        <w:b w:val="0"/>
        <w:i w:val="0"/>
        <w:sz w:val="16"/>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6C7F1398"/>
    <w:multiLevelType w:val="hybridMultilevel"/>
    <w:tmpl w:val="CF42D6B4"/>
    <w:lvl w:ilvl="0" w:tplc="FFFFFFFF">
      <w:start w:val="1"/>
      <w:numFmt w:val="decimal"/>
      <w:pStyle w:val="chuong110"/>
      <w:lvlText w:val="1.%1."/>
      <w:lvlJc w:val="left"/>
      <w:pPr>
        <w:ind w:left="36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99" w15:restartNumberingAfterBreak="0">
    <w:nsid w:val="6F474269"/>
    <w:multiLevelType w:val="hybridMultilevel"/>
    <w:tmpl w:val="D6ECC3E6"/>
    <w:lvl w:ilvl="0" w:tplc="A4A26F30">
      <w:start w:val="1"/>
      <w:numFmt w:val="bullet"/>
      <w:pStyle w:val="StyleTextVnTime"/>
      <w:lvlText w:val="+"/>
      <w:lvlJc w:val="left"/>
      <w:pPr>
        <w:tabs>
          <w:tab w:val="num" w:pos="1684"/>
        </w:tabs>
        <w:ind w:left="1684" w:hanging="360"/>
      </w:pPr>
      <w:rPr>
        <w:rFonts w:ascii="Times New Roman" w:hAnsi="Times New Roman" w:hint="default"/>
        <w:color w:val="auto"/>
        <w:sz w:val="20"/>
      </w:rPr>
    </w:lvl>
    <w:lvl w:ilvl="1" w:tplc="0228188A">
      <w:numFmt w:val="bullet"/>
      <w:lvlText w:val="-"/>
      <w:lvlJc w:val="left"/>
      <w:pPr>
        <w:tabs>
          <w:tab w:val="num" w:pos="1440"/>
        </w:tabs>
        <w:ind w:left="1440" w:hanging="360"/>
      </w:pPr>
      <w:rPr>
        <w:rFonts w:ascii="Times New Roman" w:eastAsia="Times New Roman" w:hAnsi="Times New Roman" w:hint="default"/>
      </w:rPr>
    </w:lvl>
    <w:lvl w:ilvl="2" w:tplc="C9F44622">
      <w:start w:val="1"/>
      <w:numFmt w:val="bullet"/>
      <w:lvlText w:val=""/>
      <w:lvlJc w:val="left"/>
      <w:pPr>
        <w:tabs>
          <w:tab w:val="num" w:pos="2160"/>
        </w:tabs>
        <w:ind w:left="2160" w:hanging="360"/>
      </w:pPr>
      <w:rPr>
        <w:rFonts w:ascii="Times New Roman" w:hAnsi="Times New Roman" w:hint="default"/>
      </w:rPr>
    </w:lvl>
    <w:lvl w:ilvl="3" w:tplc="1CBA5A00">
      <w:start w:val="1"/>
      <w:numFmt w:val="bullet"/>
      <w:lvlText w:val=""/>
      <w:lvlJc w:val="left"/>
      <w:pPr>
        <w:tabs>
          <w:tab w:val="num" w:pos="2880"/>
        </w:tabs>
        <w:ind w:left="2880" w:hanging="360"/>
      </w:pPr>
      <w:rPr>
        <w:rFonts w:ascii="Times New Roman" w:hAnsi="Times New Roman" w:hint="default"/>
      </w:rPr>
    </w:lvl>
    <w:lvl w:ilvl="4" w:tplc="21A89EF0">
      <w:start w:val="1"/>
      <w:numFmt w:val="bullet"/>
      <w:lvlText w:val="o"/>
      <w:lvlJc w:val="left"/>
      <w:pPr>
        <w:tabs>
          <w:tab w:val="num" w:pos="3600"/>
        </w:tabs>
        <w:ind w:left="3600" w:hanging="360"/>
      </w:pPr>
      <w:rPr>
        <w:rFonts w:ascii="Courier New" w:hAnsi="Courier New" w:hint="default"/>
      </w:rPr>
    </w:lvl>
    <w:lvl w:ilvl="5" w:tplc="C67E60C0">
      <w:start w:val="1"/>
      <w:numFmt w:val="bullet"/>
      <w:lvlText w:val=""/>
      <w:lvlJc w:val="left"/>
      <w:pPr>
        <w:tabs>
          <w:tab w:val="num" w:pos="4320"/>
        </w:tabs>
        <w:ind w:left="4320" w:hanging="360"/>
      </w:pPr>
      <w:rPr>
        <w:rFonts w:ascii="Times New Roman" w:hAnsi="Times New Roman" w:hint="default"/>
      </w:rPr>
    </w:lvl>
    <w:lvl w:ilvl="6" w:tplc="2A1E3644">
      <w:start w:val="1"/>
      <w:numFmt w:val="bullet"/>
      <w:lvlText w:val=""/>
      <w:lvlJc w:val="left"/>
      <w:pPr>
        <w:tabs>
          <w:tab w:val="num" w:pos="5040"/>
        </w:tabs>
        <w:ind w:left="5040" w:hanging="360"/>
      </w:pPr>
      <w:rPr>
        <w:rFonts w:ascii="Times New Roman" w:hAnsi="Times New Roman" w:hint="default"/>
      </w:rPr>
    </w:lvl>
    <w:lvl w:ilvl="7" w:tplc="2E806C48">
      <w:start w:val="1"/>
      <w:numFmt w:val="bullet"/>
      <w:lvlText w:val="o"/>
      <w:lvlJc w:val="left"/>
      <w:pPr>
        <w:tabs>
          <w:tab w:val="num" w:pos="5760"/>
        </w:tabs>
        <w:ind w:left="5760" w:hanging="360"/>
      </w:pPr>
      <w:rPr>
        <w:rFonts w:ascii="Courier New" w:hAnsi="Courier New" w:hint="default"/>
      </w:rPr>
    </w:lvl>
    <w:lvl w:ilvl="8" w:tplc="9D2C429C">
      <w:start w:val="1"/>
      <w:numFmt w:val="bullet"/>
      <w:lvlText w:val=""/>
      <w:lvlJc w:val="left"/>
      <w:pPr>
        <w:tabs>
          <w:tab w:val="num" w:pos="6480"/>
        </w:tabs>
        <w:ind w:left="6480" w:hanging="360"/>
      </w:pPr>
      <w:rPr>
        <w:rFonts w:ascii="Times New Roman" w:hAnsi="Times New Roman" w:hint="default"/>
      </w:rPr>
    </w:lvl>
  </w:abstractNum>
  <w:abstractNum w:abstractNumId="100" w15:restartNumberingAfterBreak="0">
    <w:nsid w:val="719E7C64"/>
    <w:multiLevelType w:val="hybridMultilevel"/>
    <w:tmpl w:val="6A4C4EE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2E634B8"/>
    <w:multiLevelType w:val="hybridMultilevel"/>
    <w:tmpl w:val="439E8F96"/>
    <w:lvl w:ilvl="0" w:tplc="49DE5548">
      <w:start w:val="1"/>
      <w:numFmt w:val="bullet"/>
      <w:lvlText w:val=""/>
      <w:lvlJc w:val="left"/>
      <w:pPr>
        <w:tabs>
          <w:tab w:val="num" w:pos="720"/>
        </w:tabs>
        <w:ind w:left="720" w:hanging="360"/>
      </w:pPr>
      <w:rPr>
        <w:rFonts w:ascii="Wingdings" w:hAnsi="Wingdings" w:hint="default"/>
      </w:rPr>
    </w:lvl>
    <w:lvl w:ilvl="1" w:tplc="2626D994">
      <w:numFmt w:val="bullet"/>
      <w:pStyle w:val="N1"/>
      <w:lvlText w:val="-"/>
      <w:lvlJc w:val="left"/>
      <w:pPr>
        <w:tabs>
          <w:tab w:val="num" w:pos="1440"/>
        </w:tabs>
        <w:ind w:left="1440" w:hanging="360"/>
      </w:pPr>
      <w:rPr>
        <w:rFonts w:ascii="Times New Roman" w:eastAsia="Times New Roman" w:hAnsi="Times New Roman" w:hint="default"/>
      </w:rPr>
    </w:lvl>
    <w:lvl w:ilvl="2" w:tplc="04090005">
      <w:numFmt w:val="bullet"/>
      <w:lvlText w:val="-"/>
      <w:lvlJc w:val="left"/>
      <w:pPr>
        <w:tabs>
          <w:tab w:val="num" w:pos="2160"/>
        </w:tabs>
        <w:ind w:left="2160" w:hanging="360"/>
      </w:pPr>
      <w:rPr>
        <w:rFonts w:ascii="Times New Roman" w:eastAsia="Times New Roman" w:hAnsi="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39561A3"/>
    <w:multiLevelType w:val="hybridMultilevel"/>
    <w:tmpl w:val="AC6EA47A"/>
    <w:lvl w:ilvl="0" w:tplc="4D58AE22">
      <w:start w:val="1"/>
      <w:numFmt w:val="bullet"/>
      <w:pStyle w:val="E-bulleted-1-2"/>
      <w:lvlText w:val="-"/>
      <w:lvlJc w:val="left"/>
      <w:pPr>
        <w:tabs>
          <w:tab w:val="num" w:pos="964"/>
        </w:tabs>
        <w:ind w:left="964" w:hanging="397"/>
      </w:pPr>
      <w:rPr>
        <w:rFonts w:ascii="Times New Roman" w:eastAsia="Times New Roman" w:hAnsi="Times New Roman" w:hint="default"/>
      </w:rPr>
    </w:lvl>
    <w:lvl w:ilvl="1" w:tplc="8F48523C">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Times New Roman" w:hAnsi="Times New Roman" w:hint="default"/>
      </w:rPr>
    </w:lvl>
    <w:lvl w:ilvl="3" w:tplc="04090001">
      <w:start w:val="1"/>
      <w:numFmt w:val="bullet"/>
      <w:lvlText w:val=""/>
      <w:lvlJc w:val="left"/>
      <w:pPr>
        <w:tabs>
          <w:tab w:val="num" w:pos="2880"/>
        </w:tabs>
        <w:ind w:left="2880" w:hanging="360"/>
      </w:pPr>
      <w:rPr>
        <w:rFonts w:ascii="Times New Roman" w:hAnsi="Times New Roman"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Times New Roman" w:hAnsi="Times New Roman" w:hint="default"/>
      </w:rPr>
    </w:lvl>
    <w:lvl w:ilvl="6" w:tplc="04090001">
      <w:start w:val="1"/>
      <w:numFmt w:val="bullet"/>
      <w:lvlText w:val=""/>
      <w:lvlJc w:val="left"/>
      <w:pPr>
        <w:tabs>
          <w:tab w:val="num" w:pos="5040"/>
        </w:tabs>
        <w:ind w:left="5040" w:hanging="360"/>
      </w:pPr>
      <w:rPr>
        <w:rFonts w:ascii="Times New Roman" w:hAnsi="Times New Roman"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Times New Roman" w:hAnsi="Times New Roman" w:hint="default"/>
      </w:rPr>
    </w:lvl>
  </w:abstractNum>
  <w:abstractNum w:abstractNumId="103" w15:restartNumberingAfterBreak="0">
    <w:nsid w:val="78EA0B60"/>
    <w:multiLevelType w:val="hybridMultilevel"/>
    <w:tmpl w:val="D0E219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9E46742"/>
    <w:multiLevelType w:val="hybridMultilevel"/>
    <w:tmpl w:val="4EE89F66"/>
    <w:lvl w:ilvl="0" w:tplc="A6E89F0C">
      <w:start w:val="4"/>
      <w:numFmt w:val="bullet"/>
      <w:pStyle w:val="A-NORMAL"/>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AF26E10"/>
    <w:multiLevelType w:val="hybridMultilevel"/>
    <w:tmpl w:val="F04639B6"/>
    <w:lvl w:ilvl="0" w:tplc="FFFFFFFF">
      <w:start w:val="1"/>
      <w:numFmt w:val="decimal"/>
      <w:pStyle w:val="noidung"/>
      <w:lvlText w:val="Bảng %1."/>
      <w:lvlJc w:val="left"/>
      <w:pPr>
        <w:tabs>
          <w:tab w:val="num" w:pos="1440"/>
        </w:tabs>
        <w:ind w:left="144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75187E50"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6" w15:restartNumberingAfterBreak="0">
    <w:nsid w:val="7D3A75D9"/>
    <w:multiLevelType w:val="hybridMultilevel"/>
    <w:tmpl w:val="A0128538"/>
    <w:lvl w:ilvl="0" w:tplc="88E6624A">
      <w:start w:val="2"/>
      <w:numFmt w:val="bullet"/>
      <w:lvlText w:val="-"/>
      <w:lvlJc w:val="left"/>
      <w:pPr>
        <w:ind w:left="1287" w:hanging="360"/>
      </w:pPr>
      <w:rPr>
        <w:rFonts w:ascii="Times New Roman" w:hAnsi="Times New Roman"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num w:numId="1" w16cid:durableId="1387412670">
    <w:abstractNumId w:val="9"/>
  </w:num>
  <w:num w:numId="2" w16cid:durableId="2115518737">
    <w:abstractNumId w:val="7"/>
  </w:num>
  <w:num w:numId="3" w16cid:durableId="647050222">
    <w:abstractNumId w:val="6"/>
  </w:num>
  <w:num w:numId="4" w16cid:durableId="880942199">
    <w:abstractNumId w:val="5"/>
  </w:num>
  <w:num w:numId="5" w16cid:durableId="34472830">
    <w:abstractNumId w:val="4"/>
  </w:num>
  <w:num w:numId="6" w16cid:durableId="505822684">
    <w:abstractNumId w:val="8"/>
  </w:num>
  <w:num w:numId="7" w16cid:durableId="87777874">
    <w:abstractNumId w:val="3"/>
  </w:num>
  <w:num w:numId="8" w16cid:durableId="792165567">
    <w:abstractNumId w:val="2"/>
  </w:num>
  <w:num w:numId="9" w16cid:durableId="388724376">
    <w:abstractNumId w:val="1"/>
  </w:num>
  <w:num w:numId="10" w16cid:durableId="1031034688">
    <w:abstractNumId w:val="0"/>
  </w:num>
  <w:num w:numId="11" w16cid:durableId="918254298">
    <w:abstractNumId w:val="66"/>
  </w:num>
  <w:num w:numId="12" w16cid:durableId="1238827260">
    <w:abstractNumId w:val="38"/>
  </w:num>
  <w:num w:numId="13" w16cid:durableId="1186601146">
    <w:abstractNumId w:val="75"/>
  </w:num>
  <w:num w:numId="14" w16cid:durableId="2129617218">
    <w:abstractNumId w:val="56"/>
  </w:num>
  <w:num w:numId="15" w16cid:durableId="636834775">
    <w:abstractNumId w:val="59"/>
  </w:num>
  <w:num w:numId="16" w16cid:durableId="1538590926">
    <w:abstractNumId w:val="64"/>
  </w:num>
  <w:num w:numId="17" w16cid:durableId="1680742103">
    <w:abstractNumId w:val="69"/>
  </w:num>
  <w:num w:numId="18" w16cid:durableId="1287663022">
    <w:abstractNumId w:val="16"/>
  </w:num>
  <w:num w:numId="19" w16cid:durableId="314840546">
    <w:abstractNumId w:val="57"/>
  </w:num>
  <w:num w:numId="20" w16cid:durableId="1679580410">
    <w:abstractNumId w:val="43"/>
  </w:num>
  <w:num w:numId="21" w16cid:durableId="1919899451">
    <w:abstractNumId w:val="47"/>
  </w:num>
  <w:num w:numId="22" w16cid:durableId="932131078">
    <w:abstractNumId w:val="58"/>
  </w:num>
  <w:num w:numId="23" w16cid:durableId="1558592605">
    <w:abstractNumId w:val="85"/>
  </w:num>
  <w:num w:numId="24" w16cid:durableId="883760075">
    <w:abstractNumId w:val="96"/>
  </w:num>
  <w:num w:numId="25" w16cid:durableId="2062090865">
    <w:abstractNumId w:val="80"/>
  </w:num>
  <w:num w:numId="26" w16cid:durableId="89398571">
    <w:abstractNumId w:val="86"/>
  </w:num>
  <w:num w:numId="27" w16cid:durableId="1858806267">
    <w:abstractNumId w:val="48"/>
  </w:num>
  <w:num w:numId="28" w16cid:durableId="1219174030">
    <w:abstractNumId w:val="77"/>
  </w:num>
  <w:num w:numId="29" w16cid:durableId="1138303145">
    <w:abstractNumId w:val="101"/>
  </w:num>
  <w:num w:numId="30" w16cid:durableId="890337640">
    <w:abstractNumId w:val="105"/>
  </w:num>
  <w:num w:numId="31" w16cid:durableId="371729151">
    <w:abstractNumId w:val="102"/>
  </w:num>
  <w:num w:numId="32" w16cid:durableId="851145313">
    <w:abstractNumId w:val="46"/>
  </w:num>
  <w:num w:numId="33" w16cid:durableId="763499722">
    <w:abstractNumId w:val="94"/>
  </w:num>
  <w:num w:numId="34" w16cid:durableId="466555304">
    <w:abstractNumId w:val="70"/>
  </w:num>
  <w:num w:numId="35" w16cid:durableId="1448506893">
    <w:abstractNumId w:val="93"/>
  </w:num>
  <w:num w:numId="36" w16cid:durableId="674918102">
    <w:abstractNumId w:val="87"/>
  </w:num>
  <w:num w:numId="37" w16cid:durableId="276254153">
    <w:abstractNumId w:val="84"/>
  </w:num>
  <w:num w:numId="38" w16cid:durableId="1400976709">
    <w:abstractNumId w:val="97"/>
  </w:num>
  <w:num w:numId="39" w16cid:durableId="1449660169">
    <w:abstractNumId w:val="74"/>
  </w:num>
  <w:num w:numId="40" w16cid:durableId="1250239953">
    <w:abstractNumId w:val="10"/>
    <w:lvlOverride w:ilvl="0">
      <w:lvl w:ilvl="0">
        <w:start w:val="1"/>
        <w:numFmt w:val="bullet"/>
        <w:pStyle w:val="Textc"/>
        <w:lvlText w:val=""/>
        <w:legacy w:legacy="1" w:legacySpace="0" w:legacyIndent="425"/>
        <w:lvlJc w:val="left"/>
        <w:rPr>
          <w:rFonts w:ascii="Symbol" w:hAnsi="Symbol" w:hint="default"/>
          <w:color w:val="FF0000"/>
        </w:rPr>
      </w:lvl>
    </w:lvlOverride>
  </w:num>
  <w:num w:numId="41" w16cid:durableId="922689279">
    <w:abstractNumId w:val="99"/>
  </w:num>
  <w:num w:numId="42" w16cid:durableId="1649285509">
    <w:abstractNumId w:val="20"/>
  </w:num>
  <w:num w:numId="43" w16cid:durableId="2075548367">
    <w:abstractNumId w:val="25"/>
  </w:num>
  <w:num w:numId="44" w16cid:durableId="1116021460">
    <w:abstractNumId w:val="42"/>
  </w:num>
  <w:num w:numId="45" w16cid:durableId="795291923">
    <w:abstractNumId w:val="68"/>
  </w:num>
  <w:num w:numId="46" w16cid:durableId="1005983376">
    <w:abstractNumId w:val="98"/>
  </w:num>
  <w:num w:numId="47" w16cid:durableId="365064834">
    <w:abstractNumId w:val="13"/>
  </w:num>
  <w:num w:numId="48" w16cid:durableId="155607618">
    <w:abstractNumId w:val="12"/>
  </w:num>
  <w:num w:numId="49" w16cid:durableId="933823983">
    <w:abstractNumId w:val="73"/>
  </w:num>
  <w:num w:numId="50" w16cid:durableId="1926575316">
    <w:abstractNumId w:val="15"/>
  </w:num>
  <w:num w:numId="51" w16cid:durableId="262348075">
    <w:abstractNumId w:val="52"/>
  </w:num>
  <w:num w:numId="52" w16cid:durableId="241647712">
    <w:abstractNumId w:val="95"/>
  </w:num>
  <w:num w:numId="53" w16cid:durableId="1914318142">
    <w:abstractNumId w:val="14"/>
  </w:num>
  <w:num w:numId="54" w16cid:durableId="801996250">
    <w:abstractNumId w:val="22"/>
  </w:num>
  <w:num w:numId="55" w16cid:durableId="1882281797">
    <w:abstractNumId w:val="92"/>
  </w:num>
  <w:num w:numId="56" w16cid:durableId="289285848">
    <w:abstractNumId w:val="49"/>
  </w:num>
  <w:num w:numId="57" w16cid:durableId="1684822827">
    <w:abstractNumId w:val="78"/>
  </w:num>
  <w:num w:numId="58" w16cid:durableId="188378903">
    <w:abstractNumId w:val="88"/>
  </w:num>
  <w:num w:numId="59" w16cid:durableId="2903316">
    <w:abstractNumId w:val="60"/>
  </w:num>
  <w:num w:numId="60" w16cid:durableId="658340085">
    <w:abstractNumId w:val="91"/>
  </w:num>
  <w:num w:numId="61" w16cid:durableId="747463974">
    <w:abstractNumId w:val="53"/>
  </w:num>
  <w:num w:numId="62" w16cid:durableId="2098473955">
    <w:abstractNumId w:val="45"/>
  </w:num>
  <w:num w:numId="63" w16cid:durableId="2025595395">
    <w:abstractNumId w:val="90"/>
  </w:num>
  <w:num w:numId="64" w16cid:durableId="7370885">
    <w:abstractNumId w:val="39"/>
  </w:num>
  <w:num w:numId="65" w16cid:durableId="449055393">
    <w:abstractNumId w:val="30"/>
  </w:num>
  <w:num w:numId="66" w16cid:durableId="440418438">
    <w:abstractNumId w:val="106"/>
  </w:num>
  <w:num w:numId="67" w16cid:durableId="686978027">
    <w:abstractNumId w:val="72"/>
  </w:num>
  <w:num w:numId="68" w16cid:durableId="763308895">
    <w:abstractNumId w:val="79"/>
  </w:num>
  <w:num w:numId="69" w16cid:durableId="1414470840">
    <w:abstractNumId w:val="19"/>
  </w:num>
  <w:num w:numId="70" w16cid:durableId="337542850">
    <w:abstractNumId w:val="32"/>
  </w:num>
  <w:num w:numId="71" w16cid:durableId="1704864806">
    <w:abstractNumId w:val="100"/>
  </w:num>
  <w:num w:numId="72" w16cid:durableId="375351285">
    <w:abstractNumId w:val="89"/>
  </w:num>
  <w:num w:numId="73" w16cid:durableId="2034304056">
    <w:abstractNumId w:val="50"/>
  </w:num>
  <w:num w:numId="74" w16cid:durableId="696852815">
    <w:abstractNumId w:val="76"/>
  </w:num>
  <w:num w:numId="75" w16cid:durableId="468666863">
    <w:abstractNumId w:val="33"/>
  </w:num>
  <w:num w:numId="76" w16cid:durableId="454912445">
    <w:abstractNumId w:val="35"/>
  </w:num>
  <w:num w:numId="77" w16cid:durableId="100481856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355887444">
    <w:abstractNumId w:val="41"/>
  </w:num>
  <w:num w:numId="79" w16cid:durableId="282275896">
    <w:abstractNumId w:val="29"/>
  </w:num>
  <w:num w:numId="80" w16cid:durableId="1980723453">
    <w:abstractNumId w:val="103"/>
  </w:num>
  <w:num w:numId="81" w16cid:durableId="76371543">
    <w:abstractNumId w:val="83"/>
  </w:num>
  <w:num w:numId="82" w16cid:durableId="166362174">
    <w:abstractNumId w:val="67"/>
  </w:num>
  <w:num w:numId="83" w16cid:durableId="1483112399">
    <w:abstractNumId w:val="28"/>
  </w:num>
  <w:num w:numId="84" w16cid:durableId="1392575796">
    <w:abstractNumId w:val="63"/>
  </w:num>
  <w:num w:numId="85" w16cid:durableId="123432137">
    <w:abstractNumId w:val="23"/>
  </w:num>
  <w:num w:numId="86" w16cid:durableId="281884549">
    <w:abstractNumId w:val="55"/>
  </w:num>
  <w:num w:numId="87" w16cid:durableId="1619263727">
    <w:abstractNumId w:val="81"/>
  </w:num>
  <w:num w:numId="88" w16cid:durableId="329993542">
    <w:abstractNumId w:val="24"/>
  </w:num>
  <w:num w:numId="89" w16cid:durableId="212233475">
    <w:abstractNumId w:val="104"/>
  </w:num>
  <w:num w:numId="90" w16cid:durableId="437675990">
    <w:abstractNumId w:val="36"/>
  </w:num>
  <w:num w:numId="91" w16cid:durableId="888221785">
    <w:abstractNumId w:val="11"/>
  </w:num>
  <w:num w:numId="92" w16cid:durableId="1701541191">
    <w:abstractNumId w:val="26"/>
  </w:num>
  <w:num w:numId="93" w16cid:durableId="128713806">
    <w:abstractNumId w:val="65"/>
  </w:num>
  <w:num w:numId="94" w16cid:durableId="1489053454">
    <w:abstractNumId w:val="71"/>
  </w:num>
  <w:num w:numId="95" w16cid:durableId="143358341">
    <w:abstractNumId w:val="61"/>
  </w:num>
  <w:num w:numId="96" w16cid:durableId="718473813">
    <w:abstractNumId w:val="54"/>
  </w:num>
  <w:num w:numId="97" w16cid:durableId="311833093">
    <w:abstractNumId w:val="34"/>
  </w:num>
  <w:num w:numId="98" w16cid:durableId="1253590554">
    <w:abstractNumId w:val="18"/>
  </w:num>
  <w:num w:numId="99" w16cid:durableId="1755281221">
    <w:abstractNumId w:val="82"/>
  </w:num>
  <w:num w:numId="100" w16cid:durableId="870149304">
    <w:abstractNumId w:val="62"/>
  </w:num>
  <w:num w:numId="101" w16cid:durableId="373237082">
    <w:abstractNumId w:val="17"/>
  </w:num>
  <w:num w:numId="102" w16cid:durableId="1739593368">
    <w:abstractNumId w:val="27"/>
  </w:num>
  <w:num w:numId="103" w16cid:durableId="1555971572">
    <w:abstractNumId w:val="51"/>
  </w:num>
  <w:num w:numId="104" w16cid:durableId="1740977325">
    <w:abstractNumId w:val="31"/>
  </w:num>
  <w:num w:numId="105" w16cid:durableId="1663747">
    <w:abstractNumId w:val="21"/>
  </w:num>
  <w:num w:numId="106" w16cid:durableId="2080249379">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108"/>
    <w:rsid w:val="00010342"/>
    <w:rsid w:val="00021C9F"/>
    <w:rsid w:val="00024B44"/>
    <w:rsid w:val="00030B20"/>
    <w:rsid w:val="00082ECF"/>
    <w:rsid w:val="000C7763"/>
    <w:rsid w:val="000D6AB7"/>
    <w:rsid w:val="000D7338"/>
    <w:rsid w:val="000E4478"/>
    <w:rsid w:val="00117A2E"/>
    <w:rsid w:val="00117B53"/>
    <w:rsid w:val="001323BB"/>
    <w:rsid w:val="00171F28"/>
    <w:rsid w:val="0018234C"/>
    <w:rsid w:val="00182ED9"/>
    <w:rsid w:val="00186C2F"/>
    <w:rsid w:val="00191748"/>
    <w:rsid w:val="001B0FC7"/>
    <w:rsid w:val="001B5239"/>
    <w:rsid w:val="001C52ED"/>
    <w:rsid w:val="001C69D5"/>
    <w:rsid w:val="001F77CB"/>
    <w:rsid w:val="00200B16"/>
    <w:rsid w:val="00207862"/>
    <w:rsid w:val="0021743A"/>
    <w:rsid w:val="002330F5"/>
    <w:rsid w:val="00234BCE"/>
    <w:rsid w:val="0024020F"/>
    <w:rsid w:val="00243016"/>
    <w:rsid w:val="00270625"/>
    <w:rsid w:val="00271390"/>
    <w:rsid w:val="00281DA0"/>
    <w:rsid w:val="00284108"/>
    <w:rsid w:val="00284C19"/>
    <w:rsid w:val="0029210C"/>
    <w:rsid w:val="002A795E"/>
    <w:rsid w:val="002C578F"/>
    <w:rsid w:val="002F0B23"/>
    <w:rsid w:val="002F6D6D"/>
    <w:rsid w:val="002F7BB8"/>
    <w:rsid w:val="0030087A"/>
    <w:rsid w:val="003013B1"/>
    <w:rsid w:val="00303581"/>
    <w:rsid w:val="0031127D"/>
    <w:rsid w:val="003115B1"/>
    <w:rsid w:val="00317147"/>
    <w:rsid w:val="0033742B"/>
    <w:rsid w:val="00344156"/>
    <w:rsid w:val="00350FFC"/>
    <w:rsid w:val="003567C2"/>
    <w:rsid w:val="003801E6"/>
    <w:rsid w:val="00383ACC"/>
    <w:rsid w:val="003964CF"/>
    <w:rsid w:val="00397A6F"/>
    <w:rsid w:val="003C1E3E"/>
    <w:rsid w:val="003D609F"/>
    <w:rsid w:val="00405662"/>
    <w:rsid w:val="004213B4"/>
    <w:rsid w:val="0042639E"/>
    <w:rsid w:val="004330C1"/>
    <w:rsid w:val="00437465"/>
    <w:rsid w:val="004462A4"/>
    <w:rsid w:val="00465DD9"/>
    <w:rsid w:val="004833B3"/>
    <w:rsid w:val="004B25D3"/>
    <w:rsid w:val="004B5BAC"/>
    <w:rsid w:val="004B7441"/>
    <w:rsid w:val="004D672D"/>
    <w:rsid w:val="005028F1"/>
    <w:rsid w:val="005034B0"/>
    <w:rsid w:val="00517F9D"/>
    <w:rsid w:val="00531649"/>
    <w:rsid w:val="0057150A"/>
    <w:rsid w:val="005719B0"/>
    <w:rsid w:val="00584036"/>
    <w:rsid w:val="005A5047"/>
    <w:rsid w:val="005A63BA"/>
    <w:rsid w:val="005B039C"/>
    <w:rsid w:val="006050B3"/>
    <w:rsid w:val="006065F5"/>
    <w:rsid w:val="006235F0"/>
    <w:rsid w:val="0062612F"/>
    <w:rsid w:val="0064609B"/>
    <w:rsid w:val="00646507"/>
    <w:rsid w:val="0065082E"/>
    <w:rsid w:val="006911E3"/>
    <w:rsid w:val="00696FB4"/>
    <w:rsid w:val="006B144B"/>
    <w:rsid w:val="006C0357"/>
    <w:rsid w:val="006C2CDE"/>
    <w:rsid w:val="006D283C"/>
    <w:rsid w:val="006F31B8"/>
    <w:rsid w:val="007243BF"/>
    <w:rsid w:val="007358E3"/>
    <w:rsid w:val="00750EF9"/>
    <w:rsid w:val="00786413"/>
    <w:rsid w:val="0078659F"/>
    <w:rsid w:val="0079171B"/>
    <w:rsid w:val="007A195C"/>
    <w:rsid w:val="007B06FD"/>
    <w:rsid w:val="007D01D3"/>
    <w:rsid w:val="007F1BDF"/>
    <w:rsid w:val="008115B2"/>
    <w:rsid w:val="008115F4"/>
    <w:rsid w:val="00834803"/>
    <w:rsid w:val="00834BC2"/>
    <w:rsid w:val="00841D1F"/>
    <w:rsid w:val="008459DD"/>
    <w:rsid w:val="00846BE8"/>
    <w:rsid w:val="00884D00"/>
    <w:rsid w:val="008862DF"/>
    <w:rsid w:val="00887F29"/>
    <w:rsid w:val="008B7A8F"/>
    <w:rsid w:val="008D5C87"/>
    <w:rsid w:val="00911A93"/>
    <w:rsid w:val="009175C6"/>
    <w:rsid w:val="009223A8"/>
    <w:rsid w:val="009477A1"/>
    <w:rsid w:val="00977041"/>
    <w:rsid w:val="009C45FD"/>
    <w:rsid w:val="009E4D3C"/>
    <w:rsid w:val="009F36AA"/>
    <w:rsid w:val="00A02494"/>
    <w:rsid w:val="00A04A65"/>
    <w:rsid w:val="00A052E7"/>
    <w:rsid w:val="00A17868"/>
    <w:rsid w:val="00A32C5D"/>
    <w:rsid w:val="00A366D8"/>
    <w:rsid w:val="00A40C21"/>
    <w:rsid w:val="00A43244"/>
    <w:rsid w:val="00A46CAB"/>
    <w:rsid w:val="00A46FCF"/>
    <w:rsid w:val="00A65D49"/>
    <w:rsid w:val="00A850AA"/>
    <w:rsid w:val="00A92916"/>
    <w:rsid w:val="00A92D18"/>
    <w:rsid w:val="00AB0C00"/>
    <w:rsid w:val="00AB1753"/>
    <w:rsid w:val="00AB33E1"/>
    <w:rsid w:val="00AB3B19"/>
    <w:rsid w:val="00AC4B5B"/>
    <w:rsid w:val="00AD5CB6"/>
    <w:rsid w:val="00B05511"/>
    <w:rsid w:val="00B05E34"/>
    <w:rsid w:val="00B224BA"/>
    <w:rsid w:val="00B444BC"/>
    <w:rsid w:val="00B53B5B"/>
    <w:rsid w:val="00B626AB"/>
    <w:rsid w:val="00B838AB"/>
    <w:rsid w:val="00B94DC7"/>
    <w:rsid w:val="00BC46DE"/>
    <w:rsid w:val="00BD6F27"/>
    <w:rsid w:val="00BE5BDE"/>
    <w:rsid w:val="00C062C1"/>
    <w:rsid w:val="00C21F27"/>
    <w:rsid w:val="00C439AE"/>
    <w:rsid w:val="00C61B99"/>
    <w:rsid w:val="00C7070B"/>
    <w:rsid w:val="00C71E4B"/>
    <w:rsid w:val="00C85EBB"/>
    <w:rsid w:val="00C9077C"/>
    <w:rsid w:val="00C95280"/>
    <w:rsid w:val="00C95A87"/>
    <w:rsid w:val="00CA0B48"/>
    <w:rsid w:val="00CA6BFA"/>
    <w:rsid w:val="00CB24C8"/>
    <w:rsid w:val="00CD6422"/>
    <w:rsid w:val="00CD72B8"/>
    <w:rsid w:val="00CE1142"/>
    <w:rsid w:val="00D527AF"/>
    <w:rsid w:val="00D661A8"/>
    <w:rsid w:val="00DA1CF9"/>
    <w:rsid w:val="00DB0AE3"/>
    <w:rsid w:val="00DB10EC"/>
    <w:rsid w:val="00DB1219"/>
    <w:rsid w:val="00DC64F1"/>
    <w:rsid w:val="00DD5CF6"/>
    <w:rsid w:val="00DE2D3A"/>
    <w:rsid w:val="00DF055C"/>
    <w:rsid w:val="00DF29E3"/>
    <w:rsid w:val="00E00D2B"/>
    <w:rsid w:val="00E06956"/>
    <w:rsid w:val="00E149DF"/>
    <w:rsid w:val="00E55503"/>
    <w:rsid w:val="00E64311"/>
    <w:rsid w:val="00E706FE"/>
    <w:rsid w:val="00EB06EF"/>
    <w:rsid w:val="00EE055B"/>
    <w:rsid w:val="00F0145C"/>
    <w:rsid w:val="00F33DE0"/>
    <w:rsid w:val="00F41A2E"/>
    <w:rsid w:val="00F500B0"/>
    <w:rsid w:val="00F53ABF"/>
    <w:rsid w:val="00F67AE4"/>
    <w:rsid w:val="00F7275D"/>
    <w:rsid w:val="00F74907"/>
    <w:rsid w:val="00F95184"/>
    <w:rsid w:val="00FB0E0E"/>
    <w:rsid w:val="00FB391B"/>
    <w:rsid w:val="00FC10EC"/>
    <w:rsid w:val="00FD33EE"/>
    <w:rsid w:val="00FE0EBF"/>
    <w:rsid w:val="00FE2275"/>
    <w:rsid w:val="00FE3EAD"/>
    <w:rsid w:val="00FE4A33"/>
    <w:rsid w:val="00FF2F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41441"/>
  <w15:docId w15:val="{5EBA27D8-4C4F-3F49-B03A-81C7946C2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 1,ADB Heading 1 Char Char,ADB Heading 1,MVA,. (1.0),(1,0),D&amp;M,D&amp;M 1,Heading,(1.0,2.0,3.0......) sau,China1,BSL,h1,h11,h12,h13,Head 1,标题 1 Char Char Char Char,标题 1XW,白鹤滩标题 1,H1,DB,DB + .VnTimeH,14 pt,Not Bold,Justify,Before:  4 pt"/>
    <w:basedOn w:val="Normal"/>
    <w:next w:val="Normal"/>
    <w:link w:val="Heading1Char"/>
    <w:qFormat/>
    <w:rsid w:val="00284108"/>
    <w:pPr>
      <w:keepNext/>
      <w:spacing w:before="240" w:after="60"/>
      <w:outlineLvl w:val="0"/>
    </w:pPr>
    <w:rPr>
      <w:rFonts w:ascii="Cambria" w:eastAsia="Times New Roman" w:hAnsi="Cambria" w:cs="Times New Roman"/>
      <w:b/>
      <w:bCs/>
      <w:color w:val="000000"/>
      <w:kern w:val="32"/>
      <w:sz w:val="32"/>
      <w:szCs w:val="32"/>
    </w:rPr>
  </w:style>
  <w:style w:type="paragraph" w:styleId="Heading2">
    <w:name w:val="heading 2"/>
    <w:aliases w:val="Header Char,Char Char Char1,MyHeader Char,HEAD Char,Char Char Char,MyHeader Char Char Char Char Char Char Char,g Char,g2 Char,g3 Char,g4 Char,g5 Char,g11 Char,Char4 Char,headline Char,Tua2,8.4.1 Heading 2,H 2 Char Char,7.1,H 2,标题 2XW,白鹤滩标题 2"/>
    <w:basedOn w:val="Normal"/>
    <w:next w:val="Normal"/>
    <w:link w:val="Heading2Char2"/>
    <w:autoRedefine/>
    <w:qFormat/>
    <w:rsid w:val="003964CF"/>
    <w:pPr>
      <w:widowControl w:val="0"/>
      <w:spacing w:after="0" w:line="312" w:lineRule="auto"/>
      <w:jc w:val="both"/>
      <w:outlineLvl w:val="1"/>
    </w:pPr>
    <w:rPr>
      <w:rFonts w:eastAsia="Calibri" w:cs="Times New Roman"/>
      <w:b/>
      <w:bCs/>
      <w:iCs/>
      <w:color w:val="000000" w:themeColor="text1"/>
      <w:spacing w:val="-4"/>
      <w:sz w:val="26"/>
      <w:szCs w:val="26"/>
    </w:rPr>
  </w:style>
  <w:style w:type="paragraph" w:styleId="Heading3">
    <w:name w:val="heading 3"/>
    <w:aliases w:val="Wroclaw3,Appendix 1- Titre 3,Heading 3 Char Char Char Char1,Heading 3 Char Char Char Char2,Heading 3 Char Char Char Char3,Heading 3 Char1,Heading 3-Muc I,Heading 3 Char Char,A-Üb-Nr-3,Nr1.1.1,A-1,Paragraph,PMP3,H3,Nr1,Titre 3-IT,T3,T3 Char,h3"/>
    <w:basedOn w:val="Normal"/>
    <w:next w:val="Normal"/>
    <w:link w:val="Heading3Char"/>
    <w:unhideWhenUsed/>
    <w:qFormat/>
    <w:rsid w:val="00B94DC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Bảng 4,Heading 4- Muc I.1,Môc 1,ADB Heading 4 Char Char,Titre 4 Car1,Titre 4 Car Car,Titre 4 Car,Titre 4 Car Char Char,Titre 4 Car Char Char Char,Titre 4 Car Char,Titre 4 Car11,Titre 4 Car Car2,Titre 4 Car3,Heading 4 Char1 Char,Titre 4 Car12"/>
    <w:basedOn w:val="Normal"/>
    <w:next w:val="Normal"/>
    <w:link w:val="Heading4Char"/>
    <w:uiPriority w:val="9"/>
    <w:unhideWhenUsed/>
    <w:qFormat/>
    <w:rsid w:val="00B94DC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aliases w:val="Heading 5(unused),Heading 5(unused)1, Char11, Char111,Char11,Char111"/>
    <w:basedOn w:val="Normal"/>
    <w:next w:val="Normal"/>
    <w:link w:val="Heading5Char"/>
    <w:unhideWhenUsed/>
    <w:qFormat/>
    <w:rsid w:val="00F0145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aliases w:val="CV Char Char,Heading 6(unused), Char10, Char101,Char101"/>
    <w:basedOn w:val="Normal"/>
    <w:next w:val="Normal"/>
    <w:link w:val="Heading6Char1"/>
    <w:uiPriority w:val="9"/>
    <w:qFormat/>
    <w:rsid w:val="00531649"/>
    <w:pPr>
      <w:keepNext/>
      <w:keepLines/>
      <w:widowControl w:val="0"/>
      <w:tabs>
        <w:tab w:val="num" w:pos="3240"/>
      </w:tabs>
      <w:adjustRightInd w:val="0"/>
      <w:spacing w:before="240" w:after="64" w:line="360" w:lineRule="auto"/>
      <w:ind w:left="2736" w:hanging="936"/>
      <w:jc w:val="both"/>
      <w:textAlignment w:val="baseline"/>
      <w:outlineLvl w:val="5"/>
    </w:pPr>
    <w:rPr>
      <w:rFonts w:ascii=".VnTime" w:eastAsia="SimHei" w:hAnsi=".VnTime" w:cs="Times New Roman"/>
      <w:sz w:val="26"/>
      <w:szCs w:val="20"/>
      <w:lang w:eastAsia="zh-CN"/>
    </w:rPr>
  </w:style>
  <w:style w:type="paragraph" w:styleId="Heading7">
    <w:name w:val="heading 7"/>
    <w:aliases w:val="Figure,Heading 7(unused), Char9, Char91,Char9,Char91"/>
    <w:basedOn w:val="Normal"/>
    <w:next w:val="Normal"/>
    <w:link w:val="Heading7Char"/>
    <w:uiPriority w:val="9"/>
    <w:qFormat/>
    <w:rsid w:val="00531649"/>
    <w:pPr>
      <w:spacing w:before="240" w:after="60" w:line="240" w:lineRule="auto"/>
      <w:outlineLvl w:val="6"/>
    </w:pPr>
    <w:rPr>
      <w:rFonts w:eastAsia="Times New Roman" w:cs="Times New Roman"/>
      <w:szCs w:val="24"/>
    </w:rPr>
  </w:style>
  <w:style w:type="paragraph" w:styleId="Heading80">
    <w:name w:val="heading 8"/>
    <w:aliases w:val="Heading 8(unused), Char8, Char81,Char8,Char81"/>
    <w:basedOn w:val="Normal"/>
    <w:next w:val="Normal"/>
    <w:link w:val="Heading8Char"/>
    <w:uiPriority w:val="9"/>
    <w:qFormat/>
    <w:rsid w:val="00531649"/>
    <w:pPr>
      <w:keepNext/>
      <w:keepLines/>
      <w:widowControl w:val="0"/>
      <w:tabs>
        <w:tab w:val="num" w:pos="4320"/>
      </w:tabs>
      <w:adjustRightInd w:val="0"/>
      <w:spacing w:after="64" w:line="320" w:lineRule="atLeast"/>
      <w:ind w:left="3744" w:hanging="1224"/>
      <w:jc w:val="both"/>
      <w:textAlignment w:val="baseline"/>
      <w:outlineLvl w:val="7"/>
    </w:pPr>
    <w:rPr>
      <w:rFonts w:ascii="Arial" w:eastAsia="SimHei" w:hAnsi="Arial" w:cs="Times New Roman"/>
      <w:szCs w:val="20"/>
      <w:lang w:eastAsia="zh-CN"/>
    </w:rPr>
  </w:style>
  <w:style w:type="paragraph" w:styleId="Heading9">
    <w:name w:val="heading 9"/>
    <w:aliases w:val="fc,Heading 9(unused), Char7, Char71,Char7,Char71"/>
    <w:basedOn w:val="Normal"/>
    <w:next w:val="Normal"/>
    <w:link w:val="Heading9Char"/>
    <w:unhideWhenUsed/>
    <w:qFormat/>
    <w:rsid w:val="00E706F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er Char Char,Char Char Char1 Char,MyHeader Char Char,HEAD Char Char,Char Char Char Char,MyHeader Char Char Char Char Char Char Char Char,g Char Char,g2 Char Char,g3 Char Char,g4 Char Char,g5 Char Char,g11 Char Char,Char4 Char Char"/>
    <w:basedOn w:val="DefaultParagraphFont"/>
    <w:rsid w:val="00284108"/>
    <w:rPr>
      <w:rFonts w:asciiTheme="majorHAnsi" w:eastAsiaTheme="majorEastAsia" w:hAnsiTheme="majorHAnsi" w:cstheme="majorBidi"/>
      <w:b/>
      <w:bCs/>
      <w:color w:val="4F81BD" w:themeColor="accent1"/>
      <w:sz w:val="26"/>
      <w:szCs w:val="26"/>
    </w:rPr>
  </w:style>
  <w:style w:type="character" w:customStyle="1" w:styleId="Heading2Char2">
    <w:name w:val="Heading 2 Char2"/>
    <w:aliases w:val="Header Char Char1,Char Char Char1 Char3,MyHeader Char Char1,HEAD Char Char1,Char Char Char Char1,MyHeader Char Char Char Char Char Char Char Char1,g Char Char1,g2 Char Char1,g3 Char Char1,g4 Char Char1,g5 Char Char1,g11 Char Char1"/>
    <w:link w:val="Heading2"/>
    <w:locked/>
    <w:rsid w:val="003964CF"/>
    <w:rPr>
      <w:rFonts w:eastAsia="Calibri" w:cs="Times New Roman"/>
      <w:b/>
      <w:bCs/>
      <w:iCs/>
      <w:color w:val="000000" w:themeColor="text1"/>
      <w:spacing w:val="-4"/>
      <w:sz w:val="26"/>
      <w:szCs w:val="26"/>
    </w:rPr>
  </w:style>
  <w:style w:type="character" w:customStyle="1" w:styleId="Heading2Char1">
    <w:name w:val="Heading 2 Char1"/>
    <w:aliases w:val="H 2 Char,Tua2 Char,Heading 2 Char Char,8.4.1 Heading 2 Char,H 2 Char Char Char,7.1 Char,标题 2XW Char,白鹤滩标题 2 Char,l2 Char,H2 Char,HeadB Char,tuan2 Char,h2 Char,MVA2 Char,h2 Char Char Char Char,Heading 2 Char Char Char,MUC 1.1 Char1"/>
    <w:qFormat/>
    <w:rsid w:val="007F1BDF"/>
    <w:rPr>
      <w:rFonts w:ascii="Times New Roman" w:eastAsia="Times New Roman" w:hAnsi="Times New Roman"/>
      <w:b/>
      <w:color w:val="000000" w:themeColor="text1"/>
      <w:spacing w:val="-2"/>
      <w:sz w:val="26"/>
      <w:lang w:val="vi-VN"/>
    </w:rPr>
  </w:style>
  <w:style w:type="character" w:customStyle="1" w:styleId="Heading3Char2">
    <w:name w:val="Heading 3 Char2"/>
    <w:aliases w:val="Heading 3 Char1 Char2"/>
    <w:uiPriority w:val="99"/>
    <w:rsid w:val="00284108"/>
    <w:rPr>
      <w:rFonts w:ascii="Times New Roman" w:hAnsi="Times New Roman"/>
      <w:b/>
      <w:i/>
      <w:sz w:val="26"/>
      <w:lang w:val="vi-VN"/>
    </w:rPr>
  </w:style>
  <w:style w:type="character" w:customStyle="1" w:styleId="Heading1Char">
    <w:name w:val="Heading 1 Char"/>
    <w:aliases w:val="H 1 Char,ADB Heading 1 Char Char Char,ADB Heading 1 Char,MVA Char,. (1.0) Char,(1 Char,0) Char,D&amp;M Char,D&amp;M 1 Char,Heading Char,(1.0 Char,2.0 Char,3.0......) sau Char,China1 Char,BSL Char,h1 Char,h11 Char,h12 Char,h13 Char,Head 1 Char"/>
    <w:basedOn w:val="DefaultParagraphFont"/>
    <w:link w:val="Heading1"/>
    <w:rsid w:val="00284108"/>
    <w:rPr>
      <w:rFonts w:ascii="Cambria" w:eastAsia="Times New Roman" w:hAnsi="Cambria" w:cs="Times New Roman"/>
      <w:b/>
      <w:bCs/>
      <w:color w:val="000000"/>
      <w:kern w:val="32"/>
      <w:sz w:val="32"/>
      <w:szCs w:val="32"/>
    </w:rPr>
  </w:style>
  <w:style w:type="character" w:customStyle="1" w:styleId="Heading3Char">
    <w:name w:val="Heading 3 Char"/>
    <w:aliases w:val="Wroclaw3 Char,Appendix 1- Titre 3 Char,Heading 3 Char Char Char Char1 Char,Heading 3 Char Char Char Char2 Char,Heading 3 Char Char Char Char3 Char,Heading 3 Char1 Char,Heading 3-Muc I Char,Heading 3 Char Char Char,A-Üb-Nr-3 Char,A-1 Char"/>
    <w:basedOn w:val="DefaultParagraphFont"/>
    <w:link w:val="Heading3"/>
    <w:qFormat/>
    <w:rsid w:val="00B94DC7"/>
    <w:rPr>
      <w:rFonts w:asciiTheme="majorHAnsi" w:eastAsiaTheme="majorEastAsia" w:hAnsiTheme="majorHAnsi" w:cstheme="majorBidi"/>
      <w:b/>
      <w:bCs/>
      <w:color w:val="4F81BD" w:themeColor="accent1"/>
    </w:rPr>
  </w:style>
  <w:style w:type="character" w:customStyle="1" w:styleId="Heading3Char3">
    <w:name w:val="Heading 3 Char3"/>
    <w:aliases w:val="Wroclaw3 Char1,Appendix 1- Titre 3 Char1,Heading 3 Char Char Char Char1 Char1,Heading 3 Char Char Char Char2 Char1,Heading 3 Char Char Char Char3 Char1,Heading 3 Char1 Char1,Heading 3-Muc I Char1,Heading 3 Char Char Char1,A-Üb-Nr-3 Char1"/>
    <w:uiPriority w:val="99"/>
    <w:locked/>
    <w:rsid w:val="00B94DC7"/>
    <w:rPr>
      <w:rFonts w:eastAsia="Times New Roman" w:cs="Times New Roman"/>
      <w:b/>
      <w:bCs/>
      <w:i/>
      <w:color w:val="000000"/>
      <w:sz w:val="26"/>
      <w:szCs w:val="26"/>
    </w:rPr>
  </w:style>
  <w:style w:type="character" w:customStyle="1" w:styleId="STNoidungCharCharCharChar">
    <w:name w:val="ST.Noi dung Char Char Char Char"/>
    <w:link w:val="STNoidungCharCharChar"/>
    <w:uiPriority w:val="99"/>
    <w:locked/>
    <w:rsid w:val="00B94DC7"/>
    <w:rPr>
      <w:sz w:val="26"/>
      <w:lang w:val="es-BO"/>
    </w:rPr>
  </w:style>
  <w:style w:type="paragraph" w:customStyle="1" w:styleId="STNoidungCharCharChar">
    <w:name w:val="ST.Noi dung Char Char Char"/>
    <w:basedOn w:val="Normal"/>
    <w:link w:val="STNoidungCharCharCharChar"/>
    <w:uiPriority w:val="99"/>
    <w:rsid w:val="00B94DC7"/>
    <w:pPr>
      <w:spacing w:before="40" w:after="40" w:line="312" w:lineRule="auto"/>
      <w:ind w:firstLine="720"/>
      <w:jc w:val="both"/>
    </w:pPr>
    <w:rPr>
      <w:sz w:val="26"/>
      <w:lang w:val="es-BO"/>
    </w:rPr>
  </w:style>
  <w:style w:type="paragraph" w:customStyle="1" w:styleId="Heading42">
    <w:name w:val="Heading 42"/>
    <w:basedOn w:val="Normal"/>
    <w:next w:val="Heading4"/>
    <w:uiPriority w:val="99"/>
    <w:rsid w:val="00B94DC7"/>
    <w:pPr>
      <w:spacing w:before="120" w:after="120" w:line="360" w:lineRule="atLeast"/>
      <w:jc w:val="both"/>
    </w:pPr>
    <w:rPr>
      <w:rFonts w:eastAsia="Times New Roman" w:cs="Times New Roman"/>
      <w:b/>
      <w:i/>
      <w:sz w:val="28"/>
      <w:szCs w:val="27"/>
    </w:rPr>
  </w:style>
  <w:style w:type="character" w:customStyle="1" w:styleId="Heading4Char">
    <w:name w:val="Heading 4 Char"/>
    <w:aliases w:val="Bảng 4 Char,Heading 4- Muc I.1 Char,Môc 1 Char,ADB Heading 4 Char Char Char,Titre 4 Car1 Char,Titre 4 Car Car Char,Titre 4 Car Char1,Titre 4 Car Char Char Char1,Titre 4 Car Char Char Char Char,Titre 4 Car Char Char1,Titre 4 Car11 Char"/>
    <w:basedOn w:val="DefaultParagraphFont"/>
    <w:link w:val="Heading4"/>
    <w:uiPriority w:val="9"/>
    <w:rsid w:val="00B94DC7"/>
    <w:rPr>
      <w:rFonts w:asciiTheme="majorHAnsi" w:eastAsiaTheme="majorEastAsia" w:hAnsiTheme="majorHAnsi" w:cstheme="majorBidi"/>
      <w:b/>
      <w:bCs/>
      <w:i/>
      <w:iCs/>
      <w:color w:val="4F81BD" w:themeColor="accent1"/>
    </w:rPr>
  </w:style>
  <w:style w:type="character" w:customStyle="1" w:styleId="Heading5Char">
    <w:name w:val="Heading 5 Char"/>
    <w:aliases w:val="Heading 5(unused) Char,Heading 5(unused)1 Char, Char11 Char, Char111 Char,Char11 Char,Char111 Char"/>
    <w:basedOn w:val="DefaultParagraphFont"/>
    <w:link w:val="Heading5"/>
    <w:rsid w:val="00F0145C"/>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unhideWhenUsed/>
    <w:rsid w:val="00F014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0145C"/>
    <w:rPr>
      <w:rFonts w:ascii="Tahoma" w:hAnsi="Tahoma" w:cs="Tahoma"/>
      <w:sz w:val="16"/>
      <w:szCs w:val="16"/>
    </w:rPr>
  </w:style>
  <w:style w:type="character" w:customStyle="1" w:styleId="Heading9Char">
    <w:name w:val="Heading 9 Char"/>
    <w:aliases w:val="fc Char,Heading 9(unused) Char, Char7 Char, Char71 Char,Char7 Char,Char71 Char"/>
    <w:basedOn w:val="DefaultParagraphFont"/>
    <w:link w:val="Heading9"/>
    <w:rsid w:val="00E706FE"/>
    <w:rPr>
      <w:rFonts w:asciiTheme="majorHAnsi" w:eastAsiaTheme="majorEastAsia" w:hAnsiTheme="majorHAnsi" w:cstheme="majorBidi"/>
      <w:i/>
      <w:iCs/>
      <w:color w:val="404040" w:themeColor="text1" w:themeTint="BF"/>
      <w:sz w:val="20"/>
      <w:szCs w:val="20"/>
    </w:rPr>
  </w:style>
  <w:style w:type="paragraph" w:customStyle="1" w:styleId="StyleBulet1LinespacingAtleast18pt3">
    <w:name w:val="Style Bulet1 + Line spacing:  At least 18 pt3"/>
    <w:basedOn w:val="Normal"/>
    <w:uiPriority w:val="99"/>
    <w:rsid w:val="00E706FE"/>
    <w:pPr>
      <w:tabs>
        <w:tab w:val="num" w:pos="851"/>
      </w:tabs>
      <w:spacing w:before="40" w:after="40" w:line="360" w:lineRule="atLeast"/>
      <w:ind w:left="851" w:hanging="851"/>
      <w:jc w:val="both"/>
    </w:pPr>
    <w:rPr>
      <w:rFonts w:ascii=".VnTime" w:eastAsia="Times New Roman" w:hAnsi=".VnTime" w:cs="Times New Roman"/>
      <w:sz w:val="26"/>
      <w:szCs w:val="24"/>
    </w:rPr>
  </w:style>
  <w:style w:type="paragraph" w:customStyle="1" w:styleId="BNG">
    <w:name w:val="BẢNG"/>
    <w:basedOn w:val="Normal"/>
    <w:autoRedefine/>
    <w:uiPriority w:val="99"/>
    <w:rsid w:val="005A5047"/>
    <w:pPr>
      <w:widowControl w:val="0"/>
      <w:tabs>
        <w:tab w:val="right" w:leader="dot" w:pos="8640"/>
      </w:tabs>
      <w:autoSpaceDE w:val="0"/>
      <w:autoSpaceDN w:val="0"/>
      <w:adjustRightInd w:val="0"/>
      <w:spacing w:before="120" w:after="120" w:line="240" w:lineRule="auto"/>
      <w:jc w:val="center"/>
      <w:outlineLvl w:val="0"/>
    </w:pPr>
    <w:rPr>
      <w:rFonts w:ascii="Times New Roman Bold" w:eastAsia="MS Mincho" w:hAnsi="Times New Roman Bold" w:cs="Times New Roman"/>
      <w:noProof/>
      <w:spacing w:val="-4"/>
      <w:sz w:val="28"/>
      <w:szCs w:val="24"/>
      <w:lang w:val="vi-VN"/>
    </w:rPr>
  </w:style>
  <w:style w:type="paragraph" w:customStyle="1" w:styleId="ch112">
    <w:name w:val="ch1.12"/>
    <w:basedOn w:val="Normal"/>
    <w:uiPriority w:val="99"/>
    <w:rsid w:val="00531649"/>
    <w:pPr>
      <w:widowControl w:val="0"/>
      <w:tabs>
        <w:tab w:val="left" w:pos="270"/>
      </w:tabs>
      <w:autoSpaceDE w:val="0"/>
      <w:autoSpaceDN w:val="0"/>
      <w:adjustRightInd w:val="0"/>
      <w:spacing w:before="240" w:after="120" w:line="360" w:lineRule="exact"/>
      <w:ind w:left="272" w:right="85" w:hanging="272"/>
      <w:jc w:val="both"/>
    </w:pPr>
    <w:rPr>
      <w:rFonts w:eastAsia="MS Mincho" w:cs="Times New Roman"/>
      <w:b/>
      <w:i/>
      <w:color w:val="000000"/>
      <w:sz w:val="26"/>
      <w:szCs w:val="26"/>
    </w:rPr>
  </w:style>
  <w:style w:type="character" w:customStyle="1" w:styleId="Heading6Char">
    <w:name w:val="Heading 6 Char"/>
    <w:aliases w:val="CV Char Char Char,Heading 6(unused) Char, Char10 Char, Char101 Char,Char10 Char,Char101 Char"/>
    <w:basedOn w:val="DefaultParagraphFont"/>
    <w:uiPriority w:val="9"/>
    <w:rsid w:val="00531649"/>
    <w:rPr>
      <w:rFonts w:asciiTheme="majorHAnsi" w:eastAsiaTheme="majorEastAsia" w:hAnsiTheme="majorHAnsi" w:cstheme="majorBidi"/>
      <w:i/>
      <w:iCs/>
      <w:color w:val="243F60" w:themeColor="accent1" w:themeShade="7F"/>
    </w:rPr>
  </w:style>
  <w:style w:type="character" w:customStyle="1" w:styleId="Heading7Char">
    <w:name w:val="Heading 7 Char"/>
    <w:aliases w:val="Figure Char,Heading 7(unused) Char, Char9 Char, Char91 Char,Char9 Char,Char91 Char"/>
    <w:basedOn w:val="DefaultParagraphFont"/>
    <w:link w:val="Heading7"/>
    <w:uiPriority w:val="9"/>
    <w:rsid w:val="00531649"/>
    <w:rPr>
      <w:rFonts w:eastAsia="Times New Roman" w:cs="Times New Roman"/>
      <w:szCs w:val="24"/>
    </w:rPr>
  </w:style>
  <w:style w:type="character" w:customStyle="1" w:styleId="Heading8Char">
    <w:name w:val="Heading 8 Char"/>
    <w:aliases w:val="Heading 8(unused) Char, Char8 Char, Char81 Char,Char8 Char,Char81 Char"/>
    <w:basedOn w:val="DefaultParagraphFont"/>
    <w:link w:val="Heading80"/>
    <w:uiPriority w:val="9"/>
    <w:rsid w:val="00531649"/>
    <w:rPr>
      <w:rFonts w:ascii="Arial" w:eastAsia="SimHei" w:hAnsi="Arial" w:cs="Times New Roman"/>
      <w:szCs w:val="20"/>
      <w:lang w:eastAsia="zh-CN"/>
    </w:rPr>
  </w:style>
  <w:style w:type="table" w:styleId="TableGrid">
    <w:name w:val="Table Grid"/>
    <w:aliases w:val="unTra lai em niem vui khi duoc gan ben em,tra lai em loi yeu thuong em dem,tra lai em niem tin thang nam qua ta dap xay. Gio day chi la nhung ky niem buon... http://nhatquanglan.xlphp.net/"/>
    <w:basedOn w:val="TableNormal"/>
    <w:uiPriority w:val="39"/>
    <w:qFormat/>
    <w:rsid w:val="00531649"/>
    <w:pPr>
      <w:spacing w:after="0" w:line="240" w:lineRule="auto"/>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CAP 2,Colorful List - Accent 11,List Paragraph1,Nội dung,tieu de phu 1,chữ trong bảng,3.gach dau dong,1LU2,Citation List,Graphic,List Paragraph11,Table of contents numbered,Resume Title,Ha,ADB paragraph numbering,List Paragraph Char Char"/>
    <w:basedOn w:val="Normal"/>
    <w:link w:val="ListParagraphChar"/>
    <w:uiPriority w:val="34"/>
    <w:qFormat/>
    <w:rsid w:val="00531649"/>
    <w:pPr>
      <w:spacing w:before="120" w:after="120" w:line="312" w:lineRule="auto"/>
      <w:ind w:left="720" w:firstLine="720"/>
      <w:contextualSpacing/>
      <w:jc w:val="both"/>
    </w:pPr>
    <w:rPr>
      <w:rFonts w:eastAsia="Calibri" w:cs="Times New Roman"/>
      <w:color w:val="000000"/>
      <w:sz w:val="26"/>
      <w:szCs w:val="20"/>
    </w:rPr>
  </w:style>
  <w:style w:type="paragraph" w:styleId="Header">
    <w:name w:val="header"/>
    <w:aliases w:val="Char Char,MyHeader,HEAD,MyHeader Char Char Char Char Char Char,g,g2,g3,g4,g5,g11,Char4,headline, Char4,页眉1,页眉2,Header Char Char Char,En-tête client,h,MyHeader Char Char Char,MyHeader Char Char Char Char,h Char Char Char Char Char, Char5,Char5,Cha"/>
    <w:basedOn w:val="Normal"/>
    <w:link w:val="HeaderChar1"/>
    <w:uiPriority w:val="99"/>
    <w:qFormat/>
    <w:rsid w:val="00531649"/>
    <w:pPr>
      <w:tabs>
        <w:tab w:val="center" w:pos="4680"/>
        <w:tab w:val="right" w:pos="9360"/>
      </w:tabs>
      <w:spacing w:before="120" w:after="0" w:line="240" w:lineRule="auto"/>
      <w:ind w:firstLine="720"/>
      <w:jc w:val="both"/>
    </w:pPr>
    <w:rPr>
      <w:rFonts w:eastAsia="Calibri" w:cs="Times New Roman"/>
      <w:color w:val="000000"/>
      <w:sz w:val="28"/>
      <w:szCs w:val="26"/>
    </w:rPr>
  </w:style>
  <w:style w:type="character" w:customStyle="1" w:styleId="HeaderChar1">
    <w:name w:val="Header Char1"/>
    <w:aliases w:val="Char Char Char2,MyHeader Char1,HEAD Char1,MyHeader Char Char Char Char Char Char Char1,g Char1,g2 Char1,g3 Char1,g4 Char1,g5 Char1,g11 Char1,Char4 Char1,headline Char1, Char4 Char,页眉1 Char1,页眉2 Char1,Header Char Char Char Char1,h Char1"/>
    <w:basedOn w:val="DefaultParagraphFont"/>
    <w:link w:val="Header"/>
    <w:rsid w:val="00531649"/>
    <w:rPr>
      <w:rFonts w:eastAsia="Calibri" w:cs="Times New Roman"/>
      <w:color w:val="000000"/>
      <w:sz w:val="28"/>
      <w:szCs w:val="26"/>
    </w:rPr>
  </w:style>
  <w:style w:type="paragraph" w:styleId="Footer">
    <w:name w:val="footer"/>
    <w:aliases w:val="BOTTOM,BVI-ft,BVI-ft Char Char Char,footer Char Char,BVI-ft Char Char Char Char Char Char,aaaaa,바닥글 Char Char, Char2,Footer-Even, BVI-ft, BVI-ft Char Char Char,Char13,footer"/>
    <w:basedOn w:val="Normal"/>
    <w:link w:val="FooterChar2"/>
    <w:rsid w:val="00531649"/>
    <w:pPr>
      <w:tabs>
        <w:tab w:val="center" w:pos="4680"/>
        <w:tab w:val="right" w:pos="9360"/>
      </w:tabs>
      <w:spacing w:before="120" w:after="0" w:line="240" w:lineRule="auto"/>
      <w:ind w:firstLine="720"/>
      <w:jc w:val="both"/>
    </w:pPr>
    <w:rPr>
      <w:rFonts w:eastAsia="Calibri" w:cs="Times New Roman"/>
      <w:color w:val="000000"/>
      <w:sz w:val="28"/>
      <w:szCs w:val="26"/>
    </w:rPr>
  </w:style>
  <w:style w:type="character" w:customStyle="1" w:styleId="FooterChar">
    <w:name w:val="Footer Char"/>
    <w:aliases w:val="BOTTOM Char,BVI-ft Char,BVI-ft Char Char Char Char,footer Char Char Char,BVI-ft Char Char Char Char Char Char Char,aaaaa Char,바닥글 Char Char Char, Char2 Char,Footer-Even Char, BVI-ft Char, BVI-ft Char Char Char Char,Char13 Char,footer Char"/>
    <w:basedOn w:val="DefaultParagraphFont"/>
    <w:qFormat/>
    <w:rsid w:val="00531649"/>
  </w:style>
  <w:style w:type="character" w:customStyle="1" w:styleId="FooterChar2">
    <w:name w:val="Footer Char2"/>
    <w:aliases w:val="BOTTOM Char1,BVI-ft Char1,BVI-ft Char Char Char Char1,footer Char Char Char1,BVI-ft Char Char Char Char Char Char Char2,aaaaa Char1,바닥글 Char Char Char1, Char2 Char1,Footer-Even Char1, BVI-ft Char1, BVI-ft Char Char Char Char1,Char13 Char1"/>
    <w:link w:val="Footer"/>
    <w:uiPriority w:val="99"/>
    <w:locked/>
    <w:rsid w:val="00531649"/>
    <w:rPr>
      <w:rFonts w:eastAsia="Calibri" w:cs="Times New Roman"/>
      <w:color w:val="000000"/>
      <w:sz w:val="28"/>
      <w:szCs w:val="26"/>
    </w:rPr>
  </w:style>
  <w:style w:type="paragraph" w:customStyle="1" w:styleId="a">
    <w:name w:val="(文字) (文字)"/>
    <w:basedOn w:val="Normal"/>
    <w:autoRedefine/>
    <w:uiPriority w:val="99"/>
    <w:rsid w:val="00531649"/>
    <w:pPr>
      <w:spacing w:after="160" w:line="240" w:lineRule="exact"/>
      <w:jc w:val="both"/>
    </w:pPr>
    <w:rPr>
      <w:rFonts w:eastAsia="MS Mincho" w:cs="Times New Roman"/>
      <w:sz w:val="26"/>
      <w:szCs w:val="26"/>
    </w:rPr>
  </w:style>
  <w:style w:type="character" w:customStyle="1" w:styleId="Heading4Char2">
    <w:name w:val="Heading 4 Char2"/>
    <w:aliases w:val="Bảng 4 Char1,Heading 4- Muc I.1 Char1,Môc 1 Char1,ADB Heading 4 Char Char Char1,Titre 4 Car1 Char1,Titre 4 Car Car Char1,Titre 4 Car Char2,Titre 4 Car Char Char Char2,Titre 4 Car Char Char Char Char1,Titre 4 Car Char Char2"/>
    <w:uiPriority w:val="99"/>
    <w:locked/>
    <w:rsid w:val="00531649"/>
    <w:rPr>
      <w:rFonts w:eastAsia="Times New Roman" w:cs="Times New Roman"/>
      <w:b/>
      <w:iCs/>
      <w:color w:val="000000"/>
      <w:sz w:val="26"/>
      <w:szCs w:val="26"/>
      <w:lang w:val="pl-PL"/>
    </w:rPr>
  </w:style>
  <w:style w:type="character" w:customStyle="1" w:styleId="FontStyle115">
    <w:name w:val="Font Style115"/>
    <w:uiPriority w:val="99"/>
    <w:rsid w:val="00531649"/>
    <w:rPr>
      <w:rFonts w:ascii="Times New Roman" w:hAnsi="Times New Roman" w:cs="Times New Roman"/>
      <w:color w:val="000000"/>
      <w:sz w:val="24"/>
      <w:szCs w:val="24"/>
    </w:rPr>
  </w:style>
  <w:style w:type="character" w:customStyle="1" w:styleId="apple-converted-space">
    <w:name w:val="apple-converted-space"/>
    <w:rsid w:val="00531649"/>
    <w:rPr>
      <w:rFonts w:cs="Times New Roman"/>
    </w:rPr>
  </w:style>
  <w:style w:type="character" w:styleId="Hyperlink">
    <w:name w:val="Hyperlink"/>
    <w:uiPriority w:val="99"/>
    <w:rsid w:val="00531649"/>
    <w:rPr>
      <w:rFonts w:cs="Times New Roman"/>
      <w:color w:val="0000FF"/>
      <w:u w:val="single"/>
    </w:rPr>
  </w:style>
  <w:style w:type="character" w:styleId="Strong">
    <w:name w:val="Strong"/>
    <w:aliases w:val="STRONG BANG"/>
    <w:uiPriority w:val="22"/>
    <w:qFormat/>
    <w:rsid w:val="00531649"/>
    <w:rPr>
      <w:rFonts w:cs="Times New Roman"/>
      <w:b/>
      <w:bCs/>
    </w:rPr>
  </w:style>
  <w:style w:type="paragraph" w:styleId="BodyText">
    <w:name w:val="Body Text"/>
    <w:aliases w:val="Body Text Char Char Char Char,Body Text1,Body Text Char Char Char Char Char1,Body Text Char Char Char Char Char Char Char Char1,Body Text Char Char Char Char Char Char Char,Body Text Char Char Char,than bai,tench Char,tench,bt,gl"/>
    <w:basedOn w:val="Normal"/>
    <w:link w:val="BodyTextChar2"/>
    <w:rsid w:val="00531649"/>
    <w:pPr>
      <w:spacing w:before="120" w:after="120" w:line="288" w:lineRule="auto"/>
      <w:jc w:val="both"/>
    </w:pPr>
    <w:rPr>
      <w:rFonts w:eastAsia="Calibri" w:cs="Times New Roman"/>
      <w:sz w:val="26"/>
    </w:rPr>
  </w:style>
  <w:style w:type="character" w:customStyle="1" w:styleId="BodyTextChar">
    <w:name w:val="Body Text Char"/>
    <w:aliases w:val="Body Text Char Char Char Char Char,Body Text1 Char,Body Text Char Char Char Char Char1 Char,Body Text Char Char Char Char Char Char Char Char1 Char,Body Text Char Char Char Char Char Char Char Char,Body Text Char Char Char Char1,bt Char"/>
    <w:basedOn w:val="DefaultParagraphFont"/>
    <w:rsid w:val="00531649"/>
  </w:style>
  <w:style w:type="character" w:customStyle="1" w:styleId="BodyTextChar2">
    <w:name w:val="Body Text Char2"/>
    <w:aliases w:val="Body Text Char Char Char Char Char3,Body Text1 Char2,Body Text Char Char Char Char Char1 Char2,Body Text Char Char Char Char Char Char Char Char1 Char2,Body Text Char Char Char Char Char Char Char Char3,Body Text Char Char Char Char2"/>
    <w:link w:val="BodyText"/>
    <w:uiPriority w:val="99"/>
    <w:locked/>
    <w:rsid w:val="00531649"/>
    <w:rPr>
      <w:rFonts w:eastAsia="Calibri" w:cs="Times New Roman"/>
      <w:sz w:val="26"/>
    </w:rPr>
  </w:style>
  <w:style w:type="character" w:customStyle="1" w:styleId="apple-style-span">
    <w:name w:val="apple-style-span"/>
    <w:uiPriority w:val="99"/>
    <w:rsid w:val="00531649"/>
    <w:rPr>
      <w:rFonts w:cs="Times New Roman"/>
    </w:rPr>
  </w:style>
  <w:style w:type="paragraph" w:customStyle="1" w:styleId="bang">
    <w:name w:val="bang"/>
    <w:basedOn w:val="Heading5"/>
    <w:link w:val="bangChar"/>
    <w:qFormat/>
    <w:rsid w:val="00531649"/>
    <w:pPr>
      <w:spacing w:before="0" w:line="240" w:lineRule="auto"/>
      <w:jc w:val="both"/>
    </w:pPr>
    <w:rPr>
      <w:rFonts w:ascii="Times New Roman" w:eastAsia="Calibri" w:hAnsi="Times New Roman" w:cs="Times New Roman"/>
      <w:b/>
      <w:color w:val="auto"/>
      <w:sz w:val="26"/>
      <w:szCs w:val="20"/>
    </w:rPr>
  </w:style>
  <w:style w:type="character" w:customStyle="1" w:styleId="bangChar">
    <w:name w:val="bang Char"/>
    <w:link w:val="bang"/>
    <w:uiPriority w:val="99"/>
    <w:locked/>
    <w:rsid w:val="00531649"/>
    <w:rPr>
      <w:rFonts w:eastAsia="Calibri" w:cs="Times New Roman"/>
      <w:b/>
      <w:sz w:val="26"/>
      <w:szCs w:val="20"/>
    </w:rPr>
  </w:style>
  <w:style w:type="paragraph" w:customStyle="1" w:styleId="BangHann">
    <w:name w:val="Bang Hann"/>
    <w:basedOn w:val="Normal"/>
    <w:uiPriority w:val="99"/>
    <w:rsid w:val="00531649"/>
    <w:pPr>
      <w:spacing w:before="120" w:after="120" w:line="240" w:lineRule="atLeast"/>
      <w:ind w:firstLine="650"/>
      <w:jc w:val="center"/>
    </w:pPr>
    <w:rPr>
      <w:rFonts w:eastAsia="Times New Roman" w:cs="Times New Roman"/>
      <w:color w:val="000000"/>
      <w:sz w:val="28"/>
      <w:szCs w:val="28"/>
      <w:lang w:val="es-ES"/>
    </w:rPr>
  </w:style>
  <w:style w:type="paragraph" w:customStyle="1" w:styleId="Hchar">
    <w:name w:val="Hchar"/>
    <w:basedOn w:val="Heading1"/>
    <w:uiPriority w:val="99"/>
    <w:rsid w:val="00531649"/>
    <w:pPr>
      <w:spacing w:before="0" w:line="240" w:lineRule="auto"/>
      <w:jc w:val="both"/>
    </w:pPr>
    <w:rPr>
      <w:rFonts w:ascii="Times New Roman" w:hAnsi="Times New Roman"/>
      <w:b w:val="0"/>
      <w:bCs w:val="0"/>
      <w:color w:val="auto"/>
      <w:kern w:val="0"/>
      <w:sz w:val="26"/>
      <w:szCs w:val="26"/>
      <w:lang w:val="vi-VN"/>
    </w:rPr>
  </w:style>
  <w:style w:type="paragraph" w:customStyle="1" w:styleId="Normal1">
    <w:name w:val="Normal1"/>
    <w:basedOn w:val="Normal"/>
    <w:link w:val="normalChar"/>
    <w:rsid w:val="00531649"/>
    <w:pPr>
      <w:spacing w:before="100" w:beforeAutospacing="1" w:after="100" w:afterAutospacing="1" w:line="312" w:lineRule="auto"/>
      <w:jc w:val="both"/>
    </w:pPr>
    <w:rPr>
      <w:rFonts w:eastAsia="Times New Roman" w:cs="Times New Roman"/>
      <w:color w:val="000000"/>
      <w:sz w:val="26"/>
    </w:rPr>
  </w:style>
  <w:style w:type="character" w:customStyle="1" w:styleId="normalChar">
    <w:name w:val="normal Char"/>
    <w:link w:val="Normal1"/>
    <w:locked/>
    <w:rsid w:val="00531649"/>
    <w:rPr>
      <w:rFonts w:eastAsia="Times New Roman" w:cs="Times New Roman"/>
      <w:color w:val="000000"/>
      <w:sz w:val="26"/>
    </w:rPr>
  </w:style>
  <w:style w:type="paragraph" w:customStyle="1" w:styleId="HEADING30">
    <w:name w:val="HEADING3"/>
    <w:basedOn w:val="Normal"/>
    <w:next w:val="Heading3"/>
    <w:link w:val="HEADING3Char0"/>
    <w:uiPriority w:val="99"/>
    <w:rsid w:val="00531649"/>
    <w:pPr>
      <w:spacing w:beforeLines="60" w:before="120" w:afterLines="60" w:after="120" w:line="360" w:lineRule="auto"/>
      <w:jc w:val="both"/>
    </w:pPr>
    <w:rPr>
      <w:rFonts w:eastAsia="MS Mincho" w:cs="Times New Roman"/>
      <w:b/>
      <w:i/>
      <w:sz w:val="26"/>
      <w:szCs w:val="24"/>
      <w:lang w:eastAsia="ja-JP"/>
    </w:rPr>
  </w:style>
  <w:style w:type="character" w:customStyle="1" w:styleId="HEADING3Char0">
    <w:name w:val="HEADING3 Char"/>
    <w:link w:val="HEADING30"/>
    <w:uiPriority w:val="99"/>
    <w:locked/>
    <w:rsid w:val="00531649"/>
    <w:rPr>
      <w:rFonts w:eastAsia="MS Mincho" w:cs="Times New Roman"/>
      <w:b/>
      <w:i/>
      <w:sz w:val="26"/>
      <w:szCs w:val="24"/>
      <w:lang w:eastAsia="ja-JP"/>
    </w:rPr>
  </w:style>
  <w:style w:type="paragraph" w:customStyle="1" w:styleId="Bullet-">
    <w:name w:val="Bullet -"/>
    <w:basedOn w:val="Normal"/>
    <w:next w:val="Normal"/>
    <w:link w:val="Bullet-Char"/>
    <w:qFormat/>
    <w:rsid w:val="00531649"/>
    <w:pPr>
      <w:spacing w:after="60" w:line="240" w:lineRule="auto"/>
      <w:jc w:val="both"/>
    </w:pPr>
    <w:rPr>
      <w:rFonts w:eastAsia="Times New Roman" w:cs="Times New Roman"/>
      <w:sz w:val="26"/>
      <w:szCs w:val="20"/>
    </w:rPr>
  </w:style>
  <w:style w:type="paragraph" w:customStyle="1" w:styleId="3">
    <w:name w:val="3"/>
    <w:basedOn w:val="Normal"/>
    <w:link w:val="3Char1"/>
    <w:qFormat/>
    <w:rsid w:val="00531649"/>
    <w:pPr>
      <w:tabs>
        <w:tab w:val="left" w:pos="425"/>
        <w:tab w:val="left" w:pos="851"/>
        <w:tab w:val="left" w:pos="1276"/>
      </w:tabs>
      <w:spacing w:before="60" w:after="0" w:line="271" w:lineRule="auto"/>
      <w:ind w:firstLine="540"/>
      <w:jc w:val="both"/>
    </w:pPr>
    <w:rPr>
      <w:rFonts w:eastAsia="Times New Roman" w:cs="Times New Roman"/>
      <w:b/>
      <w:noProof/>
      <w:sz w:val="26"/>
      <w:szCs w:val="26"/>
      <w:lang w:val="fr-FR"/>
    </w:rPr>
  </w:style>
  <w:style w:type="paragraph" w:customStyle="1" w:styleId="B">
    <w:name w:val="B"/>
    <w:basedOn w:val="Normal"/>
    <w:link w:val="BChar"/>
    <w:rsid w:val="00531649"/>
    <w:pPr>
      <w:spacing w:before="12" w:after="12" w:line="312" w:lineRule="auto"/>
      <w:jc w:val="center"/>
    </w:pPr>
    <w:rPr>
      <w:rFonts w:eastAsia="MS Mincho" w:cs="Times New Roman"/>
      <w:sz w:val="26"/>
      <w:szCs w:val="24"/>
      <w:lang w:eastAsia="ja-JP"/>
    </w:rPr>
  </w:style>
  <w:style w:type="character" w:customStyle="1" w:styleId="BChar">
    <w:name w:val="B Char"/>
    <w:link w:val="B"/>
    <w:locked/>
    <w:rsid w:val="00531649"/>
    <w:rPr>
      <w:rFonts w:eastAsia="MS Mincho" w:cs="Times New Roman"/>
      <w:sz w:val="26"/>
      <w:szCs w:val="24"/>
      <w:lang w:eastAsia="ja-JP"/>
    </w:rPr>
  </w:style>
  <w:style w:type="paragraph" w:customStyle="1" w:styleId="HEADING10">
    <w:name w:val="HEADING1"/>
    <w:basedOn w:val="Normal"/>
    <w:next w:val="Heading1"/>
    <w:rsid w:val="00531649"/>
    <w:pPr>
      <w:spacing w:beforeLines="60" w:before="120" w:afterLines="60" w:after="120" w:line="360" w:lineRule="auto"/>
      <w:jc w:val="center"/>
    </w:pPr>
    <w:rPr>
      <w:rFonts w:eastAsia="MS Mincho" w:cs="Times New Roman"/>
      <w:b/>
      <w:sz w:val="28"/>
      <w:szCs w:val="24"/>
      <w:lang w:eastAsia="ja-JP"/>
    </w:rPr>
  </w:style>
  <w:style w:type="paragraph" w:styleId="BodyTextIndent">
    <w:name w:val="Body Text Indent"/>
    <w:aliases w:val="Body Text Indent Char Char Char Char,Body Text Indent Char Char Char,Body Text Indent Char Char Char Char Char Char Char,Body Text Indent Char Char,Body Text Indent Char Char Char Char Char Char,dc1"/>
    <w:basedOn w:val="Normal"/>
    <w:link w:val="BodyTextIndentChar1"/>
    <w:rsid w:val="00531649"/>
    <w:pPr>
      <w:spacing w:before="120" w:after="120" w:line="312" w:lineRule="auto"/>
      <w:ind w:left="360" w:firstLine="720"/>
      <w:jc w:val="both"/>
    </w:pPr>
    <w:rPr>
      <w:rFonts w:eastAsia="Calibri" w:cs="Times New Roman"/>
      <w:color w:val="000000"/>
      <w:sz w:val="28"/>
      <w:szCs w:val="26"/>
    </w:rPr>
  </w:style>
  <w:style w:type="character" w:customStyle="1" w:styleId="BodyTextIndentChar">
    <w:name w:val="Body Text Indent Char"/>
    <w:aliases w:val="Body Text Indent Char Char Char Char Char,Body Text Indent Char Char Char Char1,Body Text Indent Char Char Char Char Char Char Char Char,Body Text Indent Char Char Char1,Body Text Indent Char Char Char Char Char Char Char1,dc1 Char"/>
    <w:basedOn w:val="DefaultParagraphFont"/>
    <w:rsid w:val="00531649"/>
  </w:style>
  <w:style w:type="character" w:customStyle="1" w:styleId="BodyTextIndentChar1">
    <w:name w:val="Body Text Indent Char1"/>
    <w:aliases w:val="Body Text Indent Char Char Char Char Char1,Body Text Indent Char Char Char Char2,Body Text Indent Char Char Char Char Char Char Char Char1,Body Text Indent Char Char Char2,Body Text Indent Char Char Char Char Char Char Char2"/>
    <w:link w:val="BodyTextIndent"/>
    <w:uiPriority w:val="99"/>
    <w:locked/>
    <w:rsid w:val="00531649"/>
    <w:rPr>
      <w:rFonts w:eastAsia="Calibri" w:cs="Times New Roman"/>
      <w:color w:val="000000"/>
      <w:sz w:val="28"/>
      <w:szCs w:val="26"/>
    </w:rPr>
  </w:style>
  <w:style w:type="paragraph" w:styleId="BodyText2">
    <w:name w:val="Body Text 2"/>
    <w:basedOn w:val="Normal"/>
    <w:link w:val="BodyText2Char"/>
    <w:rsid w:val="00531649"/>
    <w:pPr>
      <w:spacing w:before="120" w:after="120" w:line="480" w:lineRule="auto"/>
      <w:ind w:firstLine="720"/>
      <w:jc w:val="both"/>
    </w:pPr>
    <w:rPr>
      <w:rFonts w:eastAsia="Calibri" w:cs="Times New Roman"/>
      <w:color w:val="000000"/>
      <w:sz w:val="28"/>
      <w:szCs w:val="26"/>
    </w:rPr>
  </w:style>
  <w:style w:type="character" w:customStyle="1" w:styleId="BodyText2Char">
    <w:name w:val="Body Text 2 Char"/>
    <w:basedOn w:val="DefaultParagraphFont"/>
    <w:link w:val="BodyText2"/>
    <w:rsid w:val="00531649"/>
    <w:rPr>
      <w:rFonts w:eastAsia="Calibri" w:cs="Times New Roman"/>
      <w:color w:val="000000"/>
      <w:sz w:val="28"/>
      <w:szCs w:val="26"/>
    </w:rPr>
  </w:style>
  <w:style w:type="paragraph" w:styleId="BodyText3">
    <w:name w:val="Body Text 3"/>
    <w:basedOn w:val="Normal"/>
    <w:link w:val="BodyText3Char"/>
    <w:rsid w:val="00531649"/>
    <w:pPr>
      <w:spacing w:after="120" w:line="240" w:lineRule="auto"/>
    </w:pPr>
    <w:rPr>
      <w:rFonts w:ascii="VNtimes new roman" w:eastAsia="Times New Roman" w:hAnsi="VNtimes new roman" w:cs="Times New Roman"/>
      <w:sz w:val="16"/>
      <w:szCs w:val="16"/>
    </w:rPr>
  </w:style>
  <w:style w:type="character" w:customStyle="1" w:styleId="BodyText3Char">
    <w:name w:val="Body Text 3 Char"/>
    <w:basedOn w:val="DefaultParagraphFont"/>
    <w:link w:val="BodyText3"/>
    <w:rsid w:val="00531649"/>
    <w:rPr>
      <w:rFonts w:ascii="VNtimes new roman" w:eastAsia="Times New Roman" w:hAnsi="VNtimes new roman" w:cs="Times New Roman"/>
      <w:sz w:val="16"/>
      <w:szCs w:val="16"/>
    </w:rPr>
  </w:style>
  <w:style w:type="paragraph" w:customStyle="1" w:styleId="xl54">
    <w:name w:val="xl54"/>
    <w:basedOn w:val="Normal"/>
    <w:uiPriority w:val="99"/>
    <w:rsid w:val="00531649"/>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pacing w:val="-6"/>
      <w:szCs w:val="24"/>
    </w:rPr>
  </w:style>
  <w:style w:type="paragraph" w:customStyle="1" w:styleId="PHULUCTRUNGT">
    <w:name w:val="PHU LUC TRUNG TỰ"/>
    <w:basedOn w:val="Normal"/>
    <w:uiPriority w:val="99"/>
    <w:rsid w:val="00531649"/>
    <w:pPr>
      <w:tabs>
        <w:tab w:val="right" w:leader="dot" w:pos="9072"/>
      </w:tabs>
      <w:spacing w:before="120" w:after="60" w:line="240" w:lineRule="auto"/>
    </w:pPr>
    <w:rPr>
      <w:rFonts w:eastAsia="Calibri" w:cs="Times New Roman"/>
      <w:b/>
      <w:bCs/>
      <w:sz w:val="28"/>
      <w:szCs w:val="26"/>
      <w:lang w:val="it-IT"/>
    </w:rPr>
  </w:style>
  <w:style w:type="paragraph" w:customStyle="1" w:styleId="MlucCXLA">
    <w:name w:val="Mluc CXLA"/>
    <w:basedOn w:val="TableofFigures"/>
    <w:uiPriority w:val="99"/>
    <w:rsid w:val="00531649"/>
    <w:pPr>
      <w:tabs>
        <w:tab w:val="right" w:leader="dot" w:pos="9402"/>
      </w:tabs>
      <w:spacing w:before="40" w:after="40" w:line="240" w:lineRule="auto"/>
      <w:ind w:firstLine="0"/>
    </w:pPr>
    <w:rPr>
      <w:b/>
      <w:bCs/>
      <w:i/>
      <w:iCs/>
      <w:noProof/>
      <w:sz w:val="26"/>
      <w:szCs w:val="28"/>
    </w:rPr>
  </w:style>
  <w:style w:type="paragraph" w:styleId="TableofFigures">
    <w:name w:val="table of figures"/>
    <w:aliases w:val="hello"/>
    <w:basedOn w:val="Normal"/>
    <w:next w:val="Normal"/>
    <w:uiPriority w:val="99"/>
    <w:qFormat/>
    <w:rsid w:val="00531649"/>
    <w:pPr>
      <w:spacing w:before="120" w:after="120" w:line="312" w:lineRule="auto"/>
      <w:ind w:firstLine="720"/>
      <w:jc w:val="both"/>
    </w:pPr>
    <w:rPr>
      <w:rFonts w:eastAsia="Calibri" w:cs="Times New Roman"/>
      <w:color w:val="000000"/>
      <w:sz w:val="28"/>
      <w:szCs w:val="26"/>
    </w:rPr>
  </w:style>
  <w:style w:type="paragraph" w:customStyle="1" w:styleId="tab1">
    <w:name w:val="tab 1"/>
    <w:basedOn w:val="Normal"/>
    <w:link w:val="tab1Char"/>
    <w:autoRedefine/>
    <w:uiPriority w:val="99"/>
    <w:rsid w:val="00531649"/>
    <w:pPr>
      <w:tabs>
        <w:tab w:val="left" w:pos="567"/>
        <w:tab w:val="left" w:pos="1134"/>
        <w:tab w:val="left" w:pos="1417"/>
      </w:tabs>
      <w:spacing w:beforeLines="60" w:before="120" w:afterLines="20" w:after="120" w:line="293" w:lineRule="auto"/>
      <w:ind w:firstLine="567"/>
      <w:jc w:val="both"/>
    </w:pPr>
    <w:rPr>
      <w:rFonts w:eastAsia="Times New Roman" w:cs="Times New Roman"/>
      <w:szCs w:val="24"/>
      <w:lang w:val="pt-BR"/>
    </w:rPr>
  </w:style>
  <w:style w:type="character" w:customStyle="1" w:styleId="tab1Char">
    <w:name w:val="tab 1 Char"/>
    <w:link w:val="tab1"/>
    <w:uiPriority w:val="99"/>
    <w:locked/>
    <w:rsid w:val="00531649"/>
    <w:rPr>
      <w:rFonts w:eastAsia="Times New Roman" w:cs="Times New Roman"/>
      <w:szCs w:val="24"/>
      <w:lang w:val="pt-BR"/>
    </w:rPr>
  </w:style>
  <w:style w:type="paragraph" w:styleId="NormalWeb">
    <w:name w:val="Normal (Web)"/>
    <w:aliases w:val="표준 (웹)"/>
    <w:basedOn w:val="Normal"/>
    <w:link w:val="NormalWebChar"/>
    <w:uiPriority w:val="99"/>
    <w:rsid w:val="00531649"/>
    <w:pPr>
      <w:spacing w:before="100" w:beforeAutospacing="1" w:after="100" w:afterAutospacing="1" w:line="240" w:lineRule="auto"/>
    </w:pPr>
    <w:rPr>
      <w:rFonts w:eastAsia="Times New Roman" w:cs="Times New Roman"/>
      <w:szCs w:val="20"/>
    </w:rPr>
  </w:style>
  <w:style w:type="paragraph" w:customStyle="1" w:styleId="head0">
    <w:name w:val="head0"/>
    <w:basedOn w:val="Normal"/>
    <w:autoRedefine/>
    <w:uiPriority w:val="99"/>
    <w:rsid w:val="00531649"/>
    <w:pPr>
      <w:spacing w:before="40" w:after="40" w:line="240" w:lineRule="auto"/>
      <w:ind w:left="57" w:right="57"/>
      <w:jc w:val="center"/>
    </w:pPr>
    <w:rPr>
      <w:rFonts w:eastAsia="Times New Roman" w:cs="Times New Roman"/>
      <w:bCs/>
      <w:szCs w:val="24"/>
    </w:rPr>
  </w:style>
  <w:style w:type="paragraph" w:styleId="Caption">
    <w:name w:val="caption"/>
    <w:aliases w:val="Caption Char1 Char,Caption Char Char Char,Caption Char Char Char Char Char Char Char Char,Caption Char Char Char Char Char Char1 Char,Char Char Char Char1 Char Char1,Char Char Char Char1 Char Char Char,Bang bieu,table style,table style Char,Map"/>
    <w:basedOn w:val="Normal"/>
    <w:next w:val="Normal"/>
    <w:link w:val="CaptionChar"/>
    <w:autoRedefine/>
    <w:uiPriority w:val="35"/>
    <w:qFormat/>
    <w:rsid w:val="00646507"/>
    <w:pPr>
      <w:spacing w:after="60" w:line="312" w:lineRule="auto"/>
      <w:ind w:right="467"/>
      <w:jc w:val="center"/>
    </w:pPr>
    <w:rPr>
      <w:rFonts w:eastAsia="Calibri" w:cs="Times New Roman"/>
      <w:bCs/>
      <w:sz w:val="26"/>
      <w:szCs w:val="26"/>
      <w:lang w:val="vi-VN"/>
    </w:rPr>
  </w:style>
  <w:style w:type="paragraph" w:styleId="Title">
    <w:name w:val="Title"/>
    <w:aliases w:val="Bảng biểu,level 5,2. Đề mục 1,Heading3"/>
    <w:basedOn w:val="Normal"/>
    <w:link w:val="TitleChar"/>
    <w:autoRedefine/>
    <w:uiPriority w:val="99"/>
    <w:qFormat/>
    <w:rsid w:val="00646507"/>
    <w:pPr>
      <w:widowControl w:val="0"/>
      <w:tabs>
        <w:tab w:val="left" w:pos="476"/>
        <w:tab w:val="left" w:pos="588"/>
      </w:tabs>
      <w:spacing w:after="60" w:line="312" w:lineRule="auto"/>
      <w:jc w:val="both"/>
    </w:pPr>
    <w:rPr>
      <w:rFonts w:cs="Times New Roman"/>
      <w:bCs/>
      <w:i/>
      <w:iCs/>
      <w:color w:val="000000" w:themeColor="text1"/>
      <w:sz w:val="26"/>
      <w:szCs w:val="26"/>
      <w:lang w:val="vi-VN" w:eastAsia="ja-JP"/>
    </w:rPr>
  </w:style>
  <w:style w:type="character" w:customStyle="1" w:styleId="TitleChar">
    <w:name w:val="Title Char"/>
    <w:aliases w:val="Bảng biểu Char,level 5 Char,2. Đề mục 1 Char,Heading3 Char"/>
    <w:basedOn w:val="DefaultParagraphFont"/>
    <w:link w:val="Title"/>
    <w:uiPriority w:val="99"/>
    <w:rsid w:val="00646507"/>
    <w:rPr>
      <w:rFonts w:cs="Times New Roman"/>
      <w:bCs/>
      <w:i/>
      <w:iCs/>
      <w:color w:val="000000" w:themeColor="text1"/>
      <w:sz w:val="26"/>
      <w:szCs w:val="26"/>
      <w:lang w:val="vi-VN" w:eastAsia="ja-JP"/>
    </w:rPr>
  </w:style>
  <w:style w:type="paragraph" w:customStyle="1" w:styleId="Chuong">
    <w:name w:val="Chuong"/>
    <w:basedOn w:val="Footer"/>
    <w:uiPriority w:val="99"/>
    <w:rsid w:val="00531649"/>
    <w:pPr>
      <w:tabs>
        <w:tab w:val="clear" w:pos="4680"/>
        <w:tab w:val="clear" w:pos="9360"/>
      </w:tabs>
      <w:spacing w:beforeLines="20" w:afterLines="20" w:line="288" w:lineRule="auto"/>
      <w:ind w:firstLine="0"/>
      <w:jc w:val="center"/>
    </w:pPr>
    <w:rPr>
      <w:rFonts w:ascii=".VnTimeH" w:eastAsia="Times New Roman" w:hAnsi=".VnTimeH"/>
      <w:color w:val="auto"/>
      <w:sz w:val="22"/>
      <w:szCs w:val="22"/>
    </w:rPr>
  </w:style>
  <w:style w:type="paragraph" w:customStyle="1" w:styleId="CharCharCharCharCharCharChar">
    <w:name w:val="Char Char Char Char Char Char Char"/>
    <w:basedOn w:val="Normal"/>
    <w:uiPriority w:val="99"/>
    <w:rsid w:val="00531649"/>
    <w:pPr>
      <w:autoSpaceDE w:val="0"/>
      <w:autoSpaceDN w:val="0"/>
      <w:adjustRightInd w:val="0"/>
      <w:spacing w:before="120" w:after="160" w:line="240" w:lineRule="exact"/>
    </w:pPr>
    <w:rPr>
      <w:rFonts w:ascii="Verdana" w:eastAsia="Times New Roman" w:hAnsi="Verdana" w:cs="Verdana"/>
      <w:sz w:val="20"/>
      <w:szCs w:val="20"/>
    </w:rPr>
  </w:style>
  <w:style w:type="paragraph" w:customStyle="1" w:styleId="HEADING20">
    <w:name w:val="HEADING2"/>
    <w:basedOn w:val="Normal"/>
    <w:next w:val="Heading2"/>
    <w:uiPriority w:val="99"/>
    <w:rsid w:val="00531649"/>
    <w:pPr>
      <w:spacing w:beforeLines="60" w:before="120" w:afterLines="60" w:after="120" w:line="360" w:lineRule="auto"/>
      <w:jc w:val="both"/>
    </w:pPr>
    <w:rPr>
      <w:rFonts w:eastAsia="MS Mincho" w:cs="Times New Roman"/>
      <w:b/>
      <w:sz w:val="26"/>
      <w:szCs w:val="24"/>
      <w:lang w:eastAsia="ja-JP"/>
    </w:rPr>
  </w:style>
  <w:style w:type="paragraph" w:customStyle="1" w:styleId="CharCharCharChar2">
    <w:name w:val="Char Char Char Char2"/>
    <w:basedOn w:val="Normal"/>
    <w:uiPriority w:val="99"/>
    <w:rsid w:val="00531649"/>
    <w:pPr>
      <w:spacing w:after="160" w:line="240" w:lineRule="exact"/>
    </w:pPr>
    <w:rPr>
      <w:rFonts w:ascii="Verdana" w:eastAsia="Times New Roman" w:hAnsi="Verdana" w:cs="Times New Roman"/>
      <w:sz w:val="20"/>
      <w:szCs w:val="20"/>
    </w:rPr>
  </w:style>
  <w:style w:type="character" w:styleId="PageNumber">
    <w:name w:val="page number"/>
    <w:rsid w:val="00531649"/>
    <w:rPr>
      <w:rFonts w:cs="Times New Roman"/>
    </w:rPr>
  </w:style>
  <w:style w:type="paragraph" w:styleId="BodyTextIndent2">
    <w:name w:val="Body Text Indent 2"/>
    <w:aliases w:val="Romance"/>
    <w:basedOn w:val="Normal"/>
    <w:link w:val="BodyTextIndent2Char"/>
    <w:rsid w:val="00531649"/>
    <w:pPr>
      <w:spacing w:after="0" w:line="360" w:lineRule="auto"/>
      <w:ind w:firstLine="567"/>
      <w:jc w:val="both"/>
    </w:pPr>
    <w:rPr>
      <w:rFonts w:ascii=".VnTime" w:eastAsia="Times New Roman" w:hAnsi=".VnTime" w:cs="Times New Roman"/>
      <w:sz w:val="26"/>
      <w:szCs w:val="20"/>
    </w:rPr>
  </w:style>
  <w:style w:type="character" w:customStyle="1" w:styleId="BodyTextIndent2Char">
    <w:name w:val="Body Text Indent 2 Char"/>
    <w:aliases w:val="Romance Char"/>
    <w:basedOn w:val="DefaultParagraphFont"/>
    <w:link w:val="BodyTextIndent2"/>
    <w:rsid w:val="00531649"/>
    <w:rPr>
      <w:rFonts w:ascii=".VnTime" w:eastAsia="Times New Roman" w:hAnsi=".VnTime" w:cs="Times New Roman"/>
      <w:sz w:val="26"/>
      <w:szCs w:val="20"/>
    </w:rPr>
  </w:style>
  <w:style w:type="paragraph" w:styleId="BodyTextIndent3">
    <w:name w:val="Body Text Indent 3"/>
    <w:basedOn w:val="Normal"/>
    <w:link w:val="BodyTextIndent3Char"/>
    <w:rsid w:val="00531649"/>
    <w:pPr>
      <w:spacing w:after="0" w:line="360" w:lineRule="auto"/>
      <w:ind w:left="426"/>
      <w:jc w:val="both"/>
    </w:pPr>
    <w:rPr>
      <w:rFonts w:ascii=".VnTime" w:eastAsia="Times New Roman" w:hAnsi=".VnTime" w:cs="Times New Roman"/>
      <w:sz w:val="26"/>
      <w:szCs w:val="20"/>
    </w:rPr>
  </w:style>
  <w:style w:type="character" w:customStyle="1" w:styleId="BodyTextIndent3Char">
    <w:name w:val="Body Text Indent 3 Char"/>
    <w:basedOn w:val="DefaultParagraphFont"/>
    <w:link w:val="BodyTextIndent3"/>
    <w:rsid w:val="00531649"/>
    <w:rPr>
      <w:rFonts w:ascii=".VnTime" w:eastAsia="Times New Roman" w:hAnsi=".VnTime" w:cs="Times New Roman"/>
      <w:sz w:val="26"/>
      <w:szCs w:val="20"/>
    </w:rPr>
  </w:style>
  <w:style w:type="paragraph" w:styleId="DocumentMap">
    <w:name w:val="Document Map"/>
    <w:basedOn w:val="Normal"/>
    <w:link w:val="DocumentMapChar"/>
    <w:uiPriority w:val="99"/>
    <w:rsid w:val="00531649"/>
    <w:pPr>
      <w:shd w:val="clear" w:color="auto" w:fill="000080"/>
      <w:spacing w:after="0" w:line="240" w:lineRule="auto"/>
    </w:pPr>
    <w:rPr>
      <w:rFonts w:ascii="Tahoma" w:eastAsia="Times New Roman" w:hAnsi="Tahoma" w:cs="Times New Roman"/>
      <w:sz w:val="26"/>
      <w:szCs w:val="20"/>
    </w:rPr>
  </w:style>
  <w:style w:type="character" w:customStyle="1" w:styleId="DocumentMapChar">
    <w:name w:val="Document Map Char"/>
    <w:basedOn w:val="DefaultParagraphFont"/>
    <w:link w:val="DocumentMap"/>
    <w:uiPriority w:val="99"/>
    <w:rsid w:val="00531649"/>
    <w:rPr>
      <w:rFonts w:ascii="Tahoma" w:eastAsia="Times New Roman" w:hAnsi="Tahoma" w:cs="Times New Roman"/>
      <w:sz w:val="26"/>
      <w:szCs w:val="20"/>
      <w:shd w:val="clear" w:color="auto" w:fill="000080"/>
    </w:rPr>
  </w:style>
  <w:style w:type="paragraph" w:styleId="TOC1">
    <w:name w:val="toc 1"/>
    <w:basedOn w:val="Normal"/>
    <w:next w:val="Normal"/>
    <w:link w:val="TOC1Char"/>
    <w:autoRedefine/>
    <w:uiPriority w:val="39"/>
    <w:qFormat/>
    <w:rsid w:val="00531649"/>
    <w:pPr>
      <w:spacing w:before="120" w:after="0"/>
    </w:pPr>
    <w:rPr>
      <w:rFonts w:asciiTheme="minorHAnsi" w:hAnsiTheme="minorHAnsi" w:cstheme="minorHAnsi"/>
      <w:b/>
      <w:bCs/>
      <w:i/>
      <w:iCs/>
      <w:szCs w:val="24"/>
    </w:rPr>
  </w:style>
  <w:style w:type="paragraph" w:styleId="TOC2">
    <w:name w:val="toc 2"/>
    <w:basedOn w:val="Normal"/>
    <w:next w:val="Normal"/>
    <w:uiPriority w:val="39"/>
    <w:qFormat/>
    <w:rsid w:val="00531649"/>
    <w:pPr>
      <w:spacing w:before="120" w:after="0"/>
      <w:ind w:left="240"/>
    </w:pPr>
    <w:rPr>
      <w:rFonts w:asciiTheme="minorHAnsi" w:hAnsiTheme="minorHAnsi" w:cstheme="minorHAnsi"/>
      <w:b/>
      <w:bCs/>
      <w:sz w:val="22"/>
    </w:rPr>
  </w:style>
  <w:style w:type="paragraph" w:styleId="TOC3">
    <w:name w:val="toc 3"/>
    <w:basedOn w:val="Normal"/>
    <w:next w:val="Normal"/>
    <w:uiPriority w:val="39"/>
    <w:qFormat/>
    <w:rsid w:val="00531649"/>
    <w:pPr>
      <w:spacing w:after="0"/>
      <w:ind w:left="480"/>
    </w:pPr>
    <w:rPr>
      <w:rFonts w:asciiTheme="minorHAnsi" w:hAnsiTheme="minorHAnsi" w:cstheme="minorHAnsi"/>
      <w:sz w:val="20"/>
      <w:szCs w:val="20"/>
    </w:rPr>
  </w:style>
  <w:style w:type="paragraph" w:styleId="TOC4">
    <w:name w:val="toc 4"/>
    <w:basedOn w:val="Normal"/>
    <w:next w:val="Normal"/>
    <w:uiPriority w:val="39"/>
    <w:rsid w:val="00531649"/>
    <w:pPr>
      <w:spacing w:after="0"/>
      <w:ind w:left="720"/>
    </w:pPr>
    <w:rPr>
      <w:rFonts w:asciiTheme="minorHAnsi" w:hAnsiTheme="minorHAnsi" w:cstheme="minorHAnsi"/>
      <w:sz w:val="20"/>
      <w:szCs w:val="20"/>
    </w:rPr>
  </w:style>
  <w:style w:type="paragraph" w:styleId="TOC5">
    <w:name w:val="toc 5"/>
    <w:basedOn w:val="Normal"/>
    <w:next w:val="Normal"/>
    <w:uiPriority w:val="39"/>
    <w:rsid w:val="00531649"/>
    <w:pPr>
      <w:spacing w:after="0"/>
      <w:ind w:left="960"/>
    </w:pPr>
    <w:rPr>
      <w:rFonts w:asciiTheme="minorHAnsi" w:hAnsiTheme="minorHAnsi" w:cstheme="minorHAnsi"/>
      <w:sz w:val="20"/>
      <w:szCs w:val="20"/>
    </w:rPr>
  </w:style>
  <w:style w:type="paragraph" w:styleId="TOC6">
    <w:name w:val="toc 6"/>
    <w:basedOn w:val="Normal"/>
    <w:next w:val="Normal"/>
    <w:uiPriority w:val="39"/>
    <w:rsid w:val="00531649"/>
    <w:pPr>
      <w:spacing w:after="0"/>
      <w:ind w:left="1200"/>
    </w:pPr>
    <w:rPr>
      <w:rFonts w:asciiTheme="minorHAnsi" w:hAnsiTheme="minorHAnsi" w:cstheme="minorHAnsi"/>
      <w:sz w:val="20"/>
      <w:szCs w:val="20"/>
    </w:rPr>
  </w:style>
  <w:style w:type="paragraph" w:styleId="TOC7">
    <w:name w:val="toc 7"/>
    <w:basedOn w:val="Normal"/>
    <w:next w:val="Normal"/>
    <w:uiPriority w:val="39"/>
    <w:rsid w:val="00531649"/>
    <w:pPr>
      <w:spacing w:after="0"/>
      <w:ind w:left="1440"/>
    </w:pPr>
    <w:rPr>
      <w:rFonts w:asciiTheme="minorHAnsi" w:hAnsiTheme="minorHAnsi" w:cstheme="minorHAnsi"/>
      <w:sz w:val="20"/>
      <w:szCs w:val="20"/>
    </w:rPr>
  </w:style>
  <w:style w:type="paragraph" w:styleId="TOC8">
    <w:name w:val="toc 8"/>
    <w:basedOn w:val="Normal"/>
    <w:next w:val="Normal"/>
    <w:uiPriority w:val="39"/>
    <w:rsid w:val="00531649"/>
    <w:pPr>
      <w:spacing w:after="0"/>
      <w:ind w:left="1680"/>
    </w:pPr>
    <w:rPr>
      <w:rFonts w:asciiTheme="minorHAnsi" w:hAnsiTheme="minorHAnsi" w:cstheme="minorHAnsi"/>
      <w:sz w:val="20"/>
      <w:szCs w:val="20"/>
    </w:rPr>
  </w:style>
  <w:style w:type="paragraph" w:styleId="TOC9">
    <w:name w:val="toc 9"/>
    <w:basedOn w:val="Normal"/>
    <w:next w:val="Normal"/>
    <w:uiPriority w:val="39"/>
    <w:rsid w:val="00531649"/>
    <w:pPr>
      <w:spacing w:after="0"/>
      <w:ind w:left="1920"/>
    </w:pPr>
    <w:rPr>
      <w:rFonts w:asciiTheme="minorHAnsi" w:hAnsiTheme="minorHAnsi" w:cstheme="minorHAnsi"/>
      <w:sz w:val="20"/>
      <w:szCs w:val="20"/>
    </w:rPr>
  </w:style>
  <w:style w:type="paragraph" w:styleId="Index2">
    <w:name w:val="index 2"/>
    <w:basedOn w:val="Normal"/>
    <w:next w:val="Normal"/>
    <w:rsid w:val="00531649"/>
    <w:pPr>
      <w:spacing w:after="0" w:line="240" w:lineRule="auto"/>
      <w:ind w:left="560" w:hanging="280"/>
    </w:pPr>
    <w:rPr>
      <w:rFonts w:ascii=".VnTime" w:eastAsia="Times New Roman" w:hAnsi=".VnTime" w:cs="Times New Roman"/>
      <w:sz w:val="26"/>
      <w:szCs w:val="20"/>
    </w:rPr>
  </w:style>
  <w:style w:type="paragraph" w:styleId="Index1">
    <w:name w:val="index 1"/>
    <w:basedOn w:val="Normal"/>
    <w:next w:val="Normal"/>
    <w:rsid w:val="00531649"/>
    <w:pPr>
      <w:spacing w:after="0" w:line="240" w:lineRule="auto"/>
      <w:ind w:left="280" w:hanging="280"/>
    </w:pPr>
    <w:rPr>
      <w:rFonts w:ascii=".VnTime" w:eastAsia="Times New Roman" w:hAnsi=".VnTime" w:cs="Times New Roman"/>
      <w:sz w:val="26"/>
      <w:szCs w:val="20"/>
    </w:rPr>
  </w:style>
  <w:style w:type="paragraph" w:styleId="Index3">
    <w:name w:val="index 3"/>
    <w:basedOn w:val="Normal"/>
    <w:next w:val="Normal"/>
    <w:rsid w:val="00531649"/>
    <w:pPr>
      <w:spacing w:after="0" w:line="240" w:lineRule="auto"/>
      <w:ind w:left="840" w:hanging="280"/>
    </w:pPr>
    <w:rPr>
      <w:rFonts w:ascii=".VnTime" w:eastAsia="Times New Roman" w:hAnsi=".VnTime" w:cs="Times New Roman"/>
      <w:sz w:val="26"/>
      <w:szCs w:val="20"/>
    </w:rPr>
  </w:style>
  <w:style w:type="paragraph" w:styleId="Index4">
    <w:name w:val="index 4"/>
    <w:basedOn w:val="Normal"/>
    <w:next w:val="Normal"/>
    <w:rsid w:val="00531649"/>
    <w:pPr>
      <w:spacing w:after="0" w:line="240" w:lineRule="auto"/>
      <w:ind w:left="1120" w:hanging="280"/>
    </w:pPr>
    <w:rPr>
      <w:rFonts w:ascii=".VnTime" w:eastAsia="Times New Roman" w:hAnsi=".VnTime" w:cs="Times New Roman"/>
      <w:sz w:val="26"/>
      <w:szCs w:val="20"/>
    </w:rPr>
  </w:style>
  <w:style w:type="paragraph" w:styleId="Index5">
    <w:name w:val="index 5"/>
    <w:basedOn w:val="Normal"/>
    <w:next w:val="Normal"/>
    <w:rsid w:val="00531649"/>
    <w:pPr>
      <w:spacing w:after="0" w:line="240" w:lineRule="auto"/>
      <w:ind w:left="1400" w:hanging="280"/>
    </w:pPr>
    <w:rPr>
      <w:rFonts w:ascii=".VnTime" w:eastAsia="Times New Roman" w:hAnsi=".VnTime" w:cs="Times New Roman"/>
      <w:sz w:val="26"/>
      <w:szCs w:val="20"/>
    </w:rPr>
  </w:style>
  <w:style w:type="paragraph" w:styleId="Index6">
    <w:name w:val="index 6"/>
    <w:basedOn w:val="Normal"/>
    <w:next w:val="Normal"/>
    <w:rsid w:val="00531649"/>
    <w:pPr>
      <w:spacing w:after="0" w:line="240" w:lineRule="auto"/>
      <w:ind w:left="1680" w:hanging="280"/>
    </w:pPr>
    <w:rPr>
      <w:rFonts w:ascii=".VnTime" w:eastAsia="Times New Roman" w:hAnsi=".VnTime" w:cs="Times New Roman"/>
      <w:sz w:val="26"/>
      <w:szCs w:val="20"/>
    </w:rPr>
  </w:style>
  <w:style w:type="paragraph" w:styleId="Index7">
    <w:name w:val="index 7"/>
    <w:basedOn w:val="Normal"/>
    <w:next w:val="Normal"/>
    <w:rsid w:val="00531649"/>
    <w:pPr>
      <w:spacing w:after="0" w:line="240" w:lineRule="auto"/>
      <w:ind w:left="1960" w:hanging="280"/>
    </w:pPr>
    <w:rPr>
      <w:rFonts w:ascii=".VnTime" w:eastAsia="Times New Roman" w:hAnsi=".VnTime" w:cs="Times New Roman"/>
      <w:sz w:val="26"/>
      <w:szCs w:val="20"/>
    </w:rPr>
  </w:style>
  <w:style w:type="paragraph" w:styleId="Index8">
    <w:name w:val="index 8"/>
    <w:basedOn w:val="Normal"/>
    <w:next w:val="Normal"/>
    <w:rsid w:val="00531649"/>
    <w:pPr>
      <w:spacing w:after="0" w:line="240" w:lineRule="auto"/>
      <w:ind w:left="2240" w:hanging="280"/>
    </w:pPr>
    <w:rPr>
      <w:rFonts w:ascii=".VnTime" w:eastAsia="Times New Roman" w:hAnsi=".VnTime" w:cs="Times New Roman"/>
      <w:sz w:val="26"/>
      <w:szCs w:val="20"/>
    </w:rPr>
  </w:style>
  <w:style w:type="paragraph" w:styleId="Index9">
    <w:name w:val="index 9"/>
    <w:basedOn w:val="Normal"/>
    <w:next w:val="Normal"/>
    <w:rsid w:val="00531649"/>
    <w:pPr>
      <w:spacing w:after="0" w:line="240" w:lineRule="auto"/>
      <w:ind w:left="2520" w:hanging="280"/>
    </w:pPr>
    <w:rPr>
      <w:rFonts w:ascii=".VnTime" w:eastAsia="Times New Roman" w:hAnsi=".VnTime" w:cs="Times New Roman"/>
      <w:sz w:val="26"/>
      <w:szCs w:val="20"/>
    </w:rPr>
  </w:style>
  <w:style w:type="paragraph" w:styleId="IndexHeading">
    <w:name w:val="index heading"/>
    <w:basedOn w:val="Normal"/>
    <w:next w:val="Index1"/>
    <w:rsid w:val="00531649"/>
    <w:pPr>
      <w:spacing w:after="0" w:line="240" w:lineRule="auto"/>
    </w:pPr>
    <w:rPr>
      <w:rFonts w:ascii=".VnTime" w:eastAsia="Times New Roman" w:hAnsi=".VnTime" w:cs="Times New Roman"/>
      <w:sz w:val="26"/>
      <w:szCs w:val="20"/>
    </w:rPr>
  </w:style>
  <w:style w:type="paragraph" w:styleId="FootnoteText">
    <w:name w:val="footnote text"/>
    <w:aliases w:val="ft,(NECG) Footnote Text,Footnote Text Char Char Char Char Char,Footnote Text Char Char Char Char Char Char,(NECG) Footnote Text Char Char Char Char Char,Footnote Text Char Char Char,Footnote Text Char Char,Fußnotentextf,single space,fn,ft2"/>
    <w:basedOn w:val="Normal"/>
    <w:link w:val="FootnoteTextChar"/>
    <w:uiPriority w:val="99"/>
    <w:rsid w:val="00531649"/>
    <w:pPr>
      <w:spacing w:after="0" w:line="240" w:lineRule="auto"/>
    </w:pPr>
    <w:rPr>
      <w:rFonts w:ascii=".VnTime" w:eastAsia="Times New Roman" w:hAnsi=".VnTime" w:cs="Times New Roman"/>
      <w:sz w:val="20"/>
      <w:szCs w:val="20"/>
    </w:rPr>
  </w:style>
  <w:style w:type="character" w:customStyle="1" w:styleId="FootnoteTextChar">
    <w:name w:val="Footnote Text Char"/>
    <w:aliases w:val="ft Char,(NECG) Footnote Text Char,Footnote Text Char Char Char Char Char Char1,Footnote Text Char Char Char Char Char Char Char,(NECG) Footnote Text Char Char Char Char Char Char,Footnote Text Char Char Char Char,Fußnotentextf Char"/>
    <w:basedOn w:val="DefaultParagraphFont"/>
    <w:link w:val="FootnoteText"/>
    <w:uiPriority w:val="99"/>
    <w:rsid w:val="00531649"/>
    <w:rPr>
      <w:rFonts w:ascii=".VnTime" w:eastAsia="Times New Roman" w:hAnsi=".VnTime" w:cs="Times New Roman"/>
      <w:sz w:val="20"/>
      <w:szCs w:val="20"/>
    </w:rPr>
  </w:style>
  <w:style w:type="character" w:styleId="FootnoteReference">
    <w:name w:val="footnote reference"/>
    <w:aliases w:val="ftref,(NECG) Footnote Reference"/>
    <w:uiPriority w:val="99"/>
    <w:rsid w:val="00531649"/>
    <w:rPr>
      <w:rFonts w:cs="Times New Roman"/>
      <w:vertAlign w:val="superscript"/>
    </w:rPr>
  </w:style>
  <w:style w:type="paragraph" w:styleId="BlockText">
    <w:name w:val="Block Text"/>
    <w:basedOn w:val="Normal"/>
    <w:rsid w:val="00531649"/>
    <w:pPr>
      <w:spacing w:after="120" w:line="240" w:lineRule="auto"/>
      <w:ind w:left="1440" w:right="1440"/>
    </w:pPr>
    <w:rPr>
      <w:rFonts w:ascii=".VnTime" w:eastAsia="Times New Roman" w:hAnsi=".VnTime" w:cs="Times New Roman"/>
      <w:sz w:val="26"/>
      <w:szCs w:val="20"/>
    </w:rPr>
  </w:style>
  <w:style w:type="paragraph" w:styleId="BodyTextFirstIndent">
    <w:name w:val="Body Text First Indent"/>
    <w:basedOn w:val="BodyText"/>
    <w:link w:val="BodyTextFirstIndentChar"/>
    <w:rsid w:val="00531649"/>
    <w:pPr>
      <w:spacing w:before="0" w:line="240" w:lineRule="auto"/>
      <w:ind w:firstLine="210"/>
      <w:jc w:val="left"/>
    </w:pPr>
    <w:rPr>
      <w:rFonts w:ascii=".VnTime" w:eastAsia="Times New Roman" w:hAnsi=".VnTime"/>
      <w:szCs w:val="20"/>
    </w:rPr>
  </w:style>
  <w:style w:type="character" w:customStyle="1" w:styleId="BodyTextFirstIndentChar">
    <w:name w:val="Body Text First Indent Char"/>
    <w:basedOn w:val="BodyTextChar"/>
    <w:link w:val="BodyTextFirstIndent"/>
    <w:rsid w:val="00531649"/>
    <w:rPr>
      <w:rFonts w:ascii=".VnTime" w:eastAsia="Times New Roman" w:hAnsi=".VnTime" w:cs="Times New Roman"/>
      <w:sz w:val="26"/>
      <w:szCs w:val="20"/>
    </w:rPr>
  </w:style>
  <w:style w:type="paragraph" w:styleId="BodyTextFirstIndent2">
    <w:name w:val="Body Text First Indent 2"/>
    <w:basedOn w:val="BodyTextIndent"/>
    <w:link w:val="BodyTextFirstIndent2Char"/>
    <w:rsid w:val="00531649"/>
    <w:pPr>
      <w:spacing w:before="0" w:line="240" w:lineRule="auto"/>
      <w:ind w:firstLine="210"/>
      <w:jc w:val="left"/>
    </w:pPr>
    <w:rPr>
      <w:rFonts w:ascii=".VnTime" w:eastAsia="Times New Roman" w:hAnsi=".VnTime"/>
      <w:color w:val="auto"/>
      <w:sz w:val="26"/>
      <w:szCs w:val="20"/>
    </w:rPr>
  </w:style>
  <w:style w:type="character" w:customStyle="1" w:styleId="BodyTextFirstIndent2Char">
    <w:name w:val="Body Text First Indent 2 Char"/>
    <w:basedOn w:val="BodyTextIndentChar"/>
    <w:link w:val="BodyTextFirstIndent2"/>
    <w:rsid w:val="00531649"/>
    <w:rPr>
      <w:rFonts w:ascii=".VnTime" w:eastAsia="Times New Roman" w:hAnsi=".VnTime" w:cs="Times New Roman"/>
      <w:sz w:val="26"/>
      <w:szCs w:val="20"/>
    </w:rPr>
  </w:style>
  <w:style w:type="paragraph" w:styleId="Closing">
    <w:name w:val="Closing"/>
    <w:basedOn w:val="Normal"/>
    <w:link w:val="ClosingChar"/>
    <w:rsid w:val="00531649"/>
    <w:pPr>
      <w:spacing w:after="0" w:line="240" w:lineRule="auto"/>
      <w:ind w:left="4320"/>
    </w:pPr>
    <w:rPr>
      <w:rFonts w:ascii=".VnTime" w:eastAsia="Times New Roman" w:hAnsi=".VnTime" w:cs="Times New Roman"/>
      <w:sz w:val="26"/>
      <w:szCs w:val="20"/>
    </w:rPr>
  </w:style>
  <w:style w:type="character" w:customStyle="1" w:styleId="ClosingChar">
    <w:name w:val="Closing Char"/>
    <w:basedOn w:val="DefaultParagraphFont"/>
    <w:link w:val="Closing"/>
    <w:rsid w:val="00531649"/>
    <w:rPr>
      <w:rFonts w:ascii=".VnTime" w:eastAsia="Times New Roman" w:hAnsi=".VnTime" w:cs="Times New Roman"/>
      <w:sz w:val="26"/>
      <w:szCs w:val="20"/>
    </w:rPr>
  </w:style>
  <w:style w:type="paragraph" w:styleId="CommentText">
    <w:name w:val="annotation text"/>
    <w:basedOn w:val="Normal"/>
    <w:link w:val="CommentTextChar"/>
    <w:uiPriority w:val="99"/>
    <w:rsid w:val="00531649"/>
    <w:pPr>
      <w:spacing w:after="0" w:line="240" w:lineRule="auto"/>
    </w:pPr>
    <w:rPr>
      <w:rFonts w:ascii=".VnTime" w:eastAsia="Times New Roman" w:hAnsi=".VnTime" w:cs="Times New Roman"/>
      <w:sz w:val="20"/>
      <w:szCs w:val="20"/>
    </w:rPr>
  </w:style>
  <w:style w:type="character" w:customStyle="1" w:styleId="CommentTextChar">
    <w:name w:val="Comment Text Char"/>
    <w:basedOn w:val="DefaultParagraphFont"/>
    <w:link w:val="CommentText"/>
    <w:uiPriority w:val="99"/>
    <w:rsid w:val="00531649"/>
    <w:rPr>
      <w:rFonts w:ascii=".VnTime" w:eastAsia="Times New Roman" w:hAnsi=".VnTime" w:cs="Times New Roman"/>
      <w:sz w:val="20"/>
      <w:szCs w:val="20"/>
    </w:rPr>
  </w:style>
  <w:style w:type="paragraph" w:styleId="Date">
    <w:name w:val="Date"/>
    <w:basedOn w:val="Normal"/>
    <w:next w:val="Normal"/>
    <w:link w:val="DateChar"/>
    <w:rsid w:val="00531649"/>
    <w:pPr>
      <w:spacing w:after="0" w:line="240" w:lineRule="auto"/>
    </w:pPr>
    <w:rPr>
      <w:rFonts w:ascii=".VnTime" w:eastAsia="Times New Roman" w:hAnsi=".VnTime" w:cs="Times New Roman"/>
      <w:sz w:val="26"/>
      <w:szCs w:val="20"/>
    </w:rPr>
  </w:style>
  <w:style w:type="character" w:customStyle="1" w:styleId="DateChar">
    <w:name w:val="Date Char"/>
    <w:basedOn w:val="DefaultParagraphFont"/>
    <w:link w:val="Date"/>
    <w:rsid w:val="00531649"/>
    <w:rPr>
      <w:rFonts w:ascii=".VnTime" w:eastAsia="Times New Roman" w:hAnsi=".VnTime" w:cs="Times New Roman"/>
      <w:sz w:val="26"/>
      <w:szCs w:val="20"/>
    </w:rPr>
  </w:style>
  <w:style w:type="paragraph" w:styleId="E-mailSignature">
    <w:name w:val="E-mail Signature"/>
    <w:basedOn w:val="Normal"/>
    <w:link w:val="E-mailSignatureChar"/>
    <w:rsid w:val="00531649"/>
    <w:pPr>
      <w:spacing w:after="0" w:line="240" w:lineRule="auto"/>
    </w:pPr>
    <w:rPr>
      <w:rFonts w:ascii=".VnTime" w:eastAsia="Times New Roman" w:hAnsi=".VnTime" w:cs="Times New Roman"/>
      <w:sz w:val="26"/>
      <w:szCs w:val="20"/>
    </w:rPr>
  </w:style>
  <w:style w:type="character" w:customStyle="1" w:styleId="E-mailSignatureChar">
    <w:name w:val="E-mail Signature Char"/>
    <w:basedOn w:val="DefaultParagraphFont"/>
    <w:link w:val="E-mailSignature"/>
    <w:rsid w:val="00531649"/>
    <w:rPr>
      <w:rFonts w:ascii=".VnTime" w:eastAsia="Times New Roman" w:hAnsi=".VnTime" w:cs="Times New Roman"/>
      <w:sz w:val="26"/>
      <w:szCs w:val="20"/>
    </w:rPr>
  </w:style>
  <w:style w:type="paragraph" w:styleId="EndnoteText">
    <w:name w:val="endnote text"/>
    <w:basedOn w:val="Normal"/>
    <w:link w:val="EndnoteTextChar"/>
    <w:uiPriority w:val="99"/>
    <w:rsid w:val="00531649"/>
    <w:pPr>
      <w:spacing w:after="0" w:line="240" w:lineRule="auto"/>
    </w:pPr>
    <w:rPr>
      <w:rFonts w:ascii=".VnTime" w:eastAsia="Times New Roman" w:hAnsi=".VnTime" w:cs="Times New Roman"/>
      <w:sz w:val="20"/>
      <w:szCs w:val="20"/>
    </w:rPr>
  </w:style>
  <w:style w:type="character" w:customStyle="1" w:styleId="EndnoteTextChar">
    <w:name w:val="Endnote Text Char"/>
    <w:basedOn w:val="DefaultParagraphFont"/>
    <w:link w:val="EndnoteText"/>
    <w:uiPriority w:val="99"/>
    <w:rsid w:val="00531649"/>
    <w:rPr>
      <w:rFonts w:ascii=".VnTime" w:eastAsia="Times New Roman" w:hAnsi=".VnTime" w:cs="Times New Roman"/>
      <w:sz w:val="20"/>
      <w:szCs w:val="20"/>
    </w:rPr>
  </w:style>
  <w:style w:type="paragraph" w:styleId="EnvelopeAddress">
    <w:name w:val="envelope address"/>
    <w:basedOn w:val="Normal"/>
    <w:rsid w:val="00531649"/>
    <w:pPr>
      <w:framePr w:w="7920" w:h="1980" w:hRule="exact" w:hSpace="180" w:wrap="auto" w:hAnchor="page" w:xAlign="center" w:yAlign="bottom"/>
      <w:spacing w:after="0" w:line="240" w:lineRule="auto"/>
      <w:ind w:left="2880"/>
    </w:pPr>
    <w:rPr>
      <w:rFonts w:ascii="Arial" w:eastAsia="Times New Roman" w:hAnsi="Arial" w:cs="Arial"/>
      <w:szCs w:val="24"/>
    </w:rPr>
  </w:style>
  <w:style w:type="paragraph" w:styleId="EnvelopeReturn">
    <w:name w:val="envelope return"/>
    <w:basedOn w:val="Normal"/>
    <w:rsid w:val="00531649"/>
    <w:pPr>
      <w:spacing w:after="0" w:line="240" w:lineRule="auto"/>
    </w:pPr>
    <w:rPr>
      <w:rFonts w:ascii="Arial" w:eastAsia="Times New Roman" w:hAnsi="Arial" w:cs="Arial"/>
      <w:sz w:val="20"/>
      <w:szCs w:val="20"/>
    </w:rPr>
  </w:style>
  <w:style w:type="paragraph" w:styleId="HTMLAddress">
    <w:name w:val="HTML Address"/>
    <w:basedOn w:val="Normal"/>
    <w:link w:val="HTMLAddressChar"/>
    <w:rsid w:val="00531649"/>
    <w:pPr>
      <w:spacing w:after="0" w:line="240" w:lineRule="auto"/>
    </w:pPr>
    <w:rPr>
      <w:rFonts w:ascii=".VnTime" w:eastAsia="Times New Roman" w:hAnsi=".VnTime" w:cs="Times New Roman"/>
      <w:i/>
      <w:iCs/>
      <w:sz w:val="26"/>
      <w:szCs w:val="20"/>
    </w:rPr>
  </w:style>
  <w:style w:type="character" w:customStyle="1" w:styleId="HTMLAddressChar">
    <w:name w:val="HTML Address Char"/>
    <w:basedOn w:val="DefaultParagraphFont"/>
    <w:link w:val="HTMLAddress"/>
    <w:rsid w:val="00531649"/>
    <w:rPr>
      <w:rFonts w:ascii=".VnTime" w:eastAsia="Times New Roman" w:hAnsi=".VnTime" w:cs="Times New Roman"/>
      <w:i/>
      <w:iCs/>
      <w:sz w:val="26"/>
      <w:szCs w:val="20"/>
    </w:rPr>
  </w:style>
  <w:style w:type="paragraph" w:styleId="HTMLPreformatted">
    <w:name w:val="HTML Preformatted"/>
    <w:basedOn w:val="Normal"/>
    <w:link w:val="HTMLPreformattedChar"/>
    <w:uiPriority w:val="99"/>
    <w:rsid w:val="00531649"/>
    <w:pPr>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rsid w:val="00531649"/>
    <w:rPr>
      <w:rFonts w:ascii="Courier New" w:eastAsia="Times New Roman" w:hAnsi="Courier New" w:cs="Times New Roman"/>
      <w:sz w:val="20"/>
      <w:szCs w:val="20"/>
    </w:rPr>
  </w:style>
  <w:style w:type="paragraph" w:styleId="List">
    <w:name w:val="List"/>
    <w:aliases w:val="List1,Char Char Char Char Char Char Char Char Char Char Char Char Char Char Char Char Char Char Char Char Char Char Char Char Char Char Char Char"/>
    <w:basedOn w:val="Normal"/>
    <w:uiPriority w:val="99"/>
    <w:rsid w:val="00531649"/>
    <w:pPr>
      <w:spacing w:after="0" w:line="240" w:lineRule="auto"/>
      <w:ind w:left="360" w:hanging="360"/>
    </w:pPr>
    <w:rPr>
      <w:rFonts w:ascii=".VnTime" w:eastAsia="Times New Roman" w:hAnsi=".VnTime" w:cs="Times New Roman"/>
      <w:sz w:val="26"/>
      <w:szCs w:val="20"/>
    </w:rPr>
  </w:style>
  <w:style w:type="paragraph" w:styleId="List2">
    <w:name w:val="List 2"/>
    <w:basedOn w:val="Normal"/>
    <w:rsid w:val="00531649"/>
    <w:pPr>
      <w:spacing w:after="0" w:line="240" w:lineRule="auto"/>
      <w:ind w:left="720" w:hanging="360"/>
    </w:pPr>
    <w:rPr>
      <w:rFonts w:ascii=".VnTime" w:eastAsia="Times New Roman" w:hAnsi=".VnTime" w:cs="Times New Roman"/>
      <w:sz w:val="26"/>
      <w:szCs w:val="20"/>
    </w:rPr>
  </w:style>
  <w:style w:type="paragraph" w:styleId="List30">
    <w:name w:val="List 3"/>
    <w:aliases w:val=" Char"/>
    <w:basedOn w:val="Normal"/>
    <w:rsid w:val="00531649"/>
    <w:pPr>
      <w:spacing w:after="0" w:line="240" w:lineRule="auto"/>
      <w:ind w:left="1080" w:hanging="360"/>
    </w:pPr>
    <w:rPr>
      <w:rFonts w:ascii=".VnTime" w:eastAsia="Times New Roman" w:hAnsi=".VnTime" w:cs="Times New Roman"/>
      <w:sz w:val="26"/>
      <w:szCs w:val="20"/>
    </w:rPr>
  </w:style>
  <w:style w:type="paragraph" w:styleId="List4">
    <w:name w:val="List 4"/>
    <w:basedOn w:val="Normal"/>
    <w:rsid w:val="00531649"/>
    <w:pPr>
      <w:spacing w:after="0" w:line="240" w:lineRule="auto"/>
      <w:ind w:left="1440" w:hanging="360"/>
    </w:pPr>
    <w:rPr>
      <w:rFonts w:ascii=".VnTime" w:eastAsia="Times New Roman" w:hAnsi=".VnTime" w:cs="Times New Roman"/>
      <w:sz w:val="26"/>
      <w:szCs w:val="20"/>
    </w:rPr>
  </w:style>
  <w:style w:type="paragraph" w:styleId="List5">
    <w:name w:val="List 5"/>
    <w:basedOn w:val="Normal"/>
    <w:rsid w:val="00531649"/>
    <w:pPr>
      <w:spacing w:after="0" w:line="240" w:lineRule="auto"/>
      <w:ind w:left="1800" w:hanging="360"/>
    </w:pPr>
    <w:rPr>
      <w:rFonts w:ascii=".VnTime" w:eastAsia="Times New Roman" w:hAnsi=".VnTime" w:cs="Times New Roman"/>
      <w:sz w:val="26"/>
      <w:szCs w:val="20"/>
    </w:rPr>
  </w:style>
  <w:style w:type="paragraph" w:styleId="ListBullet">
    <w:name w:val="List Bullet"/>
    <w:aliases w:val="List Bullet Char"/>
    <w:basedOn w:val="Normal"/>
    <w:autoRedefine/>
    <w:rsid w:val="00531649"/>
    <w:pPr>
      <w:numPr>
        <w:numId w:val="1"/>
      </w:numPr>
      <w:spacing w:after="0" w:line="240" w:lineRule="auto"/>
    </w:pPr>
    <w:rPr>
      <w:rFonts w:ascii=".VnTime" w:eastAsia="Times New Roman" w:hAnsi=".VnTime" w:cs="Times New Roman"/>
      <w:sz w:val="26"/>
      <w:szCs w:val="20"/>
    </w:rPr>
  </w:style>
  <w:style w:type="paragraph" w:styleId="ListBullet2">
    <w:name w:val="List Bullet 2"/>
    <w:basedOn w:val="Normal"/>
    <w:autoRedefine/>
    <w:rsid w:val="00531649"/>
    <w:pPr>
      <w:numPr>
        <w:numId w:val="2"/>
      </w:numPr>
      <w:spacing w:after="0" w:line="240" w:lineRule="auto"/>
    </w:pPr>
    <w:rPr>
      <w:rFonts w:ascii=".VnTime" w:eastAsia="Times New Roman" w:hAnsi=".VnTime" w:cs="Times New Roman"/>
      <w:sz w:val="26"/>
      <w:szCs w:val="20"/>
    </w:rPr>
  </w:style>
  <w:style w:type="paragraph" w:styleId="ListBullet3">
    <w:name w:val="List Bullet 3"/>
    <w:basedOn w:val="Normal"/>
    <w:autoRedefine/>
    <w:rsid w:val="00531649"/>
    <w:pPr>
      <w:numPr>
        <w:numId w:val="3"/>
      </w:numPr>
      <w:spacing w:after="0" w:line="240" w:lineRule="auto"/>
    </w:pPr>
    <w:rPr>
      <w:rFonts w:ascii=".VnTime" w:eastAsia="Times New Roman" w:hAnsi=".VnTime" w:cs="Times New Roman"/>
      <w:sz w:val="26"/>
      <w:szCs w:val="20"/>
    </w:rPr>
  </w:style>
  <w:style w:type="paragraph" w:styleId="ListBullet4">
    <w:name w:val="List Bullet 4"/>
    <w:basedOn w:val="Normal"/>
    <w:autoRedefine/>
    <w:rsid w:val="00531649"/>
    <w:pPr>
      <w:numPr>
        <w:numId w:val="4"/>
      </w:numPr>
      <w:spacing w:after="0" w:line="240" w:lineRule="auto"/>
    </w:pPr>
    <w:rPr>
      <w:rFonts w:ascii=".VnTime" w:eastAsia="Times New Roman" w:hAnsi=".VnTime" w:cs="Times New Roman"/>
      <w:sz w:val="26"/>
      <w:szCs w:val="20"/>
    </w:rPr>
  </w:style>
  <w:style w:type="paragraph" w:styleId="ListBullet5">
    <w:name w:val="List Bullet 5"/>
    <w:basedOn w:val="Normal"/>
    <w:autoRedefine/>
    <w:rsid w:val="00531649"/>
    <w:pPr>
      <w:numPr>
        <w:numId w:val="5"/>
      </w:numPr>
      <w:spacing w:after="0" w:line="240" w:lineRule="auto"/>
    </w:pPr>
    <w:rPr>
      <w:rFonts w:ascii=".VnTime" w:eastAsia="Times New Roman" w:hAnsi=".VnTime" w:cs="Times New Roman"/>
      <w:sz w:val="26"/>
      <w:szCs w:val="20"/>
    </w:rPr>
  </w:style>
  <w:style w:type="paragraph" w:styleId="ListContinue">
    <w:name w:val="List Continue"/>
    <w:basedOn w:val="Normal"/>
    <w:link w:val="ListContinueChar"/>
    <w:rsid w:val="00531649"/>
    <w:pPr>
      <w:spacing w:after="120" w:line="240" w:lineRule="auto"/>
      <w:ind w:left="360"/>
    </w:pPr>
    <w:rPr>
      <w:rFonts w:ascii=".VnTime" w:eastAsia="Calibri" w:hAnsi=".VnTime" w:cs="Times New Roman"/>
      <w:sz w:val="26"/>
      <w:szCs w:val="20"/>
    </w:rPr>
  </w:style>
  <w:style w:type="paragraph" w:styleId="ListContinue2">
    <w:name w:val="List Continue 2"/>
    <w:basedOn w:val="Normal"/>
    <w:rsid w:val="00531649"/>
    <w:pPr>
      <w:spacing w:after="120" w:line="240" w:lineRule="auto"/>
      <w:ind w:left="720"/>
    </w:pPr>
    <w:rPr>
      <w:rFonts w:ascii=".VnTime" w:eastAsia="Times New Roman" w:hAnsi=".VnTime" w:cs="Times New Roman"/>
      <w:sz w:val="26"/>
      <w:szCs w:val="20"/>
    </w:rPr>
  </w:style>
  <w:style w:type="paragraph" w:styleId="ListContinue3">
    <w:name w:val="List Continue 3"/>
    <w:basedOn w:val="Normal"/>
    <w:rsid w:val="00531649"/>
    <w:pPr>
      <w:spacing w:after="120" w:line="240" w:lineRule="auto"/>
      <w:ind w:left="1080"/>
    </w:pPr>
    <w:rPr>
      <w:rFonts w:ascii=".VnTime" w:eastAsia="Times New Roman" w:hAnsi=".VnTime" w:cs="Times New Roman"/>
      <w:sz w:val="26"/>
      <w:szCs w:val="20"/>
    </w:rPr>
  </w:style>
  <w:style w:type="paragraph" w:styleId="ListContinue4">
    <w:name w:val="List Continue 4"/>
    <w:basedOn w:val="Normal"/>
    <w:rsid w:val="00531649"/>
    <w:pPr>
      <w:spacing w:after="120" w:line="240" w:lineRule="auto"/>
      <w:ind w:left="1440"/>
    </w:pPr>
    <w:rPr>
      <w:rFonts w:ascii=".VnTime" w:eastAsia="Times New Roman" w:hAnsi=".VnTime" w:cs="Times New Roman"/>
      <w:sz w:val="26"/>
      <w:szCs w:val="20"/>
    </w:rPr>
  </w:style>
  <w:style w:type="paragraph" w:styleId="ListContinue5">
    <w:name w:val="List Continue 5"/>
    <w:basedOn w:val="Normal"/>
    <w:rsid w:val="00531649"/>
    <w:pPr>
      <w:spacing w:after="120" w:line="240" w:lineRule="auto"/>
      <w:ind w:left="1800"/>
    </w:pPr>
    <w:rPr>
      <w:rFonts w:ascii=".VnTime" w:eastAsia="Times New Roman" w:hAnsi=".VnTime" w:cs="Times New Roman"/>
      <w:sz w:val="26"/>
      <w:szCs w:val="20"/>
    </w:rPr>
  </w:style>
  <w:style w:type="paragraph" w:styleId="ListNumber">
    <w:name w:val="List Number"/>
    <w:basedOn w:val="Normal"/>
    <w:rsid w:val="00531649"/>
    <w:pPr>
      <w:numPr>
        <w:numId w:val="6"/>
      </w:numPr>
      <w:spacing w:after="0" w:line="240" w:lineRule="auto"/>
    </w:pPr>
    <w:rPr>
      <w:rFonts w:ascii=".VnTime" w:eastAsia="Times New Roman" w:hAnsi=".VnTime" w:cs="Times New Roman"/>
      <w:sz w:val="26"/>
      <w:szCs w:val="20"/>
    </w:rPr>
  </w:style>
  <w:style w:type="paragraph" w:styleId="ListNumber2">
    <w:name w:val="List Number 2"/>
    <w:basedOn w:val="Normal"/>
    <w:rsid w:val="00531649"/>
    <w:pPr>
      <w:numPr>
        <w:numId w:val="7"/>
      </w:numPr>
      <w:tabs>
        <w:tab w:val="clear" w:pos="810"/>
        <w:tab w:val="num" w:pos="900"/>
      </w:tabs>
      <w:spacing w:after="0" w:line="240" w:lineRule="auto"/>
      <w:ind w:left="900"/>
    </w:pPr>
    <w:rPr>
      <w:rFonts w:ascii=".VnTime" w:eastAsia="Times New Roman" w:hAnsi=".VnTime" w:cs="Times New Roman"/>
      <w:sz w:val="26"/>
      <w:szCs w:val="20"/>
    </w:rPr>
  </w:style>
  <w:style w:type="paragraph" w:styleId="ListNumber3">
    <w:name w:val="List Number 3"/>
    <w:basedOn w:val="Normal"/>
    <w:rsid w:val="00531649"/>
    <w:pPr>
      <w:numPr>
        <w:numId w:val="8"/>
      </w:numPr>
      <w:spacing w:after="0" w:line="240" w:lineRule="auto"/>
    </w:pPr>
    <w:rPr>
      <w:rFonts w:ascii=".VnTime" w:eastAsia="Times New Roman" w:hAnsi=".VnTime" w:cs="Times New Roman"/>
      <w:sz w:val="26"/>
      <w:szCs w:val="20"/>
    </w:rPr>
  </w:style>
  <w:style w:type="paragraph" w:styleId="ListNumber4">
    <w:name w:val="List Number 4"/>
    <w:basedOn w:val="Normal"/>
    <w:rsid w:val="00531649"/>
    <w:pPr>
      <w:numPr>
        <w:numId w:val="9"/>
      </w:numPr>
      <w:spacing w:after="0" w:line="240" w:lineRule="auto"/>
    </w:pPr>
    <w:rPr>
      <w:rFonts w:ascii=".VnTime" w:eastAsia="Times New Roman" w:hAnsi=".VnTime" w:cs="Times New Roman"/>
      <w:sz w:val="26"/>
      <w:szCs w:val="20"/>
    </w:rPr>
  </w:style>
  <w:style w:type="paragraph" w:styleId="ListNumber5">
    <w:name w:val="List Number 5"/>
    <w:basedOn w:val="Normal"/>
    <w:rsid w:val="00531649"/>
    <w:pPr>
      <w:numPr>
        <w:numId w:val="10"/>
      </w:numPr>
      <w:spacing w:after="0" w:line="240" w:lineRule="auto"/>
    </w:pPr>
    <w:rPr>
      <w:rFonts w:ascii=".VnTime" w:eastAsia="Times New Roman" w:hAnsi=".VnTime" w:cs="Times New Roman"/>
      <w:sz w:val="26"/>
      <w:szCs w:val="20"/>
    </w:rPr>
  </w:style>
  <w:style w:type="paragraph" w:styleId="MacroText">
    <w:name w:val="macro"/>
    <w:link w:val="MacroTextChar"/>
    <w:rsid w:val="00531649"/>
    <w:pPr>
      <w:tabs>
        <w:tab w:val="left" w:pos="480"/>
        <w:tab w:val="left" w:pos="960"/>
        <w:tab w:val="left" w:pos="1440"/>
        <w:tab w:val="left" w:pos="1920"/>
        <w:tab w:val="left" w:pos="2400"/>
        <w:tab w:val="left" w:pos="2880"/>
        <w:tab w:val="left" w:pos="3360"/>
        <w:tab w:val="left" w:pos="3840"/>
        <w:tab w:val="left" w:pos="4320"/>
      </w:tabs>
      <w:spacing w:after="120" w:line="288" w:lineRule="auto"/>
      <w:ind w:firstLine="720"/>
      <w:jc w:val="both"/>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531649"/>
    <w:rPr>
      <w:rFonts w:ascii="Courier New" w:eastAsia="Times New Roman" w:hAnsi="Courier New" w:cs="Courier New"/>
      <w:sz w:val="20"/>
      <w:szCs w:val="20"/>
    </w:rPr>
  </w:style>
  <w:style w:type="paragraph" w:styleId="MessageHeader">
    <w:name w:val="Message Header"/>
    <w:basedOn w:val="Normal"/>
    <w:link w:val="MessageHeaderChar"/>
    <w:rsid w:val="0053164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Times New Roman"/>
      <w:szCs w:val="24"/>
    </w:rPr>
  </w:style>
  <w:style w:type="character" w:customStyle="1" w:styleId="MessageHeaderChar">
    <w:name w:val="Message Header Char"/>
    <w:basedOn w:val="DefaultParagraphFont"/>
    <w:link w:val="MessageHeader"/>
    <w:rsid w:val="00531649"/>
    <w:rPr>
      <w:rFonts w:ascii="Arial" w:eastAsia="Times New Roman" w:hAnsi="Arial" w:cs="Times New Roman"/>
      <w:szCs w:val="24"/>
      <w:shd w:val="pct20" w:color="auto" w:fill="auto"/>
    </w:rPr>
  </w:style>
  <w:style w:type="paragraph" w:styleId="NormalIndent">
    <w:name w:val="Normal Indent"/>
    <w:aliases w:val="正文（首行缩进两字） Char Char Char Char Char Char Char,文本"/>
    <w:basedOn w:val="Normal"/>
    <w:rsid w:val="00531649"/>
    <w:pPr>
      <w:spacing w:after="0" w:line="240" w:lineRule="auto"/>
      <w:ind w:left="720"/>
    </w:pPr>
    <w:rPr>
      <w:rFonts w:ascii=".VnTime" w:eastAsia="Times New Roman" w:hAnsi=".VnTime" w:cs="Times New Roman"/>
      <w:sz w:val="26"/>
      <w:szCs w:val="20"/>
    </w:rPr>
  </w:style>
  <w:style w:type="paragraph" w:styleId="NoteHeading">
    <w:name w:val="Note Heading"/>
    <w:basedOn w:val="Normal"/>
    <w:next w:val="Normal"/>
    <w:link w:val="NoteHeadingChar"/>
    <w:rsid w:val="00531649"/>
    <w:pPr>
      <w:spacing w:after="0" w:line="240" w:lineRule="auto"/>
    </w:pPr>
    <w:rPr>
      <w:rFonts w:ascii=".VnTime" w:eastAsia="Times New Roman" w:hAnsi=".VnTime" w:cs="Times New Roman"/>
      <w:sz w:val="26"/>
      <w:szCs w:val="20"/>
    </w:rPr>
  </w:style>
  <w:style w:type="character" w:customStyle="1" w:styleId="NoteHeadingChar">
    <w:name w:val="Note Heading Char"/>
    <w:basedOn w:val="DefaultParagraphFont"/>
    <w:link w:val="NoteHeading"/>
    <w:rsid w:val="00531649"/>
    <w:rPr>
      <w:rFonts w:ascii=".VnTime" w:eastAsia="Times New Roman" w:hAnsi=".VnTime" w:cs="Times New Roman"/>
      <w:sz w:val="26"/>
      <w:szCs w:val="20"/>
    </w:rPr>
  </w:style>
  <w:style w:type="paragraph" w:styleId="PlainText">
    <w:name w:val="Plain Text"/>
    <w:basedOn w:val="Normal"/>
    <w:link w:val="PlainTextChar"/>
    <w:rsid w:val="00531649"/>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531649"/>
    <w:rPr>
      <w:rFonts w:ascii="Courier New" w:eastAsia="Times New Roman" w:hAnsi="Courier New" w:cs="Times New Roman"/>
      <w:sz w:val="20"/>
      <w:szCs w:val="20"/>
    </w:rPr>
  </w:style>
  <w:style w:type="paragraph" w:styleId="Salutation">
    <w:name w:val="Salutation"/>
    <w:basedOn w:val="Normal"/>
    <w:next w:val="Normal"/>
    <w:link w:val="SalutationChar"/>
    <w:rsid w:val="00531649"/>
    <w:pPr>
      <w:spacing w:after="0" w:line="240" w:lineRule="auto"/>
    </w:pPr>
    <w:rPr>
      <w:rFonts w:ascii=".VnTime" w:eastAsia="Times New Roman" w:hAnsi=".VnTime" w:cs="Times New Roman"/>
      <w:sz w:val="26"/>
      <w:szCs w:val="20"/>
    </w:rPr>
  </w:style>
  <w:style w:type="character" w:customStyle="1" w:styleId="SalutationChar">
    <w:name w:val="Salutation Char"/>
    <w:basedOn w:val="DefaultParagraphFont"/>
    <w:link w:val="Salutation"/>
    <w:rsid w:val="00531649"/>
    <w:rPr>
      <w:rFonts w:ascii=".VnTime" w:eastAsia="Times New Roman" w:hAnsi=".VnTime" w:cs="Times New Roman"/>
      <w:sz w:val="26"/>
      <w:szCs w:val="20"/>
    </w:rPr>
  </w:style>
  <w:style w:type="paragraph" w:styleId="Signature">
    <w:name w:val="Signature"/>
    <w:basedOn w:val="Normal"/>
    <w:link w:val="SignatureChar"/>
    <w:rsid w:val="00531649"/>
    <w:pPr>
      <w:spacing w:after="0" w:line="240" w:lineRule="auto"/>
      <w:ind w:left="4320"/>
    </w:pPr>
    <w:rPr>
      <w:rFonts w:ascii=".VnTime" w:eastAsia="Times New Roman" w:hAnsi=".VnTime" w:cs="Times New Roman"/>
      <w:sz w:val="26"/>
      <w:szCs w:val="20"/>
    </w:rPr>
  </w:style>
  <w:style w:type="character" w:customStyle="1" w:styleId="SignatureChar">
    <w:name w:val="Signature Char"/>
    <w:basedOn w:val="DefaultParagraphFont"/>
    <w:link w:val="Signature"/>
    <w:rsid w:val="00531649"/>
    <w:rPr>
      <w:rFonts w:ascii=".VnTime" w:eastAsia="Times New Roman" w:hAnsi=".VnTime" w:cs="Times New Roman"/>
      <w:sz w:val="26"/>
      <w:szCs w:val="20"/>
    </w:rPr>
  </w:style>
  <w:style w:type="paragraph" w:styleId="Subtitle">
    <w:name w:val="Subtitle"/>
    <w:aliases w:val="3. Đề mụcc 3, Char1"/>
    <w:basedOn w:val="Normal"/>
    <w:link w:val="SubtitleChar"/>
    <w:qFormat/>
    <w:rsid w:val="00531649"/>
    <w:pPr>
      <w:spacing w:after="60" w:line="240" w:lineRule="auto"/>
      <w:jc w:val="center"/>
      <w:outlineLvl w:val="1"/>
    </w:pPr>
    <w:rPr>
      <w:rFonts w:ascii="Arial" w:eastAsia="Times New Roman" w:hAnsi="Arial" w:cs="Times New Roman"/>
      <w:szCs w:val="24"/>
    </w:rPr>
  </w:style>
  <w:style w:type="character" w:customStyle="1" w:styleId="SubtitleChar">
    <w:name w:val="Subtitle Char"/>
    <w:aliases w:val="3. Đề mụcc 3 Char, Char1 Char"/>
    <w:basedOn w:val="DefaultParagraphFont"/>
    <w:link w:val="Subtitle"/>
    <w:rsid w:val="00531649"/>
    <w:rPr>
      <w:rFonts w:ascii="Arial" w:eastAsia="Times New Roman" w:hAnsi="Arial" w:cs="Times New Roman"/>
      <w:szCs w:val="24"/>
    </w:rPr>
  </w:style>
  <w:style w:type="paragraph" w:styleId="TableofAuthorities">
    <w:name w:val="table of authorities"/>
    <w:basedOn w:val="Normal"/>
    <w:next w:val="Normal"/>
    <w:rsid w:val="00531649"/>
    <w:pPr>
      <w:spacing w:after="0" w:line="240" w:lineRule="auto"/>
      <w:ind w:left="260" w:hanging="260"/>
    </w:pPr>
    <w:rPr>
      <w:rFonts w:ascii=".VnTime" w:eastAsia="Times New Roman" w:hAnsi=".VnTime" w:cs="Times New Roman"/>
      <w:sz w:val="26"/>
      <w:szCs w:val="20"/>
    </w:rPr>
  </w:style>
  <w:style w:type="paragraph" w:styleId="TOAHeading">
    <w:name w:val="toa heading"/>
    <w:basedOn w:val="Normal"/>
    <w:next w:val="Normal"/>
    <w:rsid w:val="00531649"/>
    <w:pPr>
      <w:numPr>
        <w:numId w:val="16"/>
      </w:numPr>
      <w:spacing w:before="120" w:after="0" w:line="240" w:lineRule="auto"/>
    </w:pPr>
    <w:rPr>
      <w:rFonts w:ascii="Arial" w:eastAsia="Times New Roman" w:hAnsi="Arial" w:cs="Arial"/>
      <w:b/>
      <w:bCs/>
      <w:szCs w:val="24"/>
    </w:rPr>
  </w:style>
  <w:style w:type="paragraph" w:customStyle="1" w:styleId="BodyText21">
    <w:name w:val="Body Text 21"/>
    <w:basedOn w:val="Normal"/>
    <w:rsid w:val="00531649"/>
    <w:pPr>
      <w:spacing w:after="240" w:line="80" w:lineRule="atLeast"/>
      <w:jc w:val="both"/>
    </w:pPr>
    <w:rPr>
      <w:rFonts w:ascii="Arial" w:eastAsia="Times New Roman" w:hAnsi="Arial" w:cs="Times New Roman"/>
      <w:szCs w:val="20"/>
      <w:lang w:val="en-GB"/>
    </w:rPr>
  </w:style>
  <w:style w:type="character" w:styleId="FollowedHyperlink">
    <w:name w:val="FollowedHyperlink"/>
    <w:uiPriority w:val="99"/>
    <w:rsid w:val="00531649"/>
    <w:rPr>
      <w:rFonts w:cs="Times New Roman"/>
      <w:color w:val="800080"/>
      <w:u w:val="single"/>
    </w:rPr>
  </w:style>
  <w:style w:type="paragraph" w:customStyle="1" w:styleId="xl24">
    <w:name w:val="xl24"/>
    <w:basedOn w:val="Normal"/>
    <w:rsid w:val="00531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Calibri" w:hAnsi="Arial Unicode MS" w:cs="Arial Unicode MS"/>
      <w:szCs w:val="24"/>
    </w:rPr>
  </w:style>
  <w:style w:type="paragraph" w:customStyle="1" w:styleId="xl25">
    <w:name w:val="xl25"/>
    <w:basedOn w:val="Normal"/>
    <w:rsid w:val="00531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Calibri" w:hAnsi="Arial Unicode MS" w:cs="Arial Unicode MS"/>
      <w:szCs w:val="24"/>
    </w:rPr>
  </w:style>
  <w:style w:type="paragraph" w:customStyle="1" w:styleId="xl26">
    <w:name w:val="xl26"/>
    <w:basedOn w:val="Normal"/>
    <w:rsid w:val="00531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Time" w:eastAsia="Calibri" w:hAnsi=".VnTime" w:cs="Arial Unicode MS"/>
      <w:b/>
      <w:bCs/>
      <w:i/>
      <w:iCs/>
      <w:szCs w:val="24"/>
    </w:rPr>
  </w:style>
  <w:style w:type="paragraph" w:customStyle="1" w:styleId="xl27">
    <w:name w:val="xl27"/>
    <w:basedOn w:val="Normal"/>
    <w:rsid w:val="00531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Calibri" w:hAnsi=".VnTime" w:cs="Arial Unicode MS"/>
      <w:b/>
      <w:bCs/>
      <w:i/>
      <w:iCs/>
      <w:szCs w:val="24"/>
    </w:rPr>
  </w:style>
  <w:style w:type="paragraph" w:customStyle="1" w:styleId="xl28">
    <w:name w:val="xl28"/>
    <w:basedOn w:val="Normal"/>
    <w:rsid w:val="00531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Calibri" w:hAnsi="Arial Unicode MS" w:cs="Arial Unicode MS"/>
      <w:szCs w:val="24"/>
    </w:rPr>
  </w:style>
  <w:style w:type="paragraph" w:customStyle="1" w:styleId="xl29">
    <w:name w:val="xl29"/>
    <w:basedOn w:val="Normal"/>
    <w:rsid w:val="00531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Time" w:eastAsia="Calibri" w:hAnsi=".VnTime" w:cs="Arial Unicode MS"/>
      <w:b/>
      <w:bCs/>
      <w:szCs w:val="24"/>
    </w:rPr>
  </w:style>
  <w:style w:type="paragraph" w:customStyle="1" w:styleId="xl30">
    <w:name w:val="xl30"/>
    <w:basedOn w:val="Normal"/>
    <w:rsid w:val="00531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Calibri" w:hAnsi=".VnTime" w:cs="Arial Unicode MS"/>
      <w:b/>
      <w:bCs/>
      <w:szCs w:val="24"/>
    </w:rPr>
  </w:style>
  <w:style w:type="paragraph" w:customStyle="1" w:styleId="xl31">
    <w:name w:val="xl31"/>
    <w:basedOn w:val="Normal"/>
    <w:rsid w:val="00531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Time" w:eastAsia="Calibri" w:hAnsi=".VnTime" w:cs="Arial Unicode MS"/>
      <w:b/>
      <w:bCs/>
      <w:szCs w:val="24"/>
    </w:rPr>
  </w:style>
  <w:style w:type="paragraph" w:customStyle="1" w:styleId="xl32">
    <w:name w:val="xl32"/>
    <w:basedOn w:val="Normal"/>
    <w:rsid w:val="00531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Calibri" w:hAnsi="Arial Unicode MS" w:cs="Arial Unicode MS"/>
      <w:szCs w:val="24"/>
    </w:rPr>
  </w:style>
  <w:style w:type="paragraph" w:customStyle="1" w:styleId="xl33">
    <w:name w:val="xl33"/>
    <w:basedOn w:val="Normal"/>
    <w:rsid w:val="00531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Calibri" w:hAnsi=".VnTime" w:cs="Arial Unicode MS"/>
      <w:b/>
      <w:bCs/>
      <w:szCs w:val="24"/>
    </w:rPr>
  </w:style>
  <w:style w:type="paragraph" w:customStyle="1" w:styleId="xl34">
    <w:name w:val="xl34"/>
    <w:basedOn w:val="Normal"/>
    <w:rsid w:val="00531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Calibri" w:hAnsi=".VnTime" w:cs="Arial Unicode MS"/>
      <w:b/>
      <w:bCs/>
      <w:i/>
      <w:iCs/>
      <w:szCs w:val="24"/>
    </w:rPr>
  </w:style>
  <w:style w:type="paragraph" w:customStyle="1" w:styleId="xl35">
    <w:name w:val="xl35"/>
    <w:basedOn w:val="Normal"/>
    <w:rsid w:val="00531649"/>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VnArialH" w:eastAsia="Calibri" w:hAnsi=".VnArialH" w:cs="Arial Unicode MS"/>
      <w:sz w:val="16"/>
      <w:szCs w:val="16"/>
    </w:rPr>
  </w:style>
  <w:style w:type="paragraph" w:customStyle="1" w:styleId="xl36">
    <w:name w:val="xl36"/>
    <w:basedOn w:val="Normal"/>
    <w:rsid w:val="00531649"/>
    <w:pPr>
      <w:pBdr>
        <w:top w:val="dotted" w:sz="4" w:space="0" w:color="auto"/>
        <w:left w:val="single" w:sz="4" w:space="0" w:color="auto"/>
        <w:bottom w:val="dotted" w:sz="4" w:space="0" w:color="auto"/>
        <w:right w:val="single" w:sz="4" w:space="0" w:color="auto"/>
      </w:pBdr>
      <w:spacing w:before="100" w:beforeAutospacing="1" w:after="100" w:afterAutospacing="1" w:line="240" w:lineRule="auto"/>
      <w:textAlignment w:val="center"/>
    </w:pPr>
    <w:rPr>
      <w:rFonts w:ascii=".VnArialH" w:eastAsia="Calibri" w:hAnsi=".VnArialH" w:cs="Arial Unicode MS"/>
      <w:sz w:val="16"/>
      <w:szCs w:val="16"/>
    </w:rPr>
  </w:style>
  <w:style w:type="paragraph" w:customStyle="1" w:styleId="xl37">
    <w:name w:val="xl37"/>
    <w:basedOn w:val="Normal"/>
    <w:rsid w:val="00531649"/>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right"/>
      <w:textAlignment w:val="center"/>
    </w:pPr>
    <w:rPr>
      <w:rFonts w:ascii=".VnArialH" w:eastAsia="Calibri" w:hAnsi=".VnArialH" w:cs="Arial Unicode MS"/>
      <w:sz w:val="16"/>
      <w:szCs w:val="16"/>
    </w:rPr>
  </w:style>
  <w:style w:type="paragraph" w:customStyle="1" w:styleId="xl38">
    <w:name w:val="xl38"/>
    <w:basedOn w:val="Normal"/>
    <w:rsid w:val="00531649"/>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right"/>
      <w:textAlignment w:val="center"/>
    </w:pPr>
    <w:rPr>
      <w:rFonts w:ascii=".VnArialH" w:eastAsia="Calibri" w:hAnsi=".VnArialH" w:cs="Arial Unicode MS"/>
      <w:sz w:val="16"/>
      <w:szCs w:val="16"/>
    </w:rPr>
  </w:style>
  <w:style w:type="paragraph" w:customStyle="1" w:styleId="xl39">
    <w:name w:val="xl39"/>
    <w:basedOn w:val="Normal"/>
    <w:rsid w:val="00531649"/>
    <w:pPr>
      <w:pBdr>
        <w:top w:val="dotted"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H" w:eastAsia="Calibri" w:hAnsi=".VnArialH" w:cs="Arial Unicode MS"/>
      <w:sz w:val="16"/>
      <w:szCs w:val="16"/>
    </w:rPr>
  </w:style>
  <w:style w:type="paragraph" w:customStyle="1" w:styleId="xl40">
    <w:name w:val="xl40"/>
    <w:basedOn w:val="Normal"/>
    <w:rsid w:val="00531649"/>
    <w:pPr>
      <w:pBdr>
        <w:top w:val="dotted"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ArialH" w:eastAsia="Calibri" w:hAnsi=".VnArialH" w:cs="Arial Unicode MS"/>
      <w:b/>
      <w:bCs/>
      <w:sz w:val="16"/>
      <w:szCs w:val="16"/>
    </w:rPr>
  </w:style>
  <w:style w:type="paragraph" w:customStyle="1" w:styleId="xl22">
    <w:name w:val="xl22"/>
    <w:basedOn w:val="Normal"/>
    <w:rsid w:val="00531649"/>
    <w:pPr>
      <w:pBdr>
        <w:left w:val="single" w:sz="4" w:space="0" w:color="auto"/>
        <w:bottom w:val="dotted" w:sz="4" w:space="0" w:color="auto"/>
        <w:right w:val="single" w:sz="4" w:space="0" w:color="auto"/>
      </w:pBdr>
      <w:spacing w:before="100" w:beforeAutospacing="1" w:after="100" w:afterAutospacing="1" w:line="240" w:lineRule="auto"/>
    </w:pPr>
    <w:rPr>
      <w:rFonts w:ascii=".VnArialH" w:eastAsia="Calibri" w:hAnsi=".VnArialH" w:cs="Arial Unicode MS"/>
      <w:sz w:val="16"/>
      <w:szCs w:val="16"/>
    </w:rPr>
  </w:style>
  <w:style w:type="paragraph" w:customStyle="1" w:styleId="abc">
    <w:name w:val="abc"/>
    <w:basedOn w:val="Normal"/>
    <w:rsid w:val="00531649"/>
    <w:pPr>
      <w:spacing w:after="0" w:line="240" w:lineRule="auto"/>
    </w:pPr>
    <w:rPr>
      <w:rFonts w:ascii=".VnTime" w:eastAsia="Times New Roman" w:hAnsi=".VnTime" w:cs="Times New Roman"/>
      <w:sz w:val="26"/>
      <w:szCs w:val="20"/>
    </w:rPr>
  </w:style>
  <w:style w:type="character" w:styleId="EndnoteReference">
    <w:name w:val="endnote reference"/>
    <w:uiPriority w:val="99"/>
    <w:rsid w:val="00531649"/>
    <w:rPr>
      <w:rFonts w:cs="Times New Roman"/>
      <w:vertAlign w:val="superscript"/>
    </w:rPr>
  </w:style>
  <w:style w:type="paragraph" w:customStyle="1" w:styleId="news">
    <w:name w:val="news"/>
    <w:basedOn w:val="Normal"/>
    <w:rsid w:val="00531649"/>
    <w:pPr>
      <w:spacing w:before="100" w:beforeAutospacing="1" w:after="100" w:afterAutospacing="1" w:line="240" w:lineRule="auto"/>
    </w:pPr>
    <w:rPr>
      <w:rFonts w:eastAsia="Times New Roman" w:cs="Times New Roman"/>
      <w:szCs w:val="24"/>
    </w:rPr>
  </w:style>
  <w:style w:type="paragraph" w:customStyle="1" w:styleId="xl50">
    <w:name w:val="xl50"/>
    <w:basedOn w:val="Normal"/>
    <w:rsid w:val="00531649"/>
    <w:pPr>
      <w:spacing w:before="100" w:beforeAutospacing="1" w:after="100" w:afterAutospacing="1" w:line="240" w:lineRule="auto"/>
      <w:textAlignment w:val="center"/>
    </w:pPr>
    <w:rPr>
      <w:rFonts w:ascii=".VnTime" w:eastAsia="Times New Roman" w:hAnsi=".VnTime" w:cs="Times New Roman"/>
      <w:i/>
      <w:iCs/>
      <w:szCs w:val="24"/>
    </w:rPr>
  </w:style>
  <w:style w:type="paragraph" w:customStyle="1" w:styleId="newsindex">
    <w:name w:val="newsindex"/>
    <w:basedOn w:val="Normal"/>
    <w:rsid w:val="00531649"/>
    <w:pPr>
      <w:spacing w:after="192" w:line="240" w:lineRule="auto"/>
      <w:ind w:left="37" w:right="94"/>
    </w:pPr>
    <w:rPr>
      <w:rFonts w:ascii="Arial" w:eastAsia="Times New Roman" w:hAnsi="Arial" w:cs="Arial"/>
      <w:color w:val="000000"/>
      <w:sz w:val="22"/>
    </w:rPr>
  </w:style>
  <w:style w:type="character" w:styleId="Emphasis">
    <w:name w:val="Emphasis"/>
    <w:uiPriority w:val="99"/>
    <w:qFormat/>
    <w:rsid w:val="00531649"/>
    <w:rPr>
      <w:rFonts w:cs="Times New Roman"/>
      <w:i/>
      <w:iCs/>
    </w:rPr>
  </w:style>
  <w:style w:type="paragraph" w:customStyle="1" w:styleId="xl23">
    <w:name w:val="xl23"/>
    <w:basedOn w:val="Normal"/>
    <w:rsid w:val="0053164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b/>
      <w:bCs/>
      <w:szCs w:val="24"/>
    </w:rPr>
  </w:style>
  <w:style w:type="paragraph" w:customStyle="1" w:styleId="xl41">
    <w:name w:val="xl41"/>
    <w:basedOn w:val="Normal"/>
    <w:rsid w:val="00531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szCs w:val="24"/>
    </w:rPr>
  </w:style>
  <w:style w:type="paragraph" w:customStyle="1" w:styleId="xl42">
    <w:name w:val="xl42"/>
    <w:basedOn w:val="Normal"/>
    <w:rsid w:val="00531649"/>
    <w:pPr>
      <w:pBdr>
        <w:bottom w:val="single" w:sz="4" w:space="0" w:color="auto"/>
      </w:pBdr>
      <w:spacing w:before="100" w:beforeAutospacing="1" w:after="100" w:afterAutospacing="1" w:line="240" w:lineRule="auto"/>
      <w:jc w:val="right"/>
      <w:textAlignment w:val="center"/>
    </w:pPr>
    <w:rPr>
      <w:rFonts w:ascii=".VnTime" w:eastAsia="Times New Roman" w:hAnsi=".VnTime" w:cs="Times New Roman"/>
      <w:i/>
      <w:iCs/>
      <w:szCs w:val="24"/>
    </w:rPr>
  </w:style>
  <w:style w:type="paragraph" w:customStyle="1" w:styleId="xl43">
    <w:name w:val="xl43"/>
    <w:basedOn w:val="Normal"/>
    <w:rsid w:val="0053164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VnTime" w:eastAsia="Times New Roman" w:hAnsi=".VnTime" w:cs="Times New Roman"/>
      <w:b/>
      <w:bCs/>
      <w:szCs w:val="24"/>
      <w:u w:val="single"/>
    </w:rPr>
  </w:style>
  <w:style w:type="paragraph" w:customStyle="1" w:styleId="xl44">
    <w:name w:val="xl44"/>
    <w:basedOn w:val="Normal"/>
    <w:rsid w:val="00531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Time" w:eastAsia="Times New Roman" w:hAnsi=".VnTime" w:cs="Times New Roman"/>
      <w:b/>
      <w:bCs/>
      <w:szCs w:val="24"/>
    </w:rPr>
  </w:style>
  <w:style w:type="paragraph" w:customStyle="1" w:styleId="xl45">
    <w:name w:val="xl45"/>
    <w:basedOn w:val="Normal"/>
    <w:rsid w:val="00531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Time" w:eastAsia="Times New Roman" w:hAnsi=".VnTime" w:cs="Times New Roman"/>
      <w:szCs w:val="24"/>
    </w:rPr>
  </w:style>
  <w:style w:type="paragraph" w:customStyle="1" w:styleId="xl46">
    <w:name w:val="xl46"/>
    <w:basedOn w:val="Normal"/>
    <w:rsid w:val="00531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Time" w:eastAsia="Times New Roman" w:hAnsi=".VnTime" w:cs="Times New Roman"/>
      <w:b/>
      <w:bCs/>
      <w:color w:val="0000FF"/>
      <w:szCs w:val="24"/>
    </w:rPr>
  </w:style>
  <w:style w:type="paragraph" w:customStyle="1" w:styleId="xl47">
    <w:name w:val="xl47"/>
    <w:basedOn w:val="Normal"/>
    <w:rsid w:val="00531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Time" w:eastAsia="Times New Roman" w:hAnsi=".VnTime" w:cs="Times New Roman"/>
      <w:color w:val="FF0000"/>
      <w:szCs w:val="24"/>
    </w:rPr>
  </w:style>
  <w:style w:type="paragraph" w:customStyle="1" w:styleId="xl48">
    <w:name w:val="xl48"/>
    <w:basedOn w:val="Normal"/>
    <w:rsid w:val="00531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Time" w:eastAsia="Times New Roman" w:hAnsi=".VnTime" w:cs="Times New Roman"/>
      <w:szCs w:val="24"/>
    </w:rPr>
  </w:style>
  <w:style w:type="paragraph" w:customStyle="1" w:styleId="xl49">
    <w:name w:val="xl49"/>
    <w:basedOn w:val="Normal"/>
    <w:rsid w:val="00531649"/>
    <w:pPr>
      <w:spacing w:before="100" w:beforeAutospacing="1" w:after="100" w:afterAutospacing="1" w:line="240" w:lineRule="auto"/>
      <w:textAlignment w:val="center"/>
    </w:pPr>
    <w:rPr>
      <w:rFonts w:ascii=".VnTime" w:eastAsia="Times New Roman" w:hAnsi=".VnTime" w:cs="Times New Roman"/>
      <w:b/>
      <w:bCs/>
      <w:i/>
      <w:iCs/>
      <w:szCs w:val="24"/>
    </w:rPr>
  </w:style>
  <w:style w:type="paragraph" w:customStyle="1" w:styleId="xl51">
    <w:name w:val="xl51"/>
    <w:basedOn w:val="Normal"/>
    <w:rsid w:val="00531649"/>
    <w:pPr>
      <w:spacing w:before="100" w:beforeAutospacing="1" w:after="100" w:afterAutospacing="1" w:line="240" w:lineRule="auto"/>
      <w:jc w:val="center"/>
      <w:textAlignment w:val="center"/>
    </w:pPr>
    <w:rPr>
      <w:rFonts w:ascii=".VnTime" w:eastAsia="Times New Roman" w:hAnsi=".VnTime" w:cs="Times New Roman"/>
      <w:i/>
      <w:iCs/>
      <w:szCs w:val="24"/>
    </w:rPr>
  </w:style>
  <w:style w:type="paragraph" w:customStyle="1" w:styleId="xl52">
    <w:name w:val="xl52"/>
    <w:basedOn w:val="Normal"/>
    <w:rsid w:val="00531649"/>
    <w:pPr>
      <w:spacing w:before="100" w:beforeAutospacing="1" w:after="100" w:afterAutospacing="1" w:line="240" w:lineRule="auto"/>
      <w:jc w:val="center"/>
      <w:textAlignment w:val="center"/>
    </w:pPr>
    <w:rPr>
      <w:rFonts w:ascii=".VnTime" w:eastAsia="Times New Roman" w:hAnsi=".VnTime" w:cs="Times New Roman"/>
      <w:i/>
      <w:iCs/>
      <w:szCs w:val="24"/>
    </w:rPr>
  </w:style>
  <w:style w:type="paragraph" w:customStyle="1" w:styleId="xl53">
    <w:name w:val="xl53"/>
    <w:basedOn w:val="Normal"/>
    <w:rsid w:val="00531649"/>
    <w:pPr>
      <w:pBdr>
        <w:bottom w:val="single" w:sz="4" w:space="0" w:color="auto"/>
      </w:pBdr>
      <w:spacing w:before="100" w:beforeAutospacing="1" w:after="100" w:afterAutospacing="1" w:line="240" w:lineRule="auto"/>
      <w:textAlignment w:val="center"/>
    </w:pPr>
    <w:rPr>
      <w:rFonts w:ascii=".VnTime" w:eastAsia="Times New Roman" w:hAnsi=".VnTime" w:cs="Times New Roman"/>
      <w:i/>
      <w:iCs/>
      <w:szCs w:val="24"/>
    </w:rPr>
  </w:style>
  <w:style w:type="character" w:customStyle="1" w:styleId="noidunggioithieu1">
    <w:name w:val="noidunggioithieu1"/>
    <w:rsid w:val="00531649"/>
    <w:rPr>
      <w:rFonts w:ascii="Verdana" w:hAnsi="Verdana" w:cs="Times New Roman"/>
      <w:color w:val="000000"/>
    </w:rPr>
  </w:style>
  <w:style w:type="paragraph" w:customStyle="1" w:styleId="txttieude">
    <w:name w:val="txttieude"/>
    <w:basedOn w:val="Normal"/>
    <w:rsid w:val="00531649"/>
    <w:pPr>
      <w:spacing w:before="100" w:beforeAutospacing="1" w:after="100" w:afterAutospacing="1" w:line="240" w:lineRule="auto"/>
    </w:pPr>
    <w:rPr>
      <w:rFonts w:ascii="Arial" w:eastAsia="Times New Roman" w:hAnsi="Arial" w:cs="Arial"/>
      <w:b/>
      <w:bCs/>
      <w:color w:val="000000"/>
      <w:sz w:val="26"/>
      <w:szCs w:val="26"/>
    </w:rPr>
  </w:style>
  <w:style w:type="paragraph" w:customStyle="1" w:styleId="pbody">
    <w:name w:val="pbody"/>
    <w:basedOn w:val="Normal"/>
    <w:rsid w:val="00531649"/>
    <w:pPr>
      <w:spacing w:before="100" w:beforeAutospacing="1" w:after="100" w:afterAutospacing="1" w:line="240" w:lineRule="auto"/>
    </w:pPr>
    <w:rPr>
      <w:rFonts w:eastAsia="Times New Roman" w:cs="Times New Roman"/>
      <w:szCs w:val="24"/>
    </w:rPr>
  </w:style>
  <w:style w:type="paragraph" w:customStyle="1" w:styleId="content">
    <w:name w:val="content"/>
    <w:basedOn w:val="Normal"/>
    <w:rsid w:val="00531649"/>
    <w:pPr>
      <w:spacing w:before="100" w:beforeAutospacing="1" w:after="100" w:afterAutospacing="1" w:line="240" w:lineRule="auto"/>
    </w:pPr>
    <w:rPr>
      <w:rFonts w:eastAsia="Times New Roman" w:cs="Times New Roman"/>
      <w:color w:val="000000"/>
      <w:szCs w:val="24"/>
    </w:rPr>
  </w:style>
  <w:style w:type="paragraph" w:customStyle="1" w:styleId="doan2">
    <w:name w:val="doan2"/>
    <w:basedOn w:val="Normal"/>
    <w:link w:val="doan2Char1"/>
    <w:autoRedefine/>
    <w:qFormat/>
    <w:rsid w:val="00531649"/>
    <w:pPr>
      <w:widowControl w:val="0"/>
      <w:spacing w:before="120" w:after="0" w:line="360" w:lineRule="exact"/>
      <w:ind w:left="540"/>
      <w:jc w:val="both"/>
    </w:pPr>
    <w:rPr>
      <w:rFonts w:ascii="VNI-Times" w:eastAsia="Calibri" w:hAnsi="VNI-Times" w:cs="Times New Roman"/>
      <w:iCs/>
      <w:sz w:val="25"/>
      <w:szCs w:val="25"/>
    </w:rPr>
  </w:style>
  <w:style w:type="character" w:customStyle="1" w:styleId="doan2Char1">
    <w:name w:val="doan2 Char1"/>
    <w:link w:val="doan2"/>
    <w:locked/>
    <w:rsid w:val="00531649"/>
    <w:rPr>
      <w:rFonts w:ascii="VNI-Times" w:eastAsia="Calibri" w:hAnsi="VNI-Times" w:cs="Times New Roman"/>
      <w:iCs/>
      <w:sz w:val="25"/>
      <w:szCs w:val="25"/>
    </w:rPr>
  </w:style>
  <w:style w:type="paragraph" w:customStyle="1" w:styleId="cap3">
    <w:name w:val="cap 3"/>
    <w:basedOn w:val="Normal"/>
    <w:link w:val="cap3Char"/>
    <w:autoRedefine/>
    <w:qFormat/>
    <w:rsid w:val="00531649"/>
    <w:pPr>
      <w:widowControl w:val="0"/>
      <w:spacing w:after="0" w:line="288" w:lineRule="auto"/>
      <w:ind w:left="539"/>
      <w:jc w:val="both"/>
    </w:pPr>
    <w:rPr>
      <w:rFonts w:ascii="VNI-Helve" w:eastAsia="Times New Roman" w:hAnsi="VNI-Helve" w:cs="Times New Roman"/>
      <w:b/>
      <w:bCs/>
      <w:szCs w:val="24"/>
    </w:rPr>
  </w:style>
  <w:style w:type="character" w:customStyle="1" w:styleId="cap3Char">
    <w:name w:val="cap 3 Char"/>
    <w:link w:val="cap3"/>
    <w:locked/>
    <w:rsid w:val="00531649"/>
    <w:rPr>
      <w:rFonts w:ascii="VNI-Helve" w:eastAsia="Times New Roman" w:hAnsi="VNI-Helve" w:cs="Times New Roman"/>
      <w:b/>
      <w:bCs/>
      <w:szCs w:val="24"/>
    </w:rPr>
  </w:style>
  <w:style w:type="paragraph" w:customStyle="1" w:styleId="hinh">
    <w:name w:val="hinh"/>
    <w:basedOn w:val="bang"/>
    <w:autoRedefine/>
    <w:rsid w:val="00531649"/>
    <w:pPr>
      <w:keepNext w:val="0"/>
      <w:keepLines w:val="0"/>
      <w:tabs>
        <w:tab w:val="left" w:pos="0"/>
      </w:tabs>
      <w:spacing w:before="120" w:after="120" w:line="288" w:lineRule="auto"/>
      <w:jc w:val="center"/>
      <w:outlineLvl w:val="9"/>
    </w:pPr>
    <w:rPr>
      <w:b w:val="0"/>
      <w:lang w:val="fi-FI"/>
    </w:rPr>
  </w:style>
  <w:style w:type="paragraph" w:customStyle="1" w:styleId="g1">
    <w:name w:val="g1"/>
    <w:basedOn w:val="Normal"/>
    <w:link w:val="g1Char"/>
    <w:autoRedefine/>
    <w:qFormat/>
    <w:rsid w:val="00531649"/>
    <w:pPr>
      <w:numPr>
        <w:numId w:val="11"/>
      </w:numPr>
      <w:spacing w:before="120" w:after="120" w:line="288" w:lineRule="auto"/>
      <w:jc w:val="both"/>
    </w:pPr>
    <w:rPr>
      <w:rFonts w:ascii="VNI-Helve" w:eastAsia="Times New Roman" w:hAnsi="VNI-Helve" w:cs="Times New Roman"/>
      <w:szCs w:val="24"/>
    </w:rPr>
  </w:style>
  <w:style w:type="character" w:customStyle="1" w:styleId="g1Char">
    <w:name w:val="g1 Char"/>
    <w:aliases w:val=" Char Char Char Char, Char Char Char1,h Char4,g11 Char Char Char Char1,g11 Char Char Char Char Char"/>
    <w:link w:val="g1"/>
    <w:uiPriority w:val="99"/>
    <w:locked/>
    <w:rsid w:val="00531649"/>
    <w:rPr>
      <w:rFonts w:ascii="VNI-Helve" w:eastAsia="Times New Roman" w:hAnsi="VNI-Helve" w:cs="Times New Roman"/>
      <w:szCs w:val="24"/>
    </w:rPr>
  </w:style>
  <w:style w:type="paragraph" w:customStyle="1" w:styleId="nguon">
    <w:name w:val="nguon"/>
    <w:basedOn w:val="Normal"/>
    <w:link w:val="nguonChar"/>
    <w:autoRedefine/>
    <w:qFormat/>
    <w:rsid w:val="00531649"/>
    <w:pPr>
      <w:spacing w:after="0" w:line="240" w:lineRule="auto"/>
      <w:ind w:left="567"/>
      <w:jc w:val="center"/>
    </w:pPr>
    <w:rPr>
      <w:rFonts w:ascii="VNI-Helve" w:eastAsia="Times New Roman" w:hAnsi="VNI-Helve" w:cs="Times New Roman"/>
      <w:i/>
      <w:szCs w:val="24"/>
    </w:rPr>
  </w:style>
  <w:style w:type="character" w:customStyle="1" w:styleId="nguonChar">
    <w:name w:val="nguon Char"/>
    <w:link w:val="nguon"/>
    <w:locked/>
    <w:rsid w:val="00531649"/>
    <w:rPr>
      <w:rFonts w:ascii="VNI-Helve" w:eastAsia="Times New Roman" w:hAnsi="VNI-Helve" w:cs="Times New Roman"/>
      <w:i/>
      <w:szCs w:val="24"/>
    </w:rPr>
  </w:style>
  <w:style w:type="paragraph" w:customStyle="1" w:styleId="cap1">
    <w:name w:val="cap 1"/>
    <w:basedOn w:val="Normal"/>
    <w:link w:val="cap1Char"/>
    <w:autoRedefine/>
    <w:qFormat/>
    <w:rsid w:val="00531649"/>
    <w:pPr>
      <w:spacing w:after="0" w:line="240" w:lineRule="auto"/>
      <w:ind w:left="567" w:hanging="567"/>
    </w:pPr>
    <w:rPr>
      <w:rFonts w:ascii="VNI-Helve" w:eastAsia="Times New Roman" w:hAnsi="VNI-Helve" w:cs="Times New Roman"/>
      <w:b/>
      <w:color w:val="000080"/>
      <w:szCs w:val="24"/>
      <w:lang w:val="fr-FR"/>
    </w:rPr>
  </w:style>
  <w:style w:type="character" w:customStyle="1" w:styleId="cap1Char">
    <w:name w:val="cap 1 Char"/>
    <w:link w:val="cap1"/>
    <w:locked/>
    <w:rsid w:val="00531649"/>
    <w:rPr>
      <w:rFonts w:ascii="VNI-Helve" w:eastAsia="Times New Roman" w:hAnsi="VNI-Helve" w:cs="Times New Roman"/>
      <w:b/>
      <w:color w:val="000080"/>
      <w:szCs w:val="24"/>
      <w:lang w:val="fr-FR"/>
    </w:rPr>
  </w:style>
  <w:style w:type="paragraph" w:customStyle="1" w:styleId="cap2">
    <w:name w:val="cap 2"/>
    <w:basedOn w:val="Normal"/>
    <w:link w:val="cap2Char1"/>
    <w:autoRedefine/>
    <w:qFormat/>
    <w:rsid w:val="00531649"/>
    <w:pPr>
      <w:tabs>
        <w:tab w:val="left" w:pos="567"/>
      </w:tabs>
      <w:spacing w:before="120" w:after="120" w:line="288" w:lineRule="auto"/>
      <w:jc w:val="both"/>
    </w:pPr>
    <w:rPr>
      <w:rFonts w:ascii="VNI-Helve" w:eastAsia="Calibri" w:hAnsi="VNI-Helve" w:cs="Times New Roman"/>
      <w:b/>
      <w:bCs/>
      <w:szCs w:val="24"/>
      <w:lang w:eastAsia="ja-JP"/>
    </w:rPr>
  </w:style>
  <w:style w:type="character" w:customStyle="1" w:styleId="cap2Char1">
    <w:name w:val="cap 2 Char1"/>
    <w:link w:val="cap2"/>
    <w:locked/>
    <w:rsid w:val="00531649"/>
    <w:rPr>
      <w:rFonts w:ascii="VNI-Helve" w:eastAsia="Calibri" w:hAnsi="VNI-Helve" w:cs="Times New Roman"/>
      <w:b/>
      <w:bCs/>
      <w:szCs w:val="24"/>
      <w:lang w:eastAsia="ja-JP"/>
    </w:rPr>
  </w:style>
  <w:style w:type="paragraph" w:customStyle="1" w:styleId="Default">
    <w:name w:val="Default"/>
    <w:link w:val="DefaultChar"/>
    <w:rsid w:val="00531649"/>
    <w:pPr>
      <w:widowControl w:val="0"/>
      <w:autoSpaceDE w:val="0"/>
      <w:autoSpaceDN w:val="0"/>
      <w:adjustRightInd w:val="0"/>
      <w:spacing w:after="120" w:line="288" w:lineRule="auto"/>
      <w:ind w:firstLine="720"/>
      <w:jc w:val="both"/>
    </w:pPr>
    <w:rPr>
      <w:rFonts w:ascii="ENNHF M+ Arial MT" w:eastAsia="Calibri" w:hAnsi="ENNHF M+ Arial MT" w:cs="Times New Roman"/>
      <w:color w:val="000000"/>
    </w:rPr>
  </w:style>
  <w:style w:type="paragraph" w:customStyle="1" w:styleId="CM1">
    <w:name w:val="CM1"/>
    <w:basedOn w:val="Default"/>
    <w:next w:val="Default"/>
    <w:rsid w:val="00531649"/>
    <w:rPr>
      <w:color w:val="auto"/>
    </w:rPr>
  </w:style>
  <w:style w:type="paragraph" w:customStyle="1" w:styleId="CM24">
    <w:name w:val="CM24"/>
    <w:basedOn w:val="Default"/>
    <w:next w:val="Default"/>
    <w:rsid w:val="00531649"/>
    <w:pPr>
      <w:spacing w:after="340"/>
    </w:pPr>
    <w:rPr>
      <w:color w:val="auto"/>
    </w:rPr>
  </w:style>
  <w:style w:type="paragraph" w:customStyle="1" w:styleId="CM26">
    <w:name w:val="CM26"/>
    <w:basedOn w:val="Default"/>
    <w:next w:val="Default"/>
    <w:rsid w:val="00531649"/>
    <w:pPr>
      <w:spacing w:after="1785"/>
    </w:pPr>
    <w:rPr>
      <w:color w:val="auto"/>
    </w:rPr>
  </w:style>
  <w:style w:type="paragraph" w:customStyle="1" w:styleId="CM27">
    <w:name w:val="CM27"/>
    <w:basedOn w:val="Default"/>
    <w:next w:val="Default"/>
    <w:rsid w:val="00531649"/>
    <w:pPr>
      <w:spacing w:after="255"/>
    </w:pPr>
    <w:rPr>
      <w:color w:val="auto"/>
    </w:rPr>
  </w:style>
  <w:style w:type="paragraph" w:customStyle="1" w:styleId="CM3">
    <w:name w:val="CM3"/>
    <w:basedOn w:val="Default"/>
    <w:next w:val="Default"/>
    <w:rsid w:val="00531649"/>
    <w:rPr>
      <w:color w:val="auto"/>
    </w:rPr>
  </w:style>
  <w:style w:type="paragraph" w:customStyle="1" w:styleId="CM5">
    <w:name w:val="CM5"/>
    <w:basedOn w:val="Default"/>
    <w:next w:val="Default"/>
    <w:rsid w:val="00531649"/>
    <w:rPr>
      <w:color w:val="auto"/>
    </w:rPr>
  </w:style>
  <w:style w:type="paragraph" w:customStyle="1" w:styleId="CM29">
    <w:name w:val="CM29"/>
    <w:basedOn w:val="Default"/>
    <w:next w:val="Default"/>
    <w:rsid w:val="00531649"/>
    <w:pPr>
      <w:spacing w:after="580"/>
    </w:pPr>
    <w:rPr>
      <w:color w:val="auto"/>
    </w:rPr>
  </w:style>
  <w:style w:type="paragraph" w:customStyle="1" w:styleId="CM6">
    <w:name w:val="CM6"/>
    <w:basedOn w:val="Default"/>
    <w:next w:val="Default"/>
    <w:rsid w:val="00531649"/>
    <w:pPr>
      <w:spacing w:line="253" w:lineRule="atLeast"/>
    </w:pPr>
    <w:rPr>
      <w:color w:val="auto"/>
    </w:rPr>
  </w:style>
  <w:style w:type="paragraph" w:customStyle="1" w:styleId="CM7">
    <w:name w:val="CM7"/>
    <w:basedOn w:val="Default"/>
    <w:next w:val="Default"/>
    <w:rsid w:val="00531649"/>
    <w:pPr>
      <w:spacing w:line="253" w:lineRule="atLeast"/>
    </w:pPr>
    <w:rPr>
      <w:color w:val="auto"/>
    </w:rPr>
  </w:style>
  <w:style w:type="paragraph" w:customStyle="1" w:styleId="CM30">
    <w:name w:val="CM30"/>
    <w:basedOn w:val="Default"/>
    <w:next w:val="Default"/>
    <w:rsid w:val="00531649"/>
    <w:pPr>
      <w:spacing w:after="708"/>
    </w:pPr>
    <w:rPr>
      <w:color w:val="auto"/>
    </w:rPr>
  </w:style>
  <w:style w:type="paragraph" w:customStyle="1" w:styleId="CM31">
    <w:name w:val="CM31"/>
    <w:basedOn w:val="Default"/>
    <w:next w:val="Default"/>
    <w:rsid w:val="00531649"/>
    <w:pPr>
      <w:spacing w:after="495"/>
    </w:pPr>
    <w:rPr>
      <w:color w:val="auto"/>
    </w:rPr>
  </w:style>
  <w:style w:type="paragraph" w:customStyle="1" w:styleId="CM8">
    <w:name w:val="CM8"/>
    <w:basedOn w:val="Default"/>
    <w:next w:val="Default"/>
    <w:rsid w:val="00531649"/>
    <w:rPr>
      <w:color w:val="auto"/>
    </w:rPr>
  </w:style>
  <w:style w:type="paragraph" w:customStyle="1" w:styleId="CM33">
    <w:name w:val="CM33"/>
    <w:basedOn w:val="Default"/>
    <w:next w:val="Default"/>
    <w:rsid w:val="00531649"/>
    <w:pPr>
      <w:spacing w:after="878"/>
    </w:pPr>
    <w:rPr>
      <w:color w:val="auto"/>
    </w:rPr>
  </w:style>
  <w:style w:type="paragraph" w:customStyle="1" w:styleId="CM34">
    <w:name w:val="CM34"/>
    <w:basedOn w:val="Default"/>
    <w:next w:val="Default"/>
    <w:rsid w:val="00531649"/>
    <w:pPr>
      <w:spacing w:after="93"/>
    </w:pPr>
    <w:rPr>
      <w:color w:val="auto"/>
    </w:rPr>
  </w:style>
  <w:style w:type="paragraph" w:customStyle="1" w:styleId="CM28">
    <w:name w:val="CM28"/>
    <w:basedOn w:val="Default"/>
    <w:next w:val="Default"/>
    <w:rsid w:val="00531649"/>
    <w:pPr>
      <w:spacing w:after="208"/>
    </w:pPr>
    <w:rPr>
      <w:color w:val="auto"/>
    </w:rPr>
  </w:style>
  <w:style w:type="paragraph" w:customStyle="1" w:styleId="CM32">
    <w:name w:val="CM32"/>
    <w:basedOn w:val="Default"/>
    <w:next w:val="Default"/>
    <w:rsid w:val="00531649"/>
    <w:pPr>
      <w:spacing w:after="638"/>
    </w:pPr>
    <w:rPr>
      <w:color w:val="auto"/>
    </w:rPr>
  </w:style>
  <w:style w:type="paragraph" w:customStyle="1" w:styleId="CM9">
    <w:name w:val="CM9"/>
    <w:basedOn w:val="Default"/>
    <w:next w:val="Default"/>
    <w:rsid w:val="00531649"/>
    <w:pPr>
      <w:spacing w:line="253" w:lineRule="atLeast"/>
    </w:pPr>
    <w:rPr>
      <w:color w:val="auto"/>
    </w:rPr>
  </w:style>
  <w:style w:type="paragraph" w:customStyle="1" w:styleId="CM10">
    <w:name w:val="CM10"/>
    <w:basedOn w:val="Default"/>
    <w:next w:val="Default"/>
    <w:rsid w:val="00531649"/>
    <w:pPr>
      <w:spacing w:line="256" w:lineRule="atLeast"/>
    </w:pPr>
    <w:rPr>
      <w:color w:val="auto"/>
    </w:rPr>
  </w:style>
  <w:style w:type="paragraph" w:customStyle="1" w:styleId="CM11">
    <w:name w:val="CM11"/>
    <w:basedOn w:val="Default"/>
    <w:next w:val="Default"/>
    <w:rsid w:val="00531649"/>
    <w:pPr>
      <w:spacing w:line="253" w:lineRule="atLeast"/>
    </w:pPr>
    <w:rPr>
      <w:color w:val="auto"/>
    </w:rPr>
  </w:style>
  <w:style w:type="paragraph" w:customStyle="1" w:styleId="CM12">
    <w:name w:val="CM12"/>
    <w:basedOn w:val="Default"/>
    <w:next w:val="Default"/>
    <w:uiPriority w:val="99"/>
    <w:rsid w:val="00531649"/>
    <w:rPr>
      <w:color w:val="auto"/>
    </w:rPr>
  </w:style>
  <w:style w:type="paragraph" w:customStyle="1" w:styleId="CM35">
    <w:name w:val="CM35"/>
    <w:basedOn w:val="Default"/>
    <w:next w:val="Default"/>
    <w:rsid w:val="00531649"/>
    <w:pPr>
      <w:spacing w:after="250"/>
    </w:pPr>
    <w:rPr>
      <w:color w:val="auto"/>
    </w:rPr>
  </w:style>
  <w:style w:type="paragraph" w:customStyle="1" w:styleId="CM13">
    <w:name w:val="CM13"/>
    <w:basedOn w:val="Default"/>
    <w:next w:val="Default"/>
    <w:rsid w:val="00531649"/>
    <w:rPr>
      <w:color w:val="auto"/>
    </w:rPr>
  </w:style>
  <w:style w:type="paragraph" w:customStyle="1" w:styleId="CM14">
    <w:name w:val="CM14"/>
    <w:basedOn w:val="Default"/>
    <w:next w:val="Default"/>
    <w:rsid w:val="00531649"/>
    <w:pPr>
      <w:spacing w:line="253" w:lineRule="atLeast"/>
    </w:pPr>
    <w:rPr>
      <w:color w:val="auto"/>
    </w:rPr>
  </w:style>
  <w:style w:type="paragraph" w:customStyle="1" w:styleId="CM36">
    <w:name w:val="CM36"/>
    <w:basedOn w:val="Default"/>
    <w:next w:val="Default"/>
    <w:rsid w:val="00531649"/>
    <w:pPr>
      <w:spacing w:after="1193"/>
    </w:pPr>
    <w:rPr>
      <w:color w:val="auto"/>
    </w:rPr>
  </w:style>
  <w:style w:type="paragraph" w:customStyle="1" w:styleId="CM15">
    <w:name w:val="CM15"/>
    <w:basedOn w:val="Default"/>
    <w:next w:val="Default"/>
    <w:rsid w:val="00531649"/>
    <w:pPr>
      <w:spacing w:line="253" w:lineRule="atLeast"/>
    </w:pPr>
    <w:rPr>
      <w:color w:val="auto"/>
    </w:rPr>
  </w:style>
  <w:style w:type="paragraph" w:customStyle="1" w:styleId="CM19">
    <w:name w:val="CM19"/>
    <w:basedOn w:val="Default"/>
    <w:next w:val="Default"/>
    <w:rsid w:val="00531649"/>
    <w:pPr>
      <w:spacing w:line="253" w:lineRule="atLeast"/>
    </w:pPr>
    <w:rPr>
      <w:color w:val="auto"/>
    </w:rPr>
  </w:style>
  <w:style w:type="paragraph" w:customStyle="1" w:styleId="CM21">
    <w:name w:val="CM21"/>
    <w:basedOn w:val="Default"/>
    <w:next w:val="Default"/>
    <w:rsid w:val="00531649"/>
    <w:pPr>
      <w:spacing w:line="253" w:lineRule="atLeast"/>
    </w:pPr>
    <w:rPr>
      <w:color w:val="auto"/>
    </w:rPr>
  </w:style>
  <w:style w:type="paragraph" w:customStyle="1" w:styleId="CM22">
    <w:name w:val="CM22"/>
    <w:basedOn w:val="Default"/>
    <w:next w:val="Default"/>
    <w:rsid w:val="00531649"/>
    <w:pPr>
      <w:spacing w:line="253" w:lineRule="atLeast"/>
    </w:pPr>
    <w:rPr>
      <w:color w:val="auto"/>
    </w:rPr>
  </w:style>
  <w:style w:type="paragraph" w:customStyle="1" w:styleId="CM23">
    <w:name w:val="CM23"/>
    <w:basedOn w:val="Default"/>
    <w:next w:val="Default"/>
    <w:rsid w:val="00531649"/>
    <w:pPr>
      <w:spacing w:line="253" w:lineRule="atLeast"/>
    </w:pPr>
    <w:rPr>
      <w:color w:val="auto"/>
    </w:rPr>
  </w:style>
  <w:style w:type="paragraph" w:customStyle="1" w:styleId="BodyText23">
    <w:name w:val="Body Text 23"/>
    <w:basedOn w:val="Normal"/>
    <w:rsid w:val="00531649"/>
    <w:pPr>
      <w:widowControl w:val="0"/>
      <w:overflowPunct w:val="0"/>
      <w:autoSpaceDE w:val="0"/>
      <w:autoSpaceDN w:val="0"/>
      <w:adjustRightInd w:val="0"/>
      <w:spacing w:after="0" w:line="240" w:lineRule="auto"/>
      <w:ind w:firstLine="720"/>
      <w:jc w:val="both"/>
      <w:textAlignment w:val="baseline"/>
    </w:pPr>
    <w:rPr>
      <w:rFonts w:ascii=".VnTime" w:eastAsia="Times New Roman" w:hAnsi=".VnTime" w:cs="Times New Roman"/>
      <w:sz w:val="28"/>
      <w:szCs w:val="20"/>
    </w:rPr>
  </w:style>
  <w:style w:type="character" w:styleId="CommentReference">
    <w:name w:val="annotation reference"/>
    <w:uiPriority w:val="99"/>
    <w:rsid w:val="00531649"/>
    <w:rPr>
      <w:rFonts w:cs="Times New Roman"/>
      <w:sz w:val="16"/>
      <w:szCs w:val="16"/>
    </w:rPr>
  </w:style>
  <w:style w:type="paragraph" w:customStyle="1" w:styleId="Style1">
    <w:name w:val="Style1"/>
    <w:basedOn w:val="Normal"/>
    <w:qFormat/>
    <w:rsid w:val="00531649"/>
    <w:pPr>
      <w:widowControl w:val="0"/>
      <w:spacing w:before="60" w:after="60" w:line="360" w:lineRule="exact"/>
      <w:jc w:val="center"/>
    </w:pPr>
    <w:rPr>
      <w:rFonts w:ascii=".VnTime" w:eastAsia="Calibri" w:hAnsi=".VnTime" w:cs="Times New Roman"/>
      <w:kern w:val="2"/>
      <w:sz w:val="26"/>
      <w:szCs w:val="20"/>
      <w:lang w:val="vi-VN" w:eastAsia="zh-CN"/>
    </w:rPr>
  </w:style>
  <w:style w:type="paragraph" w:customStyle="1" w:styleId="CharCharChar3">
    <w:name w:val="Char Char Char3"/>
    <w:basedOn w:val="Normal"/>
    <w:uiPriority w:val="99"/>
    <w:rsid w:val="00531649"/>
    <w:pPr>
      <w:widowControl w:val="0"/>
      <w:spacing w:after="0" w:line="240" w:lineRule="auto"/>
      <w:jc w:val="both"/>
    </w:pPr>
    <w:rPr>
      <w:rFonts w:eastAsia="SimSun" w:cs="Times New Roman"/>
      <w:kern w:val="2"/>
      <w:sz w:val="21"/>
      <w:szCs w:val="24"/>
      <w:lang w:eastAsia="zh-CN"/>
    </w:rPr>
  </w:style>
  <w:style w:type="paragraph" w:customStyle="1" w:styleId="CharCharCharCharCharChar">
    <w:name w:val="Char Char Char Char Char Char"/>
    <w:basedOn w:val="Normal"/>
    <w:uiPriority w:val="99"/>
    <w:rsid w:val="00531649"/>
    <w:pPr>
      <w:widowControl w:val="0"/>
      <w:spacing w:after="0" w:line="240" w:lineRule="auto"/>
      <w:jc w:val="both"/>
    </w:pPr>
    <w:rPr>
      <w:rFonts w:ascii=".VnTime" w:eastAsia="Times New Roman" w:hAnsi=".VnTime" w:cs=".VnTime"/>
      <w:kern w:val="2"/>
      <w:sz w:val="26"/>
      <w:szCs w:val="21"/>
      <w:lang w:eastAsia="zh-CN"/>
    </w:rPr>
  </w:style>
  <w:style w:type="paragraph" w:customStyle="1" w:styleId="CharCharCharCharCharCharCharCharCharCharCharCharChar">
    <w:name w:val="Char Char Char Char Char Char Char Char Char Char Char Char Char"/>
    <w:basedOn w:val="Heading4"/>
    <w:next w:val="Heading4"/>
    <w:uiPriority w:val="99"/>
    <w:rsid w:val="00531649"/>
    <w:pPr>
      <w:numPr>
        <w:ilvl w:val="3"/>
      </w:numPr>
      <w:tabs>
        <w:tab w:val="num" w:pos="1134"/>
        <w:tab w:val="num" w:pos="2160"/>
      </w:tabs>
      <w:adjustRightInd w:val="0"/>
      <w:spacing w:before="240" w:after="60" w:line="360" w:lineRule="exact"/>
      <w:ind w:left="1728" w:hanging="1134"/>
      <w:jc w:val="both"/>
      <w:textAlignment w:val="baseline"/>
    </w:pPr>
    <w:rPr>
      <w:rFonts w:ascii=".VnTime" w:eastAsia="FangSong_GB2312" w:hAnsi=".VnTime" w:cs="SimSun"/>
      <w:bCs w:val="0"/>
      <w:iCs w:val="0"/>
      <w:color w:val="auto"/>
      <w:sz w:val="26"/>
      <w:szCs w:val="26"/>
      <w:lang w:val="pl-PL" w:eastAsia="zh-CN"/>
    </w:rPr>
  </w:style>
  <w:style w:type="paragraph" w:customStyle="1" w:styleId="Char">
    <w:name w:val="Char"/>
    <w:basedOn w:val="Normal"/>
    <w:uiPriority w:val="99"/>
    <w:rsid w:val="00531649"/>
    <w:pPr>
      <w:widowControl w:val="0"/>
      <w:spacing w:after="0" w:line="240" w:lineRule="auto"/>
      <w:jc w:val="both"/>
    </w:pPr>
    <w:rPr>
      <w:rFonts w:ascii=".VnTime" w:eastAsia="Times New Roman" w:hAnsi=".VnTime" w:cs=".VnTime"/>
      <w:kern w:val="2"/>
      <w:sz w:val="26"/>
      <w:szCs w:val="21"/>
      <w:lang w:eastAsia="zh-CN"/>
    </w:rPr>
  </w:style>
  <w:style w:type="paragraph" w:customStyle="1" w:styleId="Char1">
    <w:name w:val="Char1"/>
    <w:basedOn w:val="Normal"/>
    <w:rsid w:val="00531649"/>
    <w:pPr>
      <w:widowControl w:val="0"/>
      <w:spacing w:after="0" w:line="240" w:lineRule="auto"/>
      <w:jc w:val="both"/>
    </w:pPr>
    <w:rPr>
      <w:rFonts w:eastAsia="SimSun" w:cs="Times New Roman"/>
      <w:kern w:val="2"/>
      <w:sz w:val="21"/>
      <w:szCs w:val="24"/>
      <w:lang w:eastAsia="zh-CN"/>
    </w:rPr>
  </w:style>
  <w:style w:type="paragraph" w:customStyle="1" w:styleId="dieu">
    <w:name w:val="dieu"/>
    <w:basedOn w:val="Normal"/>
    <w:link w:val="dieuChar"/>
    <w:uiPriority w:val="99"/>
    <w:rsid w:val="00531649"/>
    <w:pPr>
      <w:spacing w:after="120" w:line="240" w:lineRule="auto"/>
      <w:ind w:firstLine="720"/>
    </w:pPr>
    <w:rPr>
      <w:rFonts w:eastAsia="Times New Roman" w:cs="Times New Roman"/>
      <w:b/>
      <w:color w:val="0000FF"/>
      <w:sz w:val="26"/>
      <w:szCs w:val="20"/>
    </w:rPr>
  </w:style>
  <w:style w:type="character" w:customStyle="1" w:styleId="dieuChar">
    <w:name w:val="dieu Char"/>
    <w:link w:val="dieu"/>
    <w:uiPriority w:val="99"/>
    <w:locked/>
    <w:rsid w:val="00531649"/>
    <w:rPr>
      <w:rFonts w:eastAsia="Times New Roman" w:cs="Times New Roman"/>
      <w:b/>
      <w:color w:val="0000FF"/>
      <w:sz w:val="26"/>
      <w:szCs w:val="20"/>
    </w:rPr>
  </w:style>
  <w:style w:type="paragraph" w:customStyle="1" w:styleId="StyleHeading5NotBold">
    <w:name w:val="Style Heading 5 + Not Bold"/>
    <w:basedOn w:val="Heading5"/>
    <w:autoRedefine/>
    <w:uiPriority w:val="99"/>
    <w:rsid w:val="00531649"/>
    <w:pPr>
      <w:keepNext w:val="0"/>
      <w:keepLines w:val="0"/>
      <w:tabs>
        <w:tab w:val="num" w:pos="360"/>
      </w:tabs>
      <w:spacing w:before="0" w:line="336" w:lineRule="auto"/>
      <w:ind w:left="360" w:hanging="360"/>
      <w:jc w:val="both"/>
    </w:pPr>
    <w:rPr>
      <w:rFonts w:ascii="Times New Roman" w:eastAsia="Times New Roman" w:hAnsi="Times New Roman" w:cs="Times New Roman"/>
      <w:b/>
      <w:iCs/>
      <w:color w:val="auto"/>
      <w:sz w:val="28"/>
      <w:szCs w:val="26"/>
      <w:lang w:val="vi-VN"/>
    </w:rPr>
  </w:style>
  <w:style w:type="paragraph" w:customStyle="1" w:styleId="CharCharChar1Char1">
    <w:name w:val="Char Char Char1 Char1"/>
    <w:basedOn w:val="Normal"/>
    <w:rsid w:val="00531649"/>
    <w:pPr>
      <w:widowControl w:val="0"/>
      <w:spacing w:after="0" w:line="240" w:lineRule="auto"/>
      <w:jc w:val="both"/>
    </w:pPr>
    <w:rPr>
      <w:rFonts w:eastAsia="Times New Roman" w:cs="Times New Roman"/>
      <w:kern w:val="2"/>
      <w:sz w:val="21"/>
      <w:szCs w:val="21"/>
      <w:lang w:eastAsia="zh-CN"/>
    </w:rPr>
  </w:style>
  <w:style w:type="paragraph" w:customStyle="1" w:styleId="CharCharCharCharCharCharCharCharCharCharCharCharCharCharCharCharCharCharChar">
    <w:name w:val="Char Char Char Char Char Char Char Char Char Char Char Char Char Char Char Char Char Char Char"/>
    <w:basedOn w:val="Heading4"/>
    <w:next w:val="Heading4"/>
    <w:uiPriority w:val="99"/>
    <w:semiHidden/>
    <w:rsid w:val="00531649"/>
    <w:pPr>
      <w:tabs>
        <w:tab w:val="num" w:pos="3240"/>
      </w:tabs>
      <w:adjustRightInd w:val="0"/>
      <w:spacing w:before="240" w:after="60" w:line="360" w:lineRule="exact"/>
      <w:ind w:hanging="360"/>
      <w:jc w:val="both"/>
      <w:textAlignment w:val="baseline"/>
    </w:pPr>
    <w:rPr>
      <w:rFonts w:ascii=".VnTime" w:eastAsia="FangSong_GB2312" w:hAnsi=".VnTime" w:cs="SimSun"/>
      <w:bCs w:val="0"/>
      <w:iCs w:val="0"/>
      <w:color w:val="auto"/>
      <w:sz w:val="26"/>
      <w:szCs w:val="26"/>
      <w:lang w:val="pl-PL" w:eastAsia="zh-CN"/>
    </w:rPr>
  </w:style>
  <w:style w:type="paragraph" w:customStyle="1" w:styleId="font5">
    <w:name w:val="font5"/>
    <w:basedOn w:val="Normal"/>
    <w:rsid w:val="00531649"/>
    <w:pPr>
      <w:spacing w:before="100" w:beforeAutospacing="1" w:after="100" w:afterAutospacing="1" w:line="240" w:lineRule="auto"/>
    </w:pPr>
    <w:rPr>
      <w:rFonts w:eastAsia="Times New Roman" w:cs="Times New Roman"/>
      <w:sz w:val="20"/>
      <w:szCs w:val="20"/>
    </w:rPr>
  </w:style>
  <w:style w:type="paragraph" w:customStyle="1" w:styleId="xl63">
    <w:name w:val="xl63"/>
    <w:basedOn w:val="Normal"/>
    <w:rsid w:val="00531649"/>
    <w:pPr>
      <w:spacing w:before="100" w:beforeAutospacing="1" w:after="100" w:afterAutospacing="1" w:line="240" w:lineRule="auto"/>
      <w:jc w:val="center"/>
      <w:textAlignment w:val="center"/>
    </w:pPr>
    <w:rPr>
      <w:rFonts w:eastAsia="Times New Roman" w:cs="Times New Roman"/>
      <w:szCs w:val="24"/>
    </w:rPr>
  </w:style>
  <w:style w:type="paragraph" w:customStyle="1" w:styleId="xl64">
    <w:name w:val="xl64"/>
    <w:basedOn w:val="Normal"/>
    <w:rsid w:val="00531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rPr>
  </w:style>
  <w:style w:type="paragraph" w:customStyle="1" w:styleId="xl65">
    <w:name w:val="xl65"/>
    <w:basedOn w:val="Normal"/>
    <w:rsid w:val="00531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paragraph" w:customStyle="1" w:styleId="xl66">
    <w:name w:val="xl66"/>
    <w:basedOn w:val="Normal"/>
    <w:rsid w:val="00531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paragraph" w:customStyle="1" w:styleId="xl67">
    <w:name w:val="xl67"/>
    <w:basedOn w:val="Normal"/>
    <w:rsid w:val="00531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paragraph" w:customStyle="1" w:styleId="xl68">
    <w:name w:val="xl68"/>
    <w:basedOn w:val="Normal"/>
    <w:rsid w:val="00531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rPr>
  </w:style>
  <w:style w:type="paragraph" w:customStyle="1" w:styleId="xl69">
    <w:name w:val="xl69"/>
    <w:basedOn w:val="Normal"/>
    <w:rsid w:val="00531649"/>
    <w:pPr>
      <w:pBdr>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eastAsia="Times New Roman" w:cs="Times New Roman"/>
      <w:b/>
      <w:bCs/>
      <w:szCs w:val="24"/>
    </w:rPr>
  </w:style>
  <w:style w:type="paragraph" w:customStyle="1" w:styleId="xl70">
    <w:name w:val="xl70"/>
    <w:basedOn w:val="Normal"/>
    <w:rsid w:val="00531649"/>
    <w:pPr>
      <w:pBdr>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eastAsia="Times New Roman" w:cs="Times New Roman"/>
      <w:b/>
      <w:bCs/>
      <w:szCs w:val="24"/>
    </w:rPr>
  </w:style>
  <w:style w:type="paragraph" w:customStyle="1" w:styleId="xl71">
    <w:name w:val="xl71"/>
    <w:basedOn w:val="Normal"/>
    <w:rsid w:val="0053164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eastAsia="Times New Roman" w:cs="Times New Roman"/>
      <w:b/>
      <w:bCs/>
      <w:szCs w:val="24"/>
    </w:rPr>
  </w:style>
  <w:style w:type="paragraph" w:customStyle="1" w:styleId="xl72">
    <w:name w:val="xl72"/>
    <w:basedOn w:val="Normal"/>
    <w:rsid w:val="0053164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Cs w:val="24"/>
    </w:rPr>
  </w:style>
  <w:style w:type="paragraph" w:customStyle="1" w:styleId="xl73">
    <w:name w:val="xl73"/>
    <w:basedOn w:val="Normal"/>
    <w:rsid w:val="00531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Cs w:val="24"/>
    </w:rPr>
  </w:style>
  <w:style w:type="paragraph" w:customStyle="1" w:styleId="xl74">
    <w:name w:val="xl74"/>
    <w:basedOn w:val="Normal"/>
    <w:rsid w:val="0053164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rPr>
  </w:style>
  <w:style w:type="paragraph" w:customStyle="1" w:styleId="xl75">
    <w:name w:val="xl75"/>
    <w:basedOn w:val="Normal"/>
    <w:rsid w:val="00531649"/>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rPr>
  </w:style>
  <w:style w:type="paragraph" w:customStyle="1" w:styleId="xl76">
    <w:name w:val="xl76"/>
    <w:basedOn w:val="Normal"/>
    <w:rsid w:val="0053164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rPr>
  </w:style>
  <w:style w:type="paragraph" w:customStyle="1" w:styleId="xl77">
    <w:name w:val="xl77"/>
    <w:basedOn w:val="Normal"/>
    <w:rsid w:val="0053164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Cs w:val="24"/>
    </w:rPr>
  </w:style>
  <w:style w:type="paragraph" w:customStyle="1" w:styleId="xl78">
    <w:name w:val="xl78"/>
    <w:basedOn w:val="Normal"/>
    <w:rsid w:val="00531649"/>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Cs w:val="24"/>
    </w:rPr>
  </w:style>
  <w:style w:type="paragraph" w:customStyle="1" w:styleId="xl79">
    <w:name w:val="xl79"/>
    <w:basedOn w:val="Normal"/>
    <w:rsid w:val="0053164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Cs w:val="24"/>
    </w:rPr>
  </w:style>
  <w:style w:type="paragraph" w:customStyle="1" w:styleId="xl80">
    <w:name w:val="xl80"/>
    <w:basedOn w:val="Normal"/>
    <w:rsid w:val="0053164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Cs w:val="24"/>
    </w:rPr>
  </w:style>
  <w:style w:type="paragraph" w:customStyle="1" w:styleId="xl81">
    <w:name w:val="xl81"/>
    <w:basedOn w:val="Normal"/>
    <w:rsid w:val="00531649"/>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Cs w:val="24"/>
    </w:rPr>
  </w:style>
  <w:style w:type="paragraph" w:customStyle="1" w:styleId="xl82">
    <w:name w:val="xl82"/>
    <w:basedOn w:val="Normal"/>
    <w:rsid w:val="0053164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Cs w:val="24"/>
    </w:rPr>
  </w:style>
  <w:style w:type="paragraph" w:customStyle="1" w:styleId="xl83">
    <w:name w:val="xl83"/>
    <w:basedOn w:val="Normal"/>
    <w:rsid w:val="0053164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paragraph" w:customStyle="1" w:styleId="xl84">
    <w:name w:val="xl84"/>
    <w:basedOn w:val="Normal"/>
    <w:rsid w:val="00531649"/>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paragraph" w:customStyle="1" w:styleId="xl85">
    <w:name w:val="xl85"/>
    <w:basedOn w:val="Normal"/>
    <w:rsid w:val="0053164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paragraph" w:customStyle="1" w:styleId="xl86">
    <w:name w:val="xl86"/>
    <w:basedOn w:val="Normal"/>
    <w:rsid w:val="0053164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rPr>
  </w:style>
  <w:style w:type="paragraph" w:customStyle="1" w:styleId="xl87">
    <w:name w:val="xl87"/>
    <w:basedOn w:val="Normal"/>
    <w:rsid w:val="00531649"/>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rPr>
  </w:style>
  <w:style w:type="paragraph" w:customStyle="1" w:styleId="xl88">
    <w:name w:val="xl88"/>
    <w:basedOn w:val="Normal"/>
    <w:rsid w:val="0053164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rPr>
  </w:style>
  <w:style w:type="paragraph" w:customStyle="1" w:styleId="xl89">
    <w:name w:val="xl89"/>
    <w:basedOn w:val="Normal"/>
    <w:rsid w:val="0053164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Cs w:val="24"/>
    </w:rPr>
  </w:style>
  <w:style w:type="paragraph" w:customStyle="1" w:styleId="xl90">
    <w:name w:val="xl90"/>
    <w:basedOn w:val="Normal"/>
    <w:rsid w:val="00531649"/>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Cs w:val="24"/>
    </w:rPr>
  </w:style>
  <w:style w:type="paragraph" w:customStyle="1" w:styleId="xl91">
    <w:name w:val="xl91"/>
    <w:basedOn w:val="Normal"/>
    <w:rsid w:val="0053164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Cs w:val="24"/>
    </w:rPr>
  </w:style>
  <w:style w:type="paragraph" w:customStyle="1" w:styleId="xl92">
    <w:name w:val="xl92"/>
    <w:basedOn w:val="Normal"/>
    <w:rsid w:val="0053164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Cs w:val="24"/>
    </w:rPr>
  </w:style>
  <w:style w:type="paragraph" w:customStyle="1" w:styleId="xl93">
    <w:name w:val="xl93"/>
    <w:basedOn w:val="Normal"/>
    <w:rsid w:val="00531649"/>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Cs w:val="24"/>
    </w:rPr>
  </w:style>
  <w:style w:type="paragraph" w:customStyle="1" w:styleId="xl94">
    <w:name w:val="xl94"/>
    <w:basedOn w:val="Normal"/>
    <w:rsid w:val="0053164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Cs w:val="24"/>
    </w:rPr>
  </w:style>
  <w:style w:type="paragraph" w:customStyle="1" w:styleId="xl95">
    <w:name w:val="xl95"/>
    <w:basedOn w:val="Normal"/>
    <w:rsid w:val="00531649"/>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eastAsia="Times New Roman" w:cs="Times New Roman"/>
      <w:b/>
      <w:bCs/>
      <w:szCs w:val="24"/>
    </w:rPr>
  </w:style>
  <w:style w:type="paragraph" w:customStyle="1" w:styleId="xl96">
    <w:name w:val="xl96"/>
    <w:basedOn w:val="Normal"/>
    <w:rsid w:val="00531649"/>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eastAsia="Times New Roman" w:cs="Times New Roman"/>
      <w:b/>
      <w:bCs/>
      <w:szCs w:val="24"/>
    </w:rPr>
  </w:style>
  <w:style w:type="paragraph" w:customStyle="1" w:styleId="xl97">
    <w:name w:val="xl97"/>
    <w:basedOn w:val="Normal"/>
    <w:rsid w:val="00531649"/>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eastAsia="Times New Roman" w:cs="Times New Roman"/>
      <w:b/>
      <w:bCs/>
      <w:szCs w:val="24"/>
    </w:rPr>
  </w:style>
  <w:style w:type="paragraph" w:customStyle="1" w:styleId="xl98">
    <w:name w:val="xl98"/>
    <w:basedOn w:val="Normal"/>
    <w:rsid w:val="00531649"/>
    <w:pPr>
      <w:pBdr>
        <w:top w:val="single" w:sz="4" w:space="0" w:color="auto"/>
        <w:bottom w:val="single" w:sz="4" w:space="0" w:color="auto"/>
      </w:pBdr>
      <w:shd w:val="clear" w:color="auto" w:fill="FFFFFF"/>
      <w:spacing w:before="100" w:beforeAutospacing="1" w:after="100" w:afterAutospacing="1" w:line="240" w:lineRule="auto"/>
      <w:jc w:val="center"/>
      <w:textAlignment w:val="center"/>
    </w:pPr>
    <w:rPr>
      <w:rFonts w:eastAsia="Times New Roman" w:cs="Times New Roman"/>
      <w:b/>
      <w:bCs/>
      <w:szCs w:val="24"/>
    </w:rPr>
  </w:style>
  <w:style w:type="paragraph" w:customStyle="1" w:styleId="xl99">
    <w:name w:val="xl99"/>
    <w:basedOn w:val="Normal"/>
    <w:rsid w:val="00531649"/>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eastAsia="Times New Roman" w:cs="Times New Roman"/>
      <w:b/>
      <w:bCs/>
      <w:szCs w:val="24"/>
    </w:rPr>
  </w:style>
  <w:style w:type="paragraph" w:customStyle="1" w:styleId="xl100">
    <w:name w:val="xl100"/>
    <w:basedOn w:val="Normal"/>
    <w:uiPriority w:val="99"/>
    <w:rsid w:val="00531649"/>
    <w:pPr>
      <w:pBdr>
        <w:top w:val="single" w:sz="4" w:space="0" w:color="auto"/>
        <w:right w:val="single" w:sz="4" w:space="0" w:color="auto"/>
      </w:pBdr>
      <w:shd w:val="clear" w:color="auto" w:fill="FFFFFF"/>
      <w:spacing w:before="100" w:beforeAutospacing="1" w:after="100" w:afterAutospacing="1" w:line="240" w:lineRule="auto"/>
      <w:jc w:val="center"/>
      <w:textAlignment w:val="center"/>
    </w:pPr>
    <w:rPr>
      <w:rFonts w:eastAsia="Times New Roman" w:cs="Times New Roman"/>
      <w:b/>
      <w:bCs/>
      <w:szCs w:val="24"/>
    </w:rPr>
  </w:style>
  <w:style w:type="paragraph" w:customStyle="1" w:styleId="xl101">
    <w:name w:val="xl101"/>
    <w:basedOn w:val="Normal"/>
    <w:uiPriority w:val="99"/>
    <w:rsid w:val="00531649"/>
    <w:pPr>
      <w:pBdr>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eastAsia="Times New Roman" w:cs="Times New Roman"/>
      <w:b/>
      <w:bCs/>
      <w:szCs w:val="24"/>
    </w:rPr>
  </w:style>
  <w:style w:type="paragraph" w:customStyle="1" w:styleId="xl102">
    <w:name w:val="xl102"/>
    <w:basedOn w:val="Normal"/>
    <w:uiPriority w:val="99"/>
    <w:rsid w:val="00531649"/>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eastAsia="Times New Roman" w:cs="Times New Roman"/>
      <w:b/>
      <w:bCs/>
      <w:color w:val="FF0000"/>
      <w:szCs w:val="24"/>
    </w:rPr>
  </w:style>
  <w:style w:type="paragraph" w:customStyle="1" w:styleId="xl103">
    <w:name w:val="xl103"/>
    <w:basedOn w:val="Normal"/>
    <w:uiPriority w:val="99"/>
    <w:rsid w:val="00531649"/>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eastAsia="Times New Roman" w:cs="Times New Roman"/>
      <w:b/>
      <w:bCs/>
      <w:color w:val="FF0000"/>
      <w:szCs w:val="24"/>
    </w:rPr>
  </w:style>
  <w:style w:type="paragraph" w:customStyle="1" w:styleId="xl104">
    <w:name w:val="xl104"/>
    <w:basedOn w:val="Normal"/>
    <w:uiPriority w:val="99"/>
    <w:rsid w:val="00531649"/>
    <w:pPr>
      <w:pBdr>
        <w:top w:val="single" w:sz="4" w:space="0" w:color="auto"/>
        <w:left w:val="single" w:sz="4" w:space="0" w:color="auto"/>
      </w:pBdr>
      <w:shd w:val="clear" w:color="auto" w:fill="FFFFFF"/>
      <w:spacing w:before="100" w:beforeAutospacing="1" w:after="100" w:afterAutospacing="1" w:line="240" w:lineRule="auto"/>
      <w:jc w:val="center"/>
      <w:textAlignment w:val="center"/>
    </w:pPr>
    <w:rPr>
      <w:rFonts w:eastAsia="Times New Roman" w:cs="Times New Roman"/>
      <w:b/>
      <w:bCs/>
      <w:szCs w:val="24"/>
    </w:rPr>
  </w:style>
  <w:style w:type="paragraph" w:customStyle="1" w:styleId="xl105">
    <w:name w:val="xl105"/>
    <w:basedOn w:val="Normal"/>
    <w:uiPriority w:val="99"/>
    <w:rsid w:val="00531649"/>
    <w:pPr>
      <w:pBdr>
        <w:top w:val="single" w:sz="4" w:space="0" w:color="auto"/>
      </w:pBdr>
      <w:shd w:val="clear" w:color="auto" w:fill="FFFFFF"/>
      <w:spacing w:before="100" w:beforeAutospacing="1" w:after="100" w:afterAutospacing="1" w:line="240" w:lineRule="auto"/>
      <w:jc w:val="center"/>
      <w:textAlignment w:val="center"/>
    </w:pPr>
    <w:rPr>
      <w:rFonts w:eastAsia="Times New Roman" w:cs="Times New Roman"/>
      <w:b/>
      <w:bCs/>
      <w:szCs w:val="24"/>
    </w:rPr>
  </w:style>
  <w:style w:type="paragraph" w:customStyle="1" w:styleId="xl106">
    <w:name w:val="xl106"/>
    <w:basedOn w:val="Normal"/>
    <w:uiPriority w:val="99"/>
    <w:rsid w:val="00531649"/>
    <w:pPr>
      <w:pBdr>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eastAsia="Times New Roman" w:cs="Times New Roman"/>
      <w:b/>
      <w:bCs/>
      <w:szCs w:val="24"/>
    </w:rPr>
  </w:style>
  <w:style w:type="paragraph" w:customStyle="1" w:styleId="xl107">
    <w:name w:val="xl107"/>
    <w:basedOn w:val="Normal"/>
    <w:uiPriority w:val="99"/>
    <w:rsid w:val="00531649"/>
    <w:pPr>
      <w:pBdr>
        <w:bottom w:val="single" w:sz="4" w:space="0" w:color="auto"/>
      </w:pBdr>
      <w:shd w:val="clear" w:color="auto" w:fill="FFFFFF"/>
      <w:spacing w:before="100" w:beforeAutospacing="1" w:after="100" w:afterAutospacing="1" w:line="240" w:lineRule="auto"/>
      <w:jc w:val="center"/>
      <w:textAlignment w:val="center"/>
    </w:pPr>
    <w:rPr>
      <w:rFonts w:eastAsia="Times New Roman" w:cs="Times New Roman"/>
      <w:b/>
      <w:bCs/>
      <w:szCs w:val="24"/>
    </w:rPr>
  </w:style>
  <w:style w:type="paragraph" w:customStyle="1" w:styleId="xl108">
    <w:name w:val="xl108"/>
    <w:basedOn w:val="Normal"/>
    <w:uiPriority w:val="99"/>
    <w:rsid w:val="0053164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eastAsia="Times New Roman" w:cs="Times New Roman"/>
      <w:b/>
      <w:bCs/>
      <w:szCs w:val="24"/>
    </w:rPr>
  </w:style>
  <w:style w:type="character" w:customStyle="1" w:styleId="google-src-text">
    <w:name w:val="google-src-text"/>
    <w:uiPriority w:val="99"/>
    <w:rsid w:val="00531649"/>
    <w:rPr>
      <w:rFonts w:cs="Times New Roman"/>
    </w:rPr>
  </w:style>
  <w:style w:type="character" w:customStyle="1" w:styleId="a2">
    <w:name w:val="a2"/>
    <w:uiPriority w:val="99"/>
    <w:rsid w:val="00531649"/>
    <w:rPr>
      <w:rFonts w:cs="Times New Roman"/>
    </w:rPr>
  </w:style>
  <w:style w:type="paragraph" w:customStyle="1" w:styleId="CharCharCharCharCharCharChar1">
    <w:name w:val="Char Char Char Char Char Char Char1"/>
    <w:basedOn w:val="Normal"/>
    <w:rsid w:val="00531649"/>
    <w:pPr>
      <w:widowControl w:val="0"/>
      <w:spacing w:after="0" w:line="240" w:lineRule="auto"/>
      <w:jc w:val="both"/>
    </w:pPr>
    <w:rPr>
      <w:rFonts w:ascii=".VnTime" w:eastAsia="Times New Roman" w:hAnsi=".VnTime" w:cs=".VnTime"/>
      <w:kern w:val="2"/>
      <w:sz w:val="26"/>
      <w:szCs w:val="21"/>
      <w:lang w:eastAsia="zh-CN"/>
    </w:rPr>
  </w:style>
  <w:style w:type="character" w:customStyle="1" w:styleId="BodyTextChar1">
    <w:name w:val="Body Text Char1"/>
    <w:aliases w:val="Body Text Char Char,Body Text Char Char Char Char Char4,Body Text1 Char3,Body Text Char Char Char Char Char1 Char3,Body Text Char Char Char Char Char Char Char Char1 Char3,Body Text Char Char Char Char Char Char Char Char4,than bai Char"/>
    <w:rsid w:val="00531649"/>
    <w:rPr>
      <w:rFonts w:ascii=".VnTime" w:hAnsi=".VnTime" w:cs="Times New Roman"/>
      <w:sz w:val="26"/>
      <w:lang w:val="en-US" w:eastAsia="en-US" w:bidi="ar-SA"/>
    </w:rPr>
  </w:style>
  <w:style w:type="paragraph" w:customStyle="1" w:styleId="A0">
    <w:name w:val="A"/>
    <w:basedOn w:val="Normal"/>
    <w:link w:val="AChar"/>
    <w:uiPriority w:val="99"/>
    <w:rsid w:val="00531649"/>
    <w:pPr>
      <w:spacing w:beforeLines="60" w:before="120" w:afterLines="60" w:after="120" w:line="312" w:lineRule="auto"/>
      <w:jc w:val="center"/>
    </w:pPr>
    <w:rPr>
      <w:rFonts w:eastAsia="MS Mincho" w:cs="Times New Roman"/>
      <w:sz w:val="26"/>
      <w:szCs w:val="24"/>
      <w:lang w:eastAsia="ja-JP"/>
    </w:rPr>
  </w:style>
  <w:style w:type="character" w:customStyle="1" w:styleId="AChar">
    <w:name w:val="A Char"/>
    <w:link w:val="A0"/>
    <w:uiPriority w:val="99"/>
    <w:locked/>
    <w:rsid w:val="00531649"/>
    <w:rPr>
      <w:rFonts w:eastAsia="MS Mincho" w:cs="Times New Roman"/>
      <w:sz w:val="26"/>
      <w:szCs w:val="24"/>
      <w:lang w:eastAsia="ja-JP"/>
    </w:rPr>
  </w:style>
  <w:style w:type="paragraph" w:customStyle="1" w:styleId="Bt">
    <w:name w:val="Bt"/>
    <w:basedOn w:val="Normal"/>
    <w:uiPriority w:val="99"/>
    <w:rsid w:val="00531649"/>
    <w:pPr>
      <w:spacing w:before="60" w:after="0" w:line="312" w:lineRule="auto"/>
      <w:ind w:firstLine="540"/>
      <w:jc w:val="both"/>
    </w:pPr>
    <w:rPr>
      <w:rFonts w:eastAsia="Batang" w:cs="Times New Roman"/>
      <w:sz w:val="26"/>
      <w:szCs w:val="26"/>
      <w:lang w:eastAsia="ko-KR"/>
    </w:rPr>
  </w:style>
  <w:style w:type="paragraph" w:styleId="TOCHeading">
    <w:name w:val="TOC Heading"/>
    <w:basedOn w:val="Heading1"/>
    <w:next w:val="Normal"/>
    <w:uiPriority w:val="39"/>
    <w:qFormat/>
    <w:rsid w:val="00531649"/>
    <w:pPr>
      <w:spacing w:before="480"/>
      <w:outlineLvl w:val="9"/>
    </w:pPr>
    <w:rPr>
      <w:color w:val="365F91"/>
      <w:kern w:val="0"/>
      <w:sz w:val="28"/>
      <w:szCs w:val="28"/>
    </w:rPr>
  </w:style>
  <w:style w:type="paragraph" w:customStyle="1" w:styleId="44">
    <w:name w:val="44"/>
    <w:basedOn w:val="Bt"/>
    <w:uiPriority w:val="99"/>
    <w:rsid w:val="00531649"/>
    <w:pPr>
      <w:ind w:firstLine="0"/>
    </w:pPr>
    <w:rPr>
      <w:b/>
      <w:i/>
    </w:rPr>
  </w:style>
  <w:style w:type="character" w:customStyle="1" w:styleId="CharChar84">
    <w:name w:val="Char Char84"/>
    <w:uiPriority w:val="99"/>
    <w:rsid w:val="00531649"/>
    <w:rPr>
      <w:rFonts w:ascii=".VnTime" w:hAnsi=".VnTime" w:cs=".VnTime"/>
      <w:b/>
      <w:bCs/>
      <w:i/>
      <w:iCs/>
      <w:sz w:val="24"/>
      <w:szCs w:val="24"/>
      <w:lang w:val="en-US" w:eastAsia="en-US"/>
    </w:rPr>
  </w:style>
  <w:style w:type="paragraph" w:customStyle="1" w:styleId="NormalLeft127cm">
    <w:name w:val="Normal + Left:  1.27 cm"/>
    <w:basedOn w:val="Normal"/>
    <w:uiPriority w:val="99"/>
    <w:rsid w:val="00531649"/>
    <w:pPr>
      <w:spacing w:after="0" w:line="240" w:lineRule="auto"/>
      <w:ind w:left="720"/>
    </w:pPr>
    <w:rPr>
      <w:rFonts w:eastAsia="MS Mincho" w:cs="Times New Roman"/>
      <w:sz w:val="26"/>
      <w:szCs w:val="26"/>
    </w:rPr>
  </w:style>
  <w:style w:type="paragraph" w:customStyle="1" w:styleId="Char1CharCharCharCharCharCharCharCharCharCharCharCharCharCharCharChar1CharChar">
    <w:name w:val="Char1 Char Char Char Char Char Char Char Char Char Char Char Char Char Char Char Char1 Char Char"/>
    <w:basedOn w:val="Normal"/>
    <w:uiPriority w:val="99"/>
    <w:rsid w:val="00531649"/>
    <w:pPr>
      <w:widowControl w:val="0"/>
      <w:spacing w:after="0" w:line="240" w:lineRule="auto"/>
      <w:jc w:val="both"/>
    </w:pPr>
    <w:rPr>
      <w:rFonts w:eastAsia="SimSun" w:cs="Times New Roman"/>
      <w:kern w:val="2"/>
      <w:szCs w:val="24"/>
      <w:lang w:eastAsia="zh-CN"/>
    </w:rPr>
  </w:style>
  <w:style w:type="paragraph" w:customStyle="1" w:styleId="MucI">
    <w:name w:val="Muc I"/>
    <w:basedOn w:val="BodyTextIndent2"/>
    <w:autoRedefine/>
    <w:uiPriority w:val="99"/>
    <w:rsid w:val="00531649"/>
    <w:pPr>
      <w:spacing w:before="240" w:after="240" w:line="312" w:lineRule="auto"/>
      <w:ind w:firstLine="720"/>
    </w:pPr>
    <w:rPr>
      <w:rFonts w:ascii="Times New Roman Bold" w:hAnsi="Times New Roman Bold"/>
      <w:b/>
      <w:bCs/>
      <w:spacing w:val="-4"/>
      <w:szCs w:val="26"/>
    </w:rPr>
  </w:style>
  <w:style w:type="paragraph" w:customStyle="1" w:styleId="Style30">
    <w:name w:val="Style 3"/>
    <w:basedOn w:val="Normal"/>
    <w:autoRedefine/>
    <w:rsid w:val="00531649"/>
    <w:pPr>
      <w:spacing w:before="180" w:after="120" w:line="240" w:lineRule="auto"/>
      <w:jc w:val="both"/>
    </w:pPr>
    <w:rPr>
      <w:rFonts w:eastAsia="Times New Roman" w:cs="Times New Roman"/>
      <w:b/>
      <w:bCs/>
      <w:i/>
      <w:iCs/>
      <w:sz w:val="28"/>
      <w:szCs w:val="26"/>
      <w:lang w:val="pt-BR"/>
    </w:rPr>
  </w:style>
  <w:style w:type="paragraph" w:customStyle="1" w:styleId="Char1CharCharCharCharCharCharCharCharCharCharCharCharCharCharCharChar1CharChar1">
    <w:name w:val="Char1 Char Char Char Char Char Char Char Char Char Char Char Char Char Char Char Char1 Char Char1"/>
    <w:basedOn w:val="Normal"/>
    <w:uiPriority w:val="99"/>
    <w:rsid w:val="00531649"/>
    <w:pPr>
      <w:widowControl w:val="0"/>
      <w:spacing w:after="0" w:line="240" w:lineRule="auto"/>
      <w:jc w:val="both"/>
    </w:pPr>
    <w:rPr>
      <w:rFonts w:eastAsia="Times New Roman" w:cs="Times New Roman"/>
      <w:noProof/>
      <w:kern w:val="2"/>
      <w:szCs w:val="24"/>
      <w:lang w:eastAsia="zh-CN"/>
    </w:rPr>
  </w:style>
  <w:style w:type="paragraph" w:customStyle="1" w:styleId="CharCharCharCharCharCharCharCharCharCharCharCharCharCharCharChar">
    <w:name w:val="Char Char Char Char Char Char Char Char Char Char Char Char Char Char Char Char"/>
    <w:next w:val="Normal"/>
    <w:autoRedefine/>
    <w:uiPriority w:val="99"/>
    <w:semiHidden/>
    <w:rsid w:val="00531649"/>
    <w:pPr>
      <w:spacing w:after="160" w:line="240" w:lineRule="exact"/>
      <w:ind w:firstLine="720"/>
      <w:jc w:val="both"/>
    </w:pPr>
    <w:rPr>
      <w:rFonts w:eastAsia="Times New Roman" w:cs="Times New Roman"/>
      <w:sz w:val="28"/>
    </w:rPr>
  </w:style>
  <w:style w:type="paragraph" w:customStyle="1" w:styleId="CharCharCharCharCharCharCharCharChar1Char">
    <w:name w:val="Char Char Char Char Char Char Char Char Char1 Char"/>
    <w:basedOn w:val="Normal"/>
    <w:next w:val="Normal"/>
    <w:autoRedefine/>
    <w:uiPriority w:val="99"/>
    <w:semiHidden/>
    <w:rsid w:val="00531649"/>
    <w:pPr>
      <w:spacing w:before="120" w:after="120" w:line="312" w:lineRule="auto"/>
    </w:pPr>
    <w:rPr>
      <w:rFonts w:eastAsia="Times New Roman" w:cs="Times New Roman"/>
      <w:sz w:val="28"/>
      <w:szCs w:val="28"/>
    </w:rPr>
  </w:style>
  <w:style w:type="character" w:customStyle="1" w:styleId="BodyTextIndentCharCharCharCharChar2">
    <w:name w:val="Body Text Indent Char Char Char Char Char2"/>
    <w:aliases w:val="Body Text Indent Char Char Char Char11,Body Text Indent Char Char Char Char Char Char Char Char2,Body Text Indent Char Char Char11,Body Text Indent Char Char Char Char Char Char Char11,Char Char Char Char11"/>
    <w:uiPriority w:val="99"/>
    <w:rsid w:val="00531649"/>
    <w:rPr>
      <w:rFonts w:ascii=".VnTime" w:hAnsi=".VnTime" w:cs="Times New Roman"/>
      <w:sz w:val="28"/>
      <w:szCs w:val="28"/>
      <w:lang w:val="en-US" w:eastAsia="en-US" w:bidi="ar-SA"/>
    </w:rPr>
  </w:style>
  <w:style w:type="paragraph" w:customStyle="1" w:styleId="1Char">
    <w:name w:val="1 Char"/>
    <w:basedOn w:val="DocumentMap"/>
    <w:autoRedefine/>
    <w:uiPriority w:val="99"/>
    <w:rsid w:val="00531649"/>
    <w:pPr>
      <w:widowControl w:val="0"/>
      <w:jc w:val="both"/>
    </w:pPr>
    <w:rPr>
      <w:rFonts w:eastAsia="SimSun"/>
      <w:kern w:val="2"/>
      <w:sz w:val="24"/>
      <w:szCs w:val="24"/>
      <w:lang w:eastAsia="zh-CN"/>
    </w:rPr>
  </w:style>
  <w:style w:type="paragraph" w:customStyle="1" w:styleId="CharCharCharCharCharCharCharCharCharCharCharCharCharCharCharChar1">
    <w:name w:val="Char Char Char Char Char Char Char Char Char Char Char Char Char Char Char Char1"/>
    <w:next w:val="Normal"/>
    <w:autoRedefine/>
    <w:uiPriority w:val="99"/>
    <w:semiHidden/>
    <w:rsid w:val="00531649"/>
    <w:pPr>
      <w:spacing w:after="160" w:line="240" w:lineRule="exact"/>
      <w:ind w:firstLine="720"/>
      <w:jc w:val="both"/>
    </w:pPr>
    <w:rPr>
      <w:rFonts w:eastAsia="Times New Roman" w:cs="Times New Roman"/>
      <w:sz w:val="28"/>
    </w:rPr>
  </w:style>
  <w:style w:type="character" w:customStyle="1" w:styleId="BOTTOMCharChar">
    <w:name w:val="BOTTOM Char Char"/>
    <w:uiPriority w:val="99"/>
    <w:rsid w:val="00531649"/>
    <w:rPr>
      <w:rFonts w:ascii=".VnTime" w:hAnsi=".VnTime" w:cs="Times New Roman"/>
      <w:sz w:val="24"/>
      <w:szCs w:val="24"/>
      <w:lang w:val="en-US" w:eastAsia="en-US" w:bidi="ar-SA"/>
    </w:rPr>
  </w:style>
  <w:style w:type="paragraph" w:customStyle="1" w:styleId="bng0">
    <w:name w:val="bảng"/>
    <w:aliases w:val="in"/>
    <w:basedOn w:val="Normal"/>
    <w:link w:val="bngChar"/>
    <w:uiPriority w:val="99"/>
    <w:rsid w:val="00531649"/>
    <w:pPr>
      <w:tabs>
        <w:tab w:val="left" w:pos="720"/>
      </w:tabs>
      <w:spacing w:before="120" w:after="60" w:line="240" w:lineRule="auto"/>
      <w:ind w:firstLine="357"/>
      <w:jc w:val="center"/>
    </w:pPr>
    <w:rPr>
      <w:rFonts w:eastAsia="Times New Roman" w:cs="Times New Roman"/>
      <w:i/>
      <w:color w:val="000000"/>
      <w:sz w:val="28"/>
      <w:szCs w:val="28"/>
    </w:rPr>
  </w:style>
  <w:style w:type="character" w:customStyle="1" w:styleId="bngChar">
    <w:name w:val="bảng Char"/>
    <w:link w:val="bng0"/>
    <w:uiPriority w:val="99"/>
    <w:locked/>
    <w:rsid w:val="00531649"/>
    <w:rPr>
      <w:rFonts w:eastAsia="Times New Roman" w:cs="Times New Roman"/>
      <w:i/>
      <w:color w:val="000000"/>
      <w:sz w:val="28"/>
      <w:szCs w:val="28"/>
    </w:rPr>
  </w:style>
  <w:style w:type="paragraph" w:customStyle="1" w:styleId="Char1CharCharChar1CharCharChar">
    <w:name w:val="Char1 Char Char Char1 Char Char Char"/>
    <w:basedOn w:val="Normal"/>
    <w:uiPriority w:val="99"/>
    <w:rsid w:val="00531649"/>
    <w:pPr>
      <w:pageBreakBefore/>
      <w:spacing w:before="100" w:beforeAutospacing="1" w:after="100" w:afterAutospacing="1" w:line="240" w:lineRule="auto"/>
      <w:jc w:val="both"/>
    </w:pPr>
    <w:rPr>
      <w:rFonts w:ascii=".VnArial" w:eastAsia="Calibri" w:hAnsi=".VnArial" w:cs=".VnArial"/>
      <w:sz w:val="20"/>
      <w:szCs w:val="20"/>
    </w:rPr>
  </w:style>
  <w:style w:type="paragraph" w:customStyle="1" w:styleId="DefaultParagraphFontParaCharCharCharCharChar">
    <w:name w:val="Default Paragraph Font Para Char Char Char Char Char"/>
    <w:autoRedefine/>
    <w:uiPriority w:val="99"/>
    <w:rsid w:val="00531649"/>
    <w:pPr>
      <w:tabs>
        <w:tab w:val="left" w:pos="1152"/>
      </w:tabs>
      <w:spacing w:before="120" w:after="120" w:line="312" w:lineRule="auto"/>
      <w:ind w:firstLine="720"/>
      <w:jc w:val="both"/>
    </w:pPr>
    <w:rPr>
      <w:rFonts w:ascii="Arial" w:eastAsia="Times New Roman" w:hAnsi="Arial" w:cs="Arial"/>
      <w:sz w:val="26"/>
      <w:szCs w:val="26"/>
    </w:rPr>
  </w:style>
  <w:style w:type="paragraph" w:customStyle="1" w:styleId="Muc11">
    <w:name w:val="Muc 1.1"/>
    <w:basedOn w:val="Normal"/>
    <w:autoRedefine/>
    <w:uiPriority w:val="99"/>
    <w:rsid w:val="00531649"/>
    <w:pPr>
      <w:spacing w:before="60" w:after="60" w:line="295" w:lineRule="auto"/>
      <w:jc w:val="both"/>
    </w:pPr>
    <w:rPr>
      <w:rFonts w:eastAsia="Times New Roman" w:cs="Times New Roman"/>
      <w:i/>
      <w:iCs/>
      <w:sz w:val="26"/>
      <w:szCs w:val="26"/>
    </w:rPr>
  </w:style>
  <w:style w:type="character" w:customStyle="1" w:styleId="FontStyle112">
    <w:name w:val="Font Style112"/>
    <w:uiPriority w:val="99"/>
    <w:rsid w:val="00531649"/>
    <w:rPr>
      <w:rFonts w:ascii="Times New Roman" w:hAnsi="Times New Roman" w:cs="Times New Roman"/>
      <w:b/>
      <w:bCs/>
      <w:color w:val="000000"/>
      <w:sz w:val="24"/>
      <w:szCs w:val="24"/>
    </w:rPr>
  </w:style>
  <w:style w:type="character" w:customStyle="1" w:styleId="FontStyle113">
    <w:name w:val="Font Style113"/>
    <w:uiPriority w:val="99"/>
    <w:rsid w:val="00531649"/>
    <w:rPr>
      <w:rFonts w:ascii="Times New Roman" w:hAnsi="Times New Roman" w:cs="Times New Roman"/>
      <w:color w:val="000000"/>
      <w:sz w:val="22"/>
      <w:szCs w:val="22"/>
    </w:rPr>
  </w:style>
  <w:style w:type="character" w:customStyle="1" w:styleId="FontStyle119">
    <w:name w:val="Font Style119"/>
    <w:uiPriority w:val="99"/>
    <w:rsid w:val="00531649"/>
    <w:rPr>
      <w:rFonts w:ascii="Times New Roman" w:hAnsi="Times New Roman" w:cs="Times New Roman"/>
      <w:b/>
      <w:bCs/>
      <w:i/>
      <w:iCs/>
      <w:color w:val="000000"/>
      <w:sz w:val="24"/>
      <w:szCs w:val="24"/>
    </w:rPr>
  </w:style>
  <w:style w:type="paragraph" w:customStyle="1" w:styleId="Oi">
    <w:name w:val="Oi"/>
    <w:basedOn w:val="Normal"/>
    <w:uiPriority w:val="99"/>
    <w:rsid w:val="00531649"/>
    <w:pPr>
      <w:spacing w:before="120" w:after="0" w:line="312" w:lineRule="auto"/>
      <w:jc w:val="both"/>
    </w:pPr>
    <w:rPr>
      <w:rFonts w:ascii=".VnTime" w:eastAsia="Times New Roman" w:hAnsi=".VnTime" w:cs="Times New Roman"/>
      <w:b/>
      <w:sz w:val="27"/>
      <w:szCs w:val="27"/>
      <w:lang w:val="fr-FR"/>
    </w:rPr>
  </w:style>
  <w:style w:type="character" w:customStyle="1" w:styleId="ListParagraphChar">
    <w:name w:val="List Paragraph Char"/>
    <w:aliases w:val="CAP 2 Char,Colorful List - Accent 11 Char,List Paragraph1 Char,Nội dung Char,tieu de phu 1 Char,chữ trong bảng Char,3.gach dau dong Char,1LU2 Char,Citation List Char,Graphic Char,List Paragraph11 Char,Table of contents numbered Char"/>
    <w:link w:val="ListParagraph"/>
    <w:uiPriority w:val="34"/>
    <w:qFormat/>
    <w:locked/>
    <w:rsid w:val="00531649"/>
    <w:rPr>
      <w:rFonts w:eastAsia="Calibri" w:cs="Times New Roman"/>
      <w:color w:val="000000"/>
      <w:sz w:val="26"/>
      <w:szCs w:val="20"/>
    </w:rPr>
  </w:style>
  <w:style w:type="character" w:customStyle="1" w:styleId="Heading4Char1">
    <w:name w:val="Heading 4 Char1"/>
    <w:aliases w:val="Titre 4 Car1 Char2,Titre 4 Car Car Char2,Titre 4 Car Char11,Heading 4 Char Char,Titre 4 Car Char Char Char11,Titre 4 Car Char Char Char Char2,Titre 4 Car Char Char11,Titre 4 Car11 Char1,Titre 4 Car Car2 Char,Titre 4 Car3 Char"/>
    <w:rsid w:val="00531649"/>
    <w:rPr>
      <w:b/>
      <w:i/>
      <w:color w:val="C0504D"/>
      <w:sz w:val="22"/>
    </w:rPr>
  </w:style>
  <w:style w:type="character" w:customStyle="1" w:styleId="Heading5Char1">
    <w:name w:val="Heading 5 Char1"/>
    <w:uiPriority w:val="99"/>
    <w:rsid w:val="00531649"/>
    <w:rPr>
      <w:rFonts w:ascii=".VnTime" w:eastAsia="SimSun" w:hAnsi=".VnTime"/>
      <w:i/>
      <w:sz w:val="26"/>
      <w:lang w:eastAsia="zh-CN"/>
    </w:rPr>
  </w:style>
  <w:style w:type="character" w:customStyle="1" w:styleId="Heading6Char1">
    <w:name w:val="Heading 6 Char1"/>
    <w:aliases w:val="CV Char Char Char1,Heading 6(unused) Char1, Char10 Char1, Char101 Char1,Char101 Char1"/>
    <w:link w:val="Heading6"/>
    <w:uiPriority w:val="99"/>
    <w:locked/>
    <w:rsid w:val="00531649"/>
    <w:rPr>
      <w:rFonts w:ascii=".VnTime" w:eastAsia="SimHei" w:hAnsi=".VnTime" w:cs="Times New Roman"/>
      <w:sz w:val="26"/>
      <w:szCs w:val="20"/>
      <w:lang w:eastAsia="zh-CN"/>
    </w:rPr>
  </w:style>
  <w:style w:type="paragraph" w:customStyle="1" w:styleId="StyleStyle1Left127cm">
    <w:name w:val="Style Style1 + Left:  127 cm"/>
    <w:basedOn w:val="Normal"/>
    <w:uiPriority w:val="99"/>
    <w:rsid w:val="00531649"/>
    <w:pPr>
      <w:tabs>
        <w:tab w:val="left" w:pos="720"/>
      </w:tabs>
      <w:spacing w:after="0"/>
      <w:ind w:left="720"/>
      <w:jc w:val="both"/>
    </w:pPr>
    <w:rPr>
      <w:rFonts w:eastAsia="MS Mincho" w:cs="Times New Roman"/>
      <w:sz w:val="26"/>
      <w:szCs w:val="26"/>
    </w:rPr>
  </w:style>
  <w:style w:type="paragraph" w:customStyle="1" w:styleId="c1">
    <w:name w:val="c.1"/>
    <w:basedOn w:val="Normal"/>
    <w:rsid w:val="00531649"/>
    <w:pPr>
      <w:spacing w:before="120" w:after="120" w:line="269" w:lineRule="auto"/>
      <w:ind w:left="720" w:hanging="720"/>
      <w:jc w:val="both"/>
    </w:pPr>
    <w:rPr>
      <w:rFonts w:eastAsia="MS Mincho" w:cs="Times New Roman"/>
      <w:b/>
      <w:sz w:val="26"/>
      <w:szCs w:val="24"/>
    </w:rPr>
  </w:style>
  <w:style w:type="paragraph" w:customStyle="1" w:styleId="Style1Char">
    <w:name w:val="Style1 Char"/>
    <w:basedOn w:val="Normal"/>
    <w:link w:val="Style1CharChar"/>
    <w:uiPriority w:val="99"/>
    <w:rsid w:val="00531649"/>
    <w:pPr>
      <w:tabs>
        <w:tab w:val="left" w:pos="720"/>
      </w:tabs>
      <w:spacing w:after="0"/>
      <w:ind w:left="720"/>
      <w:jc w:val="both"/>
    </w:pPr>
    <w:rPr>
      <w:rFonts w:ascii=".VnTime" w:eastAsia="MS Mincho" w:hAnsi=".VnTime" w:cs="Times New Roman"/>
      <w:sz w:val="26"/>
      <w:szCs w:val="20"/>
    </w:rPr>
  </w:style>
  <w:style w:type="character" w:customStyle="1" w:styleId="Style1CharChar">
    <w:name w:val="Style1 Char Char"/>
    <w:link w:val="Style1Char"/>
    <w:uiPriority w:val="99"/>
    <w:locked/>
    <w:rsid w:val="00531649"/>
    <w:rPr>
      <w:rFonts w:ascii=".VnTime" w:eastAsia="MS Mincho" w:hAnsi=".VnTime" w:cs="Times New Roman"/>
      <w:sz w:val="26"/>
      <w:szCs w:val="20"/>
    </w:rPr>
  </w:style>
  <w:style w:type="character" w:customStyle="1" w:styleId="ListContinueChar">
    <w:name w:val="List Continue Char"/>
    <w:link w:val="ListContinue"/>
    <w:uiPriority w:val="99"/>
    <w:locked/>
    <w:rsid w:val="00531649"/>
    <w:rPr>
      <w:rFonts w:ascii=".VnTime" w:eastAsia="Calibri" w:hAnsi=".VnTime" w:cs="Times New Roman"/>
      <w:sz w:val="26"/>
      <w:szCs w:val="20"/>
    </w:rPr>
  </w:style>
  <w:style w:type="character" w:customStyle="1" w:styleId="FooterChar1">
    <w:name w:val="Footer Char1"/>
    <w:uiPriority w:val="99"/>
    <w:rsid w:val="00531649"/>
    <w:rPr>
      <w:sz w:val="24"/>
      <w:lang w:val="en-US" w:eastAsia="en-US"/>
    </w:rPr>
  </w:style>
  <w:style w:type="character" w:customStyle="1" w:styleId="BalloonTextChar1">
    <w:name w:val="Balloon Text Char1"/>
    <w:uiPriority w:val="99"/>
    <w:rsid w:val="00531649"/>
    <w:rPr>
      <w:rFonts w:ascii="Tahoma" w:hAnsi="Tahoma"/>
      <w:sz w:val="16"/>
    </w:rPr>
  </w:style>
  <w:style w:type="character" w:customStyle="1" w:styleId="BodyText2Char1">
    <w:name w:val="Body Text 2 Char1"/>
    <w:uiPriority w:val="99"/>
    <w:rsid w:val="00531649"/>
    <w:rPr>
      <w:rFonts w:ascii=".VnTime" w:hAnsi=".VnTime"/>
    </w:rPr>
  </w:style>
  <w:style w:type="paragraph" w:customStyle="1" w:styleId="table">
    <w:name w:val="table"/>
    <w:basedOn w:val="Normal"/>
    <w:link w:val="tableChar"/>
    <w:rsid w:val="00531649"/>
    <w:pPr>
      <w:spacing w:before="40" w:after="40" w:line="360" w:lineRule="exact"/>
      <w:jc w:val="both"/>
    </w:pPr>
    <w:rPr>
      <w:rFonts w:eastAsia="MS Mincho" w:cs="Times New Roman"/>
      <w:sz w:val="22"/>
      <w:szCs w:val="24"/>
    </w:rPr>
  </w:style>
  <w:style w:type="paragraph" w:customStyle="1" w:styleId="StyleVnArialNotBoldNotItalicJustifiedFirstline127">
    <w:name w:val="Style.VnArial Not Bold Not Italic Justified First line:  1.27"/>
    <w:basedOn w:val="Normal"/>
    <w:uiPriority w:val="99"/>
    <w:rsid w:val="00531649"/>
    <w:pPr>
      <w:widowControl w:val="0"/>
      <w:overflowPunct w:val="0"/>
      <w:autoSpaceDE w:val="0"/>
      <w:autoSpaceDN w:val="0"/>
      <w:adjustRightInd w:val="0"/>
      <w:spacing w:after="0" w:line="240" w:lineRule="auto"/>
      <w:ind w:firstLine="720"/>
      <w:jc w:val="both"/>
      <w:textAlignment w:val="baseline"/>
    </w:pPr>
    <w:rPr>
      <w:rFonts w:eastAsia="MS Mincho" w:cs="Times New Roman"/>
      <w:sz w:val="26"/>
      <w:szCs w:val="20"/>
    </w:rPr>
  </w:style>
  <w:style w:type="character" w:customStyle="1" w:styleId="StyleVnArialHNotBoldNotItalic">
    <w:name w:val="Style.VnArialH Not Bold Not Italic"/>
    <w:uiPriority w:val="99"/>
    <w:rsid w:val="00531649"/>
    <w:rPr>
      <w:rFonts w:ascii=".VnTimeH" w:hAnsi=".VnTimeH"/>
    </w:rPr>
  </w:style>
  <w:style w:type="character" w:customStyle="1" w:styleId="StyleVnArialNotBoldNotItalic">
    <w:name w:val="Style.VnArial Not Bold Not Italic"/>
    <w:uiPriority w:val="99"/>
    <w:rsid w:val="00531649"/>
    <w:rPr>
      <w:rFonts w:ascii=".VnTime" w:hAnsi=".VnTime"/>
    </w:rPr>
  </w:style>
  <w:style w:type="paragraph" w:customStyle="1" w:styleId="StyleVnArialNotBoldNotItalicJustified">
    <w:name w:val="Style.VnArial Not Bold Not Italic Justified"/>
    <w:basedOn w:val="Normal"/>
    <w:uiPriority w:val="99"/>
    <w:rsid w:val="00531649"/>
    <w:pPr>
      <w:widowControl w:val="0"/>
      <w:overflowPunct w:val="0"/>
      <w:autoSpaceDE w:val="0"/>
      <w:autoSpaceDN w:val="0"/>
      <w:adjustRightInd w:val="0"/>
      <w:spacing w:after="0" w:line="240" w:lineRule="auto"/>
      <w:jc w:val="both"/>
      <w:textAlignment w:val="baseline"/>
    </w:pPr>
    <w:rPr>
      <w:rFonts w:eastAsia="MS Mincho" w:cs="Times New Roman"/>
      <w:sz w:val="26"/>
      <w:szCs w:val="20"/>
    </w:rPr>
  </w:style>
  <w:style w:type="paragraph" w:customStyle="1" w:styleId="StyleVnArialNotBoldNotItalicCenteredFirstline127cm">
    <w:name w:val="Style.VnArial Not Bold Not Italic Centered First line:  1.27 cm"/>
    <w:basedOn w:val="Normal"/>
    <w:uiPriority w:val="99"/>
    <w:rsid w:val="00531649"/>
    <w:pPr>
      <w:widowControl w:val="0"/>
      <w:overflowPunct w:val="0"/>
      <w:autoSpaceDE w:val="0"/>
      <w:autoSpaceDN w:val="0"/>
      <w:adjustRightInd w:val="0"/>
      <w:spacing w:after="0" w:line="240" w:lineRule="auto"/>
      <w:ind w:firstLine="720"/>
      <w:jc w:val="center"/>
      <w:textAlignment w:val="baseline"/>
    </w:pPr>
    <w:rPr>
      <w:rFonts w:eastAsia="MS Mincho" w:cs="Times New Roman"/>
      <w:sz w:val="26"/>
      <w:szCs w:val="20"/>
    </w:rPr>
  </w:style>
  <w:style w:type="paragraph" w:customStyle="1" w:styleId="bang1c">
    <w:name w:val="bang1c"/>
    <w:basedOn w:val="Normal"/>
    <w:autoRedefine/>
    <w:rsid w:val="00531649"/>
    <w:pPr>
      <w:widowControl w:val="0"/>
      <w:adjustRightInd w:val="0"/>
      <w:spacing w:after="60" w:line="360" w:lineRule="exact"/>
      <w:jc w:val="center"/>
      <w:textAlignment w:val="baseline"/>
    </w:pPr>
    <w:rPr>
      <w:rFonts w:eastAsia="Calibri" w:cs="Times New Roman"/>
      <w:szCs w:val="24"/>
    </w:rPr>
  </w:style>
  <w:style w:type="paragraph" w:customStyle="1" w:styleId="Muc111">
    <w:name w:val="Muc 1.11"/>
    <w:basedOn w:val="Normal"/>
    <w:uiPriority w:val="99"/>
    <w:rsid w:val="00531649"/>
    <w:pPr>
      <w:spacing w:after="120" w:line="320" w:lineRule="exact"/>
      <w:jc w:val="both"/>
    </w:pPr>
    <w:rPr>
      <w:rFonts w:eastAsia="MS Mincho" w:cs="Times New Roman"/>
      <w:b/>
      <w:sz w:val="26"/>
      <w:szCs w:val="20"/>
      <w:lang w:val="en-GB"/>
    </w:rPr>
  </w:style>
  <w:style w:type="paragraph" w:customStyle="1" w:styleId="StyleStyle1CharLeft102cmChar">
    <w:name w:val="Style Style1 Char + Left:  1.02 cm Char"/>
    <w:basedOn w:val="Style1Char"/>
    <w:uiPriority w:val="99"/>
    <w:rsid w:val="00531649"/>
    <w:pPr>
      <w:ind w:left="576"/>
    </w:pPr>
  </w:style>
  <w:style w:type="paragraph" w:customStyle="1" w:styleId="Style4CharChar">
    <w:name w:val="Style4 Char Char"/>
    <w:basedOn w:val="Style1Char"/>
    <w:uiPriority w:val="99"/>
    <w:rsid w:val="00531649"/>
    <w:pPr>
      <w:tabs>
        <w:tab w:val="num" w:pos="720"/>
      </w:tabs>
      <w:spacing w:before="60" w:after="60"/>
      <w:ind w:hanging="720"/>
    </w:pPr>
    <w:rPr>
      <w:b/>
      <w:i/>
    </w:rPr>
  </w:style>
  <w:style w:type="paragraph" w:customStyle="1" w:styleId="Style8">
    <w:name w:val="Style8"/>
    <w:basedOn w:val="Style1"/>
    <w:link w:val="Style8Char"/>
    <w:rsid w:val="00531649"/>
    <w:pPr>
      <w:widowControl/>
      <w:tabs>
        <w:tab w:val="num" w:pos="1418"/>
      </w:tabs>
      <w:spacing w:before="0" w:after="0" w:line="312" w:lineRule="auto"/>
      <w:ind w:left="1418" w:hanging="567"/>
      <w:jc w:val="both"/>
    </w:pPr>
    <w:rPr>
      <w:rFonts w:eastAsia="MS Mincho"/>
      <w:kern w:val="0"/>
    </w:rPr>
  </w:style>
  <w:style w:type="paragraph" w:customStyle="1" w:styleId="mcMclc">
    <w:name w:val="Đề mục Mục lục"/>
    <w:basedOn w:val="Heading1"/>
    <w:next w:val="Normal"/>
    <w:uiPriority w:val="99"/>
    <w:rsid w:val="00531649"/>
    <w:pPr>
      <w:spacing w:before="480"/>
      <w:outlineLvl w:val="9"/>
    </w:pPr>
    <w:rPr>
      <w:rFonts w:eastAsia="MS Mincho"/>
      <w:color w:val="365F91"/>
      <w:kern w:val="0"/>
      <w:sz w:val="28"/>
      <w:szCs w:val="28"/>
    </w:rPr>
  </w:style>
  <w:style w:type="paragraph" w:customStyle="1" w:styleId="bang1">
    <w:name w:val="bang1"/>
    <w:basedOn w:val="bang1c"/>
    <w:autoRedefine/>
    <w:uiPriority w:val="99"/>
    <w:rsid w:val="00531649"/>
    <w:pPr>
      <w:jc w:val="left"/>
    </w:pPr>
    <w:rPr>
      <w:rFonts w:ascii=".VnTime" w:hAnsi=".VnTime"/>
      <w:lang w:val="pt-BR"/>
    </w:rPr>
  </w:style>
  <w:style w:type="paragraph" w:customStyle="1" w:styleId="bullets">
    <w:name w:val="bullets"/>
    <w:basedOn w:val="Normal"/>
    <w:link w:val="bulletsChar"/>
    <w:rsid w:val="00531649"/>
    <w:pPr>
      <w:numPr>
        <w:numId w:val="19"/>
      </w:numPr>
      <w:spacing w:before="60" w:after="20" w:line="360" w:lineRule="exact"/>
      <w:jc w:val="both"/>
    </w:pPr>
    <w:rPr>
      <w:rFonts w:ascii=".VnTime" w:eastAsia="MS Mincho" w:hAnsi=".VnTime" w:cs="Times New Roman"/>
      <w:sz w:val="26"/>
      <w:szCs w:val="26"/>
    </w:rPr>
  </w:style>
  <w:style w:type="character" w:customStyle="1" w:styleId="bulletsChar">
    <w:name w:val="bullets Char"/>
    <w:link w:val="bullets"/>
    <w:locked/>
    <w:rsid w:val="00531649"/>
    <w:rPr>
      <w:rFonts w:ascii=".VnTime" w:eastAsia="MS Mincho" w:hAnsi=".VnTime" w:cs="Times New Roman"/>
      <w:sz w:val="26"/>
      <w:szCs w:val="26"/>
    </w:rPr>
  </w:style>
  <w:style w:type="paragraph" w:customStyle="1" w:styleId="StylebulletsItalic">
    <w:name w:val="Style bullets + Italic"/>
    <w:basedOn w:val="bullets"/>
    <w:link w:val="StylebulletsItalicChar"/>
    <w:uiPriority w:val="99"/>
    <w:rsid w:val="00531649"/>
    <w:pPr>
      <w:tabs>
        <w:tab w:val="clear" w:pos="0"/>
      </w:tabs>
      <w:ind w:left="360" w:hanging="360"/>
    </w:pPr>
    <w:rPr>
      <w:i/>
      <w:iCs/>
    </w:rPr>
  </w:style>
  <w:style w:type="character" w:customStyle="1" w:styleId="StylebulletsItalicChar">
    <w:name w:val="Style bullets + Italic Char"/>
    <w:link w:val="StylebulletsItalic"/>
    <w:uiPriority w:val="99"/>
    <w:locked/>
    <w:rsid w:val="00531649"/>
    <w:rPr>
      <w:rFonts w:ascii=".VnTime" w:eastAsia="MS Mincho" w:hAnsi=".VnTime" w:cs="Times New Roman"/>
      <w:i/>
      <w:iCs/>
      <w:sz w:val="26"/>
      <w:szCs w:val="26"/>
    </w:rPr>
  </w:style>
  <w:style w:type="paragraph" w:customStyle="1" w:styleId="c">
    <w:name w:val="c"/>
    <w:aliases w:val="a,b,MUC a"/>
    <w:basedOn w:val="Normal"/>
    <w:qFormat/>
    <w:rsid w:val="00531649"/>
    <w:pPr>
      <w:spacing w:before="60" w:after="0" w:line="360" w:lineRule="exact"/>
      <w:jc w:val="center"/>
    </w:pPr>
    <w:rPr>
      <w:rFonts w:ascii=".VnTimeH" w:eastAsia="MS Mincho" w:hAnsi=".VnTimeH" w:cs="Times New Roman"/>
      <w:b/>
      <w:sz w:val="26"/>
      <w:szCs w:val="24"/>
    </w:rPr>
  </w:style>
  <w:style w:type="paragraph" w:customStyle="1" w:styleId="c11">
    <w:name w:val="c.11"/>
    <w:basedOn w:val="Normal"/>
    <w:uiPriority w:val="99"/>
    <w:rsid w:val="00531649"/>
    <w:pPr>
      <w:spacing w:before="240" w:after="120" w:line="360" w:lineRule="exact"/>
      <w:ind w:left="720" w:hanging="720"/>
      <w:jc w:val="both"/>
    </w:pPr>
    <w:rPr>
      <w:rFonts w:ascii=".VnTimeH" w:eastAsia="MS Mincho" w:hAnsi=".VnTimeH" w:cs="Times New Roman"/>
      <w:b/>
      <w:szCs w:val="24"/>
    </w:rPr>
  </w:style>
  <w:style w:type="paragraph" w:customStyle="1" w:styleId="c110">
    <w:name w:val="c1.1"/>
    <w:basedOn w:val="c1"/>
    <w:uiPriority w:val="99"/>
    <w:rsid w:val="00531649"/>
    <w:pPr>
      <w:spacing w:before="60" w:line="360" w:lineRule="exact"/>
    </w:pPr>
    <w:rPr>
      <w:rFonts w:ascii=".VnTime" w:hAnsi=".VnTime"/>
      <w:b w:val="0"/>
      <w:i/>
    </w:rPr>
  </w:style>
  <w:style w:type="paragraph" w:customStyle="1" w:styleId="DoanParagraph">
    <w:name w:val="Doan (Paragraph)"/>
    <w:basedOn w:val="Normal"/>
    <w:uiPriority w:val="99"/>
    <w:rsid w:val="00531649"/>
    <w:pPr>
      <w:autoSpaceDE w:val="0"/>
      <w:autoSpaceDN w:val="0"/>
      <w:spacing w:before="60" w:after="120" w:line="320" w:lineRule="exact"/>
      <w:jc w:val="both"/>
    </w:pPr>
    <w:rPr>
      <w:rFonts w:ascii=".VnTime" w:eastAsia="MS Mincho" w:hAnsi=".VnTime" w:cs=".VnTime"/>
      <w:sz w:val="26"/>
      <w:szCs w:val="26"/>
      <w:lang w:val="en-GB"/>
    </w:rPr>
  </w:style>
  <w:style w:type="paragraph" w:customStyle="1" w:styleId="tittle">
    <w:name w:val="tittle"/>
    <w:basedOn w:val="Normal"/>
    <w:uiPriority w:val="99"/>
    <w:rsid w:val="00531649"/>
    <w:pPr>
      <w:spacing w:before="360" w:after="120" w:line="360" w:lineRule="exact"/>
      <w:ind w:left="720"/>
      <w:jc w:val="both"/>
    </w:pPr>
    <w:rPr>
      <w:rFonts w:ascii=".VnTime" w:eastAsia="MS Mincho" w:hAnsi=".VnTime" w:cs="Times New Roman"/>
      <w:sz w:val="26"/>
      <w:szCs w:val="24"/>
    </w:rPr>
  </w:style>
  <w:style w:type="paragraph" w:customStyle="1" w:styleId="c111">
    <w:name w:val="c11"/>
    <w:basedOn w:val="Normal"/>
    <w:uiPriority w:val="99"/>
    <w:rsid w:val="00531649"/>
    <w:pPr>
      <w:spacing w:after="0" w:line="336" w:lineRule="auto"/>
    </w:pPr>
    <w:rPr>
      <w:rFonts w:ascii=".VnArialH" w:eastAsia="MS Mincho" w:hAnsi=".VnArialH" w:cs="Times New Roman"/>
      <w:sz w:val="26"/>
      <w:szCs w:val="24"/>
    </w:rPr>
  </w:style>
  <w:style w:type="paragraph" w:customStyle="1" w:styleId="c4">
    <w:name w:val="c4"/>
    <w:basedOn w:val="Normal"/>
    <w:uiPriority w:val="99"/>
    <w:rsid w:val="00531649"/>
    <w:pPr>
      <w:spacing w:after="0" w:line="336" w:lineRule="auto"/>
      <w:jc w:val="both"/>
    </w:pPr>
    <w:rPr>
      <w:rFonts w:ascii=".VnArial Narrow" w:eastAsia="MS Mincho" w:hAnsi=".VnArial Narrow" w:cs="Times New Roman"/>
      <w:b/>
      <w:sz w:val="26"/>
      <w:szCs w:val="24"/>
    </w:rPr>
  </w:style>
  <w:style w:type="paragraph" w:customStyle="1" w:styleId="Muc1">
    <w:name w:val="Muc 1"/>
    <w:aliases w:val="1,X,Dog cua III,muc 1"/>
    <w:basedOn w:val="Phuchuong"/>
    <w:qFormat/>
    <w:rsid w:val="00531649"/>
    <w:pPr>
      <w:spacing w:before="120"/>
      <w:ind w:left="720" w:hanging="720"/>
    </w:pPr>
    <w:rPr>
      <w:sz w:val="26"/>
    </w:rPr>
  </w:style>
  <w:style w:type="paragraph" w:customStyle="1" w:styleId="Phuchuong">
    <w:name w:val="Phu chuong"/>
    <w:basedOn w:val="Normal"/>
    <w:uiPriority w:val="99"/>
    <w:rsid w:val="00531649"/>
    <w:pPr>
      <w:spacing w:before="1920" w:after="0" w:line="320" w:lineRule="exact"/>
      <w:jc w:val="both"/>
    </w:pPr>
    <w:rPr>
      <w:rFonts w:ascii=".VnTimeH" w:eastAsia="MS Mincho" w:hAnsi=".VnTimeH" w:cs="Times New Roman"/>
      <w:b/>
      <w:szCs w:val="20"/>
      <w:lang w:val="en-GB"/>
    </w:rPr>
  </w:style>
  <w:style w:type="paragraph" w:customStyle="1" w:styleId="Doan">
    <w:name w:val="Doan"/>
    <w:basedOn w:val="Normal"/>
    <w:uiPriority w:val="99"/>
    <w:rsid w:val="00531649"/>
    <w:pPr>
      <w:spacing w:before="60" w:after="0" w:line="320" w:lineRule="exact"/>
      <w:ind w:left="720"/>
      <w:jc w:val="both"/>
    </w:pPr>
    <w:rPr>
      <w:rFonts w:ascii=".VnTime" w:eastAsia="MS Mincho" w:hAnsi=".VnTime" w:cs="Times New Roman"/>
      <w:sz w:val="26"/>
      <w:szCs w:val="20"/>
      <w:lang w:val="en-GB"/>
    </w:rPr>
  </w:style>
  <w:style w:type="paragraph" w:customStyle="1" w:styleId="Lietke-">
    <w:name w:val="Liet ke &quot;-&quot;"/>
    <w:basedOn w:val="DoanParagraph"/>
    <w:uiPriority w:val="99"/>
    <w:rsid w:val="00531649"/>
    <w:pPr>
      <w:tabs>
        <w:tab w:val="left" w:pos="3686"/>
      </w:tabs>
      <w:autoSpaceDE/>
      <w:autoSpaceDN/>
      <w:ind w:left="1077" w:hanging="357"/>
    </w:pPr>
    <w:rPr>
      <w:szCs w:val="20"/>
    </w:rPr>
  </w:style>
  <w:style w:type="paragraph" w:customStyle="1" w:styleId="Tieudechuong">
    <w:name w:val="Tieu de chuong"/>
    <w:basedOn w:val="Normal"/>
    <w:uiPriority w:val="99"/>
    <w:rsid w:val="00531649"/>
    <w:pPr>
      <w:spacing w:before="60" w:after="120" w:line="320" w:lineRule="exact"/>
      <w:jc w:val="center"/>
    </w:pPr>
    <w:rPr>
      <w:rFonts w:ascii=".VnTimeH" w:eastAsia="MS Mincho" w:hAnsi=".VnTimeH" w:cs="Times New Roman"/>
      <w:b/>
      <w:sz w:val="28"/>
      <w:szCs w:val="20"/>
      <w:lang w:val="en-GB"/>
    </w:rPr>
  </w:style>
  <w:style w:type="paragraph" w:customStyle="1" w:styleId="TieudePhuchuong">
    <w:name w:val="Tieu de Phu chuong"/>
    <w:basedOn w:val="Normal"/>
    <w:uiPriority w:val="99"/>
    <w:rsid w:val="00531649"/>
    <w:pPr>
      <w:spacing w:before="60" w:after="120" w:line="320" w:lineRule="exact"/>
      <w:jc w:val="center"/>
    </w:pPr>
    <w:rPr>
      <w:rFonts w:ascii=".VnTimeH" w:eastAsia="MS Mincho" w:hAnsi=".VnTimeH" w:cs="Times New Roman"/>
      <w:b/>
      <w:szCs w:val="20"/>
      <w:lang w:val="en-GB"/>
    </w:rPr>
  </w:style>
  <w:style w:type="paragraph" w:customStyle="1" w:styleId="c10">
    <w:name w:val="c1"/>
    <w:aliases w:val="14"/>
    <w:basedOn w:val="Normal"/>
    <w:uiPriority w:val="99"/>
    <w:rsid w:val="00531649"/>
    <w:pPr>
      <w:spacing w:after="0" w:line="336" w:lineRule="auto"/>
      <w:jc w:val="center"/>
    </w:pPr>
    <w:rPr>
      <w:rFonts w:ascii=".VnTimeH" w:eastAsia="MS Mincho" w:hAnsi=".VnTimeH" w:cs="Times New Roman"/>
      <w:b/>
      <w:sz w:val="26"/>
      <w:szCs w:val="24"/>
    </w:rPr>
  </w:style>
  <w:style w:type="paragraph" w:customStyle="1" w:styleId="StyleListBullet1Kernat8pt">
    <w:name w:val="Style List Bullet 1 + Kern at 8 pt"/>
    <w:basedOn w:val="Normal"/>
    <w:uiPriority w:val="99"/>
    <w:rsid w:val="00531649"/>
    <w:pPr>
      <w:numPr>
        <w:numId w:val="20"/>
      </w:numPr>
      <w:spacing w:before="60" w:after="60" w:line="320" w:lineRule="exact"/>
      <w:jc w:val="both"/>
    </w:pPr>
    <w:rPr>
      <w:rFonts w:ascii=".VnTime" w:eastAsia="MS Mincho" w:hAnsi=".VnTime" w:cs="Times New Roman"/>
      <w:kern w:val="16"/>
      <w:sz w:val="26"/>
      <w:szCs w:val="20"/>
    </w:rPr>
  </w:style>
  <w:style w:type="paragraph" w:customStyle="1" w:styleId="Style13ptBlackJustifiedLeft063cmFirstline012cm">
    <w:name w:val="Style 13 pt Black Justified Left:  0.63 cm First line:  0.12 cm"/>
    <w:basedOn w:val="Normal"/>
    <w:uiPriority w:val="99"/>
    <w:rsid w:val="00531649"/>
    <w:pPr>
      <w:spacing w:before="60" w:after="60" w:line="320" w:lineRule="exact"/>
      <w:ind w:left="357"/>
      <w:jc w:val="both"/>
    </w:pPr>
    <w:rPr>
      <w:rFonts w:ascii=".VnTime" w:eastAsia="MS Mincho" w:hAnsi=".VnTime" w:cs="Times New Roman"/>
      <w:color w:val="000000"/>
      <w:sz w:val="26"/>
      <w:szCs w:val="20"/>
    </w:rPr>
  </w:style>
  <w:style w:type="paragraph" w:customStyle="1" w:styleId="StyleHeading2Kernat8pt">
    <w:name w:val="Style Heading 2 + Kern at 8 pt"/>
    <w:basedOn w:val="Heading2"/>
    <w:uiPriority w:val="99"/>
    <w:rsid w:val="00531649"/>
    <w:pPr>
      <w:keepNext/>
      <w:widowControl/>
      <w:numPr>
        <w:ilvl w:val="1"/>
        <w:numId w:val="18"/>
      </w:numPr>
      <w:spacing w:beforeLines="50" w:after="60"/>
      <w:ind w:hanging="720"/>
    </w:pPr>
    <w:rPr>
      <w:rFonts w:ascii=".VnTime" w:eastAsia="MS Mincho" w:hAnsi=".VnTime"/>
      <w:spacing w:val="-2"/>
      <w:kern w:val="16"/>
      <w:szCs w:val="20"/>
    </w:rPr>
  </w:style>
  <w:style w:type="paragraph" w:customStyle="1" w:styleId="toanxd">
    <w:name w:val="toanxd"/>
    <w:basedOn w:val="Normal"/>
    <w:uiPriority w:val="99"/>
    <w:rsid w:val="00531649"/>
    <w:pPr>
      <w:spacing w:after="0" w:line="264" w:lineRule="auto"/>
    </w:pPr>
    <w:rPr>
      <w:rFonts w:ascii=".VnTime" w:eastAsia="MS Mincho" w:hAnsi=".VnTime" w:cs="Times New Roman"/>
      <w:sz w:val="26"/>
      <w:szCs w:val="24"/>
    </w:rPr>
  </w:style>
  <w:style w:type="paragraph" w:customStyle="1" w:styleId="StylebulletsLinespacingExactly17pt">
    <w:name w:val="Style bullets + Line spacing:  Exactly 17 pt"/>
    <w:basedOn w:val="bullets"/>
    <w:uiPriority w:val="99"/>
    <w:rsid w:val="00531649"/>
    <w:pPr>
      <w:numPr>
        <w:numId w:val="0"/>
      </w:numPr>
      <w:spacing w:line="340" w:lineRule="exact"/>
      <w:ind w:left="663" w:hanging="357"/>
    </w:pPr>
    <w:rPr>
      <w:szCs w:val="20"/>
    </w:rPr>
  </w:style>
  <w:style w:type="paragraph" w:customStyle="1" w:styleId="titleoftable">
    <w:name w:val="title of table"/>
    <w:basedOn w:val="Normal"/>
    <w:uiPriority w:val="99"/>
    <w:rsid w:val="00531649"/>
    <w:pPr>
      <w:spacing w:before="240" w:after="240" w:line="240" w:lineRule="auto"/>
      <w:ind w:left="2160" w:hanging="1440"/>
    </w:pPr>
    <w:rPr>
      <w:rFonts w:ascii=".VnTime" w:eastAsia="MS Mincho" w:hAnsi=".VnTime" w:cs="Times New Roman"/>
      <w:color w:val="0000FF"/>
      <w:sz w:val="26"/>
      <w:szCs w:val="24"/>
    </w:rPr>
  </w:style>
  <w:style w:type="character" w:customStyle="1" w:styleId="c1CharChar">
    <w:name w:val="c.1 Char Char"/>
    <w:uiPriority w:val="99"/>
    <w:rsid w:val="00531649"/>
    <w:rPr>
      <w:rFonts w:ascii=".VnTimeH" w:hAnsi=".VnTimeH"/>
      <w:b/>
      <w:color w:val="0000FF"/>
      <w:sz w:val="24"/>
      <w:lang w:val="en-US" w:eastAsia="en-US"/>
    </w:rPr>
  </w:style>
  <w:style w:type="paragraph" w:customStyle="1" w:styleId="c1Char">
    <w:name w:val="c.1 Char"/>
    <w:basedOn w:val="Normal"/>
    <w:uiPriority w:val="99"/>
    <w:rsid w:val="00531649"/>
    <w:pPr>
      <w:spacing w:before="360" w:after="360" w:line="240" w:lineRule="auto"/>
      <w:ind w:left="720" w:hanging="720"/>
    </w:pPr>
    <w:rPr>
      <w:rFonts w:ascii=".VnTimeH" w:eastAsia="MS Mincho" w:hAnsi=".VnTimeH" w:cs="Times New Roman"/>
      <w:b/>
      <w:color w:val="0000FF"/>
      <w:sz w:val="26"/>
      <w:szCs w:val="24"/>
    </w:rPr>
  </w:style>
  <w:style w:type="character" w:customStyle="1" w:styleId="cChar">
    <w:name w:val="c Char"/>
    <w:uiPriority w:val="99"/>
    <w:rsid w:val="00531649"/>
    <w:rPr>
      <w:rFonts w:ascii=".VnTimeH" w:hAnsi=".VnTimeH"/>
      <w:b/>
      <w:color w:val="0000FF"/>
      <w:sz w:val="24"/>
      <w:lang w:val="en-US" w:eastAsia="en-US"/>
    </w:rPr>
  </w:style>
  <w:style w:type="paragraph" w:customStyle="1" w:styleId="bull-">
    <w:name w:val="bull-"/>
    <w:basedOn w:val="Normal"/>
    <w:uiPriority w:val="99"/>
    <w:rsid w:val="00531649"/>
    <w:pPr>
      <w:tabs>
        <w:tab w:val="num" w:pos="1080"/>
      </w:tabs>
      <w:spacing w:before="60" w:after="0" w:line="269" w:lineRule="auto"/>
      <w:ind w:left="1080" w:hanging="360"/>
      <w:jc w:val="both"/>
    </w:pPr>
    <w:rPr>
      <w:rFonts w:ascii=".VnTime" w:eastAsia="MS Mincho" w:hAnsi=".VnTime" w:cs="Times New Roman"/>
      <w:sz w:val="26"/>
      <w:szCs w:val="24"/>
    </w:rPr>
  </w:style>
  <w:style w:type="paragraph" w:customStyle="1" w:styleId="t">
    <w:name w:val="t"/>
    <w:basedOn w:val="Normal"/>
    <w:uiPriority w:val="99"/>
    <w:semiHidden/>
    <w:rsid w:val="00531649"/>
    <w:pPr>
      <w:numPr>
        <w:numId w:val="21"/>
      </w:numPr>
      <w:spacing w:before="120" w:after="0" w:line="269" w:lineRule="auto"/>
      <w:jc w:val="both"/>
    </w:pPr>
    <w:rPr>
      <w:rFonts w:ascii=".VnTime" w:eastAsia="MS Mincho" w:hAnsi=".VnTime" w:cs="Times New Roman"/>
      <w:sz w:val="26"/>
      <w:szCs w:val="24"/>
    </w:rPr>
  </w:style>
  <w:style w:type="paragraph" w:customStyle="1" w:styleId="A4">
    <w:name w:val="A4"/>
    <w:basedOn w:val="Normal"/>
    <w:uiPriority w:val="99"/>
    <w:rsid w:val="00531649"/>
    <w:pPr>
      <w:tabs>
        <w:tab w:val="left" w:pos="720"/>
      </w:tabs>
      <w:spacing w:after="60" w:line="312" w:lineRule="auto"/>
    </w:pPr>
    <w:rPr>
      <w:rFonts w:ascii=".VnTime" w:eastAsia="PMingLiU" w:hAnsi=".VnTime" w:cs="Times New Roman"/>
      <w:b/>
      <w:i/>
      <w:sz w:val="28"/>
      <w:szCs w:val="28"/>
    </w:rPr>
  </w:style>
  <w:style w:type="paragraph" w:customStyle="1" w:styleId="A3">
    <w:name w:val="A3"/>
    <w:basedOn w:val="Normal"/>
    <w:uiPriority w:val="99"/>
    <w:rsid w:val="00531649"/>
    <w:pPr>
      <w:tabs>
        <w:tab w:val="left" w:pos="720"/>
      </w:tabs>
      <w:spacing w:after="60" w:line="312" w:lineRule="auto"/>
    </w:pPr>
    <w:rPr>
      <w:rFonts w:ascii=".VnTime" w:eastAsia="PMingLiU" w:hAnsi=".VnTime" w:cs="Times New Roman"/>
      <w:b/>
      <w:sz w:val="28"/>
      <w:szCs w:val="28"/>
    </w:rPr>
  </w:style>
  <w:style w:type="paragraph" w:customStyle="1" w:styleId="4">
    <w:name w:val="4"/>
    <w:basedOn w:val="A4"/>
    <w:link w:val="4Char"/>
    <w:qFormat/>
    <w:rsid w:val="00531649"/>
  </w:style>
  <w:style w:type="paragraph" w:customStyle="1" w:styleId="Style4">
    <w:name w:val="Style4"/>
    <w:basedOn w:val="Style1"/>
    <w:uiPriority w:val="99"/>
    <w:rsid w:val="00531649"/>
    <w:pPr>
      <w:widowControl/>
      <w:tabs>
        <w:tab w:val="left" w:pos="720"/>
        <w:tab w:val="num" w:pos="2138"/>
      </w:tabs>
      <w:spacing w:before="0" w:line="312" w:lineRule="auto"/>
      <w:ind w:left="2138" w:hanging="720"/>
      <w:jc w:val="both"/>
    </w:pPr>
    <w:rPr>
      <w:rFonts w:eastAsia="MS Mincho"/>
      <w:b/>
      <w:i/>
      <w:kern w:val="0"/>
      <w:szCs w:val="26"/>
      <w:lang w:val="en-US" w:eastAsia="en-US"/>
    </w:rPr>
  </w:style>
  <w:style w:type="paragraph" w:customStyle="1" w:styleId="Style5">
    <w:name w:val="Style5"/>
    <w:basedOn w:val="Style1"/>
    <w:rsid w:val="00531649"/>
    <w:pPr>
      <w:widowControl/>
      <w:tabs>
        <w:tab w:val="num" w:pos="567"/>
      </w:tabs>
      <w:spacing w:before="0" w:after="0" w:line="312" w:lineRule="auto"/>
      <w:ind w:left="567" w:hanging="567"/>
      <w:jc w:val="both"/>
    </w:pPr>
    <w:rPr>
      <w:rFonts w:eastAsia="MS Mincho"/>
      <w:i/>
      <w:kern w:val="0"/>
      <w:szCs w:val="26"/>
      <w:lang w:val="en-US" w:eastAsia="en-US"/>
    </w:rPr>
  </w:style>
  <w:style w:type="paragraph" w:customStyle="1" w:styleId="Style6">
    <w:name w:val="Style6"/>
    <w:basedOn w:val="Style5"/>
    <w:rsid w:val="00531649"/>
  </w:style>
  <w:style w:type="paragraph" w:customStyle="1" w:styleId="Style7">
    <w:name w:val="Style7"/>
    <w:basedOn w:val="Style6"/>
    <w:uiPriority w:val="99"/>
    <w:rsid w:val="00531649"/>
  </w:style>
  <w:style w:type="paragraph" w:customStyle="1" w:styleId="StyleStyle1JustifiedLeft127cm">
    <w:name w:val="Style Style1 + Justified Left:  127 cm"/>
    <w:basedOn w:val="Style1"/>
    <w:uiPriority w:val="99"/>
    <w:semiHidden/>
    <w:rsid w:val="00531649"/>
    <w:pPr>
      <w:widowControl/>
      <w:tabs>
        <w:tab w:val="left" w:pos="720"/>
        <w:tab w:val="num" w:pos="851"/>
      </w:tabs>
      <w:spacing w:before="0" w:after="0" w:line="312" w:lineRule="auto"/>
      <w:ind w:left="851" w:hanging="131"/>
      <w:jc w:val="both"/>
    </w:pPr>
    <w:rPr>
      <w:rFonts w:eastAsia="MS Mincho"/>
      <w:kern w:val="0"/>
      <w:lang w:val="en-US" w:eastAsia="en-US"/>
    </w:rPr>
  </w:style>
  <w:style w:type="paragraph" w:customStyle="1" w:styleId="StyleStyle1JustifiedLeft102cm">
    <w:name w:val="Style Style1 + Justified Left:  102 cm"/>
    <w:basedOn w:val="Style1"/>
    <w:uiPriority w:val="99"/>
    <w:semiHidden/>
    <w:rsid w:val="00531649"/>
    <w:pPr>
      <w:widowControl/>
      <w:tabs>
        <w:tab w:val="left" w:pos="720"/>
      </w:tabs>
      <w:spacing w:before="0" w:after="0" w:line="312" w:lineRule="auto"/>
      <w:ind w:left="578"/>
      <w:jc w:val="both"/>
    </w:pPr>
    <w:rPr>
      <w:rFonts w:eastAsia="MS Mincho"/>
      <w:kern w:val="0"/>
      <w:lang w:val="en-US" w:eastAsia="en-US"/>
    </w:rPr>
  </w:style>
  <w:style w:type="character" w:customStyle="1" w:styleId="Style2Char">
    <w:name w:val="Style2 Char"/>
    <w:rsid w:val="00531649"/>
    <w:rPr>
      <w:rFonts w:ascii=".VnTimeH" w:hAnsi=".VnTimeH"/>
      <w:b/>
      <w:sz w:val="28"/>
      <w:lang w:val="en-US" w:eastAsia="en-US"/>
    </w:rPr>
  </w:style>
  <w:style w:type="character" w:customStyle="1" w:styleId="Style3Char">
    <w:name w:val="Style3 Char"/>
    <w:rsid w:val="00531649"/>
    <w:rPr>
      <w:rFonts w:ascii=".VnTimeH" w:hAnsi=".VnTimeH"/>
      <w:b/>
      <w:sz w:val="24"/>
      <w:lang w:val="en-US" w:eastAsia="en-US"/>
    </w:rPr>
  </w:style>
  <w:style w:type="character" w:customStyle="1" w:styleId="Style4Char">
    <w:name w:val="Style4 Char"/>
    <w:uiPriority w:val="99"/>
    <w:rsid w:val="00531649"/>
    <w:rPr>
      <w:rFonts w:ascii=".VnTime" w:hAnsi=".VnTime"/>
      <w:b/>
      <w:i/>
      <w:sz w:val="26"/>
      <w:lang w:val="en-US" w:eastAsia="en-US"/>
    </w:rPr>
  </w:style>
  <w:style w:type="character" w:customStyle="1" w:styleId="c11CharChar">
    <w:name w:val="c.1.1 Char Char"/>
    <w:uiPriority w:val="99"/>
    <w:rsid w:val="00531649"/>
    <w:rPr>
      <w:rFonts w:ascii=".VnTime" w:hAnsi=".VnTime"/>
      <w:b/>
      <w:sz w:val="24"/>
      <w:lang w:val="en-US" w:eastAsia="en-US"/>
    </w:rPr>
  </w:style>
  <w:style w:type="paragraph" w:customStyle="1" w:styleId="StylebulletsBlueBefore0pt">
    <w:name w:val="Style bullets + Blue Before:  0 pt"/>
    <w:basedOn w:val="bullets"/>
    <w:uiPriority w:val="99"/>
    <w:semiHidden/>
    <w:rsid w:val="00531649"/>
    <w:pPr>
      <w:numPr>
        <w:numId w:val="0"/>
      </w:numPr>
      <w:tabs>
        <w:tab w:val="num" w:pos="432"/>
      </w:tabs>
      <w:spacing w:before="120" w:after="0" w:line="269" w:lineRule="auto"/>
      <w:ind w:left="1434" w:hanging="357"/>
    </w:pPr>
    <w:rPr>
      <w:color w:val="0000FF"/>
      <w:sz w:val="28"/>
      <w:szCs w:val="20"/>
    </w:rPr>
  </w:style>
  <w:style w:type="character" w:customStyle="1" w:styleId="coChar">
    <w:name w:val="co Char"/>
    <w:uiPriority w:val="99"/>
    <w:rsid w:val="00531649"/>
    <w:rPr>
      <w:rFonts w:ascii=".VnTime" w:hAnsi=".VnTime"/>
      <w:b/>
      <w:i/>
      <w:sz w:val="24"/>
      <w:lang w:val="en-US" w:eastAsia="en-US"/>
    </w:rPr>
  </w:style>
  <w:style w:type="character" w:customStyle="1" w:styleId="Style5Char">
    <w:name w:val="Style5 Char"/>
    <w:rsid w:val="00531649"/>
    <w:rPr>
      <w:rFonts w:ascii=".VnTime" w:hAnsi=".VnTime"/>
      <w:b/>
      <w:i/>
      <w:sz w:val="26"/>
      <w:lang w:val="en-US" w:eastAsia="en-US"/>
    </w:rPr>
  </w:style>
  <w:style w:type="character" w:customStyle="1" w:styleId="Style6Char">
    <w:name w:val="Style6 Char"/>
    <w:rsid w:val="00531649"/>
    <w:rPr>
      <w:rFonts w:ascii=".VnTime" w:hAnsi=".VnTime" w:cs="Times New Roman"/>
      <w:b/>
      <w:i/>
      <w:sz w:val="26"/>
      <w:szCs w:val="26"/>
      <w:lang w:val="en-US" w:eastAsia="en-US" w:bidi="ar-SA"/>
    </w:rPr>
  </w:style>
  <w:style w:type="character" w:styleId="HTMLAcronym">
    <w:name w:val="HTML Acronym"/>
    <w:uiPriority w:val="99"/>
    <w:rsid w:val="00531649"/>
    <w:rPr>
      <w:rFonts w:cs="Times New Roman"/>
    </w:rPr>
  </w:style>
  <w:style w:type="character" w:styleId="HTMLCite">
    <w:name w:val="HTML Cite"/>
    <w:uiPriority w:val="99"/>
    <w:rsid w:val="00531649"/>
    <w:rPr>
      <w:rFonts w:cs="Times New Roman"/>
      <w:i/>
    </w:rPr>
  </w:style>
  <w:style w:type="character" w:styleId="HTMLCode">
    <w:name w:val="HTML Code"/>
    <w:uiPriority w:val="99"/>
    <w:rsid w:val="00531649"/>
    <w:rPr>
      <w:rFonts w:ascii="Courier New" w:hAnsi="Courier New" w:cs="Times New Roman"/>
      <w:sz w:val="20"/>
    </w:rPr>
  </w:style>
  <w:style w:type="character" w:styleId="HTMLDefinition">
    <w:name w:val="HTML Definition"/>
    <w:uiPriority w:val="99"/>
    <w:rsid w:val="00531649"/>
    <w:rPr>
      <w:rFonts w:cs="Times New Roman"/>
      <w:i/>
    </w:rPr>
  </w:style>
  <w:style w:type="character" w:styleId="HTMLKeyboard">
    <w:name w:val="HTML Keyboard"/>
    <w:uiPriority w:val="99"/>
    <w:rsid w:val="00531649"/>
    <w:rPr>
      <w:rFonts w:ascii="Courier New" w:hAnsi="Courier New" w:cs="Times New Roman"/>
      <w:sz w:val="20"/>
    </w:rPr>
  </w:style>
  <w:style w:type="character" w:styleId="HTMLSample">
    <w:name w:val="HTML Sample"/>
    <w:uiPriority w:val="99"/>
    <w:rsid w:val="00531649"/>
    <w:rPr>
      <w:rFonts w:ascii="Courier New" w:hAnsi="Courier New" w:cs="Times New Roman"/>
    </w:rPr>
  </w:style>
  <w:style w:type="character" w:styleId="HTMLTypewriter">
    <w:name w:val="HTML Typewriter"/>
    <w:uiPriority w:val="99"/>
    <w:rsid w:val="00531649"/>
    <w:rPr>
      <w:rFonts w:ascii="Courier New" w:hAnsi="Courier New" w:cs="Times New Roman"/>
      <w:sz w:val="20"/>
    </w:rPr>
  </w:style>
  <w:style w:type="character" w:styleId="HTMLVariable">
    <w:name w:val="HTML Variable"/>
    <w:uiPriority w:val="99"/>
    <w:rsid w:val="00531649"/>
    <w:rPr>
      <w:rFonts w:cs="Times New Roman"/>
      <w:i/>
    </w:rPr>
  </w:style>
  <w:style w:type="character" w:styleId="LineNumber">
    <w:name w:val="line number"/>
    <w:uiPriority w:val="99"/>
    <w:rsid w:val="00531649"/>
    <w:rPr>
      <w:rFonts w:cs="Times New Roman"/>
    </w:rPr>
  </w:style>
  <w:style w:type="paragraph" w:customStyle="1" w:styleId="StyleTOC1VnTimeH10ptBefore0ptAfter0ptLinesp">
    <w:name w:val="Style TOC 1 +.VnTimeH 10 pt Before:  0 pt After:  0 pt Line sp"/>
    <w:basedOn w:val="TOC1"/>
    <w:uiPriority w:val="99"/>
    <w:rsid w:val="00531649"/>
    <w:pPr>
      <w:tabs>
        <w:tab w:val="left" w:pos="1680"/>
        <w:tab w:val="right" w:leader="dot" w:pos="9062"/>
        <w:tab w:val="right" w:leader="dot" w:pos="9147"/>
      </w:tabs>
      <w:spacing w:after="120" w:line="252" w:lineRule="auto"/>
    </w:pPr>
    <w:rPr>
      <w:bCs w:val="0"/>
      <w:caps/>
      <w:sz w:val="20"/>
    </w:rPr>
  </w:style>
  <w:style w:type="character" w:customStyle="1" w:styleId="Style2CharChar">
    <w:name w:val="Style2 Char Char"/>
    <w:uiPriority w:val="99"/>
    <w:rsid w:val="00531649"/>
    <w:rPr>
      <w:rFonts w:ascii=".VnTimeH" w:hAnsi=".VnTimeH"/>
      <w:b/>
      <w:sz w:val="28"/>
      <w:lang w:val="en-US" w:eastAsia="en-US"/>
    </w:rPr>
  </w:style>
  <w:style w:type="paragraph" w:customStyle="1" w:styleId="Style6Char1">
    <w:name w:val="Style6 Char1"/>
    <w:basedOn w:val="Normal"/>
    <w:uiPriority w:val="99"/>
    <w:rsid w:val="00531649"/>
    <w:pPr>
      <w:tabs>
        <w:tab w:val="num" w:pos="720"/>
      </w:tabs>
      <w:spacing w:after="0"/>
      <w:ind w:left="720" w:hanging="720"/>
      <w:jc w:val="both"/>
    </w:pPr>
    <w:rPr>
      <w:rFonts w:ascii=".VnTime" w:eastAsia="MS Mincho" w:hAnsi=".VnTime" w:cs="Times New Roman"/>
      <w:bCs/>
      <w:iCs/>
      <w:sz w:val="26"/>
      <w:szCs w:val="26"/>
    </w:rPr>
  </w:style>
  <w:style w:type="table" w:styleId="TableTheme">
    <w:name w:val="Table Theme"/>
    <w:basedOn w:val="TableNormal"/>
    <w:uiPriority w:val="99"/>
    <w:rsid w:val="00531649"/>
    <w:pPr>
      <w:numPr>
        <w:numId w:val="50"/>
      </w:numPr>
      <w:tabs>
        <w:tab w:val="clear" w:pos="-220"/>
        <w:tab w:val="num" w:pos="-360"/>
        <w:tab w:val="num" w:pos="1440"/>
      </w:tabs>
      <w:spacing w:before="120" w:after="0" w:line="269" w:lineRule="auto"/>
      <w:ind w:left="1440" w:hanging="420"/>
      <w:jc w:val="both"/>
    </w:pPr>
    <w:rPr>
      <w:rFonts w:eastAsia="MS Mincho"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Complex14pt">
    <w:name w:val="Style (Complex) 14 pt"/>
    <w:uiPriority w:val="99"/>
    <w:rsid w:val="00531649"/>
    <w:rPr>
      <w:sz w:val="26"/>
    </w:rPr>
  </w:style>
  <w:style w:type="character" w:customStyle="1" w:styleId="Style1CharChar2">
    <w:name w:val="Style1 Char Char2"/>
    <w:uiPriority w:val="99"/>
    <w:rsid w:val="00531649"/>
    <w:rPr>
      <w:rFonts w:ascii=".VnTime" w:hAnsi=".VnTime"/>
      <w:b/>
      <w:sz w:val="26"/>
      <w:lang w:val="en-US" w:eastAsia="en-US"/>
    </w:rPr>
  </w:style>
  <w:style w:type="character" w:customStyle="1" w:styleId="c111CharCharChar">
    <w:name w:val="c1.1.1 Char Char Char"/>
    <w:uiPriority w:val="99"/>
    <w:rsid w:val="00531649"/>
    <w:rPr>
      <w:rFonts w:ascii=".VnTime" w:hAnsi=".VnTime"/>
      <w:i/>
      <w:color w:val="0000FF"/>
      <w:sz w:val="24"/>
      <w:lang w:val="en-US" w:eastAsia="en-US"/>
    </w:rPr>
  </w:style>
  <w:style w:type="paragraph" w:customStyle="1" w:styleId="c1114pt">
    <w:name w:val="c11 + 14 pt"/>
    <w:aliases w:val="After:  0 pt,Line spacing:  Multiple 1.2 li"/>
    <w:basedOn w:val="c1"/>
    <w:uiPriority w:val="99"/>
    <w:rsid w:val="00531649"/>
    <w:pPr>
      <w:tabs>
        <w:tab w:val="num" w:pos="720"/>
      </w:tabs>
      <w:spacing w:after="0" w:line="288" w:lineRule="auto"/>
    </w:pPr>
    <w:rPr>
      <w:rFonts w:ascii=".VnTime" w:hAnsi=".VnTime"/>
      <w:sz w:val="28"/>
      <w:szCs w:val="28"/>
    </w:rPr>
  </w:style>
  <w:style w:type="paragraph" w:customStyle="1" w:styleId="c3">
    <w:name w:val="c3"/>
    <w:aliases w:val="16"/>
    <w:basedOn w:val="Normal"/>
    <w:uiPriority w:val="99"/>
    <w:rsid w:val="00531649"/>
    <w:pPr>
      <w:autoSpaceDE w:val="0"/>
      <w:autoSpaceDN w:val="0"/>
      <w:spacing w:before="240" w:after="120" w:line="269" w:lineRule="auto"/>
      <w:ind w:left="720" w:hanging="720"/>
      <w:jc w:val="both"/>
    </w:pPr>
    <w:rPr>
      <w:rFonts w:ascii=".VnTimeH" w:eastAsia="MS Mincho" w:hAnsi=".VnTimeH" w:cs="Times New Roman"/>
      <w:b/>
      <w:bCs/>
      <w:szCs w:val="24"/>
    </w:rPr>
  </w:style>
  <w:style w:type="paragraph" w:customStyle="1" w:styleId="c2">
    <w:name w:val="c2"/>
    <w:aliases w:val="15"/>
    <w:basedOn w:val="Normal"/>
    <w:uiPriority w:val="99"/>
    <w:rsid w:val="00531649"/>
    <w:pPr>
      <w:autoSpaceDE w:val="0"/>
      <w:autoSpaceDN w:val="0"/>
      <w:spacing w:before="120" w:after="120" w:line="269" w:lineRule="auto"/>
      <w:ind w:left="720" w:hanging="720"/>
      <w:jc w:val="both"/>
    </w:pPr>
    <w:rPr>
      <w:rFonts w:ascii=".VnTime" w:eastAsia="MS Mincho" w:hAnsi=".VnTime" w:cs="Times New Roman"/>
      <w:b/>
      <w:bCs/>
      <w:sz w:val="26"/>
      <w:szCs w:val="26"/>
    </w:rPr>
  </w:style>
  <w:style w:type="paragraph" w:customStyle="1" w:styleId="n">
    <w:name w:val="n"/>
    <w:basedOn w:val="Normal"/>
    <w:uiPriority w:val="99"/>
    <w:rsid w:val="00531649"/>
    <w:pPr>
      <w:autoSpaceDE w:val="0"/>
      <w:autoSpaceDN w:val="0"/>
      <w:spacing w:before="120" w:after="0" w:line="324" w:lineRule="auto"/>
      <w:ind w:left="720"/>
      <w:jc w:val="both"/>
    </w:pPr>
    <w:rPr>
      <w:rFonts w:ascii=".VnTime" w:eastAsia="MS Mincho" w:hAnsi=".VnTime" w:cs="Times New Roman"/>
      <w:sz w:val="26"/>
      <w:szCs w:val="26"/>
    </w:rPr>
  </w:style>
  <w:style w:type="paragraph" w:customStyle="1" w:styleId="0">
    <w:name w:val="0"/>
    <w:basedOn w:val="Normal"/>
    <w:uiPriority w:val="99"/>
    <w:rsid w:val="00531649"/>
    <w:pPr>
      <w:autoSpaceDE w:val="0"/>
      <w:autoSpaceDN w:val="0"/>
      <w:spacing w:before="120" w:after="60" w:line="269" w:lineRule="auto"/>
      <w:ind w:left="720"/>
      <w:jc w:val="both"/>
    </w:pPr>
    <w:rPr>
      <w:rFonts w:ascii=".VnTime" w:eastAsia="MS Mincho" w:hAnsi=".VnTime" w:cs="Times New Roman"/>
      <w:sz w:val="27"/>
      <w:szCs w:val="27"/>
    </w:rPr>
  </w:style>
  <w:style w:type="paragraph" w:customStyle="1" w:styleId="StyleCenteredBefore0cm">
    <w:name w:val="Style Centered Before:  0 cm"/>
    <w:basedOn w:val="Normal"/>
    <w:uiPriority w:val="99"/>
    <w:rsid w:val="00531649"/>
    <w:pPr>
      <w:autoSpaceDE w:val="0"/>
      <w:autoSpaceDN w:val="0"/>
      <w:spacing w:before="120" w:after="100" w:line="269" w:lineRule="auto"/>
      <w:jc w:val="center"/>
    </w:pPr>
    <w:rPr>
      <w:rFonts w:ascii=".VnTime" w:eastAsia="MS Mincho" w:hAnsi=".VnTime" w:cs="Times New Roman"/>
      <w:sz w:val="26"/>
      <w:szCs w:val="26"/>
    </w:rPr>
  </w:style>
  <w:style w:type="paragraph" w:customStyle="1" w:styleId="StyleStyleCenteredBefore0cmAfterAuto">
    <w:name w:val="Style Style Centered Before:  0 cm + After:  Auto"/>
    <w:basedOn w:val="StyleCenteredBefore0cm"/>
    <w:uiPriority w:val="99"/>
    <w:rsid w:val="00531649"/>
    <w:pPr>
      <w:spacing w:before="240" w:after="200"/>
    </w:pPr>
  </w:style>
  <w:style w:type="paragraph" w:customStyle="1" w:styleId="xl62">
    <w:name w:val="xl62"/>
    <w:basedOn w:val="Normal"/>
    <w:rsid w:val="00531649"/>
    <w:pPr>
      <w:pBdr>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MS Mincho" w:hAnsi=".VnTime" w:cs="Times New Roman"/>
      <w:szCs w:val="24"/>
    </w:rPr>
  </w:style>
  <w:style w:type="paragraph" w:customStyle="1" w:styleId="c31">
    <w:name w:val="c31"/>
    <w:basedOn w:val="Normal"/>
    <w:uiPriority w:val="99"/>
    <w:rsid w:val="00531649"/>
    <w:pPr>
      <w:spacing w:after="0" w:line="336" w:lineRule="auto"/>
      <w:ind w:firstLine="360"/>
      <w:jc w:val="both"/>
    </w:pPr>
    <w:rPr>
      <w:rFonts w:ascii=".VnAvantH" w:eastAsia="MS Mincho" w:hAnsi=".VnAvantH" w:cs="Times New Roman"/>
      <w:b/>
      <w:sz w:val="20"/>
      <w:szCs w:val="24"/>
    </w:rPr>
  </w:style>
  <w:style w:type="paragraph" w:customStyle="1" w:styleId="toanxdChar">
    <w:name w:val="toanxd Char"/>
    <w:basedOn w:val="Normal"/>
    <w:link w:val="toanxdCharChar"/>
    <w:uiPriority w:val="99"/>
    <w:rsid w:val="00531649"/>
    <w:pPr>
      <w:spacing w:after="0" w:line="264" w:lineRule="auto"/>
    </w:pPr>
    <w:rPr>
      <w:rFonts w:ascii=".VnTime" w:eastAsia="MS Mincho" w:hAnsi=".VnTime" w:cs="Times New Roman"/>
      <w:szCs w:val="20"/>
    </w:rPr>
  </w:style>
  <w:style w:type="character" w:customStyle="1" w:styleId="toanxdCharChar">
    <w:name w:val="toanxd Char Char"/>
    <w:link w:val="toanxdChar"/>
    <w:uiPriority w:val="99"/>
    <w:locked/>
    <w:rsid w:val="00531649"/>
    <w:rPr>
      <w:rFonts w:ascii=".VnTime" w:eastAsia="MS Mincho" w:hAnsi=".VnTime" w:cs="Times New Roman"/>
      <w:szCs w:val="20"/>
    </w:rPr>
  </w:style>
  <w:style w:type="paragraph" w:customStyle="1" w:styleId="5">
    <w:name w:val="5"/>
    <w:basedOn w:val="Normal"/>
    <w:link w:val="5Char"/>
    <w:qFormat/>
    <w:rsid w:val="00531649"/>
    <w:pPr>
      <w:spacing w:before="144" w:after="144" w:line="312" w:lineRule="auto"/>
      <w:jc w:val="both"/>
    </w:pPr>
    <w:rPr>
      <w:rFonts w:ascii=".VnTime" w:eastAsia="MS Mincho" w:hAnsi=".VnTime" w:cs="Times New Roman"/>
      <w:b/>
      <w:i/>
      <w:sz w:val="28"/>
      <w:szCs w:val="20"/>
    </w:rPr>
  </w:style>
  <w:style w:type="paragraph" w:customStyle="1" w:styleId="Pluc">
    <w:name w:val="Pluc"/>
    <w:basedOn w:val="Heading2"/>
    <w:uiPriority w:val="99"/>
    <w:rsid w:val="00531649"/>
    <w:pPr>
      <w:keepNext/>
      <w:widowControl/>
      <w:numPr>
        <w:ilvl w:val="1"/>
        <w:numId w:val="23"/>
      </w:numPr>
      <w:spacing w:beforeLines="50" w:after="60"/>
    </w:pPr>
    <w:rPr>
      <w:rFonts w:ascii=".VnTime" w:eastAsia="MS Mincho" w:hAnsi=".VnTime"/>
      <w:spacing w:val="-2"/>
      <w:szCs w:val="20"/>
    </w:rPr>
  </w:style>
  <w:style w:type="paragraph" w:customStyle="1" w:styleId="Title1">
    <w:name w:val="Title1"/>
    <w:basedOn w:val="Normal"/>
    <w:uiPriority w:val="99"/>
    <w:rsid w:val="00531649"/>
    <w:pPr>
      <w:tabs>
        <w:tab w:val="left" w:pos="0"/>
      </w:tabs>
      <w:autoSpaceDE w:val="0"/>
      <w:autoSpaceDN w:val="0"/>
      <w:adjustRightInd w:val="0"/>
      <w:spacing w:before="120" w:after="60" w:line="360" w:lineRule="exact"/>
      <w:jc w:val="center"/>
    </w:pPr>
    <w:rPr>
      <w:rFonts w:ascii=".VnTimeH" w:eastAsia="MS Mincho" w:hAnsi=".VnTimeH" w:cs="Arial"/>
      <w:b/>
      <w:bCs/>
      <w:kern w:val="28"/>
      <w:szCs w:val="24"/>
    </w:rPr>
  </w:style>
  <w:style w:type="paragraph" w:customStyle="1" w:styleId="StyleHeading2">
    <w:name w:val="Style Heading 2"/>
    <w:aliases w:val="H 2 + After:  6 pt"/>
    <w:basedOn w:val="Heading2"/>
    <w:uiPriority w:val="99"/>
    <w:rsid w:val="00531649"/>
    <w:pPr>
      <w:keepNext/>
      <w:widowControl/>
      <w:spacing w:beforeLines="50" w:line="360" w:lineRule="exact"/>
      <w:ind w:left="578" w:hanging="578"/>
    </w:pPr>
    <w:rPr>
      <w:rFonts w:ascii=".VnTime" w:hAnsi=".VnTime"/>
      <w:spacing w:val="-2"/>
      <w:szCs w:val="20"/>
    </w:rPr>
  </w:style>
  <w:style w:type="paragraph" w:customStyle="1" w:styleId="StyleHeading4Before6pt">
    <w:name w:val="Style Heading 4 + Before:  6 pt"/>
    <w:basedOn w:val="Heading4"/>
    <w:uiPriority w:val="99"/>
    <w:rsid w:val="00531649"/>
    <w:pPr>
      <w:keepLines w:val="0"/>
      <w:numPr>
        <w:ilvl w:val="3"/>
        <w:numId w:val="18"/>
      </w:numPr>
      <w:spacing w:before="120" w:after="60" w:line="360" w:lineRule="exact"/>
      <w:ind w:left="0" w:firstLine="0"/>
      <w:jc w:val="center"/>
    </w:pPr>
    <w:rPr>
      <w:rFonts w:ascii=".VnTime" w:eastAsia="MS Mincho" w:hAnsi=".VnTime" w:cs="Times New Roman"/>
      <w:iCs w:val="0"/>
      <w:color w:val="auto"/>
      <w:sz w:val="26"/>
      <w:szCs w:val="20"/>
      <w:lang w:val="pl-PL" w:eastAsia="zh-CN"/>
    </w:rPr>
  </w:style>
  <w:style w:type="paragraph" w:customStyle="1" w:styleId="StylebulletsCondensedby02pt">
    <w:name w:val="Style bullets + Condensed by  02 pt"/>
    <w:basedOn w:val="bullets"/>
    <w:link w:val="StylebulletsCondensedby02ptChar"/>
    <w:uiPriority w:val="99"/>
    <w:rsid w:val="00531649"/>
    <w:pPr>
      <w:numPr>
        <w:numId w:val="0"/>
      </w:numPr>
      <w:ind w:left="720" w:hanging="414"/>
    </w:pPr>
    <w:rPr>
      <w:spacing w:val="-4"/>
      <w:szCs w:val="20"/>
    </w:rPr>
  </w:style>
  <w:style w:type="character" w:customStyle="1" w:styleId="StylebulletsCondensedby02ptChar">
    <w:name w:val="Style bullets + Condensed by  02 pt Char"/>
    <w:link w:val="StylebulletsCondensedby02pt"/>
    <w:uiPriority w:val="99"/>
    <w:locked/>
    <w:rsid w:val="00531649"/>
    <w:rPr>
      <w:rFonts w:ascii=".VnTime" w:eastAsia="MS Mincho" w:hAnsi=".VnTime" w:cs="Times New Roman"/>
      <w:spacing w:val="-4"/>
      <w:sz w:val="26"/>
      <w:szCs w:val="20"/>
    </w:rPr>
  </w:style>
  <w:style w:type="paragraph" w:customStyle="1" w:styleId="StyleListBullet2Condensedby01pt">
    <w:name w:val="Style List Bullet 2 + Condensed by  0.1 pt"/>
    <w:basedOn w:val="ListBullet2"/>
    <w:uiPriority w:val="99"/>
    <w:rsid w:val="00531649"/>
    <w:pPr>
      <w:numPr>
        <w:numId w:val="17"/>
      </w:numPr>
      <w:tabs>
        <w:tab w:val="num" w:pos="810"/>
      </w:tabs>
      <w:spacing w:before="60" w:after="60" w:line="320" w:lineRule="exact"/>
      <w:ind w:left="1071" w:hanging="357"/>
      <w:jc w:val="both"/>
    </w:pPr>
    <w:rPr>
      <w:rFonts w:eastAsia="MS Mincho"/>
      <w:spacing w:val="-2"/>
    </w:rPr>
  </w:style>
  <w:style w:type="paragraph" w:customStyle="1" w:styleId="StyleListBullet3Kernat8pt1">
    <w:name w:val="Style List Bullet 3 + Kern at 8 pt1"/>
    <w:basedOn w:val="ListBullet3"/>
    <w:uiPriority w:val="99"/>
    <w:rsid w:val="00531649"/>
  </w:style>
  <w:style w:type="paragraph" w:customStyle="1" w:styleId="Ketluan">
    <w:name w:val="Ketluan"/>
    <w:basedOn w:val="Normal"/>
    <w:uiPriority w:val="99"/>
    <w:rsid w:val="00531649"/>
    <w:pPr>
      <w:numPr>
        <w:numId w:val="24"/>
      </w:numPr>
      <w:tabs>
        <w:tab w:val="clear" w:pos="0"/>
      </w:tabs>
      <w:spacing w:before="120" w:after="60" w:line="320" w:lineRule="exact"/>
      <w:ind w:left="357" w:hanging="357"/>
      <w:jc w:val="both"/>
    </w:pPr>
    <w:rPr>
      <w:rFonts w:ascii=".VnTime" w:eastAsia="MS Mincho" w:hAnsi=".VnTime" w:cs="Times New Roman"/>
      <w:color w:val="000000"/>
      <w:sz w:val="26"/>
      <w:szCs w:val="26"/>
    </w:rPr>
  </w:style>
  <w:style w:type="paragraph" w:customStyle="1" w:styleId="StyleHeading2H2TimesNewRoman">
    <w:name w:val="Style Heading 2H 2 + Times New Roman"/>
    <w:basedOn w:val="Heading2"/>
    <w:autoRedefine/>
    <w:uiPriority w:val="99"/>
    <w:rsid w:val="00531649"/>
    <w:pPr>
      <w:widowControl/>
      <w:tabs>
        <w:tab w:val="left" w:pos="72"/>
      </w:tabs>
      <w:spacing w:beforeLines="50"/>
      <w:ind w:left="720" w:hanging="360"/>
    </w:pPr>
    <w:rPr>
      <w:spacing w:val="-2"/>
    </w:rPr>
  </w:style>
  <w:style w:type="paragraph" w:customStyle="1" w:styleId="CAP30">
    <w:name w:val="CAP3"/>
    <w:basedOn w:val="Heading3"/>
    <w:autoRedefine/>
    <w:uiPriority w:val="99"/>
    <w:rsid w:val="00531649"/>
    <w:pPr>
      <w:keepNext w:val="0"/>
      <w:keepLines w:val="0"/>
      <w:tabs>
        <w:tab w:val="left" w:pos="72"/>
      </w:tabs>
      <w:spacing w:before="60" w:after="40" w:line="240" w:lineRule="auto"/>
      <w:jc w:val="both"/>
    </w:pPr>
    <w:rPr>
      <w:rFonts w:ascii="Times New Roman" w:eastAsia="MS Mincho" w:hAnsi="Times New Roman" w:cs="Times New Roman"/>
      <w:i/>
      <w:color w:val="auto"/>
      <w:sz w:val="26"/>
      <w:szCs w:val="26"/>
      <w:shd w:val="clear" w:color="auto" w:fill="FFFFFF"/>
      <w:lang w:val="vi-VN"/>
    </w:rPr>
  </w:style>
  <w:style w:type="paragraph" w:customStyle="1" w:styleId="bulletz">
    <w:name w:val="bulletz"/>
    <w:basedOn w:val="Normal"/>
    <w:uiPriority w:val="99"/>
    <w:rsid w:val="00531649"/>
    <w:pPr>
      <w:numPr>
        <w:numId w:val="25"/>
      </w:numPr>
      <w:tabs>
        <w:tab w:val="clear" w:pos="2880"/>
      </w:tabs>
      <w:spacing w:before="60" w:after="0" w:line="269" w:lineRule="auto"/>
      <w:ind w:left="1080"/>
      <w:jc w:val="both"/>
    </w:pPr>
    <w:rPr>
      <w:rFonts w:eastAsia="MS Mincho" w:cs="Times New Roman"/>
      <w:sz w:val="26"/>
      <w:szCs w:val="26"/>
    </w:rPr>
  </w:style>
  <w:style w:type="character" w:customStyle="1" w:styleId="Style8Char">
    <w:name w:val="Style8 Char"/>
    <w:link w:val="Style8"/>
    <w:locked/>
    <w:rsid w:val="00531649"/>
    <w:rPr>
      <w:rFonts w:ascii=".VnTime" w:eastAsia="MS Mincho" w:hAnsi=".VnTime" w:cs="Times New Roman"/>
      <w:sz w:val="26"/>
      <w:szCs w:val="20"/>
      <w:lang w:val="vi-VN" w:eastAsia="zh-CN"/>
    </w:rPr>
  </w:style>
  <w:style w:type="character" w:customStyle="1" w:styleId="CaptionChar">
    <w:name w:val="Caption Char"/>
    <w:aliases w:val="Caption Char1 Char Char1,Caption Char Char Char Char1,Caption Char Char Char Char Char Char Char Char Char1,Caption Char Char Char Char Char Char1 Char Char1,Char Char Char Char1 Char Char1 Char1,Char Char Char Char1 Char Char Char Char"/>
    <w:link w:val="Caption"/>
    <w:uiPriority w:val="35"/>
    <w:locked/>
    <w:rsid w:val="00646507"/>
    <w:rPr>
      <w:rFonts w:eastAsia="Calibri" w:cs="Times New Roman"/>
      <w:bCs/>
      <w:sz w:val="26"/>
      <w:szCs w:val="26"/>
      <w:lang w:val="vi-VN"/>
    </w:rPr>
  </w:style>
  <w:style w:type="paragraph" w:customStyle="1" w:styleId="StyleLinespacingAtleast15pt">
    <w:name w:val="Style Line spacing:  At least 15 pt"/>
    <w:basedOn w:val="Normal"/>
    <w:link w:val="StyleLinespacingAtleast15ptChar"/>
    <w:uiPriority w:val="99"/>
    <w:rsid w:val="00531649"/>
    <w:pPr>
      <w:spacing w:after="0" w:line="360" w:lineRule="auto"/>
      <w:jc w:val="both"/>
    </w:pPr>
    <w:rPr>
      <w:rFonts w:ascii=".VnCentury Schoolbook" w:eastAsia="Calibri" w:hAnsi=".VnCentury Schoolbook" w:cs="Times New Roman"/>
      <w:sz w:val="26"/>
      <w:szCs w:val="20"/>
    </w:rPr>
  </w:style>
  <w:style w:type="paragraph" w:customStyle="1" w:styleId="StyleStyleLinespacingAtleast15ptItalic">
    <w:name w:val="Style Style Line spacing:  At least 15 pt + Italic"/>
    <w:basedOn w:val="StyleLinespacingAtleast15pt"/>
    <w:link w:val="StyleStyleLinespacingAtleast15ptItalicChar"/>
    <w:uiPriority w:val="99"/>
    <w:rsid w:val="00531649"/>
  </w:style>
  <w:style w:type="character" w:customStyle="1" w:styleId="StyleLinespacingAtleast15ptChar">
    <w:name w:val="Style Line spacing:  At least 15 pt Char"/>
    <w:link w:val="StyleLinespacingAtleast15pt"/>
    <w:uiPriority w:val="99"/>
    <w:locked/>
    <w:rsid w:val="00531649"/>
    <w:rPr>
      <w:rFonts w:ascii=".VnCentury Schoolbook" w:eastAsia="Calibri" w:hAnsi=".VnCentury Schoolbook" w:cs="Times New Roman"/>
      <w:sz w:val="26"/>
      <w:szCs w:val="20"/>
    </w:rPr>
  </w:style>
  <w:style w:type="character" w:customStyle="1" w:styleId="StyleStyleLinespacingAtleast15ptItalicChar">
    <w:name w:val="Style Style Line spacing:  At least 15 pt + Italic Char"/>
    <w:link w:val="StyleStyleLinespacingAtleast15ptItalic"/>
    <w:uiPriority w:val="99"/>
    <w:locked/>
    <w:rsid w:val="00531649"/>
    <w:rPr>
      <w:rFonts w:ascii=".VnCentury Schoolbook" w:eastAsia="Calibri" w:hAnsi=".VnCentury Schoolbook" w:cs="Times New Roman"/>
      <w:sz w:val="26"/>
      <w:szCs w:val="20"/>
    </w:rPr>
  </w:style>
  <w:style w:type="paragraph" w:customStyle="1" w:styleId="BANG12">
    <w:name w:val="BANG12"/>
    <w:basedOn w:val="Normal"/>
    <w:rsid w:val="00531649"/>
    <w:pPr>
      <w:spacing w:after="0" w:line="312" w:lineRule="auto"/>
      <w:jc w:val="both"/>
    </w:pPr>
    <w:rPr>
      <w:rFonts w:eastAsia="Times New Roman" w:cs="Times New Roman"/>
      <w:b/>
      <w:i/>
      <w:color w:val="000000"/>
      <w:sz w:val="26"/>
      <w:szCs w:val="26"/>
      <w:lang w:val="fr-FR"/>
    </w:rPr>
  </w:style>
  <w:style w:type="paragraph" w:customStyle="1" w:styleId="Tenbang">
    <w:name w:val="Ten bang"/>
    <w:basedOn w:val="Normal"/>
    <w:rsid w:val="00531649"/>
    <w:pPr>
      <w:spacing w:before="60" w:after="0"/>
      <w:jc w:val="center"/>
    </w:pPr>
    <w:rPr>
      <w:rFonts w:eastAsia="Times New Roman" w:cs="Times New Roman"/>
      <w:b/>
      <w:sz w:val="26"/>
      <w:szCs w:val="24"/>
    </w:rPr>
  </w:style>
  <w:style w:type="paragraph" w:customStyle="1" w:styleId="Btt">
    <w:name w:val="Btt"/>
    <w:basedOn w:val="Normal"/>
    <w:rsid w:val="00531649"/>
    <w:pPr>
      <w:tabs>
        <w:tab w:val="left" w:pos="170"/>
      </w:tabs>
      <w:spacing w:before="120" w:after="0" w:line="264" w:lineRule="auto"/>
      <w:ind w:firstLine="720"/>
      <w:jc w:val="both"/>
    </w:pPr>
    <w:rPr>
      <w:rFonts w:eastAsia="Times New Roman" w:cs=".VnArialH"/>
      <w:sz w:val="26"/>
      <w:szCs w:val="26"/>
      <w:lang w:bidi="th-TH"/>
    </w:rPr>
  </w:style>
  <w:style w:type="paragraph" w:customStyle="1" w:styleId="CharChar1">
    <w:name w:val="Char Char1"/>
    <w:basedOn w:val="Normal"/>
    <w:next w:val="Normal"/>
    <w:semiHidden/>
    <w:rsid w:val="00531649"/>
    <w:pPr>
      <w:spacing w:after="120" w:line="312" w:lineRule="auto"/>
      <w:jc w:val="both"/>
    </w:pPr>
    <w:rPr>
      <w:rFonts w:eastAsia="Times New Roman" w:cs="Times New Roman"/>
      <w:sz w:val="26"/>
      <w:szCs w:val="26"/>
    </w:rPr>
  </w:style>
  <w:style w:type="paragraph" w:customStyle="1" w:styleId="inbng">
    <w:name w:val="in.bảng"/>
    <w:basedOn w:val="Normal"/>
    <w:rsid w:val="00531649"/>
    <w:pPr>
      <w:tabs>
        <w:tab w:val="left" w:pos="3675"/>
      </w:tabs>
      <w:spacing w:before="60" w:after="0" w:line="288" w:lineRule="auto"/>
      <w:ind w:left="-57" w:right="-57"/>
      <w:jc w:val="center"/>
    </w:pPr>
    <w:rPr>
      <w:rFonts w:eastAsia="MS Mincho" w:cs="Times New Roman"/>
      <w:sz w:val="26"/>
      <w:szCs w:val="26"/>
      <w:lang w:eastAsia="ja-JP"/>
    </w:rPr>
  </w:style>
  <w:style w:type="paragraph" w:customStyle="1" w:styleId="Hnh">
    <w:name w:val="Hình"/>
    <w:basedOn w:val="ListParagraph"/>
    <w:autoRedefine/>
    <w:uiPriority w:val="99"/>
    <w:rsid w:val="00531649"/>
    <w:pPr>
      <w:tabs>
        <w:tab w:val="left" w:pos="426"/>
      </w:tabs>
      <w:spacing w:before="0" w:after="0" w:line="264" w:lineRule="auto"/>
      <w:ind w:left="0" w:firstLine="0"/>
      <w:jc w:val="center"/>
      <w:outlineLvl w:val="0"/>
    </w:pPr>
    <w:rPr>
      <w:b/>
      <w:i/>
      <w:color w:val="auto"/>
    </w:rPr>
  </w:style>
  <w:style w:type="paragraph" w:customStyle="1" w:styleId="firstline">
    <w:name w:val="firstline"/>
    <w:basedOn w:val="Normal"/>
    <w:next w:val="Normal"/>
    <w:link w:val="firstlineChar"/>
    <w:rsid w:val="00531649"/>
    <w:pPr>
      <w:spacing w:after="0" w:line="312" w:lineRule="auto"/>
      <w:ind w:firstLine="720"/>
      <w:jc w:val="both"/>
    </w:pPr>
    <w:rPr>
      <w:rFonts w:eastAsia="Times New Roman" w:cs="Times New Roman"/>
      <w:sz w:val="26"/>
      <w:szCs w:val="24"/>
    </w:rPr>
  </w:style>
  <w:style w:type="paragraph" w:customStyle="1" w:styleId="2">
    <w:name w:val="2"/>
    <w:aliases w:val="MUC1"/>
    <w:basedOn w:val="Normal"/>
    <w:link w:val="2Char"/>
    <w:rsid w:val="00531649"/>
    <w:pPr>
      <w:spacing w:before="120" w:after="120" w:line="312" w:lineRule="auto"/>
      <w:ind w:left="357" w:hanging="357"/>
      <w:jc w:val="both"/>
    </w:pPr>
    <w:rPr>
      <w:rFonts w:ascii=".VnAvantH" w:eastAsia="Times New Roman" w:hAnsi=".VnAvantH" w:cs="Times New Roman"/>
      <w:b/>
      <w:sz w:val="26"/>
      <w:szCs w:val="20"/>
    </w:rPr>
  </w:style>
  <w:style w:type="paragraph" w:customStyle="1" w:styleId="Vanban">
    <w:name w:val="Van ban"/>
    <w:basedOn w:val="Normal"/>
    <w:next w:val="Normal"/>
    <w:rsid w:val="00531649"/>
    <w:pPr>
      <w:widowControl w:val="0"/>
      <w:overflowPunct w:val="0"/>
      <w:autoSpaceDE w:val="0"/>
      <w:autoSpaceDN w:val="0"/>
      <w:adjustRightInd w:val="0"/>
      <w:spacing w:before="200" w:after="0" w:line="312" w:lineRule="auto"/>
      <w:ind w:firstLine="720"/>
      <w:jc w:val="both"/>
      <w:textAlignment w:val="baseline"/>
    </w:pPr>
    <w:rPr>
      <w:rFonts w:ascii=".VnTime" w:eastAsia="Times New Roman" w:hAnsi=".VnTime" w:cs="Times New Roman"/>
      <w:sz w:val="26"/>
      <w:szCs w:val="20"/>
      <w:lang w:val="en-GB"/>
    </w:rPr>
  </w:style>
  <w:style w:type="paragraph" w:customStyle="1" w:styleId="banghinh">
    <w:name w:val="bang hinh"/>
    <w:basedOn w:val="Heading5"/>
    <w:rsid w:val="00531649"/>
    <w:pPr>
      <w:keepLines w:val="0"/>
      <w:spacing w:before="120" w:after="120" w:line="312" w:lineRule="auto"/>
      <w:jc w:val="center"/>
    </w:pPr>
    <w:rPr>
      <w:rFonts w:ascii=".VnTime" w:eastAsia="Times New Roman" w:hAnsi=".VnTime" w:cs="Times New Roman"/>
      <w:i/>
      <w:color w:val="auto"/>
      <w:sz w:val="28"/>
      <w:szCs w:val="20"/>
      <w:lang w:eastAsia="zh-CN"/>
    </w:rPr>
  </w:style>
  <w:style w:type="paragraph" w:customStyle="1" w:styleId="Bold">
    <w:name w:val="Bold"/>
    <w:aliases w:val="Normal + Times New Roman,26 pt,Right:  0.03&quot;,Before:  12 pt,After: ..."/>
    <w:basedOn w:val="Heading6"/>
    <w:qFormat/>
    <w:rsid w:val="00531649"/>
    <w:pPr>
      <w:widowControl/>
      <w:tabs>
        <w:tab w:val="clear" w:pos="3240"/>
      </w:tabs>
      <w:adjustRightInd/>
      <w:spacing w:before="120" w:after="0" w:line="312" w:lineRule="auto"/>
      <w:ind w:left="0" w:firstLine="0"/>
      <w:textAlignment w:val="auto"/>
    </w:pPr>
    <w:rPr>
      <w:rFonts w:ascii="Times New Roman" w:eastAsia="Times New Roman" w:hAnsi="Times New Roman"/>
      <w:b/>
      <w:iCs/>
      <w:szCs w:val="24"/>
    </w:rPr>
  </w:style>
  <w:style w:type="paragraph" w:customStyle="1" w:styleId="gchudng">
    <w:name w:val="gạchđầudòng"/>
    <w:basedOn w:val="Normal"/>
    <w:rsid w:val="00531649"/>
    <w:pPr>
      <w:numPr>
        <w:numId w:val="27"/>
      </w:numPr>
      <w:spacing w:after="0" w:line="312" w:lineRule="auto"/>
      <w:jc w:val="both"/>
    </w:pPr>
    <w:rPr>
      <w:rFonts w:eastAsia="Times New Roman" w:cs="Times New Roman"/>
      <w:sz w:val="26"/>
      <w:szCs w:val="24"/>
    </w:rPr>
  </w:style>
  <w:style w:type="paragraph" w:customStyle="1" w:styleId="Chmnghing">
    <w:name w:val="Chấmnghiêng"/>
    <w:basedOn w:val="Normal"/>
    <w:link w:val="ChmnghingChar"/>
    <w:rsid w:val="00531649"/>
    <w:pPr>
      <w:keepNext/>
      <w:numPr>
        <w:numId w:val="26"/>
      </w:numPr>
      <w:spacing w:after="0" w:line="312" w:lineRule="auto"/>
      <w:ind w:left="0" w:firstLine="397"/>
      <w:jc w:val="both"/>
    </w:pPr>
    <w:rPr>
      <w:rFonts w:eastAsia="Times New Roman" w:cs="Times New Roman"/>
      <w:i/>
      <w:sz w:val="26"/>
      <w:szCs w:val="24"/>
    </w:rPr>
  </w:style>
  <w:style w:type="paragraph" w:customStyle="1" w:styleId="Nghing">
    <w:name w:val="Nghiêng"/>
    <w:basedOn w:val="Heading7"/>
    <w:rsid w:val="00531649"/>
    <w:pPr>
      <w:keepNext/>
      <w:keepLines/>
      <w:tabs>
        <w:tab w:val="left" w:pos="284"/>
        <w:tab w:val="left" w:pos="567"/>
        <w:tab w:val="left" w:pos="851"/>
      </w:tabs>
      <w:spacing w:before="120" w:after="0" w:line="312" w:lineRule="auto"/>
      <w:jc w:val="both"/>
    </w:pPr>
    <w:rPr>
      <w:i/>
      <w:iCs/>
      <w:sz w:val="26"/>
      <w:szCs w:val="26"/>
    </w:rPr>
  </w:style>
  <w:style w:type="paragraph" w:customStyle="1" w:styleId="tnbng">
    <w:name w:val="tênbảng"/>
    <w:basedOn w:val="Caption"/>
    <w:rsid w:val="00531649"/>
    <w:pPr>
      <w:spacing w:line="360" w:lineRule="auto"/>
    </w:pPr>
    <w:rPr>
      <w:rFonts w:ascii=".VnTime" w:hAnsi=".VnTime"/>
      <w:b/>
      <w:i/>
      <w:lang w:val="en-US"/>
    </w:rPr>
  </w:style>
  <w:style w:type="paragraph" w:customStyle="1" w:styleId="tnhnh">
    <w:name w:val="tênhình"/>
    <w:basedOn w:val="Caption"/>
    <w:rsid w:val="00531649"/>
    <w:pPr>
      <w:spacing w:line="360" w:lineRule="auto"/>
    </w:pPr>
    <w:rPr>
      <w:rFonts w:ascii=".VnTime" w:hAnsi=".VnTime"/>
      <w:b/>
      <w:i/>
      <w:lang w:val="en-US"/>
    </w:rPr>
  </w:style>
  <w:style w:type="paragraph" w:customStyle="1" w:styleId="S">
    <w:name w:val="Sơđồ"/>
    <w:basedOn w:val="Normal"/>
    <w:rsid w:val="00531649"/>
    <w:pPr>
      <w:spacing w:after="0" w:line="240" w:lineRule="auto"/>
      <w:ind w:left="-57" w:right="-57"/>
      <w:jc w:val="center"/>
    </w:pPr>
    <w:rPr>
      <w:rFonts w:eastAsia="Times New Roman" w:cs="Times New Roman"/>
      <w:szCs w:val="24"/>
    </w:rPr>
  </w:style>
  <w:style w:type="paragraph" w:styleId="CommentSubject">
    <w:name w:val="annotation subject"/>
    <w:basedOn w:val="CommentText"/>
    <w:next w:val="CommentText"/>
    <w:link w:val="CommentSubjectChar"/>
    <w:uiPriority w:val="99"/>
    <w:rsid w:val="00531649"/>
    <w:pPr>
      <w:jc w:val="both"/>
    </w:pPr>
    <w:rPr>
      <w:rFonts w:ascii="Times New Roman" w:hAnsi="Times New Roman"/>
      <w:b/>
      <w:bCs/>
    </w:rPr>
  </w:style>
  <w:style w:type="character" w:customStyle="1" w:styleId="CommentSubjectChar">
    <w:name w:val="Comment Subject Char"/>
    <w:basedOn w:val="CommentTextChar"/>
    <w:link w:val="CommentSubject"/>
    <w:uiPriority w:val="99"/>
    <w:rsid w:val="00531649"/>
    <w:rPr>
      <w:rFonts w:ascii=".VnTime" w:eastAsia="Times New Roman" w:hAnsi=".VnTime" w:cs="Times New Roman"/>
      <w:b/>
      <w:bCs/>
      <w:sz w:val="20"/>
      <w:szCs w:val="20"/>
    </w:rPr>
  </w:style>
  <w:style w:type="paragraph" w:styleId="NoSpacing">
    <w:name w:val="No Spacing"/>
    <w:aliases w:val="TMDA Char,No Spacing Char,T4,1. Chương"/>
    <w:link w:val="NoSpacingChar1"/>
    <w:uiPriority w:val="99"/>
    <w:qFormat/>
    <w:rsid w:val="00531649"/>
    <w:pPr>
      <w:spacing w:after="120" w:line="288" w:lineRule="auto"/>
      <w:ind w:firstLine="720"/>
      <w:jc w:val="both"/>
    </w:pPr>
    <w:rPr>
      <w:rFonts w:eastAsia="Times New Roman" w:cs="Times New Roman"/>
    </w:rPr>
  </w:style>
  <w:style w:type="paragraph" w:styleId="Revision">
    <w:name w:val="Revision"/>
    <w:hidden/>
    <w:uiPriority w:val="99"/>
    <w:semiHidden/>
    <w:rsid w:val="00531649"/>
    <w:pPr>
      <w:spacing w:after="120" w:line="288" w:lineRule="auto"/>
      <w:ind w:firstLine="720"/>
      <w:jc w:val="both"/>
    </w:pPr>
    <w:rPr>
      <w:rFonts w:eastAsia="Times New Roman" w:cs="Times New Roman"/>
      <w:sz w:val="26"/>
      <w:szCs w:val="24"/>
    </w:rPr>
  </w:style>
  <w:style w:type="character" w:customStyle="1" w:styleId="highlightedsearchterm">
    <w:name w:val="highlightedsearchterm"/>
    <w:rsid w:val="00531649"/>
    <w:rPr>
      <w:rFonts w:cs="Times New Roman"/>
    </w:rPr>
  </w:style>
  <w:style w:type="paragraph" w:customStyle="1" w:styleId="boldnormal">
    <w:name w:val="boldnormal"/>
    <w:basedOn w:val="Bold"/>
    <w:rsid w:val="00531649"/>
    <w:pPr>
      <w:outlineLvl w:val="9"/>
    </w:pPr>
  </w:style>
  <w:style w:type="paragraph" w:customStyle="1" w:styleId="StyleCaptionCentered1">
    <w:name w:val="Style Caption + Centered1"/>
    <w:basedOn w:val="Caption"/>
    <w:rsid w:val="00531649"/>
    <w:rPr>
      <w:rFonts w:ascii="Arial Bold" w:eastAsia="MS Mincho" w:hAnsi="Arial Bold"/>
      <w:caps/>
      <w:lang w:val="en-GB" w:eastAsia="fr-FR"/>
    </w:rPr>
  </w:style>
  <w:style w:type="paragraph" w:customStyle="1" w:styleId="Tnhnh0">
    <w:name w:val="Tênhình"/>
    <w:basedOn w:val="Caption"/>
    <w:rsid w:val="00531649"/>
    <w:rPr>
      <w:lang w:val="en-US"/>
    </w:rPr>
  </w:style>
  <w:style w:type="paragraph" w:customStyle="1" w:styleId="6312A347DEFA42859851F8C91E0063DE">
    <w:name w:val="6312A347DEFA42859851F8C91E0063DE"/>
    <w:uiPriority w:val="99"/>
    <w:rsid w:val="00531649"/>
    <w:pPr>
      <w:ind w:firstLine="720"/>
      <w:jc w:val="both"/>
    </w:pPr>
    <w:rPr>
      <w:rFonts w:ascii="Calibri" w:eastAsia="Times New Roman" w:hAnsi="Calibri" w:cs="Times New Roman"/>
      <w:sz w:val="22"/>
    </w:rPr>
  </w:style>
  <w:style w:type="paragraph" w:customStyle="1" w:styleId="hide">
    <w:name w:val="hide"/>
    <w:basedOn w:val="Normal"/>
    <w:uiPriority w:val="99"/>
    <w:rsid w:val="00531649"/>
    <w:pPr>
      <w:spacing w:before="100" w:beforeAutospacing="1" w:after="100" w:afterAutospacing="1" w:line="240" w:lineRule="auto"/>
    </w:pPr>
    <w:rPr>
      <w:rFonts w:ascii="MS PGothic" w:eastAsia="MS PGothic" w:hAnsi="MS PGothic" w:cs="MS PGothic"/>
      <w:vanish/>
      <w:szCs w:val="24"/>
      <w:lang w:eastAsia="ja-JP"/>
    </w:rPr>
  </w:style>
  <w:style w:type="paragraph" w:customStyle="1" w:styleId="6">
    <w:name w:val="6"/>
    <w:basedOn w:val="Normal"/>
    <w:uiPriority w:val="99"/>
    <w:rsid w:val="00531649"/>
    <w:pPr>
      <w:widowControl w:val="0"/>
      <w:spacing w:before="20" w:after="20" w:line="288" w:lineRule="auto"/>
      <w:ind w:firstLine="284"/>
      <w:jc w:val="both"/>
    </w:pPr>
    <w:rPr>
      <w:rFonts w:ascii=".VnTime" w:eastAsia="MS Mincho" w:hAnsi=".VnTime" w:cs="Times New Roman"/>
      <w:b/>
      <w:i/>
      <w:szCs w:val="20"/>
    </w:rPr>
  </w:style>
  <w:style w:type="paragraph" w:customStyle="1" w:styleId="te">
    <w:name w:val="te"/>
    <w:basedOn w:val="Normal"/>
    <w:uiPriority w:val="99"/>
    <w:rsid w:val="00531649"/>
    <w:pPr>
      <w:spacing w:before="120" w:after="0" w:line="440" w:lineRule="exact"/>
      <w:ind w:firstLine="720"/>
      <w:jc w:val="both"/>
    </w:pPr>
    <w:rPr>
      <w:rFonts w:ascii=".VnTime" w:eastAsia="MS Mincho" w:hAnsi=".VnTime" w:cs="Times New Roman"/>
      <w:sz w:val="28"/>
      <w:szCs w:val="20"/>
    </w:rPr>
  </w:style>
  <w:style w:type="paragraph" w:customStyle="1" w:styleId="DANHMCHNH">
    <w:name w:val="DANH MỤC HÌNH"/>
    <w:basedOn w:val="Normal"/>
    <w:uiPriority w:val="99"/>
    <w:rsid w:val="00531649"/>
    <w:pPr>
      <w:spacing w:after="0" w:line="312" w:lineRule="auto"/>
      <w:jc w:val="both"/>
    </w:pPr>
    <w:rPr>
      <w:rFonts w:eastAsia="Times New Roman" w:cs="Times New Roman"/>
      <w:sz w:val="26"/>
      <w:szCs w:val="24"/>
    </w:rPr>
  </w:style>
  <w:style w:type="paragraph" w:customStyle="1" w:styleId="BANG0">
    <w:name w:val="BANG"/>
    <w:basedOn w:val="Normal"/>
    <w:uiPriority w:val="99"/>
    <w:rsid w:val="00531649"/>
    <w:pPr>
      <w:spacing w:before="120" w:after="0" w:line="312" w:lineRule="auto"/>
      <w:jc w:val="center"/>
    </w:pPr>
    <w:rPr>
      <w:rFonts w:eastAsia="Times New Roman" w:cs="Times New Roman"/>
      <w:sz w:val="26"/>
      <w:szCs w:val="24"/>
    </w:rPr>
  </w:style>
  <w:style w:type="paragraph" w:customStyle="1" w:styleId="HINH0">
    <w:name w:val="HINH"/>
    <w:basedOn w:val="BANG0"/>
    <w:uiPriority w:val="99"/>
    <w:rsid w:val="00531649"/>
    <w:pPr>
      <w:spacing w:after="120"/>
    </w:pPr>
  </w:style>
  <w:style w:type="paragraph" w:customStyle="1" w:styleId="muc2">
    <w:name w:val="muc2"/>
    <w:basedOn w:val="Normal"/>
    <w:next w:val="Normal"/>
    <w:uiPriority w:val="99"/>
    <w:rsid w:val="00531649"/>
    <w:pPr>
      <w:keepNext/>
      <w:spacing w:before="120" w:after="60" w:line="240" w:lineRule="auto"/>
      <w:jc w:val="both"/>
    </w:pPr>
    <w:rPr>
      <w:rFonts w:ascii=".VnTime" w:eastAsia="Times New Roman" w:hAnsi=".VnTime" w:cs="Times New Roman"/>
      <w:b/>
      <w:sz w:val="26"/>
      <w:szCs w:val="24"/>
    </w:rPr>
  </w:style>
  <w:style w:type="paragraph" w:customStyle="1" w:styleId="earticleboy">
    <w:name w:val="e_articleboy"/>
    <w:basedOn w:val="Normal"/>
    <w:uiPriority w:val="99"/>
    <w:rsid w:val="00531649"/>
    <w:pPr>
      <w:spacing w:before="100" w:beforeAutospacing="1" w:after="100" w:afterAutospacing="1" w:line="240" w:lineRule="auto"/>
    </w:pPr>
    <w:rPr>
      <w:rFonts w:eastAsia="MS Mincho" w:cs="Times New Roman"/>
      <w:szCs w:val="24"/>
      <w:lang w:eastAsia="ja-JP" w:bidi="th-TH"/>
    </w:rPr>
  </w:style>
  <w:style w:type="paragraph" w:customStyle="1" w:styleId="StyleJustified">
    <w:name w:val="Style Justified"/>
    <w:basedOn w:val="Normal"/>
    <w:rsid w:val="00531649"/>
    <w:pPr>
      <w:spacing w:before="60" w:after="60" w:line="240" w:lineRule="auto"/>
      <w:ind w:firstLine="567"/>
      <w:jc w:val="both"/>
    </w:pPr>
    <w:rPr>
      <w:rFonts w:eastAsia="MS Mincho" w:cs="Times New Roman"/>
      <w:sz w:val="26"/>
      <w:szCs w:val="20"/>
    </w:rPr>
  </w:style>
  <w:style w:type="paragraph" w:customStyle="1" w:styleId="1bng">
    <w:name w:val="1 bảng"/>
    <w:basedOn w:val="Normal"/>
    <w:uiPriority w:val="99"/>
    <w:rsid w:val="00531649"/>
    <w:pPr>
      <w:spacing w:after="0" w:line="312" w:lineRule="auto"/>
      <w:jc w:val="center"/>
    </w:pPr>
    <w:rPr>
      <w:rFonts w:eastAsia="Times New Roman" w:cs="Times New Roman"/>
      <w:b/>
      <w:sz w:val="26"/>
      <w:szCs w:val="24"/>
    </w:rPr>
  </w:style>
  <w:style w:type="paragraph" w:customStyle="1" w:styleId="Bang2">
    <w:name w:val="Bang"/>
    <w:basedOn w:val="ListParagraph"/>
    <w:link w:val="BangChar0"/>
    <w:qFormat/>
    <w:rsid w:val="00531649"/>
    <w:pPr>
      <w:tabs>
        <w:tab w:val="left" w:pos="993"/>
      </w:tabs>
      <w:spacing w:before="80" w:after="80" w:line="360" w:lineRule="exact"/>
      <w:ind w:hanging="360"/>
      <w:jc w:val="center"/>
    </w:pPr>
    <w:rPr>
      <w:rFonts w:eastAsia="MS Mincho"/>
      <w:b/>
      <w:color w:val="auto"/>
      <w:spacing w:val="-4"/>
    </w:rPr>
  </w:style>
  <w:style w:type="character" w:customStyle="1" w:styleId="BangChar0">
    <w:name w:val="Bang Char"/>
    <w:link w:val="Bang2"/>
    <w:locked/>
    <w:rsid w:val="00531649"/>
    <w:rPr>
      <w:rFonts w:eastAsia="MS Mincho" w:cs="Times New Roman"/>
      <w:b/>
      <w:spacing w:val="-4"/>
      <w:sz w:val="26"/>
      <w:szCs w:val="20"/>
    </w:rPr>
  </w:style>
  <w:style w:type="paragraph" w:customStyle="1" w:styleId="nomalCharCharChar">
    <w:name w:val="nomal Char Char Char"/>
    <w:basedOn w:val="BodyTextIndent"/>
    <w:uiPriority w:val="99"/>
    <w:rsid w:val="00531649"/>
    <w:pPr>
      <w:spacing w:before="160" w:after="60" w:line="240" w:lineRule="auto"/>
      <w:ind w:left="0"/>
    </w:pPr>
    <w:rPr>
      <w:rFonts w:ascii=".VnTime" w:eastAsia="MS Mincho" w:hAnsi=".VnTime"/>
      <w:b/>
      <w:bCs/>
      <w:color w:val="auto"/>
      <w:sz w:val="26"/>
      <w:szCs w:val="24"/>
    </w:rPr>
  </w:style>
  <w:style w:type="paragraph" w:customStyle="1" w:styleId="nomal">
    <w:name w:val="nomal"/>
    <w:basedOn w:val="Normal"/>
    <w:link w:val="nomalChar"/>
    <w:rsid w:val="00531649"/>
    <w:pPr>
      <w:spacing w:before="60" w:after="60" w:line="240" w:lineRule="auto"/>
      <w:ind w:firstLine="567"/>
      <w:jc w:val="both"/>
    </w:pPr>
    <w:rPr>
      <w:rFonts w:eastAsia="MS Mincho" w:cs="Times New Roman"/>
      <w:sz w:val="26"/>
      <w:szCs w:val="20"/>
    </w:rPr>
  </w:style>
  <w:style w:type="character" w:customStyle="1" w:styleId="nomalChar">
    <w:name w:val="nomal Char"/>
    <w:link w:val="nomal"/>
    <w:uiPriority w:val="99"/>
    <w:locked/>
    <w:rsid w:val="00531649"/>
    <w:rPr>
      <w:rFonts w:eastAsia="MS Mincho" w:cs="Times New Roman"/>
      <w:sz w:val="26"/>
      <w:szCs w:val="20"/>
    </w:rPr>
  </w:style>
  <w:style w:type="paragraph" w:customStyle="1" w:styleId="BodyText22">
    <w:name w:val="Body Text 22"/>
    <w:basedOn w:val="Normal"/>
    <w:uiPriority w:val="99"/>
    <w:rsid w:val="00531649"/>
    <w:pPr>
      <w:spacing w:before="80" w:after="40" w:line="320" w:lineRule="exact"/>
      <w:ind w:firstLine="567"/>
      <w:jc w:val="both"/>
    </w:pPr>
    <w:rPr>
      <w:rFonts w:ascii=".VnTime" w:eastAsia="MS Mincho" w:hAnsi=".VnTime" w:cs="Times New Roman"/>
      <w:color w:val="0000FF"/>
      <w:sz w:val="26"/>
      <w:szCs w:val="20"/>
      <w:lang w:val="en-GB"/>
    </w:rPr>
  </w:style>
  <w:style w:type="paragraph" w:customStyle="1" w:styleId="MC11">
    <w:name w:val="MỤC 1.1"/>
    <w:basedOn w:val="Heading1"/>
    <w:autoRedefine/>
    <w:uiPriority w:val="99"/>
    <w:rsid w:val="00531649"/>
    <w:pPr>
      <w:spacing w:before="60" w:after="40" w:line="312" w:lineRule="auto"/>
      <w:jc w:val="both"/>
      <w:outlineLvl w:val="9"/>
    </w:pPr>
    <w:rPr>
      <w:rFonts w:ascii="Times New Roman" w:eastAsia="MS Mincho" w:hAnsi="Times New Roman"/>
      <w:color w:val="auto"/>
      <w:kern w:val="0"/>
      <w:sz w:val="26"/>
      <w:szCs w:val="26"/>
      <w:lang w:val="es-ES" w:eastAsia="ja-JP"/>
    </w:rPr>
  </w:style>
  <w:style w:type="paragraph" w:customStyle="1" w:styleId="L1">
    <w:name w:val="L1"/>
    <w:basedOn w:val="Normal"/>
    <w:uiPriority w:val="99"/>
    <w:rsid w:val="00531649"/>
    <w:pPr>
      <w:widowControl w:val="0"/>
      <w:numPr>
        <w:numId w:val="28"/>
      </w:numPr>
      <w:tabs>
        <w:tab w:val="left" w:pos="170"/>
      </w:tabs>
      <w:spacing w:before="120" w:after="0" w:line="264" w:lineRule="auto"/>
      <w:jc w:val="both"/>
    </w:pPr>
    <w:rPr>
      <w:rFonts w:eastAsia="Times New Roman" w:cs=".VnArialH"/>
      <w:noProof/>
      <w:sz w:val="26"/>
      <w:szCs w:val="28"/>
      <w:lang w:val="vi-VN" w:bidi="th-TH"/>
    </w:rPr>
  </w:style>
  <w:style w:type="paragraph" w:customStyle="1" w:styleId="BttChar">
    <w:name w:val="Btt Char"/>
    <w:basedOn w:val="Normal"/>
    <w:link w:val="BttCharChar"/>
    <w:uiPriority w:val="99"/>
    <w:rsid w:val="00531649"/>
    <w:pPr>
      <w:tabs>
        <w:tab w:val="left" w:pos="170"/>
      </w:tabs>
      <w:spacing w:before="120" w:after="0" w:line="264" w:lineRule="auto"/>
      <w:ind w:firstLine="720"/>
      <w:jc w:val="both"/>
    </w:pPr>
    <w:rPr>
      <w:rFonts w:eastAsia="Times New Roman" w:cs="Times New Roman"/>
      <w:sz w:val="26"/>
      <w:szCs w:val="20"/>
    </w:rPr>
  </w:style>
  <w:style w:type="character" w:customStyle="1" w:styleId="BttCharChar">
    <w:name w:val="Btt Char Char"/>
    <w:link w:val="BttChar"/>
    <w:uiPriority w:val="99"/>
    <w:locked/>
    <w:rsid w:val="00531649"/>
    <w:rPr>
      <w:rFonts w:eastAsia="Times New Roman" w:cs="Times New Roman"/>
      <w:sz w:val="26"/>
      <w:szCs w:val="20"/>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2,Char Char Char Char1 Char Char1 Char,1- Char,IU Char"/>
    <w:uiPriority w:val="35"/>
    <w:locked/>
    <w:rsid w:val="00531649"/>
    <w:rPr>
      <w:rFonts w:ascii="Times New Roman" w:hAnsi="Times New Roman"/>
      <w:b/>
      <w:i/>
      <w:noProof/>
      <w:sz w:val="26"/>
      <w:lang w:val="vi-VN"/>
    </w:rPr>
  </w:style>
  <w:style w:type="paragraph" w:customStyle="1" w:styleId="N1">
    <w:name w:val="N1"/>
    <w:basedOn w:val="Normal"/>
    <w:uiPriority w:val="99"/>
    <w:rsid w:val="00531649"/>
    <w:pPr>
      <w:numPr>
        <w:ilvl w:val="1"/>
        <w:numId w:val="29"/>
      </w:numPr>
      <w:tabs>
        <w:tab w:val="left" w:pos="3840"/>
      </w:tabs>
      <w:spacing w:before="120" w:after="0" w:line="264" w:lineRule="auto"/>
      <w:jc w:val="both"/>
    </w:pPr>
    <w:rPr>
      <w:rFonts w:eastAsia="MS Mincho" w:cs=".VnArialH"/>
      <w:iCs/>
      <w:sz w:val="26"/>
      <w:szCs w:val="26"/>
      <w:lang w:val="de-DE" w:bidi="th-TH"/>
    </w:rPr>
  </w:style>
  <w:style w:type="character" w:customStyle="1" w:styleId="CharChar36">
    <w:name w:val="Char Char36"/>
    <w:uiPriority w:val="99"/>
    <w:rsid w:val="00531649"/>
    <w:rPr>
      <w:rFonts w:eastAsia="MS Mincho"/>
      <w:b/>
      <w:i/>
      <w:color w:val="C0504D"/>
      <w:sz w:val="22"/>
    </w:rPr>
  </w:style>
  <w:style w:type="paragraph" w:customStyle="1" w:styleId="Tieude3CharCharChar">
    <w:name w:val="Tieu de 3 Char Char Char"/>
    <w:basedOn w:val="Normal"/>
    <w:next w:val="Normal"/>
    <w:autoRedefine/>
    <w:uiPriority w:val="99"/>
    <w:rsid w:val="00531649"/>
    <w:pPr>
      <w:spacing w:before="60" w:after="60" w:line="360" w:lineRule="exact"/>
    </w:pPr>
    <w:rPr>
      <w:rFonts w:eastAsia="SimSun" w:cs="Times New Roman"/>
      <w:sz w:val="26"/>
      <w:szCs w:val="26"/>
    </w:rPr>
  </w:style>
  <w:style w:type="character" w:customStyle="1" w:styleId="normal-h1">
    <w:name w:val="normal-h1"/>
    <w:rsid w:val="00531649"/>
    <w:rPr>
      <w:rFonts w:cs="Times New Roman"/>
    </w:rPr>
  </w:style>
  <w:style w:type="character" w:customStyle="1" w:styleId="st">
    <w:name w:val="st"/>
    <w:rsid w:val="00531649"/>
    <w:rPr>
      <w:rFonts w:cs="Times New Roman"/>
    </w:rPr>
  </w:style>
  <w:style w:type="paragraph" w:customStyle="1" w:styleId="body00">
    <w:name w:val="body00"/>
    <w:basedOn w:val="Normal"/>
    <w:uiPriority w:val="99"/>
    <w:rsid w:val="00531649"/>
    <w:pPr>
      <w:spacing w:before="50" w:after="50" w:line="240" w:lineRule="auto"/>
      <w:ind w:left="125" w:right="125"/>
      <w:jc w:val="both"/>
    </w:pPr>
    <w:rPr>
      <w:rFonts w:ascii="Arial" w:eastAsia="Times New Roman" w:hAnsi="Arial" w:cs="Arial"/>
      <w:color w:val="000000"/>
      <w:sz w:val="15"/>
      <w:szCs w:val="15"/>
    </w:rPr>
  </w:style>
  <w:style w:type="paragraph" w:customStyle="1" w:styleId="ColorfulList-Accent12">
    <w:name w:val="Colorful List - Accent 12"/>
    <w:basedOn w:val="Normal"/>
    <w:uiPriority w:val="99"/>
    <w:rsid w:val="00531649"/>
    <w:pPr>
      <w:spacing w:before="60" w:after="60" w:line="240" w:lineRule="auto"/>
      <w:ind w:left="720"/>
      <w:contextualSpacing/>
    </w:pPr>
    <w:rPr>
      <w:rFonts w:ascii="Calibri" w:eastAsia="MS Gothic" w:hAnsi="Calibri" w:cs="Times New Roman"/>
      <w:sz w:val="20"/>
      <w:lang w:val="en-GB"/>
    </w:rPr>
  </w:style>
  <w:style w:type="paragraph" w:customStyle="1" w:styleId="Style13ptJustifiedFirstline127cm1">
    <w:name w:val="Style 13 pt Justified First line:  127 cm1"/>
    <w:basedOn w:val="Normal"/>
    <w:uiPriority w:val="99"/>
    <w:rsid w:val="00531649"/>
    <w:pPr>
      <w:spacing w:after="0" w:line="240" w:lineRule="auto"/>
      <w:ind w:firstLine="720"/>
      <w:jc w:val="both"/>
    </w:pPr>
    <w:rPr>
      <w:rFonts w:eastAsia="Times New Roman" w:cs="Times New Roman"/>
      <w:sz w:val="26"/>
      <w:szCs w:val="20"/>
      <w:lang w:val="vi-VN" w:eastAsia="vi-VN"/>
    </w:rPr>
  </w:style>
  <w:style w:type="paragraph" w:customStyle="1" w:styleId="Cqu">
    <w:name w:val="C¬ qu"/>
    <w:basedOn w:val="Normal"/>
    <w:uiPriority w:val="99"/>
    <w:rsid w:val="00531649"/>
    <w:pPr>
      <w:keepNext/>
      <w:widowControl w:val="0"/>
      <w:spacing w:after="0" w:line="240" w:lineRule="auto"/>
      <w:jc w:val="both"/>
    </w:pPr>
    <w:rPr>
      <w:rFonts w:eastAsia="Times New Roman" w:cs="Times New Roman"/>
      <w:sz w:val="26"/>
      <w:szCs w:val="26"/>
    </w:rPr>
  </w:style>
  <w:style w:type="paragraph" w:customStyle="1" w:styleId="DefinitionTerm">
    <w:name w:val="Definition Term"/>
    <w:basedOn w:val="Normal"/>
    <w:next w:val="DefinitionList"/>
    <w:uiPriority w:val="99"/>
    <w:rsid w:val="00531649"/>
    <w:pPr>
      <w:widowControl w:val="0"/>
      <w:spacing w:after="0" w:line="240" w:lineRule="auto"/>
    </w:pPr>
    <w:rPr>
      <w:rFonts w:eastAsia="Times New Roman" w:cs="Times New Roman"/>
      <w:szCs w:val="24"/>
    </w:rPr>
  </w:style>
  <w:style w:type="paragraph" w:customStyle="1" w:styleId="DefinitionList">
    <w:name w:val="Definition List"/>
    <w:basedOn w:val="Normal"/>
    <w:next w:val="DefinitionTerm"/>
    <w:uiPriority w:val="99"/>
    <w:rsid w:val="00531649"/>
    <w:pPr>
      <w:widowControl w:val="0"/>
      <w:spacing w:after="0" w:line="240" w:lineRule="auto"/>
      <w:ind w:left="360"/>
    </w:pPr>
    <w:rPr>
      <w:rFonts w:eastAsia="Times New Roman" w:cs="Times New Roman"/>
      <w:szCs w:val="24"/>
    </w:rPr>
  </w:style>
  <w:style w:type="paragraph" w:customStyle="1" w:styleId="H4">
    <w:name w:val="H4"/>
    <w:basedOn w:val="Normal"/>
    <w:next w:val="Normal"/>
    <w:uiPriority w:val="99"/>
    <w:rsid w:val="00531649"/>
    <w:pPr>
      <w:keepNext/>
      <w:widowControl w:val="0"/>
      <w:spacing w:before="100" w:after="100" w:line="240" w:lineRule="auto"/>
      <w:outlineLvl w:val="4"/>
    </w:pPr>
    <w:rPr>
      <w:rFonts w:eastAsia="Times New Roman" w:cs="Times New Roman"/>
      <w:b/>
      <w:bCs/>
      <w:szCs w:val="24"/>
    </w:rPr>
  </w:style>
  <w:style w:type="character" w:customStyle="1" w:styleId="lead1">
    <w:name w:val="lead1"/>
    <w:uiPriority w:val="99"/>
    <w:rsid w:val="00531649"/>
    <w:rPr>
      <w:rFonts w:ascii="Arial" w:hAnsi="Arial"/>
      <w:color w:val="000000"/>
      <w:sz w:val="18"/>
    </w:rPr>
  </w:style>
  <w:style w:type="paragraph" w:customStyle="1" w:styleId="Style13ptJustifiedFirstline123cmRight01cm">
    <w:name w:val="Style 13 pt Justified First line:  123 cm Right:  01 cm"/>
    <w:basedOn w:val="Normal"/>
    <w:uiPriority w:val="99"/>
    <w:rsid w:val="00531649"/>
    <w:pPr>
      <w:spacing w:after="0" w:line="240" w:lineRule="auto"/>
      <w:ind w:right="58" w:firstLine="700"/>
      <w:jc w:val="both"/>
    </w:pPr>
    <w:rPr>
      <w:rFonts w:eastAsia="Times New Roman" w:cs="Times New Roman"/>
      <w:sz w:val="26"/>
      <w:szCs w:val="20"/>
      <w:lang w:val="vi-VN" w:eastAsia="vi-VN"/>
    </w:rPr>
  </w:style>
  <w:style w:type="paragraph" w:customStyle="1" w:styleId="Style13ptJustifiedFirstline127cm">
    <w:name w:val="Style 13 pt Justified First line:  127 cm"/>
    <w:basedOn w:val="Normal"/>
    <w:uiPriority w:val="99"/>
    <w:rsid w:val="00531649"/>
    <w:pPr>
      <w:spacing w:after="0" w:line="240" w:lineRule="auto"/>
      <w:ind w:firstLine="720"/>
      <w:jc w:val="both"/>
    </w:pPr>
    <w:rPr>
      <w:rFonts w:eastAsia="Times New Roman" w:cs="Times New Roman"/>
      <w:sz w:val="26"/>
      <w:szCs w:val="20"/>
      <w:lang w:val="vi-VN" w:eastAsia="vi-VN"/>
    </w:rPr>
  </w:style>
  <w:style w:type="character" w:customStyle="1" w:styleId="Heading12">
    <w:name w:val="Heading #1_"/>
    <w:uiPriority w:val="99"/>
    <w:rsid w:val="00531649"/>
    <w:rPr>
      <w:rFonts w:ascii="Times New Roman" w:hAnsi="Times New Roman"/>
      <w:b/>
      <w:sz w:val="23"/>
      <w:u w:val="none"/>
    </w:rPr>
  </w:style>
  <w:style w:type="character" w:customStyle="1" w:styleId="Heading13">
    <w:name w:val="Heading #1"/>
    <w:uiPriority w:val="99"/>
    <w:rsid w:val="00531649"/>
    <w:rPr>
      <w:rFonts w:ascii="Times New Roman" w:hAnsi="Times New Roman"/>
      <w:b/>
      <w:color w:val="000000"/>
      <w:spacing w:val="0"/>
      <w:w w:val="100"/>
      <w:position w:val="0"/>
      <w:sz w:val="23"/>
      <w:u w:val="none"/>
      <w:lang w:val="vi-VN"/>
    </w:rPr>
  </w:style>
  <w:style w:type="character" w:customStyle="1" w:styleId="Bodytext0">
    <w:name w:val="Body text_"/>
    <w:link w:val="BodyText5"/>
    <w:uiPriority w:val="99"/>
    <w:locked/>
    <w:rsid w:val="00531649"/>
    <w:rPr>
      <w:sz w:val="23"/>
      <w:shd w:val="clear" w:color="auto" w:fill="FFFFFF"/>
    </w:rPr>
  </w:style>
  <w:style w:type="character" w:customStyle="1" w:styleId="BodyText20">
    <w:name w:val="Body Text2"/>
    <w:rsid w:val="00531649"/>
    <w:rPr>
      <w:rFonts w:ascii="Times New Roman" w:hAnsi="Times New Roman"/>
      <w:color w:val="000000"/>
      <w:spacing w:val="0"/>
      <w:w w:val="100"/>
      <w:position w:val="0"/>
      <w:sz w:val="23"/>
      <w:u w:val="none"/>
      <w:lang w:val="vi-VN"/>
    </w:rPr>
  </w:style>
  <w:style w:type="character" w:customStyle="1" w:styleId="BodyText30">
    <w:name w:val="Body Text3"/>
    <w:uiPriority w:val="99"/>
    <w:rsid w:val="00531649"/>
    <w:rPr>
      <w:rFonts w:ascii="Times New Roman" w:hAnsi="Times New Roman"/>
      <w:color w:val="000000"/>
      <w:spacing w:val="0"/>
      <w:w w:val="100"/>
      <w:position w:val="0"/>
      <w:sz w:val="23"/>
      <w:u w:val="none"/>
      <w:lang w:val="vi-VN"/>
    </w:rPr>
  </w:style>
  <w:style w:type="character" w:customStyle="1" w:styleId="Bodytext50">
    <w:name w:val="Body text + 5"/>
    <w:aliases w:val="5 pt,Italic,Spacing 0 pt,Body text (2) + Bold"/>
    <w:rsid w:val="00531649"/>
    <w:rPr>
      <w:rFonts w:ascii="Times New Roman" w:hAnsi="Times New Roman"/>
      <w:i/>
      <w:color w:val="000000"/>
      <w:spacing w:val="-10"/>
      <w:w w:val="100"/>
      <w:position w:val="0"/>
      <w:sz w:val="11"/>
      <w:u w:val="none"/>
      <w:lang w:val="vi-VN"/>
    </w:rPr>
  </w:style>
  <w:style w:type="character" w:customStyle="1" w:styleId="Bodytext31">
    <w:name w:val="Body text (3)_"/>
    <w:uiPriority w:val="99"/>
    <w:rsid w:val="00531649"/>
    <w:rPr>
      <w:rFonts w:ascii="Times New Roman" w:hAnsi="Times New Roman"/>
      <w:b/>
      <w:sz w:val="23"/>
      <w:u w:val="none"/>
    </w:rPr>
  </w:style>
  <w:style w:type="character" w:customStyle="1" w:styleId="Bodytext32">
    <w:name w:val="Body text (3)"/>
    <w:uiPriority w:val="99"/>
    <w:rsid w:val="00531649"/>
    <w:rPr>
      <w:rFonts w:ascii="Times New Roman" w:hAnsi="Times New Roman"/>
      <w:b/>
      <w:color w:val="000000"/>
      <w:spacing w:val="0"/>
      <w:w w:val="100"/>
      <w:position w:val="0"/>
      <w:sz w:val="23"/>
      <w:u w:val="none"/>
      <w:lang w:val="vi-VN"/>
    </w:rPr>
  </w:style>
  <w:style w:type="character" w:customStyle="1" w:styleId="Bodytext11pt">
    <w:name w:val="Body text + 11 pt"/>
    <w:uiPriority w:val="99"/>
    <w:rsid w:val="00531649"/>
    <w:rPr>
      <w:rFonts w:ascii="Times New Roman" w:hAnsi="Times New Roman"/>
      <w:b/>
      <w:color w:val="000000"/>
      <w:spacing w:val="0"/>
      <w:w w:val="100"/>
      <w:position w:val="0"/>
      <w:sz w:val="22"/>
      <w:u w:val="none"/>
      <w:lang w:val="vi-VN"/>
    </w:rPr>
  </w:style>
  <w:style w:type="character" w:customStyle="1" w:styleId="Heading21">
    <w:name w:val="Heading #2_"/>
    <w:uiPriority w:val="99"/>
    <w:rsid w:val="00531649"/>
    <w:rPr>
      <w:rFonts w:ascii="Times New Roman" w:hAnsi="Times New Roman"/>
      <w:b/>
      <w:sz w:val="23"/>
      <w:u w:val="none"/>
    </w:rPr>
  </w:style>
  <w:style w:type="character" w:customStyle="1" w:styleId="Heading22">
    <w:name w:val="Heading #2"/>
    <w:uiPriority w:val="99"/>
    <w:rsid w:val="00531649"/>
    <w:rPr>
      <w:rFonts w:ascii="Times New Roman" w:hAnsi="Times New Roman"/>
      <w:b/>
      <w:color w:val="000000"/>
      <w:spacing w:val="0"/>
      <w:w w:val="100"/>
      <w:position w:val="0"/>
      <w:sz w:val="23"/>
      <w:u w:val="none"/>
      <w:lang w:val="vi-VN"/>
    </w:rPr>
  </w:style>
  <w:style w:type="character" w:customStyle="1" w:styleId="BodytextSpacing-1pt">
    <w:name w:val="Body text + Spacing -1 pt"/>
    <w:uiPriority w:val="99"/>
    <w:rsid w:val="00531649"/>
    <w:rPr>
      <w:rFonts w:ascii="Times New Roman" w:hAnsi="Times New Roman"/>
      <w:color w:val="000000"/>
      <w:spacing w:val="-20"/>
      <w:w w:val="100"/>
      <w:position w:val="0"/>
      <w:sz w:val="23"/>
      <w:u w:val="none"/>
      <w:lang w:val="vi-VN"/>
    </w:rPr>
  </w:style>
  <w:style w:type="paragraph" w:customStyle="1" w:styleId="BodyText5">
    <w:name w:val="Body Text5"/>
    <w:basedOn w:val="Normal"/>
    <w:link w:val="Bodytext0"/>
    <w:uiPriority w:val="99"/>
    <w:rsid w:val="00531649"/>
    <w:pPr>
      <w:widowControl w:val="0"/>
      <w:shd w:val="clear" w:color="auto" w:fill="FFFFFF"/>
      <w:spacing w:before="60" w:after="60" w:line="317" w:lineRule="exact"/>
      <w:ind w:hanging="400"/>
      <w:jc w:val="both"/>
    </w:pPr>
    <w:rPr>
      <w:sz w:val="23"/>
      <w:shd w:val="clear" w:color="auto" w:fill="FFFFFF"/>
    </w:rPr>
  </w:style>
  <w:style w:type="paragraph" w:customStyle="1" w:styleId="Style45">
    <w:name w:val="Style45"/>
    <w:basedOn w:val="Normal"/>
    <w:uiPriority w:val="99"/>
    <w:rsid w:val="00531649"/>
    <w:pPr>
      <w:widowControl w:val="0"/>
      <w:autoSpaceDE w:val="0"/>
      <w:autoSpaceDN w:val="0"/>
      <w:adjustRightInd w:val="0"/>
      <w:spacing w:after="0" w:line="330" w:lineRule="exact"/>
      <w:ind w:firstLine="725"/>
      <w:jc w:val="both"/>
    </w:pPr>
    <w:rPr>
      <w:rFonts w:eastAsia="Times New Roman" w:cs="Times New Roman"/>
      <w:szCs w:val="24"/>
    </w:rPr>
  </w:style>
  <w:style w:type="character" w:customStyle="1" w:styleId="FontStyle134">
    <w:name w:val="Font Style134"/>
    <w:uiPriority w:val="99"/>
    <w:rsid w:val="00531649"/>
    <w:rPr>
      <w:rFonts w:ascii="Times New Roman" w:hAnsi="Times New Roman" w:cs="Times New Roman"/>
      <w:color w:val="000000"/>
      <w:spacing w:val="10"/>
      <w:sz w:val="28"/>
      <w:szCs w:val="28"/>
    </w:rPr>
  </w:style>
  <w:style w:type="paragraph" w:customStyle="1" w:styleId="Style49">
    <w:name w:val="Style49"/>
    <w:basedOn w:val="Normal"/>
    <w:uiPriority w:val="99"/>
    <w:rsid w:val="00531649"/>
    <w:pPr>
      <w:widowControl w:val="0"/>
      <w:autoSpaceDE w:val="0"/>
      <w:autoSpaceDN w:val="0"/>
      <w:adjustRightInd w:val="0"/>
      <w:spacing w:after="0" w:line="331" w:lineRule="exact"/>
      <w:jc w:val="both"/>
    </w:pPr>
    <w:rPr>
      <w:rFonts w:eastAsia="Times New Roman" w:cs="Times New Roman"/>
      <w:szCs w:val="24"/>
    </w:rPr>
  </w:style>
  <w:style w:type="paragraph" w:customStyle="1" w:styleId="Style62">
    <w:name w:val="Style62"/>
    <w:basedOn w:val="Normal"/>
    <w:uiPriority w:val="99"/>
    <w:rsid w:val="00531649"/>
    <w:pPr>
      <w:widowControl w:val="0"/>
      <w:autoSpaceDE w:val="0"/>
      <w:autoSpaceDN w:val="0"/>
      <w:adjustRightInd w:val="0"/>
      <w:spacing w:after="0" w:line="326" w:lineRule="exact"/>
      <w:ind w:firstLine="566"/>
      <w:jc w:val="both"/>
    </w:pPr>
    <w:rPr>
      <w:rFonts w:eastAsia="Times New Roman" w:cs="Times New Roman"/>
      <w:szCs w:val="24"/>
    </w:rPr>
  </w:style>
  <w:style w:type="character" w:customStyle="1" w:styleId="FontStyle122">
    <w:name w:val="Font Style122"/>
    <w:uiPriority w:val="99"/>
    <w:rsid w:val="00531649"/>
    <w:rPr>
      <w:rFonts w:ascii="Times New Roman" w:hAnsi="Times New Roman" w:cs="Times New Roman"/>
      <w:color w:val="000000"/>
      <w:sz w:val="26"/>
      <w:szCs w:val="26"/>
    </w:rPr>
  </w:style>
  <w:style w:type="paragraph" w:customStyle="1" w:styleId="Style85">
    <w:name w:val="Style85"/>
    <w:basedOn w:val="Normal"/>
    <w:uiPriority w:val="99"/>
    <w:rsid w:val="00531649"/>
    <w:pPr>
      <w:widowControl w:val="0"/>
      <w:autoSpaceDE w:val="0"/>
      <w:autoSpaceDN w:val="0"/>
      <w:adjustRightInd w:val="0"/>
      <w:spacing w:after="0" w:line="240" w:lineRule="auto"/>
    </w:pPr>
    <w:rPr>
      <w:rFonts w:eastAsia="Times New Roman" w:cs="Times New Roman"/>
      <w:szCs w:val="24"/>
    </w:rPr>
  </w:style>
  <w:style w:type="paragraph" w:customStyle="1" w:styleId="p2">
    <w:name w:val="p2"/>
    <w:basedOn w:val="Normal"/>
    <w:rsid w:val="00531649"/>
    <w:pPr>
      <w:spacing w:before="180" w:after="0" w:line="360" w:lineRule="auto"/>
      <w:ind w:firstLine="567"/>
      <w:jc w:val="both"/>
    </w:pPr>
    <w:rPr>
      <w:rFonts w:eastAsia="Times New Roman" w:cs="Times New Roman"/>
      <w:b/>
      <w:bCs/>
      <w:iCs/>
      <w:sz w:val="28"/>
      <w:szCs w:val="28"/>
      <w:lang w:val="nl-NL"/>
    </w:rPr>
  </w:style>
  <w:style w:type="paragraph" w:customStyle="1" w:styleId="xl123">
    <w:name w:val="xl123"/>
    <w:basedOn w:val="Normal"/>
    <w:uiPriority w:val="99"/>
    <w:rsid w:val="00531649"/>
    <w:pPr>
      <w:pBdr>
        <w:left w:val="single" w:sz="4" w:space="0" w:color="auto"/>
        <w:bottom w:val="dotted" w:sz="4" w:space="0" w:color="auto"/>
        <w:right w:val="single" w:sz="4" w:space="0" w:color="auto"/>
      </w:pBdr>
      <w:spacing w:before="100" w:beforeAutospacing="1" w:after="100" w:afterAutospacing="1" w:line="360" w:lineRule="auto"/>
      <w:ind w:firstLine="567"/>
      <w:jc w:val="center"/>
      <w:textAlignment w:val="top"/>
    </w:pPr>
    <w:rPr>
      <w:rFonts w:eastAsia="Times New Roman" w:cs="Times New Roman"/>
      <w:sz w:val="28"/>
      <w:szCs w:val="24"/>
    </w:rPr>
  </w:style>
  <w:style w:type="paragraph" w:customStyle="1" w:styleId="p3">
    <w:name w:val="p3"/>
    <w:basedOn w:val="Normal"/>
    <w:uiPriority w:val="99"/>
    <w:rsid w:val="00531649"/>
    <w:pPr>
      <w:spacing w:before="180" w:after="120" w:line="360" w:lineRule="auto"/>
      <w:ind w:firstLine="567"/>
      <w:jc w:val="both"/>
    </w:pPr>
    <w:rPr>
      <w:rFonts w:eastAsia="Calibri" w:cs="Times New Roman"/>
      <w:b/>
      <w:bCs/>
      <w:i/>
      <w:iCs/>
      <w:sz w:val="28"/>
      <w:szCs w:val="26"/>
      <w:lang w:val="nl-NL"/>
    </w:rPr>
  </w:style>
  <w:style w:type="character" w:customStyle="1" w:styleId="FontStyle148">
    <w:name w:val="Font Style148"/>
    <w:uiPriority w:val="99"/>
    <w:rsid w:val="00531649"/>
    <w:rPr>
      <w:rFonts w:ascii="Times New Roman" w:hAnsi="Times New Roman" w:cs="Times New Roman"/>
      <w:color w:val="000000"/>
      <w:sz w:val="30"/>
      <w:szCs w:val="30"/>
    </w:rPr>
  </w:style>
  <w:style w:type="paragraph" w:customStyle="1" w:styleId="Style61">
    <w:name w:val="Style61"/>
    <w:basedOn w:val="Normal"/>
    <w:uiPriority w:val="99"/>
    <w:rsid w:val="00531649"/>
    <w:pPr>
      <w:widowControl w:val="0"/>
      <w:autoSpaceDE w:val="0"/>
      <w:autoSpaceDN w:val="0"/>
      <w:adjustRightInd w:val="0"/>
      <w:spacing w:after="0" w:line="331" w:lineRule="exact"/>
      <w:ind w:firstLine="730"/>
      <w:jc w:val="both"/>
    </w:pPr>
    <w:rPr>
      <w:rFonts w:eastAsia="Times New Roman" w:cs="Times New Roman"/>
      <w:szCs w:val="24"/>
    </w:rPr>
  </w:style>
  <w:style w:type="paragraph" w:customStyle="1" w:styleId="Style64">
    <w:name w:val="Style64"/>
    <w:basedOn w:val="Normal"/>
    <w:uiPriority w:val="99"/>
    <w:rsid w:val="00531649"/>
    <w:pPr>
      <w:widowControl w:val="0"/>
      <w:autoSpaceDE w:val="0"/>
      <w:autoSpaceDN w:val="0"/>
      <w:adjustRightInd w:val="0"/>
      <w:spacing w:after="0" w:line="240" w:lineRule="auto"/>
      <w:jc w:val="both"/>
    </w:pPr>
    <w:rPr>
      <w:rFonts w:eastAsia="Times New Roman" w:cs="Times New Roman"/>
      <w:szCs w:val="24"/>
    </w:rPr>
  </w:style>
  <w:style w:type="character" w:customStyle="1" w:styleId="FontStyle116">
    <w:name w:val="Font Style116"/>
    <w:uiPriority w:val="99"/>
    <w:rsid w:val="00531649"/>
    <w:rPr>
      <w:rFonts w:ascii="Times New Roman" w:hAnsi="Times New Roman" w:cs="Times New Roman"/>
      <w:i/>
      <w:iCs/>
      <w:color w:val="000000"/>
      <w:sz w:val="24"/>
      <w:szCs w:val="24"/>
    </w:rPr>
  </w:style>
  <w:style w:type="character" w:customStyle="1" w:styleId="FontStyle118">
    <w:name w:val="Font Style118"/>
    <w:uiPriority w:val="99"/>
    <w:rsid w:val="00531649"/>
    <w:rPr>
      <w:rFonts w:ascii="Times New Roman" w:hAnsi="Times New Roman" w:cs="Times New Roman"/>
      <w:b/>
      <w:bCs/>
      <w:i/>
      <w:iCs/>
      <w:color w:val="000000"/>
      <w:spacing w:val="20"/>
      <w:sz w:val="24"/>
      <w:szCs w:val="24"/>
    </w:rPr>
  </w:style>
  <w:style w:type="paragraph" w:customStyle="1" w:styleId="Style60">
    <w:name w:val="Style60"/>
    <w:basedOn w:val="Normal"/>
    <w:uiPriority w:val="99"/>
    <w:rsid w:val="00531649"/>
    <w:pPr>
      <w:widowControl w:val="0"/>
      <w:autoSpaceDE w:val="0"/>
      <w:autoSpaceDN w:val="0"/>
      <w:adjustRightInd w:val="0"/>
      <w:spacing w:after="0" w:line="240" w:lineRule="auto"/>
    </w:pPr>
    <w:rPr>
      <w:rFonts w:eastAsia="Times New Roman" w:cs="Times New Roman"/>
      <w:szCs w:val="24"/>
    </w:rPr>
  </w:style>
  <w:style w:type="paragraph" w:customStyle="1" w:styleId="Style99">
    <w:name w:val="Style99"/>
    <w:basedOn w:val="Normal"/>
    <w:uiPriority w:val="99"/>
    <w:rsid w:val="00531649"/>
    <w:pPr>
      <w:widowControl w:val="0"/>
      <w:autoSpaceDE w:val="0"/>
      <w:autoSpaceDN w:val="0"/>
      <w:adjustRightInd w:val="0"/>
      <w:spacing w:after="0" w:line="240" w:lineRule="auto"/>
    </w:pPr>
    <w:rPr>
      <w:rFonts w:eastAsia="Times New Roman" w:cs="Times New Roman"/>
      <w:szCs w:val="24"/>
    </w:rPr>
  </w:style>
  <w:style w:type="paragraph" w:customStyle="1" w:styleId="Style102">
    <w:name w:val="Style102"/>
    <w:basedOn w:val="Normal"/>
    <w:uiPriority w:val="99"/>
    <w:rsid w:val="00531649"/>
    <w:pPr>
      <w:widowControl w:val="0"/>
      <w:autoSpaceDE w:val="0"/>
      <w:autoSpaceDN w:val="0"/>
      <w:adjustRightInd w:val="0"/>
      <w:spacing w:after="0" w:line="240" w:lineRule="auto"/>
    </w:pPr>
    <w:rPr>
      <w:rFonts w:eastAsia="Times New Roman" w:cs="Times New Roman"/>
      <w:szCs w:val="24"/>
    </w:rPr>
  </w:style>
  <w:style w:type="paragraph" w:customStyle="1" w:styleId="Style103">
    <w:name w:val="Style103"/>
    <w:basedOn w:val="Normal"/>
    <w:uiPriority w:val="99"/>
    <w:rsid w:val="00531649"/>
    <w:pPr>
      <w:widowControl w:val="0"/>
      <w:autoSpaceDE w:val="0"/>
      <w:autoSpaceDN w:val="0"/>
      <w:adjustRightInd w:val="0"/>
      <w:spacing w:after="0" w:line="278" w:lineRule="exact"/>
    </w:pPr>
    <w:rPr>
      <w:rFonts w:eastAsia="Times New Roman" w:cs="Times New Roman"/>
      <w:szCs w:val="24"/>
    </w:rPr>
  </w:style>
  <w:style w:type="paragraph" w:customStyle="1" w:styleId="Style104">
    <w:name w:val="Style104"/>
    <w:basedOn w:val="Normal"/>
    <w:uiPriority w:val="99"/>
    <w:rsid w:val="00531649"/>
    <w:pPr>
      <w:widowControl w:val="0"/>
      <w:autoSpaceDE w:val="0"/>
      <w:autoSpaceDN w:val="0"/>
      <w:adjustRightInd w:val="0"/>
      <w:spacing w:after="0" w:line="240" w:lineRule="auto"/>
    </w:pPr>
    <w:rPr>
      <w:rFonts w:eastAsia="Times New Roman" w:cs="Times New Roman"/>
      <w:szCs w:val="24"/>
    </w:rPr>
  </w:style>
  <w:style w:type="paragraph" w:customStyle="1" w:styleId="Style10">
    <w:name w:val="Style10"/>
    <w:basedOn w:val="Normal"/>
    <w:uiPriority w:val="99"/>
    <w:rsid w:val="00531649"/>
    <w:pPr>
      <w:widowControl w:val="0"/>
      <w:autoSpaceDE w:val="0"/>
      <w:autoSpaceDN w:val="0"/>
      <w:adjustRightInd w:val="0"/>
      <w:spacing w:after="0" w:line="211" w:lineRule="exact"/>
      <w:jc w:val="both"/>
    </w:pPr>
    <w:rPr>
      <w:rFonts w:eastAsia="Times New Roman" w:cs="Times New Roman"/>
      <w:szCs w:val="24"/>
    </w:rPr>
  </w:style>
  <w:style w:type="paragraph" w:customStyle="1" w:styleId="Style12">
    <w:name w:val="Style12"/>
    <w:basedOn w:val="Normal"/>
    <w:uiPriority w:val="99"/>
    <w:rsid w:val="00531649"/>
    <w:pPr>
      <w:widowControl w:val="0"/>
      <w:autoSpaceDE w:val="0"/>
      <w:autoSpaceDN w:val="0"/>
      <w:adjustRightInd w:val="0"/>
      <w:spacing w:after="0" w:line="206" w:lineRule="exact"/>
      <w:jc w:val="both"/>
    </w:pPr>
    <w:rPr>
      <w:rFonts w:eastAsia="Times New Roman" w:cs="Times New Roman"/>
      <w:szCs w:val="24"/>
    </w:rPr>
  </w:style>
  <w:style w:type="paragraph" w:customStyle="1" w:styleId="Style19">
    <w:name w:val="Style19"/>
    <w:basedOn w:val="Normal"/>
    <w:uiPriority w:val="99"/>
    <w:rsid w:val="00531649"/>
    <w:pPr>
      <w:widowControl w:val="0"/>
      <w:autoSpaceDE w:val="0"/>
      <w:autoSpaceDN w:val="0"/>
      <w:adjustRightInd w:val="0"/>
      <w:spacing w:after="0" w:line="240" w:lineRule="auto"/>
    </w:pPr>
    <w:rPr>
      <w:rFonts w:eastAsia="Times New Roman" w:cs="Times New Roman"/>
      <w:szCs w:val="24"/>
    </w:rPr>
  </w:style>
  <w:style w:type="paragraph" w:customStyle="1" w:styleId="Style41">
    <w:name w:val="Style41"/>
    <w:basedOn w:val="Normal"/>
    <w:uiPriority w:val="99"/>
    <w:rsid w:val="00531649"/>
    <w:pPr>
      <w:widowControl w:val="0"/>
      <w:autoSpaceDE w:val="0"/>
      <w:autoSpaceDN w:val="0"/>
      <w:adjustRightInd w:val="0"/>
      <w:spacing w:after="0" w:line="240" w:lineRule="auto"/>
    </w:pPr>
    <w:rPr>
      <w:rFonts w:eastAsia="Times New Roman" w:cs="Times New Roman"/>
      <w:szCs w:val="24"/>
    </w:rPr>
  </w:style>
  <w:style w:type="paragraph" w:customStyle="1" w:styleId="Style55">
    <w:name w:val="Style55"/>
    <w:basedOn w:val="Normal"/>
    <w:uiPriority w:val="99"/>
    <w:rsid w:val="00531649"/>
    <w:pPr>
      <w:widowControl w:val="0"/>
      <w:autoSpaceDE w:val="0"/>
      <w:autoSpaceDN w:val="0"/>
      <w:adjustRightInd w:val="0"/>
      <w:spacing w:after="0" w:line="240" w:lineRule="auto"/>
      <w:jc w:val="both"/>
    </w:pPr>
    <w:rPr>
      <w:rFonts w:eastAsia="Times New Roman" w:cs="Times New Roman"/>
      <w:szCs w:val="24"/>
    </w:rPr>
  </w:style>
  <w:style w:type="paragraph" w:customStyle="1" w:styleId="Style98">
    <w:name w:val="Style98"/>
    <w:basedOn w:val="Normal"/>
    <w:uiPriority w:val="99"/>
    <w:rsid w:val="00531649"/>
    <w:pPr>
      <w:widowControl w:val="0"/>
      <w:autoSpaceDE w:val="0"/>
      <w:autoSpaceDN w:val="0"/>
      <w:adjustRightInd w:val="0"/>
      <w:spacing w:after="0" w:line="240" w:lineRule="auto"/>
    </w:pPr>
    <w:rPr>
      <w:rFonts w:eastAsia="Times New Roman" w:cs="Times New Roman"/>
      <w:szCs w:val="24"/>
    </w:rPr>
  </w:style>
  <w:style w:type="paragraph" w:customStyle="1" w:styleId="Style105">
    <w:name w:val="Style105"/>
    <w:basedOn w:val="Normal"/>
    <w:uiPriority w:val="99"/>
    <w:rsid w:val="00531649"/>
    <w:pPr>
      <w:widowControl w:val="0"/>
      <w:autoSpaceDE w:val="0"/>
      <w:autoSpaceDN w:val="0"/>
      <w:adjustRightInd w:val="0"/>
      <w:spacing w:after="0" w:line="240" w:lineRule="auto"/>
      <w:jc w:val="both"/>
    </w:pPr>
    <w:rPr>
      <w:rFonts w:eastAsia="Times New Roman" w:cs="Times New Roman"/>
      <w:szCs w:val="24"/>
    </w:rPr>
  </w:style>
  <w:style w:type="character" w:customStyle="1" w:styleId="FontStyle123">
    <w:name w:val="Font Style123"/>
    <w:uiPriority w:val="99"/>
    <w:rsid w:val="00531649"/>
    <w:rPr>
      <w:rFonts w:ascii="Times New Roman" w:hAnsi="Times New Roman" w:cs="Times New Roman"/>
      <w:color w:val="000000"/>
      <w:sz w:val="18"/>
      <w:szCs w:val="18"/>
    </w:rPr>
  </w:style>
  <w:style w:type="character" w:customStyle="1" w:styleId="FontStyle125">
    <w:name w:val="Font Style125"/>
    <w:uiPriority w:val="99"/>
    <w:rsid w:val="00531649"/>
    <w:rPr>
      <w:rFonts w:ascii="Times New Roman" w:hAnsi="Times New Roman" w:cs="Times New Roman"/>
      <w:color w:val="000000"/>
      <w:sz w:val="32"/>
      <w:szCs w:val="32"/>
    </w:rPr>
  </w:style>
  <w:style w:type="character" w:customStyle="1" w:styleId="FontStyle144">
    <w:name w:val="Font Style144"/>
    <w:uiPriority w:val="99"/>
    <w:rsid w:val="00531649"/>
    <w:rPr>
      <w:rFonts w:ascii="Arial" w:hAnsi="Arial" w:cs="Arial"/>
      <w:color w:val="000000"/>
      <w:sz w:val="18"/>
      <w:szCs w:val="18"/>
    </w:rPr>
  </w:style>
  <w:style w:type="character" w:customStyle="1" w:styleId="FontStyle160">
    <w:name w:val="Font Style160"/>
    <w:uiPriority w:val="99"/>
    <w:rsid w:val="00531649"/>
    <w:rPr>
      <w:rFonts w:ascii="Times New Roman" w:hAnsi="Times New Roman" w:cs="Times New Roman"/>
      <w:b/>
      <w:bCs/>
      <w:color w:val="000000"/>
      <w:sz w:val="40"/>
      <w:szCs w:val="40"/>
    </w:rPr>
  </w:style>
  <w:style w:type="paragraph" w:customStyle="1" w:styleId="externalclassd444426695bd47338fedddcf7190a07f">
    <w:name w:val="externalclassd444426695bd47338fedddcf7190a07f"/>
    <w:basedOn w:val="Normal"/>
    <w:uiPriority w:val="99"/>
    <w:rsid w:val="00531649"/>
    <w:pPr>
      <w:spacing w:before="100" w:beforeAutospacing="1" w:after="100" w:afterAutospacing="1" w:line="240" w:lineRule="auto"/>
    </w:pPr>
    <w:rPr>
      <w:rFonts w:eastAsia="Times New Roman" w:cs="Times New Roman"/>
      <w:szCs w:val="24"/>
      <w:lang w:val="vi-VN" w:eastAsia="vi-VN"/>
    </w:rPr>
  </w:style>
  <w:style w:type="paragraph" w:customStyle="1" w:styleId="CharCharCharCharCharCharCharCharCharChar">
    <w:name w:val="Char Char Char Char Char Char Char Char Char Char"/>
    <w:basedOn w:val="Normal"/>
    <w:rsid w:val="00531649"/>
    <w:pPr>
      <w:spacing w:after="160" w:line="240" w:lineRule="exact"/>
    </w:pPr>
    <w:rPr>
      <w:rFonts w:ascii="Verdana" w:eastAsia="MS Mincho" w:hAnsi="Verdana" w:cs="Arial"/>
      <w:sz w:val="20"/>
      <w:szCs w:val="20"/>
    </w:rPr>
  </w:style>
  <w:style w:type="paragraph" w:customStyle="1" w:styleId="Text-1">
    <w:name w:val="Text-1"/>
    <w:basedOn w:val="Normal"/>
    <w:rsid w:val="00531649"/>
    <w:pPr>
      <w:spacing w:before="60" w:after="60" w:line="320" w:lineRule="atLeast"/>
      <w:ind w:left="839"/>
      <w:jc w:val="both"/>
    </w:pPr>
    <w:rPr>
      <w:rFonts w:eastAsia="MS Mincho" w:cs="Times New Roman"/>
      <w:kern w:val="2"/>
      <w:sz w:val="22"/>
      <w:lang w:eastAsia="ja-JP"/>
    </w:rPr>
  </w:style>
  <w:style w:type="paragraph" w:customStyle="1" w:styleId="FigureTitle">
    <w:name w:val="Figure Title"/>
    <w:basedOn w:val="Normal"/>
    <w:link w:val="FigureTitleChar"/>
    <w:uiPriority w:val="99"/>
    <w:rsid w:val="00531649"/>
    <w:pPr>
      <w:widowControl w:val="0"/>
      <w:spacing w:after="240" w:line="240" w:lineRule="auto"/>
      <w:jc w:val="center"/>
      <w:outlineLvl w:val="8"/>
    </w:pPr>
    <w:rPr>
      <w:rFonts w:eastAsia="MS Mincho" w:cs="Times New Roman"/>
      <w:b/>
      <w:kern w:val="2"/>
      <w:sz w:val="22"/>
      <w:szCs w:val="20"/>
      <w:lang w:eastAsia="ja-JP"/>
    </w:rPr>
  </w:style>
  <w:style w:type="paragraph" w:customStyle="1" w:styleId="Source">
    <w:name w:val="Source"/>
    <w:basedOn w:val="Normal"/>
    <w:link w:val="Source0"/>
    <w:uiPriority w:val="99"/>
    <w:rsid w:val="00531649"/>
    <w:pPr>
      <w:widowControl w:val="0"/>
      <w:adjustRightInd w:val="0"/>
      <w:spacing w:after="0" w:line="240" w:lineRule="exact"/>
      <w:jc w:val="both"/>
      <w:textAlignment w:val="baseline"/>
    </w:pPr>
    <w:rPr>
      <w:rFonts w:eastAsia="MS Mincho" w:cs="Times New Roman"/>
      <w:kern w:val="2"/>
      <w:sz w:val="18"/>
      <w:szCs w:val="20"/>
      <w:lang w:eastAsia="ja-JP"/>
    </w:rPr>
  </w:style>
  <w:style w:type="paragraph" w:customStyle="1" w:styleId="TableTitle">
    <w:name w:val="Table Title"/>
    <w:basedOn w:val="Normal"/>
    <w:uiPriority w:val="99"/>
    <w:rsid w:val="00531649"/>
    <w:pPr>
      <w:keepNext/>
      <w:widowControl w:val="0"/>
      <w:spacing w:before="240" w:after="60" w:line="240" w:lineRule="auto"/>
      <w:jc w:val="center"/>
      <w:outlineLvl w:val="7"/>
    </w:pPr>
    <w:rPr>
      <w:rFonts w:eastAsia="MS Mincho" w:cs="Times New Roman"/>
      <w:b/>
      <w:kern w:val="2"/>
      <w:sz w:val="22"/>
      <w:szCs w:val="20"/>
      <w:lang w:eastAsia="ja-JP"/>
    </w:rPr>
  </w:style>
  <w:style w:type="character" w:customStyle="1" w:styleId="Vnbnnidung">
    <w:name w:val="Văn bản nội dung_"/>
    <w:link w:val="Vnbnnidung0"/>
    <w:locked/>
    <w:rsid w:val="00531649"/>
    <w:rPr>
      <w:sz w:val="23"/>
      <w:shd w:val="clear" w:color="auto" w:fill="FFFFFF"/>
    </w:rPr>
  </w:style>
  <w:style w:type="paragraph" w:customStyle="1" w:styleId="Vnbnnidung0">
    <w:name w:val="Văn bản nội dung"/>
    <w:basedOn w:val="Normal"/>
    <w:link w:val="Vnbnnidung"/>
    <w:rsid w:val="00531649"/>
    <w:pPr>
      <w:widowControl w:val="0"/>
      <w:shd w:val="clear" w:color="auto" w:fill="FFFFFF"/>
      <w:spacing w:after="0" w:line="230" w:lineRule="exact"/>
      <w:ind w:hanging="360"/>
      <w:jc w:val="both"/>
    </w:pPr>
    <w:rPr>
      <w:sz w:val="23"/>
    </w:rPr>
  </w:style>
  <w:style w:type="character" w:customStyle="1" w:styleId="Vnbnnidung4">
    <w:name w:val="Văn bản nội dung (4)"/>
    <w:uiPriority w:val="99"/>
    <w:rsid w:val="00531649"/>
    <w:rPr>
      <w:rFonts w:ascii="Times New Roman" w:hAnsi="Times New Roman"/>
      <w:i/>
      <w:color w:val="000000"/>
      <w:spacing w:val="0"/>
      <w:w w:val="100"/>
      <w:position w:val="0"/>
      <w:sz w:val="22"/>
      <w:u w:val="none"/>
      <w:lang w:val="vi-VN"/>
    </w:rPr>
  </w:style>
  <w:style w:type="character" w:customStyle="1" w:styleId="utranghocchntrangInm">
    <w:name w:val="Đầu trang hoặc chân trang + In đậm"/>
    <w:aliases w:val="Giãn cách 0 pt,In nghiêng,Văn bản nội dung + 11 pt,Văn bản nội dung (2) + In đậm,Văn bản nội dung (2) + 8 pt3,In đậm5,Văn bản nội dung (2) + 20 pt"/>
    <w:rsid w:val="00531649"/>
    <w:rPr>
      <w:rFonts w:ascii="Times New Roman" w:hAnsi="Times New Roman"/>
      <w:b/>
      <w:color w:val="000000"/>
      <w:spacing w:val="10"/>
      <w:w w:val="100"/>
      <w:position w:val="0"/>
      <w:sz w:val="19"/>
      <w:u w:val="none"/>
      <w:lang w:val="vi-VN"/>
    </w:rPr>
  </w:style>
  <w:style w:type="character" w:customStyle="1" w:styleId="FigureTitleChar">
    <w:name w:val="Figure Title Char"/>
    <w:link w:val="FigureTitle"/>
    <w:uiPriority w:val="99"/>
    <w:locked/>
    <w:rsid w:val="00531649"/>
    <w:rPr>
      <w:rFonts w:eastAsia="MS Mincho" w:cs="Times New Roman"/>
      <w:b/>
      <w:kern w:val="2"/>
      <w:sz w:val="22"/>
      <w:szCs w:val="20"/>
      <w:lang w:eastAsia="ja-JP"/>
    </w:rPr>
  </w:style>
  <w:style w:type="character" w:customStyle="1" w:styleId="Source0">
    <w:name w:val="Source (文字)"/>
    <w:link w:val="Source"/>
    <w:uiPriority w:val="99"/>
    <w:locked/>
    <w:rsid w:val="00531649"/>
    <w:rPr>
      <w:rFonts w:eastAsia="MS Mincho" w:cs="Times New Roman"/>
      <w:kern w:val="2"/>
      <w:sz w:val="18"/>
      <w:szCs w:val="20"/>
      <w:lang w:eastAsia="ja-JP"/>
    </w:rPr>
  </w:style>
  <w:style w:type="paragraph" w:customStyle="1" w:styleId="NOIDUNG0">
    <w:name w:val="_NOIDUNG"/>
    <w:basedOn w:val="Normal"/>
    <w:link w:val="NOIDUNGChar"/>
    <w:uiPriority w:val="99"/>
    <w:rsid w:val="00531649"/>
    <w:pPr>
      <w:spacing w:after="120" w:line="312" w:lineRule="auto"/>
      <w:ind w:firstLine="720"/>
      <w:jc w:val="both"/>
    </w:pPr>
    <w:rPr>
      <w:rFonts w:eastAsia="Calibri" w:cs="Times New Roman"/>
      <w:sz w:val="26"/>
      <w:szCs w:val="20"/>
    </w:rPr>
  </w:style>
  <w:style w:type="character" w:customStyle="1" w:styleId="NOIDUNGChar">
    <w:name w:val="_NOIDUNG Char"/>
    <w:link w:val="NOIDUNG0"/>
    <w:uiPriority w:val="99"/>
    <w:locked/>
    <w:rsid w:val="00531649"/>
    <w:rPr>
      <w:rFonts w:eastAsia="Calibri" w:cs="Times New Roman"/>
      <w:sz w:val="26"/>
      <w:szCs w:val="20"/>
    </w:rPr>
  </w:style>
  <w:style w:type="paragraph" w:customStyle="1" w:styleId="NOIDUNG1">
    <w:name w:val="_NOI DUNG"/>
    <w:basedOn w:val="Normal"/>
    <w:link w:val="NOIDUNGChar0"/>
    <w:uiPriority w:val="99"/>
    <w:rsid w:val="00531649"/>
    <w:pPr>
      <w:spacing w:before="60" w:after="60" w:line="312" w:lineRule="auto"/>
      <w:ind w:firstLine="720"/>
      <w:jc w:val="both"/>
    </w:pPr>
    <w:rPr>
      <w:rFonts w:eastAsia="Times New Roman" w:cs="Times New Roman"/>
      <w:sz w:val="26"/>
      <w:szCs w:val="20"/>
      <w:lang w:val="nl-NL"/>
    </w:rPr>
  </w:style>
  <w:style w:type="character" w:customStyle="1" w:styleId="NOIDUNGChar0">
    <w:name w:val="_NOI DUNG Char"/>
    <w:link w:val="NOIDUNG1"/>
    <w:uiPriority w:val="99"/>
    <w:locked/>
    <w:rsid w:val="00531649"/>
    <w:rPr>
      <w:rFonts w:eastAsia="Times New Roman" w:cs="Times New Roman"/>
      <w:sz w:val="26"/>
      <w:szCs w:val="20"/>
      <w:lang w:val="nl-NL"/>
    </w:rPr>
  </w:style>
  <w:style w:type="paragraph" w:customStyle="1" w:styleId="HG-Para">
    <w:name w:val="HG-Para"/>
    <w:basedOn w:val="Normal"/>
    <w:link w:val="HG-ParaChar"/>
    <w:autoRedefine/>
    <w:uiPriority w:val="99"/>
    <w:rsid w:val="00531649"/>
    <w:pPr>
      <w:spacing w:before="120" w:after="120" w:line="288" w:lineRule="auto"/>
      <w:ind w:firstLine="562"/>
      <w:jc w:val="center"/>
    </w:pPr>
    <w:rPr>
      <w:rFonts w:eastAsia="Calibri" w:cs="Times New Roman"/>
      <w:i/>
      <w:sz w:val="26"/>
      <w:szCs w:val="20"/>
      <w:lang w:val="vi-VN"/>
    </w:rPr>
  </w:style>
  <w:style w:type="character" w:customStyle="1" w:styleId="HG-ParaChar">
    <w:name w:val="HG-Para Char"/>
    <w:link w:val="HG-Para"/>
    <w:uiPriority w:val="99"/>
    <w:locked/>
    <w:rsid w:val="00531649"/>
    <w:rPr>
      <w:rFonts w:eastAsia="Calibri" w:cs="Times New Roman"/>
      <w:i/>
      <w:sz w:val="26"/>
      <w:szCs w:val="20"/>
      <w:lang w:val="vi-VN"/>
    </w:rPr>
  </w:style>
  <w:style w:type="paragraph" w:customStyle="1" w:styleId="DMB">
    <w:name w:val="DMB"/>
    <w:basedOn w:val="Normal"/>
    <w:uiPriority w:val="99"/>
    <w:rsid w:val="00531649"/>
    <w:pPr>
      <w:widowControl w:val="0"/>
      <w:spacing w:before="80" w:after="80" w:line="288" w:lineRule="auto"/>
      <w:jc w:val="center"/>
    </w:pPr>
    <w:rPr>
      <w:rFonts w:eastAsia="Times New Roman" w:cs="Times New Roman"/>
      <w:i/>
      <w:iCs/>
      <w:sz w:val="26"/>
      <w:szCs w:val="26"/>
      <w:lang w:val="vi-VN" w:eastAsia="vi-VN"/>
    </w:rPr>
  </w:style>
  <w:style w:type="paragraph" w:customStyle="1" w:styleId="DMH">
    <w:name w:val="DMH"/>
    <w:basedOn w:val="Normal"/>
    <w:uiPriority w:val="99"/>
    <w:rsid w:val="00531649"/>
    <w:pPr>
      <w:widowControl w:val="0"/>
      <w:spacing w:before="80" w:after="80"/>
      <w:jc w:val="center"/>
    </w:pPr>
    <w:rPr>
      <w:rFonts w:eastAsia="Times New Roman" w:cs="Times New Roman"/>
      <w:i/>
      <w:sz w:val="26"/>
      <w:szCs w:val="26"/>
      <w:lang w:val="en-GB" w:eastAsia="vi-VN"/>
    </w:rPr>
  </w:style>
  <w:style w:type="paragraph" w:customStyle="1" w:styleId="HG-Bang">
    <w:name w:val="HG-Bang"/>
    <w:basedOn w:val="Normal"/>
    <w:link w:val="HG-BangChar"/>
    <w:autoRedefine/>
    <w:uiPriority w:val="99"/>
    <w:rsid w:val="00531649"/>
    <w:pPr>
      <w:spacing w:before="120" w:after="0" w:line="288" w:lineRule="auto"/>
      <w:jc w:val="center"/>
    </w:pPr>
    <w:rPr>
      <w:rFonts w:eastAsia="Times New Roman" w:cs="Times New Roman"/>
      <w:i/>
      <w:sz w:val="26"/>
      <w:szCs w:val="20"/>
    </w:rPr>
  </w:style>
  <w:style w:type="character" w:customStyle="1" w:styleId="HG-BangChar">
    <w:name w:val="HG-Bang Char"/>
    <w:link w:val="HG-Bang"/>
    <w:uiPriority w:val="99"/>
    <w:locked/>
    <w:rsid w:val="00531649"/>
    <w:rPr>
      <w:rFonts w:eastAsia="Times New Roman" w:cs="Times New Roman"/>
      <w:i/>
      <w:sz w:val="26"/>
      <w:szCs w:val="20"/>
    </w:rPr>
  </w:style>
  <w:style w:type="paragraph" w:customStyle="1" w:styleId="Nidung">
    <w:name w:val="Néi dung"/>
    <w:basedOn w:val="Normal"/>
    <w:uiPriority w:val="99"/>
    <w:rsid w:val="00531649"/>
    <w:pPr>
      <w:spacing w:after="120" w:line="240" w:lineRule="auto"/>
      <w:ind w:firstLine="720"/>
      <w:jc w:val="both"/>
    </w:pPr>
    <w:rPr>
      <w:rFonts w:ascii=".VnTime" w:eastAsia="Times New Roman" w:hAnsi=".VnTime" w:cs="Times New Roman"/>
      <w:color w:val="000000"/>
      <w:sz w:val="28"/>
      <w:szCs w:val="28"/>
      <w:lang w:val="pt-BR"/>
    </w:rPr>
  </w:style>
  <w:style w:type="paragraph" w:customStyle="1" w:styleId="HD2">
    <w:name w:val="HD2"/>
    <w:basedOn w:val="Normal"/>
    <w:uiPriority w:val="99"/>
    <w:semiHidden/>
    <w:rsid w:val="00531649"/>
    <w:pPr>
      <w:tabs>
        <w:tab w:val="num" w:pos="792"/>
        <w:tab w:val="num" w:pos="1080"/>
      </w:tabs>
      <w:spacing w:before="60" w:after="60" w:line="288" w:lineRule="auto"/>
      <w:ind w:left="792" w:hanging="432"/>
      <w:jc w:val="both"/>
    </w:pPr>
    <w:rPr>
      <w:rFonts w:ascii=".VnArial" w:eastAsia="Times New Roman" w:hAnsi=".VnArial" w:cs="Times New Roman"/>
      <w:b/>
      <w:szCs w:val="24"/>
      <w:lang w:val="en-GB"/>
    </w:rPr>
  </w:style>
  <w:style w:type="paragraph" w:customStyle="1" w:styleId="HD3">
    <w:name w:val="HD3"/>
    <w:basedOn w:val="Normal"/>
    <w:uiPriority w:val="99"/>
    <w:semiHidden/>
    <w:rsid w:val="00531649"/>
    <w:pPr>
      <w:tabs>
        <w:tab w:val="num" w:pos="504"/>
        <w:tab w:val="num" w:pos="1080"/>
      </w:tabs>
      <w:spacing w:before="60" w:after="60" w:line="288" w:lineRule="auto"/>
      <w:ind w:left="504" w:hanging="504"/>
      <w:jc w:val="both"/>
    </w:pPr>
    <w:rPr>
      <w:rFonts w:ascii=".VnArial" w:eastAsia="Times New Roman" w:hAnsi=".VnArial" w:cs="Times New Roman"/>
      <w:b/>
      <w:szCs w:val="24"/>
      <w:lang w:val="en-GB"/>
    </w:rPr>
  </w:style>
  <w:style w:type="paragraph" w:customStyle="1" w:styleId="HD4">
    <w:name w:val="HD4"/>
    <w:basedOn w:val="Normal"/>
    <w:uiPriority w:val="99"/>
    <w:semiHidden/>
    <w:rsid w:val="00531649"/>
    <w:pPr>
      <w:tabs>
        <w:tab w:val="num" w:pos="1080"/>
        <w:tab w:val="num" w:pos="1800"/>
      </w:tabs>
      <w:spacing w:before="60" w:after="60" w:line="288" w:lineRule="auto"/>
      <w:ind w:left="1728" w:hanging="648"/>
      <w:jc w:val="both"/>
    </w:pPr>
    <w:rPr>
      <w:rFonts w:ascii=".VnArial" w:eastAsia="Times New Roman" w:hAnsi=".VnArial" w:cs="Times New Roman"/>
      <w:b/>
      <w:szCs w:val="24"/>
      <w:lang w:val="en-GB"/>
    </w:rPr>
  </w:style>
  <w:style w:type="paragraph" w:customStyle="1" w:styleId="HD5">
    <w:name w:val="HD5"/>
    <w:basedOn w:val="Normal"/>
    <w:uiPriority w:val="99"/>
    <w:semiHidden/>
    <w:rsid w:val="00531649"/>
    <w:pPr>
      <w:tabs>
        <w:tab w:val="num" w:pos="1080"/>
        <w:tab w:val="num" w:pos="2520"/>
      </w:tabs>
      <w:spacing w:before="60" w:after="60" w:line="288" w:lineRule="auto"/>
      <w:ind w:left="2232" w:hanging="792"/>
      <w:jc w:val="both"/>
    </w:pPr>
    <w:rPr>
      <w:rFonts w:ascii=".VnArial" w:eastAsia="Times New Roman" w:hAnsi=".VnArial" w:cs="Times New Roman"/>
      <w:b/>
      <w:szCs w:val="24"/>
      <w:lang w:val="en-GB"/>
    </w:rPr>
  </w:style>
  <w:style w:type="paragraph" w:customStyle="1" w:styleId="mmm">
    <w:name w:val="mmm"/>
    <w:basedOn w:val="Normal"/>
    <w:uiPriority w:val="99"/>
    <w:rsid w:val="00531649"/>
    <w:pPr>
      <w:widowControl w:val="0"/>
      <w:spacing w:before="60" w:after="60" w:line="360" w:lineRule="auto"/>
      <w:jc w:val="both"/>
    </w:pPr>
    <w:rPr>
      <w:rFonts w:ascii=".VnAvant" w:eastAsia="Times New Roman" w:hAnsi=".VnAvant" w:cs="Times New Roman"/>
      <w:b/>
      <w:sz w:val="28"/>
      <w:szCs w:val="20"/>
      <w:lang w:val="en-GB"/>
    </w:rPr>
  </w:style>
  <w:style w:type="paragraph" w:customStyle="1" w:styleId="HD1">
    <w:name w:val="HD1"/>
    <w:basedOn w:val="Heading9"/>
    <w:uiPriority w:val="99"/>
    <w:semiHidden/>
    <w:rsid w:val="00531649"/>
    <w:pPr>
      <w:keepLines w:val="0"/>
      <w:tabs>
        <w:tab w:val="num" w:pos="1440"/>
      </w:tabs>
      <w:spacing w:before="60" w:after="60" w:line="240" w:lineRule="auto"/>
      <w:ind w:left="1440" w:hanging="360"/>
    </w:pPr>
    <w:rPr>
      <w:rFonts w:ascii=".VnArialH" w:eastAsia="Times New Roman" w:hAnsi=".VnArialH" w:cs="Times New Roman"/>
      <w:b/>
      <w:i w:val="0"/>
      <w:iCs w:val="0"/>
      <w:color w:val="auto"/>
      <w:sz w:val="24"/>
      <w:szCs w:val="24"/>
      <w:lang w:val="en-GB"/>
    </w:rPr>
  </w:style>
  <w:style w:type="paragraph" w:customStyle="1" w:styleId="Mc110">
    <w:name w:val="Môc 1.1"/>
    <w:basedOn w:val="Normal"/>
    <w:uiPriority w:val="99"/>
    <w:rsid w:val="00531649"/>
    <w:pPr>
      <w:spacing w:before="120" w:after="120" w:line="240" w:lineRule="auto"/>
      <w:jc w:val="both"/>
    </w:pPr>
    <w:rPr>
      <w:rFonts w:ascii=".VnTime" w:eastAsia="Times New Roman" w:hAnsi=".VnTime" w:cs="Times New Roman"/>
      <w:b/>
      <w:color w:val="000000"/>
      <w:sz w:val="28"/>
      <w:szCs w:val="20"/>
    </w:rPr>
  </w:style>
  <w:style w:type="paragraph" w:customStyle="1" w:styleId="ReportText">
    <w:name w:val="Report Text"/>
    <w:basedOn w:val="Normal"/>
    <w:uiPriority w:val="99"/>
    <w:rsid w:val="00531649"/>
    <w:pPr>
      <w:spacing w:after="138" w:line="240" w:lineRule="auto"/>
      <w:ind w:left="1080"/>
    </w:pPr>
    <w:rPr>
      <w:rFonts w:eastAsia="Times New Roman" w:cs="Times New Roman"/>
      <w:sz w:val="22"/>
      <w:szCs w:val="20"/>
      <w:lang w:val="en-GB"/>
    </w:rPr>
  </w:style>
  <w:style w:type="paragraph" w:customStyle="1" w:styleId="p">
    <w:name w:val="p"/>
    <w:basedOn w:val="te"/>
    <w:uiPriority w:val="99"/>
    <w:rsid w:val="00531649"/>
    <w:pPr>
      <w:spacing w:line="240" w:lineRule="auto"/>
      <w:ind w:firstLine="0"/>
      <w:jc w:val="center"/>
    </w:pPr>
    <w:rPr>
      <w:rFonts w:ascii=".VnTimeH" w:eastAsia="Times New Roman" w:hAnsi=".VnTimeH"/>
      <w:b/>
      <w:color w:val="800000"/>
      <w:sz w:val="30"/>
    </w:rPr>
  </w:style>
  <w:style w:type="paragraph" w:customStyle="1" w:styleId="p1">
    <w:name w:val="p1"/>
    <w:basedOn w:val="te"/>
    <w:uiPriority w:val="99"/>
    <w:rsid w:val="00531649"/>
    <w:pPr>
      <w:spacing w:before="100" w:line="420" w:lineRule="exact"/>
    </w:pPr>
    <w:rPr>
      <w:rFonts w:ascii=".VnTimeH" w:eastAsia="Times New Roman" w:hAnsi=".VnTimeH"/>
      <w:b/>
      <w:color w:val="000080"/>
      <w:sz w:val="24"/>
    </w:rPr>
  </w:style>
  <w:style w:type="character" w:customStyle="1" w:styleId="BodyTextCharCharCharCharChar2">
    <w:name w:val="Body Text Char Char Char Char Char2"/>
    <w:aliases w:val="Body Text1 Char1,Body Text Char Char Char Char Char1 Char1,Body Text Char Char Char Char Char Char Char Char1 Char1,Body Text Char Char Char Char Char Char Char Char2,Body Text Char Char Char Char11"/>
    <w:uiPriority w:val="99"/>
    <w:locked/>
    <w:rsid w:val="00531649"/>
    <w:rPr>
      <w:rFonts w:ascii=".VnTime" w:hAnsi=".VnTime" w:cs="Times New Roman"/>
      <w:sz w:val="28"/>
    </w:rPr>
  </w:style>
  <w:style w:type="character" w:customStyle="1" w:styleId="apple-tab-span">
    <w:name w:val="apple-tab-span"/>
    <w:uiPriority w:val="99"/>
    <w:rsid w:val="00531649"/>
    <w:rPr>
      <w:rFonts w:cs="Times New Roman"/>
    </w:rPr>
  </w:style>
  <w:style w:type="paragraph" w:customStyle="1" w:styleId="d0">
    <w:name w:val="d0"/>
    <w:basedOn w:val="Normal"/>
    <w:uiPriority w:val="99"/>
    <w:rsid w:val="00531649"/>
    <w:pPr>
      <w:spacing w:before="100" w:beforeAutospacing="1" w:after="100" w:afterAutospacing="1" w:line="312" w:lineRule="auto"/>
      <w:jc w:val="both"/>
    </w:pPr>
    <w:rPr>
      <w:rFonts w:eastAsia="Times New Roman" w:cs="Times New Roman"/>
      <w:szCs w:val="24"/>
    </w:rPr>
  </w:style>
  <w:style w:type="paragraph" w:customStyle="1" w:styleId="11">
    <w:name w:val="11"/>
    <w:basedOn w:val="Normal"/>
    <w:uiPriority w:val="99"/>
    <w:rsid w:val="00531649"/>
    <w:pPr>
      <w:widowControl w:val="0"/>
      <w:autoSpaceDE w:val="0"/>
      <w:autoSpaceDN w:val="0"/>
      <w:adjustRightInd w:val="0"/>
      <w:spacing w:before="120" w:after="0" w:line="300" w:lineRule="auto"/>
      <w:jc w:val="both"/>
    </w:pPr>
    <w:rPr>
      <w:rFonts w:eastAsia="Times New Roman" w:cs="Times New Roman"/>
      <w:b/>
      <w:bCs/>
      <w:i/>
      <w:iCs/>
      <w:sz w:val="26"/>
      <w:szCs w:val="26"/>
    </w:rPr>
  </w:style>
  <w:style w:type="paragraph" w:customStyle="1" w:styleId="Style24">
    <w:name w:val="Style24"/>
    <w:basedOn w:val="Normal"/>
    <w:uiPriority w:val="99"/>
    <w:rsid w:val="00531649"/>
    <w:pPr>
      <w:widowControl w:val="0"/>
      <w:autoSpaceDE w:val="0"/>
      <w:autoSpaceDN w:val="0"/>
      <w:adjustRightInd w:val="0"/>
      <w:spacing w:after="0" w:line="240" w:lineRule="auto"/>
    </w:pPr>
    <w:rPr>
      <w:rFonts w:eastAsia="Times New Roman" w:cs="Times New Roman"/>
      <w:szCs w:val="24"/>
    </w:rPr>
  </w:style>
  <w:style w:type="character" w:customStyle="1" w:styleId="FontStyle135">
    <w:name w:val="Font Style135"/>
    <w:uiPriority w:val="99"/>
    <w:rsid w:val="00531649"/>
    <w:rPr>
      <w:rFonts w:ascii="Times New Roman" w:hAnsi="Times New Roman" w:cs="Times New Roman"/>
      <w:color w:val="000000"/>
      <w:sz w:val="22"/>
      <w:szCs w:val="22"/>
    </w:rPr>
  </w:style>
  <w:style w:type="paragraph" w:customStyle="1" w:styleId="xl109">
    <w:name w:val="xl109"/>
    <w:basedOn w:val="Normal"/>
    <w:uiPriority w:val="99"/>
    <w:rsid w:val="0053164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paragraph" w:customStyle="1" w:styleId="xl110">
    <w:name w:val="xl110"/>
    <w:basedOn w:val="Normal"/>
    <w:uiPriority w:val="99"/>
    <w:rsid w:val="0053164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paragraph" w:customStyle="1" w:styleId="xl111">
    <w:name w:val="xl111"/>
    <w:basedOn w:val="Normal"/>
    <w:uiPriority w:val="99"/>
    <w:rsid w:val="0053164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paragraph" w:customStyle="1" w:styleId="xl112">
    <w:name w:val="xl112"/>
    <w:basedOn w:val="Normal"/>
    <w:rsid w:val="0053164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6"/>
      <w:szCs w:val="26"/>
    </w:rPr>
  </w:style>
  <w:style w:type="paragraph" w:customStyle="1" w:styleId="xl113">
    <w:name w:val="xl113"/>
    <w:basedOn w:val="Normal"/>
    <w:uiPriority w:val="99"/>
    <w:rsid w:val="00531649"/>
    <w:pPr>
      <w:spacing w:before="100" w:beforeAutospacing="1" w:after="100" w:afterAutospacing="1" w:line="240" w:lineRule="auto"/>
      <w:textAlignment w:val="center"/>
    </w:pPr>
    <w:rPr>
      <w:rFonts w:eastAsia="Times New Roman" w:cs="Times New Roman"/>
      <w:szCs w:val="24"/>
    </w:rPr>
  </w:style>
  <w:style w:type="paragraph" w:customStyle="1" w:styleId="xl114">
    <w:name w:val="xl114"/>
    <w:basedOn w:val="Normal"/>
    <w:uiPriority w:val="99"/>
    <w:rsid w:val="00531649"/>
    <w:pPr>
      <w:spacing w:before="100" w:beforeAutospacing="1" w:after="100" w:afterAutospacing="1" w:line="240" w:lineRule="auto"/>
      <w:textAlignment w:val="center"/>
    </w:pPr>
    <w:rPr>
      <w:rFonts w:eastAsia="Times New Roman" w:cs="Times New Roman"/>
      <w:szCs w:val="24"/>
    </w:rPr>
  </w:style>
  <w:style w:type="paragraph" w:customStyle="1" w:styleId="xl115">
    <w:name w:val="xl115"/>
    <w:basedOn w:val="Normal"/>
    <w:uiPriority w:val="99"/>
    <w:rsid w:val="00531649"/>
    <w:pPr>
      <w:spacing w:before="100" w:beforeAutospacing="1" w:after="100" w:afterAutospacing="1" w:line="240" w:lineRule="auto"/>
      <w:jc w:val="center"/>
      <w:textAlignment w:val="center"/>
    </w:pPr>
    <w:rPr>
      <w:rFonts w:eastAsia="Times New Roman" w:cs="Times New Roman"/>
      <w:szCs w:val="24"/>
    </w:rPr>
  </w:style>
  <w:style w:type="paragraph" w:customStyle="1" w:styleId="xl116">
    <w:name w:val="xl116"/>
    <w:basedOn w:val="Normal"/>
    <w:uiPriority w:val="99"/>
    <w:rsid w:val="00531649"/>
    <w:pPr>
      <w:spacing w:before="100" w:beforeAutospacing="1" w:after="100" w:afterAutospacing="1" w:line="240" w:lineRule="auto"/>
      <w:jc w:val="center"/>
      <w:textAlignment w:val="center"/>
    </w:pPr>
    <w:rPr>
      <w:rFonts w:eastAsia="Times New Roman" w:cs="Times New Roman"/>
      <w:szCs w:val="24"/>
    </w:rPr>
  </w:style>
  <w:style w:type="paragraph" w:customStyle="1" w:styleId="xl117">
    <w:name w:val="xl117"/>
    <w:basedOn w:val="Normal"/>
    <w:uiPriority w:val="99"/>
    <w:rsid w:val="00531649"/>
    <w:pPr>
      <w:spacing w:before="100" w:beforeAutospacing="1" w:after="100" w:afterAutospacing="1" w:line="240" w:lineRule="auto"/>
      <w:textAlignment w:val="center"/>
    </w:pPr>
    <w:rPr>
      <w:rFonts w:eastAsia="Times New Roman" w:cs="Times New Roman"/>
      <w:szCs w:val="24"/>
    </w:rPr>
  </w:style>
  <w:style w:type="paragraph" w:customStyle="1" w:styleId="xl118">
    <w:name w:val="xl118"/>
    <w:basedOn w:val="Normal"/>
    <w:uiPriority w:val="99"/>
    <w:rsid w:val="0053164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6"/>
      <w:szCs w:val="26"/>
    </w:rPr>
  </w:style>
  <w:style w:type="paragraph" w:customStyle="1" w:styleId="xl119">
    <w:name w:val="xl119"/>
    <w:basedOn w:val="Normal"/>
    <w:uiPriority w:val="99"/>
    <w:rsid w:val="0053164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 w:val="26"/>
      <w:szCs w:val="26"/>
    </w:rPr>
  </w:style>
  <w:style w:type="paragraph" w:customStyle="1" w:styleId="xl120">
    <w:name w:val="xl120"/>
    <w:basedOn w:val="Normal"/>
    <w:uiPriority w:val="99"/>
    <w:rsid w:val="0053164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6"/>
      <w:szCs w:val="26"/>
    </w:rPr>
  </w:style>
  <w:style w:type="paragraph" w:customStyle="1" w:styleId="xl121">
    <w:name w:val="xl121"/>
    <w:basedOn w:val="Normal"/>
    <w:uiPriority w:val="99"/>
    <w:rsid w:val="00531649"/>
    <w:pPr>
      <w:pBdr>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eastAsia="Times New Roman" w:cs="Times New Roman"/>
      <w:b/>
      <w:bCs/>
      <w:color w:val="FF0000"/>
      <w:sz w:val="26"/>
      <w:szCs w:val="26"/>
    </w:rPr>
  </w:style>
  <w:style w:type="paragraph" w:customStyle="1" w:styleId="xl122">
    <w:name w:val="xl122"/>
    <w:basedOn w:val="Normal"/>
    <w:uiPriority w:val="99"/>
    <w:rsid w:val="00531649"/>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eastAsia="Times New Roman" w:cs="Times New Roman"/>
      <w:sz w:val="26"/>
      <w:szCs w:val="26"/>
    </w:rPr>
  </w:style>
  <w:style w:type="paragraph" w:customStyle="1" w:styleId="xl124">
    <w:name w:val="xl124"/>
    <w:basedOn w:val="Normal"/>
    <w:uiPriority w:val="99"/>
    <w:rsid w:val="0053164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sz w:val="26"/>
      <w:szCs w:val="26"/>
    </w:rPr>
  </w:style>
  <w:style w:type="paragraph" w:customStyle="1" w:styleId="xl125">
    <w:name w:val="xl125"/>
    <w:basedOn w:val="Normal"/>
    <w:uiPriority w:val="99"/>
    <w:rsid w:val="00531649"/>
    <w:pPr>
      <w:spacing w:before="100" w:beforeAutospacing="1" w:after="100" w:afterAutospacing="1" w:line="240" w:lineRule="auto"/>
      <w:textAlignment w:val="center"/>
    </w:pPr>
    <w:rPr>
      <w:rFonts w:eastAsia="Times New Roman" w:cs="Times New Roman"/>
      <w:sz w:val="26"/>
      <w:szCs w:val="26"/>
    </w:rPr>
  </w:style>
  <w:style w:type="paragraph" w:customStyle="1" w:styleId="xl126">
    <w:name w:val="xl126"/>
    <w:basedOn w:val="Normal"/>
    <w:uiPriority w:val="99"/>
    <w:rsid w:val="0053164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6"/>
      <w:szCs w:val="26"/>
    </w:rPr>
  </w:style>
  <w:style w:type="paragraph" w:customStyle="1" w:styleId="xl127">
    <w:name w:val="xl127"/>
    <w:basedOn w:val="Normal"/>
    <w:uiPriority w:val="99"/>
    <w:rsid w:val="0053164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6"/>
      <w:szCs w:val="26"/>
    </w:rPr>
  </w:style>
  <w:style w:type="paragraph" w:customStyle="1" w:styleId="xl128">
    <w:name w:val="xl128"/>
    <w:basedOn w:val="Normal"/>
    <w:uiPriority w:val="99"/>
    <w:rsid w:val="0053164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2"/>
    </w:rPr>
  </w:style>
  <w:style w:type="paragraph" w:customStyle="1" w:styleId="xl129">
    <w:name w:val="xl129"/>
    <w:basedOn w:val="Normal"/>
    <w:uiPriority w:val="99"/>
    <w:rsid w:val="0053164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2"/>
    </w:rPr>
  </w:style>
  <w:style w:type="paragraph" w:customStyle="1" w:styleId="xl130">
    <w:name w:val="xl130"/>
    <w:basedOn w:val="Normal"/>
    <w:uiPriority w:val="99"/>
    <w:rsid w:val="0053164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2"/>
    </w:rPr>
  </w:style>
  <w:style w:type="paragraph" w:customStyle="1" w:styleId="xl131">
    <w:name w:val="xl131"/>
    <w:basedOn w:val="Normal"/>
    <w:uiPriority w:val="99"/>
    <w:rsid w:val="0053164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2"/>
    </w:rPr>
  </w:style>
  <w:style w:type="paragraph" w:customStyle="1" w:styleId="onvn">
    <w:name w:val="Đoạn văn"/>
    <w:basedOn w:val="Normal"/>
    <w:uiPriority w:val="99"/>
    <w:rsid w:val="00531649"/>
    <w:pPr>
      <w:spacing w:before="120" w:after="120" w:line="271" w:lineRule="auto"/>
      <w:ind w:firstLine="720"/>
      <w:jc w:val="both"/>
    </w:pPr>
    <w:rPr>
      <w:rFonts w:eastAsia="Batang" w:cs="Times New Roman"/>
      <w:sz w:val="26"/>
      <w:szCs w:val="24"/>
      <w:lang w:eastAsia="ko-KR"/>
    </w:rPr>
  </w:style>
  <w:style w:type="paragraph" w:customStyle="1" w:styleId="dmh0">
    <w:name w:val="dmh"/>
    <w:basedOn w:val="Normal"/>
    <w:uiPriority w:val="99"/>
    <w:rsid w:val="00531649"/>
    <w:pPr>
      <w:spacing w:before="60" w:after="60" w:line="312" w:lineRule="auto"/>
      <w:ind w:left="1920" w:hanging="1920"/>
      <w:jc w:val="center"/>
      <w:outlineLvl w:val="1"/>
    </w:pPr>
    <w:rPr>
      <w:rFonts w:eastAsia="Times New Roman" w:cs="Times New Roman"/>
      <w:bCs/>
      <w:sz w:val="28"/>
      <w:szCs w:val="24"/>
    </w:rPr>
  </w:style>
  <w:style w:type="paragraph" w:customStyle="1" w:styleId="3muclon2Char">
    <w:name w:val="3.muc lon 2 Char"/>
    <w:basedOn w:val="Normal"/>
    <w:link w:val="3muclon2CharChar"/>
    <w:uiPriority w:val="99"/>
    <w:rsid w:val="00531649"/>
    <w:pPr>
      <w:tabs>
        <w:tab w:val="left" w:pos="567"/>
      </w:tabs>
      <w:spacing w:before="120" w:after="0"/>
      <w:jc w:val="both"/>
      <w:outlineLvl w:val="0"/>
    </w:pPr>
    <w:rPr>
      <w:rFonts w:ascii=".VnTime" w:eastAsia="Calibri" w:hAnsi=".VnTime" w:cs="Times New Roman"/>
      <w:b/>
      <w:noProof/>
      <w:sz w:val="28"/>
      <w:szCs w:val="20"/>
      <w:lang w:val="pl-PL"/>
    </w:rPr>
  </w:style>
  <w:style w:type="character" w:customStyle="1" w:styleId="3muclon2CharChar">
    <w:name w:val="3.muc lon 2 Char Char"/>
    <w:link w:val="3muclon2Char"/>
    <w:uiPriority w:val="99"/>
    <w:locked/>
    <w:rsid w:val="00531649"/>
    <w:rPr>
      <w:rFonts w:ascii=".VnTime" w:eastAsia="Calibri" w:hAnsi=".VnTime" w:cs="Times New Roman"/>
      <w:b/>
      <w:noProof/>
      <w:sz w:val="28"/>
      <w:szCs w:val="20"/>
      <w:lang w:val="pl-PL"/>
    </w:rPr>
  </w:style>
  <w:style w:type="paragraph" w:customStyle="1" w:styleId="CharCharChar2CharCharCharCharCharCharChar">
    <w:name w:val="Char Char Char2 Char Char Char Char Char Char Char"/>
    <w:basedOn w:val="Normal"/>
    <w:uiPriority w:val="99"/>
    <w:semiHidden/>
    <w:rsid w:val="00531649"/>
    <w:pPr>
      <w:autoSpaceDE w:val="0"/>
      <w:autoSpaceDN w:val="0"/>
      <w:adjustRightInd w:val="0"/>
      <w:spacing w:before="120" w:after="160" w:line="240" w:lineRule="exact"/>
    </w:pPr>
    <w:rPr>
      <w:rFonts w:ascii="Verdana" w:eastAsia="Times New Roman" w:hAnsi="Verdana" w:cs="Times New Roman"/>
      <w:sz w:val="20"/>
      <w:szCs w:val="20"/>
    </w:rPr>
  </w:style>
  <w:style w:type="paragraph" w:customStyle="1" w:styleId="CharChar15CharCharCharCharCharCharChar">
    <w:name w:val="Char Char15 Char Char Char Char Char Char Char"/>
    <w:basedOn w:val="Normal"/>
    <w:autoRedefine/>
    <w:uiPriority w:val="99"/>
    <w:rsid w:val="00531649"/>
    <w:pPr>
      <w:spacing w:before="120" w:after="160" w:line="360" w:lineRule="auto"/>
      <w:jc w:val="center"/>
    </w:pPr>
    <w:rPr>
      <w:rFonts w:eastAsia="MS Mincho" w:cs="Arial"/>
      <w:sz w:val="30"/>
      <w:szCs w:val="20"/>
      <w:lang w:eastAsia="ko-KR"/>
    </w:rPr>
  </w:style>
  <w:style w:type="paragraph" w:customStyle="1" w:styleId="noidung">
    <w:name w:val="noidung"/>
    <w:basedOn w:val="Normal"/>
    <w:uiPriority w:val="99"/>
    <w:rsid w:val="00531649"/>
    <w:pPr>
      <w:numPr>
        <w:numId w:val="30"/>
      </w:numPr>
      <w:tabs>
        <w:tab w:val="clear" w:pos="1440"/>
        <w:tab w:val="left" w:pos="284"/>
        <w:tab w:val="left" w:pos="567"/>
        <w:tab w:val="left" w:pos="851"/>
        <w:tab w:val="left" w:pos="1134"/>
        <w:tab w:val="left" w:pos="1418"/>
        <w:tab w:val="left" w:pos="1701"/>
      </w:tabs>
      <w:spacing w:before="120" w:after="120" w:line="340" w:lineRule="exact"/>
      <w:ind w:left="0" w:firstLine="567"/>
      <w:jc w:val="both"/>
      <w:outlineLvl w:val="0"/>
    </w:pPr>
    <w:rPr>
      <w:rFonts w:ascii=".VnTime" w:eastAsia="Times New Roman" w:hAnsi=".VnTime" w:cs="Times New Roman"/>
      <w:sz w:val="26"/>
      <w:szCs w:val="20"/>
    </w:rPr>
  </w:style>
  <w:style w:type="paragraph" w:customStyle="1" w:styleId="ten">
    <w:name w:val="ten"/>
    <w:basedOn w:val="Heading1"/>
    <w:uiPriority w:val="99"/>
    <w:rsid w:val="00531649"/>
    <w:pPr>
      <w:widowControl w:val="0"/>
      <w:spacing w:line="312" w:lineRule="auto"/>
      <w:jc w:val="center"/>
    </w:pPr>
    <w:rPr>
      <w:rFonts w:ascii=".VnTimeH" w:eastAsia="Batang" w:hAnsi=".VnTimeH"/>
      <w:bCs w:val="0"/>
      <w:color w:val="auto"/>
      <w:kern w:val="0"/>
      <w:sz w:val="28"/>
      <w:szCs w:val="20"/>
    </w:rPr>
  </w:style>
  <w:style w:type="paragraph" w:customStyle="1" w:styleId="E-content1">
    <w:name w:val="E-content 1"/>
    <w:basedOn w:val="BodyText"/>
    <w:uiPriority w:val="99"/>
    <w:rsid w:val="00531649"/>
    <w:pPr>
      <w:spacing w:after="0" w:line="312" w:lineRule="auto"/>
      <w:ind w:left="567"/>
    </w:pPr>
    <w:rPr>
      <w:rFonts w:ascii=".VnArial" w:eastAsia="Batang" w:hAnsi=".VnArial"/>
      <w:sz w:val="22"/>
      <w:szCs w:val="20"/>
    </w:rPr>
  </w:style>
  <w:style w:type="paragraph" w:customStyle="1" w:styleId="E-heading5">
    <w:name w:val="E-heading 5"/>
    <w:basedOn w:val="Normal"/>
    <w:uiPriority w:val="99"/>
    <w:rsid w:val="00531649"/>
    <w:pPr>
      <w:spacing w:before="120" w:after="60" w:line="240" w:lineRule="auto"/>
    </w:pPr>
    <w:rPr>
      <w:rFonts w:ascii=".VnArial" w:eastAsia="SimSun" w:hAnsi=".VnArial" w:cs="Arial"/>
      <w:b/>
      <w:i/>
      <w:sz w:val="22"/>
      <w:szCs w:val="26"/>
      <w:lang w:val="vi-VN" w:eastAsia="zh-CN"/>
    </w:rPr>
  </w:style>
  <w:style w:type="paragraph" w:customStyle="1" w:styleId="H2">
    <w:name w:val="H2"/>
    <w:basedOn w:val="Heading2"/>
    <w:rsid w:val="00531649"/>
    <w:pPr>
      <w:keepNext/>
      <w:widowControl/>
      <w:tabs>
        <w:tab w:val="left" w:pos="284"/>
        <w:tab w:val="left" w:pos="567"/>
        <w:tab w:val="left" w:pos="851"/>
        <w:tab w:val="left" w:pos="1134"/>
        <w:tab w:val="left" w:pos="1418"/>
        <w:tab w:val="left" w:pos="1701"/>
      </w:tabs>
      <w:spacing w:line="240" w:lineRule="auto"/>
    </w:pPr>
    <w:rPr>
      <w:rFonts w:ascii=".VnTimeH" w:eastAsia="Batang" w:hAnsi=".VnTimeH"/>
      <w:bCs w:val="0"/>
      <w:i/>
      <w:szCs w:val="20"/>
      <w:lang w:eastAsia="en-GB"/>
    </w:rPr>
  </w:style>
  <w:style w:type="paragraph" w:customStyle="1" w:styleId="StyleHeading3LinespacingMultiple13li">
    <w:name w:val="Style Heading 3 + Line spacing:  Multiple 1.3 li"/>
    <w:basedOn w:val="Heading3"/>
    <w:uiPriority w:val="99"/>
    <w:rsid w:val="00531649"/>
    <w:pPr>
      <w:keepLines w:val="0"/>
      <w:numPr>
        <w:ilvl w:val="2"/>
      </w:numPr>
      <w:tabs>
        <w:tab w:val="num" w:pos="1224"/>
      </w:tabs>
      <w:spacing w:before="120" w:line="312" w:lineRule="auto"/>
      <w:ind w:left="1224" w:hanging="504"/>
    </w:pPr>
    <w:rPr>
      <w:rFonts w:ascii="Times New Roman" w:eastAsia="Batang" w:hAnsi="Times New Roman" w:cs="Times New Roman"/>
      <w:b w:val="0"/>
      <w:bCs w:val="0"/>
      <w:i/>
      <w:iCs/>
      <w:color w:val="auto"/>
      <w:sz w:val="26"/>
      <w:szCs w:val="20"/>
    </w:rPr>
  </w:style>
  <w:style w:type="paragraph" w:customStyle="1" w:styleId="SonTayBang1">
    <w:name w:val="Son Tay.Bang 1"/>
    <w:basedOn w:val="Normal"/>
    <w:uiPriority w:val="99"/>
    <w:rsid w:val="00531649"/>
    <w:pPr>
      <w:tabs>
        <w:tab w:val="left" w:pos="935"/>
        <w:tab w:val="num" w:pos="1080"/>
        <w:tab w:val="left" w:pos="1122"/>
        <w:tab w:val="num" w:pos="1870"/>
        <w:tab w:val="left" w:pos="2057"/>
        <w:tab w:val="left" w:pos="3366"/>
        <w:tab w:val="left" w:pos="3740"/>
      </w:tabs>
      <w:spacing w:before="120" w:after="120" w:line="312" w:lineRule="auto"/>
      <w:ind w:firstLine="720"/>
      <w:jc w:val="center"/>
    </w:pPr>
    <w:rPr>
      <w:rFonts w:eastAsia="Times New Roman" w:cs="Times New Roman"/>
      <w:i/>
      <w:sz w:val="26"/>
      <w:szCs w:val="26"/>
      <w:lang w:val="vi-VN"/>
    </w:rPr>
  </w:style>
  <w:style w:type="paragraph" w:customStyle="1" w:styleId="ST1">
    <w:name w:val="ST.1"/>
    <w:basedOn w:val="Normal"/>
    <w:uiPriority w:val="99"/>
    <w:rsid w:val="00531649"/>
    <w:pPr>
      <w:spacing w:before="120" w:after="120" w:line="312" w:lineRule="auto"/>
      <w:ind w:firstLine="720"/>
      <w:jc w:val="both"/>
    </w:pPr>
    <w:rPr>
      <w:rFonts w:eastAsia="Times New Roman" w:cs="Times New Roman"/>
      <w:b/>
      <w:sz w:val="26"/>
      <w:szCs w:val="26"/>
    </w:rPr>
  </w:style>
  <w:style w:type="character" w:customStyle="1" w:styleId="CharChar10">
    <w:name w:val="Char Char10"/>
    <w:uiPriority w:val="99"/>
    <w:locked/>
    <w:rsid w:val="00531649"/>
    <w:rPr>
      <w:rFonts w:ascii=".VnTime" w:hAnsi=".VnTime"/>
      <w:sz w:val="24"/>
      <w:lang w:val="en-GB" w:eastAsia="en-US"/>
    </w:rPr>
  </w:style>
  <w:style w:type="character" w:customStyle="1" w:styleId="CharChar9">
    <w:name w:val="Char Char9"/>
    <w:locked/>
    <w:rsid w:val="00531649"/>
    <w:rPr>
      <w:lang w:val="en-US" w:eastAsia="en-US"/>
    </w:rPr>
  </w:style>
  <w:style w:type="character" w:customStyle="1" w:styleId="CharChar11">
    <w:name w:val="Char Char11"/>
    <w:locked/>
    <w:rsid w:val="00531649"/>
    <w:rPr>
      <w:rFonts w:ascii=".VnTime" w:hAnsi=".VnTime"/>
      <w:sz w:val="24"/>
      <w:lang w:val="en-GB" w:eastAsia="en-US"/>
    </w:rPr>
  </w:style>
  <w:style w:type="character" w:customStyle="1" w:styleId="CharChar8">
    <w:name w:val="Char Char8"/>
    <w:uiPriority w:val="99"/>
    <w:locked/>
    <w:rsid w:val="00531649"/>
    <w:rPr>
      <w:rFonts w:ascii=".VnTime" w:hAnsi=".VnTime"/>
      <w:i/>
      <w:sz w:val="24"/>
      <w:lang w:val="en-GB" w:eastAsia="en-US"/>
    </w:rPr>
  </w:style>
  <w:style w:type="character" w:customStyle="1" w:styleId="CharChar3">
    <w:name w:val="Char Char3"/>
    <w:locked/>
    <w:rsid w:val="00531649"/>
    <w:rPr>
      <w:rFonts w:ascii=".VnTime" w:hAnsi=".VnTime"/>
      <w:sz w:val="26"/>
      <w:lang w:val="en-GB" w:eastAsia="en-US"/>
    </w:rPr>
  </w:style>
  <w:style w:type="paragraph" w:customStyle="1" w:styleId="Chart">
    <w:name w:val="Chart"/>
    <w:basedOn w:val="Normal"/>
    <w:uiPriority w:val="99"/>
    <w:rsid w:val="00531649"/>
    <w:pPr>
      <w:keepNext/>
      <w:tabs>
        <w:tab w:val="num" w:pos="540"/>
        <w:tab w:val="num" w:pos="720"/>
        <w:tab w:val="left" w:pos="1134"/>
      </w:tabs>
      <w:spacing w:after="120" w:line="240" w:lineRule="auto"/>
      <w:ind w:left="1134" w:hanging="1134"/>
      <w:jc w:val="both"/>
    </w:pPr>
    <w:rPr>
      <w:rFonts w:ascii=".VnArial" w:eastAsia="Times New Roman" w:hAnsi=".VnArial" w:cs="Arial"/>
      <w:sz w:val="22"/>
      <w:szCs w:val="24"/>
      <w:lang w:val="en-GB"/>
    </w:rPr>
  </w:style>
  <w:style w:type="paragraph" w:customStyle="1" w:styleId="Loai">
    <w:name w:val="Loai"/>
    <w:basedOn w:val="Normal"/>
    <w:autoRedefine/>
    <w:uiPriority w:val="99"/>
    <w:rsid w:val="00531649"/>
    <w:pPr>
      <w:tabs>
        <w:tab w:val="left" w:pos="0"/>
        <w:tab w:val="left" w:pos="5341"/>
      </w:tabs>
      <w:spacing w:after="0" w:line="240" w:lineRule="auto"/>
      <w:jc w:val="center"/>
      <w:outlineLvl w:val="0"/>
    </w:pPr>
    <w:rPr>
      <w:rFonts w:eastAsia="Times New Roman" w:cs="Times New Roman"/>
      <w:b/>
      <w:bCs/>
      <w:sz w:val="26"/>
      <w:szCs w:val="28"/>
      <w:lang w:val="pt-BR"/>
    </w:rPr>
  </w:style>
  <w:style w:type="character" w:customStyle="1" w:styleId="CharChar7">
    <w:name w:val="Char Char7"/>
    <w:uiPriority w:val="99"/>
    <w:rsid w:val="00531649"/>
    <w:rPr>
      <w:rFonts w:ascii="Cambria" w:hAnsi="Cambria"/>
      <w:sz w:val="22"/>
      <w:lang w:val="en-AU" w:eastAsia="en-US"/>
    </w:rPr>
  </w:style>
  <w:style w:type="character" w:customStyle="1" w:styleId="CharChar6">
    <w:name w:val="Char Char6"/>
    <w:rsid w:val="00531649"/>
    <w:rPr>
      <w:rFonts w:ascii=".VnTime" w:hAnsi=".VnTime"/>
      <w:sz w:val="24"/>
      <w:lang w:val="en-GB" w:eastAsia="en-US"/>
    </w:rPr>
  </w:style>
  <w:style w:type="character" w:customStyle="1" w:styleId="CharChar5">
    <w:name w:val="Char Char5"/>
    <w:uiPriority w:val="99"/>
    <w:rsid w:val="00531649"/>
    <w:rPr>
      <w:rFonts w:ascii=".VnTime" w:hAnsi=".VnTime"/>
      <w:sz w:val="24"/>
      <w:lang w:val="en-GB" w:eastAsia="en-US"/>
    </w:rPr>
  </w:style>
  <w:style w:type="character" w:customStyle="1" w:styleId="CharChar4">
    <w:name w:val="Char Char4"/>
    <w:uiPriority w:val="99"/>
    <w:rsid w:val="00531649"/>
    <w:rPr>
      <w:rFonts w:ascii=".VnTime" w:hAnsi=".VnTime"/>
      <w:sz w:val="24"/>
      <w:lang w:val="en-GB" w:eastAsia="en-US"/>
    </w:rPr>
  </w:style>
  <w:style w:type="character" w:customStyle="1" w:styleId="BVI-ftChar2">
    <w:name w:val="BVI-ft Char2"/>
    <w:aliases w:val="BVI-ft Char Char,footer Char Char Char2,BVI-ft Char Char Char Char Char Char Char1,BVI-ft Char Char Char Char Char Char Char11"/>
    <w:uiPriority w:val="99"/>
    <w:rsid w:val="00531649"/>
    <w:rPr>
      <w:rFonts w:ascii=".VnTime" w:hAnsi=".VnTime"/>
      <w:sz w:val="24"/>
      <w:lang w:val="en-GB" w:eastAsia="en-US"/>
    </w:rPr>
  </w:style>
  <w:style w:type="character" w:customStyle="1" w:styleId="indexstorytext">
    <w:name w:val="indexstorytext"/>
    <w:uiPriority w:val="99"/>
    <w:rsid w:val="00531649"/>
    <w:rPr>
      <w:rFonts w:cs="Times New Roman"/>
    </w:rPr>
  </w:style>
  <w:style w:type="paragraph" w:customStyle="1" w:styleId="Muc-noidung">
    <w:name w:val="Muc-noi dung"/>
    <w:basedOn w:val="Normal"/>
    <w:uiPriority w:val="99"/>
    <w:rsid w:val="00531649"/>
    <w:pPr>
      <w:spacing w:after="120" w:line="240" w:lineRule="auto"/>
      <w:ind w:firstLine="720"/>
      <w:jc w:val="both"/>
    </w:pPr>
    <w:rPr>
      <w:rFonts w:eastAsia="Times New Roman" w:cs="Times New Roman"/>
      <w:sz w:val="28"/>
      <w:szCs w:val="28"/>
    </w:rPr>
  </w:style>
  <w:style w:type="paragraph" w:customStyle="1" w:styleId="ADBnormal">
    <w:name w:val="ADB normal"/>
    <w:basedOn w:val="Normal"/>
    <w:uiPriority w:val="99"/>
    <w:rsid w:val="00531649"/>
    <w:pPr>
      <w:spacing w:after="0" w:line="240" w:lineRule="auto"/>
      <w:jc w:val="both"/>
    </w:pPr>
    <w:rPr>
      <w:rFonts w:ascii="Arial" w:eastAsia="Times New Roman" w:hAnsi="Arial" w:cs="Angsana New"/>
      <w:sz w:val="22"/>
      <w:szCs w:val="24"/>
      <w:lang w:val="en-AU"/>
    </w:rPr>
  </w:style>
  <w:style w:type="paragraph" w:customStyle="1" w:styleId="AnnexHeading">
    <w:name w:val="*Annex Heading"/>
    <w:basedOn w:val="Heading1"/>
    <w:uiPriority w:val="99"/>
    <w:rsid w:val="00531649"/>
    <w:pPr>
      <w:keepNext w:val="0"/>
      <w:spacing w:before="480" w:after="480" w:line="240" w:lineRule="auto"/>
      <w:jc w:val="center"/>
    </w:pPr>
    <w:rPr>
      <w:rFonts w:ascii="Arial" w:eastAsia="Batang" w:hAnsi="Arial"/>
      <w:bCs w:val="0"/>
      <w:color w:val="auto"/>
      <w:kern w:val="0"/>
      <w:sz w:val="22"/>
      <w:szCs w:val="20"/>
      <w:lang w:val="en-CA"/>
    </w:rPr>
  </w:style>
  <w:style w:type="paragraph" w:customStyle="1" w:styleId="tablecaption">
    <w:name w:val="*table caption"/>
    <w:basedOn w:val="Normal"/>
    <w:autoRedefine/>
    <w:uiPriority w:val="99"/>
    <w:rsid w:val="00531649"/>
    <w:pPr>
      <w:spacing w:before="120" w:after="120" w:line="240" w:lineRule="auto"/>
      <w:jc w:val="both"/>
    </w:pPr>
    <w:rPr>
      <w:rFonts w:eastAsia="Times New Roman" w:cs="Times New Roman"/>
      <w:color w:val="000000"/>
      <w:szCs w:val="24"/>
      <w:lang w:val="en-CA"/>
    </w:rPr>
  </w:style>
  <w:style w:type="paragraph" w:customStyle="1" w:styleId="MitgTab2">
    <w:name w:val="Mitg Tab _2"/>
    <w:basedOn w:val="Normal"/>
    <w:uiPriority w:val="99"/>
    <w:rsid w:val="00531649"/>
    <w:pPr>
      <w:widowControl w:val="0"/>
      <w:tabs>
        <w:tab w:val="num" w:pos="360"/>
        <w:tab w:val="num" w:pos="754"/>
      </w:tabs>
      <w:spacing w:before="120" w:after="120" w:line="240" w:lineRule="auto"/>
      <w:ind w:left="754" w:hanging="360"/>
    </w:pPr>
    <w:rPr>
      <w:rFonts w:ascii="Arial Narrow" w:eastAsia="SimSun" w:hAnsi="Arial Narrow" w:cs="Arial"/>
      <w:bCs/>
      <w:sz w:val="20"/>
      <w:szCs w:val="20"/>
    </w:rPr>
  </w:style>
  <w:style w:type="paragraph" w:customStyle="1" w:styleId="FigureHeading">
    <w:name w:val="Figure Heading"/>
    <w:basedOn w:val="Normal"/>
    <w:uiPriority w:val="99"/>
    <w:rsid w:val="00531649"/>
    <w:pPr>
      <w:spacing w:after="0" w:line="240" w:lineRule="auto"/>
    </w:pPr>
    <w:rPr>
      <w:rFonts w:ascii="Arial" w:eastAsia="Calibri" w:hAnsi="Arial" w:cs="Ti}es New Roman"/>
      <w:b/>
      <w:sz w:val="20"/>
      <w:szCs w:val="24"/>
    </w:rPr>
  </w:style>
  <w:style w:type="paragraph" w:customStyle="1" w:styleId="CharCharCharCharCharCharCharCharCharCharCharChar">
    <w:name w:val="Char Char Char Char Char Char Char Char Char Char Char Char"/>
    <w:basedOn w:val="Normal"/>
    <w:rsid w:val="00531649"/>
    <w:pPr>
      <w:widowControl w:val="0"/>
      <w:spacing w:after="0" w:line="240" w:lineRule="auto"/>
      <w:jc w:val="both"/>
    </w:pPr>
    <w:rPr>
      <w:rFonts w:eastAsia="SimSun" w:cs="Times New Roman"/>
      <w:noProof/>
      <w:kern w:val="2"/>
      <w:szCs w:val="26"/>
      <w:lang w:eastAsia="zh-CN"/>
    </w:rPr>
  </w:style>
  <w:style w:type="character" w:customStyle="1" w:styleId="Mc111Char">
    <w:name w:val="Môc 1.1.1 Char"/>
    <w:uiPriority w:val="99"/>
    <w:rsid w:val="00531649"/>
    <w:rPr>
      <w:rFonts w:ascii=".VnTime" w:eastAsia="SimSun" w:hAnsi=".VnTime"/>
      <w:i/>
      <w:noProof/>
      <w:color w:val="000000"/>
      <w:sz w:val="28"/>
      <w:lang w:val="en-US" w:eastAsia="en-US"/>
    </w:rPr>
  </w:style>
  <w:style w:type="character" w:customStyle="1" w:styleId="CharChar12">
    <w:name w:val="Char Char12"/>
    <w:uiPriority w:val="99"/>
    <w:locked/>
    <w:rsid w:val="00531649"/>
    <w:rPr>
      <w:rFonts w:ascii="Arial" w:hAnsi="Arial"/>
      <w:sz w:val="22"/>
      <w:lang w:val="en-US" w:eastAsia="en-US"/>
    </w:rPr>
  </w:style>
  <w:style w:type="paragraph" w:customStyle="1" w:styleId="BinhthuongChar">
    <w:name w:val="Binh thuong Char"/>
    <w:basedOn w:val="Normal"/>
    <w:link w:val="BinhthuongCharChar"/>
    <w:autoRedefine/>
    <w:uiPriority w:val="99"/>
    <w:rsid w:val="00531649"/>
    <w:pPr>
      <w:tabs>
        <w:tab w:val="left" w:pos="340"/>
      </w:tabs>
      <w:spacing w:before="200" w:line="300" w:lineRule="atLeast"/>
      <w:ind w:firstLine="340"/>
      <w:jc w:val="both"/>
    </w:pPr>
    <w:rPr>
      <w:rFonts w:eastAsia="Batang" w:cs="Times New Roman"/>
      <w:sz w:val="26"/>
      <w:szCs w:val="20"/>
      <w:lang w:eastAsia="zh-CN"/>
    </w:rPr>
  </w:style>
  <w:style w:type="character" w:customStyle="1" w:styleId="BinhthuongCharChar">
    <w:name w:val="Binh thuong Char Char"/>
    <w:link w:val="BinhthuongChar"/>
    <w:uiPriority w:val="99"/>
    <w:locked/>
    <w:rsid w:val="00531649"/>
    <w:rPr>
      <w:rFonts w:eastAsia="Batang" w:cs="Times New Roman"/>
      <w:sz w:val="26"/>
      <w:szCs w:val="20"/>
      <w:lang w:eastAsia="zh-CN"/>
    </w:rPr>
  </w:style>
  <w:style w:type="paragraph" w:customStyle="1" w:styleId="CongthucCharChar">
    <w:name w:val="Cong thuc Char Char"/>
    <w:basedOn w:val="Normal"/>
    <w:link w:val="CongthucCharCharChar"/>
    <w:autoRedefine/>
    <w:uiPriority w:val="99"/>
    <w:rsid w:val="00531649"/>
    <w:pPr>
      <w:spacing w:after="0" w:line="480" w:lineRule="auto"/>
      <w:ind w:left="2268"/>
      <w:jc w:val="both"/>
    </w:pPr>
    <w:rPr>
      <w:rFonts w:eastAsia="Batang" w:cs="Times New Roman"/>
      <w:i/>
      <w:szCs w:val="20"/>
      <w:lang w:eastAsia="zh-CN"/>
    </w:rPr>
  </w:style>
  <w:style w:type="character" w:customStyle="1" w:styleId="CongthucCharCharChar">
    <w:name w:val="Cong thuc Char Char Char"/>
    <w:link w:val="CongthucCharChar"/>
    <w:uiPriority w:val="99"/>
    <w:locked/>
    <w:rsid w:val="00531649"/>
    <w:rPr>
      <w:rFonts w:eastAsia="Batang" w:cs="Times New Roman"/>
      <w:i/>
      <w:szCs w:val="20"/>
      <w:lang w:eastAsia="zh-CN"/>
    </w:rPr>
  </w:style>
  <w:style w:type="paragraph" w:customStyle="1" w:styleId="Trongdo">
    <w:name w:val="Trong do"/>
    <w:basedOn w:val="Normal"/>
    <w:autoRedefine/>
    <w:uiPriority w:val="99"/>
    <w:rsid w:val="00531649"/>
    <w:pPr>
      <w:tabs>
        <w:tab w:val="left" w:pos="340"/>
      </w:tabs>
      <w:spacing w:before="200" w:line="240" w:lineRule="auto"/>
      <w:jc w:val="both"/>
    </w:pPr>
    <w:rPr>
      <w:rFonts w:eastAsia="Times New Roman" w:cs="Times New Roman"/>
      <w:color w:val="000000"/>
      <w:szCs w:val="24"/>
      <w:lang w:eastAsia="zh-CN"/>
    </w:rPr>
  </w:style>
  <w:style w:type="paragraph" w:customStyle="1" w:styleId="Dautrongdo">
    <w:name w:val="Dau trong do"/>
    <w:basedOn w:val="Normal"/>
    <w:autoRedefine/>
    <w:uiPriority w:val="99"/>
    <w:rsid w:val="00531649"/>
    <w:pPr>
      <w:tabs>
        <w:tab w:val="left" w:pos="57"/>
      </w:tabs>
      <w:spacing w:after="0" w:line="300" w:lineRule="atLeast"/>
      <w:jc w:val="both"/>
    </w:pPr>
    <w:rPr>
      <w:rFonts w:eastAsia="Times New Roman" w:cs="Times New Roman"/>
      <w:color w:val="000000"/>
      <w:position w:val="-12"/>
      <w:sz w:val="28"/>
      <w:szCs w:val="28"/>
      <w:lang w:eastAsia="zh-CN"/>
    </w:rPr>
  </w:style>
  <w:style w:type="paragraph" w:customStyle="1" w:styleId="ChuthuongCharChar">
    <w:name w:val="Chu thuong Char Char"/>
    <w:basedOn w:val="Normal"/>
    <w:link w:val="ChuthuongCharCharChar"/>
    <w:autoRedefine/>
    <w:uiPriority w:val="99"/>
    <w:rsid w:val="00531649"/>
    <w:pPr>
      <w:spacing w:before="120" w:after="120" w:line="312" w:lineRule="auto"/>
      <w:ind w:left="720"/>
      <w:jc w:val="both"/>
    </w:pPr>
    <w:rPr>
      <w:rFonts w:ascii=".VnTime" w:eastAsia="Batang" w:hAnsi=".VnTime" w:cs="Times New Roman"/>
      <w:szCs w:val="20"/>
    </w:rPr>
  </w:style>
  <w:style w:type="character" w:customStyle="1" w:styleId="ChuthuongCharCharChar">
    <w:name w:val="Chu thuong Char Char Char"/>
    <w:link w:val="ChuthuongCharChar"/>
    <w:uiPriority w:val="99"/>
    <w:locked/>
    <w:rsid w:val="00531649"/>
    <w:rPr>
      <w:rFonts w:ascii=".VnTime" w:eastAsia="Batang" w:hAnsi=".VnTime" w:cs="Times New Roman"/>
      <w:szCs w:val="20"/>
    </w:rPr>
  </w:style>
  <w:style w:type="paragraph" w:customStyle="1" w:styleId="heading">
    <w:name w:val="heading"/>
    <w:basedOn w:val="Normal"/>
    <w:uiPriority w:val="99"/>
    <w:rsid w:val="00531649"/>
    <w:pPr>
      <w:spacing w:after="160" w:line="240" w:lineRule="exact"/>
      <w:jc w:val="center"/>
    </w:pPr>
    <w:rPr>
      <w:rFonts w:ascii=".VnAvant" w:eastAsia="Calibri" w:hAnsi=".VnAvant" w:cs=".VnAvant"/>
      <w:sz w:val="20"/>
      <w:szCs w:val="20"/>
    </w:rPr>
  </w:style>
  <w:style w:type="paragraph" w:customStyle="1" w:styleId="Heading41">
    <w:name w:val="Heading 41"/>
    <w:basedOn w:val="Normal"/>
    <w:next w:val="Heading4"/>
    <w:rsid w:val="00531649"/>
    <w:pPr>
      <w:spacing w:before="120" w:after="120" w:line="360" w:lineRule="atLeast"/>
      <w:jc w:val="both"/>
    </w:pPr>
    <w:rPr>
      <w:rFonts w:eastAsia="Times New Roman" w:cs="Times New Roman"/>
      <w:sz w:val="27"/>
      <w:szCs w:val="27"/>
    </w:rPr>
  </w:style>
  <w:style w:type="paragraph" w:customStyle="1" w:styleId="noidung3CharCharChar">
    <w:name w:val="noidung3 Char Char Char"/>
    <w:basedOn w:val="Normal"/>
    <w:link w:val="noidung3CharCharCharChar"/>
    <w:uiPriority w:val="99"/>
    <w:rsid w:val="00531649"/>
    <w:pPr>
      <w:tabs>
        <w:tab w:val="left" w:pos="851"/>
        <w:tab w:val="num" w:pos="1247"/>
      </w:tabs>
      <w:spacing w:before="120" w:after="120" w:line="312" w:lineRule="auto"/>
      <w:ind w:left="1247" w:hanging="1247"/>
      <w:jc w:val="both"/>
    </w:pPr>
    <w:rPr>
      <w:rFonts w:ascii=".VnArial" w:eastAsia="Calibri" w:hAnsi=".VnArial" w:cs="Times New Roman"/>
      <w:sz w:val="22"/>
      <w:szCs w:val="20"/>
    </w:rPr>
  </w:style>
  <w:style w:type="character" w:customStyle="1" w:styleId="noidung3CharCharCharChar">
    <w:name w:val="noidung3 Char Char Char Char"/>
    <w:link w:val="noidung3CharCharChar"/>
    <w:uiPriority w:val="99"/>
    <w:locked/>
    <w:rsid w:val="00531649"/>
    <w:rPr>
      <w:rFonts w:ascii=".VnArial" w:eastAsia="Calibri" w:hAnsi=".VnArial" w:cs="Times New Roman"/>
      <w:sz w:val="22"/>
      <w:szCs w:val="20"/>
    </w:rPr>
  </w:style>
  <w:style w:type="paragraph" w:customStyle="1" w:styleId="noidungbang">
    <w:name w:val="noidungbang"/>
    <w:basedOn w:val="Normal"/>
    <w:rsid w:val="00531649"/>
    <w:pPr>
      <w:spacing w:before="60" w:after="60" w:line="288" w:lineRule="auto"/>
      <w:jc w:val="both"/>
    </w:pPr>
    <w:rPr>
      <w:rFonts w:ascii=".VnArial" w:eastAsia="Times New Roman" w:hAnsi=".VnArial" w:cs=".VnArial"/>
      <w:sz w:val="20"/>
      <w:szCs w:val="20"/>
    </w:rPr>
  </w:style>
  <w:style w:type="paragraph" w:customStyle="1" w:styleId="CharCharCharCharCharCharCharCharCharCharChar">
    <w:name w:val="Char Char Char Char Char Char Char Char Char Char Char"/>
    <w:basedOn w:val="Normal"/>
    <w:uiPriority w:val="99"/>
    <w:rsid w:val="00531649"/>
    <w:pPr>
      <w:widowControl w:val="0"/>
      <w:spacing w:after="0" w:line="240" w:lineRule="auto"/>
      <w:jc w:val="both"/>
    </w:pPr>
    <w:rPr>
      <w:rFonts w:eastAsia="SimSun" w:cs="Times New Roman"/>
      <w:noProof/>
      <w:kern w:val="2"/>
      <w:szCs w:val="26"/>
      <w:lang w:eastAsia="zh-CN"/>
    </w:rPr>
  </w:style>
  <w:style w:type="paragraph" w:customStyle="1" w:styleId="8">
    <w:name w:val="8"/>
    <w:basedOn w:val="Normal"/>
    <w:uiPriority w:val="99"/>
    <w:rsid w:val="00531649"/>
    <w:pPr>
      <w:spacing w:after="0" w:line="240" w:lineRule="auto"/>
    </w:pPr>
    <w:rPr>
      <w:rFonts w:ascii="MS PGothic" w:eastAsia="MS PGothic" w:hAnsi="MS PGothic" w:cs="MS PGothic"/>
      <w:sz w:val="18"/>
      <w:szCs w:val="18"/>
      <w:lang w:eastAsia="ja-JP"/>
    </w:rPr>
  </w:style>
  <w:style w:type="paragraph" w:customStyle="1" w:styleId="CharCharCharCharChar">
    <w:name w:val="Char Char Char Char Char"/>
    <w:basedOn w:val="Normal"/>
    <w:rsid w:val="00531649"/>
    <w:pPr>
      <w:widowControl w:val="0"/>
      <w:spacing w:after="0" w:line="240" w:lineRule="auto"/>
      <w:jc w:val="both"/>
    </w:pPr>
    <w:rPr>
      <w:rFonts w:eastAsia="SimSun" w:cs="Times New Roman"/>
      <w:noProof/>
      <w:kern w:val="2"/>
      <w:szCs w:val="26"/>
      <w:lang w:eastAsia="zh-CN"/>
    </w:rPr>
  </w:style>
  <w:style w:type="character" w:customStyle="1" w:styleId="shorttext">
    <w:name w:val="short_text"/>
    <w:uiPriority w:val="99"/>
    <w:rsid w:val="00531649"/>
    <w:rPr>
      <w:rFonts w:cs="Times New Roman"/>
    </w:rPr>
  </w:style>
  <w:style w:type="character" w:customStyle="1" w:styleId="hpsatn">
    <w:name w:val="hps atn"/>
    <w:uiPriority w:val="99"/>
    <w:rsid w:val="00531649"/>
    <w:rPr>
      <w:rFonts w:cs="Times New Roman"/>
    </w:rPr>
  </w:style>
  <w:style w:type="character" w:customStyle="1" w:styleId="hps">
    <w:name w:val="hps"/>
    <w:rsid w:val="00531649"/>
    <w:rPr>
      <w:rFonts w:cs="Times New Roman"/>
    </w:rPr>
  </w:style>
  <w:style w:type="paragraph" w:customStyle="1" w:styleId="a1">
    <w:name w:val="表内"/>
    <w:basedOn w:val="Normal"/>
    <w:uiPriority w:val="99"/>
    <w:rsid w:val="00531649"/>
    <w:pPr>
      <w:widowControl w:val="0"/>
      <w:snapToGrid w:val="0"/>
      <w:spacing w:after="0" w:line="300" w:lineRule="atLeast"/>
      <w:jc w:val="both"/>
    </w:pPr>
    <w:rPr>
      <w:rFonts w:ascii="Arial" w:eastAsia="Calibri" w:hAnsi="Arial" w:cs="Times New Roman"/>
      <w:kern w:val="2"/>
      <w:sz w:val="18"/>
      <w:szCs w:val="24"/>
      <w:lang w:eastAsia="ja-JP"/>
    </w:rPr>
  </w:style>
  <w:style w:type="paragraph" w:customStyle="1" w:styleId="a5">
    <w:name w:val="가"/>
    <w:uiPriority w:val="99"/>
    <w:rsid w:val="00531649"/>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 w:val="left" w:pos="25600"/>
      </w:tabs>
      <w:wordWrap w:val="0"/>
      <w:autoSpaceDE w:val="0"/>
      <w:autoSpaceDN w:val="0"/>
      <w:adjustRightInd w:val="0"/>
      <w:spacing w:after="120" w:line="333" w:lineRule="auto"/>
      <w:ind w:left="240" w:firstLine="720"/>
      <w:jc w:val="both"/>
    </w:pPr>
    <w:rPr>
      <w:rFonts w:ascii="Batang" w:eastAsia="Batang" w:cs="Times New Roman"/>
      <w:b/>
      <w:bCs/>
      <w:color w:val="000000"/>
      <w:sz w:val="20"/>
      <w:szCs w:val="20"/>
      <w:lang w:eastAsia="ko-KR"/>
    </w:rPr>
  </w:style>
  <w:style w:type="paragraph" w:customStyle="1" w:styleId="1">
    <w:name w:val="1)"/>
    <w:rsid w:val="00531649"/>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 w:val="left" w:pos="25600"/>
      </w:tabs>
      <w:wordWrap w:val="0"/>
      <w:autoSpaceDE w:val="0"/>
      <w:autoSpaceDN w:val="0"/>
      <w:adjustRightInd w:val="0"/>
      <w:spacing w:after="120" w:line="333" w:lineRule="auto"/>
      <w:ind w:left="1200" w:hanging="600"/>
      <w:jc w:val="both"/>
    </w:pPr>
    <w:rPr>
      <w:rFonts w:ascii="Batang" w:eastAsia="Batang" w:cs="Times New Roman"/>
      <w:color w:val="000000"/>
      <w:sz w:val="20"/>
      <w:szCs w:val="20"/>
      <w:lang w:eastAsia="ko-KR"/>
    </w:rPr>
  </w:style>
  <w:style w:type="character" w:customStyle="1" w:styleId="csstieudechitiet">
    <w:name w:val="css_tieudechitiet"/>
    <w:uiPriority w:val="99"/>
    <w:rsid w:val="00531649"/>
    <w:rPr>
      <w:rFonts w:cs="Times New Roman"/>
    </w:rPr>
  </w:style>
  <w:style w:type="paragraph" w:customStyle="1" w:styleId="earticletitxen">
    <w:name w:val="e_articletitxen"/>
    <w:basedOn w:val="Normal"/>
    <w:uiPriority w:val="99"/>
    <w:rsid w:val="00531649"/>
    <w:pPr>
      <w:spacing w:before="100" w:beforeAutospacing="1" w:after="100" w:afterAutospacing="1" w:line="240" w:lineRule="auto"/>
    </w:pPr>
    <w:rPr>
      <w:rFonts w:eastAsia="Times New Roman" w:cs="Times New Roman"/>
      <w:szCs w:val="24"/>
    </w:rPr>
  </w:style>
  <w:style w:type="paragraph" w:customStyle="1" w:styleId="CharChar15CharCharCharCharCharCharCharCharChar">
    <w:name w:val="Char Char15 Char Char Char Char Char Char Char Char Char"/>
    <w:basedOn w:val="Normal"/>
    <w:autoRedefine/>
    <w:uiPriority w:val="99"/>
    <w:rsid w:val="00531649"/>
    <w:pPr>
      <w:spacing w:before="120" w:after="160" w:line="360" w:lineRule="auto"/>
      <w:jc w:val="center"/>
    </w:pPr>
    <w:rPr>
      <w:rFonts w:eastAsia="MS Mincho" w:cs="Arial"/>
      <w:sz w:val="30"/>
      <w:szCs w:val="20"/>
      <w:lang w:eastAsia="ko-KR"/>
    </w:rPr>
  </w:style>
  <w:style w:type="paragraph" w:customStyle="1" w:styleId="STNoidung">
    <w:name w:val="ST.Noi dung"/>
    <w:basedOn w:val="Normal"/>
    <w:link w:val="STNoidungChar"/>
    <w:uiPriority w:val="99"/>
    <w:rsid w:val="00531649"/>
    <w:pPr>
      <w:spacing w:before="40" w:after="40" w:line="312" w:lineRule="auto"/>
      <w:ind w:firstLine="720"/>
      <w:jc w:val="both"/>
    </w:pPr>
    <w:rPr>
      <w:rFonts w:eastAsia="Times New Roman" w:cs="Times New Roman"/>
      <w:sz w:val="26"/>
      <w:szCs w:val="20"/>
      <w:lang w:val="es-BO"/>
    </w:rPr>
  </w:style>
  <w:style w:type="character" w:customStyle="1" w:styleId="BinhthuongChar1">
    <w:name w:val="Binh thuong Char1"/>
    <w:uiPriority w:val="99"/>
    <w:locked/>
    <w:rsid w:val="00531649"/>
    <w:rPr>
      <w:sz w:val="26"/>
      <w:lang w:val="en-US" w:eastAsia="zh-CN"/>
    </w:rPr>
  </w:style>
  <w:style w:type="character" w:customStyle="1" w:styleId="Char10">
    <w:name w:val="Char10"/>
    <w:uiPriority w:val="99"/>
    <w:locked/>
    <w:rsid w:val="00531649"/>
    <w:rPr>
      <w:rFonts w:ascii=".VnTime" w:eastAsia="Times New Roman" w:hAnsi=".VnTime"/>
      <w:spacing w:val="10"/>
      <w:sz w:val="22"/>
      <w:lang w:val="en-US" w:eastAsia="en-US"/>
    </w:rPr>
  </w:style>
  <w:style w:type="paragraph" w:customStyle="1" w:styleId="Muc-CharCharChar">
    <w:name w:val="Muc- Char Char Char"/>
    <w:basedOn w:val="Normal"/>
    <w:link w:val="Muc-CharCharCharChar"/>
    <w:uiPriority w:val="99"/>
    <w:rsid w:val="00531649"/>
    <w:pPr>
      <w:tabs>
        <w:tab w:val="num" w:pos="360"/>
      </w:tabs>
      <w:spacing w:before="60" w:after="60" w:line="288" w:lineRule="auto"/>
      <w:ind w:left="360" w:hanging="360"/>
      <w:jc w:val="both"/>
    </w:pPr>
    <w:rPr>
      <w:rFonts w:ascii=".VnArial" w:eastAsia="Calibri" w:hAnsi=".VnArial" w:cs="Times New Roman"/>
      <w:szCs w:val="20"/>
      <w:lang w:val="en-GB"/>
    </w:rPr>
  </w:style>
  <w:style w:type="character" w:customStyle="1" w:styleId="Muc-CharCharCharChar">
    <w:name w:val="Muc- Char Char Char Char"/>
    <w:link w:val="Muc-CharCharChar"/>
    <w:uiPriority w:val="99"/>
    <w:locked/>
    <w:rsid w:val="00531649"/>
    <w:rPr>
      <w:rFonts w:ascii=".VnArial" w:eastAsia="Calibri" w:hAnsi=".VnArial" w:cs="Times New Roman"/>
      <w:szCs w:val="20"/>
      <w:lang w:val="en-GB"/>
    </w:rPr>
  </w:style>
  <w:style w:type="character" w:customStyle="1" w:styleId="normal-h">
    <w:name w:val="normal-h"/>
    <w:uiPriority w:val="99"/>
    <w:rsid w:val="00531649"/>
    <w:rPr>
      <w:rFonts w:cs="Times New Roman"/>
    </w:rPr>
  </w:style>
  <w:style w:type="paragraph" w:customStyle="1" w:styleId="Firstline0">
    <w:name w:val="Firstline"/>
    <w:basedOn w:val="Normal"/>
    <w:uiPriority w:val="99"/>
    <w:rsid w:val="00531649"/>
    <w:pPr>
      <w:spacing w:before="60" w:after="0" w:line="312" w:lineRule="auto"/>
      <w:ind w:firstLine="720"/>
      <w:jc w:val="both"/>
    </w:pPr>
    <w:rPr>
      <w:rFonts w:eastAsia="Times New Roman" w:cs="Times New Roman"/>
      <w:sz w:val="26"/>
    </w:rPr>
  </w:style>
  <w:style w:type="character" w:customStyle="1" w:styleId="NoSpacingChar1">
    <w:name w:val="No Spacing Char1"/>
    <w:aliases w:val="TMDA Char Char,No Spacing Char Char,T4 Char,1. Chương Char1"/>
    <w:link w:val="NoSpacing"/>
    <w:uiPriority w:val="99"/>
    <w:locked/>
    <w:rsid w:val="00531649"/>
    <w:rPr>
      <w:rFonts w:eastAsia="Times New Roman" w:cs="Times New Roman"/>
    </w:rPr>
  </w:style>
  <w:style w:type="paragraph" w:customStyle="1" w:styleId="CharCharChar2Char">
    <w:name w:val="Char Char Char2 Char"/>
    <w:basedOn w:val="Normal"/>
    <w:uiPriority w:val="99"/>
    <w:semiHidden/>
    <w:rsid w:val="00531649"/>
    <w:pPr>
      <w:autoSpaceDE w:val="0"/>
      <w:autoSpaceDN w:val="0"/>
      <w:adjustRightInd w:val="0"/>
      <w:spacing w:before="120" w:after="160" w:line="240" w:lineRule="exact"/>
    </w:pPr>
    <w:rPr>
      <w:rFonts w:ascii="Verdana" w:eastAsia="Times New Roman" w:hAnsi="Verdana" w:cs="Verdana"/>
      <w:sz w:val="20"/>
      <w:szCs w:val="20"/>
    </w:rPr>
  </w:style>
  <w:style w:type="paragraph" w:customStyle="1" w:styleId="CharChar15">
    <w:name w:val="Char Char15"/>
    <w:basedOn w:val="Normal"/>
    <w:uiPriority w:val="99"/>
    <w:rsid w:val="00531649"/>
    <w:pPr>
      <w:widowControl w:val="0"/>
      <w:spacing w:after="0" w:line="240" w:lineRule="auto"/>
      <w:jc w:val="both"/>
    </w:pPr>
    <w:rPr>
      <w:rFonts w:eastAsia="SimSun" w:cs="Times New Roman"/>
      <w:noProof/>
      <w:kern w:val="2"/>
      <w:szCs w:val="26"/>
      <w:lang w:eastAsia="zh-CN"/>
    </w:rPr>
  </w:style>
  <w:style w:type="paragraph" w:customStyle="1" w:styleId="CharCharChar2CharCharCharChar">
    <w:name w:val="Char Char Char2 Char Char Char Char"/>
    <w:basedOn w:val="Normal"/>
    <w:uiPriority w:val="99"/>
    <w:semiHidden/>
    <w:rsid w:val="00531649"/>
    <w:pPr>
      <w:autoSpaceDE w:val="0"/>
      <w:autoSpaceDN w:val="0"/>
      <w:adjustRightInd w:val="0"/>
      <w:spacing w:before="120" w:after="160" w:line="240" w:lineRule="exact"/>
    </w:pPr>
    <w:rPr>
      <w:rFonts w:ascii="Verdana" w:eastAsia="Times New Roman" w:hAnsi="Verdana" w:cs="Verdana"/>
      <w:sz w:val="20"/>
      <w:szCs w:val="20"/>
    </w:rPr>
  </w:style>
  <w:style w:type="paragraph" w:customStyle="1" w:styleId="2muclon1">
    <w:name w:val="2.muc lon 1"/>
    <w:basedOn w:val="Normal"/>
    <w:uiPriority w:val="99"/>
    <w:rsid w:val="00531649"/>
    <w:pPr>
      <w:tabs>
        <w:tab w:val="left" w:pos="567"/>
      </w:tabs>
      <w:spacing w:before="120" w:after="0"/>
      <w:jc w:val="both"/>
      <w:outlineLvl w:val="0"/>
    </w:pPr>
    <w:rPr>
      <w:rFonts w:eastAsia="Times New Roman" w:cs="Times New Roman"/>
      <w:b/>
      <w:noProof/>
      <w:sz w:val="28"/>
      <w:szCs w:val="28"/>
      <w:lang w:val="pl-PL"/>
    </w:rPr>
  </w:style>
  <w:style w:type="paragraph" w:customStyle="1" w:styleId="s0">
    <w:name w:val="sơ đồ"/>
    <w:basedOn w:val="Salutation"/>
    <w:link w:val="sChar"/>
    <w:uiPriority w:val="99"/>
    <w:rsid w:val="00531649"/>
    <w:pPr>
      <w:tabs>
        <w:tab w:val="left" w:pos="720"/>
      </w:tabs>
      <w:spacing w:line="380" w:lineRule="exact"/>
      <w:jc w:val="center"/>
    </w:pPr>
    <w:rPr>
      <w:rFonts w:ascii="Times New Roman" w:eastAsia="Batang" w:hAnsi="Times New Roman"/>
      <w:b/>
      <w:color w:val="FF0000"/>
      <w:sz w:val="28"/>
      <w:lang w:val="sv-SE"/>
    </w:rPr>
  </w:style>
  <w:style w:type="character" w:customStyle="1" w:styleId="sChar">
    <w:name w:val="sơ đồ Char"/>
    <w:link w:val="s0"/>
    <w:uiPriority w:val="99"/>
    <w:locked/>
    <w:rsid w:val="00531649"/>
    <w:rPr>
      <w:rFonts w:eastAsia="Batang" w:cs="Times New Roman"/>
      <w:b/>
      <w:color w:val="FF0000"/>
      <w:sz w:val="28"/>
      <w:szCs w:val="20"/>
      <w:lang w:val="sv-SE"/>
    </w:rPr>
  </w:style>
  <w:style w:type="paragraph" w:customStyle="1" w:styleId="bangbieu">
    <w:name w:val="bang bieu"/>
    <w:basedOn w:val="Normal"/>
    <w:link w:val="bangbieuChar"/>
    <w:uiPriority w:val="99"/>
    <w:rsid w:val="00531649"/>
    <w:pPr>
      <w:spacing w:after="0" w:line="360" w:lineRule="exact"/>
      <w:jc w:val="center"/>
    </w:pPr>
    <w:rPr>
      <w:rFonts w:eastAsia="Batang" w:cs="Times New Roman"/>
      <w:b/>
      <w:sz w:val="28"/>
      <w:szCs w:val="20"/>
      <w:lang w:val="nl-NL"/>
    </w:rPr>
  </w:style>
  <w:style w:type="character" w:customStyle="1" w:styleId="bangbieuChar">
    <w:name w:val="bang bieu Char"/>
    <w:link w:val="bangbieu"/>
    <w:uiPriority w:val="99"/>
    <w:locked/>
    <w:rsid w:val="00531649"/>
    <w:rPr>
      <w:rFonts w:eastAsia="Batang" w:cs="Times New Roman"/>
      <w:b/>
      <w:sz w:val="28"/>
      <w:szCs w:val="20"/>
      <w:lang w:val="nl-NL"/>
    </w:rPr>
  </w:style>
  <w:style w:type="paragraph" w:customStyle="1" w:styleId="ft10">
    <w:name w:val="ft10"/>
    <w:basedOn w:val="Normal"/>
    <w:uiPriority w:val="99"/>
    <w:rsid w:val="00531649"/>
    <w:pPr>
      <w:spacing w:before="100" w:beforeAutospacing="1" w:after="100" w:afterAutospacing="1" w:line="240" w:lineRule="auto"/>
    </w:pPr>
    <w:rPr>
      <w:rFonts w:eastAsia="Times New Roman" w:cs="Times New Roman"/>
      <w:szCs w:val="24"/>
    </w:rPr>
  </w:style>
  <w:style w:type="paragraph" w:customStyle="1" w:styleId="S2">
    <w:name w:val="S2"/>
    <w:basedOn w:val="Normal"/>
    <w:link w:val="S2Char"/>
    <w:rsid w:val="00531649"/>
    <w:pPr>
      <w:spacing w:before="120" w:after="120" w:line="300" w:lineRule="auto"/>
      <w:ind w:firstLine="720"/>
      <w:jc w:val="both"/>
    </w:pPr>
    <w:rPr>
      <w:rFonts w:eastAsia="Batang" w:cs="Times New Roman"/>
      <w:b/>
      <w:sz w:val="26"/>
      <w:szCs w:val="20"/>
    </w:rPr>
  </w:style>
  <w:style w:type="character" w:customStyle="1" w:styleId="S2Char">
    <w:name w:val="S2 Char"/>
    <w:link w:val="S2"/>
    <w:locked/>
    <w:rsid w:val="00531649"/>
    <w:rPr>
      <w:rFonts w:eastAsia="Batang" w:cs="Times New Roman"/>
      <w:b/>
      <w:sz w:val="26"/>
      <w:szCs w:val="20"/>
    </w:rPr>
  </w:style>
  <w:style w:type="character" w:customStyle="1" w:styleId="NormalWebChar">
    <w:name w:val="Normal (Web) Char"/>
    <w:aliases w:val="표준 (웹) Char"/>
    <w:link w:val="NormalWeb"/>
    <w:uiPriority w:val="99"/>
    <w:locked/>
    <w:rsid w:val="00531649"/>
    <w:rPr>
      <w:rFonts w:eastAsia="Times New Roman" w:cs="Times New Roman"/>
      <w:szCs w:val="20"/>
    </w:rPr>
  </w:style>
  <w:style w:type="paragraph" w:customStyle="1" w:styleId="E-bulleted-1-2">
    <w:name w:val="E-bulleted-1-2"/>
    <w:basedOn w:val="Normal"/>
    <w:uiPriority w:val="99"/>
    <w:rsid w:val="00531649"/>
    <w:pPr>
      <w:numPr>
        <w:numId w:val="31"/>
      </w:numPr>
      <w:spacing w:before="120" w:after="0" w:line="312" w:lineRule="auto"/>
      <w:jc w:val="both"/>
    </w:pPr>
    <w:rPr>
      <w:rFonts w:ascii="Arial" w:eastAsia="Times New Roman" w:hAnsi="Arial" w:cs="Arial"/>
      <w:sz w:val="22"/>
      <w:lang w:val="vi-VN" w:eastAsia="zh-CN"/>
    </w:rPr>
  </w:style>
  <w:style w:type="character" w:customStyle="1" w:styleId="STNoidungChar">
    <w:name w:val="ST.Noi dung Char"/>
    <w:link w:val="STNoidung"/>
    <w:uiPriority w:val="99"/>
    <w:locked/>
    <w:rsid w:val="00531649"/>
    <w:rPr>
      <w:rFonts w:eastAsia="Times New Roman" w:cs="Times New Roman"/>
      <w:sz w:val="26"/>
      <w:szCs w:val="20"/>
      <w:lang w:val="es-BO"/>
    </w:rPr>
  </w:style>
  <w:style w:type="paragraph" w:customStyle="1" w:styleId="PHULUCVINCOM">
    <w:name w:val="PHU LUC VINCOM"/>
    <w:basedOn w:val="Normal"/>
    <w:uiPriority w:val="99"/>
    <w:rsid w:val="00531649"/>
    <w:pPr>
      <w:tabs>
        <w:tab w:val="right" w:leader="dot" w:pos="9072"/>
      </w:tabs>
      <w:spacing w:before="120" w:after="60" w:line="288" w:lineRule="auto"/>
    </w:pPr>
    <w:rPr>
      <w:rFonts w:eastAsia="Calibri" w:cs="Times New Roman"/>
      <w:bCs/>
      <w:sz w:val="28"/>
      <w:szCs w:val="26"/>
    </w:rPr>
  </w:style>
  <w:style w:type="paragraph" w:customStyle="1" w:styleId="1111">
    <w:name w:val="1111"/>
    <w:uiPriority w:val="99"/>
    <w:rsid w:val="00531649"/>
    <w:pPr>
      <w:spacing w:after="120" w:line="288" w:lineRule="auto"/>
      <w:ind w:firstLine="720"/>
      <w:jc w:val="both"/>
    </w:pPr>
    <w:rPr>
      <w:rFonts w:eastAsia="Calibri" w:cs="Times New Roman"/>
      <w:sz w:val="28"/>
      <w:szCs w:val="26"/>
    </w:rPr>
  </w:style>
  <w:style w:type="paragraph" w:customStyle="1" w:styleId="BBTRUNGT">
    <w:name w:val="BB TRUNG TỰ"/>
    <w:basedOn w:val="Normal"/>
    <w:uiPriority w:val="99"/>
    <w:rsid w:val="00531649"/>
    <w:pPr>
      <w:tabs>
        <w:tab w:val="right" w:leader="dot" w:pos="9072"/>
      </w:tabs>
      <w:spacing w:before="120" w:after="60" w:line="240" w:lineRule="auto"/>
      <w:jc w:val="center"/>
    </w:pPr>
    <w:rPr>
      <w:rFonts w:eastAsia="Calibri" w:cs="Times New Roman"/>
      <w:b/>
      <w:bCs/>
      <w:sz w:val="28"/>
      <w:szCs w:val="26"/>
    </w:rPr>
  </w:style>
  <w:style w:type="paragraph" w:customStyle="1" w:styleId="S1">
    <w:name w:val="SƠ ĐỒ"/>
    <w:aliases w:val="HÌNH VẼ TRUNG TỰ"/>
    <w:basedOn w:val="Normal"/>
    <w:uiPriority w:val="99"/>
    <w:rsid w:val="00531649"/>
    <w:pPr>
      <w:spacing w:after="0" w:line="240" w:lineRule="auto"/>
      <w:jc w:val="center"/>
    </w:pPr>
    <w:rPr>
      <w:rFonts w:eastAsia="Calibri" w:cs="Times New Roman"/>
      <w:b/>
      <w:sz w:val="28"/>
      <w:szCs w:val="24"/>
    </w:rPr>
  </w:style>
  <w:style w:type="paragraph" w:customStyle="1" w:styleId="BodyText1">
    <w:name w:val="Body Text 1"/>
    <w:basedOn w:val="BodyText"/>
    <w:next w:val="BodyText"/>
    <w:autoRedefine/>
    <w:rsid w:val="00531649"/>
    <w:pPr>
      <w:spacing w:before="80" w:after="0"/>
      <w:ind w:left="360"/>
    </w:pPr>
    <w:rPr>
      <w:rFonts w:ascii=".VnTime" w:eastAsia="Times New Roman" w:hAnsi=".VnTime"/>
      <w:spacing w:val="-4"/>
      <w:szCs w:val="26"/>
    </w:rPr>
  </w:style>
  <w:style w:type="character" w:customStyle="1" w:styleId="mw-headline">
    <w:name w:val="mw-headline"/>
    <w:uiPriority w:val="99"/>
    <w:rsid w:val="00531649"/>
    <w:rPr>
      <w:rFonts w:cs="Times New Roman"/>
    </w:rPr>
  </w:style>
  <w:style w:type="character" w:customStyle="1" w:styleId="mw-editsection">
    <w:name w:val="mw-editsection"/>
    <w:uiPriority w:val="99"/>
    <w:rsid w:val="00531649"/>
    <w:rPr>
      <w:rFonts w:cs="Times New Roman"/>
    </w:rPr>
  </w:style>
  <w:style w:type="character" w:customStyle="1" w:styleId="mw-editsection-bracket">
    <w:name w:val="mw-editsection-bracket"/>
    <w:uiPriority w:val="99"/>
    <w:rsid w:val="00531649"/>
    <w:rPr>
      <w:rFonts w:cs="Times New Roman"/>
    </w:rPr>
  </w:style>
  <w:style w:type="character" w:customStyle="1" w:styleId="mw-editsection-divider">
    <w:name w:val="mw-editsection-divider"/>
    <w:uiPriority w:val="99"/>
    <w:rsid w:val="00531649"/>
    <w:rPr>
      <w:rFonts w:cs="Times New Roman"/>
    </w:rPr>
  </w:style>
  <w:style w:type="paragraph" w:customStyle="1" w:styleId="bangbieu1">
    <w:name w:val="bang bieu1"/>
    <w:basedOn w:val="Normal"/>
    <w:uiPriority w:val="99"/>
    <w:rsid w:val="00531649"/>
    <w:pPr>
      <w:tabs>
        <w:tab w:val="right" w:leader="dot" w:pos="9072"/>
      </w:tabs>
      <w:spacing w:before="20" w:after="20" w:line="264" w:lineRule="auto"/>
      <w:jc w:val="center"/>
      <w:outlineLvl w:val="0"/>
    </w:pPr>
    <w:rPr>
      <w:rFonts w:eastAsia="Calibri" w:cs="Times New Roman"/>
      <w:bCs/>
      <w:color w:val="000000"/>
      <w:sz w:val="28"/>
      <w:szCs w:val="28"/>
    </w:rPr>
  </w:style>
  <w:style w:type="paragraph" w:customStyle="1" w:styleId="body">
    <w:name w:val="body"/>
    <w:basedOn w:val="BodyText3"/>
    <w:link w:val="bodyChar"/>
    <w:rsid w:val="00531649"/>
    <w:pPr>
      <w:spacing w:after="0"/>
      <w:ind w:firstLine="709"/>
      <w:jc w:val="both"/>
    </w:pPr>
    <w:rPr>
      <w:rFonts w:ascii="Times New Roman" w:hAnsi="Times New Roman"/>
      <w:sz w:val="26"/>
      <w:szCs w:val="26"/>
    </w:rPr>
  </w:style>
  <w:style w:type="paragraph" w:customStyle="1" w:styleId="muclucccccccuoi">
    <w:name w:val="muc lucccccc cuoi"/>
    <w:basedOn w:val="Normal"/>
    <w:uiPriority w:val="99"/>
    <w:rsid w:val="00531649"/>
    <w:pPr>
      <w:spacing w:before="60" w:after="60" w:line="240" w:lineRule="auto"/>
      <w:jc w:val="both"/>
    </w:pPr>
    <w:rPr>
      <w:rFonts w:eastAsia="Calibri" w:cs="Times New Roman"/>
      <w:b/>
      <w:color w:val="000000"/>
      <w:sz w:val="26"/>
    </w:rPr>
  </w:style>
  <w:style w:type="paragraph" w:customStyle="1" w:styleId="3A">
    <w:name w:val="3A"/>
    <w:basedOn w:val="Heading2"/>
    <w:uiPriority w:val="99"/>
    <w:rsid w:val="00531649"/>
    <w:pPr>
      <w:keepNext/>
      <w:widowControl/>
      <w:numPr>
        <w:numId w:val="32"/>
      </w:numPr>
    </w:pPr>
    <w:rPr>
      <w:rFonts w:ascii="Arial" w:hAnsi="Arial" w:cs="Arial"/>
      <w:i/>
      <w:sz w:val="22"/>
      <w:szCs w:val="22"/>
      <w14:shadow w14:blurRad="50800" w14:dist="38100" w14:dir="2700000" w14:sx="100000" w14:sy="100000" w14:kx="0" w14:ky="0" w14:algn="tl">
        <w14:srgbClr w14:val="000000">
          <w14:alpha w14:val="60000"/>
        </w14:srgbClr>
      </w14:shadow>
    </w:rPr>
  </w:style>
  <w:style w:type="paragraph" w:customStyle="1" w:styleId="MLcxla">
    <w:name w:val="ML cxla"/>
    <w:basedOn w:val="Normal"/>
    <w:uiPriority w:val="99"/>
    <w:rsid w:val="00531649"/>
    <w:pPr>
      <w:spacing w:before="40" w:after="40"/>
      <w:ind w:firstLine="540"/>
    </w:pPr>
    <w:rPr>
      <w:rFonts w:eastAsia="Calibri" w:cs="Times New Roman"/>
      <w:b/>
      <w:color w:val="000000"/>
      <w:sz w:val="27"/>
      <w:szCs w:val="27"/>
      <w:lang w:val="vi-VN"/>
    </w:rPr>
  </w:style>
  <w:style w:type="paragraph" w:customStyle="1" w:styleId="dmbcxla">
    <w:name w:val="dmb cxla"/>
    <w:basedOn w:val="1111"/>
    <w:uiPriority w:val="99"/>
    <w:rsid w:val="00531649"/>
    <w:pPr>
      <w:spacing w:before="40" w:after="40" w:line="276" w:lineRule="auto"/>
      <w:jc w:val="center"/>
    </w:pPr>
    <w:rPr>
      <w:b/>
      <w:color w:val="000000"/>
      <w:sz w:val="25"/>
      <w:szCs w:val="27"/>
    </w:rPr>
  </w:style>
  <w:style w:type="character" w:customStyle="1" w:styleId="NormalChar0">
    <w:name w:val="Normal Char"/>
    <w:uiPriority w:val="99"/>
    <w:rsid w:val="00531649"/>
    <w:rPr>
      <w:rFonts w:ascii="Arial" w:hAnsi="Arial"/>
      <w:b/>
      <w:sz w:val="28"/>
      <w:lang w:val="en-US" w:eastAsia="en-US"/>
    </w:rPr>
  </w:style>
  <w:style w:type="paragraph" w:customStyle="1" w:styleId="1111ML">
    <w:name w:val="1111ML"/>
    <w:basedOn w:val="muclucccccccuoi"/>
    <w:uiPriority w:val="99"/>
    <w:rsid w:val="00531649"/>
    <w:pPr>
      <w:jc w:val="center"/>
    </w:pPr>
    <w:rPr>
      <w:szCs w:val="26"/>
    </w:rPr>
  </w:style>
  <w:style w:type="paragraph" w:customStyle="1" w:styleId="DMBBD12">
    <w:name w:val="DMBBD12"/>
    <w:basedOn w:val="Normal"/>
    <w:uiPriority w:val="99"/>
    <w:rsid w:val="00531649"/>
    <w:pPr>
      <w:tabs>
        <w:tab w:val="left" w:pos="0"/>
        <w:tab w:val="left" w:pos="567"/>
        <w:tab w:val="left" w:pos="720"/>
        <w:tab w:val="left" w:pos="900"/>
        <w:tab w:val="left" w:pos="993"/>
        <w:tab w:val="left" w:pos="1080"/>
        <w:tab w:val="left" w:pos="1260"/>
        <w:tab w:val="left" w:pos="1440"/>
        <w:tab w:val="left" w:pos="1620"/>
        <w:tab w:val="left" w:pos="1800"/>
        <w:tab w:val="left" w:pos="1980"/>
      </w:tabs>
      <w:spacing w:after="0" w:line="264" w:lineRule="auto"/>
      <w:ind w:firstLine="567"/>
      <w:jc w:val="center"/>
    </w:pPr>
    <w:rPr>
      <w:rFonts w:eastAsia="Calibri" w:cs="Times New Roman"/>
      <w:b/>
      <w:color w:val="000000"/>
      <w:sz w:val="28"/>
      <w:szCs w:val="28"/>
      <w:lang w:val="en-CA"/>
    </w:rPr>
  </w:style>
  <w:style w:type="paragraph" w:customStyle="1" w:styleId="TMDA">
    <w:name w:val="TMDA"/>
    <w:uiPriority w:val="99"/>
    <w:rsid w:val="00531649"/>
    <w:pPr>
      <w:spacing w:before="120" w:after="120" w:line="360" w:lineRule="auto"/>
      <w:ind w:firstLine="720"/>
      <w:contextualSpacing/>
      <w:jc w:val="both"/>
    </w:pPr>
    <w:rPr>
      <w:rFonts w:eastAsia="Batang" w:cs="Times New Roman"/>
      <w:sz w:val="28"/>
      <w:szCs w:val="44"/>
    </w:rPr>
  </w:style>
  <w:style w:type="paragraph" w:customStyle="1" w:styleId="DMHBD123">
    <w:name w:val="DMHBD123"/>
    <w:basedOn w:val="Normal"/>
    <w:uiPriority w:val="99"/>
    <w:rsid w:val="00531649"/>
    <w:pPr>
      <w:spacing w:before="60" w:after="60" w:line="240" w:lineRule="auto"/>
      <w:jc w:val="center"/>
    </w:pPr>
    <w:rPr>
      <w:rFonts w:eastAsia="Calibri" w:cs="Times New Roman"/>
      <w:b/>
      <w:color w:val="000000"/>
      <w:sz w:val="26"/>
      <w:szCs w:val="28"/>
    </w:rPr>
  </w:style>
  <w:style w:type="paragraph" w:customStyle="1" w:styleId="DMHINHBD12">
    <w:name w:val="DMHINH BD12"/>
    <w:basedOn w:val="muclucccccccuoi"/>
    <w:uiPriority w:val="99"/>
    <w:rsid w:val="00531649"/>
    <w:pPr>
      <w:jc w:val="center"/>
    </w:pPr>
    <w:rPr>
      <w:b w:val="0"/>
      <w:szCs w:val="28"/>
    </w:rPr>
  </w:style>
  <w:style w:type="paragraph" w:customStyle="1" w:styleId="CharCharChar1Char2">
    <w:name w:val="Char Char Char1 Char2"/>
    <w:basedOn w:val="Normal"/>
    <w:uiPriority w:val="99"/>
    <w:rsid w:val="00531649"/>
    <w:pPr>
      <w:widowControl w:val="0"/>
      <w:spacing w:after="0" w:line="240" w:lineRule="auto"/>
      <w:jc w:val="both"/>
    </w:pPr>
    <w:rPr>
      <w:rFonts w:eastAsia="SimSun" w:cs="Times New Roman"/>
      <w:kern w:val="2"/>
      <w:sz w:val="21"/>
      <w:szCs w:val="24"/>
      <w:lang w:eastAsia="zh-CN"/>
    </w:rPr>
  </w:style>
  <w:style w:type="paragraph" w:customStyle="1" w:styleId="CharCharCharCharCharChar1">
    <w:name w:val="Char Char Char Char Char Char1"/>
    <w:basedOn w:val="Normal"/>
    <w:uiPriority w:val="99"/>
    <w:semiHidden/>
    <w:rsid w:val="00531649"/>
    <w:pPr>
      <w:widowControl w:val="0"/>
      <w:spacing w:after="0" w:line="240" w:lineRule="auto"/>
      <w:jc w:val="both"/>
    </w:pPr>
    <w:rPr>
      <w:rFonts w:ascii=".VnTime" w:eastAsia="Times New Roman" w:hAnsi=".VnTime" w:cs=".VnTime"/>
      <w:kern w:val="2"/>
      <w:sz w:val="26"/>
      <w:szCs w:val="21"/>
      <w:lang w:eastAsia="zh-CN"/>
    </w:rPr>
  </w:style>
  <w:style w:type="paragraph" w:customStyle="1" w:styleId="CharCharCharCharCharCharCharCharCharCharCharCharChar1">
    <w:name w:val="Char Char Char Char Char Char Char Char Char Char Char Char Char1"/>
    <w:basedOn w:val="Heading4"/>
    <w:next w:val="Heading4"/>
    <w:semiHidden/>
    <w:rsid w:val="00531649"/>
    <w:pPr>
      <w:numPr>
        <w:ilvl w:val="3"/>
      </w:numPr>
      <w:tabs>
        <w:tab w:val="num" w:pos="1134"/>
      </w:tabs>
      <w:adjustRightInd w:val="0"/>
      <w:spacing w:before="240" w:after="60" w:line="360" w:lineRule="exact"/>
      <w:ind w:hanging="1134"/>
      <w:jc w:val="both"/>
      <w:textAlignment w:val="baseline"/>
    </w:pPr>
    <w:rPr>
      <w:rFonts w:ascii=".VnTime" w:eastAsia="FangSong_GB2312" w:hAnsi=".VnTime" w:cs="SimSun"/>
      <w:bCs w:val="0"/>
      <w:iCs w:val="0"/>
      <w:color w:val="auto"/>
      <w:sz w:val="26"/>
      <w:szCs w:val="26"/>
      <w:lang w:val="pl-PL" w:eastAsia="zh-CN"/>
    </w:rPr>
  </w:style>
  <w:style w:type="paragraph" w:customStyle="1" w:styleId="Char2">
    <w:name w:val="Char2"/>
    <w:basedOn w:val="Normal"/>
    <w:rsid w:val="00531649"/>
    <w:pPr>
      <w:widowControl w:val="0"/>
      <w:spacing w:after="0" w:line="240" w:lineRule="auto"/>
      <w:jc w:val="both"/>
    </w:pPr>
    <w:rPr>
      <w:rFonts w:eastAsia="SimSun" w:cs="Times New Roman"/>
      <w:kern w:val="2"/>
      <w:sz w:val="21"/>
      <w:szCs w:val="24"/>
      <w:lang w:eastAsia="zh-CN"/>
    </w:rPr>
  </w:style>
  <w:style w:type="paragraph" w:customStyle="1" w:styleId="CharCharCharCharCharCharCharCharCharCharCharCharCharCharCharCharCharCharChar1">
    <w:name w:val="Char Char Char Char Char Char Char Char Char Char Char Char Char Char Char Char Char Char Char1"/>
    <w:basedOn w:val="Heading4"/>
    <w:next w:val="Heading4"/>
    <w:uiPriority w:val="99"/>
    <w:semiHidden/>
    <w:rsid w:val="00531649"/>
    <w:pPr>
      <w:tabs>
        <w:tab w:val="num" w:pos="3240"/>
      </w:tabs>
      <w:adjustRightInd w:val="0"/>
      <w:spacing w:before="240" w:after="60" w:line="360" w:lineRule="exact"/>
      <w:ind w:hanging="360"/>
      <w:jc w:val="both"/>
      <w:textAlignment w:val="baseline"/>
    </w:pPr>
    <w:rPr>
      <w:rFonts w:ascii=".VnTime" w:eastAsia="FangSong_GB2312" w:hAnsi=".VnTime" w:cs="SimSun"/>
      <w:bCs w:val="0"/>
      <w:iCs w:val="0"/>
      <w:color w:val="auto"/>
      <w:sz w:val="26"/>
      <w:szCs w:val="26"/>
      <w:lang w:val="pl-PL" w:eastAsia="zh-CN"/>
    </w:rPr>
  </w:style>
  <w:style w:type="paragraph" w:customStyle="1" w:styleId="CharCharCharCharCharCharChar2">
    <w:name w:val="Char Char Char Char Char Char Char2"/>
    <w:basedOn w:val="Normal"/>
    <w:uiPriority w:val="99"/>
    <w:rsid w:val="00531649"/>
    <w:pPr>
      <w:widowControl w:val="0"/>
      <w:spacing w:after="0" w:line="240" w:lineRule="auto"/>
      <w:jc w:val="both"/>
    </w:pPr>
    <w:rPr>
      <w:rFonts w:ascii=".VnTime" w:eastAsia="Times New Roman" w:hAnsi=".VnTime" w:cs=".VnTime"/>
      <w:kern w:val="2"/>
      <w:sz w:val="26"/>
      <w:szCs w:val="21"/>
      <w:lang w:eastAsia="zh-CN"/>
    </w:rPr>
  </w:style>
  <w:style w:type="paragraph" w:customStyle="1" w:styleId="Char1CharCharCharCharCharCharCharCharCharCharCharCharCharCharCharChar1CharChar2">
    <w:name w:val="Char1 Char Char Char Char Char Char Char Char Char Char Char Char Char Char Char Char1 Char Char2"/>
    <w:basedOn w:val="Normal"/>
    <w:uiPriority w:val="99"/>
    <w:rsid w:val="00531649"/>
    <w:pPr>
      <w:widowControl w:val="0"/>
      <w:spacing w:after="0" w:line="240" w:lineRule="auto"/>
      <w:jc w:val="both"/>
    </w:pPr>
    <w:rPr>
      <w:rFonts w:eastAsia="SimSun" w:cs="Times New Roman"/>
      <w:kern w:val="2"/>
      <w:szCs w:val="24"/>
      <w:lang w:eastAsia="zh-CN"/>
    </w:rPr>
  </w:style>
  <w:style w:type="paragraph" w:customStyle="1" w:styleId="CharCharCharCharCharCharCharCharCharCharCharCharCharCharCharChar2">
    <w:name w:val="Char Char Char Char Char Char Char Char Char Char Char Char Char Char Char Char2"/>
    <w:next w:val="Normal"/>
    <w:autoRedefine/>
    <w:uiPriority w:val="99"/>
    <w:semiHidden/>
    <w:rsid w:val="00531649"/>
    <w:pPr>
      <w:spacing w:after="160" w:line="240" w:lineRule="exact"/>
      <w:ind w:firstLine="720"/>
      <w:jc w:val="both"/>
    </w:pPr>
    <w:rPr>
      <w:rFonts w:eastAsia="Times New Roman" w:cs="Times New Roman"/>
      <w:sz w:val="28"/>
    </w:rPr>
  </w:style>
  <w:style w:type="paragraph" w:customStyle="1" w:styleId="c12">
    <w:name w:val="c.12"/>
    <w:basedOn w:val="Normal"/>
    <w:uiPriority w:val="99"/>
    <w:rsid w:val="00531649"/>
    <w:pPr>
      <w:spacing w:before="120" w:after="120" w:line="269" w:lineRule="auto"/>
      <w:ind w:left="720" w:hanging="720"/>
      <w:jc w:val="both"/>
    </w:pPr>
    <w:rPr>
      <w:rFonts w:eastAsia="MS Mincho" w:cs="Times New Roman"/>
      <w:b/>
      <w:sz w:val="26"/>
      <w:szCs w:val="24"/>
    </w:rPr>
  </w:style>
  <w:style w:type="paragraph" w:customStyle="1" w:styleId="StyleVnArialNotBoldNotItalicJustifiedFirstline1271">
    <w:name w:val="Style.VnArial Not Bold Not Italic Justified First line:  1.271"/>
    <w:basedOn w:val="Normal"/>
    <w:uiPriority w:val="99"/>
    <w:rsid w:val="00531649"/>
    <w:pPr>
      <w:widowControl w:val="0"/>
      <w:overflowPunct w:val="0"/>
      <w:autoSpaceDE w:val="0"/>
      <w:autoSpaceDN w:val="0"/>
      <w:adjustRightInd w:val="0"/>
      <w:spacing w:after="0" w:line="240" w:lineRule="auto"/>
      <w:ind w:firstLine="720"/>
      <w:jc w:val="both"/>
      <w:textAlignment w:val="baseline"/>
    </w:pPr>
    <w:rPr>
      <w:rFonts w:eastAsia="MS Mincho" w:cs="Times New Roman"/>
      <w:sz w:val="26"/>
      <w:szCs w:val="20"/>
    </w:rPr>
  </w:style>
  <w:style w:type="character" w:customStyle="1" w:styleId="StyleVnArialHNotBoldNotItalic1">
    <w:name w:val="Style.VnArialH Not Bold Not Italic1"/>
    <w:uiPriority w:val="99"/>
    <w:rsid w:val="00531649"/>
    <w:rPr>
      <w:rFonts w:ascii=".VnTimeH" w:hAnsi=".VnTimeH"/>
    </w:rPr>
  </w:style>
  <w:style w:type="character" w:customStyle="1" w:styleId="StyleVnArialNotBoldNotItalic1">
    <w:name w:val="Style.VnArial Not Bold Not Italic1"/>
    <w:uiPriority w:val="99"/>
    <w:rsid w:val="00531649"/>
    <w:rPr>
      <w:rFonts w:ascii=".VnTime" w:hAnsi=".VnTime"/>
    </w:rPr>
  </w:style>
  <w:style w:type="paragraph" w:customStyle="1" w:styleId="StyleVnArialNotBoldNotItalicJustified1">
    <w:name w:val="Style.VnArial Not Bold Not Italic Justified1"/>
    <w:basedOn w:val="Normal"/>
    <w:uiPriority w:val="99"/>
    <w:rsid w:val="00531649"/>
    <w:pPr>
      <w:widowControl w:val="0"/>
      <w:overflowPunct w:val="0"/>
      <w:autoSpaceDE w:val="0"/>
      <w:autoSpaceDN w:val="0"/>
      <w:adjustRightInd w:val="0"/>
      <w:spacing w:after="0" w:line="240" w:lineRule="auto"/>
      <w:jc w:val="both"/>
      <w:textAlignment w:val="baseline"/>
    </w:pPr>
    <w:rPr>
      <w:rFonts w:eastAsia="MS Mincho" w:cs="Times New Roman"/>
      <w:sz w:val="26"/>
      <w:szCs w:val="20"/>
    </w:rPr>
  </w:style>
  <w:style w:type="paragraph" w:customStyle="1" w:styleId="StyleVnArialNotBoldNotItalicCenteredFirstline127cm1">
    <w:name w:val="Style.VnArial Not Bold Not Italic Centered First line:  1.27 cm1"/>
    <w:basedOn w:val="Normal"/>
    <w:uiPriority w:val="99"/>
    <w:rsid w:val="00531649"/>
    <w:pPr>
      <w:widowControl w:val="0"/>
      <w:overflowPunct w:val="0"/>
      <w:autoSpaceDE w:val="0"/>
      <w:autoSpaceDN w:val="0"/>
      <w:adjustRightInd w:val="0"/>
      <w:spacing w:after="0" w:line="240" w:lineRule="auto"/>
      <w:ind w:firstLine="720"/>
      <w:jc w:val="center"/>
      <w:textAlignment w:val="baseline"/>
    </w:pPr>
    <w:rPr>
      <w:rFonts w:eastAsia="MS Mincho" w:cs="Times New Roman"/>
      <w:sz w:val="26"/>
      <w:szCs w:val="20"/>
    </w:rPr>
  </w:style>
  <w:style w:type="paragraph" w:customStyle="1" w:styleId="Muc112">
    <w:name w:val="Muc 1.12"/>
    <w:basedOn w:val="Normal"/>
    <w:uiPriority w:val="99"/>
    <w:rsid w:val="00531649"/>
    <w:pPr>
      <w:spacing w:after="120" w:line="320" w:lineRule="exact"/>
      <w:jc w:val="both"/>
    </w:pPr>
    <w:rPr>
      <w:rFonts w:eastAsia="MS Mincho" w:cs="Times New Roman"/>
      <w:b/>
      <w:sz w:val="26"/>
      <w:szCs w:val="20"/>
      <w:lang w:val="en-GB"/>
    </w:rPr>
  </w:style>
  <w:style w:type="paragraph" w:customStyle="1" w:styleId="c1110">
    <w:name w:val="c1.11"/>
    <w:basedOn w:val="c12"/>
    <w:uiPriority w:val="99"/>
    <w:rsid w:val="00531649"/>
    <w:pPr>
      <w:spacing w:before="60" w:line="360" w:lineRule="exact"/>
    </w:pPr>
    <w:rPr>
      <w:rFonts w:ascii=".VnTime" w:hAnsi=".VnTime"/>
      <w:b w:val="0"/>
      <w:i/>
    </w:rPr>
  </w:style>
  <w:style w:type="paragraph" w:customStyle="1" w:styleId="Style13ptBlackJustifiedLeft063cmFirstline012cm1">
    <w:name w:val="Style 13 pt Black Justified Left:  0.63 cm First line:  0.12 cm1"/>
    <w:basedOn w:val="Normal"/>
    <w:uiPriority w:val="99"/>
    <w:rsid w:val="00531649"/>
    <w:pPr>
      <w:spacing w:before="60" w:after="60" w:line="320" w:lineRule="exact"/>
      <w:ind w:left="357"/>
      <w:jc w:val="both"/>
    </w:pPr>
    <w:rPr>
      <w:rFonts w:ascii=".VnTime" w:eastAsia="MS Mincho" w:hAnsi=".VnTime" w:cs="Times New Roman"/>
      <w:color w:val="000000"/>
      <w:sz w:val="26"/>
      <w:szCs w:val="20"/>
    </w:rPr>
  </w:style>
  <w:style w:type="paragraph" w:customStyle="1" w:styleId="StyleTOC1VnTimeH10ptBefore0ptAfter0ptLinesp1">
    <w:name w:val="Style TOC 1 +.VnTimeH 10 pt Before:  0 pt After:  0 pt Line sp1"/>
    <w:basedOn w:val="TOC1"/>
    <w:uiPriority w:val="99"/>
    <w:rsid w:val="00531649"/>
    <w:pPr>
      <w:tabs>
        <w:tab w:val="left" w:pos="1680"/>
        <w:tab w:val="right" w:leader="dot" w:pos="9062"/>
        <w:tab w:val="right" w:leader="dot" w:pos="9147"/>
      </w:tabs>
      <w:spacing w:after="120" w:line="252" w:lineRule="auto"/>
    </w:pPr>
    <w:rPr>
      <w:bCs w:val="0"/>
      <w:caps/>
      <w:sz w:val="20"/>
    </w:rPr>
  </w:style>
  <w:style w:type="paragraph" w:customStyle="1" w:styleId="bang3">
    <w:name w:val="bang3"/>
    <w:basedOn w:val="Normal"/>
    <w:uiPriority w:val="99"/>
    <w:rsid w:val="00531649"/>
    <w:pPr>
      <w:spacing w:before="120" w:after="120" w:line="360" w:lineRule="atLeast"/>
      <w:jc w:val="center"/>
    </w:pPr>
    <w:rPr>
      <w:rFonts w:eastAsia="Times New Roman" w:cs="Times New Roman"/>
      <w:b/>
      <w:sz w:val="26"/>
      <w:szCs w:val="26"/>
    </w:rPr>
  </w:style>
  <w:style w:type="paragraph" w:customStyle="1" w:styleId="vanban0">
    <w:name w:val="van ban"/>
    <w:basedOn w:val="Normal"/>
    <w:link w:val="vanbanChar"/>
    <w:autoRedefine/>
    <w:uiPriority w:val="99"/>
    <w:rsid w:val="00531649"/>
    <w:pPr>
      <w:tabs>
        <w:tab w:val="left" w:pos="567"/>
        <w:tab w:val="left" w:pos="1134"/>
        <w:tab w:val="left" w:pos="1418"/>
        <w:tab w:val="left" w:pos="1701"/>
      </w:tabs>
      <w:spacing w:before="20" w:after="20" w:line="293" w:lineRule="auto"/>
      <w:jc w:val="both"/>
    </w:pPr>
    <w:rPr>
      <w:rFonts w:eastAsia="Times New Roman" w:cs="Times New Roman"/>
      <w:noProof/>
      <w:szCs w:val="24"/>
      <w:lang w:val="pt-BR"/>
    </w:rPr>
  </w:style>
  <w:style w:type="character" w:customStyle="1" w:styleId="vanbanChar">
    <w:name w:val="van ban Char"/>
    <w:link w:val="vanban0"/>
    <w:uiPriority w:val="99"/>
    <w:locked/>
    <w:rsid w:val="00531649"/>
    <w:rPr>
      <w:rFonts w:eastAsia="Times New Roman" w:cs="Times New Roman"/>
      <w:noProof/>
      <w:szCs w:val="24"/>
      <w:lang w:val="pt-BR"/>
    </w:rPr>
  </w:style>
  <w:style w:type="character" w:customStyle="1" w:styleId="Normal1Char">
    <w:name w:val="Normal 1 Char"/>
    <w:link w:val="Normal10"/>
    <w:uiPriority w:val="99"/>
    <w:locked/>
    <w:rsid w:val="00531649"/>
    <w:rPr>
      <w:rFonts w:cs="Times New Roman"/>
      <w:sz w:val="26"/>
      <w:szCs w:val="26"/>
    </w:rPr>
  </w:style>
  <w:style w:type="paragraph" w:customStyle="1" w:styleId="Normal10">
    <w:name w:val="Normal 1"/>
    <w:basedOn w:val="Normal"/>
    <w:link w:val="Normal1Char"/>
    <w:uiPriority w:val="99"/>
    <w:rsid w:val="00531649"/>
    <w:pPr>
      <w:spacing w:after="120" w:line="240" w:lineRule="auto"/>
      <w:jc w:val="both"/>
    </w:pPr>
    <w:rPr>
      <w:rFonts w:cs="Times New Roman"/>
      <w:sz w:val="26"/>
      <w:szCs w:val="26"/>
    </w:rPr>
  </w:style>
  <w:style w:type="character" w:customStyle="1" w:styleId="summery">
    <w:name w:val="summery"/>
    <w:uiPriority w:val="99"/>
    <w:rsid w:val="00531649"/>
    <w:rPr>
      <w:rFonts w:cs="Times New Roman"/>
    </w:rPr>
  </w:style>
  <w:style w:type="paragraph" w:customStyle="1" w:styleId="Bulet">
    <w:name w:val="Bulet"/>
    <w:basedOn w:val="Normal"/>
    <w:link w:val="BuletCharChar"/>
    <w:uiPriority w:val="99"/>
    <w:rsid w:val="00531649"/>
    <w:pPr>
      <w:numPr>
        <w:numId w:val="35"/>
      </w:numPr>
      <w:spacing w:before="40" w:after="40" w:line="288" w:lineRule="auto"/>
      <w:jc w:val="both"/>
    </w:pPr>
    <w:rPr>
      <w:rFonts w:ascii=".VnArial" w:eastAsia="Times New Roman" w:hAnsi=".VnArial" w:cs="Times New Roman"/>
      <w:sz w:val="20"/>
      <w:szCs w:val="20"/>
    </w:rPr>
  </w:style>
  <w:style w:type="paragraph" w:customStyle="1" w:styleId="Bulet1">
    <w:name w:val="Bulet1"/>
    <w:basedOn w:val="Normal"/>
    <w:uiPriority w:val="99"/>
    <w:rsid w:val="00531649"/>
    <w:pPr>
      <w:numPr>
        <w:numId w:val="37"/>
      </w:numPr>
      <w:spacing w:before="40" w:after="40" w:line="288" w:lineRule="auto"/>
      <w:jc w:val="both"/>
    </w:pPr>
    <w:rPr>
      <w:rFonts w:ascii=".VnArial" w:eastAsia="Times New Roman" w:hAnsi=".VnArial" w:cs="Times New Roman"/>
      <w:sz w:val="22"/>
      <w:szCs w:val="20"/>
    </w:rPr>
  </w:style>
  <w:style w:type="paragraph" w:customStyle="1" w:styleId="Bulet20">
    <w:name w:val="Bulet2"/>
    <w:basedOn w:val="Normal"/>
    <w:uiPriority w:val="99"/>
    <w:rsid w:val="00531649"/>
    <w:pPr>
      <w:numPr>
        <w:numId w:val="33"/>
      </w:numPr>
      <w:tabs>
        <w:tab w:val="clear" w:pos="360"/>
        <w:tab w:val="left" w:pos="851"/>
      </w:tabs>
      <w:spacing w:before="120" w:after="60" w:line="288" w:lineRule="auto"/>
      <w:ind w:left="851" w:hanging="624"/>
    </w:pPr>
    <w:rPr>
      <w:rFonts w:ascii=".VnArial" w:eastAsia="Times New Roman" w:hAnsi=".VnArial" w:cs="Times New Roman"/>
      <w:sz w:val="22"/>
      <w:szCs w:val="20"/>
    </w:rPr>
  </w:style>
  <w:style w:type="paragraph" w:customStyle="1" w:styleId="Note">
    <w:name w:val="Note"/>
    <w:basedOn w:val="Normal"/>
    <w:uiPriority w:val="99"/>
    <w:rsid w:val="00531649"/>
    <w:pPr>
      <w:numPr>
        <w:numId w:val="34"/>
      </w:numPr>
      <w:spacing w:before="60" w:after="60" w:line="240" w:lineRule="auto"/>
      <w:ind w:hanging="284"/>
      <w:jc w:val="both"/>
    </w:pPr>
    <w:rPr>
      <w:rFonts w:ascii=".VnArial" w:eastAsia="Times New Roman" w:hAnsi=".VnArial" w:cs="Times New Roman"/>
      <w:i/>
      <w:sz w:val="23"/>
      <w:szCs w:val="20"/>
    </w:rPr>
  </w:style>
  <w:style w:type="paragraph" w:customStyle="1" w:styleId="Tile">
    <w:name w:val="Tile"/>
    <w:basedOn w:val="Normal"/>
    <w:uiPriority w:val="99"/>
    <w:rsid w:val="00531649"/>
    <w:pPr>
      <w:spacing w:before="240" w:after="60" w:line="240" w:lineRule="auto"/>
      <w:ind w:left="851"/>
      <w:jc w:val="center"/>
    </w:pPr>
    <w:rPr>
      <w:rFonts w:ascii=".VnArialH" w:eastAsia="Times New Roman" w:hAnsi=".VnArialH" w:cs="Times New Roman"/>
      <w:b/>
      <w:sz w:val="22"/>
    </w:rPr>
  </w:style>
  <w:style w:type="paragraph" w:customStyle="1" w:styleId="StyleBodyTextBefore12pt">
    <w:name w:val="Style Body Text + Before:  12 pt"/>
    <w:basedOn w:val="BodyText"/>
    <w:uiPriority w:val="99"/>
    <w:rsid w:val="00531649"/>
    <w:pPr>
      <w:spacing w:before="40" w:beforeAutospacing="1" w:after="40" w:afterAutospacing="1" w:line="240" w:lineRule="exact"/>
      <w:ind w:left="851" w:right="-57" w:hanging="1052"/>
    </w:pPr>
    <w:rPr>
      <w:rFonts w:eastAsia="Times New Roman"/>
      <w:i/>
      <w:spacing w:val="-4"/>
      <w:szCs w:val="26"/>
      <w:lang w:val="fr-FR"/>
    </w:rPr>
  </w:style>
  <w:style w:type="paragraph" w:customStyle="1" w:styleId="StyleHeading3NotItalic">
    <w:name w:val="Style Heading 3 + Not Italic"/>
    <w:basedOn w:val="Heading3"/>
    <w:uiPriority w:val="99"/>
    <w:rsid w:val="00531649"/>
    <w:pPr>
      <w:keepLines w:val="0"/>
      <w:tabs>
        <w:tab w:val="left" w:pos="709"/>
      </w:tabs>
      <w:overflowPunct w:val="0"/>
      <w:autoSpaceDE w:val="0"/>
      <w:autoSpaceDN w:val="0"/>
      <w:adjustRightInd w:val="0"/>
      <w:spacing w:before="60" w:line="264" w:lineRule="auto"/>
      <w:ind w:left="1004" w:hanging="360"/>
      <w:jc w:val="both"/>
    </w:pPr>
    <w:rPr>
      <w:rFonts w:ascii="Times New Roman" w:eastAsia="Times New Roman" w:hAnsi="Times New Roman" w:cs="Times New Roman"/>
      <w:i/>
      <w:color w:val="auto"/>
      <w:sz w:val="26"/>
    </w:rPr>
  </w:style>
  <w:style w:type="character" w:customStyle="1" w:styleId="StyleHeading3NotItalicChar">
    <w:name w:val="Style Heading 3 + Not Italic Char"/>
    <w:uiPriority w:val="99"/>
    <w:rsid w:val="00531649"/>
    <w:rPr>
      <w:rFonts w:ascii=".VnArial" w:hAnsi=".VnArial"/>
      <w:b/>
      <w:sz w:val="22"/>
      <w:lang w:val="en-US" w:eastAsia="en-US"/>
    </w:rPr>
  </w:style>
  <w:style w:type="paragraph" w:customStyle="1" w:styleId="NormalH">
    <w:name w:val="NormalH"/>
    <w:basedOn w:val="Normal"/>
    <w:uiPriority w:val="99"/>
    <w:rsid w:val="00531649"/>
    <w:pPr>
      <w:pBdr>
        <w:top w:val="thinThickSmallGap" w:sz="18" w:space="1" w:color="auto"/>
        <w:left w:val="thinThickSmallGap" w:sz="18" w:space="4" w:color="auto"/>
        <w:bottom w:val="thickThinSmallGap" w:sz="18" w:space="1" w:color="auto"/>
        <w:right w:val="thickThinSmallGap" w:sz="18" w:space="4" w:color="auto"/>
      </w:pBdr>
      <w:spacing w:after="0" w:line="240" w:lineRule="auto"/>
    </w:pPr>
    <w:rPr>
      <w:rFonts w:ascii=".VnTime" w:eastAsia="Times New Roman" w:hAnsi=".VnTime" w:cs="Times New Roman"/>
      <w:sz w:val="28"/>
      <w:szCs w:val="20"/>
    </w:rPr>
  </w:style>
  <w:style w:type="paragraph" w:customStyle="1" w:styleId="TableFigure">
    <w:name w:val="Table/Figure"/>
    <w:basedOn w:val="Normal"/>
    <w:uiPriority w:val="99"/>
    <w:rsid w:val="00531649"/>
    <w:pPr>
      <w:spacing w:after="120" w:line="360" w:lineRule="atLeast"/>
      <w:jc w:val="center"/>
    </w:pPr>
    <w:rPr>
      <w:rFonts w:ascii="Arial" w:eastAsia="MS Mincho" w:hAnsi="Arial" w:cs="Times New Roman"/>
      <w:b/>
      <w:noProof/>
      <w:sz w:val="22"/>
      <w:szCs w:val="20"/>
      <w:lang w:eastAsia="ja-JP"/>
    </w:rPr>
  </w:style>
  <w:style w:type="paragraph" w:customStyle="1" w:styleId="Style13ptItalicJustifiedBefore6ptAfter6pt">
    <w:name w:val="Style 13 pt Italic Justified Before:  6 pt After:  6 pt"/>
    <w:basedOn w:val="Normal"/>
    <w:autoRedefine/>
    <w:uiPriority w:val="99"/>
    <w:rsid w:val="00531649"/>
    <w:pPr>
      <w:tabs>
        <w:tab w:val="left" w:pos="360"/>
      </w:tabs>
      <w:spacing w:before="120" w:after="120" w:line="240" w:lineRule="auto"/>
      <w:jc w:val="both"/>
    </w:pPr>
    <w:rPr>
      <w:rFonts w:ascii=".VnTime" w:eastAsia="Calibri" w:hAnsi=".VnTime" w:cs="Times New Roman"/>
      <w:b/>
      <w:bCs/>
      <w:i/>
      <w:iCs/>
      <w:color w:val="FF0000"/>
      <w:sz w:val="26"/>
      <w:szCs w:val="26"/>
    </w:rPr>
  </w:style>
  <w:style w:type="paragraph" w:customStyle="1" w:styleId="Style13ptJustifiedFirstline05">
    <w:name w:val="Style 13 pt Justified First line:  0.5&quot;"/>
    <w:basedOn w:val="Normal"/>
    <w:autoRedefine/>
    <w:uiPriority w:val="99"/>
    <w:rsid w:val="00531649"/>
    <w:pPr>
      <w:spacing w:before="40" w:after="40" w:line="240" w:lineRule="auto"/>
      <w:ind w:firstLine="540"/>
      <w:jc w:val="both"/>
    </w:pPr>
    <w:rPr>
      <w:rFonts w:ascii=".VnTime" w:eastAsia="Calibri" w:hAnsi=".VnTime" w:cs="Times New Roman"/>
      <w:color w:val="FF0000"/>
      <w:sz w:val="26"/>
      <w:szCs w:val="26"/>
    </w:rPr>
  </w:style>
  <w:style w:type="paragraph" w:customStyle="1" w:styleId="StyleHeading1CenteredLeft0cmFirstline0cm">
    <w:name w:val="Style Heading 1 + Centered Left:  0 cm First line:  0 cm"/>
    <w:basedOn w:val="Normal"/>
    <w:uiPriority w:val="99"/>
    <w:rsid w:val="00531649"/>
    <w:pPr>
      <w:spacing w:before="60" w:after="60" w:line="240" w:lineRule="auto"/>
      <w:jc w:val="center"/>
    </w:pPr>
    <w:rPr>
      <w:rFonts w:ascii=".VnArialH" w:eastAsia="Times New Roman" w:hAnsi=".VnArialH" w:cs="Times New Roman"/>
      <w:bCs/>
      <w:sz w:val="22"/>
    </w:rPr>
  </w:style>
  <w:style w:type="paragraph" w:customStyle="1" w:styleId="bulet2">
    <w:name w:val="bulet2"/>
    <w:basedOn w:val="Normal"/>
    <w:uiPriority w:val="99"/>
    <w:rsid w:val="00531649"/>
    <w:pPr>
      <w:widowControl w:val="0"/>
      <w:numPr>
        <w:numId w:val="36"/>
      </w:numPr>
      <w:adjustRightInd w:val="0"/>
      <w:spacing w:before="20" w:after="20" w:line="240" w:lineRule="auto"/>
      <w:jc w:val="both"/>
      <w:textAlignment w:val="baseline"/>
    </w:pPr>
    <w:rPr>
      <w:rFonts w:ascii=".VnArial" w:eastAsia="Times New Roman" w:hAnsi=".VnArial" w:cs="Times New Roman"/>
      <w:spacing w:val="10"/>
      <w:sz w:val="20"/>
      <w:szCs w:val="20"/>
    </w:rPr>
  </w:style>
  <w:style w:type="paragraph" w:customStyle="1" w:styleId="list3">
    <w:name w:val="list3"/>
    <w:basedOn w:val="Normal"/>
    <w:uiPriority w:val="99"/>
    <w:rsid w:val="00531649"/>
    <w:pPr>
      <w:numPr>
        <w:numId w:val="38"/>
      </w:numPr>
      <w:spacing w:before="40" w:after="40" w:line="240" w:lineRule="auto"/>
    </w:pPr>
    <w:rPr>
      <w:rFonts w:ascii=".VnArial" w:eastAsia="Times New Roman" w:hAnsi=".VnArial" w:cs="Times New Roman"/>
      <w:szCs w:val="20"/>
    </w:rPr>
  </w:style>
  <w:style w:type="paragraph" w:customStyle="1" w:styleId="Text-">
    <w:name w:val="Text-"/>
    <w:basedOn w:val="Normal"/>
    <w:autoRedefine/>
    <w:uiPriority w:val="99"/>
    <w:rsid w:val="00531649"/>
    <w:pPr>
      <w:numPr>
        <w:numId w:val="39"/>
      </w:numPr>
      <w:spacing w:before="60" w:after="120" w:line="240" w:lineRule="auto"/>
      <w:jc w:val="both"/>
    </w:pPr>
    <w:rPr>
      <w:rFonts w:ascii=".VnTime" w:eastAsia="Times New Roman" w:hAnsi=".VnTime" w:cs="Times New Roman"/>
      <w:sz w:val="26"/>
      <w:szCs w:val="26"/>
    </w:rPr>
  </w:style>
  <w:style w:type="paragraph" w:customStyle="1" w:styleId="Textc">
    <w:name w:val="Text_c"/>
    <w:basedOn w:val="Normal"/>
    <w:uiPriority w:val="99"/>
    <w:rsid w:val="00531649"/>
    <w:pPr>
      <w:numPr>
        <w:numId w:val="40"/>
      </w:numPr>
      <w:spacing w:before="60" w:after="60" w:line="240" w:lineRule="auto"/>
      <w:jc w:val="both"/>
    </w:pPr>
    <w:rPr>
      <w:rFonts w:ascii=".VnTime" w:eastAsia="Times New Roman" w:hAnsi=".VnTime" w:cs="Times New Roman"/>
      <w:sz w:val="26"/>
      <w:szCs w:val="24"/>
    </w:rPr>
  </w:style>
  <w:style w:type="paragraph" w:customStyle="1" w:styleId="StyleStyleHeading2VnTimeH12ptNotBoldLeftBefore6pt">
    <w:name w:val="Style Style Heading 2 +.VnTimeH 12 pt Not Bold Left Before:  6 pt"/>
    <w:basedOn w:val="Heading2"/>
    <w:next w:val="Heading2"/>
    <w:uiPriority w:val="99"/>
    <w:rsid w:val="00531649"/>
    <w:pPr>
      <w:keepNext/>
      <w:widowControl/>
      <w:tabs>
        <w:tab w:val="num" w:pos="576"/>
      </w:tabs>
      <w:spacing w:line="240" w:lineRule="auto"/>
      <w:ind w:left="576" w:hanging="576"/>
    </w:pPr>
    <w:rPr>
      <w:rFonts w:ascii=".VnTimeH" w:eastAsia="Times New Roman" w:hAnsi=".VnTimeH"/>
      <w:b w:val="0"/>
      <w:iCs w:val="0"/>
      <w:spacing w:val="0"/>
    </w:rPr>
  </w:style>
  <w:style w:type="paragraph" w:customStyle="1" w:styleId="StyleHeading1VnTimeBoldLeftLeft0cmFirstline0">
    <w:name w:val="Style Heading 1 +.VnTime Bold Left Left:  0 cm First line:  0"/>
    <w:basedOn w:val="Heading1"/>
    <w:next w:val="Heading1"/>
    <w:uiPriority w:val="99"/>
    <w:rsid w:val="00531649"/>
    <w:pPr>
      <w:tabs>
        <w:tab w:val="num" w:pos="432"/>
      </w:tabs>
      <w:spacing w:before="60" w:line="312" w:lineRule="auto"/>
      <w:ind w:left="432" w:hanging="432"/>
    </w:pPr>
    <w:rPr>
      <w:rFonts w:ascii=".VnTime" w:hAnsi=".VnTime"/>
      <w:color w:val="auto"/>
      <w:kern w:val="0"/>
      <w:sz w:val="28"/>
      <w:szCs w:val="28"/>
    </w:rPr>
  </w:style>
  <w:style w:type="paragraph" w:customStyle="1" w:styleId="StyleHeading2VnTime13ptJustified">
    <w:name w:val="Style Heading 2 +.VnTime 13 pt Justified"/>
    <w:basedOn w:val="Heading2"/>
    <w:next w:val="Heading2"/>
    <w:uiPriority w:val="99"/>
    <w:rsid w:val="00531649"/>
    <w:pPr>
      <w:keepNext/>
      <w:widowControl/>
      <w:tabs>
        <w:tab w:val="num" w:pos="576"/>
      </w:tabs>
      <w:spacing w:line="240" w:lineRule="auto"/>
      <w:ind w:left="576" w:hanging="576"/>
    </w:pPr>
    <w:rPr>
      <w:rFonts w:ascii=".VnTimeH" w:eastAsia="Times New Roman" w:hAnsi=".VnTimeH"/>
      <w:b w:val="0"/>
      <w:iCs w:val="0"/>
      <w:spacing w:val="0"/>
    </w:rPr>
  </w:style>
  <w:style w:type="paragraph" w:customStyle="1" w:styleId="StyleStyleHeading3Before12ptAfter0ptLeft0cm">
    <w:name w:val="Style Style Heading 3 + Before:  12 pt After:  0 pt + Left:  0 cm"/>
    <w:basedOn w:val="Normal"/>
    <w:uiPriority w:val="99"/>
    <w:rsid w:val="00531649"/>
    <w:pPr>
      <w:keepNext/>
      <w:tabs>
        <w:tab w:val="num" w:pos="720"/>
      </w:tabs>
      <w:spacing w:before="120" w:after="120" w:line="240" w:lineRule="auto"/>
      <w:ind w:left="720" w:hanging="720"/>
      <w:outlineLvl w:val="2"/>
    </w:pPr>
    <w:rPr>
      <w:rFonts w:ascii=".VnTime" w:eastAsia="Times New Roman" w:hAnsi=".VnTime" w:cs="Times New Roman"/>
      <w:b/>
      <w:bCs/>
      <w:sz w:val="26"/>
      <w:szCs w:val="20"/>
    </w:rPr>
  </w:style>
  <w:style w:type="paragraph" w:customStyle="1" w:styleId="StyleStyleHeading3Before12ptAfter0ptLeft0cm1">
    <w:name w:val="Style Style Heading 3 + Before:  12 pt After:  0 pt + Left:  0 cm.1"/>
    <w:basedOn w:val="Normal"/>
    <w:uiPriority w:val="99"/>
    <w:rsid w:val="00531649"/>
    <w:pPr>
      <w:keepNext/>
      <w:numPr>
        <w:ilvl w:val="2"/>
        <w:numId w:val="42"/>
      </w:numPr>
      <w:spacing w:before="120" w:after="120" w:line="240" w:lineRule="auto"/>
      <w:outlineLvl w:val="2"/>
    </w:pPr>
    <w:rPr>
      <w:rFonts w:ascii=".VnTime" w:eastAsia="Times New Roman" w:hAnsi=".VnTime" w:cs="Times New Roman"/>
      <w:b/>
      <w:bCs/>
      <w:sz w:val="26"/>
      <w:szCs w:val="20"/>
    </w:rPr>
  </w:style>
  <w:style w:type="paragraph" w:customStyle="1" w:styleId="StyleHeading312ptItalicLeftBefore12ptAfter0pt">
    <w:name w:val="Style Heading 3 + 12 pt Italic Left Before:  12 pt After:  0 pt"/>
    <w:basedOn w:val="Heading4"/>
    <w:next w:val="Heading4"/>
    <w:uiPriority w:val="99"/>
    <w:rsid w:val="00531649"/>
    <w:pPr>
      <w:keepLines w:val="0"/>
      <w:widowControl w:val="0"/>
      <w:tabs>
        <w:tab w:val="num" w:pos="864"/>
      </w:tabs>
      <w:spacing w:before="120" w:after="120" w:line="360" w:lineRule="atLeast"/>
      <w:ind w:left="864" w:hanging="864"/>
      <w:jc w:val="both"/>
    </w:pPr>
    <w:rPr>
      <w:rFonts w:ascii=".VnTime" w:eastAsia="Times New Roman" w:hAnsi=".VnTime" w:cs="Times New Roman"/>
      <w:bCs w:val="0"/>
      <w:color w:val="000000"/>
      <w:sz w:val="26"/>
      <w:szCs w:val="26"/>
      <w:lang w:val="de-DE"/>
    </w:rPr>
  </w:style>
  <w:style w:type="paragraph" w:customStyle="1" w:styleId="StyleTextVnTime">
    <w:name w:val="Style Text+ +.VnTime"/>
    <w:basedOn w:val="Normal"/>
    <w:uiPriority w:val="99"/>
    <w:rsid w:val="00531649"/>
    <w:pPr>
      <w:numPr>
        <w:numId w:val="41"/>
      </w:numPr>
      <w:tabs>
        <w:tab w:val="clear" w:pos="1684"/>
      </w:tabs>
      <w:spacing w:after="0" w:line="240" w:lineRule="auto"/>
      <w:ind w:left="0" w:firstLine="0"/>
    </w:pPr>
    <w:rPr>
      <w:rFonts w:ascii=".VnTime" w:eastAsia="Times New Roman" w:hAnsi=".VnTime" w:cs="Times New Roman"/>
      <w:szCs w:val="20"/>
    </w:rPr>
  </w:style>
  <w:style w:type="character" w:customStyle="1" w:styleId="BuletChar">
    <w:name w:val="Bulet Char"/>
    <w:uiPriority w:val="99"/>
    <w:rsid w:val="00531649"/>
    <w:rPr>
      <w:rFonts w:ascii=".VnArial" w:hAnsi=".VnArial"/>
      <w:sz w:val="24"/>
      <w:lang w:val="en-US" w:eastAsia="en-US"/>
    </w:rPr>
  </w:style>
  <w:style w:type="paragraph" w:customStyle="1" w:styleId="StyleBodyText212ptJustifiedBefore3ptAfter3pt">
    <w:name w:val="Style Body Text 2 + 12 pt Justified Before:  3 pt After:  3 pt"/>
    <w:basedOn w:val="BodyText2"/>
    <w:uiPriority w:val="99"/>
    <w:rsid w:val="00531649"/>
    <w:pPr>
      <w:numPr>
        <w:numId w:val="43"/>
      </w:numPr>
      <w:spacing w:before="60" w:after="60" w:line="240" w:lineRule="auto"/>
    </w:pPr>
    <w:rPr>
      <w:rFonts w:ascii=".VnTime" w:eastAsia="Times New Roman" w:hAnsi=".VnTime"/>
      <w:color w:val="auto"/>
      <w:sz w:val="26"/>
    </w:rPr>
  </w:style>
  <w:style w:type="paragraph" w:customStyle="1" w:styleId="StyleBulet1LinespacingAtleast18pt">
    <w:name w:val="Style Bulet1 + Line spacing:  At least 18 pt"/>
    <w:basedOn w:val="Bulet1"/>
    <w:uiPriority w:val="99"/>
    <w:rsid w:val="00531649"/>
    <w:pPr>
      <w:numPr>
        <w:numId w:val="44"/>
      </w:numPr>
      <w:tabs>
        <w:tab w:val="clear" w:pos="1021"/>
        <w:tab w:val="num" w:pos="851"/>
      </w:tabs>
      <w:spacing w:line="360" w:lineRule="atLeast"/>
      <w:ind w:left="0" w:firstLine="0"/>
    </w:pPr>
    <w:rPr>
      <w:rFonts w:ascii=".VnTime" w:hAnsi=".VnTime"/>
      <w:sz w:val="26"/>
      <w:szCs w:val="26"/>
    </w:rPr>
  </w:style>
  <w:style w:type="paragraph" w:customStyle="1" w:styleId="StyleBuletBlack">
    <w:name w:val="Style Bulet + Black"/>
    <w:basedOn w:val="Bulet"/>
    <w:uiPriority w:val="99"/>
    <w:rsid w:val="00531649"/>
    <w:pPr>
      <w:numPr>
        <w:numId w:val="45"/>
      </w:numPr>
      <w:tabs>
        <w:tab w:val="clear" w:pos="567"/>
        <w:tab w:val="left" w:pos="788"/>
        <w:tab w:val="num" w:pos="851"/>
        <w:tab w:val="num" w:pos="1117"/>
        <w:tab w:val="num" w:pos="1247"/>
      </w:tabs>
      <w:spacing w:before="60" w:after="60" w:line="240" w:lineRule="auto"/>
      <w:ind w:left="1117" w:hanging="360"/>
    </w:pPr>
    <w:rPr>
      <w:color w:val="000000"/>
      <w:sz w:val="24"/>
    </w:rPr>
  </w:style>
  <w:style w:type="paragraph" w:customStyle="1" w:styleId="Texte2">
    <w:name w:val="Texte2"/>
    <w:basedOn w:val="Normal"/>
    <w:uiPriority w:val="99"/>
    <w:rsid w:val="00531649"/>
    <w:pPr>
      <w:spacing w:after="0" w:line="240" w:lineRule="auto"/>
      <w:ind w:left="624"/>
      <w:jc w:val="both"/>
    </w:pPr>
    <w:rPr>
      <w:rFonts w:eastAsia="SimSun" w:cs="Times New Roman"/>
      <w:sz w:val="22"/>
      <w:szCs w:val="20"/>
      <w:lang w:val="fr-FR" w:eastAsia="zh-CN"/>
    </w:rPr>
  </w:style>
  <w:style w:type="paragraph" w:customStyle="1" w:styleId="StyleHeading4ArialLeftAfter3pt">
    <w:name w:val="Style Heading 4 + Arial Left After:  3 pt"/>
    <w:basedOn w:val="Heading4"/>
    <w:uiPriority w:val="99"/>
    <w:rsid w:val="00531649"/>
    <w:pPr>
      <w:keepLines w:val="0"/>
      <w:numPr>
        <w:ilvl w:val="3"/>
      </w:numPr>
      <w:tabs>
        <w:tab w:val="num" w:pos="864"/>
      </w:tabs>
      <w:spacing w:before="120" w:after="60" w:line="240" w:lineRule="auto"/>
      <w:ind w:left="864" w:hanging="864"/>
    </w:pPr>
    <w:rPr>
      <w:rFonts w:ascii="Arial" w:eastAsia="Times New Roman" w:hAnsi="Arial" w:cs="Times New Roman"/>
      <w:b w:val="0"/>
      <w:bCs w:val="0"/>
      <w:color w:val="auto"/>
      <w:szCs w:val="20"/>
    </w:rPr>
  </w:style>
  <w:style w:type="paragraph" w:customStyle="1" w:styleId="Chuong1">
    <w:name w:val="Chuong1"/>
    <w:basedOn w:val="Heading1"/>
    <w:next w:val="Heading1"/>
    <w:uiPriority w:val="99"/>
    <w:rsid w:val="00531649"/>
    <w:pPr>
      <w:spacing w:before="60" w:line="360" w:lineRule="auto"/>
    </w:pPr>
    <w:rPr>
      <w:rFonts w:ascii="Times New Roman" w:hAnsi="Times New Roman"/>
      <w:bCs w:val="0"/>
      <w:color w:val="auto"/>
      <w:kern w:val="28"/>
      <w:sz w:val="26"/>
      <w:szCs w:val="26"/>
    </w:rPr>
  </w:style>
  <w:style w:type="paragraph" w:customStyle="1" w:styleId="chuong110">
    <w:name w:val="chuong 1.1"/>
    <w:basedOn w:val="Heading2"/>
    <w:uiPriority w:val="99"/>
    <w:rsid w:val="00531649"/>
    <w:pPr>
      <w:keepNext/>
      <w:widowControl/>
      <w:numPr>
        <w:numId w:val="46"/>
      </w:numPr>
      <w:spacing w:before="60" w:after="60" w:line="240" w:lineRule="auto"/>
    </w:pPr>
    <w:rPr>
      <w:rFonts w:eastAsia="Times New Roman" w:cs="Arial"/>
      <w:b w:val="0"/>
      <w:spacing w:val="0"/>
    </w:rPr>
  </w:style>
  <w:style w:type="paragraph" w:customStyle="1" w:styleId="T1">
    <w:name w:val="T1"/>
    <w:basedOn w:val="Heading1"/>
    <w:next w:val="Heading1"/>
    <w:uiPriority w:val="99"/>
    <w:rsid w:val="00531649"/>
    <w:pPr>
      <w:spacing w:before="60" w:line="360" w:lineRule="auto"/>
      <w:jc w:val="both"/>
    </w:pPr>
    <w:rPr>
      <w:rFonts w:ascii="Arial" w:hAnsi="Arial" w:cs="Arial"/>
      <w:color w:val="auto"/>
      <w:kern w:val="28"/>
      <w:sz w:val="22"/>
      <w:szCs w:val="22"/>
    </w:rPr>
  </w:style>
  <w:style w:type="paragraph" w:customStyle="1" w:styleId="Phan1">
    <w:name w:val="Phan 1"/>
    <w:basedOn w:val="Header"/>
    <w:uiPriority w:val="99"/>
    <w:rsid w:val="00531649"/>
    <w:pPr>
      <w:tabs>
        <w:tab w:val="clear" w:pos="4680"/>
        <w:tab w:val="clear" w:pos="9360"/>
        <w:tab w:val="center" w:pos="4320"/>
        <w:tab w:val="right" w:pos="8640"/>
      </w:tabs>
      <w:ind w:firstLine="0"/>
      <w:jc w:val="left"/>
      <w:outlineLvl w:val="0"/>
    </w:pPr>
    <w:rPr>
      <w:rFonts w:eastAsia="Times New Roman"/>
      <w:b/>
      <w:color w:val="auto"/>
      <w:sz w:val="26"/>
    </w:rPr>
  </w:style>
  <w:style w:type="paragraph" w:customStyle="1" w:styleId="StylePhan1Arial">
    <w:name w:val="Style Phan 1 + Arial"/>
    <w:basedOn w:val="Header"/>
    <w:uiPriority w:val="99"/>
    <w:rsid w:val="00531649"/>
    <w:pPr>
      <w:tabs>
        <w:tab w:val="clear" w:pos="4680"/>
        <w:tab w:val="clear" w:pos="9360"/>
        <w:tab w:val="center" w:pos="4320"/>
        <w:tab w:val="right" w:pos="8640"/>
      </w:tabs>
      <w:spacing w:before="0"/>
      <w:ind w:firstLine="0"/>
      <w:jc w:val="left"/>
    </w:pPr>
    <w:rPr>
      <w:rFonts w:eastAsia="Times New Roman"/>
      <w:color w:val="auto"/>
      <w:sz w:val="24"/>
      <w:szCs w:val="24"/>
    </w:rPr>
  </w:style>
  <w:style w:type="paragraph" w:customStyle="1" w:styleId="StyleStylePhan1ArialVnArialH">
    <w:name w:val="Style Style Phan 1 + Arial +.VnArialH"/>
    <w:basedOn w:val="Header"/>
    <w:uiPriority w:val="99"/>
    <w:rsid w:val="00531649"/>
    <w:pPr>
      <w:tabs>
        <w:tab w:val="clear" w:pos="4680"/>
        <w:tab w:val="clear" w:pos="9360"/>
        <w:tab w:val="center" w:pos="4320"/>
        <w:tab w:val="right" w:pos="8640"/>
      </w:tabs>
      <w:spacing w:before="0"/>
      <w:ind w:firstLine="0"/>
      <w:jc w:val="left"/>
    </w:pPr>
    <w:rPr>
      <w:rFonts w:ascii=".VnArialH" w:eastAsia="Times New Roman" w:hAnsi=".VnArialH"/>
      <w:color w:val="auto"/>
      <w:sz w:val="24"/>
      <w:szCs w:val="24"/>
    </w:rPr>
  </w:style>
  <w:style w:type="paragraph" w:customStyle="1" w:styleId="Chuong2">
    <w:name w:val="Chuong2"/>
    <w:basedOn w:val="Heading1"/>
    <w:uiPriority w:val="99"/>
    <w:rsid w:val="00531649"/>
    <w:pPr>
      <w:spacing w:before="120" w:after="120" w:line="312" w:lineRule="auto"/>
    </w:pPr>
    <w:rPr>
      <w:rFonts w:ascii="Times New Roman" w:hAnsi="Times New Roman"/>
      <w:bCs w:val="0"/>
      <w:color w:val="auto"/>
      <w:kern w:val="28"/>
      <w:sz w:val="26"/>
      <w:szCs w:val="20"/>
    </w:rPr>
  </w:style>
  <w:style w:type="paragraph" w:customStyle="1" w:styleId="Chuong22">
    <w:name w:val="Chuong2.2"/>
    <w:basedOn w:val="Heading2"/>
    <w:uiPriority w:val="99"/>
    <w:rsid w:val="00531649"/>
    <w:pPr>
      <w:keepNext/>
      <w:widowControl/>
      <w:spacing w:line="240" w:lineRule="auto"/>
    </w:pPr>
    <w:rPr>
      <w:rFonts w:eastAsia="Times New Roman" w:cs="Arial"/>
      <w:b w:val="0"/>
      <w:spacing w:val="0"/>
    </w:rPr>
  </w:style>
  <w:style w:type="paragraph" w:customStyle="1" w:styleId="Chuong3">
    <w:name w:val="Chuong3"/>
    <w:basedOn w:val="Heading1"/>
    <w:uiPriority w:val="99"/>
    <w:rsid w:val="00531649"/>
    <w:pPr>
      <w:spacing w:before="60" w:line="360" w:lineRule="auto"/>
      <w:jc w:val="both"/>
    </w:pPr>
    <w:rPr>
      <w:rFonts w:ascii="Times New Roman" w:hAnsi="Times New Roman"/>
      <w:bCs w:val="0"/>
      <w:color w:val="auto"/>
      <w:kern w:val="28"/>
      <w:sz w:val="26"/>
      <w:szCs w:val="26"/>
    </w:rPr>
  </w:style>
  <w:style w:type="paragraph" w:customStyle="1" w:styleId="Chuong33">
    <w:name w:val="Chuong3.3"/>
    <w:basedOn w:val="Heading2"/>
    <w:uiPriority w:val="99"/>
    <w:rsid w:val="00531649"/>
    <w:pPr>
      <w:keepNext/>
      <w:widowControl/>
      <w:numPr>
        <w:numId w:val="47"/>
      </w:numPr>
      <w:spacing w:before="240" w:after="60" w:line="240" w:lineRule="auto"/>
    </w:pPr>
    <w:rPr>
      <w:rFonts w:eastAsia="Times New Roman" w:cs="Arial"/>
      <w:b w:val="0"/>
      <w:spacing w:val="0"/>
    </w:rPr>
  </w:style>
  <w:style w:type="paragraph" w:customStyle="1" w:styleId="Phan10">
    <w:name w:val="Phan1"/>
    <w:basedOn w:val="Header"/>
    <w:uiPriority w:val="99"/>
    <w:rsid w:val="00531649"/>
    <w:pPr>
      <w:tabs>
        <w:tab w:val="clear" w:pos="4680"/>
        <w:tab w:val="clear" w:pos="9360"/>
        <w:tab w:val="center" w:pos="4320"/>
        <w:tab w:val="right" w:pos="8640"/>
      </w:tabs>
      <w:spacing w:before="60" w:after="60"/>
      <w:ind w:left="357" w:firstLine="0"/>
      <w:jc w:val="center"/>
    </w:pPr>
    <w:rPr>
      <w:rFonts w:eastAsia="Times New Roman"/>
      <w:color w:val="auto"/>
      <w:sz w:val="26"/>
      <w:szCs w:val="20"/>
    </w:rPr>
  </w:style>
  <w:style w:type="paragraph" w:customStyle="1" w:styleId="PhanI">
    <w:name w:val="PhanI"/>
    <w:basedOn w:val="Heading1"/>
    <w:uiPriority w:val="99"/>
    <w:rsid w:val="00531649"/>
    <w:pPr>
      <w:spacing w:before="120" w:after="120" w:line="312" w:lineRule="auto"/>
    </w:pPr>
    <w:rPr>
      <w:rFonts w:ascii="Times New Roman" w:hAnsi="Times New Roman"/>
      <w:bCs w:val="0"/>
      <w:color w:val="auto"/>
      <w:kern w:val="28"/>
      <w:sz w:val="26"/>
      <w:szCs w:val="20"/>
    </w:rPr>
  </w:style>
  <w:style w:type="paragraph" w:customStyle="1" w:styleId="StylePhanINotBoldCentered">
    <w:name w:val="Style PhanI + Not Bold Centered"/>
    <w:basedOn w:val="Heading1"/>
    <w:uiPriority w:val="99"/>
    <w:rsid w:val="00531649"/>
    <w:pPr>
      <w:tabs>
        <w:tab w:val="num" w:pos="432"/>
      </w:tabs>
      <w:spacing w:before="120" w:after="120" w:line="312" w:lineRule="auto"/>
      <w:ind w:left="432" w:hanging="432"/>
      <w:jc w:val="center"/>
    </w:pPr>
    <w:rPr>
      <w:rFonts w:ascii="Times New Roman" w:hAnsi="Times New Roman"/>
      <w:b w:val="0"/>
      <w:bCs w:val="0"/>
      <w:color w:val="auto"/>
      <w:kern w:val="28"/>
      <w:sz w:val="26"/>
      <w:szCs w:val="20"/>
    </w:rPr>
  </w:style>
  <w:style w:type="paragraph" w:customStyle="1" w:styleId="StyleStylePhanINotBoldCenteredArial">
    <w:name w:val="Style Style PhanI + Not Bold Centered + Arial"/>
    <w:basedOn w:val="StylePhanINotBoldCentered"/>
    <w:uiPriority w:val="99"/>
    <w:rsid w:val="00531649"/>
    <w:pPr>
      <w:tabs>
        <w:tab w:val="clear" w:pos="432"/>
      </w:tabs>
      <w:ind w:left="0" w:firstLine="0"/>
    </w:pPr>
  </w:style>
  <w:style w:type="paragraph" w:customStyle="1" w:styleId="Chuong11">
    <w:name w:val="Chuong1.1"/>
    <w:basedOn w:val="Heading3"/>
    <w:uiPriority w:val="99"/>
    <w:rsid w:val="00531649"/>
    <w:pPr>
      <w:keepLines w:val="0"/>
      <w:numPr>
        <w:numId w:val="48"/>
      </w:numPr>
      <w:tabs>
        <w:tab w:val="left" w:pos="709"/>
      </w:tabs>
      <w:overflowPunct w:val="0"/>
      <w:autoSpaceDE w:val="0"/>
      <w:autoSpaceDN w:val="0"/>
      <w:adjustRightInd w:val="0"/>
      <w:spacing w:before="60" w:line="240" w:lineRule="auto"/>
      <w:jc w:val="both"/>
    </w:pPr>
    <w:rPr>
      <w:rFonts w:ascii="Times New Roman" w:eastAsia="Times New Roman" w:hAnsi="Times New Roman" w:cs="Times New Roman"/>
      <w:bCs w:val="0"/>
      <w:i/>
      <w:color w:val="auto"/>
      <w:sz w:val="26"/>
      <w:szCs w:val="26"/>
    </w:rPr>
  </w:style>
  <w:style w:type="paragraph" w:customStyle="1" w:styleId="CharCharCharCharCharCharCharCharChar">
    <w:name w:val="Char Char Char Char Char Char Char Char Char"/>
    <w:basedOn w:val="Normal"/>
    <w:uiPriority w:val="99"/>
    <w:semiHidden/>
    <w:rsid w:val="00531649"/>
    <w:pPr>
      <w:spacing w:after="160" w:line="240" w:lineRule="exact"/>
    </w:pPr>
    <w:rPr>
      <w:rFonts w:ascii="Arial" w:eastAsia="Times New Roman" w:hAnsi="Arial" w:cs="Times New Roman"/>
      <w:sz w:val="22"/>
    </w:rPr>
  </w:style>
  <w:style w:type="paragraph" w:customStyle="1" w:styleId="Gach">
    <w:name w:val="Gach"/>
    <w:basedOn w:val="Normal"/>
    <w:autoRedefine/>
    <w:uiPriority w:val="99"/>
    <w:rsid w:val="00531649"/>
    <w:pPr>
      <w:widowControl w:val="0"/>
      <w:tabs>
        <w:tab w:val="left" w:pos="0"/>
      </w:tabs>
      <w:autoSpaceDE w:val="0"/>
      <w:autoSpaceDN w:val="0"/>
      <w:adjustRightInd w:val="0"/>
      <w:spacing w:before="120" w:after="0" w:line="240" w:lineRule="auto"/>
      <w:jc w:val="both"/>
    </w:pPr>
    <w:rPr>
      <w:rFonts w:eastAsia="Times New Roman" w:cs="Times New Roman"/>
      <w:b/>
      <w:sz w:val="26"/>
      <w:szCs w:val="26"/>
      <w:lang w:val="nl-NL"/>
    </w:rPr>
  </w:style>
  <w:style w:type="character" w:customStyle="1" w:styleId="st10">
    <w:name w:val="st1"/>
    <w:uiPriority w:val="99"/>
    <w:rsid w:val="00531649"/>
  </w:style>
  <w:style w:type="character" w:customStyle="1" w:styleId="googqs-tidbit1">
    <w:name w:val="goog_qs-tidbit1"/>
    <w:uiPriority w:val="99"/>
    <w:rsid w:val="00531649"/>
  </w:style>
  <w:style w:type="character" w:customStyle="1" w:styleId="BuletCharChar">
    <w:name w:val="Bulet Char Char"/>
    <w:link w:val="Bulet"/>
    <w:uiPriority w:val="99"/>
    <w:locked/>
    <w:rsid w:val="00531649"/>
    <w:rPr>
      <w:rFonts w:ascii=".VnArial" w:eastAsia="Times New Roman" w:hAnsi=".VnArial" w:cs="Times New Roman"/>
      <w:sz w:val="20"/>
      <w:szCs w:val="20"/>
    </w:rPr>
  </w:style>
  <w:style w:type="character" w:customStyle="1" w:styleId="Titre3-ITChar">
    <w:name w:val="Titre 3-IT Char"/>
    <w:aliases w:val="T3 Char1,T3 Char Char1,T3 Char Char Char Char Char,T3 Char Char Char,Client Char,Client Bullet Char,Sub Section Char,Subparagra Char"/>
    <w:uiPriority w:val="99"/>
    <w:locked/>
    <w:rsid w:val="00531649"/>
    <w:rPr>
      <w:b/>
      <w:sz w:val="26"/>
    </w:rPr>
  </w:style>
  <w:style w:type="paragraph" w:customStyle="1" w:styleId="thuong">
    <w:name w:val="thuong"/>
    <w:basedOn w:val="Normal"/>
    <w:autoRedefine/>
    <w:uiPriority w:val="99"/>
    <w:rsid w:val="00531649"/>
    <w:pPr>
      <w:spacing w:before="120" w:after="0" w:line="240" w:lineRule="auto"/>
      <w:ind w:firstLine="567"/>
      <w:jc w:val="both"/>
    </w:pPr>
    <w:rPr>
      <w:rFonts w:eastAsia="Times New Roman" w:cs="Times New Roman"/>
      <w:sz w:val="28"/>
      <w:szCs w:val="28"/>
    </w:rPr>
  </w:style>
  <w:style w:type="paragraph" w:customStyle="1" w:styleId="chuthichct">
    <w:name w:val="chu thich ct"/>
    <w:basedOn w:val="Normal"/>
    <w:autoRedefine/>
    <w:uiPriority w:val="99"/>
    <w:rsid w:val="00531649"/>
    <w:pPr>
      <w:spacing w:after="0" w:line="240" w:lineRule="auto"/>
      <w:ind w:firstLine="540"/>
      <w:jc w:val="both"/>
    </w:pPr>
    <w:rPr>
      <w:rFonts w:eastAsia="Times New Roman" w:cs="Times New Roman"/>
      <w:sz w:val="26"/>
      <w:szCs w:val="26"/>
    </w:rPr>
  </w:style>
  <w:style w:type="character" w:customStyle="1" w:styleId="BookTitle1">
    <w:name w:val="Book Title1"/>
    <w:aliases w:val="Phan"/>
    <w:uiPriority w:val="99"/>
    <w:rsid w:val="00531649"/>
    <w:rPr>
      <w:rFonts w:ascii="Times New Roman" w:hAnsi="Times New Roman" w:cs="Times New Roman"/>
      <w:b/>
      <w:bCs/>
      <w:smallCaps/>
      <w:spacing w:val="5"/>
    </w:rPr>
  </w:style>
  <w:style w:type="character" w:customStyle="1" w:styleId="phan">
    <w:name w:val="phan"/>
    <w:uiPriority w:val="99"/>
    <w:rsid w:val="00531649"/>
    <w:rPr>
      <w:rFonts w:ascii="Times New Roman" w:hAnsi="Times New Roman" w:cs="Times New Roman"/>
      <w:b/>
      <w:bCs/>
      <w:smallCaps/>
      <w:spacing w:val="5"/>
      <w:sz w:val="28"/>
    </w:rPr>
  </w:style>
  <w:style w:type="paragraph" w:customStyle="1" w:styleId="ST5">
    <w:name w:val="ST5"/>
    <w:basedOn w:val="Normal"/>
    <w:link w:val="ST5Char"/>
    <w:autoRedefine/>
    <w:uiPriority w:val="99"/>
    <w:rsid w:val="00531649"/>
    <w:pPr>
      <w:widowControl w:val="0"/>
      <w:spacing w:before="60" w:after="0" w:line="288" w:lineRule="auto"/>
      <w:ind w:firstLine="540"/>
      <w:jc w:val="both"/>
    </w:pPr>
    <w:rPr>
      <w:rFonts w:ascii=".VnTime" w:eastAsia="Calibri" w:hAnsi=".VnTime" w:cs="Times New Roman"/>
      <w:spacing w:val="-6"/>
      <w:sz w:val="27"/>
      <w:szCs w:val="20"/>
    </w:rPr>
  </w:style>
  <w:style w:type="character" w:customStyle="1" w:styleId="ST5Char">
    <w:name w:val="ST5 Char"/>
    <w:link w:val="ST5"/>
    <w:uiPriority w:val="99"/>
    <w:locked/>
    <w:rsid w:val="00531649"/>
    <w:rPr>
      <w:rFonts w:ascii=".VnTime" w:eastAsia="Calibri" w:hAnsi=".VnTime" w:cs="Times New Roman"/>
      <w:spacing w:val="-6"/>
      <w:sz w:val="27"/>
      <w:szCs w:val="20"/>
    </w:rPr>
  </w:style>
  <w:style w:type="paragraph" w:customStyle="1" w:styleId="NormalBold">
    <w:name w:val="Normal + Bold"/>
    <w:aliases w:val="Justified,Before:  3 pt,After:  3 pt"/>
    <w:basedOn w:val="Normal"/>
    <w:uiPriority w:val="99"/>
    <w:rsid w:val="00531649"/>
    <w:pPr>
      <w:numPr>
        <w:numId w:val="50"/>
      </w:numPr>
      <w:tabs>
        <w:tab w:val="num" w:pos="396"/>
      </w:tabs>
      <w:spacing w:before="60" w:after="60" w:line="240" w:lineRule="auto"/>
      <w:ind w:left="735" w:hanging="317"/>
      <w:jc w:val="both"/>
    </w:pPr>
    <w:rPr>
      <w:rFonts w:eastAsia="Times New Roman" w:cs="Times New Roman"/>
      <w:b/>
      <w:color w:val="000000"/>
      <w:sz w:val="26"/>
      <w:szCs w:val="26"/>
    </w:rPr>
  </w:style>
  <w:style w:type="paragraph" w:customStyle="1" w:styleId="ST3">
    <w:name w:val="ST3"/>
    <w:basedOn w:val="Heading3"/>
    <w:link w:val="ST3Char"/>
    <w:autoRedefine/>
    <w:uiPriority w:val="99"/>
    <w:rsid w:val="00531649"/>
    <w:pPr>
      <w:keepNext w:val="0"/>
      <w:keepLines w:val="0"/>
      <w:widowControl w:val="0"/>
      <w:spacing w:before="120" w:after="120" w:line="264" w:lineRule="auto"/>
      <w:jc w:val="both"/>
    </w:pPr>
    <w:rPr>
      <w:rFonts w:ascii="Times New Roman" w:eastAsia="Times New Roman" w:hAnsi="Times New Roman" w:cs="Times New Roman"/>
      <w:bCs w:val="0"/>
      <w:color w:val="auto"/>
      <w:szCs w:val="20"/>
      <w:lang w:val="pt-BR"/>
    </w:rPr>
  </w:style>
  <w:style w:type="character" w:customStyle="1" w:styleId="ST3Char">
    <w:name w:val="ST3 Char"/>
    <w:link w:val="ST3"/>
    <w:uiPriority w:val="99"/>
    <w:locked/>
    <w:rsid w:val="00531649"/>
    <w:rPr>
      <w:rFonts w:eastAsia="Times New Roman" w:cs="Times New Roman"/>
      <w:b/>
      <w:szCs w:val="20"/>
      <w:lang w:val="pt-BR"/>
    </w:rPr>
  </w:style>
  <w:style w:type="paragraph" w:customStyle="1" w:styleId="HU-normal">
    <w:name w:val="HU-normal"/>
    <w:uiPriority w:val="99"/>
    <w:rsid w:val="00531649"/>
    <w:pPr>
      <w:tabs>
        <w:tab w:val="left" w:pos="720"/>
      </w:tabs>
      <w:autoSpaceDE w:val="0"/>
      <w:autoSpaceDN w:val="0"/>
      <w:spacing w:before="60" w:after="60" w:line="240" w:lineRule="auto"/>
      <w:ind w:left="794"/>
      <w:jc w:val="both"/>
    </w:pPr>
    <w:rPr>
      <w:rFonts w:eastAsia="Times New Roman" w:cs="Times New Roman"/>
      <w:sz w:val="26"/>
      <w:szCs w:val="26"/>
    </w:rPr>
  </w:style>
  <w:style w:type="paragraph" w:customStyle="1" w:styleId="HU3-chuong">
    <w:name w:val="HU3-chuong"/>
    <w:uiPriority w:val="99"/>
    <w:rsid w:val="00531649"/>
    <w:pPr>
      <w:autoSpaceDE w:val="0"/>
      <w:autoSpaceDN w:val="0"/>
      <w:spacing w:before="60" w:after="60" w:line="240" w:lineRule="auto"/>
    </w:pPr>
    <w:rPr>
      <w:rFonts w:eastAsia="Times New Roman" w:cs="Times New Roman"/>
      <w:b/>
      <w:bCs/>
      <w:i/>
      <w:iCs/>
      <w:noProof/>
      <w:sz w:val="26"/>
      <w:szCs w:val="26"/>
    </w:rPr>
  </w:style>
  <w:style w:type="paragraph" w:customStyle="1" w:styleId="CharChar2CharCharCharCharCharCharCharChar1CharCharCharCharCharCharCharCharCharChar">
    <w:name w:val="Char Char2 Char Char Char Char Char Char Char Char1 Char Char Char Char Char Char Char Char Char Char"/>
    <w:basedOn w:val="Normal"/>
    <w:semiHidden/>
    <w:rsid w:val="00531649"/>
    <w:pPr>
      <w:spacing w:after="160" w:line="240" w:lineRule="exact"/>
    </w:pPr>
    <w:rPr>
      <w:rFonts w:ascii="Arial" w:eastAsia="Times New Roman" w:hAnsi="Arial" w:cs="Arial"/>
      <w:sz w:val="22"/>
    </w:rPr>
  </w:style>
  <w:style w:type="table" w:customStyle="1" w:styleId="LightShading1">
    <w:name w:val="Light Shading1"/>
    <w:uiPriority w:val="99"/>
    <w:rsid w:val="00531649"/>
    <w:pPr>
      <w:spacing w:after="0" w:line="240" w:lineRule="auto"/>
    </w:pPr>
    <w:rPr>
      <w:rFonts w:ascii="Calibri" w:eastAsia="MS Mincho"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531649"/>
    <w:pPr>
      <w:spacing w:after="0" w:line="240" w:lineRule="auto"/>
    </w:pPr>
    <w:rPr>
      <w:rFonts w:ascii="Calibri" w:eastAsia="MS Mincho"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531649"/>
    <w:pPr>
      <w:spacing w:after="0" w:line="240" w:lineRule="auto"/>
    </w:pPr>
    <w:rPr>
      <w:rFonts w:ascii="Calibri" w:eastAsia="MS Mincho"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531649"/>
    <w:pPr>
      <w:spacing w:after="0" w:line="240" w:lineRule="auto"/>
    </w:pPr>
    <w:rPr>
      <w:rFonts w:ascii="Calibri" w:eastAsia="MS Mincho"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99"/>
    <w:rsid w:val="00531649"/>
    <w:pPr>
      <w:spacing w:after="0" w:line="240" w:lineRule="auto"/>
    </w:pPr>
    <w:rPr>
      <w:rFonts w:ascii="Calibri" w:eastAsia="MS Mincho"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customStyle="1" w:styleId="a6">
    <w:name w:val="풍선 도움말 텍스트"/>
    <w:basedOn w:val="Normal"/>
    <w:uiPriority w:val="99"/>
    <w:semiHidden/>
    <w:rsid w:val="00531649"/>
    <w:pPr>
      <w:spacing w:after="0" w:line="240" w:lineRule="auto"/>
    </w:pPr>
    <w:rPr>
      <w:rFonts w:ascii="Tahoma" w:eastAsia="Batang" w:hAnsi="Tahoma" w:cs="Tahoma"/>
      <w:sz w:val="16"/>
      <w:szCs w:val="16"/>
    </w:rPr>
  </w:style>
  <w:style w:type="paragraph" w:customStyle="1" w:styleId="xl59">
    <w:name w:val="xl59"/>
    <w:basedOn w:val="Normal"/>
    <w:uiPriority w:val="99"/>
    <w:rsid w:val="00531649"/>
    <w:pPr>
      <w:spacing w:before="100" w:beforeAutospacing="1" w:after="100" w:afterAutospacing="1" w:line="240" w:lineRule="auto"/>
      <w:jc w:val="both"/>
    </w:pPr>
    <w:rPr>
      <w:rFonts w:eastAsia="Calibri" w:cs="Times New Roman"/>
      <w:sz w:val="26"/>
      <w:szCs w:val="26"/>
    </w:rPr>
  </w:style>
  <w:style w:type="paragraph" w:customStyle="1" w:styleId="BalloonText1">
    <w:name w:val="Balloon Text1"/>
    <w:basedOn w:val="Normal"/>
    <w:uiPriority w:val="99"/>
    <w:semiHidden/>
    <w:rsid w:val="00531649"/>
    <w:pPr>
      <w:spacing w:after="0" w:line="240" w:lineRule="auto"/>
    </w:pPr>
    <w:rPr>
      <w:rFonts w:ascii="Tahoma" w:eastAsia="MS Mincho" w:hAnsi="Tahoma" w:cs="Tahoma"/>
      <w:sz w:val="16"/>
      <w:szCs w:val="16"/>
    </w:rPr>
  </w:style>
  <w:style w:type="paragraph" w:customStyle="1" w:styleId="t15">
    <w:name w:val="t15"/>
    <w:basedOn w:val="Normal"/>
    <w:uiPriority w:val="99"/>
    <w:rsid w:val="00531649"/>
    <w:pPr>
      <w:spacing w:after="0" w:line="240" w:lineRule="auto"/>
    </w:pPr>
    <w:rPr>
      <w:rFonts w:eastAsia="MS Mincho" w:cs="Times New Roman"/>
      <w:szCs w:val="20"/>
    </w:rPr>
  </w:style>
  <w:style w:type="paragraph" w:customStyle="1" w:styleId="xl55">
    <w:name w:val="xl55"/>
    <w:basedOn w:val="Normal"/>
    <w:uiPriority w:val="99"/>
    <w:rsid w:val="00531649"/>
    <w:pPr>
      <w:pBdr>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sz w:val="26"/>
      <w:szCs w:val="26"/>
    </w:rPr>
  </w:style>
  <w:style w:type="paragraph" w:customStyle="1" w:styleId="CAPTEXT">
    <w:name w:val="CAP TEXT"/>
    <w:basedOn w:val="Normal"/>
    <w:uiPriority w:val="99"/>
    <w:rsid w:val="00531649"/>
    <w:pPr>
      <w:numPr>
        <w:numId w:val="51"/>
      </w:numPr>
      <w:spacing w:after="180" w:line="240" w:lineRule="auto"/>
    </w:pPr>
    <w:rPr>
      <w:rFonts w:eastAsia="Times New Roman" w:cs="Times New Roman"/>
      <w:sz w:val="26"/>
      <w:szCs w:val="26"/>
    </w:rPr>
  </w:style>
  <w:style w:type="paragraph" w:customStyle="1" w:styleId="StyleHeading213ptLeftBefore3ptAfter3ptLinesp">
    <w:name w:val="Style Heading 2 + 13 pt Left Before:  3 pt After:  3 pt Line sp"/>
    <w:basedOn w:val="Heading2"/>
    <w:uiPriority w:val="99"/>
    <w:rsid w:val="00531649"/>
    <w:pPr>
      <w:keepNext/>
      <w:widowControl/>
      <w:numPr>
        <w:ilvl w:val="1"/>
      </w:numPr>
      <w:tabs>
        <w:tab w:val="num" w:pos="576"/>
      </w:tabs>
      <w:spacing w:line="240" w:lineRule="auto"/>
      <w:ind w:left="576" w:hanging="576"/>
    </w:pPr>
    <w:rPr>
      <w:rFonts w:eastAsia="Times New Roman"/>
      <w:b w:val="0"/>
      <w:i/>
      <w:iCs w:val="0"/>
      <w:spacing w:val="0"/>
      <w:szCs w:val="20"/>
      <w:lang w:val="en-GB"/>
    </w:rPr>
  </w:style>
  <w:style w:type="paragraph" w:customStyle="1" w:styleId="copesssssssss">
    <w:name w:val="copesssssssss"/>
    <w:basedOn w:val="Normal"/>
    <w:uiPriority w:val="99"/>
    <w:rsid w:val="00531649"/>
    <w:pPr>
      <w:overflowPunct w:val="0"/>
      <w:autoSpaceDE w:val="0"/>
      <w:autoSpaceDN w:val="0"/>
      <w:adjustRightInd w:val="0"/>
      <w:spacing w:before="60" w:after="60" w:line="240" w:lineRule="auto"/>
      <w:textAlignment w:val="baseline"/>
    </w:pPr>
    <w:rPr>
      <w:rFonts w:eastAsia="Times New Roman" w:cs="Times New Roman"/>
      <w:sz w:val="28"/>
      <w:szCs w:val="20"/>
    </w:rPr>
  </w:style>
  <w:style w:type="paragraph" w:customStyle="1" w:styleId="EMG1">
    <w:name w:val="EMG1"/>
    <w:basedOn w:val="Heading1"/>
    <w:uiPriority w:val="99"/>
    <w:rsid w:val="00531649"/>
    <w:pPr>
      <w:tabs>
        <w:tab w:val="num" w:pos="720"/>
      </w:tabs>
      <w:spacing w:before="120" w:after="180" w:line="288" w:lineRule="auto"/>
      <w:ind w:left="720" w:hanging="720"/>
      <w:jc w:val="both"/>
    </w:pPr>
    <w:rPr>
      <w:rFonts w:ascii="Arial Narrow" w:hAnsi="Arial Narrow"/>
      <w:b w:val="0"/>
      <w:kern w:val="0"/>
      <w:sz w:val="24"/>
      <w:szCs w:val="26"/>
    </w:rPr>
  </w:style>
  <w:style w:type="paragraph" w:customStyle="1" w:styleId="FIGURES">
    <w:name w:val="FIGURES"/>
    <w:basedOn w:val="TableofFigures"/>
    <w:autoRedefine/>
    <w:uiPriority w:val="99"/>
    <w:rsid w:val="00531649"/>
    <w:pPr>
      <w:spacing w:before="60" w:after="60" w:line="240" w:lineRule="auto"/>
      <w:ind w:firstLine="0"/>
      <w:jc w:val="left"/>
    </w:pPr>
    <w:rPr>
      <w:rFonts w:eastAsia="MS Mincho"/>
      <w:b/>
      <w:bCs/>
      <w:color w:val="auto"/>
      <w:sz w:val="26"/>
    </w:rPr>
  </w:style>
  <w:style w:type="paragraph" w:customStyle="1" w:styleId="Cover">
    <w:name w:val="Cover"/>
    <w:basedOn w:val="Normal"/>
    <w:uiPriority w:val="99"/>
    <w:rsid w:val="00531649"/>
    <w:pPr>
      <w:spacing w:after="240" w:line="240" w:lineRule="auto"/>
    </w:pPr>
    <w:rPr>
      <w:rFonts w:ascii="Arial" w:eastAsia="Times New Roman" w:hAnsi="Arial" w:cs="Times New Roman"/>
      <w:caps/>
      <w:sz w:val="22"/>
      <w:szCs w:val="20"/>
      <w:lang w:val="en-AU"/>
    </w:rPr>
  </w:style>
  <w:style w:type="paragraph" w:customStyle="1" w:styleId="ListBulletA">
    <w:name w:val="List Bullet A"/>
    <w:basedOn w:val="ListBullet"/>
    <w:uiPriority w:val="99"/>
    <w:rsid w:val="00531649"/>
    <w:pPr>
      <w:numPr>
        <w:numId w:val="0"/>
      </w:numPr>
      <w:ind w:left="1429" w:hanging="360"/>
    </w:pPr>
    <w:rPr>
      <w:rFonts w:ascii="Times New Roman" w:eastAsia="MS Mincho" w:hAnsi="Times New Roman"/>
      <w:szCs w:val="26"/>
    </w:rPr>
  </w:style>
  <w:style w:type="paragraph" w:customStyle="1" w:styleId="a7">
    <w:name w:val="찾아보기"/>
    <w:uiPriority w:val="99"/>
    <w:rsid w:val="00531649"/>
    <w:pPr>
      <w:widowControl w:val="0"/>
      <w:autoSpaceDE w:val="0"/>
      <w:autoSpaceDN w:val="0"/>
      <w:adjustRightInd w:val="0"/>
      <w:spacing w:after="0" w:line="240" w:lineRule="auto"/>
      <w:jc w:val="both"/>
    </w:pPr>
    <w:rPr>
      <w:rFonts w:ascii="신명조" w:eastAsia="신명조" w:cs="Times New Roman"/>
      <w:sz w:val="18"/>
      <w:szCs w:val="20"/>
      <w:lang w:eastAsia="ko-KR"/>
    </w:rPr>
  </w:style>
  <w:style w:type="paragraph" w:customStyle="1" w:styleId="Table0">
    <w:name w:val="Table"/>
    <w:basedOn w:val="TableofFigures"/>
    <w:uiPriority w:val="99"/>
    <w:rsid w:val="00531649"/>
    <w:pPr>
      <w:spacing w:before="60" w:line="240" w:lineRule="auto"/>
      <w:ind w:left="482" w:hanging="482"/>
      <w:jc w:val="center"/>
    </w:pPr>
    <w:rPr>
      <w:rFonts w:ascii="Arial" w:eastAsia="Times New Roman" w:hAnsi="Arial"/>
      <w:b/>
      <w:color w:val="auto"/>
      <w:sz w:val="26"/>
    </w:rPr>
  </w:style>
  <w:style w:type="paragraph" w:customStyle="1" w:styleId="c100">
    <w:name w:val="c10"/>
    <w:basedOn w:val="Normal"/>
    <w:uiPriority w:val="99"/>
    <w:rsid w:val="00531649"/>
    <w:pPr>
      <w:spacing w:after="0" w:line="240" w:lineRule="auto"/>
      <w:jc w:val="center"/>
    </w:pPr>
    <w:rPr>
      <w:rFonts w:eastAsia="Times New Roman" w:cs="Times New Roman"/>
      <w:sz w:val="26"/>
      <w:szCs w:val="26"/>
    </w:rPr>
  </w:style>
  <w:style w:type="paragraph" w:customStyle="1" w:styleId="StyleTableofFigureshello12ptBoldBefore3ptAfter">
    <w:name w:val="Style Table of Figureshello + 12 pt Bold Before:  3 pt After:"/>
    <w:basedOn w:val="TableofFigures"/>
    <w:uiPriority w:val="99"/>
    <w:rsid w:val="00531649"/>
    <w:pPr>
      <w:spacing w:before="60" w:after="60" w:line="240" w:lineRule="auto"/>
      <w:ind w:firstLine="0"/>
      <w:jc w:val="left"/>
    </w:pPr>
    <w:rPr>
      <w:rFonts w:eastAsia="Times New Roman"/>
      <w:bCs/>
      <w:color w:val="auto"/>
      <w:sz w:val="24"/>
      <w:szCs w:val="20"/>
    </w:rPr>
  </w:style>
  <w:style w:type="paragraph" w:customStyle="1" w:styleId="t10">
    <w:name w:val="t1"/>
    <w:basedOn w:val="Normal"/>
    <w:uiPriority w:val="99"/>
    <w:rsid w:val="00531649"/>
    <w:pPr>
      <w:overflowPunct w:val="0"/>
      <w:autoSpaceDE w:val="0"/>
      <w:autoSpaceDN w:val="0"/>
      <w:adjustRightInd w:val="0"/>
      <w:spacing w:before="120" w:after="0" w:line="240" w:lineRule="auto"/>
      <w:ind w:left="284"/>
      <w:textAlignment w:val="baseline"/>
    </w:pPr>
    <w:rPr>
      <w:rFonts w:eastAsia="Times New Roman" w:cs="Times New Roman"/>
      <w:color w:val="0000FF"/>
      <w:sz w:val="22"/>
    </w:rPr>
  </w:style>
  <w:style w:type="paragraph" w:customStyle="1" w:styleId="StyleHeading113pt">
    <w:name w:val="Style Heading 1 + 13 pt"/>
    <w:basedOn w:val="Heading1"/>
    <w:link w:val="StyleHeading113ptCharChar"/>
    <w:autoRedefine/>
    <w:uiPriority w:val="99"/>
    <w:rsid w:val="00531649"/>
    <w:pPr>
      <w:spacing w:before="60" w:line="288" w:lineRule="auto"/>
      <w:jc w:val="center"/>
    </w:pPr>
    <w:rPr>
      <w:rFonts w:ascii="Times New Roman" w:eastAsia="Batang" w:hAnsi="Times New Roman"/>
      <w:b w:val="0"/>
      <w:bCs w:val="0"/>
      <w:snapToGrid w:val="0"/>
      <w:color w:val="auto"/>
      <w:sz w:val="24"/>
      <w:szCs w:val="20"/>
    </w:rPr>
  </w:style>
  <w:style w:type="character" w:customStyle="1" w:styleId="StyleHeading113ptCharChar">
    <w:name w:val="Style Heading 1 + 13 pt Char Char"/>
    <w:link w:val="StyleHeading113pt"/>
    <w:uiPriority w:val="99"/>
    <w:locked/>
    <w:rsid w:val="00531649"/>
    <w:rPr>
      <w:rFonts w:eastAsia="Batang" w:cs="Times New Roman"/>
      <w:snapToGrid w:val="0"/>
      <w:kern w:val="32"/>
      <w:szCs w:val="20"/>
    </w:rPr>
  </w:style>
  <w:style w:type="paragraph" w:customStyle="1" w:styleId="newstitle">
    <w:name w:val="news_title"/>
    <w:basedOn w:val="Normal"/>
    <w:uiPriority w:val="99"/>
    <w:rsid w:val="00531649"/>
    <w:pPr>
      <w:spacing w:before="100" w:beforeAutospacing="1" w:after="100" w:afterAutospacing="1" w:line="240" w:lineRule="auto"/>
    </w:pPr>
    <w:rPr>
      <w:rFonts w:ascii="Arial" w:eastAsia="Times New Roman" w:hAnsi="Arial" w:cs="Arial"/>
      <w:b/>
      <w:bCs/>
      <w:color w:val="000080"/>
      <w:sz w:val="18"/>
      <w:szCs w:val="18"/>
    </w:rPr>
  </w:style>
  <w:style w:type="character" w:customStyle="1" w:styleId="styletexttddivdetail">
    <w:name w:val="style_text_td_div_detail"/>
    <w:uiPriority w:val="99"/>
    <w:rsid w:val="00531649"/>
    <w:rPr>
      <w:rFonts w:cs="Times New Roman"/>
    </w:rPr>
  </w:style>
  <w:style w:type="character" w:customStyle="1" w:styleId="notranslate">
    <w:name w:val="notranslate"/>
    <w:rsid w:val="00531649"/>
    <w:rPr>
      <w:rFonts w:cs="Times New Roman"/>
    </w:rPr>
  </w:style>
  <w:style w:type="character" w:customStyle="1" w:styleId="DefaultChar">
    <w:name w:val="Default Char"/>
    <w:link w:val="Default"/>
    <w:uiPriority w:val="99"/>
    <w:locked/>
    <w:rsid w:val="00531649"/>
    <w:rPr>
      <w:rFonts w:ascii="ENNHF M+ Arial MT" w:eastAsia="Calibri" w:hAnsi="ENNHF M+ Arial MT" w:cs="Times New Roman"/>
      <w:color w:val="000000"/>
    </w:rPr>
  </w:style>
  <w:style w:type="paragraph" w:customStyle="1" w:styleId="FWNL1">
    <w:name w:val="FWN_L1"/>
    <w:basedOn w:val="Normal"/>
    <w:uiPriority w:val="99"/>
    <w:rsid w:val="00531649"/>
    <w:pPr>
      <w:tabs>
        <w:tab w:val="num" w:pos="1440"/>
      </w:tabs>
      <w:spacing w:after="240" w:line="240" w:lineRule="auto"/>
      <w:ind w:left="720"/>
      <w:jc w:val="both"/>
    </w:pPr>
    <w:rPr>
      <w:rFonts w:eastAsia="Times New Roman" w:cs="Times New Roman"/>
      <w:szCs w:val="24"/>
    </w:rPr>
  </w:style>
  <w:style w:type="paragraph" w:customStyle="1" w:styleId="Normal2">
    <w:name w:val="Normal2"/>
    <w:basedOn w:val="Normal"/>
    <w:rsid w:val="00531649"/>
    <w:pPr>
      <w:widowControl w:val="0"/>
      <w:spacing w:before="120" w:after="0" w:line="240" w:lineRule="auto"/>
      <w:jc w:val="both"/>
    </w:pPr>
    <w:rPr>
      <w:rFonts w:eastAsia="Times New Roman" w:cs="Times New Roman"/>
      <w:sz w:val="26"/>
      <w:szCs w:val="26"/>
    </w:rPr>
  </w:style>
  <w:style w:type="paragraph" w:customStyle="1" w:styleId="Normal3">
    <w:name w:val="Normal3"/>
    <w:basedOn w:val="Normal"/>
    <w:rsid w:val="00531649"/>
    <w:pPr>
      <w:widowControl w:val="0"/>
      <w:spacing w:before="120" w:after="0" w:line="240" w:lineRule="auto"/>
      <w:jc w:val="both"/>
    </w:pPr>
    <w:rPr>
      <w:rFonts w:eastAsia="Times New Roman" w:cs="Times New Roman"/>
      <w:sz w:val="26"/>
      <w:szCs w:val="26"/>
    </w:rPr>
  </w:style>
  <w:style w:type="paragraph" w:customStyle="1" w:styleId="muc110">
    <w:name w:val="muc 1.1"/>
    <w:basedOn w:val="Normal"/>
    <w:uiPriority w:val="99"/>
    <w:rsid w:val="00531649"/>
    <w:pPr>
      <w:spacing w:before="120" w:after="120" w:line="240" w:lineRule="auto"/>
      <w:ind w:firstLine="720"/>
      <w:jc w:val="both"/>
    </w:pPr>
    <w:rPr>
      <w:rFonts w:eastAsia="Times New Roman" w:cs=".VnTime"/>
      <w:b/>
      <w:bCs/>
      <w:sz w:val="28"/>
      <w:szCs w:val="28"/>
    </w:rPr>
  </w:style>
  <w:style w:type="paragraph" w:customStyle="1" w:styleId="muc1110">
    <w:name w:val="muc 1.11"/>
    <w:basedOn w:val="Normal"/>
    <w:uiPriority w:val="99"/>
    <w:rsid w:val="00531649"/>
    <w:pPr>
      <w:spacing w:before="120" w:after="120" w:line="240" w:lineRule="auto"/>
      <w:ind w:firstLine="720"/>
      <w:jc w:val="both"/>
    </w:pPr>
    <w:rPr>
      <w:rFonts w:eastAsia="Times New Roman" w:cs=".VnTime"/>
      <w:b/>
      <w:bCs/>
      <w:sz w:val="28"/>
      <w:szCs w:val="26"/>
    </w:rPr>
  </w:style>
  <w:style w:type="paragraph" w:customStyle="1" w:styleId="Macdinh">
    <w:name w:val="Mac dinh"/>
    <w:link w:val="MacdinhCharChar"/>
    <w:rsid w:val="00531649"/>
    <w:pPr>
      <w:spacing w:before="60" w:after="60" w:line="400" w:lineRule="exact"/>
      <w:ind w:firstLine="680"/>
      <w:jc w:val="both"/>
    </w:pPr>
    <w:rPr>
      <w:rFonts w:ascii=".VnTime" w:eastAsia="MS Mincho" w:hAnsi=".VnTime" w:cs=".VnTime"/>
      <w:sz w:val="28"/>
      <w:szCs w:val="28"/>
    </w:rPr>
  </w:style>
  <w:style w:type="paragraph" w:customStyle="1" w:styleId="n-dieund">
    <w:name w:val="n-dieund"/>
    <w:basedOn w:val="Normal"/>
    <w:uiPriority w:val="99"/>
    <w:rsid w:val="00531649"/>
    <w:pPr>
      <w:spacing w:after="120" w:line="240" w:lineRule="auto"/>
      <w:ind w:firstLine="709"/>
      <w:jc w:val="both"/>
    </w:pPr>
    <w:rPr>
      <w:rFonts w:ascii=".VnTime" w:eastAsia="Times New Roman" w:hAnsi=".VnTime" w:cs="Times New Roman"/>
      <w:sz w:val="28"/>
      <w:szCs w:val="20"/>
    </w:rPr>
  </w:style>
  <w:style w:type="paragraph" w:customStyle="1" w:styleId="TamdaondChar">
    <w:name w:val="Tam dao nd Char"/>
    <w:basedOn w:val="Normal"/>
    <w:link w:val="TamdaondCharChar"/>
    <w:uiPriority w:val="99"/>
    <w:rsid w:val="00531649"/>
    <w:pPr>
      <w:spacing w:before="60" w:after="60" w:line="264" w:lineRule="auto"/>
      <w:ind w:firstLine="720"/>
      <w:jc w:val="both"/>
    </w:pPr>
    <w:rPr>
      <w:rFonts w:ascii=".VnTime" w:eastAsia="Times New Roman" w:hAnsi=".VnTime" w:cs="Times New Roman"/>
      <w:color w:val="000080"/>
      <w:sz w:val="26"/>
      <w:szCs w:val="20"/>
    </w:rPr>
  </w:style>
  <w:style w:type="character" w:customStyle="1" w:styleId="TamdaondCharChar">
    <w:name w:val="Tam dao nd Char Char"/>
    <w:link w:val="TamdaondChar"/>
    <w:uiPriority w:val="99"/>
    <w:locked/>
    <w:rsid w:val="00531649"/>
    <w:rPr>
      <w:rFonts w:ascii=".VnTime" w:eastAsia="Times New Roman" w:hAnsi=".VnTime" w:cs="Times New Roman"/>
      <w:color w:val="000080"/>
      <w:sz w:val="26"/>
      <w:szCs w:val="20"/>
    </w:rPr>
  </w:style>
  <w:style w:type="paragraph" w:customStyle="1" w:styleId="QL3">
    <w:name w:val="QL3"/>
    <w:basedOn w:val="Normal"/>
    <w:uiPriority w:val="99"/>
    <w:rsid w:val="00531649"/>
    <w:pPr>
      <w:spacing w:before="60" w:after="60" w:line="240" w:lineRule="auto"/>
    </w:pPr>
    <w:rPr>
      <w:rFonts w:ascii=".VnTime" w:eastAsia="Times New Roman" w:hAnsi=".VnTime" w:cs="Arial"/>
      <w:b/>
      <w:i/>
      <w:color w:val="000080"/>
      <w:sz w:val="26"/>
      <w:szCs w:val="26"/>
    </w:rPr>
  </w:style>
  <w:style w:type="paragraph" w:customStyle="1" w:styleId="QL2">
    <w:name w:val="QL2"/>
    <w:basedOn w:val="Normal"/>
    <w:link w:val="QL2Char"/>
    <w:uiPriority w:val="99"/>
    <w:rsid w:val="00531649"/>
    <w:pPr>
      <w:spacing w:before="120" w:after="60" w:line="288" w:lineRule="auto"/>
      <w:jc w:val="both"/>
    </w:pPr>
    <w:rPr>
      <w:rFonts w:ascii=".VnTime" w:eastAsia="Times New Roman" w:hAnsi=".VnTime" w:cs="Arial"/>
      <w:b/>
      <w:color w:val="000080"/>
      <w:sz w:val="26"/>
      <w:szCs w:val="26"/>
    </w:rPr>
  </w:style>
  <w:style w:type="character" w:customStyle="1" w:styleId="QL2Char">
    <w:name w:val="QL2 Char"/>
    <w:link w:val="QL2"/>
    <w:uiPriority w:val="99"/>
    <w:locked/>
    <w:rsid w:val="00531649"/>
    <w:rPr>
      <w:rFonts w:ascii=".VnTime" w:eastAsia="Times New Roman" w:hAnsi=".VnTime" w:cs="Arial"/>
      <w:b/>
      <w:color w:val="000080"/>
      <w:sz w:val="26"/>
      <w:szCs w:val="26"/>
    </w:rPr>
  </w:style>
  <w:style w:type="paragraph" w:customStyle="1" w:styleId="-">
    <w:name w:val="-"/>
    <w:basedOn w:val="Normal"/>
    <w:rsid w:val="00531649"/>
    <w:pPr>
      <w:tabs>
        <w:tab w:val="center" w:pos="4320"/>
        <w:tab w:val="right" w:pos="8640"/>
      </w:tabs>
      <w:spacing w:before="40" w:after="40" w:line="240" w:lineRule="auto"/>
      <w:ind w:firstLine="680"/>
      <w:jc w:val="both"/>
    </w:pPr>
    <w:rPr>
      <w:rFonts w:eastAsia="Times New Roman" w:cs="Times New Roman"/>
      <w:sz w:val="28"/>
      <w:szCs w:val="20"/>
    </w:rPr>
  </w:style>
  <w:style w:type="paragraph" w:customStyle="1" w:styleId="ch11">
    <w:name w:val="ch1.1"/>
    <w:basedOn w:val="Normal"/>
    <w:uiPriority w:val="99"/>
    <w:rsid w:val="00531649"/>
    <w:pPr>
      <w:widowControl w:val="0"/>
      <w:spacing w:before="240" w:after="120" w:line="360" w:lineRule="exact"/>
      <w:jc w:val="both"/>
    </w:pPr>
    <w:rPr>
      <w:rFonts w:eastAsia="MS Mincho" w:cs="Times New Roman"/>
      <w:b/>
      <w:sz w:val="26"/>
      <w:szCs w:val="26"/>
    </w:rPr>
  </w:style>
  <w:style w:type="paragraph" w:customStyle="1" w:styleId="ch111">
    <w:name w:val="ch1.11"/>
    <w:basedOn w:val="Heading2"/>
    <w:uiPriority w:val="99"/>
    <w:rsid w:val="00531649"/>
    <w:pPr>
      <w:keepNext/>
      <w:spacing w:before="240" w:line="360" w:lineRule="exact"/>
      <w:outlineLvl w:val="2"/>
    </w:pPr>
    <w:rPr>
      <w:rFonts w:eastAsia="Times New Roman"/>
      <w:b w:val="0"/>
      <w:bCs w:val="0"/>
      <w:iCs w:val="0"/>
      <w:spacing w:val="0"/>
      <w:lang w:val="fr-FR"/>
    </w:rPr>
  </w:style>
  <w:style w:type="character" w:customStyle="1" w:styleId="STNoidungCharCharCharChar1">
    <w:name w:val="ST.Noi dung Char Char Char Char1"/>
    <w:link w:val="STNoidungCharCharChar1"/>
    <w:uiPriority w:val="99"/>
    <w:locked/>
    <w:rsid w:val="00531649"/>
    <w:rPr>
      <w:sz w:val="26"/>
      <w:lang w:val="es-BO"/>
    </w:rPr>
  </w:style>
  <w:style w:type="paragraph" w:customStyle="1" w:styleId="STNoidungCharCharChar1">
    <w:name w:val="ST.Noi dung Char Char Char1"/>
    <w:basedOn w:val="Normal"/>
    <w:link w:val="STNoidungCharCharCharChar1"/>
    <w:uiPriority w:val="99"/>
    <w:rsid w:val="00531649"/>
    <w:pPr>
      <w:spacing w:before="40" w:after="40" w:line="312" w:lineRule="auto"/>
      <w:ind w:firstLine="720"/>
      <w:jc w:val="both"/>
    </w:pPr>
    <w:rPr>
      <w:sz w:val="26"/>
      <w:lang w:val="es-BO"/>
    </w:rPr>
  </w:style>
  <w:style w:type="paragraph" w:customStyle="1" w:styleId="BAng4">
    <w:name w:val="BAảng"/>
    <w:basedOn w:val="Normal"/>
    <w:uiPriority w:val="99"/>
    <w:rsid w:val="00531649"/>
    <w:pPr>
      <w:widowControl w:val="0"/>
      <w:tabs>
        <w:tab w:val="left" w:pos="960"/>
      </w:tabs>
      <w:spacing w:after="120" w:line="264" w:lineRule="auto"/>
      <w:ind w:firstLine="720"/>
      <w:jc w:val="both"/>
    </w:pPr>
    <w:rPr>
      <w:rFonts w:eastAsia="Calibri" w:cs="Times New Roman"/>
      <w:color w:val="000000"/>
      <w:sz w:val="28"/>
      <w:szCs w:val="26"/>
    </w:rPr>
  </w:style>
  <w:style w:type="paragraph" w:customStyle="1" w:styleId="Hading3">
    <w:name w:val="Hading 3"/>
    <w:basedOn w:val="Normal"/>
    <w:uiPriority w:val="99"/>
    <w:rsid w:val="00531649"/>
    <w:pPr>
      <w:widowControl w:val="0"/>
      <w:spacing w:before="120" w:after="120" w:line="264" w:lineRule="auto"/>
      <w:jc w:val="both"/>
    </w:pPr>
    <w:rPr>
      <w:rFonts w:eastAsia="Calibri" w:cs="Times New Roman"/>
      <w:b/>
      <w:bCs/>
      <w:i/>
      <w:color w:val="000000"/>
      <w:sz w:val="28"/>
      <w:szCs w:val="28"/>
      <w:lang w:val="pl-PL"/>
    </w:rPr>
  </w:style>
  <w:style w:type="paragraph" w:customStyle="1" w:styleId="bang20">
    <w:name w:val="bang2"/>
    <w:basedOn w:val="Normal"/>
    <w:uiPriority w:val="99"/>
    <w:rsid w:val="00531649"/>
    <w:pPr>
      <w:spacing w:before="120" w:after="120" w:line="360" w:lineRule="atLeast"/>
      <w:jc w:val="center"/>
    </w:pPr>
    <w:rPr>
      <w:rFonts w:eastAsia="Times New Roman" w:cs="Times New Roman"/>
      <w:b/>
      <w:sz w:val="26"/>
      <w:szCs w:val="26"/>
    </w:rPr>
  </w:style>
  <w:style w:type="numbering" w:styleId="111111">
    <w:name w:val="Outline List 2"/>
    <w:basedOn w:val="NoList"/>
    <w:unhideWhenUsed/>
    <w:rsid w:val="00531649"/>
    <w:pPr>
      <w:numPr>
        <w:numId w:val="12"/>
      </w:numPr>
    </w:pPr>
  </w:style>
  <w:style w:type="numbering" w:customStyle="1" w:styleId="Style2">
    <w:name w:val="Style2"/>
    <w:rsid w:val="00531649"/>
    <w:pPr>
      <w:numPr>
        <w:numId w:val="14"/>
      </w:numPr>
    </w:pPr>
  </w:style>
  <w:style w:type="numbering" w:customStyle="1" w:styleId="Ch1">
    <w:name w:val="Ch1"/>
    <w:rsid w:val="00531649"/>
    <w:pPr>
      <w:numPr>
        <w:numId w:val="22"/>
      </w:numPr>
    </w:pPr>
  </w:style>
  <w:style w:type="numbering" w:customStyle="1" w:styleId="Style3">
    <w:name w:val="Style3"/>
    <w:rsid w:val="00531649"/>
    <w:pPr>
      <w:numPr>
        <w:numId w:val="15"/>
      </w:numPr>
    </w:pPr>
  </w:style>
  <w:style w:type="numbering" w:customStyle="1" w:styleId="Bullet">
    <w:name w:val="Bullet"/>
    <w:rsid w:val="00531649"/>
    <w:pPr>
      <w:numPr>
        <w:numId w:val="49"/>
      </w:numPr>
    </w:pPr>
  </w:style>
  <w:style w:type="numbering" w:styleId="1ai">
    <w:name w:val="Outline List 1"/>
    <w:basedOn w:val="NoList"/>
    <w:uiPriority w:val="99"/>
    <w:semiHidden/>
    <w:unhideWhenUsed/>
    <w:rsid w:val="00531649"/>
    <w:pPr>
      <w:numPr>
        <w:numId w:val="13"/>
      </w:numPr>
    </w:pPr>
  </w:style>
  <w:style w:type="paragraph" w:customStyle="1" w:styleId="Char0">
    <w:name w:val="Char"/>
    <w:basedOn w:val="Normal"/>
    <w:rsid w:val="00C21F27"/>
    <w:pPr>
      <w:spacing w:after="160" w:line="240" w:lineRule="exact"/>
    </w:pPr>
    <w:rPr>
      <w:rFonts w:ascii="Verdana" w:eastAsia="Times New Roman" w:hAnsi="Verdana" w:cs="Times New Roman"/>
      <w:sz w:val="20"/>
      <w:szCs w:val="20"/>
    </w:rPr>
  </w:style>
  <w:style w:type="paragraph" w:customStyle="1" w:styleId="Char11">
    <w:name w:val="Char1"/>
    <w:basedOn w:val="Normal"/>
    <w:rsid w:val="00C21F27"/>
    <w:pPr>
      <w:widowControl w:val="0"/>
      <w:spacing w:after="0" w:line="240" w:lineRule="auto"/>
      <w:jc w:val="both"/>
    </w:pPr>
    <w:rPr>
      <w:rFonts w:eastAsia="SimSun" w:cs="Times New Roman"/>
      <w:kern w:val="2"/>
      <w:sz w:val="26"/>
      <w:szCs w:val="24"/>
      <w:lang w:eastAsia="zh-CN"/>
    </w:rPr>
  </w:style>
  <w:style w:type="paragraph" w:customStyle="1" w:styleId="Normal4">
    <w:name w:val="Normal4"/>
    <w:basedOn w:val="Normal"/>
    <w:rsid w:val="00C21F27"/>
    <w:pPr>
      <w:widowControl w:val="0"/>
      <w:spacing w:before="120" w:after="0" w:line="240" w:lineRule="auto"/>
      <w:jc w:val="both"/>
    </w:pPr>
    <w:rPr>
      <w:rFonts w:ascii="VNI-Times" w:eastAsia="Times New Roman" w:hAnsi="VNI-Times" w:cs="Times New Roman"/>
      <w:noProof/>
      <w:szCs w:val="20"/>
      <w:lang w:val="x-none" w:eastAsia="x-none"/>
    </w:rPr>
  </w:style>
  <w:style w:type="character" w:customStyle="1" w:styleId="Style13ptChar">
    <w:name w:val="Style 13 pt Char"/>
    <w:rsid w:val="00C21F27"/>
    <w:rPr>
      <w:sz w:val="26"/>
      <w:szCs w:val="24"/>
      <w:lang w:val="en-US" w:eastAsia="en-US" w:bidi="ar-SA"/>
    </w:rPr>
  </w:style>
  <w:style w:type="character" w:customStyle="1" w:styleId="Char4Char">
    <w:name w:val="Char4 Char"/>
    <w:aliases w:val="页眉1 Char,页眉2 Char,Header Char Char Char Char,En-tête client Char,Char2 Char,h Char,MyHeader Char Char Char Char1, Char4 Char1, Char4 Char Char,Header1 Char,h Char Char,h Char Char Char Char,Char4 Char1 Char,Char4 Char Char Char"/>
    <w:qFormat/>
    <w:rsid w:val="00C21F27"/>
    <w:rPr>
      <w:b/>
      <w:bCs/>
      <w:sz w:val="24"/>
      <w:szCs w:val="24"/>
    </w:rPr>
  </w:style>
  <w:style w:type="character" w:customStyle="1" w:styleId="psummary0">
    <w:name w:val="psummary0"/>
    <w:basedOn w:val="DefaultParagraphFont"/>
    <w:rsid w:val="00C21F27"/>
  </w:style>
  <w:style w:type="paragraph" w:customStyle="1" w:styleId="dongdai">
    <w:name w:val="dongdai"/>
    <w:basedOn w:val="Normal"/>
    <w:rsid w:val="00C21F27"/>
    <w:pPr>
      <w:spacing w:before="120" w:after="120" w:line="300" w:lineRule="exact"/>
      <w:ind w:firstLine="567"/>
      <w:jc w:val="both"/>
    </w:pPr>
    <w:rPr>
      <w:rFonts w:eastAsia="Times New Roman" w:cs="Times New Roman"/>
      <w:szCs w:val="24"/>
    </w:rPr>
  </w:style>
  <w:style w:type="paragraph" w:customStyle="1" w:styleId="Bullet0">
    <w:name w:val="Bullet +"/>
    <w:basedOn w:val="Normal"/>
    <w:next w:val="Normal"/>
    <w:qFormat/>
    <w:rsid w:val="00C21F27"/>
    <w:pPr>
      <w:numPr>
        <w:numId w:val="52"/>
      </w:numPr>
      <w:tabs>
        <w:tab w:val="left" w:pos="709"/>
        <w:tab w:val="left" w:pos="4678"/>
      </w:tabs>
      <w:spacing w:after="0" w:line="264" w:lineRule="auto"/>
      <w:jc w:val="both"/>
    </w:pPr>
    <w:rPr>
      <w:rFonts w:eastAsia="Times New Roman" w:cs="Times New Roman"/>
      <w:sz w:val="26"/>
      <w:szCs w:val="26"/>
      <w:lang w:val="fr-FR"/>
    </w:rPr>
  </w:style>
  <w:style w:type="paragraph" w:customStyle="1" w:styleId="Bullet5">
    <w:name w:val="Bullet 5"/>
    <w:basedOn w:val="Normal"/>
    <w:next w:val="Normal"/>
    <w:semiHidden/>
    <w:rsid w:val="00C21F27"/>
    <w:pPr>
      <w:tabs>
        <w:tab w:val="left" w:pos="1440"/>
      </w:tabs>
      <w:spacing w:before="60" w:after="60" w:line="360" w:lineRule="exact"/>
      <w:ind w:left="5041" w:hanging="720"/>
      <w:jc w:val="both"/>
    </w:pPr>
    <w:rPr>
      <w:rFonts w:ascii="Arial" w:eastAsia="SimSun" w:hAnsi="Arial" w:cs="Times New Roman"/>
      <w:sz w:val="20"/>
      <w:szCs w:val="20"/>
    </w:rPr>
  </w:style>
  <w:style w:type="paragraph" w:customStyle="1" w:styleId="R3">
    <w:name w:val="R3"/>
    <w:basedOn w:val="Normal"/>
    <w:link w:val="R3Char"/>
    <w:rsid w:val="00C21F27"/>
    <w:pPr>
      <w:spacing w:before="60" w:after="60" w:line="312" w:lineRule="auto"/>
    </w:pPr>
    <w:rPr>
      <w:rFonts w:eastAsia="Times New Roman" w:cs="Times New Roman"/>
      <w:b/>
      <w:sz w:val="26"/>
      <w:szCs w:val="24"/>
    </w:rPr>
  </w:style>
  <w:style w:type="character" w:customStyle="1" w:styleId="R3Char">
    <w:name w:val="R3 Char"/>
    <w:link w:val="R3"/>
    <w:rsid w:val="00C21F27"/>
    <w:rPr>
      <w:rFonts w:eastAsia="Times New Roman" w:cs="Times New Roman"/>
      <w:b/>
      <w:sz w:val="26"/>
      <w:szCs w:val="24"/>
    </w:rPr>
  </w:style>
  <w:style w:type="paragraph" w:customStyle="1" w:styleId="Footer1">
    <w:name w:val="Footer1"/>
    <w:basedOn w:val="Footer"/>
    <w:semiHidden/>
    <w:rsid w:val="00C21F27"/>
    <w:pPr>
      <w:widowControl w:val="0"/>
      <w:tabs>
        <w:tab w:val="clear" w:pos="4680"/>
        <w:tab w:val="clear" w:pos="9360"/>
        <w:tab w:val="decimal" w:pos="567"/>
        <w:tab w:val="center" w:pos="4153"/>
        <w:tab w:val="right" w:pos="8306"/>
      </w:tabs>
      <w:snapToGrid w:val="0"/>
      <w:spacing w:before="60" w:after="60" w:line="380" w:lineRule="atLeast"/>
      <w:ind w:left="567" w:firstLine="0"/>
      <w:jc w:val="center"/>
    </w:pPr>
    <w:rPr>
      <w:rFonts w:eastAsia="SimSun"/>
      <w:b/>
      <w:bCs/>
      <w:color w:val="auto"/>
      <w:kern w:val="2"/>
      <w:sz w:val="32"/>
      <w:szCs w:val="20"/>
      <w:lang w:val="vi-VN" w:eastAsia="zh-CN"/>
    </w:rPr>
  </w:style>
  <w:style w:type="paragraph" w:customStyle="1" w:styleId="e1t">
    <w:name w:val="e1t"/>
    <w:basedOn w:val="Normal"/>
    <w:semiHidden/>
    <w:rsid w:val="00C21F27"/>
    <w:pPr>
      <w:keepLines/>
      <w:tabs>
        <w:tab w:val="left" w:pos="1134"/>
      </w:tabs>
      <w:spacing w:before="240" w:after="60" w:line="360" w:lineRule="exact"/>
      <w:ind w:left="1134"/>
      <w:jc w:val="both"/>
    </w:pPr>
    <w:rPr>
      <w:rFonts w:ascii="Arial" w:eastAsia="SimSun" w:hAnsi="Arial" w:cs="Times New Roman"/>
      <w:sz w:val="22"/>
      <w:szCs w:val="20"/>
      <w:lang w:eastAsia="de-DE"/>
    </w:rPr>
  </w:style>
  <w:style w:type="paragraph" w:customStyle="1" w:styleId="a8">
    <w:name w:val="??"/>
    <w:semiHidden/>
    <w:rsid w:val="00C21F27"/>
    <w:pPr>
      <w:widowControl w:val="0"/>
      <w:overflowPunct w:val="0"/>
      <w:autoSpaceDE w:val="0"/>
      <w:autoSpaceDN w:val="0"/>
      <w:adjustRightInd w:val="0"/>
      <w:spacing w:before="60" w:after="60" w:line="360" w:lineRule="exact"/>
      <w:ind w:left="562" w:firstLine="115"/>
      <w:jc w:val="both"/>
      <w:textAlignment w:val="baseline"/>
    </w:pPr>
    <w:rPr>
      <w:rFonts w:eastAsia="SimSun" w:cs="Times New Roman"/>
      <w:kern w:val="2"/>
      <w:sz w:val="21"/>
      <w:szCs w:val="20"/>
      <w:lang w:eastAsia="zh-CN"/>
    </w:rPr>
  </w:style>
  <w:style w:type="paragraph" w:customStyle="1" w:styleId="10">
    <w:name w:val="样式1"/>
    <w:basedOn w:val="Normal"/>
    <w:semiHidden/>
    <w:rsid w:val="00C21F27"/>
    <w:pPr>
      <w:widowControl w:val="0"/>
      <w:adjustRightInd w:val="0"/>
      <w:spacing w:before="60" w:after="60" w:line="440" w:lineRule="atLeast"/>
      <w:ind w:left="634"/>
      <w:jc w:val="both"/>
      <w:textAlignment w:val="baseline"/>
    </w:pPr>
    <w:rPr>
      <w:rFonts w:eastAsia="SimSun" w:cs="Times New Roman"/>
      <w:sz w:val="28"/>
      <w:szCs w:val="20"/>
      <w:lang w:eastAsia="zh-CN"/>
    </w:rPr>
  </w:style>
  <w:style w:type="paragraph" w:customStyle="1" w:styleId="Bullet2">
    <w:name w:val="Bullet 2"/>
    <w:basedOn w:val="Normal"/>
    <w:next w:val="Normal"/>
    <w:semiHidden/>
    <w:rsid w:val="00C21F27"/>
    <w:pPr>
      <w:tabs>
        <w:tab w:val="left" w:pos="1440"/>
      </w:tabs>
      <w:spacing w:before="60" w:after="60" w:line="360" w:lineRule="exact"/>
      <w:ind w:left="2880" w:hanging="720"/>
      <w:jc w:val="both"/>
    </w:pPr>
    <w:rPr>
      <w:rFonts w:ascii="Arial" w:eastAsia="SimSun" w:hAnsi="Arial" w:cs="Times New Roman"/>
      <w:sz w:val="20"/>
      <w:szCs w:val="20"/>
    </w:rPr>
  </w:style>
  <w:style w:type="paragraph" w:customStyle="1" w:styleId="Bullet3">
    <w:name w:val="Bullet 3"/>
    <w:basedOn w:val="Normal"/>
    <w:next w:val="Normal"/>
    <w:semiHidden/>
    <w:rsid w:val="00C21F27"/>
    <w:pPr>
      <w:tabs>
        <w:tab w:val="left" w:pos="1440"/>
      </w:tabs>
      <w:spacing w:before="60" w:after="60" w:line="360" w:lineRule="exact"/>
      <w:ind w:left="3600" w:hanging="720"/>
      <w:jc w:val="both"/>
    </w:pPr>
    <w:rPr>
      <w:rFonts w:ascii="Arial" w:eastAsia="SimSun" w:hAnsi="Arial" w:cs="Times New Roman"/>
      <w:sz w:val="20"/>
      <w:szCs w:val="20"/>
    </w:rPr>
  </w:style>
  <w:style w:type="paragraph" w:customStyle="1" w:styleId="Bullet4">
    <w:name w:val="Bullet 4"/>
    <w:basedOn w:val="Normal"/>
    <w:next w:val="Normal"/>
    <w:semiHidden/>
    <w:rsid w:val="00C21F27"/>
    <w:pPr>
      <w:tabs>
        <w:tab w:val="left" w:pos="1440"/>
      </w:tabs>
      <w:spacing w:before="60" w:after="60" w:line="360" w:lineRule="exact"/>
      <w:ind w:left="4320" w:hanging="720"/>
      <w:jc w:val="both"/>
    </w:pPr>
    <w:rPr>
      <w:rFonts w:ascii="Arial" w:eastAsia="SimSun" w:hAnsi="Arial" w:cs="Times New Roman"/>
      <w:sz w:val="20"/>
      <w:szCs w:val="20"/>
    </w:rPr>
  </w:style>
  <w:style w:type="paragraph" w:customStyle="1" w:styleId="Bulletlevel1">
    <w:name w:val="Bullet level 1"/>
    <w:basedOn w:val="Normal"/>
    <w:autoRedefine/>
    <w:semiHidden/>
    <w:rsid w:val="00C21F27"/>
    <w:pPr>
      <w:widowControl w:val="0"/>
      <w:tabs>
        <w:tab w:val="num" w:pos="360"/>
      </w:tabs>
      <w:wordWrap w:val="0"/>
      <w:spacing w:before="120" w:after="60" w:line="360" w:lineRule="exact"/>
      <w:ind w:left="360" w:hanging="360"/>
      <w:jc w:val="both"/>
    </w:pPr>
    <w:rPr>
      <w:rFonts w:ascii="Arial" w:eastAsia="SimSun" w:hAnsi="Arial" w:cs="Times New Roman"/>
      <w:kern w:val="2"/>
      <w:sz w:val="22"/>
      <w:szCs w:val="20"/>
      <w:lang w:eastAsia="zh-CN"/>
    </w:rPr>
  </w:style>
  <w:style w:type="character" w:customStyle="1" w:styleId="Checkbox">
    <w:name w:val="Checkbox"/>
    <w:semiHidden/>
    <w:rsid w:val="00C21F27"/>
    <w:rPr>
      <w:rFonts w:ascii="Wingdings" w:hAnsi="Wingdings"/>
      <w:spacing w:val="0"/>
      <w:sz w:val="22"/>
    </w:rPr>
  </w:style>
  <w:style w:type="character" w:customStyle="1" w:styleId="text1">
    <w:name w:val="text1"/>
    <w:semiHidden/>
    <w:rsid w:val="00C21F27"/>
    <w:rPr>
      <w:rFonts w:ascii="Arial" w:hAnsi="Arial" w:cs="Arial" w:hint="default"/>
      <w:b w:val="0"/>
      <w:bCs w:val="0"/>
      <w:strike w:val="0"/>
      <w:dstrike w:val="0"/>
      <w:color w:val="070707"/>
      <w:sz w:val="20"/>
      <w:szCs w:val="20"/>
      <w:u w:val="none"/>
      <w:effect w:val="none"/>
    </w:rPr>
  </w:style>
  <w:style w:type="character" w:customStyle="1" w:styleId="acontent1">
    <w:name w:val="a_content1"/>
    <w:semiHidden/>
    <w:rsid w:val="00C21F27"/>
    <w:rPr>
      <w:rFonts w:ascii="Verdana" w:hAnsi="Verdana" w:hint="default"/>
      <w:color w:val="DE6B14"/>
      <w:sz w:val="19"/>
      <w:szCs w:val="19"/>
    </w:rPr>
  </w:style>
  <w:style w:type="paragraph" w:customStyle="1" w:styleId="Char3">
    <w:name w:val="Char3"/>
    <w:basedOn w:val="Normal"/>
    <w:semiHidden/>
    <w:rsid w:val="00C21F27"/>
    <w:pPr>
      <w:widowControl w:val="0"/>
      <w:spacing w:before="60" w:after="60" w:line="360" w:lineRule="exact"/>
      <w:ind w:left="634"/>
      <w:jc w:val="both"/>
    </w:pPr>
    <w:rPr>
      <w:rFonts w:eastAsia="Times New Roman" w:cs=".VnTime"/>
      <w:kern w:val="2"/>
      <w:sz w:val="26"/>
      <w:szCs w:val="21"/>
      <w:lang w:eastAsia="zh-CN"/>
    </w:rPr>
  </w:style>
  <w:style w:type="character" w:customStyle="1" w:styleId="TOC1Char">
    <w:name w:val="TOC 1 Char"/>
    <w:link w:val="TOC1"/>
    <w:uiPriority w:val="39"/>
    <w:rsid w:val="00C21F27"/>
    <w:rPr>
      <w:rFonts w:asciiTheme="minorHAnsi" w:hAnsiTheme="minorHAnsi" w:cstheme="minorHAnsi"/>
      <w:b/>
      <w:bCs/>
      <w:i/>
      <w:iCs/>
      <w:szCs w:val="24"/>
    </w:rPr>
  </w:style>
  <w:style w:type="character" w:customStyle="1" w:styleId="style40">
    <w:name w:val="style4"/>
    <w:rsid w:val="00C21F27"/>
  </w:style>
  <w:style w:type="paragraph" w:customStyle="1" w:styleId="style410">
    <w:name w:val="style41"/>
    <w:basedOn w:val="Normal"/>
    <w:rsid w:val="00C21F27"/>
    <w:pPr>
      <w:spacing w:before="100" w:beforeAutospacing="1" w:after="100" w:afterAutospacing="1" w:line="240" w:lineRule="auto"/>
    </w:pPr>
    <w:rPr>
      <w:rFonts w:eastAsia="Times New Roman" w:cs="Times New Roman"/>
      <w:szCs w:val="24"/>
    </w:rPr>
  </w:style>
  <w:style w:type="paragraph" w:customStyle="1" w:styleId="A10">
    <w:name w:val="A.1"/>
    <w:basedOn w:val="Normal"/>
    <w:autoRedefine/>
    <w:rsid w:val="00C21F27"/>
    <w:pPr>
      <w:spacing w:after="0" w:line="360" w:lineRule="auto"/>
      <w:ind w:firstLine="720"/>
      <w:jc w:val="both"/>
    </w:pPr>
    <w:rPr>
      <w:rFonts w:eastAsia="SimSun" w:cs="Times New Roman"/>
      <w:bCs/>
      <w:iCs/>
      <w:sz w:val="26"/>
      <w:szCs w:val="26"/>
      <w:lang w:val="it-IT"/>
    </w:rPr>
  </w:style>
  <w:style w:type="paragraph" w:customStyle="1" w:styleId="A111N">
    <w:name w:val="A(1.1.1N)"/>
    <w:basedOn w:val="Normal"/>
    <w:autoRedefine/>
    <w:rsid w:val="003D609F"/>
    <w:pPr>
      <w:spacing w:before="60" w:after="0" w:line="320" w:lineRule="exact"/>
      <w:ind w:firstLine="567"/>
      <w:jc w:val="both"/>
    </w:pPr>
    <w:rPr>
      <w:rFonts w:ascii="Times New Roman Bold Italic" w:eastAsia="Calibri" w:hAnsi="Times New Roman Bold Italic" w:cs="Times New Roman"/>
      <w:b/>
      <w:i/>
      <w:noProof/>
      <w:spacing w:val="-4"/>
      <w:sz w:val="26"/>
      <w:szCs w:val="26"/>
      <w:lang w:val="pl-PL"/>
    </w:rPr>
  </w:style>
  <w:style w:type="paragraph" w:customStyle="1" w:styleId="ANormal">
    <w:name w:val="A.Normal"/>
    <w:basedOn w:val="Normal"/>
    <w:qFormat/>
    <w:rsid w:val="00C21F27"/>
    <w:pPr>
      <w:spacing w:after="0" w:line="360" w:lineRule="auto"/>
      <w:ind w:firstLine="720"/>
      <w:contextualSpacing/>
      <w:mirrorIndents/>
      <w:jc w:val="both"/>
    </w:pPr>
    <w:rPr>
      <w:rFonts w:eastAsia="Calibri" w:cs="Times New Roman"/>
      <w:sz w:val="26"/>
      <w:szCs w:val="26"/>
      <w:lang w:val="nl-NL"/>
    </w:rPr>
  </w:style>
  <w:style w:type="paragraph" w:customStyle="1" w:styleId="b1">
    <w:name w:val="b1"/>
    <w:basedOn w:val="BodyTextIndent"/>
    <w:link w:val="b1Char"/>
    <w:rsid w:val="00C21F27"/>
    <w:pPr>
      <w:tabs>
        <w:tab w:val="left" w:pos="180"/>
        <w:tab w:val="left" w:pos="360"/>
        <w:tab w:val="left" w:pos="720"/>
      </w:tabs>
      <w:spacing w:line="400" w:lineRule="exact"/>
      <w:ind w:left="0" w:firstLine="0"/>
      <w:jc w:val="center"/>
    </w:pPr>
    <w:rPr>
      <w:rFonts w:eastAsia="Times New Roman"/>
      <w:b/>
      <w:bCs/>
      <w:szCs w:val="28"/>
    </w:rPr>
  </w:style>
  <w:style w:type="character" w:customStyle="1" w:styleId="b1Char">
    <w:name w:val="b1 Char"/>
    <w:link w:val="b1"/>
    <w:rsid w:val="00C21F27"/>
    <w:rPr>
      <w:rFonts w:eastAsia="Times New Roman" w:cs="Times New Roman"/>
      <w:b/>
      <w:bCs/>
      <w:color w:val="000000"/>
      <w:sz w:val="28"/>
      <w:szCs w:val="28"/>
    </w:rPr>
  </w:style>
  <w:style w:type="paragraph" w:customStyle="1" w:styleId="1normal">
    <w:name w:val="1normal"/>
    <w:basedOn w:val="Normal"/>
    <w:next w:val="Normal"/>
    <w:qFormat/>
    <w:rsid w:val="00C21F27"/>
    <w:pPr>
      <w:tabs>
        <w:tab w:val="left" w:pos="720"/>
      </w:tabs>
      <w:adjustRightInd w:val="0"/>
      <w:spacing w:after="0" w:line="360" w:lineRule="auto"/>
      <w:ind w:firstLine="720"/>
      <w:jc w:val="both"/>
    </w:pPr>
    <w:rPr>
      <w:rFonts w:eastAsia="Calibri" w:cs="Times New Roman"/>
      <w:sz w:val="20"/>
      <w:szCs w:val="20"/>
      <w:lang w:val="x-none" w:eastAsia="x-none"/>
    </w:rPr>
  </w:style>
  <w:style w:type="paragraph" w:customStyle="1" w:styleId="t4">
    <w:name w:val="t4"/>
    <w:basedOn w:val="BodyText2"/>
    <w:link w:val="t4Char"/>
    <w:rsid w:val="00C21F27"/>
    <w:pPr>
      <w:tabs>
        <w:tab w:val="left" w:pos="180"/>
      </w:tabs>
      <w:spacing w:line="400" w:lineRule="exact"/>
      <w:ind w:right="57" w:firstLine="0"/>
    </w:pPr>
    <w:rPr>
      <w:rFonts w:eastAsia="Times New Roman"/>
      <w:b/>
      <w:sz w:val="26"/>
    </w:rPr>
  </w:style>
  <w:style w:type="character" w:customStyle="1" w:styleId="t4Char">
    <w:name w:val="t4 Char"/>
    <w:link w:val="t4"/>
    <w:rsid w:val="00C21F27"/>
    <w:rPr>
      <w:rFonts w:eastAsia="Times New Roman" w:cs="Times New Roman"/>
      <w:b/>
      <w:color w:val="000000"/>
      <w:sz w:val="26"/>
      <w:szCs w:val="26"/>
    </w:rPr>
  </w:style>
  <w:style w:type="paragraph" w:customStyle="1" w:styleId="ABANG">
    <w:name w:val="A.BANG"/>
    <w:basedOn w:val="Normal"/>
    <w:qFormat/>
    <w:rsid w:val="00C21F27"/>
    <w:pPr>
      <w:spacing w:after="0" w:line="360" w:lineRule="auto"/>
      <w:jc w:val="center"/>
    </w:pPr>
    <w:rPr>
      <w:rFonts w:eastAsia="SimSun" w:cs="Times New Roman"/>
      <w:i/>
      <w:sz w:val="26"/>
      <w:szCs w:val="26"/>
    </w:rPr>
  </w:style>
  <w:style w:type="paragraph" w:customStyle="1" w:styleId="AHINH">
    <w:name w:val="A.HINH"/>
    <w:basedOn w:val="ABANG"/>
    <w:qFormat/>
    <w:rsid w:val="00C21F27"/>
    <w:rPr>
      <w:rFonts w:ascii="Times New Roman Italic" w:hAnsi="Times New Roman Italic"/>
    </w:rPr>
  </w:style>
  <w:style w:type="paragraph" w:customStyle="1" w:styleId="m11">
    <w:name w:val="m1.1"/>
    <w:basedOn w:val="Normal"/>
    <w:qFormat/>
    <w:rsid w:val="00C21F27"/>
    <w:pPr>
      <w:tabs>
        <w:tab w:val="left" w:pos="567"/>
      </w:tabs>
      <w:spacing w:after="0" w:line="360" w:lineRule="auto"/>
      <w:jc w:val="both"/>
    </w:pPr>
    <w:rPr>
      <w:rFonts w:ascii="Times New Roman Bold" w:eastAsia="Calibri" w:hAnsi="Times New Roman Bold" w:cs="Times New Roman"/>
      <w:b/>
      <w:i/>
      <w:iCs/>
      <w:sz w:val="26"/>
      <w:szCs w:val="26"/>
      <w:lang w:val="nb-NO"/>
    </w:rPr>
  </w:style>
  <w:style w:type="paragraph" w:customStyle="1" w:styleId="AMODAU">
    <w:name w:val="A.MO DAU"/>
    <w:basedOn w:val="Normal"/>
    <w:autoRedefine/>
    <w:rsid w:val="00C21F27"/>
    <w:pPr>
      <w:spacing w:after="0" w:line="360" w:lineRule="auto"/>
      <w:jc w:val="center"/>
    </w:pPr>
    <w:rPr>
      <w:rFonts w:eastAsia="SimSun" w:cs="Times New Roman"/>
      <w:b/>
      <w:bCs/>
      <w:iCs/>
      <w:sz w:val="26"/>
      <w:szCs w:val="26"/>
      <w:lang w:val="it-IT"/>
    </w:rPr>
  </w:style>
  <w:style w:type="paragraph" w:customStyle="1" w:styleId="AMc1">
    <w:name w:val="A.Mục 1"/>
    <w:basedOn w:val="Normal"/>
    <w:qFormat/>
    <w:rsid w:val="00C21F27"/>
    <w:pPr>
      <w:spacing w:after="0" w:line="360" w:lineRule="auto"/>
      <w:contextualSpacing/>
      <w:mirrorIndents/>
      <w:jc w:val="both"/>
    </w:pPr>
    <w:rPr>
      <w:rFonts w:eastAsia="Calibri" w:cs="Times New Roman"/>
      <w:b/>
      <w:bCs/>
      <w:iCs/>
      <w:sz w:val="26"/>
      <w:szCs w:val="26"/>
    </w:rPr>
  </w:style>
  <w:style w:type="paragraph" w:customStyle="1" w:styleId="Body0">
    <w:name w:val="Body"/>
    <w:basedOn w:val="Normal"/>
    <w:uiPriority w:val="1"/>
    <w:qFormat/>
    <w:rsid w:val="00C21F27"/>
    <w:pPr>
      <w:widowControl w:val="0"/>
      <w:spacing w:after="0" w:line="240" w:lineRule="auto"/>
    </w:pPr>
    <w:rPr>
      <w:rFonts w:eastAsia="Times New Roman" w:cs="Times New Roman"/>
      <w:szCs w:val="24"/>
    </w:rPr>
  </w:style>
  <w:style w:type="paragraph" w:customStyle="1" w:styleId="ANGUN">
    <w:name w:val="A. NGUỒN"/>
    <w:basedOn w:val="NoSpacing"/>
    <w:qFormat/>
    <w:rsid w:val="00C21F27"/>
    <w:pPr>
      <w:spacing w:before="120" w:after="0" w:line="360" w:lineRule="auto"/>
      <w:ind w:firstLine="0"/>
      <w:jc w:val="right"/>
    </w:pPr>
    <w:rPr>
      <w:i/>
      <w:szCs w:val="24"/>
      <w:lang w:val="fr-FR"/>
    </w:rPr>
  </w:style>
  <w:style w:type="paragraph" w:customStyle="1" w:styleId="StyleHeading8TimesNewRoman">
    <w:name w:val="Style Heading 8 + Times New Roman"/>
    <w:basedOn w:val="Heading80"/>
    <w:rsid w:val="00C21F27"/>
    <w:pPr>
      <w:widowControl/>
      <w:numPr>
        <w:ilvl w:val="7"/>
      </w:numPr>
      <w:tabs>
        <w:tab w:val="left" w:pos="360"/>
        <w:tab w:val="num" w:pos="4320"/>
      </w:tabs>
      <w:adjustRightInd/>
      <w:spacing w:before="120" w:after="120" w:line="264" w:lineRule="auto"/>
      <w:ind w:left="1440" w:hanging="1440"/>
      <w:textAlignment w:val="auto"/>
    </w:pPr>
    <w:rPr>
      <w:rFonts w:ascii="Times New Roman Bold" w:eastAsia="Times New Roman" w:hAnsi="Times New Roman Bold"/>
      <w:b/>
      <w:bCs/>
      <w:i/>
      <w:color w:val="404040"/>
      <w:sz w:val="20"/>
      <w:szCs w:val="26"/>
      <w:lang w:eastAsia="x-none"/>
    </w:rPr>
  </w:style>
  <w:style w:type="paragraph" w:customStyle="1" w:styleId="A1111">
    <w:name w:val="A(1.1.1.1)"/>
    <w:basedOn w:val="A111N"/>
    <w:autoRedefine/>
    <w:rsid w:val="00C21F27"/>
    <w:pPr>
      <w:spacing w:before="120" w:after="120" w:line="300" w:lineRule="exact"/>
      <w:jc w:val="left"/>
    </w:pPr>
    <w:rPr>
      <w:rFonts w:eastAsia="SimSun"/>
      <w:shd w:val="clear" w:color="auto" w:fill="FFFFFF"/>
    </w:rPr>
  </w:style>
  <w:style w:type="paragraph" w:customStyle="1" w:styleId="-muc-">
    <w:name w:val="- muc -"/>
    <w:basedOn w:val="Normal"/>
    <w:link w:val="-muc-Char"/>
    <w:qFormat/>
    <w:rsid w:val="00C21F27"/>
    <w:pPr>
      <w:spacing w:before="40" w:after="40" w:line="240" w:lineRule="auto"/>
      <w:ind w:left="540" w:right="-2" w:hanging="256"/>
      <w:jc w:val="both"/>
    </w:pPr>
    <w:rPr>
      <w:rFonts w:ascii="Arial" w:eastAsia="Times New Roman" w:hAnsi="Arial" w:cs="Times New Roman"/>
      <w:noProof/>
      <w:color w:val="000000"/>
      <w:sz w:val="22"/>
      <w:szCs w:val="20"/>
      <w:lang w:val="en-AU" w:eastAsia="x-none"/>
    </w:rPr>
  </w:style>
  <w:style w:type="character" w:customStyle="1" w:styleId="-muc-Char">
    <w:name w:val="- muc - Char"/>
    <w:link w:val="-muc-"/>
    <w:rsid w:val="00C21F27"/>
    <w:rPr>
      <w:rFonts w:ascii="Arial" w:eastAsia="Times New Roman" w:hAnsi="Arial" w:cs="Times New Roman"/>
      <w:noProof/>
      <w:color w:val="000000"/>
      <w:sz w:val="22"/>
      <w:szCs w:val="20"/>
      <w:lang w:val="en-AU" w:eastAsia="x-none"/>
    </w:rPr>
  </w:style>
  <w:style w:type="character" w:customStyle="1" w:styleId="tableChar">
    <w:name w:val="table Char"/>
    <w:link w:val="table"/>
    <w:locked/>
    <w:rsid w:val="00C21F27"/>
    <w:rPr>
      <w:rFonts w:eastAsia="MS Mincho" w:cs="Times New Roman"/>
      <w:sz w:val="22"/>
      <w:szCs w:val="24"/>
    </w:rPr>
  </w:style>
  <w:style w:type="paragraph" w:customStyle="1" w:styleId="TenBang0">
    <w:name w:val="Ten Bang"/>
    <w:basedOn w:val="Normal"/>
    <w:rsid w:val="00C21F27"/>
    <w:pPr>
      <w:spacing w:before="120" w:after="60" w:line="288" w:lineRule="auto"/>
      <w:jc w:val="center"/>
    </w:pPr>
    <w:rPr>
      <w:rFonts w:eastAsia="Times New Roman" w:cs="Times New Roman"/>
      <w:b/>
      <w:sz w:val="27"/>
      <w:szCs w:val="24"/>
    </w:rPr>
  </w:style>
  <w:style w:type="paragraph" w:customStyle="1" w:styleId="bang10">
    <w:name w:val="bang 1"/>
    <w:basedOn w:val="bang1c"/>
    <w:autoRedefine/>
    <w:rsid w:val="00C21F27"/>
    <w:pPr>
      <w:spacing w:before="60" w:line="240" w:lineRule="atLeast"/>
      <w:jc w:val="left"/>
    </w:pPr>
    <w:rPr>
      <w:rFonts w:eastAsia="Batang"/>
      <w:bCs/>
      <w:sz w:val="26"/>
      <w:szCs w:val="26"/>
    </w:rPr>
  </w:style>
  <w:style w:type="paragraph" w:customStyle="1" w:styleId="normal-p">
    <w:name w:val="normal-p"/>
    <w:basedOn w:val="Normal"/>
    <w:rsid w:val="00C21F27"/>
    <w:pPr>
      <w:spacing w:after="0" w:line="240" w:lineRule="auto"/>
      <w:jc w:val="both"/>
    </w:pPr>
    <w:rPr>
      <w:rFonts w:eastAsia="Times New Roman" w:cs="Times New Roman"/>
      <w:sz w:val="20"/>
      <w:szCs w:val="20"/>
      <w:lang w:val="en-GB" w:eastAsia="en-GB"/>
    </w:rPr>
  </w:style>
  <w:style w:type="paragraph" w:customStyle="1" w:styleId="DANHMCBNG">
    <w:name w:val="DANH MỤC BẢNG"/>
    <w:basedOn w:val="Normal"/>
    <w:qFormat/>
    <w:rsid w:val="00C21F27"/>
    <w:pPr>
      <w:tabs>
        <w:tab w:val="left" w:pos="180"/>
        <w:tab w:val="left" w:pos="360"/>
        <w:tab w:val="left" w:pos="720"/>
      </w:tabs>
      <w:spacing w:after="0" w:line="312" w:lineRule="auto"/>
      <w:jc w:val="center"/>
      <w:outlineLvl w:val="0"/>
    </w:pPr>
    <w:rPr>
      <w:rFonts w:ascii="Times New Roman Bold" w:eastAsia="Times New Roman" w:hAnsi="Times New Roman Bold" w:cs="Times New Roman"/>
      <w:b/>
      <w:sz w:val="26"/>
      <w:szCs w:val="26"/>
      <w:lang w:eastAsia="vi-VN"/>
    </w:rPr>
  </w:style>
  <w:style w:type="paragraph" w:customStyle="1" w:styleId="ABng">
    <w:name w:val="A.Bảng"/>
    <w:basedOn w:val="Normal"/>
    <w:qFormat/>
    <w:rsid w:val="00C21F27"/>
    <w:pPr>
      <w:spacing w:after="0" w:line="360" w:lineRule="auto"/>
      <w:contextualSpacing/>
      <w:mirrorIndents/>
      <w:jc w:val="center"/>
    </w:pPr>
    <w:rPr>
      <w:rFonts w:eastAsia="Calibri" w:cs="Times New Roman"/>
      <w:i/>
      <w:sz w:val="26"/>
      <w:szCs w:val="26"/>
      <w:lang w:val="nl-NL"/>
    </w:rPr>
  </w:style>
  <w:style w:type="paragraph" w:customStyle="1" w:styleId="KMODAU">
    <w:name w:val="K.MO DAU"/>
    <w:basedOn w:val="AMODAU"/>
    <w:qFormat/>
    <w:rsid w:val="00C21F27"/>
  </w:style>
  <w:style w:type="paragraph" w:customStyle="1" w:styleId="AEBANG">
    <w:name w:val="AE. BANG"/>
    <w:basedOn w:val="Normal"/>
    <w:qFormat/>
    <w:rsid w:val="00C21F27"/>
    <w:pPr>
      <w:spacing w:after="0" w:line="360" w:lineRule="auto"/>
      <w:contextualSpacing/>
      <w:mirrorIndents/>
      <w:jc w:val="center"/>
    </w:pPr>
    <w:rPr>
      <w:rFonts w:eastAsia="Calibri" w:cs="Times New Roman"/>
      <w:i/>
      <w:szCs w:val="26"/>
      <w:lang w:val="nl-NL"/>
    </w:rPr>
  </w:style>
  <w:style w:type="paragraph" w:customStyle="1" w:styleId="AENGUON">
    <w:name w:val="AE. NGUON"/>
    <w:basedOn w:val="Normal"/>
    <w:qFormat/>
    <w:rsid w:val="00C21F27"/>
    <w:pPr>
      <w:spacing w:before="120" w:after="0" w:line="360" w:lineRule="auto"/>
      <w:ind w:left="1134"/>
      <w:jc w:val="right"/>
    </w:pPr>
    <w:rPr>
      <w:rFonts w:eastAsia="Calibri" w:cs="Times New Roman"/>
      <w:i/>
      <w:szCs w:val="24"/>
    </w:rPr>
  </w:style>
  <w:style w:type="paragraph" w:customStyle="1" w:styleId="A-NMUC111">
    <w:name w:val="A-N. MUC 1.1.1"/>
    <w:basedOn w:val="Normal"/>
    <w:qFormat/>
    <w:rsid w:val="00C21F27"/>
    <w:pPr>
      <w:keepNext/>
      <w:spacing w:after="0" w:line="360" w:lineRule="auto"/>
      <w:jc w:val="both"/>
      <w:outlineLvl w:val="0"/>
    </w:pPr>
    <w:rPr>
      <w:rFonts w:eastAsia="Times New Roman" w:cs="Times New Roman"/>
      <w:b/>
      <w:bCs/>
      <w:iCs/>
      <w:sz w:val="28"/>
      <w:szCs w:val="26"/>
    </w:rPr>
  </w:style>
  <w:style w:type="paragraph" w:customStyle="1" w:styleId="A-NMUC11">
    <w:name w:val="A-N. MUC 1.1"/>
    <w:basedOn w:val="Normal"/>
    <w:qFormat/>
    <w:rsid w:val="00C21F27"/>
    <w:pPr>
      <w:keepNext/>
      <w:spacing w:after="0" w:line="360" w:lineRule="auto"/>
      <w:jc w:val="both"/>
      <w:outlineLvl w:val="0"/>
    </w:pPr>
    <w:rPr>
      <w:rFonts w:eastAsia="Times New Roman" w:cs="Times New Roman"/>
      <w:b/>
      <w:bCs/>
      <w:iCs/>
      <w:sz w:val="28"/>
      <w:szCs w:val="26"/>
    </w:rPr>
  </w:style>
  <w:style w:type="paragraph" w:customStyle="1" w:styleId="A-NNORMAL-127">
    <w:name w:val="A-N. NORMAL-1.27"/>
    <w:basedOn w:val="Normal"/>
    <w:qFormat/>
    <w:rsid w:val="00C21F27"/>
    <w:pPr>
      <w:spacing w:after="0" w:line="360" w:lineRule="auto"/>
      <w:ind w:firstLine="720"/>
      <w:jc w:val="both"/>
    </w:pPr>
    <w:rPr>
      <w:rFonts w:eastAsia="Times New Roman" w:cs="Times New Roman"/>
      <w:sz w:val="28"/>
      <w:szCs w:val="26"/>
      <w:lang w:val="nl-NL"/>
    </w:rPr>
  </w:style>
  <w:style w:type="paragraph" w:customStyle="1" w:styleId="A-NMUC1111N">
    <w:name w:val="A-N. MUC 1.1.1.1N"/>
    <w:basedOn w:val="Normal"/>
    <w:qFormat/>
    <w:rsid w:val="00C21F27"/>
    <w:pPr>
      <w:spacing w:after="0" w:line="360" w:lineRule="auto"/>
      <w:jc w:val="both"/>
    </w:pPr>
    <w:rPr>
      <w:rFonts w:eastAsia="Calibri" w:cs="Times New Roman"/>
      <w:b/>
      <w:i/>
      <w:sz w:val="26"/>
      <w:szCs w:val="26"/>
      <w:lang w:val="vi-VN"/>
    </w:rPr>
  </w:style>
  <w:style w:type="paragraph" w:customStyle="1" w:styleId="A-NMODAU">
    <w:name w:val="A-N. MO DAU"/>
    <w:basedOn w:val="Normal"/>
    <w:qFormat/>
    <w:rsid w:val="00C21F27"/>
    <w:pPr>
      <w:tabs>
        <w:tab w:val="left" w:pos="720"/>
      </w:tabs>
      <w:adjustRightInd w:val="0"/>
      <w:spacing w:after="0" w:line="360" w:lineRule="auto"/>
      <w:jc w:val="center"/>
    </w:pPr>
    <w:rPr>
      <w:rFonts w:ascii="Times New Roman Bold" w:eastAsia="Calibri" w:hAnsi="Times New Roman Bold" w:cs="Times New Roman"/>
      <w:b/>
      <w:sz w:val="26"/>
      <w:szCs w:val="26"/>
      <w:lang w:val="pt-BR"/>
    </w:rPr>
  </w:style>
  <w:style w:type="paragraph" w:customStyle="1" w:styleId="A-NMUC1">
    <w:name w:val="A-N. MUC 1"/>
    <w:basedOn w:val="Normal"/>
    <w:qFormat/>
    <w:rsid w:val="00C21F27"/>
    <w:pPr>
      <w:keepNext/>
      <w:spacing w:after="0" w:line="360" w:lineRule="auto"/>
      <w:jc w:val="both"/>
      <w:outlineLvl w:val="1"/>
    </w:pPr>
    <w:rPr>
      <w:rFonts w:eastAsia="Times New Roman" w:cs="Times New Roman"/>
      <w:b/>
      <w:bCs/>
      <w:iCs/>
      <w:sz w:val="26"/>
      <w:szCs w:val="26"/>
      <w:lang w:val="vi-VN"/>
    </w:rPr>
  </w:style>
  <w:style w:type="paragraph" w:customStyle="1" w:styleId="KBANG">
    <w:name w:val="K.BANG"/>
    <w:basedOn w:val="Normal"/>
    <w:autoRedefine/>
    <w:rsid w:val="00C21F27"/>
    <w:pPr>
      <w:tabs>
        <w:tab w:val="left" w:pos="134"/>
        <w:tab w:val="left" w:pos="571"/>
      </w:tabs>
      <w:spacing w:after="0" w:line="360" w:lineRule="auto"/>
      <w:jc w:val="center"/>
    </w:pPr>
    <w:rPr>
      <w:rFonts w:eastAsia="Calibri" w:cs="Times New Roman"/>
      <w:i/>
      <w:szCs w:val="24"/>
      <w:lang w:eastAsia="en-AU"/>
    </w:rPr>
  </w:style>
  <w:style w:type="paragraph" w:customStyle="1" w:styleId="AEHINH">
    <w:name w:val="AE. HINH"/>
    <w:basedOn w:val="Normal"/>
    <w:qFormat/>
    <w:rsid w:val="00C21F27"/>
    <w:pPr>
      <w:spacing w:after="0" w:line="360" w:lineRule="auto"/>
      <w:contextualSpacing/>
      <w:mirrorIndents/>
      <w:jc w:val="center"/>
    </w:pPr>
    <w:rPr>
      <w:rFonts w:eastAsia="Calibri" w:cs="Times New Roman"/>
      <w:i/>
      <w:szCs w:val="26"/>
      <w:lang w:val="nl-NL"/>
    </w:rPr>
  </w:style>
  <w:style w:type="paragraph" w:customStyle="1" w:styleId="StyletableRight">
    <w:name w:val="Style table + Right"/>
    <w:basedOn w:val="table"/>
    <w:rsid w:val="00C21F27"/>
    <w:pPr>
      <w:spacing w:line="288" w:lineRule="auto"/>
      <w:jc w:val="right"/>
    </w:pPr>
    <w:rPr>
      <w:rFonts w:eastAsia="Times New Roman"/>
      <w:sz w:val="27"/>
      <w:szCs w:val="20"/>
    </w:rPr>
  </w:style>
  <w:style w:type="paragraph" w:customStyle="1" w:styleId="BTMUC1">
    <w:name w:val="BT.MUC 1"/>
    <w:basedOn w:val="Normal"/>
    <w:qFormat/>
    <w:rsid w:val="00C21F27"/>
    <w:pPr>
      <w:spacing w:after="0" w:line="360" w:lineRule="auto"/>
      <w:jc w:val="both"/>
    </w:pPr>
    <w:rPr>
      <w:rFonts w:eastAsia="Calibri" w:cs="Times New Roman"/>
      <w:b/>
      <w:iCs/>
      <w:sz w:val="26"/>
      <w:szCs w:val="26"/>
    </w:rPr>
  </w:style>
  <w:style w:type="paragraph" w:customStyle="1" w:styleId="StyleHeading2Italic">
    <w:name w:val="Style Heading 2 + Italic"/>
    <w:basedOn w:val="Heading2"/>
    <w:autoRedefine/>
    <w:rsid w:val="00C21F27"/>
    <w:pPr>
      <w:keepNext/>
      <w:widowControl/>
      <w:numPr>
        <w:ilvl w:val="1"/>
        <w:numId w:val="53"/>
      </w:numPr>
      <w:spacing w:before="60" w:line="320" w:lineRule="atLeast"/>
    </w:pPr>
    <w:rPr>
      <w:rFonts w:ascii=".VnAvant" w:eastAsia="Times New Roman" w:hAnsi=".VnAvant"/>
      <w:i/>
      <w:spacing w:val="0"/>
      <w:sz w:val="24"/>
      <w:szCs w:val="24"/>
      <w:lang w:val="en-GB"/>
    </w:rPr>
  </w:style>
  <w:style w:type="paragraph" w:customStyle="1" w:styleId="BTBANG">
    <w:name w:val="BT.BANG"/>
    <w:basedOn w:val="AEBANG"/>
    <w:qFormat/>
    <w:rsid w:val="00C21F27"/>
  </w:style>
  <w:style w:type="paragraph" w:customStyle="1" w:styleId="A20">
    <w:name w:val="A.2"/>
    <w:basedOn w:val="Normal"/>
    <w:qFormat/>
    <w:rsid w:val="00C21F27"/>
    <w:pPr>
      <w:spacing w:after="0" w:line="360" w:lineRule="auto"/>
      <w:jc w:val="both"/>
    </w:pPr>
    <w:rPr>
      <w:rFonts w:eastAsia="SimSun" w:cs="Times New Roman"/>
      <w:b/>
      <w:bCs/>
      <w:i/>
      <w:iCs/>
      <w:sz w:val="26"/>
      <w:szCs w:val="26"/>
      <w:lang w:val="it-IT"/>
    </w:rPr>
  </w:style>
  <w:style w:type="paragraph" w:customStyle="1" w:styleId="StyleBoldCenteredFirstline0cmBefore4ptAfter4p">
    <w:name w:val="Style Bold Centered First line:  0 cm Before:  4 pt After:  4 p..."/>
    <w:basedOn w:val="Normal"/>
    <w:rsid w:val="00C21F27"/>
    <w:pPr>
      <w:spacing w:before="60" w:after="60" w:line="288" w:lineRule="auto"/>
      <w:jc w:val="center"/>
    </w:pPr>
    <w:rPr>
      <w:rFonts w:eastAsia="Times New Roman" w:cs="Times New Roman"/>
      <w:b/>
      <w:bCs/>
      <w:sz w:val="27"/>
      <w:szCs w:val="20"/>
    </w:rPr>
  </w:style>
  <w:style w:type="paragraph" w:customStyle="1" w:styleId="Numberi2">
    <w:name w:val="Number i2"/>
    <w:basedOn w:val="Normal"/>
    <w:semiHidden/>
    <w:rsid w:val="00C21F27"/>
    <w:pPr>
      <w:widowControl w:val="0"/>
      <w:numPr>
        <w:numId w:val="54"/>
      </w:numPr>
      <w:tabs>
        <w:tab w:val="left" w:pos="0"/>
      </w:tabs>
      <w:autoSpaceDE w:val="0"/>
      <w:autoSpaceDN w:val="0"/>
      <w:adjustRightInd w:val="0"/>
      <w:spacing w:after="60" w:line="400" w:lineRule="exact"/>
      <w:jc w:val="both"/>
      <w:textAlignment w:val="baseline"/>
    </w:pPr>
    <w:rPr>
      <w:rFonts w:ascii=".VnTime" w:eastAsia="Times New Roman" w:hAnsi=".VnTime" w:cs="Times New Roman"/>
      <w:sz w:val="26"/>
      <w:szCs w:val="26"/>
    </w:rPr>
  </w:style>
  <w:style w:type="paragraph" w:customStyle="1" w:styleId="caxau">
    <w:name w:val="ca xau"/>
    <w:basedOn w:val="Normal"/>
    <w:link w:val="caxauChar"/>
    <w:qFormat/>
    <w:rsid w:val="00C21F27"/>
    <w:pPr>
      <w:spacing w:before="60" w:after="60" w:line="240" w:lineRule="auto"/>
      <w:ind w:firstLine="720"/>
      <w:jc w:val="both"/>
    </w:pPr>
    <w:rPr>
      <w:rFonts w:eastAsia="Times New Roman" w:cs="Times New Roman"/>
      <w:sz w:val="26"/>
      <w:szCs w:val="26"/>
      <w:lang w:val="vi-VN" w:eastAsia="x-none"/>
    </w:rPr>
  </w:style>
  <w:style w:type="character" w:customStyle="1" w:styleId="caxauChar">
    <w:name w:val="ca xau Char"/>
    <w:link w:val="caxau"/>
    <w:rsid w:val="00C21F27"/>
    <w:rPr>
      <w:rFonts w:eastAsia="Times New Roman" w:cs="Times New Roman"/>
      <w:sz w:val="26"/>
      <w:szCs w:val="26"/>
      <w:lang w:val="vi-VN" w:eastAsia="x-none"/>
    </w:rPr>
  </w:style>
  <w:style w:type="paragraph" w:customStyle="1" w:styleId="BTBANG0">
    <w:name w:val="BT. BANG"/>
    <w:basedOn w:val="Normal"/>
    <w:qFormat/>
    <w:rsid w:val="00C21F27"/>
    <w:pPr>
      <w:spacing w:after="0" w:line="360" w:lineRule="auto"/>
      <w:jc w:val="center"/>
    </w:pPr>
    <w:rPr>
      <w:rFonts w:ascii="Times New Roman Italic" w:eastAsia="SimSun" w:hAnsi="Times New Roman Italic" w:cs="Times New Roman"/>
      <w:i/>
      <w:szCs w:val="26"/>
      <w:lang w:val="vi-VN"/>
    </w:rPr>
  </w:style>
  <w:style w:type="character" w:customStyle="1" w:styleId="MacdinhCharChar">
    <w:name w:val="Mac dinh Char Char"/>
    <w:link w:val="Macdinh"/>
    <w:rsid w:val="00C21F27"/>
    <w:rPr>
      <w:rFonts w:ascii=".VnTime" w:eastAsia="MS Mincho" w:hAnsi=".VnTime" w:cs=".VnTime"/>
      <w:sz w:val="28"/>
      <w:szCs w:val="28"/>
    </w:rPr>
  </w:style>
  <w:style w:type="paragraph" w:customStyle="1" w:styleId="BTHINH">
    <w:name w:val="BT. HINH"/>
    <w:basedOn w:val="Normal"/>
    <w:qFormat/>
    <w:rsid w:val="00C21F27"/>
    <w:pPr>
      <w:keepNext/>
      <w:autoSpaceDE w:val="0"/>
      <w:autoSpaceDN w:val="0"/>
      <w:spacing w:after="0" w:line="360" w:lineRule="auto"/>
      <w:jc w:val="center"/>
      <w:outlineLvl w:val="0"/>
    </w:pPr>
    <w:rPr>
      <w:rFonts w:ascii="Times New Roman Italic" w:eastAsia="Times New Roman" w:hAnsi="Times New Roman Italic" w:cs="Times New Roman"/>
      <w:bCs/>
      <w:i/>
      <w:szCs w:val="24"/>
    </w:rPr>
  </w:style>
  <w:style w:type="paragraph" w:customStyle="1" w:styleId="CharCharCharChar">
    <w:name w:val="Char Char Char Char"/>
    <w:basedOn w:val="Normal"/>
    <w:rsid w:val="00C21F27"/>
    <w:pPr>
      <w:widowControl w:val="0"/>
      <w:spacing w:after="0" w:line="240" w:lineRule="auto"/>
      <w:jc w:val="both"/>
    </w:pPr>
    <w:rPr>
      <w:rFonts w:eastAsia="SimSun" w:cs="Times New Roman"/>
      <w:kern w:val="2"/>
      <w:szCs w:val="26"/>
      <w:lang w:eastAsia="zh-CN"/>
    </w:rPr>
  </w:style>
  <w:style w:type="character" w:customStyle="1" w:styleId="bulletsCharChar">
    <w:name w:val="bullets Char Char"/>
    <w:rsid w:val="00C21F27"/>
    <w:rPr>
      <w:sz w:val="24"/>
      <w:szCs w:val="24"/>
      <w:lang w:val="vi-VN" w:eastAsia="vi-VN"/>
    </w:rPr>
  </w:style>
  <w:style w:type="character" w:customStyle="1" w:styleId="Bodytext24">
    <w:name w:val="Body text (2)_"/>
    <w:link w:val="Bodytext25"/>
    <w:rsid w:val="004B25D3"/>
    <w:rPr>
      <w:sz w:val="26"/>
      <w:szCs w:val="26"/>
      <w:shd w:val="clear" w:color="auto" w:fill="FFFFFF"/>
    </w:rPr>
  </w:style>
  <w:style w:type="paragraph" w:customStyle="1" w:styleId="Bodytext25">
    <w:name w:val="Body text (2)"/>
    <w:basedOn w:val="Normal"/>
    <w:link w:val="Bodytext24"/>
    <w:rsid w:val="004B25D3"/>
    <w:pPr>
      <w:widowControl w:val="0"/>
      <w:shd w:val="clear" w:color="auto" w:fill="FFFFFF"/>
      <w:spacing w:before="360" w:after="0" w:line="324" w:lineRule="exact"/>
    </w:pPr>
    <w:rPr>
      <w:sz w:val="26"/>
      <w:szCs w:val="26"/>
    </w:rPr>
  </w:style>
  <w:style w:type="paragraph" w:customStyle="1" w:styleId="I2">
    <w:name w:val="I2"/>
    <w:basedOn w:val="Heading2"/>
    <w:qFormat/>
    <w:rsid w:val="004B25D3"/>
    <w:pPr>
      <w:keepNext/>
      <w:widowControl/>
      <w:spacing w:before="240" w:after="60" w:line="276" w:lineRule="auto"/>
    </w:pPr>
    <w:rPr>
      <w:rFonts w:eastAsia="Times New Roman"/>
      <w:i/>
      <w:spacing w:val="0"/>
      <w:lang w:val="x-none" w:eastAsia="x-none"/>
    </w:rPr>
  </w:style>
  <w:style w:type="paragraph" w:customStyle="1" w:styleId="tru0">
    <w:name w:val="tru"/>
    <w:basedOn w:val="Normal"/>
    <w:rsid w:val="004B25D3"/>
    <w:pPr>
      <w:numPr>
        <w:numId w:val="55"/>
      </w:numPr>
      <w:spacing w:before="120" w:after="60" w:line="288" w:lineRule="auto"/>
      <w:jc w:val="both"/>
    </w:pPr>
    <w:rPr>
      <w:rFonts w:ascii="Arial" w:eastAsia="Times New Roman" w:hAnsi="Arial" w:cs="Times New Roman"/>
      <w:color w:val="000000"/>
      <w:sz w:val="20"/>
      <w:szCs w:val="24"/>
      <w:lang w:val="pt-BR"/>
    </w:rPr>
  </w:style>
  <w:style w:type="paragraph" w:customStyle="1" w:styleId="Binhthuong">
    <w:name w:val="Binh thuong"/>
    <w:basedOn w:val="Normal"/>
    <w:autoRedefine/>
    <w:qFormat/>
    <w:rsid w:val="004B25D3"/>
    <w:pPr>
      <w:tabs>
        <w:tab w:val="left" w:pos="0"/>
        <w:tab w:val="left" w:pos="567"/>
      </w:tabs>
      <w:spacing w:before="120" w:after="120" w:line="312" w:lineRule="auto"/>
      <w:jc w:val="both"/>
    </w:pPr>
    <w:rPr>
      <w:rFonts w:eastAsia="PMingLiU" w:cs="Times New Roman"/>
      <w:sz w:val="26"/>
      <w:szCs w:val="26"/>
      <w:lang w:val="id-ID" w:eastAsia="zh-TW"/>
    </w:rPr>
  </w:style>
  <w:style w:type="character" w:customStyle="1" w:styleId="xbe">
    <w:name w:val="_xbe"/>
    <w:basedOn w:val="DefaultParagraphFont"/>
    <w:rsid w:val="004B25D3"/>
  </w:style>
  <w:style w:type="paragraph" w:customStyle="1" w:styleId="I4">
    <w:name w:val="I4"/>
    <w:basedOn w:val="Normal"/>
    <w:qFormat/>
    <w:rsid w:val="004B25D3"/>
    <w:pPr>
      <w:tabs>
        <w:tab w:val="left" w:pos="567"/>
      </w:tabs>
      <w:spacing w:before="120" w:after="120" w:line="312" w:lineRule="auto"/>
      <w:jc w:val="center"/>
    </w:pPr>
    <w:rPr>
      <w:rFonts w:eastAsia="Calibri" w:cs="Times New Roman"/>
      <w:b/>
      <w:i/>
      <w:sz w:val="26"/>
      <w:szCs w:val="26"/>
    </w:rPr>
  </w:style>
  <w:style w:type="paragraph" w:customStyle="1" w:styleId="Muc20">
    <w:name w:val="Muc2"/>
    <w:basedOn w:val="Normal"/>
    <w:rsid w:val="004B25D3"/>
    <w:pPr>
      <w:spacing w:before="120" w:after="120" w:line="300" w:lineRule="auto"/>
      <w:ind w:firstLine="720"/>
      <w:jc w:val="both"/>
    </w:pPr>
    <w:rPr>
      <w:rFonts w:eastAsia="Times New Roman" w:cs="Times New Roman"/>
      <w:b/>
      <w:i/>
      <w:noProof/>
      <w:sz w:val="26"/>
      <w:szCs w:val="20"/>
    </w:rPr>
  </w:style>
  <w:style w:type="paragraph" w:customStyle="1" w:styleId="font7">
    <w:name w:val="font7"/>
    <w:basedOn w:val="Normal"/>
    <w:rsid w:val="004B25D3"/>
    <w:pPr>
      <w:spacing w:before="100" w:beforeAutospacing="1" w:after="100" w:afterAutospacing="1" w:line="300" w:lineRule="auto"/>
      <w:jc w:val="both"/>
    </w:pPr>
    <w:rPr>
      <w:rFonts w:eastAsia="Times New Roman" w:cs="Times New Roman"/>
      <w:color w:val="000000"/>
      <w:sz w:val="22"/>
      <w:lang w:val="en-GB" w:eastAsia="en-GB"/>
    </w:rPr>
  </w:style>
  <w:style w:type="paragraph" w:customStyle="1" w:styleId="VDnoidung">
    <w:name w:val="VDnoidung"/>
    <w:basedOn w:val="ListBullet2"/>
    <w:rsid w:val="004B25D3"/>
    <w:pPr>
      <w:numPr>
        <w:numId w:val="0"/>
      </w:numPr>
      <w:spacing w:before="120" w:after="120" w:line="312" w:lineRule="auto"/>
      <w:ind w:firstLine="720"/>
      <w:jc w:val="both"/>
    </w:pPr>
    <w:rPr>
      <w:rFonts w:eastAsia="SimSun"/>
      <w:spacing w:val="-6"/>
      <w:sz w:val="28"/>
      <w:szCs w:val="28"/>
      <w:lang w:val="en-GB"/>
    </w:rPr>
  </w:style>
  <w:style w:type="character" w:customStyle="1" w:styleId="BttCharCharChar">
    <w:name w:val="Btt Char Char Char"/>
    <w:rsid w:val="004B25D3"/>
    <w:rPr>
      <w:rFonts w:cs=".VnArialH"/>
      <w:sz w:val="26"/>
      <w:szCs w:val="26"/>
      <w:lang w:val="en-US" w:eastAsia="en-US" w:bidi="th-TH"/>
    </w:rPr>
  </w:style>
  <w:style w:type="paragraph" w:customStyle="1" w:styleId="xl186">
    <w:name w:val="xl186"/>
    <w:basedOn w:val="Normal"/>
    <w:rsid w:val="004B25D3"/>
    <w:pPr>
      <w:pBdr>
        <w:left w:val="single" w:sz="4" w:space="0" w:color="auto"/>
        <w:bottom w:val="single" w:sz="4" w:space="0" w:color="auto"/>
        <w:right w:val="single" w:sz="4" w:space="0" w:color="auto"/>
      </w:pBdr>
      <w:spacing w:before="100" w:beforeAutospacing="1" w:after="100" w:afterAutospacing="1" w:line="300" w:lineRule="auto"/>
      <w:jc w:val="both"/>
      <w:textAlignment w:val="center"/>
    </w:pPr>
    <w:rPr>
      <w:rFonts w:eastAsia="Arial Unicode MS" w:cs="Times New Roman"/>
      <w:b/>
      <w:bCs/>
      <w:color w:val="FF0000"/>
      <w:sz w:val="26"/>
      <w:szCs w:val="28"/>
      <w:lang w:val="vi-VN"/>
    </w:rPr>
  </w:style>
  <w:style w:type="character" w:customStyle="1" w:styleId="BngCharChar">
    <w:name w:val="Bảng Char Char"/>
    <w:locked/>
    <w:rsid w:val="004B25D3"/>
    <w:rPr>
      <w:b/>
      <w:bCs/>
      <w:color w:val="993300"/>
      <w:sz w:val="24"/>
      <w:szCs w:val="24"/>
      <w:u w:val="single"/>
      <w:lang w:val="en-US" w:eastAsia="en-US" w:bidi="ar-SA"/>
    </w:rPr>
  </w:style>
  <w:style w:type="paragraph" w:customStyle="1" w:styleId="H-1">
    <w:name w:val="H-1"/>
    <w:basedOn w:val="Normal"/>
    <w:link w:val="H-1Char"/>
    <w:rsid w:val="004B25D3"/>
    <w:pPr>
      <w:spacing w:before="120" w:after="60" w:line="360" w:lineRule="atLeast"/>
      <w:jc w:val="both"/>
    </w:pPr>
    <w:rPr>
      <w:rFonts w:eastAsia="Times New Roman" w:cs="Times New Roman"/>
      <w:sz w:val="26"/>
      <w:szCs w:val="20"/>
      <w:lang w:val="fr-FR"/>
    </w:rPr>
  </w:style>
  <w:style w:type="character" w:customStyle="1" w:styleId="H-1Char">
    <w:name w:val="H-1 Char"/>
    <w:link w:val="H-1"/>
    <w:rsid w:val="004B25D3"/>
    <w:rPr>
      <w:rFonts w:eastAsia="Times New Roman" w:cs="Times New Roman"/>
      <w:sz w:val="26"/>
      <w:szCs w:val="20"/>
      <w:lang w:val="fr-FR"/>
    </w:rPr>
  </w:style>
  <w:style w:type="character" w:customStyle="1" w:styleId="selectmean">
    <w:name w:val="select_mean"/>
    <w:basedOn w:val="DefaultParagraphFont"/>
    <w:rsid w:val="004B25D3"/>
  </w:style>
  <w:style w:type="paragraph" w:customStyle="1" w:styleId="BodyText4">
    <w:name w:val="BodyText"/>
    <w:basedOn w:val="Normal"/>
    <w:rsid w:val="004B25D3"/>
    <w:pPr>
      <w:widowControl w:val="0"/>
      <w:suppressAutoHyphens/>
      <w:autoSpaceDE w:val="0"/>
      <w:autoSpaceDN w:val="0"/>
      <w:adjustRightInd w:val="0"/>
      <w:spacing w:before="120" w:after="60" w:line="300" w:lineRule="auto"/>
      <w:ind w:firstLine="12"/>
      <w:jc w:val="both"/>
    </w:pPr>
    <w:rPr>
      <w:rFonts w:eastAsia="Times New Roman" w:cs="Times New Roman"/>
      <w:color w:val="000000"/>
      <w:sz w:val="26"/>
      <w:szCs w:val="24"/>
      <w:u w:color="000000"/>
    </w:rPr>
  </w:style>
  <w:style w:type="paragraph" w:customStyle="1" w:styleId="xl171">
    <w:name w:val="xl171"/>
    <w:basedOn w:val="Normal"/>
    <w:rsid w:val="004B25D3"/>
    <w:pPr>
      <w:spacing w:before="100" w:beforeAutospacing="1" w:after="100" w:afterAutospacing="1" w:line="300" w:lineRule="auto"/>
      <w:jc w:val="center"/>
      <w:textAlignment w:val="center"/>
    </w:pPr>
    <w:rPr>
      <w:rFonts w:eastAsia="Arial Unicode MS" w:cs="Arial Unicode MS"/>
      <w:sz w:val="26"/>
      <w:szCs w:val="28"/>
    </w:rPr>
  </w:style>
  <w:style w:type="character" w:customStyle="1" w:styleId="Heading1Char1">
    <w:name w:val="Heading 1 Char1"/>
    <w:rsid w:val="004B25D3"/>
    <w:rPr>
      <w:b/>
      <w:sz w:val="26"/>
      <w:szCs w:val="26"/>
    </w:rPr>
  </w:style>
  <w:style w:type="character" w:customStyle="1" w:styleId="TitleChar2">
    <w:name w:val="Title Char2"/>
    <w:rsid w:val="004B25D3"/>
    <w:rPr>
      <w:rFonts w:ascii="Arial" w:hAnsi="Arial" w:cs="Arial"/>
      <w:b/>
      <w:bCs/>
      <w:kern w:val="28"/>
      <w:sz w:val="32"/>
      <w:szCs w:val="32"/>
      <w:lang w:val="en-AU"/>
    </w:rPr>
  </w:style>
  <w:style w:type="paragraph" w:customStyle="1" w:styleId="Content0">
    <w:name w:val="Content"/>
    <w:basedOn w:val="Normal"/>
    <w:link w:val="ContentChar"/>
    <w:rsid w:val="004B25D3"/>
    <w:pPr>
      <w:spacing w:before="120" w:after="60" w:line="288" w:lineRule="auto"/>
      <w:jc w:val="both"/>
    </w:pPr>
    <w:rPr>
      <w:rFonts w:eastAsia="Times New Roman" w:cs="Times New Roman"/>
      <w:sz w:val="28"/>
      <w:szCs w:val="28"/>
      <w:lang w:val="x-none" w:eastAsia="x-none"/>
    </w:rPr>
  </w:style>
  <w:style w:type="character" w:customStyle="1" w:styleId="ContentChar">
    <w:name w:val="Content Char"/>
    <w:link w:val="Content0"/>
    <w:rsid w:val="004B25D3"/>
    <w:rPr>
      <w:rFonts w:eastAsia="Times New Roman" w:cs="Times New Roman"/>
      <w:sz w:val="28"/>
      <w:szCs w:val="28"/>
      <w:lang w:val="x-none" w:eastAsia="x-none"/>
    </w:rPr>
  </w:style>
  <w:style w:type="paragraph" w:customStyle="1" w:styleId="Normal5">
    <w:name w:val="Normal5"/>
    <w:basedOn w:val="Normal"/>
    <w:rsid w:val="004B25D3"/>
    <w:pPr>
      <w:spacing w:before="120" w:after="60" w:line="300" w:lineRule="auto"/>
      <w:ind w:firstLine="352"/>
      <w:jc w:val="both"/>
    </w:pPr>
    <w:rPr>
      <w:rFonts w:eastAsia="Times New Roman" w:cs="Times New Roman"/>
      <w:sz w:val="26"/>
      <w:szCs w:val="26"/>
    </w:rPr>
  </w:style>
  <w:style w:type="paragraph" w:customStyle="1" w:styleId="daugach">
    <w:name w:val="dau gach"/>
    <w:basedOn w:val="Normal"/>
    <w:semiHidden/>
    <w:rsid w:val="004B25D3"/>
    <w:pPr>
      <w:framePr w:wrap="around" w:vAnchor="text" w:hAnchor="text" w:y="1"/>
      <w:tabs>
        <w:tab w:val="left" w:pos="142"/>
        <w:tab w:val="num" w:pos="360"/>
        <w:tab w:val="left" w:pos="2880"/>
      </w:tabs>
      <w:spacing w:before="100" w:beforeAutospacing="1" w:after="100" w:afterAutospacing="1" w:line="312" w:lineRule="auto"/>
      <w:ind w:left="360" w:hanging="360"/>
      <w:jc w:val="both"/>
    </w:pPr>
    <w:rPr>
      <w:rFonts w:eastAsia="Arial Unicode MS" w:cs="Times New Roman"/>
      <w:color w:val="000000"/>
      <w:sz w:val="26"/>
      <w:szCs w:val="26"/>
    </w:rPr>
  </w:style>
  <w:style w:type="character" w:customStyle="1" w:styleId="Heading2CharCharCharCharCharCharCharCharCharCharCharCharCharCharCharCharCharCharCharCharCharCharCharCharCharCharCharCharCharCharCharCharCharCharCharCharCharCharCharCharChar">
    <w:name w:val="Heading 2 Char Char Char Char Char Char Char Char Char Char Char Char Char Char Char Char Char Char Char Char Char Char Char Char Char Char Char Char Char Char Char Char Char Char Char Char Char Char Char Char Char"/>
    <w:qFormat/>
    <w:rsid w:val="007F1BDF"/>
    <w:rPr>
      <w:rFonts w:ascii="Times New Roman" w:hAnsi="Times New Roman" w:cs="Arial"/>
      <w:b/>
      <w:bCs/>
      <w:i w:val="0"/>
      <w:iCs/>
      <w:color w:val="000000" w:themeColor="text1"/>
      <w:sz w:val="28"/>
      <w:szCs w:val="28"/>
      <w:lang w:val="en-US" w:eastAsia="en-US" w:bidi="ar-SA"/>
    </w:rPr>
  </w:style>
  <w:style w:type="paragraph" w:customStyle="1" w:styleId="tenbang1">
    <w:name w:val="ten bang"/>
    <w:basedOn w:val="Normal"/>
    <w:next w:val="Normal"/>
    <w:uiPriority w:val="99"/>
    <w:rsid w:val="004B25D3"/>
    <w:pPr>
      <w:spacing w:before="120" w:after="120" w:line="300" w:lineRule="auto"/>
      <w:jc w:val="both"/>
    </w:pPr>
    <w:rPr>
      <w:rFonts w:eastAsia="Times New Roman" w:cs="Times New Roman"/>
      <w:b/>
      <w:sz w:val="22"/>
      <w:szCs w:val="24"/>
    </w:rPr>
  </w:style>
  <w:style w:type="paragraph" w:customStyle="1" w:styleId="tieudebang">
    <w:name w:val="tieude bang"/>
    <w:basedOn w:val="Normal"/>
    <w:rsid w:val="004B25D3"/>
    <w:pPr>
      <w:framePr w:hSpace="180" w:wrap="around" w:vAnchor="text" w:hAnchor="margin" w:xAlign="center" w:y="161"/>
      <w:spacing w:before="120" w:after="120" w:line="300" w:lineRule="auto"/>
      <w:jc w:val="center"/>
    </w:pPr>
    <w:rPr>
      <w:rFonts w:eastAsia="Times New Roman" w:cs="Times New Roman"/>
      <w:b/>
      <w:sz w:val="20"/>
      <w:szCs w:val="20"/>
    </w:rPr>
  </w:style>
  <w:style w:type="paragraph" w:customStyle="1" w:styleId="tieumuc">
    <w:name w:val="tieu muc"/>
    <w:basedOn w:val="Normal"/>
    <w:next w:val="Normal"/>
    <w:rsid w:val="004B25D3"/>
    <w:pPr>
      <w:spacing w:before="120" w:after="60" w:line="300" w:lineRule="auto"/>
      <w:jc w:val="both"/>
    </w:pPr>
    <w:rPr>
      <w:rFonts w:eastAsia="Times New Roman" w:cs="Times New Roman"/>
      <w:b/>
      <w:sz w:val="22"/>
      <w:szCs w:val="24"/>
    </w:rPr>
  </w:style>
  <w:style w:type="numbering" w:customStyle="1" w:styleId="StyleNumbered">
    <w:name w:val="Style Numbered"/>
    <w:basedOn w:val="NoList"/>
    <w:rsid w:val="004B25D3"/>
    <w:pPr>
      <w:numPr>
        <w:numId w:val="56"/>
      </w:numPr>
    </w:pPr>
  </w:style>
  <w:style w:type="paragraph" w:customStyle="1" w:styleId="Chuthich">
    <w:name w:val="Chu thich"/>
    <w:basedOn w:val="Normal"/>
    <w:rsid w:val="004B25D3"/>
    <w:pPr>
      <w:spacing w:before="120" w:after="60" w:line="340" w:lineRule="atLeast"/>
      <w:jc w:val="both"/>
    </w:pPr>
    <w:rPr>
      <w:rFonts w:ascii=".VnTimeH" w:eastAsia="Times New Roman" w:hAnsi=".VnTimeH" w:cs="Times New Roman"/>
      <w:sz w:val="20"/>
      <w:szCs w:val="20"/>
    </w:rPr>
  </w:style>
  <w:style w:type="paragraph" w:customStyle="1" w:styleId="StyleLeft0cm">
    <w:name w:val="Style Left:  0 cm"/>
    <w:basedOn w:val="Normal"/>
    <w:rsid w:val="004B25D3"/>
    <w:pPr>
      <w:numPr>
        <w:numId w:val="57"/>
      </w:numPr>
      <w:spacing w:before="120" w:after="60" w:line="340" w:lineRule="atLeast"/>
      <w:jc w:val="both"/>
    </w:pPr>
    <w:rPr>
      <w:rFonts w:eastAsia="Times New Roman" w:cs="Times New Roman"/>
      <w:sz w:val="22"/>
      <w:szCs w:val="20"/>
    </w:rPr>
  </w:style>
  <w:style w:type="numbering" w:customStyle="1" w:styleId="Bulleted-2">
    <w:name w:val="Bulleted-2"/>
    <w:basedOn w:val="NoList"/>
    <w:rsid w:val="004B25D3"/>
    <w:pPr>
      <w:numPr>
        <w:numId w:val="58"/>
      </w:numPr>
    </w:pPr>
  </w:style>
  <w:style w:type="paragraph" w:customStyle="1" w:styleId="Bullet1">
    <w:name w:val="Bullet1"/>
    <w:basedOn w:val="Normal"/>
    <w:link w:val="Bullet1Char"/>
    <w:autoRedefine/>
    <w:rsid w:val="004B25D3"/>
    <w:pPr>
      <w:widowControl w:val="0"/>
      <w:tabs>
        <w:tab w:val="left" w:leader="dot" w:pos="8640"/>
      </w:tabs>
      <w:autoSpaceDE w:val="0"/>
      <w:autoSpaceDN w:val="0"/>
      <w:spacing w:before="120" w:after="60" w:line="360" w:lineRule="auto"/>
      <w:ind w:left="357"/>
      <w:jc w:val="both"/>
    </w:pPr>
    <w:rPr>
      <w:rFonts w:eastAsia="Times New Roman" w:cs="Times New Roman"/>
      <w:sz w:val="26"/>
      <w:szCs w:val="26"/>
      <w:lang w:val="sv-SE" w:eastAsia="x-none"/>
    </w:rPr>
  </w:style>
  <w:style w:type="paragraph" w:customStyle="1" w:styleId="Normal-10">
    <w:name w:val="Normal-10"/>
    <w:basedOn w:val="Normal"/>
    <w:autoRedefine/>
    <w:rsid w:val="004B25D3"/>
    <w:pPr>
      <w:widowControl w:val="0"/>
      <w:autoSpaceDE w:val="0"/>
      <w:autoSpaceDN w:val="0"/>
      <w:spacing w:before="120" w:after="60" w:line="312" w:lineRule="auto"/>
      <w:jc w:val="both"/>
    </w:pPr>
    <w:rPr>
      <w:rFonts w:ascii="Arial" w:eastAsia="Times New Roman" w:hAnsi="Arial" w:cs=".VnTime"/>
      <w:sz w:val="22"/>
    </w:rPr>
  </w:style>
  <w:style w:type="paragraph" w:customStyle="1" w:styleId="StyleFirstline049">
    <w:name w:val="Style First line:  0.49&quot;"/>
    <w:basedOn w:val="Normal"/>
    <w:rsid w:val="004B25D3"/>
    <w:pPr>
      <w:autoSpaceDE w:val="0"/>
      <w:autoSpaceDN w:val="0"/>
      <w:spacing w:before="120" w:after="60" w:line="300" w:lineRule="auto"/>
      <w:ind w:firstLine="708"/>
      <w:jc w:val="both"/>
    </w:pPr>
    <w:rPr>
      <w:rFonts w:ascii="Arial" w:eastAsia="Times New Roman" w:hAnsi="Arial" w:cs="Times New Roman"/>
      <w:sz w:val="22"/>
      <w:szCs w:val="20"/>
      <w:lang w:val="en-GB"/>
    </w:rPr>
  </w:style>
  <w:style w:type="paragraph" w:customStyle="1" w:styleId="Body2">
    <w:name w:val="Body2"/>
    <w:basedOn w:val="body1"/>
    <w:rsid w:val="004B25D3"/>
    <w:pPr>
      <w:ind w:left="567"/>
    </w:pPr>
    <w:rPr>
      <w:lang w:val="sv-SE"/>
    </w:rPr>
  </w:style>
  <w:style w:type="paragraph" w:customStyle="1" w:styleId="tieudebang1">
    <w:name w:val="tieude bang1"/>
    <w:basedOn w:val="NormalIndent"/>
    <w:next w:val="NormalIndent"/>
    <w:rsid w:val="004B25D3"/>
    <w:pPr>
      <w:spacing w:before="120" w:after="120" w:line="300" w:lineRule="auto"/>
      <w:ind w:left="0"/>
      <w:jc w:val="center"/>
    </w:pPr>
    <w:rPr>
      <w:rFonts w:ascii="Times New Roman" w:hAnsi="Times New Roman"/>
      <w:b/>
      <w:sz w:val="20"/>
      <w:szCs w:val="24"/>
    </w:rPr>
  </w:style>
  <w:style w:type="paragraph" w:customStyle="1" w:styleId="ndungbang">
    <w:name w:val="ndung bang"/>
    <w:basedOn w:val="NormalIndent"/>
    <w:next w:val="NormalIndent"/>
    <w:rsid w:val="004B25D3"/>
    <w:pPr>
      <w:spacing w:after="60" w:line="300" w:lineRule="auto"/>
      <w:ind w:left="0"/>
      <w:jc w:val="center"/>
    </w:pPr>
    <w:rPr>
      <w:rFonts w:ascii="Times New Roman" w:hAnsi="Times New Roman"/>
      <w:sz w:val="20"/>
    </w:rPr>
  </w:style>
  <w:style w:type="paragraph" w:customStyle="1" w:styleId="Style10ptLeft">
    <w:name w:val="Style 10 pt Left"/>
    <w:basedOn w:val="Normal"/>
    <w:rsid w:val="004B25D3"/>
    <w:pPr>
      <w:spacing w:before="120" w:after="60" w:line="300" w:lineRule="auto"/>
      <w:jc w:val="both"/>
    </w:pPr>
    <w:rPr>
      <w:rFonts w:eastAsia="Times New Roman" w:cs="Times New Roman"/>
      <w:sz w:val="20"/>
      <w:szCs w:val="20"/>
    </w:rPr>
  </w:style>
  <w:style w:type="paragraph" w:customStyle="1" w:styleId="Style10ptCentered">
    <w:name w:val="Style 10 pt Centered"/>
    <w:basedOn w:val="Normal"/>
    <w:rsid w:val="004B25D3"/>
    <w:pPr>
      <w:spacing w:before="120" w:after="60" w:line="300" w:lineRule="auto"/>
      <w:jc w:val="center"/>
    </w:pPr>
    <w:rPr>
      <w:rFonts w:eastAsia="Times New Roman" w:cs="Times New Roman"/>
      <w:sz w:val="20"/>
      <w:szCs w:val="20"/>
    </w:rPr>
  </w:style>
  <w:style w:type="paragraph" w:customStyle="1" w:styleId="Style10ptBoldAfter6pt">
    <w:name w:val="Style 10 pt Bold After:  6 pt"/>
    <w:basedOn w:val="NormalIndent"/>
    <w:next w:val="NormalIndent"/>
    <w:rsid w:val="004B25D3"/>
    <w:pPr>
      <w:spacing w:before="120" w:after="120" w:line="300" w:lineRule="auto"/>
      <w:jc w:val="both"/>
    </w:pPr>
    <w:rPr>
      <w:rFonts w:ascii="Times New Roman" w:hAnsi="Times New Roman"/>
      <w:b/>
      <w:bCs/>
      <w:sz w:val="20"/>
    </w:rPr>
  </w:style>
  <w:style w:type="paragraph" w:customStyle="1" w:styleId="StyleStyle10ptBoldAfter6ptCentered">
    <w:name w:val="Style Style 10 pt Bold After:  6 pt + Centered"/>
    <w:basedOn w:val="NormalIndent"/>
    <w:next w:val="NormalIndent"/>
    <w:rsid w:val="004B25D3"/>
    <w:pPr>
      <w:spacing w:before="120" w:after="60" w:line="300" w:lineRule="auto"/>
      <w:ind w:left="0"/>
      <w:jc w:val="center"/>
    </w:pPr>
    <w:rPr>
      <w:rFonts w:ascii="Times New Roman" w:hAnsi="Times New Roman"/>
      <w:sz w:val="22"/>
      <w:szCs w:val="24"/>
    </w:rPr>
  </w:style>
  <w:style w:type="paragraph" w:customStyle="1" w:styleId="TCVN">
    <w:name w:val="TCVN"/>
    <w:basedOn w:val="Normal"/>
    <w:link w:val="TCVNChar"/>
    <w:rsid w:val="004B25D3"/>
    <w:pPr>
      <w:spacing w:before="120" w:after="60" w:line="300" w:lineRule="auto"/>
      <w:ind w:left="1008"/>
      <w:jc w:val="both"/>
    </w:pPr>
    <w:rPr>
      <w:rFonts w:eastAsia="Times New Roman" w:cs="Times New Roman"/>
      <w:sz w:val="22"/>
      <w:szCs w:val="24"/>
      <w:lang w:val="x-none" w:eastAsia="x-none"/>
    </w:rPr>
  </w:style>
  <w:style w:type="character" w:customStyle="1" w:styleId="TCVNChar">
    <w:name w:val="TCVN Char"/>
    <w:link w:val="TCVN"/>
    <w:rsid w:val="004B25D3"/>
    <w:rPr>
      <w:rFonts w:eastAsia="Times New Roman" w:cs="Times New Roman"/>
      <w:sz w:val="22"/>
      <w:szCs w:val="24"/>
      <w:lang w:val="x-none" w:eastAsia="x-none"/>
    </w:rPr>
  </w:style>
  <w:style w:type="paragraph" w:customStyle="1" w:styleId="tenbieudo">
    <w:name w:val="ten bieudo"/>
    <w:basedOn w:val="Normal"/>
    <w:next w:val="Normal"/>
    <w:rsid w:val="004B25D3"/>
    <w:pPr>
      <w:spacing w:before="120" w:after="60" w:line="300" w:lineRule="auto"/>
      <w:ind w:left="1440" w:firstLine="720"/>
      <w:jc w:val="center"/>
    </w:pPr>
    <w:rPr>
      <w:rFonts w:eastAsia="Times New Roman" w:cs="Times New Roman"/>
      <w:b/>
      <w:bCs/>
      <w:sz w:val="22"/>
      <w:szCs w:val="20"/>
    </w:rPr>
  </w:style>
  <w:style w:type="paragraph" w:customStyle="1" w:styleId="Normal-11">
    <w:name w:val="Normal-11"/>
    <w:basedOn w:val="Normal"/>
    <w:next w:val="Normal"/>
    <w:rsid w:val="004B25D3"/>
    <w:pPr>
      <w:autoSpaceDE w:val="0"/>
      <w:autoSpaceDN w:val="0"/>
      <w:spacing w:before="120" w:after="60" w:line="300" w:lineRule="auto"/>
      <w:jc w:val="center"/>
    </w:pPr>
    <w:rPr>
      <w:rFonts w:ascii="Arial" w:eastAsia="Times New Roman" w:hAnsi="Arial" w:cs=".VnTime"/>
      <w:bCs/>
      <w:iCs/>
      <w:sz w:val="22"/>
      <w:szCs w:val="26"/>
      <w:lang w:val="en-GB"/>
    </w:rPr>
  </w:style>
  <w:style w:type="paragraph" w:customStyle="1" w:styleId="StyleCaptionCentered">
    <w:name w:val="Style Caption + Centered"/>
    <w:basedOn w:val="Caption"/>
    <w:rsid w:val="004B25D3"/>
    <w:pPr>
      <w:spacing w:line="340" w:lineRule="atLeast"/>
    </w:pPr>
    <w:rPr>
      <w:rFonts w:eastAsia="Times New Roman"/>
      <w:b/>
      <w:bCs w:val="0"/>
      <w:lang w:val="x-none" w:eastAsia="x-none"/>
    </w:rPr>
  </w:style>
  <w:style w:type="paragraph" w:customStyle="1" w:styleId="Plhead1">
    <w:name w:val="Pl head 1"/>
    <w:basedOn w:val="Normal"/>
    <w:rsid w:val="004B25D3"/>
    <w:pPr>
      <w:autoSpaceDE w:val="0"/>
      <w:autoSpaceDN w:val="0"/>
      <w:spacing w:before="120" w:after="60" w:line="300" w:lineRule="auto"/>
      <w:jc w:val="both"/>
    </w:pPr>
    <w:rPr>
      <w:rFonts w:ascii="Arial" w:eastAsia="Times New Roman" w:hAnsi="Arial" w:cs=".VnTime"/>
      <w:sz w:val="22"/>
      <w:szCs w:val="26"/>
      <w:lang w:val="en-GB"/>
    </w:rPr>
  </w:style>
  <w:style w:type="paragraph" w:customStyle="1" w:styleId="soTCVN-T">
    <w:name w:val="soTCVN-T"/>
    <w:basedOn w:val="Normal"/>
    <w:rsid w:val="004B25D3"/>
    <w:pPr>
      <w:spacing w:before="2400" w:after="60" w:line="300" w:lineRule="auto"/>
      <w:jc w:val="center"/>
    </w:pPr>
    <w:rPr>
      <w:rFonts w:ascii=".VnArialH" w:eastAsia="Times New Roman" w:hAnsi=".VnArialH" w:cs="Times New Roman"/>
      <w:b/>
      <w:sz w:val="36"/>
      <w:szCs w:val="20"/>
    </w:rPr>
  </w:style>
  <w:style w:type="character" w:customStyle="1" w:styleId="Body10">
    <w:name w:val="Body1"/>
    <w:rsid w:val="004B25D3"/>
    <w:rPr>
      <w:rFonts w:ascii="Times New Roman" w:hAnsi="Times New Roman"/>
      <w:sz w:val="24"/>
    </w:rPr>
  </w:style>
  <w:style w:type="paragraph" w:customStyle="1" w:styleId="Body3">
    <w:name w:val="Body3"/>
    <w:basedOn w:val="Body2"/>
    <w:rsid w:val="004B25D3"/>
    <w:pPr>
      <w:spacing w:before="0"/>
      <w:ind w:left="851"/>
    </w:pPr>
    <w:rPr>
      <w:sz w:val="24"/>
    </w:rPr>
  </w:style>
  <w:style w:type="paragraph" w:customStyle="1" w:styleId="phuluc">
    <w:name w:val="phuluc"/>
    <w:basedOn w:val="Normal"/>
    <w:rsid w:val="004B25D3"/>
    <w:pPr>
      <w:spacing w:before="200" w:after="100" w:line="320" w:lineRule="atLeast"/>
      <w:jc w:val="center"/>
    </w:pPr>
    <w:rPr>
      <w:rFonts w:eastAsia="Times New Roman" w:cs="Times New Roman"/>
      <w:b/>
      <w:bCs/>
      <w:szCs w:val="24"/>
    </w:rPr>
  </w:style>
  <w:style w:type="paragraph" w:customStyle="1" w:styleId="Heading11">
    <w:name w:val="Heading 11"/>
    <w:basedOn w:val="Heading1"/>
    <w:next w:val="Normal"/>
    <w:rsid w:val="004B25D3"/>
    <w:pPr>
      <w:numPr>
        <w:numId w:val="59"/>
      </w:numPr>
      <w:autoSpaceDE w:val="0"/>
      <w:autoSpaceDN w:val="0"/>
      <w:spacing w:line="300" w:lineRule="auto"/>
      <w:jc w:val="center"/>
    </w:pPr>
    <w:rPr>
      <w:rFonts w:ascii="Times New Roman" w:hAnsi="Times New Roman" w:cs=".VnTime"/>
      <w:color w:val="auto"/>
      <w:kern w:val="0"/>
      <w:sz w:val="28"/>
      <w:lang w:val="en-GB" w:eastAsia="x-none"/>
    </w:rPr>
  </w:style>
  <w:style w:type="paragraph" w:customStyle="1" w:styleId="noidung10">
    <w:name w:val="noidung1"/>
    <w:basedOn w:val="Normal"/>
    <w:rsid w:val="004B25D3"/>
    <w:pPr>
      <w:spacing w:before="120" w:after="120" w:line="312" w:lineRule="auto"/>
      <w:ind w:left="851"/>
      <w:jc w:val="both"/>
    </w:pPr>
    <w:rPr>
      <w:rFonts w:eastAsia="Batang" w:cs="Times New Roman"/>
      <w:sz w:val="22"/>
    </w:rPr>
  </w:style>
  <w:style w:type="paragraph" w:customStyle="1" w:styleId="chuthich1">
    <w:name w:val="chuthich1"/>
    <w:basedOn w:val="Normal"/>
    <w:rsid w:val="004B25D3"/>
    <w:pPr>
      <w:tabs>
        <w:tab w:val="left" w:pos="851"/>
        <w:tab w:val="left" w:pos="1701"/>
      </w:tabs>
      <w:spacing w:before="60" w:after="60" w:line="288" w:lineRule="auto"/>
      <w:ind w:left="113"/>
      <w:jc w:val="both"/>
    </w:pPr>
    <w:rPr>
      <w:rFonts w:eastAsia="Batang" w:cs="Times New Roman"/>
      <w:sz w:val="18"/>
      <w:szCs w:val="28"/>
    </w:rPr>
  </w:style>
  <w:style w:type="character" w:customStyle="1" w:styleId="chuthich1Char">
    <w:name w:val="chuthich1 Char"/>
    <w:rsid w:val="004B25D3"/>
    <w:rPr>
      <w:rFonts w:ascii=".VnArial" w:eastAsia="Batang" w:hAnsi=".VnArial"/>
      <w:sz w:val="18"/>
      <w:szCs w:val="28"/>
      <w:lang w:val="en-US" w:eastAsia="en-US" w:bidi="ar-SA"/>
    </w:rPr>
  </w:style>
  <w:style w:type="paragraph" w:customStyle="1" w:styleId="hinh-bang">
    <w:name w:val="hinh-bang"/>
    <w:basedOn w:val="noidung10"/>
    <w:rsid w:val="004B25D3"/>
    <w:pPr>
      <w:spacing w:before="240"/>
      <w:jc w:val="center"/>
    </w:pPr>
    <w:rPr>
      <w:b/>
    </w:rPr>
  </w:style>
  <w:style w:type="character" w:customStyle="1" w:styleId="hinh-bangChar">
    <w:name w:val="hinh-bang Char"/>
    <w:rsid w:val="004B25D3"/>
    <w:rPr>
      <w:rFonts w:ascii=".VnArial" w:eastAsia="Batang" w:hAnsi=".VnArial"/>
      <w:b/>
      <w:sz w:val="22"/>
      <w:szCs w:val="22"/>
      <w:lang w:val="en-US" w:eastAsia="en-US" w:bidi="ar-SA"/>
    </w:rPr>
  </w:style>
  <w:style w:type="character" w:customStyle="1" w:styleId="noidung1Char">
    <w:name w:val="noidung1 Char"/>
    <w:rsid w:val="004B25D3"/>
    <w:rPr>
      <w:rFonts w:ascii=".VnArial" w:eastAsia="Batang" w:hAnsi=".VnArial"/>
      <w:sz w:val="22"/>
      <w:szCs w:val="22"/>
      <w:lang w:val="en-US" w:eastAsia="en-US" w:bidi="ar-SA"/>
    </w:rPr>
  </w:style>
  <w:style w:type="paragraph" w:customStyle="1" w:styleId="noidung2">
    <w:name w:val="noidung2"/>
    <w:basedOn w:val="noidung10"/>
    <w:rsid w:val="004B25D3"/>
    <w:pPr>
      <w:tabs>
        <w:tab w:val="left" w:pos="851"/>
      </w:tabs>
      <w:ind w:hanging="851"/>
    </w:pPr>
  </w:style>
  <w:style w:type="character" w:customStyle="1" w:styleId="noidung2Char">
    <w:name w:val="noidung2 Char"/>
    <w:basedOn w:val="noidung1Char"/>
    <w:rsid w:val="004B25D3"/>
    <w:rPr>
      <w:rFonts w:ascii=".VnArial" w:eastAsia="Batang" w:hAnsi=".VnArial"/>
      <w:sz w:val="22"/>
      <w:szCs w:val="22"/>
      <w:lang w:val="en-US" w:eastAsia="en-US" w:bidi="ar-SA"/>
    </w:rPr>
  </w:style>
  <w:style w:type="paragraph" w:customStyle="1" w:styleId="noidung4">
    <w:name w:val="noidung4"/>
    <w:basedOn w:val="Normal"/>
    <w:rsid w:val="004B25D3"/>
    <w:pPr>
      <w:tabs>
        <w:tab w:val="num" w:pos="1985"/>
      </w:tabs>
      <w:spacing w:before="120" w:after="120" w:line="312" w:lineRule="auto"/>
      <w:ind w:left="1985" w:hanging="284"/>
      <w:jc w:val="both"/>
    </w:pPr>
    <w:rPr>
      <w:rFonts w:eastAsia="Batang" w:cs="Times New Roman"/>
      <w:sz w:val="22"/>
    </w:rPr>
  </w:style>
  <w:style w:type="paragraph" w:customStyle="1" w:styleId="chuthich2">
    <w:name w:val="chuthich2"/>
    <w:basedOn w:val="chuthich1"/>
    <w:rsid w:val="004B25D3"/>
    <w:pPr>
      <w:tabs>
        <w:tab w:val="clear" w:pos="851"/>
        <w:tab w:val="left" w:pos="1418"/>
      </w:tabs>
      <w:spacing w:line="312" w:lineRule="auto"/>
      <w:ind w:left="1702" w:hanging="851"/>
    </w:pPr>
    <w:rPr>
      <w:sz w:val="22"/>
      <w:szCs w:val="22"/>
    </w:rPr>
  </w:style>
  <w:style w:type="character" w:customStyle="1" w:styleId="chuthich2Char">
    <w:name w:val="chuthich2 Char"/>
    <w:rsid w:val="004B25D3"/>
    <w:rPr>
      <w:rFonts w:ascii=".VnArial" w:eastAsia="Batang" w:hAnsi=".VnArial"/>
      <w:sz w:val="22"/>
      <w:szCs w:val="22"/>
      <w:lang w:val="en-US" w:eastAsia="en-US" w:bidi="ar-SA"/>
    </w:rPr>
  </w:style>
  <w:style w:type="paragraph" w:customStyle="1" w:styleId="congthuc">
    <w:name w:val="congthuc"/>
    <w:basedOn w:val="Normal"/>
    <w:rsid w:val="004B25D3"/>
    <w:pPr>
      <w:tabs>
        <w:tab w:val="center" w:pos="5103"/>
        <w:tab w:val="right" w:pos="9356"/>
      </w:tabs>
      <w:spacing w:before="120" w:after="60" w:line="360" w:lineRule="auto"/>
      <w:jc w:val="both"/>
    </w:pPr>
    <w:rPr>
      <w:rFonts w:eastAsia="Times New Roman" w:cs="Times New Roman"/>
      <w:sz w:val="22"/>
      <w:szCs w:val="20"/>
    </w:rPr>
  </w:style>
  <w:style w:type="character" w:customStyle="1" w:styleId="noidung4CharChar">
    <w:name w:val="noidung4 Char Char"/>
    <w:rsid w:val="004B25D3"/>
    <w:rPr>
      <w:rFonts w:ascii=".VnArial" w:eastAsia="Batang" w:hAnsi=".VnArial"/>
      <w:sz w:val="22"/>
      <w:szCs w:val="22"/>
      <w:lang w:val="en-US" w:eastAsia="en-US" w:bidi="ar-SA"/>
    </w:rPr>
  </w:style>
  <w:style w:type="paragraph" w:customStyle="1" w:styleId="headbang">
    <w:name w:val="head bang"/>
    <w:basedOn w:val="hinh-bang"/>
    <w:rsid w:val="004B25D3"/>
    <w:pPr>
      <w:spacing w:before="80" w:after="80" w:line="288" w:lineRule="auto"/>
      <w:ind w:left="0"/>
    </w:pPr>
    <w:rPr>
      <w:rFonts w:eastAsia="Times New Roman"/>
      <w:bCs/>
      <w:sz w:val="20"/>
      <w:szCs w:val="20"/>
    </w:rPr>
  </w:style>
  <w:style w:type="character" w:customStyle="1" w:styleId="noidungbangChar">
    <w:name w:val="noidungbang Char"/>
    <w:rsid w:val="004B25D3"/>
    <w:rPr>
      <w:rFonts w:ascii=".VnArial" w:eastAsia="Batang" w:hAnsi=".VnArial"/>
      <w:sz w:val="28"/>
      <w:szCs w:val="22"/>
      <w:lang w:val="en-US" w:eastAsia="en-US" w:bidi="ar-SA"/>
    </w:rPr>
  </w:style>
  <w:style w:type="paragraph" w:customStyle="1" w:styleId="tb">
    <w:name w:val="tb"/>
    <w:basedOn w:val="Normal"/>
    <w:rsid w:val="004B25D3"/>
    <w:pPr>
      <w:spacing w:before="30" w:after="30" w:line="280" w:lineRule="atLeast"/>
      <w:jc w:val="center"/>
    </w:pPr>
    <w:rPr>
      <w:rFonts w:eastAsia="Times New Roman" w:cs="Times New Roman"/>
      <w:sz w:val="22"/>
      <w:szCs w:val="20"/>
    </w:rPr>
  </w:style>
  <w:style w:type="paragraph" w:customStyle="1" w:styleId="noidung3">
    <w:name w:val="noidung3"/>
    <w:basedOn w:val="noidung10"/>
    <w:rsid w:val="004B25D3"/>
    <w:pPr>
      <w:tabs>
        <w:tab w:val="left" w:pos="1134"/>
        <w:tab w:val="num" w:pos="1492"/>
      </w:tabs>
      <w:ind w:left="1492" w:hanging="360"/>
    </w:pPr>
  </w:style>
  <w:style w:type="paragraph" w:customStyle="1" w:styleId="Stylechuthich1Left0cmHanging18cm">
    <w:name w:val="Style chuthich1 + Left:  0 cm Hanging:  18 cm"/>
    <w:basedOn w:val="chuthich1"/>
    <w:rsid w:val="004B25D3"/>
    <w:rPr>
      <w:rFonts w:eastAsia="Times New Roman"/>
    </w:rPr>
  </w:style>
  <w:style w:type="character" w:customStyle="1" w:styleId="noidung3Char">
    <w:name w:val="noidung3 Char"/>
    <w:basedOn w:val="noidung1Char"/>
    <w:rsid w:val="004B25D3"/>
    <w:rPr>
      <w:rFonts w:ascii=".VnArial" w:eastAsia="Batang" w:hAnsi=".VnArial"/>
      <w:sz w:val="22"/>
      <w:szCs w:val="22"/>
      <w:lang w:val="en-US" w:eastAsia="en-US" w:bidi="ar-SA"/>
    </w:rPr>
  </w:style>
  <w:style w:type="character" w:customStyle="1" w:styleId="Bullet1Char">
    <w:name w:val="Bullet1 Char"/>
    <w:link w:val="Bullet1"/>
    <w:rsid w:val="004B25D3"/>
    <w:rPr>
      <w:rFonts w:eastAsia="Times New Roman" w:cs="Times New Roman"/>
      <w:sz w:val="26"/>
      <w:szCs w:val="26"/>
      <w:lang w:val="sv-SE" w:eastAsia="x-none"/>
    </w:rPr>
  </w:style>
  <w:style w:type="paragraph" w:customStyle="1" w:styleId="Bulleted-cap2">
    <w:name w:val="Bulleted-cap2"/>
    <w:basedOn w:val="Normal"/>
    <w:autoRedefine/>
    <w:rsid w:val="004B25D3"/>
    <w:pPr>
      <w:tabs>
        <w:tab w:val="num" w:pos="720"/>
        <w:tab w:val="left" w:pos="1021"/>
      </w:tabs>
      <w:autoSpaceDE w:val="0"/>
      <w:autoSpaceDN w:val="0"/>
      <w:spacing w:before="120" w:after="60" w:line="300" w:lineRule="auto"/>
      <w:ind w:left="720" w:hanging="360"/>
      <w:jc w:val="both"/>
    </w:pPr>
    <w:rPr>
      <w:rFonts w:eastAsia="Times New Roman" w:cs=".VnTime"/>
      <w:sz w:val="22"/>
      <w:szCs w:val="26"/>
    </w:rPr>
  </w:style>
  <w:style w:type="character" w:customStyle="1" w:styleId="hinh-bangCharChar">
    <w:name w:val="hinh-bang Char Char"/>
    <w:rsid w:val="004B25D3"/>
    <w:rPr>
      <w:rFonts w:ascii=".VnArial" w:eastAsia="Batang" w:hAnsi=".VnArial"/>
      <w:b/>
      <w:sz w:val="20"/>
      <w:szCs w:val="22"/>
      <w:lang w:val="en-US" w:eastAsia="en-US" w:bidi="ar-SA"/>
    </w:rPr>
  </w:style>
  <w:style w:type="character" w:customStyle="1" w:styleId="noidung2CharChar">
    <w:name w:val="noidung2 Char Char"/>
    <w:basedOn w:val="noidung1Char"/>
    <w:rsid w:val="004B25D3"/>
    <w:rPr>
      <w:rFonts w:ascii=".VnArial" w:eastAsia="Batang" w:hAnsi=".VnArial"/>
      <w:sz w:val="22"/>
      <w:szCs w:val="22"/>
      <w:lang w:val="en-US" w:eastAsia="en-US" w:bidi="ar-SA"/>
    </w:rPr>
  </w:style>
  <w:style w:type="paragraph" w:customStyle="1" w:styleId="hinhbangdacbiet">
    <w:name w:val="hinh bang dac biet"/>
    <w:basedOn w:val="hinh-bang"/>
    <w:rsid w:val="004B25D3"/>
    <w:pPr>
      <w:spacing w:before="60" w:after="60"/>
    </w:pPr>
  </w:style>
  <w:style w:type="paragraph" w:customStyle="1" w:styleId="Stylechuthich1Left0cmHanging043cm">
    <w:name w:val="Style chuthich1 + Left:  0 cm Hanging:  0.43 cm"/>
    <w:basedOn w:val="chuthich1"/>
    <w:rsid w:val="004B25D3"/>
    <w:pPr>
      <w:ind w:left="244" w:hanging="244"/>
    </w:pPr>
    <w:rPr>
      <w:rFonts w:eastAsia="Times New Roman"/>
    </w:rPr>
  </w:style>
  <w:style w:type="paragraph" w:customStyle="1" w:styleId="noidung3a">
    <w:name w:val="noidung3a"/>
    <w:basedOn w:val="noidung3"/>
    <w:rsid w:val="004B25D3"/>
    <w:pPr>
      <w:tabs>
        <w:tab w:val="clear" w:pos="1492"/>
        <w:tab w:val="num" w:pos="360"/>
      </w:tabs>
    </w:pPr>
  </w:style>
  <w:style w:type="paragraph" w:customStyle="1" w:styleId="chuthich1a">
    <w:name w:val="chu thich1a"/>
    <w:basedOn w:val="chuthich1"/>
    <w:rsid w:val="004B25D3"/>
    <w:pPr>
      <w:tabs>
        <w:tab w:val="clear" w:pos="1701"/>
      </w:tabs>
      <w:ind w:left="1134" w:hanging="283"/>
    </w:pPr>
    <w:rPr>
      <w:sz w:val="20"/>
    </w:rPr>
  </w:style>
  <w:style w:type="character" w:customStyle="1" w:styleId="noidung3aChar">
    <w:name w:val="noidung3a Char"/>
    <w:rsid w:val="004B25D3"/>
    <w:rPr>
      <w:rFonts w:ascii=".VnArial" w:eastAsia="Batang" w:hAnsi=".VnArial"/>
      <w:sz w:val="22"/>
      <w:szCs w:val="22"/>
      <w:lang w:val="en-US" w:eastAsia="en-US" w:bidi="ar-SA"/>
    </w:rPr>
  </w:style>
  <w:style w:type="paragraph" w:customStyle="1" w:styleId="Stylehinh-bangLeft175cmRight18cm">
    <w:name w:val="Style hinh-bang + Left:  1.75 cm Right:  1.8 cm"/>
    <w:basedOn w:val="Normal"/>
    <w:rsid w:val="004B25D3"/>
    <w:pPr>
      <w:spacing w:before="240" w:after="60" w:line="312" w:lineRule="auto"/>
      <w:ind w:left="993" w:right="1020"/>
      <w:jc w:val="center"/>
    </w:pPr>
    <w:rPr>
      <w:rFonts w:eastAsia="Times New Roman" w:cs="Times New Roman"/>
      <w:b/>
      <w:bCs/>
      <w:sz w:val="22"/>
      <w:szCs w:val="20"/>
    </w:rPr>
  </w:style>
  <w:style w:type="character" w:customStyle="1" w:styleId="noidung2CharChar1">
    <w:name w:val="noidung2 Char Char1"/>
    <w:basedOn w:val="noidung1Char"/>
    <w:rsid w:val="004B25D3"/>
    <w:rPr>
      <w:rFonts w:ascii=".VnArial" w:eastAsia="Batang" w:hAnsi=".VnArial"/>
      <w:sz w:val="22"/>
      <w:szCs w:val="22"/>
      <w:lang w:val="en-US" w:eastAsia="en-US" w:bidi="ar-SA"/>
    </w:rPr>
  </w:style>
  <w:style w:type="paragraph" w:customStyle="1" w:styleId="noidung30">
    <w:name w:val="noi dung3"/>
    <w:basedOn w:val="noidung10"/>
    <w:rsid w:val="004B25D3"/>
    <w:rPr>
      <w:lang w:val="sv-SE"/>
    </w:rPr>
  </w:style>
  <w:style w:type="paragraph" w:customStyle="1" w:styleId="congthuc1">
    <w:name w:val="congthuc1"/>
    <w:basedOn w:val="Normal"/>
    <w:rsid w:val="004B25D3"/>
    <w:pPr>
      <w:tabs>
        <w:tab w:val="center" w:pos="5103"/>
        <w:tab w:val="right" w:pos="9356"/>
      </w:tabs>
      <w:spacing w:before="60" w:after="60" w:line="312" w:lineRule="auto"/>
      <w:jc w:val="both"/>
    </w:pPr>
    <w:rPr>
      <w:rFonts w:eastAsia="Times New Roman" w:cs="Times New Roman"/>
      <w:noProof/>
      <w:sz w:val="22"/>
    </w:rPr>
  </w:style>
  <w:style w:type="paragraph" w:customStyle="1" w:styleId="Stylechuthich2Left15cmHanging15cm">
    <w:name w:val="Style chuthich2 + Left:  1.5 cm Hanging:  1.5 cm"/>
    <w:basedOn w:val="chuthich2"/>
    <w:rsid w:val="004B25D3"/>
    <w:rPr>
      <w:rFonts w:eastAsia="Times New Roman"/>
      <w:sz w:val="18"/>
    </w:rPr>
  </w:style>
  <w:style w:type="paragraph" w:customStyle="1" w:styleId="Stylechuthich1Left0cmHanging125cm">
    <w:name w:val="Style chuthich1 + Left:  0 cm Hanging:  1.25 cm"/>
    <w:basedOn w:val="chuthich1"/>
    <w:rsid w:val="004B25D3"/>
    <w:pPr>
      <w:spacing w:before="40" w:after="40" w:line="264" w:lineRule="auto"/>
      <w:ind w:left="709" w:hanging="709"/>
    </w:pPr>
    <w:rPr>
      <w:rFonts w:eastAsia="Times New Roman"/>
    </w:rPr>
  </w:style>
  <w:style w:type="paragraph" w:customStyle="1" w:styleId="Stylechuthich1Left0cmHanging1cm">
    <w:name w:val="Style chuthich1 + Left:  0 cm Hanging:  1 cm"/>
    <w:basedOn w:val="chuthich1"/>
    <w:rsid w:val="004B25D3"/>
    <w:pPr>
      <w:spacing w:before="40" w:after="40" w:line="264" w:lineRule="auto"/>
      <w:ind w:left="567" w:hanging="567"/>
    </w:pPr>
    <w:rPr>
      <w:rFonts w:eastAsia="Times New Roman"/>
    </w:rPr>
  </w:style>
  <w:style w:type="character" w:customStyle="1" w:styleId="congthuc1Char">
    <w:name w:val="congthuc1 Char"/>
    <w:rsid w:val="004B25D3"/>
    <w:rPr>
      <w:rFonts w:ascii=".VnArial" w:hAnsi=".VnArial"/>
      <w:noProof/>
      <w:sz w:val="22"/>
      <w:szCs w:val="22"/>
      <w:lang w:val="en-US" w:eastAsia="en-US" w:bidi="ar-SA"/>
    </w:rPr>
  </w:style>
  <w:style w:type="paragraph" w:customStyle="1" w:styleId="Stylenoidung212pt">
    <w:name w:val="Style noidung2 + 12 pt"/>
    <w:basedOn w:val="noidung2"/>
    <w:rsid w:val="004B25D3"/>
  </w:style>
  <w:style w:type="paragraph" w:customStyle="1" w:styleId="Stylenoidung212pt1">
    <w:name w:val="Style noidung2 + 12 pt1"/>
    <w:basedOn w:val="noidung2"/>
    <w:rsid w:val="004B25D3"/>
  </w:style>
  <w:style w:type="character" w:customStyle="1" w:styleId="Stylenoidung212ptChar">
    <w:name w:val="Style noidung2 + 12 pt Char"/>
    <w:basedOn w:val="noidung2CharChar1"/>
    <w:rsid w:val="004B25D3"/>
    <w:rPr>
      <w:rFonts w:ascii=".VnArial" w:eastAsia="Batang" w:hAnsi=".VnArial"/>
      <w:sz w:val="22"/>
      <w:szCs w:val="22"/>
      <w:lang w:val="en-US" w:eastAsia="en-US" w:bidi="ar-SA"/>
    </w:rPr>
  </w:style>
  <w:style w:type="paragraph" w:customStyle="1" w:styleId="Stylenoidung3Red">
    <w:name w:val="Style noidung3 + Red"/>
    <w:basedOn w:val="noidung3"/>
    <w:rsid w:val="004B25D3"/>
    <w:rPr>
      <w:color w:val="FF0000"/>
    </w:rPr>
  </w:style>
  <w:style w:type="character" w:customStyle="1" w:styleId="Stylenoidung3RedChar">
    <w:name w:val="Style noidung3 + Red Char"/>
    <w:rsid w:val="004B25D3"/>
    <w:rPr>
      <w:rFonts w:ascii=".VnArial" w:eastAsia="Batang" w:hAnsi=".VnArial"/>
      <w:color w:val="FF0000"/>
      <w:sz w:val="22"/>
      <w:szCs w:val="22"/>
      <w:lang w:val="en-US" w:eastAsia="en-US" w:bidi="ar-SA"/>
    </w:rPr>
  </w:style>
  <w:style w:type="paragraph" w:customStyle="1" w:styleId="chuthich0">
    <w:name w:val="chuthich0"/>
    <w:basedOn w:val="chuthich1"/>
    <w:rsid w:val="004B25D3"/>
    <w:pPr>
      <w:ind w:left="851"/>
    </w:pPr>
    <w:rPr>
      <w:lang w:val="sv-SE"/>
    </w:rPr>
  </w:style>
  <w:style w:type="paragraph" w:customStyle="1" w:styleId="demuc2">
    <w:name w:val="demuc2"/>
    <w:basedOn w:val="Normal"/>
    <w:rsid w:val="004B25D3"/>
    <w:pPr>
      <w:tabs>
        <w:tab w:val="num" w:pos="360"/>
      </w:tabs>
      <w:spacing w:before="120" w:after="60" w:line="300" w:lineRule="auto"/>
      <w:ind w:left="360" w:hanging="360"/>
      <w:jc w:val="both"/>
    </w:pPr>
    <w:rPr>
      <w:rFonts w:eastAsia="Times New Roman" w:cs="Times New Roman"/>
      <w:sz w:val="26"/>
      <w:szCs w:val="20"/>
      <w:lang w:val="en-AU"/>
    </w:rPr>
  </w:style>
  <w:style w:type="character" w:customStyle="1" w:styleId="chuthich0Char">
    <w:name w:val="chuthich0 Char"/>
    <w:rsid w:val="004B25D3"/>
    <w:rPr>
      <w:rFonts w:ascii=".VnArial" w:eastAsia="Batang" w:hAnsi=".VnArial"/>
      <w:sz w:val="18"/>
      <w:szCs w:val="28"/>
      <w:lang w:val="sv-SE" w:eastAsia="en-US" w:bidi="ar-SA"/>
    </w:rPr>
  </w:style>
  <w:style w:type="paragraph" w:customStyle="1" w:styleId="chuthichD">
    <w:name w:val="chuthichD"/>
    <w:basedOn w:val="Normal"/>
    <w:rsid w:val="004B25D3"/>
    <w:pPr>
      <w:tabs>
        <w:tab w:val="num" w:pos="360"/>
      </w:tabs>
      <w:spacing w:before="120" w:after="80" w:line="300" w:lineRule="atLeast"/>
      <w:ind w:left="360" w:hanging="360"/>
      <w:jc w:val="both"/>
    </w:pPr>
    <w:rPr>
      <w:rFonts w:eastAsia="Times New Roman" w:cs="Times New Roman"/>
      <w:szCs w:val="20"/>
    </w:rPr>
  </w:style>
  <w:style w:type="paragraph" w:customStyle="1" w:styleId="congthucD">
    <w:name w:val="congthucD"/>
    <w:basedOn w:val="Normal"/>
    <w:rsid w:val="004B25D3"/>
    <w:pPr>
      <w:tabs>
        <w:tab w:val="right" w:pos="9639"/>
      </w:tabs>
      <w:spacing w:before="60" w:after="60" w:line="320" w:lineRule="atLeast"/>
      <w:ind w:left="2552"/>
      <w:jc w:val="both"/>
    </w:pPr>
    <w:rPr>
      <w:rFonts w:eastAsia="Times New Roman" w:cs="Times New Roman"/>
      <w:sz w:val="26"/>
      <w:szCs w:val="20"/>
    </w:rPr>
  </w:style>
  <w:style w:type="paragraph" w:customStyle="1" w:styleId="noidungD">
    <w:name w:val="noidungD"/>
    <w:basedOn w:val="Normal"/>
    <w:rsid w:val="004B25D3"/>
    <w:pPr>
      <w:spacing w:before="80" w:after="80" w:line="320" w:lineRule="atLeast"/>
      <w:ind w:left="425" w:hanging="425"/>
      <w:jc w:val="both"/>
    </w:pPr>
    <w:rPr>
      <w:rFonts w:eastAsia="Times New Roman" w:cs="Times New Roman"/>
      <w:b/>
      <w:sz w:val="26"/>
      <w:szCs w:val="20"/>
    </w:rPr>
  </w:style>
  <w:style w:type="character" w:customStyle="1" w:styleId="noidung4Char">
    <w:name w:val="noidung4 Char"/>
    <w:basedOn w:val="noidung3Char"/>
    <w:rsid w:val="004B25D3"/>
    <w:rPr>
      <w:rFonts w:ascii=".VnArial" w:eastAsia="Batang" w:hAnsi=".VnArial"/>
      <w:sz w:val="22"/>
      <w:szCs w:val="22"/>
      <w:lang w:val="en-US" w:eastAsia="en-US" w:bidi="ar-SA"/>
    </w:rPr>
  </w:style>
  <w:style w:type="paragraph" w:customStyle="1" w:styleId="Nhom">
    <w:name w:val="Nhom"/>
    <w:basedOn w:val="Normal"/>
    <w:rsid w:val="004B25D3"/>
    <w:pPr>
      <w:spacing w:before="100" w:after="560" w:line="320" w:lineRule="atLeast"/>
      <w:jc w:val="right"/>
    </w:pPr>
    <w:rPr>
      <w:rFonts w:eastAsia="Times New Roman" w:cs="Times New Roman"/>
      <w:b/>
      <w:sz w:val="25"/>
      <w:szCs w:val="20"/>
    </w:rPr>
  </w:style>
  <w:style w:type="paragraph" w:customStyle="1" w:styleId="body1">
    <w:name w:val="body1"/>
    <w:basedOn w:val="PlainText"/>
    <w:link w:val="body1CharChar"/>
    <w:rsid w:val="004B25D3"/>
    <w:pPr>
      <w:spacing w:before="120" w:after="60" w:line="360" w:lineRule="auto"/>
      <w:ind w:firstLine="567"/>
      <w:jc w:val="both"/>
    </w:pPr>
    <w:rPr>
      <w:sz w:val="25"/>
      <w:lang w:val="x-none" w:eastAsia="x-none"/>
    </w:rPr>
  </w:style>
  <w:style w:type="paragraph" w:customStyle="1" w:styleId="Anh-bia-W">
    <w:name w:val="Anh-bia-W"/>
    <w:basedOn w:val="Normal"/>
    <w:rsid w:val="004B25D3"/>
    <w:pPr>
      <w:spacing w:before="360" w:after="240" w:line="360" w:lineRule="atLeast"/>
      <w:jc w:val="center"/>
    </w:pPr>
    <w:rPr>
      <w:rFonts w:eastAsia="Times New Roman" w:cs="Times New Roman"/>
      <w:b/>
      <w:i/>
      <w:spacing w:val="5"/>
      <w:szCs w:val="20"/>
    </w:rPr>
  </w:style>
  <w:style w:type="paragraph" w:customStyle="1" w:styleId="14ke">
    <w:name w:val="14ke"/>
    <w:basedOn w:val="Normal"/>
    <w:rsid w:val="004B25D3"/>
    <w:pPr>
      <w:pBdr>
        <w:top w:val="single" w:sz="12" w:space="5" w:color="auto"/>
        <w:bottom w:val="single" w:sz="12" w:space="5" w:color="auto"/>
      </w:pBdr>
      <w:tabs>
        <w:tab w:val="right" w:pos="9866"/>
      </w:tabs>
      <w:spacing w:before="40" w:after="40" w:line="320" w:lineRule="atLeast"/>
      <w:jc w:val="both"/>
    </w:pPr>
    <w:rPr>
      <w:rFonts w:ascii=".VnTimeH" w:eastAsia="Times New Roman" w:hAnsi=".VnTimeH" w:cs="Times New Roman"/>
      <w:b/>
      <w:sz w:val="26"/>
      <w:szCs w:val="20"/>
    </w:rPr>
  </w:style>
  <w:style w:type="paragraph" w:customStyle="1" w:styleId="Chuthich10">
    <w:name w:val="Chuthich1"/>
    <w:basedOn w:val="body1"/>
    <w:rsid w:val="004B25D3"/>
    <w:pPr>
      <w:tabs>
        <w:tab w:val="left" w:pos="454"/>
        <w:tab w:val="left" w:pos="624"/>
        <w:tab w:val="left" w:pos="851"/>
        <w:tab w:val="left" w:pos="1021"/>
        <w:tab w:val="left" w:pos="1134"/>
      </w:tabs>
      <w:spacing w:before="40" w:after="40" w:line="290" w:lineRule="atLeast"/>
      <w:ind w:firstLine="0"/>
    </w:pPr>
    <w:rPr>
      <w:i/>
      <w:sz w:val="22"/>
    </w:rPr>
  </w:style>
  <w:style w:type="paragraph" w:customStyle="1" w:styleId="CT">
    <w:name w:val="CT"/>
    <w:basedOn w:val="body1"/>
    <w:rsid w:val="004B25D3"/>
    <w:pPr>
      <w:tabs>
        <w:tab w:val="center" w:pos="4820"/>
        <w:tab w:val="right" w:pos="9866"/>
      </w:tabs>
      <w:ind w:firstLine="0"/>
    </w:pPr>
  </w:style>
  <w:style w:type="paragraph" w:customStyle="1" w:styleId="LND">
    <w:name w:val="LND"/>
    <w:basedOn w:val="body1"/>
    <w:rsid w:val="004B25D3"/>
    <w:pPr>
      <w:spacing w:after="567"/>
      <w:ind w:firstLine="0"/>
      <w:jc w:val="center"/>
    </w:pPr>
    <w:rPr>
      <w:rFonts w:ascii=".VnTimeH" w:hAnsi=".VnTimeH"/>
      <w:b/>
      <w:sz w:val="28"/>
    </w:rPr>
  </w:style>
  <w:style w:type="paragraph" w:customStyle="1" w:styleId="lndd">
    <w:name w:val="lnd/d"/>
    <w:basedOn w:val="body1"/>
    <w:rsid w:val="004B25D3"/>
    <w:pPr>
      <w:ind w:right="851" w:firstLine="397"/>
    </w:pPr>
    <w:rPr>
      <w:i/>
    </w:rPr>
  </w:style>
  <w:style w:type="paragraph" w:customStyle="1" w:styleId="ml">
    <w:name w:val="ml"/>
    <w:basedOn w:val="bang"/>
    <w:rsid w:val="004B25D3"/>
    <w:pPr>
      <w:keepNext w:val="0"/>
      <w:keepLines w:val="0"/>
      <w:spacing w:before="200" w:after="567" w:line="320" w:lineRule="atLeast"/>
      <w:jc w:val="center"/>
      <w:outlineLvl w:val="9"/>
    </w:pPr>
    <w:rPr>
      <w:rFonts w:ascii=".VnTimeH" w:eastAsia="Times New Roman" w:hAnsi=".VnTimeH"/>
      <w:sz w:val="24"/>
    </w:rPr>
  </w:style>
  <w:style w:type="paragraph" w:customStyle="1" w:styleId="mld">
    <w:name w:val="ml/d"/>
    <w:basedOn w:val="body1"/>
    <w:rsid w:val="004B25D3"/>
    <w:pPr>
      <w:tabs>
        <w:tab w:val="left" w:pos="567"/>
        <w:tab w:val="right" w:pos="9639"/>
      </w:tabs>
    </w:pPr>
  </w:style>
  <w:style w:type="paragraph" w:customStyle="1" w:styleId="phulucd">
    <w:name w:val="phuluc/d"/>
    <w:basedOn w:val="phuluc"/>
    <w:rsid w:val="004B25D3"/>
    <w:pPr>
      <w:spacing w:before="0" w:after="600"/>
    </w:pPr>
    <w:rPr>
      <w:rFonts w:ascii=".VnTimeH" w:hAnsi=".VnTimeH"/>
      <w:b w:val="0"/>
      <w:bCs w:val="0"/>
      <w:szCs w:val="20"/>
    </w:rPr>
  </w:style>
  <w:style w:type="paragraph" w:customStyle="1" w:styleId="TG">
    <w:name w:val="TG"/>
    <w:basedOn w:val="body1"/>
    <w:rsid w:val="004B25D3"/>
    <w:pPr>
      <w:spacing w:before="300"/>
      <w:ind w:left="4536" w:firstLine="0"/>
      <w:jc w:val="center"/>
    </w:pPr>
    <w:rPr>
      <w:b/>
    </w:rPr>
  </w:style>
  <w:style w:type="paragraph" w:customStyle="1" w:styleId="chiT">
    <w:name w:val="chi/T"/>
    <w:basedOn w:val="body1"/>
    <w:rsid w:val="004B25D3"/>
    <w:rPr>
      <w:sz w:val="28"/>
      <w:vertAlign w:val="superscript"/>
    </w:rPr>
  </w:style>
  <w:style w:type="paragraph" w:customStyle="1" w:styleId="chiD">
    <w:name w:val="chi/D"/>
    <w:basedOn w:val="chiT"/>
    <w:rsid w:val="004B25D3"/>
    <w:rPr>
      <w:vertAlign w:val="subscript"/>
    </w:rPr>
  </w:style>
  <w:style w:type="paragraph" w:customStyle="1" w:styleId="CTpl">
    <w:name w:val="CT/pl"/>
    <w:basedOn w:val="CT"/>
    <w:rsid w:val="004B25D3"/>
    <w:rPr>
      <w:sz w:val="22"/>
    </w:rPr>
  </w:style>
  <w:style w:type="paragraph" w:customStyle="1" w:styleId="110">
    <w:name w:val="1.1"/>
    <w:basedOn w:val="body"/>
    <w:link w:val="11Char"/>
    <w:rsid w:val="004B25D3"/>
    <w:pPr>
      <w:tabs>
        <w:tab w:val="left" w:pos="624"/>
        <w:tab w:val="left" w:pos="964"/>
      </w:tabs>
      <w:spacing w:before="60" w:after="60" w:line="320" w:lineRule="atLeast"/>
      <w:ind w:firstLine="0"/>
    </w:pPr>
    <w:rPr>
      <w:rFonts w:ascii="Arial" w:hAnsi="Arial"/>
      <w:b/>
      <w:sz w:val="25"/>
      <w:szCs w:val="20"/>
      <w:lang w:val="x-none" w:eastAsia="x-none"/>
    </w:rPr>
  </w:style>
  <w:style w:type="paragraph" w:customStyle="1" w:styleId="111">
    <w:name w:val="1.1.1"/>
    <w:basedOn w:val="body"/>
    <w:rsid w:val="004B25D3"/>
    <w:pPr>
      <w:tabs>
        <w:tab w:val="left" w:pos="851"/>
        <w:tab w:val="left" w:pos="1134"/>
        <w:tab w:val="left" w:pos="1247"/>
      </w:tabs>
      <w:spacing w:before="60" w:after="60" w:line="320" w:lineRule="atLeast"/>
      <w:ind w:firstLine="0"/>
    </w:pPr>
    <w:rPr>
      <w:rFonts w:ascii=".VnTime" w:hAnsi=".VnTime"/>
      <w:sz w:val="25"/>
      <w:szCs w:val="20"/>
      <w:lang w:val="x-none" w:eastAsia="x-none"/>
    </w:rPr>
  </w:style>
  <w:style w:type="paragraph" w:customStyle="1" w:styleId="CHUONG0">
    <w:name w:val="CHUONG"/>
    <w:basedOn w:val="Normal"/>
    <w:rsid w:val="004B25D3"/>
    <w:pPr>
      <w:spacing w:before="120" w:after="60" w:line="300" w:lineRule="auto"/>
      <w:jc w:val="center"/>
    </w:pPr>
    <w:rPr>
      <w:rFonts w:ascii=".VnTimeH" w:eastAsia="Times New Roman" w:hAnsi=".VnTimeH" w:cs="Times New Roman"/>
      <w:b/>
      <w:sz w:val="26"/>
      <w:szCs w:val="20"/>
    </w:rPr>
  </w:style>
  <w:style w:type="paragraph" w:customStyle="1" w:styleId="MUCI0">
    <w:name w:val="MUC I"/>
    <w:aliases w:val="II"/>
    <w:basedOn w:val="Normal"/>
    <w:rsid w:val="004B25D3"/>
    <w:pPr>
      <w:spacing w:before="120" w:after="60" w:line="300" w:lineRule="auto"/>
      <w:jc w:val="both"/>
    </w:pPr>
    <w:rPr>
      <w:rFonts w:ascii=".VnTimeH" w:eastAsia="Times New Roman" w:hAnsi=".VnTimeH" w:cs="Times New Roman"/>
      <w:b/>
      <w:sz w:val="26"/>
      <w:szCs w:val="20"/>
    </w:rPr>
  </w:style>
  <w:style w:type="paragraph" w:customStyle="1" w:styleId="PhanND">
    <w:name w:val="Phan_ND"/>
    <w:basedOn w:val="Normal"/>
    <w:rsid w:val="004B25D3"/>
    <w:pPr>
      <w:spacing w:before="120" w:after="60" w:line="300" w:lineRule="auto"/>
      <w:jc w:val="center"/>
    </w:pPr>
    <w:rPr>
      <w:rFonts w:ascii=".VnTimeH" w:eastAsia="Times New Roman" w:hAnsi=".VnTimeH" w:cs="Times New Roman"/>
      <w:b/>
      <w:sz w:val="26"/>
      <w:szCs w:val="20"/>
    </w:rPr>
  </w:style>
  <w:style w:type="paragraph" w:customStyle="1" w:styleId="BodyText240">
    <w:name w:val="Body Text 24"/>
    <w:basedOn w:val="Normal"/>
    <w:rsid w:val="004B25D3"/>
    <w:pPr>
      <w:widowControl w:val="0"/>
      <w:overflowPunct w:val="0"/>
      <w:autoSpaceDE w:val="0"/>
      <w:autoSpaceDN w:val="0"/>
      <w:adjustRightInd w:val="0"/>
      <w:spacing w:before="120" w:after="60" w:line="300" w:lineRule="auto"/>
      <w:jc w:val="both"/>
      <w:textAlignment w:val="baseline"/>
    </w:pPr>
    <w:rPr>
      <w:rFonts w:eastAsia="Times New Roman" w:cs="Times New Roman"/>
      <w:sz w:val="26"/>
      <w:szCs w:val="20"/>
    </w:rPr>
  </w:style>
  <w:style w:type="paragraph" w:customStyle="1" w:styleId="fisrtline">
    <w:name w:val="fisrtline"/>
    <w:basedOn w:val="Normal"/>
    <w:rsid w:val="004B25D3"/>
    <w:pPr>
      <w:widowControl w:val="0"/>
      <w:spacing w:before="120" w:after="60" w:line="360" w:lineRule="auto"/>
      <w:jc w:val="both"/>
    </w:pPr>
    <w:rPr>
      <w:rFonts w:eastAsia="Times New Roman" w:cs="Times New Roman"/>
      <w:snapToGrid w:val="0"/>
      <w:sz w:val="26"/>
      <w:szCs w:val="26"/>
    </w:rPr>
  </w:style>
  <w:style w:type="paragraph" w:customStyle="1" w:styleId="StyleTitleLatin13pt">
    <w:name w:val="Style Title + (Latin) 13 pt"/>
    <w:basedOn w:val="Title"/>
    <w:rsid w:val="004B25D3"/>
    <w:pPr>
      <w:spacing w:line="300" w:lineRule="auto"/>
    </w:pPr>
    <w:rPr>
      <w:b/>
      <w:bCs w:val="0"/>
      <w:szCs w:val="30"/>
      <w:lang w:val="x-none" w:eastAsia="x-none"/>
    </w:rPr>
  </w:style>
  <w:style w:type="character" w:customStyle="1" w:styleId="StyleTitleLatin13ptChar">
    <w:name w:val="Style Title + (Latin) 13 pt Char"/>
    <w:rsid w:val="004B25D3"/>
    <w:rPr>
      <w:rFonts w:ascii="Times New RomanH" w:hAnsi="Times New RomanH" w:cs="Times New RomanH"/>
      <w:b/>
      <w:bCs/>
      <w:color w:val="000000"/>
      <w:sz w:val="26"/>
      <w:szCs w:val="30"/>
      <w:lang w:val="en-US" w:eastAsia="en-US" w:bidi="ar-SA"/>
    </w:rPr>
  </w:style>
  <w:style w:type="paragraph" w:customStyle="1" w:styleId="StyleTitleLatinTimesNewRoman16ptBefore6pt">
    <w:name w:val="Style Title + (Latin) Times New Roman 16 pt Before:  6 pt"/>
    <w:basedOn w:val="Title"/>
    <w:rsid w:val="004B25D3"/>
    <w:pPr>
      <w:spacing w:line="300" w:lineRule="auto"/>
    </w:pPr>
    <w:rPr>
      <w:b/>
      <w:bCs w:val="0"/>
      <w:sz w:val="32"/>
      <w:szCs w:val="32"/>
      <w:lang w:val="x-none" w:eastAsia="x-none"/>
    </w:rPr>
  </w:style>
  <w:style w:type="character" w:customStyle="1" w:styleId="TitleChar1">
    <w:name w:val="Title Char1"/>
    <w:rsid w:val="004B25D3"/>
    <w:rPr>
      <w:rFonts w:ascii="Times New RomanH" w:hAnsi="Times New RomanH" w:cs="Times New RomanH"/>
      <w:b/>
      <w:bCs/>
      <w:sz w:val="30"/>
      <w:szCs w:val="30"/>
      <w:lang w:val="en-US" w:eastAsia="en-US" w:bidi="ar-SA"/>
    </w:rPr>
  </w:style>
  <w:style w:type="paragraph" w:customStyle="1" w:styleId="fisrtp">
    <w:name w:val="fisrtp"/>
    <w:basedOn w:val="Normal"/>
    <w:rsid w:val="004B25D3"/>
    <w:pPr>
      <w:widowControl w:val="0"/>
      <w:spacing w:before="120" w:after="60" w:line="360" w:lineRule="auto"/>
      <w:jc w:val="both"/>
    </w:pPr>
    <w:rPr>
      <w:rFonts w:eastAsia="Times New Roman" w:cs="Times New Roman"/>
      <w:snapToGrid w:val="0"/>
      <w:sz w:val="26"/>
      <w:szCs w:val="26"/>
    </w:rPr>
  </w:style>
  <w:style w:type="character" w:customStyle="1" w:styleId="StyleTimesNewRoman13ptExpandedby1pt">
    <w:name w:val="Style Times New Roman 13 pt Expanded by  1 pt"/>
    <w:rsid w:val="004B25D3"/>
    <w:rPr>
      <w:rFonts w:ascii="Times New Roman" w:hAnsi="Times New Roman"/>
      <w:spacing w:val="0"/>
      <w:sz w:val="26"/>
      <w:szCs w:val="26"/>
    </w:rPr>
  </w:style>
  <w:style w:type="paragraph" w:customStyle="1" w:styleId="11110">
    <w:name w:val="1.1.1.1"/>
    <w:basedOn w:val="body"/>
    <w:rsid w:val="004B25D3"/>
    <w:pPr>
      <w:tabs>
        <w:tab w:val="left" w:pos="1021"/>
        <w:tab w:val="left" w:pos="1247"/>
      </w:tabs>
      <w:spacing w:before="60" w:after="60" w:line="320" w:lineRule="atLeast"/>
      <w:ind w:firstLine="0"/>
    </w:pPr>
    <w:rPr>
      <w:rFonts w:ascii=".VnTime" w:hAnsi=".VnTime"/>
      <w:sz w:val="25"/>
      <w:szCs w:val="20"/>
      <w:lang w:val="x-none" w:eastAsia="x-none"/>
    </w:rPr>
  </w:style>
  <w:style w:type="paragraph" w:customStyle="1" w:styleId="18Viet">
    <w:name w:val="18Viet"/>
    <w:basedOn w:val="body"/>
    <w:rsid w:val="004B25D3"/>
    <w:pPr>
      <w:spacing w:before="60" w:after="60" w:line="320" w:lineRule="atLeast"/>
      <w:ind w:firstLine="0"/>
    </w:pPr>
    <w:rPr>
      <w:rFonts w:ascii=".VnTime" w:hAnsi=".VnTime"/>
      <w:b/>
      <w:sz w:val="37"/>
      <w:szCs w:val="20"/>
      <w:lang w:val="x-none" w:eastAsia="x-none"/>
    </w:rPr>
  </w:style>
  <w:style w:type="paragraph" w:customStyle="1" w:styleId="18Anh">
    <w:name w:val="18Anh"/>
    <w:basedOn w:val="18Viet"/>
    <w:rsid w:val="004B25D3"/>
    <w:pPr>
      <w:spacing w:after="567"/>
    </w:pPr>
    <w:rPr>
      <w:i/>
      <w:sz w:val="30"/>
    </w:rPr>
  </w:style>
  <w:style w:type="paragraph" w:customStyle="1" w:styleId="Normal6">
    <w:name w:val="Normal6"/>
    <w:basedOn w:val="Normal"/>
    <w:rsid w:val="004B25D3"/>
    <w:pPr>
      <w:widowControl w:val="0"/>
      <w:spacing w:before="120" w:after="60" w:line="300" w:lineRule="auto"/>
      <w:jc w:val="both"/>
    </w:pPr>
    <w:rPr>
      <w:rFonts w:ascii=".VnTimeH" w:eastAsia="Times New Roman" w:hAnsi=".VnTimeH" w:cs="Times New Roman"/>
      <w:b/>
      <w:snapToGrid w:val="0"/>
      <w:szCs w:val="20"/>
    </w:rPr>
  </w:style>
  <w:style w:type="paragraph" w:customStyle="1" w:styleId="Normal8">
    <w:name w:val="Normal8"/>
    <w:basedOn w:val="Normal2"/>
    <w:rsid w:val="004B25D3"/>
    <w:pPr>
      <w:spacing w:after="60" w:line="300" w:lineRule="auto"/>
      <w:ind w:right="-16" w:firstLine="567"/>
      <w:jc w:val="left"/>
    </w:pPr>
    <w:rPr>
      <w:rFonts w:ascii=".VnTimeH" w:hAnsi=".VnTimeH"/>
      <w:b/>
      <w:snapToGrid w:val="0"/>
      <w:szCs w:val="20"/>
    </w:rPr>
  </w:style>
  <w:style w:type="paragraph" w:customStyle="1" w:styleId="Par1">
    <w:name w:val="Par1"/>
    <w:aliases w:val="5line"/>
    <w:basedOn w:val="Normal"/>
    <w:rsid w:val="004B25D3"/>
    <w:pPr>
      <w:widowControl w:val="0"/>
      <w:spacing w:before="120" w:after="60" w:line="360" w:lineRule="auto"/>
      <w:jc w:val="both"/>
    </w:pPr>
    <w:rPr>
      <w:rFonts w:eastAsia="Times New Roman" w:cs="Times New Roman"/>
      <w:sz w:val="26"/>
      <w:szCs w:val="20"/>
    </w:rPr>
  </w:style>
  <w:style w:type="paragraph" w:customStyle="1" w:styleId="HEADING40">
    <w:name w:val="HEADING4"/>
    <w:basedOn w:val="Normal"/>
    <w:rsid w:val="004B25D3"/>
    <w:pPr>
      <w:spacing w:before="120" w:after="60" w:line="300" w:lineRule="auto"/>
      <w:ind w:left="1080"/>
      <w:jc w:val="both"/>
    </w:pPr>
    <w:rPr>
      <w:rFonts w:eastAsia="Times New Roman" w:cs="Times New Roman"/>
      <w:snapToGrid w:val="0"/>
      <w:sz w:val="26"/>
      <w:szCs w:val="28"/>
    </w:rPr>
  </w:style>
  <w:style w:type="paragraph" w:customStyle="1" w:styleId="Titnho">
    <w:name w:val="Tit nho"/>
    <w:basedOn w:val="Normal"/>
    <w:rsid w:val="004B25D3"/>
    <w:pPr>
      <w:widowControl w:val="0"/>
      <w:spacing w:before="120" w:after="120" w:line="360" w:lineRule="auto"/>
      <w:jc w:val="both"/>
    </w:pPr>
    <w:rPr>
      <w:rFonts w:eastAsia="Times New Roman" w:cs="Times New Roman"/>
      <w:b/>
      <w:noProof/>
      <w:snapToGrid w:val="0"/>
      <w:sz w:val="26"/>
      <w:szCs w:val="20"/>
      <w:lang w:eastAsia="zh-CN"/>
    </w:rPr>
  </w:style>
  <w:style w:type="paragraph" w:customStyle="1" w:styleId="Vido">
    <w:name w:val="Vi do"/>
    <w:basedOn w:val="Normal"/>
    <w:rsid w:val="004B25D3"/>
    <w:pPr>
      <w:widowControl w:val="0"/>
      <w:spacing w:before="120" w:after="60" w:line="300" w:lineRule="auto"/>
      <w:ind w:firstLine="720"/>
      <w:jc w:val="both"/>
    </w:pPr>
    <w:rPr>
      <w:rFonts w:eastAsia="Times New Roman" w:cs="Times New Roman"/>
      <w:noProof/>
      <w:snapToGrid w:val="0"/>
      <w:sz w:val="26"/>
      <w:szCs w:val="20"/>
      <w:lang w:eastAsia="zh-CN"/>
    </w:rPr>
  </w:style>
  <w:style w:type="paragraph" w:customStyle="1" w:styleId="Titphu">
    <w:name w:val="Tit phu"/>
    <w:basedOn w:val="Normal"/>
    <w:rsid w:val="004B25D3"/>
    <w:pPr>
      <w:spacing w:before="80" w:after="80" w:line="300" w:lineRule="auto"/>
      <w:ind w:firstLine="720"/>
      <w:jc w:val="both"/>
    </w:pPr>
    <w:rPr>
      <w:rFonts w:eastAsia="Times New Roman" w:cs="Times New Roman"/>
      <w:b/>
      <w:noProof/>
      <w:sz w:val="26"/>
      <w:szCs w:val="20"/>
      <w:lang w:eastAsia="zh-CN"/>
    </w:rPr>
  </w:style>
  <w:style w:type="paragraph" w:customStyle="1" w:styleId="T-Unit">
    <w:name w:val="T-Unit"/>
    <w:basedOn w:val="Normal"/>
    <w:rsid w:val="004B25D3"/>
    <w:pPr>
      <w:keepNext/>
      <w:widowControl w:val="0"/>
      <w:snapToGrid w:val="0"/>
      <w:spacing w:before="120" w:after="60" w:line="300" w:lineRule="auto"/>
      <w:jc w:val="right"/>
    </w:pPr>
    <w:rPr>
      <w:rFonts w:eastAsia="MS Mincho" w:cs="Times New Roman"/>
      <w:kern w:val="2"/>
      <w:sz w:val="20"/>
      <w:szCs w:val="20"/>
      <w:lang w:eastAsia="ja-JP"/>
    </w:rPr>
  </w:style>
  <w:style w:type="character" w:customStyle="1" w:styleId="EquationCaption">
    <w:name w:val="_Equation Caption"/>
    <w:rsid w:val="004B25D3"/>
  </w:style>
  <w:style w:type="paragraph" w:customStyle="1" w:styleId="a30">
    <w:name w:val="a3"/>
    <w:basedOn w:val="Normal"/>
    <w:rsid w:val="004B25D3"/>
    <w:pPr>
      <w:spacing w:before="240" w:after="60" w:line="300" w:lineRule="auto"/>
      <w:jc w:val="both"/>
    </w:pPr>
    <w:rPr>
      <w:rFonts w:ascii=".VnArial Narrow" w:eastAsia="Times New Roman" w:hAnsi=".VnArial Narrow" w:cs="Times New Roman"/>
      <w:b/>
      <w:bCs/>
      <w:sz w:val="26"/>
      <w:szCs w:val="20"/>
    </w:rPr>
  </w:style>
  <w:style w:type="paragraph" w:customStyle="1" w:styleId="Style11Arial">
    <w:name w:val="Style 1.1 + Arial"/>
    <w:basedOn w:val="Normal"/>
    <w:link w:val="Style11ArialChar"/>
    <w:rsid w:val="004B25D3"/>
    <w:pPr>
      <w:tabs>
        <w:tab w:val="left" w:pos="624"/>
        <w:tab w:val="left" w:pos="964"/>
      </w:tabs>
      <w:spacing w:before="120" w:after="60" w:line="360" w:lineRule="auto"/>
      <w:jc w:val="both"/>
    </w:pPr>
    <w:rPr>
      <w:rFonts w:ascii="Arial" w:eastAsia="Times New Roman" w:hAnsi="Arial" w:cs="Times New Roman"/>
      <w:b/>
      <w:sz w:val="25"/>
      <w:szCs w:val="20"/>
      <w:lang w:val="x-none" w:eastAsia="x-none"/>
    </w:rPr>
  </w:style>
  <w:style w:type="character" w:customStyle="1" w:styleId="body1CharChar">
    <w:name w:val="body1 Char Char"/>
    <w:link w:val="body1"/>
    <w:rsid w:val="004B25D3"/>
    <w:rPr>
      <w:rFonts w:ascii="Courier New" w:eastAsia="Times New Roman" w:hAnsi="Courier New" w:cs="Times New Roman"/>
      <w:sz w:val="25"/>
      <w:szCs w:val="20"/>
      <w:lang w:val="x-none" w:eastAsia="x-none"/>
    </w:rPr>
  </w:style>
  <w:style w:type="character" w:customStyle="1" w:styleId="Heading1CharChar">
    <w:name w:val="Heading 1 Char Char"/>
    <w:qFormat/>
    <w:rsid w:val="00A17868"/>
    <w:rPr>
      <w:rFonts w:ascii="Times New Roman" w:hAnsi="Times New Roman" w:cs="Arial"/>
      <w:b/>
      <w:bCs/>
      <w:i w:val="0"/>
      <w:caps/>
      <w:color w:val="000000" w:themeColor="text1"/>
      <w:kern w:val="32"/>
      <w:sz w:val="28"/>
      <w:szCs w:val="32"/>
      <w:lang w:val="en-US" w:eastAsia="en-US" w:bidi="ar-SA"/>
    </w:rPr>
  </w:style>
  <w:style w:type="character" w:customStyle="1" w:styleId="Style11ArialChar">
    <w:name w:val="Style 1.1 + Arial Char"/>
    <w:link w:val="Style11Arial"/>
    <w:rsid w:val="004B25D3"/>
    <w:rPr>
      <w:rFonts w:ascii="Arial" w:eastAsia="Times New Roman" w:hAnsi="Arial" w:cs="Times New Roman"/>
      <w:b/>
      <w:sz w:val="25"/>
      <w:szCs w:val="20"/>
      <w:lang w:val="x-none" w:eastAsia="x-none"/>
    </w:rPr>
  </w:style>
  <w:style w:type="paragraph" w:customStyle="1" w:styleId="Chthch">
    <w:name w:val="Chú thích"/>
    <w:basedOn w:val="Normal"/>
    <w:rsid w:val="004B25D3"/>
    <w:pPr>
      <w:spacing w:before="120" w:after="60" w:line="280" w:lineRule="exact"/>
      <w:jc w:val="both"/>
    </w:pPr>
    <w:rPr>
      <w:rFonts w:ascii="Arial" w:eastAsia="Times New Roman" w:hAnsi="Arial" w:cs="Times New Roman"/>
      <w:noProof/>
      <w:sz w:val="20"/>
      <w:lang w:val="vi-VN"/>
    </w:rPr>
  </w:style>
  <w:style w:type="paragraph" w:customStyle="1" w:styleId="TnPhlc">
    <w:name w:val="Tên Phụ lục"/>
    <w:basedOn w:val="Normal"/>
    <w:rsid w:val="004B25D3"/>
    <w:pPr>
      <w:spacing w:before="120" w:after="60" w:line="280" w:lineRule="exact"/>
      <w:jc w:val="center"/>
    </w:pPr>
    <w:rPr>
      <w:rFonts w:ascii="Arial" w:eastAsia="Times New Roman" w:hAnsi="Arial" w:cs="Times New Roman"/>
      <w:b/>
      <w:noProof/>
      <w:lang w:val="vi-VN"/>
    </w:rPr>
  </w:style>
  <w:style w:type="paragraph" w:customStyle="1" w:styleId="demuc1">
    <w:name w:val="demuc1"/>
    <w:basedOn w:val="Normal"/>
    <w:rsid w:val="004B25D3"/>
    <w:pPr>
      <w:spacing w:before="120" w:after="60" w:line="288" w:lineRule="auto"/>
      <w:jc w:val="both"/>
    </w:pPr>
    <w:rPr>
      <w:rFonts w:eastAsia="Times New Roman" w:cs="Times New Roman"/>
      <w:b/>
      <w:bCs/>
      <w:color w:val="000000"/>
      <w:sz w:val="26"/>
      <w:szCs w:val="28"/>
    </w:rPr>
  </w:style>
  <w:style w:type="paragraph" w:customStyle="1" w:styleId="demuc3">
    <w:name w:val="demuc3"/>
    <w:basedOn w:val="Normal"/>
    <w:rsid w:val="004B25D3"/>
    <w:pPr>
      <w:spacing w:before="120" w:after="60" w:line="288" w:lineRule="auto"/>
      <w:jc w:val="both"/>
    </w:pPr>
    <w:rPr>
      <w:rFonts w:eastAsia="Times New Roman" w:cs="Times New Roman"/>
      <w:color w:val="000000"/>
      <w:sz w:val="26"/>
      <w:szCs w:val="26"/>
    </w:rPr>
  </w:style>
  <w:style w:type="character" w:customStyle="1" w:styleId="demuc2Char">
    <w:name w:val="demuc2 Char"/>
    <w:rsid w:val="004B25D3"/>
    <w:rPr>
      <w:rFonts w:ascii="Times New Roman" w:hAnsi="Times New Roman" w:cs="Times New Roman"/>
      <w:b/>
      <w:bCs/>
      <w:color w:val="000000"/>
      <w:sz w:val="26"/>
      <w:szCs w:val="26"/>
      <w:lang w:val="en-US" w:eastAsia="en-US"/>
    </w:rPr>
  </w:style>
  <w:style w:type="paragraph" w:customStyle="1" w:styleId="demuc4">
    <w:name w:val="demuc4"/>
    <w:basedOn w:val="Normal"/>
    <w:rsid w:val="004B25D3"/>
    <w:pPr>
      <w:tabs>
        <w:tab w:val="num" w:pos="1800"/>
      </w:tabs>
      <w:spacing w:before="120" w:after="60" w:line="288" w:lineRule="auto"/>
      <w:ind w:left="1800" w:hanging="360"/>
      <w:jc w:val="both"/>
    </w:pPr>
    <w:rPr>
      <w:rFonts w:eastAsia="Times New Roman" w:cs="Times New Roman"/>
      <w:sz w:val="26"/>
      <w:szCs w:val="26"/>
    </w:rPr>
  </w:style>
  <w:style w:type="paragraph" w:customStyle="1" w:styleId="font6">
    <w:name w:val="font6"/>
    <w:basedOn w:val="Normal"/>
    <w:rsid w:val="004B25D3"/>
    <w:pPr>
      <w:spacing w:before="100" w:beforeAutospacing="1" w:after="100" w:afterAutospacing="1" w:line="300" w:lineRule="auto"/>
      <w:jc w:val="both"/>
    </w:pPr>
    <w:rPr>
      <w:rFonts w:ascii="Arial" w:eastAsia="Times New Roman" w:hAnsi="Arial" w:cs="Arial"/>
      <w:b/>
      <w:bCs/>
      <w:sz w:val="22"/>
    </w:rPr>
  </w:style>
  <w:style w:type="character" w:customStyle="1" w:styleId="Heading3CharCharCharChar">
    <w:name w:val="Heading 3 Char Char Char Char"/>
    <w:aliases w:val="Heading 3 Char Char Char Char Char,Heading 3 Char Char Char Char Char Char Char,Heading 3 Char Char Char Char Char Char Char Char"/>
    <w:rsid w:val="004B25D3"/>
    <w:rPr>
      <w:b/>
      <w:bCs/>
      <w:i/>
      <w:snapToGrid w:val="0"/>
      <w:sz w:val="28"/>
      <w:szCs w:val="28"/>
      <w:lang w:val="en-US" w:eastAsia="en-US" w:bidi="ar-SA"/>
    </w:rPr>
  </w:style>
  <w:style w:type="character" w:customStyle="1" w:styleId="bodyChar">
    <w:name w:val="body Char"/>
    <w:link w:val="body"/>
    <w:rsid w:val="004B25D3"/>
    <w:rPr>
      <w:rFonts w:eastAsia="Times New Roman" w:cs="Times New Roman"/>
      <w:sz w:val="26"/>
      <w:szCs w:val="26"/>
    </w:rPr>
  </w:style>
  <w:style w:type="character" w:customStyle="1" w:styleId="11Char">
    <w:name w:val="1.1 Char"/>
    <w:link w:val="110"/>
    <w:rsid w:val="004B25D3"/>
    <w:rPr>
      <w:rFonts w:ascii="Arial" w:eastAsia="Times New Roman" w:hAnsi="Arial" w:cs="Times New Roman"/>
      <w:b/>
      <w:sz w:val="25"/>
      <w:szCs w:val="20"/>
      <w:lang w:val="x-none" w:eastAsia="x-none"/>
    </w:rPr>
  </w:style>
  <w:style w:type="character" w:customStyle="1" w:styleId="CharChar2">
    <w:name w:val="Char Char2"/>
    <w:rsid w:val="004B25D3"/>
    <w:rPr>
      <w:rFonts w:ascii="Times New Roman" w:hAnsi="Times New Roman" w:cs="Times New Roman"/>
      <w:b/>
      <w:bCs/>
      <w:color w:val="000000"/>
      <w:sz w:val="26"/>
      <w:szCs w:val="26"/>
      <w:lang w:val="en-US" w:eastAsia="en-US"/>
    </w:rPr>
  </w:style>
  <w:style w:type="paragraph" w:customStyle="1" w:styleId="Giua">
    <w:name w:val="Giua"/>
    <w:basedOn w:val="Normal"/>
    <w:rsid w:val="004B25D3"/>
    <w:pPr>
      <w:spacing w:before="120" w:after="120" w:line="300" w:lineRule="auto"/>
      <w:jc w:val="center"/>
    </w:pPr>
    <w:rPr>
      <w:rFonts w:eastAsia="Times New Roman" w:cs="Times New Roman"/>
      <w:b/>
      <w:color w:val="0000FF"/>
      <w:szCs w:val="20"/>
    </w:rPr>
  </w:style>
  <w:style w:type="paragraph" w:customStyle="1" w:styleId="StyleBody213ptFirstline02">
    <w:name w:val="Style Body2 + 13 pt First line:  02&quot;"/>
    <w:basedOn w:val="Body2"/>
    <w:rsid w:val="004B25D3"/>
    <w:pPr>
      <w:ind w:firstLine="284"/>
    </w:pPr>
    <w:rPr>
      <w:sz w:val="26"/>
    </w:rPr>
  </w:style>
  <w:style w:type="character" w:styleId="SubtleEmphasis">
    <w:name w:val="Subtle Emphasis"/>
    <w:uiPriority w:val="19"/>
    <w:qFormat/>
    <w:rsid w:val="004B25D3"/>
    <w:rPr>
      <w:rFonts w:ascii="Times New Roman" w:hAnsi="Times New Roman"/>
      <w:i/>
      <w:iCs/>
      <w:color w:val="auto"/>
      <w:sz w:val="26"/>
    </w:rPr>
  </w:style>
  <w:style w:type="paragraph" w:customStyle="1" w:styleId="Heading8">
    <w:name w:val="Heading8"/>
    <w:basedOn w:val="Normal"/>
    <w:next w:val="Normal"/>
    <w:rsid w:val="002C578F"/>
    <w:pPr>
      <w:numPr>
        <w:numId w:val="61"/>
      </w:numPr>
      <w:tabs>
        <w:tab w:val="left" w:pos="510"/>
      </w:tabs>
      <w:spacing w:before="60" w:after="60"/>
      <w:ind w:left="357" w:hanging="357"/>
      <w:jc w:val="both"/>
      <w:outlineLvl w:val="7"/>
    </w:pPr>
    <w:rPr>
      <w:rFonts w:eastAsia="Calibri" w:cs="Times New Roman"/>
      <w:sz w:val="26"/>
    </w:rPr>
  </w:style>
  <w:style w:type="character" w:customStyle="1" w:styleId="grame">
    <w:name w:val="grame"/>
    <w:rsid w:val="006911E3"/>
    <w:rPr>
      <w:rFonts w:cs="Times New Roman"/>
    </w:rPr>
  </w:style>
  <w:style w:type="paragraph" w:customStyle="1" w:styleId="P4">
    <w:name w:val="P4"/>
    <w:basedOn w:val="Normal"/>
    <w:link w:val="P4Char"/>
    <w:rsid w:val="004D672D"/>
    <w:pPr>
      <w:spacing w:after="0" w:line="360" w:lineRule="auto"/>
    </w:pPr>
    <w:rPr>
      <w:rFonts w:eastAsia="Times New Roman" w:cs="Times New Roman"/>
      <w:b/>
      <w:sz w:val="27"/>
      <w:szCs w:val="27"/>
      <w:lang w:val="vi-VN"/>
    </w:rPr>
  </w:style>
  <w:style w:type="character" w:customStyle="1" w:styleId="P4Char">
    <w:name w:val="P4 Char"/>
    <w:link w:val="P4"/>
    <w:rsid w:val="004D672D"/>
    <w:rPr>
      <w:rFonts w:eastAsia="Times New Roman" w:cs="Times New Roman"/>
      <w:b/>
      <w:sz w:val="27"/>
      <w:szCs w:val="27"/>
      <w:lang w:val="vi-VN"/>
    </w:rPr>
  </w:style>
  <w:style w:type="paragraph" w:customStyle="1" w:styleId="011B">
    <w:name w:val="0_1.1 B"/>
    <w:basedOn w:val="Normal"/>
    <w:qFormat/>
    <w:rsid w:val="004462A4"/>
    <w:pPr>
      <w:tabs>
        <w:tab w:val="left" w:pos="3090"/>
      </w:tabs>
      <w:spacing w:before="60" w:after="0" w:line="300" w:lineRule="auto"/>
      <w:jc w:val="both"/>
      <w:outlineLvl w:val="1"/>
    </w:pPr>
    <w:rPr>
      <w:rFonts w:eastAsia="Calibri" w:cs="Times New Roman"/>
      <w:b/>
      <w:sz w:val="28"/>
      <w:szCs w:val="28"/>
      <w:lang w:val="vi-VN"/>
    </w:rPr>
  </w:style>
  <w:style w:type="character" w:customStyle="1" w:styleId="firstlineChar">
    <w:name w:val="firstline Char"/>
    <w:link w:val="firstline"/>
    <w:uiPriority w:val="99"/>
    <w:locked/>
    <w:rsid w:val="004462A4"/>
    <w:rPr>
      <w:rFonts w:eastAsia="Times New Roman" w:cs="Times New Roman"/>
      <w:sz w:val="26"/>
      <w:szCs w:val="24"/>
    </w:rPr>
  </w:style>
  <w:style w:type="paragraph" w:customStyle="1" w:styleId="Stylebulleted">
    <w:name w:val="Style bulleted"/>
    <w:link w:val="StylebulletedChar"/>
    <w:qFormat/>
    <w:rsid w:val="004462A4"/>
    <w:pPr>
      <w:widowControl w:val="0"/>
      <w:numPr>
        <w:numId w:val="74"/>
      </w:numPr>
      <w:tabs>
        <w:tab w:val="right" w:pos="9072"/>
      </w:tabs>
      <w:spacing w:before="120" w:after="120" w:line="240" w:lineRule="auto"/>
      <w:jc w:val="both"/>
    </w:pPr>
    <w:rPr>
      <w:rFonts w:eastAsia="Calibri" w:cs="Times New Roman"/>
      <w:sz w:val="26"/>
    </w:rPr>
  </w:style>
  <w:style w:type="character" w:customStyle="1" w:styleId="StylebulletedChar">
    <w:name w:val="Style bulleted Char"/>
    <w:link w:val="Stylebulleted"/>
    <w:rsid w:val="004462A4"/>
    <w:rPr>
      <w:rFonts w:eastAsia="Calibri" w:cs="Times New Roman"/>
      <w:sz w:val="26"/>
    </w:rPr>
  </w:style>
  <w:style w:type="character" w:customStyle="1" w:styleId="Bodytext11">
    <w:name w:val="Body text (11)_"/>
    <w:link w:val="Bodytext110"/>
    <w:uiPriority w:val="99"/>
    <w:rsid w:val="000D7338"/>
    <w:rPr>
      <w:sz w:val="27"/>
      <w:szCs w:val="27"/>
      <w:shd w:val="clear" w:color="auto" w:fill="FFFFFF"/>
    </w:rPr>
  </w:style>
  <w:style w:type="character" w:customStyle="1" w:styleId="Bodytext12">
    <w:name w:val="Body text (12)_"/>
    <w:link w:val="Bodytext120"/>
    <w:uiPriority w:val="99"/>
    <w:rsid w:val="000D7338"/>
    <w:rPr>
      <w:i/>
      <w:iCs/>
      <w:sz w:val="28"/>
      <w:szCs w:val="28"/>
      <w:shd w:val="clear" w:color="auto" w:fill="FFFFFF"/>
    </w:rPr>
  </w:style>
  <w:style w:type="paragraph" w:customStyle="1" w:styleId="Bodytext110">
    <w:name w:val="Body text (11)"/>
    <w:basedOn w:val="Normal"/>
    <w:link w:val="Bodytext11"/>
    <w:uiPriority w:val="99"/>
    <w:rsid w:val="000D7338"/>
    <w:pPr>
      <w:widowControl w:val="0"/>
      <w:shd w:val="clear" w:color="auto" w:fill="FFFFFF"/>
      <w:spacing w:after="0" w:line="320" w:lineRule="exact"/>
      <w:jc w:val="both"/>
    </w:pPr>
    <w:rPr>
      <w:sz w:val="27"/>
      <w:szCs w:val="27"/>
    </w:rPr>
  </w:style>
  <w:style w:type="paragraph" w:customStyle="1" w:styleId="Bodytext120">
    <w:name w:val="Body text (12)"/>
    <w:basedOn w:val="Normal"/>
    <w:link w:val="Bodytext12"/>
    <w:uiPriority w:val="99"/>
    <w:rsid w:val="000D7338"/>
    <w:pPr>
      <w:widowControl w:val="0"/>
      <w:shd w:val="clear" w:color="auto" w:fill="FFFFFF"/>
      <w:spacing w:after="0" w:line="320" w:lineRule="exact"/>
      <w:ind w:firstLine="680"/>
      <w:jc w:val="both"/>
    </w:pPr>
    <w:rPr>
      <w:i/>
      <w:iCs/>
      <w:sz w:val="28"/>
      <w:szCs w:val="28"/>
    </w:rPr>
  </w:style>
  <w:style w:type="paragraph" w:customStyle="1" w:styleId="KBB">
    <w:name w:val="KBB"/>
    <w:basedOn w:val="Normal"/>
    <w:rsid w:val="00AD5CB6"/>
    <w:pPr>
      <w:spacing w:after="0" w:line="360" w:lineRule="auto"/>
      <w:jc w:val="center"/>
    </w:pPr>
    <w:rPr>
      <w:rFonts w:eastAsia="Calibri" w:cs="Times New Roman"/>
      <w:b/>
      <w:sz w:val="26"/>
      <w:szCs w:val="26"/>
      <w:lang w:val="nb-NO"/>
    </w:rPr>
  </w:style>
  <w:style w:type="character" w:customStyle="1" w:styleId="Bullet-Char">
    <w:name w:val="Bullet - Char"/>
    <w:link w:val="Bullet-"/>
    <w:rsid w:val="00AD5CB6"/>
    <w:rPr>
      <w:rFonts w:eastAsia="Times New Roman" w:cs="Times New Roman"/>
      <w:sz w:val="26"/>
      <w:szCs w:val="20"/>
    </w:rPr>
  </w:style>
  <w:style w:type="character" w:customStyle="1" w:styleId="FootnoteTextChar1">
    <w:name w:val="Footnote Text Char1"/>
    <w:basedOn w:val="DefaultParagraphFont"/>
    <w:uiPriority w:val="99"/>
    <w:semiHidden/>
    <w:rsid w:val="00AD5CB6"/>
    <w:rPr>
      <w:rFonts w:ascii="Times New Roman" w:hAnsi="Times New Roman"/>
      <w:sz w:val="20"/>
      <w:szCs w:val="20"/>
    </w:rPr>
  </w:style>
  <w:style w:type="paragraph" w:customStyle="1" w:styleId="-Char">
    <w:name w:val="- Char"/>
    <w:basedOn w:val="Normal"/>
    <w:rsid w:val="00AD5CB6"/>
    <w:pPr>
      <w:tabs>
        <w:tab w:val="center" w:pos="4320"/>
        <w:tab w:val="right" w:pos="8640"/>
      </w:tabs>
      <w:spacing w:before="40" w:after="40" w:line="240" w:lineRule="auto"/>
      <w:ind w:firstLine="284"/>
      <w:jc w:val="both"/>
    </w:pPr>
    <w:rPr>
      <w:rFonts w:ascii=".VnBook-Antiqua" w:eastAsia="Times New Roman" w:hAnsi=".VnBook-Antiqua" w:cs="Times New Roman"/>
      <w:noProof/>
      <w:sz w:val="28"/>
      <w:szCs w:val="20"/>
    </w:rPr>
  </w:style>
  <w:style w:type="character" w:customStyle="1" w:styleId="3Char1">
    <w:name w:val="3 Char1"/>
    <w:link w:val="3"/>
    <w:locked/>
    <w:rsid w:val="00AD5CB6"/>
    <w:rPr>
      <w:rFonts w:eastAsia="Times New Roman" w:cs="Times New Roman"/>
      <w:b/>
      <w:noProof/>
      <w:sz w:val="26"/>
      <w:szCs w:val="26"/>
      <w:lang w:val="fr-FR"/>
    </w:rPr>
  </w:style>
  <w:style w:type="paragraph" w:customStyle="1" w:styleId="chmudng">
    <w:name w:val="chấmđầudòng"/>
    <w:basedOn w:val="Normal"/>
    <w:uiPriority w:val="99"/>
    <w:rsid w:val="00AD5CB6"/>
    <w:pPr>
      <w:keepNext/>
      <w:tabs>
        <w:tab w:val="left" w:pos="284"/>
      </w:tabs>
      <w:spacing w:after="0" w:line="360" w:lineRule="auto"/>
      <w:jc w:val="both"/>
    </w:pPr>
    <w:rPr>
      <w:rFonts w:eastAsia="Times New Roman" w:cs="Times New Roman"/>
      <w:b/>
      <w:i/>
      <w:sz w:val="26"/>
      <w:szCs w:val="26"/>
    </w:rPr>
  </w:style>
  <w:style w:type="paragraph" w:customStyle="1" w:styleId="A-NORMAL">
    <w:name w:val="A-NORMAL"/>
    <w:basedOn w:val="Normal"/>
    <w:rsid w:val="00AD5CB6"/>
    <w:pPr>
      <w:numPr>
        <w:numId w:val="89"/>
      </w:numPr>
      <w:spacing w:before="120" w:after="60" w:line="300" w:lineRule="auto"/>
      <w:ind w:left="0" w:firstLine="720"/>
      <w:jc w:val="both"/>
    </w:pPr>
    <w:rPr>
      <w:rFonts w:eastAsia="Calibri" w:cs="Times New Roman"/>
      <w:sz w:val="26"/>
      <w:szCs w:val="28"/>
      <w:lang w:val="fr-FR"/>
    </w:rPr>
  </w:style>
  <w:style w:type="paragraph" w:customStyle="1" w:styleId="dugch">
    <w:name w:val="dấu gạch"/>
    <w:basedOn w:val="Normal"/>
    <w:qFormat/>
    <w:rsid w:val="00AD5CB6"/>
    <w:pPr>
      <w:spacing w:before="100" w:after="100" w:line="240" w:lineRule="auto"/>
      <w:ind w:left="720" w:hanging="360"/>
      <w:jc w:val="both"/>
    </w:pPr>
    <w:rPr>
      <w:rFonts w:eastAsia="Calibri" w:cs="Times New Roman"/>
      <w:sz w:val="26"/>
    </w:rPr>
  </w:style>
  <w:style w:type="paragraph" w:customStyle="1" w:styleId="4Hinh">
    <w:name w:val="4.Hinh"/>
    <w:basedOn w:val="Normal"/>
    <w:link w:val="4HinhChar"/>
    <w:qFormat/>
    <w:rsid w:val="00AD5CB6"/>
    <w:pPr>
      <w:spacing w:after="0" w:line="312" w:lineRule="auto"/>
      <w:jc w:val="center"/>
    </w:pPr>
    <w:rPr>
      <w:rFonts w:eastAsia="Times New Roman" w:cs="Times New Roman"/>
      <w:i/>
      <w:sz w:val="26"/>
      <w:szCs w:val="26"/>
      <w:lang w:val="en-GB" w:eastAsia="x-none"/>
    </w:rPr>
  </w:style>
  <w:style w:type="character" w:customStyle="1" w:styleId="4HinhChar">
    <w:name w:val="4.Hinh Char"/>
    <w:link w:val="4Hinh"/>
    <w:rsid w:val="00AD5CB6"/>
    <w:rPr>
      <w:rFonts w:eastAsia="Times New Roman" w:cs="Times New Roman"/>
      <w:i/>
      <w:sz w:val="26"/>
      <w:szCs w:val="26"/>
      <w:lang w:val="en-GB" w:eastAsia="x-none"/>
    </w:rPr>
  </w:style>
  <w:style w:type="paragraph" w:customStyle="1" w:styleId="chm">
    <w:name w:val="chấm"/>
    <w:basedOn w:val="Normal"/>
    <w:link w:val="chmChar"/>
    <w:rsid w:val="00AD5CB6"/>
    <w:pPr>
      <w:keepNext/>
      <w:spacing w:before="120" w:after="120" w:line="360" w:lineRule="auto"/>
      <w:jc w:val="both"/>
    </w:pPr>
    <w:rPr>
      <w:rFonts w:eastAsia="Times New Roman" w:cs="Times New Roman"/>
      <w:b/>
      <w:i/>
      <w:sz w:val="26"/>
      <w:szCs w:val="24"/>
      <w:lang w:val="x-none" w:eastAsia="x-none"/>
    </w:rPr>
  </w:style>
  <w:style w:type="character" w:customStyle="1" w:styleId="chmChar">
    <w:name w:val="chấm Char"/>
    <w:link w:val="chm"/>
    <w:rsid w:val="00AD5CB6"/>
    <w:rPr>
      <w:rFonts w:eastAsia="Times New Roman" w:cs="Times New Roman"/>
      <w:b/>
      <w:i/>
      <w:sz w:val="26"/>
      <w:szCs w:val="24"/>
      <w:lang w:val="x-none" w:eastAsia="x-none"/>
    </w:rPr>
  </w:style>
  <w:style w:type="paragraph" w:customStyle="1" w:styleId="MC1111">
    <w:name w:val="MỤC 1.1.1.1."/>
    <w:basedOn w:val="Normal"/>
    <w:rsid w:val="00AD5CB6"/>
    <w:pPr>
      <w:widowControl w:val="0"/>
      <w:spacing w:before="240" w:after="0" w:line="360" w:lineRule="exact"/>
      <w:jc w:val="both"/>
    </w:pPr>
    <w:rPr>
      <w:rFonts w:eastAsia="Times New Roman" w:cs="Times New Roman"/>
      <w:b/>
      <w:i/>
      <w:szCs w:val="24"/>
      <w:lang w:val="vi-VN"/>
    </w:rPr>
  </w:style>
  <w:style w:type="character" w:customStyle="1" w:styleId="ChmnghingChar">
    <w:name w:val="Chấmnghiêng Char"/>
    <w:link w:val="Chmnghing"/>
    <w:rsid w:val="00AD5CB6"/>
    <w:rPr>
      <w:rFonts w:eastAsia="Times New Roman" w:cs="Times New Roman"/>
      <w:i/>
      <w:sz w:val="26"/>
      <w:szCs w:val="24"/>
    </w:rPr>
  </w:style>
  <w:style w:type="table" w:styleId="TableGridLight">
    <w:name w:val="Grid Table Light"/>
    <w:basedOn w:val="TableNormal"/>
    <w:uiPriority w:val="40"/>
    <w:rsid w:val="00AD5CB6"/>
    <w:pPr>
      <w:spacing w:after="0" w:line="240" w:lineRule="auto"/>
    </w:pPr>
    <w:rPr>
      <w:rFonts w:eastAsia="Calibri" w:cs="Times New Roman"/>
      <w:sz w:val="20"/>
      <w:szCs w:val="20"/>
      <w:lang w:val="en-V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sonormal0">
    <w:name w:val="msonormal"/>
    <w:basedOn w:val="Normal"/>
    <w:rsid w:val="00AD5CB6"/>
    <w:pPr>
      <w:spacing w:before="100" w:beforeAutospacing="1" w:after="100" w:afterAutospacing="1" w:line="240" w:lineRule="auto"/>
    </w:pPr>
    <w:rPr>
      <w:rFonts w:eastAsia="Times New Roman" w:cs="Times New Roman"/>
      <w:szCs w:val="24"/>
    </w:rPr>
  </w:style>
  <w:style w:type="paragraph" w:customStyle="1" w:styleId="8Normal">
    <w:name w:val="8_Normal"/>
    <w:basedOn w:val="Normal"/>
    <w:qFormat/>
    <w:rsid w:val="00AD5CB6"/>
    <w:pPr>
      <w:spacing w:before="120" w:after="120" w:line="360" w:lineRule="auto"/>
      <w:ind w:firstLine="567"/>
      <w:contextualSpacing/>
      <w:jc w:val="both"/>
    </w:pPr>
    <w:rPr>
      <w:rFonts w:eastAsia="Times New Roman" w:cs="Times New Roman"/>
      <w:sz w:val="26"/>
      <w:szCs w:val="26"/>
      <w:lang w:val="fr-FR"/>
    </w:rPr>
  </w:style>
  <w:style w:type="paragraph" w:customStyle="1" w:styleId="1Bng0">
    <w:name w:val="1. Bảng"/>
    <w:basedOn w:val="Normal"/>
    <w:next w:val="Normal"/>
    <w:link w:val="1BngChar"/>
    <w:rsid w:val="00AD5CB6"/>
    <w:pPr>
      <w:spacing w:after="0" w:line="312" w:lineRule="auto"/>
      <w:contextualSpacing/>
      <w:jc w:val="center"/>
    </w:pPr>
    <w:rPr>
      <w:rFonts w:eastAsia="Calibri" w:cs="Times New Roman"/>
      <w:b/>
      <w:sz w:val="26"/>
      <w:lang w:val="x-none" w:eastAsia="x-none"/>
    </w:rPr>
  </w:style>
  <w:style w:type="character" w:customStyle="1" w:styleId="1BngChar">
    <w:name w:val="1. Bảng Char"/>
    <w:link w:val="1Bng0"/>
    <w:rsid w:val="00AD5CB6"/>
    <w:rPr>
      <w:rFonts w:eastAsia="Calibri" w:cs="Times New Roman"/>
      <w:b/>
      <w:sz w:val="26"/>
      <w:lang w:val="x-none" w:eastAsia="x-none"/>
    </w:rPr>
  </w:style>
  <w:style w:type="paragraph" w:customStyle="1" w:styleId="1BANG">
    <w:name w:val="1.BANG"/>
    <w:basedOn w:val="Normal"/>
    <w:link w:val="1BANGChar"/>
    <w:rsid w:val="00AD5CB6"/>
    <w:pPr>
      <w:spacing w:after="120"/>
      <w:jc w:val="center"/>
    </w:pPr>
    <w:rPr>
      <w:rFonts w:eastAsia="Calibri" w:cs="Times New Roman"/>
      <w:b/>
      <w:color w:val="000000"/>
      <w:sz w:val="26"/>
      <w:szCs w:val="26"/>
      <w:lang w:val="x-none" w:eastAsia="x-none"/>
    </w:rPr>
  </w:style>
  <w:style w:type="character" w:customStyle="1" w:styleId="1BANGChar">
    <w:name w:val="1.BANG Char"/>
    <w:link w:val="1BANG"/>
    <w:rsid w:val="00AD5CB6"/>
    <w:rPr>
      <w:rFonts w:eastAsia="Calibri" w:cs="Times New Roman"/>
      <w:b/>
      <w:color w:val="000000"/>
      <w:sz w:val="26"/>
      <w:szCs w:val="26"/>
      <w:lang w:val="x-none" w:eastAsia="x-none"/>
    </w:rPr>
  </w:style>
  <w:style w:type="paragraph" w:customStyle="1" w:styleId="dugchthng">
    <w:name w:val="dấu gạch thường"/>
    <w:basedOn w:val="Normal"/>
    <w:qFormat/>
    <w:rsid w:val="00AD5CB6"/>
    <w:pPr>
      <w:numPr>
        <w:numId w:val="90"/>
      </w:numPr>
      <w:spacing w:before="120" w:after="120" w:line="240" w:lineRule="auto"/>
      <w:jc w:val="both"/>
    </w:pPr>
    <w:rPr>
      <w:rFonts w:eastAsia="Calibri" w:cs="Times New Roman"/>
      <w:sz w:val="26"/>
      <w:lang w:val="en-GB"/>
    </w:rPr>
  </w:style>
  <w:style w:type="paragraph" w:customStyle="1" w:styleId="gchchndi">
    <w:name w:val="gạch chân dưới"/>
    <w:basedOn w:val="Heading6"/>
    <w:autoRedefine/>
    <w:uiPriority w:val="99"/>
    <w:rsid w:val="00AD5CB6"/>
    <w:pPr>
      <w:widowControl/>
      <w:tabs>
        <w:tab w:val="clear" w:pos="3240"/>
      </w:tabs>
      <w:adjustRightInd/>
      <w:spacing w:before="0" w:after="0" w:line="312" w:lineRule="auto"/>
      <w:ind w:left="0" w:firstLine="720"/>
      <w:textAlignment w:val="auto"/>
    </w:pPr>
    <w:rPr>
      <w:rFonts w:ascii="Times New Roman" w:eastAsia="Times New Roman" w:hAnsi="Times New Roman"/>
      <w:i/>
      <w:iCs/>
      <w:color w:val="000000"/>
      <w:szCs w:val="24"/>
      <w:lang w:val="pt-BR" w:eastAsia="x-none"/>
    </w:rPr>
  </w:style>
  <w:style w:type="paragraph" w:customStyle="1" w:styleId="TableParagraph">
    <w:name w:val="Table Paragraph"/>
    <w:basedOn w:val="Normal"/>
    <w:uiPriority w:val="1"/>
    <w:qFormat/>
    <w:rsid w:val="00AD5CB6"/>
    <w:pPr>
      <w:widowControl w:val="0"/>
      <w:autoSpaceDE w:val="0"/>
      <w:autoSpaceDN w:val="0"/>
      <w:spacing w:after="0" w:line="240" w:lineRule="auto"/>
      <w:jc w:val="center"/>
    </w:pPr>
    <w:rPr>
      <w:rFonts w:eastAsia="Times New Roman" w:cs="Times New Roman"/>
      <w:sz w:val="22"/>
    </w:rPr>
  </w:style>
  <w:style w:type="paragraph" w:customStyle="1" w:styleId="ban">
    <w:name w:val="ban"/>
    <w:basedOn w:val="Normal"/>
    <w:rsid w:val="00AD5CB6"/>
    <w:pPr>
      <w:spacing w:after="0" w:line="300" w:lineRule="auto"/>
      <w:jc w:val="center"/>
    </w:pPr>
    <w:rPr>
      <w:rFonts w:ascii="Times New Roman Bold" w:eastAsia="Times New Roman" w:hAnsi="Times New Roman Bold" w:cs="Times New Roman"/>
      <w:b/>
      <w:sz w:val="26"/>
      <w:szCs w:val="24"/>
      <w:lang w:val="vi-VN"/>
    </w:rPr>
  </w:style>
  <w:style w:type="paragraph" w:customStyle="1" w:styleId="han1">
    <w:name w:val="han1"/>
    <w:basedOn w:val="Normal"/>
    <w:rsid w:val="00AD5CB6"/>
    <w:pPr>
      <w:spacing w:after="0" w:line="240" w:lineRule="auto"/>
      <w:jc w:val="center"/>
      <w:outlineLvl w:val="0"/>
    </w:pPr>
    <w:rPr>
      <w:rFonts w:eastAsia="Times New Roman" w:cs="Times New Roman"/>
      <w:b/>
      <w:bCs/>
      <w:iCs/>
      <w:sz w:val="26"/>
      <w:szCs w:val="24"/>
      <w:lang w:val="vi-VN"/>
    </w:rPr>
  </w:style>
  <w:style w:type="paragraph" w:customStyle="1" w:styleId="nca">
    <w:name w:val="nca"/>
    <w:basedOn w:val="Normal"/>
    <w:uiPriority w:val="99"/>
    <w:rsid w:val="00AD5CB6"/>
    <w:pPr>
      <w:widowControl w:val="0"/>
      <w:autoSpaceDE w:val="0"/>
      <w:autoSpaceDN w:val="0"/>
      <w:adjustRightInd w:val="0"/>
      <w:spacing w:beforeLines="60" w:before="60" w:after="0" w:line="360" w:lineRule="exact"/>
      <w:jc w:val="both"/>
    </w:pPr>
    <w:rPr>
      <w:rFonts w:eastAsia="Times New Roman" w:cs="Times New Roman"/>
      <w:sz w:val="26"/>
      <w:szCs w:val="24"/>
      <w:lang w:val="pt-BR"/>
    </w:rPr>
  </w:style>
  <w:style w:type="character" w:customStyle="1" w:styleId="Bodytext26">
    <w:name w:val="Body text (2)6"/>
    <w:uiPriority w:val="99"/>
    <w:rsid w:val="00AD5CB6"/>
    <w:rPr>
      <w:rFonts w:ascii="Times New Roman" w:hAnsi="Times New Roman" w:cs="Times New Roman" w:hint="default"/>
      <w:strike w:val="0"/>
      <w:dstrike w:val="0"/>
      <w:u w:val="none"/>
      <w:effect w:val="none"/>
      <w:shd w:val="clear" w:color="auto" w:fill="FFFFFF"/>
    </w:rPr>
  </w:style>
  <w:style w:type="paragraph" w:customStyle="1" w:styleId="14">
    <w:name w:val="1.4."/>
    <w:basedOn w:val="Normal"/>
    <w:rsid w:val="00AD5CB6"/>
    <w:pPr>
      <w:spacing w:before="60" w:after="60" w:line="312" w:lineRule="auto"/>
      <w:jc w:val="center"/>
    </w:pPr>
    <w:rPr>
      <w:rFonts w:eastAsia="Arial" w:cs="Times New Roman"/>
      <w:b/>
      <w:i/>
      <w:sz w:val="26"/>
    </w:rPr>
  </w:style>
  <w:style w:type="paragraph" w:customStyle="1" w:styleId="BodyTextchinh">
    <w:name w:val="Body Text chinh"/>
    <w:basedOn w:val="BodyText"/>
    <w:rsid w:val="00AD5CB6"/>
    <w:pPr>
      <w:spacing w:before="0" w:line="276" w:lineRule="auto"/>
      <w:ind w:firstLine="567"/>
    </w:pPr>
    <w:rPr>
      <w:rFonts w:eastAsia="Times New Roman"/>
      <w:szCs w:val="20"/>
    </w:rPr>
  </w:style>
  <w:style w:type="paragraph" w:customStyle="1" w:styleId="TNBNG0">
    <w:name w:val="TÊN BẢNG"/>
    <w:basedOn w:val="Normal"/>
    <w:next w:val="Normal"/>
    <w:rsid w:val="00AD5CB6"/>
    <w:pPr>
      <w:widowControl w:val="0"/>
      <w:spacing w:before="120" w:after="120" w:line="340" w:lineRule="exact"/>
      <w:jc w:val="center"/>
    </w:pPr>
    <w:rPr>
      <w:rFonts w:eastAsia="Times New Roman" w:cs="Times New Roman"/>
      <w:b/>
      <w:i/>
      <w:color w:val="000000"/>
      <w:sz w:val="27"/>
      <w:szCs w:val="27"/>
      <w:lang w:val="pt-BR" w:eastAsia="vi-VN"/>
    </w:rPr>
  </w:style>
  <w:style w:type="character" w:customStyle="1" w:styleId="StylePHANArial11ptChar">
    <w:name w:val="Style PHAN + Arial 11 pt Char"/>
    <w:link w:val="StylePHANArial11pt"/>
    <w:uiPriority w:val="99"/>
    <w:locked/>
    <w:rsid w:val="00AD5CB6"/>
    <w:rPr>
      <w:rFonts w:ascii="Arial" w:eastAsia="Calibri" w:hAnsi="Arial"/>
      <w:b/>
      <w:sz w:val="28"/>
      <w:lang w:val="nl-NL" w:eastAsia="x-none"/>
    </w:rPr>
  </w:style>
  <w:style w:type="paragraph" w:customStyle="1" w:styleId="ABNG0">
    <w:name w:val="A BẢNG"/>
    <w:basedOn w:val="Heading1"/>
    <w:rsid w:val="00AD5CB6"/>
    <w:pPr>
      <w:autoSpaceDE w:val="0"/>
      <w:autoSpaceDN w:val="0"/>
      <w:spacing w:before="120" w:after="0" w:line="312" w:lineRule="auto"/>
      <w:jc w:val="center"/>
    </w:pPr>
    <w:rPr>
      <w:rFonts w:ascii="Times New Roman" w:hAnsi="Times New Roman"/>
      <w:b w:val="0"/>
      <w:i/>
      <w:color w:val="auto"/>
      <w:kern w:val="0"/>
      <w:sz w:val="26"/>
      <w:szCs w:val="26"/>
      <w:lang w:val="vi-VN"/>
    </w:rPr>
  </w:style>
  <w:style w:type="paragraph" w:customStyle="1" w:styleId="AS-NORMAL-127">
    <w:name w:val="AS-NORMAL-1.27"/>
    <w:basedOn w:val="Normal"/>
    <w:rsid w:val="00AD5CB6"/>
    <w:pPr>
      <w:widowControl w:val="0"/>
      <w:tabs>
        <w:tab w:val="left" w:pos="851"/>
      </w:tabs>
      <w:spacing w:after="0" w:line="360" w:lineRule="auto"/>
      <w:ind w:firstLine="720"/>
      <w:jc w:val="both"/>
    </w:pPr>
    <w:rPr>
      <w:rFonts w:ascii=".VnArialH" w:eastAsia=".VnArialH" w:hAnsi=".VnArialH" w:cs=".VnArialH"/>
      <w:sz w:val="26"/>
      <w:szCs w:val="26"/>
    </w:rPr>
  </w:style>
  <w:style w:type="paragraph" w:customStyle="1" w:styleId="9NomalChung">
    <w:name w:val="9_Nomal_Chung"/>
    <w:basedOn w:val="Normal"/>
    <w:link w:val="9NomalChungChar"/>
    <w:qFormat/>
    <w:rsid w:val="00AD5CB6"/>
    <w:pPr>
      <w:spacing w:before="120" w:after="0" w:line="340" w:lineRule="exact"/>
      <w:ind w:firstLine="29"/>
      <w:contextualSpacing/>
      <w:jc w:val="both"/>
    </w:pPr>
    <w:rPr>
      <w:rFonts w:eastAsia="Calibri" w:cs="Times New Roman"/>
      <w:sz w:val="26"/>
      <w:szCs w:val="28"/>
    </w:rPr>
  </w:style>
  <w:style w:type="character" w:customStyle="1" w:styleId="9NomalChungChar">
    <w:name w:val="9_Nomal_Chung Char"/>
    <w:link w:val="9NomalChung"/>
    <w:rsid w:val="00AD5CB6"/>
    <w:rPr>
      <w:rFonts w:eastAsia="Calibri" w:cs="Times New Roman"/>
      <w:sz w:val="26"/>
      <w:szCs w:val="28"/>
    </w:rPr>
  </w:style>
  <w:style w:type="paragraph" w:customStyle="1" w:styleId="20">
    <w:name w:val="2+"/>
    <w:basedOn w:val="Normal"/>
    <w:link w:val="2Char0"/>
    <w:rsid w:val="00AD5CB6"/>
    <w:pPr>
      <w:spacing w:after="0" w:line="312" w:lineRule="auto"/>
      <w:ind w:firstLine="737"/>
      <w:jc w:val="both"/>
    </w:pPr>
    <w:rPr>
      <w:rFonts w:eastAsia="Times New Roman" w:cs="Times New Roman"/>
      <w:sz w:val="26"/>
    </w:rPr>
  </w:style>
  <w:style w:type="character" w:customStyle="1" w:styleId="2Char0">
    <w:name w:val="2+ Char"/>
    <w:link w:val="20"/>
    <w:rsid w:val="00AD5CB6"/>
    <w:rPr>
      <w:rFonts w:eastAsia="Times New Roman" w:cs="Times New Roman"/>
      <w:sz w:val="26"/>
    </w:rPr>
  </w:style>
  <w:style w:type="paragraph" w:customStyle="1" w:styleId="MHNH">
    <w:name w:val="M. HÌNH"/>
    <w:basedOn w:val="Normal"/>
    <w:rsid w:val="00AD5CB6"/>
    <w:pPr>
      <w:tabs>
        <w:tab w:val="left" w:pos="993"/>
      </w:tabs>
      <w:spacing w:after="0" w:line="360" w:lineRule="auto"/>
      <w:ind w:firstLine="720"/>
      <w:jc w:val="center"/>
    </w:pPr>
    <w:rPr>
      <w:rFonts w:eastAsia="Calibri" w:cs="Times New Roman"/>
      <w:i/>
      <w:szCs w:val="24"/>
    </w:rPr>
  </w:style>
  <w:style w:type="paragraph" w:customStyle="1" w:styleId="Filenameandpath">
    <w:name w:val="Filename and path"/>
    <w:uiPriority w:val="99"/>
    <w:qFormat/>
    <w:rsid w:val="00AD5CB6"/>
    <w:pPr>
      <w:spacing w:after="0" w:line="240" w:lineRule="auto"/>
    </w:pPr>
    <w:rPr>
      <w:rFonts w:eastAsia="Times New Roman" w:cs="Times New Roman"/>
      <w:szCs w:val="24"/>
    </w:rPr>
  </w:style>
  <w:style w:type="paragraph" w:customStyle="1" w:styleId="Gach1-">
    <w:name w:val="Gach 1 -"/>
    <w:basedOn w:val="Normal"/>
    <w:link w:val="Gach1-Char"/>
    <w:rsid w:val="00AD5CB6"/>
    <w:pPr>
      <w:numPr>
        <w:numId w:val="91"/>
      </w:numPr>
      <w:tabs>
        <w:tab w:val="left" w:pos="-4731"/>
      </w:tabs>
      <w:spacing w:after="0" w:line="360" w:lineRule="auto"/>
      <w:jc w:val="both"/>
    </w:pPr>
    <w:rPr>
      <w:rFonts w:eastAsia="Calibri" w:cs="Times New Roman"/>
      <w:sz w:val="26"/>
      <w:szCs w:val="26"/>
    </w:rPr>
  </w:style>
  <w:style w:type="character" w:customStyle="1" w:styleId="Gach1-Char">
    <w:name w:val="Gach 1 - Char"/>
    <w:link w:val="Gach1-"/>
    <w:rsid w:val="00AD5CB6"/>
    <w:rPr>
      <w:rFonts w:eastAsia="Calibri" w:cs="Times New Roman"/>
      <w:sz w:val="26"/>
      <w:szCs w:val="26"/>
    </w:rPr>
  </w:style>
  <w:style w:type="paragraph" w:customStyle="1" w:styleId="StylechuongLinespacingExactly20pt">
    <w:name w:val="Style chuong + Line spacing:  Exactly 20 pt"/>
    <w:basedOn w:val="Normal"/>
    <w:rsid w:val="00AD5CB6"/>
    <w:pPr>
      <w:spacing w:after="0" w:line="400" w:lineRule="exact"/>
      <w:jc w:val="center"/>
    </w:pPr>
    <w:rPr>
      <w:rFonts w:eastAsia="Times New Roman" w:cs="Times New Roman"/>
      <w:b/>
      <w:bCs/>
      <w:sz w:val="26"/>
      <w:szCs w:val="20"/>
      <w:lang w:eastAsia="ja-JP"/>
    </w:rPr>
  </w:style>
  <w:style w:type="paragraph" w:customStyle="1" w:styleId="-11">
    <w:name w:val="-11"/>
    <w:basedOn w:val="Normal"/>
    <w:link w:val="-11Char"/>
    <w:rsid w:val="00AD5CB6"/>
    <w:pPr>
      <w:numPr>
        <w:ilvl w:val="1"/>
        <w:numId w:val="92"/>
      </w:numPr>
      <w:tabs>
        <w:tab w:val="left" w:pos="2127"/>
      </w:tabs>
      <w:spacing w:before="120" w:after="120" w:line="240" w:lineRule="auto"/>
      <w:jc w:val="both"/>
    </w:pPr>
    <w:rPr>
      <w:rFonts w:eastAsia="Malgun Gothic" w:cs="Times New Roman"/>
      <w:sz w:val="26"/>
      <w:szCs w:val="26"/>
      <w:lang w:val="de-DE" w:eastAsia="x-none"/>
    </w:rPr>
  </w:style>
  <w:style w:type="character" w:customStyle="1" w:styleId="-11Char">
    <w:name w:val="-11 Char"/>
    <w:link w:val="-11"/>
    <w:rsid w:val="00AD5CB6"/>
    <w:rPr>
      <w:rFonts w:eastAsia="Malgun Gothic" w:cs="Times New Roman"/>
      <w:sz w:val="26"/>
      <w:szCs w:val="26"/>
      <w:lang w:val="de-DE" w:eastAsia="x-none"/>
    </w:rPr>
  </w:style>
  <w:style w:type="paragraph" w:customStyle="1" w:styleId="1Text">
    <w:name w:val="1.Text"/>
    <w:basedOn w:val="Normal"/>
    <w:rsid w:val="00AD5CB6"/>
    <w:pPr>
      <w:spacing w:before="120" w:after="120" w:line="240" w:lineRule="auto"/>
      <w:jc w:val="both"/>
    </w:pPr>
    <w:rPr>
      <w:rFonts w:eastAsia="Arial" w:cs="Times New Roman"/>
      <w:sz w:val="26"/>
      <w:shd w:val="clear" w:color="auto" w:fill="FFFFFF"/>
    </w:rPr>
  </w:style>
  <w:style w:type="paragraph" w:customStyle="1" w:styleId="StylePHANArial11pt">
    <w:name w:val="Style PHAN + Arial 11 pt"/>
    <w:basedOn w:val="Normal"/>
    <w:link w:val="StylePHANArial11ptChar"/>
    <w:uiPriority w:val="99"/>
    <w:rsid w:val="00AD5CB6"/>
    <w:pPr>
      <w:spacing w:before="60" w:after="160" w:line="324" w:lineRule="atLeast"/>
      <w:ind w:firstLine="397"/>
      <w:jc w:val="center"/>
      <w:outlineLvl w:val="0"/>
    </w:pPr>
    <w:rPr>
      <w:rFonts w:ascii="Arial" w:eastAsia="Calibri" w:hAnsi="Arial"/>
      <w:b/>
      <w:sz w:val="28"/>
      <w:lang w:val="nl-NL" w:eastAsia="x-none"/>
    </w:rPr>
  </w:style>
  <w:style w:type="paragraph" w:customStyle="1" w:styleId="AMC11">
    <w:name w:val="AĐ. MỤC 1.1"/>
    <w:basedOn w:val="TOC3"/>
    <w:rsid w:val="00AD5CB6"/>
    <w:pPr>
      <w:tabs>
        <w:tab w:val="right" w:leader="dot" w:pos="9062"/>
        <w:tab w:val="right" w:leader="dot" w:pos="9395"/>
      </w:tabs>
      <w:spacing w:line="360" w:lineRule="auto"/>
      <w:ind w:left="0"/>
      <w:jc w:val="both"/>
    </w:pPr>
    <w:rPr>
      <w:rFonts w:ascii="Times New Roman" w:eastAsia="Calibri" w:hAnsi="Times New Roman" w:cs="Calibri"/>
      <w:i/>
      <w:iCs/>
      <w:sz w:val="26"/>
      <w:lang w:val="vi-VN"/>
    </w:rPr>
  </w:style>
  <w:style w:type="numbering" w:customStyle="1" w:styleId="NoList1">
    <w:name w:val="No List1"/>
    <w:next w:val="NoList"/>
    <w:uiPriority w:val="99"/>
    <w:semiHidden/>
    <w:rsid w:val="00AD5CB6"/>
  </w:style>
  <w:style w:type="character" w:customStyle="1" w:styleId="Vnbnnidung9Khnginnghing">
    <w:name w:val="Văn bản nội dung (9) + Không in nghiêng"/>
    <w:uiPriority w:val="99"/>
    <w:rsid w:val="00AD5CB6"/>
    <w:rPr>
      <w:rFonts w:ascii="Segoe UI" w:eastAsia="Times New Roman" w:hAnsi="Segoe UI" w:cs="Segoe UI"/>
      <w:b w:val="0"/>
      <w:bCs w:val="0"/>
      <w:i w:val="0"/>
      <w:iCs w:val="0"/>
      <w:sz w:val="19"/>
      <w:szCs w:val="19"/>
      <w:u w:val="none"/>
      <w:shd w:val="clear" w:color="auto" w:fill="FFFFFF"/>
    </w:rPr>
  </w:style>
  <w:style w:type="character" w:customStyle="1" w:styleId="Vnbnnidung2">
    <w:name w:val="Văn bản nội dung (2)_"/>
    <w:link w:val="Vnbnnidung21"/>
    <w:rsid w:val="00AD5CB6"/>
    <w:rPr>
      <w:sz w:val="26"/>
      <w:szCs w:val="26"/>
      <w:shd w:val="clear" w:color="auto" w:fill="FFFFFF"/>
    </w:rPr>
  </w:style>
  <w:style w:type="character" w:customStyle="1" w:styleId="Tiu6">
    <w:name w:val="Tiêu đề #6_"/>
    <w:link w:val="Tiu60"/>
    <w:uiPriority w:val="99"/>
    <w:rsid w:val="00AD5CB6"/>
    <w:rPr>
      <w:rFonts w:ascii="Segoe UI" w:hAnsi="Segoe UI" w:cs="Segoe UI"/>
      <w:i/>
      <w:iCs/>
      <w:sz w:val="19"/>
      <w:szCs w:val="19"/>
      <w:shd w:val="clear" w:color="auto" w:fill="FFFFFF"/>
    </w:rPr>
  </w:style>
  <w:style w:type="character" w:customStyle="1" w:styleId="Vnbnnidung21Innghing">
    <w:name w:val="Văn bản nội dung (21) + In nghiêng"/>
    <w:uiPriority w:val="99"/>
    <w:rsid w:val="00AD5CB6"/>
    <w:rPr>
      <w:rFonts w:ascii="Segoe UI" w:hAnsi="Segoe UI" w:cs="Segoe UI"/>
      <w:b/>
      <w:bCs/>
      <w:i/>
      <w:iCs/>
      <w:sz w:val="15"/>
      <w:szCs w:val="15"/>
      <w:u w:val="none"/>
      <w:shd w:val="clear" w:color="auto" w:fill="FFFFFF"/>
    </w:rPr>
  </w:style>
  <w:style w:type="character" w:customStyle="1" w:styleId="Vnbnnidung214pt">
    <w:name w:val="Văn bản nội dung (2) + 14 pt"/>
    <w:aliases w:val="In đậm8"/>
    <w:uiPriority w:val="99"/>
    <w:rsid w:val="00AD5CB6"/>
    <w:rPr>
      <w:rFonts w:ascii="Segoe UI" w:hAnsi="Segoe UI" w:cs="Segoe UI"/>
      <w:b/>
      <w:bCs/>
      <w:spacing w:val="0"/>
      <w:sz w:val="28"/>
      <w:szCs w:val="28"/>
      <w:u w:val="none"/>
      <w:shd w:val="clear" w:color="auto" w:fill="FFFFFF"/>
    </w:rPr>
  </w:style>
  <w:style w:type="character" w:customStyle="1" w:styleId="Vnbnnidung275pt">
    <w:name w:val="Văn bản nội dung (2) + 7.5 pt"/>
    <w:aliases w:val="In đậm3,In nghiêng7"/>
    <w:uiPriority w:val="99"/>
    <w:rsid w:val="00AD5CB6"/>
    <w:rPr>
      <w:rFonts w:ascii="Segoe UI" w:hAnsi="Segoe UI" w:cs="Segoe UI"/>
      <w:b/>
      <w:bCs/>
      <w:i/>
      <w:iCs/>
      <w:sz w:val="15"/>
      <w:szCs w:val="15"/>
      <w:u w:val="none"/>
      <w:shd w:val="clear" w:color="auto" w:fill="FFFFFF"/>
    </w:rPr>
  </w:style>
  <w:style w:type="character" w:customStyle="1" w:styleId="flagicon">
    <w:name w:val="flagicon"/>
    <w:rsid w:val="00AD5CB6"/>
  </w:style>
  <w:style w:type="character" w:customStyle="1" w:styleId="Vnbnnidung43Exact">
    <w:name w:val="Văn bản nội dung (43) Exact"/>
    <w:link w:val="Vnbnnidung43"/>
    <w:rsid w:val="00AD5CB6"/>
    <w:rPr>
      <w:rFonts w:ascii="Arial" w:eastAsia="Arial" w:hAnsi="Arial" w:cs="Arial"/>
      <w:sz w:val="42"/>
      <w:szCs w:val="42"/>
      <w:shd w:val="clear" w:color="auto" w:fill="FFFFFF"/>
    </w:rPr>
  </w:style>
  <w:style w:type="character" w:customStyle="1" w:styleId="Vnbnnidung43InmExact">
    <w:name w:val="Văn bản nội dung (43) + In đậm Exact"/>
    <w:rsid w:val="00AD5CB6"/>
    <w:rPr>
      <w:rFonts w:ascii="Arial" w:eastAsia="Arial" w:hAnsi="Arial" w:cs="Arial"/>
      <w:b/>
      <w:bCs/>
      <w:i w:val="0"/>
      <w:iCs w:val="0"/>
      <w:smallCaps w:val="0"/>
      <w:strike w:val="0"/>
      <w:color w:val="000000"/>
      <w:spacing w:val="0"/>
      <w:w w:val="100"/>
      <w:position w:val="0"/>
      <w:sz w:val="42"/>
      <w:szCs w:val="42"/>
      <w:u w:val="none"/>
      <w:lang w:val="vi-VN" w:eastAsia="vi-VN" w:bidi="vi-VN"/>
    </w:rPr>
  </w:style>
  <w:style w:type="character" w:customStyle="1" w:styleId="Normal3Char">
    <w:name w:val="Normal 3 Char"/>
    <w:link w:val="Normal30"/>
    <w:rsid w:val="00AD5CB6"/>
    <w:rPr>
      <w:rFonts w:ascii="Cambria" w:hAnsi="Cambria" w:cs="Cambria"/>
      <w:i/>
      <w:sz w:val="28"/>
      <w:szCs w:val="28"/>
      <w:lang w:val="vi-VN"/>
    </w:rPr>
  </w:style>
  <w:style w:type="character" w:customStyle="1" w:styleId="Vnbnnidung45">
    <w:name w:val="Văn bản nội dung (45)_"/>
    <w:link w:val="Vnbnnidung450"/>
    <w:rsid w:val="00AD5CB6"/>
    <w:rPr>
      <w:rFonts w:ascii="Consolas" w:eastAsia="Consolas" w:hAnsi="Consolas" w:cs="Consolas"/>
      <w:sz w:val="10"/>
      <w:szCs w:val="10"/>
      <w:shd w:val="clear" w:color="auto" w:fill="FFFFFF"/>
    </w:rPr>
  </w:style>
  <w:style w:type="character" w:customStyle="1" w:styleId="DanhmucBangChar">
    <w:name w:val="Danh muc Bang Char"/>
    <w:link w:val="DanhmucBang"/>
    <w:rsid w:val="00AD5CB6"/>
    <w:rPr>
      <w:rFonts w:eastAsia="Times New Roman"/>
      <w:b/>
      <w:sz w:val="26"/>
      <w:szCs w:val="24"/>
      <w:lang w:val="en-GB"/>
    </w:rPr>
  </w:style>
  <w:style w:type="character" w:customStyle="1" w:styleId="Vnbnnidung2Tahoma">
    <w:name w:val="Văn bản nội dung (2) + Tahoma"/>
    <w:aliases w:val="8 pt"/>
    <w:rsid w:val="00AD5CB6"/>
    <w:rPr>
      <w:rFonts w:ascii="Tahoma" w:eastAsia="Tahoma" w:hAnsi="Tahoma" w:cs="Tahoma"/>
      <w:b w:val="0"/>
      <w:bCs w:val="0"/>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Vnbnnidung11Exact">
    <w:name w:val="Văn bản nội dung (11) Exact"/>
    <w:uiPriority w:val="99"/>
    <w:rsid w:val="00AD5CB6"/>
    <w:rPr>
      <w:rFonts w:ascii="Segoe UI" w:hAnsi="Segoe UI" w:cs="Segoe UI"/>
      <w:b/>
      <w:bCs/>
      <w:sz w:val="19"/>
      <w:szCs w:val="19"/>
      <w:u w:val="none"/>
    </w:rPr>
  </w:style>
  <w:style w:type="character" w:customStyle="1" w:styleId="Vnbnnidung2Exact">
    <w:name w:val="Văn bản nội dung (2) Exact"/>
    <w:rsid w:val="00AD5CB6"/>
    <w:rPr>
      <w:rFonts w:ascii="Times New Roman" w:eastAsia="Times New Roman" w:hAnsi="Times New Roman" w:cs="Times New Roman"/>
      <w:b w:val="0"/>
      <w:bCs w:val="0"/>
      <w:i w:val="0"/>
      <w:iCs w:val="0"/>
      <w:smallCaps w:val="0"/>
      <w:strike w:val="0"/>
      <w:sz w:val="26"/>
      <w:szCs w:val="26"/>
      <w:u w:val="none"/>
    </w:rPr>
  </w:style>
  <w:style w:type="character" w:customStyle="1" w:styleId="Vnbnnidung210">
    <w:name w:val="Văn bản nội dung (2)10"/>
    <w:uiPriority w:val="99"/>
    <w:rsid w:val="00AD5CB6"/>
    <w:rPr>
      <w:rFonts w:ascii="Times New Roman" w:hAnsi="Times New Roman" w:cs="Times New Roman"/>
      <w:sz w:val="26"/>
      <w:szCs w:val="26"/>
      <w:u w:val="single"/>
      <w:shd w:val="clear" w:color="auto" w:fill="FFFFFF"/>
    </w:rPr>
  </w:style>
  <w:style w:type="character" w:customStyle="1" w:styleId="Vnbnnidung211">
    <w:name w:val="Văn bản nội dung (21)_"/>
    <w:link w:val="Vnbnnidung212"/>
    <w:uiPriority w:val="99"/>
    <w:rsid w:val="00AD5CB6"/>
    <w:rPr>
      <w:rFonts w:ascii="Segoe UI" w:hAnsi="Segoe UI" w:cs="Segoe UI"/>
      <w:b/>
      <w:bCs/>
      <w:sz w:val="15"/>
      <w:szCs w:val="15"/>
      <w:shd w:val="clear" w:color="auto" w:fill="FFFFFF"/>
    </w:rPr>
  </w:style>
  <w:style w:type="character" w:customStyle="1" w:styleId="Vnbnnidung265pt2">
    <w:name w:val="Văn bản nội dung (2) + 6.5 pt2"/>
    <w:uiPriority w:val="99"/>
    <w:rsid w:val="00AD5CB6"/>
    <w:rPr>
      <w:rFonts w:ascii="Segoe UI" w:hAnsi="Segoe UI" w:cs="Segoe UI"/>
      <w:sz w:val="13"/>
      <w:szCs w:val="13"/>
      <w:u w:val="none"/>
      <w:shd w:val="clear" w:color="auto" w:fill="FFFFFF"/>
    </w:rPr>
  </w:style>
  <w:style w:type="character" w:customStyle="1" w:styleId="phan111Char">
    <w:name w:val="phan 1.1.1 Char"/>
    <w:link w:val="phan111"/>
    <w:rsid w:val="00AD5CB6"/>
    <w:rPr>
      <w:rFonts w:ascii="Arial" w:eastAsia="Batang" w:hAnsi="Arial" w:cs="Arial"/>
      <w:b/>
      <w:bCs/>
      <w:i/>
      <w:iCs/>
      <w:color w:val="800000"/>
      <w:sz w:val="26"/>
      <w:szCs w:val="26"/>
      <w:lang w:val="nb-NO" w:eastAsia="ko-KR"/>
    </w:rPr>
  </w:style>
  <w:style w:type="character" w:customStyle="1" w:styleId="DMHinhChar">
    <w:name w:val="DM Hinh Char"/>
    <w:link w:val="DMHinh"/>
    <w:rsid w:val="00AD5CB6"/>
    <w:rPr>
      <w:b/>
      <w:bCs/>
      <w:sz w:val="28"/>
      <w:szCs w:val="24"/>
      <w:lang w:val="en-VN"/>
    </w:rPr>
  </w:style>
  <w:style w:type="character" w:customStyle="1" w:styleId="Vnbnnidung6Exact">
    <w:name w:val="Văn bản nội dung (6) Exact"/>
    <w:uiPriority w:val="99"/>
    <w:rsid w:val="00AD5CB6"/>
    <w:rPr>
      <w:rFonts w:ascii="Segoe UI" w:hAnsi="Segoe UI" w:cs="Segoe UI"/>
      <w:sz w:val="13"/>
      <w:szCs w:val="13"/>
      <w:u w:val="none"/>
    </w:rPr>
  </w:style>
  <w:style w:type="character" w:customStyle="1" w:styleId="Vnbnnidung28pt2">
    <w:name w:val="Văn bản nội dung (2) + 8 pt2"/>
    <w:uiPriority w:val="99"/>
    <w:rsid w:val="00AD5CB6"/>
    <w:rPr>
      <w:rFonts w:ascii="Segoe UI" w:hAnsi="Segoe UI" w:cs="Segoe UI"/>
      <w:sz w:val="16"/>
      <w:szCs w:val="16"/>
      <w:u w:val="none"/>
      <w:shd w:val="clear" w:color="auto" w:fill="FFFFFF"/>
    </w:rPr>
  </w:style>
  <w:style w:type="character" w:customStyle="1" w:styleId="KuChar">
    <w:name w:val="Ku Char"/>
    <w:link w:val="Ku"/>
    <w:rsid w:val="00AD5CB6"/>
    <w:rPr>
      <w:sz w:val="26"/>
      <w:szCs w:val="26"/>
    </w:rPr>
  </w:style>
  <w:style w:type="character" w:customStyle="1" w:styleId="Vnbnnidung3">
    <w:name w:val="Văn bản nội dung (3)_"/>
    <w:link w:val="Vnbnnidung30"/>
    <w:rsid w:val="00AD5CB6"/>
    <w:rPr>
      <w:rFonts w:ascii="Segoe UI" w:hAnsi="Segoe UI" w:cs="Segoe UI"/>
      <w:b/>
      <w:bCs/>
      <w:shd w:val="clear" w:color="auto" w:fill="FFFFFF"/>
    </w:rPr>
  </w:style>
  <w:style w:type="character" w:customStyle="1" w:styleId="Vnbnnidung17">
    <w:name w:val="Văn bản nội dung (17)_"/>
    <w:link w:val="Vnbnnidung171"/>
    <w:uiPriority w:val="99"/>
    <w:rsid w:val="00AD5CB6"/>
    <w:rPr>
      <w:rFonts w:ascii="Segoe UI" w:hAnsi="Segoe UI" w:cs="Segoe UI"/>
      <w:b/>
      <w:bCs/>
      <w:sz w:val="16"/>
      <w:szCs w:val="16"/>
      <w:shd w:val="clear" w:color="auto" w:fill="FFFFFF"/>
    </w:rPr>
  </w:style>
  <w:style w:type="character" w:customStyle="1" w:styleId="Vnbnnidung2Candara">
    <w:name w:val="Văn bản nội dung (2) + Candara"/>
    <w:aliases w:val="11 pt"/>
    <w:rsid w:val="00AD5CB6"/>
    <w:rPr>
      <w:rFonts w:ascii="Candara" w:eastAsia="Candara" w:hAnsi="Candara" w:cs="Candara"/>
      <w:b w:val="0"/>
      <w:bCs w:val="0"/>
      <w:i w:val="0"/>
      <w:iCs w:val="0"/>
      <w:smallCaps w:val="0"/>
      <w:strike w:val="0"/>
      <w:color w:val="000000"/>
      <w:spacing w:val="0"/>
      <w:w w:val="100"/>
      <w:position w:val="0"/>
      <w:sz w:val="22"/>
      <w:szCs w:val="22"/>
      <w:u w:val="none"/>
      <w:lang w:val="vi-VN" w:eastAsia="vi-VN" w:bidi="vi-VN"/>
    </w:rPr>
  </w:style>
  <w:style w:type="character" w:customStyle="1" w:styleId="Vnbnnidung5Khnginm">
    <w:name w:val="Văn bản nội dung (5) + Không in đậm"/>
    <w:uiPriority w:val="99"/>
    <w:rsid w:val="00AD5CB6"/>
    <w:rPr>
      <w:rFonts w:ascii="Segoe UI" w:hAnsi="Segoe UI" w:cs="Segoe UI"/>
      <w:b w:val="0"/>
      <w:bCs w:val="0"/>
      <w:sz w:val="22"/>
      <w:szCs w:val="22"/>
      <w:shd w:val="clear" w:color="auto" w:fill="FFFFFF"/>
    </w:rPr>
  </w:style>
  <w:style w:type="character" w:customStyle="1" w:styleId="Vnbnnidung755pt">
    <w:name w:val="Văn bản nội dung (7) + 5.5 pt"/>
    <w:uiPriority w:val="99"/>
    <w:rsid w:val="00AD5CB6"/>
    <w:rPr>
      <w:rFonts w:ascii="Segoe UI" w:eastAsia="Constantia" w:hAnsi="Segoe UI" w:cs="Segoe UI"/>
      <w:b w:val="0"/>
      <w:bCs w:val="0"/>
      <w:sz w:val="11"/>
      <w:szCs w:val="11"/>
      <w:u w:val="none"/>
      <w:shd w:val="clear" w:color="auto" w:fill="FFFFFF"/>
      <w:lang w:bidi="en-US"/>
    </w:rPr>
  </w:style>
  <w:style w:type="character" w:customStyle="1" w:styleId="l6">
    <w:name w:val="l6"/>
    <w:rsid w:val="00AD5CB6"/>
  </w:style>
  <w:style w:type="character" w:customStyle="1" w:styleId="Vnbnnidung9Arial">
    <w:name w:val="Văn bản nội dung (9) + Arial"/>
    <w:aliases w:val="4 pt,Không in đậm,Không in nghiêng,Văn bản nội dung (2) + Arial,9.5 pt,In đậm,Văn bản nội dung (2) + 8 pt,Văn bản nội dung (43) + Consolas,45 pt,Giãn cách -5 pt Exact"/>
    <w:rsid w:val="00AD5CB6"/>
    <w:rPr>
      <w:rFonts w:ascii="Arial" w:eastAsia="Arial" w:hAnsi="Arial" w:cs="Arial"/>
      <w:b/>
      <w:bCs/>
      <w:i/>
      <w:iCs/>
      <w:smallCaps w:val="0"/>
      <w:strike w:val="0"/>
      <w:color w:val="000000"/>
      <w:spacing w:val="0"/>
      <w:w w:val="100"/>
      <w:position w:val="0"/>
      <w:sz w:val="8"/>
      <w:szCs w:val="8"/>
      <w:u w:val="none"/>
      <w:lang w:val="vi-VN" w:eastAsia="vi-VN" w:bidi="vi-VN"/>
    </w:rPr>
  </w:style>
  <w:style w:type="character" w:customStyle="1" w:styleId="Vnbnnidung4Exact">
    <w:name w:val="Văn bản nội dung (4) Exact"/>
    <w:uiPriority w:val="99"/>
    <w:rsid w:val="00AD5CB6"/>
    <w:rPr>
      <w:rFonts w:ascii="Segoe UI" w:hAnsi="Segoe UI" w:cs="Segoe UI"/>
      <w:sz w:val="16"/>
      <w:szCs w:val="16"/>
      <w:u w:val="none"/>
    </w:rPr>
  </w:style>
  <w:style w:type="character" w:customStyle="1" w:styleId="logo">
    <w:name w:val="logo"/>
    <w:rsid w:val="00AD5CB6"/>
  </w:style>
  <w:style w:type="character" w:customStyle="1" w:styleId="Vnbnnidung7">
    <w:name w:val="Văn bản nội dung (7)_"/>
    <w:link w:val="Vnbnnidung70"/>
    <w:rsid w:val="00AD5CB6"/>
    <w:rPr>
      <w:rFonts w:ascii="Constantia" w:eastAsia="Constantia" w:hAnsi="Constantia" w:cs="Constantia"/>
      <w:b/>
      <w:bCs/>
      <w:sz w:val="19"/>
      <w:szCs w:val="19"/>
      <w:shd w:val="clear" w:color="auto" w:fill="FFFFFF"/>
      <w:lang w:bidi="en-US"/>
    </w:rPr>
  </w:style>
  <w:style w:type="character" w:customStyle="1" w:styleId="KChar1">
    <w:name w:val="K Char1"/>
    <w:link w:val="K"/>
    <w:locked/>
    <w:rsid w:val="00AD5CB6"/>
    <w:rPr>
      <w:rFonts w:eastAsia="Times New Roman"/>
      <w:sz w:val="26"/>
      <w:szCs w:val="24"/>
    </w:rPr>
  </w:style>
  <w:style w:type="character" w:customStyle="1" w:styleId="Vnbnnidung5">
    <w:name w:val="Văn bản nội dung (5)_"/>
    <w:link w:val="Vnbnnidung50"/>
    <w:uiPriority w:val="99"/>
    <w:rsid w:val="00AD5CB6"/>
    <w:rPr>
      <w:rFonts w:ascii="Segoe UI" w:hAnsi="Segoe UI" w:cs="Segoe UI"/>
      <w:b/>
      <w:bCs/>
      <w:shd w:val="clear" w:color="auto" w:fill="FFFFFF"/>
    </w:rPr>
  </w:style>
  <w:style w:type="character" w:customStyle="1" w:styleId="latitude">
    <w:name w:val="latitude"/>
    <w:rsid w:val="00AD5CB6"/>
  </w:style>
  <w:style w:type="character" w:customStyle="1" w:styleId="Vnbnnidung13">
    <w:name w:val="Văn bản nội dung (13)_"/>
    <w:link w:val="Vnbnnidung130"/>
    <w:rsid w:val="00AD5CB6"/>
    <w:rPr>
      <w:rFonts w:ascii="Constantia" w:eastAsia="Constantia" w:hAnsi="Constantia" w:cs="Constantia"/>
      <w:b/>
      <w:bCs/>
      <w:sz w:val="18"/>
      <w:szCs w:val="18"/>
      <w:shd w:val="clear" w:color="auto" w:fill="FFFFFF"/>
    </w:rPr>
  </w:style>
  <w:style w:type="character" w:customStyle="1" w:styleId="Vnbnnidung12">
    <w:name w:val="Văn bản nội dung (12)_"/>
    <w:link w:val="Vnbnnidung120"/>
    <w:rsid w:val="00AD5CB6"/>
    <w:rPr>
      <w:rFonts w:eastAsia="Times New Roman"/>
      <w:b/>
      <w:bCs/>
      <w:sz w:val="19"/>
      <w:szCs w:val="19"/>
      <w:shd w:val="clear" w:color="auto" w:fill="FFFFFF"/>
    </w:rPr>
  </w:style>
  <w:style w:type="character" w:customStyle="1" w:styleId="nowrap">
    <w:name w:val="nowrap"/>
    <w:rsid w:val="00AD5CB6"/>
  </w:style>
  <w:style w:type="character" w:customStyle="1" w:styleId="fl">
    <w:name w:val="f_l"/>
    <w:rsid w:val="00AD5CB6"/>
  </w:style>
  <w:style w:type="character" w:customStyle="1" w:styleId="Tiu9">
    <w:name w:val="Tiêu đề #9_"/>
    <w:link w:val="Tiu90"/>
    <w:uiPriority w:val="99"/>
    <w:rsid w:val="00AD5CB6"/>
    <w:rPr>
      <w:sz w:val="26"/>
      <w:szCs w:val="26"/>
      <w:shd w:val="clear" w:color="auto" w:fill="FFFFFF"/>
    </w:rPr>
  </w:style>
  <w:style w:type="character" w:customStyle="1" w:styleId="Vnbnnidung8Khnginnghing">
    <w:name w:val="Văn bản nội dung (8) + Không in nghiêng"/>
    <w:rsid w:val="00AD5CB6"/>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Vnbnnidung10">
    <w:name w:val="Văn bản nội dung (10)_"/>
    <w:link w:val="Vnbnnidung100"/>
    <w:rsid w:val="00AD5CB6"/>
    <w:rPr>
      <w:rFonts w:ascii="Constantia" w:eastAsia="Constantia" w:hAnsi="Constantia" w:cs="Constantia"/>
      <w:b/>
      <w:bCs/>
      <w:sz w:val="19"/>
      <w:szCs w:val="19"/>
      <w:shd w:val="clear" w:color="auto" w:fill="FFFFFF"/>
    </w:rPr>
  </w:style>
  <w:style w:type="character" w:customStyle="1" w:styleId="Vnbnnidung2Innghing">
    <w:name w:val="Văn bản nội dung (2) + In nghiêng"/>
    <w:rsid w:val="00AD5CB6"/>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style>
  <w:style w:type="character" w:customStyle="1" w:styleId="nickname">
    <w:name w:val="nickname"/>
    <w:rsid w:val="00AD5CB6"/>
  </w:style>
  <w:style w:type="character" w:customStyle="1" w:styleId="Vnbnnidung8">
    <w:name w:val="Văn bản nội dung (8)_"/>
    <w:link w:val="Vnbnnidung80"/>
    <w:uiPriority w:val="99"/>
    <w:rsid w:val="00AD5CB6"/>
    <w:rPr>
      <w:rFonts w:eastAsia="Times New Roman"/>
      <w:i/>
      <w:iCs/>
      <w:sz w:val="26"/>
      <w:szCs w:val="26"/>
      <w:shd w:val="clear" w:color="auto" w:fill="FFFFFF"/>
    </w:rPr>
  </w:style>
  <w:style w:type="character" w:customStyle="1" w:styleId="category">
    <w:name w:val="category"/>
    <w:rsid w:val="00AD5CB6"/>
  </w:style>
  <w:style w:type="character" w:customStyle="1" w:styleId="reference-accessdate">
    <w:name w:val="reference-accessdate"/>
    <w:rsid w:val="00AD5CB6"/>
  </w:style>
  <w:style w:type="character" w:customStyle="1" w:styleId="Vnbnnidung245pt">
    <w:name w:val="Văn bản nội dung (2) + 4.5 pt"/>
    <w:rsid w:val="00AD5CB6"/>
    <w:rPr>
      <w:rFonts w:ascii="Times New Roman" w:eastAsia="Times New Roman" w:hAnsi="Times New Roman" w:cs="Times New Roman"/>
      <w:b w:val="0"/>
      <w:bCs w:val="0"/>
      <w:i w:val="0"/>
      <w:iCs w:val="0"/>
      <w:smallCaps w:val="0"/>
      <w:strike w:val="0"/>
      <w:color w:val="000000"/>
      <w:spacing w:val="0"/>
      <w:w w:val="100"/>
      <w:position w:val="0"/>
      <w:sz w:val="9"/>
      <w:szCs w:val="9"/>
      <w:u w:val="none"/>
      <w:lang w:val="vi-VN" w:eastAsia="vi-VN" w:bidi="vi-VN"/>
    </w:rPr>
  </w:style>
  <w:style w:type="character" w:customStyle="1" w:styleId="Tiu5">
    <w:name w:val="Tiêu đề #5_"/>
    <w:link w:val="Tiu50"/>
    <w:uiPriority w:val="99"/>
    <w:rsid w:val="00AD5CB6"/>
    <w:rPr>
      <w:rFonts w:ascii="Segoe UI" w:hAnsi="Segoe UI" w:cs="Segoe UI"/>
      <w:b/>
      <w:bCs/>
      <w:shd w:val="clear" w:color="auto" w:fill="FFFFFF"/>
    </w:rPr>
  </w:style>
  <w:style w:type="character" w:customStyle="1" w:styleId="Vnbnnidung14">
    <w:name w:val="Văn bản nội dung (14)_"/>
    <w:link w:val="Vnbnnidung140"/>
    <w:uiPriority w:val="99"/>
    <w:rsid w:val="00AD5CB6"/>
    <w:rPr>
      <w:rFonts w:eastAsia="Times New Roman"/>
      <w:i/>
      <w:iCs/>
      <w:sz w:val="26"/>
      <w:szCs w:val="26"/>
      <w:shd w:val="clear" w:color="auto" w:fill="FFFFFF"/>
    </w:rPr>
  </w:style>
  <w:style w:type="character" w:customStyle="1" w:styleId="Tiu4">
    <w:name w:val="Tiêu đề #4_"/>
    <w:link w:val="Tiu40"/>
    <w:rsid w:val="00AD5CB6"/>
    <w:rPr>
      <w:rFonts w:ascii="Segoe UI" w:hAnsi="Segoe UI" w:cs="Segoe UI"/>
      <w:b/>
      <w:bCs/>
      <w:sz w:val="26"/>
      <w:szCs w:val="26"/>
      <w:shd w:val="clear" w:color="auto" w:fill="FFFFFF"/>
    </w:rPr>
  </w:style>
  <w:style w:type="character" w:customStyle="1" w:styleId="plainlinks">
    <w:name w:val="plainlinks"/>
    <w:rsid w:val="00AD5CB6"/>
  </w:style>
  <w:style w:type="character" w:customStyle="1" w:styleId="Vnbnnidung9">
    <w:name w:val="Văn bản nội dung (9)_"/>
    <w:link w:val="Vnbnnidung90"/>
    <w:rsid w:val="00AD5CB6"/>
    <w:rPr>
      <w:rFonts w:eastAsia="Times New Roman"/>
      <w:b/>
      <w:bCs/>
      <w:i/>
      <w:iCs/>
      <w:sz w:val="26"/>
      <w:szCs w:val="26"/>
      <w:shd w:val="clear" w:color="auto" w:fill="FFFFFF"/>
    </w:rPr>
  </w:style>
  <w:style w:type="character" w:customStyle="1" w:styleId="DMbngChar">
    <w:name w:val="DM bảng Char"/>
    <w:link w:val="DMbng"/>
    <w:rsid w:val="00AD5CB6"/>
    <w:rPr>
      <w:rFonts w:eastAsia="Arial"/>
      <w:b/>
      <w:sz w:val="28"/>
    </w:rPr>
  </w:style>
  <w:style w:type="character" w:customStyle="1" w:styleId="Vnbnnidung14Khnginnghing">
    <w:name w:val="Văn bản nội dung (14) + Không in nghiêng"/>
    <w:rsid w:val="00AD5CB6"/>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style>
  <w:style w:type="character" w:customStyle="1" w:styleId="MTDisplayEquationChar">
    <w:name w:val="MTDisplayEquation Char"/>
    <w:link w:val="MTDisplayEquation"/>
    <w:rsid w:val="00AD5CB6"/>
    <w:rPr>
      <w:sz w:val="28"/>
      <w:szCs w:val="28"/>
    </w:rPr>
  </w:style>
  <w:style w:type="character" w:customStyle="1" w:styleId="time">
    <w:name w:val="time"/>
    <w:rsid w:val="00AD5CB6"/>
  </w:style>
  <w:style w:type="character" w:customStyle="1" w:styleId="drash">
    <w:name w:val="drash"/>
    <w:rsid w:val="00AD5CB6"/>
  </w:style>
  <w:style w:type="character" w:customStyle="1" w:styleId="longitude">
    <w:name w:val="longitude"/>
    <w:rsid w:val="00AD5CB6"/>
  </w:style>
  <w:style w:type="character" w:customStyle="1" w:styleId="postal-code">
    <w:name w:val="postal-code"/>
    <w:rsid w:val="00AD5CB6"/>
  </w:style>
  <w:style w:type="character" w:customStyle="1" w:styleId="adtext">
    <w:name w:val="adtext"/>
    <w:rsid w:val="00AD5CB6"/>
  </w:style>
  <w:style w:type="character" w:customStyle="1" w:styleId="url">
    <w:name w:val="url"/>
    <w:rsid w:val="00AD5CB6"/>
  </w:style>
  <w:style w:type="character" w:customStyle="1" w:styleId="Vnbnnidung7Khnginnghing">
    <w:name w:val="Văn bản nội dung (7) + Không in nghiêng"/>
    <w:uiPriority w:val="99"/>
    <w:rsid w:val="00AD5CB6"/>
    <w:rPr>
      <w:rFonts w:ascii="Segoe UI" w:eastAsia="Constantia" w:hAnsi="Segoe UI" w:cs="Segoe UI"/>
      <w:b/>
      <w:bCs/>
      <w:sz w:val="16"/>
      <w:szCs w:val="16"/>
      <w:u w:val="none"/>
      <w:shd w:val="clear" w:color="auto" w:fill="FFFFFF"/>
      <w:lang w:bidi="en-US"/>
    </w:rPr>
  </w:style>
  <w:style w:type="character" w:customStyle="1" w:styleId="ipa">
    <w:name w:val="ipa"/>
    <w:rsid w:val="00AD5CB6"/>
  </w:style>
  <w:style w:type="character" w:customStyle="1" w:styleId="Char4">
    <w:name w:val="본문점 Char"/>
    <w:link w:val="a9"/>
    <w:rsid w:val="00AD5CB6"/>
    <w:rPr>
      <w:rFonts w:ascii="Times" w:eastAsia="Malgun Gothic" w:hAnsi="Times" w:cs="Times"/>
      <w:lang w:val="vi-VN"/>
    </w:rPr>
  </w:style>
  <w:style w:type="character" w:customStyle="1" w:styleId="Muc-Char">
    <w:name w:val="Muc - Char"/>
    <w:link w:val="Muc-"/>
    <w:locked/>
    <w:rsid w:val="00AD5CB6"/>
    <w:rPr>
      <w:rFonts w:eastAsia="Times New Roman"/>
      <w:sz w:val="26"/>
      <w:szCs w:val="26"/>
    </w:rPr>
  </w:style>
  <w:style w:type="character" w:customStyle="1" w:styleId="IntenseQuoteChar">
    <w:name w:val="Intense Quote Char"/>
    <w:link w:val="IntenseQuote"/>
    <w:uiPriority w:val="30"/>
    <w:rsid w:val="00AD5CB6"/>
    <w:rPr>
      <w:b/>
      <w:bCs/>
      <w:i/>
      <w:iCs/>
      <w:sz w:val="26"/>
      <w:lang w:val="vi-VN"/>
    </w:rPr>
  </w:style>
  <w:style w:type="character" w:customStyle="1" w:styleId="Vnbnnidung875pt">
    <w:name w:val="Văn bản nội dung (8) + 7.5 pt"/>
    <w:uiPriority w:val="99"/>
    <w:rsid w:val="00AD5CB6"/>
    <w:rPr>
      <w:rFonts w:ascii="Segoe UI" w:eastAsia="Times New Roman" w:hAnsi="Segoe UI" w:cs="Segoe UI"/>
      <w:b/>
      <w:bCs/>
      <w:i w:val="0"/>
      <w:iCs w:val="0"/>
      <w:sz w:val="15"/>
      <w:szCs w:val="15"/>
      <w:u w:val="none"/>
      <w:shd w:val="clear" w:color="auto" w:fill="FFFFFF"/>
    </w:rPr>
  </w:style>
  <w:style w:type="character" w:customStyle="1" w:styleId="Vnbnnidung895pt4">
    <w:name w:val="Văn bản nội dung (8) + 9.5 pt4"/>
    <w:uiPriority w:val="99"/>
    <w:rsid w:val="00AD5CB6"/>
    <w:rPr>
      <w:rFonts w:ascii="Times New Roman" w:eastAsia="Times New Roman" w:hAnsi="Times New Roman" w:cs="Times New Roman"/>
      <w:i w:val="0"/>
      <w:iCs w:val="0"/>
      <w:sz w:val="19"/>
      <w:szCs w:val="19"/>
      <w:u w:val="single"/>
      <w:shd w:val="clear" w:color="auto" w:fill="FFFFFF"/>
    </w:rPr>
  </w:style>
  <w:style w:type="character" w:customStyle="1" w:styleId="Vnbnnidung29pt">
    <w:name w:val="Văn bản nội dung (2) + 9 pt"/>
    <w:aliases w:val="In đậm Exact4"/>
    <w:uiPriority w:val="99"/>
    <w:rsid w:val="00AD5CB6"/>
    <w:rPr>
      <w:rFonts w:ascii="Segoe UI" w:hAnsi="Segoe UI" w:cs="Segoe UI"/>
      <w:b/>
      <w:bCs/>
      <w:sz w:val="18"/>
      <w:szCs w:val="18"/>
      <w:u w:val="none"/>
      <w:shd w:val="clear" w:color="auto" w:fill="FFFFFF"/>
    </w:rPr>
  </w:style>
  <w:style w:type="character" w:customStyle="1" w:styleId="CanpictureChar">
    <w:name w:val="Can picture Char"/>
    <w:link w:val="Canpicture"/>
    <w:rsid w:val="00AD5CB6"/>
    <w:rPr>
      <w:sz w:val="28"/>
      <w:szCs w:val="24"/>
      <w:lang w:val="en-VN"/>
    </w:rPr>
  </w:style>
  <w:style w:type="character" w:customStyle="1" w:styleId="Vnbnnidung3Innghing">
    <w:name w:val="Văn bản nội dung (3) + In nghiêng"/>
    <w:uiPriority w:val="99"/>
    <w:rsid w:val="00AD5CB6"/>
    <w:rPr>
      <w:rFonts w:ascii="Segoe UI" w:hAnsi="Segoe UI" w:cs="Segoe UI"/>
      <w:b/>
      <w:bCs/>
      <w:i/>
      <w:iCs/>
      <w:sz w:val="15"/>
      <w:szCs w:val="15"/>
      <w:u w:val="none"/>
      <w:shd w:val="clear" w:color="auto" w:fill="FFFFFF"/>
      <w:lang w:val="en-US" w:eastAsia="en-US"/>
    </w:rPr>
  </w:style>
  <w:style w:type="character" w:customStyle="1" w:styleId="Vnbnnidung265pt">
    <w:name w:val="Văn bản nội dung (2) + 6.5 pt"/>
    <w:aliases w:val="In nghiêng6"/>
    <w:uiPriority w:val="99"/>
    <w:rsid w:val="00AD5CB6"/>
    <w:rPr>
      <w:rFonts w:ascii="Segoe UI" w:hAnsi="Segoe UI" w:cs="Segoe UI"/>
      <w:i/>
      <w:iCs/>
      <w:sz w:val="13"/>
      <w:szCs w:val="13"/>
      <w:u w:val="none"/>
      <w:shd w:val="clear" w:color="auto" w:fill="FFFFFF"/>
    </w:rPr>
  </w:style>
  <w:style w:type="character" w:customStyle="1" w:styleId="Vnbnnidung38pt">
    <w:name w:val="Văn bản nội dung (3) + 8 pt"/>
    <w:aliases w:val="Không in đậm2"/>
    <w:uiPriority w:val="99"/>
    <w:rsid w:val="00AD5CB6"/>
    <w:rPr>
      <w:rFonts w:ascii="Segoe UI" w:hAnsi="Segoe UI" w:cs="Segoe UI"/>
      <w:b w:val="0"/>
      <w:bCs w:val="0"/>
      <w:sz w:val="16"/>
      <w:szCs w:val="16"/>
      <w:u w:val="none"/>
      <w:shd w:val="clear" w:color="auto" w:fill="FFFFFF"/>
      <w:lang w:val="en-US" w:eastAsia="en-US"/>
    </w:rPr>
  </w:style>
  <w:style w:type="character" w:customStyle="1" w:styleId="MUC111Char1">
    <w:name w:val="MUC 1.1.1 Char1"/>
    <w:aliases w:val="1.1 pham vi su dung Char1"/>
    <w:locked/>
    <w:rsid w:val="00AD5CB6"/>
    <w:rPr>
      <w:b/>
      <w:bCs/>
      <w:iCs/>
      <w:color w:val="0070C0"/>
      <w:kern w:val="28"/>
      <w:sz w:val="27"/>
      <w:szCs w:val="24"/>
    </w:rPr>
  </w:style>
  <w:style w:type="character" w:customStyle="1" w:styleId="QuoteChar">
    <w:name w:val="Quote Char"/>
    <w:link w:val="Quote"/>
    <w:uiPriority w:val="29"/>
    <w:rsid w:val="00AD5CB6"/>
    <w:rPr>
      <w:i/>
      <w:iCs/>
      <w:color w:val="000000"/>
      <w:sz w:val="26"/>
      <w:lang w:val="vi-VN"/>
    </w:rPr>
  </w:style>
  <w:style w:type="character" w:customStyle="1" w:styleId="Tiu2">
    <w:name w:val="Tiêu đề #2_"/>
    <w:link w:val="Tiu20"/>
    <w:rsid w:val="00AD5CB6"/>
    <w:rPr>
      <w:rFonts w:eastAsia="Times New Roman"/>
      <w:b/>
      <w:bCs/>
      <w:sz w:val="26"/>
      <w:szCs w:val="26"/>
      <w:shd w:val="clear" w:color="auto" w:fill="FFFFFF"/>
    </w:rPr>
  </w:style>
  <w:style w:type="character" w:customStyle="1" w:styleId="Vnbnnidung58pt">
    <w:name w:val="Văn bản nội dung (5) + 8 pt"/>
    <w:uiPriority w:val="99"/>
    <w:rsid w:val="00AD5CB6"/>
    <w:rPr>
      <w:rFonts w:ascii="Segoe UI" w:hAnsi="Segoe UI" w:cs="Segoe UI"/>
      <w:b/>
      <w:bCs/>
      <w:sz w:val="16"/>
      <w:szCs w:val="16"/>
      <w:shd w:val="clear" w:color="auto" w:fill="FFFFFF"/>
    </w:rPr>
  </w:style>
  <w:style w:type="character" w:customStyle="1" w:styleId="TablevpChar">
    <w:name w:val="Table_vp Char"/>
    <w:link w:val="Tablevp"/>
    <w:locked/>
    <w:rsid w:val="00AD5CB6"/>
    <w:rPr>
      <w:rFonts w:ascii="SimSun" w:eastAsia="SimSun" w:hAnsi="SimSun"/>
    </w:rPr>
  </w:style>
  <w:style w:type="character" w:customStyle="1" w:styleId="TenbanghinhChar">
    <w:name w:val="Ten bang + hinh Char"/>
    <w:link w:val="Tenbanghinh"/>
    <w:rsid w:val="00AD5CB6"/>
    <w:rPr>
      <w:rFonts w:eastAsia="Times New Roman" w:cs="Tahoma"/>
      <w:i/>
      <w:sz w:val="26"/>
      <w:szCs w:val="16"/>
      <w:lang w:val="en-GB"/>
    </w:rPr>
  </w:style>
  <w:style w:type="character" w:customStyle="1" w:styleId="Vnbnnidung11">
    <w:name w:val="Văn bản nội dung (11)_"/>
    <w:link w:val="Vnbnnidung110"/>
    <w:uiPriority w:val="99"/>
    <w:rsid w:val="00AD5CB6"/>
    <w:rPr>
      <w:rFonts w:ascii="Segoe UI" w:hAnsi="Segoe UI" w:cs="Segoe UI"/>
      <w:b/>
      <w:bCs/>
      <w:sz w:val="19"/>
      <w:szCs w:val="19"/>
      <w:shd w:val="clear" w:color="auto" w:fill="FFFFFF"/>
    </w:rPr>
  </w:style>
  <w:style w:type="character" w:customStyle="1" w:styleId="NoidungChar1">
    <w:name w:val="Noidung Char"/>
    <w:link w:val="Noidung5"/>
    <w:locked/>
    <w:rsid w:val="00AD5CB6"/>
    <w:rPr>
      <w:rFonts w:eastAsia="Times New Roman"/>
      <w:kern w:val="28"/>
      <w:sz w:val="26"/>
      <w:szCs w:val="26"/>
    </w:rPr>
  </w:style>
  <w:style w:type="character" w:customStyle="1" w:styleId="Vnbnnidung213">
    <w:name w:val="Văn bản nội dung (2)13"/>
    <w:uiPriority w:val="99"/>
    <w:rsid w:val="00AD5CB6"/>
    <w:rPr>
      <w:rFonts w:ascii="Times New Roman" w:hAnsi="Times New Roman" w:cs="Times New Roman"/>
      <w:sz w:val="19"/>
      <w:szCs w:val="19"/>
      <w:u w:val="single"/>
      <w:shd w:val="clear" w:color="auto" w:fill="FFFFFF"/>
    </w:rPr>
  </w:style>
  <w:style w:type="character" w:customStyle="1" w:styleId="PhuLucChar">
    <w:name w:val="PhuLuc Char"/>
    <w:link w:val="PhuLuc0"/>
    <w:rsid w:val="00AD5CB6"/>
    <w:rPr>
      <w:iCs/>
      <w:sz w:val="26"/>
      <w:szCs w:val="18"/>
      <w:lang w:val="it-IT"/>
    </w:rPr>
  </w:style>
  <w:style w:type="character" w:customStyle="1" w:styleId="ChthchbngExact">
    <w:name w:val="Chú thích bảng Exact"/>
    <w:rsid w:val="00AD5CB6"/>
    <w:rPr>
      <w:rFonts w:ascii="Times New Roman" w:eastAsia="Times New Roman" w:hAnsi="Times New Roman" w:cs="Times New Roman"/>
      <w:b/>
      <w:bCs/>
      <w:i w:val="0"/>
      <w:iCs w:val="0"/>
      <w:smallCaps w:val="0"/>
      <w:strike w:val="0"/>
      <w:u w:val="none"/>
    </w:rPr>
  </w:style>
  <w:style w:type="character" w:customStyle="1" w:styleId="Chthchnh">
    <w:name w:val="Chú thích ảnh_"/>
    <w:rsid w:val="00AD5CB6"/>
    <w:rPr>
      <w:rFonts w:ascii="Times New Roman" w:eastAsia="Times New Roman" w:hAnsi="Times New Roman" w:cs="Times New Roman"/>
      <w:b w:val="0"/>
      <w:bCs w:val="0"/>
      <w:i w:val="0"/>
      <w:iCs w:val="0"/>
      <w:smallCaps w:val="0"/>
      <w:strike w:val="0"/>
      <w:sz w:val="26"/>
      <w:szCs w:val="26"/>
      <w:u w:val="none"/>
    </w:rPr>
  </w:style>
  <w:style w:type="character" w:customStyle="1" w:styleId="chudamCar">
    <w:name w:val="chu dam Car"/>
    <w:link w:val="chudam"/>
    <w:locked/>
    <w:rsid w:val="00AD5CB6"/>
    <w:rPr>
      <w:rFonts w:eastAsia="Times New Roman"/>
      <w:b/>
      <w:sz w:val="26"/>
      <w:szCs w:val="24"/>
    </w:rPr>
  </w:style>
  <w:style w:type="character" w:customStyle="1" w:styleId="Chthchbng">
    <w:name w:val="Chú thích bảng_"/>
    <w:link w:val="Chthchbng0"/>
    <w:rsid w:val="00AD5CB6"/>
    <w:rPr>
      <w:rFonts w:eastAsia="Times New Roman"/>
      <w:b/>
      <w:bCs/>
      <w:shd w:val="clear" w:color="auto" w:fill="FFFFFF"/>
    </w:rPr>
  </w:style>
  <w:style w:type="character" w:customStyle="1" w:styleId="Vnbnnidung42Exact">
    <w:name w:val="Văn bản nội dung (42) Exact"/>
    <w:link w:val="Vnbnnidung42"/>
    <w:rsid w:val="00AD5CB6"/>
    <w:rPr>
      <w:rFonts w:eastAsia="Times New Roman"/>
      <w:b/>
      <w:bCs/>
      <w:i/>
      <w:iCs/>
      <w:spacing w:val="-10"/>
      <w:sz w:val="16"/>
      <w:szCs w:val="16"/>
      <w:shd w:val="clear" w:color="auto" w:fill="FFFFFF"/>
    </w:rPr>
  </w:style>
  <w:style w:type="character" w:customStyle="1" w:styleId="ChthchnhExact">
    <w:name w:val="Chú thích ảnh Exact"/>
    <w:link w:val="Chthchnh0"/>
    <w:uiPriority w:val="99"/>
    <w:rsid w:val="00AD5CB6"/>
    <w:rPr>
      <w:rFonts w:ascii="Segoe UI" w:hAnsi="Segoe UI" w:cs="Segoe UI"/>
      <w:sz w:val="13"/>
      <w:szCs w:val="13"/>
      <w:shd w:val="clear" w:color="auto" w:fill="FFFFFF"/>
    </w:rPr>
  </w:style>
  <w:style w:type="character" w:customStyle="1" w:styleId="Vnbnnidung40">
    <w:name w:val="Văn bản nội dung (4)_"/>
    <w:uiPriority w:val="99"/>
    <w:rsid w:val="00AD5CB6"/>
    <w:rPr>
      <w:rFonts w:ascii="Segoe UI" w:hAnsi="Segoe UI" w:cs="Segoe UI"/>
      <w:sz w:val="16"/>
      <w:szCs w:val="16"/>
      <w:shd w:val="clear" w:color="auto" w:fill="FFFFFF"/>
    </w:rPr>
  </w:style>
  <w:style w:type="character" w:customStyle="1" w:styleId="GuCharChar">
    <w:name w:val="Gu Char Char"/>
    <w:link w:val="Gu"/>
    <w:rsid w:val="00AD5CB6"/>
    <w:rPr>
      <w:rFonts w:eastAsia="Times New Roman"/>
      <w:sz w:val="26"/>
      <w:szCs w:val="26"/>
    </w:rPr>
  </w:style>
  <w:style w:type="character" w:customStyle="1" w:styleId="Vnbnnidung44Exact">
    <w:name w:val="Văn bản nội dung (44) Exact"/>
    <w:link w:val="Vnbnnidung44"/>
    <w:rsid w:val="00AD5CB6"/>
    <w:rPr>
      <w:rFonts w:ascii="Arial" w:eastAsia="Arial" w:hAnsi="Arial" w:cs="Arial"/>
      <w:sz w:val="14"/>
      <w:szCs w:val="14"/>
      <w:shd w:val="clear" w:color="auto" w:fill="FFFFFF"/>
    </w:rPr>
  </w:style>
  <w:style w:type="character" w:customStyle="1" w:styleId="Vnbnnidung36">
    <w:name w:val="Văn bản nội dung (36)_"/>
    <w:link w:val="Vnbnnidung361"/>
    <w:uiPriority w:val="99"/>
    <w:rsid w:val="00AD5CB6"/>
    <w:rPr>
      <w:sz w:val="26"/>
      <w:szCs w:val="26"/>
      <w:shd w:val="clear" w:color="auto" w:fill="FFFFFF"/>
    </w:rPr>
  </w:style>
  <w:style w:type="character" w:customStyle="1" w:styleId="Style69Char">
    <w:name w:val="Style69 Char"/>
    <w:link w:val="Style69"/>
    <w:uiPriority w:val="99"/>
    <w:semiHidden/>
    <w:rsid w:val="00AD5CB6"/>
    <w:rPr>
      <w:rFonts w:eastAsia="Times New Roman"/>
      <w:sz w:val="26"/>
      <w:szCs w:val="26"/>
    </w:rPr>
  </w:style>
  <w:style w:type="character" w:customStyle="1" w:styleId="post-author">
    <w:name w:val="post-author"/>
    <w:rsid w:val="00AD5CB6"/>
  </w:style>
  <w:style w:type="character" w:customStyle="1" w:styleId="SubtleEmphasis1">
    <w:name w:val="Subtle Emphasis1"/>
    <w:uiPriority w:val="19"/>
    <w:rsid w:val="00AD5CB6"/>
    <w:rPr>
      <w:rFonts w:ascii="Times New Roman" w:hAnsi="Times New Roman"/>
      <w:b w:val="0"/>
      <w:bCs/>
      <w:i/>
      <w:iCs/>
      <w:color w:val="auto"/>
      <w:kern w:val="28"/>
      <w:sz w:val="27"/>
      <w:szCs w:val="24"/>
    </w:rPr>
  </w:style>
  <w:style w:type="character" w:customStyle="1" w:styleId="DMBangChar">
    <w:name w:val="DM Bang Char"/>
    <w:link w:val="DMBang"/>
    <w:rsid w:val="00AD5CB6"/>
    <w:rPr>
      <w:rFonts w:eastAsia="Arial"/>
      <w:b/>
      <w:sz w:val="28"/>
      <w:szCs w:val="28"/>
    </w:rPr>
  </w:style>
  <w:style w:type="character" w:customStyle="1" w:styleId="post-date">
    <w:name w:val="post-date"/>
    <w:rsid w:val="00AD5CB6"/>
  </w:style>
  <w:style w:type="character" w:customStyle="1" w:styleId="EndnoteTextChar1">
    <w:name w:val="Endnote Text Char1"/>
    <w:basedOn w:val="DefaultParagraphFont"/>
    <w:uiPriority w:val="99"/>
    <w:semiHidden/>
    <w:rsid w:val="00AD5CB6"/>
    <w:rPr>
      <w:rFonts w:ascii="Times New Roman" w:hAnsi="Times New Roman"/>
      <w:sz w:val="20"/>
      <w:szCs w:val="20"/>
    </w:rPr>
  </w:style>
  <w:style w:type="paragraph" w:customStyle="1" w:styleId="Vnbnnidung30">
    <w:name w:val="Văn bản nội dung (3)"/>
    <w:basedOn w:val="Normal"/>
    <w:link w:val="Vnbnnidung3"/>
    <w:rsid w:val="00AD5CB6"/>
    <w:pPr>
      <w:widowControl w:val="0"/>
      <w:shd w:val="clear" w:color="auto" w:fill="FFFFFF"/>
      <w:spacing w:after="120" w:line="240" w:lineRule="atLeast"/>
    </w:pPr>
    <w:rPr>
      <w:rFonts w:ascii="Segoe UI" w:hAnsi="Segoe UI" w:cs="Segoe UI"/>
      <w:b/>
      <w:bCs/>
    </w:rPr>
  </w:style>
  <w:style w:type="paragraph" w:customStyle="1" w:styleId="NoSpacing1">
    <w:name w:val="No Spacing1"/>
    <w:basedOn w:val="Normal"/>
    <w:uiPriority w:val="1"/>
    <w:qFormat/>
    <w:rsid w:val="00AD5CB6"/>
    <w:pPr>
      <w:numPr>
        <w:numId w:val="93"/>
      </w:numPr>
      <w:spacing w:after="0" w:line="288" w:lineRule="auto"/>
      <w:jc w:val="both"/>
    </w:pPr>
    <w:rPr>
      <w:rFonts w:eastAsia="Calibri" w:cs="Times New Roman"/>
      <w:b/>
      <w:sz w:val="26"/>
    </w:rPr>
  </w:style>
  <w:style w:type="paragraph" w:customStyle="1" w:styleId="Noidung5">
    <w:name w:val="Noidung"/>
    <w:basedOn w:val="Normal"/>
    <w:link w:val="NoidungChar1"/>
    <w:rsid w:val="00AD5CB6"/>
    <w:pPr>
      <w:spacing w:after="120" w:line="240" w:lineRule="auto"/>
      <w:ind w:firstLine="720"/>
      <w:jc w:val="both"/>
    </w:pPr>
    <w:rPr>
      <w:rFonts w:eastAsia="Times New Roman"/>
      <w:kern w:val="28"/>
      <w:sz w:val="26"/>
      <w:szCs w:val="26"/>
    </w:rPr>
  </w:style>
  <w:style w:type="paragraph" w:customStyle="1" w:styleId="Vnbnnidung70">
    <w:name w:val="Văn bản nội dung (7)"/>
    <w:basedOn w:val="Normal"/>
    <w:link w:val="Vnbnnidung7"/>
    <w:rsid w:val="00AD5CB6"/>
    <w:pPr>
      <w:widowControl w:val="0"/>
      <w:shd w:val="clear" w:color="auto" w:fill="FFFFFF"/>
      <w:spacing w:after="960" w:line="0" w:lineRule="atLeast"/>
    </w:pPr>
    <w:rPr>
      <w:rFonts w:ascii="Constantia" w:eastAsia="Constantia" w:hAnsi="Constantia" w:cs="Constantia"/>
      <w:b/>
      <w:bCs/>
      <w:sz w:val="19"/>
      <w:szCs w:val="19"/>
      <w:lang w:bidi="en-US"/>
    </w:rPr>
  </w:style>
  <w:style w:type="paragraph" w:styleId="Bibliography">
    <w:name w:val="Bibliography"/>
    <w:basedOn w:val="Normal"/>
    <w:next w:val="Normal"/>
    <w:uiPriority w:val="37"/>
    <w:unhideWhenUsed/>
    <w:rsid w:val="00AD5CB6"/>
    <w:pPr>
      <w:widowControl w:val="0"/>
      <w:spacing w:after="0" w:line="288" w:lineRule="auto"/>
      <w:ind w:firstLine="284"/>
      <w:jc w:val="both"/>
    </w:pPr>
    <w:rPr>
      <w:rFonts w:eastAsia="Calibri" w:cs="Times New Roman"/>
      <w:sz w:val="26"/>
    </w:rPr>
  </w:style>
  <w:style w:type="paragraph" w:customStyle="1" w:styleId="Vnbnnidung130">
    <w:name w:val="Văn bản nội dung (13)"/>
    <w:basedOn w:val="Normal"/>
    <w:link w:val="Vnbnnidung13"/>
    <w:rsid w:val="00AD5CB6"/>
    <w:pPr>
      <w:widowControl w:val="0"/>
      <w:shd w:val="clear" w:color="auto" w:fill="FFFFFF"/>
      <w:spacing w:after="960" w:line="0" w:lineRule="atLeast"/>
    </w:pPr>
    <w:rPr>
      <w:rFonts w:ascii="Constantia" w:eastAsia="Constantia" w:hAnsi="Constantia" w:cs="Constantia"/>
      <w:b/>
      <w:bCs/>
      <w:sz w:val="18"/>
      <w:szCs w:val="18"/>
    </w:rPr>
  </w:style>
  <w:style w:type="paragraph" w:customStyle="1" w:styleId="Vnbnnidung20">
    <w:name w:val="Văn bản nội dung (2)"/>
    <w:basedOn w:val="Normal"/>
    <w:rsid w:val="00AD5CB6"/>
    <w:pPr>
      <w:widowControl w:val="0"/>
      <w:shd w:val="clear" w:color="auto" w:fill="FFFFFF"/>
      <w:spacing w:before="180" w:after="0" w:line="480" w:lineRule="exact"/>
      <w:ind w:hanging="600"/>
    </w:pPr>
    <w:rPr>
      <w:rFonts w:eastAsia="Times New Roman" w:cs="Times New Roman"/>
      <w:color w:val="000000"/>
      <w:sz w:val="26"/>
      <w:szCs w:val="26"/>
      <w:lang w:val="vi-VN" w:eastAsia="vi-VN" w:bidi="vi-VN"/>
    </w:rPr>
  </w:style>
  <w:style w:type="paragraph" w:customStyle="1" w:styleId="Canpicture">
    <w:name w:val="Can picture"/>
    <w:basedOn w:val="Style1"/>
    <w:link w:val="CanpictureChar"/>
    <w:qFormat/>
    <w:rsid w:val="00AD5CB6"/>
    <w:pPr>
      <w:spacing w:before="120" w:after="0" w:line="288" w:lineRule="auto"/>
      <w:ind w:left="720" w:hanging="360"/>
    </w:pPr>
    <w:rPr>
      <w:rFonts w:ascii="Times New Roman" w:eastAsiaTheme="minorHAnsi" w:hAnsi="Times New Roman" w:cstheme="minorBidi"/>
      <w:kern w:val="0"/>
      <w:sz w:val="28"/>
      <w:szCs w:val="24"/>
      <w:lang w:val="en-VN" w:eastAsia="en-US"/>
    </w:rPr>
  </w:style>
  <w:style w:type="paragraph" w:customStyle="1" w:styleId="Vnbnnidung120">
    <w:name w:val="Văn bản nội dung (12)"/>
    <w:basedOn w:val="Normal"/>
    <w:link w:val="Vnbnnidung12"/>
    <w:rsid w:val="00AD5CB6"/>
    <w:pPr>
      <w:widowControl w:val="0"/>
      <w:shd w:val="clear" w:color="auto" w:fill="FFFFFF"/>
      <w:spacing w:after="960" w:line="0" w:lineRule="atLeast"/>
    </w:pPr>
    <w:rPr>
      <w:rFonts w:eastAsia="Times New Roman"/>
      <w:b/>
      <w:bCs/>
      <w:sz w:val="19"/>
      <w:szCs w:val="19"/>
    </w:rPr>
  </w:style>
  <w:style w:type="paragraph" w:customStyle="1" w:styleId="Muc">
    <w:name w:val="Muc +"/>
    <w:basedOn w:val="Normal"/>
    <w:qFormat/>
    <w:rsid w:val="00AD5CB6"/>
    <w:pPr>
      <w:widowControl w:val="0"/>
      <w:numPr>
        <w:numId w:val="94"/>
      </w:numPr>
      <w:tabs>
        <w:tab w:val="left" w:pos="284"/>
      </w:tabs>
      <w:spacing w:after="0" w:line="288" w:lineRule="auto"/>
      <w:jc w:val="both"/>
    </w:pPr>
    <w:rPr>
      <w:rFonts w:eastAsia="Times New Roman" w:cs="Times New Roman"/>
      <w:color w:val="000000"/>
      <w:sz w:val="26"/>
      <w:szCs w:val="28"/>
      <w:lang w:val="en-VN"/>
    </w:rPr>
  </w:style>
  <w:style w:type="paragraph" w:customStyle="1" w:styleId="Tiu90">
    <w:name w:val="Tiêu đề #9"/>
    <w:basedOn w:val="Normal"/>
    <w:link w:val="Tiu9"/>
    <w:uiPriority w:val="99"/>
    <w:rsid w:val="00AD5CB6"/>
    <w:pPr>
      <w:widowControl w:val="0"/>
      <w:shd w:val="clear" w:color="auto" w:fill="FFFFFF"/>
      <w:spacing w:after="600" w:line="240" w:lineRule="atLeast"/>
      <w:outlineLvl w:val="8"/>
    </w:pPr>
    <w:rPr>
      <w:sz w:val="26"/>
      <w:szCs w:val="26"/>
    </w:rPr>
  </w:style>
  <w:style w:type="paragraph" w:customStyle="1" w:styleId="Style69">
    <w:name w:val="Style69"/>
    <w:basedOn w:val="Normal"/>
    <w:link w:val="Style69Char"/>
    <w:uiPriority w:val="99"/>
    <w:semiHidden/>
    <w:rsid w:val="00AD5CB6"/>
    <w:pPr>
      <w:tabs>
        <w:tab w:val="left" w:pos="1440"/>
      </w:tabs>
      <w:spacing w:before="120" w:after="120" w:line="240" w:lineRule="auto"/>
      <w:ind w:left="2557" w:hanging="360"/>
      <w:jc w:val="both"/>
    </w:pPr>
    <w:rPr>
      <w:rFonts w:eastAsia="Times New Roman"/>
      <w:sz w:val="26"/>
      <w:szCs w:val="26"/>
    </w:rPr>
  </w:style>
  <w:style w:type="paragraph" w:customStyle="1" w:styleId="Muc-">
    <w:name w:val="Muc -"/>
    <w:basedOn w:val="Normal"/>
    <w:link w:val="Muc-Char"/>
    <w:qFormat/>
    <w:rsid w:val="00AD5CB6"/>
    <w:pPr>
      <w:numPr>
        <w:numId w:val="95"/>
      </w:numPr>
      <w:tabs>
        <w:tab w:val="left" w:pos="284"/>
      </w:tabs>
      <w:spacing w:after="0" w:line="288" w:lineRule="auto"/>
      <w:jc w:val="both"/>
    </w:pPr>
    <w:rPr>
      <w:rFonts w:eastAsia="Times New Roman"/>
      <w:sz w:val="26"/>
      <w:szCs w:val="26"/>
    </w:rPr>
  </w:style>
  <w:style w:type="paragraph" w:customStyle="1" w:styleId="Vnbnnidung21">
    <w:name w:val="Văn bản nội dung (2)1"/>
    <w:basedOn w:val="Normal"/>
    <w:link w:val="Vnbnnidung2"/>
    <w:rsid w:val="00AD5CB6"/>
    <w:pPr>
      <w:widowControl w:val="0"/>
      <w:shd w:val="clear" w:color="auto" w:fill="FFFFFF"/>
      <w:spacing w:after="7320" w:line="240" w:lineRule="atLeast"/>
      <w:ind w:hanging="1960"/>
      <w:jc w:val="center"/>
    </w:pPr>
    <w:rPr>
      <w:sz w:val="26"/>
      <w:szCs w:val="26"/>
    </w:rPr>
  </w:style>
  <w:style w:type="paragraph" w:customStyle="1" w:styleId="Vnbnnidung100">
    <w:name w:val="Văn bản nội dung (10)"/>
    <w:basedOn w:val="Normal"/>
    <w:link w:val="Vnbnnidung10"/>
    <w:rsid w:val="00AD5CB6"/>
    <w:pPr>
      <w:widowControl w:val="0"/>
      <w:shd w:val="clear" w:color="auto" w:fill="FFFFFF"/>
      <w:spacing w:after="960" w:line="0" w:lineRule="atLeast"/>
    </w:pPr>
    <w:rPr>
      <w:rFonts w:ascii="Constantia" w:eastAsia="Constantia" w:hAnsi="Constantia" w:cs="Constantia"/>
      <w:b/>
      <w:bCs/>
      <w:sz w:val="19"/>
      <w:szCs w:val="19"/>
    </w:rPr>
  </w:style>
  <w:style w:type="paragraph" w:customStyle="1" w:styleId="Vnbnnidung80">
    <w:name w:val="Văn bản nội dung (8)"/>
    <w:basedOn w:val="Normal"/>
    <w:link w:val="Vnbnnidung8"/>
    <w:uiPriority w:val="99"/>
    <w:rsid w:val="00AD5CB6"/>
    <w:pPr>
      <w:widowControl w:val="0"/>
      <w:shd w:val="clear" w:color="auto" w:fill="FFFFFF"/>
      <w:spacing w:after="0" w:line="480" w:lineRule="exact"/>
      <w:ind w:firstLine="600"/>
      <w:jc w:val="both"/>
    </w:pPr>
    <w:rPr>
      <w:rFonts w:eastAsia="Times New Roman"/>
      <w:i/>
      <w:iCs/>
      <w:sz w:val="26"/>
      <w:szCs w:val="26"/>
    </w:rPr>
  </w:style>
  <w:style w:type="paragraph" w:customStyle="1" w:styleId="Vnbnnidung90">
    <w:name w:val="Văn bản nội dung (9)"/>
    <w:basedOn w:val="Normal"/>
    <w:link w:val="Vnbnnidung9"/>
    <w:rsid w:val="00AD5CB6"/>
    <w:pPr>
      <w:widowControl w:val="0"/>
      <w:shd w:val="clear" w:color="auto" w:fill="FFFFFF"/>
      <w:spacing w:after="0" w:line="480" w:lineRule="exact"/>
      <w:ind w:firstLine="600"/>
      <w:jc w:val="both"/>
    </w:pPr>
    <w:rPr>
      <w:rFonts w:eastAsia="Times New Roman"/>
      <w:b/>
      <w:bCs/>
      <w:i/>
      <w:iCs/>
      <w:sz w:val="26"/>
      <w:szCs w:val="26"/>
    </w:rPr>
  </w:style>
  <w:style w:type="paragraph" w:customStyle="1" w:styleId="Vnbnnidung140">
    <w:name w:val="Văn bản nội dung (14)"/>
    <w:basedOn w:val="Normal"/>
    <w:link w:val="Vnbnnidung14"/>
    <w:uiPriority w:val="99"/>
    <w:rsid w:val="00AD5CB6"/>
    <w:pPr>
      <w:widowControl w:val="0"/>
      <w:shd w:val="clear" w:color="auto" w:fill="FFFFFF"/>
      <w:spacing w:after="0" w:line="480" w:lineRule="exact"/>
      <w:ind w:firstLine="620"/>
      <w:jc w:val="both"/>
    </w:pPr>
    <w:rPr>
      <w:rFonts w:eastAsia="Times New Roman"/>
      <w:i/>
      <w:iCs/>
      <w:sz w:val="26"/>
      <w:szCs w:val="26"/>
    </w:rPr>
  </w:style>
  <w:style w:type="paragraph" w:customStyle="1" w:styleId="Tiu20">
    <w:name w:val="Tiêu đề #2"/>
    <w:basedOn w:val="Normal"/>
    <w:link w:val="Tiu2"/>
    <w:rsid w:val="00AD5CB6"/>
    <w:pPr>
      <w:widowControl w:val="0"/>
      <w:shd w:val="clear" w:color="auto" w:fill="FFFFFF"/>
      <w:spacing w:before="1920" w:after="120" w:line="0" w:lineRule="atLeast"/>
      <w:jc w:val="center"/>
      <w:outlineLvl w:val="1"/>
    </w:pPr>
    <w:rPr>
      <w:rFonts w:eastAsia="Times New Roman"/>
      <w:b/>
      <w:bCs/>
      <w:sz w:val="26"/>
      <w:szCs w:val="26"/>
    </w:rPr>
  </w:style>
  <w:style w:type="paragraph" w:customStyle="1" w:styleId="Tiu50">
    <w:name w:val="Tiêu đề #5"/>
    <w:basedOn w:val="Normal"/>
    <w:link w:val="Tiu5"/>
    <w:uiPriority w:val="99"/>
    <w:rsid w:val="00AD5CB6"/>
    <w:pPr>
      <w:widowControl w:val="0"/>
      <w:shd w:val="clear" w:color="auto" w:fill="FFFFFF"/>
      <w:spacing w:after="0" w:line="408" w:lineRule="exact"/>
      <w:outlineLvl w:val="4"/>
    </w:pPr>
    <w:rPr>
      <w:rFonts w:ascii="Segoe UI" w:hAnsi="Segoe UI" w:cs="Segoe UI"/>
      <w:b/>
      <w:bCs/>
    </w:rPr>
  </w:style>
  <w:style w:type="paragraph" w:customStyle="1" w:styleId="Ku">
    <w:name w:val="Ku"/>
    <w:basedOn w:val="Normal"/>
    <w:link w:val="KuChar"/>
    <w:qFormat/>
    <w:rsid w:val="00AD5CB6"/>
    <w:pPr>
      <w:spacing w:before="120" w:after="0" w:line="240" w:lineRule="auto"/>
      <w:ind w:firstLine="709"/>
      <w:jc w:val="both"/>
    </w:pPr>
    <w:rPr>
      <w:sz w:val="26"/>
      <w:szCs w:val="26"/>
    </w:rPr>
  </w:style>
  <w:style w:type="paragraph" w:styleId="Quote">
    <w:name w:val="Quote"/>
    <w:basedOn w:val="Normal"/>
    <w:next w:val="Normal"/>
    <w:link w:val="QuoteChar"/>
    <w:uiPriority w:val="29"/>
    <w:qFormat/>
    <w:rsid w:val="00AD5CB6"/>
    <w:pPr>
      <w:spacing w:after="120" w:line="360" w:lineRule="auto"/>
      <w:jc w:val="center"/>
    </w:pPr>
    <w:rPr>
      <w:i/>
      <w:iCs/>
      <w:color w:val="000000"/>
      <w:sz w:val="26"/>
      <w:lang w:val="vi-VN"/>
    </w:rPr>
  </w:style>
  <w:style w:type="character" w:customStyle="1" w:styleId="QuoteChar1">
    <w:name w:val="Quote Char1"/>
    <w:basedOn w:val="DefaultParagraphFont"/>
    <w:uiPriority w:val="29"/>
    <w:rsid w:val="00AD5CB6"/>
    <w:rPr>
      <w:i/>
      <w:iCs/>
      <w:color w:val="404040" w:themeColor="text1" w:themeTint="BF"/>
    </w:rPr>
  </w:style>
  <w:style w:type="paragraph" w:customStyle="1" w:styleId="Vnbnnidung171">
    <w:name w:val="Văn bản nội dung (17)1"/>
    <w:basedOn w:val="Normal"/>
    <w:link w:val="Vnbnnidung17"/>
    <w:uiPriority w:val="99"/>
    <w:rsid w:val="00AD5CB6"/>
    <w:pPr>
      <w:widowControl w:val="0"/>
      <w:shd w:val="clear" w:color="auto" w:fill="FFFFFF"/>
      <w:spacing w:after="0" w:line="259" w:lineRule="exact"/>
      <w:ind w:hanging="380"/>
    </w:pPr>
    <w:rPr>
      <w:rFonts w:ascii="Segoe UI" w:hAnsi="Segoe UI" w:cs="Segoe UI"/>
      <w:b/>
      <w:bCs/>
      <w:sz w:val="16"/>
      <w:szCs w:val="16"/>
    </w:rPr>
  </w:style>
  <w:style w:type="paragraph" w:customStyle="1" w:styleId="E-chuthich">
    <w:name w:val="E-chuthich"/>
    <w:basedOn w:val="Normal"/>
    <w:rsid w:val="00AD5CB6"/>
    <w:pPr>
      <w:overflowPunct w:val="0"/>
      <w:autoSpaceDE w:val="0"/>
      <w:autoSpaceDN w:val="0"/>
      <w:adjustRightInd w:val="0"/>
      <w:spacing w:before="240" w:after="240" w:line="288" w:lineRule="exact"/>
      <w:ind w:left="284"/>
      <w:jc w:val="both"/>
      <w:textAlignment w:val="baseline"/>
    </w:pPr>
    <w:rPr>
      <w:rFonts w:ascii="Arial" w:eastAsia="Times New Roman" w:hAnsi="Arial" w:cs="Times New Roman"/>
      <w:spacing w:val="5"/>
      <w:sz w:val="18"/>
      <w:szCs w:val="20"/>
      <w:lang w:val="en-GB"/>
    </w:rPr>
  </w:style>
  <w:style w:type="paragraph" w:customStyle="1" w:styleId="Tiu40">
    <w:name w:val="Tiêu đề #4"/>
    <w:basedOn w:val="Normal"/>
    <w:link w:val="Tiu4"/>
    <w:rsid w:val="00AD5CB6"/>
    <w:pPr>
      <w:widowControl w:val="0"/>
      <w:shd w:val="clear" w:color="auto" w:fill="FFFFFF"/>
      <w:spacing w:before="540" w:after="0" w:line="307" w:lineRule="exact"/>
      <w:ind w:hanging="280"/>
      <w:outlineLvl w:val="3"/>
    </w:pPr>
    <w:rPr>
      <w:rFonts w:ascii="Segoe UI" w:hAnsi="Segoe UI" w:cs="Segoe UI"/>
      <w:b/>
      <w:bCs/>
      <w:sz w:val="26"/>
      <w:szCs w:val="26"/>
    </w:rPr>
  </w:style>
  <w:style w:type="paragraph" w:customStyle="1" w:styleId="Vnbnnidung212">
    <w:name w:val="Văn bản nội dung (21)"/>
    <w:basedOn w:val="Normal"/>
    <w:link w:val="Vnbnnidung211"/>
    <w:uiPriority w:val="99"/>
    <w:rsid w:val="00AD5CB6"/>
    <w:pPr>
      <w:widowControl w:val="0"/>
      <w:shd w:val="clear" w:color="auto" w:fill="FFFFFF"/>
      <w:spacing w:after="180" w:line="240" w:lineRule="atLeast"/>
      <w:ind w:hanging="380"/>
    </w:pPr>
    <w:rPr>
      <w:rFonts w:ascii="Segoe UI" w:hAnsi="Segoe UI" w:cs="Segoe UI"/>
      <w:b/>
      <w:bCs/>
      <w:sz w:val="15"/>
      <w:szCs w:val="15"/>
    </w:rPr>
  </w:style>
  <w:style w:type="paragraph" w:customStyle="1" w:styleId="relatednews">
    <w:name w:val="related_news"/>
    <w:basedOn w:val="Normal"/>
    <w:rsid w:val="00AD5CB6"/>
    <w:pPr>
      <w:spacing w:before="100" w:beforeAutospacing="1" w:after="100" w:afterAutospacing="1" w:line="240" w:lineRule="auto"/>
    </w:pPr>
    <w:rPr>
      <w:rFonts w:eastAsia="Times New Roman" w:cs="Times New Roman"/>
      <w:szCs w:val="24"/>
    </w:rPr>
  </w:style>
  <w:style w:type="paragraph" w:customStyle="1" w:styleId="clear">
    <w:name w:val="clear"/>
    <w:basedOn w:val="Normal"/>
    <w:rsid w:val="00AD5CB6"/>
    <w:pPr>
      <w:spacing w:before="100" w:beforeAutospacing="1" w:after="100" w:afterAutospacing="1" w:line="240" w:lineRule="auto"/>
    </w:pPr>
    <w:rPr>
      <w:rFonts w:eastAsia="Times New Roman" w:cs="Times New Roman"/>
      <w:szCs w:val="24"/>
    </w:rPr>
  </w:style>
  <w:style w:type="paragraph" w:customStyle="1" w:styleId="Gu">
    <w:name w:val="Gu"/>
    <w:basedOn w:val="Normal"/>
    <w:link w:val="GuCharChar"/>
    <w:rsid w:val="00AD5CB6"/>
    <w:pPr>
      <w:tabs>
        <w:tab w:val="left" w:pos="992"/>
      </w:tabs>
      <w:spacing w:before="60" w:after="0" w:line="240" w:lineRule="auto"/>
      <w:ind w:left="720" w:hanging="360"/>
      <w:jc w:val="both"/>
    </w:pPr>
    <w:rPr>
      <w:rFonts w:eastAsia="Times New Roman"/>
      <w:sz w:val="26"/>
      <w:szCs w:val="26"/>
    </w:rPr>
  </w:style>
  <w:style w:type="paragraph" w:customStyle="1" w:styleId="phan111">
    <w:name w:val="phan 1.1.1"/>
    <w:basedOn w:val="Normal"/>
    <w:link w:val="phan111Char"/>
    <w:rsid w:val="00AD5CB6"/>
    <w:pPr>
      <w:tabs>
        <w:tab w:val="left" w:pos="993"/>
      </w:tabs>
      <w:spacing w:before="10" w:after="10" w:line="360" w:lineRule="auto"/>
    </w:pPr>
    <w:rPr>
      <w:rFonts w:ascii="Arial" w:eastAsia="Batang" w:hAnsi="Arial" w:cs="Arial"/>
      <w:b/>
      <w:bCs/>
      <w:i/>
      <w:iCs/>
      <w:color w:val="800000"/>
      <w:sz w:val="26"/>
      <w:szCs w:val="26"/>
      <w:lang w:val="nb-NO" w:eastAsia="ko-KR"/>
    </w:rPr>
  </w:style>
  <w:style w:type="paragraph" w:customStyle="1" w:styleId="DMbng">
    <w:name w:val="DM bảng"/>
    <w:basedOn w:val="Normal"/>
    <w:link w:val="DMbngChar"/>
    <w:rsid w:val="00AD5CB6"/>
    <w:pPr>
      <w:spacing w:after="60" w:line="360" w:lineRule="exact"/>
      <w:jc w:val="center"/>
    </w:pPr>
    <w:rPr>
      <w:rFonts w:eastAsia="Arial"/>
      <w:b/>
      <w:sz w:val="28"/>
    </w:rPr>
  </w:style>
  <w:style w:type="paragraph" w:customStyle="1" w:styleId="Vnbnnidung31">
    <w:name w:val="Văn bản nội dung (3)1"/>
    <w:basedOn w:val="Normal"/>
    <w:uiPriority w:val="99"/>
    <w:rsid w:val="00AD5CB6"/>
    <w:pPr>
      <w:widowControl w:val="0"/>
      <w:shd w:val="clear" w:color="auto" w:fill="FFFFFF"/>
      <w:spacing w:after="0" w:line="240" w:lineRule="atLeast"/>
      <w:ind w:hanging="420"/>
    </w:pPr>
    <w:rPr>
      <w:rFonts w:ascii="Segoe UI" w:eastAsia="Arial Unicode MS" w:hAnsi="Segoe UI" w:cs="Segoe UI"/>
      <w:b/>
      <w:bCs/>
      <w:sz w:val="15"/>
      <w:szCs w:val="15"/>
    </w:rPr>
  </w:style>
  <w:style w:type="paragraph" w:customStyle="1" w:styleId="ListVnTimeH">
    <w:name w:val="List + .VnTimeH"/>
    <w:basedOn w:val="List"/>
    <w:rsid w:val="00AD5CB6"/>
    <w:pPr>
      <w:spacing w:after="240"/>
      <w:ind w:left="357" w:hanging="357"/>
      <w:contextualSpacing/>
      <w:jc w:val="center"/>
    </w:pPr>
    <w:rPr>
      <w:rFonts w:ascii=".VnTimeH" w:hAnsi=".VnTimeH"/>
      <w:b/>
      <w:sz w:val="28"/>
      <w:szCs w:val="28"/>
    </w:rPr>
  </w:style>
  <w:style w:type="paragraph" w:customStyle="1" w:styleId="Vnbnnidung50">
    <w:name w:val="Văn bản nội dung (5)"/>
    <w:basedOn w:val="Normal"/>
    <w:link w:val="Vnbnnidung5"/>
    <w:uiPriority w:val="99"/>
    <w:rsid w:val="00AD5CB6"/>
    <w:pPr>
      <w:widowControl w:val="0"/>
      <w:shd w:val="clear" w:color="auto" w:fill="FFFFFF"/>
      <w:spacing w:after="180" w:line="240" w:lineRule="atLeast"/>
      <w:ind w:hanging="260"/>
    </w:pPr>
    <w:rPr>
      <w:rFonts w:ascii="Segoe UI" w:hAnsi="Segoe UI" w:cs="Segoe UI"/>
      <w:b/>
      <w:bCs/>
    </w:rPr>
  </w:style>
  <w:style w:type="paragraph" w:customStyle="1" w:styleId="PhuLuc0">
    <w:name w:val="PhuLuc"/>
    <w:basedOn w:val="Caption"/>
    <w:link w:val="PhuLucChar"/>
    <w:qFormat/>
    <w:rsid w:val="00AD5CB6"/>
    <w:pPr>
      <w:spacing w:line="264" w:lineRule="auto"/>
      <w:ind w:right="0"/>
    </w:pPr>
    <w:rPr>
      <w:rFonts w:eastAsiaTheme="minorHAnsi" w:cstheme="minorBidi"/>
      <w:b/>
      <w:iCs/>
      <w:szCs w:val="18"/>
      <w:lang w:val="it-IT"/>
    </w:rPr>
  </w:style>
  <w:style w:type="paragraph" w:customStyle="1" w:styleId="DMBang">
    <w:name w:val="DM Bang"/>
    <w:link w:val="DMBangChar"/>
    <w:rsid w:val="00AD5CB6"/>
    <w:pPr>
      <w:keepLines/>
      <w:spacing w:after="120" w:line="360" w:lineRule="exact"/>
      <w:jc w:val="center"/>
    </w:pPr>
    <w:rPr>
      <w:rFonts w:eastAsia="Arial"/>
      <w:b/>
      <w:sz w:val="28"/>
      <w:szCs w:val="28"/>
    </w:rPr>
  </w:style>
  <w:style w:type="paragraph" w:customStyle="1" w:styleId="GDD">
    <w:name w:val="GDD"/>
    <w:basedOn w:val="Normal"/>
    <w:qFormat/>
    <w:rsid w:val="00AD5CB6"/>
    <w:pPr>
      <w:tabs>
        <w:tab w:val="left" w:pos="992"/>
        <w:tab w:val="left" w:pos="1069"/>
      </w:tabs>
      <w:spacing w:before="120" w:after="0" w:line="288" w:lineRule="auto"/>
      <w:ind w:left="928" w:hanging="360"/>
      <w:jc w:val="both"/>
      <w:outlineLvl w:val="0"/>
    </w:pPr>
    <w:rPr>
      <w:rFonts w:eastAsia="Times New Roman" w:cs="Times New Roman"/>
      <w:sz w:val="26"/>
      <w:szCs w:val="24"/>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semiHidden/>
    <w:rsid w:val="00AD5CB6"/>
    <w:pPr>
      <w:tabs>
        <w:tab w:val="left" w:pos="432"/>
      </w:tabs>
      <w:spacing w:after="160" w:line="240" w:lineRule="exact"/>
      <w:ind w:left="432" w:hanging="432"/>
    </w:pPr>
    <w:rPr>
      <w:rFonts w:ascii="Arial" w:eastAsia="Times New Roman" w:hAnsi="Arial" w:cs="Times New Roman"/>
      <w:sz w:val="22"/>
    </w:rPr>
  </w:style>
  <w:style w:type="paragraph" w:customStyle="1" w:styleId="Chthchbng0">
    <w:name w:val="Chú thích bảng"/>
    <w:basedOn w:val="Normal"/>
    <w:link w:val="Chthchbng"/>
    <w:rsid w:val="00AD5CB6"/>
    <w:pPr>
      <w:widowControl w:val="0"/>
      <w:shd w:val="clear" w:color="auto" w:fill="FFFFFF"/>
      <w:spacing w:after="0" w:line="0" w:lineRule="atLeast"/>
    </w:pPr>
    <w:rPr>
      <w:rFonts w:eastAsia="Times New Roman"/>
      <w:b/>
      <w:bCs/>
    </w:rPr>
  </w:style>
  <w:style w:type="paragraph" w:customStyle="1" w:styleId="GACHCONG2">
    <w:name w:val="GACH CONG 2"/>
    <w:basedOn w:val="Normal"/>
    <w:rsid w:val="00AD5CB6"/>
    <w:pPr>
      <w:tabs>
        <w:tab w:val="left" w:pos="814"/>
      </w:tabs>
      <w:spacing w:before="120" w:after="0" w:line="240" w:lineRule="auto"/>
      <w:ind w:left="1429" w:hanging="360"/>
    </w:pPr>
    <w:rPr>
      <w:rFonts w:eastAsia="Times New Roman" w:cs="Times New Roman"/>
      <w:sz w:val="21"/>
      <w:szCs w:val="20"/>
    </w:rPr>
  </w:style>
  <w:style w:type="paragraph" w:styleId="IntenseQuote">
    <w:name w:val="Intense Quote"/>
    <w:basedOn w:val="Normal"/>
    <w:next w:val="Normal"/>
    <w:link w:val="IntenseQuoteChar"/>
    <w:uiPriority w:val="30"/>
    <w:qFormat/>
    <w:rsid w:val="00AD5CB6"/>
    <w:pPr>
      <w:pBdr>
        <w:bottom w:val="single" w:sz="4" w:space="4" w:color="4F81BD"/>
      </w:pBdr>
      <w:spacing w:before="120" w:after="0" w:line="360" w:lineRule="auto"/>
      <w:ind w:left="936" w:right="936"/>
      <w:jc w:val="center"/>
    </w:pPr>
    <w:rPr>
      <w:b/>
      <w:bCs/>
      <w:i/>
      <w:iCs/>
      <w:sz w:val="26"/>
      <w:lang w:val="vi-VN"/>
    </w:rPr>
  </w:style>
  <w:style w:type="character" w:customStyle="1" w:styleId="IntenseQuoteChar1">
    <w:name w:val="Intense Quote Char1"/>
    <w:basedOn w:val="DefaultParagraphFont"/>
    <w:uiPriority w:val="30"/>
    <w:rsid w:val="00AD5CB6"/>
    <w:rPr>
      <w:i/>
      <w:iCs/>
      <w:color w:val="4F81BD" w:themeColor="accent1"/>
    </w:rPr>
  </w:style>
  <w:style w:type="paragraph" w:customStyle="1" w:styleId="Chthchnh0">
    <w:name w:val="Chú thích ảnh"/>
    <w:basedOn w:val="Normal"/>
    <w:link w:val="ChthchnhExact"/>
    <w:uiPriority w:val="99"/>
    <w:rsid w:val="00AD5CB6"/>
    <w:pPr>
      <w:widowControl w:val="0"/>
      <w:shd w:val="clear" w:color="auto" w:fill="FFFFFF"/>
      <w:spacing w:before="60" w:after="60" w:line="240" w:lineRule="atLeast"/>
    </w:pPr>
    <w:rPr>
      <w:rFonts w:ascii="Segoe UI" w:hAnsi="Segoe UI" w:cs="Segoe UI"/>
      <w:sz w:val="13"/>
      <w:szCs w:val="13"/>
    </w:rPr>
  </w:style>
  <w:style w:type="paragraph" w:customStyle="1" w:styleId="Tiu60">
    <w:name w:val="Tiêu đề #6"/>
    <w:basedOn w:val="Normal"/>
    <w:link w:val="Tiu6"/>
    <w:uiPriority w:val="99"/>
    <w:rsid w:val="00AD5CB6"/>
    <w:pPr>
      <w:widowControl w:val="0"/>
      <w:shd w:val="clear" w:color="auto" w:fill="FFFFFF"/>
      <w:spacing w:after="0" w:line="302" w:lineRule="exact"/>
      <w:jc w:val="both"/>
      <w:outlineLvl w:val="5"/>
    </w:pPr>
    <w:rPr>
      <w:rFonts w:ascii="Segoe UI" w:hAnsi="Segoe UI" w:cs="Segoe UI"/>
      <w:i/>
      <w:iCs/>
      <w:sz w:val="19"/>
      <w:szCs w:val="19"/>
    </w:rPr>
  </w:style>
  <w:style w:type="paragraph" w:customStyle="1" w:styleId="Tenbanghinh">
    <w:name w:val="Ten bang + hinh"/>
    <w:link w:val="TenbanghinhChar"/>
    <w:rsid w:val="00AD5CB6"/>
    <w:pPr>
      <w:spacing w:before="120" w:after="120" w:line="300" w:lineRule="auto"/>
      <w:jc w:val="center"/>
    </w:pPr>
    <w:rPr>
      <w:rFonts w:cs="Tahoma"/>
      <w:i/>
      <w:sz w:val="26"/>
      <w:szCs w:val="16"/>
      <w:lang w:val="en-GB"/>
    </w:rPr>
  </w:style>
  <w:style w:type="paragraph" w:customStyle="1" w:styleId="Vnbnnidung110">
    <w:name w:val="Văn bản nội dung (11)"/>
    <w:basedOn w:val="Normal"/>
    <w:link w:val="Vnbnnidung11"/>
    <w:uiPriority w:val="99"/>
    <w:rsid w:val="00AD5CB6"/>
    <w:pPr>
      <w:widowControl w:val="0"/>
      <w:shd w:val="clear" w:color="auto" w:fill="FFFFFF"/>
      <w:spacing w:after="60" w:line="259" w:lineRule="exact"/>
      <w:jc w:val="both"/>
    </w:pPr>
    <w:rPr>
      <w:rFonts w:ascii="Segoe UI" w:hAnsi="Segoe UI" w:cs="Segoe UI"/>
      <w:b/>
      <w:bCs/>
      <w:sz w:val="19"/>
      <w:szCs w:val="19"/>
    </w:rPr>
  </w:style>
  <w:style w:type="paragraph" w:customStyle="1" w:styleId="Style68">
    <w:name w:val="Style68"/>
    <w:basedOn w:val="Normal"/>
    <w:uiPriority w:val="99"/>
    <w:semiHidden/>
    <w:rsid w:val="00AD5CB6"/>
    <w:pPr>
      <w:tabs>
        <w:tab w:val="left" w:pos="1040"/>
      </w:tabs>
      <w:spacing w:before="120" w:after="120" w:line="240" w:lineRule="auto"/>
      <w:ind w:firstLine="720"/>
      <w:jc w:val="both"/>
    </w:pPr>
    <w:rPr>
      <w:rFonts w:eastAsia="Times New Roman" w:cs="Times New Roman"/>
      <w:sz w:val="26"/>
      <w:szCs w:val="26"/>
    </w:rPr>
  </w:style>
  <w:style w:type="paragraph" w:customStyle="1" w:styleId="Styleabc">
    <w:name w:val="Style_abc"/>
    <w:basedOn w:val="Normal"/>
    <w:rsid w:val="00AD5CB6"/>
    <w:pPr>
      <w:ind w:left="786" w:hanging="360"/>
    </w:pPr>
    <w:rPr>
      <w:rFonts w:eastAsia="Arial" w:cs="Times New Roman"/>
      <w:sz w:val="28"/>
      <w:szCs w:val="28"/>
      <w:lang w:val="vi-VN"/>
    </w:rPr>
  </w:style>
  <w:style w:type="paragraph" w:customStyle="1" w:styleId="MTDisplayEquation">
    <w:name w:val="MTDisplayEquation"/>
    <w:basedOn w:val="Normal"/>
    <w:next w:val="Normal"/>
    <w:link w:val="MTDisplayEquationChar"/>
    <w:rsid w:val="00AD5CB6"/>
    <w:pPr>
      <w:tabs>
        <w:tab w:val="center" w:pos="4680"/>
        <w:tab w:val="right" w:pos="9360"/>
      </w:tabs>
      <w:spacing w:before="120" w:after="0"/>
      <w:jc w:val="both"/>
    </w:pPr>
    <w:rPr>
      <w:sz w:val="28"/>
      <w:szCs w:val="28"/>
    </w:rPr>
  </w:style>
  <w:style w:type="paragraph" w:customStyle="1" w:styleId="aa">
    <w:name w:val="주요"/>
    <w:basedOn w:val="Normal"/>
    <w:uiPriority w:val="99"/>
    <w:rsid w:val="00AD5CB6"/>
    <w:pPr>
      <w:spacing w:before="100" w:beforeAutospacing="1" w:after="100" w:afterAutospacing="1" w:line="240" w:lineRule="auto"/>
    </w:pPr>
    <w:rPr>
      <w:rFonts w:ascii="Gulim" w:eastAsia="Gulim" w:hAnsi="Gulim" w:cs="Gulim"/>
      <w:szCs w:val="24"/>
      <w:lang w:eastAsia="ko-KR"/>
    </w:rPr>
  </w:style>
  <w:style w:type="paragraph" w:customStyle="1" w:styleId="DMHinh">
    <w:name w:val="DM Hinh"/>
    <w:basedOn w:val="Normal"/>
    <w:link w:val="DMHinhChar"/>
    <w:rsid w:val="00AD5CB6"/>
    <w:pPr>
      <w:spacing w:before="120" w:after="0" w:line="360" w:lineRule="exact"/>
      <w:jc w:val="center"/>
    </w:pPr>
    <w:rPr>
      <w:b/>
      <w:bCs/>
      <w:sz w:val="28"/>
      <w:szCs w:val="24"/>
      <w:lang w:val="en-VN"/>
    </w:rPr>
  </w:style>
  <w:style w:type="paragraph" w:customStyle="1" w:styleId="CharCharCharCharCharCharCharCharCharCharCharChar1Char">
    <w:name w:val="Char Char Char Char Char Char Char Char Char Char Char Char1 Char"/>
    <w:semiHidden/>
    <w:rsid w:val="00AD5CB6"/>
    <w:pPr>
      <w:tabs>
        <w:tab w:val="left" w:pos="1152"/>
      </w:tabs>
      <w:spacing w:before="120" w:after="120" w:line="312" w:lineRule="auto"/>
    </w:pPr>
    <w:rPr>
      <w:rFonts w:ascii="Arial" w:eastAsia="Times New Roman" w:hAnsi="Arial" w:cs="Times New Roman"/>
      <w:sz w:val="26"/>
      <w:szCs w:val="20"/>
    </w:rPr>
  </w:style>
  <w:style w:type="paragraph" w:customStyle="1" w:styleId="Tablevp">
    <w:name w:val="Table_vp"/>
    <w:basedOn w:val="Normal"/>
    <w:link w:val="TablevpChar"/>
    <w:rsid w:val="00AD5CB6"/>
    <w:pPr>
      <w:widowControl w:val="0"/>
      <w:spacing w:after="0" w:line="240" w:lineRule="auto"/>
      <w:jc w:val="center"/>
    </w:pPr>
    <w:rPr>
      <w:rFonts w:ascii="SimSun" w:eastAsia="SimSun" w:hAnsi="SimSun"/>
    </w:rPr>
  </w:style>
  <w:style w:type="paragraph" w:customStyle="1" w:styleId="Vnbnnidung361">
    <w:name w:val="Văn bản nội dung (36)1"/>
    <w:basedOn w:val="Normal"/>
    <w:link w:val="Vnbnnidung36"/>
    <w:uiPriority w:val="99"/>
    <w:rsid w:val="00AD5CB6"/>
    <w:pPr>
      <w:widowControl w:val="0"/>
      <w:shd w:val="clear" w:color="auto" w:fill="FFFFFF"/>
      <w:spacing w:after="0" w:line="139" w:lineRule="exact"/>
    </w:pPr>
    <w:rPr>
      <w:sz w:val="26"/>
      <w:szCs w:val="26"/>
    </w:rPr>
  </w:style>
  <w:style w:type="paragraph" w:customStyle="1" w:styleId="DanhmucBang">
    <w:name w:val="Danh muc Bang"/>
    <w:basedOn w:val="Normal"/>
    <w:link w:val="DanhmucBangChar"/>
    <w:rsid w:val="00AD5CB6"/>
    <w:pPr>
      <w:spacing w:before="120" w:after="0" w:line="288" w:lineRule="auto"/>
      <w:jc w:val="center"/>
    </w:pPr>
    <w:rPr>
      <w:rFonts w:eastAsia="Times New Roman"/>
      <w:b/>
      <w:sz w:val="26"/>
      <w:szCs w:val="24"/>
      <w:lang w:val="en-GB"/>
    </w:rPr>
  </w:style>
  <w:style w:type="paragraph" w:customStyle="1" w:styleId="a9">
    <w:name w:val="본문점"/>
    <w:basedOn w:val="NormalWeb"/>
    <w:link w:val="Char4"/>
    <w:qFormat/>
    <w:rsid w:val="00AD5CB6"/>
    <w:pPr>
      <w:tabs>
        <w:tab w:val="num" w:pos="710"/>
      </w:tabs>
      <w:spacing w:beforeLines="1" w:before="2" w:beforeAutospacing="0" w:afterLines="1" w:after="2" w:afterAutospacing="0" w:line="360" w:lineRule="auto"/>
      <w:ind w:left="-141" w:firstLine="567"/>
      <w:jc w:val="both"/>
    </w:pPr>
    <w:rPr>
      <w:rFonts w:ascii="Times" w:eastAsia="Malgun Gothic" w:hAnsi="Times" w:cs="Times"/>
      <w:szCs w:val="22"/>
      <w:lang w:val="vi-VN"/>
    </w:rPr>
  </w:style>
  <w:style w:type="paragraph" w:customStyle="1" w:styleId="CharCharCharCharCharCharCharCharCharCharCharCharCharCharChar">
    <w:name w:val="Char Char Char Char Char Char Char Char Char Char Char Char Char Char Char"/>
    <w:basedOn w:val="Normal"/>
    <w:rsid w:val="00AD5CB6"/>
    <w:pPr>
      <w:spacing w:after="160" w:line="240" w:lineRule="exact"/>
    </w:pPr>
    <w:rPr>
      <w:rFonts w:ascii="Verdana" w:eastAsia="Times New Roman" w:hAnsi="Verdana" w:cs="Times New Roman"/>
      <w:sz w:val="20"/>
      <w:szCs w:val="20"/>
    </w:rPr>
  </w:style>
  <w:style w:type="paragraph" w:customStyle="1" w:styleId="Bng1">
    <w:name w:val="Bảng"/>
    <w:basedOn w:val="Normal"/>
    <w:uiPriority w:val="99"/>
    <w:rsid w:val="00AD5CB6"/>
    <w:pPr>
      <w:spacing w:after="0" w:line="240" w:lineRule="auto"/>
      <w:jc w:val="center"/>
    </w:pPr>
    <w:rPr>
      <w:rFonts w:eastAsia="Times New Roman" w:cs="Times New Roman"/>
      <w:b/>
      <w:szCs w:val="28"/>
      <w:lang w:val="pt-BR" w:eastAsia="vi-VN"/>
    </w:rPr>
  </w:style>
  <w:style w:type="paragraph" w:customStyle="1" w:styleId="Vnbnnidung44">
    <w:name w:val="Văn bản nội dung (44)"/>
    <w:basedOn w:val="Normal"/>
    <w:link w:val="Vnbnnidung44Exact"/>
    <w:rsid w:val="00AD5CB6"/>
    <w:pPr>
      <w:widowControl w:val="0"/>
      <w:shd w:val="clear" w:color="auto" w:fill="FFFFFF"/>
      <w:spacing w:after="240" w:line="0" w:lineRule="atLeast"/>
      <w:jc w:val="right"/>
    </w:pPr>
    <w:rPr>
      <w:rFonts w:ascii="Arial" w:eastAsia="Arial" w:hAnsi="Arial" w:cs="Arial"/>
      <w:sz w:val="14"/>
      <w:szCs w:val="14"/>
    </w:rPr>
  </w:style>
  <w:style w:type="paragraph" w:customStyle="1" w:styleId="Vnbnnidung42">
    <w:name w:val="Văn bản nội dung (42)"/>
    <w:basedOn w:val="Normal"/>
    <w:link w:val="Vnbnnidung42Exact"/>
    <w:rsid w:val="00AD5CB6"/>
    <w:pPr>
      <w:widowControl w:val="0"/>
      <w:shd w:val="clear" w:color="auto" w:fill="FFFFFF"/>
      <w:spacing w:after="0" w:line="0" w:lineRule="atLeast"/>
    </w:pPr>
    <w:rPr>
      <w:rFonts w:eastAsia="Times New Roman"/>
      <w:b/>
      <w:bCs/>
      <w:i/>
      <w:iCs/>
      <w:spacing w:val="-10"/>
      <w:sz w:val="16"/>
      <w:szCs w:val="16"/>
    </w:rPr>
  </w:style>
  <w:style w:type="paragraph" w:customStyle="1" w:styleId="Vnbnnidung43">
    <w:name w:val="Văn bản nội dung (43)"/>
    <w:basedOn w:val="Normal"/>
    <w:link w:val="Vnbnnidung43Exact"/>
    <w:rsid w:val="00AD5CB6"/>
    <w:pPr>
      <w:widowControl w:val="0"/>
      <w:shd w:val="clear" w:color="auto" w:fill="FFFFFF"/>
      <w:spacing w:after="0" w:line="0" w:lineRule="atLeast"/>
    </w:pPr>
    <w:rPr>
      <w:rFonts w:ascii="Arial" w:eastAsia="Arial" w:hAnsi="Arial" w:cs="Arial"/>
      <w:sz w:val="42"/>
      <w:szCs w:val="42"/>
    </w:rPr>
  </w:style>
  <w:style w:type="paragraph" w:customStyle="1" w:styleId="Vnbnnidung450">
    <w:name w:val="Văn bản nội dung (45)"/>
    <w:basedOn w:val="Normal"/>
    <w:link w:val="Vnbnnidung45"/>
    <w:rsid w:val="00AD5CB6"/>
    <w:pPr>
      <w:widowControl w:val="0"/>
      <w:shd w:val="clear" w:color="auto" w:fill="FFFFFF"/>
      <w:spacing w:after="60" w:line="0" w:lineRule="atLeast"/>
    </w:pPr>
    <w:rPr>
      <w:rFonts w:ascii="Consolas" w:eastAsia="Consolas" w:hAnsi="Consolas" w:cs="Consolas"/>
      <w:sz w:val="10"/>
      <w:szCs w:val="10"/>
    </w:rPr>
  </w:style>
  <w:style w:type="paragraph" w:customStyle="1" w:styleId="Stylegiua">
    <w:name w:val="Style giua"/>
    <w:basedOn w:val="Normal"/>
    <w:rsid w:val="00AD5CB6"/>
    <w:pPr>
      <w:keepNext/>
      <w:suppressAutoHyphens/>
      <w:autoSpaceDN w:val="0"/>
      <w:spacing w:after="0" w:line="288" w:lineRule="auto"/>
      <w:jc w:val="center"/>
    </w:pPr>
    <w:rPr>
      <w:rFonts w:eastAsia="Times New Roman" w:cs="Times New Roman"/>
      <w:sz w:val="26"/>
      <w:szCs w:val="28"/>
      <w:lang w:val="nl-NL" w:eastAsia="ja-JP"/>
    </w:rPr>
  </w:style>
  <w:style w:type="paragraph" w:customStyle="1" w:styleId="chudam">
    <w:name w:val="chu dam"/>
    <w:basedOn w:val="Normal"/>
    <w:link w:val="chudamCar"/>
    <w:rsid w:val="00AD5CB6"/>
    <w:pPr>
      <w:spacing w:beforeLines="60" w:before="144" w:afterLines="60" w:after="144" w:line="288" w:lineRule="auto"/>
    </w:pPr>
    <w:rPr>
      <w:rFonts w:eastAsia="Times New Roman"/>
      <w:b/>
      <w:sz w:val="26"/>
      <w:szCs w:val="24"/>
    </w:rPr>
  </w:style>
  <w:style w:type="paragraph" w:customStyle="1" w:styleId="Normal30">
    <w:name w:val="Normal 3"/>
    <w:basedOn w:val="Normal"/>
    <w:link w:val="Normal3Char"/>
    <w:rsid w:val="00AD5CB6"/>
    <w:pPr>
      <w:spacing w:after="60" w:line="240" w:lineRule="auto"/>
      <w:ind w:left="284" w:firstLine="425"/>
    </w:pPr>
    <w:rPr>
      <w:rFonts w:ascii="Cambria" w:hAnsi="Cambria" w:cs="Cambria"/>
      <w:i/>
      <w:sz w:val="28"/>
      <w:szCs w:val="28"/>
      <w:lang w:val="vi-VN"/>
    </w:rPr>
  </w:style>
  <w:style w:type="paragraph" w:customStyle="1" w:styleId="Normalbullet">
    <w:name w:val="Normal bullet"/>
    <w:rsid w:val="00AD5CB6"/>
    <w:pPr>
      <w:spacing w:before="120" w:after="120"/>
      <w:ind w:left="491" w:hanging="272"/>
      <w:jc w:val="both"/>
    </w:pPr>
    <w:rPr>
      <w:rFonts w:eastAsia="+mn-ea" w:cs="Times New Roman"/>
      <w:b/>
      <w:sz w:val="28"/>
      <w:szCs w:val="28"/>
    </w:rPr>
  </w:style>
  <w:style w:type="paragraph" w:customStyle="1" w:styleId="DanhmucHinh">
    <w:name w:val="Danh muc Hinh"/>
    <w:basedOn w:val="Normal"/>
    <w:rsid w:val="00AD5CB6"/>
    <w:pPr>
      <w:spacing w:before="120" w:after="0" w:line="288" w:lineRule="auto"/>
      <w:jc w:val="center"/>
    </w:pPr>
    <w:rPr>
      <w:rFonts w:eastAsia="Times New Roman" w:cs="Times New Roman"/>
      <w:b/>
      <w:sz w:val="26"/>
      <w:szCs w:val="24"/>
      <w:lang w:val="it-IT"/>
    </w:rPr>
  </w:style>
  <w:style w:type="paragraph" w:customStyle="1" w:styleId="chuthich3">
    <w:name w:val="chu thich"/>
    <w:basedOn w:val="Normal"/>
    <w:rsid w:val="00AD5CB6"/>
    <w:pPr>
      <w:spacing w:before="120" w:after="120" w:line="360" w:lineRule="exact"/>
      <w:jc w:val="both"/>
    </w:pPr>
    <w:rPr>
      <w:rFonts w:ascii="Calibri" w:eastAsia="Arial" w:hAnsi="Calibri" w:cs="Calibri"/>
      <w:i/>
      <w:sz w:val="22"/>
      <w:lang w:val="vi-VN"/>
    </w:rPr>
  </w:style>
  <w:style w:type="paragraph" w:customStyle="1" w:styleId="Giaithich">
    <w:name w:val="Giaithich"/>
    <w:basedOn w:val="Normal"/>
    <w:rsid w:val="00AD5CB6"/>
    <w:pPr>
      <w:overflowPunct w:val="0"/>
      <w:autoSpaceDE w:val="0"/>
      <w:autoSpaceDN w:val="0"/>
      <w:adjustRightInd w:val="0"/>
      <w:spacing w:before="60" w:after="0" w:line="300" w:lineRule="auto"/>
      <w:jc w:val="both"/>
      <w:textAlignment w:val="baseline"/>
    </w:pPr>
    <w:rPr>
      <w:rFonts w:ascii=".VnTime" w:eastAsia="Times New Roman" w:hAnsi=".VnTime" w:cs="Times New Roman"/>
      <w:i/>
      <w:szCs w:val="20"/>
      <w:lang w:val="en-GB" w:eastAsia="vi-VN"/>
    </w:rPr>
  </w:style>
  <w:style w:type="paragraph" w:customStyle="1" w:styleId="K">
    <w:name w:val="K"/>
    <w:basedOn w:val="Normal"/>
    <w:link w:val="KChar1"/>
    <w:rsid w:val="00AD5CB6"/>
    <w:pPr>
      <w:spacing w:before="120" w:after="0" w:line="240" w:lineRule="auto"/>
      <w:ind w:firstLine="709"/>
      <w:jc w:val="both"/>
    </w:pPr>
    <w:rPr>
      <w:rFonts w:eastAsia="Times New Roman"/>
      <w:sz w:val="26"/>
      <w:szCs w:val="24"/>
    </w:rPr>
  </w:style>
  <w:style w:type="paragraph" w:customStyle="1" w:styleId="K2">
    <w:name w:val="K2"/>
    <w:basedOn w:val="Normal"/>
    <w:rsid w:val="00AD5CB6"/>
    <w:pPr>
      <w:tabs>
        <w:tab w:val="left" w:pos="1276"/>
      </w:tabs>
      <w:spacing w:before="240" w:after="0" w:line="240" w:lineRule="auto"/>
      <w:ind w:left="1276" w:hanging="709"/>
      <w:jc w:val="both"/>
    </w:pPr>
    <w:rPr>
      <w:rFonts w:eastAsia="Times New Roman" w:cs="Times New Roman"/>
      <w:b/>
      <w:sz w:val="26"/>
      <w:szCs w:val="24"/>
    </w:rPr>
  </w:style>
  <w:style w:type="paragraph" w:customStyle="1" w:styleId="13">
    <w:name w:val="13"/>
    <w:basedOn w:val="Normal"/>
    <w:rsid w:val="00AD5CB6"/>
    <w:pPr>
      <w:spacing w:before="10" w:after="10" w:line="360" w:lineRule="auto"/>
    </w:pPr>
    <w:rPr>
      <w:rFonts w:eastAsia="Times New Roman" w:cs="UVnTime"/>
      <w:b/>
      <w:bCs/>
      <w:iCs/>
      <w:sz w:val="26"/>
      <w:szCs w:val="26"/>
      <w:u w:val="single"/>
      <w:lang w:val="nb-NO"/>
    </w:rPr>
  </w:style>
  <w:style w:type="table" w:customStyle="1" w:styleId="TableGrid1">
    <w:name w:val="Table Grid1"/>
    <w:basedOn w:val="TableNormal"/>
    <w:next w:val="TableGrid"/>
    <w:uiPriority w:val="59"/>
    <w:rsid w:val="00AD5CB6"/>
    <w:pPr>
      <w:spacing w:after="0" w:line="240" w:lineRule="auto"/>
    </w:pPr>
    <w:rPr>
      <w:rFonts w:ascii="Calibri" w:eastAsia="Calibri" w:hAnsi="Calibri" w:cs="Times New Roman"/>
      <w:sz w:val="20"/>
      <w:szCs w:val="20"/>
      <w:lang w:val="en-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AD5CB6"/>
    <w:pPr>
      <w:spacing w:after="0" w:line="240" w:lineRule="auto"/>
    </w:pPr>
    <w:rPr>
      <w:rFonts w:ascii="Calibri" w:eastAsia="Calibri" w:hAnsi="Calibri" w:cs="Times New Roman"/>
      <w:sz w:val="22"/>
      <w:lang w:val="en-VN"/>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l2br w:val="nil"/>
          <w:tr2bl w:val="nil"/>
        </w:tcBorders>
        <w:shd w:val="clear" w:color="auto" w:fill="4F81BD"/>
      </w:tcPr>
    </w:tblStylePr>
    <w:tblStylePr w:type="lastRow">
      <w:rPr>
        <w:b/>
        <w:bCs/>
      </w:rPr>
      <w:tblPr/>
      <w:tcPr>
        <w:tcBorders>
          <w:top w:val="double" w:sz="4" w:space="0" w:color="4F81BD"/>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GridTable4-Accent5">
    <w:name w:val="Grid Table 4 Accent 5"/>
    <w:basedOn w:val="TableNormal"/>
    <w:uiPriority w:val="49"/>
    <w:rsid w:val="00AD5CB6"/>
    <w:pPr>
      <w:spacing w:after="0" w:line="240" w:lineRule="auto"/>
    </w:pPr>
    <w:rPr>
      <w:rFonts w:ascii="Calibri" w:eastAsia="Calibri" w:hAnsi="Calibri" w:cs="Times New Roman"/>
      <w:sz w:val="22"/>
      <w:lang w:val="en-VN"/>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l2br w:val="nil"/>
          <w:tr2bl w:val="nil"/>
        </w:tcBorders>
        <w:shd w:val="clear" w:color="auto" w:fill="4BACC6"/>
      </w:tcPr>
    </w:tblStylePr>
    <w:tblStylePr w:type="lastRow">
      <w:rPr>
        <w:b/>
        <w:bCs/>
      </w:rPr>
      <w:tblPr/>
      <w:tcPr>
        <w:tcBorders>
          <w:top w:val="double" w:sz="4" w:space="0" w:color="4BACC6"/>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NoiDungChar2">
    <w:name w:val="NoiDung Char"/>
    <w:basedOn w:val="Normal"/>
    <w:rsid w:val="00AD5CB6"/>
    <w:pPr>
      <w:spacing w:after="0" w:line="360" w:lineRule="auto"/>
      <w:jc w:val="both"/>
    </w:pPr>
    <w:rPr>
      <w:rFonts w:eastAsia="Times New Roman" w:cs="Times New Roman"/>
      <w:sz w:val="26"/>
      <w:szCs w:val="24"/>
    </w:rPr>
  </w:style>
  <w:style w:type="character" w:customStyle="1" w:styleId="Headerorfooter">
    <w:name w:val="Header or footer"/>
    <w:rsid w:val="00AD5CB6"/>
    <w:rPr>
      <w:rFonts w:ascii="Arial" w:eastAsia="Arial" w:hAnsi="Arial" w:cs="Arial"/>
      <w:b w:val="0"/>
      <w:bCs w:val="0"/>
      <w:i w:val="0"/>
      <w:iCs w:val="0"/>
      <w:smallCaps w:val="0"/>
      <w:strike w:val="0"/>
      <w:color w:val="000000"/>
      <w:spacing w:val="0"/>
      <w:w w:val="75"/>
      <w:position w:val="0"/>
      <w:sz w:val="15"/>
      <w:szCs w:val="15"/>
      <w:u w:val="none"/>
      <w:lang w:val="vi-VN" w:eastAsia="vi-VN" w:bidi="vi-VN"/>
    </w:rPr>
  </w:style>
  <w:style w:type="paragraph" w:customStyle="1" w:styleId="Normal1CharCharCharChar">
    <w:name w:val="Normal_1 Char Char Char Char"/>
    <w:basedOn w:val="Normal"/>
    <w:link w:val="Normal1CharCharCharCharChar1"/>
    <w:rsid w:val="00AD5CB6"/>
    <w:pPr>
      <w:spacing w:before="40" w:after="40" w:line="264" w:lineRule="auto"/>
      <w:ind w:firstLine="567"/>
      <w:jc w:val="both"/>
    </w:pPr>
    <w:rPr>
      <w:rFonts w:ascii=".VnArial" w:eastAsia="Times New Roman" w:hAnsi=".VnArial" w:cs="Times New Roman"/>
      <w:sz w:val="22"/>
      <w:szCs w:val="20"/>
    </w:rPr>
  </w:style>
  <w:style w:type="character" w:customStyle="1" w:styleId="Normal1CharCharCharCharChar1">
    <w:name w:val="Normal_1 Char Char Char Char Char1"/>
    <w:link w:val="Normal1CharCharCharChar"/>
    <w:rsid w:val="00AD5CB6"/>
    <w:rPr>
      <w:rFonts w:ascii=".VnArial" w:eastAsia="Times New Roman" w:hAnsi=".VnArial" w:cs="Times New Roman"/>
      <w:sz w:val="22"/>
      <w:szCs w:val="20"/>
    </w:rPr>
  </w:style>
  <w:style w:type="paragraph" w:customStyle="1" w:styleId="StyleHeading1DBVnTimeH14ptNotBoldJustifyBefore4pt">
    <w:name w:val="Style Heading 1DB + .VnTimeH14 ptNot BoldJustifyBefore:  4 pt..."/>
    <w:basedOn w:val="Heading1"/>
    <w:rsid w:val="00AD5CB6"/>
    <w:pPr>
      <w:numPr>
        <w:numId w:val="96"/>
      </w:numPr>
      <w:spacing w:before="0" w:after="0" w:line="240" w:lineRule="auto"/>
      <w:ind w:left="720"/>
      <w:jc w:val="center"/>
    </w:pPr>
    <w:rPr>
      <w:rFonts w:ascii=".VnTimeH" w:hAnsi=".VnTimeH"/>
      <w:color w:val="auto"/>
      <w:szCs w:val="20"/>
    </w:rPr>
  </w:style>
  <w:style w:type="paragraph" w:customStyle="1" w:styleId="Mcnidung">
    <w:name w:val="Mục nội dung"/>
    <w:basedOn w:val="Normal"/>
    <w:link w:val="McnidungChar"/>
    <w:qFormat/>
    <w:rsid w:val="00AD5CB6"/>
    <w:pPr>
      <w:spacing w:before="120" w:after="0" w:line="240" w:lineRule="auto"/>
      <w:ind w:firstLine="720"/>
      <w:jc w:val="both"/>
    </w:pPr>
    <w:rPr>
      <w:rFonts w:eastAsia="Times New Roman" w:cs="Times New Roman"/>
      <w:noProof/>
      <w:sz w:val="28"/>
      <w:szCs w:val="28"/>
      <w:lang w:val="pt-BR"/>
    </w:rPr>
  </w:style>
  <w:style w:type="character" w:customStyle="1" w:styleId="McnidungChar">
    <w:name w:val="Mục nội dung Char"/>
    <w:link w:val="Mcnidung"/>
    <w:locked/>
    <w:rsid w:val="00AD5CB6"/>
    <w:rPr>
      <w:rFonts w:eastAsia="Times New Roman" w:cs="Times New Roman"/>
      <w:noProof/>
      <w:sz w:val="28"/>
      <w:szCs w:val="28"/>
      <w:lang w:val="pt-BR"/>
    </w:rPr>
  </w:style>
  <w:style w:type="paragraph" w:customStyle="1" w:styleId="font8">
    <w:name w:val="font8"/>
    <w:basedOn w:val="Normal"/>
    <w:rsid w:val="00AD5CB6"/>
    <w:pPr>
      <w:spacing w:before="100" w:beforeAutospacing="1" w:after="100" w:afterAutospacing="1" w:line="240" w:lineRule="auto"/>
    </w:pPr>
    <w:rPr>
      <w:rFonts w:ascii="Calibri" w:eastAsia="Times New Roman" w:hAnsi="Calibri" w:cs="Calibri"/>
      <w:szCs w:val="24"/>
    </w:rPr>
  </w:style>
  <w:style w:type="paragraph" w:customStyle="1" w:styleId="0VB">
    <w:name w:val="0_VB"/>
    <w:basedOn w:val="Normal"/>
    <w:qFormat/>
    <w:rsid w:val="00AD5CB6"/>
    <w:pPr>
      <w:tabs>
        <w:tab w:val="left" w:pos="3090"/>
      </w:tabs>
      <w:spacing w:after="0" w:line="300" w:lineRule="auto"/>
      <w:ind w:firstLine="720"/>
      <w:jc w:val="both"/>
    </w:pPr>
    <w:rPr>
      <w:rFonts w:eastAsia="Calibri" w:cs="Times New Roman"/>
      <w:sz w:val="28"/>
      <w:szCs w:val="28"/>
      <w:lang w:val="vi-VN"/>
    </w:rPr>
  </w:style>
  <w:style w:type="paragraph" w:customStyle="1" w:styleId="011">
    <w:name w:val="0_1.1"/>
    <w:basedOn w:val="BodyText"/>
    <w:rsid w:val="00AD5CB6"/>
    <w:pPr>
      <w:spacing w:before="60" w:after="0" w:line="300" w:lineRule="auto"/>
      <w:ind w:firstLine="720"/>
      <w:outlineLvl w:val="2"/>
    </w:pPr>
    <w:rPr>
      <w:rFonts w:eastAsia="Times New Roman"/>
      <w:b/>
      <w:i/>
      <w:sz w:val="28"/>
      <w:szCs w:val="28"/>
    </w:rPr>
  </w:style>
  <w:style w:type="paragraph" w:customStyle="1" w:styleId="0111">
    <w:name w:val="0_1.1.1"/>
    <w:basedOn w:val="BodyText"/>
    <w:rsid w:val="00AD5CB6"/>
    <w:pPr>
      <w:spacing w:before="60" w:after="0" w:line="300" w:lineRule="auto"/>
      <w:ind w:firstLine="720"/>
      <w:outlineLvl w:val="2"/>
    </w:pPr>
    <w:rPr>
      <w:rFonts w:eastAsia="Times New Roman"/>
      <w:b/>
      <w:i/>
      <w:sz w:val="28"/>
      <w:szCs w:val="28"/>
    </w:rPr>
  </w:style>
  <w:style w:type="paragraph" w:customStyle="1" w:styleId="Tablesfont">
    <w:name w:val="Table's font"/>
    <w:link w:val="TablesfontChar"/>
    <w:qFormat/>
    <w:rsid w:val="00AD5CB6"/>
    <w:pPr>
      <w:widowControl w:val="0"/>
      <w:spacing w:after="0" w:line="240" w:lineRule="auto"/>
      <w:jc w:val="right"/>
    </w:pPr>
    <w:rPr>
      <w:rFonts w:eastAsia="Calibri" w:cs="Times New Roman"/>
      <w:sz w:val="20"/>
      <w:szCs w:val="20"/>
    </w:rPr>
  </w:style>
  <w:style w:type="character" w:customStyle="1" w:styleId="TablesfontChar">
    <w:name w:val="Table's font Char"/>
    <w:link w:val="Tablesfont"/>
    <w:rsid w:val="00AD5CB6"/>
    <w:rPr>
      <w:rFonts w:eastAsia="Calibri" w:cs="Times New Roman"/>
      <w:sz w:val="20"/>
      <w:szCs w:val="20"/>
    </w:rPr>
  </w:style>
  <w:style w:type="paragraph" w:customStyle="1" w:styleId="Hinh1">
    <w:name w:val="Hinh"/>
    <w:basedOn w:val="Normal"/>
    <w:link w:val="HinhChar"/>
    <w:qFormat/>
    <w:rsid w:val="00AD5CB6"/>
    <w:pPr>
      <w:spacing w:before="60" w:after="60" w:line="360" w:lineRule="auto"/>
      <w:jc w:val="center"/>
    </w:pPr>
    <w:rPr>
      <w:rFonts w:eastAsia="Times New Roman" w:cs="Times New Roman"/>
      <w:b/>
      <w:sz w:val="26"/>
      <w:szCs w:val="26"/>
      <w:lang w:val="en-GB"/>
    </w:rPr>
  </w:style>
  <w:style w:type="character" w:styleId="PlaceholderText">
    <w:name w:val="Placeholder Text"/>
    <w:uiPriority w:val="99"/>
    <w:semiHidden/>
    <w:rsid w:val="00AD5CB6"/>
    <w:rPr>
      <w:color w:val="808080"/>
    </w:rPr>
  </w:style>
  <w:style w:type="paragraph" w:customStyle="1" w:styleId="CharCharCharCharCharCharCharCharCharCharCharCharCharCharChar3">
    <w:name w:val="Char Char Char Char Char Char Char Char Char Char Char Char Char Char Char3"/>
    <w:basedOn w:val="Normal"/>
    <w:rsid w:val="00AD5CB6"/>
    <w:pPr>
      <w:spacing w:after="160" w:line="240" w:lineRule="exact"/>
    </w:pPr>
    <w:rPr>
      <w:rFonts w:ascii="Verdana" w:eastAsia="MS Mincho" w:hAnsi="Verdana" w:cs="Times New Roman"/>
      <w:sz w:val="20"/>
      <w:szCs w:val="20"/>
    </w:rPr>
  </w:style>
  <w:style w:type="paragraph" w:customStyle="1" w:styleId="CharCharCharCharCharCharCharCharCharCharCharCharCharCharChar2">
    <w:name w:val="Char Char Char Char Char Char Char Char Char Char Char Char Char Char Char2"/>
    <w:basedOn w:val="Normal"/>
    <w:rsid w:val="00AD5CB6"/>
    <w:pPr>
      <w:spacing w:after="160" w:line="240" w:lineRule="exact"/>
    </w:pPr>
    <w:rPr>
      <w:rFonts w:ascii="Verdana" w:eastAsia="MS Mincho" w:hAnsi="Verdana" w:cs="Times New Roman"/>
      <w:sz w:val="20"/>
      <w:szCs w:val="20"/>
    </w:rPr>
  </w:style>
  <w:style w:type="paragraph" w:customStyle="1" w:styleId="spip">
    <w:name w:val="spip"/>
    <w:basedOn w:val="Normal"/>
    <w:rsid w:val="00AD5CB6"/>
    <w:pPr>
      <w:spacing w:before="100" w:beforeAutospacing="1" w:after="100" w:afterAutospacing="1" w:line="240" w:lineRule="auto"/>
    </w:pPr>
    <w:rPr>
      <w:rFonts w:eastAsia="Times New Roman" w:cs="Times New Roman"/>
      <w:szCs w:val="24"/>
    </w:rPr>
  </w:style>
  <w:style w:type="paragraph" w:customStyle="1" w:styleId="CharCharCharCharCharCharCharCharCharCharCharCharCharCharChar1">
    <w:name w:val="Char Char Char Char Char Char Char Char Char Char Char Char Char Char Char1"/>
    <w:basedOn w:val="Normal"/>
    <w:rsid w:val="00AD5CB6"/>
    <w:pPr>
      <w:spacing w:after="160" w:line="240" w:lineRule="exact"/>
    </w:pPr>
    <w:rPr>
      <w:rFonts w:ascii="Verdana" w:eastAsia="MS Mincho" w:hAnsi="Verdana" w:cs="Times New Roman"/>
      <w:sz w:val="20"/>
      <w:szCs w:val="20"/>
    </w:rPr>
  </w:style>
  <w:style w:type="paragraph" w:customStyle="1" w:styleId="Hinha">
    <w:name w:val="Hinha"/>
    <w:basedOn w:val="Normal"/>
    <w:qFormat/>
    <w:rsid w:val="00AD5CB6"/>
    <w:pPr>
      <w:spacing w:after="0" w:line="312" w:lineRule="auto"/>
      <w:jc w:val="center"/>
    </w:pPr>
    <w:rPr>
      <w:rFonts w:eastAsia="Times New Roman" w:cs="Times New Roman"/>
      <w:b/>
      <w:sz w:val="26"/>
      <w:szCs w:val="26"/>
      <w:lang w:val="es-ES" w:eastAsia="ja-JP"/>
    </w:rPr>
  </w:style>
  <w:style w:type="character" w:customStyle="1" w:styleId="HinhChar">
    <w:name w:val="Hinh Char"/>
    <w:link w:val="Hinh1"/>
    <w:rsid w:val="00AD5CB6"/>
    <w:rPr>
      <w:rFonts w:eastAsia="Times New Roman" w:cs="Times New Roman"/>
      <w:b/>
      <w:sz w:val="26"/>
      <w:szCs w:val="26"/>
      <w:lang w:val="en-GB"/>
    </w:rPr>
  </w:style>
  <w:style w:type="paragraph" w:customStyle="1" w:styleId="Banga">
    <w:name w:val="Banga"/>
    <w:link w:val="BangaChar"/>
    <w:qFormat/>
    <w:rsid w:val="00AD5CB6"/>
    <w:pPr>
      <w:spacing w:before="120" w:after="120"/>
      <w:jc w:val="center"/>
    </w:pPr>
    <w:rPr>
      <w:rFonts w:eastAsia="Times New Roman" w:cs="Times New Roman"/>
      <w:b/>
      <w:bCs/>
      <w:color w:val="000000"/>
      <w:sz w:val="26"/>
      <w:szCs w:val="28"/>
    </w:rPr>
  </w:style>
  <w:style w:type="character" w:customStyle="1" w:styleId="BangaChar">
    <w:name w:val="Banga Char"/>
    <w:link w:val="Banga"/>
    <w:rsid w:val="00AD5CB6"/>
    <w:rPr>
      <w:rFonts w:eastAsia="Times New Roman" w:cs="Times New Roman"/>
      <w:b/>
      <w:bCs/>
      <w:color w:val="000000"/>
      <w:sz w:val="26"/>
      <w:szCs w:val="28"/>
    </w:rPr>
  </w:style>
  <w:style w:type="paragraph" w:customStyle="1" w:styleId="12">
    <w:name w:val="1.2"/>
    <w:basedOn w:val="Normal"/>
    <w:link w:val="12Char"/>
    <w:autoRedefine/>
    <w:qFormat/>
    <w:rsid w:val="00AD5CB6"/>
    <w:pPr>
      <w:widowControl w:val="0"/>
      <w:spacing w:after="0" w:line="312" w:lineRule="auto"/>
      <w:jc w:val="both"/>
      <w:outlineLvl w:val="2"/>
    </w:pPr>
    <w:rPr>
      <w:rFonts w:eastAsia="Times New Roman" w:cs="Times New Roman"/>
      <w:b/>
      <w:spacing w:val="-6"/>
      <w:sz w:val="26"/>
      <w:szCs w:val="26"/>
      <w:lang w:val="nl-NL"/>
    </w:rPr>
  </w:style>
  <w:style w:type="character" w:customStyle="1" w:styleId="12Char">
    <w:name w:val="1.2 Char"/>
    <w:link w:val="12"/>
    <w:rsid w:val="00AD5CB6"/>
    <w:rPr>
      <w:rFonts w:eastAsia="Times New Roman" w:cs="Times New Roman"/>
      <w:b/>
      <w:spacing w:val="-6"/>
      <w:sz w:val="26"/>
      <w:szCs w:val="26"/>
      <w:lang w:val="nl-NL"/>
    </w:rPr>
  </w:style>
  <w:style w:type="paragraph" w:customStyle="1" w:styleId="min">
    <w:name w:val="đậm in"/>
    <w:basedOn w:val="Heading6"/>
    <w:rsid w:val="00AD5CB6"/>
    <w:pPr>
      <w:widowControl/>
      <w:tabs>
        <w:tab w:val="clear" w:pos="3240"/>
      </w:tabs>
      <w:adjustRightInd/>
      <w:spacing w:before="120" w:after="0"/>
      <w:ind w:left="0" w:firstLine="0"/>
      <w:textAlignment w:val="auto"/>
    </w:pPr>
    <w:rPr>
      <w:rFonts w:ascii="Times New Roman" w:eastAsia="Times New Roman" w:hAnsi="Times New Roman"/>
      <w:b/>
      <w:iCs/>
      <w:szCs w:val="24"/>
      <w:lang w:val="en-GB" w:eastAsia="en-US"/>
    </w:rPr>
  </w:style>
  <w:style w:type="paragraph" w:customStyle="1" w:styleId="aNghing">
    <w:name w:val="aNghiêng"/>
    <w:basedOn w:val="Heading7"/>
    <w:rsid w:val="00AD5CB6"/>
    <w:pPr>
      <w:keepNext/>
      <w:keepLines/>
      <w:tabs>
        <w:tab w:val="left" w:pos="284"/>
        <w:tab w:val="left" w:pos="567"/>
        <w:tab w:val="left" w:pos="851"/>
      </w:tabs>
      <w:spacing w:before="120" w:after="0" w:line="360" w:lineRule="auto"/>
      <w:jc w:val="both"/>
    </w:pPr>
    <w:rPr>
      <w:i/>
      <w:iCs/>
      <w:sz w:val="26"/>
      <w:szCs w:val="26"/>
      <w:lang w:val="en-GB"/>
    </w:rPr>
  </w:style>
  <w:style w:type="paragraph" w:customStyle="1" w:styleId="mnghing">
    <w:name w:val="đậm nghiêng"/>
    <w:basedOn w:val="Heading80"/>
    <w:autoRedefine/>
    <w:rsid w:val="00AD5CB6"/>
    <w:pPr>
      <w:widowControl/>
      <w:tabs>
        <w:tab w:val="clear" w:pos="4320"/>
      </w:tabs>
      <w:adjustRightInd/>
      <w:spacing w:before="120" w:after="120" w:line="360" w:lineRule="auto"/>
      <w:ind w:left="0" w:firstLine="0"/>
      <w:textAlignment w:val="auto"/>
      <w:outlineLvl w:val="9"/>
    </w:pPr>
    <w:rPr>
      <w:rFonts w:ascii="Times New Roman" w:eastAsia="Times New Roman" w:hAnsi="Times New Roman"/>
      <w:b/>
      <w:i/>
      <w:color w:val="000000"/>
      <w:sz w:val="26"/>
      <w:lang w:eastAsia="en-US"/>
    </w:rPr>
  </w:style>
  <w:style w:type="paragraph" w:customStyle="1" w:styleId="Char2CharCharCharCharCharCharCharCharCharCharCharCharCharCharCharCharChar1CharCharCharCharCharCharChar">
    <w:name w:val="Char2 Char Char Char Char Char Char Char Char Char Char Char Char Char Char Char Char Char1 Char Char Char Char Char Char Char"/>
    <w:basedOn w:val="Normal"/>
    <w:uiPriority w:val="99"/>
    <w:rsid w:val="00AD5CB6"/>
    <w:pPr>
      <w:spacing w:after="160" w:line="240" w:lineRule="exact"/>
      <w:jc w:val="both"/>
    </w:pPr>
    <w:rPr>
      <w:rFonts w:eastAsia="Times New Roman" w:cs="Arial"/>
      <w:sz w:val="20"/>
      <w:szCs w:val="20"/>
    </w:rPr>
  </w:style>
  <w:style w:type="paragraph" w:customStyle="1" w:styleId="nomalChar1">
    <w:name w:val="nomal Char1"/>
    <w:basedOn w:val="BodyTextIndent"/>
    <w:uiPriority w:val="99"/>
    <w:rsid w:val="00AD5CB6"/>
    <w:pPr>
      <w:spacing w:before="160" w:after="60" w:line="360" w:lineRule="auto"/>
      <w:ind w:left="0"/>
    </w:pPr>
    <w:rPr>
      <w:rFonts w:eastAsia="Times New Roman"/>
      <w:color w:val="auto"/>
      <w:sz w:val="26"/>
      <w:szCs w:val="24"/>
    </w:rPr>
  </w:style>
  <w:style w:type="paragraph" w:customStyle="1" w:styleId="MC111">
    <w:name w:val="MỤC1.1"/>
    <w:basedOn w:val="Normal"/>
    <w:autoRedefine/>
    <w:uiPriority w:val="99"/>
    <w:rsid w:val="00AD5CB6"/>
    <w:pPr>
      <w:tabs>
        <w:tab w:val="left" w:pos="284"/>
        <w:tab w:val="left" w:pos="567"/>
      </w:tabs>
      <w:spacing w:after="0" w:line="360" w:lineRule="auto"/>
      <w:jc w:val="both"/>
    </w:pPr>
    <w:rPr>
      <w:rFonts w:eastAsia="Times New Roman" w:cs="Times New Roman"/>
      <w:bCs/>
      <w:sz w:val="26"/>
      <w:szCs w:val="26"/>
      <w:u w:val="single"/>
      <w:lang w:val="es-ES"/>
    </w:rPr>
  </w:style>
  <w:style w:type="paragraph" w:customStyle="1" w:styleId="chuthuong">
    <w:name w:val="chu thuong"/>
    <w:link w:val="chuthuongChar1"/>
    <w:uiPriority w:val="99"/>
    <w:rsid w:val="00AD5CB6"/>
    <w:pPr>
      <w:spacing w:before="240" w:after="0" w:line="312" w:lineRule="auto"/>
      <w:ind w:left="1418" w:firstLine="284"/>
      <w:jc w:val="both"/>
    </w:pPr>
    <w:rPr>
      <w:rFonts w:ascii="Arial" w:eastAsia="Times New Roman" w:hAnsi="Arial" w:cs="Times New Roman"/>
      <w:noProof/>
      <w:color w:val="800080"/>
    </w:rPr>
  </w:style>
  <w:style w:type="character" w:customStyle="1" w:styleId="chuthuongChar1">
    <w:name w:val="chu thuong Char1"/>
    <w:link w:val="chuthuong"/>
    <w:uiPriority w:val="99"/>
    <w:locked/>
    <w:rsid w:val="00AD5CB6"/>
    <w:rPr>
      <w:rFonts w:ascii="Arial" w:eastAsia="Times New Roman" w:hAnsi="Arial" w:cs="Times New Roman"/>
      <w:noProof/>
      <w:color w:val="800080"/>
    </w:rPr>
  </w:style>
  <w:style w:type="paragraph" w:customStyle="1" w:styleId="CharCharCharCharChar1">
    <w:name w:val="Char Char Char Char Char1"/>
    <w:basedOn w:val="Normal"/>
    <w:uiPriority w:val="99"/>
    <w:rsid w:val="00AD5CB6"/>
    <w:pPr>
      <w:widowControl w:val="0"/>
      <w:spacing w:after="0" w:line="360" w:lineRule="auto"/>
      <w:jc w:val="both"/>
    </w:pPr>
    <w:rPr>
      <w:rFonts w:eastAsia="Times New Roman" w:cs="Times New Roman"/>
      <w:b/>
      <w:bCs/>
      <w:color w:val="008000"/>
      <w:sz w:val="26"/>
      <w:szCs w:val="26"/>
      <w:lang w:val="fr-FR"/>
    </w:rPr>
  </w:style>
  <w:style w:type="paragraph" w:customStyle="1" w:styleId="s3">
    <w:name w:val="sơđồ"/>
    <w:basedOn w:val="Normal"/>
    <w:uiPriority w:val="99"/>
    <w:rsid w:val="00AD5CB6"/>
    <w:pPr>
      <w:spacing w:after="0" w:line="240" w:lineRule="auto"/>
      <w:ind w:left="-57" w:right="-57"/>
      <w:jc w:val="center"/>
    </w:pPr>
    <w:rPr>
      <w:rFonts w:eastAsia="Times New Roman" w:cs="Times New Roman"/>
      <w:sz w:val="26"/>
      <w:szCs w:val="24"/>
    </w:rPr>
  </w:style>
  <w:style w:type="paragraph" w:customStyle="1" w:styleId="muc-0">
    <w:name w:val="muc -"/>
    <w:basedOn w:val="Normal"/>
    <w:link w:val="muc-Char0"/>
    <w:rsid w:val="00AD5CB6"/>
    <w:pPr>
      <w:tabs>
        <w:tab w:val="left" w:pos="600"/>
      </w:tabs>
      <w:spacing w:before="60" w:after="60" w:line="360" w:lineRule="auto"/>
      <w:ind w:left="5322" w:hanging="360"/>
      <w:jc w:val="both"/>
    </w:pPr>
    <w:rPr>
      <w:rFonts w:ascii="Arial" w:eastAsia="Times New Roman" w:hAnsi="Arial" w:cs="Times New Roman"/>
      <w:sz w:val="20"/>
      <w:szCs w:val="20"/>
      <w:lang w:val="vi-VN"/>
    </w:rPr>
  </w:style>
  <w:style w:type="character" w:customStyle="1" w:styleId="muc-Char0">
    <w:name w:val="muc - Char"/>
    <w:link w:val="muc-0"/>
    <w:rsid w:val="00AD5CB6"/>
    <w:rPr>
      <w:rFonts w:ascii="Arial" w:eastAsia="Times New Roman" w:hAnsi="Arial" w:cs="Times New Roman"/>
      <w:sz w:val="20"/>
      <w:szCs w:val="20"/>
      <w:lang w:val="vi-VN"/>
    </w:rPr>
  </w:style>
  <w:style w:type="paragraph" w:customStyle="1" w:styleId="BNGNHATBD">
    <w:name w:val="BẢNG NHỰA TBD"/>
    <w:basedOn w:val="Normal"/>
    <w:rsid w:val="00AD5CB6"/>
    <w:pPr>
      <w:spacing w:after="0" w:line="360" w:lineRule="auto"/>
      <w:jc w:val="center"/>
    </w:pPr>
    <w:rPr>
      <w:rFonts w:eastAsia="Calibri" w:cs="Times New Roman"/>
      <w:b/>
      <w:i/>
      <w:sz w:val="26"/>
      <w:szCs w:val="26"/>
      <w:lang w:val="fr-FR"/>
    </w:rPr>
  </w:style>
  <w:style w:type="paragraph" w:customStyle="1" w:styleId="p5">
    <w:name w:val="p5"/>
    <w:basedOn w:val="Normal"/>
    <w:rsid w:val="00AD5CB6"/>
    <w:pPr>
      <w:spacing w:before="180" w:after="0" w:line="360" w:lineRule="auto"/>
      <w:ind w:firstLine="703"/>
      <w:jc w:val="center"/>
    </w:pPr>
    <w:rPr>
      <w:rFonts w:eastAsia="Calibri" w:cs="Times New Roman"/>
      <w:b/>
      <w:bCs/>
      <w:sz w:val="26"/>
      <w:szCs w:val="26"/>
      <w:lang w:val="pl-PL"/>
    </w:rPr>
  </w:style>
  <w:style w:type="paragraph" w:customStyle="1" w:styleId="bangDDK1">
    <w:name w:val="bang DDK1"/>
    <w:basedOn w:val="Normal"/>
    <w:rsid w:val="00AD5CB6"/>
    <w:pPr>
      <w:spacing w:after="0" w:line="360" w:lineRule="auto"/>
      <w:jc w:val="center"/>
    </w:pPr>
    <w:rPr>
      <w:rFonts w:eastAsia="Calibri" w:cs="Times New Roman"/>
      <w:b/>
      <w:i/>
      <w:sz w:val="26"/>
      <w:szCs w:val="26"/>
      <w:lang w:val="fr-FR"/>
    </w:rPr>
  </w:style>
  <w:style w:type="paragraph" w:customStyle="1" w:styleId="symbol">
    <w:name w:val="symbol"/>
    <w:basedOn w:val="Normal"/>
    <w:link w:val="symbolChar"/>
    <w:rsid w:val="00AD5CB6"/>
    <w:pPr>
      <w:tabs>
        <w:tab w:val="left" w:pos="284"/>
      </w:tabs>
      <w:spacing w:before="40" w:after="40" w:line="240" w:lineRule="auto"/>
      <w:ind w:left="284" w:hanging="284"/>
      <w:jc w:val="both"/>
    </w:pPr>
    <w:rPr>
      <w:rFonts w:ascii="Arial" w:eastAsia="Times New Roman" w:hAnsi="Arial" w:cs="Times New Roman"/>
      <w:i/>
      <w:sz w:val="20"/>
      <w:szCs w:val="20"/>
      <w:u w:val="single"/>
      <w:lang w:val="en-GB"/>
    </w:rPr>
  </w:style>
  <w:style w:type="character" w:customStyle="1" w:styleId="symbolChar">
    <w:name w:val="symbol Char"/>
    <w:link w:val="symbol"/>
    <w:rsid w:val="00AD5CB6"/>
    <w:rPr>
      <w:rFonts w:ascii="Arial" w:eastAsia="Times New Roman" w:hAnsi="Arial" w:cs="Times New Roman"/>
      <w:i/>
      <w:sz w:val="20"/>
      <w:szCs w:val="20"/>
      <w:u w:val="single"/>
      <w:lang w:val="en-GB"/>
    </w:rPr>
  </w:style>
  <w:style w:type="paragraph" w:customStyle="1" w:styleId="muc0">
    <w:name w:val="+muc +"/>
    <w:basedOn w:val="muc-0"/>
    <w:rsid w:val="00AD5CB6"/>
    <w:pPr>
      <w:tabs>
        <w:tab w:val="left" w:pos="720"/>
      </w:tabs>
      <w:spacing w:before="40" w:after="40" w:line="312" w:lineRule="auto"/>
      <w:ind w:left="720" w:firstLine="0"/>
    </w:pPr>
    <w:rPr>
      <w:lang w:val="pt-BR"/>
    </w:rPr>
  </w:style>
  <w:style w:type="paragraph" w:customStyle="1" w:styleId="chuChar">
    <w:name w:val="chu Char"/>
    <w:basedOn w:val="Header"/>
    <w:link w:val="chuCharChar"/>
    <w:rsid w:val="00AD5CB6"/>
    <w:pPr>
      <w:tabs>
        <w:tab w:val="clear" w:pos="4680"/>
        <w:tab w:val="clear" w:pos="9360"/>
        <w:tab w:val="center" w:pos="4320"/>
        <w:tab w:val="right" w:pos="8640"/>
      </w:tabs>
      <w:spacing w:before="40" w:after="40"/>
      <w:ind w:firstLine="567"/>
    </w:pPr>
    <w:rPr>
      <w:rFonts w:eastAsia="Times New Roman"/>
      <w:color w:val="auto"/>
      <w:szCs w:val="20"/>
      <w:lang w:val="en-GB"/>
    </w:rPr>
  </w:style>
  <w:style w:type="character" w:customStyle="1" w:styleId="chuCharChar">
    <w:name w:val="chu Char Char"/>
    <w:link w:val="chuChar"/>
    <w:rsid w:val="00AD5CB6"/>
    <w:rPr>
      <w:rFonts w:eastAsia="Times New Roman" w:cs="Times New Roman"/>
      <w:sz w:val="28"/>
      <w:szCs w:val="20"/>
      <w:lang w:val="en-GB"/>
    </w:rPr>
  </w:style>
  <w:style w:type="paragraph" w:customStyle="1" w:styleId="m3">
    <w:name w:val="m3"/>
    <w:basedOn w:val="Normal"/>
    <w:rsid w:val="00AD5CB6"/>
    <w:pPr>
      <w:spacing w:before="120" w:after="0" w:line="312" w:lineRule="auto"/>
      <w:jc w:val="both"/>
    </w:pPr>
    <w:rPr>
      <w:rFonts w:eastAsia="Times New Roman" w:cs="Times New Roman"/>
      <w:b/>
      <w:bCs/>
      <w:i/>
      <w:iCs/>
      <w:color w:val="000000"/>
      <w:sz w:val="26"/>
      <w:szCs w:val="24"/>
      <w:lang w:val="vi-VN"/>
    </w:rPr>
  </w:style>
  <w:style w:type="character" w:customStyle="1" w:styleId="KChar">
    <w:name w:val="K Char"/>
    <w:locked/>
    <w:rsid w:val="00AD5CB6"/>
    <w:rPr>
      <w:rFonts w:ascii=".VnTime" w:eastAsia="MS Mincho" w:hAnsi=".VnTime" w:cs="Times New Roman"/>
      <w:sz w:val="26"/>
      <w:szCs w:val="24"/>
    </w:rPr>
  </w:style>
  <w:style w:type="paragraph" w:customStyle="1" w:styleId="StyleHeading4Left0cmFirstline0cm">
    <w:name w:val="Style Heading 4 + Left:  0 cm First line:  0 cm"/>
    <w:basedOn w:val="Heading4"/>
    <w:autoRedefine/>
    <w:rsid w:val="00AD5CB6"/>
    <w:pPr>
      <w:keepNext w:val="0"/>
      <w:keepLines w:val="0"/>
      <w:spacing w:before="240" w:after="120" w:line="360" w:lineRule="exact"/>
      <w:jc w:val="both"/>
      <w:outlineLvl w:val="9"/>
    </w:pPr>
    <w:rPr>
      <w:rFonts w:ascii="Times New Roman" w:eastAsia="Times New Roman" w:hAnsi="Times New Roman" w:cs="Times New Roman"/>
      <w:bCs w:val="0"/>
      <w:i w:val="0"/>
      <w:iCs w:val="0"/>
      <w:color w:val="FF0000"/>
      <w:sz w:val="26"/>
      <w:szCs w:val="26"/>
      <w:lang w:val="pt-BR"/>
    </w:rPr>
  </w:style>
  <w:style w:type="character" w:customStyle="1" w:styleId="2Char">
    <w:name w:val="2 Char"/>
    <w:link w:val="2"/>
    <w:rsid w:val="00AD5CB6"/>
    <w:rPr>
      <w:rFonts w:ascii=".VnAvantH" w:eastAsia="Times New Roman" w:hAnsi=".VnAvantH" w:cs="Times New Roman"/>
      <w:b/>
      <w:sz w:val="26"/>
      <w:szCs w:val="20"/>
    </w:rPr>
  </w:style>
  <w:style w:type="character" w:customStyle="1" w:styleId="4Char">
    <w:name w:val="4 Char"/>
    <w:link w:val="4"/>
    <w:rsid w:val="00AD5CB6"/>
    <w:rPr>
      <w:rFonts w:ascii=".VnTime" w:eastAsia="PMingLiU" w:hAnsi=".VnTime" w:cs="Times New Roman"/>
      <w:b/>
      <w:i/>
      <w:sz w:val="28"/>
      <w:szCs w:val="28"/>
    </w:rPr>
  </w:style>
  <w:style w:type="paragraph" w:customStyle="1" w:styleId="15">
    <w:name w:val="1.5"/>
    <w:basedOn w:val="Normal"/>
    <w:autoRedefine/>
    <w:qFormat/>
    <w:rsid w:val="00AD5CB6"/>
    <w:pPr>
      <w:spacing w:before="60" w:after="60" w:line="300" w:lineRule="auto"/>
      <w:jc w:val="center"/>
      <w:outlineLvl w:val="0"/>
    </w:pPr>
    <w:rPr>
      <w:rFonts w:eastAsia="Batang" w:cs="Times New Roman"/>
      <w:b/>
      <w:iCs/>
      <w:sz w:val="26"/>
      <w:szCs w:val="26"/>
      <w:lang w:val="nl-NL" w:eastAsia="ko-KR"/>
    </w:rPr>
  </w:style>
  <w:style w:type="paragraph" w:customStyle="1" w:styleId="Style-">
    <w:name w:val="Style-"/>
    <w:basedOn w:val="Normal"/>
    <w:rsid w:val="00AD5CB6"/>
    <w:pPr>
      <w:widowControl w:val="0"/>
      <w:adjustRightInd w:val="0"/>
      <w:spacing w:before="120" w:after="60" w:line="360" w:lineRule="atLeast"/>
      <w:jc w:val="both"/>
      <w:textAlignment w:val="baseline"/>
    </w:pPr>
    <w:rPr>
      <w:rFonts w:ascii=".VnTime" w:eastAsia="MS Mincho" w:hAnsi=".VnTime" w:cs="Times New Roman"/>
      <w:sz w:val="26"/>
      <w:szCs w:val="20"/>
    </w:rPr>
  </w:style>
  <w:style w:type="paragraph" w:customStyle="1" w:styleId="16">
    <w:name w:val="(文字) (文字)1"/>
    <w:basedOn w:val="Normal"/>
    <w:rsid w:val="00AD5CB6"/>
    <w:pPr>
      <w:spacing w:after="160" w:line="240" w:lineRule="exact"/>
    </w:pPr>
    <w:rPr>
      <w:rFonts w:ascii="Tahoma" w:eastAsia="Times New Roman" w:hAnsi="Tahoma" w:cs="Tahoma"/>
      <w:sz w:val="20"/>
      <w:szCs w:val="20"/>
    </w:rPr>
  </w:style>
  <w:style w:type="character" w:customStyle="1" w:styleId="5Char">
    <w:name w:val="5 Char"/>
    <w:link w:val="5"/>
    <w:rsid w:val="00AD5CB6"/>
    <w:rPr>
      <w:rFonts w:ascii=".VnTime" w:eastAsia="MS Mincho" w:hAnsi=".VnTime" w:cs="Times New Roman"/>
      <w:b/>
      <w:i/>
      <w:sz w:val="28"/>
      <w:szCs w:val="20"/>
    </w:rPr>
  </w:style>
  <w:style w:type="paragraph" w:customStyle="1" w:styleId="danhmucbanghinh">
    <w:name w:val="danh muc bang hinh"/>
    <w:basedOn w:val="Normal"/>
    <w:link w:val="danhmucbanghinhChar"/>
    <w:autoRedefine/>
    <w:rsid w:val="00AD5CB6"/>
    <w:pPr>
      <w:spacing w:before="60" w:after="60" w:line="300" w:lineRule="auto"/>
      <w:jc w:val="center"/>
    </w:pPr>
    <w:rPr>
      <w:rFonts w:eastAsia="MS Mincho" w:cs="Times New Roman"/>
      <w:b/>
      <w:sz w:val="26"/>
      <w:szCs w:val="26"/>
      <w:lang w:val="vi-VN"/>
    </w:rPr>
  </w:style>
  <w:style w:type="character" w:customStyle="1" w:styleId="danhmucbanghinhChar">
    <w:name w:val="danh muc bang hinh Char"/>
    <w:link w:val="danhmucbanghinh"/>
    <w:rsid w:val="00AD5CB6"/>
    <w:rPr>
      <w:rFonts w:eastAsia="MS Mincho" w:cs="Times New Roman"/>
      <w:b/>
      <w:sz w:val="26"/>
      <w:szCs w:val="26"/>
      <w:lang w:val="vi-VN"/>
    </w:rPr>
  </w:style>
  <w:style w:type="paragraph" w:customStyle="1" w:styleId="CharCharChar1CharCharCharCharCharCharChar">
    <w:name w:val="Char Char Char1 Char Char Char Char Char Char Char"/>
    <w:basedOn w:val="Normal"/>
    <w:rsid w:val="00AD5CB6"/>
    <w:pPr>
      <w:widowControl w:val="0"/>
      <w:spacing w:after="0" w:line="240" w:lineRule="auto"/>
      <w:jc w:val="both"/>
    </w:pPr>
    <w:rPr>
      <w:rFonts w:eastAsia="Times New Roman" w:cs="Times New Roman"/>
      <w:noProof/>
      <w:kern w:val="2"/>
      <w:sz w:val="26"/>
      <w:szCs w:val="26"/>
      <w:lang w:eastAsia="zh-CN"/>
    </w:rPr>
  </w:style>
  <w:style w:type="paragraph" w:customStyle="1" w:styleId="BANG11">
    <w:name w:val="BANG 1.1"/>
    <w:basedOn w:val="Heading3"/>
    <w:link w:val="BANG11Char"/>
    <w:autoRedefine/>
    <w:rsid w:val="00AD5CB6"/>
    <w:pPr>
      <w:spacing w:before="60" w:after="60" w:line="300" w:lineRule="auto"/>
    </w:pPr>
    <w:rPr>
      <w:rFonts w:ascii="Times New Roman" w:eastAsia="Times New Roman" w:hAnsi="Times New Roman" w:cs="Times New Roman"/>
      <w:bCs w:val="0"/>
      <w:i/>
      <w:color w:val="auto"/>
      <w:sz w:val="26"/>
      <w:szCs w:val="26"/>
      <w:lang w:val="en-GB"/>
    </w:rPr>
  </w:style>
  <w:style w:type="character" w:customStyle="1" w:styleId="BANG11Char">
    <w:name w:val="BANG 1.1 Char"/>
    <w:link w:val="BANG11"/>
    <w:rsid w:val="00AD5CB6"/>
    <w:rPr>
      <w:rFonts w:eastAsia="Times New Roman" w:cs="Times New Roman"/>
      <w:b/>
      <w:i/>
      <w:sz w:val="26"/>
      <w:szCs w:val="26"/>
      <w:lang w:val="en-GB"/>
    </w:rPr>
  </w:style>
  <w:style w:type="character" w:customStyle="1" w:styleId="BodytextItalic">
    <w:name w:val="Body text + Italic"/>
    <w:rsid w:val="00AD5CB6"/>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vi-VN" w:bidi="ar-SA"/>
    </w:rPr>
  </w:style>
  <w:style w:type="paragraph" w:customStyle="1" w:styleId="130">
    <w:name w:val="1.3"/>
    <w:basedOn w:val="Normal"/>
    <w:link w:val="13Char"/>
    <w:autoRedefine/>
    <w:qFormat/>
    <w:rsid w:val="00AD5CB6"/>
    <w:pPr>
      <w:widowControl w:val="0"/>
      <w:tabs>
        <w:tab w:val="left" w:pos="709"/>
      </w:tabs>
      <w:spacing w:after="0" w:line="360" w:lineRule="auto"/>
      <w:jc w:val="both"/>
      <w:outlineLvl w:val="2"/>
    </w:pPr>
    <w:rPr>
      <w:rFonts w:eastAsia="Times New Roman" w:cs="Times New Roman"/>
      <w:b/>
      <w:noProof/>
      <w:spacing w:val="-4"/>
      <w:sz w:val="26"/>
      <w:szCs w:val="26"/>
      <w:lang w:val="pt-BR" w:eastAsia="ja-JP"/>
    </w:rPr>
  </w:style>
  <w:style w:type="character" w:customStyle="1" w:styleId="13Char">
    <w:name w:val="1.3 Char"/>
    <w:link w:val="130"/>
    <w:rsid w:val="00AD5CB6"/>
    <w:rPr>
      <w:rFonts w:eastAsia="Times New Roman" w:cs="Times New Roman"/>
      <w:b/>
      <w:noProof/>
      <w:spacing w:val="-4"/>
      <w:sz w:val="26"/>
      <w:szCs w:val="26"/>
      <w:lang w:val="pt-BR" w:eastAsia="ja-JP"/>
    </w:rPr>
  </w:style>
  <w:style w:type="character" w:customStyle="1" w:styleId="3Char">
    <w:name w:val="3 Char"/>
    <w:rsid w:val="00AD5CB6"/>
    <w:rPr>
      <w:rFonts w:ascii=".VnTime" w:eastAsia="Times New Roman" w:hAnsi=".VnTime" w:cs="Times New Roman"/>
      <w:b/>
      <w:sz w:val="26"/>
      <w:szCs w:val="20"/>
    </w:rPr>
  </w:style>
  <w:style w:type="numbering" w:customStyle="1" w:styleId="Ecobasnumberingstyle">
    <w:name w:val="Ecoba's numbering style"/>
    <w:uiPriority w:val="99"/>
    <w:rsid w:val="00AD5CB6"/>
    <w:pPr>
      <w:numPr>
        <w:numId w:val="97"/>
      </w:numPr>
    </w:pPr>
  </w:style>
  <w:style w:type="paragraph" w:customStyle="1" w:styleId="MC111TH">
    <w:name w:val="MỤC 1.1.1. TH"/>
    <w:basedOn w:val="Normal"/>
    <w:qFormat/>
    <w:rsid w:val="00AD5CB6"/>
    <w:pPr>
      <w:widowControl w:val="0"/>
      <w:spacing w:before="240" w:after="120" w:line="360" w:lineRule="exact"/>
      <w:jc w:val="both"/>
    </w:pPr>
    <w:rPr>
      <w:rFonts w:eastAsia="Times New Roman" w:cs="Times New Roman"/>
      <w:b/>
      <w:iCs/>
      <w:sz w:val="26"/>
      <w:szCs w:val="20"/>
      <w:lang w:val="vi-VN"/>
    </w:rPr>
  </w:style>
  <w:style w:type="character" w:customStyle="1" w:styleId="1ChngChar">
    <w:name w:val="1. Chương Char"/>
    <w:uiPriority w:val="99"/>
    <w:locked/>
    <w:rsid w:val="00AD5CB6"/>
  </w:style>
  <w:style w:type="paragraph" w:customStyle="1" w:styleId="GB">
    <w:name w:val="GB"/>
    <w:basedOn w:val="Normal"/>
    <w:qFormat/>
    <w:rsid w:val="00AD5CB6"/>
    <w:pPr>
      <w:spacing w:before="60" w:after="0" w:line="312" w:lineRule="auto"/>
      <w:ind w:firstLine="720"/>
      <w:jc w:val="center"/>
    </w:pPr>
    <w:rPr>
      <w:rFonts w:eastAsia="Arial" w:cs="Times New Roman"/>
      <w:b/>
      <w:sz w:val="26"/>
      <w:lang w:val="nb-NO"/>
    </w:rPr>
  </w:style>
  <w:style w:type="character" w:customStyle="1" w:styleId="fontstyle01">
    <w:name w:val="fontstyle01"/>
    <w:rsid w:val="00AD5CB6"/>
    <w:rPr>
      <w:rFonts w:ascii="Times New Roman" w:hAnsi="Times New Roman" w:cs="Times New Roman" w:hint="default"/>
      <w:b/>
      <w:bCs/>
      <w:i w:val="0"/>
      <w:iCs w:val="0"/>
      <w:color w:val="000000"/>
      <w:sz w:val="28"/>
      <w:szCs w:val="28"/>
    </w:rPr>
  </w:style>
  <w:style w:type="paragraph" w:customStyle="1" w:styleId="Bodytext10">
    <w:name w:val="Body text1"/>
    <w:basedOn w:val="Normal"/>
    <w:uiPriority w:val="99"/>
    <w:rsid w:val="00AD5CB6"/>
    <w:pPr>
      <w:widowControl w:val="0"/>
      <w:shd w:val="clear" w:color="auto" w:fill="FFFFFF"/>
      <w:spacing w:before="900" w:after="1260" w:line="240" w:lineRule="atLeast"/>
      <w:jc w:val="center"/>
    </w:pPr>
    <w:rPr>
      <w:rFonts w:asciiTheme="minorHAnsi" w:hAnsiTheme="minorHAnsi"/>
      <w:sz w:val="25"/>
      <w:szCs w:val="25"/>
    </w:rPr>
  </w:style>
  <w:style w:type="paragraph" w:customStyle="1" w:styleId="Chuthuong0">
    <w:name w:val="Chu thuong"/>
    <w:basedOn w:val="Normal"/>
    <w:link w:val="ChuthuongChar"/>
    <w:autoRedefine/>
    <w:rsid w:val="00AD5CB6"/>
    <w:pPr>
      <w:spacing w:before="120" w:after="120" w:line="312" w:lineRule="auto"/>
      <w:ind w:left="1710" w:right="75"/>
    </w:pPr>
    <w:rPr>
      <w:rFonts w:eastAsia="Times New Roman" w:cs="Times New Roman"/>
      <w:szCs w:val="24"/>
      <w:lang w:val="x-none" w:eastAsia="x-none"/>
    </w:rPr>
  </w:style>
  <w:style w:type="character" w:customStyle="1" w:styleId="ChuthuongChar">
    <w:name w:val="Chu thuong Char"/>
    <w:link w:val="Chuthuong0"/>
    <w:rsid w:val="00AD5CB6"/>
    <w:rPr>
      <w:rFonts w:eastAsia="Times New Roman" w:cs="Times New Roman"/>
      <w:szCs w:val="24"/>
      <w:lang w:val="x-none" w:eastAsia="x-none"/>
    </w:rPr>
  </w:style>
  <w:style w:type="character" w:customStyle="1" w:styleId="Bodytext11Italic">
    <w:name w:val="Body text (11) + Italic"/>
    <w:uiPriority w:val="99"/>
    <w:rsid w:val="00AD5CB6"/>
    <w:rPr>
      <w:rFonts w:ascii="Times New Roman" w:hAnsi="Times New Roman" w:cs="Times New Roman"/>
      <w:i/>
      <w:iCs/>
      <w:sz w:val="27"/>
      <w:szCs w:val="27"/>
      <w:u w:val="none"/>
      <w:shd w:val="clear" w:color="auto" w:fill="FFFFFF"/>
    </w:rPr>
  </w:style>
  <w:style w:type="character" w:customStyle="1" w:styleId="Heading52">
    <w:name w:val="Heading #5 (2)_"/>
    <w:link w:val="Heading520"/>
    <w:uiPriority w:val="99"/>
    <w:rsid w:val="00AD5CB6"/>
    <w:rPr>
      <w:i/>
      <w:iCs/>
      <w:sz w:val="28"/>
      <w:szCs w:val="28"/>
      <w:shd w:val="clear" w:color="auto" w:fill="FFFFFF"/>
    </w:rPr>
  </w:style>
  <w:style w:type="character" w:customStyle="1" w:styleId="Heading52NotItalic">
    <w:name w:val="Heading #5 (2) + Not Italic"/>
    <w:aliases w:val="Spacing -2 pt"/>
    <w:uiPriority w:val="99"/>
    <w:rsid w:val="00AD5CB6"/>
    <w:rPr>
      <w:rFonts w:ascii="Times New Roman" w:hAnsi="Times New Roman" w:cs="Times New Roman"/>
      <w:i w:val="0"/>
      <w:iCs w:val="0"/>
      <w:spacing w:val="-40"/>
      <w:sz w:val="28"/>
      <w:szCs w:val="28"/>
      <w:shd w:val="clear" w:color="auto" w:fill="FFFFFF"/>
    </w:rPr>
  </w:style>
  <w:style w:type="paragraph" w:customStyle="1" w:styleId="Heading520">
    <w:name w:val="Heading #5 (2)"/>
    <w:basedOn w:val="Normal"/>
    <w:link w:val="Heading52"/>
    <w:uiPriority w:val="99"/>
    <w:rsid w:val="00AD5CB6"/>
    <w:pPr>
      <w:widowControl w:val="0"/>
      <w:shd w:val="clear" w:color="auto" w:fill="FFFFFF"/>
      <w:spacing w:after="0" w:line="320" w:lineRule="exact"/>
      <w:ind w:firstLine="740"/>
      <w:jc w:val="both"/>
      <w:outlineLvl w:val="4"/>
    </w:pPr>
    <w:rPr>
      <w:i/>
      <w:iCs/>
      <w:sz w:val="28"/>
      <w:szCs w:val="28"/>
    </w:rPr>
  </w:style>
  <w:style w:type="character" w:customStyle="1" w:styleId="Bodytext12NotItalic">
    <w:name w:val="Body text (12) + Not Italic"/>
    <w:aliases w:val="Spacing -2 pt1"/>
    <w:uiPriority w:val="99"/>
    <w:rsid w:val="00AD5CB6"/>
    <w:rPr>
      <w:rFonts w:ascii="Times New Roman" w:hAnsi="Times New Roman" w:cs="Times New Roman"/>
      <w:i w:val="0"/>
      <w:iCs w:val="0"/>
      <w:spacing w:val="-40"/>
      <w:sz w:val="28"/>
      <w:szCs w:val="28"/>
      <w:u w:val="none"/>
      <w:shd w:val="clear" w:color="auto" w:fill="FFFFFF"/>
    </w:rPr>
  </w:style>
  <w:style w:type="paragraph" w:customStyle="1" w:styleId="StyleD">
    <w:name w:val="StyleD"/>
    <w:basedOn w:val="Normal"/>
    <w:rsid w:val="00AD5CB6"/>
    <w:pPr>
      <w:spacing w:before="40" w:after="40" w:line="400" w:lineRule="exact"/>
      <w:jc w:val="both"/>
    </w:pPr>
    <w:rPr>
      <w:rFonts w:ascii=".VnArial" w:eastAsia="Times New Roman" w:hAnsi=".VnArial" w:cs="Times New Roman"/>
      <w:snapToGrid w:val="0"/>
      <w:color w:val="000000"/>
      <w:szCs w:val="20"/>
    </w:rPr>
  </w:style>
  <w:style w:type="paragraph" w:customStyle="1" w:styleId="Center">
    <w:name w:val="Center"/>
    <w:qFormat/>
    <w:rsid w:val="00AD5CB6"/>
    <w:pPr>
      <w:spacing w:after="0" w:line="312" w:lineRule="auto"/>
      <w:jc w:val="center"/>
    </w:pPr>
    <w:rPr>
      <w:rFonts w:eastAsia="Times New Roman" w:cs="Times New Roman"/>
      <w:sz w:val="26"/>
      <w:szCs w:val="26"/>
      <w:lang w:val="vi-VN" w:eastAsia="vi-VN"/>
    </w:rPr>
  </w:style>
  <w:style w:type="paragraph" w:customStyle="1" w:styleId="Tru">
    <w:name w:val="Tru"/>
    <w:qFormat/>
    <w:rsid w:val="00AD5CB6"/>
    <w:pPr>
      <w:numPr>
        <w:numId w:val="98"/>
      </w:numPr>
      <w:spacing w:before="120" w:after="0" w:line="312" w:lineRule="auto"/>
      <w:jc w:val="both"/>
    </w:pPr>
    <w:rPr>
      <w:rFonts w:eastAsia="Times New Roman" w:cs="Times New Roman"/>
      <w:sz w:val="26"/>
      <w:szCs w:val="26"/>
      <w:lang w:val="vi-VN" w:eastAsia="vi-VN"/>
    </w:rPr>
  </w:style>
  <w:style w:type="paragraph" w:customStyle="1" w:styleId="Gach2">
    <w:name w:val="Gach 2 +"/>
    <w:basedOn w:val="ListParagraph"/>
    <w:link w:val="Gach2Char"/>
    <w:qFormat/>
    <w:rsid w:val="00DD5CF6"/>
    <w:pPr>
      <w:numPr>
        <w:numId w:val="100"/>
      </w:numPr>
      <w:spacing w:before="60" w:after="0" w:line="276" w:lineRule="auto"/>
      <w:ind w:left="0" w:firstLine="284"/>
      <w:contextualSpacing w:val="0"/>
    </w:pPr>
    <w:rPr>
      <w:noProof/>
      <w:color w:val="auto"/>
      <w:szCs w:val="26"/>
      <w:lang w:val="vi-VN" w:eastAsia="x-none"/>
    </w:rPr>
  </w:style>
  <w:style w:type="character" w:customStyle="1" w:styleId="Gach2Char">
    <w:name w:val="Gach 2 + Char"/>
    <w:link w:val="Gach2"/>
    <w:rsid w:val="00DD5CF6"/>
    <w:rPr>
      <w:rFonts w:eastAsia="Calibri" w:cs="Times New Roman"/>
      <w:noProof/>
      <w:sz w:val="26"/>
      <w:szCs w:val="26"/>
      <w:lang w:val="vi-VN" w:eastAsia="x-none"/>
    </w:rPr>
  </w:style>
  <w:style w:type="character" w:customStyle="1" w:styleId="Gch-Char">
    <w:name w:val="Gạch - Char"/>
    <w:link w:val="Gch-"/>
    <w:locked/>
    <w:rsid w:val="00584036"/>
    <w:rPr>
      <w:sz w:val="26"/>
      <w:szCs w:val="26"/>
    </w:rPr>
  </w:style>
  <w:style w:type="paragraph" w:customStyle="1" w:styleId="Gch-">
    <w:name w:val="Gạch -"/>
    <w:basedOn w:val="Normal"/>
    <w:link w:val="Gch-Char"/>
    <w:qFormat/>
    <w:rsid w:val="00584036"/>
    <w:pPr>
      <w:numPr>
        <w:numId w:val="101"/>
      </w:numPr>
      <w:spacing w:before="120" w:after="120" w:line="240" w:lineRule="auto"/>
      <w:jc w:val="both"/>
    </w:pPr>
    <w:rPr>
      <w:sz w:val="26"/>
      <w:szCs w:val="26"/>
    </w:rPr>
  </w:style>
  <w:style w:type="paragraph" w:customStyle="1" w:styleId="F1">
    <w:name w:val="F1"/>
    <w:basedOn w:val="Normal"/>
    <w:rsid w:val="00584036"/>
    <w:pPr>
      <w:spacing w:before="60" w:after="60" w:line="360" w:lineRule="auto"/>
      <w:jc w:val="center"/>
    </w:pPr>
    <w:rPr>
      <w:rFonts w:eastAsia="Times New Roman" w:cs="Times New Roman"/>
      <w:b/>
      <w:bCs/>
      <w:i/>
      <w:sz w:val="26"/>
      <w:szCs w:val="26"/>
      <w:lang w:eastAsia="vi-VN"/>
    </w:rPr>
  </w:style>
  <w:style w:type="character" w:styleId="UnresolvedMention">
    <w:name w:val="Unresolved Mention"/>
    <w:basedOn w:val="DefaultParagraphFont"/>
    <w:uiPriority w:val="99"/>
    <w:semiHidden/>
    <w:unhideWhenUsed/>
    <w:rsid w:val="0020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7FD56-DC32-454C-BD7C-8385DD71C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585</TotalTime>
  <Pages>69</Pages>
  <Words>18925</Words>
  <Characters>107873</Characters>
  <Application>Microsoft Office Word</Application>
  <DocSecurity>0</DocSecurity>
  <Lines>898</Lines>
  <Paragraphs>253</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126545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Tran Thi Kim Ha</cp:lastModifiedBy>
  <cp:revision>24</cp:revision>
  <dcterms:created xsi:type="dcterms:W3CDTF">2024-01-09T09:25:00Z</dcterms:created>
  <dcterms:modified xsi:type="dcterms:W3CDTF">2025-06-01T17:38:00Z</dcterms:modified>
</cp:coreProperties>
</file>