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5212" w14:textId="77777777" w:rsidR="00ED3971" w:rsidRPr="00571290" w:rsidRDefault="00ED3971" w:rsidP="00ED3971">
      <w:pPr>
        <w:spacing w:line="360" w:lineRule="auto"/>
        <w:ind w:firstLine="567"/>
        <w:jc w:val="center"/>
        <w:rPr>
          <w:rFonts w:ascii="Times New Roman" w:hAnsi="Times New Roman" w:cs="Times New Roman"/>
          <w:b/>
          <w:noProof/>
          <w:sz w:val="28"/>
          <w:szCs w:val="28"/>
          <w:lang w:val="vi-VN"/>
        </w:rPr>
      </w:pPr>
      <w:bookmarkStart w:id="0" w:name="_Toc479153082"/>
      <w:r w:rsidRPr="00571290">
        <w:rPr>
          <w:rFonts w:ascii="Times New Roman" w:hAnsi="Times New Roman" w:cs="Times New Roman"/>
          <w:b/>
          <w:noProof/>
          <w:sz w:val="28"/>
          <w:szCs w:val="28"/>
        </w:rPr>
        <w:t>BÁO</w:t>
      </w:r>
      <w:r w:rsidRPr="00571290">
        <w:rPr>
          <w:rFonts w:ascii="Times New Roman" w:hAnsi="Times New Roman" w:cs="Times New Roman"/>
          <w:b/>
          <w:noProof/>
          <w:sz w:val="28"/>
          <w:szCs w:val="28"/>
          <w:lang w:val="vi-VN"/>
        </w:rPr>
        <w:t xml:space="preserve"> CÁO SINH HOẠT HỌC THUẬT, KỲ I NĂM HỌC 2023 -2024</w:t>
      </w:r>
    </w:p>
    <w:p w14:paraId="481065E3" w14:textId="77777777" w:rsidR="00ED3971" w:rsidRPr="00571290" w:rsidRDefault="00ED3971" w:rsidP="00ED3971">
      <w:pPr>
        <w:spacing w:after="0" w:line="400" w:lineRule="exact"/>
        <w:ind w:firstLine="567"/>
        <w:jc w:val="both"/>
        <w:rPr>
          <w:rFonts w:ascii="Times New Roman" w:hAnsi="Times New Roman" w:cs="Times New Roman"/>
          <w:bCs/>
          <w:noProof/>
          <w:sz w:val="28"/>
          <w:szCs w:val="28"/>
        </w:rPr>
      </w:pPr>
      <w:r w:rsidRPr="00571290">
        <w:rPr>
          <w:rFonts w:ascii="Times New Roman" w:hAnsi="Times New Roman" w:cs="Times New Roman"/>
          <w:bCs/>
          <w:noProof/>
          <w:sz w:val="28"/>
          <w:szCs w:val="28"/>
          <w:lang w:val="vi-VN"/>
        </w:rPr>
        <w:t xml:space="preserve">Họ và tên: </w:t>
      </w:r>
      <w:r w:rsidRPr="00571290">
        <w:rPr>
          <w:rFonts w:ascii="Times New Roman" w:hAnsi="Times New Roman" w:cs="Times New Roman"/>
          <w:b/>
          <w:noProof/>
          <w:sz w:val="28"/>
          <w:szCs w:val="28"/>
        </w:rPr>
        <w:t>Dương Thị Tuyết Nhung</w:t>
      </w:r>
    </w:p>
    <w:p w14:paraId="38219E24" w14:textId="77777777" w:rsidR="00ED3971" w:rsidRDefault="00ED3971" w:rsidP="00ED3971">
      <w:pPr>
        <w:spacing w:after="0" w:line="400" w:lineRule="exact"/>
        <w:ind w:firstLine="567"/>
        <w:jc w:val="both"/>
        <w:rPr>
          <w:rFonts w:ascii="Times New Roman" w:hAnsi="Times New Roman" w:cs="Times New Roman"/>
          <w:bCs/>
          <w:noProof/>
          <w:sz w:val="28"/>
          <w:szCs w:val="28"/>
        </w:rPr>
      </w:pPr>
      <w:r w:rsidRPr="00571290">
        <w:rPr>
          <w:rFonts w:ascii="Times New Roman" w:hAnsi="Times New Roman" w:cs="Times New Roman"/>
          <w:bCs/>
          <w:noProof/>
          <w:sz w:val="28"/>
          <w:szCs w:val="28"/>
          <w:lang w:val="vi-VN"/>
        </w:rPr>
        <w:t xml:space="preserve">Đơn vị: </w:t>
      </w:r>
      <w:r w:rsidRPr="00571290">
        <w:rPr>
          <w:rFonts w:ascii="Times New Roman" w:hAnsi="Times New Roman" w:cs="Times New Roman"/>
          <w:b/>
          <w:noProof/>
          <w:sz w:val="28"/>
          <w:szCs w:val="28"/>
          <w:lang w:val="vi-VN"/>
        </w:rPr>
        <w:t>Bộ môn Triết học và Pháp luật</w:t>
      </w:r>
      <w:r w:rsidRPr="00571290">
        <w:rPr>
          <w:rFonts w:ascii="Times New Roman" w:hAnsi="Times New Roman" w:cs="Times New Roman"/>
          <w:bCs/>
          <w:noProof/>
          <w:sz w:val="28"/>
          <w:szCs w:val="28"/>
          <w:lang w:val="vi-VN"/>
        </w:rPr>
        <w:t xml:space="preserve">, Khoa </w:t>
      </w:r>
      <w:r>
        <w:rPr>
          <w:rFonts w:ascii="Times New Roman" w:hAnsi="Times New Roman" w:cs="Times New Roman"/>
          <w:bCs/>
          <w:noProof/>
          <w:sz w:val="28"/>
          <w:szCs w:val="28"/>
        </w:rPr>
        <w:t>Lý luận chính trị</w:t>
      </w:r>
    </w:p>
    <w:p w14:paraId="7CBC9B66" w14:textId="77777777" w:rsidR="00ED3971" w:rsidRPr="00571290" w:rsidRDefault="00ED3971" w:rsidP="00ED3971">
      <w:pPr>
        <w:spacing w:after="0" w:line="400" w:lineRule="exact"/>
        <w:ind w:firstLine="567"/>
        <w:jc w:val="both"/>
        <w:rPr>
          <w:rFonts w:ascii="Times New Roman" w:hAnsi="Times New Roman" w:cs="Times New Roman"/>
          <w:bCs/>
          <w:noProof/>
          <w:sz w:val="28"/>
          <w:szCs w:val="28"/>
        </w:rPr>
      </w:pPr>
    </w:p>
    <w:p w14:paraId="68DAC185" w14:textId="37A12763" w:rsidR="00D57F4C" w:rsidRDefault="00ED3971" w:rsidP="00ED3971">
      <w:pPr>
        <w:pStyle w:val="Heading1"/>
        <w:spacing w:before="0" w:after="240" w:line="360" w:lineRule="auto"/>
        <w:jc w:val="both"/>
        <w:rPr>
          <w:rFonts w:ascii="Times New Roman" w:hAnsi="Times New Roman" w:cs="Times New Roman"/>
          <w:b w:val="0"/>
          <w:color w:val="000000" w:themeColor="text1"/>
        </w:rPr>
      </w:pPr>
      <w:r>
        <w:rPr>
          <w:rFonts w:ascii="Times New Roman" w:eastAsia="Times New Roman" w:hAnsi="Times New Roman" w:cs="Times New Roman"/>
          <w:color w:val="000000" w:themeColor="text1"/>
          <w:kern w:val="36"/>
        </w:rPr>
        <w:t>Chủ đề</w:t>
      </w:r>
      <w:r>
        <w:rPr>
          <w:rFonts w:ascii="Times New Roman" w:eastAsia="Times New Roman" w:hAnsi="Times New Roman" w:cs="Times New Roman"/>
          <w:color w:val="000000" w:themeColor="text1"/>
          <w:kern w:val="36"/>
        </w:rPr>
        <w:t>:</w:t>
      </w:r>
      <w:r w:rsidR="00D31FF3">
        <w:rPr>
          <w:rFonts w:ascii="Times New Roman" w:hAnsi="Times New Roman" w:cs="Times New Roman"/>
          <w:b w:val="0"/>
          <w:color w:val="000000" w:themeColor="text1"/>
        </w:rPr>
        <w:t>NỘI DUNG TƯ TƯỞNG HỒ CHÍ MINH VỀ QUYỀN CON NGƯỜI</w:t>
      </w:r>
    </w:p>
    <w:p w14:paraId="2B3F029B" w14:textId="77777777" w:rsidR="00383B41" w:rsidRDefault="00D31FF3" w:rsidP="00640FA7">
      <w:pPr>
        <w:pStyle w:val="Heading1"/>
        <w:numPr>
          <w:ilvl w:val="0"/>
          <w:numId w:val="9"/>
        </w:numPr>
        <w:ind w:left="1134" w:hanging="283"/>
        <w:rPr>
          <w:rFonts w:ascii="Times New Roman" w:hAnsi="Times New Roman" w:cs="Times New Roman"/>
          <w:color w:val="000000" w:themeColor="text1"/>
          <w:sz w:val="26"/>
        </w:rPr>
      </w:pPr>
      <w:bookmarkStart w:id="1" w:name="_Toc479153084"/>
      <w:bookmarkEnd w:id="0"/>
      <w:r>
        <w:rPr>
          <w:rFonts w:ascii="Times New Roman" w:hAnsi="Times New Roman" w:cs="Times New Roman"/>
          <w:color w:val="000000" w:themeColor="text1"/>
          <w:sz w:val="26"/>
        </w:rPr>
        <w:t xml:space="preserve">VỀ </w:t>
      </w:r>
      <w:r w:rsidR="00383B41" w:rsidRPr="00DC201E">
        <w:rPr>
          <w:rFonts w:ascii="Times New Roman" w:hAnsi="Times New Roman" w:cs="Times New Roman"/>
          <w:color w:val="000000" w:themeColor="text1"/>
          <w:sz w:val="26"/>
        </w:rPr>
        <w:t>TỘI ÁC CỦA CHẾ ĐỘ THỰC DÂN, PHONG KIẾN</w:t>
      </w:r>
      <w:bookmarkEnd w:id="1"/>
    </w:p>
    <w:p w14:paraId="2B53AE61" w14:textId="77777777" w:rsidR="00640FA7" w:rsidRPr="00655438" w:rsidRDefault="00640FA7" w:rsidP="00640FA7">
      <w:pPr>
        <w:rPr>
          <w:sz w:val="10"/>
        </w:rPr>
      </w:pPr>
    </w:p>
    <w:p w14:paraId="44559050" w14:textId="77777777" w:rsidR="00383B41" w:rsidRPr="00DC201E" w:rsidRDefault="00383B41" w:rsidP="008A395D">
      <w:pPr>
        <w:spacing w:after="240" w:line="360" w:lineRule="auto"/>
        <w:ind w:firstLine="851"/>
        <w:jc w:val="both"/>
        <w:rPr>
          <w:rFonts w:ascii="Times New Roman" w:hAnsi="Times New Roman" w:cs="Times New Roman"/>
          <w:color w:val="000000" w:themeColor="text1"/>
          <w:sz w:val="28"/>
          <w:szCs w:val="28"/>
          <w:bdr w:val="none" w:sz="0" w:space="0" w:color="auto" w:frame="1"/>
          <w:shd w:val="clear" w:color="auto" w:fill="F4F4F2"/>
        </w:rPr>
      </w:pPr>
      <w:r w:rsidRPr="00DC201E">
        <w:rPr>
          <w:rFonts w:ascii="Times New Roman" w:hAnsi="Times New Roman" w:cs="Times New Roman"/>
          <w:color w:val="000000" w:themeColor="text1"/>
          <w:sz w:val="28"/>
          <w:szCs w:val="28"/>
        </w:rPr>
        <w:t xml:space="preserve">Chế độ thực dân Pháp là chế độ cai trị hà khắc, chúng không “chia sẻ” bất cứ quyền tự do, dân chủ nào cho nhân dân Việt Nam. Ngược lại, chúng luôn dùng mọi cách để giam hãm nhân dân Việt Nam trong vòng nô lệ. </w:t>
      </w:r>
      <w:r w:rsidRPr="00DC201E">
        <w:rPr>
          <w:rFonts w:ascii="Times New Roman" w:hAnsi="Times New Roman" w:cs="Times New Roman"/>
          <w:color w:val="000000" w:themeColor="text1"/>
          <w:sz w:val="28"/>
          <w:szCs w:val="28"/>
          <w:bdr w:val="none" w:sz="0" w:space="0" w:color="auto" w:frame="1"/>
          <w:shd w:val="clear" w:color="auto" w:fill="F4F4F2"/>
        </w:rPr>
        <w:t>Các tác phẩm </w:t>
      </w:r>
      <w:r w:rsidRPr="00DC201E">
        <w:rPr>
          <w:rStyle w:val="Emphasis"/>
          <w:rFonts w:ascii="Times New Roman" w:hAnsi="Times New Roman" w:cs="Times New Roman"/>
          <w:color w:val="000000" w:themeColor="text1"/>
          <w:sz w:val="28"/>
          <w:szCs w:val="28"/>
          <w:bdr w:val="none" w:sz="0" w:space="0" w:color="auto" w:frame="1"/>
        </w:rPr>
        <w:t>Bản án chế độ thực dân Pháp, Đây công lý của thực dân Pháp ở Đông Dương</w:t>
      </w:r>
      <w:r w:rsidRPr="00DC201E">
        <w:rPr>
          <w:rFonts w:ascii="Times New Roman" w:hAnsi="Times New Roman" w:cs="Times New Roman"/>
          <w:color w:val="000000" w:themeColor="text1"/>
          <w:sz w:val="28"/>
          <w:szCs w:val="28"/>
          <w:bdr w:val="none" w:sz="0" w:space="0" w:color="auto" w:frame="1"/>
          <w:shd w:val="clear" w:color="auto" w:fill="F4F4F2"/>
        </w:rPr>
        <w:t> do Người  biên soạn trong những năm 1920 là những cuốn sách trắng về những tội ác chồng chất chà đạp lên quyền con người, quyền làm người ở Việt Nam và các thuộc địa. Dưới chế độ thực dân, người bản xứ bị đối xử như những “nô lệ” hiện đại, những dân tộc “dã man”, “hạ đẳng”, giống như “súc vật”. Tất cả lịch sử các cuộc xâm chiếm thuộc địa từ đầu đến cuối đều viết bằng máu người bản xứ. Các cuộc khai hóa văn minh mà người châu Âu tự khoe khoang thực chất là cuộc khai hóa giết người để làm giàu cho chính quốc. Ở các thuộc địa các châm ngôn tự do, bình đẳng, bác ái chỉ là các mỹ từ sáo rỗng được bọn thực dân sử dụng để che đậy cho sự xấu xa của chế độ bóc lột, giết người. Không hề có pháp luật, công lý bênh vực người bản xứ.</w:t>
      </w:r>
    </w:p>
    <w:p w14:paraId="218E1512" w14:textId="77777777" w:rsidR="00383B41" w:rsidRDefault="00383B41" w:rsidP="008A395D">
      <w:pPr>
        <w:spacing w:after="240" w:line="360" w:lineRule="auto"/>
        <w:ind w:firstLine="851"/>
        <w:jc w:val="both"/>
        <w:rPr>
          <w:rFonts w:ascii="Times New Roman" w:hAnsi="Times New Roman" w:cs="Times New Roman"/>
          <w:color w:val="000000" w:themeColor="text1"/>
          <w:sz w:val="28"/>
          <w:szCs w:val="28"/>
          <w:shd w:val="clear" w:color="auto" w:fill="FFFFFF"/>
        </w:rPr>
      </w:pPr>
      <w:r w:rsidRPr="00DC201E">
        <w:rPr>
          <w:rFonts w:ascii="Times New Roman" w:hAnsi="Times New Roman" w:cs="Times New Roman"/>
          <w:color w:val="000000" w:themeColor="text1"/>
          <w:sz w:val="28"/>
          <w:szCs w:val="28"/>
        </w:rPr>
        <w:t>Chế độ phong kiến Việt Nam là chế độ quan liêu, ăn bám, lỗi thời, vi phạm nhân quyền. L</w:t>
      </w:r>
      <w:r w:rsidRPr="00DC201E">
        <w:rPr>
          <w:rFonts w:ascii="Times New Roman" w:hAnsi="Times New Roman" w:cs="Times New Roman"/>
          <w:color w:val="000000" w:themeColor="text1"/>
          <w:sz w:val="28"/>
          <w:szCs w:val="28"/>
          <w:shd w:val="clear" w:color="auto" w:fill="FFFFFF"/>
        </w:rPr>
        <w:t>à một chế độ quân chủ chuyên chế đứng đầu là vua người nắm giữ mọi quyền hành, đặc trưng của nó là: thâu tóm mọi quyền lực của đất nước, luôn kìm hãm sự phát triển trong mọi tư tưởng tiến bộ của nhân dân, luôn đặt mọi quyền lợi của mình lên cao, xã hội thường phân chia ra nhiều giai cấp thống trị khác nhau, là nơi không có sự công bằng về công lí...</w:t>
      </w:r>
    </w:p>
    <w:p w14:paraId="6D3F54A9" w14:textId="77777777" w:rsidR="00ED3971" w:rsidRPr="00DC201E" w:rsidRDefault="00ED3971" w:rsidP="008A395D">
      <w:pPr>
        <w:spacing w:after="240" w:line="360" w:lineRule="auto"/>
        <w:ind w:firstLine="851"/>
        <w:jc w:val="both"/>
        <w:rPr>
          <w:rFonts w:ascii="Times New Roman" w:hAnsi="Times New Roman" w:cs="Times New Roman"/>
          <w:color w:val="000000" w:themeColor="text1"/>
          <w:sz w:val="28"/>
          <w:szCs w:val="28"/>
          <w:shd w:val="clear" w:color="auto" w:fill="FFFFFF"/>
        </w:rPr>
      </w:pPr>
    </w:p>
    <w:p w14:paraId="62CB1C5E" w14:textId="77777777" w:rsidR="00383B41" w:rsidRPr="00DC201E" w:rsidRDefault="00D31FF3" w:rsidP="00FF46CC">
      <w:pPr>
        <w:pStyle w:val="ListParagraph"/>
        <w:numPr>
          <w:ilvl w:val="0"/>
          <w:numId w:val="9"/>
        </w:numPr>
        <w:tabs>
          <w:tab w:val="left" w:pos="1276"/>
          <w:tab w:val="left" w:pos="2410"/>
        </w:tabs>
        <w:spacing w:after="240" w:line="360" w:lineRule="auto"/>
        <w:ind w:left="1418" w:hanging="338"/>
        <w:jc w:val="both"/>
        <w:outlineLvl w:val="0"/>
        <w:rPr>
          <w:rFonts w:ascii="Times New Roman" w:hAnsi="Times New Roman" w:cs="Times New Roman"/>
          <w:b/>
          <w:color w:val="000000" w:themeColor="text1"/>
          <w:sz w:val="26"/>
          <w:szCs w:val="28"/>
        </w:rPr>
      </w:pPr>
      <w:bookmarkStart w:id="2" w:name="_Toc479153085"/>
      <w:r>
        <w:rPr>
          <w:rFonts w:ascii="Times New Roman" w:hAnsi="Times New Roman" w:cs="Times New Roman"/>
          <w:b/>
          <w:color w:val="000000" w:themeColor="text1"/>
          <w:sz w:val="26"/>
          <w:szCs w:val="28"/>
        </w:rPr>
        <w:lastRenderedPageBreak/>
        <w:t xml:space="preserve">VỀ VẤN ĐỀ </w:t>
      </w:r>
      <w:r w:rsidR="00383B41" w:rsidRPr="00DC201E">
        <w:rPr>
          <w:rFonts w:ascii="Times New Roman" w:hAnsi="Times New Roman" w:cs="Times New Roman"/>
          <w:b/>
          <w:color w:val="000000" w:themeColor="text1"/>
          <w:sz w:val="26"/>
          <w:szCs w:val="28"/>
        </w:rPr>
        <w:t>ĐỘC LẬP DÂN TỘC</w:t>
      </w:r>
      <w:bookmarkEnd w:id="2"/>
    </w:p>
    <w:p w14:paraId="250C3145" w14:textId="77777777" w:rsidR="00401E65" w:rsidRPr="00401E65" w:rsidRDefault="00401E65" w:rsidP="008A395D">
      <w:pPr>
        <w:pStyle w:val="ListParagraph"/>
        <w:spacing w:after="240" w:line="360" w:lineRule="auto"/>
        <w:ind w:left="0" w:firstLine="851"/>
        <w:jc w:val="both"/>
        <w:rPr>
          <w:rFonts w:ascii="Times New Roman" w:hAnsi="Times New Roman" w:cs="Times New Roman"/>
          <w:color w:val="000000" w:themeColor="text1"/>
          <w:sz w:val="12"/>
          <w:szCs w:val="28"/>
        </w:rPr>
      </w:pPr>
    </w:p>
    <w:p w14:paraId="5FCAE5DA" w14:textId="77777777" w:rsidR="00383B41" w:rsidRDefault="00383B41" w:rsidP="008A395D">
      <w:pPr>
        <w:pStyle w:val="ListParagraph"/>
        <w:spacing w:after="240" w:line="360" w:lineRule="auto"/>
        <w:ind w:left="0" w:firstLine="851"/>
        <w:jc w:val="both"/>
        <w:rPr>
          <w:rFonts w:ascii="Times New Roman" w:hAnsi="Times New Roman" w:cs="Times New Roman"/>
          <w:color w:val="000000" w:themeColor="text1"/>
          <w:sz w:val="28"/>
          <w:szCs w:val="28"/>
        </w:rPr>
      </w:pPr>
      <w:r w:rsidRPr="00DC201E">
        <w:rPr>
          <w:rFonts w:ascii="Times New Roman" w:hAnsi="Times New Roman" w:cs="Times New Roman"/>
          <w:color w:val="000000" w:themeColor="text1"/>
          <w:sz w:val="28"/>
          <w:szCs w:val="28"/>
        </w:rPr>
        <w:t>C</w:t>
      </w:r>
      <w:r w:rsidRPr="00DC201E">
        <w:rPr>
          <w:rFonts w:ascii="Times New Roman" w:eastAsia="Times New Roman" w:hAnsi="Times New Roman" w:cs="Times New Roman"/>
          <w:color w:val="000000" w:themeColor="text1"/>
          <w:sz w:val="28"/>
          <w:szCs w:val="28"/>
        </w:rPr>
        <w:t xml:space="preserve">hính sách thống trị của thực dân Pháp đối với Việt Nam </w:t>
      </w:r>
      <w:r w:rsidRPr="00DC201E">
        <w:rPr>
          <w:rFonts w:ascii="Times New Roman" w:hAnsi="Times New Roman" w:cs="Times New Roman"/>
          <w:color w:val="000000" w:themeColor="text1"/>
          <w:sz w:val="28"/>
          <w:szCs w:val="28"/>
        </w:rPr>
        <w:t>đầu thế kỷ XX</w:t>
      </w:r>
      <w:r w:rsidRPr="00DC201E">
        <w:rPr>
          <w:rFonts w:ascii="Times New Roman" w:eastAsia="Times New Roman" w:hAnsi="Times New Roman" w:cs="Times New Roman"/>
          <w:color w:val="000000" w:themeColor="text1"/>
          <w:sz w:val="28"/>
          <w:szCs w:val="28"/>
        </w:rPr>
        <w:t xml:space="preserve"> là một chính sách thống trị chuyên chế về chính trị, bóc lột nặng nề về kinh tế nhằm đem lại lợi nhuận tối đa về kinh tế, kìm hãm và nô dịch về văn hóa, giáo dục, chứ không ph</w:t>
      </w:r>
      <w:r w:rsidR="00401E65">
        <w:rPr>
          <w:rFonts w:ascii="Times New Roman" w:eastAsia="Times New Roman" w:hAnsi="Times New Roman" w:cs="Times New Roman"/>
          <w:color w:val="000000" w:themeColor="text1"/>
          <w:sz w:val="28"/>
          <w:szCs w:val="28"/>
        </w:rPr>
        <w:t>ải đem đến cho nhân dân một sự “</w:t>
      </w:r>
      <w:r w:rsidRPr="00DC201E">
        <w:rPr>
          <w:rFonts w:ascii="Times New Roman" w:eastAsia="Times New Roman" w:hAnsi="Times New Roman" w:cs="Times New Roman"/>
          <w:color w:val="000000" w:themeColor="text1"/>
          <w:sz w:val="28"/>
          <w:szCs w:val="28"/>
        </w:rPr>
        <w:t>khai hoá văn minh</w:t>
      </w:r>
      <w:r w:rsidR="00401E65">
        <w:rPr>
          <w:rFonts w:ascii="Times New Roman" w:eastAsia="Times New Roman" w:hAnsi="Times New Roman" w:cs="Times New Roman"/>
          <w:color w:val="000000" w:themeColor="text1"/>
          <w:sz w:val="28"/>
          <w:szCs w:val="28"/>
        </w:rPr>
        <w:t>”</w:t>
      </w:r>
      <w:r w:rsidRPr="00DC201E">
        <w:rPr>
          <w:rFonts w:ascii="Times New Roman" w:eastAsia="Times New Roman" w:hAnsi="Times New Roman" w:cs="Times New Roman"/>
          <w:color w:val="000000" w:themeColor="text1"/>
          <w:sz w:val="28"/>
          <w:szCs w:val="28"/>
        </w:rPr>
        <w:t xml:space="preserve"> - một sự khai hoá và cải tạo thực sự theo</w:t>
      </w:r>
      <w:r w:rsidR="00401E65">
        <w:rPr>
          <w:rFonts w:ascii="Times New Roman" w:eastAsia="Times New Roman" w:hAnsi="Times New Roman" w:cs="Times New Roman"/>
          <w:color w:val="000000" w:themeColor="text1"/>
          <w:sz w:val="28"/>
          <w:szCs w:val="28"/>
        </w:rPr>
        <w:t xml:space="preserve"> kiểu phương Tây. Bản chất của “</w:t>
      </w:r>
      <w:r w:rsidRPr="00DC201E">
        <w:rPr>
          <w:rFonts w:ascii="Times New Roman" w:eastAsia="Times New Roman" w:hAnsi="Times New Roman" w:cs="Times New Roman"/>
          <w:color w:val="000000" w:themeColor="text1"/>
          <w:sz w:val="28"/>
          <w:szCs w:val="28"/>
        </w:rPr>
        <w:t>sứ mạng khai hoá</w:t>
      </w:r>
      <w:r w:rsidR="00401E65">
        <w:rPr>
          <w:rFonts w:ascii="Times New Roman" w:eastAsia="Times New Roman" w:hAnsi="Times New Roman" w:cs="Times New Roman"/>
          <w:color w:val="000000" w:themeColor="text1"/>
          <w:sz w:val="28"/>
          <w:szCs w:val="28"/>
        </w:rPr>
        <w:t>”</w:t>
      </w:r>
      <w:r w:rsidRPr="00DC201E">
        <w:rPr>
          <w:rFonts w:ascii="Times New Roman" w:eastAsia="Times New Roman" w:hAnsi="Times New Roman" w:cs="Times New Roman"/>
          <w:color w:val="000000" w:themeColor="text1"/>
          <w:sz w:val="28"/>
          <w:szCs w:val="28"/>
        </w:rPr>
        <w:t xml:space="preserve"> đó chính là sự khai thác thuộc địa diễn ra dưới lưỡi lê, họng súng, máy chém… Bên cạnh đó, Việt Nam đã có những biến chuyển sâu sắc về chính trị, kinh tế, văn hóa, xã hội. Việt Nam từ một xã hội phong kiến thuần tuý đã biến thành một xã hội thuộc địa. Mặc dù thực dân còn duy trì một phần tính chất phong kiến, song khi đã thành thuộc địa thì tất cả các mặt chính trị, kinh tế, văn hóa, xã hội và giai cấp ở Việt Nam đều bị đặt trong quỹ đạo chuyển động của xã hội đó. Trong lòng chế độ thuộc địa của thực dân Pháp ở Việt Nam đã hình thành những mâu thuẫn đan xen nhau, song mâu thuẫn cơ bản và chủ yếu là mâu thuẫn giữa dân tộc Việt Nam với thực dân Pháp và tay sai phản động. Sự thống trị, áp bức và bóc lột càng tăng thì mâu thuẫn đó càng sâu sắc, sự phản kháng và đấu tranh vì sự tồn vong của dân tộc càng phát triển mạnh mẽ, gay gắt về tính chất, đa dạng về nội dung và hình thức. Trái lại, sự xung đột, đấu tranh về quyền lợi riêng của mỗi giai cấp trong nội bộ dân tộc được giảm thiểu và không quyết liệt như cuộc đấu tranh dân tộc, từ đó đặt ra vấn đề m</w:t>
      </w:r>
      <w:r w:rsidRPr="00DC201E">
        <w:rPr>
          <w:rFonts w:ascii="Times New Roman" w:hAnsi="Times New Roman" w:cs="Times New Roman"/>
          <w:color w:val="000000" w:themeColor="text1"/>
          <w:sz w:val="28"/>
          <w:szCs w:val="28"/>
        </w:rPr>
        <w:t xml:space="preserve">uốn có nhân quyền thì, đất nước Vieeth Nam phải được độc lập, thoát khỏi ách thống trị của thực dân Pháp; đồng thời phải xóa bỏ </w:t>
      </w:r>
      <w:r w:rsidRPr="00DC201E">
        <w:rPr>
          <w:rFonts w:ascii="Times New Roman" w:hAnsi="Times New Roman" w:cs="Times New Roman"/>
          <w:color w:val="000000" w:themeColor="text1"/>
          <w:sz w:val="28"/>
          <w:szCs w:val="28"/>
          <w:lang w:val="vi-VN"/>
        </w:rPr>
        <w:t>được</w:t>
      </w:r>
      <w:r w:rsidRPr="00DC201E">
        <w:rPr>
          <w:rFonts w:ascii="Times New Roman" w:hAnsi="Times New Roman" w:cs="Times New Roman"/>
          <w:color w:val="000000" w:themeColor="text1"/>
          <w:sz w:val="28"/>
          <w:szCs w:val="28"/>
        </w:rPr>
        <w:t xml:space="preserve"> chế độ phong kiến; xây dựng nền cộng hòa theo tinh thần dân chủ, do đó độc lập, tự do là yêu cầu cấp bách của dân tộc Việt Nam, giành độc lập dân tộc, thực thi dân chủ là mục tiêu cơ bản của cách mạng Việt Nam; là điều kiện cơ bản để bảo đảm nhân quyền. “Tự do cho đồng bào, độc lập dân tộc. Đó là tất cả những điều tôi muốn, những điều tôi hiểu” và “Không có gì quý hơn độc lập, tự do”...</w:t>
      </w:r>
      <w:r w:rsidRPr="00DC201E">
        <w:rPr>
          <w:rFonts w:ascii="Times New Roman" w:hAnsi="Times New Roman" w:cs="Times New Roman"/>
          <w:color w:val="000000" w:themeColor="text1"/>
          <w:sz w:val="28"/>
          <w:szCs w:val="28"/>
          <w:lang w:val="vi-VN"/>
        </w:rPr>
        <w:t xml:space="preserve"> </w:t>
      </w:r>
      <w:r w:rsidRPr="00DC201E">
        <w:rPr>
          <w:rFonts w:ascii="Times New Roman" w:hAnsi="Times New Roman" w:cs="Times New Roman"/>
          <w:color w:val="000000" w:themeColor="text1"/>
          <w:sz w:val="28"/>
          <w:szCs w:val="28"/>
        </w:rPr>
        <w:t xml:space="preserve">(Hồ Chí Minh: </w:t>
      </w:r>
      <w:r w:rsidRPr="00DC201E">
        <w:rPr>
          <w:rFonts w:ascii="Times New Roman" w:hAnsi="Times New Roman" w:cs="Times New Roman"/>
          <w:i/>
          <w:iCs/>
          <w:color w:val="000000" w:themeColor="text1"/>
          <w:sz w:val="28"/>
          <w:szCs w:val="28"/>
        </w:rPr>
        <w:t>Toàn tập</w:t>
      </w:r>
      <w:r w:rsidRPr="00DC201E">
        <w:rPr>
          <w:rFonts w:ascii="Times New Roman" w:hAnsi="Times New Roman" w:cs="Times New Roman"/>
          <w:color w:val="000000" w:themeColor="text1"/>
          <w:sz w:val="28"/>
          <w:szCs w:val="28"/>
        </w:rPr>
        <w:t>, Nxb CTQG)</w:t>
      </w:r>
      <w:r w:rsidRPr="00DC201E">
        <w:rPr>
          <w:rFonts w:ascii="Times New Roman" w:hAnsi="Times New Roman" w:cs="Times New Roman"/>
          <w:color w:val="000000" w:themeColor="text1"/>
          <w:sz w:val="28"/>
          <w:szCs w:val="28"/>
          <w:lang w:val="vi-VN"/>
        </w:rPr>
        <w:t xml:space="preserve"> </w:t>
      </w:r>
      <w:r w:rsidRPr="00DC201E">
        <w:rPr>
          <w:rFonts w:ascii="Times New Roman" w:hAnsi="Times New Roman" w:cs="Times New Roman"/>
          <w:color w:val="000000" w:themeColor="text1"/>
          <w:sz w:val="28"/>
          <w:szCs w:val="28"/>
        </w:rPr>
        <w:t xml:space="preserve">Trong suốt cuộc đời Hồ Chí Minh đã dồn hết tâm lực, trí tuệ để lãnh đạo nhân dân giành </w:t>
      </w:r>
      <w:r w:rsidRPr="00DC201E">
        <w:rPr>
          <w:rFonts w:ascii="Times New Roman" w:hAnsi="Times New Roman" w:cs="Times New Roman"/>
          <w:color w:val="000000" w:themeColor="text1"/>
          <w:sz w:val="28"/>
          <w:szCs w:val="28"/>
        </w:rPr>
        <w:lastRenderedPageBreak/>
        <w:t>độc lập cho dân tộc, giành quyền làm chủ của con người, xây dựng, phát triển đất nước mang lại hạnh phúc và quyền làm người cho nhân dân, làm cho Việt Nam trở nên giàu mạnh, hùng cường, sánh vai với các cường quốc năm châu. Cách mạng Tháng Tám năm 1945 thành công, tại cuộc họp đầu tiên của Ủy ban Nghiên cứu kế hoạch kiến quốc, Hồ Chí Minh nêu rõ mục tiêu của nước ta là: “1. Làm cho dân có ăn. 2. Làm cho dân có mặc. 3. Làm cho dân có chỗ ở. 4. Làm cho dân có học hành”. Người luôn tâm niệm, Nhà nước được độc lập mà dân không được hưởng tự do, dân vẫn cứ chết đói, chết rét thì độc lập ấy chẳng có ý nghĩa gì. Dân chỉ biết rõ giá trị của tự do, của độc lập khi mà dân được ăn no, mặc đủ. Chủ tịch Hồ Chí Minh luôn nhắc nhở cán bộ, đảng viên không bao giờ được quên “dân là chủ” với quan niệm trên, trong chế độ mới, giá trị cao nhất của độc lập dân tộc là đem lại quyền làm chủ thực sự cho người dân, phải trao lại cho dân mọi quyền hành. Dân là chủ, nghĩa là trong xã hội nhân dân là người chủ của nước, nước là nước của nhân dân. Các cơ quan Đảng và Nhà nước là tổ chức được dân ủy thác làm công bộc phục vụ cho nhân dân. Nhiệm vụ của chính quyền dân chủ là phục vụ nhân dân, cán bộ, đảng viên là đầy tớ của dân. Đầy tớ là công bộc của dân, vì lợi ích chung mà gánh vác việc dân, phải trung thành và tận tâm, tận lực phục vụ nhân dân. Họ phải như những người lính vâng mệnh quốc dân mà thi hành nhiệm vụ, thay mặt dân để ra quyết định, phải toàn tâm, toàn ý phục vụ đất nước phục vụ nhân dân. Người nhấn mạnh: Đảng không có mục tiêu nào khác là đem lại lợi ích cho dân.</w:t>
      </w:r>
      <w:r w:rsidRPr="00DC201E">
        <w:rPr>
          <w:rStyle w:val="apple-converted-space"/>
          <w:rFonts w:ascii="Times New Roman" w:hAnsi="Times New Roman" w:cs="Times New Roman"/>
          <w:color w:val="000000" w:themeColor="text1"/>
          <w:sz w:val="28"/>
          <w:szCs w:val="28"/>
        </w:rPr>
        <w:t> </w:t>
      </w:r>
      <w:r w:rsidRPr="00DC201E">
        <w:rPr>
          <w:rFonts w:ascii="Times New Roman" w:hAnsi="Times New Roman" w:cs="Times New Roman"/>
          <w:color w:val="000000" w:themeColor="text1"/>
          <w:sz w:val="28"/>
          <w:szCs w:val="28"/>
        </w:rPr>
        <w:t>“1. Mục đích: Làm cho người nghèo thì đủ ăn. Người đủ ăn thì khá giàu. Người khá giàu thì giàu thêm. Người nào cũng biết chữ. Người nào cũng biết đoàn kết, yêu nước. 2. Cách làm: Đem tài dân, sức dân, của dân làm lợi cho dân. Không phải chính phủ xuất tiền ra làm. Chính phủ chỉ giúp kế hoạch cổ động. Vì vậy những kế hoạch địa phương có thể tự thực hành được, cứ giúp cho đồng bào làm giàu dần, như hợp tác xã…”.</w:t>
      </w:r>
    </w:p>
    <w:p w14:paraId="38B46982" w14:textId="77777777" w:rsidR="00ED3971" w:rsidRDefault="00ED3971" w:rsidP="008A395D">
      <w:pPr>
        <w:pStyle w:val="ListParagraph"/>
        <w:spacing w:after="240" w:line="360" w:lineRule="auto"/>
        <w:ind w:left="0" w:firstLine="851"/>
        <w:jc w:val="both"/>
        <w:rPr>
          <w:rFonts w:ascii="Times New Roman" w:hAnsi="Times New Roman" w:cs="Times New Roman"/>
          <w:color w:val="000000" w:themeColor="text1"/>
          <w:sz w:val="28"/>
          <w:szCs w:val="28"/>
        </w:rPr>
      </w:pPr>
    </w:p>
    <w:p w14:paraId="7CEEA4DD" w14:textId="77777777" w:rsidR="00ED3971" w:rsidRDefault="00ED3971" w:rsidP="008A395D">
      <w:pPr>
        <w:pStyle w:val="ListParagraph"/>
        <w:spacing w:after="240" w:line="360" w:lineRule="auto"/>
        <w:ind w:left="0" w:firstLine="851"/>
        <w:jc w:val="both"/>
        <w:rPr>
          <w:rFonts w:ascii="Times New Roman" w:hAnsi="Times New Roman" w:cs="Times New Roman"/>
          <w:color w:val="000000" w:themeColor="text1"/>
          <w:sz w:val="28"/>
          <w:szCs w:val="28"/>
        </w:rPr>
      </w:pPr>
    </w:p>
    <w:p w14:paraId="05E0C878" w14:textId="77777777" w:rsidR="00401E65" w:rsidRPr="00104B65" w:rsidRDefault="00401E65" w:rsidP="008A395D">
      <w:pPr>
        <w:pStyle w:val="ListParagraph"/>
        <w:spacing w:after="240" w:line="360" w:lineRule="auto"/>
        <w:ind w:left="0" w:firstLine="851"/>
        <w:jc w:val="both"/>
        <w:rPr>
          <w:rFonts w:ascii="Times New Roman" w:hAnsi="Times New Roman" w:cs="Times New Roman"/>
          <w:color w:val="000000" w:themeColor="text1"/>
          <w:sz w:val="6"/>
          <w:szCs w:val="28"/>
        </w:rPr>
      </w:pPr>
    </w:p>
    <w:p w14:paraId="1B776921" w14:textId="77777777" w:rsidR="00383B41" w:rsidRPr="00401E65" w:rsidRDefault="00D31FF3" w:rsidP="00ED3971">
      <w:pPr>
        <w:pStyle w:val="ListParagraph"/>
        <w:numPr>
          <w:ilvl w:val="0"/>
          <w:numId w:val="9"/>
        </w:numPr>
        <w:tabs>
          <w:tab w:val="left" w:pos="709"/>
          <w:tab w:val="left" w:pos="993"/>
          <w:tab w:val="left" w:pos="1276"/>
        </w:tabs>
        <w:spacing w:after="240" w:line="360" w:lineRule="auto"/>
        <w:ind w:hanging="1713"/>
        <w:jc w:val="both"/>
        <w:outlineLvl w:val="0"/>
        <w:rPr>
          <w:rFonts w:ascii="Times New Roman" w:hAnsi="Times New Roman" w:cs="Times New Roman"/>
          <w:b/>
          <w:color w:val="000000" w:themeColor="text1"/>
          <w:sz w:val="26"/>
          <w:szCs w:val="28"/>
        </w:rPr>
      </w:pPr>
      <w:bookmarkStart w:id="3" w:name="_Toc479153086"/>
      <w:r>
        <w:rPr>
          <w:rFonts w:ascii="Times New Roman" w:hAnsi="Times New Roman" w:cs="Times New Roman"/>
          <w:b/>
          <w:color w:val="000000" w:themeColor="text1"/>
          <w:sz w:val="26"/>
          <w:szCs w:val="28"/>
        </w:rPr>
        <w:t xml:space="preserve">QUYỀN CON NGƯỜI TRONG </w:t>
      </w:r>
      <w:r w:rsidR="00686BC1">
        <w:rPr>
          <w:rFonts w:ascii="Times New Roman" w:hAnsi="Times New Roman" w:cs="Times New Roman"/>
          <w:b/>
          <w:color w:val="000000" w:themeColor="text1"/>
          <w:sz w:val="26"/>
          <w:szCs w:val="28"/>
        </w:rPr>
        <w:t>XÂY DỰNG</w:t>
      </w:r>
      <w:r w:rsidR="00383B41" w:rsidRPr="00401E65">
        <w:rPr>
          <w:rFonts w:ascii="Times New Roman" w:hAnsi="Times New Roman" w:cs="Times New Roman"/>
          <w:b/>
          <w:color w:val="000000" w:themeColor="text1"/>
          <w:sz w:val="26"/>
          <w:szCs w:val="28"/>
        </w:rPr>
        <w:t xml:space="preserve"> N</w:t>
      </w:r>
      <w:r w:rsidR="00383B41" w:rsidRPr="00401E65">
        <w:rPr>
          <w:rFonts w:ascii="Times New Roman" w:hAnsi="Times New Roman" w:cs="Times New Roman"/>
          <w:b/>
          <w:color w:val="000000" w:themeColor="text1"/>
          <w:sz w:val="26"/>
          <w:szCs w:val="28"/>
          <w:lang w:val="vi-VN"/>
        </w:rPr>
        <w:t>HÀ NƯỚC</w:t>
      </w:r>
      <w:r w:rsidR="00383B41" w:rsidRPr="00401E65">
        <w:rPr>
          <w:rFonts w:ascii="Times New Roman" w:hAnsi="Times New Roman" w:cs="Times New Roman"/>
          <w:b/>
          <w:color w:val="000000" w:themeColor="text1"/>
          <w:sz w:val="26"/>
          <w:szCs w:val="28"/>
        </w:rPr>
        <w:t>, PHÁP LUẬT</w:t>
      </w:r>
      <w:bookmarkEnd w:id="3"/>
    </w:p>
    <w:p w14:paraId="4F08E00B" w14:textId="77777777" w:rsidR="00383B41" w:rsidRDefault="00D31FF3" w:rsidP="00FF46CC">
      <w:pPr>
        <w:pStyle w:val="Heading2"/>
        <w:numPr>
          <w:ilvl w:val="0"/>
          <w:numId w:val="10"/>
        </w:numPr>
        <w:ind w:hanging="229"/>
        <w:rPr>
          <w:rFonts w:ascii="Times New Roman" w:hAnsi="Times New Roman" w:cs="Times New Roman"/>
          <w:color w:val="000000" w:themeColor="text1"/>
        </w:rPr>
      </w:pPr>
      <w:bookmarkStart w:id="4" w:name="_Toc479153087"/>
      <w:r>
        <w:rPr>
          <w:rFonts w:ascii="Times New Roman" w:hAnsi="Times New Roman" w:cs="Times New Roman"/>
          <w:color w:val="000000" w:themeColor="text1"/>
        </w:rPr>
        <w:t>Trong x</w:t>
      </w:r>
      <w:r w:rsidR="00686BC1">
        <w:rPr>
          <w:rFonts w:ascii="Times New Roman" w:hAnsi="Times New Roman" w:cs="Times New Roman"/>
          <w:color w:val="000000" w:themeColor="text1"/>
        </w:rPr>
        <w:t>ây dựng</w:t>
      </w:r>
      <w:r w:rsidR="00383B41" w:rsidRPr="00EA5B80">
        <w:rPr>
          <w:rFonts w:ascii="Times New Roman" w:hAnsi="Times New Roman" w:cs="Times New Roman"/>
          <w:color w:val="000000" w:themeColor="text1"/>
        </w:rPr>
        <w:t xml:space="preserve"> n</w:t>
      </w:r>
      <w:r w:rsidR="00383B41" w:rsidRPr="00EA5B80">
        <w:rPr>
          <w:rFonts w:ascii="Times New Roman" w:hAnsi="Times New Roman" w:cs="Times New Roman"/>
          <w:color w:val="000000" w:themeColor="text1"/>
          <w:lang w:val="vi-VN"/>
        </w:rPr>
        <w:t>hà nước</w:t>
      </w:r>
      <w:bookmarkEnd w:id="4"/>
      <w:r w:rsidR="00383B41" w:rsidRPr="00EA5B80">
        <w:rPr>
          <w:rFonts w:ascii="Times New Roman" w:hAnsi="Times New Roman" w:cs="Times New Roman"/>
          <w:color w:val="000000" w:themeColor="text1"/>
        </w:rPr>
        <w:t xml:space="preserve"> </w:t>
      </w:r>
    </w:p>
    <w:p w14:paraId="2287E3A9" w14:textId="77777777" w:rsidR="00FF46CC" w:rsidRPr="00FF46CC" w:rsidRDefault="00FF46CC" w:rsidP="00FF46CC">
      <w:pPr>
        <w:rPr>
          <w:sz w:val="10"/>
        </w:rPr>
      </w:pPr>
    </w:p>
    <w:p w14:paraId="52357FD1" w14:textId="77777777" w:rsidR="00383B41" w:rsidRDefault="00383B41" w:rsidP="008A395D">
      <w:pPr>
        <w:pStyle w:val="ListParagraph"/>
        <w:spacing w:after="240" w:line="360" w:lineRule="auto"/>
        <w:ind w:left="0"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Tính chất dân chủ nhân dân là đặc trưng nổi bật của chính quyền nhà nước kiểu mới. Trong nước ta, nhân dân là người nắm giữ mọi quyền lực, còn các cơ quan nhà nước do nhân dân tổ chức ra, nhân viên nhà nước là người được ủy quyền, thực hiện ý chí nguyện vọng của nhân dân, trở thành công bộc của nhân dân. Thể chế dân chủ cộng hòa đã làm thay đổi tận gốc quan hệ quyền lực chính trị và thực hiện quyền lực, nhân dân được đặt ở vị trí cao nhất, nhà nước không còn là công cụ thống trị, nô dịch dân như trong thời phong kiến, tư bản.</w:t>
      </w:r>
    </w:p>
    <w:p w14:paraId="69756252" w14:textId="77777777" w:rsidR="00104B65" w:rsidRPr="00104B65" w:rsidRDefault="00104B65" w:rsidP="008A395D">
      <w:pPr>
        <w:pStyle w:val="ListParagraph"/>
        <w:spacing w:after="240" w:line="360" w:lineRule="auto"/>
        <w:ind w:left="0" w:firstLine="851"/>
        <w:jc w:val="both"/>
        <w:rPr>
          <w:rFonts w:ascii="Times New Roman" w:hAnsi="Times New Roman" w:cs="Times New Roman"/>
          <w:color w:val="000000" w:themeColor="text1"/>
          <w:sz w:val="12"/>
          <w:szCs w:val="28"/>
          <w:bdr w:val="none" w:sz="0" w:space="0" w:color="auto" w:frame="1"/>
        </w:rPr>
      </w:pPr>
    </w:p>
    <w:p w14:paraId="5749C51F" w14:textId="77777777" w:rsidR="00383B41" w:rsidRPr="00DC201E" w:rsidRDefault="00383B41" w:rsidP="008A395D">
      <w:pPr>
        <w:pStyle w:val="ListParagraph"/>
        <w:spacing w:after="240" w:line="360" w:lineRule="auto"/>
        <w:ind w:left="0"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Nhà nước dân chủ nhân dân do nhân dân trực tiếp tổ chức, xây dựng thông qua tổng tuyển cử phổ thông đầu phiếu. Hồ Chí Minh nhận thức tổng tuyển cử là một quyền chính trị mà nhân dân giành được qua đấu tranh cách mạng, là hình thức dân chủ, thể hiện năng lực thực hành dân chủ của nhân dân. “Tổng tuyển cử là một dịp cho toàn thể quốc dân tự do lựa chọn những người có tài, có đức để gánh vác công việc nước nhà. Trong cuộc Tổng tuyển cử, hễ là những người muốn lo việc nước thì đều có quyền ra ứng cử; hễ là công dân thì đều có quyền đi bầu cử... Do tổng tuyển cử mà toàn dân bầu ra Quốc hội. Quốc hội sẽ cử ra Chính phủ. Chính phủ đó thật là chính phủ của toàn dân”. Thông qua việc bầu Quốc hội và Chính phủ, nhân dân thực hiện quyền lực của mình bằng hình thức dân chủ trực tiếp và đại diện.</w:t>
      </w:r>
    </w:p>
    <w:p w14:paraId="441C0E3A" w14:textId="77777777" w:rsidR="00383B41" w:rsidRPr="00DC201E" w:rsidRDefault="00383B41" w:rsidP="008A395D">
      <w:pPr>
        <w:pStyle w:val="Heading1"/>
        <w:spacing w:before="0" w:after="240" w:line="360" w:lineRule="auto"/>
        <w:ind w:firstLine="851"/>
        <w:jc w:val="both"/>
        <w:rPr>
          <w:rFonts w:ascii="Times New Roman" w:hAnsi="Times New Roman" w:cs="Times New Roman"/>
          <w:b w:val="0"/>
          <w:color w:val="000000" w:themeColor="text1"/>
        </w:rPr>
      </w:pPr>
      <w:bookmarkStart w:id="5" w:name="_Toc479153088"/>
      <w:r w:rsidRPr="00DC201E">
        <w:rPr>
          <w:rFonts w:ascii="Times New Roman" w:hAnsi="Times New Roman" w:cs="Times New Roman"/>
          <w:b w:val="0"/>
          <w:color w:val="000000" w:themeColor="text1"/>
          <w:bdr w:val="none" w:sz="0" w:space="0" w:color="auto" w:frame="1"/>
        </w:rPr>
        <w:lastRenderedPageBreak/>
        <w:t>Trong tư tưởng Hồ Chí Minh, quyền lực tối cao của nhân dân không chỉ thể hiện ở việc bầu cử Quốc hội, Hội đồng nhân dân các cấp, mà còn ở quyền bãi miễn, kiểm soát, giám sát hoạt động của các đại biểu. Cơ chế dân chủ này nhằm làm cho Quốc hội được trong sạch, giữ được phẩm chất, năng lực hoạt động. Hồ Chí Minh nêu rõ: “Nhân dân có quyền bãi miễn đại biểu Quốc hội và đại biểu Hội đồng nhân dân nếu những đại biểu ấy tỏ ra không xứng đáng với sự tín nhiệm của nhân dân”.</w:t>
      </w:r>
      <w:bookmarkEnd w:id="5"/>
    </w:p>
    <w:p w14:paraId="035AAA5B" w14:textId="77777777" w:rsidR="00383B41" w:rsidRDefault="00383B41" w:rsidP="008A395D">
      <w:pPr>
        <w:pStyle w:val="ListParagraph"/>
        <w:spacing w:after="240" w:line="360" w:lineRule="auto"/>
        <w:ind w:left="0"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Trong tư tưởng Hồ Chí Minh, Nhà nước của dân, do nhân dân làm chủ còn bao hàm một nội dung quan trọng khác đó là nhân dân có quyền kiểm soát Nhà nước. Hồ Chí Minh viết: “Chính phủ ta là chính phủ của nhân dân, chỉ có một mục đích là phụng sự cho lợi ích của nhân dân. Chính phủ rất mong đồng bào giúp đỡ, đôn đốc, kiểm soát và phê bình để làm tròn nhiệm vụ của mình là người đầy tớ trung thành tận tụy của nhân dân”.</w:t>
      </w:r>
    </w:p>
    <w:p w14:paraId="48460C05" w14:textId="77777777" w:rsidR="00CB0DD3" w:rsidRPr="00CB0DD3" w:rsidRDefault="00CB0DD3" w:rsidP="008A395D">
      <w:pPr>
        <w:pStyle w:val="ListParagraph"/>
        <w:spacing w:after="240" w:line="360" w:lineRule="auto"/>
        <w:ind w:left="0" w:firstLine="851"/>
        <w:jc w:val="both"/>
        <w:rPr>
          <w:rFonts w:ascii="Times New Roman" w:hAnsi="Times New Roman" w:cs="Times New Roman"/>
          <w:color w:val="000000" w:themeColor="text1"/>
          <w:sz w:val="12"/>
          <w:szCs w:val="28"/>
          <w:bdr w:val="none" w:sz="0" w:space="0" w:color="auto" w:frame="1"/>
        </w:rPr>
      </w:pPr>
    </w:p>
    <w:p w14:paraId="4248070A" w14:textId="77777777" w:rsidR="00383B41" w:rsidRDefault="00383B41" w:rsidP="008A395D">
      <w:pPr>
        <w:pStyle w:val="ListParagraph"/>
        <w:spacing w:after="240" w:line="360" w:lineRule="auto"/>
        <w:ind w:left="0"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Là người làm chủ Nhà nước, nhân dân có quyền, thông qua cơ chế dân chủ thực thi quyền lực, nhưng đồng thời nhân dân phải có nghĩa vụ xây dựng và bảo vệ Nhà nước, làm cho Nhà nước ngày càng hoàn thiện, trong sạch, vững mạnh. Hồ Chí Minh luôn đòi hỏi với tư cách là chủ nhân của một nước độc lập, tự do, quyền và nghĩa vụ công dân gắn bó chặt chẽ với nhau.</w:t>
      </w:r>
    </w:p>
    <w:p w14:paraId="6042E1B3" w14:textId="77777777" w:rsidR="00CB0DD3" w:rsidRPr="00CB0DD3" w:rsidRDefault="00CB0DD3" w:rsidP="008A395D">
      <w:pPr>
        <w:pStyle w:val="ListParagraph"/>
        <w:spacing w:after="240" w:line="360" w:lineRule="auto"/>
        <w:ind w:left="0" w:firstLine="851"/>
        <w:jc w:val="both"/>
        <w:rPr>
          <w:rFonts w:ascii="Times New Roman" w:hAnsi="Times New Roman" w:cs="Times New Roman"/>
          <w:color w:val="000000" w:themeColor="text1"/>
          <w:sz w:val="12"/>
          <w:szCs w:val="28"/>
          <w:bdr w:val="none" w:sz="0" w:space="0" w:color="auto" w:frame="1"/>
        </w:rPr>
      </w:pPr>
    </w:p>
    <w:p w14:paraId="00D96C6B" w14:textId="77777777" w:rsidR="00383B41" w:rsidRPr="008A395D" w:rsidRDefault="00FF46CC" w:rsidP="00FF46CC">
      <w:pPr>
        <w:pStyle w:val="ListParagraph"/>
        <w:numPr>
          <w:ilvl w:val="0"/>
          <w:numId w:val="10"/>
        </w:numPr>
        <w:tabs>
          <w:tab w:val="left" w:pos="993"/>
          <w:tab w:val="left" w:pos="1134"/>
        </w:tabs>
        <w:spacing w:after="240" w:line="360" w:lineRule="auto"/>
        <w:ind w:hanging="229"/>
        <w:jc w:val="both"/>
        <w:outlineLvl w:val="1"/>
        <w:rPr>
          <w:rFonts w:ascii="Times New Roman" w:hAnsi="Times New Roman" w:cs="Times New Roman"/>
          <w:b/>
          <w:color w:val="000000" w:themeColor="text1"/>
          <w:sz w:val="28"/>
          <w:szCs w:val="28"/>
        </w:rPr>
      </w:pPr>
      <w:bookmarkStart w:id="6" w:name="_Toc479153089"/>
      <w:r>
        <w:rPr>
          <w:rFonts w:ascii="Times New Roman" w:hAnsi="Times New Roman" w:cs="Times New Roman"/>
          <w:b/>
          <w:color w:val="000000" w:themeColor="text1"/>
          <w:sz w:val="28"/>
          <w:szCs w:val="28"/>
        </w:rPr>
        <w:t xml:space="preserve"> </w:t>
      </w:r>
      <w:r w:rsidR="00D31FF3">
        <w:rPr>
          <w:rFonts w:ascii="Times New Roman" w:hAnsi="Times New Roman" w:cs="Times New Roman"/>
          <w:b/>
          <w:color w:val="000000" w:themeColor="text1"/>
          <w:sz w:val="28"/>
          <w:szCs w:val="28"/>
        </w:rPr>
        <w:t>Trong x</w:t>
      </w:r>
      <w:r w:rsidR="00383B41" w:rsidRPr="008A395D">
        <w:rPr>
          <w:rFonts w:ascii="Times New Roman" w:hAnsi="Times New Roman" w:cs="Times New Roman"/>
          <w:b/>
          <w:color w:val="000000" w:themeColor="text1"/>
          <w:sz w:val="28"/>
          <w:szCs w:val="28"/>
        </w:rPr>
        <w:t>ây dựng pháp luật</w:t>
      </w:r>
      <w:bookmarkEnd w:id="6"/>
    </w:p>
    <w:p w14:paraId="3020F6ED" w14:textId="77777777" w:rsidR="00383B41" w:rsidRPr="00DC201E" w:rsidRDefault="00383B41" w:rsidP="008A395D">
      <w:pPr>
        <w:spacing w:after="240" w:line="360" w:lineRule="auto"/>
        <w:ind w:firstLine="851"/>
        <w:jc w:val="both"/>
        <w:rPr>
          <w:rFonts w:ascii="Times New Roman" w:eastAsia="Times New Roman" w:hAnsi="Times New Roman" w:cs="Times New Roman"/>
          <w:color w:val="000000" w:themeColor="text1"/>
          <w:sz w:val="28"/>
          <w:szCs w:val="28"/>
        </w:rPr>
      </w:pPr>
      <w:r w:rsidRPr="00DC201E">
        <w:rPr>
          <w:rFonts w:ascii="Times New Roman" w:eastAsia="Times New Roman" w:hAnsi="Times New Roman" w:cs="Times New Roman"/>
          <w:color w:val="000000" w:themeColor="text1"/>
          <w:sz w:val="28"/>
          <w:szCs w:val="28"/>
        </w:rPr>
        <w:t>K</w:t>
      </w:r>
      <w:r w:rsidR="00D31FF3">
        <w:rPr>
          <w:rFonts w:ascii="Times New Roman" w:eastAsia="Times New Roman" w:hAnsi="Times New Roman" w:cs="Times New Roman"/>
          <w:color w:val="000000" w:themeColor="text1"/>
          <w:sz w:val="28"/>
          <w:szCs w:val="28"/>
        </w:rPr>
        <w:t>hi k</w:t>
      </w:r>
      <w:r w:rsidRPr="00DC201E">
        <w:rPr>
          <w:rFonts w:ascii="Times New Roman" w:eastAsia="Times New Roman" w:hAnsi="Times New Roman" w:cs="Times New Roman"/>
          <w:color w:val="000000" w:themeColor="text1"/>
          <w:sz w:val="28"/>
          <w:szCs w:val="28"/>
        </w:rPr>
        <w:t xml:space="preserve">hai sinh nước Việt Nam dân chủ cộng hoà, Chủ tịch Hồ Chí Minh viện dẫn Tuyên ngôn độc lập của Hoa Kỳ năm 1776 và Tuyên ngôn Nhân quyền và Dân quyền của Cách mạng Pháp năm 1789 để khẳng định: "Tất cả các dân tộc trên thế giới sinh ra đều bình đẳng, dân tộc nào cũng có quyền sống, quyền sung sướng và quyền tự do". Đây là tư tưởng về quyền con người và hơn nữa, đó là quyền con người gắn bó với quyền của cả quốc gia, dân tộc. Đối với Chủ tịch Hồ Chí Minh, pháp luật là cơ sở thực hiện quyền dân chủ. Tại phiên họp đầu tiên của Chính phủ cách mạng lâm thời (3/9/1945), Chủ tịch Hồ Chí Minh </w:t>
      </w:r>
      <w:r w:rsidRPr="00DC201E">
        <w:rPr>
          <w:rFonts w:ascii="Times New Roman" w:eastAsia="Times New Roman" w:hAnsi="Times New Roman" w:cs="Times New Roman"/>
          <w:color w:val="000000" w:themeColor="text1"/>
          <w:sz w:val="28"/>
          <w:szCs w:val="28"/>
        </w:rPr>
        <w:lastRenderedPageBreak/>
        <w:t>đã đề ra nhiệm vụ phải ban hành Hiến pháp cho Nhà nước dân chủ mới và xem đó là một trong 6 nhiệm vụ cấp bách của chính quyền nhà nước non trẻ. Như vậy, trong tư tưởng của Chủ tịch Hồ Chí Minh, pháp luật sinh ra không vì một cái gì khác hơn là vì dân. Việc đưa tư tưởng lập hiến và pháp quyền dân chủ vào cuộc vận động giải phóng dân tộc ở Việt Nam là đóng góp vô cùng quí báu và to lớn của Chủ tịch Hồ Chí Minh. Pháp lý dân chủ và nhân đạo, mang tính người và tình người là yêu cầu mới nhất của trào lưu tiến bộ trên thế giới hiện nay.</w:t>
      </w:r>
    </w:p>
    <w:p w14:paraId="7BADA275" w14:textId="77777777" w:rsidR="00383B41" w:rsidRPr="00DC201E" w:rsidRDefault="00383B41" w:rsidP="008A395D">
      <w:pPr>
        <w:spacing w:after="240" w:line="360" w:lineRule="auto"/>
        <w:ind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Người đã kết hợp chặt chẽ việc quản lý, điều hành xã hội bằng pháp luật với việc tuyên truyền, giáo dục đạo đức cách mạng, nâng cao bản lĩnh công dân cho cán bộ và nhân dân. Pháp luật và đạo đức đều dùng để điều chỉnh hành vi của con người, nâng con người lên, hướng con người tới chân, thiện, mỹ. Nếu các điều luật cho phép con người được hay không được làm việc này hay việc khác thì đạo đức chỉ khuyên người ta nên hay không nên làm. Thông thường, một hành động vi phạm pháp luật cũng đồng thời vi phạm đạo đức. Cũng có trường hợp vi phạm đạo đức nhưng chưa tới mức vi phạm pháp luật, Hồ Chí Minh quan tâm đặc biệt tới cả hai lĩnh vực pháp luật và đạo đức. Người kết hợp hài hoà, gắn bó giữa đạo đức và pháp luật trong xử trí từng trường hợp. Theo Người, pháp luật cũng nhằm mục đích thực hiện mục tiêu lý tưởng của cách mạng, do đó phải giáo dục cho mọi người có ý thức tự giác, đạo đức cách mạng mới làm cho luật pháp được thực hiện.</w:t>
      </w:r>
    </w:p>
    <w:p w14:paraId="4F3E6F55" w14:textId="77777777" w:rsidR="00383B41" w:rsidRDefault="00383B41" w:rsidP="00A86992">
      <w:pPr>
        <w:spacing w:after="240" w:line="360" w:lineRule="auto"/>
        <w:ind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Hồ Chí Minh quan tâm rất sớm đến vai trò của luật pháp trong điều hành và quản lý xã hội. Năm 1919, trong </w:t>
      </w:r>
      <w:r w:rsidRPr="00DC201E">
        <w:rPr>
          <w:rStyle w:val="apple-converted-space"/>
          <w:rFonts w:ascii="Times New Roman" w:hAnsi="Times New Roman" w:cs="Times New Roman"/>
          <w:color w:val="000000" w:themeColor="text1"/>
          <w:sz w:val="28"/>
          <w:szCs w:val="28"/>
          <w:bdr w:val="none" w:sz="0" w:space="0" w:color="auto" w:frame="1"/>
        </w:rPr>
        <w:t> </w:t>
      </w:r>
      <w:r w:rsidRPr="00DC201E">
        <w:rPr>
          <w:rStyle w:val="Emphasis"/>
          <w:rFonts w:ascii="Times New Roman" w:hAnsi="Times New Roman" w:cs="Times New Roman"/>
          <w:color w:val="000000" w:themeColor="text1"/>
          <w:sz w:val="28"/>
          <w:szCs w:val="28"/>
          <w:bdr w:val="none" w:sz="0" w:space="0" w:color="auto" w:frame="1"/>
        </w:rPr>
        <w:t>Tám yêu sách của nhân dân An Nam</w:t>
      </w:r>
      <w:r w:rsidRPr="00DC201E">
        <w:rPr>
          <w:rStyle w:val="apple-converted-space"/>
          <w:rFonts w:ascii="Times New Roman" w:hAnsi="Times New Roman" w:cs="Times New Roman"/>
          <w:color w:val="000000" w:themeColor="text1"/>
          <w:sz w:val="28"/>
          <w:szCs w:val="28"/>
          <w:bdr w:val="none" w:sz="0" w:space="0" w:color="auto" w:frame="1"/>
        </w:rPr>
        <w:t> </w:t>
      </w:r>
      <w:r w:rsidRPr="00DC201E">
        <w:rPr>
          <w:rFonts w:ascii="Times New Roman" w:hAnsi="Times New Roman" w:cs="Times New Roman"/>
          <w:color w:val="000000" w:themeColor="text1"/>
          <w:sz w:val="28"/>
          <w:szCs w:val="28"/>
          <w:bdr w:val="none" w:sz="0" w:space="0" w:color="auto" w:frame="1"/>
        </w:rPr>
        <w:t xml:space="preserve"> gửi tới Hội nghị Vécxây thì đã có bốn điểm liên quan đến vấn đề pháp quyền. Còn lại liên quan đến công lý và quyền con người. </w:t>
      </w:r>
    </w:p>
    <w:p w14:paraId="2941E5AC" w14:textId="77777777" w:rsidR="00383B41" w:rsidRPr="00DC201E" w:rsidRDefault="00383B41" w:rsidP="008A395D">
      <w:pPr>
        <w:spacing w:after="240" w:line="360" w:lineRule="auto"/>
        <w:ind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 xml:space="preserve">Đây là tư tưởng rất đặc sắc của Hồ Chí Minh, phản ánh cốt lõi của nhà nước dân chủ mới - nhà nước quản lý xã hội bằng pháp luật. Đồng thời đây cũng là nguyên tắc xuyên suốt trong hoạt động quản lý nhà nước của Người. Khi chưa </w:t>
      </w:r>
      <w:r w:rsidRPr="00DC201E">
        <w:rPr>
          <w:rFonts w:ascii="Times New Roman" w:hAnsi="Times New Roman" w:cs="Times New Roman"/>
          <w:color w:val="000000" w:themeColor="text1"/>
          <w:sz w:val="28"/>
          <w:szCs w:val="28"/>
          <w:bdr w:val="none" w:sz="0" w:space="0" w:color="auto" w:frame="1"/>
        </w:rPr>
        <w:lastRenderedPageBreak/>
        <w:t>xây dựng được hiến pháp mới và hình thành hệ thống pháp luật mới. Người đề nghị vận dụng những điều luật cũ còn tương đối phù hợp với tình hình mới, trừ bỏ những điều vi phạm hoặc trái với độc lập dân tộc, vì theo Người một xã hội có trật tự kỷ cương, một nhà nước mạnh, có hiệu lực nhất thiết không để một giờ, một phút thiếu pháp luật, coi thường pháp luật.</w:t>
      </w:r>
    </w:p>
    <w:p w14:paraId="6014D07F" w14:textId="77777777" w:rsidR="00383B41" w:rsidRPr="00DC201E" w:rsidRDefault="00383B41" w:rsidP="008A395D">
      <w:pPr>
        <w:spacing w:after="240" w:line="360" w:lineRule="auto"/>
        <w:ind w:firstLine="851"/>
        <w:jc w:val="both"/>
        <w:rPr>
          <w:rFonts w:ascii="Times New Roman" w:hAnsi="Times New Roman" w:cs="Times New Roman"/>
          <w:color w:val="000000" w:themeColor="text1"/>
          <w:sz w:val="28"/>
          <w:szCs w:val="28"/>
          <w:bdr w:val="none" w:sz="0" w:space="0" w:color="auto" w:frame="1"/>
        </w:rPr>
      </w:pPr>
      <w:r w:rsidRPr="00DC201E">
        <w:rPr>
          <w:rFonts w:ascii="Times New Roman" w:hAnsi="Times New Roman" w:cs="Times New Roman"/>
          <w:color w:val="000000" w:themeColor="text1"/>
          <w:sz w:val="28"/>
          <w:szCs w:val="28"/>
          <w:bdr w:val="none" w:sz="0" w:space="0" w:color="auto" w:frame="1"/>
        </w:rPr>
        <w:t>Sự thống nhất giữa đạo đức và pháp luật trong tư tưởng Hồ Chí Minh còn thể hiện ở quan điểm xử lý các hành vi phạm pháp. Nguyên tắc “có lý, có tình” chi phối mọi hành vi ứng xử của Người, tôn trọng cái lý, đề cao cái tình, tùy từng trường hợp và tình huống cụ thể mà Hồ Chí Minh nhấn mạnh mặt này hay mặt khác. Xử lý các hành vi vi phạm pháp luật phải nghiêm túc, nghiêm minh. Pháp luật không loại trừ một ai nhằm ngăn cái xấu, cái ác, phát huy cái tốt, cái thiện chứ không đơn thuần trừng phạt, răn đe. Người căn dặn: “Không xử phạt là không đúng. Song chút gì cũng trừng phạt cũng là không đúng”. Hồ Chí Minh có tấm lòng độ lượng, bao dung nhưng không bao che, khoan hồng nhưng nghiêm khắc, luôn đấu tranh một cách chân thành, thẳng thắn với những khuyết điểm, sai lầm, với những hành vi phạm pháp.</w:t>
      </w:r>
    </w:p>
    <w:p w14:paraId="198F9040" w14:textId="77777777" w:rsidR="00383B41" w:rsidRPr="00686BC1" w:rsidRDefault="00383B41" w:rsidP="00FF46CC">
      <w:pPr>
        <w:pStyle w:val="ListParagraph"/>
        <w:numPr>
          <w:ilvl w:val="0"/>
          <w:numId w:val="9"/>
        </w:numPr>
        <w:tabs>
          <w:tab w:val="left" w:pos="1134"/>
        </w:tabs>
        <w:spacing w:after="240" w:line="360" w:lineRule="auto"/>
        <w:ind w:left="1276" w:hanging="425"/>
        <w:jc w:val="both"/>
        <w:outlineLvl w:val="0"/>
        <w:rPr>
          <w:rFonts w:ascii="Times New Roman" w:hAnsi="Times New Roman" w:cs="Times New Roman"/>
          <w:b/>
          <w:color w:val="000000" w:themeColor="text1"/>
          <w:sz w:val="26"/>
          <w:szCs w:val="24"/>
        </w:rPr>
      </w:pPr>
      <w:bookmarkStart w:id="7" w:name="_Toc479153091"/>
      <w:r w:rsidRPr="00686BC1">
        <w:rPr>
          <w:rFonts w:ascii="Times New Roman" w:hAnsi="Times New Roman" w:cs="Times New Roman"/>
          <w:b/>
          <w:color w:val="000000" w:themeColor="text1"/>
          <w:sz w:val="26"/>
          <w:szCs w:val="24"/>
        </w:rPr>
        <w:t>ĐIỀU KIỆN ĐỂ THỰC THI QUYỀN CON NGƯỜI</w:t>
      </w:r>
      <w:bookmarkEnd w:id="7"/>
    </w:p>
    <w:p w14:paraId="339DA13F" w14:textId="77777777" w:rsidR="00686BC1" w:rsidRPr="00686BC1" w:rsidRDefault="00686BC1" w:rsidP="00686BC1">
      <w:pPr>
        <w:pStyle w:val="ListParagraph"/>
        <w:tabs>
          <w:tab w:val="left" w:pos="1134"/>
        </w:tabs>
        <w:spacing w:after="240" w:line="360" w:lineRule="auto"/>
        <w:ind w:left="851"/>
        <w:jc w:val="both"/>
        <w:rPr>
          <w:rFonts w:ascii="Times New Roman" w:hAnsi="Times New Roman" w:cs="Times New Roman"/>
          <w:b/>
          <w:color w:val="000000" w:themeColor="text1"/>
          <w:sz w:val="2"/>
          <w:szCs w:val="24"/>
        </w:rPr>
      </w:pPr>
    </w:p>
    <w:p w14:paraId="413FB7FE" w14:textId="77777777" w:rsidR="00686BC1" w:rsidRDefault="00686BC1" w:rsidP="00FF46CC">
      <w:pPr>
        <w:pStyle w:val="ListParagraph"/>
        <w:numPr>
          <w:ilvl w:val="0"/>
          <w:numId w:val="11"/>
        </w:numPr>
        <w:spacing w:after="240" w:line="360" w:lineRule="auto"/>
        <w:ind w:left="1134" w:hanging="283"/>
        <w:jc w:val="both"/>
        <w:outlineLvl w:val="1"/>
        <w:rPr>
          <w:rFonts w:ascii="Times New Roman" w:hAnsi="Times New Roman" w:cs="Times New Roman"/>
          <w:b/>
          <w:color w:val="000000" w:themeColor="text1"/>
          <w:sz w:val="28"/>
          <w:szCs w:val="28"/>
        </w:rPr>
      </w:pPr>
      <w:bookmarkStart w:id="8" w:name="_Toc479153092"/>
      <w:r w:rsidRPr="00686BC1">
        <w:rPr>
          <w:rFonts w:ascii="Times New Roman" w:hAnsi="Times New Roman" w:cs="Times New Roman"/>
          <w:b/>
          <w:color w:val="000000" w:themeColor="text1"/>
          <w:sz w:val="28"/>
          <w:szCs w:val="28"/>
        </w:rPr>
        <w:t>Đưa ra chính sách</w:t>
      </w:r>
      <w:bookmarkEnd w:id="8"/>
    </w:p>
    <w:p w14:paraId="44825767" w14:textId="77777777" w:rsidR="00040229" w:rsidRPr="00040229" w:rsidRDefault="00040229" w:rsidP="00040229">
      <w:pPr>
        <w:pStyle w:val="ListParagraph"/>
        <w:spacing w:after="240" w:line="360" w:lineRule="auto"/>
        <w:ind w:left="1134"/>
        <w:jc w:val="both"/>
        <w:outlineLvl w:val="1"/>
        <w:rPr>
          <w:rFonts w:ascii="Times New Roman" w:hAnsi="Times New Roman" w:cs="Times New Roman"/>
          <w:b/>
          <w:color w:val="000000" w:themeColor="text1"/>
          <w:sz w:val="10"/>
          <w:szCs w:val="28"/>
        </w:rPr>
      </w:pPr>
    </w:p>
    <w:p w14:paraId="575FD2DF" w14:textId="77777777" w:rsidR="00383B41" w:rsidRDefault="00383B41" w:rsidP="008A395D">
      <w:pPr>
        <w:pStyle w:val="ListParagraph"/>
        <w:spacing w:after="240" w:line="360" w:lineRule="auto"/>
        <w:ind w:left="0" w:firstLine="851"/>
        <w:jc w:val="both"/>
        <w:rPr>
          <w:rFonts w:ascii="Times New Roman" w:hAnsi="Times New Roman" w:cs="Times New Roman"/>
          <w:color w:val="000000" w:themeColor="text1"/>
          <w:sz w:val="28"/>
          <w:szCs w:val="28"/>
          <w:shd w:val="clear" w:color="auto" w:fill="F4F4F2"/>
        </w:rPr>
      </w:pPr>
      <w:r w:rsidRPr="00DC201E">
        <w:rPr>
          <w:rFonts w:ascii="Times New Roman" w:hAnsi="Times New Roman" w:cs="Times New Roman"/>
          <w:color w:val="000000" w:themeColor="text1"/>
          <w:sz w:val="28"/>
          <w:szCs w:val="28"/>
        </w:rPr>
        <w:t xml:space="preserve">Hồ Chí Minh đã đưa ra một loạt chính sách nằm phát triển kinh tế. </w:t>
      </w:r>
      <w:r w:rsidRPr="00DC201E">
        <w:rPr>
          <w:rFonts w:ascii="Times New Roman" w:hAnsi="Times New Roman" w:cs="Times New Roman"/>
          <w:color w:val="000000" w:themeColor="text1"/>
          <w:sz w:val="28"/>
          <w:szCs w:val="28"/>
          <w:shd w:val="clear" w:color="auto" w:fill="F4F4F2"/>
        </w:rPr>
        <w:t xml:space="preserve">Có thể nói  tư tưởng của Chủ tịch Hồ Chí Minh với mục tiêu "vì con người, vì nhân dân" bao trùm toàn bộ tư tưởng cách mạng nói chung và tư tưởng kinh tế nói riêng của Hồ Chủ tịch. Tư tưởng đó thật bình dị nhưng cũng thật vĩ đại và ngày nay đã trở thành mục tiêu của các chiến lược kinh tế - xã hội nước ta. Những câu nói nổi tiếng của Bác Hồ còn âm vang mãi với Đảng ta, với non sông đất nước ta : "Chúng ta tranh được tự do độc lập rồi mà dân cứ chết đói, chết rét thì tự do độc lập cũng không làm gì. Dân chỉ biết rõ giá trị của tự do, của độc lập khi mà dân ăn no, mặc đủ". Chỉ vài tháng sau Cách mạng tháng Tám, tại cuộc họp đầu </w:t>
      </w:r>
      <w:r w:rsidRPr="00DC201E">
        <w:rPr>
          <w:rFonts w:ascii="Times New Roman" w:hAnsi="Times New Roman" w:cs="Times New Roman"/>
          <w:color w:val="000000" w:themeColor="text1"/>
          <w:sz w:val="28"/>
          <w:szCs w:val="28"/>
          <w:shd w:val="clear" w:color="auto" w:fill="F4F4F2"/>
        </w:rPr>
        <w:lastRenderedPageBreak/>
        <w:t>tiên của ủy ban nghiên cứu kế hoạch kiến quốc ngày 10 tháng 1 năm 1946, Chủ tịch Hồ Chí Minh nói "Chúng ta phải thực hiện nhiệm vụ</w:t>
      </w:r>
      <w:r w:rsidR="00686BC1">
        <w:rPr>
          <w:rFonts w:ascii="Times New Roman" w:hAnsi="Times New Roman" w:cs="Times New Roman"/>
          <w:color w:val="000000" w:themeColor="text1"/>
          <w:sz w:val="28"/>
          <w:szCs w:val="28"/>
          <w:shd w:val="clear" w:color="auto" w:fill="F4F4F2"/>
        </w:rPr>
        <w:t xml:space="preserve">: </w:t>
      </w:r>
      <w:r w:rsidR="00EA5B80" w:rsidRPr="00686BC1">
        <w:rPr>
          <w:rFonts w:ascii="Times New Roman" w:hAnsi="Times New Roman" w:cs="Times New Roman"/>
          <w:color w:val="000000" w:themeColor="text1"/>
          <w:sz w:val="28"/>
          <w:shd w:val="clear" w:color="auto" w:fill="F4F4F2"/>
        </w:rPr>
        <w:t xml:space="preserve">1. </w:t>
      </w:r>
      <w:r w:rsidRPr="00686BC1">
        <w:rPr>
          <w:rFonts w:ascii="Times New Roman" w:hAnsi="Times New Roman" w:cs="Times New Roman"/>
          <w:color w:val="000000" w:themeColor="text1"/>
          <w:sz w:val="28"/>
          <w:shd w:val="clear" w:color="auto" w:fill="F4F4F2"/>
        </w:rPr>
        <w:t>Làm cho dân có ăn</w:t>
      </w:r>
      <w:r w:rsidR="00686BC1">
        <w:rPr>
          <w:rFonts w:ascii="Times New Roman" w:hAnsi="Times New Roman" w:cs="Times New Roman"/>
          <w:color w:val="000000" w:themeColor="text1"/>
          <w:sz w:val="28"/>
          <w:shd w:val="clear" w:color="auto" w:fill="F4F4F2"/>
        </w:rPr>
        <w:t xml:space="preserve">; </w:t>
      </w:r>
      <w:r w:rsidRPr="00686BC1">
        <w:rPr>
          <w:rFonts w:ascii="Times New Roman" w:hAnsi="Times New Roman" w:cs="Times New Roman"/>
          <w:color w:val="000000" w:themeColor="text1"/>
          <w:sz w:val="28"/>
          <w:shd w:val="clear" w:color="auto" w:fill="F4F4F2"/>
        </w:rPr>
        <w:t>2. Làm cho dân có mặc</w:t>
      </w:r>
      <w:r w:rsidR="00686BC1" w:rsidRPr="00686BC1">
        <w:rPr>
          <w:rFonts w:ascii="Times New Roman" w:hAnsi="Times New Roman" w:cs="Times New Roman"/>
          <w:color w:val="000000" w:themeColor="text1"/>
          <w:sz w:val="28"/>
          <w:shd w:val="clear" w:color="auto" w:fill="F4F4F2"/>
        </w:rPr>
        <w:t xml:space="preserve">; </w:t>
      </w:r>
      <w:r w:rsidRPr="00686BC1">
        <w:rPr>
          <w:rFonts w:ascii="Times New Roman" w:hAnsi="Times New Roman" w:cs="Times New Roman"/>
          <w:color w:val="000000" w:themeColor="text1"/>
          <w:sz w:val="28"/>
          <w:shd w:val="clear" w:color="auto" w:fill="F4F4F2"/>
        </w:rPr>
        <w:t>3. Làm cho dân có chỗ ở</w:t>
      </w:r>
      <w:r w:rsidR="00686BC1" w:rsidRPr="00686BC1">
        <w:rPr>
          <w:rFonts w:ascii="Times New Roman" w:hAnsi="Times New Roman" w:cs="Times New Roman"/>
          <w:color w:val="000000" w:themeColor="text1"/>
          <w:sz w:val="28"/>
          <w:shd w:val="clear" w:color="auto" w:fill="F4F4F2"/>
        </w:rPr>
        <w:t xml:space="preserve">; </w:t>
      </w:r>
      <w:r w:rsidRPr="00DC201E">
        <w:rPr>
          <w:rFonts w:ascii="Times New Roman" w:hAnsi="Times New Roman" w:cs="Times New Roman"/>
          <w:color w:val="000000" w:themeColor="text1"/>
          <w:sz w:val="28"/>
          <w:szCs w:val="28"/>
          <w:shd w:val="clear" w:color="auto" w:fill="F4F4F2"/>
        </w:rPr>
        <w:t>4. Làm cho dân có học hành".</w:t>
      </w:r>
    </w:p>
    <w:p w14:paraId="1229A7A8" w14:textId="77777777" w:rsidR="00383B41" w:rsidRDefault="00383B41" w:rsidP="00FF46CC">
      <w:pPr>
        <w:pStyle w:val="Heading2"/>
        <w:numPr>
          <w:ilvl w:val="0"/>
          <w:numId w:val="11"/>
        </w:numPr>
        <w:ind w:left="1134" w:hanging="283"/>
        <w:rPr>
          <w:rFonts w:ascii="Times New Roman" w:hAnsi="Times New Roman" w:cs="Times New Roman"/>
          <w:color w:val="000000" w:themeColor="text1"/>
        </w:rPr>
      </w:pPr>
      <w:bookmarkStart w:id="9" w:name="_Toc479153093"/>
      <w:r w:rsidRPr="008A395D">
        <w:rPr>
          <w:rFonts w:ascii="Times New Roman" w:hAnsi="Times New Roman" w:cs="Times New Roman"/>
          <w:color w:val="000000" w:themeColor="text1"/>
        </w:rPr>
        <w:t>Thực hành dân chủ</w:t>
      </w:r>
      <w:bookmarkEnd w:id="9"/>
      <w:r w:rsidRPr="008A395D">
        <w:rPr>
          <w:rFonts w:ascii="Times New Roman" w:hAnsi="Times New Roman" w:cs="Times New Roman"/>
          <w:color w:val="000000" w:themeColor="text1"/>
        </w:rPr>
        <w:t xml:space="preserve"> </w:t>
      </w:r>
    </w:p>
    <w:p w14:paraId="6311880F" w14:textId="77777777" w:rsidR="00FF46CC" w:rsidRPr="00FF46CC" w:rsidRDefault="00FF46CC" w:rsidP="00FF46CC">
      <w:pPr>
        <w:rPr>
          <w:sz w:val="10"/>
        </w:rPr>
      </w:pPr>
    </w:p>
    <w:p w14:paraId="329D91D9" w14:textId="77777777" w:rsidR="00383B41" w:rsidRDefault="00383B41" w:rsidP="008A395D">
      <w:pPr>
        <w:pStyle w:val="ListParagraph"/>
        <w:spacing w:after="240" w:line="360" w:lineRule="auto"/>
        <w:ind w:left="0" w:firstLine="851"/>
        <w:jc w:val="both"/>
        <w:rPr>
          <w:rFonts w:ascii="Times New Roman" w:eastAsia="Times New Roman" w:hAnsi="Times New Roman" w:cs="Times New Roman"/>
          <w:color w:val="000000" w:themeColor="text1"/>
          <w:sz w:val="28"/>
          <w:szCs w:val="28"/>
        </w:rPr>
      </w:pPr>
      <w:r w:rsidRPr="00DC201E">
        <w:rPr>
          <w:rFonts w:ascii="Times New Roman" w:eastAsia="Times New Roman" w:hAnsi="Times New Roman" w:cs="Times New Roman"/>
          <w:color w:val="000000" w:themeColor="text1"/>
          <w:sz w:val="28"/>
          <w:szCs w:val="28"/>
        </w:rPr>
        <w:t>Hiến pháp 1946 là mộ</w:t>
      </w:r>
      <w:r w:rsidR="001D4C9F">
        <w:rPr>
          <w:rFonts w:ascii="Times New Roman" w:eastAsia="Times New Roman" w:hAnsi="Times New Roman" w:cs="Times New Roman"/>
          <w:color w:val="000000" w:themeColor="text1"/>
          <w:sz w:val="28"/>
          <w:szCs w:val="28"/>
        </w:rPr>
        <w:t>t mẫu mực của Hiến pháp dân chủ, n</w:t>
      </w:r>
      <w:r w:rsidRPr="00DC201E">
        <w:rPr>
          <w:rFonts w:ascii="Times New Roman" w:eastAsia="Times New Roman" w:hAnsi="Times New Roman" w:cs="Times New Roman"/>
          <w:color w:val="000000" w:themeColor="text1"/>
          <w:sz w:val="28"/>
          <w:szCs w:val="28"/>
        </w:rPr>
        <w:t>ó nhất quán với tư tưởng dân chủ. tôn trọng và bảo vệ quyền làm chủ của nhân dân mà hồ Chí Minh đã nêu ra. Quan điểm dân chủ của Hồ Chí Minh còn thấm nhuần sâu sắc tính hiện thực, tính thực tiễn khi Người nhấn mạnh tới nội dung kinh tế - vật chất của dân chủ. Đó là vấn đề đảm bảo lợi ích thiết thân, hàng ngày cho dân chúng theo phương thức công bằng, bình đẳng. Người nói: dân chỉ biết đến dân chủ tự do khi mà dân được ăn no, mặc ấm. Người nhấn mạnh tới trách nhiệm của Nhà nước, phải làm sao cho dân có ăn, có mặc, có nhà ở, được học hành, được tự do đi lại, được chăm sóc sức khỏe và có đời sống hạnh phúc. Người coi đó là những việc cần kíp, cần làm ngay và làm thường xuyên. Nhà nước của dân, do dân, vì dân thì phải chăm lo cải thiện đời sống vật chất và tinh thần cho nhân dân. Theo Hồ Chí Minh, nhà nước được độc lập tự do, mà dân chúng vẫn đói khổ nghèo nàn, lạc hậu thì tự do, độc lập ấy cũng chẳng làm gì. Điều đó có nghĩa là, Hồ Chí Minh đặc biệt chú trọng tới quyền dân chủ trong thực tế được đo bằng quyền lợi thực sự của dân, chứ không phải chỉ là quyền trên danh nghĩa và pháp lý.</w:t>
      </w:r>
      <w:r w:rsidR="001D4C9F">
        <w:rPr>
          <w:rFonts w:ascii="Times New Roman" w:eastAsia="Times New Roman" w:hAnsi="Times New Roman" w:cs="Times New Roman"/>
          <w:color w:val="000000" w:themeColor="text1"/>
          <w:sz w:val="28"/>
          <w:szCs w:val="28"/>
        </w:rPr>
        <w:t xml:space="preserve"> </w:t>
      </w:r>
      <w:r w:rsidRPr="00DC201E">
        <w:rPr>
          <w:rFonts w:ascii="Times New Roman" w:eastAsia="Times New Roman" w:hAnsi="Times New Roman" w:cs="Times New Roman"/>
          <w:color w:val="000000" w:themeColor="text1"/>
          <w:sz w:val="28"/>
          <w:szCs w:val="28"/>
        </w:rPr>
        <w:t>Nếu dân chủ thể hiện ở quan hệ giữa công dân với Nhà nước về quyền và nghĩa vụ, thì việc đảm bảo thực hiện những quyền của công dân đó là nghĩa vụ, trách nhiệm của Nhà nước. Mặt khác, quyền quản lý của Nhà nước do dân chúng ủy quyền lại được đảm bảo thực hiện bởi nhân dân, nhân dân tự nguyện, tự giác thi hành nghĩa vụ công dân đối với Nhà nước do chính mình là chủ và làm chủ. Vì thế, Hồ Chí Minh nhấn mạnh, nhân dân đã có quyền làm chủ thì cũng phải thực hiện nghĩa vụ của người chủ. Những quyền và nghĩa vụ đó được thể hiện trong nội dung của dân chủ, từ dân chủ trong kinh tế đến dân chủ trong chính trị, dân chủ trong văn hóa tinh thần, trong quản lý xã hội.</w:t>
      </w:r>
    </w:p>
    <w:p w14:paraId="61F108F9" w14:textId="77777777" w:rsidR="008A395D" w:rsidRPr="008A395D" w:rsidRDefault="008A395D" w:rsidP="008A395D">
      <w:pPr>
        <w:pStyle w:val="ListParagraph"/>
        <w:spacing w:after="240" w:line="360" w:lineRule="auto"/>
        <w:ind w:left="0" w:firstLine="851"/>
        <w:jc w:val="both"/>
        <w:rPr>
          <w:rFonts w:ascii="Times New Roman" w:eastAsia="Times New Roman" w:hAnsi="Times New Roman" w:cs="Times New Roman"/>
          <w:color w:val="000000" w:themeColor="text1"/>
          <w:sz w:val="12"/>
          <w:szCs w:val="28"/>
        </w:rPr>
      </w:pPr>
    </w:p>
    <w:p w14:paraId="76F21BCF" w14:textId="77777777" w:rsidR="00383B41" w:rsidRDefault="00383B41" w:rsidP="008A395D">
      <w:pPr>
        <w:pStyle w:val="ListParagraph"/>
        <w:spacing w:after="240" w:line="360" w:lineRule="auto"/>
        <w:ind w:left="0" w:firstLine="851"/>
        <w:jc w:val="both"/>
        <w:rPr>
          <w:rFonts w:ascii="Times New Roman" w:eastAsia="Times New Roman" w:hAnsi="Times New Roman" w:cs="Times New Roman"/>
          <w:color w:val="000000" w:themeColor="text1"/>
          <w:sz w:val="28"/>
          <w:szCs w:val="28"/>
        </w:rPr>
      </w:pPr>
      <w:r w:rsidRPr="00DC201E">
        <w:rPr>
          <w:rFonts w:ascii="Times New Roman" w:eastAsia="Times New Roman" w:hAnsi="Times New Roman" w:cs="Times New Roman"/>
          <w:color w:val="000000" w:themeColor="text1"/>
          <w:sz w:val="28"/>
          <w:szCs w:val="28"/>
        </w:rPr>
        <w:t xml:space="preserve">Để thực hiện dân chủ, phát huy quyền làm chủ của dân phải chú ý đảm bảo các điều kiện: dân sinh, dân trí, dân quyền để tiến tới dân chủ, để từng bước xây dựng văn hóa dân chủ, từ văn hóa công dân, văn hóa lao động đến văn hóa pháp lý, văn hóa đạo đức của cá nhân, gia đình, cộng đồng, xã hội. Kết hợp cả hai phương thức dân chủ đại diện và dân chủ trực tiếp, mở rộng các hoạt động tự quản và nâng cao năng lực tự quản cộng đồng của nhân dân. Để xây dựng nền dân chủ ở nước ta, cần phải thực hiện đồng bộ các nhiệm vụ, áp dụng các giải pháp mà nổi bật là: Phát triển sản xuất và kinh tế xây dựng thể chế pháp luật, các quy chế, cơ chế có tính pháp lý giáo dục ý thức chính trị, ý thức pháp luật và đạo đúc, đào tạo, bồi dưỡng đội ngũ cán bộ, công chức theo đúng yêu cầu của Nhà nước pháp quyền; hoàn thiện các kỹ năng, phương </w:t>
      </w:r>
      <w:r w:rsidR="00686BC1">
        <w:rPr>
          <w:rFonts w:ascii="Times New Roman" w:eastAsia="Times New Roman" w:hAnsi="Times New Roman" w:cs="Times New Roman"/>
          <w:color w:val="000000" w:themeColor="text1"/>
          <w:sz w:val="28"/>
          <w:szCs w:val="28"/>
        </w:rPr>
        <w:t>p</w:t>
      </w:r>
      <w:r w:rsidRPr="00DC201E">
        <w:rPr>
          <w:rFonts w:ascii="Times New Roman" w:eastAsia="Times New Roman" w:hAnsi="Times New Roman" w:cs="Times New Roman"/>
          <w:color w:val="000000" w:themeColor="text1"/>
          <w:sz w:val="28"/>
          <w:szCs w:val="28"/>
        </w:rPr>
        <w:t>háp quản lý, kiểm tra, kiểm soát dựa vào luật nước và năng lực của dân. Đây là cả một quá trình lâu dài, vừa xây dựng dân chủ, vừa chống quan liêu, tham nhũng. Đó là những điểm căn bản nhất về lý luận dân chủ theo tư tưởng Hồ Chí Minh.</w:t>
      </w:r>
    </w:p>
    <w:p w14:paraId="4121CEDB" w14:textId="77777777" w:rsidR="00383B41" w:rsidRDefault="001D4C9F" w:rsidP="00FF46CC">
      <w:pPr>
        <w:pStyle w:val="Heading2"/>
        <w:numPr>
          <w:ilvl w:val="0"/>
          <w:numId w:val="11"/>
        </w:numPr>
        <w:ind w:left="1134" w:hanging="283"/>
        <w:rPr>
          <w:rFonts w:ascii="Times New Roman" w:hAnsi="Times New Roman" w:cs="Times New Roman"/>
          <w:color w:val="000000" w:themeColor="text1"/>
        </w:rPr>
      </w:pPr>
      <w:bookmarkStart w:id="10" w:name="_Toc479153094"/>
      <w:r>
        <w:rPr>
          <w:rFonts w:ascii="Times New Roman" w:hAnsi="Times New Roman" w:cs="Times New Roman"/>
          <w:color w:val="000000" w:themeColor="text1"/>
        </w:rPr>
        <w:t>S</w:t>
      </w:r>
      <w:r w:rsidR="00383B41" w:rsidRPr="008A395D">
        <w:rPr>
          <w:rFonts w:ascii="Times New Roman" w:hAnsi="Times New Roman" w:cs="Times New Roman"/>
          <w:color w:val="000000" w:themeColor="text1"/>
        </w:rPr>
        <w:t>ự tham gia của ng</w:t>
      </w:r>
      <w:r w:rsidR="00383B41" w:rsidRPr="008A395D">
        <w:rPr>
          <w:rFonts w:ascii="Times New Roman" w:hAnsi="Times New Roman" w:cs="Times New Roman"/>
          <w:color w:val="000000" w:themeColor="text1"/>
          <w:lang w:val="vi-VN"/>
        </w:rPr>
        <w:t>ười dân</w:t>
      </w:r>
      <w:bookmarkEnd w:id="10"/>
      <w:r w:rsidR="00383B41" w:rsidRPr="008A395D">
        <w:rPr>
          <w:rFonts w:ascii="Times New Roman" w:hAnsi="Times New Roman" w:cs="Times New Roman"/>
          <w:color w:val="000000" w:themeColor="text1"/>
        </w:rPr>
        <w:t xml:space="preserve"> </w:t>
      </w:r>
    </w:p>
    <w:p w14:paraId="49098EBC" w14:textId="77777777" w:rsidR="00FF46CC" w:rsidRPr="00FF46CC" w:rsidRDefault="00FF46CC" w:rsidP="00FF46CC">
      <w:pPr>
        <w:rPr>
          <w:sz w:val="10"/>
        </w:rPr>
      </w:pPr>
    </w:p>
    <w:p w14:paraId="0EB5A0B6" w14:textId="77777777" w:rsidR="007309DF" w:rsidRPr="007309DF" w:rsidRDefault="001D4C9F" w:rsidP="001D4C9F">
      <w:pPr>
        <w:pStyle w:val="NormalWeb"/>
        <w:shd w:val="clear" w:color="auto" w:fill="FFFFFF"/>
        <w:spacing w:before="0" w:beforeAutospacing="0" w:after="240" w:afterAutospacing="0" w:line="360" w:lineRule="auto"/>
        <w:ind w:firstLine="851"/>
        <w:jc w:val="both"/>
        <w:rPr>
          <w:color w:val="000000" w:themeColor="text1"/>
          <w:sz w:val="28"/>
          <w:szCs w:val="28"/>
        </w:rPr>
      </w:pPr>
      <w:r>
        <w:rPr>
          <w:color w:val="000000" w:themeColor="text1"/>
          <w:sz w:val="28"/>
          <w:szCs w:val="28"/>
        </w:rPr>
        <w:t>T</w:t>
      </w:r>
      <w:r w:rsidR="007309DF" w:rsidRPr="007309DF">
        <w:rPr>
          <w:color w:val="000000" w:themeColor="text1"/>
          <w:sz w:val="28"/>
          <w:szCs w:val="28"/>
        </w:rPr>
        <w:t>ư tưởng Hồ Chí Minh về gắn bó với nhân dân có nguồn gốc từ truyền thống dân tộc, từ những tình cảm tự nhiên, triết lý nhân sinh, phép ứng xử và tư duy chính trị của dân tộc Việt Nam, từ những quan niệm: “trên dưới đồng lòng, cả nước chung sức”, “tướng sĩ một lòng phụ tử”, “khoan thư sức dân làm kế sâu rễ bền gốc”, “chở thuyền là dân, lật thuyền cũng là dân”. Phát huy truyền thống dân tộc, năm 1955, Người viết: “…với sự đoàn kết nhất trí của tất cả những người xứng đáng là con Lạc cháu Hồng - Mặt trận nhất định sẽ thành công trong việc đánh tan âm mưu Mỹ và bè lũ tay sai của chúng và thực hiện hòa bình, thống nhất, độc lập, dân chủ trong cả nước Việt Nam yêu quý của chúng ta”.</w:t>
      </w:r>
      <w:r>
        <w:rPr>
          <w:color w:val="000000" w:themeColor="text1"/>
          <w:sz w:val="28"/>
          <w:szCs w:val="28"/>
        </w:rPr>
        <w:t xml:space="preserve"> </w:t>
      </w:r>
      <w:r w:rsidR="007309DF" w:rsidRPr="007309DF">
        <w:rPr>
          <w:color w:val="000000" w:themeColor="text1"/>
          <w:sz w:val="28"/>
          <w:szCs w:val="28"/>
        </w:rPr>
        <w:t xml:space="preserve">Người chỉ ra nguyên nhân không thành công của các phong trào yêu nước, chống Pháp cuối thế kỷ XIX, đầu thế kỷ XX là do chưa tập hợp được đông đảo quần chúng nhân dân tham gia. Trong quá trình tìm đường cứu nước, Hồ Chí </w:t>
      </w:r>
      <w:r w:rsidR="007309DF" w:rsidRPr="007309DF">
        <w:rPr>
          <w:color w:val="000000" w:themeColor="text1"/>
          <w:sz w:val="28"/>
          <w:szCs w:val="28"/>
        </w:rPr>
        <w:lastRenderedPageBreak/>
        <w:t>Minh chỉ rõ cách mạng Mỹ và cách mạng Pháp, là các cuộc cách mạng “không đến nơi”, bởi kết quả cuối cùng là chính quyền rơi vào tay một thiểu số người và bảo vệ lợi ích cho một nhóm ít người đó. Hồ Chí Minh nghiên cứu cách mạng Nga, rút ra nhiều bài học về huy động, tập hợp lực lượng từ nhân dân, gắn bó với dân và luôn luôn bảo vệ lợi ích của đa số quần chúng nhân dân.</w:t>
      </w:r>
    </w:p>
    <w:p w14:paraId="68E3147F" w14:textId="77777777" w:rsidR="00383B41" w:rsidRPr="00DA141D" w:rsidRDefault="00EA5B80" w:rsidP="00FF46CC">
      <w:pPr>
        <w:pStyle w:val="ListParagraph"/>
        <w:numPr>
          <w:ilvl w:val="0"/>
          <w:numId w:val="9"/>
        </w:numPr>
        <w:tabs>
          <w:tab w:val="left" w:pos="1134"/>
        </w:tabs>
        <w:spacing w:after="240" w:line="240" w:lineRule="auto"/>
        <w:ind w:left="0" w:firstLine="851"/>
        <w:jc w:val="both"/>
        <w:outlineLvl w:val="0"/>
        <w:rPr>
          <w:rFonts w:ascii="Times New Roman" w:hAnsi="Times New Roman" w:cs="Times New Roman"/>
          <w:b/>
          <w:color w:val="000000" w:themeColor="text1"/>
          <w:sz w:val="26"/>
        </w:rPr>
      </w:pPr>
      <w:bookmarkStart w:id="11" w:name="_Toc479153095"/>
      <w:r w:rsidRPr="00DA141D">
        <w:rPr>
          <w:rFonts w:ascii="Times New Roman" w:hAnsi="Times New Roman" w:cs="Times New Roman"/>
          <w:b/>
          <w:color w:val="000000" w:themeColor="text1"/>
          <w:sz w:val="26"/>
        </w:rPr>
        <w:t>QUYỀN</w:t>
      </w:r>
      <w:r w:rsidR="00383B41" w:rsidRPr="00DA141D">
        <w:rPr>
          <w:rFonts w:ascii="Times New Roman" w:hAnsi="Times New Roman" w:cs="Times New Roman"/>
          <w:b/>
          <w:color w:val="000000" w:themeColor="text1"/>
          <w:sz w:val="26"/>
        </w:rPr>
        <w:t xml:space="preserve"> </w:t>
      </w:r>
      <w:r w:rsidR="001D4C9F">
        <w:rPr>
          <w:rFonts w:ascii="Times New Roman" w:hAnsi="Times New Roman" w:cs="Times New Roman"/>
          <w:b/>
          <w:color w:val="000000" w:themeColor="text1"/>
          <w:sz w:val="26"/>
        </w:rPr>
        <w:t xml:space="preserve">CON NGƯỜI </w:t>
      </w:r>
      <w:r w:rsidR="00383B41" w:rsidRPr="00DA141D">
        <w:rPr>
          <w:rFonts w:ascii="Times New Roman" w:hAnsi="Times New Roman" w:cs="Times New Roman"/>
          <w:b/>
          <w:color w:val="000000" w:themeColor="text1"/>
          <w:sz w:val="26"/>
        </w:rPr>
        <w:t>TRONG TIẾN TRÌNH ĐẤ</w:t>
      </w:r>
      <w:r w:rsidRPr="00DA141D">
        <w:rPr>
          <w:rFonts w:ascii="Times New Roman" w:hAnsi="Times New Roman" w:cs="Times New Roman"/>
          <w:b/>
          <w:color w:val="000000" w:themeColor="text1"/>
          <w:sz w:val="26"/>
        </w:rPr>
        <w:t>U TRANH GIẢI PHÓNG</w:t>
      </w:r>
      <w:r w:rsidR="00383B41" w:rsidRPr="00DA141D">
        <w:rPr>
          <w:rFonts w:ascii="Times New Roman" w:hAnsi="Times New Roman" w:cs="Times New Roman"/>
          <w:b/>
          <w:color w:val="000000" w:themeColor="text1"/>
          <w:sz w:val="26"/>
        </w:rPr>
        <w:t xml:space="preserve"> DÂN TỘC, </w:t>
      </w:r>
      <w:r w:rsidRPr="00DA141D">
        <w:rPr>
          <w:rFonts w:ascii="Times New Roman" w:hAnsi="Times New Roman" w:cs="Times New Roman"/>
          <w:b/>
          <w:color w:val="000000" w:themeColor="text1"/>
          <w:sz w:val="26"/>
        </w:rPr>
        <w:t xml:space="preserve">GIẢI PHÓNG </w:t>
      </w:r>
      <w:r w:rsidR="00383B41" w:rsidRPr="00DA141D">
        <w:rPr>
          <w:rFonts w:ascii="Times New Roman" w:hAnsi="Times New Roman" w:cs="Times New Roman"/>
          <w:b/>
          <w:color w:val="000000" w:themeColor="text1"/>
          <w:sz w:val="26"/>
        </w:rPr>
        <w:t xml:space="preserve">GIAI CẤP, </w:t>
      </w:r>
      <w:r w:rsidRPr="00DA141D">
        <w:rPr>
          <w:rFonts w:ascii="Times New Roman" w:hAnsi="Times New Roman" w:cs="Times New Roman"/>
          <w:b/>
          <w:color w:val="000000" w:themeColor="text1"/>
          <w:sz w:val="26"/>
        </w:rPr>
        <w:t>GIẢI PHÓNG</w:t>
      </w:r>
      <w:r w:rsidR="00383B41" w:rsidRPr="00DA141D">
        <w:rPr>
          <w:rFonts w:ascii="Times New Roman" w:hAnsi="Times New Roman" w:cs="Times New Roman"/>
          <w:b/>
          <w:color w:val="000000" w:themeColor="text1"/>
          <w:sz w:val="26"/>
        </w:rPr>
        <w:t xml:space="preserve"> C</w:t>
      </w:r>
      <w:r w:rsidR="00383B41" w:rsidRPr="00DA141D">
        <w:rPr>
          <w:rFonts w:ascii="Times New Roman" w:hAnsi="Times New Roman" w:cs="Times New Roman"/>
          <w:b/>
          <w:color w:val="000000" w:themeColor="text1"/>
          <w:sz w:val="26"/>
          <w:lang w:val="vi-VN"/>
        </w:rPr>
        <w:t>ON NGƯỜI</w:t>
      </w:r>
      <w:bookmarkEnd w:id="11"/>
    </w:p>
    <w:p w14:paraId="6A9636AF" w14:textId="77777777" w:rsidR="008A395D" w:rsidRPr="008A395D" w:rsidRDefault="008A395D" w:rsidP="008A395D">
      <w:pPr>
        <w:pStyle w:val="ListParagraph"/>
        <w:tabs>
          <w:tab w:val="left" w:pos="1134"/>
        </w:tabs>
        <w:spacing w:after="240" w:line="360" w:lineRule="auto"/>
        <w:ind w:left="851"/>
        <w:jc w:val="both"/>
        <w:rPr>
          <w:rFonts w:ascii="Times New Roman" w:hAnsi="Times New Roman" w:cs="Times New Roman"/>
          <w:b/>
          <w:color w:val="000000" w:themeColor="text1"/>
          <w:sz w:val="12"/>
        </w:rPr>
      </w:pPr>
    </w:p>
    <w:p w14:paraId="1FBCBCA8" w14:textId="77777777" w:rsidR="00383B41" w:rsidRDefault="00383B41" w:rsidP="008A395D">
      <w:pPr>
        <w:pStyle w:val="ListParagraph"/>
        <w:spacing w:after="240" w:line="360" w:lineRule="auto"/>
        <w:ind w:left="0" w:firstLine="851"/>
        <w:jc w:val="both"/>
        <w:rPr>
          <w:rFonts w:ascii="Times New Roman" w:hAnsi="Times New Roman" w:cs="Times New Roman"/>
          <w:color w:val="000000" w:themeColor="text1"/>
          <w:sz w:val="28"/>
          <w:szCs w:val="28"/>
        </w:rPr>
      </w:pPr>
      <w:r w:rsidRPr="00DC201E">
        <w:rPr>
          <w:rFonts w:ascii="Times New Roman" w:hAnsi="Times New Roman" w:cs="Times New Roman"/>
          <w:color w:val="000000" w:themeColor="text1"/>
          <w:sz w:val="28"/>
          <w:szCs w:val="28"/>
        </w:rPr>
        <w:t>Giải phóng dân tộc là tiền đề, điều kiện để giải phóng giai cấp, giải phóng con người. Ðộc lập dân tộc gắn liền với chủ nghĩa xã hội, mới bảo đảm mọi quyền và đem lại hạnh phúc cho con người. Người khẳng định: chỉ có chủ nghĩa xã hội, chủ nghĩa cộng sản mới giải phóng được các dân tộc bị áp bức và những người lao động trên thế giới khỏi ách nô lệ. Chỉ có chủ nghĩa cộng sản mới cứu nhân loại, đem lại cho mọi người không phân biệt chủng tộc, nguồn gốc, sự tự do bình đẳng, bác ái, đoàn kết, ấm no trên quả đất, việc làm cho mọi người. Ngay từ năm 1930, trong Chánh cương vắn tắt của Ðảng, Nguyễn Ái Quốc đã xác định con đường của cách mạng Việt Nam là "làm cách mạng tư sản dân quyền" và "thổ địa cách mạng" để đi tới xã hội cộng sản. Chủ tịch Hồ Chí Minh từng chỉ ra rằng: Khi đã giành được độc lập thì gắng sức làm cho ai nấy đều có phần hạnh phúc. Bởi lẽ, độc lập mà dân không hưởng hạnh phúc tự do, thì độc lập cũng chẳng có nghĩa lý gì (Hồ Chí Minh, Toàn tập, t4, tr.56). Giải phóng nhân dân lao động khỏi áp bức, bóc lột, bất công, xây dựng xã hội mới, xã hội xã hội chủ nghĩa, làm cho mọi người, "ai cũng có cơm ăn áo mặc, ai cũng được học hành", được hưởng tự do, hạnh phúc là ham muốn tột bậc của Người.</w:t>
      </w:r>
      <w:r w:rsidR="001D4C9F">
        <w:rPr>
          <w:rFonts w:ascii="Times New Roman" w:hAnsi="Times New Roman" w:cs="Times New Roman"/>
          <w:color w:val="000000" w:themeColor="text1"/>
          <w:sz w:val="28"/>
          <w:szCs w:val="28"/>
        </w:rPr>
        <w:t xml:space="preserve"> M</w:t>
      </w:r>
      <w:r w:rsidRPr="00DC201E">
        <w:rPr>
          <w:rFonts w:ascii="Times New Roman" w:hAnsi="Times New Roman" w:cs="Times New Roman"/>
          <w:color w:val="000000" w:themeColor="text1"/>
          <w:sz w:val="28"/>
          <w:szCs w:val="28"/>
        </w:rPr>
        <w:t xml:space="preserve">ục đích cao nhất trong suốt cuộc đời hoạt động cách mạng của Chủ tịch Hồ Chí Minh là giải phóng dân tộc, giải phóng giai cấp, giải phóng con người theo lập trường của chủ nghĩa Mác - Lê-nin, quan điểm nhân đạo cộng sản chủ nghĩa. Chúng ta thấy, trong tư tưởng giải phóng dân tộc, giải phóng giai cấp, giải phóng con người của Bác bao trùm lên tất cả là chủ nghĩa nhân văn cao cả, thấm đậm tình thương yêu đồng bào, đồng chí và nhân loại bị áp bức, bóc lột. Cuộc </w:t>
      </w:r>
      <w:r w:rsidRPr="00DC201E">
        <w:rPr>
          <w:rFonts w:ascii="Times New Roman" w:hAnsi="Times New Roman" w:cs="Times New Roman"/>
          <w:color w:val="000000" w:themeColor="text1"/>
          <w:sz w:val="28"/>
          <w:szCs w:val="28"/>
        </w:rPr>
        <w:lastRenderedPageBreak/>
        <w:t xml:space="preserve">đời của Bác là tấm gương tiêu biểu về lòng thương yêu nhân dân, thương yêu con người, nhất là với những người nghèo khổ, bị áp bức, bất công. Nhớ lại, ngay sau ngày Tuyên bố độc lập, trong phiên họp đầu tiên của Chính phủ, Chủ tịch Hồ Chí Minh nêu sáu vấn đề cấp bách mà tất cả đều vì con người, cho con người: </w:t>
      </w:r>
      <w:r w:rsidR="00DA141D">
        <w:rPr>
          <w:rFonts w:ascii="Times New Roman" w:hAnsi="Times New Roman" w:cs="Times New Roman"/>
          <w:color w:val="000000" w:themeColor="text1"/>
          <w:sz w:val="28"/>
          <w:szCs w:val="28"/>
        </w:rPr>
        <w:t>đ</w:t>
      </w:r>
      <w:r w:rsidRPr="00DC201E">
        <w:rPr>
          <w:rFonts w:ascii="Times New Roman" w:hAnsi="Times New Roman" w:cs="Times New Roman"/>
          <w:color w:val="000000" w:themeColor="text1"/>
          <w:sz w:val="28"/>
          <w:szCs w:val="28"/>
        </w:rPr>
        <w:t>ó là cứu đói, bảo đảm quyền được ăn để sống cho dân; chống nạn mù chữ; xây dựng Hiến pháp, thực hiện quyền tự do dân chủ; giáo dục  tinh thần cần kiệm, liêm, chính; chống lối bóc lột vô nhân đạo, cấm hút thuốc phiện; tín ngưỡng tự do, lương giáo đoàn kết.</w:t>
      </w:r>
    </w:p>
    <w:p w14:paraId="269E2DC8" w14:textId="77777777" w:rsidR="008A395D" w:rsidRPr="008A395D" w:rsidRDefault="008A395D" w:rsidP="008A395D">
      <w:pPr>
        <w:pStyle w:val="ListParagraph"/>
        <w:spacing w:after="240" w:line="360" w:lineRule="auto"/>
        <w:ind w:left="0" w:firstLine="851"/>
        <w:jc w:val="both"/>
        <w:rPr>
          <w:rFonts w:ascii="Times New Roman" w:hAnsi="Times New Roman" w:cs="Times New Roman"/>
          <w:color w:val="000000" w:themeColor="text1"/>
          <w:sz w:val="18"/>
          <w:szCs w:val="28"/>
        </w:rPr>
      </w:pPr>
    </w:p>
    <w:p w14:paraId="1D4F26B4" w14:textId="77777777" w:rsidR="00DA141D" w:rsidRDefault="001D4C9F" w:rsidP="00DA141D">
      <w:pPr>
        <w:pStyle w:val="ListParagraph"/>
        <w:spacing w:after="240" w:line="36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383B41" w:rsidRPr="00DC201E">
        <w:rPr>
          <w:rFonts w:ascii="Times New Roman" w:hAnsi="Times New Roman" w:cs="Times New Roman"/>
          <w:color w:val="000000" w:themeColor="text1"/>
          <w:sz w:val="28"/>
          <w:szCs w:val="28"/>
        </w:rPr>
        <w:t>ư tưởng Hồ Chí Minh về giải phóng con người là quan điểm "trong bầu trời không có gì quý bằng nhân dân", không có sức mạnh nào bằng sức mạnh đoàn kết của nhân dân. Chủ tịch Hồ Chí Minh nhiều lần khẳng định rằng, nhân dân lao động, trước hết là công nhân, nông dân, trí thức, bộ đội là những lực lượng cơ bản của cách mạng, là người chủ và làm chủ xã hội mới. Toàn bộ sự nghiệp cách mạng vẻ vang giải phóng dân tộc, giải phóng giai cấp, giải phóng con người đều do con người sáng tạo, làm nên. Dời non lấp biển, xây dựng xã hội mới, phấn đấu cho thắng lợi của chủ nghĩa xã hội, chủ nghĩa cộng sản đều do con người, vì con người. Người nhiều lần nhấn mạnh rằng, thanh niên là đội quân chủ lực xây dựng thắng lợi xã hội mới, xã hội chủ nghĩa. Trong lãnh đạo, chỉ đạo, hoạt động thực tiễn, Chủ tịch Hồ Chí Minh coi trọng xây dựng những tập thể anh hùng, tập thể lao động xã hội chủ nghĩa, đồng thời rất quan tâm con người cụ thể, tìm hiểu tâm tư, nguyện vọng, nhu cầu, lợi ích thiết thực của các tầng lớp công nhân, nông dân, bộ đội, phụ nữ, thanh niên, người già, trẻ em. Bác Hồ đặc biệt quan tâm xây dựng con người mới xã hội chủ nghĩa. Người nói: Muốn xây dựng chủ nghĩa xã hội thì trước hết phải có con người xã hội chủ nghĩa. Bác chú trọng biểu dương, khen ngợi, động viên mọi người phát huy dân chủ và tinh thần tập thể, chủ nghĩa anh hùng cách mạng, khơi dậy phẩm chất, đức tính tốt đẹp, đồng thời phê phán thói hư, tật xấu, chủ nghĩa cá nhân trong mỗi con người, nhất là cán bộ, đảng viên.</w:t>
      </w:r>
      <w:r w:rsidR="00DA141D">
        <w:rPr>
          <w:rFonts w:ascii="Times New Roman" w:hAnsi="Times New Roman" w:cs="Times New Roman"/>
          <w:color w:val="000000" w:themeColor="text1"/>
          <w:sz w:val="28"/>
          <w:szCs w:val="28"/>
        </w:rPr>
        <w:t xml:space="preserve"> </w:t>
      </w:r>
    </w:p>
    <w:p w14:paraId="008C8117" w14:textId="77777777" w:rsidR="00263AE1" w:rsidRPr="00263AE1" w:rsidRDefault="00263AE1" w:rsidP="00DA141D">
      <w:pPr>
        <w:pStyle w:val="ListParagraph"/>
        <w:spacing w:after="240" w:line="360" w:lineRule="auto"/>
        <w:ind w:left="0" w:firstLine="851"/>
        <w:jc w:val="both"/>
        <w:rPr>
          <w:rFonts w:ascii="Times New Roman" w:hAnsi="Times New Roman" w:cs="Times New Roman"/>
          <w:color w:val="000000" w:themeColor="text1"/>
          <w:sz w:val="10"/>
          <w:szCs w:val="28"/>
        </w:rPr>
      </w:pPr>
    </w:p>
    <w:p w14:paraId="2940FD97" w14:textId="77777777" w:rsidR="00383B41" w:rsidRDefault="001D4C9F" w:rsidP="00FF46CC">
      <w:pPr>
        <w:pStyle w:val="ListParagraph"/>
        <w:numPr>
          <w:ilvl w:val="0"/>
          <w:numId w:val="9"/>
        </w:numPr>
        <w:tabs>
          <w:tab w:val="left" w:pos="1276"/>
        </w:tabs>
        <w:spacing w:after="240" w:line="360" w:lineRule="auto"/>
        <w:ind w:hanging="862"/>
        <w:jc w:val="both"/>
        <w:outlineLvl w:val="0"/>
        <w:rPr>
          <w:rFonts w:ascii="Times New Roman" w:hAnsi="Times New Roman" w:cs="Times New Roman"/>
          <w:b/>
          <w:color w:val="000000" w:themeColor="text1"/>
          <w:sz w:val="26"/>
          <w:szCs w:val="28"/>
        </w:rPr>
      </w:pPr>
      <w:bookmarkStart w:id="12" w:name="_Toc479153096"/>
      <w:r>
        <w:rPr>
          <w:rFonts w:ascii="Times New Roman" w:hAnsi="Times New Roman" w:cs="Times New Roman"/>
          <w:b/>
          <w:color w:val="000000" w:themeColor="text1"/>
          <w:sz w:val="26"/>
          <w:szCs w:val="28"/>
        </w:rPr>
        <w:lastRenderedPageBreak/>
        <w:t>VỀ</w:t>
      </w:r>
      <w:r w:rsidR="00383B41" w:rsidRPr="00EA5B80">
        <w:rPr>
          <w:rFonts w:ascii="Times New Roman" w:hAnsi="Times New Roman" w:cs="Times New Roman"/>
          <w:b/>
          <w:color w:val="000000" w:themeColor="text1"/>
          <w:sz w:val="26"/>
          <w:szCs w:val="28"/>
        </w:rPr>
        <w:t xml:space="preserve"> NHÂN ĐẠO, KHOAN DUNG</w:t>
      </w:r>
      <w:bookmarkEnd w:id="12"/>
      <w:r>
        <w:rPr>
          <w:rFonts w:ascii="Times New Roman" w:hAnsi="Times New Roman" w:cs="Times New Roman"/>
          <w:b/>
          <w:color w:val="000000" w:themeColor="text1"/>
          <w:sz w:val="26"/>
          <w:szCs w:val="28"/>
        </w:rPr>
        <w:t xml:space="preserve"> </w:t>
      </w:r>
    </w:p>
    <w:p w14:paraId="3D4D401B" w14:textId="77777777" w:rsidR="00DA141D" w:rsidRPr="00FF46CC" w:rsidRDefault="00DA141D" w:rsidP="00DA141D">
      <w:pPr>
        <w:pStyle w:val="ListParagraph"/>
        <w:spacing w:after="240" w:line="360" w:lineRule="auto"/>
        <w:ind w:left="1997"/>
        <w:jc w:val="both"/>
        <w:rPr>
          <w:rFonts w:ascii="Times New Roman" w:hAnsi="Times New Roman" w:cs="Times New Roman"/>
          <w:b/>
          <w:color w:val="000000" w:themeColor="text1"/>
          <w:sz w:val="10"/>
          <w:szCs w:val="28"/>
        </w:rPr>
      </w:pPr>
    </w:p>
    <w:p w14:paraId="57A11E44" w14:textId="77777777" w:rsidR="00383B41" w:rsidRDefault="001D4C9F" w:rsidP="00FF46CC">
      <w:pPr>
        <w:pStyle w:val="ListParagraph"/>
        <w:numPr>
          <w:ilvl w:val="0"/>
          <w:numId w:val="12"/>
        </w:numPr>
        <w:spacing w:after="240" w:line="360" w:lineRule="auto"/>
        <w:ind w:left="1134" w:hanging="283"/>
        <w:jc w:val="both"/>
        <w:outlineLvl w:val="1"/>
        <w:rPr>
          <w:rFonts w:ascii="Times New Roman" w:hAnsi="Times New Roman" w:cs="Times New Roman"/>
          <w:b/>
          <w:color w:val="000000" w:themeColor="text1"/>
          <w:sz w:val="28"/>
          <w:szCs w:val="28"/>
        </w:rPr>
      </w:pPr>
      <w:bookmarkStart w:id="13" w:name="_Toc479153097"/>
      <w:r>
        <w:rPr>
          <w:rFonts w:ascii="Times New Roman" w:hAnsi="Times New Roman" w:cs="Times New Roman"/>
          <w:b/>
          <w:color w:val="000000" w:themeColor="text1"/>
          <w:sz w:val="28"/>
          <w:szCs w:val="28"/>
        </w:rPr>
        <w:t>Đ</w:t>
      </w:r>
      <w:r w:rsidR="00383B41" w:rsidRPr="009129FC">
        <w:rPr>
          <w:rFonts w:ascii="Times New Roman" w:hAnsi="Times New Roman" w:cs="Times New Roman"/>
          <w:b/>
          <w:color w:val="000000" w:themeColor="text1"/>
          <w:sz w:val="28"/>
          <w:szCs w:val="28"/>
        </w:rPr>
        <w:t>ối với kẻ thù</w:t>
      </w:r>
      <w:bookmarkEnd w:id="13"/>
    </w:p>
    <w:p w14:paraId="5B12FFC0" w14:textId="77777777" w:rsidR="00DA141D" w:rsidRPr="00DA141D" w:rsidRDefault="00DA141D" w:rsidP="00DA141D">
      <w:pPr>
        <w:pStyle w:val="ListParagraph"/>
        <w:spacing w:after="240" w:line="360" w:lineRule="auto"/>
        <w:ind w:left="1211"/>
        <w:jc w:val="both"/>
        <w:rPr>
          <w:rFonts w:ascii="Times New Roman" w:hAnsi="Times New Roman" w:cs="Times New Roman"/>
          <w:b/>
          <w:color w:val="000000" w:themeColor="text1"/>
          <w:sz w:val="12"/>
          <w:szCs w:val="28"/>
        </w:rPr>
      </w:pPr>
    </w:p>
    <w:p w14:paraId="02EA5BEB" w14:textId="77777777" w:rsidR="00383B41" w:rsidRPr="00263AE1" w:rsidRDefault="001D4C9F" w:rsidP="008A395D">
      <w:pPr>
        <w:pStyle w:val="ListParagraph"/>
        <w:spacing w:after="240" w:line="36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Tư tưởng k</w:t>
      </w:r>
      <w:r w:rsidR="00383B41" w:rsidRPr="00DC201E">
        <w:rPr>
          <w:rFonts w:ascii="Times New Roman" w:hAnsi="Times New Roman" w:cs="Times New Roman"/>
          <w:color w:val="000000" w:themeColor="text1"/>
          <w:sz w:val="28"/>
          <w:szCs w:val="28"/>
        </w:rPr>
        <w:t>hoan dung, nhân ái Hồ Chí Minh được xây dựng trên nguyên tắc công lý, chính nghĩa, tự do, bình đẳng, không chấp nhận thỏa hiệp vô nguyên tắc với tội ác, bất công, xã hội và tất cả cái gì chà đạp lên "quyền sống, quyền tự do và quyền mưu cầu hạnh phúc" của mỗi con người và mỗi dân tộc. Người nói: "Nhân là thật thà thương yêu, hết lòng giúp đỡ đồng chí, đồng bào. Vì thế mà kiên quyết chống lại những người, những việc có hại đến Đảng, đến nhân dân".</w:t>
      </w:r>
      <w:r>
        <w:rPr>
          <w:rFonts w:ascii="Times New Roman" w:hAnsi="Times New Roman" w:cs="Times New Roman"/>
          <w:color w:val="000000" w:themeColor="text1"/>
          <w:sz w:val="28"/>
          <w:szCs w:val="28"/>
        </w:rPr>
        <w:t xml:space="preserve"> </w:t>
      </w:r>
      <w:r w:rsidR="00383B41" w:rsidRPr="00263AE1">
        <w:rPr>
          <w:rFonts w:ascii="Times New Roman" w:hAnsi="Times New Roman" w:cs="Times New Roman"/>
          <w:color w:val="000000" w:themeColor="text1"/>
          <w:sz w:val="28"/>
          <w:szCs w:val="28"/>
        </w:rPr>
        <w:t>Chủ tịch Hồ Chí Minh mở đầu sự nghiệp cách mạng của mình bằng một cử chỉ hòa bình: Đưa yêu sách 8 điểm gửi Hội nghị Vecxay (1919). Nhưng Người biết: "Chế độ thực dân, tự bản thân nó đã là một hành động bạo lực của kẻ mạnh đối với kẻ yếu". Bởi vậy, Người cũng đã nói từ rất sớm: "Nếu chúng ta không đạt được (việc tự giải phóng) bằng phương pháp ôn hòa thì chúng ta không ngần ngại hành động quyết liệt để trả thù nhà, nợ nước và để chen vai, thích cánh với năm châu".</w:t>
      </w:r>
    </w:p>
    <w:p w14:paraId="73D500D0" w14:textId="77777777" w:rsidR="009129FC" w:rsidRPr="00DA141D" w:rsidRDefault="009129FC" w:rsidP="008A395D">
      <w:pPr>
        <w:pStyle w:val="ListParagraph"/>
        <w:spacing w:after="240" w:line="360" w:lineRule="auto"/>
        <w:ind w:left="0" w:firstLine="851"/>
        <w:jc w:val="both"/>
        <w:rPr>
          <w:rFonts w:ascii="Times New Roman" w:hAnsi="Times New Roman" w:cs="Times New Roman"/>
          <w:color w:val="000000" w:themeColor="text1"/>
          <w:sz w:val="12"/>
          <w:szCs w:val="28"/>
        </w:rPr>
      </w:pPr>
    </w:p>
    <w:p w14:paraId="4D8D1F7A" w14:textId="77777777" w:rsidR="00383B41" w:rsidRDefault="001D4C9F" w:rsidP="00FF46CC">
      <w:pPr>
        <w:pStyle w:val="ListParagraph"/>
        <w:numPr>
          <w:ilvl w:val="0"/>
          <w:numId w:val="12"/>
        </w:numPr>
        <w:spacing w:after="240" w:line="360" w:lineRule="auto"/>
        <w:ind w:left="1134" w:hanging="283"/>
        <w:jc w:val="both"/>
        <w:outlineLvl w:val="1"/>
        <w:rPr>
          <w:rFonts w:ascii="Times New Roman" w:hAnsi="Times New Roman" w:cs="Times New Roman"/>
          <w:b/>
          <w:color w:val="000000" w:themeColor="text1"/>
          <w:sz w:val="28"/>
          <w:szCs w:val="28"/>
        </w:rPr>
      </w:pPr>
      <w:bookmarkStart w:id="14" w:name="_Toc479153098"/>
      <w:r>
        <w:rPr>
          <w:rFonts w:ascii="Times New Roman" w:hAnsi="Times New Roman" w:cs="Times New Roman"/>
          <w:b/>
          <w:color w:val="000000" w:themeColor="text1"/>
          <w:sz w:val="28"/>
          <w:szCs w:val="28"/>
        </w:rPr>
        <w:t>Đ</w:t>
      </w:r>
      <w:r w:rsidR="009C73D0" w:rsidRPr="009129FC">
        <w:rPr>
          <w:rFonts w:ascii="Times New Roman" w:hAnsi="Times New Roman" w:cs="Times New Roman"/>
          <w:b/>
          <w:color w:val="000000" w:themeColor="text1"/>
          <w:sz w:val="28"/>
          <w:szCs w:val="28"/>
        </w:rPr>
        <w:t>ối với các niềm tin chính trị, tôn giáo</w:t>
      </w:r>
      <w:bookmarkEnd w:id="14"/>
    </w:p>
    <w:p w14:paraId="39FD7C17" w14:textId="77777777" w:rsidR="009129FC" w:rsidRPr="00DA141D" w:rsidRDefault="009C73D0" w:rsidP="008A395D">
      <w:pPr>
        <w:pStyle w:val="ListParagraph"/>
        <w:spacing w:after="240" w:line="360" w:lineRule="auto"/>
        <w:ind w:left="0" w:firstLine="851"/>
        <w:jc w:val="both"/>
        <w:rPr>
          <w:rFonts w:ascii="Times New Roman" w:hAnsi="Times New Roman" w:cs="Times New Roman"/>
          <w:color w:val="000000" w:themeColor="text1"/>
          <w:sz w:val="12"/>
          <w:szCs w:val="28"/>
        </w:rPr>
      </w:pPr>
      <w:r w:rsidRPr="00DC201E">
        <w:rPr>
          <w:rFonts w:ascii="Times New Roman" w:hAnsi="Times New Roman" w:cs="Times New Roman"/>
          <w:color w:val="000000" w:themeColor="text1"/>
          <w:sz w:val="28"/>
          <w:szCs w:val="28"/>
        </w:rPr>
        <w:t xml:space="preserve">Hồ Chí Minh </w:t>
      </w:r>
      <w:r w:rsidR="001D4C9F">
        <w:rPr>
          <w:rFonts w:ascii="Times New Roman" w:hAnsi="Times New Roman" w:cs="Times New Roman"/>
          <w:color w:val="000000" w:themeColor="text1"/>
          <w:sz w:val="28"/>
          <w:szCs w:val="28"/>
        </w:rPr>
        <w:t>rất</w:t>
      </w:r>
      <w:r w:rsidRPr="00DC201E">
        <w:rPr>
          <w:rFonts w:ascii="Times New Roman" w:hAnsi="Times New Roman" w:cs="Times New Roman"/>
          <w:color w:val="000000" w:themeColor="text1"/>
          <w:sz w:val="28"/>
          <w:szCs w:val="28"/>
        </w:rPr>
        <w:t xml:space="preserve"> tôn trọng đức tin của người có đạo, khẳng định lẽ sống cao đẹp, những giá trị đạo đức - nhân văn của các vị sáng lập, không hề bài bác, phủ định mà khéo hướng lý tưởng của các tôn giáo vào mục tiêu giải phóng dân tộc và mưu cầu hạnh phúc cho nhân dân.</w:t>
      </w:r>
      <w:r w:rsidR="001D4C9F">
        <w:rPr>
          <w:rFonts w:ascii="Times New Roman" w:hAnsi="Times New Roman" w:cs="Times New Roman"/>
          <w:color w:val="000000" w:themeColor="text1"/>
          <w:sz w:val="28"/>
          <w:szCs w:val="28"/>
        </w:rPr>
        <w:t xml:space="preserve"> </w:t>
      </w:r>
    </w:p>
    <w:p w14:paraId="4C8E3FFE" w14:textId="77777777" w:rsidR="009C73D0" w:rsidRDefault="009C73D0" w:rsidP="008A395D">
      <w:pPr>
        <w:pStyle w:val="ListParagraph"/>
        <w:spacing w:after="240" w:line="360" w:lineRule="auto"/>
        <w:ind w:left="0" w:firstLine="851"/>
        <w:jc w:val="both"/>
        <w:rPr>
          <w:rFonts w:ascii="Times New Roman" w:hAnsi="Times New Roman" w:cs="Times New Roman"/>
          <w:color w:val="000000" w:themeColor="text1"/>
          <w:sz w:val="28"/>
          <w:szCs w:val="28"/>
        </w:rPr>
      </w:pPr>
      <w:r w:rsidRPr="00DC201E">
        <w:rPr>
          <w:rFonts w:ascii="Times New Roman" w:hAnsi="Times New Roman" w:cs="Times New Roman"/>
          <w:color w:val="000000" w:themeColor="text1"/>
          <w:sz w:val="28"/>
          <w:szCs w:val="28"/>
        </w:rPr>
        <w:t>Tại cuộc họp mặt đại biểu các tôn giáo, đảng phái tại Chùa Bà Đá mừng Chính phủ liên hiệp lâm thời vừa thành lập, Chủ tịch Hồ Chí Minh nói: "Tín đồ Phật giáo tin ở Phật, tín đồ Giatô giáo tin ở Đức Chúa Trời, cũng như chúng ta tin ở đạo Khổng. Đó là những vị chí tôn nên chúng ta tin tưởng. Nhưng đối với nhân dân, ta đừng có làm gì trái ý dân. Dân muốn làm gì, ta phải theo nấy".</w:t>
      </w:r>
    </w:p>
    <w:p w14:paraId="0839D19D" w14:textId="77777777" w:rsidR="009129FC" w:rsidRPr="00DA141D" w:rsidRDefault="009129FC" w:rsidP="008A395D">
      <w:pPr>
        <w:pStyle w:val="ListParagraph"/>
        <w:spacing w:after="240" w:line="360" w:lineRule="auto"/>
        <w:ind w:left="0" w:firstLine="851"/>
        <w:jc w:val="both"/>
        <w:rPr>
          <w:rFonts w:ascii="Times New Roman" w:hAnsi="Times New Roman" w:cs="Times New Roman"/>
          <w:color w:val="000000" w:themeColor="text1"/>
          <w:sz w:val="12"/>
          <w:szCs w:val="28"/>
        </w:rPr>
      </w:pPr>
    </w:p>
    <w:p w14:paraId="2D2B1B73" w14:textId="77777777" w:rsidR="009C73D0" w:rsidRPr="00DC201E" w:rsidRDefault="009C73D0" w:rsidP="008A395D">
      <w:pPr>
        <w:pStyle w:val="ListParagraph"/>
        <w:spacing w:after="240" w:line="360" w:lineRule="auto"/>
        <w:ind w:left="0" w:firstLine="851"/>
        <w:jc w:val="both"/>
        <w:rPr>
          <w:rFonts w:ascii="Times New Roman" w:hAnsi="Times New Roman" w:cs="Times New Roman"/>
          <w:color w:val="000000" w:themeColor="text1"/>
          <w:sz w:val="28"/>
          <w:szCs w:val="28"/>
        </w:rPr>
      </w:pPr>
      <w:r w:rsidRPr="00DC201E">
        <w:rPr>
          <w:rFonts w:ascii="Times New Roman" w:hAnsi="Times New Roman" w:cs="Times New Roman"/>
          <w:color w:val="000000" w:themeColor="text1"/>
          <w:sz w:val="28"/>
          <w:szCs w:val="28"/>
        </w:rPr>
        <w:t xml:space="preserve">Nói về khoan dung tôn giáo của Hồ Chí Minh, chính J.Sainteny thừa nhận: "Về phần tôi, phải nói rằng chưa bao giờ tôi có cớ để thấy nơi các chương </w:t>
      </w:r>
      <w:r w:rsidRPr="00DC201E">
        <w:rPr>
          <w:rFonts w:ascii="Times New Roman" w:hAnsi="Times New Roman" w:cs="Times New Roman"/>
          <w:color w:val="000000" w:themeColor="text1"/>
          <w:sz w:val="28"/>
          <w:szCs w:val="28"/>
        </w:rPr>
        <w:lastRenderedPageBreak/>
        <w:t>trình của Cụ Hồ Chí Minh một dấu vết nào, dù rất nhỏ, của sự công kích, đa nghi hoặc chế diễu bất kỳ một tôn giáo nào”.</w:t>
      </w:r>
    </w:p>
    <w:p w14:paraId="69C8D315" w14:textId="77777777" w:rsidR="009C73D0" w:rsidRDefault="001D4C9F" w:rsidP="00FF46CC">
      <w:pPr>
        <w:pStyle w:val="Heading2"/>
        <w:numPr>
          <w:ilvl w:val="0"/>
          <w:numId w:val="12"/>
        </w:numPr>
        <w:ind w:left="1134" w:hanging="283"/>
        <w:rPr>
          <w:rFonts w:ascii="Times New Roman" w:hAnsi="Times New Roman" w:cs="Times New Roman"/>
          <w:color w:val="000000" w:themeColor="text1"/>
        </w:rPr>
      </w:pPr>
      <w:bookmarkStart w:id="15" w:name="_Toc479153099"/>
      <w:r>
        <w:rPr>
          <w:rFonts w:ascii="Times New Roman" w:hAnsi="Times New Roman" w:cs="Times New Roman"/>
          <w:color w:val="000000" w:themeColor="text1"/>
        </w:rPr>
        <w:t>Đối với</w:t>
      </w:r>
      <w:r w:rsidR="009C73D0" w:rsidRPr="009129FC">
        <w:rPr>
          <w:rFonts w:ascii="Times New Roman" w:hAnsi="Times New Roman" w:cs="Times New Roman"/>
          <w:color w:val="000000" w:themeColor="text1"/>
        </w:rPr>
        <w:t xml:space="preserve"> hoạt động t</w:t>
      </w:r>
      <w:r w:rsidR="009C73D0" w:rsidRPr="009129FC">
        <w:rPr>
          <w:rFonts w:ascii="Times New Roman" w:hAnsi="Times New Roman" w:cs="Times New Roman"/>
          <w:color w:val="000000" w:themeColor="text1"/>
          <w:lang w:val="vi-VN"/>
        </w:rPr>
        <w:t>ư phá</w:t>
      </w:r>
      <w:r w:rsidR="009C73D0" w:rsidRPr="009129FC">
        <w:rPr>
          <w:rFonts w:ascii="Times New Roman" w:hAnsi="Times New Roman" w:cs="Times New Roman"/>
          <w:color w:val="000000" w:themeColor="text1"/>
        </w:rPr>
        <w:t>p</w:t>
      </w:r>
      <w:bookmarkEnd w:id="15"/>
    </w:p>
    <w:p w14:paraId="5856B155" w14:textId="77777777" w:rsidR="00FF46CC" w:rsidRPr="00FF46CC" w:rsidRDefault="00FF46CC" w:rsidP="00FF46CC">
      <w:pPr>
        <w:rPr>
          <w:sz w:val="10"/>
        </w:rPr>
      </w:pPr>
    </w:p>
    <w:p w14:paraId="10DDE884" w14:textId="77777777" w:rsidR="009C73D0" w:rsidRDefault="009C73D0" w:rsidP="008A395D">
      <w:pPr>
        <w:pStyle w:val="ListParagraph"/>
        <w:spacing w:after="240" w:line="360" w:lineRule="auto"/>
        <w:ind w:left="0" w:firstLine="851"/>
        <w:jc w:val="both"/>
        <w:rPr>
          <w:rFonts w:ascii="Times New Roman" w:eastAsia="Times New Roman" w:hAnsi="Times New Roman" w:cs="Times New Roman"/>
          <w:color w:val="000000" w:themeColor="text1"/>
          <w:sz w:val="28"/>
          <w:szCs w:val="28"/>
        </w:rPr>
      </w:pPr>
      <w:r w:rsidRPr="00DC201E">
        <w:rPr>
          <w:rFonts w:ascii="Times New Roman" w:eastAsia="Times New Roman" w:hAnsi="Times New Roman" w:cs="Times New Roman"/>
          <w:color w:val="000000" w:themeColor="text1"/>
          <w:sz w:val="28"/>
          <w:szCs w:val="28"/>
        </w:rPr>
        <w:t>Hồ Chí Minh là một con người bao dung, nhân hậu, nhưng cũng rất nghiêm khắc, không bỏ qua, bao che sai lầm, khuyết điểm, luôn đòi hỏi sự bình đẳng trước pháp luật. Trong kháng chiến chống thực dân Pháp, Đại tá Trần Dụ Châu khi làm Cục trưởng Cục Quân nhu đã lợi dụng chức vụ, bớt xén phần cơm áo, vốn đã rất kham khổ, thiếu thốn của bộ đội để sống phè phỡn, truỵ lạc, lãng phí. Vụ án được khởi tố, đưa ra Toà án quân sự, Trần Dụ Châu bị lãnh án tử hình. Trần Dụ Châu và gia đình kháng án lên Bác Hồ, xin được khoan hồng. Vụ án đã gây cho Bác Hồ một nỗi buồn sâu sắc. Nhưng, đối với loại sâu mọt đục khoét dân, trị một người để cứu muôn người, Bác đã ký lệnh bác đơn chống án của Trần Dụ Châu, dù rất đau lòng. Qua đó, có thể thấy bên cạnh đạo đức, Bác Hồ rất đề cao pháp luật.</w:t>
      </w:r>
    </w:p>
    <w:p w14:paraId="2C2DD33E" w14:textId="77777777" w:rsidR="009129FC" w:rsidRPr="00DC201E" w:rsidRDefault="009129FC" w:rsidP="008A395D">
      <w:pPr>
        <w:pStyle w:val="ListParagraph"/>
        <w:spacing w:after="240" w:line="360" w:lineRule="auto"/>
        <w:ind w:left="0" w:firstLine="851"/>
        <w:jc w:val="both"/>
        <w:rPr>
          <w:rFonts w:ascii="Times New Roman" w:eastAsia="Times New Roman" w:hAnsi="Times New Roman" w:cs="Times New Roman"/>
          <w:color w:val="000000" w:themeColor="text1"/>
          <w:sz w:val="28"/>
          <w:szCs w:val="28"/>
        </w:rPr>
      </w:pPr>
    </w:p>
    <w:p w14:paraId="750DA958" w14:textId="77777777" w:rsidR="009C73D0" w:rsidRDefault="009C73D0"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28267B2C"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67501788"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06A3A05D"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4E4BCF19"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4D54DE94"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4BEBAE34"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2B86E3F3"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70E399B2"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668C393F"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2C7D2232"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579598C0"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2111ED9F"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47D5A781"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6A87E949"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7B0D8529"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50BA6876"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1A46465E"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15065347"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2EB57714"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02A5FB28"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34A0EC8C"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1C9F877D" w14:textId="77777777" w:rsidR="00752C56"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2F1D7B9C" w14:textId="77777777" w:rsidR="00752C56" w:rsidRPr="00DC201E" w:rsidRDefault="00752C56" w:rsidP="008A395D">
      <w:pPr>
        <w:pStyle w:val="ListParagraph"/>
        <w:spacing w:after="240" w:line="360" w:lineRule="auto"/>
        <w:ind w:left="1429" w:firstLine="851"/>
        <w:jc w:val="both"/>
        <w:rPr>
          <w:rFonts w:ascii="Times New Roman" w:eastAsia="Times New Roman" w:hAnsi="Times New Roman" w:cs="Times New Roman"/>
          <w:color w:val="000000" w:themeColor="text1"/>
          <w:sz w:val="28"/>
          <w:szCs w:val="28"/>
        </w:rPr>
      </w:pPr>
    </w:p>
    <w:p w14:paraId="191BE82A" w14:textId="77777777" w:rsidR="00286C4A" w:rsidRDefault="00286C4A" w:rsidP="008A395D">
      <w:pPr>
        <w:pStyle w:val="ListParagraph"/>
        <w:spacing w:after="240" w:line="360" w:lineRule="auto"/>
        <w:ind w:left="1429" w:firstLine="851"/>
        <w:jc w:val="both"/>
        <w:rPr>
          <w:rFonts w:ascii="Times New Roman" w:hAnsi="Times New Roman" w:cs="Times New Roman"/>
          <w:color w:val="000000" w:themeColor="text1"/>
          <w:sz w:val="28"/>
          <w:szCs w:val="28"/>
        </w:rPr>
      </w:pPr>
    </w:p>
    <w:p w14:paraId="5EA65A97" w14:textId="77777777" w:rsidR="009C73D0" w:rsidRPr="009129FC" w:rsidRDefault="009C73D0" w:rsidP="00D57F4C">
      <w:pPr>
        <w:pStyle w:val="ListParagraph"/>
        <w:spacing w:after="240" w:line="360" w:lineRule="auto"/>
        <w:ind w:left="1429" w:firstLine="851"/>
        <w:jc w:val="both"/>
        <w:outlineLvl w:val="0"/>
        <w:rPr>
          <w:rFonts w:ascii="Times New Roman" w:hAnsi="Times New Roman" w:cs="Times New Roman"/>
          <w:b/>
          <w:color w:val="000000" w:themeColor="text1"/>
          <w:sz w:val="26"/>
          <w:szCs w:val="28"/>
        </w:rPr>
      </w:pPr>
      <w:bookmarkStart w:id="16" w:name="_Toc479153101"/>
      <w:r w:rsidRPr="009129FC">
        <w:rPr>
          <w:rFonts w:ascii="Times New Roman" w:hAnsi="Times New Roman" w:cs="Times New Roman"/>
          <w:b/>
          <w:color w:val="000000" w:themeColor="text1"/>
          <w:sz w:val="26"/>
          <w:szCs w:val="28"/>
        </w:rPr>
        <w:t>TÀI LIỆU THAM KHẢO</w:t>
      </w:r>
      <w:bookmarkEnd w:id="16"/>
    </w:p>
    <w:p w14:paraId="2EEE29B3" w14:textId="77777777" w:rsidR="009C73D0" w:rsidRPr="00DA141D" w:rsidRDefault="009C73D0" w:rsidP="00441EDD">
      <w:pPr>
        <w:pStyle w:val="Heading1"/>
        <w:numPr>
          <w:ilvl w:val="0"/>
          <w:numId w:val="7"/>
        </w:numPr>
        <w:spacing w:before="0" w:after="240" w:line="240" w:lineRule="auto"/>
        <w:ind w:left="284" w:hanging="284"/>
        <w:jc w:val="both"/>
        <w:rPr>
          <w:rFonts w:ascii="Times New Roman" w:hAnsi="Times New Roman" w:cs="Times New Roman"/>
          <w:b w:val="0"/>
          <w:color w:val="000000" w:themeColor="text1"/>
        </w:rPr>
      </w:pPr>
      <w:bookmarkStart w:id="17" w:name="_Toc479153102"/>
      <w:r w:rsidRPr="00DA141D">
        <w:rPr>
          <w:rFonts w:ascii="Times New Roman" w:hAnsi="Times New Roman" w:cs="Times New Roman"/>
          <w:b w:val="0"/>
          <w:iCs/>
          <w:color w:val="000000" w:themeColor="text1"/>
        </w:rPr>
        <w:t>Hồ Chí Minh tòan tập</w:t>
      </w:r>
      <w:r w:rsidRPr="00DA141D">
        <w:rPr>
          <w:rFonts w:ascii="Times New Roman" w:hAnsi="Times New Roman" w:cs="Times New Roman"/>
          <w:b w:val="0"/>
          <w:color w:val="000000" w:themeColor="text1"/>
        </w:rPr>
        <w:t>, NXB Chính trị quốc gia, Hà Nội, T. 1-12, 1985</w:t>
      </w:r>
      <w:bookmarkEnd w:id="17"/>
      <w:r w:rsidR="00263AE1">
        <w:rPr>
          <w:rFonts w:ascii="Times New Roman" w:hAnsi="Times New Roman" w:cs="Times New Roman"/>
          <w:b w:val="0"/>
          <w:color w:val="000000" w:themeColor="text1"/>
        </w:rPr>
        <w:t>.</w:t>
      </w:r>
    </w:p>
    <w:p w14:paraId="01C27F83" w14:textId="77777777" w:rsidR="009C73D0" w:rsidRPr="00DA141D" w:rsidRDefault="009C73D0" w:rsidP="00441EDD">
      <w:pPr>
        <w:pStyle w:val="Heading1"/>
        <w:numPr>
          <w:ilvl w:val="0"/>
          <w:numId w:val="7"/>
        </w:numPr>
        <w:spacing w:before="0" w:after="240" w:line="240" w:lineRule="auto"/>
        <w:ind w:left="284" w:hanging="284"/>
        <w:jc w:val="both"/>
        <w:rPr>
          <w:rFonts w:ascii="Times New Roman" w:hAnsi="Times New Roman" w:cs="Times New Roman"/>
          <w:b w:val="0"/>
          <w:color w:val="000000" w:themeColor="text1"/>
        </w:rPr>
      </w:pPr>
      <w:bookmarkStart w:id="18" w:name="_Toc479153103"/>
      <w:r w:rsidRPr="00DA141D">
        <w:rPr>
          <w:rFonts w:ascii="Times New Roman" w:hAnsi="Times New Roman" w:cs="Times New Roman"/>
          <w:b w:val="0"/>
          <w:iCs/>
          <w:color w:val="000000" w:themeColor="text1"/>
        </w:rPr>
        <w:t>Lịch sử Việt Nam</w:t>
      </w:r>
      <w:r w:rsidRPr="00DA141D">
        <w:rPr>
          <w:rFonts w:ascii="Times New Roman" w:hAnsi="Times New Roman" w:cs="Times New Roman"/>
          <w:b w:val="0"/>
          <w:color w:val="000000" w:themeColor="text1"/>
        </w:rPr>
        <w:t>, NXB Giáo dục, Hà Nội, 1983</w:t>
      </w:r>
      <w:bookmarkEnd w:id="18"/>
      <w:r w:rsidR="00263AE1">
        <w:rPr>
          <w:rFonts w:ascii="Times New Roman" w:hAnsi="Times New Roman" w:cs="Times New Roman"/>
          <w:b w:val="0"/>
          <w:color w:val="000000" w:themeColor="text1"/>
        </w:rPr>
        <w:t>.</w:t>
      </w:r>
      <w:r w:rsidRPr="00DA141D">
        <w:rPr>
          <w:rFonts w:ascii="Times New Roman" w:hAnsi="Times New Roman" w:cs="Times New Roman"/>
          <w:b w:val="0"/>
          <w:color w:val="000000" w:themeColor="text1"/>
        </w:rPr>
        <w:t xml:space="preserve"> </w:t>
      </w:r>
    </w:p>
    <w:p w14:paraId="1DA28302" w14:textId="77777777" w:rsidR="009C73D0" w:rsidRPr="00DA141D" w:rsidRDefault="0004520C" w:rsidP="00441EDD">
      <w:pPr>
        <w:pStyle w:val="Heading1"/>
        <w:spacing w:before="0" w:after="240" w:line="240" w:lineRule="auto"/>
        <w:ind w:left="284" w:hanging="284"/>
        <w:jc w:val="both"/>
        <w:rPr>
          <w:rFonts w:ascii="Times New Roman" w:hAnsi="Times New Roman" w:cs="Times New Roman"/>
          <w:b w:val="0"/>
          <w:color w:val="000000" w:themeColor="text1"/>
        </w:rPr>
      </w:pPr>
      <w:bookmarkStart w:id="19" w:name="_Toc479153105"/>
      <w:r>
        <w:rPr>
          <w:rFonts w:ascii="Times New Roman" w:hAnsi="Times New Roman" w:cs="Times New Roman"/>
          <w:b w:val="0"/>
          <w:color w:val="000000" w:themeColor="text1"/>
        </w:rPr>
        <w:t xml:space="preserve">3 </w:t>
      </w:r>
      <w:r w:rsidR="00DA141D" w:rsidRPr="00DA141D">
        <w:rPr>
          <w:rFonts w:ascii="Times New Roman" w:hAnsi="Times New Roman" w:cs="Times New Roman"/>
          <w:b w:val="0"/>
          <w:color w:val="000000" w:themeColor="text1"/>
        </w:rPr>
        <w:t xml:space="preserve">. </w:t>
      </w:r>
      <w:r w:rsidR="009C73D0" w:rsidRPr="00DA141D">
        <w:rPr>
          <w:rFonts w:ascii="Times New Roman" w:hAnsi="Times New Roman" w:cs="Times New Roman"/>
          <w:b w:val="0"/>
          <w:color w:val="000000" w:themeColor="text1"/>
        </w:rPr>
        <w:t xml:space="preserve">Ủy ban khoa học xã hội Việt Nam: </w:t>
      </w:r>
      <w:r w:rsidR="009C73D0" w:rsidRPr="00DA141D">
        <w:rPr>
          <w:rFonts w:ascii="Times New Roman" w:hAnsi="Times New Roman" w:cs="Times New Roman"/>
          <w:b w:val="0"/>
          <w:iCs/>
          <w:color w:val="000000" w:themeColor="text1"/>
        </w:rPr>
        <w:t>Việt Nam – Những sự kiện lịch sử 1858-1945</w:t>
      </w:r>
      <w:r w:rsidR="009C73D0" w:rsidRPr="00DA141D">
        <w:rPr>
          <w:rFonts w:ascii="Times New Roman" w:hAnsi="Times New Roman" w:cs="Times New Roman"/>
          <w:b w:val="0"/>
          <w:color w:val="000000" w:themeColor="text1"/>
        </w:rPr>
        <w:t>, (4 tập), NXB Khoa học xã hội Hà Nộ</w:t>
      </w:r>
      <w:r w:rsidR="00DA141D" w:rsidRPr="00DA141D">
        <w:rPr>
          <w:rFonts w:ascii="Times New Roman" w:hAnsi="Times New Roman" w:cs="Times New Roman"/>
          <w:b w:val="0"/>
          <w:color w:val="000000" w:themeColor="text1"/>
        </w:rPr>
        <w:t>i, 1988</w:t>
      </w:r>
      <w:bookmarkEnd w:id="19"/>
      <w:r w:rsidR="00263AE1">
        <w:rPr>
          <w:rFonts w:ascii="Times New Roman" w:hAnsi="Times New Roman" w:cs="Times New Roman"/>
          <w:b w:val="0"/>
          <w:color w:val="000000" w:themeColor="text1"/>
        </w:rPr>
        <w:t>.</w:t>
      </w:r>
    </w:p>
    <w:p w14:paraId="7E88A2F7" w14:textId="77777777" w:rsidR="009C73D0" w:rsidRPr="00DA141D" w:rsidRDefault="009C73D0" w:rsidP="00040229">
      <w:pPr>
        <w:pStyle w:val="Heading1"/>
        <w:spacing w:before="0" w:after="240" w:line="240" w:lineRule="auto"/>
        <w:ind w:left="284" w:hanging="284"/>
        <w:jc w:val="both"/>
        <w:rPr>
          <w:rFonts w:ascii="Times New Roman" w:hAnsi="Times New Roman" w:cs="Times New Roman"/>
          <w:b w:val="0"/>
          <w:color w:val="000000" w:themeColor="text1"/>
        </w:rPr>
      </w:pPr>
      <w:bookmarkStart w:id="20" w:name="_Toc479153107"/>
      <w:r w:rsidRPr="00DA141D">
        <w:rPr>
          <w:rFonts w:ascii="Times New Roman" w:eastAsia="Times New Roman" w:hAnsi="Times New Roman" w:cs="Times New Roman"/>
          <w:b w:val="0"/>
          <w:color w:val="000000" w:themeColor="text1"/>
        </w:rPr>
        <w:t>4. Vũ Đình Hoè, Pháp quyền nhân nghĩa Hồ Chí Minh, Nhà xuất bản Văn hoá Thông tin - Trung tâm văn hoá ngôn ngữ Đông Tây, 2001.</w:t>
      </w:r>
      <w:bookmarkEnd w:id="20"/>
    </w:p>
    <w:p w14:paraId="5AE0DA43" w14:textId="77777777" w:rsidR="009C73D0" w:rsidRDefault="00DA141D" w:rsidP="00040229">
      <w:pPr>
        <w:pStyle w:val="ListParagraph"/>
        <w:spacing w:after="240" w:line="240" w:lineRule="auto"/>
        <w:ind w:left="284" w:hanging="284"/>
        <w:jc w:val="both"/>
        <w:rPr>
          <w:rFonts w:ascii="Times New Roman" w:hAnsi="Times New Roman" w:cs="Times New Roman"/>
          <w:color w:val="000000" w:themeColor="text1"/>
          <w:sz w:val="28"/>
          <w:szCs w:val="28"/>
          <w:bdr w:val="none" w:sz="0" w:space="0" w:color="auto" w:frame="1"/>
        </w:rPr>
      </w:pPr>
      <w:r w:rsidRPr="00DA141D">
        <w:rPr>
          <w:rFonts w:ascii="Times New Roman" w:hAnsi="Times New Roman" w:cs="Times New Roman"/>
          <w:color w:val="000000" w:themeColor="text1"/>
          <w:sz w:val="28"/>
          <w:szCs w:val="28"/>
          <w:bdr w:val="none" w:sz="0" w:space="0" w:color="auto" w:frame="1"/>
        </w:rPr>
        <w:t xml:space="preserve">5. </w:t>
      </w:r>
      <w:r w:rsidR="009C73D0" w:rsidRPr="00DA141D">
        <w:rPr>
          <w:rFonts w:ascii="Times New Roman" w:hAnsi="Times New Roman" w:cs="Times New Roman"/>
          <w:color w:val="000000" w:themeColor="text1"/>
          <w:sz w:val="28"/>
          <w:szCs w:val="28"/>
          <w:bdr w:val="none" w:sz="0" w:space="0" w:color="auto" w:frame="1"/>
        </w:rPr>
        <w:t>Giáo trình Tư tưởng Hồ Chí Minh, Nxb Chính trị - Hành chính, H.2011.</w:t>
      </w:r>
    </w:p>
    <w:p w14:paraId="7F2211FB" w14:textId="77777777" w:rsidR="00040229" w:rsidRPr="00040229" w:rsidRDefault="00040229" w:rsidP="00040229">
      <w:pPr>
        <w:pStyle w:val="ListParagraph"/>
        <w:spacing w:after="240" w:line="240" w:lineRule="auto"/>
        <w:ind w:left="284" w:hanging="284"/>
        <w:jc w:val="both"/>
        <w:rPr>
          <w:rFonts w:ascii="Times New Roman" w:hAnsi="Times New Roman" w:cs="Times New Roman"/>
          <w:color w:val="000000" w:themeColor="text1"/>
          <w:sz w:val="16"/>
          <w:szCs w:val="28"/>
          <w:bdr w:val="none" w:sz="0" w:space="0" w:color="auto" w:frame="1"/>
        </w:rPr>
      </w:pPr>
    </w:p>
    <w:p w14:paraId="5918BBA0" w14:textId="77777777" w:rsidR="00441EDD" w:rsidRDefault="00441EDD" w:rsidP="00040229">
      <w:pPr>
        <w:pStyle w:val="ListParagraph"/>
        <w:spacing w:after="240" w:line="240" w:lineRule="auto"/>
        <w:ind w:left="426" w:hanging="426"/>
        <w:jc w:val="both"/>
        <w:rPr>
          <w:rFonts w:ascii="Times New Roman" w:hAnsi="Times New Roman" w:cs="Times New Roman"/>
          <w:sz w:val="28"/>
          <w:szCs w:val="28"/>
        </w:rPr>
      </w:pPr>
      <w:r>
        <w:rPr>
          <w:rFonts w:ascii="Times New Roman" w:hAnsi="Times New Roman" w:cs="Times New Roman"/>
          <w:color w:val="000000" w:themeColor="text1"/>
          <w:sz w:val="28"/>
          <w:szCs w:val="28"/>
          <w:bdr w:val="none" w:sz="0" w:space="0" w:color="auto" w:frame="1"/>
        </w:rPr>
        <w:t xml:space="preserve">6. </w:t>
      </w:r>
      <w:r>
        <w:rPr>
          <w:rFonts w:ascii="Times New Roman" w:hAnsi="Times New Roman" w:cs="Times New Roman"/>
          <w:sz w:val="28"/>
          <w:szCs w:val="28"/>
        </w:rPr>
        <w:t>Giáo trình Lý luận pháp luật về quyền con người, NXB Đại học Quốc gia Hà Nội, 2011.</w:t>
      </w:r>
    </w:p>
    <w:p w14:paraId="24E2C344" w14:textId="77777777" w:rsidR="00040229" w:rsidRPr="00040229" w:rsidRDefault="00040229" w:rsidP="00040229">
      <w:pPr>
        <w:pStyle w:val="ListParagraph"/>
        <w:spacing w:after="240" w:line="240" w:lineRule="auto"/>
        <w:ind w:left="426" w:hanging="426"/>
        <w:jc w:val="both"/>
        <w:rPr>
          <w:rFonts w:ascii="Times New Roman" w:hAnsi="Times New Roman" w:cs="Times New Roman"/>
          <w:sz w:val="10"/>
          <w:szCs w:val="28"/>
        </w:rPr>
      </w:pPr>
    </w:p>
    <w:p w14:paraId="2A69CEE3" w14:textId="77777777" w:rsidR="00441EDD" w:rsidRPr="00441EDD" w:rsidRDefault="00441EDD" w:rsidP="00040229">
      <w:pPr>
        <w:pStyle w:val="ListParagraph"/>
        <w:spacing w:after="240" w:line="240" w:lineRule="auto"/>
        <w:ind w:left="360" w:hanging="360"/>
        <w:jc w:val="both"/>
        <w:rPr>
          <w:rFonts w:ascii="Times New Roman" w:hAnsi="Times New Roman" w:cs="Times New Roman"/>
          <w:sz w:val="28"/>
          <w:szCs w:val="28"/>
        </w:rPr>
      </w:pPr>
      <w:r w:rsidRPr="00441EDD">
        <w:rPr>
          <w:rFonts w:ascii="Times New Roman" w:hAnsi="Times New Roman" w:cs="Times New Roman"/>
          <w:color w:val="000000" w:themeColor="text1"/>
          <w:sz w:val="28"/>
          <w:szCs w:val="28"/>
          <w:bdr w:val="none" w:sz="0" w:space="0" w:color="auto" w:frame="1"/>
        </w:rPr>
        <w:t xml:space="preserve">7. </w:t>
      </w:r>
      <w:r w:rsidRPr="00441EDD">
        <w:rPr>
          <w:rFonts w:ascii="Times New Roman" w:hAnsi="Times New Roman" w:cs="Times New Roman"/>
          <w:sz w:val="28"/>
          <w:szCs w:val="28"/>
        </w:rPr>
        <w:t>Quyền con người, GS, TS Võ Khánh Vinh, NXB Khoa học xã hội 2011.</w:t>
      </w:r>
    </w:p>
    <w:p w14:paraId="3832A35F" w14:textId="77777777" w:rsidR="00441EDD" w:rsidRPr="00DA141D" w:rsidRDefault="00441EDD" w:rsidP="00DA141D">
      <w:pPr>
        <w:pStyle w:val="ListParagraph"/>
        <w:spacing w:after="240" w:line="360" w:lineRule="auto"/>
        <w:ind w:left="284" w:hanging="284"/>
        <w:jc w:val="both"/>
        <w:rPr>
          <w:rFonts w:ascii="Times New Roman" w:hAnsi="Times New Roman" w:cs="Times New Roman"/>
          <w:color w:val="000000" w:themeColor="text1"/>
          <w:sz w:val="28"/>
          <w:szCs w:val="28"/>
          <w:bdr w:val="none" w:sz="0" w:space="0" w:color="auto" w:frame="1"/>
        </w:rPr>
      </w:pPr>
    </w:p>
    <w:p w14:paraId="09B2433D" w14:textId="77777777" w:rsidR="00DA141D" w:rsidRPr="009129FC" w:rsidRDefault="00DA141D" w:rsidP="008A395D">
      <w:pPr>
        <w:pStyle w:val="ListParagraph"/>
        <w:spacing w:after="240" w:line="360" w:lineRule="auto"/>
        <w:ind w:left="0" w:firstLine="851"/>
        <w:jc w:val="both"/>
        <w:rPr>
          <w:rFonts w:ascii="Times New Roman" w:hAnsi="Times New Roman" w:cs="Times New Roman"/>
          <w:color w:val="000000" w:themeColor="text1"/>
          <w:sz w:val="28"/>
          <w:szCs w:val="28"/>
        </w:rPr>
      </w:pPr>
    </w:p>
    <w:p w14:paraId="16CA38D4" w14:textId="77777777" w:rsidR="009C73D0" w:rsidRPr="00DC201E" w:rsidRDefault="009C73D0" w:rsidP="008A395D">
      <w:pPr>
        <w:pStyle w:val="ListParagraph"/>
        <w:spacing w:after="240" w:line="360" w:lineRule="auto"/>
        <w:ind w:left="1429" w:firstLine="851"/>
        <w:jc w:val="both"/>
        <w:rPr>
          <w:rFonts w:ascii="Times New Roman" w:hAnsi="Times New Roman" w:cs="Times New Roman"/>
          <w:color w:val="000000" w:themeColor="text1"/>
          <w:sz w:val="28"/>
          <w:szCs w:val="28"/>
        </w:rPr>
      </w:pPr>
    </w:p>
    <w:p w14:paraId="66F2E34C" w14:textId="77777777" w:rsidR="009C73D0" w:rsidRPr="00DC201E" w:rsidRDefault="009C73D0" w:rsidP="008A395D">
      <w:pPr>
        <w:pStyle w:val="ListParagraph"/>
        <w:spacing w:after="240" w:line="360" w:lineRule="auto"/>
        <w:ind w:left="1429" w:firstLine="851"/>
        <w:jc w:val="both"/>
        <w:rPr>
          <w:rFonts w:ascii="Times New Roman" w:hAnsi="Times New Roman" w:cs="Times New Roman"/>
          <w:sz w:val="28"/>
          <w:szCs w:val="28"/>
        </w:rPr>
      </w:pPr>
    </w:p>
    <w:p w14:paraId="0F06C2FD" w14:textId="77777777" w:rsidR="00383B41" w:rsidRPr="00DC201E" w:rsidRDefault="00383B41" w:rsidP="008A395D">
      <w:pPr>
        <w:pStyle w:val="ListParagraph"/>
        <w:spacing w:after="240" w:line="360" w:lineRule="auto"/>
        <w:ind w:left="1429" w:firstLine="851"/>
        <w:jc w:val="both"/>
        <w:rPr>
          <w:rFonts w:ascii="Times New Roman" w:hAnsi="Times New Roman" w:cs="Times New Roman"/>
          <w:sz w:val="28"/>
          <w:szCs w:val="28"/>
        </w:rPr>
      </w:pPr>
    </w:p>
    <w:sectPr w:rsidR="00383B41" w:rsidRPr="00DC201E" w:rsidSect="006B3E01">
      <w:footerReference w:type="default" r:id="rId8"/>
      <w:pgSz w:w="12240" w:h="15840"/>
      <w:pgMar w:top="993" w:right="1183" w:bottom="851" w:left="1985"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CCD8" w14:textId="77777777" w:rsidR="00117DE3" w:rsidRDefault="00117DE3" w:rsidP="00DC201E">
      <w:pPr>
        <w:spacing w:after="0" w:line="240" w:lineRule="auto"/>
      </w:pPr>
      <w:r>
        <w:separator/>
      </w:r>
    </w:p>
  </w:endnote>
  <w:endnote w:type="continuationSeparator" w:id="0">
    <w:p w14:paraId="5E0C5E25" w14:textId="77777777" w:rsidR="00117DE3" w:rsidRDefault="00117DE3" w:rsidP="00DC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26547"/>
      <w:docPartObj>
        <w:docPartGallery w:val="Page Numbers (Bottom of Page)"/>
        <w:docPartUnique/>
      </w:docPartObj>
    </w:sdtPr>
    <w:sdtContent>
      <w:p w14:paraId="3A442D1A" w14:textId="77777777" w:rsidR="00DC201E" w:rsidRDefault="00000000">
        <w:pPr>
          <w:pStyle w:val="Footer"/>
          <w:jc w:val="center"/>
        </w:pPr>
        <w:r>
          <w:fldChar w:fldCharType="begin"/>
        </w:r>
        <w:r>
          <w:instrText xml:space="preserve"> PAGE   \* MERGEFORMAT </w:instrText>
        </w:r>
        <w:r>
          <w:fldChar w:fldCharType="separate"/>
        </w:r>
        <w:r w:rsidR="0004520C">
          <w:rPr>
            <w:noProof/>
          </w:rPr>
          <w:t>14</w:t>
        </w:r>
        <w:r>
          <w:rPr>
            <w:noProof/>
          </w:rPr>
          <w:fldChar w:fldCharType="end"/>
        </w:r>
      </w:p>
    </w:sdtContent>
  </w:sdt>
  <w:p w14:paraId="648320AD" w14:textId="77777777" w:rsidR="00DC201E" w:rsidRDefault="00DC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2870" w14:textId="77777777" w:rsidR="00117DE3" w:rsidRDefault="00117DE3" w:rsidP="00DC201E">
      <w:pPr>
        <w:spacing w:after="0" w:line="240" w:lineRule="auto"/>
      </w:pPr>
      <w:r>
        <w:separator/>
      </w:r>
    </w:p>
  </w:footnote>
  <w:footnote w:type="continuationSeparator" w:id="0">
    <w:p w14:paraId="627E4B9C" w14:textId="77777777" w:rsidR="00117DE3" w:rsidRDefault="00117DE3" w:rsidP="00DC2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7E29"/>
    <w:multiLevelType w:val="hybridMultilevel"/>
    <w:tmpl w:val="658E5D5A"/>
    <w:lvl w:ilvl="0" w:tplc="5F8E20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EF096C"/>
    <w:multiLevelType w:val="hybridMultilevel"/>
    <w:tmpl w:val="8C12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232C0"/>
    <w:multiLevelType w:val="hybridMultilevel"/>
    <w:tmpl w:val="B1605754"/>
    <w:lvl w:ilvl="0" w:tplc="7DFC9474">
      <w:start w:val="1"/>
      <w:numFmt w:val="upperRoman"/>
      <w:lvlText w:val="%1."/>
      <w:lvlJc w:val="left"/>
      <w:pPr>
        <w:ind w:left="1713" w:hanging="72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792C75"/>
    <w:multiLevelType w:val="hybridMultilevel"/>
    <w:tmpl w:val="BFF23FEE"/>
    <w:lvl w:ilvl="0" w:tplc="3F261EFA">
      <w:start w:val="1"/>
      <w:numFmt w:val="low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F38B6"/>
    <w:multiLevelType w:val="hybridMultilevel"/>
    <w:tmpl w:val="6942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349F9"/>
    <w:multiLevelType w:val="hybridMultilevel"/>
    <w:tmpl w:val="8F726EA6"/>
    <w:lvl w:ilvl="0" w:tplc="5186FB9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D75424E"/>
    <w:multiLevelType w:val="hybridMultilevel"/>
    <w:tmpl w:val="47E0EF66"/>
    <w:lvl w:ilvl="0" w:tplc="367A660C">
      <w:start w:val="1"/>
      <w:numFmt w:val="decimal"/>
      <w:lvlText w:val="%1."/>
      <w:lvlJc w:val="left"/>
      <w:pPr>
        <w:ind w:left="2295" w:hanging="130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11E2685"/>
    <w:multiLevelType w:val="hybridMultilevel"/>
    <w:tmpl w:val="F2D0BCF2"/>
    <w:lvl w:ilvl="0" w:tplc="13E81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A54942"/>
    <w:multiLevelType w:val="hybridMultilevel"/>
    <w:tmpl w:val="77B0FA06"/>
    <w:lvl w:ilvl="0" w:tplc="E95633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3C24422"/>
    <w:multiLevelType w:val="hybridMultilevel"/>
    <w:tmpl w:val="D370247C"/>
    <w:lvl w:ilvl="0" w:tplc="F8BA83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67D0A43"/>
    <w:multiLevelType w:val="hybridMultilevel"/>
    <w:tmpl w:val="CE2E67D8"/>
    <w:lvl w:ilvl="0" w:tplc="0AAE02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AF51674"/>
    <w:multiLevelType w:val="hybridMultilevel"/>
    <w:tmpl w:val="6FAC9482"/>
    <w:lvl w:ilvl="0" w:tplc="CEE2664A">
      <w:start w:val="1"/>
      <w:numFmt w:val="upperRoman"/>
      <w:lvlText w:val="%1."/>
      <w:lvlJc w:val="left"/>
      <w:pPr>
        <w:ind w:left="1997" w:hanging="720"/>
      </w:pPr>
      <w:rPr>
        <w:rFonts w:hint="default"/>
        <w:sz w:val="26"/>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8C44C3A"/>
    <w:multiLevelType w:val="hybridMultilevel"/>
    <w:tmpl w:val="7DC6B156"/>
    <w:lvl w:ilvl="0" w:tplc="FD7AC6B4">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E153AB1"/>
    <w:multiLevelType w:val="hybridMultilevel"/>
    <w:tmpl w:val="2D604BAC"/>
    <w:lvl w:ilvl="0" w:tplc="8424C52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241503">
    <w:abstractNumId w:val="11"/>
  </w:num>
  <w:num w:numId="2" w16cid:durableId="1505902903">
    <w:abstractNumId w:val="13"/>
  </w:num>
  <w:num w:numId="3" w16cid:durableId="1160001947">
    <w:abstractNumId w:val="1"/>
  </w:num>
  <w:num w:numId="4" w16cid:durableId="1102191897">
    <w:abstractNumId w:val="4"/>
  </w:num>
  <w:num w:numId="5" w16cid:durableId="1465343453">
    <w:abstractNumId w:val="8"/>
  </w:num>
  <w:num w:numId="6" w16cid:durableId="1512259827">
    <w:abstractNumId w:val="9"/>
  </w:num>
  <w:num w:numId="7" w16cid:durableId="89013047">
    <w:abstractNumId w:val="12"/>
  </w:num>
  <w:num w:numId="8" w16cid:durableId="1471747082">
    <w:abstractNumId w:val="3"/>
  </w:num>
  <w:num w:numId="9" w16cid:durableId="1650866429">
    <w:abstractNumId w:val="2"/>
  </w:num>
  <w:num w:numId="10" w16cid:durableId="602344824">
    <w:abstractNumId w:val="7"/>
  </w:num>
  <w:num w:numId="11" w16cid:durableId="2103260011">
    <w:abstractNumId w:val="0"/>
  </w:num>
  <w:num w:numId="12" w16cid:durableId="1805152729">
    <w:abstractNumId w:val="5"/>
  </w:num>
  <w:num w:numId="13" w16cid:durableId="402458683">
    <w:abstractNumId w:val="10"/>
  </w:num>
  <w:num w:numId="14" w16cid:durableId="327366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3B41"/>
    <w:rsid w:val="00040229"/>
    <w:rsid w:val="0004520C"/>
    <w:rsid w:val="00104B65"/>
    <w:rsid w:val="00117DE3"/>
    <w:rsid w:val="00120F0C"/>
    <w:rsid w:val="00184B01"/>
    <w:rsid w:val="001C3C11"/>
    <w:rsid w:val="001D2598"/>
    <w:rsid w:val="001D4C9F"/>
    <w:rsid w:val="00237D32"/>
    <w:rsid w:val="00263AE1"/>
    <w:rsid w:val="00286C4A"/>
    <w:rsid w:val="00371F5F"/>
    <w:rsid w:val="00383B41"/>
    <w:rsid w:val="00401E65"/>
    <w:rsid w:val="00441EDD"/>
    <w:rsid w:val="004B06F4"/>
    <w:rsid w:val="004D2DFE"/>
    <w:rsid w:val="004F6AF3"/>
    <w:rsid w:val="00502F56"/>
    <w:rsid w:val="00513C1E"/>
    <w:rsid w:val="005C29AD"/>
    <w:rsid w:val="00640FA7"/>
    <w:rsid w:val="00655438"/>
    <w:rsid w:val="00686BC1"/>
    <w:rsid w:val="006B3E01"/>
    <w:rsid w:val="007309DF"/>
    <w:rsid w:val="00752C56"/>
    <w:rsid w:val="00782496"/>
    <w:rsid w:val="0085089B"/>
    <w:rsid w:val="008A395D"/>
    <w:rsid w:val="009129FC"/>
    <w:rsid w:val="00960CA5"/>
    <w:rsid w:val="009B1AB5"/>
    <w:rsid w:val="009C73D0"/>
    <w:rsid w:val="009D4A28"/>
    <w:rsid w:val="00A273C2"/>
    <w:rsid w:val="00A86992"/>
    <w:rsid w:val="00CB0DD3"/>
    <w:rsid w:val="00CB7006"/>
    <w:rsid w:val="00CE6E3D"/>
    <w:rsid w:val="00D31FF3"/>
    <w:rsid w:val="00D57F4C"/>
    <w:rsid w:val="00DA141D"/>
    <w:rsid w:val="00DC201E"/>
    <w:rsid w:val="00EA5B80"/>
    <w:rsid w:val="00ED3971"/>
    <w:rsid w:val="00ED738B"/>
    <w:rsid w:val="00FC4CD3"/>
    <w:rsid w:val="00FD3AF2"/>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BA9F"/>
  <w15:docId w15:val="{0BE64961-B290-459F-A0B7-2FE05A7E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D3"/>
  </w:style>
  <w:style w:type="paragraph" w:styleId="Heading1">
    <w:name w:val="heading 1"/>
    <w:basedOn w:val="Normal"/>
    <w:next w:val="Normal"/>
    <w:link w:val="Heading1Char"/>
    <w:uiPriority w:val="9"/>
    <w:qFormat/>
    <w:rsid w:val="00383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7F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B4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83B41"/>
    <w:rPr>
      <w:i/>
      <w:iCs/>
    </w:rPr>
  </w:style>
  <w:style w:type="paragraph" w:styleId="ListParagraph">
    <w:name w:val="List Paragraph"/>
    <w:basedOn w:val="Normal"/>
    <w:uiPriority w:val="34"/>
    <w:qFormat/>
    <w:rsid w:val="00383B41"/>
    <w:pPr>
      <w:ind w:left="720"/>
      <w:contextualSpacing/>
    </w:pPr>
  </w:style>
  <w:style w:type="character" w:customStyle="1" w:styleId="apple-converted-space">
    <w:name w:val="apple-converted-space"/>
    <w:basedOn w:val="DefaultParagraphFont"/>
    <w:rsid w:val="00383B41"/>
  </w:style>
  <w:style w:type="paragraph" w:styleId="Header">
    <w:name w:val="header"/>
    <w:basedOn w:val="Normal"/>
    <w:link w:val="HeaderChar"/>
    <w:uiPriority w:val="99"/>
    <w:semiHidden/>
    <w:unhideWhenUsed/>
    <w:rsid w:val="00DC20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01E"/>
  </w:style>
  <w:style w:type="paragraph" w:styleId="Footer">
    <w:name w:val="footer"/>
    <w:basedOn w:val="Normal"/>
    <w:link w:val="FooterChar"/>
    <w:uiPriority w:val="99"/>
    <w:unhideWhenUsed/>
    <w:rsid w:val="00DC2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01E"/>
  </w:style>
  <w:style w:type="paragraph" w:styleId="NormalWeb">
    <w:name w:val="Normal (Web)"/>
    <w:basedOn w:val="Normal"/>
    <w:uiPriority w:val="99"/>
    <w:semiHidden/>
    <w:unhideWhenUsed/>
    <w:rsid w:val="00730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57F4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D57F4C"/>
    <w:pPr>
      <w:outlineLvl w:val="9"/>
    </w:pPr>
  </w:style>
  <w:style w:type="paragraph" w:styleId="TOC1">
    <w:name w:val="toc 1"/>
    <w:basedOn w:val="Normal"/>
    <w:next w:val="Normal"/>
    <w:autoRedefine/>
    <w:uiPriority w:val="39"/>
    <w:unhideWhenUsed/>
    <w:rsid w:val="00655438"/>
    <w:pPr>
      <w:tabs>
        <w:tab w:val="left" w:pos="284"/>
        <w:tab w:val="right" w:leader="dot" w:pos="9204"/>
      </w:tabs>
      <w:spacing w:after="100"/>
    </w:pPr>
  </w:style>
  <w:style w:type="paragraph" w:styleId="TOC2">
    <w:name w:val="toc 2"/>
    <w:basedOn w:val="Normal"/>
    <w:next w:val="Normal"/>
    <w:autoRedefine/>
    <w:uiPriority w:val="39"/>
    <w:unhideWhenUsed/>
    <w:rsid w:val="00D57F4C"/>
    <w:pPr>
      <w:spacing w:after="100"/>
      <w:ind w:left="220"/>
    </w:pPr>
  </w:style>
  <w:style w:type="character" w:styleId="Hyperlink">
    <w:name w:val="Hyperlink"/>
    <w:basedOn w:val="DefaultParagraphFont"/>
    <w:uiPriority w:val="99"/>
    <w:unhideWhenUsed/>
    <w:rsid w:val="00D57F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1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3CA4-30A2-433A-9390-933C98AE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[V-Z] Team Ghoster</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Duong Thi Tuyet Nhung POL</cp:lastModifiedBy>
  <cp:revision>30</cp:revision>
  <cp:lastPrinted>2017-04-05T08:03:00Z</cp:lastPrinted>
  <dcterms:created xsi:type="dcterms:W3CDTF">2017-04-04T08:58:00Z</dcterms:created>
  <dcterms:modified xsi:type="dcterms:W3CDTF">2023-12-18T03:26:00Z</dcterms:modified>
</cp:coreProperties>
</file>