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09E" w:rsidRPr="00C6009E" w:rsidRDefault="00C6009E" w:rsidP="005F669A">
      <w:pPr>
        <w:jc w:val="center"/>
        <w:rPr>
          <w:rFonts w:ascii="Times New Roman" w:hAnsi="Times New Roman" w:cs="Times New Roman"/>
          <w:sz w:val="28"/>
          <w:szCs w:val="28"/>
          <w:lang w:val="vi-VN"/>
        </w:rPr>
      </w:pPr>
      <w:r>
        <w:rPr>
          <w:rFonts w:ascii="Times New Roman" w:hAnsi="Times New Roman" w:cs="Times New Roman"/>
          <w:sz w:val="28"/>
          <w:szCs w:val="28"/>
          <w:lang w:val="vi-VN"/>
        </w:rPr>
        <w:t>MỤC LỤC</w:t>
      </w:r>
    </w:p>
    <w:p w:rsidR="00C6009E" w:rsidRDefault="00C6009E" w:rsidP="00C6009E">
      <w:pPr>
        <w:jc w:val="both"/>
        <w:rPr>
          <w:rFonts w:ascii="Times New Roman" w:hAnsi="Times New Roman" w:cs="Times New Roman"/>
          <w:sz w:val="28"/>
          <w:szCs w:val="28"/>
          <w:lang w:val="vi-VN"/>
        </w:rPr>
      </w:pPr>
      <w:r>
        <w:rPr>
          <w:rFonts w:ascii="Times New Roman" w:hAnsi="Times New Roman" w:cs="Times New Roman"/>
          <w:sz w:val="28"/>
          <w:szCs w:val="28"/>
          <w:lang w:val="vi-VN"/>
        </w:rPr>
        <w:t>MỞ ĐẦU</w:t>
      </w:r>
    </w:p>
    <w:p w:rsidR="00C6009E" w:rsidRDefault="00C6009E" w:rsidP="00C6009E">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CHƯƠNG 1. </w:t>
      </w:r>
      <w:r>
        <w:rPr>
          <w:rFonts w:ascii="Times New Roman" w:hAnsi="Times New Roman" w:cs="Times New Roman"/>
          <w:sz w:val="28"/>
          <w:szCs w:val="28"/>
        </w:rPr>
        <w:t>CÁC TÍNH CHẤT CỦA GẠCH CERAMIC</w:t>
      </w:r>
      <w:r>
        <w:rPr>
          <w:rFonts w:ascii="Times New Roman" w:hAnsi="Times New Roman" w:cs="Times New Roman"/>
          <w:sz w:val="28"/>
          <w:szCs w:val="28"/>
          <w:lang w:val="vi-VN"/>
        </w:rPr>
        <w:t>..................................... 2</w:t>
      </w:r>
    </w:p>
    <w:p w:rsidR="00C6009E" w:rsidRDefault="00C6009E" w:rsidP="00C6009E">
      <w:pPr>
        <w:jc w:val="both"/>
        <w:rPr>
          <w:rFonts w:ascii="Times New Roman" w:hAnsi="Times New Roman" w:cs="Times New Roman"/>
          <w:sz w:val="28"/>
          <w:szCs w:val="28"/>
          <w:lang w:val="vi-VN"/>
        </w:rPr>
      </w:pPr>
      <w:r>
        <w:rPr>
          <w:rFonts w:ascii="Times New Roman" w:hAnsi="Times New Roman" w:cs="Times New Roman"/>
          <w:sz w:val="28"/>
          <w:szCs w:val="28"/>
          <w:lang w:val="vi-VN"/>
        </w:rPr>
        <w:t>CHƯƠNG 2. NGUYÊN LIỆU................................................................................  9</w:t>
      </w:r>
    </w:p>
    <w:p w:rsidR="00C6009E" w:rsidRDefault="00C6009E" w:rsidP="00C6009E">
      <w:pPr>
        <w:jc w:val="both"/>
        <w:rPr>
          <w:rFonts w:ascii="Times New Roman" w:hAnsi="Times New Roman" w:cs="Times New Roman"/>
          <w:sz w:val="28"/>
          <w:szCs w:val="28"/>
          <w:lang w:val="vi-VN"/>
        </w:rPr>
      </w:pPr>
      <w:r>
        <w:rPr>
          <w:rFonts w:ascii="Times New Roman" w:hAnsi="Times New Roman" w:cs="Times New Roman"/>
          <w:sz w:val="28"/>
          <w:szCs w:val="28"/>
          <w:lang w:val="vi-VN"/>
        </w:rPr>
        <w:t>CHƯƠNG 3. CÔNG NGHỆ SẢN XUẤT CERAMIC............................................13</w:t>
      </w:r>
    </w:p>
    <w:p w:rsidR="00C6009E" w:rsidRDefault="00C6009E" w:rsidP="00C6009E">
      <w:pPr>
        <w:jc w:val="both"/>
        <w:rPr>
          <w:rFonts w:ascii="Times New Roman" w:hAnsi="Times New Roman" w:cs="Times New Roman"/>
          <w:sz w:val="28"/>
          <w:szCs w:val="28"/>
          <w:lang w:val="vi-VN"/>
        </w:rPr>
      </w:pPr>
      <w:r>
        <w:rPr>
          <w:rFonts w:ascii="Times New Roman" w:hAnsi="Times New Roman" w:cs="Times New Roman"/>
          <w:sz w:val="28"/>
          <w:szCs w:val="28"/>
          <w:lang w:val="vi-VN"/>
        </w:rPr>
        <w:t>KẾT LUẬN</w:t>
      </w:r>
    </w:p>
    <w:p w:rsidR="00C6009E" w:rsidRPr="00C6009E" w:rsidRDefault="00C6009E" w:rsidP="00C6009E">
      <w:pPr>
        <w:jc w:val="both"/>
        <w:rPr>
          <w:rFonts w:ascii="Times New Roman" w:hAnsi="Times New Roman" w:cs="Times New Roman"/>
          <w:sz w:val="28"/>
          <w:szCs w:val="28"/>
          <w:lang w:val="vi-VN"/>
        </w:rPr>
      </w:pPr>
      <w:r>
        <w:rPr>
          <w:rFonts w:ascii="Times New Roman" w:hAnsi="Times New Roman" w:cs="Times New Roman"/>
          <w:sz w:val="28"/>
          <w:szCs w:val="28"/>
          <w:lang w:val="vi-VN"/>
        </w:rPr>
        <w:t>TÀI LIỆU THAM KHẢO</w:t>
      </w: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p>
    <w:p w:rsidR="00C6009E" w:rsidRDefault="00C6009E" w:rsidP="005F669A">
      <w:pPr>
        <w:jc w:val="center"/>
        <w:rPr>
          <w:rFonts w:ascii="Times New Roman" w:hAnsi="Times New Roman" w:cs="Times New Roman"/>
          <w:sz w:val="28"/>
          <w:szCs w:val="28"/>
        </w:rPr>
      </w:pPr>
      <w:bookmarkStart w:id="0" w:name="_GoBack"/>
    </w:p>
    <w:p w:rsidR="00490733" w:rsidRDefault="00490733" w:rsidP="005F669A">
      <w:pPr>
        <w:jc w:val="center"/>
        <w:rPr>
          <w:rFonts w:ascii="Times New Roman" w:hAnsi="Times New Roman" w:cs="Times New Roman"/>
          <w:sz w:val="28"/>
          <w:szCs w:val="28"/>
        </w:rPr>
      </w:pPr>
    </w:p>
    <w:bookmarkEnd w:id="0"/>
    <w:p w:rsidR="005814BB" w:rsidRDefault="005814BB" w:rsidP="005F669A">
      <w:pPr>
        <w:jc w:val="center"/>
        <w:rPr>
          <w:rFonts w:ascii="Times New Roman" w:hAnsi="Times New Roman" w:cs="Times New Roman"/>
          <w:sz w:val="28"/>
          <w:szCs w:val="28"/>
        </w:rPr>
      </w:pPr>
    </w:p>
    <w:p w:rsidR="00C67578" w:rsidRDefault="00C67578" w:rsidP="005F669A">
      <w:pPr>
        <w:jc w:val="center"/>
        <w:rPr>
          <w:rFonts w:ascii="Times New Roman" w:hAnsi="Times New Roman" w:cs="Times New Roman"/>
          <w:sz w:val="28"/>
          <w:szCs w:val="28"/>
        </w:rPr>
      </w:pPr>
      <w:r w:rsidRPr="00C67578">
        <w:rPr>
          <w:rFonts w:ascii="Times New Roman" w:hAnsi="Times New Roman" w:cs="Times New Roman"/>
          <w:sz w:val="28"/>
          <w:szCs w:val="28"/>
        </w:rPr>
        <w:t>MỞ ĐẦU</w:t>
      </w:r>
    </w:p>
    <w:p w:rsidR="00DC0433" w:rsidRDefault="00DC043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Gạch ceramic là loại tấm mỏng được sản xuất từ đất sét và các nguyên liệu khác dùng để lát nền hoặc ốp tường.</w:t>
      </w:r>
    </w:p>
    <w:p w:rsidR="00DC0433" w:rsidRDefault="00DC043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Ngày nay, tại Việt Nam có nhiều nhà máy sản xuất loại sản phẩm này với sản lượng lớn không những đáp ứng nhu cầu vật liệu ốp lát trong nước mà còn xuất khẩu ra các nước khác trên thế giới. Loại gạch này được sử dụng rộng rãi trong </w:t>
      </w:r>
      <w:r w:rsidR="008063B3">
        <w:rPr>
          <w:rFonts w:ascii="Times New Roman" w:hAnsi="Times New Roman" w:cs="Times New Roman"/>
          <w:sz w:val="28"/>
          <w:szCs w:val="28"/>
        </w:rPr>
        <w:t xml:space="preserve">hầu hết </w:t>
      </w:r>
      <w:r>
        <w:rPr>
          <w:rFonts w:ascii="Times New Roman" w:hAnsi="Times New Roman" w:cs="Times New Roman"/>
          <w:sz w:val="28"/>
          <w:szCs w:val="28"/>
        </w:rPr>
        <w:t>các công trình xây dựng</w:t>
      </w:r>
      <w:r w:rsidR="008063B3">
        <w:rPr>
          <w:rFonts w:ascii="Times New Roman" w:hAnsi="Times New Roman" w:cs="Times New Roman"/>
          <w:sz w:val="28"/>
          <w:szCs w:val="28"/>
        </w:rPr>
        <w:t>.</w:t>
      </w:r>
    </w:p>
    <w:p w:rsidR="008063B3" w:rsidRDefault="008063B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Sét là nguồn nguyên liệu được sử dụng chủ yếu để sản xuất các loại sản phẩm gốm sứ nói </w:t>
      </w:r>
      <w:proofErr w:type="gramStart"/>
      <w:r>
        <w:rPr>
          <w:rFonts w:ascii="Times New Roman" w:hAnsi="Times New Roman" w:cs="Times New Roman"/>
          <w:sz w:val="28"/>
          <w:szCs w:val="28"/>
        </w:rPr>
        <w:t>chung</w:t>
      </w:r>
      <w:proofErr w:type="gramEnd"/>
      <w:r>
        <w:rPr>
          <w:rFonts w:ascii="Times New Roman" w:hAnsi="Times New Roman" w:cs="Times New Roman"/>
          <w:sz w:val="28"/>
          <w:szCs w:val="28"/>
        </w:rPr>
        <w:t xml:space="preserve"> và sản phẩm gạch ceramic nói riêng. Sét là nguyên liệu cung cấp các ôxít SiO</w:t>
      </w:r>
      <w:r>
        <w:rPr>
          <w:rFonts w:ascii="Times New Roman" w:hAnsi="Times New Roman" w:cs="Times New Roman"/>
          <w:sz w:val="28"/>
          <w:szCs w:val="28"/>
        </w:rPr>
        <w:softHyphen/>
      </w:r>
      <w:r>
        <w:rPr>
          <w:rFonts w:ascii="Times New Roman" w:hAnsi="Times New Roman" w:cs="Times New Roman"/>
          <w:sz w:val="28"/>
          <w:szCs w:val="28"/>
          <w:vertAlign w:val="subscript"/>
        </w:rPr>
        <w:t>2</w:t>
      </w:r>
      <w:r>
        <w:rPr>
          <w:rFonts w:ascii="Times New Roman" w:hAnsi="Times New Roman" w:cs="Times New Roman"/>
          <w:sz w:val="28"/>
          <w:szCs w:val="28"/>
        </w:rPr>
        <w:t>,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để tạo khoáng mulit (3</w:t>
      </w:r>
      <w:r w:rsidRPr="008063B3">
        <w:rPr>
          <w:rFonts w:ascii="Times New Roman" w:hAnsi="Times New Roman" w:cs="Times New Roman"/>
          <w:sz w:val="28"/>
          <w:szCs w:val="28"/>
        </w:rPr>
        <w:t xml:space="preserve"> </w:t>
      </w:r>
      <w:r>
        <w:rPr>
          <w:rFonts w:ascii="Times New Roman" w:hAnsi="Times New Roman" w:cs="Times New Roman"/>
          <w:sz w:val="28"/>
          <w:szCs w:val="28"/>
        </w:rPr>
        <w:t>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.2</w:t>
      </w:r>
      <w:r w:rsidRPr="008063B3">
        <w:rPr>
          <w:rFonts w:ascii="Times New Roman" w:hAnsi="Times New Roman" w:cs="Times New Roman"/>
          <w:sz w:val="28"/>
          <w:szCs w:val="28"/>
        </w:rPr>
        <w:t xml:space="preserve"> </w:t>
      </w:r>
      <w:r>
        <w:rPr>
          <w:rFonts w:ascii="Times New Roman" w:hAnsi="Times New Roman" w:cs="Times New Roman"/>
          <w:sz w:val="28"/>
          <w:szCs w:val="28"/>
        </w:rPr>
        <w:t>SiO</w:t>
      </w:r>
      <w:r>
        <w:rPr>
          <w:rFonts w:ascii="Times New Roman" w:hAnsi="Times New Roman" w:cs="Times New Roman"/>
          <w:sz w:val="28"/>
          <w:szCs w:val="28"/>
        </w:rPr>
        <w:softHyphen/>
      </w:r>
      <w:r>
        <w:rPr>
          <w:rFonts w:ascii="Times New Roman" w:hAnsi="Times New Roman" w:cs="Times New Roman"/>
          <w:sz w:val="28"/>
          <w:szCs w:val="28"/>
          <w:vertAlign w:val="subscript"/>
        </w:rPr>
        <w:t>2</w:t>
      </w:r>
      <w:r>
        <w:rPr>
          <w:rFonts w:ascii="Times New Roman" w:hAnsi="Times New Roman" w:cs="Times New Roman"/>
          <w:sz w:val="28"/>
          <w:szCs w:val="28"/>
        </w:rPr>
        <w:t>) khoáng chính trong các sản phẩm gốm sứ.</w:t>
      </w:r>
    </w:p>
    <w:p w:rsidR="008063B3" w:rsidRDefault="008063B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Feldspar cũng là loại nguyên liệu được sử dụng với khối lượng lớn trong các sản phẩm gốm sứ nhằm mục đích trợ dung giảm nhiệt độ nung và tạo pha thủy tinh gắn kết các pha tinh thể trong sản phẩm gốm sứ.</w:t>
      </w:r>
    </w:p>
    <w:p w:rsidR="008063B3" w:rsidRDefault="008063B3" w:rsidP="008063B3">
      <w:pPr>
        <w:shd w:val="clear" w:color="auto" w:fill="FFFFFF"/>
        <w:spacing w:before="120" w:after="300" w:line="240" w:lineRule="auto"/>
        <w:ind w:firstLine="720"/>
        <w:jc w:val="both"/>
        <w:rPr>
          <w:rFonts w:ascii="Times New Roman" w:hAnsi="Times New Roman" w:cs="Times New Roman"/>
          <w:sz w:val="28"/>
          <w:szCs w:val="28"/>
        </w:rPr>
      </w:pPr>
      <w:r>
        <w:rPr>
          <w:rFonts w:ascii="Times New Roman" w:hAnsi="Times New Roman" w:cs="Times New Roman"/>
          <w:sz w:val="28"/>
          <w:szCs w:val="28"/>
        </w:rPr>
        <w:t>Ngoài các nguyên liệu trên gạch ceramic còn sử dụng một số loại nguyên liệu khác vừa để làm xương và men sản phẩm gốm sứ</w:t>
      </w:r>
      <w:r w:rsidR="00CC0315">
        <w:rPr>
          <w:rFonts w:ascii="Times New Roman" w:hAnsi="Times New Roman" w:cs="Times New Roman"/>
          <w:sz w:val="28"/>
          <w:szCs w:val="28"/>
        </w:rPr>
        <w:t>.</w:t>
      </w: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8063B3" w:rsidRDefault="008063B3" w:rsidP="00DC0433">
      <w:pPr>
        <w:shd w:val="clear" w:color="auto" w:fill="FFFFFF"/>
        <w:spacing w:before="120" w:after="300" w:line="240" w:lineRule="auto"/>
        <w:jc w:val="both"/>
        <w:rPr>
          <w:rFonts w:ascii="Times New Roman" w:hAnsi="Times New Roman" w:cs="Times New Roman"/>
          <w:sz w:val="28"/>
          <w:szCs w:val="28"/>
        </w:rPr>
      </w:pPr>
    </w:p>
    <w:p w:rsidR="00F840FA" w:rsidRDefault="00F840FA" w:rsidP="00F840FA">
      <w:pPr>
        <w:shd w:val="clear" w:color="auto" w:fill="FFFFFF"/>
        <w:spacing w:before="120" w:after="300" w:line="240" w:lineRule="auto"/>
        <w:jc w:val="center"/>
        <w:rPr>
          <w:rFonts w:ascii="Times New Roman" w:hAnsi="Times New Roman" w:cs="Times New Roman"/>
          <w:sz w:val="28"/>
          <w:szCs w:val="28"/>
        </w:rPr>
      </w:pPr>
      <w:r>
        <w:rPr>
          <w:rFonts w:ascii="Times New Roman" w:hAnsi="Times New Roman" w:cs="Times New Roman"/>
          <w:sz w:val="28"/>
          <w:szCs w:val="28"/>
        </w:rPr>
        <w:t>CHƯƠNG 1: CÁC TÍNH CHẤT CỦA GẠCH CERAMIC</w:t>
      </w:r>
    </w:p>
    <w:p w:rsidR="00430E35" w:rsidRDefault="00F840FA" w:rsidP="00F840FA">
      <w:pPr>
        <w:shd w:val="clear" w:color="auto" w:fill="FFFFFF"/>
        <w:spacing w:before="120" w:after="30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Khái niệm</w:t>
      </w:r>
    </w:p>
    <w:p w:rsidR="00F840FA" w:rsidRPr="00FC6A4B" w:rsidRDefault="00F840FA" w:rsidP="00F840FA">
      <w:pPr>
        <w:shd w:val="clear" w:color="auto" w:fill="FFFFFF"/>
        <w:spacing w:before="120" w:after="3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sidRPr="00FC6A4B">
        <w:rPr>
          <w:rFonts w:ascii="Times New Roman" w:eastAsia="Times New Roman" w:hAnsi="Times New Roman" w:cs="Times New Roman"/>
          <w:b/>
          <w:bCs/>
          <w:sz w:val="28"/>
          <w:szCs w:val="28"/>
        </w:rPr>
        <w:t>.1 Gạch ốp lát</w:t>
      </w:r>
      <w:r w:rsidR="007B08EF">
        <w:rPr>
          <w:rFonts w:ascii="Times New Roman" w:eastAsia="Times New Roman" w:hAnsi="Times New Roman" w:cs="Times New Roman"/>
          <w:b/>
          <w:bCs/>
          <w:sz w:val="28"/>
          <w:szCs w:val="28"/>
          <w:lang w:val="vi-VN"/>
        </w:rPr>
        <w:t xml:space="preserve"> ceramic</w:t>
      </w:r>
      <w:r w:rsidRPr="00FC6A4B">
        <w:rPr>
          <w:rFonts w:ascii="Times New Roman" w:eastAsia="Times New Roman" w:hAnsi="Times New Roman" w:cs="Times New Roman"/>
          <w:sz w:val="28"/>
          <w:szCs w:val="28"/>
        </w:rPr>
        <w:t> (Ceramic tiles)</w:t>
      </w:r>
    </w:p>
    <w:p w:rsidR="00F840FA" w:rsidRDefault="00F840FA" w:rsidP="00F840FA">
      <w:pPr>
        <w:shd w:val="clear" w:color="auto" w:fill="FFFFFF"/>
        <w:spacing w:before="120" w:after="30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Gạch ceramic l</w:t>
      </w:r>
      <w:r w:rsidRPr="00FC6A4B">
        <w:rPr>
          <w:rFonts w:ascii="Times New Roman" w:eastAsia="Times New Roman" w:hAnsi="Times New Roman" w:cs="Times New Roman"/>
          <w:sz w:val="28"/>
          <w:szCs w:val="28"/>
        </w:rPr>
        <w:t xml:space="preserve">à các tấm mỏng được sản xuất từ đất sét và/ hoặc từ các nguyên liệu vô cơ khác, dùng để lát nền, ốp tường và được tạo hình bằng phương pháp dẻo, phương pháp ép bán khô ở nhiệt độ thường, hoặc bằng các phương </w:t>
      </w:r>
      <w:r>
        <w:rPr>
          <w:rFonts w:ascii="Times New Roman" w:eastAsia="Times New Roman" w:hAnsi="Times New Roman" w:cs="Times New Roman"/>
          <w:sz w:val="28"/>
          <w:szCs w:val="28"/>
        </w:rPr>
        <w:t>pháp khác</w:t>
      </w:r>
      <w:r w:rsidRPr="00FC6A4B">
        <w:rPr>
          <w:rFonts w:ascii="Times New Roman" w:eastAsia="Times New Roman" w:hAnsi="Times New Roman" w:cs="Times New Roman"/>
          <w:sz w:val="28"/>
          <w:szCs w:val="28"/>
        </w:rPr>
        <w:t>, sau đó được sấy, nung ở nhiệt độ thích hợp để đạt được các tính năng theo yêu cầu. Gạch có thể được tráng men hoặc không tráng men, không bắt cháy và không bị ảnh hưởng do ánh sáng.</w:t>
      </w:r>
      <w:r>
        <w:rPr>
          <w:rFonts w:ascii="Times New Roman" w:eastAsia="Times New Roman" w:hAnsi="Times New Roman" w:cs="Times New Roman"/>
          <w:sz w:val="28"/>
          <w:szCs w:val="28"/>
        </w:rPr>
        <w:t xml:space="preserve"> (TCVN 7132:2002)</w:t>
      </w:r>
    </w:p>
    <w:p w:rsidR="00C07A8B" w:rsidRDefault="00C07A8B" w:rsidP="00F840FA">
      <w:pPr>
        <w:shd w:val="clear" w:color="auto" w:fill="FFFFFF"/>
        <w:spacing w:before="120" w:after="30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Về mặt ngoại quan, gạch ốp, lát ceramic là loại gạch thường có xương màu xám trắng hoặc màu đỏ, mặt trên của gạch được phủ 1 lớp men cùng hoa màu trang trí. Gạch lát thường có cường độ lớn hơn, đột xốp và độ hút nước nhỏ hơn so với gạch ốp.</w:t>
      </w:r>
    </w:p>
    <w:p w:rsidR="002B4425" w:rsidRDefault="002B4425" w:rsidP="00F840FA">
      <w:pPr>
        <w:shd w:val="clear" w:color="auto" w:fill="FFFFFF"/>
        <w:spacing w:before="120" w:after="30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Thông số kỹ thuật </w:t>
      </w:r>
      <w:r w:rsidR="00FA2165">
        <w:rPr>
          <w:rFonts w:ascii="Times New Roman" w:eastAsia="Times New Roman" w:hAnsi="Times New Roman" w:cs="Times New Roman"/>
          <w:sz w:val="28"/>
          <w:szCs w:val="28"/>
        </w:rPr>
        <w:t>của các loại gạch ốp lát được cho trong bảng 2.1 sau:</w:t>
      </w:r>
    </w:p>
    <w:p w:rsidR="00FA2165" w:rsidRDefault="00FA2165" w:rsidP="006641A6">
      <w:pPr>
        <w:shd w:val="clear" w:color="auto" w:fill="FFFFFF"/>
        <w:spacing w:before="120" w:after="30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Bảng </w:t>
      </w:r>
      <w:r w:rsidR="006641A6">
        <w:rPr>
          <w:rFonts w:ascii="Times New Roman" w:eastAsia="Times New Roman" w:hAnsi="Times New Roman" w:cs="Times New Roman"/>
          <w:sz w:val="28"/>
          <w:szCs w:val="28"/>
        </w:rPr>
        <w:t>1</w:t>
      </w:r>
      <w:r>
        <w:rPr>
          <w:rFonts w:ascii="Times New Roman" w:eastAsia="Times New Roman" w:hAnsi="Times New Roman" w:cs="Times New Roman"/>
          <w:sz w:val="28"/>
          <w:szCs w:val="28"/>
        </w:rPr>
        <w:t>.1 Thông số kỹ thuật của các loại gạch</w:t>
      </w:r>
    </w:p>
    <w:tbl>
      <w:tblPr>
        <w:tblStyle w:val="TableGrid"/>
        <w:tblW w:w="0" w:type="auto"/>
        <w:tblLook w:val="04A0" w:firstRow="1" w:lastRow="0" w:firstColumn="1" w:lastColumn="0" w:noHBand="0" w:noVBand="1"/>
      </w:tblPr>
      <w:tblGrid>
        <w:gridCol w:w="591"/>
        <w:gridCol w:w="2540"/>
        <w:gridCol w:w="1550"/>
        <w:gridCol w:w="1555"/>
        <w:gridCol w:w="1558"/>
        <w:gridCol w:w="1556"/>
      </w:tblGrid>
      <w:tr w:rsidR="00FA2165" w:rsidRPr="006641A6" w:rsidTr="00FA2165">
        <w:tc>
          <w:tcPr>
            <w:tcW w:w="562" w:type="dxa"/>
          </w:tcPr>
          <w:p w:rsidR="00FA2165" w:rsidRPr="006641A6" w:rsidRDefault="00C8578B" w:rsidP="006641A6">
            <w:pPr>
              <w:spacing w:before="120" w:after="300"/>
              <w:jc w:val="center"/>
              <w:rPr>
                <w:rFonts w:ascii="Times New Roman" w:eastAsia="Times New Roman" w:hAnsi="Times New Roman" w:cs="Times New Roman"/>
                <w:b/>
                <w:sz w:val="28"/>
                <w:szCs w:val="28"/>
              </w:rPr>
            </w:pPr>
            <w:r w:rsidRPr="006641A6">
              <w:rPr>
                <w:rFonts w:ascii="Times New Roman" w:eastAsia="Times New Roman" w:hAnsi="Times New Roman" w:cs="Times New Roman"/>
                <w:b/>
                <w:sz w:val="28"/>
                <w:szCs w:val="28"/>
              </w:rPr>
              <w:t>TT</w:t>
            </w:r>
          </w:p>
        </w:tc>
        <w:tc>
          <w:tcPr>
            <w:tcW w:w="2554" w:type="dxa"/>
          </w:tcPr>
          <w:p w:rsidR="00FA2165" w:rsidRPr="006641A6" w:rsidRDefault="00C8578B" w:rsidP="006641A6">
            <w:pPr>
              <w:spacing w:before="120" w:after="300"/>
              <w:jc w:val="center"/>
              <w:rPr>
                <w:rFonts w:ascii="Times New Roman" w:eastAsia="Times New Roman" w:hAnsi="Times New Roman" w:cs="Times New Roman"/>
                <w:b/>
                <w:sz w:val="28"/>
                <w:szCs w:val="28"/>
              </w:rPr>
            </w:pPr>
            <w:r w:rsidRPr="006641A6">
              <w:rPr>
                <w:rFonts w:ascii="Times New Roman" w:eastAsia="Times New Roman" w:hAnsi="Times New Roman" w:cs="Times New Roman"/>
                <w:b/>
                <w:sz w:val="28"/>
                <w:szCs w:val="28"/>
              </w:rPr>
              <w:t>Loại gạch</w:t>
            </w:r>
          </w:p>
        </w:tc>
        <w:tc>
          <w:tcPr>
            <w:tcW w:w="1558" w:type="dxa"/>
          </w:tcPr>
          <w:p w:rsidR="00FA2165" w:rsidRPr="006641A6" w:rsidRDefault="00C8578B" w:rsidP="006641A6">
            <w:pPr>
              <w:spacing w:before="120" w:after="300"/>
              <w:jc w:val="center"/>
              <w:rPr>
                <w:rFonts w:ascii="Times New Roman" w:eastAsia="Times New Roman" w:hAnsi="Times New Roman" w:cs="Times New Roman"/>
                <w:b/>
                <w:sz w:val="28"/>
                <w:szCs w:val="28"/>
              </w:rPr>
            </w:pPr>
            <w:r w:rsidRPr="006641A6">
              <w:rPr>
                <w:rFonts w:ascii="Times New Roman" w:eastAsia="Times New Roman" w:hAnsi="Times New Roman" w:cs="Times New Roman"/>
                <w:b/>
                <w:sz w:val="28"/>
                <w:szCs w:val="28"/>
              </w:rPr>
              <w:t>Độ hút nước (%)</w:t>
            </w:r>
          </w:p>
        </w:tc>
        <w:tc>
          <w:tcPr>
            <w:tcW w:w="1558" w:type="dxa"/>
          </w:tcPr>
          <w:p w:rsidR="00FA2165" w:rsidRPr="006641A6" w:rsidRDefault="00C8578B" w:rsidP="006641A6">
            <w:pPr>
              <w:spacing w:before="120" w:after="300"/>
              <w:jc w:val="center"/>
              <w:rPr>
                <w:rFonts w:ascii="Times New Roman" w:eastAsia="Times New Roman" w:hAnsi="Times New Roman" w:cs="Times New Roman"/>
                <w:b/>
                <w:sz w:val="28"/>
                <w:szCs w:val="28"/>
              </w:rPr>
            </w:pPr>
            <w:r w:rsidRPr="006641A6">
              <w:rPr>
                <w:rFonts w:ascii="Times New Roman" w:eastAsia="Times New Roman" w:hAnsi="Times New Roman" w:cs="Times New Roman"/>
                <w:b/>
                <w:sz w:val="28"/>
                <w:szCs w:val="28"/>
              </w:rPr>
              <w:t>Cường độ uốn (kG/cm</w:t>
            </w:r>
            <w:r w:rsidRPr="006641A6">
              <w:rPr>
                <w:rFonts w:ascii="Times New Roman" w:eastAsia="Times New Roman" w:hAnsi="Times New Roman" w:cs="Times New Roman"/>
                <w:b/>
                <w:sz w:val="28"/>
                <w:szCs w:val="28"/>
                <w:vertAlign w:val="superscript"/>
              </w:rPr>
              <w:t>2</w:t>
            </w:r>
            <w:r w:rsidRPr="006641A6">
              <w:rPr>
                <w:rFonts w:ascii="Times New Roman" w:eastAsia="Times New Roman" w:hAnsi="Times New Roman" w:cs="Times New Roman"/>
                <w:b/>
                <w:sz w:val="28"/>
                <w:szCs w:val="28"/>
              </w:rPr>
              <w:t>)</w:t>
            </w:r>
          </w:p>
        </w:tc>
        <w:tc>
          <w:tcPr>
            <w:tcW w:w="1559" w:type="dxa"/>
          </w:tcPr>
          <w:p w:rsidR="00FA2165" w:rsidRPr="006641A6" w:rsidRDefault="00C8578B" w:rsidP="006641A6">
            <w:pPr>
              <w:spacing w:before="120" w:after="300"/>
              <w:jc w:val="center"/>
              <w:rPr>
                <w:rFonts w:ascii="Times New Roman" w:eastAsia="Times New Roman" w:hAnsi="Times New Roman" w:cs="Times New Roman"/>
                <w:b/>
                <w:sz w:val="28"/>
                <w:szCs w:val="28"/>
              </w:rPr>
            </w:pPr>
            <w:r w:rsidRPr="006641A6">
              <w:rPr>
                <w:rFonts w:ascii="Times New Roman" w:eastAsia="Times New Roman" w:hAnsi="Times New Roman" w:cs="Times New Roman"/>
                <w:b/>
                <w:sz w:val="28"/>
                <w:szCs w:val="28"/>
              </w:rPr>
              <w:t>Nhiệt độ nung (</w:t>
            </w:r>
            <w:r w:rsidRPr="006641A6">
              <w:rPr>
                <w:rFonts w:ascii="Times New Roman" w:eastAsia="Times New Roman" w:hAnsi="Times New Roman" w:cs="Times New Roman"/>
                <w:b/>
                <w:sz w:val="28"/>
                <w:szCs w:val="28"/>
                <w:vertAlign w:val="superscript"/>
              </w:rPr>
              <w:t>o</w:t>
            </w:r>
            <w:r w:rsidRPr="006641A6">
              <w:rPr>
                <w:rFonts w:ascii="Times New Roman" w:eastAsia="Times New Roman" w:hAnsi="Times New Roman" w:cs="Times New Roman"/>
                <w:b/>
                <w:sz w:val="28"/>
                <w:szCs w:val="28"/>
              </w:rPr>
              <w:t>C)</w:t>
            </w:r>
          </w:p>
        </w:tc>
        <w:tc>
          <w:tcPr>
            <w:tcW w:w="1559" w:type="dxa"/>
          </w:tcPr>
          <w:p w:rsidR="00FA2165" w:rsidRPr="006641A6" w:rsidRDefault="00C8578B" w:rsidP="006641A6">
            <w:pPr>
              <w:spacing w:before="120" w:after="300"/>
              <w:jc w:val="center"/>
              <w:rPr>
                <w:rFonts w:ascii="Times New Roman" w:eastAsia="Times New Roman" w:hAnsi="Times New Roman" w:cs="Times New Roman"/>
                <w:b/>
                <w:sz w:val="28"/>
                <w:szCs w:val="28"/>
              </w:rPr>
            </w:pPr>
            <w:r w:rsidRPr="006641A6">
              <w:rPr>
                <w:rFonts w:ascii="Times New Roman" w:eastAsia="Times New Roman" w:hAnsi="Times New Roman" w:cs="Times New Roman"/>
                <w:b/>
                <w:sz w:val="28"/>
                <w:szCs w:val="28"/>
              </w:rPr>
              <w:t>Trang Trí</w:t>
            </w:r>
          </w:p>
        </w:tc>
      </w:tr>
      <w:tr w:rsidR="00FA2165" w:rsidTr="00FA2165">
        <w:tc>
          <w:tcPr>
            <w:tcW w:w="562" w:type="dxa"/>
          </w:tcPr>
          <w:p w:rsidR="00FA2165" w:rsidRDefault="00C8578B" w:rsidP="00F840FA">
            <w:pPr>
              <w:spacing w:before="120" w:after="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554" w:type="dxa"/>
          </w:tcPr>
          <w:p w:rsidR="00FA2165" w:rsidRDefault="00C8578B" w:rsidP="00F840FA">
            <w:pPr>
              <w:spacing w:before="120" w:after="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Gạch lát Ceramic</w:t>
            </w:r>
          </w:p>
        </w:tc>
        <w:tc>
          <w:tcPr>
            <w:tcW w:w="1558" w:type="dxa"/>
          </w:tcPr>
          <w:p w:rsidR="00FA2165"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558" w:type="dxa"/>
          </w:tcPr>
          <w:p w:rsidR="00FA2165"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1559" w:type="dxa"/>
          </w:tcPr>
          <w:p w:rsidR="00FA2165"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1170÷1190</w:t>
            </w:r>
          </w:p>
        </w:tc>
        <w:tc>
          <w:tcPr>
            <w:tcW w:w="1559" w:type="dxa"/>
          </w:tcPr>
          <w:p w:rsidR="00FA2165"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Men+hoa văn</w:t>
            </w:r>
          </w:p>
        </w:tc>
      </w:tr>
      <w:tr w:rsidR="00C8578B" w:rsidTr="00FA2165">
        <w:tc>
          <w:tcPr>
            <w:tcW w:w="562" w:type="dxa"/>
          </w:tcPr>
          <w:p w:rsidR="00C8578B" w:rsidRDefault="00C8578B" w:rsidP="00C8578B">
            <w:pPr>
              <w:spacing w:before="120" w:after="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54" w:type="dxa"/>
          </w:tcPr>
          <w:p w:rsidR="00C8578B" w:rsidRDefault="00C8578B" w:rsidP="00C8578B">
            <w:pPr>
              <w:spacing w:before="120" w:after="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Gạch ốp Ceramic</w:t>
            </w:r>
          </w:p>
        </w:tc>
        <w:tc>
          <w:tcPr>
            <w:tcW w:w="1558" w:type="dxa"/>
          </w:tcPr>
          <w:p w:rsidR="00C8578B"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8÷12</w:t>
            </w:r>
          </w:p>
        </w:tc>
        <w:tc>
          <w:tcPr>
            <w:tcW w:w="1558" w:type="dxa"/>
          </w:tcPr>
          <w:p w:rsidR="00C8578B"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140÷180</w:t>
            </w:r>
          </w:p>
        </w:tc>
        <w:tc>
          <w:tcPr>
            <w:tcW w:w="1559" w:type="dxa"/>
          </w:tcPr>
          <w:p w:rsidR="00C8578B"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1130÷1140</w:t>
            </w:r>
          </w:p>
        </w:tc>
        <w:tc>
          <w:tcPr>
            <w:tcW w:w="1559" w:type="dxa"/>
          </w:tcPr>
          <w:p w:rsidR="00C8578B"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Men+hoa văn</w:t>
            </w:r>
          </w:p>
        </w:tc>
      </w:tr>
      <w:tr w:rsidR="00C8578B" w:rsidTr="00FA2165">
        <w:tc>
          <w:tcPr>
            <w:tcW w:w="562" w:type="dxa"/>
          </w:tcPr>
          <w:p w:rsidR="00C8578B" w:rsidRDefault="00C8578B" w:rsidP="00C8578B">
            <w:pPr>
              <w:spacing w:before="120" w:after="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554" w:type="dxa"/>
          </w:tcPr>
          <w:p w:rsidR="00C8578B" w:rsidRDefault="00C8578B" w:rsidP="00C8578B">
            <w:pPr>
              <w:spacing w:before="120" w:after="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Gạch granite</w:t>
            </w:r>
          </w:p>
        </w:tc>
        <w:tc>
          <w:tcPr>
            <w:tcW w:w="1558" w:type="dxa"/>
          </w:tcPr>
          <w:p w:rsidR="00C8578B"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&lt;0,5</w:t>
            </w:r>
          </w:p>
        </w:tc>
        <w:tc>
          <w:tcPr>
            <w:tcW w:w="1558" w:type="dxa"/>
          </w:tcPr>
          <w:p w:rsidR="00C8578B"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≥250</w:t>
            </w:r>
          </w:p>
        </w:tc>
        <w:tc>
          <w:tcPr>
            <w:tcW w:w="1559" w:type="dxa"/>
          </w:tcPr>
          <w:p w:rsidR="00C8578B"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1200÷1220</w:t>
            </w:r>
          </w:p>
        </w:tc>
        <w:tc>
          <w:tcPr>
            <w:tcW w:w="1559" w:type="dxa"/>
          </w:tcPr>
          <w:p w:rsidR="00C8578B" w:rsidRDefault="00C8578B" w:rsidP="006641A6">
            <w:pPr>
              <w:spacing w:before="120" w:after="3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Men trong, mài bóng</w:t>
            </w:r>
          </w:p>
        </w:tc>
      </w:tr>
    </w:tbl>
    <w:p w:rsidR="00FA2165" w:rsidRDefault="00FA2165" w:rsidP="00F840FA">
      <w:pPr>
        <w:shd w:val="clear" w:color="auto" w:fill="FFFFFF"/>
        <w:spacing w:before="120" w:after="300" w:line="240" w:lineRule="auto"/>
        <w:ind w:firstLine="720"/>
        <w:jc w:val="both"/>
        <w:rPr>
          <w:rFonts w:ascii="Times New Roman" w:eastAsia="Times New Roman" w:hAnsi="Times New Roman" w:cs="Times New Roman"/>
          <w:sz w:val="28"/>
          <w:szCs w:val="28"/>
        </w:rPr>
      </w:pPr>
    </w:p>
    <w:p w:rsidR="008A1941" w:rsidRDefault="008A1941" w:rsidP="008A1941">
      <w:pPr>
        <w:shd w:val="clear" w:color="auto" w:fill="FFFFFF"/>
        <w:spacing w:before="120" w:after="300" w:line="240" w:lineRule="auto"/>
        <w:ind w:firstLine="720"/>
        <w:jc w:val="center"/>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24"/>
        <w:gridCol w:w="3336"/>
      </w:tblGrid>
      <w:tr w:rsidR="008A1941" w:rsidTr="006641A6">
        <w:tc>
          <w:tcPr>
            <w:tcW w:w="3000" w:type="dxa"/>
          </w:tcPr>
          <w:p w:rsidR="008A1941" w:rsidRDefault="008A1941" w:rsidP="008A1941">
            <w:pPr>
              <w:spacing w:before="120" w:after="300"/>
              <w:jc w:val="center"/>
              <w:rPr>
                <w:rFonts w:ascii="Times New Roman" w:eastAsia="Times New Roman" w:hAnsi="Times New Roman" w:cs="Times New Roman"/>
                <w:sz w:val="28"/>
                <w:szCs w:val="28"/>
              </w:rPr>
            </w:pPr>
            <w:r w:rsidRPr="004D734A">
              <w:rPr>
                <w:noProof/>
              </w:rPr>
              <w:drawing>
                <wp:inline distT="0" distB="0" distL="0" distR="0" wp14:anchorId="3733B238" wp14:editId="5548DEE4">
                  <wp:extent cx="1504950" cy="1803503"/>
                  <wp:effectExtent l="0" t="0" r="0" b="6350"/>
                  <wp:docPr id="3" name="Picture 3" descr="Ngoại Thất &amp; Giả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oại Thất &amp; Giả cổ"/>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1373" cy="1823184"/>
                          </a:xfrm>
                          <a:prstGeom prst="rect">
                            <a:avLst/>
                          </a:prstGeom>
                          <a:noFill/>
                          <a:ln>
                            <a:noFill/>
                          </a:ln>
                        </pic:spPr>
                      </pic:pic>
                    </a:graphicData>
                  </a:graphic>
                </wp:inline>
              </w:drawing>
            </w:r>
          </w:p>
          <w:p w:rsidR="008A1941" w:rsidRDefault="008A1941" w:rsidP="008A1941">
            <w:pPr>
              <w:spacing w:before="120" w:after="300"/>
              <w:jc w:val="center"/>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Gạch giả cổ men malt</w:t>
            </w:r>
          </w:p>
        </w:tc>
        <w:tc>
          <w:tcPr>
            <w:tcW w:w="3024" w:type="dxa"/>
          </w:tcPr>
          <w:p w:rsidR="008A1941" w:rsidRDefault="008A1941" w:rsidP="008A1941">
            <w:pPr>
              <w:spacing w:before="120" w:after="300"/>
              <w:jc w:val="center"/>
              <w:rPr>
                <w:rFonts w:ascii="Times New Roman" w:eastAsia="Times New Roman" w:hAnsi="Times New Roman" w:cs="Times New Roman"/>
                <w:sz w:val="28"/>
                <w:szCs w:val="28"/>
              </w:rPr>
            </w:pPr>
            <w:r w:rsidRPr="003D6005">
              <w:rPr>
                <w:noProof/>
              </w:rPr>
              <w:drawing>
                <wp:inline distT="0" distB="0" distL="0" distR="0" wp14:anchorId="636D7323" wp14:editId="78E6DEE0">
                  <wp:extent cx="1533525" cy="1837747"/>
                  <wp:effectExtent l="0" t="0" r="0" b="0"/>
                  <wp:docPr id="33" name="Picture 33" descr="https://viglacerathanglong.com.vn/wp-content/uploads/2021/01/pt-21206-1-670x670-1-247x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glacerathanglong.com.vn/wp-content/uploads/2021/01/pt-21206-1-670x670-1-247x2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068" cy="1850381"/>
                          </a:xfrm>
                          <a:prstGeom prst="rect">
                            <a:avLst/>
                          </a:prstGeom>
                          <a:noFill/>
                          <a:ln>
                            <a:noFill/>
                          </a:ln>
                        </pic:spPr>
                      </pic:pic>
                    </a:graphicData>
                  </a:graphic>
                </wp:inline>
              </w:drawing>
            </w:r>
          </w:p>
          <w:p w:rsidR="008A1941" w:rsidRDefault="008A1941" w:rsidP="008A1941">
            <w:pPr>
              <w:spacing w:before="120" w:after="300"/>
              <w:jc w:val="center"/>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Gạch giả cổ men malt</w:t>
            </w:r>
          </w:p>
        </w:tc>
        <w:tc>
          <w:tcPr>
            <w:tcW w:w="3336" w:type="dxa"/>
          </w:tcPr>
          <w:p w:rsidR="008A1941" w:rsidRDefault="008A1941" w:rsidP="00F840FA">
            <w:pPr>
              <w:spacing w:before="120" w:after="300"/>
              <w:jc w:val="both"/>
              <w:rPr>
                <w:rFonts w:ascii="Times New Roman" w:eastAsia="Times New Roman" w:hAnsi="Times New Roman" w:cs="Times New Roman"/>
                <w:sz w:val="28"/>
                <w:szCs w:val="28"/>
              </w:rPr>
            </w:pPr>
            <w:r w:rsidRPr="003D6005">
              <w:rPr>
                <w:noProof/>
              </w:rPr>
              <w:drawing>
                <wp:inline distT="0" distB="0" distL="0" distR="0" wp14:anchorId="1CA93990" wp14:editId="2312034F">
                  <wp:extent cx="1562100" cy="1871990"/>
                  <wp:effectExtent l="0" t="0" r="0" b="0"/>
                  <wp:docPr id="37" name="Picture 37" descr="https://viglacerathanglong.com.vn/wp-content/uploads/2021/01/gw-3325-670x670-1-1-247x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iglacerathanglong.com.vn/wp-content/uploads/2021/01/gw-3325-670x670-1-1-247x2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8130" cy="1891200"/>
                          </a:xfrm>
                          <a:prstGeom prst="rect">
                            <a:avLst/>
                          </a:prstGeom>
                          <a:noFill/>
                          <a:ln>
                            <a:noFill/>
                          </a:ln>
                        </pic:spPr>
                      </pic:pic>
                    </a:graphicData>
                  </a:graphic>
                </wp:inline>
              </w:drawing>
            </w:r>
          </w:p>
          <w:p w:rsidR="008A1941" w:rsidRDefault="008A1941" w:rsidP="00F840FA">
            <w:pPr>
              <w:spacing w:before="120" w:after="300"/>
              <w:jc w:val="both"/>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Gạch giả cổ men malt</w:t>
            </w:r>
          </w:p>
        </w:tc>
      </w:tr>
      <w:tr w:rsidR="008A1941" w:rsidTr="006641A6">
        <w:tc>
          <w:tcPr>
            <w:tcW w:w="3000" w:type="dxa"/>
          </w:tcPr>
          <w:p w:rsidR="008A1941" w:rsidRDefault="008A1941" w:rsidP="00F840FA">
            <w:pPr>
              <w:spacing w:before="120" w:after="300"/>
              <w:jc w:val="both"/>
              <w:rPr>
                <w:rFonts w:ascii="Times New Roman" w:eastAsia="Times New Roman" w:hAnsi="Times New Roman" w:cs="Times New Roman"/>
                <w:sz w:val="28"/>
                <w:szCs w:val="28"/>
              </w:rPr>
            </w:pPr>
            <w:r w:rsidRPr="003D6005">
              <w:rPr>
                <w:noProof/>
              </w:rPr>
              <w:drawing>
                <wp:inline distT="0" distB="0" distL="0" distR="0" wp14:anchorId="0A5F9111" wp14:editId="0F4CFB7E">
                  <wp:extent cx="1695450" cy="1743500"/>
                  <wp:effectExtent l="0" t="0" r="0" b="9525"/>
                  <wp:docPr id="30" name="Picture 30" descr="https://viglacerathanglong.com.vn/wp-content/uploads/2021/04/SH-CE3606-4-247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iglacerathanglong.com.vn/wp-content/uploads/2021/04/SH-CE3606-4-247x2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809" cy="1759294"/>
                          </a:xfrm>
                          <a:prstGeom prst="rect">
                            <a:avLst/>
                          </a:prstGeom>
                          <a:noFill/>
                          <a:ln>
                            <a:noFill/>
                          </a:ln>
                        </pic:spPr>
                      </pic:pic>
                    </a:graphicData>
                  </a:graphic>
                </wp:inline>
              </w:drawing>
            </w:r>
          </w:p>
          <w:p w:rsidR="008A1941" w:rsidRDefault="008A1941" w:rsidP="008A1941">
            <w:pPr>
              <w:spacing w:before="120" w:after="300"/>
              <w:jc w:val="center"/>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 xml:space="preserve">Gạch </w:t>
            </w:r>
            <w:r>
              <w:rPr>
                <w:rFonts w:ascii="Times New Roman" w:eastAsia="Times New Roman" w:hAnsi="Times New Roman" w:cs="Times New Roman"/>
                <w:sz w:val="24"/>
                <w:szCs w:val="28"/>
              </w:rPr>
              <w:t xml:space="preserve">lát nền </w:t>
            </w:r>
            <w:r w:rsidRPr="008A1941">
              <w:rPr>
                <w:rFonts w:ascii="Times New Roman" w:eastAsia="Times New Roman" w:hAnsi="Times New Roman" w:cs="Times New Roman"/>
                <w:sz w:val="24"/>
                <w:szCs w:val="28"/>
              </w:rPr>
              <w:t>men malt</w:t>
            </w:r>
          </w:p>
        </w:tc>
        <w:tc>
          <w:tcPr>
            <w:tcW w:w="3024" w:type="dxa"/>
          </w:tcPr>
          <w:p w:rsidR="008A1941" w:rsidRDefault="008A1941" w:rsidP="008A1941">
            <w:pPr>
              <w:spacing w:before="120" w:after="300"/>
              <w:jc w:val="center"/>
              <w:rPr>
                <w:rFonts w:ascii="Times New Roman" w:eastAsia="Times New Roman" w:hAnsi="Times New Roman" w:cs="Times New Roman"/>
                <w:sz w:val="28"/>
                <w:szCs w:val="28"/>
              </w:rPr>
            </w:pPr>
            <w:r w:rsidRPr="004D734A">
              <w:rPr>
                <w:noProof/>
              </w:rPr>
              <w:drawing>
                <wp:inline distT="0" distB="0" distL="0" distR="0" wp14:anchorId="56F82569" wp14:editId="08C0044A">
                  <wp:extent cx="1504950" cy="1803502"/>
                  <wp:effectExtent l="0" t="0" r="0" b="6350"/>
                  <wp:docPr id="35" name="Picture 35" descr="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tin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1712" cy="1823589"/>
                          </a:xfrm>
                          <a:prstGeom prst="rect">
                            <a:avLst/>
                          </a:prstGeom>
                          <a:noFill/>
                          <a:ln>
                            <a:noFill/>
                          </a:ln>
                        </pic:spPr>
                      </pic:pic>
                    </a:graphicData>
                  </a:graphic>
                </wp:inline>
              </w:drawing>
            </w:r>
          </w:p>
          <w:p w:rsidR="008A1941" w:rsidRDefault="008A1941" w:rsidP="008A1941">
            <w:pPr>
              <w:spacing w:before="120" w:after="300"/>
              <w:jc w:val="center"/>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 xml:space="preserve">Gạch </w:t>
            </w:r>
            <w:r>
              <w:rPr>
                <w:rFonts w:ascii="Times New Roman" w:eastAsia="Times New Roman" w:hAnsi="Times New Roman" w:cs="Times New Roman"/>
                <w:sz w:val="24"/>
                <w:szCs w:val="28"/>
              </w:rPr>
              <w:t xml:space="preserve">lát nền </w:t>
            </w:r>
            <w:r w:rsidRPr="008A1941">
              <w:rPr>
                <w:rFonts w:ascii="Times New Roman" w:eastAsia="Times New Roman" w:hAnsi="Times New Roman" w:cs="Times New Roman"/>
                <w:sz w:val="24"/>
                <w:szCs w:val="28"/>
              </w:rPr>
              <w:t>men malt</w:t>
            </w:r>
          </w:p>
        </w:tc>
        <w:tc>
          <w:tcPr>
            <w:tcW w:w="3336" w:type="dxa"/>
          </w:tcPr>
          <w:p w:rsidR="008A1941" w:rsidRDefault="008A1941" w:rsidP="00F840FA">
            <w:pPr>
              <w:spacing w:before="120" w:after="300"/>
              <w:jc w:val="both"/>
              <w:rPr>
                <w:rFonts w:ascii="Times New Roman" w:eastAsia="Times New Roman" w:hAnsi="Times New Roman" w:cs="Times New Roman"/>
                <w:sz w:val="28"/>
                <w:szCs w:val="28"/>
              </w:rPr>
            </w:pPr>
            <w:r>
              <w:rPr>
                <w:noProof/>
              </w:rPr>
              <w:drawing>
                <wp:inline distT="0" distB="0" distL="0" distR="0" wp14:anchorId="79D84EC7" wp14:editId="7A531B01">
                  <wp:extent cx="1975809" cy="131445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3758" cy="1353002"/>
                          </a:xfrm>
                          <a:prstGeom prst="rect">
                            <a:avLst/>
                          </a:prstGeom>
                        </pic:spPr>
                      </pic:pic>
                    </a:graphicData>
                  </a:graphic>
                </wp:inline>
              </w:drawing>
            </w:r>
          </w:p>
          <w:p w:rsidR="00992058" w:rsidRDefault="00992058" w:rsidP="00992058">
            <w:pPr>
              <w:spacing w:before="120" w:after="300"/>
              <w:jc w:val="center"/>
              <w:rPr>
                <w:rFonts w:ascii="Times New Roman" w:eastAsia="Times New Roman" w:hAnsi="Times New Roman" w:cs="Times New Roman"/>
                <w:sz w:val="28"/>
                <w:szCs w:val="28"/>
              </w:rPr>
            </w:pPr>
            <w:r w:rsidRPr="008A1941">
              <w:rPr>
                <w:rFonts w:ascii="Times New Roman" w:eastAsia="Times New Roman" w:hAnsi="Times New Roman" w:cs="Times New Roman"/>
                <w:sz w:val="24"/>
                <w:szCs w:val="28"/>
              </w:rPr>
              <w:t xml:space="preserve">Gạch </w:t>
            </w:r>
            <w:r>
              <w:rPr>
                <w:rFonts w:ascii="Times New Roman" w:eastAsia="Times New Roman" w:hAnsi="Times New Roman" w:cs="Times New Roman"/>
                <w:sz w:val="24"/>
                <w:szCs w:val="28"/>
              </w:rPr>
              <w:t xml:space="preserve">lát nền </w:t>
            </w:r>
            <w:r w:rsidRPr="008A1941">
              <w:rPr>
                <w:rFonts w:ascii="Times New Roman" w:eastAsia="Times New Roman" w:hAnsi="Times New Roman" w:cs="Times New Roman"/>
                <w:sz w:val="24"/>
                <w:szCs w:val="28"/>
              </w:rPr>
              <w:t>men malt</w:t>
            </w:r>
          </w:p>
        </w:tc>
      </w:tr>
      <w:tr w:rsidR="008A1941" w:rsidTr="006641A6">
        <w:tc>
          <w:tcPr>
            <w:tcW w:w="3000" w:type="dxa"/>
          </w:tcPr>
          <w:p w:rsidR="008A1941" w:rsidRDefault="008A1941" w:rsidP="00F840FA">
            <w:pPr>
              <w:spacing w:before="120" w:after="300"/>
              <w:jc w:val="both"/>
              <w:rPr>
                <w:rFonts w:ascii="Times New Roman" w:eastAsia="Times New Roman" w:hAnsi="Times New Roman" w:cs="Times New Roman"/>
                <w:sz w:val="28"/>
                <w:szCs w:val="28"/>
              </w:rPr>
            </w:pPr>
            <w:r w:rsidRPr="003D6005">
              <w:rPr>
                <w:noProof/>
              </w:rPr>
              <w:drawing>
                <wp:inline distT="0" distB="0" distL="0" distR="0" wp14:anchorId="2E41714C" wp14:editId="1FA432D9">
                  <wp:extent cx="1704975" cy="1739489"/>
                  <wp:effectExtent l="0" t="0" r="0" b="0"/>
                  <wp:docPr id="31" name="Picture 31" descr="https://viglacerathanglong.com.vn/wp-content/uploads/2021/04/CL3610A-247x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iglacerathanglong.com.vn/wp-content/uploads/2021/04/CL3610A-247x2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563" cy="1755392"/>
                          </a:xfrm>
                          <a:prstGeom prst="rect">
                            <a:avLst/>
                          </a:prstGeom>
                          <a:noFill/>
                          <a:ln>
                            <a:noFill/>
                          </a:ln>
                        </pic:spPr>
                      </pic:pic>
                    </a:graphicData>
                  </a:graphic>
                </wp:inline>
              </w:drawing>
            </w:r>
          </w:p>
          <w:p w:rsidR="00992058" w:rsidRDefault="00992058" w:rsidP="00992058">
            <w:pPr>
              <w:spacing w:before="120" w:after="300"/>
              <w:jc w:val="center"/>
              <w:rPr>
                <w:rFonts w:ascii="Times New Roman" w:eastAsia="Times New Roman" w:hAnsi="Times New Roman" w:cs="Times New Roman"/>
                <w:sz w:val="28"/>
                <w:szCs w:val="28"/>
              </w:rPr>
            </w:pPr>
            <w:r w:rsidRPr="00992058">
              <w:rPr>
                <w:rFonts w:ascii="Times New Roman" w:eastAsia="Times New Roman" w:hAnsi="Times New Roman" w:cs="Times New Roman"/>
                <w:sz w:val="24"/>
                <w:szCs w:val="28"/>
              </w:rPr>
              <w:t>Gạch ốp tường men bóng</w:t>
            </w:r>
          </w:p>
        </w:tc>
        <w:tc>
          <w:tcPr>
            <w:tcW w:w="3024" w:type="dxa"/>
          </w:tcPr>
          <w:p w:rsidR="008A1941" w:rsidRDefault="008A1941" w:rsidP="00F840FA">
            <w:pPr>
              <w:spacing w:before="120" w:after="300"/>
              <w:jc w:val="both"/>
              <w:rPr>
                <w:rFonts w:ascii="Times New Roman" w:eastAsia="Times New Roman" w:hAnsi="Times New Roman" w:cs="Times New Roman"/>
                <w:sz w:val="28"/>
                <w:szCs w:val="28"/>
              </w:rPr>
            </w:pPr>
            <w:r w:rsidRPr="003D6005">
              <w:rPr>
                <w:noProof/>
              </w:rPr>
              <w:drawing>
                <wp:inline distT="0" distB="0" distL="0" distR="0" wp14:anchorId="006ED821" wp14:editId="37661A18">
                  <wp:extent cx="1733550" cy="1754605"/>
                  <wp:effectExtent l="0" t="0" r="0" b="0"/>
                  <wp:docPr id="32" name="Picture 32" descr="https://viglacerathanglong.com.vn/wp-content/uploads/2021/04/SH-CE3610A-247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glacerathanglong.com.vn/wp-content/uploads/2021/04/SH-CE3610A-247x2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767" cy="1764946"/>
                          </a:xfrm>
                          <a:prstGeom prst="rect">
                            <a:avLst/>
                          </a:prstGeom>
                          <a:noFill/>
                          <a:ln>
                            <a:noFill/>
                          </a:ln>
                        </pic:spPr>
                      </pic:pic>
                    </a:graphicData>
                  </a:graphic>
                </wp:inline>
              </w:drawing>
            </w:r>
          </w:p>
          <w:p w:rsidR="00992058" w:rsidRDefault="00992058" w:rsidP="00F840FA">
            <w:pPr>
              <w:spacing w:before="120" w:after="300"/>
              <w:jc w:val="both"/>
              <w:rPr>
                <w:rFonts w:ascii="Times New Roman" w:eastAsia="Times New Roman" w:hAnsi="Times New Roman" w:cs="Times New Roman"/>
                <w:sz w:val="28"/>
                <w:szCs w:val="28"/>
              </w:rPr>
            </w:pPr>
            <w:r w:rsidRPr="00992058">
              <w:rPr>
                <w:rFonts w:ascii="Times New Roman" w:eastAsia="Times New Roman" w:hAnsi="Times New Roman" w:cs="Times New Roman"/>
                <w:sz w:val="24"/>
                <w:szCs w:val="28"/>
              </w:rPr>
              <w:t>Gạch ốp tường men bóng</w:t>
            </w:r>
          </w:p>
        </w:tc>
        <w:tc>
          <w:tcPr>
            <w:tcW w:w="3336" w:type="dxa"/>
          </w:tcPr>
          <w:p w:rsidR="008A1941" w:rsidRDefault="008A1941" w:rsidP="00F840FA">
            <w:pPr>
              <w:spacing w:before="120" w:after="300"/>
              <w:jc w:val="both"/>
              <w:rPr>
                <w:rFonts w:ascii="Times New Roman" w:eastAsia="Times New Roman" w:hAnsi="Times New Roman" w:cs="Times New Roman"/>
                <w:sz w:val="28"/>
                <w:szCs w:val="28"/>
              </w:rPr>
            </w:pPr>
            <w:r w:rsidRPr="004D734A">
              <w:rPr>
                <w:noProof/>
              </w:rPr>
              <w:drawing>
                <wp:inline distT="0" distB="0" distL="0" distR="0" wp14:anchorId="030D693F" wp14:editId="348B5234">
                  <wp:extent cx="1714500" cy="1749205"/>
                  <wp:effectExtent l="0" t="0" r="0" b="3810"/>
                  <wp:docPr id="36" name="Picture 36" descr="Gạch ố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ạch ố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89" cy="1772558"/>
                          </a:xfrm>
                          <a:prstGeom prst="rect">
                            <a:avLst/>
                          </a:prstGeom>
                          <a:noFill/>
                          <a:ln>
                            <a:noFill/>
                          </a:ln>
                        </pic:spPr>
                      </pic:pic>
                    </a:graphicData>
                  </a:graphic>
                </wp:inline>
              </w:drawing>
            </w:r>
          </w:p>
          <w:p w:rsidR="00992058" w:rsidRDefault="00992058" w:rsidP="00F840FA">
            <w:pPr>
              <w:spacing w:before="120" w:after="300"/>
              <w:jc w:val="both"/>
              <w:rPr>
                <w:rFonts w:ascii="Times New Roman" w:eastAsia="Times New Roman" w:hAnsi="Times New Roman" w:cs="Times New Roman"/>
                <w:sz w:val="28"/>
                <w:szCs w:val="28"/>
              </w:rPr>
            </w:pPr>
            <w:r w:rsidRPr="00992058">
              <w:rPr>
                <w:rFonts w:ascii="Times New Roman" w:eastAsia="Times New Roman" w:hAnsi="Times New Roman" w:cs="Times New Roman"/>
                <w:sz w:val="24"/>
                <w:szCs w:val="28"/>
              </w:rPr>
              <w:t>Gạch ốp tường men bóng</w:t>
            </w:r>
          </w:p>
        </w:tc>
      </w:tr>
    </w:tbl>
    <w:p w:rsidR="006641A6" w:rsidRDefault="006641A6" w:rsidP="006641A6">
      <w:pPr>
        <w:shd w:val="clear" w:color="auto" w:fill="FFFFFF"/>
        <w:spacing w:before="120" w:after="3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Ảnh 1.1. Một số mẫu gạch ceramic</w:t>
      </w:r>
    </w:p>
    <w:p w:rsidR="00925C8D" w:rsidRDefault="00925C8D" w:rsidP="006641A6">
      <w:pPr>
        <w:shd w:val="clear" w:color="auto" w:fill="FFFFFF"/>
        <w:spacing w:before="120" w:after="300" w:line="240" w:lineRule="auto"/>
        <w:jc w:val="center"/>
        <w:rPr>
          <w:rFonts w:ascii="Times New Roman" w:eastAsia="Times New Roman" w:hAnsi="Times New Roman" w:cs="Times New Roman"/>
          <w:b/>
          <w:bCs/>
          <w:sz w:val="28"/>
          <w:szCs w:val="28"/>
        </w:rPr>
      </w:pPr>
    </w:p>
    <w:p w:rsidR="00F840FA" w:rsidRPr="00F840FA" w:rsidRDefault="00F840FA" w:rsidP="00F840FA">
      <w:pPr>
        <w:shd w:val="clear" w:color="auto" w:fill="FFFFFF"/>
        <w:spacing w:before="120" w:after="300" w:line="240" w:lineRule="auto"/>
        <w:jc w:val="both"/>
        <w:rPr>
          <w:rFonts w:ascii="Times New Roman" w:eastAsia="Times New Roman" w:hAnsi="Times New Roman" w:cs="Times New Roman"/>
          <w:sz w:val="28"/>
          <w:szCs w:val="28"/>
        </w:rPr>
      </w:pPr>
      <w:r w:rsidRPr="00F840FA">
        <w:rPr>
          <w:rFonts w:ascii="Times New Roman" w:eastAsia="Times New Roman" w:hAnsi="Times New Roman" w:cs="Times New Roman"/>
          <w:b/>
          <w:bCs/>
          <w:sz w:val="28"/>
          <w:szCs w:val="28"/>
        </w:rPr>
        <w:t>1.2 Men </w:t>
      </w:r>
      <w:r w:rsidRPr="00F840FA">
        <w:rPr>
          <w:rFonts w:ascii="Times New Roman" w:eastAsia="Times New Roman" w:hAnsi="Times New Roman" w:cs="Times New Roman"/>
          <w:sz w:val="28"/>
          <w:szCs w:val="28"/>
        </w:rPr>
        <w:t>(glaze)</w:t>
      </w:r>
    </w:p>
    <w:p w:rsidR="00F840FA" w:rsidRPr="00F840FA" w:rsidRDefault="00F840FA" w:rsidP="00F840FA">
      <w:pPr>
        <w:shd w:val="clear" w:color="auto" w:fill="FFFFFF"/>
        <w:spacing w:before="120" w:after="300" w:line="240" w:lineRule="auto"/>
        <w:jc w:val="both"/>
        <w:rPr>
          <w:rFonts w:ascii="Times New Roman" w:eastAsia="Times New Roman" w:hAnsi="Times New Roman" w:cs="Times New Roman"/>
          <w:sz w:val="28"/>
          <w:szCs w:val="28"/>
        </w:rPr>
      </w:pPr>
      <w:r w:rsidRPr="00F840FA">
        <w:rPr>
          <w:rFonts w:ascii="Times New Roman" w:eastAsia="Times New Roman" w:hAnsi="Times New Roman" w:cs="Times New Roman"/>
          <w:sz w:val="28"/>
          <w:szCs w:val="28"/>
        </w:rPr>
        <w:t>Là lớp phủ trên bề mặt gạch được nung chảy thành thủy tinh và không thấm nước.</w:t>
      </w:r>
    </w:p>
    <w:p w:rsidR="00F840FA" w:rsidRPr="00F840FA" w:rsidRDefault="00F840FA" w:rsidP="00F840FA">
      <w:pPr>
        <w:shd w:val="clear" w:color="auto" w:fill="FFFFFF"/>
        <w:spacing w:before="120" w:after="300" w:line="240" w:lineRule="auto"/>
        <w:jc w:val="both"/>
        <w:rPr>
          <w:rFonts w:ascii="Times New Roman" w:eastAsia="Times New Roman" w:hAnsi="Times New Roman" w:cs="Times New Roman"/>
          <w:sz w:val="28"/>
          <w:szCs w:val="28"/>
        </w:rPr>
      </w:pPr>
      <w:r w:rsidRPr="00F840FA">
        <w:rPr>
          <w:rFonts w:ascii="Times New Roman" w:eastAsia="Times New Roman" w:hAnsi="Times New Roman" w:cs="Times New Roman"/>
          <w:b/>
          <w:bCs/>
          <w:sz w:val="28"/>
          <w:szCs w:val="28"/>
        </w:rPr>
        <w:t>1.3 Men lót</w:t>
      </w:r>
      <w:r w:rsidRPr="00F840FA">
        <w:rPr>
          <w:rFonts w:ascii="Times New Roman" w:eastAsia="Times New Roman" w:hAnsi="Times New Roman" w:cs="Times New Roman"/>
          <w:sz w:val="28"/>
          <w:szCs w:val="28"/>
        </w:rPr>
        <w:t> (engobed surface)</w:t>
      </w:r>
    </w:p>
    <w:p w:rsidR="00F840FA" w:rsidRPr="00F840FA" w:rsidRDefault="00F840FA" w:rsidP="00F840FA">
      <w:pPr>
        <w:shd w:val="clear" w:color="auto" w:fill="FFFFFF"/>
        <w:spacing w:before="120" w:after="300" w:line="240" w:lineRule="auto"/>
        <w:jc w:val="both"/>
        <w:rPr>
          <w:rFonts w:ascii="Times New Roman" w:eastAsia="Times New Roman" w:hAnsi="Times New Roman" w:cs="Times New Roman"/>
          <w:sz w:val="28"/>
          <w:szCs w:val="28"/>
        </w:rPr>
      </w:pPr>
      <w:r w:rsidRPr="00F840FA">
        <w:rPr>
          <w:rFonts w:ascii="Times New Roman" w:eastAsia="Times New Roman" w:hAnsi="Times New Roman" w:cs="Times New Roman"/>
          <w:sz w:val="28"/>
          <w:szCs w:val="28"/>
        </w:rPr>
        <w:t>Là lớp phủ mờ trên bề mặt xương gạch, có nguồn gốc đất sét, có thể thấm nước hoặc không thấm nước.</w:t>
      </w:r>
    </w:p>
    <w:p w:rsidR="00F840FA" w:rsidRPr="00F840FA" w:rsidRDefault="00F840FA" w:rsidP="00F840FA">
      <w:pPr>
        <w:shd w:val="clear" w:color="auto" w:fill="FFFFFF"/>
        <w:spacing w:before="120" w:after="300" w:line="240" w:lineRule="auto"/>
        <w:jc w:val="both"/>
        <w:rPr>
          <w:rFonts w:ascii="Times New Roman" w:eastAsia="Times New Roman" w:hAnsi="Times New Roman" w:cs="Times New Roman"/>
          <w:sz w:val="28"/>
          <w:szCs w:val="28"/>
        </w:rPr>
      </w:pPr>
      <w:r w:rsidRPr="00F840FA">
        <w:rPr>
          <w:rFonts w:ascii="Times New Roman" w:eastAsia="Times New Roman" w:hAnsi="Times New Roman" w:cs="Times New Roman"/>
          <w:sz w:val="28"/>
          <w:szCs w:val="28"/>
        </w:rPr>
        <w:t>   Chú thích - Gạch có bề mặt là men lót được coi là gạch không tráng men.</w:t>
      </w: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b/>
          <w:bCs/>
          <w:sz w:val="28"/>
          <w:szCs w:val="28"/>
        </w:rPr>
        <w:t xml:space="preserve">2. Phân nhóm </w:t>
      </w:r>
      <w:proofErr w:type="gramStart"/>
      <w:r w:rsidRPr="003D614A">
        <w:rPr>
          <w:rFonts w:ascii="Times New Roman" w:eastAsia="Times New Roman" w:hAnsi="Times New Roman" w:cs="Times New Roman"/>
          <w:b/>
          <w:bCs/>
          <w:sz w:val="28"/>
          <w:szCs w:val="28"/>
        </w:rPr>
        <w:t>theo</w:t>
      </w:r>
      <w:proofErr w:type="gramEnd"/>
      <w:r w:rsidRPr="003D614A">
        <w:rPr>
          <w:rFonts w:ascii="Times New Roman" w:eastAsia="Times New Roman" w:hAnsi="Times New Roman" w:cs="Times New Roman"/>
          <w:b/>
          <w:bCs/>
          <w:sz w:val="28"/>
          <w:szCs w:val="28"/>
        </w:rPr>
        <w:t xml:space="preserve"> độ hút nước (E)</w:t>
      </w: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Có 3 nhóm độ hút nước sau đây:</w:t>
      </w: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a) Gạch có độ hút nước thấp (</w:t>
      </w:r>
      <w:r w:rsidRPr="003D614A">
        <w:rPr>
          <w:rFonts w:ascii="Times New Roman" w:eastAsia="Times New Roman" w:hAnsi="Times New Roman" w:cs="Times New Roman"/>
          <w:b/>
          <w:bCs/>
          <w:sz w:val="28"/>
          <w:szCs w:val="28"/>
        </w:rPr>
        <w:t>nhóm I</w:t>
      </w:r>
      <w:r w:rsidRPr="003D614A">
        <w:rPr>
          <w:rFonts w:ascii="Times New Roman" w:eastAsia="Times New Roman" w:hAnsi="Times New Roman" w:cs="Times New Roman"/>
          <w:sz w:val="28"/>
          <w:szCs w:val="28"/>
        </w:rPr>
        <w:t>), E ≤ 3 %:</w:t>
      </w: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    Đối với gạch ép bán khô; </w:t>
      </w:r>
      <w:r w:rsidRPr="003D614A">
        <w:rPr>
          <w:rFonts w:ascii="Times New Roman" w:eastAsia="Times New Roman" w:hAnsi="Times New Roman" w:cs="Times New Roman"/>
          <w:b/>
          <w:bCs/>
          <w:sz w:val="28"/>
          <w:szCs w:val="28"/>
        </w:rPr>
        <w:t>nhóm I</w:t>
      </w:r>
      <w:r w:rsidRPr="003D614A">
        <w:rPr>
          <w:rFonts w:ascii="Times New Roman" w:eastAsia="Times New Roman" w:hAnsi="Times New Roman" w:cs="Times New Roman"/>
          <w:sz w:val="28"/>
          <w:szCs w:val="28"/>
        </w:rPr>
        <w:t> được phân tiếp thành 2 nhóm:</w:t>
      </w: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            1) E ≤ 0</w:t>
      </w:r>
      <w:proofErr w:type="gramStart"/>
      <w:r w:rsidRPr="003D614A">
        <w:rPr>
          <w:rFonts w:ascii="Times New Roman" w:eastAsia="Times New Roman" w:hAnsi="Times New Roman" w:cs="Times New Roman"/>
          <w:sz w:val="28"/>
          <w:szCs w:val="28"/>
        </w:rPr>
        <w:t>,5</w:t>
      </w:r>
      <w:proofErr w:type="gramEnd"/>
      <w:r w:rsidRPr="003D614A">
        <w:rPr>
          <w:rFonts w:ascii="Times New Roman" w:eastAsia="Times New Roman" w:hAnsi="Times New Roman" w:cs="Times New Roman"/>
          <w:sz w:val="28"/>
          <w:szCs w:val="28"/>
        </w:rPr>
        <w:t xml:space="preserve"> % (</w:t>
      </w:r>
      <w:r w:rsidRPr="003D614A">
        <w:rPr>
          <w:rFonts w:ascii="Times New Roman" w:eastAsia="Times New Roman" w:hAnsi="Times New Roman" w:cs="Times New Roman"/>
          <w:b/>
          <w:bCs/>
          <w:sz w:val="28"/>
          <w:szCs w:val="28"/>
        </w:rPr>
        <w:t>nhóm BI</w:t>
      </w:r>
      <w:r w:rsidRPr="003D614A">
        <w:rPr>
          <w:rFonts w:ascii="Times New Roman" w:eastAsia="Times New Roman" w:hAnsi="Times New Roman" w:cs="Times New Roman"/>
          <w:b/>
          <w:bCs/>
          <w:sz w:val="28"/>
          <w:szCs w:val="28"/>
          <w:vertAlign w:val="subscript"/>
        </w:rPr>
        <w:t>a</w:t>
      </w:r>
      <w:r w:rsidRPr="003D614A">
        <w:rPr>
          <w:rFonts w:ascii="Times New Roman" w:eastAsia="Times New Roman" w:hAnsi="Times New Roman" w:cs="Times New Roman"/>
          <w:sz w:val="28"/>
          <w:szCs w:val="28"/>
        </w:rPr>
        <w:t>);</w:t>
      </w: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            2) 0</w:t>
      </w:r>
      <w:proofErr w:type="gramStart"/>
      <w:r w:rsidRPr="003D614A">
        <w:rPr>
          <w:rFonts w:ascii="Times New Roman" w:eastAsia="Times New Roman" w:hAnsi="Times New Roman" w:cs="Times New Roman"/>
          <w:sz w:val="28"/>
          <w:szCs w:val="28"/>
        </w:rPr>
        <w:t>,5</w:t>
      </w:r>
      <w:proofErr w:type="gramEnd"/>
      <w:r w:rsidRPr="003D614A">
        <w:rPr>
          <w:rFonts w:ascii="Times New Roman" w:eastAsia="Times New Roman" w:hAnsi="Times New Roman" w:cs="Times New Roman"/>
          <w:sz w:val="28"/>
          <w:szCs w:val="28"/>
        </w:rPr>
        <w:t xml:space="preserve"> % &lt; E ≤ 3 % (</w:t>
      </w:r>
      <w:r w:rsidRPr="003D614A">
        <w:rPr>
          <w:rFonts w:ascii="Times New Roman" w:eastAsia="Times New Roman" w:hAnsi="Times New Roman" w:cs="Times New Roman"/>
          <w:b/>
          <w:bCs/>
          <w:sz w:val="28"/>
          <w:szCs w:val="28"/>
        </w:rPr>
        <w:t>nhóm BI</w:t>
      </w:r>
      <w:r w:rsidRPr="003D614A">
        <w:rPr>
          <w:rFonts w:ascii="Times New Roman" w:eastAsia="Times New Roman" w:hAnsi="Times New Roman" w:cs="Times New Roman"/>
          <w:b/>
          <w:bCs/>
          <w:sz w:val="28"/>
          <w:szCs w:val="28"/>
          <w:vertAlign w:val="subscript"/>
        </w:rPr>
        <w:t>b</w:t>
      </w:r>
      <w:r w:rsidRPr="003D614A">
        <w:rPr>
          <w:rFonts w:ascii="Times New Roman" w:eastAsia="Times New Roman" w:hAnsi="Times New Roman" w:cs="Times New Roman"/>
          <w:sz w:val="28"/>
          <w:szCs w:val="28"/>
        </w:rPr>
        <w:t>);</w:t>
      </w: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b) Gạch có độ hút nước trung bình (</w:t>
      </w:r>
      <w:r w:rsidRPr="003D614A">
        <w:rPr>
          <w:rFonts w:ascii="Times New Roman" w:eastAsia="Times New Roman" w:hAnsi="Times New Roman" w:cs="Times New Roman"/>
          <w:b/>
          <w:bCs/>
          <w:sz w:val="28"/>
          <w:szCs w:val="28"/>
        </w:rPr>
        <w:t>nhóm II</w:t>
      </w:r>
      <w:r w:rsidRPr="003D614A">
        <w:rPr>
          <w:rFonts w:ascii="Times New Roman" w:eastAsia="Times New Roman" w:hAnsi="Times New Roman" w:cs="Times New Roman"/>
          <w:sz w:val="28"/>
          <w:szCs w:val="28"/>
        </w:rPr>
        <w:t>), 3 % &lt; E ≤ 10 %:</w:t>
      </w: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 xml:space="preserve">    Đối với gạch được sản xuất </w:t>
      </w:r>
      <w:proofErr w:type="gramStart"/>
      <w:r w:rsidRPr="003D614A">
        <w:rPr>
          <w:rFonts w:ascii="Times New Roman" w:eastAsia="Times New Roman" w:hAnsi="Times New Roman" w:cs="Times New Roman"/>
          <w:sz w:val="28"/>
          <w:szCs w:val="28"/>
        </w:rPr>
        <w:t>theo</w:t>
      </w:r>
      <w:proofErr w:type="gramEnd"/>
      <w:r w:rsidRPr="003D614A">
        <w:rPr>
          <w:rFonts w:ascii="Times New Roman" w:eastAsia="Times New Roman" w:hAnsi="Times New Roman" w:cs="Times New Roman"/>
          <w:sz w:val="28"/>
          <w:szCs w:val="28"/>
        </w:rPr>
        <w:t xml:space="preserve"> phương pháp dẻo, </w:t>
      </w:r>
      <w:r w:rsidRPr="003D614A">
        <w:rPr>
          <w:rFonts w:ascii="Times New Roman" w:eastAsia="Times New Roman" w:hAnsi="Times New Roman" w:cs="Times New Roman"/>
          <w:b/>
          <w:bCs/>
          <w:sz w:val="28"/>
          <w:szCs w:val="28"/>
        </w:rPr>
        <w:t>nhóm II</w:t>
      </w:r>
      <w:r w:rsidRPr="003D614A">
        <w:rPr>
          <w:rFonts w:ascii="Times New Roman" w:eastAsia="Times New Roman" w:hAnsi="Times New Roman" w:cs="Times New Roman"/>
          <w:sz w:val="28"/>
          <w:szCs w:val="28"/>
        </w:rPr>
        <w:t> được phân tiếp thành 2 nhóm:</w:t>
      </w: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            1) 3 % &lt; E ≤ 6 % (</w:t>
      </w:r>
      <w:r w:rsidRPr="003D614A">
        <w:rPr>
          <w:rFonts w:ascii="Times New Roman" w:eastAsia="Times New Roman" w:hAnsi="Times New Roman" w:cs="Times New Roman"/>
          <w:b/>
          <w:bCs/>
          <w:sz w:val="28"/>
          <w:szCs w:val="28"/>
        </w:rPr>
        <w:t>nhóm AII</w:t>
      </w:r>
      <w:r w:rsidRPr="003D614A">
        <w:rPr>
          <w:rFonts w:ascii="Times New Roman" w:eastAsia="Times New Roman" w:hAnsi="Times New Roman" w:cs="Times New Roman"/>
          <w:b/>
          <w:bCs/>
          <w:sz w:val="28"/>
          <w:szCs w:val="28"/>
          <w:vertAlign w:val="subscript"/>
        </w:rPr>
        <w:t>a</w:t>
      </w:r>
      <w:r w:rsidRPr="003D614A">
        <w:rPr>
          <w:rFonts w:ascii="Times New Roman" w:eastAsia="Times New Roman" w:hAnsi="Times New Roman" w:cs="Times New Roman"/>
          <w:sz w:val="28"/>
          <w:szCs w:val="28"/>
        </w:rPr>
        <w:t>, phần 1 và 2);</w:t>
      </w: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            2) 6 % &lt; E ≤ 10 % (</w:t>
      </w:r>
      <w:r w:rsidRPr="003D614A">
        <w:rPr>
          <w:rFonts w:ascii="Times New Roman" w:eastAsia="Times New Roman" w:hAnsi="Times New Roman" w:cs="Times New Roman"/>
          <w:b/>
          <w:bCs/>
          <w:sz w:val="28"/>
          <w:szCs w:val="28"/>
        </w:rPr>
        <w:t>nhóm AII</w:t>
      </w:r>
      <w:r w:rsidRPr="003D614A">
        <w:rPr>
          <w:rFonts w:ascii="Times New Roman" w:eastAsia="Times New Roman" w:hAnsi="Times New Roman" w:cs="Times New Roman"/>
          <w:b/>
          <w:bCs/>
          <w:sz w:val="28"/>
          <w:szCs w:val="28"/>
          <w:vertAlign w:val="subscript"/>
        </w:rPr>
        <w:t>b</w:t>
      </w:r>
      <w:r w:rsidRPr="003D614A">
        <w:rPr>
          <w:rFonts w:ascii="Times New Roman" w:eastAsia="Times New Roman" w:hAnsi="Times New Roman" w:cs="Times New Roman"/>
          <w:sz w:val="28"/>
          <w:szCs w:val="28"/>
        </w:rPr>
        <w:t>, phần 1 và 2);</w:t>
      </w:r>
    </w:p>
    <w:p w:rsid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c) Gạch có độ hút nước cao (</w:t>
      </w:r>
      <w:r w:rsidRPr="003D614A">
        <w:rPr>
          <w:rFonts w:ascii="Times New Roman" w:eastAsia="Times New Roman" w:hAnsi="Times New Roman" w:cs="Times New Roman"/>
          <w:b/>
          <w:bCs/>
          <w:sz w:val="28"/>
          <w:szCs w:val="28"/>
        </w:rPr>
        <w:t>nhóm III</w:t>
      </w:r>
      <w:r w:rsidRPr="003D614A">
        <w:rPr>
          <w:rFonts w:ascii="Times New Roman" w:eastAsia="Times New Roman" w:hAnsi="Times New Roman" w:cs="Times New Roman"/>
          <w:sz w:val="28"/>
          <w:szCs w:val="28"/>
        </w:rPr>
        <w:t>), E &gt; 10 %.</w:t>
      </w:r>
    </w:p>
    <w:p w:rsidR="00925C8D" w:rsidRDefault="00925C8D" w:rsidP="003D614A">
      <w:pPr>
        <w:shd w:val="clear" w:color="auto" w:fill="FFFFFF"/>
        <w:spacing w:before="120" w:after="300" w:line="240" w:lineRule="auto"/>
        <w:jc w:val="both"/>
        <w:rPr>
          <w:rFonts w:ascii="Times New Roman" w:eastAsia="Times New Roman" w:hAnsi="Times New Roman" w:cs="Times New Roman"/>
          <w:sz w:val="28"/>
          <w:szCs w:val="28"/>
        </w:rPr>
      </w:pPr>
    </w:p>
    <w:p w:rsidR="00925C8D" w:rsidRDefault="00925C8D" w:rsidP="003D614A">
      <w:pPr>
        <w:shd w:val="clear" w:color="auto" w:fill="FFFFFF"/>
        <w:spacing w:before="120" w:after="300" w:line="240" w:lineRule="auto"/>
        <w:jc w:val="both"/>
        <w:rPr>
          <w:rFonts w:ascii="Times New Roman" w:eastAsia="Times New Roman" w:hAnsi="Times New Roman" w:cs="Times New Roman"/>
          <w:sz w:val="28"/>
          <w:szCs w:val="28"/>
        </w:rPr>
      </w:pPr>
    </w:p>
    <w:p w:rsidR="00925C8D" w:rsidRDefault="00925C8D" w:rsidP="003D614A">
      <w:pPr>
        <w:shd w:val="clear" w:color="auto" w:fill="FFFFFF"/>
        <w:spacing w:before="120" w:after="300" w:line="240" w:lineRule="auto"/>
        <w:jc w:val="both"/>
        <w:rPr>
          <w:rFonts w:ascii="Times New Roman" w:eastAsia="Times New Roman" w:hAnsi="Times New Roman" w:cs="Times New Roman"/>
          <w:sz w:val="28"/>
          <w:szCs w:val="28"/>
        </w:rPr>
      </w:pPr>
    </w:p>
    <w:p w:rsidR="00925C8D" w:rsidRPr="003D614A" w:rsidRDefault="00925C8D" w:rsidP="003D614A">
      <w:pPr>
        <w:shd w:val="clear" w:color="auto" w:fill="FFFFFF"/>
        <w:spacing w:before="120" w:after="300" w:line="240" w:lineRule="auto"/>
        <w:jc w:val="both"/>
        <w:rPr>
          <w:rFonts w:ascii="Times New Roman" w:eastAsia="Times New Roman" w:hAnsi="Times New Roman" w:cs="Times New Roman"/>
          <w:sz w:val="28"/>
          <w:szCs w:val="28"/>
        </w:rPr>
      </w:pPr>
    </w:p>
    <w:p w:rsidR="003D614A" w:rsidRPr="003D614A" w:rsidRDefault="003D614A" w:rsidP="003D614A">
      <w:pPr>
        <w:shd w:val="clear" w:color="auto" w:fill="FFFFFF"/>
        <w:spacing w:before="120" w:line="240" w:lineRule="auto"/>
        <w:jc w:val="center"/>
        <w:rPr>
          <w:rFonts w:ascii="Times New Roman" w:eastAsia="Times New Roman" w:hAnsi="Times New Roman" w:cs="Times New Roman"/>
          <w:sz w:val="28"/>
          <w:szCs w:val="28"/>
        </w:rPr>
      </w:pPr>
      <w:r w:rsidRPr="003D614A">
        <w:rPr>
          <w:rFonts w:ascii="Times New Roman" w:eastAsia="Times New Roman" w:hAnsi="Times New Roman" w:cs="Times New Roman"/>
          <w:b/>
          <w:bCs/>
          <w:sz w:val="28"/>
          <w:szCs w:val="28"/>
        </w:rPr>
        <w:t xml:space="preserve">Bảng </w:t>
      </w:r>
      <w:r w:rsidR="009D515B">
        <w:rPr>
          <w:rFonts w:ascii="Times New Roman" w:eastAsia="Times New Roman" w:hAnsi="Times New Roman" w:cs="Times New Roman"/>
          <w:b/>
          <w:bCs/>
          <w:sz w:val="28"/>
          <w:szCs w:val="28"/>
        </w:rPr>
        <w:t>1.2.</w:t>
      </w:r>
      <w:r w:rsidRPr="003D614A">
        <w:rPr>
          <w:rFonts w:ascii="Times New Roman" w:eastAsia="Times New Roman" w:hAnsi="Times New Roman" w:cs="Times New Roman"/>
          <w:b/>
          <w:bCs/>
          <w:sz w:val="28"/>
          <w:szCs w:val="28"/>
        </w:rPr>
        <w:t xml:space="preserve">Phân loại gạch gốm </w:t>
      </w:r>
      <w:proofErr w:type="gramStart"/>
      <w:r w:rsidRPr="003D614A">
        <w:rPr>
          <w:rFonts w:ascii="Times New Roman" w:eastAsia="Times New Roman" w:hAnsi="Times New Roman" w:cs="Times New Roman"/>
          <w:b/>
          <w:bCs/>
          <w:sz w:val="28"/>
          <w:szCs w:val="28"/>
        </w:rPr>
        <w:t>theo</w:t>
      </w:r>
      <w:proofErr w:type="gramEnd"/>
      <w:r w:rsidRPr="003D614A">
        <w:rPr>
          <w:rFonts w:ascii="Times New Roman" w:eastAsia="Times New Roman" w:hAnsi="Times New Roman" w:cs="Times New Roman"/>
          <w:b/>
          <w:bCs/>
          <w:sz w:val="28"/>
          <w:szCs w:val="28"/>
        </w:rPr>
        <w:t xml:space="preserve"> độ hút nước và phương pháp tạo hình</w:t>
      </w:r>
    </w:p>
    <w:tbl>
      <w:tblPr>
        <w:tblW w:w="0" w:type="auto"/>
        <w:tblCellMar>
          <w:left w:w="0" w:type="dxa"/>
          <w:right w:w="0" w:type="dxa"/>
        </w:tblCellMar>
        <w:tblLook w:val="04A0" w:firstRow="1" w:lastRow="0" w:firstColumn="1" w:lastColumn="0" w:noHBand="0" w:noVBand="1"/>
      </w:tblPr>
      <w:tblGrid>
        <w:gridCol w:w="1737"/>
        <w:gridCol w:w="1733"/>
        <w:gridCol w:w="1733"/>
        <w:gridCol w:w="1733"/>
        <w:gridCol w:w="1732"/>
      </w:tblGrid>
      <w:tr w:rsidR="003D614A" w:rsidRPr="003D614A" w:rsidTr="00704228">
        <w:tc>
          <w:tcPr>
            <w:tcW w:w="1737"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Phương pháp tạo hình</w:t>
            </w:r>
          </w:p>
        </w:tc>
        <w:tc>
          <w:tcPr>
            <w:tcW w:w="1733" w:type="dxa"/>
            <w:tcBorders>
              <w:top w:val="single" w:sz="8" w:space="0" w:color="auto"/>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Nhóm I</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E ≤ 3 %</w:t>
            </w:r>
          </w:p>
        </w:tc>
        <w:tc>
          <w:tcPr>
            <w:tcW w:w="1733" w:type="dxa"/>
            <w:tcBorders>
              <w:top w:val="single" w:sz="8" w:space="0" w:color="auto"/>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Nhóm II</w:t>
            </w:r>
            <w:r w:rsidRPr="003D614A">
              <w:rPr>
                <w:rFonts w:ascii="Times New Roman" w:eastAsia="Times New Roman" w:hAnsi="Times New Roman" w:cs="Times New Roman"/>
                <w:b/>
                <w:bCs/>
                <w:sz w:val="15"/>
                <w:szCs w:val="15"/>
                <w:vertAlign w:val="subscript"/>
              </w:rPr>
              <w:t>a</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3 % &lt; E ≤ 6 %</w:t>
            </w:r>
          </w:p>
        </w:tc>
        <w:tc>
          <w:tcPr>
            <w:tcW w:w="1733" w:type="dxa"/>
            <w:tcBorders>
              <w:top w:val="single" w:sz="8" w:space="0" w:color="auto"/>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Nhóm II</w:t>
            </w:r>
            <w:r w:rsidRPr="003D614A">
              <w:rPr>
                <w:rFonts w:ascii="Times New Roman" w:eastAsia="Times New Roman" w:hAnsi="Times New Roman" w:cs="Times New Roman"/>
                <w:b/>
                <w:bCs/>
                <w:sz w:val="15"/>
                <w:szCs w:val="15"/>
                <w:vertAlign w:val="subscript"/>
              </w:rPr>
              <w:t>b</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6 % &lt; E ≤ 10 %</w:t>
            </w:r>
          </w:p>
        </w:tc>
        <w:tc>
          <w:tcPr>
            <w:tcW w:w="1732" w:type="dxa"/>
            <w:tcBorders>
              <w:top w:val="single" w:sz="8" w:space="0" w:color="auto"/>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Nhóm III</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E &gt; 10 %</w:t>
            </w:r>
          </w:p>
        </w:tc>
      </w:tr>
      <w:tr w:rsidR="003D614A" w:rsidRPr="003D614A" w:rsidTr="00704228">
        <w:tc>
          <w:tcPr>
            <w:tcW w:w="1737" w:type="dxa"/>
            <w:vMerge w:val="restart"/>
            <w:tcBorders>
              <w:top w:val="nil"/>
              <w:left w:val="single" w:sz="8" w:space="0" w:color="auto"/>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A</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Phương pháp dẻo</w:t>
            </w:r>
          </w:p>
        </w:tc>
        <w:tc>
          <w:tcPr>
            <w:tcW w:w="1733" w:type="dxa"/>
            <w:vMerge w:val="restart"/>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AI</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(xem phụ lục A, ISO 13006)</w:t>
            </w:r>
          </w:p>
        </w:tc>
        <w:tc>
          <w:tcPr>
            <w:tcW w:w="1733" w:type="dxa"/>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AII</w:t>
            </w:r>
            <w:r w:rsidRPr="003D614A">
              <w:rPr>
                <w:rFonts w:ascii="Times New Roman" w:eastAsia="Times New Roman" w:hAnsi="Times New Roman" w:cs="Times New Roman"/>
                <w:sz w:val="15"/>
                <w:szCs w:val="15"/>
                <w:vertAlign w:val="subscript"/>
              </w:rPr>
              <w:t>a-1 </w:t>
            </w:r>
            <w:r w:rsidRPr="003D614A">
              <w:rPr>
                <w:rFonts w:ascii="Times New Roman" w:eastAsia="Times New Roman" w:hAnsi="Times New Roman" w:cs="Times New Roman"/>
                <w:sz w:val="15"/>
                <w:szCs w:val="15"/>
                <w:vertAlign w:val="superscript"/>
              </w:rPr>
              <w:t>1)</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(xem phụ lục B, ISO 13006)</w:t>
            </w:r>
          </w:p>
        </w:tc>
        <w:tc>
          <w:tcPr>
            <w:tcW w:w="1733" w:type="dxa"/>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AII</w:t>
            </w:r>
            <w:r w:rsidRPr="003D614A">
              <w:rPr>
                <w:rFonts w:ascii="Times New Roman" w:eastAsia="Times New Roman" w:hAnsi="Times New Roman" w:cs="Times New Roman"/>
                <w:sz w:val="15"/>
                <w:szCs w:val="15"/>
                <w:vertAlign w:val="subscript"/>
              </w:rPr>
              <w:t>b-1 </w:t>
            </w:r>
            <w:r w:rsidRPr="003D614A">
              <w:rPr>
                <w:rFonts w:ascii="Times New Roman" w:eastAsia="Times New Roman" w:hAnsi="Times New Roman" w:cs="Times New Roman"/>
                <w:sz w:val="15"/>
                <w:szCs w:val="15"/>
                <w:vertAlign w:val="superscript"/>
              </w:rPr>
              <w:t>1)</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(xem phụ lục D, ISO 13006)</w:t>
            </w:r>
          </w:p>
        </w:tc>
        <w:tc>
          <w:tcPr>
            <w:tcW w:w="1732" w:type="dxa"/>
            <w:vMerge w:val="restart"/>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AIII</w:t>
            </w:r>
          </w:p>
        </w:tc>
      </w:tr>
      <w:tr w:rsidR="003D614A" w:rsidRPr="003D614A" w:rsidTr="00704228">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3D614A" w:rsidRPr="003D614A" w:rsidRDefault="003D614A" w:rsidP="003D614A">
            <w:pPr>
              <w:spacing w:after="0" w:line="240" w:lineRule="auto"/>
              <w:jc w:val="cente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auto"/>
            <w:vAlign w:val="center"/>
            <w:hideMark/>
          </w:tcPr>
          <w:p w:rsidR="003D614A" w:rsidRPr="003D614A" w:rsidRDefault="003D614A" w:rsidP="003D614A">
            <w:pPr>
              <w:spacing w:after="0" w:line="240" w:lineRule="auto"/>
              <w:jc w:val="center"/>
              <w:rPr>
                <w:rFonts w:ascii="Times New Roman" w:eastAsia="Times New Roman" w:hAnsi="Times New Roman" w:cs="Times New Roman"/>
                <w:sz w:val="24"/>
                <w:szCs w:val="24"/>
              </w:rPr>
            </w:pPr>
          </w:p>
        </w:tc>
        <w:tc>
          <w:tcPr>
            <w:tcW w:w="1733" w:type="dxa"/>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AII</w:t>
            </w:r>
            <w:r w:rsidRPr="003D614A">
              <w:rPr>
                <w:rFonts w:ascii="Times New Roman" w:eastAsia="Times New Roman" w:hAnsi="Times New Roman" w:cs="Times New Roman"/>
                <w:sz w:val="15"/>
                <w:szCs w:val="15"/>
                <w:vertAlign w:val="subscript"/>
              </w:rPr>
              <w:t>a-2 </w:t>
            </w:r>
            <w:r w:rsidRPr="003D614A">
              <w:rPr>
                <w:rFonts w:ascii="Times New Roman" w:eastAsia="Times New Roman" w:hAnsi="Times New Roman" w:cs="Times New Roman"/>
                <w:sz w:val="15"/>
                <w:szCs w:val="15"/>
                <w:vertAlign w:val="superscript"/>
              </w:rPr>
              <w:t>1)</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(xem phụ lục C, ISO 13006)</w:t>
            </w:r>
          </w:p>
        </w:tc>
        <w:tc>
          <w:tcPr>
            <w:tcW w:w="1733" w:type="dxa"/>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AII</w:t>
            </w:r>
            <w:r w:rsidRPr="003D614A">
              <w:rPr>
                <w:rFonts w:ascii="Times New Roman" w:eastAsia="Times New Roman" w:hAnsi="Times New Roman" w:cs="Times New Roman"/>
                <w:sz w:val="15"/>
                <w:szCs w:val="15"/>
                <w:vertAlign w:val="subscript"/>
              </w:rPr>
              <w:t>b-2 </w:t>
            </w:r>
            <w:r w:rsidRPr="003D614A">
              <w:rPr>
                <w:rFonts w:ascii="Times New Roman" w:eastAsia="Times New Roman" w:hAnsi="Times New Roman" w:cs="Times New Roman"/>
                <w:sz w:val="15"/>
                <w:szCs w:val="15"/>
                <w:vertAlign w:val="superscript"/>
              </w:rPr>
              <w:t>1)</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(xem phụ lục E, ISO 13006)</w:t>
            </w:r>
          </w:p>
        </w:tc>
        <w:tc>
          <w:tcPr>
            <w:tcW w:w="0" w:type="auto"/>
            <w:vMerge/>
            <w:tcBorders>
              <w:top w:val="nil"/>
              <w:left w:val="nil"/>
              <w:bottom w:val="single" w:sz="8" w:space="0" w:color="auto"/>
              <w:right w:val="single" w:sz="8" w:space="0" w:color="auto"/>
            </w:tcBorders>
            <w:shd w:val="clear" w:color="auto" w:fill="auto"/>
            <w:vAlign w:val="center"/>
            <w:hideMark/>
          </w:tcPr>
          <w:p w:rsidR="003D614A" w:rsidRPr="003D614A" w:rsidRDefault="003D614A" w:rsidP="003D614A">
            <w:pPr>
              <w:spacing w:after="0" w:line="240" w:lineRule="auto"/>
              <w:jc w:val="center"/>
              <w:rPr>
                <w:rFonts w:ascii="Times New Roman" w:eastAsia="Times New Roman" w:hAnsi="Times New Roman" w:cs="Times New Roman"/>
                <w:sz w:val="24"/>
                <w:szCs w:val="24"/>
              </w:rPr>
            </w:pPr>
          </w:p>
        </w:tc>
      </w:tr>
      <w:tr w:rsidR="003D614A" w:rsidRPr="003D614A" w:rsidTr="00704228">
        <w:tc>
          <w:tcPr>
            <w:tcW w:w="1737" w:type="dxa"/>
            <w:vMerge w:val="restart"/>
            <w:tcBorders>
              <w:top w:val="nil"/>
              <w:left w:val="single" w:sz="8" w:space="0" w:color="auto"/>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B</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Phương pháp ép bán khô</w:t>
            </w:r>
          </w:p>
        </w:tc>
        <w:tc>
          <w:tcPr>
            <w:tcW w:w="1733" w:type="dxa"/>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BI</w:t>
            </w:r>
            <w:r w:rsidRPr="003D614A">
              <w:rPr>
                <w:rFonts w:ascii="Times New Roman" w:eastAsia="Times New Roman" w:hAnsi="Times New Roman" w:cs="Times New Roman"/>
                <w:sz w:val="15"/>
                <w:szCs w:val="15"/>
                <w:vertAlign w:val="subscript"/>
              </w:rPr>
              <w:t>a</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E ≤ 0,5 %</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6883 : 2001</w:t>
            </w:r>
          </w:p>
        </w:tc>
        <w:tc>
          <w:tcPr>
            <w:tcW w:w="1733" w:type="dxa"/>
            <w:vMerge w:val="restart"/>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BII</w:t>
            </w:r>
            <w:r w:rsidRPr="003D614A">
              <w:rPr>
                <w:rFonts w:ascii="Times New Roman" w:eastAsia="Times New Roman" w:hAnsi="Times New Roman" w:cs="Times New Roman"/>
                <w:sz w:val="15"/>
                <w:szCs w:val="15"/>
                <w:vertAlign w:val="subscript"/>
              </w:rPr>
              <w:t>a</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6414 : 1998</w:t>
            </w:r>
          </w:p>
        </w:tc>
        <w:tc>
          <w:tcPr>
            <w:tcW w:w="1733" w:type="dxa"/>
            <w:vMerge w:val="restart"/>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BII</w:t>
            </w:r>
            <w:r w:rsidRPr="003D614A">
              <w:rPr>
                <w:rFonts w:ascii="Times New Roman" w:eastAsia="Times New Roman" w:hAnsi="Times New Roman" w:cs="Times New Roman"/>
                <w:sz w:val="15"/>
                <w:szCs w:val="15"/>
                <w:vertAlign w:val="subscript"/>
              </w:rPr>
              <w:t>b</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7133 : 2002</w:t>
            </w:r>
          </w:p>
        </w:tc>
        <w:tc>
          <w:tcPr>
            <w:tcW w:w="1732" w:type="dxa"/>
            <w:vMerge w:val="restart"/>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BIII </w:t>
            </w:r>
            <w:r w:rsidRPr="003D614A">
              <w:rPr>
                <w:rFonts w:ascii="Times New Roman" w:eastAsia="Times New Roman" w:hAnsi="Times New Roman" w:cs="Times New Roman"/>
                <w:sz w:val="15"/>
                <w:szCs w:val="15"/>
                <w:vertAlign w:val="superscript"/>
              </w:rPr>
              <w:t>2)</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7134 : 2002</w:t>
            </w:r>
          </w:p>
        </w:tc>
      </w:tr>
      <w:tr w:rsidR="003D614A" w:rsidRPr="003D614A" w:rsidTr="00704228">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3D614A" w:rsidRPr="003D614A" w:rsidRDefault="003D614A" w:rsidP="003D614A">
            <w:pPr>
              <w:spacing w:after="0" w:line="240" w:lineRule="auto"/>
              <w:jc w:val="center"/>
              <w:rPr>
                <w:rFonts w:ascii="Times New Roman" w:eastAsia="Times New Roman" w:hAnsi="Times New Roman" w:cs="Times New Roman"/>
                <w:sz w:val="24"/>
                <w:szCs w:val="24"/>
              </w:rPr>
            </w:pPr>
          </w:p>
        </w:tc>
        <w:tc>
          <w:tcPr>
            <w:tcW w:w="1733" w:type="dxa"/>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BI</w:t>
            </w:r>
            <w:r w:rsidRPr="003D614A">
              <w:rPr>
                <w:rFonts w:ascii="Times New Roman" w:eastAsia="Times New Roman" w:hAnsi="Times New Roman" w:cs="Times New Roman"/>
                <w:sz w:val="15"/>
                <w:szCs w:val="15"/>
                <w:vertAlign w:val="subscript"/>
              </w:rPr>
              <w:t>b</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0,5 % &lt; E ≤ 3 %</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6884 : 2001</w:t>
            </w:r>
          </w:p>
        </w:tc>
        <w:tc>
          <w:tcPr>
            <w:tcW w:w="0" w:type="auto"/>
            <w:vMerge/>
            <w:tcBorders>
              <w:top w:val="nil"/>
              <w:left w:val="nil"/>
              <w:bottom w:val="single" w:sz="8" w:space="0" w:color="auto"/>
              <w:right w:val="single" w:sz="8" w:space="0" w:color="auto"/>
            </w:tcBorders>
            <w:shd w:val="clear" w:color="auto" w:fill="auto"/>
            <w:vAlign w:val="center"/>
            <w:hideMark/>
          </w:tcPr>
          <w:p w:rsidR="003D614A" w:rsidRPr="003D614A" w:rsidRDefault="003D614A" w:rsidP="003D614A">
            <w:pPr>
              <w:spacing w:after="0" w:line="240" w:lineRule="auto"/>
              <w:jc w:val="cente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auto"/>
            <w:vAlign w:val="center"/>
            <w:hideMark/>
          </w:tcPr>
          <w:p w:rsidR="003D614A" w:rsidRPr="003D614A" w:rsidRDefault="003D614A" w:rsidP="003D614A">
            <w:pPr>
              <w:spacing w:after="0" w:line="240" w:lineRule="auto"/>
              <w:jc w:val="center"/>
              <w:rPr>
                <w:rFonts w:ascii="Times New Roman" w:eastAsia="Times New Roman" w:hAnsi="Times New Roman" w:cs="Times New Roman"/>
                <w:sz w:val="24"/>
                <w:szCs w:val="24"/>
              </w:rPr>
            </w:pPr>
          </w:p>
        </w:tc>
        <w:tc>
          <w:tcPr>
            <w:tcW w:w="0" w:type="auto"/>
            <w:vMerge/>
            <w:tcBorders>
              <w:top w:val="nil"/>
              <w:left w:val="nil"/>
              <w:bottom w:val="single" w:sz="8" w:space="0" w:color="auto"/>
              <w:right w:val="single" w:sz="8" w:space="0" w:color="auto"/>
            </w:tcBorders>
            <w:shd w:val="clear" w:color="auto" w:fill="auto"/>
            <w:vAlign w:val="center"/>
            <w:hideMark/>
          </w:tcPr>
          <w:p w:rsidR="003D614A" w:rsidRPr="003D614A" w:rsidRDefault="003D614A" w:rsidP="003D614A">
            <w:pPr>
              <w:spacing w:after="0" w:line="240" w:lineRule="auto"/>
              <w:jc w:val="center"/>
              <w:rPr>
                <w:rFonts w:ascii="Times New Roman" w:eastAsia="Times New Roman" w:hAnsi="Times New Roman" w:cs="Times New Roman"/>
                <w:sz w:val="24"/>
                <w:szCs w:val="24"/>
              </w:rPr>
            </w:pPr>
          </w:p>
        </w:tc>
      </w:tr>
      <w:tr w:rsidR="003D614A" w:rsidRPr="003D614A" w:rsidTr="00704228">
        <w:tc>
          <w:tcPr>
            <w:tcW w:w="1737" w:type="dxa"/>
            <w:tcBorders>
              <w:top w:val="nil"/>
              <w:left w:val="single" w:sz="8" w:space="0" w:color="auto"/>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C</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Phương pháp tạo hình khác</w:t>
            </w:r>
          </w:p>
        </w:tc>
        <w:tc>
          <w:tcPr>
            <w:tcW w:w="1733" w:type="dxa"/>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CI </w:t>
            </w:r>
            <w:r w:rsidRPr="003D614A">
              <w:rPr>
                <w:rFonts w:ascii="Times New Roman" w:eastAsia="Times New Roman" w:hAnsi="Times New Roman" w:cs="Times New Roman"/>
                <w:sz w:val="15"/>
                <w:szCs w:val="15"/>
                <w:vertAlign w:val="superscript"/>
              </w:rPr>
              <w:t>3)</w:t>
            </w:r>
          </w:p>
        </w:tc>
        <w:tc>
          <w:tcPr>
            <w:tcW w:w="1733" w:type="dxa"/>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CII</w:t>
            </w:r>
            <w:r w:rsidRPr="003D614A">
              <w:rPr>
                <w:rFonts w:ascii="Times New Roman" w:eastAsia="Times New Roman" w:hAnsi="Times New Roman" w:cs="Times New Roman"/>
                <w:sz w:val="15"/>
                <w:szCs w:val="15"/>
                <w:vertAlign w:val="subscript"/>
              </w:rPr>
              <w:t>a </w:t>
            </w:r>
            <w:r w:rsidRPr="003D614A">
              <w:rPr>
                <w:rFonts w:ascii="Times New Roman" w:eastAsia="Times New Roman" w:hAnsi="Times New Roman" w:cs="Times New Roman"/>
                <w:sz w:val="15"/>
                <w:szCs w:val="15"/>
                <w:vertAlign w:val="superscript"/>
              </w:rPr>
              <w:t>3)</w:t>
            </w:r>
          </w:p>
        </w:tc>
        <w:tc>
          <w:tcPr>
            <w:tcW w:w="1733" w:type="dxa"/>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CII</w:t>
            </w:r>
            <w:r w:rsidRPr="003D614A">
              <w:rPr>
                <w:rFonts w:ascii="Times New Roman" w:eastAsia="Times New Roman" w:hAnsi="Times New Roman" w:cs="Times New Roman"/>
                <w:sz w:val="15"/>
                <w:szCs w:val="15"/>
                <w:vertAlign w:val="subscript"/>
              </w:rPr>
              <w:t>b </w:t>
            </w:r>
            <w:r w:rsidRPr="003D614A">
              <w:rPr>
                <w:rFonts w:ascii="Times New Roman" w:eastAsia="Times New Roman" w:hAnsi="Times New Roman" w:cs="Times New Roman"/>
                <w:sz w:val="15"/>
                <w:szCs w:val="15"/>
                <w:vertAlign w:val="superscript"/>
              </w:rPr>
              <w:t>3)</w:t>
            </w:r>
          </w:p>
        </w:tc>
        <w:tc>
          <w:tcPr>
            <w:tcW w:w="1732" w:type="dxa"/>
            <w:tcBorders>
              <w:top w:val="nil"/>
              <w:left w:val="nil"/>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Nhóm CIII</w:t>
            </w:r>
            <w:r w:rsidRPr="003D614A">
              <w:rPr>
                <w:rFonts w:ascii="Times New Roman" w:eastAsia="Times New Roman" w:hAnsi="Times New Roman" w:cs="Times New Roman"/>
                <w:sz w:val="15"/>
                <w:szCs w:val="15"/>
                <w:vertAlign w:val="superscript"/>
              </w:rPr>
              <w:t> 3)</w:t>
            </w:r>
          </w:p>
        </w:tc>
      </w:tr>
      <w:tr w:rsidR="003D614A" w:rsidRPr="003D614A" w:rsidTr="00704228">
        <w:tc>
          <w:tcPr>
            <w:tcW w:w="8668" w:type="dxa"/>
            <w:gridSpan w:val="5"/>
            <w:tcBorders>
              <w:top w:val="nil"/>
              <w:left w:val="single" w:sz="8" w:space="0" w:color="auto"/>
              <w:bottom w:val="single" w:sz="8" w:space="0" w:color="auto"/>
              <w:right w:val="single" w:sz="8" w:space="0" w:color="auto"/>
            </w:tcBorders>
            <w:shd w:val="clear" w:color="auto" w:fill="auto"/>
            <w:tcMar>
              <w:top w:w="0" w:type="dxa"/>
              <w:left w:w="72" w:type="dxa"/>
              <w:bottom w:w="0" w:type="dxa"/>
              <w:right w:w="14" w:type="dxa"/>
            </w:tcMar>
            <w:vAlign w:val="center"/>
            <w:hideMark/>
          </w:tcPr>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Chú thích:</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vertAlign w:val="superscript"/>
              </w:rPr>
              <w:t>1)</w:t>
            </w:r>
            <w:r w:rsidRPr="003D614A">
              <w:rPr>
                <w:rFonts w:ascii="Times New Roman" w:eastAsia="Times New Roman" w:hAnsi="Times New Roman" w:cs="Times New Roman"/>
                <w:sz w:val="20"/>
                <w:szCs w:val="20"/>
              </w:rPr>
              <w:t> Các nhóm AII</w:t>
            </w:r>
            <w:r w:rsidRPr="003D614A">
              <w:rPr>
                <w:rFonts w:ascii="Times New Roman" w:eastAsia="Times New Roman" w:hAnsi="Times New Roman" w:cs="Times New Roman"/>
                <w:sz w:val="15"/>
                <w:szCs w:val="15"/>
                <w:vertAlign w:val="subscript"/>
              </w:rPr>
              <w:t>a</w:t>
            </w:r>
            <w:r w:rsidRPr="003D614A">
              <w:rPr>
                <w:rFonts w:ascii="Times New Roman" w:eastAsia="Times New Roman" w:hAnsi="Times New Roman" w:cs="Times New Roman"/>
                <w:sz w:val="20"/>
                <w:szCs w:val="20"/>
              </w:rPr>
              <w:t> và AII</w:t>
            </w:r>
            <w:r w:rsidRPr="003D614A">
              <w:rPr>
                <w:rFonts w:ascii="Times New Roman" w:eastAsia="Times New Roman" w:hAnsi="Times New Roman" w:cs="Times New Roman"/>
                <w:sz w:val="15"/>
                <w:szCs w:val="15"/>
                <w:vertAlign w:val="subscript"/>
              </w:rPr>
              <w:t>b</w:t>
            </w:r>
            <w:r w:rsidRPr="003D614A">
              <w:rPr>
                <w:rFonts w:ascii="Times New Roman" w:eastAsia="Times New Roman" w:hAnsi="Times New Roman" w:cs="Times New Roman"/>
                <w:sz w:val="20"/>
                <w:szCs w:val="20"/>
              </w:rPr>
              <w:t> được chia thành 2 phần (phần 1 và 2) với các đặc tính kỹ thuật khác nhau</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vertAlign w:val="superscript"/>
              </w:rPr>
              <w:t>2)</w:t>
            </w:r>
            <w:r w:rsidRPr="003D614A">
              <w:rPr>
                <w:rFonts w:ascii="Times New Roman" w:eastAsia="Times New Roman" w:hAnsi="Times New Roman" w:cs="Times New Roman"/>
                <w:sz w:val="20"/>
                <w:szCs w:val="20"/>
              </w:rPr>
              <w:t> Nhóm BIII chỉ dành cho gạch tráng men. Có một số ít loại gạch không tráng men sản xuất theo phương pháp ép bán khô có độ hút nước E &gt; 10%, không được xếp trong nhóm sản phẩm này.</w:t>
            </w:r>
          </w:p>
          <w:p w:rsidR="003D614A" w:rsidRPr="003D614A" w:rsidRDefault="003D614A" w:rsidP="003D614A">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vertAlign w:val="superscript"/>
              </w:rPr>
              <w:t>3)</w:t>
            </w:r>
            <w:r w:rsidRPr="003D614A">
              <w:rPr>
                <w:rFonts w:ascii="Times New Roman" w:eastAsia="Times New Roman" w:hAnsi="Times New Roman" w:cs="Times New Roman"/>
                <w:sz w:val="20"/>
                <w:szCs w:val="20"/>
              </w:rPr>
              <w:t> Loại gạch này không thuộc tiêu chuẩn này.</w:t>
            </w:r>
          </w:p>
        </w:tc>
      </w:tr>
    </w:tbl>
    <w:p w:rsidR="00925C8D" w:rsidRDefault="00925C8D" w:rsidP="003D614A">
      <w:pPr>
        <w:shd w:val="clear" w:color="auto" w:fill="FFFFFF"/>
        <w:spacing w:before="120" w:after="300" w:line="240" w:lineRule="auto"/>
        <w:jc w:val="both"/>
        <w:rPr>
          <w:rFonts w:ascii="Times New Roman" w:eastAsia="Times New Roman" w:hAnsi="Times New Roman" w:cs="Times New Roman"/>
          <w:b/>
          <w:bCs/>
          <w:sz w:val="28"/>
          <w:szCs w:val="28"/>
        </w:rPr>
      </w:pPr>
    </w:p>
    <w:p w:rsidR="003D614A" w:rsidRPr="003D614A" w:rsidRDefault="003D614A" w:rsidP="003D614A">
      <w:pPr>
        <w:shd w:val="clear" w:color="auto" w:fill="FFFFFF"/>
        <w:spacing w:before="120" w:after="3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sidRPr="003D614A">
        <w:rPr>
          <w:rFonts w:ascii="Times New Roman" w:eastAsia="Times New Roman" w:hAnsi="Times New Roman" w:cs="Times New Roman"/>
          <w:b/>
          <w:bCs/>
          <w:sz w:val="28"/>
          <w:szCs w:val="28"/>
        </w:rPr>
        <w:t xml:space="preserve"> Đặc tính kỹ thuật</w:t>
      </w:r>
    </w:p>
    <w:p w:rsidR="003D614A" w:rsidRPr="003D614A" w:rsidRDefault="003D614A" w:rsidP="009D515B">
      <w:pPr>
        <w:shd w:val="clear" w:color="auto" w:fill="FFFFFF"/>
        <w:spacing w:before="120" w:after="300" w:line="240" w:lineRule="auto"/>
        <w:ind w:firstLine="720"/>
        <w:jc w:val="both"/>
        <w:rPr>
          <w:rFonts w:ascii="Times New Roman" w:eastAsia="Times New Roman" w:hAnsi="Times New Roman" w:cs="Times New Roman"/>
          <w:sz w:val="28"/>
          <w:szCs w:val="28"/>
        </w:rPr>
      </w:pPr>
      <w:r w:rsidRPr="003D614A">
        <w:rPr>
          <w:rFonts w:ascii="Times New Roman" w:eastAsia="Times New Roman" w:hAnsi="Times New Roman" w:cs="Times New Roman"/>
          <w:sz w:val="28"/>
          <w:szCs w:val="28"/>
        </w:rPr>
        <w:t xml:space="preserve">Tùy </w:t>
      </w:r>
      <w:proofErr w:type="gramStart"/>
      <w:r w:rsidRPr="003D614A">
        <w:rPr>
          <w:rFonts w:ascii="Times New Roman" w:eastAsia="Times New Roman" w:hAnsi="Times New Roman" w:cs="Times New Roman"/>
          <w:sz w:val="28"/>
          <w:szCs w:val="28"/>
        </w:rPr>
        <w:t>theo</w:t>
      </w:r>
      <w:proofErr w:type="gramEnd"/>
      <w:r w:rsidRPr="003D614A">
        <w:rPr>
          <w:rFonts w:ascii="Times New Roman" w:eastAsia="Times New Roman" w:hAnsi="Times New Roman" w:cs="Times New Roman"/>
          <w:sz w:val="28"/>
          <w:szCs w:val="28"/>
        </w:rPr>
        <w:t xml:space="preserve"> mục đích sử dụng, các đặc tính kỹ thuật của gạch gốm ốp lát được qui định trên bảng 2.</w:t>
      </w:r>
    </w:p>
    <w:p w:rsidR="003D614A" w:rsidRPr="003D614A" w:rsidRDefault="003D614A" w:rsidP="003D614A">
      <w:pPr>
        <w:shd w:val="clear" w:color="auto" w:fill="FFFFFF"/>
        <w:spacing w:before="120" w:line="240" w:lineRule="auto"/>
        <w:jc w:val="center"/>
        <w:rPr>
          <w:rFonts w:ascii="Times New Roman" w:eastAsia="Times New Roman" w:hAnsi="Times New Roman" w:cs="Times New Roman"/>
          <w:sz w:val="28"/>
          <w:szCs w:val="28"/>
        </w:rPr>
      </w:pPr>
      <w:r w:rsidRPr="003D614A">
        <w:rPr>
          <w:rFonts w:ascii="Times New Roman" w:eastAsia="Times New Roman" w:hAnsi="Times New Roman" w:cs="Times New Roman"/>
          <w:b/>
          <w:bCs/>
          <w:sz w:val="28"/>
          <w:szCs w:val="28"/>
        </w:rPr>
        <w:t xml:space="preserve">Bảng </w:t>
      </w:r>
      <w:r w:rsidR="009D515B">
        <w:rPr>
          <w:rFonts w:ascii="Times New Roman" w:eastAsia="Times New Roman" w:hAnsi="Times New Roman" w:cs="Times New Roman"/>
          <w:b/>
          <w:bCs/>
          <w:sz w:val="28"/>
          <w:szCs w:val="28"/>
        </w:rPr>
        <w:t>1.3.</w:t>
      </w:r>
      <w:r w:rsidRPr="003D614A">
        <w:rPr>
          <w:rFonts w:ascii="Times New Roman" w:eastAsia="Times New Roman" w:hAnsi="Times New Roman" w:cs="Times New Roman"/>
          <w:b/>
          <w:bCs/>
          <w:sz w:val="28"/>
          <w:szCs w:val="28"/>
        </w:rPr>
        <w:t xml:space="preserve"> Các đặc tính kỹ thuật của gạch ứng với mục đích sử dụng</w:t>
      </w:r>
    </w:p>
    <w:tbl>
      <w:tblPr>
        <w:tblW w:w="8824" w:type="dxa"/>
        <w:tblCellMar>
          <w:left w:w="0" w:type="dxa"/>
          <w:right w:w="0" w:type="dxa"/>
        </w:tblCellMar>
        <w:tblLook w:val="04A0" w:firstRow="1" w:lastRow="0" w:firstColumn="1" w:lastColumn="0" w:noHBand="0" w:noVBand="1"/>
      </w:tblPr>
      <w:tblGrid>
        <w:gridCol w:w="3611"/>
        <w:gridCol w:w="869"/>
        <w:gridCol w:w="869"/>
        <w:gridCol w:w="868"/>
        <w:gridCol w:w="869"/>
        <w:gridCol w:w="1738"/>
      </w:tblGrid>
      <w:tr w:rsidR="003D614A" w:rsidRPr="003D614A" w:rsidTr="00704228">
        <w:tc>
          <w:tcPr>
            <w:tcW w:w="3611" w:type="dxa"/>
            <w:tcBorders>
              <w:top w:val="single" w:sz="8" w:space="0" w:color="auto"/>
              <w:left w:val="single" w:sz="8" w:space="0" w:color="auto"/>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Các tính chất</w:t>
            </w:r>
          </w:p>
        </w:tc>
        <w:tc>
          <w:tcPr>
            <w:tcW w:w="1738" w:type="dxa"/>
            <w:gridSpan w:val="2"/>
            <w:tcBorders>
              <w:top w:val="single" w:sz="8" w:space="0" w:color="auto"/>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Lát nền</w:t>
            </w:r>
          </w:p>
        </w:tc>
        <w:tc>
          <w:tcPr>
            <w:tcW w:w="1737" w:type="dxa"/>
            <w:gridSpan w:val="2"/>
            <w:tcBorders>
              <w:top w:val="single" w:sz="8" w:space="0" w:color="auto"/>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Ốp tường</w:t>
            </w:r>
          </w:p>
        </w:tc>
        <w:tc>
          <w:tcPr>
            <w:tcW w:w="1738" w:type="dxa"/>
            <w:vMerge w:val="restart"/>
            <w:tcBorders>
              <w:top w:val="single" w:sz="8" w:space="0" w:color="auto"/>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Phương pháp thử</w:t>
            </w:r>
          </w:p>
        </w:tc>
      </w:tr>
      <w:tr w:rsidR="003D614A" w:rsidRPr="003D614A" w:rsidTr="00D25A00">
        <w:tc>
          <w:tcPr>
            <w:tcW w:w="3611" w:type="dxa"/>
            <w:tcBorders>
              <w:top w:val="nil"/>
              <w:left w:val="single" w:sz="8" w:space="0" w:color="auto"/>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Kích thước và chất lượng bề mặt</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Trong nhà</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Ngoài trời</w:t>
            </w:r>
          </w:p>
        </w:tc>
        <w:tc>
          <w:tcPr>
            <w:tcW w:w="868"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Trong nhà</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Ngoài trời</w:t>
            </w: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3D614A" w:rsidRPr="003D614A" w:rsidRDefault="003D614A" w:rsidP="00704228">
            <w:pPr>
              <w:spacing w:after="0" w:line="240" w:lineRule="auto"/>
              <w:rPr>
                <w:rFonts w:ascii="Times New Roman" w:eastAsia="Times New Roman" w:hAnsi="Times New Roman" w:cs="Times New Roman"/>
                <w:sz w:val="24"/>
                <w:szCs w:val="24"/>
              </w:rPr>
            </w:pP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1. Chiều dài và rộng</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6415 : 1998</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2. Chiều dày</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3. Độ thẳng của các cạnh</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4. Sai lệch độ vuông góc</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5. Độ phẳng bề mặt (cong, vênh)</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single" w:sz="8" w:space="0" w:color="auto"/>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6. Chất lượng bề mặt</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Tính chất vật lý</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1. Độ hút nước</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6415 : 1998</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2. Tải trọng uốn gãy toàn viên</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3. Độ bền uốn gãy</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6415 : 1998</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4. Độ cứng vạch bề mặt</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5. Độ mài mòn sâu của gạch không tráng men</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6885 : 2001</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6. Độ mài mòn bề mặt gạch tráng men</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lastRenderedPageBreak/>
              <w:t>7. Độ dãn nở nhiệt dài</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6415 : 1998</w:t>
            </w:r>
          </w:p>
        </w:tc>
      </w:tr>
      <w:tr w:rsidR="003D614A" w:rsidRPr="003D614A" w:rsidTr="00D25A00">
        <w:tc>
          <w:tcPr>
            <w:tcW w:w="3611" w:type="dxa"/>
            <w:tcBorders>
              <w:top w:val="nil"/>
              <w:left w:val="single" w:sz="8" w:space="0" w:color="auto"/>
              <w:bottom w:val="single" w:sz="8" w:space="0" w:color="auto"/>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8. Độ bền sốc nhiệt</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9. Độ rạn men (gạch tráng men)</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10. Độ bền băng giá </w:t>
            </w:r>
            <w:r w:rsidRPr="003D614A">
              <w:rPr>
                <w:rFonts w:ascii="Times New Roman" w:eastAsia="Times New Roman" w:hAnsi="Times New Roman" w:cs="Times New Roman"/>
                <w:sz w:val="15"/>
                <w:szCs w:val="15"/>
                <w:vertAlign w:val="superscript"/>
              </w:rPr>
              <w:t>1)</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ISO 10545-12</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11. Hệ số ma sát</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ISO 10545-17</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12. Khác biệt nhỏ về màu sắc</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ISO 10545-16</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13. Độ chịu va đập</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ISO 10545 - 5</w:t>
            </w:r>
          </w:p>
        </w:tc>
      </w:tr>
      <w:tr w:rsidR="003D614A" w:rsidRPr="003D614A" w:rsidTr="00D25A00">
        <w:tc>
          <w:tcPr>
            <w:tcW w:w="3611" w:type="dxa"/>
            <w:tcBorders>
              <w:top w:val="nil"/>
              <w:left w:val="single" w:sz="8" w:space="0" w:color="auto"/>
              <w:bottom w:val="single" w:sz="8" w:space="0" w:color="auto"/>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14. Độ giãn nở ẩm</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ISO 10545-10</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b/>
                <w:bCs/>
                <w:sz w:val="20"/>
                <w:szCs w:val="20"/>
              </w:rPr>
              <w:t>Độ bền hóa</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1. Độ bền với hóa chất thực phẩm và chất làm sạch bể bơi</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TCVN 6415 : 1998</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2. Độ chịu axit và kiềm với nồng độ thấp</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3. Độ chịu axit và kiềm với nồng độ cao </w:t>
            </w:r>
            <w:r w:rsidRPr="003D614A">
              <w:rPr>
                <w:rFonts w:ascii="Times New Roman" w:eastAsia="Times New Roman" w:hAnsi="Times New Roman" w:cs="Times New Roman"/>
                <w:sz w:val="15"/>
                <w:szCs w:val="15"/>
                <w:vertAlign w:val="superscript"/>
              </w:rPr>
              <w:t>2)</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4. Độ bền màu</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ISO 10545-14</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a) Gạch tráng men</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nil"/>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b) Không tráng men</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nil"/>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 </w:t>
            </w:r>
          </w:p>
        </w:tc>
      </w:tr>
      <w:tr w:rsidR="003D614A" w:rsidRPr="003D614A" w:rsidTr="00D25A00">
        <w:tc>
          <w:tcPr>
            <w:tcW w:w="3611" w:type="dxa"/>
            <w:tcBorders>
              <w:top w:val="nil"/>
              <w:left w:val="single" w:sz="8" w:space="0" w:color="auto"/>
              <w:bottom w:val="single" w:sz="8" w:space="0" w:color="auto"/>
              <w:right w:val="single" w:sz="8" w:space="0" w:color="auto"/>
            </w:tcBorders>
            <w:shd w:val="clear" w:color="auto" w:fill="auto"/>
            <w:tcMar>
              <w:top w:w="0" w:type="dxa"/>
              <w:left w:w="115" w:type="dxa"/>
              <w:bottom w:w="0" w:type="dxa"/>
              <w:right w:w="14" w:type="dxa"/>
            </w:tcMa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5. Độ thôi chì và cadimi từ gạch tráng men</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8"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869"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x</w:t>
            </w:r>
          </w:p>
        </w:tc>
        <w:tc>
          <w:tcPr>
            <w:tcW w:w="1738" w:type="dxa"/>
            <w:tcBorders>
              <w:top w:val="nil"/>
              <w:left w:val="nil"/>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center"/>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ISO 10545-15</w:t>
            </w:r>
          </w:p>
        </w:tc>
      </w:tr>
      <w:tr w:rsidR="003D614A" w:rsidRPr="003D614A" w:rsidTr="00D25A00">
        <w:tc>
          <w:tcPr>
            <w:tcW w:w="8824" w:type="dxa"/>
            <w:gridSpan w:val="6"/>
            <w:tcBorders>
              <w:top w:val="nil"/>
              <w:left w:val="single" w:sz="8" w:space="0" w:color="auto"/>
              <w:bottom w:val="single" w:sz="8" w:space="0" w:color="auto"/>
              <w:right w:val="single" w:sz="8" w:space="0" w:color="auto"/>
            </w:tcBorders>
            <w:shd w:val="clear" w:color="auto" w:fill="auto"/>
            <w:tcMar>
              <w:top w:w="0" w:type="dxa"/>
              <w:left w:w="115" w:type="dxa"/>
              <w:bottom w:w="0" w:type="dxa"/>
              <w:right w:w="14" w:type="dxa"/>
            </w:tcMar>
            <w:vAlign w:val="center"/>
            <w:hideMark/>
          </w:tcPr>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rPr>
              <w:t>Chú thích</w:t>
            </w:r>
          </w:p>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vertAlign w:val="superscript"/>
              </w:rPr>
              <w:t>1)</w:t>
            </w:r>
            <w:r w:rsidRPr="003D614A">
              <w:rPr>
                <w:rFonts w:ascii="Times New Roman" w:eastAsia="Times New Roman" w:hAnsi="Times New Roman" w:cs="Times New Roman"/>
                <w:sz w:val="20"/>
                <w:szCs w:val="20"/>
              </w:rPr>
              <w:t> Chỉ qui định cho gạch sử dụng trong điều kiện băng giá;</w:t>
            </w:r>
          </w:p>
          <w:p w:rsidR="003D614A" w:rsidRPr="003D614A" w:rsidRDefault="003D614A" w:rsidP="00704228">
            <w:pPr>
              <w:spacing w:before="120" w:after="300" w:line="240" w:lineRule="auto"/>
              <w:jc w:val="both"/>
              <w:rPr>
                <w:rFonts w:ascii="Times New Roman" w:eastAsia="Times New Roman" w:hAnsi="Times New Roman" w:cs="Times New Roman"/>
                <w:sz w:val="24"/>
                <w:szCs w:val="24"/>
              </w:rPr>
            </w:pPr>
            <w:r w:rsidRPr="003D614A">
              <w:rPr>
                <w:rFonts w:ascii="Times New Roman" w:eastAsia="Times New Roman" w:hAnsi="Times New Roman" w:cs="Times New Roman"/>
                <w:sz w:val="20"/>
                <w:szCs w:val="20"/>
                <w:vertAlign w:val="superscript"/>
              </w:rPr>
              <w:t>2)</w:t>
            </w:r>
            <w:r w:rsidRPr="003D614A">
              <w:rPr>
                <w:rFonts w:ascii="Times New Roman" w:eastAsia="Times New Roman" w:hAnsi="Times New Roman" w:cs="Times New Roman"/>
                <w:sz w:val="20"/>
                <w:szCs w:val="20"/>
              </w:rPr>
              <w:t> Chỉ ở những nơi yêu cầu đặc biệt;</w:t>
            </w:r>
          </w:p>
        </w:tc>
      </w:tr>
    </w:tbl>
    <w:p w:rsidR="00925C8D" w:rsidRDefault="00925C8D" w:rsidP="00D25A00">
      <w:pPr>
        <w:shd w:val="clear" w:color="auto" w:fill="FFFFFF"/>
        <w:spacing w:before="120" w:after="300" w:line="240" w:lineRule="auto"/>
        <w:jc w:val="center"/>
        <w:rPr>
          <w:rFonts w:ascii="Times New Roman" w:hAnsi="Times New Roman" w:cs="Times New Roman"/>
          <w:b/>
          <w:noProof/>
          <w:sz w:val="28"/>
          <w:szCs w:val="28"/>
        </w:rPr>
      </w:pPr>
    </w:p>
    <w:p w:rsidR="00D25A00" w:rsidRPr="00C92549" w:rsidRDefault="00C92549" w:rsidP="00D25A00">
      <w:pPr>
        <w:shd w:val="clear" w:color="auto" w:fill="FFFFFF"/>
        <w:spacing w:before="120" w:after="300" w:line="240" w:lineRule="auto"/>
        <w:jc w:val="center"/>
        <w:rPr>
          <w:rFonts w:ascii="Times New Roman" w:hAnsi="Times New Roman" w:cs="Times New Roman"/>
          <w:b/>
          <w:sz w:val="28"/>
          <w:szCs w:val="28"/>
        </w:rPr>
      </w:pPr>
      <w:r w:rsidRPr="00C92549">
        <w:rPr>
          <w:rFonts w:ascii="Times New Roman" w:hAnsi="Times New Roman" w:cs="Times New Roman"/>
          <w:b/>
          <w:noProof/>
          <w:sz w:val="28"/>
          <w:szCs w:val="28"/>
        </w:rPr>
        <w:lastRenderedPageBreak/>
        <w:t xml:space="preserve">Bảng 1.4. </w:t>
      </w:r>
      <w:r w:rsidR="00D25A00" w:rsidRPr="00C92549">
        <w:rPr>
          <w:rFonts w:ascii="Times New Roman" w:hAnsi="Times New Roman" w:cs="Times New Roman"/>
          <w:b/>
          <w:noProof/>
          <w:sz w:val="28"/>
          <w:szCs w:val="28"/>
        </w:rPr>
        <w:t>Đặc tính hóa lý của nguyên liệu sản xuất gạch ceramic</w:t>
      </w:r>
    </w:p>
    <w:p w:rsidR="009D515B" w:rsidRDefault="00C92549" w:rsidP="00F840FA">
      <w:pPr>
        <w:shd w:val="clear" w:color="auto" w:fill="FFFFFF"/>
        <w:spacing w:before="120" w:after="300" w:line="240" w:lineRule="auto"/>
        <w:jc w:val="center"/>
        <w:rPr>
          <w:rFonts w:ascii="Times New Roman" w:hAnsi="Times New Roman" w:cs="Times New Roman"/>
          <w:sz w:val="28"/>
          <w:szCs w:val="28"/>
        </w:rPr>
      </w:pPr>
      <w:r>
        <w:rPr>
          <w:noProof/>
        </w:rPr>
        <w:drawing>
          <wp:inline distT="0" distB="0" distL="0" distR="0" wp14:anchorId="7227ABCA" wp14:editId="76F65E23">
            <wp:extent cx="4546121" cy="50577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5350" cy="5079168"/>
                    </a:xfrm>
                    <a:prstGeom prst="rect">
                      <a:avLst/>
                    </a:prstGeom>
                  </pic:spPr>
                </pic:pic>
              </a:graphicData>
            </a:graphic>
          </wp:inline>
        </w:drawing>
      </w:r>
    </w:p>
    <w:p w:rsidR="009D515B" w:rsidRDefault="009D515B" w:rsidP="00F840FA">
      <w:pPr>
        <w:shd w:val="clear" w:color="auto" w:fill="FFFFFF"/>
        <w:spacing w:before="120" w:after="300" w:line="240" w:lineRule="auto"/>
        <w:jc w:val="center"/>
        <w:rPr>
          <w:rFonts w:ascii="Times New Roman" w:hAnsi="Times New Roman" w:cs="Times New Roman"/>
          <w:sz w:val="28"/>
          <w:szCs w:val="28"/>
        </w:rPr>
      </w:pPr>
    </w:p>
    <w:p w:rsidR="00C92549" w:rsidRDefault="00C92549" w:rsidP="00F840FA">
      <w:pPr>
        <w:shd w:val="clear" w:color="auto" w:fill="FFFFFF"/>
        <w:spacing w:before="120" w:after="300" w:line="240" w:lineRule="auto"/>
        <w:jc w:val="center"/>
        <w:rPr>
          <w:rFonts w:ascii="Times New Roman" w:hAnsi="Times New Roman" w:cs="Times New Roman"/>
          <w:sz w:val="28"/>
          <w:szCs w:val="28"/>
        </w:rPr>
      </w:pPr>
    </w:p>
    <w:p w:rsidR="00C92549" w:rsidRDefault="00C92549" w:rsidP="00F840FA">
      <w:pPr>
        <w:shd w:val="clear" w:color="auto" w:fill="FFFFFF"/>
        <w:spacing w:before="120" w:after="300" w:line="240" w:lineRule="auto"/>
        <w:jc w:val="center"/>
        <w:rPr>
          <w:rFonts w:ascii="Times New Roman" w:hAnsi="Times New Roman" w:cs="Times New Roman"/>
          <w:sz w:val="28"/>
          <w:szCs w:val="28"/>
        </w:rPr>
      </w:pPr>
    </w:p>
    <w:p w:rsidR="00C92549" w:rsidRDefault="00C92549" w:rsidP="00F840FA">
      <w:pPr>
        <w:shd w:val="clear" w:color="auto" w:fill="FFFFFF"/>
        <w:spacing w:before="120" w:after="300" w:line="240" w:lineRule="auto"/>
        <w:jc w:val="center"/>
        <w:rPr>
          <w:rFonts w:ascii="Times New Roman" w:hAnsi="Times New Roman" w:cs="Times New Roman"/>
          <w:sz w:val="28"/>
          <w:szCs w:val="28"/>
        </w:rPr>
      </w:pPr>
    </w:p>
    <w:p w:rsidR="009D515B" w:rsidRDefault="009D515B" w:rsidP="00F840FA">
      <w:pPr>
        <w:shd w:val="clear" w:color="auto" w:fill="FFFFFF"/>
        <w:spacing w:before="120" w:after="300" w:line="240" w:lineRule="auto"/>
        <w:jc w:val="center"/>
        <w:rPr>
          <w:rFonts w:ascii="Times New Roman" w:hAnsi="Times New Roman" w:cs="Times New Roman"/>
          <w:sz w:val="28"/>
          <w:szCs w:val="28"/>
        </w:rPr>
      </w:pPr>
    </w:p>
    <w:p w:rsidR="00C92549" w:rsidRDefault="00C92549" w:rsidP="00F840FA">
      <w:pPr>
        <w:shd w:val="clear" w:color="auto" w:fill="FFFFFF"/>
        <w:spacing w:before="120" w:after="300" w:line="240" w:lineRule="auto"/>
        <w:jc w:val="center"/>
        <w:rPr>
          <w:rFonts w:ascii="Times New Roman" w:hAnsi="Times New Roman" w:cs="Times New Roman"/>
          <w:sz w:val="28"/>
          <w:szCs w:val="28"/>
        </w:rPr>
      </w:pPr>
    </w:p>
    <w:p w:rsidR="009D515B" w:rsidRDefault="009D515B" w:rsidP="00F840FA">
      <w:pPr>
        <w:shd w:val="clear" w:color="auto" w:fill="FFFFFF"/>
        <w:spacing w:before="120" w:after="300" w:line="240" w:lineRule="auto"/>
        <w:jc w:val="center"/>
        <w:rPr>
          <w:rFonts w:ascii="Times New Roman" w:hAnsi="Times New Roman" w:cs="Times New Roman"/>
          <w:sz w:val="28"/>
          <w:szCs w:val="28"/>
        </w:rPr>
      </w:pPr>
    </w:p>
    <w:p w:rsidR="008063B3" w:rsidRDefault="00F840FA" w:rsidP="00F840FA">
      <w:pPr>
        <w:shd w:val="clear" w:color="auto" w:fill="FFFFFF"/>
        <w:spacing w:before="120" w:after="30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CHƯƠNG 2: NGUYÊN LIỆU</w:t>
      </w:r>
    </w:p>
    <w:p w:rsidR="00430E35" w:rsidRDefault="00FE0E9B" w:rsidP="00FE0E9B">
      <w:pPr>
        <w:rPr>
          <w:rFonts w:ascii="Times New Roman" w:hAnsi="Times New Roman" w:cs="Times New Roman"/>
          <w:sz w:val="28"/>
          <w:szCs w:val="28"/>
        </w:rPr>
      </w:pPr>
      <w:r>
        <w:rPr>
          <w:rFonts w:ascii="Times New Roman" w:hAnsi="Times New Roman" w:cs="Times New Roman"/>
          <w:sz w:val="28"/>
          <w:szCs w:val="28"/>
        </w:rPr>
        <w:t>Nguyên liệu dùng để sản xuất sản phẩm ceramic được chia làm 2 loại: nguyên liệu xương và nguyên liệu men:</w:t>
      </w:r>
    </w:p>
    <w:p w:rsidR="002B5BC5" w:rsidRDefault="00FE0E9B" w:rsidP="00FE0E9B">
      <w:pPr>
        <w:rPr>
          <w:rFonts w:ascii="Times New Roman" w:hAnsi="Times New Roman" w:cs="Times New Roman"/>
          <w:sz w:val="28"/>
          <w:szCs w:val="28"/>
        </w:rPr>
      </w:pPr>
      <w:r>
        <w:rPr>
          <w:rFonts w:ascii="Times New Roman" w:hAnsi="Times New Roman" w:cs="Times New Roman"/>
          <w:sz w:val="28"/>
          <w:szCs w:val="28"/>
        </w:rPr>
        <w:t>2.1. Nguyên liệu sản xuất xương</w:t>
      </w:r>
    </w:p>
    <w:p w:rsidR="00FE0E9B" w:rsidRDefault="002B5BC5" w:rsidP="00FE0E9B">
      <w:pPr>
        <w:rPr>
          <w:rFonts w:ascii="Times New Roman" w:hAnsi="Times New Roman" w:cs="Times New Roman"/>
          <w:sz w:val="28"/>
          <w:szCs w:val="28"/>
        </w:rPr>
      </w:pPr>
      <w:r>
        <w:rPr>
          <w:rFonts w:ascii="Times New Roman" w:hAnsi="Times New Roman" w:cs="Times New Roman"/>
          <w:sz w:val="28"/>
          <w:szCs w:val="28"/>
        </w:rPr>
        <w:t>N</w:t>
      </w:r>
      <w:r w:rsidR="00F84F30">
        <w:rPr>
          <w:rFonts w:ascii="Times New Roman" w:hAnsi="Times New Roman" w:cs="Times New Roman"/>
          <w:sz w:val="28"/>
          <w:szCs w:val="28"/>
        </w:rPr>
        <w:t>g</w:t>
      </w:r>
      <w:r>
        <w:rPr>
          <w:rFonts w:ascii="Times New Roman" w:hAnsi="Times New Roman" w:cs="Times New Roman"/>
          <w:sz w:val="28"/>
          <w:szCs w:val="28"/>
        </w:rPr>
        <w:t>uyên liệu dùng để sản xuất xương sản phẩm gạch ceramíc cũng giống như các loại sản phẩm gốm sứ khác gồm có nguyên liệu dẻo và nguyên liệu gầy.</w:t>
      </w:r>
    </w:p>
    <w:p w:rsidR="00FE0E9B" w:rsidRDefault="00FE0E9B" w:rsidP="00FE0E9B">
      <w:pPr>
        <w:rPr>
          <w:rFonts w:ascii="Times New Roman" w:hAnsi="Times New Roman" w:cs="Times New Roman"/>
          <w:sz w:val="28"/>
          <w:szCs w:val="28"/>
        </w:rPr>
      </w:pPr>
      <w:r>
        <w:rPr>
          <w:rFonts w:ascii="Times New Roman" w:hAnsi="Times New Roman" w:cs="Times New Roman"/>
          <w:sz w:val="28"/>
          <w:szCs w:val="28"/>
        </w:rPr>
        <w:t>2.1.1. Nguyên liệu dẻo</w:t>
      </w:r>
    </w:p>
    <w:p w:rsidR="002B5BC5" w:rsidRDefault="002B5BC5" w:rsidP="00FE0E9B">
      <w:pPr>
        <w:rPr>
          <w:rFonts w:ascii="Times New Roman" w:hAnsi="Times New Roman" w:cs="Times New Roman"/>
          <w:sz w:val="28"/>
          <w:szCs w:val="28"/>
        </w:rPr>
      </w:pPr>
      <w:r>
        <w:rPr>
          <w:rFonts w:ascii="Times New Roman" w:hAnsi="Times New Roman" w:cs="Times New Roman"/>
          <w:sz w:val="28"/>
          <w:szCs w:val="28"/>
        </w:rPr>
        <w:t>Nguyên liệu dẻo gồm có cao lanh và đất sét nhằm mục đích tạo phối liệu dẻo khi tạo hình các sản phẩm.</w:t>
      </w:r>
    </w:p>
    <w:tbl>
      <w:tblPr>
        <w:tblStyle w:val="TableGrid"/>
        <w:tblW w:w="0" w:type="auto"/>
        <w:tblLook w:val="04A0" w:firstRow="1" w:lastRow="0" w:firstColumn="1" w:lastColumn="0" w:noHBand="0" w:noVBand="1"/>
      </w:tblPr>
      <w:tblGrid>
        <w:gridCol w:w="4675"/>
        <w:gridCol w:w="4675"/>
      </w:tblGrid>
      <w:tr w:rsidR="00FE0E9B" w:rsidTr="002B5BC5">
        <w:tc>
          <w:tcPr>
            <w:tcW w:w="4675" w:type="dxa"/>
            <w:tcBorders>
              <w:top w:val="nil"/>
              <w:left w:val="nil"/>
              <w:bottom w:val="nil"/>
              <w:right w:val="nil"/>
            </w:tcBorders>
          </w:tcPr>
          <w:p w:rsidR="00FE0E9B" w:rsidRDefault="00FE0E9B" w:rsidP="00FE0E9B">
            <w:pPr>
              <w:jc w:val="center"/>
              <w:rPr>
                <w:rFonts w:ascii="Times New Roman" w:hAnsi="Times New Roman" w:cs="Times New Roman"/>
                <w:sz w:val="28"/>
                <w:szCs w:val="28"/>
              </w:rPr>
            </w:pPr>
            <w:r>
              <w:rPr>
                <w:noProof/>
              </w:rPr>
              <w:drawing>
                <wp:inline distT="0" distB="0" distL="0" distR="0" wp14:anchorId="7FDA6FE5" wp14:editId="7A0390D6">
                  <wp:extent cx="2200275" cy="199319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8448" cy="2000594"/>
                          </a:xfrm>
                          <a:prstGeom prst="rect">
                            <a:avLst/>
                          </a:prstGeom>
                        </pic:spPr>
                      </pic:pic>
                    </a:graphicData>
                  </a:graphic>
                </wp:inline>
              </w:drawing>
            </w:r>
          </w:p>
        </w:tc>
        <w:tc>
          <w:tcPr>
            <w:tcW w:w="4675" w:type="dxa"/>
            <w:tcBorders>
              <w:top w:val="nil"/>
              <w:left w:val="nil"/>
              <w:bottom w:val="nil"/>
              <w:right w:val="nil"/>
            </w:tcBorders>
          </w:tcPr>
          <w:p w:rsidR="00FE0E9B" w:rsidRDefault="00FE0E9B" w:rsidP="00FE0E9B">
            <w:pPr>
              <w:jc w:val="center"/>
              <w:rPr>
                <w:rFonts w:ascii="Times New Roman" w:hAnsi="Times New Roman" w:cs="Times New Roman"/>
                <w:sz w:val="28"/>
                <w:szCs w:val="28"/>
              </w:rPr>
            </w:pPr>
            <w:r w:rsidRPr="00170B76">
              <w:rPr>
                <w:noProof/>
              </w:rPr>
              <w:drawing>
                <wp:inline distT="0" distB="0" distL="0" distR="0" wp14:anchorId="4BAF4861" wp14:editId="1E787F04">
                  <wp:extent cx="2654300" cy="1990725"/>
                  <wp:effectExtent l="0" t="0" r="0" b="9525"/>
                  <wp:docPr id="11" name="Picture 11" descr="C:\Users\ToanGEO\Downloads\ad5ec12a65b7bae9e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GEO\Downloads\ad5ec12a65b7bae9e3a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inline>
              </w:drawing>
            </w:r>
          </w:p>
        </w:tc>
      </w:tr>
      <w:tr w:rsidR="00FE0E9B" w:rsidTr="002B5BC5">
        <w:tc>
          <w:tcPr>
            <w:tcW w:w="4675" w:type="dxa"/>
            <w:tcBorders>
              <w:top w:val="nil"/>
              <w:left w:val="nil"/>
              <w:bottom w:val="nil"/>
              <w:right w:val="nil"/>
            </w:tcBorders>
          </w:tcPr>
          <w:p w:rsidR="00FE0E9B" w:rsidRDefault="002B5BC5" w:rsidP="002B5BC5">
            <w:pPr>
              <w:jc w:val="center"/>
              <w:rPr>
                <w:rFonts w:ascii="Times New Roman" w:hAnsi="Times New Roman" w:cs="Times New Roman"/>
                <w:sz w:val="28"/>
                <w:szCs w:val="28"/>
              </w:rPr>
            </w:pPr>
            <w:r w:rsidRPr="002B5BC5">
              <w:rPr>
                <w:rFonts w:ascii="Times New Roman" w:hAnsi="Times New Roman" w:cs="Times New Roman"/>
                <w:sz w:val="24"/>
                <w:szCs w:val="28"/>
              </w:rPr>
              <w:t>Nguyên liệu sét hệ tầng Vĩnh Phúc</w:t>
            </w:r>
          </w:p>
        </w:tc>
        <w:tc>
          <w:tcPr>
            <w:tcW w:w="4675" w:type="dxa"/>
            <w:tcBorders>
              <w:top w:val="nil"/>
              <w:left w:val="nil"/>
              <w:bottom w:val="nil"/>
              <w:right w:val="nil"/>
            </w:tcBorders>
          </w:tcPr>
          <w:p w:rsidR="00FE0E9B" w:rsidRDefault="002B5BC5" w:rsidP="002B5BC5">
            <w:pPr>
              <w:jc w:val="center"/>
              <w:rPr>
                <w:rFonts w:ascii="Times New Roman" w:hAnsi="Times New Roman" w:cs="Times New Roman"/>
                <w:sz w:val="28"/>
                <w:szCs w:val="28"/>
              </w:rPr>
            </w:pPr>
            <w:r w:rsidRPr="002B5BC5">
              <w:rPr>
                <w:rFonts w:ascii="Times New Roman" w:hAnsi="Times New Roman" w:cs="Times New Roman"/>
                <w:sz w:val="24"/>
                <w:szCs w:val="28"/>
              </w:rPr>
              <w:t>Nguyên liệu sét hệ tầng Vĩnh Phúc</w:t>
            </w:r>
          </w:p>
        </w:tc>
      </w:tr>
    </w:tbl>
    <w:p w:rsidR="00FE0E9B" w:rsidRDefault="009C7589" w:rsidP="00C51A81">
      <w:pPr>
        <w:jc w:val="center"/>
        <w:rPr>
          <w:rFonts w:ascii="Times New Roman" w:hAnsi="Times New Roman" w:cs="Times New Roman"/>
          <w:sz w:val="28"/>
          <w:szCs w:val="28"/>
        </w:rPr>
      </w:pPr>
      <w:r>
        <w:rPr>
          <w:rFonts w:ascii="Times New Roman" w:hAnsi="Times New Roman" w:cs="Times New Roman"/>
          <w:sz w:val="28"/>
          <w:szCs w:val="28"/>
        </w:rPr>
        <w:t>Ảnh 2.1. Một số hình ảnh nguyên liệu sét</w:t>
      </w:r>
    </w:p>
    <w:p w:rsidR="00315030" w:rsidRDefault="00315030" w:rsidP="009C7589">
      <w:pPr>
        <w:jc w:val="cente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396"/>
      </w:tblGrid>
      <w:tr w:rsidR="00F84F30" w:rsidTr="009C7589">
        <w:trPr>
          <w:trHeight w:val="3769"/>
        </w:trPr>
        <w:tc>
          <w:tcPr>
            <w:tcW w:w="4652" w:type="dxa"/>
          </w:tcPr>
          <w:p w:rsidR="00F84F30" w:rsidRDefault="00F84F30" w:rsidP="00F84F30">
            <w:pPr>
              <w:jc w:val="center"/>
              <w:rPr>
                <w:rFonts w:ascii="Times New Roman" w:hAnsi="Times New Roman" w:cs="Times New Roman"/>
                <w:sz w:val="28"/>
                <w:szCs w:val="28"/>
              </w:rPr>
            </w:pPr>
            <w:r>
              <w:rPr>
                <w:noProof/>
              </w:rPr>
              <w:drawing>
                <wp:inline distT="0" distB="0" distL="0" distR="0" wp14:anchorId="51767120" wp14:editId="47DEC74B">
                  <wp:extent cx="2466975" cy="171704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8779" cy="1739176"/>
                          </a:xfrm>
                          <a:prstGeom prst="rect">
                            <a:avLst/>
                          </a:prstGeom>
                        </pic:spPr>
                      </pic:pic>
                    </a:graphicData>
                  </a:graphic>
                </wp:inline>
              </w:drawing>
            </w:r>
          </w:p>
          <w:p w:rsidR="00F84F30" w:rsidRDefault="00F84F30" w:rsidP="00F84F30">
            <w:pPr>
              <w:jc w:val="center"/>
              <w:rPr>
                <w:rFonts w:ascii="Times New Roman" w:hAnsi="Times New Roman" w:cs="Times New Roman"/>
                <w:sz w:val="28"/>
                <w:szCs w:val="28"/>
              </w:rPr>
            </w:pPr>
            <w:r w:rsidRPr="00F84F30">
              <w:rPr>
                <w:rFonts w:ascii="Times New Roman" w:hAnsi="Times New Roman" w:cs="Times New Roman"/>
                <w:sz w:val="24"/>
                <w:szCs w:val="28"/>
              </w:rPr>
              <w:t>Mỏ Cao lanh A lưới-Thừa Thiên Huế</w:t>
            </w:r>
          </w:p>
        </w:tc>
        <w:tc>
          <w:tcPr>
            <w:tcW w:w="4396" w:type="dxa"/>
          </w:tcPr>
          <w:p w:rsidR="00F84F30" w:rsidRDefault="00F84F30" w:rsidP="00FE0E9B">
            <w:pPr>
              <w:rPr>
                <w:rFonts w:ascii="Times New Roman" w:hAnsi="Times New Roman" w:cs="Times New Roman"/>
                <w:sz w:val="28"/>
                <w:szCs w:val="28"/>
              </w:rPr>
            </w:pPr>
            <w:r>
              <w:rPr>
                <w:noProof/>
              </w:rPr>
              <w:drawing>
                <wp:inline distT="0" distB="0" distL="0" distR="0" wp14:anchorId="4BFBC36E" wp14:editId="1485393E">
                  <wp:extent cx="2654609" cy="171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6935" cy="1737306"/>
                          </a:xfrm>
                          <a:prstGeom prst="rect">
                            <a:avLst/>
                          </a:prstGeom>
                        </pic:spPr>
                      </pic:pic>
                    </a:graphicData>
                  </a:graphic>
                </wp:inline>
              </w:drawing>
            </w:r>
          </w:p>
          <w:p w:rsidR="00F84F30" w:rsidRPr="00F84F30" w:rsidRDefault="00F84F30" w:rsidP="00F84F30">
            <w:pPr>
              <w:jc w:val="center"/>
              <w:rPr>
                <w:rFonts w:ascii="Times New Roman" w:hAnsi="Times New Roman" w:cs="Times New Roman"/>
                <w:sz w:val="28"/>
                <w:szCs w:val="28"/>
              </w:rPr>
            </w:pPr>
            <w:r w:rsidRPr="00F84F30">
              <w:rPr>
                <w:rFonts w:ascii="Times New Roman" w:hAnsi="Times New Roman" w:cs="Times New Roman"/>
                <w:sz w:val="24"/>
                <w:szCs w:val="28"/>
              </w:rPr>
              <w:t>Mỏ Cao lanh Sơn Mãn- Lào Cai</w:t>
            </w:r>
          </w:p>
        </w:tc>
      </w:tr>
    </w:tbl>
    <w:p w:rsidR="009C7589" w:rsidRDefault="009C7589" w:rsidP="00F310AE">
      <w:pPr>
        <w:jc w:val="center"/>
        <w:rPr>
          <w:rFonts w:ascii="Times New Roman" w:hAnsi="Times New Roman" w:cs="Times New Roman"/>
          <w:sz w:val="28"/>
          <w:szCs w:val="28"/>
        </w:rPr>
      </w:pPr>
      <w:r>
        <w:rPr>
          <w:rFonts w:ascii="Times New Roman" w:hAnsi="Times New Roman" w:cs="Times New Roman"/>
          <w:sz w:val="28"/>
          <w:szCs w:val="28"/>
        </w:rPr>
        <w:t>Ảnh 2.2. Một số hình ảnh Mỏ Cao lanh</w:t>
      </w:r>
    </w:p>
    <w:p w:rsidR="00F310AE" w:rsidRDefault="00F310AE" w:rsidP="00F310AE">
      <w:pPr>
        <w:jc w:val="center"/>
        <w:rPr>
          <w:rFonts w:ascii="Times New Roman" w:hAnsi="Times New Roman" w:cs="Times New Roman"/>
          <w:sz w:val="28"/>
          <w:szCs w:val="28"/>
        </w:rPr>
      </w:pPr>
      <w:r>
        <w:rPr>
          <w:rFonts w:ascii="Times New Roman" w:hAnsi="Times New Roman" w:cs="Times New Roman"/>
          <w:sz w:val="28"/>
          <w:szCs w:val="28"/>
        </w:rPr>
        <w:lastRenderedPageBreak/>
        <w:t>Bảng 2.1. Kết quả phân tích thành phần hóa học một số cao lanh ở Việt Nam</w:t>
      </w:r>
    </w:p>
    <w:p w:rsidR="00F310AE" w:rsidRDefault="00F310AE" w:rsidP="00F310AE">
      <w:pPr>
        <w:jc w:val="center"/>
        <w:rPr>
          <w:rFonts w:ascii="Times New Roman" w:hAnsi="Times New Roman" w:cs="Times New Roman"/>
          <w:sz w:val="28"/>
          <w:szCs w:val="28"/>
        </w:rPr>
      </w:pPr>
      <w:r>
        <w:rPr>
          <w:noProof/>
        </w:rPr>
        <w:drawing>
          <wp:inline distT="0" distB="0" distL="0" distR="0" wp14:anchorId="7F8F5109" wp14:editId="7D710F83">
            <wp:extent cx="5943600" cy="1135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135380"/>
                    </a:xfrm>
                    <a:prstGeom prst="rect">
                      <a:avLst/>
                    </a:prstGeom>
                  </pic:spPr>
                </pic:pic>
              </a:graphicData>
            </a:graphic>
          </wp:inline>
        </w:drawing>
      </w:r>
    </w:p>
    <w:p w:rsidR="00FE0E9B" w:rsidRDefault="00FE0E9B" w:rsidP="00FE0E9B">
      <w:pPr>
        <w:rPr>
          <w:rFonts w:ascii="Times New Roman" w:hAnsi="Times New Roman" w:cs="Times New Roman"/>
          <w:sz w:val="28"/>
          <w:szCs w:val="28"/>
        </w:rPr>
      </w:pPr>
      <w:r>
        <w:rPr>
          <w:rFonts w:ascii="Times New Roman" w:hAnsi="Times New Roman" w:cs="Times New Roman"/>
          <w:sz w:val="28"/>
          <w:szCs w:val="28"/>
        </w:rPr>
        <w:t>2.1.2. Nguyên liệu gày</w:t>
      </w:r>
    </w:p>
    <w:p w:rsidR="00F84F30" w:rsidRDefault="00F84F30" w:rsidP="00FE0E9B">
      <w:pPr>
        <w:rPr>
          <w:rFonts w:ascii="Times New Roman" w:hAnsi="Times New Roman" w:cs="Times New Roman"/>
          <w:sz w:val="28"/>
          <w:szCs w:val="28"/>
        </w:rPr>
      </w:pPr>
      <w:r>
        <w:rPr>
          <w:rFonts w:ascii="Times New Roman" w:hAnsi="Times New Roman" w:cs="Times New Roman"/>
          <w:sz w:val="28"/>
          <w:szCs w:val="28"/>
        </w:rPr>
        <w:t>Feldspar</w:t>
      </w:r>
      <w:r w:rsidR="0022794B">
        <w:rPr>
          <w:rFonts w:ascii="Times New Roman" w:hAnsi="Times New Roman" w:cs="Times New Roman"/>
          <w:sz w:val="28"/>
          <w:szCs w:val="28"/>
        </w:rPr>
        <w:t xml:space="preserve"> </w:t>
      </w:r>
      <w:proofErr w:type="gramStart"/>
      <w:r w:rsidR="009C7589">
        <w:rPr>
          <w:rFonts w:ascii="Times New Roman" w:hAnsi="Times New Roman" w:cs="Times New Roman"/>
          <w:sz w:val="28"/>
          <w:szCs w:val="28"/>
        </w:rPr>
        <w:t>( trươ</w:t>
      </w:r>
      <w:proofErr w:type="gramEnd"/>
      <w:r w:rsidR="009C7589">
        <w:rPr>
          <w:rFonts w:ascii="Times New Roman" w:hAnsi="Times New Roman" w:cs="Times New Roman"/>
          <w:sz w:val="28"/>
          <w:szCs w:val="28"/>
        </w:rPr>
        <w:t xml:space="preserve">̀ng thạch) </w:t>
      </w:r>
      <w:r w:rsidR="0022794B">
        <w:rPr>
          <w:rFonts w:ascii="Times New Roman" w:hAnsi="Times New Roman" w:cs="Times New Roman"/>
          <w:sz w:val="28"/>
          <w:szCs w:val="28"/>
        </w:rPr>
        <w:t>là nguyên liệu cũng được sử  dụng với tỷ trọng lớn trong sản xuất sản phẩm gốm ceramic</w:t>
      </w:r>
    </w:p>
    <w:p w:rsidR="00D83096" w:rsidRDefault="009C7589" w:rsidP="00FE0E9B">
      <w:pPr>
        <w:rPr>
          <w:rFonts w:ascii="Times New Roman" w:hAnsi="Times New Roman" w:cs="Times New Roman"/>
          <w:sz w:val="28"/>
          <w:szCs w:val="28"/>
        </w:rPr>
      </w:pPr>
      <w:r>
        <w:rPr>
          <w:rFonts w:ascii="Times New Roman" w:hAnsi="Times New Roman" w:cs="Times New Roman"/>
          <w:sz w:val="28"/>
          <w:szCs w:val="28"/>
        </w:rPr>
        <w:t xml:space="preserve">Theo </w:t>
      </w:r>
      <w:r w:rsidR="00D83096">
        <w:rPr>
          <w:rFonts w:ascii="Times New Roman" w:hAnsi="Times New Roman" w:cs="Times New Roman"/>
          <w:sz w:val="28"/>
          <w:szCs w:val="28"/>
        </w:rPr>
        <w:t>TCVN 1836:2008</w:t>
      </w:r>
    </w:p>
    <w:p w:rsidR="00D83096" w:rsidRPr="009C7589" w:rsidRDefault="00D83096" w:rsidP="00D83096">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b/>
          <w:bCs/>
          <w:sz w:val="28"/>
          <w:szCs w:val="28"/>
        </w:rPr>
        <w:t xml:space="preserve">Bảng </w:t>
      </w:r>
      <w:r w:rsidR="009C7589" w:rsidRPr="009C7589">
        <w:rPr>
          <w:rFonts w:ascii="Times New Roman" w:hAnsi="Times New Roman" w:cs="Times New Roman"/>
          <w:b/>
          <w:bCs/>
          <w:sz w:val="28"/>
          <w:szCs w:val="28"/>
        </w:rPr>
        <w:t>2.</w:t>
      </w:r>
      <w:r w:rsidR="00F310AE">
        <w:rPr>
          <w:rFonts w:ascii="Times New Roman" w:hAnsi="Times New Roman" w:cs="Times New Roman"/>
          <w:b/>
          <w:bCs/>
          <w:sz w:val="28"/>
          <w:szCs w:val="28"/>
        </w:rPr>
        <w:t>2</w:t>
      </w:r>
      <w:r w:rsidRPr="009C7589">
        <w:rPr>
          <w:rFonts w:ascii="Times New Roman" w:hAnsi="Times New Roman" w:cs="Times New Roman"/>
          <w:b/>
          <w:bCs/>
          <w:sz w:val="28"/>
          <w:szCs w:val="28"/>
        </w:rPr>
        <w:t xml:space="preserve"> - Thành phần hóa học cơ bản của trường thạch</w:t>
      </w:r>
    </w:p>
    <w:tbl>
      <w:tblPr>
        <w:tblW w:w="0" w:type="auto"/>
        <w:tblCellMar>
          <w:left w:w="0" w:type="dxa"/>
          <w:right w:w="0" w:type="dxa"/>
        </w:tblCellMar>
        <w:tblLook w:val="0000" w:firstRow="0" w:lastRow="0" w:firstColumn="0" w:lastColumn="0" w:noHBand="0" w:noVBand="0"/>
      </w:tblPr>
      <w:tblGrid>
        <w:gridCol w:w="6889"/>
        <w:gridCol w:w="2461"/>
      </w:tblGrid>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b/>
                <w:bCs/>
                <w:sz w:val="28"/>
                <w:szCs w:val="28"/>
              </w:rPr>
              <w:t>Tên chỉ tiêu</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b/>
                <w:bCs/>
                <w:sz w:val="28"/>
                <w:szCs w:val="28"/>
              </w:rPr>
              <w:t>Mức</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1. Tổng hàm lượng kiềm oxít (K</w:t>
            </w:r>
            <w:r w:rsidRPr="009C7589">
              <w:rPr>
                <w:rFonts w:ascii="Times New Roman" w:hAnsi="Times New Roman" w:cs="Times New Roman"/>
                <w:sz w:val="28"/>
                <w:szCs w:val="28"/>
                <w:vertAlign w:val="subscript"/>
              </w:rPr>
              <w:t>2</w:t>
            </w:r>
            <w:r w:rsidRPr="009C7589">
              <w:rPr>
                <w:rFonts w:ascii="Times New Roman" w:hAnsi="Times New Roman" w:cs="Times New Roman"/>
                <w:sz w:val="28"/>
                <w:szCs w:val="28"/>
              </w:rPr>
              <w:t>O và Na</w:t>
            </w:r>
            <w:r w:rsidRPr="009C7589">
              <w:rPr>
                <w:rFonts w:ascii="Times New Roman" w:hAnsi="Times New Roman" w:cs="Times New Roman"/>
                <w:sz w:val="28"/>
                <w:szCs w:val="28"/>
                <w:vertAlign w:val="subscript"/>
              </w:rPr>
              <w:t>2</w:t>
            </w:r>
            <w:r w:rsidRPr="009C7589">
              <w:rPr>
                <w:rFonts w:ascii="Times New Roman" w:hAnsi="Times New Roman" w:cs="Times New Roman"/>
                <w:sz w:val="28"/>
                <w:szCs w:val="28"/>
              </w:rPr>
              <w:t>O), % khối lượng, không nhỏ hơn</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7</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2. Hàm lượng nhôm oxit, % khối lượng, không nhỏ hơn</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13</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3. Hàm lượng silic dioxit, % khối lượng, không nhỏ hơn</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65</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4. Hàm lượng tổng sắt oxit, % khối lượng</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w:t>
            </w:r>
            <w:r w:rsidRPr="009C7589">
              <w:rPr>
                <w:rFonts w:ascii="Times New Roman" w:hAnsi="Times New Roman" w:cs="Times New Roman"/>
                <w:sz w:val="28"/>
                <w:szCs w:val="28"/>
                <w:vertAlign w:val="superscript"/>
              </w:rPr>
              <w:t>1)</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5. Tổng hàm lượng canxi oxit và magie oxit (CaO và MgO), % khối lượng</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w:t>
            </w:r>
            <w:r w:rsidRPr="009C7589">
              <w:rPr>
                <w:rFonts w:ascii="Times New Roman" w:hAnsi="Times New Roman" w:cs="Times New Roman"/>
                <w:sz w:val="28"/>
                <w:szCs w:val="28"/>
                <w:vertAlign w:val="superscript"/>
              </w:rPr>
              <w:t>1)</w:t>
            </w:r>
          </w:p>
        </w:tc>
      </w:tr>
      <w:tr w:rsidR="00D83096" w:rsidRPr="009C7589" w:rsidTr="00704228">
        <w:tc>
          <w:tcPr>
            <w:tcW w:w="7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rPr>
              <w:t>6. Hàm lượng mất khi nung, % khối lượng</w:t>
            </w:r>
          </w:p>
        </w:tc>
        <w:tc>
          <w:tcPr>
            <w:tcW w:w="2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jc w:val="center"/>
              <w:rPr>
                <w:rFonts w:ascii="Times New Roman" w:hAnsi="Times New Roman" w:cs="Times New Roman"/>
                <w:sz w:val="28"/>
                <w:szCs w:val="28"/>
              </w:rPr>
            </w:pPr>
            <w:r w:rsidRPr="009C7589">
              <w:rPr>
                <w:rFonts w:ascii="Times New Roman" w:hAnsi="Times New Roman" w:cs="Times New Roman"/>
                <w:sz w:val="28"/>
                <w:szCs w:val="28"/>
              </w:rPr>
              <w:t>-</w:t>
            </w:r>
            <w:r w:rsidRPr="009C7589">
              <w:rPr>
                <w:rFonts w:ascii="Times New Roman" w:hAnsi="Times New Roman" w:cs="Times New Roman"/>
                <w:sz w:val="28"/>
                <w:szCs w:val="28"/>
                <w:vertAlign w:val="superscript"/>
              </w:rPr>
              <w:t>1)</w:t>
            </w:r>
          </w:p>
        </w:tc>
      </w:tr>
      <w:tr w:rsidR="00D83096" w:rsidRPr="009C7589" w:rsidTr="00704228">
        <w:tc>
          <w:tcPr>
            <w:tcW w:w="10307" w:type="dxa"/>
            <w:gridSpan w:val="2"/>
            <w:tcBorders>
              <w:top w:val="nil"/>
              <w:left w:val="single" w:sz="4" w:space="0" w:color="000000"/>
              <w:bottom w:val="single" w:sz="4" w:space="0" w:color="000000"/>
              <w:right w:val="single" w:sz="4" w:space="0" w:color="000000"/>
            </w:tcBorders>
            <w:shd w:val="clear" w:color="auto" w:fill="auto"/>
            <w:vAlign w:val="center"/>
          </w:tcPr>
          <w:p w:rsidR="00D83096" w:rsidRPr="009C7589" w:rsidRDefault="00D83096" w:rsidP="00704228">
            <w:pPr>
              <w:autoSpaceDE w:val="0"/>
              <w:autoSpaceDN w:val="0"/>
              <w:adjustRightInd w:val="0"/>
              <w:spacing w:before="120"/>
              <w:rPr>
                <w:rFonts w:ascii="Times New Roman" w:hAnsi="Times New Roman" w:cs="Times New Roman"/>
                <w:sz w:val="28"/>
                <w:szCs w:val="28"/>
              </w:rPr>
            </w:pPr>
            <w:r w:rsidRPr="009C7589">
              <w:rPr>
                <w:rFonts w:ascii="Times New Roman" w:hAnsi="Times New Roman" w:cs="Times New Roman"/>
                <w:sz w:val="28"/>
                <w:szCs w:val="28"/>
                <w:vertAlign w:val="superscript"/>
              </w:rPr>
              <w:t>1)</w:t>
            </w:r>
            <w:r w:rsidRPr="009C7589">
              <w:rPr>
                <w:rFonts w:ascii="Times New Roman" w:hAnsi="Times New Roman" w:cs="Times New Roman"/>
                <w:sz w:val="28"/>
                <w:szCs w:val="28"/>
              </w:rPr>
              <w:t xml:space="preserve"> Mức theo báo cáo</w:t>
            </w:r>
          </w:p>
        </w:tc>
      </w:tr>
    </w:tbl>
    <w:p w:rsidR="00D83096" w:rsidRPr="009C7589" w:rsidRDefault="00D83096" w:rsidP="00FE0E9B">
      <w:pPr>
        <w:rPr>
          <w:rFonts w:ascii="Times New Roman" w:hAnsi="Times New Roman" w:cs="Times New Roman"/>
          <w:sz w:val="28"/>
          <w:szCs w:val="28"/>
        </w:rPr>
      </w:pPr>
    </w:p>
    <w:p w:rsidR="00D83096" w:rsidRPr="009C7589" w:rsidRDefault="00D83096" w:rsidP="00FE0E9B">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396"/>
      </w:tblGrid>
      <w:tr w:rsidR="0022794B" w:rsidTr="00D83096">
        <w:trPr>
          <w:trHeight w:val="3769"/>
        </w:trPr>
        <w:tc>
          <w:tcPr>
            <w:tcW w:w="4652" w:type="dxa"/>
          </w:tcPr>
          <w:p w:rsidR="0022794B" w:rsidRDefault="0022794B" w:rsidP="00704228">
            <w:pPr>
              <w:jc w:val="center"/>
              <w:rPr>
                <w:rFonts w:ascii="Times New Roman" w:hAnsi="Times New Roman" w:cs="Times New Roman"/>
                <w:sz w:val="28"/>
                <w:szCs w:val="28"/>
              </w:rPr>
            </w:pPr>
            <w:r>
              <w:rPr>
                <w:noProof/>
              </w:rPr>
              <w:lastRenderedPageBreak/>
              <w:drawing>
                <wp:inline distT="0" distB="0" distL="0" distR="0" wp14:anchorId="32CE7542" wp14:editId="35753467">
                  <wp:extent cx="1980803" cy="17716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3643" cy="1783134"/>
                          </a:xfrm>
                          <a:prstGeom prst="rect">
                            <a:avLst/>
                          </a:prstGeom>
                        </pic:spPr>
                      </pic:pic>
                    </a:graphicData>
                  </a:graphic>
                </wp:inline>
              </w:drawing>
            </w:r>
          </w:p>
          <w:p w:rsidR="0022794B" w:rsidRDefault="0022794B" w:rsidP="0022794B">
            <w:pPr>
              <w:jc w:val="center"/>
              <w:rPr>
                <w:rFonts w:ascii="Times New Roman" w:hAnsi="Times New Roman" w:cs="Times New Roman"/>
                <w:sz w:val="24"/>
                <w:szCs w:val="28"/>
              </w:rPr>
            </w:pPr>
            <w:r w:rsidRPr="00F84F30">
              <w:rPr>
                <w:rFonts w:ascii="Times New Roman" w:hAnsi="Times New Roman" w:cs="Times New Roman"/>
                <w:sz w:val="24"/>
                <w:szCs w:val="28"/>
              </w:rPr>
              <w:t xml:space="preserve">Mỏ </w:t>
            </w:r>
            <w:r>
              <w:rPr>
                <w:rFonts w:ascii="Times New Roman" w:hAnsi="Times New Roman" w:cs="Times New Roman"/>
                <w:sz w:val="24"/>
                <w:szCs w:val="28"/>
              </w:rPr>
              <w:t>Feldspar bán phong hóa Thanh Thủy</w:t>
            </w:r>
          </w:p>
          <w:p w:rsidR="0022794B" w:rsidRDefault="0022794B" w:rsidP="0022794B">
            <w:pPr>
              <w:jc w:val="center"/>
              <w:rPr>
                <w:rFonts w:ascii="Times New Roman" w:hAnsi="Times New Roman" w:cs="Times New Roman"/>
                <w:sz w:val="28"/>
                <w:szCs w:val="28"/>
              </w:rPr>
            </w:pPr>
            <w:r>
              <w:rPr>
                <w:rFonts w:ascii="Times New Roman" w:hAnsi="Times New Roman" w:cs="Times New Roman"/>
                <w:sz w:val="24"/>
                <w:szCs w:val="28"/>
              </w:rPr>
              <w:t>Phú Thọ</w:t>
            </w:r>
          </w:p>
        </w:tc>
        <w:tc>
          <w:tcPr>
            <w:tcW w:w="4396" w:type="dxa"/>
          </w:tcPr>
          <w:p w:rsidR="0022794B" w:rsidRDefault="0022794B" w:rsidP="00704228">
            <w:pPr>
              <w:rPr>
                <w:rFonts w:ascii="Times New Roman" w:hAnsi="Times New Roman" w:cs="Times New Roman"/>
                <w:sz w:val="28"/>
                <w:szCs w:val="28"/>
              </w:rPr>
            </w:pPr>
            <w:r>
              <w:rPr>
                <w:noProof/>
              </w:rPr>
              <w:drawing>
                <wp:inline distT="0" distB="0" distL="0" distR="0" wp14:anchorId="7FEE9877" wp14:editId="7F5C14C6">
                  <wp:extent cx="2654609" cy="17164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6935" cy="1737306"/>
                          </a:xfrm>
                          <a:prstGeom prst="rect">
                            <a:avLst/>
                          </a:prstGeom>
                        </pic:spPr>
                      </pic:pic>
                    </a:graphicData>
                  </a:graphic>
                </wp:inline>
              </w:drawing>
            </w:r>
          </w:p>
          <w:p w:rsidR="0022794B" w:rsidRPr="00F84F30" w:rsidRDefault="0022794B" w:rsidP="00704228">
            <w:pPr>
              <w:jc w:val="center"/>
              <w:rPr>
                <w:rFonts w:ascii="Times New Roman" w:hAnsi="Times New Roman" w:cs="Times New Roman"/>
                <w:sz w:val="28"/>
                <w:szCs w:val="28"/>
              </w:rPr>
            </w:pPr>
            <w:r w:rsidRPr="00F84F30">
              <w:rPr>
                <w:rFonts w:ascii="Times New Roman" w:hAnsi="Times New Roman" w:cs="Times New Roman"/>
                <w:sz w:val="24"/>
                <w:szCs w:val="28"/>
              </w:rPr>
              <w:t>Mỏ Cao lanh Sơn Mãn- Lào Cai</w:t>
            </w:r>
          </w:p>
        </w:tc>
      </w:tr>
    </w:tbl>
    <w:p w:rsidR="00F84F30" w:rsidRDefault="0072136B" w:rsidP="0072136B">
      <w:pPr>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Ảnh 2.3. M</w:t>
      </w:r>
      <w:r w:rsidRPr="009C7589">
        <w:rPr>
          <w:rFonts w:ascii="Times New Roman" w:hAnsi="Times New Roman" w:cs="Times New Roman"/>
          <w:color w:val="111111"/>
          <w:sz w:val="28"/>
          <w:szCs w:val="28"/>
          <w:shd w:val="clear" w:color="auto" w:fill="FFFFFF"/>
        </w:rPr>
        <w:t xml:space="preserve">ột số </w:t>
      </w:r>
      <w:r>
        <w:rPr>
          <w:rFonts w:ascii="Times New Roman" w:hAnsi="Times New Roman" w:cs="Times New Roman"/>
          <w:color w:val="111111"/>
          <w:sz w:val="28"/>
          <w:szCs w:val="28"/>
          <w:shd w:val="clear" w:color="auto" w:fill="FFFFFF"/>
        </w:rPr>
        <w:t xml:space="preserve">Mỏ </w:t>
      </w:r>
      <w:r w:rsidRPr="009C7589">
        <w:rPr>
          <w:rFonts w:ascii="Times New Roman" w:hAnsi="Times New Roman" w:cs="Times New Roman"/>
          <w:color w:val="111111"/>
          <w:sz w:val="28"/>
          <w:szCs w:val="28"/>
          <w:shd w:val="clear" w:color="auto" w:fill="FFFFFF"/>
        </w:rPr>
        <w:t>feldspar cho nguyên liệu sản xuất gốm xây dựng</w:t>
      </w:r>
    </w:p>
    <w:p w:rsidR="00F310AE" w:rsidRDefault="00F310AE" w:rsidP="0072136B">
      <w:pPr>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Bảng 2.3.Thành phần hóa học một số feldspar tại Việt Nam</w:t>
      </w:r>
    </w:p>
    <w:p w:rsidR="00F310AE" w:rsidRDefault="00F310AE" w:rsidP="0072136B">
      <w:pPr>
        <w:jc w:val="center"/>
        <w:rPr>
          <w:rFonts w:ascii="Times New Roman" w:hAnsi="Times New Roman" w:cs="Times New Roman"/>
          <w:sz w:val="28"/>
          <w:szCs w:val="28"/>
        </w:rPr>
      </w:pPr>
      <w:r>
        <w:rPr>
          <w:noProof/>
        </w:rPr>
        <w:drawing>
          <wp:inline distT="0" distB="0" distL="0" distR="0" wp14:anchorId="6F826172" wp14:editId="41E0CFC0">
            <wp:extent cx="5943600" cy="1751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751330"/>
                    </a:xfrm>
                    <a:prstGeom prst="rect">
                      <a:avLst/>
                    </a:prstGeom>
                  </pic:spPr>
                </pic:pic>
              </a:graphicData>
            </a:graphic>
          </wp:inline>
        </w:drawing>
      </w:r>
    </w:p>
    <w:p w:rsidR="00F84F30" w:rsidRDefault="00D83096" w:rsidP="00FE0E9B">
      <w:pPr>
        <w:rPr>
          <w:rFonts w:ascii="Times New Roman" w:hAnsi="Times New Roman" w:cs="Times New Roman"/>
          <w:sz w:val="28"/>
          <w:szCs w:val="28"/>
        </w:rPr>
      </w:pPr>
      <w:r>
        <w:rPr>
          <w:rFonts w:ascii="Times New Roman" w:hAnsi="Times New Roman" w:cs="Times New Roman"/>
          <w:sz w:val="28"/>
          <w:szCs w:val="28"/>
        </w:rPr>
        <w:t>Thạch Anh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845"/>
      </w:tblGrid>
      <w:tr w:rsidR="00E07D03" w:rsidTr="00E07D03">
        <w:trPr>
          <w:jc w:val="center"/>
        </w:trPr>
        <w:tc>
          <w:tcPr>
            <w:tcW w:w="4675" w:type="dxa"/>
          </w:tcPr>
          <w:p w:rsidR="00E07D03" w:rsidRDefault="00E07D03" w:rsidP="00E07D03">
            <w:pPr>
              <w:jc w:val="center"/>
              <w:rPr>
                <w:rFonts w:ascii="Times New Roman" w:hAnsi="Times New Roman" w:cs="Times New Roman"/>
                <w:sz w:val="28"/>
                <w:szCs w:val="28"/>
              </w:rPr>
            </w:pPr>
            <w:r>
              <w:rPr>
                <w:noProof/>
              </w:rPr>
              <w:drawing>
                <wp:inline distT="0" distB="0" distL="0" distR="0" wp14:anchorId="46D3AF8B" wp14:editId="42023DBD">
                  <wp:extent cx="2181225" cy="2324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1225" cy="2324100"/>
                          </a:xfrm>
                          <a:prstGeom prst="rect">
                            <a:avLst/>
                          </a:prstGeom>
                        </pic:spPr>
                      </pic:pic>
                    </a:graphicData>
                  </a:graphic>
                </wp:inline>
              </w:drawing>
            </w:r>
          </w:p>
          <w:p w:rsidR="00E07D03" w:rsidRDefault="00E07D03" w:rsidP="00E07D03">
            <w:pPr>
              <w:jc w:val="center"/>
              <w:rPr>
                <w:rFonts w:ascii="Times New Roman" w:hAnsi="Times New Roman" w:cs="Times New Roman"/>
                <w:sz w:val="28"/>
                <w:szCs w:val="28"/>
              </w:rPr>
            </w:pPr>
            <w:r>
              <w:rPr>
                <w:rFonts w:ascii="Times New Roman" w:hAnsi="Times New Roman" w:cs="Times New Roman"/>
                <w:sz w:val="28"/>
                <w:szCs w:val="28"/>
              </w:rPr>
              <w:t>Bột thạch anh</w:t>
            </w:r>
          </w:p>
        </w:tc>
        <w:tc>
          <w:tcPr>
            <w:tcW w:w="4675" w:type="dxa"/>
          </w:tcPr>
          <w:p w:rsidR="00E07D03" w:rsidRDefault="00E07D03" w:rsidP="00FE0E9B">
            <w:pPr>
              <w:rPr>
                <w:rFonts w:ascii="Times New Roman" w:hAnsi="Times New Roman" w:cs="Times New Roman"/>
                <w:sz w:val="28"/>
                <w:szCs w:val="28"/>
              </w:rPr>
            </w:pPr>
            <w:r>
              <w:rPr>
                <w:noProof/>
              </w:rPr>
              <w:drawing>
                <wp:inline distT="0" distB="0" distL="0" distR="0" wp14:anchorId="26D6A8A0" wp14:editId="140FBE12">
                  <wp:extent cx="2939803" cy="1781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62126" cy="1794700"/>
                          </a:xfrm>
                          <a:prstGeom prst="rect">
                            <a:avLst/>
                          </a:prstGeom>
                        </pic:spPr>
                      </pic:pic>
                    </a:graphicData>
                  </a:graphic>
                </wp:inline>
              </w:drawing>
            </w:r>
          </w:p>
          <w:p w:rsidR="00E07D03" w:rsidRDefault="00E07D03" w:rsidP="00E07D03">
            <w:pPr>
              <w:rPr>
                <w:rFonts w:ascii="Times New Roman" w:hAnsi="Times New Roman" w:cs="Times New Roman"/>
                <w:sz w:val="28"/>
                <w:szCs w:val="28"/>
              </w:rPr>
            </w:pPr>
          </w:p>
          <w:p w:rsidR="00E07D03" w:rsidRDefault="00E07D03" w:rsidP="00E07D03">
            <w:pPr>
              <w:rPr>
                <w:rFonts w:ascii="Times New Roman" w:hAnsi="Times New Roman" w:cs="Times New Roman"/>
                <w:sz w:val="28"/>
                <w:szCs w:val="28"/>
              </w:rPr>
            </w:pPr>
          </w:p>
          <w:p w:rsidR="00E07D03" w:rsidRPr="00E07D03" w:rsidRDefault="00E07D03" w:rsidP="00E07D03">
            <w:pPr>
              <w:tabs>
                <w:tab w:val="left" w:pos="2895"/>
              </w:tabs>
              <w:jc w:val="center"/>
              <w:rPr>
                <w:rFonts w:ascii="Times New Roman" w:hAnsi="Times New Roman" w:cs="Times New Roman"/>
                <w:sz w:val="28"/>
                <w:szCs w:val="28"/>
              </w:rPr>
            </w:pPr>
            <w:r>
              <w:rPr>
                <w:rFonts w:ascii="Times New Roman" w:hAnsi="Times New Roman" w:cs="Times New Roman"/>
                <w:sz w:val="28"/>
                <w:szCs w:val="28"/>
              </w:rPr>
              <w:t>Đá thạch anh</w:t>
            </w:r>
          </w:p>
        </w:tc>
      </w:tr>
    </w:tbl>
    <w:p w:rsidR="00D83096" w:rsidRDefault="0072136B" w:rsidP="0072136B">
      <w:pPr>
        <w:jc w:val="center"/>
        <w:rPr>
          <w:rFonts w:ascii="Times New Roman" w:hAnsi="Times New Roman" w:cs="Times New Roman"/>
          <w:sz w:val="28"/>
          <w:szCs w:val="28"/>
        </w:rPr>
      </w:pPr>
      <w:r>
        <w:rPr>
          <w:rFonts w:ascii="Times New Roman" w:hAnsi="Times New Roman" w:cs="Times New Roman"/>
          <w:color w:val="111111"/>
          <w:sz w:val="28"/>
          <w:szCs w:val="28"/>
          <w:shd w:val="clear" w:color="auto" w:fill="FFFFFF"/>
        </w:rPr>
        <w:t>Ảnh 2.4. M</w:t>
      </w:r>
      <w:r w:rsidRPr="009C7589">
        <w:rPr>
          <w:rFonts w:ascii="Times New Roman" w:hAnsi="Times New Roman" w:cs="Times New Roman"/>
          <w:color w:val="111111"/>
          <w:sz w:val="28"/>
          <w:szCs w:val="28"/>
          <w:shd w:val="clear" w:color="auto" w:fill="FFFFFF"/>
        </w:rPr>
        <w:t xml:space="preserve">ột số </w:t>
      </w:r>
      <w:r>
        <w:rPr>
          <w:rFonts w:ascii="Times New Roman" w:hAnsi="Times New Roman" w:cs="Times New Roman"/>
          <w:color w:val="111111"/>
          <w:sz w:val="28"/>
          <w:szCs w:val="28"/>
          <w:shd w:val="clear" w:color="auto" w:fill="FFFFFF"/>
        </w:rPr>
        <w:t>nguyên liệu thạch</w:t>
      </w:r>
      <w:r w:rsidRPr="009C7589">
        <w:rPr>
          <w:rFonts w:ascii="Times New Roman" w:hAnsi="Times New Roman" w:cs="Times New Roman"/>
          <w:color w:val="111111"/>
          <w:sz w:val="28"/>
          <w:szCs w:val="28"/>
          <w:shd w:val="clear" w:color="auto" w:fill="FFFFFF"/>
        </w:rPr>
        <w:t xml:space="preserve"> cho nguyên liệu sản xuất gốm xây dựng</w:t>
      </w:r>
    </w:p>
    <w:p w:rsidR="00A23CDA" w:rsidRDefault="00A23CDA" w:rsidP="00FE0E9B">
      <w:pPr>
        <w:rPr>
          <w:rFonts w:ascii="Times New Roman" w:hAnsi="Times New Roman" w:cs="Times New Roman"/>
          <w:sz w:val="28"/>
          <w:szCs w:val="28"/>
        </w:rPr>
      </w:pPr>
    </w:p>
    <w:p w:rsidR="00D83096" w:rsidRDefault="00E07D03" w:rsidP="00FE0E9B">
      <w:pPr>
        <w:rPr>
          <w:rFonts w:ascii="Times New Roman" w:hAnsi="Times New Roman" w:cs="Times New Roman"/>
          <w:sz w:val="28"/>
          <w:szCs w:val="28"/>
        </w:rPr>
      </w:pPr>
      <w:r>
        <w:rPr>
          <w:rFonts w:ascii="Times New Roman" w:hAnsi="Times New Roman" w:cs="Times New Roman"/>
          <w:sz w:val="28"/>
          <w:szCs w:val="28"/>
        </w:rPr>
        <w:t>Đá cacbonat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07D03" w:rsidTr="00E07D03">
        <w:tc>
          <w:tcPr>
            <w:tcW w:w="4675" w:type="dxa"/>
          </w:tcPr>
          <w:p w:rsidR="00E07D03" w:rsidRDefault="00E07D03" w:rsidP="00E07D03">
            <w:pPr>
              <w:jc w:val="center"/>
              <w:rPr>
                <w:rFonts w:ascii="Times New Roman" w:hAnsi="Times New Roman" w:cs="Times New Roman"/>
                <w:sz w:val="28"/>
                <w:szCs w:val="28"/>
              </w:rPr>
            </w:pPr>
            <w:r>
              <w:rPr>
                <w:noProof/>
              </w:rPr>
              <w:drawing>
                <wp:inline distT="0" distB="0" distL="0" distR="0" wp14:anchorId="2D8C9157" wp14:editId="04B08F40">
                  <wp:extent cx="1933575" cy="14954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3575" cy="1495425"/>
                          </a:xfrm>
                          <a:prstGeom prst="rect">
                            <a:avLst/>
                          </a:prstGeom>
                        </pic:spPr>
                      </pic:pic>
                    </a:graphicData>
                  </a:graphic>
                </wp:inline>
              </w:drawing>
            </w:r>
          </w:p>
          <w:p w:rsidR="00E07D03" w:rsidRDefault="00E07D03" w:rsidP="00E07D03">
            <w:pPr>
              <w:jc w:val="center"/>
              <w:rPr>
                <w:rFonts w:ascii="Times New Roman" w:hAnsi="Times New Roman" w:cs="Times New Roman"/>
                <w:sz w:val="28"/>
                <w:szCs w:val="28"/>
              </w:rPr>
            </w:pPr>
            <w:r>
              <w:rPr>
                <w:rFonts w:ascii="Times New Roman" w:hAnsi="Times New Roman" w:cs="Times New Roman"/>
                <w:sz w:val="28"/>
                <w:szCs w:val="28"/>
              </w:rPr>
              <w:t>Đá Cacbonat</w:t>
            </w:r>
          </w:p>
        </w:tc>
        <w:tc>
          <w:tcPr>
            <w:tcW w:w="4675" w:type="dxa"/>
          </w:tcPr>
          <w:p w:rsidR="00E07D03" w:rsidRDefault="00E07D03" w:rsidP="00E07D03">
            <w:pPr>
              <w:jc w:val="center"/>
              <w:rPr>
                <w:rFonts w:ascii="Times New Roman" w:hAnsi="Times New Roman" w:cs="Times New Roman"/>
                <w:sz w:val="28"/>
                <w:szCs w:val="28"/>
              </w:rPr>
            </w:pPr>
            <w:r>
              <w:rPr>
                <w:noProof/>
              </w:rPr>
              <w:drawing>
                <wp:inline distT="0" distB="0" distL="0" distR="0" wp14:anchorId="0FAA1A96" wp14:editId="0BCAA3DE">
                  <wp:extent cx="1581150" cy="159350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91448" cy="1603882"/>
                          </a:xfrm>
                          <a:prstGeom prst="rect">
                            <a:avLst/>
                          </a:prstGeom>
                        </pic:spPr>
                      </pic:pic>
                    </a:graphicData>
                  </a:graphic>
                </wp:inline>
              </w:drawing>
            </w:r>
          </w:p>
          <w:p w:rsidR="00E07D03" w:rsidRDefault="00E07D03" w:rsidP="00E07D03">
            <w:pPr>
              <w:tabs>
                <w:tab w:val="left" w:pos="1770"/>
              </w:tabs>
              <w:rPr>
                <w:rFonts w:ascii="Times New Roman" w:hAnsi="Times New Roman" w:cs="Times New Roman"/>
                <w:sz w:val="28"/>
                <w:szCs w:val="28"/>
              </w:rPr>
            </w:pPr>
            <w:r>
              <w:rPr>
                <w:rFonts w:ascii="Times New Roman" w:hAnsi="Times New Roman" w:cs="Times New Roman"/>
                <w:sz w:val="28"/>
                <w:szCs w:val="28"/>
              </w:rPr>
              <w:tab/>
            </w:r>
          </w:p>
          <w:p w:rsidR="00E07D03" w:rsidRPr="00E07D03" w:rsidRDefault="00E07D03" w:rsidP="00E07D03">
            <w:pPr>
              <w:tabs>
                <w:tab w:val="left" w:pos="1770"/>
              </w:tabs>
              <w:jc w:val="center"/>
              <w:rPr>
                <w:rFonts w:ascii="Times New Roman" w:hAnsi="Times New Roman" w:cs="Times New Roman"/>
                <w:sz w:val="28"/>
                <w:szCs w:val="28"/>
              </w:rPr>
            </w:pPr>
            <w:r>
              <w:rPr>
                <w:rFonts w:ascii="Times New Roman" w:hAnsi="Times New Roman" w:cs="Times New Roman"/>
                <w:sz w:val="28"/>
                <w:szCs w:val="28"/>
              </w:rPr>
              <w:t>Bột đá Cacbonat</w:t>
            </w:r>
          </w:p>
        </w:tc>
      </w:tr>
    </w:tbl>
    <w:p w:rsidR="00E07D03" w:rsidRDefault="0072136B" w:rsidP="0072136B">
      <w:pPr>
        <w:jc w:val="center"/>
        <w:rPr>
          <w:rFonts w:ascii="Times New Roman" w:hAnsi="Times New Roman" w:cs="Times New Roman"/>
          <w:sz w:val="28"/>
          <w:szCs w:val="28"/>
        </w:rPr>
      </w:pPr>
      <w:r>
        <w:rPr>
          <w:rFonts w:ascii="Times New Roman" w:hAnsi="Times New Roman" w:cs="Times New Roman"/>
          <w:color w:val="111111"/>
          <w:sz w:val="28"/>
          <w:szCs w:val="28"/>
          <w:shd w:val="clear" w:color="auto" w:fill="FFFFFF"/>
        </w:rPr>
        <w:t>Ảnh 2.5. M</w:t>
      </w:r>
      <w:r w:rsidRPr="009C7589">
        <w:rPr>
          <w:rFonts w:ascii="Times New Roman" w:hAnsi="Times New Roman" w:cs="Times New Roman"/>
          <w:color w:val="111111"/>
          <w:sz w:val="28"/>
          <w:szCs w:val="28"/>
          <w:shd w:val="clear" w:color="auto" w:fill="FFFFFF"/>
        </w:rPr>
        <w:t xml:space="preserve">ột số </w:t>
      </w:r>
      <w:r>
        <w:rPr>
          <w:rFonts w:ascii="Times New Roman" w:hAnsi="Times New Roman" w:cs="Times New Roman"/>
          <w:color w:val="111111"/>
          <w:sz w:val="28"/>
          <w:szCs w:val="28"/>
          <w:shd w:val="clear" w:color="auto" w:fill="FFFFFF"/>
        </w:rPr>
        <w:t>nguyên liệu cacbonat</w:t>
      </w:r>
      <w:r w:rsidRPr="009C7589">
        <w:rPr>
          <w:rFonts w:ascii="Times New Roman" w:hAnsi="Times New Roman" w:cs="Times New Roman"/>
          <w:color w:val="111111"/>
          <w:sz w:val="28"/>
          <w:szCs w:val="28"/>
          <w:shd w:val="clear" w:color="auto" w:fill="FFFFFF"/>
        </w:rPr>
        <w:t xml:space="preserve"> cho nguyên liệu sản xuất gốm xây dựng</w:t>
      </w:r>
    </w:p>
    <w:p w:rsidR="00FE0E9B" w:rsidRDefault="00FE0E9B" w:rsidP="00FE0E9B">
      <w:pPr>
        <w:rPr>
          <w:rFonts w:ascii="Times New Roman" w:hAnsi="Times New Roman" w:cs="Times New Roman"/>
          <w:sz w:val="28"/>
          <w:szCs w:val="28"/>
        </w:rPr>
      </w:pPr>
      <w:r>
        <w:rPr>
          <w:rFonts w:ascii="Times New Roman" w:hAnsi="Times New Roman" w:cs="Times New Roman"/>
          <w:sz w:val="28"/>
          <w:szCs w:val="28"/>
        </w:rPr>
        <w:t>2.2. Nguyên liệu men, màu</w:t>
      </w:r>
    </w:p>
    <w:p w:rsidR="00FE0E9B" w:rsidRDefault="00E07D03" w:rsidP="00E07D03">
      <w:pPr>
        <w:ind w:firstLine="720"/>
        <w:rPr>
          <w:rFonts w:ascii="Times New Roman" w:hAnsi="Times New Roman" w:cs="Times New Roman"/>
          <w:sz w:val="28"/>
          <w:szCs w:val="28"/>
        </w:rPr>
      </w:pPr>
      <w:r>
        <w:rPr>
          <w:rFonts w:ascii="Times New Roman" w:hAnsi="Times New Roman" w:cs="Times New Roman"/>
          <w:sz w:val="28"/>
          <w:szCs w:val="28"/>
        </w:rPr>
        <w:t>Ngoài nguyên liệu dùng làm xương thì các loại nguyên liệu dùng làm men cũng bao gồm có đất sét, cao lanh, feldspar, thạch anh với yêu cầu chất lượng cao hơn và ngoài ra còn có các ô xít ZnO, ZrO</w:t>
      </w:r>
      <w:r>
        <w:rPr>
          <w:rFonts w:ascii="Times New Roman" w:hAnsi="Times New Roman" w:cs="Times New Roman"/>
          <w:sz w:val="28"/>
          <w:szCs w:val="28"/>
          <w:vertAlign w:val="subscript"/>
        </w:rPr>
        <w:t>2</w:t>
      </w:r>
      <w:r>
        <w:rPr>
          <w:rFonts w:ascii="Times New Roman" w:hAnsi="Times New Roman" w:cs="Times New Roman"/>
          <w:sz w:val="28"/>
          <w:szCs w:val="28"/>
        </w:rPr>
        <w:t>… và các loại bột màu</w:t>
      </w:r>
    </w:p>
    <w:p w:rsidR="00A3450D" w:rsidRDefault="00A3450D"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C51A81" w:rsidRDefault="00C51A81" w:rsidP="00627735">
      <w:pPr>
        <w:jc w:val="center"/>
        <w:rPr>
          <w:rFonts w:ascii="Times New Roman" w:hAnsi="Times New Roman" w:cs="Times New Roman"/>
          <w:sz w:val="28"/>
          <w:szCs w:val="28"/>
        </w:rPr>
      </w:pPr>
    </w:p>
    <w:p w:rsidR="00093BD7" w:rsidRDefault="00093BD7" w:rsidP="00627735">
      <w:pPr>
        <w:jc w:val="center"/>
        <w:rPr>
          <w:rFonts w:ascii="Times New Roman" w:hAnsi="Times New Roman" w:cs="Times New Roman"/>
          <w:sz w:val="28"/>
          <w:szCs w:val="28"/>
        </w:rPr>
      </w:pPr>
    </w:p>
    <w:p w:rsidR="00EC6EBE" w:rsidRDefault="00EC6EBE" w:rsidP="00627735">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CHƯƠNG </w:t>
      </w:r>
      <w:r w:rsidR="00A72713">
        <w:rPr>
          <w:rFonts w:ascii="Times New Roman" w:hAnsi="Times New Roman" w:cs="Times New Roman"/>
          <w:sz w:val="28"/>
          <w:szCs w:val="28"/>
        </w:rPr>
        <w:t>3</w:t>
      </w:r>
      <w:r>
        <w:rPr>
          <w:rFonts w:ascii="Times New Roman" w:hAnsi="Times New Roman" w:cs="Times New Roman"/>
          <w:sz w:val="28"/>
          <w:szCs w:val="28"/>
        </w:rPr>
        <w:t>. CÔNG NGHỆ SẢN XUẤT CERAMIC</w:t>
      </w:r>
    </w:p>
    <w:p w:rsidR="0036377B" w:rsidRDefault="00A3450D">
      <w:pPr>
        <w:rPr>
          <w:rFonts w:ascii="Times New Roman" w:hAnsi="Times New Roman" w:cs="Times New Roman"/>
          <w:sz w:val="28"/>
          <w:szCs w:val="28"/>
        </w:rPr>
      </w:pPr>
      <w:r w:rsidRPr="00A3450D">
        <w:rPr>
          <w:rFonts w:ascii="Times New Roman" w:hAnsi="Times New Roman" w:cs="Times New Roman"/>
          <w:sz w:val="28"/>
          <w:szCs w:val="28"/>
        </w:rPr>
        <w:t>2.1</w:t>
      </w:r>
      <w:r>
        <w:rPr>
          <w:rFonts w:ascii="Times New Roman" w:hAnsi="Times New Roman" w:cs="Times New Roman"/>
          <w:sz w:val="28"/>
          <w:szCs w:val="28"/>
        </w:rPr>
        <w:t>. Chuẩn bị phối liệu</w:t>
      </w:r>
    </w:p>
    <w:p w:rsidR="00A3450D" w:rsidRDefault="00A3450D" w:rsidP="00A3450D">
      <w:pPr>
        <w:ind w:firstLine="720"/>
        <w:rPr>
          <w:rFonts w:ascii="Times New Roman" w:hAnsi="Times New Roman" w:cs="Times New Roman"/>
          <w:sz w:val="28"/>
          <w:szCs w:val="28"/>
        </w:rPr>
      </w:pPr>
      <w:r>
        <w:rPr>
          <w:rFonts w:ascii="Times New Roman" w:hAnsi="Times New Roman" w:cs="Times New Roman"/>
          <w:sz w:val="28"/>
          <w:szCs w:val="28"/>
        </w:rPr>
        <w:t>Các nguyên liệu được cân định lượng theo bài phối liệu sau đó cho vào máy nghiền bi ướt nghiền đến đạt yêu cầu về kích thước sau đó hồ được xả xuống bể và bơm lên tháp sấy phun.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5256"/>
      </w:tblGrid>
      <w:tr w:rsidR="00A3450D" w:rsidTr="00A3450D">
        <w:trPr>
          <w:trHeight w:val="2846"/>
        </w:trPr>
        <w:tc>
          <w:tcPr>
            <w:tcW w:w="3861" w:type="dxa"/>
          </w:tcPr>
          <w:p w:rsidR="00A3450D" w:rsidRDefault="00A3450D" w:rsidP="00A3450D">
            <w:pPr>
              <w:jc w:val="center"/>
              <w:rPr>
                <w:rFonts w:ascii="Times New Roman" w:hAnsi="Times New Roman" w:cs="Times New Roman"/>
                <w:sz w:val="28"/>
                <w:szCs w:val="28"/>
              </w:rPr>
            </w:pPr>
            <w:r>
              <w:rPr>
                <w:noProof/>
              </w:rPr>
              <w:drawing>
                <wp:inline distT="0" distB="0" distL="0" distR="0" wp14:anchorId="4FC1B198" wp14:editId="54C6EA63">
                  <wp:extent cx="2314575" cy="22379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2396" cy="2264801"/>
                          </a:xfrm>
                          <a:prstGeom prst="rect">
                            <a:avLst/>
                          </a:prstGeom>
                        </pic:spPr>
                      </pic:pic>
                    </a:graphicData>
                  </a:graphic>
                </wp:inline>
              </w:drawing>
            </w:r>
          </w:p>
        </w:tc>
        <w:tc>
          <w:tcPr>
            <w:tcW w:w="5256" w:type="dxa"/>
          </w:tcPr>
          <w:p w:rsidR="00A3450D" w:rsidRDefault="00A3450D" w:rsidP="00A3450D">
            <w:pPr>
              <w:rPr>
                <w:rFonts w:ascii="Times New Roman" w:hAnsi="Times New Roman" w:cs="Times New Roman"/>
                <w:sz w:val="28"/>
                <w:szCs w:val="28"/>
              </w:rPr>
            </w:pPr>
            <w:r>
              <w:rPr>
                <w:noProof/>
              </w:rPr>
              <w:drawing>
                <wp:inline distT="0" distB="0" distL="0" distR="0" wp14:anchorId="5863FFFD" wp14:editId="0F6060FC">
                  <wp:extent cx="3200400" cy="19515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24301" cy="1966170"/>
                          </a:xfrm>
                          <a:prstGeom prst="rect">
                            <a:avLst/>
                          </a:prstGeom>
                        </pic:spPr>
                      </pic:pic>
                    </a:graphicData>
                  </a:graphic>
                </wp:inline>
              </w:drawing>
            </w:r>
          </w:p>
        </w:tc>
      </w:tr>
    </w:tbl>
    <w:p w:rsidR="00A3450D" w:rsidRDefault="00A3450D" w:rsidP="00A3450D">
      <w:pPr>
        <w:ind w:firstLine="720"/>
        <w:rPr>
          <w:rFonts w:ascii="Times New Roman" w:hAnsi="Times New Roman" w:cs="Times New Roman"/>
          <w:sz w:val="28"/>
          <w:szCs w:val="28"/>
        </w:rPr>
      </w:pPr>
      <w:r>
        <w:rPr>
          <w:noProof/>
        </w:rPr>
        <w:drawing>
          <wp:inline distT="0" distB="0" distL="0" distR="0" wp14:anchorId="68D6D813" wp14:editId="152C44BF">
            <wp:extent cx="5208422" cy="3086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3143" cy="3089533"/>
                    </a:xfrm>
                    <a:prstGeom prst="rect">
                      <a:avLst/>
                    </a:prstGeom>
                  </pic:spPr>
                </pic:pic>
              </a:graphicData>
            </a:graphic>
          </wp:inline>
        </w:drawing>
      </w:r>
    </w:p>
    <w:p w:rsidR="00A3450D" w:rsidRDefault="00A72713" w:rsidP="00A3450D">
      <w:pPr>
        <w:ind w:firstLine="720"/>
        <w:jc w:val="center"/>
        <w:rPr>
          <w:rFonts w:ascii="Times New Roman" w:hAnsi="Times New Roman" w:cs="Times New Roman"/>
          <w:sz w:val="28"/>
          <w:szCs w:val="28"/>
        </w:rPr>
      </w:pPr>
      <w:r>
        <w:rPr>
          <w:rFonts w:ascii="Times New Roman" w:hAnsi="Times New Roman" w:cs="Times New Roman"/>
          <w:sz w:val="28"/>
          <w:szCs w:val="28"/>
        </w:rPr>
        <w:t xml:space="preserve">Ảnh 3.1. </w:t>
      </w:r>
      <w:r w:rsidR="00A3450D">
        <w:rPr>
          <w:rFonts w:ascii="Times New Roman" w:hAnsi="Times New Roman" w:cs="Times New Roman"/>
          <w:sz w:val="28"/>
          <w:szCs w:val="28"/>
        </w:rPr>
        <w:t>Hệ thống máy nghiền bi</w:t>
      </w:r>
    </w:p>
    <w:p w:rsidR="009264FF" w:rsidRDefault="009264FF" w:rsidP="009264FF">
      <w:pPr>
        <w:jc w:val="both"/>
        <w:rPr>
          <w:rFonts w:ascii="Times New Roman" w:hAnsi="Times New Roman" w:cs="Times New Roman"/>
          <w:sz w:val="28"/>
          <w:szCs w:val="28"/>
        </w:rPr>
      </w:pPr>
      <w:r>
        <w:rPr>
          <w:rFonts w:ascii="Times New Roman" w:hAnsi="Times New Roman" w:cs="Times New Roman"/>
          <w:sz w:val="28"/>
          <w:szCs w:val="28"/>
        </w:rPr>
        <w:tab/>
        <w:t>Phối liệu thường được nghiền bi ướt tăng độ đồng nhất và tăng hiệu quả nghiền, hồ sau khi ra khỏi máy nghiền đạt các thông số như độ sót sàng, độ nhớt và độ ẩm.</w:t>
      </w:r>
    </w:p>
    <w:p w:rsidR="009264FF" w:rsidRPr="00A3450D" w:rsidRDefault="009264FF" w:rsidP="009264FF">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Hồ ở bể chứa được hệ thống khuấy đồng nhất và chống lắng, sau đó được hệ thống bơm bơm lên tháp sấy phun, tại đây xảy ra quá trình trao đổi nhiệt, ẩm được thoát và bột được hình thành dưới dạng những hạt hình cầu với độ ẩm phù hợp cho việc ép bán khô 5-12%.</w:t>
      </w:r>
    </w:p>
    <w:p w:rsidR="00F62C0A" w:rsidRDefault="00F62C0A">
      <w:r>
        <w:rPr>
          <w:noProof/>
        </w:rPr>
        <w:drawing>
          <wp:inline distT="0" distB="0" distL="0" distR="0" wp14:anchorId="0A3D9546" wp14:editId="0F9E4863">
            <wp:extent cx="5343525" cy="350093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5011" cy="3508455"/>
                    </a:xfrm>
                    <a:prstGeom prst="rect">
                      <a:avLst/>
                    </a:prstGeom>
                  </pic:spPr>
                </pic:pic>
              </a:graphicData>
            </a:graphic>
          </wp:inline>
        </w:drawing>
      </w:r>
    </w:p>
    <w:p w:rsidR="00A3450D" w:rsidRDefault="00A72713" w:rsidP="00A3450D">
      <w:pPr>
        <w:jc w:val="center"/>
        <w:rPr>
          <w:rFonts w:ascii="Times New Roman" w:hAnsi="Times New Roman" w:cs="Times New Roman"/>
          <w:sz w:val="28"/>
          <w:szCs w:val="28"/>
        </w:rPr>
      </w:pPr>
      <w:r>
        <w:rPr>
          <w:rFonts w:ascii="Times New Roman" w:hAnsi="Times New Roman" w:cs="Times New Roman"/>
          <w:sz w:val="28"/>
          <w:szCs w:val="28"/>
        </w:rPr>
        <w:t xml:space="preserve">Ảnh 3.2. </w:t>
      </w:r>
      <w:r w:rsidR="00A3450D" w:rsidRPr="00A3450D">
        <w:rPr>
          <w:rFonts w:ascii="Times New Roman" w:hAnsi="Times New Roman" w:cs="Times New Roman"/>
          <w:sz w:val="28"/>
          <w:szCs w:val="28"/>
        </w:rPr>
        <w:t>Tháp sấy phun</w:t>
      </w:r>
    </w:p>
    <w:p w:rsidR="00A3450D" w:rsidRDefault="00A3450D" w:rsidP="00A3450D">
      <w:pPr>
        <w:rPr>
          <w:rFonts w:ascii="Times New Roman" w:hAnsi="Times New Roman" w:cs="Times New Roman"/>
          <w:sz w:val="28"/>
          <w:szCs w:val="28"/>
        </w:rPr>
      </w:pPr>
      <w:r>
        <w:rPr>
          <w:rFonts w:ascii="Times New Roman" w:hAnsi="Times New Roman" w:cs="Times New Roman"/>
          <w:sz w:val="28"/>
          <w:szCs w:val="28"/>
        </w:rPr>
        <w:t>2.2 Ép tạo hình sản phẩm</w:t>
      </w:r>
    </w:p>
    <w:p w:rsidR="00A3450D" w:rsidRDefault="00A3450D" w:rsidP="00A3450D">
      <w:pPr>
        <w:ind w:firstLine="720"/>
        <w:rPr>
          <w:rFonts w:ascii="Times New Roman" w:hAnsi="Times New Roman" w:cs="Times New Roman"/>
          <w:sz w:val="28"/>
          <w:szCs w:val="28"/>
        </w:rPr>
      </w:pPr>
      <w:r>
        <w:rPr>
          <w:rFonts w:ascii="Times New Roman" w:hAnsi="Times New Roman" w:cs="Times New Roman"/>
          <w:sz w:val="28"/>
          <w:szCs w:val="28"/>
        </w:rPr>
        <w:t>Bột sấy sau khi ra khỏi tháp sấy phun sẽ được đưa sang hệ thống máy ép để tạo hình sản phẩm</w:t>
      </w:r>
    </w:p>
    <w:p w:rsidR="009264FF" w:rsidRDefault="009264FF" w:rsidP="00A3450D">
      <w:pPr>
        <w:ind w:firstLine="720"/>
        <w:rPr>
          <w:rFonts w:ascii="Times New Roman" w:hAnsi="Times New Roman" w:cs="Times New Roman"/>
          <w:sz w:val="28"/>
          <w:szCs w:val="28"/>
        </w:rPr>
      </w:pPr>
      <w:r>
        <w:rPr>
          <w:rFonts w:ascii="Times New Roman" w:hAnsi="Times New Roman" w:cs="Times New Roman"/>
          <w:sz w:val="28"/>
          <w:szCs w:val="28"/>
        </w:rPr>
        <w:t>Có các kiểu tạo hình như ép đùn dẻo, ép bán khô và hiện nay ở Việt Nam chủ yếu các nhà máy sử dụng công nghệ ép bán khô để tạo ra các sản phẩm gạch ceramic, và kích thước sản phẩm thay đổi từ 20x20 đến có thể 100x100. Với gạch có kích thước càng lớn kỹ thuật ép đòi hỏi phải phức tạp và chiều dày sản phẩm cũng phải tăng.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5305"/>
      </w:tblGrid>
      <w:tr w:rsidR="00704228" w:rsidTr="00704228">
        <w:trPr>
          <w:trHeight w:val="4572"/>
        </w:trPr>
        <w:tc>
          <w:tcPr>
            <w:tcW w:w="2649" w:type="dxa"/>
          </w:tcPr>
          <w:p w:rsidR="00704228" w:rsidRDefault="00704228" w:rsidP="00A3450D">
            <w:pPr>
              <w:rPr>
                <w:rFonts w:ascii="Times New Roman" w:hAnsi="Times New Roman" w:cs="Times New Roman"/>
                <w:sz w:val="28"/>
                <w:szCs w:val="28"/>
              </w:rPr>
            </w:pPr>
            <w:r>
              <w:rPr>
                <w:noProof/>
              </w:rPr>
              <w:lastRenderedPageBreak/>
              <w:drawing>
                <wp:inline distT="0" distB="0" distL="0" distR="0" wp14:anchorId="4DB518FB" wp14:editId="378C22BC">
                  <wp:extent cx="2457450" cy="3162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7045" cy="3175285"/>
                          </a:xfrm>
                          <a:prstGeom prst="rect">
                            <a:avLst/>
                          </a:prstGeom>
                        </pic:spPr>
                      </pic:pic>
                    </a:graphicData>
                  </a:graphic>
                </wp:inline>
              </w:drawing>
            </w:r>
          </w:p>
        </w:tc>
        <w:tc>
          <w:tcPr>
            <w:tcW w:w="5306" w:type="dxa"/>
          </w:tcPr>
          <w:p w:rsidR="00704228" w:rsidRDefault="00704228" w:rsidP="00A3450D">
            <w:pPr>
              <w:rPr>
                <w:rFonts w:ascii="Times New Roman" w:hAnsi="Times New Roman" w:cs="Times New Roman"/>
                <w:sz w:val="28"/>
                <w:szCs w:val="28"/>
              </w:rPr>
            </w:pPr>
            <w:r>
              <w:rPr>
                <w:noProof/>
              </w:rPr>
              <w:drawing>
                <wp:inline distT="0" distB="0" distL="0" distR="0" wp14:anchorId="5DB57576" wp14:editId="15682415">
                  <wp:extent cx="3255774" cy="316293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10368" cy="3215972"/>
                          </a:xfrm>
                          <a:prstGeom prst="rect">
                            <a:avLst/>
                          </a:prstGeom>
                        </pic:spPr>
                      </pic:pic>
                    </a:graphicData>
                  </a:graphic>
                </wp:inline>
              </w:drawing>
            </w:r>
          </w:p>
        </w:tc>
      </w:tr>
    </w:tbl>
    <w:p w:rsidR="00704228" w:rsidRDefault="00A72713" w:rsidP="00704228">
      <w:pPr>
        <w:ind w:firstLine="720"/>
        <w:jc w:val="center"/>
        <w:rPr>
          <w:rFonts w:ascii="Times New Roman" w:hAnsi="Times New Roman" w:cs="Times New Roman"/>
          <w:sz w:val="28"/>
          <w:szCs w:val="28"/>
        </w:rPr>
      </w:pPr>
      <w:r>
        <w:rPr>
          <w:rFonts w:ascii="Times New Roman" w:hAnsi="Times New Roman" w:cs="Times New Roman"/>
          <w:sz w:val="28"/>
          <w:szCs w:val="28"/>
        </w:rPr>
        <w:t xml:space="preserve">Ảnh 3.3. </w:t>
      </w:r>
      <w:r w:rsidR="00704228">
        <w:rPr>
          <w:rFonts w:ascii="Times New Roman" w:hAnsi="Times New Roman" w:cs="Times New Roman"/>
          <w:sz w:val="28"/>
          <w:szCs w:val="28"/>
        </w:rPr>
        <w:t>Hệ thống ép thủy lực</w:t>
      </w:r>
    </w:p>
    <w:p w:rsidR="00704228" w:rsidRDefault="00704228" w:rsidP="00A3450D">
      <w:pPr>
        <w:ind w:firstLine="720"/>
        <w:rPr>
          <w:rFonts w:ascii="Times New Roman" w:hAnsi="Times New Roman" w:cs="Times New Roman"/>
          <w:sz w:val="28"/>
          <w:szCs w:val="28"/>
        </w:rPr>
      </w:pPr>
      <w:r>
        <w:rPr>
          <w:rFonts w:ascii="Times New Roman" w:hAnsi="Times New Roman" w:cs="Times New Roman"/>
          <w:sz w:val="28"/>
          <w:szCs w:val="28"/>
        </w:rPr>
        <w:t>Sản phẩm sau ép được đưa sang hệ thống sấy để sấy khô tạo cường độ cho mộc. Sau đó sản phẩm mộc được đưa đi tráng men và tráng trí hoa văn.</w:t>
      </w:r>
    </w:p>
    <w:p w:rsidR="00E71C73" w:rsidRDefault="00E71C73" w:rsidP="00E71C73">
      <w:pPr>
        <w:pStyle w:val="NormalWeb"/>
        <w:shd w:val="clear" w:color="auto" w:fill="FFFFFF"/>
        <w:spacing w:before="0" w:beforeAutospacing="0" w:after="312" w:afterAutospacing="0"/>
        <w:rPr>
          <w:rFonts w:ascii="Arial" w:hAnsi="Arial" w:cs="Arial"/>
          <w:color w:val="3D3D3D"/>
          <w:sz w:val="27"/>
          <w:szCs w:val="27"/>
        </w:rPr>
      </w:pPr>
      <w:r>
        <w:rPr>
          <w:noProof/>
        </w:rPr>
        <w:drawing>
          <wp:inline distT="0" distB="0" distL="0" distR="0" wp14:anchorId="77529017" wp14:editId="356EB166">
            <wp:extent cx="5943600" cy="21101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110105"/>
                    </a:xfrm>
                    <a:prstGeom prst="rect">
                      <a:avLst/>
                    </a:prstGeom>
                  </pic:spPr>
                </pic:pic>
              </a:graphicData>
            </a:graphic>
          </wp:inline>
        </w:drawing>
      </w:r>
    </w:p>
    <w:p w:rsidR="00A72713" w:rsidRDefault="00A72713" w:rsidP="00A72713">
      <w:pPr>
        <w:pStyle w:val="NormalWeb"/>
        <w:shd w:val="clear" w:color="auto" w:fill="FFFFFF"/>
        <w:spacing w:before="0" w:beforeAutospacing="0" w:after="312" w:afterAutospacing="0"/>
        <w:ind w:firstLine="720"/>
        <w:jc w:val="center"/>
        <w:rPr>
          <w:color w:val="3D3D3D"/>
          <w:sz w:val="28"/>
          <w:szCs w:val="28"/>
        </w:rPr>
      </w:pPr>
      <w:r>
        <w:rPr>
          <w:color w:val="3D3D3D"/>
          <w:sz w:val="28"/>
          <w:szCs w:val="28"/>
        </w:rPr>
        <w:t>Ảnh 3.4. Lò sấy tunel</w:t>
      </w:r>
    </w:p>
    <w:p w:rsidR="00E71C73" w:rsidRDefault="00E71C73" w:rsidP="00C65C62">
      <w:pPr>
        <w:pStyle w:val="NormalWeb"/>
        <w:shd w:val="clear" w:color="auto" w:fill="FFFFFF"/>
        <w:spacing w:before="0" w:beforeAutospacing="0" w:after="312" w:afterAutospacing="0"/>
        <w:ind w:firstLine="720"/>
        <w:jc w:val="both"/>
        <w:rPr>
          <w:color w:val="3D3D3D"/>
          <w:sz w:val="28"/>
          <w:szCs w:val="28"/>
        </w:rPr>
      </w:pPr>
      <w:r w:rsidRPr="00E71C73">
        <w:rPr>
          <w:color w:val="3D3D3D"/>
          <w:sz w:val="28"/>
          <w:szCs w:val="28"/>
        </w:rPr>
        <w:t xml:space="preserve">Gạch mộc có độ ẩm khoảng 6% được đưa vào lò nung biscuit (nung lần 1) với </w:t>
      </w:r>
      <w:proofErr w:type="gramStart"/>
      <w:r w:rsidRPr="00E71C73">
        <w:rPr>
          <w:color w:val="3D3D3D"/>
          <w:sz w:val="28"/>
          <w:szCs w:val="28"/>
        </w:rPr>
        <w:t>chu</w:t>
      </w:r>
      <w:proofErr w:type="gramEnd"/>
      <w:r w:rsidRPr="00E71C73">
        <w:rPr>
          <w:color w:val="3D3D3D"/>
          <w:sz w:val="28"/>
          <w:szCs w:val="28"/>
        </w:rPr>
        <w:t xml:space="preserve"> kỳ 50 phút. Gạch sau khi nung ra khỏi lò nung được kiểm tra loại bỏ phế phẩm và đưa vào dây chuyền tráng men – in lưới.</w:t>
      </w:r>
    </w:p>
    <w:p w:rsidR="00E71C73" w:rsidRPr="00E71C73" w:rsidRDefault="00C65C62" w:rsidP="00C65C62">
      <w:pPr>
        <w:pStyle w:val="NormalWeb"/>
        <w:shd w:val="clear" w:color="auto" w:fill="FFFFFF"/>
        <w:spacing w:before="0" w:beforeAutospacing="0" w:after="312" w:afterAutospacing="0"/>
        <w:ind w:firstLine="720"/>
        <w:jc w:val="both"/>
        <w:rPr>
          <w:color w:val="3D3D3D"/>
          <w:sz w:val="28"/>
          <w:szCs w:val="28"/>
        </w:rPr>
      </w:pPr>
      <w:r>
        <w:rPr>
          <w:color w:val="3D3D3D"/>
          <w:sz w:val="28"/>
          <w:szCs w:val="28"/>
        </w:rPr>
        <w:t>Men được nghiền sẵn theo bài phối liệu men gồm có men lót và men nền và dự trữ sau đó chuyển đến dây chuyền tráng men, tùy theo nhà máy mà có các phương pháp tráng men khác nhau như tráng men kiểu chuông, tráng men đĩa hay phun men.</w:t>
      </w:r>
    </w:p>
    <w:p w:rsidR="00E71C73" w:rsidRPr="00E71C73" w:rsidRDefault="00C65C62" w:rsidP="00C65C62">
      <w:pPr>
        <w:pStyle w:val="NormalWeb"/>
        <w:shd w:val="clear" w:color="auto" w:fill="FFFFFF"/>
        <w:spacing w:before="0" w:beforeAutospacing="0" w:after="312" w:afterAutospacing="0"/>
        <w:ind w:firstLine="720"/>
        <w:jc w:val="both"/>
        <w:rPr>
          <w:color w:val="3D3D3D"/>
          <w:sz w:val="28"/>
          <w:szCs w:val="28"/>
        </w:rPr>
      </w:pPr>
      <w:r>
        <w:rPr>
          <w:color w:val="3D3D3D"/>
          <w:sz w:val="28"/>
          <w:szCs w:val="28"/>
        </w:rPr>
        <w:lastRenderedPageBreak/>
        <w:t>G</w:t>
      </w:r>
      <w:r w:rsidR="00E71C73" w:rsidRPr="00E71C73">
        <w:rPr>
          <w:color w:val="3D3D3D"/>
          <w:sz w:val="28"/>
          <w:szCs w:val="28"/>
        </w:rPr>
        <w:t xml:space="preserve">ạch sau khi ra khỏi lò nung lần 1. </w:t>
      </w:r>
      <w:r w:rsidR="009264FF">
        <w:rPr>
          <w:color w:val="3D3D3D"/>
          <w:sz w:val="28"/>
          <w:szCs w:val="28"/>
        </w:rPr>
        <w:t>T</w:t>
      </w:r>
      <w:r w:rsidR="00E71C73" w:rsidRPr="00E71C73">
        <w:rPr>
          <w:color w:val="3D3D3D"/>
          <w:sz w:val="28"/>
          <w:szCs w:val="28"/>
        </w:rPr>
        <w:t>heo băng chuyền dẫn đưa vào dây chuyền</w:t>
      </w:r>
      <w:r>
        <w:rPr>
          <w:color w:val="3D3D3D"/>
          <w:sz w:val="28"/>
          <w:szCs w:val="28"/>
        </w:rPr>
        <w:t xml:space="preserve"> t</w:t>
      </w:r>
      <w:r w:rsidR="00E71C73" w:rsidRPr="00E71C73">
        <w:rPr>
          <w:color w:val="3D3D3D"/>
          <w:sz w:val="28"/>
          <w:szCs w:val="28"/>
        </w:rPr>
        <w:t>ráng men thực hiện làm sạch – ph</w:t>
      </w:r>
      <w:r>
        <w:rPr>
          <w:color w:val="3D3D3D"/>
          <w:sz w:val="28"/>
          <w:szCs w:val="28"/>
        </w:rPr>
        <w:t>ủ</w:t>
      </w:r>
      <w:r w:rsidR="00E71C73" w:rsidRPr="00E71C73">
        <w:rPr>
          <w:color w:val="3D3D3D"/>
          <w:sz w:val="28"/>
          <w:szCs w:val="28"/>
        </w:rPr>
        <w:t xml:space="preserve"> men – in Kỹ thuật số.</w:t>
      </w:r>
    </w:p>
    <w:p w:rsidR="00E71C73" w:rsidRPr="00E71C73" w:rsidRDefault="00E71C73" w:rsidP="00C65C62">
      <w:pPr>
        <w:pStyle w:val="NormalWeb"/>
        <w:shd w:val="clear" w:color="auto" w:fill="FFFFFF"/>
        <w:spacing w:before="0" w:beforeAutospacing="0" w:after="312" w:afterAutospacing="0"/>
        <w:ind w:firstLine="720"/>
        <w:jc w:val="both"/>
        <w:rPr>
          <w:color w:val="3D3D3D"/>
          <w:sz w:val="28"/>
          <w:szCs w:val="28"/>
        </w:rPr>
      </w:pPr>
    </w:p>
    <w:p w:rsidR="004B63C2" w:rsidRDefault="004B63C2" w:rsidP="00A3450D">
      <w:pPr>
        <w:jc w:val="center"/>
      </w:pPr>
      <w:r>
        <w:rPr>
          <w:noProof/>
        </w:rPr>
        <w:drawing>
          <wp:inline distT="0" distB="0" distL="0" distR="0" wp14:anchorId="39CF1EAB" wp14:editId="3D8B80BC">
            <wp:extent cx="4857750" cy="3114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57750" cy="3114675"/>
                    </a:xfrm>
                    <a:prstGeom prst="rect">
                      <a:avLst/>
                    </a:prstGeom>
                  </pic:spPr>
                </pic:pic>
              </a:graphicData>
            </a:graphic>
          </wp:inline>
        </w:drawing>
      </w:r>
    </w:p>
    <w:p w:rsidR="00E71C73" w:rsidRPr="00704228" w:rsidRDefault="00A72713" w:rsidP="00E71C73">
      <w:pPr>
        <w:jc w:val="center"/>
        <w:rPr>
          <w:rFonts w:ascii="Times New Roman" w:hAnsi="Times New Roman" w:cs="Times New Roman"/>
          <w:sz w:val="28"/>
          <w:szCs w:val="28"/>
        </w:rPr>
      </w:pPr>
      <w:r>
        <w:rPr>
          <w:rFonts w:ascii="Times New Roman" w:hAnsi="Times New Roman" w:cs="Times New Roman"/>
          <w:sz w:val="28"/>
          <w:szCs w:val="28"/>
        </w:rPr>
        <w:t xml:space="preserve">Ảnh 3.5. </w:t>
      </w:r>
      <w:r w:rsidR="00E71C73" w:rsidRPr="00704228">
        <w:rPr>
          <w:rFonts w:ascii="Times New Roman" w:hAnsi="Times New Roman" w:cs="Times New Roman"/>
          <w:sz w:val="28"/>
          <w:szCs w:val="28"/>
        </w:rPr>
        <w:t xml:space="preserve">Hệ thống </w:t>
      </w:r>
      <w:r w:rsidR="00E71C73">
        <w:rPr>
          <w:rFonts w:ascii="Times New Roman" w:hAnsi="Times New Roman" w:cs="Times New Roman"/>
          <w:sz w:val="28"/>
          <w:szCs w:val="28"/>
        </w:rPr>
        <w:t xml:space="preserve">kỹ thuật số </w:t>
      </w:r>
      <w:r w:rsidR="00E71C73" w:rsidRPr="00704228">
        <w:rPr>
          <w:rFonts w:ascii="Times New Roman" w:hAnsi="Times New Roman" w:cs="Times New Roman"/>
          <w:sz w:val="28"/>
          <w:szCs w:val="28"/>
        </w:rPr>
        <w:t>in hoa văn trang trí</w:t>
      </w:r>
      <w:r w:rsidR="00E71C73">
        <w:rPr>
          <w:rFonts w:ascii="Times New Roman" w:hAnsi="Times New Roman" w:cs="Times New Roman"/>
          <w:sz w:val="28"/>
          <w:szCs w:val="28"/>
        </w:rPr>
        <w:t xml:space="preserve"> </w:t>
      </w:r>
    </w:p>
    <w:p w:rsidR="00E71C73" w:rsidRDefault="00E71C73" w:rsidP="00A3450D">
      <w:pPr>
        <w:jc w:val="center"/>
      </w:pPr>
    </w:p>
    <w:p w:rsidR="00E71C73" w:rsidRDefault="00E71C73" w:rsidP="00E71C73">
      <w:pPr>
        <w:pStyle w:val="NormalWeb"/>
        <w:shd w:val="clear" w:color="auto" w:fill="FFFFFF"/>
        <w:spacing w:before="0" w:beforeAutospacing="0" w:after="312" w:afterAutospacing="0"/>
        <w:rPr>
          <w:rFonts w:ascii="Arial" w:hAnsi="Arial" w:cs="Arial"/>
          <w:color w:val="3D3D3D"/>
          <w:sz w:val="27"/>
          <w:szCs w:val="27"/>
        </w:rPr>
      </w:pPr>
      <w:r w:rsidRPr="00E71C73">
        <w:rPr>
          <w:color w:val="3D3D3D"/>
          <w:sz w:val="28"/>
          <w:szCs w:val="28"/>
        </w:rPr>
        <w:t>2.3. Nung gạch</w:t>
      </w:r>
    </w:p>
    <w:p w:rsidR="00E71C73" w:rsidRDefault="00E71C73" w:rsidP="00C65C62">
      <w:pPr>
        <w:ind w:firstLine="720"/>
        <w:jc w:val="both"/>
      </w:pPr>
      <w:r w:rsidRPr="00E71C73">
        <w:rPr>
          <w:rFonts w:ascii="Times New Roman" w:hAnsi="Times New Roman" w:cs="Times New Roman"/>
          <w:color w:val="3D3D3D"/>
          <w:sz w:val="28"/>
          <w:szCs w:val="28"/>
        </w:rPr>
        <w:t xml:space="preserve">Gạch sau khi tráng men, qua </w:t>
      </w:r>
      <w:r w:rsidR="00C65C62">
        <w:rPr>
          <w:rFonts w:ascii="Times New Roman" w:hAnsi="Times New Roman" w:cs="Times New Roman"/>
          <w:color w:val="3D3D3D"/>
          <w:sz w:val="28"/>
          <w:szCs w:val="28"/>
        </w:rPr>
        <w:t xml:space="preserve">hệ thống in </w:t>
      </w:r>
      <w:r w:rsidRPr="00E71C73">
        <w:rPr>
          <w:rFonts w:ascii="Times New Roman" w:hAnsi="Times New Roman" w:cs="Times New Roman"/>
          <w:color w:val="3D3D3D"/>
          <w:sz w:val="28"/>
          <w:szCs w:val="28"/>
        </w:rPr>
        <w:t xml:space="preserve">tạo </w:t>
      </w:r>
      <w:r w:rsidR="00C65C62">
        <w:rPr>
          <w:rFonts w:ascii="Times New Roman" w:hAnsi="Times New Roman" w:cs="Times New Roman"/>
          <w:color w:val="3D3D3D"/>
          <w:sz w:val="28"/>
          <w:szCs w:val="28"/>
        </w:rPr>
        <w:t>hoa văn, trang trí trên bề mặt</w:t>
      </w:r>
      <w:r w:rsidRPr="00E71C73">
        <w:rPr>
          <w:rFonts w:ascii="Times New Roman" w:hAnsi="Times New Roman" w:cs="Times New Roman"/>
          <w:color w:val="3D3D3D"/>
          <w:sz w:val="28"/>
          <w:szCs w:val="28"/>
        </w:rPr>
        <w:t xml:space="preserve"> </w:t>
      </w:r>
      <w:proofErr w:type="gramStart"/>
      <w:r w:rsidRPr="00E71C73">
        <w:rPr>
          <w:rFonts w:ascii="Times New Roman" w:hAnsi="Times New Roman" w:cs="Times New Roman"/>
          <w:color w:val="3D3D3D"/>
          <w:sz w:val="28"/>
          <w:szCs w:val="28"/>
        </w:rPr>
        <w:t>theo</w:t>
      </w:r>
      <w:proofErr w:type="gramEnd"/>
      <w:r w:rsidRPr="00E71C73">
        <w:rPr>
          <w:rFonts w:ascii="Times New Roman" w:hAnsi="Times New Roman" w:cs="Times New Roman"/>
          <w:color w:val="3D3D3D"/>
          <w:sz w:val="28"/>
          <w:szCs w:val="28"/>
        </w:rPr>
        <w:t xml:space="preserve"> băng chuyền dẫn vào lò nung men – lò thanh lăn. </w:t>
      </w:r>
      <w:proofErr w:type="gramStart"/>
      <w:r w:rsidRPr="00E71C73">
        <w:rPr>
          <w:rFonts w:ascii="Times New Roman" w:hAnsi="Times New Roman" w:cs="Times New Roman"/>
          <w:color w:val="3D3D3D"/>
          <w:sz w:val="28"/>
          <w:szCs w:val="28"/>
        </w:rPr>
        <w:t>nhiệt</w:t>
      </w:r>
      <w:proofErr w:type="gramEnd"/>
      <w:r w:rsidRPr="00E71C73">
        <w:rPr>
          <w:rFonts w:ascii="Times New Roman" w:hAnsi="Times New Roman" w:cs="Times New Roman"/>
          <w:color w:val="3D3D3D"/>
          <w:sz w:val="28"/>
          <w:szCs w:val="28"/>
        </w:rPr>
        <w:t xml:space="preserve"> độ nung </w:t>
      </w:r>
      <w:r w:rsidRPr="00E71C73">
        <w:rPr>
          <w:rFonts w:ascii="Times New Roman" w:hAnsi="Times New Roman" w:cs="Times New Roman"/>
          <w:sz w:val="28"/>
          <w:szCs w:val="28"/>
        </w:rPr>
        <w:t>1150-1180</w:t>
      </w:r>
      <w:r w:rsidRPr="00E71C73">
        <w:rPr>
          <w:rFonts w:ascii="Times New Roman" w:hAnsi="Times New Roman" w:cs="Times New Roman"/>
          <w:color w:val="3D3D3D"/>
          <w:sz w:val="28"/>
          <w:szCs w:val="28"/>
        </w:rPr>
        <w:t>°c, chu kỳ nung khoả</w:t>
      </w:r>
      <w:r w:rsidR="00517184">
        <w:rPr>
          <w:rFonts w:ascii="Times New Roman" w:hAnsi="Times New Roman" w:cs="Times New Roman"/>
          <w:color w:val="3D3D3D"/>
          <w:sz w:val="28"/>
          <w:szCs w:val="28"/>
        </w:rPr>
        <w:t>ng 45-60 phút (</w:t>
      </w:r>
      <w:r w:rsidRPr="00E71C73">
        <w:rPr>
          <w:rFonts w:ascii="Times New Roman" w:hAnsi="Times New Roman" w:cs="Times New Roman"/>
          <w:color w:val="3D3D3D"/>
          <w:sz w:val="28"/>
          <w:szCs w:val="28"/>
        </w:rPr>
        <w:t>tuỳ theo t</w:t>
      </w:r>
      <w:r w:rsidR="00C65C62">
        <w:rPr>
          <w:rFonts w:ascii="Times New Roman" w:hAnsi="Times New Roman" w:cs="Times New Roman"/>
          <w:color w:val="3D3D3D"/>
          <w:sz w:val="28"/>
          <w:szCs w:val="28"/>
        </w:rPr>
        <w:t>ừ</w:t>
      </w:r>
      <w:r w:rsidRPr="00E71C73">
        <w:rPr>
          <w:rFonts w:ascii="Times New Roman" w:hAnsi="Times New Roman" w:cs="Times New Roman"/>
          <w:color w:val="3D3D3D"/>
          <w:sz w:val="28"/>
          <w:szCs w:val="28"/>
        </w:rPr>
        <w:t xml:space="preserve">ng loại </w:t>
      </w:r>
      <w:r w:rsidR="009264FF">
        <w:rPr>
          <w:rFonts w:ascii="Times New Roman" w:hAnsi="Times New Roman" w:cs="Times New Roman"/>
          <w:color w:val="3D3D3D"/>
          <w:sz w:val="28"/>
          <w:szCs w:val="28"/>
        </w:rPr>
        <w:t>kích thước g</w:t>
      </w:r>
      <w:r w:rsidRPr="00E71C73">
        <w:rPr>
          <w:rFonts w:ascii="Times New Roman" w:hAnsi="Times New Roman" w:cs="Times New Roman"/>
          <w:color w:val="3D3D3D"/>
          <w:sz w:val="28"/>
          <w:szCs w:val="28"/>
        </w:rPr>
        <w:t>ạch)</w:t>
      </w:r>
      <w:r w:rsidR="00C65C62">
        <w:rPr>
          <w:noProof/>
        </w:rPr>
        <w:t xml:space="preserve">. </w:t>
      </w:r>
      <w:r w:rsidR="00C65C62" w:rsidRPr="00C65C62">
        <w:rPr>
          <w:rFonts w:ascii="Times New Roman" w:hAnsi="Times New Roman" w:cs="Times New Roman"/>
          <w:noProof/>
          <w:sz w:val="28"/>
          <w:szCs w:val="28"/>
        </w:rPr>
        <w:t>Nhiên</w:t>
      </w:r>
      <w:r w:rsidR="00C65C62">
        <w:rPr>
          <w:rFonts w:ascii="Times New Roman" w:hAnsi="Times New Roman" w:cs="Times New Roman"/>
          <w:noProof/>
          <w:sz w:val="28"/>
          <w:szCs w:val="28"/>
        </w:rPr>
        <w:t xml:space="preserve"> liệu được dùng là LPG, hoặc khí hóa than.</w:t>
      </w:r>
      <w:r w:rsidR="00C65C62">
        <w:rPr>
          <w:noProof/>
        </w:rPr>
        <w:t xml:space="preserve"> </w:t>
      </w:r>
    </w:p>
    <w:p w:rsidR="00E71C73" w:rsidRDefault="00E71C73" w:rsidP="00E71C73">
      <w:pPr>
        <w:pStyle w:val="NormalWeb"/>
        <w:shd w:val="clear" w:color="auto" w:fill="FFFFFF"/>
        <w:spacing w:before="0" w:beforeAutospacing="0" w:after="312" w:afterAutospacing="0"/>
        <w:ind w:firstLine="720"/>
        <w:rPr>
          <w:noProof/>
        </w:rPr>
      </w:pPr>
    </w:p>
    <w:p w:rsidR="00E71C73" w:rsidRDefault="00E71C73" w:rsidP="00E71C73">
      <w:pPr>
        <w:pStyle w:val="NormalWeb"/>
        <w:shd w:val="clear" w:color="auto" w:fill="FFFFFF"/>
        <w:spacing w:before="0" w:beforeAutospacing="0" w:after="312" w:afterAutospacing="0"/>
        <w:rPr>
          <w:color w:val="3D3D3D"/>
          <w:sz w:val="28"/>
          <w:szCs w:val="28"/>
        </w:rPr>
      </w:pPr>
      <w:r>
        <w:rPr>
          <w:noProof/>
        </w:rPr>
        <w:lastRenderedPageBreak/>
        <w:drawing>
          <wp:inline distT="0" distB="0" distL="0" distR="0" wp14:anchorId="487B0D6D" wp14:editId="33BED8B4">
            <wp:extent cx="5943600" cy="2466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466975"/>
                    </a:xfrm>
                    <a:prstGeom prst="rect">
                      <a:avLst/>
                    </a:prstGeom>
                  </pic:spPr>
                </pic:pic>
              </a:graphicData>
            </a:graphic>
          </wp:inline>
        </w:drawing>
      </w:r>
    </w:p>
    <w:p w:rsidR="00E71C73" w:rsidRDefault="00E71C73" w:rsidP="00E71C73">
      <w:pPr>
        <w:pStyle w:val="NormalWeb"/>
        <w:shd w:val="clear" w:color="auto" w:fill="FFFFFF"/>
        <w:spacing w:before="0" w:beforeAutospacing="0" w:after="312" w:afterAutospacing="0"/>
        <w:rPr>
          <w:color w:val="3D3D3D"/>
          <w:sz w:val="28"/>
          <w:szCs w:val="28"/>
        </w:rPr>
      </w:pPr>
      <w:r>
        <w:rPr>
          <w:noProof/>
        </w:rPr>
        <w:drawing>
          <wp:inline distT="0" distB="0" distL="0" distR="0" wp14:anchorId="24E5BFFE" wp14:editId="1D0335BD">
            <wp:extent cx="5876925" cy="397590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11602" cy="3999368"/>
                    </a:xfrm>
                    <a:prstGeom prst="rect">
                      <a:avLst/>
                    </a:prstGeom>
                  </pic:spPr>
                </pic:pic>
              </a:graphicData>
            </a:graphic>
          </wp:inline>
        </w:drawing>
      </w:r>
    </w:p>
    <w:p w:rsidR="00A72713" w:rsidRDefault="00A72713" w:rsidP="00A72713">
      <w:pPr>
        <w:pStyle w:val="NormalWeb"/>
        <w:shd w:val="clear" w:color="auto" w:fill="FFFFFF"/>
        <w:spacing w:before="0" w:beforeAutospacing="0" w:after="312" w:afterAutospacing="0"/>
        <w:jc w:val="center"/>
        <w:rPr>
          <w:color w:val="3D3D3D"/>
          <w:sz w:val="28"/>
          <w:szCs w:val="28"/>
        </w:rPr>
      </w:pPr>
      <w:r>
        <w:rPr>
          <w:color w:val="3D3D3D"/>
          <w:sz w:val="28"/>
          <w:szCs w:val="28"/>
        </w:rPr>
        <w:t xml:space="preserve">Ảnh 3.6. Hệ thống lò nung thanh </w:t>
      </w:r>
      <w:proofErr w:type="gramStart"/>
      <w:r>
        <w:rPr>
          <w:color w:val="3D3D3D"/>
          <w:sz w:val="28"/>
          <w:szCs w:val="28"/>
        </w:rPr>
        <w:t>lăn</w:t>
      </w:r>
      <w:proofErr w:type="gramEnd"/>
    </w:p>
    <w:p w:rsidR="00E71C73" w:rsidRPr="00E71C73" w:rsidRDefault="00E71C73" w:rsidP="00E71C73">
      <w:pPr>
        <w:pStyle w:val="NormalWeb"/>
        <w:shd w:val="clear" w:color="auto" w:fill="FFFFFF"/>
        <w:spacing w:before="0" w:beforeAutospacing="0" w:after="312" w:afterAutospacing="0"/>
        <w:rPr>
          <w:color w:val="3D3D3D"/>
          <w:sz w:val="28"/>
          <w:szCs w:val="28"/>
        </w:rPr>
      </w:pPr>
      <w:r>
        <w:rPr>
          <w:color w:val="3D3D3D"/>
          <w:sz w:val="28"/>
          <w:szCs w:val="28"/>
        </w:rPr>
        <w:t>2.4.</w:t>
      </w:r>
      <w:r w:rsidRPr="00E71C73">
        <w:rPr>
          <w:color w:val="3D3D3D"/>
          <w:sz w:val="28"/>
          <w:szCs w:val="28"/>
        </w:rPr>
        <w:t xml:space="preserve"> Phân loại sản phẩm:</w:t>
      </w:r>
    </w:p>
    <w:p w:rsidR="00E71C73" w:rsidRPr="00E71C73" w:rsidRDefault="00E71C73" w:rsidP="00517184">
      <w:pPr>
        <w:pStyle w:val="NormalWeb"/>
        <w:shd w:val="clear" w:color="auto" w:fill="FFFFFF"/>
        <w:spacing w:before="0" w:beforeAutospacing="0" w:after="312" w:afterAutospacing="0"/>
        <w:ind w:firstLine="720"/>
        <w:jc w:val="both"/>
        <w:rPr>
          <w:color w:val="3D3D3D"/>
          <w:sz w:val="28"/>
          <w:szCs w:val="28"/>
        </w:rPr>
      </w:pPr>
      <w:r w:rsidRPr="00E71C73">
        <w:rPr>
          <w:color w:val="3D3D3D"/>
          <w:sz w:val="28"/>
          <w:szCs w:val="28"/>
        </w:rPr>
        <w:t xml:space="preserve">Gạch sau khi ra lò nung được kiểm tra, phân loại chất lượng kích thước – độ phẳng – bề </w:t>
      </w:r>
      <w:r w:rsidR="00517184">
        <w:rPr>
          <w:color w:val="3D3D3D"/>
          <w:sz w:val="28"/>
          <w:szCs w:val="28"/>
        </w:rPr>
        <w:t>mặt để loại bỏ phế phẩm. Gạch đạ</w:t>
      </w:r>
      <w:r w:rsidRPr="00E71C73">
        <w:rPr>
          <w:color w:val="3D3D3D"/>
          <w:sz w:val="28"/>
          <w:szCs w:val="28"/>
        </w:rPr>
        <w:t xml:space="preserve">t tiêu chuẩn vào dây chuyền đóng hộp. </w:t>
      </w:r>
      <w:r w:rsidRPr="00E71C73">
        <w:rPr>
          <w:color w:val="3D3D3D"/>
          <w:sz w:val="28"/>
          <w:szCs w:val="28"/>
        </w:rPr>
        <w:lastRenderedPageBreak/>
        <w:t xml:space="preserve">Hộp gạch thành phẩm được xếp lên kệ và vận chuyển </w:t>
      </w:r>
      <w:r w:rsidR="00517184">
        <w:rPr>
          <w:color w:val="3D3D3D"/>
          <w:sz w:val="28"/>
          <w:szCs w:val="28"/>
        </w:rPr>
        <w:t xml:space="preserve">vào kho thành phẩm bằng </w:t>
      </w:r>
      <w:proofErr w:type="gramStart"/>
      <w:r w:rsidR="00517184">
        <w:rPr>
          <w:color w:val="3D3D3D"/>
          <w:sz w:val="28"/>
          <w:szCs w:val="28"/>
        </w:rPr>
        <w:t>xe</w:t>
      </w:r>
      <w:proofErr w:type="gramEnd"/>
      <w:r w:rsidR="00517184">
        <w:rPr>
          <w:color w:val="3D3D3D"/>
          <w:sz w:val="28"/>
          <w:szCs w:val="28"/>
        </w:rPr>
        <w:t xml:space="preserve"> nâng hoặc có thể gạch đưa sang dây chuyền vát cạnh</w:t>
      </w:r>
      <w:r w:rsidR="009264FF">
        <w:rPr>
          <w:color w:val="3D3D3D"/>
          <w:sz w:val="28"/>
          <w:szCs w:val="28"/>
        </w:rPr>
        <w:t xml:space="preserve"> để tăng độ chính xác của kích thước sản phẩm và sắc nét hơn</w:t>
      </w:r>
      <w:r w:rsidR="00517184">
        <w:rPr>
          <w:color w:val="3D3D3D"/>
          <w:sz w:val="28"/>
          <w:szCs w:val="28"/>
        </w:rPr>
        <w:t>.</w:t>
      </w:r>
    </w:p>
    <w:p w:rsidR="004B63C2" w:rsidRDefault="004B63C2" w:rsidP="00E71C73">
      <w:pPr>
        <w:jc w:val="center"/>
      </w:pPr>
      <w:r>
        <w:rPr>
          <w:noProof/>
        </w:rPr>
        <w:drawing>
          <wp:inline distT="0" distB="0" distL="0" distR="0" wp14:anchorId="2B910BA2" wp14:editId="7431B6D9">
            <wp:extent cx="5029200" cy="338619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33817" cy="3389302"/>
                    </a:xfrm>
                    <a:prstGeom prst="rect">
                      <a:avLst/>
                    </a:prstGeom>
                  </pic:spPr>
                </pic:pic>
              </a:graphicData>
            </a:graphic>
          </wp:inline>
        </w:drawing>
      </w:r>
    </w:p>
    <w:p w:rsidR="004D734A" w:rsidRPr="00A72713" w:rsidRDefault="00A72713" w:rsidP="00A72713">
      <w:pPr>
        <w:jc w:val="center"/>
        <w:rPr>
          <w:rFonts w:ascii="Times New Roman" w:hAnsi="Times New Roman" w:cs="Times New Roman"/>
          <w:sz w:val="28"/>
          <w:szCs w:val="28"/>
        </w:rPr>
      </w:pPr>
      <w:r w:rsidRPr="00A72713">
        <w:rPr>
          <w:rFonts w:ascii="Times New Roman" w:hAnsi="Times New Roman" w:cs="Times New Roman"/>
          <w:sz w:val="28"/>
          <w:szCs w:val="28"/>
        </w:rPr>
        <w:t>Ảnh 3.7.</w:t>
      </w:r>
      <w:r>
        <w:rPr>
          <w:rFonts w:ascii="Times New Roman" w:hAnsi="Times New Roman" w:cs="Times New Roman"/>
          <w:sz w:val="28"/>
          <w:szCs w:val="28"/>
        </w:rPr>
        <w:t xml:space="preserve"> Dây chuyền phâ</w:t>
      </w:r>
      <w:r w:rsidRPr="00A72713">
        <w:rPr>
          <w:rFonts w:ascii="Times New Roman" w:hAnsi="Times New Roman" w:cs="Times New Roman"/>
          <w:sz w:val="28"/>
          <w:szCs w:val="28"/>
        </w:rPr>
        <w:t>n loại</w:t>
      </w:r>
    </w:p>
    <w:p w:rsidR="00A65369" w:rsidRDefault="00A65369"/>
    <w:p w:rsidR="00356051" w:rsidRDefault="00356051" w:rsidP="00356051">
      <w:pPr>
        <w:pStyle w:val="NormalWeb"/>
        <w:shd w:val="clear" w:color="auto" w:fill="FFFFFF"/>
        <w:spacing w:before="0" w:beforeAutospacing="0" w:after="312" w:afterAutospacing="0"/>
        <w:rPr>
          <w:rFonts w:ascii="Arial" w:hAnsi="Arial" w:cs="Arial"/>
          <w:color w:val="3D3D3D"/>
          <w:sz w:val="27"/>
          <w:szCs w:val="27"/>
        </w:rPr>
      </w:pPr>
    </w:p>
    <w:p w:rsidR="004E4929" w:rsidRDefault="004E4929" w:rsidP="00356051">
      <w:pPr>
        <w:pStyle w:val="NormalWeb"/>
        <w:shd w:val="clear" w:color="auto" w:fill="FFFFFF"/>
        <w:spacing w:before="0" w:beforeAutospacing="0" w:after="312" w:afterAutospacing="0"/>
        <w:rPr>
          <w:rFonts w:ascii="Arial" w:hAnsi="Arial" w:cs="Arial"/>
          <w:color w:val="3D3D3D"/>
          <w:sz w:val="27"/>
          <w:szCs w:val="27"/>
        </w:rPr>
      </w:pPr>
    </w:p>
    <w:p w:rsidR="0015785C" w:rsidRDefault="0015785C" w:rsidP="00356051">
      <w:pPr>
        <w:pStyle w:val="NormalWeb"/>
        <w:shd w:val="clear" w:color="auto" w:fill="FFFFFF"/>
        <w:spacing w:before="0" w:beforeAutospacing="0" w:after="312" w:afterAutospacing="0"/>
        <w:rPr>
          <w:rFonts w:ascii="Arial" w:hAnsi="Arial" w:cs="Arial"/>
          <w:color w:val="3D3D3D"/>
          <w:sz w:val="27"/>
          <w:szCs w:val="27"/>
        </w:rPr>
      </w:pPr>
    </w:p>
    <w:p w:rsidR="0015785C" w:rsidRDefault="0015785C" w:rsidP="00356051">
      <w:pPr>
        <w:pStyle w:val="NormalWeb"/>
        <w:shd w:val="clear" w:color="auto" w:fill="FFFFFF"/>
        <w:spacing w:before="0" w:beforeAutospacing="0" w:after="312" w:afterAutospacing="0"/>
        <w:rPr>
          <w:rFonts w:ascii="Arial" w:hAnsi="Arial" w:cs="Arial"/>
          <w:color w:val="3D3D3D"/>
          <w:sz w:val="27"/>
          <w:szCs w:val="27"/>
        </w:rPr>
      </w:pPr>
    </w:p>
    <w:p w:rsidR="0015785C" w:rsidRDefault="0015785C" w:rsidP="00356051">
      <w:pPr>
        <w:pStyle w:val="NormalWeb"/>
        <w:shd w:val="clear" w:color="auto" w:fill="FFFFFF"/>
        <w:spacing w:before="0" w:beforeAutospacing="0" w:after="312" w:afterAutospacing="0"/>
        <w:rPr>
          <w:rFonts w:ascii="Arial" w:hAnsi="Arial" w:cs="Arial"/>
          <w:color w:val="3D3D3D"/>
          <w:sz w:val="27"/>
          <w:szCs w:val="27"/>
        </w:rPr>
      </w:pPr>
    </w:p>
    <w:p w:rsidR="0015785C" w:rsidRDefault="0015785C" w:rsidP="00356051">
      <w:pPr>
        <w:pStyle w:val="NormalWeb"/>
        <w:shd w:val="clear" w:color="auto" w:fill="FFFFFF"/>
        <w:spacing w:before="0" w:beforeAutospacing="0" w:after="312" w:afterAutospacing="0"/>
        <w:rPr>
          <w:rFonts w:ascii="Arial" w:hAnsi="Arial" w:cs="Arial"/>
          <w:color w:val="3D3D3D"/>
          <w:sz w:val="27"/>
          <w:szCs w:val="27"/>
        </w:rPr>
      </w:pPr>
    </w:p>
    <w:p w:rsidR="0015785C" w:rsidRDefault="0015785C" w:rsidP="00356051">
      <w:pPr>
        <w:pStyle w:val="NormalWeb"/>
        <w:shd w:val="clear" w:color="auto" w:fill="FFFFFF"/>
        <w:spacing w:before="0" w:beforeAutospacing="0" w:after="312" w:afterAutospacing="0"/>
        <w:rPr>
          <w:rFonts w:ascii="Arial" w:hAnsi="Arial" w:cs="Arial"/>
          <w:color w:val="3D3D3D"/>
          <w:sz w:val="27"/>
          <w:szCs w:val="27"/>
        </w:rPr>
      </w:pPr>
    </w:p>
    <w:p w:rsidR="0015785C" w:rsidRDefault="0015785C" w:rsidP="00356051">
      <w:pPr>
        <w:pStyle w:val="NormalWeb"/>
        <w:shd w:val="clear" w:color="auto" w:fill="FFFFFF"/>
        <w:spacing w:before="0" w:beforeAutospacing="0" w:after="312" w:afterAutospacing="0"/>
        <w:rPr>
          <w:rFonts w:ascii="Arial" w:hAnsi="Arial" w:cs="Arial"/>
          <w:color w:val="3D3D3D"/>
          <w:sz w:val="27"/>
          <w:szCs w:val="27"/>
        </w:rPr>
      </w:pPr>
    </w:p>
    <w:p w:rsidR="00991CF8" w:rsidRDefault="00991CF8" w:rsidP="00991CF8">
      <w:pPr>
        <w:jc w:val="center"/>
        <w:rPr>
          <w:rFonts w:ascii="Times New Roman" w:hAnsi="Times New Roman" w:cs="Times New Roman"/>
          <w:sz w:val="28"/>
          <w:szCs w:val="28"/>
        </w:rPr>
      </w:pPr>
      <w:r>
        <w:rPr>
          <w:rFonts w:ascii="Times New Roman" w:hAnsi="Times New Roman" w:cs="Times New Roman"/>
          <w:sz w:val="28"/>
          <w:szCs w:val="28"/>
        </w:rPr>
        <w:lastRenderedPageBreak/>
        <w:t>KẾT LUẬN</w:t>
      </w:r>
    </w:p>
    <w:p w:rsidR="00991CF8" w:rsidRDefault="00991CF8" w:rsidP="00991CF8">
      <w:pPr>
        <w:ind w:firstLine="720"/>
        <w:jc w:val="both"/>
        <w:rPr>
          <w:rFonts w:ascii="Times New Roman" w:hAnsi="Times New Roman" w:cs="Times New Roman"/>
          <w:sz w:val="28"/>
          <w:szCs w:val="28"/>
        </w:rPr>
      </w:pPr>
      <w:r>
        <w:rPr>
          <w:rFonts w:ascii="Times New Roman" w:hAnsi="Times New Roman" w:cs="Times New Roman"/>
          <w:sz w:val="28"/>
          <w:szCs w:val="28"/>
        </w:rPr>
        <w:t>Để có chất lượng sản phẩm ceramic tốt, ổn định đáp ứng nhu cầu thị hiếu người tiêu dùng, việc lựa chọn nguyên liệu có chất lượng ổn định đáp ứng tiêu chuẩn sản xuất. Công nghệ sản xuất có các thông số kỹ thuật ổn định cho sản phẩm có chất lượng ổn định.</w:t>
      </w:r>
    </w:p>
    <w:p w:rsidR="00991CF8" w:rsidRDefault="00991CF8" w:rsidP="00991CF8">
      <w:pPr>
        <w:ind w:firstLine="720"/>
        <w:jc w:val="both"/>
        <w:rPr>
          <w:rFonts w:ascii="Times New Roman" w:hAnsi="Times New Roman" w:cs="Times New Roman"/>
          <w:sz w:val="28"/>
          <w:szCs w:val="28"/>
        </w:rPr>
      </w:pPr>
      <w:r>
        <w:rPr>
          <w:rFonts w:ascii="Times New Roman" w:hAnsi="Times New Roman" w:cs="Times New Roman"/>
          <w:sz w:val="28"/>
          <w:szCs w:val="28"/>
        </w:rPr>
        <w:t>Hiện nay ở Việt Nam</w:t>
      </w:r>
      <w:r w:rsidR="00743A80">
        <w:rPr>
          <w:rFonts w:ascii="Times New Roman" w:hAnsi="Times New Roman" w:cs="Times New Roman"/>
          <w:sz w:val="28"/>
          <w:szCs w:val="28"/>
        </w:rPr>
        <w:t xml:space="preserve"> các nhà máy ceramic có ở nhiều tỉnh thành do nhu cầu vật liệu trong nước khá lớn, không những thế còn đáp ứng nhu cầu xuất khẩu sang một số thị trường khó tính như Nhật Bản, Mỹ…</w:t>
      </w:r>
      <w:r w:rsidR="007B4353">
        <w:rPr>
          <w:rFonts w:ascii="Times New Roman" w:hAnsi="Times New Roman" w:cs="Times New Roman"/>
          <w:sz w:val="28"/>
          <w:szCs w:val="28"/>
        </w:rPr>
        <w:t>như nhà máy Viglacera Hà Nội, Viglacera Vĩnh Phúc, Tập đoàn Prime, CMC… ngày càng được mở rộng và phát triển.</w:t>
      </w:r>
    </w:p>
    <w:p w:rsidR="00743A80" w:rsidRDefault="00743A80"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F369AA" w:rsidRDefault="00F369AA" w:rsidP="00991CF8">
      <w:pPr>
        <w:ind w:firstLine="720"/>
        <w:jc w:val="both"/>
        <w:rPr>
          <w:rFonts w:ascii="Times New Roman" w:hAnsi="Times New Roman" w:cs="Times New Roman"/>
          <w:sz w:val="28"/>
          <w:szCs w:val="28"/>
        </w:rPr>
      </w:pPr>
    </w:p>
    <w:p w:rsidR="00553EF4" w:rsidRDefault="00553EF4" w:rsidP="00991CF8">
      <w:pPr>
        <w:ind w:firstLine="720"/>
        <w:jc w:val="both"/>
        <w:rPr>
          <w:rFonts w:ascii="Times New Roman" w:hAnsi="Times New Roman" w:cs="Times New Roman"/>
          <w:sz w:val="28"/>
          <w:szCs w:val="28"/>
        </w:rPr>
      </w:pPr>
    </w:p>
    <w:p w:rsidR="002B5BC5" w:rsidRDefault="002B5BC5" w:rsidP="002B5BC5">
      <w:pPr>
        <w:jc w:val="center"/>
        <w:rPr>
          <w:rFonts w:ascii="Times New Roman" w:hAnsi="Times New Roman" w:cs="Times New Roman"/>
          <w:sz w:val="28"/>
          <w:szCs w:val="28"/>
        </w:rPr>
      </w:pPr>
      <w:r>
        <w:rPr>
          <w:rFonts w:ascii="Times New Roman" w:hAnsi="Times New Roman" w:cs="Times New Roman"/>
          <w:sz w:val="28"/>
          <w:szCs w:val="28"/>
        </w:rPr>
        <w:lastRenderedPageBreak/>
        <w:t>TÀI LIỆU THAM KHẢO</w:t>
      </w:r>
    </w:p>
    <w:p w:rsidR="002B5BC5" w:rsidRPr="0015785C" w:rsidRDefault="002B5BC5" w:rsidP="002B5BC5">
      <w:pPr>
        <w:pStyle w:val="ListParagraph"/>
        <w:numPr>
          <w:ilvl w:val="0"/>
          <w:numId w:val="4"/>
        </w:numPr>
      </w:pPr>
      <w:r w:rsidRPr="0015785C">
        <w:t>Huỳnh Đức Minh, Khoáng vật học Silicat, NXB Khoa học và kỹ thuật, 2006</w:t>
      </w:r>
    </w:p>
    <w:p w:rsidR="002B5BC5" w:rsidRPr="0015785C" w:rsidRDefault="002B5BC5" w:rsidP="002B5BC5">
      <w:pPr>
        <w:pStyle w:val="ListParagraph"/>
        <w:numPr>
          <w:ilvl w:val="0"/>
          <w:numId w:val="4"/>
        </w:numPr>
      </w:pPr>
      <w:r w:rsidRPr="0015785C">
        <w:t>Huỳnh Đức Minh, Nguyễn Thành Đông, Công nghệ gốm sứ, NXB Khoa học và kỹ thuật, 2009</w:t>
      </w:r>
    </w:p>
    <w:p w:rsidR="002B5BC5" w:rsidRPr="0015785C" w:rsidRDefault="002B5BC5" w:rsidP="002B5BC5">
      <w:pPr>
        <w:pStyle w:val="ListParagraph"/>
        <w:numPr>
          <w:ilvl w:val="0"/>
          <w:numId w:val="4"/>
        </w:numPr>
      </w:pPr>
      <w:r w:rsidRPr="0015785C">
        <w:t>Herbert Insley, MICROSCOPY OF CERAMICS AND CEMENT, New York, 1953</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color w:val="646464"/>
        </w:rPr>
      </w:pPr>
      <w:r w:rsidRPr="0015785C">
        <w:rPr>
          <w:rFonts w:eastAsia="Times New Roman"/>
          <w:color w:val="646464"/>
        </w:rPr>
        <w:t xml:space="preserve">TCVN </w:t>
      </w:r>
      <w:proofErr w:type="gramStart"/>
      <w:r w:rsidRPr="0015785C">
        <w:rPr>
          <w:rFonts w:eastAsia="Times New Roman"/>
          <w:color w:val="646464"/>
        </w:rPr>
        <w:t>6414 :</w:t>
      </w:r>
      <w:proofErr w:type="gramEnd"/>
      <w:r w:rsidRPr="0015785C">
        <w:rPr>
          <w:rFonts w:eastAsia="Times New Roman"/>
          <w:color w:val="646464"/>
        </w:rPr>
        <w:t xml:space="preserve"> 1998 Gạch gốm ốp lát - Yêu cầu kỹ thuật.</w:t>
      </w:r>
    </w:p>
    <w:p w:rsidR="00093BD7" w:rsidRDefault="00093BD7" w:rsidP="00093BD7">
      <w:pPr>
        <w:pStyle w:val="ListParagraph"/>
        <w:numPr>
          <w:ilvl w:val="0"/>
          <w:numId w:val="4"/>
        </w:numPr>
        <w:shd w:val="clear" w:color="auto" w:fill="FFFFFF"/>
        <w:spacing w:before="120" w:after="300" w:line="240" w:lineRule="auto"/>
        <w:jc w:val="both"/>
        <w:rPr>
          <w:rFonts w:eastAsia="Times New Roman"/>
          <w:color w:val="646464"/>
        </w:rPr>
      </w:pPr>
      <w:r w:rsidRPr="0015785C">
        <w:rPr>
          <w:rFonts w:eastAsia="Times New Roman"/>
          <w:color w:val="646464"/>
        </w:rPr>
        <w:t xml:space="preserve">TCVN </w:t>
      </w:r>
      <w:proofErr w:type="gramStart"/>
      <w:r w:rsidRPr="0015785C">
        <w:rPr>
          <w:rFonts w:eastAsia="Times New Roman"/>
          <w:color w:val="646464"/>
        </w:rPr>
        <w:t>6415 :</w:t>
      </w:r>
      <w:proofErr w:type="gramEnd"/>
      <w:r w:rsidRPr="0015785C">
        <w:rPr>
          <w:rFonts w:eastAsia="Times New Roman"/>
          <w:color w:val="646464"/>
        </w:rPr>
        <w:t xml:space="preserve"> 1998 Gạch gốm ốp lát - Phương pháp thử.</w:t>
      </w:r>
    </w:p>
    <w:p w:rsidR="00C733FF" w:rsidRPr="0015785C" w:rsidRDefault="00C733FF" w:rsidP="00093BD7">
      <w:pPr>
        <w:pStyle w:val="ListParagraph"/>
        <w:numPr>
          <w:ilvl w:val="0"/>
          <w:numId w:val="4"/>
        </w:numPr>
        <w:shd w:val="clear" w:color="auto" w:fill="FFFFFF"/>
        <w:spacing w:before="120" w:after="300" w:line="240" w:lineRule="auto"/>
        <w:jc w:val="both"/>
        <w:rPr>
          <w:rFonts w:eastAsia="Times New Roman"/>
          <w:color w:val="646464"/>
        </w:rPr>
      </w:pP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color w:val="646464"/>
        </w:rPr>
      </w:pPr>
      <w:r w:rsidRPr="0015785C">
        <w:rPr>
          <w:rFonts w:eastAsia="Times New Roman"/>
          <w:color w:val="646464"/>
        </w:rPr>
        <w:t xml:space="preserve">TCVN </w:t>
      </w:r>
      <w:proofErr w:type="gramStart"/>
      <w:r w:rsidRPr="0015785C">
        <w:rPr>
          <w:rFonts w:eastAsia="Times New Roman"/>
          <w:color w:val="646464"/>
        </w:rPr>
        <w:t>6883 :</w:t>
      </w:r>
      <w:proofErr w:type="gramEnd"/>
      <w:r w:rsidRPr="0015785C">
        <w:rPr>
          <w:rFonts w:eastAsia="Times New Roman"/>
          <w:color w:val="646464"/>
        </w:rPr>
        <w:t xml:space="preserve"> 2001 Gạch gốm ốp lát - Gạch granit - Yêu cầu kỹ thuật.</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color w:val="646464"/>
        </w:rPr>
      </w:pPr>
      <w:r w:rsidRPr="0015785C">
        <w:rPr>
          <w:rFonts w:eastAsia="Times New Roman"/>
          <w:color w:val="646464"/>
        </w:rPr>
        <w:t xml:space="preserve">TCVN </w:t>
      </w:r>
      <w:proofErr w:type="gramStart"/>
      <w:r w:rsidRPr="0015785C">
        <w:rPr>
          <w:rFonts w:eastAsia="Times New Roman"/>
          <w:color w:val="646464"/>
        </w:rPr>
        <w:t>6884 :</w:t>
      </w:r>
      <w:proofErr w:type="gramEnd"/>
      <w:r w:rsidRPr="0015785C">
        <w:rPr>
          <w:rFonts w:eastAsia="Times New Roman"/>
          <w:color w:val="646464"/>
        </w:rPr>
        <w:t xml:space="preserve"> 2001 Gạch gốm ốp lát có độ hút nước thấp (0,5 % &lt; E &lt; 3 %) - Yêu cầu kỹ thuật.</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 xml:space="preserve">TCVN </w:t>
      </w:r>
      <w:proofErr w:type="gramStart"/>
      <w:r w:rsidRPr="0015785C">
        <w:rPr>
          <w:rFonts w:eastAsia="Times New Roman"/>
        </w:rPr>
        <w:t>7133 :</w:t>
      </w:r>
      <w:proofErr w:type="gramEnd"/>
      <w:r w:rsidRPr="0015785C">
        <w:rPr>
          <w:rFonts w:eastAsia="Times New Roman"/>
        </w:rPr>
        <w:t xml:space="preserve"> 2002 Gạch gốm ốp lát, nhóm BIII</w:t>
      </w:r>
      <w:r w:rsidRPr="0015785C">
        <w:rPr>
          <w:rFonts w:eastAsia="Times New Roman"/>
          <w:vertAlign w:val="subscript"/>
        </w:rPr>
        <w:t>b</w:t>
      </w:r>
      <w:r w:rsidRPr="0015785C">
        <w:rPr>
          <w:rFonts w:eastAsia="Times New Roman"/>
        </w:rPr>
        <w:t> (6 % &lt; E ≤ 10 %) - Yêu cầu kỹ thuật.</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 xml:space="preserve">TCVN </w:t>
      </w:r>
      <w:proofErr w:type="gramStart"/>
      <w:r w:rsidRPr="0015785C">
        <w:rPr>
          <w:rFonts w:eastAsia="Times New Roman"/>
        </w:rPr>
        <w:t>7134 :</w:t>
      </w:r>
      <w:proofErr w:type="gramEnd"/>
      <w:r w:rsidRPr="0015785C">
        <w:rPr>
          <w:rFonts w:eastAsia="Times New Roman"/>
        </w:rPr>
        <w:t xml:space="preserve"> 2002 Gạch gốm ốp lát, nhóm BIII (E &gt; 10 %) - Yêu cầu kỹ thuật.</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 xml:space="preserve">ISO </w:t>
      </w:r>
      <w:proofErr w:type="gramStart"/>
      <w:r w:rsidRPr="0015785C">
        <w:rPr>
          <w:rFonts w:eastAsia="Times New Roman"/>
        </w:rPr>
        <w:t>1006 :</w:t>
      </w:r>
      <w:proofErr w:type="gramEnd"/>
      <w:r w:rsidRPr="0015785C">
        <w:rPr>
          <w:rFonts w:eastAsia="Times New Roman"/>
        </w:rPr>
        <w:t xml:space="preserve"> 1983 Building construction - modular coordination - Basic module (Kết cấu xây dựng - Điều hợp mô đun - Mô đun cơ bản).</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5 :</w:t>
      </w:r>
      <w:proofErr w:type="gramEnd"/>
      <w:r w:rsidRPr="0015785C">
        <w:rPr>
          <w:rFonts w:eastAsia="Times New Roman"/>
        </w:rPr>
        <w:t xml:space="preserve"> 1996 Ceramic tiles - Part 5: Determination of impact resistance by measurement of restitution (Gạch gốm ốp lát - Xác định độ chịu va đập bằng cách đo sự phục hồi).</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10 :</w:t>
      </w:r>
      <w:proofErr w:type="gramEnd"/>
      <w:r w:rsidRPr="0015785C">
        <w:rPr>
          <w:rFonts w:eastAsia="Times New Roman"/>
        </w:rPr>
        <w:t xml:space="preserve"> 1995 Ceramic tiles - Part 10: Determination of moisture expansion (Gạch gốm ốp lát - Xác định độ dãn nở ẩm).</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12 :</w:t>
      </w:r>
      <w:proofErr w:type="gramEnd"/>
      <w:r w:rsidRPr="0015785C">
        <w:rPr>
          <w:rFonts w:eastAsia="Times New Roman"/>
        </w:rPr>
        <w:t xml:space="preserve"> 1995 Ceramic tiles - Part 12: Determination of frost resistance (Gạch gốm ốp lát - Xác định độ bền băng giá).</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14 :</w:t>
      </w:r>
      <w:proofErr w:type="gramEnd"/>
      <w:r w:rsidRPr="0015785C">
        <w:rPr>
          <w:rFonts w:eastAsia="Times New Roman"/>
        </w:rPr>
        <w:t xml:space="preserve"> 1995 Ceramic tiles - Part 14: Determination of resistance to stains (Gạch gốm ốp lát - Xác định độ bền màu).</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15 :</w:t>
      </w:r>
      <w:proofErr w:type="gramEnd"/>
      <w:r w:rsidRPr="0015785C">
        <w:rPr>
          <w:rFonts w:eastAsia="Times New Roman"/>
        </w:rPr>
        <w:t xml:space="preserve"> 1995 Ceramic tiles - Part 15: Determination of lead and cadmium given off glazed tiles (Gạch gốm ốp lát - Xác định độ thôi chì và cadimi của gạch tráng men).</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w:t>
      </w:r>
      <w:proofErr w:type="gramStart"/>
      <w:r w:rsidRPr="0015785C">
        <w:rPr>
          <w:rFonts w:eastAsia="Times New Roman"/>
        </w:rPr>
        <w:t>16 :</w:t>
      </w:r>
      <w:proofErr w:type="gramEnd"/>
      <w:r w:rsidRPr="0015785C">
        <w:rPr>
          <w:rFonts w:eastAsia="Times New Roman"/>
        </w:rPr>
        <w:t>  1999 Ceramic tiles - Part 16: Determination of small colour differences (Gạch gốm ốp lát - Xác định sự khác biệt nhỏ về màu sắc).</w:t>
      </w:r>
    </w:p>
    <w:p w:rsidR="00093BD7"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ISO 10545-17(1): Ceramic tiles - Part 17: Determination of coefficiencent of friction (Gạch gốm ốp lát - Xác định hệ số ma sát).</w:t>
      </w:r>
    </w:p>
    <w:p w:rsidR="00553EF4" w:rsidRPr="0015785C" w:rsidRDefault="00553EF4" w:rsidP="00093BD7">
      <w:pPr>
        <w:pStyle w:val="ListParagraph"/>
        <w:numPr>
          <w:ilvl w:val="0"/>
          <w:numId w:val="4"/>
        </w:numPr>
        <w:shd w:val="clear" w:color="auto" w:fill="FFFFFF"/>
        <w:spacing w:before="120" w:after="300" w:line="240" w:lineRule="auto"/>
        <w:jc w:val="both"/>
        <w:rPr>
          <w:rFonts w:eastAsia="Times New Roman"/>
        </w:rPr>
      </w:pPr>
      <w:r>
        <w:rPr>
          <w:rFonts w:eastAsia="Times New Roman"/>
        </w:rPr>
        <w:t>Báo cáo kết quả thăm dò khoáng sản cao lanh-feldspar. Tại mỏ Cao lanh-Feldspar Đòi Gianh, xã Dị Nậu, Tam Nông, Phú Thọ. Công ty cổ phần khoáng sản Hùng Vương.</w:t>
      </w:r>
    </w:p>
    <w:p w:rsidR="00093BD7" w:rsidRPr="0015785C" w:rsidRDefault="00093BD7" w:rsidP="00093BD7">
      <w:pPr>
        <w:pStyle w:val="ListParagraph"/>
        <w:numPr>
          <w:ilvl w:val="0"/>
          <w:numId w:val="4"/>
        </w:numPr>
        <w:shd w:val="clear" w:color="auto" w:fill="FFFFFF"/>
        <w:spacing w:before="120" w:after="300" w:line="240" w:lineRule="auto"/>
        <w:jc w:val="both"/>
        <w:rPr>
          <w:rFonts w:eastAsia="Times New Roman"/>
        </w:rPr>
      </w:pPr>
      <w:r w:rsidRPr="0015785C">
        <w:rPr>
          <w:rFonts w:eastAsia="Times New Roman"/>
        </w:rPr>
        <w:t xml:space="preserve">ISO </w:t>
      </w:r>
      <w:proofErr w:type="gramStart"/>
      <w:r w:rsidRPr="0015785C">
        <w:rPr>
          <w:rFonts w:eastAsia="Times New Roman"/>
        </w:rPr>
        <w:t>13006 :</w:t>
      </w:r>
      <w:proofErr w:type="gramEnd"/>
      <w:r w:rsidRPr="0015785C">
        <w:rPr>
          <w:rFonts w:eastAsia="Times New Roman"/>
        </w:rPr>
        <w:t xml:space="preserve"> 1998 Ceramic tiles - Definitions, classification, characteristics and marking (anex A, B and D) (Gạch gốm ốp lát - Định nghĩa, phân loại, đặc tính kỹ thuật và ghi nhãn. Các phụ lục A, B và D).</w:t>
      </w:r>
    </w:p>
    <w:p w:rsidR="00A65369" w:rsidRDefault="00A65369"/>
    <w:sectPr w:rsidR="00A65369">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7FF" w:rsidRDefault="00FE77FF" w:rsidP="00C92549">
      <w:pPr>
        <w:spacing w:after="0" w:line="240" w:lineRule="auto"/>
      </w:pPr>
      <w:r>
        <w:separator/>
      </w:r>
    </w:p>
  </w:endnote>
  <w:endnote w:type="continuationSeparator" w:id="0">
    <w:p w:rsidR="00FE77FF" w:rsidRDefault="00FE77FF" w:rsidP="00C92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334312"/>
      <w:docPartObj>
        <w:docPartGallery w:val="Page Numbers (Bottom of Page)"/>
        <w:docPartUnique/>
      </w:docPartObj>
    </w:sdtPr>
    <w:sdtEndPr>
      <w:rPr>
        <w:noProof/>
      </w:rPr>
    </w:sdtEndPr>
    <w:sdtContent>
      <w:p w:rsidR="00C733FF" w:rsidRDefault="00C733FF">
        <w:pPr>
          <w:pStyle w:val="Footer"/>
          <w:jc w:val="center"/>
        </w:pPr>
        <w:r>
          <w:fldChar w:fldCharType="begin"/>
        </w:r>
        <w:r>
          <w:instrText xml:space="preserve"> PAGE   \* MERGEFORMAT </w:instrText>
        </w:r>
        <w:r>
          <w:fldChar w:fldCharType="separate"/>
        </w:r>
        <w:r w:rsidR="005814BB">
          <w:rPr>
            <w:noProof/>
          </w:rPr>
          <w:t>21</w:t>
        </w:r>
        <w:r>
          <w:rPr>
            <w:noProof/>
          </w:rPr>
          <w:fldChar w:fldCharType="end"/>
        </w:r>
      </w:p>
    </w:sdtContent>
  </w:sdt>
  <w:p w:rsidR="00C733FF" w:rsidRDefault="00C733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7FF" w:rsidRDefault="00FE77FF" w:rsidP="00C92549">
      <w:pPr>
        <w:spacing w:after="0" w:line="240" w:lineRule="auto"/>
      </w:pPr>
      <w:r>
        <w:separator/>
      </w:r>
    </w:p>
  </w:footnote>
  <w:footnote w:type="continuationSeparator" w:id="0">
    <w:p w:rsidR="00FE77FF" w:rsidRDefault="00FE77FF" w:rsidP="00C925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A6086"/>
    <w:multiLevelType w:val="multilevel"/>
    <w:tmpl w:val="9B3C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F48B1"/>
    <w:multiLevelType w:val="multilevel"/>
    <w:tmpl w:val="00A4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1070D3"/>
    <w:multiLevelType w:val="hybridMultilevel"/>
    <w:tmpl w:val="F6329A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71337161"/>
    <w:multiLevelType w:val="multilevel"/>
    <w:tmpl w:val="CE56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283"/>
    <w:rsid w:val="00093BD7"/>
    <w:rsid w:val="0015785C"/>
    <w:rsid w:val="00170B76"/>
    <w:rsid w:val="0022791C"/>
    <w:rsid w:val="0022794B"/>
    <w:rsid w:val="00292D5B"/>
    <w:rsid w:val="002B4425"/>
    <w:rsid w:val="002B5BC5"/>
    <w:rsid w:val="00315030"/>
    <w:rsid w:val="00356051"/>
    <w:rsid w:val="0036377B"/>
    <w:rsid w:val="003A7297"/>
    <w:rsid w:val="003D6005"/>
    <w:rsid w:val="003D614A"/>
    <w:rsid w:val="003F4782"/>
    <w:rsid w:val="00407328"/>
    <w:rsid w:val="00430E35"/>
    <w:rsid w:val="00490733"/>
    <w:rsid w:val="004B63C2"/>
    <w:rsid w:val="004D734A"/>
    <w:rsid w:val="004E4929"/>
    <w:rsid w:val="00511F70"/>
    <w:rsid w:val="00517184"/>
    <w:rsid w:val="00553EF4"/>
    <w:rsid w:val="005814BB"/>
    <w:rsid w:val="005D09E5"/>
    <w:rsid w:val="005F669A"/>
    <w:rsid w:val="00627735"/>
    <w:rsid w:val="006641A6"/>
    <w:rsid w:val="00704228"/>
    <w:rsid w:val="0072136B"/>
    <w:rsid w:val="00743A80"/>
    <w:rsid w:val="007B08EF"/>
    <w:rsid w:val="007B4353"/>
    <w:rsid w:val="008063B3"/>
    <w:rsid w:val="008A1941"/>
    <w:rsid w:val="00925C8D"/>
    <w:rsid w:val="009264FF"/>
    <w:rsid w:val="00991CF8"/>
    <w:rsid w:val="00992058"/>
    <w:rsid w:val="009C7589"/>
    <w:rsid w:val="009D515B"/>
    <w:rsid w:val="00A23CDA"/>
    <w:rsid w:val="00A3450D"/>
    <w:rsid w:val="00A65369"/>
    <w:rsid w:val="00A72713"/>
    <w:rsid w:val="00AE087F"/>
    <w:rsid w:val="00B92C65"/>
    <w:rsid w:val="00BD0EAA"/>
    <w:rsid w:val="00C07A8B"/>
    <w:rsid w:val="00C51A81"/>
    <w:rsid w:val="00C6009E"/>
    <w:rsid w:val="00C65C62"/>
    <w:rsid w:val="00C67578"/>
    <w:rsid w:val="00C733FF"/>
    <w:rsid w:val="00C8578B"/>
    <w:rsid w:val="00C92549"/>
    <w:rsid w:val="00CC0315"/>
    <w:rsid w:val="00CF3283"/>
    <w:rsid w:val="00D25A00"/>
    <w:rsid w:val="00D83096"/>
    <w:rsid w:val="00D9073F"/>
    <w:rsid w:val="00DC0433"/>
    <w:rsid w:val="00E07D03"/>
    <w:rsid w:val="00E30C71"/>
    <w:rsid w:val="00E71C73"/>
    <w:rsid w:val="00E82EC8"/>
    <w:rsid w:val="00EC6EBE"/>
    <w:rsid w:val="00F310AE"/>
    <w:rsid w:val="00F3486C"/>
    <w:rsid w:val="00F369AA"/>
    <w:rsid w:val="00F62C0A"/>
    <w:rsid w:val="00F840FA"/>
    <w:rsid w:val="00F84F30"/>
    <w:rsid w:val="00FA2165"/>
    <w:rsid w:val="00FC6A4B"/>
    <w:rsid w:val="00FE0E9B"/>
    <w:rsid w:val="00FE7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60525F-7610-4BE2-9FA6-1E03E639A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C6A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C6A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733F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uiPriority w:val="9"/>
    <w:semiHidden/>
    <w:unhideWhenUsed/>
    <w:qFormat/>
    <w:rsid w:val="00C733F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60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C6A4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C6A4B"/>
    <w:rPr>
      <w:rFonts w:ascii="Times New Roman" w:eastAsia="Times New Roman" w:hAnsi="Times New Roman" w:cs="Times New Roman"/>
      <w:b/>
      <w:bCs/>
      <w:sz w:val="27"/>
      <w:szCs w:val="27"/>
    </w:rPr>
  </w:style>
  <w:style w:type="character" w:styleId="Strong">
    <w:name w:val="Strong"/>
    <w:basedOn w:val="DefaultParagraphFont"/>
    <w:uiPriority w:val="22"/>
    <w:qFormat/>
    <w:rsid w:val="00FC6A4B"/>
    <w:rPr>
      <w:b/>
      <w:bCs/>
    </w:rPr>
  </w:style>
  <w:style w:type="character" w:styleId="Hyperlink">
    <w:name w:val="Hyperlink"/>
    <w:basedOn w:val="DefaultParagraphFont"/>
    <w:uiPriority w:val="99"/>
    <w:semiHidden/>
    <w:unhideWhenUsed/>
    <w:rsid w:val="00FC6A4B"/>
    <w:rPr>
      <w:color w:val="0000FF"/>
      <w:u w:val="single"/>
    </w:rPr>
  </w:style>
  <w:style w:type="table" w:styleId="TableGrid">
    <w:name w:val="Table Grid"/>
    <w:basedOn w:val="TableNormal"/>
    <w:uiPriority w:val="39"/>
    <w:rsid w:val="008A1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B5BC5"/>
    <w:pPr>
      <w:spacing w:after="200" w:line="276" w:lineRule="auto"/>
      <w:ind w:left="720"/>
      <w:contextualSpacing/>
    </w:pPr>
    <w:rPr>
      <w:rFonts w:ascii="Times New Roman" w:hAnsi="Times New Roman" w:cs="Times New Roman"/>
      <w:sz w:val="24"/>
      <w:szCs w:val="24"/>
    </w:rPr>
  </w:style>
  <w:style w:type="paragraph" w:styleId="Header">
    <w:name w:val="header"/>
    <w:basedOn w:val="Normal"/>
    <w:link w:val="HeaderChar"/>
    <w:uiPriority w:val="99"/>
    <w:unhideWhenUsed/>
    <w:rsid w:val="00C92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549"/>
  </w:style>
  <w:style w:type="paragraph" w:styleId="Footer">
    <w:name w:val="footer"/>
    <w:basedOn w:val="Normal"/>
    <w:link w:val="FooterChar"/>
    <w:uiPriority w:val="99"/>
    <w:unhideWhenUsed/>
    <w:rsid w:val="00C92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549"/>
  </w:style>
  <w:style w:type="paragraph" w:styleId="BalloonText">
    <w:name w:val="Balloon Text"/>
    <w:basedOn w:val="Normal"/>
    <w:link w:val="BalloonTextChar"/>
    <w:uiPriority w:val="99"/>
    <w:semiHidden/>
    <w:unhideWhenUsed/>
    <w:rsid w:val="00BD0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EAA"/>
    <w:rPr>
      <w:rFonts w:ascii="Segoe UI" w:hAnsi="Segoe UI" w:cs="Segoe UI"/>
      <w:sz w:val="18"/>
      <w:szCs w:val="18"/>
    </w:rPr>
  </w:style>
  <w:style w:type="character" w:customStyle="1" w:styleId="Heading4Char">
    <w:name w:val="Heading 4 Char"/>
    <w:basedOn w:val="DefaultParagraphFont"/>
    <w:link w:val="Heading4"/>
    <w:uiPriority w:val="9"/>
    <w:semiHidden/>
    <w:rsid w:val="00C733FF"/>
    <w:rPr>
      <w:rFonts w:asciiTheme="majorHAnsi" w:eastAsiaTheme="majorEastAsia" w:hAnsiTheme="majorHAnsi" w:cstheme="majorBidi"/>
      <w:i/>
      <w:iCs/>
      <w:color w:val="2E74B5" w:themeColor="accent1" w:themeShade="BF"/>
    </w:rPr>
  </w:style>
  <w:style w:type="character" w:customStyle="1" w:styleId="Heading9Char">
    <w:name w:val="Heading 9 Char"/>
    <w:basedOn w:val="DefaultParagraphFont"/>
    <w:link w:val="Heading9"/>
    <w:uiPriority w:val="9"/>
    <w:semiHidden/>
    <w:rsid w:val="00C733F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247664">
      <w:bodyDiv w:val="1"/>
      <w:marLeft w:val="0"/>
      <w:marRight w:val="0"/>
      <w:marTop w:val="0"/>
      <w:marBottom w:val="0"/>
      <w:divBdr>
        <w:top w:val="none" w:sz="0" w:space="0" w:color="auto"/>
        <w:left w:val="none" w:sz="0" w:space="0" w:color="auto"/>
        <w:bottom w:val="none" w:sz="0" w:space="0" w:color="auto"/>
        <w:right w:val="none" w:sz="0" w:space="0" w:color="auto"/>
      </w:divBdr>
    </w:div>
    <w:div w:id="405734722">
      <w:bodyDiv w:val="1"/>
      <w:marLeft w:val="0"/>
      <w:marRight w:val="0"/>
      <w:marTop w:val="0"/>
      <w:marBottom w:val="0"/>
      <w:divBdr>
        <w:top w:val="none" w:sz="0" w:space="0" w:color="auto"/>
        <w:left w:val="none" w:sz="0" w:space="0" w:color="auto"/>
        <w:bottom w:val="none" w:sz="0" w:space="0" w:color="auto"/>
        <w:right w:val="none" w:sz="0" w:space="0" w:color="auto"/>
      </w:divBdr>
      <w:divsChild>
        <w:div w:id="282228461">
          <w:marLeft w:val="0"/>
          <w:marRight w:val="0"/>
          <w:marTop w:val="0"/>
          <w:marBottom w:val="0"/>
          <w:divBdr>
            <w:top w:val="none" w:sz="0" w:space="0" w:color="auto"/>
            <w:left w:val="none" w:sz="0" w:space="0" w:color="auto"/>
            <w:bottom w:val="none" w:sz="0" w:space="0" w:color="auto"/>
            <w:right w:val="none" w:sz="0" w:space="0" w:color="auto"/>
          </w:divBdr>
          <w:divsChild>
            <w:div w:id="1341854695">
              <w:marLeft w:val="0"/>
              <w:marRight w:val="0"/>
              <w:marTop w:val="0"/>
              <w:marBottom w:val="0"/>
              <w:divBdr>
                <w:top w:val="none" w:sz="0" w:space="0" w:color="auto"/>
                <w:left w:val="none" w:sz="0" w:space="0" w:color="auto"/>
                <w:bottom w:val="none" w:sz="0" w:space="0" w:color="auto"/>
                <w:right w:val="none" w:sz="0" w:space="0" w:color="auto"/>
              </w:divBdr>
              <w:divsChild>
                <w:div w:id="685593855">
                  <w:marLeft w:val="-225"/>
                  <w:marRight w:val="-225"/>
                  <w:marTop w:val="0"/>
                  <w:marBottom w:val="0"/>
                  <w:divBdr>
                    <w:top w:val="none" w:sz="0" w:space="0" w:color="auto"/>
                    <w:left w:val="none" w:sz="0" w:space="0" w:color="auto"/>
                    <w:bottom w:val="none" w:sz="0" w:space="0" w:color="auto"/>
                    <w:right w:val="none" w:sz="0" w:space="0" w:color="auto"/>
                  </w:divBdr>
                  <w:divsChild>
                    <w:div w:id="2102334643">
                      <w:marLeft w:val="0"/>
                      <w:marRight w:val="0"/>
                      <w:marTop w:val="0"/>
                      <w:marBottom w:val="0"/>
                      <w:divBdr>
                        <w:top w:val="none" w:sz="0" w:space="0" w:color="auto"/>
                        <w:left w:val="none" w:sz="0" w:space="0" w:color="auto"/>
                        <w:bottom w:val="none" w:sz="0" w:space="0" w:color="auto"/>
                        <w:right w:val="none" w:sz="0" w:space="0" w:color="auto"/>
                      </w:divBdr>
                      <w:divsChild>
                        <w:div w:id="2085489481">
                          <w:marLeft w:val="0"/>
                          <w:marRight w:val="0"/>
                          <w:marTop w:val="0"/>
                          <w:marBottom w:val="450"/>
                          <w:divBdr>
                            <w:top w:val="none" w:sz="0" w:space="0" w:color="auto"/>
                            <w:left w:val="none" w:sz="0" w:space="0" w:color="auto"/>
                            <w:bottom w:val="none" w:sz="0" w:space="0" w:color="auto"/>
                            <w:right w:val="none" w:sz="0" w:space="0" w:color="auto"/>
                          </w:divBdr>
                          <w:divsChild>
                            <w:div w:id="237062596">
                              <w:marLeft w:val="0"/>
                              <w:marRight w:val="0"/>
                              <w:marTop w:val="0"/>
                              <w:marBottom w:val="0"/>
                              <w:divBdr>
                                <w:top w:val="none" w:sz="0" w:space="0" w:color="auto"/>
                                <w:left w:val="none" w:sz="0" w:space="0" w:color="auto"/>
                                <w:bottom w:val="none" w:sz="0" w:space="0" w:color="auto"/>
                                <w:right w:val="none" w:sz="0" w:space="0" w:color="auto"/>
                              </w:divBdr>
                              <w:divsChild>
                                <w:div w:id="196938079">
                                  <w:marLeft w:val="0"/>
                                  <w:marRight w:val="0"/>
                                  <w:marTop w:val="0"/>
                                  <w:marBottom w:val="0"/>
                                  <w:divBdr>
                                    <w:top w:val="none" w:sz="0" w:space="0" w:color="auto"/>
                                    <w:left w:val="none" w:sz="0" w:space="0" w:color="auto"/>
                                    <w:bottom w:val="none" w:sz="0" w:space="0" w:color="auto"/>
                                    <w:right w:val="none" w:sz="0" w:space="0" w:color="auto"/>
                                  </w:divBdr>
                                  <w:divsChild>
                                    <w:div w:id="1608200439">
                                      <w:marLeft w:val="-225"/>
                                      <w:marRight w:val="-225"/>
                                      <w:marTop w:val="0"/>
                                      <w:marBottom w:val="0"/>
                                      <w:divBdr>
                                        <w:top w:val="none" w:sz="0" w:space="0" w:color="auto"/>
                                        <w:left w:val="none" w:sz="0" w:space="0" w:color="auto"/>
                                        <w:bottom w:val="none" w:sz="0" w:space="0" w:color="auto"/>
                                        <w:right w:val="none" w:sz="0" w:space="0" w:color="auto"/>
                                      </w:divBdr>
                                      <w:divsChild>
                                        <w:div w:id="492138860">
                                          <w:marLeft w:val="0"/>
                                          <w:marRight w:val="0"/>
                                          <w:marTop w:val="0"/>
                                          <w:marBottom w:val="0"/>
                                          <w:divBdr>
                                            <w:top w:val="none" w:sz="0" w:space="0" w:color="auto"/>
                                            <w:left w:val="none" w:sz="0" w:space="0" w:color="auto"/>
                                            <w:bottom w:val="none" w:sz="0" w:space="0" w:color="auto"/>
                                            <w:right w:val="none" w:sz="0" w:space="0" w:color="auto"/>
                                          </w:divBdr>
                                          <w:divsChild>
                                            <w:div w:id="1244683778">
                                              <w:marLeft w:val="0"/>
                                              <w:marRight w:val="0"/>
                                              <w:marTop w:val="0"/>
                                              <w:marBottom w:val="0"/>
                                              <w:divBdr>
                                                <w:top w:val="none" w:sz="0" w:space="0" w:color="auto"/>
                                                <w:left w:val="none" w:sz="0" w:space="0" w:color="auto"/>
                                                <w:bottom w:val="none" w:sz="0" w:space="0" w:color="auto"/>
                                                <w:right w:val="none" w:sz="0" w:space="0" w:color="auto"/>
                                              </w:divBdr>
                                              <w:divsChild>
                                                <w:div w:id="421487875">
                                                  <w:marLeft w:val="0"/>
                                                  <w:marRight w:val="0"/>
                                                  <w:marTop w:val="0"/>
                                                  <w:marBottom w:val="0"/>
                                                  <w:divBdr>
                                                    <w:top w:val="none" w:sz="0" w:space="0" w:color="auto"/>
                                                    <w:left w:val="none" w:sz="0" w:space="0" w:color="auto"/>
                                                    <w:bottom w:val="none" w:sz="0" w:space="0" w:color="auto"/>
                                                    <w:right w:val="none" w:sz="0" w:space="0" w:color="auto"/>
                                                  </w:divBdr>
                                                </w:div>
                                                <w:div w:id="1481457690">
                                                  <w:marLeft w:val="0"/>
                                                  <w:marRight w:val="0"/>
                                                  <w:marTop w:val="0"/>
                                                  <w:marBottom w:val="0"/>
                                                  <w:divBdr>
                                                    <w:top w:val="none" w:sz="0" w:space="0" w:color="auto"/>
                                                    <w:left w:val="none" w:sz="0" w:space="0" w:color="auto"/>
                                                    <w:bottom w:val="none" w:sz="0" w:space="0" w:color="auto"/>
                                                    <w:right w:val="none" w:sz="0" w:space="0" w:color="auto"/>
                                                  </w:divBdr>
                                                  <w:divsChild>
                                                    <w:div w:id="12711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42551">
                                          <w:marLeft w:val="0"/>
                                          <w:marRight w:val="0"/>
                                          <w:marTop w:val="0"/>
                                          <w:marBottom w:val="0"/>
                                          <w:divBdr>
                                            <w:top w:val="none" w:sz="0" w:space="0" w:color="auto"/>
                                            <w:left w:val="none" w:sz="0" w:space="0" w:color="auto"/>
                                            <w:bottom w:val="none" w:sz="0" w:space="0" w:color="auto"/>
                                            <w:right w:val="none" w:sz="0" w:space="0" w:color="auto"/>
                                          </w:divBdr>
                                          <w:divsChild>
                                            <w:div w:id="780413880">
                                              <w:marLeft w:val="0"/>
                                              <w:marRight w:val="0"/>
                                              <w:marTop w:val="0"/>
                                              <w:marBottom w:val="0"/>
                                              <w:divBdr>
                                                <w:top w:val="none" w:sz="0" w:space="0" w:color="auto"/>
                                                <w:left w:val="none" w:sz="0" w:space="0" w:color="auto"/>
                                                <w:bottom w:val="none" w:sz="0" w:space="0" w:color="auto"/>
                                                <w:right w:val="none" w:sz="0" w:space="0" w:color="auto"/>
                                              </w:divBdr>
                                              <w:divsChild>
                                                <w:div w:id="2000108368">
                                                  <w:marLeft w:val="0"/>
                                                  <w:marRight w:val="0"/>
                                                  <w:marTop w:val="0"/>
                                                  <w:marBottom w:val="0"/>
                                                  <w:divBdr>
                                                    <w:top w:val="none" w:sz="0" w:space="0" w:color="auto"/>
                                                    <w:left w:val="none" w:sz="0" w:space="0" w:color="auto"/>
                                                    <w:bottom w:val="none" w:sz="0" w:space="0" w:color="auto"/>
                                                    <w:right w:val="none" w:sz="0" w:space="0" w:color="auto"/>
                                                  </w:divBdr>
                                                </w:div>
                                                <w:div w:id="681128754">
                                                  <w:marLeft w:val="0"/>
                                                  <w:marRight w:val="0"/>
                                                  <w:marTop w:val="0"/>
                                                  <w:marBottom w:val="0"/>
                                                  <w:divBdr>
                                                    <w:top w:val="none" w:sz="0" w:space="0" w:color="auto"/>
                                                    <w:left w:val="none" w:sz="0" w:space="0" w:color="auto"/>
                                                    <w:bottom w:val="none" w:sz="0" w:space="0" w:color="auto"/>
                                                    <w:right w:val="none" w:sz="0" w:space="0" w:color="auto"/>
                                                  </w:divBdr>
                                                  <w:divsChild>
                                                    <w:div w:id="238709040">
                                                      <w:marLeft w:val="0"/>
                                                      <w:marRight w:val="0"/>
                                                      <w:marTop w:val="0"/>
                                                      <w:marBottom w:val="0"/>
                                                      <w:divBdr>
                                                        <w:top w:val="none" w:sz="0" w:space="0" w:color="auto"/>
                                                        <w:left w:val="none" w:sz="0" w:space="0" w:color="auto"/>
                                                        <w:bottom w:val="none" w:sz="0" w:space="0" w:color="auto"/>
                                                        <w:right w:val="none" w:sz="0" w:space="0" w:color="auto"/>
                                                      </w:divBdr>
                                                    </w:div>
                                                    <w:div w:id="20696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3262">
                                              <w:marLeft w:val="0"/>
                                              <w:marRight w:val="0"/>
                                              <w:marTop w:val="0"/>
                                              <w:marBottom w:val="0"/>
                                              <w:divBdr>
                                                <w:top w:val="none" w:sz="0" w:space="0" w:color="auto"/>
                                                <w:left w:val="none" w:sz="0" w:space="0" w:color="auto"/>
                                                <w:bottom w:val="none" w:sz="0" w:space="0" w:color="auto"/>
                                                <w:right w:val="none" w:sz="0" w:space="0" w:color="auto"/>
                                              </w:divBdr>
                                            </w:div>
                                            <w:div w:id="306512841">
                                              <w:marLeft w:val="0"/>
                                              <w:marRight w:val="0"/>
                                              <w:marTop w:val="0"/>
                                              <w:marBottom w:val="0"/>
                                              <w:divBdr>
                                                <w:top w:val="none" w:sz="0" w:space="0" w:color="auto"/>
                                                <w:left w:val="none" w:sz="0" w:space="0" w:color="auto"/>
                                                <w:bottom w:val="none" w:sz="0" w:space="0" w:color="auto"/>
                                                <w:right w:val="none" w:sz="0" w:space="0" w:color="auto"/>
                                              </w:divBdr>
                                            </w:div>
                                            <w:div w:id="336465000">
                                              <w:marLeft w:val="-225"/>
                                              <w:marRight w:val="-225"/>
                                              <w:marTop w:val="0"/>
                                              <w:marBottom w:val="0"/>
                                              <w:divBdr>
                                                <w:top w:val="none" w:sz="0" w:space="0" w:color="auto"/>
                                                <w:left w:val="none" w:sz="0" w:space="0" w:color="auto"/>
                                                <w:bottom w:val="none" w:sz="0" w:space="0" w:color="auto"/>
                                                <w:right w:val="none" w:sz="0" w:space="0" w:color="auto"/>
                                              </w:divBdr>
                                              <w:divsChild>
                                                <w:div w:id="18893059">
                                                  <w:marLeft w:val="0"/>
                                                  <w:marRight w:val="0"/>
                                                  <w:marTop w:val="0"/>
                                                  <w:marBottom w:val="0"/>
                                                  <w:divBdr>
                                                    <w:top w:val="none" w:sz="0" w:space="0" w:color="auto"/>
                                                    <w:left w:val="none" w:sz="0" w:space="0" w:color="auto"/>
                                                    <w:bottom w:val="none" w:sz="0" w:space="0" w:color="auto"/>
                                                    <w:right w:val="none" w:sz="0" w:space="0" w:color="auto"/>
                                                  </w:divBdr>
                                                </w:div>
                                                <w:div w:id="310450398">
                                                  <w:marLeft w:val="0"/>
                                                  <w:marRight w:val="0"/>
                                                  <w:marTop w:val="0"/>
                                                  <w:marBottom w:val="0"/>
                                                  <w:divBdr>
                                                    <w:top w:val="none" w:sz="0" w:space="0" w:color="auto"/>
                                                    <w:left w:val="none" w:sz="0" w:space="0" w:color="auto"/>
                                                    <w:bottom w:val="none" w:sz="0" w:space="0" w:color="auto"/>
                                                    <w:right w:val="none" w:sz="0" w:space="0" w:color="auto"/>
                                                  </w:divBdr>
                                                </w:div>
                                                <w:div w:id="141629680">
                                                  <w:marLeft w:val="0"/>
                                                  <w:marRight w:val="0"/>
                                                  <w:marTop w:val="0"/>
                                                  <w:marBottom w:val="0"/>
                                                  <w:divBdr>
                                                    <w:top w:val="none" w:sz="0" w:space="0" w:color="auto"/>
                                                    <w:left w:val="none" w:sz="0" w:space="0" w:color="auto"/>
                                                    <w:bottom w:val="none" w:sz="0" w:space="0" w:color="auto"/>
                                                    <w:right w:val="none" w:sz="0" w:space="0" w:color="auto"/>
                                                  </w:divBdr>
                                                </w:div>
                                                <w:div w:id="1798376823">
                                                  <w:marLeft w:val="0"/>
                                                  <w:marRight w:val="0"/>
                                                  <w:marTop w:val="0"/>
                                                  <w:marBottom w:val="0"/>
                                                  <w:divBdr>
                                                    <w:top w:val="none" w:sz="0" w:space="0" w:color="auto"/>
                                                    <w:left w:val="none" w:sz="0" w:space="0" w:color="auto"/>
                                                    <w:bottom w:val="none" w:sz="0" w:space="0" w:color="auto"/>
                                                    <w:right w:val="none" w:sz="0" w:space="0" w:color="auto"/>
                                                  </w:divBdr>
                                                  <w:divsChild>
                                                    <w:div w:id="1095978708">
                                                      <w:marLeft w:val="0"/>
                                                      <w:marRight w:val="0"/>
                                                      <w:marTop w:val="0"/>
                                                      <w:marBottom w:val="0"/>
                                                      <w:divBdr>
                                                        <w:top w:val="none" w:sz="0" w:space="0" w:color="auto"/>
                                                        <w:left w:val="none" w:sz="0" w:space="0" w:color="auto"/>
                                                        <w:bottom w:val="none" w:sz="0" w:space="0" w:color="auto"/>
                                                        <w:right w:val="none" w:sz="0" w:space="0" w:color="auto"/>
                                                      </w:divBdr>
                                                    </w:div>
                                                    <w:div w:id="7865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8478901">
              <w:marLeft w:val="0"/>
              <w:marRight w:val="0"/>
              <w:marTop w:val="0"/>
              <w:marBottom w:val="0"/>
              <w:divBdr>
                <w:top w:val="none" w:sz="0" w:space="0" w:color="auto"/>
                <w:left w:val="none" w:sz="0" w:space="0" w:color="auto"/>
                <w:bottom w:val="none" w:sz="0" w:space="0" w:color="auto"/>
                <w:right w:val="none" w:sz="0" w:space="0" w:color="auto"/>
              </w:divBdr>
              <w:divsChild>
                <w:div w:id="1891653549">
                  <w:marLeft w:val="-225"/>
                  <w:marRight w:val="-225"/>
                  <w:marTop w:val="0"/>
                  <w:marBottom w:val="0"/>
                  <w:divBdr>
                    <w:top w:val="none" w:sz="0" w:space="0" w:color="auto"/>
                    <w:left w:val="none" w:sz="0" w:space="0" w:color="auto"/>
                    <w:bottom w:val="none" w:sz="0" w:space="0" w:color="auto"/>
                    <w:right w:val="none" w:sz="0" w:space="0" w:color="auto"/>
                  </w:divBdr>
                  <w:divsChild>
                    <w:div w:id="1139111016">
                      <w:marLeft w:val="0"/>
                      <w:marRight w:val="0"/>
                      <w:marTop w:val="0"/>
                      <w:marBottom w:val="900"/>
                      <w:divBdr>
                        <w:top w:val="none" w:sz="0" w:space="0" w:color="auto"/>
                        <w:left w:val="none" w:sz="0" w:space="0" w:color="auto"/>
                        <w:bottom w:val="none" w:sz="0" w:space="0" w:color="auto"/>
                        <w:right w:val="none" w:sz="0" w:space="0" w:color="auto"/>
                      </w:divBdr>
                    </w:div>
                    <w:div w:id="2116050010">
                      <w:marLeft w:val="0"/>
                      <w:marRight w:val="0"/>
                      <w:marTop w:val="0"/>
                      <w:marBottom w:val="900"/>
                      <w:divBdr>
                        <w:top w:val="none" w:sz="0" w:space="0" w:color="auto"/>
                        <w:left w:val="none" w:sz="0" w:space="0" w:color="auto"/>
                        <w:bottom w:val="none" w:sz="0" w:space="0" w:color="auto"/>
                        <w:right w:val="none" w:sz="0" w:space="0" w:color="auto"/>
                      </w:divBdr>
                    </w:div>
                    <w:div w:id="797333059">
                      <w:marLeft w:val="0"/>
                      <w:marRight w:val="0"/>
                      <w:marTop w:val="0"/>
                      <w:marBottom w:val="900"/>
                      <w:divBdr>
                        <w:top w:val="none" w:sz="0" w:space="0" w:color="auto"/>
                        <w:left w:val="none" w:sz="0" w:space="0" w:color="auto"/>
                        <w:bottom w:val="none" w:sz="0" w:space="0" w:color="auto"/>
                        <w:right w:val="none" w:sz="0" w:space="0" w:color="auto"/>
                      </w:divBdr>
                      <w:divsChild>
                        <w:div w:id="2012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67715">
                  <w:marLeft w:val="0"/>
                  <w:marRight w:val="0"/>
                  <w:marTop w:val="0"/>
                  <w:marBottom w:val="0"/>
                  <w:divBdr>
                    <w:top w:val="none" w:sz="0" w:space="0" w:color="auto"/>
                    <w:left w:val="none" w:sz="0" w:space="0" w:color="auto"/>
                    <w:bottom w:val="none" w:sz="0" w:space="0" w:color="auto"/>
                    <w:right w:val="none" w:sz="0" w:space="0" w:color="auto"/>
                  </w:divBdr>
                  <w:divsChild>
                    <w:div w:id="397284394">
                      <w:marLeft w:val="0"/>
                      <w:marRight w:val="0"/>
                      <w:marTop w:val="0"/>
                      <w:marBottom w:val="0"/>
                      <w:divBdr>
                        <w:top w:val="none" w:sz="0" w:space="0" w:color="auto"/>
                        <w:left w:val="none" w:sz="0" w:space="0" w:color="auto"/>
                        <w:bottom w:val="none" w:sz="0" w:space="0" w:color="auto"/>
                        <w:right w:val="none" w:sz="0" w:space="0" w:color="auto"/>
                      </w:divBdr>
                    </w:div>
                    <w:div w:id="5044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530983">
      <w:bodyDiv w:val="1"/>
      <w:marLeft w:val="0"/>
      <w:marRight w:val="0"/>
      <w:marTop w:val="0"/>
      <w:marBottom w:val="0"/>
      <w:divBdr>
        <w:top w:val="none" w:sz="0" w:space="0" w:color="auto"/>
        <w:left w:val="none" w:sz="0" w:space="0" w:color="auto"/>
        <w:bottom w:val="none" w:sz="0" w:space="0" w:color="auto"/>
        <w:right w:val="none" w:sz="0" w:space="0" w:color="auto"/>
      </w:divBdr>
    </w:div>
    <w:div w:id="578055853">
      <w:bodyDiv w:val="1"/>
      <w:marLeft w:val="0"/>
      <w:marRight w:val="0"/>
      <w:marTop w:val="0"/>
      <w:marBottom w:val="0"/>
      <w:divBdr>
        <w:top w:val="none" w:sz="0" w:space="0" w:color="auto"/>
        <w:left w:val="none" w:sz="0" w:space="0" w:color="auto"/>
        <w:bottom w:val="none" w:sz="0" w:space="0" w:color="auto"/>
        <w:right w:val="none" w:sz="0" w:space="0" w:color="auto"/>
      </w:divBdr>
    </w:div>
    <w:div w:id="608702178">
      <w:bodyDiv w:val="1"/>
      <w:marLeft w:val="0"/>
      <w:marRight w:val="0"/>
      <w:marTop w:val="0"/>
      <w:marBottom w:val="0"/>
      <w:divBdr>
        <w:top w:val="none" w:sz="0" w:space="0" w:color="auto"/>
        <w:left w:val="none" w:sz="0" w:space="0" w:color="auto"/>
        <w:bottom w:val="none" w:sz="0" w:space="0" w:color="auto"/>
        <w:right w:val="none" w:sz="0" w:space="0" w:color="auto"/>
      </w:divBdr>
    </w:div>
    <w:div w:id="16386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1080</TotalTime>
  <Pages>21</Pages>
  <Words>2202</Words>
  <Characters>12557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PHÒNG ĐBCLGD - Khoa Kinh tế &amp; QTKD</dc:creator>
  <cp:keywords/>
  <dc:description/>
  <cp:lastModifiedBy>PHÒNG ĐBCLGD - Khoa Kinh tế &amp; QTKD</cp:lastModifiedBy>
  <cp:revision>54</cp:revision>
  <cp:lastPrinted>2023-05-30T02:07:00Z</cp:lastPrinted>
  <dcterms:created xsi:type="dcterms:W3CDTF">2023-05-09T01:53:00Z</dcterms:created>
  <dcterms:modified xsi:type="dcterms:W3CDTF">2023-05-30T02:37:00Z</dcterms:modified>
</cp:coreProperties>
</file>