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0EE6E" w14:textId="77777777" w:rsidR="007102F0" w:rsidRPr="003D4843"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sz w:val="28"/>
          <w:szCs w:val="28"/>
        </w:rPr>
      </w:pPr>
      <w:r w:rsidRPr="003D4843">
        <w:rPr>
          <w:rFonts w:eastAsia="Arial"/>
          <w:sz w:val="28"/>
          <w:szCs w:val="28"/>
        </w:rPr>
        <w:t>BỘ GIÁO DỤC VÀ ĐÀO TẠO</w:t>
      </w:r>
    </w:p>
    <w:p w14:paraId="3E97D22B"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r w:rsidRPr="003D4843">
        <w:rPr>
          <w:noProof/>
          <w:sz w:val="28"/>
          <w:szCs w:val="28"/>
        </w:rPr>
        <mc:AlternateContent>
          <mc:Choice Requires="wps">
            <w:drawing>
              <wp:anchor distT="4294967295" distB="4294967295" distL="114300" distR="114300" simplePos="0" relativeHeight="251659264" behindDoc="0" locked="0" layoutInCell="1" allowOverlap="1" wp14:anchorId="45D525CD" wp14:editId="1D17FF6B">
                <wp:simplePos x="0" y="0"/>
                <wp:positionH relativeFrom="column">
                  <wp:posOffset>1882775</wp:posOffset>
                </wp:positionH>
                <wp:positionV relativeFrom="paragraph">
                  <wp:posOffset>250189</wp:posOffset>
                </wp:positionV>
                <wp:extent cx="18097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FE2E1" id="_x0000_t32" coordsize="21600,21600" o:spt="32" o:oned="t" path="m,l21600,21600e" filled="f">
                <v:path arrowok="t" fillok="f" o:connecttype="none"/>
                <o:lock v:ext="edit" shapetype="t"/>
              </v:shapetype>
              <v:shape id="Straight Arrow Connector 1" o:spid="_x0000_s1026" type="#_x0000_t32" style="position:absolute;margin-left:148.25pt;margin-top:19.7pt;width:14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"/>
            </w:pict>
          </mc:Fallback>
        </mc:AlternateContent>
      </w:r>
      <w:r w:rsidRPr="003D4843">
        <w:rPr>
          <w:rFonts w:eastAsia="Arial"/>
          <w:b/>
          <w:sz w:val="28"/>
          <w:szCs w:val="28"/>
        </w:rPr>
        <w:t>TRƯỜNG ĐẠI HỌC MỎ - ĐỊA CHẤT</w:t>
      </w:r>
    </w:p>
    <w:p w14:paraId="61669E26" w14:textId="77777777" w:rsidR="007102F0"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38CE128A" w14:textId="77777777" w:rsidR="007102F0"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54A9FFD7" w14:textId="77777777" w:rsidR="007102F0"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18C8AE6E" w14:textId="77777777" w:rsidR="007102F0"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65D864D6" w14:textId="77777777" w:rsidR="007102F0"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39A14C65"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7BFC92AF"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32"/>
          <w:szCs w:val="32"/>
        </w:rPr>
      </w:pPr>
      <w:r>
        <w:rPr>
          <w:rFonts w:eastAsia="Arial"/>
          <w:b/>
          <w:sz w:val="32"/>
          <w:szCs w:val="32"/>
        </w:rPr>
        <w:t>BÁO CÁO KHOA HỌC CHUYÊN ĐỀ</w:t>
      </w:r>
    </w:p>
    <w:p w14:paraId="2394352B"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07C87430" w14:textId="77777777" w:rsidR="007102F0"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301E0671" w14:textId="77777777" w:rsidR="007102F0"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0AE9EEF3" w14:textId="77777777" w:rsidR="007102F0"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4B80A835" w14:textId="77777777" w:rsidR="007102F0"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21C1E17B"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25F3F890" w14:textId="46E92761" w:rsidR="007102F0" w:rsidRDefault="007102F0" w:rsidP="007102F0">
      <w:pPr>
        <w:pBdr>
          <w:top w:val="double" w:sz="4" w:space="1" w:color="auto"/>
          <w:left w:val="double" w:sz="4" w:space="4" w:color="auto"/>
          <w:bottom w:val="double" w:sz="4" w:space="1" w:color="auto"/>
          <w:right w:val="double" w:sz="4" w:space="4" w:color="auto"/>
        </w:pBdr>
        <w:jc w:val="center"/>
        <w:rPr>
          <w:rFonts w:eastAsia="Arial"/>
          <w:b/>
          <w:sz w:val="28"/>
          <w:szCs w:val="26"/>
        </w:rPr>
      </w:pPr>
      <w:r>
        <w:rPr>
          <w:rFonts w:eastAsia="Arial"/>
          <w:b/>
          <w:sz w:val="28"/>
          <w:szCs w:val="26"/>
        </w:rPr>
        <w:t>ĐỆM LÓT SINH HỌC XỬ LÝ CHẤT THẢI CHĂN NUÔI GÀ- ÁP DỤNG CHO CÁC HỘ CHĂN NUÔI GÀ TỈNH BẮC CẠN</w:t>
      </w:r>
    </w:p>
    <w:p w14:paraId="1B936DBA" w14:textId="77777777" w:rsidR="007102F0"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01E54201"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5321D423"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53D43043"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36"/>
          <w:szCs w:val="26"/>
        </w:rPr>
      </w:pPr>
    </w:p>
    <w:p w14:paraId="0E4C5A40" w14:textId="77777777" w:rsidR="007102F0" w:rsidRPr="00DD6641" w:rsidRDefault="007102F0" w:rsidP="007102F0">
      <w:pPr>
        <w:pBdr>
          <w:top w:val="double" w:sz="4" w:space="1" w:color="auto"/>
          <w:left w:val="double" w:sz="4" w:space="4" w:color="auto"/>
          <w:bottom w:val="double" w:sz="4" w:space="1" w:color="auto"/>
          <w:right w:val="double" w:sz="4" w:space="4" w:color="auto"/>
        </w:pBdr>
        <w:tabs>
          <w:tab w:val="left" w:pos="4288"/>
        </w:tabs>
        <w:spacing w:line="312" w:lineRule="auto"/>
        <w:jc w:val="center"/>
        <w:rPr>
          <w:rFonts w:eastAsia="Calibri"/>
          <w:b/>
          <w:sz w:val="26"/>
          <w:szCs w:val="26"/>
        </w:rPr>
      </w:pPr>
    </w:p>
    <w:p w14:paraId="222F0FE9"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02821C24" w14:textId="77777777" w:rsidR="007102F0"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547E30EC"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0827AF26" w14:textId="77777777" w:rsidR="007102F0" w:rsidRPr="00DD6641" w:rsidRDefault="007102F0" w:rsidP="007102F0">
      <w:pPr>
        <w:pBdr>
          <w:top w:val="double" w:sz="4" w:space="1" w:color="auto"/>
          <w:left w:val="double" w:sz="4" w:space="4" w:color="auto"/>
          <w:bottom w:val="double" w:sz="4" w:space="1" w:color="auto"/>
          <w:right w:val="double" w:sz="4" w:space="4" w:color="auto"/>
        </w:pBdr>
        <w:tabs>
          <w:tab w:val="left" w:pos="5460"/>
        </w:tabs>
        <w:spacing w:line="312" w:lineRule="auto"/>
        <w:rPr>
          <w:rFonts w:eastAsia="Arial"/>
          <w:b/>
          <w:sz w:val="26"/>
          <w:szCs w:val="26"/>
        </w:rPr>
      </w:pPr>
      <w:r>
        <w:rPr>
          <w:rFonts w:eastAsia="Arial"/>
          <w:b/>
          <w:sz w:val="26"/>
          <w:szCs w:val="26"/>
        </w:rPr>
        <w:tab/>
      </w:r>
    </w:p>
    <w:p w14:paraId="7576EE03"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6E95E58B"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0793FA77" w14:textId="77777777" w:rsidR="007102F0" w:rsidRPr="00DD6641" w:rsidRDefault="007102F0" w:rsidP="007102F0">
      <w:pPr>
        <w:pBdr>
          <w:top w:val="double" w:sz="4" w:space="1" w:color="auto"/>
          <w:left w:val="double" w:sz="4" w:space="4" w:color="auto"/>
          <w:bottom w:val="double" w:sz="4" w:space="1" w:color="auto"/>
          <w:right w:val="double" w:sz="4" w:space="4" w:color="auto"/>
        </w:pBdr>
        <w:spacing w:line="312" w:lineRule="auto"/>
        <w:jc w:val="center"/>
        <w:rPr>
          <w:rFonts w:eastAsia="Arial"/>
          <w:b/>
          <w:sz w:val="26"/>
          <w:szCs w:val="26"/>
        </w:rPr>
      </w:pPr>
    </w:p>
    <w:p w14:paraId="52FC492C" w14:textId="77777777" w:rsidR="007102F0" w:rsidRDefault="007102F0" w:rsidP="007102F0">
      <w:pPr>
        <w:pBdr>
          <w:top w:val="double" w:sz="4" w:space="1" w:color="auto"/>
          <w:left w:val="double" w:sz="4" w:space="4" w:color="auto"/>
          <w:bottom w:val="double" w:sz="4" w:space="1" w:color="auto"/>
          <w:right w:val="double" w:sz="4" w:space="4" w:color="auto"/>
        </w:pBdr>
        <w:jc w:val="center"/>
        <w:rPr>
          <w:rFonts w:eastAsia="Arial"/>
          <w:b/>
          <w:sz w:val="28"/>
          <w:szCs w:val="26"/>
        </w:rPr>
      </w:pPr>
      <w:r w:rsidRPr="003D4843">
        <w:rPr>
          <w:rFonts w:eastAsia="Arial"/>
          <w:b/>
          <w:sz w:val="28"/>
          <w:szCs w:val="26"/>
        </w:rPr>
        <w:t xml:space="preserve">HÀ NỘI </w:t>
      </w:r>
      <w:r>
        <w:rPr>
          <w:rFonts w:eastAsia="Arial"/>
          <w:b/>
          <w:sz w:val="28"/>
          <w:szCs w:val="26"/>
        </w:rPr>
        <w:t>–</w:t>
      </w:r>
      <w:r w:rsidRPr="003D4843">
        <w:rPr>
          <w:rFonts w:eastAsia="Arial"/>
          <w:b/>
          <w:sz w:val="28"/>
          <w:szCs w:val="26"/>
        </w:rPr>
        <w:t xml:space="preserve"> </w:t>
      </w:r>
      <w:r>
        <w:rPr>
          <w:rFonts w:eastAsia="Arial"/>
          <w:b/>
          <w:sz w:val="28"/>
          <w:szCs w:val="26"/>
        </w:rPr>
        <w:t>6/</w:t>
      </w:r>
      <w:r w:rsidRPr="003D4843">
        <w:rPr>
          <w:rFonts w:eastAsia="Arial"/>
          <w:b/>
          <w:sz w:val="28"/>
          <w:szCs w:val="26"/>
        </w:rPr>
        <w:t>20</w:t>
      </w:r>
      <w:r>
        <w:rPr>
          <w:rFonts w:eastAsia="Arial"/>
          <w:b/>
          <w:sz w:val="28"/>
          <w:szCs w:val="26"/>
        </w:rPr>
        <w:t>22</w:t>
      </w:r>
      <w:r w:rsidRPr="003D4843">
        <w:rPr>
          <w:rFonts w:eastAsia="Arial"/>
          <w:b/>
          <w:sz w:val="28"/>
          <w:szCs w:val="26"/>
        </w:rPr>
        <w:t xml:space="preserve"> </w:t>
      </w:r>
    </w:p>
    <w:p w14:paraId="339001B0" w14:textId="77777777" w:rsidR="007102F0" w:rsidRDefault="007102F0" w:rsidP="007102F0">
      <w:pPr>
        <w:pBdr>
          <w:top w:val="double" w:sz="4" w:space="1" w:color="auto"/>
          <w:left w:val="double" w:sz="4" w:space="4" w:color="auto"/>
          <w:bottom w:val="double" w:sz="4" w:space="1" w:color="auto"/>
          <w:right w:val="double" w:sz="4" w:space="4" w:color="auto"/>
        </w:pBdr>
        <w:jc w:val="center"/>
        <w:rPr>
          <w:rFonts w:eastAsia="Arial"/>
          <w:b/>
          <w:sz w:val="28"/>
          <w:szCs w:val="26"/>
        </w:rPr>
      </w:pPr>
    </w:p>
    <w:p w14:paraId="369D9B93" w14:textId="77777777" w:rsidR="007102F0" w:rsidRDefault="007102F0" w:rsidP="007102F0">
      <w:pPr>
        <w:jc w:val="center"/>
        <w:rPr>
          <w:b/>
          <w:bCs/>
          <w:sz w:val="26"/>
          <w:szCs w:val="26"/>
        </w:rPr>
      </w:pPr>
    </w:p>
    <w:p w14:paraId="576619B0" w14:textId="77777777" w:rsidR="007102F0" w:rsidRDefault="007102F0" w:rsidP="007102F0">
      <w:pPr>
        <w:jc w:val="center"/>
        <w:rPr>
          <w:b/>
          <w:bCs/>
          <w:sz w:val="26"/>
          <w:szCs w:val="26"/>
        </w:rPr>
      </w:pPr>
    </w:p>
    <w:p w14:paraId="02F45320" w14:textId="77777777" w:rsidR="007102F0" w:rsidRPr="003D4843" w:rsidRDefault="007102F0" w:rsidP="007102F0">
      <w:pPr>
        <w:spacing w:line="312" w:lineRule="auto"/>
        <w:jc w:val="center"/>
        <w:rPr>
          <w:rFonts w:eastAsia="Arial"/>
          <w:sz w:val="28"/>
          <w:szCs w:val="28"/>
        </w:rPr>
      </w:pPr>
      <w:r w:rsidRPr="003D4843">
        <w:rPr>
          <w:rFonts w:eastAsia="Arial"/>
          <w:sz w:val="28"/>
          <w:szCs w:val="28"/>
        </w:rPr>
        <w:lastRenderedPageBreak/>
        <w:t>BỘ GIÁO DỤC VÀ ĐÀO TẠO</w:t>
      </w:r>
    </w:p>
    <w:p w14:paraId="7225B276" w14:textId="77777777" w:rsidR="007102F0" w:rsidRPr="00DD6641" w:rsidRDefault="007102F0" w:rsidP="007102F0">
      <w:pPr>
        <w:spacing w:line="312" w:lineRule="auto"/>
        <w:jc w:val="center"/>
        <w:rPr>
          <w:rFonts w:eastAsia="Arial"/>
          <w:b/>
          <w:sz w:val="26"/>
          <w:szCs w:val="26"/>
        </w:rPr>
      </w:pPr>
      <w:r w:rsidRPr="003D4843">
        <w:rPr>
          <w:noProof/>
          <w:sz w:val="28"/>
          <w:szCs w:val="28"/>
        </w:rPr>
        <mc:AlternateContent>
          <mc:Choice Requires="wps">
            <w:drawing>
              <wp:anchor distT="4294967295" distB="4294967295" distL="114300" distR="114300" simplePos="0" relativeHeight="251660288" behindDoc="0" locked="0" layoutInCell="1" allowOverlap="1" wp14:anchorId="3CAE6C76" wp14:editId="0A83B460">
                <wp:simplePos x="0" y="0"/>
                <wp:positionH relativeFrom="column">
                  <wp:posOffset>1882775</wp:posOffset>
                </wp:positionH>
                <wp:positionV relativeFrom="paragraph">
                  <wp:posOffset>250189</wp:posOffset>
                </wp:positionV>
                <wp:extent cx="18097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33227" id="Straight Arrow Connector 3" o:spid="_x0000_s1026" type="#_x0000_t32" style="position:absolute;margin-left:148.25pt;margin-top:19.7pt;width:14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"/>
            </w:pict>
          </mc:Fallback>
        </mc:AlternateContent>
      </w:r>
      <w:r w:rsidRPr="003D4843">
        <w:rPr>
          <w:rFonts w:eastAsia="Arial"/>
          <w:b/>
          <w:sz w:val="28"/>
          <w:szCs w:val="28"/>
        </w:rPr>
        <w:t>TRƯỜNG ĐẠI HỌC MỎ - ĐỊA CHẤT</w:t>
      </w:r>
    </w:p>
    <w:p w14:paraId="2B3C4FC8" w14:textId="77777777" w:rsidR="007102F0" w:rsidRDefault="007102F0" w:rsidP="007102F0">
      <w:pPr>
        <w:spacing w:line="312" w:lineRule="auto"/>
        <w:jc w:val="center"/>
        <w:rPr>
          <w:rFonts w:eastAsia="Arial"/>
          <w:b/>
          <w:sz w:val="26"/>
          <w:szCs w:val="26"/>
        </w:rPr>
      </w:pPr>
    </w:p>
    <w:p w14:paraId="43CD8040" w14:textId="77777777" w:rsidR="007102F0" w:rsidRDefault="007102F0" w:rsidP="007102F0">
      <w:pPr>
        <w:spacing w:line="312" w:lineRule="auto"/>
        <w:jc w:val="center"/>
        <w:rPr>
          <w:rFonts w:eastAsia="Arial"/>
          <w:b/>
          <w:sz w:val="26"/>
          <w:szCs w:val="26"/>
        </w:rPr>
      </w:pPr>
    </w:p>
    <w:p w14:paraId="3DBDF3DD" w14:textId="77777777" w:rsidR="007102F0" w:rsidRDefault="007102F0" w:rsidP="007102F0">
      <w:pPr>
        <w:spacing w:line="312" w:lineRule="auto"/>
        <w:jc w:val="center"/>
        <w:rPr>
          <w:rFonts w:eastAsia="Arial"/>
          <w:b/>
          <w:sz w:val="26"/>
          <w:szCs w:val="26"/>
        </w:rPr>
      </w:pPr>
    </w:p>
    <w:p w14:paraId="3B412C3E" w14:textId="77777777" w:rsidR="007102F0" w:rsidRDefault="007102F0" w:rsidP="007102F0">
      <w:pPr>
        <w:spacing w:line="312" w:lineRule="auto"/>
        <w:jc w:val="center"/>
        <w:rPr>
          <w:rFonts w:eastAsia="Arial"/>
          <w:b/>
          <w:sz w:val="26"/>
          <w:szCs w:val="26"/>
        </w:rPr>
      </w:pPr>
    </w:p>
    <w:p w14:paraId="4E4B20E3" w14:textId="77777777" w:rsidR="007102F0" w:rsidRDefault="007102F0" w:rsidP="007102F0">
      <w:pPr>
        <w:spacing w:line="312" w:lineRule="auto"/>
        <w:jc w:val="center"/>
        <w:rPr>
          <w:rFonts w:eastAsia="Arial"/>
          <w:b/>
          <w:sz w:val="26"/>
          <w:szCs w:val="26"/>
        </w:rPr>
      </w:pPr>
    </w:p>
    <w:p w14:paraId="3339808E" w14:textId="77777777" w:rsidR="007102F0" w:rsidRPr="00DD6641" w:rsidRDefault="007102F0" w:rsidP="007102F0">
      <w:pPr>
        <w:spacing w:line="312" w:lineRule="auto"/>
        <w:jc w:val="center"/>
        <w:rPr>
          <w:rFonts w:eastAsia="Arial"/>
          <w:b/>
          <w:sz w:val="26"/>
          <w:szCs w:val="26"/>
        </w:rPr>
      </w:pPr>
    </w:p>
    <w:p w14:paraId="40058421" w14:textId="77777777" w:rsidR="007102F0" w:rsidRPr="00DD6641" w:rsidRDefault="007102F0" w:rsidP="007102F0">
      <w:pPr>
        <w:spacing w:line="312" w:lineRule="auto"/>
        <w:jc w:val="center"/>
        <w:rPr>
          <w:rFonts w:eastAsia="Arial"/>
          <w:b/>
          <w:sz w:val="32"/>
          <w:szCs w:val="32"/>
        </w:rPr>
      </w:pPr>
      <w:r>
        <w:rPr>
          <w:rFonts w:eastAsia="Arial"/>
          <w:b/>
          <w:sz w:val="32"/>
          <w:szCs w:val="32"/>
        </w:rPr>
        <w:t>BÁO CÁO KHOA HỌC CHUYÊN ĐỀ</w:t>
      </w:r>
    </w:p>
    <w:p w14:paraId="2EAAB6D6" w14:textId="77777777" w:rsidR="007102F0" w:rsidRPr="00DD6641" w:rsidRDefault="007102F0" w:rsidP="007102F0">
      <w:pPr>
        <w:spacing w:line="312" w:lineRule="auto"/>
        <w:jc w:val="center"/>
        <w:rPr>
          <w:rFonts w:eastAsia="Arial"/>
          <w:b/>
          <w:sz w:val="26"/>
          <w:szCs w:val="26"/>
        </w:rPr>
      </w:pPr>
    </w:p>
    <w:p w14:paraId="66350934" w14:textId="77777777" w:rsidR="007102F0" w:rsidRDefault="007102F0" w:rsidP="007102F0">
      <w:pPr>
        <w:spacing w:line="312" w:lineRule="auto"/>
        <w:jc w:val="center"/>
        <w:rPr>
          <w:rFonts w:eastAsia="Arial"/>
          <w:b/>
          <w:sz w:val="26"/>
          <w:szCs w:val="26"/>
        </w:rPr>
      </w:pPr>
    </w:p>
    <w:p w14:paraId="1BAF0B73" w14:textId="77777777" w:rsidR="007102F0" w:rsidRDefault="007102F0" w:rsidP="007102F0">
      <w:pPr>
        <w:spacing w:line="312" w:lineRule="auto"/>
        <w:jc w:val="center"/>
        <w:rPr>
          <w:rFonts w:eastAsia="Arial"/>
          <w:b/>
          <w:sz w:val="26"/>
          <w:szCs w:val="26"/>
        </w:rPr>
      </w:pPr>
    </w:p>
    <w:p w14:paraId="25570269" w14:textId="77777777" w:rsidR="007102F0" w:rsidRPr="00DD6641" w:rsidRDefault="007102F0" w:rsidP="007102F0">
      <w:pPr>
        <w:spacing w:line="312" w:lineRule="auto"/>
        <w:jc w:val="center"/>
        <w:rPr>
          <w:rFonts w:eastAsia="Arial"/>
          <w:b/>
          <w:sz w:val="26"/>
          <w:szCs w:val="26"/>
        </w:rPr>
      </w:pPr>
    </w:p>
    <w:p w14:paraId="4B84686A" w14:textId="4E72E5AF" w:rsidR="007102F0" w:rsidRDefault="007102F0" w:rsidP="007102F0">
      <w:pPr>
        <w:jc w:val="center"/>
        <w:rPr>
          <w:rFonts w:eastAsia="Arial"/>
          <w:b/>
          <w:sz w:val="28"/>
          <w:szCs w:val="26"/>
        </w:rPr>
      </w:pPr>
      <w:r>
        <w:rPr>
          <w:rFonts w:eastAsia="Arial"/>
          <w:b/>
          <w:sz w:val="28"/>
          <w:szCs w:val="26"/>
        </w:rPr>
        <w:t xml:space="preserve">ĐỆM LÓT SINH HỌC XỬ LÝ CHẤT THẢI CHĂN NUÔI GÀ- ÁP DỤNG </w:t>
      </w:r>
      <w:r w:rsidR="00DA2119">
        <w:rPr>
          <w:rFonts w:eastAsia="Arial"/>
          <w:b/>
          <w:sz w:val="28"/>
          <w:szCs w:val="26"/>
        </w:rPr>
        <w:t>TẠI MỘT SỐ</w:t>
      </w:r>
      <w:r>
        <w:rPr>
          <w:rFonts w:eastAsia="Arial"/>
          <w:b/>
          <w:sz w:val="28"/>
          <w:szCs w:val="26"/>
        </w:rPr>
        <w:t xml:space="preserve"> HỘ CHĂN NUÔI GÀ TỈNH BẮC CẠN</w:t>
      </w:r>
    </w:p>
    <w:p w14:paraId="3C77DF7F" w14:textId="77777777" w:rsidR="007102F0" w:rsidRDefault="007102F0" w:rsidP="007102F0">
      <w:pPr>
        <w:spacing w:line="312" w:lineRule="auto"/>
        <w:jc w:val="center"/>
        <w:rPr>
          <w:rFonts w:eastAsia="Arial"/>
          <w:b/>
          <w:sz w:val="26"/>
          <w:szCs w:val="26"/>
        </w:rPr>
      </w:pPr>
    </w:p>
    <w:p w14:paraId="5DC5F16A" w14:textId="77777777" w:rsidR="007102F0" w:rsidRPr="00DD6641" w:rsidRDefault="007102F0" w:rsidP="007102F0">
      <w:pPr>
        <w:spacing w:line="312" w:lineRule="auto"/>
        <w:jc w:val="center"/>
        <w:rPr>
          <w:rFonts w:eastAsia="Arial"/>
          <w:b/>
          <w:sz w:val="26"/>
          <w:szCs w:val="26"/>
        </w:rPr>
      </w:pPr>
    </w:p>
    <w:p w14:paraId="0DCB4707" w14:textId="77777777" w:rsidR="007102F0" w:rsidRPr="00DD6641" w:rsidRDefault="007102F0" w:rsidP="007102F0">
      <w:pPr>
        <w:spacing w:line="312" w:lineRule="auto"/>
        <w:jc w:val="center"/>
        <w:rPr>
          <w:rFonts w:eastAsia="Arial"/>
          <w:b/>
          <w:sz w:val="26"/>
          <w:szCs w:val="26"/>
        </w:rPr>
      </w:pPr>
    </w:p>
    <w:p w14:paraId="4A709103" w14:textId="77777777" w:rsidR="007102F0" w:rsidRPr="00DD6641" w:rsidRDefault="007102F0" w:rsidP="007102F0">
      <w:pPr>
        <w:spacing w:line="312" w:lineRule="auto"/>
        <w:jc w:val="center"/>
        <w:rPr>
          <w:rFonts w:eastAsia="Arial"/>
          <w:b/>
          <w:sz w:val="36"/>
          <w:szCs w:val="26"/>
        </w:rPr>
      </w:pPr>
    </w:p>
    <w:p w14:paraId="5B780624" w14:textId="77777777" w:rsidR="007102F0" w:rsidRDefault="007102F0" w:rsidP="007102F0">
      <w:pPr>
        <w:tabs>
          <w:tab w:val="left" w:pos="4288"/>
        </w:tabs>
        <w:spacing w:line="312" w:lineRule="auto"/>
        <w:jc w:val="center"/>
        <w:rPr>
          <w:rFonts w:eastAsia="Calibri"/>
          <w:b/>
          <w:sz w:val="26"/>
          <w:szCs w:val="26"/>
        </w:rPr>
      </w:pPr>
    </w:p>
    <w:p w14:paraId="26907C0E" w14:textId="77777777" w:rsidR="007102F0" w:rsidRPr="00443FC2" w:rsidRDefault="007102F0" w:rsidP="007102F0">
      <w:pPr>
        <w:tabs>
          <w:tab w:val="left" w:pos="4288"/>
        </w:tabs>
        <w:spacing w:line="312" w:lineRule="auto"/>
        <w:jc w:val="right"/>
        <w:rPr>
          <w:rFonts w:eastAsia="Calibri"/>
          <w:bCs/>
          <w:sz w:val="26"/>
          <w:szCs w:val="26"/>
        </w:rPr>
      </w:pPr>
      <w:proofErr w:type="spellStart"/>
      <w:r w:rsidRPr="00443FC2">
        <w:rPr>
          <w:rFonts w:eastAsia="Calibri"/>
          <w:bCs/>
          <w:sz w:val="26"/>
          <w:szCs w:val="26"/>
        </w:rPr>
        <w:t>Người</w:t>
      </w:r>
      <w:proofErr w:type="spellEnd"/>
      <w:r w:rsidRPr="00443FC2">
        <w:rPr>
          <w:rFonts w:eastAsia="Calibri"/>
          <w:bCs/>
          <w:sz w:val="26"/>
          <w:szCs w:val="26"/>
        </w:rPr>
        <w:t xml:space="preserve"> </w:t>
      </w:r>
      <w:proofErr w:type="spellStart"/>
      <w:r w:rsidRPr="00443FC2">
        <w:rPr>
          <w:rFonts w:eastAsia="Calibri"/>
          <w:bCs/>
          <w:sz w:val="26"/>
          <w:szCs w:val="26"/>
        </w:rPr>
        <w:t>thực</w:t>
      </w:r>
      <w:proofErr w:type="spellEnd"/>
      <w:r w:rsidRPr="00443FC2">
        <w:rPr>
          <w:rFonts w:eastAsia="Calibri"/>
          <w:bCs/>
          <w:sz w:val="26"/>
          <w:szCs w:val="26"/>
        </w:rPr>
        <w:t xml:space="preserve"> </w:t>
      </w:r>
      <w:proofErr w:type="spellStart"/>
      <w:r w:rsidRPr="00443FC2">
        <w:rPr>
          <w:rFonts w:eastAsia="Calibri"/>
          <w:bCs/>
          <w:sz w:val="26"/>
          <w:szCs w:val="26"/>
        </w:rPr>
        <w:t>hiện</w:t>
      </w:r>
      <w:proofErr w:type="spellEnd"/>
      <w:r w:rsidRPr="00443FC2">
        <w:rPr>
          <w:rFonts w:eastAsia="Calibri"/>
          <w:bCs/>
          <w:sz w:val="26"/>
          <w:szCs w:val="26"/>
        </w:rPr>
        <w:t xml:space="preserve">: TS. </w:t>
      </w:r>
      <w:proofErr w:type="spellStart"/>
      <w:r w:rsidRPr="00443FC2">
        <w:rPr>
          <w:rFonts w:eastAsia="Calibri"/>
          <w:bCs/>
          <w:sz w:val="26"/>
          <w:szCs w:val="26"/>
        </w:rPr>
        <w:t>Vũ</w:t>
      </w:r>
      <w:proofErr w:type="spellEnd"/>
      <w:r w:rsidRPr="00443FC2">
        <w:rPr>
          <w:rFonts w:eastAsia="Calibri"/>
          <w:bCs/>
          <w:sz w:val="26"/>
          <w:szCs w:val="26"/>
        </w:rPr>
        <w:t xml:space="preserve"> </w:t>
      </w:r>
      <w:proofErr w:type="spellStart"/>
      <w:r w:rsidRPr="00443FC2">
        <w:rPr>
          <w:rFonts w:eastAsia="Calibri"/>
          <w:bCs/>
          <w:sz w:val="26"/>
          <w:szCs w:val="26"/>
        </w:rPr>
        <w:t>Thị</w:t>
      </w:r>
      <w:proofErr w:type="spellEnd"/>
      <w:r w:rsidRPr="00443FC2">
        <w:rPr>
          <w:rFonts w:eastAsia="Calibri"/>
          <w:bCs/>
          <w:sz w:val="26"/>
          <w:szCs w:val="26"/>
        </w:rPr>
        <w:t xml:space="preserve"> </w:t>
      </w:r>
      <w:proofErr w:type="spellStart"/>
      <w:r w:rsidRPr="00443FC2">
        <w:rPr>
          <w:rFonts w:eastAsia="Calibri"/>
          <w:bCs/>
          <w:sz w:val="26"/>
          <w:szCs w:val="26"/>
        </w:rPr>
        <w:t>Phương</w:t>
      </w:r>
      <w:proofErr w:type="spellEnd"/>
      <w:r w:rsidRPr="00443FC2">
        <w:rPr>
          <w:rFonts w:eastAsia="Calibri"/>
          <w:bCs/>
          <w:sz w:val="26"/>
          <w:szCs w:val="26"/>
        </w:rPr>
        <w:t xml:space="preserve"> </w:t>
      </w:r>
      <w:proofErr w:type="spellStart"/>
      <w:r w:rsidRPr="00443FC2">
        <w:rPr>
          <w:rFonts w:eastAsia="Calibri"/>
          <w:bCs/>
          <w:sz w:val="26"/>
          <w:szCs w:val="26"/>
        </w:rPr>
        <w:t>Thảo</w:t>
      </w:r>
      <w:proofErr w:type="spellEnd"/>
    </w:p>
    <w:p w14:paraId="0FF3EAEC" w14:textId="77777777" w:rsidR="007102F0" w:rsidRPr="00DD6641" w:rsidRDefault="007102F0" w:rsidP="007102F0">
      <w:pPr>
        <w:tabs>
          <w:tab w:val="left" w:pos="4288"/>
        </w:tabs>
        <w:spacing w:line="312" w:lineRule="auto"/>
        <w:jc w:val="center"/>
        <w:rPr>
          <w:rFonts w:eastAsia="Calibri"/>
          <w:b/>
          <w:sz w:val="26"/>
          <w:szCs w:val="26"/>
        </w:rPr>
      </w:pPr>
    </w:p>
    <w:p w14:paraId="1B881E4D" w14:textId="77777777" w:rsidR="007102F0" w:rsidRPr="00DD6641" w:rsidRDefault="007102F0" w:rsidP="007102F0">
      <w:pPr>
        <w:spacing w:line="312" w:lineRule="auto"/>
        <w:jc w:val="center"/>
        <w:rPr>
          <w:rFonts w:eastAsia="Arial"/>
          <w:b/>
          <w:sz w:val="26"/>
          <w:szCs w:val="26"/>
        </w:rPr>
      </w:pPr>
    </w:p>
    <w:p w14:paraId="4FFF3D26" w14:textId="77777777" w:rsidR="007102F0" w:rsidRDefault="007102F0" w:rsidP="007102F0">
      <w:pPr>
        <w:spacing w:line="312" w:lineRule="auto"/>
        <w:jc w:val="center"/>
        <w:rPr>
          <w:rFonts w:eastAsia="Arial"/>
          <w:b/>
          <w:sz w:val="26"/>
          <w:szCs w:val="26"/>
        </w:rPr>
      </w:pPr>
    </w:p>
    <w:p w14:paraId="0DD9B818" w14:textId="77777777" w:rsidR="007102F0" w:rsidRPr="00DD6641" w:rsidRDefault="007102F0" w:rsidP="007102F0">
      <w:pPr>
        <w:spacing w:line="312" w:lineRule="auto"/>
        <w:jc w:val="center"/>
        <w:rPr>
          <w:rFonts w:eastAsia="Arial"/>
          <w:b/>
          <w:sz w:val="26"/>
          <w:szCs w:val="26"/>
        </w:rPr>
      </w:pPr>
    </w:p>
    <w:p w14:paraId="747829A9" w14:textId="77777777" w:rsidR="007102F0" w:rsidRPr="00DD6641" w:rsidRDefault="007102F0" w:rsidP="007102F0">
      <w:pPr>
        <w:tabs>
          <w:tab w:val="left" w:pos="5460"/>
        </w:tabs>
        <w:spacing w:line="312" w:lineRule="auto"/>
        <w:rPr>
          <w:rFonts w:eastAsia="Arial"/>
          <w:b/>
          <w:sz w:val="26"/>
          <w:szCs w:val="26"/>
        </w:rPr>
      </w:pPr>
      <w:r>
        <w:rPr>
          <w:rFonts w:eastAsia="Arial"/>
          <w:b/>
          <w:sz w:val="26"/>
          <w:szCs w:val="26"/>
        </w:rPr>
        <w:tab/>
      </w:r>
    </w:p>
    <w:p w14:paraId="40E33A65" w14:textId="77777777" w:rsidR="007102F0" w:rsidRPr="00DD6641" w:rsidRDefault="007102F0" w:rsidP="007102F0">
      <w:pPr>
        <w:spacing w:line="312" w:lineRule="auto"/>
        <w:jc w:val="center"/>
        <w:rPr>
          <w:rFonts w:eastAsia="Arial"/>
          <w:b/>
          <w:sz w:val="26"/>
          <w:szCs w:val="26"/>
        </w:rPr>
      </w:pPr>
    </w:p>
    <w:p w14:paraId="68441439" w14:textId="77777777" w:rsidR="007102F0" w:rsidRDefault="007102F0" w:rsidP="007102F0">
      <w:pPr>
        <w:spacing w:line="312" w:lineRule="auto"/>
        <w:jc w:val="center"/>
        <w:rPr>
          <w:rFonts w:eastAsia="Arial"/>
          <w:b/>
          <w:sz w:val="26"/>
          <w:szCs w:val="26"/>
        </w:rPr>
      </w:pPr>
    </w:p>
    <w:p w14:paraId="16C8BF41" w14:textId="77777777" w:rsidR="007102F0" w:rsidRPr="00DD6641" w:rsidRDefault="007102F0" w:rsidP="007102F0">
      <w:pPr>
        <w:spacing w:line="312" w:lineRule="auto"/>
        <w:jc w:val="center"/>
        <w:rPr>
          <w:rFonts w:eastAsia="Arial"/>
          <w:b/>
          <w:sz w:val="26"/>
          <w:szCs w:val="26"/>
        </w:rPr>
      </w:pPr>
    </w:p>
    <w:p w14:paraId="2E5DCD59" w14:textId="5778AA19" w:rsidR="007102F0" w:rsidRDefault="007102F0" w:rsidP="007102F0">
      <w:pPr>
        <w:spacing w:line="312" w:lineRule="auto"/>
        <w:jc w:val="center"/>
        <w:rPr>
          <w:rFonts w:eastAsia="Arial"/>
          <w:b/>
          <w:sz w:val="26"/>
          <w:szCs w:val="26"/>
        </w:rPr>
      </w:pPr>
    </w:p>
    <w:p w14:paraId="4B226C9B" w14:textId="02AD42E4" w:rsidR="007102F0" w:rsidRDefault="007102F0" w:rsidP="007102F0">
      <w:pPr>
        <w:spacing w:line="312" w:lineRule="auto"/>
        <w:jc w:val="center"/>
        <w:rPr>
          <w:rFonts w:eastAsia="Arial"/>
          <w:b/>
          <w:sz w:val="26"/>
          <w:szCs w:val="26"/>
        </w:rPr>
      </w:pPr>
    </w:p>
    <w:p w14:paraId="4BEBCA5E" w14:textId="77777777" w:rsidR="007102F0" w:rsidRPr="00DD6641" w:rsidRDefault="007102F0" w:rsidP="007102F0">
      <w:pPr>
        <w:spacing w:line="312" w:lineRule="auto"/>
        <w:jc w:val="center"/>
        <w:rPr>
          <w:rFonts w:eastAsia="Arial"/>
          <w:b/>
          <w:sz w:val="26"/>
          <w:szCs w:val="26"/>
        </w:rPr>
      </w:pPr>
    </w:p>
    <w:p w14:paraId="5F9B93AA" w14:textId="210F97B5" w:rsidR="007102F0" w:rsidRDefault="007102F0" w:rsidP="007102F0">
      <w:pPr>
        <w:jc w:val="center"/>
        <w:rPr>
          <w:rFonts w:eastAsia="Arial"/>
          <w:b/>
          <w:sz w:val="28"/>
          <w:szCs w:val="26"/>
        </w:rPr>
      </w:pPr>
      <w:r w:rsidRPr="003D4843">
        <w:rPr>
          <w:rFonts w:eastAsia="Arial"/>
          <w:b/>
          <w:sz w:val="28"/>
          <w:szCs w:val="26"/>
        </w:rPr>
        <w:t xml:space="preserve">HÀ NỘI </w:t>
      </w:r>
      <w:r>
        <w:rPr>
          <w:rFonts w:eastAsia="Arial"/>
          <w:b/>
          <w:sz w:val="28"/>
          <w:szCs w:val="26"/>
        </w:rPr>
        <w:t>–</w:t>
      </w:r>
      <w:r w:rsidRPr="003D4843">
        <w:rPr>
          <w:rFonts w:eastAsia="Arial"/>
          <w:b/>
          <w:sz w:val="28"/>
          <w:szCs w:val="26"/>
        </w:rPr>
        <w:t xml:space="preserve"> </w:t>
      </w:r>
      <w:r>
        <w:rPr>
          <w:rFonts w:eastAsia="Arial"/>
          <w:b/>
          <w:sz w:val="28"/>
          <w:szCs w:val="26"/>
        </w:rPr>
        <w:t>12/</w:t>
      </w:r>
      <w:r w:rsidRPr="003D4843">
        <w:rPr>
          <w:rFonts w:eastAsia="Arial"/>
          <w:b/>
          <w:sz w:val="28"/>
          <w:szCs w:val="26"/>
        </w:rPr>
        <w:t>20</w:t>
      </w:r>
      <w:r>
        <w:rPr>
          <w:rFonts w:eastAsia="Arial"/>
          <w:b/>
          <w:sz w:val="28"/>
          <w:szCs w:val="26"/>
        </w:rPr>
        <w:t>22</w:t>
      </w:r>
      <w:r w:rsidRPr="003D4843">
        <w:rPr>
          <w:rFonts w:eastAsia="Arial"/>
          <w:b/>
          <w:sz w:val="28"/>
          <w:szCs w:val="26"/>
        </w:rPr>
        <w:t xml:space="preserve"> </w:t>
      </w:r>
    </w:p>
    <w:p w14:paraId="64B94228" w14:textId="445782FF" w:rsidR="007102F0" w:rsidRDefault="007102F0" w:rsidP="007102F0">
      <w:pPr>
        <w:pStyle w:val="ListParagraph"/>
        <w:jc w:val="center"/>
        <w:rPr>
          <w:b/>
          <w:bCs/>
          <w:sz w:val="26"/>
          <w:szCs w:val="26"/>
        </w:rPr>
      </w:pPr>
      <w:r>
        <w:rPr>
          <w:b/>
          <w:bCs/>
          <w:sz w:val="26"/>
          <w:szCs w:val="26"/>
        </w:rPr>
        <w:lastRenderedPageBreak/>
        <w:t xml:space="preserve">CHƯƠNG 1. </w:t>
      </w:r>
      <w:r w:rsidRPr="007102F0">
        <w:rPr>
          <w:b/>
          <w:bCs/>
          <w:sz w:val="26"/>
          <w:szCs w:val="26"/>
        </w:rPr>
        <w:t xml:space="preserve">TỔNG QUAN </w:t>
      </w:r>
      <w:r>
        <w:rPr>
          <w:b/>
          <w:bCs/>
          <w:sz w:val="26"/>
          <w:szCs w:val="26"/>
        </w:rPr>
        <w:t>CÁC VẤN ĐỀ NGHIÊN CỨU</w:t>
      </w:r>
    </w:p>
    <w:p w14:paraId="6C495B68" w14:textId="77777777" w:rsidR="007102F0" w:rsidRDefault="007102F0" w:rsidP="007102F0">
      <w:pPr>
        <w:pStyle w:val="ListParagraph"/>
        <w:rPr>
          <w:b/>
          <w:bCs/>
          <w:sz w:val="26"/>
          <w:szCs w:val="26"/>
        </w:rPr>
      </w:pPr>
    </w:p>
    <w:p w14:paraId="500EFBC5" w14:textId="67903D8E" w:rsidR="007102F0" w:rsidRDefault="007102F0" w:rsidP="007102F0">
      <w:pPr>
        <w:pStyle w:val="ListParagraph"/>
        <w:numPr>
          <w:ilvl w:val="1"/>
          <w:numId w:val="1"/>
        </w:numPr>
        <w:rPr>
          <w:b/>
          <w:bCs/>
          <w:sz w:val="26"/>
          <w:szCs w:val="26"/>
        </w:rPr>
      </w:pPr>
      <w:r w:rsidRPr="007102F0">
        <w:rPr>
          <w:b/>
          <w:bCs/>
          <w:sz w:val="26"/>
          <w:szCs w:val="26"/>
        </w:rPr>
        <w:t xml:space="preserve">TỔNG QUAN VỀ </w:t>
      </w:r>
      <w:r>
        <w:rPr>
          <w:b/>
          <w:bCs/>
          <w:sz w:val="26"/>
          <w:szCs w:val="26"/>
        </w:rPr>
        <w:t>KHU VỰC NGHIÊN CỨU</w:t>
      </w:r>
    </w:p>
    <w:p w14:paraId="239661F4" w14:textId="2020DE1A" w:rsidR="007102F0" w:rsidRDefault="007102F0" w:rsidP="007102F0">
      <w:pPr>
        <w:pStyle w:val="ListParagraph"/>
        <w:numPr>
          <w:ilvl w:val="2"/>
          <w:numId w:val="1"/>
        </w:numPr>
        <w:rPr>
          <w:b/>
          <w:bCs/>
          <w:sz w:val="26"/>
          <w:szCs w:val="26"/>
        </w:rPr>
      </w:pPr>
      <w:proofErr w:type="spellStart"/>
      <w:r>
        <w:rPr>
          <w:b/>
          <w:bCs/>
          <w:sz w:val="26"/>
          <w:szCs w:val="26"/>
        </w:rPr>
        <w:t>Điều</w:t>
      </w:r>
      <w:proofErr w:type="spellEnd"/>
      <w:r>
        <w:rPr>
          <w:b/>
          <w:bCs/>
          <w:sz w:val="26"/>
          <w:szCs w:val="26"/>
        </w:rPr>
        <w:t xml:space="preserve"> </w:t>
      </w:r>
      <w:proofErr w:type="spellStart"/>
      <w:r>
        <w:rPr>
          <w:b/>
          <w:bCs/>
          <w:sz w:val="26"/>
          <w:szCs w:val="26"/>
        </w:rPr>
        <w:t>kiện</w:t>
      </w:r>
      <w:proofErr w:type="spellEnd"/>
      <w:r>
        <w:rPr>
          <w:b/>
          <w:bCs/>
          <w:sz w:val="26"/>
          <w:szCs w:val="26"/>
        </w:rPr>
        <w:t xml:space="preserve"> </w:t>
      </w:r>
      <w:proofErr w:type="spellStart"/>
      <w:r>
        <w:rPr>
          <w:b/>
          <w:bCs/>
          <w:sz w:val="26"/>
          <w:szCs w:val="26"/>
        </w:rPr>
        <w:t>tự</w:t>
      </w:r>
      <w:proofErr w:type="spellEnd"/>
      <w:r>
        <w:rPr>
          <w:b/>
          <w:bCs/>
          <w:sz w:val="26"/>
          <w:szCs w:val="26"/>
        </w:rPr>
        <w:t xml:space="preserve"> </w:t>
      </w:r>
      <w:proofErr w:type="spellStart"/>
      <w:r>
        <w:rPr>
          <w:b/>
          <w:bCs/>
          <w:sz w:val="26"/>
          <w:szCs w:val="26"/>
        </w:rPr>
        <w:t>nhiên</w:t>
      </w:r>
      <w:proofErr w:type="spellEnd"/>
      <w:r>
        <w:rPr>
          <w:b/>
          <w:bCs/>
          <w:sz w:val="26"/>
          <w:szCs w:val="26"/>
        </w:rPr>
        <w:t xml:space="preserve"> </w:t>
      </w:r>
      <w:proofErr w:type="spellStart"/>
      <w:r>
        <w:rPr>
          <w:b/>
          <w:bCs/>
          <w:sz w:val="26"/>
          <w:szCs w:val="26"/>
        </w:rPr>
        <w:t>khu</w:t>
      </w:r>
      <w:proofErr w:type="spellEnd"/>
      <w:r>
        <w:rPr>
          <w:b/>
          <w:bCs/>
          <w:sz w:val="26"/>
          <w:szCs w:val="26"/>
        </w:rPr>
        <w:t xml:space="preserve"> </w:t>
      </w:r>
      <w:proofErr w:type="spellStart"/>
      <w:r>
        <w:rPr>
          <w:b/>
          <w:bCs/>
          <w:sz w:val="26"/>
          <w:szCs w:val="26"/>
        </w:rPr>
        <w:t>vực</w:t>
      </w:r>
      <w:proofErr w:type="spellEnd"/>
      <w:r>
        <w:rPr>
          <w:b/>
          <w:bCs/>
          <w:sz w:val="26"/>
          <w:szCs w:val="26"/>
        </w:rPr>
        <w:t xml:space="preserve"> </w:t>
      </w:r>
      <w:proofErr w:type="spellStart"/>
      <w:r>
        <w:rPr>
          <w:b/>
          <w:bCs/>
          <w:sz w:val="26"/>
          <w:szCs w:val="26"/>
        </w:rPr>
        <w:t>nghiên</w:t>
      </w:r>
      <w:proofErr w:type="spellEnd"/>
      <w:r>
        <w:rPr>
          <w:b/>
          <w:bCs/>
          <w:sz w:val="26"/>
          <w:szCs w:val="26"/>
        </w:rPr>
        <w:t xml:space="preserve"> </w:t>
      </w:r>
      <w:proofErr w:type="spellStart"/>
      <w:r>
        <w:rPr>
          <w:b/>
          <w:bCs/>
          <w:sz w:val="26"/>
          <w:szCs w:val="26"/>
        </w:rPr>
        <w:t>cứu</w:t>
      </w:r>
      <w:proofErr w:type="spellEnd"/>
    </w:p>
    <w:p w14:paraId="27F54AD6" w14:textId="12505362" w:rsidR="007102F0" w:rsidRPr="007102F0" w:rsidRDefault="007102F0" w:rsidP="007102F0">
      <w:pPr>
        <w:pStyle w:val="ListParagraph"/>
        <w:numPr>
          <w:ilvl w:val="2"/>
          <w:numId w:val="1"/>
        </w:numPr>
        <w:rPr>
          <w:b/>
          <w:bCs/>
          <w:sz w:val="26"/>
          <w:szCs w:val="26"/>
        </w:rPr>
      </w:pPr>
      <w:proofErr w:type="spellStart"/>
      <w:r>
        <w:rPr>
          <w:b/>
          <w:bCs/>
          <w:sz w:val="26"/>
          <w:szCs w:val="26"/>
        </w:rPr>
        <w:t>Tỉnh</w:t>
      </w:r>
      <w:proofErr w:type="spellEnd"/>
      <w:r>
        <w:rPr>
          <w:b/>
          <w:bCs/>
          <w:sz w:val="26"/>
          <w:szCs w:val="26"/>
        </w:rPr>
        <w:t xml:space="preserve"> </w:t>
      </w:r>
      <w:proofErr w:type="spellStart"/>
      <w:r>
        <w:rPr>
          <w:b/>
          <w:bCs/>
          <w:sz w:val="26"/>
          <w:szCs w:val="26"/>
        </w:rPr>
        <w:t>hình</w:t>
      </w:r>
      <w:proofErr w:type="spellEnd"/>
      <w:r>
        <w:rPr>
          <w:b/>
          <w:bCs/>
          <w:sz w:val="26"/>
          <w:szCs w:val="26"/>
        </w:rPr>
        <w:t xml:space="preserve"> </w:t>
      </w:r>
      <w:proofErr w:type="spellStart"/>
      <w:r>
        <w:rPr>
          <w:b/>
          <w:bCs/>
          <w:sz w:val="26"/>
          <w:szCs w:val="26"/>
        </w:rPr>
        <w:t>phát</w:t>
      </w:r>
      <w:proofErr w:type="spellEnd"/>
      <w:r>
        <w:rPr>
          <w:b/>
          <w:bCs/>
          <w:sz w:val="26"/>
          <w:szCs w:val="26"/>
        </w:rPr>
        <w:t xml:space="preserve"> </w:t>
      </w:r>
      <w:proofErr w:type="spellStart"/>
      <w:r>
        <w:rPr>
          <w:b/>
          <w:bCs/>
          <w:sz w:val="26"/>
          <w:szCs w:val="26"/>
        </w:rPr>
        <w:t>triển</w:t>
      </w:r>
      <w:proofErr w:type="spellEnd"/>
      <w:r>
        <w:rPr>
          <w:b/>
          <w:bCs/>
          <w:sz w:val="26"/>
          <w:szCs w:val="26"/>
        </w:rPr>
        <w:t xml:space="preserve"> </w:t>
      </w:r>
      <w:proofErr w:type="spellStart"/>
      <w:r>
        <w:rPr>
          <w:b/>
          <w:bCs/>
          <w:sz w:val="26"/>
          <w:szCs w:val="26"/>
        </w:rPr>
        <w:t>kinh</w:t>
      </w:r>
      <w:proofErr w:type="spellEnd"/>
      <w:r>
        <w:rPr>
          <w:b/>
          <w:bCs/>
          <w:sz w:val="26"/>
          <w:szCs w:val="26"/>
        </w:rPr>
        <w:t xml:space="preserve"> </w:t>
      </w:r>
      <w:proofErr w:type="spellStart"/>
      <w:r>
        <w:rPr>
          <w:b/>
          <w:bCs/>
          <w:sz w:val="26"/>
          <w:szCs w:val="26"/>
        </w:rPr>
        <w:t>tế</w:t>
      </w:r>
      <w:proofErr w:type="spellEnd"/>
      <w:r>
        <w:rPr>
          <w:b/>
          <w:bCs/>
          <w:sz w:val="26"/>
          <w:szCs w:val="26"/>
        </w:rPr>
        <w:t xml:space="preserve"> </w:t>
      </w:r>
      <w:proofErr w:type="spellStart"/>
      <w:r>
        <w:rPr>
          <w:b/>
          <w:bCs/>
          <w:sz w:val="26"/>
          <w:szCs w:val="26"/>
        </w:rPr>
        <w:t>xã</w:t>
      </w:r>
      <w:proofErr w:type="spellEnd"/>
      <w:r>
        <w:rPr>
          <w:b/>
          <w:bCs/>
          <w:sz w:val="26"/>
          <w:szCs w:val="26"/>
        </w:rPr>
        <w:t xml:space="preserve"> </w:t>
      </w:r>
      <w:proofErr w:type="spellStart"/>
      <w:r>
        <w:rPr>
          <w:b/>
          <w:bCs/>
          <w:sz w:val="26"/>
          <w:szCs w:val="26"/>
        </w:rPr>
        <w:t>hội</w:t>
      </w:r>
      <w:proofErr w:type="spellEnd"/>
      <w:r>
        <w:rPr>
          <w:b/>
          <w:bCs/>
          <w:sz w:val="26"/>
          <w:szCs w:val="26"/>
        </w:rPr>
        <w:t xml:space="preserve"> </w:t>
      </w:r>
      <w:proofErr w:type="spellStart"/>
      <w:r>
        <w:rPr>
          <w:b/>
          <w:bCs/>
          <w:sz w:val="26"/>
          <w:szCs w:val="26"/>
        </w:rPr>
        <w:t>khu</w:t>
      </w:r>
      <w:proofErr w:type="spellEnd"/>
      <w:r>
        <w:rPr>
          <w:b/>
          <w:bCs/>
          <w:sz w:val="26"/>
          <w:szCs w:val="26"/>
        </w:rPr>
        <w:t xml:space="preserve"> </w:t>
      </w:r>
      <w:proofErr w:type="spellStart"/>
      <w:r>
        <w:rPr>
          <w:b/>
          <w:bCs/>
          <w:sz w:val="26"/>
          <w:szCs w:val="26"/>
        </w:rPr>
        <w:t>vực</w:t>
      </w:r>
      <w:proofErr w:type="spellEnd"/>
      <w:r>
        <w:rPr>
          <w:b/>
          <w:bCs/>
          <w:sz w:val="26"/>
          <w:szCs w:val="26"/>
        </w:rPr>
        <w:t xml:space="preserve"> </w:t>
      </w:r>
      <w:proofErr w:type="spellStart"/>
      <w:r>
        <w:rPr>
          <w:b/>
          <w:bCs/>
          <w:sz w:val="26"/>
          <w:szCs w:val="26"/>
        </w:rPr>
        <w:t>nghiên</w:t>
      </w:r>
      <w:proofErr w:type="spellEnd"/>
      <w:r>
        <w:rPr>
          <w:b/>
          <w:bCs/>
          <w:sz w:val="26"/>
          <w:szCs w:val="26"/>
        </w:rPr>
        <w:t xml:space="preserve"> </w:t>
      </w:r>
      <w:proofErr w:type="spellStart"/>
      <w:r>
        <w:rPr>
          <w:b/>
          <w:bCs/>
          <w:sz w:val="26"/>
          <w:szCs w:val="26"/>
        </w:rPr>
        <w:t>cứu</w:t>
      </w:r>
      <w:proofErr w:type="spellEnd"/>
    </w:p>
    <w:p w14:paraId="45DBA30F" w14:textId="30DACB9D" w:rsidR="007102F0" w:rsidRDefault="007102F0" w:rsidP="007102F0">
      <w:pPr>
        <w:pStyle w:val="ListParagraph"/>
        <w:numPr>
          <w:ilvl w:val="1"/>
          <w:numId w:val="1"/>
        </w:numPr>
        <w:rPr>
          <w:b/>
          <w:bCs/>
          <w:sz w:val="26"/>
          <w:szCs w:val="26"/>
        </w:rPr>
      </w:pPr>
      <w:r w:rsidRPr="007102F0">
        <w:rPr>
          <w:b/>
          <w:bCs/>
          <w:sz w:val="26"/>
          <w:szCs w:val="26"/>
        </w:rPr>
        <w:t>TỔNG QUAN VỀ XỬ LÝ CHẤT THẢI CHĂN NUÔI GÀ BẰNG PHƯƠNG PHÁP SINH HỌC</w:t>
      </w:r>
    </w:p>
    <w:p w14:paraId="54C21456" w14:textId="5EA3C268" w:rsidR="007102F0" w:rsidRDefault="007102F0" w:rsidP="007102F0">
      <w:pPr>
        <w:pStyle w:val="ListParagraph"/>
        <w:numPr>
          <w:ilvl w:val="2"/>
          <w:numId w:val="1"/>
        </w:numPr>
        <w:rPr>
          <w:b/>
          <w:bCs/>
          <w:sz w:val="26"/>
          <w:szCs w:val="26"/>
        </w:rPr>
      </w:pPr>
      <w:proofErr w:type="spellStart"/>
      <w:r>
        <w:rPr>
          <w:b/>
          <w:bCs/>
          <w:sz w:val="26"/>
          <w:szCs w:val="26"/>
        </w:rPr>
        <w:t>Các</w:t>
      </w:r>
      <w:proofErr w:type="spellEnd"/>
      <w:r>
        <w:rPr>
          <w:b/>
          <w:bCs/>
          <w:sz w:val="26"/>
          <w:szCs w:val="26"/>
        </w:rPr>
        <w:t xml:space="preserve"> </w:t>
      </w:r>
      <w:proofErr w:type="spellStart"/>
      <w:r>
        <w:rPr>
          <w:b/>
          <w:bCs/>
          <w:sz w:val="26"/>
          <w:szCs w:val="26"/>
        </w:rPr>
        <w:t>nghiên</w:t>
      </w:r>
      <w:proofErr w:type="spellEnd"/>
      <w:r>
        <w:rPr>
          <w:b/>
          <w:bCs/>
          <w:sz w:val="26"/>
          <w:szCs w:val="26"/>
        </w:rPr>
        <w:t xml:space="preserve"> </w:t>
      </w:r>
      <w:proofErr w:type="spellStart"/>
      <w:r>
        <w:rPr>
          <w:b/>
          <w:bCs/>
          <w:sz w:val="26"/>
          <w:szCs w:val="26"/>
        </w:rPr>
        <w:t>cứu</w:t>
      </w:r>
      <w:proofErr w:type="spellEnd"/>
      <w:r>
        <w:rPr>
          <w:b/>
          <w:bCs/>
          <w:sz w:val="26"/>
          <w:szCs w:val="26"/>
        </w:rPr>
        <w:t xml:space="preserve"> </w:t>
      </w:r>
      <w:proofErr w:type="spellStart"/>
      <w:r>
        <w:rPr>
          <w:b/>
          <w:bCs/>
          <w:sz w:val="26"/>
          <w:szCs w:val="26"/>
        </w:rPr>
        <w:t>ngoài</w:t>
      </w:r>
      <w:proofErr w:type="spellEnd"/>
      <w:r>
        <w:rPr>
          <w:b/>
          <w:bCs/>
          <w:sz w:val="26"/>
          <w:szCs w:val="26"/>
        </w:rPr>
        <w:t xml:space="preserve"> </w:t>
      </w:r>
      <w:proofErr w:type="spellStart"/>
      <w:r>
        <w:rPr>
          <w:b/>
          <w:bCs/>
          <w:sz w:val="26"/>
          <w:szCs w:val="26"/>
        </w:rPr>
        <w:t>nước</w:t>
      </w:r>
      <w:proofErr w:type="spellEnd"/>
    </w:p>
    <w:p w14:paraId="4B660711" w14:textId="1624BFDE" w:rsidR="007102F0" w:rsidRPr="007102F0" w:rsidRDefault="007102F0" w:rsidP="007102F0">
      <w:pPr>
        <w:pStyle w:val="ListParagraph"/>
        <w:numPr>
          <w:ilvl w:val="2"/>
          <w:numId w:val="1"/>
        </w:numPr>
        <w:rPr>
          <w:b/>
          <w:bCs/>
          <w:sz w:val="26"/>
          <w:szCs w:val="26"/>
        </w:rPr>
      </w:pPr>
      <w:proofErr w:type="spellStart"/>
      <w:r>
        <w:rPr>
          <w:b/>
          <w:bCs/>
          <w:sz w:val="26"/>
          <w:szCs w:val="26"/>
        </w:rPr>
        <w:t>Các</w:t>
      </w:r>
      <w:proofErr w:type="spellEnd"/>
      <w:r>
        <w:rPr>
          <w:b/>
          <w:bCs/>
          <w:sz w:val="26"/>
          <w:szCs w:val="26"/>
        </w:rPr>
        <w:t xml:space="preserve"> </w:t>
      </w:r>
      <w:proofErr w:type="spellStart"/>
      <w:r>
        <w:rPr>
          <w:b/>
          <w:bCs/>
          <w:sz w:val="26"/>
          <w:szCs w:val="26"/>
        </w:rPr>
        <w:t>nghiên</w:t>
      </w:r>
      <w:proofErr w:type="spellEnd"/>
      <w:r>
        <w:rPr>
          <w:b/>
          <w:bCs/>
          <w:sz w:val="26"/>
          <w:szCs w:val="26"/>
        </w:rPr>
        <w:t xml:space="preserve"> </w:t>
      </w:r>
      <w:proofErr w:type="spellStart"/>
      <w:r>
        <w:rPr>
          <w:b/>
          <w:bCs/>
          <w:sz w:val="26"/>
          <w:szCs w:val="26"/>
        </w:rPr>
        <w:t>cứu</w:t>
      </w:r>
      <w:proofErr w:type="spellEnd"/>
      <w:r>
        <w:rPr>
          <w:b/>
          <w:bCs/>
          <w:sz w:val="26"/>
          <w:szCs w:val="26"/>
        </w:rPr>
        <w:t xml:space="preserve"> </w:t>
      </w:r>
      <w:proofErr w:type="spellStart"/>
      <w:r>
        <w:rPr>
          <w:b/>
          <w:bCs/>
          <w:sz w:val="26"/>
          <w:szCs w:val="26"/>
        </w:rPr>
        <w:t>trong</w:t>
      </w:r>
      <w:proofErr w:type="spellEnd"/>
      <w:r>
        <w:rPr>
          <w:b/>
          <w:bCs/>
          <w:sz w:val="26"/>
          <w:szCs w:val="26"/>
        </w:rPr>
        <w:t xml:space="preserve"> </w:t>
      </w:r>
      <w:proofErr w:type="spellStart"/>
      <w:r>
        <w:rPr>
          <w:b/>
          <w:bCs/>
          <w:sz w:val="26"/>
          <w:szCs w:val="26"/>
        </w:rPr>
        <w:t>nước</w:t>
      </w:r>
      <w:proofErr w:type="spellEnd"/>
    </w:p>
    <w:p w14:paraId="75B80D15" w14:textId="77777777" w:rsidR="007102F0" w:rsidRDefault="007102F0">
      <w:pPr>
        <w:spacing w:after="160" w:line="259" w:lineRule="auto"/>
        <w:rPr>
          <w:b/>
          <w:bCs/>
          <w:sz w:val="26"/>
          <w:szCs w:val="26"/>
        </w:rPr>
      </w:pPr>
    </w:p>
    <w:p w14:paraId="6C749213" w14:textId="3024254F" w:rsidR="007102F0" w:rsidRDefault="007102F0">
      <w:pPr>
        <w:spacing w:after="160" w:line="259" w:lineRule="auto"/>
        <w:rPr>
          <w:b/>
          <w:bCs/>
          <w:sz w:val="26"/>
          <w:szCs w:val="26"/>
        </w:rPr>
      </w:pPr>
      <w:r>
        <w:rPr>
          <w:b/>
          <w:bCs/>
          <w:sz w:val="26"/>
          <w:szCs w:val="26"/>
        </w:rPr>
        <w:br w:type="page"/>
      </w:r>
    </w:p>
    <w:p w14:paraId="30D3CC86" w14:textId="3FD191FB" w:rsidR="007102F0" w:rsidRDefault="007102F0" w:rsidP="007102F0">
      <w:pPr>
        <w:pStyle w:val="NoSpacing"/>
        <w:spacing w:before="120" w:after="120" w:line="360" w:lineRule="auto"/>
        <w:ind w:left="720"/>
        <w:jc w:val="center"/>
        <w:rPr>
          <w:b/>
          <w:bCs/>
          <w:sz w:val="26"/>
          <w:szCs w:val="26"/>
        </w:rPr>
      </w:pPr>
      <w:r>
        <w:rPr>
          <w:b/>
          <w:bCs/>
          <w:sz w:val="26"/>
          <w:szCs w:val="26"/>
        </w:rPr>
        <w:lastRenderedPageBreak/>
        <w:t>CHƯƠNG 2. NỘI DUNG VÀ PHƯƠNG PHÁP NGHIÊN CỨU</w:t>
      </w:r>
    </w:p>
    <w:p w14:paraId="215187C5" w14:textId="77777777" w:rsidR="00FA746B" w:rsidRDefault="00FA746B">
      <w:pPr>
        <w:spacing w:after="160" w:line="259" w:lineRule="auto"/>
        <w:rPr>
          <w:b/>
          <w:bCs/>
          <w:sz w:val="26"/>
          <w:szCs w:val="26"/>
        </w:rPr>
      </w:pPr>
      <w:r>
        <w:rPr>
          <w:b/>
          <w:bCs/>
          <w:sz w:val="26"/>
          <w:szCs w:val="26"/>
        </w:rPr>
        <w:t xml:space="preserve">2.1. </w:t>
      </w:r>
      <w:proofErr w:type="spellStart"/>
      <w:r>
        <w:rPr>
          <w:b/>
          <w:bCs/>
          <w:sz w:val="26"/>
          <w:szCs w:val="26"/>
        </w:rPr>
        <w:t>Đối</w:t>
      </w:r>
      <w:proofErr w:type="spellEnd"/>
      <w:r>
        <w:rPr>
          <w:b/>
          <w:bCs/>
          <w:sz w:val="26"/>
          <w:szCs w:val="26"/>
        </w:rPr>
        <w:t xml:space="preserve"> </w:t>
      </w:r>
      <w:proofErr w:type="spellStart"/>
      <w:r>
        <w:rPr>
          <w:b/>
          <w:bCs/>
          <w:sz w:val="26"/>
          <w:szCs w:val="26"/>
        </w:rPr>
        <w:t>tượng</w:t>
      </w:r>
      <w:proofErr w:type="spellEnd"/>
      <w:r>
        <w:rPr>
          <w:b/>
          <w:bCs/>
          <w:sz w:val="26"/>
          <w:szCs w:val="26"/>
        </w:rPr>
        <w:t xml:space="preserve">, </w:t>
      </w:r>
      <w:proofErr w:type="spellStart"/>
      <w:r>
        <w:rPr>
          <w:b/>
          <w:bCs/>
          <w:sz w:val="26"/>
          <w:szCs w:val="26"/>
        </w:rPr>
        <w:t>phạm</w:t>
      </w:r>
      <w:proofErr w:type="spellEnd"/>
      <w:r>
        <w:rPr>
          <w:b/>
          <w:bCs/>
          <w:sz w:val="26"/>
          <w:szCs w:val="26"/>
        </w:rPr>
        <w:t xml:space="preserve"> vi </w:t>
      </w:r>
      <w:proofErr w:type="spellStart"/>
      <w:r>
        <w:rPr>
          <w:b/>
          <w:bCs/>
          <w:sz w:val="26"/>
          <w:szCs w:val="26"/>
        </w:rPr>
        <w:t>và</w:t>
      </w:r>
      <w:proofErr w:type="spellEnd"/>
      <w:r>
        <w:rPr>
          <w:b/>
          <w:bCs/>
          <w:sz w:val="26"/>
          <w:szCs w:val="26"/>
        </w:rPr>
        <w:t xml:space="preserve"> </w:t>
      </w:r>
      <w:proofErr w:type="spellStart"/>
      <w:r>
        <w:rPr>
          <w:b/>
          <w:bCs/>
          <w:sz w:val="26"/>
          <w:szCs w:val="26"/>
        </w:rPr>
        <w:t>thời</w:t>
      </w:r>
      <w:proofErr w:type="spellEnd"/>
      <w:r>
        <w:rPr>
          <w:b/>
          <w:bCs/>
          <w:sz w:val="26"/>
          <w:szCs w:val="26"/>
        </w:rPr>
        <w:t xml:space="preserve"> </w:t>
      </w:r>
      <w:proofErr w:type="spellStart"/>
      <w:r>
        <w:rPr>
          <w:b/>
          <w:bCs/>
          <w:sz w:val="26"/>
          <w:szCs w:val="26"/>
        </w:rPr>
        <w:t>gian</w:t>
      </w:r>
      <w:proofErr w:type="spellEnd"/>
      <w:r>
        <w:rPr>
          <w:b/>
          <w:bCs/>
          <w:sz w:val="26"/>
          <w:szCs w:val="26"/>
        </w:rPr>
        <w:t xml:space="preserve"> </w:t>
      </w:r>
      <w:proofErr w:type="spellStart"/>
      <w:r>
        <w:rPr>
          <w:b/>
          <w:bCs/>
          <w:sz w:val="26"/>
          <w:szCs w:val="26"/>
        </w:rPr>
        <w:t>nghiên</w:t>
      </w:r>
      <w:proofErr w:type="spellEnd"/>
      <w:r>
        <w:rPr>
          <w:b/>
          <w:bCs/>
          <w:sz w:val="26"/>
          <w:szCs w:val="26"/>
        </w:rPr>
        <w:t xml:space="preserve"> </w:t>
      </w:r>
      <w:proofErr w:type="spellStart"/>
      <w:r>
        <w:rPr>
          <w:b/>
          <w:bCs/>
          <w:sz w:val="26"/>
          <w:szCs w:val="26"/>
        </w:rPr>
        <w:t>cứu</w:t>
      </w:r>
      <w:proofErr w:type="spellEnd"/>
    </w:p>
    <w:p w14:paraId="65DA20F3" w14:textId="2D6E803F" w:rsidR="007102F0" w:rsidRDefault="00FA746B">
      <w:pPr>
        <w:spacing w:after="160" w:line="259" w:lineRule="auto"/>
        <w:rPr>
          <w:b/>
          <w:bCs/>
          <w:sz w:val="26"/>
          <w:szCs w:val="26"/>
        </w:rPr>
      </w:pPr>
      <w:r>
        <w:rPr>
          <w:b/>
          <w:bCs/>
          <w:sz w:val="26"/>
          <w:szCs w:val="26"/>
        </w:rPr>
        <w:t xml:space="preserve">2.2. </w:t>
      </w:r>
      <w:proofErr w:type="spellStart"/>
      <w:r>
        <w:rPr>
          <w:b/>
          <w:bCs/>
          <w:sz w:val="26"/>
          <w:szCs w:val="26"/>
        </w:rPr>
        <w:t>Nội</w:t>
      </w:r>
      <w:proofErr w:type="spellEnd"/>
      <w:r>
        <w:rPr>
          <w:b/>
          <w:bCs/>
          <w:sz w:val="26"/>
          <w:szCs w:val="26"/>
        </w:rPr>
        <w:t xml:space="preserve"> dung </w:t>
      </w:r>
      <w:proofErr w:type="spellStart"/>
      <w:r>
        <w:rPr>
          <w:b/>
          <w:bCs/>
          <w:sz w:val="26"/>
          <w:szCs w:val="26"/>
        </w:rPr>
        <w:t>và</w:t>
      </w:r>
      <w:proofErr w:type="spellEnd"/>
      <w:r>
        <w:rPr>
          <w:b/>
          <w:bCs/>
          <w:sz w:val="26"/>
          <w:szCs w:val="26"/>
        </w:rPr>
        <w:t xml:space="preserve"> </w:t>
      </w:r>
      <w:proofErr w:type="spellStart"/>
      <w:r>
        <w:rPr>
          <w:b/>
          <w:bCs/>
          <w:sz w:val="26"/>
          <w:szCs w:val="26"/>
        </w:rPr>
        <w:t>phương</w:t>
      </w:r>
      <w:proofErr w:type="spellEnd"/>
      <w:r>
        <w:rPr>
          <w:b/>
          <w:bCs/>
          <w:sz w:val="26"/>
          <w:szCs w:val="26"/>
        </w:rPr>
        <w:t xml:space="preserve"> </w:t>
      </w:r>
      <w:proofErr w:type="spellStart"/>
      <w:r>
        <w:rPr>
          <w:b/>
          <w:bCs/>
          <w:sz w:val="26"/>
          <w:szCs w:val="26"/>
        </w:rPr>
        <w:t>pháp</w:t>
      </w:r>
      <w:proofErr w:type="spellEnd"/>
      <w:r>
        <w:rPr>
          <w:b/>
          <w:bCs/>
          <w:sz w:val="26"/>
          <w:szCs w:val="26"/>
        </w:rPr>
        <w:t xml:space="preserve"> </w:t>
      </w:r>
      <w:proofErr w:type="spellStart"/>
      <w:r>
        <w:rPr>
          <w:b/>
          <w:bCs/>
          <w:sz w:val="26"/>
          <w:szCs w:val="26"/>
        </w:rPr>
        <w:t>nghiên</w:t>
      </w:r>
      <w:proofErr w:type="spellEnd"/>
      <w:r>
        <w:rPr>
          <w:b/>
          <w:bCs/>
          <w:sz w:val="26"/>
          <w:szCs w:val="26"/>
        </w:rPr>
        <w:t xml:space="preserve"> </w:t>
      </w:r>
      <w:proofErr w:type="spellStart"/>
      <w:r>
        <w:rPr>
          <w:b/>
          <w:bCs/>
          <w:sz w:val="26"/>
          <w:szCs w:val="26"/>
        </w:rPr>
        <w:t>cứu</w:t>
      </w:r>
      <w:proofErr w:type="spellEnd"/>
      <w:r w:rsidR="007102F0">
        <w:rPr>
          <w:b/>
          <w:bCs/>
          <w:sz w:val="26"/>
          <w:szCs w:val="26"/>
        </w:rPr>
        <w:br w:type="page"/>
      </w:r>
    </w:p>
    <w:p w14:paraId="5E034DEE" w14:textId="39F78403" w:rsidR="007102F0" w:rsidRDefault="007102F0" w:rsidP="007102F0">
      <w:pPr>
        <w:pStyle w:val="NoSpacing"/>
        <w:spacing w:before="120" w:after="120" w:line="360" w:lineRule="auto"/>
        <w:ind w:left="720"/>
        <w:jc w:val="center"/>
        <w:rPr>
          <w:b/>
          <w:bCs/>
          <w:sz w:val="26"/>
          <w:szCs w:val="26"/>
        </w:rPr>
      </w:pPr>
      <w:r>
        <w:rPr>
          <w:b/>
          <w:bCs/>
          <w:sz w:val="26"/>
          <w:szCs w:val="26"/>
        </w:rPr>
        <w:lastRenderedPageBreak/>
        <w:t>CHƯƠNG 3. KẾT QUẢ NGHIÊN CỨU VÀ THẢO LUẬN</w:t>
      </w:r>
    </w:p>
    <w:p w14:paraId="6B4303A1" w14:textId="77777777" w:rsidR="007102F0" w:rsidRDefault="007102F0">
      <w:pPr>
        <w:spacing w:after="160" w:line="259" w:lineRule="auto"/>
        <w:rPr>
          <w:b/>
          <w:bCs/>
          <w:sz w:val="26"/>
          <w:szCs w:val="26"/>
        </w:rPr>
      </w:pPr>
      <w:r>
        <w:rPr>
          <w:b/>
          <w:bCs/>
          <w:sz w:val="26"/>
          <w:szCs w:val="26"/>
        </w:rPr>
        <w:br w:type="page"/>
      </w:r>
    </w:p>
    <w:p w14:paraId="0115EE6C" w14:textId="4F14C7D5" w:rsidR="007102F0" w:rsidRDefault="007102F0" w:rsidP="007102F0">
      <w:pPr>
        <w:pStyle w:val="NoSpacing"/>
        <w:spacing w:before="120" w:after="120" w:line="360" w:lineRule="auto"/>
        <w:ind w:left="720"/>
        <w:rPr>
          <w:b/>
          <w:bCs/>
          <w:sz w:val="26"/>
          <w:szCs w:val="26"/>
        </w:rPr>
      </w:pPr>
      <w:r w:rsidRPr="00FA16EC">
        <w:rPr>
          <w:b/>
          <w:bCs/>
          <w:sz w:val="26"/>
          <w:szCs w:val="26"/>
        </w:rPr>
        <w:lastRenderedPageBreak/>
        <w:t>TÀI LIỆU THAM KHẢO</w:t>
      </w:r>
    </w:p>
    <w:p w14:paraId="524CD6DE" w14:textId="77777777" w:rsidR="007D2D8A" w:rsidRPr="007D2D8A" w:rsidRDefault="007D2D8A" w:rsidP="007D2D8A">
      <w:pPr>
        <w:textAlignment w:val="baseline"/>
        <w:outlineLvl w:val="0"/>
        <w:rPr>
          <w:kern w:val="36"/>
          <w:sz w:val="48"/>
          <w:szCs w:val="48"/>
        </w:rPr>
      </w:pPr>
      <w:r w:rsidRPr="007D2D8A">
        <w:rPr>
          <w:kern w:val="36"/>
          <w:sz w:val="48"/>
          <w:szCs w:val="48"/>
        </w:rPr>
        <w:t>Process Chicken Manure into Bio Fertilizer</w:t>
      </w:r>
    </w:p>
    <w:p w14:paraId="68DBEA92" w14:textId="77777777" w:rsidR="007D2D8A" w:rsidRPr="007D2D8A" w:rsidRDefault="007D2D8A" w:rsidP="007D2D8A">
      <w:pPr>
        <w:shd w:val="clear" w:color="auto" w:fill="FFFFFF"/>
        <w:spacing w:beforeAutospacing="1" w:afterAutospacing="1"/>
        <w:textAlignment w:val="baseline"/>
        <w:rPr>
          <w:rFonts w:ascii="Open Sans" w:hAnsi="Open Sans" w:cs="Open Sans"/>
          <w:color w:val="444444"/>
          <w:sz w:val="21"/>
          <w:szCs w:val="21"/>
        </w:rPr>
      </w:pPr>
      <w:r w:rsidRPr="007D2D8A">
        <w:rPr>
          <w:rFonts w:ascii="Open Sans" w:hAnsi="Open Sans" w:cs="Open Sans"/>
          <w:color w:val="444444"/>
          <w:sz w:val="21"/>
          <w:szCs w:val="21"/>
        </w:rPr>
        <w:t>The process of fertilizer production in the production of biological fertilizer.</w:t>
      </w:r>
      <w:r w:rsidRPr="007D2D8A">
        <w:rPr>
          <w:rFonts w:ascii="Open Sans" w:hAnsi="Open Sans" w:cs="Open Sans"/>
          <w:color w:val="444444"/>
          <w:sz w:val="21"/>
          <w:szCs w:val="21"/>
        </w:rPr>
        <w:br/>
        <w:t>(1) The mixture of strains based on</w:t>
      </w:r>
      <w:hyperlink r:id="rId5" w:history="1">
        <w:r w:rsidRPr="007D2D8A">
          <w:rPr>
            <w:rFonts w:ascii="Open Sans" w:hAnsi="Open Sans" w:cs="Open Sans"/>
            <w:color w:val="21759B"/>
            <w:sz w:val="21"/>
            <w:szCs w:val="21"/>
            <w:u w:val="single"/>
            <w:bdr w:val="none" w:sz="0" w:space="0" w:color="auto" w:frame="1"/>
          </w:rPr>
          <w:t> microbial fermentation was prepared</w:t>
        </w:r>
      </w:hyperlink>
      <w:r w:rsidRPr="007D2D8A">
        <w:rPr>
          <w:rFonts w:ascii="Open Sans" w:hAnsi="Open Sans" w:cs="Open Sans"/>
          <w:color w:val="444444"/>
          <w:sz w:val="21"/>
          <w:szCs w:val="21"/>
        </w:rPr>
        <w:t>.</w:t>
      </w:r>
      <w:r w:rsidRPr="007D2D8A">
        <w:rPr>
          <w:rFonts w:ascii="Open Sans" w:hAnsi="Open Sans" w:cs="Open Sans"/>
          <w:color w:val="444444"/>
          <w:sz w:val="21"/>
          <w:szCs w:val="21"/>
        </w:rPr>
        <w:br/>
        <w:t>In order to produce bio organic fertilizer, the fermentation substrate must be used as the strain.</w:t>
      </w:r>
    </w:p>
    <w:p w14:paraId="57C2E0C5" w14:textId="77777777" w:rsidR="007D2D8A" w:rsidRPr="007D2D8A" w:rsidRDefault="007D2D8A" w:rsidP="007D2D8A">
      <w:pPr>
        <w:shd w:val="clear" w:color="auto" w:fill="FFFFFF"/>
        <w:spacing w:beforeAutospacing="1" w:afterAutospacing="1"/>
        <w:textAlignment w:val="baseline"/>
        <w:rPr>
          <w:rFonts w:ascii="Open Sans" w:hAnsi="Open Sans" w:cs="Open Sans"/>
          <w:color w:val="444444"/>
          <w:sz w:val="21"/>
          <w:szCs w:val="21"/>
        </w:rPr>
      </w:pPr>
      <w:r w:rsidRPr="007D2D8A">
        <w:rPr>
          <w:rFonts w:ascii="Open Sans" w:hAnsi="Open Sans" w:cs="Open Sans"/>
          <w:color w:val="444444"/>
          <w:sz w:val="21"/>
          <w:szCs w:val="21"/>
        </w:rPr>
        <w:t>We use HM fermentation base here. In order to make more evenly contact with chicken manure, 10 kinds of beneficial microorganisms, such as nitrogen fixing bacteria, nitrogen fixing bacteria, potassium decomposing bacteria, </w:t>
      </w:r>
      <w:hyperlink r:id="rId6" w:history="1">
        <w:r w:rsidRPr="007D2D8A">
          <w:rPr>
            <w:rFonts w:ascii="Open Sans" w:hAnsi="Open Sans" w:cs="Open Sans"/>
            <w:color w:val="21759B"/>
            <w:sz w:val="21"/>
            <w:szCs w:val="21"/>
            <w:u w:val="single"/>
            <w:bdr w:val="none" w:sz="0" w:space="0" w:color="auto" w:frame="1"/>
          </w:rPr>
          <w:t>phosphate decomposing bacteria</w:t>
        </w:r>
      </w:hyperlink>
      <w:r w:rsidRPr="007D2D8A">
        <w:rPr>
          <w:rFonts w:ascii="Open Sans" w:hAnsi="Open Sans" w:cs="Open Sans"/>
          <w:color w:val="444444"/>
          <w:sz w:val="21"/>
          <w:szCs w:val="21"/>
        </w:rPr>
        <w:t xml:space="preserve">, yeast, actinomycetes, Bacillus </w:t>
      </w:r>
      <w:proofErr w:type="spellStart"/>
      <w:r w:rsidRPr="007D2D8A">
        <w:rPr>
          <w:rFonts w:ascii="Open Sans" w:hAnsi="Open Sans" w:cs="Open Sans"/>
          <w:color w:val="444444"/>
          <w:sz w:val="21"/>
          <w:szCs w:val="21"/>
        </w:rPr>
        <w:t>Giganticus</w:t>
      </w:r>
      <w:proofErr w:type="spellEnd"/>
      <w:r w:rsidRPr="007D2D8A">
        <w:rPr>
          <w:rFonts w:ascii="Open Sans" w:hAnsi="Open Sans" w:cs="Open Sans"/>
          <w:color w:val="444444"/>
          <w:sz w:val="21"/>
          <w:szCs w:val="21"/>
        </w:rPr>
        <w:t xml:space="preserve"> and Bacillus subtilis, are more evenly contacted with chicken manure, and 100g HM fermentation base material is divided into five equal parts.</w:t>
      </w:r>
    </w:p>
    <w:p w14:paraId="6A35B776" w14:textId="77777777" w:rsidR="007D2D8A" w:rsidRPr="007D2D8A" w:rsidRDefault="007D2D8A" w:rsidP="007D2D8A">
      <w:pPr>
        <w:shd w:val="clear" w:color="auto" w:fill="FFFFFF"/>
        <w:spacing w:before="100" w:beforeAutospacing="1" w:after="100" w:afterAutospacing="1"/>
        <w:textAlignment w:val="baseline"/>
        <w:rPr>
          <w:rFonts w:ascii="Open Sans" w:hAnsi="Open Sans" w:cs="Open Sans"/>
          <w:color w:val="444444"/>
          <w:sz w:val="21"/>
          <w:szCs w:val="21"/>
        </w:rPr>
      </w:pPr>
      <w:r w:rsidRPr="007D2D8A">
        <w:rPr>
          <w:rFonts w:ascii="Open Sans" w:hAnsi="Open Sans" w:cs="Open Sans"/>
          <w:color w:val="444444"/>
          <w:sz w:val="21"/>
          <w:szCs w:val="21"/>
        </w:rPr>
        <w:t>Every 20 grams, about 1-1.6 kg wheat bran or soybean meal and soybean meal are added to each HM fermentation base Other auxiliary materials, which are well mixed, are called plants. In this way, each bacterial mixture can ferment about 200 kg of chicken manure.</w:t>
      </w:r>
    </w:p>
    <w:p w14:paraId="2D809C9F" w14:textId="7777777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(2) Two manufacturing methods:</w:t>
      </w:r>
    </w:p>
    <w:p w14:paraId="3A05442C" w14:textId="77777777" w:rsidR="007D2D8A" w:rsidRDefault="007D2D8A" w:rsidP="007D2D8A">
      <w:pPr>
        <w:pStyle w:val="NormalWeb"/>
        <w:shd w:val="clear" w:color="auto" w:fill="FFFFFF"/>
        <w:spacing w:before="0" w:after="0"/>
        <w:textAlignment w:val="baseline"/>
        <w:rPr>
          <w:rFonts w:ascii="Open Sans" w:hAnsi="Open Sans" w:cs="Open Sans"/>
          <w:color w:val="444444"/>
          <w:sz w:val="21"/>
          <w:szCs w:val="21"/>
        </w:rPr>
      </w:pPr>
      <w:r>
        <w:rPr>
          <w:rFonts w:ascii="Open Sans" w:hAnsi="Open Sans" w:cs="Open Sans"/>
          <w:color w:val="444444"/>
          <w:sz w:val="21"/>
          <w:szCs w:val="21"/>
        </w:rPr>
        <w:t>The </w:t>
      </w:r>
      <w:hyperlink r:id="rId7" w:history="1">
        <w:r>
          <w:rPr>
            <w:rStyle w:val="Hyperlink"/>
            <w:rFonts w:ascii="Open Sans" w:hAnsi="Open Sans" w:cs="Open Sans"/>
            <w:color w:val="21759B"/>
            <w:sz w:val="21"/>
            <w:szCs w:val="21"/>
            <w:bdr w:val="none" w:sz="0" w:space="0" w:color="auto" w:frame="1"/>
          </w:rPr>
          <w:t xml:space="preserve">production of </w:t>
        </w:r>
        <w:proofErr w:type="gramStart"/>
        <w:r>
          <w:rPr>
            <w:rStyle w:val="Hyperlink"/>
            <w:rFonts w:ascii="Open Sans" w:hAnsi="Open Sans" w:cs="Open Sans"/>
            <w:color w:val="21759B"/>
            <w:sz w:val="21"/>
            <w:szCs w:val="21"/>
            <w:bdr w:val="none" w:sz="0" w:space="0" w:color="auto" w:frame="1"/>
          </w:rPr>
          <w:t>bio organic</w:t>
        </w:r>
        <w:proofErr w:type="gramEnd"/>
        <w:r>
          <w:rPr>
            <w:rStyle w:val="Hyperlink"/>
            <w:rFonts w:ascii="Open Sans" w:hAnsi="Open Sans" w:cs="Open Sans"/>
            <w:color w:val="21759B"/>
            <w:sz w:val="21"/>
            <w:szCs w:val="21"/>
            <w:bdr w:val="none" w:sz="0" w:space="0" w:color="auto" w:frame="1"/>
          </w:rPr>
          <w:t xml:space="preserve"> fertilizer used in livestock and poultry manure</w:t>
        </w:r>
      </w:hyperlink>
      <w:r>
        <w:rPr>
          <w:rFonts w:ascii="Open Sans" w:hAnsi="Open Sans" w:cs="Open Sans"/>
          <w:color w:val="444444"/>
          <w:sz w:val="21"/>
          <w:szCs w:val="21"/>
        </w:rPr>
        <w:t> can be divided into static processing and dynamic processing.</w:t>
      </w:r>
      <w:r>
        <w:rPr>
          <w:rFonts w:ascii="Open Sans" w:hAnsi="Open Sans" w:cs="Open Sans"/>
          <w:color w:val="444444"/>
          <w:sz w:val="21"/>
          <w:szCs w:val="21"/>
        </w:rPr>
        <w:br/>
        <w:t>Bio fertilizer production line</w:t>
      </w:r>
    </w:p>
    <w:p w14:paraId="77151F9A" w14:textId="7777777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 xml:space="preserve">1. static processing and manufacturing technology of </w:t>
      </w:r>
      <w:proofErr w:type="gramStart"/>
      <w:r>
        <w:rPr>
          <w:rFonts w:ascii="Open Sans" w:hAnsi="Open Sans" w:cs="Open Sans"/>
          <w:color w:val="444444"/>
          <w:sz w:val="21"/>
          <w:szCs w:val="21"/>
        </w:rPr>
        <w:t>bio organic</w:t>
      </w:r>
      <w:proofErr w:type="gramEnd"/>
      <w:r>
        <w:rPr>
          <w:rFonts w:ascii="Open Sans" w:hAnsi="Open Sans" w:cs="Open Sans"/>
          <w:color w:val="444444"/>
          <w:sz w:val="21"/>
          <w:szCs w:val="21"/>
        </w:rPr>
        <w:t xml:space="preserve"> fertilizer:</w:t>
      </w:r>
      <w:r>
        <w:rPr>
          <w:rFonts w:ascii="Open Sans" w:hAnsi="Open Sans" w:cs="Open Sans"/>
          <w:color w:val="444444"/>
          <w:sz w:val="21"/>
          <w:szCs w:val="21"/>
        </w:rPr>
        <w:br/>
        <w:t>Static treatment of bio organic fertilizer is a kind of self-made bio organic fertilizer produced by farmers in the field. The method is simple, easy to operate, and has less investment, which is suitable for small-scale professional farmers.</w:t>
      </w:r>
    </w:p>
    <w:p w14:paraId="006A4C10" w14:textId="7777777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(1) Prepare chicken manure and accessories.</w:t>
      </w:r>
    </w:p>
    <w:p w14:paraId="08F4B1B2" w14:textId="7777777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Choose an open space of about 30 square meters, flat ground, no water, and separate chicken manure from auxiliary materials.</w:t>
      </w:r>
    </w:p>
    <w:p w14:paraId="2E51AFC4" w14:textId="77777777" w:rsidR="007D2D8A" w:rsidRDefault="007D2D8A" w:rsidP="007D2D8A">
      <w:pPr>
        <w:pStyle w:val="NormalWeb"/>
        <w:shd w:val="clear" w:color="auto" w:fill="FFFFFF"/>
        <w:spacing w:before="0" w:after="0"/>
        <w:textAlignment w:val="baseline"/>
        <w:rPr>
          <w:rFonts w:ascii="Open Sans" w:hAnsi="Open Sans" w:cs="Open Sans"/>
          <w:color w:val="444444"/>
          <w:sz w:val="21"/>
          <w:szCs w:val="21"/>
        </w:rPr>
      </w:pPr>
      <w:r>
        <w:rPr>
          <w:rFonts w:ascii="Open Sans" w:hAnsi="Open Sans" w:cs="Open Sans"/>
          <w:color w:val="444444"/>
          <w:sz w:val="21"/>
          <w:szCs w:val="21"/>
        </w:rPr>
        <w:t>In order to </w:t>
      </w:r>
      <w:hyperlink r:id="rId8" w:history="1">
        <w:r>
          <w:rPr>
            <w:rStyle w:val="Hyperlink"/>
            <w:rFonts w:ascii="Open Sans" w:hAnsi="Open Sans" w:cs="Open Sans"/>
            <w:color w:val="21759B"/>
            <w:sz w:val="21"/>
            <w:szCs w:val="21"/>
            <w:bdr w:val="none" w:sz="0" w:space="0" w:color="auto" w:frame="1"/>
          </w:rPr>
          <w:t>mix the mixture of strain and chicken manure evenly</w:t>
        </w:r>
      </w:hyperlink>
      <w:r>
        <w:rPr>
          <w:rFonts w:ascii="Open Sans" w:hAnsi="Open Sans" w:cs="Open Sans"/>
          <w:color w:val="444444"/>
          <w:sz w:val="21"/>
          <w:szCs w:val="21"/>
        </w:rPr>
        <w:t>, we divided 1000 kg chicken manure into five equal parts. About 200 kg per serving.</w:t>
      </w:r>
      <w:r>
        <w:rPr>
          <w:rFonts w:ascii="Open Sans" w:hAnsi="Open Sans" w:cs="Open Sans"/>
          <w:color w:val="444444"/>
          <w:sz w:val="21"/>
          <w:szCs w:val="21"/>
        </w:rPr>
        <w:br/>
        <w:t>Generally, the grain or powder wheat bran, peanut shell powder and other main auxiliary materials, such as corn straw, cotton stalk, etc., must be cut into 5-10 cm long, too long will cause inconvenient mixing. The purpose of adding auxiliary materials is to regulate the water content and carbon nitrogen ratio of chicken manure and improve the permeability of fermentation materials.</w:t>
      </w:r>
    </w:p>
    <w:p w14:paraId="0ED0B6BA" w14:textId="77777777" w:rsidR="007D2D8A" w:rsidRDefault="007D2D8A" w:rsidP="007D2D8A">
      <w:pPr>
        <w:pStyle w:val="NormalWeb"/>
        <w:shd w:val="clear" w:color="auto" w:fill="FFFFFF"/>
        <w:spacing w:before="0" w:after="0"/>
        <w:textAlignment w:val="baseline"/>
        <w:rPr>
          <w:rFonts w:ascii="Open Sans" w:hAnsi="Open Sans" w:cs="Open Sans"/>
          <w:color w:val="444444"/>
          <w:sz w:val="21"/>
          <w:szCs w:val="21"/>
        </w:rPr>
      </w:pPr>
      <w:r>
        <w:rPr>
          <w:rStyle w:val="Strong"/>
          <w:rFonts w:ascii="Open Sans" w:hAnsi="Open Sans" w:cs="Open Sans"/>
          <w:color w:val="444444"/>
          <w:sz w:val="21"/>
          <w:szCs w:val="21"/>
          <w:bdr w:val="none" w:sz="0" w:space="0" w:color="auto" w:frame="1"/>
        </w:rPr>
        <w:t>(2) Fermentation platform construction.</w:t>
      </w:r>
    </w:p>
    <w:p w14:paraId="77FEC875" w14:textId="7777777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lastRenderedPageBreak/>
        <w:t>After chicken manure and auxiliary materials are ready, fermentation platform shall be built according to the actual situation of environment and farmers.</w:t>
      </w:r>
      <w:r>
        <w:rPr>
          <w:rFonts w:ascii="Open Sans" w:hAnsi="Open Sans" w:cs="Open Sans"/>
          <w:color w:val="444444"/>
          <w:sz w:val="21"/>
          <w:szCs w:val="21"/>
        </w:rPr>
        <w:br/>
        <w:t>When establishing fermentation platform, please select places with sufficient sunshine, flat, high terrain, avoiding opening of air outlets and easy to operate. First, some parallel ventilation ditches are excavated, with the width of 30 cm, depth of 30cm and width of ditch beam of 20cm.</w:t>
      </w:r>
    </w:p>
    <w:p w14:paraId="045D329F" w14:textId="7777777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The branches, bamboo strips, straw and so on are spread on the ditch beam to form a fermenting platform with permeable bottom, which is convenient for ventilation and oxygen supply. Because the beneficial biota in HM fermentation base belongs to aerobic strain, the fermentation products can decay better only when there is enough oxygen.</w:t>
      </w:r>
    </w:p>
    <w:p w14:paraId="066BAE3F" w14:textId="7777777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 xml:space="preserve">After the fermentation platform is completed, we can continue to produce the </w:t>
      </w:r>
      <w:proofErr w:type="gramStart"/>
      <w:r>
        <w:rPr>
          <w:rFonts w:ascii="Open Sans" w:hAnsi="Open Sans" w:cs="Open Sans"/>
          <w:color w:val="444444"/>
          <w:sz w:val="21"/>
          <w:szCs w:val="21"/>
        </w:rPr>
        <w:t>bio organic</w:t>
      </w:r>
      <w:proofErr w:type="gramEnd"/>
      <w:r>
        <w:rPr>
          <w:rFonts w:ascii="Open Sans" w:hAnsi="Open Sans" w:cs="Open Sans"/>
          <w:color w:val="444444"/>
          <w:sz w:val="21"/>
          <w:szCs w:val="21"/>
        </w:rPr>
        <w:t xml:space="preserve"> fertilizer which is still processed.</w:t>
      </w:r>
    </w:p>
    <w:p w14:paraId="6C084801" w14:textId="77777777" w:rsidR="007D2D8A" w:rsidRDefault="007D2D8A" w:rsidP="007D2D8A">
      <w:pPr>
        <w:pStyle w:val="NormalWeb"/>
        <w:shd w:val="clear" w:color="auto" w:fill="FFFFFF"/>
        <w:spacing w:before="0" w:after="0"/>
        <w:textAlignment w:val="baseline"/>
        <w:rPr>
          <w:rFonts w:ascii="Open Sans" w:hAnsi="Open Sans" w:cs="Open Sans"/>
          <w:color w:val="444444"/>
          <w:sz w:val="21"/>
          <w:szCs w:val="21"/>
        </w:rPr>
      </w:pPr>
      <w:r>
        <w:rPr>
          <w:rStyle w:val="Strong"/>
          <w:rFonts w:ascii="Open Sans" w:hAnsi="Open Sans" w:cs="Open Sans"/>
          <w:color w:val="444444"/>
          <w:sz w:val="21"/>
          <w:szCs w:val="21"/>
          <w:bdr w:val="none" w:sz="0" w:space="0" w:color="auto" w:frame="1"/>
        </w:rPr>
        <w:t>(3) Operation steps.</w:t>
      </w:r>
    </w:p>
    <w:p w14:paraId="14BF3325" w14:textId="7777777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 xml:space="preserve">Evenly spread the mixture of the strain on the prepared chicken manure and mix well. During the mixing process, the moisture content of chicken manure should be adjusted to about 60%, namely holding several chicken </w:t>
      </w:r>
      <w:proofErr w:type="gramStart"/>
      <w:r>
        <w:rPr>
          <w:rFonts w:ascii="Open Sans" w:hAnsi="Open Sans" w:cs="Open Sans"/>
          <w:color w:val="444444"/>
          <w:sz w:val="21"/>
          <w:szCs w:val="21"/>
        </w:rPr>
        <w:t>manure</w:t>
      </w:r>
      <w:proofErr w:type="gramEnd"/>
      <w:r>
        <w:rPr>
          <w:rFonts w:ascii="Open Sans" w:hAnsi="Open Sans" w:cs="Open Sans"/>
          <w:color w:val="444444"/>
          <w:sz w:val="21"/>
          <w:szCs w:val="21"/>
        </w:rPr>
        <w:t xml:space="preserve"> in hand, holding tightly, and paying attention to the water between fingers, but not dripping water. Release your hand and gently touch to expand it. That’s enough water.</w:t>
      </w:r>
    </w:p>
    <w:p w14:paraId="0619D1C2" w14:textId="7777777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If the water content is too high, add wheat bran, corn straw and other auxiliary materials to reduce the water content in chicken manure; if the water content is too low, add fresh chicken manure or sprinkle some water. Pile the mixed chicken manure on the fermentation platform.</w:t>
      </w:r>
    </w:p>
    <w:p w14:paraId="2790C59C" w14:textId="7777777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 xml:space="preserve">The other four piles of chicken manure were treated in the same way, all piled together. </w:t>
      </w:r>
      <w:proofErr w:type="gramStart"/>
      <w:r>
        <w:rPr>
          <w:rFonts w:ascii="Open Sans" w:hAnsi="Open Sans" w:cs="Open Sans"/>
          <w:color w:val="444444"/>
          <w:sz w:val="21"/>
          <w:szCs w:val="21"/>
        </w:rPr>
        <w:t>At this time</w:t>
      </w:r>
      <w:proofErr w:type="gramEnd"/>
      <w:r>
        <w:rPr>
          <w:rFonts w:ascii="Open Sans" w:hAnsi="Open Sans" w:cs="Open Sans"/>
          <w:color w:val="444444"/>
          <w:sz w:val="21"/>
          <w:szCs w:val="21"/>
        </w:rPr>
        <w:t>, the height is about 1-1.2m, the length and width are 1.5-2 meters, and the composting amount is generally 1.5 cubic meters.</w:t>
      </w:r>
    </w:p>
    <w:p w14:paraId="77F9CC1B" w14:textId="7777777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(4) Management of fermentation process.</w:t>
      </w:r>
    </w:p>
    <w:p w14:paraId="4518313A" w14:textId="7777777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In the process of fermentation, temperature control is very important. If the temperature is too low, the mature standard cannot be met; if the temperature is too low, it cannot be reached. If the temperature is too high, the nutrients of compost are easy to lose. The temperature inside compost is from outside to within 30 cm.</w:t>
      </w:r>
    </w:p>
    <w:p w14:paraId="4C255D01" w14:textId="77777777" w:rsidR="007D2D8A" w:rsidRDefault="007D2D8A" w:rsidP="007D2D8A">
      <w:pPr>
        <w:pStyle w:val="NormalWeb"/>
        <w:shd w:val="clear" w:color="auto" w:fill="FFFFFF"/>
        <w:spacing w:before="0" w:after="0"/>
        <w:textAlignment w:val="baseline"/>
        <w:rPr>
          <w:rFonts w:ascii="Open Sans" w:hAnsi="Open Sans" w:cs="Open Sans"/>
          <w:color w:val="444444"/>
          <w:sz w:val="21"/>
          <w:szCs w:val="21"/>
        </w:rPr>
      </w:pPr>
      <w:r>
        <w:rPr>
          <w:rFonts w:ascii="Open Sans" w:hAnsi="Open Sans" w:cs="Open Sans"/>
          <w:color w:val="444444"/>
          <w:sz w:val="21"/>
          <w:szCs w:val="21"/>
        </w:rPr>
        <w:t>Therefore, the metal rod of thermometer used for measuring temperature must be longer than 30 cm. When measuring, it must be</w:t>
      </w:r>
      <w:hyperlink r:id="rId9" w:history="1">
        <w:r>
          <w:rPr>
            <w:rStyle w:val="Hyperlink"/>
            <w:rFonts w:ascii="Open Sans" w:hAnsi="Open Sans" w:cs="Open Sans"/>
            <w:color w:val="21759B"/>
            <w:sz w:val="21"/>
            <w:szCs w:val="21"/>
            <w:bdr w:val="none" w:sz="0" w:space="0" w:color="auto" w:frame="1"/>
          </w:rPr>
          <w:t> inserted into compost</w:t>
        </w:r>
      </w:hyperlink>
      <w:r>
        <w:rPr>
          <w:rFonts w:ascii="Open Sans" w:hAnsi="Open Sans" w:cs="Open Sans"/>
          <w:color w:val="444444"/>
          <w:sz w:val="21"/>
          <w:szCs w:val="21"/>
        </w:rPr>
        <w:t> for more than 30 cm to accurately reflect the fermentation temperature of compost.</w:t>
      </w:r>
    </w:p>
    <w:p w14:paraId="506DCE86" w14:textId="77777777" w:rsidR="007D2D8A" w:rsidRDefault="007D2D8A" w:rsidP="007D2D8A">
      <w:pPr>
        <w:pStyle w:val="NormalWeb"/>
        <w:shd w:val="clear" w:color="auto" w:fill="FFFFFF"/>
        <w:spacing w:before="0" w:after="0"/>
        <w:textAlignment w:val="baseline"/>
        <w:rPr>
          <w:rFonts w:ascii="Open Sans" w:hAnsi="Open Sans" w:cs="Open Sans"/>
          <w:color w:val="444444"/>
          <w:sz w:val="21"/>
          <w:szCs w:val="21"/>
        </w:rPr>
      </w:pPr>
      <w:r>
        <w:rPr>
          <w:rStyle w:val="Strong"/>
          <w:rFonts w:ascii="Open Sans" w:hAnsi="Open Sans" w:cs="Open Sans"/>
          <w:i/>
          <w:iCs/>
          <w:color w:val="444444"/>
          <w:sz w:val="21"/>
          <w:szCs w:val="21"/>
          <w:bdr w:val="none" w:sz="0" w:space="0" w:color="auto" w:frame="1"/>
        </w:rPr>
        <w:t>Fermentation temperature and time requirements:</w:t>
      </w:r>
    </w:p>
    <w:p w14:paraId="1F98B862" w14:textId="33DE89B7" w:rsidR="007D2D8A" w:rsidRDefault="007D2D8A" w:rsidP="007D2D8A">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lastRenderedPageBreak/>
        <w:t>After composting, chicken manure entered the first fermentation stage. It will automatically heat to above 55 ° C for 5 to 7 days, and then kill most parasite eggs and harmful bacteria to be harmless</w:t>
      </w:r>
    </w:p>
    <w:p w14:paraId="6A175E80" w14:textId="77777777" w:rsidR="007D2D8A" w:rsidRPr="007D2D8A" w:rsidRDefault="007D2D8A" w:rsidP="007D2D8A">
      <w:pPr>
        <w:pBdr>
          <w:bottom w:val="single" w:sz="12" w:space="6" w:color="F4F4F4"/>
        </w:pBdr>
        <w:shd w:val="clear" w:color="auto" w:fill="FFFFFF"/>
        <w:spacing w:after="120" w:line="600" w:lineRule="atLeast"/>
        <w:outlineLvl w:val="0"/>
        <w:rPr>
          <w:rFonts w:ascii="Verdana" w:hAnsi="Verdana"/>
          <w:color w:val="222222"/>
          <w:kern w:val="36"/>
          <w:sz w:val="42"/>
          <w:szCs w:val="42"/>
        </w:rPr>
      </w:pPr>
      <w:r w:rsidRPr="007D2D8A">
        <w:rPr>
          <w:rFonts w:ascii="Verdana" w:hAnsi="Verdana"/>
          <w:color w:val="222222"/>
          <w:kern w:val="36"/>
          <w:sz w:val="42"/>
          <w:szCs w:val="42"/>
        </w:rPr>
        <w:t>How to ferment chicken manure to make organic fertilizer?</w:t>
      </w:r>
    </w:p>
    <w:p w14:paraId="69ADC31B" w14:textId="77777777" w:rsidR="007D2D8A" w:rsidRPr="007D2D8A" w:rsidRDefault="007D2D8A" w:rsidP="007D2D8A">
      <w:pPr>
        <w:shd w:val="clear" w:color="auto" w:fill="FFFFFF"/>
        <w:spacing w:line="420" w:lineRule="atLeast"/>
        <w:rPr>
          <w:rFonts w:ascii="Verdana" w:hAnsi="Verdana"/>
          <w:color w:val="222222"/>
          <w:sz w:val="21"/>
          <w:szCs w:val="21"/>
        </w:rPr>
      </w:pPr>
      <w:r w:rsidRPr="007D2D8A">
        <w:rPr>
          <w:color w:val="222222"/>
          <w:bdr w:val="none" w:sz="0" w:space="0" w:color="auto" w:frame="1"/>
        </w:rPr>
        <w:t xml:space="preserve">Chicken manure is a good source of organic fertilizer. In addition to being rich in a large amount of organic matter and essential nutrients for plants such as nitrogen, phosphorus, </w:t>
      </w:r>
      <w:proofErr w:type="gramStart"/>
      <w:r w:rsidRPr="007D2D8A">
        <w:rPr>
          <w:color w:val="222222"/>
          <w:bdr w:val="none" w:sz="0" w:space="0" w:color="auto" w:frame="1"/>
        </w:rPr>
        <w:t>potassium</w:t>
      </w:r>
      <w:proofErr w:type="gramEnd"/>
      <w:r w:rsidRPr="007D2D8A">
        <w:rPr>
          <w:color w:val="222222"/>
          <w:bdr w:val="none" w:sz="0" w:space="0" w:color="auto" w:frame="1"/>
        </w:rPr>
        <w:t xml:space="preserve"> and other trace elements, it also contains various biological enzymes and microorganisms. So let me tell you about the fermentation process of the chicken manure.</w:t>
      </w:r>
      <w:r w:rsidRPr="007D2D8A">
        <w:rPr>
          <w:rFonts w:ascii="Verdana" w:hAnsi="Verdana"/>
          <w:color w:val="222222"/>
          <w:sz w:val="21"/>
          <w:szCs w:val="21"/>
        </w:rPr>
        <w:br/>
      </w:r>
      <w:r w:rsidRPr="007D2D8A">
        <w:rPr>
          <w:b/>
          <w:bCs/>
          <w:color w:val="222222"/>
          <w:bdr w:val="none" w:sz="0" w:space="0" w:color="auto" w:frame="1"/>
        </w:rPr>
        <w:t>1. Mix the starter.</w:t>
      </w:r>
      <w:r w:rsidRPr="007D2D8A">
        <w:rPr>
          <w:color w:val="222222"/>
          <w:bdr w:val="none" w:sz="0" w:space="0" w:color="auto" w:frame="1"/>
        </w:rPr>
        <w:t> 1 to 1.5 tons of dry chicken manure (about 2.5 to 3.5 tons of fresh chicken manure) needs 1 kg of chicken manure starter. And per kilogram of starter needs an average of 5 to 10 kg of rice bran or corn. Stir them evenly and sprinkle into the prepared chicken manure.</w:t>
      </w:r>
      <w:r w:rsidRPr="007D2D8A">
        <w:rPr>
          <w:rFonts w:ascii="Verdana" w:hAnsi="Verdana"/>
          <w:color w:val="222222"/>
          <w:sz w:val="21"/>
          <w:szCs w:val="21"/>
        </w:rPr>
        <w:br/>
      </w:r>
      <w:r w:rsidRPr="007D2D8A">
        <w:rPr>
          <w:b/>
          <w:bCs/>
          <w:color w:val="222222"/>
          <w:bdr w:val="none" w:sz="0" w:space="0" w:color="auto" w:frame="1"/>
        </w:rPr>
        <w:t>2. Adjust the carbon-nitrogen ratio.</w:t>
      </w:r>
      <w:r w:rsidRPr="007D2D8A">
        <w:rPr>
          <w:color w:val="222222"/>
          <w:bdr w:val="none" w:sz="0" w:space="0" w:color="auto" w:frame="1"/>
        </w:rPr>
        <w:t> The carbon-nitrogen ratio of the fermented fertilizer should be kept at 25-30:1, and the pH should be adjusted to 6-8. Due to the high carbon-nitrogen ratio of chicken manure, some straw, straw, mushroom residue, etc. should be added during fermentation.</w:t>
      </w:r>
    </w:p>
    <w:p w14:paraId="4A22D526" w14:textId="1D9B0633" w:rsidR="007D2D8A" w:rsidRPr="007D2D8A" w:rsidRDefault="007D2D8A" w:rsidP="007D2D8A">
      <w:pPr>
        <w:shd w:val="clear" w:color="auto" w:fill="FFFFFF"/>
        <w:spacing w:line="420" w:lineRule="atLeast"/>
        <w:rPr>
          <w:rFonts w:ascii="Verdana" w:hAnsi="Verdana"/>
          <w:color w:val="222222"/>
          <w:sz w:val="21"/>
          <w:szCs w:val="21"/>
        </w:rPr>
      </w:pPr>
      <w:r w:rsidRPr="007D2D8A">
        <w:rPr>
          <w:b/>
          <w:bCs/>
          <w:color w:val="222222"/>
          <w:bdr w:val="none" w:sz="0" w:space="0" w:color="auto" w:frame="1"/>
        </w:rPr>
        <w:t>3. Adjust the moisture of chicken manure.</w:t>
      </w:r>
      <w:r w:rsidRPr="007D2D8A">
        <w:rPr>
          <w:color w:val="222222"/>
          <w:bdr w:val="none" w:sz="0" w:space="0" w:color="auto" w:frame="1"/>
        </w:rPr>
        <w:t> In the process of fermenting organic fertilizer, it is very important whether the moisture content is suitable. It should not be too high or too low. It should be kept at 60-65%.</w:t>
      </w:r>
      <w:r w:rsidRPr="007D2D8A">
        <w:rPr>
          <w:rFonts w:ascii="Verdana" w:hAnsi="Verdana"/>
          <w:color w:val="222222"/>
          <w:sz w:val="21"/>
          <w:szCs w:val="21"/>
        </w:rPr>
        <w:br/>
      </w:r>
      <w:r w:rsidRPr="007D2D8A">
        <w:rPr>
          <w:b/>
          <w:bCs/>
          <w:color w:val="222222"/>
          <w:bdr w:val="none" w:sz="0" w:space="0" w:color="auto" w:frame="1"/>
        </w:rPr>
        <w:t>4. Build a pile of chicken manure.</w:t>
      </w:r>
      <w:r w:rsidRPr="007D2D8A">
        <w:rPr>
          <w:color w:val="222222"/>
          <w:bdr w:val="none" w:sz="0" w:space="0" w:color="auto" w:frame="1"/>
        </w:rPr>
        <w:t> When making a fermentation pile, it should not be too small or too short. Too small will affect the fermentation. The height is generally about 1.5 meters, the width is about 2 meters, and the length of the pile is more than 2 to 4 meters. The fermentation effect is better.</w:t>
      </w:r>
      <w:r w:rsidRPr="007D2D8A">
        <w:rPr>
          <w:rFonts w:ascii="Verdana" w:hAnsi="Verdana"/>
          <w:color w:val="222222"/>
          <w:sz w:val="21"/>
          <w:szCs w:val="21"/>
        </w:rPr>
        <w:br/>
      </w:r>
      <w:r w:rsidRPr="007D2D8A">
        <w:rPr>
          <w:b/>
          <w:bCs/>
          <w:color w:val="222222"/>
          <w:bdr w:val="none" w:sz="0" w:space="0" w:color="auto" w:frame="1"/>
        </w:rPr>
        <w:t>5. Mix well and ventilate.</w:t>
      </w:r>
      <w:r w:rsidRPr="007D2D8A">
        <w:rPr>
          <w:color w:val="222222"/>
          <w:bdr w:val="none" w:sz="0" w:space="0" w:color="auto" w:frame="1"/>
        </w:rPr>
        <w:t> Chicken manure organic fertilizer fermentation aids are oxygen-consuming microorganisms, so in the fermentation process, oxygen supply measures should be increased. And it is advisable to mix well, turn frequently, and ventilate, otherwise the fermentation effect of materials will be affected by anaerobic fermentation.</w:t>
      </w:r>
      <w:r w:rsidRPr="007D2D8A">
        <w:rPr>
          <w:rFonts w:ascii="Verdana" w:hAnsi="Verdana"/>
          <w:color w:val="222222"/>
          <w:sz w:val="21"/>
          <w:szCs w:val="21"/>
        </w:rPr>
        <w:br/>
      </w:r>
      <w:r w:rsidRPr="007D2D8A">
        <w:rPr>
          <w:color w:val="222222"/>
          <w:bdr w:val="none" w:sz="0" w:space="0" w:color="auto" w:frame="1"/>
        </w:rPr>
        <w:t xml:space="preserve">6. Generally, after 48 hours of chicken manure accumulation, the temperature will rise to 50 to 60 °C, and it can reach above 65 °C on the third day. It will overturn once at this high </w:t>
      </w:r>
      <w:r w:rsidRPr="007D2D8A">
        <w:rPr>
          <w:color w:val="222222"/>
          <w:bdr w:val="none" w:sz="0" w:space="0" w:color="auto" w:frame="1"/>
        </w:rPr>
        <w:lastRenderedPageBreak/>
        <w:t>temperature. With the help of </w:t>
      </w:r>
      <w:hyperlink r:id="rId10" w:history="1">
        <w:r w:rsidRPr="007D2D8A">
          <w:rPr>
            <w:color w:val="FF6600"/>
            <w:u w:val="single"/>
            <w:bdr w:val="none" w:sz="0" w:space="0" w:color="auto" w:frame="1"/>
          </w:rPr>
          <w:t>fermentation equipment</w:t>
        </w:r>
      </w:hyperlink>
      <w:r w:rsidRPr="007D2D8A">
        <w:rPr>
          <w:color w:val="222222"/>
          <w:bdr w:val="none" w:sz="0" w:space="0" w:color="auto" w:frame="1"/>
        </w:rPr>
        <w:t>, the fermentation can be completed in about a week, so that the material can be completely deodorized, fermented and decomposed, and sterilized and insecticidal.</w:t>
      </w:r>
    </w:p>
    <w:p w14:paraId="7B55F3A4" w14:textId="77777777" w:rsidR="007D2D8A" w:rsidRDefault="007D2D8A" w:rsidP="007D2D8A">
      <w:pPr>
        <w:pStyle w:val="NormalWeb"/>
        <w:shd w:val="clear" w:color="auto" w:fill="FFFFFF"/>
        <w:textAlignment w:val="baseline"/>
        <w:rPr>
          <w:rFonts w:ascii="Open Sans" w:hAnsi="Open Sans" w:cs="Open Sans"/>
          <w:color w:val="444444"/>
          <w:sz w:val="21"/>
          <w:szCs w:val="21"/>
        </w:rPr>
      </w:pPr>
    </w:p>
    <w:p w14:paraId="5B053165" w14:textId="1AA07AED" w:rsidR="007102F0" w:rsidRPr="003B1E33" w:rsidRDefault="003B1E33" w:rsidP="007102F0">
      <w:pPr>
        <w:rPr>
          <w:b/>
          <w:bCs/>
        </w:rPr>
      </w:pPr>
      <w:r w:rsidRPr="003B1E33">
        <w:rPr>
          <w:b/>
          <w:bCs/>
        </w:rPr>
        <w:t>The role of microbial sawdust husk cushion in converting chicken manure into biofertilizer</w:t>
      </w:r>
    </w:p>
    <w:p w14:paraId="1998A23A" w14:textId="666AA696" w:rsidR="003B1E33" w:rsidRDefault="003B1E33" w:rsidP="007102F0">
      <w:r>
        <w:t>References</w:t>
      </w:r>
    </w:p>
    <w:p w14:paraId="692DAAF4" w14:textId="77777777" w:rsidR="003B1E33" w:rsidRDefault="003B1E33" w:rsidP="003B1E33">
      <w:pPr>
        <w:pStyle w:val="Heading1"/>
        <w:rPr>
          <w:rFonts w:ascii="Merriweather" w:hAnsi="Merriweather"/>
        </w:rPr>
      </w:pPr>
      <w:r>
        <w:rPr>
          <w:rFonts w:ascii="Merriweather" w:hAnsi="Merriweather"/>
        </w:rPr>
        <w:t xml:space="preserve">Efficient co-conversion process of chicken manure into protein feed and organic fertilizer by </w:t>
      </w:r>
      <w:proofErr w:type="spellStart"/>
      <w:r>
        <w:rPr>
          <w:rFonts w:ascii="Merriweather" w:hAnsi="Merriweather"/>
        </w:rPr>
        <w:t>Hermetia</w:t>
      </w:r>
      <w:proofErr w:type="spellEnd"/>
      <w:r>
        <w:rPr>
          <w:rFonts w:ascii="Merriweather" w:hAnsi="Merriweather"/>
        </w:rPr>
        <w:t xml:space="preserve"> </w:t>
      </w:r>
      <w:proofErr w:type="spellStart"/>
      <w:r>
        <w:rPr>
          <w:rFonts w:ascii="Merriweather" w:hAnsi="Merriweather"/>
        </w:rPr>
        <w:t>illucens</w:t>
      </w:r>
      <w:proofErr w:type="spellEnd"/>
      <w:r>
        <w:rPr>
          <w:rFonts w:ascii="Merriweather" w:hAnsi="Merriweather"/>
        </w:rPr>
        <w:t xml:space="preserve"> L. (Diptera: </w:t>
      </w:r>
      <w:proofErr w:type="spellStart"/>
      <w:r>
        <w:rPr>
          <w:rFonts w:ascii="Merriweather" w:hAnsi="Merriweather"/>
        </w:rPr>
        <w:t>Stratiomyidae</w:t>
      </w:r>
      <w:proofErr w:type="spellEnd"/>
      <w:r>
        <w:rPr>
          <w:rFonts w:ascii="Merriweather" w:hAnsi="Merriweather"/>
        </w:rPr>
        <w:t>) larvae and functional bacteria</w:t>
      </w:r>
    </w:p>
    <w:p w14:paraId="180431CD" w14:textId="77777777" w:rsidR="003B1E33" w:rsidRDefault="00164850" w:rsidP="003B1E33">
      <w:pPr>
        <w:rPr>
          <w:color w:val="5B616B"/>
        </w:rPr>
      </w:pPr>
      <w:hyperlink r:id="rId11" w:history="1">
        <w:proofErr w:type="spellStart"/>
        <w:r w:rsidR="003B1E33">
          <w:rPr>
            <w:rStyle w:val="Hyperlink"/>
            <w:color w:val="0071BC"/>
            <w:u w:val="none"/>
          </w:rPr>
          <w:t>Xiaopeng</w:t>
        </w:r>
        <w:proofErr w:type="spellEnd"/>
        <w:r w:rsidR="003B1E33">
          <w:rPr>
            <w:rStyle w:val="Hyperlink"/>
            <w:color w:val="0071BC"/>
            <w:u w:val="none"/>
          </w:rPr>
          <w:t xml:space="preserve"> Xiao</w:t>
        </w:r>
      </w:hyperlink>
      <w:r w:rsidR="003B1E33">
        <w:rPr>
          <w:rStyle w:val="author-sup-separator"/>
          <w:color w:val="5B616B"/>
          <w:sz w:val="18"/>
          <w:szCs w:val="18"/>
          <w:vertAlign w:val="superscript"/>
        </w:rPr>
        <w:t> </w:t>
      </w:r>
      <w:hyperlink r:id="rId12" w:anchor="affiliation-1" w:tooltip="State Key Laboratory of Agricultural Microbiology, National Engineering Research Center of Microbial Pesticides, College of Life Science and Technology, Huazhong Agricultural University, Wuhan, 430070, PR China." w:history="1">
        <w:r w:rsidR="003B1E33">
          <w:rPr>
            <w:rStyle w:val="Hyperlink"/>
            <w:color w:val="323A45"/>
            <w:sz w:val="18"/>
            <w:szCs w:val="18"/>
            <w:u w:val="none"/>
            <w:shd w:val="clear" w:color="auto" w:fill="F1F1F1"/>
            <w:vertAlign w:val="superscript"/>
          </w:rPr>
          <w:t>1</w:t>
        </w:r>
      </w:hyperlink>
      <w:r w:rsidR="003B1E33">
        <w:rPr>
          <w:rStyle w:val="comma"/>
          <w:color w:val="5B616B"/>
        </w:rPr>
        <w:t>, </w:t>
      </w:r>
      <w:hyperlink r:id="rId13" w:history="1">
        <w:r w:rsidR="003B1E33">
          <w:rPr>
            <w:rStyle w:val="Hyperlink"/>
            <w:color w:val="0071BC"/>
            <w:u w:val="none"/>
          </w:rPr>
          <w:t>Lorenzo Mazza</w:t>
        </w:r>
      </w:hyperlink>
      <w:r w:rsidR="003B1E33">
        <w:rPr>
          <w:rStyle w:val="author-sup-separator"/>
          <w:color w:val="5B616B"/>
          <w:sz w:val="18"/>
          <w:szCs w:val="18"/>
          <w:vertAlign w:val="superscript"/>
        </w:rPr>
        <w:t> </w:t>
      </w:r>
      <w:hyperlink r:id="rId14" w:anchor="affiliation-2" w:tooltip="State Key Laboratory of Agricultural Microbiology, National Engineering Research Center of Microbial Pesticides, College of Life Science and Technology, Huazhong Agricultural University, Wuhan, 430070, PR China; University of Messina, Department of Chemical, B" w:history="1">
        <w:r w:rsidR="003B1E33">
          <w:rPr>
            <w:rStyle w:val="Hyperlink"/>
            <w:color w:val="323A45"/>
            <w:sz w:val="18"/>
            <w:szCs w:val="18"/>
            <w:u w:val="none"/>
            <w:shd w:val="clear" w:color="auto" w:fill="F1F1F1"/>
            <w:vertAlign w:val="superscript"/>
          </w:rPr>
          <w:t>2</w:t>
        </w:r>
      </w:hyperlink>
      <w:r w:rsidR="003B1E33">
        <w:rPr>
          <w:rStyle w:val="comma"/>
          <w:color w:val="5B616B"/>
        </w:rPr>
        <w:t>, </w:t>
      </w:r>
      <w:proofErr w:type="spellStart"/>
      <w:r w:rsidR="003B1E33">
        <w:rPr>
          <w:rStyle w:val="authors-list-item"/>
          <w:color w:val="5B616B"/>
        </w:rPr>
        <w:fldChar w:fldCharType="begin"/>
      </w:r>
      <w:r w:rsidR="003B1E33">
        <w:rPr>
          <w:rStyle w:val="authors-list-item"/>
          <w:color w:val="5B616B"/>
        </w:rPr>
        <w:instrText xml:space="preserve"> HYPERLINK "https://pubmed.ncbi.nlm.nih.gov/?term=Yu+Y&amp;cauthor_id=29654970" </w:instrText>
      </w:r>
      <w:r w:rsidR="003B1E33">
        <w:rPr>
          <w:rStyle w:val="authors-list-item"/>
          <w:color w:val="5B616B"/>
        </w:rPr>
        <w:fldChar w:fldCharType="separate"/>
      </w:r>
      <w:r w:rsidR="003B1E33">
        <w:rPr>
          <w:rStyle w:val="Hyperlink"/>
          <w:color w:val="0071BC"/>
          <w:u w:val="none"/>
        </w:rPr>
        <w:t>Yongqiang</w:t>
      </w:r>
      <w:proofErr w:type="spellEnd"/>
      <w:r w:rsidR="003B1E33">
        <w:rPr>
          <w:rStyle w:val="Hyperlink"/>
          <w:color w:val="0071BC"/>
          <w:u w:val="none"/>
        </w:rPr>
        <w:t xml:space="preserve"> Yu</w:t>
      </w:r>
      <w:r w:rsidR="003B1E33">
        <w:rPr>
          <w:rStyle w:val="authors-list-item"/>
          <w:color w:val="5B616B"/>
        </w:rPr>
        <w:fldChar w:fldCharType="end"/>
      </w:r>
      <w:r w:rsidR="003B1E33">
        <w:rPr>
          <w:rStyle w:val="author-sup-separator"/>
          <w:color w:val="5B616B"/>
          <w:sz w:val="18"/>
          <w:szCs w:val="18"/>
          <w:vertAlign w:val="superscript"/>
        </w:rPr>
        <w:t> </w:t>
      </w:r>
      <w:hyperlink r:id="rId15" w:anchor="affiliation-1" w:tooltip="State Key Laboratory of Agricultural Microbiology, National Engineering Research Center of Microbial Pesticides, College of Life Science and Technology, Huazhong Agricultural University, Wuhan, 430070, PR China." w:history="1">
        <w:r w:rsidR="003B1E33">
          <w:rPr>
            <w:rStyle w:val="Hyperlink"/>
            <w:color w:val="323A45"/>
            <w:sz w:val="18"/>
            <w:szCs w:val="18"/>
            <w:u w:val="none"/>
            <w:shd w:val="clear" w:color="auto" w:fill="F1F1F1"/>
            <w:vertAlign w:val="superscript"/>
          </w:rPr>
          <w:t>1</w:t>
        </w:r>
      </w:hyperlink>
      <w:r w:rsidR="003B1E33">
        <w:rPr>
          <w:rStyle w:val="comma"/>
          <w:color w:val="5B616B"/>
        </w:rPr>
        <w:t>, </w:t>
      </w:r>
      <w:proofErr w:type="spellStart"/>
      <w:r w:rsidR="003B1E33">
        <w:rPr>
          <w:rStyle w:val="authors-list-item"/>
          <w:color w:val="5B616B"/>
        </w:rPr>
        <w:fldChar w:fldCharType="begin"/>
      </w:r>
      <w:r w:rsidR="003B1E33">
        <w:rPr>
          <w:rStyle w:val="authors-list-item"/>
          <w:color w:val="5B616B"/>
        </w:rPr>
        <w:instrText xml:space="preserve"> HYPERLINK "https://pubmed.ncbi.nlm.nih.gov/?term=Cai+M&amp;cauthor_id=29654970" </w:instrText>
      </w:r>
      <w:r w:rsidR="003B1E33">
        <w:rPr>
          <w:rStyle w:val="authors-list-item"/>
          <w:color w:val="5B616B"/>
        </w:rPr>
        <w:fldChar w:fldCharType="separate"/>
      </w:r>
      <w:r w:rsidR="003B1E33">
        <w:rPr>
          <w:rStyle w:val="Hyperlink"/>
          <w:color w:val="0071BC"/>
          <w:u w:val="none"/>
        </w:rPr>
        <w:t>Minmin</w:t>
      </w:r>
      <w:proofErr w:type="spellEnd"/>
      <w:r w:rsidR="003B1E33">
        <w:rPr>
          <w:rStyle w:val="Hyperlink"/>
          <w:color w:val="0071BC"/>
          <w:u w:val="none"/>
        </w:rPr>
        <w:t xml:space="preserve"> Cai</w:t>
      </w:r>
      <w:r w:rsidR="003B1E33">
        <w:rPr>
          <w:rStyle w:val="authors-list-item"/>
          <w:color w:val="5B616B"/>
        </w:rPr>
        <w:fldChar w:fldCharType="end"/>
      </w:r>
      <w:r w:rsidR="003B1E33">
        <w:rPr>
          <w:rStyle w:val="author-sup-separator"/>
          <w:color w:val="5B616B"/>
          <w:sz w:val="18"/>
          <w:szCs w:val="18"/>
          <w:vertAlign w:val="superscript"/>
        </w:rPr>
        <w:t> </w:t>
      </w:r>
      <w:hyperlink r:id="rId16" w:anchor="affiliation-1" w:tooltip="State Key Laboratory of Agricultural Microbiology, National Engineering Research Center of Microbial Pesticides, College of Life Science and Technology, Huazhong Agricultural University, Wuhan, 430070, PR China." w:history="1">
        <w:r w:rsidR="003B1E33">
          <w:rPr>
            <w:rStyle w:val="Hyperlink"/>
            <w:color w:val="323A45"/>
            <w:sz w:val="18"/>
            <w:szCs w:val="18"/>
            <w:u w:val="none"/>
            <w:shd w:val="clear" w:color="auto" w:fill="F1F1F1"/>
            <w:vertAlign w:val="superscript"/>
          </w:rPr>
          <w:t>1</w:t>
        </w:r>
      </w:hyperlink>
      <w:r w:rsidR="003B1E33">
        <w:rPr>
          <w:rStyle w:val="comma"/>
          <w:color w:val="5B616B"/>
        </w:rPr>
        <w:t>, </w:t>
      </w:r>
      <w:proofErr w:type="spellStart"/>
      <w:r w:rsidR="003B1E33">
        <w:rPr>
          <w:rStyle w:val="authors-list-item"/>
          <w:color w:val="5B616B"/>
        </w:rPr>
        <w:fldChar w:fldCharType="begin"/>
      </w:r>
      <w:r w:rsidR="003B1E33">
        <w:rPr>
          <w:rStyle w:val="authors-list-item"/>
          <w:color w:val="5B616B"/>
        </w:rPr>
        <w:instrText xml:space="preserve"> HYPERLINK "https://pubmed.ncbi.nlm.nih.gov/?term=Zheng+L&amp;cauthor_id=29654970" </w:instrText>
      </w:r>
      <w:r w:rsidR="003B1E33">
        <w:rPr>
          <w:rStyle w:val="authors-list-item"/>
          <w:color w:val="5B616B"/>
        </w:rPr>
        <w:fldChar w:fldCharType="separate"/>
      </w:r>
      <w:r w:rsidR="003B1E33">
        <w:rPr>
          <w:rStyle w:val="Hyperlink"/>
          <w:color w:val="0071BC"/>
          <w:u w:val="none"/>
        </w:rPr>
        <w:t>Longyu</w:t>
      </w:r>
      <w:proofErr w:type="spellEnd"/>
      <w:r w:rsidR="003B1E33">
        <w:rPr>
          <w:rStyle w:val="Hyperlink"/>
          <w:color w:val="0071BC"/>
          <w:u w:val="none"/>
        </w:rPr>
        <w:t xml:space="preserve"> Zheng</w:t>
      </w:r>
      <w:r w:rsidR="003B1E33">
        <w:rPr>
          <w:rStyle w:val="authors-list-item"/>
          <w:color w:val="5B616B"/>
        </w:rPr>
        <w:fldChar w:fldCharType="end"/>
      </w:r>
      <w:r w:rsidR="003B1E33">
        <w:rPr>
          <w:rStyle w:val="author-sup-separator"/>
          <w:color w:val="5B616B"/>
          <w:sz w:val="18"/>
          <w:szCs w:val="18"/>
          <w:vertAlign w:val="superscript"/>
        </w:rPr>
        <w:t> </w:t>
      </w:r>
      <w:hyperlink r:id="rId17" w:anchor="affiliation-1" w:tooltip="State Key Laboratory of Agricultural Microbiology, National Engineering Research Center of Microbial Pesticides, College of Life Science and Technology, Huazhong Agricultural University, Wuhan, 430070, PR China." w:history="1">
        <w:r w:rsidR="003B1E33">
          <w:rPr>
            <w:rStyle w:val="Hyperlink"/>
            <w:color w:val="323A45"/>
            <w:sz w:val="18"/>
            <w:szCs w:val="18"/>
            <w:u w:val="none"/>
            <w:shd w:val="clear" w:color="auto" w:fill="F1F1F1"/>
            <w:vertAlign w:val="superscript"/>
          </w:rPr>
          <w:t>1</w:t>
        </w:r>
      </w:hyperlink>
      <w:r w:rsidR="003B1E33">
        <w:rPr>
          <w:rStyle w:val="comma"/>
          <w:color w:val="5B616B"/>
        </w:rPr>
        <w:t>, </w:t>
      </w:r>
      <w:hyperlink r:id="rId18" w:history="1">
        <w:r w:rsidR="003B1E33">
          <w:rPr>
            <w:rStyle w:val="Hyperlink"/>
            <w:color w:val="0071BC"/>
            <w:u w:val="none"/>
          </w:rPr>
          <w:t xml:space="preserve">Jeffery K </w:t>
        </w:r>
        <w:proofErr w:type="spellStart"/>
        <w:r w:rsidR="003B1E33">
          <w:rPr>
            <w:rStyle w:val="Hyperlink"/>
            <w:color w:val="0071BC"/>
            <w:u w:val="none"/>
          </w:rPr>
          <w:t>Tomberlin</w:t>
        </w:r>
        <w:proofErr w:type="spellEnd"/>
      </w:hyperlink>
      <w:r w:rsidR="003B1E33">
        <w:rPr>
          <w:rStyle w:val="author-sup-separator"/>
          <w:color w:val="5B616B"/>
          <w:sz w:val="18"/>
          <w:szCs w:val="18"/>
          <w:vertAlign w:val="superscript"/>
        </w:rPr>
        <w:t> </w:t>
      </w:r>
      <w:hyperlink r:id="rId19" w:anchor="affiliation-3" w:tooltip="Department of Entomology, Texas A&amp;M University, USA." w:history="1">
        <w:r w:rsidR="003B1E33">
          <w:rPr>
            <w:rStyle w:val="Hyperlink"/>
            <w:color w:val="323A45"/>
            <w:sz w:val="18"/>
            <w:szCs w:val="18"/>
            <w:u w:val="none"/>
            <w:shd w:val="clear" w:color="auto" w:fill="F1F1F1"/>
            <w:vertAlign w:val="superscript"/>
          </w:rPr>
          <w:t>3</w:t>
        </w:r>
      </w:hyperlink>
      <w:r w:rsidR="003B1E33">
        <w:rPr>
          <w:rStyle w:val="comma"/>
          <w:color w:val="5B616B"/>
        </w:rPr>
        <w:t>, </w:t>
      </w:r>
      <w:hyperlink r:id="rId20" w:history="1">
        <w:r w:rsidR="003B1E33">
          <w:rPr>
            <w:rStyle w:val="Hyperlink"/>
            <w:color w:val="0071BC"/>
            <w:u w:val="none"/>
          </w:rPr>
          <w:t>Jeffrey Yu</w:t>
        </w:r>
      </w:hyperlink>
      <w:r w:rsidR="003B1E33">
        <w:rPr>
          <w:rStyle w:val="author-sup-separator"/>
          <w:color w:val="5B616B"/>
          <w:sz w:val="18"/>
          <w:szCs w:val="18"/>
          <w:vertAlign w:val="superscript"/>
        </w:rPr>
        <w:t> </w:t>
      </w:r>
      <w:hyperlink r:id="rId21" w:anchor="affiliation-4" w:tooltip="Texas Academy of Mathematics and Science, University of North Texas 1155 Union Circle #311070, Denton, TX 76203-5017, USA." w:history="1">
        <w:r w:rsidR="003B1E33">
          <w:rPr>
            <w:rStyle w:val="Hyperlink"/>
            <w:color w:val="323A45"/>
            <w:sz w:val="18"/>
            <w:szCs w:val="18"/>
            <w:u w:val="none"/>
            <w:shd w:val="clear" w:color="auto" w:fill="F1F1F1"/>
            <w:vertAlign w:val="superscript"/>
          </w:rPr>
          <w:t>4</w:t>
        </w:r>
      </w:hyperlink>
      <w:r w:rsidR="003B1E33">
        <w:rPr>
          <w:rStyle w:val="comma"/>
          <w:color w:val="5B616B"/>
        </w:rPr>
        <w:t>, </w:t>
      </w:r>
      <w:hyperlink r:id="rId22" w:history="1">
        <w:r w:rsidR="003B1E33">
          <w:rPr>
            <w:rStyle w:val="Hyperlink"/>
            <w:color w:val="0071BC"/>
            <w:u w:val="none"/>
          </w:rPr>
          <w:t>Arnold van Huis</w:t>
        </w:r>
      </w:hyperlink>
      <w:r w:rsidR="003B1E33">
        <w:rPr>
          <w:rStyle w:val="author-sup-separator"/>
          <w:color w:val="5B616B"/>
          <w:sz w:val="18"/>
          <w:szCs w:val="18"/>
          <w:vertAlign w:val="superscript"/>
        </w:rPr>
        <w:t> </w:t>
      </w:r>
      <w:hyperlink r:id="rId23" w:anchor="affiliation-5" w:tooltip="Laboratory of Entomology, Wageningen University &amp; Research, Wageningen, The Netherlands." w:history="1">
        <w:r w:rsidR="003B1E33">
          <w:rPr>
            <w:rStyle w:val="Hyperlink"/>
            <w:color w:val="323A45"/>
            <w:sz w:val="18"/>
            <w:szCs w:val="18"/>
            <w:u w:val="none"/>
            <w:shd w:val="clear" w:color="auto" w:fill="F1F1F1"/>
            <w:vertAlign w:val="superscript"/>
          </w:rPr>
          <w:t>5</w:t>
        </w:r>
      </w:hyperlink>
      <w:r w:rsidR="003B1E33">
        <w:rPr>
          <w:rStyle w:val="comma"/>
          <w:color w:val="5B616B"/>
        </w:rPr>
        <w:t>, </w:t>
      </w:r>
      <w:proofErr w:type="spellStart"/>
      <w:r w:rsidR="003B1E33">
        <w:rPr>
          <w:rStyle w:val="authors-list-item"/>
          <w:color w:val="5B616B"/>
        </w:rPr>
        <w:fldChar w:fldCharType="begin"/>
      </w:r>
      <w:r w:rsidR="003B1E33">
        <w:rPr>
          <w:rStyle w:val="authors-list-item"/>
          <w:color w:val="5B616B"/>
        </w:rPr>
        <w:instrText xml:space="preserve"> HYPERLINK "https://pubmed.ncbi.nlm.nih.gov/?term=Yu+Z&amp;cauthor_id=29654970" </w:instrText>
      </w:r>
      <w:r w:rsidR="003B1E33">
        <w:rPr>
          <w:rStyle w:val="authors-list-item"/>
          <w:color w:val="5B616B"/>
        </w:rPr>
        <w:fldChar w:fldCharType="separate"/>
      </w:r>
      <w:r w:rsidR="003B1E33">
        <w:rPr>
          <w:rStyle w:val="Hyperlink"/>
          <w:color w:val="0071BC"/>
          <w:u w:val="none"/>
        </w:rPr>
        <w:t>Ziniu</w:t>
      </w:r>
      <w:proofErr w:type="spellEnd"/>
      <w:r w:rsidR="003B1E33">
        <w:rPr>
          <w:rStyle w:val="Hyperlink"/>
          <w:color w:val="0071BC"/>
          <w:u w:val="none"/>
        </w:rPr>
        <w:t xml:space="preserve"> Yu</w:t>
      </w:r>
      <w:r w:rsidR="003B1E33">
        <w:rPr>
          <w:rStyle w:val="authors-list-item"/>
          <w:color w:val="5B616B"/>
        </w:rPr>
        <w:fldChar w:fldCharType="end"/>
      </w:r>
      <w:r w:rsidR="003B1E33">
        <w:rPr>
          <w:rStyle w:val="author-sup-separator"/>
          <w:color w:val="5B616B"/>
          <w:sz w:val="18"/>
          <w:szCs w:val="18"/>
          <w:vertAlign w:val="superscript"/>
        </w:rPr>
        <w:t> </w:t>
      </w:r>
      <w:hyperlink r:id="rId24" w:anchor="affiliation-1" w:tooltip="State Key Laboratory of Agricultural Microbiology, National Engineering Research Center of Microbial Pesticides, College of Life Science and Technology, Huazhong Agricultural University, Wuhan, 430070, PR China." w:history="1">
        <w:r w:rsidR="003B1E33">
          <w:rPr>
            <w:rStyle w:val="Hyperlink"/>
            <w:color w:val="323A45"/>
            <w:sz w:val="18"/>
            <w:szCs w:val="18"/>
            <w:u w:val="none"/>
            <w:shd w:val="clear" w:color="auto" w:fill="F1F1F1"/>
            <w:vertAlign w:val="superscript"/>
          </w:rPr>
          <w:t>1</w:t>
        </w:r>
      </w:hyperlink>
      <w:r w:rsidR="003B1E33">
        <w:rPr>
          <w:rStyle w:val="comma"/>
          <w:color w:val="5B616B"/>
        </w:rPr>
        <w:t>, </w:t>
      </w:r>
      <w:hyperlink r:id="rId25" w:history="1">
        <w:r w:rsidR="003B1E33">
          <w:rPr>
            <w:rStyle w:val="Hyperlink"/>
            <w:color w:val="0071BC"/>
            <w:u w:val="none"/>
          </w:rPr>
          <w:t xml:space="preserve">Salvatore </w:t>
        </w:r>
        <w:proofErr w:type="spellStart"/>
        <w:r w:rsidR="003B1E33">
          <w:rPr>
            <w:rStyle w:val="Hyperlink"/>
            <w:color w:val="0071BC"/>
            <w:u w:val="none"/>
          </w:rPr>
          <w:t>Fasulo</w:t>
        </w:r>
        <w:proofErr w:type="spellEnd"/>
      </w:hyperlink>
      <w:r w:rsidR="003B1E33">
        <w:rPr>
          <w:rStyle w:val="author-sup-separator"/>
          <w:color w:val="5B616B"/>
          <w:sz w:val="18"/>
          <w:szCs w:val="18"/>
          <w:vertAlign w:val="superscript"/>
        </w:rPr>
        <w:t> </w:t>
      </w:r>
      <w:hyperlink r:id="rId26" w:anchor="affiliation-6" w:tooltip="University of Messina, Department of Chemical, Biological, Pharmaceutical and Environmental Sciences, Via F. Stagno D'Alcontres n.31, 98166 Messina, Italy." w:history="1">
        <w:r w:rsidR="003B1E33">
          <w:rPr>
            <w:rStyle w:val="Hyperlink"/>
            <w:color w:val="323A45"/>
            <w:sz w:val="18"/>
            <w:szCs w:val="18"/>
            <w:u w:val="none"/>
            <w:shd w:val="clear" w:color="auto" w:fill="F1F1F1"/>
            <w:vertAlign w:val="superscript"/>
          </w:rPr>
          <w:t>6</w:t>
        </w:r>
      </w:hyperlink>
      <w:r w:rsidR="003B1E33">
        <w:rPr>
          <w:rStyle w:val="comma"/>
          <w:color w:val="5B616B"/>
        </w:rPr>
        <w:t>, </w:t>
      </w:r>
      <w:proofErr w:type="spellStart"/>
      <w:r w:rsidR="003B1E33">
        <w:rPr>
          <w:rStyle w:val="authors-list-item"/>
          <w:color w:val="5B616B"/>
        </w:rPr>
        <w:fldChar w:fldCharType="begin"/>
      </w:r>
      <w:r w:rsidR="003B1E33">
        <w:rPr>
          <w:rStyle w:val="authors-list-item"/>
          <w:color w:val="5B616B"/>
        </w:rPr>
        <w:instrText xml:space="preserve"> HYPERLINK "https://pubmed.ncbi.nlm.nih.gov/?term=Zhang+J&amp;cauthor_id=29654970" </w:instrText>
      </w:r>
      <w:r w:rsidR="003B1E33">
        <w:rPr>
          <w:rStyle w:val="authors-list-item"/>
          <w:color w:val="5B616B"/>
        </w:rPr>
        <w:fldChar w:fldCharType="separate"/>
      </w:r>
      <w:r w:rsidR="003B1E33">
        <w:rPr>
          <w:rStyle w:val="Hyperlink"/>
          <w:color w:val="0071BC"/>
          <w:u w:val="none"/>
        </w:rPr>
        <w:t>Jibin</w:t>
      </w:r>
      <w:proofErr w:type="spellEnd"/>
      <w:r w:rsidR="003B1E33">
        <w:rPr>
          <w:rStyle w:val="Hyperlink"/>
          <w:color w:val="0071BC"/>
          <w:u w:val="none"/>
        </w:rPr>
        <w:t xml:space="preserve"> Zhang</w:t>
      </w:r>
      <w:r w:rsidR="003B1E33">
        <w:rPr>
          <w:rStyle w:val="authors-list-item"/>
          <w:color w:val="5B616B"/>
        </w:rPr>
        <w:fldChar w:fldCharType="end"/>
      </w:r>
      <w:r w:rsidR="003B1E33">
        <w:rPr>
          <w:rStyle w:val="author-sup-separator"/>
          <w:color w:val="5B616B"/>
          <w:sz w:val="18"/>
          <w:szCs w:val="18"/>
          <w:vertAlign w:val="superscript"/>
        </w:rPr>
        <w:t> </w:t>
      </w:r>
      <w:hyperlink r:id="rId27" w:anchor="affiliation-7" w:tooltip="State Key Laboratory of Agricultural Microbiology, National Engineering Research Center of Microbial Pesticides, College of Life Science and Technology, Huazhong Agricultural University, Wuhan, 430070, PR China. Electronic address: zhangjb@mail.hzau.edu.cn." w:history="1">
        <w:r w:rsidR="003B1E33">
          <w:rPr>
            <w:rStyle w:val="Hyperlink"/>
            <w:color w:val="323A45"/>
            <w:sz w:val="18"/>
            <w:szCs w:val="18"/>
            <w:u w:val="none"/>
            <w:shd w:val="clear" w:color="auto" w:fill="F1F1F1"/>
            <w:vertAlign w:val="superscript"/>
          </w:rPr>
          <w:t>7</w:t>
        </w:r>
      </w:hyperlink>
    </w:p>
    <w:p w14:paraId="73F7532C" w14:textId="77777777" w:rsidR="003B1E33" w:rsidRDefault="003B1E33" w:rsidP="003B1E33">
      <w:r>
        <w:t>Affiliations </w:t>
      </w:r>
      <w:r>
        <w:rPr>
          <w:rStyle w:val="Title1"/>
        </w:rPr>
        <w:t>expand</w:t>
      </w:r>
    </w:p>
    <w:p w14:paraId="34DCE51B" w14:textId="77777777" w:rsidR="003B1E33" w:rsidRDefault="003B1E33" w:rsidP="003B1E33">
      <w:pPr>
        <w:pStyle w:val="Heading2"/>
        <w:shd w:val="clear" w:color="auto" w:fill="FFFFFF"/>
        <w:rPr>
          <w:rFonts w:ascii="Merriweather" w:hAnsi="Merriweather" w:cs="Segoe UI"/>
          <w:color w:val="212121"/>
        </w:rPr>
      </w:pPr>
      <w:r>
        <w:rPr>
          <w:rFonts w:ascii="Merriweather" w:hAnsi="Merriweather" w:cs="Segoe UI"/>
          <w:color w:val="212121"/>
        </w:rPr>
        <w:t>Abstract</w:t>
      </w:r>
    </w:p>
    <w:p w14:paraId="194E051E" w14:textId="77777777" w:rsidR="003B1E33" w:rsidRDefault="003B1E33" w:rsidP="003B1E33">
      <w:pPr>
        <w:pStyle w:val="NormalWeb"/>
        <w:shd w:val="clear" w:color="auto" w:fill="FFFFFF"/>
        <w:rPr>
          <w:rFonts w:ascii="Segoe UI" w:hAnsi="Segoe UI" w:cs="Segoe UI"/>
          <w:color w:val="212121"/>
        </w:rPr>
      </w:pPr>
      <w:r>
        <w:rPr>
          <w:rFonts w:ascii="Segoe UI" w:hAnsi="Segoe UI" w:cs="Segoe UI"/>
          <w:color w:val="212121"/>
        </w:rPr>
        <w:t xml:space="preserve">A chicken manure management process was carried out through co-conversion of </w:t>
      </w:r>
      <w:proofErr w:type="spellStart"/>
      <w:r>
        <w:rPr>
          <w:rFonts w:ascii="Segoe UI" w:hAnsi="Segoe UI" w:cs="Segoe UI"/>
          <w:color w:val="212121"/>
        </w:rPr>
        <w:t>Hermetia</w:t>
      </w:r>
      <w:proofErr w:type="spellEnd"/>
      <w:r>
        <w:rPr>
          <w:rFonts w:ascii="Segoe UI" w:hAnsi="Segoe UI" w:cs="Segoe UI"/>
          <w:color w:val="212121"/>
        </w:rPr>
        <w:t xml:space="preserve"> </w:t>
      </w:r>
      <w:proofErr w:type="spellStart"/>
      <w:r>
        <w:rPr>
          <w:rFonts w:ascii="Segoe UI" w:hAnsi="Segoe UI" w:cs="Segoe UI"/>
          <w:color w:val="212121"/>
        </w:rPr>
        <w:t>illucens</w:t>
      </w:r>
      <w:proofErr w:type="spellEnd"/>
      <w:r>
        <w:rPr>
          <w:rFonts w:ascii="Segoe UI" w:hAnsi="Segoe UI" w:cs="Segoe UI"/>
          <w:color w:val="212121"/>
        </w:rPr>
        <w:t xml:space="preserve"> L. larvae (BSFL) with functional bacteria for producing larvae as feed stuff and organic fertilizer. Thirteen days co-conversion of 1000 kg of chicken manure inoculated with one million 6-day-old BSFL and 10</w:t>
      </w:r>
      <w:r>
        <w:rPr>
          <w:rFonts w:ascii="Segoe UI" w:hAnsi="Segoe UI" w:cs="Segoe UI"/>
          <w:color w:val="212121"/>
          <w:sz w:val="18"/>
          <w:szCs w:val="18"/>
          <w:vertAlign w:val="superscript"/>
        </w:rPr>
        <w:t>9</w:t>
      </w:r>
      <w:r>
        <w:rPr>
          <w:rFonts w:ascii="Segoe UI" w:hAnsi="Segoe UI" w:cs="Segoe UI"/>
          <w:color w:val="212121"/>
        </w:rPr>
        <w:t xml:space="preserve"> CFU Bacillus subtilis BSF-CL produced aging larvae, followed by eleven days of aerobic fermentation inoculated with the decomposing agent to maturity. 93.2 kg of fresh larvae were harvested from the B. subtilis BSF-CL-inoculated group, while the control group only harvested 80.4 kg of fresh larvae. Chicken manure reduction rate of the B. subtilis BSF-CL-inoculated group was 40.5%, while chicken manure reduction rate of the control group was 35.8%. The weight of BSFL increased by 15.9%, BSFL conversion rate increased by 12.7%, and chicken manure reduction rate increased by 13.4% compared to the control (no B. subtilis BSF-CL). The residue inoculated with decomposing agent had higher maturity (germination index &gt;92%), compared with the no decomposing agent group (germination index </w:t>
      </w:r>
      <w:r>
        <w:rPr>
          <w:rFonts w:ascii="Cambria Math" w:hAnsi="Cambria Math" w:cs="Cambria Math"/>
          <w:color w:val="212121"/>
        </w:rPr>
        <w:t>∼</w:t>
      </w:r>
      <w:r>
        <w:rPr>
          <w:rFonts w:ascii="Segoe UI" w:hAnsi="Segoe UI" w:cs="Segoe UI"/>
          <w:color w:val="212121"/>
        </w:rPr>
        <w:t xml:space="preserve">86%). The activity patterns of different enzymes further indicated that its production was more mature and stable than that of the no decomposing agent group. Physical and chemical production parameters showed that the residue inoculated </w:t>
      </w:r>
      <w:r>
        <w:rPr>
          <w:rFonts w:ascii="Segoe UI" w:hAnsi="Segoe UI" w:cs="Segoe UI"/>
          <w:color w:val="212121"/>
        </w:rPr>
        <w:lastRenderedPageBreak/>
        <w:t>with the decomposing agent was more suitable for organic fertilizer than the no decomposing agent group. Both, the co-conversion of chicken manure by BSFL with its synergistic bacteria and the aerobic fermentation with the decomposing agent required only 24 days. The results demonstrate that co-conversion process could shorten the processing time of chicken manure compared to traditional compost process. Gut bacteria could enhance manure conversion and manure reduction. We established efficient manure co-conversion process by black soldier fly and bacteria and harvest high value-added larvae mass and biofertilizer.</w:t>
      </w:r>
    </w:p>
    <w:p w14:paraId="61270E3D" w14:textId="77777777" w:rsidR="003B1E33" w:rsidRDefault="003B1E33" w:rsidP="003B1E33">
      <w:pPr>
        <w:pStyle w:val="NormalWeb"/>
        <w:shd w:val="clear" w:color="auto" w:fill="FFFFFF"/>
        <w:rPr>
          <w:rFonts w:ascii="Segoe UI" w:hAnsi="Segoe UI" w:cs="Segoe UI"/>
          <w:color w:val="212121"/>
        </w:rPr>
      </w:pPr>
      <w:r>
        <w:rPr>
          <w:rStyle w:val="Strong"/>
          <w:rFonts w:ascii="Segoe UI" w:eastAsiaTheme="majorEastAsia" w:hAnsi="Segoe UI" w:cs="Segoe UI"/>
          <w:color w:val="212121"/>
        </w:rPr>
        <w:t>Keywords: </w:t>
      </w:r>
      <w:r>
        <w:rPr>
          <w:rFonts w:ascii="Segoe UI" w:hAnsi="Segoe UI" w:cs="Segoe UI"/>
          <w:color w:val="212121"/>
        </w:rPr>
        <w:t xml:space="preserve">Chicken manure reduction rate; Feed stuff; Functional bacteria; </w:t>
      </w:r>
      <w:proofErr w:type="spellStart"/>
      <w:r>
        <w:rPr>
          <w:rFonts w:ascii="Segoe UI" w:hAnsi="Segoe UI" w:cs="Segoe UI"/>
          <w:color w:val="212121"/>
        </w:rPr>
        <w:t>Hermetia</w:t>
      </w:r>
      <w:proofErr w:type="spellEnd"/>
      <w:r>
        <w:rPr>
          <w:rFonts w:ascii="Segoe UI" w:hAnsi="Segoe UI" w:cs="Segoe UI"/>
          <w:color w:val="212121"/>
        </w:rPr>
        <w:t xml:space="preserve"> </w:t>
      </w:r>
      <w:proofErr w:type="spellStart"/>
      <w:r>
        <w:rPr>
          <w:rFonts w:ascii="Segoe UI" w:hAnsi="Segoe UI" w:cs="Segoe UI"/>
          <w:color w:val="212121"/>
        </w:rPr>
        <w:t>illucens</w:t>
      </w:r>
      <w:proofErr w:type="spellEnd"/>
      <w:r>
        <w:rPr>
          <w:rFonts w:ascii="Segoe UI" w:hAnsi="Segoe UI" w:cs="Segoe UI"/>
          <w:color w:val="212121"/>
        </w:rPr>
        <w:t xml:space="preserve"> L. larvae; Organic fertilizer; Waste management.</w:t>
      </w:r>
    </w:p>
    <w:p w14:paraId="59BE5470" w14:textId="77777777" w:rsidR="003B1E33" w:rsidRPr="003B1E33" w:rsidRDefault="00164850" w:rsidP="003B1E33">
      <w:hyperlink r:id="rId28" w:history="1">
        <w:r w:rsidR="003B1E33" w:rsidRPr="003B1E33">
          <w:rPr>
            <w:color w:val="205493"/>
            <w:u w:val="single"/>
          </w:rPr>
          <w:t xml:space="preserve">Efficient co-conversion process of chicken manure into protein feed and organic fertilizer by </w:t>
        </w:r>
        <w:proofErr w:type="spellStart"/>
        <w:r w:rsidR="003B1E33" w:rsidRPr="003B1E33">
          <w:rPr>
            <w:color w:val="205493"/>
            <w:u w:val="single"/>
          </w:rPr>
          <w:t>Hermetia</w:t>
        </w:r>
        <w:proofErr w:type="spellEnd"/>
        <w:r w:rsidR="003B1E33" w:rsidRPr="003B1E33">
          <w:rPr>
            <w:color w:val="205493"/>
            <w:u w:val="single"/>
          </w:rPr>
          <w:t xml:space="preserve"> </w:t>
        </w:r>
        <w:proofErr w:type="spellStart"/>
        <w:r w:rsidR="003B1E33" w:rsidRPr="003B1E33">
          <w:rPr>
            <w:color w:val="205493"/>
            <w:u w:val="single"/>
          </w:rPr>
          <w:t>illucens</w:t>
        </w:r>
        <w:proofErr w:type="spellEnd"/>
        <w:r w:rsidR="003B1E33" w:rsidRPr="003B1E33">
          <w:rPr>
            <w:color w:val="205493"/>
            <w:u w:val="single"/>
          </w:rPr>
          <w:t xml:space="preserve"> L. (Diptera: </w:t>
        </w:r>
        <w:proofErr w:type="spellStart"/>
        <w:r w:rsidR="003B1E33" w:rsidRPr="003B1E33">
          <w:rPr>
            <w:color w:val="205493"/>
            <w:u w:val="single"/>
          </w:rPr>
          <w:t>Stratiomyidae</w:t>
        </w:r>
        <w:proofErr w:type="spellEnd"/>
        <w:r w:rsidR="003B1E33" w:rsidRPr="003B1E33">
          <w:rPr>
            <w:color w:val="205493"/>
            <w:u w:val="single"/>
          </w:rPr>
          <w:t>) larvae and functional bacteria.</w:t>
        </w:r>
      </w:hyperlink>
    </w:p>
    <w:p w14:paraId="75BA3E80" w14:textId="294F350B" w:rsidR="003B1E33" w:rsidRDefault="003B1E33" w:rsidP="003B1E33">
      <w:pPr>
        <w:rPr>
          <w:color w:val="4D8055"/>
        </w:rPr>
      </w:pPr>
      <w:r w:rsidRPr="003B1E33">
        <w:rPr>
          <w:color w:val="212121"/>
        </w:rPr>
        <w:t xml:space="preserve">Xiao X, Mazza L, Yu Y, Cai M, Zheng L, </w:t>
      </w:r>
      <w:proofErr w:type="spellStart"/>
      <w:r w:rsidRPr="003B1E33">
        <w:rPr>
          <w:color w:val="212121"/>
        </w:rPr>
        <w:t>Tomberlin</w:t>
      </w:r>
      <w:proofErr w:type="spellEnd"/>
      <w:r w:rsidRPr="003B1E33">
        <w:rPr>
          <w:color w:val="212121"/>
        </w:rPr>
        <w:t xml:space="preserve"> JK, Yu J, van Huis A, Yu Z, </w:t>
      </w:r>
      <w:proofErr w:type="spellStart"/>
      <w:r w:rsidRPr="003B1E33">
        <w:rPr>
          <w:color w:val="212121"/>
        </w:rPr>
        <w:t>Fasulo</w:t>
      </w:r>
      <w:proofErr w:type="spellEnd"/>
      <w:r w:rsidRPr="003B1E33">
        <w:rPr>
          <w:color w:val="212121"/>
        </w:rPr>
        <w:t xml:space="preserve"> S, Zhang J.</w:t>
      </w:r>
      <w:r w:rsidRPr="003B1E33">
        <w:rPr>
          <w:color w:val="4D8055"/>
        </w:rPr>
        <w:t xml:space="preserve">J Environ Manage. 2018 Jul </w:t>
      </w:r>
      <w:proofErr w:type="gramStart"/>
      <w:r w:rsidRPr="003B1E33">
        <w:rPr>
          <w:color w:val="4D8055"/>
        </w:rPr>
        <w:t>1;217:668</w:t>
      </w:r>
      <w:proofErr w:type="gramEnd"/>
      <w:r w:rsidRPr="003B1E33">
        <w:rPr>
          <w:color w:val="4D8055"/>
        </w:rPr>
        <w:t xml:space="preserve">-676. </w:t>
      </w:r>
      <w:proofErr w:type="spellStart"/>
      <w:r w:rsidRPr="003B1E33">
        <w:rPr>
          <w:color w:val="4D8055"/>
        </w:rPr>
        <w:t>doi</w:t>
      </w:r>
      <w:proofErr w:type="spellEnd"/>
      <w:r w:rsidRPr="003B1E33">
        <w:rPr>
          <w:color w:val="4D8055"/>
        </w:rPr>
        <w:t xml:space="preserve">: 10.1016/j.jenvman.2018.03.122. </w:t>
      </w:r>
      <w:proofErr w:type="spellStart"/>
      <w:r w:rsidRPr="003B1E33">
        <w:rPr>
          <w:color w:val="4D8055"/>
        </w:rPr>
        <w:t>Epub</w:t>
      </w:r>
      <w:proofErr w:type="spellEnd"/>
      <w:r w:rsidRPr="003B1E33">
        <w:rPr>
          <w:color w:val="4D8055"/>
        </w:rPr>
        <w:t xml:space="preserve"> 2018 Apr </w:t>
      </w:r>
      <w:proofErr w:type="gramStart"/>
      <w:r w:rsidRPr="003B1E33">
        <w:rPr>
          <w:color w:val="4D8055"/>
        </w:rPr>
        <w:t>11.PMID</w:t>
      </w:r>
      <w:proofErr w:type="gramEnd"/>
      <w:r w:rsidRPr="003B1E33">
        <w:rPr>
          <w:color w:val="4D8055"/>
        </w:rPr>
        <w:t>: 29654970</w:t>
      </w:r>
    </w:p>
    <w:p w14:paraId="6A662E68" w14:textId="77777777" w:rsidR="00495B43" w:rsidRDefault="00495B43" w:rsidP="00495B43">
      <w:pPr>
        <w:pStyle w:val="Heading2"/>
        <w:shd w:val="clear" w:color="auto" w:fill="FFFFFF"/>
        <w:rPr>
          <w:rFonts w:ascii="Merriweather" w:hAnsi="Merriweather" w:cs="Segoe UI"/>
          <w:color w:val="212121"/>
        </w:rPr>
      </w:pPr>
      <w:r>
        <w:rPr>
          <w:rFonts w:ascii="Merriweather" w:hAnsi="Merriweather" w:cs="Segoe UI"/>
          <w:color w:val="212121"/>
        </w:rPr>
        <w:t>Abstract</w:t>
      </w:r>
    </w:p>
    <w:p w14:paraId="6D0F3FFE" w14:textId="77777777" w:rsidR="00495B43" w:rsidRDefault="00495B43" w:rsidP="00495B43">
      <w:pPr>
        <w:pStyle w:val="NormalWeb"/>
        <w:shd w:val="clear" w:color="auto" w:fill="FFFFFF"/>
        <w:rPr>
          <w:rFonts w:ascii="Segoe UI" w:hAnsi="Segoe UI" w:cs="Segoe UI"/>
          <w:color w:val="212121"/>
        </w:rPr>
      </w:pPr>
      <w:r>
        <w:rPr>
          <w:rFonts w:ascii="Segoe UI" w:hAnsi="Segoe UI" w:cs="Segoe UI"/>
          <w:color w:val="212121"/>
        </w:rPr>
        <w:t xml:space="preserve">A chicken manure management process was carried out through co-conversion of </w:t>
      </w:r>
      <w:proofErr w:type="spellStart"/>
      <w:r>
        <w:rPr>
          <w:rFonts w:ascii="Segoe UI" w:hAnsi="Segoe UI" w:cs="Segoe UI"/>
          <w:color w:val="212121"/>
        </w:rPr>
        <w:t>Hermetia</w:t>
      </w:r>
      <w:proofErr w:type="spellEnd"/>
      <w:r>
        <w:rPr>
          <w:rFonts w:ascii="Segoe UI" w:hAnsi="Segoe UI" w:cs="Segoe UI"/>
          <w:color w:val="212121"/>
        </w:rPr>
        <w:t xml:space="preserve"> </w:t>
      </w:r>
      <w:proofErr w:type="spellStart"/>
      <w:r>
        <w:rPr>
          <w:rFonts w:ascii="Segoe UI" w:hAnsi="Segoe UI" w:cs="Segoe UI"/>
          <w:color w:val="212121"/>
        </w:rPr>
        <w:t>illucens</w:t>
      </w:r>
      <w:proofErr w:type="spellEnd"/>
      <w:r>
        <w:rPr>
          <w:rFonts w:ascii="Segoe UI" w:hAnsi="Segoe UI" w:cs="Segoe UI"/>
          <w:color w:val="212121"/>
        </w:rPr>
        <w:t xml:space="preserve"> L. larvae (BSFL) with functional bacteria for producing larvae as feed stuff and organic fertilizer. Thirteen days co-conversion of 1000 kg of chicken manure inoculated with one million 6-day-old BSFL and 10</w:t>
      </w:r>
      <w:r>
        <w:rPr>
          <w:rFonts w:ascii="Segoe UI" w:hAnsi="Segoe UI" w:cs="Segoe UI"/>
          <w:color w:val="212121"/>
          <w:sz w:val="18"/>
          <w:szCs w:val="18"/>
          <w:vertAlign w:val="superscript"/>
        </w:rPr>
        <w:t>9</w:t>
      </w:r>
      <w:r>
        <w:rPr>
          <w:rFonts w:ascii="Segoe UI" w:hAnsi="Segoe UI" w:cs="Segoe UI"/>
          <w:color w:val="212121"/>
        </w:rPr>
        <w:t xml:space="preserve"> CFU Bacillus subtilis BSF-CL produced aging larvae, followed by eleven days of aerobic fermentation inoculated with the decomposing agent to maturity. 93.2 kg of fresh larvae were harvested from the B. subtilis BSF-CL-inoculated group, while the control group only harvested 80.4 kg of fresh larvae. Chicken manure reduction rate of the B. subtilis BSF-CL-inoculated group was 40.5%, while chicken manure reduction rate of the control group was 35.8%. The weight of BSFL increased by 15.9%, BSFL conversion rate increased by 12.7%, and chicken manure reduction rate increased by 13.4% compared to the control (no B. subtilis BSF-CL). The residue inoculated with decomposing agent had higher maturity (germination index &gt;92%), compared with the no decomposing agent group (germination index </w:t>
      </w:r>
      <w:r>
        <w:rPr>
          <w:rFonts w:ascii="Cambria Math" w:hAnsi="Cambria Math" w:cs="Cambria Math"/>
          <w:color w:val="212121"/>
        </w:rPr>
        <w:t>∼</w:t>
      </w:r>
      <w:r>
        <w:rPr>
          <w:rFonts w:ascii="Segoe UI" w:hAnsi="Segoe UI" w:cs="Segoe UI"/>
          <w:color w:val="212121"/>
        </w:rPr>
        <w:t xml:space="preserve">86%). The activity patterns of different enzymes further indicated that its production was more mature and stable than that of the no decomposing agent group. Physical and chemical production parameters showed that the residue inoculated with the decomposing agent was more suitable for organic fertilizer than the no decomposing agent group. Both, the co-conversion of chicken manure by BSFL with its synergistic bacteria and the aerobic fermentation with the decomposing agent required only 24 days. The results demonstrate that co-conversion process could shorten the processing time of chicken manure compared to traditional compost process. Gut bacteria could enhance manure conversion and manure reduction. We established </w:t>
      </w:r>
      <w:r>
        <w:rPr>
          <w:rFonts w:ascii="Segoe UI" w:hAnsi="Segoe UI" w:cs="Segoe UI"/>
          <w:color w:val="212121"/>
        </w:rPr>
        <w:lastRenderedPageBreak/>
        <w:t>efficient manure co-conversion process by black soldier fly and bacteria and harvest high value-added larvae mass and biofertilizer.</w:t>
      </w:r>
    </w:p>
    <w:p w14:paraId="7D16E8E8" w14:textId="77777777" w:rsidR="00495B43" w:rsidRDefault="00495B43" w:rsidP="00495B43">
      <w:pPr>
        <w:pStyle w:val="NormalWeb"/>
        <w:shd w:val="clear" w:color="auto" w:fill="FFFFFF"/>
        <w:rPr>
          <w:rFonts w:ascii="Segoe UI" w:hAnsi="Segoe UI" w:cs="Segoe UI"/>
          <w:color w:val="212121"/>
        </w:rPr>
      </w:pPr>
      <w:r>
        <w:rPr>
          <w:rStyle w:val="Strong"/>
          <w:rFonts w:ascii="Segoe UI" w:eastAsiaTheme="majorEastAsia" w:hAnsi="Segoe UI" w:cs="Segoe UI"/>
          <w:color w:val="212121"/>
        </w:rPr>
        <w:t>Keywords: </w:t>
      </w:r>
      <w:r>
        <w:rPr>
          <w:rFonts w:ascii="Segoe UI" w:hAnsi="Segoe UI" w:cs="Segoe UI"/>
          <w:color w:val="212121"/>
        </w:rPr>
        <w:t xml:space="preserve">Chicken manure reduction rate; Feed stuff; Functional bacteria; </w:t>
      </w:r>
      <w:proofErr w:type="spellStart"/>
      <w:r>
        <w:rPr>
          <w:rFonts w:ascii="Segoe UI" w:hAnsi="Segoe UI" w:cs="Segoe UI"/>
          <w:color w:val="212121"/>
        </w:rPr>
        <w:t>Hermetia</w:t>
      </w:r>
      <w:proofErr w:type="spellEnd"/>
      <w:r>
        <w:rPr>
          <w:rFonts w:ascii="Segoe UI" w:hAnsi="Segoe UI" w:cs="Segoe UI"/>
          <w:color w:val="212121"/>
        </w:rPr>
        <w:t xml:space="preserve"> </w:t>
      </w:r>
      <w:proofErr w:type="spellStart"/>
      <w:r>
        <w:rPr>
          <w:rFonts w:ascii="Segoe UI" w:hAnsi="Segoe UI" w:cs="Segoe UI"/>
          <w:color w:val="212121"/>
        </w:rPr>
        <w:t>illucens</w:t>
      </w:r>
      <w:proofErr w:type="spellEnd"/>
      <w:r>
        <w:rPr>
          <w:rFonts w:ascii="Segoe UI" w:hAnsi="Segoe UI" w:cs="Segoe UI"/>
          <w:color w:val="212121"/>
        </w:rPr>
        <w:t xml:space="preserve"> L. larvae; Organic fertilizer; Waste management.</w:t>
      </w:r>
    </w:p>
    <w:p w14:paraId="39D08A03" w14:textId="77777777" w:rsidR="00495B43" w:rsidRPr="00495B43" w:rsidRDefault="00495B43" w:rsidP="00495B43">
      <w:pPr>
        <w:rPr>
          <w:rStyle w:val="Hyperlink"/>
          <w:color w:val="0071BC"/>
          <w:u w:val="none"/>
        </w:rPr>
      </w:pPr>
      <w:r w:rsidRPr="00495B43">
        <w:rPr>
          <w:rStyle w:val="Hyperlink"/>
          <w:color w:val="0071BC"/>
          <w:u w:val="none"/>
        </w:rPr>
        <w:t xml:space="preserve">Manure pretreatments with black soldier fly </w:t>
      </w:r>
      <w:proofErr w:type="spellStart"/>
      <w:r w:rsidRPr="00495B43">
        <w:rPr>
          <w:rStyle w:val="Hyperlink"/>
          <w:color w:val="0071BC"/>
          <w:u w:val="none"/>
        </w:rPr>
        <w:t>Hermetia</w:t>
      </w:r>
      <w:proofErr w:type="spellEnd"/>
      <w:r w:rsidRPr="00495B43">
        <w:rPr>
          <w:rStyle w:val="Hyperlink"/>
          <w:color w:val="0071BC"/>
          <w:u w:val="none"/>
        </w:rPr>
        <w:t xml:space="preserve"> </w:t>
      </w:r>
      <w:proofErr w:type="spellStart"/>
      <w:r w:rsidRPr="00495B43">
        <w:rPr>
          <w:rStyle w:val="Hyperlink"/>
          <w:color w:val="0071BC"/>
          <w:u w:val="none"/>
        </w:rPr>
        <w:t>illucens</w:t>
      </w:r>
      <w:proofErr w:type="spellEnd"/>
      <w:r w:rsidRPr="00495B43">
        <w:rPr>
          <w:rStyle w:val="Hyperlink"/>
          <w:color w:val="0071BC"/>
          <w:u w:val="none"/>
        </w:rPr>
        <w:t xml:space="preserve"> L. (Diptera: </w:t>
      </w:r>
      <w:proofErr w:type="spellStart"/>
      <w:r w:rsidRPr="00495B43">
        <w:rPr>
          <w:rStyle w:val="Hyperlink"/>
          <w:color w:val="0071BC"/>
          <w:u w:val="none"/>
        </w:rPr>
        <w:t>Stratiomyidae</w:t>
      </w:r>
      <w:proofErr w:type="spellEnd"/>
      <w:r w:rsidRPr="00495B43">
        <w:rPr>
          <w:rStyle w:val="Hyperlink"/>
          <w:color w:val="0071BC"/>
          <w:u w:val="none"/>
        </w:rPr>
        <w:t>): A study to reduce pathogen content</w:t>
      </w:r>
    </w:p>
    <w:p w14:paraId="104B7527" w14:textId="77777777" w:rsidR="00495B43" w:rsidRDefault="00164850" w:rsidP="00495B43">
      <w:pPr>
        <w:rPr>
          <w:color w:val="5B616B"/>
        </w:rPr>
      </w:pPr>
      <w:hyperlink r:id="rId29" w:history="1">
        <w:r w:rsidR="00495B43">
          <w:rPr>
            <w:rStyle w:val="Hyperlink"/>
            <w:color w:val="0071BC"/>
            <w:u w:val="none"/>
          </w:rPr>
          <w:t>Mukesh Kumar Awasthi</w:t>
        </w:r>
      </w:hyperlink>
      <w:r w:rsidR="00495B43">
        <w:rPr>
          <w:rStyle w:val="author-sup-separator"/>
          <w:color w:val="5B616B"/>
          <w:sz w:val="18"/>
          <w:szCs w:val="18"/>
          <w:vertAlign w:val="superscript"/>
        </w:rPr>
        <w:t> </w:t>
      </w:r>
      <w:hyperlink r:id="rId30" w:anchor="affiliation-1" w:tooltip="College of Natural Resources and Environment, Northwest A&amp;F University, Yangling, Shaanxi Province 712100, China. Electronic address: mukesh_awasthi45@yahoo.com." w:history="1">
        <w:r w:rsidR="00495B43">
          <w:rPr>
            <w:rStyle w:val="Hyperlink"/>
            <w:color w:val="323A45"/>
            <w:sz w:val="18"/>
            <w:szCs w:val="18"/>
            <w:u w:val="none"/>
            <w:shd w:val="clear" w:color="auto" w:fill="F1F1F1"/>
            <w:vertAlign w:val="superscript"/>
          </w:rPr>
          <w:t>1</w:t>
        </w:r>
      </w:hyperlink>
      <w:r w:rsidR="00495B43">
        <w:rPr>
          <w:rStyle w:val="comma"/>
          <w:color w:val="5B616B"/>
        </w:rPr>
        <w:t>, </w:t>
      </w:r>
      <w:hyperlink r:id="rId31" w:history="1">
        <w:r w:rsidR="00495B43">
          <w:rPr>
            <w:rStyle w:val="Hyperlink"/>
            <w:color w:val="0071BC"/>
            <w:u w:val="none"/>
          </w:rPr>
          <w:t>Tao Liu</w:t>
        </w:r>
      </w:hyperlink>
      <w:r w:rsidR="00495B43">
        <w:rPr>
          <w:rStyle w:val="author-sup-separator"/>
          <w:color w:val="5B616B"/>
          <w:sz w:val="18"/>
          <w:szCs w:val="18"/>
          <w:vertAlign w:val="superscript"/>
        </w:rPr>
        <w:t> </w:t>
      </w:r>
      <w:hyperlink r:id="rId32" w:anchor="affiliation-2" w:tooltip="College of Natural Resources and Environment, Northwest A&amp;F University, Yangling, Shaanxi Province 712100, China." w:history="1">
        <w:r w:rsidR="00495B43">
          <w:rPr>
            <w:rStyle w:val="Hyperlink"/>
            <w:color w:val="323A45"/>
            <w:sz w:val="18"/>
            <w:szCs w:val="18"/>
            <w:u w:val="none"/>
            <w:shd w:val="clear" w:color="auto" w:fill="F1F1F1"/>
            <w:vertAlign w:val="superscript"/>
          </w:rPr>
          <w:t>2</w:t>
        </w:r>
      </w:hyperlink>
      <w:r w:rsidR="00495B43">
        <w:rPr>
          <w:rStyle w:val="comma"/>
          <w:color w:val="5B616B"/>
        </w:rPr>
        <w:t>, </w:t>
      </w:r>
      <w:hyperlink r:id="rId33" w:history="1">
        <w:r w:rsidR="00495B43">
          <w:rPr>
            <w:rStyle w:val="Hyperlink"/>
            <w:color w:val="0071BC"/>
            <w:u w:val="none"/>
          </w:rPr>
          <w:t>Sanjeev Kumar Awasthi</w:t>
        </w:r>
      </w:hyperlink>
      <w:r w:rsidR="00495B43">
        <w:rPr>
          <w:rStyle w:val="author-sup-separator"/>
          <w:color w:val="5B616B"/>
          <w:sz w:val="18"/>
          <w:szCs w:val="18"/>
          <w:vertAlign w:val="superscript"/>
        </w:rPr>
        <w:t> </w:t>
      </w:r>
      <w:hyperlink r:id="rId34" w:anchor="affiliation-2" w:tooltip="College of Natural Resources and Environment, Northwest A&amp;F University, Yangling, Shaanxi Province 712100, China." w:history="1">
        <w:r w:rsidR="00495B43">
          <w:rPr>
            <w:rStyle w:val="Hyperlink"/>
            <w:color w:val="323A45"/>
            <w:sz w:val="18"/>
            <w:szCs w:val="18"/>
            <w:u w:val="none"/>
            <w:shd w:val="clear" w:color="auto" w:fill="F1F1F1"/>
            <w:vertAlign w:val="superscript"/>
          </w:rPr>
          <w:t>2</w:t>
        </w:r>
      </w:hyperlink>
      <w:r w:rsidR="00495B43">
        <w:rPr>
          <w:rStyle w:val="comma"/>
          <w:color w:val="5B616B"/>
        </w:rPr>
        <w:t>, </w:t>
      </w:r>
      <w:proofErr w:type="spellStart"/>
      <w:r w:rsidR="00495B43">
        <w:rPr>
          <w:rStyle w:val="authors-list-item"/>
          <w:color w:val="5B616B"/>
        </w:rPr>
        <w:fldChar w:fldCharType="begin"/>
      </w:r>
      <w:r w:rsidR="00495B43">
        <w:rPr>
          <w:rStyle w:val="authors-list-item"/>
          <w:color w:val="5B616B"/>
        </w:rPr>
        <w:instrText xml:space="preserve"> HYPERLINK "https://pubmed.ncbi.nlm.nih.gov/?term=Duan+Y&amp;cauthor_id=32526587" </w:instrText>
      </w:r>
      <w:r w:rsidR="00495B43">
        <w:rPr>
          <w:rStyle w:val="authors-list-item"/>
          <w:color w:val="5B616B"/>
        </w:rPr>
        <w:fldChar w:fldCharType="separate"/>
      </w:r>
      <w:r w:rsidR="00495B43">
        <w:rPr>
          <w:rStyle w:val="Hyperlink"/>
          <w:color w:val="0071BC"/>
          <w:u w:val="none"/>
        </w:rPr>
        <w:t>Yumin</w:t>
      </w:r>
      <w:proofErr w:type="spellEnd"/>
      <w:r w:rsidR="00495B43">
        <w:rPr>
          <w:rStyle w:val="Hyperlink"/>
          <w:color w:val="0071BC"/>
          <w:u w:val="none"/>
        </w:rPr>
        <w:t xml:space="preserve"> Duan</w:t>
      </w:r>
      <w:r w:rsidR="00495B43">
        <w:rPr>
          <w:rStyle w:val="authors-list-item"/>
          <w:color w:val="5B616B"/>
        </w:rPr>
        <w:fldChar w:fldCharType="end"/>
      </w:r>
      <w:r w:rsidR="00495B43">
        <w:rPr>
          <w:rStyle w:val="author-sup-separator"/>
          <w:color w:val="5B616B"/>
          <w:sz w:val="18"/>
          <w:szCs w:val="18"/>
          <w:vertAlign w:val="superscript"/>
        </w:rPr>
        <w:t> </w:t>
      </w:r>
      <w:hyperlink r:id="rId35" w:anchor="affiliation-2" w:tooltip="College of Natural Resources and Environment, Northwest A&amp;F University, Yangling, Shaanxi Province 712100, China." w:history="1">
        <w:r w:rsidR="00495B43">
          <w:rPr>
            <w:rStyle w:val="Hyperlink"/>
            <w:color w:val="323A45"/>
            <w:sz w:val="18"/>
            <w:szCs w:val="18"/>
            <w:u w:val="none"/>
            <w:shd w:val="clear" w:color="auto" w:fill="F1F1F1"/>
            <w:vertAlign w:val="superscript"/>
          </w:rPr>
          <w:t>2</w:t>
        </w:r>
      </w:hyperlink>
      <w:r w:rsidR="00495B43">
        <w:rPr>
          <w:rStyle w:val="comma"/>
          <w:color w:val="5B616B"/>
        </w:rPr>
        <w:t>, </w:t>
      </w:r>
      <w:hyperlink r:id="rId36" w:history="1">
        <w:r w:rsidR="00495B43">
          <w:rPr>
            <w:rStyle w:val="Hyperlink"/>
            <w:color w:val="0071BC"/>
            <w:u w:val="none"/>
          </w:rPr>
          <w:t>Ashok Pandey</w:t>
        </w:r>
      </w:hyperlink>
      <w:r w:rsidR="00495B43">
        <w:rPr>
          <w:rStyle w:val="author-sup-separator"/>
          <w:color w:val="5B616B"/>
          <w:sz w:val="18"/>
          <w:szCs w:val="18"/>
          <w:vertAlign w:val="superscript"/>
        </w:rPr>
        <w:t> </w:t>
      </w:r>
      <w:hyperlink r:id="rId37" w:anchor="affiliation-3" w:tooltip="Centre for Innovation and Translational Research, CSIR-Indian Institute of Toxicology Research, Lucknow 226 001, India; Frontier Research Lab, Yonsei University, Seoul, South Korea. Electronic address: ashokpandey1956@gmail.com." w:history="1">
        <w:r w:rsidR="00495B43">
          <w:rPr>
            <w:rStyle w:val="Hyperlink"/>
            <w:color w:val="323A45"/>
            <w:sz w:val="18"/>
            <w:szCs w:val="18"/>
            <w:u w:val="none"/>
            <w:shd w:val="clear" w:color="auto" w:fill="F1F1F1"/>
            <w:vertAlign w:val="superscript"/>
          </w:rPr>
          <w:t>3</w:t>
        </w:r>
      </w:hyperlink>
      <w:r w:rsidR="00495B43">
        <w:rPr>
          <w:rStyle w:val="comma"/>
          <w:color w:val="5B616B"/>
        </w:rPr>
        <w:t>, </w:t>
      </w:r>
      <w:proofErr w:type="spellStart"/>
      <w:r w:rsidR="00495B43">
        <w:rPr>
          <w:rStyle w:val="authors-list-item"/>
          <w:color w:val="5B616B"/>
        </w:rPr>
        <w:fldChar w:fldCharType="begin"/>
      </w:r>
      <w:r w:rsidR="00495B43">
        <w:rPr>
          <w:rStyle w:val="authors-list-item"/>
          <w:color w:val="5B616B"/>
        </w:rPr>
        <w:instrText xml:space="preserve"> HYPERLINK "https://pubmed.ncbi.nlm.nih.gov/?term=Zhang+Z&amp;cauthor_id=32526587" </w:instrText>
      </w:r>
      <w:r w:rsidR="00495B43">
        <w:rPr>
          <w:rStyle w:val="authors-list-item"/>
          <w:color w:val="5B616B"/>
        </w:rPr>
        <w:fldChar w:fldCharType="separate"/>
      </w:r>
      <w:r w:rsidR="00495B43">
        <w:rPr>
          <w:rStyle w:val="Hyperlink"/>
          <w:color w:val="0071BC"/>
          <w:u w:val="none"/>
        </w:rPr>
        <w:t>Zengqiang</w:t>
      </w:r>
      <w:proofErr w:type="spellEnd"/>
      <w:r w:rsidR="00495B43">
        <w:rPr>
          <w:rStyle w:val="Hyperlink"/>
          <w:color w:val="0071BC"/>
          <w:u w:val="none"/>
        </w:rPr>
        <w:t xml:space="preserve"> Zhang</w:t>
      </w:r>
      <w:r w:rsidR="00495B43">
        <w:rPr>
          <w:rStyle w:val="authors-list-item"/>
          <w:color w:val="5B616B"/>
        </w:rPr>
        <w:fldChar w:fldCharType="end"/>
      </w:r>
      <w:r w:rsidR="00495B43">
        <w:rPr>
          <w:rStyle w:val="author-sup-separator"/>
          <w:color w:val="5B616B"/>
          <w:sz w:val="18"/>
          <w:szCs w:val="18"/>
          <w:vertAlign w:val="superscript"/>
        </w:rPr>
        <w:t> </w:t>
      </w:r>
      <w:hyperlink r:id="rId38" w:anchor="affiliation-4" w:tooltip="College of Natural Resources and Environment, Northwest A&amp;F University, Yangling, Shaanxi Province 712100, China. Electronic address: zhangzq58@126.com." w:history="1">
        <w:r w:rsidR="00495B43">
          <w:rPr>
            <w:rStyle w:val="Hyperlink"/>
            <w:color w:val="323A45"/>
            <w:sz w:val="18"/>
            <w:szCs w:val="18"/>
            <w:u w:val="none"/>
            <w:shd w:val="clear" w:color="auto" w:fill="F1F1F1"/>
            <w:vertAlign w:val="superscript"/>
          </w:rPr>
          <w:t>4</w:t>
        </w:r>
      </w:hyperlink>
    </w:p>
    <w:p w14:paraId="25970073" w14:textId="77777777" w:rsidR="00495B43" w:rsidRDefault="00495B43" w:rsidP="00495B43">
      <w:pPr>
        <w:pStyle w:val="Heading2"/>
        <w:shd w:val="clear" w:color="auto" w:fill="FFFFFF"/>
        <w:rPr>
          <w:rFonts w:ascii="Merriweather" w:hAnsi="Merriweather" w:cs="Segoe UI"/>
          <w:color w:val="212121"/>
        </w:rPr>
      </w:pPr>
      <w:r>
        <w:rPr>
          <w:rFonts w:ascii="Merriweather" w:hAnsi="Merriweather" w:cs="Segoe UI"/>
          <w:color w:val="212121"/>
        </w:rPr>
        <w:t>Abstract</w:t>
      </w:r>
    </w:p>
    <w:p w14:paraId="2CF8F433" w14:textId="77777777" w:rsidR="00495B43" w:rsidRDefault="00495B43" w:rsidP="00495B43">
      <w:pPr>
        <w:pStyle w:val="NormalWeb"/>
        <w:shd w:val="clear" w:color="auto" w:fill="FFFFFF"/>
        <w:rPr>
          <w:rFonts w:ascii="Segoe UI" w:hAnsi="Segoe UI" w:cs="Segoe UI"/>
          <w:color w:val="212121"/>
        </w:rPr>
      </w:pPr>
      <w:r>
        <w:rPr>
          <w:rFonts w:ascii="Segoe UI" w:hAnsi="Segoe UI" w:cs="Segoe UI"/>
          <w:color w:val="212121"/>
        </w:rPr>
        <w:t xml:space="preserve">This study aim was to investigate the influence of black soldier fly larvae (BSFL) </w:t>
      </w:r>
      <w:proofErr w:type="spellStart"/>
      <w:r>
        <w:rPr>
          <w:rFonts w:ascii="Segoe UI" w:hAnsi="Segoe UI" w:cs="Segoe UI"/>
          <w:color w:val="212121"/>
        </w:rPr>
        <w:t>Hermetia</w:t>
      </w:r>
      <w:proofErr w:type="spellEnd"/>
      <w:r>
        <w:rPr>
          <w:rFonts w:ascii="Segoe UI" w:hAnsi="Segoe UI" w:cs="Segoe UI"/>
          <w:color w:val="212121"/>
        </w:rPr>
        <w:t xml:space="preserve"> </w:t>
      </w:r>
      <w:proofErr w:type="spellStart"/>
      <w:r>
        <w:rPr>
          <w:rFonts w:ascii="Segoe UI" w:hAnsi="Segoe UI" w:cs="Segoe UI"/>
          <w:color w:val="212121"/>
        </w:rPr>
        <w:t>illucens</w:t>
      </w:r>
      <w:proofErr w:type="spellEnd"/>
      <w:r>
        <w:rPr>
          <w:rFonts w:ascii="Segoe UI" w:hAnsi="Segoe UI" w:cs="Segoe UI"/>
          <w:color w:val="212121"/>
        </w:rPr>
        <w:t xml:space="preserve"> L. (Diptera: </w:t>
      </w:r>
      <w:proofErr w:type="spellStart"/>
      <w:r>
        <w:rPr>
          <w:rFonts w:ascii="Segoe UI" w:hAnsi="Segoe UI" w:cs="Segoe UI"/>
          <w:color w:val="212121"/>
        </w:rPr>
        <w:t>Stratiomyidae</w:t>
      </w:r>
      <w:proofErr w:type="spellEnd"/>
      <w:r>
        <w:rPr>
          <w:rFonts w:ascii="Segoe UI" w:hAnsi="Segoe UI" w:cs="Segoe UI"/>
          <w:color w:val="212121"/>
        </w:rPr>
        <w:t xml:space="preserve">) on pathogenic bacteria (PB) survival in the chicken manure (CM), pig manure (PM), cow manure (COM) and sewage sludge (SS) compost. Three kinds of manure [chicken (T2), pig (T4) and cow (T6)] and SS (T8) were inoculated with BSFL (1.2:7 ratio on fresh weight basis) and without BSFL (T1, T3, T5 and T7) was used as control and experiment lasted for 9 days. The results indicated that BSFL amendment 90-93% of PB abundances (RAs) was significantly mitigate in CM and COM (T2 and T6), and 86-88% in PM and SS compost. However, relatively greater abundance of PB was recorded in the T4 and T8 treatments. Most of the PB belong to Proteobacteria, Firmicutes, Actinobacteria and Bacteroidetes phylum and their community composition varied from phylum to species levels among </w:t>
      </w:r>
      <w:proofErr w:type="gramStart"/>
      <w:r>
        <w:rPr>
          <w:rFonts w:ascii="Segoe UI" w:hAnsi="Segoe UI" w:cs="Segoe UI"/>
          <w:color w:val="212121"/>
        </w:rPr>
        <w:t>the all</w:t>
      </w:r>
      <w:proofErr w:type="gramEnd"/>
      <w:r>
        <w:rPr>
          <w:rFonts w:ascii="Segoe UI" w:hAnsi="Segoe UI" w:cs="Segoe UI"/>
          <w:color w:val="212121"/>
        </w:rPr>
        <w:t xml:space="preserve"> treatments. The PB composition was significantly altered by BSFL amendment </w:t>
      </w:r>
      <w:proofErr w:type="gramStart"/>
      <w:r>
        <w:rPr>
          <w:rFonts w:ascii="Segoe UI" w:hAnsi="Segoe UI" w:cs="Segoe UI"/>
          <w:color w:val="212121"/>
        </w:rPr>
        <w:t>and also</w:t>
      </w:r>
      <w:proofErr w:type="gramEnd"/>
      <w:r>
        <w:rPr>
          <w:rFonts w:ascii="Segoe UI" w:hAnsi="Segoe UI" w:cs="Segoe UI"/>
          <w:color w:val="212121"/>
        </w:rPr>
        <w:t xml:space="preserve"> important role play to enhance in compost quality. Interestingly, Bacillus and Clostridium were significantly very less abundant present in BSFL applied treatments, but considerably higher population of these bacterial genus and its associated species were </w:t>
      </w:r>
      <w:proofErr w:type="gramStart"/>
      <w:r>
        <w:rPr>
          <w:rFonts w:ascii="Segoe UI" w:hAnsi="Segoe UI" w:cs="Segoe UI"/>
          <w:color w:val="212121"/>
        </w:rPr>
        <w:t>identifies</w:t>
      </w:r>
      <w:proofErr w:type="gramEnd"/>
      <w:r>
        <w:rPr>
          <w:rFonts w:ascii="Segoe UI" w:hAnsi="Segoe UI" w:cs="Segoe UI"/>
          <w:color w:val="212121"/>
        </w:rPr>
        <w:t xml:space="preserve"> from control or without BSFL applied treatments. Overall, without BSFL blended-all three kinds of manure-composts have comparatively greater PB abundance than with BSFL applied treatments, as the PB species Listeria_monocytogenes_FSL_R2-503, Staphylococcus_aureus_M0406, </w:t>
      </w:r>
      <w:proofErr w:type="spellStart"/>
      <w:r>
        <w:rPr>
          <w:rFonts w:ascii="Segoe UI" w:hAnsi="Segoe UI" w:cs="Segoe UI"/>
          <w:color w:val="212121"/>
        </w:rPr>
        <w:t>Bacillus_anthracis</w:t>
      </w:r>
      <w:proofErr w:type="spellEnd"/>
      <w:r>
        <w:rPr>
          <w:rFonts w:ascii="Segoe UI" w:hAnsi="Segoe UI" w:cs="Segoe UI"/>
          <w:color w:val="212121"/>
        </w:rPr>
        <w:t xml:space="preserve">, </w:t>
      </w:r>
      <w:proofErr w:type="spellStart"/>
      <w:r>
        <w:rPr>
          <w:rFonts w:ascii="Segoe UI" w:hAnsi="Segoe UI" w:cs="Segoe UI"/>
          <w:color w:val="212121"/>
        </w:rPr>
        <w:t>Listeria_ivanovii</w:t>
      </w:r>
      <w:proofErr w:type="spellEnd"/>
      <w:r>
        <w:rPr>
          <w:rFonts w:ascii="Segoe UI" w:hAnsi="Segoe UI" w:cs="Segoe UI"/>
          <w:color w:val="212121"/>
        </w:rPr>
        <w:t xml:space="preserve">, Staphylococcus_aureus_C0673, Salmonella Bacillus_cereus_VD115, Mycobacterium_tuberculosis_FJ05194 and </w:t>
      </w:r>
      <w:proofErr w:type="spellStart"/>
      <w:r>
        <w:rPr>
          <w:rFonts w:ascii="Segoe UI" w:hAnsi="Segoe UI" w:cs="Segoe UI"/>
          <w:color w:val="212121"/>
        </w:rPr>
        <w:t>Pseudomonas_aeruginosa</w:t>
      </w:r>
      <w:proofErr w:type="spellEnd"/>
      <w:r>
        <w:rPr>
          <w:rFonts w:ascii="Segoe UI" w:hAnsi="Segoe UI" w:cs="Segoe UI"/>
          <w:color w:val="212121"/>
        </w:rPr>
        <w:t xml:space="preserve"> has relatively greater RAs, followed by Bartonella_bacilliformis_Ver075; Bordetella_pertussis_2356847; Brucella_melitensis_ADMAS-G1; Klebsiella_pneumoniae_LCT-KP182 and Corynebacterium_jeikeium_K411 respectively. Thus, chicken manure composting with BSFL addition is efficient technology for the organic waste recycling and conversion of sanitized matured compost with significantly less abundance of pathogenic bacteria.</w:t>
      </w:r>
    </w:p>
    <w:p w14:paraId="5EB29E24" w14:textId="77777777" w:rsidR="00495B43" w:rsidRPr="003B1E33" w:rsidRDefault="00495B43" w:rsidP="003B1E33">
      <w:pPr>
        <w:rPr>
          <w:color w:val="4D8055"/>
        </w:rPr>
      </w:pPr>
    </w:p>
    <w:p w14:paraId="0C30C632" w14:textId="77777777" w:rsidR="003B1E33" w:rsidRPr="003B1E33" w:rsidRDefault="003B1E33" w:rsidP="003B1E33">
      <w:r w:rsidRPr="003B1E33">
        <w:t> </w:t>
      </w:r>
    </w:p>
    <w:p w14:paraId="46302F60" w14:textId="77777777" w:rsidR="003B1E33" w:rsidRPr="003B1E33" w:rsidRDefault="00164850" w:rsidP="003B1E33">
      <w:hyperlink r:id="rId39" w:history="1">
        <w:r w:rsidR="003B1E33" w:rsidRPr="003B1E33">
          <w:rPr>
            <w:color w:val="0071BC"/>
            <w:u w:val="single"/>
          </w:rPr>
          <w:t xml:space="preserve">Management of chicken manure using black soldier fly (Diptera: </w:t>
        </w:r>
        <w:proofErr w:type="spellStart"/>
        <w:r w:rsidR="003B1E33" w:rsidRPr="003B1E33">
          <w:rPr>
            <w:color w:val="0071BC"/>
            <w:u w:val="single"/>
          </w:rPr>
          <w:t>Stratiomyidae</w:t>
        </w:r>
        <w:proofErr w:type="spellEnd"/>
        <w:r w:rsidR="003B1E33" w:rsidRPr="003B1E33">
          <w:rPr>
            <w:color w:val="0071BC"/>
            <w:u w:val="single"/>
          </w:rPr>
          <w:t>) larvae assisted by companion bacteria.</w:t>
        </w:r>
      </w:hyperlink>
    </w:p>
    <w:p w14:paraId="41964D17" w14:textId="52F5DCC1" w:rsidR="003B1E33" w:rsidRDefault="003B1E33" w:rsidP="003B1E33">
      <w:pPr>
        <w:rPr>
          <w:color w:val="4D8055"/>
        </w:rPr>
      </w:pPr>
      <w:r w:rsidRPr="003B1E33">
        <w:rPr>
          <w:color w:val="212121"/>
        </w:rPr>
        <w:t xml:space="preserve">Mazza L, Xiao X, Ur Rehman K, Cai M, Zhang D, </w:t>
      </w:r>
      <w:proofErr w:type="spellStart"/>
      <w:r w:rsidRPr="003B1E33">
        <w:rPr>
          <w:color w:val="212121"/>
        </w:rPr>
        <w:t>Fasulo</w:t>
      </w:r>
      <w:proofErr w:type="spellEnd"/>
      <w:r w:rsidRPr="003B1E33">
        <w:rPr>
          <w:color w:val="212121"/>
        </w:rPr>
        <w:t xml:space="preserve"> S, </w:t>
      </w:r>
      <w:proofErr w:type="spellStart"/>
      <w:r w:rsidRPr="003B1E33">
        <w:rPr>
          <w:color w:val="212121"/>
        </w:rPr>
        <w:t>Tomberlin</w:t>
      </w:r>
      <w:proofErr w:type="spellEnd"/>
      <w:r w:rsidRPr="003B1E33">
        <w:rPr>
          <w:color w:val="212121"/>
        </w:rPr>
        <w:t xml:space="preserve"> JK, Zheng L, Soomro AA, Yu Z, Zhang </w:t>
      </w:r>
      <w:proofErr w:type="spellStart"/>
      <w:proofErr w:type="gramStart"/>
      <w:r w:rsidRPr="003B1E33">
        <w:rPr>
          <w:color w:val="212121"/>
        </w:rPr>
        <w:t>J.</w:t>
      </w:r>
      <w:r w:rsidRPr="003B1E33">
        <w:rPr>
          <w:color w:val="4D8055"/>
        </w:rPr>
        <w:t>Waste</w:t>
      </w:r>
      <w:proofErr w:type="spellEnd"/>
      <w:proofErr w:type="gramEnd"/>
      <w:r w:rsidRPr="003B1E33">
        <w:rPr>
          <w:color w:val="4D8055"/>
        </w:rPr>
        <w:t xml:space="preserve"> </w:t>
      </w:r>
      <w:proofErr w:type="spellStart"/>
      <w:r w:rsidRPr="003B1E33">
        <w:rPr>
          <w:color w:val="4D8055"/>
        </w:rPr>
        <w:t>Manag</w:t>
      </w:r>
      <w:proofErr w:type="spellEnd"/>
      <w:r w:rsidRPr="003B1E33">
        <w:rPr>
          <w:color w:val="4D8055"/>
        </w:rPr>
        <w:t xml:space="preserve">. 2020 Feb </w:t>
      </w:r>
      <w:proofErr w:type="gramStart"/>
      <w:r w:rsidRPr="003B1E33">
        <w:rPr>
          <w:color w:val="4D8055"/>
        </w:rPr>
        <w:t>1;102:312</w:t>
      </w:r>
      <w:proofErr w:type="gramEnd"/>
      <w:r w:rsidRPr="003B1E33">
        <w:rPr>
          <w:color w:val="4D8055"/>
        </w:rPr>
        <w:t xml:space="preserve">-318. </w:t>
      </w:r>
      <w:proofErr w:type="spellStart"/>
      <w:r w:rsidRPr="003B1E33">
        <w:rPr>
          <w:color w:val="4D8055"/>
        </w:rPr>
        <w:t>doi</w:t>
      </w:r>
      <w:proofErr w:type="spellEnd"/>
      <w:r w:rsidRPr="003B1E33">
        <w:rPr>
          <w:color w:val="4D8055"/>
        </w:rPr>
        <w:t xml:space="preserve">: 10.1016/j.wasman.2019.10.055. </w:t>
      </w:r>
      <w:proofErr w:type="spellStart"/>
      <w:r w:rsidRPr="003B1E33">
        <w:rPr>
          <w:color w:val="4D8055"/>
        </w:rPr>
        <w:t>Epub</w:t>
      </w:r>
      <w:proofErr w:type="spellEnd"/>
      <w:r w:rsidRPr="003B1E33">
        <w:rPr>
          <w:color w:val="4D8055"/>
        </w:rPr>
        <w:t xml:space="preserve"> 2019 Nov </w:t>
      </w:r>
      <w:proofErr w:type="gramStart"/>
      <w:r w:rsidRPr="003B1E33">
        <w:rPr>
          <w:color w:val="4D8055"/>
        </w:rPr>
        <w:t>25.PMID</w:t>
      </w:r>
      <w:proofErr w:type="gramEnd"/>
      <w:r w:rsidRPr="003B1E33">
        <w:rPr>
          <w:color w:val="4D8055"/>
        </w:rPr>
        <w:t>: 31707320</w:t>
      </w:r>
    </w:p>
    <w:p w14:paraId="2AA22F4F" w14:textId="77777777" w:rsidR="00495B43" w:rsidRDefault="00495B43" w:rsidP="00495B43">
      <w:pPr>
        <w:pStyle w:val="Heading2"/>
        <w:shd w:val="clear" w:color="auto" w:fill="FFFFFF"/>
        <w:rPr>
          <w:rFonts w:ascii="Merriweather" w:hAnsi="Merriweather"/>
          <w:color w:val="212121"/>
          <w:sz w:val="36"/>
          <w:szCs w:val="36"/>
        </w:rPr>
      </w:pPr>
      <w:r>
        <w:rPr>
          <w:rFonts w:ascii="Merriweather" w:hAnsi="Merriweather"/>
          <w:color w:val="212121"/>
        </w:rPr>
        <w:t>Abstract</w:t>
      </w:r>
    </w:p>
    <w:p w14:paraId="2AFDB873" w14:textId="77777777" w:rsidR="00495B43" w:rsidRDefault="00495B43" w:rsidP="00495B43">
      <w:pPr>
        <w:pStyle w:val="NormalWeb"/>
        <w:shd w:val="clear" w:color="auto" w:fill="FFFFFF"/>
        <w:rPr>
          <w:rFonts w:ascii="Segoe UI" w:hAnsi="Segoe UI" w:cs="Segoe UI"/>
          <w:color w:val="212121"/>
        </w:rPr>
      </w:pPr>
      <w:r>
        <w:rPr>
          <w:rFonts w:ascii="Segoe UI" w:hAnsi="Segoe UI" w:cs="Segoe UI"/>
          <w:color w:val="212121"/>
        </w:rPr>
        <w:t xml:space="preserve">Black soldier fly (BSF) is used for the management of organic waste, but research has hardly explored the effect of companion bacteria when chicken manure (CHM) is converted to insect biomass. In this study, we isolated nine bacterial species (FE01, FE02, FE03, FE04, FE05, FE06, FE07, FE08, FE09) from BSF eggs and one (BSF-CL) from the larval gut. These companion bacteria were inoculated into CHM along with BSF larvae (BSFL). Larval growth and manure conversion rates were determined. Results indicated that almost all bacteria individual bacteria in this study significantly promote BSFL growth. BSFL reared in manure with the species </w:t>
      </w:r>
      <w:proofErr w:type="spellStart"/>
      <w:r>
        <w:rPr>
          <w:rFonts w:ascii="Segoe UI" w:hAnsi="Segoe UI" w:cs="Segoe UI"/>
          <w:color w:val="212121"/>
        </w:rPr>
        <w:t>Kocuria</w:t>
      </w:r>
      <w:proofErr w:type="spellEnd"/>
      <w:r>
        <w:rPr>
          <w:rFonts w:ascii="Segoe UI" w:hAnsi="Segoe UI" w:cs="Segoe UI"/>
          <w:color w:val="212121"/>
        </w:rPr>
        <w:t xml:space="preserve"> marina (FE01), </w:t>
      </w:r>
      <w:proofErr w:type="spellStart"/>
      <w:r>
        <w:rPr>
          <w:rFonts w:ascii="Segoe UI" w:hAnsi="Segoe UI" w:cs="Segoe UI"/>
          <w:color w:val="212121"/>
        </w:rPr>
        <w:t>Lysinibacillus</w:t>
      </w:r>
      <w:proofErr w:type="spellEnd"/>
      <w:r>
        <w:rPr>
          <w:rFonts w:ascii="Segoe UI" w:hAnsi="Segoe UI" w:cs="Segoe UI"/>
          <w:color w:val="212121"/>
        </w:rPr>
        <w:t xml:space="preserve"> </w:t>
      </w:r>
      <w:proofErr w:type="spellStart"/>
      <w:r>
        <w:rPr>
          <w:rFonts w:ascii="Segoe UI" w:hAnsi="Segoe UI" w:cs="Segoe UI"/>
          <w:color w:val="212121"/>
        </w:rPr>
        <w:t>boronitolerans</w:t>
      </w:r>
      <w:proofErr w:type="spellEnd"/>
      <w:r>
        <w:rPr>
          <w:rFonts w:ascii="Segoe UI" w:hAnsi="Segoe UI" w:cs="Segoe UI"/>
          <w:color w:val="212121"/>
        </w:rPr>
        <w:t xml:space="preserve"> (FE04), Proteus mirabilis (FE08) and Bacillus subtilis (BSF-CL) had higher weight gain and manure reduction rates compared to the control. These four strains used were then examined as a poly-bacteria community experiment to determine BSFL growth and manure conversion. Manure inoculated with the poly-bacteria Group3 (</w:t>
      </w:r>
      <w:proofErr w:type="gramStart"/>
      <w:r>
        <w:rPr>
          <w:rFonts w:ascii="Segoe UI" w:hAnsi="Segoe UI" w:cs="Segoe UI"/>
          <w:color w:val="212121"/>
        </w:rPr>
        <w:t>FE01:FE04:FE</w:t>
      </w:r>
      <w:proofErr w:type="gramEnd"/>
      <w:r>
        <w:rPr>
          <w:rFonts w:ascii="Segoe UI" w:hAnsi="Segoe UI" w:cs="Segoe UI"/>
          <w:color w:val="212121"/>
        </w:rPr>
        <w:t>08:BSF-CL = 4:1:1:1) and then fed to BSFL resulted in 28.6% more weight gain than the control. The greatest manure reduction rate (52.91%) was reached when companion bacteria were mixed at a ratio of 1:1:1:4. Additionally, the companion bacteria influenced the nutritional value of BSFL. Crude protein content in Group1 (</w:t>
      </w:r>
      <w:proofErr w:type="gramStart"/>
      <w:r>
        <w:rPr>
          <w:rFonts w:ascii="Segoe UI" w:hAnsi="Segoe UI" w:cs="Segoe UI"/>
          <w:color w:val="212121"/>
        </w:rPr>
        <w:t>FE01:FE04:FE</w:t>
      </w:r>
      <w:proofErr w:type="gramEnd"/>
      <w:r>
        <w:rPr>
          <w:rFonts w:ascii="Segoe UI" w:hAnsi="Segoe UI" w:cs="Segoe UI"/>
          <w:color w:val="212121"/>
        </w:rPr>
        <w:t>08:BSF-CL = 1:1:1:1) was significantly larger than that of the control. Crude fat content in Group3 was significantly larger than that of the control. BSFL companion bacteria and their poly-bacteria compound improved manure conversion efficiency and nutrient accumulation in BSFL, reduced CHM quantity, increased larvae biomass, with potential economic gains in CHM management.</w:t>
      </w:r>
    </w:p>
    <w:p w14:paraId="6299E9F1" w14:textId="77777777" w:rsidR="00495B43" w:rsidRDefault="00495B43" w:rsidP="00495B43">
      <w:pPr>
        <w:pStyle w:val="NormalWeb"/>
        <w:shd w:val="clear" w:color="auto" w:fill="FFFFFF"/>
        <w:rPr>
          <w:rFonts w:ascii="Segoe UI" w:hAnsi="Segoe UI" w:cs="Segoe UI"/>
          <w:color w:val="212121"/>
        </w:rPr>
      </w:pPr>
      <w:r>
        <w:rPr>
          <w:rStyle w:val="Strong"/>
          <w:rFonts w:ascii="Segoe UI" w:hAnsi="Segoe UI" w:cs="Segoe UI"/>
          <w:color w:val="212121"/>
        </w:rPr>
        <w:t>Keywords: </w:t>
      </w:r>
      <w:r>
        <w:rPr>
          <w:rFonts w:ascii="Segoe UI" w:hAnsi="Segoe UI" w:cs="Segoe UI"/>
          <w:color w:val="212121"/>
        </w:rPr>
        <w:t xml:space="preserve">Chicken manure; Companion bacteria; Conversion efficiency; Environmental pollution; </w:t>
      </w:r>
      <w:proofErr w:type="spellStart"/>
      <w:r>
        <w:rPr>
          <w:rFonts w:ascii="Segoe UI" w:hAnsi="Segoe UI" w:cs="Segoe UI"/>
          <w:color w:val="212121"/>
        </w:rPr>
        <w:t>Hermetia</w:t>
      </w:r>
      <w:proofErr w:type="spellEnd"/>
      <w:r>
        <w:rPr>
          <w:rFonts w:ascii="Segoe UI" w:hAnsi="Segoe UI" w:cs="Segoe UI"/>
          <w:color w:val="212121"/>
        </w:rPr>
        <w:t xml:space="preserve"> </w:t>
      </w:r>
      <w:proofErr w:type="spellStart"/>
      <w:r>
        <w:rPr>
          <w:rFonts w:ascii="Segoe UI" w:hAnsi="Segoe UI" w:cs="Segoe UI"/>
          <w:color w:val="212121"/>
        </w:rPr>
        <w:t>illucens</w:t>
      </w:r>
      <w:proofErr w:type="spellEnd"/>
      <w:r>
        <w:rPr>
          <w:rFonts w:ascii="Segoe UI" w:hAnsi="Segoe UI" w:cs="Segoe UI"/>
          <w:color w:val="212121"/>
        </w:rPr>
        <w:t>.</w:t>
      </w:r>
    </w:p>
    <w:p w14:paraId="633DCDD9" w14:textId="77777777" w:rsidR="00495B43" w:rsidRPr="00495B43" w:rsidRDefault="00495B43" w:rsidP="00495B43">
      <w:pPr>
        <w:rPr>
          <w:rStyle w:val="Hyperlink"/>
          <w:color w:val="0071BC"/>
          <w:u w:val="none"/>
        </w:rPr>
      </w:pPr>
      <w:r w:rsidRPr="00495B43">
        <w:rPr>
          <w:rStyle w:val="Hyperlink"/>
          <w:color w:val="0071BC"/>
          <w:u w:val="none"/>
        </w:rPr>
        <w:t>A review of organic waste enrichment for inducing palatability of black soldier fly larvae: Wastes to valuable resources</w:t>
      </w:r>
    </w:p>
    <w:p w14:paraId="550EEAA0" w14:textId="77777777" w:rsidR="00495B43" w:rsidRDefault="00164850" w:rsidP="00495B43">
      <w:pPr>
        <w:rPr>
          <w:color w:val="5B616B"/>
        </w:rPr>
      </w:pPr>
      <w:hyperlink r:id="rId40" w:history="1">
        <w:proofErr w:type="spellStart"/>
        <w:r w:rsidR="00495B43">
          <w:rPr>
            <w:rStyle w:val="Hyperlink"/>
            <w:color w:val="0071BC"/>
            <w:u w:val="none"/>
          </w:rPr>
          <w:t>Ratchaprapa</w:t>
        </w:r>
        <w:proofErr w:type="spellEnd"/>
        <w:r w:rsidR="00495B43">
          <w:rPr>
            <w:rStyle w:val="Hyperlink"/>
            <w:color w:val="0071BC"/>
            <w:u w:val="none"/>
          </w:rPr>
          <w:t xml:space="preserve"> </w:t>
        </w:r>
        <w:proofErr w:type="spellStart"/>
        <w:r w:rsidR="00495B43">
          <w:rPr>
            <w:rStyle w:val="Hyperlink"/>
            <w:color w:val="0071BC"/>
            <w:u w:val="none"/>
          </w:rPr>
          <w:t>Raksasat</w:t>
        </w:r>
        <w:proofErr w:type="spellEnd"/>
      </w:hyperlink>
      <w:r w:rsidR="00495B43">
        <w:rPr>
          <w:rStyle w:val="author-sup-separator"/>
          <w:color w:val="5B616B"/>
          <w:sz w:val="18"/>
          <w:szCs w:val="18"/>
          <w:vertAlign w:val="superscript"/>
        </w:rPr>
        <w:t> </w:t>
      </w:r>
      <w:hyperlink r:id="rId41" w:anchor="affiliation-1" w:tooltip="Department of Fundamental and Applied Sciences, HICoE-Centre for Biofuel and Biochemical Research, Institute of Self-Sustainable Building, Universiti Teknologi PETRONAS, 32610, Seri Iskandar, Perak Darul Ridzuan, Malaysia." w:history="1">
        <w:r w:rsidR="00495B43">
          <w:rPr>
            <w:rStyle w:val="Hyperlink"/>
            <w:color w:val="323A45"/>
            <w:sz w:val="18"/>
            <w:szCs w:val="18"/>
            <w:u w:val="none"/>
            <w:shd w:val="clear" w:color="auto" w:fill="F1F1F1"/>
            <w:vertAlign w:val="superscript"/>
          </w:rPr>
          <w:t>1</w:t>
        </w:r>
      </w:hyperlink>
      <w:r w:rsidR="00495B43">
        <w:rPr>
          <w:rStyle w:val="comma"/>
          <w:color w:val="5B616B"/>
        </w:rPr>
        <w:t>, </w:t>
      </w:r>
      <w:hyperlink r:id="rId42" w:history="1">
        <w:r w:rsidR="00495B43">
          <w:rPr>
            <w:rStyle w:val="Hyperlink"/>
            <w:color w:val="0071BC"/>
            <w:u w:val="none"/>
          </w:rPr>
          <w:t>Jun Wei Lim</w:t>
        </w:r>
      </w:hyperlink>
      <w:r w:rsidR="00495B43">
        <w:rPr>
          <w:rStyle w:val="author-sup-separator"/>
          <w:color w:val="5B616B"/>
          <w:sz w:val="18"/>
          <w:szCs w:val="18"/>
          <w:vertAlign w:val="superscript"/>
        </w:rPr>
        <w:t> </w:t>
      </w:r>
      <w:hyperlink r:id="rId43" w:anchor="affiliation-2" w:tooltip="Department of Fundamental and Applied Sciences, HICoE-Centre for Biofuel and Biochemical Research, Institute of Self-Sustainable Building, Universiti Teknologi PETRONAS, 32610, Seri Iskandar, Perak Darul Ridzuan, Malaysia. Electronic address: junwei.lim@utp.ed" w:history="1">
        <w:r w:rsidR="00495B43">
          <w:rPr>
            <w:rStyle w:val="Hyperlink"/>
            <w:color w:val="323A45"/>
            <w:sz w:val="18"/>
            <w:szCs w:val="18"/>
            <w:u w:val="none"/>
            <w:shd w:val="clear" w:color="auto" w:fill="F1F1F1"/>
            <w:vertAlign w:val="superscript"/>
          </w:rPr>
          <w:t>2</w:t>
        </w:r>
      </w:hyperlink>
      <w:r w:rsidR="00495B43">
        <w:rPr>
          <w:rStyle w:val="comma"/>
          <w:color w:val="5B616B"/>
        </w:rPr>
        <w:t>, </w:t>
      </w:r>
      <w:proofErr w:type="spellStart"/>
      <w:r w:rsidR="00495B43">
        <w:rPr>
          <w:rStyle w:val="authors-list-item"/>
          <w:color w:val="5B616B"/>
        </w:rPr>
        <w:fldChar w:fldCharType="begin"/>
      </w:r>
      <w:r w:rsidR="00495B43">
        <w:rPr>
          <w:rStyle w:val="authors-list-item"/>
          <w:color w:val="5B616B"/>
        </w:rPr>
        <w:instrText xml:space="preserve"> HYPERLINK "https://pubmed.ncbi.nlm.nih.gov/?term=Kiatkittipong+W&amp;cauthor_id=32891050" </w:instrText>
      </w:r>
      <w:r w:rsidR="00495B43">
        <w:rPr>
          <w:rStyle w:val="authors-list-item"/>
          <w:color w:val="5B616B"/>
        </w:rPr>
        <w:fldChar w:fldCharType="separate"/>
      </w:r>
      <w:r w:rsidR="00495B43">
        <w:rPr>
          <w:rStyle w:val="Hyperlink"/>
          <w:color w:val="0071BC"/>
          <w:u w:val="none"/>
        </w:rPr>
        <w:t>Worapon</w:t>
      </w:r>
      <w:proofErr w:type="spellEnd"/>
      <w:r w:rsidR="00495B43">
        <w:rPr>
          <w:rStyle w:val="Hyperlink"/>
          <w:color w:val="0071BC"/>
          <w:u w:val="none"/>
        </w:rPr>
        <w:t xml:space="preserve"> </w:t>
      </w:r>
      <w:proofErr w:type="spellStart"/>
      <w:r w:rsidR="00495B43">
        <w:rPr>
          <w:rStyle w:val="Hyperlink"/>
          <w:color w:val="0071BC"/>
          <w:u w:val="none"/>
        </w:rPr>
        <w:t>Kiatkittipong</w:t>
      </w:r>
      <w:proofErr w:type="spellEnd"/>
      <w:r w:rsidR="00495B43">
        <w:rPr>
          <w:rStyle w:val="authors-list-item"/>
          <w:color w:val="5B616B"/>
        </w:rPr>
        <w:fldChar w:fldCharType="end"/>
      </w:r>
      <w:r w:rsidR="00495B43">
        <w:rPr>
          <w:rStyle w:val="author-sup-separator"/>
          <w:color w:val="5B616B"/>
          <w:sz w:val="18"/>
          <w:szCs w:val="18"/>
          <w:vertAlign w:val="superscript"/>
        </w:rPr>
        <w:t> </w:t>
      </w:r>
      <w:hyperlink r:id="rId44" w:anchor="affiliation-3" w:tooltip="Department of Chemical Engineering, Faculty of Engineering and Industrial Technology, Silpakorn University, Nakhon Pathom, 73000, Thailand." w:history="1">
        <w:r w:rsidR="00495B43">
          <w:rPr>
            <w:rStyle w:val="Hyperlink"/>
            <w:color w:val="323A45"/>
            <w:sz w:val="18"/>
            <w:szCs w:val="18"/>
            <w:u w:val="none"/>
            <w:shd w:val="clear" w:color="auto" w:fill="F1F1F1"/>
            <w:vertAlign w:val="superscript"/>
          </w:rPr>
          <w:t>3</w:t>
        </w:r>
      </w:hyperlink>
      <w:r w:rsidR="00495B43">
        <w:rPr>
          <w:rStyle w:val="comma"/>
          <w:color w:val="5B616B"/>
        </w:rPr>
        <w:t>, </w:t>
      </w:r>
      <w:proofErr w:type="spellStart"/>
      <w:r w:rsidR="00495B43">
        <w:rPr>
          <w:rStyle w:val="authors-list-item"/>
          <w:color w:val="5B616B"/>
        </w:rPr>
        <w:fldChar w:fldCharType="begin"/>
      </w:r>
      <w:r w:rsidR="00495B43">
        <w:rPr>
          <w:rStyle w:val="authors-list-item"/>
          <w:color w:val="5B616B"/>
        </w:rPr>
        <w:instrText xml:space="preserve"> HYPERLINK "https://pubmed.ncbi.nlm.nih.gov/?term=Kiatkittipong+K&amp;cauthor_id=32891050" </w:instrText>
      </w:r>
      <w:r w:rsidR="00495B43">
        <w:rPr>
          <w:rStyle w:val="authors-list-item"/>
          <w:color w:val="5B616B"/>
        </w:rPr>
        <w:fldChar w:fldCharType="separate"/>
      </w:r>
      <w:r w:rsidR="00495B43">
        <w:rPr>
          <w:rStyle w:val="Hyperlink"/>
          <w:color w:val="0071BC"/>
          <w:u w:val="none"/>
        </w:rPr>
        <w:t>Kunlanan</w:t>
      </w:r>
      <w:proofErr w:type="spellEnd"/>
      <w:r w:rsidR="00495B43">
        <w:rPr>
          <w:rStyle w:val="Hyperlink"/>
          <w:color w:val="0071BC"/>
          <w:u w:val="none"/>
        </w:rPr>
        <w:t xml:space="preserve"> </w:t>
      </w:r>
      <w:proofErr w:type="spellStart"/>
      <w:r w:rsidR="00495B43">
        <w:rPr>
          <w:rStyle w:val="Hyperlink"/>
          <w:color w:val="0071BC"/>
          <w:u w:val="none"/>
        </w:rPr>
        <w:t>Kiatkittipong</w:t>
      </w:r>
      <w:proofErr w:type="spellEnd"/>
      <w:r w:rsidR="00495B43">
        <w:rPr>
          <w:rStyle w:val="authors-list-item"/>
          <w:color w:val="5B616B"/>
        </w:rPr>
        <w:fldChar w:fldCharType="end"/>
      </w:r>
      <w:r w:rsidR="00495B43">
        <w:rPr>
          <w:rStyle w:val="author-sup-separator"/>
          <w:color w:val="5B616B"/>
          <w:sz w:val="18"/>
          <w:szCs w:val="18"/>
          <w:vertAlign w:val="superscript"/>
        </w:rPr>
        <w:t> </w:t>
      </w:r>
      <w:hyperlink r:id="rId45" w:anchor="affiliation-4" w:tooltip="Department of Chemical Engineering, Faculty of Engineering, King Mongkut's Institute of Technology Ladkrabang, Bangkok, 10520, Thailand." w:history="1">
        <w:r w:rsidR="00495B43">
          <w:rPr>
            <w:rStyle w:val="Hyperlink"/>
            <w:color w:val="323A45"/>
            <w:sz w:val="18"/>
            <w:szCs w:val="18"/>
            <w:u w:val="none"/>
            <w:shd w:val="clear" w:color="auto" w:fill="F1F1F1"/>
            <w:vertAlign w:val="superscript"/>
          </w:rPr>
          <w:t>4</w:t>
        </w:r>
      </w:hyperlink>
      <w:r w:rsidR="00495B43">
        <w:rPr>
          <w:rStyle w:val="comma"/>
          <w:color w:val="5B616B"/>
        </w:rPr>
        <w:t>, </w:t>
      </w:r>
      <w:proofErr w:type="spellStart"/>
      <w:r w:rsidR="00495B43">
        <w:rPr>
          <w:rStyle w:val="authors-list-item"/>
          <w:color w:val="5B616B"/>
        </w:rPr>
        <w:fldChar w:fldCharType="begin"/>
      </w:r>
      <w:r w:rsidR="00495B43">
        <w:rPr>
          <w:rStyle w:val="authors-list-item"/>
          <w:color w:val="5B616B"/>
        </w:rPr>
        <w:instrText xml:space="preserve"> HYPERLINK "https://pubmed.ncbi.nlm.nih.gov/?term=Ho+YC&amp;cauthor_id=32891050" </w:instrText>
      </w:r>
      <w:r w:rsidR="00495B43">
        <w:rPr>
          <w:rStyle w:val="authors-list-item"/>
          <w:color w:val="5B616B"/>
        </w:rPr>
        <w:fldChar w:fldCharType="separate"/>
      </w:r>
      <w:r w:rsidR="00495B43">
        <w:rPr>
          <w:rStyle w:val="Hyperlink"/>
          <w:color w:val="0071BC"/>
          <w:u w:val="none"/>
        </w:rPr>
        <w:t>Yeek</w:t>
      </w:r>
      <w:proofErr w:type="spellEnd"/>
      <w:r w:rsidR="00495B43">
        <w:rPr>
          <w:rStyle w:val="Hyperlink"/>
          <w:color w:val="0071BC"/>
          <w:u w:val="none"/>
        </w:rPr>
        <w:t xml:space="preserve"> Chia Ho</w:t>
      </w:r>
      <w:r w:rsidR="00495B43">
        <w:rPr>
          <w:rStyle w:val="authors-list-item"/>
          <w:color w:val="5B616B"/>
        </w:rPr>
        <w:fldChar w:fldCharType="end"/>
      </w:r>
      <w:r w:rsidR="00495B43">
        <w:rPr>
          <w:rStyle w:val="author-sup-separator"/>
          <w:color w:val="5B616B"/>
          <w:sz w:val="18"/>
          <w:szCs w:val="18"/>
          <w:vertAlign w:val="superscript"/>
        </w:rPr>
        <w:t> </w:t>
      </w:r>
      <w:hyperlink r:id="rId46" w:anchor="affiliation-5" w:tooltip="Department of Civil and Environmental Engineering, Centre of Urban Resource Sustainability, Institute of Self-Sustainable Building, Universiti Teknologi PETRONAS, 32610, Seri Iskandar, Perak Darul Ridzuan, Malaysia." w:history="1">
        <w:r w:rsidR="00495B43">
          <w:rPr>
            <w:rStyle w:val="Hyperlink"/>
            <w:color w:val="323A45"/>
            <w:sz w:val="18"/>
            <w:szCs w:val="18"/>
            <w:u w:val="none"/>
            <w:shd w:val="clear" w:color="auto" w:fill="F1F1F1"/>
            <w:vertAlign w:val="superscript"/>
          </w:rPr>
          <w:t>5</w:t>
        </w:r>
      </w:hyperlink>
      <w:r w:rsidR="00495B43">
        <w:rPr>
          <w:rStyle w:val="comma"/>
          <w:color w:val="5B616B"/>
        </w:rPr>
        <w:t>, </w:t>
      </w:r>
      <w:hyperlink r:id="rId47" w:history="1">
        <w:r w:rsidR="00495B43">
          <w:rPr>
            <w:rStyle w:val="Hyperlink"/>
            <w:color w:val="0071BC"/>
            <w:u w:val="none"/>
          </w:rPr>
          <w:t>Man Kee Lam</w:t>
        </w:r>
      </w:hyperlink>
      <w:r w:rsidR="00495B43">
        <w:rPr>
          <w:rStyle w:val="author-sup-separator"/>
          <w:color w:val="5B616B"/>
          <w:sz w:val="18"/>
          <w:szCs w:val="18"/>
          <w:vertAlign w:val="superscript"/>
        </w:rPr>
        <w:t> </w:t>
      </w:r>
      <w:hyperlink r:id="rId48" w:anchor="affiliation-6" w:tooltip="Department of Chemical Engineering, HICoE-Centre for Biofuel and Biochemical Research, Institute of Self-Sustainable Building, Universiti Teknologi PETRONAS, 32610, Seri Iskandar, Perak Darul Ridzuan, Malaysia." w:history="1">
        <w:r w:rsidR="00495B43">
          <w:rPr>
            <w:rStyle w:val="Hyperlink"/>
            <w:color w:val="323A45"/>
            <w:sz w:val="18"/>
            <w:szCs w:val="18"/>
            <w:u w:val="none"/>
            <w:shd w:val="clear" w:color="auto" w:fill="F1F1F1"/>
            <w:vertAlign w:val="superscript"/>
          </w:rPr>
          <w:t>6</w:t>
        </w:r>
      </w:hyperlink>
      <w:r w:rsidR="00495B43">
        <w:rPr>
          <w:rStyle w:val="comma"/>
          <w:color w:val="5B616B"/>
        </w:rPr>
        <w:t>, </w:t>
      </w:r>
      <w:hyperlink r:id="rId49" w:history="1">
        <w:r w:rsidR="00495B43">
          <w:rPr>
            <w:rStyle w:val="Hyperlink"/>
            <w:color w:val="0071BC"/>
            <w:u w:val="none"/>
          </w:rPr>
          <w:t>Carolina Font-Palma</w:t>
        </w:r>
      </w:hyperlink>
      <w:r w:rsidR="00495B43">
        <w:rPr>
          <w:rStyle w:val="author-sup-separator"/>
          <w:color w:val="5B616B"/>
          <w:sz w:val="18"/>
          <w:szCs w:val="18"/>
          <w:vertAlign w:val="superscript"/>
        </w:rPr>
        <w:t> </w:t>
      </w:r>
      <w:hyperlink r:id="rId50" w:anchor="affiliation-7" w:tooltip="Department of Chemical Engineering, Faculty of Science and Engineering, University of Chester, Chester, CH2 4NU, UK." w:history="1">
        <w:r w:rsidR="00495B43">
          <w:rPr>
            <w:rStyle w:val="Hyperlink"/>
            <w:color w:val="323A45"/>
            <w:sz w:val="18"/>
            <w:szCs w:val="18"/>
            <w:u w:val="none"/>
            <w:shd w:val="clear" w:color="auto" w:fill="F1F1F1"/>
            <w:vertAlign w:val="superscript"/>
          </w:rPr>
          <w:t>7</w:t>
        </w:r>
      </w:hyperlink>
      <w:r w:rsidR="00495B43">
        <w:rPr>
          <w:rStyle w:val="comma"/>
          <w:color w:val="5B616B"/>
        </w:rPr>
        <w:t>, </w:t>
      </w:r>
      <w:proofErr w:type="spellStart"/>
      <w:r w:rsidR="00495B43">
        <w:rPr>
          <w:rStyle w:val="authors-list-item"/>
          <w:color w:val="5B616B"/>
        </w:rPr>
        <w:fldChar w:fldCharType="begin"/>
      </w:r>
      <w:r w:rsidR="00495B43">
        <w:rPr>
          <w:rStyle w:val="authors-list-item"/>
          <w:color w:val="5B616B"/>
        </w:rPr>
        <w:instrText xml:space="preserve"> HYPERLINK "https://pubmed.ncbi.nlm.nih.gov/?term=Mohd+Zaid+HF&amp;cauthor_id=32891050" </w:instrText>
      </w:r>
      <w:r w:rsidR="00495B43">
        <w:rPr>
          <w:rStyle w:val="authors-list-item"/>
          <w:color w:val="5B616B"/>
        </w:rPr>
        <w:fldChar w:fldCharType="separate"/>
      </w:r>
      <w:r w:rsidR="00495B43">
        <w:rPr>
          <w:rStyle w:val="Hyperlink"/>
          <w:color w:val="0071BC"/>
          <w:u w:val="none"/>
        </w:rPr>
        <w:t>Hayyiratul</w:t>
      </w:r>
      <w:proofErr w:type="spellEnd"/>
      <w:r w:rsidR="00495B43">
        <w:rPr>
          <w:rStyle w:val="Hyperlink"/>
          <w:color w:val="0071BC"/>
          <w:u w:val="none"/>
        </w:rPr>
        <w:t xml:space="preserve"> Fatimah </w:t>
      </w:r>
      <w:proofErr w:type="spellStart"/>
      <w:r w:rsidR="00495B43">
        <w:rPr>
          <w:rStyle w:val="Hyperlink"/>
          <w:color w:val="0071BC"/>
          <w:u w:val="none"/>
        </w:rPr>
        <w:t>Mohd</w:t>
      </w:r>
      <w:proofErr w:type="spellEnd"/>
      <w:r w:rsidR="00495B43">
        <w:rPr>
          <w:rStyle w:val="Hyperlink"/>
          <w:color w:val="0071BC"/>
          <w:u w:val="none"/>
        </w:rPr>
        <w:t xml:space="preserve"> Zaid</w:t>
      </w:r>
      <w:r w:rsidR="00495B43">
        <w:rPr>
          <w:rStyle w:val="authors-list-item"/>
          <w:color w:val="5B616B"/>
        </w:rPr>
        <w:fldChar w:fldCharType="end"/>
      </w:r>
      <w:r w:rsidR="00495B43">
        <w:rPr>
          <w:rStyle w:val="author-sup-separator"/>
          <w:color w:val="5B616B"/>
          <w:sz w:val="18"/>
          <w:szCs w:val="18"/>
          <w:vertAlign w:val="superscript"/>
        </w:rPr>
        <w:t> </w:t>
      </w:r>
      <w:hyperlink r:id="rId51" w:anchor="affiliation-8" w:tooltip="Department of Chemical Engineering, Centre of Innovative Nanostructures &amp; Nanodevices (COINN), Institute of Autonomous System, Universiti Teknologi PETRONAS, 32610, Seri Iskandar, Perak Darul Ridzuan, Malaysia." w:history="1">
        <w:r w:rsidR="00495B43">
          <w:rPr>
            <w:rStyle w:val="Hyperlink"/>
            <w:color w:val="323A45"/>
            <w:sz w:val="18"/>
            <w:szCs w:val="18"/>
            <w:u w:val="none"/>
            <w:shd w:val="clear" w:color="auto" w:fill="F1F1F1"/>
            <w:vertAlign w:val="superscript"/>
          </w:rPr>
          <w:t>8</w:t>
        </w:r>
      </w:hyperlink>
      <w:r w:rsidR="00495B43">
        <w:rPr>
          <w:rStyle w:val="comma"/>
          <w:color w:val="5B616B"/>
        </w:rPr>
        <w:t>, </w:t>
      </w:r>
      <w:hyperlink r:id="rId52" w:history="1">
        <w:r w:rsidR="00495B43">
          <w:rPr>
            <w:rStyle w:val="Hyperlink"/>
            <w:color w:val="0071BC"/>
            <w:u w:val="none"/>
          </w:rPr>
          <w:t xml:space="preserve">Chin </w:t>
        </w:r>
        <w:proofErr w:type="spellStart"/>
        <w:r w:rsidR="00495B43">
          <w:rPr>
            <w:rStyle w:val="Hyperlink"/>
            <w:color w:val="0071BC"/>
            <w:u w:val="none"/>
          </w:rPr>
          <w:t>Kui</w:t>
        </w:r>
        <w:proofErr w:type="spellEnd"/>
        <w:r w:rsidR="00495B43">
          <w:rPr>
            <w:rStyle w:val="Hyperlink"/>
            <w:color w:val="0071BC"/>
            <w:u w:val="none"/>
          </w:rPr>
          <w:t xml:space="preserve"> Cheng</w:t>
        </w:r>
      </w:hyperlink>
      <w:r w:rsidR="00495B43">
        <w:rPr>
          <w:rStyle w:val="author-sup-separator"/>
          <w:color w:val="5B616B"/>
          <w:sz w:val="18"/>
          <w:szCs w:val="18"/>
          <w:vertAlign w:val="superscript"/>
        </w:rPr>
        <w:t> </w:t>
      </w:r>
      <w:hyperlink r:id="rId53" w:anchor="affiliation-9" w:tooltip="Department of Chemical Engineering, College of Engineering, Khalifa University, P. O. Box 127788, Abu Dhabi, United Arab Emirates." w:history="1">
        <w:r w:rsidR="00495B43">
          <w:rPr>
            <w:rStyle w:val="Hyperlink"/>
            <w:color w:val="323A45"/>
            <w:sz w:val="18"/>
            <w:szCs w:val="18"/>
            <w:u w:val="none"/>
            <w:shd w:val="clear" w:color="auto" w:fill="F1F1F1"/>
            <w:vertAlign w:val="superscript"/>
          </w:rPr>
          <w:t>9</w:t>
        </w:r>
      </w:hyperlink>
    </w:p>
    <w:p w14:paraId="52740E91" w14:textId="77777777" w:rsidR="00495B43" w:rsidRDefault="00495B43" w:rsidP="00495B43">
      <w:pPr>
        <w:pStyle w:val="Heading2"/>
        <w:shd w:val="clear" w:color="auto" w:fill="FFFFFF"/>
        <w:rPr>
          <w:rFonts w:ascii="Merriweather" w:hAnsi="Merriweather" w:cs="Segoe UI"/>
          <w:color w:val="212121"/>
        </w:rPr>
      </w:pPr>
      <w:r>
        <w:rPr>
          <w:rFonts w:ascii="Merriweather" w:hAnsi="Merriweather" w:cs="Segoe UI"/>
          <w:color w:val="212121"/>
        </w:rPr>
        <w:t>Abstract</w:t>
      </w:r>
    </w:p>
    <w:p w14:paraId="495FBF1F" w14:textId="77777777" w:rsidR="00495B43" w:rsidRDefault="00495B43" w:rsidP="00495B43">
      <w:pPr>
        <w:pStyle w:val="NormalWeb"/>
        <w:shd w:val="clear" w:color="auto" w:fill="FFFFFF"/>
        <w:rPr>
          <w:rFonts w:ascii="Segoe UI" w:hAnsi="Segoe UI" w:cs="Segoe UI"/>
          <w:color w:val="212121"/>
        </w:rPr>
      </w:pPr>
      <w:r>
        <w:rPr>
          <w:rFonts w:ascii="Segoe UI" w:hAnsi="Segoe UI" w:cs="Segoe UI"/>
          <w:color w:val="212121"/>
        </w:rPr>
        <w:t xml:space="preserve">The increase of annual organic wastes generated worldwide has become a major problem for many countries since the mismanagement could bring about negative effects on the environment besides, being costly for an innocuous disposal. Recently, </w:t>
      </w:r>
      <w:r>
        <w:rPr>
          <w:rFonts w:ascii="Segoe UI" w:hAnsi="Segoe UI" w:cs="Segoe UI"/>
          <w:color w:val="212121"/>
        </w:rPr>
        <w:lastRenderedPageBreak/>
        <w:t xml:space="preserve">insect larvae have been investigated to valorize organic wastes. This </w:t>
      </w:r>
      <w:proofErr w:type="spellStart"/>
      <w:r>
        <w:rPr>
          <w:rFonts w:ascii="Segoe UI" w:hAnsi="Segoe UI" w:cs="Segoe UI"/>
          <w:color w:val="212121"/>
        </w:rPr>
        <w:t>entomoremediation</w:t>
      </w:r>
      <w:proofErr w:type="spellEnd"/>
      <w:r>
        <w:rPr>
          <w:rFonts w:ascii="Segoe UI" w:hAnsi="Segoe UI" w:cs="Segoe UI"/>
          <w:color w:val="212121"/>
        </w:rPr>
        <w:t xml:space="preserve"> approach is rising from the ability of the insect larvae to convert organic wastes into its biomass via assimilation process as catapulted by the natural demand to complete its lifecycle. Among the insect species, black soldier fly or </w:t>
      </w:r>
      <w:proofErr w:type="spellStart"/>
      <w:r>
        <w:rPr>
          <w:rFonts w:ascii="Segoe UI" w:hAnsi="Segoe UI" w:cs="Segoe UI"/>
          <w:color w:val="212121"/>
        </w:rPr>
        <w:t>Hermetia</w:t>
      </w:r>
      <w:proofErr w:type="spellEnd"/>
      <w:r>
        <w:rPr>
          <w:rFonts w:ascii="Segoe UI" w:hAnsi="Segoe UI" w:cs="Segoe UI"/>
          <w:color w:val="212121"/>
        </w:rPr>
        <w:t xml:space="preserve"> </w:t>
      </w:r>
      <w:proofErr w:type="spellStart"/>
      <w:r>
        <w:rPr>
          <w:rFonts w:ascii="Segoe UI" w:hAnsi="Segoe UI" w:cs="Segoe UI"/>
          <w:color w:val="212121"/>
        </w:rPr>
        <w:t>illucens</w:t>
      </w:r>
      <w:proofErr w:type="spellEnd"/>
      <w:r>
        <w:rPr>
          <w:rFonts w:ascii="Segoe UI" w:hAnsi="Segoe UI" w:cs="Segoe UI"/>
          <w:color w:val="212121"/>
        </w:rPr>
        <w:t xml:space="preserve"> is widely researched since the larvae can grow in various environments while being saprophagous in nature. Even though black soldier fly larvae (BSFL) can ingest various decay materials, some organic wastes such as sewage sludge or lignocellulosic wastes such as waste coconut endosperm are destitute of decent nutrients that could retard the BSFL growth. Hence, blending with nutrient-rich low-cost substrates such as palm kernel expeller, soybean curd residue, etc. is employed to fortify the nutritional contents of larval feeding substrates prior to administering to the BSFL. Alternatively, microbial fermentation can be adopted to breakdown the lignocellulosic wastes, exuding essential nutrients for growing BSFL. Upon reaching maturity, the BSFL can be harvested to serve as the protein and lipid feedstock. The larval protein can be made into insect meal for farmed animals, whilst the lipid source could be extracted and </w:t>
      </w:r>
      <w:proofErr w:type="spellStart"/>
      <w:r>
        <w:rPr>
          <w:rFonts w:ascii="Segoe UI" w:hAnsi="Segoe UI" w:cs="Segoe UI"/>
          <w:color w:val="212121"/>
        </w:rPr>
        <w:t>transesterified</w:t>
      </w:r>
      <w:proofErr w:type="spellEnd"/>
      <w:r>
        <w:rPr>
          <w:rFonts w:ascii="Segoe UI" w:hAnsi="Segoe UI" w:cs="Segoe UI"/>
          <w:color w:val="212121"/>
        </w:rPr>
        <w:t xml:space="preserve"> into larval biodiesel to cushion the global energy demands. Henceforth, this review presents the influence of various organic wastes introduced to feed BSFL, targeting to reduce </w:t>
      </w:r>
      <w:proofErr w:type="gramStart"/>
      <w:r>
        <w:rPr>
          <w:rFonts w:ascii="Segoe UI" w:hAnsi="Segoe UI" w:cs="Segoe UI"/>
          <w:color w:val="212121"/>
        </w:rPr>
        <w:t>wastes</w:t>
      </w:r>
      <w:proofErr w:type="gramEnd"/>
      <w:r>
        <w:rPr>
          <w:rFonts w:ascii="Segoe UI" w:hAnsi="Segoe UI" w:cs="Segoe UI"/>
          <w:color w:val="212121"/>
        </w:rPr>
        <w:t xml:space="preserve"> and producing biochemicals from mature larvae through </w:t>
      </w:r>
      <w:proofErr w:type="spellStart"/>
      <w:r>
        <w:rPr>
          <w:rFonts w:ascii="Segoe UI" w:hAnsi="Segoe UI" w:cs="Segoe UI"/>
          <w:color w:val="212121"/>
        </w:rPr>
        <w:t>entomoremediation</w:t>
      </w:r>
      <w:proofErr w:type="spellEnd"/>
      <w:r>
        <w:rPr>
          <w:rFonts w:ascii="Segoe UI" w:hAnsi="Segoe UI" w:cs="Segoe UI"/>
          <w:color w:val="212121"/>
        </w:rPr>
        <w:t xml:space="preserve">. Modification of recalcitrant organic wastes via fermentation processes is also unveiled to ameliorate the BSFL growth. Lastly, the sustainable applications of harvested BSFL biomass are as well covered together with the immediate shortcomings that entail further </w:t>
      </w:r>
      <w:proofErr w:type="gramStart"/>
      <w:r>
        <w:rPr>
          <w:rFonts w:ascii="Segoe UI" w:hAnsi="Segoe UI" w:cs="Segoe UI"/>
          <w:color w:val="212121"/>
        </w:rPr>
        <w:t>researches</w:t>
      </w:r>
      <w:proofErr w:type="gramEnd"/>
      <w:r>
        <w:rPr>
          <w:rFonts w:ascii="Segoe UI" w:hAnsi="Segoe UI" w:cs="Segoe UI"/>
          <w:color w:val="212121"/>
        </w:rPr>
        <w:t>.</w:t>
      </w:r>
    </w:p>
    <w:p w14:paraId="3774FFB3" w14:textId="77777777" w:rsidR="003B1E33" w:rsidRPr="003B1E33" w:rsidRDefault="003B1E33" w:rsidP="003B1E33">
      <w:r w:rsidRPr="003B1E33">
        <w:t> </w:t>
      </w:r>
    </w:p>
    <w:p w14:paraId="1E823BB7" w14:textId="77777777" w:rsidR="003B1E33" w:rsidRPr="003B1E33" w:rsidRDefault="00164850" w:rsidP="003B1E33">
      <w:hyperlink r:id="rId54" w:history="1">
        <w:r w:rsidR="003B1E33" w:rsidRPr="003B1E33">
          <w:rPr>
            <w:color w:val="0071BC"/>
            <w:u w:val="single"/>
          </w:rPr>
          <w:t xml:space="preserve">Manure pretreatments with black soldier fly </w:t>
        </w:r>
        <w:proofErr w:type="spellStart"/>
        <w:r w:rsidR="003B1E33" w:rsidRPr="003B1E33">
          <w:rPr>
            <w:color w:val="0071BC"/>
            <w:u w:val="single"/>
          </w:rPr>
          <w:t>Hermetia</w:t>
        </w:r>
        <w:proofErr w:type="spellEnd"/>
        <w:r w:rsidR="003B1E33" w:rsidRPr="003B1E33">
          <w:rPr>
            <w:color w:val="0071BC"/>
            <w:u w:val="single"/>
          </w:rPr>
          <w:t xml:space="preserve"> </w:t>
        </w:r>
        <w:proofErr w:type="spellStart"/>
        <w:r w:rsidR="003B1E33" w:rsidRPr="003B1E33">
          <w:rPr>
            <w:color w:val="0071BC"/>
            <w:u w:val="single"/>
          </w:rPr>
          <w:t>illucens</w:t>
        </w:r>
        <w:proofErr w:type="spellEnd"/>
        <w:r w:rsidR="003B1E33" w:rsidRPr="003B1E33">
          <w:rPr>
            <w:color w:val="0071BC"/>
            <w:u w:val="single"/>
          </w:rPr>
          <w:t xml:space="preserve"> L. (Diptera: </w:t>
        </w:r>
        <w:proofErr w:type="spellStart"/>
        <w:r w:rsidR="003B1E33" w:rsidRPr="003B1E33">
          <w:rPr>
            <w:color w:val="0071BC"/>
            <w:u w:val="single"/>
          </w:rPr>
          <w:t>Stratiomyidae</w:t>
        </w:r>
        <w:proofErr w:type="spellEnd"/>
        <w:r w:rsidR="003B1E33" w:rsidRPr="003B1E33">
          <w:rPr>
            <w:color w:val="0071BC"/>
            <w:u w:val="single"/>
          </w:rPr>
          <w:t>): A study to reduce pathogen content.</w:t>
        </w:r>
      </w:hyperlink>
    </w:p>
    <w:p w14:paraId="05398C1D" w14:textId="773EAD9D" w:rsidR="003B1E33" w:rsidRDefault="003B1E33" w:rsidP="003B1E33">
      <w:pPr>
        <w:rPr>
          <w:color w:val="4D8055"/>
        </w:rPr>
      </w:pPr>
      <w:r w:rsidRPr="003B1E33">
        <w:rPr>
          <w:color w:val="212121"/>
        </w:rPr>
        <w:t xml:space="preserve">Awasthi MK, Liu T, Awasthi SK, Duan Y, Pandey A, Zhang </w:t>
      </w:r>
      <w:proofErr w:type="spellStart"/>
      <w:proofErr w:type="gramStart"/>
      <w:r w:rsidRPr="003B1E33">
        <w:rPr>
          <w:color w:val="212121"/>
        </w:rPr>
        <w:t>Z.</w:t>
      </w:r>
      <w:r w:rsidRPr="003B1E33">
        <w:rPr>
          <w:color w:val="4D8055"/>
        </w:rPr>
        <w:t>Sci</w:t>
      </w:r>
      <w:proofErr w:type="spellEnd"/>
      <w:proofErr w:type="gramEnd"/>
      <w:r w:rsidRPr="003B1E33">
        <w:rPr>
          <w:color w:val="4D8055"/>
        </w:rPr>
        <w:t xml:space="preserve"> Total Environ. 2020 Oct </w:t>
      </w:r>
      <w:proofErr w:type="gramStart"/>
      <w:r w:rsidRPr="003B1E33">
        <w:rPr>
          <w:color w:val="4D8055"/>
        </w:rPr>
        <w:t>1;737:139842</w:t>
      </w:r>
      <w:proofErr w:type="gramEnd"/>
      <w:r w:rsidRPr="003B1E33">
        <w:rPr>
          <w:color w:val="4D8055"/>
        </w:rPr>
        <w:t xml:space="preserve">. </w:t>
      </w:r>
      <w:proofErr w:type="spellStart"/>
      <w:r w:rsidRPr="003B1E33">
        <w:rPr>
          <w:color w:val="4D8055"/>
        </w:rPr>
        <w:t>doi</w:t>
      </w:r>
      <w:proofErr w:type="spellEnd"/>
      <w:r w:rsidRPr="003B1E33">
        <w:rPr>
          <w:color w:val="4D8055"/>
        </w:rPr>
        <w:t xml:space="preserve">: 10.1016/j.scitotenv.2020.139842. </w:t>
      </w:r>
      <w:proofErr w:type="spellStart"/>
      <w:r w:rsidRPr="003B1E33">
        <w:rPr>
          <w:color w:val="4D8055"/>
        </w:rPr>
        <w:t>Epub</w:t>
      </w:r>
      <w:proofErr w:type="spellEnd"/>
      <w:r w:rsidRPr="003B1E33">
        <w:rPr>
          <w:color w:val="4D8055"/>
        </w:rPr>
        <w:t xml:space="preserve"> 2020 May </w:t>
      </w:r>
      <w:proofErr w:type="gramStart"/>
      <w:r w:rsidRPr="003B1E33">
        <w:rPr>
          <w:color w:val="4D8055"/>
        </w:rPr>
        <w:t>31.PMID</w:t>
      </w:r>
      <w:proofErr w:type="gramEnd"/>
      <w:r w:rsidRPr="003B1E33">
        <w:rPr>
          <w:color w:val="4D8055"/>
        </w:rPr>
        <w:t>: 32526587</w:t>
      </w:r>
    </w:p>
    <w:p w14:paraId="2ED8621F" w14:textId="77777777" w:rsidR="00495B43" w:rsidRDefault="00495B43" w:rsidP="00495B43">
      <w:pPr>
        <w:pStyle w:val="Heading2"/>
        <w:shd w:val="clear" w:color="auto" w:fill="FFFFFF"/>
        <w:rPr>
          <w:rFonts w:ascii="Merriweather" w:hAnsi="Merriweather"/>
          <w:color w:val="212121"/>
          <w:sz w:val="36"/>
          <w:szCs w:val="36"/>
        </w:rPr>
      </w:pPr>
      <w:r>
        <w:rPr>
          <w:rFonts w:ascii="Merriweather" w:hAnsi="Merriweather"/>
          <w:color w:val="212121"/>
        </w:rPr>
        <w:t>Abstract</w:t>
      </w:r>
    </w:p>
    <w:p w14:paraId="3E38F895" w14:textId="77777777" w:rsidR="00495B43" w:rsidRDefault="00495B43" w:rsidP="00495B43">
      <w:pPr>
        <w:pStyle w:val="NormalWeb"/>
        <w:shd w:val="clear" w:color="auto" w:fill="FFFFFF"/>
        <w:rPr>
          <w:rFonts w:ascii="Segoe UI" w:hAnsi="Segoe UI" w:cs="Segoe UI"/>
          <w:color w:val="212121"/>
        </w:rPr>
      </w:pPr>
      <w:r>
        <w:rPr>
          <w:rFonts w:ascii="Segoe UI" w:hAnsi="Segoe UI" w:cs="Segoe UI"/>
          <w:color w:val="212121"/>
        </w:rPr>
        <w:t xml:space="preserve">This study aim was to investigate the influence of black soldier fly larvae (BSFL) </w:t>
      </w:r>
      <w:proofErr w:type="spellStart"/>
      <w:r>
        <w:rPr>
          <w:rFonts w:ascii="Segoe UI" w:hAnsi="Segoe UI" w:cs="Segoe UI"/>
          <w:color w:val="212121"/>
        </w:rPr>
        <w:t>Hermetia</w:t>
      </w:r>
      <w:proofErr w:type="spellEnd"/>
      <w:r>
        <w:rPr>
          <w:rFonts w:ascii="Segoe UI" w:hAnsi="Segoe UI" w:cs="Segoe UI"/>
          <w:color w:val="212121"/>
        </w:rPr>
        <w:t xml:space="preserve"> </w:t>
      </w:r>
      <w:proofErr w:type="spellStart"/>
      <w:r>
        <w:rPr>
          <w:rFonts w:ascii="Segoe UI" w:hAnsi="Segoe UI" w:cs="Segoe UI"/>
          <w:color w:val="212121"/>
        </w:rPr>
        <w:t>illucens</w:t>
      </w:r>
      <w:proofErr w:type="spellEnd"/>
      <w:r>
        <w:rPr>
          <w:rFonts w:ascii="Segoe UI" w:hAnsi="Segoe UI" w:cs="Segoe UI"/>
          <w:color w:val="212121"/>
        </w:rPr>
        <w:t xml:space="preserve"> L. (Diptera: </w:t>
      </w:r>
      <w:proofErr w:type="spellStart"/>
      <w:r>
        <w:rPr>
          <w:rFonts w:ascii="Segoe UI" w:hAnsi="Segoe UI" w:cs="Segoe UI"/>
          <w:color w:val="212121"/>
        </w:rPr>
        <w:t>Stratiomyidae</w:t>
      </w:r>
      <w:proofErr w:type="spellEnd"/>
      <w:r>
        <w:rPr>
          <w:rFonts w:ascii="Segoe UI" w:hAnsi="Segoe UI" w:cs="Segoe UI"/>
          <w:color w:val="212121"/>
        </w:rPr>
        <w:t xml:space="preserve">) on pathogenic bacteria (PB) survival in the chicken manure (CM), pig manure (PM), cow manure (COM) and sewage sludge (SS) compost. Three kinds of manure [chicken (T2), pig (T4) and cow (T6)] and SS (T8) were inoculated with BSFL (1.2:7 ratio on fresh weight basis) and without BSFL (T1, T3, T5 and T7) was used as control and experiment lasted for 9 days. The results indicated that BSFL amendment 90-93% of PB abundances (RAs) was significantly mitigate in CM and COM (T2 and T6), and 86-88% in PM and SS compost. However, relatively greater abundance of PB was recorded in the T4 and T8 treatments. Most of the PB belong to Proteobacteria, Firmicutes, Actinobacteria and Bacteroidetes phylum and their community composition varied from phylum to species levels among </w:t>
      </w:r>
      <w:proofErr w:type="gramStart"/>
      <w:r>
        <w:rPr>
          <w:rFonts w:ascii="Segoe UI" w:hAnsi="Segoe UI" w:cs="Segoe UI"/>
          <w:color w:val="212121"/>
        </w:rPr>
        <w:t>the all</w:t>
      </w:r>
      <w:proofErr w:type="gramEnd"/>
      <w:r>
        <w:rPr>
          <w:rFonts w:ascii="Segoe UI" w:hAnsi="Segoe UI" w:cs="Segoe UI"/>
          <w:color w:val="212121"/>
        </w:rPr>
        <w:t xml:space="preserve"> treatments. </w:t>
      </w:r>
      <w:r>
        <w:rPr>
          <w:rFonts w:ascii="Segoe UI" w:hAnsi="Segoe UI" w:cs="Segoe UI"/>
          <w:color w:val="212121"/>
        </w:rPr>
        <w:lastRenderedPageBreak/>
        <w:t xml:space="preserve">The PB composition was significantly altered by BSFL amendment </w:t>
      </w:r>
      <w:proofErr w:type="gramStart"/>
      <w:r>
        <w:rPr>
          <w:rFonts w:ascii="Segoe UI" w:hAnsi="Segoe UI" w:cs="Segoe UI"/>
          <w:color w:val="212121"/>
        </w:rPr>
        <w:t>and also</w:t>
      </w:r>
      <w:proofErr w:type="gramEnd"/>
      <w:r>
        <w:rPr>
          <w:rFonts w:ascii="Segoe UI" w:hAnsi="Segoe UI" w:cs="Segoe UI"/>
          <w:color w:val="212121"/>
        </w:rPr>
        <w:t xml:space="preserve"> important role play to enhance in compost quality. Interestingly, Bacillus and Clostridium were significantly very less abundant present in BSFL applied treatments, but considerably higher population of these bacterial genus and its associated species were </w:t>
      </w:r>
      <w:proofErr w:type="gramStart"/>
      <w:r>
        <w:rPr>
          <w:rFonts w:ascii="Segoe UI" w:hAnsi="Segoe UI" w:cs="Segoe UI"/>
          <w:color w:val="212121"/>
        </w:rPr>
        <w:t>identifies</w:t>
      </w:r>
      <w:proofErr w:type="gramEnd"/>
      <w:r>
        <w:rPr>
          <w:rFonts w:ascii="Segoe UI" w:hAnsi="Segoe UI" w:cs="Segoe UI"/>
          <w:color w:val="212121"/>
        </w:rPr>
        <w:t xml:space="preserve"> from control or without BSFL applied treatments. Overall, without BSFL blended-all three kinds of manure-composts have comparatively greater PB abundance than with BSFL applied treatments, as the PB species Listeria_monocytogenes_FSL_R2-503, Staphylococcus_aureus_M0406, </w:t>
      </w:r>
      <w:proofErr w:type="spellStart"/>
      <w:r>
        <w:rPr>
          <w:rFonts w:ascii="Segoe UI" w:hAnsi="Segoe UI" w:cs="Segoe UI"/>
          <w:color w:val="212121"/>
        </w:rPr>
        <w:t>Bacillus_anthracis</w:t>
      </w:r>
      <w:proofErr w:type="spellEnd"/>
      <w:r>
        <w:rPr>
          <w:rFonts w:ascii="Segoe UI" w:hAnsi="Segoe UI" w:cs="Segoe UI"/>
          <w:color w:val="212121"/>
        </w:rPr>
        <w:t xml:space="preserve">, </w:t>
      </w:r>
      <w:proofErr w:type="spellStart"/>
      <w:r>
        <w:rPr>
          <w:rFonts w:ascii="Segoe UI" w:hAnsi="Segoe UI" w:cs="Segoe UI"/>
          <w:color w:val="212121"/>
        </w:rPr>
        <w:t>Listeria_ivanovii</w:t>
      </w:r>
      <w:proofErr w:type="spellEnd"/>
      <w:r>
        <w:rPr>
          <w:rFonts w:ascii="Segoe UI" w:hAnsi="Segoe UI" w:cs="Segoe UI"/>
          <w:color w:val="212121"/>
        </w:rPr>
        <w:t xml:space="preserve">, Staphylococcus_aureus_C0673, Salmonella Bacillus_cereus_VD115, Mycobacterium_tuberculosis_FJ05194 and </w:t>
      </w:r>
      <w:proofErr w:type="spellStart"/>
      <w:r>
        <w:rPr>
          <w:rFonts w:ascii="Segoe UI" w:hAnsi="Segoe UI" w:cs="Segoe UI"/>
          <w:color w:val="212121"/>
        </w:rPr>
        <w:t>Pseudomonas_aeruginosa</w:t>
      </w:r>
      <w:proofErr w:type="spellEnd"/>
      <w:r>
        <w:rPr>
          <w:rFonts w:ascii="Segoe UI" w:hAnsi="Segoe UI" w:cs="Segoe UI"/>
          <w:color w:val="212121"/>
        </w:rPr>
        <w:t xml:space="preserve"> has relatively greater RAs, followed by Bartonella_bacilliformis_Ver075; Bordetella_pertussis_2356847; Brucella_melitensis_ADMAS-G1; Klebsiella_pneumoniae_LCT-KP182 and Corynebacterium_jeikeium_K411 respectively. Thus, chicken manure composting with BSFL addition is efficient technology for the organic waste recycling and conversion of sanitized matured compost with significantly less abundance of pathogenic bacteria.</w:t>
      </w:r>
    </w:p>
    <w:p w14:paraId="3A975A78" w14:textId="77777777" w:rsidR="00495B43" w:rsidRPr="003B1E33" w:rsidRDefault="00495B43" w:rsidP="003B1E33">
      <w:pPr>
        <w:rPr>
          <w:color w:val="4D8055"/>
        </w:rPr>
      </w:pPr>
    </w:p>
    <w:p w14:paraId="18F96262" w14:textId="77777777" w:rsidR="003B1E33" w:rsidRPr="003B1E33" w:rsidRDefault="003B1E33" w:rsidP="003B1E33">
      <w:r w:rsidRPr="003B1E33">
        <w:t> </w:t>
      </w:r>
    </w:p>
    <w:p w14:paraId="3240009A" w14:textId="77777777" w:rsidR="003B1E33" w:rsidRPr="003B1E33" w:rsidRDefault="00164850" w:rsidP="003B1E33">
      <w:hyperlink r:id="rId55" w:history="1">
        <w:r w:rsidR="003B1E33" w:rsidRPr="003B1E33">
          <w:rPr>
            <w:color w:val="0071BC"/>
            <w:u w:val="single"/>
          </w:rPr>
          <w:t xml:space="preserve">Inoculating poultry manure with companion bacteria influences growth and development of black soldier fly (Diptera: </w:t>
        </w:r>
        <w:proofErr w:type="spellStart"/>
        <w:r w:rsidR="003B1E33" w:rsidRPr="003B1E33">
          <w:rPr>
            <w:color w:val="0071BC"/>
            <w:u w:val="single"/>
          </w:rPr>
          <w:t>Stratiomyidae</w:t>
        </w:r>
        <w:proofErr w:type="spellEnd"/>
        <w:r w:rsidR="003B1E33" w:rsidRPr="003B1E33">
          <w:rPr>
            <w:color w:val="0071BC"/>
            <w:u w:val="single"/>
          </w:rPr>
          <w:t>) larvae.</w:t>
        </w:r>
      </w:hyperlink>
    </w:p>
    <w:p w14:paraId="5C63D3DC" w14:textId="23FE1F76" w:rsidR="003B1E33" w:rsidRDefault="003B1E33" w:rsidP="003B1E33">
      <w:pPr>
        <w:rPr>
          <w:color w:val="4D8055"/>
        </w:rPr>
      </w:pPr>
      <w:r w:rsidRPr="003B1E33">
        <w:rPr>
          <w:color w:val="212121"/>
        </w:rPr>
        <w:t xml:space="preserve">Yu G, Cheng P, Chen Y, Li Y, Yang Z, Chen Y, </w:t>
      </w:r>
      <w:proofErr w:type="spellStart"/>
      <w:r w:rsidRPr="003B1E33">
        <w:rPr>
          <w:color w:val="212121"/>
        </w:rPr>
        <w:t>Tomberlin</w:t>
      </w:r>
      <w:proofErr w:type="spellEnd"/>
      <w:r w:rsidRPr="003B1E33">
        <w:rPr>
          <w:color w:val="212121"/>
        </w:rPr>
        <w:t xml:space="preserve"> </w:t>
      </w:r>
      <w:proofErr w:type="spellStart"/>
      <w:proofErr w:type="gramStart"/>
      <w:r w:rsidRPr="003B1E33">
        <w:rPr>
          <w:color w:val="212121"/>
        </w:rPr>
        <w:t>JK.</w:t>
      </w:r>
      <w:r w:rsidRPr="003B1E33">
        <w:rPr>
          <w:color w:val="4D8055"/>
        </w:rPr>
        <w:t>Environ</w:t>
      </w:r>
      <w:proofErr w:type="spellEnd"/>
      <w:proofErr w:type="gramEnd"/>
      <w:r w:rsidRPr="003B1E33">
        <w:rPr>
          <w:color w:val="4D8055"/>
        </w:rPr>
        <w:t xml:space="preserve"> </w:t>
      </w:r>
      <w:proofErr w:type="spellStart"/>
      <w:r w:rsidRPr="003B1E33">
        <w:rPr>
          <w:color w:val="4D8055"/>
        </w:rPr>
        <w:t>Entomol</w:t>
      </w:r>
      <w:proofErr w:type="spellEnd"/>
      <w:r w:rsidRPr="003B1E33">
        <w:rPr>
          <w:color w:val="4D8055"/>
        </w:rPr>
        <w:t xml:space="preserve">. 2011 Feb;40(1):30-5. </w:t>
      </w:r>
      <w:proofErr w:type="spellStart"/>
      <w:r w:rsidRPr="003B1E33">
        <w:rPr>
          <w:color w:val="4D8055"/>
        </w:rPr>
        <w:t>doi</w:t>
      </w:r>
      <w:proofErr w:type="spellEnd"/>
      <w:r w:rsidRPr="003B1E33">
        <w:rPr>
          <w:color w:val="4D8055"/>
        </w:rPr>
        <w:t>: 10.1603/EN10126.PMID: 22182608</w:t>
      </w:r>
    </w:p>
    <w:p w14:paraId="1DA77611" w14:textId="77777777" w:rsidR="00495B43" w:rsidRDefault="00495B43" w:rsidP="00495B43">
      <w:pPr>
        <w:pStyle w:val="Heading2"/>
        <w:shd w:val="clear" w:color="auto" w:fill="FFFFFF"/>
        <w:rPr>
          <w:rFonts w:ascii="Merriweather" w:hAnsi="Merriweather"/>
          <w:color w:val="212121"/>
          <w:sz w:val="36"/>
          <w:szCs w:val="36"/>
        </w:rPr>
      </w:pPr>
      <w:r>
        <w:rPr>
          <w:rFonts w:ascii="Merriweather" w:hAnsi="Merriweather"/>
          <w:color w:val="212121"/>
        </w:rPr>
        <w:t>Abstract</w:t>
      </w:r>
    </w:p>
    <w:p w14:paraId="042F9039" w14:textId="4796977F" w:rsidR="003B1E33" w:rsidRPr="003B1E33" w:rsidRDefault="00495B43" w:rsidP="00495B43">
      <w:pPr>
        <w:pStyle w:val="NormalWeb"/>
        <w:shd w:val="clear" w:color="auto" w:fill="FFFFFF"/>
        <w:rPr>
          <w:rFonts w:ascii="Segoe UI" w:hAnsi="Segoe UI" w:cs="Segoe UI"/>
          <w:color w:val="212121"/>
        </w:rPr>
      </w:pPr>
      <w:r>
        <w:rPr>
          <w:rFonts w:ascii="Segoe UI" w:hAnsi="Segoe UI" w:cs="Segoe UI"/>
          <w:color w:val="212121"/>
        </w:rPr>
        <w:t xml:space="preserve">The growth and development of black soldier fly, </w:t>
      </w:r>
      <w:proofErr w:type="spellStart"/>
      <w:r>
        <w:rPr>
          <w:rFonts w:ascii="Segoe UI" w:hAnsi="Segoe UI" w:cs="Segoe UI"/>
          <w:color w:val="212121"/>
        </w:rPr>
        <w:t>Hermetia</w:t>
      </w:r>
      <w:proofErr w:type="spellEnd"/>
      <w:r>
        <w:rPr>
          <w:rFonts w:ascii="Segoe UI" w:hAnsi="Segoe UI" w:cs="Segoe UI"/>
          <w:color w:val="212121"/>
        </w:rPr>
        <w:t xml:space="preserve"> </w:t>
      </w:r>
      <w:proofErr w:type="spellStart"/>
      <w:r>
        <w:rPr>
          <w:rFonts w:ascii="Segoe UI" w:hAnsi="Segoe UI" w:cs="Segoe UI"/>
          <w:color w:val="212121"/>
        </w:rPr>
        <w:t>illucens</w:t>
      </w:r>
      <w:proofErr w:type="spellEnd"/>
      <w:r>
        <w:rPr>
          <w:rFonts w:ascii="Segoe UI" w:hAnsi="Segoe UI" w:cs="Segoe UI"/>
          <w:color w:val="212121"/>
        </w:rPr>
        <w:t xml:space="preserve"> (L.), larvae fed chicken manure inoculated with bacteria isolated from black soldier fly larvae and associated larval feed was evaluated. Four strains of Bacillus subtilis were evaluated. B. subtilis strains S15, S16, S19, were isolated from the gut of black soldier fly larvae. B. natto strain D1 was isolated from the diet fed to black soldier fly larvae. These bacteria were added individually into nonsterile 200 g fresh hen manure at 10(6) </w:t>
      </w:r>
      <w:proofErr w:type="spellStart"/>
      <w:r>
        <w:rPr>
          <w:rFonts w:ascii="Segoe UI" w:hAnsi="Segoe UI" w:cs="Segoe UI"/>
          <w:color w:val="212121"/>
        </w:rPr>
        <w:t>cfu</w:t>
      </w:r>
      <w:proofErr w:type="spellEnd"/>
      <w:r>
        <w:rPr>
          <w:rFonts w:ascii="Segoe UI" w:hAnsi="Segoe UI" w:cs="Segoe UI"/>
          <w:color w:val="212121"/>
        </w:rPr>
        <w:t xml:space="preserve">/g and homogenized. Treated manure was then inoculated with 4-d old black soldier fly larvae. Prepupal weight ranged from 0.0606 g in the control to 0.0946 g in manure treated with the S15 strain. Larval survivorship to the prepupal stage in all treatments ranged from 98.00 ± 2.65% to 99.33 ± 1.15%. Prepupal survivorship to the pupal stage ranged from 91.92 ± 1.87% to 97.95 ± 1.03%. Adult emergence from the pupal stage did not significantly (P &lt; 0.05) differ across treatments and ranged from 98.95 ± 1.82% to 100.00 ± 0.00%. Adult body length resulting from the larvae in each of the treatments was significantly greater than those from the control. Longevity of adults did not differ significantly between treatments. Time from hatching to the development of the first pupa did not differ significantly across treatments; however, development time from hatching to 90% reaching the </w:t>
      </w:r>
      <w:proofErr w:type="spellStart"/>
      <w:r>
        <w:rPr>
          <w:rFonts w:ascii="Segoe UI" w:hAnsi="Segoe UI" w:cs="Segoe UI"/>
          <w:color w:val="212121"/>
        </w:rPr>
        <w:t>prepupual</w:t>
      </w:r>
      <w:proofErr w:type="spellEnd"/>
      <w:r>
        <w:rPr>
          <w:rFonts w:ascii="Segoe UI" w:hAnsi="Segoe UI" w:cs="Segoe UI"/>
          <w:color w:val="212121"/>
        </w:rPr>
        <w:t xml:space="preserve"> stage was significantly different between </w:t>
      </w:r>
      <w:r>
        <w:rPr>
          <w:rFonts w:ascii="Segoe UI" w:hAnsi="Segoe UI" w:cs="Segoe UI"/>
          <w:color w:val="212121"/>
        </w:rPr>
        <w:lastRenderedPageBreak/>
        <w:t>treatments and ranged from 29.00 ± 1.00 d to 34.33 ± 3.51 d. Development time from hatching to 90% reaching the adult stages was significantly different between treatments. Our results demonstrate that inoculating poultry manure with bacteria from black soldier fly larvae influences the growth and development of conspecific larvae feeding on the manure.</w:t>
      </w:r>
      <w:r w:rsidR="003B1E33" w:rsidRPr="003B1E33">
        <w:t> </w:t>
      </w:r>
    </w:p>
    <w:p w14:paraId="2FBC9587" w14:textId="77777777" w:rsidR="003B1E33" w:rsidRPr="003B1E33" w:rsidRDefault="00164850" w:rsidP="003B1E33">
      <w:hyperlink r:id="rId56" w:history="1">
        <w:r w:rsidR="003B1E33" w:rsidRPr="003B1E33">
          <w:rPr>
            <w:color w:val="0071BC"/>
            <w:u w:val="single"/>
          </w:rPr>
          <w:t xml:space="preserve">Performance of black soldier fly larvae (Diptera: </w:t>
        </w:r>
        <w:proofErr w:type="spellStart"/>
        <w:r w:rsidR="003B1E33" w:rsidRPr="003B1E33">
          <w:rPr>
            <w:color w:val="0071BC"/>
            <w:u w:val="single"/>
          </w:rPr>
          <w:t>Stratiomyidae</w:t>
        </w:r>
        <w:proofErr w:type="spellEnd"/>
        <w:r w:rsidR="003B1E33" w:rsidRPr="003B1E33">
          <w:rPr>
            <w:color w:val="0071BC"/>
            <w:u w:val="single"/>
          </w:rPr>
          <w:t>) for manure composting and production of cleaner compost.</w:t>
        </w:r>
      </w:hyperlink>
    </w:p>
    <w:p w14:paraId="70C12612" w14:textId="2695502E" w:rsidR="003B1E33" w:rsidRDefault="003B1E33" w:rsidP="003B1E33">
      <w:pPr>
        <w:rPr>
          <w:color w:val="4D8055"/>
        </w:rPr>
      </w:pPr>
      <w:r w:rsidRPr="003B1E33">
        <w:rPr>
          <w:color w:val="212121"/>
        </w:rPr>
        <w:t>Liu T, Awasthi MK, Chen H, Duan Y, Awasthi SK, Zhang Z.</w:t>
      </w:r>
      <w:r w:rsidRPr="003B1E33">
        <w:rPr>
          <w:color w:val="4D8055"/>
        </w:rPr>
        <w:t xml:space="preserve">J Environ Manage. 2019 Dec </w:t>
      </w:r>
      <w:proofErr w:type="gramStart"/>
      <w:r w:rsidRPr="003B1E33">
        <w:rPr>
          <w:color w:val="4D8055"/>
        </w:rPr>
        <w:t>1;251:109593</w:t>
      </w:r>
      <w:proofErr w:type="gramEnd"/>
      <w:r w:rsidRPr="003B1E33">
        <w:rPr>
          <w:color w:val="4D8055"/>
        </w:rPr>
        <w:t xml:space="preserve">. </w:t>
      </w:r>
      <w:proofErr w:type="spellStart"/>
      <w:r w:rsidRPr="003B1E33">
        <w:rPr>
          <w:color w:val="4D8055"/>
        </w:rPr>
        <w:t>doi</w:t>
      </w:r>
      <w:proofErr w:type="spellEnd"/>
      <w:r w:rsidRPr="003B1E33">
        <w:rPr>
          <w:color w:val="4D8055"/>
        </w:rPr>
        <w:t xml:space="preserve">: 10.1016/j.jenvman.2019.109593. </w:t>
      </w:r>
      <w:proofErr w:type="spellStart"/>
      <w:r w:rsidRPr="003B1E33">
        <w:rPr>
          <w:color w:val="4D8055"/>
        </w:rPr>
        <w:t>Epub</w:t>
      </w:r>
      <w:proofErr w:type="spellEnd"/>
      <w:r w:rsidRPr="003B1E33">
        <w:rPr>
          <w:color w:val="4D8055"/>
        </w:rPr>
        <w:t xml:space="preserve"> 2019 Sep </w:t>
      </w:r>
      <w:proofErr w:type="gramStart"/>
      <w:r w:rsidRPr="003B1E33">
        <w:rPr>
          <w:color w:val="4D8055"/>
        </w:rPr>
        <w:t>21.PMID</w:t>
      </w:r>
      <w:proofErr w:type="gramEnd"/>
      <w:r w:rsidRPr="003B1E33">
        <w:rPr>
          <w:color w:val="4D8055"/>
        </w:rPr>
        <w:t>: 31550602</w:t>
      </w:r>
    </w:p>
    <w:p w14:paraId="193A0953" w14:textId="77777777" w:rsidR="007D2AA9" w:rsidRDefault="007D2AA9" w:rsidP="007D2AA9">
      <w:pPr>
        <w:pStyle w:val="Heading2"/>
        <w:shd w:val="clear" w:color="auto" w:fill="FFFFFF"/>
        <w:rPr>
          <w:rFonts w:ascii="Merriweather" w:hAnsi="Merriweather"/>
          <w:color w:val="212121"/>
          <w:sz w:val="36"/>
          <w:szCs w:val="36"/>
        </w:rPr>
      </w:pPr>
      <w:r>
        <w:rPr>
          <w:rFonts w:ascii="Merriweather" w:hAnsi="Merriweather"/>
          <w:color w:val="212121"/>
        </w:rPr>
        <w:t>Abstract</w:t>
      </w:r>
    </w:p>
    <w:p w14:paraId="7C6BFA2C" w14:textId="34A7F8F4" w:rsidR="003B1E33" w:rsidRPr="003B1E33" w:rsidRDefault="007D2AA9" w:rsidP="007D2AA9">
      <w:pPr>
        <w:pStyle w:val="NormalWeb"/>
        <w:shd w:val="clear" w:color="auto" w:fill="FFFFFF"/>
        <w:rPr>
          <w:rFonts w:ascii="Segoe UI" w:hAnsi="Segoe UI" w:cs="Segoe UI"/>
          <w:color w:val="212121"/>
        </w:rPr>
      </w:pPr>
      <w:r>
        <w:rPr>
          <w:rFonts w:ascii="Segoe UI" w:hAnsi="Segoe UI" w:cs="Segoe UI"/>
          <w:color w:val="212121"/>
        </w:rPr>
        <w:t xml:space="preserve">The increasing number of livestock farms has led to a great deal of manure generation, and its improper treatment results in threats to the environment. Black soldier fly larvae (BSFL) have the potential to effectively convert manure into high-quality fertilizer. The aims of this investigation were to observe the organic matter transformation of different livestock manures and volatile fatty acids (VFAs), and to evaluate the </w:t>
      </w:r>
      <w:proofErr w:type="gramStart"/>
      <w:r>
        <w:rPr>
          <w:rFonts w:ascii="Segoe UI" w:hAnsi="Segoe UI" w:cs="Segoe UI"/>
          <w:color w:val="212121"/>
        </w:rPr>
        <w:t>end product</w:t>
      </w:r>
      <w:proofErr w:type="gramEnd"/>
      <w:r>
        <w:rPr>
          <w:rFonts w:ascii="Segoe UI" w:hAnsi="Segoe UI" w:cs="Segoe UI"/>
          <w:color w:val="212121"/>
        </w:rPr>
        <w:t xml:space="preserve"> quality. Three types of manure [chicken (T1), pig (T2), and cow (T3)] were inoculated with BSFL (1.2:7 ratio on fresh weight basis), three types without BSFL were used as control (T4, T5, and T6), and both were composted for 9 days. The results showed that the BSFL composting reduced the organic matter by 20.31-22.18% and the accumulation of VFAs by 25.58-80.08% as compared to the control. BSFL composting greatly decreased the nitrogen, by 6.08-14.37%. The employment of BSFL significantly increased the total phosphorous (TP), total </w:t>
      </w:r>
      <w:proofErr w:type="spellStart"/>
      <w:r>
        <w:rPr>
          <w:rFonts w:ascii="Segoe UI" w:hAnsi="Segoe UI" w:cs="Segoe UI"/>
          <w:color w:val="212121"/>
        </w:rPr>
        <w:t>Kjeldahl</w:t>
      </w:r>
      <w:proofErr w:type="spellEnd"/>
      <w:r>
        <w:rPr>
          <w:rFonts w:ascii="Segoe UI" w:hAnsi="Segoe UI" w:cs="Segoe UI"/>
          <w:color w:val="212121"/>
        </w:rPr>
        <w:t xml:space="preserve"> nitrogen (TKN), and total nutrients by 42.30-64.16%, 45.41-88.17%, and 26.51-33.34%, respectively. This study showed that employing BSFL could improve the quality of the product and the maturity degree of the composting. Therefore, the BSFL could be added as a high-efficiency transformation agent for converting organic manure into stable compost, especially in developing countries, where adopting technical devices for composting is expensive and difficult to manipulate.</w:t>
      </w:r>
      <w:r w:rsidR="003B1E33" w:rsidRPr="003B1E33">
        <w:t> </w:t>
      </w:r>
    </w:p>
    <w:p w14:paraId="55696218" w14:textId="77777777" w:rsidR="003B1E33" w:rsidRPr="003B1E33" w:rsidRDefault="00164850" w:rsidP="003B1E33">
      <w:hyperlink r:id="rId57" w:history="1">
        <w:r w:rsidR="003B1E33" w:rsidRPr="003B1E33">
          <w:rPr>
            <w:color w:val="0071BC"/>
            <w:u w:val="single"/>
          </w:rPr>
          <w:t xml:space="preserve">Influence of Lactobacillus </w:t>
        </w:r>
        <w:proofErr w:type="spellStart"/>
        <w:r w:rsidR="003B1E33" w:rsidRPr="003B1E33">
          <w:rPr>
            <w:color w:val="0071BC"/>
            <w:u w:val="single"/>
          </w:rPr>
          <w:t>buchneri</w:t>
        </w:r>
        <w:proofErr w:type="spellEnd"/>
        <w:r w:rsidR="003B1E33" w:rsidRPr="003B1E33">
          <w:rPr>
            <w:color w:val="0071BC"/>
            <w:u w:val="single"/>
          </w:rPr>
          <w:t xml:space="preserve"> on soybean curd residue co-conversion by black soldier fly larvae (</w:t>
        </w:r>
        <w:proofErr w:type="spellStart"/>
        <w:r w:rsidR="003B1E33" w:rsidRPr="003B1E33">
          <w:rPr>
            <w:color w:val="0071BC"/>
            <w:u w:val="single"/>
          </w:rPr>
          <w:t>Hermetia</w:t>
        </w:r>
        <w:proofErr w:type="spellEnd"/>
        <w:r w:rsidR="003B1E33" w:rsidRPr="003B1E33">
          <w:rPr>
            <w:color w:val="0071BC"/>
            <w:u w:val="single"/>
          </w:rPr>
          <w:t xml:space="preserve"> </w:t>
        </w:r>
        <w:proofErr w:type="spellStart"/>
        <w:r w:rsidR="003B1E33" w:rsidRPr="003B1E33">
          <w:rPr>
            <w:color w:val="0071BC"/>
            <w:u w:val="single"/>
          </w:rPr>
          <w:t>illucens</w:t>
        </w:r>
        <w:proofErr w:type="spellEnd"/>
        <w:r w:rsidR="003B1E33" w:rsidRPr="003B1E33">
          <w:rPr>
            <w:color w:val="0071BC"/>
            <w:u w:val="single"/>
          </w:rPr>
          <w:t>) for food and feedstock production.</w:t>
        </w:r>
      </w:hyperlink>
    </w:p>
    <w:p w14:paraId="46E51327" w14:textId="0F7F6D6B" w:rsidR="003B1E33" w:rsidRPr="003B1E33" w:rsidRDefault="003B1E33" w:rsidP="003B1E33">
      <w:pPr>
        <w:rPr>
          <w:color w:val="4D8055"/>
        </w:rPr>
      </w:pPr>
      <w:proofErr w:type="spellStart"/>
      <w:r w:rsidRPr="003B1E33">
        <w:rPr>
          <w:color w:val="212121"/>
        </w:rPr>
        <w:t>Somroo</w:t>
      </w:r>
      <w:proofErr w:type="spellEnd"/>
      <w:r w:rsidRPr="003B1E33">
        <w:rPr>
          <w:color w:val="212121"/>
        </w:rPr>
        <w:t xml:space="preserve"> AA, Ur Rehman K, Zheng L, Cai M, Xiao X, Hu S, </w:t>
      </w:r>
      <w:proofErr w:type="spellStart"/>
      <w:r w:rsidRPr="003B1E33">
        <w:rPr>
          <w:color w:val="212121"/>
        </w:rPr>
        <w:t>Mathys</w:t>
      </w:r>
      <w:proofErr w:type="spellEnd"/>
      <w:r w:rsidRPr="003B1E33">
        <w:rPr>
          <w:color w:val="212121"/>
        </w:rPr>
        <w:t xml:space="preserve"> A, Gold M, Yu Z, Zhang </w:t>
      </w:r>
      <w:proofErr w:type="spellStart"/>
      <w:proofErr w:type="gramStart"/>
      <w:r w:rsidRPr="003B1E33">
        <w:rPr>
          <w:color w:val="212121"/>
        </w:rPr>
        <w:t>J.</w:t>
      </w:r>
      <w:r w:rsidRPr="003B1E33">
        <w:rPr>
          <w:color w:val="4D8055"/>
        </w:rPr>
        <w:t>Waste</w:t>
      </w:r>
      <w:proofErr w:type="spellEnd"/>
      <w:proofErr w:type="gramEnd"/>
      <w:r w:rsidRPr="003B1E33">
        <w:rPr>
          <w:color w:val="4D8055"/>
        </w:rPr>
        <w:t xml:space="preserve"> </w:t>
      </w:r>
      <w:proofErr w:type="spellStart"/>
      <w:r w:rsidRPr="003B1E33">
        <w:rPr>
          <w:color w:val="4D8055"/>
        </w:rPr>
        <w:t>Manag</w:t>
      </w:r>
      <w:proofErr w:type="spellEnd"/>
      <w:r w:rsidRPr="003B1E33">
        <w:rPr>
          <w:color w:val="4D8055"/>
        </w:rPr>
        <w:t xml:space="preserve">. 2019 Mar </w:t>
      </w:r>
      <w:proofErr w:type="gramStart"/>
      <w:r w:rsidRPr="003B1E33">
        <w:rPr>
          <w:color w:val="4D8055"/>
        </w:rPr>
        <w:t>1;86:114</w:t>
      </w:r>
      <w:proofErr w:type="gramEnd"/>
      <w:r w:rsidRPr="003B1E33">
        <w:rPr>
          <w:color w:val="4D8055"/>
        </w:rPr>
        <w:t xml:space="preserve">-122. </w:t>
      </w:r>
      <w:proofErr w:type="spellStart"/>
      <w:r w:rsidRPr="003B1E33">
        <w:rPr>
          <w:color w:val="4D8055"/>
        </w:rPr>
        <w:t>doi</w:t>
      </w:r>
      <w:proofErr w:type="spellEnd"/>
      <w:r w:rsidRPr="003B1E33">
        <w:rPr>
          <w:color w:val="4D8055"/>
        </w:rPr>
        <w:t xml:space="preserve">: 10.1016/j.wasman.2019.01.022. </w:t>
      </w:r>
      <w:proofErr w:type="spellStart"/>
      <w:r w:rsidRPr="003B1E33">
        <w:rPr>
          <w:color w:val="4D8055"/>
        </w:rPr>
        <w:t>Epub</w:t>
      </w:r>
      <w:proofErr w:type="spellEnd"/>
      <w:r w:rsidRPr="003B1E33">
        <w:rPr>
          <w:color w:val="4D8055"/>
        </w:rPr>
        <w:t xml:space="preserve"> 2019 Feb </w:t>
      </w:r>
      <w:proofErr w:type="gramStart"/>
      <w:r w:rsidRPr="003B1E33">
        <w:rPr>
          <w:color w:val="4D8055"/>
        </w:rPr>
        <w:t>1.PMID</w:t>
      </w:r>
      <w:proofErr w:type="gramEnd"/>
      <w:r w:rsidRPr="003B1E33">
        <w:rPr>
          <w:color w:val="4D8055"/>
        </w:rPr>
        <w:t>: 30902235</w:t>
      </w:r>
      <w:r w:rsidR="007D2AA9">
        <w:rPr>
          <w:rFonts w:ascii="Segoe UI" w:hAnsi="Segoe UI" w:cs="Segoe UI"/>
          <w:color w:val="212121"/>
          <w:shd w:val="clear" w:color="auto" w:fill="FFFFFF"/>
        </w:rPr>
        <w:t xml:space="preserve">Black soldier fly larvae (BSFL), </w:t>
      </w:r>
      <w:proofErr w:type="spellStart"/>
      <w:r w:rsidR="007D2AA9">
        <w:rPr>
          <w:rFonts w:ascii="Segoe UI" w:hAnsi="Segoe UI" w:cs="Segoe UI"/>
          <w:color w:val="212121"/>
          <w:shd w:val="clear" w:color="auto" w:fill="FFFFFF"/>
        </w:rPr>
        <w:t>Hermetia</w:t>
      </w:r>
      <w:proofErr w:type="spellEnd"/>
      <w:r w:rsidR="007D2AA9">
        <w:rPr>
          <w:rFonts w:ascii="Segoe UI" w:hAnsi="Segoe UI" w:cs="Segoe UI"/>
          <w:color w:val="212121"/>
          <w:shd w:val="clear" w:color="auto" w:fill="FFFFFF"/>
        </w:rPr>
        <w:t xml:space="preserve"> </w:t>
      </w:r>
      <w:proofErr w:type="spellStart"/>
      <w:r w:rsidR="007D2AA9">
        <w:rPr>
          <w:rFonts w:ascii="Segoe UI" w:hAnsi="Segoe UI" w:cs="Segoe UI"/>
          <w:color w:val="212121"/>
          <w:shd w:val="clear" w:color="auto" w:fill="FFFFFF"/>
        </w:rPr>
        <w:t>illucens</w:t>
      </w:r>
      <w:proofErr w:type="spellEnd"/>
      <w:r w:rsidR="007D2AA9">
        <w:rPr>
          <w:rFonts w:ascii="Segoe UI" w:hAnsi="Segoe UI" w:cs="Segoe UI"/>
          <w:color w:val="212121"/>
          <w:shd w:val="clear" w:color="auto" w:fill="FFFFFF"/>
        </w:rPr>
        <w:t xml:space="preserve"> (Diptera: </w:t>
      </w:r>
      <w:proofErr w:type="spellStart"/>
      <w:r w:rsidR="007D2AA9">
        <w:rPr>
          <w:rFonts w:ascii="Segoe UI" w:hAnsi="Segoe UI" w:cs="Segoe UI"/>
          <w:color w:val="212121"/>
          <w:shd w:val="clear" w:color="auto" w:fill="FFFFFF"/>
        </w:rPr>
        <w:t>Stratiomyidae</w:t>
      </w:r>
      <w:proofErr w:type="spellEnd"/>
      <w:r w:rsidR="007D2AA9">
        <w:rPr>
          <w:rFonts w:ascii="Segoe UI" w:hAnsi="Segoe UI" w:cs="Segoe UI"/>
          <w:color w:val="212121"/>
          <w:shd w:val="clear" w:color="auto" w:fill="FFFFFF"/>
        </w:rPr>
        <w:t xml:space="preserve">) can reduce environmental pollution and convert organic wastes into biomass that is rich in protein and fat. The influence of the nutritional characteristics of organic waste on BSFL characteristics relevant for food and feed safety remains poorly understood. To evaluate the conversion of soybean curd residues (SCR) into high-quality animal-derived proteins and fats for human and livestock consumption, this study </w:t>
      </w:r>
      <w:r w:rsidR="007D2AA9">
        <w:rPr>
          <w:rFonts w:ascii="Segoe UI" w:hAnsi="Segoe UI" w:cs="Segoe UI"/>
          <w:color w:val="212121"/>
          <w:shd w:val="clear" w:color="auto" w:fill="FFFFFF"/>
        </w:rPr>
        <w:lastRenderedPageBreak/>
        <w:t xml:space="preserve">assessed the co-conversion efficacy, nutrient composition, safety, and anti-nutritional factor concentrations in BSFL after the development on SCR with Lactobacillus </w:t>
      </w:r>
      <w:proofErr w:type="spellStart"/>
      <w:r w:rsidR="007D2AA9">
        <w:rPr>
          <w:rFonts w:ascii="Segoe UI" w:hAnsi="Segoe UI" w:cs="Segoe UI"/>
          <w:color w:val="212121"/>
          <w:shd w:val="clear" w:color="auto" w:fill="FFFFFF"/>
        </w:rPr>
        <w:t>buchneri</w:t>
      </w:r>
      <w:proofErr w:type="spellEnd"/>
      <w:r w:rsidR="007D2AA9">
        <w:rPr>
          <w:rFonts w:ascii="Segoe UI" w:hAnsi="Segoe UI" w:cs="Segoe UI"/>
          <w:color w:val="212121"/>
          <w:shd w:val="clear" w:color="auto" w:fill="FFFFFF"/>
        </w:rPr>
        <w:t xml:space="preserve"> (L3-9). SCR was pretreated with L. </w:t>
      </w:r>
      <w:proofErr w:type="spellStart"/>
      <w:r w:rsidR="007D2AA9">
        <w:rPr>
          <w:rFonts w:ascii="Segoe UI" w:hAnsi="Segoe UI" w:cs="Segoe UI"/>
          <w:color w:val="212121"/>
          <w:shd w:val="clear" w:color="auto" w:fill="FFFFFF"/>
        </w:rPr>
        <w:t>buchneri</w:t>
      </w:r>
      <w:proofErr w:type="spellEnd"/>
      <w:r w:rsidR="007D2AA9">
        <w:rPr>
          <w:rFonts w:ascii="Segoe UI" w:hAnsi="Segoe UI" w:cs="Segoe UI"/>
          <w:color w:val="212121"/>
          <w:shd w:val="clear" w:color="auto" w:fill="FFFFFF"/>
        </w:rPr>
        <w:t xml:space="preserve"> (10</w:t>
      </w:r>
      <w:r w:rsidR="007D2AA9">
        <w:rPr>
          <w:rFonts w:ascii="Segoe UI" w:hAnsi="Segoe UI" w:cs="Segoe UI"/>
          <w:color w:val="212121"/>
          <w:sz w:val="18"/>
          <w:szCs w:val="18"/>
          <w:shd w:val="clear" w:color="auto" w:fill="FFFFFF"/>
          <w:vertAlign w:val="superscript"/>
        </w:rPr>
        <w:t>8</w:t>
      </w:r>
      <w:r w:rsidR="007D2AA9">
        <w:rPr>
          <w:rFonts w:ascii="Segoe UI" w:hAnsi="Segoe UI" w:cs="Segoe UI"/>
          <w:color w:val="212121"/>
          <w:shd w:val="clear" w:color="auto" w:fill="FFFFFF"/>
        </w:rPr>
        <w:t> </w:t>
      </w:r>
      <w:proofErr w:type="spellStart"/>
      <w:r w:rsidR="007D2AA9">
        <w:rPr>
          <w:rFonts w:ascii="Segoe UI" w:hAnsi="Segoe UI" w:cs="Segoe UI"/>
          <w:color w:val="212121"/>
          <w:shd w:val="clear" w:color="auto" w:fill="FFFFFF"/>
        </w:rPr>
        <w:t>cfu</w:t>
      </w:r>
      <w:proofErr w:type="spellEnd"/>
      <w:r w:rsidR="007D2AA9">
        <w:rPr>
          <w:rFonts w:ascii="Segoe UI" w:hAnsi="Segoe UI" w:cs="Segoe UI"/>
          <w:color w:val="212121"/>
          <w:shd w:val="clear" w:color="auto" w:fill="FFFFFF"/>
        </w:rPr>
        <w:t xml:space="preserve">/ml), and then BSFL was employed for conversion. BSFL fed with SCR and L. </w:t>
      </w:r>
      <w:proofErr w:type="spellStart"/>
      <w:r w:rsidR="007D2AA9">
        <w:rPr>
          <w:rFonts w:ascii="Segoe UI" w:hAnsi="Segoe UI" w:cs="Segoe UI"/>
          <w:color w:val="212121"/>
          <w:shd w:val="clear" w:color="auto" w:fill="FFFFFF"/>
        </w:rPr>
        <w:t>buchneri</w:t>
      </w:r>
      <w:proofErr w:type="spellEnd"/>
      <w:r w:rsidR="007D2AA9">
        <w:rPr>
          <w:rFonts w:ascii="Segoe UI" w:hAnsi="Segoe UI" w:cs="Segoe UI"/>
          <w:color w:val="212121"/>
          <w:shd w:val="clear" w:color="auto" w:fill="FFFFFF"/>
        </w:rPr>
        <w:t xml:space="preserve"> had a significantly higher dry mass reduction (55.7 ± 0.9%), bioconversion rate (6.9 ± 0.3%), crude protein content (55.3 ± 0.6%), and fat content (30.0 ± 0.6%) than SCR (49.0 ± 0.7%, 5.0 ± 0.3%, 52.8 ± 0.3%, and 26.1 ± 0.8%, respectively) and artificial feed (43.9 ± 0.8%, 3.9 ± 0.1%, 50.3 ± 0.4%, and 24.3 ± 0.4%, respectively). However, the feed conversion ratio (8.0 ± 0.3), of BSFL fed with SCR and L. </w:t>
      </w:r>
      <w:proofErr w:type="spellStart"/>
      <w:r w:rsidR="007D2AA9">
        <w:rPr>
          <w:rFonts w:ascii="Segoe UI" w:hAnsi="Segoe UI" w:cs="Segoe UI"/>
          <w:color w:val="212121"/>
          <w:shd w:val="clear" w:color="auto" w:fill="FFFFFF"/>
        </w:rPr>
        <w:t>buchneri</w:t>
      </w:r>
      <w:proofErr w:type="spellEnd"/>
      <w:r w:rsidR="007D2AA9">
        <w:rPr>
          <w:rFonts w:ascii="Segoe UI" w:hAnsi="Segoe UI" w:cs="Segoe UI"/>
          <w:color w:val="212121"/>
          <w:shd w:val="clear" w:color="auto" w:fill="FFFFFF"/>
        </w:rPr>
        <w:t xml:space="preserve"> was lower than that of the BSFL fed with SCR (9.8 ± 0.1) and artificial feed (11.1 ± 0.5). In addition, BSFL had satisfactory concentrations of all essential amino acids and fatty acids required for human consumption as recommended by WHO/FAO/UNU. The heavy metals and anti-nutritional factor concentrations were within the safety intake levels for food and feedstock. Therefore, the addition of L. </w:t>
      </w:r>
      <w:proofErr w:type="spellStart"/>
      <w:r w:rsidR="007D2AA9">
        <w:rPr>
          <w:rFonts w:ascii="Segoe UI" w:hAnsi="Segoe UI" w:cs="Segoe UI"/>
          <w:color w:val="212121"/>
          <w:shd w:val="clear" w:color="auto" w:fill="FFFFFF"/>
        </w:rPr>
        <w:t>buchneri</w:t>
      </w:r>
      <w:proofErr w:type="spellEnd"/>
      <w:r w:rsidR="007D2AA9">
        <w:rPr>
          <w:rFonts w:ascii="Segoe UI" w:hAnsi="Segoe UI" w:cs="Segoe UI"/>
          <w:color w:val="212121"/>
          <w:shd w:val="clear" w:color="auto" w:fill="FFFFFF"/>
        </w:rPr>
        <w:t xml:space="preserve"> with BSFL on SCR did not only increase co-conversion performance but also enhanced the nutritional value of BSFL.</w:t>
      </w:r>
    </w:p>
    <w:p w14:paraId="6FFA9928" w14:textId="77777777" w:rsidR="003B1E33" w:rsidRPr="003B1E33" w:rsidRDefault="003B1E33" w:rsidP="003B1E33">
      <w:r w:rsidRPr="003B1E33">
        <w:t> </w:t>
      </w:r>
    </w:p>
    <w:p w14:paraId="7BD27FCD" w14:textId="77777777" w:rsidR="003B1E33" w:rsidRPr="003B1E33" w:rsidRDefault="00164850" w:rsidP="003B1E33">
      <w:hyperlink r:id="rId58" w:history="1">
        <w:r w:rsidR="003B1E33" w:rsidRPr="003B1E33">
          <w:rPr>
            <w:color w:val="0071BC"/>
            <w:u w:val="single"/>
          </w:rPr>
          <w:t>Characteristics and nutrient function of intestinal bacterial communities in black soldier fly (</w:t>
        </w:r>
        <w:proofErr w:type="spellStart"/>
        <w:r w:rsidR="003B1E33" w:rsidRPr="003B1E33">
          <w:rPr>
            <w:color w:val="0071BC"/>
            <w:u w:val="single"/>
          </w:rPr>
          <w:t>Hermetia</w:t>
        </w:r>
        <w:proofErr w:type="spellEnd"/>
        <w:r w:rsidR="003B1E33" w:rsidRPr="003B1E33">
          <w:rPr>
            <w:color w:val="0071BC"/>
            <w:u w:val="single"/>
          </w:rPr>
          <w:t xml:space="preserve"> </w:t>
        </w:r>
        <w:proofErr w:type="spellStart"/>
        <w:r w:rsidR="003B1E33" w:rsidRPr="003B1E33">
          <w:rPr>
            <w:color w:val="0071BC"/>
            <w:u w:val="single"/>
          </w:rPr>
          <w:t>illucens</w:t>
        </w:r>
        <w:proofErr w:type="spellEnd"/>
        <w:r w:rsidR="003B1E33" w:rsidRPr="003B1E33">
          <w:rPr>
            <w:color w:val="0071BC"/>
            <w:u w:val="single"/>
          </w:rPr>
          <w:t xml:space="preserve"> L.) larvae in livestock manure conversion.</w:t>
        </w:r>
      </w:hyperlink>
    </w:p>
    <w:p w14:paraId="557DC771" w14:textId="63D10895" w:rsidR="003B1E33" w:rsidRDefault="003B1E33" w:rsidP="003B1E33">
      <w:pPr>
        <w:rPr>
          <w:b/>
          <w:bCs/>
          <w:color w:val="C05600"/>
        </w:rPr>
      </w:pPr>
      <w:proofErr w:type="spellStart"/>
      <w:r w:rsidRPr="003B1E33">
        <w:rPr>
          <w:color w:val="212121"/>
        </w:rPr>
        <w:t>Ao</w:t>
      </w:r>
      <w:proofErr w:type="spellEnd"/>
      <w:r w:rsidRPr="003B1E33">
        <w:rPr>
          <w:color w:val="212121"/>
        </w:rPr>
        <w:t xml:space="preserve"> Y, Yang C, Wang S, Hu Q, Yi L, Zhang J, Yu Z, Cai M, Yu </w:t>
      </w:r>
      <w:proofErr w:type="spellStart"/>
      <w:proofErr w:type="gramStart"/>
      <w:r w:rsidRPr="003B1E33">
        <w:rPr>
          <w:color w:val="212121"/>
        </w:rPr>
        <w:t>C.</w:t>
      </w:r>
      <w:r w:rsidRPr="003B1E33">
        <w:rPr>
          <w:color w:val="4D8055"/>
        </w:rPr>
        <w:t>Microb</w:t>
      </w:r>
      <w:proofErr w:type="spellEnd"/>
      <w:proofErr w:type="gramEnd"/>
      <w:r w:rsidRPr="003B1E33">
        <w:rPr>
          <w:color w:val="4D8055"/>
        </w:rPr>
        <w:t xml:space="preserve"> </w:t>
      </w:r>
      <w:proofErr w:type="spellStart"/>
      <w:r w:rsidRPr="003B1E33">
        <w:rPr>
          <w:color w:val="4D8055"/>
        </w:rPr>
        <w:t>Biotechnol</w:t>
      </w:r>
      <w:proofErr w:type="spellEnd"/>
      <w:r w:rsidRPr="003B1E33">
        <w:rPr>
          <w:color w:val="4D8055"/>
        </w:rPr>
        <w:t xml:space="preserve">. 2021 May;14(3):886-896. </w:t>
      </w:r>
      <w:proofErr w:type="spellStart"/>
      <w:r w:rsidRPr="003B1E33">
        <w:rPr>
          <w:color w:val="4D8055"/>
        </w:rPr>
        <w:t>doi</w:t>
      </w:r>
      <w:proofErr w:type="spellEnd"/>
      <w:r w:rsidRPr="003B1E33">
        <w:rPr>
          <w:color w:val="4D8055"/>
        </w:rPr>
        <w:t xml:space="preserve">: 10.1111/1751-7915.13595. </w:t>
      </w:r>
      <w:proofErr w:type="spellStart"/>
      <w:r w:rsidRPr="003B1E33">
        <w:rPr>
          <w:color w:val="4D8055"/>
        </w:rPr>
        <w:t>Epub</w:t>
      </w:r>
      <w:proofErr w:type="spellEnd"/>
      <w:r w:rsidRPr="003B1E33">
        <w:rPr>
          <w:color w:val="4D8055"/>
        </w:rPr>
        <w:t xml:space="preserve"> 2020 May </w:t>
      </w:r>
      <w:proofErr w:type="gramStart"/>
      <w:r w:rsidRPr="003B1E33">
        <w:rPr>
          <w:color w:val="4D8055"/>
        </w:rPr>
        <w:t>25.PMID</w:t>
      </w:r>
      <w:proofErr w:type="gramEnd"/>
      <w:r w:rsidRPr="003B1E33">
        <w:rPr>
          <w:color w:val="4D8055"/>
        </w:rPr>
        <w:t>: 32449587 </w:t>
      </w:r>
      <w:r w:rsidRPr="003B1E33">
        <w:rPr>
          <w:b/>
          <w:bCs/>
          <w:color w:val="C05600"/>
        </w:rPr>
        <w:t>Free PMC article.</w:t>
      </w:r>
    </w:p>
    <w:p w14:paraId="4C05FE6E" w14:textId="77777777" w:rsidR="007D2AA9" w:rsidRDefault="007D2AA9" w:rsidP="007D2AA9">
      <w:pPr>
        <w:pStyle w:val="Heading2"/>
        <w:shd w:val="clear" w:color="auto" w:fill="FFFFFF"/>
        <w:rPr>
          <w:rFonts w:ascii="Merriweather" w:hAnsi="Merriweather"/>
          <w:color w:val="212121"/>
          <w:sz w:val="36"/>
          <w:szCs w:val="36"/>
        </w:rPr>
      </w:pPr>
      <w:r>
        <w:rPr>
          <w:rFonts w:ascii="Merriweather" w:hAnsi="Merriweather"/>
          <w:color w:val="212121"/>
        </w:rPr>
        <w:t>Abstract</w:t>
      </w:r>
    </w:p>
    <w:p w14:paraId="578FA6F2" w14:textId="13350FF7" w:rsidR="003B1E33" w:rsidRPr="003B1E33" w:rsidRDefault="007D2AA9" w:rsidP="007D2AA9">
      <w:pPr>
        <w:pStyle w:val="NormalWeb"/>
        <w:shd w:val="clear" w:color="auto" w:fill="FFFFFF"/>
        <w:rPr>
          <w:rFonts w:ascii="Segoe UI" w:hAnsi="Segoe UI" w:cs="Segoe UI"/>
          <w:color w:val="212121"/>
        </w:rPr>
      </w:pPr>
      <w:r>
        <w:rPr>
          <w:rFonts w:ascii="Segoe UI" w:hAnsi="Segoe UI" w:cs="Segoe UI"/>
          <w:color w:val="212121"/>
        </w:rPr>
        <w:t xml:space="preserve">The potential utility of black soldier fly larvae (BSFL) to convert animal waste into harvested protein or lipid sources for feeding animal or producing biodiesel provides a new strategy for agricultural waste management. In this study, the taxonomic </w:t>
      </w:r>
      <w:proofErr w:type="gramStart"/>
      <w:r>
        <w:rPr>
          <w:rFonts w:ascii="Segoe UI" w:hAnsi="Segoe UI" w:cs="Segoe UI"/>
          <w:color w:val="212121"/>
        </w:rPr>
        <w:t>structure</w:t>
      </w:r>
      <w:proofErr w:type="gramEnd"/>
      <w:r>
        <w:rPr>
          <w:rFonts w:ascii="Segoe UI" w:hAnsi="Segoe UI" w:cs="Segoe UI"/>
          <w:color w:val="212121"/>
        </w:rPr>
        <w:t xml:space="preserve"> and potential metabolic and nutrient functions of the intestinal bacterial communities of BSFL were investigated in chicken and swine manure conversion systems. Proteobacteria, Firmicutes and Bacteroidetes were the dominant phyla in the BSFL gut in both the swine and chicken manure systems. After the larvae were fed manure, the proportion of Proteobacteria in their gut significantly decreased, while that of Bacteroidetes remarkably increased. Compared with the original intestinal bacterial community, approximately 90 and 109 new genera were observed in the BSFL gut during chicken and swine manure conversion, and at least half of the initial intestinal genera found remained in the gut during manure conversion. This result may be due to the presence of specialized crypts or paunches that promote microbial persistence and bacteria-host interactions. Ten core genera were found in all 21 samples, and the top three phyla among </w:t>
      </w:r>
      <w:proofErr w:type="gramStart"/>
      <w:r>
        <w:rPr>
          <w:rFonts w:ascii="Segoe UI" w:hAnsi="Segoe UI" w:cs="Segoe UI"/>
          <w:color w:val="212121"/>
        </w:rPr>
        <w:t>all of</w:t>
      </w:r>
      <w:proofErr w:type="gramEnd"/>
      <w:r>
        <w:rPr>
          <w:rFonts w:ascii="Segoe UI" w:hAnsi="Segoe UI" w:cs="Segoe UI"/>
          <w:color w:val="212121"/>
        </w:rPr>
        <w:t xml:space="preserve"> the communities in terms of relative abundance were Proteobacteria, Firmicutes and Bacteroidetes. The nutrient elements (OM, TN, TP, </w:t>
      </w:r>
      <w:proofErr w:type="gramStart"/>
      <w:r>
        <w:rPr>
          <w:rFonts w:ascii="Segoe UI" w:hAnsi="Segoe UI" w:cs="Segoe UI"/>
          <w:color w:val="212121"/>
        </w:rPr>
        <w:t>TK</w:t>
      </w:r>
      <w:proofErr w:type="gramEnd"/>
      <w:r>
        <w:rPr>
          <w:rFonts w:ascii="Segoe UI" w:hAnsi="Segoe UI" w:cs="Segoe UI"/>
          <w:color w:val="212121"/>
        </w:rPr>
        <w:t xml:space="preserve"> and CF) of manure may partly affect the succession of gut bacterial communities with one another, while TN and CF are strongly positively correlated with the relative abundance </w:t>
      </w:r>
      <w:r>
        <w:rPr>
          <w:rFonts w:ascii="Segoe UI" w:hAnsi="Segoe UI" w:cs="Segoe UI"/>
          <w:color w:val="212121"/>
        </w:rPr>
        <w:lastRenderedPageBreak/>
        <w:t xml:space="preserve">of Providencia. Some bacterial taxa with the reported ability to synthesize amino acids, </w:t>
      </w:r>
      <w:proofErr w:type="spellStart"/>
      <w:r>
        <w:rPr>
          <w:rFonts w:ascii="Segoe UI" w:hAnsi="Segoe UI" w:cs="Segoe UI"/>
          <w:color w:val="212121"/>
        </w:rPr>
        <w:t>Rhizobiales</w:t>
      </w:r>
      <w:proofErr w:type="spellEnd"/>
      <w:r>
        <w:rPr>
          <w:rFonts w:ascii="Segoe UI" w:hAnsi="Segoe UI" w:cs="Segoe UI"/>
          <w:color w:val="212121"/>
        </w:rPr>
        <w:t xml:space="preserve">, </w:t>
      </w:r>
      <w:proofErr w:type="spellStart"/>
      <w:r>
        <w:rPr>
          <w:rFonts w:ascii="Segoe UI" w:hAnsi="Segoe UI" w:cs="Segoe UI"/>
          <w:color w:val="212121"/>
        </w:rPr>
        <w:t>Burkholderia</w:t>
      </w:r>
      <w:proofErr w:type="spellEnd"/>
      <w:r>
        <w:rPr>
          <w:rFonts w:ascii="Segoe UI" w:hAnsi="Segoe UI" w:cs="Segoe UI"/>
          <w:color w:val="212121"/>
        </w:rPr>
        <w:t xml:space="preserve">, </w:t>
      </w:r>
      <w:proofErr w:type="spellStart"/>
      <w:r>
        <w:rPr>
          <w:rFonts w:ascii="Segoe UI" w:hAnsi="Segoe UI" w:cs="Segoe UI"/>
          <w:color w:val="212121"/>
        </w:rPr>
        <w:t>Bacteroidales</w:t>
      </w:r>
      <w:proofErr w:type="spellEnd"/>
      <w:r>
        <w:rPr>
          <w:rFonts w:ascii="Segoe UI" w:hAnsi="Segoe UI" w:cs="Segoe UI"/>
          <w:color w:val="212121"/>
        </w:rPr>
        <w:t xml:space="preserve">, etc., were also observed in the BSFL gut. Functional analysis based on genes showed that intestinal microbes potentially contribute to the nutrition of </w:t>
      </w:r>
      <w:proofErr w:type="gramStart"/>
      <w:r>
        <w:rPr>
          <w:rFonts w:ascii="Segoe UI" w:hAnsi="Segoe UI" w:cs="Segoe UI"/>
          <w:color w:val="212121"/>
        </w:rPr>
        <w:t>BSFL</w:t>
      </w:r>
      <w:proofErr w:type="gramEnd"/>
      <w:r>
        <w:rPr>
          <w:rFonts w:ascii="Segoe UI" w:hAnsi="Segoe UI" w:cs="Segoe UI"/>
          <w:color w:val="212121"/>
        </w:rPr>
        <w:t xml:space="preserve"> and the high-level amino acid metabolism may partly explain the biological mechanisms of protein accumulation in the BSFL body. These results </w:t>
      </w:r>
      <w:proofErr w:type="gramStart"/>
      <w:r>
        <w:rPr>
          <w:rFonts w:ascii="Segoe UI" w:hAnsi="Segoe UI" w:cs="Segoe UI"/>
          <w:color w:val="212121"/>
        </w:rPr>
        <w:t>are helpful in understanding</w:t>
      </w:r>
      <w:proofErr w:type="gramEnd"/>
      <w:r>
        <w:rPr>
          <w:rFonts w:ascii="Segoe UI" w:hAnsi="Segoe UI" w:cs="Segoe UI"/>
          <w:color w:val="212121"/>
        </w:rPr>
        <w:t xml:space="preserve"> the biological mechanisms of high-efficiency nutrient conversion in BSFL associated with intestinal microbes.</w:t>
      </w:r>
      <w:r w:rsidR="003B1E33" w:rsidRPr="003B1E33">
        <w:t> </w:t>
      </w:r>
    </w:p>
    <w:p w14:paraId="3D046516" w14:textId="77777777" w:rsidR="003B1E33" w:rsidRPr="003B1E33" w:rsidRDefault="00164850" w:rsidP="003B1E33">
      <w:hyperlink r:id="rId59" w:history="1">
        <w:r w:rsidR="003B1E33" w:rsidRPr="003B1E33">
          <w:rPr>
            <w:color w:val="0071BC"/>
            <w:u w:val="single"/>
          </w:rPr>
          <w:t>Enhanced bioconversion of dairy and chicken manure by the interaction of exogenous bacteria and black soldier fly larvae.</w:t>
        </w:r>
      </w:hyperlink>
    </w:p>
    <w:p w14:paraId="6CA6C84B" w14:textId="530AC6D2" w:rsidR="003B1E33" w:rsidRDefault="003B1E33" w:rsidP="003B1E33">
      <w:pPr>
        <w:rPr>
          <w:color w:val="4D8055"/>
        </w:rPr>
      </w:pPr>
      <w:r w:rsidRPr="003B1E33">
        <w:rPr>
          <w:color w:val="212121"/>
        </w:rPr>
        <w:t xml:space="preserve">Rehman KU, Ur Rehman R, </w:t>
      </w:r>
      <w:proofErr w:type="spellStart"/>
      <w:r w:rsidRPr="003B1E33">
        <w:rPr>
          <w:color w:val="212121"/>
        </w:rPr>
        <w:t>Somroo</w:t>
      </w:r>
      <w:proofErr w:type="spellEnd"/>
      <w:r w:rsidRPr="003B1E33">
        <w:rPr>
          <w:color w:val="212121"/>
        </w:rPr>
        <w:t xml:space="preserve"> AA, Cai M, Zheng L, Xiao X, Ur Rehman A, Rehman A, </w:t>
      </w:r>
      <w:proofErr w:type="spellStart"/>
      <w:r w:rsidRPr="003B1E33">
        <w:rPr>
          <w:color w:val="212121"/>
        </w:rPr>
        <w:t>Tomberlin</w:t>
      </w:r>
      <w:proofErr w:type="spellEnd"/>
      <w:r w:rsidRPr="003B1E33">
        <w:rPr>
          <w:color w:val="212121"/>
        </w:rPr>
        <w:t xml:space="preserve"> JK, Yu Z, Zhang J.</w:t>
      </w:r>
      <w:r w:rsidRPr="003B1E33">
        <w:rPr>
          <w:color w:val="4D8055"/>
        </w:rPr>
        <w:t xml:space="preserve">J Environ Manage. 2019 May </w:t>
      </w:r>
      <w:proofErr w:type="gramStart"/>
      <w:r w:rsidRPr="003B1E33">
        <w:rPr>
          <w:color w:val="4D8055"/>
        </w:rPr>
        <w:t>1;237:75</w:t>
      </w:r>
      <w:proofErr w:type="gramEnd"/>
      <w:r w:rsidRPr="003B1E33">
        <w:rPr>
          <w:color w:val="4D8055"/>
        </w:rPr>
        <w:t xml:space="preserve">-83. </w:t>
      </w:r>
      <w:proofErr w:type="spellStart"/>
      <w:r w:rsidRPr="003B1E33">
        <w:rPr>
          <w:color w:val="4D8055"/>
        </w:rPr>
        <w:t>doi</w:t>
      </w:r>
      <w:proofErr w:type="spellEnd"/>
      <w:r w:rsidRPr="003B1E33">
        <w:rPr>
          <w:color w:val="4D8055"/>
        </w:rPr>
        <w:t xml:space="preserve">: 10.1016/j.jenvman.2019.02.048. </w:t>
      </w:r>
      <w:proofErr w:type="spellStart"/>
      <w:r w:rsidRPr="003B1E33">
        <w:rPr>
          <w:color w:val="4D8055"/>
        </w:rPr>
        <w:t>Epub</w:t>
      </w:r>
      <w:proofErr w:type="spellEnd"/>
      <w:r w:rsidRPr="003B1E33">
        <w:rPr>
          <w:color w:val="4D8055"/>
        </w:rPr>
        <w:t xml:space="preserve"> 2019 Feb </w:t>
      </w:r>
      <w:proofErr w:type="gramStart"/>
      <w:r w:rsidRPr="003B1E33">
        <w:rPr>
          <w:color w:val="4D8055"/>
        </w:rPr>
        <w:t>16.PMID</w:t>
      </w:r>
      <w:proofErr w:type="gramEnd"/>
      <w:r w:rsidRPr="003B1E33">
        <w:rPr>
          <w:color w:val="4D8055"/>
        </w:rPr>
        <w:t>: 30780056</w:t>
      </w:r>
    </w:p>
    <w:p w14:paraId="12FEDC7D" w14:textId="77777777" w:rsidR="007D2AA9" w:rsidRDefault="007D2AA9" w:rsidP="007D2AA9">
      <w:pPr>
        <w:pStyle w:val="Heading2"/>
        <w:shd w:val="clear" w:color="auto" w:fill="FFFFFF"/>
        <w:rPr>
          <w:rFonts w:ascii="Merriweather" w:hAnsi="Merriweather"/>
          <w:color w:val="212121"/>
          <w:sz w:val="36"/>
          <w:szCs w:val="36"/>
        </w:rPr>
      </w:pPr>
      <w:r>
        <w:rPr>
          <w:rFonts w:ascii="Merriweather" w:hAnsi="Merriweather"/>
          <w:color w:val="212121"/>
        </w:rPr>
        <w:t>Abstract</w:t>
      </w:r>
    </w:p>
    <w:p w14:paraId="35DC9059" w14:textId="7A2F069F" w:rsidR="003B1E33" w:rsidRPr="003B1E33" w:rsidRDefault="007D2AA9" w:rsidP="007D2AA9">
      <w:pPr>
        <w:pStyle w:val="NormalWeb"/>
        <w:shd w:val="clear" w:color="auto" w:fill="FFFFFF"/>
        <w:rPr>
          <w:rFonts w:ascii="Segoe UI" w:hAnsi="Segoe UI" w:cs="Segoe UI"/>
          <w:color w:val="212121"/>
        </w:rPr>
      </w:pPr>
      <w:r>
        <w:rPr>
          <w:rFonts w:ascii="Segoe UI" w:hAnsi="Segoe UI" w:cs="Segoe UI"/>
          <w:color w:val="212121"/>
        </w:rPr>
        <w:t xml:space="preserve">Generation of insects' biomass from lignocellulose rich organic wastes is of significant challenges in reducing the environmental impact of wastes and in sustaining feed and food security. This research looked at the effects of </w:t>
      </w:r>
      <w:proofErr w:type="spellStart"/>
      <w:r>
        <w:rPr>
          <w:rFonts w:ascii="Segoe UI" w:hAnsi="Segoe UI" w:cs="Segoe UI"/>
          <w:color w:val="212121"/>
        </w:rPr>
        <w:t>lignocellulotic</w:t>
      </w:r>
      <w:proofErr w:type="spellEnd"/>
      <w:r>
        <w:rPr>
          <w:rFonts w:ascii="Segoe UI" w:hAnsi="Segoe UI" w:cs="Segoe UI"/>
          <w:color w:val="212121"/>
        </w:rPr>
        <w:t xml:space="preserve"> exogenous bacteria in the black soldier fly (BSF) organic waste conversion system for biomass production and lignocellulose biodegradation of dairy and chicken manures. Six exogenous bacteria were investigated for cellulolytic activity with carboxymethyl cellulose and found that these tested bacterial strains degrade the cellulose. In this </w:t>
      </w:r>
      <w:proofErr w:type="gramStart"/>
      <w:r>
        <w:rPr>
          <w:rFonts w:ascii="Segoe UI" w:hAnsi="Segoe UI" w:cs="Segoe UI"/>
          <w:color w:val="212121"/>
        </w:rPr>
        <w:t>study;</w:t>
      </w:r>
      <w:proofErr w:type="gramEnd"/>
      <w:r>
        <w:rPr>
          <w:rFonts w:ascii="Segoe UI" w:hAnsi="Segoe UI" w:cs="Segoe UI"/>
          <w:color w:val="212121"/>
        </w:rPr>
        <w:t xml:space="preserve"> a co-conversion process using </w:t>
      </w:r>
      <w:proofErr w:type="spellStart"/>
      <w:r>
        <w:rPr>
          <w:rFonts w:ascii="Segoe UI" w:hAnsi="Segoe UI" w:cs="Segoe UI"/>
          <w:color w:val="212121"/>
        </w:rPr>
        <w:t>Hermetia</w:t>
      </w:r>
      <w:proofErr w:type="spellEnd"/>
      <w:r>
        <w:rPr>
          <w:rFonts w:ascii="Segoe UI" w:hAnsi="Segoe UI" w:cs="Segoe UI"/>
          <w:color w:val="212121"/>
        </w:rPr>
        <w:t xml:space="preserve"> </w:t>
      </w:r>
      <w:proofErr w:type="spellStart"/>
      <w:r>
        <w:rPr>
          <w:rFonts w:ascii="Segoe UI" w:hAnsi="Segoe UI" w:cs="Segoe UI"/>
          <w:color w:val="212121"/>
        </w:rPr>
        <w:t>illucens</w:t>
      </w:r>
      <w:proofErr w:type="spellEnd"/>
      <w:r>
        <w:rPr>
          <w:rFonts w:ascii="Segoe UI" w:hAnsi="Segoe UI" w:cs="Segoe UI"/>
          <w:color w:val="212121"/>
        </w:rPr>
        <w:t xml:space="preserve"> larvae to convert the previously studied best mixing ratio of dairy manure (DM) and chicken manure (CHM) (2:3) and cellulose degrading bacteria was established to enhance the larval biomass production, waste reduction and manure nutrient degradation. BSF larvae assisted by MRO</w:t>
      </w:r>
      <w:r>
        <w:rPr>
          <w:rFonts w:ascii="Segoe UI" w:hAnsi="Segoe UI" w:cs="Segoe UI"/>
          <w:color w:val="212121"/>
          <w:sz w:val="18"/>
          <w:szCs w:val="18"/>
          <w:vertAlign w:val="subscript"/>
        </w:rPr>
        <w:t>2</w:t>
      </w:r>
      <w:r>
        <w:rPr>
          <w:rFonts w:ascii="Segoe UI" w:hAnsi="Segoe UI" w:cs="Segoe UI"/>
          <w:color w:val="212121"/>
        </w:rPr>
        <w:t> (R</w:t>
      </w:r>
      <w:r>
        <w:rPr>
          <w:rFonts w:ascii="Segoe UI" w:hAnsi="Segoe UI" w:cs="Segoe UI"/>
          <w:color w:val="212121"/>
          <w:sz w:val="18"/>
          <w:szCs w:val="18"/>
          <w:vertAlign w:val="subscript"/>
        </w:rPr>
        <w:t>5</w:t>
      </w:r>
      <w:r>
        <w:rPr>
          <w:rFonts w:ascii="Segoe UI" w:hAnsi="Segoe UI" w:cs="Segoe UI"/>
          <w:color w:val="212121"/>
        </w:rPr>
        <w:t xml:space="preserve">) has the best outcome measures: survival rate (99.1%), development time (19.0 d), manure reduction rate (48.7%), bioconversion rate (10.8%), food conversion ratio (4.5), efficiency of conversion of ingestion (22.3), cellulose (72.9%), hemicellulose (68.5%), lignin (32.8%), and nutrient utilization (protein, 71.2% and fat, 67.8%). By analyzing the fiber structural changes by scanning electron microscopy and Fourier-transformed infrared spectroscopy (FT-IR), we assume that exogenous bacteria assist the BSF larvae that trigger lead to structural and chemical modification of fibers. We hypothesized that these surface and textural changes are beneficial to the associated gut bacteria, thereby helping to larval growth and reduce waste. The finding of the investigation showed that enhanced conversion of DM and CHM by BSF larvae assisted with </w:t>
      </w:r>
      <w:proofErr w:type="spellStart"/>
      <w:r>
        <w:rPr>
          <w:rFonts w:ascii="Segoe UI" w:hAnsi="Segoe UI" w:cs="Segoe UI"/>
          <w:color w:val="212121"/>
        </w:rPr>
        <w:t>lignocellulotic</w:t>
      </w:r>
      <w:proofErr w:type="spellEnd"/>
      <w:r>
        <w:rPr>
          <w:rFonts w:ascii="Segoe UI" w:hAnsi="Segoe UI" w:cs="Segoe UI"/>
          <w:color w:val="212121"/>
        </w:rPr>
        <w:t xml:space="preserve"> exogenous bacteria could play key role in the manure management.</w:t>
      </w:r>
    </w:p>
    <w:p w14:paraId="699A7514" w14:textId="77777777" w:rsidR="003B1E33" w:rsidRPr="003B1E33" w:rsidRDefault="00164850" w:rsidP="003B1E33">
      <w:hyperlink r:id="rId60" w:history="1">
        <w:r w:rsidR="003B1E33" w:rsidRPr="003B1E33">
          <w:rPr>
            <w:color w:val="0071BC"/>
            <w:u w:val="single"/>
          </w:rPr>
          <w:t xml:space="preserve">Characteristics of </w:t>
        </w:r>
        <w:proofErr w:type="spellStart"/>
        <w:r w:rsidR="003B1E33" w:rsidRPr="003B1E33">
          <w:rPr>
            <w:color w:val="0071BC"/>
            <w:u w:val="single"/>
          </w:rPr>
          <w:t>tylosin</w:t>
        </w:r>
        <w:proofErr w:type="spellEnd"/>
        <w:r w:rsidR="003B1E33" w:rsidRPr="003B1E33">
          <w:rPr>
            <w:color w:val="0071BC"/>
            <w:u w:val="single"/>
          </w:rPr>
          <w:t xml:space="preserve"> and enrofloxacin degradation in swine manure digested by black soldier fly (</w:t>
        </w:r>
        <w:proofErr w:type="spellStart"/>
        <w:r w:rsidR="003B1E33" w:rsidRPr="003B1E33">
          <w:rPr>
            <w:color w:val="0071BC"/>
            <w:u w:val="single"/>
          </w:rPr>
          <w:t>Hermetia</w:t>
        </w:r>
        <w:proofErr w:type="spellEnd"/>
        <w:r w:rsidR="003B1E33" w:rsidRPr="003B1E33">
          <w:rPr>
            <w:color w:val="0071BC"/>
            <w:u w:val="single"/>
          </w:rPr>
          <w:t xml:space="preserve"> </w:t>
        </w:r>
        <w:proofErr w:type="spellStart"/>
        <w:r w:rsidR="003B1E33" w:rsidRPr="003B1E33">
          <w:rPr>
            <w:color w:val="0071BC"/>
            <w:u w:val="single"/>
          </w:rPr>
          <w:t>illucens</w:t>
        </w:r>
        <w:proofErr w:type="spellEnd"/>
        <w:r w:rsidR="003B1E33" w:rsidRPr="003B1E33">
          <w:rPr>
            <w:color w:val="0071BC"/>
            <w:u w:val="single"/>
          </w:rPr>
          <w:t xml:space="preserve"> L.) larvae.</w:t>
        </w:r>
      </w:hyperlink>
    </w:p>
    <w:p w14:paraId="658A7CCB" w14:textId="1337F74A" w:rsidR="003B1E33" w:rsidRDefault="003B1E33" w:rsidP="003B1E33">
      <w:pPr>
        <w:rPr>
          <w:color w:val="4D8055"/>
        </w:rPr>
      </w:pPr>
      <w:r w:rsidRPr="003B1E33">
        <w:rPr>
          <w:color w:val="212121"/>
        </w:rPr>
        <w:t xml:space="preserve">Mei H, Li C, Li X, Hu B, Lu L, </w:t>
      </w:r>
      <w:proofErr w:type="spellStart"/>
      <w:r w:rsidRPr="003B1E33">
        <w:rPr>
          <w:color w:val="212121"/>
        </w:rPr>
        <w:t>Tomberlin</w:t>
      </w:r>
      <w:proofErr w:type="spellEnd"/>
      <w:r w:rsidRPr="003B1E33">
        <w:rPr>
          <w:color w:val="212121"/>
        </w:rPr>
        <w:t xml:space="preserve"> JK, Hu </w:t>
      </w:r>
      <w:proofErr w:type="spellStart"/>
      <w:proofErr w:type="gramStart"/>
      <w:r w:rsidRPr="003B1E33">
        <w:rPr>
          <w:color w:val="212121"/>
        </w:rPr>
        <w:t>W.</w:t>
      </w:r>
      <w:r w:rsidRPr="003B1E33">
        <w:rPr>
          <w:color w:val="4D8055"/>
        </w:rPr>
        <w:t>Environ</w:t>
      </w:r>
      <w:proofErr w:type="spellEnd"/>
      <w:proofErr w:type="gramEnd"/>
      <w:r w:rsidRPr="003B1E33">
        <w:rPr>
          <w:color w:val="4D8055"/>
        </w:rPr>
        <w:t xml:space="preserve"> </w:t>
      </w:r>
      <w:proofErr w:type="spellStart"/>
      <w:r w:rsidRPr="003B1E33">
        <w:rPr>
          <w:color w:val="4D8055"/>
        </w:rPr>
        <w:t>Pollut</w:t>
      </w:r>
      <w:proofErr w:type="spellEnd"/>
      <w:r w:rsidRPr="003B1E33">
        <w:rPr>
          <w:color w:val="4D8055"/>
        </w:rPr>
        <w:t xml:space="preserve">. 2022 Jan </w:t>
      </w:r>
      <w:proofErr w:type="gramStart"/>
      <w:r w:rsidRPr="003B1E33">
        <w:rPr>
          <w:color w:val="4D8055"/>
        </w:rPr>
        <w:t>15;293:118495</w:t>
      </w:r>
      <w:proofErr w:type="gramEnd"/>
      <w:r w:rsidRPr="003B1E33">
        <w:rPr>
          <w:color w:val="4D8055"/>
        </w:rPr>
        <w:t xml:space="preserve">. </w:t>
      </w:r>
      <w:proofErr w:type="spellStart"/>
      <w:r w:rsidRPr="003B1E33">
        <w:rPr>
          <w:color w:val="4D8055"/>
        </w:rPr>
        <w:t>doi</w:t>
      </w:r>
      <w:proofErr w:type="spellEnd"/>
      <w:r w:rsidRPr="003B1E33">
        <w:rPr>
          <w:color w:val="4D8055"/>
        </w:rPr>
        <w:t xml:space="preserve">: 10.1016/j.envpol.2021.118495. </w:t>
      </w:r>
      <w:proofErr w:type="spellStart"/>
      <w:r w:rsidRPr="003B1E33">
        <w:rPr>
          <w:color w:val="4D8055"/>
        </w:rPr>
        <w:t>Epub</w:t>
      </w:r>
      <w:proofErr w:type="spellEnd"/>
      <w:r w:rsidRPr="003B1E33">
        <w:rPr>
          <w:color w:val="4D8055"/>
        </w:rPr>
        <w:t xml:space="preserve"> 2021 Nov </w:t>
      </w:r>
      <w:proofErr w:type="gramStart"/>
      <w:r w:rsidRPr="003B1E33">
        <w:rPr>
          <w:color w:val="4D8055"/>
        </w:rPr>
        <w:t>13.PMID</w:t>
      </w:r>
      <w:proofErr w:type="gramEnd"/>
      <w:r w:rsidRPr="003B1E33">
        <w:rPr>
          <w:color w:val="4D8055"/>
        </w:rPr>
        <w:t>: 34785289</w:t>
      </w:r>
    </w:p>
    <w:p w14:paraId="650F09D2" w14:textId="77777777" w:rsidR="007D2AA9" w:rsidRDefault="007D2AA9" w:rsidP="007D2AA9">
      <w:pPr>
        <w:pStyle w:val="Heading2"/>
        <w:shd w:val="clear" w:color="auto" w:fill="FFFFFF"/>
        <w:rPr>
          <w:rFonts w:ascii="Merriweather" w:hAnsi="Merriweather"/>
          <w:color w:val="212121"/>
          <w:sz w:val="36"/>
          <w:szCs w:val="36"/>
        </w:rPr>
      </w:pPr>
      <w:r>
        <w:rPr>
          <w:rFonts w:ascii="Merriweather" w:hAnsi="Merriweather"/>
          <w:color w:val="212121"/>
        </w:rPr>
        <w:lastRenderedPageBreak/>
        <w:t>Abstract</w:t>
      </w:r>
    </w:p>
    <w:p w14:paraId="0CF8B09B" w14:textId="77777777" w:rsidR="007D2AA9" w:rsidRDefault="007D2AA9" w:rsidP="007D2AA9">
      <w:pPr>
        <w:pStyle w:val="NormalWeb"/>
        <w:shd w:val="clear" w:color="auto" w:fill="FFFFFF"/>
        <w:rPr>
          <w:rFonts w:ascii="Segoe UI" w:hAnsi="Segoe UI" w:cs="Segoe UI"/>
          <w:color w:val="212121"/>
        </w:rPr>
      </w:pPr>
      <w:r>
        <w:rPr>
          <w:rFonts w:ascii="Segoe UI" w:hAnsi="Segoe UI" w:cs="Segoe UI"/>
          <w:color w:val="212121"/>
        </w:rPr>
        <w:t xml:space="preserve">Black soldier fly, </w:t>
      </w:r>
      <w:proofErr w:type="spellStart"/>
      <w:r>
        <w:rPr>
          <w:rFonts w:ascii="Segoe UI" w:hAnsi="Segoe UI" w:cs="Segoe UI"/>
          <w:color w:val="212121"/>
        </w:rPr>
        <w:t>Hermetia</w:t>
      </w:r>
      <w:proofErr w:type="spellEnd"/>
      <w:r>
        <w:rPr>
          <w:rFonts w:ascii="Segoe UI" w:hAnsi="Segoe UI" w:cs="Segoe UI"/>
          <w:color w:val="212121"/>
        </w:rPr>
        <w:t xml:space="preserve"> </w:t>
      </w:r>
      <w:proofErr w:type="spellStart"/>
      <w:r>
        <w:rPr>
          <w:rFonts w:ascii="Segoe UI" w:hAnsi="Segoe UI" w:cs="Segoe UI"/>
          <w:color w:val="212121"/>
        </w:rPr>
        <w:t>illucens</w:t>
      </w:r>
      <w:proofErr w:type="spellEnd"/>
      <w:r>
        <w:rPr>
          <w:rFonts w:ascii="Segoe UI" w:hAnsi="Segoe UI" w:cs="Segoe UI"/>
          <w:color w:val="212121"/>
        </w:rPr>
        <w:t xml:space="preserve"> L. (Diptera: </w:t>
      </w:r>
      <w:proofErr w:type="spellStart"/>
      <w:r>
        <w:rPr>
          <w:rFonts w:ascii="Segoe UI" w:hAnsi="Segoe UI" w:cs="Segoe UI"/>
          <w:color w:val="212121"/>
        </w:rPr>
        <w:t>Stratiomyidae</w:t>
      </w:r>
      <w:proofErr w:type="spellEnd"/>
      <w:r>
        <w:rPr>
          <w:rFonts w:ascii="Segoe UI" w:hAnsi="Segoe UI" w:cs="Segoe UI"/>
          <w:color w:val="212121"/>
        </w:rPr>
        <w:t xml:space="preserve">) larvae (BSF larvae or BSFL) offer an environmental-friendly method for degrading antibiotics, such as </w:t>
      </w:r>
      <w:proofErr w:type="spellStart"/>
      <w:r>
        <w:rPr>
          <w:rFonts w:ascii="Segoe UI" w:hAnsi="Segoe UI" w:cs="Segoe UI"/>
          <w:color w:val="212121"/>
        </w:rPr>
        <w:t>tylosin</w:t>
      </w:r>
      <w:proofErr w:type="spellEnd"/>
      <w:r>
        <w:rPr>
          <w:rFonts w:ascii="Segoe UI" w:hAnsi="Segoe UI" w:cs="Segoe UI"/>
          <w:color w:val="212121"/>
        </w:rPr>
        <w:t xml:space="preserve"> (TYL) and enrofloxacin (EF), in swine manure. This study examined the impact of temperature on this process, role of associated microbes, dynamics of resistant genes, and a description of the microbial community associated with the BSF larval gut, how microbes isolated from the BSF larval gut as inoculants impact the process as well as enhance antibiotic digestion, and finally a quantification of antibiotics in BSF larvae fed manure with TYL or EF. Antibiotic degradation in manure was optimized at 28 °C with at least 10% greater than 23 °C and 37 °C. More than 40% reduction in TYL and EF concentrations in the manure occurred when BSF larval gut associated microbes were present. Furthermore, DNA extracted from the gut of non-sterile BSF larvae fed manure with TYL or EF indicated at least two 2</w:t>
      </w:r>
      <w:r>
        <w:rPr>
          <w:rFonts w:ascii="Segoe UI" w:hAnsi="Segoe UI" w:cs="Segoe UI"/>
          <w:color w:val="212121"/>
          <w:sz w:val="18"/>
          <w:szCs w:val="18"/>
          <w:vertAlign w:val="superscript"/>
        </w:rPr>
        <w:t>-</w:t>
      </w:r>
      <w:r>
        <w:rPr>
          <w:rFonts w:ascii="Cambria Math" w:hAnsi="Cambria Math" w:cs="Cambria Math"/>
          <w:color w:val="212121"/>
          <w:sz w:val="18"/>
          <w:szCs w:val="18"/>
          <w:vertAlign w:val="superscript"/>
        </w:rPr>
        <w:t>△△</w:t>
      </w:r>
      <w:r>
        <w:rPr>
          <w:rFonts w:ascii="Segoe UI" w:hAnsi="Segoe UI" w:cs="Segoe UI"/>
          <w:color w:val="212121"/>
          <w:sz w:val="18"/>
          <w:szCs w:val="18"/>
          <w:vertAlign w:val="superscript"/>
        </w:rPr>
        <w:t>Ct</w:t>
      </w:r>
      <w:r>
        <w:rPr>
          <w:rFonts w:ascii="Segoe UI" w:hAnsi="Segoe UI" w:cs="Segoe UI"/>
          <w:color w:val="212121"/>
        </w:rPr>
        <w:t xml:space="preserve"> fold increase in antibiotic resistance genes for TYL and EF. We identified 250, 4, and 16 unique operational taxa for larvae fed control manure and manure with either TYL or EF. Intestinal microbes isolated from non-sterile larvae fed manure with TYL or EF, were identified, cultured, and examined for their ability to degrade TYL and EF in Luria-Bertani (LB) medium. Three strains (two strains of Enterococcus faecalis and one strain of Proteus mirabilis) resulted in at least 50% TYL or EF degradation within 96 h. Sterile BSF larvae inoculated with P. mirabilis recovered &gt;60% of the degradation ability exhibited by non-sterile larvae. Finally, no TYL residuals were found in 14-d-old larvae, prepupae, or pupae of BSF immatures fed manure containing these antibiotics. While </w:t>
      </w:r>
      <w:r>
        <w:rPr>
          <w:rFonts w:ascii="Cambria Math" w:hAnsi="Cambria Math" w:cs="Cambria Math"/>
          <w:color w:val="212121"/>
        </w:rPr>
        <w:t>∼</w:t>
      </w:r>
      <w:r>
        <w:rPr>
          <w:rFonts w:ascii="Segoe UI" w:hAnsi="Segoe UI" w:cs="Segoe UI"/>
          <w:color w:val="212121"/>
        </w:rPr>
        <w:t xml:space="preserve">65 </w:t>
      </w:r>
      <w:proofErr w:type="spellStart"/>
      <w:r>
        <w:rPr>
          <w:rFonts w:ascii="Segoe UI" w:hAnsi="Segoe UI" w:cs="Segoe UI"/>
          <w:color w:val="212121"/>
        </w:rPr>
        <w:t>μg</w:t>
      </w:r>
      <w:proofErr w:type="spellEnd"/>
      <w:r>
        <w:rPr>
          <w:rFonts w:ascii="Segoe UI" w:hAnsi="Segoe UI" w:cs="Segoe UI"/>
          <w:color w:val="212121"/>
        </w:rPr>
        <w:t xml:space="preserve">/g and </w:t>
      </w:r>
      <w:r>
        <w:rPr>
          <w:rFonts w:ascii="Cambria Math" w:hAnsi="Cambria Math" w:cs="Cambria Math"/>
          <w:color w:val="212121"/>
        </w:rPr>
        <w:t>∼</w:t>
      </w:r>
      <w:r>
        <w:rPr>
          <w:rFonts w:ascii="Segoe UI" w:hAnsi="Segoe UI" w:cs="Segoe UI"/>
          <w:color w:val="212121"/>
        </w:rPr>
        <w:t xml:space="preserve">20 </w:t>
      </w:r>
      <w:proofErr w:type="spellStart"/>
      <w:r>
        <w:rPr>
          <w:rFonts w:ascii="Segoe UI" w:hAnsi="Segoe UI" w:cs="Segoe UI"/>
          <w:color w:val="212121"/>
        </w:rPr>
        <w:t>μg</w:t>
      </w:r>
      <w:proofErr w:type="spellEnd"/>
      <w:r>
        <w:rPr>
          <w:rFonts w:ascii="Segoe UI" w:hAnsi="Segoe UI" w:cs="Segoe UI"/>
          <w:color w:val="212121"/>
        </w:rPr>
        <w:t>/g of EF were found in larval contents and pupal exoskeleton, respectively.</w:t>
      </w:r>
    </w:p>
    <w:p w14:paraId="6E1A4C65" w14:textId="77777777" w:rsidR="003B1E33" w:rsidRPr="003B1E33" w:rsidRDefault="00164850" w:rsidP="003B1E33">
      <w:hyperlink r:id="rId61" w:history="1">
        <w:r w:rsidR="003B1E33" w:rsidRPr="003B1E33">
          <w:rPr>
            <w:color w:val="0071BC"/>
            <w:u w:val="single"/>
          </w:rPr>
          <w:t>Pre-treatment of banana peel to improve composting by black soldier fly (</w:t>
        </w:r>
        <w:proofErr w:type="spellStart"/>
        <w:r w:rsidR="003B1E33" w:rsidRPr="003B1E33">
          <w:rPr>
            <w:color w:val="0071BC"/>
            <w:u w:val="single"/>
          </w:rPr>
          <w:t>Hermetia</w:t>
        </w:r>
        <w:proofErr w:type="spellEnd"/>
        <w:r w:rsidR="003B1E33" w:rsidRPr="003B1E33">
          <w:rPr>
            <w:color w:val="0071BC"/>
            <w:u w:val="single"/>
          </w:rPr>
          <w:t xml:space="preserve"> </w:t>
        </w:r>
        <w:proofErr w:type="spellStart"/>
        <w:r w:rsidR="003B1E33" w:rsidRPr="003B1E33">
          <w:rPr>
            <w:color w:val="0071BC"/>
            <w:u w:val="single"/>
          </w:rPr>
          <w:t>illucens</w:t>
        </w:r>
        <w:proofErr w:type="spellEnd"/>
        <w:r w:rsidR="003B1E33" w:rsidRPr="003B1E33">
          <w:rPr>
            <w:color w:val="0071BC"/>
            <w:u w:val="single"/>
          </w:rPr>
          <w:t xml:space="preserve"> (L.), Diptera: </w:t>
        </w:r>
        <w:proofErr w:type="spellStart"/>
        <w:r w:rsidR="003B1E33" w:rsidRPr="003B1E33">
          <w:rPr>
            <w:color w:val="0071BC"/>
            <w:u w:val="single"/>
          </w:rPr>
          <w:t>Stratiomyidae</w:t>
        </w:r>
        <w:proofErr w:type="spellEnd"/>
        <w:r w:rsidR="003B1E33" w:rsidRPr="003B1E33">
          <w:rPr>
            <w:color w:val="0071BC"/>
            <w:u w:val="single"/>
          </w:rPr>
          <w:t>) larvae.</w:t>
        </w:r>
      </w:hyperlink>
    </w:p>
    <w:p w14:paraId="01F1A606" w14:textId="3298CEFC" w:rsidR="003B1E33" w:rsidRDefault="003B1E33" w:rsidP="003B1E33">
      <w:pPr>
        <w:rPr>
          <w:b/>
          <w:bCs/>
          <w:color w:val="C05600"/>
        </w:rPr>
      </w:pPr>
      <w:proofErr w:type="spellStart"/>
      <w:r w:rsidRPr="003B1E33">
        <w:rPr>
          <w:color w:val="212121"/>
        </w:rPr>
        <w:t>Isibika</w:t>
      </w:r>
      <w:proofErr w:type="spellEnd"/>
      <w:r w:rsidRPr="003B1E33">
        <w:rPr>
          <w:color w:val="212121"/>
        </w:rPr>
        <w:t xml:space="preserve"> A, </w:t>
      </w:r>
      <w:proofErr w:type="spellStart"/>
      <w:r w:rsidRPr="003B1E33">
        <w:rPr>
          <w:color w:val="212121"/>
        </w:rPr>
        <w:t>Vinnerås</w:t>
      </w:r>
      <w:proofErr w:type="spellEnd"/>
      <w:r w:rsidRPr="003B1E33">
        <w:rPr>
          <w:color w:val="212121"/>
        </w:rPr>
        <w:t xml:space="preserve"> B, </w:t>
      </w:r>
      <w:proofErr w:type="spellStart"/>
      <w:r w:rsidRPr="003B1E33">
        <w:rPr>
          <w:color w:val="212121"/>
        </w:rPr>
        <w:t>Kibazohi</w:t>
      </w:r>
      <w:proofErr w:type="spellEnd"/>
      <w:r w:rsidRPr="003B1E33">
        <w:rPr>
          <w:color w:val="212121"/>
        </w:rPr>
        <w:t xml:space="preserve"> O, </w:t>
      </w:r>
      <w:proofErr w:type="spellStart"/>
      <w:r w:rsidRPr="003B1E33">
        <w:rPr>
          <w:color w:val="212121"/>
        </w:rPr>
        <w:t>Zurbrügg</w:t>
      </w:r>
      <w:proofErr w:type="spellEnd"/>
      <w:r w:rsidRPr="003B1E33">
        <w:rPr>
          <w:color w:val="212121"/>
        </w:rPr>
        <w:t xml:space="preserve"> C, </w:t>
      </w:r>
      <w:proofErr w:type="spellStart"/>
      <w:r w:rsidRPr="003B1E33">
        <w:rPr>
          <w:color w:val="212121"/>
        </w:rPr>
        <w:t>Lalander</w:t>
      </w:r>
      <w:proofErr w:type="spellEnd"/>
      <w:r w:rsidRPr="003B1E33">
        <w:rPr>
          <w:color w:val="212121"/>
        </w:rPr>
        <w:t xml:space="preserve"> </w:t>
      </w:r>
      <w:proofErr w:type="spellStart"/>
      <w:proofErr w:type="gramStart"/>
      <w:r w:rsidRPr="003B1E33">
        <w:rPr>
          <w:color w:val="212121"/>
        </w:rPr>
        <w:t>C.</w:t>
      </w:r>
      <w:r w:rsidRPr="003B1E33">
        <w:rPr>
          <w:color w:val="4D8055"/>
        </w:rPr>
        <w:t>Waste</w:t>
      </w:r>
      <w:proofErr w:type="spellEnd"/>
      <w:proofErr w:type="gramEnd"/>
      <w:r w:rsidRPr="003B1E33">
        <w:rPr>
          <w:color w:val="4D8055"/>
        </w:rPr>
        <w:t xml:space="preserve"> </w:t>
      </w:r>
      <w:proofErr w:type="spellStart"/>
      <w:r w:rsidRPr="003B1E33">
        <w:rPr>
          <w:color w:val="4D8055"/>
        </w:rPr>
        <w:t>Manag</w:t>
      </w:r>
      <w:proofErr w:type="spellEnd"/>
      <w:r w:rsidRPr="003B1E33">
        <w:rPr>
          <w:color w:val="4D8055"/>
        </w:rPr>
        <w:t xml:space="preserve">. 2019 </w:t>
      </w:r>
      <w:proofErr w:type="gramStart"/>
      <w:r w:rsidRPr="003B1E33">
        <w:rPr>
          <w:color w:val="4D8055"/>
        </w:rPr>
        <w:t>Dec;100:151</w:t>
      </w:r>
      <w:proofErr w:type="gramEnd"/>
      <w:r w:rsidRPr="003B1E33">
        <w:rPr>
          <w:color w:val="4D8055"/>
        </w:rPr>
        <w:t xml:space="preserve">-160. </w:t>
      </w:r>
      <w:proofErr w:type="spellStart"/>
      <w:r w:rsidRPr="003B1E33">
        <w:rPr>
          <w:color w:val="4D8055"/>
        </w:rPr>
        <w:t>doi</w:t>
      </w:r>
      <w:proofErr w:type="spellEnd"/>
      <w:r w:rsidRPr="003B1E33">
        <w:rPr>
          <w:color w:val="4D8055"/>
        </w:rPr>
        <w:t xml:space="preserve">: 10.1016/j.wasman.2019.09.017. </w:t>
      </w:r>
      <w:proofErr w:type="spellStart"/>
      <w:r w:rsidRPr="003B1E33">
        <w:rPr>
          <w:color w:val="4D8055"/>
        </w:rPr>
        <w:t>Epub</w:t>
      </w:r>
      <w:proofErr w:type="spellEnd"/>
      <w:r w:rsidRPr="003B1E33">
        <w:rPr>
          <w:color w:val="4D8055"/>
        </w:rPr>
        <w:t xml:space="preserve"> 2019 Sep </w:t>
      </w:r>
      <w:proofErr w:type="gramStart"/>
      <w:r w:rsidRPr="003B1E33">
        <w:rPr>
          <w:color w:val="4D8055"/>
        </w:rPr>
        <w:t>17.PMID</w:t>
      </w:r>
      <w:proofErr w:type="gramEnd"/>
      <w:r w:rsidRPr="003B1E33">
        <w:rPr>
          <w:color w:val="4D8055"/>
        </w:rPr>
        <w:t>: 31539755 </w:t>
      </w:r>
      <w:r w:rsidRPr="003B1E33">
        <w:rPr>
          <w:b/>
          <w:bCs/>
          <w:color w:val="C05600"/>
        </w:rPr>
        <w:t>Free article.</w:t>
      </w:r>
    </w:p>
    <w:p w14:paraId="2B496BF8" w14:textId="76AA1FE8" w:rsidR="007D2AA9" w:rsidRDefault="007D2AA9" w:rsidP="003B1E33">
      <w:pPr>
        <w:rPr>
          <w:rFonts w:ascii="Segoe UI" w:hAnsi="Segoe UI" w:cs="Segoe UI"/>
          <w:color w:val="212121"/>
          <w:shd w:val="clear" w:color="auto" w:fill="FFFFFF"/>
        </w:rPr>
      </w:pPr>
      <w:r>
        <w:rPr>
          <w:rFonts w:ascii="Segoe UI" w:hAnsi="Segoe UI" w:cs="Segoe UI"/>
          <w:color w:val="212121"/>
          <w:shd w:val="clear" w:color="auto" w:fill="FFFFFF"/>
        </w:rPr>
        <w:t>Use of black soldier fly (</w:t>
      </w:r>
      <w:proofErr w:type="spellStart"/>
      <w:r>
        <w:rPr>
          <w:rFonts w:ascii="Segoe UI" w:hAnsi="Segoe UI" w:cs="Segoe UI"/>
          <w:color w:val="212121"/>
          <w:shd w:val="clear" w:color="auto" w:fill="FFFFFF"/>
        </w:rPr>
        <w:t>Hermetia</w:t>
      </w:r>
      <w:proofErr w:type="spell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illucens</w:t>
      </w:r>
      <w:proofErr w:type="spellEnd"/>
      <w:r>
        <w:rPr>
          <w:rFonts w:ascii="Segoe UI" w:hAnsi="Segoe UI" w:cs="Segoe UI"/>
          <w:color w:val="212121"/>
          <w:shd w:val="clear" w:color="auto" w:fill="FFFFFF"/>
        </w:rPr>
        <w:t xml:space="preserve"> (L.), Diptera: </w:t>
      </w:r>
      <w:proofErr w:type="spellStart"/>
      <w:r>
        <w:rPr>
          <w:rFonts w:ascii="Segoe UI" w:hAnsi="Segoe UI" w:cs="Segoe UI"/>
          <w:color w:val="212121"/>
          <w:shd w:val="clear" w:color="auto" w:fill="FFFFFF"/>
        </w:rPr>
        <w:t>Stratiomyidae</w:t>
      </w:r>
      <w:proofErr w:type="spellEnd"/>
      <w:r>
        <w:rPr>
          <w:rFonts w:ascii="Segoe UI" w:hAnsi="Segoe UI" w:cs="Segoe UI"/>
          <w:color w:val="212121"/>
          <w:shd w:val="clear" w:color="auto" w:fill="FFFFFF"/>
        </w:rPr>
        <w:t xml:space="preserve">) larvae (BSFL) is among the solutions being explored to shift the value chain in organic waste management by producing valuable products. Although BSFL consume a range of substrates, nutrient-imbalanced materials with high hemicellulose and lignin content, </w:t>
      </w:r>
      <w:proofErr w:type="gramStart"/>
      <w:r>
        <w:rPr>
          <w:rFonts w:ascii="Segoe UI" w:hAnsi="Segoe UI" w:cs="Segoe UI"/>
          <w:color w:val="212121"/>
          <w:shd w:val="clear" w:color="auto" w:fill="FFFFFF"/>
        </w:rPr>
        <w:t>e.g.</w:t>
      </w:r>
      <w:proofErr w:type="gramEnd"/>
      <w:r>
        <w:rPr>
          <w:rFonts w:ascii="Segoe UI" w:hAnsi="Segoe UI" w:cs="Segoe UI"/>
          <w:color w:val="212121"/>
          <w:shd w:val="clear" w:color="auto" w:fill="FFFFFF"/>
        </w:rPr>
        <w:t xml:space="preserve"> manure and banana peel, yield low conversion into larval biomass. This study explored pre-treatment methods to improve the nutrient composition and digestibility of banana peel to achieve higher substrate conversion into BSFL biomass. The pre-treatment methods evaluated were microbial, chemical (non-protein nitrogen), heat-based, and combinations of these. All pre-treatments tested except heating resulted in more efficient BSFL conversion in terms of final larvae weight. The low BSFL responses in pre-treatments were caused by the observed high amounts of tannins and phenolic compounds mainly from the heating pre-treatment. Waste to biomass conversion ratio </w:t>
      </w:r>
      <w:r>
        <w:rPr>
          <w:rFonts w:ascii="Segoe UI" w:hAnsi="Segoe UI" w:cs="Segoe UI"/>
          <w:color w:val="212121"/>
          <w:shd w:val="clear" w:color="auto" w:fill="FFFFFF"/>
        </w:rPr>
        <w:lastRenderedPageBreak/>
        <w:t>correlated negatively with substrate volatile solids (VS) and positively with the decrease in VS in pre-treatment. Microbial - 14 days pre-treatments provided the optimum pre-treatment time for the microorganisms to achieve maximum degradation of the substrates, facilitating larval assimilation of the released nutrients. Rhizopus oligosporus-14 days and ammonia + Rhizopus resulted in the most efficient BSFL treatment, measured as protein produced per kg incoming material.</w:t>
      </w:r>
    </w:p>
    <w:p w14:paraId="77970023" w14:textId="77777777" w:rsidR="00F47B4D" w:rsidRDefault="00F47B4D" w:rsidP="003B1E33">
      <w:pPr>
        <w:rPr>
          <w:rFonts w:ascii="Segoe UI" w:hAnsi="Segoe UI" w:cs="Segoe UI"/>
          <w:color w:val="212121"/>
          <w:shd w:val="clear" w:color="auto" w:fill="FFFFFF"/>
        </w:rPr>
      </w:pPr>
    </w:p>
    <w:p w14:paraId="59CCD4E1" w14:textId="77777777" w:rsidR="00495B43" w:rsidRPr="00F47B4D" w:rsidRDefault="00495B43" w:rsidP="00F47B4D">
      <w:pPr>
        <w:rPr>
          <w:rStyle w:val="Hyperlink"/>
          <w:color w:val="0071BC"/>
          <w:u w:val="none"/>
        </w:rPr>
      </w:pPr>
      <w:r w:rsidRPr="00F47B4D">
        <w:rPr>
          <w:rStyle w:val="Hyperlink"/>
          <w:color w:val="0071BC"/>
          <w:u w:val="none"/>
        </w:rPr>
        <w:t xml:space="preserve">In Vitro Evaluation of Antimicrobial Peptides from the Black Soldier Fly </w:t>
      </w:r>
      <w:proofErr w:type="gramStart"/>
      <w:r w:rsidRPr="00F47B4D">
        <w:rPr>
          <w:rStyle w:val="Hyperlink"/>
          <w:color w:val="0071BC"/>
          <w:u w:val="none"/>
        </w:rPr>
        <w:t>( </w:t>
      </w:r>
      <w:proofErr w:type="spellStart"/>
      <w:r w:rsidRPr="00F47B4D">
        <w:rPr>
          <w:rStyle w:val="Hyperlink"/>
          <w:color w:val="0071BC"/>
          <w:u w:val="none"/>
        </w:rPr>
        <w:t>Hermetia</w:t>
      </w:r>
      <w:proofErr w:type="spellEnd"/>
      <w:proofErr w:type="gramEnd"/>
      <w:r w:rsidRPr="00F47B4D">
        <w:rPr>
          <w:rStyle w:val="Hyperlink"/>
          <w:color w:val="0071BC"/>
          <w:u w:val="none"/>
        </w:rPr>
        <w:t xml:space="preserve"> </w:t>
      </w:r>
      <w:proofErr w:type="spellStart"/>
      <w:r w:rsidRPr="00F47B4D">
        <w:rPr>
          <w:rStyle w:val="Hyperlink"/>
          <w:color w:val="0071BC"/>
          <w:u w:val="none"/>
        </w:rPr>
        <w:t>Illucens</w:t>
      </w:r>
      <w:proofErr w:type="spellEnd"/>
      <w:r w:rsidRPr="00F47B4D">
        <w:rPr>
          <w:rStyle w:val="Hyperlink"/>
          <w:color w:val="0071BC"/>
          <w:u w:val="none"/>
        </w:rPr>
        <w:t>) against a Selection of Human Pathogens</w:t>
      </w:r>
    </w:p>
    <w:p w14:paraId="220FA29E" w14:textId="77777777" w:rsidR="00495B43" w:rsidRDefault="00164850" w:rsidP="00495B43">
      <w:pPr>
        <w:rPr>
          <w:color w:val="5B616B"/>
        </w:rPr>
      </w:pPr>
      <w:hyperlink r:id="rId62" w:history="1">
        <w:r w:rsidR="00495B43">
          <w:rPr>
            <w:rStyle w:val="Hyperlink"/>
            <w:color w:val="0071BC"/>
            <w:u w:val="none"/>
          </w:rPr>
          <w:t>Laurence Van Moll</w:t>
        </w:r>
      </w:hyperlink>
      <w:r w:rsidR="00495B43">
        <w:rPr>
          <w:rStyle w:val="author-sup-separator"/>
          <w:color w:val="5B616B"/>
          <w:sz w:val="18"/>
          <w:szCs w:val="18"/>
          <w:vertAlign w:val="superscript"/>
        </w:rPr>
        <w:t> </w:t>
      </w:r>
      <w:hyperlink r:id="rId63" w:anchor="affiliation-1" w:tooltip="Laboratory for Microbiology, Parasitology and Hygiene (LMPH), Faculty of Pharmaceutical, Biomedical and Veterinary Sciences, University of Antwerpgrid.5284.b, Antwerp, Belgium." w:history="1">
        <w:r w:rsidR="00495B43">
          <w:rPr>
            <w:rStyle w:val="Hyperlink"/>
            <w:color w:val="323A45"/>
            <w:sz w:val="18"/>
            <w:szCs w:val="18"/>
            <w:u w:val="none"/>
            <w:shd w:val="clear" w:color="auto" w:fill="F1F1F1"/>
            <w:vertAlign w:val="superscript"/>
          </w:rPr>
          <w:t>1</w:t>
        </w:r>
      </w:hyperlink>
      <w:r w:rsidR="00495B43">
        <w:rPr>
          <w:rStyle w:val="author-sup-separator"/>
          <w:color w:val="5B616B"/>
          <w:sz w:val="18"/>
          <w:szCs w:val="18"/>
          <w:vertAlign w:val="superscript"/>
        </w:rPr>
        <w:t> </w:t>
      </w:r>
      <w:hyperlink r:id="rId64" w:anchor="affiliation-2" w:tooltip="Department of Microbial and Molecular Systems (M2S), Research Group for Insect Production and Processing, KU Leuven, Geel, Belgium." w:history="1">
        <w:r w:rsidR="00495B43">
          <w:rPr>
            <w:rStyle w:val="Hyperlink"/>
            <w:color w:val="323A45"/>
            <w:sz w:val="18"/>
            <w:szCs w:val="18"/>
            <w:u w:val="none"/>
            <w:shd w:val="clear" w:color="auto" w:fill="F1F1F1"/>
            <w:vertAlign w:val="superscript"/>
          </w:rPr>
          <w:t>2</w:t>
        </w:r>
      </w:hyperlink>
      <w:r w:rsidR="00495B43">
        <w:rPr>
          <w:rStyle w:val="author-sup-separator"/>
          <w:color w:val="5B616B"/>
          <w:sz w:val="18"/>
          <w:szCs w:val="18"/>
          <w:vertAlign w:val="superscript"/>
        </w:rPr>
        <w:t> </w:t>
      </w:r>
      <w:hyperlink r:id="rId65" w:anchor="affiliation-3" w:tooltip="Leuven Food Science and Nutrition Research Centre (LFoRCe), KU Leuven, Leuven, Belgium." w:history="1">
        <w:r w:rsidR="00495B43">
          <w:rPr>
            <w:rStyle w:val="Hyperlink"/>
            <w:color w:val="323A45"/>
            <w:sz w:val="18"/>
            <w:szCs w:val="18"/>
            <w:u w:val="none"/>
            <w:shd w:val="clear" w:color="auto" w:fill="F1F1F1"/>
            <w:vertAlign w:val="superscript"/>
          </w:rPr>
          <w:t>3</w:t>
        </w:r>
      </w:hyperlink>
      <w:r w:rsidR="00495B43">
        <w:rPr>
          <w:rStyle w:val="comma"/>
          <w:color w:val="5B616B"/>
        </w:rPr>
        <w:t>, </w:t>
      </w:r>
      <w:hyperlink r:id="rId66" w:history="1">
        <w:r w:rsidR="00495B43">
          <w:rPr>
            <w:rStyle w:val="Hyperlink"/>
            <w:color w:val="0071BC"/>
            <w:u w:val="none"/>
          </w:rPr>
          <w:t>Jeroen De Smet</w:t>
        </w:r>
      </w:hyperlink>
      <w:r w:rsidR="00495B43">
        <w:rPr>
          <w:rStyle w:val="author-sup-separator"/>
          <w:color w:val="5B616B"/>
          <w:sz w:val="18"/>
          <w:szCs w:val="18"/>
          <w:vertAlign w:val="superscript"/>
        </w:rPr>
        <w:t> </w:t>
      </w:r>
      <w:hyperlink r:id="rId67" w:anchor="affiliation-2" w:tooltip="Department of Microbial and Molecular Systems (M2S), Research Group for Insect Production and Processing, KU Leuven, Geel, Belgium." w:history="1">
        <w:r w:rsidR="00495B43">
          <w:rPr>
            <w:rStyle w:val="Hyperlink"/>
            <w:color w:val="323A45"/>
            <w:sz w:val="18"/>
            <w:szCs w:val="18"/>
            <w:u w:val="none"/>
            <w:shd w:val="clear" w:color="auto" w:fill="F1F1F1"/>
            <w:vertAlign w:val="superscript"/>
          </w:rPr>
          <w:t>2</w:t>
        </w:r>
      </w:hyperlink>
      <w:r w:rsidR="00495B43">
        <w:rPr>
          <w:rStyle w:val="author-sup-separator"/>
          <w:color w:val="5B616B"/>
          <w:sz w:val="18"/>
          <w:szCs w:val="18"/>
          <w:vertAlign w:val="superscript"/>
        </w:rPr>
        <w:t> </w:t>
      </w:r>
      <w:hyperlink r:id="rId68" w:anchor="affiliation-3" w:tooltip="Leuven Food Science and Nutrition Research Centre (LFoRCe), KU Leuven, Leuven, Belgium." w:history="1">
        <w:r w:rsidR="00495B43">
          <w:rPr>
            <w:rStyle w:val="Hyperlink"/>
            <w:color w:val="323A45"/>
            <w:sz w:val="18"/>
            <w:szCs w:val="18"/>
            <w:u w:val="none"/>
            <w:shd w:val="clear" w:color="auto" w:fill="F1F1F1"/>
            <w:vertAlign w:val="superscript"/>
          </w:rPr>
          <w:t>3</w:t>
        </w:r>
      </w:hyperlink>
      <w:r w:rsidR="00495B43">
        <w:rPr>
          <w:rStyle w:val="comma"/>
          <w:color w:val="5B616B"/>
        </w:rPr>
        <w:t>, </w:t>
      </w:r>
      <w:hyperlink r:id="rId69" w:history="1">
        <w:r w:rsidR="00495B43">
          <w:rPr>
            <w:rStyle w:val="Hyperlink"/>
            <w:color w:val="0071BC"/>
            <w:u w:val="none"/>
          </w:rPr>
          <w:t xml:space="preserve">Anne </w:t>
        </w:r>
        <w:proofErr w:type="spellStart"/>
        <w:r w:rsidR="00495B43">
          <w:rPr>
            <w:rStyle w:val="Hyperlink"/>
            <w:color w:val="0071BC"/>
            <w:u w:val="none"/>
          </w:rPr>
          <w:t>Paas</w:t>
        </w:r>
        <w:proofErr w:type="spellEnd"/>
      </w:hyperlink>
      <w:r w:rsidR="00495B43">
        <w:rPr>
          <w:rStyle w:val="author-sup-separator"/>
          <w:color w:val="5B616B"/>
          <w:sz w:val="18"/>
          <w:szCs w:val="18"/>
          <w:vertAlign w:val="superscript"/>
        </w:rPr>
        <w:t> </w:t>
      </w:r>
      <w:hyperlink r:id="rId70" w:anchor="affiliation-4" w:tooltip="Fraunhofer Institute for Molecular Biology and Applied Ecologygrid.418010.c, Branch for Bioresources, Gießen, Germany." w:history="1">
        <w:r w:rsidR="00495B43">
          <w:rPr>
            <w:rStyle w:val="Hyperlink"/>
            <w:color w:val="323A45"/>
            <w:sz w:val="18"/>
            <w:szCs w:val="18"/>
            <w:u w:val="none"/>
            <w:shd w:val="clear" w:color="auto" w:fill="F1F1F1"/>
            <w:vertAlign w:val="superscript"/>
          </w:rPr>
          <w:t>4</w:t>
        </w:r>
      </w:hyperlink>
      <w:r w:rsidR="00495B43">
        <w:rPr>
          <w:rStyle w:val="author-sup-separator"/>
          <w:color w:val="5B616B"/>
          <w:sz w:val="18"/>
          <w:szCs w:val="18"/>
          <w:vertAlign w:val="superscript"/>
        </w:rPr>
        <w:t> </w:t>
      </w:r>
      <w:hyperlink r:id="rId71" w:anchor="affiliation-5" w:tooltip="LOEWE Centre for Translational Biodiversity Genomics (LOEWE-TBG), Frankfurt am Main, Germany." w:history="1">
        <w:r w:rsidR="00495B43">
          <w:rPr>
            <w:rStyle w:val="Hyperlink"/>
            <w:color w:val="323A45"/>
            <w:sz w:val="18"/>
            <w:szCs w:val="18"/>
            <w:u w:val="none"/>
            <w:shd w:val="clear" w:color="auto" w:fill="F1F1F1"/>
            <w:vertAlign w:val="superscript"/>
          </w:rPr>
          <w:t>5</w:t>
        </w:r>
      </w:hyperlink>
      <w:r w:rsidR="00495B43">
        <w:rPr>
          <w:rStyle w:val="comma"/>
          <w:color w:val="5B616B"/>
        </w:rPr>
        <w:t>, </w:t>
      </w:r>
      <w:proofErr w:type="spellStart"/>
      <w:r w:rsidR="00495B43">
        <w:rPr>
          <w:rStyle w:val="authors-list-item"/>
          <w:color w:val="5B616B"/>
        </w:rPr>
        <w:fldChar w:fldCharType="begin"/>
      </w:r>
      <w:r w:rsidR="00495B43">
        <w:rPr>
          <w:rStyle w:val="authors-list-item"/>
          <w:color w:val="5B616B"/>
        </w:rPr>
        <w:instrText xml:space="preserve"> HYPERLINK "https://pubmed.ncbi.nlm.nih.gov/?term=Tegtmeier+D&amp;cauthor_id=34985302" </w:instrText>
      </w:r>
      <w:r w:rsidR="00495B43">
        <w:rPr>
          <w:rStyle w:val="authors-list-item"/>
          <w:color w:val="5B616B"/>
        </w:rPr>
        <w:fldChar w:fldCharType="separate"/>
      </w:r>
      <w:r w:rsidR="00495B43">
        <w:rPr>
          <w:rStyle w:val="Hyperlink"/>
          <w:color w:val="0071BC"/>
          <w:u w:val="none"/>
        </w:rPr>
        <w:t>Dorothee</w:t>
      </w:r>
      <w:proofErr w:type="spellEnd"/>
      <w:r w:rsidR="00495B43">
        <w:rPr>
          <w:rStyle w:val="Hyperlink"/>
          <w:color w:val="0071BC"/>
          <w:u w:val="none"/>
        </w:rPr>
        <w:t xml:space="preserve"> </w:t>
      </w:r>
      <w:proofErr w:type="spellStart"/>
      <w:r w:rsidR="00495B43">
        <w:rPr>
          <w:rStyle w:val="Hyperlink"/>
          <w:color w:val="0071BC"/>
          <w:u w:val="none"/>
        </w:rPr>
        <w:t>Tegtmeier</w:t>
      </w:r>
      <w:proofErr w:type="spellEnd"/>
      <w:r w:rsidR="00495B43">
        <w:rPr>
          <w:rStyle w:val="authors-list-item"/>
          <w:color w:val="5B616B"/>
        </w:rPr>
        <w:fldChar w:fldCharType="end"/>
      </w:r>
      <w:r w:rsidR="00495B43">
        <w:rPr>
          <w:rStyle w:val="author-sup-separator"/>
          <w:color w:val="5B616B"/>
          <w:sz w:val="18"/>
          <w:szCs w:val="18"/>
          <w:vertAlign w:val="superscript"/>
        </w:rPr>
        <w:t> </w:t>
      </w:r>
      <w:hyperlink r:id="rId72" w:anchor="affiliation-4" w:tooltip="Fraunhofer Institute for Molecular Biology and Applied Ecologygrid.418010.c, Branch for Bioresources, Gießen, Germany." w:history="1">
        <w:r w:rsidR="00495B43">
          <w:rPr>
            <w:rStyle w:val="Hyperlink"/>
            <w:color w:val="323A45"/>
            <w:sz w:val="18"/>
            <w:szCs w:val="18"/>
            <w:u w:val="none"/>
            <w:shd w:val="clear" w:color="auto" w:fill="F1F1F1"/>
            <w:vertAlign w:val="superscript"/>
          </w:rPr>
          <w:t>4</w:t>
        </w:r>
      </w:hyperlink>
      <w:r w:rsidR="00495B43">
        <w:rPr>
          <w:rStyle w:val="comma"/>
          <w:color w:val="5B616B"/>
        </w:rPr>
        <w:t>, </w:t>
      </w:r>
      <w:hyperlink r:id="rId73" w:history="1">
        <w:r w:rsidR="00495B43">
          <w:rPr>
            <w:rStyle w:val="Hyperlink"/>
            <w:color w:val="0071BC"/>
            <w:u w:val="none"/>
          </w:rPr>
          <w:t xml:space="preserve">Andreas </w:t>
        </w:r>
        <w:proofErr w:type="spellStart"/>
        <w:r w:rsidR="00495B43">
          <w:rPr>
            <w:rStyle w:val="Hyperlink"/>
            <w:color w:val="0071BC"/>
            <w:u w:val="none"/>
          </w:rPr>
          <w:t>Vilcinskas</w:t>
        </w:r>
        <w:proofErr w:type="spellEnd"/>
      </w:hyperlink>
      <w:r w:rsidR="00495B43">
        <w:rPr>
          <w:rStyle w:val="author-sup-separator"/>
          <w:color w:val="5B616B"/>
          <w:sz w:val="18"/>
          <w:szCs w:val="18"/>
          <w:vertAlign w:val="superscript"/>
        </w:rPr>
        <w:t> </w:t>
      </w:r>
      <w:hyperlink r:id="rId74" w:anchor="affiliation-4" w:tooltip="Fraunhofer Institute for Molecular Biology and Applied Ecologygrid.418010.c, Branch for Bioresources, Gießen, Germany." w:history="1">
        <w:r w:rsidR="00495B43">
          <w:rPr>
            <w:rStyle w:val="Hyperlink"/>
            <w:color w:val="323A45"/>
            <w:sz w:val="18"/>
            <w:szCs w:val="18"/>
            <w:u w:val="none"/>
            <w:shd w:val="clear" w:color="auto" w:fill="F1F1F1"/>
            <w:vertAlign w:val="superscript"/>
          </w:rPr>
          <w:t>4</w:t>
        </w:r>
      </w:hyperlink>
      <w:r w:rsidR="00495B43">
        <w:rPr>
          <w:rStyle w:val="author-sup-separator"/>
          <w:color w:val="5B616B"/>
          <w:sz w:val="18"/>
          <w:szCs w:val="18"/>
          <w:vertAlign w:val="superscript"/>
        </w:rPr>
        <w:t> </w:t>
      </w:r>
      <w:hyperlink r:id="rId75" w:anchor="affiliation-6" w:tooltip="Institute for Insect Biotechnology, Justus Liebig University of Gießen, Gießen, Germany." w:history="1">
        <w:r w:rsidR="00495B43">
          <w:rPr>
            <w:rStyle w:val="Hyperlink"/>
            <w:color w:val="323A45"/>
            <w:sz w:val="18"/>
            <w:szCs w:val="18"/>
            <w:u w:val="none"/>
            <w:shd w:val="clear" w:color="auto" w:fill="F1F1F1"/>
            <w:vertAlign w:val="superscript"/>
          </w:rPr>
          <w:t>6</w:t>
        </w:r>
      </w:hyperlink>
      <w:r w:rsidR="00495B43">
        <w:rPr>
          <w:rStyle w:val="author-sup-separator"/>
          <w:color w:val="5B616B"/>
          <w:sz w:val="18"/>
          <w:szCs w:val="18"/>
          <w:vertAlign w:val="superscript"/>
        </w:rPr>
        <w:t> </w:t>
      </w:r>
      <w:hyperlink r:id="rId76" w:anchor="affiliation-5" w:tooltip="LOEWE Centre for Translational Biodiversity Genomics (LOEWE-TBG), Frankfurt am Main, Germany." w:history="1">
        <w:r w:rsidR="00495B43">
          <w:rPr>
            <w:rStyle w:val="Hyperlink"/>
            <w:color w:val="323A45"/>
            <w:sz w:val="18"/>
            <w:szCs w:val="18"/>
            <w:u w:val="none"/>
            <w:shd w:val="clear" w:color="auto" w:fill="F1F1F1"/>
            <w:vertAlign w:val="superscript"/>
          </w:rPr>
          <w:t>5</w:t>
        </w:r>
      </w:hyperlink>
      <w:r w:rsidR="00495B43">
        <w:rPr>
          <w:rStyle w:val="comma"/>
          <w:color w:val="5B616B"/>
        </w:rPr>
        <w:t>, </w:t>
      </w:r>
      <w:hyperlink r:id="rId77" w:history="1">
        <w:r w:rsidR="00495B43">
          <w:rPr>
            <w:rStyle w:val="Hyperlink"/>
            <w:color w:val="0071BC"/>
            <w:u w:val="none"/>
          </w:rPr>
          <w:t>Paul Cos</w:t>
        </w:r>
      </w:hyperlink>
      <w:r w:rsidR="00495B43">
        <w:rPr>
          <w:rStyle w:val="author-sup-separator"/>
          <w:color w:val="5B616B"/>
          <w:sz w:val="18"/>
          <w:szCs w:val="18"/>
          <w:vertAlign w:val="superscript"/>
        </w:rPr>
        <w:t> </w:t>
      </w:r>
      <w:hyperlink r:id="rId78" w:anchor="affiliation-1" w:tooltip="Laboratory for Microbiology, Parasitology and Hygiene (LMPH), Faculty of Pharmaceutical, Biomedical and Veterinary Sciences, University of Antwerpgrid.5284.b, Antwerp, Belgium." w:history="1">
        <w:r w:rsidR="00495B43">
          <w:rPr>
            <w:rStyle w:val="Hyperlink"/>
            <w:color w:val="323A45"/>
            <w:sz w:val="18"/>
            <w:szCs w:val="18"/>
            <w:u w:val="none"/>
            <w:shd w:val="clear" w:color="auto" w:fill="F1F1F1"/>
            <w:vertAlign w:val="superscript"/>
          </w:rPr>
          <w:t>1</w:t>
        </w:r>
      </w:hyperlink>
      <w:r w:rsidR="00495B43">
        <w:rPr>
          <w:rStyle w:val="comma"/>
          <w:color w:val="5B616B"/>
        </w:rPr>
        <w:t>, </w:t>
      </w:r>
      <w:hyperlink r:id="rId79" w:history="1">
        <w:r w:rsidR="00495B43">
          <w:rPr>
            <w:rStyle w:val="Hyperlink"/>
            <w:color w:val="0071BC"/>
            <w:u w:val="none"/>
          </w:rPr>
          <w:t xml:space="preserve">Leen Van </w:t>
        </w:r>
        <w:proofErr w:type="spellStart"/>
        <w:r w:rsidR="00495B43">
          <w:rPr>
            <w:rStyle w:val="Hyperlink"/>
            <w:color w:val="0071BC"/>
            <w:u w:val="none"/>
          </w:rPr>
          <w:t>Campenhout</w:t>
        </w:r>
        <w:proofErr w:type="spellEnd"/>
      </w:hyperlink>
      <w:r w:rsidR="00495B43">
        <w:rPr>
          <w:rStyle w:val="author-sup-separator"/>
          <w:color w:val="5B616B"/>
          <w:sz w:val="18"/>
          <w:szCs w:val="18"/>
          <w:vertAlign w:val="superscript"/>
        </w:rPr>
        <w:t> </w:t>
      </w:r>
      <w:hyperlink r:id="rId80" w:anchor="affiliation-2" w:tooltip="Department of Microbial and Molecular Systems (M2S), Research Group for Insect Production and Processing, KU Leuven, Geel, Belgium." w:history="1">
        <w:r w:rsidR="00495B43">
          <w:rPr>
            <w:rStyle w:val="Hyperlink"/>
            <w:color w:val="323A45"/>
            <w:sz w:val="18"/>
            <w:szCs w:val="18"/>
            <w:u w:val="none"/>
            <w:shd w:val="clear" w:color="auto" w:fill="F1F1F1"/>
            <w:vertAlign w:val="superscript"/>
          </w:rPr>
          <w:t>2</w:t>
        </w:r>
      </w:hyperlink>
      <w:r w:rsidR="00495B43">
        <w:rPr>
          <w:rStyle w:val="author-sup-separator"/>
          <w:color w:val="5B616B"/>
          <w:sz w:val="18"/>
          <w:szCs w:val="18"/>
          <w:vertAlign w:val="superscript"/>
        </w:rPr>
        <w:t> </w:t>
      </w:r>
      <w:hyperlink r:id="rId81" w:anchor="affiliation-3" w:tooltip="Leuven Food Science and Nutrition Research Centre (LFoRCe), KU Leuven, Leuven, Belgium." w:history="1">
        <w:r w:rsidR="00495B43">
          <w:rPr>
            <w:rStyle w:val="Hyperlink"/>
            <w:color w:val="323A45"/>
            <w:sz w:val="18"/>
            <w:szCs w:val="18"/>
            <w:u w:val="none"/>
            <w:shd w:val="clear" w:color="auto" w:fill="F1F1F1"/>
            <w:vertAlign w:val="superscript"/>
          </w:rPr>
          <w:t>3</w:t>
        </w:r>
      </w:hyperlink>
    </w:p>
    <w:p w14:paraId="4CDE49EF" w14:textId="77777777" w:rsidR="00495B43" w:rsidRDefault="00495B43" w:rsidP="00495B43">
      <w:r>
        <w:t>Affiliations </w:t>
      </w:r>
      <w:r>
        <w:rPr>
          <w:rStyle w:val="Title1"/>
        </w:rPr>
        <w:t>expand</w:t>
      </w:r>
    </w:p>
    <w:p w14:paraId="7707A72A" w14:textId="77777777" w:rsidR="00495B43" w:rsidRDefault="00495B43" w:rsidP="00495B43">
      <w:r>
        <w:rPr>
          <w:rStyle w:val="free-label"/>
          <w:b/>
          <w:bCs/>
          <w:color w:val="C05600"/>
        </w:rPr>
        <w:t>Free PMC article</w:t>
      </w:r>
    </w:p>
    <w:p w14:paraId="7BA4E779" w14:textId="77777777" w:rsidR="00495B43" w:rsidRDefault="00495B43" w:rsidP="00495B43">
      <w:pPr>
        <w:pStyle w:val="Heading2"/>
        <w:shd w:val="clear" w:color="auto" w:fill="FFFFFF"/>
        <w:rPr>
          <w:rFonts w:ascii="Merriweather" w:hAnsi="Merriweather" w:cs="Segoe UI"/>
          <w:color w:val="212121"/>
        </w:rPr>
      </w:pPr>
      <w:r>
        <w:rPr>
          <w:rFonts w:ascii="Merriweather" w:hAnsi="Merriweather" w:cs="Segoe UI"/>
          <w:color w:val="212121"/>
        </w:rPr>
        <w:t>Abstract</w:t>
      </w:r>
    </w:p>
    <w:p w14:paraId="0050F87C" w14:textId="77777777" w:rsidR="00495B43" w:rsidRDefault="00495B43" w:rsidP="00495B43">
      <w:pPr>
        <w:pStyle w:val="NormalWeb"/>
        <w:shd w:val="clear" w:color="auto" w:fill="FFFFFF"/>
        <w:rPr>
          <w:rFonts w:ascii="Segoe UI" w:hAnsi="Segoe UI" w:cs="Segoe UI"/>
          <w:color w:val="212121"/>
        </w:rPr>
      </w:pPr>
      <w:r>
        <w:rPr>
          <w:rFonts w:ascii="Segoe UI" w:hAnsi="Segoe UI" w:cs="Segoe UI"/>
          <w:color w:val="212121"/>
        </w:rPr>
        <w:t>Antimicrobial peptides (AMPs) are being explored as alternatives to traditional antibiotics to combat the rising antimicrobial resistance. Insects have proven to be a valuable source of new, potent AMPs with large structural diversity. For example, the black soldier fly has one of the largest AMP repertoires ever recorded in insects. Currently, however, this AMP collection has not yet undergone antimicrobial evaluation or in-depth </w:t>
      </w:r>
      <w:r>
        <w:rPr>
          <w:rFonts w:ascii="Segoe UI" w:hAnsi="Segoe UI" w:cs="Segoe UI"/>
          <w:i/>
          <w:iCs/>
          <w:color w:val="212121"/>
        </w:rPr>
        <w:t>in vitro</w:t>
      </w:r>
      <w:r>
        <w:rPr>
          <w:rFonts w:ascii="Segoe UI" w:hAnsi="Segoe UI" w:cs="Segoe UI"/>
          <w:color w:val="212121"/>
        </w:rPr>
        <w:t> characterization. This study evaluated the activity of a library of 36 black soldier fly AMPs against a panel of human pathogens (Staphylococcus aureus, Escherichia coli, Pseudomonas aeruginosa, Candida albicans, and Aspergillus fumigatus) and a human cell line (MRC5-SV2). The activity profile of two cecropins (Hill-Cec1 and Hill-Cec10) with potent Gram-negative activity, was further explored by characterizing their hemolysis, time-to-kill kinetics, membrane-permeabilization properties, and anti-biofilm activity. Hill-Cec1 and Hill-Cec10 also showed high activity against other bacterial species, including Klebsiella pneumoniae and multi-drug resistant P. aeruginosa. Both AMPs are bactericidal and have a rapid onset of action with membrane-permeabilizing effects. Hill-Cec1 and Hill-Cec10 were also able to prevent P. aeruginosa biofilm formation, but no relevant effect was seen on biofilm eradication. Overall, Hill-Cec1 and Hill-Cec10 are promising leads for new antimicrobial development to treat critical infections caused by Gram-negative pathogens such as P. aeruginosa. </w:t>
      </w:r>
      <w:r>
        <w:rPr>
          <w:rFonts w:ascii="Segoe UI" w:hAnsi="Segoe UI" w:cs="Segoe UI"/>
          <w:b/>
          <w:bCs/>
          <w:color w:val="212121"/>
        </w:rPr>
        <w:t>IMPORTANCE</w:t>
      </w:r>
      <w:r>
        <w:rPr>
          <w:rFonts w:ascii="Segoe UI" w:hAnsi="Segoe UI" w:cs="Segoe UI"/>
          <w:color w:val="212121"/>
        </w:rPr>
        <w:t xml:space="preserve"> With the </w:t>
      </w:r>
      <w:proofErr w:type="gramStart"/>
      <w:r>
        <w:rPr>
          <w:rFonts w:ascii="Segoe UI" w:hAnsi="Segoe UI" w:cs="Segoe UI"/>
          <w:color w:val="212121"/>
        </w:rPr>
        <w:t>ever growing</w:t>
      </w:r>
      <w:proofErr w:type="gramEnd"/>
      <w:r>
        <w:rPr>
          <w:rFonts w:ascii="Segoe UI" w:hAnsi="Segoe UI" w:cs="Segoe UI"/>
          <w:color w:val="212121"/>
        </w:rPr>
        <w:t xml:space="preserve"> antimicrobial resistance, finding new candidates for antimicrobial drug development is indispensable. Antimicrobial peptides have steadily gained attention as alternatives for conventional antibiotics, due to some highly desirable characteristics, such as their low propensity for resistance development. With this article, we aim to upgrade the knowledge on the activity of black soldier fly antimicrobial peptides and their potential as future therapeutics. To achieve this, we have evaluated for the first time a library of 36 synthetically produced peptides from the black soldier fly against a range of human pathogens and a human cell line. Two </w:t>
      </w:r>
      <w:r>
        <w:rPr>
          <w:rFonts w:ascii="Segoe UI" w:hAnsi="Segoe UI" w:cs="Segoe UI"/>
          <w:color w:val="212121"/>
        </w:rPr>
        <w:lastRenderedPageBreak/>
        <w:t>selected peptides have undergone additional testing to characterize their antimicrobial profile against P. aeruginosa, a clinically important Gram-negative pathogen with a high established resistance. Overall, this research has contributed to the search for new peptide drug leads to combat the rising antimicrobial resistance.</w:t>
      </w:r>
    </w:p>
    <w:p w14:paraId="3D595356" w14:textId="77777777" w:rsidR="00495B43" w:rsidRDefault="00495B43" w:rsidP="00495B43">
      <w:pPr>
        <w:pStyle w:val="NormalWeb"/>
        <w:shd w:val="clear" w:color="auto" w:fill="FFFFFF"/>
        <w:rPr>
          <w:rFonts w:ascii="Segoe UI" w:hAnsi="Segoe UI" w:cs="Segoe UI"/>
          <w:color w:val="212121"/>
        </w:rPr>
      </w:pPr>
      <w:r>
        <w:rPr>
          <w:rStyle w:val="Strong"/>
          <w:rFonts w:ascii="Segoe UI" w:eastAsiaTheme="majorEastAsia" w:hAnsi="Segoe UI" w:cs="Segoe UI"/>
          <w:color w:val="212121"/>
        </w:rPr>
        <w:t>Keywords: </w:t>
      </w:r>
      <w:r>
        <w:rPr>
          <w:rFonts w:ascii="Segoe UI" w:hAnsi="Segoe UI" w:cs="Segoe UI"/>
          <w:color w:val="212121"/>
        </w:rPr>
        <w:t xml:space="preserve">Gram-negative bacteria; </w:t>
      </w:r>
      <w:proofErr w:type="spellStart"/>
      <w:r>
        <w:rPr>
          <w:rFonts w:ascii="Segoe UI" w:hAnsi="Segoe UI" w:cs="Segoe UI"/>
          <w:color w:val="212121"/>
        </w:rPr>
        <w:t>Hermetia</w:t>
      </w:r>
      <w:proofErr w:type="spellEnd"/>
      <w:r>
        <w:rPr>
          <w:rFonts w:ascii="Segoe UI" w:hAnsi="Segoe UI" w:cs="Segoe UI"/>
          <w:color w:val="212121"/>
        </w:rPr>
        <w:t xml:space="preserve"> </w:t>
      </w:r>
      <w:proofErr w:type="spellStart"/>
      <w:r>
        <w:rPr>
          <w:rFonts w:ascii="Segoe UI" w:hAnsi="Segoe UI" w:cs="Segoe UI"/>
          <w:color w:val="212121"/>
        </w:rPr>
        <w:t>illucens</w:t>
      </w:r>
      <w:proofErr w:type="spellEnd"/>
      <w:r>
        <w:rPr>
          <w:rFonts w:ascii="Segoe UI" w:hAnsi="Segoe UI" w:cs="Segoe UI"/>
          <w:color w:val="212121"/>
        </w:rPr>
        <w:t>; Pseudomonas aeruginosa; antimicrobial agents; antimicrobial peptides.</w:t>
      </w:r>
    </w:p>
    <w:p w14:paraId="36D97750" w14:textId="77777777" w:rsidR="00495B43" w:rsidRDefault="00495B43" w:rsidP="003B1E33">
      <w:pPr>
        <w:rPr>
          <w:rFonts w:ascii="Segoe UI" w:hAnsi="Segoe UI" w:cs="Segoe UI"/>
          <w:color w:val="212121"/>
          <w:shd w:val="clear" w:color="auto" w:fill="FFFFFF"/>
        </w:rPr>
      </w:pPr>
    </w:p>
    <w:p w14:paraId="6FE0F404" w14:textId="77777777" w:rsidR="00495B43" w:rsidRPr="003B1E33" w:rsidRDefault="00495B43" w:rsidP="003B1E33">
      <w:pPr>
        <w:rPr>
          <w:color w:val="4D8055"/>
        </w:rPr>
      </w:pPr>
    </w:p>
    <w:p w14:paraId="325A18CC" w14:textId="17FE461B" w:rsidR="003B1E33" w:rsidRDefault="003B1E33" w:rsidP="003B1E33">
      <w:pPr>
        <w:pStyle w:val="copyright"/>
        <w:shd w:val="clear" w:color="auto" w:fill="FFFFFF"/>
        <w:rPr>
          <w:rFonts w:ascii="Segoe UI" w:hAnsi="Segoe UI" w:cs="Segoe UI"/>
          <w:color w:val="212121"/>
        </w:rPr>
      </w:pPr>
    </w:p>
    <w:p w14:paraId="2485AD59" w14:textId="77777777" w:rsidR="003B1E33" w:rsidRDefault="003B1E33" w:rsidP="007102F0"/>
    <w:sectPr w:rsidR="003B1E33" w:rsidSect="00710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36385"/>
    <w:multiLevelType w:val="multilevel"/>
    <w:tmpl w:val="4E0A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6134D"/>
    <w:multiLevelType w:val="multilevel"/>
    <w:tmpl w:val="577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D056A1"/>
    <w:multiLevelType w:val="multilevel"/>
    <w:tmpl w:val="580A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730880"/>
    <w:multiLevelType w:val="multilevel"/>
    <w:tmpl w:val="9146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A7DCF"/>
    <w:multiLevelType w:val="multilevel"/>
    <w:tmpl w:val="AA3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A7A89"/>
    <w:multiLevelType w:val="multilevel"/>
    <w:tmpl w:val="C98816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83"/>
    <w:rsid w:val="00027774"/>
    <w:rsid w:val="00164850"/>
    <w:rsid w:val="003B1E33"/>
    <w:rsid w:val="00495B43"/>
    <w:rsid w:val="00524183"/>
    <w:rsid w:val="00571B68"/>
    <w:rsid w:val="007102F0"/>
    <w:rsid w:val="007D2AA9"/>
    <w:rsid w:val="007D2D8A"/>
    <w:rsid w:val="008168B1"/>
    <w:rsid w:val="00980C58"/>
    <w:rsid w:val="00C70CB6"/>
    <w:rsid w:val="00C72801"/>
    <w:rsid w:val="00DA2119"/>
    <w:rsid w:val="00E5295C"/>
    <w:rsid w:val="00F47B4D"/>
    <w:rsid w:val="00FA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89CB"/>
  <w15:chartTrackingRefBased/>
  <w15:docId w15:val="{5DE9B088-3581-4619-BCA5-2B7C3BB9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F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2D8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B1E3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2F0"/>
    <w:pPr>
      <w:ind w:left="720"/>
      <w:contextualSpacing/>
    </w:pPr>
  </w:style>
  <w:style w:type="paragraph" w:styleId="NoSpacing">
    <w:name w:val="No Spacing"/>
    <w:uiPriority w:val="1"/>
    <w:qFormat/>
    <w:rsid w:val="007102F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D2D8A"/>
    <w:pPr>
      <w:spacing w:before="100" w:beforeAutospacing="1" w:after="100" w:afterAutospacing="1"/>
    </w:pPr>
  </w:style>
  <w:style w:type="character" w:styleId="Hyperlink">
    <w:name w:val="Hyperlink"/>
    <w:basedOn w:val="DefaultParagraphFont"/>
    <w:uiPriority w:val="99"/>
    <w:semiHidden/>
    <w:unhideWhenUsed/>
    <w:rsid w:val="007D2D8A"/>
    <w:rPr>
      <w:color w:val="0000FF"/>
      <w:u w:val="single"/>
    </w:rPr>
  </w:style>
  <w:style w:type="character" w:styleId="Strong">
    <w:name w:val="Strong"/>
    <w:basedOn w:val="DefaultParagraphFont"/>
    <w:uiPriority w:val="22"/>
    <w:qFormat/>
    <w:rsid w:val="007D2D8A"/>
    <w:rPr>
      <w:b/>
      <w:bCs/>
    </w:rPr>
  </w:style>
  <w:style w:type="character" w:customStyle="1" w:styleId="Heading1Char">
    <w:name w:val="Heading 1 Char"/>
    <w:basedOn w:val="DefaultParagraphFont"/>
    <w:link w:val="Heading1"/>
    <w:uiPriority w:val="9"/>
    <w:rsid w:val="007D2D8A"/>
    <w:rPr>
      <w:rFonts w:ascii="Times New Roman" w:eastAsia="Times New Roman" w:hAnsi="Times New Roman" w:cs="Times New Roman"/>
      <w:b/>
      <w:bCs/>
      <w:kern w:val="36"/>
      <w:sz w:val="48"/>
      <w:szCs w:val="48"/>
    </w:rPr>
  </w:style>
  <w:style w:type="character" w:customStyle="1" w:styleId="Date1">
    <w:name w:val="Date1"/>
    <w:basedOn w:val="DefaultParagraphFont"/>
    <w:rsid w:val="007D2D8A"/>
  </w:style>
  <w:style w:type="character" w:customStyle="1" w:styleId="comments">
    <w:name w:val="comments"/>
    <w:basedOn w:val="DefaultParagraphFont"/>
    <w:rsid w:val="007D2D8A"/>
  </w:style>
  <w:style w:type="character" w:customStyle="1" w:styleId="author">
    <w:name w:val="author"/>
    <w:basedOn w:val="DefaultParagraphFont"/>
    <w:rsid w:val="007D2D8A"/>
  </w:style>
  <w:style w:type="character" w:customStyle="1" w:styleId="cat">
    <w:name w:val="cat"/>
    <w:basedOn w:val="DefaultParagraphFont"/>
    <w:rsid w:val="007D2D8A"/>
  </w:style>
  <w:style w:type="character" w:customStyle="1" w:styleId="Heading2Char">
    <w:name w:val="Heading 2 Char"/>
    <w:basedOn w:val="DefaultParagraphFont"/>
    <w:link w:val="Heading2"/>
    <w:uiPriority w:val="9"/>
    <w:semiHidden/>
    <w:rsid w:val="003B1E33"/>
    <w:rPr>
      <w:rFonts w:asciiTheme="majorHAnsi" w:eastAsiaTheme="majorEastAsia" w:hAnsiTheme="majorHAnsi" w:cstheme="majorBidi"/>
      <w:color w:val="2F5496" w:themeColor="accent1" w:themeShade="BF"/>
      <w:sz w:val="26"/>
      <w:szCs w:val="26"/>
    </w:rPr>
  </w:style>
  <w:style w:type="character" w:customStyle="1" w:styleId="authors-list-item">
    <w:name w:val="authors-list-item"/>
    <w:basedOn w:val="DefaultParagraphFont"/>
    <w:rsid w:val="003B1E33"/>
  </w:style>
  <w:style w:type="character" w:customStyle="1" w:styleId="author-sup-separator">
    <w:name w:val="author-sup-separator"/>
    <w:basedOn w:val="DefaultParagraphFont"/>
    <w:rsid w:val="003B1E33"/>
  </w:style>
  <w:style w:type="character" w:customStyle="1" w:styleId="comma">
    <w:name w:val="comma"/>
    <w:basedOn w:val="DefaultParagraphFont"/>
    <w:rsid w:val="003B1E33"/>
  </w:style>
  <w:style w:type="character" w:customStyle="1" w:styleId="Title1">
    <w:name w:val="Title1"/>
    <w:basedOn w:val="DefaultParagraphFont"/>
    <w:rsid w:val="003B1E33"/>
  </w:style>
  <w:style w:type="character" w:customStyle="1" w:styleId="identifier">
    <w:name w:val="identifier"/>
    <w:basedOn w:val="DefaultParagraphFont"/>
    <w:rsid w:val="003B1E33"/>
  </w:style>
  <w:style w:type="character" w:customStyle="1" w:styleId="id-label">
    <w:name w:val="id-label"/>
    <w:basedOn w:val="DefaultParagraphFont"/>
    <w:rsid w:val="003B1E33"/>
  </w:style>
  <w:style w:type="paragraph" w:customStyle="1" w:styleId="copyright">
    <w:name w:val="copyright"/>
    <w:basedOn w:val="Normal"/>
    <w:rsid w:val="003B1E33"/>
    <w:pPr>
      <w:spacing w:before="100" w:beforeAutospacing="1" w:after="100" w:afterAutospacing="1"/>
    </w:pPr>
  </w:style>
  <w:style w:type="character" w:customStyle="1" w:styleId="docsum-authors">
    <w:name w:val="docsum-authors"/>
    <w:basedOn w:val="DefaultParagraphFont"/>
    <w:rsid w:val="003B1E33"/>
  </w:style>
  <w:style w:type="character" w:customStyle="1" w:styleId="docsum-journal-citation">
    <w:name w:val="docsum-journal-citation"/>
    <w:basedOn w:val="DefaultParagraphFont"/>
    <w:rsid w:val="003B1E33"/>
  </w:style>
  <w:style w:type="character" w:customStyle="1" w:styleId="citation-part">
    <w:name w:val="citation-part"/>
    <w:basedOn w:val="DefaultParagraphFont"/>
    <w:rsid w:val="003B1E33"/>
  </w:style>
  <w:style w:type="character" w:customStyle="1" w:styleId="docsum-pmid">
    <w:name w:val="docsum-pmid"/>
    <w:basedOn w:val="DefaultParagraphFont"/>
    <w:rsid w:val="003B1E33"/>
  </w:style>
  <w:style w:type="character" w:customStyle="1" w:styleId="position-number">
    <w:name w:val="position-number"/>
    <w:basedOn w:val="DefaultParagraphFont"/>
    <w:rsid w:val="003B1E33"/>
  </w:style>
  <w:style w:type="character" w:customStyle="1" w:styleId="free-resources">
    <w:name w:val="free-resources"/>
    <w:basedOn w:val="DefaultParagraphFont"/>
    <w:rsid w:val="003B1E33"/>
  </w:style>
  <w:style w:type="character" w:customStyle="1" w:styleId="free-label">
    <w:name w:val="free-label"/>
    <w:basedOn w:val="DefaultParagraphFont"/>
    <w:rsid w:val="00495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0403">
      <w:bodyDiv w:val="1"/>
      <w:marLeft w:val="0"/>
      <w:marRight w:val="0"/>
      <w:marTop w:val="0"/>
      <w:marBottom w:val="0"/>
      <w:divBdr>
        <w:top w:val="none" w:sz="0" w:space="0" w:color="auto"/>
        <w:left w:val="none" w:sz="0" w:space="0" w:color="auto"/>
        <w:bottom w:val="none" w:sz="0" w:space="0" w:color="auto"/>
        <w:right w:val="none" w:sz="0" w:space="0" w:color="auto"/>
      </w:divBdr>
      <w:divsChild>
        <w:div w:id="2090467742">
          <w:marLeft w:val="0"/>
          <w:marRight w:val="0"/>
          <w:marTop w:val="0"/>
          <w:marBottom w:val="0"/>
          <w:divBdr>
            <w:top w:val="none" w:sz="0" w:space="0" w:color="auto"/>
            <w:left w:val="none" w:sz="0" w:space="0" w:color="auto"/>
            <w:bottom w:val="none" w:sz="0" w:space="0" w:color="auto"/>
            <w:right w:val="none" w:sz="0" w:space="0" w:color="auto"/>
          </w:divBdr>
        </w:div>
      </w:divsChild>
    </w:div>
    <w:div w:id="282657809">
      <w:bodyDiv w:val="1"/>
      <w:marLeft w:val="0"/>
      <w:marRight w:val="0"/>
      <w:marTop w:val="0"/>
      <w:marBottom w:val="0"/>
      <w:divBdr>
        <w:top w:val="none" w:sz="0" w:space="0" w:color="auto"/>
        <w:left w:val="none" w:sz="0" w:space="0" w:color="auto"/>
        <w:bottom w:val="none" w:sz="0" w:space="0" w:color="auto"/>
        <w:right w:val="none" w:sz="0" w:space="0" w:color="auto"/>
      </w:divBdr>
      <w:divsChild>
        <w:div w:id="1089498887">
          <w:marLeft w:val="0"/>
          <w:marRight w:val="0"/>
          <w:marTop w:val="0"/>
          <w:marBottom w:val="0"/>
          <w:divBdr>
            <w:top w:val="none" w:sz="0" w:space="0" w:color="auto"/>
            <w:left w:val="none" w:sz="0" w:space="0" w:color="auto"/>
            <w:bottom w:val="none" w:sz="0" w:space="0" w:color="auto"/>
            <w:right w:val="none" w:sz="0" w:space="0" w:color="auto"/>
          </w:divBdr>
        </w:div>
      </w:divsChild>
    </w:div>
    <w:div w:id="354843577">
      <w:bodyDiv w:val="1"/>
      <w:marLeft w:val="0"/>
      <w:marRight w:val="0"/>
      <w:marTop w:val="0"/>
      <w:marBottom w:val="0"/>
      <w:divBdr>
        <w:top w:val="none" w:sz="0" w:space="0" w:color="auto"/>
        <w:left w:val="none" w:sz="0" w:space="0" w:color="auto"/>
        <w:bottom w:val="none" w:sz="0" w:space="0" w:color="auto"/>
        <w:right w:val="none" w:sz="0" w:space="0" w:color="auto"/>
      </w:divBdr>
      <w:divsChild>
        <w:div w:id="1529101813">
          <w:marLeft w:val="0"/>
          <w:marRight w:val="0"/>
          <w:marTop w:val="0"/>
          <w:marBottom w:val="0"/>
          <w:divBdr>
            <w:top w:val="none" w:sz="0" w:space="0" w:color="auto"/>
            <w:left w:val="none" w:sz="0" w:space="0" w:color="auto"/>
            <w:bottom w:val="none" w:sz="0" w:space="0" w:color="auto"/>
            <w:right w:val="none" w:sz="0" w:space="0" w:color="auto"/>
          </w:divBdr>
          <w:divsChild>
            <w:div w:id="935600596">
              <w:marLeft w:val="0"/>
              <w:marRight w:val="0"/>
              <w:marTop w:val="0"/>
              <w:marBottom w:val="0"/>
              <w:divBdr>
                <w:top w:val="none" w:sz="0" w:space="0" w:color="auto"/>
                <w:left w:val="none" w:sz="0" w:space="0" w:color="auto"/>
                <w:bottom w:val="none" w:sz="0" w:space="0" w:color="auto"/>
                <w:right w:val="none" w:sz="0" w:space="0" w:color="auto"/>
              </w:divBdr>
              <w:divsChild>
                <w:div w:id="1156990108">
                  <w:marLeft w:val="0"/>
                  <w:marRight w:val="0"/>
                  <w:marTop w:val="0"/>
                  <w:marBottom w:val="0"/>
                  <w:divBdr>
                    <w:top w:val="none" w:sz="0" w:space="0" w:color="auto"/>
                    <w:left w:val="none" w:sz="0" w:space="0" w:color="auto"/>
                    <w:bottom w:val="none" w:sz="0" w:space="0" w:color="auto"/>
                    <w:right w:val="none" w:sz="0" w:space="0" w:color="auto"/>
                  </w:divBdr>
                  <w:divsChild>
                    <w:div w:id="14710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5874">
              <w:marLeft w:val="0"/>
              <w:marRight w:val="0"/>
              <w:marTop w:val="0"/>
              <w:marBottom w:val="0"/>
              <w:divBdr>
                <w:top w:val="none" w:sz="0" w:space="0" w:color="auto"/>
                <w:left w:val="none" w:sz="0" w:space="0" w:color="auto"/>
                <w:bottom w:val="none" w:sz="0" w:space="0" w:color="auto"/>
                <w:right w:val="none" w:sz="0" w:space="0" w:color="auto"/>
              </w:divBdr>
            </w:div>
          </w:divsChild>
        </w:div>
        <w:div w:id="248195676">
          <w:marLeft w:val="0"/>
          <w:marRight w:val="0"/>
          <w:marTop w:val="0"/>
          <w:marBottom w:val="0"/>
          <w:divBdr>
            <w:top w:val="none" w:sz="0" w:space="0" w:color="auto"/>
            <w:left w:val="none" w:sz="0" w:space="0" w:color="auto"/>
            <w:bottom w:val="none" w:sz="0" w:space="0" w:color="auto"/>
            <w:right w:val="none" w:sz="0" w:space="0" w:color="auto"/>
          </w:divBdr>
          <w:divsChild>
            <w:div w:id="18654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1419">
      <w:bodyDiv w:val="1"/>
      <w:marLeft w:val="0"/>
      <w:marRight w:val="0"/>
      <w:marTop w:val="0"/>
      <w:marBottom w:val="0"/>
      <w:divBdr>
        <w:top w:val="none" w:sz="0" w:space="0" w:color="auto"/>
        <w:left w:val="none" w:sz="0" w:space="0" w:color="auto"/>
        <w:bottom w:val="none" w:sz="0" w:space="0" w:color="auto"/>
        <w:right w:val="none" w:sz="0" w:space="0" w:color="auto"/>
      </w:divBdr>
      <w:divsChild>
        <w:div w:id="869729535">
          <w:marLeft w:val="0"/>
          <w:marRight w:val="0"/>
          <w:marTop w:val="0"/>
          <w:marBottom w:val="0"/>
          <w:divBdr>
            <w:top w:val="none" w:sz="0" w:space="0" w:color="auto"/>
            <w:left w:val="none" w:sz="0" w:space="0" w:color="auto"/>
            <w:bottom w:val="none" w:sz="0" w:space="0" w:color="auto"/>
            <w:right w:val="none" w:sz="0" w:space="0" w:color="auto"/>
          </w:divBdr>
          <w:divsChild>
            <w:div w:id="1928686158">
              <w:marLeft w:val="0"/>
              <w:marRight w:val="0"/>
              <w:marTop w:val="0"/>
              <w:marBottom w:val="0"/>
              <w:divBdr>
                <w:top w:val="none" w:sz="0" w:space="0" w:color="auto"/>
                <w:left w:val="none" w:sz="0" w:space="0" w:color="auto"/>
                <w:bottom w:val="none" w:sz="0" w:space="0" w:color="auto"/>
                <w:right w:val="none" w:sz="0" w:space="0" w:color="auto"/>
              </w:divBdr>
              <w:divsChild>
                <w:div w:id="1972662606">
                  <w:marLeft w:val="0"/>
                  <w:marRight w:val="0"/>
                  <w:marTop w:val="0"/>
                  <w:marBottom w:val="0"/>
                  <w:divBdr>
                    <w:top w:val="none" w:sz="0" w:space="0" w:color="auto"/>
                    <w:left w:val="none" w:sz="0" w:space="0" w:color="auto"/>
                    <w:bottom w:val="none" w:sz="0" w:space="0" w:color="auto"/>
                    <w:right w:val="none" w:sz="0" w:space="0" w:color="auto"/>
                  </w:divBdr>
                  <w:divsChild>
                    <w:div w:id="8034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4006">
              <w:marLeft w:val="0"/>
              <w:marRight w:val="0"/>
              <w:marTop w:val="0"/>
              <w:marBottom w:val="0"/>
              <w:divBdr>
                <w:top w:val="none" w:sz="0" w:space="0" w:color="auto"/>
                <w:left w:val="none" w:sz="0" w:space="0" w:color="auto"/>
                <w:bottom w:val="none" w:sz="0" w:space="0" w:color="auto"/>
                <w:right w:val="none" w:sz="0" w:space="0" w:color="auto"/>
              </w:divBdr>
            </w:div>
          </w:divsChild>
        </w:div>
        <w:div w:id="1867939226">
          <w:marLeft w:val="0"/>
          <w:marRight w:val="0"/>
          <w:marTop w:val="0"/>
          <w:marBottom w:val="0"/>
          <w:divBdr>
            <w:top w:val="none" w:sz="0" w:space="0" w:color="auto"/>
            <w:left w:val="none" w:sz="0" w:space="0" w:color="auto"/>
            <w:bottom w:val="none" w:sz="0" w:space="0" w:color="auto"/>
            <w:right w:val="none" w:sz="0" w:space="0" w:color="auto"/>
          </w:divBdr>
          <w:divsChild>
            <w:div w:id="11533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1202">
      <w:bodyDiv w:val="1"/>
      <w:marLeft w:val="0"/>
      <w:marRight w:val="0"/>
      <w:marTop w:val="0"/>
      <w:marBottom w:val="0"/>
      <w:divBdr>
        <w:top w:val="none" w:sz="0" w:space="0" w:color="auto"/>
        <w:left w:val="none" w:sz="0" w:space="0" w:color="auto"/>
        <w:bottom w:val="none" w:sz="0" w:space="0" w:color="auto"/>
        <w:right w:val="none" w:sz="0" w:space="0" w:color="auto"/>
      </w:divBdr>
      <w:divsChild>
        <w:div w:id="1901331418">
          <w:marLeft w:val="0"/>
          <w:marRight w:val="0"/>
          <w:marTop w:val="0"/>
          <w:marBottom w:val="0"/>
          <w:divBdr>
            <w:top w:val="none" w:sz="0" w:space="0" w:color="auto"/>
            <w:left w:val="none" w:sz="0" w:space="0" w:color="auto"/>
            <w:bottom w:val="none" w:sz="0" w:space="0" w:color="auto"/>
            <w:right w:val="none" w:sz="0" w:space="0" w:color="auto"/>
          </w:divBdr>
          <w:divsChild>
            <w:div w:id="1189292632">
              <w:marLeft w:val="0"/>
              <w:marRight w:val="0"/>
              <w:marTop w:val="0"/>
              <w:marBottom w:val="0"/>
              <w:divBdr>
                <w:top w:val="none" w:sz="0" w:space="0" w:color="auto"/>
                <w:left w:val="none" w:sz="0" w:space="0" w:color="auto"/>
                <w:bottom w:val="none" w:sz="0" w:space="0" w:color="auto"/>
                <w:right w:val="none" w:sz="0" w:space="0" w:color="auto"/>
              </w:divBdr>
              <w:divsChild>
                <w:div w:id="2142721555">
                  <w:marLeft w:val="0"/>
                  <w:marRight w:val="0"/>
                  <w:marTop w:val="0"/>
                  <w:marBottom w:val="0"/>
                  <w:divBdr>
                    <w:top w:val="none" w:sz="0" w:space="0" w:color="auto"/>
                    <w:left w:val="none" w:sz="0" w:space="0" w:color="auto"/>
                    <w:bottom w:val="none" w:sz="0" w:space="0" w:color="auto"/>
                    <w:right w:val="none" w:sz="0" w:space="0" w:color="auto"/>
                  </w:divBdr>
                  <w:divsChild>
                    <w:div w:id="1624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137">
              <w:marLeft w:val="0"/>
              <w:marRight w:val="0"/>
              <w:marTop w:val="0"/>
              <w:marBottom w:val="0"/>
              <w:divBdr>
                <w:top w:val="none" w:sz="0" w:space="0" w:color="auto"/>
                <w:left w:val="none" w:sz="0" w:space="0" w:color="auto"/>
                <w:bottom w:val="none" w:sz="0" w:space="0" w:color="auto"/>
                <w:right w:val="none" w:sz="0" w:space="0" w:color="auto"/>
              </w:divBdr>
            </w:div>
          </w:divsChild>
        </w:div>
        <w:div w:id="1782602683">
          <w:marLeft w:val="0"/>
          <w:marRight w:val="0"/>
          <w:marTop w:val="0"/>
          <w:marBottom w:val="0"/>
          <w:divBdr>
            <w:top w:val="none" w:sz="0" w:space="0" w:color="auto"/>
            <w:left w:val="none" w:sz="0" w:space="0" w:color="auto"/>
            <w:bottom w:val="none" w:sz="0" w:space="0" w:color="auto"/>
            <w:right w:val="none" w:sz="0" w:space="0" w:color="auto"/>
          </w:divBdr>
          <w:divsChild>
            <w:div w:id="13389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4619">
      <w:bodyDiv w:val="1"/>
      <w:marLeft w:val="0"/>
      <w:marRight w:val="0"/>
      <w:marTop w:val="0"/>
      <w:marBottom w:val="0"/>
      <w:divBdr>
        <w:top w:val="none" w:sz="0" w:space="0" w:color="auto"/>
        <w:left w:val="none" w:sz="0" w:space="0" w:color="auto"/>
        <w:bottom w:val="none" w:sz="0" w:space="0" w:color="auto"/>
        <w:right w:val="none" w:sz="0" w:space="0" w:color="auto"/>
      </w:divBdr>
      <w:divsChild>
        <w:div w:id="1722484327">
          <w:marLeft w:val="0"/>
          <w:marRight w:val="0"/>
          <w:marTop w:val="0"/>
          <w:marBottom w:val="0"/>
          <w:divBdr>
            <w:top w:val="none" w:sz="0" w:space="0" w:color="auto"/>
            <w:left w:val="none" w:sz="0" w:space="0" w:color="auto"/>
            <w:bottom w:val="none" w:sz="0" w:space="0" w:color="auto"/>
            <w:right w:val="none" w:sz="0" w:space="0" w:color="auto"/>
          </w:divBdr>
        </w:div>
      </w:divsChild>
    </w:div>
    <w:div w:id="972052917">
      <w:bodyDiv w:val="1"/>
      <w:marLeft w:val="0"/>
      <w:marRight w:val="0"/>
      <w:marTop w:val="0"/>
      <w:marBottom w:val="0"/>
      <w:divBdr>
        <w:top w:val="none" w:sz="0" w:space="0" w:color="auto"/>
        <w:left w:val="none" w:sz="0" w:space="0" w:color="auto"/>
        <w:bottom w:val="none" w:sz="0" w:space="0" w:color="auto"/>
        <w:right w:val="none" w:sz="0" w:space="0" w:color="auto"/>
      </w:divBdr>
      <w:divsChild>
        <w:div w:id="303849828">
          <w:marLeft w:val="0"/>
          <w:marRight w:val="0"/>
          <w:marTop w:val="0"/>
          <w:marBottom w:val="375"/>
          <w:divBdr>
            <w:top w:val="none" w:sz="0" w:space="0" w:color="auto"/>
            <w:left w:val="none" w:sz="0" w:space="0" w:color="auto"/>
            <w:bottom w:val="none" w:sz="0" w:space="0" w:color="auto"/>
            <w:right w:val="none" w:sz="0" w:space="0" w:color="auto"/>
          </w:divBdr>
        </w:div>
        <w:div w:id="1752005035">
          <w:marLeft w:val="0"/>
          <w:marRight w:val="0"/>
          <w:marTop w:val="0"/>
          <w:marBottom w:val="0"/>
          <w:divBdr>
            <w:top w:val="none" w:sz="0" w:space="0" w:color="auto"/>
            <w:left w:val="none" w:sz="0" w:space="0" w:color="auto"/>
            <w:bottom w:val="none" w:sz="0" w:space="0" w:color="auto"/>
            <w:right w:val="none" w:sz="0" w:space="0" w:color="auto"/>
          </w:divBdr>
        </w:div>
      </w:divsChild>
    </w:div>
    <w:div w:id="1243296290">
      <w:bodyDiv w:val="1"/>
      <w:marLeft w:val="0"/>
      <w:marRight w:val="0"/>
      <w:marTop w:val="0"/>
      <w:marBottom w:val="0"/>
      <w:divBdr>
        <w:top w:val="none" w:sz="0" w:space="0" w:color="auto"/>
        <w:left w:val="none" w:sz="0" w:space="0" w:color="auto"/>
        <w:bottom w:val="none" w:sz="0" w:space="0" w:color="auto"/>
        <w:right w:val="none" w:sz="0" w:space="0" w:color="auto"/>
      </w:divBdr>
      <w:divsChild>
        <w:div w:id="895703289">
          <w:marLeft w:val="0"/>
          <w:marRight w:val="0"/>
          <w:marTop w:val="0"/>
          <w:marBottom w:val="0"/>
          <w:divBdr>
            <w:top w:val="none" w:sz="0" w:space="0" w:color="auto"/>
            <w:left w:val="none" w:sz="0" w:space="0" w:color="auto"/>
            <w:bottom w:val="none" w:sz="0" w:space="0" w:color="auto"/>
            <w:right w:val="none" w:sz="0" w:space="0" w:color="auto"/>
          </w:divBdr>
          <w:divsChild>
            <w:div w:id="579214586">
              <w:marLeft w:val="0"/>
              <w:marRight w:val="0"/>
              <w:marTop w:val="0"/>
              <w:marBottom w:val="0"/>
              <w:divBdr>
                <w:top w:val="none" w:sz="0" w:space="0" w:color="auto"/>
                <w:left w:val="none" w:sz="0" w:space="0" w:color="auto"/>
                <w:bottom w:val="none" w:sz="0" w:space="0" w:color="auto"/>
                <w:right w:val="none" w:sz="0" w:space="0" w:color="auto"/>
              </w:divBdr>
              <w:divsChild>
                <w:div w:id="16888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7417">
          <w:marLeft w:val="0"/>
          <w:marRight w:val="0"/>
          <w:marTop w:val="0"/>
          <w:marBottom w:val="0"/>
          <w:divBdr>
            <w:top w:val="none" w:sz="0" w:space="0" w:color="auto"/>
            <w:left w:val="none" w:sz="0" w:space="0" w:color="auto"/>
            <w:bottom w:val="none" w:sz="0" w:space="0" w:color="auto"/>
            <w:right w:val="none" w:sz="0" w:space="0" w:color="auto"/>
          </w:divBdr>
          <w:divsChild>
            <w:div w:id="829249652">
              <w:marLeft w:val="0"/>
              <w:marRight w:val="0"/>
              <w:marTop w:val="0"/>
              <w:marBottom w:val="0"/>
              <w:divBdr>
                <w:top w:val="none" w:sz="0" w:space="0" w:color="auto"/>
                <w:left w:val="none" w:sz="0" w:space="0" w:color="auto"/>
                <w:bottom w:val="none" w:sz="0" w:space="0" w:color="auto"/>
                <w:right w:val="none" w:sz="0" w:space="0" w:color="auto"/>
              </w:divBdr>
              <w:divsChild>
                <w:div w:id="1892691152">
                  <w:marLeft w:val="0"/>
                  <w:marRight w:val="0"/>
                  <w:marTop w:val="0"/>
                  <w:marBottom w:val="0"/>
                  <w:divBdr>
                    <w:top w:val="none" w:sz="0" w:space="0" w:color="auto"/>
                    <w:left w:val="none" w:sz="0" w:space="0" w:color="auto"/>
                    <w:bottom w:val="none" w:sz="0" w:space="0" w:color="auto"/>
                    <w:right w:val="none" w:sz="0" w:space="0" w:color="auto"/>
                  </w:divBdr>
                </w:div>
                <w:div w:id="99484413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161700034">
          <w:marLeft w:val="0"/>
          <w:marRight w:val="0"/>
          <w:marTop w:val="0"/>
          <w:marBottom w:val="0"/>
          <w:divBdr>
            <w:top w:val="none" w:sz="0" w:space="0" w:color="auto"/>
            <w:left w:val="none" w:sz="0" w:space="0" w:color="auto"/>
            <w:bottom w:val="none" w:sz="0" w:space="0" w:color="auto"/>
            <w:right w:val="none" w:sz="0" w:space="0" w:color="auto"/>
          </w:divBdr>
          <w:divsChild>
            <w:div w:id="1388991839">
              <w:marLeft w:val="0"/>
              <w:marRight w:val="0"/>
              <w:marTop w:val="0"/>
              <w:marBottom w:val="0"/>
              <w:divBdr>
                <w:top w:val="none" w:sz="0" w:space="0" w:color="auto"/>
                <w:left w:val="none" w:sz="0" w:space="0" w:color="auto"/>
                <w:bottom w:val="none" w:sz="0" w:space="0" w:color="auto"/>
                <w:right w:val="none" w:sz="0" w:space="0" w:color="auto"/>
              </w:divBdr>
              <w:divsChild>
                <w:div w:id="12169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8551">
          <w:marLeft w:val="0"/>
          <w:marRight w:val="0"/>
          <w:marTop w:val="0"/>
          <w:marBottom w:val="0"/>
          <w:divBdr>
            <w:top w:val="none" w:sz="0" w:space="0" w:color="auto"/>
            <w:left w:val="none" w:sz="0" w:space="0" w:color="auto"/>
            <w:bottom w:val="none" w:sz="0" w:space="0" w:color="auto"/>
            <w:right w:val="none" w:sz="0" w:space="0" w:color="auto"/>
          </w:divBdr>
          <w:divsChild>
            <w:div w:id="276913090">
              <w:marLeft w:val="0"/>
              <w:marRight w:val="0"/>
              <w:marTop w:val="0"/>
              <w:marBottom w:val="0"/>
              <w:divBdr>
                <w:top w:val="none" w:sz="0" w:space="0" w:color="auto"/>
                <w:left w:val="none" w:sz="0" w:space="0" w:color="auto"/>
                <w:bottom w:val="none" w:sz="0" w:space="0" w:color="auto"/>
                <w:right w:val="none" w:sz="0" w:space="0" w:color="auto"/>
              </w:divBdr>
              <w:divsChild>
                <w:div w:id="74255296">
                  <w:marLeft w:val="0"/>
                  <w:marRight w:val="0"/>
                  <w:marTop w:val="0"/>
                  <w:marBottom w:val="0"/>
                  <w:divBdr>
                    <w:top w:val="none" w:sz="0" w:space="0" w:color="auto"/>
                    <w:left w:val="none" w:sz="0" w:space="0" w:color="auto"/>
                    <w:bottom w:val="none" w:sz="0" w:space="0" w:color="auto"/>
                    <w:right w:val="none" w:sz="0" w:space="0" w:color="auto"/>
                  </w:divBdr>
                </w:div>
                <w:div w:id="155504447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766266526">
          <w:marLeft w:val="0"/>
          <w:marRight w:val="0"/>
          <w:marTop w:val="0"/>
          <w:marBottom w:val="0"/>
          <w:divBdr>
            <w:top w:val="none" w:sz="0" w:space="0" w:color="auto"/>
            <w:left w:val="none" w:sz="0" w:space="0" w:color="auto"/>
            <w:bottom w:val="none" w:sz="0" w:space="0" w:color="auto"/>
            <w:right w:val="none" w:sz="0" w:space="0" w:color="auto"/>
          </w:divBdr>
          <w:divsChild>
            <w:div w:id="284628848">
              <w:marLeft w:val="0"/>
              <w:marRight w:val="0"/>
              <w:marTop w:val="0"/>
              <w:marBottom w:val="0"/>
              <w:divBdr>
                <w:top w:val="none" w:sz="0" w:space="0" w:color="auto"/>
                <w:left w:val="none" w:sz="0" w:space="0" w:color="auto"/>
                <w:bottom w:val="none" w:sz="0" w:space="0" w:color="auto"/>
                <w:right w:val="none" w:sz="0" w:space="0" w:color="auto"/>
              </w:divBdr>
              <w:divsChild>
                <w:div w:id="864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13729">
          <w:marLeft w:val="0"/>
          <w:marRight w:val="0"/>
          <w:marTop w:val="0"/>
          <w:marBottom w:val="0"/>
          <w:divBdr>
            <w:top w:val="none" w:sz="0" w:space="0" w:color="auto"/>
            <w:left w:val="none" w:sz="0" w:space="0" w:color="auto"/>
            <w:bottom w:val="none" w:sz="0" w:space="0" w:color="auto"/>
            <w:right w:val="none" w:sz="0" w:space="0" w:color="auto"/>
          </w:divBdr>
          <w:divsChild>
            <w:div w:id="105388606">
              <w:marLeft w:val="0"/>
              <w:marRight w:val="0"/>
              <w:marTop w:val="0"/>
              <w:marBottom w:val="0"/>
              <w:divBdr>
                <w:top w:val="none" w:sz="0" w:space="0" w:color="auto"/>
                <w:left w:val="none" w:sz="0" w:space="0" w:color="auto"/>
                <w:bottom w:val="none" w:sz="0" w:space="0" w:color="auto"/>
                <w:right w:val="none" w:sz="0" w:space="0" w:color="auto"/>
              </w:divBdr>
              <w:divsChild>
                <w:div w:id="2037802656">
                  <w:marLeft w:val="0"/>
                  <w:marRight w:val="0"/>
                  <w:marTop w:val="0"/>
                  <w:marBottom w:val="0"/>
                  <w:divBdr>
                    <w:top w:val="none" w:sz="0" w:space="0" w:color="auto"/>
                    <w:left w:val="none" w:sz="0" w:space="0" w:color="auto"/>
                    <w:bottom w:val="none" w:sz="0" w:space="0" w:color="auto"/>
                    <w:right w:val="none" w:sz="0" w:space="0" w:color="auto"/>
                  </w:divBdr>
                </w:div>
                <w:div w:id="797725115">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460849754">
          <w:marLeft w:val="0"/>
          <w:marRight w:val="0"/>
          <w:marTop w:val="0"/>
          <w:marBottom w:val="0"/>
          <w:divBdr>
            <w:top w:val="none" w:sz="0" w:space="0" w:color="auto"/>
            <w:left w:val="none" w:sz="0" w:space="0" w:color="auto"/>
            <w:bottom w:val="none" w:sz="0" w:space="0" w:color="auto"/>
            <w:right w:val="none" w:sz="0" w:space="0" w:color="auto"/>
          </w:divBdr>
          <w:divsChild>
            <w:div w:id="175119549">
              <w:marLeft w:val="0"/>
              <w:marRight w:val="0"/>
              <w:marTop w:val="0"/>
              <w:marBottom w:val="0"/>
              <w:divBdr>
                <w:top w:val="none" w:sz="0" w:space="0" w:color="auto"/>
                <w:left w:val="none" w:sz="0" w:space="0" w:color="auto"/>
                <w:bottom w:val="none" w:sz="0" w:space="0" w:color="auto"/>
                <w:right w:val="none" w:sz="0" w:space="0" w:color="auto"/>
              </w:divBdr>
              <w:divsChild>
                <w:div w:id="1733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5445">
          <w:marLeft w:val="0"/>
          <w:marRight w:val="0"/>
          <w:marTop w:val="0"/>
          <w:marBottom w:val="0"/>
          <w:divBdr>
            <w:top w:val="none" w:sz="0" w:space="0" w:color="auto"/>
            <w:left w:val="none" w:sz="0" w:space="0" w:color="auto"/>
            <w:bottom w:val="none" w:sz="0" w:space="0" w:color="auto"/>
            <w:right w:val="none" w:sz="0" w:space="0" w:color="auto"/>
          </w:divBdr>
          <w:divsChild>
            <w:div w:id="1577207227">
              <w:marLeft w:val="0"/>
              <w:marRight w:val="0"/>
              <w:marTop w:val="0"/>
              <w:marBottom w:val="0"/>
              <w:divBdr>
                <w:top w:val="none" w:sz="0" w:space="0" w:color="auto"/>
                <w:left w:val="none" w:sz="0" w:space="0" w:color="auto"/>
                <w:bottom w:val="none" w:sz="0" w:space="0" w:color="auto"/>
                <w:right w:val="none" w:sz="0" w:space="0" w:color="auto"/>
              </w:divBdr>
              <w:divsChild>
                <w:div w:id="1129124110">
                  <w:marLeft w:val="0"/>
                  <w:marRight w:val="0"/>
                  <w:marTop w:val="0"/>
                  <w:marBottom w:val="0"/>
                  <w:divBdr>
                    <w:top w:val="none" w:sz="0" w:space="0" w:color="auto"/>
                    <w:left w:val="none" w:sz="0" w:space="0" w:color="auto"/>
                    <w:bottom w:val="none" w:sz="0" w:space="0" w:color="auto"/>
                    <w:right w:val="none" w:sz="0" w:space="0" w:color="auto"/>
                  </w:divBdr>
                </w:div>
                <w:div w:id="108098082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678391474">
          <w:marLeft w:val="0"/>
          <w:marRight w:val="0"/>
          <w:marTop w:val="0"/>
          <w:marBottom w:val="0"/>
          <w:divBdr>
            <w:top w:val="none" w:sz="0" w:space="0" w:color="auto"/>
            <w:left w:val="none" w:sz="0" w:space="0" w:color="auto"/>
            <w:bottom w:val="none" w:sz="0" w:space="0" w:color="auto"/>
            <w:right w:val="none" w:sz="0" w:space="0" w:color="auto"/>
          </w:divBdr>
          <w:divsChild>
            <w:div w:id="1247150565">
              <w:marLeft w:val="0"/>
              <w:marRight w:val="0"/>
              <w:marTop w:val="0"/>
              <w:marBottom w:val="0"/>
              <w:divBdr>
                <w:top w:val="none" w:sz="0" w:space="0" w:color="auto"/>
                <w:left w:val="none" w:sz="0" w:space="0" w:color="auto"/>
                <w:bottom w:val="none" w:sz="0" w:space="0" w:color="auto"/>
                <w:right w:val="none" w:sz="0" w:space="0" w:color="auto"/>
              </w:divBdr>
              <w:divsChild>
                <w:div w:id="8797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7830">
          <w:marLeft w:val="0"/>
          <w:marRight w:val="0"/>
          <w:marTop w:val="0"/>
          <w:marBottom w:val="0"/>
          <w:divBdr>
            <w:top w:val="none" w:sz="0" w:space="0" w:color="auto"/>
            <w:left w:val="none" w:sz="0" w:space="0" w:color="auto"/>
            <w:bottom w:val="none" w:sz="0" w:space="0" w:color="auto"/>
            <w:right w:val="none" w:sz="0" w:space="0" w:color="auto"/>
          </w:divBdr>
          <w:divsChild>
            <w:div w:id="1346126457">
              <w:marLeft w:val="0"/>
              <w:marRight w:val="0"/>
              <w:marTop w:val="0"/>
              <w:marBottom w:val="0"/>
              <w:divBdr>
                <w:top w:val="none" w:sz="0" w:space="0" w:color="auto"/>
                <w:left w:val="none" w:sz="0" w:space="0" w:color="auto"/>
                <w:bottom w:val="none" w:sz="0" w:space="0" w:color="auto"/>
                <w:right w:val="none" w:sz="0" w:space="0" w:color="auto"/>
              </w:divBdr>
              <w:divsChild>
                <w:div w:id="1044060450">
                  <w:marLeft w:val="0"/>
                  <w:marRight w:val="0"/>
                  <w:marTop w:val="0"/>
                  <w:marBottom w:val="0"/>
                  <w:divBdr>
                    <w:top w:val="none" w:sz="0" w:space="0" w:color="auto"/>
                    <w:left w:val="none" w:sz="0" w:space="0" w:color="auto"/>
                    <w:bottom w:val="none" w:sz="0" w:space="0" w:color="auto"/>
                    <w:right w:val="none" w:sz="0" w:space="0" w:color="auto"/>
                  </w:divBdr>
                </w:div>
                <w:div w:id="77255011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101224976">
          <w:marLeft w:val="0"/>
          <w:marRight w:val="0"/>
          <w:marTop w:val="0"/>
          <w:marBottom w:val="0"/>
          <w:divBdr>
            <w:top w:val="none" w:sz="0" w:space="0" w:color="auto"/>
            <w:left w:val="none" w:sz="0" w:space="0" w:color="auto"/>
            <w:bottom w:val="none" w:sz="0" w:space="0" w:color="auto"/>
            <w:right w:val="none" w:sz="0" w:space="0" w:color="auto"/>
          </w:divBdr>
          <w:divsChild>
            <w:div w:id="698941865">
              <w:marLeft w:val="0"/>
              <w:marRight w:val="0"/>
              <w:marTop w:val="0"/>
              <w:marBottom w:val="0"/>
              <w:divBdr>
                <w:top w:val="none" w:sz="0" w:space="0" w:color="auto"/>
                <w:left w:val="none" w:sz="0" w:space="0" w:color="auto"/>
                <w:bottom w:val="none" w:sz="0" w:space="0" w:color="auto"/>
                <w:right w:val="none" w:sz="0" w:space="0" w:color="auto"/>
              </w:divBdr>
              <w:divsChild>
                <w:div w:id="19775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1994">
          <w:marLeft w:val="0"/>
          <w:marRight w:val="0"/>
          <w:marTop w:val="0"/>
          <w:marBottom w:val="0"/>
          <w:divBdr>
            <w:top w:val="none" w:sz="0" w:space="0" w:color="auto"/>
            <w:left w:val="none" w:sz="0" w:space="0" w:color="auto"/>
            <w:bottom w:val="none" w:sz="0" w:space="0" w:color="auto"/>
            <w:right w:val="none" w:sz="0" w:space="0" w:color="auto"/>
          </w:divBdr>
          <w:divsChild>
            <w:div w:id="1232545462">
              <w:marLeft w:val="0"/>
              <w:marRight w:val="0"/>
              <w:marTop w:val="0"/>
              <w:marBottom w:val="0"/>
              <w:divBdr>
                <w:top w:val="none" w:sz="0" w:space="0" w:color="auto"/>
                <w:left w:val="none" w:sz="0" w:space="0" w:color="auto"/>
                <w:bottom w:val="none" w:sz="0" w:space="0" w:color="auto"/>
                <w:right w:val="none" w:sz="0" w:space="0" w:color="auto"/>
              </w:divBdr>
              <w:divsChild>
                <w:div w:id="1743866277">
                  <w:marLeft w:val="0"/>
                  <w:marRight w:val="0"/>
                  <w:marTop w:val="0"/>
                  <w:marBottom w:val="0"/>
                  <w:divBdr>
                    <w:top w:val="none" w:sz="0" w:space="0" w:color="auto"/>
                    <w:left w:val="none" w:sz="0" w:space="0" w:color="auto"/>
                    <w:bottom w:val="none" w:sz="0" w:space="0" w:color="auto"/>
                    <w:right w:val="none" w:sz="0" w:space="0" w:color="auto"/>
                  </w:divBdr>
                </w:div>
                <w:div w:id="1529298763">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64324476">
          <w:marLeft w:val="0"/>
          <w:marRight w:val="0"/>
          <w:marTop w:val="0"/>
          <w:marBottom w:val="0"/>
          <w:divBdr>
            <w:top w:val="none" w:sz="0" w:space="0" w:color="auto"/>
            <w:left w:val="none" w:sz="0" w:space="0" w:color="auto"/>
            <w:bottom w:val="none" w:sz="0" w:space="0" w:color="auto"/>
            <w:right w:val="none" w:sz="0" w:space="0" w:color="auto"/>
          </w:divBdr>
          <w:divsChild>
            <w:div w:id="1957831029">
              <w:marLeft w:val="0"/>
              <w:marRight w:val="0"/>
              <w:marTop w:val="0"/>
              <w:marBottom w:val="0"/>
              <w:divBdr>
                <w:top w:val="none" w:sz="0" w:space="0" w:color="auto"/>
                <w:left w:val="none" w:sz="0" w:space="0" w:color="auto"/>
                <w:bottom w:val="none" w:sz="0" w:space="0" w:color="auto"/>
                <w:right w:val="none" w:sz="0" w:space="0" w:color="auto"/>
              </w:divBdr>
              <w:divsChild>
                <w:div w:id="10993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6487">
          <w:marLeft w:val="0"/>
          <w:marRight w:val="0"/>
          <w:marTop w:val="0"/>
          <w:marBottom w:val="0"/>
          <w:divBdr>
            <w:top w:val="none" w:sz="0" w:space="0" w:color="auto"/>
            <w:left w:val="none" w:sz="0" w:space="0" w:color="auto"/>
            <w:bottom w:val="none" w:sz="0" w:space="0" w:color="auto"/>
            <w:right w:val="none" w:sz="0" w:space="0" w:color="auto"/>
          </w:divBdr>
          <w:divsChild>
            <w:div w:id="1850022937">
              <w:marLeft w:val="0"/>
              <w:marRight w:val="0"/>
              <w:marTop w:val="0"/>
              <w:marBottom w:val="0"/>
              <w:divBdr>
                <w:top w:val="none" w:sz="0" w:space="0" w:color="auto"/>
                <w:left w:val="none" w:sz="0" w:space="0" w:color="auto"/>
                <w:bottom w:val="none" w:sz="0" w:space="0" w:color="auto"/>
                <w:right w:val="none" w:sz="0" w:space="0" w:color="auto"/>
              </w:divBdr>
              <w:divsChild>
                <w:div w:id="472138688">
                  <w:marLeft w:val="0"/>
                  <w:marRight w:val="0"/>
                  <w:marTop w:val="0"/>
                  <w:marBottom w:val="0"/>
                  <w:divBdr>
                    <w:top w:val="none" w:sz="0" w:space="0" w:color="auto"/>
                    <w:left w:val="none" w:sz="0" w:space="0" w:color="auto"/>
                    <w:bottom w:val="none" w:sz="0" w:space="0" w:color="auto"/>
                    <w:right w:val="none" w:sz="0" w:space="0" w:color="auto"/>
                  </w:divBdr>
                </w:div>
                <w:div w:id="645932995">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637025919">
          <w:marLeft w:val="0"/>
          <w:marRight w:val="0"/>
          <w:marTop w:val="0"/>
          <w:marBottom w:val="0"/>
          <w:divBdr>
            <w:top w:val="none" w:sz="0" w:space="0" w:color="auto"/>
            <w:left w:val="none" w:sz="0" w:space="0" w:color="auto"/>
            <w:bottom w:val="none" w:sz="0" w:space="0" w:color="auto"/>
            <w:right w:val="none" w:sz="0" w:space="0" w:color="auto"/>
          </w:divBdr>
          <w:divsChild>
            <w:div w:id="40517679">
              <w:marLeft w:val="0"/>
              <w:marRight w:val="0"/>
              <w:marTop w:val="0"/>
              <w:marBottom w:val="0"/>
              <w:divBdr>
                <w:top w:val="none" w:sz="0" w:space="0" w:color="auto"/>
                <w:left w:val="none" w:sz="0" w:space="0" w:color="auto"/>
                <w:bottom w:val="none" w:sz="0" w:space="0" w:color="auto"/>
                <w:right w:val="none" w:sz="0" w:space="0" w:color="auto"/>
              </w:divBdr>
              <w:divsChild>
                <w:div w:id="17483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9329">
          <w:marLeft w:val="0"/>
          <w:marRight w:val="0"/>
          <w:marTop w:val="0"/>
          <w:marBottom w:val="0"/>
          <w:divBdr>
            <w:top w:val="none" w:sz="0" w:space="0" w:color="auto"/>
            <w:left w:val="none" w:sz="0" w:space="0" w:color="auto"/>
            <w:bottom w:val="none" w:sz="0" w:space="0" w:color="auto"/>
            <w:right w:val="none" w:sz="0" w:space="0" w:color="auto"/>
          </w:divBdr>
          <w:divsChild>
            <w:div w:id="189034407">
              <w:marLeft w:val="0"/>
              <w:marRight w:val="0"/>
              <w:marTop w:val="0"/>
              <w:marBottom w:val="0"/>
              <w:divBdr>
                <w:top w:val="none" w:sz="0" w:space="0" w:color="auto"/>
                <w:left w:val="none" w:sz="0" w:space="0" w:color="auto"/>
                <w:bottom w:val="none" w:sz="0" w:space="0" w:color="auto"/>
                <w:right w:val="none" w:sz="0" w:space="0" w:color="auto"/>
              </w:divBdr>
              <w:divsChild>
                <w:div w:id="2023504806">
                  <w:marLeft w:val="0"/>
                  <w:marRight w:val="0"/>
                  <w:marTop w:val="0"/>
                  <w:marBottom w:val="0"/>
                  <w:divBdr>
                    <w:top w:val="none" w:sz="0" w:space="0" w:color="auto"/>
                    <w:left w:val="none" w:sz="0" w:space="0" w:color="auto"/>
                    <w:bottom w:val="none" w:sz="0" w:space="0" w:color="auto"/>
                    <w:right w:val="none" w:sz="0" w:space="0" w:color="auto"/>
                  </w:divBdr>
                </w:div>
                <w:div w:id="2041860682">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314876164">
          <w:marLeft w:val="0"/>
          <w:marRight w:val="0"/>
          <w:marTop w:val="0"/>
          <w:marBottom w:val="0"/>
          <w:divBdr>
            <w:top w:val="none" w:sz="0" w:space="0" w:color="auto"/>
            <w:left w:val="none" w:sz="0" w:space="0" w:color="auto"/>
            <w:bottom w:val="none" w:sz="0" w:space="0" w:color="auto"/>
            <w:right w:val="none" w:sz="0" w:space="0" w:color="auto"/>
          </w:divBdr>
          <w:divsChild>
            <w:div w:id="1517310630">
              <w:marLeft w:val="0"/>
              <w:marRight w:val="0"/>
              <w:marTop w:val="0"/>
              <w:marBottom w:val="0"/>
              <w:divBdr>
                <w:top w:val="none" w:sz="0" w:space="0" w:color="auto"/>
                <w:left w:val="none" w:sz="0" w:space="0" w:color="auto"/>
                <w:bottom w:val="none" w:sz="0" w:space="0" w:color="auto"/>
                <w:right w:val="none" w:sz="0" w:space="0" w:color="auto"/>
              </w:divBdr>
              <w:divsChild>
                <w:div w:id="13459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6402">
          <w:marLeft w:val="0"/>
          <w:marRight w:val="0"/>
          <w:marTop w:val="0"/>
          <w:marBottom w:val="0"/>
          <w:divBdr>
            <w:top w:val="none" w:sz="0" w:space="0" w:color="auto"/>
            <w:left w:val="none" w:sz="0" w:space="0" w:color="auto"/>
            <w:bottom w:val="none" w:sz="0" w:space="0" w:color="auto"/>
            <w:right w:val="none" w:sz="0" w:space="0" w:color="auto"/>
          </w:divBdr>
          <w:divsChild>
            <w:div w:id="738671946">
              <w:marLeft w:val="0"/>
              <w:marRight w:val="0"/>
              <w:marTop w:val="0"/>
              <w:marBottom w:val="0"/>
              <w:divBdr>
                <w:top w:val="none" w:sz="0" w:space="0" w:color="auto"/>
                <w:left w:val="none" w:sz="0" w:space="0" w:color="auto"/>
                <w:bottom w:val="none" w:sz="0" w:space="0" w:color="auto"/>
                <w:right w:val="none" w:sz="0" w:space="0" w:color="auto"/>
              </w:divBdr>
              <w:divsChild>
                <w:div w:id="488636624">
                  <w:marLeft w:val="0"/>
                  <w:marRight w:val="0"/>
                  <w:marTop w:val="0"/>
                  <w:marBottom w:val="0"/>
                  <w:divBdr>
                    <w:top w:val="none" w:sz="0" w:space="0" w:color="auto"/>
                    <w:left w:val="none" w:sz="0" w:space="0" w:color="auto"/>
                    <w:bottom w:val="none" w:sz="0" w:space="0" w:color="auto"/>
                    <w:right w:val="none" w:sz="0" w:space="0" w:color="auto"/>
                  </w:divBdr>
                </w:div>
                <w:div w:id="840852558">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908102746">
          <w:marLeft w:val="0"/>
          <w:marRight w:val="0"/>
          <w:marTop w:val="0"/>
          <w:marBottom w:val="0"/>
          <w:divBdr>
            <w:top w:val="none" w:sz="0" w:space="0" w:color="auto"/>
            <w:left w:val="none" w:sz="0" w:space="0" w:color="auto"/>
            <w:bottom w:val="none" w:sz="0" w:space="0" w:color="auto"/>
            <w:right w:val="none" w:sz="0" w:space="0" w:color="auto"/>
          </w:divBdr>
          <w:divsChild>
            <w:div w:id="1183737893">
              <w:marLeft w:val="0"/>
              <w:marRight w:val="0"/>
              <w:marTop w:val="0"/>
              <w:marBottom w:val="0"/>
              <w:divBdr>
                <w:top w:val="none" w:sz="0" w:space="0" w:color="auto"/>
                <w:left w:val="none" w:sz="0" w:space="0" w:color="auto"/>
                <w:bottom w:val="none" w:sz="0" w:space="0" w:color="auto"/>
                <w:right w:val="none" w:sz="0" w:space="0" w:color="auto"/>
              </w:divBdr>
              <w:divsChild>
                <w:div w:id="8523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29181">
      <w:bodyDiv w:val="1"/>
      <w:marLeft w:val="0"/>
      <w:marRight w:val="0"/>
      <w:marTop w:val="0"/>
      <w:marBottom w:val="0"/>
      <w:divBdr>
        <w:top w:val="none" w:sz="0" w:space="0" w:color="auto"/>
        <w:left w:val="none" w:sz="0" w:space="0" w:color="auto"/>
        <w:bottom w:val="none" w:sz="0" w:space="0" w:color="auto"/>
        <w:right w:val="none" w:sz="0" w:space="0" w:color="auto"/>
      </w:divBdr>
      <w:divsChild>
        <w:div w:id="2014646024">
          <w:marLeft w:val="0"/>
          <w:marRight w:val="0"/>
          <w:marTop w:val="0"/>
          <w:marBottom w:val="0"/>
          <w:divBdr>
            <w:top w:val="none" w:sz="0" w:space="0" w:color="auto"/>
            <w:left w:val="none" w:sz="0" w:space="0" w:color="auto"/>
            <w:bottom w:val="none" w:sz="0" w:space="0" w:color="auto"/>
            <w:right w:val="none" w:sz="0" w:space="0" w:color="auto"/>
          </w:divBdr>
          <w:divsChild>
            <w:div w:id="513150501">
              <w:marLeft w:val="0"/>
              <w:marRight w:val="0"/>
              <w:marTop w:val="0"/>
              <w:marBottom w:val="0"/>
              <w:divBdr>
                <w:top w:val="none" w:sz="0" w:space="0" w:color="auto"/>
                <w:left w:val="none" w:sz="0" w:space="0" w:color="auto"/>
                <w:bottom w:val="none" w:sz="0" w:space="0" w:color="auto"/>
                <w:right w:val="none" w:sz="0" w:space="0" w:color="auto"/>
              </w:divBdr>
              <w:divsChild>
                <w:div w:id="517281361">
                  <w:marLeft w:val="0"/>
                  <w:marRight w:val="0"/>
                  <w:marTop w:val="0"/>
                  <w:marBottom w:val="0"/>
                  <w:divBdr>
                    <w:top w:val="none" w:sz="0" w:space="0" w:color="auto"/>
                    <w:left w:val="none" w:sz="0" w:space="0" w:color="auto"/>
                    <w:bottom w:val="none" w:sz="0" w:space="0" w:color="auto"/>
                    <w:right w:val="none" w:sz="0" w:space="0" w:color="auto"/>
                  </w:divBdr>
                  <w:divsChild>
                    <w:div w:id="10737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2893">
              <w:marLeft w:val="0"/>
              <w:marRight w:val="0"/>
              <w:marTop w:val="0"/>
              <w:marBottom w:val="0"/>
              <w:divBdr>
                <w:top w:val="none" w:sz="0" w:space="0" w:color="auto"/>
                <w:left w:val="none" w:sz="0" w:space="0" w:color="auto"/>
                <w:bottom w:val="none" w:sz="0" w:space="0" w:color="auto"/>
                <w:right w:val="none" w:sz="0" w:space="0" w:color="auto"/>
              </w:divBdr>
            </w:div>
          </w:divsChild>
        </w:div>
        <w:div w:id="2106420374">
          <w:marLeft w:val="0"/>
          <w:marRight w:val="0"/>
          <w:marTop w:val="0"/>
          <w:marBottom w:val="0"/>
          <w:divBdr>
            <w:top w:val="none" w:sz="0" w:space="0" w:color="auto"/>
            <w:left w:val="none" w:sz="0" w:space="0" w:color="auto"/>
            <w:bottom w:val="none" w:sz="0" w:space="0" w:color="auto"/>
            <w:right w:val="none" w:sz="0" w:space="0" w:color="auto"/>
          </w:divBdr>
          <w:divsChild>
            <w:div w:id="11500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519">
      <w:bodyDiv w:val="1"/>
      <w:marLeft w:val="0"/>
      <w:marRight w:val="0"/>
      <w:marTop w:val="0"/>
      <w:marBottom w:val="0"/>
      <w:divBdr>
        <w:top w:val="none" w:sz="0" w:space="0" w:color="auto"/>
        <w:left w:val="none" w:sz="0" w:space="0" w:color="auto"/>
        <w:bottom w:val="none" w:sz="0" w:space="0" w:color="auto"/>
        <w:right w:val="none" w:sz="0" w:space="0" w:color="auto"/>
      </w:divBdr>
      <w:divsChild>
        <w:div w:id="856236658">
          <w:marLeft w:val="0"/>
          <w:marRight w:val="0"/>
          <w:marTop w:val="0"/>
          <w:marBottom w:val="0"/>
          <w:divBdr>
            <w:top w:val="none" w:sz="0" w:space="0" w:color="auto"/>
            <w:left w:val="none" w:sz="0" w:space="0" w:color="auto"/>
            <w:bottom w:val="none" w:sz="0" w:space="0" w:color="auto"/>
            <w:right w:val="none" w:sz="0" w:space="0" w:color="auto"/>
          </w:divBdr>
          <w:divsChild>
            <w:div w:id="2004897081">
              <w:marLeft w:val="0"/>
              <w:marRight w:val="0"/>
              <w:marTop w:val="0"/>
              <w:marBottom w:val="0"/>
              <w:divBdr>
                <w:top w:val="none" w:sz="0" w:space="0" w:color="auto"/>
                <w:left w:val="none" w:sz="0" w:space="0" w:color="auto"/>
                <w:bottom w:val="none" w:sz="0" w:space="0" w:color="auto"/>
                <w:right w:val="none" w:sz="0" w:space="0" w:color="auto"/>
              </w:divBdr>
              <w:divsChild>
                <w:div w:id="1304891353">
                  <w:marLeft w:val="0"/>
                  <w:marRight w:val="0"/>
                  <w:marTop w:val="0"/>
                  <w:marBottom w:val="0"/>
                  <w:divBdr>
                    <w:top w:val="none" w:sz="0" w:space="0" w:color="auto"/>
                    <w:left w:val="none" w:sz="0" w:space="0" w:color="auto"/>
                    <w:bottom w:val="none" w:sz="0" w:space="0" w:color="auto"/>
                    <w:right w:val="none" w:sz="0" w:space="0" w:color="auto"/>
                  </w:divBdr>
                  <w:divsChild>
                    <w:div w:id="5450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7521">
              <w:marLeft w:val="0"/>
              <w:marRight w:val="0"/>
              <w:marTop w:val="0"/>
              <w:marBottom w:val="0"/>
              <w:divBdr>
                <w:top w:val="none" w:sz="0" w:space="0" w:color="auto"/>
                <w:left w:val="none" w:sz="0" w:space="0" w:color="auto"/>
                <w:bottom w:val="none" w:sz="0" w:space="0" w:color="auto"/>
                <w:right w:val="none" w:sz="0" w:space="0" w:color="auto"/>
              </w:divBdr>
            </w:div>
          </w:divsChild>
        </w:div>
        <w:div w:id="1818573033">
          <w:marLeft w:val="0"/>
          <w:marRight w:val="0"/>
          <w:marTop w:val="0"/>
          <w:marBottom w:val="0"/>
          <w:divBdr>
            <w:top w:val="none" w:sz="0" w:space="0" w:color="auto"/>
            <w:left w:val="none" w:sz="0" w:space="0" w:color="auto"/>
            <w:bottom w:val="none" w:sz="0" w:space="0" w:color="auto"/>
            <w:right w:val="none" w:sz="0" w:space="0" w:color="auto"/>
          </w:divBdr>
          <w:divsChild>
            <w:div w:id="1225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80049">
      <w:bodyDiv w:val="1"/>
      <w:marLeft w:val="0"/>
      <w:marRight w:val="0"/>
      <w:marTop w:val="0"/>
      <w:marBottom w:val="0"/>
      <w:divBdr>
        <w:top w:val="none" w:sz="0" w:space="0" w:color="auto"/>
        <w:left w:val="none" w:sz="0" w:space="0" w:color="auto"/>
        <w:bottom w:val="none" w:sz="0" w:space="0" w:color="auto"/>
        <w:right w:val="none" w:sz="0" w:space="0" w:color="auto"/>
      </w:divBdr>
      <w:divsChild>
        <w:div w:id="662666297">
          <w:marLeft w:val="0"/>
          <w:marRight w:val="0"/>
          <w:marTop w:val="0"/>
          <w:marBottom w:val="0"/>
          <w:divBdr>
            <w:top w:val="none" w:sz="0" w:space="0" w:color="auto"/>
            <w:left w:val="none" w:sz="0" w:space="0" w:color="auto"/>
            <w:bottom w:val="none" w:sz="0" w:space="0" w:color="auto"/>
            <w:right w:val="none" w:sz="0" w:space="0" w:color="auto"/>
          </w:divBdr>
        </w:div>
      </w:divsChild>
    </w:div>
    <w:div w:id="1550142413">
      <w:bodyDiv w:val="1"/>
      <w:marLeft w:val="0"/>
      <w:marRight w:val="0"/>
      <w:marTop w:val="0"/>
      <w:marBottom w:val="0"/>
      <w:divBdr>
        <w:top w:val="none" w:sz="0" w:space="0" w:color="auto"/>
        <w:left w:val="none" w:sz="0" w:space="0" w:color="auto"/>
        <w:bottom w:val="none" w:sz="0" w:space="0" w:color="auto"/>
        <w:right w:val="none" w:sz="0" w:space="0" w:color="auto"/>
      </w:divBdr>
      <w:divsChild>
        <w:div w:id="467359799">
          <w:marLeft w:val="0"/>
          <w:marRight w:val="0"/>
          <w:marTop w:val="0"/>
          <w:marBottom w:val="0"/>
          <w:divBdr>
            <w:top w:val="none" w:sz="0" w:space="0" w:color="auto"/>
            <w:left w:val="none" w:sz="0" w:space="0" w:color="auto"/>
            <w:bottom w:val="none" w:sz="0" w:space="0" w:color="auto"/>
            <w:right w:val="none" w:sz="0" w:space="0" w:color="auto"/>
          </w:divBdr>
        </w:div>
      </w:divsChild>
    </w:div>
    <w:div w:id="1629161825">
      <w:bodyDiv w:val="1"/>
      <w:marLeft w:val="0"/>
      <w:marRight w:val="0"/>
      <w:marTop w:val="0"/>
      <w:marBottom w:val="0"/>
      <w:divBdr>
        <w:top w:val="none" w:sz="0" w:space="0" w:color="auto"/>
        <w:left w:val="none" w:sz="0" w:space="0" w:color="auto"/>
        <w:bottom w:val="none" w:sz="0" w:space="0" w:color="auto"/>
        <w:right w:val="none" w:sz="0" w:space="0" w:color="auto"/>
      </w:divBdr>
      <w:divsChild>
        <w:div w:id="1686398385">
          <w:marLeft w:val="0"/>
          <w:marRight w:val="0"/>
          <w:marTop w:val="0"/>
          <w:marBottom w:val="0"/>
          <w:divBdr>
            <w:top w:val="none" w:sz="0" w:space="0" w:color="auto"/>
            <w:left w:val="none" w:sz="0" w:space="0" w:color="auto"/>
            <w:bottom w:val="none" w:sz="0" w:space="0" w:color="auto"/>
            <w:right w:val="none" w:sz="0" w:space="0" w:color="auto"/>
          </w:divBdr>
        </w:div>
      </w:divsChild>
    </w:div>
    <w:div w:id="1834294474">
      <w:bodyDiv w:val="1"/>
      <w:marLeft w:val="0"/>
      <w:marRight w:val="0"/>
      <w:marTop w:val="0"/>
      <w:marBottom w:val="0"/>
      <w:divBdr>
        <w:top w:val="none" w:sz="0" w:space="0" w:color="auto"/>
        <w:left w:val="none" w:sz="0" w:space="0" w:color="auto"/>
        <w:bottom w:val="none" w:sz="0" w:space="0" w:color="auto"/>
        <w:right w:val="none" w:sz="0" w:space="0" w:color="auto"/>
      </w:divBdr>
      <w:divsChild>
        <w:div w:id="1360005710">
          <w:marLeft w:val="0"/>
          <w:marRight w:val="0"/>
          <w:marTop w:val="0"/>
          <w:marBottom w:val="0"/>
          <w:divBdr>
            <w:top w:val="none" w:sz="0" w:space="0" w:color="auto"/>
            <w:left w:val="none" w:sz="0" w:space="0" w:color="auto"/>
            <w:bottom w:val="none" w:sz="0" w:space="0" w:color="auto"/>
            <w:right w:val="none" w:sz="0" w:space="0" w:color="auto"/>
          </w:divBdr>
        </w:div>
      </w:divsChild>
    </w:div>
    <w:div w:id="1931769939">
      <w:bodyDiv w:val="1"/>
      <w:marLeft w:val="0"/>
      <w:marRight w:val="0"/>
      <w:marTop w:val="0"/>
      <w:marBottom w:val="0"/>
      <w:divBdr>
        <w:top w:val="none" w:sz="0" w:space="0" w:color="auto"/>
        <w:left w:val="none" w:sz="0" w:space="0" w:color="auto"/>
        <w:bottom w:val="none" w:sz="0" w:space="0" w:color="auto"/>
        <w:right w:val="none" w:sz="0" w:space="0" w:color="auto"/>
      </w:divBdr>
      <w:divsChild>
        <w:div w:id="1261454330">
          <w:marLeft w:val="0"/>
          <w:marRight w:val="0"/>
          <w:marTop w:val="0"/>
          <w:marBottom w:val="0"/>
          <w:divBdr>
            <w:top w:val="none" w:sz="0" w:space="0" w:color="auto"/>
            <w:left w:val="none" w:sz="0" w:space="0" w:color="auto"/>
            <w:bottom w:val="none" w:sz="0" w:space="0" w:color="auto"/>
            <w:right w:val="none" w:sz="0" w:space="0" w:color="auto"/>
          </w:divBdr>
        </w:div>
      </w:divsChild>
    </w:div>
    <w:div w:id="210576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29654970/" TargetMode="External"/><Relationship Id="rId21" Type="http://schemas.openxmlformats.org/officeDocument/2006/relationships/hyperlink" Target="https://pubmed.ncbi.nlm.nih.gov/29654970/" TargetMode="External"/><Relationship Id="rId42" Type="http://schemas.openxmlformats.org/officeDocument/2006/relationships/hyperlink" Target="https://pubmed.ncbi.nlm.nih.gov/?term=Lim+JW&amp;cauthor_id=32891050" TargetMode="External"/><Relationship Id="rId47" Type="http://schemas.openxmlformats.org/officeDocument/2006/relationships/hyperlink" Target="https://pubmed.ncbi.nlm.nih.gov/?term=Lam+MK&amp;cauthor_id=32891050" TargetMode="External"/><Relationship Id="rId63" Type="http://schemas.openxmlformats.org/officeDocument/2006/relationships/hyperlink" Target="https://pubmed.ncbi.nlm.nih.gov/34985302/" TargetMode="External"/><Relationship Id="rId68" Type="http://schemas.openxmlformats.org/officeDocument/2006/relationships/hyperlink" Target="https://pubmed.ncbi.nlm.nih.gov/34985302/" TargetMode="External"/><Relationship Id="rId16" Type="http://schemas.openxmlformats.org/officeDocument/2006/relationships/hyperlink" Target="https://pubmed.ncbi.nlm.nih.gov/29654970/" TargetMode="External"/><Relationship Id="rId11" Type="http://schemas.openxmlformats.org/officeDocument/2006/relationships/hyperlink" Target="https://pubmed.ncbi.nlm.nih.gov/?term=Xiao+X&amp;cauthor_id=29654970" TargetMode="External"/><Relationship Id="rId32" Type="http://schemas.openxmlformats.org/officeDocument/2006/relationships/hyperlink" Target="https://pubmed.ncbi.nlm.nih.gov/32526587/" TargetMode="External"/><Relationship Id="rId37" Type="http://schemas.openxmlformats.org/officeDocument/2006/relationships/hyperlink" Target="https://pubmed.ncbi.nlm.nih.gov/32526587/" TargetMode="External"/><Relationship Id="rId53" Type="http://schemas.openxmlformats.org/officeDocument/2006/relationships/hyperlink" Target="https://pubmed.ncbi.nlm.nih.gov/32891050/" TargetMode="External"/><Relationship Id="rId58" Type="http://schemas.openxmlformats.org/officeDocument/2006/relationships/hyperlink" Target="https://pubmed.ncbi.nlm.nih.gov/32449587/" TargetMode="External"/><Relationship Id="rId74" Type="http://schemas.openxmlformats.org/officeDocument/2006/relationships/hyperlink" Target="https://pubmed.ncbi.nlm.nih.gov/34985302/" TargetMode="External"/><Relationship Id="rId79" Type="http://schemas.openxmlformats.org/officeDocument/2006/relationships/hyperlink" Target="https://pubmed.ncbi.nlm.nih.gov/?term=Van+Campenhout+L&amp;cauthor_id=34985302" TargetMode="External"/><Relationship Id="rId5" Type="http://schemas.openxmlformats.org/officeDocument/2006/relationships/hyperlink" Target="https://manuretofertilizer.com/chicken-manure-composting-system/" TargetMode="External"/><Relationship Id="rId61" Type="http://schemas.openxmlformats.org/officeDocument/2006/relationships/hyperlink" Target="https://pubmed.ncbi.nlm.nih.gov/31539755/" TargetMode="External"/><Relationship Id="rId82" Type="http://schemas.openxmlformats.org/officeDocument/2006/relationships/fontTable" Target="fontTable.xml"/><Relationship Id="rId19" Type="http://schemas.openxmlformats.org/officeDocument/2006/relationships/hyperlink" Target="https://pubmed.ncbi.nlm.nih.gov/29654970/" TargetMode="External"/><Relationship Id="rId14" Type="http://schemas.openxmlformats.org/officeDocument/2006/relationships/hyperlink" Target="https://pubmed.ncbi.nlm.nih.gov/29654970/" TargetMode="External"/><Relationship Id="rId22" Type="http://schemas.openxmlformats.org/officeDocument/2006/relationships/hyperlink" Target="https://pubmed.ncbi.nlm.nih.gov/?term=van+Huis+A&amp;cauthor_id=29654970" TargetMode="External"/><Relationship Id="rId27" Type="http://schemas.openxmlformats.org/officeDocument/2006/relationships/hyperlink" Target="https://pubmed.ncbi.nlm.nih.gov/29654970/" TargetMode="External"/><Relationship Id="rId30" Type="http://schemas.openxmlformats.org/officeDocument/2006/relationships/hyperlink" Target="https://pubmed.ncbi.nlm.nih.gov/32526587/" TargetMode="External"/><Relationship Id="rId35" Type="http://schemas.openxmlformats.org/officeDocument/2006/relationships/hyperlink" Target="https://pubmed.ncbi.nlm.nih.gov/32526587/" TargetMode="External"/><Relationship Id="rId43" Type="http://schemas.openxmlformats.org/officeDocument/2006/relationships/hyperlink" Target="https://pubmed.ncbi.nlm.nih.gov/32891050/" TargetMode="External"/><Relationship Id="rId48" Type="http://schemas.openxmlformats.org/officeDocument/2006/relationships/hyperlink" Target="https://pubmed.ncbi.nlm.nih.gov/32891050/" TargetMode="External"/><Relationship Id="rId56" Type="http://schemas.openxmlformats.org/officeDocument/2006/relationships/hyperlink" Target="https://pubmed.ncbi.nlm.nih.gov/31550602/" TargetMode="External"/><Relationship Id="rId64" Type="http://schemas.openxmlformats.org/officeDocument/2006/relationships/hyperlink" Target="https://pubmed.ncbi.nlm.nih.gov/34985302/" TargetMode="External"/><Relationship Id="rId69" Type="http://schemas.openxmlformats.org/officeDocument/2006/relationships/hyperlink" Target="https://pubmed.ncbi.nlm.nih.gov/?term=Paas+A&amp;cauthor_id=34985302" TargetMode="External"/><Relationship Id="rId77" Type="http://schemas.openxmlformats.org/officeDocument/2006/relationships/hyperlink" Target="https://pubmed.ncbi.nlm.nih.gov/?term=Cos+P&amp;cauthor_id=34985302" TargetMode="External"/><Relationship Id="rId8" Type="http://schemas.openxmlformats.org/officeDocument/2006/relationships/hyperlink" Target="https://manuretofertilizer.com/organic-fertilizer-making-machine/" TargetMode="External"/><Relationship Id="rId51" Type="http://schemas.openxmlformats.org/officeDocument/2006/relationships/hyperlink" Target="https://pubmed.ncbi.nlm.nih.gov/32891050/" TargetMode="External"/><Relationship Id="rId72" Type="http://schemas.openxmlformats.org/officeDocument/2006/relationships/hyperlink" Target="https://pubmed.ncbi.nlm.nih.gov/34985302/" TargetMode="External"/><Relationship Id="rId80" Type="http://schemas.openxmlformats.org/officeDocument/2006/relationships/hyperlink" Target="https://pubmed.ncbi.nlm.nih.gov/34985302/" TargetMode="External"/><Relationship Id="rId3" Type="http://schemas.openxmlformats.org/officeDocument/2006/relationships/settings" Target="settings.xml"/><Relationship Id="rId12" Type="http://schemas.openxmlformats.org/officeDocument/2006/relationships/hyperlink" Target="https://pubmed.ncbi.nlm.nih.gov/29654970/" TargetMode="External"/><Relationship Id="rId17" Type="http://schemas.openxmlformats.org/officeDocument/2006/relationships/hyperlink" Target="https://pubmed.ncbi.nlm.nih.gov/29654970/" TargetMode="External"/><Relationship Id="rId25" Type="http://schemas.openxmlformats.org/officeDocument/2006/relationships/hyperlink" Target="https://pubmed.ncbi.nlm.nih.gov/?term=Fasulo+S&amp;cauthor_id=29654970" TargetMode="External"/><Relationship Id="rId33" Type="http://schemas.openxmlformats.org/officeDocument/2006/relationships/hyperlink" Target="https://pubmed.ncbi.nlm.nih.gov/?term=Awasthi+SK&amp;cauthor_id=32526587" TargetMode="External"/><Relationship Id="rId38" Type="http://schemas.openxmlformats.org/officeDocument/2006/relationships/hyperlink" Target="https://pubmed.ncbi.nlm.nih.gov/32526587/" TargetMode="External"/><Relationship Id="rId46" Type="http://schemas.openxmlformats.org/officeDocument/2006/relationships/hyperlink" Target="https://pubmed.ncbi.nlm.nih.gov/32891050/" TargetMode="External"/><Relationship Id="rId59" Type="http://schemas.openxmlformats.org/officeDocument/2006/relationships/hyperlink" Target="https://pubmed.ncbi.nlm.nih.gov/30780056/" TargetMode="External"/><Relationship Id="rId67" Type="http://schemas.openxmlformats.org/officeDocument/2006/relationships/hyperlink" Target="https://pubmed.ncbi.nlm.nih.gov/34985302/" TargetMode="External"/><Relationship Id="rId20" Type="http://schemas.openxmlformats.org/officeDocument/2006/relationships/hyperlink" Target="https://pubmed.ncbi.nlm.nih.gov/?term=Yu+J&amp;cauthor_id=29654970" TargetMode="External"/><Relationship Id="rId41" Type="http://schemas.openxmlformats.org/officeDocument/2006/relationships/hyperlink" Target="https://pubmed.ncbi.nlm.nih.gov/32891050/" TargetMode="External"/><Relationship Id="rId54" Type="http://schemas.openxmlformats.org/officeDocument/2006/relationships/hyperlink" Target="https://pubmed.ncbi.nlm.nih.gov/32526587/" TargetMode="External"/><Relationship Id="rId62" Type="http://schemas.openxmlformats.org/officeDocument/2006/relationships/hyperlink" Target="https://pubmed.ncbi.nlm.nih.gov/?term=Van+Moll+L&amp;cauthor_id=34985302" TargetMode="External"/><Relationship Id="rId70" Type="http://schemas.openxmlformats.org/officeDocument/2006/relationships/hyperlink" Target="https://pubmed.ncbi.nlm.nih.gov/34985302/" TargetMode="External"/><Relationship Id="rId75" Type="http://schemas.openxmlformats.org/officeDocument/2006/relationships/hyperlink" Target="https://pubmed.ncbi.nlm.nih.gov/34985302/"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nuretofertilizer.com/chicken-waste-disposal-equipment/" TargetMode="External"/><Relationship Id="rId15" Type="http://schemas.openxmlformats.org/officeDocument/2006/relationships/hyperlink" Target="https://pubmed.ncbi.nlm.nih.gov/29654970/" TargetMode="External"/><Relationship Id="rId23" Type="http://schemas.openxmlformats.org/officeDocument/2006/relationships/hyperlink" Target="https://pubmed.ncbi.nlm.nih.gov/29654970/" TargetMode="External"/><Relationship Id="rId28" Type="http://schemas.openxmlformats.org/officeDocument/2006/relationships/hyperlink" Target="https://pubmed.ncbi.nlm.nih.gov/29654970/" TargetMode="External"/><Relationship Id="rId36" Type="http://schemas.openxmlformats.org/officeDocument/2006/relationships/hyperlink" Target="https://pubmed.ncbi.nlm.nih.gov/?term=Pandey+A&amp;cauthor_id=32526587" TargetMode="External"/><Relationship Id="rId49" Type="http://schemas.openxmlformats.org/officeDocument/2006/relationships/hyperlink" Target="https://pubmed.ncbi.nlm.nih.gov/?term=Font-Palma+C&amp;cauthor_id=32891050" TargetMode="External"/><Relationship Id="rId57" Type="http://schemas.openxmlformats.org/officeDocument/2006/relationships/hyperlink" Target="https://pubmed.ncbi.nlm.nih.gov/30902235/" TargetMode="External"/><Relationship Id="rId10" Type="http://schemas.openxmlformats.org/officeDocument/2006/relationships/hyperlink" Target="https://www.biofertilizermachine.com/fertilizer-equipment/compost-equipment/" TargetMode="External"/><Relationship Id="rId31" Type="http://schemas.openxmlformats.org/officeDocument/2006/relationships/hyperlink" Target="https://pubmed.ncbi.nlm.nih.gov/?term=Liu+T&amp;cauthor_id=32526587" TargetMode="External"/><Relationship Id="rId44" Type="http://schemas.openxmlformats.org/officeDocument/2006/relationships/hyperlink" Target="https://pubmed.ncbi.nlm.nih.gov/32891050/" TargetMode="External"/><Relationship Id="rId52" Type="http://schemas.openxmlformats.org/officeDocument/2006/relationships/hyperlink" Target="https://pubmed.ncbi.nlm.nih.gov/?term=Cheng+CK&amp;cauthor_id=32891050" TargetMode="External"/><Relationship Id="rId60" Type="http://schemas.openxmlformats.org/officeDocument/2006/relationships/hyperlink" Target="https://pubmed.ncbi.nlm.nih.gov/34785289/" TargetMode="External"/><Relationship Id="rId65" Type="http://schemas.openxmlformats.org/officeDocument/2006/relationships/hyperlink" Target="https://pubmed.ncbi.nlm.nih.gov/34985302/" TargetMode="External"/><Relationship Id="rId73" Type="http://schemas.openxmlformats.org/officeDocument/2006/relationships/hyperlink" Target="https://pubmed.ncbi.nlm.nih.gov/?term=Vilcinskas+A&amp;cauthor_id=34985302" TargetMode="External"/><Relationship Id="rId78" Type="http://schemas.openxmlformats.org/officeDocument/2006/relationships/hyperlink" Target="https://pubmed.ncbi.nlm.nih.gov/34985302/" TargetMode="External"/><Relationship Id="rId81" Type="http://schemas.openxmlformats.org/officeDocument/2006/relationships/hyperlink" Target="https://pubmed.ncbi.nlm.nih.gov/34985302/" TargetMode="External"/><Relationship Id="rId4" Type="http://schemas.openxmlformats.org/officeDocument/2006/relationships/webSettings" Target="webSettings.xml"/><Relationship Id="rId9" Type="http://schemas.openxmlformats.org/officeDocument/2006/relationships/hyperlink" Target="https://manuretofertilizer.com/chicken-manure-composting-system/" TargetMode="External"/><Relationship Id="rId13" Type="http://schemas.openxmlformats.org/officeDocument/2006/relationships/hyperlink" Target="https://pubmed.ncbi.nlm.nih.gov/?term=Mazza+L&amp;cauthor_id=29654970" TargetMode="External"/><Relationship Id="rId18" Type="http://schemas.openxmlformats.org/officeDocument/2006/relationships/hyperlink" Target="https://pubmed.ncbi.nlm.nih.gov/?term=Tomberlin+JK&amp;cauthor_id=29654970" TargetMode="External"/><Relationship Id="rId39" Type="http://schemas.openxmlformats.org/officeDocument/2006/relationships/hyperlink" Target="https://pubmed.ncbi.nlm.nih.gov/31707320/" TargetMode="External"/><Relationship Id="rId34" Type="http://schemas.openxmlformats.org/officeDocument/2006/relationships/hyperlink" Target="https://pubmed.ncbi.nlm.nih.gov/32526587/" TargetMode="External"/><Relationship Id="rId50" Type="http://schemas.openxmlformats.org/officeDocument/2006/relationships/hyperlink" Target="https://pubmed.ncbi.nlm.nih.gov/32891050/" TargetMode="External"/><Relationship Id="rId55" Type="http://schemas.openxmlformats.org/officeDocument/2006/relationships/hyperlink" Target="https://pubmed.ncbi.nlm.nih.gov/22182608/" TargetMode="External"/><Relationship Id="rId76" Type="http://schemas.openxmlformats.org/officeDocument/2006/relationships/hyperlink" Target="https://pubmed.ncbi.nlm.nih.gov/34985302/" TargetMode="External"/><Relationship Id="rId7" Type="http://schemas.openxmlformats.org/officeDocument/2006/relationships/hyperlink" Target="https://manuretofertilizer.com/how-to-manage-poultry-waste/" TargetMode="External"/><Relationship Id="rId71" Type="http://schemas.openxmlformats.org/officeDocument/2006/relationships/hyperlink" Target="https://pubmed.ncbi.nlm.nih.gov/34985302/" TargetMode="External"/><Relationship Id="rId2" Type="http://schemas.openxmlformats.org/officeDocument/2006/relationships/styles" Target="styles.xml"/><Relationship Id="rId29" Type="http://schemas.openxmlformats.org/officeDocument/2006/relationships/hyperlink" Target="https://pubmed.ncbi.nlm.nih.gov/?term=Awasthi+MK&amp;cauthor_id=32526587" TargetMode="External"/><Relationship Id="rId24" Type="http://schemas.openxmlformats.org/officeDocument/2006/relationships/hyperlink" Target="https://pubmed.ncbi.nlm.nih.gov/29654970/" TargetMode="External"/><Relationship Id="rId40" Type="http://schemas.openxmlformats.org/officeDocument/2006/relationships/hyperlink" Target="https://pubmed.ncbi.nlm.nih.gov/?term=Raksasat+R&amp;cauthor_id=32891050" TargetMode="External"/><Relationship Id="rId45" Type="http://schemas.openxmlformats.org/officeDocument/2006/relationships/hyperlink" Target="https://pubmed.ncbi.nlm.nih.gov/32891050/" TargetMode="External"/><Relationship Id="rId66" Type="http://schemas.openxmlformats.org/officeDocument/2006/relationships/hyperlink" Target="https://pubmed.ncbi.nlm.nih.gov/?term=De+Smet+J&amp;cauthor_id=34985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20</Pages>
  <Words>7968</Words>
  <Characters>45420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2022-08-30T09:17:00Z</dcterms:created>
  <dcterms:modified xsi:type="dcterms:W3CDTF">2022-09-08T08:47:00Z</dcterms:modified>
</cp:coreProperties>
</file>