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18" w:rsidRPr="004E1713" w:rsidRDefault="001F0718" w:rsidP="001F0718">
      <w:pPr>
        <w:ind w:firstLine="0"/>
        <w:jc w:val="center"/>
        <w:rPr>
          <w:rFonts w:eastAsia="SimSun"/>
          <w:bCs/>
          <w:lang w:eastAsia="zh-CN"/>
        </w:rPr>
      </w:pPr>
      <w:bookmarkStart w:id="0" w:name="_Toc120350138"/>
      <w:bookmarkStart w:id="1" w:name="_Toc120350223"/>
      <w:r w:rsidRPr="004E1713">
        <w:rPr>
          <w:rFonts w:eastAsia="SimSun"/>
          <w:bCs/>
          <w:lang w:eastAsia="zh-CN"/>
        </w:rPr>
        <w:t>TRƯỜNG ĐẠI HỌC MỎ - ĐỊA CHẤT</w:t>
      </w:r>
    </w:p>
    <w:p w:rsidR="001F0718" w:rsidRDefault="001F0718" w:rsidP="001F0718">
      <w:pPr>
        <w:ind w:firstLine="0"/>
        <w:jc w:val="center"/>
        <w:rPr>
          <w:rFonts w:eastAsia="Calibri"/>
        </w:rPr>
      </w:pPr>
      <w:r w:rsidRPr="00FE4507">
        <w:rPr>
          <w:rFonts w:eastAsia="Calibri"/>
        </w:rPr>
        <w:t>KHOA TRẮC ĐỊA – BẢN ĐỒ VÀ QUẢN LÝ ĐẤT ĐAI</w:t>
      </w:r>
    </w:p>
    <w:p w:rsidR="001F0718" w:rsidRPr="004E1713" w:rsidRDefault="001F0718" w:rsidP="001F0718">
      <w:pPr>
        <w:ind w:firstLine="0"/>
        <w:jc w:val="center"/>
        <w:rPr>
          <w:rFonts w:eastAsia="Calibri"/>
          <w:b/>
          <w:bCs/>
          <w:sz w:val="24"/>
        </w:rPr>
      </w:pPr>
      <w:r w:rsidRPr="004E1713">
        <w:rPr>
          <w:rFonts w:eastAsia="Calibri"/>
          <w:b/>
          <w:bCs/>
        </w:rPr>
        <w:t>BỘ MÔN ĐỊA CHÍNH</w:t>
      </w:r>
    </w:p>
    <w:p w:rsidR="001F0718" w:rsidRPr="00FE4507" w:rsidRDefault="001F0718" w:rsidP="001F0718">
      <w:pPr>
        <w:ind w:firstLine="0"/>
        <w:jc w:val="center"/>
      </w:pPr>
    </w:p>
    <w:p w:rsidR="001F0718" w:rsidRPr="00FE4507" w:rsidRDefault="001F0718" w:rsidP="001F0718">
      <w:pPr>
        <w:ind w:firstLine="0"/>
        <w:jc w:val="center"/>
      </w:pPr>
    </w:p>
    <w:p w:rsidR="001F0718" w:rsidRPr="00FE4507" w:rsidRDefault="001F0718" w:rsidP="001F0718">
      <w:pPr>
        <w:ind w:firstLine="0"/>
        <w:jc w:val="center"/>
      </w:pPr>
    </w:p>
    <w:p w:rsidR="001F0718" w:rsidRPr="00FE4507" w:rsidRDefault="001F0718" w:rsidP="001F0718">
      <w:pPr>
        <w:ind w:firstLine="0"/>
        <w:jc w:val="center"/>
        <w:rPr>
          <w:lang w:val="en-US"/>
        </w:rPr>
      </w:pPr>
    </w:p>
    <w:p w:rsidR="001F0718" w:rsidRPr="00FE4507" w:rsidRDefault="001F0718" w:rsidP="001F0718">
      <w:pPr>
        <w:ind w:firstLine="0"/>
        <w:jc w:val="center"/>
        <w:rPr>
          <w:b/>
          <w:lang w:val="en-US"/>
        </w:rPr>
      </w:pPr>
      <w:r w:rsidRPr="00FE4507">
        <w:rPr>
          <w:b/>
          <w:lang w:val="en-US"/>
        </w:rPr>
        <w:t>T</w:t>
      </w:r>
      <w:r>
        <w:rPr>
          <w:b/>
          <w:lang w:val="en-US"/>
        </w:rPr>
        <w:t>hS. ĐẶNG THỊ HOÀNG NGA</w:t>
      </w:r>
    </w:p>
    <w:p w:rsidR="001F0718" w:rsidRPr="00FE4507" w:rsidRDefault="001F0718" w:rsidP="001F0718">
      <w:pPr>
        <w:ind w:firstLine="0"/>
      </w:pPr>
    </w:p>
    <w:p w:rsidR="001F0718" w:rsidRPr="00FE4507" w:rsidRDefault="001F0718" w:rsidP="001F0718">
      <w:pPr>
        <w:ind w:firstLine="0"/>
      </w:pPr>
    </w:p>
    <w:p w:rsidR="001F0718" w:rsidRPr="00FE4507" w:rsidRDefault="001F0718" w:rsidP="001F0718">
      <w:pPr>
        <w:ind w:firstLine="0"/>
        <w:jc w:val="center"/>
      </w:pPr>
    </w:p>
    <w:p w:rsidR="001F0718" w:rsidRPr="004C2CCA" w:rsidRDefault="001F0718" w:rsidP="001F0718">
      <w:pPr>
        <w:ind w:firstLine="0"/>
        <w:jc w:val="center"/>
        <w:rPr>
          <w:b/>
          <w:color w:val="4F81BD" w:themeColor="accent1"/>
          <w:sz w:val="54"/>
          <w:szCs w:val="38"/>
        </w:rPr>
      </w:pPr>
      <w:r w:rsidRPr="004C2CCA">
        <w:rPr>
          <w:b/>
          <w:color w:val="4F81BD" w:themeColor="accent1"/>
          <w:sz w:val="54"/>
          <w:szCs w:val="38"/>
        </w:rPr>
        <w:t>BÁO CÁO HỌC THUẬT</w:t>
      </w:r>
    </w:p>
    <w:p w:rsidR="001F0718" w:rsidRPr="004260C1" w:rsidRDefault="00212B78" w:rsidP="00212B78">
      <w:pPr>
        <w:ind w:firstLine="0"/>
        <w:jc w:val="center"/>
        <w:rPr>
          <w:rFonts w:eastAsia="SimSun"/>
          <w:b/>
          <w:lang w:eastAsia="zh-CN"/>
        </w:rPr>
      </w:pPr>
      <w:r>
        <w:rPr>
          <w:b/>
          <w:sz w:val="40"/>
          <w:szCs w:val="40"/>
        </w:rPr>
        <w:t xml:space="preserve">MỘT SỐ LƯU Ý ĐỂ ĐẦU TƯ </w:t>
      </w:r>
      <w:r w:rsidR="00F955A8">
        <w:rPr>
          <w:b/>
          <w:sz w:val="40"/>
          <w:szCs w:val="40"/>
        </w:rPr>
        <w:t>BẤT ĐỘNG SẢN</w:t>
      </w:r>
      <w:r>
        <w:rPr>
          <w:rFonts w:eastAsia="SimSun"/>
          <w:b/>
          <w:lang w:eastAsia="zh-CN"/>
        </w:rPr>
        <w:t xml:space="preserve"> </w:t>
      </w:r>
      <w:r w:rsidRPr="00212B78">
        <w:rPr>
          <w:rFonts w:eastAsia="SimSun"/>
          <w:b/>
          <w:sz w:val="40"/>
          <w:szCs w:val="40"/>
          <w:lang w:eastAsia="zh-CN"/>
        </w:rPr>
        <w:t>HIỆU QUẢ</w:t>
      </w:r>
    </w:p>
    <w:p w:rsidR="001F0718" w:rsidRDefault="001F0718" w:rsidP="001F0718">
      <w:pPr>
        <w:spacing w:after="0"/>
        <w:ind w:firstLine="0"/>
        <w:jc w:val="center"/>
        <w:rPr>
          <w:rFonts w:eastAsia="SimSun"/>
          <w:b/>
          <w:bCs/>
          <w:lang w:eastAsia="zh-CN"/>
        </w:rPr>
      </w:pPr>
    </w:p>
    <w:p w:rsidR="001F0718" w:rsidRDefault="001F0718"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1F0718" w:rsidRPr="00366414" w:rsidRDefault="001F0718" w:rsidP="001F0718">
      <w:pPr>
        <w:spacing w:after="0"/>
        <w:ind w:firstLine="0"/>
        <w:jc w:val="center"/>
        <w:rPr>
          <w:rFonts w:eastAsia="SimSun"/>
          <w:b/>
          <w:bCs/>
          <w:lang w:eastAsia="zh-CN"/>
        </w:rPr>
        <w:sectPr w:rsidR="001F0718" w:rsidRPr="00366414" w:rsidSect="00780482">
          <w:footerReference w:type="default" r:id="rId7"/>
          <w:pgSz w:w="11907" w:h="16839"/>
          <w:pgMar w:top="1440" w:right="1134" w:bottom="1440"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sectPr>
      </w:pPr>
      <w:r>
        <w:rPr>
          <w:rFonts w:eastAsia="SimSun"/>
          <w:b/>
          <w:bCs/>
          <w:lang w:eastAsia="zh-CN"/>
        </w:rPr>
        <w:t>Hà Nộ</w:t>
      </w:r>
      <w:r w:rsidR="00212B78">
        <w:rPr>
          <w:rFonts w:eastAsia="SimSun"/>
          <w:b/>
          <w:bCs/>
          <w:lang w:eastAsia="zh-CN"/>
        </w:rPr>
        <w:t>i, tháng 6</w:t>
      </w:r>
      <w:r>
        <w:rPr>
          <w:rFonts w:eastAsia="SimSun"/>
          <w:b/>
          <w:bCs/>
          <w:lang w:eastAsia="zh-CN"/>
        </w:rPr>
        <w:t xml:space="preserve"> năm </w:t>
      </w:r>
      <w:r w:rsidRPr="00366E74">
        <w:rPr>
          <w:rFonts w:eastAsia="SimSun"/>
          <w:b/>
          <w:bCs/>
          <w:lang w:eastAsia="zh-CN"/>
        </w:rPr>
        <w:t>20</w:t>
      </w:r>
      <w:r w:rsidR="00D7752C">
        <w:rPr>
          <w:rFonts w:eastAsia="SimSun"/>
          <w:b/>
          <w:bCs/>
          <w:lang w:eastAsia="zh-CN"/>
        </w:rPr>
        <w:t>2</w:t>
      </w:r>
      <w:r w:rsidR="00212B78">
        <w:rPr>
          <w:rFonts w:eastAsia="SimSun"/>
          <w:b/>
          <w:bCs/>
          <w:lang w:eastAsia="zh-CN"/>
        </w:rPr>
        <w:t>2</w:t>
      </w:r>
    </w:p>
    <w:p w:rsidR="001F0718" w:rsidRPr="00366414" w:rsidRDefault="001F0718" w:rsidP="001F0718">
      <w:pPr>
        <w:spacing w:after="0"/>
        <w:ind w:firstLine="0"/>
        <w:jc w:val="left"/>
        <w:rPr>
          <w:b/>
          <w:szCs w:val="20"/>
          <w:lang w:eastAsia="zh-CN"/>
        </w:rPr>
      </w:pPr>
      <w:bookmarkStart w:id="2" w:name="_Toc120350152"/>
      <w:bookmarkEnd w:id="0"/>
      <w:bookmarkEnd w:id="1"/>
    </w:p>
    <w:p w:rsidR="001F0718" w:rsidRDefault="001F0718" w:rsidP="004B5298">
      <w:pPr>
        <w:pStyle w:val="Heading2"/>
        <w:numPr>
          <w:ilvl w:val="0"/>
          <w:numId w:val="8"/>
        </w:numPr>
        <w:spacing w:line="360" w:lineRule="auto"/>
        <w:rPr>
          <w:color w:val="auto"/>
        </w:rPr>
      </w:pPr>
      <w:bookmarkStart w:id="3" w:name="_Toc60822952"/>
      <w:r w:rsidRPr="00366414">
        <w:rPr>
          <w:color w:val="auto"/>
        </w:rPr>
        <w:t>Đặt vấn đề</w:t>
      </w:r>
      <w:bookmarkEnd w:id="3"/>
      <w:r w:rsidR="00E26FC6">
        <w:rPr>
          <w:color w:val="auto"/>
        </w:rPr>
        <w:t xml:space="preserve">  </w:t>
      </w:r>
    </w:p>
    <w:p w:rsidR="00257961" w:rsidRDefault="00257961" w:rsidP="00CB3940">
      <w:pPr>
        <w:ind w:left="360" w:firstLine="360"/>
      </w:pPr>
      <w:r>
        <w:t>Đầu tư bất động sản l</w:t>
      </w:r>
      <w:r w:rsidRPr="00C321E3">
        <w:t>à một lĩnh vực đầu tư trong hoạt động đầu tư nói chung</w:t>
      </w:r>
      <w:r>
        <w:t xml:space="preserve"> và</w:t>
      </w:r>
      <w:r w:rsidRPr="00C321E3">
        <w:t xml:space="preserve"> là đầu tư đặc thù và đầu tư </w:t>
      </w:r>
      <w:r>
        <w:t>có điều kiện theo quy định của N</w:t>
      </w:r>
      <w:r w:rsidRPr="00C321E3">
        <w:t>hà nước</w:t>
      </w:r>
      <w:r>
        <w:t xml:space="preserve">. </w:t>
      </w:r>
      <w:r w:rsidRPr="00257961">
        <w:t xml:space="preserve"> Hoạt động đầu tư bất động sản là việc nhà đầu tư bỏ vốn để tạo d</w:t>
      </w:r>
      <w:r>
        <w:t>ựng tài sản là bất động sản, mua</w:t>
      </w:r>
      <w:r w:rsidRPr="00257961">
        <w:t xml:space="preserve"> bán, khai thác và cho thuê, tiến hành hoạt động dịch vụ bấ</w:t>
      </w:r>
      <w:r>
        <w:t>t động sản</w:t>
      </w:r>
      <w:r w:rsidRPr="00257961">
        <w:t xml:space="preserve"> nhằm mục đích sinh lời và đáp ứng lợi ích xã hội.</w:t>
      </w:r>
    </w:p>
    <w:p w:rsidR="00E26FC6" w:rsidRPr="00E26FC6" w:rsidRDefault="009106AB" w:rsidP="004B5298">
      <w:pPr>
        <w:ind w:left="360" w:firstLine="360"/>
      </w:pPr>
      <w:r>
        <w:t>Đầu tư bất động sản luôn</w:t>
      </w:r>
      <w:r w:rsidR="00257961">
        <w:t xml:space="preserve"> là một kênh đầu tư hấp dẫn,</w:t>
      </w:r>
      <w:r w:rsidR="00D44B26">
        <w:t xml:space="preserve"> tiềm năng</w:t>
      </w:r>
      <w:r w:rsidR="004B5298">
        <w:t xml:space="preserve"> và lâu dài. Đây</w:t>
      </w:r>
      <w:r w:rsidR="00D44B26">
        <w:t xml:space="preserve"> là</w:t>
      </w:r>
      <w:r w:rsidR="00257961">
        <w:t xml:space="preserve"> lựa chọn không thể thiếu trong hoạt động của các nhà đầu tư chuy</w:t>
      </w:r>
      <w:r>
        <w:t>ên nghiệp</w:t>
      </w:r>
      <w:r w:rsidR="00E87632">
        <w:t xml:space="preserve"> </w:t>
      </w:r>
      <w:r w:rsidR="004B5298">
        <w:t>trong việc gia tăng tài sản theo thời gian. Nhưng đầu tư thế nà</w:t>
      </w:r>
      <w:r w:rsidR="00D44B26">
        <w:t>o để thực sự hiệu quả và bền vững</w:t>
      </w:r>
      <w:r w:rsidR="004B5298">
        <w:t xml:space="preserve"> chứ không phải đơn thuần là chạt theo phong trào, số đông, bỏ tiền vào những lúc thị trường quá nóng... Nội dung này sẽ được trình bày ngắn gọn dưới bài sau</w:t>
      </w:r>
      <w:r w:rsidR="0060315D">
        <w:rPr>
          <w:lang w:eastAsia="zh-CN"/>
        </w:rPr>
        <w:t xml:space="preserve">  </w:t>
      </w:r>
    </w:p>
    <w:p w:rsidR="001F0718" w:rsidRPr="00783A2B" w:rsidRDefault="001F0718" w:rsidP="004B5298">
      <w:pPr>
        <w:shd w:val="clear" w:color="auto" w:fill="FFFFFF"/>
        <w:spacing w:after="0"/>
        <w:ind w:firstLine="0"/>
        <w:rPr>
          <w:b/>
        </w:rPr>
      </w:pPr>
      <w:bookmarkStart w:id="4" w:name="_Toc60822953"/>
      <w:bookmarkEnd w:id="2"/>
      <w:r w:rsidRPr="00783A2B">
        <w:rPr>
          <w:b/>
        </w:rPr>
        <w:t>2. Mục tiêu nghiên cứu</w:t>
      </w:r>
    </w:p>
    <w:p w:rsidR="00D7752C" w:rsidRPr="00783A2B" w:rsidRDefault="00D7752C" w:rsidP="00D7752C">
      <w:pPr>
        <w:ind w:firstLine="0"/>
      </w:pPr>
      <w:r w:rsidRPr="00783A2B">
        <w:t xml:space="preserve">- Tìm hiểu </w:t>
      </w:r>
      <w:r w:rsidR="00E87632">
        <w:t xml:space="preserve">khái quát về đầu tư bất động sản; </w:t>
      </w:r>
    </w:p>
    <w:p w:rsidR="00D7752C" w:rsidRDefault="00E87632" w:rsidP="00D7752C">
      <w:pPr>
        <w:ind w:firstLine="0"/>
      </w:pPr>
      <w:r>
        <w:t>- Đưa ra những lưu ý để đầu tư bất sản hiệu quả</w:t>
      </w:r>
    </w:p>
    <w:p w:rsidR="00E87632" w:rsidRPr="002215A8" w:rsidRDefault="00783A2B" w:rsidP="00E87632">
      <w:pPr>
        <w:ind w:firstLine="0"/>
        <w:rPr>
          <w:b/>
        </w:rPr>
      </w:pPr>
      <w:r w:rsidRPr="002215A8">
        <w:rPr>
          <w:b/>
        </w:rPr>
        <w:t xml:space="preserve">3. </w:t>
      </w:r>
      <w:r w:rsidR="00E87632" w:rsidRPr="002215A8">
        <w:rPr>
          <w:b/>
        </w:rPr>
        <w:t xml:space="preserve"> Khái quát về đầu tư bất động sản</w:t>
      </w:r>
    </w:p>
    <w:p w:rsidR="00E87632" w:rsidRDefault="00E87632" w:rsidP="00E87632">
      <w:r>
        <w:t>Đầu tư bất động sản l</w:t>
      </w:r>
      <w:r w:rsidRPr="00C321E3">
        <w:t>à một lĩnh vực đầu tư trong hoạt động đầu tư nói chung</w:t>
      </w:r>
      <w:r>
        <w:t xml:space="preserve"> và</w:t>
      </w:r>
      <w:r w:rsidRPr="00C321E3">
        <w:t xml:space="preserve"> là đầu tư đặc thù và đầu tư có điều kiện theo quy định của nhà nước</w:t>
      </w:r>
      <w:r>
        <w:t xml:space="preserve">. </w:t>
      </w:r>
    </w:p>
    <w:p w:rsidR="00E87632" w:rsidRPr="00534C7C" w:rsidRDefault="00E87632" w:rsidP="00E87632">
      <w:pPr>
        <w:rPr>
          <w:i/>
        </w:rPr>
      </w:pPr>
      <w:r w:rsidRPr="00534C7C">
        <w:rPr>
          <w:i/>
        </w:rPr>
        <w:t>Hoạt động đầu tư bất động sản là việc nhà đầu tư bỏ vốn để tạo dựng tài sản là bất động sản mua, bán, khai thác và cho thuê, tiến hành hoạt động dịch vụ bất động sản, hoạt động đầu tư bất động sản nhằm mục đích sinh lời và đáp ứng lợi ích xã hội.</w:t>
      </w:r>
    </w:p>
    <w:p w:rsidR="00E87632" w:rsidRDefault="00E87632" w:rsidP="00E87632">
      <w:r>
        <w:t xml:space="preserve">Luật đầu tư và Luật Kinh doanh bất động sản quy định đầu tư kinh doanh bất động sản là lĩnh vực đầu tư được Nhà nước khuyến khích đầu tư và là lĩnh </w:t>
      </w:r>
      <w:r>
        <w:lastRenderedPageBreak/>
        <w:t>vực đầu tư có điều kiện, nghĩa là lĩnh vực chỉ được thực hiện đầu tư với các điều kiện cụ thể do pháp luật quy định.</w:t>
      </w:r>
    </w:p>
    <w:p w:rsidR="00E87632" w:rsidRPr="005C22D0" w:rsidRDefault="00E87632" w:rsidP="00E87632">
      <w:pPr>
        <w:shd w:val="clear" w:color="auto" w:fill="FFFFFF"/>
        <w:rPr>
          <w:color w:val="000000"/>
        </w:rPr>
      </w:pPr>
      <w:r>
        <w:t>Ở Điều 7, Luật  Đầu  tư  2020 quy định: “</w:t>
      </w:r>
      <w:r w:rsidRPr="005C22D0">
        <w:rPr>
          <w:color w:val="000000"/>
        </w:rPr>
        <w:t xml:space="preserve">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r>
        <w:rPr>
          <w:color w:val="000000"/>
        </w:rPr>
        <w:t>” Và kinh doanh bất động sản, kinh doanh dịch vụ bất động sản: định giá, môi giới,.. được quy định là ngành, nghề kinh doanh có điều kiện.</w:t>
      </w:r>
    </w:p>
    <w:p w:rsidR="00E87632" w:rsidRPr="00C51145" w:rsidRDefault="00E87632" w:rsidP="00E87632">
      <w:pPr>
        <w:rPr>
          <w:i/>
          <w:color w:val="000000"/>
          <w:lang w:eastAsia="vi-VN"/>
        </w:rPr>
      </w:pPr>
      <w:r w:rsidRPr="00C51145">
        <w:t xml:space="preserve">Ở </w:t>
      </w:r>
      <w:r w:rsidRPr="00C51145">
        <w:rPr>
          <w:bCs/>
          <w:color w:val="000000"/>
          <w:lang w:eastAsia="vi-VN"/>
        </w:rPr>
        <w:t>Điều 7, Luật Kinh doanh bất động sản</w:t>
      </w:r>
      <w:r>
        <w:rPr>
          <w:bCs/>
          <w:color w:val="000000"/>
          <w:lang w:eastAsia="vi-VN"/>
        </w:rPr>
        <w:t xml:space="preserve"> 2014</w:t>
      </w:r>
      <w:r w:rsidRPr="00C51145">
        <w:rPr>
          <w:bCs/>
          <w:color w:val="000000"/>
          <w:lang w:eastAsia="vi-VN"/>
        </w:rPr>
        <w:t xml:space="preserve"> quy định những chính sách của Nhà nước đối </w:t>
      </w:r>
      <w:r w:rsidRPr="00C51145">
        <w:rPr>
          <w:bCs/>
          <w:color w:val="000000"/>
          <w:shd w:val="clear" w:color="auto" w:fill="FFFFFF"/>
          <w:lang w:eastAsia="vi-VN"/>
        </w:rPr>
        <w:t>với</w:t>
      </w:r>
      <w:r w:rsidRPr="00C51145">
        <w:rPr>
          <w:bCs/>
          <w:color w:val="000000"/>
          <w:lang w:eastAsia="vi-VN"/>
        </w:rPr>
        <w:t> đầu tư kinh doanh bất động sản</w:t>
      </w:r>
      <w:r>
        <w:rPr>
          <w:bCs/>
          <w:color w:val="000000"/>
          <w:lang w:eastAsia="vi-VN"/>
        </w:rPr>
        <w:t>:</w:t>
      </w:r>
    </w:p>
    <w:p w:rsidR="00E87632" w:rsidRPr="00C51145" w:rsidRDefault="00E87632" w:rsidP="00E87632">
      <w:pPr>
        <w:shd w:val="clear" w:color="auto" w:fill="FFFFFF"/>
        <w:tabs>
          <w:tab w:val="left" w:pos="709"/>
        </w:tabs>
        <w:ind w:firstLine="709"/>
        <w:rPr>
          <w:i/>
          <w:color w:val="000000"/>
          <w:lang w:eastAsia="vi-VN"/>
        </w:rPr>
      </w:pPr>
      <w:r w:rsidRPr="00C51145">
        <w:rPr>
          <w:i/>
          <w:color w:val="000000"/>
          <w:lang w:eastAsia="vi-VN"/>
        </w:rPr>
        <w:t>“1. Nhà nước khuyến khích tổ chức, cá nhân thuộc các thành phần kinh tế đầu tư kinh doanh bất động sản phù hợp với mục tiêu phát triển kinh tế - xã hội của đất nước trong từng thời kỳ và từng địa bàn.</w:t>
      </w:r>
    </w:p>
    <w:p w:rsidR="00E87632" w:rsidRPr="00C51145" w:rsidRDefault="00E87632" w:rsidP="00E87632">
      <w:pPr>
        <w:shd w:val="clear" w:color="auto" w:fill="FFFFFF"/>
        <w:tabs>
          <w:tab w:val="left" w:pos="709"/>
        </w:tabs>
        <w:ind w:firstLine="709"/>
        <w:rPr>
          <w:i/>
          <w:color w:val="000000"/>
          <w:lang w:eastAsia="vi-VN"/>
        </w:rPr>
      </w:pPr>
      <w:r w:rsidRPr="00C51145">
        <w:rPr>
          <w:i/>
          <w:color w:val="000000"/>
          <w:lang w:eastAsia="vi-VN"/>
        </w:rPr>
        <w:t>2. Nhà nước khuyến khích và có chính sách miễn, giảm thuế, tiền sử dụng đất, tiền thuê đất, tín dụng ưu đãi cho tổ chức, cá nhân đầu tư xây dựng nhà ở xã hội và dự án được ưu đãi đầu tư.</w:t>
      </w:r>
    </w:p>
    <w:p w:rsidR="00E87632" w:rsidRPr="00C51145" w:rsidRDefault="00E87632" w:rsidP="00E87632">
      <w:pPr>
        <w:shd w:val="clear" w:color="auto" w:fill="FFFFFF"/>
        <w:tabs>
          <w:tab w:val="left" w:pos="709"/>
        </w:tabs>
        <w:ind w:firstLine="709"/>
        <w:rPr>
          <w:i/>
          <w:color w:val="000000"/>
          <w:lang w:eastAsia="vi-VN"/>
        </w:rPr>
      </w:pPr>
      <w:r w:rsidRPr="00C51145">
        <w:rPr>
          <w:i/>
          <w:color w:val="000000"/>
          <w:lang w:eastAsia="vi-VN"/>
        </w:rPr>
        <w:t>3. Nhà nước đầu tư và khuyến khích tổ chức, cá nhân đầu tư xây dựng công trình hạ tầng kỹ thuật ngoài hàng rào của dự án; hỗ trợ đầu tư xây dựng công trình hạ tầng kỹ thuật trong hàng rào đối với dự án được ưu đãi đầu tư.</w:t>
      </w:r>
    </w:p>
    <w:p w:rsidR="00E87632" w:rsidRPr="00C51145" w:rsidRDefault="00E87632" w:rsidP="00E87632">
      <w:pPr>
        <w:shd w:val="clear" w:color="auto" w:fill="FFFFFF"/>
        <w:tabs>
          <w:tab w:val="left" w:pos="709"/>
        </w:tabs>
        <w:ind w:firstLine="709"/>
        <w:rPr>
          <w:i/>
          <w:color w:val="000000"/>
          <w:lang w:eastAsia="vi-VN"/>
        </w:rPr>
      </w:pPr>
      <w:r w:rsidRPr="00C51145">
        <w:rPr>
          <w:i/>
          <w:color w:val="000000"/>
          <w:lang w:eastAsia="vi-VN"/>
        </w:rPr>
        <w:t>4. Nhà nước đầu tư và khuyến khích tổ chức, cá nhân đầu tư dự án dịch vụ công ích đô thị, công </w:t>
      </w:r>
      <w:r w:rsidRPr="00C51145">
        <w:rPr>
          <w:i/>
          <w:color w:val="000000"/>
          <w:shd w:val="clear" w:color="auto" w:fill="FFFFFF"/>
          <w:lang w:eastAsia="vi-VN"/>
        </w:rPr>
        <w:t>trình</w:t>
      </w:r>
      <w:r w:rsidRPr="00C51145">
        <w:rPr>
          <w:i/>
          <w:color w:val="000000"/>
          <w:lang w:eastAsia="vi-VN"/>
        </w:rPr>
        <w:t> hạ tầng xã hội trong phạm vi dự án đầu tư kinh doanh bất động sản.</w:t>
      </w:r>
    </w:p>
    <w:p w:rsidR="00E87632" w:rsidRPr="000F7020" w:rsidRDefault="00E87632" w:rsidP="000F7020">
      <w:pPr>
        <w:shd w:val="clear" w:color="auto" w:fill="FFFFFF"/>
        <w:tabs>
          <w:tab w:val="left" w:pos="709"/>
        </w:tabs>
        <w:ind w:firstLine="709"/>
        <w:rPr>
          <w:i/>
          <w:color w:val="000000"/>
          <w:lang w:eastAsia="vi-VN"/>
        </w:rPr>
      </w:pPr>
      <w:r w:rsidRPr="00C51145">
        <w:rPr>
          <w:i/>
          <w:color w:val="000000"/>
          <w:lang w:eastAsia="vi-VN"/>
        </w:rPr>
        <w:t>5. Nhà nước có cơ chế, chính sách bình ổn thị trường bất động sản khi có biến động, bảo đảm lợi ích cho nhà đầu tư và khách hàng.”</w:t>
      </w:r>
    </w:p>
    <w:p w:rsidR="00E87632" w:rsidRPr="00C321E3" w:rsidRDefault="00E87632" w:rsidP="00E87632">
      <w:r w:rsidRPr="00C321E3">
        <w:t>Phương tiện đầu tư: vốn bằng tiền, các loại tài sản, bí quyết kinh doanh, công nghệ, dịch vụ…</w:t>
      </w:r>
    </w:p>
    <w:p w:rsidR="00E87632" w:rsidRPr="00C321E3" w:rsidRDefault="00E87632" w:rsidP="000F7020">
      <w:r w:rsidRPr="00C321E3">
        <w:lastRenderedPageBreak/>
        <w:t xml:space="preserve"> Thời gian đầu tư: Tính từ khi bắt đầu dự án đến khi kết thúc hoạt động dự án. Đầu tư là hoạt động được thực hiện trong thời gian đầu của chu kỳ dự án. Những hoạt động ngắn hạn trong một năm không gọi là đầu tư. Thời gian đầu tư còn gọi là đời sống kinh tế của dự án.</w:t>
      </w:r>
    </w:p>
    <w:p w:rsidR="00E87632" w:rsidRDefault="00E87632" w:rsidP="00E87632">
      <w:r w:rsidRPr="00C321E3">
        <w:t xml:space="preserve"> Lợi ích mang lại từ đầu tư biểu hiện:</w:t>
      </w:r>
    </w:p>
    <w:p w:rsidR="00E87632" w:rsidRDefault="00E87632" w:rsidP="000F7020">
      <w:pPr>
        <w:pStyle w:val="ListParagraph"/>
        <w:numPr>
          <w:ilvl w:val="0"/>
          <w:numId w:val="9"/>
        </w:numPr>
      </w:pPr>
      <w:r w:rsidRPr="00C321E3">
        <w:t xml:space="preserve">Về tài chính: </w:t>
      </w:r>
      <w:r>
        <w:t>thông qua thu nhập và lợi nhuận;</w:t>
      </w:r>
    </w:p>
    <w:p w:rsidR="00E87632" w:rsidRDefault="000F7020" w:rsidP="00E87632">
      <w:r>
        <w:t xml:space="preserve">-  </w:t>
      </w:r>
      <w:r w:rsidR="00E87632" w:rsidRPr="00C321E3">
        <w:t>Về kinh tế- xã hội: Sự phát triển kinh tế</w:t>
      </w:r>
      <w:r w:rsidR="00E87632">
        <w:t xml:space="preserve"> </w:t>
      </w:r>
      <w:r w:rsidR="00E87632" w:rsidRPr="00C321E3">
        <w:t>- xã hội của vùng, khu vực quốc gia…</w:t>
      </w:r>
    </w:p>
    <w:p w:rsidR="00C569D3" w:rsidRPr="00C569D3" w:rsidRDefault="00C569D3" w:rsidP="00C569D3">
      <w:pPr>
        <w:ind w:firstLine="0"/>
        <w:rPr>
          <w:b/>
        </w:rPr>
      </w:pPr>
      <w:r w:rsidRPr="00C569D3">
        <w:rPr>
          <w:b/>
        </w:rPr>
        <w:t>4. Phân loại theo loại hình đầu tư bất động sản</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Các loại hình đầu tư bất động sản</w:t>
      </w:r>
      <w:r w:rsidRPr="00676168">
        <w:rPr>
          <w:color w:val="000000"/>
          <w:sz w:val="28"/>
          <w:szCs w:val="28"/>
          <w:shd w:val="clear" w:color="auto" w:fill="FFFFFF"/>
        </w:rPr>
        <w:t xml:space="preserve"> rất đa dạng và có thể chia thành các loại chủ yếu sau đây :</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w:t>
      </w:r>
      <w:r>
        <w:rPr>
          <w:color w:val="000000"/>
          <w:sz w:val="28"/>
          <w:szCs w:val="28"/>
          <w:shd w:val="clear" w:color="auto" w:fill="FFFFFF"/>
        </w:rPr>
        <w:t>Đất đai;</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w:t>
      </w:r>
      <w:r>
        <w:rPr>
          <w:color w:val="000000"/>
          <w:sz w:val="28"/>
          <w:szCs w:val="28"/>
          <w:shd w:val="clear" w:color="auto" w:fill="FFFFFF"/>
        </w:rPr>
        <w:t>Nhà ở;</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w:t>
      </w:r>
      <w:r>
        <w:rPr>
          <w:color w:val="000000"/>
          <w:sz w:val="28"/>
          <w:szCs w:val="28"/>
          <w:shd w:val="clear" w:color="auto" w:fill="FFFFFF"/>
        </w:rPr>
        <w:t>Bất động sản</w:t>
      </w:r>
      <w:r w:rsidRPr="00676168">
        <w:rPr>
          <w:color w:val="000000"/>
          <w:sz w:val="28"/>
          <w:szCs w:val="28"/>
          <w:shd w:val="clear" w:color="auto" w:fill="FFFFFF"/>
        </w:rPr>
        <w:t xml:space="preserve"> thương mại như văn phòng và địa điểm kinh doanh, mặt bằng cho thuê buôn bán, các trung tâm mua sắm bán lẻ, trung tâm thươ</w:t>
      </w:r>
      <w:r>
        <w:rPr>
          <w:color w:val="000000"/>
          <w:sz w:val="28"/>
          <w:szCs w:val="28"/>
          <w:shd w:val="clear" w:color="auto" w:fill="FFFFFF"/>
        </w:rPr>
        <w:t>ng mại ở nhiều quy mô khác nhau;</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Nhà xưởng công nghiệp, kho bãi cho sản xuất </w:t>
      </w:r>
      <w:r>
        <w:rPr>
          <w:color w:val="000000"/>
          <w:sz w:val="28"/>
          <w:szCs w:val="28"/>
          <w:shd w:val="clear" w:color="auto" w:fill="FFFFFF"/>
        </w:rPr>
        <w:t>và lưu trữ hàng hóa công nghiệp;</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Cơ sở vui ch</w:t>
      </w:r>
      <w:r>
        <w:rPr>
          <w:color w:val="000000"/>
          <w:sz w:val="28"/>
          <w:szCs w:val="28"/>
          <w:shd w:val="clear" w:color="auto" w:fill="FFFFFF"/>
        </w:rPr>
        <w:t>ơi, giải trí, chăm sóc sức khỏe;</w:t>
      </w:r>
    </w:p>
    <w:p w:rsidR="00C569D3" w:rsidRPr="00676168"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w:t>
      </w:r>
      <w:r>
        <w:rPr>
          <w:color w:val="000000"/>
          <w:sz w:val="28"/>
          <w:szCs w:val="28"/>
          <w:shd w:val="clear" w:color="auto" w:fill="FFFFFF"/>
        </w:rPr>
        <w:t>Bất động sản trong nông nghiệp;</w:t>
      </w:r>
    </w:p>
    <w:p w:rsidR="00C569D3" w:rsidRDefault="00C569D3" w:rsidP="00C569D3">
      <w:pPr>
        <w:pStyle w:val="NormalWeb"/>
        <w:shd w:val="clear" w:color="auto" w:fill="FFFFFF"/>
        <w:tabs>
          <w:tab w:val="left" w:pos="9072"/>
        </w:tabs>
        <w:spacing w:before="0" w:beforeAutospacing="0" w:after="0" w:afterAutospacing="0" w:line="360" w:lineRule="auto"/>
        <w:ind w:firstLine="709"/>
        <w:jc w:val="both"/>
        <w:rPr>
          <w:color w:val="000000"/>
          <w:sz w:val="28"/>
          <w:szCs w:val="28"/>
          <w:shd w:val="clear" w:color="auto" w:fill="FFFFFF"/>
        </w:rPr>
      </w:pPr>
      <w:r w:rsidRPr="00676168">
        <w:rPr>
          <w:color w:val="000000"/>
          <w:sz w:val="28"/>
          <w:szCs w:val="28"/>
          <w:shd w:val="clear" w:color="auto" w:fill="FFFFFF"/>
        </w:rPr>
        <w:t xml:space="preserve">- </w:t>
      </w:r>
      <w:r>
        <w:rPr>
          <w:color w:val="000000"/>
          <w:sz w:val="28"/>
          <w:szCs w:val="28"/>
          <w:shd w:val="clear" w:color="auto" w:fill="FFFFFF"/>
        </w:rPr>
        <w:t>Đầu tư bất động sản ở nước ngoài.</w:t>
      </w:r>
    </w:p>
    <w:p w:rsidR="00C569D3" w:rsidRDefault="00C569D3" w:rsidP="00C569D3">
      <w:pPr>
        <w:pStyle w:val="NormalWeb"/>
        <w:shd w:val="clear" w:color="auto" w:fill="FFFFFF"/>
        <w:tabs>
          <w:tab w:val="left" w:pos="9072"/>
        </w:tabs>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Đối với từng loại hình, các sản phẩm cũng rất phong phú, đa dạng. Đối với đất, ta có: đất thô, đất ở, đất ở phân lô, các khu đất có diện tích rộng để phục vụ nhu cầu vui chơi giải trí. Đối với đất sản xuất nông nghiệp sản phẩm chủ yếu là các nông trại, trại chăn nuôi, đất trông cây lâu năm, đất trông cây lâm nghiệp, </w:t>
      </w:r>
      <w:r>
        <w:rPr>
          <w:sz w:val="28"/>
          <w:szCs w:val="28"/>
          <w:shd w:val="clear" w:color="auto" w:fill="FFFFFF"/>
        </w:rPr>
        <w:lastRenderedPageBreak/>
        <w:t>công nghiệp, đất nuôi trồng thủy sản, đất làm muối. Đất dành cho sản xuất công nghiệp thường là đất trống sắn sàng để xây dựng nhà máy công nghiệp.</w:t>
      </w:r>
    </w:p>
    <w:p w:rsidR="00C569D3" w:rsidRDefault="00C569D3" w:rsidP="00C569D3">
      <w:pPr>
        <w:rPr>
          <w:color w:val="000000"/>
          <w:shd w:val="clear" w:color="auto" w:fill="FFFFFF"/>
        </w:rPr>
      </w:pPr>
      <w:r w:rsidRPr="00836065">
        <w:t xml:space="preserve">Đối </w:t>
      </w:r>
      <w:r>
        <w:t xml:space="preserve">với sản phẩm là nhà ở, thì cũng có nhiều loại sản phẩm khác nhau như nhà đơn lẻ, nhà biệt thự, nhà liền kề, nhà chung cư, nhà phố, nhà vườn,..Đây là loại hình bất động sản cư trú mang tính chất lâu dài. </w:t>
      </w:r>
      <w:r w:rsidRPr="00676168">
        <w:rPr>
          <w:color w:val="000000"/>
          <w:shd w:val="clear" w:color="auto" w:fill="FFFFFF"/>
        </w:rPr>
        <w:t>Thông thường, điểm khởi đầu của nhiều nhà đầ</w:t>
      </w:r>
      <w:r>
        <w:rPr>
          <w:color w:val="000000"/>
          <w:shd w:val="clear" w:color="auto" w:fill="FFFFFF"/>
        </w:rPr>
        <w:t>u tư bất động sản</w:t>
      </w:r>
      <w:r w:rsidRPr="00676168">
        <w:rPr>
          <w:color w:val="000000"/>
          <w:shd w:val="clear" w:color="auto" w:fill="FFFFFF"/>
        </w:rPr>
        <w:t xml:space="preserve"> mới tham gia thị trường là những bất động nhỏ để bán lại hoặc cho thuê để ở, như nhà ở, căn hộ chung cư, nhà trọ cho công nhân.Để hoạt động đầu tư này phát triển và có những sản phẩm phù hợp nhu cầu của đa số cư dân và thu nhập của họ, cần có nhiều hơn nữa sự quan tâm và tác động của Nhà nước thông qua các chính sách phát triển nhà ở phù hợp. Các chính sách hỗ trợ về đất đai, tín dụng và thuế sẽ có tác động quan trọng.</w:t>
      </w:r>
    </w:p>
    <w:p w:rsidR="00C569D3" w:rsidRDefault="00C569D3" w:rsidP="00C569D3">
      <w:pPr>
        <w:rPr>
          <w:color w:val="000000"/>
          <w:shd w:val="clear" w:color="auto" w:fill="FFFFFF"/>
        </w:rPr>
      </w:pPr>
      <w:r>
        <w:rPr>
          <w:color w:val="000000"/>
          <w:shd w:val="clear" w:color="auto" w:fill="FFFFFF"/>
        </w:rPr>
        <w:t>Loại hình bất động sản cư trú mang tính ngắn hạn và gắn liền với mục tiêu kinh doanh, và cũng có thể được xem là một dạng bất động sản thương mại. Các sản phẩm chủ yếu là nhà nghỉ, khách sạn, khu nghỉ dưỡng, resort.</w:t>
      </w:r>
    </w:p>
    <w:p w:rsidR="00C569D3" w:rsidRDefault="00C569D3" w:rsidP="00C569D3">
      <w:pPr>
        <w:rPr>
          <w:color w:val="000000"/>
          <w:shd w:val="clear" w:color="auto" w:fill="FFFFFF"/>
        </w:rPr>
      </w:pPr>
      <w:r>
        <w:rPr>
          <w:color w:val="000000"/>
          <w:shd w:val="clear" w:color="auto" w:fill="FFFFFF"/>
        </w:rPr>
        <w:t>Loại hình bất động sản vui chơi, giải trí, thư giãn, hoặc chăm sóc sức khỏe cũng rất phổ biến và phong phú, nhất là ở các khu vực đô thị và ven đô thị. Các sản phẩm cụ thể là rạp hát, rạp chiếu phim, các sân tập thể thao trong nhà và ngoài trời, sân gôn, cơ sở chăm sóc sắc đẹp, spa, viện bảo tàng, các khu vui chời giải trí, công viên, khu du lịch sinh thái.</w:t>
      </w:r>
    </w:p>
    <w:p w:rsidR="00C569D3" w:rsidRDefault="00C569D3" w:rsidP="00C569D3">
      <w:pPr>
        <w:rPr>
          <w:color w:val="000000"/>
          <w:shd w:val="clear" w:color="auto" w:fill="FFFFFF"/>
        </w:rPr>
      </w:pPr>
      <w:r>
        <w:rPr>
          <w:color w:val="000000"/>
          <w:shd w:val="clear" w:color="auto" w:fill="FFFFFF"/>
        </w:rPr>
        <w:t>Loại hình bất động sản thương mại như hệ thống các cửa hàng bán lẻ, tiệm, nhà hàng, chuỗi cửa hàng ăn nhanh, cà phê, trà sữa, nhà phố buôn bán, sạp chợ, siêu thị bán lẻ ở các quy mô khác nhau, khu thương mại, các mặt bằng cho thuê làm bãi gửi xe, tiệm rửa xe, cây xăng, của hàng giặt là.</w:t>
      </w:r>
    </w:p>
    <w:p w:rsidR="00C569D3" w:rsidRDefault="00C569D3" w:rsidP="00C569D3">
      <w:pPr>
        <w:rPr>
          <w:color w:val="000000"/>
          <w:shd w:val="clear" w:color="auto" w:fill="FFFFFF"/>
        </w:rPr>
      </w:pPr>
      <w:r>
        <w:rPr>
          <w:color w:val="000000"/>
          <w:shd w:val="clear" w:color="auto" w:fill="FFFFFF"/>
        </w:rPr>
        <w:t>Loại hình bất động sản là văn phòng cho thuê bao gồm các cao ốc văn phòng sử dụng cho nhiều mục đích, các tòa nhà làm văn phòng cho thuê ở các quy mô kgacs nhau.</w:t>
      </w:r>
    </w:p>
    <w:p w:rsidR="00C569D3" w:rsidRDefault="00C569D3" w:rsidP="00C569D3">
      <w:pPr>
        <w:rPr>
          <w:color w:val="000000"/>
          <w:shd w:val="clear" w:color="auto" w:fill="FFFFFF"/>
        </w:rPr>
      </w:pPr>
      <w:r>
        <w:rPr>
          <w:color w:val="000000"/>
          <w:shd w:val="clear" w:color="auto" w:fill="FFFFFF"/>
        </w:rPr>
        <w:lastRenderedPageBreak/>
        <w:t>Loại hình bất động sản công nghiệp thường là các nhà máy đơn lẻ, các cụm công nghiệp, khu công nghiệp, bến bãi kho tàng phục vụ sản xuất công nghiệp.</w:t>
      </w:r>
    </w:p>
    <w:p w:rsidR="00C569D3" w:rsidRDefault="00C569D3" w:rsidP="00C569D3">
      <w:pPr>
        <w:ind w:firstLine="0"/>
      </w:pPr>
      <w:r>
        <w:rPr>
          <w:color w:val="000000"/>
          <w:shd w:val="clear" w:color="auto" w:fill="FFFFFF"/>
        </w:rPr>
        <w:t>Cơ cấu đầu tư giữa các loại hình bất động sản thay đổi theo thời gian, theo khu vực và theo từng quốc gia. Ở nước ta loại hình bất động sản cư trú cho thuê, các cửa hàng bán lẻ, văn phòng, nhà xưởng, bến bãi khu công nghiệp là loại hình phát triển và được đầu tư nhiều nhất. Trên thị trường bất động sản, các loại hình được sắp xếp theo mức độ phổ biến như sau: Nhà- đất ở; văn phòng và hệ thống của hàng kinh doanh; trung tâm mua sắm; nhà xưởng- kho và bến bãi công nghiệp</w:t>
      </w:r>
    </w:p>
    <w:p w:rsidR="002215A8" w:rsidRPr="002215A8" w:rsidRDefault="00C569D3" w:rsidP="002215A8">
      <w:pPr>
        <w:ind w:firstLine="0"/>
        <w:rPr>
          <w:b/>
        </w:rPr>
      </w:pPr>
      <w:r>
        <w:rPr>
          <w:b/>
        </w:rPr>
        <w:t>5</w:t>
      </w:r>
      <w:r w:rsidR="00725C7C">
        <w:rPr>
          <w:b/>
        </w:rPr>
        <w:t>. Đặc điểm của hoạt động</w:t>
      </w:r>
      <w:r w:rsidR="002215A8" w:rsidRPr="002215A8">
        <w:rPr>
          <w:b/>
        </w:rPr>
        <w:t xml:space="preserve"> đầu tư bất đông sản</w:t>
      </w:r>
    </w:p>
    <w:p w:rsidR="00E87632" w:rsidRPr="005669AA" w:rsidRDefault="00E87632" w:rsidP="00E87632">
      <w:pPr>
        <w:ind w:left="-90" w:firstLine="630"/>
        <w:rPr>
          <w:b/>
          <w:i/>
        </w:rPr>
      </w:pPr>
      <w:r w:rsidRPr="005669AA">
        <w:rPr>
          <w:b/>
          <w:i/>
        </w:rPr>
        <w:t xml:space="preserve">Bất động sản là hàng hóa đặc biệt, khi đầu tư cần chú ý một số đặc điểm sau:  </w:t>
      </w:r>
    </w:p>
    <w:p w:rsidR="00E87632" w:rsidRPr="00C321E3" w:rsidRDefault="00E87632" w:rsidP="00725C7C">
      <w:pPr>
        <w:ind w:left="-90" w:firstLine="630"/>
      </w:pPr>
      <w:r w:rsidRPr="00C321E3">
        <w:t xml:space="preserve"> - </w:t>
      </w:r>
      <w:r w:rsidR="00725C7C">
        <w:t>Đ</w:t>
      </w:r>
      <w:r>
        <w:t>ầu tư bất động sản đò</w:t>
      </w:r>
      <w:r w:rsidRPr="00C321E3">
        <w:t>i hỏi vốn đầu tư lớn</w:t>
      </w:r>
      <w:r w:rsidR="00725C7C">
        <w:t>, vốn dài hạn</w:t>
      </w:r>
      <w:r w:rsidRPr="00C321E3">
        <w:t xml:space="preserve">: </w:t>
      </w:r>
      <w:r>
        <w:t>d</w:t>
      </w:r>
      <w:r w:rsidRPr="00C321E3">
        <w:t xml:space="preserve">o đặc điểm của bất động sản là có giá trị lớn, vì vậy nhà đầu tư cần phải </w:t>
      </w:r>
      <w:r w:rsidR="00725C7C">
        <w:t xml:space="preserve">có nguồn vốn mạnh, trường vốn, </w:t>
      </w:r>
      <w:r w:rsidRPr="00C321E3">
        <w:t>phân bổ chu chuyển, bảo toàn vốn để thu được lợi nhuận cao.</w:t>
      </w:r>
      <w:r w:rsidR="00725C7C">
        <w:t xml:space="preserve"> </w:t>
      </w:r>
      <w:r w:rsidRPr="00C321E3">
        <w:t>Thời gian từ khi bắt đầu dự án đến kết thúc của một dự án đầu tư và đạt thành quả phát huy tác dụng thường đòi hỏi nhiều năm. Trong thời gian đầu tư đó có nhiều biến động, vì vậy nhà đầu tư phải có những dự đoán biến động có thể xảy ra. Ví dụ: về thị trường, sự phát triển kinh tế- xã hội, kỹ thuật- công nghệ, sức mua, thời tiết, khí hậ</w:t>
      </w:r>
      <w:r>
        <w:t>u, thị yếu khách hàng,..</w:t>
      </w:r>
      <w:r w:rsidR="00725C7C" w:rsidRPr="00725C7C">
        <w:t xml:space="preserve"> </w:t>
      </w:r>
      <w:r w:rsidR="00725C7C" w:rsidRPr="00C321E3">
        <w:t>Thời gian thực hiện đầu tư dài, vì vậy nhà đầu tư phải phân bổ vốn và huy động vốn hợp lý, có hiệu quả</w:t>
      </w:r>
    </w:p>
    <w:p w:rsidR="00E87632" w:rsidRPr="00C321E3" w:rsidRDefault="00E87632" w:rsidP="00E87632">
      <w:pPr>
        <w:ind w:left="-90" w:firstLine="630"/>
      </w:pPr>
      <w:r w:rsidRPr="00C321E3">
        <w:t xml:space="preserve">   - Những thành quả đầ</w:t>
      </w:r>
      <w:r>
        <w:t>u tư b</w:t>
      </w:r>
      <w:r w:rsidRPr="00C321E3">
        <w:t>ất động sản tạo dựng tài sản có giá trị sử dụng lâu dài, đời sống kinh tế của dự án thường dài… Vì vậy trong đầu tư cần phải chú ý chất lượng của các công trình: từ khâu lựa chọn nguyên vật liệu, cân đối khoản mục thi công công trình…</w:t>
      </w:r>
    </w:p>
    <w:p w:rsidR="00E87632" w:rsidRPr="0062021F" w:rsidRDefault="00E87632" w:rsidP="00E87632">
      <w:pPr>
        <w:ind w:left="-90" w:firstLine="630"/>
      </w:pPr>
      <w:r w:rsidRPr="00C321E3">
        <w:lastRenderedPageBreak/>
        <w:t xml:space="preserve">   - Các thành quả hoạt động đầu tư là công trình xây dựng gắn liền với đất có vị trí cố định, gắn liền với điều kiện tự nhiên kinh tế- xã hội, môi trường nhất định. Vì vậy các </w:t>
      </w:r>
      <w:r>
        <w:t>hoạt động đầu tư b</w:t>
      </w:r>
      <w:r w:rsidRPr="0062021F">
        <w:t xml:space="preserve">ất động sản phỉa nắm vững đặc điểm tự nhiên, kinh tế, môi trường ảnh hưởng đến hoạt động đầu tư cũng như các tác dụng sau này với hoạt động đầu tư. </w:t>
      </w:r>
    </w:p>
    <w:p w:rsidR="00E87632" w:rsidRDefault="00E87632" w:rsidP="00E87632">
      <w:pPr>
        <w:ind w:left="-90" w:firstLine="630"/>
      </w:pPr>
      <w:r w:rsidRPr="0062021F">
        <w:t xml:space="preserve">   - Bất kỳ một hoạt động đầu tư được đảm bảo mang lại hiệu quả kinh tế- xã hội cao cần làm tốt công tác quản l</w:t>
      </w:r>
      <w:r>
        <w:t>ý</w:t>
      </w:r>
      <w:r w:rsidRPr="0062021F">
        <w:t xml:space="preserve"> vì nguồn lực phục vụ cho công tác đầu tư là rất lớn. Nhà đầu tư cần quan tâm đúng mức đến việc chuẩn bị cho hoạt động đầu tư như lập dự</w:t>
      </w:r>
      <w:r>
        <w:t xml:space="preserve"> án</w:t>
      </w:r>
      <w:r w:rsidRPr="0062021F">
        <w:t xml:space="preserve"> đầ</w:t>
      </w:r>
      <w:r>
        <w:t>u tư, đề xuất đầu tư,..</w:t>
      </w:r>
    </w:p>
    <w:p w:rsidR="00725C7C" w:rsidRDefault="00725C7C" w:rsidP="00725C7C">
      <w:pPr>
        <w:spacing w:after="0"/>
        <w:ind w:firstLine="0"/>
        <w:rPr>
          <w:b/>
        </w:rPr>
      </w:pPr>
      <w:r w:rsidRPr="00D60637">
        <w:rPr>
          <w:b/>
        </w:rPr>
        <w:t>6. Một số lưu ý để đầu tư bất động sản hiệu quả</w:t>
      </w:r>
    </w:p>
    <w:p w:rsidR="00036C80" w:rsidRPr="00036C80" w:rsidRDefault="009A2724" w:rsidP="00725C7C">
      <w:pPr>
        <w:spacing w:after="0"/>
        <w:ind w:firstLine="0"/>
        <w:rPr>
          <w:b/>
          <w:i/>
        </w:rPr>
      </w:pPr>
      <w:r>
        <w:rPr>
          <w:b/>
          <w:i/>
        </w:rPr>
        <w:t>Thứ nhất</w:t>
      </w:r>
      <w:r w:rsidR="00036C80" w:rsidRPr="00036C80">
        <w:rPr>
          <w:b/>
          <w:i/>
        </w:rPr>
        <w:t>: Chọn bất động sản có tính thanh khoản cao</w:t>
      </w:r>
    </w:p>
    <w:p w:rsidR="00376242" w:rsidRDefault="00036C80" w:rsidP="00376242">
      <w:pPr>
        <w:spacing w:after="0"/>
        <w:ind w:firstLine="0"/>
        <w:rPr>
          <w:color w:val="141823"/>
          <w:shd w:val="clear" w:color="auto" w:fill="FFFFFF"/>
        </w:rPr>
      </w:pPr>
      <w:r>
        <w:rPr>
          <w:b/>
        </w:rPr>
        <w:tab/>
      </w:r>
      <w:r>
        <w:t>Sai lầm lớn khiến nhiều người đang chôn tiền của mình tại Sóc Sơn, Quốc Oai, Mê Linh, Thạch Thất, Bắc Ninh, Hòa Bình</w:t>
      </w:r>
      <w:r w:rsidR="00376242">
        <w:t>...</w:t>
      </w:r>
      <w:r>
        <w:t xml:space="preserve"> </w:t>
      </w:r>
      <w:r w:rsidR="00D8120D">
        <w:t xml:space="preserve">là do </w:t>
      </w:r>
      <w:r>
        <w:t>quá xa trung tâm Hà Nội. Hoặc đầu tư vào các tài sản chung cư, liền kề góp vốn đã dừng hoặc chậm thi công</w:t>
      </w:r>
      <w:r w:rsidR="00376242">
        <w:t xml:space="preserve">, một số phân khúc bất động sản cao cấp rất khó chuyển giao. </w:t>
      </w:r>
      <w:r w:rsidR="00376242" w:rsidRPr="00036C80">
        <w:rPr>
          <w:color w:val="141823"/>
          <w:shd w:val="clear" w:color="auto" w:fill="FFFFFF"/>
        </w:rPr>
        <w:t>Dù  định đầu tư vào bất động sản ở trung tâm hay ven đô, thổ cư, nhà phố, chung cư, liền kề hay biệt thự thì tiêu chí đầu tiên là tính thanh khoản. Tính thanh khoản được hiểu đơn giản là KHẢ NĂNG CHUYỂN ĐỔI THÀNH TIỀN MẶT.</w:t>
      </w:r>
      <w:r w:rsidR="00376242" w:rsidRPr="00036C80">
        <w:rPr>
          <w:color w:val="141823"/>
        </w:rPr>
        <w:br/>
      </w:r>
      <w:r w:rsidR="00376242" w:rsidRPr="00036C80">
        <w:rPr>
          <w:color w:val="141823"/>
          <w:shd w:val="clear" w:color="auto" w:fill="FFFFFF"/>
        </w:rPr>
        <w:t>Giả sử sau khi bạn mua loại bất động sản đó xong, câu hỏi là: Ngay bây giờ, bạn bán có người mua ngay hay không?  Thậm ch</w:t>
      </w:r>
      <w:r w:rsidR="00376242">
        <w:rPr>
          <w:color w:val="141823"/>
          <w:shd w:val="clear" w:color="auto" w:fill="FFFFFF"/>
        </w:rPr>
        <w:t>í cần tiền, bây giờ bán rẻ hơn một</w:t>
      </w:r>
      <w:r w:rsidR="00376242" w:rsidRPr="00036C80">
        <w:rPr>
          <w:color w:val="141823"/>
          <w:shd w:val="clear" w:color="auto" w:fill="FFFFFF"/>
        </w:rPr>
        <w:t xml:space="preserve"> chút, có người mua ngay hay không ?</w:t>
      </w:r>
      <w:r w:rsidRPr="00036C80">
        <w:rPr>
          <w:color w:val="141823"/>
          <w:shd w:val="clear" w:color="auto" w:fill="FFFFFF"/>
        </w:rPr>
        <w:t xml:space="preserve"> Đặc biệt nếu bạn định vay tiền của ngân hàng, người quen để đầu tư, có thể rất lâu hoặc không biết đến bao giờ mới rút được tiền ra. </w:t>
      </w:r>
      <w:r w:rsidR="001C1B63">
        <w:rPr>
          <w:color w:val="141823"/>
          <w:shd w:val="clear" w:color="auto" w:fill="FFFFFF"/>
        </w:rPr>
        <w:t>Sau đó bạn sẽ thấy sôt ruột vì tài sản không tăng giá, bán không ai mua và vẫn phải trả lãi vay định kỳ (chỉ đầu tư những tài sản này khi bạn có vốn tự có rảnh rỗi và có mục tiêu đầu tư dài hạn)</w:t>
      </w:r>
    </w:p>
    <w:p w:rsidR="00376242" w:rsidRDefault="001C1B63" w:rsidP="00376242">
      <w:pPr>
        <w:spacing w:after="0"/>
        <w:ind w:firstLine="0"/>
        <w:rPr>
          <w:color w:val="141823"/>
          <w:shd w:val="clear" w:color="auto" w:fill="FFFFFF"/>
        </w:rPr>
      </w:pPr>
      <w:r>
        <w:rPr>
          <w:color w:val="141823"/>
          <w:shd w:val="clear" w:color="auto" w:fill="FFFFFF"/>
        </w:rPr>
        <w:lastRenderedPageBreak/>
        <w:tab/>
        <w:t>Một gợi ý: Đầu tư bất động sản không quá xa trung tâm (hoặc nơi sầm uất)</w:t>
      </w:r>
      <w:r w:rsidR="00D8120D">
        <w:rPr>
          <w:color w:val="141823"/>
          <w:shd w:val="clear" w:color="auto" w:fill="FFFFFF"/>
        </w:rPr>
        <w:t xml:space="preserve"> </w:t>
      </w:r>
      <w:r>
        <w:rPr>
          <w:color w:val="141823"/>
          <w:shd w:val="clear" w:color="auto" w:fill="FFFFFF"/>
        </w:rPr>
        <w:t xml:space="preserve"> khoảng 3-10km. Với khoảng cách này, bất động sản có tính thanh khoản tốt do: nhu cầu tiêu dùng thực gắn với sự chấp nhận về di chuyển (tầm 10-25 phút)</w:t>
      </w:r>
    </w:p>
    <w:p w:rsidR="00D8120D" w:rsidRDefault="00036C80" w:rsidP="00376242">
      <w:pPr>
        <w:spacing w:after="0"/>
        <w:ind w:firstLine="0"/>
        <w:rPr>
          <w:color w:val="141823"/>
          <w:shd w:val="clear" w:color="auto" w:fill="FFFFFF"/>
        </w:rPr>
      </w:pPr>
      <w:r w:rsidRPr="00036C80">
        <w:rPr>
          <w:color w:val="141823"/>
          <w:shd w:val="clear" w:color="auto" w:fill="FFFFFF"/>
        </w:rPr>
        <w:t>Khi nhắc đến bất động sản, thường có 2</w:t>
      </w:r>
      <w:r w:rsidR="001C1B63">
        <w:rPr>
          <w:color w:val="141823"/>
          <w:shd w:val="clear" w:color="auto" w:fill="FFFFFF"/>
        </w:rPr>
        <w:t xml:space="preserve"> nhu cầu cơ bản là tiêu dùng và đầu tư</w:t>
      </w:r>
      <w:r w:rsidRPr="00036C80">
        <w:rPr>
          <w:color w:val="141823"/>
          <w:shd w:val="clear" w:color="auto" w:fill="FFFFFF"/>
        </w:rPr>
        <w:t>. Khi thị trường đi xuống, có thể nhu cầu đầu tư biến mất và chỉ còn nhu cầu tiêu dùng. Nếu mua bất động sản không quá xa nơi sầm uất thì dù thị trường đi xuống, vẫn luôn có nhu cầu tiêu dùng và bạn vẫn có thể bán được bất động sản</w:t>
      </w:r>
      <w:r w:rsidR="001C1B63">
        <w:rPr>
          <w:color w:val="141823"/>
          <w:shd w:val="clear" w:color="auto" w:fill="FFFFFF"/>
        </w:rPr>
        <w:t>, thoát khỏi thị trường. Nhiều người mất tiền hoặc đọng vốn là do mu</w:t>
      </w:r>
      <w:r w:rsidR="00D8120D">
        <w:rPr>
          <w:color w:val="141823"/>
          <w:shd w:val="clear" w:color="auto" w:fill="FFFFFF"/>
        </w:rPr>
        <w:t>a</w:t>
      </w:r>
      <w:r w:rsidR="001C1B63">
        <w:rPr>
          <w:color w:val="141823"/>
          <w:shd w:val="clear" w:color="auto" w:fill="FFFFFF"/>
        </w:rPr>
        <w:t xml:space="preserve"> bất động sản ở vị trí quá xa trung tâm, nơi không có nhu cầu tiêu dùng; một số khác thì do giá quá cao, không phù hợp với nhiều người nên khi thị trường đi xuống thì bất động sản cũng mất luôn tính thanh khoản</w:t>
      </w:r>
      <w:r w:rsidR="00E33032">
        <w:rPr>
          <w:color w:val="141823"/>
          <w:shd w:val="clear" w:color="auto" w:fill="FFFFFF"/>
        </w:rPr>
        <w:t>. Vì vậy câu hỏi đầu tiên trước khi đầu tư:</w:t>
      </w:r>
      <w:r w:rsidRPr="00036C80">
        <w:rPr>
          <w:color w:val="141823"/>
          <w:shd w:val="clear" w:color="auto" w:fill="FFFFFF"/>
        </w:rPr>
        <w:t xml:space="preserve"> TÍNH THANH KHOẢN CỦA BẤT ĐỘNG SẢN CÓ CAO HAY KHÔNG ?</w:t>
      </w:r>
      <w:r w:rsidRPr="00036C80">
        <w:rPr>
          <w:color w:val="141823"/>
        </w:rPr>
        <w:br/>
      </w:r>
      <w:r w:rsidR="009A2724">
        <w:rPr>
          <w:b/>
          <w:i/>
          <w:color w:val="141823"/>
          <w:shd w:val="clear" w:color="auto" w:fill="FFFFFF"/>
        </w:rPr>
        <w:t>Thứ</w:t>
      </w:r>
      <w:r w:rsidRPr="00D8120D">
        <w:rPr>
          <w:b/>
          <w:i/>
          <w:color w:val="141823"/>
          <w:shd w:val="clear" w:color="auto" w:fill="FFFFFF"/>
        </w:rPr>
        <w:t xml:space="preserve"> </w:t>
      </w:r>
      <w:r w:rsidR="00975E22">
        <w:rPr>
          <w:b/>
          <w:i/>
          <w:color w:val="141823"/>
          <w:shd w:val="clear" w:color="auto" w:fill="FFFFFF"/>
        </w:rPr>
        <w:t>hai</w:t>
      </w:r>
      <w:r w:rsidRPr="00D8120D">
        <w:rPr>
          <w:b/>
          <w:i/>
          <w:color w:val="141823"/>
          <w:shd w:val="clear" w:color="auto" w:fill="FFFFFF"/>
        </w:rPr>
        <w:t xml:space="preserve">: </w:t>
      </w:r>
      <w:r w:rsidR="00D8120D" w:rsidRPr="00D8120D">
        <w:rPr>
          <w:b/>
          <w:i/>
          <w:color w:val="141823"/>
          <w:shd w:val="clear" w:color="auto" w:fill="FFFFFF"/>
        </w:rPr>
        <w:t>Kiếm tiền ngày khi mua</w:t>
      </w:r>
    </w:p>
    <w:p w:rsidR="00D8120D" w:rsidRDefault="00036C80" w:rsidP="00D8120D">
      <w:pPr>
        <w:spacing w:after="0"/>
        <w:rPr>
          <w:color w:val="141823"/>
          <w:shd w:val="clear" w:color="auto" w:fill="FFFFFF"/>
        </w:rPr>
      </w:pPr>
      <w:r w:rsidRPr="00036C80">
        <w:rPr>
          <w:color w:val="141823"/>
          <w:shd w:val="clear" w:color="auto" w:fill="FFFFFF"/>
        </w:rPr>
        <w:t>Ví dụ : Bất động sản có giá thị trường (giá mặt bằng chung) là 1 tỷ, bạn mua được 800 triệu. Bất động sản có giá thị trường là 5 tỷ, bạn mua được giá 4,2 tỷ. Bất động sản có giá thị trường là 10 tỷ, bạn mua được giá 7 tỷ.</w:t>
      </w:r>
      <w:r w:rsidRPr="00036C80">
        <w:rPr>
          <w:color w:val="141823"/>
        </w:rPr>
        <w:br/>
      </w:r>
      <w:r w:rsidRPr="00036C80">
        <w:rPr>
          <w:color w:val="141823"/>
          <w:shd w:val="clear" w:color="auto" w:fill="FFFFFF"/>
        </w:rPr>
        <w:t xml:space="preserve">Kiếm tiền khi mua được hiểu là luôn mua thấp hơn giá thị trường. </w:t>
      </w:r>
    </w:p>
    <w:p w:rsidR="00D8120D" w:rsidRDefault="00D8120D" w:rsidP="00D8120D">
      <w:pPr>
        <w:spacing w:after="0"/>
        <w:rPr>
          <w:color w:val="141823"/>
        </w:rPr>
      </w:pPr>
      <w:r>
        <w:rPr>
          <w:color w:val="141823"/>
          <w:shd w:val="clear" w:color="auto" w:fill="FFFFFF"/>
        </w:rPr>
        <w:t>Sai lầm của hầu hết các mọi người là thường mua bằng giá thị trường và kỳ vọng sẽ tăng giá trong tương lai</w:t>
      </w:r>
      <w:r>
        <w:rPr>
          <w:color w:val="141823"/>
        </w:rPr>
        <w:t xml:space="preserve">. </w:t>
      </w:r>
      <w:r w:rsidR="00036C80" w:rsidRPr="00036C80">
        <w:rPr>
          <w:color w:val="141823"/>
          <w:shd w:val="clear" w:color="auto" w:fill="FFFFFF"/>
        </w:rPr>
        <w:t xml:space="preserve">Đôi khi sau khi mua xong, có thể thị trường bât động sản đi lên và bạn kiếm thêm được tiền khi bán. Nhưng </w:t>
      </w:r>
      <w:r>
        <w:rPr>
          <w:color w:val="141823"/>
          <w:shd w:val="clear" w:color="auto" w:fill="FFFFFF"/>
        </w:rPr>
        <w:t xml:space="preserve"> tư duy đầu thông minh là lãi ngay khi mua</w:t>
      </w:r>
      <w:r w:rsidR="00036C80" w:rsidRPr="00036C80">
        <w:rPr>
          <w:color w:val="141823"/>
          <w:shd w:val="clear" w:color="auto" w:fill="FFFFFF"/>
        </w:rPr>
        <w:t>.</w:t>
      </w:r>
      <w:r>
        <w:rPr>
          <w:color w:val="141823"/>
          <w:shd w:val="clear" w:color="auto" w:fill="FFFFFF"/>
        </w:rPr>
        <w:t xml:space="preserve"> </w:t>
      </w:r>
      <w:r w:rsidR="00036C80" w:rsidRPr="00036C80">
        <w:rPr>
          <w:color w:val="141823"/>
          <w:shd w:val="clear" w:color="auto" w:fill="FFFFFF"/>
        </w:rPr>
        <w:t xml:space="preserve"> Nhờ tư duy này, bạn có thể kiếm tiền cả khi thị trường đi lên và đi xuống. Với thị trường đi xuống, bạn chọn khu vực thanh khoản ,mua rẻ và bán cũng rẻ.</w:t>
      </w:r>
      <w:r>
        <w:rPr>
          <w:color w:val="141823"/>
        </w:rPr>
        <w:t xml:space="preserve"> </w:t>
      </w:r>
      <w:r w:rsidR="00036C80" w:rsidRPr="00036C80">
        <w:rPr>
          <w:color w:val="141823"/>
          <w:shd w:val="clear" w:color="auto" w:fill="FFFFFF"/>
        </w:rPr>
        <w:t xml:space="preserve">Vậy câu hỏi thứ 2, bạn cần tự hỏi mình: TÔI CÓ ĐANG MUA </w:t>
      </w:r>
      <w:r>
        <w:rPr>
          <w:color w:val="141823"/>
          <w:shd w:val="clear" w:color="auto" w:fill="FFFFFF"/>
        </w:rPr>
        <w:t>RẺ HƠN GIÁ THỊ TRƯỜNG HAY KHÔNG</w:t>
      </w:r>
      <w:r w:rsidR="00036C80" w:rsidRPr="00036C80">
        <w:rPr>
          <w:color w:val="141823"/>
          <w:shd w:val="clear" w:color="auto" w:fill="FFFFFF"/>
        </w:rPr>
        <w:t xml:space="preserve">? </w:t>
      </w:r>
    </w:p>
    <w:p w:rsidR="00D8120D" w:rsidRPr="009A2724" w:rsidRDefault="009A2724" w:rsidP="00D8120D">
      <w:pPr>
        <w:spacing w:after="0"/>
        <w:ind w:firstLine="0"/>
        <w:rPr>
          <w:b/>
          <w:i/>
          <w:color w:val="141823"/>
          <w:shd w:val="clear" w:color="auto" w:fill="FFFFFF"/>
        </w:rPr>
      </w:pPr>
      <w:r w:rsidRPr="009A2724">
        <w:rPr>
          <w:b/>
          <w:i/>
          <w:color w:val="141823"/>
          <w:shd w:val="clear" w:color="auto" w:fill="FFFFFF"/>
        </w:rPr>
        <w:t>Thứ</w:t>
      </w:r>
      <w:r w:rsidR="00036C80" w:rsidRPr="009A2724">
        <w:rPr>
          <w:b/>
          <w:i/>
          <w:color w:val="141823"/>
          <w:shd w:val="clear" w:color="auto" w:fill="FFFFFF"/>
        </w:rPr>
        <w:t xml:space="preserve"> </w:t>
      </w:r>
      <w:r w:rsidR="00975E22">
        <w:rPr>
          <w:b/>
          <w:i/>
          <w:color w:val="141823"/>
          <w:shd w:val="clear" w:color="auto" w:fill="FFFFFF"/>
        </w:rPr>
        <w:t>ba</w:t>
      </w:r>
      <w:r w:rsidR="00036C80" w:rsidRPr="009A2724">
        <w:rPr>
          <w:b/>
          <w:i/>
          <w:color w:val="141823"/>
          <w:shd w:val="clear" w:color="auto" w:fill="FFFFFF"/>
        </w:rPr>
        <w:t>:</w:t>
      </w:r>
      <w:r w:rsidR="00D8120D" w:rsidRPr="009A2724">
        <w:rPr>
          <w:b/>
          <w:i/>
          <w:color w:val="141823"/>
          <w:shd w:val="clear" w:color="auto" w:fill="FFFFFF"/>
        </w:rPr>
        <w:t xml:space="preserve"> Xem xét 2 chỉ tiêu: lãi vốn và dòng tiền</w:t>
      </w:r>
      <w:r w:rsidR="00036C80" w:rsidRPr="009A2724">
        <w:rPr>
          <w:b/>
          <w:i/>
          <w:color w:val="141823"/>
          <w:shd w:val="clear" w:color="auto" w:fill="FFFFFF"/>
        </w:rPr>
        <w:t xml:space="preserve"> </w:t>
      </w:r>
    </w:p>
    <w:p w:rsidR="0072264E" w:rsidRDefault="00D8120D" w:rsidP="00D8120D">
      <w:pPr>
        <w:spacing w:after="0"/>
        <w:rPr>
          <w:color w:val="141823"/>
        </w:rPr>
      </w:pPr>
      <w:r>
        <w:rPr>
          <w:color w:val="141823"/>
          <w:shd w:val="clear" w:color="auto" w:fill="FFFFFF"/>
        </w:rPr>
        <w:t xml:space="preserve">Nếu </w:t>
      </w:r>
      <w:r w:rsidR="00036C80" w:rsidRPr="00036C80">
        <w:rPr>
          <w:color w:val="141823"/>
          <w:shd w:val="clear" w:color="auto" w:fill="FFFFFF"/>
        </w:rPr>
        <w:t xml:space="preserve"> mua xong bất động sản, xây nhà lên và có người thuê ngay thì nơi đó được gọi là có</w:t>
      </w:r>
      <w:r w:rsidR="0072264E">
        <w:rPr>
          <w:color w:val="141823"/>
          <w:shd w:val="clear" w:color="auto" w:fill="FFFFFF"/>
        </w:rPr>
        <w:t xml:space="preserve"> dòng tiền. Nếu bất động sản </w:t>
      </w:r>
      <w:r w:rsidR="00036C80" w:rsidRPr="00036C80">
        <w:rPr>
          <w:color w:val="141823"/>
          <w:shd w:val="clear" w:color="auto" w:fill="FFFFFF"/>
        </w:rPr>
        <w:t xml:space="preserve"> gần trường học, khu công nghiệp, bệnh viện... bạn có thể kinh doanh buôn bán mà ra tiền ngay, nơi đó cũng được </w:t>
      </w:r>
      <w:r w:rsidR="00036C80" w:rsidRPr="00036C80">
        <w:rPr>
          <w:color w:val="141823"/>
          <w:shd w:val="clear" w:color="auto" w:fill="FFFFFF"/>
        </w:rPr>
        <w:lastRenderedPageBreak/>
        <w:t>gọi là có dòng tiền.</w:t>
      </w:r>
      <w:r w:rsidR="0072264E">
        <w:rPr>
          <w:color w:val="141823"/>
        </w:rPr>
        <w:t xml:space="preserve"> </w:t>
      </w:r>
      <w:r w:rsidR="00036C80" w:rsidRPr="00036C80">
        <w:rPr>
          <w:color w:val="141823"/>
          <w:shd w:val="clear" w:color="auto" w:fill="FFFFFF"/>
        </w:rPr>
        <w:t>Và ng</w:t>
      </w:r>
      <w:r w:rsidR="0072264E">
        <w:rPr>
          <w:color w:val="141823"/>
          <w:shd w:val="clear" w:color="auto" w:fill="FFFFFF"/>
        </w:rPr>
        <w:t xml:space="preserve">ược lại, có rất nhiều nơi mà </w:t>
      </w:r>
      <w:r w:rsidR="00036C80" w:rsidRPr="00036C80">
        <w:rPr>
          <w:color w:val="141823"/>
          <w:shd w:val="clear" w:color="auto" w:fill="FFFFFF"/>
        </w:rPr>
        <w:t xml:space="preserve"> mua xong, xây lên để cho</w:t>
      </w:r>
      <w:r w:rsidR="0072264E">
        <w:rPr>
          <w:color w:val="141823"/>
          <w:shd w:val="clear" w:color="auto" w:fill="FFFFFF"/>
        </w:rPr>
        <w:t xml:space="preserve"> thuê hoặc kinh doanh mà không có ai</w:t>
      </w:r>
      <w:r w:rsidR="00036C80" w:rsidRPr="00036C80">
        <w:rPr>
          <w:color w:val="141823"/>
          <w:shd w:val="clear" w:color="auto" w:fill="FFFFFF"/>
        </w:rPr>
        <w:t xml:space="preserve"> đến thuê hay kinh doanh được. Nơi đó được gọi là không có dòng tiền. Còn yếu tố lãi vốn được hiểu đơn giản là tiềm năng tăng giá của bất động sản.</w:t>
      </w:r>
      <w:r w:rsidR="0072264E">
        <w:rPr>
          <w:color w:val="141823"/>
        </w:rPr>
        <w:t xml:space="preserve"> </w:t>
      </w:r>
      <w:r w:rsidR="0072264E">
        <w:rPr>
          <w:color w:val="141823"/>
          <w:shd w:val="clear" w:color="auto" w:fill="FFFFFF"/>
        </w:rPr>
        <w:t xml:space="preserve">Có những vị trí bất động sản </w:t>
      </w:r>
      <w:r w:rsidR="00036C80" w:rsidRPr="00036C80">
        <w:rPr>
          <w:color w:val="141823"/>
          <w:shd w:val="clear" w:color="auto" w:fill="FFFFFF"/>
        </w:rPr>
        <w:t xml:space="preserve"> mua giá 40-45 triệu/m2 và sau 3-7 năm, nó tăng hoặc giảm không đáng kể thành từ 35-50 triệu/</w:t>
      </w:r>
      <w:r w:rsidR="0072264E">
        <w:rPr>
          <w:color w:val="141823"/>
          <w:shd w:val="clear" w:color="auto" w:fill="FFFFFF"/>
        </w:rPr>
        <w:t>m2. Và có những vị trí khác,</w:t>
      </w:r>
      <w:r w:rsidR="00036C80" w:rsidRPr="00036C80">
        <w:rPr>
          <w:color w:val="141823"/>
          <w:shd w:val="clear" w:color="auto" w:fill="FFFFFF"/>
        </w:rPr>
        <w:t xml:space="preserve"> mua giá 3 -10 triệu</w:t>
      </w:r>
      <w:r w:rsidR="0072264E">
        <w:rPr>
          <w:color w:val="141823"/>
          <w:shd w:val="clear" w:color="auto" w:fill="FFFFFF"/>
        </w:rPr>
        <w:t xml:space="preserve">, sau 3-7 năm, nó tăng </w:t>
      </w:r>
      <w:r w:rsidR="00036C80" w:rsidRPr="00036C80">
        <w:rPr>
          <w:color w:val="141823"/>
          <w:shd w:val="clear" w:color="auto" w:fill="FFFFFF"/>
        </w:rPr>
        <w:t>thành 20-50 triệu.</w:t>
      </w:r>
      <w:r w:rsidR="0072264E">
        <w:rPr>
          <w:color w:val="141823"/>
        </w:rPr>
        <w:t xml:space="preserve"> </w:t>
      </w:r>
      <w:r w:rsidR="00036C80" w:rsidRPr="00036C80">
        <w:rPr>
          <w:color w:val="141823"/>
          <w:shd w:val="clear" w:color="auto" w:fill="FFFFFF"/>
        </w:rPr>
        <w:t>Ở những nơi đã phát triển rồi, giá bất động sản thường sẽ tương đối ổn định. Ở những nơi đang phát triển, bất động sản sẽ tiếp tục được hưởng y</w:t>
      </w:r>
      <w:r w:rsidR="0072264E">
        <w:rPr>
          <w:color w:val="141823"/>
          <w:shd w:val="clear" w:color="auto" w:fill="FFFFFF"/>
        </w:rPr>
        <w:t>ếu tố lãi vốn thì câu hỏi là nhà đầu tư</w:t>
      </w:r>
      <w:r w:rsidR="00036C80" w:rsidRPr="00036C80">
        <w:rPr>
          <w:color w:val="141823"/>
          <w:shd w:val="clear" w:color="auto" w:fill="FFFFFF"/>
        </w:rPr>
        <w:t xml:space="preserve"> sẽ chọn mua ở đâu?</w:t>
      </w:r>
      <w:r w:rsidR="00036C80" w:rsidRPr="00036C80">
        <w:rPr>
          <w:color w:val="141823"/>
        </w:rPr>
        <w:br/>
      </w:r>
      <w:r w:rsidR="0072264E">
        <w:rPr>
          <w:color w:val="141823"/>
          <w:shd w:val="clear" w:color="auto" w:fill="FFFFFF"/>
        </w:rPr>
        <w:t>Nếu</w:t>
      </w:r>
      <w:r w:rsidR="00036C80" w:rsidRPr="00036C80">
        <w:rPr>
          <w:color w:val="141823"/>
          <w:shd w:val="clear" w:color="auto" w:fill="FFFFFF"/>
        </w:rPr>
        <w:t xml:space="preserve"> chọn sai, đ</w:t>
      </w:r>
      <w:r w:rsidR="0072264E">
        <w:rPr>
          <w:color w:val="141823"/>
          <w:shd w:val="clear" w:color="auto" w:fill="FFFFFF"/>
        </w:rPr>
        <w:t>ồng tiền của nhà đầu tư</w:t>
      </w:r>
      <w:r w:rsidR="00036C80" w:rsidRPr="00036C80">
        <w:rPr>
          <w:color w:val="141823"/>
          <w:shd w:val="clear" w:color="auto" w:fill="FFFFFF"/>
        </w:rPr>
        <w:t xml:space="preserve"> sẽ không sinh sôi nảy nở. Nhiều tài sản trong nội thành không còn yếu tố lãi vốn cao và ngược lại, khá nhiều tài sản ở quá xa trung tâm không có yếu tố dòng tiền.</w:t>
      </w:r>
      <w:r w:rsidR="0072264E">
        <w:rPr>
          <w:color w:val="141823"/>
        </w:rPr>
        <w:t xml:space="preserve"> </w:t>
      </w:r>
      <w:r w:rsidR="00036C80" w:rsidRPr="00036C80">
        <w:rPr>
          <w:color w:val="141823"/>
          <w:shd w:val="clear" w:color="auto" w:fill="FFFFFF"/>
        </w:rPr>
        <w:t>Vì vậy, lãi vốn và dòng tiền là 2 tiêu chí quan trọng bạn nên xem xét trước khi đầu tư. 2 câu hỏi khác bạn nên tự hỏi trước khi mua là :</w:t>
      </w:r>
    </w:p>
    <w:p w:rsidR="0072264E" w:rsidRDefault="0072264E" w:rsidP="0072264E">
      <w:pPr>
        <w:pStyle w:val="ListParagraph"/>
        <w:numPr>
          <w:ilvl w:val="0"/>
          <w:numId w:val="11"/>
        </w:numPr>
        <w:spacing w:after="0"/>
        <w:rPr>
          <w:color w:val="141823"/>
          <w:shd w:val="clear" w:color="auto" w:fill="FFFFFF"/>
        </w:rPr>
      </w:pPr>
      <w:r w:rsidRPr="0072264E">
        <w:rPr>
          <w:color w:val="141823"/>
          <w:shd w:val="clear" w:color="auto" w:fill="FFFFFF"/>
        </w:rPr>
        <w:t xml:space="preserve">BẤT </w:t>
      </w:r>
      <w:r w:rsidR="00036C80" w:rsidRPr="0072264E">
        <w:rPr>
          <w:color w:val="141823"/>
          <w:shd w:val="clear" w:color="auto" w:fill="FFFFFF"/>
        </w:rPr>
        <w:t>Đ</w:t>
      </w:r>
      <w:r w:rsidRPr="0072264E">
        <w:rPr>
          <w:color w:val="141823"/>
          <w:shd w:val="clear" w:color="auto" w:fill="FFFFFF"/>
        </w:rPr>
        <w:t>ỘNG SẢN</w:t>
      </w:r>
      <w:r w:rsidR="00036C80" w:rsidRPr="0072264E">
        <w:rPr>
          <w:color w:val="141823"/>
          <w:shd w:val="clear" w:color="auto" w:fill="FFFFFF"/>
        </w:rPr>
        <w:t xml:space="preserve"> NÀY CÓ DÒNG TIỀN HAY KHÔNG ?</w:t>
      </w:r>
    </w:p>
    <w:p w:rsidR="0072264E" w:rsidRPr="0072264E" w:rsidRDefault="0072264E" w:rsidP="0072264E">
      <w:pPr>
        <w:pStyle w:val="ListParagraph"/>
        <w:numPr>
          <w:ilvl w:val="0"/>
          <w:numId w:val="11"/>
        </w:numPr>
        <w:spacing w:after="0"/>
        <w:rPr>
          <w:color w:val="141823"/>
          <w:shd w:val="clear" w:color="auto" w:fill="FFFFFF"/>
        </w:rPr>
      </w:pPr>
      <w:r w:rsidRPr="0072264E">
        <w:rPr>
          <w:color w:val="141823"/>
          <w:shd w:val="clear" w:color="auto" w:fill="FFFFFF"/>
        </w:rPr>
        <w:t>BẤT ĐỘNG SẢN</w:t>
      </w:r>
      <w:r w:rsidR="00036C80" w:rsidRPr="0072264E">
        <w:rPr>
          <w:color w:val="141823"/>
          <w:shd w:val="clear" w:color="auto" w:fill="FFFFFF"/>
        </w:rPr>
        <w:t xml:space="preserve"> NÀY </w:t>
      </w:r>
      <w:r>
        <w:rPr>
          <w:color w:val="141823"/>
          <w:shd w:val="clear" w:color="auto" w:fill="FFFFFF"/>
        </w:rPr>
        <w:t xml:space="preserve">CÓ YẾU TỐ LÃI VỐN CAO HAY THẤP? </w:t>
      </w:r>
    </w:p>
    <w:p w:rsidR="0072264E" w:rsidRPr="0072264E" w:rsidRDefault="009A2724" w:rsidP="0072264E">
      <w:pPr>
        <w:spacing w:after="0"/>
        <w:ind w:firstLine="0"/>
        <w:rPr>
          <w:b/>
          <w:i/>
          <w:color w:val="141823"/>
          <w:shd w:val="clear" w:color="auto" w:fill="FFFFFF"/>
        </w:rPr>
      </w:pPr>
      <w:r>
        <w:rPr>
          <w:b/>
          <w:i/>
          <w:color w:val="141823"/>
          <w:shd w:val="clear" w:color="auto" w:fill="FFFFFF"/>
        </w:rPr>
        <w:t>Thứ</w:t>
      </w:r>
      <w:r w:rsidR="00036C80" w:rsidRPr="0072264E">
        <w:rPr>
          <w:b/>
          <w:i/>
          <w:color w:val="141823"/>
          <w:shd w:val="clear" w:color="auto" w:fill="FFFFFF"/>
        </w:rPr>
        <w:t xml:space="preserve"> </w:t>
      </w:r>
      <w:r w:rsidR="00975E22">
        <w:rPr>
          <w:b/>
          <w:i/>
          <w:color w:val="141823"/>
          <w:shd w:val="clear" w:color="auto" w:fill="FFFFFF"/>
        </w:rPr>
        <w:t>tư</w:t>
      </w:r>
      <w:r w:rsidR="00036C80" w:rsidRPr="0072264E">
        <w:rPr>
          <w:b/>
          <w:i/>
          <w:color w:val="141823"/>
          <w:shd w:val="clear" w:color="auto" w:fill="FFFFFF"/>
        </w:rPr>
        <w:t>:</w:t>
      </w:r>
      <w:r>
        <w:rPr>
          <w:b/>
          <w:i/>
          <w:color w:val="141823"/>
          <w:shd w:val="clear" w:color="auto" w:fill="FFFFFF"/>
        </w:rPr>
        <w:t xml:space="preserve"> </w:t>
      </w:r>
      <w:r w:rsidR="0072264E" w:rsidRPr="0072264E">
        <w:rPr>
          <w:b/>
          <w:i/>
          <w:color w:val="141823"/>
          <w:shd w:val="clear" w:color="auto" w:fill="FFFFFF"/>
        </w:rPr>
        <w:t>Chuẩn về mặt pháp lý</w:t>
      </w:r>
    </w:p>
    <w:p w:rsidR="009A2724" w:rsidRPr="00725C7C" w:rsidRDefault="00036C80" w:rsidP="009A2724">
      <w:pPr>
        <w:spacing w:after="0"/>
      </w:pPr>
      <w:r w:rsidRPr="0072264E">
        <w:rPr>
          <w:color w:val="141823"/>
          <w:shd w:val="clear" w:color="auto" w:fill="FFFFFF"/>
        </w:rPr>
        <w:t>Một số bất động sản pháp lý không chuẩn: Ví dụ chưa có sổ đỏ hoặc chưa chắc đã làm được</w:t>
      </w:r>
      <w:r w:rsidR="0072264E">
        <w:rPr>
          <w:color w:val="141823"/>
          <w:shd w:val="clear" w:color="auto" w:fill="FFFFFF"/>
        </w:rPr>
        <w:t xml:space="preserve">. Trong quá trình giao dịch, nhà đầu tư </w:t>
      </w:r>
      <w:r w:rsidRPr="0072264E">
        <w:rPr>
          <w:color w:val="141823"/>
          <w:shd w:val="clear" w:color="auto" w:fill="FFFFFF"/>
        </w:rPr>
        <w:t xml:space="preserve"> được chủ nhà, chủ đất hay chủ đầu tư hứa</w:t>
      </w:r>
      <w:r w:rsidR="0072264E">
        <w:rPr>
          <w:color w:val="141823"/>
          <w:shd w:val="clear" w:color="auto" w:fill="FFFFFF"/>
        </w:rPr>
        <w:t xml:space="preserve"> hẹn về việc làm sổ trong một khoảng thời gian nhất định... Nhà đầu tư</w:t>
      </w:r>
      <w:r w:rsidRPr="0072264E">
        <w:rPr>
          <w:color w:val="141823"/>
          <w:shd w:val="clear" w:color="auto" w:fill="FFFFFF"/>
        </w:rPr>
        <w:t xml:space="preserve"> đặt cọc 1 khoản tiền lớn hoặc thanh toán hết tiền sau đó không ra được sổ đỏ hoặc xảy ra tranh chấp, kiện tụn</w:t>
      </w:r>
      <w:r w:rsidR="0072264E">
        <w:rPr>
          <w:color w:val="141823"/>
          <w:shd w:val="clear" w:color="auto" w:fill="FFFFFF"/>
        </w:rPr>
        <w:t>g... cũng là rủi ro sẽ khiến khoản đầu tư đó không đạt hiệu quả, thậm chí còn thâm hụt hoặc mất trắng</w:t>
      </w:r>
      <w:r w:rsidRPr="0072264E">
        <w:rPr>
          <w:color w:val="141823"/>
          <w:shd w:val="clear" w:color="auto" w:fill="FFFFFF"/>
        </w:rPr>
        <w:t>.</w:t>
      </w:r>
      <w:r w:rsidR="009A2724">
        <w:rPr>
          <w:color w:val="141823"/>
          <w:shd w:val="clear" w:color="auto" w:fill="FFFFFF"/>
        </w:rPr>
        <w:t xml:space="preserve">Vì vậy </w:t>
      </w:r>
      <w:r w:rsidRPr="0072264E">
        <w:rPr>
          <w:color w:val="141823"/>
          <w:shd w:val="clear" w:color="auto" w:fill="FFFFFF"/>
        </w:rPr>
        <w:t xml:space="preserve"> cần nhớ:Luôn kiểm tra kỹ thông tin pháp lý tài sản bằng cách hỏi địa chính xã, phường; phòng tài nguyên quận, huyện hay các cơ quan chức năng, người am hiểu về bất động sản …. trước khi tiến hành giao dịch </w:t>
      </w:r>
      <w:r w:rsidR="009A2724">
        <w:rPr>
          <w:color w:val="141823"/>
          <w:shd w:val="clear" w:color="auto" w:fill="FFFFFF"/>
        </w:rPr>
        <w:t xml:space="preserve">đặt cọc hay mua bán. </w:t>
      </w:r>
      <w:r w:rsidR="009A2724" w:rsidRPr="00725C7C">
        <w:t xml:space="preserve">Khắt khe khi xem xét pháp lý dự án, sàng lọc thương hiệu mạnh để chọn mặt gửi vàng. Nhà đầu tư nên lựa chọn sản phẩm của những công ty bất động sản uy tín. </w:t>
      </w:r>
      <w:r w:rsidR="009A2724" w:rsidRPr="00725C7C">
        <w:lastRenderedPageBreak/>
        <w:t>Đó là những doanh nghiệp có thiện chí phát triển dự án chất lượng, chứng minh được tài chính vững mạnh, sẵn sàng cung cấp pháp lý rõ ràng, minh bạch và có chế độ hậu mãi tốt.</w:t>
      </w:r>
    </w:p>
    <w:p w:rsidR="009A2724" w:rsidRDefault="009A2724" w:rsidP="0072264E">
      <w:pPr>
        <w:spacing w:after="0"/>
        <w:rPr>
          <w:color w:val="141823"/>
        </w:rPr>
      </w:pPr>
      <w:r>
        <w:rPr>
          <w:color w:val="141823"/>
          <w:shd w:val="clear" w:color="auto" w:fill="FFFFFF"/>
        </w:rPr>
        <w:t xml:space="preserve"> Câu hỏi đặt ra là</w:t>
      </w:r>
      <w:r w:rsidR="00036C80" w:rsidRPr="0072264E">
        <w:rPr>
          <w:color w:val="141823"/>
          <w:shd w:val="clear" w:color="auto" w:fill="FFFFFF"/>
        </w:rPr>
        <w:t>:</w:t>
      </w:r>
      <w:r w:rsidR="00036C80" w:rsidRPr="0072264E">
        <w:rPr>
          <w:rStyle w:val="apple-converted-space"/>
          <w:color w:val="141823"/>
          <w:shd w:val="clear" w:color="auto" w:fill="FFFFFF"/>
        </w:rPr>
        <w:t> </w:t>
      </w:r>
      <w:r w:rsidR="00036C80" w:rsidRPr="0072264E">
        <w:rPr>
          <w:color w:val="141823"/>
          <w:shd w:val="clear" w:color="auto" w:fill="FFFFFF"/>
        </w:rPr>
        <w:t>TÌNH TRẠNG PHÁP LÝ CỦA BẤT ĐỘNG SẢN NHƯ THẾ NÀO ?</w:t>
      </w:r>
    </w:p>
    <w:p w:rsidR="009A2724" w:rsidRPr="009A2724" w:rsidRDefault="009A2724" w:rsidP="009A2724">
      <w:pPr>
        <w:spacing w:after="0"/>
        <w:ind w:firstLine="0"/>
        <w:rPr>
          <w:rStyle w:val="apple-converted-space"/>
          <w:b/>
          <w:i/>
          <w:color w:val="141823"/>
          <w:shd w:val="clear" w:color="auto" w:fill="FFFFFF"/>
        </w:rPr>
      </w:pPr>
      <w:r>
        <w:rPr>
          <w:b/>
          <w:i/>
          <w:color w:val="141823"/>
          <w:shd w:val="clear" w:color="auto" w:fill="FFFFFF"/>
        </w:rPr>
        <w:t>Thứ</w:t>
      </w:r>
      <w:r w:rsidR="00975E22">
        <w:rPr>
          <w:b/>
          <w:i/>
          <w:color w:val="141823"/>
          <w:shd w:val="clear" w:color="auto" w:fill="FFFFFF"/>
        </w:rPr>
        <w:t xml:space="preserve"> năm</w:t>
      </w:r>
      <w:r w:rsidR="00036C80" w:rsidRPr="009A2724">
        <w:rPr>
          <w:b/>
          <w:i/>
          <w:color w:val="141823"/>
          <w:shd w:val="clear" w:color="auto" w:fill="FFFFFF"/>
        </w:rPr>
        <w:t>:</w:t>
      </w:r>
      <w:r w:rsidR="00036C80" w:rsidRPr="009A2724">
        <w:rPr>
          <w:rStyle w:val="apple-converted-space"/>
          <w:b/>
          <w:i/>
          <w:color w:val="141823"/>
          <w:shd w:val="clear" w:color="auto" w:fill="FFFFFF"/>
        </w:rPr>
        <w:t> </w:t>
      </w:r>
      <w:r w:rsidRPr="009A2724">
        <w:rPr>
          <w:rStyle w:val="apple-converted-space"/>
          <w:b/>
          <w:i/>
          <w:color w:val="141823"/>
          <w:shd w:val="clear" w:color="auto" w:fill="FFFFFF"/>
        </w:rPr>
        <w:t xml:space="preserve"> Không gian và phong thủy – hạ tầng và dịch vụ</w:t>
      </w:r>
    </w:p>
    <w:p w:rsidR="00BE5458" w:rsidRDefault="009A2724" w:rsidP="00BE5458">
      <w:pPr>
        <w:spacing w:after="0"/>
      </w:pPr>
      <w:r>
        <w:rPr>
          <w:color w:val="141823"/>
          <w:shd w:val="clear" w:color="auto" w:fill="FFFFFF"/>
        </w:rPr>
        <w:t>Ví dụ : M</w:t>
      </w:r>
      <w:r w:rsidR="00036C80" w:rsidRPr="0072264E">
        <w:rPr>
          <w:color w:val="141823"/>
          <w:shd w:val="clear" w:color="auto" w:fill="FFFFFF"/>
        </w:rPr>
        <w:t>ua bất động sản xong mà không để ý là đi ra chợ mất 5km, lên bệnh viện mất 30km, đi uống café mất 3km, con đi học mất 15km...</w:t>
      </w:r>
      <w:r w:rsidR="00036C80" w:rsidRPr="0072264E">
        <w:rPr>
          <w:color w:val="141823"/>
        </w:rPr>
        <w:br/>
      </w:r>
      <w:r w:rsidR="00036C80" w:rsidRPr="0072264E">
        <w:rPr>
          <w:color w:val="141823"/>
          <w:shd w:val="clear" w:color="auto" w:fill="FFFFFF"/>
        </w:rPr>
        <w:t>Hay điện và nước thường xuyên bị mất, hạ tầng hay bị ngập lụt, xung quanh không có cây cối, công viên, không có khuôn viên cho trẻ con, chi phí dịch vụ cao, chất lượng xây dựng kém... Hay gần nhà có mồ mả, đình chùa, miếu mạo, nghiện hút, cave, trộm cắp... Nhiều người mua bất động sản chỉ vì yếu tố rẻ, vừa tiền… mà bỏ qua yếu tố này.</w:t>
      </w:r>
      <w:r w:rsidR="00BE5458">
        <w:rPr>
          <w:color w:val="141823"/>
          <w:shd w:val="clear" w:color="auto" w:fill="FFFFFF"/>
        </w:rPr>
        <w:t xml:space="preserve"> </w:t>
      </w:r>
      <w:r w:rsidR="00BE5458" w:rsidRPr="00725C7C">
        <w:t>Chú trọng quy hoạch hạ tầng xã hội và kết nối giao thông. Theo đó môi trường sống phải trong lành, thoáng đãng, được quy hoạch bài bản. Nếu tài chính tốt, xác định dòng vốn dài hạn, nên đầu tư đón đầu ở những khu vực có hạ tầng chuẩn bị hoặc đang kết nối, vì tỷ suất sinh lợi sẽ cao. Có thể chấp nhận khoảng cách xa khu trung tâm nhưng giao thông phải thuận tiện và tiện ích đầy đủ.</w:t>
      </w:r>
    </w:p>
    <w:p w:rsidR="009A2724" w:rsidRDefault="00036C80" w:rsidP="00BE5458">
      <w:pPr>
        <w:spacing w:after="0"/>
      </w:pPr>
      <w:r w:rsidRPr="0072264E">
        <w:rPr>
          <w:color w:val="141823"/>
          <w:shd w:val="clear" w:color="auto" w:fill="FFFFFF"/>
        </w:rPr>
        <w:t>V</w:t>
      </w:r>
      <w:r w:rsidR="009A2724">
        <w:rPr>
          <w:color w:val="141823"/>
          <w:shd w:val="clear" w:color="auto" w:fill="FFFFFF"/>
        </w:rPr>
        <w:t>ì vậy, câu hỏi đặt ra</w:t>
      </w:r>
      <w:r w:rsidRPr="0072264E">
        <w:rPr>
          <w:color w:val="141823"/>
          <w:shd w:val="clear" w:color="auto" w:fill="FFFFFF"/>
        </w:rPr>
        <w:t xml:space="preserve"> là</w:t>
      </w:r>
      <w:r w:rsidR="009A2724">
        <w:rPr>
          <w:color w:val="141823"/>
          <w:shd w:val="clear" w:color="auto" w:fill="FFFFFF"/>
        </w:rPr>
        <w:t>bất động sản này</w:t>
      </w:r>
      <w:r w:rsidRPr="0072264E">
        <w:rPr>
          <w:color w:val="141823"/>
          <w:shd w:val="clear" w:color="auto" w:fill="FFFFFF"/>
        </w:rPr>
        <w:t xml:space="preserve"> có</w:t>
      </w:r>
      <w:r w:rsidR="009A2724">
        <w:rPr>
          <w:color w:val="141823"/>
          <w:shd w:val="clear" w:color="auto" w:fill="FFFFFF"/>
        </w:rPr>
        <w:t xml:space="preserve"> KHÔNG GIAN VÀ PHONG THỦY, HẠ TẦNG VÀ DỊCH VỤ NHƯ THẾ NÀO</w:t>
      </w:r>
      <w:r w:rsidRPr="0072264E">
        <w:rPr>
          <w:color w:val="141823"/>
        </w:rPr>
        <w:br/>
      </w:r>
      <w:r w:rsidR="00D60637" w:rsidRPr="009A2724">
        <w:rPr>
          <w:b/>
          <w:i/>
          <w:iCs/>
        </w:rPr>
        <w:t>T</w:t>
      </w:r>
      <w:r w:rsidR="009A2724" w:rsidRPr="009A2724">
        <w:rPr>
          <w:b/>
          <w:i/>
          <w:iCs/>
        </w:rPr>
        <w:t>hứ</w:t>
      </w:r>
      <w:r w:rsidR="00975E22">
        <w:rPr>
          <w:b/>
          <w:i/>
          <w:iCs/>
        </w:rPr>
        <w:t xml:space="preserve"> sáu</w:t>
      </w:r>
      <w:r w:rsidR="00725C7C" w:rsidRPr="009A2724">
        <w:rPr>
          <w:b/>
          <w:i/>
        </w:rPr>
        <w:t>: Khảo sát dự án vào lúc chiều tối</w:t>
      </w:r>
    </w:p>
    <w:p w:rsidR="00725C7C" w:rsidRPr="009A2724" w:rsidRDefault="00725C7C" w:rsidP="009A2724">
      <w:pPr>
        <w:spacing w:after="0"/>
        <w:rPr>
          <w:color w:val="141823"/>
          <w:shd w:val="clear" w:color="auto" w:fill="FFFFFF"/>
        </w:rPr>
      </w:pPr>
      <w:r w:rsidRPr="00725C7C">
        <w:t xml:space="preserve"> Nhiều người có thói quen đi xem dự án ban ngày nhưng thời điểm đó người dân phải đi làm (không có ở nhà),</w:t>
      </w:r>
      <w:r w:rsidR="00D60637">
        <w:t xml:space="preserve"> </w:t>
      </w:r>
      <w:r w:rsidRPr="00725C7C">
        <w:t xml:space="preserve"> không thể nhìn thấy rõ hoạt động và sức sống của khu dân cư. Do đó khảo sát ban ngày là cần thiết nhưng phải bổ sung thêm khảo sát vào chiều tối, bắt đầu từ lúc tan tầm đến 20-21h đêm. Lúc đó, cao ốc sáng đèn hay nhà phố mở cửa, lượng người ra vào dự án thể hiện rõ nhất.</w:t>
      </w:r>
    </w:p>
    <w:p w:rsidR="009A2724" w:rsidRPr="00BE5458" w:rsidRDefault="00D60637" w:rsidP="009A2724">
      <w:pPr>
        <w:ind w:firstLine="0"/>
        <w:rPr>
          <w:i/>
        </w:rPr>
      </w:pPr>
      <w:r w:rsidRPr="00BE5458">
        <w:rPr>
          <w:b/>
          <w:i/>
          <w:iCs/>
        </w:rPr>
        <w:t>T</w:t>
      </w:r>
      <w:r w:rsidR="00725C7C" w:rsidRPr="00BE5458">
        <w:rPr>
          <w:b/>
          <w:i/>
          <w:iCs/>
        </w:rPr>
        <w:t xml:space="preserve">hứ </w:t>
      </w:r>
      <w:r w:rsidR="00975E22">
        <w:rPr>
          <w:b/>
          <w:i/>
          <w:iCs/>
        </w:rPr>
        <w:t xml:space="preserve">bảy: </w:t>
      </w:r>
      <w:r w:rsidR="009A2724" w:rsidRPr="00BE5458">
        <w:rPr>
          <w:b/>
          <w:i/>
          <w:iCs/>
        </w:rPr>
        <w:t xml:space="preserve"> </w:t>
      </w:r>
      <w:r w:rsidR="00725C7C" w:rsidRPr="00BE5458">
        <w:rPr>
          <w:b/>
          <w:i/>
        </w:rPr>
        <w:t>Lựa chọn bất động sản phù hợp với khả năng tài chính</w:t>
      </w:r>
    </w:p>
    <w:p w:rsidR="00725C7C" w:rsidRPr="00725C7C" w:rsidRDefault="00725C7C" w:rsidP="009A2724">
      <w:r w:rsidRPr="00725C7C">
        <w:lastRenderedPageBreak/>
        <w:t xml:space="preserve"> Nếu phải đi vay, không nên vay quá 50% giá trị bất động sản để tránh gánh nặng trả lãi cũng như hạn chế áp lực trả lãi suất thả nổi ngoài khả năng tài chính. Tính toán kỹ dòng tiền cho các đợt thanh toán tiếp theo để tránh trường hợp bị áp lực hoặc hụt tiền phải bán tháo bất động sản dẫn đến thua lỗ.</w:t>
      </w:r>
    </w:p>
    <w:tbl>
      <w:tblPr>
        <w:tblW w:w="7050" w:type="dxa"/>
        <w:jc w:val="center"/>
        <w:tblCellSpacing w:w="0" w:type="dxa"/>
        <w:tblCellMar>
          <w:left w:w="0" w:type="dxa"/>
          <w:right w:w="0" w:type="dxa"/>
        </w:tblCellMar>
        <w:tblLook w:val="04A0"/>
      </w:tblPr>
      <w:tblGrid>
        <w:gridCol w:w="7050"/>
      </w:tblGrid>
      <w:tr w:rsidR="00725C7C" w:rsidRPr="00725C7C" w:rsidTr="00043210">
        <w:trPr>
          <w:tblCellSpacing w:w="0" w:type="dxa"/>
          <w:jc w:val="center"/>
        </w:trPr>
        <w:tc>
          <w:tcPr>
            <w:tcW w:w="0" w:type="auto"/>
            <w:vAlign w:val="center"/>
            <w:hideMark/>
          </w:tcPr>
          <w:p w:rsidR="00725C7C" w:rsidRPr="00725C7C" w:rsidRDefault="00725C7C" w:rsidP="00725C7C">
            <w:pPr>
              <w:spacing w:after="0"/>
            </w:pPr>
          </w:p>
        </w:tc>
      </w:tr>
      <w:tr w:rsidR="00725C7C" w:rsidRPr="00725C7C" w:rsidTr="00043210">
        <w:trPr>
          <w:tblCellSpacing w:w="0" w:type="dxa"/>
          <w:jc w:val="center"/>
        </w:trPr>
        <w:tc>
          <w:tcPr>
            <w:tcW w:w="0" w:type="auto"/>
            <w:vAlign w:val="center"/>
            <w:hideMark/>
          </w:tcPr>
          <w:p w:rsidR="00725C7C" w:rsidRPr="00725C7C" w:rsidRDefault="00725C7C" w:rsidP="00725C7C">
            <w:pPr>
              <w:shd w:val="clear" w:color="auto" w:fill="F5F5F5"/>
              <w:spacing w:after="0"/>
            </w:pPr>
          </w:p>
        </w:tc>
      </w:tr>
    </w:tbl>
    <w:p w:rsidR="00975E22" w:rsidRDefault="00D60637" w:rsidP="00975E22">
      <w:pPr>
        <w:spacing w:after="0"/>
        <w:ind w:firstLine="0"/>
      </w:pPr>
      <w:r w:rsidRPr="00975E22">
        <w:rPr>
          <w:b/>
          <w:i/>
          <w:iCs/>
        </w:rPr>
        <w:t>T</w:t>
      </w:r>
      <w:r w:rsidR="00725C7C" w:rsidRPr="00975E22">
        <w:rPr>
          <w:b/>
          <w:i/>
          <w:iCs/>
        </w:rPr>
        <w:t xml:space="preserve">hứ </w:t>
      </w:r>
      <w:r w:rsidR="00975E22">
        <w:rPr>
          <w:b/>
          <w:i/>
          <w:iCs/>
        </w:rPr>
        <w:t>tám</w:t>
      </w:r>
      <w:r w:rsidR="00975E22" w:rsidRPr="00975E22">
        <w:rPr>
          <w:b/>
          <w:i/>
        </w:rPr>
        <w:t>: Thuộc lòng bài toán trắc địa</w:t>
      </w:r>
    </w:p>
    <w:p w:rsidR="00725C7C" w:rsidRPr="00725C7C" w:rsidRDefault="00725C7C" w:rsidP="00975E22">
      <w:pPr>
        <w:spacing w:after="0"/>
        <w:ind w:firstLine="0"/>
      </w:pPr>
      <w:r w:rsidRPr="00725C7C">
        <w:t xml:space="preserve"> ưu tiên bỏ tiền vào những nơi có giá trị đất cao hơn giá xây dựng. Tối thiểu giá mỗi m2 đất phải cao hơn gấp đôi giá một m2 xây dựng. Đây là tiêu chí trắc nghiệm tốc độ đô thị hóa tỷ lệ thuận với giá đất. Ví dụ: đơn giá</w:t>
      </w:r>
      <w:r w:rsidR="00D60637">
        <w:t xml:space="preserve"> xây dựng phổ biến hiện nay là 8</w:t>
      </w:r>
      <w:r w:rsidRPr="00725C7C">
        <w:t xml:space="preserve"> triệu đồng một m2 sàn. Nếu giá đất thấp hơn mức này thì quá trình thu hút dân cư rất chậm. Ngược lại những nơi có giá đất cao hơn giá thành xây dựng gấp nhiều lần thì tốc độ đô thị hóa tại đó rất nhanh.</w:t>
      </w:r>
    </w:p>
    <w:p w:rsidR="00975E22" w:rsidRPr="00975E22" w:rsidRDefault="00D60637" w:rsidP="00975E22">
      <w:pPr>
        <w:spacing w:after="0"/>
        <w:ind w:firstLine="0"/>
        <w:rPr>
          <w:b/>
          <w:i/>
        </w:rPr>
      </w:pPr>
      <w:r w:rsidRPr="00975E22">
        <w:rPr>
          <w:b/>
          <w:i/>
          <w:iCs/>
        </w:rPr>
        <w:t>T</w:t>
      </w:r>
      <w:r w:rsidR="00725C7C" w:rsidRPr="00975E22">
        <w:rPr>
          <w:b/>
          <w:i/>
          <w:iCs/>
        </w:rPr>
        <w:t xml:space="preserve">hứ </w:t>
      </w:r>
      <w:r w:rsidR="00975E22">
        <w:rPr>
          <w:b/>
          <w:i/>
          <w:iCs/>
        </w:rPr>
        <w:t>chín</w:t>
      </w:r>
      <w:r w:rsidR="00975E22" w:rsidRPr="00975E22">
        <w:rPr>
          <w:b/>
          <w:i/>
        </w:rPr>
        <w:t>: Quan tâm đến cộng đồng</w:t>
      </w:r>
    </w:p>
    <w:p w:rsidR="00725C7C" w:rsidRDefault="00725C7C" w:rsidP="007150D9">
      <w:pPr>
        <w:spacing w:after="0"/>
      </w:pPr>
      <w:r w:rsidRPr="00725C7C">
        <w:t>Nên khảo sát kỹ hàng xóm của mình là ai trước khi quyết định mua nhà đất. Có thể khảo sát ban ngày và ban đêm, thứ bảy và chủ nhật để có cái nhìn tổng quan nhất về cộng đồng ở khu vực lựa chọn đầu tư. Hàng xóm tốt, cộng đồng văn minh cũng là một trong những tiêu chí giúp tăng giá bất động sản.</w:t>
      </w:r>
    </w:p>
    <w:p w:rsidR="007150D9" w:rsidRPr="007150D9" w:rsidRDefault="007150D9" w:rsidP="00975E22">
      <w:pPr>
        <w:spacing w:after="0"/>
        <w:ind w:firstLine="0"/>
        <w:rPr>
          <w:color w:val="000000"/>
        </w:rPr>
      </w:pPr>
      <w:r w:rsidRPr="007150D9">
        <w:rPr>
          <w:b/>
          <w:i/>
        </w:rPr>
        <w:t xml:space="preserve">Thứ mười: </w:t>
      </w:r>
      <w:r w:rsidRPr="007150D9">
        <w:rPr>
          <w:b/>
          <w:i/>
          <w:color w:val="000000"/>
        </w:rPr>
        <w:t>Đầu tư vào nhà cho hộ gia đình thuê</w:t>
      </w:r>
    </w:p>
    <w:p w:rsidR="007150D9" w:rsidRPr="00725C7C" w:rsidRDefault="007150D9" w:rsidP="007150D9">
      <w:pPr>
        <w:spacing w:after="0"/>
      </w:pPr>
      <w:r>
        <w:rPr>
          <w:color w:val="000000"/>
        </w:rPr>
        <w:t>Đ</w:t>
      </w:r>
      <w:r w:rsidRPr="007150D9">
        <w:rPr>
          <w:color w:val="000000"/>
        </w:rPr>
        <w:t xml:space="preserve">ầu tư vào những ngôi nhà cho hộ gia đình đơn lẻ thuê là giải pháp tốt nhất dành cho những nhà đầu tư tầm trung trong việc mua, quản lý tài chính, quản </w:t>
      </w:r>
      <w:r>
        <w:rPr>
          <w:color w:val="000000"/>
        </w:rPr>
        <w:t xml:space="preserve">lý và bán các ngôi nhà đó”. Nhà đầu tư </w:t>
      </w:r>
      <w:r w:rsidRPr="007150D9">
        <w:rPr>
          <w:color w:val="000000"/>
        </w:rPr>
        <w:t>sẽ không phải thuê nhiều nhân công để quản lý như ở những tòa nhà cho nhiều người thuê mà chỉ cần gọi họ khi một gia đình nào đó gặp sự cố. Mặt khác, sự cố của gia đình đó cũng không làm ảnh hưởng tới những hộ gia đình khác.</w:t>
      </w:r>
      <w:r w:rsidRPr="007150D9">
        <w:rPr>
          <w:color w:val="000000"/>
        </w:rPr>
        <w:br/>
      </w:r>
      <w:r w:rsidRPr="00901517">
        <w:rPr>
          <w:rFonts w:ascii="Arial" w:hAnsi="Arial" w:cs="Arial"/>
          <w:color w:val="000000"/>
          <w:sz w:val="21"/>
          <w:szCs w:val="21"/>
        </w:rPr>
        <w:br/>
      </w:r>
    </w:p>
    <w:p w:rsidR="00987813" w:rsidRDefault="00987813" w:rsidP="001F0718">
      <w:pPr>
        <w:pStyle w:val="11"/>
        <w:numPr>
          <w:ilvl w:val="0"/>
          <w:numId w:val="0"/>
        </w:numPr>
        <w:spacing w:line="360" w:lineRule="auto"/>
        <w:rPr>
          <w:i w:val="0"/>
        </w:rPr>
      </w:pPr>
      <w:bookmarkStart w:id="5" w:name="_Toc56497875"/>
    </w:p>
    <w:p w:rsidR="004E586C" w:rsidRDefault="004E586C" w:rsidP="001F0718">
      <w:pPr>
        <w:pStyle w:val="11"/>
        <w:numPr>
          <w:ilvl w:val="0"/>
          <w:numId w:val="0"/>
        </w:numPr>
        <w:spacing w:line="360" w:lineRule="auto"/>
        <w:rPr>
          <w:i w:val="0"/>
        </w:rPr>
      </w:pPr>
    </w:p>
    <w:p w:rsidR="001F0718" w:rsidRPr="006947B7" w:rsidRDefault="001F0718" w:rsidP="001F0718">
      <w:pPr>
        <w:pStyle w:val="11"/>
        <w:numPr>
          <w:ilvl w:val="0"/>
          <w:numId w:val="0"/>
        </w:numPr>
        <w:spacing w:line="360" w:lineRule="auto"/>
        <w:jc w:val="center"/>
        <w:rPr>
          <w:i w:val="0"/>
        </w:rPr>
      </w:pPr>
      <w:r w:rsidRPr="006947B7">
        <w:rPr>
          <w:i w:val="0"/>
        </w:rPr>
        <w:lastRenderedPageBreak/>
        <w:t>TÀI LIỆU THAM KHẢO</w:t>
      </w:r>
      <w:bookmarkEnd w:id="5"/>
    </w:p>
    <w:p w:rsidR="001F0718" w:rsidRDefault="001F0718" w:rsidP="001F0718">
      <w:pPr>
        <w:pStyle w:val="22"/>
        <w:spacing w:before="0"/>
        <w:rPr>
          <w:b w:val="0"/>
          <w:szCs w:val="26"/>
          <w:lang w:val="en-US"/>
        </w:rPr>
      </w:pPr>
    </w:p>
    <w:tbl>
      <w:tblPr>
        <w:tblW w:w="0" w:type="auto"/>
        <w:jc w:val="right"/>
        <w:tblLook w:val="01E0"/>
      </w:tblPr>
      <w:tblGrid>
        <w:gridCol w:w="9018"/>
        <w:gridCol w:w="270"/>
      </w:tblGrid>
      <w:tr w:rsidR="00E53A3A" w:rsidRPr="00985D61" w:rsidTr="00E53A3A">
        <w:trPr>
          <w:jc w:val="right"/>
        </w:trPr>
        <w:tc>
          <w:tcPr>
            <w:tcW w:w="9018" w:type="dxa"/>
            <w:shd w:val="clear" w:color="auto" w:fill="auto"/>
          </w:tcPr>
          <w:p w:rsidR="00E53A3A" w:rsidRPr="00985D61" w:rsidRDefault="00E53A3A" w:rsidP="00EC4612">
            <w:pPr>
              <w:spacing w:line="360" w:lineRule="exact"/>
              <w:rPr>
                <w:bCs/>
                <w:iCs/>
                <w:color w:val="000000"/>
              </w:rPr>
            </w:pPr>
            <w:r w:rsidRPr="00985D61">
              <w:t xml:space="preserve">[1]. </w:t>
            </w:r>
            <w:r w:rsidR="00BC387A">
              <w:t>Quốc Hội</w:t>
            </w:r>
            <w:r w:rsidR="00BC387A">
              <w:rPr>
                <w:bCs/>
                <w:iCs/>
                <w:color w:val="000000"/>
              </w:rPr>
              <w:t xml:space="preserve"> (20014</w:t>
            </w:r>
            <w:r w:rsidRPr="00985D61">
              <w:rPr>
                <w:bCs/>
                <w:iCs/>
                <w:color w:val="000000"/>
              </w:rPr>
              <w:t>),</w:t>
            </w:r>
            <w:r w:rsidRPr="00985D61">
              <w:t xml:space="preserve"> </w:t>
            </w:r>
            <w:r w:rsidR="00BC387A">
              <w:rPr>
                <w:bCs/>
                <w:i/>
                <w:iCs/>
                <w:color w:val="000000"/>
              </w:rPr>
              <w:t>Luật Kinh Doanh bất động sản</w:t>
            </w:r>
            <w:r w:rsidR="007150D9">
              <w:rPr>
                <w:bCs/>
                <w:iCs/>
                <w:color w:val="000000"/>
              </w:rPr>
              <w:t>;</w:t>
            </w:r>
          </w:p>
          <w:p w:rsidR="00E53A3A" w:rsidRPr="00985D61" w:rsidRDefault="007150D9" w:rsidP="00EC4612">
            <w:pPr>
              <w:rPr>
                <w:i/>
              </w:rPr>
            </w:pPr>
            <w:r>
              <w:t xml:space="preserve"> [2</w:t>
            </w:r>
            <w:r w:rsidR="00E53A3A" w:rsidRPr="00985D61">
              <w:t xml:space="preserve">]. Th.S </w:t>
            </w:r>
            <w:r>
              <w:t>Phạm Thị kim Thoa (2018</w:t>
            </w:r>
            <w:r w:rsidR="00E53A3A" w:rsidRPr="00985D61">
              <w:t xml:space="preserve">), </w:t>
            </w:r>
            <w:r>
              <w:t xml:space="preserve"> </w:t>
            </w:r>
            <w:r w:rsidR="00E53A3A" w:rsidRPr="00985D61">
              <w:rPr>
                <w:i/>
              </w:rPr>
              <w:t>Bài giảng tín chỉ</w:t>
            </w:r>
            <w:r w:rsidR="00E53A3A" w:rsidRPr="00985D61">
              <w:t xml:space="preserve"> </w:t>
            </w:r>
            <w:r>
              <w:rPr>
                <w:i/>
              </w:rPr>
              <w:t xml:space="preserve">Thị trường </w:t>
            </w:r>
            <w:r w:rsidR="00E53A3A" w:rsidRPr="00985D61">
              <w:rPr>
                <w:i/>
              </w:rPr>
              <w:t xml:space="preserve"> bất động sản</w:t>
            </w:r>
            <w:r>
              <w:rPr>
                <w:i/>
              </w:rPr>
              <w:t>;</w:t>
            </w:r>
            <w:r w:rsidR="00E53A3A" w:rsidRPr="00985D61">
              <w:rPr>
                <w:i/>
              </w:rPr>
              <w:t xml:space="preserve"> </w:t>
            </w:r>
          </w:p>
          <w:p w:rsidR="00E53A3A" w:rsidRPr="004B5298" w:rsidRDefault="00E53A3A" w:rsidP="004B5298">
            <w:pPr>
              <w:rPr>
                <w:iCs/>
                <w:lang w:val="en-US"/>
              </w:rPr>
            </w:pPr>
            <w:r w:rsidRPr="00985D61">
              <w:t>[3].</w:t>
            </w:r>
            <w:r w:rsidR="004B5298">
              <w:t xml:space="preserve"> Một số Web về kinh tế, tài chính</w:t>
            </w:r>
          </w:p>
          <w:p w:rsidR="00E53A3A" w:rsidRPr="00985D61" w:rsidRDefault="00E53A3A" w:rsidP="00EC4612">
            <w:pPr>
              <w:ind w:firstLine="360"/>
            </w:pPr>
            <w:r w:rsidRPr="00985D61">
              <w:t>.</w:t>
            </w:r>
            <w:r w:rsidRPr="00985D61">
              <w:rPr>
                <w:bCs/>
              </w:rPr>
              <w:tab/>
            </w:r>
          </w:p>
        </w:tc>
        <w:tc>
          <w:tcPr>
            <w:tcW w:w="270" w:type="dxa"/>
            <w:shd w:val="clear" w:color="auto" w:fill="auto"/>
          </w:tcPr>
          <w:p w:rsidR="00E53A3A" w:rsidRPr="00985D61" w:rsidRDefault="00E53A3A" w:rsidP="00EC4612">
            <w:pPr>
              <w:pStyle w:val="Default"/>
              <w:spacing w:before="120"/>
              <w:ind w:left="260" w:hanging="260"/>
              <w:rPr>
                <w:sz w:val="28"/>
                <w:szCs w:val="28"/>
              </w:rPr>
            </w:pPr>
          </w:p>
        </w:tc>
      </w:tr>
    </w:tbl>
    <w:p w:rsidR="001F0718" w:rsidRDefault="001F0718" w:rsidP="001F0718">
      <w:pPr>
        <w:pStyle w:val="Heading1"/>
        <w:widowControl w:val="0"/>
        <w:jc w:val="both"/>
        <w:rPr>
          <w:b w:val="0"/>
          <w:bCs/>
          <w:sz w:val="26"/>
          <w:szCs w:val="26"/>
        </w:rPr>
      </w:pPr>
    </w:p>
    <w:p w:rsidR="001F0718" w:rsidRPr="00667D83" w:rsidRDefault="001F0718" w:rsidP="001F0718">
      <w:pPr>
        <w:pStyle w:val="11"/>
        <w:numPr>
          <w:ilvl w:val="0"/>
          <w:numId w:val="0"/>
        </w:numPr>
        <w:spacing w:line="360" w:lineRule="auto"/>
        <w:ind w:left="720" w:hanging="720"/>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F955A8" w:rsidP="00F955A8">
      <w:pPr>
        <w:widowControl w:val="0"/>
        <w:tabs>
          <w:tab w:val="left" w:pos="6039"/>
        </w:tabs>
        <w:rPr>
          <w:color w:val="FF0000"/>
          <w:spacing w:val="-4"/>
          <w:sz w:val="26"/>
          <w:szCs w:val="26"/>
        </w:rPr>
      </w:pPr>
      <w:r>
        <w:rPr>
          <w:color w:val="FF0000"/>
          <w:spacing w:val="-4"/>
          <w:sz w:val="26"/>
          <w:szCs w:val="26"/>
        </w:rPr>
        <w:tab/>
      </w:r>
    </w:p>
    <w:p w:rsidR="001F0718" w:rsidRDefault="001F0718" w:rsidP="001F0718">
      <w:pPr>
        <w:widowControl w:val="0"/>
        <w:ind w:firstLine="0"/>
        <w:rPr>
          <w:color w:val="FF0000"/>
          <w:spacing w:val="-4"/>
          <w:sz w:val="26"/>
          <w:szCs w:val="26"/>
        </w:rPr>
      </w:pPr>
    </w:p>
    <w:bookmarkEnd w:id="4"/>
    <w:p w:rsidR="001F0718" w:rsidRDefault="001F0718" w:rsidP="001F0718">
      <w:pPr>
        <w:widowControl w:val="0"/>
        <w:rPr>
          <w:color w:val="FF0000"/>
          <w:spacing w:val="-4"/>
          <w:sz w:val="26"/>
          <w:szCs w:val="26"/>
        </w:rPr>
      </w:pPr>
    </w:p>
    <w:p w:rsidR="00854594" w:rsidRDefault="00854594"/>
    <w:sectPr w:rsidR="00854594" w:rsidSect="005D01DA">
      <w:footerReference w:type="default" r:id="rId8"/>
      <w:footerReference w:type="first" r:id="rId9"/>
      <w:pgSz w:w="11907" w:h="16840" w:code="9"/>
      <w:pgMar w:top="1701" w:right="1134" w:bottom="1701" w:left="1701" w:header="0" w:footer="0"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B05" w:rsidRDefault="004B3B05" w:rsidP="00F93B99">
      <w:pPr>
        <w:spacing w:after="0" w:line="240" w:lineRule="auto"/>
      </w:pPr>
      <w:r>
        <w:separator/>
      </w:r>
    </w:p>
  </w:endnote>
  <w:endnote w:type="continuationSeparator" w:id="1">
    <w:p w:rsidR="004B3B05" w:rsidRDefault="004B3B05" w:rsidP="00F93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BC" w:rsidRDefault="004B3B05" w:rsidP="0099780A">
    <w:pPr>
      <w:pStyle w:val="BodyTextIndent"/>
    </w:pPr>
  </w:p>
  <w:p w:rsidR="00635ABC" w:rsidRDefault="004B3B05" w:rsidP="0099780A">
    <w:pPr>
      <w:pStyle w:val="BodyTextInden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3D" w:rsidRDefault="004B3B05" w:rsidP="00F40515">
    <w:pPr>
      <w:pStyle w:val="BodyTextIndent"/>
      <w:jc w:val="center"/>
    </w:pPr>
  </w:p>
  <w:p w:rsidR="00DD013D" w:rsidRDefault="004B3B05" w:rsidP="0099780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14" w:rsidRDefault="004B3B05">
    <w:pPr>
      <w:pStyle w:val="Footer"/>
      <w:jc w:val="center"/>
    </w:pPr>
  </w:p>
  <w:p w:rsidR="00DD013D" w:rsidRDefault="004B3B05" w:rsidP="009978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B05" w:rsidRDefault="004B3B05" w:rsidP="00F93B99">
      <w:pPr>
        <w:spacing w:after="0" w:line="240" w:lineRule="auto"/>
      </w:pPr>
      <w:r>
        <w:separator/>
      </w:r>
    </w:p>
  </w:footnote>
  <w:footnote w:type="continuationSeparator" w:id="1">
    <w:p w:rsidR="004B3B05" w:rsidRDefault="004B3B05" w:rsidP="00F93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2BF"/>
    <w:multiLevelType w:val="hybridMultilevel"/>
    <w:tmpl w:val="FEE2D3A0"/>
    <w:lvl w:ilvl="0" w:tplc="7EF0269E">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330FE"/>
    <w:multiLevelType w:val="multilevel"/>
    <w:tmpl w:val="109459CE"/>
    <w:lvl w:ilvl="0">
      <w:start w:val="1"/>
      <w:numFmt w:val="decimal"/>
      <w:lvlText w:val="%1."/>
      <w:lvlJc w:val="left"/>
      <w:pPr>
        <w:ind w:left="720" w:hanging="360"/>
      </w:pPr>
      <w:rPr>
        <w:rFonts w:hint="default"/>
        <w:b w:val="0"/>
      </w:rPr>
    </w:lvl>
    <w:lvl w:ilvl="1">
      <w:start w:val="1"/>
      <w:numFmt w:val="decimal"/>
      <w:pStyle w:val="1"/>
      <w:isLgl/>
      <w:lvlText w:val="%1.%2."/>
      <w:lvlJc w:val="left"/>
      <w:pPr>
        <w:ind w:left="720" w:hanging="360"/>
      </w:pPr>
      <w:rPr>
        <w:rFonts w:hint="default"/>
      </w:rPr>
    </w:lvl>
    <w:lvl w:ilvl="2">
      <w:start w:val="1"/>
      <w:numFmt w:val="decimal"/>
      <w:pStyle w:val="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C71733"/>
    <w:multiLevelType w:val="hybridMultilevel"/>
    <w:tmpl w:val="091E25E6"/>
    <w:lvl w:ilvl="0" w:tplc="B50E8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CC2A2F"/>
    <w:multiLevelType w:val="hybridMultilevel"/>
    <w:tmpl w:val="DFAA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72833"/>
    <w:multiLevelType w:val="hybridMultilevel"/>
    <w:tmpl w:val="7F404C1A"/>
    <w:lvl w:ilvl="0" w:tplc="1E42109C">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nsid w:val="49DB15F2"/>
    <w:multiLevelType w:val="multilevel"/>
    <w:tmpl w:val="1480DDA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84E0A"/>
    <w:multiLevelType w:val="hybridMultilevel"/>
    <w:tmpl w:val="05222100"/>
    <w:lvl w:ilvl="0" w:tplc="EE249D0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AA3603"/>
    <w:multiLevelType w:val="hybridMultilevel"/>
    <w:tmpl w:val="786E79AE"/>
    <w:lvl w:ilvl="0" w:tplc="4DD66F2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843527"/>
    <w:multiLevelType w:val="multilevel"/>
    <w:tmpl w:val="3E3CCD60"/>
    <w:lvl w:ilvl="0">
      <w:start w:val="1"/>
      <w:numFmt w:val="decimal"/>
      <w:lvlText w:val="%1."/>
      <w:lvlJc w:val="left"/>
      <w:pPr>
        <w:ind w:left="360" w:hanging="360"/>
      </w:pPr>
    </w:lvl>
    <w:lvl w:ilvl="1">
      <w:start w:val="1"/>
      <w:numFmt w:val="decimal"/>
      <w:pStyle w:val="Heading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27129EF"/>
    <w:multiLevelType w:val="hybridMultilevel"/>
    <w:tmpl w:val="B298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8"/>
    <w:lvlOverride w:ilvl="0">
      <w:startOverride w:val="4"/>
    </w:lvlOverride>
  </w:num>
  <w:num w:numId="5">
    <w:abstractNumId w:val="3"/>
  </w:num>
  <w:num w:numId="6">
    <w:abstractNumId w:val="7"/>
  </w:num>
  <w:num w:numId="7">
    <w:abstractNumId w:val="5"/>
  </w:num>
  <w:num w:numId="8">
    <w:abstractNumId w:val="9"/>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F0718"/>
    <w:rsid w:val="00006F01"/>
    <w:rsid w:val="0003605F"/>
    <w:rsid w:val="00036C80"/>
    <w:rsid w:val="000F7020"/>
    <w:rsid w:val="0019550A"/>
    <w:rsid w:val="001C1B63"/>
    <w:rsid w:val="001F0718"/>
    <w:rsid w:val="00212B78"/>
    <w:rsid w:val="002215A8"/>
    <w:rsid w:val="00257961"/>
    <w:rsid w:val="00265F5C"/>
    <w:rsid w:val="002B2AD5"/>
    <w:rsid w:val="002C20F9"/>
    <w:rsid w:val="002D11E8"/>
    <w:rsid w:val="00343D3D"/>
    <w:rsid w:val="0035654E"/>
    <w:rsid w:val="00376242"/>
    <w:rsid w:val="003E12AC"/>
    <w:rsid w:val="004B3B05"/>
    <w:rsid w:val="004B5298"/>
    <w:rsid w:val="004E586C"/>
    <w:rsid w:val="00501C37"/>
    <w:rsid w:val="00550C9B"/>
    <w:rsid w:val="0060315D"/>
    <w:rsid w:val="007150D9"/>
    <w:rsid w:val="0072264E"/>
    <w:rsid w:val="00725C7C"/>
    <w:rsid w:val="0073574E"/>
    <w:rsid w:val="00783A2B"/>
    <w:rsid w:val="00795685"/>
    <w:rsid w:val="008117B5"/>
    <w:rsid w:val="00813516"/>
    <w:rsid w:val="00843189"/>
    <w:rsid w:val="00853FE7"/>
    <w:rsid w:val="00854594"/>
    <w:rsid w:val="008C694B"/>
    <w:rsid w:val="009106AB"/>
    <w:rsid w:val="009130AB"/>
    <w:rsid w:val="00975E22"/>
    <w:rsid w:val="00977478"/>
    <w:rsid w:val="00985D61"/>
    <w:rsid w:val="00987813"/>
    <w:rsid w:val="009977F6"/>
    <w:rsid w:val="009A2724"/>
    <w:rsid w:val="00A621C0"/>
    <w:rsid w:val="00AC367E"/>
    <w:rsid w:val="00B075BE"/>
    <w:rsid w:val="00B279AC"/>
    <w:rsid w:val="00BC387A"/>
    <w:rsid w:val="00BE5458"/>
    <w:rsid w:val="00BF6DC4"/>
    <w:rsid w:val="00C40AEC"/>
    <w:rsid w:val="00C569D3"/>
    <w:rsid w:val="00C63A3A"/>
    <w:rsid w:val="00CB3940"/>
    <w:rsid w:val="00CB7C6F"/>
    <w:rsid w:val="00CD4338"/>
    <w:rsid w:val="00D17F1B"/>
    <w:rsid w:val="00D32C33"/>
    <w:rsid w:val="00D44B26"/>
    <w:rsid w:val="00D60637"/>
    <w:rsid w:val="00D7752C"/>
    <w:rsid w:val="00D8120D"/>
    <w:rsid w:val="00D95A24"/>
    <w:rsid w:val="00E26FC6"/>
    <w:rsid w:val="00E33032"/>
    <w:rsid w:val="00E53A3A"/>
    <w:rsid w:val="00E87632"/>
    <w:rsid w:val="00EE386F"/>
    <w:rsid w:val="00F21F35"/>
    <w:rsid w:val="00F53697"/>
    <w:rsid w:val="00F80B27"/>
    <w:rsid w:val="00F93B99"/>
    <w:rsid w:val="00F955A8"/>
    <w:rsid w:val="00FA2F22"/>
    <w:rsid w:val="00FD2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18"/>
    <w:pPr>
      <w:spacing w:after="120" w:line="360" w:lineRule="auto"/>
      <w:ind w:firstLine="720"/>
      <w:jc w:val="both"/>
    </w:pPr>
    <w:rPr>
      <w:rFonts w:ascii="Times New Roman" w:eastAsia="Times New Roman" w:hAnsi="Times New Roman" w:cs="Times New Roman"/>
      <w:sz w:val="28"/>
      <w:szCs w:val="28"/>
      <w:lang w:val="nl-NL"/>
    </w:rPr>
  </w:style>
  <w:style w:type="paragraph" w:styleId="Heading1">
    <w:name w:val="heading 1"/>
    <w:basedOn w:val="Normal"/>
    <w:next w:val="Normal"/>
    <w:link w:val="Heading1Char"/>
    <w:qFormat/>
    <w:rsid w:val="001F0718"/>
    <w:pPr>
      <w:keepNext/>
      <w:spacing w:after="240"/>
      <w:ind w:firstLine="0"/>
      <w:jc w:val="center"/>
      <w:outlineLvl w:val="0"/>
    </w:pPr>
    <w:rPr>
      <w:b/>
      <w:kern w:val="32"/>
      <w:szCs w:val="20"/>
    </w:rPr>
  </w:style>
  <w:style w:type="paragraph" w:styleId="Heading2">
    <w:name w:val="heading 2"/>
    <w:basedOn w:val="Heading3"/>
    <w:next w:val="Normal"/>
    <w:link w:val="Heading2Char"/>
    <w:uiPriority w:val="9"/>
    <w:qFormat/>
    <w:rsid w:val="001F0718"/>
    <w:pPr>
      <w:keepLines w:val="0"/>
      <w:numPr>
        <w:ilvl w:val="1"/>
        <w:numId w:val="1"/>
      </w:numPr>
      <w:spacing w:before="80" w:line="288" w:lineRule="auto"/>
      <w:outlineLvl w:val="1"/>
    </w:pPr>
    <w:rPr>
      <w:rFonts w:ascii="Times New Roman" w:eastAsia="Times New Roman" w:hAnsi="Times New Roman" w:cs="Times New Roman"/>
      <w:bCs w:val="0"/>
      <w:szCs w:val="20"/>
      <w:lang w:eastAsia="zh-CN"/>
    </w:rPr>
  </w:style>
  <w:style w:type="paragraph" w:styleId="Heading3">
    <w:name w:val="heading 3"/>
    <w:basedOn w:val="Normal"/>
    <w:next w:val="Normal"/>
    <w:link w:val="Heading3Char"/>
    <w:uiPriority w:val="9"/>
    <w:semiHidden/>
    <w:unhideWhenUsed/>
    <w:qFormat/>
    <w:rsid w:val="001F07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718"/>
    <w:rPr>
      <w:rFonts w:ascii="Times New Roman" w:eastAsia="Times New Roman" w:hAnsi="Times New Roman" w:cs="Times New Roman"/>
      <w:b/>
      <w:kern w:val="32"/>
      <w:sz w:val="28"/>
      <w:szCs w:val="20"/>
      <w:lang w:val="nl-NL"/>
    </w:rPr>
  </w:style>
  <w:style w:type="character" w:customStyle="1" w:styleId="Heading2Char">
    <w:name w:val="Heading 2 Char"/>
    <w:basedOn w:val="DefaultParagraphFont"/>
    <w:link w:val="Heading2"/>
    <w:uiPriority w:val="9"/>
    <w:rsid w:val="001F0718"/>
    <w:rPr>
      <w:rFonts w:ascii="Times New Roman" w:eastAsia="Times New Roman" w:hAnsi="Times New Roman" w:cs="Times New Roman"/>
      <w:b/>
      <w:color w:val="4F81BD" w:themeColor="accent1"/>
      <w:sz w:val="28"/>
      <w:szCs w:val="20"/>
      <w:lang w:val="nl-NL" w:eastAsia="zh-CN"/>
    </w:rPr>
  </w:style>
  <w:style w:type="paragraph" w:styleId="Footer">
    <w:name w:val="footer"/>
    <w:basedOn w:val="Normal"/>
    <w:link w:val="FooterChar"/>
    <w:uiPriority w:val="99"/>
    <w:rsid w:val="001F0718"/>
    <w:pPr>
      <w:tabs>
        <w:tab w:val="center" w:pos="4320"/>
        <w:tab w:val="right" w:pos="8640"/>
      </w:tabs>
      <w:spacing w:line="264" w:lineRule="auto"/>
    </w:pPr>
    <w:rPr>
      <w:rFonts w:ascii=".VnTime" w:hAnsi=".VnTime"/>
      <w:szCs w:val="20"/>
    </w:rPr>
  </w:style>
  <w:style w:type="character" w:customStyle="1" w:styleId="FooterChar">
    <w:name w:val="Footer Char"/>
    <w:basedOn w:val="DefaultParagraphFont"/>
    <w:link w:val="Footer"/>
    <w:uiPriority w:val="99"/>
    <w:rsid w:val="001F0718"/>
    <w:rPr>
      <w:rFonts w:ascii=".VnTime" w:eastAsia="Times New Roman" w:hAnsi=".VnTime" w:cs="Times New Roman"/>
      <w:sz w:val="28"/>
      <w:szCs w:val="20"/>
      <w:lang w:val="nl-NL"/>
    </w:rPr>
  </w:style>
  <w:style w:type="paragraph" w:styleId="BodyTextIndent">
    <w:name w:val="Body Text Indent"/>
    <w:basedOn w:val="Normal"/>
    <w:link w:val="BodyTextIndentChar"/>
    <w:rsid w:val="001F0718"/>
    <w:rPr>
      <w:rFonts w:ascii=".VnTime" w:hAnsi=".VnTime"/>
      <w:spacing w:val="4"/>
      <w:szCs w:val="20"/>
    </w:rPr>
  </w:style>
  <w:style w:type="character" w:customStyle="1" w:styleId="BodyTextIndentChar">
    <w:name w:val="Body Text Indent Char"/>
    <w:basedOn w:val="DefaultParagraphFont"/>
    <w:link w:val="BodyTextIndent"/>
    <w:rsid w:val="001F0718"/>
    <w:rPr>
      <w:rFonts w:ascii=".VnTime" w:eastAsia="Times New Roman" w:hAnsi=".VnTime" w:cs="Times New Roman"/>
      <w:spacing w:val="4"/>
      <w:sz w:val="28"/>
      <w:szCs w:val="20"/>
      <w:lang w:val="nl-NL"/>
    </w:rPr>
  </w:style>
  <w:style w:type="paragraph" w:styleId="ListParagraph">
    <w:name w:val="List Paragraph"/>
    <w:basedOn w:val="Normal"/>
    <w:uiPriority w:val="34"/>
    <w:qFormat/>
    <w:rsid w:val="001F0718"/>
    <w:pPr>
      <w:ind w:left="720"/>
      <w:contextualSpacing/>
    </w:pPr>
  </w:style>
  <w:style w:type="paragraph" w:customStyle="1" w:styleId="1">
    <w:name w:val="1"/>
    <w:basedOn w:val="Normal"/>
    <w:rsid w:val="001F0718"/>
    <w:pPr>
      <w:numPr>
        <w:ilvl w:val="1"/>
        <w:numId w:val="2"/>
      </w:numPr>
      <w:spacing w:line="276" w:lineRule="auto"/>
      <w:ind w:left="0" w:firstLine="0"/>
      <w:jc w:val="left"/>
    </w:pPr>
    <w:rPr>
      <w:b/>
    </w:rPr>
  </w:style>
  <w:style w:type="paragraph" w:customStyle="1" w:styleId="11">
    <w:name w:val="11"/>
    <w:basedOn w:val="Normal"/>
    <w:uiPriority w:val="1"/>
    <w:qFormat/>
    <w:rsid w:val="001F0718"/>
    <w:pPr>
      <w:numPr>
        <w:ilvl w:val="2"/>
        <w:numId w:val="2"/>
      </w:numPr>
      <w:spacing w:line="276" w:lineRule="auto"/>
      <w:ind w:left="720"/>
      <w:jc w:val="left"/>
    </w:pPr>
    <w:rPr>
      <w:b/>
      <w:i/>
    </w:rPr>
  </w:style>
  <w:style w:type="paragraph" w:customStyle="1" w:styleId="Muc1">
    <w:name w:val="Muc 1"/>
    <w:basedOn w:val="Heading1"/>
    <w:link w:val="Muc1Char"/>
    <w:uiPriority w:val="1"/>
    <w:qFormat/>
    <w:rsid w:val="001F0718"/>
    <w:pPr>
      <w:keepNext w:val="0"/>
      <w:spacing w:after="0" w:line="336" w:lineRule="auto"/>
    </w:pPr>
    <w:rPr>
      <w:rFonts w:asciiTheme="majorHAnsi" w:eastAsiaTheme="majorEastAsia" w:hAnsiTheme="majorHAnsi" w:cstheme="majorHAnsi"/>
      <w:bCs/>
      <w:spacing w:val="-6"/>
      <w:kern w:val="0"/>
      <w:szCs w:val="28"/>
      <w:lang w:val="tr-TR" w:eastAsia="vi-VN"/>
    </w:rPr>
  </w:style>
  <w:style w:type="character" w:customStyle="1" w:styleId="Muc1Char">
    <w:name w:val="Muc 1 Char"/>
    <w:basedOn w:val="Heading1Char"/>
    <w:link w:val="Muc1"/>
    <w:uiPriority w:val="1"/>
    <w:rsid w:val="001F0718"/>
    <w:rPr>
      <w:rFonts w:asciiTheme="majorHAnsi" w:eastAsiaTheme="majorEastAsia" w:hAnsiTheme="majorHAnsi" w:cstheme="majorHAnsi"/>
      <w:bCs/>
      <w:spacing w:val="-6"/>
      <w:szCs w:val="28"/>
      <w:lang w:val="tr-TR" w:eastAsia="vi-VN"/>
    </w:rPr>
  </w:style>
  <w:style w:type="paragraph" w:customStyle="1" w:styleId="Muc2">
    <w:name w:val="Muc 2"/>
    <w:basedOn w:val="Heading1"/>
    <w:link w:val="Muc2Char"/>
    <w:uiPriority w:val="1"/>
    <w:qFormat/>
    <w:rsid w:val="001F0718"/>
    <w:pPr>
      <w:keepNext w:val="0"/>
      <w:spacing w:after="0" w:line="336" w:lineRule="auto"/>
      <w:jc w:val="left"/>
    </w:pPr>
    <w:rPr>
      <w:rFonts w:asciiTheme="majorHAnsi" w:eastAsiaTheme="majorEastAsia" w:hAnsiTheme="majorHAnsi" w:cstheme="majorHAnsi"/>
      <w:bCs/>
      <w:spacing w:val="-6"/>
      <w:kern w:val="0"/>
      <w:szCs w:val="28"/>
      <w:lang w:val="tr-TR" w:eastAsia="vi-VN"/>
    </w:rPr>
  </w:style>
  <w:style w:type="character" w:customStyle="1" w:styleId="Muc2Char">
    <w:name w:val="Muc 2 Char"/>
    <w:basedOn w:val="Heading1Char"/>
    <w:link w:val="Muc2"/>
    <w:uiPriority w:val="1"/>
    <w:rsid w:val="001F0718"/>
    <w:rPr>
      <w:rFonts w:asciiTheme="majorHAnsi" w:eastAsiaTheme="majorEastAsia" w:hAnsiTheme="majorHAnsi" w:cstheme="majorHAnsi"/>
      <w:bCs/>
      <w:spacing w:val="-6"/>
      <w:szCs w:val="28"/>
      <w:lang w:val="tr-TR" w:eastAsia="vi-VN"/>
    </w:rPr>
  </w:style>
  <w:style w:type="paragraph" w:customStyle="1" w:styleId="Bang1">
    <w:name w:val="Bang 1"/>
    <w:basedOn w:val="Normal"/>
    <w:link w:val="Bang1Char"/>
    <w:uiPriority w:val="1"/>
    <w:qFormat/>
    <w:rsid w:val="001F0718"/>
    <w:pPr>
      <w:spacing w:after="0"/>
      <w:ind w:firstLine="0"/>
      <w:jc w:val="center"/>
    </w:pPr>
    <w:rPr>
      <w:b/>
      <w:i/>
      <w:szCs w:val="22"/>
      <w:lang w:val="en-US"/>
    </w:rPr>
  </w:style>
  <w:style w:type="character" w:customStyle="1" w:styleId="Bang1Char">
    <w:name w:val="Bang 1 Char"/>
    <w:basedOn w:val="DefaultParagraphFont"/>
    <w:link w:val="Bang1"/>
    <w:uiPriority w:val="1"/>
    <w:rsid w:val="001F0718"/>
    <w:rPr>
      <w:rFonts w:ascii="Times New Roman" w:eastAsia="Times New Roman" w:hAnsi="Times New Roman" w:cs="Times New Roman"/>
      <w:b/>
      <w:i/>
      <w:sz w:val="28"/>
    </w:rPr>
  </w:style>
  <w:style w:type="paragraph" w:customStyle="1" w:styleId="22">
    <w:name w:val="22"/>
    <w:basedOn w:val="Normal"/>
    <w:rsid w:val="001F0718"/>
    <w:pPr>
      <w:widowControl w:val="0"/>
      <w:spacing w:before="60" w:after="0"/>
      <w:ind w:firstLine="0"/>
    </w:pPr>
    <w:rPr>
      <w:rFonts w:eastAsia="MS Mincho"/>
      <w:b/>
      <w:bCs/>
      <w:iCs/>
      <w:sz w:val="26"/>
    </w:rPr>
  </w:style>
  <w:style w:type="character" w:customStyle="1" w:styleId="Heading3Char">
    <w:name w:val="Heading 3 Char"/>
    <w:basedOn w:val="DefaultParagraphFont"/>
    <w:link w:val="Heading3"/>
    <w:uiPriority w:val="9"/>
    <w:semiHidden/>
    <w:rsid w:val="001F0718"/>
    <w:rPr>
      <w:rFonts w:asciiTheme="majorHAnsi" w:eastAsiaTheme="majorEastAsia" w:hAnsiTheme="majorHAnsi" w:cstheme="majorBidi"/>
      <w:b/>
      <w:bCs/>
      <w:color w:val="4F81BD" w:themeColor="accent1"/>
      <w:sz w:val="28"/>
      <w:szCs w:val="28"/>
      <w:lang w:val="nl-NL"/>
    </w:rPr>
  </w:style>
  <w:style w:type="paragraph" w:customStyle="1" w:styleId="pbody">
    <w:name w:val="pbody"/>
    <w:basedOn w:val="Normal"/>
    <w:rsid w:val="0035654E"/>
    <w:pPr>
      <w:spacing w:before="100" w:beforeAutospacing="1" w:after="100" w:afterAutospacing="1" w:line="240" w:lineRule="auto"/>
      <w:ind w:firstLine="0"/>
      <w:jc w:val="left"/>
    </w:pPr>
    <w:rPr>
      <w:sz w:val="24"/>
      <w:szCs w:val="24"/>
      <w:lang w:val="en-US"/>
    </w:rPr>
  </w:style>
  <w:style w:type="paragraph" w:customStyle="1" w:styleId="Default">
    <w:name w:val="Default"/>
    <w:rsid w:val="00E53A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569D3"/>
    <w:pPr>
      <w:spacing w:before="100" w:beforeAutospacing="1" w:after="100" w:afterAutospacing="1" w:line="240" w:lineRule="auto"/>
      <w:ind w:firstLine="0"/>
      <w:jc w:val="left"/>
    </w:pPr>
    <w:rPr>
      <w:sz w:val="24"/>
      <w:szCs w:val="24"/>
      <w:lang w:val="vi-VN" w:eastAsia="vi-VN"/>
    </w:rPr>
  </w:style>
  <w:style w:type="paragraph" w:styleId="BalloonText">
    <w:name w:val="Balloon Text"/>
    <w:basedOn w:val="Normal"/>
    <w:link w:val="BalloonTextChar"/>
    <w:uiPriority w:val="99"/>
    <w:semiHidden/>
    <w:unhideWhenUsed/>
    <w:rsid w:val="00725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C7C"/>
    <w:rPr>
      <w:rFonts w:ascii="Tahoma" w:eastAsia="Times New Roman" w:hAnsi="Tahoma" w:cs="Tahoma"/>
      <w:sz w:val="16"/>
      <w:szCs w:val="16"/>
      <w:lang w:val="nl-NL"/>
    </w:rPr>
  </w:style>
  <w:style w:type="character" w:customStyle="1" w:styleId="apple-converted-space">
    <w:name w:val="apple-converted-space"/>
    <w:basedOn w:val="DefaultParagraphFont"/>
    <w:rsid w:val="00036C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9</cp:revision>
  <dcterms:created xsi:type="dcterms:W3CDTF">2022-06-23T03:17:00Z</dcterms:created>
  <dcterms:modified xsi:type="dcterms:W3CDTF">2022-06-25T06:24:00Z</dcterms:modified>
</cp:coreProperties>
</file>