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246836" w:displacedByCustomXml="next"/>
    <w:sdt>
      <w:sdtPr>
        <w:rPr>
          <w:rFonts w:cs="Times New Roman"/>
        </w:rPr>
        <w:id w:val="-853338355"/>
        <w:docPartObj>
          <w:docPartGallery w:val="Cover Pages"/>
          <w:docPartUnique/>
        </w:docPartObj>
      </w:sdtPr>
      <w:sdtEndPr>
        <w:rPr>
          <w:lang w:val="pt-BR"/>
        </w:rPr>
      </w:sdtEndPr>
      <w:sdtContent>
        <w:p w14:paraId="2667D25A" w14:textId="2174AC3B" w:rsidR="009657F6" w:rsidRPr="00C758C4" w:rsidRDefault="00F4113B" w:rsidP="00ED1D1B">
          <w:pPr>
            <w:spacing w:line="360" w:lineRule="auto"/>
            <w:jc w:val="center"/>
            <w:rPr>
              <w:rFonts w:cs="Times New Roman"/>
            </w:rPr>
          </w:pPr>
          <w:r w:rsidRPr="00C758C4">
            <w:rPr>
              <w:rFonts w:cs="Times New Roman"/>
              <w:b/>
              <w:noProof/>
              <w:sz w:val="32"/>
              <w:szCs w:val="32"/>
              <w:lang w:eastAsia="vi-VN"/>
            </w:rPr>
            <mc:AlternateContent>
              <mc:Choice Requires="wps">
                <w:drawing>
                  <wp:anchor distT="0" distB="0" distL="114300" distR="114300" simplePos="0" relativeHeight="251674624" behindDoc="1" locked="0" layoutInCell="1" allowOverlap="1" wp14:anchorId="6B081393" wp14:editId="5ABA2DA4">
                    <wp:simplePos x="0" y="0"/>
                    <wp:positionH relativeFrom="column">
                      <wp:posOffset>-727710</wp:posOffset>
                    </wp:positionH>
                    <wp:positionV relativeFrom="paragraph">
                      <wp:posOffset>-411480</wp:posOffset>
                    </wp:positionV>
                    <wp:extent cx="6838950" cy="10104120"/>
                    <wp:effectExtent l="19050" t="19050" r="1905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0104120"/>
                            </a:xfrm>
                            <a:prstGeom prst="rect">
                              <a:avLst/>
                            </a:prstGeom>
                            <a:solidFill>
                              <a:srgbClr val="FFFFFF"/>
                            </a:solidFill>
                            <a:ln w="38100" cmpd="dbl">
                              <a:solidFill>
                                <a:srgbClr val="000000"/>
                              </a:solidFill>
                              <a:miter lim="800000"/>
                              <a:headEnd/>
                              <a:tailEnd/>
                            </a:ln>
                          </wps:spPr>
                          <wps:txbx>
                            <w:txbxContent>
                              <w:p w14:paraId="796CBDAA" w14:textId="77777777" w:rsidR="009657F6" w:rsidRPr="001853F4" w:rsidRDefault="009657F6" w:rsidP="009657F6">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81393" id="Rectangle 25" o:spid="_x0000_s1026" style="position:absolute;left:0;text-align:left;margin-left:-57.3pt;margin-top:-32.4pt;width:538.5pt;height:795.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" strokeweight="3pt">
                    <v:stroke linestyle="thinThin"/>
                    <v:textbox>
                      <w:txbxContent>
                        <w:p w14:paraId="796CBDAA" w14:textId="77777777" w:rsidR="009657F6" w:rsidRPr="001853F4" w:rsidRDefault="009657F6" w:rsidP="009657F6">
                          <w:pPr>
                            <w:rPr>
                              <w:b/>
                              <w:bCs/>
                            </w:rPr>
                          </w:pPr>
                        </w:p>
                      </w:txbxContent>
                    </v:textbox>
                  </v:rect>
                </w:pict>
              </mc:Fallback>
            </mc:AlternateContent>
          </w:r>
          <w:r w:rsidR="009657F6" w:rsidRPr="00C758C4">
            <w:rPr>
              <w:rFonts w:cs="Times New Roman"/>
              <w:b/>
              <w:sz w:val="32"/>
              <w:szCs w:val="32"/>
            </w:rPr>
            <w:t>TRƯỜNG ĐẠI HỌC MỎ - ĐỊA CHẤT</w:t>
          </w:r>
        </w:p>
        <w:p w14:paraId="77FD8795" w14:textId="77777777" w:rsidR="009657F6" w:rsidRPr="00C758C4" w:rsidRDefault="009657F6" w:rsidP="00ED1D1B">
          <w:pPr>
            <w:spacing w:line="360" w:lineRule="auto"/>
            <w:jc w:val="center"/>
            <w:rPr>
              <w:rFonts w:cs="Times New Roman"/>
              <w:b/>
              <w:sz w:val="32"/>
              <w:szCs w:val="32"/>
            </w:rPr>
          </w:pPr>
          <w:r w:rsidRPr="00C758C4">
            <w:rPr>
              <w:rFonts w:cs="Times New Roman"/>
              <w:b/>
              <w:sz w:val="32"/>
              <w:szCs w:val="32"/>
            </w:rPr>
            <w:t>KHOA TRẮC ĐỊA- BẢN ĐỒ &amp; QUẢN  LÝ ĐẤT ĐAI</w:t>
          </w:r>
        </w:p>
        <w:p w14:paraId="54474482" w14:textId="77777777" w:rsidR="009657F6" w:rsidRPr="00C758C4" w:rsidRDefault="009657F6" w:rsidP="00ED1D1B">
          <w:pPr>
            <w:spacing w:line="360" w:lineRule="auto"/>
            <w:rPr>
              <w:rFonts w:cs="Times New Roman"/>
              <w:b/>
            </w:rPr>
          </w:pPr>
        </w:p>
        <w:p w14:paraId="4D1BFFED" w14:textId="77777777" w:rsidR="009657F6" w:rsidRPr="00C758C4" w:rsidRDefault="009657F6" w:rsidP="00ED1D1B">
          <w:pPr>
            <w:spacing w:line="360" w:lineRule="auto"/>
            <w:rPr>
              <w:rFonts w:cs="Times New Roman"/>
              <w:b/>
            </w:rPr>
          </w:pPr>
          <w:r w:rsidRPr="00C758C4">
            <w:rPr>
              <w:rFonts w:cs="Times New Roman"/>
              <w:noProof/>
            </w:rPr>
            <w:drawing>
              <wp:anchor distT="0" distB="0" distL="114300" distR="114300" simplePos="0" relativeHeight="251676672" behindDoc="0" locked="0" layoutInCell="1" allowOverlap="1" wp14:anchorId="554E4D2D" wp14:editId="3E125C86">
                <wp:simplePos x="0" y="0"/>
                <wp:positionH relativeFrom="page">
                  <wp:posOffset>2990215</wp:posOffset>
                </wp:positionH>
                <wp:positionV relativeFrom="paragraph">
                  <wp:posOffset>48895</wp:posOffset>
                </wp:positionV>
                <wp:extent cx="1579245" cy="1579245"/>
                <wp:effectExtent l="0" t="0" r="1905" b="1905"/>
                <wp:wrapSquare wrapText="bothSides"/>
                <wp:docPr id="28" name="Picture 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9245" cy="1579245"/>
                        </a:xfrm>
                        <a:prstGeom prst="rect">
                          <a:avLst/>
                        </a:prstGeom>
                      </pic:spPr>
                    </pic:pic>
                  </a:graphicData>
                </a:graphic>
                <wp14:sizeRelH relativeFrom="page">
                  <wp14:pctWidth>0</wp14:pctWidth>
                </wp14:sizeRelH>
                <wp14:sizeRelV relativeFrom="page">
                  <wp14:pctHeight>0</wp14:pctHeight>
                </wp14:sizeRelV>
              </wp:anchor>
            </w:drawing>
          </w:r>
        </w:p>
        <w:p w14:paraId="4635F2A0" w14:textId="77777777" w:rsidR="009657F6" w:rsidRPr="00C758C4" w:rsidRDefault="009657F6" w:rsidP="00ED1D1B">
          <w:pPr>
            <w:spacing w:line="360" w:lineRule="auto"/>
            <w:rPr>
              <w:rFonts w:cs="Times New Roman"/>
              <w:b/>
              <w:sz w:val="44"/>
              <w:szCs w:val="44"/>
            </w:rPr>
          </w:pPr>
        </w:p>
        <w:p w14:paraId="1EA9C190" w14:textId="77777777" w:rsidR="009657F6" w:rsidRPr="00C758C4" w:rsidRDefault="009657F6" w:rsidP="00ED1D1B">
          <w:pPr>
            <w:spacing w:line="360" w:lineRule="auto"/>
            <w:rPr>
              <w:rFonts w:cs="Times New Roman"/>
              <w:sz w:val="26"/>
              <w:szCs w:val="26"/>
            </w:rPr>
          </w:pPr>
        </w:p>
        <w:p w14:paraId="71737831" w14:textId="77777777" w:rsidR="009657F6" w:rsidRPr="00C758C4" w:rsidRDefault="009657F6" w:rsidP="00ED1D1B">
          <w:pPr>
            <w:spacing w:line="360" w:lineRule="auto"/>
            <w:rPr>
              <w:rFonts w:cs="Times New Roman"/>
              <w:sz w:val="26"/>
              <w:szCs w:val="26"/>
            </w:rPr>
          </w:pPr>
        </w:p>
        <w:p w14:paraId="75D6E98E" w14:textId="77777777" w:rsidR="009657F6" w:rsidRPr="00C758C4" w:rsidRDefault="009657F6" w:rsidP="00ED1D1B">
          <w:pPr>
            <w:spacing w:line="360" w:lineRule="auto"/>
            <w:rPr>
              <w:rFonts w:cs="Times New Roman"/>
              <w:sz w:val="26"/>
              <w:szCs w:val="26"/>
            </w:rPr>
          </w:pPr>
        </w:p>
        <w:p w14:paraId="50CAF33B" w14:textId="28115DB3" w:rsidR="009657F6" w:rsidRPr="00C758C4" w:rsidRDefault="009657F6" w:rsidP="00ED1D1B">
          <w:pPr>
            <w:spacing w:line="360" w:lineRule="auto"/>
            <w:rPr>
              <w:rFonts w:cs="Times New Roman"/>
              <w:sz w:val="26"/>
              <w:szCs w:val="26"/>
            </w:rPr>
          </w:pPr>
        </w:p>
        <w:p w14:paraId="14E20803" w14:textId="74FB13A9" w:rsidR="009657F6" w:rsidRPr="00C758C4" w:rsidRDefault="00092E58" w:rsidP="00ED1D1B">
          <w:pPr>
            <w:spacing w:line="360" w:lineRule="auto"/>
            <w:rPr>
              <w:rFonts w:cs="Times New Roman"/>
              <w:sz w:val="26"/>
              <w:szCs w:val="26"/>
            </w:rPr>
          </w:pPr>
          <w:r w:rsidRPr="00C758C4">
            <w:rPr>
              <w:rFonts w:cs="Times New Roman"/>
              <w:noProof/>
            </w:rPr>
            <mc:AlternateContent>
              <mc:Choice Requires="wps">
                <w:drawing>
                  <wp:anchor distT="182880" distB="182880" distL="114300" distR="114300" simplePos="0" relativeHeight="251677696" behindDoc="0" locked="0" layoutInCell="1" allowOverlap="1" wp14:anchorId="186E7515" wp14:editId="7B677981">
                    <wp:simplePos x="0" y="0"/>
                    <wp:positionH relativeFrom="margin">
                      <wp:posOffset>-462280</wp:posOffset>
                    </wp:positionH>
                    <wp:positionV relativeFrom="margin">
                      <wp:posOffset>4081780</wp:posOffset>
                    </wp:positionV>
                    <wp:extent cx="6502400" cy="2070100"/>
                    <wp:effectExtent l="0" t="0" r="0" b="0"/>
                    <wp:wrapTopAndBottom/>
                    <wp:docPr id="26" name="Text Box 26" descr="Pull quote"/>
                    <wp:cNvGraphicFramePr/>
                    <a:graphic xmlns:a="http://schemas.openxmlformats.org/drawingml/2006/main">
                      <a:graphicData uri="http://schemas.microsoft.com/office/word/2010/wordprocessingShape">
                        <wps:wsp>
                          <wps:cNvSpPr txBox="1"/>
                          <wps:spPr>
                            <a:xfrm>
                              <a:off x="0" y="0"/>
                              <a:ext cx="6502400" cy="207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51C5D" w14:textId="47A6DF4E" w:rsidR="009657F6" w:rsidRDefault="009657F6" w:rsidP="009657F6">
                                <w:pPr>
                                  <w:spacing w:before="240"/>
                                  <w:rPr>
                                    <w:rFonts w:cs="Times New Roman"/>
                                    <w:sz w:val="32"/>
                                    <w:szCs w:val="32"/>
                                  </w:rPr>
                                </w:pPr>
                                <w:r w:rsidRPr="00724107">
                                  <w:rPr>
                                    <w:rFonts w:cs="Times New Roman"/>
                                    <w:b/>
                                    <w:i/>
                                    <w:sz w:val="32"/>
                                    <w:szCs w:val="32"/>
                                  </w:rPr>
                                  <w:t>Đề tài</w:t>
                                </w:r>
                                <w:r w:rsidR="00092E58">
                                  <w:rPr>
                                    <w:rFonts w:cs="Times New Roman"/>
                                    <w:b/>
                                    <w:i/>
                                    <w:sz w:val="32"/>
                                    <w:szCs w:val="32"/>
                                  </w:rPr>
                                  <w:t xml:space="preserve"> :</w:t>
                                </w:r>
                              </w:p>
                              <w:p w14:paraId="6EB716C8" w14:textId="77777777" w:rsidR="00092E58" w:rsidRDefault="00092E58" w:rsidP="00092E58">
                                <w:pPr>
                                  <w:tabs>
                                    <w:tab w:val="left" w:pos="720"/>
                                  </w:tabs>
                                  <w:ind w:right="432"/>
                                  <w:rPr>
                                    <w:rFonts w:cs="Times New Roman"/>
                                    <w:sz w:val="32"/>
                                    <w:szCs w:val="32"/>
                                  </w:rPr>
                                </w:pPr>
                              </w:p>
                              <w:p w14:paraId="0D351785" w14:textId="67D197BD" w:rsidR="009657F6" w:rsidRPr="00092E58" w:rsidRDefault="00092E58" w:rsidP="00092E58">
                                <w:pPr>
                                  <w:tabs>
                                    <w:tab w:val="left" w:pos="720"/>
                                  </w:tabs>
                                  <w:ind w:right="432"/>
                                  <w:jc w:val="center"/>
                                  <w:rPr>
                                    <w:rFonts w:cs="Times New Roman"/>
                                    <w:b/>
                                    <w:bCs/>
                                    <w:sz w:val="38"/>
                                    <w:szCs w:val="38"/>
                                  </w:rPr>
                                </w:pPr>
                                <w:r w:rsidRPr="00092E58">
                                  <w:rPr>
                                    <w:rFonts w:cs="Times New Roman"/>
                                    <w:b/>
                                    <w:bCs/>
                                    <w:sz w:val="38"/>
                                    <w:szCs w:val="38"/>
                                  </w:rPr>
                                  <w:t>ĐÁNH GIÁ THỰC TRẠNG CÔNG TÁC XÂY DỰNG VÀ THỰC HIỆN BẢNG GIÁ ĐẤT PHỤC VỤ CÔNG TÁC QUẢN LÝ ĐẤT ĐAI TẠI THÀNH PHỐ HẢI PHÒNG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E7515" id="_x0000_t202" coordsize="21600,21600" o:spt="202" path="m,l,21600r21600,l21600,xe">
                    <v:stroke joinstyle="miter"/>
                    <v:path gradientshapeok="t" o:connecttype="rect"/>
                  </v:shapetype>
                  <v:shape id="Text Box 26" o:spid="_x0000_s1027" type="#_x0000_t202" alt="Pull quote" style="position:absolute;left:0;text-align:left;margin-left:-36.4pt;margin-top:321.4pt;width:512pt;height:163pt;z-index:251677696;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" filled="f" stroked="f" strokeweight=".5pt">
                    <v:textbox inset="0,0,0,0">
                      <w:txbxContent>
                        <w:p w14:paraId="5BB51C5D" w14:textId="47A6DF4E" w:rsidR="009657F6" w:rsidRDefault="009657F6" w:rsidP="009657F6">
                          <w:pPr>
                            <w:spacing w:before="240"/>
                            <w:rPr>
                              <w:rFonts w:cs="Times New Roman"/>
                              <w:sz w:val="32"/>
                              <w:szCs w:val="32"/>
                            </w:rPr>
                          </w:pPr>
                          <w:r w:rsidRPr="00724107">
                            <w:rPr>
                              <w:rFonts w:cs="Times New Roman"/>
                              <w:b/>
                              <w:i/>
                              <w:sz w:val="32"/>
                              <w:szCs w:val="32"/>
                            </w:rPr>
                            <w:t>Đề tài</w:t>
                          </w:r>
                          <w:r w:rsidR="00092E58">
                            <w:rPr>
                              <w:rFonts w:cs="Times New Roman"/>
                              <w:b/>
                              <w:i/>
                              <w:sz w:val="32"/>
                              <w:szCs w:val="32"/>
                            </w:rPr>
                            <w:t xml:space="preserve"> :</w:t>
                          </w:r>
                        </w:p>
                        <w:p w14:paraId="6EB716C8" w14:textId="77777777" w:rsidR="00092E58" w:rsidRDefault="00092E58" w:rsidP="00092E58">
                          <w:pPr>
                            <w:tabs>
                              <w:tab w:val="left" w:pos="720"/>
                            </w:tabs>
                            <w:ind w:right="432"/>
                            <w:rPr>
                              <w:rFonts w:cs="Times New Roman"/>
                              <w:sz w:val="32"/>
                              <w:szCs w:val="32"/>
                            </w:rPr>
                          </w:pPr>
                        </w:p>
                        <w:p w14:paraId="0D351785" w14:textId="67D197BD" w:rsidR="009657F6" w:rsidRPr="00092E58" w:rsidRDefault="00092E58" w:rsidP="00092E58">
                          <w:pPr>
                            <w:tabs>
                              <w:tab w:val="left" w:pos="720"/>
                            </w:tabs>
                            <w:ind w:right="432"/>
                            <w:jc w:val="center"/>
                            <w:rPr>
                              <w:rFonts w:cs="Times New Roman"/>
                              <w:b/>
                              <w:bCs/>
                              <w:sz w:val="38"/>
                              <w:szCs w:val="38"/>
                            </w:rPr>
                          </w:pPr>
                          <w:r w:rsidRPr="00092E58">
                            <w:rPr>
                              <w:rFonts w:cs="Times New Roman"/>
                              <w:b/>
                              <w:bCs/>
                              <w:sz w:val="38"/>
                              <w:szCs w:val="38"/>
                            </w:rPr>
                            <w:t>ĐÁNH GIÁ THỰC TRẠNG CÔNG TÁC XÂY DỰNG VÀ THỰC HIỆN BẢNG GIÁ ĐẤT PHỤC VỤ CÔNG TÁC QUẢN LÝ ĐẤT ĐAI TẠI THÀNH PHỐ HẢI PHÒNG</w:t>
                          </w:r>
                        </w:p>
                      </w:txbxContent>
                    </v:textbox>
                    <w10:wrap type="topAndBottom" anchorx="margin" anchory="margin"/>
                  </v:shape>
                </w:pict>
              </mc:Fallback>
            </mc:AlternateContent>
          </w:r>
          <w:r w:rsidR="0068359D" w:rsidRPr="00C758C4">
            <w:rPr>
              <w:rFonts w:cs="Times New Roman"/>
              <w:noProof/>
            </w:rPr>
            <mc:AlternateContent>
              <mc:Choice Requires="wps">
                <w:drawing>
                  <wp:anchor distT="182880" distB="182880" distL="114300" distR="114300" simplePos="0" relativeHeight="251675648" behindDoc="0" locked="0" layoutInCell="1" allowOverlap="1" wp14:anchorId="533A0BEA" wp14:editId="0AE138E3">
                    <wp:simplePos x="0" y="0"/>
                    <wp:positionH relativeFrom="margin">
                      <wp:posOffset>-267335</wp:posOffset>
                    </wp:positionH>
                    <wp:positionV relativeFrom="margin">
                      <wp:posOffset>3014980</wp:posOffset>
                    </wp:positionV>
                    <wp:extent cx="5996305" cy="1193800"/>
                    <wp:effectExtent l="0" t="0" r="4445" b="6350"/>
                    <wp:wrapTopAndBottom/>
                    <wp:docPr id="27" name="Text Box 27" descr="Pull quote"/>
                    <wp:cNvGraphicFramePr/>
                    <a:graphic xmlns:a="http://schemas.openxmlformats.org/drawingml/2006/main">
                      <a:graphicData uri="http://schemas.microsoft.com/office/word/2010/wordprocessingShape">
                        <wps:wsp>
                          <wps:cNvSpPr txBox="1"/>
                          <wps:spPr>
                            <a:xfrm>
                              <a:off x="0" y="0"/>
                              <a:ext cx="5996305"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3F274" w14:textId="77777777" w:rsidR="009657F6" w:rsidRPr="00C758C4" w:rsidRDefault="009657F6" w:rsidP="009657F6">
                                <w:pPr>
                                  <w:jc w:val="center"/>
                                  <w:rPr>
                                    <w:rFonts w:cs="Times New Roman"/>
                                    <w:b/>
                                    <w:sz w:val="40"/>
                                    <w:szCs w:val="40"/>
                                  </w:rPr>
                                </w:pPr>
                                <w:r w:rsidRPr="00C758C4">
                                  <w:rPr>
                                    <w:rFonts w:cs="Times New Roman"/>
                                    <w:b/>
                                    <w:sz w:val="40"/>
                                    <w:szCs w:val="40"/>
                                  </w:rPr>
                                  <w:t xml:space="preserve">BÁO </w:t>
                                </w:r>
                                <w:r w:rsidRPr="00C758C4">
                                  <w:rPr>
                                    <w:rFonts w:cs="Times New Roman"/>
                                    <w:b/>
                                    <w:sz w:val="40"/>
                                    <w:szCs w:val="40"/>
                                  </w:rPr>
                                  <w:t>CÁO TỔNG KẾT</w:t>
                                </w:r>
                              </w:p>
                              <w:p w14:paraId="06091B45" w14:textId="61191F2A" w:rsidR="009657F6" w:rsidRPr="00C758C4" w:rsidRDefault="009657F6" w:rsidP="009657F6">
                                <w:pPr>
                                  <w:jc w:val="center"/>
                                  <w:rPr>
                                    <w:rFonts w:cs="Times New Roman"/>
                                    <w:b/>
                                    <w:sz w:val="40"/>
                                    <w:szCs w:val="40"/>
                                  </w:rPr>
                                </w:pPr>
                                <w:r w:rsidRPr="00C758C4">
                                  <w:rPr>
                                    <w:rFonts w:cs="Times New Roman"/>
                                    <w:b/>
                                    <w:sz w:val="40"/>
                                    <w:szCs w:val="40"/>
                                  </w:rPr>
                                  <w:t xml:space="preserve">ĐỀ TÀI </w:t>
                                </w:r>
                                <w:r w:rsidR="00092E58" w:rsidRPr="00C758C4">
                                  <w:rPr>
                                    <w:rFonts w:cs="Times New Roman"/>
                                    <w:b/>
                                    <w:sz w:val="40"/>
                                    <w:szCs w:val="40"/>
                                  </w:rPr>
                                  <w:t xml:space="preserve">NGHIÊN CỨU KHOA </w:t>
                                </w:r>
                                <w:r w:rsidR="00C758C4" w:rsidRPr="00C758C4">
                                  <w:rPr>
                                    <w:rFonts w:cs="Times New Roman"/>
                                    <w:b/>
                                    <w:sz w:val="40"/>
                                    <w:szCs w:val="40"/>
                                  </w:rPr>
                                  <w:t xml:space="preserve">HỌC </w:t>
                                </w:r>
                                <w:r w:rsidRPr="00C758C4">
                                  <w:rPr>
                                    <w:rFonts w:cs="Times New Roman"/>
                                    <w:b/>
                                    <w:sz w:val="40"/>
                                    <w:szCs w:val="40"/>
                                  </w:rPr>
                                  <w:t xml:space="preserve"> SINH VIÊN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0BEA" id="Text Box 27" o:spid="_x0000_s1028" type="#_x0000_t202" alt="Pull quote" style="position:absolute;left:0;text-align:left;margin-left:-21.05pt;margin-top:237.4pt;width:472.15pt;height:94pt;z-index:251675648;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" filled="f" stroked="f" strokeweight=".5pt">
                    <v:textbox inset="0,0,0,0">
                      <w:txbxContent>
                        <w:p w14:paraId="48D3F274" w14:textId="77777777" w:rsidR="009657F6" w:rsidRPr="00C758C4" w:rsidRDefault="009657F6" w:rsidP="009657F6">
                          <w:pPr>
                            <w:jc w:val="center"/>
                            <w:rPr>
                              <w:rFonts w:cs="Times New Roman"/>
                              <w:b/>
                              <w:sz w:val="40"/>
                              <w:szCs w:val="40"/>
                            </w:rPr>
                          </w:pPr>
                          <w:r w:rsidRPr="00C758C4">
                            <w:rPr>
                              <w:rFonts w:cs="Times New Roman"/>
                              <w:b/>
                              <w:sz w:val="40"/>
                              <w:szCs w:val="40"/>
                            </w:rPr>
                            <w:t xml:space="preserve">BÁO </w:t>
                          </w:r>
                          <w:r w:rsidRPr="00C758C4">
                            <w:rPr>
                              <w:rFonts w:cs="Times New Roman"/>
                              <w:b/>
                              <w:sz w:val="40"/>
                              <w:szCs w:val="40"/>
                            </w:rPr>
                            <w:t>CÁO TỔNG KẾT</w:t>
                          </w:r>
                        </w:p>
                        <w:p w14:paraId="06091B45" w14:textId="61191F2A" w:rsidR="009657F6" w:rsidRPr="00C758C4" w:rsidRDefault="009657F6" w:rsidP="009657F6">
                          <w:pPr>
                            <w:jc w:val="center"/>
                            <w:rPr>
                              <w:rFonts w:cs="Times New Roman"/>
                              <w:b/>
                              <w:sz w:val="40"/>
                              <w:szCs w:val="40"/>
                            </w:rPr>
                          </w:pPr>
                          <w:r w:rsidRPr="00C758C4">
                            <w:rPr>
                              <w:rFonts w:cs="Times New Roman"/>
                              <w:b/>
                              <w:sz w:val="40"/>
                              <w:szCs w:val="40"/>
                            </w:rPr>
                            <w:t xml:space="preserve">ĐỀ TÀI </w:t>
                          </w:r>
                          <w:r w:rsidR="00092E58" w:rsidRPr="00C758C4">
                            <w:rPr>
                              <w:rFonts w:cs="Times New Roman"/>
                              <w:b/>
                              <w:sz w:val="40"/>
                              <w:szCs w:val="40"/>
                            </w:rPr>
                            <w:t xml:space="preserve">NGHIÊN CỨU KHOA </w:t>
                          </w:r>
                          <w:r w:rsidR="00C758C4" w:rsidRPr="00C758C4">
                            <w:rPr>
                              <w:rFonts w:cs="Times New Roman"/>
                              <w:b/>
                              <w:sz w:val="40"/>
                              <w:szCs w:val="40"/>
                            </w:rPr>
                            <w:t xml:space="preserve">HỌC </w:t>
                          </w:r>
                          <w:r w:rsidRPr="00C758C4">
                            <w:rPr>
                              <w:rFonts w:cs="Times New Roman"/>
                              <w:b/>
                              <w:sz w:val="40"/>
                              <w:szCs w:val="40"/>
                            </w:rPr>
                            <w:t xml:space="preserve"> SINH VIÊN</w:t>
                          </w:r>
                        </w:p>
                      </w:txbxContent>
                    </v:textbox>
                    <w10:wrap type="topAndBottom" anchorx="margin" anchory="margin"/>
                  </v:shape>
                </w:pict>
              </mc:Fallback>
            </mc:AlternateContent>
          </w:r>
        </w:p>
        <w:tbl>
          <w:tblPr>
            <w:tblStyle w:val="TableGrid"/>
            <w:tblpPr w:leftFromText="180" w:rightFromText="180" w:vertAnchor="text" w:horzAnchor="margin" w:tblpY="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4798"/>
          </w:tblGrid>
          <w:tr w:rsidR="00F4113B" w:rsidRPr="00C758C4" w14:paraId="52FFB8E2" w14:textId="77777777" w:rsidTr="00F4113B">
            <w:trPr>
              <w:trHeight w:val="470"/>
            </w:trPr>
            <w:tc>
              <w:tcPr>
                <w:tcW w:w="3566" w:type="dxa"/>
              </w:tcPr>
              <w:p w14:paraId="1B747498" w14:textId="77777777" w:rsidR="00F4113B" w:rsidRPr="00C758C4" w:rsidRDefault="00F4113B" w:rsidP="00ED1D1B">
                <w:pPr>
                  <w:spacing w:line="360" w:lineRule="auto"/>
                  <w:rPr>
                    <w:rFonts w:cs="Times New Roman"/>
                  </w:rPr>
                </w:pPr>
              </w:p>
            </w:tc>
            <w:tc>
              <w:tcPr>
                <w:tcW w:w="4798" w:type="dxa"/>
              </w:tcPr>
              <w:p w14:paraId="5DA9B7DE" w14:textId="77777777" w:rsidR="00F4113B" w:rsidRPr="00C758C4" w:rsidRDefault="00F4113B" w:rsidP="00ED1D1B">
                <w:pPr>
                  <w:spacing w:line="360" w:lineRule="auto"/>
                  <w:rPr>
                    <w:rFonts w:cs="Times New Roman"/>
                  </w:rPr>
                </w:pPr>
              </w:p>
            </w:tc>
          </w:tr>
          <w:tr w:rsidR="00F4113B" w:rsidRPr="00C758C4" w14:paraId="69032800" w14:textId="77777777" w:rsidTr="00F4113B">
            <w:trPr>
              <w:trHeight w:val="470"/>
            </w:trPr>
            <w:tc>
              <w:tcPr>
                <w:tcW w:w="3566" w:type="dxa"/>
              </w:tcPr>
              <w:p w14:paraId="37648BE5" w14:textId="77777777" w:rsidR="00F4113B" w:rsidRPr="00C758C4" w:rsidRDefault="00F4113B" w:rsidP="00ED1D1B">
                <w:pPr>
                  <w:spacing w:line="360" w:lineRule="auto"/>
                  <w:rPr>
                    <w:rFonts w:cs="Times New Roman"/>
                    <w:b/>
                    <w:bCs/>
                  </w:rPr>
                </w:pPr>
                <w:r w:rsidRPr="00C758C4">
                  <w:rPr>
                    <w:rFonts w:cs="Times New Roman"/>
                    <w:b/>
                    <w:bCs/>
                    <w:lang w:val="en-US"/>
                  </w:rPr>
                  <w:t>Giảng viên hướng dẫn</w:t>
                </w:r>
              </w:p>
            </w:tc>
            <w:tc>
              <w:tcPr>
                <w:tcW w:w="4798" w:type="dxa"/>
              </w:tcPr>
              <w:p w14:paraId="2757A935" w14:textId="77777777" w:rsidR="00F4113B" w:rsidRPr="00C758C4" w:rsidRDefault="00F4113B" w:rsidP="00ED1D1B">
                <w:pPr>
                  <w:spacing w:line="360" w:lineRule="auto"/>
                  <w:rPr>
                    <w:rFonts w:cs="Times New Roman"/>
                    <w:lang w:val="en-US"/>
                  </w:rPr>
                </w:pPr>
                <w:r w:rsidRPr="00C758C4">
                  <w:rPr>
                    <w:rFonts w:cs="Times New Roman"/>
                  </w:rPr>
                  <w:t>:  GV.ThS Phạm Thị Kim T</w:t>
                </w:r>
                <w:proofErr w:type="spellStart"/>
                <w:r w:rsidRPr="00C758C4">
                  <w:rPr>
                    <w:rFonts w:cs="Times New Roman"/>
                    <w:lang w:val="en-US"/>
                  </w:rPr>
                  <w:t>hoa</w:t>
                </w:r>
                <w:proofErr w:type="spellEnd"/>
              </w:p>
            </w:tc>
          </w:tr>
          <w:tr w:rsidR="00F4113B" w:rsidRPr="00C758C4" w14:paraId="4066162C" w14:textId="77777777" w:rsidTr="00F4113B">
            <w:trPr>
              <w:trHeight w:val="470"/>
            </w:trPr>
            <w:tc>
              <w:tcPr>
                <w:tcW w:w="3566" w:type="dxa"/>
              </w:tcPr>
              <w:p w14:paraId="4108CD73" w14:textId="77777777" w:rsidR="009C0690" w:rsidRDefault="00F4113B" w:rsidP="00ED1D1B">
                <w:pPr>
                  <w:spacing w:line="360" w:lineRule="auto"/>
                  <w:rPr>
                    <w:rFonts w:cs="Times New Roman"/>
                    <w:b/>
                    <w:bCs/>
                    <w:lang w:val="en-US"/>
                  </w:rPr>
                </w:pPr>
                <w:r w:rsidRPr="00C758C4">
                  <w:rPr>
                    <w:rFonts w:cs="Times New Roman"/>
                    <w:b/>
                    <w:bCs/>
                    <w:lang w:val="en-US"/>
                  </w:rPr>
                  <w:t xml:space="preserve">Thành viên </w:t>
                </w:r>
                <w:proofErr w:type="spellStart"/>
                <w:r w:rsidRPr="00C758C4">
                  <w:rPr>
                    <w:rFonts w:cs="Times New Roman"/>
                    <w:b/>
                    <w:bCs/>
                    <w:lang w:val="en-US"/>
                  </w:rPr>
                  <w:t>tham</w:t>
                </w:r>
                <w:proofErr w:type="spellEnd"/>
                <w:r w:rsidRPr="00C758C4">
                  <w:rPr>
                    <w:rFonts w:cs="Times New Roman"/>
                    <w:b/>
                    <w:bCs/>
                    <w:lang w:val="en-US"/>
                  </w:rPr>
                  <w:t xml:space="preserve"> gi</w:t>
                </w:r>
                <w:r w:rsidR="009C0690">
                  <w:rPr>
                    <w:rFonts w:cs="Times New Roman"/>
                    <w:b/>
                    <w:bCs/>
                    <w:lang w:val="en-US"/>
                  </w:rPr>
                  <w:t>a</w:t>
                </w:r>
              </w:p>
              <w:p w14:paraId="3922685C" w14:textId="20C858F1" w:rsidR="00F4113B" w:rsidRPr="00C758C4" w:rsidRDefault="00F4113B" w:rsidP="00ED1D1B">
                <w:pPr>
                  <w:spacing w:line="360" w:lineRule="auto"/>
                  <w:rPr>
                    <w:rFonts w:cs="Times New Roman"/>
                    <w:b/>
                    <w:bCs/>
                    <w:lang w:val="en-US"/>
                  </w:rPr>
                </w:pPr>
                <w:r w:rsidRPr="00C758C4">
                  <w:rPr>
                    <w:rFonts w:cs="Times New Roman"/>
                    <w:b/>
                    <w:bCs/>
                    <w:lang w:val="en-US"/>
                  </w:rPr>
                  <w:t>thực hiện</w:t>
                </w:r>
              </w:p>
            </w:tc>
            <w:tc>
              <w:tcPr>
                <w:tcW w:w="4798" w:type="dxa"/>
              </w:tcPr>
              <w:p w14:paraId="780A5B86" w14:textId="025EF44D" w:rsidR="00F4113B" w:rsidRPr="00ED1D1B" w:rsidRDefault="00F4113B" w:rsidP="00ED1D1B">
                <w:pPr>
                  <w:spacing w:line="360" w:lineRule="auto"/>
                  <w:rPr>
                    <w:rFonts w:cs="Times New Roman"/>
                  </w:rPr>
                </w:pPr>
                <w:r w:rsidRPr="00C758C4">
                  <w:rPr>
                    <w:rFonts w:cs="Times New Roman"/>
                    <w:lang w:val="en-US"/>
                  </w:rPr>
                  <w:t xml:space="preserve">:  </w:t>
                </w:r>
                <w:proofErr w:type="spellStart"/>
                <w:r w:rsidR="00092E58" w:rsidRPr="00C758C4">
                  <w:rPr>
                    <w:rFonts w:cs="Times New Roman"/>
                    <w:lang w:val="en-US"/>
                  </w:rPr>
                  <w:t>Nguyễn</w:t>
                </w:r>
                <w:proofErr w:type="spellEnd"/>
                <w:r w:rsidR="00092E58" w:rsidRPr="00C758C4">
                  <w:rPr>
                    <w:rFonts w:cs="Times New Roman"/>
                  </w:rPr>
                  <w:t xml:space="preserve"> Thị Ngân</w:t>
                </w:r>
                <w:r w:rsidRPr="00C758C4">
                  <w:rPr>
                    <w:rFonts w:cs="Times New Roman"/>
                    <w:lang w:val="en-US"/>
                  </w:rPr>
                  <w:t xml:space="preserve">, </w:t>
                </w:r>
                <w:proofErr w:type="spellStart"/>
                <w:r w:rsidRPr="00C758C4">
                  <w:rPr>
                    <w:rFonts w:cs="Times New Roman"/>
                    <w:lang w:val="en-US"/>
                  </w:rPr>
                  <w:t>Nguyễn</w:t>
                </w:r>
                <w:proofErr w:type="spellEnd"/>
                <w:r w:rsidRPr="00C758C4">
                  <w:rPr>
                    <w:rFonts w:cs="Times New Roman"/>
                    <w:lang w:val="en-US"/>
                  </w:rPr>
                  <w:t xml:space="preserve"> </w:t>
                </w:r>
                <w:proofErr w:type="spellStart"/>
                <w:r w:rsidRPr="00C758C4">
                  <w:rPr>
                    <w:rFonts w:cs="Times New Roman"/>
                    <w:lang w:val="en-US"/>
                  </w:rPr>
                  <w:t>Ngọc</w:t>
                </w:r>
                <w:proofErr w:type="spellEnd"/>
                <w:r w:rsidRPr="00C758C4">
                  <w:rPr>
                    <w:rFonts w:cs="Times New Roman"/>
                    <w:lang w:val="en-US"/>
                  </w:rPr>
                  <w:t xml:space="preserve"> </w:t>
                </w:r>
                <w:proofErr w:type="spellStart"/>
                <w:r w:rsidRPr="00C758C4">
                  <w:rPr>
                    <w:rFonts w:cs="Times New Roman"/>
                    <w:lang w:val="en-US"/>
                  </w:rPr>
                  <w:t>Sơn</w:t>
                </w:r>
                <w:proofErr w:type="spellEnd"/>
                <w:r w:rsidR="00ED1D1B">
                  <w:rPr>
                    <w:rFonts w:cs="Times New Roman"/>
                  </w:rPr>
                  <w:t>, Tạ Minh Đức, Nguyễn Văn Dương</w:t>
                </w:r>
              </w:p>
            </w:tc>
          </w:tr>
          <w:tr w:rsidR="00F4113B" w:rsidRPr="00C758C4" w14:paraId="33ED29E9" w14:textId="77777777" w:rsidTr="00F4113B">
            <w:trPr>
              <w:trHeight w:val="470"/>
            </w:trPr>
            <w:tc>
              <w:tcPr>
                <w:tcW w:w="3566" w:type="dxa"/>
              </w:tcPr>
              <w:p w14:paraId="276D5E71" w14:textId="414DF015" w:rsidR="00F4113B" w:rsidRPr="00C758C4" w:rsidRDefault="00F4113B" w:rsidP="00ED1D1B">
                <w:pPr>
                  <w:spacing w:line="360" w:lineRule="auto"/>
                  <w:rPr>
                    <w:rFonts w:cs="Times New Roman"/>
                    <w:b/>
                    <w:bCs/>
                    <w:lang w:val="en-US"/>
                  </w:rPr>
                </w:pPr>
              </w:p>
            </w:tc>
            <w:tc>
              <w:tcPr>
                <w:tcW w:w="4798" w:type="dxa"/>
              </w:tcPr>
              <w:p w14:paraId="29CCE154" w14:textId="0256C1D7" w:rsidR="00F4113B" w:rsidRPr="00C758C4" w:rsidRDefault="00F4113B" w:rsidP="00ED1D1B">
                <w:pPr>
                  <w:spacing w:line="360" w:lineRule="auto"/>
                  <w:rPr>
                    <w:rFonts w:cs="Times New Roman"/>
                    <w:lang w:val="en-US"/>
                  </w:rPr>
                </w:pPr>
                <w:r w:rsidRPr="00C758C4">
                  <w:rPr>
                    <w:rFonts w:cs="Times New Roman"/>
                    <w:lang w:val="en-US"/>
                  </w:rPr>
                  <w:t xml:space="preserve">  </w:t>
                </w:r>
              </w:p>
            </w:tc>
          </w:tr>
          <w:tr w:rsidR="00F4113B" w:rsidRPr="00C758C4" w14:paraId="3388CD0D" w14:textId="77777777" w:rsidTr="00F4113B">
            <w:trPr>
              <w:trHeight w:val="479"/>
            </w:trPr>
            <w:tc>
              <w:tcPr>
                <w:tcW w:w="3566" w:type="dxa"/>
              </w:tcPr>
              <w:p w14:paraId="2C6D93AE" w14:textId="16C77B98" w:rsidR="00F4113B" w:rsidRPr="00C758C4" w:rsidRDefault="00F4113B" w:rsidP="00ED1D1B">
                <w:pPr>
                  <w:spacing w:line="360" w:lineRule="auto"/>
                  <w:rPr>
                    <w:rFonts w:cs="Times New Roman"/>
                    <w:b/>
                    <w:bCs/>
                    <w:lang w:val="en-US"/>
                  </w:rPr>
                </w:pPr>
                <w:r w:rsidRPr="00C758C4">
                  <w:rPr>
                    <w:rFonts w:cs="Times New Roman"/>
                    <w:b/>
                    <w:bCs/>
                    <w:lang w:val="en-US"/>
                  </w:rPr>
                  <w:t>Lớp</w:t>
                </w:r>
              </w:p>
            </w:tc>
            <w:tc>
              <w:tcPr>
                <w:tcW w:w="4798" w:type="dxa"/>
              </w:tcPr>
              <w:p w14:paraId="02C7515B" w14:textId="77777777" w:rsidR="00F4113B" w:rsidRPr="00C758C4" w:rsidRDefault="00F4113B" w:rsidP="00ED1D1B">
                <w:pPr>
                  <w:spacing w:line="360" w:lineRule="auto"/>
                  <w:rPr>
                    <w:rFonts w:cs="Times New Roman"/>
                    <w:lang w:val="en-US"/>
                  </w:rPr>
                </w:pPr>
                <w:r w:rsidRPr="00C758C4">
                  <w:rPr>
                    <w:rFonts w:cs="Times New Roman"/>
                    <w:lang w:val="en-US"/>
                  </w:rPr>
                  <w:t>:  Quản lý đất đai - K63</w:t>
                </w:r>
              </w:p>
            </w:tc>
          </w:tr>
        </w:tbl>
        <w:p w14:paraId="3E5A0BF2" w14:textId="6248A0C1" w:rsidR="009657F6" w:rsidRPr="00C758C4" w:rsidRDefault="009657F6" w:rsidP="00ED1D1B">
          <w:pPr>
            <w:spacing w:line="360" w:lineRule="auto"/>
            <w:rPr>
              <w:rFonts w:cs="Times New Roman"/>
              <w:sz w:val="26"/>
              <w:szCs w:val="26"/>
            </w:rPr>
          </w:pPr>
        </w:p>
        <w:p w14:paraId="1F8906E0" w14:textId="747DD6FC" w:rsidR="009657F6" w:rsidRPr="00C758C4" w:rsidRDefault="009657F6" w:rsidP="00ED1D1B">
          <w:pPr>
            <w:spacing w:line="360" w:lineRule="auto"/>
            <w:rPr>
              <w:rFonts w:cs="Times New Roman"/>
              <w:sz w:val="26"/>
              <w:szCs w:val="26"/>
            </w:rPr>
          </w:pPr>
        </w:p>
        <w:p w14:paraId="2726BF8E" w14:textId="77777777" w:rsidR="00C758C4" w:rsidRPr="00C758C4" w:rsidRDefault="00F4113B" w:rsidP="00ED1D1B">
          <w:pPr>
            <w:spacing w:line="360" w:lineRule="auto"/>
            <w:rPr>
              <w:rFonts w:cs="Times New Roman"/>
            </w:rPr>
          </w:pPr>
          <w:r w:rsidRPr="00C758C4">
            <w:rPr>
              <w:rFonts w:cs="Times New Roman"/>
              <w:noProof/>
            </w:rPr>
            <mc:AlternateContent>
              <mc:Choice Requires="wps">
                <w:drawing>
                  <wp:anchor distT="182880" distB="182880" distL="114300" distR="114300" simplePos="0" relativeHeight="251679744" behindDoc="0" locked="0" layoutInCell="1" allowOverlap="1" wp14:anchorId="5234505C" wp14:editId="1BF3ED93">
                    <wp:simplePos x="0" y="0"/>
                    <wp:positionH relativeFrom="margin">
                      <wp:posOffset>1425575</wp:posOffset>
                    </wp:positionH>
                    <wp:positionV relativeFrom="bottomMargin">
                      <wp:posOffset>-10160</wp:posOffset>
                    </wp:positionV>
                    <wp:extent cx="2882265" cy="342900"/>
                    <wp:effectExtent l="0" t="0" r="635" b="0"/>
                    <wp:wrapTopAndBottom/>
                    <wp:docPr id="30" name="Text Box 30" descr="Pull quote"/>
                    <wp:cNvGraphicFramePr/>
                    <a:graphic xmlns:a="http://schemas.openxmlformats.org/drawingml/2006/main">
                      <a:graphicData uri="http://schemas.microsoft.com/office/word/2010/wordprocessingShape">
                        <wps:wsp>
                          <wps:cNvSpPr txBox="1"/>
                          <wps:spPr>
                            <a:xfrm>
                              <a:off x="0" y="0"/>
                              <a:ext cx="288226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ADEC6" w14:textId="1D631F9D" w:rsidR="00F4113B" w:rsidRPr="00EE1EDD" w:rsidRDefault="00F4113B" w:rsidP="00F4113B">
                                <w:pPr>
                                  <w:jc w:val="center"/>
                                  <w:rPr>
                                    <w:rFonts w:cs="Times New Roman"/>
                                    <w:b/>
                                    <w:color w:val="000000" w:themeColor="text1"/>
                                  </w:rPr>
                                </w:pPr>
                                <w:r w:rsidRPr="00EE1EDD">
                                  <w:rPr>
                                    <w:rFonts w:cs="Times New Roman"/>
                                    <w:b/>
                                    <w:color w:val="000000" w:themeColor="text1"/>
                                  </w:rPr>
                                  <w:t xml:space="preserve">Hà </w:t>
                                </w:r>
                                <w:r w:rsidRPr="00EE1EDD">
                                  <w:rPr>
                                    <w:rFonts w:cs="Times New Roman"/>
                                    <w:b/>
                                    <w:color w:val="000000" w:themeColor="text1"/>
                                  </w:rPr>
                                  <w:t xml:space="preserve">Nội, </w:t>
                                </w:r>
                                <w:r>
                                  <w:rPr>
                                    <w:rFonts w:cs="Times New Roman"/>
                                    <w:b/>
                                    <w:color w:val="000000" w:themeColor="text1"/>
                                  </w:rPr>
                                  <w:t>0</w:t>
                                </w:r>
                                <w:r w:rsidR="00C758C4">
                                  <w:rPr>
                                    <w:rFonts w:cs="Times New Roman"/>
                                    <w:b/>
                                    <w:color w:val="000000" w:themeColor="text1"/>
                                  </w:rPr>
                                  <w:t>5</w:t>
                                </w:r>
                                <w:r>
                                  <w:rPr>
                                    <w:rFonts w:cs="Times New Roman"/>
                                    <w:b/>
                                    <w:color w:val="000000" w:themeColor="text1"/>
                                  </w:rPr>
                                  <w:t>/</w:t>
                                </w:r>
                                <w:r w:rsidRPr="00EE1EDD">
                                  <w:rPr>
                                    <w:rFonts w:cs="Times New Roman"/>
                                    <w:b/>
                                    <w:color w:val="000000" w:themeColor="text1"/>
                                  </w:rPr>
                                  <w:t>202</w:t>
                                </w:r>
                                <w:r w:rsidR="00C758C4">
                                  <w:rPr>
                                    <w:rFonts w:cs="Times New Roman"/>
                                    <w:b/>
                                    <w:color w:val="000000" w:themeColor="text1"/>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505C" id="Text Box 30" o:spid="_x0000_s1029" type="#_x0000_t202" alt="Pull quote" style="position:absolute;left:0;text-align:left;margin-left:112.25pt;margin-top:-.8pt;width:226.95pt;height:27pt;z-index:251679744;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" filled="f" stroked="f" strokeweight=".5pt">
                    <v:textbox inset="0,0,0,0">
                      <w:txbxContent>
                        <w:p w14:paraId="1D3ADEC6" w14:textId="1D631F9D" w:rsidR="00F4113B" w:rsidRPr="00EE1EDD" w:rsidRDefault="00F4113B" w:rsidP="00F4113B">
                          <w:pPr>
                            <w:jc w:val="center"/>
                            <w:rPr>
                              <w:rFonts w:cs="Times New Roman"/>
                              <w:b/>
                              <w:color w:val="000000" w:themeColor="text1"/>
                            </w:rPr>
                          </w:pPr>
                          <w:r w:rsidRPr="00EE1EDD">
                            <w:rPr>
                              <w:rFonts w:cs="Times New Roman"/>
                              <w:b/>
                              <w:color w:val="000000" w:themeColor="text1"/>
                            </w:rPr>
                            <w:t xml:space="preserve">Hà </w:t>
                          </w:r>
                          <w:r w:rsidRPr="00EE1EDD">
                            <w:rPr>
                              <w:rFonts w:cs="Times New Roman"/>
                              <w:b/>
                              <w:color w:val="000000" w:themeColor="text1"/>
                            </w:rPr>
                            <w:t xml:space="preserve">Nội, </w:t>
                          </w:r>
                          <w:r>
                            <w:rPr>
                              <w:rFonts w:cs="Times New Roman"/>
                              <w:b/>
                              <w:color w:val="000000" w:themeColor="text1"/>
                            </w:rPr>
                            <w:t>0</w:t>
                          </w:r>
                          <w:r w:rsidR="00C758C4">
                            <w:rPr>
                              <w:rFonts w:cs="Times New Roman"/>
                              <w:b/>
                              <w:color w:val="000000" w:themeColor="text1"/>
                            </w:rPr>
                            <w:t>5</w:t>
                          </w:r>
                          <w:r>
                            <w:rPr>
                              <w:rFonts w:cs="Times New Roman"/>
                              <w:b/>
                              <w:color w:val="000000" w:themeColor="text1"/>
                            </w:rPr>
                            <w:t>/</w:t>
                          </w:r>
                          <w:r w:rsidRPr="00EE1EDD">
                            <w:rPr>
                              <w:rFonts w:cs="Times New Roman"/>
                              <w:b/>
                              <w:color w:val="000000" w:themeColor="text1"/>
                            </w:rPr>
                            <w:t>202</w:t>
                          </w:r>
                          <w:r w:rsidR="00C758C4">
                            <w:rPr>
                              <w:rFonts w:cs="Times New Roman"/>
                              <w:b/>
                              <w:color w:val="000000" w:themeColor="text1"/>
                            </w:rPr>
                            <w:t>2</w:t>
                          </w:r>
                        </w:p>
                      </w:txbxContent>
                    </v:textbox>
                    <w10:wrap type="topAndBottom" anchorx="margin" anchory="margin"/>
                  </v:shape>
                </w:pict>
              </mc:Fallback>
            </mc:AlternateContent>
          </w:r>
          <w:r w:rsidR="00AB7545" w:rsidRPr="00C758C4">
            <w:rPr>
              <w:rFonts w:cs="Times New Roman"/>
              <w:lang w:val="pt-BR"/>
            </w:rPr>
            <w:br w:type="page"/>
          </w:r>
        </w:p>
      </w:sdtContent>
    </w:sdt>
    <w:bookmarkStart w:id="1" w:name="_Toc11474985" w:displacedByCustomXml="prev"/>
    <w:bookmarkEnd w:id="1"/>
    <w:p w14:paraId="148F69FA" w14:textId="4DA695D5" w:rsidR="00C758C4" w:rsidRPr="000532A8" w:rsidRDefault="00C758C4" w:rsidP="000532A8">
      <w:pPr>
        <w:jc w:val="center"/>
        <w:rPr>
          <w:rStyle w:val="Hyperlink"/>
          <w:rFonts w:cs="Times New Roman"/>
          <w:b/>
          <w:color w:val="000000" w:themeColor="text1"/>
          <w:sz w:val="32"/>
          <w:szCs w:val="32"/>
          <w:u w:val="none"/>
          <w:lang w:val="es-ES"/>
        </w:rPr>
      </w:pPr>
      <w:r w:rsidRPr="000532A8">
        <w:lastRenderedPageBreak/>
        <w:fldChar w:fldCharType="begin"/>
      </w:r>
      <w:r w:rsidRPr="000532A8">
        <w:rPr>
          <w:rFonts w:cs="Times New Roman"/>
          <w:b/>
          <w:color w:val="000000" w:themeColor="text1"/>
          <w:sz w:val="32"/>
          <w:szCs w:val="32"/>
          <w:lang w:val="es-ES"/>
        </w:rPr>
        <w:instrText xml:space="preserve"> HYPERLINK \l "_Toc46454239" </w:instrText>
      </w:r>
      <w:r w:rsidRPr="000532A8">
        <w:fldChar w:fldCharType="separate"/>
      </w:r>
      <w:bookmarkStart w:id="2" w:name="_Toc75554551"/>
      <w:r w:rsidRPr="000532A8">
        <w:rPr>
          <w:rStyle w:val="Hyperlink"/>
          <w:rFonts w:cs="Times New Roman"/>
          <w:b/>
          <w:color w:val="000000" w:themeColor="text1"/>
          <w:sz w:val="32"/>
          <w:szCs w:val="32"/>
          <w:u w:val="none"/>
          <w:lang w:val="es-ES"/>
        </w:rPr>
        <w:t>CHƯƠNG 1</w:t>
      </w:r>
      <w:bookmarkEnd w:id="2"/>
    </w:p>
    <w:p w14:paraId="5CE168EC" w14:textId="27CB490A" w:rsidR="00C758C4" w:rsidRPr="000532A8" w:rsidRDefault="00C758C4" w:rsidP="000532A8">
      <w:pPr>
        <w:jc w:val="center"/>
        <w:rPr>
          <w:rStyle w:val="Hyperlink"/>
          <w:rFonts w:cs="Times New Roman"/>
          <w:b/>
          <w:color w:val="000000" w:themeColor="text1"/>
          <w:sz w:val="32"/>
          <w:szCs w:val="32"/>
          <w:u w:val="none"/>
        </w:rPr>
      </w:pPr>
      <w:bookmarkStart w:id="3" w:name="_Toc75554552"/>
      <w:r w:rsidRPr="000532A8">
        <w:rPr>
          <w:rStyle w:val="Hyperlink"/>
          <w:rFonts w:cs="Times New Roman"/>
          <w:b/>
          <w:color w:val="000000" w:themeColor="text1"/>
          <w:sz w:val="32"/>
          <w:szCs w:val="32"/>
          <w:u w:val="none"/>
          <w:lang w:val="es-ES"/>
        </w:rPr>
        <w:t>TỔNG QUAN VỀ ĐẤT ĐAI VÀ CÔNG TÁC ĐỊNH GIÁ ĐẤT</w:t>
      </w:r>
      <w:bookmarkEnd w:id="3"/>
      <w:r w:rsidRPr="000532A8">
        <w:rPr>
          <w:rStyle w:val="Hyperlink"/>
          <w:rFonts w:cs="Times New Roman"/>
          <w:b/>
          <w:color w:val="000000" w:themeColor="text1"/>
          <w:sz w:val="32"/>
          <w:szCs w:val="32"/>
          <w:u w:val="none"/>
        </w:rPr>
        <w:fldChar w:fldCharType="end"/>
      </w:r>
    </w:p>
    <w:p w14:paraId="3CBDDC39" w14:textId="5AB65D82" w:rsidR="00C758C4" w:rsidRDefault="00C758C4" w:rsidP="00ED1D1B">
      <w:pPr>
        <w:spacing w:line="360" w:lineRule="auto"/>
        <w:jc w:val="center"/>
        <w:rPr>
          <w:rStyle w:val="Hyperlink"/>
          <w:rFonts w:cs="Times New Roman"/>
          <w:b/>
          <w:color w:val="000000" w:themeColor="text1"/>
          <w:sz w:val="32"/>
          <w:szCs w:val="32"/>
          <w:u w:val="none"/>
        </w:rPr>
      </w:pPr>
    </w:p>
    <w:p w14:paraId="38A0616A" w14:textId="77777777" w:rsidR="00C758C4" w:rsidRPr="00C758C4" w:rsidRDefault="00C758C4" w:rsidP="00ED1D1B">
      <w:pPr>
        <w:spacing w:line="360" w:lineRule="auto"/>
        <w:rPr>
          <w:rFonts w:eastAsiaTheme="minorEastAsia" w:cs="Times New Roman"/>
          <w:b/>
          <w:color w:val="000000" w:themeColor="text1"/>
          <w:sz w:val="32"/>
          <w:szCs w:val="32"/>
          <w:lang w:val="es-ES"/>
        </w:rPr>
      </w:pPr>
    </w:p>
    <w:p w14:paraId="4E82FC0D" w14:textId="77777777" w:rsidR="00C758C4" w:rsidRPr="00C758C4" w:rsidRDefault="00C255B7" w:rsidP="00ED1D1B">
      <w:pPr>
        <w:spacing w:line="360" w:lineRule="auto"/>
        <w:rPr>
          <w:rFonts w:eastAsiaTheme="minorEastAsia" w:cs="Times New Roman"/>
          <w:b/>
          <w:bCs/>
          <w:lang w:val="es-ES"/>
        </w:rPr>
      </w:pPr>
      <w:hyperlink w:anchor="_Toc46454240" w:history="1">
        <w:bookmarkStart w:id="4" w:name="_Toc75554553"/>
        <w:r w:rsidR="00C758C4" w:rsidRPr="00C758C4">
          <w:rPr>
            <w:rStyle w:val="Hyperlink"/>
            <w:rFonts w:cs="Times New Roman"/>
            <w:b/>
            <w:bCs/>
            <w:color w:val="000000" w:themeColor="text1"/>
            <w:u w:val="none"/>
            <w:lang w:val="es-ES"/>
          </w:rPr>
          <w:t>1.1</w:t>
        </w:r>
        <w:r w:rsidR="00C758C4" w:rsidRPr="00C758C4">
          <w:rPr>
            <w:rFonts w:eastAsiaTheme="minorEastAsia" w:cs="Times New Roman"/>
            <w:b/>
            <w:bCs/>
            <w:lang w:val="es-ES"/>
          </w:rPr>
          <w:t xml:space="preserve">. </w:t>
        </w:r>
        <w:r w:rsidR="00C758C4" w:rsidRPr="00C758C4">
          <w:rPr>
            <w:rStyle w:val="Hyperlink"/>
            <w:rFonts w:cs="Times New Roman"/>
            <w:b/>
            <w:bCs/>
            <w:color w:val="000000" w:themeColor="text1"/>
            <w:u w:val="none"/>
            <w:lang w:val="es-ES"/>
          </w:rPr>
          <w:t xml:space="preserve">Tổng quan về đất đai và </w:t>
        </w:r>
        <w:proofErr w:type="spellStart"/>
        <w:r w:rsidR="00C758C4" w:rsidRPr="00C758C4">
          <w:rPr>
            <w:rStyle w:val="Hyperlink"/>
            <w:rFonts w:cs="Times New Roman"/>
            <w:b/>
            <w:bCs/>
            <w:color w:val="000000" w:themeColor="text1"/>
            <w:u w:val="none"/>
            <w:lang w:val="es-ES"/>
          </w:rPr>
          <w:t>thị</w:t>
        </w:r>
        <w:proofErr w:type="spellEnd"/>
        <w:r w:rsidR="00C758C4" w:rsidRPr="00C758C4">
          <w:rPr>
            <w:rStyle w:val="Hyperlink"/>
            <w:rFonts w:cs="Times New Roman"/>
            <w:b/>
            <w:bCs/>
            <w:color w:val="000000" w:themeColor="text1"/>
            <w:u w:val="none"/>
            <w:lang w:val="es-ES"/>
          </w:rPr>
          <w:t xml:space="preserve"> trường đất đai</w:t>
        </w:r>
        <w:bookmarkEnd w:id="4"/>
      </w:hyperlink>
    </w:p>
    <w:p w14:paraId="120C6228" w14:textId="77777777" w:rsidR="00C758C4" w:rsidRPr="00C758C4" w:rsidRDefault="00C758C4" w:rsidP="00ED1D1B">
      <w:pPr>
        <w:spacing w:line="360" w:lineRule="auto"/>
        <w:rPr>
          <w:rStyle w:val="Hyperlink"/>
          <w:rFonts w:cs="Times New Roman"/>
          <w:color w:val="000000" w:themeColor="text1"/>
          <w:lang w:val="es-ES"/>
        </w:rPr>
      </w:pPr>
      <w:bookmarkStart w:id="5" w:name="_Toc75554554"/>
      <w:r w:rsidRPr="00C758C4">
        <w:rPr>
          <w:rFonts w:cs="Times New Roman"/>
          <w:color w:val="000000" w:themeColor="text1"/>
          <w:u w:val="single"/>
          <w:lang w:val="es-ES"/>
        </w:rPr>
        <w:t xml:space="preserve">1.1.1. </w:t>
      </w:r>
      <w:hyperlink w:anchor="_Toc46454241" w:history="1">
        <w:proofErr w:type="spellStart"/>
        <w:r w:rsidRPr="00C758C4">
          <w:rPr>
            <w:rStyle w:val="Hyperlink"/>
            <w:rFonts w:cs="Times New Roman"/>
            <w:color w:val="000000" w:themeColor="text1"/>
            <w:lang w:val="es-ES"/>
          </w:rPr>
          <w:t>Khái</w:t>
        </w:r>
        <w:proofErr w:type="spellEnd"/>
        <w:r w:rsidRPr="00C758C4">
          <w:rPr>
            <w:rStyle w:val="Hyperlink"/>
            <w:rFonts w:cs="Times New Roman"/>
            <w:color w:val="000000" w:themeColor="text1"/>
            <w:lang w:val="es-ES"/>
          </w:rPr>
          <w:t xml:space="preserve"> </w:t>
        </w:r>
        <w:proofErr w:type="spellStart"/>
        <w:r w:rsidRPr="00C758C4">
          <w:rPr>
            <w:rStyle w:val="Hyperlink"/>
            <w:rFonts w:cs="Times New Roman"/>
            <w:color w:val="000000" w:themeColor="text1"/>
            <w:lang w:val="es-ES"/>
          </w:rPr>
          <w:t>niệm</w:t>
        </w:r>
        <w:proofErr w:type="spellEnd"/>
        <w:r w:rsidRPr="00C758C4">
          <w:rPr>
            <w:rStyle w:val="Hyperlink"/>
            <w:rFonts w:cs="Times New Roman"/>
            <w:color w:val="000000" w:themeColor="text1"/>
            <w:lang w:val="es-ES"/>
          </w:rPr>
          <w:t xml:space="preserve"> đất đai</w:t>
        </w:r>
        <w:bookmarkEnd w:id="5"/>
      </w:hyperlink>
    </w:p>
    <w:p w14:paraId="001E4D6F" w14:textId="52A4A32E" w:rsidR="00C758C4" w:rsidRDefault="00C758C4" w:rsidP="00ED1D1B">
      <w:pPr>
        <w:spacing w:line="360" w:lineRule="auto"/>
        <w:ind w:firstLine="680"/>
        <w:rPr>
          <w:rFonts w:cs="Times New Roman"/>
          <w:lang w:val="es-ES"/>
        </w:rPr>
      </w:pPr>
      <w:r w:rsidRPr="00C758C4">
        <w:rPr>
          <w:rFonts w:cs="Times New Roman"/>
          <w:lang w:val="es-ES"/>
        </w:rPr>
        <w:t xml:space="preserve">Đất đai </w:t>
      </w:r>
      <w:proofErr w:type="spellStart"/>
      <w:r w:rsidRPr="00C758C4">
        <w:rPr>
          <w:rFonts w:cs="Times New Roman"/>
          <w:lang w:val="es-ES"/>
        </w:rPr>
        <w:t>là</w:t>
      </w:r>
      <w:proofErr w:type="spellEnd"/>
      <w:r w:rsidRPr="00C758C4">
        <w:rPr>
          <w:rFonts w:cs="Times New Roman"/>
          <w:lang w:val="es-ES"/>
        </w:rPr>
        <w:t xml:space="preserve"> một loại </w:t>
      </w:r>
      <w:proofErr w:type="spellStart"/>
      <w:r w:rsidRPr="00C758C4">
        <w:rPr>
          <w:rFonts w:cs="Times New Roman"/>
          <w:lang w:val="es-ES"/>
        </w:rPr>
        <w:t>tài</w:t>
      </w:r>
      <w:proofErr w:type="spellEnd"/>
      <w:r w:rsidRPr="00C758C4">
        <w:rPr>
          <w:rFonts w:cs="Times New Roman"/>
          <w:lang w:val="es-ES"/>
        </w:rPr>
        <w:t xml:space="preserve"> nguyên tự nhiên, một loại </w:t>
      </w:r>
      <w:proofErr w:type="spellStart"/>
      <w:r w:rsidRPr="00C758C4">
        <w:rPr>
          <w:rFonts w:cs="Times New Roman"/>
          <w:lang w:val="es-ES"/>
        </w:rPr>
        <w:t>tài</w:t>
      </w:r>
      <w:proofErr w:type="spellEnd"/>
      <w:r w:rsidRPr="00C758C4">
        <w:rPr>
          <w:rFonts w:cs="Times New Roman"/>
          <w:lang w:val="es-ES"/>
        </w:rPr>
        <w:t xml:space="preserve"> nguyên sản xuất,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cả </w:t>
      </w:r>
      <w:proofErr w:type="spellStart"/>
      <w:r w:rsidRPr="00C758C4">
        <w:rPr>
          <w:rFonts w:cs="Times New Roman"/>
          <w:lang w:val="es-ES"/>
        </w:rPr>
        <w:t>lục</w:t>
      </w:r>
      <w:proofErr w:type="spellEnd"/>
      <w:r w:rsidRPr="00C758C4">
        <w:rPr>
          <w:rFonts w:cs="Times New Roman"/>
          <w:lang w:val="es-ES"/>
        </w:rPr>
        <w:t xml:space="preserve"> địa và </w:t>
      </w:r>
      <w:proofErr w:type="spellStart"/>
      <w:r w:rsidRPr="00C758C4">
        <w:rPr>
          <w:rFonts w:cs="Times New Roman"/>
          <w:lang w:val="es-ES"/>
        </w:rPr>
        <w:t>mặt</w:t>
      </w:r>
      <w:proofErr w:type="spellEnd"/>
      <w:r w:rsidRPr="00C758C4">
        <w:rPr>
          <w:rFonts w:cs="Times New Roman"/>
          <w:lang w:val="es-ES"/>
        </w:rPr>
        <w:t xml:space="preserve"> nước trên </w:t>
      </w:r>
      <w:proofErr w:type="spellStart"/>
      <w:r w:rsidRPr="00C758C4">
        <w:rPr>
          <w:rFonts w:cs="Times New Roman"/>
          <w:lang w:val="es-ES"/>
        </w:rPr>
        <w:t>bề</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w:t>
      </w:r>
      <w:proofErr w:type="spellStart"/>
      <w:r w:rsidRPr="00C758C4">
        <w:rPr>
          <w:rFonts w:cs="Times New Roman"/>
          <w:lang w:val="es-ES"/>
        </w:rPr>
        <w:t>trái</w:t>
      </w:r>
      <w:proofErr w:type="spellEnd"/>
      <w:r w:rsidRPr="00C758C4">
        <w:rPr>
          <w:rFonts w:cs="Times New Roman"/>
          <w:lang w:val="es-ES"/>
        </w:rPr>
        <w:t xml:space="preserve"> đất. Theo quan điểm kinh tế học thì đất đai không chỉ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đất </w:t>
      </w:r>
      <w:proofErr w:type="spellStart"/>
      <w:r w:rsidRPr="00C758C4">
        <w:rPr>
          <w:rFonts w:cs="Times New Roman"/>
          <w:lang w:val="es-ES"/>
        </w:rPr>
        <w:t>còn</w:t>
      </w:r>
      <w:proofErr w:type="spellEnd"/>
      <w:r w:rsidRPr="00C758C4">
        <w:rPr>
          <w:rFonts w:cs="Times New Roman"/>
          <w:lang w:val="es-ES"/>
        </w:rPr>
        <w:t xml:space="preserve">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cả </w:t>
      </w:r>
      <w:proofErr w:type="spellStart"/>
      <w:r w:rsidRPr="00C758C4">
        <w:rPr>
          <w:rFonts w:cs="Times New Roman"/>
          <w:lang w:val="es-ES"/>
        </w:rPr>
        <w:t>tài</w:t>
      </w:r>
      <w:proofErr w:type="spellEnd"/>
      <w:r w:rsidRPr="00C758C4">
        <w:rPr>
          <w:rFonts w:cs="Times New Roman"/>
          <w:lang w:val="es-ES"/>
        </w:rPr>
        <w:t xml:space="preserve"> nguyên dưới đất và tất cả </w:t>
      </w:r>
      <w:proofErr w:type="spellStart"/>
      <w:r w:rsidRPr="00C758C4">
        <w:rPr>
          <w:rFonts w:cs="Times New Roman"/>
          <w:lang w:val="es-ES"/>
        </w:rPr>
        <w:t>mọi</w:t>
      </w:r>
      <w:proofErr w:type="spellEnd"/>
      <w:r w:rsidRPr="00C758C4">
        <w:rPr>
          <w:rFonts w:cs="Times New Roman"/>
          <w:lang w:val="es-ES"/>
        </w:rPr>
        <w:t xml:space="preserve"> thứ sinh </w:t>
      </w:r>
      <w:proofErr w:type="spellStart"/>
      <w:r w:rsidRPr="00C758C4">
        <w:rPr>
          <w:rFonts w:cs="Times New Roman"/>
          <w:lang w:val="es-ES"/>
        </w:rPr>
        <w:t>sôi</w:t>
      </w:r>
      <w:proofErr w:type="spellEnd"/>
      <w:r w:rsidRPr="00C758C4">
        <w:rPr>
          <w:rFonts w:cs="Times New Roman"/>
          <w:lang w:val="es-ES"/>
        </w:rPr>
        <w:t xml:space="preserve"> trên </w:t>
      </w:r>
      <w:proofErr w:type="spellStart"/>
      <w:r w:rsidRPr="00C758C4">
        <w:rPr>
          <w:rFonts w:cs="Times New Roman"/>
          <w:lang w:val="es-ES"/>
        </w:rPr>
        <w:t>mặt</w:t>
      </w:r>
      <w:proofErr w:type="spellEnd"/>
      <w:r w:rsidRPr="00C758C4">
        <w:rPr>
          <w:rFonts w:cs="Times New Roman"/>
          <w:lang w:val="es-ES"/>
        </w:rPr>
        <w:t xml:space="preserve"> đất và dưới đất không do lao động và con </w:t>
      </w:r>
      <w:proofErr w:type="spellStart"/>
      <w:r w:rsidRPr="00C758C4">
        <w:rPr>
          <w:rFonts w:cs="Times New Roman"/>
          <w:lang w:val="es-ES"/>
        </w:rPr>
        <w:t>người</w:t>
      </w:r>
      <w:proofErr w:type="spellEnd"/>
      <w:r w:rsidRPr="00C758C4">
        <w:rPr>
          <w:rFonts w:cs="Times New Roman"/>
          <w:lang w:val="es-ES"/>
        </w:rPr>
        <w:t xml:space="preserve"> </w:t>
      </w:r>
      <w:proofErr w:type="spellStart"/>
      <w:r w:rsidRPr="00C758C4">
        <w:rPr>
          <w:rFonts w:cs="Times New Roman"/>
          <w:lang w:val="es-ES"/>
        </w:rPr>
        <w:t>làm</w:t>
      </w:r>
      <w:proofErr w:type="spellEnd"/>
      <w:r w:rsidRPr="00C758C4">
        <w:rPr>
          <w:rFonts w:cs="Times New Roman"/>
          <w:lang w:val="es-ES"/>
        </w:rPr>
        <w:t xml:space="preserve"> ra, </w:t>
      </w:r>
      <w:proofErr w:type="spellStart"/>
      <w:r w:rsidRPr="00C758C4">
        <w:rPr>
          <w:rFonts w:cs="Times New Roman"/>
          <w:lang w:val="es-ES"/>
        </w:rPr>
        <w:t>tức</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nước </w:t>
      </w:r>
      <w:proofErr w:type="spellStart"/>
      <w:r w:rsidRPr="00C758C4">
        <w:rPr>
          <w:rFonts w:cs="Times New Roman"/>
          <w:lang w:val="es-ES"/>
        </w:rPr>
        <w:t>mặt</w:t>
      </w:r>
      <w:proofErr w:type="spellEnd"/>
      <w:r w:rsidRPr="00C758C4">
        <w:rPr>
          <w:rFonts w:cs="Times New Roman"/>
          <w:lang w:val="es-ES"/>
        </w:rPr>
        <w:t xml:space="preserve"> đất và nước </w:t>
      </w:r>
      <w:proofErr w:type="spellStart"/>
      <w:r w:rsidRPr="00C758C4">
        <w:rPr>
          <w:rFonts w:cs="Times New Roman"/>
          <w:lang w:val="es-ES"/>
        </w:rPr>
        <w:t>ngầm</w:t>
      </w:r>
      <w:proofErr w:type="spellEnd"/>
      <w:r w:rsidRPr="00C758C4">
        <w:rPr>
          <w:rFonts w:cs="Times New Roman"/>
          <w:lang w:val="es-ES"/>
        </w:rPr>
        <w:t xml:space="preserve">, </w:t>
      </w:r>
      <w:proofErr w:type="spellStart"/>
      <w:r w:rsidRPr="00C758C4">
        <w:rPr>
          <w:rFonts w:cs="Times New Roman"/>
          <w:lang w:val="es-ES"/>
        </w:rPr>
        <w:t>thổ</w:t>
      </w:r>
      <w:proofErr w:type="spellEnd"/>
      <w:r w:rsidRPr="00C758C4">
        <w:rPr>
          <w:rFonts w:cs="Times New Roman"/>
          <w:lang w:val="es-ES"/>
        </w:rPr>
        <w:t xml:space="preserve"> nhưỡng, thực </w:t>
      </w:r>
      <w:proofErr w:type="spellStart"/>
      <w:r w:rsidRPr="00C758C4">
        <w:rPr>
          <w:rFonts w:cs="Times New Roman"/>
          <w:lang w:val="es-ES"/>
        </w:rPr>
        <w:t>vật</w:t>
      </w:r>
      <w:proofErr w:type="spellEnd"/>
      <w:r w:rsidRPr="00C758C4">
        <w:rPr>
          <w:rFonts w:cs="Times New Roman"/>
          <w:lang w:val="es-ES"/>
        </w:rPr>
        <w:t xml:space="preserve"> và động </w:t>
      </w:r>
      <w:proofErr w:type="spellStart"/>
      <w:r w:rsidRPr="00C758C4">
        <w:rPr>
          <w:rFonts w:cs="Times New Roman"/>
          <w:lang w:val="es-ES"/>
        </w:rPr>
        <w:t>vật</w:t>
      </w:r>
      <w:proofErr w:type="spellEnd"/>
      <w:r w:rsidRPr="00C758C4">
        <w:rPr>
          <w:rFonts w:cs="Times New Roman"/>
          <w:lang w:val="es-ES"/>
        </w:rPr>
        <w:t xml:space="preserve">. Với nghĩa chung nhất, đó </w:t>
      </w:r>
      <w:proofErr w:type="spellStart"/>
      <w:r w:rsidRPr="00C758C4">
        <w:rPr>
          <w:rFonts w:cs="Times New Roman"/>
          <w:lang w:val="es-ES"/>
        </w:rPr>
        <w:t>là</w:t>
      </w:r>
      <w:proofErr w:type="spellEnd"/>
      <w:r w:rsidRPr="00C758C4">
        <w:rPr>
          <w:rFonts w:cs="Times New Roman"/>
          <w:lang w:val="es-ES"/>
        </w:rPr>
        <w:t xml:space="preserve"> lớp </w:t>
      </w:r>
      <w:proofErr w:type="spellStart"/>
      <w:r w:rsidRPr="00C758C4">
        <w:rPr>
          <w:rFonts w:cs="Times New Roman"/>
          <w:lang w:val="es-ES"/>
        </w:rPr>
        <w:t>bề</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của </w:t>
      </w:r>
      <w:proofErr w:type="spellStart"/>
      <w:r w:rsidRPr="00C758C4">
        <w:rPr>
          <w:rFonts w:cs="Times New Roman"/>
          <w:lang w:val="es-ES"/>
        </w:rPr>
        <w:t>trái</w:t>
      </w:r>
      <w:proofErr w:type="spellEnd"/>
      <w:r w:rsidRPr="00C758C4">
        <w:rPr>
          <w:rFonts w:cs="Times New Roman"/>
          <w:lang w:val="es-ES"/>
        </w:rPr>
        <w:t xml:space="preserve"> đất,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w:t>
      </w:r>
      <w:proofErr w:type="spellStart"/>
      <w:r w:rsidRPr="00C758C4">
        <w:rPr>
          <w:rFonts w:cs="Times New Roman"/>
          <w:lang w:val="es-ES"/>
        </w:rPr>
        <w:t>ruộng</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w:t>
      </w:r>
      <w:proofErr w:type="spellStart"/>
      <w:r w:rsidRPr="00C758C4">
        <w:rPr>
          <w:rFonts w:cs="Times New Roman"/>
          <w:lang w:val="es-ES"/>
        </w:rPr>
        <w:t>cỏ</w:t>
      </w:r>
      <w:proofErr w:type="spellEnd"/>
      <w:r w:rsidRPr="00C758C4">
        <w:rPr>
          <w:rFonts w:cs="Times New Roman"/>
          <w:lang w:val="es-ES"/>
        </w:rPr>
        <w:t xml:space="preserve">, </w:t>
      </w:r>
      <w:proofErr w:type="spellStart"/>
      <w:r w:rsidRPr="00C758C4">
        <w:rPr>
          <w:rFonts w:cs="Times New Roman"/>
          <w:lang w:val="es-ES"/>
        </w:rPr>
        <w:t>bãi</w:t>
      </w:r>
      <w:proofErr w:type="spellEnd"/>
      <w:r w:rsidRPr="00C758C4">
        <w:rPr>
          <w:rFonts w:cs="Times New Roman"/>
          <w:lang w:val="es-ES"/>
        </w:rPr>
        <w:t xml:space="preserve"> </w:t>
      </w:r>
      <w:proofErr w:type="spellStart"/>
      <w:r w:rsidRPr="00C758C4">
        <w:rPr>
          <w:rFonts w:cs="Times New Roman"/>
          <w:lang w:val="es-ES"/>
        </w:rPr>
        <w:t>chăn</w:t>
      </w:r>
      <w:proofErr w:type="spellEnd"/>
      <w:r w:rsidRPr="00C758C4">
        <w:rPr>
          <w:rFonts w:cs="Times New Roman"/>
          <w:lang w:val="es-ES"/>
        </w:rPr>
        <w:t xml:space="preserve"> </w:t>
      </w:r>
      <w:proofErr w:type="spellStart"/>
      <w:r w:rsidRPr="00C758C4">
        <w:rPr>
          <w:rFonts w:cs="Times New Roman"/>
          <w:lang w:val="es-ES"/>
        </w:rPr>
        <w:t>thả</w:t>
      </w:r>
      <w:proofErr w:type="spellEnd"/>
      <w:r w:rsidRPr="00C758C4">
        <w:rPr>
          <w:rFonts w:cs="Times New Roman"/>
          <w:lang w:val="es-ES"/>
        </w:rPr>
        <w:t xml:space="preserve">, </w:t>
      </w:r>
      <w:proofErr w:type="spellStart"/>
      <w:r w:rsidRPr="00C758C4">
        <w:rPr>
          <w:rFonts w:cs="Times New Roman"/>
          <w:lang w:val="es-ES"/>
        </w:rPr>
        <w:t>cây</w:t>
      </w:r>
      <w:proofErr w:type="spellEnd"/>
      <w:r w:rsidRPr="00C758C4">
        <w:rPr>
          <w:rFonts w:cs="Times New Roman"/>
          <w:lang w:val="es-ES"/>
        </w:rPr>
        <w:t xml:space="preserve"> </w:t>
      </w:r>
      <w:proofErr w:type="spellStart"/>
      <w:r w:rsidRPr="00C758C4">
        <w:rPr>
          <w:rFonts w:cs="Times New Roman"/>
          <w:lang w:val="es-ES"/>
        </w:rPr>
        <w:t>rừng</w:t>
      </w:r>
      <w:proofErr w:type="spellEnd"/>
      <w:r w:rsidRPr="00C758C4">
        <w:rPr>
          <w:rFonts w:cs="Times New Roman"/>
          <w:lang w:val="es-ES"/>
        </w:rPr>
        <w:t xml:space="preserve">, </w:t>
      </w:r>
      <w:proofErr w:type="spellStart"/>
      <w:r w:rsidRPr="00C758C4">
        <w:rPr>
          <w:rFonts w:cs="Times New Roman"/>
          <w:lang w:val="es-ES"/>
        </w:rPr>
        <w:t>bãi</w:t>
      </w:r>
      <w:proofErr w:type="spellEnd"/>
      <w:r w:rsidRPr="00C758C4">
        <w:rPr>
          <w:rFonts w:cs="Times New Roman"/>
          <w:lang w:val="es-ES"/>
        </w:rPr>
        <w:t xml:space="preserve"> </w:t>
      </w:r>
      <w:proofErr w:type="spellStart"/>
      <w:r w:rsidRPr="00C758C4">
        <w:rPr>
          <w:rFonts w:cs="Times New Roman"/>
          <w:lang w:val="es-ES"/>
        </w:rPr>
        <w:t>hoang</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nước, </w:t>
      </w:r>
      <w:proofErr w:type="spellStart"/>
      <w:r w:rsidRPr="00C758C4">
        <w:rPr>
          <w:rFonts w:cs="Times New Roman"/>
          <w:lang w:val="es-ES"/>
        </w:rPr>
        <w:t>đầm</w:t>
      </w:r>
      <w:proofErr w:type="spellEnd"/>
      <w:r w:rsidRPr="00C758C4">
        <w:rPr>
          <w:rFonts w:cs="Times New Roman"/>
          <w:lang w:val="es-ES"/>
        </w:rPr>
        <w:t xml:space="preserve"> </w:t>
      </w:r>
      <w:proofErr w:type="spellStart"/>
      <w:r w:rsidRPr="00C758C4">
        <w:rPr>
          <w:rFonts w:cs="Times New Roman"/>
          <w:lang w:val="es-ES"/>
        </w:rPr>
        <w:t>lầy</w:t>
      </w:r>
      <w:proofErr w:type="spellEnd"/>
      <w:r w:rsidRPr="00C758C4">
        <w:rPr>
          <w:rFonts w:cs="Times New Roman"/>
          <w:lang w:val="es-ES"/>
        </w:rPr>
        <w:t xml:space="preserve"> và </w:t>
      </w:r>
      <w:proofErr w:type="spellStart"/>
      <w:r w:rsidRPr="00C758C4">
        <w:rPr>
          <w:rFonts w:cs="Times New Roman"/>
          <w:lang w:val="es-ES"/>
        </w:rPr>
        <w:t>bãi</w:t>
      </w:r>
      <w:proofErr w:type="spellEnd"/>
      <w:r w:rsidRPr="00C758C4">
        <w:rPr>
          <w:rFonts w:cs="Times New Roman"/>
          <w:lang w:val="es-ES"/>
        </w:rPr>
        <w:t xml:space="preserve"> </w:t>
      </w:r>
      <w:proofErr w:type="spellStart"/>
      <w:r w:rsidRPr="00C758C4">
        <w:rPr>
          <w:rFonts w:cs="Times New Roman"/>
          <w:lang w:val="es-ES"/>
        </w:rPr>
        <w:t>đá</w:t>
      </w:r>
      <w:proofErr w:type="spellEnd"/>
      <w:r w:rsidRPr="00C758C4">
        <w:rPr>
          <w:rFonts w:cs="Times New Roman"/>
          <w:lang w:val="es-ES"/>
        </w:rPr>
        <w:t xml:space="preserve">... Với nghĩa </w:t>
      </w:r>
      <w:proofErr w:type="spellStart"/>
      <w:r w:rsidRPr="00C758C4">
        <w:rPr>
          <w:rFonts w:cs="Times New Roman"/>
          <w:lang w:val="es-ES"/>
        </w:rPr>
        <w:t>hẹp</w:t>
      </w:r>
      <w:proofErr w:type="spellEnd"/>
      <w:r w:rsidRPr="00C758C4">
        <w:rPr>
          <w:rFonts w:cs="Times New Roman"/>
          <w:lang w:val="es-ES"/>
        </w:rPr>
        <w:t xml:space="preserve"> thì đất đai biểu hiện khối lượng và tính chất của </w:t>
      </w:r>
      <w:proofErr w:type="spellStart"/>
      <w:r w:rsidRPr="00C758C4">
        <w:rPr>
          <w:rFonts w:cs="Times New Roman"/>
          <w:lang w:val="es-ES"/>
        </w:rPr>
        <w:t>quyền</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hoặc </w:t>
      </w:r>
      <w:proofErr w:type="spellStart"/>
      <w:r w:rsidRPr="00C758C4">
        <w:rPr>
          <w:rFonts w:cs="Times New Roman"/>
          <w:lang w:val="es-ES"/>
        </w:rPr>
        <w:t>tài</w:t>
      </w:r>
      <w:proofErr w:type="spellEnd"/>
      <w:r w:rsidRPr="00C758C4">
        <w:rPr>
          <w:rFonts w:cs="Times New Roman"/>
          <w:lang w:val="es-ES"/>
        </w:rPr>
        <w:t xml:space="preserve"> sản mà một </w:t>
      </w:r>
      <w:proofErr w:type="spellStart"/>
      <w:r w:rsidRPr="00C758C4">
        <w:rPr>
          <w:rFonts w:cs="Times New Roman"/>
          <w:lang w:val="es-ES"/>
        </w:rPr>
        <w:t>người</w:t>
      </w:r>
      <w:proofErr w:type="spellEnd"/>
      <w:r w:rsidRPr="00C758C4">
        <w:rPr>
          <w:rFonts w:cs="Times New Roman"/>
          <w:lang w:val="es-ES"/>
        </w:rPr>
        <w:t xml:space="preserve"> có thể </w:t>
      </w:r>
      <w:proofErr w:type="spellStart"/>
      <w:r w:rsidRPr="00C758C4">
        <w:rPr>
          <w:rFonts w:cs="Times New Roman"/>
          <w:lang w:val="es-ES"/>
        </w:rPr>
        <w:t>chiếm</w:t>
      </w:r>
      <w:proofErr w:type="spellEnd"/>
      <w:r w:rsidRPr="00C758C4">
        <w:rPr>
          <w:rFonts w:cs="Times New Roman"/>
          <w:lang w:val="es-ES"/>
        </w:rPr>
        <w:t xml:space="preserve"> đối với đất. </w:t>
      </w:r>
      <w:proofErr w:type="spellStart"/>
      <w:r w:rsidRPr="00C758C4">
        <w:rPr>
          <w:rFonts w:cs="Times New Roman"/>
          <w:lang w:val="es-ES"/>
        </w:rPr>
        <w:t>Nó</w:t>
      </w:r>
      <w:proofErr w:type="spellEnd"/>
      <w:r w:rsidRPr="00C758C4">
        <w:rPr>
          <w:rFonts w:cs="Times New Roman"/>
          <w:lang w:val="es-ES"/>
        </w:rPr>
        <w:t xml:space="preserve"> có thể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trên đất về </w:t>
      </w:r>
      <w:proofErr w:type="spellStart"/>
      <w:r w:rsidRPr="00C758C4">
        <w:rPr>
          <w:rFonts w:cs="Times New Roman"/>
          <w:lang w:val="es-ES"/>
        </w:rPr>
        <w:t>mặt</w:t>
      </w:r>
      <w:proofErr w:type="spellEnd"/>
      <w:r w:rsidRPr="00C758C4">
        <w:rPr>
          <w:rFonts w:cs="Times New Roman"/>
          <w:lang w:val="es-ES"/>
        </w:rPr>
        <w:t xml:space="preserve"> pháp lý </w:t>
      </w:r>
      <w:proofErr w:type="spellStart"/>
      <w:r w:rsidRPr="00C758C4">
        <w:rPr>
          <w:rFonts w:cs="Times New Roman"/>
          <w:lang w:val="es-ES"/>
        </w:rPr>
        <w:t>cũng</w:t>
      </w:r>
      <w:proofErr w:type="spellEnd"/>
      <w:r w:rsidRPr="00C758C4">
        <w:rPr>
          <w:rFonts w:cs="Times New Roman"/>
          <w:lang w:val="es-ES"/>
        </w:rPr>
        <w:t xml:space="preserve"> như những </w:t>
      </w:r>
      <w:proofErr w:type="spellStart"/>
      <w:r w:rsidRPr="00C758C4">
        <w:rPr>
          <w:rFonts w:cs="Times New Roman"/>
          <w:lang w:val="es-ES"/>
        </w:rPr>
        <w:t>quyền</w:t>
      </w:r>
      <w:proofErr w:type="spellEnd"/>
      <w:r w:rsidRPr="00C758C4">
        <w:rPr>
          <w:rFonts w:cs="Times New Roman"/>
          <w:lang w:val="es-ES"/>
        </w:rPr>
        <w:t xml:space="preserve"> theo tập </w:t>
      </w:r>
      <w:proofErr w:type="spellStart"/>
      <w:r w:rsidRPr="00C758C4">
        <w:rPr>
          <w:rFonts w:cs="Times New Roman"/>
          <w:lang w:val="es-ES"/>
        </w:rPr>
        <w:t>quán</w:t>
      </w:r>
      <w:proofErr w:type="spellEnd"/>
      <w:r w:rsidRPr="00C758C4">
        <w:rPr>
          <w:rFonts w:cs="Times New Roman"/>
          <w:lang w:val="es-ES"/>
        </w:rPr>
        <w:t xml:space="preserve"> không thành văn.</w:t>
      </w:r>
    </w:p>
    <w:p w14:paraId="189B0370" w14:textId="0DDFA8BF" w:rsidR="00C96AAD" w:rsidRDefault="00C96AAD" w:rsidP="00ED1D1B">
      <w:pPr>
        <w:spacing w:line="360" w:lineRule="auto"/>
        <w:rPr>
          <w:rFonts w:cs="Times New Roman"/>
          <w:lang w:val="es-ES"/>
        </w:rPr>
      </w:pPr>
    </w:p>
    <w:p w14:paraId="58595EAF" w14:textId="63DB83EF" w:rsidR="00C96AAD" w:rsidRPr="00C96AAD" w:rsidRDefault="00C96AAD" w:rsidP="00ED1D1B">
      <w:pPr>
        <w:spacing w:line="360" w:lineRule="auto"/>
        <w:rPr>
          <w:rFonts w:cs="Times New Roman"/>
          <w:u w:val="single"/>
        </w:rPr>
      </w:pPr>
      <w:r>
        <w:rPr>
          <w:rFonts w:cs="Times New Roman"/>
          <w:u w:val="single"/>
        </w:rPr>
        <w:t>1.1.2.Đặc điểm của đất đai</w:t>
      </w:r>
    </w:p>
    <w:p w14:paraId="17FC03AD" w14:textId="0C934DC3" w:rsidR="00C96AAD" w:rsidRDefault="00C758C4" w:rsidP="00ED1D1B">
      <w:pPr>
        <w:spacing w:line="360" w:lineRule="auto"/>
        <w:ind w:firstLine="680"/>
        <w:rPr>
          <w:rFonts w:cs="Times New Roman"/>
          <w:lang w:val="es-ES"/>
        </w:rPr>
      </w:pPr>
      <w:r w:rsidRPr="00C758C4">
        <w:rPr>
          <w:rFonts w:cs="Times New Roman"/>
          <w:lang w:val="es-ES"/>
        </w:rPr>
        <w:t xml:space="preserve">Có vị </w:t>
      </w:r>
      <w:proofErr w:type="spellStart"/>
      <w:r w:rsidRPr="00C758C4">
        <w:rPr>
          <w:rFonts w:cs="Times New Roman"/>
          <w:lang w:val="es-ES"/>
        </w:rPr>
        <w:t>trí</w:t>
      </w:r>
      <w:proofErr w:type="spellEnd"/>
      <w:r w:rsidRPr="00C758C4">
        <w:rPr>
          <w:rFonts w:cs="Times New Roman"/>
          <w:lang w:val="es-ES"/>
        </w:rPr>
        <w:t xml:space="preserve"> cố định: </w:t>
      </w:r>
      <w:proofErr w:type="spellStart"/>
      <w:r w:rsidRPr="00C758C4">
        <w:rPr>
          <w:rFonts w:cs="Times New Roman"/>
          <w:lang w:val="es-ES"/>
        </w:rPr>
        <w:t>Chúng</w:t>
      </w:r>
      <w:proofErr w:type="spellEnd"/>
      <w:r w:rsidRPr="00C758C4">
        <w:rPr>
          <w:rFonts w:cs="Times New Roman"/>
          <w:lang w:val="es-ES"/>
        </w:rPr>
        <w:t xml:space="preserve"> </w:t>
      </w:r>
      <w:proofErr w:type="spellStart"/>
      <w:r w:rsidRPr="00C758C4">
        <w:rPr>
          <w:rFonts w:cs="Times New Roman"/>
          <w:lang w:val="es-ES"/>
        </w:rPr>
        <w:t>ta</w:t>
      </w:r>
      <w:proofErr w:type="spellEnd"/>
      <w:r w:rsidRPr="00C758C4">
        <w:rPr>
          <w:rFonts w:cs="Times New Roman"/>
          <w:lang w:val="es-ES"/>
        </w:rPr>
        <w:t xml:space="preserve"> không thể di </w:t>
      </w:r>
      <w:proofErr w:type="spellStart"/>
      <w:r w:rsidRPr="00C758C4">
        <w:rPr>
          <w:rFonts w:cs="Times New Roman"/>
          <w:lang w:val="es-ES"/>
        </w:rPr>
        <w:t>chuyển</w:t>
      </w:r>
      <w:proofErr w:type="spellEnd"/>
      <w:r w:rsidRPr="00C758C4">
        <w:rPr>
          <w:rFonts w:cs="Times New Roman"/>
          <w:lang w:val="es-ES"/>
        </w:rPr>
        <w:t xml:space="preserve"> đất đai theo ý </w:t>
      </w:r>
      <w:proofErr w:type="spellStart"/>
      <w:r w:rsidRPr="00C758C4">
        <w:rPr>
          <w:rFonts w:cs="Times New Roman"/>
          <w:lang w:val="es-ES"/>
        </w:rPr>
        <w:t>muốn</w:t>
      </w:r>
      <w:proofErr w:type="spellEnd"/>
      <w:r w:rsidRPr="00C758C4">
        <w:rPr>
          <w:rFonts w:cs="Times New Roman"/>
          <w:lang w:val="es-ES"/>
        </w:rPr>
        <w:t xml:space="preserve">, vị </w:t>
      </w:r>
      <w:proofErr w:type="spellStart"/>
      <w:r w:rsidRPr="00C758C4">
        <w:rPr>
          <w:rFonts w:cs="Times New Roman"/>
          <w:lang w:val="es-ES"/>
        </w:rPr>
        <w:t>trí</w:t>
      </w:r>
      <w:proofErr w:type="spellEnd"/>
      <w:r w:rsidRPr="00C758C4">
        <w:rPr>
          <w:rFonts w:cs="Times New Roman"/>
          <w:lang w:val="es-ES"/>
        </w:rPr>
        <w:t xml:space="preserve"> cố định đã quy định tính chất </w:t>
      </w:r>
      <w:proofErr w:type="spellStart"/>
      <w:r w:rsidRPr="00C758C4">
        <w:rPr>
          <w:rFonts w:cs="Times New Roman"/>
          <w:lang w:val="es-ES"/>
        </w:rPr>
        <w:t>vật</w:t>
      </w:r>
      <w:proofErr w:type="spellEnd"/>
      <w:r w:rsidRPr="00C758C4">
        <w:rPr>
          <w:rFonts w:cs="Times New Roman"/>
          <w:lang w:val="es-ES"/>
        </w:rPr>
        <w:t xml:space="preserve"> lý, </w:t>
      </w:r>
      <w:proofErr w:type="spellStart"/>
      <w:r w:rsidRPr="00C758C4">
        <w:rPr>
          <w:rFonts w:cs="Times New Roman"/>
          <w:lang w:val="es-ES"/>
        </w:rPr>
        <w:t>hoá</w:t>
      </w:r>
      <w:proofErr w:type="spellEnd"/>
      <w:r w:rsidRPr="00C758C4">
        <w:rPr>
          <w:rFonts w:cs="Times New Roman"/>
          <w:lang w:val="es-ES"/>
        </w:rPr>
        <w:t xml:space="preserve"> học, sinh </w:t>
      </w:r>
      <w:proofErr w:type="spellStart"/>
      <w:r w:rsidRPr="00C758C4">
        <w:rPr>
          <w:rFonts w:cs="Times New Roman"/>
          <w:lang w:val="es-ES"/>
        </w:rPr>
        <w:t>thái</w:t>
      </w:r>
      <w:proofErr w:type="spellEnd"/>
      <w:r w:rsidRPr="00C758C4">
        <w:rPr>
          <w:rFonts w:cs="Times New Roman"/>
          <w:lang w:val="es-ES"/>
        </w:rPr>
        <w:t xml:space="preserve"> của đất đai </w:t>
      </w:r>
      <w:proofErr w:type="spellStart"/>
      <w:r w:rsidRPr="00C758C4">
        <w:rPr>
          <w:rFonts w:cs="Times New Roman"/>
          <w:lang w:val="es-ES"/>
        </w:rPr>
        <w:t>đồng</w:t>
      </w:r>
      <w:proofErr w:type="spellEnd"/>
      <w:r w:rsidRPr="00C758C4">
        <w:rPr>
          <w:rFonts w:cs="Times New Roman"/>
          <w:lang w:val="es-ES"/>
        </w:rPr>
        <w:t xml:space="preserve"> thời </w:t>
      </w:r>
      <w:proofErr w:type="spellStart"/>
      <w:r w:rsidRPr="00C758C4">
        <w:rPr>
          <w:rFonts w:cs="Times New Roman"/>
          <w:lang w:val="es-ES"/>
        </w:rPr>
        <w:t>nó</w:t>
      </w:r>
      <w:proofErr w:type="spellEnd"/>
      <w:r w:rsidRPr="00C758C4">
        <w:rPr>
          <w:rFonts w:cs="Times New Roman"/>
          <w:lang w:val="es-ES"/>
        </w:rPr>
        <w:t xml:space="preserve"> chi </w:t>
      </w:r>
      <w:proofErr w:type="spellStart"/>
      <w:r w:rsidRPr="00C758C4">
        <w:rPr>
          <w:rFonts w:cs="Times New Roman"/>
          <w:lang w:val="es-ES"/>
        </w:rPr>
        <w:t>phối</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đến giá đất. Các nhân </w:t>
      </w:r>
      <w:proofErr w:type="spellStart"/>
      <w:r w:rsidRPr="00C758C4">
        <w:rPr>
          <w:rFonts w:cs="Times New Roman"/>
          <w:lang w:val="es-ES"/>
        </w:rPr>
        <w:t>tố</w:t>
      </w:r>
      <w:proofErr w:type="spellEnd"/>
      <w:r w:rsidRPr="00C758C4">
        <w:rPr>
          <w:rFonts w:cs="Times New Roman"/>
          <w:lang w:val="es-ES"/>
        </w:rPr>
        <w:t xml:space="preserve"> cá </w:t>
      </w:r>
      <w:proofErr w:type="spellStart"/>
      <w:r w:rsidRPr="00C758C4">
        <w:rPr>
          <w:rFonts w:cs="Times New Roman"/>
          <w:lang w:val="es-ES"/>
        </w:rPr>
        <w:t>biệt</w:t>
      </w:r>
      <w:proofErr w:type="spellEnd"/>
      <w:r w:rsidRPr="00C758C4">
        <w:rPr>
          <w:rFonts w:cs="Times New Roman"/>
          <w:lang w:val="es-ES"/>
        </w:rPr>
        <w:t xml:space="preserve"> như </w:t>
      </w:r>
      <w:proofErr w:type="spellStart"/>
      <w:r w:rsidRPr="00C758C4">
        <w:rPr>
          <w:rFonts w:cs="Times New Roman"/>
          <w:lang w:val="es-ES"/>
        </w:rPr>
        <w:t>nham</w:t>
      </w:r>
      <w:proofErr w:type="spellEnd"/>
      <w:r w:rsidRPr="00C758C4">
        <w:rPr>
          <w:rFonts w:cs="Times New Roman"/>
          <w:lang w:val="es-ES"/>
        </w:rPr>
        <w:t xml:space="preserve"> </w:t>
      </w:r>
      <w:proofErr w:type="spellStart"/>
      <w:r w:rsidRPr="00C758C4">
        <w:rPr>
          <w:rFonts w:cs="Times New Roman"/>
          <w:lang w:val="es-ES"/>
        </w:rPr>
        <w:t>thạch</w:t>
      </w:r>
      <w:proofErr w:type="spellEnd"/>
      <w:r w:rsidRPr="00C758C4">
        <w:rPr>
          <w:rFonts w:cs="Times New Roman"/>
          <w:lang w:val="es-ES"/>
        </w:rPr>
        <w:t xml:space="preserve">, </w:t>
      </w:r>
      <w:proofErr w:type="spellStart"/>
      <w:r w:rsidRPr="00C758C4">
        <w:rPr>
          <w:rFonts w:cs="Times New Roman"/>
          <w:lang w:val="es-ES"/>
        </w:rPr>
        <w:t>thổ</w:t>
      </w:r>
      <w:proofErr w:type="spellEnd"/>
      <w:r w:rsidRPr="00C758C4">
        <w:rPr>
          <w:rFonts w:cs="Times New Roman"/>
          <w:lang w:val="es-ES"/>
        </w:rPr>
        <w:t xml:space="preserve"> nhưỡng, thực </w:t>
      </w:r>
      <w:proofErr w:type="spellStart"/>
      <w:r w:rsidRPr="00C758C4">
        <w:rPr>
          <w:rFonts w:cs="Times New Roman"/>
          <w:lang w:val="es-ES"/>
        </w:rPr>
        <w:t>bì</w:t>
      </w:r>
      <w:proofErr w:type="spellEnd"/>
      <w:r w:rsidRPr="00C758C4">
        <w:rPr>
          <w:rFonts w:cs="Times New Roman"/>
          <w:lang w:val="es-ES"/>
        </w:rPr>
        <w:t xml:space="preserve">... của đất đai có thể </w:t>
      </w:r>
      <w:proofErr w:type="spellStart"/>
      <w:r w:rsidRPr="00C758C4">
        <w:rPr>
          <w:rFonts w:cs="Times New Roman"/>
          <w:lang w:val="es-ES"/>
        </w:rPr>
        <w:t>biến</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nhưng đất đai được </w:t>
      </w:r>
      <w:proofErr w:type="spellStart"/>
      <w:r w:rsidRPr="00C758C4">
        <w:rPr>
          <w:rFonts w:cs="Times New Roman"/>
          <w:lang w:val="es-ES"/>
        </w:rPr>
        <w:t>hoà</w:t>
      </w:r>
      <w:proofErr w:type="spellEnd"/>
      <w:r w:rsidRPr="00C758C4">
        <w:rPr>
          <w:rFonts w:cs="Times New Roman"/>
          <w:lang w:val="es-ES"/>
        </w:rPr>
        <w:t xml:space="preserve"> hợp nhân </w:t>
      </w:r>
      <w:proofErr w:type="spellStart"/>
      <w:r w:rsidRPr="00C758C4">
        <w:rPr>
          <w:rFonts w:cs="Times New Roman"/>
          <w:lang w:val="es-ES"/>
        </w:rPr>
        <w:t>tố</w:t>
      </w:r>
      <w:proofErr w:type="spellEnd"/>
      <w:r w:rsidRPr="00C758C4">
        <w:rPr>
          <w:rFonts w:cs="Times New Roman"/>
          <w:lang w:val="es-ES"/>
        </w:rPr>
        <w:t xml:space="preserve"> tự nhiên, vị </w:t>
      </w:r>
      <w:proofErr w:type="spellStart"/>
      <w:r w:rsidRPr="00C758C4">
        <w:rPr>
          <w:rFonts w:cs="Times New Roman"/>
          <w:lang w:val="es-ES"/>
        </w:rPr>
        <w:t>trí</w:t>
      </w:r>
      <w:proofErr w:type="spellEnd"/>
      <w:r w:rsidRPr="00C758C4">
        <w:rPr>
          <w:rFonts w:cs="Times New Roman"/>
          <w:lang w:val="es-ES"/>
        </w:rPr>
        <w:t xml:space="preserve"> không gian của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cố định, không thể di </w:t>
      </w:r>
      <w:proofErr w:type="spellStart"/>
      <w:r w:rsidRPr="00C758C4">
        <w:rPr>
          <w:rFonts w:cs="Times New Roman"/>
          <w:lang w:val="es-ES"/>
        </w:rPr>
        <w:t>dời</w:t>
      </w:r>
      <w:proofErr w:type="spellEnd"/>
      <w:r w:rsidRPr="00C758C4">
        <w:rPr>
          <w:rFonts w:cs="Times New Roman"/>
          <w:lang w:val="es-ES"/>
        </w:rPr>
        <w:t xml:space="preserve">. Tính cố định của vị </w:t>
      </w:r>
      <w:proofErr w:type="spellStart"/>
      <w:r w:rsidRPr="00C758C4">
        <w:rPr>
          <w:rFonts w:cs="Times New Roman"/>
          <w:lang w:val="es-ES"/>
        </w:rPr>
        <w:t>trí</w:t>
      </w:r>
      <w:proofErr w:type="spellEnd"/>
      <w:r w:rsidRPr="00C758C4">
        <w:rPr>
          <w:rFonts w:cs="Times New Roman"/>
          <w:lang w:val="es-ES"/>
        </w:rPr>
        <w:t xml:space="preserve"> đất đai, yêu cầu con </w:t>
      </w:r>
      <w:proofErr w:type="spellStart"/>
      <w:r w:rsidRPr="00C758C4">
        <w:rPr>
          <w:rFonts w:cs="Times New Roman"/>
          <w:lang w:val="es-ES"/>
        </w:rPr>
        <w:t>người</w:t>
      </w:r>
      <w:proofErr w:type="spellEnd"/>
      <w:r w:rsidRPr="00C758C4">
        <w:rPr>
          <w:rFonts w:cs="Times New Roman"/>
          <w:lang w:val="es-ES"/>
        </w:rPr>
        <w:t xml:space="preserve"> sử dụng đất tại </w:t>
      </w:r>
      <w:proofErr w:type="spellStart"/>
      <w:r w:rsidRPr="00C758C4">
        <w:rPr>
          <w:rFonts w:cs="Times New Roman"/>
          <w:lang w:val="es-ES"/>
        </w:rPr>
        <w:t>chỗ</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vậy</w:t>
      </w:r>
      <w:proofErr w:type="spellEnd"/>
      <w:r w:rsidRPr="00C758C4">
        <w:rPr>
          <w:rFonts w:cs="Times New Roman"/>
          <w:lang w:val="es-ES"/>
        </w:rPr>
        <w:t xml:space="preserve"> mỗi </w:t>
      </w:r>
      <w:proofErr w:type="spellStart"/>
      <w:r w:rsidRPr="00C758C4">
        <w:rPr>
          <w:rFonts w:cs="Times New Roman"/>
          <w:lang w:val="es-ES"/>
        </w:rPr>
        <w:t>mảnh</w:t>
      </w:r>
      <w:proofErr w:type="spellEnd"/>
      <w:r w:rsidRPr="00C758C4">
        <w:rPr>
          <w:rFonts w:cs="Times New Roman"/>
          <w:lang w:val="es-ES"/>
        </w:rPr>
        <w:t xml:space="preserve"> đất có </w:t>
      </w:r>
      <w:proofErr w:type="spellStart"/>
      <w:r w:rsidRPr="00C758C4">
        <w:rPr>
          <w:rFonts w:cs="Times New Roman"/>
          <w:lang w:val="es-ES"/>
        </w:rPr>
        <w:t>đặc</w:t>
      </w:r>
      <w:proofErr w:type="spellEnd"/>
      <w:r w:rsidRPr="00C758C4">
        <w:rPr>
          <w:rFonts w:cs="Times New Roman"/>
          <w:lang w:val="es-ES"/>
        </w:rPr>
        <w:t xml:space="preserve"> điểm riêng về vị </w:t>
      </w:r>
      <w:proofErr w:type="spellStart"/>
      <w:r w:rsidRPr="00C758C4">
        <w:rPr>
          <w:rFonts w:cs="Times New Roman"/>
          <w:lang w:val="es-ES"/>
        </w:rPr>
        <w:t>trí</w:t>
      </w:r>
      <w:proofErr w:type="spellEnd"/>
      <w:r w:rsidRPr="00C758C4">
        <w:rPr>
          <w:rFonts w:cs="Times New Roman"/>
          <w:lang w:val="es-ES"/>
        </w:rPr>
        <w:t xml:space="preserve">, tính chất đất, </w:t>
      </w:r>
      <w:proofErr w:type="spellStart"/>
      <w:r w:rsidRPr="00C758C4">
        <w:rPr>
          <w:rFonts w:cs="Times New Roman"/>
          <w:lang w:val="es-ES"/>
        </w:rPr>
        <w:t>khả</w:t>
      </w:r>
      <w:proofErr w:type="spellEnd"/>
      <w:r w:rsidRPr="00C758C4">
        <w:rPr>
          <w:rFonts w:cs="Times New Roman"/>
          <w:lang w:val="es-ES"/>
        </w:rPr>
        <w:t xml:space="preserve"> năng sử dụng vào mục </w:t>
      </w:r>
      <w:proofErr w:type="spellStart"/>
      <w:r w:rsidRPr="00C758C4">
        <w:rPr>
          <w:rFonts w:cs="Times New Roman"/>
          <w:lang w:val="es-ES"/>
        </w:rPr>
        <w:t>đích</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do đó </w:t>
      </w:r>
      <w:proofErr w:type="spellStart"/>
      <w:r w:rsidRPr="00C758C4">
        <w:rPr>
          <w:rFonts w:cs="Times New Roman"/>
          <w:lang w:val="es-ES"/>
        </w:rPr>
        <w:t>chúng</w:t>
      </w:r>
      <w:proofErr w:type="spellEnd"/>
      <w:r w:rsidRPr="00C758C4">
        <w:rPr>
          <w:rFonts w:cs="Times New Roman"/>
          <w:lang w:val="es-ES"/>
        </w:rPr>
        <w:t xml:space="preserve"> có giá trị riêng. </w:t>
      </w:r>
    </w:p>
    <w:p w14:paraId="7E7649E0" w14:textId="7650CDA9" w:rsidR="00C758C4" w:rsidRPr="00C758C4" w:rsidRDefault="00C758C4" w:rsidP="00ED1D1B">
      <w:pPr>
        <w:spacing w:line="360" w:lineRule="auto"/>
        <w:ind w:firstLine="680"/>
        <w:rPr>
          <w:rFonts w:cs="Times New Roman"/>
          <w:lang w:val="es-ES"/>
        </w:rPr>
      </w:pPr>
      <w:r w:rsidRPr="00C758C4">
        <w:rPr>
          <w:rFonts w:cs="Times New Roman"/>
          <w:lang w:val="es-ES"/>
        </w:rPr>
        <w:t xml:space="preserve">Có hạn về </w:t>
      </w:r>
      <w:proofErr w:type="spellStart"/>
      <w:r w:rsidRPr="00C758C4">
        <w:rPr>
          <w:rFonts w:cs="Times New Roman"/>
          <w:lang w:val="es-ES"/>
        </w:rPr>
        <w:t>diện</w:t>
      </w:r>
      <w:proofErr w:type="spellEnd"/>
      <w:r w:rsidRPr="00C758C4">
        <w:rPr>
          <w:rFonts w:cs="Times New Roman"/>
          <w:lang w:val="es-ES"/>
        </w:rPr>
        <w:t xml:space="preserve"> tích: Đất đai do lịch sử tự nhiên hình thành, </w:t>
      </w:r>
      <w:proofErr w:type="spellStart"/>
      <w:r w:rsidRPr="00C758C4">
        <w:rPr>
          <w:rFonts w:cs="Times New Roman"/>
          <w:lang w:val="es-ES"/>
        </w:rPr>
        <w:t>diện</w:t>
      </w:r>
      <w:proofErr w:type="spellEnd"/>
      <w:r w:rsidRPr="00C758C4">
        <w:rPr>
          <w:rFonts w:cs="Times New Roman"/>
          <w:lang w:val="es-ES"/>
        </w:rPr>
        <w:t xml:space="preserve"> tích có tính bất </w:t>
      </w:r>
      <w:proofErr w:type="spellStart"/>
      <w:r w:rsidRPr="00C758C4">
        <w:rPr>
          <w:rFonts w:cs="Times New Roman"/>
          <w:lang w:val="es-ES"/>
        </w:rPr>
        <w:t>biến</w:t>
      </w:r>
      <w:proofErr w:type="spellEnd"/>
      <w:r w:rsidRPr="00C758C4">
        <w:rPr>
          <w:rFonts w:cs="Times New Roman"/>
          <w:lang w:val="es-ES"/>
        </w:rPr>
        <w:t xml:space="preserve">. Hoạt động của </w:t>
      </w:r>
      <w:proofErr w:type="spellStart"/>
      <w:r w:rsidRPr="00C758C4">
        <w:rPr>
          <w:rFonts w:cs="Times New Roman"/>
          <w:lang w:val="es-ES"/>
        </w:rPr>
        <w:t>loài</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có thể </w:t>
      </w:r>
      <w:proofErr w:type="spellStart"/>
      <w:r w:rsidRPr="00C758C4">
        <w:rPr>
          <w:rFonts w:cs="Times New Roman"/>
          <w:lang w:val="es-ES"/>
        </w:rPr>
        <w:t>cải</w:t>
      </w:r>
      <w:proofErr w:type="spellEnd"/>
      <w:r w:rsidRPr="00C758C4">
        <w:rPr>
          <w:rFonts w:cs="Times New Roman"/>
          <w:lang w:val="es-ES"/>
        </w:rPr>
        <w:t xml:space="preserve"> tạo tính chất của đất, </w:t>
      </w:r>
      <w:proofErr w:type="spellStart"/>
      <w:r w:rsidRPr="00C758C4">
        <w:rPr>
          <w:rFonts w:cs="Times New Roman"/>
          <w:lang w:val="es-ES"/>
        </w:rPr>
        <w:t>cải</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tình </w:t>
      </w:r>
      <w:proofErr w:type="spellStart"/>
      <w:r w:rsidRPr="00C758C4">
        <w:rPr>
          <w:rFonts w:cs="Times New Roman"/>
          <w:lang w:val="es-ES"/>
        </w:rPr>
        <w:t>trạng</w:t>
      </w:r>
      <w:proofErr w:type="spellEnd"/>
      <w:r w:rsidRPr="00C758C4">
        <w:rPr>
          <w:rFonts w:cs="Times New Roman"/>
          <w:lang w:val="es-ES"/>
        </w:rPr>
        <w:t xml:space="preserve"> đất đai, nhưng không thể tăng </w:t>
      </w:r>
      <w:proofErr w:type="spellStart"/>
      <w:r w:rsidRPr="00C758C4">
        <w:rPr>
          <w:rFonts w:cs="Times New Roman"/>
          <w:lang w:val="es-ES"/>
        </w:rPr>
        <w:t>giảm</w:t>
      </w:r>
      <w:proofErr w:type="spellEnd"/>
      <w:r w:rsidRPr="00C758C4">
        <w:rPr>
          <w:rFonts w:cs="Times New Roman"/>
          <w:lang w:val="es-ES"/>
        </w:rPr>
        <w:t xml:space="preserve"> </w:t>
      </w:r>
      <w:proofErr w:type="spellStart"/>
      <w:r w:rsidRPr="00C758C4">
        <w:rPr>
          <w:rFonts w:cs="Times New Roman"/>
          <w:lang w:val="es-ES"/>
        </w:rPr>
        <w:t>diện</w:t>
      </w:r>
      <w:proofErr w:type="spellEnd"/>
      <w:r w:rsidRPr="00C758C4">
        <w:rPr>
          <w:rFonts w:cs="Times New Roman"/>
          <w:lang w:val="es-ES"/>
        </w:rPr>
        <w:t xml:space="preserve"> tích đất đai theo ý </w:t>
      </w:r>
      <w:proofErr w:type="spellStart"/>
      <w:r w:rsidRPr="00C758C4">
        <w:rPr>
          <w:rFonts w:cs="Times New Roman"/>
          <w:lang w:val="es-ES"/>
        </w:rPr>
        <w:t>muốn</w:t>
      </w:r>
      <w:proofErr w:type="spellEnd"/>
      <w:r w:rsidRPr="00C758C4">
        <w:rPr>
          <w:rFonts w:cs="Times New Roman"/>
          <w:lang w:val="es-ES"/>
        </w:rPr>
        <w:t xml:space="preserve"> của con </w:t>
      </w:r>
      <w:proofErr w:type="spellStart"/>
      <w:r w:rsidRPr="00C758C4">
        <w:rPr>
          <w:rFonts w:cs="Times New Roman"/>
          <w:lang w:val="es-ES"/>
        </w:rPr>
        <w:t>người</w:t>
      </w:r>
      <w:proofErr w:type="spellEnd"/>
      <w:r w:rsidRPr="00C758C4">
        <w:rPr>
          <w:rFonts w:cs="Times New Roman"/>
          <w:lang w:val="es-ES"/>
        </w:rPr>
        <w:t xml:space="preserve">. Tính </w:t>
      </w:r>
      <w:proofErr w:type="spellStart"/>
      <w:r w:rsidRPr="00C758C4">
        <w:rPr>
          <w:rFonts w:cs="Times New Roman"/>
          <w:lang w:val="es-ES"/>
        </w:rPr>
        <w:t>hữu</w:t>
      </w:r>
      <w:proofErr w:type="spellEnd"/>
      <w:r w:rsidRPr="00C758C4">
        <w:rPr>
          <w:rFonts w:cs="Times New Roman"/>
          <w:lang w:val="es-ES"/>
        </w:rPr>
        <w:t xml:space="preserve"> hạn về </w:t>
      </w:r>
      <w:proofErr w:type="spellStart"/>
      <w:r w:rsidRPr="00C758C4">
        <w:rPr>
          <w:rFonts w:cs="Times New Roman"/>
          <w:lang w:val="es-ES"/>
        </w:rPr>
        <w:t>diện</w:t>
      </w:r>
      <w:proofErr w:type="spellEnd"/>
      <w:r w:rsidRPr="00C758C4">
        <w:rPr>
          <w:rFonts w:cs="Times New Roman"/>
          <w:lang w:val="es-ES"/>
        </w:rPr>
        <w:t xml:space="preserve"> tích đất đai, yêu cầu phải tiết </w:t>
      </w:r>
      <w:proofErr w:type="spellStart"/>
      <w:r w:rsidRPr="00C758C4">
        <w:rPr>
          <w:rFonts w:cs="Times New Roman"/>
          <w:lang w:val="es-ES"/>
        </w:rPr>
        <w:t>kiệm</w:t>
      </w:r>
      <w:proofErr w:type="spellEnd"/>
      <w:r w:rsidRPr="00C758C4">
        <w:rPr>
          <w:rFonts w:cs="Times New Roman"/>
          <w:lang w:val="es-ES"/>
        </w:rPr>
        <w:t xml:space="preserve"> đất, sử dụng đất </w:t>
      </w:r>
      <w:r w:rsidRPr="00C758C4">
        <w:rPr>
          <w:rFonts w:cs="Times New Roman"/>
          <w:lang w:val="es-ES"/>
        </w:rPr>
        <w:lastRenderedPageBreak/>
        <w:t xml:space="preserve">có </w:t>
      </w:r>
      <w:proofErr w:type="spellStart"/>
      <w:r w:rsidRPr="00C758C4">
        <w:rPr>
          <w:rFonts w:cs="Times New Roman"/>
          <w:lang w:val="es-ES"/>
        </w:rPr>
        <w:t>hiệu</w:t>
      </w:r>
      <w:proofErr w:type="spellEnd"/>
      <w:r w:rsidRPr="00C758C4">
        <w:rPr>
          <w:rFonts w:cs="Times New Roman"/>
          <w:lang w:val="es-ES"/>
        </w:rPr>
        <w:t xml:space="preserve"> quả. </w:t>
      </w:r>
      <w:proofErr w:type="spellStart"/>
      <w:r w:rsidRPr="00C758C4">
        <w:rPr>
          <w:rFonts w:cs="Times New Roman"/>
          <w:lang w:val="es-ES"/>
        </w:rPr>
        <w:t>Diện</w:t>
      </w:r>
      <w:proofErr w:type="spellEnd"/>
      <w:r w:rsidRPr="00C758C4">
        <w:rPr>
          <w:rFonts w:cs="Times New Roman"/>
          <w:lang w:val="es-ES"/>
        </w:rPr>
        <w:t xml:space="preserve"> tích đất có hạn, </w:t>
      </w:r>
      <w:proofErr w:type="spellStart"/>
      <w:r w:rsidRPr="00C758C4">
        <w:rPr>
          <w:rFonts w:cs="Times New Roman"/>
          <w:lang w:val="es-ES"/>
        </w:rPr>
        <w:t>quỹ</w:t>
      </w:r>
      <w:proofErr w:type="spellEnd"/>
      <w:r w:rsidRPr="00C758C4">
        <w:rPr>
          <w:rFonts w:cs="Times New Roman"/>
          <w:lang w:val="es-ES"/>
        </w:rPr>
        <w:t xml:space="preserve"> đất đai dùng vào các mục </w:t>
      </w:r>
      <w:proofErr w:type="spellStart"/>
      <w:r w:rsidRPr="00C758C4">
        <w:rPr>
          <w:rFonts w:cs="Times New Roman"/>
          <w:lang w:val="es-ES"/>
        </w:rPr>
        <w:t>đích</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ngày </w:t>
      </w:r>
      <w:proofErr w:type="spellStart"/>
      <w:r w:rsidRPr="00C758C4">
        <w:rPr>
          <w:rFonts w:cs="Times New Roman"/>
          <w:lang w:val="es-ES"/>
        </w:rPr>
        <w:t>càng</w:t>
      </w:r>
      <w:proofErr w:type="spellEnd"/>
      <w:r w:rsidRPr="00C758C4">
        <w:rPr>
          <w:rFonts w:cs="Times New Roman"/>
          <w:lang w:val="es-ES"/>
        </w:rPr>
        <w:t xml:space="preserve"> trở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khan</w:t>
      </w:r>
      <w:proofErr w:type="spellEnd"/>
      <w:r w:rsidRPr="00C758C4">
        <w:rPr>
          <w:rFonts w:cs="Times New Roman"/>
          <w:lang w:val="es-ES"/>
        </w:rPr>
        <w:t xml:space="preserve"> </w:t>
      </w:r>
      <w:proofErr w:type="spellStart"/>
      <w:r w:rsidRPr="00C758C4">
        <w:rPr>
          <w:rFonts w:cs="Times New Roman"/>
          <w:lang w:val="es-ES"/>
        </w:rPr>
        <w:t>hiếm</w:t>
      </w:r>
      <w:proofErr w:type="spellEnd"/>
      <w:r w:rsidRPr="00C758C4">
        <w:rPr>
          <w:rFonts w:cs="Times New Roman"/>
          <w:lang w:val="es-ES"/>
        </w:rPr>
        <w:t xml:space="preserve"> do </w:t>
      </w:r>
      <w:proofErr w:type="spellStart"/>
      <w:r w:rsidRPr="00C758C4">
        <w:rPr>
          <w:rFonts w:cs="Times New Roman"/>
          <w:lang w:val="es-ES"/>
        </w:rPr>
        <w:t>nhu</w:t>
      </w:r>
      <w:proofErr w:type="spellEnd"/>
      <w:r w:rsidRPr="00C758C4">
        <w:rPr>
          <w:rFonts w:cs="Times New Roman"/>
          <w:lang w:val="es-ES"/>
        </w:rPr>
        <w:t xml:space="preserve"> cầu ngày </w:t>
      </w:r>
      <w:proofErr w:type="spellStart"/>
      <w:r w:rsidRPr="00C758C4">
        <w:rPr>
          <w:rFonts w:cs="Times New Roman"/>
          <w:lang w:val="es-ES"/>
        </w:rPr>
        <w:t>càng</w:t>
      </w:r>
      <w:proofErr w:type="spellEnd"/>
      <w:r w:rsidRPr="00C758C4">
        <w:rPr>
          <w:rFonts w:cs="Times New Roman"/>
          <w:lang w:val="es-ES"/>
        </w:rPr>
        <w:t xml:space="preserve"> cao về đất đai của việc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w:t>
      </w:r>
      <w:proofErr w:type="spellStart"/>
      <w:r w:rsidRPr="00C758C4">
        <w:rPr>
          <w:rFonts w:cs="Times New Roman"/>
          <w:lang w:val="es-ES"/>
        </w:rPr>
        <w:t>hoá</w:t>
      </w:r>
      <w:proofErr w:type="spellEnd"/>
      <w:r w:rsidRPr="00C758C4">
        <w:rPr>
          <w:rFonts w:cs="Times New Roman"/>
          <w:lang w:val="es-ES"/>
        </w:rPr>
        <w:t xml:space="preserve">, công nghiệp </w:t>
      </w:r>
      <w:proofErr w:type="spellStart"/>
      <w:r w:rsidRPr="00C758C4">
        <w:rPr>
          <w:rFonts w:cs="Times New Roman"/>
          <w:lang w:val="es-ES"/>
        </w:rPr>
        <w:t>hoá</w:t>
      </w:r>
      <w:proofErr w:type="spellEnd"/>
      <w:r w:rsidRPr="00C758C4">
        <w:rPr>
          <w:rFonts w:cs="Times New Roman"/>
          <w:lang w:val="es-ES"/>
        </w:rPr>
        <w:t xml:space="preserve">, hiện đại </w:t>
      </w:r>
      <w:proofErr w:type="spellStart"/>
      <w:r w:rsidRPr="00C758C4">
        <w:rPr>
          <w:rFonts w:cs="Times New Roman"/>
          <w:lang w:val="es-ES"/>
        </w:rPr>
        <w:t>hoá</w:t>
      </w:r>
      <w:proofErr w:type="spellEnd"/>
      <w:r w:rsidRPr="00C758C4">
        <w:rPr>
          <w:rFonts w:cs="Times New Roman"/>
          <w:lang w:val="es-ES"/>
        </w:rPr>
        <w:t xml:space="preserve"> và xây dựng nhà ở để </w:t>
      </w:r>
      <w:proofErr w:type="spellStart"/>
      <w:r w:rsidRPr="00C758C4">
        <w:rPr>
          <w:rFonts w:cs="Times New Roman"/>
          <w:lang w:val="es-ES"/>
        </w:rPr>
        <w:t>đáp</w:t>
      </w:r>
      <w:proofErr w:type="spellEnd"/>
      <w:r w:rsidRPr="00C758C4">
        <w:rPr>
          <w:rFonts w:cs="Times New Roman"/>
          <w:lang w:val="es-ES"/>
        </w:rPr>
        <w:t xml:space="preserve"> </w:t>
      </w:r>
      <w:proofErr w:type="spellStart"/>
      <w:r w:rsidRPr="00C758C4">
        <w:rPr>
          <w:rFonts w:cs="Times New Roman"/>
          <w:lang w:val="es-ES"/>
        </w:rPr>
        <w:t>ứng</w:t>
      </w:r>
      <w:proofErr w:type="spellEnd"/>
      <w:r w:rsidRPr="00C758C4">
        <w:rPr>
          <w:rFonts w:cs="Times New Roman"/>
          <w:lang w:val="es-ES"/>
        </w:rPr>
        <w:t xml:space="preserve"> với </w:t>
      </w:r>
      <w:proofErr w:type="spellStart"/>
      <w:r w:rsidRPr="00C758C4">
        <w:rPr>
          <w:rFonts w:cs="Times New Roman"/>
          <w:lang w:val="es-ES"/>
        </w:rPr>
        <w:t>dân</w:t>
      </w:r>
      <w:proofErr w:type="spellEnd"/>
      <w:r w:rsidRPr="00C758C4">
        <w:rPr>
          <w:rFonts w:cs="Times New Roman"/>
          <w:lang w:val="es-ES"/>
        </w:rPr>
        <w:t xml:space="preserve"> số ngày </w:t>
      </w:r>
      <w:proofErr w:type="spellStart"/>
      <w:r w:rsidRPr="00C758C4">
        <w:rPr>
          <w:rFonts w:cs="Times New Roman"/>
          <w:lang w:val="es-ES"/>
        </w:rPr>
        <w:t>càng</w:t>
      </w:r>
      <w:proofErr w:type="spellEnd"/>
      <w:r w:rsidRPr="00C758C4">
        <w:rPr>
          <w:rFonts w:cs="Times New Roman"/>
          <w:lang w:val="es-ES"/>
        </w:rPr>
        <w:t xml:space="preserve"> tăng.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cần</w:t>
      </w:r>
      <w:proofErr w:type="spellEnd"/>
      <w:r w:rsidRPr="00C758C4">
        <w:rPr>
          <w:rFonts w:cs="Times New Roman"/>
          <w:lang w:val="es-ES"/>
        </w:rPr>
        <w:t xml:space="preserve"> phải </w:t>
      </w:r>
      <w:proofErr w:type="spellStart"/>
      <w:r w:rsidRPr="00C758C4">
        <w:rPr>
          <w:rFonts w:cs="Times New Roman"/>
          <w:lang w:val="es-ES"/>
        </w:rPr>
        <w:t>thấy</w:t>
      </w:r>
      <w:proofErr w:type="spellEnd"/>
      <w:r w:rsidRPr="00C758C4">
        <w:rPr>
          <w:rFonts w:cs="Times New Roman"/>
          <w:lang w:val="es-ES"/>
        </w:rPr>
        <w:t xml:space="preserve"> </w:t>
      </w:r>
      <w:proofErr w:type="spellStart"/>
      <w:r w:rsidRPr="00C758C4">
        <w:rPr>
          <w:rFonts w:cs="Times New Roman"/>
          <w:lang w:val="es-ES"/>
        </w:rPr>
        <w:t>rằng</w:t>
      </w:r>
      <w:proofErr w:type="spellEnd"/>
      <w:r w:rsidRPr="00C758C4">
        <w:rPr>
          <w:rFonts w:cs="Times New Roman"/>
          <w:lang w:val="es-ES"/>
        </w:rPr>
        <w:t xml:space="preserve"> </w:t>
      </w:r>
      <w:proofErr w:type="spellStart"/>
      <w:r w:rsidRPr="00C758C4">
        <w:rPr>
          <w:rFonts w:cs="Times New Roman"/>
          <w:lang w:val="es-ES"/>
        </w:rPr>
        <w:t>diện</w:t>
      </w:r>
      <w:proofErr w:type="spellEnd"/>
      <w:r w:rsidRPr="00C758C4">
        <w:rPr>
          <w:rFonts w:cs="Times New Roman"/>
          <w:lang w:val="es-ES"/>
        </w:rPr>
        <w:t xml:space="preserve"> tích đất đai có hạn không có nghĩa </w:t>
      </w:r>
      <w:proofErr w:type="spellStart"/>
      <w:r w:rsidRPr="00C758C4">
        <w:rPr>
          <w:rFonts w:cs="Times New Roman"/>
          <w:lang w:val="es-ES"/>
        </w:rPr>
        <w:t>là</w:t>
      </w:r>
      <w:proofErr w:type="spellEnd"/>
      <w:r w:rsidRPr="00C758C4">
        <w:rPr>
          <w:rFonts w:cs="Times New Roman"/>
          <w:lang w:val="es-ES"/>
        </w:rPr>
        <w:t xml:space="preserve"> mức </w:t>
      </w:r>
      <w:proofErr w:type="spellStart"/>
      <w:r w:rsidRPr="00C758C4">
        <w:rPr>
          <w:rFonts w:cs="Times New Roman"/>
          <w:lang w:val="es-ES"/>
        </w:rPr>
        <w:t>cung</w:t>
      </w:r>
      <w:proofErr w:type="spellEnd"/>
      <w:r w:rsidRPr="00C758C4">
        <w:rPr>
          <w:rFonts w:cs="Times New Roman"/>
          <w:lang w:val="es-ES"/>
        </w:rPr>
        <w:t xml:space="preserve"> về đất đai trên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là</w:t>
      </w:r>
      <w:proofErr w:type="spellEnd"/>
      <w:r w:rsidRPr="00C758C4">
        <w:rPr>
          <w:rFonts w:cs="Times New Roman"/>
          <w:lang w:val="es-ES"/>
        </w:rPr>
        <w:t xml:space="preserve"> cố định, sự tăng hay </w:t>
      </w:r>
      <w:proofErr w:type="spellStart"/>
      <w:r w:rsidRPr="00C758C4">
        <w:rPr>
          <w:rFonts w:cs="Times New Roman"/>
          <w:lang w:val="es-ES"/>
        </w:rPr>
        <w:t>giảm</w:t>
      </w:r>
      <w:proofErr w:type="spellEnd"/>
      <w:r w:rsidRPr="00C758C4">
        <w:rPr>
          <w:rFonts w:cs="Times New Roman"/>
          <w:lang w:val="es-ES"/>
        </w:rPr>
        <w:t xml:space="preserve"> </w:t>
      </w:r>
      <w:proofErr w:type="spellStart"/>
      <w:r w:rsidRPr="00C758C4">
        <w:rPr>
          <w:rFonts w:cs="Times New Roman"/>
          <w:lang w:val="es-ES"/>
        </w:rPr>
        <w:t>diện</w:t>
      </w:r>
      <w:proofErr w:type="spellEnd"/>
      <w:r w:rsidRPr="00C758C4">
        <w:rPr>
          <w:rFonts w:cs="Times New Roman"/>
          <w:lang w:val="es-ES"/>
        </w:rPr>
        <w:t xml:space="preserve"> tích của một loại đất nào đó trên </w:t>
      </w:r>
      <w:proofErr w:type="spellStart"/>
      <w:r w:rsidRPr="00C758C4">
        <w:rPr>
          <w:rFonts w:cs="Times New Roman"/>
          <w:lang w:val="es-ES"/>
        </w:rPr>
        <w:t>thị</w:t>
      </w:r>
      <w:proofErr w:type="spellEnd"/>
      <w:r w:rsidRPr="00C758C4">
        <w:rPr>
          <w:rFonts w:cs="Times New Roman"/>
          <w:lang w:val="es-ES"/>
        </w:rPr>
        <w:t xml:space="preserve"> trường đất đai phụ </w:t>
      </w:r>
      <w:proofErr w:type="spellStart"/>
      <w:r w:rsidRPr="00C758C4">
        <w:rPr>
          <w:rFonts w:cs="Times New Roman"/>
          <w:lang w:val="es-ES"/>
        </w:rPr>
        <w:t>thuộc</w:t>
      </w:r>
      <w:proofErr w:type="spellEnd"/>
      <w:r w:rsidRPr="00C758C4">
        <w:rPr>
          <w:rFonts w:cs="Times New Roman"/>
          <w:lang w:val="es-ES"/>
        </w:rPr>
        <w:t xml:space="preserve"> vào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nhiều</w:t>
      </w:r>
      <w:proofErr w:type="spellEnd"/>
      <w:r w:rsidRPr="00C758C4">
        <w:rPr>
          <w:rFonts w:cs="Times New Roman"/>
          <w:lang w:val="es-ES"/>
        </w:rPr>
        <w:t xml:space="preserve">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được quyết định </w:t>
      </w:r>
      <w:proofErr w:type="spellStart"/>
      <w:r w:rsidRPr="00C758C4">
        <w:rPr>
          <w:rFonts w:cs="Times New Roman"/>
          <w:lang w:val="es-ES"/>
        </w:rPr>
        <w:t>bởi</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định </w:t>
      </w:r>
      <w:proofErr w:type="spellStart"/>
      <w:r w:rsidRPr="00C758C4">
        <w:rPr>
          <w:rFonts w:cs="Times New Roman"/>
          <w:lang w:val="es-ES"/>
        </w:rPr>
        <w:t>đoạt</w:t>
      </w:r>
      <w:proofErr w:type="spellEnd"/>
      <w:r w:rsidRPr="00C758C4">
        <w:rPr>
          <w:rFonts w:cs="Times New Roman"/>
          <w:lang w:val="es-ES"/>
        </w:rPr>
        <w:t xml:space="preserve"> mục </w:t>
      </w:r>
      <w:proofErr w:type="spellStart"/>
      <w:r w:rsidRPr="00C758C4">
        <w:rPr>
          <w:rFonts w:cs="Times New Roman"/>
          <w:lang w:val="es-ES"/>
        </w:rPr>
        <w:t>đích</w:t>
      </w:r>
      <w:proofErr w:type="spellEnd"/>
      <w:r w:rsidRPr="00C758C4">
        <w:rPr>
          <w:rFonts w:cs="Times New Roman"/>
          <w:lang w:val="es-ES"/>
        </w:rPr>
        <w:t xml:space="preserve"> sử dụng đất của Nhà nước với </w:t>
      </w:r>
      <w:proofErr w:type="spellStart"/>
      <w:r w:rsidRPr="00C758C4">
        <w:rPr>
          <w:rFonts w:cs="Times New Roman"/>
          <w:lang w:val="es-ES"/>
        </w:rPr>
        <w:t>vai</w:t>
      </w:r>
      <w:proofErr w:type="spellEnd"/>
      <w:r w:rsidRPr="00C758C4">
        <w:rPr>
          <w:rFonts w:cs="Times New Roman"/>
          <w:lang w:val="es-ES"/>
        </w:rPr>
        <w:t xml:space="preserve"> </w:t>
      </w:r>
      <w:proofErr w:type="spellStart"/>
      <w:r w:rsidRPr="00C758C4">
        <w:rPr>
          <w:rFonts w:cs="Times New Roman"/>
          <w:lang w:val="es-ES"/>
        </w:rPr>
        <w:t>trò</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đại </w:t>
      </w:r>
      <w:proofErr w:type="spellStart"/>
      <w:r w:rsidRPr="00C758C4">
        <w:rPr>
          <w:rFonts w:cs="Times New Roman"/>
          <w:lang w:val="es-ES"/>
        </w:rPr>
        <w:t>diện</w:t>
      </w:r>
      <w:proofErr w:type="spellEnd"/>
      <w:r w:rsidRPr="00C758C4">
        <w:rPr>
          <w:rFonts w:cs="Times New Roman"/>
          <w:lang w:val="es-ES"/>
        </w:rPr>
        <w:t xml:space="preserve"> chủ sở </w:t>
      </w:r>
      <w:proofErr w:type="spellStart"/>
      <w:r w:rsidRPr="00C758C4">
        <w:rPr>
          <w:rFonts w:cs="Times New Roman"/>
          <w:lang w:val="es-ES"/>
        </w:rPr>
        <w:t>hữu</w:t>
      </w:r>
      <w:proofErr w:type="spellEnd"/>
      <w:r w:rsidRPr="00C758C4">
        <w:rPr>
          <w:rFonts w:cs="Times New Roman"/>
          <w:lang w:val="es-ES"/>
        </w:rPr>
        <w:t xml:space="preserve"> về đất đai. </w:t>
      </w:r>
    </w:p>
    <w:p w14:paraId="1AFD0D83" w14:textId="5EDE705F" w:rsidR="00C758C4" w:rsidRPr="00C758C4" w:rsidRDefault="00C758C4" w:rsidP="00ED1D1B">
      <w:pPr>
        <w:spacing w:line="360" w:lineRule="auto"/>
        <w:ind w:firstLine="680"/>
        <w:rPr>
          <w:rFonts w:cs="Times New Roman"/>
          <w:lang w:val="es-ES"/>
        </w:rPr>
      </w:pPr>
      <w:r w:rsidRPr="00C758C4">
        <w:rPr>
          <w:rFonts w:cs="Times New Roman"/>
          <w:lang w:val="es-ES"/>
        </w:rPr>
        <w:t xml:space="preserve">Có tính năng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bền</w:t>
      </w:r>
      <w:proofErr w:type="spellEnd"/>
      <w:r w:rsidRPr="00C758C4">
        <w:rPr>
          <w:rFonts w:cs="Times New Roman"/>
          <w:lang w:val="es-ES"/>
        </w:rPr>
        <w:t xml:space="preserve">: Đất đai có tính năng có thể sử dụng </w:t>
      </w:r>
      <w:proofErr w:type="spellStart"/>
      <w:r w:rsidRPr="00C758C4">
        <w:rPr>
          <w:rFonts w:cs="Times New Roman"/>
          <w:lang w:val="es-ES"/>
        </w:rPr>
        <w:t>vĩnh</w:t>
      </w:r>
      <w:proofErr w:type="spellEnd"/>
      <w:r w:rsidRPr="00C758C4">
        <w:rPr>
          <w:rFonts w:cs="Times New Roman"/>
          <w:lang w:val="es-ES"/>
        </w:rPr>
        <w:t xml:space="preserve"> </w:t>
      </w:r>
      <w:proofErr w:type="spellStart"/>
      <w:r w:rsidRPr="00C758C4">
        <w:rPr>
          <w:rFonts w:cs="Times New Roman"/>
          <w:lang w:val="es-ES"/>
        </w:rPr>
        <w:t>cửu</w:t>
      </w:r>
      <w:proofErr w:type="spellEnd"/>
      <w:r w:rsidRPr="00C758C4">
        <w:rPr>
          <w:rFonts w:cs="Times New Roman"/>
          <w:lang w:val="es-ES"/>
        </w:rPr>
        <w:t xml:space="preserve">. Trong điều kiện sử dụng và bảo vệ hợp lý,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phì</w:t>
      </w:r>
      <w:proofErr w:type="spellEnd"/>
      <w:r w:rsidRPr="00C758C4">
        <w:rPr>
          <w:rFonts w:cs="Times New Roman"/>
          <w:lang w:val="es-ES"/>
        </w:rPr>
        <w:t xml:space="preserve"> </w:t>
      </w:r>
      <w:proofErr w:type="spellStart"/>
      <w:r w:rsidRPr="00C758C4">
        <w:rPr>
          <w:rFonts w:cs="Times New Roman"/>
          <w:lang w:val="es-ES"/>
        </w:rPr>
        <w:t>nhiêu</w:t>
      </w:r>
      <w:proofErr w:type="spellEnd"/>
      <w:r w:rsidRPr="00C758C4">
        <w:rPr>
          <w:rFonts w:cs="Times New Roman"/>
          <w:lang w:val="es-ES"/>
        </w:rPr>
        <w:t xml:space="preserve"> của đất </w:t>
      </w:r>
      <w:proofErr w:type="spellStart"/>
      <w:r w:rsidRPr="00C758C4">
        <w:rPr>
          <w:rFonts w:cs="Times New Roman"/>
          <w:lang w:val="es-ES"/>
        </w:rPr>
        <w:t>nông</w:t>
      </w:r>
      <w:proofErr w:type="spellEnd"/>
      <w:r w:rsidRPr="00C758C4">
        <w:rPr>
          <w:rFonts w:cs="Times New Roman"/>
          <w:lang w:val="es-ES"/>
        </w:rPr>
        <w:t xml:space="preserve"> nghiệp có thể </w:t>
      </w:r>
      <w:proofErr w:type="spellStart"/>
      <w:r w:rsidRPr="00C758C4">
        <w:rPr>
          <w:rFonts w:cs="Times New Roman"/>
          <w:lang w:val="es-ES"/>
        </w:rPr>
        <w:t>nâng</w:t>
      </w:r>
      <w:proofErr w:type="spellEnd"/>
      <w:r w:rsidRPr="00C758C4">
        <w:rPr>
          <w:rFonts w:cs="Times New Roman"/>
          <w:lang w:val="es-ES"/>
        </w:rPr>
        <w:t xml:space="preserve"> cao không </w:t>
      </w:r>
      <w:proofErr w:type="spellStart"/>
      <w:r w:rsidRPr="00C758C4">
        <w:rPr>
          <w:rFonts w:cs="Times New Roman"/>
          <w:lang w:val="es-ES"/>
        </w:rPr>
        <w:t>ngừng</w:t>
      </w:r>
      <w:proofErr w:type="spellEnd"/>
      <w:r w:rsidRPr="00C758C4">
        <w:rPr>
          <w:rFonts w:cs="Times New Roman"/>
          <w:lang w:val="es-ES"/>
        </w:rPr>
        <w:t xml:space="preserve">, đất </w:t>
      </w:r>
      <w:proofErr w:type="spellStart"/>
      <w:r w:rsidRPr="00C758C4">
        <w:rPr>
          <w:rFonts w:cs="Times New Roman"/>
          <w:lang w:val="es-ES"/>
        </w:rPr>
        <w:t>nông</w:t>
      </w:r>
      <w:proofErr w:type="spellEnd"/>
      <w:r w:rsidRPr="00C758C4">
        <w:rPr>
          <w:rFonts w:cs="Times New Roman"/>
          <w:lang w:val="es-ES"/>
        </w:rPr>
        <w:t xml:space="preserve"> nghiệp có thể </w:t>
      </w:r>
      <w:proofErr w:type="spellStart"/>
      <w:r w:rsidRPr="00C758C4">
        <w:rPr>
          <w:rFonts w:cs="Times New Roman"/>
          <w:lang w:val="es-ES"/>
        </w:rPr>
        <w:t>quay</w:t>
      </w:r>
      <w:proofErr w:type="spellEnd"/>
      <w:r w:rsidRPr="00C758C4">
        <w:rPr>
          <w:rFonts w:cs="Times New Roman"/>
          <w:lang w:val="es-ES"/>
        </w:rPr>
        <w:t xml:space="preserve"> </w:t>
      </w:r>
      <w:proofErr w:type="spellStart"/>
      <w:r w:rsidRPr="00C758C4">
        <w:rPr>
          <w:rFonts w:cs="Times New Roman"/>
          <w:lang w:val="es-ES"/>
        </w:rPr>
        <w:t>vòng</w:t>
      </w:r>
      <w:proofErr w:type="spellEnd"/>
      <w:r w:rsidRPr="00C758C4">
        <w:rPr>
          <w:rFonts w:cs="Times New Roman"/>
          <w:lang w:val="es-ES"/>
        </w:rPr>
        <w:t xml:space="preserve"> sử dụng. Tính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bền</w:t>
      </w:r>
      <w:proofErr w:type="spellEnd"/>
      <w:r w:rsidRPr="00C758C4">
        <w:rPr>
          <w:rFonts w:cs="Times New Roman"/>
          <w:lang w:val="es-ES"/>
        </w:rPr>
        <w:t xml:space="preserve"> của đất đai, đề ra yêu cầu và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khách</w:t>
      </w:r>
      <w:proofErr w:type="spellEnd"/>
      <w:r w:rsidRPr="00C758C4">
        <w:rPr>
          <w:rFonts w:cs="Times New Roman"/>
          <w:lang w:val="es-ES"/>
        </w:rPr>
        <w:t xml:space="preserve"> quan sử dụng và bảo vệ hợp lý đất đai. </w:t>
      </w:r>
    </w:p>
    <w:p w14:paraId="78FC2D3C" w14:textId="40241331" w:rsidR="00C758C4" w:rsidRDefault="00C758C4" w:rsidP="00ED1D1B">
      <w:pPr>
        <w:spacing w:line="360" w:lineRule="auto"/>
        <w:rPr>
          <w:rFonts w:cs="Times New Roman"/>
          <w:lang w:val="es-ES"/>
        </w:rPr>
      </w:pPr>
      <w:r w:rsidRPr="00C758C4">
        <w:rPr>
          <w:rFonts w:cs="Times New Roman"/>
          <w:lang w:val="es-ES"/>
        </w:rPr>
        <w:t xml:space="preserve"> Chất lượng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Điều kiện bản thân đất đai (địa chất, địa </w:t>
      </w:r>
      <w:proofErr w:type="spellStart"/>
      <w:r w:rsidRPr="00C758C4">
        <w:rPr>
          <w:rFonts w:cs="Times New Roman"/>
          <w:lang w:val="es-ES"/>
        </w:rPr>
        <w:t>mạo</w:t>
      </w:r>
      <w:proofErr w:type="spellEnd"/>
      <w:r w:rsidRPr="00C758C4">
        <w:rPr>
          <w:rFonts w:cs="Times New Roman"/>
          <w:lang w:val="es-ES"/>
        </w:rPr>
        <w:t xml:space="preserve">, </w:t>
      </w:r>
      <w:proofErr w:type="spellStart"/>
      <w:r w:rsidRPr="00C758C4">
        <w:rPr>
          <w:rFonts w:cs="Times New Roman"/>
          <w:lang w:val="es-ES"/>
        </w:rPr>
        <w:t>thổ</w:t>
      </w:r>
      <w:proofErr w:type="spellEnd"/>
      <w:r w:rsidRPr="00C758C4">
        <w:rPr>
          <w:rFonts w:cs="Times New Roman"/>
          <w:lang w:val="es-ES"/>
        </w:rPr>
        <w:t xml:space="preserve"> nhưỡng, thực </w:t>
      </w:r>
      <w:proofErr w:type="spellStart"/>
      <w:r w:rsidRPr="00C758C4">
        <w:rPr>
          <w:rFonts w:cs="Times New Roman"/>
          <w:lang w:val="es-ES"/>
        </w:rPr>
        <w:t>bì</w:t>
      </w:r>
      <w:proofErr w:type="spellEnd"/>
      <w:r w:rsidRPr="00C758C4">
        <w:rPr>
          <w:rFonts w:cs="Times New Roman"/>
          <w:lang w:val="es-ES"/>
        </w:rPr>
        <w:t xml:space="preserve">, nước...) và điều kiện </w:t>
      </w:r>
      <w:proofErr w:type="spellStart"/>
      <w:r w:rsidRPr="00C758C4">
        <w:rPr>
          <w:rFonts w:cs="Times New Roman"/>
          <w:lang w:val="es-ES"/>
        </w:rPr>
        <w:t>khí</w:t>
      </w:r>
      <w:proofErr w:type="spellEnd"/>
      <w:r w:rsidRPr="00C758C4">
        <w:rPr>
          <w:rFonts w:cs="Times New Roman"/>
          <w:lang w:val="es-ES"/>
        </w:rPr>
        <w:t xml:space="preserve"> </w:t>
      </w:r>
      <w:proofErr w:type="spellStart"/>
      <w:r w:rsidRPr="00C758C4">
        <w:rPr>
          <w:rFonts w:cs="Times New Roman"/>
          <w:lang w:val="es-ES"/>
        </w:rPr>
        <w:t>hậu</w:t>
      </w:r>
      <w:proofErr w:type="spellEnd"/>
      <w:r w:rsidRPr="00C758C4">
        <w:rPr>
          <w:rFonts w:cs="Times New Roman"/>
          <w:lang w:val="es-ES"/>
        </w:rPr>
        <w:t xml:space="preserve"> tương </w:t>
      </w:r>
      <w:proofErr w:type="spellStart"/>
      <w:r w:rsidRPr="00C758C4">
        <w:rPr>
          <w:rFonts w:cs="Times New Roman"/>
          <w:lang w:val="es-ES"/>
        </w:rPr>
        <w:t>ứng</w:t>
      </w:r>
      <w:proofErr w:type="spellEnd"/>
      <w:r w:rsidRPr="00C758C4">
        <w:rPr>
          <w:rFonts w:cs="Times New Roman"/>
          <w:lang w:val="es-ES"/>
        </w:rPr>
        <w:t xml:space="preserve"> (</w:t>
      </w:r>
      <w:proofErr w:type="spellStart"/>
      <w:r w:rsidRPr="00C758C4">
        <w:rPr>
          <w:rFonts w:cs="Times New Roman"/>
          <w:lang w:val="es-ES"/>
        </w:rPr>
        <w:t>chiếu</w:t>
      </w:r>
      <w:proofErr w:type="spellEnd"/>
      <w:r w:rsidRPr="00C758C4">
        <w:rPr>
          <w:rFonts w:cs="Times New Roman"/>
          <w:lang w:val="es-ES"/>
        </w:rPr>
        <w:t xml:space="preserve"> </w:t>
      </w:r>
      <w:proofErr w:type="spellStart"/>
      <w:r w:rsidRPr="00C758C4">
        <w:rPr>
          <w:rFonts w:cs="Times New Roman"/>
          <w:lang w:val="es-ES"/>
        </w:rPr>
        <w:t>sáng</w:t>
      </w:r>
      <w:proofErr w:type="spellEnd"/>
      <w:r w:rsidRPr="00C758C4">
        <w:rPr>
          <w:rFonts w:cs="Times New Roman"/>
          <w:lang w:val="es-ES"/>
        </w:rPr>
        <w:t xml:space="preserve">, </w:t>
      </w:r>
      <w:proofErr w:type="spellStart"/>
      <w:r w:rsidRPr="00C758C4">
        <w:rPr>
          <w:rFonts w:cs="Times New Roman"/>
          <w:lang w:val="es-ES"/>
        </w:rPr>
        <w:t>nhiệt</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lượng </w:t>
      </w:r>
      <w:proofErr w:type="spellStart"/>
      <w:r w:rsidRPr="00C758C4">
        <w:rPr>
          <w:rFonts w:cs="Times New Roman"/>
          <w:lang w:val="es-ES"/>
        </w:rPr>
        <w:t>mưa</w:t>
      </w:r>
      <w:proofErr w:type="spellEnd"/>
      <w:r w:rsidRPr="00C758C4">
        <w:rPr>
          <w:rFonts w:cs="Times New Roman"/>
          <w:lang w:val="es-ES"/>
        </w:rPr>
        <w:t xml:space="preserve">...) </w:t>
      </w:r>
      <w:proofErr w:type="spellStart"/>
      <w:r w:rsidRPr="00C758C4">
        <w:rPr>
          <w:rFonts w:cs="Times New Roman"/>
          <w:lang w:val="es-ES"/>
        </w:rPr>
        <w:t>tồn</w:t>
      </w:r>
      <w:proofErr w:type="spellEnd"/>
      <w:r w:rsidRPr="00C758C4">
        <w:rPr>
          <w:rFonts w:cs="Times New Roman"/>
          <w:lang w:val="es-ES"/>
        </w:rPr>
        <w:t xml:space="preserve"> tại tính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về tự nhiên. Tính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này trong đất sử dụng cho </w:t>
      </w:r>
      <w:proofErr w:type="spellStart"/>
      <w:r w:rsidRPr="00C758C4">
        <w:rPr>
          <w:rFonts w:cs="Times New Roman"/>
          <w:lang w:val="es-ES"/>
        </w:rPr>
        <w:t>nông</w:t>
      </w:r>
      <w:proofErr w:type="spellEnd"/>
      <w:r w:rsidRPr="00C758C4">
        <w:rPr>
          <w:rFonts w:cs="Times New Roman"/>
          <w:lang w:val="es-ES"/>
        </w:rPr>
        <w:t xml:space="preserve"> nghiệp, có thể </w:t>
      </w:r>
      <w:proofErr w:type="spellStart"/>
      <w:r w:rsidRPr="00C758C4">
        <w:rPr>
          <w:rFonts w:cs="Times New Roman"/>
          <w:lang w:val="es-ES"/>
        </w:rPr>
        <w:t>làm</w:t>
      </w:r>
      <w:proofErr w:type="spellEnd"/>
      <w:r w:rsidRPr="00C758C4">
        <w:rPr>
          <w:rFonts w:cs="Times New Roman"/>
          <w:lang w:val="es-ES"/>
        </w:rPr>
        <w:t xml:space="preserve"> cho sản lượng và </w:t>
      </w:r>
      <w:proofErr w:type="spellStart"/>
      <w:r w:rsidRPr="00C758C4">
        <w:rPr>
          <w:rFonts w:cs="Times New Roman"/>
          <w:lang w:val="es-ES"/>
        </w:rPr>
        <w:t>phẩm</w:t>
      </w:r>
      <w:proofErr w:type="spellEnd"/>
      <w:r w:rsidRPr="00C758C4">
        <w:rPr>
          <w:rFonts w:cs="Times New Roman"/>
          <w:lang w:val="es-ES"/>
        </w:rPr>
        <w:t xml:space="preserve"> chất </w:t>
      </w:r>
      <w:proofErr w:type="spellStart"/>
      <w:r w:rsidRPr="00C758C4">
        <w:rPr>
          <w:rFonts w:cs="Times New Roman"/>
          <w:lang w:val="es-ES"/>
        </w:rPr>
        <w:t>nông</w:t>
      </w:r>
      <w:proofErr w:type="spellEnd"/>
      <w:r w:rsidRPr="00C758C4">
        <w:rPr>
          <w:rFonts w:cs="Times New Roman"/>
          <w:lang w:val="es-ES"/>
        </w:rPr>
        <w:t xml:space="preserve"> sản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đất dùng cho xây dựng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có thể </w:t>
      </w:r>
      <w:proofErr w:type="spellStart"/>
      <w:r w:rsidRPr="00C758C4">
        <w:rPr>
          <w:rFonts w:cs="Times New Roman"/>
          <w:lang w:val="es-ES"/>
        </w:rPr>
        <w:t>làm</w:t>
      </w:r>
      <w:proofErr w:type="spellEnd"/>
      <w:r w:rsidRPr="00C758C4">
        <w:rPr>
          <w:rFonts w:cs="Times New Roman"/>
          <w:lang w:val="es-ES"/>
        </w:rPr>
        <w:t xml:space="preserve"> cho lực chịu </w:t>
      </w:r>
      <w:proofErr w:type="spellStart"/>
      <w:r w:rsidRPr="00C758C4">
        <w:rPr>
          <w:rFonts w:cs="Times New Roman"/>
          <w:lang w:val="es-ES"/>
        </w:rPr>
        <w:t>tải</w:t>
      </w:r>
      <w:proofErr w:type="spellEnd"/>
      <w:r w:rsidRPr="00C758C4">
        <w:rPr>
          <w:rFonts w:cs="Times New Roman"/>
          <w:lang w:val="es-ES"/>
        </w:rPr>
        <w:t xml:space="preserve"> của </w:t>
      </w:r>
      <w:proofErr w:type="spellStart"/>
      <w:r w:rsidRPr="00C758C4">
        <w:rPr>
          <w:rFonts w:cs="Times New Roman"/>
          <w:lang w:val="es-ES"/>
        </w:rPr>
        <w:t>nền</w:t>
      </w:r>
      <w:proofErr w:type="spellEnd"/>
      <w:r w:rsidRPr="00C758C4">
        <w:rPr>
          <w:rFonts w:cs="Times New Roman"/>
          <w:lang w:val="es-ES"/>
        </w:rPr>
        <w:t xml:space="preserve"> đất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Tính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của chất lượng đất </w:t>
      </w:r>
      <w:proofErr w:type="spellStart"/>
      <w:r w:rsidRPr="00C758C4">
        <w:rPr>
          <w:rFonts w:cs="Times New Roman"/>
          <w:lang w:val="es-ES"/>
        </w:rPr>
        <w:t>đòi</w:t>
      </w:r>
      <w:proofErr w:type="spellEnd"/>
      <w:r w:rsidRPr="00C758C4">
        <w:rPr>
          <w:rFonts w:cs="Times New Roman"/>
          <w:lang w:val="es-ES"/>
        </w:rPr>
        <w:t xml:space="preserve"> </w:t>
      </w:r>
      <w:proofErr w:type="spellStart"/>
      <w:r w:rsidRPr="00C758C4">
        <w:rPr>
          <w:rFonts w:cs="Times New Roman"/>
          <w:lang w:val="es-ES"/>
        </w:rPr>
        <w:t>hỏi</w:t>
      </w:r>
      <w:proofErr w:type="spellEnd"/>
      <w:r w:rsidRPr="00C758C4">
        <w:rPr>
          <w:rFonts w:cs="Times New Roman"/>
          <w:lang w:val="es-ES"/>
        </w:rPr>
        <w:t xml:space="preserve"> phải sử dụng đất hợp lý, để thu </w:t>
      </w:r>
      <w:proofErr w:type="spellStart"/>
      <w:r w:rsidRPr="00C758C4">
        <w:rPr>
          <w:rFonts w:cs="Times New Roman"/>
          <w:lang w:val="es-ES"/>
        </w:rPr>
        <w:t>hiệu</w:t>
      </w:r>
      <w:proofErr w:type="spellEnd"/>
      <w:r w:rsidRPr="00C758C4">
        <w:rPr>
          <w:rFonts w:cs="Times New Roman"/>
          <w:lang w:val="es-ES"/>
        </w:rPr>
        <w:t xml:space="preserve"> quả sử dụng cao nhất. Như </w:t>
      </w:r>
      <w:proofErr w:type="spellStart"/>
      <w:r w:rsidRPr="00C758C4">
        <w:rPr>
          <w:rFonts w:cs="Times New Roman"/>
          <w:lang w:val="es-ES"/>
        </w:rPr>
        <w:t>vậỵ</w:t>
      </w:r>
      <w:proofErr w:type="spellEnd"/>
      <w:r w:rsidRPr="00C758C4">
        <w:rPr>
          <w:rFonts w:cs="Times New Roman"/>
          <w:lang w:val="es-ES"/>
        </w:rPr>
        <w:t xml:space="preserve"> trong quá trình khai </w:t>
      </w:r>
      <w:proofErr w:type="spellStart"/>
      <w:r w:rsidRPr="00C758C4">
        <w:rPr>
          <w:rFonts w:cs="Times New Roman"/>
          <w:lang w:val="es-ES"/>
        </w:rPr>
        <w:t>thác</w:t>
      </w:r>
      <w:proofErr w:type="spellEnd"/>
      <w:r w:rsidRPr="00C758C4">
        <w:rPr>
          <w:rFonts w:cs="Times New Roman"/>
          <w:lang w:val="es-ES"/>
        </w:rPr>
        <w:t xml:space="preserve"> và sử dụng đất nếu con </w:t>
      </w:r>
      <w:proofErr w:type="spellStart"/>
      <w:r w:rsidRPr="00C758C4">
        <w:rPr>
          <w:rFonts w:cs="Times New Roman"/>
          <w:lang w:val="es-ES"/>
        </w:rPr>
        <w:t>người</w:t>
      </w:r>
      <w:proofErr w:type="spellEnd"/>
      <w:r w:rsidRPr="00C758C4">
        <w:rPr>
          <w:rFonts w:cs="Times New Roman"/>
          <w:lang w:val="es-ES"/>
        </w:rPr>
        <w:t xml:space="preserve"> </w:t>
      </w:r>
      <w:proofErr w:type="spellStart"/>
      <w:r w:rsidRPr="00C758C4">
        <w:rPr>
          <w:rFonts w:cs="Times New Roman"/>
          <w:lang w:val="es-ES"/>
        </w:rPr>
        <w:t>biết</w:t>
      </w:r>
      <w:proofErr w:type="spellEnd"/>
      <w:r w:rsidRPr="00C758C4">
        <w:rPr>
          <w:rFonts w:cs="Times New Roman"/>
          <w:lang w:val="es-ES"/>
        </w:rPr>
        <w:t xml:space="preserve"> </w:t>
      </w:r>
      <w:proofErr w:type="spellStart"/>
      <w:r w:rsidRPr="00C758C4">
        <w:rPr>
          <w:rFonts w:cs="Times New Roman"/>
          <w:lang w:val="es-ES"/>
        </w:rPr>
        <w:t>cách</w:t>
      </w:r>
      <w:proofErr w:type="spellEnd"/>
      <w:r w:rsidRPr="00C758C4">
        <w:rPr>
          <w:rFonts w:cs="Times New Roman"/>
          <w:lang w:val="es-ES"/>
        </w:rPr>
        <w:t xml:space="preserve"> sử dụng hợp lý, thì chất lượng của đất được </w:t>
      </w:r>
      <w:proofErr w:type="spellStart"/>
      <w:r w:rsidRPr="00C758C4">
        <w:rPr>
          <w:rFonts w:cs="Times New Roman"/>
          <w:lang w:val="es-ES"/>
        </w:rPr>
        <w:t>nâng</w:t>
      </w:r>
      <w:proofErr w:type="spellEnd"/>
      <w:r w:rsidRPr="00C758C4">
        <w:rPr>
          <w:rFonts w:cs="Times New Roman"/>
          <w:lang w:val="es-ES"/>
        </w:rPr>
        <w:t xml:space="preserve"> lên không </w:t>
      </w:r>
      <w:proofErr w:type="spellStart"/>
      <w:r w:rsidRPr="00C758C4">
        <w:rPr>
          <w:rFonts w:cs="Times New Roman"/>
          <w:lang w:val="es-ES"/>
        </w:rPr>
        <w:t>ngừng</w:t>
      </w:r>
      <w:proofErr w:type="spellEnd"/>
    </w:p>
    <w:p w14:paraId="43011A5D" w14:textId="77777777" w:rsidR="00C96AAD" w:rsidRPr="00C758C4" w:rsidRDefault="00C96AAD" w:rsidP="00ED1D1B">
      <w:pPr>
        <w:spacing w:line="360" w:lineRule="auto"/>
        <w:rPr>
          <w:rFonts w:cs="Times New Roman"/>
          <w:lang w:val="es-ES"/>
        </w:rPr>
      </w:pPr>
    </w:p>
    <w:p w14:paraId="7D603E0B" w14:textId="77777777" w:rsidR="00C758C4" w:rsidRPr="00C96AAD" w:rsidRDefault="00C255B7" w:rsidP="00ED1D1B">
      <w:pPr>
        <w:spacing w:line="360" w:lineRule="auto"/>
        <w:rPr>
          <w:rFonts w:cs="Times New Roman"/>
          <w:color w:val="000000" w:themeColor="text1"/>
          <w:u w:val="single"/>
          <w:lang w:val="es-ES"/>
        </w:rPr>
      </w:pPr>
      <w:hyperlink w:anchor="_Toc46454243" w:history="1">
        <w:bookmarkStart w:id="6" w:name="_Toc75554556"/>
        <w:r w:rsidR="00C758C4" w:rsidRPr="00C96AAD">
          <w:rPr>
            <w:rStyle w:val="Hyperlink"/>
            <w:rFonts w:cs="Times New Roman"/>
            <w:color w:val="000000" w:themeColor="text1"/>
            <w:lang w:val="es-ES"/>
          </w:rPr>
          <w:t>1.1.3.</w:t>
        </w:r>
        <w:r w:rsidR="00C758C4" w:rsidRPr="00C96AAD">
          <w:rPr>
            <w:rFonts w:eastAsiaTheme="minorEastAsia" w:cs="Times New Roman"/>
            <w:color w:val="000000" w:themeColor="text1"/>
            <w:u w:val="single"/>
            <w:lang w:val="es-ES"/>
          </w:rPr>
          <w:tab/>
        </w:r>
        <w:proofErr w:type="spellStart"/>
        <w:r w:rsidR="00C758C4" w:rsidRPr="00C96AAD">
          <w:rPr>
            <w:rStyle w:val="Hyperlink"/>
            <w:rFonts w:cs="Times New Roman"/>
            <w:color w:val="000000" w:themeColor="text1"/>
            <w:lang w:val="es-ES"/>
          </w:rPr>
          <w:t>Khái</w:t>
        </w:r>
        <w:proofErr w:type="spellEnd"/>
        <w:r w:rsidR="00C758C4" w:rsidRPr="00C96AAD">
          <w:rPr>
            <w:rStyle w:val="Hyperlink"/>
            <w:rFonts w:cs="Times New Roman"/>
            <w:color w:val="000000" w:themeColor="text1"/>
            <w:lang w:val="es-ES"/>
          </w:rPr>
          <w:t xml:space="preserve"> </w:t>
        </w:r>
        <w:proofErr w:type="spellStart"/>
        <w:r w:rsidR="00C758C4" w:rsidRPr="00C96AAD">
          <w:rPr>
            <w:rStyle w:val="Hyperlink"/>
            <w:rFonts w:cs="Times New Roman"/>
            <w:color w:val="000000" w:themeColor="text1"/>
            <w:lang w:val="es-ES"/>
          </w:rPr>
          <w:t>quát</w:t>
        </w:r>
        <w:proofErr w:type="spellEnd"/>
        <w:r w:rsidR="00C758C4" w:rsidRPr="00C96AAD">
          <w:rPr>
            <w:rStyle w:val="Hyperlink"/>
            <w:rFonts w:cs="Times New Roman"/>
            <w:color w:val="000000" w:themeColor="text1"/>
            <w:lang w:val="es-ES"/>
          </w:rPr>
          <w:t xml:space="preserve"> chung về </w:t>
        </w:r>
        <w:proofErr w:type="spellStart"/>
        <w:r w:rsidR="00C758C4" w:rsidRPr="00C96AAD">
          <w:rPr>
            <w:rStyle w:val="Hyperlink"/>
            <w:rFonts w:cs="Times New Roman"/>
            <w:color w:val="000000" w:themeColor="text1"/>
            <w:lang w:val="es-ES"/>
          </w:rPr>
          <w:t>thị</w:t>
        </w:r>
        <w:proofErr w:type="spellEnd"/>
        <w:r w:rsidR="00C758C4" w:rsidRPr="00C96AAD">
          <w:rPr>
            <w:rStyle w:val="Hyperlink"/>
            <w:rFonts w:cs="Times New Roman"/>
            <w:color w:val="000000" w:themeColor="text1"/>
            <w:lang w:val="es-ES"/>
          </w:rPr>
          <w:t xml:space="preserve"> trường đất đai</w:t>
        </w:r>
        <w:bookmarkEnd w:id="6"/>
      </w:hyperlink>
    </w:p>
    <w:p w14:paraId="703937E2" w14:textId="599C9176" w:rsidR="00C758C4" w:rsidRDefault="00C758C4" w:rsidP="00ED1D1B">
      <w:pPr>
        <w:spacing w:line="360" w:lineRule="auto"/>
        <w:ind w:firstLine="680"/>
        <w:rPr>
          <w:rFonts w:cs="Times New Roman"/>
          <w:lang w:val="es-ES"/>
        </w:rPr>
      </w:pPr>
      <w:r w:rsidRPr="00C758C4">
        <w:rPr>
          <w:rFonts w:cs="Times New Roman"/>
          <w:lang w:val="es-ES"/>
        </w:rPr>
        <w:t xml:space="preserve">Một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là</w:t>
      </w:r>
      <w:proofErr w:type="spellEnd"/>
      <w:r w:rsidRPr="00C758C4">
        <w:rPr>
          <w:rFonts w:cs="Times New Roman"/>
          <w:lang w:val="es-ES"/>
        </w:rPr>
        <w:t xml:space="preserve"> tập hợp những </w:t>
      </w:r>
      <w:proofErr w:type="spellStart"/>
      <w:r w:rsidRPr="00C758C4">
        <w:rPr>
          <w:rFonts w:cs="Times New Roman"/>
          <w:lang w:val="es-ES"/>
        </w:rPr>
        <w:t>người</w:t>
      </w:r>
      <w:proofErr w:type="spellEnd"/>
      <w:r w:rsidRPr="00C758C4">
        <w:rPr>
          <w:rFonts w:cs="Times New Roman"/>
          <w:lang w:val="es-ES"/>
        </w:rPr>
        <w:t xml:space="preserve"> mua và </w:t>
      </w:r>
      <w:proofErr w:type="spellStart"/>
      <w:r w:rsidRPr="00C758C4">
        <w:rPr>
          <w:rFonts w:cs="Times New Roman"/>
          <w:lang w:val="es-ES"/>
        </w:rPr>
        <w:t>người</w:t>
      </w:r>
      <w:proofErr w:type="spellEnd"/>
      <w:r w:rsidRPr="00C758C4">
        <w:rPr>
          <w:rFonts w:cs="Times New Roman"/>
          <w:lang w:val="es-ES"/>
        </w:rPr>
        <w:t xml:space="preserve"> </w:t>
      </w:r>
      <w:proofErr w:type="spellStart"/>
      <w:r w:rsidRPr="00C758C4">
        <w:rPr>
          <w:rFonts w:cs="Times New Roman"/>
          <w:lang w:val="es-ES"/>
        </w:rPr>
        <w:t>bán</w:t>
      </w:r>
      <w:proofErr w:type="spellEnd"/>
      <w:r w:rsidRPr="00C758C4">
        <w:rPr>
          <w:rFonts w:cs="Times New Roman"/>
          <w:lang w:val="es-ES"/>
        </w:rPr>
        <w:t xml:space="preserve"> tác động qua lại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dẫn đến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trao</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(Robert và Daniel, 1994). Hay </w:t>
      </w:r>
      <w:proofErr w:type="spellStart"/>
      <w:r w:rsidRPr="00C758C4">
        <w:rPr>
          <w:rFonts w:cs="Times New Roman"/>
          <w:lang w:val="es-ES"/>
        </w:rPr>
        <w:t>nói</w:t>
      </w:r>
      <w:proofErr w:type="spellEnd"/>
      <w:r w:rsidRPr="00C758C4">
        <w:rPr>
          <w:rFonts w:cs="Times New Roman"/>
          <w:lang w:val="es-ES"/>
        </w:rPr>
        <w:t xml:space="preserve">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nơi</w:t>
      </w:r>
      <w:proofErr w:type="spellEnd"/>
      <w:r w:rsidRPr="00C758C4">
        <w:rPr>
          <w:rFonts w:cs="Times New Roman"/>
          <w:lang w:val="es-ES"/>
        </w:rPr>
        <w:t xml:space="preserve"> </w:t>
      </w:r>
      <w:proofErr w:type="spellStart"/>
      <w:r w:rsidRPr="00C758C4">
        <w:rPr>
          <w:rFonts w:cs="Times New Roman"/>
          <w:lang w:val="es-ES"/>
        </w:rPr>
        <w:t>trao</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hàng </w:t>
      </w:r>
      <w:proofErr w:type="spellStart"/>
      <w:r w:rsidRPr="00C758C4">
        <w:rPr>
          <w:rFonts w:cs="Times New Roman"/>
          <w:lang w:val="es-ES"/>
        </w:rPr>
        <w:t>hoá</w:t>
      </w:r>
      <w:proofErr w:type="spellEnd"/>
      <w:r w:rsidRPr="00C758C4">
        <w:rPr>
          <w:rFonts w:cs="Times New Roman"/>
          <w:lang w:val="es-ES"/>
        </w:rPr>
        <w:t xml:space="preserve"> được sản xuất ra, cùng với các quan hệ kinh tế </w:t>
      </w:r>
      <w:proofErr w:type="spellStart"/>
      <w:r w:rsidRPr="00C758C4">
        <w:rPr>
          <w:rFonts w:cs="Times New Roman"/>
          <w:lang w:val="es-ES"/>
        </w:rPr>
        <w:t>giữa</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với </w:t>
      </w:r>
      <w:proofErr w:type="spellStart"/>
      <w:r w:rsidRPr="00C758C4">
        <w:rPr>
          <w:rFonts w:cs="Times New Roman"/>
          <w:lang w:val="es-ES"/>
        </w:rPr>
        <w:t>người</w:t>
      </w:r>
      <w:proofErr w:type="spellEnd"/>
      <w:r w:rsidRPr="00C758C4">
        <w:rPr>
          <w:rFonts w:cs="Times New Roman"/>
          <w:lang w:val="es-ES"/>
        </w:rPr>
        <w:t xml:space="preserve">, liên kết với </w:t>
      </w:r>
      <w:proofErr w:type="spellStart"/>
      <w:r w:rsidRPr="00C758C4">
        <w:rPr>
          <w:rFonts w:cs="Times New Roman"/>
          <w:lang w:val="es-ES"/>
        </w:rPr>
        <w:t>nhau</w:t>
      </w:r>
      <w:proofErr w:type="spellEnd"/>
      <w:r w:rsidRPr="00C758C4">
        <w:rPr>
          <w:rFonts w:cs="Times New Roman"/>
          <w:lang w:val="es-ES"/>
        </w:rPr>
        <w:t xml:space="preserve"> thông qua </w:t>
      </w:r>
      <w:proofErr w:type="spellStart"/>
      <w:r w:rsidRPr="00C758C4">
        <w:rPr>
          <w:rFonts w:cs="Times New Roman"/>
          <w:lang w:val="es-ES"/>
        </w:rPr>
        <w:t>trao</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hàng </w:t>
      </w:r>
      <w:proofErr w:type="spellStart"/>
      <w:r w:rsidRPr="00C758C4">
        <w:rPr>
          <w:rFonts w:cs="Times New Roman"/>
          <w:lang w:val="es-ES"/>
        </w:rPr>
        <w:t>hoá</w:t>
      </w:r>
      <w:proofErr w:type="spellEnd"/>
      <w:r w:rsidRPr="00C758C4">
        <w:rPr>
          <w:rFonts w:cs="Times New Roman"/>
          <w:lang w:val="es-ES"/>
        </w:rPr>
        <w:t xml:space="preserve">. Thị trường </w:t>
      </w:r>
      <w:proofErr w:type="spellStart"/>
      <w:r w:rsidRPr="00C758C4">
        <w:rPr>
          <w:rFonts w:cs="Times New Roman"/>
          <w:lang w:val="es-ES"/>
        </w:rPr>
        <w:t>hiểu</w:t>
      </w:r>
      <w:proofErr w:type="spellEnd"/>
      <w:r w:rsidRPr="00C758C4">
        <w:rPr>
          <w:rFonts w:cs="Times New Roman"/>
          <w:lang w:val="es-ES"/>
        </w:rPr>
        <w:t xml:space="preserve"> theo nghĩa </w:t>
      </w:r>
      <w:proofErr w:type="spellStart"/>
      <w:r w:rsidRPr="00C758C4">
        <w:rPr>
          <w:rFonts w:cs="Times New Roman"/>
          <w:lang w:val="es-ES"/>
        </w:rPr>
        <w:t>rộng</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chỉ các hiện </w:t>
      </w:r>
      <w:proofErr w:type="spellStart"/>
      <w:r w:rsidRPr="00C758C4">
        <w:rPr>
          <w:rFonts w:cs="Times New Roman"/>
          <w:lang w:val="es-ES"/>
        </w:rPr>
        <w:t>tượng</w:t>
      </w:r>
      <w:proofErr w:type="spellEnd"/>
      <w:r w:rsidRPr="00C758C4">
        <w:rPr>
          <w:rFonts w:cs="Times New Roman"/>
          <w:lang w:val="es-ES"/>
        </w:rPr>
        <w:t xml:space="preserve"> kinh tế được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thông qua </w:t>
      </w:r>
      <w:proofErr w:type="spellStart"/>
      <w:r w:rsidRPr="00C758C4">
        <w:rPr>
          <w:rFonts w:cs="Times New Roman"/>
          <w:lang w:val="es-ES"/>
        </w:rPr>
        <w:t>trao</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và </w:t>
      </w:r>
      <w:proofErr w:type="spellStart"/>
      <w:r w:rsidRPr="00C758C4">
        <w:rPr>
          <w:rFonts w:cs="Times New Roman"/>
          <w:lang w:val="es-ES"/>
        </w:rPr>
        <w:t>lưu</w:t>
      </w:r>
      <w:proofErr w:type="spellEnd"/>
      <w:r w:rsidRPr="00C758C4">
        <w:rPr>
          <w:rFonts w:cs="Times New Roman"/>
          <w:lang w:val="es-ES"/>
        </w:rPr>
        <w:t xml:space="preserve"> thông hàng </w:t>
      </w:r>
      <w:proofErr w:type="spellStart"/>
      <w:r w:rsidRPr="00C758C4">
        <w:rPr>
          <w:rFonts w:cs="Times New Roman"/>
          <w:lang w:val="es-ES"/>
        </w:rPr>
        <w:t>hoá</w:t>
      </w:r>
      <w:proofErr w:type="spellEnd"/>
      <w:r w:rsidRPr="00C758C4">
        <w:rPr>
          <w:rFonts w:cs="Times New Roman"/>
          <w:lang w:val="es-ES"/>
        </w:rPr>
        <w:t xml:space="preserve"> cùng quan hệ kinh tế và </w:t>
      </w:r>
      <w:proofErr w:type="spellStart"/>
      <w:r w:rsidRPr="00C758C4">
        <w:rPr>
          <w:rFonts w:cs="Times New Roman"/>
          <w:lang w:val="es-ES"/>
        </w:rPr>
        <w:t>mối</w:t>
      </w:r>
      <w:proofErr w:type="spellEnd"/>
      <w:r w:rsidRPr="00C758C4">
        <w:rPr>
          <w:rFonts w:cs="Times New Roman"/>
          <w:lang w:val="es-ES"/>
        </w:rPr>
        <w:t xml:space="preserve"> liên kết kinh tế </w:t>
      </w:r>
      <w:proofErr w:type="spellStart"/>
      <w:r w:rsidRPr="00C758C4">
        <w:rPr>
          <w:rFonts w:cs="Times New Roman"/>
          <w:lang w:val="es-ES"/>
        </w:rPr>
        <w:t>giữa</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với </w:t>
      </w:r>
      <w:proofErr w:type="spellStart"/>
      <w:r w:rsidRPr="00C758C4">
        <w:rPr>
          <w:rFonts w:cs="Times New Roman"/>
          <w:lang w:val="es-ES"/>
        </w:rPr>
        <w:t>người</w:t>
      </w:r>
      <w:proofErr w:type="spellEnd"/>
      <w:r w:rsidRPr="00C758C4">
        <w:rPr>
          <w:rFonts w:cs="Times New Roman"/>
          <w:lang w:val="es-ES"/>
        </w:rPr>
        <w:t xml:space="preserve"> để từ đó liên kết </w:t>
      </w:r>
      <w:proofErr w:type="spellStart"/>
      <w:r w:rsidRPr="00C758C4">
        <w:rPr>
          <w:rFonts w:cs="Times New Roman"/>
          <w:lang w:val="es-ES"/>
        </w:rPr>
        <w:t>họ</w:t>
      </w:r>
      <w:proofErr w:type="spellEnd"/>
      <w:r w:rsidRPr="00C758C4">
        <w:rPr>
          <w:rFonts w:cs="Times New Roman"/>
          <w:lang w:val="es-ES"/>
        </w:rPr>
        <w:t xml:space="preserve"> với </w:t>
      </w:r>
      <w:proofErr w:type="spellStart"/>
      <w:r w:rsidRPr="00C758C4">
        <w:rPr>
          <w:rFonts w:cs="Times New Roman"/>
          <w:lang w:val="es-ES"/>
        </w:rPr>
        <w:t>nhau</w:t>
      </w:r>
      <w:proofErr w:type="spellEnd"/>
      <w:r w:rsidRPr="00C758C4">
        <w:rPr>
          <w:rFonts w:cs="Times New Roman"/>
          <w:lang w:val="es-ES"/>
        </w:rPr>
        <w:t xml:space="preserve">. Thị trường </w:t>
      </w:r>
      <w:proofErr w:type="spellStart"/>
      <w:r w:rsidRPr="00C758C4">
        <w:rPr>
          <w:rFonts w:cs="Times New Roman"/>
          <w:lang w:val="es-ES"/>
        </w:rPr>
        <w:t>hiểu</w:t>
      </w:r>
      <w:proofErr w:type="spellEnd"/>
      <w:r w:rsidRPr="00C758C4">
        <w:rPr>
          <w:rFonts w:cs="Times New Roman"/>
          <w:lang w:val="es-ES"/>
        </w:rPr>
        <w:t xml:space="preserve"> theo nghĩa </w:t>
      </w:r>
      <w:proofErr w:type="spellStart"/>
      <w:r w:rsidRPr="00C758C4">
        <w:rPr>
          <w:rFonts w:cs="Times New Roman"/>
          <w:lang w:val="es-ES"/>
        </w:rPr>
        <w:t>hẹp</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chỉ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lastRenderedPageBreak/>
        <w:t>vực</w:t>
      </w:r>
      <w:proofErr w:type="spellEnd"/>
      <w:r w:rsidRPr="00C758C4">
        <w:rPr>
          <w:rFonts w:cs="Times New Roman"/>
          <w:lang w:val="es-ES"/>
        </w:rPr>
        <w:t xml:space="preserve"> và không gian </w:t>
      </w:r>
      <w:proofErr w:type="spellStart"/>
      <w:r w:rsidRPr="00C758C4">
        <w:rPr>
          <w:rFonts w:cs="Times New Roman"/>
          <w:lang w:val="es-ES"/>
        </w:rPr>
        <w:t>trao</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hàng </w:t>
      </w:r>
      <w:proofErr w:type="spellStart"/>
      <w:r w:rsidRPr="00C758C4">
        <w:rPr>
          <w:rFonts w:cs="Times New Roman"/>
          <w:lang w:val="es-ES"/>
        </w:rPr>
        <w:t>hoá</w:t>
      </w:r>
      <w:proofErr w:type="spellEnd"/>
      <w:r w:rsidRPr="00C758C4">
        <w:rPr>
          <w:rFonts w:cs="Times New Roman"/>
          <w:lang w:val="es-ES"/>
        </w:rPr>
        <w:t xml:space="preserve">. Thị trường đất đai về ý nghĩa chung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giao </w:t>
      </w:r>
      <w:proofErr w:type="spellStart"/>
      <w:r w:rsidRPr="00C758C4">
        <w:rPr>
          <w:rFonts w:cs="Times New Roman"/>
          <w:lang w:val="es-ES"/>
        </w:rPr>
        <w:t>dịch</w:t>
      </w:r>
      <w:proofErr w:type="spellEnd"/>
      <w:r w:rsidRPr="00C758C4">
        <w:rPr>
          <w:rFonts w:cs="Times New Roman"/>
          <w:lang w:val="es-ES"/>
        </w:rPr>
        <w:t xml:space="preserve"> đất đai. Thị trường đất đai có thể được </w:t>
      </w:r>
      <w:proofErr w:type="spellStart"/>
      <w:r w:rsidRPr="00C758C4">
        <w:rPr>
          <w:rFonts w:cs="Times New Roman"/>
          <w:lang w:val="es-ES"/>
        </w:rPr>
        <w:t>hiểu</w:t>
      </w:r>
      <w:proofErr w:type="spellEnd"/>
      <w:r w:rsidRPr="00C758C4">
        <w:rPr>
          <w:rFonts w:cs="Times New Roman"/>
          <w:lang w:val="es-ES"/>
        </w:rPr>
        <w:t xml:space="preserve"> theo nghĩa </w:t>
      </w:r>
      <w:proofErr w:type="spellStart"/>
      <w:r w:rsidRPr="00C758C4">
        <w:rPr>
          <w:rFonts w:cs="Times New Roman"/>
          <w:lang w:val="es-ES"/>
        </w:rPr>
        <w:t>rộng</w:t>
      </w:r>
      <w:proofErr w:type="spellEnd"/>
      <w:r w:rsidRPr="00C758C4">
        <w:rPr>
          <w:rFonts w:cs="Times New Roman"/>
          <w:lang w:val="es-ES"/>
        </w:rPr>
        <w:t xml:space="preserve"> và nghĩa </w:t>
      </w:r>
      <w:proofErr w:type="spellStart"/>
      <w:r w:rsidRPr="00C758C4">
        <w:rPr>
          <w:rFonts w:cs="Times New Roman"/>
          <w:lang w:val="es-ES"/>
        </w:rPr>
        <w:t>hẹp</w:t>
      </w:r>
      <w:proofErr w:type="spellEnd"/>
      <w:r w:rsidRPr="00C758C4">
        <w:rPr>
          <w:rFonts w:cs="Times New Roman"/>
          <w:lang w:val="es-ES"/>
        </w:rPr>
        <w:t xml:space="preserve">. Theo nghĩa </w:t>
      </w:r>
      <w:proofErr w:type="spellStart"/>
      <w:r w:rsidRPr="00C758C4">
        <w:rPr>
          <w:rFonts w:cs="Times New Roman"/>
          <w:lang w:val="es-ES"/>
        </w:rPr>
        <w:t>rộng</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đất đai </w:t>
      </w:r>
      <w:proofErr w:type="spellStart"/>
      <w:r w:rsidRPr="00C758C4">
        <w:rPr>
          <w:rFonts w:cs="Times New Roman"/>
          <w:lang w:val="es-ES"/>
        </w:rPr>
        <w:t>là</w:t>
      </w:r>
      <w:proofErr w:type="spellEnd"/>
      <w:r w:rsidRPr="00C758C4">
        <w:rPr>
          <w:rFonts w:cs="Times New Roman"/>
          <w:lang w:val="es-ES"/>
        </w:rPr>
        <w:t xml:space="preserve"> tổng </w:t>
      </w:r>
      <w:proofErr w:type="spellStart"/>
      <w:r w:rsidRPr="00C758C4">
        <w:rPr>
          <w:rFonts w:cs="Times New Roman"/>
          <w:lang w:val="es-ES"/>
        </w:rPr>
        <w:t>hòa</w:t>
      </w:r>
      <w:proofErr w:type="spellEnd"/>
      <w:r w:rsidRPr="00C758C4">
        <w:rPr>
          <w:rFonts w:cs="Times New Roman"/>
          <w:lang w:val="es-ES"/>
        </w:rPr>
        <w:t xml:space="preserve"> các </w:t>
      </w:r>
      <w:proofErr w:type="spellStart"/>
      <w:r w:rsidRPr="00C758C4">
        <w:rPr>
          <w:rFonts w:cs="Times New Roman"/>
          <w:lang w:val="es-ES"/>
        </w:rPr>
        <w:t>mối</w:t>
      </w:r>
      <w:proofErr w:type="spellEnd"/>
      <w:r w:rsidRPr="00C758C4">
        <w:rPr>
          <w:rFonts w:cs="Times New Roman"/>
          <w:lang w:val="es-ES"/>
        </w:rPr>
        <w:t xml:space="preserve"> quan hệ về giao </w:t>
      </w:r>
      <w:proofErr w:type="spellStart"/>
      <w:r w:rsidRPr="00C758C4">
        <w:rPr>
          <w:rFonts w:cs="Times New Roman"/>
          <w:lang w:val="es-ES"/>
        </w:rPr>
        <w:t>dịch</w:t>
      </w:r>
      <w:proofErr w:type="spellEnd"/>
      <w:r w:rsidRPr="00C758C4">
        <w:rPr>
          <w:rFonts w:cs="Times New Roman"/>
          <w:lang w:val="es-ES"/>
        </w:rPr>
        <w:t xml:space="preserve"> đất đai </w:t>
      </w:r>
      <w:proofErr w:type="spellStart"/>
      <w:r w:rsidRPr="00C758C4">
        <w:rPr>
          <w:rFonts w:cs="Times New Roman"/>
          <w:lang w:val="es-ES"/>
        </w:rPr>
        <w:t>diễn</w:t>
      </w:r>
      <w:proofErr w:type="spellEnd"/>
      <w:r w:rsidRPr="00C758C4">
        <w:rPr>
          <w:rFonts w:cs="Times New Roman"/>
          <w:lang w:val="es-ES"/>
        </w:rPr>
        <w:t xml:space="preserve"> ra tại một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địa lý nhất định, trong một </w:t>
      </w:r>
      <w:proofErr w:type="spellStart"/>
      <w:r w:rsidRPr="00C758C4">
        <w:rPr>
          <w:rFonts w:cs="Times New Roman"/>
          <w:lang w:val="es-ES"/>
        </w:rPr>
        <w:t>khoảng</w:t>
      </w:r>
      <w:proofErr w:type="spellEnd"/>
      <w:r w:rsidRPr="00C758C4">
        <w:rPr>
          <w:rFonts w:cs="Times New Roman"/>
          <w:lang w:val="es-ES"/>
        </w:rPr>
        <w:t xml:space="preserve"> thời gian nhất định. Theo nghĩa </w:t>
      </w:r>
      <w:proofErr w:type="spellStart"/>
      <w:r w:rsidRPr="00C758C4">
        <w:rPr>
          <w:rFonts w:cs="Times New Roman"/>
          <w:lang w:val="es-ES"/>
        </w:rPr>
        <w:t>hẹp</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đất đai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nơi</w:t>
      </w:r>
      <w:proofErr w:type="spellEnd"/>
      <w:r w:rsidRPr="00C758C4">
        <w:rPr>
          <w:rFonts w:cs="Times New Roman"/>
          <w:lang w:val="es-ES"/>
        </w:rPr>
        <w:t xml:space="preserve"> </w:t>
      </w:r>
      <w:proofErr w:type="spellStart"/>
      <w:r w:rsidRPr="00C758C4">
        <w:rPr>
          <w:rFonts w:cs="Times New Roman"/>
          <w:lang w:val="es-ES"/>
        </w:rPr>
        <w:t>diễn</w:t>
      </w:r>
      <w:proofErr w:type="spellEnd"/>
      <w:r w:rsidRPr="00C758C4">
        <w:rPr>
          <w:rFonts w:cs="Times New Roman"/>
          <w:lang w:val="es-ES"/>
        </w:rPr>
        <w:t xml:space="preserve"> ra các hoạt động có liên quan </w:t>
      </w:r>
      <w:proofErr w:type="spellStart"/>
      <w:r w:rsidRPr="00C758C4">
        <w:rPr>
          <w:rFonts w:cs="Times New Roman"/>
          <w:lang w:val="es-ES"/>
        </w:rPr>
        <w:t>trực</w:t>
      </w:r>
      <w:proofErr w:type="spellEnd"/>
      <w:r w:rsidRPr="00C758C4">
        <w:rPr>
          <w:rFonts w:cs="Times New Roman"/>
          <w:lang w:val="es-ES"/>
        </w:rPr>
        <w:t xml:space="preserve"> tiếp đến giao </w:t>
      </w:r>
      <w:proofErr w:type="spellStart"/>
      <w:r w:rsidRPr="00C758C4">
        <w:rPr>
          <w:rFonts w:cs="Times New Roman"/>
          <w:lang w:val="es-ES"/>
        </w:rPr>
        <w:t>dịch</w:t>
      </w:r>
      <w:proofErr w:type="spellEnd"/>
      <w:r w:rsidRPr="00C758C4">
        <w:rPr>
          <w:rFonts w:cs="Times New Roman"/>
          <w:lang w:val="es-ES"/>
        </w:rPr>
        <w:t xml:space="preserve"> đất đai. Thị trường đất đai </w:t>
      </w:r>
      <w:proofErr w:type="spellStart"/>
      <w:r w:rsidRPr="00C758C4">
        <w:rPr>
          <w:rFonts w:cs="Times New Roman"/>
          <w:lang w:val="es-ES"/>
        </w:rPr>
        <w:t>là</w:t>
      </w:r>
      <w:proofErr w:type="spellEnd"/>
      <w:r w:rsidRPr="00C758C4">
        <w:rPr>
          <w:rFonts w:cs="Times New Roman"/>
          <w:lang w:val="es-ES"/>
        </w:rPr>
        <w:t xml:space="preserve"> một bộ </w:t>
      </w:r>
      <w:proofErr w:type="spellStart"/>
      <w:r w:rsidRPr="00C758C4">
        <w:rPr>
          <w:rFonts w:cs="Times New Roman"/>
          <w:lang w:val="es-ES"/>
        </w:rPr>
        <w:t>phận</w:t>
      </w:r>
      <w:proofErr w:type="spellEnd"/>
      <w:r w:rsidRPr="00C758C4">
        <w:rPr>
          <w:rFonts w:cs="Times New Roman"/>
          <w:lang w:val="es-ES"/>
        </w:rPr>
        <w:t xml:space="preserve"> </w:t>
      </w:r>
      <w:proofErr w:type="spellStart"/>
      <w:r w:rsidRPr="00C758C4">
        <w:rPr>
          <w:rFonts w:cs="Times New Roman"/>
          <w:lang w:val="es-ES"/>
        </w:rPr>
        <w:t>cấu</w:t>
      </w:r>
      <w:proofErr w:type="spellEnd"/>
      <w:r w:rsidRPr="00C758C4">
        <w:rPr>
          <w:rFonts w:cs="Times New Roman"/>
          <w:lang w:val="es-ES"/>
        </w:rPr>
        <w:t xml:space="preserve"> thành quan </w:t>
      </w:r>
      <w:proofErr w:type="spellStart"/>
      <w:r w:rsidRPr="00C758C4">
        <w:rPr>
          <w:rFonts w:cs="Times New Roman"/>
          <w:lang w:val="es-ES"/>
        </w:rPr>
        <w:t>trọng</w:t>
      </w:r>
      <w:proofErr w:type="spellEnd"/>
      <w:r w:rsidRPr="00C758C4">
        <w:rPr>
          <w:rFonts w:cs="Times New Roman"/>
          <w:lang w:val="es-ES"/>
        </w:rPr>
        <w:t xml:space="preserve"> của </w:t>
      </w:r>
      <w:proofErr w:type="spellStart"/>
      <w:r w:rsidRPr="00C758C4">
        <w:rPr>
          <w:rFonts w:cs="Times New Roman"/>
          <w:lang w:val="es-ES"/>
        </w:rPr>
        <w:t>nền</w:t>
      </w:r>
      <w:proofErr w:type="spellEnd"/>
      <w:r w:rsidRPr="00C758C4">
        <w:rPr>
          <w:rFonts w:cs="Times New Roman"/>
          <w:lang w:val="es-ES"/>
        </w:rPr>
        <w:t xml:space="preserve"> kinh tế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kể</w:t>
      </w:r>
      <w:proofErr w:type="spellEnd"/>
      <w:r w:rsidRPr="00C758C4">
        <w:rPr>
          <w:rFonts w:cs="Times New Roman"/>
          <w:lang w:val="es-ES"/>
        </w:rPr>
        <w:t xml:space="preserve"> cả với </w:t>
      </w:r>
      <w:proofErr w:type="spellStart"/>
      <w:r w:rsidRPr="00C758C4">
        <w:rPr>
          <w:rFonts w:cs="Times New Roman"/>
          <w:lang w:val="es-ES"/>
        </w:rPr>
        <w:t>nền</w:t>
      </w:r>
      <w:proofErr w:type="spellEnd"/>
      <w:r w:rsidRPr="00C758C4">
        <w:rPr>
          <w:rFonts w:cs="Times New Roman"/>
          <w:lang w:val="es-ES"/>
        </w:rPr>
        <w:t xml:space="preserve"> kinh tế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theo hướng phát triển kinh tế </w:t>
      </w:r>
      <w:proofErr w:type="spellStart"/>
      <w:r w:rsidRPr="00C758C4">
        <w:rPr>
          <w:rFonts w:cs="Times New Roman"/>
          <w:lang w:val="es-ES"/>
        </w:rPr>
        <w:t>thị</w:t>
      </w:r>
      <w:proofErr w:type="spellEnd"/>
      <w:r w:rsidRPr="00C758C4">
        <w:rPr>
          <w:rFonts w:cs="Times New Roman"/>
          <w:lang w:val="es-ES"/>
        </w:rPr>
        <w:t xml:space="preserve"> trường định hướng XHCN như ở nước </w:t>
      </w:r>
      <w:proofErr w:type="spellStart"/>
      <w:r w:rsidRPr="00C758C4">
        <w:rPr>
          <w:rFonts w:cs="Times New Roman"/>
          <w:lang w:val="es-ES"/>
        </w:rPr>
        <w:t>ta</w:t>
      </w:r>
      <w:proofErr w:type="spellEnd"/>
      <w:r w:rsidRPr="00C758C4">
        <w:rPr>
          <w:rFonts w:cs="Times New Roman"/>
          <w:lang w:val="es-ES"/>
        </w:rPr>
        <w:t xml:space="preserve">. Tại điều 5 Luật Đất đai 2003 quy định: "đất đai </w:t>
      </w:r>
      <w:proofErr w:type="spellStart"/>
      <w:r w:rsidRPr="00C758C4">
        <w:rPr>
          <w:rFonts w:cs="Times New Roman"/>
          <w:lang w:val="es-ES"/>
        </w:rPr>
        <w:t>thuộc</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w:t>
      </w:r>
      <w:proofErr w:type="spellStart"/>
      <w:r w:rsidRPr="00C758C4">
        <w:rPr>
          <w:rFonts w:cs="Times New Roman"/>
          <w:lang w:val="es-ES"/>
        </w:rPr>
        <w:t>toàn</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do Nhà nước đại </w:t>
      </w:r>
      <w:proofErr w:type="spellStart"/>
      <w:r w:rsidRPr="00C758C4">
        <w:rPr>
          <w:rFonts w:cs="Times New Roman"/>
          <w:lang w:val="es-ES"/>
        </w:rPr>
        <w:t>diện</w:t>
      </w:r>
      <w:proofErr w:type="spellEnd"/>
      <w:r w:rsidRPr="00C758C4">
        <w:rPr>
          <w:rFonts w:cs="Times New Roman"/>
          <w:lang w:val="es-ES"/>
        </w:rPr>
        <w:t xml:space="preserve"> chủ sở </w:t>
      </w:r>
      <w:proofErr w:type="spellStart"/>
      <w:r w:rsidRPr="00C758C4">
        <w:rPr>
          <w:rFonts w:cs="Times New Roman"/>
          <w:lang w:val="es-ES"/>
        </w:rPr>
        <w:t>hữu</w:t>
      </w:r>
      <w:proofErr w:type="spellEnd"/>
      <w:r w:rsidRPr="00C758C4">
        <w:rPr>
          <w:rFonts w:cs="Times New Roman"/>
          <w:lang w:val="es-ES"/>
        </w:rPr>
        <w:t xml:space="preserve">", do đó không </w:t>
      </w:r>
      <w:proofErr w:type="spellStart"/>
      <w:r w:rsidRPr="00C758C4">
        <w:rPr>
          <w:rFonts w:cs="Times New Roman"/>
          <w:lang w:val="es-ES"/>
        </w:rPr>
        <w:t>tồn</w:t>
      </w:r>
      <w:proofErr w:type="spellEnd"/>
      <w:r w:rsidRPr="00C758C4">
        <w:rPr>
          <w:rFonts w:cs="Times New Roman"/>
          <w:lang w:val="es-ES"/>
        </w:rPr>
        <w:t xml:space="preserve"> tại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đai ở nước </w:t>
      </w:r>
      <w:proofErr w:type="spellStart"/>
      <w:r w:rsidRPr="00C758C4">
        <w:rPr>
          <w:rFonts w:cs="Times New Roman"/>
          <w:lang w:val="es-ES"/>
        </w:rPr>
        <w:t>ta</w:t>
      </w:r>
      <w:proofErr w:type="spellEnd"/>
      <w:r w:rsidRPr="00C758C4">
        <w:rPr>
          <w:rFonts w:cs="Times New Roman"/>
          <w:lang w:val="es-ES"/>
        </w:rPr>
        <w:t xml:space="preserve">, chủ thể </w:t>
      </w:r>
      <w:proofErr w:type="spellStart"/>
      <w:r w:rsidRPr="00C758C4">
        <w:rPr>
          <w:rFonts w:cs="Times New Roman"/>
          <w:lang w:val="es-ES"/>
        </w:rPr>
        <w:t>lưu</w:t>
      </w:r>
      <w:proofErr w:type="spellEnd"/>
      <w:r w:rsidRPr="00C758C4">
        <w:rPr>
          <w:rFonts w:cs="Times New Roman"/>
          <w:lang w:val="es-ES"/>
        </w:rPr>
        <w:t xml:space="preserve"> thông trên </w:t>
      </w:r>
      <w:proofErr w:type="spellStart"/>
      <w:r w:rsidRPr="00C758C4">
        <w:rPr>
          <w:rFonts w:cs="Times New Roman"/>
          <w:lang w:val="es-ES"/>
        </w:rPr>
        <w:t>thị</w:t>
      </w:r>
      <w:proofErr w:type="spellEnd"/>
      <w:r w:rsidRPr="00C758C4">
        <w:rPr>
          <w:rFonts w:cs="Times New Roman"/>
          <w:lang w:val="es-ES"/>
        </w:rPr>
        <w:t xml:space="preserve"> trường đất đai trên ý nghĩa chung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sử dụng đất.</w:t>
      </w:r>
    </w:p>
    <w:p w14:paraId="040A5818" w14:textId="77777777" w:rsidR="00C96AAD" w:rsidRPr="00C758C4" w:rsidRDefault="00C96AAD" w:rsidP="00ED1D1B">
      <w:pPr>
        <w:spacing w:line="360" w:lineRule="auto"/>
        <w:rPr>
          <w:rFonts w:cs="Times New Roman"/>
          <w:lang w:val="es-ES"/>
        </w:rPr>
      </w:pPr>
    </w:p>
    <w:p w14:paraId="5E21DE19" w14:textId="77777777" w:rsidR="00C758C4" w:rsidRPr="00C96AAD" w:rsidRDefault="00C255B7" w:rsidP="00ED1D1B">
      <w:pPr>
        <w:spacing w:line="360" w:lineRule="auto"/>
        <w:rPr>
          <w:rStyle w:val="Hyperlink"/>
          <w:rFonts w:cs="Times New Roman"/>
          <w:b/>
          <w:bCs/>
          <w:color w:val="000000" w:themeColor="text1"/>
          <w:u w:val="none"/>
          <w:lang w:val="es-ES"/>
        </w:rPr>
      </w:pPr>
      <w:hyperlink w:anchor="_Toc46454244" w:history="1">
        <w:bookmarkStart w:id="7" w:name="_Toc75554557"/>
        <w:r w:rsidR="00C758C4" w:rsidRPr="00C96AAD">
          <w:rPr>
            <w:rStyle w:val="Hyperlink"/>
            <w:rFonts w:cs="Times New Roman"/>
            <w:b/>
            <w:bCs/>
            <w:color w:val="000000" w:themeColor="text1"/>
            <w:u w:val="none"/>
            <w:lang w:val="es-ES"/>
          </w:rPr>
          <w:t>1.2</w:t>
        </w:r>
        <w:r w:rsidR="00C758C4" w:rsidRPr="00C96AAD">
          <w:rPr>
            <w:rFonts w:eastAsiaTheme="minorEastAsia" w:cs="Times New Roman"/>
            <w:b/>
            <w:bCs/>
            <w:color w:val="000000" w:themeColor="text1"/>
            <w:lang w:val="es-ES"/>
          </w:rPr>
          <w:t xml:space="preserve">. </w:t>
        </w:r>
        <w:r w:rsidR="00C758C4" w:rsidRPr="00C96AAD">
          <w:rPr>
            <w:rStyle w:val="Hyperlink"/>
            <w:rFonts w:cs="Times New Roman"/>
            <w:b/>
            <w:bCs/>
            <w:color w:val="000000" w:themeColor="text1"/>
            <w:u w:val="none"/>
            <w:lang w:val="es-ES"/>
          </w:rPr>
          <w:t xml:space="preserve">Tổng quan về giá đất và cơ sở </w:t>
        </w:r>
        <w:proofErr w:type="spellStart"/>
        <w:r w:rsidR="00C758C4" w:rsidRPr="00C96AAD">
          <w:rPr>
            <w:rStyle w:val="Hyperlink"/>
            <w:rFonts w:cs="Times New Roman"/>
            <w:b/>
            <w:bCs/>
            <w:color w:val="000000" w:themeColor="text1"/>
            <w:u w:val="none"/>
            <w:lang w:val="es-ES"/>
          </w:rPr>
          <w:t>khoa</w:t>
        </w:r>
        <w:proofErr w:type="spellEnd"/>
        <w:r w:rsidR="00C758C4" w:rsidRPr="00C96AAD">
          <w:rPr>
            <w:rStyle w:val="Hyperlink"/>
            <w:rFonts w:cs="Times New Roman"/>
            <w:b/>
            <w:bCs/>
            <w:color w:val="000000" w:themeColor="text1"/>
            <w:u w:val="none"/>
            <w:lang w:val="es-ES"/>
          </w:rPr>
          <w:t xml:space="preserve"> học xác định giá đất</w:t>
        </w:r>
        <w:bookmarkEnd w:id="7"/>
      </w:hyperlink>
    </w:p>
    <w:p w14:paraId="53141BB0" w14:textId="4577113E" w:rsidR="00C96AAD" w:rsidRPr="00C96AAD" w:rsidRDefault="00C255B7" w:rsidP="00ED1D1B">
      <w:pPr>
        <w:spacing w:line="360" w:lineRule="auto"/>
        <w:rPr>
          <w:rFonts w:cs="Times New Roman"/>
          <w:color w:val="000000" w:themeColor="text1"/>
          <w:u w:val="single"/>
          <w:lang w:val="es-ES"/>
        </w:rPr>
      </w:pPr>
      <w:hyperlink w:anchor="_Toc46454247" w:history="1">
        <w:bookmarkStart w:id="8" w:name="_Toc75554558"/>
        <w:r w:rsidR="00C758C4" w:rsidRPr="00C96AAD">
          <w:rPr>
            <w:rStyle w:val="Hyperlink"/>
            <w:rFonts w:cs="Times New Roman"/>
            <w:color w:val="000000" w:themeColor="text1"/>
            <w:lang w:val="es-ES"/>
          </w:rPr>
          <w:t>1.2.1</w:t>
        </w:r>
        <w:r w:rsidR="00C758C4" w:rsidRPr="00C96AAD">
          <w:rPr>
            <w:rFonts w:eastAsiaTheme="minorEastAsia" w:cs="Times New Roman"/>
            <w:color w:val="000000" w:themeColor="text1"/>
            <w:u w:val="single"/>
            <w:lang w:val="es-ES"/>
          </w:rPr>
          <w:t xml:space="preserve">. </w:t>
        </w:r>
        <w:proofErr w:type="spellStart"/>
        <w:r w:rsidR="00C758C4" w:rsidRPr="00C96AAD">
          <w:rPr>
            <w:rStyle w:val="Hyperlink"/>
            <w:rFonts w:cs="Times New Roman"/>
            <w:color w:val="000000" w:themeColor="text1"/>
            <w:lang w:val="es-ES"/>
          </w:rPr>
          <w:t>Khái</w:t>
        </w:r>
        <w:proofErr w:type="spellEnd"/>
        <w:r w:rsidR="00C758C4" w:rsidRPr="00C96AAD">
          <w:rPr>
            <w:rStyle w:val="Hyperlink"/>
            <w:rFonts w:cs="Times New Roman"/>
            <w:color w:val="000000" w:themeColor="text1"/>
            <w:lang w:val="es-ES"/>
          </w:rPr>
          <w:t xml:space="preserve"> </w:t>
        </w:r>
        <w:proofErr w:type="spellStart"/>
        <w:r w:rsidR="00C758C4" w:rsidRPr="00C96AAD">
          <w:rPr>
            <w:rStyle w:val="Hyperlink"/>
            <w:rFonts w:cs="Times New Roman"/>
            <w:color w:val="000000" w:themeColor="text1"/>
            <w:lang w:val="es-ES"/>
          </w:rPr>
          <w:t>niệm</w:t>
        </w:r>
        <w:proofErr w:type="spellEnd"/>
        <w:r w:rsidR="00C758C4" w:rsidRPr="00C96AAD">
          <w:rPr>
            <w:rStyle w:val="Hyperlink"/>
            <w:rFonts w:cs="Times New Roman"/>
            <w:color w:val="000000" w:themeColor="text1"/>
            <w:lang w:val="es-ES"/>
          </w:rPr>
          <w:t xml:space="preserve"> về giá đất</w:t>
        </w:r>
        <w:bookmarkEnd w:id="8"/>
      </w:hyperlink>
    </w:p>
    <w:p w14:paraId="74A619FC" w14:textId="2F712550" w:rsidR="00C758C4" w:rsidRPr="00C758C4" w:rsidRDefault="00C758C4" w:rsidP="00ED1D1B">
      <w:pPr>
        <w:spacing w:line="360" w:lineRule="auto"/>
        <w:ind w:firstLine="680"/>
        <w:rPr>
          <w:rFonts w:cs="Times New Roman"/>
          <w:lang w:val="es-ES"/>
        </w:rPr>
      </w:pPr>
      <w:r w:rsidRPr="00C758C4">
        <w:rPr>
          <w:rFonts w:cs="Times New Roman"/>
          <w:lang w:val="es-ES"/>
        </w:rPr>
        <w:t xml:space="preserve">Đất đai </w:t>
      </w:r>
      <w:proofErr w:type="spellStart"/>
      <w:r w:rsidRPr="00C758C4">
        <w:rPr>
          <w:rFonts w:cs="Times New Roman"/>
          <w:lang w:val="es-ES"/>
        </w:rPr>
        <w:t>là</w:t>
      </w:r>
      <w:proofErr w:type="spellEnd"/>
      <w:r w:rsidRPr="00C758C4">
        <w:rPr>
          <w:rFonts w:cs="Times New Roman"/>
          <w:lang w:val="es-ES"/>
        </w:rPr>
        <w:t xml:space="preserve"> sản </w:t>
      </w:r>
      <w:proofErr w:type="spellStart"/>
      <w:r w:rsidRPr="00C758C4">
        <w:rPr>
          <w:rFonts w:cs="Times New Roman"/>
          <w:lang w:val="es-ES"/>
        </w:rPr>
        <w:t>phẩm</w:t>
      </w:r>
      <w:proofErr w:type="spellEnd"/>
      <w:r w:rsidRPr="00C758C4">
        <w:rPr>
          <w:rFonts w:cs="Times New Roman"/>
          <w:lang w:val="es-ES"/>
        </w:rPr>
        <w:t xml:space="preserve"> phi lao động, bản thân </w:t>
      </w:r>
      <w:proofErr w:type="spellStart"/>
      <w:r w:rsidRPr="00C758C4">
        <w:rPr>
          <w:rFonts w:cs="Times New Roman"/>
          <w:lang w:val="es-ES"/>
        </w:rPr>
        <w:t>nó</w:t>
      </w:r>
      <w:proofErr w:type="spellEnd"/>
      <w:r w:rsidRPr="00C758C4">
        <w:rPr>
          <w:rFonts w:cs="Times New Roman"/>
          <w:lang w:val="es-ES"/>
        </w:rPr>
        <w:t xml:space="preserve"> không có giá trị. Do đó đối với đất đai mà </w:t>
      </w:r>
      <w:proofErr w:type="spellStart"/>
      <w:r w:rsidRPr="00C758C4">
        <w:rPr>
          <w:rFonts w:cs="Times New Roman"/>
          <w:lang w:val="es-ES"/>
        </w:rPr>
        <w:t>nói</w:t>
      </w:r>
      <w:proofErr w:type="spellEnd"/>
      <w:r w:rsidRPr="00C758C4">
        <w:rPr>
          <w:rFonts w:cs="Times New Roman"/>
          <w:lang w:val="es-ES"/>
        </w:rPr>
        <w:t xml:space="preserve">, giá cả đất đai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tác dụng của đất đai trong hoạt động kinh tế,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sự thu </w:t>
      </w:r>
      <w:proofErr w:type="spellStart"/>
      <w:r w:rsidRPr="00C758C4">
        <w:rPr>
          <w:rFonts w:cs="Times New Roman"/>
          <w:lang w:val="es-ES"/>
        </w:rPr>
        <w:t>lợi</w:t>
      </w:r>
      <w:proofErr w:type="spellEnd"/>
      <w:r w:rsidRPr="00C758C4">
        <w:rPr>
          <w:rFonts w:cs="Times New Roman"/>
          <w:lang w:val="es-ES"/>
        </w:rPr>
        <w:t xml:space="preserve"> trong quá trình mua </w:t>
      </w:r>
      <w:proofErr w:type="spellStart"/>
      <w:r w:rsidRPr="00C758C4">
        <w:rPr>
          <w:rFonts w:cs="Times New Roman"/>
          <w:lang w:val="es-ES"/>
        </w:rPr>
        <w:t>bán</w:t>
      </w:r>
      <w:proofErr w:type="spellEnd"/>
      <w:r w:rsidRPr="00C758C4">
        <w:rPr>
          <w:rFonts w:cs="Times New Roman"/>
          <w:lang w:val="es-ES"/>
        </w:rPr>
        <w:t xml:space="preserve">, có nghĩa </w:t>
      </w:r>
      <w:proofErr w:type="spellStart"/>
      <w:r w:rsidRPr="00C758C4">
        <w:rPr>
          <w:rFonts w:cs="Times New Roman"/>
          <w:lang w:val="es-ES"/>
        </w:rPr>
        <w:t>là</w:t>
      </w:r>
      <w:proofErr w:type="spellEnd"/>
      <w:r w:rsidRPr="00C758C4">
        <w:rPr>
          <w:rFonts w:cs="Times New Roman"/>
          <w:lang w:val="es-ES"/>
        </w:rPr>
        <w:t xml:space="preserve"> tư bản </w:t>
      </w:r>
      <w:proofErr w:type="spellStart"/>
      <w:r w:rsidRPr="00C758C4">
        <w:rPr>
          <w:rFonts w:cs="Times New Roman"/>
          <w:lang w:val="es-ES"/>
        </w:rPr>
        <w:t>hóa</w:t>
      </w:r>
      <w:proofErr w:type="spellEnd"/>
      <w:r w:rsidRPr="00C758C4">
        <w:rPr>
          <w:rFonts w:cs="Times New Roman"/>
          <w:lang w:val="es-ES"/>
        </w:rPr>
        <w:t xml:space="preserve"> địa </w:t>
      </w:r>
      <w:proofErr w:type="spellStart"/>
      <w:r w:rsidRPr="00C758C4">
        <w:rPr>
          <w:rFonts w:cs="Times New Roman"/>
          <w:lang w:val="es-ES"/>
        </w:rPr>
        <w:t>tô</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giá cả đất đai cao hay </w:t>
      </w:r>
      <w:proofErr w:type="spellStart"/>
      <w:r w:rsidRPr="00C758C4">
        <w:rPr>
          <w:rFonts w:cs="Times New Roman"/>
          <w:lang w:val="es-ES"/>
        </w:rPr>
        <w:t>thấp</w:t>
      </w:r>
      <w:proofErr w:type="spellEnd"/>
      <w:r w:rsidRPr="00C758C4">
        <w:rPr>
          <w:rFonts w:cs="Times New Roman"/>
          <w:lang w:val="es-ES"/>
        </w:rPr>
        <w:t xml:space="preserve"> quyết định </w:t>
      </w:r>
      <w:proofErr w:type="spellStart"/>
      <w:r w:rsidRPr="00C758C4">
        <w:rPr>
          <w:rFonts w:cs="Times New Roman"/>
          <w:lang w:val="es-ES"/>
        </w:rPr>
        <w:t>bởi</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có thể thu </w:t>
      </w:r>
      <w:proofErr w:type="spellStart"/>
      <w:r w:rsidRPr="00C758C4">
        <w:rPr>
          <w:rFonts w:cs="Times New Roman"/>
          <w:lang w:val="es-ES"/>
        </w:rPr>
        <w:t>lợi</w:t>
      </w:r>
      <w:proofErr w:type="spellEnd"/>
      <w:r w:rsidRPr="00C758C4">
        <w:rPr>
          <w:rFonts w:cs="Times New Roman"/>
          <w:lang w:val="es-ES"/>
        </w:rPr>
        <w:t xml:space="preserve"> (địa </w:t>
      </w:r>
      <w:proofErr w:type="spellStart"/>
      <w:r w:rsidRPr="00C758C4">
        <w:rPr>
          <w:rFonts w:cs="Times New Roman"/>
          <w:lang w:val="es-ES"/>
        </w:rPr>
        <w:t>tô</w:t>
      </w:r>
      <w:proofErr w:type="spellEnd"/>
      <w:r w:rsidRPr="00C758C4">
        <w:rPr>
          <w:rFonts w:cs="Times New Roman"/>
          <w:lang w:val="es-ES"/>
        </w:rPr>
        <w:t xml:space="preserve">) cao hay </w:t>
      </w:r>
      <w:proofErr w:type="spellStart"/>
      <w:r w:rsidRPr="00C758C4">
        <w:rPr>
          <w:rFonts w:cs="Times New Roman"/>
          <w:lang w:val="es-ES"/>
        </w:rPr>
        <w:t>thấp</w:t>
      </w:r>
      <w:proofErr w:type="spellEnd"/>
      <w:r w:rsidRPr="00C758C4">
        <w:rPr>
          <w:rFonts w:cs="Times New Roman"/>
          <w:lang w:val="es-ES"/>
        </w:rPr>
        <w:t xml:space="preserve"> ở một </w:t>
      </w:r>
      <w:proofErr w:type="spellStart"/>
      <w:r w:rsidRPr="00C758C4">
        <w:rPr>
          <w:rFonts w:cs="Times New Roman"/>
          <w:lang w:val="es-ES"/>
        </w:rPr>
        <w:t>khoảng</w:t>
      </w:r>
      <w:proofErr w:type="spellEnd"/>
      <w:r w:rsidRPr="00C758C4">
        <w:rPr>
          <w:rFonts w:cs="Times New Roman"/>
          <w:lang w:val="es-ES"/>
        </w:rPr>
        <w:t xml:space="preserve"> thời gian nào đó. </w:t>
      </w:r>
      <w:proofErr w:type="spellStart"/>
      <w:r w:rsidRPr="00C758C4">
        <w:rPr>
          <w:rFonts w:cs="Times New Roman"/>
          <w:lang w:val="es-ES"/>
        </w:rPr>
        <w:t>Quyền</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đất đai đến </w:t>
      </w:r>
      <w:proofErr w:type="spellStart"/>
      <w:r w:rsidRPr="00C758C4">
        <w:rPr>
          <w:rFonts w:cs="Times New Roman"/>
          <w:lang w:val="es-ES"/>
        </w:rPr>
        <w:t>đâu</w:t>
      </w:r>
      <w:proofErr w:type="spellEnd"/>
      <w:r w:rsidRPr="00C758C4">
        <w:rPr>
          <w:rFonts w:cs="Times New Roman"/>
          <w:lang w:val="es-ES"/>
        </w:rPr>
        <w:t xml:space="preserve"> thì có thể có </w:t>
      </w:r>
      <w:proofErr w:type="spellStart"/>
      <w:r w:rsidRPr="00C758C4">
        <w:rPr>
          <w:rFonts w:cs="Times New Roman"/>
          <w:lang w:val="es-ES"/>
        </w:rPr>
        <w:t>khả</w:t>
      </w:r>
      <w:proofErr w:type="spellEnd"/>
      <w:r w:rsidRPr="00C758C4">
        <w:rPr>
          <w:rFonts w:cs="Times New Roman"/>
          <w:lang w:val="es-ES"/>
        </w:rPr>
        <w:t xml:space="preserve"> năng thu </w:t>
      </w:r>
      <w:proofErr w:type="spellStart"/>
      <w:r w:rsidRPr="00C758C4">
        <w:rPr>
          <w:rFonts w:cs="Times New Roman"/>
          <w:lang w:val="es-ES"/>
        </w:rPr>
        <w:t>lợi</w:t>
      </w:r>
      <w:proofErr w:type="spellEnd"/>
      <w:r w:rsidRPr="00C758C4">
        <w:rPr>
          <w:rFonts w:cs="Times New Roman"/>
          <w:lang w:val="es-ES"/>
        </w:rPr>
        <w:t xml:space="preserve"> đến đó từ đất và </w:t>
      </w:r>
      <w:proofErr w:type="spellStart"/>
      <w:r w:rsidRPr="00C758C4">
        <w:rPr>
          <w:rFonts w:cs="Times New Roman"/>
          <w:lang w:val="es-ES"/>
        </w:rPr>
        <w:t>cũng</w:t>
      </w:r>
      <w:proofErr w:type="spellEnd"/>
      <w:r w:rsidRPr="00C758C4">
        <w:rPr>
          <w:rFonts w:cs="Times New Roman"/>
          <w:lang w:val="es-ES"/>
        </w:rPr>
        <w:t xml:space="preserve"> có giá cả tương </w:t>
      </w:r>
      <w:proofErr w:type="spellStart"/>
      <w:r w:rsidRPr="00C758C4">
        <w:rPr>
          <w:rFonts w:cs="Times New Roman"/>
          <w:lang w:val="es-ES"/>
        </w:rPr>
        <w:t>ứng</w:t>
      </w:r>
      <w:proofErr w:type="spellEnd"/>
      <w:r w:rsidRPr="00C758C4">
        <w:rPr>
          <w:rFonts w:cs="Times New Roman"/>
          <w:lang w:val="es-ES"/>
        </w:rPr>
        <w:t xml:space="preserve">, như giá cả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giá cả </w:t>
      </w:r>
      <w:proofErr w:type="spellStart"/>
      <w:r w:rsidRPr="00C758C4">
        <w:rPr>
          <w:rFonts w:cs="Times New Roman"/>
          <w:lang w:val="es-ES"/>
        </w:rPr>
        <w:t>quyền</w:t>
      </w:r>
      <w:proofErr w:type="spellEnd"/>
      <w:r w:rsidRPr="00C758C4">
        <w:rPr>
          <w:rFonts w:cs="Times New Roman"/>
          <w:lang w:val="es-ES"/>
        </w:rPr>
        <w:t xml:space="preserve"> sử dụng, giá cả </w:t>
      </w:r>
      <w:proofErr w:type="spellStart"/>
      <w:r w:rsidRPr="00C758C4">
        <w:rPr>
          <w:rFonts w:cs="Times New Roman"/>
          <w:lang w:val="es-ES"/>
        </w:rPr>
        <w:t>quyền</w:t>
      </w:r>
      <w:proofErr w:type="spellEnd"/>
      <w:r w:rsidRPr="00C758C4">
        <w:rPr>
          <w:rFonts w:cs="Times New Roman"/>
          <w:lang w:val="es-ES"/>
        </w:rPr>
        <w:t xml:space="preserve"> cho </w:t>
      </w:r>
      <w:proofErr w:type="spellStart"/>
      <w:r w:rsidRPr="00C758C4">
        <w:rPr>
          <w:rFonts w:cs="Times New Roman"/>
          <w:lang w:val="es-ES"/>
        </w:rPr>
        <w:t>thuê</w:t>
      </w:r>
      <w:proofErr w:type="spellEnd"/>
      <w:r w:rsidRPr="00C758C4">
        <w:rPr>
          <w:rFonts w:cs="Times New Roman"/>
          <w:lang w:val="es-ES"/>
        </w:rPr>
        <w:t xml:space="preserve">, giá cả </w:t>
      </w:r>
      <w:proofErr w:type="spellStart"/>
      <w:r w:rsidRPr="00C758C4">
        <w:rPr>
          <w:rFonts w:cs="Times New Roman"/>
          <w:lang w:val="es-ES"/>
        </w:rPr>
        <w:t>quyền</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chấp</w:t>
      </w:r>
      <w:proofErr w:type="spellEnd"/>
      <w:r w:rsidRPr="00C758C4">
        <w:rPr>
          <w:rFonts w:cs="Times New Roman"/>
          <w:lang w:val="es-ES"/>
        </w:rPr>
        <w:t>...</w:t>
      </w:r>
    </w:p>
    <w:p w14:paraId="5D8708A1" w14:textId="2E9B992F" w:rsidR="00C96AAD" w:rsidRDefault="00C758C4" w:rsidP="00ED1D1B">
      <w:pPr>
        <w:spacing w:line="360" w:lineRule="auto"/>
        <w:ind w:firstLine="680"/>
        <w:rPr>
          <w:rFonts w:cs="Times New Roman"/>
          <w:lang w:val="es-ES"/>
        </w:rPr>
      </w:pPr>
      <w:proofErr w:type="spellStart"/>
      <w:r w:rsidRPr="00C758C4">
        <w:rPr>
          <w:rFonts w:cs="Times New Roman"/>
          <w:lang w:val="es-ES"/>
        </w:rPr>
        <w:t>Hầu</w:t>
      </w:r>
      <w:proofErr w:type="spellEnd"/>
      <w:r w:rsidRPr="00C758C4">
        <w:rPr>
          <w:rFonts w:cs="Times New Roman"/>
          <w:lang w:val="es-ES"/>
        </w:rPr>
        <w:t xml:space="preserve"> </w:t>
      </w:r>
      <w:proofErr w:type="spellStart"/>
      <w:r w:rsidRPr="00C758C4">
        <w:rPr>
          <w:rFonts w:cs="Times New Roman"/>
          <w:lang w:val="es-ES"/>
        </w:rPr>
        <w:t>hết</w:t>
      </w:r>
      <w:proofErr w:type="spellEnd"/>
      <w:r w:rsidRPr="00C758C4">
        <w:rPr>
          <w:rFonts w:cs="Times New Roman"/>
          <w:lang w:val="es-ES"/>
        </w:rPr>
        <w:t xml:space="preserve"> những nước có </w:t>
      </w:r>
      <w:proofErr w:type="spellStart"/>
      <w:r w:rsidRPr="00C758C4">
        <w:rPr>
          <w:rFonts w:cs="Times New Roman"/>
          <w:lang w:val="es-ES"/>
        </w:rPr>
        <w:t>nền</w:t>
      </w:r>
      <w:proofErr w:type="spellEnd"/>
      <w:r w:rsidRPr="00C758C4">
        <w:rPr>
          <w:rFonts w:cs="Times New Roman"/>
          <w:lang w:val="es-ES"/>
        </w:rPr>
        <w:t xml:space="preserve"> kinh tế </w:t>
      </w:r>
      <w:proofErr w:type="spellStart"/>
      <w:r w:rsidRPr="00C758C4">
        <w:rPr>
          <w:rFonts w:cs="Times New Roman"/>
          <w:lang w:val="es-ES"/>
        </w:rPr>
        <w:t>thị</w:t>
      </w:r>
      <w:proofErr w:type="spellEnd"/>
      <w:r w:rsidRPr="00C758C4">
        <w:rPr>
          <w:rFonts w:cs="Times New Roman"/>
          <w:lang w:val="es-ES"/>
        </w:rPr>
        <w:t xml:space="preserve"> trường, giá đất được </w:t>
      </w:r>
      <w:proofErr w:type="spellStart"/>
      <w:r w:rsidRPr="00C758C4">
        <w:rPr>
          <w:rFonts w:cs="Times New Roman"/>
          <w:lang w:val="es-ES"/>
        </w:rPr>
        <w:t>hiểu</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biểu hiện </w:t>
      </w:r>
      <w:proofErr w:type="spellStart"/>
      <w:r w:rsidRPr="00C758C4">
        <w:rPr>
          <w:rFonts w:cs="Times New Roman"/>
          <w:lang w:val="es-ES"/>
        </w:rPr>
        <w:t>mặt</w:t>
      </w:r>
      <w:proofErr w:type="spellEnd"/>
      <w:r w:rsidRPr="00C758C4">
        <w:rPr>
          <w:rFonts w:cs="Times New Roman"/>
          <w:lang w:val="es-ES"/>
        </w:rPr>
        <w:t xml:space="preserve"> giá trị của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đai. Xét về phương </w:t>
      </w:r>
      <w:proofErr w:type="spellStart"/>
      <w:r w:rsidRPr="00C758C4">
        <w:rPr>
          <w:rFonts w:cs="Times New Roman"/>
          <w:lang w:val="es-ES"/>
        </w:rPr>
        <w:t>diện</w:t>
      </w:r>
      <w:proofErr w:type="spellEnd"/>
      <w:r w:rsidRPr="00C758C4">
        <w:rPr>
          <w:rFonts w:cs="Times New Roman"/>
          <w:lang w:val="es-ES"/>
        </w:rPr>
        <w:t xml:space="preserve"> tổng </w:t>
      </w:r>
      <w:proofErr w:type="spellStart"/>
      <w:r w:rsidRPr="00C758C4">
        <w:rPr>
          <w:rFonts w:cs="Times New Roman"/>
          <w:lang w:val="es-ES"/>
        </w:rPr>
        <w:t>quát</w:t>
      </w:r>
      <w:proofErr w:type="spellEnd"/>
      <w:r w:rsidRPr="00C758C4">
        <w:rPr>
          <w:rFonts w:cs="Times New Roman"/>
          <w:lang w:val="es-ES"/>
        </w:rPr>
        <w:t xml:space="preserve">, giá đất </w:t>
      </w:r>
      <w:proofErr w:type="spellStart"/>
      <w:r w:rsidRPr="00C758C4">
        <w:rPr>
          <w:rFonts w:cs="Times New Roman"/>
          <w:lang w:val="es-ES"/>
        </w:rPr>
        <w:t>là</w:t>
      </w:r>
      <w:proofErr w:type="spellEnd"/>
      <w:r w:rsidRPr="00C758C4">
        <w:rPr>
          <w:rFonts w:cs="Times New Roman"/>
          <w:lang w:val="es-ES"/>
        </w:rPr>
        <w:t xml:space="preserve"> giá </w:t>
      </w:r>
      <w:proofErr w:type="spellStart"/>
      <w:r w:rsidRPr="00C758C4">
        <w:rPr>
          <w:rFonts w:cs="Times New Roman"/>
          <w:lang w:val="es-ES"/>
        </w:rPr>
        <w:t>bán</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chính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mệnh</w:t>
      </w:r>
      <w:proofErr w:type="spellEnd"/>
      <w:r w:rsidRPr="00C758C4">
        <w:rPr>
          <w:rFonts w:cs="Times New Roman"/>
          <w:lang w:val="es-ES"/>
        </w:rPr>
        <w:t xml:space="preserve"> giá của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w:t>
      </w:r>
      <w:proofErr w:type="spellStart"/>
      <w:r w:rsidRPr="00C758C4">
        <w:rPr>
          <w:rFonts w:cs="Times New Roman"/>
          <w:lang w:val="es-ES"/>
        </w:rPr>
        <w:t>mảnh</w:t>
      </w:r>
      <w:proofErr w:type="spellEnd"/>
      <w:r w:rsidRPr="00C758C4">
        <w:rPr>
          <w:rFonts w:cs="Times New Roman"/>
          <w:lang w:val="es-ES"/>
        </w:rPr>
        <w:t xml:space="preserve"> đất đó trong không gian và thời gian xác định. Ở nước </w:t>
      </w:r>
      <w:proofErr w:type="spellStart"/>
      <w:r w:rsidRPr="00C758C4">
        <w:rPr>
          <w:rFonts w:cs="Times New Roman"/>
          <w:lang w:val="es-ES"/>
        </w:rPr>
        <w:t>ta</w:t>
      </w:r>
      <w:proofErr w:type="spellEnd"/>
      <w:r w:rsidRPr="00C758C4">
        <w:rPr>
          <w:rFonts w:cs="Times New Roman"/>
          <w:lang w:val="es-ES"/>
        </w:rPr>
        <w:t xml:space="preserve"> đất đai </w:t>
      </w:r>
      <w:proofErr w:type="spellStart"/>
      <w:r w:rsidRPr="00C758C4">
        <w:rPr>
          <w:rFonts w:cs="Times New Roman"/>
          <w:lang w:val="es-ES"/>
        </w:rPr>
        <w:t>thuộc</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w:t>
      </w:r>
      <w:proofErr w:type="spellStart"/>
      <w:r w:rsidRPr="00C758C4">
        <w:rPr>
          <w:rFonts w:cs="Times New Roman"/>
          <w:lang w:val="es-ES"/>
        </w:rPr>
        <w:t>toàn</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giá cả đất đai </w:t>
      </w:r>
      <w:proofErr w:type="spellStart"/>
      <w:r w:rsidRPr="00C758C4">
        <w:rPr>
          <w:rFonts w:cs="Times New Roman"/>
          <w:lang w:val="es-ES"/>
        </w:rPr>
        <w:t>là</w:t>
      </w:r>
      <w:proofErr w:type="spellEnd"/>
      <w:r w:rsidRPr="00C758C4">
        <w:rPr>
          <w:rFonts w:cs="Times New Roman"/>
          <w:lang w:val="es-ES"/>
        </w:rPr>
        <w:t xml:space="preserve"> dựa trên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nhượng</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sử dụng đất, </w:t>
      </w:r>
      <w:proofErr w:type="spellStart"/>
      <w:r w:rsidRPr="00C758C4">
        <w:rPr>
          <w:rFonts w:cs="Times New Roman"/>
          <w:lang w:val="es-ES"/>
        </w:rPr>
        <w:t>là</w:t>
      </w:r>
      <w:proofErr w:type="spellEnd"/>
      <w:r w:rsidRPr="00C758C4">
        <w:rPr>
          <w:rFonts w:cs="Times New Roman"/>
          <w:lang w:val="es-ES"/>
        </w:rPr>
        <w:t xml:space="preserve"> tổng </w:t>
      </w:r>
      <w:proofErr w:type="spellStart"/>
      <w:r w:rsidRPr="00C758C4">
        <w:rPr>
          <w:rFonts w:cs="Times New Roman"/>
          <w:lang w:val="es-ES"/>
        </w:rPr>
        <w:t>hòa</w:t>
      </w:r>
      <w:proofErr w:type="spellEnd"/>
      <w:r w:rsidRPr="00C758C4">
        <w:rPr>
          <w:rFonts w:cs="Times New Roman"/>
          <w:lang w:val="es-ES"/>
        </w:rPr>
        <w:t xml:space="preserve"> giá trị hiện hành của địa </w:t>
      </w:r>
      <w:proofErr w:type="spellStart"/>
      <w:r w:rsidRPr="00C758C4">
        <w:rPr>
          <w:rFonts w:cs="Times New Roman"/>
          <w:lang w:val="es-ES"/>
        </w:rPr>
        <w:t>tô</w:t>
      </w:r>
      <w:proofErr w:type="spellEnd"/>
      <w:r w:rsidRPr="00C758C4">
        <w:rPr>
          <w:rFonts w:cs="Times New Roman"/>
          <w:lang w:val="es-ES"/>
        </w:rPr>
        <w:t xml:space="preserve"> </w:t>
      </w:r>
      <w:proofErr w:type="spellStart"/>
      <w:r w:rsidRPr="00C758C4">
        <w:rPr>
          <w:rFonts w:cs="Times New Roman"/>
          <w:lang w:val="es-ES"/>
        </w:rPr>
        <w:t>nhiều</w:t>
      </w:r>
      <w:proofErr w:type="spellEnd"/>
      <w:r w:rsidRPr="00C758C4">
        <w:rPr>
          <w:rFonts w:cs="Times New Roman"/>
          <w:lang w:val="es-ES"/>
        </w:rPr>
        <w:t xml:space="preserve"> năm được chi </w:t>
      </w:r>
      <w:proofErr w:type="spellStart"/>
      <w:r w:rsidRPr="00C758C4">
        <w:rPr>
          <w:rFonts w:cs="Times New Roman"/>
          <w:lang w:val="es-ES"/>
        </w:rPr>
        <w:t>trả</w:t>
      </w:r>
      <w:proofErr w:type="spellEnd"/>
      <w:r w:rsidRPr="00C758C4">
        <w:rPr>
          <w:rFonts w:cs="Times New Roman"/>
          <w:lang w:val="es-ES"/>
        </w:rPr>
        <w:t xml:space="preserve"> một lần, </w:t>
      </w:r>
      <w:proofErr w:type="spellStart"/>
      <w:r w:rsidRPr="00C758C4">
        <w:rPr>
          <w:rFonts w:cs="Times New Roman"/>
          <w:lang w:val="es-ES"/>
        </w:rPr>
        <w:t>là</w:t>
      </w:r>
      <w:proofErr w:type="spellEnd"/>
      <w:r w:rsidRPr="00C758C4">
        <w:rPr>
          <w:rFonts w:cs="Times New Roman"/>
          <w:lang w:val="es-ES"/>
        </w:rPr>
        <w:t xml:space="preserve"> hình thức thực hiện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đai trong kinh tế. </w:t>
      </w:r>
    </w:p>
    <w:p w14:paraId="233FE0FE" w14:textId="555713BF" w:rsidR="00C758C4" w:rsidRDefault="00C758C4" w:rsidP="00ED1D1B">
      <w:pPr>
        <w:spacing w:line="360" w:lineRule="auto"/>
        <w:ind w:firstLine="680"/>
        <w:rPr>
          <w:rFonts w:cs="Times New Roman"/>
          <w:lang w:val="es-ES"/>
        </w:rPr>
      </w:pPr>
      <w:r w:rsidRPr="00C758C4">
        <w:rPr>
          <w:rFonts w:cs="Times New Roman"/>
          <w:lang w:val="es-ES"/>
        </w:rPr>
        <w:lastRenderedPageBreak/>
        <w:t xml:space="preserve">Cho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hàm</w:t>
      </w:r>
      <w:proofErr w:type="spellEnd"/>
      <w:r w:rsidRPr="00C758C4">
        <w:rPr>
          <w:rFonts w:cs="Times New Roman"/>
          <w:lang w:val="es-ES"/>
        </w:rPr>
        <w:t xml:space="preserve"> ý về giá cả đất đai ở nước </w:t>
      </w:r>
      <w:proofErr w:type="spellStart"/>
      <w:r w:rsidRPr="00C758C4">
        <w:rPr>
          <w:rFonts w:cs="Times New Roman"/>
          <w:lang w:val="es-ES"/>
        </w:rPr>
        <w:t>ta</w:t>
      </w:r>
      <w:proofErr w:type="spellEnd"/>
      <w:r w:rsidRPr="00C758C4">
        <w:rPr>
          <w:rFonts w:cs="Times New Roman"/>
          <w:lang w:val="es-ES"/>
        </w:rPr>
        <w:t xml:space="preserve"> không </w:t>
      </w:r>
      <w:proofErr w:type="spellStart"/>
      <w:r w:rsidRPr="00C758C4">
        <w:rPr>
          <w:rFonts w:cs="Times New Roman"/>
          <w:lang w:val="es-ES"/>
        </w:rPr>
        <w:t>giống</w:t>
      </w:r>
      <w:proofErr w:type="spellEnd"/>
      <w:r w:rsidRPr="00C758C4">
        <w:rPr>
          <w:rFonts w:cs="Times New Roman"/>
          <w:lang w:val="es-ES"/>
        </w:rPr>
        <w:t xml:space="preserve"> các quốc gia thông thường có chế </w:t>
      </w:r>
      <w:proofErr w:type="spellStart"/>
      <w:r w:rsidRPr="00C758C4">
        <w:rPr>
          <w:rFonts w:cs="Times New Roman"/>
          <w:lang w:val="es-ES"/>
        </w:rPr>
        <w:t>độ</w:t>
      </w:r>
      <w:proofErr w:type="spellEnd"/>
      <w:r w:rsidRPr="00C758C4">
        <w:rPr>
          <w:rFonts w:cs="Times New Roman"/>
          <w:lang w:val="es-ES"/>
        </w:rPr>
        <w:t xml:space="preserve"> tư </w:t>
      </w:r>
      <w:proofErr w:type="spellStart"/>
      <w:r w:rsidRPr="00C758C4">
        <w:rPr>
          <w:rFonts w:cs="Times New Roman"/>
          <w:lang w:val="es-ES"/>
        </w:rPr>
        <w:t>hữu</w:t>
      </w:r>
      <w:proofErr w:type="spellEnd"/>
      <w:r w:rsidRPr="00C758C4">
        <w:rPr>
          <w:rFonts w:cs="Times New Roman"/>
          <w:lang w:val="es-ES"/>
        </w:rPr>
        <w:t xml:space="preserve"> đất đai: thứ nhất,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cái</w:t>
      </w:r>
      <w:proofErr w:type="spellEnd"/>
      <w:r w:rsidRPr="00C758C4">
        <w:rPr>
          <w:rFonts w:cs="Times New Roman"/>
          <w:lang w:val="es-ES"/>
        </w:rPr>
        <w:t xml:space="preserve"> giá phải </w:t>
      </w:r>
      <w:proofErr w:type="spellStart"/>
      <w:r w:rsidRPr="00C758C4">
        <w:rPr>
          <w:rFonts w:cs="Times New Roman"/>
          <w:lang w:val="es-ES"/>
        </w:rPr>
        <w:t>trả</w:t>
      </w:r>
      <w:proofErr w:type="spellEnd"/>
      <w:r w:rsidRPr="00C758C4">
        <w:rPr>
          <w:rFonts w:cs="Times New Roman"/>
          <w:lang w:val="es-ES"/>
        </w:rPr>
        <w:t xml:space="preserve"> để có </w:t>
      </w:r>
      <w:proofErr w:type="spellStart"/>
      <w:r w:rsidRPr="00C758C4">
        <w:rPr>
          <w:rFonts w:cs="Times New Roman"/>
          <w:lang w:val="es-ES"/>
        </w:rPr>
        <w:t>quyền</w:t>
      </w:r>
      <w:proofErr w:type="spellEnd"/>
      <w:r w:rsidRPr="00C758C4">
        <w:rPr>
          <w:rFonts w:cs="Times New Roman"/>
          <w:lang w:val="es-ES"/>
        </w:rPr>
        <w:t xml:space="preserve"> sử dụng đất trong </w:t>
      </w:r>
      <w:proofErr w:type="spellStart"/>
      <w:r w:rsidRPr="00C758C4">
        <w:rPr>
          <w:rFonts w:cs="Times New Roman"/>
          <w:lang w:val="es-ES"/>
        </w:rPr>
        <w:t>nhiều</w:t>
      </w:r>
      <w:proofErr w:type="spellEnd"/>
      <w:r w:rsidRPr="00C758C4">
        <w:rPr>
          <w:rFonts w:cs="Times New Roman"/>
          <w:lang w:val="es-ES"/>
        </w:rPr>
        <w:t xml:space="preserve"> năm, mà không phải </w:t>
      </w:r>
      <w:proofErr w:type="spellStart"/>
      <w:r w:rsidRPr="00C758C4">
        <w:rPr>
          <w:rFonts w:cs="Times New Roman"/>
          <w:lang w:val="es-ES"/>
        </w:rPr>
        <w:t>là</w:t>
      </w:r>
      <w:proofErr w:type="spellEnd"/>
      <w:r w:rsidRPr="00C758C4">
        <w:rPr>
          <w:rFonts w:cs="Times New Roman"/>
          <w:lang w:val="es-ES"/>
        </w:rPr>
        <w:t xml:space="preserve"> giá cả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thứ hai </w:t>
      </w:r>
      <w:proofErr w:type="spellStart"/>
      <w:r w:rsidRPr="00C758C4">
        <w:rPr>
          <w:rFonts w:cs="Times New Roman"/>
          <w:lang w:val="es-ES"/>
        </w:rPr>
        <w:t>là</w:t>
      </w:r>
      <w:proofErr w:type="spellEnd"/>
      <w:r w:rsidRPr="00C758C4">
        <w:rPr>
          <w:rFonts w:cs="Times New Roman"/>
          <w:lang w:val="es-ES"/>
        </w:rPr>
        <w:t xml:space="preserve">, do thời gian sử dụng đất tương đối </w:t>
      </w:r>
      <w:proofErr w:type="spellStart"/>
      <w:r w:rsidRPr="00C758C4">
        <w:rPr>
          <w:rFonts w:cs="Times New Roman"/>
          <w:lang w:val="es-ES"/>
        </w:rPr>
        <w:t>dài</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chung </w:t>
      </w:r>
      <w:proofErr w:type="spellStart"/>
      <w:r w:rsidRPr="00C758C4">
        <w:rPr>
          <w:rFonts w:cs="Times New Roman"/>
          <w:lang w:val="es-ES"/>
        </w:rPr>
        <w:t>đều</w:t>
      </w:r>
      <w:proofErr w:type="spellEnd"/>
      <w:r w:rsidRPr="00C758C4">
        <w:rPr>
          <w:rFonts w:cs="Times New Roman"/>
          <w:lang w:val="es-ES"/>
        </w:rPr>
        <w:t xml:space="preserve"> trên dưới 20 năm, trong thời gian sử dụng </w:t>
      </w:r>
      <w:proofErr w:type="spellStart"/>
      <w:r w:rsidRPr="00C758C4">
        <w:rPr>
          <w:rFonts w:cs="Times New Roman"/>
          <w:lang w:val="es-ES"/>
        </w:rPr>
        <w:t>cũng</w:t>
      </w:r>
      <w:proofErr w:type="spellEnd"/>
      <w:r w:rsidRPr="00C758C4">
        <w:rPr>
          <w:rFonts w:cs="Times New Roman"/>
          <w:lang w:val="es-ES"/>
        </w:rPr>
        <w:t xml:space="preserve"> có </w:t>
      </w:r>
      <w:proofErr w:type="spellStart"/>
      <w:r w:rsidRPr="00C758C4">
        <w:rPr>
          <w:rFonts w:cs="Times New Roman"/>
          <w:lang w:val="es-ES"/>
        </w:rPr>
        <w:t>quyền</w:t>
      </w:r>
      <w:proofErr w:type="spellEnd"/>
      <w:r w:rsidRPr="00C758C4">
        <w:rPr>
          <w:rFonts w:cs="Times New Roman"/>
          <w:lang w:val="es-ES"/>
        </w:rPr>
        <w:t xml:space="preserve">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nhượng</w:t>
      </w:r>
      <w:proofErr w:type="spellEnd"/>
      <w:r w:rsidRPr="00C758C4">
        <w:rPr>
          <w:rFonts w:cs="Times New Roman"/>
          <w:lang w:val="es-ES"/>
        </w:rPr>
        <w:t xml:space="preserve">,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cho </w:t>
      </w:r>
      <w:proofErr w:type="spellStart"/>
      <w:r w:rsidRPr="00C758C4">
        <w:rPr>
          <w:rFonts w:cs="Times New Roman"/>
          <w:lang w:val="es-ES"/>
        </w:rPr>
        <w:t>thuê</w:t>
      </w:r>
      <w:proofErr w:type="spellEnd"/>
      <w:r w:rsidRPr="00C758C4">
        <w:rPr>
          <w:rFonts w:cs="Times New Roman"/>
          <w:lang w:val="es-ES"/>
        </w:rPr>
        <w:t xml:space="preserve">, </w:t>
      </w:r>
      <w:proofErr w:type="spellStart"/>
      <w:r w:rsidRPr="00C758C4">
        <w:rPr>
          <w:rFonts w:cs="Times New Roman"/>
          <w:lang w:val="es-ES"/>
        </w:rPr>
        <w:t>thừa</w:t>
      </w:r>
      <w:proofErr w:type="spellEnd"/>
      <w:r w:rsidRPr="00C758C4">
        <w:rPr>
          <w:rFonts w:cs="Times New Roman"/>
          <w:lang w:val="es-ES"/>
        </w:rPr>
        <w:t xml:space="preserve"> kế,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chấp</w:t>
      </w:r>
      <w:proofErr w:type="spellEnd"/>
      <w:r w:rsidRPr="00C758C4">
        <w:rPr>
          <w:rFonts w:cs="Times New Roman"/>
          <w:lang w:val="es-ES"/>
        </w:rPr>
        <w:t xml:space="preserve">, </w:t>
      </w:r>
      <w:proofErr w:type="spellStart"/>
      <w:r w:rsidRPr="00C758C4">
        <w:rPr>
          <w:rFonts w:cs="Times New Roman"/>
          <w:lang w:val="es-ES"/>
        </w:rPr>
        <w:t>góp</w:t>
      </w:r>
      <w:proofErr w:type="spellEnd"/>
      <w:r w:rsidRPr="00C758C4">
        <w:rPr>
          <w:rFonts w:cs="Times New Roman"/>
          <w:lang w:val="es-ES"/>
        </w:rPr>
        <w:t xml:space="preserve"> </w:t>
      </w:r>
      <w:proofErr w:type="spellStart"/>
      <w:r w:rsidRPr="00C758C4">
        <w:rPr>
          <w:rFonts w:cs="Times New Roman"/>
          <w:lang w:val="es-ES"/>
        </w:rPr>
        <w:t>vốn</w:t>
      </w:r>
      <w:proofErr w:type="spellEnd"/>
      <w:r w:rsidRPr="00C758C4">
        <w:rPr>
          <w:rFonts w:cs="Times New Roman"/>
          <w:lang w:val="es-ES"/>
        </w:rPr>
        <w:t xml:space="preserve"> tương tự như </w:t>
      </w:r>
      <w:proofErr w:type="spellStart"/>
      <w:r w:rsidRPr="00C758C4">
        <w:rPr>
          <w:rFonts w:cs="Times New Roman"/>
          <w:lang w:val="es-ES"/>
        </w:rPr>
        <w:t>quyền</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Đất đai được </w:t>
      </w:r>
      <w:proofErr w:type="spellStart"/>
      <w:r w:rsidRPr="00C758C4">
        <w:rPr>
          <w:rFonts w:cs="Times New Roman"/>
          <w:lang w:val="es-ES"/>
        </w:rPr>
        <w:t>coi</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nguồn</w:t>
      </w:r>
      <w:proofErr w:type="spellEnd"/>
      <w:r w:rsidRPr="00C758C4">
        <w:rPr>
          <w:rFonts w:cs="Times New Roman"/>
          <w:lang w:val="es-ES"/>
        </w:rPr>
        <w:t xml:space="preserve"> </w:t>
      </w:r>
      <w:proofErr w:type="spellStart"/>
      <w:r w:rsidRPr="00C758C4">
        <w:rPr>
          <w:rFonts w:cs="Times New Roman"/>
          <w:lang w:val="es-ES"/>
        </w:rPr>
        <w:t>tài</w:t>
      </w:r>
      <w:proofErr w:type="spellEnd"/>
      <w:r w:rsidRPr="00C758C4">
        <w:rPr>
          <w:rFonts w:cs="Times New Roman"/>
          <w:lang w:val="es-ES"/>
        </w:rPr>
        <w:t xml:space="preserve"> sản </w:t>
      </w:r>
      <w:proofErr w:type="spellStart"/>
      <w:r w:rsidRPr="00C758C4">
        <w:rPr>
          <w:rFonts w:cs="Times New Roman"/>
          <w:lang w:val="es-ES"/>
        </w:rPr>
        <w:t>quý</w:t>
      </w:r>
      <w:proofErr w:type="spellEnd"/>
      <w:r w:rsidRPr="00C758C4">
        <w:rPr>
          <w:rFonts w:cs="Times New Roman"/>
          <w:lang w:val="es-ES"/>
        </w:rPr>
        <w:t xml:space="preserve"> giá, </w:t>
      </w:r>
      <w:proofErr w:type="spellStart"/>
      <w:r w:rsidRPr="00C758C4">
        <w:rPr>
          <w:rFonts w:cs="Times New Roman"/>
          <w:lang w:val="es-ES"/>
        </w:rPr>
        <w:t>nguồn</w:t>
      </w:r>
      <w:proofErr w:type="spellEnd"/>
      <w:r w:rsidRPr="00C758C4">
        <w:rPr>
          <w:rFonts w:cs="Times New Roman"/>
          <w:lang w:val="es-ES"/>
        </w:rPr>
        <w:t xml:space="preserve"> lực quan </w:t>
      </w:r>
      <w:proofErr w:type="spellStart"/>
      <w:r w:rsidRPr="00C758C4">
        <w:rPr>
          <w:rFonts w:cs="Times New Roman"/>
          <w:lang w:val="es-ES"/>
        </w:rPr>
        <w:t>trọng</w:t>
      </w:r>
      <w:proofErr w:type="spellEnd"/>
      <w:r w:rsidRPr="00C758C4">
        <w:rPr>
          <w:rFonts w:cs="Times New Roman"/>
          <w:lang w:val="es-ES"/>
        </w:rPr>
        <w:t xml:space="preserve"> nhất của đất nước. Chính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vậy</w:t>
      </w:r>
      <w:proofErr w:type="spellEnd"/>
      <w:r w:rsidRPr="00C758C4">
        <w:rPr>
          <w:rFonts w:cs="Times New Roman"/>
          <w:lang w:val="es-ES"/>
        </w:rPr>
        <w:t xml:space="preserve">, Nhà nước ngày </w:t>
      </w:r>
      <w:proofErr w:type="spellStart"/>
      <w:r w:rsidRPr="00C758C4">
        <w:rPr>
          <w:rFonts w:cs="Times New Roman"/>
          <w:lang w:val="es-ES"/>
        </w:rPr>
        <w:t>càng</w:t>
      </w:r>
      <w:proofErr w:type="spellEnd"/>
      <w:r w:rsidRPr="00C758C4">
        <w:rPr>
          <w:rFonts w:cs="Times New Roman"/>
          <w:lang w:val="es-ES"/>
        </w:rPr>
        <w:t xml:space="preserve"> chú </w:t>
      </w:r>
      <w:proofErr w:type="spellStart"/>
      <w:r w:rsidRPr="00C758C4">
        <w:rPr>
          <w:rFonts w:cs="Times New Roman"/>
          <w:lang w:val="es-ES"/>
        </w:rPr>
        <w:t>trọng</w:t>
      </w:r>
      <w:proofErr w:type="spellEnd"/>
      <w:r w:rsidRPr="00C758C4">
        <w:rPr>
          <w:rFonts w:cs="Times New Roman"/>
          <w:lang w:val="es-ES"/>
        </w:rPr>
        <w:t xml:space="preserve"> khai </w:t>
      </w:r>
      <w:proofErr w:type="spellStart"/>
      <w:r w:rsidRPr="00C758C4">
        <w:rPr>
          <w:rFonts w:cs="Times New Roman"/>
          <w:lang w:val="es-ES"/>
        </w:rPr>
        <w:t>thác</w:t>
      </w:r>
      <w:proofErr w:type="spellEnd"/>
      <w:r w:rsidRPr="00C758C4">
        <w:rPr>
          <w:rFonts w:cs="Times New Roman"/>
          <w:lang w:val="es-ES"/>
        </w:rPr>
        <w:t xml:space="preserve"> các </w:t>
      </w:r>
      <w:proofErr w:type="spellStart"/>
      <w:r w:rsidRPr="00C758C4">
        <w:rPr>
          <w:rFonts w:cs="Times New Roman"/>
          <w:lang w:val="es-ES"/>
        </w:rPr>
        <w:t>nguồn</w:t>
      </w:r>
      <w:proofErr w:type="spellEnd"/>
      <w:r w:rsidRPr="00C758C4">
        <w:rPr>
          <w:rFonts w:cs="Times New Roman"/>
          <w:lang w:val="es-ES"/>
        </w:rPr>
        <w:t xml:space="preserve"> thu từ đất đai nhằm quản lý có </w:t>
      </w:r>
      <w:proofErr w:type="spellStart"/>
      <w:r w:rsidRPr="00C758C4">
        <w:rPr>
          <w:rFonts w:cs="Times New Roman"/>
          <w:lang w:val="es-ES"/>
        </w:rPr>
        <w:t>hiệu</w:t>
      </w:r>
      <w:proofErr w:type="spellEnd"/>
      <w:r w:rsidRPr="00C758C4">
        <w:rPr>
          <w:rFonts w:cs="Times New Roman"/>
          <w:lang w:val="es-ES"/>
        </w:rPr>
        <w:t xml:space="preserve"> quả hơn </w:t>
      </w:r>
      <w:proofErr w:type="spellStart"/>
      <w:r w:rsidRPr="00C758C4">
        <w:rPr>
          <w:rFonts w:cs="Times New Roman"/>
          <w:lang w:val="es-ES"/>
        </w:rPr>
        <w:t>nguồn</w:t>
      </w:r>
      <w:proofErr w:type="spellEnd"/>
      <w:r w:rsidRPr="00C758C4">
        <w:rPr>
          <w:rFonts w:cs="Times New Roman"/>
          <w:lang w:val="es-ES"/>
        </w:rPr>
        <w:t xml:space="preserve"> </w:t>
      </w:r>
      <w:proofErr w:type="spellStart"/>
      <w:r w:rsidRPr="00C758C4">
        <w:rPr>
          <w:rFonts w:cs="Times New Roman"/>
          <w:lang w:val="es-ES"/>
        </w:rPr>
        <w:t>tài</w:t>
      </w:r>
      <w:proofErr w:type="spellEnd"/>
      <w:r w:rsidRPr="00C758C4">
        <w:rPr>
          <w:rFonts w:cs="Times New Roman"/>
          <w:lang w:val="es-ES"/>
        </w:rPr>
        <w:t xml:space="preserve"> sản này. Điều 4 Luật đất đai 2003 ở khoản 23 </w:t>
      </w:r>
      <w:proofErr w:type="spellStart"/>
      <w:r w:rsidRPr="00C758C4">
        <w:rPr>
          <w:rFonts w:cs="Times New Roman"/>
          <w:lang w:val="es-ES"/>
        </w:rPr>
        <w:t>ghi</w:t>
      </w:r>
      <w:proofErr w:type="spellEnd"/>
      <w:r w:rsidRPr="00C758C4">
        <w:rPr>
          <w:rFonts w:cs="Times New Roman"/>
          <w:lang w:val="es-ES"/>
        </w:rPr>
        <w:t xml:space="preserve"> </w:t>
      </w:r>
      <w:proofErr w:type="spellStart"/>
      <w:r w:rsidRPr="00C758C4">
        <w:rPr>
          <w:rFonts w:cs="Times New Roman"/>
          <w:lang w:val="es-ES"/>
        </w:rPr>
        <w:t>rõ</w:t>
      </w:r>
      <w:proofErr w:type="spellEnd"/>
      <w:r w:rsidRPr="00C758C4">
        <w:rPr>
          <w:rFonts w:cs="Times New Roman"/>
          <w:lang w:val="es-ES"/>
        </w:rPr>
        <w:t xml:space="preserve">: Giá </w:t>
      </w:r>
      <w:proofErr w:type="spellStart"/>
      <w:r w:rsidRPr="00C758C4">
        <w:rPr>
          <w:rFonts w:cs="Times New Roman"/>
          <w:lang w:val="es-ES"/>
        </w:rPr>
        <w:t>quyền</w:t>
      </w:r>
      <w:proofErr w:type="spellEnd"/>
      <w:r w:rsidRPr="00C758C4">
        <w:rPr>
          <w:rFonts w:cs="Times New Roman"/>
          <w:lang w:val="es-ES"/>
        </w:rPr>
        <w:t xml:space="preserve"> sử dụng đất (sau </w:t>
      </w:r>
      <w:proofErr w:type="spellStart"/>
      <w:r w:rsidRPr="00C758C4">
        <w:rPr>
          <w:rFonts w:cs="Times New Roman"/>
          <w:lang w:val="es-ES"/>
        </w:rPr>
        <w:t>đây</w:t>
      </w:r>
      <w:proofErr w:type="spellEnd"/>
      <w:r w:rsidRPr="00C758C4">
        <w:rPr>
          <w:rFonts w:cs="Times New Roman"/>
          <w:lang w:val="es-ES"/>
        </w:rPr>
        <w:t xml:space="preserve"> </w:t>
      </w:r>
      <w:proofErr w:type="spellStart"/>
      <w:r w:rsidRPr="00C758C4">
        <w:rPr>
          <w:rFonts w:cs="Times New Roman"/>
          <w:lang w:val="es-ES"/>
        </w:rPr>
        <w:t>gọi</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giá đất) </w:t>
      </w:r>
      <w:proofErr w:type="spellStart"/>
      <w:r w:rsidRPr="00C758C4">
        <w:rPr>
          <w:rFonts w:cs="Times New Roman"/>
          <w:lang w:val="es-ES"/>
        </w:rPr>
        <w:t>là</w:t>
      </w:r>
      <w:proofErr w:type="spellEnd"/>
      <w:r w:rsidRPr="00C758C4">
        <w:rPr>
          <w:rFonts w:cs="Times New Roman"/>
          <w:lang w:val="es-ES"/>
        </w:rPr>
        <w:t xml:space="preserve"> số </w:t>
      </w:r>
      <w:proofErr w:type="spellStart"/>
      <w:r w:rsidRPr="00C758C4">
        <w:rPr>
          <w:rFonts w:cs="Times New Roman"/>
          <w:lang w:val="es-ES"/>
        </w:rPr>
        <w:t>tiền</w:t>
      </w:r>
      <w:proofErr w:type="spellEnd"/>
      <w:r w:rsidRPr="00C758C4">
        <w:rPr>
          <w:rFonts w:cs="Times New Roman"/>
          <w:lang w:val="es-ES"/>
        </w:rPr>
        <w:t xml:space="preserve"> tính trên đơn vị </w:t>
      </w:r>
      <w:proofErr w:type="spellStart"/>
      <w:r w:rsidRPr="00C758C4">
        <w:rPr>
          <w:rFonts w:cs="Times New Roman"/>
          <w:lang w:val="es-ES"/>
        </w:rPr>
        <w:t>diện</w:t>
      </w:r>
      <w:proofErr w:type="spellEnd"/>
      <w:r w:rsidRPr="00C758C4">
        <w:rPr>
          <w:rFonts w:cs="Times New Roman"/>
          <w:lang w:val="es-ES"/>
        </w:rPr>
        <w:t xml:space="preserve"> tích đất do Nhà nước quy định hoặc được hình thành trong giao </w:t>
      </w:r>
      <w:proofErr w:type="spellStart"/>
      <w:r w:rsidRPr="00C758C4">
        <w:rPr>
          <w:rFonts w:cs="Times New Roman"/>
          <w:lang w:val="es-ES"/>
        </w:rPr>
        <w:t>dịch</w:t>
      </w:r>
      <w:proofErr w:type="spellEnd"/>
      <w:r w:rsidRPr="00C758C4">
        <w:rPr>
          <w:rFonts w:cs="Times New Roman"/>
          <w:lang w:val="es-ES"/>
        </w:rPr>
        <w:t xml:space="preserve"> về </w:t>
      </w:r>
      <w:proofErr w:type="spellStart"/>
      <w:r w:rsidRPr="00C758C4">
        <w:rPr>
          <w:rFonts w:cs="Times New Roman"/>
          <w:lang w:val="es-ES"/>
        </w:rPr>
        <w:t>quyền</w:t>
      </w:r>
      <w:proofErr w:type="spellEnd"/>
      <w:r w:rsidRPr="00C758C4">
        <w:rPr>
          <w:rFonts w:cs="Times New Roman"/>
          <w:lang w:val="es-ES"/>
        </w:rPr>
        <w:t xml:space="preserve"> sử dụng đất.</w:t>
      </w:r>
    </w:p>
    <w:p w14:paraId="089D5A8A" w14:textId="77777777" w:rsidR="00ED1D1B" w:rsidRPr="00C758C4" w:rsidRDefault="00ED1D1B" w:rsidP="00ED1D1B">
      <w:pPr>
        <w:spacing w:line="360" w:lineRule="auto"/>
        <w:rPr>
          <w:rFonts w:cs="Times New Roman"/>
          <w:lang w:val="es-ES"/>
        </w:rPr>
      </w:pPr>
    </w:p>
    <w:p w14:paraId="64A74145" w14:textId="77777777" w:rsidR="00C758C4" w:rsidRPr="00ED1D1B" w:rsidRDefault="00C255B7" w:rsidP="00ED1D1B">
      <w:pPr>
        <w:rPr>
          <w:rFonts w:eastAsiaTheme="minorEastAsia" w:cs="Times New Roman"/>
          <w:color w:val="000000" w:themeColor="text1"/>
          <w:u w:val="single"/>
          <w:lang w:val="es-ES"/>
        </w:rPr>
      </w:pPr>
      <w:hyperlink w:anchor="_Toc46454248" w:history="1">
        <w:bookmarkStart w:id="9" w:name="_Toc75554559"/>
        <w:r w:rsidR="00C758C4" w:rsidRPr="00ED1D1B">
          <w:rPr>
            <w:rStyle w:val="Hyperlink"/>
            <w:rFonts w:cs="Times New Roman"/>
            <w:color w:val="000000" w:themeColor="text1"/>
            <w:lang w:val="es-ES"/>
          </w:rPr>
          <w:t>1.2.2</w:t>
        </w:r>
        <w:r w:rsidR="00C758C4" w:rsidRPr="00ED1D1B">
          <w:rPr>
            <w:rFonts w:eastAsiaTheme="minorEastAsia" w:cs="Times New Roman"/>
            <w:color w:val="000000" w:themeColor="text1"/>
            <w:u w:val="single"/>
            <w:lang w:val="es-ES"/>
          </w:rPr>
          <w:t xml:space="preserve">. </w:t>
        </w:r>
        <w:proofErr w:type="spellStart"/>
        <w:r w:rsidR="00C758C4" w:rsidRPr="00ED1D1B">
          <w:rPr>
            <w:rStyle w:val="Hyperlink"/>
            <w:rFonts w:cs="Times New Roman"/>
            <w:color w:val="000000" w:themeColor="text1"/>
            <w:lang w:val="es-ES"/>
          </w:rPr>
          <w:t>Đặc</w:t>
        </w:r>
        <w:proofErr w:type="spellEnd"/>
        <w:r w:rsidR="00C758C4" w:rsidRPr="00ED1D1B">
          <w:rPr>
            <w:rStyle w:val="Hyperlink"/>
            <w:rFonts w:cs="Times New Roman"/>
            <w:color w:val="000000" w:themeColor="text1"/>
            <w:lang w:val="es-ES"/>
          </w:rPr>
          <w:t xml:space="preserve"> điểm của giá đất</w:t>
        </w:r>
        <w:bookmarkEnd w:id="9"/>
      </w:hyperlink>
    </w:p>
    <w:p w14:paraId="7F7FDB77" w14:textId="77777777" w:rsidR="00C758C4" w:rsidRPr="00ED1D1B" w:rsidRDefault="00C758C4" w:rsidP="00ED1D1B">
      <w:pPr>
        <w:rPr>
          <w:rFonts w:cs="Times New Roman"/>
          <w:bCs/>
          <w:i/>
          <w:iCs/>
          <w:lang w:val="es-ES"/>
        </w:rPr>
      </w:pPr>
      <w:r w:rsidRPr="00ED1D1B">
        <w:rPr>
          <w:rFonts w:cs="Times New Roman"/>
          <w:bCs/>
          <w:i/>
          <w:iCs/>
          <w:lang w:val="es-ES"/>
        </w:rPr>
        <w:t xml:space="preserve">1.2.2.1. Giá đất không </w:t>
      </w:r>
      <w:proofErr w:type="spellStart"/>
      <w:r w:rsidRPr="00ED1D1B">
        <w:rPr>
          <w:rFonts w:cs="Times New Roman"/>
          <w:bCs/>
          <w:i/>
          <w:iCs/>
          <w:lang w:val="es-ES"/>
        </w:rPr>
        <w:t>giống</w:t>
      </w:r>
      <w:proofErr w:type="spellEnd"/>
      <w:r w:rsidRPr="00ED1D1B">
        <w:rPr>
          <w:rFonts w:cs="Times New Roman"/>
          <w:bCs/>
          <w:i/>
          <w:iCs/>
          <w:lang w:val="es-ES"/>
        </w:rPr>
        <w:t xml:space="preserve"> </w:t>
      </w:r>
      <w:proofErr w:type="spellStart"/>
      <w:r w:rsidRPr="00ED1D1B">
        <w:rPr>
          <w:rFonts w:cs="Times New Roman"/>
          <w:bCs/>
          <w:i/>
          <w:iCs/>
          <w:lang w:val="es-ES"/>
        </w:rPr>
        <w:t>nhau</w:t>
      </w:r>
      <w:proofErr w:type="spellEnd"/>
      <w:r w:rsidRPr="00ED1D1B">
        <w:rPr>
          <w:rFonts w:cs="Times New Roman"/>
          <w:bCs/>
          <w:i/>
          <w:iCs/>
          <w:lang w:val="es-ES"/>
        </w:rPr>
        <w:t xml:space="preserve"> về cơ sở giá cả</w:t>
      </w:r>
    </w:p>
    <w:p w14:paraId="6713578B" w14:textId="7D40F504" w:rsidR="00C758C4" w:rsidRDefault="00C758C4" w:rsidP="00ED1D1B">
      <w:pPr>
        <w:spacing w:line="360" w:lineRule="auto"/>
        <w:ind w:firstLine="680"/>
        <w:rPr>
          <w:rFonts w:cs="Times New Roman"/>
          <w:lang w:val="es-ES"/>
        </w:rPr>
      </w:pPr>
      <w:proofErr w:type="spellStart"/>
      <w:r w:rsidRPr="00C758C4">
        <w:rPr>
          <w:rFonts w:cs="Times New Roman"/>
          <w:lang w:val="es-ES"/>
        </w:rPr>
        <w:t>Nguồn</w:t>
      </w:r>
      <w:proofErr w:type="spellEnd"/>
      <w:r w:rsidRPr="00C758C4">
        <w:rPr>
          <w:rFonts w:cs="Times New Roman"/>
          <w:lang w:val="es-ES"/>
        </w:rPr>
        <w:t xml:space="preserve"> </w:t>
      </w:r>
      <w:proofErr w:type="spellStart"/>
      <w:r w:rsidRPr="00C758C4">
        <w:rPr>
          <w:rFonts w:cs="Times New Roman"/>
          <w:lang w:val="es-ES"/>
        </w:rPr>
        <w:t>gốc</w:t>
      </w:r>
      <w:proofErr w:type="spellEnd"/>
      <w:r w:rsidRPr="00C758C4">
        <w:rPr>
          <w:rFonts w:cs="Times New Roman"/>
          <w:lang w:val="es-ES"/>
        </w:rPr>
        <w:t xml:space="preserve"> giá cả </w:t>
      </w:r>
      <w:proofErr w:type="spellStart"/>
      <w:r w:rsidRPr="00C758C4">
        <w:rPr>
          <w:rFonts w:cs="Times New Roman"/>
          <w:lang w:val="es-ES"/>
        </w:rPr>
        <w:t>là</w:t>
      </w:r>
      <w:proofErr w:type="spellEnd"/>
      <w:r w:rsidRPr="00C758C4">
        <w:rPr>
          <w:rFonts w:cs="Times New Roman"/>
          <w:lang w:val="es-ES"/>
        </w:rPr>
        <w:t xml:space="preserve"> giá trị bản thân hàng </w:t>
      </w:r>
      <w:proofErr w:type="spellStart"/>
      <w:r w:rsidRPr="00C758C4">
        <w:rPr>
          <w:rFonts w:cs="Times New Roman"/>
          <w:lang w:val="es-ES"/>
        </w:rPr>
        <w:t>hóa</w:t>
      </w:r>
      <w:proofErr w:type="spellEnd"/>
      <w:r w:rsidRPr="00C758C4">
        <w:rPr>
          <w:rFonts w:cs="Times New Roman"/>
          <w:lang w:val="es-ES"/>
        </w:rPr>
        <w:t xml:space="preserve"> đất đai không có tính di động, </w:t>
      </w:r>
      <w:proofErr w:type="spellStart"/>
      <w:r w:rsidRPr="00C758C4">
        <w:rPr>
          <w:rFonts w:cs="Times New Roman"/>
          <w:lang w:val="es-ES"/>
        </w:rPr>
        <w:t>cái</w:t>
      </w:r>
      <w:proofErr w:type="spellEnd"/>
      <w:r w:rsidRPr="00C758C4">
        <w:rPr>
          <w:rFonts w:cs="Times New Roman"/>
          <w:lang w:val="es-ES"/>
        </w:rPr>
        <w:t xml:space="preserve"> có thể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dịch</w:t>
      </w:r>
      <w:proofErr w:type="spellEnd"/>
      <w:r w:rsidRPr="00C758C4">
        <w:rPr>
          <w:rFonts w:cs="Times New Roman"/>
          <w:lang w:val="es-ES"/>
        </w:rPr>
        <w:t xml:space="preserve"> không phải </w:t>
      </w:r>
      <w:proofErr w:type="spellStart"/>
      <w:r w:rsidRPr="00C758C4">
        <w:rPr>
          <w:rFonts w:cs="Times New Roman"/>
          <w:lang w:val="es-ES"/>
        </w:rPr>
        <w:t>là</w:t>
      </w:r>
      <w:proofErr w:type="spellEnd"/>
      <w:r w:rsidRPr="00C758C4">
        <w:rPr>
          <w:rFonts w:cs="Times New Roman"/>
          <w:lang w:val="es-ES"/>
        </w:rPr>
        <w:t xml:space="preserve"> bản thân đất đai mà </w:t>
      </w:r>
      <w:proofErr w:type="spellStart"/>
      <w:r w:rsidRPr="00C758C4">
        <w:rPr>
          <w:rFonts w:cs="Times New Roman"/>
          <w:lang w:val="es-ES"/>
        </w:rPr>
        <w:t>là</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và </w:t>
      </w:r>
      <w:proofErr w:type="spellStart"/>
      <w:r w:rsidRPr="00C758C4">
        <w:rPr>
          <w:rFonts w:cs="Times New Roman"/>
          <w:lang w:val="es-ES"/>
        </w:rPr>
        <w:t>quyền</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của đất đó. Cho </w:t>
      </w:r>
      <w:proofErr w:type="spellStart"/>
      <w:r w:rsidRPr="00C758C4">
        <w:rPr>
          <w:rFonts w:cs="Times New Roman"/>
          <w:lang w:val="es-ES"/>
        </w:rPr>
        <w:t>nên</w:t>
      </w:r>
      <w:proofErr w:type="spellEnd"/>
      <w:r w:rsidRPr="00C758C4">
        <w:rPr>
          <w:rFonts w:cs="Times New Roman"/>
          <w:lang w:val="es-ES"/>
        </w:rPr>
        <w:t xml:space="preserve"> giá cả đất đai </w:t>
      </w:r>
      <w:proofErr w:type="spellStart"/>
      <w:r w:rsidRPr="00C758C4">
        <w:rPr>
          <w:rFonts w:cs="Times New Roman"/>
          <w:lang w:val="es-ES"/>
        </w:rPr>
        <w:t>là</w:t>
      </w:r>
      <w:proofErr w:type="spellEnd"/>
      <w:r w:rsidRPr="00C758C4">
        <w:rPr>
          <w:rFonts w:cs="Times New Roman"/>
          <w:lang w:val="es-ES"/>
        </w:rPr>
        <w:t xml:space="preserve"> giá cả mua </w:t>
      </w:r>
      <w:proofErr w:type="spellStart"/>
      <w:r w:rsidRPr="00C758C4">
        <w:rPr>
          <w:rFonts w:cs="Times New Roman"/>
          <w:lang w:val="es-ES"/>
        </w:rPr>
        <w:t>bán</w:t>
      </w:r>
      <w:proofErr w:type="spellEnd"/>
      <w:r w:rsidRPr="00C758C4">
        <w:rPr>
          <w:rFonts w:cs="Times New Roman"/>
          <w:lang w:val="es-ES"/>
        </w:rPr>
        <w:t xml:space="preserve"> của </w:t>
      </w:r>
      <w:proofErr w:type="spellStart"/>
      <w:r w:rsidRPr="00C758C4">
        <w:rPr>
          <w:rFonts w:cs="Times New Roman"/>
          <w:lang w:val="es-ES"/>
        </w:rPr>
        <w:t>quyền</w:t>
      </w:r>
      <w:proofErr w:type="spellEnd"/>
      <w:r w:rsidRPr="00C758C4">
        <w:rPr>
          <w:rFonts w:cs="Times New Roman"/>
          <w:lang w:val="es-ES"/>
        </w:rPr>
        <w:t xml:space="preserve"> và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về đất. Yếu </w:t>
      </w:r>
      <w:proofErr w:type="spellStart"/>
      <w:r w:rsidRPr="00C758C4">
        <w:rPr>
          <w:rFonts w:cs="Times New Roman"/>
          <w:lang w:val="es-ES"/>
        </w:rPr>
        <w:t>tố</w:t>
      </w:r>
      <w:proofErr w:type="spellEnd"/>
      <w:r w:rsidRPr="00C758C4">
        <w:rPr>
          <w:rFonts w:cs="Times New Roman"/>
          <w:lang w:val="es-ES"/>
        </w:rPr>
        <w:t xml:space="preserve"> chủ quan tác động đến giá đất </w:t>
      </w:r>
      <w:proofErr w:type="spellStart"/>
      <w:r w:rsidRPr="00C758C4">
        <w:rPr>
          <w:rFonts w:cs="Times New Roman"/>
          <w:lang w:val="es-ES"/>
        </w:rPr>
        <w:t>mạnh</w:t>
      </w:r>
      <w:proofErr w:type="spellEnd"/>
      <w:r w:rsidRPr="00C758C4">
        <w:rPr>
          <w:rFonts w:cs="Times New Roman"/>
          <w:lang w:val="es-ES"/>
        </w:rPr>
        <w:t xml:space="preserve"> và </w:t>
      </w:r>
      <w:proofErr w:type="spellStart"/>
      <w:r w:rsidRPr="00C758C4">
        <w:rPr>
          <w:rFonts w:cs="Times New Roman"/>
          <w:lang w:val="es-ES"/>
        </w:rPr>
        <w:t>hiệu</w:t>
      </w:r>
      <w:proofErr w:type="spellEnd"/>
      <w:r w:rsidRPr="00C758C4">
        <w:rPr>
          <w:rFonts w:cs="Times New Roman"/>
          <w:lang w:val="es-ES"/>
        </w:rPr>
        <w:t xml:space="preserve"> quả hơn so với giá cả hàng </w:t>
      </w:r>
      <w:proofErr w:type="spellStart"/>
      <w:r w:rsidRPr="00C758C4">
        <w:rPr>
          <w:rFonts w:cs="Times New Roman"/>
          <w:lang w:val="es-ES"/>
        </w:rPr>
        <w:t>hoá</w:t>
      </w:r>
      <w:proofErr w:type="spellEnd"/>
      <w:r w:rsidRPr="00C758C4">
        <w:rPr>
          <w:rFonts w:cs="Times New Roman"/>
          <w:lang w:val="es-ES"/>
        </w:rPr>
        <w:t xml:space="preserve"> thông thường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đất đai không hoàn </w:t>
      </w:r>
      <w:proofErr w:type="spellStart"/>
      <w:r w:rsidRPr="00C758C4">
        <w:rPr>
          <w:rFonts w:cs="Times New Roman"/>
          <w:lang w:val="es-ES"/>
        </w:rPr>
        <w:t>thiện</w:t>
      </w:r>
      <w:proofErr w:type="spellEnd"/>
      <w:r w:rsidRPr="00C758C4">
        <w:rPr>
          <w:rFonts w:cs="Times New Roman"/>
          <w:lang w:val="es-ES"/>
        </w:rPr>
        <w:t xml:space="preserve">. Giá đất không hoàn </w:t>
      </w:r>
      <w:proofErr w:type="spellStart"/>
      <w:r w:rsidRPr="00C758C4">
        <w:rPr>
          <w:rFonts w:cs="Times New Roman"/>
          <w:lang w:val="es-ES"/>
        </w:rPr>
        <w:t>toàn</w:t>
      </w:r>
      <w:proofErr w:type="spellEnd"/>
      <w:r w:rsidRPr="00C758C4">
        <w:rPr>
          <w:rFonts w:cs="Times New Roman"/>
          <w:lang w:val="es-ES"/>
        </w:rPr>
        <w:t xml:space="preserve"> bị các yếu </w:t>
      </w:r>
      <w:proofErr w:type="spellStart"/>
      <w:r w:rsidRPr="00C758C4">
        <w:rPr>
          <w:rFonts w:cs="Times New Roman"/>
          <w:lang w:val="es-ES"/>
        </w:rPr>
        <w:t>tố</w:t>
      </w:r>
      <w:proofErr w:type="spellEnd"/>
      <w:r w:rsidRPr="00C758C4">
        <w:rPr>
          <w:rFonts w:cs="Times New Roman"/>
          <w:lang w:val="es-ES"/>
        </w:rPr>
        <w:t xml:space="preserve"> kinh tế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vật</w:t>
      </w:r>
      <w:proofErr w:type="spellEnd"/>
      <w:r w:rsidRPr="00C758C4">
        <w:rPr>
          <w:rFonts w:cs="Times New Roman"/>
          <w:lang w:val="es-ES"/>
        </w:rPr>
        <w:t xml:space="preserve"> chất) chi </w:t>
      </w:r>
      <w:proofErr w:type="spellStart"/>
      <w:r w:rsidRPr="00C758C4">
        <w:rPr>
          <w:rFonts w:cs="Times New Roman"/>
          <w:lang w:val="es-ES"/>
        </w:rPr>
        <w:t>phối</w:t>
      </w:r>
      <w:proofErr w:type="spellEnd"/>
      <w:r w:rsidRPr="00C758C4">
        <w:rPr>
          <w:rFonts w:cs="Times New Roman"/>
          <w:lang w:val="es-ES"/>
        </w:rPr>
        <w:t xml:space="preserve"> mà có </w:t>
      </w:r>
      <w:proofErr w:type="spellStart"/>
      <w:r w:rsidRPr="00C758C4">
        <w:rPr>
          <w:rFonts w:cs="Times New Roman"/>
          <w:lang w:val="es-ES"/>
        </w:rPr>
        <w:t>nơi</w:t>
      </w:r>
      <w:proofErr w:type="spellEnd"/>
      <w:r w:rsidRPr="00C758C4">
        <w:rPr>
          <w:rFonts w:cs="Times New Roman"/>
          <w:lang w:val="es-ES"/>
        </w:rPr>
        <w:t xml:space="preserve">, có </w:t>
      </w:r>
      <w:proofErr w:type="spellStart"/>
      <w:r w:rsidRPr="00C758C4">
        <w:rPr>
          <w:rFonts w:cs="Times New Roman"/>
          <w:lang w:val="es-ES"/>
        </w:rPr>
        <w:t>lúc</w:t>
      </w:r>
      <w:proofErr w:type="spellEnd"/>
      <w:r w:rsidRPr="00C758C4">
        <w:rPr>
          <w:rFonts w:cs="Times New Roman"/>
          <w:lang w:val="es-ES"/>
        </w:rPr>
        <w:t xml:space="preserve">, có trường hợp </w:t>
      </w:r>
      <w:proofErr w:type="spellStart"/>
      <w:r w:rsidRPr="00C758C4">
        <w:rPr>
          <w:rFonts w:cs="Times New Roman"/>
          <w:lang w:val="es-ES"/>
        </w:rPr>
        <w:t>còn</w:t>
      </w:r>
      <w:proofErr w:type="spellEnd"/>
      <w:r w:rsidRPr="00C758C4">
        <w:rPr>
          <w:rFonts w:cs="Times New Roman"/>
          <w:lang w:val="es-ES"/>
        </w:rPr>
        <w:t xml:space="preserve"> bị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tâm</w:t>
      </w:r>
      <w:proofErr w:type="spellEnd"/>
      <w:r w:rsidRPr="00C758C4">
        <w:rPr>
          <w:rFonts w:cs="Times New Roman"/>
          <w:lang w:val="es-ES"/>
        </w:rPr>
        <w:t xml:space="preserve"> lý (yếu </w:t>
      </w:r>
      <w:proofErr w:type="spellStart"/>
      <w:r w:rsidRPr="00C758C4">
        <w:rPr>
          <w:rFonts w:cs="Times New Roman"/>
          <w:lang w:val="es-ES"/>
        </w:rPr>
        <w:t>tố</w:t>
      </w:r>
      <w:proofErr w:type="spellEnd"/>
      <w:r w:rsidRPr="00C758C4">
        <w:rPr>
          <w:rFonts w:cs="Times New Roman"/>
          <w:lang w:val="es-ES"/>
        </w:rPr>
        <w:t xml:space="preserve"> tinh </w:t>
      </w:r>
      <w:proofErr w:type="spellStart"/>
      <w:r w:rsidRPr="00C758C4">
        <w:rPr>
          <w:rFonts w:cs="Times New Roman"/>
          <w:lang w:val="es-ES"/>
        </w:rPr>
        <w:t>thần</w:t>
      </w:r>
      <w:proofErr w:type="spellEnd"/>
      <w:r w:rsidRPr="00C758C4">
        <w:rPr>
          <w:rFonts w:cs="Times New Roman"/>
          <w:lang w:val="es-ES"/>
        </w:rPr>
        <w:t xml:space="preserve">) chi </w:t>
      </w:r>
      <w:proofErr w:type="spellStart"/>
      <w:r w:rsidRPr="00C758C4">
        <w:rPr>
          <w:rFonts w:cs="Times New Roman"/>
          <w:lang w:val="es-ES"/>
        </w:rPr>
        <w:t>phối</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mua đất có thể </w:t>
      </w:r>
      <w:proofErr w:type="spellStart"/>
      <w:r w:rsidRPr="00C758C4">
        <w:rPr>
          <w:rFonts w:cs="Times New Roman"/>
          <w:lang w:val="es-ES"/>
        </w:rPr>
        <w:t>chấp</w:t>
      </w:r>
      <w:proofErr w:type="spellEnd"/>
      <w:r w:rsidRPr="00C758C4">
        <w:rPr>
          <w:rFonts w:cs="Times New Roman"/>
          <w:lang w:val="es-ES"/>
        </w:rPr>
        <w:t xml:space="preserve"> nhận giá cao hơn khi </w:t>
      </w:r>
      <w:proofErr w:type="spellStart"/>
      <w:r w:rsidRPr="00C758C4">
        <w:rPr>
          <w:rFonts w:cs="Times New Roman"/>
          <w:lang w:val="es-ES"/>
        </w:rPr>
        <w:t>họ</w:t>
      </w:r>
      <w:proofErr w:type="spellEnd"/>
      <w:r w:rsidRPr="00C758C4">
        <w:rPr>
          <w:rFonts w:cs="Times New Roman"/>
          <w:lang w:val="es-ES"/>
        </w:rPr>
        <w:t xml:space="preserve"> cho </w:t>
      </w:r>
      <w:proofErr w:type="spellStart"/>
      <w:r w:rsidRPr="00C758C4">
        <w:rPr>
          <w:rFonts w:cs="Times New Roman"/>
          <w:lang w:val="es-ES"/>
        </w:rPr>
        <w:t>rằng</w:t>
      </w:r>
      <w:proofErr w:type="spellEnd"/>
      <w:r w:rsidRPr="00C758C4">
        <w:rPr>
          <w:rFonts w:cs="Times New Roman"/>
          <w:lang w:val="es-ES"/>
        </w:rPr>
        <w:t xml:space="preserve"> </w:t>
      </w:r>
      <w:proofErr w:type="spellStart"/>
      <w:r w:rsidRPr="00C758C4">
        <w:rPr>
          <w:rFonts w:cs="Times New Roman"/>
          <w:lang w:val="es-ES"/>
        </w:rPr>
        <w:t>mảnh</w:t>
      </w:r>
      <w:proofErr w:type="spellEnd"/>
      <w:r w:rsidRPr="00C758C4">
        <w:rPr>
          <w:rFonts w:cs="Times New Roman"/>
          <w:lang w:val="es-ES"/>
        </w:rPr>
        <w:t xml:space="preserve"> đất đó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thích</w:t>
      </w:r>
      <w:proofErr w:type="spellEnd"/>
      <w:r w:rsidRPr="00C758C4">
        <w:rPr>
          <w:rFonts w:cs="Times New Roman"/>
          <w:lang w:val="es-ES"/>
        </w:rPr>
        <w:t xml:space="preserve"> hợp với </w:t>
      </w:r>
      <w:proofErr w:type="spellStart"/>
      <w:r w:rsidRPr="00C758C4">
        <w:rPr>
          <w:rFonts w:cs="Times New Roman"/>
          <w:lang w:val="es-ES"/>
        </w:rPr>
        <w:t>họ</w:t>
      </w:r>
      <w:proofErr w:type="spellEnd"/>
      <w:r w:rsidRPr="00C758C4">
        <w:rPr>
          <w:rFonts w:cs="Times New Roman"/>
          <w:lang w:val="es-ES"/>
        </w:rPr>
        <w:t xml:space="preserve"> để định </w:t>
      </w:r>
      <w:proofErr w:type="spellStart"/>
      <w:r w:rsidRPr="00C758C4">
        <w:rPr>
          <w:rFonts w:cs="Times New Roman"/>
          <w:lang w:val="es-ES"/>
        </w:rPr>
        <w:t>cư</w:t>
      </w:r>
      <w:proofErr w:type="spellEnd"/>
      <w:r w:rsidRPr="00C758C4">
        <w:rPr>
          <w:rFonts w:cs="Times New Roman"/>
          <w:lang w:val="es-ES"/>
        </w:rPr>
        <w:t xml:space="preserve"> trên đó. </w:t>
      </w:r>
      <w:proofErr w:type="spellStart"/>
      <w:r w:rsidRPr="00C758C4">
        <w:rPr>
          <w:rFonts w:cs="Times New Roman"/>
          <w:lang w:val="es-ES"/>
        </w:rPr>
        <w:t>Ngoài</w:t>
      </w:r>
      <w:proofErr w:type="spellEnd"/>
      <w:r w:rsidRPr="00C758C4">
        <w:rPr>
          <w:rFonts w:cs="Times New Roman"/>
          <w:lang w:val="es-ES"/>
        </w:rPr>
        <w:t xml:space="preserve"> ra giá đất bị chi </w:t>
      </w:r>
      <w:proofErr w:type="spellStart"/>
      <w:r w:rsidRPr="00C758C4">
        <w:rPr>
          <w:rFonts w:cs="Times New Roman"/>
          <w:lang w:val="es-ES"/>
        </w:rPr>
        <w:t>phối</w:t>
      </w:r>
      <w:proofErr w:type="spellEnd"/>
      <w:r w:rsidRPr="00C758C4">
        <w:rPr>
          <w:rFonts w:cs="Times New Roman"/>
          <w:lang w:val="es-ES"/>
        </w:rPr>
        <w:t xml:space="preserve"> </w:t>
      </w:r>
      <w:proofErr w:type="spellStart"/>
      <w:r w:rsidRPr="00C758C4">
        <w:rPr>
          <w:rFonts w:cs="Times New Roman"/>
          <w:lang w:val="es-ES"/>
        </w:rPr>
        <w:t>bởi</w:t>
      </w:r>
      <w:proofErr w:type="spellEnd"/>
      <w:r w:rsidRPr="00C758C4">
        <w:rPr>
          <w:rFonts w:cs="Times New Roman"/>
          <w:lang w:val="es-ES"/>
        </w:rPr>
        <w:t xml:space="preserve"> các mục </w:t>
      </w:r>
      <w:proofErr w:type="spellStart"/>
      <w:r w:rsidRPr="00C758C4">
        <w:rPr>
          <w:rFonts w:cs="Times New Roman"/>
          <w:lang w:val="es-ES"/>
        </w:rPr>
        <w:t>đích</w:t>
      </w:r>
      <w:proofErr w:type="spellEnd"/>
      <w:r w:rsidRPr="00C758C4">
        <w:rPr>
          <w:rFonts w:cs="Times New Roman"/>
          <w:lang w:val="es-ES"/>
        </w:rPr>
        <w:t xml:space="preserve"> và </w:t>
      </w:r>
      <w:proofErr w:type="spellStart"/>
      <w:r w:rsidRPr="00C758C4">
        <w:rPr>
          <w:rFonts w:cs="Times New Roman"/>
          <w:lang w:val="es-ES"/>
        </w:rPr>
        <w:t>hiệu</w:t>
      </w:r>
      <w:proofErr w:type="spellEnd"/>
      <w:r w:rsidRPr="00C758C4">
        <w:rPr>
          <w:rFonts w:cs="Times New Roman"/>
          <w:lang w:val="es-ES"/>
        </w:rPr>
        <w:t xml:space="preserve"> quả kinh tế trong việc sử dụng đất đó, sự chi </w:t>
      </w:r>
      <w:proofErr w:type="spellStart"/>
      <w:r w:rsidRPr="00C758C4">
        <w:rPr>
          <w:rFonts w:cs="Times New Roman"/>
          <w:lang w:val="es-ES"/>
        </w:rPr>
        <w:t>phối</w:t>
      </w:r>
      <w:proofErr w:type="spellEnd"/>
      <w:r w:rsidRPr="00C758C4">
        <w:rPr>
          <w:rFonts w:cs="Times New Roman"/>
          <w:lang w:val="es-ES"/>
        </w:rPr>
        <w:t xml:space="preserve"> này thường </w:t>
      </w:r>
      <w:proofErr w:type="spellStart"/>
      <w:r w:rsidRPr="00C758C4">
        <w:rPr>
          <w:rFonts w:cs="Times New Roman"/>
          <w:lang w:val="es-ES"/>
        </w:rPr>
        <w:t>là</w:t>
      </w:r>
      <w:proofErr w:type="spellEnd"/>
      <w:r w:rsidRPr="00C758C4">
        <w:rPr>
          <w:rFonts w:cs="Times New Roman"/>
          <w:lang w:val="es-ES"/>
        </w:rPr>
        <w:t xml:space="preserve"> phụ </w:t>
      </w:r>
      <w:proofErr w:type="spellStart"/>
      <w:r w:rsidRPr="00C758C4">
        <w:rPr>
          <w:rFonts w:cs="Times New Roman"/>
          <w:lang w:val="es-ES"/>
        </w:rPr>
        <w:t>thuộc</w:t>
      </w:r>
      <w:proofErr w:type="spellEnd"/>
      <w:r w:rsidRPr="00C758C4">
        <w:rPr>
          <w:rFonts w:cs="Times New Roman"/>
          <w:lang w:val="es-ES"/>
        </w:rPr>
        <w:t xml:space="preserve"> vào quy hoạch sử dụng đất</w:t>
      </w:r>
    </w:p>
    <w:p w14:paraId="7FADEBF6" w14:textId="77777777" w:rsidR="00ED1D1B" w:rsidRDefault="00ED1D1B" w:rsidP="00ED1D1B">
      <w:pPr>
        <w:spacing w:line="360" w:lineRule="auto"/>
        <w:rPr>
          <w:rFonts w:cs="Times New Roman"/>
          <w:lang w:val="es-ES"/>
        </w:rPr>
      </w:pPr>
    </w:p>
    <w:p w14:paraId="6C125E50" w14:textId="0B8B7255"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1.2.2.2. Giá đất không </w:t>
      </w:r>
      <w:proofErr w:type="spellStart"/>
      <w:r w:rsidRPr="00ED1D1B">
        <w:rPr>
          <w:rFonts w:cs="Times New Roman"/>
          <w:bCs/>
          <w:i/>
          <w:iCs/>
          <w:lang w:val="es-ES"/>
        </w:rPr>
        <w:t>giống</w:t>
      </w:r>
      <w:proofErr w:type="spellEnd"/>
      <w:r w:rsidRPr="00ED1D1B">
        <w:rPr>
          <w:rFonts w:cs="Times New Roman"/>
          <w:bCs/>
          <w:i/>
          <w:iCs/>
          <w:lang w:val="es-ES"/>
        </w:rPr>
        <w:t xml:space="preserve"> </w:t>
      </w:r>
      <w:proofErr w:type="spellStart"/>
      <w:r w:rsidRPr="00ED1D1B">
        <w:rPr>
          <w:rFonts w:cs="Times New Roman"/>
          <w:bCs/>
          <w:i/>
          <w:iCs/>
          <w:lang w:val="es-ES"/>
        </w:rPr>
        <w:t>nhau</w:t>
      </w:r>
      <w:proofErr w:type="spellEnd"/>
      <w:r w:rsidRPr="00ED1D1B">
        <w:rPr>
          <w:rFonts w:cs="Times New Roman"/>
          <w:bCs/>
          <w:i/>
          <w:iCs/>
          <w:lang w:val="es-ES"/>
        </w:rPr>
        <w:t xml:space="preserve"> về thời gian hình thành</w:t>
      </w:r>
    </w:p>
    <w:p w14:paraId="17B915B5" w14:textId="4E422857" w:rsidR="00C758C4" w:rsidRDefault="00C758C4" w:rsidP="00ED1D1B">
      <w:pPr>
        <w:spacing w:line="360" w:lineRule="auto"/>
        <w:ind w:firstLine="680"/>
        <w:rPr>
          <w:rFonts w:cs="Times New Roman"/>
          <w:lang w:val="es-ES"/>
        </w:rPr>
      </w:pPr>
      <w:r w:rsidRPr="00C758C4">
        <w:rPr>
          <w:rFonts w:cs="Times New Roman"/>
          <w:lang w:val="es-ES"/>
        </w:rPr>
        <w:t xml:space="preserve">Các hàng </w:t>
      </w:r>
      <w:proofErr w:type="spellStart"/>
      <w:r w:rsidRPr="00C758C4">
        <w:rPr>
          <w:rFonts w:cs="Times New Roman"/>
          <w:lang w:val="es-ES"/>
        </w:rPr>
        <w:t>hóa</w:t>
      </w:r>
      <w:proofErr w:type="spellEnd"/>
      <w:r w:rsidRPr="00C758C4">
        <w:rPr>
          <w:rFonts w:cs="Times New Roman"/>
          <w:lang w:val="es-ES"/>
        </w:rPr>
        <w:t xml:space="preserve"> thông thường có một </w:t>
      </w:r>
      <w:proofErr w:type="spellStart"/>
      <w:r w:rsidRPr="00C758C4">
        <w:rPr>
          <w:rFonts w:cs="Times New Roman"/>
          <w:lang w:val="es-ES"/>
        </w:rPr>
        <w:t>thị</w:t>
      </w:r>
      <w:proofErr w:type="spellEnd"/>
      <w:r w:rsidRPr="00C758C4">
        <w:rPr>
          <w:rFonts w:cs="Times New Roman"/>
          <w:lang w:val="es-ES"/>
        </w:rPr>
        <w:t xml:space="preserve"> trường tương đối hoàn chỉnh, có thể </w:t>
      </w:r>
      <w:proofErr w:type="spellStart"/>
      <w:r w:rsidRPr="00C758C4">
        <w:rPr>
          <w:rFonts w:cs="Times New Roman"/>
          <w:lang w:val="es-ES"/>
        </w:rPr>
        <w:t>tiêu</w:t>
      </w:r>
      <w:proofErr w:type="spellEnd"/>
      <w:r w:rsidRPr="00C758C4">
        <w:rPr>
          <w:rFonts w:cs="Times New Roman"/>
          <w:lang w:val="es-ES"/>
        </w:rPr>
        <w:t xml:space="preserve"> chuẩn </w:t>
      </w:r>
      <w:proofErr w:type="spellStart"/>
      <w:r w:rsidRPr="00C758C4">
        <w:rPr>
          <w:rFonts w:cs="Times New Roman"/>
          <w:lang w:val="es-ES"/>
        </w:rPr>
        <w:t>hóa</w:t>
      </w:r>
      <w:proofErr w:type="spellEnd"/>
      <w:r w:rsidRPr="00C758C4">
        <w:rPr>
          <w:rFonts w:cs="Times New Roman"/>
          <w:lang w:val="es-ES"/>
        </w:rPr>
        <w:t xml:space="preserve">, </w:t>
      </w:r>
      <w:proofErr w:type="spellStart"/>
      <w:r w:rsidRPr="00C758C4">
        <w:rPr>
          <w:rFonts w:cs="Times New Roman"/>
          <w:lang w:val="es-ES"/>
        </w:rPr>
        <w:t>dễ</w:t>
      </w:r>
      <w:proofErr w:type="spellEnd"/>
      <w:r w:rsidRPr="00C758C4">
        <w:rPr>
          <w:rFonts w:cs="Times New Roman"/>
          <w:lang w:val="es-ES"/>
        </w:rPr>
        <w:t xml:space="preserve"> so </w:t>
      </w:r>
      <w:proofErr w:type="spellStart"/>
      <w:r w:rsidRPr="00C758C4">
        <w:rPr>
          <w:rFonts w:cs="Times New Roman"/>
          <w:lang w:val="es-ES"/>
        </w:rPr>
        <w:t>sánh</w:t>
      </w:r>
      <w:proofErr w:type="spellEnd"/>
      <w:r w:rsidRPr="00C758C4">
        <w:rPr>
          <w:rFonts w:cs="Times New Roman"/>
          <w:lang w:val="es-ES"/>
        </w:rPr>
        <w:t xml:space="preserve">, giá cả </w:t>
      </w:r>
      <w:proofErr w:type="spellStart"/>
      <w:r w:rsidRPr="00C758C4">
        <w:rPr>
          <w:rFonts w:cs="Times New Roman"/>
          <w:lang w:val="es-ES"/>
        </w:rPr>
        <w:t>cuả</w:t>
      </w:r>
      <w:proofErr w:type="spellEnd"/>
      <w:r w:rsidRPr="00C758C4">
        <w:rPr>
          <w:rFonts w:cs="Times New Roman"/>
          <w:lang w:val="es-ES"/>
        </w:rPr>
        <w:t xml:space="preserve"> các hàng </w:t>
      </w:r>
      <w:proofErr w:type="spellStart"/>
      <w:r w:rsidRPr="00C758C4">
        <w:rPr>
          <w:rFonts w:cs="Times New Roman"/>
          <w:lang w:val="es-ES"/>
        </w:rPr>
        <w:t>hoá</w:t>
      </w:r>
      <w:proofErr w:type="spellEnd"/>
      <w:r w:rsidRPr="00C758C4">
        <w:rPr>
          <w:rFonts w:cs="Times New Roman"/>
          <w:lang w:val="es-ES"/>
        </w:rPr>
        <w:t xml:space="preserve"> hình thành </w:t>
      </w:r>
      <w:proofErr w:type="spellStart"/>
      <w:r w:rsidRPr="00C758C4">
        <w:rPr>
          <w:rFonts w:cs="Times New Roman"/>
          <w:lang w:val="es-ES"/>
        </w:rPr>
        <w:t>dễ</w:t>
      </w:r>
      <w:proofErr w:type="spellEnd"/>
      <w:r w:rsidRPr="00C758C4">
        <w:rPr>
          <w:rFonts w:cs="Times New Roman"/>
          <w:lang w:val="es-ES"/>
        </w:rPr>
        <w:t xml:space="preserve"> </w:t>
      </w:r>
      <w:proofErr w:type="spellStart"/>
      <w:r w:rsidRPr="00C758C4">
        <w:rPr>
          <w:rFonts w:cs="Times New Roman"/>
          <w:lang w:val="es-ES"/>
        </w:rPr>
        <w:t>dàng</w:t>
      </w:r>
      <w:proofErr w:type="spellEnd"/>
      <w:r w:rsidRPr="00C758C4">
        <w:rPr>
          <w:rFonts w:cs="Times New Roman"/>
          <w:lang w:val="es-ES"/>
        </w:rPr>
        <w:t xml:space="preserve"> trong thời gian </w:t>
      </w:r>
      <w:proofErr w:type="spellStart"/>
      <w:r w:rsidRPr="00C758C4">
        <w:rPr>
          <w:rFonts w:cs="Times New Roman"/>
          <w:lang w:val="es-ES"/>
        </w:rPr>
        <w:t>ngắn</w:t>
      </w:r>
      <w:proofErr w:type="spellEnd"/>
      <w:r w:rsidRPr="00C758C4">
        <w:rPr>
          <w:rFonts w:cs="Times New Roman"/>
          <w:lang w:val="es-ES"/>
        </w:rPr>
        <w:t xml:space="preserve">; trong khi đó đất đai có tính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cá thể </w:t>
      </w:r>
      <w:proofErr w:type="spellStart"/>
      <w:r w:rsidRPr="00C758C4">
        <w:rPr>
          <w:rFonts w:cs="Times New Roman"/>
          <w:lang w:val="es-ES"/>
        </w:rPr>
        <w:t>lớn</w:t>
      </w:r>
      <w:proofErr w:type="spellEnd"/>
      <w:r w:rsidRPr="00C758C4">
        <w:rPr>
          <w:rFonts w:cs="Times New Roman"/>
          <w:lang w:val="es-ES"/>
        </w:rPr>
        <w:t xml:space="preserve">, lại </w:t>
      </w:r>
      <w:proofErr w:type="spellStart"/>
      <w:r w:rsidRPr="00C758C4">
        <w:rPr>
          <w:rFonts w:cs="Times New Roman"/>
          <w:lang w:val="es-ES"/>
        </w:rPr>
        <w:t>thiếu</w:t>
      </w:r>
      <w:proofErr w:type="spellEnd"/>
      <w:r w:rsidRPr="00C758C4">
        <w:rPr>
          <w:rFonts w:cs="Times New Roman"/>
          <w:lang w:val="es-ES"/>
        </w:rPr>
        <w:t xml:space="preserve"> một </w:t>
      </w:r>
      <w:proofErr w:type="spellStart"/>
      <w:r w:rsidRPr="00C758C4">
        <w:rPr>
          <w:rFonts w:cs="Times New Roman"/>
          <w:lang w:val="es-ES"/>
        </w:rPr>
        <w:t>thị</w:t>
      </w:r>
      <w:proofErr w:type="spellEnd"/>
      <w:r w:rsidRPr="00C758C4">
        <w:rPr>
          <w:rFonts w:cs="Times New Roman"/>
          <w:lang w:val="es-ES"/>
        </w:rPr>
        <w:t xml:space="preserve"> trường hoàn chỉnh, thời gian hình thành giá cả </w:t>
      </w:r>
      <w:proofErr w:type="spellStart"/>
      <w:r w:rsidRPr="00C758C4">
        <w:rPr>
          <w:rFonts w:cs="Times New Roman"/>
          <w:lang w:val="es-ES"/>
        </w:rPr>
        <w:t>dài</w:t>
      </w:r>
      <w:proofErr w:type="spellEnd"/>
      <w:r w:rsidRPr="00C758C4">
        <w:rPr>
          <w:rFonts w:cs="Times New Roman"/>
          <w:lang w:val="es-ES"/>
        </w:rPr>
        <w:t xml:space="preserve">, giá cả được hình thành dưới sự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dài</w:t>
      </w:r>
      <w:proofErr w:type="spellEnd"/>
      <w:r w:rsidRPr="00C758C4">
        <w:rPr>
          <w:rFonts w:cs="Times New Roman"/>
          <w:lang w:val="es-ES"/>
        </w:rPr>
        <w:t xml:space="preserve"> từ quá </w:t>
      </w:r>
      <w:proofErr w:type="spellStart"/>
      <w:r w:rsidRPr="00C758C4">
        <w:rPr>
          <w:rFonts w:cs="Times New Roman"/>
          <w:lang w:val="es-ES"/>
        </w:rPr>
        <w:t>khứ</w:t>
      </w:r>
      <w:proofErr w:type="spellEnd"/>
      <w:r w:rsidRPr="00C758C4">
        <w:rPr>
          <w:rFonts w:cs="Times New Roman"/>
          <w:lang w:val="es-ES"/>
        </w:rPr>
        <w:t xml:space="preserve"> đến tương </w:t>
      </w:r>
      <w:proofErr w:type="spellStart"/>
      <w:r w:rsidRPr="00C758C4">
        <w:rPr>
          <w:rFonts w:cs="Times New Roman"/>
          <w:lang w:val="es-ES"/>
        </w:rPr>
        <w:t>lai</w:t>
      </w:r>
      <w:proofErr w:type="spellEnd"/>
      <w:r w:rsidRPr="00C758C4">
        <w:rPr>
          <w:rFonts w:cs="Times New Roman"/>
          <w:lang w:val="es-ES"/>
        </w:rPr>
        <w:t xml:space="preserve">, và cơ bản </w:t>
      </w:r>
      <w:proofErr w:type="spellStart"/>
      <w:r w:rsidRPr="00C758C4">
        <w:rPr>
          <w:rFonts w:cs="Times New Roman"/>
          <w:lang w:val="es-ES"/>
        </w:rPr>
        <w:t>khó</w:t>
      </w:r>
      <w:proofErr w:type="spellEnd"/>
      <w:r w:rsidRPr="00C758C4">
        <w:rPr>
          <w:rFonts w:cs="Times New Roman"/>
          <w:lang w:val="es-ES"/>
        </w:rPr>
        <w:t xml:space="preserve"> so </w:t>
      </w:r>
      <w:proofErr w:type="spellStart"/>
      <w:r w:rsidRPr="00C758C4">
        <w:rPr>
          <w:rFonts w:cs="Times New Roman"/>
          <w:lang w:val="es-ES"/>
        </w:rPr>
        <w:t>sánh</w:t>
      </w:r>
      <w:proofErr w:type="spellEnd"/>
      <w:r w:rsidRPr="00C758C4">
        <w:rPr>
          <w:rFonts w:cs="Times New Roman"/>
          <w:lang w:val="es-ES"/>
        </w:rPr>
        <w:t xml:space="preserve"> với </w:t>
      </w:r>
      <w:proofErr w:type="spellStart"/>
      <w:r w:rsidRPr="00C758C4">
        <w:rPr>
          <w:rFonts w:cs="Times New Roman"/>
          <w:lang w:val="es-ES"/>
        </w:rPr>
        <w:t>nhau</w:t>
      </w:r>
      <w:proofErr w:type="spellEnd"/>
      <w:r w:rsidRPr="00C758C4">
        <w:rPr>
          <w:rFonts w:cs="Times New Roman"/>
          <w:lang w:val="es-ES"/>
        </w:rPr>
        <w:t xml:space="preserve">, khi định </w:t>
      </w:r>
      <w:r w:rsidRPr="00C758C4">
        <w:rPr>
          <w:rFonts w:cs="Times New Roman"/>
          <w:lang w:val="es-ES"/>
        </w:rPr>
        <w:lastRenderedPageBreak/>
        <w:t xml:space="preserve">giá </w:t>
      </w:r>
      <w:proofErr w:type="spellStart"/>
      <w:r w:rsidRPr="00C758C4">
        <w:rPr>
          <w:rFonts w:cs="Times New Roman"/>
          <w:lang w:val="es-ES"/>
        </w:rPr>
        <w:t>cần</w:t>
      </w:r>
      <w:proofErr w:type="spellEnd"/>
      <w:r w:rsidRPr="00C758C4">
        <w:rPr>
          <w:rFonts w:cs="Times New Roman"/>
          <w:lang w:val="es-ES"/>
        </w:rPr>
        <w:t xml:space="preserve"> căn </w:t>
      </w:r>
      <w:proofErr w:type="spellStart"/>
      <w:r w:rsidRPr="00C758C4">
        <w:rPr>
          <w:rFonts w:cs="Times New Roman"/>
          <w:lang w:val="es-ES"/>
        </w:rPr>
        <w:t>cứ</w:t>
      </w:r>
      <w:proofErr w:type="spellEnd"/>
      <w:r w:rsidRPr="00C758C4">
        <w:rPr>
          <w:rFonts w:cs="Times New Roman"/>
          <w:lang w:val="es-ES"/>
        </w:rPr>
        <w:t xml:space="preserve"> </w:t>
      </w:r>
      <w:proofErr w:type="spellStart"/>
      <w:r w:rsidRPr="00C758C4">
        <w:rPr>
          <w:rFonts w:cs="Times New Roman"/>
          <w:lang w:val="es-ES"/>
        </w:rPr>
        <w:t>đặc</w:t>
      </w:r>
      <w:proofErr w:type="spellEnd"/>
      <w:r w:rsidRPr="00C758C4">
        <w:rPr>
          <w:rFonts w:cs="Times New Roman"/>
          <w:lang w:val="es-ES"/>
        </w:rPr>
        <w:t xml:space="preserve"> điểm của bản thân loại đất và tình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w:t>
      </w:r>
      <w:proofErr w:type="spellStart"/>
      <w:r w:rsidRPr="00C758C4">
        <w:rPr>
          <w:rFonts w:cs="Times New Roman"/>
          <w:lang w:val="es-ES"/>
        </w:rPr>
        <w:t>tiến</w:t>
      </w:r>
      <w:proofErr w:type="spellEnd"/>
      <w:r w:rsidRPr="00C758C4">
        <w:rPr>
          <w:rFonts w:cs="Times New Roman"/>
          <w:lang w:val="es-ES"/>
        </w:rPr>
        <w:t xml:space="preserve"> hành </w:t>
      </w:r>
      <w:proofErr w:type="spellStart"/>
      <w:r w:rsidRPr="00C758C4">
        <w:rPr>
          <w:rFonts w:cs="Times New Roman"/>
          <w:lang w:val="es-ES"/>
        </w:rPr>
        <w:t>phân</w:t>
      </w:r>
      <w:proofErr w:type="spellEnd"/>
      <w:r w:rsidRPr="00C758C4">
        <w:rPr>
          <w:rFonts w:cs="Times New Roman"/>
          <w:lang w:val="es-ES"/>
        </w:rPr>
        <w:t xml:space="preserve"> tích cụ thể. Như </w:t>
      </w:r>
      <w:proofErr w:type="spellStart"/>
      <w:r w:rsidRPr="00C758C4">
        <w:rPr>
          <w:rFonts w:cs="Times New Roman"/>
          <w:lang w:val="es-ES"/>
        </w:rPr>
        <w:t>vậy</w:t>
      </w:r>
      <w:proofErr w:type="spellEnd"/>
      <w:r w:rsidRPr="00C758C4">
        <w:rPr>
          <w:rFonts w:cs="Times New Roman"/>
          <w:lang w:val="es-ES"/>
        </w:rPr>
        <w:t xml:space="preserve"> giá đất được hình thành </w:t>
      </w:r>
      <w:proofErr w:type="spellStart"/>
      <w:r w:rsidRPr="00C758C4">
        <w:rPr>
          <w:rFonts w:cs="Times New Roman"/>
          <w:lang w:val="es-ES"/>
        </w:rPr>
        <w:t>là</w:t>
      </w:r>
      <w:proofErr w:type="spellEnd"/>
      <w:r w:rsidRPr="00C758C4">
        <w:rPr>
          <w:rFonts w:cs="Times New Roman"/>
          <w:lang w:val="es-ES"/>
        </w:rPr>
        <w:t xml:space="preserve"> một quá trình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dài</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thời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động và phụ </w:t>
      </w:r>
      <w:proofErr w:type="spellStart"/>
      <w:r w:rsidRPr="00C758C4">
        <w:rPr>
          <w:rFonts w:cs="Times New Roman"/>
          <w:lang w:val="es-ES"/>
        </w:rPr>
        <w:t>thuộc</w:t>
      </w:r>
      <w:proofErr w:type="spellEnd"/>
      <w:r w:rsidRPr="00C758C4">
        <w:rPr>
          <w:rFonts w:cs="Times New Roman"/>
          <w:lang w:val="es-ES"/>
        </w:rPr>
        <w:t xml:space="preserve"> vào </w:t>
      </w:r>
      <w:proofErr w:type="spellStart"/>
      <w:r w:rsidRPr="00C758C4">
        <w:rPr>
          <w:rFonts w:cs="Times New Roman"/>
          <w:lang w:val="es-ES"/>
        </w:rPr>
        <w:t>nhiều</w:t>
      </w:r>
      <w:proofErr w:type="spellEnd"/>
      <w:r w:rsidRPr="00C758C4">
        <w:rPr>
          <w:rFonts w:cs="Times New Roman"/>
          <w:lang w:val="es-ES"/>
        </w:rPr>
        <w:t xml:space="preserve">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khách</w:t>
      </w:r>
      <w:proofErr w:type="spellEnd"/>
      <w:r w:rsidRPr="00C758C4">
        <w:rPr>
          <w:rFonts w:cs="Times New Roman"/>
          <w:lang w:val="es-ES"/>
        </w:rPr>
        <w:t xml:space="preserve"> quan như </w:t>
      </w:r>
      <w:proofErr w:type="spellStart"/>
      <w:r w:rsidRPr="00C758C4">
        <w:rPr>
          <w:rFonts w:cs="Times New Roman"/>
          <w:lang w:val="es-ES"/>
        </w:rPr>
        <w:t>môi</w:t>
      </w:r>
      <w:proofErr w:type="spellEnd"/>
      <w:r w:rsidRPr="00C758C4">
        <w:rPr>
          <w:rFonts w:cs="Times New Roman"/>
          <w:lang w:val="es-ES"/>
        </w:rPr>
        <w:t xml:space="preserve"> trường, quy hoạch sử dụng đất, xây dựng cơ sở </w:t>
      </w:r>
      <w:proofErr w:type="spellStart"/>
      <w:r w:rsidRPr="00C758C4">
        <w:rPr>
          <w:rFonts w:cs="Times New Roman"/>
          <w:lang w:val="es-ES"/>
        </w:rPr>
        <w:t>hạ</w:t>
      </w:r>
      <w:proofErr w:type="spellEnd"/>
      <w:r w:rsidRPr="00C758C4">
        <w:rPr>
          <w:rFonts w:cs="Times New Roman"/>
          <w:lang w:val="es-ES"/>
        </w:rPr>
        <w:t xml:space="preserve"> </w:t>
      </w:r>
      <w:proofErr w:type="spellStart"/>
      <w:r w:rsidRPr="00C758C4">
        <w:rPr>
          <w:rFonts w:cs="Times New Roman"/>
          <w:lang w:val="es-ES"/>
        </w:rPr>
        <w:t>tầng</w:t>
      </w:r>
      <w:proofErr w:type="spellEnd"/>
      <w:r w:rsidRPr="00C758C4">
        <w:rPr>
          <w:rFonts w:cs="Times New Roman"/>
          <w:lang w:val="es-ES"/>
        </w:rPr>
        <w:t xml:space="preserve">...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trong </w:t>
      </w:r>
      <w:proofErr w:type="spellStart"/>
      <w:r w:rsidRPr="00C758C4">
        <w:rPr>
          <w:rFonts w:cs="Times New Roman"/>
          <w:lang w:val="es-ES"/>
        </w:rPr>
        <w:t>lĩnh</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tạo </w:t>
      </w:r>
      <w:proofErr w:type="spellStart"/>
      <w:r w:rsidRPr="00C758C4">
        <w:rPr>
          <w:rFonts w:cs="Times New Roman"/>
          <w:lang w:val="es-ES"/>
        </w:rPr>
        <w:t>nhu</w:t>
      </w:r>
      <w:proofErr w:type="spellEnd"/>
      <w:r w:rsidRPr="00C758C4">
        <w:rPr>
          <w:rFonts w:cs="Times New Roman"/>
          <w:lang w:val="es-ES"/>
        </w:rPr>
        <w:t xml:space="preserve"> yếu </w:t>
      </w:r>
      <w:proofErr w:type="spellStart"/>
      <w:r w:rsidRPr="00C758C4">
        <w:rPr>
          <w:rFonts w:cs="Times New Roman"/>
          <w:lang w:val="es-ES"/>
        </w:rPr>
        <w:t>phẩm</w:t>
      </w:r>
      <w:proofErr w:type="spellEnd"/>
      <w:r w:rsidRPr="00C758C4">
        <w:rPr>
          <w:rFonts w:cs="Times New Roman"/>
          <w:lang w:val="es-ES"/>
        </w:rPr>
        <w:t xml:space="preserve"> để </w:t>
      </w:r>
      <w:proofErr w:type="spellStart"/>
      <w:r w:rsidRPr="00C758C4">
        <w:rPr>
          <w:rFonts w:cs="Times New Roman"/>
          <w:lang w:val="es-ES"/>
        </w:rPr>
        <w:t>duy</w:t>
      </w:r>
      <w:proofErr w:type="spellEnd"/>
      <w:r w:rsidRPr="00C758C4">
        <w:rPr>
          <w:rFonts w:cs="Times New Roman"/>
          <w:lang w:val="es-ES"/>
        </w:rPr>
        <w:t xml:space="preserve"> </w:t>
      </w:r>
      <w:proofErr w:type="spellStart"/>
      <w:r w:rsidRPr="00C758C4">
        <w:rPr>
          <w:rFonts w:cs="Times New Roman"/>
          <w:lang w:val="es-ES"/>
        </w:rPr>
        <w:t>trì</w:t>
      </w:r>
      <w:proofErr w:type="spellEnd"/>
      <w:r w:rsidRPr="00C758C4">
        <w:rPr>
          <w:rFonts w:cs="Times New Roman"/>
          <w:lang w:val="es-ES"/>
        </w:rPr>
        <w:t xml:space="preserve"> </w:t>
      </w:r>
      <w:proofErr w:type="spellStart"/>
      <w:r w:rsidRPr="00C758C4">
        <w:rPr>
          <w:rFonts w:cs="Times New Roman"/>
          <w:lang w:val="es-ES"/>
        </w:rPr>
        <w:t>cuộc</w:t>
      </w:r>
      <w:proofErr w:type="spellEnd"/>
      <w:r w:rsidRPr="00C758C4">
        <w:rPr>
          <w:rFonts w:cs="Times New Roman"/>
          <w:lang w:val="es-ES"/>
        </w:rPr>
        <w:t xml:space="preserve"> </w:t>
      </w:r>
      <w:proofErr w:type="spellStart"/>
      <w:r w:rsidRPr="00C758C4">
        <w:rPr>
          <w:rFonts w:cs="Times New Roman"/>
          <w:lang w:val="es-ES"/>
        </w:rPr>
        <w:t>sống</w:t>
      </w:r>
      <w:proofErr w:type="spellEnd"/>
      <w:r w:rsidRPr="00C758C4">
        <w:rPr>
          <w:rFonts w:cs="Times New Roman"/>
          <w:lang w:val="es-ES"/>
        </w:rPr>
        <w:t xml:space="preserve"> cho con </w:t>
      </w:r>
      <w:proofErr w:type="spellStart"/>
      <w:r w:rsidRPr="00C758C4">
        <w:rPr>
          <w:rFonts w:cs="Times New Roman"/>
          <w:lang w:val="es-ES"/>
        </w:rPr>
        <w:t>người</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như </w:t>
      </w:r>
      <w:proofErr w:type="spellStart"/>
      <w:r w:rsidRPr="00C758C4">
        <w:rPr>
          <w:rFonts w:cs="Times New Roman"/>
          <w:lang w:val="es-ES"/>
        </w:rPr>
        <w:t>góp</w:t>
      </w:r>
      <w:proofErr w:type="spellEnd"/>
      <w:r w:rsidRPr="00C758C4">
        <w:rPr>
          <w:rFonts w:cs="Times New Roman"/>
          <w:lang w:val="es-ES"/>
        </w:rPr>
        <w:t xml:space="preserve"> phần tạo ra </w:t>
      </w:r>
      <w:proofErr w:type="spellStart"/>
      <w:r w:rsidRPr="00C758C4">
        <w:rPr>
          <w:rFonts w:cs="Times New Roman"/>
          <w:lang w:val="es-ES"/>
        </w:rPr>
        <w:t>môi</w:t>
      </w:r>
      <w:proofErr w:type="spellEnd"/>
      <w:r w:rsidRPr="00C758C4">
        <w:rPr>
          <w:rFonts w:cs="Times New Roman"/>
          <w:lang w:val="es-ES"/>
        </w:rPr>
        <w:t xml:space="preserve"> trường sinh </w:t>
      </w:r>
      <w:proofErr w:type="spellStart"/>
      <w:r w:rsidRPr="00C758C4">
        <w:rPr>
          <w:rFonts w:cs="Times New Roman"/>
          <w:lang w:val="es-ES"/>
        </w:rPr>
        <w:t>thái</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sử dụng đất phải có trách nhiệm đối với xã hội khi sử dụng đất </w:t>
      </w:r>
      <w:proofErr w:type="spellStart"/>
      <w:r w:rsidRPr="00C758C4">
        <w:rPr>
          <w:rFonts w:cs="Times New Roman"/>
          <w:lang w:val="es-ES"/>
        </w:rPr>
        <w:t>làm</w:t>
      </w:r>
      <w:proofErr w:type="spellEnd"/>
      <w:r w:rsidRPr="00C758C4">
        <w:rPr>
          <w:rFonts w:cs="Times New Roman"/>
          <w:lang w:val="es-ES"/>
        </w:rPr>
        <w:t xml:space="preserve"> tư liệu sản xuất trong </w:t>
      </w:r>
      <w:proofErr w:type="spellStart"/>
      <w:r w:rsidRPr="00C758C4">
        <w:rPr>
          <w:rFonts w:cs="Times New Roman"/>
          <w:lang w:val="es-ES"/>
        </w:rPr>
        <w:t>nông</w:t>
      </w:r>
      <w:proofErr w:type="spellEnd"/>
      <w:r w:rsidRPr="00C758C4">
        <w:rPr>
          <w:rFonts w:cs="Times New Roman"/>
          <w:lang w:val="es-ES"/>
        </w:rPr>
        <w:t xml:space="preserve"> nghiệp, </w:t>
      </w:r>
      <w:proofErr w:type="spellStart"/>
      <w:r w:rsidRPr="00C758C4">
        <w:rPr>
          <w:rFonts w:cs="Times New Roman"/>
          <w:lang w:val="es-ES"/>
        </w:rPr>
        <w:t>lâm</w:t>
      </w:r>
      <w:proofErr w:type="spellEnd"/>
      <w:r w:rsidRPr="00C758C4">
        <w:rPr>
          <w:rFonts w:cs="Times New Roman"/>
          <w:lang w:val="es-ES"/>
        </w:rPr>
        <w:t xml:space="preserve"> nghiệp... </w:t>
      </w:r>
    </w:p>
    <w:p w14:paraId="5B1261B4" w14:textId="77777777" w:rsidR="00ED1D1B" w:rsidRPr="00C758C4" w:rsidRDefault="00ED1D1B" w:rsidP="00ED1D1B">
      <w:pPr>
        <w:spacing w:line="360" w:lineRule="auto"/>
        <w:ind w:firstLine="680"/>
        <w:rPr>
          <w:rFonts w:cs="Times New Roman"/>
          <w:lang w:val="es-ES"/>
        </w:rPr>
      </w:pPr>
    </w:p>
    <w:p w14:paraId="328270EF"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1.2.2.3. Giá đất đai không phải </w:t>
      </w:r>
      <w:proofErr w:type="spellStart"/>
      <w:r w:rsidRPr="00ED1D1B">
        <w:rPr>
          <w:rFonts w:cs="Times New Roman"/>
          <w:bCs/>
          <w:i/>
          <w:iCs/>
          <w:lang w:val="es-ES"/>
        </w:rPr>
        <w:t>là</w:t>
      </w:r>
      <w:proofErr w:type="spellEnd"/>
      <w:r w:rsidRPr="00ED1D1B">
        <w:rPr>
          <w:rFonts w:cs="Times New Roman"/>
          <w:bCs/>
          <w:i/>
          <w:iCs/>
          <w:lang w:val="es-ES"/>
        </w:rPr>
        <w:t xml:space="preserve"> biểu hiện </w:t>
      </w:r>
      <w:proofErr w:type="spellStart"/>
      <w:r w:rsidRPr="00ED1D1B">
        <w:rPr>
          <w:rFonts w:cs="Times New Roman"/>
          <w:bCs/>
          <w:i/>
          <w:iCs/>
          <w:lang w:val="es-ES"/>
        </w:rPr>
        <w:t>tiền</w:t>
      </w:r>
      <w:proofErr w:type="spellEnd"/>
      <w:r w:rsidRPr="00ED1D1B">
        <w:rPr>
          <w:rFonts w:cs="Times New Roman"/>
          <w:bCs/>
          <w:i/>
          <w:iCs/>
          <w:lang w:val="es-ES"/>
        </w:rPr>
        <w:t xml:space="preserve"> </w:t>
      </w:r>
      <w:proofErr w:type="spellStart"/>
      <w:r w:rsidRPr="00ED1D1B">
        <w:rPr>
          <w:rFonts w:cs="Times New Roman"/>
          <w:bCs/>
          <w:i/>
          <w:iCs/>
          <w:lang w:val="es-ES"/>
        </w:rPr>
        <w:t>tệ</w:t>
      </w:r>
      <w:proofErr w:type="spellEnd"/>
      <w:r w:rsidRPr="00ED1D1B">
        <w:rPr>
          <w:rFonts w:cs="Times New Roman"/>
          <w:bCs/>
          <w:i/>
          <w:iCs/>
          <w:lang w:val="es-ES"/>
        </w:rPr>
        <w:t xml:space="preserve"> của giá trị đất đai</w:t>
      </w:r>
    </w:p>
    <w:p w14:paraId="513352CC" w14:textId="54EA4D98" w:rsidR="00C758C4" w:rsidRDefault="00C758C4" w:rsidP="00ED1D1B">
      <w:pPr>
        <w:spacing w:line="360" w:lineRule="auto"/>
        <w:ind w:firstLine="680"/>
        <w:rPr>
          <w:rFonts w:cs="Times New Roman"/>
          <w:lang w:val="es-ES"/>
        </w:rPr>
      </w:pPr>
      <w:r w:rsidRPr="00C758C4">
        <w:rPr>
          <w:rFonts w:cs="Times New Roman"/>
          <w:lang w:val="es-ES"/>
        </w:rPr>
        <w:t xml:space="preserve">Đối với hàng </w:t>
      </w:r>
      <w:proofErr w:type="spellStart"/>
      <w:r w:rsidRPr="00C758C4">
        <w:rPr>
          <w:rFonts w:cs="Times New Roman"/>
          <w:lang w:val="es-ES"/>
        </w:rPr>
        <w:t>hoá</w:t>
      </w:r>
      <w:proofErr w:type="spellEnd"/>
      <w:r w:rsidRPr="00C758C4">
        <w:rPr>
          <w:rFonts w:cs="Times New Roman"/>
          <w:lang w:val="es-ES"/>
        </w:rPr>
        <w:t xml:space="preserve"> thông thường do lao động </w:t>
      </w:r>
      <w:proofErr w:type="spellStart"/>
      <w:r w:rsidRPr="00C758C4">
        <w:rPr>
          <w:rFonts w:cs="Times New Roman"/>
          <w:lang w:val="es-ES"/>
        </w:rPr>
        <w:t>làm</w:t>
      </w:r>
      <w:proofErr w:type="spellEnd"/>
      <w:r w:rsidRPr="00C758C4">
        <w:rPr>
          <w:rFonts w:cs="Times New Roman"/>
          <w:lang w:val="es-ES"/>
        </w:rPr>
        <w:t xml:space="preserve"> ra thì giá cả cao hay </w:t>
      </w:r>
      <w:proofErr w:type="spellStart"/>
      <w:r w:rsidRPr="00C758C4">
        <w:rPr>
          <w:rFonts w:cs="Times New Roman"/>
          <w:lang w:val="es-ES"/>
        </w:rPr>
        <w:t>thấp</w:t>
      </w:r>
      <w:proofErr w:type="spellEnd"/>
      <w:r w:rsidRPr="00C758C4">
        <w:rPr>
          <w:rFonts w:cs="Times New Roman"/>
          <w:lang w:val="es-ES"/>
        </w:rPr>
        <w:t xml:space="preserve"> do giá thành sản xuất quyết định. Đất đai không phải </w:t>
      </w:r>
      <w:proofErr w:type="spellStart"/>
      <w:r w:rsidRPr="00C758C4">
        <w:rPr>
          <w:rFonts w:cs="Times New Roman"/>
          <w:lang w:val="es-ES"/>
        </w:rPr>
        <w:t>là</w:t>
      </w:r>
      <w:proofErr w:type="spellEnd"/>
      <w:r w:rsidRPr="00C758C4">
        <w:rPr>
          <w:rFonts w:cs="Times New Roman"/>
          <w:lang w:val="es-ES"/>
        </w:rPr>
        <w:t xml:space="preserve"> sản </w:t>
      </w:r>
      <w:proofErr w:type="spellStart"/>
      <w:r w:rsidRPr="00C758C4">
        <w:rPr>
          <w:rFonts w:cs="Times New Roman"/>
          <w:lang w:val="es-ES"/>
        </w:rPr>
        <w:t>phẩm</w:t>
      </w:r>
      <w:proofErr w:type="spellEnd"/>
      <w:r w:rsidRPr="00C758C4">
        <w:rPr>
          <w:rFonts w:cs="Times New Roman"/>
          <w:lang w:val="es-ES"/>
        </w:rPr>
        <w:t xml:space="preserve"> lao động của con </w:t>
      </w:r>
      <w:proofErr w:type="spellStart"/>
      <w:r w:rsidRPr="00C758C4">
        <w:rPr>
          <w:rFonts w:cs="Times New Roman"/>
          <w:lang w:val="es-ES"/>
        </w:rPr>
        <w:t>người</w:t>
      </w:r>
      <w:proofErr w:type="spellEnd"/>
      <w:r w:rsidRPr="00C758C4">
        <w:rPr>
          <w:rFonts w:cs="Times New Roman"/>
          <w:lang w:val="es-ES"/>
        </w:rPr>
        <w:t xml:space="preserve">, cho </w:t>
      </w:r>
      <w:proofErr w:type="spellStart"/>
      <w:r w:rsidRPr="00C758C4">
        <w:rPr>
          <w:rFonts w:cs="Times New Roman"/>
          <w:lang w:val="es-ES"/>
        </w:rPr>
        <w:t>nên</w:t>
      </w:r>
      <w:proofErr w:type="spellEnd"/>
      <w:r w:rsidRPr="00C758C4">
        <w:rPr>
          <w:rFonts w:cs="Times New Roman"/>
          <w:lang w:val="es-ES"/>
        </w:rPr>
        <w:t xml:space="preserve"> không có giá cả, 18 </w:t>
      </w:r>
      <w:proofErr w:type="spellStart"/>
      <w:r w:rsidRPr="00C758C4">
        <w:rPr>
          <w:rFonts w:cs="Times New Roman"/>
          <w:lang w:val="es-ES"/>
        </w:rPr>
        <w:t>cũng</w:t>
      </w:r>
      <w:proofErr w:type="spellEnd"/>
      <w:r w:rsidRPr="00C758C4">
        <w:rPr>
          <w:rFonts w:cs="Times New Roman"/>
          <w:lang w:val="es-ES"/>
        </w:rPr>
        <w:t xml:space="preserve"> không có giá thành sản xuất, mà giá cả đất đai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giá trị </w:t>
      </w:r>
      <w:proofErr w:type="spellStart"/>
      <w:r w:rsidRPr="00C758C4">
        <w:rPr>
          <w:rFonts w:cs="Times New Roman"/>
          <w:lang w:val="es-ES"/>
        </w:rPr>
        <w:t>tài</w:t>
      </w:r>
      <w:proofErr w:type="spellEnd"/>
      <w:r w:rsidRPr="00C758C4">
        <w:rPr>
          <w:rFonts w:cs="Times New Roman"/>
          <w:lang w:val="es-ES"/>
        </w:rPr>
        <w:t xml:space="preserve"> nguyên và </w:t>
      </w:r>
      <w:proofErr w:type="spellStart"/>
      <w:r w:rsidRPr="00C758C4">
        <w:rPr>
          <w:rFonts w:cs="Times New Roman"/>
          <w:lang w:val="es-ES"/>
        </w:rPr>
        <w:t>tài</w:t>
      </w:r>
      <w:proofErr w:type="spellEnd"/>
      <w:r w:rsidRPr="00C758C4">
        <w:rPr>
          <w:rFonts w:cs="Times New Roman"/>
          <w:lang w:val="es-ES"/>
        </w:rPr>
        <w:t xml:space="preserve"> sản trên đó. Như </w:t>
      </w:r>
      <w:proofErr w:type="spellStart"/>
      <w:r w:rsidRPr="00C758C4">
        <w:rPr>
          <w:rFonts w:cs="Times New Roman"/>
          <w:lang w:val="es-ES"/>
        </w:rPr>
        <w:t>vậy</w:t>
      </w:r>
      <w:proofErr w:type="spellEnd"/>
      <w:r w:rsidRPr="00C758C4">
        <w:rPr>
          <w:rFonts w:cs="Times New Roman"/>
          <w:lang w:val="es-ES"/>
        </w:rPr>
        <w:t xml:space="preserve"> giá đất không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giá thành sản xuất mà chỉ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w:t>
      </w:r>
      <w:proofErr w:type="spellStart"/>
      <w:r w:rsidRPr="00C758C4">
        <w:rPr>
          <w:rFonts w:cs="Times New Roman"/>
          <w:lang w:val="es-ES"/>
        </w:rPr>
        <w:t>khả</w:t>
      </w:r>
      <w:proofErr w:type="spellEnd"/>
      <w:r w:rsidRPr="00C758C4">
        <w:rPr>
          <w:rFonts w:cs="Times New Roman"/>
          <w:lang w:val="es-ES"/>
        </w:rPr>
        <w:t xml:space="preserve"> năng sinh </w:t>
      </w:r>
      <w:proofErr w:type="spellStart"/>
      <w:r w:rsidRPr="00C758C4">
        <w:rPr>
          <w:rFonts w:cs="Times New Roman"/>
          <w:lang w:val="es-ES"/>
        </w:rPr>
        <w:t>lợi</w:t>
      </w:r>
      <w:proofErr w:type="spellEnd"/>
      <w:r w:rsidRPr="00C758C4">
        <w:rPr>
          <w:rFonts w:cs="Times New Roman"/>
          <w:lang w:val="es-ES"/>
        </w:rPr>
        <w:t xml:space="preserve"> của đất hoặc </w:t>
      </w:r>
      <w:proofErr w:type="spellStart"/>
      <w:r w:rsidRPr="00C758C4">
        <w:rPr>
          <w:rFonts w:cs="Times New Roman"/>
          <w:lang w:val="es-ES"/>
        </w:rPr>
        <w:t>hiệu</w:t>
      </w:r>
      <w:proofErr w:type="spellEnd"/>
      <w:r w:rsidRPr="00C758C4">
        <w:rPr>
          <w:rFonts w:cs="Times New Roman"/>
          <w:lang w:val="es-ES"/>
        </w:rPr>
        <w:t xml:space="preserve"> quả </w:t>
      </w:r>
      <w:proofErr w:type="spellStart"/>
      <w:r w:rsidRPr="00C758C4">
        <w:rPr>
          <w:rFonts w:cs="Times New Roman"/>
          <w:lang w:val="es-ES"/>
        </w:rPr>
        <w:t>vốn</w:t>
      </w:r>
      <w:proofErr w:type="spellEnd"/>
      <w:r w:rsidRPr="00C758C4">
        <w:rPr>
          <w:rFonts w:cs="Times New Roman"/>
          <w:lang w:val="es-ES"/>
        </w:rPr>
        <w:t xml:space="preserve"> đầu tư. Tuy nhiên, khi khai </w:t>
      </w:r>
      <w:proofErr w:type="spellStart"/>
      <w:r w:rsidRPr="00C758C4">
        <w:rPr>
          <w:rFonts w:cs="Times New Roman"/>
          <w:lang w:val="es-ES"/>
        </w:rPr>
        <w:t>phá</w:t>
      </w:r>
      <w:proofErr w:type="spellEnd"/>
      <w:r w:rsidRPr="00C758C4">
        <w:rPr>
          <w:rFonts w:cs="Times New Roman"/>
          <w:lang w:val="es-ES"/>
        </w:rPr>
        <w:t xml:space="preserve"> đất đai thì có giá thành của sản </w:t>
      </w:r>
      <w:proofErr w:type="spellStart"/>
      <w:r w:rsidRPr="00C758C4">
        <w:rPr>
          <w:rFonts w:cs="Times New Roman"/>
          <w:lang w:val="es-ES"/>
        </w:rPr>
        <w:t>phẩm</w:t>
      </w:r>
      <w:proofErr w:type="spellEnd"/>
      <w:r w:rsidRPr="00C758C4">
        <w:rPr>
          <w:rFonts w:cs="Times New Roman"/>
          <w:lang w:val="es-ES"/>
        </w:rPr>
        <w:t xml:space="preserve">, nhưng những chi phí đó chỉ </w:t>
      </w:r>
      <w:proofErr w:type="spellStart"/>
      <w:r w:rsidRPr="00C758C4">
        <w:rPr>
          <w:rFonts w:cs="Times New Roman"/>
          <w:lang w:val="es-ES"/>
        </w:rPr>
        <w:t>đủ</w:t>
      </w:r>
      <w:proofErr w:type="spellEnd"/>
      <w:r w:rsidRPr="00C758C4">
        <w:rPr>
          <w:rFonts w:cs="Times New Roman"/>
          <w:lang w:val="es-ES"/>
        </w:rPr>
        <w:t xml:space="preserve"> điều kiện để trở thành một bộ </w:t>
      </w:r>
      <w:proofErr w:type="spellStart"/>
      <w:r w:rsidRPr="00C758C4">
        <w:rPr>
          <w:rFonts w:cs="Times New Roman"/>
          <w:lang w:val="es-ES"/>
        </w:rPr>
        <w:t>phận</w:t>
      </w:r>
      <w:proofErr w:type="spellEnd"/>
      <w:r w:rsidRPr="00C758C4">
        <w:rPr>
          <w:rFonts w:cs="Times New Roman"/>
          <w:lang w:val="es-ES"/>
        </w:rPr>
        <w:t xml:space="preserve"> của giá đất khi có </w:t>
      </w:r>
      <w:proofErr w:type="spellStart"/>
      <w:r w:rsidRPr="00C758C4">
        <w:rPr>
          <w:rFonts w:cs="Times New Roman"/>
          <w:lang w:val="es-ES"/>
        </w:rPr>
        <w:t>hiệu</w:t>
      </w:r>
      <w:proofErr w:type="spellEnd"/>
      <w:r w:rsidRPr="00C758C4">
        <w:rPr>
          <w:rFonts w:cs="Times New Roman"/>
          <w:lang w:val="es-ES"/>
        </w:rPr>
        <w:t xml:space="preserve"> quả thực tế. Định giá đất sẽ phải thông qua chỉ </w:t>
      </w:r>
      <w:proofErr w:type="spellStart"/>
      <w:r w:rsidRPr="00C758C4">
        <w:rPr>
          <w:rFonts w:cs="Times New Roman"/>
          <w:lang w:val="es-ES"/>
        </w:rPr>
        <w:t>tiêu</w:t>
      </w:r>
      <w:proofErr w:type="spellEnd"/>
      <w:r w:rsidRPr="00C758C4">
        <w:rPr>
          <w:rFonts w:cs="Times New Roman"/>
          <w:lang w:val="es-ES"/>
        </w:rPr>
        <w:t xml:space="preserve"> tổng hợp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khả</w:t>
      </w:r>
      <w:proofErr w:type="spellEnd"/>
      <w:r w:rsidRPr="00C758C4">
        <w:rPr>
          <w:rFonts w:cs="Times New Roman"/>
          <w:lang w:val="es-ES"/>
        </w:rPr>
        <w:t xml:space="preserve"> năng sinh </w:t>
      </w:r>
      <w:proofErr w:type="spellStart"/>
      <w:r w:rsidRPr="00C758C4">
        <w:rPr>
          <w:rFonts w:cs="Times New Roman"/>
          <w:lang w:val="es-ES"/>
        </w:rPr>
        <w:t>lợi</w:t>
      </w:r>
      <w:proofErr w:type="spellEnd"/>
      <w:r w:rsidRPr="00C758C4">
        <w:rPr>
          <w:rFonts w:cs="Times New Roman"/>
          <w:lang w:val="es-ES"/>
        </w:rPr>
        <w:t xml:space="preserve"> và </w:t>
      </w:r>
      <w:proofErr w:type="spellStart"/>
      <w:r w:rsidRPr="00C758C4">
        <w:rPr>
          <w:rFonts w:cs="Times New Roman"/>
          <w:lang w:val="es-ES"/>
        </w:rPr>
        <w:t>vốn</w:t>
      </w:r>
      <w:proofErr w:type="spellEnd"/>
      <w:r w:rsidRPr="00C758C4">
        <w:rPr>
          <w:rFonts w:cs="Times New Roman"/>
          <w:lang w:val="es-ES"/>
        </w:rPr>
        <w:t xml:space="preserve"> đầu tư... điều này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phức</w:t>
      </w:r>
      <w:proofErr w:type="spellEnd"/>
      <w:r w:rsidRPr="00C758C4">
        <w:rPr>
          <w:rFonts w:cs="Times New Roman"/>
          <w:lang w:val="es-ES"/>
        </w:rPr>
        <w:t xml:space="preserve"> </w:t>
      </w:r>
      <w:proofErr w:type="spellStart"/>
      <w:r w:rsidRPr="00C758C4">
        <w:rPr>
          <w:rFonts w:cs="Times New Roman"/>
          <w:lang w:val="es-ES"/>
        </w:rPr>
        <w:t>tạp</w:t>
      </w:r>
      <w:proofErr w:type="spellEnd"/>
      <w:r w:rsidRPr="00C758C4">
        <w:rPr>
          <w:rFonts w:cs="Times New Roman"/>
          <w:lang w:val="es-ES"/>
        </w:rPr>
        <w:t xml:space="preserve">. Do đó không thể tính đúng, tính </w:t>
      </w:r>
      <w:proofErr w:type="spellStart"/>
      <w:r w:rsidRPr="00C758C4">
        <w:rPr>
          <w:rFonts w:cs="Times New Roman"/>
          <w:lang w:val="es-ES"/>
        </w:rPr>
        <w:t>đủ</w:t>
      </w:r>
      <w:proofErr w:type="spellEnd"/>
      <w:r w:rsidRPr="00C758C4">
        <w:rPr>
          <w:rFonts w:cs="Times New Roman"/>
          <w:lang w:val="es-ES"/>
        </w:rPr>
        <w:t xml:space="preserve">, tính </w:t>
      </w:r>
      <w:proofErr w:type="spellStart"/>
      <w:r w:rsidRPr="00C758C4">
        <w:rPr>
          <w:rFonts w:cs="Times New Roman"/>
          <w:lang w:val="es-ES"/>
        </w:rPr>
        <w:t>hết</w:t>
      </w:r>
      <w:proofErr w:type="spellEnd"/>
      <w:r w:rsidRPr="00C758C4">
        <w:rPr>
          <w:rFonts w:cs="Times New Roman"/>
          <w:lang w:val="es-ES"/>
        </w:rPr>
        <w:t xml:space="preserve"> được giá trị </w:t>
      </w:r>
      <w:proofErr w:type="spellStart"/>
      <w:r w:rsidRPr="00C758C4">
        <w:rPr>
          <w:rFonts w:cs="Times New Roman"/>
          <w:lang w:val="es-ES"/>
        </w:rPr>
        <w:t>vốn</w:t>
      </w:r>
      <w:proofErr w:type="spellEnd"/>
      <w:r w:rsidRPr="00C758C4">
        <w:rPr>
          <w:rFonts w:cs="Times New Roman"/>
          <w:lang w:val="es-ES"/>
        </w:rPr>
        <w:t xml:space="preserve"> của đất (</w:t>
      </w:r>
      <w:proofErr w:type="spellStart"/>
      <w:r w:rsidRPr="00C758C4">
        <w:rPr>
          <w:rFonts w:cs="Times New Roman"/>
          <w:lang w:val="es-ES"/>
        </w:rPr>
        <w:t>hiểu</w:t>
      </w:r>
      <w:proofErr w:type="spellEnd"/>
      <w:r w:rsidRPr="00C758C4">
        <w:rPr>
          <w:rFonts w:cs="Times New Roman"/>
          <w:lang w:val="es-ES"/>
        </w:rPr>
        <w:t xml:space="preserve"> theo nghĩa </w:t>
      </w:r>
      <w:proofErr w:type="spellStart"/>
      <w:r w:rsidRPr="00C758C4">
        <w:rPr>
          <w:rFonts w:cs="Times New Roman"/>
          <w:lang w:val="es-ES"/>
        </w:rPr>
        <w:t>rộng</w:t>
      </w:r>
      <w:proofErr w:type="spellEnd"/>
      <w:r w:rsidRPr="00C758C4">
        <w:rPr>
          <w:rFonts w:cs="Times New Roman"/>
          <w:lang w:val="es-ES"/>
        </w:rPr>
        <w:t xml:space="preserve">). Trong thực tế khi khai </w:t>
      </w:r>
      <w:proofErr w:type="spellStart"/>
      <w:r w:rsidRPr="00C758C4">
        <w:rPr>
          <w:rFonts w:cs="Times New Roman"/>
          <w:lang w:val="es-ES"/>
        </w:rPr>
        <w:t>phá</w:t>
      </w:r>
      <w:proofErr w:type="spellEnd"/>
      <w:r w:rsidRPr="00C758C4">
        <w:rPr>
          <w:rFonts w:cs="Times New Roman"/>
          <w:lang w:val="es-ES"/>
        </w:rPr>
        <w:t xml:space="preserve"> đất đai </w:t>
      </w:r>
      <w:proofErr w:type="spellStart"/>
      <w:r w:rsidRPr="00C758C4">
        <w:rPr>
          <w:rFonts w:cs="Times New Roman"/>
          <w:lang w:val="es-ES"/>
        </w:rPr>
        <w:t>là</w:t>
      </w:r>
      <w:proofErr w:type="spellEnd"/>
      <w:r w:rsidRPr="00C758C4">
        <w:rPr>
          <w:rFonts w:cs="Times New Roman"/>
          <w:lang w:val="es-ES"/>
        </w:rPr>
        <w:t xml:space="preserve"> có giá thành, </w:t>
      </w:r>
      <w:proofErr w:type="spellStart"/>
      <w:r w:rsidRPr="00C758C4">
        <w:rPr>
          <w:rFonts w:cs="Times New Roman"/>
          <w:lang w:val="es-ES"/>
        </w:rPr>
        <w:t>nên</w:t>
      </w:r>
      <w:proofErr w:type="spellEnd"/>
      <w:r w:rsidRPr="00C758C4">
        <w:rPr>
          <w:rFonts w:cs="Times New Roman"/>
          <w:lang w:val="es-ES"/>
        </w:rPr>
        <w:t xml:space="preserve"> trong giá cả đất đai </w:t>
      </w:r>
      <w:proofErr w:type="spellStart"/>
      <w:r w:rsidRPr="00C758C4">
        <w:rPr>
          <w:rFonts w:cs="Times New Roman"/>
          <w:lang w:val="es-ES"/>
        </w:rPr>
        <w:t>cần</w:t>
      </w:r>
      <w:proofErr w:type="spellEnd"/>
      <w:r w:rsidRPr="00C758C4">
        <w:rPr>
          <w:rFonts w:cs="Times New Roman"/>
          <w:lang w:val="es-ES"/>
        </w:rPr>
        <w:t xml:space="preserve"> được thể hiện. Nhưng phần giá cả khai </w:t>
      </w:r>
      <w:proofErr w:type="spellStart"/>
      <w:r w:rsidRPr="00C758C4">
        <w:rPr>
          <w:rFonts w:cs="Times New Roman"/>
          <w:lang w:val="es-ES"/>
        </w:rPr>
        <w:t>phá</w:t>
      </w:r>
      <w:proofErr w:type="spellEnd"/>
      <w:r w:rsidRPr="00C758C4">
        <w:rPr>
          <w:rFonts w:cs="Times New Roman"/>
          <w:lang w:val="es-ES"/>
        </w:rPr>
        <w:t xml:space="preserve"> đó chủ yếu </w:t>
      </w:r>
      <w:proofErr w:type="spellStart"/>
      <w:r w:rsidRPr="00C758C4">
        <w:rPr>
          <w:rFonts w:cs="Times New Roman"/>
          <w:lang w:val="es-ES"/>
        </w:rPr>
        <w:t>là</w:t>
      </w:r>
      <w:proofErr w:type="spellEnd"/>
      <w:r w:rsidRPr="00C758C4">
        <w:rPr>
          <w:rFonts w:cs="Times New Roman"/>
          <w:lang w:val="es-ES"/>
        </w:rPr>
        <w:t xml:space="preserve"> đầu tư vào đất đai và thu </w:t>
      </w:r>
      <w:proofErr w:type="spellStart"/>
      <w:r w:rsidRPr="00C758C4">
        <w:rPr>
          <w:rFonts w:cs="Times New Roman"/>
          <w:lang w:val="es-ES"/>
        </w:rPr>
        <w:t>lợi</w:t>
      </w:r>
      <w:proofErr w:type="spellEnd"/>
      <w:r w:rsidRPr="00C758C4">
        <w:rPr>
          <w:rFonts w:cs="Times New Roman"/>
          <w:lang w:val="es-ES"/>
        </w:rPr>
        <w:t xml:space="preserve"> đầu tư tương </w:t>
      </w:r>
      <w:proofErr w:type="spellStart"/>
      <w:r w:rsidRPr="00C758C4">
        <w:rPr>
          <w:rFonts w:cs="Times New Roman"/>
          <w:lang w:val="es-ES"/>
        </w:rPr>
        <w:t>ứng</w:t>
      </w:r>
      <w:proofErr w:type="spellEnd"/>
      <w:r w:rsidRPr="00C758C4">
        <w:rPr>
          <w:rFonts w:cs="Times New Roman"/>
          <w:lang w:val="es-ES"/>
        </w:rPr>
        <w:t xml:space="preserve">, thực chất </w:t>
      </w:r>
      <w:proofErr w:type="spellStart"/>
      <w:r w:rsidRPr="00C758C4">
        <w:rPr>
          <w:rFonts w:cs="Times New Roman"/>
          <w:lang w:val="es-ES"/>
        </w:rPr>
        <w:t>là</w:t>
      </w:r>
      <w:proofErr w:type="spellEnd"/>
      <w:r w:rsidRPr="00C758C4">
        <w:rPr>
          <w:rFonts w:cs="Times New Roman"/>
          <w:lang w:val="es-ES"/>
        </w:rPr>
        <w:t xml:space="preserve"> phụ gia của giá đất.</w:t>
      </w:r>
    </w:p>
    <w:p w14:paraId="3BAFAA8B" w14:textId="77777777" w:rsidR="00ED1D1B" w:rsidRPr="00C758C4" w:rsidRDefault="00ED1D1B" w:rsidP="00ED1D1B">
      <w:pPr>
        <w:spacing w:line="360" w:lineRule="auto"/>
        <w:ind w:firstLine="680"/>
        <w:rPr>
          <w:rFonts w:cs="Times New Roman"/>
          <w:lang w:val="es-ES"/>
        </w:rPr>
      </w:pPr>
    </w:p>
    <w:p w14:paraId="38FC2B02"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1.2.2.4. Giá đất chủ yếu </w:t>
      </w:r>
      <w:proofErr w:type="spellStart"/>
      <w:r w:rsidRPr="00ED1D1B">
        <w:rPr>
          <w:rFonts w:cs="Times New Roman"/>
          <w:bCs/>
          <w:i/>
          <w:iCs/>
          <w:lang w:val="es-ES"/>
        </w:rPr>
        <w:t>là</w:t>
      </w:r>
      <w:proofErr w:type="spellEnd"/>
      <w:r w:rsidRPr="00ED1D1B">
        <w:rPr>
          <w:rFonts w:cs="Times New Roman"/>
          <w:bCs/>
          <w:i/>
          <w:iCs/>
          <w:lang w:val="es-ES"/>
        </w:rPr>
        <w:t xml:space="preserve"> do </w:t>
      </w:r>
      <w:proofErr w:type="spellStart"/>
      <w:r w:rsidRPr="00ED1D1B">
        <w:rPr>
          <w:rFonts w:cs="Times New Roman"/>
          <w:bCs/>
          <w:i/>
          <w:iCs/>
          <w:lang w:val="es-ES"/>
        </w:rPr>
        <w:t>nhu</w:t>
      </w:r>
      <w:proofErr w:type="spellEnd"/>
      <w:r w:rsidRPr="00ED1D1B">
        <w:rPr>
          <w:rFonts w:cs="Times New Roman"/>
          <w:bCs/>
          <w:i/>
          <w:iCs/>
          <w:lang w:val="es-ES"/>
        </w:rPr>
        <w:t xml:space="preserve"> cầu về đất đai quyết định </w:t>
      </w:r>
    </w:p>
    <w:p w14:paraId="3D0ACFD5" w14:textId="5D2E66AB" w:rsidR="00C758C4" w:rsidRDefault="00C758C4" w:rsidP="00ED1D1B">
      <w:pPr>
        <w:spacing w:line="360" w:lineRule="auto"/>
        <w:ind w:firstLine="680"/>
        <w:rPr>
          <w:rFonts w:cs="Times New Roman"/>
          <w:lang w:val="es-ES"/>
        </w:rPr>
      </w:pPr>
      <w:r w:rsidRPr="00C758C4">
        <w:rPr>
          <w:rFonts w:cs="Times New Roman"/>
          <w:lang w:val="es-ES"/>
        </w:rPr>
        <w:t xml:space="preserve">Trong </w:t>
      </w:r>
      <w:proofErr w:type="spellStart"/>
      <w:r w:rsidRPr="00C758C4">
        <w:rPr>
          <w:rFonts w:cs="Times New Roman"/>
          <w:lang w:val="es-ES"/>
        </w:rPr>
        <w:t>thị</w:t>
      </w:r>
      <w:proofErr w:type="spellEnd"/>
      <w:r w:rsidRPr="00C758C4">
        <w:rPr>
          <w:rFonts w:cs="Times New Roman"/>
          <w:lang w:val="es-ES"/>
        </w:rPr>
        <w:t xml:space="preserve"> trường thông thường, giá cả hàng </w:t>
      </w:r>
      <w:proofErr w:type="spellStart"/>
      <w:r w:rsidRPr="00C758C4">
        <w:rPr>
          <w:rFonts w:cs="Times New Roman"/>
          <w:lang w:val="es-ES"/>
        </w:rPr>
        <w:t>hóa</w:t>
      </w:r>
      <w:proofErr w:type="spellEnd"/>
      <w:r w:rsidRPr="00C758C4">
        <w:rPr>
          <w:rFonts w:cs="Times New Roman"/>
          <w:lang w:val="es-ES"/>
        </w:rPr>
        <w:t xml:space="preserve"> chịu ảnh </w:t>
      </w:r>
      <w:proofErr w:type="spellStart"/>
      <w:r w:rsidRPr="00C758C4">
        <w:rPr>
          <w:rFonts w:cs="Times New Roman"/>
          <w:lang w:val="es-ES"/>
        </w:rPr>
        <w:t>hưởng</w:t>
      </w:r>
      <w:proofErr w:type="spellEnd"/>
      <w:r w:rsidRPr="00C758C4">
        <w:rPr>
          <w:rFonts w:cs="Times New Roman"/>
          <w:lang w:val="es-ES"/>
        </w:rPr>
        <w:t xml:space="preserve"> của bản thân </w:t>
      </w:r>
      <w:proofErr w:type="spellStart"/>
      <w:r w:rsidRPr="00C758C4">
        <w:rPr>
          <w:rFonts w:cs="Times New Roman"/>
          <w:lang w:val="es-ES"/>
        </w:rPr>
        <w:t>đôi</w:t>
      </w:r>
      <w:proofErr w:type="spellEnd"/>
      <w:r w:rsidRPr="00C758C4">
        <w:rPr>
          <w:rFonts w:cs="Times New Roman"/>
          <w:lang w:val="es-ES"/>
        </w:rPr>
        <w:t xml:space="preserve"> </w:t>
      </w:r>
      <w:proofErr w:type="spellStart"/>
      <w:r w:rsidRPr="00C758C4">
        <w:rPr>
          <w:rFonts w:cs="Times New Roman"/>
          <w:lang w:val="es-ES"/>
        </w:rPr>
        <w:t>bên</w:t>
      </w:r>
      <w:proofErr w:type="spellEnd"/>
      <w:r w:rsidRPr="00C758C4">
        <w:rPr>
          <w:rFonts w:cs="Times New Roman"/>
          <w:lang w:val="es-ES"/>
        </w:rPr>
        <w:t xml:space="preserve"> </w:t>
      </w:r>
      <w:proofErr w:type="spellStart"/>
      <w:r w:rsidRPr="00C758C4">
        <w:rPr>
          <w:rFonts w:cs="Times New Roman"/>
          <w:lang w:val="es-ES"/>
        </w:rPr>
        <w:t>cung</w:t>
      </w:r>
      <w:proofErr w:type="spellEnd"/>
      <w:r w:rsidRPr="00C758C4">
        <w:rPr>
          <w:rFonts w:cs="Times New Roman"/>
          <w:lang w:val="es-ES"/>
        </w:rPr>
        <w:t xml:space="preserve"> cầu. Nhưng trong </w:t>
      </w:r>
      <w:proofErr w:type="spellStart"/>
      <w:r w:rsidRPr="00C758C4">
        <w:rPr>
          <w:rFonts w:cs="Times New Roman"/>
          <w:lang w:val="es-ES"/>
        </w:rPr>
        <w:t>thị</w:t>
      </w:r>
      <w:proofErr w:type="spellEnd"/>
      <w:r w:rsidRPr="00C758C4">
        <w:rPr>
          <w:rFonts w:cs="Times New Roman"/>
          <w:lang w:val="es-ES"/>
        </w:rPr>
        <w:t xml:space="preserve"> trường đất đai thì </w:t>
      </w:r>
      <w:proofErr w:type="spellStart"/>
      <w:r w:rsidRPr="00C758C4">
        <w:rPr>
          <w:rFonts w:cs="Times New Roman"/>
          <w:lang w:val="es-ES"/>
        </w:rPr>
        <w:t>cung</w:t>
      </w:r>
      <w:proofErr w:type="spellEnd"/>
      <w:r w:rsidRPr="00C758C4">
        <w:rPr>
          <w:rFonts w:cs="Times New Roman"/>
          <w:lang w:val="es-ES"/>
        </w:rPr>
        <w:t xml:space="preserve"> của đất </w:t>
      </w:r>
      <w:proofErr w:type="spellStart"/>
      <w:r w:rsidRPr="00C758C4">
        <w:rPr>
          <w:rFonts w:cs="Times New Roman"/>
          <w:lang w:val="es-ES"/>
        </w:rPr>
        <w:t>là</w:t>
      </w:r>
      <w:proofErr w:type="spellEnd"/>
      <w:r w:rsidRPr="00C758C4">
        <w:rPr>
          <w:rFonts w:cs="Times New Roman"/>
          <w:lang w:val="es-ES"/>
        </w:rPr>
        <w:t xml:space="preserve"> do tự nhiên </w:t>
      </w:r>
      <w:proofErr w:type="spellStart"/>
      <w:r w:rsidRPr="00C758C4">
        <w:rPr>
          <w:rFonts w:cs="Times New Roman"/>
          <w:lang w:val="es-ES"/>
        </w:rPr>
        <w:t>cung</w:t>
      </w:r>
      <w:proofErr w:type="spellEnd"/>
      <w:r w:rsidRPr="00C758C4">
        <w:rPr>
          <w:rFonts w:cs="Times New Roman"/>
          <w:lang w:val="es-ES"/>
        </w:rPr>
        <w:t xml:space="preserve"> cấp, đất đai mà con </w:t>
      </w:r>
      <w:proofErr w:type="spellStart"/>
      <w:r w:rsidRPr="00C758C4">
        <w:rPr>
          <w:rFonts w:cs="Times New Roman"/>
          <w:lang w:val="es-ES"/>
        </w:rPr>
        <w:t>người</w:t>
      </w:r>
      <w:proofErr w:type="spellEnd"/>
      <w:r w:rsidRPr="00C758C4">
        <w:rPr>
          <w:rFonts w:cs="Times New Roman"/>
          <w:lang w:val="es-ES"/>
        </w:rPr>
        <w:t xml:space="preserve"> có thể sử dụng được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hạn chế, </w:t>
      </w:r>
      <w:proofErr w:type="spellStart"/>
      <w:r w:rsidRPr="00C758C4">
        <w:rPr>
          <w:rFonts w:cs="Times New Roman"/>
          <w:lang w:val="es-ES"/>
        </w:rPr>
        <w:t>làm</w:t>
      </w:r>
      <w:proofErr w:type="spellEnd"/>
      <w:r w:rsidRPr="00C758C4">
        <w:rPr>
          <w:rFonts w:cs="Times New Roman"/>
          <w:lang w:val="es-ES"/>
        </w:rPr>
        <w:t xml:space="preserve"> cho tính </w:t>
      </w:r>
      <w:proofErr w:type="spellStart"/>
      <w:r w:rsidRPr="00C758C4">
        <w:rPr>
          <w:rFonts w:cs="Times New Roman"/>
          <w:lang w:val="es-ES"/>
        </w:rPr>
        <w:t>co</w:t>
      </w:r>
      <w:proofErr w:type="spellEnd"/>
      <w:r w:rsidRPr="00C758C4">
        <w:rPr>
          <w:rFonts w:cs="Times New Roman"/>
          <w:lang w:val="es-ES"/>
        </w:rPr>
        <w:t xml:space="preserve"> </w:t>
      </w:r>
      <w:proofErr w:type="spellStart"/>
      <w:r w:rsidRPr="00C758C4">
        <w:rPr>
          <w:rFonts w:cs="Times New Roman"/>
          <w:lang w:val="es-ES"/>
        </w:rPr>
        <w:t>dãn</w:t>
      </w:r>
      <w:proofErr w:type="spellEnd"/>
      <w:r w:rsidRPr="00C758C4">
        <w:rPr>
          <w:rFonts w:cs="Times New Roman"/>
          <w:lang w:val="es-ES"/>
        </w:rPr>
        <w:t xml:space="preserve"> trong </w:t>
      </w:r>
      <w:proofErr w:type="spellStart"/>
      <w:r w:rsidRPr="00C758C4">
        <w:rPr>
          <w:rFonts w:cs="Times New Roman"/>
          <w:lang w:val="es-ES"/>
        </w:rPr>
        <w:t>cung</w:t>
      </w:r>
      <w:proofErr w:type="spellEnd"/>
      <w:r w:rsidRPr="00C758C4">
        <w:rPr>
          <w:rFonts w:cs="Times New Roman"/>
          <w:lang w:val="es-ES"/>
        </w:rPr>
        <w:t xml:space="preserve"> cấp kinh tế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nhỏ</w:t>
      </w:r>
      <w:proofErr w:type="spellEnd"/>
      <w:r w:rsidRPr="00C758C4">
        <w:rPr>
          <w:rFonts w:cs="Times New Roman"/>
          <w:lang w:val="es-ES"/>
        </w:rPr>
        <w:t xml:space="preserve">, nhưng do </w:t>
      </w:r>
      <w:proofErr w:type="spellStart"/>
      <w:r w:rsidRPr="00C758C4">
        <w:rPr>
          <w:rFonts w:cs="Times New Roman"/>
          <w:lang w:val="es-ES"/>
        </w:rPr>
        <w:t>nhu</w:t>
      </w:r>
      <w:proofErr w:type="spellEnd"/>
      <w:r w:rsidRPr="00C758C4">
        <w:rPr>
          <w:rFonts w:cs="Times New Roman"/>
          <w:lang w:val="es-ES"/>
        </w:rPr>
        <w:t xml:space="preserve"> cầu đối với đất lại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theo sự phát triển kinh tế </w:t>
      </w:r>
      <w:proofErr w:type="spellStart"/>
      <w:r w:rsidRPr="00C758C4">
        <w:rPr>
          <w:rFonts w:cs="Times New Roman"/>
          <w:lang w:val="es-ES"/>
        </w:rPr>
        <w:t>nên</w:t>
      </w:r>
      <w:proofErr w:type="spellEnd"/>
      <w:r w:rsidRPr="00C758C4">
        <w:rPr>
          <w:rFonts w:cs="Times New Roman"/>
          <w:lang w:val="es-ES"/>
        </w:rPr>
        <w:t xml:space="preserve"> tính </w:t>
      </w:r>
      <w:proofErr w:type="spellStart"/>
      <w:r w:rsidRPr="00C758C4">
        <w:rPr>
          <w:rFonts w:cs="Times New Roman"/>
          <w:lang w:val="es-ES"/>
        </w:rPr>
        <w:t>co</w:t>
      </w:r>
      <w:proofErr w:type="spellEnd"/>
      <w:r w:rsidRPr="00C758C4">
        <w:rPr>
          <w:rFonts w:cs="Times New Roman"/>
          <w:lang w:val="es-ES"/>
        </w:rPr>
        <w:t xml:space="preserve"> </w:t>
      </w:r>
      <w:proofErr w:type="spellStart"/>
      <w:r w:rsidRPr="00C758C4">
        <w:rPr>
          <w:rFonts w:cs="Times New Roman"/>
          <w:lang w:val="es-ES"/>
        </w:rPr>
        <w:t>dãn</w:t>
      </w:r>
      <w:proofErr w:type="spellEnd"/>
      <w:r w:rsidRPr="00C758C4">
        <w:rPr>
          <w:rFonts w:cs="Times New Roman"/>
          <w:lang w:val="es-ES"/>
        </w:rPr>
        <w:t xml:space="preserve"> lại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đó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chủ yếu ảnh </w:t>
      </w:r>
      <w:proofErr w:type="spellStart"/>
      <w:r w:rsidRPr="00C758C4">
        <w:rPr>
          <w:rFonts w:cs="Times New Roman"/>
          <w:lang w:val="es-ES"/>
        </w:rPr>
        <w:t>hưởng</w:t>
      </w:r>
      <w:proofErr w:type="spellEnd"/>
      <w:r w:rsidRPr="00C758C4">
        <w:rPr>
          <w:rFonts w:cs="Times New Roman"/>
          <w:lang w:val="es-ES"/>
        </w:rPr>
        <w:t xml:space="preserve"> đến giá đất. Về tổng quan và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dài</w:t>
      </w:r>
      <w:proofErr w:type="spellEnd"/>
      <w:r w:rsidRPr="00C758C4">
        <w:rPr>
          <w:rFonts w:cs="Times New Roman"/>
          <w:lang w:val="es-ES"/>
        </w:rPr>
        <w:t xml:space="preserve"> giá đất thường bị </w:t>
      </w:r>
      <w:proofErr w:type="spellStart"/>
      <w:r w:rsidRPr="00C758C4">
        <w:rPr>
          <w:rFonts w:cs="Times New Roman"/>
          <w:lang w:val="es-ES"/>
        </w:rPr>
        <w:t>cán</w:t>
      </w:r>
      <w:proofErr w:type="spellEnd"/>
      <w:r w:rsidRPr="00C758C4">
        <w:rPr>
          <w:rFonts w:cs="Times New Roman"/>
          <w:lang w:val="es-ES"/>
        </w:rPr>
        <w:t xml:space="preserve"> </w:t>
      </w:r>
      <w:proofErr w:type="spellStart"/>
      <w:r w:rsidRPr="00C758C4">
        <w:rPr>
          <w:rFonts w:cs="Times New Roman"/>
          <w:lang w:val="es-ES"/>
        </w:rPr>
        <w:t>cân</w:t>
      </w:r>
      <w:proofErr w:type="spellEnd"/>
      <w:r w:rsidRPr="00C758C4">
        <w:rPr>
          <w:rFonts w:cs="Times New Roman"/>
          <w:lang w:val="es-ES"/>
        </w:rPr>
        <w:t xml:space="preserve"> quan hệ </w:t>
      </w:r>
      <w:proofErr w:type="spellStart"/>
      <w:r w:rsidRPr="00C758C4">
        <w:rPr>
          <w:rFonts w:cs="Times New Roman"/>
          <w:lang w:val="es-ES"/>
        </w:rPr>
        <w:lastRenderedPageBreak/>
        <w:t>cung</w:t>
      </w:r>
      <w:proofErr w:type="spellEnd"/>
      <w:r w:rsidRPr="00C758C4">
        <w:rPr>
          <w:rFonts w:cs="Times New Roman"/>
          <w:lang w:val="es-ES"/>
        </w:rPr>
        <w:t xml:space="preserve"> cầu tác động với </w:t>
      </w:r>
      <w:proofErr w:type="spellStart"/>
      <w:r w:rsidRPr="00C758C4">
        <w:rPr>
          <w:rFonts w:cs="Times New Roman"/>
          <w:lang w:val="es-ES"/>
        </w:rPr>
        <w:t>xu</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cung</w:t>
      </w:r>
      <w:proofErr w:type="spellEnd"/>
      <w:r w:rsidRPr="00C758C4">
        <w:rPr>
          <w:rFonts w:cs="Times New Roman"/>
          <w:lang w:val="es-ES"/>
        </w:rPr>
        <w:t xml:space="preserve"> có hạn nhưng cầu </w:t>
      </w:r>
      <w:proofErr w:type="spellStart"/>
      <w:r w:rsidRPr="00C758C4">
        <w:rPr>
          <w:rFonts w:cs="Times New Roman"/>
          <w:lang w:val="es-ES"/>
        </w:rPr>
        <w:t>luôn</w:t>
      </w:r>
      <w:proofErr w:type="spellEnd"/>
      <w:r w:rsidRPr="00C758C4">
        <w:rPr>
          <w:rFonts w:cs="Times New Roman"/>
          <w:lang w:val="es-ES"/>
        </w:rPr>
        <w:t xml:space="preserve"> </w:t>
      </w:r>
      <w:proofErr w:type="spellStart"/>
      <w:r w:rsidRPr="00C758C4">
        <w:rPr>
          <w:rFonts w:cs="Times New Roman"/>
          <w:lang w:val="es-ES"/>
        </w:rPr>
        <w:t>luôn</w:t>
      </w:r>
      <w:proofErr w:type="spellEnd"/>
      <w:r w:rsidRPr="00C758C4">
        <w:rPr>
          <w:rFonts w:cs="Times New Roman"/>
          <w:lang w:val="es-ES"/>
        </w:rPr>
        <w:t xml:space="preserve"> tăng do </w:t>
      </w:r>
      <w:proofErr w:type="spellStart"/>
      <w:r w:rsidRPr="00C758C4">
        <w:rPr>
          <w:rFonts w:cs="Times New Roman"/>
          <w:lang w:val="es-ES"/>
        </w:rPr>
        <w:t>sức</w:t>
      </w:r>
      <w:proofErr w:type="spellEnd"/>
      <w:r w:rsidRPr="00C758C4">
        <w:rPr>
          <w:rFonts w:cs="Times New Roman"/>
          <w:lang w:val="es-ES"/>
        </w:rPr>
        <w:t xml:space="preserve"> </w:t>
      </w:r>
      <w:proofErr w:type="spellStart"/>
      <w:r w:rsidRPr="00C758C4">
        <w:rPr>
          <w:rFonts w:cs="Times New Roman"/>
          <w:lang w:val="es-ES"/>
        </w:rPr>
        <w:t>ép</w:t>
      </w:r>
      <w:proofErr w:type="spellEnd"/>
      <w:r w:rsidRPr="00C758C4">
        <w:rPr>
          <w:rFonts w:cs="Times New Roman"/>
          <w:lang w:val="es-ES"/>
        </w:rPr>
        <w:t xml:space="preserve"> của gia tăng </w:t>
      </w:r>
      <w:proofErr w:type="spellStart"/>
      <w:r w:rsidRPr="00C758C4">
        <w:rPr>
          <w:rFonts w:cs="Times New Roman"/>
          <w:lang w:val="es-ES"/>
        </w:rPr>
        <w:t>dân</w:t>
      </w:r>
      <w:proofErr w:type="spellEnd"/>
      <w:r w:rsidRPr="00C758C4">
        <w:rPr>
          <w:rFonts w:cs="Times New Roman"/>
          <w:lang w:val="es-ES"/>
        </w:rPr>
        <w:t xml:space="preserve"> số. Do </w:t>
      </w:r>
      <w:proofErr w:type="spellStart"/>
      <w:r w:rsidRPr="00C758C4">
        <w:rPr>
          <w:rFonts w:cs="Times New Roman"/>
          <w:lang w:val="es-ES"/>
        </w:rPr>
        <w:t>vậy</w:t>
      </w:r>
      <w:proofErr w:type="spellEnd"/>
      <w:r w:rsidRPr="00C758C4">
        <w:rPr>
          <w:rFonts w:cs="Times New Roman"/>
          <w:lang w:val="es-ES"/>
        </w:rPr>
        <w:t xml:space="preserve"> giá đất chủ yếu phụ </w:t>
      </w:r>
      <w:proofErr w:type="spellStart"/>
      <w:r w:rsidRPr="00C758C4">
        <w:rPr>
          <w:rFonts w:cs="Times New Roman"/>
          <w:lang w:val="es-ES"/>
        </w:rPr>
        <w:t>thuộc</w:t>
      </w:r>
      <w:proofErr w:type="spellEnd"/>
      <w:r w:rsidRPr="00C758C4">
        <w:rPr>
          <w:rFonts w:cs="Times New Roman"/>
          <w:lang w:val="es-ES"/>
        </w:rPr>
        <w:t xml:space="preserve"> vào </w:t>
      </w:r>
      <w:proofErr w:type="spellStart"/>
      <w:r w:rsidRPr="00C758C4">
        <w:rPr>
          <w:rFonts w:cs="Times New Roman"/>
          <w:lang w:val="es-ES"/>
        </w:rPr>
        <w:t>nhu</w:t>
      </w:r>
      <w:proofErr w:type="spellEnd"/>
      <w:r w:rsidRPr="00C758C4">
        <w:rPr>
          <w:rFonts w:cs="Times New Roman"/>
          <w:lang w:val="es-ES"/>
        </w:rPr>
        <w:t xml:space="preserve"> cầu của xã hội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cung</w:t>
      </w:r>
      <w:proofErr w:type="spellEnd"/>
      <w:r w:rsidRPr="00C758C4">
        <w:rPr>
          <w:rFonts w:cs="Times New Roman"/>
          <w:lang w:val="es-ES"/>
        </w:rPr>
        <w:t xml:space="preserve"> của đất đai ít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và có giới hạn.</w:t>
      </w:r>
    </w:p>
    <w:p w14:paraId="58259599" w14:textId="77777777" w:rsidR="00ED1D1B" w:rsidRPr="00C758C4" w:rsidRDefault="00ED1D1B" w:rsidP="00ED1D1B">
      <w:pPr>
        <w:spacing w:line="360" w:lineRule="auto"/>
        <w:ind w:firstLine="680"/>
        <w:rPr>
          <w:rFonts w:cs="Times New Roman"/>
          <w:lang w:val="es-ES"/>
        </w:rPr>
      </w:pPr>
    </w:p>
    <w:p w14:paraId="62D3EBA1"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1.2.2.5. Giá đất có tính </w:t>
      </w:r>
      <w:proofErr w:type="spellStart"/>
      <w:r w:rsidRPr="00ED1D1B">
        <w:rPr>
          <w:rFonts w:cs="Times New Roman"/>
          <w:bCs/>
          <w:i/>
          <w:iCs/>
          <w:lang w:val="es-ES"/>
        </w:rPr>
        <w:t>khu</w:t>
      </w:r>
      <w:proofErr w:type="spellEnd"/>
      <w:r w:rsidRPr="00ED1D1B">
        <w:rPr>
          <w:rFonts w:cs="Times New Roman"/>
          <w:bCs/>
          <w:i/>
          <w:iCs/>
          <w:lang w:val="es-ES"/>
        </w:rPr>
        <w:t xml:space="preserve"> </w:t>
      </w:r>
      <w:proofErr w:type="spellStart"/>
      <w:r w:rsidRPr="00ED1D1B">
        <w:rPr>
          <w:rFonts w:cs="Times New Roman"/>
          <w:bCs/>
          <w:i/>
          <w:iCs/>
          <w:lang w:val="es-ES"/>
        </w:rPr>
        <w:t>vực</w:t>
      </w:r>
      <w:proofErr w:type="spellEnd"/>
      <w:r w:rsidRPr="00ED1D1B">
        <w:rPr>
          <w:rFonts w:cs="Times New Roman"/>
          <w:bCs/>
          <w:i/>
          <w:iCs/>
          <w:lang w:val="es-ES"/>
        </w:rPr>
        <w:t xml:space="preserve"> và tính cá </w:t>
      </w:r>
      <w:proofErr w:type="spellStart"/>
      <w:r w:rsidRPr="00ED1D1B">
        <w:rPr>
          <w:rFonts w:cs="Times New Roman"/>
          <w:bCs/>
          <w:i/>
          <w:iCs/>
          <w:lang w:val="es-ES"/>
        </w:rPr>
        <w:t>biệt</w:t>
      </w:r>
      <w:proofErr w:type="spellEnd"/>
      <w:r w:rsidRPr="00ED1D1B">
        <w:rPr>
          <w:rFonts w:cs="Times New Roman"/>
          <w:bCs/>
          <w:i/>
          <w:iCs/>
          <w:lang w:val="es-ES"/>
        </w:rPr>
        <w:t xml:space="preserve"> </w:t>
      </w:r>
      <w:proofErr w:type="spellStart"/>
      <w:r w:rsidRPr="00ED1D1B">
        <w:rPr>
          <w:rFonts w:cs="Times New Roman"/>
          <w:bCs/>
          <w:i/>
          <w:iCs/>
          <w:lang w:val="es-ES"/>
        </w:rPr>
        <w:t>rõ</w:t>
      </w:r>
      <w:proofErr w:type="spellEnd"/>
      <w:r w:rsidRPr="00ED1D1B">
        <w:rPr>
          <w:rFonts w:cs="Times New Roman"/>
          <w:bCs/>
          <w:i/>
          <w:iCs/>
          <w:lang w:val="es-ES"/>
        </w:rPr>
        <w:t xml:space="preserve"> </w:t>
      </w:r>
      <w:proofErr w:type="spellStart"/>
      <w:r w:rsidRPr="00ED1D1B">
        <w:rPr>
          <w:rFonts w:cs="Times New Roman"/>
          <w:bCs/>
          <w:i/>
          <w:iCs/>
          <w:lang w:val="es-ES"/>
        </w:rPr>
        <w:t>rệt</w:t>
      </w:r>
      <w:proofErr w:type="spellEnd"/>
      <w:r w:rsidRPr="00ED1D1B">
        <w:rPr>
          <w:rFonts w:cs="Times New Roman"/>
          <w:bCs/>
          <w:i/>
          <w:iCs/>
          <w:lang w:val="es-ES"/>
        </w:rPr>
        <w:t xml:space="preserve"> </w:t>
      </w:r>
    </w:p>
    <w:p w14:paraId="770363BD" w14:textId="5124184F" w:rsidR="00C758C4" w:rsidRDefault="00C758C4" w:rsidP="00ED1D1B">
      <w:pPr>
        <w:spacing w:line="360" w:lineRule="auto"/>
        <w:ind w:firstLine="680"/>
        <w:rPr>
          <w:rFonts w:cs="Times New Roman"/>
          <w:lang w:val="es-ES"/>
        </w:rPr>
      </w:pPr>
      <w:r w:rsidRPr="00C758C4">
        <w:rPr>
          <w:rFonts w:cs="Times New Roman"/>
          <w:lang w:val="es-ES"/>
        </w:rPr>
        <w:t xml:space="preserve">Do đất có tính cố định về vị </w:t>
      </w:r>
      <w:proofErr w:type="spellStart"/>
      <w:r w:rsidRPr="00C758C4">
        <w:rPr>
          <w:rFonts w:cs="Times New Roman"/>
          <w:lang w:val="es-ES"/>
        </w:rPr>
        <w:t>trí</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giữa</w:t>
      </w:r>
      <w:proofErr w:type="spellEnd"/>
      <w:r w:rsidRPr="00C758C4">
        <w:rPr>
          <w:rFonts w:cs="Times New Roman"/>
          <w:lang w:val="es-ES"/>
        </w:rPr>
        <w:t xml:space="preserve"> các </w:t>
      </w:r>
      <w:proofErr w:type="spellStart"/>
      <w:r w:rsidRPr="00C758C4">
        <w:rPr>
          <w:rFonts w:cs="Times New Roman"/>
          <w:lang w:val="es-ES"/>
        </w:rPr>
        <w:t>thị</w:t>
      </w:r>
      <w:proofErr w:type="spellEnd"/>
      <w:r w:rsidRPr="00C758C4">
        <w:rPr>
          <w:rFonts w:cs="Times New Roman"/>
          <w:lang w:val="es-ES"/>
        </w:rPr>
        <w:t xml:space="preserve"> trường có tính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giá cả </w:t>
      </w:r>
      <w:proofErr w:type="spellStart"/>
      <w:r w:rsidRPr="00C758C4">
        <w:rPr>
          <w:rFonts w:cs="Times New Roman"/>
          <w:lang w:val="es-ES"/>
        </w:rPr>
        <w:t>thị</w:t>
      </w:r>
      <w:proofErr w:type="spellEnd"/>
      <w:r w:rsidRPr="00C758C4">
        <w:rPr>
          <w:rFonts w:cs="Times New Roman"/>
          <w:lang w:val="es-ES"/>
        </w:rPr>
        <w:t xml:space="preserve"> trường của đất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hình thành thống nhất, mà có tính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trưng</w:t>
      </w:r>
      <w:proofErr w:type="spellEnd"/>
      <w:r w:rsidRPr="00C758C4">
        <w:rPr>
          <w:rFonts w:cs="Times New Roman"/>
          <w:lang w:val="es-ES"/>
        </w:rPr>
        <w:t xml:space="preserve">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w:t>
      </w:r>
      <w:proofErr w:type="spellStart"/>
      <w:r w:rsidRPr="00C758C4">
        <w:rPr>
          <w:rFonts w:cs="Times New Roman"/>
          <w:lang w:val="es-ES"/>
        </w:rPr>
        <w:t>rõ</w:t>
      </w:r>
      <w:proofErr w:type="spellEnd"/>
      <w:r w:rsidRPr="00C758C4">
        <w:rPr>
          <w:rFonts w:cs="Times New Roman"/>
          <w:lang w:val="es-ES"/>
        </w:rPr>
        <w:t xml:space="preserve"> ràng. </w:t>
      </w:r>
      <w:proofErr w:type="spellStart"/>
      <w:r w:rsidRPr="00C758C4">
        <w:rPr>
          <w:rFonts w:cs="Times New Roman"/>
          <w:lang w:val="es-ES"/>
        </w:rPr>
        <w:t>Ngoài</w:t>
      </w:r>
      <w:proofErr w:type="spellEnd"/>
      <w:r w:rsidRPr="00C758C4">
        <w:rPr>
          <w:rFonts w:cs="Times New Roman"/>
          <w:lang w:val="es-ES"/>
        </w:rPr>
        <w:t xml:space="preserve"> ra, trong cùng một thành </w:t>
      </w:r>
      <w:proofErr w:type="spellStart"/>
      <w:r w:rsidRPr="00C758C4">
        <w:rPr>
          <w:rFonts w:cs="Times New Roman"/>
          <w:lang w:val="es-ES"/>
        </w:rPr>
        <w:t>phố</w:t>
      </w:r>
      <w:proofErr w:type="spellEnd"/>
      <w:r w:rsidRPr="00C758C4">
        <w:rPr>
          <w:rFonts w:cs="Times New Roman"/>
          <w:lang w:val="es-ES"/>
        </w:rPr>
        <w:t xml:space="preserve">, tính cá </w:t>
      </w:r>
      <w:proofErr w:type="spellStart"/>
      <w:r w:rsidRPr="00C758C4">
        <w:rPr>
          <w:rFonts w:cs="Times New Roman"/>
          <w:lang w:val="es-ES"/>
        </w:rPr>
        <w:t>biệt</w:t>
      </w:r>
      <w:proofErr w:type="spellEnd"/>
      <w:r w:rsidRPr="00C758C4">
        <w:rPr>
          <w:rFonts w:cs="Times New Roman"/>
          <w:lang w:val="es-ES"/>
        </w:rPr>
        <w:t xml:space="preserve"> và vị </w:t>
      </w:r>
      <w:proofErr w:type="spellStart"/>
      <w:r w:rsidRPr="00C758C4">
        <w:rPr>
          <w:rFonts w:cs="Times New Roman"/>
          <w:lang w:val="es-ES"/>
        </w:rPr>
        <w:t>trí</w:t>
      </w:r>
      <w:proofErr w:type="spellEnd"/>
      <w:r w:rsidRPr="00C758C4">
        <w:rPr>
          <w:rFonts w:cs="Times New Roman"/>
          <w:lang w:val="es-ES"/>
        </w:rPr>
        <w:t xml:space="preserve"> của </w:t>
      </w:r>
      <w:proofErr w:type="spellStart"/>
      <w:r w:rsidRPr="00C758C4">
        <w:rPr>
          <w:rFonts w:cs="Times New Roman"/>
          <w:lang w:val="es-ES"/>
        </w:rPr>
        <w:t>thửa</w:t>
      </w:r>
      <w:proofErr w:type="spellEnd"/>
      <w:r w:rsidRPr="00C758C4">
        <w:rPr>
          <w:rFonts w:cs="Times New Roman"/>
          <w:lang w:val="es-ES"/>
        </w:rPr>
        <w:t xml:space="preserve"> đất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đến giá của </w:t>
      </w:r>
      <w:proofErr w:type="spellStart"/>
      <w:r w:rsidRPr="00C758C4">
        <w:rPr>
          <w:rFonts w:cs="Times New Roman"/>
          <w:lang w:val="es-ES"/>
        </w:rPr>
        <w:t>thửa</w:t>
      </w:r>
      <w:proofErr w:type="spellEnd"/>
      <w:r w:rsidRPr="00C758C4">
        <w:rPr>
          <w:rFonts w:cs="Times New Roman"/>
          <w:lang w:val="es-ES"/>
        </w:rPr>
        <w:t xml:space="preserve"> đất. Do </w:t>
      </w:r>
      <w:proofErr w:type="spellStart"/>
      <w:r w:rsidRPr="00C758C4">
        <w:rPr>
          <w:rFonts w:cs="Times New Roman"/>
          <w:lang w:val="es-ES"/>
        </w:rPr>
        <w:t>vậy</w:t>
      </w:r>
      <w:proofErr w:type="spellEnd"/>
      <w:r w:rsidRPr="00C758C4">
        <w:rPr>
          <w:rFonts w:cs="Times New Roman"/>
          <w:lang w:val="es-ES"/>
        </w:rPr>
        <w:t xml:space="preserve"> đối với giá đất thì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w:t>
      </w:r>
      <w:proofErr w:type="spellStart"/>
      <w:r w:rsidRPr="00C758C4">
        <w:rPr>
          <w:rFonts w:cs="Times New Roman"/>
          <w:lang w:val="es-ES"/>
        </w:rPr>
        <w:t>tiêu</w:t>
      </w:r>
      <w:proofErr w:type="spellEnd"/>
      <w:r w:rsidRPr="00C758C4">
        <w:rPr>
          <w:rFonts w:cs="Times New Roman"/>
          <w:lang w:val="es-ES"/>
        </w:rPr>
        <w:t xml:space="preserve"> chuẩn </w:t>
      </w:r>
      <w:proofErr w:type="spellStart"/>
      <w:r w:rsidRPr="00C758C4">
        <w:rPr>
          <w:rFonts w:cs="Times New Roman"/>
          <w:lang w:val="es-ES"/>
        </w:rPr>
        <w:t>hóa</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mảnh</w:t>
      </w:r>
      <w:proofErr w:type="spellEnd"/>
      <w:r w:rsidRPr="00C758C4">
        <w:rPr>
          <w:rFonts w:cs="Times New Roman"/>
          <w:lang w:val="es-ES"/>
        </w:rPr>
        <w:t xml:space="preserve"> đất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loại đất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có giá cả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Như </w:t>
      </w:r>
      <w:proofErr w:type="spellStart"/>
      <w:r w:rsidRPr="00C758C4">
        <w:rPr>
          <w:rFonts w:cs="Times New Roman"/>
          <w:lang w:val="es-ES"/>
        </w:rPr>
        <w:t>vậy</w:t>
      </w:r>
      <w:proofErr w:type="spellEnd"/>
      <w:r w:rsidRPr="00C758C4">
        <w:rPr>
          <w:rFonts w:cs="Times New Roman"/>
          <w:lang w:val="es-ES"/>
        </w:rPr>
        <w:t xml:space="preserve"> giá đất </w:t>
      </w:r>
      <w:proofErr w:type="spellStart"/>
      <w:r w:rsidRPr="00C758C4">
        <w:rPr>
          <w:rFonts w:cs="Times New Roman"/>
          <w:lang w:val="es-ES"/>
        </w:rPr>
        <w:t>chứa</w:t>
      </w:r>
      <w:proofErr w:type="spellEnd"/>
      <w:r w:rsidRPr="00C758C4">
        <w:rPr>
          <w:rFonts w:cs="Times New Roman"/>
          <w:lang w:val="es-ES"/>
        </w:rPr>
        <w:t xml:space="preserve"> dựng yếu </w:t>
      </w:r>
      <w:proofErr w:type="spellStart"/>
      <w:r w:rsidRPr="00C758C4">
        <w:rPr>
          <w:rFonts w:cs="Times New Roman"/>
          <w:lang w:val="es-ES"/>
        </w:rPr>
        <w:t>tố</w:t>
      </w:r>
      <w:proofErr w:type="spellEnd"/>
      <w:r w:rsidRPr="00C758C4">
        <w:rPr>
          <w:rFonts w:cs="Times New Roman"/>
          <w:lang w:val="es-ES"/>
        </w:rPr>
        <w:t xml:space="preserve"> địa phương,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vùng</w:t>
      </w:r>
      <w:proofErr w:type="spellEnd"/>
      <w:r w:rsidRPr="00C758C4">
        <w:rPr>
          <w:rFonts w:cs="Times New Roman"/>
          <w:lang w:val="es-ES"/>
        </w:rPr>
        <w:t xml:space="preserve">, tính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và tính cá </w:t>
      </w:r>
      <w:proofErr w:type="spellStart"/>
      <w:r w:rsidRPr="00C758C4">
        <w:rPr>
          <w:rFonts w:cs="Times New Roman"/>
          <w:lang w:val="es-ES"/>
        </w:rPr>
        <w:t>biệt</w:t>
      </w:r>
      <w:proofErr w:type="spellEnd"/>
      <w:r w:rsidRPr="00C758C4">
        <w:rPr>
          <w:rFonts w:cs="Times New Roman"/>
          <w:lang w:val="es-ES"/>
        </w:rPr>
        <w:t xml:space="preserve"> của giá đất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hơn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nhiều</w:t>
      </w:r>
      <w:proofErr w:type="spellEnd"/>
      <w:r w:rsidRPr="00C758C4">
        <w:rPr>
          <w:rFonts w:cs="Times New Roman"/>
          <w:lang w:val="es-ES"/>
        </w:rPr>
        <w:t xml:space="preserve"> so với giá hàng </w:t>
      </w:r>
      <w:proofErr w:type="spellStart"/>
      <w:r w:rsidRPr="00C758C4">
        <w:rPr>
          <w:rFonts w:cs="Times New Roman"/>
          <w:lang w:val="es-ES"/>
        </w:rPr>
        <w:t>hoá</w:t>
      </w:r>
      <w:proofErr w:type="spellEnd"/>
      <w:r w:rsidRPr="00C758C4">
        <w:rPr>
          <w:rFonts w:cs="Times New Roman"/>
          <w:lang w:val="es-ES"/>
        </w:rPr>
        <w:t xml:space="preserve"> thông thường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phụ </w:t>
      </w:r>
      <w:proofErr w:type="spellStart"/>
      <w:r w:rsidRPr="00C758C4">
        <w:rPr>
          <w:rFonts w:cs="Times New Roman"/>
          <w:lang w:val="es-ES"/>
        </w:rPr>
        <w:t>thuộc</w:t>
      </w:r>
      <w:proofErr w:type="spellEnd"/>
      <w:r w:rsidRPr="00C758C4">
        <w:rPr>
          <w:rFonts w:cs="Times New Roman"/>
          <w:lang w:val="es-ES"/>
        </w:rPr>
        <w:t xml:space="preserve"> vào sự phát triển của </w:t>
      </w:r>
      <w:proofErr w:type="spellStart"/>
      <w:r w:rsidRPr="00C758C4">
        <w:rPr>
          <w:rFonts w:cs="Times New Roman"/>
          <w:lang w:val="es-ES"/>
        </w:rPr>
        <w:t>nền</w:t>
      </w:r>
      <w:proofErr w:type="spellEnd"/>
      <w:r w:rsidRPr="00C758C4">
        <w:rPr>
          <w:rFonts w:cs="Times New Roman"/>
          <w:lang w:val="es-ES"/>
        </w:rPr>
        <w:t xml:space="preserve"> kinh tế và sự gia tăng </w:t>
      </w:r>
      <w:proofErr w:type="spellStart"/>
      <w:r w:rsidRPr="00C758C4">
        <w:rPr>
          <w:rFonts w:cs="Times New Roman"/>
          <w:lang w:val="es-ES"/>
        </w:rPr>
        <w:t>dân</w:t>
      </w:r>
      <w:proofErr w:type="spellEnd"/>
      <w:r w:rsidRPr="00C758C4">
        <w:rPr>
          <w:rFonts w:cs="Times New Roman"/>
          <w:lang w:val="es-ES"/>
        </w:rPr>
        <w:t xml:space="preserve"> số. </w:t>
      </w:r>
      <w:proofErr w:type="spellStart"/>
      <w:r w:rsidRPr="00C758C4">
        <w:rPr>
          <w:rFonts w:cs="Times New Roman"/>
          <w:lang w:val="es-ES"/>
        </w:rPr>
        <w:t>Ngoài</w:t>
      </w:r>
      <w:proofErr w:type="spellEnd"/>
      <w:r w:rsidRPr="00C758C4">
        <w:rPr>
          <w:rFonts w:cs="Times New Roman"/>
          <w:lang w:val="es-ES"/>
        </w:rPr>
        <w:t xml:space="preserve"> ra vị </w:t>
      </w:r>
      <w:proofErr w:type="spellStart"/>
      <w:r w:rsidRPr="00C758C4">
        <w:rPr>
          <w:rFonts w:cs="Times New Roman"/>
          <w:lang w:val="es-ES"/>
        </w:rPr>
        <w:t>trí</w:t>
      </w:r>
      <w:proofErr w:type="spellEnd"/>
      <w:r w:rsidRPr="00C758C4">
        <w:rPr>
          <w:rFonts w:cs="Times New Roman"/>
          <w:lang w:val="es-ES"/>
        </w:rPr>
        <w:t xml:space="preserve"> có tính cá </w:t>
      </w:r>
      <w:proofErr w:type="spellStart"/>
      <w:r w:rsidRPr="00C758C4">
        <w:rPr>
          <w:rFonts w:cs="Times New Roman"/>
          <w:lang w:val="es-ES"/>
        </w:rPr>
        <w:t>biệt</w:t>
      </w:r>
      <w:proofErr w:type="spellEnd"/>
      <w:r w:rsidRPr="00C758C4">
        <w:rPr>
          <w:rFonts w:cs="Times New Roman"/>
          <w:lang w:val="es-ES"/>
        </w:rPr>
        <w:t xml:space="preserve">, từ đó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w:t>
      </w:r>
      <w:proofErr w:type="spellStart"/>
      <w:r w:rsidRPr="00C758C4">
        <w:rPr>
          <w:rFonts w:cs="Times New Roman"/>
          <w:lang w:val="es-ES"/>
        </w:rPr>
        <w:t>tiêu</w:t>
      </w:r>
      <w:proofErr w:type="spellEnd"/>
      <w:r w:rsidRPr="00C758C4">
        <w:rPr>
          <w:rFonts w:cs="Times New Roman"/>
          <w:lang w:val="es-ES"/>
        </w:rPr>
        <w:t xml:space="preserve"> chuẩn </w:t>
      </w:r>
      <w:proofErr w:type="spellStart"/>
      <w:r w:rsidRPr="00C758C4">
        <w:rPr>
          <w:rFonts w:cs="Times New Roman"/>
          <w:lang w:val="es-ES"/>
        </w:rPr>
        <w:t>hoá</w:t>
      </w:r>
      <w:proofErr w:type="spellEnd"/>
      <w:r w:rsidRPr="00C758C4">
        <w:rPr>
          <w:rFonts w:cs="Times New Roman"/>
          <w:lang w:val="es-ES"/>
        </w:rPr>
        <w:t xml:space="preserve"> và nhất thể </w:t>
      </w:r>
      <w:proofErr w:type="spellStart"/>
      <w:r w:rsidRPr="00C758C4">
        <w:rPr>
          <w:rFonts w:cs="Times New Roman"/>
          <w:lang w:val="es-ES"/>
        </w:rPr>
        <w:t>hoá</w:t>
      </w:r>
      <w:proofErr w:type="spellEnd"/>
      <w:r w:rsidRPr="00C758C4">
        <w:rPr>
          <w:rFonts w:cs="Times New Roman"/>
          <w:lang w:val="es-ES"/>
        </w:rPr>
        <w:t xml:space="preserve"> trong việc định giá đất</w:t>
      </w:r>
    </w:p>
    <w:p w14:paraId="6546331F" w14:textId="77777777" w:rsidR="00ED1D1B" w:rsidRPr="00C758C4" w:rsidRDefault="00ED1D1B" w:rsidP="00ED1D1B">
      <w:pPr>
        <w:spacing w:line="360" w:lineRule="auto"/>
        <w:ind w:firstLine="680"/>
        <w:rPr>
          <w:rFonts w:cs="Times New Roman"/>
          <w:lang w:val="es-ES"/>
        </w:rPr>
      </w:pPr>
    </w:p>
    <w:p w14:paraId="58164B36"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1.2.2.6. Giá đất không </w:t>
      </w:r>
      <w:proofErr w:type="spellStart"/>
      <w:r w:rsidRPr="00ED1D1B">
        <w:rPr>
          <w:rFonts w:cs="Times New Roman"/>
          <w:bCs/>
          <w:i/>
          <w:iCs/>
          <w:lang w:val="es-ES"/>
        </w:rPr>
        <w:t>giống</w:t>
      </w:r>
      <w:proofErr w:type="spellEnd"/>
      <w:r w:rsidRPr="00ED1D1B">
        <w:rPr>
          <w:rFonts w:cs="Times New Roman"/>
          <w:bCs/>
          <w:i/>
          <w:iCs/>
          <w:lang w:val="es-ES"/>
        </w:rPr>
        <w:t xml:space="preserve"> </w:t>
      </w:r>
      <w:proofErr w:type="spellStart"/>
      <w:r w:rsidRPr="00ED1D1B">
        <w:rPr>
          <w:rFonts w:cs="Times New Roman"/>
          <w:bCs/>
          <w:i/>
          <w:iCs/>
          <w:lang w:val="es-ES"/>
        </w:rPr>
        <w:t>nhau</w:t>
      </w:r>
      <w:proofErr w:type="spellEnd"/>
      <w:r w:rsidRPr="00ED1D1B">
        <w:rPr>
          <w:rFonts w:cs="Times New Roman"/>
          <w:bCs/>
          <w:i/>
          <w:iCs/>
          <w:lang w:val="es-ES"/>
        </w:rPr>
        <w:t xml:space="preserve"> về hiện </w:t>
      </w:r>
      <w:proofErr w:type="spellStart"/>
      <w:r w:rsidRPr="00ED1D1B">
        <w:rPr>
          <w:rFonts w:cs="Times New Roman"/>
          <w:bCs/>
          <w:i/>
          <w:iCs/>
          <w:lang w:val="es-ES"/>
        </w:rPr>
        <w:t>tượng</w:t>
      </w:r>
      <w:proofErr w:type="spellEnd"/>
      <w:r w:rsidRPr="00ED1D1B">
        <w:rPr>
          <w:rFonts w:cs="Times New Roman"/>
          <w:bCs/>
          <w:i/>
          <w:iCs/>
          <w:lang w:val="es-ES"/>
        </w:rPr>
        <w:t xml:space="preserve"> </w:t>
      </w:r>
      <w:proofErr w:type="spellStart"/>
      <w:r w:rsidRPr="00ED1D1B">
        <w:rPr>
          <w:rFonts w:cs="Times New Roman"/>
          <w:bCs/>
          <w:i/>
          <w:iCs/>
          <w:lang w:val="es-ES"/>
        </w:rPr>
        <w:t>khấu</w:t>
      </w:r>
      <w:proofErr w:type="spellEnd"/>
      <w:r w:rsidRPr="00ED1D1B">
        <w:rPr>
          <w:rFonts w:cs="Times New Roman"/>
          <w:bCs/>
          <w:i/>
          <w:iCs/>
          <w:lang w:val="es-ES"/>
        </w:rPr>
        <w:t xml:space="preserve"> hao </w:t>
      </w:r>
    </w:p>
    <w:p w14:paraId="6A5032B4" w14:textId="70C565B0" w:rsidR="00C758C4" w:rsidRDefault="00C758C4" w:rsidP="00ED1D1B">
      <w:pPr>
        <w:spacing w:line="360" w:lineRule="auto"/>
        <w:ind w:firstLine="680"/>
        <w:rPr>
          <w:rFonts w:cs="Times New Roman"/>
          <w:lang w:val="es-ES"/>
        </w:rPr>
      </w:pPr>
      <w:r w:rsidRPr="00C758C4">
        <w:rPr>
          <w:rFonts w:cs="Times New Roman"/>
          <w:lang w:val="es-ES"/>
        </w:rPr>
        <w:t xml:space="preserve">Hàng </w:t>
      </w:r>
      <w:proofErr w:type="spellStart"/>
      <w:r w:rsidRPr="00C758C4">
        <w:rPr>
          <w:rFonts w:cs="Times New Roman"/>
          <w:lang w:val="es-ES"/>
        </w:rPr>
        <w:t>hóa</w:t>
      </w:r>
      <w:proofErr w:type="spellEnd"/>
      <w:r w:rsidRPr="00C758C4">
        <w:rPr>
          <w:rFonts w:cs="Times New Roman"/>
          <w:lang w:val="es-ES"/>
        </w:rPr>
        <w:t xml:space="preserve"> thông thường có hiện </w:t>
      </w:r>
      <w:proofErr w:type="spellStart"/>
      <w:r w:rsidRPr="00C758C4">
        <w:rPr>
          <w:rFonts w:cs="Times New Roman"/>
          <w:lang w:val="es-ES"/>
        </w:rPr>
        <w:t>tượng</w:t>
      </w:r>
      <w:proofErr w:type="spellEnd"/>
      <w:r w:rsidRPr="00C758C4">
        <w:rPr>
          <w:rFonts w:cs="Times New Roman"/>
          <w:lang w:val="es-ES"/>
        </w:rPr>
        <w:t xml:space="preserve"> </w:t>
      </w:r>
      <w:proofErr w:type="spellStart"/>
      <w:r w:rsidRPr="00C758C4">
        <w:rPr>
          <w:rFonts w:cs="Times New Roman"/>
          <w:lang w:val="es-ES"/>
        </w:rPr>
        <w:t>khấu</w:t>
      </w:r>
      <w:proofErr w:type="spellEnd"/>
      <w:r w:rsidRPr="00C758C4">
        <w:rPr>
          <w:rFonts w:cs="Times New Roman"/>
          <w:lang w:val="es-ES"/>
        </w:rPr>
        <w:t xml:space="preserve"> hao, có nghĩa </w:t>
      </w:r>
      <w:proofErr w:type="spellStart"/>
      <w:r w:rsidRPr="00C758C4">
        <w:rPr>
          <w:rFonts w:cs="Times New Roman"/>
          <w:lang w:val="es-ES"/>
        </w:rPr>
        <w:t>là</w:t>
      </w:r>
      <w:proofErr w:type="spellEnd"/>
      <w:r w:rsidRPr="00C758C4">
        <w:rPr>
          <w:rFonts w:cs="Times New Roman"/>
          <w:lang w:val="es-ES"/>
        </w:rPr>
        <w:t xml:space="preserve"> thời gian sử dụng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lâu</w:t>
      </w:r>
      <w:proofErr w:type="spellEnd"/>
      <w:r w:rsidRPr="00C758C4">
        <w:rPr>
          <w:rFonts w:cs="Times New Roman"/>
          <w:lang w:val="es-ES"/>
        </w:rPr>
        <w:t xml:space="preserve"> thì giá trị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giảm</w:t>
      </w:r>
      <w:proofErr w:type="spellEnd"/>
      <w:r w:rsidRPr="00C758C4">
        <w:rPr>
          <w:rFonts w:cs="Times New Roman"/>
          <w:lang w:val="es-ES"/>
        </w:rPr>
        <w:t xml:space="preserve">, nhưng sử dụng đất không những không có hiện </w:t>
      </w:r>
      <w:proofErr w:type="spellStart"/>
      <w:r w:rsidRPr="00C758C4">
        <w:rPr>
          <w:rFonts w:cs="Times New Roman"/>
          <w:lang w:val="es-ES"/>
        </w:rPr>
        <w:t>tượng</w:t>
      </w:r>
      <w:proofErr w:type="spellEnd"/>
      <w:r w:rsidRPr="00C758C4">
        <w:rPr>
          <w:rFonts w:cs="Times New Roman"/>
          <w:lang w:val="es-ES"/>
        </w:rPr>
        <w:t xml:space="preserve"> </w:t>
      </w:r>
      <w:proofErr w:type="spellStart"/>
      <w:r w:rsidRPr="00C758C4">
        <w:rPr>
          <w:rFonts w:cs="Times New Roman"/>
          <w:lang w:val="es-ES"/>
        </w:rPr>
        <w:t>khấu</w:t>
      </w:r>
      <w:proofErr w:type="spellEnd"/>
      <w:r w:rsidRPr="00C758C4">
        <w:rPr>
          <w:rFonts w:cs="Times New Roman"/>
          <w:lang w:val="es-ES"/>
        </w:rPr>
        <w:t xml:space="preserve"> hao, mà </w:t>
      </w:r>
      <w:proofErr w:type="spellStart"/>
      <w:r w:rsidRPr="00C758C4">
        <w:rPr>
          <w:rFonts w:cs="Times New Roman"/>
          <w:lang w:val="es-ES"/>
        </w:rPr>
        <w:t>còn</w:t>
      </w:r>
      <w:proofErr w:type="spellEnd"/>
      <w:r w:rsidRPr="00C758C4">
        <w:rPr>
          <w:rFonts w:cs="Times New Roman"/>
          <w:lang w:val="es-ES"/>
        </w:rPr>
        <w:t xml:space="preserve"> có hiện </w:t>
      </w:r>
      <w:proofErr w:type="spellStart"/>
      <w:r w:rsidRPr="00C758C4">
        <w:rPr>
          <w:rFonts w:cs="Times New Roman"/>
          <w:lang w:val="es-ES"/>
        </w:rPr>
        <w:t>tượng</w:t>
      </w:r>
      <w:proofErr w:type="spellEnd"/>
      <w:r w:rsidRPr="00C758C4">
        <w:rPr>
          <w:rFonts w:cs="Times New Roman"/>
          <w:lang w:val="es-ES"/>
        </w:rPr>
        <w:t xml:space="preserve"> tăng giá trị, </w:t>
      </w:r>
      <w:proofErr w:type="spellStart"/>
      <w:r w:rsidRPr="00C758C4">
        <w:rPr>
          <w:rFonts w:cs="Times New Roman"/>
          <w:lang w:val="es-ES"/>
        </w:rPr>
        <w:t>nên</w:t>
      </w:r>
      <w:proofErr w:type="spellEnd"/>
      <w:r w:rsidRPr="00C758C4">
        <w:rPr>
          <w:rFonts w:cs="Times New Roman"/>
          <w:lang w:val="es-ES"/>
        </w:rPr>
        <w:t xml:space="preserve"> giá cả thường tăng lên tự nhiên theo sự phát triển kinh tế, xã hội. Nhưng do trong </w:t>
      </w:r>
      <w:proofErr w:type="spellStart"/>
      <w:r w:rsidRPr="00C758C4">
        <w:rPr>
          <w:rFonts w:cs="Times New Roman"/>
          <w:lang w:val="es-ES"/>
        </w:rPr>
        <w:t>thị</w:t>
      </w:r>
      <w:proofErr w:type="spellEnd"/>
      <w:r w:rsidRPr="00C758C4">
        <w:rPr>
          <w:rFonts w:cs="Times New Roman"/>
          <w:lang w:val="es-ES"/>
        </w:rPr>
        <w:t xml:space="preserve"> trường đất đai nước </w:t>
      </w:r>
      <w:proofErr w:type="spellStart"/>
      <w:r w:rsidRPr="00C758C4">
        <w:rPr>
          <w:rFonts w:cs="Times New Roman"/>
          <w:lang w:val="es-ES"/>
        </w:rPr>
        <w:t>ta</w:t>
      </w:r>
      <w:proofErr w:type="spellEnd"/>
      <w:r w:rsidRPr="00C758C4">
        <w:rPr>
          <w:rFonts w:cs="Times New Roman"/>
          <w:lang w:val="es-ES"/>
        </w:rPr>
        <w:t xml:space="preserve"> đối với những </w:t>
      </w:r>
      <w:proofErr w:type="spellStart"/>
      <w:r w:rsidRPr="00C758C4">
        <w:rPr>
          <w:rFonts w:cs="Times New Roman"/>
          <w:lang w:val="es-ES"/>
        </w:rPr>
        <w:t>mảnh</w:t>
      </w:r>
      <w:proofErr w:type="spellEnd"/>
      <w:r w:rsidRPr="00C758C4">
        <w:rPr>
          <w:rFonts w:cs="Times New Roman"/>
          <w:lang w:val="es-ES"/>
        </w:rPr>
        <w:t xml:space="preserve"> đất có thời hạn sử dụng thì </w:t>
      </w:r>
      <w:proofErr w:type="spellStart"/>
      <w:r w:rsidRPr="00C758C4">
        <w:rPr>
          <w:rFonts w:cs="Times New Roman"/>
          <w:lang w:val="es-ES"/>
        </w:rPr>
        <w:t>quyền</w:t>
      </w:r>
      <w:proofErr w:type="spellEnd"/>
      <w:r w:rsidRPr="00C758C4">
        <w:rPr>
          <w:rFonts w:cs="Times New Roman"/>
          <w:lang w:val="es-ES"/>
        </w:rPr>
        <w:t xml:space="preserve"> sử dụng đất, thời hạn sử dụng ngày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giảm</w:t>
      </w:r>
      <w:proofErr w:type="spellEnd"/>
      <w:r w:rsidRPr="00C758C4">
        <w:rPr>
          <w:rFonts w:cs="Times New Roman"/>
          <w:lang w:val="es-ES"/>
        </w:rPr>
        <w:t xml:space="preserve"> và giá cả </w:t>
      </w:r>
      <w:proofErr w:type="spellStart"/>
      <w:r w:rsidRPr="00C758C4">
        <w:rPr>
          <w:rFonts w:cs="Times New Roman"/>
          <w:lang w:val="es-ES"/>
        </w:rPr>
        <w:t>quyền</w:t>
      </w:r>
      <w:proofErr w:type="spellEnd"/>
      <w:r w:rsidRPr="00C758C4">
        <w:rPr>
          <w:rFonts w:cs="Times New Roman"/>
          <w:lang w:val="es-ES"/>
        </w:rPr>
        <w:t xml:space="preserve"> sử dụng đất ban đầu ngày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tiêu</w:t>
      </w:r>
      <w:proofErr w:type="spellEnd"/>
      <w:r w:rsidRPr="00C758C4">
        <w:rPr>
          <w:rFonts w:cs="Times New Roman"/>
          <w:lang w:val="es-ES"/>
        </w:rPr>
        <w:t xml:space="preserve"> hao, do đó </w:t>
      </w:r>
      <w:proofErr w:type="spellStart"/>
      <w:r w:rsidRPr="00C758C4">
        <w:rPr>
          <w:rFonts w:cs="Times New Roman"/>
          <w:lang w:val="es-ES"/>
        </w:rPr>
        <w:t>quyền</w:t>
      </w:r>
      <w:proofErr w:type="spellEnd"/>
      <w:r w:rsidRPr="00C758C4">
        <w:rPr>
          <w:rFonts w:cs="Times New Roman"/>
          <w:lang w:val="es-ES"/>
        </w:rPr>
        <w:t xml:space="preserve"> sử dụng đất </w:t>
      </w:r>
      <w:proofErr w:type="spellStart"/>
      <w:r w:rsidRPr="00C758C4">
        <w:rPr>
          <w:rFonts w:cs="Times New Roman"/>
          <w:lang w:val="es-ES"/>
        </w:rPr>
        <w:t>cũng</w:t>
      </w:r>
      <w:proofErr w:type="spellEnd"/>
      <w:r w:rsidRPr="00C758C4">
        <w:rPr>
          <w:rFonts w:cs="Times New Roman"/>
          <w:lang w:val="es-ES"/>
        </w:rPr>
        <w:t xml:space="preserve"> sẽ </w:t>
      </w:r>
      <w:proofErr w:type="spellStart"/>
      <w:r w:rsidRPr="00C758C4">
        <w:rPr>
          <w:rFonts w:cs="Times New Roman"/>
          <w:lang w:val="es-ES"/>
        </w:rPr>
        <w:t>hạ</w:t>
      </w:r>
      <w:proofErr w:type="spellEnd"/>
      <w:r w:rsidRPr="00C758C4">
        <w:rPr>
          <w:rFonts w:cs="Times New Roman"/>
          <w:lang w:val="es-ES"/>
        </w:rPr>
        <w:t xml:space="preserve"> </w:t>
      </w:r>
      <w:proofErr w:type="spellStart"/>
      <w:r w:rsidRPr="00C758C4">
        <w:rPr>
          <w:rFonts w:cs="Times New Roman"/>
          <w:lang w:val="es-ES"/>
        </w:rPr>
        <w:t>xuống</w:t>
      </w:r>
      <w:proofErr w:type="spellEnd"/>
      <w:r w:rsidRPr="00C758C4">
        <w:rPr>
          <w:rFonts w:cs="Times New Roman"/>
          <w:lang w:val="es-ES"/>
        </w:rPr>
        <w:t>.</w:t>
      </w:r>
    </w:p>
    <w:p w14:paraId="5FDB0CB8" w14:textId="77777777" w:rsidR="00ED1D1B" w:rsidRPr="00C758C4" w:rsidRDefault="00ED1D1B" w:rsidP="00ED1D1B">
      <w:pPr>
        <w:spacing w:line="360" w:lineRule="auto"/>
        <w:ind w:firstLine="680"/>
        <w:rPr>
          <w:rFonts w:cs="Times New Roman"/>
          <w:lang w:val="es-ES"/>
        </w:rPr>
      </w:pPr>
    </w:p>
    <w:p w14:paraId="21B6064C"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1.2.2.7. Giá đất có </w:t>
      </w:r>
      <w:proofErr w:type="spellStart"/>
      <w:r w:rsidRPr="00ED1D1B">
        <w:rPr>
          <w:rFonts w:cs="Times New Roman"/>
          <w:bCs/>
          <w:i/>
          <w:iCs/>
          <w:lang w:val="es-ES"/>
        </w:rPr>
        <w:t>xu</w:t>
      </w:r>
      <w:proofErr w:type="spellEnd"/>
      <w:r w:rsidRPr="00ED1D1B">
        <w:rPr>
          <w:rFonts w:cs="Times New Roman"/>
          <w:bCs/>
          <w:i/>
          <w:iCs/>
          <w:lang w:val="es-ES"/>
        </w:rPr>
        <w:t xml:space="preserve"> </w:t>
      </w:r>
      <w:proofErr w:type="spellStart"/>
      <w:r w:rsidRPr="00ED1D1B">
        <w:rPr>
          <w:rFonts w:cs="Times New Roman"/>
          <w:bCs/>
          <w:i/>
          <w:iCs/>
          <w:lang w:val="es-ES"/>
        </w:rPr>
        <w:t>thế</w:t>
      </w:r>
      <w:proofErr w:type="spellEnd"/>
      <w:r w:rsidRPr="00ED1D1B">
        <w:rPr>
          <w:rFonts w:cs="Times New Roman"/>
          <w:bCs/>
          <w:i/>
          <w:iCs/>
          <w:lang w:val="es-ES"/>
        </w:rPr>
        <w:t xml:space="preserve"> tăng cao </w:t>
      </w:r>
      <w:proofErr w:type="spellStart"/>
      <w:r w:rsidRPr="00ED1D1B">
        <w:rPr>
          <w:rFonts w:cs="Times New Roman"/>
          <w:bCs/>
          <w:i/>
          <w:iCs/>
          <w:lang w:val="es-ES"/>
        </w:rPr>
        <w:t>rõ</w:t>
      </w:r>
      <w:proofErr w:type="spellEnd"/>
      <w:r w:rsidRPr="00ED1D1B">
        <w:rPr>
          <w:rFonts w:cs="Times New Roman"/>
          <w:bCs/>
          <w:i/>
          <w:iCs/>
          <w:lang w:val="es-ES"/>
        </w:rPr>
        <w:t xml:space="preserve"> ràng </w:t>
      </w:r>
    </w:p>
    <w:p w14:paraId="5F1C6275" w14:textId="7183CB61" w:rsidR="00C758C4" w:rsidRDefault="00C758C4" w:rsidP="00ED1D1B">
      <w:pPr>
        <w:spacing w:line="360" w:lineRule="auto"/>
        <w:ind w:firstLine="680"/>
        <w:rPr>
          <w:rFonts w:cs="Times New Roman"/>
          <w:lang w:val="es-ES"/>
        </w:rPr>
      </w:pPr>
      <w:r w:rsidRPr="00C758C4">
        <w:rPr>
          <w:rFonts w:cs="Times New Roman"/>
          <w:lang w:val="es-ES"/>
        </w:rPr>
        <w:t xml:space="preserve">Giá đất có </w:t>
      </w:r>
      <w:proofErr w:type="spellStart"/>
      <w:r w:rsidRPr="00C758C4">
        <w:rPr>
          <w:rFonts w:cs="Times New Roman"/>
          <w:lang w:val="es-ES"/>
        </w:rPr>
        <w:t>xu</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tăng cao </w:t>
      </w:r>
      <w:proofErr w:type="spellStart"/>
      <w:r w:rsidRPr="00C758C4">
        <w:rPr>
          <w:rFonts w:cs="Times New Roman"/>
          <w:lang w:val="es-ES"/>
        </w:rPr>
        <w:t>rõ</w:t>
      </w:r>
      <w:proofErr w:type="spellEnd"/>
      <w:r w:rsidRPr="00C758C4">
        <w:rPr>
          <w:rFonts w:cs="Times New Roman"/>
          <w:lang w:val="es-ES"/>
        </w:rPr>
        <w:t xml:space="preserve"> ràng, </w:t>
      </w:r>
      <w:proofErr w:type="spellStart"/>
      <w:r w:rsidRPr="00C758C4">
        <w:rPr>
          <w:rFonts w:cs="Times New Roman"/>
          <w:lang w:val="es-ES"/>
        </w:rPr>
        <w:t>tốc</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tăng giá đất cao hơn so với </w:t>
      </w:r>
      <w:proofErr w:type="spellStart"/>
      <w:r w:rsidRPr="00C758C4">
        <w:rPr>
          <w:rFonts w:cs="Times New Roman"/>
          <w:lang w:val="es-ES"/>
        </w:rPr>
        <w:t>tốc</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tăng giá hàng </w:t>
      </w:r>
      <w:proofErr w:type="spellStart"/>
      <w:r w:rsidRPr="00C758C4">
        <w:rPr>
          <w:rFonts w:cs="Times New Roman"/>
          <w:lang w:val="es-ES"/>
        </w:rPr>
        <w:t>hóa</w:t>
      </w:r>
      <w:proofErr w:type="spellEnd"/>
      <w:r w:rsidRPr="00C758C4">
        <w:rPr>
          <w:rFonts w:cs="Times New Roman"/>
          <w:lang w:val="es-ES"/>
        </w:rPr>
        <w:t xml:space="preserve"> thông thường. Chủ yếu </w:t>
      </w:r>
      <w:proofErr w:type="spellStart"/>
      <w:r w:rsidRPr="00C758C4">
        <w:rPr>
          <w:rFonts w:cs="Times New Roman"/>
          <w:lang w:val="es-ES"/>
        </w:rPr>
        <w:t>là</w:t>
      </w:r>
      <w:proofErr w:type="spellEnd"/>
      <w:r w:rsidRPr="00C758C4">
        <w:rPr>
          <w:rFonts w:cs="Times New Roman"/>
          <w:lang w:val="es-ES"/>
        </w:rPr>
        <w:t xml:space="preserve"> do nguyên nhân từ hai </w:t>
      </w:r>
      <w:proofErr w:type="spellStart"/>
      <w:r w:rsidRPr="00C758C4">
        <w:rPr>
          <w:rFonts w:cs="Times New Roman"/>
          <w:lang w:val="es-ES"/>
        </w:rPr>
        <w:t>mặt</w:t>
      </w:r>
      <w:proofErr w:type="spellEnd"/>
      <w:r w:rsidRPr="00C758C4">
        <w:rPr>
          <w:rFonts w:cs="Times New Roman"/>
          <w:lang w:val="es-ES"/>
        </w:rPr>
        <w:t xml:space="preserve"> tạo thành. Đầu tiên </w:t>
      </w:r>
      <w:proofErr w:type="spellStart"/>
      <w:r w:rsidRPr="00C758C4">
        <w:rPr>
          <w:rFonts w:cs="Times New Roman"/>
          <w:lang w:val="es-ES"/>
        </w:rPr>
        <w:t>là</w:t>
      </w:r>
      <w:proofErr w:type="spellEnd"/>
      <w:r w:rsidRPr="00C758C4">
        <w:rPr>
          <w:rFonts w:cs="Times New Roman"/>
          <w:lang w:val="es-ES"/>
        </w:rPr>
        <w:t xml:space="preserve"> do tính </w:t>
      </w:r>
      <w:proofErr w:type="spellStart"/>
      <w:r w:rsidRPr="00C758C4">
        <w:rPr>
          <w:rFonts w:cs="Times New Roman"/>
          <w:lang w:val="es-ES"/>
        </w:rPr>
        <w:t>khan</w:t>
      </w:r>
      <w:proofErr w:type="spellEnd"/>
      <w:r w:rsidRPr="00C758C4">
        <w:rPr>
          <w:rFonts w:cs="Times New Roman"/>
          <w:lang w:val="es-ES"/>
        </w:rPr>
        <w:t xml:space="preserve"> </w:t>
      </w:r>
      <w:proofErr w:type="spellStart"/>
      <w:r w:rsidRPr="00C758C4">
        <w:rPr>
          <w:rFonts w:cs="Times New Roman"/>
          <w:lang w:val="es-ES"/>
        </w:rPr>
        <w:t>hiếm</w:t>
      </w:r>
      <w:proofErr w:type="spellEnd"/>
      <w:r w:rsidRPr="00C758C4">
        <w:rPr>
          <w:rFonts w:cs="Times New Roman"/>
          <w:lang w:val="es-ES"/>
        </w:rPr>
        <w:t xml:space="preserve"> của đất đai (</w:t>
      </w:r>
      <w:proofErr w:type="spellStart"/>
      <w:r w:rsidRPr="00C758C4">
        <w:rPr>
          <w:rFonts w:cs="Times New Roman"/>
          <w:lang w:val="es-ES"/>
        </w:rPr>
        <w:t>diện</w:t>
      </w:r>
      <w:proofErr w:type="spellEnd"/>
      <w:r w:rsidRPr="00C758C4">
        <w:rPr>
          <w:rFonts w:cs="Times New Roman"/>
          <w:lang w:val="es-ES"/>
        </w:rPr>
        <w:t xml:space="preserve"> tích đất tự nhiên của mỗi quốc gia và của cả </w:t>
      </w:r>
      <w:proofErr w:type="spellStart"/>
      <w:r w:rsidRPr="00C758C4">
        <w:rPr>
          <w:rFonts w:cs="Times New Roman"/>
          <w:lang w:val="es-ES"/>
        </w:rPr>
        <w:t>thế</w:t>
      </w:r>
      <w:proofErr w:type="spellEnd"/>
      <w:r w:rsidRPr="00C758C4">
        <w:rPr>
          <w:rFonts w:cs="Times New Roman"/>
          <w:lang w:val="es-ES"/>
        </w:rPr>
        <w:t xml:space="preserve"> giới </w:t>
      </w:r>
      <w:proofErr w:type="spellStart"/>
      <w:r w:rsidRPr="00C758C4">
        <w:rPr>
          <w:rFonts w:cs="Times New Roman"/>
          <w:lang w:val="es-ES"/>
        </w:rPr>
        <w:t>là</w:t>
      </w:r>
      <w:proofErr w:type="spellEnd"/>
      <w:r w:rsidRPr="00C758C4">
        <w:rPr>
          <w:rFonts w:cs="Times New Roman"/>
          <w:lang w:val="es-ES"/>
        </w:rPr>
        <w:t xml:space="preserve"> có hạn) </w:t>
      </w:r>
      <w:proofErr w:type="spellStart"/>
      <w:r w:rsidRPr="00C758C4">
        <w:rPr>
          <w:rFonts w:cs="Times New Roman"/>
          <w:lang w:val="es-ES"/>
        </w:rPr>
        <w:t>nên</w:t>
      </w:r>
      <w:proofErr w:type="spellEnd"/>
      <w:r w:rsidRPr="00C758C4">
        <w:rPr>
          <w:rFonts w:cs="Times New Roman"/>
          <w:lang w:val="es-ES"/>
        </w:rPr>
        <w:t xml:space="preserve"> tính </w:t>
      </w:r>
      <w:proofErr w:type="spellStart"/>
      <w:r w:rsidRPr="00C758C4">
        <w:rPr>
          <w:rFonts w:cs="Times New Roman"/>
          <w:lang w:val="es-ES"/>
        </w:rPr>
        <w:t>co</w:t>
      </w:r>
      <w:proofErr w:type="spellEnd"/>
      <w:r w:rsidRPr="00C758C4">
        <w:rPr>
          <w:rFonts w:cs="Times New Roman"/>
          <w:lang w:val="es-ES"/>
        </w:rPr>
        <w:t xml:space="preserve"> </w:t>
      </w:r>
      <w:proofErr w:type="spellStart"/>
      <w:r w:rsidRPr="00C758C4">
        <w:rPr>
          <w:rFonts w:cs="Times New Roman"/>
          <w:lang w:val="es-ES"/>
        </w:rPr>
        <w:t>dãn</w:t>
      </w:r>
      <w:proofErr w:type="spellEnd"/>
      <w:r w:rsidRPr="00C758C4">
        <w:rPr>
          <w:rFonts w:cs="Times New Roman"/>
          <w:lang w:val="es-ES"/>
        </w:rPr>
        <w:t xml:space="preserve"> trong </w:t>
      </w:r>
      <w:proofErr w:type="spellStart"/>
      <w:r w:rsidRPr="00C758C4">
        <w:rPr>
          <w:rFonts w:cs="Times New Roman"/>
          <w:lang w:val="es-ES"/>
        </w:rPr>
        <w:t>cung</w:t>
      </w:r>
      <w:proofErr w:type="spellEnd"/>
      <w:r w:rsidRPr="00C758C4">
        <w:rPr>
          <w:rFonts w:cs="Times New Roman"/>
          <w:lang w:val="es-ES"/>
        </w:rPr>
        <w:t xml:space="preserve"> cấp </w:t>
      </w:r>
      <w:proofErr w:type="spellStart"/>
      <w:r w:rsidRPr="00C758C4">
        <w:rPr>
          <w:rFonts w:cs="Times New Roman"/>
          <w:lang w:val="es-ES"/>
        </w:rPr>
        <w:t>nhỏ</w:t>
      </w:r>
      <w:proofErr w:type="spellEnd"/>
      <w:r w:rsidRPr="00C758C4">
        <w:rPr>
          <w:rFonts w:cs="Times New Roman"/>
          <w:lang w:val="es-ES"/>
        </w:rPr>
        <w:t xml:space="preserve">; mà </w:t>
      </w:r>
      <w:proofErr w:type="spellStart"/>
      <w:r w:rsidRPr="00C758C4">
        <w:rPr>
          <w:rFonts w:cs="Times New Roman"/>
          <w:lang w:val="es-ES"/>
        </w:rPr>
        <w:lastRenderedPageBreak/>
        <w:t>đồng</w:t>
      </w:r>
      <w:proofErr w:type="spellEnd"/>
      <w:r w:rsidRPr="00C758C4">
        <w:rPr>
          <w:rFonts w:cs="Times New Roman"/>
          <w:lang w:val="es-ES"/>
        </w:rPr>
        <w:t xml:space="preserve"> thời sự phát triển kinh tế, xã hội và nhân </w:t>
      </w:r>
      <w:proofErr w:type="spellStart"/>
      <w:r w:rsidRPr="00C758C4">
        <w:rPr>
          <w:rFonts w:cs="Times New Roman"/>
          <w:lang w:val="es-ES"/>
        </w:rPr>
        <w:t>khẩu</w:t>
      </w:r>
      <w:proofErr w:type="spellEnd"/>
      <w:r w:rsidRPr="00C758C4">
        <w:rPr>
          <w:rFonts w:cs="Times New Roman"/>
          <w:lang w:val="es-ES"/>
        </w:rPr>
        <w:t xml:space="preserve"> tăng lên không </w:t>
      </w:r>
      <w:proofErr w:type="spellStart"/>
      <w:r w:rsidRPr="00C758C4">
        <w:rPr>
          <w:rFonts w:cs="Times New Roman"/>
          <w:lang w:val="es-ES"/>
        </w:rPr>
        <w:t>ngừng</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yêu cầu về đất tiếp </w:t>
      </w:r>
      <w:proofErr w:type="spellStart"/>
      <w:r w:rsidRPr="00C758C4">
        <w:rPr>
          <w:rFonts w:cs="Times New Roman"/>
          <w:lang w:val="es-ES"/>
        </w:rPr>
        <w:t>tục</w:t>
      </w:r>
      <w:proofErr w:type="spellEnd"/>
      <w:r w:rsidRPr="00C758C4">
        <w:rPr>
          <w:rFonts w:cs="Times New Roman"/>
          <w:lang w:val="es-ES"/>
        </w:rPr>
        <w:t xml:space="preserve"> tăng theo, cho </w:t>
      </w:r>
      <w:proofErr w:type="spellStart"/>
      <w:r w:rsidRPr="00C758C4">
        <w:rPr>
          <w:rFonts w:cs="Times New Roman"/>
          <w:lang w:val="es-ES"/>
        </w:rPr>
        <w:t>nên</w:t>
      </w:r>
      <w:proofErr w:type="spellEnd"/>
      <w:r w:rsidRPr="00C758C4">
        <w:rPr>
          <w:rFonts w:cs="Times New Roman"/>
          <w:lang w:val="es-ES"/>
        </w:rPr>
        <w:t xml:space="preserve"> giá đất ngày </w:t>
      </w:r>
      <w:proofErr w:type="spellStart"/>
      <w:r w:rsidRPr="00C758C4">
        <w:rPr>
          <w:rFonts w:cs="Times New Roman"/>
          <w:lang w:val="es-ES"/>
        </w:rPr>
        <w:t>càng</w:t>
      </w:r>
      <w:proofErr w:type="spellEnd"/>
      <w:r w:rsidRPr="00C758C4">
        <w:rPr>
          <w:rFonts w:cs="Times New Roman"/>
          <w:lang w:val="es-ES"/>
        </w:rPr>
        <w:t xml:space="preserve"> lộ </w:t>
      </w:r>
      <w:proofErr w:type="spellStart"/>
      <w:r w:rsidRPr="00C758C4">
        <w:rPr>
          <w:rFonts w:cs="Times New Roman"/>
          <w:lang w:val="es-ES"/>
        </w:rPr>
        <w:t>rõ</w:t>
      </w:r>
      <w:proofErr w:type="spellEnd"/>
      <w:r w:rsidRPr="00C758C4">
        <w:rPr>
          <w:rFonts w:cs="Times New Roman"/>
          <w:lang w:val="es-ES"/>
        </w:rPr>
        <w:t xml:space="preserve"> cụ thể tăng lên, thứ đến, do </w:t>
      </w:r>
      <w:proofErr w:type="spellStart"/>
      <w:r w:rsidRPr="00C758C4">
        <w:rPr>
          <w:rFonts w:cs="Times New Roman"/>
          <w:lang w:val="es-ES"/>
        </w:rPr>
        <w:t>cấu</w:t>
      </w:r>
      <w:proofErr w:type="spellEnd"/>
      <w:r w:rsidRPr="00C758C4">
        <w:rPr>
          <w:rFonts w:cs="Times New Roman"/>
          <w:lang w:val="es-ES"/>
        </w:rPr>
        <w:t xml:space="preserve"> tạo </w:t>
      </w:r>
      <w:proofErr w:type="spellStart"/>
      <w:r w:rsidRPr="00C758C4">
        <w:rPr>
          <w:rFonts w:cs="Times New Roman"/>
          <w:lang w:val="es-ES"/>
        </w:rPr>
        <w:t>hữu</w:t>
      </w:r>
      <w:proofErr w:type="spellEnd"/>
      <w:r w:rsidRPr="00C758C4">
        <w:rPr>
          <w:rFonts w:cs="Times New Roman"/>
          <w:lang w:val="es-ES"/>
        </w:rPr>
        <w:t xml:space="preserve"> cơ của tư bản </w:t>
      </w:r>
      <w:proofErr w:type="spellStart"/>
      <w:r w:rsidRPr="00C758C4">
        <w:rPr>
          <w:rFonts w:cs="Times New Roman"/>
          <w:lang w:val="es-ES"/>
        </w:rPr>
        <w:t>toàn</w:t>
      </w:r>
      <w:proofErr w:type="spellEnd"/>
      <w:r w:rsidRPr="00C758C4">
        <w:rPr>
          <w:rFonts w:cs="Times New Roman"/>
          <w:lang w:val="es-ES"/>
        </w:rPr>
        <w:t xml:space="preserve"> xã hội được </w:t>
      </w:r>
      <w:proofErr w:type="spellStart"/>
      <w:r w:rsidRPr="00C758C4">
        <w:rPr>
          <w:rFonts w:cs="Times New Roman"/>
          <w:lang w:val="es-ES"/>
        </w:rPr>
        <w:t>nâng</w:t>
      </w:r>
      <w:proofErr w:type="spellEnd"/>
      <w:r w:rsidRPr="00C758C4">
        <w:rPr>
          <w:rFonts w:cs="Times New Roman"/>
          <w:lang w:val="es-ES"/>
        </w:rPr>
        <w:t xml:space="preserve"> cao </w:t>
      </w:r>
      <w:proofErr w:type="spellStart"/>
      <w:r w:rsidRPr="00C758C4">
        <w:rPr>
          <w:rFonts w:cs="Times New Roman"/>
          <w:lang w:val="es-ES"/>
        </w:rPr>
        <w:t>khiến</w:t>
      </w:r>
      <w:proofErr w:type="spellEnd"/>
      <w:r w:rsidRPr="00C758C4">
        <w:rPr>
          <w:rFonts w:cs="Times New Roman"/>
          <w:lang w:val="es-ES"/>
        </w:rPr>
        <w:t xml:space="preserve"> cho </w:t>
      </w:r>
      <w:proofErr w:type="spellStart"/>
      <w:r w:rsidRPr="00C758C4">
        <w:rPr>
          <w:rFonts w:cs="Times New Roman"/>
          <w:lang w:val="es-ES"/>
        </w:rPr>
        <w:t>tỷ</w:t>
      </w:r>
      <w:proofErr w:type="spellEnd"/>
      <w:r w:rsidRPr="00C758C4">
        <w:rPr>
          <w:rFonts w:cs="Times New Roman"/>
          <w:lang w:val="es-ES"/>
        </w:rPr>
        <w:t xml:space="preserve"> suất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bình </w:t>
      </w:r>
      <w:proofErr w:type="spellStart"/>
      <w:r w:rsidRPr="00C758C4">
        <w:rPr>
          <w:rFonts w:cs="Times New Roman"/>
          <w:lang w:val="es-ES"/>
        </w:rPr>
        <w:t>quân</w:t>
      </w:r>
      <w:proofErr w:type="spellEnd"/>
      <w:r w:rsidRPr="00C758C4">
        <w:rPr>
          <w:rFonts w:cs="Times New Roman"/>
          <w:lang w:val="es-ES"/>
        </w:rPr>
        <w:t xml:space="preserve"> xã hội </w:t>
      </w:r>
      <w:proofErr w:type="spellStart"/>
      <w:r w:rsidRPr="00C758C4">
        <w:rPr>
          <w:rFonts w:cs="Times New Roman"/>
          <w:lang w:val="es-ES"/>
        </w:rPr>
        <w:t>giảm</w:t>
      </w:r>
      <w:proofErr w:type="spellEnd"/>
      <w:r w:rsidRPr="00C758C4">
        <w:rPr>
          <w:rFonts w:cs="Times New Roman"/>
          <w:lang w:val="es-ES"/>
        </w:rPr>
        <w:t xml:space="preserve">, dẫn đến </w:t>
      </w:r>
      <w:proofErr w:type="spellStart"/>
      <w:r w:rsidRPr="00C758C4">
        <w:rPr>
          <w:rFonts w:cs="Times New Roman"/>
          <w:lang w:val="es-ES"/>
        </w:rPr>
        <w:t>xu</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giảm</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từ đó </w:t>
      </w:r>
      <w:proofErr w:type="spellStart"/>
      <w:r w:rsidRPr="00C758C4">
        <w:rPr>
          <w:rFonts w:cs="Times New Roman"/>
          <w:lang w:val="es-ES"/>
        </w:rPr>
        <w:t>làm</w:t>
      </w:r>
      <w:proofErr w:type="spellEnd"/>
      <w:r w:rsidRPr="00C758C4">
        <w:rPr>
          <w:rFonts w:cs="Times New Roman"/>
          <w:lang w:val="es-ES"/>
        </w:rPr>
        <w:t xml:space="preserve"> cho giá đất có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thái</w:t>
      </w:r>
      <w:proofErr w:type="spellEnd"/>
      <w:r w:rsidRPr="00C758C4">
        <w:rPr>
          <w:rFonts w:cs="Times New Roman"/>
          <w:lang w:val="es-ES"/>
        </w:rPr>
        <w:t xml:space="preserve"> tăng lên.</w:t>
      </w:r>
    </w:p>
    <w:p w14:paraId="681E2E97" w14:textId="77777777" w:rsidR="00ED1D1B" w:rsidRPr="00C758C4" w:rsidRDefault="00ED1D1B" w:rsidP="00ED1D1B">
      <w:pPr>
        <w:spacing w:line="360" w:lineRule="auto"/>
        <w:ind w:firstLine="680"/>
        <w:rPr>
          <w:rFonts w:cs="Times New Roman"/>
          <w:lang w:val="es-ES"/>
        </w:rPr>
      </w:pPr>
    </w:p>
    <w:p w14:paraId="5EF9FBF7" w14:textId="77777777" w:rsidR="00C758C4" w:rsidRPr="00ED1D1B" w:rsidRDefault="00C255B7" w:rsidP="00ED1D1B">
      <w:pPr>
        <w:rPr>
          <w:rFonts w:cs="Times New Roman"/>
          <w:color w:val="000000" w:themeColor="text1"/>
          <w:u w:val="single"/>
          <w:lang w:val="es-ES"/>
        </w:rPr>
      </w:pPr>
      <w:hyperlink w:anchor="_Toc46454249" w:history="1">
        <w:bookmarkStart w:id="10" w:name="_Toc75554560"/>
        <w:r w:rsidR="00C758C4" w:rsidRPr="00ED1D1B">
          <w:rPr>
            <w:rStyle w:val="Hyperlink"/>
            <w:rFonts w:cs="Times New Roman"/>
            <w:color w:val="000000" w:themeColor="text1"/>
            <w:lang w:val="es-ES"/>
          </w:rPr>
          <w:t>1.2.3</w:t>
        </w:r>
        <w:r w:rsidR="00C758C4" w:rsidRPr="00ED1D1B">
          <w:rPr>
            <w:rFonts w:eastAsiaTheme="minorEastAsia" w:cs="Times New Roman"/>
            <w:color w:val="000000" w:themeColor="text1"/>
            <w:u w:val="single"/>
            <w:lang w:val="es-ES"/>
          </w:rPr>
          <w:t xml:space="preserve">. </w:t>
        </w:r>
        <w:r w:rsidR="00C758C4" w:rsidRPr="00ED1D1B">
          <w:rPr>
            <w:rStyle w:val="Hyperlink"/>
            <w:rFonts w:cs="Times New Roman"/>
            <w:color w:val="000000" w:themeColor="text1"/>
            <w:lang w:val="es-ES"/>
          </w:rPr>
          <w:t xml:space="preserve">Các nhân </w:t>
        </w:r>
        <w:proofErr w:type="spellStart"/>
        <w:r w:rsidR="00C758C4" w:rsidRPr="00ED1D1B">
          <w:rPr>
            <w:rStyle w:val="Hyperlink"/>
            <w:rFonts w:cs="Times New Roman"/>
            <w:color w:val="000000" w:themeColor="text1"/>
            <w:lang w:val="es-ES"/>
          </w:rPr>
          <w:t>tố</w:t>
        </w:r>
        <w:proofErr w:type="spellEnd"/>
        <w:r w:rsidR="00C758C4" w:rsidRPr="00ED1D1B">
          <w:rPr>
            <w:rStyle w:val="Hyperlink"/>
            <w:rFonts w:cs="Times New Roman"/>
            <w:color w:val="000000" w:themeColor="text1"/>
            <w:lang w:val="es-ES"/>
          </w:rPr>
          <w:t xml:space="preserve"> ảnh </w:t>
        </w:r>
        <w:proofErr w:type="spellStart"/>
        <w:r w:rsidR="00C758C4" w:rsidRPr="00ED1D1B">
          <w:rPr>
            <w:rStyle w:val="Hyperlink"/>
            <w:rFonts w:cs="Times New Roman"/>
            <w:color w:val="000000" w:themeColor="text1"/>
            <w:lang w:val="es-ES"/>
          </w:rPr>
          <w:t>hưởng</w:t>
        </w:r>
        <w:proofErr w:type="spellEnd"/>
        <w:r w:rsidR="00C758C4" w:rsidRPr="00ED1D1B">
          <w:rPr>
            <w:rStyle w:val="Hyperlink"/>
            <w:rFonts w:cs="Times New Roman"/>
            <w:color w:val="000000" w:themeColor="text1"/>
            <w:lang w:val="es-ES"/>
          </w:rPr>
          <w:t xml:space="preserve"> đến giá đất</w:t>
        </w:r>
        <w:bookmarkEnd w:id="10"/>
      </w:hyperlink>
    </w:p>
    <w:p w14:paraId="37442E4A" w14:textId="77777777" w:rsidR="00C758C4" w:rsidRPr="00ED1D1B" w:rsidRDefault="00C758C4" w:rsidP="00ED1D1B">
      <w:pPr>
        <w:spacing w:line="360" w:lineRule="auto"/>
        <w:rPr>
          <w:rFonts w:cs="Times New Roman"/>
          <w:bCs/>
          <w:i/>
          <w:iCs/>
          <w:lang w:val="es-ES"/>
        </w:rPr>
      </w:pPr>
      <w:r w:rsidRPr="00ED1D1B">
        <w:rPr>
          <w:rFonts w:cs="Times New Roman"/>
          <w:bCs/>
          <w:i/>
          <w:iCs/>
          <w:lang w:val="es-ES"/>
        </w:rPr>
        <w:t xml:space="preserve">1.2.3.1. Nhân </w:t>
      </w:r>
      <w:proofErr w:type="spellStart"/>
      <w:r w:rsidRPr="00ED1D1B">
        <w:rPr>
          <w:rFonts w:cs="Times New Roman"/>
          <w:bCs/>
          <w:i/>
          <w:iCs/>
          <w:lang w:val="es-ES"/>
        </w:rPr>
        <w:t>tố</w:t>
      </w:r>
      <w:proofErr w:type="spellEnd"/>
      <w:r w:rsidRPr="00ED1D1B">
        <w:rPr>
          <w:rFonts w:cs="Times New Roman"/>
          <w:bCs/>
          <w:i/>
          <w:iCs/>
          <w:lang w:val="es-ES"/>
        </w:rPr>
        <w:t xml:space="preserve"> thông thường </w:t>
      </w:r>
    </w:p>
    <w:p w14:paraId="1AAB2BD6" w14:textId="77777777" w:rsidR="001F721D" w:rsidRDefault="00C758C4" w:rsidP="001F721D">
      <w:pPr>
        <w:spacing w:line="360" w:lineRule="auto"/>
        <w:ind w:firstLine="680"/>
        <w:rPr>
          <w:rFonts w:cs="Times New Roman"/>
          <w:lang w:val="es-ES"/>
        </w:rPr>
      </w:pPr>
      <w:r w:rsidRPr="00C758C4">
        <w:rPr>
          <w:rFonts w:cs="Times New Roman"/>
          <w:lang w:val="es-ES"/>
        </w:rPr>
        <w:t xml:space="preserve">Nhân </w:t>
      </w:r>
      <w:proofErr w:type="spellStart"/>
      <w:r w:rsidRPr="00C758C4">
        <w:rPr>
          <w:rFonts w:cs="Times New Roman"/>
          <w:lang w:val="es-ES"/>
        </w:rPr>
        <w:t>tố</w:t>
      </w:r>
      <w:proofErr w:type="spellEnd"/>
      <w:r w:rsidRPr="00C758C4">
        <w:rPr>
          <w:rFonts w:cs="Times New Roman"/>
          <w:lang w:val="es-ES"/>
        </w:rPr>
        <w:t xml:space="preserve"> thông thường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về những nhân </w:t>
      </w:r>
      <w:proofErr w:type="spellStart"/>
      <w:r w:rsidRPr="00C758C4">
        <w:rPr>
          <w:rFonts w:cs="Times New Roman"/>
          <w:lang w:val="es-ES"/>
        </w:rPr>
        <w:t>tố</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chung có tính </w:t>
      </w:r>
      <w:proofErr w:type="spellStart"/>
      <w:r w:rsidRPr="00C758C4">
        <w:rPr>
          <w:rFonts w:cs="Times New Roman"/>
          <w:lang w:val="es-ES"/>
        </w:rPr>
        <w:t>phổ</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w:t>
      </w:r>
      <w:proofErr w:type="spellStart"/>
      <w:r w:rsidRPr="00C758C4">
        <w:rPr>
          <w:rFonts w:cs="Times New Roman"/>
          <w:lang w:val="es-ES"/>
        </w:rPr>
        <w:t>cộng</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đến giá đất phát sinh ảnh </w:t>
      </w:r>
      <w:proofErr w:type="spellStart"/>
      <w:r w:rsidRPr="00C758C4">
        <w:rPr>
          <w:rFonts w:cs="Times New Roman"/>
          <w:lang w:val="es-ES"/>
        </w:rPr>
        <w:t>hưởng</w:t>
      </w:r>
      <w:proofErr w:type="spellEnd"/>
      <w:r w:rsidRPr="00C758C4">
        <w:rPr>
          <w:rFonts w:cs="Times New Roman"/>
          <w:lang w:val="es-ES"/>
        </w:rPr>
        <w:t xml:space="preserve"> tổng thể đến mức giá cả đất trong điều kiện kinh tế, xã hội thông thường, từ đó trở thành cơ sở để quyết định giá cụ thể cho các loại đất.</w:t>
      </w:r>
    </w:p>
    <w:p w14:paraId="0A3E584F" w14:textId="0944422B" w:rsidR="00C758C4" w:rsidRPr="00C758C4" w:rsidRDefault="00C758C4" w:rsidP="001F721D">
      <w:pPr>
        <w:spacing w:line="360" w:lineRule="auto"/>
        <w:rPr>
          <w:rFonts w:cs="Times New Roman"/>
          <w:lang w:val="es-ES"/>
        </w:rPr>
      </w:pPr>
      <w:r w:rsidRPr="00C758C4">
        <w:rPr>
          <w:rFonts w:cs="Times New Roman"/>
          <w:lang w:val="es-ES"/>
        </w:rPr>
        <w:t xml:space="preserve"> a) Nhân </w:t>
      </w:r>
      <w:proofErr w:type="spellStart"/>
      <w:r w:rsidRPr="00C758C4">
        <w:rPr>
          <w:rFonts w:cs="Times New Roman"/>
          <w:lang w:val="es-ES"/>
        </w:rPr>
        <w:t>tố</w:t>
      </w:r>
      <w:proofErr w:type="spellEnd"/>
      <w:r w:rsidRPr="00C758C4">
        <w:rPr>
          <w:rFonts w:cs="Times New Roman"/>
          <w:lang w:val="es-ES"/>
        </w:rPr>
        <w:t xml:space="preserve"> hành chính Nhân </w:t>
      </w:r>
      <w:proofErr w:type="spellStart"/>
      <w:r w:rsidRPr="00C758C4">
        <w:rPr>
          <w:rFonts w:cs="Times New Roman"/>
          <w:lang w:val="es-ES"/>
        </w:rPr>
        <w:t>tố</w:t>
      </w:r>
      <w:proofErr w:type="spellEnd"/>
      <w:r w:rsidRPr="00C758C4">
        <w:rPr>
          <w:rFonts w:cs="Times New Roman"/>
          <w:lang w:val="es-ES"/>
        </w:rPr>
        <w:t xml:space="preserve"> hành chính chủ yếu </w:t>
      </w:r>
      <w:proofErr w:type="spellStart"/>
      <w:r w:rsidRPr="00C758C4">
        <w:rPr>
          <w:rFonts w:cs="Times New Roman"/>
          <w:lang w:val="es-ES"/>
        </w:rPr>
        <w:t>là</w:t>
      </w:r>
      <w:proofErr w:type="spellEnd"/>
      <w:r w:rsidRPr="00C758C4">
        <w:rPr>
          <w:rFonts w:cs="Times New Roman"/>
          <w:lang w:val="es-ES"/>
        </w:rPr>
        <w:t xml:space="preserve"> chỉ sự can </w:t>
      </w:r>
      <w:proofErr w:type="spellStart"/>
      <w:r w:rsidRPr="00C758C4">
        <w:rPr>
          <w:rFonts w:cs="Times New Roman"/>
          <w:lang w:val="es-ES"/>
        </w:rPr>
        <w:t>thiệp</w:t>
      </w:r>
      <w:proofErr w:type="spellEnd"/>
      <w:r w:rsidRPr="00C758C4">
        <w:rPr>
          <w:rFonts w:cs="Times New Roman"/>
          <w:lang w:val="es-ES"/>
        </w:rPr>
        <w:t xml:space="preserve"> của Nhà nước đến giá cả đất. Nhà nước xuất phát từ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w:t>
      </w:r>
      <w:proofErr w:type="spellStart"/>
      <w:r w:rsidRPr="00C758C4">
        <w:rPr>
          <w:rFonts w:cs="Times New Roman"/>
          <w:lang w:val="es-ES"/>
        </w:rPr>
        <w:t>toàn</w:t>
      </w:r>
      <w:proofErr w:type="spellEnd"/>
      <w:r w:rsidRPr="00C758C4">
        <w:rPr>
          <w:rFonts w:cs="Times New Roman"/>
          <w:lang w:val="es-ES"/>
        </w:rPr>
        <w:t xml:space="preserve"> xã hội và từ </w:t>
      </w:r>
      <w:proofErr w:type="spellStart"/>
      <w:r w:rsidRPr="00C758C4">
        <w:rPr>
          <w:rFonts w:cs="Times New Roman"/>
          <w:lang w:val="es-ES"/>
        </w:rPr>
        <w:t>góc</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phát triển kinh tế vĩ mô định ra chính sách </w:t>
      </w:r>
      <w:proofErr w:type="spellStart"/>
      <w:r w:rsidRPr="00C758C4">
        <w:rPr>
          <w:rFonts w:cs="Times New Roman"/>
          <w:lang w:val="es-ES"/>
        </w:rPr>
        <w:t>hữu</w:t>
      </w:r>
      <w:proofErr w:type="spellEnd"/>
      <w:r w:rsidRPr="00C758C4">
        <w:rPr>
          <w:rFonts w:cs="Times New Roman"/>
          <w:lang w:val="es-ES"/>
        </w:rPr>
        <w:t xml:space="preserve"> quan hoặc thúc </w:t>
      </w:r>
      <w:proofErr w:type="spellStart"/>
      <w:r w:rsidRPr="00C758C4">
        <w:rPr>
          <w:rFonts w:cs="Times New Roman"/>
          <w:lang w:val="es-ES"/>
        </w:rPr>
        <w:t>đẩy</w:t>
      </w:r>
      <w:proofErr w:type="spellEnd"/>
      <w:r w:rsidRPr="00C758C4">
        <w:rPr>
          <w:rFonts w:cs="Times New Roman"/>
          <w:lang w:val="es-ES"/>
        </w:rPr>
        <w:t xml:space="preserve">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dịch</w:t>
      </w:r>
      <w:proofErr w:type="spellEnd"/>
      <w:r w:rsidRPr="00C758C4">
        <w:rPr>
          <w:rFonts w:cs="Times New Roman"/>
          <w:lang w:val="es-ES"/>
        </w:rPr>
        <w:t xml:space="preserve"> đất hoặc hạn chế việc sử dụng một loại đất nào đó... Từ đó đạt được mục </w:t>
      </w:r>
      <w:proofErr w:type="spellStart"/>
      <w:r w:rsidRPr="00C758C4">
        <w:rPr>
          <w:rFonts w:cs="Times New Roman"/>
          <w:lang w:val="es-ES"/>
        </w:rPr>
        <w:t>đích</w:t>
      </w:r>
      <w:proofErr w:type="spellEnd"/>
      <w:r w:rsidRPr="00C758C4">
        <w:rPr>
          <w:rFonts w:cs="Times New Roman"/>
          <w:lang w:val="es-ES"/>
        </w:rPr>
        <w:t xml:space="preserve"> </w:t>
      </w:r>
      <w:proofErr w:type="spellStart"/>
      <w:r w:rsidRPr="00C758C4">
        <w:rPr>
          <w:rFonts w:cs="Times New Roman"/>
          <w:lang w:val="es-ES"/>
        </w:rPr>
        <w:t>nâng</w:t>
      </w:r>
      <w:proofErr w:type="spellEnd"/>
      <w:r w:rsidRPr="00C758C4">
        <w:rPr>
          <w:rFonts w:cs="Times New Roman"/>
          <w:lang w:val="es-ES"/>
        </w:rPr>
        <w:t xml:space="preserve"> cao </w:t>
      </w:r>
      <w:proofErr w:type="spellStart"/>
      <w:r w:rsidRPr="00C758C4">
        <w:rPr>
          <w:rFonts w:cs="Times New Roman"/>
          <w:lang w:val="es-ES"/>
        </w:rPr>
        <w:t>hiệu</w:t>
      </w:r>
      <w:proofErr w:type="spellEnd"/>
      <w:r w:rsidRPr="00C758C4">
        <w:rPr>
          <w:rFonts w:cs="Times New Roman"/>
          <w:lang w:val="es-ES"/>
        </w:rPr>
        <w:t xml:space="preserve"> quả sử dụng đất tổng thể. Sự can </w:t>
      </w:r>
      <w:proofErr w:type="spellStart"/>
      <w:r w:rsidRPr="00C758C4">
        <w:rPr>
          <w:rFonts w:cs="Times New Roman"/>
          <w:lang w:val="es-ES"/>
        </w:rPr>
        <w:t>thiệp</w:t>
      </w:r>
      <w:proofErr w:type="spellEnd"/>
      <w:r w:rsidRPr="00C758C4">
        <w:rPr>
          <w:rFonts w:cs="Times New Roman"/>
          <w:lang w:val="es-ES"/>
        </w:rPr>
        <w:t xml:space="preserve"> này có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đến giá đất. Nhân </w:t>
      </w:r>
      <w:proofErr w:type="spellStart"/>
      <w:r w:rsidRPr="00C758C4">
        <w:rPr>
          <w:rFonts w:cs="Times New Roman"/>
          <w:lang w:val="es-ES"/>
        </w:rPr>
        <w:t>tố</w:t>
      </w:r>
      <w:proofErr w:type="spellEnd"/>
      <w:r w:rsidRPr="00C758C4">
        <w:rPr>
          <w:rFonts w:cs="Times New Roman"/>
          <w:lang w:val="es-ES"/>
        </w:rPr>
        <w:t xml:space="preserve"> hành chính ảnh </w:t>
      </w:r>
      <w:proofErr w:type="spellStart"/>
      <w:r w:rsidRPr="00C758C4">
        <w:rPr>
          <w:rFonts w:cs="Times New Roman"/>
          <w:lang w:val="es-ES"/>
        </w:rPr>
        <w:t>hưởng</w:t>
      </w:r>
      <w:proofErr w:type="spellEnd"/>
      <w:r w:rsidRPr="00C758C4">
        <w:rPr>
          <w:rFonts w:cs="Times New Roman"/>
          <w:lang w:val="es-ES"/>
        </w:rPr>
        <w:t xml:space="preserve"> đến giá đất có: Chế </w:t>
      </w:r>
      <w:proofErr w:type="spellStart"/>
      <w:r w:rsidRPr="00C758C4">
        <w:rPr>
          <w:rFonts w:cs="Times New Roman"/>
          <w:lang w:val="es-ES"/>
        </w:rPr>
        <w:t>độ</w:t>
      </w:r>
      <w:proofErr w:type="spellEnd"/>
      <w:r w:rsidRPr="00C758C4">
        <w:rPr>
          <w:rFonts w:cs="Times New Roman"/>
          <w:lang w:val="es-ES"/>
        </w:rPr>
        <w:t xml:space="preserve"> đất; chế </w:t>
      </w:r>
      <w:proofErr w:type="spellStart"/>
      <w:r w:rsidRPr="00C758C4">
        <w:rPr>
          <w:rFonts w:cs="Times New Roman"/>
          <w:lang w:val="es-ES"/>
        </w:rPr>
        <w:t>độ</w:t>
      </w:r>
      <w:proofErr w:type="spellEnd"/>
      <w:r w:rsidRPr="00C758C4">
        <w:rPr>
          <w:rFonts w:cs="Times New Roman"/>
          <w:lang w:val="es-ES"/>
        </w:rPr>
        <w:t xml:space="preserve"> nhà ở; quy hoạch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chính sách giá đất; chính sách </w:t>
      </w:r>
      <w:proofErr w:type="spellStart"/>
      <w:r w:rsidRPr="00C758C4">
        <w:rPr>
          <w:rFonts w:cs="Times New Roman"/>
          <w:lang w:val="es-ES"/>
        </w:rPr>
        <w:t>thuế</w:t>
      </w:r>
      <w:proofErr w:type="spellEnd"/>
      <w:r w:rsidRPr="00C758C4">
        <w:rPr>
          <w:rFonts w:cs="Times New Roman"/>
          <w:lang w:val="es-ES"/>
        </w:rPr>
        <w:t xml:space="preserve">; chế </w:t>
      </w:r>
      <w:proofErr w:type="spellStart"/>
      <w:r w:rsidRPr="00C758C4">
        <w:rPr>
          <w:rFonts w:cs="Times New Roman"/>
          <w:lang w:val="es-ES"/>
        </w:rPr>
        <w:t>độ</w:t>
      </w:r>
      <w:proofErr w:type="spellEnd"/>
      <w:r w:rsidRPr="00C758C4">
        <w:rPr>
          <w:rFonts w:cs="Times New Roman"/>
          <w:lang w:val="es-ES"/>
        </w:rPr>
        <w:t xml:space="preserve"> quản lý giao thông và sự </w:t>
      </w:r>
      <w:proofErr w:type="spellStart"/>
      <w:r w:rsidRPr="00C758C4">
        <w:rPr>
          <w:rFonts w:cs="Times New Roman"/>
          <w:lang w:val="es-ES"/>
        </w:rPr>
        <w:t>biến</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về hành chính... </w:t>
      </w:r>
    </w:p>
    <w:p w14:paraId="14CE85B3" w14:textId="76114B0B" w:rsidR="00C758C4" w:rsidRPr="001F721D" w:rsidRDefault="00C758C4" w:rsidP="00DE12D4">
      <w:pPr>
        <w:pStyle w:val="ListParagraph"/>
        <w:numPr>
          <w:ilvl w:val="0"/>
          <w:numId w:val="1"/>
        </w:numPr>
        <w:spacing w:line="360" w:lineRule="auto"/>
        <w:rPr>
          <w:rFonts w:cs="Times New Roman"/>
          <w:lang w:val="es-ES"/>
        </w:rPr>
      </w:pPr>
      <w:r w:rsidRPr="001F721D">
        <w:rPr>
          <w:rFonts w:cs="Times New Roman"/>
          <w:lang w:val="es-ES"/>
        </w:rPr>
        <w:t xml:space="preserve">Chế </w:t>
      </w:r>
      <w:proofErr w:type="spellStart"/>
      <w:r w:rsidRPr="001F721D">
        <w:rPr>
          <w:rFonts w:cs="Times New Roman"/>
          <w:lang w:val="es-ES"/>
        </w:rPr>
        <w:t>độ</w:t>
      </w:r>
      <w:proofErr w:type="spellEnd"/>
      <w:r w:rsidRPr="001F721D">
        <w:rPr>
          <w:rFonts w:cs="Times New Roman"/>
          <w:lang w:val="es-ES"/>
        </w:rPr>
        <w:t xml:space="preserve"> về đất: Chế </w:t>
      </w:r>
      <w:proofErr w:type="spellStart"/>
      <w:r w:rsidRPr="001F721D">
        <w:rPr>
          <w:rFonts w:cs="Times New Roman"/>
          <w:lang w:val="es-ES"/>
        </w:rPr>
        <w:t>độ</w:t>
      </w:r>
      <w:proofErr w:type="spellEnd"/>
      <w:r w:rsidRPr="001F721D">
        <w:rPr>
          <w:rFonts w:cs="Times New Roman"/>
          <w:lang w:val="es-ES"/>
        </w:rPr>
        <w:t xml:space="preserve"> đất </w:t>
      </w:r>
      <w:proofErr w:type="spellStart"/>
      <w:r w:rsidRPr="001F721D">
        <w:rPr>
          <w:rFonts w:cs="Times New Roman"/>
          <w:lang w:val="es-ES"/>
        </w:rPr>
        <w:t>bao</w:t>
      </w:r>
      <w:proofErr w:type="spellEnd"/>
      <w:r w:rsidRPr="001F721D">
        <w:rPr>
          <w:rFonts w:cs="Times New Roman"/>
          <w:lang w:val="es-ES"/>
        </w:rPr>
        <w:t xml:space="preserve"> </w:t>
      </w:r>
      <w:proofErr w:type="spellStart"/>
      <w:r w:rsidRPr="001F721D">
        <w:rPr>
          <w:rFonts w:cs="Times New Roman"/>
          <w:lang w:val="es-ES"/>
        </w:rPr>
        <w:t>gồm</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sở </w:t>
      </w:r>
      <w:proofErr w:type="spellStart"/>
      <w:r w:rsidRPr="001F721D">
        <w:rPr>
          <w:rFonts w:cs="Times New Roman"/>
          <w:lang w:val="es-ES"/>
        </w:rPr>
        <w:t>hữu</w:t>
      </w:r>
      <w:proofErr w:type="spellEnd"/>
      <w:r w:rsidRPr="001F721D">
        <w:rPr>
          <w:rFonts w:cs="Times New Roman"/>
          <w:lang w:val="es-ES"/>
        </w:rPr>
        <w:t xml:space="preserve"> đất và chế </w:t>
      </w:r>
      <w:proofErr w:type="spellStart"/>
      <w:r w:rsidRPr="001F721D">
        <w:rPr>
          <w:rFonts w:cs="Times New Roman"/>
          <w:lang w:val="es-ES"/>
        </w:rPr>
        <w:t>độ</w:t>
      </w:r>
      <w:proofErr w:type="spellEnd"/>
      <w:r w:rsidRPr="001F721D">
        <w:rPr>
          <w:rFonts w:cs="Times New Roman"/>
          <w:lang w:val="es-ES"/>
        </w:rPr>
        <w:t xml:space="preserve"> sử dụng đất... Chế </w:t>
      </w:r>
      <w:proofErr w:type="spellStart"/>
      <w:r w:rsidRPr="001F721D">
        <w:rPr>
          <w:rFonts w:cs="Times New Roman"/>
          <w:lang w:val="es-ES"/>
        </w:rPr>
        <w:t>độ</w:t>
      </w:r>
      <w:proofErr w:type="spellEnd"/>
      <w:r w:rsidRPr="001F721D">
        <w:rPr>
          <w:rFonts w:cs="Times New Roman"/>
          <w:lang w:val="es-ES"/>
        </w:rPr>
        <w:t xml:space="preserve"> về đất </w:t>
      </w:r>
      <w:proofErr w:type="spellStart"/>
      <w:r w:rsidRPr="001F721D">
        <w:rPr>
          <w:rFonts w:cs="Times New Roman"/>
          <w:lang w:val="es-ES"/>
        </w:rPr>
        <w:t>khống</w:t>
      </w:r>
      <w:proofErr w:type="spellEnd"/>
      <w:r w:rsidRPr="001F721D">
        <w:rPr>
          <w:rFonts w:cs="Times New Roman"/>
          <w:lang w:val="es-ES"/>
        </w:rPr>
        <w:t xml:space="preserve"> chế </w:t>
      </w:r>
      <w:proofErr w:type="spellStart"/>
      <w:r w:rsidRPr="001F721D">
        <w:rPr>
          <w:rFonts w:cs="Times New Roman"/>
          <w:lang w:val="es-ES"/>
        </w:rPr>
        <w:t>trực</w:t>
      </w:r>
      <w:proofErr w:type="spellEnd"/>
      <w:r w:rsidRPr="001F721D">
        <w:rPr>
          <w:rFonts w:cs="Times New Roman"/>
          <w:lang w:val="es-ES"/>
        </w:rPr>
        <w:t xml:space="preserve"> tiếp sự </w:t>
      </w:r>
      <w:proofErr w:type="spellStart"/>
      <w:r w:rsidRPr="001F721D">
        <w:rPr>
          <w:rFonts w:cs="Times New Roman"/>
          <w:lang w:val="es-ES"/>
        </w:rPr>
        <w:t>tồn</w:t>
      </w:r>
      <w:proofErr w:type="spellEnd"/>
      <w:r w:rsidRPr="001F721D">
        <w:rPr>
          <w:rFonts w:cs="Times New Roman"/>
          <w:lang w:val="es-ES"/>
        </w:rPr>
        <w:t xml:space="preserve"> tại, tăng lên hoặc </w:t>
      </w:r>
      <w:proofErr w:type="spellStart"/>
      <w:r w:rsidRPr="001F721D">
        <w:rPr>
          <w:rFonts w:cs="Times New Roman"/>
          <w:lang w:val="es-ES"/>
        </w:rPr>
        <w:t>giảm</w:t>
      </w:r>
      <w:proofErr w:type="spellEnd"/>
      <w:r w:rsidRPr="001F721D">
        <w:rPr>
          <w:rFonts w:cs="Times New Roman"/>
          <w:lang w:val="es-ES"/>
        </w:rPr>
        <w:t xml:space="preserve"> </w:t>
      </w:r>
      <w:proofErr w:type="spellStart"/>
      <w:r w:rsidRPr="001F721D">
        <w:rPr>
          <w:rFonts w:cs="Times New Roman"/>
          <w:lang w:val="es-ES"/>
        </w:rPr>
        <w:t>xuống</w:t>
      </w:r>
      <w:proofErr w:type="spellEnd"/>
      <w:r w:rsidRPr="001F721D">
        <w:rPr>
          <w:rFonts w:cs="Times New Roman"/>
          <w:lang w:val="es-ES"/>
        </w:rPr>
        <w:t xml:space="preserve"> của giá cả đất. Ở nước </w:t>
      </w:r>
      <w:proofErr w:type="spellStart"/>
      <w:r w:rsidRPr="001F721D">
        <w:rPr>
          <w:rFonts w:cs="Times New Roman"/>
          <w:lang w:val="es-ES"/>
        </w:rPr>
        <w:t>ta</w:t>
      </w:r>
      <w:proofErr w:type="spellEnd"/>
      <w:r w:rsidRPr="001F721D">
        <w:rPr>
          <w:rFonts w:cs="Times New Roman"/>
          <w:lang w:val="es-ES"/>
        </w:rPr>
        <w:t xml:space="preserve"> trong một thời gian </w:t>
      </w:r>
      <w:proofErr w:type="spellStart"/>
      <w:r w:rsidRPr="001F721D">
        <w:rPr>
          <w:rFonts w:cs="Times New Roman"/>
          <w:lang w:val="es-ES"/>
        </w:rPr>
        <w:t>dài</w:t>
      </w:r>
      <w:proofErr w:type="spellEnd"/>
      <w:r w:rsidRPr="001F721D">
        <w:rPr>
          <w:rFonts w:cs="Times New Roman"/>
          <w:lang w:val="es-ES"/>
        </w:rPr>
        <w:t xml:space="preserve"> thực hiện chế </w:t>
      </w:r>
      <w:proofErr w:type="spellStart"/>
      <w:r w:rsidRPr="001F721D">
        <w:rPr>
          <w:rFonts w:cs="Times New Roman"/>
          <w:lang w:val="es-ES"/>
        </w:rPr>
        <w:t>độ</w:t>
      </w:r>
      <w:proofErr w:type="spellEnd"/>
      <w:r w:rsidRPr="001F721D">
        <w:rPr>
          <w:rFonts w:cs="Times New Roman"/>
          <w:lang w:val="es-ES"/>
        </w:rPr>
        <w:t xml:space="preserve"> sử dụng đất, </w:t>
      </w:r>
      <w:proofErr w:type="spellStart"/>
      <w:r w:rsidRPr="001F721D">
        <w:rPr>
          <w:rFonts w:cs="Times New Roman"/>
          <w:lang w:val="es-ES"/>
        </w:rPr>
        <w:t>nghiêm</w:t>
      </w:r>
      <w:proofErr w:type="spellEnd"/>
      <w:r w:rsidRPr="001F721D">
        <w:rPr>
          <w:rFonts w:cs="Times New Roman"/>
          <w:lang w:val="es-ES"/>
        </w:rPr>
        <w:t xml:space="preserve"> </w:t>
      </w:r>
      <w:proofErr w:type="spellStart"/>
      <w:r w:rsidRPr="001F721D">
        <w:rPr>
          <w:rFonts w:cs="Times New Roman"/>
          <w:lang w:val="es-ES"/>
        </w:rPr>
        <w:t>cấm</w:t>
      </w:r>
      <w:proofErr w:type="spellEnd"/>
      <w:r w:rsidRPr="001F721D">
        <w:rPr>
          <w:rFonts w:cs="Times New Roman"/>
          <w:lang w:val="es-ES"/>
        </w:rPr>
        <w:t xml:space="preserve"> việc mua </w:t>
      </w:r>
      <w:proofErr w:type="spellStart"/>
      <w:r w:rsidRPr="001F721D">
        <w:rPr>
          <w:rFonts w:cs="Times New Roman"/>
          <w:lang w:val="es-ES"/>
        </w:rPr>
        <w:t>bán</w:t>
      </w:r>
      <w:proofErr w:type="spellEnd"/>
      <w:r w:rsidRPr="001F721D">
        <w:rPr>
          <w:rFonts w:cs="Times New Roman"/>
          <w:lang w:val="es-ES"/>
        </w:rPr>
        <w:t xml:space="preserve"> cho </w:t>
      </w:r>
      <w:proofErr w:type="spellStart"/>
      <w:r w:rsidRPr="001F721D">
        <w:rPr>
          <w:rFonts w:cs="Times New Roman"/>
          <w:lang w:val="es-ES"/>
        </w:rPr>
        <w:t>thuê</w:t>
      </w:r>
      <w:proofErr w:type="spellEnd"/>
      <w:r w:rsidRPr="001F721D">
        <w:rPr>
          <w:rFonts w:cs="Times New Roman"/>
          <w:lang w:val="es-ES"/>
        </w:rPr>
        <w:t xml:space="preserve">, phương thức </w:t>
      </w:r>
      <w:proofErr w:type="spellStart"/>
      <w:r w:rsidRPr="001F721D">
        <w:rPr>
          <w:rFonts w:cs="Times New Roman"/>
          <w:lang w:val="es-ES"/>
        </w:rPr>
        <w:t>lưu</w:t>
      </w:r>
      <w:proofErr w:type="spellEnd"/>
      <w:r w:rsidRPr="001F721D">
        <w:rPr>
          <w:rFonts w:cs="Times New Roman"/>
          <w:lang w:val="es-ES"/>
        </w:rPr>
        <w:t xml:space="preserve"> </w:t>
      </w:r>
      <w:proofErr w:type="spellStart"/>
      <w:r w:rsidRPr="001F721D">
        <w:rPr>
          <w:rFonts w:cs="Times New Roman"/>
          <w:lang w:val="es-ES"/>
        </w:rPr>
        <w:t>chuyển</w:t>
      </w:r>
      <w:proofErr w:type="spellEnd"/>
      <w:r w:rsidRPr="001F721D">
        <w:rPr>
          <w:rFonts w:cs="Times New Roman"/>
          <w:lang w:val="es-ES"/>
        </w:rPr>
        <w:t xml:space="preserve"> đất chỉ có cấp phát, do đó thực ra không </w:t>
      </w:r>
      <w:proofErr w:type="spellStart"/>
      <w:r w:rsidRPr="001F721D">
        <w:rPr>
          <w:rFonts w:cs="Times New Roman"/>
          <w:lang w:val="es-ES"/>
        </w:rPr>
        <w:t>tồn</w:t>
      </w:r>
      <w:proofErr w:type="spellEnd"/>
      <w:r w:rsidRPr="001F721D">
        <w:rPr>
          <w:rFonts w:cs="Times New Roman"/>
          <w:lang w:val="es-ES"/>
        </w:rPr>
        <w:t xml:space="preserve"> tại giá đất. Theo </w:t>
      </w:r>
      <w:proofErr w:type="spellStart"/>
      <w:r w:rsidRPr="001F721D">
        <w:rPr>
          <w:rFonts w:cs="Times New Roman"/>
          <w:lang w:val="es-ES"/>
        </w:rPr>
        <w:t>đà</w:t>
      </w:r>
      <w:proofErr w:type="spellEnd"/>
      <w:r w:rsidRPr="001F721D">
        <w:rPr>
          <w:rFonts w:cs="Times New Roman"/>
          <w:lang w:val="es-ES"/>
        </w:rPr>
        <w:t xml:space="preserve"> </w:t>
      </w:r>
      <w:proofErr w:type="spellStart"/>
      <w:r w:rsidRPr="001F721D">
        <w:rPr>
          <w:rFonts w:cs="Times New Roman"/>
          <w:lang w:val="es-ES"/>
        </w:rPr>
        <w:t>cải</w:t>
      </w:r>
      <w:proofErr w:type="spellEnd"/>
      <w:r w:rsidRPr="001F721D">
        <w:rPr>
          <w:rFonts w:cs="Times New Roman"/>
          <w:lang w:val="es-ES"/>
        </w:rPr>
        <w:t xml:space="preserve"> </w:t>
      </w:r>
      <w:proofErr w:type="spellStart"/>
      <w:r w:rsidRPr="001F721D">
        <w:rPr>
          <w:rFonts w:cs="Times New Roman"/>
          <w:lang w:val="es-ES"/>
        </w:rPr>
        <w:t>cách</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sử dụng đất, đất trở thành hàng </w:t>
      </w:r>
      <w:proofErr w:type="spellStart"/>
      <w:r w:rsidRPr="001F721D">
        <w:rPr>
          <w:rFonts w:cs="Times New Roman"/>
          <w:lang w:val="es-ES"/>
        </w:rPr>
        <w:t>hóa</w:t>
      </w:r>
      <w:proofErr w:type="spellEnd"/>
      <w:r w:rsidRPr="001F721D">
        <w:rPr>
          <w:rFonts w:cs="Times New Roman"/>
          <w:lang w:val="es-ES"/>
        </w:rPr>
        <w:t xml:space="preserve"> </w:t>
      </w:r>
      <w:proofErr w:type="spellStart"/>
      <w:r w:rsidRPr="001F721D">
        <w:rPr>
          <w:rFonts w:cs="Times New Roman"/>
          <w:lang w:val="es-ES"/>
        </w:rPr>
        <w:t>đặc</w:t>
      </w:r>
      <w:proofErr w:type="spellEnd"/>
      <w:r w:rsidRPr="001F721D">
        <w:rPr>
          <w:rFonts w:cs="Times New Roman"/>
          <w:lang w:val="es-ES"/>
        </w:rPr>
        <w:t xml:space="preserve"> </w:t>
      </w:r>
      <w:proofErr w:type="spellStart"/>
      <w:r w:rsidRPr="001F721D">
        <w:rPr>
          <w:rFonts w:cs="Times New Roman"/>
          <w:lang w:val="es-ES"/>
        </w:rPr>
        <w:t>biệt</w:t>
      </w:r>
      <w:proofErr w:type="spellEnd"/>
      <w:r w:rsidRPr="001F721D">
        <w:rPr>
          <w:rFonts w:cs="Times New Roman"/>
          <w:lang w:val="es-ES"/>
        </w:rPr>
        <w:t xml:space="preserve"> bắt đầu hội </w:t>
      </w:r>
      <w:proofErr w:type="spellStart"/>
      <w:r w:rsidRPr="001F721D">
        <w:rPr>
          <w:rFonts w:cs="Times New Roman"/>
          <w:lang w:val="es-ES"/>
        </w:rPr>
        <w:t>nhập</w:t>
      </w:r>
      <w:proofErr w:type="spellEnd"/>
      <w:r w:rsidRPr="001F721D">
        <w:rPr>
          <w:rFonts w:cs="Times New Roman"/>
          <w:lang w:val="es-ES"/>
        </w:rPr>
        <w:t xml:space="preserve"> vào </w:t>
      </w:r>
      <w:proofErr w:type="spellStart"/>
      <w:r w:rsidRPr="001F721D">
        <w:rPr>
          <w:rFonts w:cs="Times New Roman"/>
          <w:lang w:val="es-ES"/>
        </w:rPr>
        <w:t>lĩnh</w:t>
      </w:r>
      <w:proofErr w:type="spellEnd"/>
      <w:r w:rsidRPr="001F721D">
        <w:rPr>
          <w:rFonts w:cs="Times New Roman"/>
          <w:lang w:val="es-ES"/>
        </w:rPr>
        <w:t xml:space="preserve"> </w:t>
      </w:r>
      <w:proofErr w:type="spellStart"/>
      <w:r w:rsidRPr="001F721D">
        <w:rPr>
          <w:rFonts w:cs="Times New Roman"/>
          <w:lang w:val="es-ES"/>
        </w:rPr>
        <w:t>vực</w:t>
      </w:r>
      <w:proofErr w:type="spellEnd"/>
      <w:r w:rsidRPr="001F721D">
        <w:rPr>
          <w:rFonts w:cs="Times New Roman"/>
          <w:lang w:val="es-ES"/>
        </w:rPr>
        <w:t xml:space="preserve"> </w:t>
      </w:r>
      <w:proofErr w:type="spellStart"/>
      <w:r w:rsidRPr="001F721D">
        <w:rPr>
          <w:rFonts w:cs="Times New Roman"/>
          <w:lang w:val="es-ES"/>
        </w:rPr>
        <w:t>lưu</w:t>
      </w:r>
      <w:proofErr w:type="spellEnd"/>
      <w:r w:rsidRPr="001F721D">
        <w:rPr>
          <w:rFonts w:cs="Times New Roman"/>
          <w:lang w:val="es-ES"/>
        </w:rPr>
        <w:t xml:space="preserve"> thông, từ đó xuất hiện giá cả đất để thực hiện </w:t>
      </w:r>
      <w:proofErr w:type="spellStart"/>
      <w:r w:rsidRPr="001F721D">
        <w:rPr>
          <w:rFonts w:cs="Times New Roman"/>
          <w:lang w:val="es-ES"/>
        </w:rPr>
        <w:t>đền</w:t>
      </w:r>
      <w:proofErr w:type="spellEnd"/>
      <w:r w:rsidRPr="001F721D">
        <w:rPr>
          <w:rFonts w:cs="Times New Roman"/>
          <w:lang w:val="es-ES"/>
        </w:rPr>
        <w:t xml:space="preserve"> </w:t>
      </w:r>
      <w:proofErr w:type="spellStart"/>
      <w:r w:rsidRPr="001F721D">
        <w:rPr>
          <w:rFonts w:cs="Times New Roman"/>
          <w:lang w:val="es-ES"/>
        </w:rPr>
        <w:t>bù</w:t>
      </w:r>
      <w:proofErr w:type="spellEnd"/>
      <w:r w:rsidRPr="001F721D">
        <w:rPr>
          <w:rFonts w:cs="Times New Roman"/>
          <w:lang w:val="es-ES"/>
        </w:rPr>
        <w:t xml:space="preserve"> kinh tế trong </w:t>
      </w:r>
      <w:proofErr w:type="spellStart"/>
      <w:r w:rsidRPr="001F721D">
        <w:rPr>
          <w:rFonts w:cs="Times New Roman"/>
          <w:lang w:val="es-ES"/>
        </w:rPr>
        <w:t>nhượng</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w:t>
      </w:r>
      <w:proofErr w:type="spellStart"/>
      <w:r w:rsidRPr="001F721D">
        <w:rPr>
          <w:rFonts w:cs="Times New Roman"/>
          <w:lang w:val="es-ES"/>
        </w:rPr>
        <w:t>quyền</w:t>
      </w:r>
      <w:proofErr w:type="spellEnd"/>
      <w:r w:rsidRPr="001F721D">
        <w:rPr>
          <w:rFonts w:cs="Times New Roman"/>
          <w:lang w:val="es-ES"/>
        </w:rPr>
        <w:t xml:space="preserve"> sử dụng đất. </w:t>
      </w:r>
      <w:proofErr w:type="spellStart"/>
      <w:r w:rsidRPr="001F721D">
        <w:rPr>
          <w:rFonts w:cs="Times New Roman"/>
          <w:lang w:val="es-ES"/>
        </w:rPr>
        <w:t>Đồng</w:t>
      </w:r>
      <w:proofErr w:type="spellEnd"/>
      <w:r w:rsidRPr="001F721D">
        <w:rPr>
          <w:rFonts w:cs="Times New Roman"/>
          <w:lang w:val="es-ES"/>
        </w:rPr>
        <w:t xml:space="preserve"> thời cùng với việc hoàn </w:t>
      </w:r>
      <w:proofErr w:type="spellStart"/>
      <w:r w:rsidRPr="001F721D">
        <w:rPr>
          <w:rFonts w:cs="Times New Roman"/>
          <w:lang w:val="es-ES"/>
        </w:rPr>
        <w:t>thiện</w:t>
      </w:r>
      <w:proofErr w:type="spellEnd"/>
      <w:r w:rsidRPr="001F721D">
        <w:rPr>
          <w:rFonts w:cs="Times New Roman"/>
          <w:lang w:val="es-ES"/>
        </w:rPr>
        <w:t xml:space="preserve"> một </w:t>
      </w:r>
      <w:proofErr w:type="spellStart"/>
      <w:r w:rsidRPr="001F721D">
        <w:rPr>
          <w:rFonts w:cs="Times New Roman"/>
          <w:lang w:val="es-ES"/>
        </w:rPr>
        <w:t>bước</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sử dụng đất phải </w:t>
      </w:r>
      <w:proofErr w:type="spellStart"/>
      <w:r w:rsidRPr="001F721D">
        <w:rPr>
          <w:rFonts w:cs="Times New Roman"/>
          <w:lang w:val="es-ES"/>
        </w:rPr>
        <w:t>trả</w:t>
      </w:r>
      <w:proofErr w:type="spellEnd"/>
      <w:r w:rsidRPr="001F721D">
        <w:rPr>
          <w:rFonts w:cs="Times New Roman"/>
          <w:lang w:val="es-ES"/>
        </w:rPr>
        <w:t xml:space="preserve"> </w:t>
      </w:r>
      <w:proofErr w:type="spellStart"/>
      <w:r w:rsidRPr="001F721D">
        <w:rPr>
          <w:rFonts w:cs="Times New Roman"/>
          <w:lang w:val="es-ES"/>
        </w:rPr>
        <w:t>tiền</w:t>
      </w:r>
      <w:proofErr w:type="spellEnd"/>
      <w:r w:rsidRPr="001F721D">
        <w:rPr>
          <w:rFonts w:cs="Times New Roman"/>
          <w:lang w:val="es-ES"/>
        </w:rPr>
        <w:t xml:space="preserve">, dưới tác động của kinh tế </w:t>
      </w:r>
      <w:proofErr w:type="spellStart"/>
      <w:r w:rsidRPr="001F721D">
        <w:rPr>
          <w:rFonts w:cs="Times New Roman"/>
          <w:lang w:val="es-ES"/>
        </w:rPr>
        <w:t>thị</w:t>
      </w:r>
      <w:proofErr w:type="spellEnd"/>
      <w:r w:rsidRPr="001F721D">
        <w:rPr>
          <w:rFonts w:cs="Times New Roman"/>
          <w:lang w:val="es-ES"/>
        </w:rPr>
        <w:t xml:space="preserve"> trường, sự tăng </w:t>
      </w:r>
      <w:proofErr w:type="spellStart"/>
      <w:r w:rsidRPr="001F721D">
        <w:rPr>
          <w:rFonts w:cs="Times New Roman"/>
          <w:lang w:val="es-ES"/>
        </w:rPr>
        <w:t>giảm</w:t>
      </w:r>
      <w:proofErr w:type="spellEnd"/>
      <w:r w:rsidRPr="001F721D">
        <w:rPr>
          <w:rFonts w:cs="Times New Roman"/>
          <w:lang w:val="es-ES"/>
        </w:rPr>
        <w:t xml:space="preserve"> của giá đất </w:t>
      </w:r>
      <w:proofErr w:type="spellStart"/>
      <w:r w:rsidRPr="001F721D">
        <w:rPr>
          <w:rFonts w:cs="Times New Roman"/>
          <w:lang w:val="es-ES"/>
        </w:rPr>
        <w:t>càng</w:t>
      </w:r>
      <w:proofErr w:type="spellEnd"/>
      <w:r w:rsidRPr="001F721D">
        <w:rPr>
          <w:rFonts w:cs="Times New Roman"/>
          <w:lang w:val="es-ES"/>
        </w:rPr>
        <w:t xml:space="preserve"> phù hợp với quy luật </w:t>
      </w:r>
      <w:proofErr w:type="spellStart"/>
      <w:r w:rsidRPr="001F721D">
        <w:rPr>
          <w:rFonts w:cs="Times New Roman"/>
          <w:lang w:val="es-ES"/>
        </w:rPr>
        <w:t>thị</w:t>
      </w:r>
      <w:proofErr w:type="spellEnd"/>
      <w:r w:rsidRPr="001F721D">
        <w:rPr>
          <w:rFonts w:cs="Times New Roman"/>
          <w:lang w:val="es-ES"/>
        </w:rPr>
        <w:t xml:space="preserve"> trường. </w:t>
      </w:r>
    </w:p>
    <w:p w14:paraId="51EBE3F1" w14:textId="2587C165" w:rsidR="00C758C4" w:rsidRPr="001F721D" w:rsidRDefault="00C758C4" w:rsidP="00DE12D4">
      <w:pPr>
        <w:pStyle w:val="ListParagraph"/>
        <w:numPr>
          <w:ilvl w:val="0"/>
          <w:numId w:val="1"/>
        </w:numPr>
        <w:spacing w:line="360" w:lineRule="auto"/>
        <w:rPr>
          <w:rFonts w:cs="Times New Roman"/>
          <w:lang w:val="es-ES"/>
        </w:rPr>
      </w:pPr>
      <w:r w:rsidRPr="001F721D">
        <w:rPr>
          <w:rFonts w:cs="Times New Roman"/>
          <w:lang w:val="es-ES"/>
        </w:rPr>
        <w:lastRenderedPageBreak/>
        <w:t xml:space="preserve">Chế </w:t>
      </w:r>
      <w:proofErr w:type="spellStart"/>
      <w:r w:rsidRPr="001F721D">
        <w:rPr>
          <w:rFonts w:cs="Times New Roman"/>
          <w:lang w:val="es-ES"/>
        </w:rPr>
        <w:t>độ</w:t>
      </w:r>
      <w:proofErr w:type="spellEnd"/>
      <w:r w:rsidRPr="001F721D">
        <w:rPr>
          <w:rFonts w:cs="Times New Roman"/>
          <w:lang w:val="es-ES"/>
        </w:rPr>
        <w:t xml:space="preserve"> nhà ở: Từ </w:t>
      </w:r>
      <w:proofErr w:type="spellStart"/>
      <w:r w:rsidRPr="001F721D">
        <w:rPr>
          <w:rFonts w:cs="Times New Roman"/>
          <w:lang w:val="es-ES"/>
        </w:rPr>
        <w:t>giải</w:t>
      </w:r>
      <w:proofErr w:type="spellEnd"/>
      <w:r w:rsidRPr="001F721D">
        <w:rPr>
          <w:rFonts w:cs="Times New Roman"/>
          <w:lang w:val="es-ES"/>
        </w:rPr>
        <w:t xml:space="preserve"> </w:t>
      </w:r>
      <w:proofErr w:type="spellStart"/>
      <w:r w:rsidRPr="001F721D">
        <w:rPr>
          <w:rFonts w:cs="Times New Roman"/>
          <w:lang w:val="es-ES"/>
        </w:rPr>
        <w:t>phóng</w:t>
      </w:r>
      <w:proofErr w:type="spellEnd"/>
      <w:r w:rsidRPr="001F721D">
        <w:rPr>
          <w:rFonts w:cs="Times New Roman"/>
          <w:lang w:val="es-ES"/>
        </w:rPr>
        <w:t xml:space="preserve"> đến </w:t>
      </w:r>
      <w:proofErr w:type="spellStart"/>
      <w:r w:rsidRPr="001F721D">
        <w:rPr>
          <w:rFonts w:cs="Times New Roman"/>
          <w:lang w:val="es-ES"/>
        </w:rPr>
        <w:t>nay</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nhà ở </w:t>
      </w:r>
      <w:proofErr w:type="spellStart"/>
      <w:r w:rsidRPr="001F721D">
        <w:rPr>
          <w:rFonts w:cs="Times New Roman"/>
          <w:lang w:val="es-ES"/>
        </w:rPr>
        <w:t>truyền</w:t>
      </w:r>
      <w:proofErr w:type="spellEnd"/>
      <w:r w:rsidRPr="001F721D">
        <w:rPr>
          <w:rFonts w:cs="Times New Roman"/>
          <w:lang w:val="es-ES"/>
        </w:rPr>
        <w:t xml:space="preserve"> thống ở nước </w:t>
      </w:r>
      <w:proofErr w:type="spellStart"/>
      <w:r w:rsidRPr="001F721D">
        <w:rPr>
          <w:rFonts w:cs="Times New Roman"/>
          <w:lang w:val="es-ES"/>
        </w:rPr>
        <w:t>ta</w:t>
      </w:r>
      <w:proofErr w:type="spellEnd"/>
      <w:r w:rsidRPr="001F721D">
        <w:rPr>
          <w:rFonts w:cs="Times New Roman"/>
          <w:lang w:val="es-ES"/>
        </w:rPr>
        <w:t xml:space="preserve"> </w:t>
      </w:r>
      <w:proofErr w:type="spellStart"/>
      <w:r w:rsidRPr="001F721D">
        <w:rPr>
          <w:rFonts w:cs="Times New Roman"/>
          <w:lang w:val="es-ES"/>
        </w:rPr>
        <w:t>là</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phúc </w:t>
      </w:r>
      <w:proofErr w:type="spellStart"/>
      <w:r w:rsidRPr="001F721D">
        <w:rPr>
          <w:rFonts w:cs="Times New Roman"/>
          <w:lang w:val="es-ES"/>
        </w:rPr>
        <w:t>lợi</w:t>
      </w:r>
      <w:proofErr w:type="spellEnd"/>
      <w:r w:rsidRPr="001F721D">
        <w:rPr>
          <w:rFonts w:cs="Times New Roman"/>
          <w:lang w:val="es-ES"/>
        </w:rPr>
        <w:t xml:space="preserve"> </w:t>
      </w:r>
      <w:proofErr w:type="spellStart"/>
      <w:r w:rsidRPr="001F721D">
        <w:rPr>
          <w:rFonts w:cs="Times New Roman"/>
          <w:lang w:val="es-ES"/>
        </w:rPr>
        <w:t>tiền</w:t>
      </w:r>
      <w:proofErr w:type="spellEnd"/>
      <w:r w:rsidRPr="001F721D">
        <w:rPr>
          <w:rFonts w:cs="Times New Roman"/>
          <w:lang w:val="es-ES"/>
        </w:rPr>
        <w:t xml:space="preserve"> </w:t>
      </w:r>
      <w:proofErr w:type="spellStart"/>
      <w:r w:rsidRPr="001F721D">
        <w:rPr>
          <w:rFonts w:cs="Times New Roman"/>
          <w:lang w:val="es-ES"/>
        </w:rPr>
        <w:t>thuê</w:t>
      </w:r>
      <w:proofErr w:type="spellEnd"/>
      <w:r w:rsidRPr="001F721D">
        <w:rPr>
          <w:rFonts w:cs="Times New Roman"/>
          <w:lang w:val="es-ES"/>
        </w:rPr>
        <w:t xml:space="preserve"> </w:t>
      </w:r>
      <w:proofErr w:type="spellStart"/>
      <w:r w:rsidRPr="001F721D">
        <w:rPr>
          <w:rFonts w:cs="Times New Roman"/>
          <w:lang w:val="es-ES"/>
        </w:rPr>
        <w:t>thấp</w:t>
      </w:r>
      <w:proofErr w:type="spellEnd"/>
      <w:r w:rsidRPr="001F721D">
        <w:rPr>
          <w:rFonts w:cs="Times New Roman"/>
          <w:lang w:val="es-ES"/>
        </w:rPr>
        <w:t xml:space="preserve">. </w:t>
      </w:r>
      <w:proofErr w:type="spellStart"/>
      <w:r w:rsidRPr="001F721D">
        <w:rPr>
          <w:rFonts w:cs="Times New Roman"/>
          <w:lang w:val="es-ES"/>
        </w:rPr>
        <w:t>Vốn</w:t>
      </w:r>
      <w:proofErr w:type="spellEnd"/>
      <w:r w:rsidRPr="001F721D">
        <w:rPr>
          <w:rFonts w:cs="Times New Roman"/>
          <w:lang w:val="es-ES"/>
        </w:rPr>
        <w:t xml:space="preserve"> đầu tư vào </w:t>
      </w:r>
      <w:proofErr w:type="spellStart"/>
      <w:r w:rsidRPr="001F721D">
        <w:rPr>
          <w:rFonts w:cs="Times New Roman"/>
          <w:lang w:val="es-ES"/>
        </w:rPr>
        <w:t>tài</w:t>
      </w:r>
      <w:proofErr w:type="spellEnd"/>
      <w:r w:rsidRPr="001F721D">
        <w:rPr>
          <w:rFonts w:cs="Times New Roman"/>
          <w:lang w:val="es-ES"/>
        </w:rPr>
        <w:t xml:space="preserve"> sản nhà đất không thể thông qua </w:t>
      </w:r>
      <w:proofErr w:type="spellStart"/>
      <w:r w:rsidRPr="001F721D">
        <w:rPr>
          <w:rFonts w:cs="Times New Roman"/>
          <w:lang w:val="es-ES"/>
        </w:rPr>
        <w:t>họat</w:t>
      </w:r>
      <w:proofErr w:type="spellEnd"/>
      <w:r w:rsidRPr="001F721D">
        <w:rPr>
          <w:rFonts w:cs="Times New Roman"/>
          <w:lang w:val="es-ES"/>
        </w:rPr>
        <w:t xml:space="preserve"> động kinh doanh của bản thân </w:t>
      </w:r>
      <w:proofErr w:type="spellStart"/>
      <w:r w:rsidRPr="001F721D">
        <w:rPr>
          <w:rFonts w:cs="Times New Roman"/>
          <w:lang w:val="es-ES"/>
        </w:rPr>
        <w:t>nó</w:t>
      </w:r>
      <w:proofErr w:type="spellEnd"/>
      <w:r w:rsidRPr="001F721D">
        <w:rPr>
          <w:rFonts w:cs="Times New Roman"/>
          <w:lang w:val="es-ES"/>
        </w:rPr>
        <w:t xml:space="preserve"> để thu hồi, chỉ có thể dựa vào </w:t>
      </w:r>
      <w:proofErr w:type="spellStart"/>
      <w:r w:rsidRPr="001F721D">
        <w:rPr>
          <w:rFonts w:cs="Times New Roman"/>
          <w:lang w:val="es-ES"/>
        </w:rPr>
        <w:t>tài</w:t>
      </w:r>
      <w:proofErr w:type="spellEnd"/>
      <w:r w:rsidRPr="001F721D">
        <w:rPr>
          <w:rFonts w:cs="Times New Roman"/>
          <w:lang w:val="es-ES"/>
        </w:rPr>
        <w:t xml:space="preserve"> chính Nhà nước cấp phát để </w:t>
      </w:r>
      <w:proofErr w:type="spellStart"/>
      <w:r w:rsidRPr="001F721D">
        <w:rPr>
          <w:rFonts w:cs="Times New Roman"/>
          <w:lang w:val="es-ES"/>
        </w:rPr>
        <w:t>duy</w:t>
      </w:r>
      <w:proofErr w:type="spellEnd"/>
      <w:r w:rsidRPr="001F721D">
        <w:rPr>
          <w:rFonts w:cs="Times New Roman"/>
          <w:lang w:val="es-ES"/>
        </w:rPr>
        <w:t xml:space="preserve"> </w:t>
      </w:r>
      <w:proofErr w:type="spellStart"/>
      <w:r w:rsidRPr="001F721D">
        <w:rPr>
          <w:rFonts w:cs="Times New Roman"/>
          <w:lang w:val="es-ES"/>
        </w:rPr>
        <w:t>trì</w:t>
      </w:r>
      <w:proofErr w:type="spellEnd"/>
      <w:r w:rsidRPr="001F721D">
        <w:rPr>
          <w:rFonts w:cs="Times New Roman"/>
          <w:lang w:val="es-ES"/>
        </w:rPr>
        <w:t xml:space="preserve">. Cho </w:t>
      </w:r>
      <w:proofErr w:type="spellStart"/>
      <w:r w:rsidRPr="001F721D">
        <w:rPr>
          <w:rFonts w:cs="Times New Roman"/>
          <w:lang w:val="es-ES"/>
        </w:rPr>
        <w:t>nên</w:t>
      </w:r>
      <w:proofErr w:type="spellEnd"/>
      <w:r w:rsidRPr="001F721D">
        <w:rPr>
          <w:rFonts w:cs="Times New Roman"/>
          <w:lang w:val="es-ES"/>
        </w:rPr>
        <w:t xml:space="preserve"> trong tình </w:t>
      </w:r>
      <w:proofErr w:type="spellStart"/>
      <w:r w:rsidRPr="001F721D">
        <w:rPr>
          <w:rFonts w:cs="Times New Roman"/>
          <w:lang w:val="es-ES"/>
        </w:rPr>
        <w:t>trạng</w:t>
      </w:r>
      <w:proofErr w:type="spellEnd"/>
      <w:r w:rsidRPr="001F721D">
        <w:rPr>
          <w:rFonts w:cs="Times New Roman"/>
          <w:lang w:val="es-ES"/>
        </w:rPr>
        <w:t xml:space="preserve"> này, trong </w:t>
      </w:r>
      <w:proofErr w:type="spellStart"/>
      <w:r w:rsidRPr="001F721D">
        <w:rPr>
          <w:rFonts w:cs="Times New Roman"/>
          <w:lang w:val="es-ES"/>
        </w:rPr>
        <w:t>tiền</w:t>
      </w:r>
      <w:proofErr w:type="spellEnd"/>
      <w:r w:rsidRPr="001F721D">
        <w:rPr>
          <w:rFonts w:cs="Times New Roman"/>
          <w:lang w:val="es-ES"/>
        </w:rPr>
        <w:t xml:space="preserve"> </w:t>
      </w:r>
      <w:proofErr w:type="spellStart"/>
      <w:r w:rsidRPr="001F721D">
        <w:rPr>
          <w:rFonts w:cs="Times New Roman"/>
          <w:lang w:val="es-ES"/>
        </w:rPr>
        <w:t>thuê</w:t>
      </w:r>
      <w:proofErr w:type="spellEnd"/>
      <w:r w:rsidRPr="001F721D">
        <w:rPr>
          <w:rFonts w:cs="Times New Roman"/>
          <w:lang w:val="es-ES"/>
        </w:rPr>
        <w:t xml:space="preserve"> nhà không </w:t>
      </w:r>
      <w:proofErr w:type="spellStart"/>
      <w:r w:rsidRPr="001F721D">
        <w:rPr>
          <w:rFonts w:cs="Times New Roman"/>
          <w:lang w:val="es-ES"/>
        </w:rPr>
        <w:t>bao</w:t>
      </w:r>
      <w:proofErr w:type="spellEnd"/>
      <w:r w:rsidRPr="001F721D">
        <w:rPr>
          <w:rFonts w:cs="Times New Roman"/>
          <w:lang w:val="es-ES"/>
        </w:rPr>
        <w:t xml:space="preserve"> </w:t>
      </w:r>
      <w:proofErr w:type="spellStart"/>
      <w:r w:rsidRPr="001F721D">
        <w:rPr>
          <w:rFonts w:cs="Times New Roman"/>
          <w:lang w:val="es-ES"/>
        </w:rPr>
        <w:t>hàm</w:t>
      </w:r>
      <w:proofErr w:type="spellEnd"/>
      <w:r w:rsidRPr="001F721D">
        <w:rPr>
          <w:rFonts w:cs="Times New Roman"/>
          <w:lang w:val="es-ES"/>
        </w:rPr>
        <w:t xml:space="preserve"> </w:t>
      </w:r>
      <w:proofErr w:type="spellStart"/>
      <w:r w:rsidRPr="001F721D">
        <w:rPr>
          <w:rFonts w:cs="Times New Roman"/>
          <w:lang w:val="es-ES"/>
        </w:rPr>
        <w:t>tiền</w:t>
      </w:r>
      <w:proofErr w:type="spellEnd"/>
      <w:r w:rsidRPr="001F721D">
        <w:rPr>
          <w:rFonts w:cs="Times New Roman"/>
          <w:lang w:val="es-ES"/>
        </w:rPr>
        <w:t xml:space="preserve"> </w:t>
      </w:r>
      <w:proofErr w:type="spellStart"/>
      <w:r w:rsidRPr="001F721D">
        <w:rPr>
          <w:rFonts w:cs="Times New Roman"/>
          <w:lang w:val="es-ES"/>
        </w:rPr>
        <w:t>thuê</w:t>
      </w:r>
      <w:proofErr w:type="spellEnd"/>
      <w:r w:rsidRPr="001F721D">
        <w:rPr>
          <w:rFonts w:cs="Times New Roman"/>
          <w:lang w:val="es-ES"/>
        </w:rPr>
        <w:t xml:space="preserve"> đất, giá đất. Mục </w:t>
      </w:r>
      <w:proofErr w:type="spellStart"/>
      <w:r w:rsidRPr="001F721D">
        <w:rPr>
          <w:rFonts w:cs="Times New Roman"/>
          <w:lang w:val="es-ES"/>
        </w:rPr>
        <w:t>tiêu</w:t>
      </w:r>
      <w:proofErr w:type="spellEnd"/>
      <w:r w:rsidRPr="001F721D">
        <w:rPr>
          <w:rFonts w:cs="Times New Roman"/>
          <w:lang w:val="es-ES"/>
        </w:rPr>
        <w:t xml:space="preserve"> của </w:t>
      </w:r>
      <w:proofErr w:type="spellStart"/>
      <w:r w:rsidRPr="001F721D">
        <w:rPr>
          <w:rFonts w:cs="Times New Roman"/>
          <w:lang w:val="es-ES"/>
        </w:rPr>
        <w:t>cải</w:t>
      </w:r>
      <w:proofErr w:type="spellEnd"/>
      <w:r w:rsidRPr="001F721D">
        <w:rPr>
          <w:rFonts w:cs="Times New Roman"/>
          <w:lang w:val="es-ES"/>
        </w:rPr>
        <w:t xml:space="preserve"> </w:t>
      </w:r>
      <w:proofErr w:type="spellStart"/>
      <w:r w:rsidRPr="001F721D">
        <w:rPr>
          <w:rFonts w:cs="Times New Roman"/>
          <w:lang w:val="es-ES"/>
        </w:rPr>
        <w:t>cách</w:t>
      </w:r>
      <w:proofErr w:type="spellEnd"/>
      <w:r w:rsidRPr="001F721D">
        <w:rPr>
          <w:rFonts w:cs="Times New Roman"/>
          <w:lang w:val="es-ES"/>
        </w:rPr>
        <w:t xml:space="preserve"> chế </w:t>
      </w:r>
      <w:proofErr w:type="spellStart"/>
      <w:r w:rsidRPr="001F721D">
        <w:rPr>
          <w:rFonts w:cs="Times New Roman"/>
          <w:lang w:val="es-ES"/>
        </w:rPr>
        <w:t>độ</w:t>
      </w:r>
      <w:proofErr w:type="spellEnd"/>
      <w:r w:rsidRPr="001F721D">
        <w:rPr>
          <w:rFonts w:cs="Times New Roman"/>
          <w:lang w:val="es-ES"/>
        </w:rPr>
        <w:t xml:space="preserve"> nhà ở </w:t>
      </w:r>
      <w:proofErr w:type="spellStart"/>
      <w:r w:rsidRPr="001F721D">
        <w:rPr>
          <w:rFonts w:cs="Times New Roman"/>
          <w:lang w:val="es-ES"/>
        </w:rPr>
        <w:t>là</w:t>
      </w:r>
      <w:proofErr w:type="spellEnd"/>
      <w:r w:rsidRPr="001F721D">
        <w:rPr>
          <w:rFonts w:cs="Times New Roman"/>
          <w:lang w:val="es-ES"/>
        </w:rPr>
        <w:t xml:space="preserve"> hủy </w:t>
      </w:r>
      <w:proofErr w:type="spellStart"/>
      <w:r w:rsidRPr="001F721D">
        <w:rPr>
          <w:rFonts w:cs="Times New Roman"/>
          <w:lang w:val="es-ES"/>
        </w:rPr>
        <w:t>bỏ</w:t>
      </w:r>
      <w:proofErr w:type="spellEnd"/>
      <w:r w:rsidRPr="001F721D">
        <w:rPr>
          <w:rFonts w:cs="Times New Roman"/>
          <w:lang w:val="es-ES"/>
        </w:rPr>
        <w:t xml:space="preserve"> việc </w:t>
      </w:r>
      <w:proofErr w:type="spellStart"/>
      <w:r w:rsidRPr="001F721D">
        <w:rPr>
          <w:rFonts w:cs="Times New Roman"/>
          <w:lang w:val="es-ES"/>
        </w:rPr>
        <w:t>bù</w:t>
      </w:r>
      <w:proofErr w:type="spellEnd"/>
      <w:r w:rsidRPr="001F721D">
        <w:rPr>
          <w:rFonts w:cs="Times New Roman"/>
          <w:lang w:val="es-ES"/>
        </w:rPr>
        <w:t xml:space="preserve"> </w:t>
      </w:r>
      <w:proofErr w:type="spellStart"/>
      <w:r w:rsidRPr="001F721D">
        <w:rPr>
          <w:rFonts w:cs="Times New Roman"/>
          <w:lang w:val="es-ES"/>
        </w:rPr>
        <w:t>đắp</w:t>
      </w:r>
      <w:proofErr w:type="spellEnd"/>
      <w:r w:rsidRPr="001F721D">
        <w:rPr>
          <w:rFonts w:cs="Times New Roman"/>
          <w:lang w:val="es-ES"/>
        </w:rPr>
        <w:t xml:space="preserve"> đó, từ đó mà </w:t>
      </w:r>
      <w:proofErr w:type="spellStart"/>
      <w:r w:rsidRPr="001F721D">
        <w:rPr>
          <w:rFonts w:cs="Times New Roman"/>
          <w:lang w:val="es-ES"/>
        </w:rPr>
        <w:t>xúc</w:t>
      </w:r>
      <w:proofErr w:type="spellEnd"/>
      <w:r w:rsidRPr="001F721D">
        <w:rPr>
          <w:rFonts w:cs="Times New Roman"/>
          <w:lang w:val="es-ES"/>
        </w:rPr>
        <w:t xml:space="preserve"> </w:t>
      </w:r>
      <w:proofErr w:type="spellStart"/>
      <w:r w:rsidRPr="001F721D">
        <w:rPr>
          <w:rFonts w:cs="Times New Roman"/>
          <w:lang w:val="es-ES"/>
        </w:rPr>
        <w:t>tiến</w:t>
      </w:r>
      <w:proofErr w:type="spellEnd"/>
      <w:r w:rsidRPr="001F721D">
        <w:rPr>
          <w:rFonts w:cs="Times New Roman"/>
          <w:lang w:val="es-ES"/>
        </w:rPr>
        <w:t xml:space="preserve"> </w:t>
      </w:r>
      <w:proofErr w:type="spellStart"/>
      <w:r w:rsidRPr="001F721D">
        <w:rPr>
          <w:rFonts w:cs="Times New Roman"/>
          <w:lang w:val="es-ES"/>
        </w:rPr>
        <w:t>quay</w:t>
      </w:r>
      <w:proofErr w:type="spellEnd"/>
      <w:r w:rsidRPr="001F721D">
        <w:rPr>
          <w:rFonts w:cs="Times New Roman"/>
          <w:lang w:val="es-ES"/>
        </w:rPr>
        <w:t xml:space="preserve"> </w:t>
      </w:r>
      <w:proofErr w:type="spellStart"/>
      <w:r w:rsidRPr="001F721D">
        <w:rPr>
          <w:rFonts w:cs="Times New Roman"/>
          <w:lang w:val="es-ES"/>
        </w:rPr>
        <w:t>vòng</w:t>
      </w:r>
      <w:proofErr w:type="spellEnd"/>
      <w:r w:rsidRPr="001F721D">
        <w:rPr>
          <w:rFonts w:cs="Times New Roman"/>
          <w:lang w:val="es-ES"/>
        </w:rPr>
        <w:t xml:space="preserve"> đầu tư </w:t>
      </w:r>
      <w:proofErr w:type="spellStart"/>
      <w:r w:rsidRPr="001F721D">
        <w:rPr>
          <w:rFonts w:cs="Times New Roman"/>
          <w:lang w:val="es-ES"/>
        </w:rPr>
        <w:t>lành</w:t>
      </w:r>
      <w:proofErr w:type="spellEnd"/>
      <w:r w:rsidRPr="001F721D">
        <w:rPr>
          <w:rFonts w:cs="Times New Roman"/>
          <w:lang w:val="es-ES"/>
        </w:rPr>
        <w:t xml:space="preserve"> </w:t>
      </w:r>
      <w:proofErr w:type="spellStart"/>
      <w:r w:rsidRPr="001F721D">
        <w:rPr>
          <w:rFonts w:cs="Times New Roman"/>
          <w:lang w:val="es-ES"/>
        </w:rPr>
        <w:t>mạnh</w:t>
      </w:r>
      <w:proofErr w:type="spellEnd"/>
      <w:r w:rsidRPr="001F721D">
        <w:rPr>
          <w:rFonts w:cs="Times New Roman"/>
          <w:lang w:val="es-ES"/>
        </w:rPr>
        <w:t xml:space="preserve"> vào </w:t>
      </w:r>
      <w:proofErr w:type="spellStart"/>
      <w:r w:rsidRPr="001F721D">
        <w:rPr>
          <w:rFonts w:cs="Times New Roman"/>
          <w:lang w:val="es-ES"/>
        </w:rPr>
        <w:t>tài</w:t>
      </w:r>
      <w:proofErr w:type="spellEnd"/>
      <w:r w:rsidRPr="001F721D">
        <w:rPr>
          <w:rFonts w:cs="Times New Roman"/>
          <w:lang w:val="es-ES"/>
        </w:rPr>
        <w:t xml:space="preserve"> sản nhà đất, thúc </w:t>
      </w:r>
      <w:proofErr w:type="spellStart"/>
      <w:r w:rsidRPr="001F721D">
        <w:rPr>
          <w:rFonts w:cs="Times New Roman"/>
          <w:lang w:val="es-ES"/>
        </w:rPr>
        <w:t>đẩy</w:t>
      </w:r>
      <w:proofErr w:type="spellEnd"/>
      <w:r w:rsidRPr="001F721D">
        <w:rPr>
          <w:rFonts w:cs="Times New Roman"/>
          <w:lang w:val="es-ES"/>
        </w:rPr>
        <w:t xml:space="preserve"> việc thực hiện giá đất hợp lý </w:t>
      </w:r>
    </w:p>
    <w:p w14:paraId="61946C11" w14:textId="0C12AB3F" w:rsidR="00C758C4" w:rsidRPr="001F721D" w:rsidRDefault="00C758C4" w:rsidP="00DE12D4">
      <w:pPr>
        <w:pStyle w:val="ListParagraph"/>
        <w:numPr>
          <w:ilvl w:val="0"/>
          <w:numId w:val="1"/>
        </w:numPr>
        <w:spacing w:line="360" w:lineRule="auto"/>
        <w:rPr>
          <w:rFonts w:cs="Times New Roman"/>
          <w:lang w:val="es-ES"/>
        </w:rPr>
      </w:pPr>
      <w:r w:rsidRPr="001F721D">
        <w:rPr>
          <w:rFonts w:cs="Times New Roman"/>
          <w:lang w:val="es-ES"/>
        </w:rPr>
        <w:t xml:space="preserve">Quy hoạch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Trong quy hoạch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các quy định về công dụng,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w:t>
      </w:r>
      <w:proofErr w:type="spellStart"/>
      <w:r w:rsidRPr="001F721D">
        <w:rPr>
          <w:rFonts w:cs="Times New Roman"/>
          <w:lang w:val="es-ES"/>
        </w:rPr>
        <w:t>dung</w:t>
      </w:r>
      <w:proofErr w:type="spellEnd"/>
      <w:r w:rsidRPr="001F721D">
        <w:rPr>
          <w:rFonts w:cs="Times New Roman"/>
          <w:lang w:val="es-ES"/>
        </w:rPr>
        <w:t xml:space="preserve"> tích và </w:t>
      </w:r>
      <w:proofErr w:type="spellStart"/>
      <w:r w:rsidRPr="001F721D">
        <w:rPr>
          <w:rFonts w:cs="Times New Roman"/>
          <w:lang w:val="es-ES"/>
        </w:rPr>
        <w:t>mật</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kiến </w:t>
      </w:r>
      <w:proofErr w:type="spellStart"/>
      <w:r w:rsidRPr="001F721D">
        <w:rPr>
          <w:rFonts w:cs="Times New Roman"/>
          <w:lang w:val="es-ES"/>
        </w:rPr>
        <w:t>trúc</w:t>
      </w:r>
      <w:proofErr w:type="spellEnd"/>
      <w:r w:rsidRPr="001F721D">
        <w:rPr>
          <w:rFonts w:cs="Times New Roman"/>
          <w:lang w:val="es-ES"/>
        </w:rPr>
        <w:t xml:space="preserve"> </w:t>
      </w:r>
      <w:proofErr w:type="spellStart"/>
      <w:r w:rsidRPr="001F721D">
        <w:rPr>
          <w:rFonts w:cs="Times New Roman"/>
          <w:lang w:val="es-ES"/>
        </w:rPr>
        <w:t>đều</w:t>
      </w:r>
      <w:proofErr w:type="spellEnd"/>
      <w:r w:rsidRPr="001F721D">
        <w:rPr>
          <w:rFonts w:cs="Times New Roman"/>
          <w:lang w:val="es-ES"/>
        </w:rPr>
        <w:t xml:space="preserve"> có ảnh </w:t>
      </w:r>
      <w:proofErr w:type="spellStart"/>
      <w:r w:rsidRPr="001F721D">
        <w:rPr>
          <w:rFonts w:cs="Times New Roman"/>
          <w:lang w:val="es-ES"/>
        </w:rPr>
        <w:t>hưởng</w:t>
      </w:r>
      <w:proofErr w:type="spellEnd"/>
      <w:r w:rsidRPr="001F721D">
        <w:rPr>
          <w:rFonts w:cs="Times New Roman"/>
          <w:lang w:val="es-ES"/>
        </w:rPr>
        <w:t xml:space="preserve"> </w:t>
      </w:r>
      <w:proofErr w:type="spellStart"/>
      <w:r w:rsidRPr="001F721D">
        <w:rPr>
          <w:rFonts w:cs="Times New Roman"/>
          <w:lang w:val="es-ES"/>
        </w:rPr>
        <w:t>rất</w:t>
      </w:r>
      <w:proofErr w:type="spellEnd"/>
      <w:r w:rsidRPr="001F721D">
        <w:rPr>
          <w:rFonts w:cs="Times New Roman"/>
          <w:lang w:val="es-ES"/>
        </w:rPr>
        <w:t xml:space="preserve"> </w:t>
      </w:r>
      <w:proofErr w:type="spellStart"/>
      <w:r w:rsidRPr="001F721D">
        <w:rPr>
          <w:rFonts w:cs="Times New Roman"/>
          <w:lang w:val="es-ES"/>
        </w:rPr>
        <w:t>lớn</w:t>
      </w:r>
      <w:proofErr w:type="spellEnd"/>
      <w:r w:rsidRPr="001F721D">
        <w:rPr>
          <w:rFonts w:cs="Times New Roman"/>
          <w:lang w:val="es-ES"/>
        </w:rPr>
        <w:t xml:space="preserve"> đến giá đất. Cùng một </w:t>
      </w:r>
      <w:proofErr w:type="spellStart"/>
      <w:r w:rsidRPr="001F721D">
        <w:rPr>
          <w:rFonts w:cs="Times New Roman"/>
          <w:lang w:val="es-ES"/>
        </w:rPr>
        <w:t>mảnh</w:t>
      </w:r>
      <w:proofErr w:type="spellEnd"/>
      <w:r w:rsidRPr="001F721D">
        <w:rPr>
          <w:rFonts w:cs="Times New Roman"/>
          <w:lang w:val="es-ES"/>
        </w:rPr>
        <w:t xml:space="preserve"> đất dùng cho kinh doanh, dùng cho nhà ở và công nghiệp, giá đất </w:t>
      </w:r>
      <w:proofErr w:type="spellStart"/>
      <w:r w:rsidRPr="001F721D">
        <w:rPr>
          <w:rFonts w:cs="Times New Roman"/>
          <w:lang w:val="es-ES"/>
        </w:rPr>
        <w:t>khác</w:t>
      </w:r>
      <w:proofErr w:type="spellEnd"/>
      <w:r w:rsidRPr="001F721D">
        <w:rPr>
          <w:rFonts w:cs="Times New Roman"/>
          <w:lang w:val="es-ES"/>
        </w:rPr>
        <w:t xml:space="preserve"> </w:t>
      </w:r>
      <w:proofErr w:type="spellStart"/>
      <w:r w:rsidRPr="001F721D">
        <w:rPr>
          <w:rFonts w:cs="Times New Roman"/>
          <w:lang w:val="es-ES"/>
        </w:rPr>
        <w:t>biệt</w:t>
      </w:r>
      <w:proofErr w:type="spellEnd"/>
      <w:r w:rsidRPr="001F721D">
        <w:rPr>
          <w:rFonts w:cs="Times New Roman"/>
          <w:lang w:val="es-ES"/>
        </w:rPr>
        <w:t xml:space="preserve"> </w:t>
      </w:r>
      <w:proofErr w:type="spellStart"/>
      <w:r w:rsidRPr="001F721D">
        <w:rPr>
          <w:rFonts w:cs="Times New Roman"/>
          <w:lang w:val="es-ES"/>
        </w:rPr>
        <w:t>nhau</w:t>
      </w:r>
      <w:proofErr w:type="spellEnd"/>
      <w:r w:rsidRPr="001F721D">
        <w:rPr>
          <w:rFonts w:cs="Times New Roman"/>
          <w:lang w:val="es-ES"/>
        </w:rPr>
        <w:t xml:space="preserve"> </w:t>
      </w:r>
      <w:proofErr w:type="spellStart"/>
      <w:r w:rsidRPr="001F721D">
        <w:rPr>
          <w:rFonts w:cs="Times New Roman"/>
          <w:lang w:val="es-ES"/>
        </w:rPr>
        <w:t>rất</w:t>
      </w:r>
      <w:proofErr w:type="spellEnd"/>
      <w:r w:rsidRPr="001F721D">
        <w:rPr>
          <w:rFonts w:cs="Times New Roman"/>
          <w:lang w:val="es-ES"/>
        </w:rPr>
        <w:t xml:space="preserve"> </w:t>
      </w:r>
      <w:proofErr w:type="spellStart"/>
      <w:r w:rsidRPr="001F721D">
        <w:rPr>
          <w:rFonts w:cs="Times New Roman"/>
          <w:lang w:val="es-ES"/>
        </w:rPr>
        <w:t>lớn</w:t>
      </w:r>
      <w:proofErr w:type="spellEnd"/>
      <w:r w:rsidRPr="001F721D">
        <w:rPr>
          <w:rFonts w:cs="Times New Roman"/>
          <w:lang w:val="es-ES"/>
        </w:rPr>
        <w:t xml:space="preserve">. Nhìn chung mà </w:t>
      </w:r>
      <w:proofErr w:type="spellStart"/>
      <w:r w:rsidRPr="001F721D">
        <w:rPr>
          <w:rFonts w:cs="Times New Roman"/>
          <w:lang w:val="es-ES"/>
        </w:rPr>
        <w:t>nói</w:t>
      </w:r>
      <w:proofErr w:type="spellEnd"/>
      <w:r w:rsidRPr="001F721D">
        <w:rPr>
          <w:rFonts w:cs="Times New Roman"/>
          <w:lang w:val="es-ES"/>
        </w:rPr>
        <w:t xml:space="preserve">, đất dùng cho kinh doanh có </w:t>
      </w:r>
      <w:proofErr w:type="spellStart"/>
      <w:r w:rsidRPr="001F721D">
        <w:rPr>
          <w:rFonts w:cs="Times New Roman"/>
          <w:lang w:val="es-ES"/>
        </w:rPr>
        <w:t>hiệu</w:t>
      </w:r>
      <w:proofErr w:type="spellEnd"/>
      <w:r w:rsidRPr="001F721D">
        <w:rPr>
          <w:rFonts w:cs="Times New Roman"/>
          <w:lang w:val="es-ES"/>
        </w:rPr>
        <w:t xml:space="preserve"> quả </w:t>
      </w:r>
      <w:proofErr w:type="spellStart"/>
      <w:r w:rsidRPr="001F721D">
        <w:rPr>
          <w:rFonts w:cs="Times New Roman"/>
          <w:lang w:val="es-ES"/>
        </w:rPr>
        <w:t>lớn</w:t>
      </w:r>
      <w:proofErr w:type="spellEnd"/>
      <w:r w:rsidRPr="001F721D">
        <w:rPr>
          <w:rFonts w:cs="Times New Roman"/>
          <w:lang w:val="es-ES"/>
        </w:rPr>
        <w:t xml:space="preserve"> nhất, thứ đến </w:t>
      </w:r>
      <w:proofErr w:type="spellStart"/>
      <w:r w:rsidRPr="001F721D">
        <w:rPr>
          <w:rFonts w:cs="Times New Roman"/>
          <w:lang w:val="es-ES"/>
        </w:rPr>
        <w:t>là</w:t>
      </w:r>
      <w:proofErr w:type="spellEnd"/>
      <w:r w:rsidRPr="001F721D">
        <w:rPr>
          <w:rFonts w:cs="Times New Roman"/>
          <w:lang w:val="es-ES"/>
        </w:rPr>
        <w:t xml:space="preserve"> dùng cho nhà ở, đất dùng cho công nghiệp có </w:t>
      </w:r>
      <w:proofErr w:type="spellStart"/>
      <w:r w:rsidRPr="001F721D">
        <w:rPr>
          <w:rFonts w:cs="Times New Roman"/>
          <w:lang w:val="es-ES"/>
        </w:rPr>
        <w:t>hiệu</w:t>
      </w:r>
      <w:proofErr w:type="spellEnd"/>
      <w:r w:rsidRPr="001F721D">
        <w:rPr>
          <w:rFonts w:cs="Times New Roman"/>
          <w:lang w:val="es-ES"/>
        </w:rPr>
        <w:t xml:space="preserve"> quả </w:t>
      </w:r>
      <w:proofErr w:type="spellStart"/>
      <w:r w:rsidRPr="001F721D">
        <w:rPr>
          <w:rFonts w:cs="Times New Roman"/>
          <w:lang w:val="es-ES"/>
        </w:rPr>
        <w:t>thấp</w:t>
      </w:r>
      <w:proofErr w:type="spellEnd"/>
      <w:r w:rsidRPr="001F721D">
        <w:rPr>
          <w:rFonts w:cs="Times New Roman"/>
          <w:lang w:val="es-ES"/>
        </w:rPr>
        <w:t xml:space="preserve"> hơn. Việc quy định mục </w:t>
      </w:r>
      <w:proofErr w:type="spellStart"/>
      <w:r w:rsidRPr="001F721D">
        <w:rPr>
          <w:rFonts w:cs="Times New Roman"/>
          <w:lang w:val="es-ES"/>
        </w:rPr>
        <w:t>đích</w:t>
      </w:r>
      <w:proofErr w:type="spellEnd"/>
      <w:r w:rsidRPr="001F721D">
        <w:rPr>
          <w:rFonts w:cs="Times New Roman"/>
          <w:lang w:val="es-ES"/>
        </w:rPr>
        <w:t xml:space="preserve"> sử dụng đất có ý nghĩa </w:t>
      </w:r>
      <w:proofErr w:type="spellStart"/>
      <w:r w:rsidRPr="001F721D">
        <w:rPr>
          <w:rFonts w:cs="Times New Roman"/>
          <w:lang w:val="es-ES"/>
        </w:rPr>
        <w:t>vô</w:t>
      </w:r>
      <w:proofErr w:type="spellEnd"/>
      <w:r w:rsidRPr="001F721D">
        <w:rPr>
          <w:rFonts w:cs="Times New Roman"/>
          <w:lang w:val="es-ES"/>
        </w:rPr>
        <w:t xml:space="preserve"> cùng </w:t>
      </w:r>
      <w:proofErr w:type="spellStart"/>
      <w:r w:rsidRPr="001F721D">
        <w:rPr>
          <w:rFonts w:cs="Times New Roman"/>
          <w:lang w:val="es-ES"/>
        </w:rPr>
        <w:t>to</w:t>
      </w:r>
      <w:proofErr w:type="spellEnd"/>
      <w:r w:rsidRPr="001F721D">
        <w:rPr>
          <w:rFonts w:cs="Times New Roman"/>
          <w:lang w:val="es-ES"/>
        </w:rPr>
        <w:t xml:space="preserve"> </w:t>
      </w:r>
      <w:proofErr w:type="spellStart"/>
      <w:r w:rsidRPr="001F721D">
        <w:rPr>
          <w:rFonts w:cs="Times New Roman"/>
          <w:lang w:val="es-ES"/>
        </w:rPr>
        <w:t>lớn</w:t>
      </w:r>
      <w:proofErr w:type="spellEnd"/>
      <w:r w:rsidRPr="001F721D">
        <w:rPr>
          <w:rFonts w:cs="Times New Roman"/>
          <w:lang w:val="es-ES"/>
        </w:rPr>
        <w:t xml:space="preserve"> đối với sự </w:t>
      </w:r>
      <w:proofErr w:type="spellStart"/>
      <w:r w:rsidRPr="001F721D">
        <w:rPr>
          <w:rFonts w:cs="Times New Roman"/>
          <w:lang w:val="es-ES"/>
        </w:rPr>
        <w:t>duy</w:t>
      </w:r>
      <w:proofErr w:type="spellEnd"/>
      <w:r w:rsidRPr="001F721D">
        <w:rPr>
          <w:rFonts w:cs="Times New Roman"/>
          <w:lang w:val="es-ES"/>
        </w:rPr>
        <w:t xml:space="preserve"> </w:t>
      </w:r>
      <w:proofErr w:type="spellStart"/>
      <w:r w:rsidRPr="001F721D">
        <w:rPr>
          <w:rFonts w:cs="Times New Roman"/>
          <w:lang w:val="es-ES"/>
        </w:rPr>
        <w:t>trì</w:t>
      </w:r>
      <w:proofErr w:type="spellEnd"/>
      <w:r w:rsidRPr="001F721D">
        <w:rPr>
          <w:rFonts w:cs="Times New Roman"/>
          <w:lang w:val="es-ES"/>
        </w:rPr>
        <w:t xml:space="preserve"> tính hoàn chỉnh của </w:t>
      </w:r>
      <w:proofErr w:type="spellStart"/>
      <w:r w:rsidRPr="001F721D">
        <w:rPr>
          <w:rFonts w:cs="Times New Roman"/>
          <w:lang w:val="es-ES"/>
        </w:rPr>
        <w:t>phân</w:t>
      </w:r>
      <w:proofErr w:type="spellEnd"/>
      <w:r w:rsidRPr="001F721D">
        <w:rPr>
          <w:rFonts w:cs="Times New Roman"/>
          <w:lang w:val="es-ES"/>
        </w:rPr>
        <w:t xml:space="preserve"> </w:t>
      </w:r>
      <w:proofErr w:type="spellStart"/>
      <w:r w:rsidRPr="001F721D">
        <w:rPr>
          <w:rFonts w:cs="Times New Roman"/>
          <w:lang w:val="es-ES"/>
        </w:rPr>
        <w:t>khu</w:t>
      </w:r>
      <w:proofErr w:type="spellEnd"/>
      <w:r w:rsidRPr="001F721D">
        <w:rPr>
          <w:rFonts w:cs="Times New Roman"/>
          <w:lang w:val="es-ES"/>
        </w:rPr>
        <w:t xml:space="preserve"> chức năng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tính tối </w:t>
      </w:r>
      <w:proofErr w:type="spellStart"/>
      <w:r w:rsidRPr="001F721D">
        <w:rPr>
          <w:rFonts w:cs="Times New Roman"/>
          <w:lang w:val="es-ES"/>
        </w:rPr>
        <w:t>ưu</w:t>
      </w:r>
      <w:proofErr w:type="spellEnd"/>
      <w:r w:rsidRPr="001F721D">
        <w:rPr>
          <w:rFonts w:cs="Times New Roman"/>
          <w:lang w:val="es-ES"/>
        </w:rPr>
        <w:t xml:space="preserve"> của </w:t>
      </w:r>
      <w:proofErr w:type="spellStart"/>
      <w:r w:rsidRPr="001F721D">
        <w:rPr>
          <w:rFonts w:cs="Times New Roman"/>
          <w:lang w:val="es-ES"/>
        </w:rPr>
        <w:t>hiệu</w:t>
      </w:r>
      <w:proofErr w:type="spellEnd"/>
      <w:r w:rsidRPr="001F721D">
        <w:rPr>
          <w:rFonts w:cs="Times New Roman"/>
          <w:lang w:val="es-ES"/>
        </w:rPr>
        <w:t xml:space="preserve"> quả sử dụng tổng thể và tính hợp lý tối đa trong việc kết hợp </w:t>
      </w:r>
      <w:proofErr w:type="spellStart"/>
      <w:r w:rsidRPr="001F721D">
        <w:rPr>
          <w:rFonts w:cs="Times New Roman"/>
          <w:lang w:val="es-ES"/>
        </w:rPr>
        <w:t>giữa</w:t>
      </w:r>
      <w:proofErr w:type="spellEnd"/>
      <w:r w:rsidRPr="001F721D">
        <w:rPr>
          <w:rFonts w:cs="Times New Roman"/>
          <w:lang w:val="es-ES"/>
        </w:rPr>
        <w:t xml:space="preserve"> </w:t>
      </w:r>
      <w:proofErr w:type="spellStart"/>
      <w:r w:rsidRPr="001F721D">
        <w:rPr>
          <w:rFonts w:cs="Times New Roman"/>
          <w:lang w:val="es-ES"/>
        </w:rPr>
        <w:t>hiệu</w:t>
      </w:r>
      <w:proofErr w:type="spellEnd"/>
      <w:r w:rsidRPr="001F721D">
        <w:rPr>
          <w:rFonts w:cs="Times New Roman"/>
          <w:lang w:val="es-ES"/>
        </w:rPr>
        <w:t xml:space="preserve"> quả xã hội và </w:t>
      </w:r>
      <w:proofErr w:type="spellStart"/>
      <w:r w:rsidRPr="001F721D">
        <w:rPr>
          <w:rFonts w:cs="Times New Roman"/>
          <w:lang w:val="es-ES"/>
        </w:rPr>
        <w:t>hiệu</w:t>
      </w:r>
      <w:proofErr w:type="spellEnd"/>
      <w:r w:rsidRPr="001F721D">
        <w:rPr>
          <w:rFonts w:cs="Times New Roman"/>
          <w:lang w:val="es-ES"/>
        </w:rPr>
        <w:t xml:space="preserve"> quả kinh tế trong sử dụng đất. Suất </w:t>
      </w:r>
      <w:proofErr w:type="spellStart"/>
      <w:r w:rsidRPr="001F721D">
        <w:rPr>
          <w:rFonts w:cs="Times New Roman"/>
          <w:lang w:val="es-ES"/>
        </w:rPr>
        <w:t>dung</w:t>
      </w:r>
      <w:proofErr w:type="spellEnd"/>
      <w:r w:rsidRPr="001F721D">
        <w:rPr>
          <w:rFonts w:cs="Times New Roman"/>
          <w:lang w:val="es-ES"/>
        </w:rPr>
        <w:t xml:space="preserve"> tích </w:t>
      </w:r>
      <w:proofErr w:type="spellStart"/>
      <w:r w:rsidRPr="001F721D">
        <w:rPr>
          <w:rFonts w:cs="Times New Roman"/>
          <w:lang w:val="es-ES"/>
        </w:rPr>
        <w:t>là</w:t>
      </w:r>
      <w:proofErr w:type="spellEnd"/>
      <w:r w:rsidRPr="001F721D">
        <w:rPr>
          <w:rFonts w:cs="Times New Roman"/>
          <w:lang w:val="es-ES"/>
        </w:rPr>
        <w:t xml:space="preserve">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w:t>
      </w:r>
      <w:proofErr w:type="spellStart"/>
      <w:r w:rsidRPr="001F721D">
        <w:rPr>
          <w:rFonts w:cs="Times New Roman"/>
          <w:lang w:val="es-ES"/>
        </w:rPr>
        <w:t>giữa</w:t>
      </w:r>
      <w:proofErr w:type="spellEnd"/>
      <w:r w:rsidRPr="001F721D">
        <w:rPr>
          <w:rFonts w:cs="Times New Roman"/>
          <w:lang w:val="es-ES"/>
        </w:rPr>
        <w:t xml:space="preserve"> tổng </w:t>
      </w:r>
      <w:proofErr w:type="spellStart"/>
      <w:r w:rsidRPr="001F721D">
        <w:rPr>
          <w:rFonts w:cs="Times New Roman"/>
          <w:lang w:val="es-ES"/>
        </w:rPr>
        <w:t>diện</w:t>
      </w:r>
      <w:proofErr w:type="spellEnd"/>
      <w:r w:rsidRPr="001F721D">
        <w:rPr>
          <w:rFonts w:cs="Times New Roman"/>
          <w:lang w:val="es-ES"/>
        </w:rPr>
        <w:t xml:space="preserve"> tích xây dựng với tổng </w:t>
      </w:r>
      <w:proofErr w:type="spellStart"/>
      <w:r w:rsidRPr="001F721D">
        <w:rPr>
          <w:rFonts w:cs="Times New Roman"/>
          <w:lang w:val="es-ES"/>
        </w:rPr>
        <w:t>diện</w:t>
      </w:r>
      <w:proofErr w:type="spellEnd"/>
      <w:r w:rsidRPr="001F721D">
        <w:rPr>
          <w:rFonts w:cs="Times New Roman"/>
          <w:lang w:val="es-ES"/>
        </w:rPr>
        <w:t xml:space="preserve"> tích đất sử dụng trong </w:t>
      </w:r>
      <w:proofErr w:type="spellStart"/>
      <w:r w:rsidRPr="001F721D">
        <w:rPr>
          <w:rFonts w:cs="Times New Roman"/>
          <w:lang w:val="es-ES"/>
        </w:rPr>
        <w:t>khu</w:t>
      </w:r>
      <w:proofErr w:type="spellEnd"/>
      <w:r w:rsidRPr="001F721D">
        <w:rPr>
          <w:rFonts w:cs="Times New Roman"/>
          <w:lang w:val="es-ES"/>
        </w:rPr>
        <w:t xml:space="preserve"> đất xây dựng, nếu suất </w:t>
      </w:r>
      <w:proofErr w:type="spellStart"/>
      <w:r w:rsidRPr="001F721D">
        <w:rPr>
          <w:rFonts w:cs="Times New Roman"/>
          <w:lang w:val="es-ES"/>
        </w:rPr>
        <w:t>dung</w:t>
      </w:r>
      <w:proofErr w:type="spellEnd"/>
      <w:r w:rsidRPr="001F721D">
        <w:rPr>
          <w:rFonts w:cs="Times New Roman"/>
          <w:lang w:val="es-ES"/>
        </w:rPr>
        <w:t xml:space="preserve"> tích </w:t>
      </w:r>
      <w:proofErr w:type="spellStart"/>
      <w:r w:rsidRPr="001F721D">
        <w:rPr>
          <w:rFonts w:cs="Times New Roman"/>
          <w:lang w:val="es-ES"/>
        </w:rPr>
        <w:t>lớn</w:t>
      </w:r>
      <w:proofErr w:type="spellEnd"/>
      <w:r w:rsidRPr="001F721D">
        <w:rPr>
          <w:rFonts w:cs="Times New Roman"/>
          <w:lang w:val="es-ES"/>
        </w:rPr>
        <w:t xml:space="preserve">, thì trên một đơn vị </w:t>
      </w:r>
      <w:proofErr w:type="spellStart"/>
      <w:r w:rsidRPr="001F721D">
        <w:rPr>
          <w:rFonts w:cs="Times New Roman"/>
          <w:lang w:val="es-ES"/>
        </w:rPr>
        <w:t>diện</w:t>
      </w:r>
      <w:proofErr w:type="spellEnd"/>
      <w:r w:rsidRPr="001F721D">
        <w:rPr>
          <w:rFonts w:cs="Times New Roman"/>
          <w:lang w:val="es-ES"/>
        </w:rPr>
        <w:t xml:space="preserve"> tích đất sử dụng có </w:t>
      </w:r>
      <w:proofErr w:type="spellStart"/>
      <w:r w:rsidRPr="001F721D">
        <w:rPr>
          <w:rFonts w:cs="Times New Roman"/>
          <w:lang w:val="es-ES"/>
        </w:rPr>
        <w:t>diện</w:t>
      </w:r>
      <w:proofErr w:type="spellEnd"/>
      <w:r w:rsidRPr="001F721D">
        <w:rPr>
          <w:rFonts w:cs="Times New Roman"/>
          <w:lang w:val="es-ES"/>
        </w:rPr>
        <w:t xml:space="preserve"> tích xây dựng </w:t>
      </w:r>
      <w:proofErr w:type="spellStart"/>
      <w:r w:rsidRPr="001F721D">
        <w:rPr>
          <w:rFonts w:cs="Times New Roman"/>
          <w:lang w:val="es-ES"/>
        </w:rPr>
        <w:t>lớn</w:t>
      </w:r>
      <w:proofErr w:type="spellEnd"/>
      <w:r w:rsidRPr="001F721D">
        <w:rPr>
          <w:rFonts w:cs="Times New Roman"/>
          <w:lang w:val="es-ES"/>
        </w:rPr>
        <w:t xml:space="preserve">, có thể thu được </w:t>
      </w:r>
      <w:proofErr w:type="spellStart"/>
      <w:r w:rsidRPr="001F721D">
        <w:rPr>
          <w:rFonts w:cs="Times New Roman"/>
          <w:lang w:val="es-ES"/>
        </w:rPr>
        <w:t>lợi</w:t>
      </w:r>
      <w:proofErr w:type="spellEnd"/>
      <w:r w:rsidRPr="001F721D">
        <w:rPr>
          <w:rFonts w:cs="Times New Roman"/>
          <w:lang w:val="es-ES"/>
        </w:rPr>
        <w:t xml:space="preserve"> cao, </w:t>
      </w:r>
      <w:proofErr w:type="spellStart"/>
      <w:r w:rsidRPr="001F721D">
        <w:rPr>
          <w:rFonts w:cs="Times New Roman"/>
          <w:lang w:val="es-ES"/>
        </w:rPr>
        <w:t>vì</w:t>
      </w:r>
      <w:proofErr w:type="spellEnd"/>
      <w:r w:rsidRPr="001F721D">
        <w:rPr>
          <w:rFonts w:cs="Times New Roman"/>
          <w:lang w:val="es-ES"/>
        </w:rPr>
        <w:t xml:space="preserve"> </w:t>
      </w:r>
      <w:proofErr w:type="spellStart"/>
      <w:r w:rsidRPr="001F721D">
        <w:rPr>
          <w:rFonts w:cs="Times New Roman"/>
          <w:lang w:val="es-ES"/>
        </w:rPr>
        <w:t>vậy</w:t>
      </w:r>
      <w:proofErr w:type="spellEnd"/>
      <w:r w:rsidRPr="001F721D">
        <w:rPr>
          <w:rFonts w:cs="Times New Roman"/>
          <w:lang w:val="es-ES"/>
        </w:rPr>
        <w:t xml:space="preserve"> mà giá cho đơn vị </w:t>
      </w:r>
      <w:proofErr w:type="spellStart"/>
      <w:r w:rsidRPr="001F721D">
        <w:rPr>
          <w:rFonts w:cs="Times New Roman"/>
          <w:lang w:val="es-ES"/>
        </w:rPr>
        <w:t>diện</w:t>
      </w:r>
      <w:proofErr w:type="spellEnd"/>
      <w:r w:rsidRPr="001F721D">
        <w:rPr>
          <w:rFonts w:cs="Times New Roman"/>
          <w:lang w:val="es-ES"/>
        </w:rPr>
        <w:t xml:space="preserve"> tích đất </w:t>
      </w:r>
      <w:proofErr w:type="spellStart"/>
      <w:r w:rsidRPr="001F721D">
        <w:rPr>
          <w:rFonts w:cs="Times New Roman"/>
          <w:lang w:val="es-ES"/>
        </w:rPr>
        <w:t>cũng</w:t>
      </w:r>
      <w:proofErr w:type="spellEnd"/>
      <w:r w:rsidRPr="001F721D">
        <w:rPr>
          <w:rFonts w:cs="Times New Roman"/>
          <w:lang w:val="es-ES"/>
        </w:rPr>
        <w:t xml:space="preserve"> cao; </w:t>
      </w:r>
      <w:proofErr w:type="spellStart"/>
      <w:r w:rsidRPr="001F721D">
        <w:rPr>
          <w:rFonts w:cs="Times New Roman"/>
          <w:lang w:val="es-ES"/>
        </w:rPr>
        <w:t>ngược</w:t>
      </w:r>
      <w:proofErr w:type="spellEnd"/>
      <w:r w:rsidRPr="001F721D">
        <w:rPr>
          <w:rFonts w:cs="Times New Roman"/>
          <w:lang w:val="es-ES"/>
        </w:rPr>
        <w:t xml:space="preserve"> lại thì giá đất lại </w:t>
      </w:r>
      <w:proofErr w:type="spellStart"/>
      <w:r w:rsidRPr="001F721D">
        <w:rPr>
          <w:rFonts w:cs="Times New Roman"/>
          <w:lang w:val="es-ES"/>
        </w:rPr>
        <w:t>thấp</w:t>
      </w:r>
      <w:proofErr w:type="spellEnd"/>
      <w:r w:rsidRPr="001F721D">
        <w:rPr>
          <w:rFonts w:cs="Times New Roman"/>
          <w:lang w:val="es-ES"/>
        </w:rPr>
        <w:t xml:space="preserve">. Ở những </w:t>
      </w:r>
      <w:proofErr w:type="spellStart"/>
      <w:r w:rsidRPr="001F721D">
        <w:rPr>
          <w:rFonts w:cs="Times New Roman"/>
          <w:lang w:val="es-ES"/>
        </w:rPr>
        <w:t>khu</w:t>
      </w:r>
      <w:proofErr w:type="spellEnd"/>
      <w:r w:rsidRPr="001F721D">
        <w:rPr>
          <w:rFonts w:cs="Times New Roman"/>
          <w:lang w:val="es-ES"/>
        </w:rPr>
        <w:t xml:space="preserve"> </w:t>
      </w:r>
      <w:proofErr w:type="spellStart"/>
      <w:r w:rsidRPr="001F721D">
        <w:rPr>
          <w:rFonts w:cs="Times New Roman"/>
          <w:lang w:val="es-ES"/>
        </w:rPr>
        <w:t>vực</w:t>
      </w:r>
      <w:proofErr w:type="spellEnd"/>
      <w:r w:rsidRPr="001F721D">
        <w:rPr>
          <w:rFonts w:cs="Times New Roman"/>
          <w:lang w:val="es-ES"/>
        </w:rPr>
        <w:t xml:space="preserve"> hạn chế suất </w:t>
      </w:r>
      <w:proofErr w:type="spellStart"/>
      <w:r w:rsidRPr="001F721D">
        <w:rPr>
          <w:rFonts w:cs="Times New Roman"/>
          <w:lang w:val="es-ES"/>
        </w:rPr>
        <w:t>dung</w:t>
      </w:r>
      <w:proofErr w:type="spellEnd"/>
      <w:r w:rsidRPr="001F721D">
        <w:rPr>
          <w:rFonts w:cs="Times New Roman"/>
          <w:lang w:val="es-ES"/>
        </w:rPr>
        <w:t xml:space="preserve"> tích, sự cao </w:t>
      </w:r>
      <w:proofErr w:type="spellStart"/>
      <w:r w:rsidRPr="001F721D">
        <w:rPr>
          <w:rFonts w:cs="Times New Roman"/>
          <w:lang w:val="es-ES"/>
        </w:rPr>
        <w:t>thấp</w:t>
      </w:r>
      <w:proofErr w:type="spellEnd"/>
      <w:r w:rsidRPr="001F721D">
        <w:rPr>
          <w:rFonts w:cs="Times New Roman"/>
          <w:lang w:val="es-ES"/>
        </w:rPr>
        <w:t xml:space="preserve"> của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w:t>
      </w:r>
      <w:proofErr w:type="spellStart"/>
      <w:r w:rsidRPr="001F721D">
        <w:rPr>
          <w:rFonts w:cs="Times New Roman"/>
          <w:lang w:val="es-ES"/>
        </w:rPr>
        <w:t>dung</w:t>
      </w:r>
      <w:proofErr w:type="spellEnd"/>
      <w:r w:rsidRPr="001F721D">
        <w:rPr>
          <w:rFonts w:cs="Times New Roman"/>
          <w:lang w:val="es-ES"/>
        </w:rPr>
        <w:t xml:space="preserve"> tích </w:t>
      </w:r>
      <w:proofErr w:type="spellStart"/>
      <w:r w:rsidRPr="001F721D">
        <w:rPr>
          <w:rFonts w:cs="Times New Roman"/>
          <w:lang w:val="es-ES"/>
        </w:rPr>
        <w:t>trực</w:t>
      </w:r>
      <w:proofErr w:type="spellEnd"/>
      <w:r w:rsidRPr="001F721D">
        <w:rPr>
          <w:rFonts w:cs="Times New Roman"/>
          <w:lang w:val="es-ES"/>
        </w:rPr>
        <w:t xml:space="preserve"> tiếp ảnh </w:t>
      </w:r>
      <w:proofErr w:type="spellStart"/>
      <w:r w:rsidRPr="001F721D">
        <w:rPr>
          <w:rFonts w:cs="Times New Roman"/>
          <w:lang w:val="es-ES"/>
        </w:rPr>
        <w:t>hưởng</w:t>
      </w:r>
      <w:proofErr w:type="spellEnd"/>
      <w:r w:rsidRPr="001F721D">
        <w:rPr>
          <w:rFonts w:cs="Times New Roman"/>
          <w:lang w:val="es-ES"/>
        </w:rPr>
        <w:t xml:space="preserve"> giá đất cao </w:t>
      </w:r>
      <w:proofErr w:type="spellStart"/>
      <w:r w:rsidRPr="001F721D">
        <w:rPr>
          <w:rFonts w:cs="Times New Roman"/>
          <w:lang w:val="es-ES"/>
        </w:rPr>
        <w:t>thấp</w:t>
      </w:r>
      <w:proofErr w:type="spellEnd"/>
      <w:r w:rsidRPr="001F721D">
        <w:rPr>
          <w:rFonts w:cs="Times New Roman"/>
          <w:lang w:val="es-ES"/>
        </w:rPr>
        <w:t xml:space="preserve"> trong </w:t>
      </w:r>
      <w:proofErr w:type="spellStart"/>
      <w:r w:rsidRPr="001F721D">
        <w:rPr>
          <w:rFonts w:cs="Times New Roman"/>
          <w:lang w:val="es-ES"/>
        </w:rPr>
        <w:t>khu</w:t>
      </w:r>
      <w:proofErr w:type="spellEnd"/>
      <w:r w:rsidRPr="001F721D">
        <w:rPr>
          <w:rFonts w:cs="Times New Roman"/>
          <w:lang w:val="es-ES"/>
        </w:rPr>
        <w:t xml:space="preserve"> </w:t>
      </w:r>
      <w:proofErr w:type="spellStart"/>
      <w:r w:rsidRPr="001F721D">
        <w:rPr>
          <w:rFonts w:cs="Times New Roman"/>
          <w:lang w:val="es-ES"/>
        </w:rPr>
        <w:t>vực</w:t>
      </w:r>
      <w:proofErr w:type="spellEnd"/>
      <w:r w:rsidRPr="001F721D">
        <w:rPr>
          <w:rFonts w:cs="Times New Roman"/>
          <w:lang w:val="es-ES"/>
        </w:rPr>
        <w:t xml:space="preserve"> bị hạn chế đó. </w:t>
      </w:r>
    </w:p>
    <w:p w14:paraId="1602A803" w14:textId="1FD7D0C2" w:rsidR="00C758C4" w:rsidRPr="001F721D" w:rsidRDefault="00C758C4" w:rsidP="00DE12D4">
      <w:pPr>
        <w:pStyle w:val="ListParagraph"/>
        <w:numPr>
          <w:ilvl w:val="0"/>
          <w:numId w:val="1"/>
        </w:numPr>
        <w:spacing w:line="360" w:lineRule="auto"/>
        <w:rPr>
          <w:rFonts w:cs="Times New Roman"/>
          <w:lang w:val="es-ES"/>
        </w:rPr>
      </w:pPr>
      <w:r w:rsidRPr="001F721D">
        <w:rPr>
          <w:rFonts w:cs="Times New Roman"/>
          <w:lang w:val="es-ES"/>
        </w:rPr>
        <w:t xml:space="preserve">Chính sách về giá đất: Chính sách về giá đất có ảnh </w:t>
      </w:r>
      <w:proofErr w:type="spellStart"/>
      <w:r w:rsidRPr="001F721D">
        <w:rPr>
          <w:rFonts w:cs="Times New Roman"/>
          <w:lang w:val="es-ES"/>
        </w:rPr>
        <w:t>hưởng</w:t>
      </w:r>
      <w:proofErr w:type="spellEnd"/>
      <w:r w:rsidRPr="001F721D">
        <w:rPr>
          <w:rFonts w:cs="Times New Roman"/>
          <w:lang w:val="es-ES"/>
        </w:rPr>
        <w:t xml:space="preserve"> </w:t>
      </w:r>
      <w:proofErr w:type="spellStart"/>
      <w:r w:rsidRPr="001F721D">
        <w:rPr>
          <w:rFonts w:cs="Times New Roman"/>
          <w:lang w:val="es-ES"/>
        </w:rPr>
        <w:t>lớn</w:t>
      </w:r>
      <w:proofErr w:type="spellEnd"/>
      <w:r w:rsidRPr="001F721D">
        <w:rPr>
          <w:rFonts w:cs="Times New Roman"/>
          <w:lang w:val="es-ES"/>
        </w:rPr>
        <w:t xml:space="preserve"> đến </w:t>
      </w:r>
      <w:proofErr w:type="spellStart"/>
      <w:r w:rsidRPr="001F721D">
        <w:rPr>
          <w:rFonts w:cs="Times New Roman"/>
          <w:lang w:val="es-ES"/>
        </w:rPr>
        <w:t>xu</w:t>
      </w:r>
      <w:proofErr w:type="spellEnd"/>
      <w:r w:rsidRPr="001F721D">
        <w:rPr>
          <w:rFonts w:cs="Times New Roman"/>
          <w:lang w:val="es-ES"/>
        </w:rPr>
        <w:t xml:space="preserve"> </w:t>
      </w:r>
      <w:proofErr w:type="spellStart"/>
      <w:r w:rsidRPr="001F721D">
        <w:rPr>
          <w:rFonts w:cs="Times New Roman"/>
          <w:lang w:val="es-ES"/>
        </w:rPr>
        <w:t>thế</w:t>
      </w:r>
      <w:proofErr w:type="spellEnd"/>
      <w:r w:rsidRPr="001F721D">
        <w:rPr>
          <w:rFonts w:cs="Times New Roman"/>
          <w:lang w:val="es-ES"/>
        </w:rPr>
        <w:t xml:space="preserve"> của giá cả đất. </w:t>
      </w:r>
      <w:proofErr w:type="spellStart"/>
      <w:r w:rsidRPr="001F721D">
        <w:rPr>
          <w:rFonts w:cs="Times New Roman"/>
          <w:lang w:val="es-ES"/>
        </w:rPr>
        <w:t>Nói</w:t>
      </w:r>
      <w:proofErr w:type="spellEnd"/>
      <w:r w:rsidRPr="001F721D">
        <w:rPr>
          <w:rFonts w:cs="Times New Roman"/>
          <w:lang w:val="es-ES"/>
        </w:rPr>
        <w:t xml:space="preserve"> chung chính sách giá đất tăng cao </w:t>
      </w:r>
      <w:proofErr w:type="spellStart"/>
      <w:r w:rsidRPr="001F721D">
        <w:rPr>
          <w:rFonts w:cs="Times New Roman"/>
          <w:lang w:val="es-ES"/>
        </w:rPr>
        <w:t>tức</w:t>
      </w:r>
      <w:proofErr w:type="spellEnd"/>
      <w:r w:rsidRPr="001F721D">
        <w:rPr>
          <w:rFonts w:cs="Times New Roman"/>
          <w:lang w:val="es-ES"/>
        </w:rPr>
        <w:t xml:space="preserve"> </w:t>
      </w:r>
      <w:proofErr w:type="spellStart"/>
      <w:r w:rsidRPr="001F721D">
        <w:rPr>
          <w:rFonts w:cs="Times New Roman"/>
          <w:lang w:val="es-ES"/>
        </w:rPr>
        <w:t>là</w:t>
      </w:r>
      <w:proofErr w:type="spellEnd"/>
      <w:r w:rsidRPr="001F721D">
        <w:rPr>
          <w:rFonts w:cs="Times New Roman"/>
          <w:lang w:val="es-ES"/>
        </w:rPr>
        <w:t xml:space="preserve"> Chính </w:t>
      </w:r>
      <w:proofErr w:type="spellStart"/>
      <w:r w:rsidRPr="001F721D">
        <w:rPr>
          <w:rFonts w:cs="Times New Roman"/>
          <w:lang w:val="es-ES"/>
        </w:rPr>
        <w:t>phủ</w:t>
      </w:r>
      <w:proofErr w:type="spellEnd"/>
      <w:r w:rsidRPr="001F721D">
        <w:rPr>
          <w:rFonts w:cs="Times New Roman"/>
          <w:lang w:val="es-ES"/>
        </w:rPr>
        <w:t xml:space="preserve"> </w:t>
      </w:r>
      <w:proofErr w:type="spellStart"/>
      <w:r w:rsidRPr="001F721D">
        <w:rPr>
          <w:rFonts w:cs="Times New Roman"/>
          <w:lang w:val="es-ES"/>
        </w:rPr>
        <w:t>nới</w:t>
      </w:r>
      <w:proofErr w:type="spellEnd"/>
      <w:r w:rsidRPr="001F721D">
        <w:rPr>
          <w:rFonts w:cs="Times New Roman"/>
          <w:lang w:val="es-ES"/>
        </w:rPr>
        <w:t xml:space="preserve"> </w:t>
      </w:r>
      <w:proofErr w:type="spellStart"/>
      <w:r w:rsidRPr="001F721D">
        <w:rPr>
          <w:rFonts w:cs="Times New Roman"/>
          <w:lang w:val="es-ES"/>
        </w:rPr>
        <w:t>lỏng</w:t>
      </w:r>
      <w:proofErr w:type="spellEnd"/>
      <w:r w:rsidRPr="001F721D">
        <w:rPr>
          <w:rFonts w:cs="Times New Roman"/>
          <w:lang w:val="es-ES"/>
        </w:rPr>
        <w:t xml:space="preserve"> quản lý đối với giá đất, thúc </w:t>
      </w:r>
      <w:proofErr w:type="spellStart"/>
      <w:r w:rsidRPr="001F721D">
        <w:rPr>
          <w:rFonts w:cs="Times New Roman"/>
          <w:lang w:val="es-ES"/>
        </w:rPr>
        <w:t>đẩy</w:t>
      </w:r>
      <w:proofErr w:type="spellEnd"/>
      <w:r w:rsidRPr="001F721D">
        <w:rPr>
          <w:rFonts w:cs="Times New Roman"/>
          <w:lang w:val="es-ES"/>
        </w:rPr>
        <w:t xml:space="preserve"> giá đất tăng lên; chính sách giá đất </w:t>
      </w:r>
      <w:proofErr w:type="spellStart"/>
      <w:r w:rsidRPr="001F721D">
        <w:rPr>
          <w:rFonts w:cs="Times New Roman"/>
          <w:lang w:val="es-ES"/>
        </w:rPr>
        <w:t>thấp</w:t>
      </w:r>
      <w:proofErr w:type="spellEnd"/>
      <w:r w:rsidRPr="001F721D">
        <w:rPr>
          <w:rFonts w:cs="Times New Roman"/>
          <w:lang w:val="es-ES"/>
        </w:rPr>
        <w:t xml:space="preserve"> </w:t>
      </w:r>
      <w:proofErr w:type="spellStart"/>
      <w:r w:rsidRPr="001F721D">
        <w:rPr>
          <w:rFonts w:cs="Times New Roman"/>
          <w:lang w:val="es-ES"/>
        </w:rPr>
        <w:t>là</w:t>
      </w:r>
      <w:proofErr w:type="spellEnd"/>
      <w:r w:rsidRPr="001F721D">
        <w:rPr>
          <w:rFonts w:cs="Times New Roman"/>
          <w:lang w:val="es-ES"/>
        </w:rPr>
        <w:t xml:space="preserve"> Chính </w:t>
      </w:r>
      <w:proofErr w:type="spellStart"/>
      <w:r w:rsidRPr="001F721D">
        <w:rPr>
          <w:rFonts w:cs="Times New Roman"/>
          <w:lang w:val="es-ES"/>
        </w:rPr>
        <w:t>phủ</w:t>
      </w:r>
      <w:proofErr w:type="spellEnd"/>
      <w:r w:rsidRPr="001F721D">
        <w:rPr>
          <w:rFonts w:cs="Times New Roman"/>
          <w:lang w:val="es-ES"/>
        </w:rPr>
        <w:t xml:space="preserve"> dùng </w:t>
      </w:r>
      <w:proofErr w:type="spellStart"/>
      <w:r w:rsidRPr="001F721D">
        <w:rPr>
          <w:rFonts w:cs="Times New Roman"/>
          <w:lang w:val="es-ES"/>
        </w:rPr>
        <w:t>nhiều</w:t>
      </w:r>
      <w:proofErr w:type="spellEnd"/>
      <w:r w:rsidRPr="001F721D">
        <w:rPr>
          <w:rFonts w:cs="Times New Roman"/>
          <w:lang w:val="es-ES"/>
        </w:rPr>
        <w:t xml:space="preserve"> </w:t>
      </w:r>
      <w:proofErr w:type="spellStart"/>
      <w:r w:rsidRPr="001F721D">
        <w:rPr>
          <w:rFonts w:cs="Times New Roman"/>
          <w:lang w:val="es-ES"/>
        </w:rPr>
        <w:t>biện</w:t>
      </w:r>
      <w:proofErr w:type="spellEnd"/>
      <w:r w:rsidRPr="001F721D">
        <w:rPr>
          <w:rFonts w:cs="Times New Roman"/>
          <w:lang w:val="es-ES"/>
        </w:rPr>
        <w:t xml:space="preserve"> pháp để </w:t>
      </w:r>
      <w:proofErr w:type="spellStart"/>
      <w:r w:rsidRPr="001F721D">
        <w:rPr>
          <w:rFonts w:cs="Times New Roman"/>
          <w:lang w:val="es-ES"/>
        </w:rPr>
        <w:t>khống</w:t>
      </w:r>
      <w:proofErr w:type="spellEnd"/>
      <w:r w:rsidRPr="001F721D">
        <w:rPr>
          <w:rFonts w:cs="Times New Roman"/>
          <w:lang w:val="es-ES"/>
        </w:rPr>
        <w:t xml:space="preserve"> chế tăng giá của đất, từ đó </w:t>
      </w:r>
      <w:proofErr w:type="spellStart"/>
      <w:r w:rsidRPr="001F721D">
        <w:rPr>
          <w:rFonts w:cs="Times New Roman"/>
          <w:lang w:val="es-ES"/>
        </w:rPr>
        <w:t>làm</w:t>
      </w:r>
      <w:proofErr w:type="spellEnd"/>
      <w:r w:rsidRPr="001F721D">
        <w:rPr>
          <w:rFonts w:cs="Times New Roman"/>
          <w:lang w:val="es-ES"/>
        </w:rPr>
        <w:t xml:space="preserve"> cho mức giá đất </w:t>
      </w:r>
      <w:proofErr w:type="spellStart"/>
      <w:r w:rsidRPr="001F721D">
        <w:rPr>
          <w:rFonts w:cs="Times New Roman"/>
          <w:lang w:val="es-ES"/>
        </w:rPr>
        <w:t>hạ</w:t>
      </w:r>
      <w:proofErr w:type="spellEnd"/>
      <w:r w:rsidRPr="001F721D">
        <w:rPr>
          <w:rFonts w:cs="Times New Roman"/>
          <w:lang w:val="es-ES"/>
        </w:rPr>
        <w:t xml:space="preserve"> </w:t>
      </w:r>
      <w:proofErr w:type="spellStart"/>
      <w:r w:rsidRPr="001F721D">
        <w:rPr>
          <w:rFonts w:cs="Times New Roman"/>
          <w:lang w:val="es-ES"/>
        </w:rPr>
        <w:t>xuống</w:t>
      </w:r>
      <w:proofErr w:type="spellEnd"/>
      <w:r w:rsidRPr="001F721D">
        <w:rPr>
          <w:rFonts w:cs="Times New Roman"/>
          <w:lang w:val="es-ES"/>
        </w:rPr>
        <w:t xml:space="preserve"> hoặc </w:t>
      </w:r>
      <w:proofErr w:type="spellStart"/>
      <w:r w:rsidRPr="001F721D">
        <w:rPr>
          <w:rFonts w:cs="Times New Roman"/>
          <w:lang w:val="es-ES"/>
        </w:rPr>
        <w:t>ngưng</w:t>
      </w:r>
      <w:proofErr w:type="spellEnd"/>
      <w:r w:rsidRPr="001F721D">
        <w:rPr>
          <w:rFonts w:cs="Times New Roman"/>
          <w:lang w:val="es-ES"/>
        </w:rPr>
        <w:t xml:space="preserve"> </w:t>
      </w:r>
      <w:proofErr w:type="spellStart"/>
      <w:r w:rsidRPr="001F721D">
        <w:rPr>
          <w:rFonts w:cs="Times New Roman"/>
          <w:lang w:val="es-ES"/>
        </w:rPr>
        <w:t>trệ</w:t>
      </w:r>
      <w:proofErr w:type="spellEnd"/>
      <w:r w:rsidRPr="001F721D">
        <w:rPr>
          <w:rFonts w:cs="Times New Roman"/>
          <w:lang w:val="es-ES"/>
        </w:rPr>
        <w:t xml:space="preserve"> lại. </w:t>
      </w:r>
      <w:proofErr w:type="spellStart"/>
      <w:r w:rsidRPr="001F721D">
        <w:rPr>
          <w:rFonts w:cs="Times New Roman"/>
          <w:lang w:val="es-ES"/>
        </w:rPr>
        <w:t>Đồng</w:t>
      </w:r>
      <w:proofErr w:type="spellEnd"/>
      <w:r w:rsidRPr="001F721D">
        <w:rPr>
          <w:rFonts w:cs="Times New Roman"/>
          <w:lang w:val="es-ES"/>
        </w:rPr>
        <w:t xml:space="preserve"> thời, chính sách quản lý giá đất </w:t>
      </w:r>
      <w:proofErr w:type="spellStart"/>
      <w:r w:rsidRPr="001F721D">
        <w:rPr>
          <w:rFonts w:cs="Times New Roman"/>
          <w:lang w:val="es-ES"/>
        </w:rPr>
        <w:t>cũng</w:t>
      </w:r>
      <w:proofErr w:type="spellEnd"/>
      <w:r w:rsidRPr="001F721D">
        <w:rPr>
          <w:rFonts w:cs="Times New Roman"/>
          <w:lang w:val="es-ES"/>
        </w:rPr>
        <w:t xml:space="preserve"> ảnh </w:t>
      </w:r>
      <w:proofErr w:type="spellStart"/>
      <w:r w:rsidRPr="001F721D">
        <w:rPr>
          <w:rFonts w:cs="Times New Roman"/>
          <w:lang w:val="es-ES"/>
        </w:rPr>
        <w:t>hưởng</w:t>
      </w:r>
      <w:proofErr w:type="spellEnd"/>
      <w:r w:rsidRPr="001F721D">
        <w:rPr>
          <w:rFonts w:cs="Times New Roman"/>
          <w:lang w:val="es-ES"/>
        </w:rPr>
        <w:t xml:space="preserve"> đến </w:t>
      </w:r>
      <w:proofErr w:type="spellStart"/>
      <w:r w:rsidRPr="001F721D">
        <w:rPr>
          <w:rFonts w:cs="Times New Roman"/>
          <w:lang w:val="es-ES"/>
        </w:rPr>
        <w:t>tâm</w:t>
      </w:r>
      <w:proofErr w:type="spellEnd"/>
      <w:r w:rsidRPr="001F721D">
        <w:rPr>
          <w:rFonts w:cs="Times New Roman"/>
          <w:lang w:val="es-ES"/>
        </w:rPr>
        <w:t xml:space="preserve"> lý đầu tư của nhà đầu tư vào nhà đất, từ đó mà ảnh </w:t>
      </w:r>
      <w:proofErr w:type="spellStart"/>
      <w:r w:rsidRPr="001F721D">
        <w:rPr>
          <w:rFonts w:cs="Times New Roman"/>
          <w:lang w:val="es-ES"/>
        </w:rPr>
        <w:t>hưởng</w:t>
      </w:r>
      <w:proofErr w:type="spellEnd"/>
      <w:r w:rsidRPr="001F721D">
        <w:rPr>
          <w:rFonts w:cs="Times New Roman"/>
          <w:lang w:val="es-ES"/>
        </w:rPr>
        <w:t xml:space="preserve"> đến đất cao </w:t>
      </w:r>
      <w:proofErr w:type="spellStart"/>
      <w:r w:rsidRPr="001F721D">
        <w:rPr>
          <w:rFonts w:cs="Times New Roman"/>
          <w:lang w:val="es-ES"/>
        </w:rPr>
        <w:t>thấp</w:t>
      </w:r>
      <w:proofErr w:type="spellEnd"/>
      <w:r w:rsidRPr="001F721D">
        <w:rPr>
          <w:rFonts w:cs="Times New Roman"/>
          <w:lang w:val="es-ES"/>
        </w:rPr>
        <w:t>.</w:t>
      </w:r>
    </w:p>
    <w:p w14:paraId="7EF43AC6" w14:textId="680B9BD3" w:rsidR="00C758C4" w:rsidRPr="001F721D" w:rsidRDefault="00C758C4" w:rsidP="00DE12D4">
      <w:pPr>
        <w:pStyle w:val="ListParagraph"/>
        <w:numPr>
          <w:ilvl w:val="0"/>
          <w:numId w:val="1"/>
        </w:numPr>
        <w:spacing w:line="360" w:lineRule="auto"/>
        <w:rPr>
          <w:rFonts w:cs="Times New Roman"/>
          <w:lang w:val="es-ES"/>
        </w:rPr>
      </w:pPr>
      <w:r w:rsidRPr="001F721D">
        <w:rPr>
          <w:rFonts w:cs="Times New Roman"/>
          <w:lang w:val="es-ES"/>
        </w:rPr>
        <w:lastRenderedPageBreak/>
        <w:t xml:space="preserve">Chính sách </w:t>
      </w:r>
      <w:proofErr w:type="spellStart"/>
      <w:r w:rsidRPr="001F721D">
        <w:rPr>
          <w:rFonts w:cs="Times New Roman"/>
          <w:lang w:val="es-ES"/>
        </w:rPr>
        <w:t>thuế</w:t>
      </w:r>
      <w:proofErr w:type="spellEnd"/>
      <w:r w:rsidRPr="001F721D">
        <w:rPr>
          <w:rFonts w:cs="Times New Roman"/>
          <w:lang w:val="es-ES"/>
        </w:rPr>
        <w:t xml:space="preserve">: Mức </w:t>
      </w:r>
      <w:proofErr w:type="spellStart"/>
      <w:r w:rsidRPr="001F721D">
        <w:rPr>
          <w:rFonts w:cs="Times New Roman"/>
          <w:lang w:val="es-ES"/>
        </w:rPr>
        <w:t>thuế</w:t>
      </w:r>
      <w:proofErr w:type="spellEnd"/>
      <w:r w:rsidRPr="001F721D">
        <w:rPr>
          <w:rFonts w:cs="Times New Roman"/>
          <w:lang w:val="es-ES"/>
        </w:rPr>
        <w:t xml:space="preserve"> phải </w:t>
      </w:r>
      <w:proofErr w:type="spellStart"/>
      <w:r w:rsidRPr="001F721D">
        <w:rPr>
          <w:rFonts w:cs="Times New Roman"/>
          <w:lang w:val="es-ES"/>
        </w:rPr>
        <w:t>gánh</w:t>
      </w:r>
      <w:proofErr w:type="spellEnd"/>
      <w:r w:rsidRPr="001F721D">
        <w:rPr>
          <w:rFonts w:cs="Times New Roman"/>
          <w:lang w:val="es-ES"/>
        </w:rPr>
        <w:t xml:space="preserve"> chịu cao hay </w:t>
      </w:r>
      <w:proofErr w:type="spellStart"/>
      <w:r w:rsidRPr="001F721D">
        <w:rPr>
          <w:rFonts w:cs="Times New Roman"/>
          <w:lang w:val="es-ES"/>
        </w:rPr>
        <w:t>thấp</w:t>
      </w:r>
      <w:proofErr w:type="spellEnd"/>
      <w:r w:rsidRPr="001F721D">
        <w:rPr>
          <w:rFonts w:cs="Times New Roman"/>
          <w:lang w:val="es-ES"/>
        </w:rPr>
        <w:t xml:space="preserve">, bất </w:t>
      </w:r>
      <w:proofErr w:type="spellStart"/>
      <w:r w:rsidRPr="001F721D">
        <w:rPr>
          <w:rFonts w:cs="Times New Roman"/>
          <w:lang w:val="es-ES"/>
        </w:rPr>
        <w:t>kể</w:t>
      </w:r>
      <w:proofErr w:type="spellEnd"/>
      <w:r w:rsidRPr="001F721D">
        <w:rPr>
          <w:rFonts w:cs="Times New Roman"/>
          <w:lang w:val="es-ES"/>
        </w:rPr>
        <w:t xml:space="preserve"> </w:t>
      </w:r>
      <w:proofErr w:type="spellStart"/>
      <w:r w:rsidRPr="001F721D">
        <w:rPr>
          <w:rFonts w:cs="Times New Roman"/>
          <w:lang w:val="es-ES"/>
        </w:rPr>
        <w:t>xí</w:t>
      </w:r>
      <w:proofErr w:type="spellEnd"/>
      <w:r w:rsidRPr="001F721D">
        <w:rPr>
          <w:rFonts w:cs="Times New Roman"/>
          <w:lang w:val="es-ES"/>
        </w:rPr>
        <w:t xml:space="preserve"> nghiệp hay cá nhân, </w:t>
      </w:r>
      <w:proofErr w:type="spellStart"/>
      <w:r w:rsidRPr="001F721D">
        <w:rPr>
          <w:rFonts w:cs="Times New Roman"/>
          <w:lang w:val="es-ES"/>
        </w:rPr>
        <w:t>nó</w:t>
      </w:r>
      <w:proofErr w:type="spellEnd"/>
      <w:r w:rsidRPr="001F721D">
        <w:rPr>
          <w:rFonts w:cs="Times New Roman"/>
          <w:lang w:val="es-ES"/>
        </w:rPr>
        <w:t xml:space="preserve"> </w:t>
      </w:r>
      <w:proofErr w:type="spellStart"/>
      <w:r w:rsidRPr="001F721D">
        <w:rPr>
          <w:rFonts w:cs="Times New Roman"/>
          <w:lang w:val="es-ES"/>
        </w:rPr>
        <w:t>đều</w:t>
      </w:r>
      <w:proofErr w:type="spellEnd"/>
      <w:r w:rsidRPr="001F721D">
        <w:rPr>
          <w:rFonts w:cs="Times New Roman"/>
          <w:lang w:val="es-ES"/>
        </w:rPr>
        <w:t xml:space="preserve"> có quan hệ ảnh </w:t>
      </w:r>
      <w:proofErr w:type="spellStart"/>
      <w:r w:rsidRPr="001F721D">
        <w:rPr>
          <w:rFonts w:cs="Times New Roman"/>
          <w:lang w:val="es-ES"/>
        </w:rPr>
        <w:t>hưởng</w:t>
      </w:r>
      <w:proofErr w:type="spellEnd"/>
      <w:r w:rsidRPr="001F721D">
        <w:rPr>
          <w:rFonts w:cs="Times New Roman"/>
          <w:lang w:val="es-ES"/>
        </w:rPr>
        <w:t xml:space="preserve"> </w:t>
      </w:r>
      <w:proofErr w:type="spellStart"/>
      <w:r w:rsidRPr="001F721D">
        <w:rPr>
          <w:rFonts w:cs="Times New Roman"/>
          <w:lang w:val="es-ES"/>
        </w:rPr>
        <w:t>rất</w:t>
      </w:r>
      <w:proofErr w:type="spellEnd"/>
      <w:r w:rsidRPr="001F721D">
        <w:rPr>
          <w:rFonts w:cs="Times New Roman"/>
          <w:lang w:val="es-ES"/>
        </w:rPr>
        <w:t xml:space="preserve"> </w:t>
      </w:r>
      <w:proofErr w:type="spellStart"/>
      <w:r w:rsidRPr="001F721D">
        <w:rPr>
          <w:rFonts w:cs="Times New Roman"/>
          <w:lang w:val="es-ES"/>
        </w:rPr>
        <w:t>lớn</w:t>
      </w:r>
      <w:proofErr w:type="spellEnd"/>
      <w:r w:rsidRPr="001F721D">
        <w:rPr>
          <w:rFonts w:cs="Times New Roman"/>
          <w:lang w:val="es-ES"/>
        </w:rPr>
        <w:t xml:space="preserve">. </w:t>
      </w:r>
      <w:proofErr w:type="spellStart"/>
      <w:r w:rsidRPr="001F721D">
        <w:rPr>
          <w:rFonts w:cs="Times New Roman"/>
          <w:lang w:val="es-ES"/>
        </w:rPr>
        <w:t>Thuế</w:t>
      </w:r>
      <w:proofErr w:type="spellEnd"/>
      <w:r w:rsidRPr="001F721D">
        <w:rPr>
          <w:rFonts w:cs="Times New Roman"/>
          <w:lang w:val="es-ES"/>
        </w:rPr>
        <w:t xml:space="preserve"> tăng thì tích lũy của </w:t>
      </w:r>
      <w:proofErr w:type="spellStart"/>
      <w:r w:rsidRPr="001F721D">
        <w:rPr>
          <w:rFonts w:cs="Times New Roman"/>
          <w:lang w:val="es-ES"/>
        </w:rPr>
        <w:t>xí</w:t>
      </w:r>
      <w:proofErr w:type="spellEnd"/>
      <w:r w:rsidRPr="001F721D">
        <w:rPr>
          <w:rFonts w:cs="Times New Roman"/>
          <w:lang w:val="es-ES"/>
        </w:rPr>
        <w:t xml:space="preserve"> nghiệp, </w:t>
      </w:r>
      <w:proofErr w:type="spellStart"/>
      <w:r w:rsidRPr="001F721D">
        <w:rPr>
          <w:rFonts w:cs="Times New Roman"/>
          <w:lang w:val="es-ES"/>
        </w:rPr>
        <w:t>dân</w:t>
      </w:r>
      <w:proofErr w:type="spellEnd"/>
      <w:r w:rsidRPr="001F721D">
        <w:rPr>
          <w:rFonts w:cs="Times New Roman"/>
          <w:lang w:val="es-ES"/>
        </w:rPr>
        <w:t xml:space="preserve"> </w:t>
      </w:r>
      <w:proofErr w:type="spellStart"/>
      <w:r w:rsidRPr="001F721D">
        <w:rPr>
          <w:rFonts w:cs="Times New Roman"/>
          <w:lang w:val="es-ES"/>
        </w:rPr>
        <w:t>cư</w:t>
      </w:r>
      <w:proofErr w:type="spellEnd"/>
      <w:r w:rsidRPr="001F721D">
        <w:rPr>
          <w:rFonts w:cs="Times New Roman"/>
          <w:lang w:val="es-ES"/>
        </w:rPr>
        <w:t xml:space="preserve"> </w:t>
      </w:r>
      <w:proofErr w:type="spellStart"/>
      <w:r w:rsidRPr="001F721D">
        <w:rPr>
          <w:rFonts w:cs="Times New Roman"/>
          <w:lang w:val="es-ES"/>
        </w:rPr>
        <w:t>giảm</w:t>
      </w:r>
      <w:proofErr w:type="spellEnd"/>
      <w:r w:rsidRPr="001F721D">
        <w:rPr>
          <w:rFonts w:cs="Times New Roman"/>
          <w:lang w:val="es-ES"/>
        </w:rPr>
        <w:t xml:space="preserve">, </w:t>
      </w:r>
      <w:proofErr w:type="spellStart"/>
      <w:r w:rsidRPr="001F721D">
        <w:rPr>
          <w:rFonts w:cs="Times New Roman"/>
          <w:lang w:val="es-ES"/>
        </w:rPr>
        <w:t>nên</w:t>
      </w:r>
      <w:proofErr w:type="spellEnd"/>
      <w:r w:rsidRPr="001F721D">
        <w:rPr>
          <w:rFonts w:cs="Times New Roman"/>
          <w:lang w:val="es-ES"/>
        </w:rPr>
        <w:t xml:space="preserve"> giá cả đất </w:t>
      </w:r>
      <w:proofErr w:type="spellStart"/>
      <w:r w:rsidRPr="001F721D">
        <w:rPr>
          <w:rFonts w:cs="Times New Roman"/>
          <w:lang w:val="es-ES"/>
        </w:rPr>
        <w:t>giảm</w:t>
      </w:r>
      <w:proofErr w:type="spellEnd"/>
      <w:r w:rsidRPr="001F721D">
        <w:rPr>
          <w:rFonts w:cs="Times New Roman"/>
          <w:lang w:val="es-ES"/>
        </w:rPr>
        <w:t xml:space="preserve">, từ đó </w:t>
      </w:r>
      <w:proofErr w:type="spellStart"/>
      <w:r w:rsidRPr="001F721D">
        <w:rPr>
          <w:rFonts w:cs="Times New Roman"/>
          <w:lang w:val="es-ES"/>
        </w:rPr>
        <w:t>giảm</w:t>
      </w:r>
      <w:proofErr w:type="spellEnd"/>
      <w:r w:rsidRPr="001F721D">
        <w:rPr>
          <w:rFonts w:cs="Times New Roman"/>
          <w:lang w:val="es-ES"/>
        </w:rPr>
        <w:t xml:space="preserve"> đầu tư xã hội, mức tăng </w:t>
      </w:r>
      <w:proofErr w:type="spellStart"/>
      <w:r w:rsidRPr="001F721D">
        <w:rPr>
          <w:rFonts w:cs="Times New Roman"/>
          <w:lang w:val="es-ES"/>
        </w:rPr>
        <w:t>trưởng</w:t>
      </w:r>
      <w:proofErr w:type="spellEnd"/>
      <w:r w:rsidRPr="001F721D">
        <w:rPr>
          <w:rFonts w:cs="Times New Roman"/>
          <w:lang w:val="es-ES"/>
        </w:rPr>
        <w:t xml:space="preserve"> kinh tế </w:t>
      </w:r>
      <w:proofErr w:type="spellStart"/>
      <w:r w:rsidRPr="001F721D">
        <w:rPr>
          <w:rFonts w:cs="Times New Roman"/>
          <w:lang w:val="es-ES"/>
        </w:rPr>
        <w:t>hạ</w:t>
      </w:r>
      <w:proofErr w:type="spellEnd"/>
      <w:r w:rsidRPr="001F721D">
        <w:rPr>
          <w:rFonts w:cs="Times New Roman"/>
          <w:lang w:val="es-ES"/>
        </w:rPr>
        <w:t xml:space="preserve"> </w:t>
      </w:r>
      <w:proofErr w:type="spellStart"/>
      <w:r w:rsidRPr="001F721D">
        <w:rPr>
          <w:rFonts w:cs="Times New Roman"/>
          <w:lang w:val="es-ES"/>
        </w:rPr>
        <w:t>thấp</w:t>
      </w:r>
      <w:proofErr w:type="spellEnd"/>
      <w:r w:rsidRPr="001F721D">
        <w:rPr>
          <w:rFonts w:cs="Times New Roman"/>
          <w:lang w:val="es-ES"/>
        </w:rPr>
        <w:t xml:space="preserve">. </w:t>
      </w:r>
      <w:proofErr w:type="spellStart"/>
      <w:r w:rsidRPr="001F721D">
        <w:rPr>
          <w:rFonts w:cs="Times New Roman"/>
          <w:lang w:val="es-ES"/>
        </w:rPr>
        <w:t>Lúc</w:t>
      </w:r>
      <w:proofErr w:type="spellEnd"/>
      <w:r w:rsidRPr="001F721D">
        <w:rPr>
          <w:rFonts w:cs="Times New Roman"/>
          <w:lang w:val="es-ES"/>
        </w:rPr>
        <w:t xml:space="preserve"> này các </w:t>
      </w:r>
      <w:proofErr w:type="spellStart"/>
      <w:r w:rsidRPr="001F721D">
        <w:rPr>
          <w:rFonts w:cs="Times New Roman"/>
          <w:lang w:val="es-ES"/>
        </w:rPr>
        <w:t>xí</w:t>
      </w:r>
      <w:proofErr w:type="spellEnd"/>
      <w:r w:rsidRPr="001F721D">
        <w:rPr>
          <w:rFonts w:cs="Times New Roman"/>
          <w:lang w:val="es-ES"/>
        </w:rPr>
        <w:t xml:space="preserve"> nghiệp không </w:t>
      </w:r>
      <w:proofErr w:type="spellStart"/>
      <w:r w:rsidRPr="001F721D">
        <w:rPr>
          <w:rFonts w:cs="Times New Roman"/>
          <w:lang w:val="es-ES"/>
        </w:rPr>
        <w:t>đủ</w:t>
      </w:r>
      <w:proofErr w:type="spellEnd"/>
      <w:r w:rsidRPr="001F721D">
        <w:rPr>
          <w:rFonts w:cs="Times New Roman"/>
          <w:lang w:val="es-ES"/>
        </w:rPr>
        <w:t xml:space="preserve"> </w:t>
      </w:r>
      <w:proofErr w:type="spellStart"/>
      <w:r w:rsidRPr="001F721D">
        <w:rPr>
          <w:rFonts w:cs="Times New Roman"/>
          <w:lang w:val="es-ES"/>
        </w:rPr>
        <w:t>sức</w:t>
      </w:r>
      <w:proofErr w:type="spellEnd"/>
      <w:r w:rsidRPr="001F721D">
        <w:rPr>
          <w:rFonts w:cs="Times New Roman"/>
          <w:lang w:val="es-ES"/>
        </w:rPr>
        <w:t xml:space="preserve"> hoặc không </w:t>
      </w:r>
      <w:proofErr w:type="spellStart"/>
      <w:r w:rsidRPr="001F721D">
        <w:rPr>
          <w:rFonts w:cs="Times New Roman"/>
          <w:lang w:val="es-ES"/>
        </w:rPr>
        <w:t>muốn</w:t>
      </w:r>
      <w:proofErr w:type="spellEnd"/>
      <w:r w:rsidRPr="001F721D">
        <w:rPr>
          <w:rFonts w:cs="Times New Roman"/>
          <w:lang w:val="es-ES"/>
        </w:rPr>
        <w:t xml:space="preserve"> mở </w:t>
      </w:r>
      <w:proofErr w:type="spellStart"/>
      <w:r w:rsidRPr="001F721D">
        <w:rPr>
          <w:rFonts w:cs="Times New Roman"/>
          <w:lang w:val="es-ES"/>
        </w:rPr>
        <w:t>rộng</w:t>
      </w:r>
      <w:proofErr w:type="spellEnd"/>
      <w:r w:rsidRPr="001F721D">
        <w:rPr>
          <w:rFonts w:cs="Times New Roman"/>
          <w:lang w:val="es-ES"/>
        </w:rPr>
        <w:t xml:space="preserve"> đầu tư, </w:t>
      </w:r>
      <w:proofErr w:type="spellStart"/>
      <w:r w:rsidRPr="001F721D">
        <w:rPr>
          <w:rFonts w:cs="Times New Roman"/>
          <w:lang w:val="es-ES"/>
        </w:rPr>
        <w:t>khiến</w:t>
      </w:r>
      <w:proofErr w:type="spellEnd"/>
      <w:r w:rsidRPr="001F721D">
        <w:rPr>
          <w:rFonts w:cs="Times New Roman"/>
          <w:lang w:val="es-ES"/>
        </w:rPr>
        <w:t xml:space="preserve"> cho </w:t>
      </w:r>
      <w:proofErr w:type="spellStart"/>
      <w:r w:rsidRPr="001F721D">
        <w:rPr>
          <w:rFonts w:cs="Times New Roman"/>
          <w:lang w:val="es-ES"/>
        </w:rPr>
        <w:t>nhu</w:t>
      </w:r>
      <w:proofErr w:type="spellEnd"/>
      <w:r w:rsidRPr="001F721D">
        <w:rPr>
          <w:rFonts w:cs="Times New Roman"/>
          <w:lang w:val="es-ES"/>
        </w:rPr>
        <w:t xml:space="preserve"> cầu đất </w:t>
      </w:r>
      <w:proofErr w:type="spellStart"/>
      <w:r w:rsidRPr="001F721D">
        <w:rPr>
          <w:rFonts w:cs="Times New Roman"/>
          <w:lang w:val="es-ES"/>
        </w:rPr>
        <w:t>giảm</w:t>
      </w:r>
      <w:proofErr w:type="spellEnd"/>
      <w:r w:rsidRPr="001F721D">
        <w:rPr>
          <w:rFonts w:cs="Times New Roman"/>
          <w:lang w:val="es-ES"/>
        </w:rPr>
        <w:t xml:space="preserve">, </w:t>
      </w:r>
      <w:proofErr w:type="spellStart"/>
      <w:r w:rsidRPr="001F721D">
        <w:rPr>
          <w:rFonts w:cs="Times New Roman"/>
          <w:lang w:val="es-ES"/>
        </w:rPr>
        <w:t>nên</w:t>
      </w:r>
      <w:proofErr w:type="spellEnd"/>
      <w:r w:rsidRPr="001F721D">
        <w:rPr>
          <w:rFonts w:cs="Times New Roman"/>
          <w:lang w:val="es-ES"/>
        </w:rPr>
        <w:t xml:space="preserve"> giá cả đất </w:t>
      </w:r>
      <w:proofErr w:type="spellStart"/>
      <w:r w:rsidRPr="001F721D">
        <w:rPr>
          <w:rFonts w:cs="Times New Roman"/>
          <w:lang w:val="es-ES"/>
        </w:rPr>
        <w:t>giảm</w:t>
      </w:r>
      <w:proofErr w:type="spellEnd"/>
      <w:r w:rsidRPr="001F721D">
        <w:rPr>
          <w:rFonts w:cs="Times New Roman"/>
          <w:lang w:val="es-ES"/>
        </w:rPr>
        <w:t xml:space="preserve">. </w:t>
      </w:r>
      <w:proofErr w:type="spellStart"/>
      <w:r w:rsidRPr="001F721D">
        <w:rPr>
          <w:rFonts w:cs="Times New Roman"/>
          <w:lang w:val="es-ES"/>
        </w:rPr>
        <w:t>Ngược</w:t>
      </w:r>
      <w:proofErr w:type="spellEnd"/>
      <w:r w:rsidRPr="001F721D">
        <w:rPr>
          <w:rFonts w:cs="Times New Roman"/>
          <w:lang w:val="es-ES"/>
        </w:rPr>
        <w:t xml:space="preserve"> lại, </w:t>
      </w:r>
      <w:proofErr w:type="spellStart"/>
      <w:r w:rsidRPr="001F721D">
        <w:rPr>
          <w:rFonts w:cs="Times New Roman"/>
          <w:lang w:val="es-ES"/>
        </w:rPr>
        <w:t>giảm</w:t>
      </w:r>
      <w:proofErr w:type="spellEnd"/>
      <w:r w:rsidRPr="001F721D">
        <w:rPr>
          <w:rFonts w:cs="Times New Roman"/>
          <w:lang w:val="es-ES"/>
        </w:rPr>
        <w:t xml:space="preserve"> </w:t>
      </w:r>
      <w:proofErr w:type="spellStart"/>
      <w:r w:rsidRPr="001F721D">
        <w:rPr>
          <w:rFonts w:cs="Times New Roman"/>
          <w:lang w:val="es-ES"/>
        </w:rPr>
        <w:t>thuế</w:t>
      </w:r>
      <w:proofErr w:type="spellEnd"/>
      <w:r w:rsidRPr="001F721D">
        <w:rPr>
          <w:rFonts w:cs="Times New Roman"/>
          <w:lang w:val="es-ES"/>
        </w:rPr>
        <w:t xml:space="preserve"> thì tích lũy tăng, giá cả đất tăng lên. </w:t>
      </w:r>
    </w:p>
    <w:p w14:paraId="7A7FCD44" w14:textId="00A4222A" w:rsidR="00C758C4" w:rsidRPr="001F721D" w:rsidRDefault="00C758C4" w:rsidP="00DE12D4">
      <w:pPr>
        <w:pStyle w:val="ListParagraph"/>
        <w:numPr>
          <w:ilvl w:val="0"/>
          <w:numId w:val="1"/>
        </w:numPr>
        <w:spacing w:line="360" w:lineRule="auto"/>
        <w:rPr>
          <w:rFonts w:cs="Times New Roman"/>
          <w:lang w:val="es-ES"/>
        </w:rPr>
      </w:pP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về hành chính: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về hành chính </w:t>
      </w:r>
      <w:proofErr w:type="spellStart"/>
      <w:r w:rsidRPr="001F721D">
        <w:rPr>
          <w:rFonts w:cs="Times New Roman"/>
          <w:lang w:val="es-ES"/>
        </w:rPr>
        <w:t>nói</w:t>
      </w:r>
      <w:proofErr w:type="spellEnd"/>
      <w:r w:rsidRPr="001F721D">
        <w:rPr>
          <w:rFonts w:cs="Times New Roman"/>
          <w:lang w:val="es-ES"/>
        </w:rPr>
        <w:t xml:space="preserve"> chung </w:t>
      </w:r>
      <w:proofErr w:type="spellStart"/>
      <w:r w:rsidRPr="001F721D">
        <w:rPr>
          <w:rFonts w:cs="Times New Roman"/>
          <w:lang w:val="es-ES"/>
        </w:rPr>
        <w:t>đều</w:t>
      </w:r>
      <w:proofErr w:type="spellEnd"/>
      <w:r w:rsidRPr="001F721D">
        <w:rPr>
          <w:rFonts w:cs="Times New Roman"/>
          <w:lang w:val="es-ES"/>
        </w:rPr>
        <w:t xml:space="preserve"> </w:t>
      </w:r>
      <w:proofErr w:type="spellStart"/>
      <w:r w:rsidRPr="001F721D">
        <w:rPr>
          <w:rFonts w:cs="Times New Roman"/>
          <w:lang w:val="es-ES"/>
        </w:rPr>
        <w:t>làm</w:t>
      </w:r>
      <w:proofErr w:type="spellEnd"/>
      <w:r w:rsidRPr="001F721D">
        <w:rPr>
          <w:rFonts w:cs="Times New Roman"/>
          <w:lang w:val="es-ES"/>
        </w:rPr>
        <w:t xml:space="preserve"> cho giá cả đất ở đó tăng.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hành chính thường </w:t>
      </w:r>
      <w:proofErr w:type="spellStart"/>
      <w:r w:rsidRPr="001F721D">
        <w:rPr>
          <w:rFonts w:cs="Times New Roman"/>
          <w:lang w:val="es-ES"/>
        </w:rPr>
        <w:t>phân</w:t>
      </w:r>
      <w:proofErr w:type="spellEnd"/>
      <w:r w:rsidRPr="001F721D">
        <w:rPr>
          <w:rFonts w:cs="Times New Roman"/>
          <w:lang w:val="es-ES"/>
        </w:rPr>
        <w:t xml:space="preserve"> thành hai loại, một </w:t>
      </w:r>
      <w:proofErr w:type="spellStart"/>
      <w:r w:rsidRPr="001F721D">
        <w:rPr>
          <w:rFonts w:cs="Times New Roman"/>
          <w:lang w:val="es-ES"/>
        </w:rPr>
        <w:t>là</w:t>
      </w:r>
      <w:proofErr w:type="spellEnd"/>
      <w:r w:rsidRPr="001F721D">
        <w:rPr>
          <w:rFonts w:cs="Times New Roman"/>
          <w:lang w:val="es-ES"/>
        </w:rPr>
        <w:t xml:space="preserve"> </w:t>
      </w:r>
      <w:proofErr w:type="spellStart"/>
      <w:r w:rsidRPr="001F721D">
        <w:rPr>
          <w:rFonts w:cs="Times New Roman"/>
          <w:lang w:val="es-ES"/>
        </w:rPr>
        <w:t>nâng</w:t>
      </w:r>
      <w:proofErr w:type="spellEnd"/>
      <w:r w:rsidRPr="001F721D">
        <w:rPr>
          <w:rFonts w:cs="Times New Roman"/>
          <w:lang w:val="es-ES"/>
        </w:rPr>
        <w:t xml:space="preserve"> cấp, </w:t>
      </w:r>
      <w:proofErr w:type="spellStart"/>
      <w:r w:rsidRPr="001F721D">
        <w:rPr>
          <w:rFonts w:cs="Times New Roman"/>
          <w:lang w:val="es-ES"/>
        </w:rPr>
        <w:t>ví</w:t>
      </w:r>
      <w:proofErr w:type="spellEnd"/>
      <w:r w:rsidRPr="001F721D">
        <w:rPr>
          <w:rFonts w:cs="Times New Roman"/>
          <w:lang w:val="es-ES"/>
        </w:rPr>
        <w:t xml:space="preserve"> như một thành </w:t>
      </w:r>
      <w:proofErr w:type="spellStart"/>
      <w:r w:rsidRPr="001F721D">
        <w:rPr>
          <w:rFonts w:cs="Times New Roman"/>
          <w:lang w:val="es-ES"/>
        </w:rPr>
        <w:t>phố</w:t>
      </w:r>
      <w:proofErr w:type="spellEnd"/>
      <w:r w:rsidRPr="001F721D">
        <w:rPr>
          <w:rFonts w:cs="Times New Roman"/>
          <w:lang w:val="es-ES"/>
        </w:rPr>
        <w:t xml:space="preserve"> được 20 </w:t>
      </w:r>
      <w:proofErr w:type="spellStart"/>
      <w:r w:rsidRPr="001F721D">
        <w:rPr>
          <w:rFonts w:cs="Times New Roman"/>
          <w:lang w:val="es-ES"/>
        </w:rPr>
        <w:t>nâng</w:t>
      </w:r>
      <w:proofErr w:type="spellEnd"/>
      <w:r w:rsidRPr="001F721D">
        <w:rPr>
          <w:rFonts w:cs="Times New Roman"/>
          <w:lang w:val="es-ES"/>
        </w:rPr>
        <w:t xml:space="preserve"> cấp </w:t>
      </w:r>
      <w:proofErr w:type="spellStart"/>
      <w:r w:rsidRPr="001F721D">
        <w:rPr>
          <w:rFonts w:cs="Times New Roman"/>
          <w:lang w:val="es-ES"/>
        </w:rPr>
        <w:t>tử</w:t>
      </w:r>
      <w:proofErr w:type="spellEnd"/>
      <w:r w:rsidRPr="001F721D">
        <w:rPr>
          <w:rFonts w:cs="Times New Roman"/>
          <w:lang w:val="es-ES"/>
        </w:rPr>
        <w:t xml:space="preserve">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loại 2 lên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loại 1, hoặc </w:t>
      </w:r>
      <w:proofErr w:type="spellStart"/>
      <w:r w:rsidRPr="001F721D">
        <w:rPr>
          <w:rFonts w:cs="Times New Roman"/>
          <w:lang w:val="es-ES"/>
        </w:rPr>
        <w:t>nơi</w:t>
      </w:r>
      <w:proofErr w:type="spellEnd"/>
      <w:r w:rsidRPr="001F721D">
        <w:rPr>
          <w:rFonts w:cs="Times New Roman"/>
          <w:lang w:val="es-ES"/>
        </w:rPr>
        <w:t xml:space="preserve"> nào đó không phải </w:t>
      </w:r>
      <w:proofErr w:type="spellStart"/>
      <w:r w:rsidRPr="001F721D">
        <w:rPr>
          <w:rFonts w:cs="Times New Roman"/>
          <w:lang w:val="es-ES"/>
        </w:rPr>
        <w:t>là</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w:t>
      </w:r>
      <w:proofErr w:type="spellStart"/>
      <w:r w:rsidRPr="001F721D">
        <w:rPr>
          <w:rFonts w:cs="Times New Roman"/>
          <w:lang w:val="es-ES"/>
        </w:rPr>
        <w:t>trấn</w:t>
      </w:r>
      <w:proofErr w:type="spellEnd"/>
      <w:r w:rsidRPr="001F721D">
        <w:rPr>
          <w:rFonts w:cs="Times New Roman"/>
          <w:lang w:val="es-ES"/>
        </w:rPr>
        <w:t xml:space="preserve"> </w:t>
      </w:r>
      <w:proofErr w:type="spellStart"/>
      <w:r w:rsidRPr="001F721D">
        <w:rPr>
          <w:rFonts w:cs="Times New Roman"/>
          <w:lang w:val="es-ES"/>
        </w:rPr>
        <w:t>nâng</w:t>
      </w:r>
      <w:proofErr w:type="spellEnd"/>
      <w:r w:rsidRPr="001F721D">
        <w:rPr>
          <w:rFonts w:cs="Times New Roman"/>
          <w:lang w:val="es-ES"/>
        </w:rPr>
        <w:t xml:space="preserve"> lên thành </w:t>
      </w:r>
      <w:proofErr w:type="spellStart"/>
      <w:r w:rsidRPr="001F721D">
        <w:rPr>
          <w:rFonts w:cs="Times New Roman"/>
          <w:lang w:val="es-ES"/>
        </w:rPr>
        <w:t>thị</w:t>
      </w:r>
      <w:proofErr w:type="spellEnd"/>
      <w:r w:rsidRPr="001F721D">
        <w:rPr>
          <w:rFonts w:cs="Times New Roman"/>
          <w:lang w:val="es-ES"/>
        </w:rPr>
        <w:t xml:space="preserve"> </w:t>
      </w:r>
      <w:proofErr w:type="spellStart"/>
      <w:r w:rsidRPr="001F721D">
        <w:rPr>
          <w:rFonts w:cs="Times New Roman"/>
          <w:lang w:val="es-ES"/>
        </w:rPr>
        <w:t>trấn</w:t>
      </w:r>
      <w:proofErr w:type="spellEnd"/>
      <w:r w:rsidRPr="001F721D">
        <w:rPr>
          <w:rFonts w:cs="Times New Roman"/>
          <w:lang w:val="es-ES"/>
        </w:rPr>
        <w:t xml:space="preserve">... một loại </w:t>
      </w:r>
      <w:proofErr w:type="spellStart"/>
      <w:r w:rsidRPr="001F721D">
        <w:rPr>
          <w:rFonts w:cs="Times New Roman"/>
          <w:lang w:val="es-ES"/>
        </w:rPr>
        <w:t>khác</w:t>
      </w:r>
      <w:proofErr w:type="spellEnd"/>
      <w:r w:rsidRPr="001F721D">
        <w:rPr>
          <w:rFonts w:cs="Times New Roman"/>
          <w:lang w:val="es-ES"/>
        </w:rPr>
        <w:t xml:space="preserve"> </w:t>
      </w:r>
      <w:proofErr w:type="spellStart"/>
      <w:r w:rsidRPr="001F721D">
        <w:rPr>
          <w:rFonts w:cs="Times New Roman"/>
          <w:lang w:val="es-ES"/>
        </w:rPr>
        <w:t>là</w:t>
      </w:r>
      <w:proofErr w:type="spellEnd"/>
      <w:r w:rsidRPr="001F721D">
        <w:rPr>
          <w:rFonts w:cs="Times New Roman"/>
          <w:lang w:val="es-ES"/>
        </w:rPr>
        <w:t xml:space="preserve"> </w:t>
      </w:r>
      <w:proofErr w:type="spellStart"/>
      <w:r w:rsidRPr="001F721D">
        <w:rPr>
          <w:rFonts w:cs="Times New Roman"/>
          <w:lang w:val="es-ES"/>
        </w:rPr>
        <w:t>tuy</w:t>
      </w:r>
      <w:proofErr w:type="spellEnd"/>
      <w:r w:rsidRPr="001F721D">
        <w:rPr>
          <w:rFonts w:cs="Times New Roman"/>
          <w:lang w:val="es-ES"/>
        </w:rPr>
        <w:t xml:space="preserve"> cấp </w:t>
      </w:r>
      <w:proofErr w:type="spellStart"/>
      <w:r w:rsidRPr="001F721D">
        <w:rPr>
          <w:rFonts w:cs="Times New Roman"/>
          <w:lang w:val="es-ES"/>
        </w:rPr>
        <w:t>bậc</w:t>
      </w:r>
      <w:proofErr w:type="spellEnd"/>
      <w:r w:rsidRPr="001F721D">
        <w:rPr>
          <w:rFonts w:cs="Times New Roman"/>
          <w:lang w:val="es-ES"/>
        </w:rPr>
        <w:t xml:space="preserve"> không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nhưng </w:t>
      </w:r>
      <w:proofErr w:type="spellStart"/>
      <w:r w:rsidRPr="001F721D">
        <w:rPr>
          <w:rFonts w:cs="Times New Roman"/>
          <w:lang w:val="es-ES"/>
        </w:rPr>
        <w:t>quyền</w:t>
      </w:r>
      <w:proofErr w:type="spellEnd"/>
      <w:r w:rsidRPr="001F721D">
        <w:rPr>
          <w:rFonts w:cs="Times New Roman"/>
          <w:lang w:val="es-ES"/>
        </w:rPr>
        <w:t xml:space="preserve"> quản lý </w:t>
      </w:r>
      <w:proofErr w:type="spellStart"/>
      <w:r w:rsidRPr="001F721D">
        <w:rPr>
          <w:rFonts w:cs="Times New Roman"/>
          <w:lang w:val="es-ES"/>
        </w:rPr>
        <w:t>chuyển</w:t>
      </w:r>
      <w:proofErr w:type="spellEnd"/>
      <w:r w:rsidRPr="001F721D">
        <w:rPr>
          <w:rFonts w:cs="Times New Roman"/>
          <w:lang w:val="es-ES"/>
        </w:rPr>
        <w:t xml:space="preserve"> từ </w:t>
      </w:r>
      <w:proofErr w:type="spellStart"/>
      <w:r w:rsidRPr="001F721D">
        <w:rPr>
          <w:rFonts w:cs="Times New Roman"/>
          <w:lang w:val="es-ES"/>
        </w:rPr>
        <w:t>khu</w:t>
      </w:r>
      <w:proofErr w:type="spellEnd"/>
      <w:r w:rsidRPr="001F721D">
        <w:rPr>
          <w:rFonts w:cs="Times New Roman"/>
          <w:lang w:val="es-ES"/>
        </w:rPr>
        <w:t xml:space="preserve"> này </w:t>
      </w:r>
      <w:proofErr w:type="spellStart"/>
      <w:r w:rsidRPr="001F721D">
        <w:rPr>
          <w:rFonts w:cs="Times New Roman"/>
          <w:lang w:val="es-ES"/>
        </w:rPr>
        <w:t>sang</w:t>
      </w:r>
      <w:proofErr w:type="spellEnd"/>
      <w:r w:rsidRPr="001F721D">
        <w:rPr>
          <w:rFonts w:cs="Times New Roman"/>
          <w:lang w:val="es-ES"/>
        </w:rPr>
        <w:t xml:space="preserve"> </w:t>
      </w:r>
      <w:proofErr w:type="spellStart"/>
      <w:r w:rsidRPr="001F721D">
        <w:rPr>
          <w:rFonts w:cs="Times New Roman"/>
          <w:lang w:val="es-ES"/>
        </w:rPr>
        <w:t>khu</w:t>
      </w:r>
      <w:proofErr w:type="spellEnd"/>
      <w:r w:rsidRPr="001F721D">
        <w:rPr>
          <w:rFonts w:cs="Times New Roman"/>
          <w:lang w:val="es-ES"/>
        </w:rPr>
        <w:t xml:space="preserve"> </w:t>
      </w:r>
      <w:proofErr w:type="spellStart"/>
      <w:r w:rsidRPr="001F721D">
        <w:rPr>
          <w:rFonts w:cs="Times New Roman"/>
          <w:lang w:val="es-ES"/>
        </w:rPr>
        <w:t>khác</w:t>
      </w:r>
      <w:proofErr w:type="spellEnd"/>
      <w:r w:rsidRPr="001F721D">
        <w:rPr>
          <w:rFonts w:cs="Times New Roman"/>
          <w:lang w:val="es-ES"/>
        </w:rPr>
        <w:t xml:space="preserve"> được chính sách </w:t>
      </w:r>
      <w:proofErr w:type="spellStart"/>
      <w:r w:rsidRPr="001F721D">
        <w:rPr>
          <w:rFonts w:cs="Times New Roman"/>
          <w:lang w:val="es-ES"/>
        </w:rPr>
        <w:t>ưu</w:t>
      </w:r>
      <w:proofErr w:type="spellEnd"/>
      <w:r w:rsidRPr="001F721D">
        <w:rPr>
          <w:rFonts w:cs="Times New Roman"/>
          <w:lang w:val="es-ES"/>
        </w:rPr>
        <w:t xml:space="preserve"> </w:t>
      </w:r>
      <w:proofErr w:type="spellStart"/>
      <w:r w:rsidRPr="001F721D">
        <w:rPr>
          <w:rFonts w:cs="Times New Roman"/>
          <w:lang w:val="es-ES"/>
        </w:rPr>
        <w:t>đãi</w:t>
      </w:r>
      <w:proofErr w:type="spellEnd"/>
      <w:r w:rsidRPr="001F721D">
        <w:rPr>
          <w:rFonts w:cs="Times New Roman"/>
          <w:lang w:val="es-ES"/>
        </w:rPr>
        <w:t xml:space="preserve"> thu </w:t>
      </w:r>
      <w:proofErr w:type="spellStart"/>
      <w:r w:rsidRPr="001F721D">
        <w:rPr>
          <w:rFonts w:cs="Times New Roman"/>
          <w:lang w:val="es-ES"/>
        </w:rPr>
        <w:t>hút</w:t>
      </w:r>
      <w:proofErr w:type="spellEnd"/>
      <w:r w:rsidRPr="001F721D">
        <w:rPr>
          <w:rFonts w:cs="Times New Roman"/>
          <w:lang w:val="es-ES"/>
        </w:rPr>
        <w:t xml:space="preserve"> hàng </w:t>
      </w:r>
      <w:proofErr w:type="spellStart"/>
      <w:r w:rsidRPr="001F721D">
        <w:rPr>
          <w:rFonts w:cs="Times New Roman"/>
          <w:lang w:val="es-ES"/>
        </w:rPr>
        <w:t>loạt</w:t>
      </w:r>
      <w:proofErr w:type="spellEnd"/>
      <w:r w:rsidRPr="001F721D">
        <w:rPr>
          <w:rFonts w:cs="Times New Roman"/>
          <w:lang w:val="es-ES"/>
        </w:rPr>
        <w:t xml:space="preserve"> đầu tư nước </w:t>
      </w:r>
      <w:proofErr w:type="spellStart"/>
      <w:r w:rsidRPr="001F721D">
        <w:rPr>
          <w:rFonts w:cs="Times New Roman"/>
          <w:lang w:val="es-ES"/>
        </w:rPr>
        <w:t>ngoài</w:t>
      </w:r>
      <w:proofErr w:type="spellEnd"/>
      <w:r w:rsidRPr="001F721D">
        <w:rPr>
          <w:rFonts w:cs="Times New Roman"/>
          <w:lang w:val="es-ES"/>
        </w:rPr>
        <w:t xml:space="preserve">, phát triển kinh tế </w:t>
      </w:r>
      <w:proofErr w:type="spellStart"/>
      <w:r w:rsidRPr="001F721D">
        <w:rPr>
          <w:rFonts w:cs="Times New Roman"/>
          <w:lang w:val="es-ES"/>
        </w:rPr>
        <w:t>nhanh</w:t>
      </w:r>
      <w:proofErr w:type="spellEnd"/>
      <w:r w:rsidRPr="001F721D">
        <w:rPr>
          <w:rFonts w:cs="Times New Roman"/>
          <w:lang w:val="es-ES"/>
        </w:rPr>
        <w:t xml:space="preserve"> </w:t>
      </w:r>
      <w:proofErr w:type="spellStart"/>
      <w:r w:rsidRPr="001F721D">
        <w:rPr>
          <w:rFonts w:cs="Times New Roman"/>
          <w:lang w:val="es-ES"/>
        </w:rPr>
        <w:t>chóng</w:t>
      </w:r>
      <w:proofErr w:type="spellEnd"/>
      <w:r w:rsidRPr="001F721D">
        <w:rPr>
          <w:rFonts w:cs="Times New Roman"/>
          <w:lang w:val="es-ES"/>
        </w:rPr>
        <w:t xml:space="preserve">, từ đó </w:t>
      </w:r>
      <w:proofErr w:type="spellStart"/>
      <w:r w:rsidRPr="001F721D">
        <w:rPr>
          <w:rFonts w:cs="Times New Roman"/>
          <w:lang w:val="es-ES"/>
        </w:rPr>
        <w:t>kéo</w:t>
      </w:r>
      <w:proofErr w:type="spellEnd"/>
      <w:r w:rsidRPr="001F721D">
        <w:rPr>
          <w:rFonts w:cs="Times New Roman"/>
          <w:lang w:val="es-ES"/>
        </w:rPr>
        <w:t xml:space="preserve"> theo giá đất tăng lên. </w:t>
      </w:r>
    </w:p>
    <w:p w14:paraId="13F295FA" w14:textId="77777777" w:rsidR="00C758C4" w:rsidRPr="00C758C4" w:rsidRDefault="00C758C4" w:rsidP="00ED1D1B">
      <w:pPr>
        <w:spacing w:line="360" w:lineRule="auto"/>
        <w:rPr>
          <w:rFonts w:cs="Times New Roman"/>
          <w:lang w:val="es-ES"/>
        </w:rPr>
      </w:pPr>
      <w:r w:rsidRPr="00C758C4">
        <w:rPr>
          <w:rFonts w:cs="Times New Roman"/>
          <w:lang w:val="es-ES"/>
        </w:rPr>
        <w:t xml:space="preserve">b) Nhân </w:t>
      </w:r>
      <w:proofErr w:type="spellStart"/>
      <w:r w:rsidRPr="00C758C4">
        <w:rPr>
          <w:rFonts w:cs="Times New Roman"/>
          <w:lang w:val="es-ES"/>
        </w:rPr>
        <w:t>tố</w:t>
      </w:r>
      <w:proofErr w:type="spellEnd"/>
      <w:r w:rsidRPr="00C758C4">
        <w:rPr>
          <w:rFonts w:cs="Times New Roman"/>
          <w:lang w:val="es-ES"/>
        </w:rPr>
        <w:t xml:space="preserve"> nhân </w:t>
      </w:r>
      <w:proofErr w:type="spellStart"/>
      <w:r w:rsidRPr="00C758C4">
        <w:rPr>
          <w:rFonts w:cs="Times New Roman"/>
          <w:lang w:val="es-ES"/>
        </w:rPr>
        <w:t>khẩu</w:t>
      </w:r>
      <w:proofErr w:type="spellEnd"/>
      <w:r w:rsidRPr="00C758C4">
        <w:rPr>
          <w:rFonts w:cs="Times New Roman"/>
          <w:lang w:val="es-ES"/>
        </w:rPr>
        <w:t xml:space="preserve">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thái</w:t>
      </w:r>
      <w:proofErr w:type="spellEnd"/>
      <w:r w:rsidRPr="00C758C4">
        <w:rPr>
          <w:rFonts w:cs="Times New Roman"/>
          <w:lang w:val="es-ES"/>
        </w:rPr>
        <w:t xml:space="preserve"> nhân </w:t>
      </w:r>
      <w:proofErr w:type="spellStart"/>
      <w:r w:rsidRPr="00C758C4">
        <w:rPr>
          <w:rFonts w:cs="Times New Roman"/>
          <w:lang w:val="es-ES"/>
        </w:rPr>
        <w:t>khẩu</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nhân </w:t>
      </w:r>
      <w:proofErr w:type="spellStart"/>
      <w:r w:rsidRPr="00C758C4">
        <w:rPr>
          <w:rFonts w:cs="Times New Roman"/>
          <w:lang w:val="es-ES"/>
        </w:rPr>
        <w:t>tố</w:t>
      </w:r>
      <w:proofErr w:type="spellEnd"/>
      <w:r w:rsidRPr="00C758C4">
        <w:rPr>
          <w:rFonts w:cs="Times New Roman"/>
          <w:lang w:val="es-ES"/>
        </w:rPr>
        <w:t xml:space="preserve"> chủ yếu nhất của kinh tế, xã hội. ảnh </w:t>
      </w:r>
      <w:proofErr w:type="spellStart"/>
      <w:r w:rsidRPr="00C758C4">
        <w:rPr>
          <w:rFonts w:cs="Times New Roman"/>
          <w:lang w:val="es-ES"/>
        </w:rPr>
        <w:t>hưởng</w:t>
      </w:r>
      <w:proofErr w:type="spellEnd"/>
      <w:r w:rsidRPr="00C758C4">
        <w:rPr>
          <w:rFonts w:cs="Times New Roman"/>
          <w:lang w:val="es-ES"/>
        </w:rPr>
        <w:t xml:space="preserve"> của nhân </w:t>
      </w:r>
      <w:proofErr w:type="spellStart"/>
      <w:r w:rsidRPr="00C758C4">
        <w:rPr>
          <w:rFonts w:cs="Times New Roman"/>
          <w:lang w:val="es-ES"/>
        </w:rPr>
        <w:t>tố</w:t>
      </w:r>
      <w:proofErr w:type="spellEnd"/>
      <w:r w:rsidRPr="00C758C4">
        <w:rPr>
          <w:rFonts w:cs="Times New Roman"/>
          <w:lang w:val="es-ES"/>
        </w:rPr>
        <w:t xml:space="preserve"> nhân </w:t>
      </w:r>
      <w:proofErr w:type="spellStart"/>
      <w:r w:rsidRPr="00C758C4">
        <w:rPr>
          <w:rFonts w:cs="Times New Roman"/>
          <w:lang w:val="es-ES"/>
        </w:rPr>
        <w:t>khẩu</w:t>
      </w:r>
      <w:proofErr w:type="spellEnd"/>
      <w:r w:rsidRPr="00C758C4">
        <w:rPr>
          <w:rFonts w:cs="Times New Roman"/>
          <w:lang w:val="es-ES"/>
        </w:rPr>
        <w:t xml:space="preserve"> đến giá đất có </w:t>
      </w:r>
      <w:proofErr w:type="spellStart"/>
      <w:r w:rsidRPr="00C758C4">
        <w:rPr>
          <w:rFonts w:cs="Times New Roman"/>
          <w:lang w:val="es-ES"/>
        </w:rPr>
        <w:t>mối</w:t>
      </w:r>
      <w:proofErr w:type="spellEnd"/>
      <w:r w:rsidRPr="00C758C4">
        <w:rPr>
          <w:rFonts w:cs="Times New Roman"/>
          <w:lang w:val="es-ES"/>
        </w:rPr>
        <w:t xml:space="preserve"> liên quan </w:t>
      </w:r>
      <w:proofErr w:type="spellStart"/>
      <w:r w:rsidRPr="00C758C4">
        <w:rPr>
          <w:rFonts w:cs="Times New Roman"/>
          <w:lang w:val="es-ES"/>
        </w:rPr>
        <w:t>mật</w:t>
      </w:r>
      <w:proofErr w:type="spellEnd"/>
      <w:r w:rsidRPr="00C758C4">
        <w:rPr>
          <w:rFonts w:cs="Times New Roman"/>
          <w:lang w:val="es-ES"/>
        </w:rPr>
        <w:t xml:space="preserve"> thiết với </w:t>
      </w:r>
      <w:proofErr w:type="spellStart"/>
      <w:r w:rsidRPr="00C758C4">
        <w:rPr>
          <w:rFonts w:cs="Times New Roman"/>
          <w:lang w:val="es-ES"/>
        </w:rPr>
        <w:t>mật</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nhân </w:t>
      </w:r>
      <w:proofErr w:type="spellStart"/>
      <w:r w:rsidRPr="00C758C4">
        <w:rPr>
          <w:rFonts w:cs="Times New Roman"/>
          <w:lang w:val="es-ES"/>
        </w:rPr>
        <w:t>khẩu</w:t>
      </w:r>
      <w:proofErr w:type="spellEnd"/>
      <w:r w:rsidRPr="00C758C4">
        <w:rPr>
          <w:rFonts w:cs="Times New Roman"/>
          <w:lang w:val="es-ES"/>
        </w:rPr>
        <w:t xml:space="preserve">, </w:t>
      </w:r>
      <w:proofErr w:type="spellStart"/>
      <w:r w:rsidRPr="00C758C4">
        <w:rPr>
          <w:rFonts w:cs="Times New Roman"/>
          <w:lang w:val="es-ES"/>
        </w:rPr>
        <w:t>tố</w:t>
      </w:r>
      <w:proofErr w:type="spellEnd"/>
      <w:r w:rsidRPr="00C758C4">
        <w:rPr>
          <w:rFonts w:cs="Times New Roman"/>
          <w:lang w:val="es-ES"/>
        </w:rPr>
        <w:t xml:space="preserve"> chất nhân </w:t>
      </w:r>
      <w:proofErr w:type="spellStart"/>
      <w:r w:rsidRPr="00C758C4">
        <w:rPr>
          <w:rFonts w:cs="Times New Roman"/>
          <w:lang w:val="es-ES"/>
        </w:rPr>
        <w:t>khẩu</w:t>
      </w:r>
      <w:proofErr w:type="spellEnd"/>
      <w:r w:rsidRPr="00C758C4">
        <w:rPr>
          <w:rFonts w:cs="Times New Roman"/>
          <w:lang w:val="es-ES"/>
        </w:rPr>
        <w:t xml:space="preserve"> và </w:t>
      </w:r>
      <w:proofErr w:type="spellStart"/>
      <w:r w:rsidRPr="00C758C4">
        <w:rPr>
          <w:rFonts w:cs="Times New Roman"/>
          <w:lang w:val="es-ES"/>
        </w:rPr>
        <w:t>cấu</w:t>
      </w:r>
      <w:proofErr w:type="spellEnd"/>
      <w:r w:rsidRPr="00C758C4">
        <w:rPr>
          <w:rFonts w:cs="Times New Roman"/>
          <w:lang w:val="es-ES"/>
        </w:rPr>
        <w:t xml:space="preserve"> thành nhân </w:t>
      </w:r>
      <w:proofErr w:type="spellStart"/>
      <w:r w:rsidRPr="00C758C4">
        <w:rPr>
          <w:rFonts w:cs="Times New Roman"/>
          <w:lang w:val="es-ES"/>
        </w:rPr>
        <w:t>khẩu</w:t>
      </w:r>
      <w:proofErr w:type="spellEnd"/>
      <w:r w:rsidRPr="00C758C4">
        <w:rPr>
          <w:rFonts w:cs="Times New Roman"/>
          <w:lang w:val="es-ES"/>
        </w:rPr>
        <w:t xml:space="preserve"> gia đình. </w:t>
      </w:r>
    </w:p>
    <w:p w14:paraId="5C705D6D" w14:textId="21254E3F" w:rsidR="00C758C4" w:rsidRPr="001F721D" w:rsidRDefault="00C758C4" w:rsidP="00DE12D4">
      <w:pPr>
        <w:pStyle w:val="ListParagraph"/>
        <w:numPr>
          <w:ilvl w:val="0"/>
          <w:numId w:val="2"/>
        </w:numPr>
        <w:spacing w:line="360" w:lineRule="auto"/>
        <w:rPr>
          <w:rFonts w:cs="Times New Roman"/>
          <w:lang w:val="es-ES"/>
        </w:rPr>
      </w:pPr>
      <w:proofErr w:type="spellStart"/>
      <w:r w:rsidRPr="001F721D">
        <w:rPr>
          <w:rFonts w:cs="Times New Roman"/>
          <w:lang w:val="es-ES"/>
        </w:rPr>
        <w:t>Mật</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nhân </w:t>
      </w:r>
      <w:proofErr w:type="spellStart"/>
      <w:r w:rsidRPr="001F721D">
        <w:rPr>
          <w:rFonts w:cs="Times New Roman"/>
          <w:lang w:val="es-ES"/>
        </w:rPr>
        <w:t>khẩu</w:t>
      </w:r>
      <w:proofErr w:type="spellEnd"/>
      <w:r w:rsidRPr="001F721D">
        <w:rPr>
          <w:rFonts w:cs="Times New Roman"/>
          <w:lang w:val="es-ES"/>
        </w:rPr>
        <w:t xml:space="preserve">: </w:t>
      </w:r>
      <w:proofErr w:type="spellStart"/>
      <w:r w:rsidRPr="001F721D">
        <w:rPr>
          <w:rFonts w:cs="Times New Roman"/>
          <w:lang w:val="es-ES"/>
        </w:rPr>
        <w:t>Mật</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nhân </w:t>
      </w:r>
      <w:proofErr w:type="spellStart"/>
      <w:r w:rsidRPr="001F721D">
        <w:rPr>
          <w:rFonts w:cs="Times New Roman"/>
          <w:lang w:val="es-ES"/>
        </w:rPr>
        <w:t>khẩu</w:t>
      </w:r>
      <w:proofErr w:type="spellEnd"/>
      <w:r w:rsidRPr="001F721D">
        <w:rPr>
          <w:rFonts w:cs="Times New Roman"/>
          <w:lang w:val="es-ES"/>
        </w:rPr>
        <w:t xml:space="preserve"> tăng cao, thì </w:t>
      </w:r>
      <w:proofErr w:type="spellStart"/>
      <w:r w:rsidRPr="001F721D">
        <w:rPr>
          <w:rFonts w:cs="Times New Roman"/>
          <w:lang w:val="es-ES"/>
        </w:rPr>
        <w:t>nhu</w:t>
      </w:r>
      <w:proofErr w:type="spellEnd"/>
      <w:r w:rsidRPr="001F721D">
        <w:rPr>
          <w:rFonts w:cs="Times New Roman"/>
          <w:lang w:val="es-ES"/>
        </w:rPr>
        <w:t xml:space="preserve"> cầu đối với đất tăng </w:t>
      </w:r>
      <w:proofErr w:type="spellStart"/>
      <w:r w:rsidRPr="001F721D">
        <w:rPr>
          <w:rFonts w:cs="Times New Roman"/>
          <w:lang w:val="es-ES"/>
        </w:rPr>
        <w:t>vì</w:t>
      </w:r>
      <w:proofErr w:type="spellEnd"/>
      <w:r w:rsidRPr="001F721D">
        <w:rPr>
          <w:rFonts w:cs="Times New Roman"/>
          <w:lang w:val="es-ES"/>
        </w:rPr>
        <w:t xml:space="preserve"> </w:t>
      </w:r>
      <w:proofErr w:type="spellStart"/>
      <w:r w:rsidRPr="001F721D">
        <w:rPr>
          <w:rFonts w:cs="Times New Roman"/>
          <w:lang w:val="es-ES"/>
        </w:rPr>
        <w:t>thế</w:t>
      </w:r>
      <w:proofErr w:type="spellEnd"/>
      <w:r w:rsidRPr="001F721D">
        <w:rPr>
          <w:rFonts w:cs="Times New Roman"/>
          <w:lang w:val="es-ES"/>
        </w:rPr>
        <w:t xml:space="preserve"> giá đất tăng lên. </w:t>
      </w:r>
      <w:proofErr w:type="spellStart"/>
      <w:r w:rsidRPr="001F721D">
        <w:rPr>
          <w:rFonts w:cs="Times New Roman"/>
          <w:lang w:val="es-ES"/>
        </w:rPr>
        <w:t>Ví</w:t>
      </w:r>
      <w:proofErr w:type="spellEnd"/>
      <w:r w:rsidRPr="001F721D">
        <w:rPr>
          <w:rFonts w:cs="Times New Roman"/>
          <w:lang w:val="es-ES"/>
        </w:rPr>
        <w:t xml:space="preserve"> </w:t>
      </w:r>
      <w:proofErr w:type="spellStart"/>
      <w:r w:rsidRPr="001F721D">
        <w:rPr>
          <w:rFonts w:cs="Times New Roman"/>
          <w:lang w:val="es-ES"/>
        </w:rPr>
        <w:t>dụ</w:t>
      </w:r>
      <w:proofErr w:type="spellEnd"/>
      <w:r w:rsidRPr="001F721D">
        <w:rPr>
          <w:rFonts w:cs="Times New Roman"/>
          <w:lang w:val="es-ES"/>
        </w:rPr>
        <w:t xml:space="preserve"> như ở </w:t>
      </w:r>
      <w:proofErr w:type="spellStart"/>
      <w:r w:rsidRPr="001F721D">
        <w:rPr>
          <w:rFonts w:cs="Times New Roman"/>
          <w:lang w:val="es-ES"/>
        </w:rPr>
        <w:t>Nhật</w:t>
      </w:r>
      <w:proofErr w:type="spellEnd"/>
      <w:r w:rsidRPr="001F721D">
        <w:rPr>
          <w:rFonts w:cs="Times New Roman"/>
          <w:lang w:val="es-ES"/>
        </w:rPr>
        <w:t xml:space="preserve"> Bản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tăng giá đất ở thành </w:t>
      </w:r>
      <w:proofErr w:type="spellStart"/>
      <w:r w:rsidRPr="001F721D">
        <w:rPr>
          <w:rFonts w:cs="Times New Roman"/>
          <w:lang w:val="es-ES"/>
        </w:rPr>
        <w:t>thị</w:t>
      </w:r>
      <w:proofErr w:type="spellEnd"/>
      <w:r w:rsidRPr="001F721D">
        <w:rPr>
          <w:rFonts w:cs="Times New Roman"/>
          <w:lang w:val="es-ES"/>
        </w:rPr>
        <w:t xml:space="preserve"> </w:t>
      </w:r>
      <w:proofErr w:type="spellStart"/>
      <w:r w:rsidRPr="001F721D">
        <w:rPr>
          <w:rFonts w:cs="Times New Roman"/>
          <w:lang w:val="es-ES"/>
        </w:rPr>
        <w:t>năn</w:t>
      </w:r>
      <w:proofErr w:type="spellEnd"/>
      <w:r w:rsidRPr="001F721D">
        <w:rPr>
          <w:rFonts w:cs="Times New Roman"/>
          <w:lang w:val="es-ES"/>
        </w:rPr>
        <w:t xml:space="preserve"> 1956 ~ 1960 </w:t>
      </w:r>
      <w:proofErr w:type="spellStart"/>
      <w:r w:rsidRPr="001F721D">
        <w:rPr>
          <w:rFonts w:cs="Times New Roman"/>
          <w:lang w:val="es-ES"/>
        </w:rPr>
        <w:t>là</w:t>
      </w:r>
      <w:proofErr w:type="spellEnd"/>
      <w:r w:rsidRPr="001F721D">
        <w:rPr>
          <w:rFonts w:cs="Times New Roman"/>
          <w:lang w:val="es-ES"/>
        </w:rPr>
        <w:t xml:space="preserve"> 11 ~ 13%, năm 1960 ~ 1961 </w:t>
      </w:r>
      <w:proofErr w:type="spellStart"/>
      <w:r w:rsidRPr="001F721D">
        <w:rPr>
          <w:rFonts w:cs="Times New Roman"/>
          <w:lang w:val="es-ES"/>
        </w:rPr>
        <w:t>là</w:t>
      </w:r>
      <w:proofErr w:type="spellEnd"/>
      <w:r w:rsidRPr="001F721D">
        <w:rPr>
          <w:rFonts w:cs="Times New Roman"/>
          <w:lang w:val="es-ES"/>
        </w:rPr>
        <w:t xml:space="preserve"> 17 ~ 18%, </w:t>
      </w:r>
      <w:proofErr w:type="spellStart"/>
      <w:r w:rsidRPr="001F721D">
        <w:rPr>
          <w:rFonts w:cs="Times New Roman"/>
          <w:lang w:val="es-ES"/>
        </w:rPr>
        <w:t>còn</w:t>
      </w:r>
      <w:proofErr w:type="spellEnd"/>
      <w:r w:rsidRPr="001F721D">
        <w:rPr>
          <w:rFonts w:cs="Times New Roman"/>
          <w:lang w:val="es-ES"/>
        </w:rPr>
        <w:t xml:space="preserve"> ở </w:t>
      </w:r>
      <w:proofErr w:type="spellStart"/>
      <w:r w:rsidRPr="001F721D">
        <w:rPr>
          <w:rFonts w:cs="Times New Roman"/>
          <w:lang w:val="es-ES"/>
        </w:rPr>
        <w:t>Mỹ</w:t>
      </w:r>
      <w:proofErr w:type="spellEnd"/>
      <w:r w:rsidRPr="001F721D">
        <w:rPr>
          <w:rFonts w:cs="Times New Roman"/>
          <w:lang w:val="es-ES"/>
        </w:rPr>
        <w:t xml:space="preserve"> năm 1956 năm 1966,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w:t>
      </w:r>
      <w:proofErr w:type="spellStart"/>
      <w:r w:rsidRPr="001F721D">
        <w:rPr>
          <w:rFonts w:cs="Times New Roman"/>
          <w:lang w:val="es-ES"/>
        </w:rPr>
        <w:t>biến</w:t>
      </w:r>
      <w:proofErr w:type="spellEnd"/>
      <w:r w:rsidRPr="001F721D">
        <w:rPr>
          <w:rFonts w:cs="Times New Roman"/>
          <w:lang w:val="es-ES"/>
        </w:rPr>
        <w:t xml:space="preserve"> động giá cả đất chỉ </w:t>
      </w:r>
      <w:proofErr w:type="spellStart"/>
      <w:r w:rsidRPr="001F721D">
        <w:rPr>
          <w:rFonts w:cs="Times New Roman"/>
          <w:lang w:val="es-ES"/>
        </w:rPr>
        <w:t>là</w:t>
      </w:r>
      <w:proofErr w:type="spellEnd"/>
      <w:r w:rsidRPr="001F721D">
        <w:rPr>
          <w:rFonts w:cs="Times New Roman"/>
          <w:lang w:val="es-ES"/>
        </w:rPr>
        <w:t xml:space="preserve"> 5,5 ~ 6,9%. Nguyên nhân chủ yếu </w:t>
      </w:r>
      <w:proofErr w:type="spellStart"/>
      <w:r w:rsidRPr="001F721D">
        <w:rPr>
          <w:rFonts w:cs="Times New Roman"/>
          <w:lang w:val="es-ES"/>
        </w:rPr>
        <w:t>là</w:t>
      </w:r>
      <w:proofErr w:type="spellEnd"/>
      <w:r w:rsidRPr="001F721D">
        <w:rPr>
          <w:rFonts w:cs="Times New Roman"/>
          <w:lang w:val="es-ES"/>
        </w:rPr>
        <w:t xml:space="preserve"> ở </w:t>
      </w:r>
      <w:proofErr w:type="spellStart"/>
      <w:r w:rsidRPr="001F721D">
        <w:rPr>
          <w:rFonts w:cs="Times New Roman"/>
          <w:lang w:val="es-ES"/>
        </w:rPr>
        <w:t>Nhật</w:t>
      </w:r>
      <w:proofErr w:type="spellEnd"/>
      <w:r w:rsidRPr="001F721D">
        <w:rPr>
          <w:rFonts w:cs="Times New Roman"/>
          <w:lang w:val="es-ES"/>
        </w:rPr>
        <w:t xml:space="preserve"> Bản </w:t>
      </w:r>
      <w:proofErr w:type="spellStart"/>
      <w:r w:rsidRPr="001F721D">
        <w:rPr>
          <w:rFonts w:cs="Times New Roman"/>
          <w:lang w:val="es-ES"/>
        </w:rPr>
        <w:t>là</w:t>
      </w:r>
      <w:proofErr w:type="spellEnd"/>
      <w:r w:rsidRPr="001F721D">
        <w:rPr>
          <w:rFonts w:cs="Times New Roman"/>
          <w:lang w:val="es-ES"/>
        </w:rPr>
        <w:t xml:space="preserve"> nước có </w:t>
      </w:r>
      <w:proofErr w:type="spellStart"/>
      <w:r w:rsidRPr="001F721D">
        <w:rPr>
          <w:rFonts w:cs="Times New Roman"/>
          <w:lang w:val="es-ES"/>
        </w:rPr>
        <w:t>mật</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nhân </w:t>
      </w:r>
      <w:proofErr w:type="spellStart"/>
      <w:r w:rsidRPr="001F721D">
        <w:rPr>
          <w:rFonts w:cs="Times New Roman"/>
          <w:lang w:val="es-ES"/>
        </w:rPr>
        <w:t>khẩu</w:t>
      </w:r>
      <w:proofErr w:type="spellEnd"/>
      <w:r w:rsidRPr="001F721D">
        <w:rPr>
          <w:rFonts w:cs="Times New Roman"/>
          <w:lang w:val="es-ES"/>
        </w:rPr>
        <w:t xml:space="preserve"> thành </w:t>
      </w:r>
      <w:proofErr w:type="spellStart"/>
      <w:r w:rsidRPr="001F721D">
        <w:rPr>
          <w:rFonts w:cs="Times New Roman"/>
          <w:lang w:val="es-ES"/>
        </w:rPr>
        <w:t>thị</w:t>
      </w:r>
      <w:proofErr w:type="spellEnd"/>
      <w:r w:rsidRPr="001F721D">
        <w:rPr>
          <w:rFonts w:cs="Times New Roman"/>
          <w:lang w:val="es-ES"/>
        </w:rPr>
        <w:t xml:space="preserve"> cao nhất, </w:t>
      </w:r>
      <w:proofErr w:type="spellStart"/>
      <w:r w:rsidRPr="001F721D">
        <w:rPr>
          <w:rFonts w:cs="Times New Roman"/>
          <w:lang w:val="es-ES"/>
        </w:rPr>
        <w:t>là</w:t>
      </w:r>
      <w:proofErr w:type="spellEnd"/>
      <w:r w:rsidRPr="001F721D">
        <w:rPr>
          <w:rFonts w:cs="Times New Roman"/>
          <w:lang w:val="es-ES"/>
        </w:rPr>
        <w:t xml:space="preserve"> quốc gia có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tăng nhân </w:t>
      </w:r>
      <w:proofErr w:type="spellStart"/>
      <w:r w:rsidRPr="001F721D">
        <w:rPr>
          <w:rFonts w:cs="Times New Roman"/>
          <w:lang w:val="es-ES"/>
        </w:rPr>
        <w:t>khẩu</w:t>
      </w:r>
      <w:proofErr w:type="spellEnd"/>
      <w:r w:rsidRPr="001F721D">
        <w:rPr>
          <w:rFonts w:cs="Times New Roman"/>
          <w:lang w:val="es-ES"/>
        </w:rPr>
        <w:t xml:space="preserve"> cao nhất trong những nước có </w:t>
      </w:r>
      <w:proofErr w:type="spellStart"/>
      <w:r w:rsidRPr="001F721D">
        <w:rPr>
          <w:rFonts w:cs="Times New Roman"/>
          <w:lang w:val="es-ES"/>
        </w:rPr>
        <w:t>nền</w:t>
      </w:r>
      <w:proofErr w:type="spellEnd"/>
      <w:r w:rsidRPr="001F721D">
        <w:rPr>
          <w:rFonts w:cs="Times New Roman"/>
          <w:lang w:val="es-ES"/>
        </w:rPr>
        <w:t xml:space="preserve"> kinh tế phát triển, </w:t>
      </w:r>
      <w:proofErr w:type="spellStart"/>
      <w:r w:rsidRPr="001F721D">
        <w:rPr>
          <w:rFonts w:cs="Times New Roman"/>
          <w:lang w:val="es-ES"/>
        </w:rPr>
        <w:t>tốc</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phát triển kinh tế thành </w:t>
      </w:r>
      <w:proofErr w:type="spellStart"/>
      <w:r w:rsidRPr="001F721D">
        <w:rPr>
          <w:rFonts w:cs="Times New Roman"/>
          <w:lang w:val="es-ES"/>
        </w:rPr>
        <w:t>thị</w:t>
      </w:r>
      <w:proofErr w:type="spellEnd"/>
      <w:r w:rsidRPr="001F721D">
        <w:rPr>
          <w:rFonts w:cs="Times New Roman"/>
          <w:lang w:val="es-ES"/>
        </w:rPr>
        <w:t xml:space="preserve"> của </w:t>
      </w:r>
      <w:proofErr w:type="spellStart"/>
      <w:r w:rsidRPr="001F721D">
        <w:rPr>
          <w:rFonts w:cs="Times New Roman"/>
          <w:lang w:val="es-ES"/>
        </w:rPr>
        <w:t>Mỹ</w:t>
      </w:r>
      <w:proofErr w:type="spellEnd"/>
      <w:r w:rsidRPr="001F721D">
        <w:rPr>
          <w:rFonts w:cs="Times New Roman"/>
          <w:lang w:val="es-ES"/>
        </w:rPr>
        <w:t xml:space="preserve"> </w:t>
      </w:r>
      <w:proofErr w:type="spellStart"/>
      <w:r w:rsidRPr="001F721D">
        <w:rPr>
          <w:rFonts w:cs="Times New Roman"/>
          <w:lang w:val="es-ES"/>
        </w:rPr>
        <w:t>cũng</w:t>
      </w:r>
      <w:proofErr w:type="spellEnd"/>
      <w:r w:rsidRPr="001F721D">
        <w:rPr>
          <w:rFonts w:cs="Times New Roman"/>
          <w:lang w:val="es-ES"/>
        </w:rPr>
        <w:t xml:space="preserve"> </w:t>
      </w:r>
      <w:proofErr w:type="spellStart"/>
      <w:r w:rsidRPr="001F721D">
        <w:rPr>
          <w:rFonts w:cs="Times New Roman"/>
          <w:lang w:val="es-ES"/>
        </w:rPr>
        <w:t>rất</w:t>
      </w:r>
      <w:proofErr w:type="spellEnd"/>
      <w:r w:rsidRPr="001F721D">
        <w:rPr>
          <w:rFonts w:cs="Times New Roman"/>
          <w:lang w:val="es-ES"/>
        </w:rPr>
        <w:t xml:space="preserve"> </w:t>
      </w:r>
      <w:proofErr w:type="spellStart"/>
      <w:r w:rsidRPr="001F721D">
        <w:rPr>
          <w:rFonts w:cs="Times New Roman"/>
          <w:lang w:val="es-ES"/>
        </w:rPr>
        <w:t>nhanh</w:t>
      </w:r>
      <w:proofErr w:type="spellEnd"/>
      <w:r w:rsidRPr="001F721D">
        <w:rPr>
          <w:rFonts w:cs="Times New Roman"/>
          <w:lang w:val="es-ES"/>
        </w:rPr>
        <w:t xml:space="preserve">, nhưng do </w:t>
      </w:r>
      <w:proofErr w:type="spellStart"/>
      <w:r w:rsidRPr="001F721D">
        <w:rPr>
          <w:rFonts w:cs="Times New Roman"/>
          <w:lang w:val="es-ES"/>
        </w:rPr>
        <w:t>mật</w:t>
      </w:r>
      <w:proofErr w:type="spellEnd"/>
      <w:r w:rsidRPr="001F721D">
        <w:rPr>
          <w:rFonts w:cs="Times New Roman"/>
          <w:lang w:val="es-ES"/>
        </w:rPr>
        <w:t xml:space="preserve"> </w:t>
      </w:r>
      <w:proofErr w:type="spellStart"/>
      <w:r w:rsidRPr="001F721D">
        <w:rPr>
          <w:rFonts w:cs="Times New Roman"/>
          <w:lang w:val="es-ES"/>
        </w:rPr>
        <w:t>độ</w:t>
      </w:r>
      <w:proofErr w:type="spellEnd"/>
      <w:r w:rsidRPr="001F721D">
        <w:rPr>
          <w:rFonts w:cs="Times New Roman"/>
          <w:lang w:val="es-ES"/>
        </w:rPr>
        <w:t xml:space="preserve"> nhân </w:t>
      </w:r>
      <w:proofErr w:type="spellStart"/>
      <w:r w:rsidRPr="001F721D">
        <w:rPr>
          <w:rFonts w:cs="Times New Roman"/>
          <w:lang w:val="es-ES"/>
        </w:rPr>
        <w:t>khẩu</w:t>
      </w:r>
      <w:proofErr w:type="spellEnd"/>
      <w:r w:rsidRPr="001F721D">
        <w:rPr>
          <w:rFonts w:cs="Times New Roman"/>
          <w:lang w:val="es-ES"/>
        </w:rPr>
        <w:t xml:space="preserve"> </w:t>
      </w:r>
      <w:proofErr w:type="spellStart"/>
      <w:r w:rsidRPr="001F721D">
        <w:rPr>
          <w:rFonts w:cs="Times New Roman"/>
          <w:lang w:val="es-ES"/>
        </w:rPr>
        <w:t>thấp</w:t>
      </w:r>
      <w:proofErr w:type="spellEnd"/>
      <w:r w:rsidRPr="001F721D">
        <w:rPr>
          <w:rFonts w:cs="Times New Roman"/>
          <w:lang w:val="es-ES"/>
        </w:rPr>
        <w:t xml:space="preserve">, </w:t>
      </w:r>
      <w:proofErr w:type="spellStart"/>
      <w:r w:rsidRPr="001F721D">
        <w:rPr>
          <w:rFonts w:cs="Times New Roman"/>
          <w:lang w:val="es-ES"/>
        </w:rPr>
        <w:t>tỷ</w:t>
      </w:r>
      <w:proofErr w:type="spellEnd"/>
      <w:r w:rsidRPr="001F721D">
        <w:rPr>
          <w:rFonts w:cs="Times New Roman"/>
          <w:lang w:val="es-ES"/>
        </w:rPr>
        <w:t xml:space="preserve"> </w:t>
      </w:r>
      <w:proofErr w:type="spellStart"/>
      <w:r w:rsidRPr="001F721D">
        <w:rPr>
          <w:rFonts w:cs="Times New Roman"/>
          <w:lang w:val="es-ES"/>
        </w:rPr>
        <w:t>lệ</w:t>
      </w:r>
      <w:proofErr w:type="spellEnd"/>
      <w:r w:rsidRPr="001F721D">
        <w:rPr>
          <w:rFonts w:cs="Times New Roman"/>
          <w:lang w:val="es-ES"/>
        </w:rPr>
        <w:t xml:space="preserve"> tăng nhân </w:t>
      </w:r>
      <w:proofErr w:type="spellStart"/>
      <w:r w:rsidRPr="001F721D">
        <w:rPr>
          <w:rFonts w:cs="Times New Roman"/>
          <w:lang w:val="es-ES"/>
        </w:rPr>
        <w:t>khẩu</w:t>
      </w:r>
      <w:proofErr w:type="spellEnd"/>
      <w:r w:rsidRPr="001F721D">
        <w:rPr>
          <w:rFonts w:cs="Times New Roman"/>
          <w:lang w:val="es-ES"/>
        </w:rPr>
        <w:t xml:space="preserve"> so với </w:t>
      </w:r>
      <w:proofErr w:type="spellStart"/>
      <w:r w:rsidRPr="001F721D">
        <w:rPr>
          <w:rFonts w:cs="Times New Roman"/>
          <w:lang w:val="es-ES"/>
        </w:rPr>
        <w:t>Nhật</w:t>
      </w:r>
      <w:proofErr w:type="spellEnd"/>
      <w:r w:rsidRPr="001F721D">
        <w:rPr>
          <w:rFonts w:cs="Times New Roman"/>
          <w:lang w:val="es-ES"/>
        </w:rPr>
        <w:t xml:space="preserve"> </w:t>
      </w:r>
      <w:proofErr w:type="spellStart"/>
      <w:r w:rsidRPr="001F721D">
        <w:rPr>
          <w:rFonts w:cs="Times New Roman"/>
          <w:lang w:val="es-ES"/>
        </w:rPr>
        <w:t>là</w:t>
      </w:r>
      <w:proofErr w:type="spellEnd"/>
      <w:r w:rsidRPr="001F721D">
        <w:rPr>
          <w:rFonts w:cs="Times New Roman"/>
          <w:lang w:val="es-ES"/>
        </w:rPr>
        <w:t xml:space="preserve"> </w:t>
      </w:r>
      <w:proofErr w:type="spellStart"/>
      <w:r w:rsidRPr="001F721D">
        <w:rPr>
          <w:rFonts w:cs="Times New Roman"/>
          <w:lang w:val="es-ES"/>
        </w:rPr>
        <w:t>thấp</w:t>
      </w:r>
      <w:proofErr w:type="spellEnd"/>
      <w:r w:rsidRPr="001F721D">
        <w:rPr>
          <w:rFonts w:cs="Times New Roman"/>
          <w:lang w:val="es-ES"/>
        </w:rPr>
        <w:t xml:space="preserve">, yêu cầu đất không </w:t>
      </w:r>
      <w:proofErr w:type="spellStart"/>
      <w:r w:rsidRPr="001F721D">
        <w:rPr>
          <w:rFonts w:cs="Times New Roman"/>
          <w:lang w:val="es-ES"/>
        </w:rPr>
        <w:t>căng</w:t>
      </w:r>
      <w:proofErr w:type="spellEnd"/>
      <w:r w:rsidRPr="001F721D">
        <w:rPr>
          <w:rFonts w:cs="Times New Roman"/>
          <w:lang w:val="es-ES"/>
        </w:rPr>
        <w:t xml:space="preserve"> </w:t>
      </w:r>
      <w:proofErr w:type="spellStart"/>
      <w:r w:rsidRPr="001F721D">
        <w:rPr>
          <w:rFonts w:cs="Times New Roman"/>
          <w:lang w:val="es-ES"/>
        </w:rPr>
        <w:t>thẳng</w:t>
      </w:r>
      <w:proofErr w:type="spellEnd"/>
      <w:r w:rsidRPr="001F721D">
        <w:rPr>
          <w:rFonts w:cs="Times New Roman"/>
          <w:lang w:val="es-ES"/>
        </w:rPr>
        <w:t xml:space="preserve"> như </w:t>
      </w:r>
      <w:proofErr w:type="spellStart"/>
      <w:r w:rsidRPr="001F721D">
        <w:rPr>
          <w:rFonts w:cs="Times New Roman"/>
          <w:lang w:val="es-ES"/>
        </w:rPr>
        <w:t>Nhật</w:t>
      </w:r>
      <w:proofErr w:type="spellEnd"/>
      <w:r w:rsidRPr="001F721D">
        <w:rPr>
          <w:rFonts w:cs="Times New Roman"/>
          <w:lang w:val="es-ES"/>
        </w:rPr>
        <w:t xml:space="preserve"> Bản, do đó mức tăng giá đất tương đối </w:t>
      </w:r>
      <w:proofErr w:type="spellStart"/>
      <w:r w:rsidRPr="001F721D">
        <w:rPr>
          <w:rFonts w:cs="Times New Roman"/>
          <w:lang w:val="es-ES"/>
        </w:rPr>
        <w:t>nhỏ</w:t>
      </w:r>
      <w:proofErr w:type="spellEnd"/>
      <w:r w:rsidRPr="001F721D">
        <w:rPr>
          <w:rFonts w:cs="Times New Roman"/>
          <w:lang w:val="es-ES"/>
        </w:rPr>
        <w:t xml:space="preserve">. </w:t>
      </w:r>
    </w:p>
    <w:p w14:paraId="5DBD14FC" w14:textId="1D3F90E7" w:rsidR="00C758C4" w:rsidRPr="001F721D" w:rsidRDefault="00C758C4" w:rsidP="00DE12D4">
      <w:pPr>
        <w:pStyle w:val="ListParagraph"/>
        <w:numPr>
          <w:ilvl w:val="0"/>
          <w:numId w:val="2"/>
        </w:numPr>
        <w:spacing w:line="360" w:lineRule="auto"/>
        <w:rPr>
          <w:rFonts w:cs="Times New Roman"/>
          <w:lang w:val="es-ES"/>
        </w:rPr>
      </w:pPr>
      <w:proofErr w:type="spellStart"/>
      <w:r w:rsidRPr="001F721D">
        <w:rPr>
          <w:rFonts w:cs="Times New Roman"/>
          <w:lang w:val="es-ES"/>
        </w:rPr>
        <w:t>Tố</w:t>
      </w:r>
      <w:proofErr w:type="spellEnd"/>
      <w:r w:rsidRPr="001F721D">
        <w:rPr>
          <w:rFonts w:cs="Times New Roman"/>
          <w:lang w:val="es-ES"/>
        </w:rPr>
        <w:t xml:space="preserve"> chất nhân </w:t>
      </w:r>
      <w:proofErr w:type="spellStart"/>
      <w:r w:rsidRPr="001F721D">
        <w:rPr>
          <w:rFonts w:cs="Times New Roman"/>
          <w:lang w:val="es-ES"/>
        </w:rPr>
        <w:t>khẩu</w:t>
      </w:r>
      <w:proofErr w:type="spellEnd"/>
      <w:r w:rsidRPr="001F721D">
        <w:rPr>
          <w:rFonts w:cs="Times New Roman"/>
          <w:lang w:val="es-ES"/>
        </w:rPr>
        <w:t xml:space="preserve">: </w:t>
      </w:r>
      <w:proofErr w:type="spellStart"/>
      <w:r w:rsidRPr="001F721D">
        <w:rPr>
          <w:rFonts w:cs="Times New Roman"/>
          <w:lang w:val="es-ES"/>
        </w:rPr>
        <w:t>Tố</w:t>
      </w:r>
      <w:proofErr w:type="spellEnd"/>
      <w:r w:rsidRPr="001F721D">
        <w:rPr>
          <w:rFonts w:cs="Times New Roman"/>
          <w:lang w:val="es-ES"/>
        </w:rPr>
        <w:t xml:space="preserve"> chất nhân </w:t>
      </w:r>
      <w:proofErr w:type="spellStart"/>
      <w:r w:rsidRPr="001F721D">
        <w:rPr>
          <w:rFonts w:cs="Times New Roman"/>
          <w:lang w:val="es-ES"/>
        </w:rPr>
        <w:t>khẩu</w:t>
      </w:r>
      <w:proofErr w:type="spellEnd"/>
      <w:r w:rsidRPr="001F721D">
        <w:rPr>
          <w:rFonts w:cs="Times New Roman"/>
          <w:lang w:val="es-ES"/>
        </w:rPr>
        <w:t xml:space="preserve"> thường có tương quan với trình </w:t>
      </w:r>
      <w:proofErr w:type="spellStart"/>
      <w:r w:rsidRPr="001F721D">
        <w:rPr>
          <w:rFonts w:cs="Times New Roman"/>
          <w:lang w:val="es-ES"/>
        </w:rPr>
        <w:t>độ</w:t>
      </w:r>
      <w:proofErr w:type="spellEnd"/>
      <w:r w:rsidRPr="001F721D">
        <w:rPr>
          <w:rFonts w:cs="Times New Roman"/>
          <w:lang w:val="es-ES"/>
        </w:rPr>
        <w:t xml:space="preserve"> được giáo dục và </w:t>
      </w:r>
      <w:proofErr w:type="spellStart"/>
      <w:r w:rsidRPr="001F721D">
        <w:rPr>
          <w:rFonts w:cs="Times New Roman"/>
          <w:lang w:val="es-ES"/>
        </w:rPr>
        <w:t>tố</w:t>
      </w:r>
      <w:proofErr w:type="spellEnd"/>
      <w:r w:rsidRPr="001F721D">
        <w:rPr>
          <w:rFonts w:cs="Times New Roman"/>
          <w:lang w:val="es-ES"/>
        </w:rPr>
        <w:t xml:space="preserve"> chất văn </w:t>
      </w:r>
      <w:proofErr w:type="spellStart"/>
      <w:r w:rsidRPr="001F721D">
        <w:rPr>
          <w:rFonts w:cs="Times New Roman"/>
          <w:lang w:val="es-ES"/>
        </w:rPr>
        <w:t>hóa</w:t>
      </w:r>
      <w:proofErr w:type="spellEnd"/>
      <w:r w:rsidRPr="001F721D">
        <w:rPr>
          <w:rFonts w:cs="Times New Roman"/>
          <w:lang w:val="es-ES"/>
        </w:rPr>
        <w:t xml:space="preserve"> của nhân </w:t>
      </w:r>
      <w:proofErr w:type="spellStart"/>
      <w:r w:rsidRPr="001F721D">
        <w:rPr>
          <w:rFonts w:cs="Times New Roman"/>
          <w:lang w:val="es-ES"/>
        </w:rPr>
        <w:t>khẩu</w:t>
      </w:r>
      <w:proofErr w:type="spellEnd"/>
      <w:r w:rsidRPr="001F721D">
        <w:rPr>
          <w:rFonts w:cs="Times New Roman"/>
          <w:lang w:val="es-ES"/>
        </w:rPr>
        <w:t xml:space="preserve">. Nhân </w:t>
      </w:r>
      <w:proofErr w:type="spellStart"/>
      <w:r w:rsidRPr="001F721D">
        <w:rPr>
          <w:rFonts w:cs="Times New Roman"/>
          <w:lang w:val="es-ES"/>
        </w:rPr>
        <w:t>tố</w:t>
      </w:r>
      <w:proofErr w:type="spellEnd"/>
      <w:r w:rsidRPr="001F721D">
        <w:rPr>
          <w:rFonts w:cs="Times New Roman"/>
          <w:lang w:val="es-ES"/>
        </w:rPr>
        <w:t xml:space="preserve"> này </w:t>
      </w:r>
      <w:proofErr w:type="spellStart"/>
      <w:r w:rsidRPr="001F721D">
        <w:rPr>
          <w:rFonts w:cs="Times New Roman"/>
          <w:lang w:val="es-ES"/>
        </w:rPr>
        <w:t>nhìn</w:t>
      </w:r>
      <w:proofErr w:type="spellEnd"/>
      <w:r w:rsidRPr="001F721D">
        <w:rPr>
          <w:rFonts w:cs="Times New Roman"/>
          <w:lang w:val="es-ES"/>
        </w:rPr>
        <w:t xml:space="preserve"> chung có ảnh </w:t>
      </w:r>
      <w:proofErr w:type="spellStart"/>
      <w:r w:rsidRPr="001F721D">
        <w:rPr>
          <w:rFonts w:cs="Times New Roman"/>
          <w:lang w:val="es-ES"/>
        </w:rPr>
        <w:t>hưởng</w:t>
      </w:r>
      <w:proofErr w:type="spellEnd"/>
      <w:r w:rsidRPr="001F721D">
        <w:rPr>
          <w:rFonts w:cs="Times New Roman"/>
          <w:lang w:val="es-ES"/>
        </w:rPr>
        <w:t xml:space="preserve"> khá </w:t>
      </w:r>
      <w:proofErr w:type="spellStart"/>
      <w:r w:rsidRPr="001F721D">
        <w:rPr>
          <w:rFonts w:cs="Times New Roman"/>
          <w:lang w:val="es-ES"/>
        </w:rPr>
        <w:t>lớn</w:t>
      </w:r>
      <w:proofErr w:type="spellEnd"/>
      <w:r w:rsidRPr="001F721D">
        <w:rPr>
          <w:rFonts w:cs="Times New Roman"/>
          <w:lang w:val="es-ES"/>
        </w:rPr>
        <w:t xml:space="preserve"> đến giá cả đất nhà ở. </w:t>
      </w:r>
      <w:proofErr w:type="spellStart"/>
      <w:r w:rsidRPr="001F721D">
        <w:rPr>
          <w:rFonts w:cs="Times New Roman"/>
          <w:lang w:val="es-ES"/>
        </w:rPr>
        <w:t>Khu</w:t>
      </w:r>
      <w:proofErr w:type="spellEnd"/>
      <w:r w:rsidRPr="001F721D">
        <w:rPr>
          <w:rFonts w:cs="Times New Roman"/>
          <w:lang w:val="es-ES"/>
        </w:rPr>
        <w:t xml:space="preserve"> nhà ở cho nhân </w:t>
      </w:r>
      <w:proofErr w:type="spellStart"/>
      <w:r w:rsidRPr="001F721D">
        <w:rPr>
          <w:rFonts w:cs="Times New Roman"/>
          <w:lang w:val="es-ES"/>
        </w:rPr>
        <w:t>khẩu</w:t>
      </w:r>
      <w:proofErr w:type="spellEnd"/>
      <w:r w:rsidRPr="001F721D">
        <w:rPr>
          <w:rFonts w:cs="Times New Roman"/>
          <w:lang w:val="es-ES"/>
        </w:rPr>
        <w:t xml:space="preserve"> có </w:t>
      </w:r>
      <w:proofErr w:type="spellStart"/>
      <w:r w:rsidRPr="001F721D">
        <w:rPr>
          <w:rFonts w:cs="Times New Roman"/>
          <w:lang w:val="es-ES"/>
        </w:rPr>
        <w:lastRenderedPageBreak/>
        <w:t>tố</w:t>
      </w:r>
      <w:proofErr w:type="spellEnd"/>
      <w:r w:rsidRPr="001F721D">
        <w:rPr>
          <w:rFonts w:cs="Times New Roman"/>
          <w:lang w:val="es-ES"/>
        </w:rPr>
        <w:t xml:space="preserve"> chất cao thường </w:t>
      </w:r>
      <w:proofErr w:type="spellStart"/>
      <w:r w:rsidRPr="001F721D">
        <w:rPr>
          <w:rFonts w:cs="Times New Roman"/>
          <w:lang w:val="es-ES"/>
        </w:rPr>
        <w:t>là</w:t>
      </w:r>
      <w:proofErr w:type="spellEnd"/>
      <w:r w:rsidRPr="001F721D">
        <w:rPr>
          <w:rFonts w:cs="Times New Roman"/>
          <w:lang w:val="es-ES"/>
        </w:rPr>
        <w:t xml:space="preserve"> xã hội </w:t>
      </w:r>
      <w:proofErr w:type="spellStart"/>
      <w:r w:rsidRPr="001F721D">
        <w:rPr>
          <w:rFonts w:cs="Times New Roman"/>
          <w:lang w:val="es-ES"/>
        </w:rPr>
        <w:t>trật</w:t>
      </w:r>
      <w:proofErr w:type="spellEnd"/>
      <w:r w:rsidRPr="001F721D">
        <w:rPr>
          <w:rFonts w:cs="Times New Roman"/>
          <w:lang w:val="es-ES"/>
        </w:rPr>
        <w:t xml:space="preserve"> tự </w:t>
      </w:r>
      <w:proofErr w:type="spellStart"/>
      <w:r w:rsidRPr="001F721D">
        <w:rPr>
          <w:rFonts w:cs="Times New Roman"/>
          <w:lang w:val="es-ES"/>
        </w:rPr>
        <w:t>ổn</w:t>
      </w:r>
      <w:proofErr w:type="spellEnd"/>
      <w:r w:rsidRPr="001F721D">
        <w:rPr>
          <w:rFonts w:cs="Times New Roman"/>
          <w:lang w:val="es-ES"/>
        </w:rPr>
        <w:t xml:space="preserve"> định </w:t>
      </w:r>
      <w:proofErr w:type="spellStart"/>
      <w:r w:rsidRPr="001F721D">
        <w:rPr>
          <w:rFonts w:cs="Times New Roman"/>
          <w:lang w:val="es-ES"/>
        </w:rPr>
        <w:t>môi</w:t>
      </w:r>
      <w:proofErr w:type="spellEnd"/>
      <w:r w:rsidRPr="001F721D">
        <w:rPr>
          <w:rFonts w:cs="Times New Roman"/>
          <w:lang w:val="es-ES"/>
        </w:rPr>
        <w:t xml:space="preserve"> trường tốt </w:t>
      </w:r>
      <w:proofErr w:type="spellStart"/>
      <w:r w:rsidRPr="001F721D">
        <w:rPr>
          <w:rFonts w:cs="Times New Roman"/>
          <w:lang w:val="es-ES"/>
        </w:rPr>
        <w:t>đẹp</w:t>
      </w:r>
      <w:proofErr w:type="spellEnd"/>
      <w:r w:rsidRPr="001F721D">
        <w:rPr>
          <w:rFonts w:cs="Times New Roman"/>
          <w:lang w:val="es-ES"/>
        </w:rPr>
        <w:t xml:space="preserve">, do đó về </w:t>
      </w:r>
      <w:proofErr w:type="spellStart"/>
      <w:r w:rsidRPr="001F721D">
        <w:rPr>
          <w:rFonts w:cs="Times New Roman"/>
          <w:lang w:val="es-ES"/>
        </w:rPr>
        <w:t>tâm</w:t>
      </w:r>
      <w:proofErr w:type="spellEnd"/>
      <w:r w:rsidRPr="001F721D">
        <w:rPr>
          <w:rFonts w:cs="Times New Roman"/>
          <w:lang w:val="es-ES"/>
        </w:rPr>
        <w:t xml:space="preserve"> lý tạo được </w:t>
      </w:r>
      <w:proofErr w:type="spellStart"/>
      <w:r w:rsidRPr="001F721D">
        <w:rPr>
          <w:rFonts w:cs="Times New Roman"/>
          <w:lang w:val="es-ES"/>
        </w:rPr>
        <w:t>ấn</w:t>
      </w:r>
      <w:proofErr w:type="spellEnd"/>
      <w:r w:rsidRPr="001F721D">
        <w:rPr>
          <w:rFonts w:cs="Times New Roman"/>
          <w:lang w:val="es-ES"/>
        </w:rPr>
        <w:t xml:space="preserve"> </w:t>
      </w:r>
      <w:proofErr w:type="spellStart"/>
      <w:r w:rsidRPr="001F721D">
        <w:rPr>
          <w:rFonts w:cs="Times New Roman"/>
          <w:lang w:val="es-ES"/>
        </w:rPr>
        <w:t>tượng</w:t>
      </w:r>
      <w:proofErr w:type="spellEnd"/>
      <w:r w:rsidRPr="001F721D">
        <w:rPr>
          <w:rFonts w:cs="Times New Roman"/>
          <w:lang w:val="es-ES"/>
        </w:rPr>
        <w:t xml:space="preserve"> tốt </w:t>
      </w:r>
      <w:proofErr w:type="spellStart"/>
      <w:r w:rsidRPr="001F721D">
        <w:rPr>
          <w:rFonts w:cs="Times New Roman"/>
          <w:lang w:val="es-ES"/>
        </w:rPr>
        <w:t>đẹp</w:t>
      </w:r>
      <w:proofErr w:type="spellEnd"/>
      <w:r w:rsidRPr="001F721D">
        <w:rPr>
          <w:rFonts w:cs="Times New Roman"/>
          <w:lang w:val="es-ES"/>
        </w:rPr>
        <w:t xml:space="preserve"> cho </w:t>
      </w:r>
      <w:proofErr w:type="spellStart"/>
      <w:r w:rsidRPr="001F721D">
        <w:rPr>
          <w:rFonts w:cs="Times New Roman"/>
          <w:lang w:val="es-ES"/>
        </w:rPr>
        <w:t>mọi</w:t>
      </w:r>
      <w:proofErr w:type="spellEnd"/>
      <w:r w:rsidRPr="001F721D">
        <w:rPr>
          <w:rFonts w:cs="Times New Roman"/>
          <w:lang w:val="es-ES"/>
        </w:rPr>
        <w:t xml:space="preserve"> </w:t>
      </w:r>
      <w:proofErr w:type="spellStart"/>
      <w:r w:rsidRPr="001F721D">
        <w:rPr>
          <w:rFonts w:cs="Times New Roman"/>
          <w:lang w:val="es-ES"/>
        </w:rPr>
        <w:t>người</w:t>
      </w:r>
      <w:proofErr w:type="spellEnd"/>
      <w:r w:rsidRPr="001F721D">
        <w:rPr>
          <w:rFonts w:cs="Times New Roman"/>
          <w:lang w:val="es-ES"/>
        </w:rPr>
        <w:t xml:space="preserve">, </w:t>
      </w:r>
      <w:proofErr w:type="spellStart"/>
      <w:r w:rsidRPr="001F721D">
        <w:rPr>
          <w:rFonts w:cs="Times New Roman"/>
          <w:lang w:val="es-ES"/>
        </w:rPr>
        <w:t>gián</w:t>
      </w:r>
      <w:proofErr w:type="spellEnd"/>
      <w:r w:rsidRPr="001F721D">
        <w:rPr>
          <w:rFonts w:cs="Times New Roman"/>
          <w:lang w:val="es-ES"/>
        </w:rPr>
        <w:t xml:space="preserve"> tiếp </w:t>
      </w:r>
      <w:proofErr w:type="spellStart"/>
      <w:r w:rsidRPr="001F721D">
        <w:rPr>
          <w:rFonts w:cs="Times New Roman"/>
          <w:lang w:val="es-ES"/>
        </w:rPr>
        <w:t>làm</w:t>
      </w:r>
      <w:proofErr w:type="spellEnd"/>
      <w:r w:rsidRPr="001F721D">
        <w:rPr>
          <w:rFonts w:cs="Times New Roman"/>
          <w:lang w:val="es-ES"/>
        </w:rPr>
        <w:t xml:space="preserve"> tăng </w:t>
      </w:r>
      <w:proofErr w:type="spellStart"/>
      <w:r w:rsidRPr="001F721D">
        <w:rPr>
          <w:rFonts w:cs="Times New Roman"/>
          <w:lang w:val="es-ES"/>
        </w:rPr>
        <w:t>nhu</w:t>
      </w:r>
      <w:proofErr w:type="spellEnd"/>
      <w:r w:rsidRPr="001F721D">
        <w:rPr>
          <w:rFonts w:cs="Times New Roman"/>
          <w:lang w:val="es-ES"/>
        </w:rPr>
        <w:t xml:space="preserve"> cầu đối với loại này </w:t>
      </w:r>
      <w:proofErr w:type="spellStart"/>
      <w:r w:rsidRPr="001F721D">
        <w:rPr>
          <w:rFonts w:cs="Times New Roman"/>
          <w:lang w:val="es-ES"/>
        </w:rPr>
        <w:t>nên</w:t>
      </w:r>
      <w:proofErr w:type="spellEnd"/>
      <w:r w:rsidRPr="001F721D">
        <w:rPr>
          <w:rFonts w:cs="Times New Roman"/>
          <w:lang w:val="es-ES"/>
        </w:rPr>
        <w:t xml:space="preserve"> thúc </w:t>
      </w:r>
      <w:proofErr w:type="spellStart"/>
      <w:r w:rsidRPr="001F721D">
        <w:rPr>
          <w:rFonts w:cs="Times New Roman"/>
          <w:lang w:val="es-ES"/>
        </w:rPr>
        <w:t>đẩy</w:t>
      </w:r>
      <w:proofErr w:type="spellEnd"/>
      <w:r w:rsidRPr="001F721D">
        <w:rPr>
          <w:rFonts w:cs="Times New Roman"/>
          <w:lang w:val="es-ES"/>
        </w:rPr>
        <w:t xml:space="preserve"> giá đất tăng lên. </w:t>
      </w:r>
    </w:p>
    <w:p w14:paraId="39DAE116" w14:textId="35A678F3" w:rsidR="00C758C4" w:rsidRPr="001F721D" w:rsidRDefault="00C758C4" w:rsidP="00DE12D4">
      <w:pPr>
        <w:pStyle w:val="ListParagraph"/>
        <w:numPr>
          <w:ilvl w:val="0"/>
          <w:numId w:val="2"/>
        </w:numPr>
        <w:spacing w:line="360" w:lineRule="auto"/>
        <w:rPr>
          <w:rFonts w:cs="Times New Roman"/>
          <w:lang w:val="es-ES"/>
        </w:rPr>
      </w:pPr>
      <w:proofErr w:type="spellStart"/>
      <w:r w:rsidRPr="001F721D">
        <w:rPr>
          <w:rFonts w:cs="Times New Roman"/>
          <w:lang w:val="es-ES"/>
        </w:rPr>
        <w:t>Cấu</w:t>
      </w:r>
      <w:proofErr w:type="spellEnd"/>
      <w:r w:rsidRPr="001F721D">
        <w:rPr>
          <w:rFonts w:cs="Times New Roman"/>
          <w:lang w:val="es-ES"/>
        </w:rPr>
        <w:t xml:space="preserve"> thành nhân </w:t>
      </w:r>
      <w:proofErr w:type="spellStart"/>
      <w:r w:rsidRPr="001F721D">
        <w:rPr>
          <w:rFonts w:cs="Times New Roman"/>
          <w:lang w:val="es-ES"/>
        </w:rPr>
        <w:t>khẩu</w:t>
      </w:r>
      <w:proofErr w:type="spellEnd"/>
      <w:r w:rsidRPr="001F721D">
        <w:rPr>
          <w:rFonts w:cs="Times New Roman"/>
          <w:lang w:val="es-ES"/>
        </w:rPr>
        <w:t xml:space="preserve"> gia đình: Do sự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phương thức sinh hoạt </w:t>
      </w:r>
      <w:proofErr w:type="spellStart"/>
      <w:r w:rsidRPr="001F721D">
        <w:rPr>
          <w:rFonts w:cs="Times New Roman"/>
          <w:lang w:val="es-ES"/>
        </w:rPr>
        <w:t>truyền</w:t>
      </w:r>
      <w:proofErr w:type="spellEnd"/>
      <w:r w:rsidRPr="001F721D">
        <w:rPr>
          <w:rFonts w:cs="Times New Roman"/>
          <w:lang w:val="es-ES"/>
        </w:rPr>
        <w:t xml:space="preserve"> thống và ảnh </w:t>
      </w:r>
      <w:proofErr w:type="spellStart"/>
      <w:r w:rsidRPr="001F721D">
        <w:rPr>
          <w:rFonts w:cs="Times New Roman"/>
          <w:lang w:val="es-ES"/>
        </w:rPr>
        <w:t>hưởng</w:t>
      </w:r>
      <w:proofErr w:type="spellEnd"/>
      <w:r w:rsidRPr="001F721D">
        <w:rPr>
          <w:rFonts w:cs="Times New Roman"/>
          <w:lang w:val="es-ES"/>
        </w:rPr>
        <w:t xml:space="preserve"> của </w:t>
      </w:r>
      <w:proofErr w:type="spellStart"/>
      <w:r w:rsidRPr="001F721D">
        <w:rPr>
          <w:rFonts w:cs="Times New Roman"/>
          <w:lang w:val="es-ES"/>
        </w:rPr>
        <w:t>đô</w:t>
      </w:r>
      <w:proofErr w:type="spellEnd"/>
      <w:r w:rsidRPr="001F721D">
        <w:rPr>
          <w:rFonts w:cs="Times New Roman"/>
          <w:lang w:val="es-ES"/>
        </w:rPr>
        <w:t xml:space="preserve"> </w:t>
      </w:r>
      <w:proofErr w:type="spellStart"/>
      <w:r w:rsidRPr="001F721D">
        <w:rPr>
          <w:rFonts w:cs="Times New Roman"/>
          <w:lang w:val="es-ES"/>
        </w:rPr>
        <w:t>thị</w:t>
      </w:r>
      <w:proofErr w:type="spellEnd"/>
      <w:r w:rsidRPr="001F721D">
        <w:rPr>
          <w:rFonts w:cs="Times New Roman"/>
          <w:lang w:val="es-ES"/>
        </w:rPr>
        <w:t xml:space="preserve"> </w:t>
      </w:r>
      <w:proofErr w:type="spellStart"/>
      <w:r w:rsidRPr="001F721D">
        <w:rPr>
          <w:rFonts w:cs="Times New Roman"/>
          <w:lang w:val="es-ES"/>
        </w:rPr>
        <w:t>hóa</w:t>
      </w:r>
      <w:proofErr w:type="spellEnd"/>
      <w:r w:rsidRPr="001F721D">
        <w:rPr>
          <w:rFonts w:cs="Times New Roman"/>
          <w:lang w:val="es-ES"/>
        </w:rPr>
        <w:t xml:space="preserve">, kết </w:t>
      </w:r>
      <w:proofErr w:type="spellStart"/>
      <w:r w:rsidRPr="001F721D">
        <w:rPr>
          <w:rFonts w:cs="Times New Roman"/>
          <w:lang w:val="es-ES"/>
        </w:rPr>
        <w:t>cấu</w:t>
      </w:r>
      <w:proofErr w:type="spellEnd"/>
      <w:r w:rsidRPr="001F721D">
        <w:rPr>
          <w:rFonts w:cs="Times New Roman"/>
          <w:lang w:val="es-ES"/>
        </w:rPr>
        <w:t xml:space="preserve"> gia đình ngày </w:t>
      </w:r>
      <w:proofErr w:type="spellStart"/>
      <w:r w:rsidRPr="001F721D">
        <w:rPr>
          <w:rFonts w:cs="Times New Roman"/>
          <w:lang w:val="es-ES"/>
        </w:rPr>
        <w:t>càng</w:t>
      </w:r>
      <w:proofErr w:type="spellEnd"/>
      <w:r w:rsidRPr="001F721D">
        <w:rPr>
          <w:rFonts w:cs="Times New Roman"/>
          <w:lang w:val="es-ES"/>
        </w:rPr>
        <w:t xml:space="preserve"> </w:t>
      </w:r>
      <w:proofErr w:type="spellStart"/>
      <w:r w:rsidRPr="001F721D">
        <w:rPr>
          <w:rFonts w:cs="Times New Roman"/>
          <w:lang w:val="es-ES"/>
        </w:rPr>
        <w:t>nhỏ</w:t>
      </w:r>
      <w:proofErr w:type="spellEnd"/>
      <w:r w:rsidRPr="001F721D">
        <w:rPr>
          <w:rFonts w:cs="Times New Roman"/>
          <w:lang w:val="es-ES"/>
        </w:rPr>
        <w:t xml:space="preserve">. Đại gia đình </w:t>
      </w:r>
      <w:proofErr w:type="spellStart"/>
      <w:r w:rsidRPr="001F721D">
        <w:rPr>
          <w:rFonts w:cs="Times New Roman"/>
          <w:lang w:val="es-ES"/>
        </w:rPr>
        <w:t>truyền</w:t>
      </w:r>
      <w:proofErr w:type="spellEnd"/>
      <w:r w:rsidRPr="001F721D">
        <w:rPr>
          <w:rFonts w:cs="Times New Roman"/>
          <w:lang w:val="es-ES"/>
        </w:rPr>
        <w:t xml:space="preserve"> thống </w:t>
      </w:r>
      <w:proofErr w:type="spellStart"/>
      <w:r w:rsidRPr="001F721D">
        <w:rPr>
          <w:rFonts w:cs="Times New Roman"/>
          <w:lang w:val="es-ES"/>
        </w:rPr>
        <w:t>tam</w:t>
      </w:r>
      <w:proofErr w:type="spellEnd"/>
      <w:r w:rsidRPr="001F721D">
        <w:rPr>
          <w:rFonts w:cs="Times New Roman"/>
          <w:lang w:val="es-ES"/>
        </w:rPr>
        <w:t xml:space="preserve"> đại, </w:t>
      </w:r>
      <w:proofErr w:type="spellStart"/>
      <w:r w:rsidRPr="001F721D">
        <w:rPr>
          <w:rFonts w:cs="Times New Roman"/>
          <w:lang w:val="es-ES"/>
        </w:rPr>
        <w:t>tứ</w:t>
      </w:r>
      <w:proofErr w:type="spellEnd"/>
      <w:r w:rsidRPr="001F721D">
        <w:rPr>
          <w:rFonts w:cs="Times New Roman"/>
          <w:lang w:val="es-ES"/>
        </w:rPr>
        <w:t xml:space="preserve"> đại </w:t>
      </w:r>
      <w:proofErr w:type="spellStart"/>
      <w:r w:rsidRPr="001F721D">
        <w:rPr>
          <w:rFonts w:cs="Times New Roman"/>
          <w:lang w:val="es-ES"/>
        </w:rPr>
        <w:t>đồng</w:t>
      </w:r>
      <w:proofErr w:type="spellEnd"/>
      <w:r w:rsidRPr="001F721D">
        <w:rPr>
          <w:rFonts w:cs="Times New Roman"/>
          <w:lang w:val="es-ES"/>
        </w:rPr>
        <w:t xml:space="preserve"> </w:t>
      </w:r>
      <w:proofErr w:type="spellStart"/>
      <w:r w:rsidRPr="001F721D">
        <w:rPr>
          <w:rFonts w:cs="Times New Roman"/>
          <w:lang w:val="es-ES"/>
        </w:rPr>
        <w:t>đường</w:t>
      </w:r>
      <w:proofErr w:type="spellEnd"/>
      <w:r w:rsidRPr="001F721D">
        <w:rPr>
          <w:rFonts w:cs="Times New Roman"/>
          <w:lang w:val="es-ES"/>
        </w:rPr>
        <w:t xml:space="preserve"> </w:t>
      </w:r>
      <w:proofErr w:type="spellStart"/>
      <w:r w:rsidRPr="001F721D">
        <w:rPr>
          <w:rFonts w:cs="Times New Roman"/>
          <w:lang w:val="es-ES"/>
        </w:rPr>
        <w:t>dần</w:t>
      </w:r>
      <w:proofErr w:type="spellEnd"/>
      <w:r w:rsidRPr="001F721D">
        <w:rPr>
          <w:rFonts w:cs="Times New Roman"/>
          <w:lang w:val="es-ES"/>
        </w:rPr>
        <w:t xml:space="preserve"> </w:t>
      </w:r>
      <w:proofErr w:type="spellStart"/>
      <w:r w:rsidRPr="001F721D">
        <w:rPr>
          <w:rFonts w:cs="Times New Roman"/>
          <w:lang w:val="es-ES"/>
        </w:rPr>
        <w:t>dần</w:t>
      </w:r>
      <w:proofErr w:type="spellEnd"/>
      <w:r w:rsidRPr="001F721D">
        <w:rPr>
          <w:rFonts w:cs="Times New Roman"/>
          <w:lang w:val="es-ES"/>
        </w:rPr>
        <w:t xml:space="preserve"> bị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thế</w:t>
      </w:r>
      <w:proofErr w:type="spellEnd"/>
      <w:r w:rsidRPr="001F721D">
        <w:rPr>
          <w:rFonts w:cs="Times New Roman"/>
          <w:lang w:val="es-ES"/>
        </w:rPr>
        <w:t xml:space="preserve"> bằng gia đình </w:t>
      </w:r>
      <w:proofErr w:type="spellStart"/>
      <w:r w:rsidRPr="001F721D">
        <w:rPr>
          <w:rFonts w:cs="Times New Roman"/>
          <w:lang w:val="es-ES"/>
        </w:rPr>
        <w:t>nhỏ</w:t>
      </w:r>
      <w:proofErr w:type="spellEnd"/>
      <w:r w:rsidRPr="001F721D">
        <w:rPr>
          <w:rFonts w:cs="Times New Roman"/>
          <w:lang w:val="es-ES"/>
        </w:rPr>
        <w:t xml:space="preserve"> </w:t>
      </w:r>
      <w:proofErr w:type="spellStart"/>
      <w:r w:rsidRPr="001F721D">
        <w:rPr>
          <w:rFonts w:cs="Times New Roman"/>
          <w:lang w:val="es-ES"/>
        </w:rPr>
        <w:t>lấy</w:t>
      </w:r>
      <w:proofErr w:type="spellEnd"/>
      <w:r w:rsidRPr="001F721D">
        <w:rPr>
          <w:rFonts w:cs="Times New Roman"/>
          <w:lang w:val="es-ES"/>
        </w:rPr>
        <w:t xml:space="preserve"> </w:t>
      </w:r>
      <w:proofErr w:type="spellStart"/>
      <w:r w:rsidRPr="001F721D">
        <w:rPr>
          <w:rFonts w:cs="Times New Roman"/>
          <w:lang w:val="es-ES"/>
        </w:rPr>
        <w:t>đôi</w:t>
      </w:r>
      <w:proofErr w:type="spellEnd"/>
      <w:r w:rsidRPr="001F721D">
        <w:rPr>
          <w:rFonts w:cs="Times New Roman"/>
          <w:lang w:val="es-ES"/>
        </w:rPr>
        <w:t xml:space="preserve"> </w:t>
      </w:r>
      <w:proofErr w:type="spellStart"/>
      <w:r w:rsidRPr="001F721D">
        <w:rPr>
          <w:rFonts w:cs="Times New Roman"/>
          <w:lang w:val="es-ES"/>
        </w:rPr>
        <w:t>vợ</w:t>
      </w:r>
      <w:proofErr w:type="spellEnd"/>
      <w:r w:rsidRPr="001F721D">
        <w:rPr>
          <w:rFonts w:cs="Times New Roman"/>
          <w:lang w:val="es-ES"/>
        </w:rPr>
        <w:t xml:space="preserve"> </w:t>
      </w:r>
      <w:proofErr w:type="spellStart"/>
      <w:r w:rsidRPr="001F721D">
        <w:rPr>
          <w:rFonts w:cs="Times New Roman"/>
          <w:lang w:val="es-ES"/>
        </w:rPr>
        <w:t>chồng</w:t>
      </w:r>
      <w:proofErr w:type="spellEnd"/>
      <w:r w:rsidRPr="001F721D">
        <w:rPr>
          <w:rFonts w:cs="Times New Roman"/>
          <w:lang w:val="es-ES"/>
        </w:rPr>
        <w:t xml:space="preserve"> </w:t>
      </w:r>
      <w:proofErr w:type="spellStart"/>
      <w:r w:rsidRPr="001F721D">
        <w:rPr>
          <w:rFonts w:cs="Times New Roman"/>
          <w:lang w:val="es-ES"/>
        </w:rPr>
        <w:t>làm</w:t>
      </w:r>
      <w:proofErr w:type="spellEnd"/>
      <w:r w:rsidRPr="001F721D">
        <w:rPr>
          <w:rFonts w:cs="Times New Roman"/>
          <w:lang w:val="es-ES"/>
        </w:rPr>
        <w:t xml:space="preserve"> trung </w:t>
      </w:r>
      <w:proofErr w:type="spellStart"/>
      <w:r w:rsidRPr="001F721D">
        <w:rPr>
          <w:rFonts w:cs="Times New Roman"/>
          <w:lang w:val="es-ES"/>
        </w:rPr>
        <w:t>tâm</w:t>
      </w:r>
      <w:proofErr w:type="spellEnd"/>
      <w:r w:rsidRPr="001F721D">
        <w:rPr>
          <w:rFonts w:cs="Times New Roman"/>
          <w:lang w:val="es-ES"/>
        </w:rPr>
        <w:t xml:space="preserve">. Sự </w:t>
      </w:r>
      <w:proofErr w:type="spellStart"/>
      <w:r w:rsidRPr="001F721D">
        <w:rPr>
          <w:rFonts w:cs="Times New Roman"/>
          <w:lang w:val="es-ES"/>
        </w:rPr>
        <w:t>thay</w:t>
      </w:r>
      <w:proofErr w:type="spellEnd"/>
      <w:r w:rsidRPr="001F721D">
        <w:rPr>
          <w:rFonts w:cs="Times New Roman"/>
          <w:lang w:val="es-ES"/>
        </w:rPr>
        <w:t xml:space="preserve"> </w:t>
      </w:r>
      <w:proofErr w:type="spellStart"/>
      <w:r w:rsidRPr="001F721D">
        <w:rPr>
          <w:rFonts w:cs="Times New Roman"/>
          <w:lang w:val="es-ES"/>
        </w:rPr>
        <w:t>đổi</w:t>
      </w:r>
      <w:proofErr w:type="spellEnd"/>
      <w:r w:rsidRPr="001F721D">
        <w:rPr>
          <w:rFonts w:cs="Times New Roman"/>
          <w:lang w:val="es-ES"/>
        </w:rPr>
        <w:t xml:space="preserve"> kết </w:t>
      </w:r>
      <w:proofErr w:type="spellStart"/>
      <w:r w:rsidRPr="001F721D">
        <w:rPr>
          <w:rFonts w:cs="Times New Roman"/>
          <w:lang w:val="es-ES"/>
        </w:rPr>
        <w:t>cấu</w:t>
      </w:r>
      <w:proofErr w:type="spellEnd"/>
      <w:r w:rsidRPr="001F721D">
        <w:rPr>
          <w:rFonts w:cs="Times New Roman"/>
          <w:lang w:val="es-ES"/>
        </w:rPr>
        <w:t xml:space="preserve"> nhân </w:t>
      </w:r>
      <w:proofErr w:type="spellStart"/>
      <w:r w:rsidRPr="001F721D">
        <w:rPr>
          <w:rFonts w:cs="Times New Roman"/>
          <w:lang w:val="es-ES"/>
        </w:rPr>
        <w:t>khẩu</w:t>
      </w:r>
      <w:proofErr w:type="spellEnd"/>
      <w:r w:rsidRPr="001F721D">
        <w:rPr>
          <w:rFonts w:cs="Times New Roman"/>
          <w:lang w:val="es-ES"/>
        </w:rPr>
        <w:t xml:space="preserve"> gia đình này sẽ </w:t>
      </w:r>
      <w:proofErr w:type="spellStart"/>
      <w:r w:rsidRPr="001F721D">
        <w:rPr>
          <w:rFonts w:cs="Times New Roman"/>
          <w:lang w:val="es-ES"/>
        </w:rPr>
        <w:t>làm</w:t>
      </w:r>
      <w:proofErr w:type="spellEnd"/>
      <w:r w:rsidRPr="001F721D">
        <w:rPr>
          <w:rFonts w:cs="Times New Roman"/>
          <w:lang w:val="es-ES"/>
        </w:rPr>
        <w:t xml:space="preserve"> tăng </w:t>
      </w:r>
      <w:proofErr w:type="spellStart"/>
      <w:r w:rsidRPr="001F721D">
        <w:rPr>
          <w:rFonts w:cs="Times New Roman"/>
          <w:lang w:val="es-ES"/>
        </w:rPr>
        <w:t>nhu</w:t>
      </w:r>
      <w:proofErr w:type="spellEnd"/>
      <w:r w:rsidRPr="001F721D">
        <w:rPr>
          <w:rFonts w:cs="Times New Roman"/>
          <w:lang w:val="es-ES"/>
        </w:rPr>
        <w:t xml:space="preserve"> cầu đối với nhà ở một </w:t>
      </w:r>
      <w:proofErr w:type="spellStart"/>
      <w:r w:rsidRPr="001F721D">
        <w:rPr>
          <w:rFonts w:cs="Times New Roman"/>
          <w:lang w:val="es-ES"/>
        </w:rPr>
        <w:t>cách</w:t>
      </w:r>
      <w:proofErr w:type="spellEnd"/>
      <w:r w:rsidRPr="001F721D">
        <w:rPr>
          <w:rFonts w:cs="Times New Roman"/>
          <w:lang w:val="es-ES"/>
        </w:rPr>
        <w:t xml:space="preserve"> tương </w:t>
      </w:r>
      <w:proofErr w:type="spellStart"/>
      <w:r w:rsidRPr="001F721D">
        <w:rPr>
          <w:rFonts w:cs="Times New Roman"/>
          <w:lang w:val="es-ES"/>
        </w:rPr>
        <w:t>ứng</w:t>
      </w:r>
      <w:proofErr w:type="spellEnd"/>
      <w:r w:rsidRPr="001F721D">
        <w:rPr>
          <w:rFonts w:cs="Times New Roman"/>
          <w:lang w:val="es-ES"/>
        </w:rPr>
        <w:t xml:space="preserve">. </w:t>
      </w:r>
      <w:proofErr w:type="spellStart"/>
      <w:r w:rsidRPr="001F721D">
        <w:rPr>
          <w:rFonts w:cs="Times New Roman"/>
          <w:lang w:val="es-ES"/>
        </w:rPr>
        <w:t>Đồng</w:t>
      </w:r>
      <w:proofErr w:type="spellEnd"/>
      <w:r w:rsidRPr="001F721D">
        <w:rPr>
          <w:rFonts w:cs="Times New Roman"/>
          <w:lang w:val="es-ES"/>
        </w:rPr>
        <w:t xml:space="preserve"> thời, </w:t>
      </w:r>
      <w:proofErr w:type="spellStart"/>
      <w:r w:rsidRPr="001F721D">
        <w:rPr>
          <w:rFonts w:cs="Times New Roman"/>
          <w:lang w:val="es-ES"/>
        </w:rPr>
        <w:t>nhu</w:t>
      </w:r>
      <w:proofErr w:type="spellEnd"/>
      <w:r w:rsidRPr="001F721D">
        <w:rPr>
          <w:rFonts w:cs="Times New Roman"/>
          <w:lang w:val="es-ES"/>
        </w:rPr>
        <w:t xml:space="preserve"> cầu đối với căn </w:t>
      </w:r>
      <w:proofErr w:type="spellStart"/>
      <w:r w:rsidRPr="001F721D">
        <w:rPr>
          <w:rFonts w:cs="Times New Roman"/>
          <w:lang w:val="es-ES"/>
        </w:rPr>
        <w:t>hộ</w:t>
      </w:r>
      <w:proofErr w:type="spellEnd"/>
      <w:r w:rsidRPr="001F721D">
        <w:rPr>
          <w:rFonts w:cs="Times New Roman"/>
          <w:lang w:val="es-ES"/>
        </w:rPr>
        <w:t xml:space="preserve"> </w:t>
      </w:r>
      <w:proofErr w:type="spellStart"/>
      <w:r w:rsidRPr="001F721D">
        <w:rPr>
          <w:rFonts w:cs="Times New Roman"/>
          <w:lang w:val="es-ES"/>
        </w:rPr>
        <w:t>khép</w:t>
      </w:r>
      <w:proofErr w:type="spellEnd"/>
      <w:r w:rsidRPr="001F721D">
        <w:rPr>
          <w:rFonts w:cs="Times New Roman"/>
          <w:lang w:val="es-ES"/>
        </w:rPr>
        <w:t xml:space="preserve"> </w:t>
      </w:r>
      <w:proofErr w:type="spellStart"/>
      <w:r w:rsidRPr="001F721D">
        <w:rPr>
          <w:rFonts w:cs="Times New Roman"/>
          <w:lang w:val="es-ES"/>
        </w:rPr>
        <w:t>kín</w:t>
      </w:r>
      <w:proofErr w:type="spellEnd"/>
      <w:r w:rsidRPr="001F721D">
        <w:rPr>
          <w:rFonts w:cs="Times New Roman"/>
          <w:lang w:val="es-ES"/>
        </w:rPr>
        <w:t xml:space="preserve"> </w:t>
      </w:r>
      <w:proofErr w:type="spellStart"/>
      <w:r w:rsidRPr="001F721D">
        <w:rPr>
          <w:rFonts w:cs="Times New Roman"/>
          <w:lang w:val="es-ES"/>
        </w:rPr>
        <w:t>diện</w:t>
      </w:r>
      <w:proofErr w:type="spellEnd"/>
      <w:r w:rsidRPr="001F721D">
        <w:rPr>
          <w:rFonts w:cs="Times New Roman"/>
          <w:lang w:val="es-ES"/>
        </w:rPr>
        <w:t xml:space="preserve"> tích </w:t>
      </w:r>
      <w:proofErr w:type="spellStart"/>
      <w:r w:rsidRPr="001F721D">
        <w:rPr>
          <w:rFonts w:cs="Times New Roman"/>
          <w:lang w:val="es-ES"/>
        </w:rPr>
        <w:t>nhỏ</w:t>
      </w:r>
      <w:proofErr w:type="spellEnd"/>
      <w:r w:rsidRPr="001F721D">
        <w:rPr>
          <w:rFonts w:cs="Times New Roman"/>
          <w:lang w:val="es-ES"/>
        </w:rPr>
        <w:t xml:space="preserve">, và nhà ở cho </w:t>
      </w:r>
      <w:proofErr w:type="spellStart"/>
      <w:r w:rsidRPr="001F721D">
        <w:rPr>
          <w:rFonts w:cs="Times New Roman"/>
          <w:lang w:val="es-ES"/>
        </w:rPr>
        <w:t>thuê</w:t>
      </w:r>
      <w:proofErr w:type="spellEnd"/>
      <w:r w:rsidRPr="001F721D">
        <w:rPr>
          <w:rFonts w:cs="Times New Roman"/>
          <w:lang w:val="es-ES"/>
        </w:rPr>
        <w:t xml:space="preserve"> </w:t>
      </w:r>
      <w:proofErr w:type="spellStart"/>
      <w:r w:rsidRPr="001F721D">
        <w:rPr>
          <w:rFonts w:cs="Times New Roman"/>
          <w:lang w:val="es-ES"/>
        </w:rPr>
        <w:t>cũng</w:t>
      </w:r>
      <w:proofErr w:type="spellEnd"/>
      <w:r w:rsidRPr="001F721D">
        <w:rPr>
          <w:rFonts w:cs="Times New Roman"/>
          <w:lang w:val="es-ES"/>
        </w:rPr>
        <w:t xml:space="preserve"> tăng lên, từ đó giá đất dùng để xây nhà ở tăng lên và </w:t>
      </w:r>
      <w:proofErr w:type="spellStart"/>
      <w:r w:rsidRPr="001F721D">
        <w:rPr>
          <w:rFonts w:cs="Times New Roman"/>
          <w:lang w:val="es-ES"/>
        </w:rPr>
        <w:t>xu</w:t>
      </w:r>
      <w:proofErr w:type="spellEnd"/>
      <w:r w:rsidRPr="001F721D">
        <w:rPr>
          <w:rFonts w:cs="Times New Roman"/>
          <w:lang w:val="es-ES"/>
        </w:rPr>
        <w:t xml:space="preserve"> </w:t>
      </w:r>
      <w:proofErr w:type="spellStart"/>
      <w:r w:rsidRPr="001F721D">
        <w:rPr>
          <w:rFonts w:cs="Times New Roman"/>
          <w:lang w:val="es-ES"/>
        </w:rPr>
        <w:t>thế</w:t>
      </w:r>
      <w:proofErr w:type="spellEnd"/>
      <w:r w:rsidRPr="001F721D">
        <w:rPr>
          <w:rFonts w:cs="Times New Roman"/>
          <w:lang w:val="es-ES"/>
        </w:rPr>
        <w:t xml:space="preserve"> tăng giá này ngày </w:t>
      </w:r>
      <w:proofErr w:type="spellStart"/>
      <w:r w:rsidRPr="001F721D">
        <w:rPr>
          <w:rFonts w:cs="Times New Roman"/>
          <w:lang w:val="es-ES"/>
        </w:rPr>
        <w:t>càng</w:t>
      </w:r>
      <w:proofErr w:type="spellEnd"/>
      <w:r w:rsidRPr="001F721D">
        <w:rPr>
          <w:rFonts w:cs="Times New Roman"/>
          <w:lang w:val="es-ES"/>
        </w:rPr>
        <w:t xml:space="preserve"> </w:t>
      </w:r>
      <w:proofErr w:type="spellStart"/>
      <w:r w:rsidRPr="001F721D">
        <w:rPr>
          <w:rFonts w:cs="Times New Roman"/>
          <w:lang w:val="es-ES"/>
        </w:rPr>
        <w:t>rõ</w:t>
      </w:r>
      <w:proofErr w:type="spellEnd"/>
      <w:r w:rsidRPr="001F721D">
        <w:rPr>
          <w:rFonts w:cs="Times New Roman"/>
          <w:lang w:val="es-ES"/>
        </w:rPr>
        <w:t xml:space="preserve"> ràng. </w:t>
      </w:r>
    </w:p>
    <w:p w14:paraId="1CF9E528" w14:textId="77777777" w:rsidR="00C758C4" w:rsidRPr="00C758C4" w:rsidRDefault="00C758C4" w:rsidP="00ED1D1B">
      <w:pPr>
        <w:spacing w:line="360" w:lineRule="auto"/>
        <w:rPr>
          <w:rFonts w:cs="Times New Roman"/>
          <w:lang w:val="es-ES"/>
        </w:rPr>
      </w:pPr>
      <w:r w:rsidRPr="00C758C4">
        <w:rPr>
          <w:rFonts w:cs="Times New Roman"/>
          <w:lang w:val="es-ES"/>
        </w:rPr>
        <w:t xml:space="preserve">c) Nhân </w:t>
      </w:r>
      <w:proofErr w:type="spellStart"/>
      <w:r w:rsidRPr="00C758C4">
        <w:rPr>
          <w:rFonts w:cs="Times New Roman"/>
          <w:lang w:val="es-ES"/>
        </w:rPr>
        <w:t>tố</w:t>
      </w:r>
      <w:proofErr w:type="spellEnd"/>
      <w:r w:rsidRPr="00C758C4">
        <w:rPr>
          <w:rFonts w:cs="Times New Roman"/>
          <w:lang w:val="es-ES"/>
        </w:rPr>
        <w:t xml:space="preserve"> xã hội Xã hội phát triển và </w:t>
      </w:r>
      <w:proofErr w:type="spellStart"/>
      <w:r w:rsidRPr="00C758C4">
        <w:rPr>
          <w:rFonts w:cs="Times New Roman"/>
          <w:lang w:val="es-ES"/>
        </w:rPr>
        <w:t>ổn</w:t>
      </w:r>
      <w:proofErr w:type="spellEnd"/>
      <w:r w:rsidRPr="00C758C4">
        <w:rPr>
          <w:rFonts w:cs="Times New Roman"/>
          <w:lang w:val="es-ES"/>
        </w:rPr>
        <w:t xml:space="preserve"> định có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đối với giá đất. Nhân </w:t>
      </w:r>
      <w:proofErr w:type="spellStart"/>
      <w:r w:rsidRPr="00C758C4">
        <w:rPr>
          <w:rFonts w:cs="Times New Roman"/>
          <w:lang w:val="es-ES"/>
        </w:rPr>
        <w:t>tố</w:t>
      </w:r>
      <w:proofErr w:type="spellEnd"/>
      <w:r w:rsidRPr="00C758C4">
        <w:rPr>
          <w:rFonts w:cs="Times New Roman"/>
          <w:lang w:val="es-ES"/>
        </w:rPr>
        <w:t xml:space="preserve"> xã hội ảnh </w:t>
      </w:r>
      <w:proofErr w:type="spellStart"/>
      <w:r w:rsidRPr="00C758C4">
        <w:rPr>
          <w:rFonts w:cs="Times New Roman"/>
          <w:lang w:val="es-ES"/>
        </w:rPr>
        <w:t>hưởng</w:t>
      </w:r>
      <w:proofErr w:type="spellEnd"/>
      <w:r w:rsidRPr="00C758C4">
        <w:rPr>
          <w:rFonts w:cs="Times New Roman"/>
          <w:lang w:val="es-ES"/>
        </w:rPr>
        <w:t xml:space="preserve"> đến giá đất có </w:t>
      </w:r>
      <w:proofErr w:type="spellStart"/>
      <w:r w:rsidRPr="00C758C4">
        <w:rPr>
          <w:rFonts w:cs="Times New Roman"/>
          <w:lang w:val="es-ES"/>
        </w:rPr>
        <w:t>bốn</w:t>
      </w:r>
      <w:proofErr w:type="spellEnd"/>
      <w:r w:rsidRPr="00C758C4">
        <w:rPr>
          <w:rFonts w:cs="Times New Roman"/>
          <w:lang w:val="es-ES"/>
        </w:rPr>
        <w:t xml:space="preserve"> </w:t>
      </w:r>
      <w:proofErr w:type="spellStart"/>
      <w:r w:rsidRPr="00C758C4">
        <w:rPr>
          <w:rFonts w:cs="Times New Roman"/>
          <w:lang w:val="es-ES"/>
        </w:rPr>
        <w:t>mặt</w:t>
      </w:r>
      <w:proofErr w:type="spellEnd"/>
      <w:r w:rsidRPr="00C758C4">
        <w:rPr>
          <w:rFonts w:cs="Times New Roman"/>
          <w:lang w:val="es-ES"/>
        </w:rPr>
        <w:t xml:space="preserve"> chủ yếu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thái</w:t>
      </w:r>
      <w:proofErr w:type="spellEnd"/>
      <w:r w:rsidRPr="00C758C4">
        <w:rPr>
          <w:rFonts w:cs="Times New Roman"/>
          <w:lang w:val="es-ES"/>
        </w:rPr>
        <w:t xml:space="preserve"> </w:t>
      </w:r>
      <w:proofErr w:type="spellStart"/>
      <w:r w:rsidRPr="00C758C4">
        <w:rPr>
          <w:rFonts w:cs="Times New Roman"/>
          <w:lang w:val="es-ES"/>
        </w:rPr>
        <w:t>ổn</w:t>
      </w:r>
      <w:proofErr w:type="spellEnd"/>
      <w:r w:rsidRPr="00C758C4">
        <w:rPr>
          <w:rFonts w:cs="Times New Roman"/>
          <w:lang w:val="es-ES"/>
        </w:rPr>
        <w:t xml:space="preserve"> định chính trị, </w:t>
      </w:r>
      <w:proofErr w:type="spellStart"/>
      <w:r w:rsidRPr="00C758C4">
        <w:rPr>
          <w:rFonts w:cs="Times New Roman"/>
          <w:lang w:val="es-ES"/>
        </w:rPr>
        <w:t>an</w:t>
      </w:r>
      <w:proofErr w:type="spellEnd"/>
      <w:r w:rsidRPr="00C758C4">
        <w:rPr>
          <w:rFonts w:cs="Times New Roman"/>
          <w:lang w:val="es-ES"/>
        </w:rPr>
        <w:t xml:space="preserve"> ninh xã hội, đầu cơ vào nhà đất và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w:t>
      </w:r>
      <w:proofErr w:type="spellStart"/>
      <w:r w:rsidRPr="00C758C4">
        <w:rPr>
          <w:rFonts w:cs="Times New Roman"/>
          <w:lang w:val="es-ES"/>
        </w:rPr>
        <w:t>hóa</w:t>
      </w:r>
      <w:proofErr w:type="spellEnd"/>
      <w:r w:rsidRPr="00C758C4">
        <w:rPr>
          <w:rFonts w:cs="Times New Roman"/>
          <w:lang w:val="es-ES"/>
        </w:rPr>
        <w:t xml:space="preserve">. </w:t>
      </w:r>
    </w:p>
    <w:p w14:paraId="39D8F30B" w14:textId="7ED13110" w:rsidR="00C758C4" w:rsidRPr="00BD1F00" w:rsidRDefault="00C758C4" w:rsidP="00DE12D4">
      <w:pPr>
        <w:pStyle w:val="ListParagraph"/>
        <w:numPr>
          <w:ilvl w:val="0"/>
          <w:numId w:val="3"/>
        </w:numPr>
        <w:spacing w:line="360" w:lineRule="auto"/>
        <w:rPr>
          <w:rFonts w:cs="Times New Roman"/>
          <w:lang w:val="es-ES"/>
        </w:rPr>
      </w:pP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thái</w:t>
      </w:r>
      <w:proofErr w:type="spellEnd"/>
      <w:r w:rsidRPr="00BD1F00">
        <w:rPr>
          <w:rFonts w:cs="Times New Roman"/>
          <w:lang w:val="es-ES"/>
        </w:rPr>
        <w:t xml:space="preserve"> </w:t>
      </w:r>
      <w:proofErr w:type="spellStart"/>
      <w:r w:rsidRPr="00BD1F00">
        <w:rPr>
          <w:rFonts w:cs="Times New Roman"/>
          <w:lang w:val="es-ES"/>
        </w:rPr>
        <w:t>ổn</w:t>
      </w:r>
      <w:proofErr w:type="spellEnd"/>
      <w:r w:rsidRPr="00BD1F00">
        <w:rPr>
          <w:rFonts w:cs="Times New Roman"/>
          <w:lang w:val="es-ES"/>
        </w:rPr>
        <w:t xml:space="preserve"> định chính trị: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ổn</w:t>
      </w:r>
      <w:proofErr w:type="spellEnd"/>
      <w:r w:rsidRPr="00BD1F00">
        <w:rPr>
          <w:rFonts w:cs="Times New Roman"/>
          <w:lang w:val="es-ES"/>
        </w:rPr>
        <w:t xml:space="preserve"> định chính trị </w:t>
      </w:r>
      <w:proofErr w:type="spellStart"/>
      <w:r w:rsidRPr="00BD1F00">
        <w:rPr>
          <w:rFonts w:cs="Times New Roman"/>
          <w:lang w:val="es-ES"/>
        </w:rPr>
        <w:t>là</w:t>
      </w:r>
      <w:proofErr w:type="spellEnd"/>
      <w:r w:rsidRPr="00BD1F00">
        <w:rPr>
          <w:rFonts w:cs="Times New Roman"/>
          <w:lang w:val="es-ES"/>
        </w:rPr>
        <w:t xml:space="preserve">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ổn</w:t>
      </w:r>
      <w:proofErr w:type="spellEnd"/>
      <w:r w:rsidRPr="00BD1F00">
        <w:rPr>
          <w:rFonts w:cs="Times New Roman"/>
          <w:lang w:val="es-ES"/>
        </w:rPr>
        <w:t xml:space="preserve"> định của </w:t>
      </w:r>
      <w:proofErr w:type="spellStart"/>
      <w:r w:rsidRPr="00BD1F00">
        <w:rPr>
          <w:rFonts w:cs="Times New Roman"/>
          <w:lang w:val="es-ES"/>
        </w:rPr>
        <w:t>cục</w:t>
      </w:r>
      <w:proofErr w:type="spellEnd"/>
      <w:r w:rsidRPr="00BD1F00">
        <w:rPr>
          <w:rFonts w:cs="Times New Roman"/>
          <w:lang w:val="es-ES"/>
        </w:rPr>
        <w:t xml:space="preserve"> </w:t>
      </w:r>
      <w:proofErr w:type="spellStart"/>
      <w:r w:rsidRPr="00BD1F00">
        <w:rPr>
          <w:rFonts w:cs="Times New Roman"/>
          <w:lang w:val="es-ES"/>
        </w:rPr>
        <w:t>diện</w:t>
      </w:r>
      <w:proofErr w:type="spellEnd"/>
      <w:r w:rsidRPr="00BD1F00">
        <w:rPr>
          <w:rFonts w:cs="Times New Roman"/>
          <w:lang w:val="es-ES"/>
        </w:rPr>
        <w:t xml:space="preserve"> chính trị trong nước. </w:t>
      </w:r>
      <w:proofErr w:type="spellStart"/>
      <w:r w:rsidRPr="00BD1F00">
        <w:rPr>
          <w:rFonts w:cs="Times New Roman"/>
          <w:lang w:val="es-ES"/>
        </w:rPr>
        <w:t>Cục</w:t>
      </w:r>
      <w:proofErr w:type="spellEnd"/>
      <w:r w:rsidRPr="00BD1F00">
        <w:rPr>
          <w:rFonts w:cs="Times New Roman"/>
          <w:lang w:val="es-ES"/>
        </w:rPr>
        <w:t xml:space="preserve"> </w:t>
      </w:r>
      <w:proofErr w:type="spellStart"/>
      <w:r w:rsidRPr="00BD1F00">
        <w:rPr>
          <w:rFonts w:cs="Times New Roman"/>
          <w:lang w:val="es-ES"/>
        </w:rPr>
        <w:t>diện</w:t>
      </w:r>
      <w:proofErr w:type="spellEnd"/>
      <w:r w:rsidRPr="00BD1F00">
        <w:rPr>
          <w:rFonts w:cs="Times New Roman"/>
          <w:lang w:val="es-ES"/>
        </w:rPr>
        <w:t xml:space="preserve"> chính trị </w:t>
      </w:r>
      <w:proofErr w:type="spellStart"/>
      <w:r w:rsidRPr="00BD1F00">
        <w:rPr>
          <w:rFonts w:cs="Times New Roman"/>
          <w:lang w:val="es-ES"/>
        </w:rPr>
        <w:t>ổn</w:t>
      </w:r>
      <w:proofErr w:type="spellEnd"/>
      <w:r w:rsidRPr="00BD1F00">
        <w:rPr>
          <w:rFonts w:cs="Times New Roman"/>
          <w:lang w:val="es-ES"/>
        </w:rPr>
        <w:t xml:space="preserve"> định, thì việc đầu tư vào </w:t>
      </w:r>
      <w:proofErr w:type="spellStart"/>
      <w:r w:rsidRPr="00BD1F00">
        <w:rPr>
          <w:rFonts w:cs="Times New Roman"/>
          <w:lang w:val="es-ES"/>
        </w:rPr>
        <w:t>tài</w:t>
      </w:r>
      <w:proofErr w:type="spellEnd"/>
      <w:r w:rsidRPr="00BD1F00">
        <w:rPr>
          <w:rFonts w:cs="Times New Roman"/>
          <w:lang w:val="es-ES"/>
        </w:rPr>
        <w:t xml:space="preserve"> sản nhà đất sẽ được </w:t>
      </w:r>
      <w:proofErr w:type="spellStart"/>
      <w:r w:rsidRPr="00BD1F00">
        <w:rPr>
          <w:rFonts w:cs="Times New Roman"/>
          <w:lang w:val="es-ES"/>
        </w:rPr>
        <w:t>vận</w:t>
      </w:r>
      <w:proofErr w:type="spellEnd"/>
      <w:r w:rsidRPr="00BD1F00">
        <w:rPr>
          <w:rFonts w:cs="Times New Roman"/>
          <w:lang w:val="es-ES"/>
        </w:rPr>
        <w:t xml:space="preserve"> hành bình thường, </w:t>
      </w:r>
      <w:proofErr w:type="spellStart"/>
      <w:r w:rsidRPr="00BD1F00">
        <w:rPr>
          <w:rFonts w:cs="Times New Roman"/>
          <w:lang w:val="es-ES"/>
        </w:rPr>
        <w:t>rủi</w:t>
      </w:r>
      <w:proofErr w:type="spellEnd"/>
      <w:r w:rsidRPr="00BD1F00">
        <w:rPr>
          <w:rFonts w:cs="Times New Roman"/>
          <w:lang w:val="es-ES"/>
        </w:rPr>
        <w:t xml:space="preserve"> ro ít, </w:t>
      </w:r>
      <w:proofErr w:type="spellStart"/>
      <w:r w:rsidRPr="00BD1F00">
        <w:rPr>
          <w:rFonts w:cs="Times New Roman"/>
          <w:lang w:val="es-ES"/>
        </w:rPr>
        <w:t>vốn</w:t>
      </w:r>
      <w:proofErr w:type="spellEnd"/>
      <w:r w:rsidRPr="00BD1F00">
        <w:rPr>
          <w:rFonts w:cs="Times New Roman"/>
          <w:lang w:val="es-ES"/>
        </w:rPr>
        <w:t xml:space="preserve"> </w:t>
      </w:r>
      <w:proofErr w:type="spellStart"/>
      <w:r w:rsidRPr="00BD1F00">
        <w:rPr>
          <w:rFonts w:cs="Times New Roman"/>
          <w:lang w:val="es-ES"/>
        </w:rPr>
        <w:t>bỏ</w:t>
      </w:r>
      <w:proofErr w:type="spellEnd"/>
      <w:r w:rsidRPr="00BD1F00">
        <w:rPr>
          <w:rFonts w:cs="Times New Roman"/>
          <w:lang w:val="es-ES"/>
        </w:rPr>
        <w:t xml:space="preserve"> ra có thể thu về đúng thời hạn cùng với </w:t>
      </w:r>
      <w:proofErr w:type="spellStart"/>
      <w:r w:rsidRPr="00BD1F00">
        <w:rPr>
          <w:rFonts w:cs="Times New Roman"/>
          <w:lang w:val="es-ES"/>
        </w:rPr>
        <w:t>lợi</w:t>
      </w:r>
      <w:proofErr w:type="spellEnd"/>
      <w:r w:rsidRPr="00BD1F00">
        <w:rPr>
          <w:rFonts w:cs="Times New Roman"/>
          <w:lang w:val="es-ES"/>
        </w:rPr>
        <w:t xml:space="preserve"> </w:t>
      </w:r>
      <w:proofErr w:type="spellStart"/>
      <w:r w:rsidRPr="00BD1F00">
        <w:rPr>
          <w:rFonts w:cs="Times New Roman"/>
          <w:lang w:val="es-ES"/>
        </w:rPr>
        <w:t>nhuận</w:t>
      </w:r>
      <w:proofErr w:type="spellEnd"/>
      <w:r w:rsidRPr="00BD1F00">
        <w:rPr>
          <w:rFonts w:cs="Times New Roman"/>
          <w:lang w:val="es-ES"/>
        </w:rPr>
        <w:t xml:space="preserve">, </w:t>
      </w:r>
      <w:proofErr w:type="spellStart"/>
      <w:r w:rsidRPr="00BD1F00">
        <w:rPr>
          <w:rFonts w:cs="Times New Roman"/>
          <w:lang w:val="es-ES"/>
        </w:rPr>
        <w:t>vì</w:t>
      </w:r>
      <w:proofErr w:type="spellEnd"/>
      <w:r w:rsidRPr="00BD1F00">
        <w:rPr>
          <w:rFonts w:cs="Times New Roman"/>
          <w:lang w:val="es-ES"/>
        </w:rPr>
        <w:t xml:space="preserve"> </w:t>
      </w:r>
      <w:proofErr w:type="spellStart"/>
      <w:r w:rsidRPr="00BD1F00">
        <w:rPr>
          <w:rFonts w:cs="Times New Roman"/>
          <w:lang w:val="es-ES"/>
        </w:rPr>
        <w:t>vậy</w:t>
      </w:r>
      <w:proofErr w:type="spellEnd"/>
      <w:r w:rsidRPr="00BD1F00">
        <w:rPr>
          <w:rFonts w:cs="Times New Roman"/>
          <w:lang w:val="es-ES"/>
        </w:rPr>
        <w:t xml:space="preserve"> </w:t>
      </w:r>
      <w:proofErr w:type="spellStart"/>
      <w:r w:rsidRPr="00BD1F00">
        <w:rPr>
          <w:rFonts w:cs="Times New Roman"/>
          <w:lang w:val="es-ES"/>
        </w:rPr>
        <w:t>lòng</w:t>
      </w:r>
      <w:proofErr w:type="spellEnd"/>
      <w:r w:rsidRPr="00BD1F00">
        <w:rPr>
          <w:rFonts w:cs="Times New Roman"/>
          <w:lang w:val="es-ES"/>
        </w:rPr>
        <w:t xml:space="preserve"> </w:t>
      </w:r>
      <w:proofErr w:type="spellStart"/>
      <w:r w:rsidRPr="00BD1F00">
        <w:rPr>
          <w:rFonts w:cs="Times New Roman"/>
          <w:lang w:val="es-ES"/>
        </w:rPr>
        <w:t>tin</w:t>
      </w:r>
      <w:proofErr w:type="spellEnd"/>
      <w:r w:rsidRPr="00BD1F00">
        <w:rPr>
          <w:rFonts w:cs="Times New Roman"/>
          <w:lang w:val="es-ES"/>
        </w:rPr>
        <w:t xml:space="preserve"> của nhà đầu tư </w:t>
      </w:r>
      <w:proofErr w:type="spellStart"/>
      <w:r w:rsidRPr="00BD1F00">
        <w:rPr>
          <w:rFonts w:cs="Times New Roman"/>
          <w:lang w:val="es-ES"/>
        </w:rPr>
        <w:t>lớn</w:t>
      </w:r>
      <w:proofErr w:type="spellEnd"/>
      <w:r w:rsidRPr="00BD1F00">
        <w:rPr>
          <w:rFonts w:cs="Times New Roman"/>
          <w:lang w:val="es-ES"/>
        </w:rPr>
        <w:t xml:space="preserve"> </w:t>
      </w:r>
      <w:proofErr w:type="spellStart"/>
      <w:r w:rsidRPr="00BD1F00">
        <w:rPr>
          <w:rFonts w:cs="Times New Roman"/>
          <w:lang w:val="es-ES"/>
        </w:rPr>
        <w:t>kéo</w:t>
      </w:r>
      <w:proofErr w:type="spellEnd"/>
      <w:r w:rsidRPr="00BD1F00">
        <w:rPr>
          <w:rFonts w:cs="Times New Roman"/>
          <w:lang w:val="es-ES"/>
        </w:rPr>
        <w:t xml:space="preserve"> theo giá đất tăng lên. </w:t>
      </w:r>
      <w:proofErr w:type="spellStart"/>
      <w:r w:rsidRPr="00BD1F00">
        <w:rPr>
          <w:rFonts w:cs="Times New Roman"/>
          <w:lang w:val="es-ES"/>
        </w:rPr>
        <w:t>Ngược</w:t>
      </w:r>
      <w:proofErr w:type="spellEnd"/>
      <w:r w:rsidRPr="00BD1F00">
        <w:rPr>
          <w:rFonts w:cs="Times New Roman"/>
          <w:lang w:val="es-ES"/>
        </w:rPr>
        <w:t xml:space="preserve"> lại thì giá đất sẽ </w:t>
      </w:r>
      <w:proofErr w:type="spellStart"/>
      <w:r w:rsidRPr="00BD1F00">
        <w:rPr>
          <w:rFonts w:cs="Times New Roman"/>
          <w:lang w:val="es-ES"/>
        </w:rPr>
        <w:t>rớt</w:t>
      </w:r>
      <w:proofErr w:type="spellEnd"/>
      <w:r w:rsidRPr="00BD1F00">
        <w:rPr>
          <w:rFonts w:cs="Times New Roman"/>
          <w:lang w:val="es-ES"/>
        </w:rPr>
        <w:t xml:space="preserve"> </w:t>
      </w:r>
      <w:proofErr w:type="spellStart"/>
      <w:r w:rsidRPr="00BD1F00">
        <w:rPr>
          <w:rFonts w:cs="Times New Roman"/>
          <w:lang w:val="es-ES"/>
        </w:rPr>
        <w:t>xuống</w:t>
      </w:r>
      <w:proofErr w:type="spellEnd"/>
      <w:r w:rsidRPr="00BD1F00">
        <w:rPr>
          <w:rFonts w:cs="Times New Roman"/>
          <w:lang w:val="es-ES"/>
        </w:rPr>
        <w:t xml:space="preserve">. </w:t>
      </w:r>
    </w:p>
    <w:p w14:paraId="52F0B9B9" w14:textId="6A239189" w:rsidR="00C758C4" w:rsidRPr="00BD1F00" w:rsidRDefault="00C758C4" w:rsidP="00DE12D4">
      <w:pPr>
        <w:pStyle w:val="ListParagraph"/>
        <w:numPr>
          <w:ilvl w:val="0"/>
          <w:numId w:val="3"/>
        </w:numPr>
        <w:spacing w:line="360" w:lineRule="auto"/>
        <w:rPr>
          <w:rFonts w:cs="Times New Roman"/>
          <w:lang w:val="es-ES"/>
        </w:rPr>
      </w:pPr>
      <w:proofErr w:type="spellStart"/>
      <w:r w:rsidRPr="00BD1F00">
        <w:rPr>
          <w:rFonts w:cs="Times New Roman"/>
          <w:lang w:val="es-ES"/>
        </w:rPr>
        <w:t>An</w:t>
      </w:r>
      <w:proofErr w:type="spellEnd"/>
      <w:r w:rsidRPr="00BD1F00">
        <w:rPr>
          <w:rFonts w:cs="Times New Roman"/>
          <w:lang w:val="es-ES"/>
        </w:rPr>
        <w:t xml:space="preserve"> ninh xã hội: Nhân </w:t>
      </w:r>
      <w:proofErr w:type="spellStart"/>
      <w:r w:rsidRPr="00BD1F00">
        <w:rPr>
          <w:rFonts w:cs="Times New Roman"/>
          <w:lang w:val="es-ES"/>
        </w:rPr>
        <w:t>tố</w:t>
      </w:r>
      <w:proofErr w:type="spellEnd"/>
      <w:r w:rsidRPr="00BD1F00">
        <w:rPr>
          <w:rFonts w:cs="Times New Roman"/>
          <w:lang w:val="es-ES"/>
        </w:rPr>
        <w:t xml:space="preserve"> này ảnh </w:t>
      </w:r>
      <w:proofErr w:type="spellStart"/>
      <w:r w:rsidRPr="00BD1F00">
        <w:rPr>
          <w:rFonts w:cs="Times New Roman"/>
          <w:lang w:val="es-ES"/>
        </w:rPr>
        <w:t>hưởng</w:t>
      </w:r>
      <w:proofErr w:type="spellEnd"/>
      <w:r w:rsidRPr="00BD1F00">
        <w:rPr>
          <w:rFonts w:cs="Times New Roman"/>
          <w:lang w:val="es-ES"/>
        </w:rPr>
        <w:t xml:space="preserve"> đến giá đất </w:t>
      </w:r>
      <w:proofErr w:type="spellStart"/>
      <w:r w:rsidRPr="00BD1F00">
        <w:rPr>
          <w:rFonts w:cs="Times New Roman"/>
          <w:lang w:val="es-ES"/>
        </w:rPr>
        <w:t>rõ</w:t>
      </w:r>
      <w:proofErr w:type="spellEnd"/>
      <w:r w:rsidRPr="00BD1F00">
        <w:rPr>
          <w:rFonts w:cs="Times New Roman"/>
          <w:lang w:val="es-ES"/>
        </w:rPr>
        <w:t xml:space="preserve"> và </w:t>
      </w:r>
      <w:proofErr w:type="spellStart"/>
      <w:r w:rsidRPr="00BD1F00">
        <w:rPr>
          <w:rFonts w:cs="Times New Roman"/>
          <w:lang w:val="es-ES"/>
        </w:rPr>
        <w:t>dễ</w:t>
      </w:r>
      <w:proofErr w:type="spellEnd"/>
      <w:r w:rsidRPr="00BD1F00">
        <w:rPr>
          <w:rFonts w:cs="Times New Roman"/>
          <w:lang w:val="es-ES"/>
        </w:rPr>
        <w:t xml:space="preserve"> </w:t>
      </w:r>
      <w:proofErr w:type="spellStart"/>
      <w:r w:rsidRPr="00BD1F00">
        <w:rPr>
          <w:rFonts w:cs="Times New Roman"/>
          <w:lang w:val="es-ES"/>
        </w:rPr>
        <w:t>thấy</w:t>
      </w:r>
      <w:proofErr w:type="spellEnd"/>
      <w:r w:rsidRPr="00BD1F00">
        <w:rPr>
          <w:rFonts w:cs="Times New Roman"/>
          <w:lang w:val="es-ES"/>
        </w:rPr>
        <w:t xml:space="preserve">. Bất </w:t>
      </w:r>
      <w:proofErr w:type="spellStart"/>
      <w:r w:rsidRPr="00BD1F00">
        <w:rPr>
          <w:rFonts w:cs="Times New Roman"/>
          <w:lang w:val="es-ES"/>
        </w:rPr>
        <w:t>luận</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khu</w:t>
      </w:r>
      <w:proofErr w:type="spellEnd"/>
      <w:r w:rsidRPr="00BD1F00">
        <w:rPr>
          <w:rFonts w:cs="Times New Roman"/>
          <w:lang w:val="es-ES"/>
        </w:rPr>
        <w:t xml:space="preserve"> nhà ở hay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thương</w:t>
      </w:r>
      <w:proofErr w:type="spellEnd"/>
      <w:r w:rsidRPr="00BD1F00">
        <w:rPr>
          <w:rFonts w:cs="Times New Roman"/>
          <w:lang w:val="es-ES"/>
        </w:rPr>
        <w:t xml:space="preserve"> nghiệp, </w:t>
      </w:r>
      <w:proofErr w:type="spellStart"/>
      <w:r w:rsidRPr="00BD1F00">
        <w:rPr>
          <w:rFonts w:cs="Times New Roman"/>
          <w:lang w:val="es-ES"/>
        </w:rPr>
        <w:t>trật</w:t>
      </w:r>
      <w:proofErr w:type="spellEnd"/>
      <w:r w:rsidRPr="00BD1F00">
        <w:rPr>
          <w:rFonts w:cs="Times New Roman"/>
          <w:lang w:val="es-ES"/>
        </w:rPr>
        <w:t xml:space="preserve"> tự xã hội tốt, thì </w:t>
      </w:r>
      <w:proofErr w:type="spellStart"/>
      <w:r w:rsidRPr="00BD1F00">
        <w:rPr>
          <w:rFonts w:cs="Times New Roman"/>
          <w:lang w:val="es-ES"/>
        </w:rPr>
        <w:t>mọi</w:t>
      </w:r>
      <w:proofErr w:type="spellEnd"/>
      <w:r w:rsidRPr="00BD1F00">
        <w:rPr>
          <w:rFonts w:cs="Times New Roman"/>
          <w:lang w:val="es-ES"/>
        </w:rPr>
        <w:t xml:space="preserve"> </w:t>
      </w:r>
      <w:proofErr w:type="spellStart"/>
      <w:r w:rsidRPr="00BD1F00">
        <w:rPr>
          <w:rFonts w:cs="Times New Roman"/>
          <w:lang w:val="es-ES"/>
        </w:rPr>
        <w:t>người</w:t>
      </w:r>
      <w:proofErr w:type="spellEnd"/>
      <w:r w:rsidRPr="00BD1F00">
        <w:rPr>
          <w:rFonts w:cs="Times New Roman"/>
          <w:lang w:val="es-ES"/>
        </w:rPr>
        <w:t xml:space="preserve"> sẽ </w:t>
      </w:r>
      <w:proofErr w:type="spellStart"/>
      <w:r w:rsidRPr="00BD1F00">
        <w:rPr>
          <w:rFonts w:cs="Times New Roman"/>
          <w:lang w:val="es-ES"/>
        </w:rPr>
        <w:t>cảm</w:t>
      </w:r>
      <w:proofErr w:type="spellEnd"/>
      <w:r w:rsidRPr="00BD1F00">
        <w:rPr>
          <w:rFonts w:cs="Times New Roman"/>
          <w:lang w:val="es-ES"/>
        </w:rPr>
        <w:t xml:space="preserve"> </w:t>
      </w:r>
      <w:proofErr w:type="spellStart"/>
      <w:r w:rsidRPr="00BD1F00">
        <w:rPr>
          <w:rFonts w:cs="Times New Roman"/>
          <w:lang w:val="es-ES"/>
        </w:rPr>
        <w:t>thấy</w:t>
      </w:r>
      <w:proofErr w:type="spellEnd"/>
      <w:r w:rsidRPr="00BD1F00">
        <w:rPr>
          <w:rFonts w:cs="Times New Roman"/>
          <w:lang w:val="es-ES"/>
        </w:rPr>
        <w:t xml:space="preserve"> </w:t>
      </w:r>
      <w:proofErr w:type="spellStart"/>
      <w:r w:rsidRPr="00BD1F00">
        <w:rPr>
          <w:rFonts w:cs="Times New Roman"/>
          <w:lang w:val="es-ES"/>
        </w:rPr>
        <w:t>an</w:t>
      </w:r>
      <w:proofErr w:type="spellEnd"/>
      <w:r w:rsidRPr="00BD1F00">
        <w:rPr>
          <w:rFonts w:cs="Times New Roman"/>
          <w:lang w:val="es-ES"/>
        </w:rPr>
        <w:t xml:space="preserve"> </w:t>
      </w:r>
      <w:proofErr w:type="spellStart"/>
      <w:r w:rsidRPr="00BD1F00">
        <w:rPr>
          <w:rFonts w:cs="Times New Roman"/>
          <w:lang w:val="es-ES"/>
        </w:rPr>
        <w:t>toàn</w:t>
      </w:r>
      <w:proofErr w:type="spellEnd"/>
      <w:r w:rsidRPr="00BD1F00">
        <w:rPr>
          <w:rFonts w:cs="Times New Roman"/>
          <w:lang w:val="es-ES"/>
        </w:rPr>
        <w:t xml:space="preserve">, </w:t>
      </w:r>
      <w:proofErr w:type="spellStart"/>
      <w:r w:rsidRPr="00BD1F00">
        <w:rPr>
          <w:rFonts w:cs="Times New Roman"/>
          <w:lang w:val="es-ES"/>
        </w:rPr>
        <w:t>vì</w:t>
      </w:r>
      <w:proofErr w:type="spellEnd"/>
      <w:r w:rsidRPr="00BD1F00">
        <w:rPr>
          <w:rFonts w:cs="Times New Roman"/>
          <w:lang w:val="es-ES"/>
        </w:rPr>
        <w:t xml:space="preserve"> </w:t>
      </w:r>
      <w:proofErr w:type="spellStart"/>
      <w:r w:rsidRPr="00BD1F00">
        <w:rPr>
          <w:rFonts w:cs="Times New Roman"/>
          <w:lang w:val="es-ES"/>
        </w:rPr>
        <w:t>vậy</w:t>
      </w:r>
      <w:proofErr w:type="spellEnd"/>
      <w:r w:rsidRPr="00BD1F00">
        <w:rPr>
          <w:rFonts w:cs="Times New Roman"/>
          <w:lang w:val="es-ES"/>
        </w:rPr>
        <w:t xml:space="preserve"> </w:t>
      </w:r>
      <w:proofErr w:type="spellStart"/>
      <w:r w:rsidRPr="00BD1F00">
        <w:rPr>
          <w:rFonts w:cs="Times New Roman"/>
          <w:lang w:val="es-ES"/>
        </w:rPr>
        <w:t>họ</w:t>
      </w:r>
      <w:proofErr w:type="spellEnd"/>
      <w:r w:rsidRPr="00BD1F00">
        <w:rPr>
          <w:rFonts w:cs="Times New Roman"/>
          <w:lang w:val="es-ES"/>
        </w:rPr>
        <w:t xml:space="preserve"> sẵn </w:t>
      </w:r>
      <w:proofErr w:type="spellStart"/>
      <w:r w:rsidRPr="00BD1F00">
        <w:rPr>
          <w:rFonts w:cs="Times New Roman"/>
          <w:lang w:val="es-ES"/>
        </w:rPr>
        <w:t>sàng</w:t>
      </w:r>
      <w:proofErr w:type="spellEnd"/>
      <w:r w:rsidRPr="00BD1F00">
        <w:rPr>
          <w:rFonts w:cs="Times New Roman"/>
          <w:lang w:val="es-ES"/>
        </w:rPr>
        <w:t xml:space="preserve"> đầu tư, mua </w:t>
      </w:r>
      <w:proofErr w:type="spellStart"/>
      <w:r w:rsidRPr="00BD1F00">
        <w:rPr>
          <w:rFonts w:cs="Times New Roman"/>
          <w:lang w:val="es-ES"/>
        </w:rPr>
        <w:t>bán</w:t>
      </w:r>
      <w:proofErr w:type="spellEnd"/>
      <w:r w:rsidRPr="00BD1F00">
        <w:rPr>
          <w:rFonts w:cs="Times New Roman"/>
          <w:lang w:val="es-ES"/>
        </w:rPr>
        <w:t xml:space="preserve">, </w:t>
      </w:r>
      <w:proofErr w:type="spellStart"/>
      <w:r w:rsidRPr="00BD1F00">
        <w:rPr>
          <w:rFonts w:cs="Times New Roman"/>
          <w:lang w:val="es-ES"/>
        </w:rPr>
        <w:t>cư</w:t>
      </w:r>
      <w:proofErr w:type="spellEnd"/>
      <w:r w:rsidRPr="00BD1F00">
        <w:rPr>
          <w:rFonts w:cs="Times New Roman"/>
          <w:lang w:val="es-ES"/>
        </w:rPr>
        <w:t xml:space="preserve"> </w:t>
      </w:r>
      <w:proofErr w:type="spellStart"/>
      <w:r w:rsidRPr="00BD1F00">
        <w:rPr>
          <w:rFonts w:cs="Times New Roman"/>
          <w:lang w:val="es-ES"/>
        </w:rPr>
        <w:t>trú</w:t>
      </w:r>
      <w:proofErr w:type="spellEnd"/>
      <w:r w:rsidRPr="00BD1F00">
        <w:rPr>
          <w:rFonts w:cs="Times New Roman"/>
          <w:lang w:val="es-ES"/>
        </w:rPr>
        <w:t xml:space="preserve">, do đó </w:t>
      </w:r>
      <w:proofErr w:type="spellStart"/>
      <w:r w:rsidRPr="00BD1F00">
        <w:rPr>
          <w:rFonts w:cs="Times New Roman"/>
          <w:lang w:val="es-ES"/>
        </w:rPr>
        <w:t>kéo</w:t>
      </w:r>
      <w:proofErr w:type="spellEnd"/>
      <w:r w:rsidRPr="00BD1F00">
        <w:rPr>
          <w:rFonts w:cs="Times New Roman"/>
          <w:lang w:val="es-ES"/>
        </w:rPr>
        <w:t xml:space="preserve"> theo giá đất tăng lên. Ở mức </w:t>
      </w:r>
      <w:proofErr w:type="spellStart"/>
      <w:r w:rsidRPr="00BD1F00">
        <w:rPr>
          <w:rFonts w:cs="Times New Roman"/>
          <w:lang w:val="es-ES"/>
        </w:rPr>
        <w:t>độ</w:t>
      </w:r>
      <w:proofErr w:type="spellEnd"/>
      <w:r w:rsidRPr="00BD1F00">
        <w:rPr>
          <w:rFonts w:cs="Times New Roman"/>
          <w:lang w:val="es-ES"/>
        </w:rPr>
        <w:t xml:space="preserve"> nào đó mà </w:t>
      </w:r>
      <w:proofErr w:type="spellStart"/>
      <w:r w:rsidRPr="00BD1F00">
        <w:rPr>
          <w:rFonts w:cs="Times New Roman"/>
          <w:lang w:val="es-ES"/>
        </w:rPr>
        <w:t>nói</w:t>
      </w:r>
      <w:proofErr w:type="spellEnd"/>
      <w:r w:rsidRPr="00BD1F00">
        <w:rPr>
          <w:rFonts w:cs="Times New Roman"/>
          <w:lang w:val="es-ES"/>
        </w:rPr>
        <w:t xml:space="preserve">, </w:t>
      </w:r>
      <w:proofErr w:type="spellStart"/>
      <w:r w:rsidRPr="00BD1F00">
        <w:rPr>
          <w:rFonts w:cs="Times New Roman"/>
          <w:lang w:val="es-ES"/>
        </w:rPr>
        <w:t>đây</w:t>
      </w:r>
      <w:proofErr w:type="spellEnd"/>
      <w:r w:rsidRPr="00BD1F00">
        <w:rPr>
          <w:rFonts w:cs="Times New Roman"/>
          <w:lang w:val="es-ES"/>
        </w:rPr>
        <w:t xml:space="preserve"> </w:t>
      </w:r>
      <w:proofErr w:type="spellStart"/>
      <w:r w:rsidRPr="00BD1F00">
        <w:rPr>
          <w:rFonts w:cs="Times New Roman"/>
          <w:lang w:val="es-ES"/>
        </w:rPr>
        <w:t>cũng</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mối</w:t>
      </w:r>
      <w:proofErr w:type="spellEnd"/>
      <w:r w:rsidRPr="00BD1F00">
        <w:rPr>
          <w:rFonts w:cs="Times New Roman"/>
          <w:lang w:val="es-ES"/>
        </w:rPr>
        <w:t xml:space="preserve"> tương quan với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ổn</w:t>
      </w:r>
      <w:proofErr w:type="spellEnd"/>
      <w:r w:rsidRPr="00BD1F00">
        <w:rPr>
          <w:rFonts w:cs="Times New Roman"/>
          <w:lang w:val="es-ES"/>
        </w:rPr>
        <w:t xml:space="preserve"> định </w:t>
      </w:r>
      <w:proofErr w:type="spellStart"/>
      <w:r w:rsidRPr="00BD1F00">
        <w:rPr>
          <w:rFonts w:cs="Times New Roman"/>
          <w:lang w:val="es-ES"/>
        </w:rPr>
        <w:t>cục</w:t>
      </w:r>
      <w:proofErr w:type="spellEnd"/>
      <w:r w:rsidRPr="00BD1F00">
        <w:rPr>
          <w:rFonts w:cs="Times New Roman"/>
          <w:lang w:val="es-ES"/>
        </w:rPr>
        <w:t xml:space="preserve"> </w:t>
      </w:r>
      <w:proofErr w:type="spellStart"/>
      <w:r w:rsidRPr="00BD1F00">
        <w:rPr>
          <w:rFonts w:cs="Times New Roman"/>
          <w:lang w:val="es-ES"/>
        </w:rPr>
        <w:t>diện</w:t>
      </w:r>
      <w:proofErr w:type="spellEnd"/>
      <w:r w:rsidRPr="00BD1F00">
        <w:rPr>
          <w:rFonts w:cs="Times New Roman"/>
          <w:lang w:val="es-ES"/>
        </w:rPr>
        <w:t xml:space="preserve"> chính trị. Đầu cơ nhà đất: </w:t>
      </w:r>
    </w:p>
    <w:p w14:paraId="7811C80B" w14:textId="68716BD4" w:rsidR="00C758C4" w:rsidRPr="00BD1F00" w:rsidRDefault="00C758C4" w:rsidP="00DE12D4">
      <w:pPr>
        <w:pStyle w:val="ListParagraph"/>
        <w:numPr>
          <w:ilvl w:val="0"/>
          <w:numId w:val="3"/>
        </w:numPr>
        <w:spacing w:line="360" w:lineRule="auto"/>
        <w:rPr>
          <w:rFonts w:cs="Times New Roman"/>
          <w:lang w:val="es-ES"/>
        </w:rPr>
      </w:pPr>
      <w:r w:rsidRPr="00BD1F00">
        <w:rPr>
          <w:rFonts w:cs="Times New Roman"/>
          <w:lang w:val="es-ES"/>
        </w:rPr>
        <w:t xml:space="preserve">Đầu cơ nhà đất </w:t>
      </w:r>
      <w:proofErr w:type="spellStart"/>
      <w:r w:rsidRPr="00BD1F00">
        <w:rPr>
          <w:rFonts w:cs="Times New Roman"/>
          <w:lang w:val="es-ES"/>
        </w:rPr>
        <w:t>là</w:t>
      </w:r>
      <w:proofErr w:type="spellEnd"/>
      <w:r w:rsidRPr="00BD1F00">
        <w:rPr>
          <w:rFonts w:cs="Times New Roman"/>
          <w:lang w:val="es-ES"/>
        </w:rPr>
        <w:t xml:space="preserve"> hành vi </w:t>
      </w:r>
      <w:proofErr w:type="spellStart"/>
      <w:r w:rsidRPr="00BD1F00">
        <w:rPr>
          <w:rFonts w:cs="Times New Roman"/>
          <w:lang w:val="es-ES"/>
        </w:rPr>
        <w:t>người</w:t>
      </w:r>
      <w:proofErr w:type="spellEnd"/>
      <w:r w:rsidRPr="00BD1F00">
        <w:rPr>
          <w:rFonts w:cs="Times New Roman"/>
          <w:lang w:val="es-ES"/>
        </w:rPr>
        <w:t xml:space="preserve"> đầu cơ </w:t>
      </w:r>
      <w:proofErr w:type="spellStart"/>
      <w:r w:rsidRPr="00BD1F00">
        <w:rPr>
          <w:rFonts w:cs="Times New Roman"/>
          <w:lang w:val="es-ES"/>
        </w:rPr>
        <w:t>hy</w:t>
      </w:r>
      <w:proofErr w:type="spellEnd"/>
      <w:r w:rsidRPr="00BD1F00">
        <w:rPr>
          <w:rFonts w:cs="Times New Roman"/>
          <w:lang w:val="es-ES"/>
        </w:rPr>
        <w:t xml:space="preserve"> </w:t>
      </w:r>
      <w:proofErr w:type="spellStart"/>
      <w:r w:rsidRPr="00BD1F00">
        <w:rPr>
          <w:rFonts w:cs="Times New Roman"/>
          <w:lang w:val="es-ES"/>
        </w:rPr>
        <w:t>vọng</w:t>
      </w:r>
      <w:proofErr w:type="spellEnd"/>
      <w:r w:rsidRPr="00BD1F00">
        <w:rPr>
          <w:rFonts w:cs="Times New Roman"/>
          <w:lang w:val="es-ES"/>
        </w:rPr>
        <w:t xml:space="preserve"> và </w:t>
      </w:r>
      <w:proofErr w:type="spellStart"/>
      <w:r w:rsidRPr="00BD1F00">
        <w:rPr>
          <w:rFonts w:cs="Times New Roman"/>
          <w:lang w:val="es-ES"/>
        </w:rPr>
        <w:t>lợi</w:t>
      </w:r>
      <w:proofErr w:type="spellEnd"/>
      <w:r w:rsidRPr="00BD1F00">
        <w:rPr>
          <w:rFonts w:cs="Times New Roman"/>
          <w:lang w:val="es-ES"/>
        </w:rPr>
        <w:t xml:space="preserve"> dụng sự </w:t>
      </w:r>
      <w:proofErr w:type="spellStart"/>
      <w:r w:rsidRPr="00BD1F00">
        <w:rPr>
          <w:rFonts w:cs="Times New Roman"/>
          <w:lang w:val="es-ES"/>
        </w:rPr>
        <w:t>biến</w:t>
      </w:r>
      <w:proofErr w:type="spellEnd"/>
      <w:r w:rsidRPr="00BD1F00">
        <w:rPr>
          <w:rFonts w:cs="Times New Roman"/>
          <w:lang w:val="es-ES"/>
        </w:rPr>
        <w:t xml:space="preserve"> động của giá cả nhà đất để thu được </w:t>
      </w:r>
      <w:proofErr w:type="spellStart"/>
      <w:r w:rsidRPr="00BD1F00">
        <w:rPr>
          <w:rFonts w:cs="Times New Roman"/>
          <w:lang w:val="es-ES"/>
        </w:rPr>
        <w:t>siêu</w:t>
      </w:r>
      <w:proofErr w:type="spellEnd"/>
      <w:r w:rsidRPr="00BD1F00">
        <w:rPr>
          <w:rFonts w:cs="Times New Roman"/>
          <w:lang w:val="es-ES"/>
        </w:rPr>
        <w:t xml:space="preserve"> </w:t>
      </w:r>
      <w:proofErr w:type="spellStart"/>
      <w:r w:rsidRPr="00BD1F00">
        <w:rPr>
          <w:rFonts w:cs="Times New Roman"/>
          <w:lang w:val="es-ES"/>
        </w:rPr>
        <w:t>lợi</w:t>
      </w:r>
      <w:proofErr w:type="spellEnd"/>
      <w:r w:rsidRPr="00BD1F00">
        <w:rPr>
          <w:rFonts w:cs="Times New Roman"/>
          <w:lang w:val="es-ES"/>
        </w:rPr>
        <w:t xml:space="preserve"> </w:t>
      </w:r>
      <w:proofErr w:type="spellStart"/>
      <w:r w:rsidRPr="00BD1F00">
        <w:rPr>
          <w:rFonts w:cs="Times New Roman"/>
          <w:lang w:val="es-ES"/>
        </w:rPr>
        <w:t>nhuận</w:t>
      </w:r>
      <w:proofErr w:type="spellEnd"/>
      <w:r w:rsidRPr="00BD1F00">
        <w:rPr>
          <w:rFonts w:cs="Times New Roman"/>
          <w:lang w:val="es-ES"/>
        </w:rPr>
        <w:t xml:space="preserve">. Nhân </w:t>
      </w:r>
      <w:proofErr w:type="spellStart"/>
      <w:r w:rsidRPr="00BD1F00">
        <w:rPr>
          <w:rFonts w:cs="Times New Roman"/>
          <w:lang w:val="es-ES"/>
        </w:rPr>
        <w:t>tố</w:t>
      </w:r>
      <w:proofErr w:type="spellEnd"/>
      <w:r w:rsidRPr="00BD1F00">
        <w:rPr>
          <w:rFonts w:cs="Times New Roman"/>
          <w:lang w:val="es-ES"/>
        </w:rPr>
        <w:t xml:space="preserve"> này có ảnh </w:t>
      </w:r>
      <w:proofErr w:type="spellStart"/>
      <w:r w:rsidRPr="00BD1F00">
        <w:rPr>
          <w:rFonts w:cs="Times New Roman"/>
          <w:lang w:val="es-ES"/>
        </w:rPr>
        <w:t>hưởng</w:t>
      </w:r>
      <w:proofErr w:type="spellEnd"/>
      <w:r w:rsidRPr="00BD1F00">
        <w:rPr>
          <w:rFonts w:cs="Times New Roman"/>
          <w:lang w:val="es-ES"/>
        </w:rPr>
        <w:t xml:space="preserve"> </w:t>
      </w:r>
      <w:proofErr w:type="spellStart"/>
      <w:r w:rsidRPr="00BD1F00">
        <w:rPr>
          <w:rFonts w:cs="Times New Roman"/>
          <w:lang w:val="es-ES"/>
        </w:rPr>
        <w:t>đột</w:t>
      </w:r>
      <w:proofErr w:type="spellEnd"/>
      <w:r w:rsidRPr="00BD1F00">
        <w:rPr>
          <w:rFonts w:cs="Times New Roman"/>
          <w:lang w:val="es-ES"/>
        </w:rPr>
        <w:t xml:space="preserve"> xuất đến mức giá đất, </w:t>
      </w:r>
      <w:proofErr w:type="spellStart"/>
      <w:r w:rsidRPr="00BD1F00">
        <w:rPr>
          <w:rFonts w:cs="Times New Roman"/>
          <w:lang w:val="es-ES"/>
        </w:rPr>
        <w:t>đặc</w:t>
      </w:r>
      <w:proofErr w:type="spellEnd"/>
      <w:r w:rsidRPr="00BD1F00">
        <w:rPr>
          <w:rFonts w:cs="Times New Roman"/>
          <w:lang w:val="es-ES"/>
        </w:rPr>
        <w:t xml:space="preserve"> </w:t>
      </w:r>
      <w:proofErr w:type="spellStart"/>
      <w:r w:rsidRPr="00BD1F00">
        <w:rPr>
          <w:rFonts w:cs="Times New Roman"/>
          <w:lang w:val="es-ES"/>
        </w:rPr>
        <w:t>biệt</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mức giá đất </w:t>
      </w:r>
      <w:proofErr w:type="spellStart"/>
      <w:r w:rsidRPr="00BD1F00">
        <w:rPr>
          <w:rFonts w:cs="Times New Roman"/>
          <w:lang w:val="es-ES"/>
        </w:rPr>
        <w:t>thị</w:t>
      </w:r>
      <w:proofErr w:type="spellEnd"/>
      <w:r w:rsidRPr="00BD1F00">
        <w:rPr>
          <w:rFonts w:cs="Times New Roman"/>
          <w:lang w:val="es-ES"/>
        </w:rPr>
        <w:t xml:space="preserve"> trường. Khi đất </w:t>
      </w:r>
      <w:proofErr w:type="spellStart"/>
      <w:r w:rsidRPr="00BD1F00">
        <w:rPr>
          <w:rFonts w:cs="Times New Roman"/>
          <w:lang w:val="es-ES"/>
        </w:rPr>
        <w:t>cung</w:t>
      </w:r>
      <w:proofErr w:type="spellEnd"/>
      <w:r w:rsidRPr="00BD1F00">
        <w:rPr>
          <w:rFonts w:cs="Times New Roman"/>
          <w:lang w:val="es-ES"/>
        </w:rPr>
        <w:t xml:space="preserve"> không </w:t>
      </w:r>
      <w:proofErr w:type="spellStart"/>
      <w:r w:rsidRPr="00BD1F00">
        <w:rPr>
          <w:rFonts w:cs="Times New Roman"/>
          <w:lang w:val="es-ES"/>
        </w:rPr>
        <w:t>đủ</w:t>
      </w:r>
      <w:proofErr w:type="spellEnd"/>
      <w:r w:rsidRPr="00BD1F00">
        <w:rPr>
          <w:rFonts w:cs="Times New Roman"/>
          <w:lang w:val="es-ES"/>
        </w:rPr>
        <w:t xml:space="preserve"> cầu, do </w:t>
      </w:r>
      <w:proofErr w:type="spellStart"/>
      <w:r w:rsidRPr="00BD1F00">
        <w:rPr>
          <w:rFonts w:cs="Times New Roman"/>
          <w:lang w:val="es-ES"/>
        </w:rPr>
        <w:t>người</w:t>
      </w:r>
      <w:proofErr w:type="spellEnd"/>
      <w:r w:rsidRPr="00BD1F00">
        <w:rPr>
          <w:rFonts w:cs="Times New Roman"/>
          <w:lang w:val="es-ES"/>
        </w:rPr>
        <w:t xml:space="preserve"> đầu cơ </w:t>
      </w:r>
      <w:proofErr w:type="spellStart"/>
      <w:r w:rsidRPr="00BD1F00">
        <w:rPr>
          <w:rFonts w:cs="Times New Roman"/>
          <w:lang w:val="es-ES"/>
        </w:rPr>
        <w:t>tranh</w:t>
      </w:r>
      <w:proofErr w:type="spellEnd"/>
      <w:r w:rsidRPr="00BD1F00">
        <w:rPr>
          <w:rFonts w:cs="Times New Roman"/>
          <w:lang w:val="es-ES"/>
        </w:rPr>
        <w:t xml:space="preserve"> mua mà </w:t>
      </w:r>
      <w:proofErr w:type="spellStart"/>
      <w:r w:rsidRPr="00BD1F00">
        <w:rPr>
          <w:rFonts w:cs="Times New Roman"/>
          <w:lang w:val="es-ES"/>
        </w:rPr>
        <w:t>đợi</w:t>
      </w:r>
      <w:proofErr w:type="spellEnd"/>
      <w:r w:rsidRPr="00BD1F00">
        <w:rPr>
          <w:rFonts w:cs="Times New Roman"/>
          <w:lang w:val="es-ES"/>
        </w:rPr>
        <w:t xml:space="preserve"> giá lên cao, khi đất </w:t>
      </w:r>
      <w:proofErr w:type="spellStart"/>
      <w:r w:rsidRPr="00BD1F00">
        <w:rPr>
          <w:rFonts w:cs="Times New Roman"/>
          <w:lang w:val="es-ES"/>
        </w:rPr>
        <w:t>cung</w:t>
      </w:r>
      <w:proofErr w:type="spellEnd"/>
      <w:r w:rsidRPr="00BD1F00">
        <w:rPr>
          <w:rFonts w:cs="Times New Roman"/>
          <w:lang w:val="es-ES"/>
        </w:rPr>
        <w:t xml:space="preserve"> </w:t>
      </w:r>
      <w:proofErr w:type="spellStart"/>
      <w:r w:rsidRPr="00BD1F00">
        <w:rPr>
          <w:rFonts w:cs="Times New Roman"/>
          <w:lang w:val="es-ES"/>
        </w:rPr>
        <w:t>nhiều</w:t>
      </w:r>
      <w:proofErr w:type="spellEnd"/>
      <w:r w:rsidRPr="00BD1F00">
        <w:rPr>
          <w:rFonts w:cs="Times New Roman"/>
          <w:lang w:val="es-ES"/>
        </w:rPr>
        <w:t xml:space="preserve"> hơn cầu, do </w:t>
      </w:r>
      <w:proofErr w:type="spellStart"/>
      <w:r w:rsidRPr="00BD1F00">
        <w:rPr>
          <w:rFonts w:cs="Times New Roman"/>
          <w:lang w:val="es-ES"/>
        </w:rPr>
        <w:t>người</w:t>
      </w:r>
      <w:proofErr w:type="spellEnd"/>
      <w:r w:rsidRPr="00BD1F00">
        <w:rPr>
          <w:rFonts w:cs="Times New Roman"/>
          <w:lang w:val="es-ES"/>
        </w:rPr>
        <w:t xml:space="preserve"> đầu cơ </w:t>
      </w:r>
      <w:proofErr w:type="spellStart"/>
      <w:r w:rsidRPr="00BD1F00">
        <w:rPr>
          <w:rFonts w:cs="Times New Roman"/>
          <w:lang w:val="es-ES"/>
        </w:rPr>
        <w:t>bán</w:t>
      </w:r>
      <w:proofErr w:type="spellEnd"/>
      <w:r w:rsidRPr="00BD1F00">
        <w:rPr>
          <w:rFonts w:cs="Times New Roman"/>
          <w:lang w:val="es-ES"/>
        </w:rPr>
        <w:t xml:space="preserve"> </w:t>
      </w:r>
      <w:proofErr w:type="spellStart"/>
      <w:r w:rsidRPr="00BD1F00">
        <w:rPr>
          <w:rFonts w:cs="Times New Roman"/>
          <w:lang w:val="es-ES"/>
        </w:rPr>
        <w:t>tháo</w:t>
      </w:r>
      <w:proofErr w:type="spellEnd"/>
      <w:r w:rsidRPr="00BD1F00">
        <w:rPr>
          <w:rFonts w:cs="Times New Roman"/>
          <w:lang w:val="es-ES"/>
        </w:rPr>
        <w:t xml:space="preserve"> </w:t>
      </w:r>
      <w:proofErr w:type="spellStart"/>
      <w:r w:rsidRPr="00BD1F00">
        <w:rPr>
          <w:rFonts w:cs="Times New Roman"/>
          <w:lang w:val="es-ES"/>
        </w:rPr>
        <w:t>làm</w:t>
      </w:r>
      <w:proofErr w:type="spellEnd"/>
      <w:r w:rsidRPr="00BD1F00">
        <w:rPr>
          <w:rFonts w:cs="Times New Roman"/>
          <w:lang w:val="es-ES"/>
        </w:rPr>
        <w:t xml:space="preserve"> cho đất </w:t>
      </w:r>
      <w:proofErr w:type="spellStart"/>
      <w:r w:rsidRPr="00BD1F00">
        <w:rPr>
          <w:rFonts w:cs="Times New Roman"/>
          <w:lang w:val="es-ES"/>
        </w:rPr>
        <w:t>rớt</w:t>
      </w:r>
      <w:proofErr w:type="spellEnd"/>
      <w:r w:rsidRPr="00BD1F00">
        <w:rPr>
          <w:rFonts w:cs="Times New Roman"/>
          <w:lang w:val="es-ES"/>
        </w:rPr>
        <w:t xml:space="preserve"> giá. </w:t>
      </w:r>
    </w:p>
    <w:p w14:paraId="5D344608" w14:textId="37E971EB" w:rsidR="00C758C4" w:rsidRPr="00BD1F00" w:rsidRDefault="00C758C4" w:rsidP="00DE12D4">
      <w:pPr>
        <w:pStyle w:val="ListParagraph"/>
        <w:numPr>
          <w:ilvl w:val="0"/>
          <w:numId w:val="3"/>
        </w:numPr>
        <w:spacing w:line="360" w:lineRule="auto"/>
        <w:rPr>
          <w:rFonts w:cs="Times New Roman"/>
          <w:lang w:val="es-ES"/>
        </w:rPr>
      </w:pPr>
      <w:proofErr w:type="spellStart"/>
      <w:r w:rsidRPr="00BD1F00">
        <w:rPr>
          <w:rFonts w:cs="Times New Roman"/>
          <w:lang w:val="es-ES"/>
        </w:rPr>
        <w:lastRenderedPageBreak/>
        <w:t>Tiến</w:t>
      </w:r>
      <w:proofErr w:type="spellEnd"/>
      <w:r w:rsidRPr="00BD1F00">
        <w:rPr>
          <w:rFonts w:cs="Times New Roman"/>
          <w:lang w:val="es-ES"/>
        </w:rPr>
        <w:t xml:space="preserve"> trình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Một trong những kết quả của phát triển công nghiệp </w:t>
      </w:r>
      <w:proofErr w:type="spellStart"/>
      <w:r w:rsidRPr="00BD1F00">
        <w:rPr>
          <w:rFonts w:cs="Times New Roman"/>
          <w:lang w:val="es-ES"/>
        </w:rPr>
        <w:t>hóa</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thúc </w:t>
      </w:r>
      <w:proofErr w:type="spellStart"/>
      <w:r w:rsidRPr="00BD1F00">
        <w:rPr>
          <w:rFonts w:cs="Times New Roman"/>
          <w:lang w:val="es-ES"/>
        </w:rPr>
        <w:t>đẩy</w:t>
      </w:r>
      <w:proofErr w:type="spellEnd"/>
      <w:r w:rsidRPr="00BD1F00">
        <w:rPr>
          <w:rFonts w:cs="Times New Roman"/>
          <w:lang w:val="es-ES"/>
        </w:rPr>
        <w:t xml:space="preserve"> quá trình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Những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có trình </w:t>
      </w:r>
      <w:proofErr w:type="spellStart"/>
      <w:r w:rsidRPr="00BD1F00">
        <w:rPr>
          <w:rFonts w:cs="Times New Roman"/>
          <w:lang w:val="es-ES"/>
        </w:rPr>
        <w:t>độ</w:t>
      </w:r>
      <w:proofErr w:type="spellEnd"/>
      <w:r w:rsidRPr="00BD1F00">
        <w:rPr>
          <w:rFonts w:cs="Times New Roman"/>
          <w:lang w:val="es-ES"/>
        </w:rPr>
        <w:t xml:space="preserve"> công nghiệp </w:t>
      </w:r>
      <w:proofErr w:type="spellStart"/>
      <w:r w:rsidRPr="00BD1F00">
        <w:rPr>
          <w:rFonts w:cs="Times New Roman"/>
          <w:lang w:val="es-ES"/>
        </w:rPr>
        <w:t>hóa</w:t>
      </w:r>
      <w:proofErr w:type="spellEnd"/>
      <w:r w:rsidRPr="00BD1F00">
        <w:rPr>
          <w:rFonts w:cs="Times New Roman"/>
          <w:lang w:val="es-ES"/>
        </w:rPr>
        <w:t xml:space="preserve"> hoặc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w:t>
      </w:r>
      <w:proofErr w:type="spellStart"/>
      <w:r w:rsidRPr="00BD1F00">
        <w:rPr>
          <w:rFonts w:cs="Times New Roman"/>
          <w:lang w:val="es-ES"/>
        </w:rPr>
        <w:t>càng</w:t>
      </w:r>
      <w:proofErr w:type="spellEnd"/>
      <w:r w:rsidRPr="00BD1F00">
        <w:rPr>
          <w:rFonts w:cs="Times New Roman"/>
          <w:lang w:val="es-ES"/>
        </w:rPr>
        <w:t xml:space="preserve"> cao, mà tổng </w:t>
      </w:r>
      <w:proofErr w:type="spellStart"/>
      <w:r w:rsidRPr="00BD1F00">
        <w:rPr>
          <w:rFonts w:cs="Times New Roman"/>
          <w:lang w:val="es-ES"/>
        </w:rPr>
        <w:t>diện</w:t>
      </w:r>
      <w:proofErr w:type="spellEnd"/>
      <w:r w:rsidRPr="00BD1F00">
        <w:rPr>
          <w:rFonts w:cs="Times New Roman"/>
          <w:lang w:val="es-ES"/>
        </w:rPr>
        <w:t xml:space="preserve"> tích đất của thành </w:t>
      </w:r>
      <w:proofErr w:type="spellStart"/>
      <w:r w:rsidRPr="00BD1F00">
        <w:rPr>
          <w:rFonts w:cs="Times New Roman"/>
          <w:lang w:val="es-ES"/>
        </w:rPr>
        <w:t>phố</w:t>
      </w:r>
      <w:proofErr w:type="spellEnd"/>
      <w:r w:rsidRPr="00BD1F00">
        <w:rPr>
          <w:rFonts w:cs="Times New Roman"/>
          <w:lang w:val="es-ES"/>
        </w:rPr>
        <w:t xml:space="preserve"> </w:t>
      </w:r>
      <w:proofErr w:type="spellStart"/>
      <w:r w:rsidRPr="00BD1F00">
        <w:rPr>
          <w:rFonts w:cs="Times New Roman"/>
          <w:lang w:val="es-ES"/>
        </w:rPr>
        <w:t>nói</w:t>
      </w:r>
      <w:proofErr w:type="spellEnd"/>
      <w:r w:rsidRPr="00BD1F00">
        <w:rPr>
          <w:rFonts w:cs="Times New Roman"/>
          <w:lang w:val="es-ES"/>
        </w:rPr>
        <w:t xml:space="preserve"> chung </w:t>
      </w:r>
      <w:proofErr w:type="spellStart"/>
      <w:r w:rsidRPr="00BD1F00">
        <w:rPr>
          <w:rFonts w:cs="Times New Roman"/>
          <w:lang w:val="es-ES"/>
        </w:rPr>
        <w:t>là</w:t>
      </w:r>
      <w:proofErr w:type="spellEnd"/>
      <w:r w:rsidRPr="00BD1F00">
        <w:rPr>
          <w:rFonts w:cs="Times New Roman"/>
          <w:lang w:val="es-ES"/>
        </w:rPr>
        <w:t xml:space="preserve"> không </w:t>
      </w:r>
      <w:proofErr w:type="spellStart"/>
      <w:r w:rsidRPr="00BD1F00">
        <w:rPr>
          <w:rFonts w:cs="Times New Roman"/>
          <w:lang w:val="es-ES"/>
        </w:rPr>
        <w:t>đổi</w:t>
      </w:r>
      <w:proofErr w:type="spellEnd"/>
      <w:r w:rsidRPr="00BD1F00">
        <w:rPr>
          <w:rFonts w:cs="Times New Roman"/>
          <w:lang w:val="es-ES"/>
        </w:rPr>
        <w:t xml:space="preserve">, cho </w:t>
      </w:r>
      <w:proofErr w:type="spellStart"/>
      <w:r w:rsidRPr="00BD1F00">
        <w:rPr>
          <w:rFonts w:cs="Times New Roman"/>
          <w:lang w:val="es-ES"/>
        </w:rPr>
        <w:t>nên</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của </w:t>
      </w:r>
      <w:proofErr w:type="spellStart"/>
      <w:r w:rsidRPr="00BD1F00">
        <w:rPr>
          <w:rFonts w:cs="Times New Roman"/>
          <w:lang w:val="es-ES"/>
        </w:rPr>
        <w:t>tiến</w:t>
      </w:r>
      <w:proofErr w:type="spellEnd"/>
      <w:r w:rsidRPr="00BD1F00">
        <w:rPr>
          <w:rFonts w:cs="Times New Roman"/>
          <w:lang w:val="es-ES"/>
        </w:rPr>
        <w:t xml:space="preserve"> trình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đối với giá đất biểu hiện ở hai </w:t>
      </w:r>
      <w:proofErr w:type="spellStart"/>
      <w:r w:rsidRPr="00BD1F00">
        <w:rPr>
          <w:rFonts w:cs="Times New Roman"/>
          <w:lang w:val="es-ES"/>
        </w:rPr>
        <w:t>mặt</w:t>
      </w:r>
      <w:proofErr w:type="spellEnd"/>
      <w:r w:rsidRPr="00BD1F00">
        <w:rPr>
          <w:rFonts w:cs="Times New Roman"/>
          <w:lang w:val="es-ES"/>
        </w:rPr>
        <w:t xml:space="preserve"> sau </w:t>
      </w:r>
      <w:proofErr w:type="spellStart"/>
      <w:r w:rsidRPr="00BD1F00">
        <w:rPr>
          <w:rFonts w:cs="Times New Roman"/>
          <w:lang w:val="es-ES"/>
        </w:rPr>
        <w:t>đây</w:t>
      </w:r>
      <w:proofErr w:type="spellEnd"/>
      <w:r w:rsidRPr="00BD1F00">
        <w:rPr>
          <w:rFonts w:cs="Times New Roman"/>
          <w:lang w:val="es-ES"/>
        </w:rPr>
        <w:t xml:space="preserve">: Một </w:t>
      </w:r>
      <w:proofErr w:type="spellStart"/>
      <w:r w:rsidRPr="00BD1F00">
        <w:rPr>
          <w:rFonts w:cs="Times New Roman"/>
          <w:lang w:val="es-ES"/>
        </w:rPr>
        <w:t>là</w:t>
      </w:r>
      <w:proofErr w:type="spellEnd"/>
      <w:r w:rsidRPr="00BD1F00">
        <w:rPr>
          <w:rFonts w:cs="Times New Roman"/>
          <w:lang w:val="es-ES"/>
        </w:rPr>
        <w:t xml:space="preserve"> ở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thành </w:t>
      </w:r>
      <w:proofErr w:type="spellStart"/>
      <w:r w:rsidRPr="00BD1F00">
        <w:rPr>
          <w:rFonts w:cs="Times New Roman"/>
          <w:lang w:val="es-ES"/>
        </w:rPr>
        <w:t>phố</w:t>
      </w:r>
      <w:proofErr w:type="spellEnd"/>
      <w:r w:rsidRPr="00BD1F00">
        <w:rPr>
          <w:rFonts w:cs="Times New Roman"/>
          <w:lang w:val="es-ES"/>
        </w:rPr>
        <w:t xml:space="preserve"> có </w:t>
      </w:r>
      <w:proofErr w:type="spellStart"/>
      <w:r w:rsidRPr="00BD1F00">
        <w:rPr>
          <w:rFonts w:cs="Times New Roman"/>
          <w:lang w:val="es-ES"/>
        </w:rPr>
        <w:t>mật</w:t>
      </w:r>
      <w:proofErr w:type="spellEnd"/>
      <w:r w:rsidRPr="00BD1F00">
        <w:rPr>
          <w:rFonts w:cs="Times New Roman"/>
          <w:lang w:val="es-ES"/>
        </w:rPr>
        <w:t xml:space="preserve"> </w:t>
      </w:r>
      <w:proofErr w:type="spellStart"/>
      <w:r w:rsidRPr="00BD1F00">
        <w:rPr>
          <w:rFonts w:cs="Times New Roman"/>
          <w:lang w:val="es-ES"/>
        </w:rPr>
        <w:t>độ</w:t>
      </w:r>
      <w:proofErr w:type="spellEnd"/>
      <w:r w:rsidRPr="00BD1F00">
        <w:rPr>
          <w:rFonts w:cs="Times New Roman"/>
          <w:lang w:val="es-ES"/>
        </w:rPr>
        <w:t xml:space="preserve"> nhân </w:t>
      </w:r>
      <w:proofErr w:type="spellStart"/>
      <w:r w:rsidRPr="00BD1F00">
        <w:rPr>
          <w:rFonts w:cs="Times New Roman"/>
          <w:lang w:val="es-ES"/>
        </w:rPr>
        <w:t>khẩu</w:t>
      </w:r>
      <w:proofErr w:type="spellEnd"/>
      <w:r w:rsidRPr="00BD1F00">
        <w:rPr>
          <w:rFonts w:cs="Times New Roman"/>
          <w:lang w:val="es-ES"/>
        </w:rPr>
        <w:t xml:space="preserve"> </w:t>
      </w:r>
      <w:proofErr w:type="spellStart"/>
      <w:r w:rsidRPr="00BD1F00">
        <w:rPr>
          <w:rFonts w:cs="Times New Roman"/>
          <w:lang w:val="es-ES"/>
        </w:rPr>
        <w:t>đông</w:t>
      </w:r>
      <w:proofErr w:type="spellEnd"/>
      <w:r w:rsidRPr="00BD1F00">
        <w:rPr>
          <w:rFonts w:cs="Times New Roman"/>
          <w:lang w:val="es-ES"/>
        </w:rPr>
        <w:t xml:space="preserve"> </w:t>
      </w:r>
      <w:proofErr w:type="spellStart"/>
      <w:r w:rsidRPr="00BD1F00">
        <w:rPr>
          <w:rFonts w:cs="Times New Roman"/>
          <w:lang w:val="es-ES"/>
        </w:rPr>
        <w:t>đúc</w:t>
      </w:r>
      <w:proofErr w:type="spellEnd"/>
      <w:r w:rsidRPr="00BD1F00">
        <w:rPr>
          <w:rFonts w:cs="Times New Roman"/>
          <w:lang w:val="es-ES"/>
        </w:rPr>
        <w:t xml:space="preserve"> thì giá đất tăng cao; hai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nhân </w:t>
      </w:r>
      <w:proofErr w:type="spellStart"/>
      <w:r w:rsidRPr="00BD1F00">
        <w:rPr>
          <w:rFonts w:cs="Times New Roman"/>
          <w:lang w:val="es-ES"/>
        </w:rPr>
        <w:t>khẩu</w:t>
      </w:r>
      <w:proofErr w:type="spellEnd"/>
      <w:r w:rsidRPr="00BD1F00">
        <w:rPr>
          <w:rFonts w:cs="Times New Roman"/>
          <w:lang w:val="es-ES"/>
        </w:rPr>
        <w:t xml:space="preserve"> </w:t>
      </w:r>
      <w:proofErr w:type="spellStart"/>
      <w:r w:rsidRPr="00BD1F00">
        <w:rPr>
          <w:rFonts w:cs="Times New Roman"/>
          <w:lang w:val="es-ES"/>
        </w:rPr>
        <w:t>nhập</w:t>
      </w:r>
      <w:proofErr w:type="spellEnd"/>
      <w:r w:rsidRPr="00BD1F00">
        <w:rPr>
          <w:rFonts w:cs="Times New Roman"/>
          <w:lang w:val="es-ES"/>
        </w:rPr>
        <w:t xml:space="preserve"> </w:t>
      </w:r>
      <w:proofErr w:type="spellStart"/>
      <w:r w:rsidRPr="00BD1F00">
        <w:rPr>
          <w:rFonts w:cs="Times New Roman"/>
          <w:lang w:val="es-ES"/>
        </w:rPr>
        <w:t>cư</w:t>
      </w:r>
      <w:proofErr w:type="spellEnd"/>
      <w:r w:rsidRPr="00BD1F00">
        <w:rPr>
          <w:rFonts w:cs="Times New Roman"/>
          <w:lang w:val="es-ES"/>
        </w:rPr>
        <w:t xml:space="preserve"> cao và </w:t>
      </w:r>
      <w:proofErr w:type="spellStart"/>
      <w:r w:rsidRPr="00BD1F00">
        <w:rPr>
          <w:rFonts w:cs="Times New Roman"/>
          <w:lang w:val="es-ES"/>
        </w:rPr>
        <w:t>tiến</w:t>
      </w:r>
      <w:proofErr w:type="spellEnd"/>
      <w:r w:rsidRPr="00BD1F00">
        <w:rPr>
          <w:rFonts w:cs="Times New Roman"/>
          <w:lang w:val="es-ES"/>
        </w:rPr>
        <w:t xml:space="preserve"> trình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có </w:t>
      </w:r>
      <w:proofErr w:type="spellStart"/>
      <w:r w:rsidRPr="00BD1F00">
        <w:rPr>
          <w:rFonts w:cs="Times New Roman"/>
          <w:lang w:val="es-ES"/>
        </w:rPr>
        <w:t>tốc</w:t>
      </w:r>
      <w:proofErr w:type="spellEnd"/>
      <w:r w:rsidRPr="00BD1F00">
        <w:rPr>
          <w:rFonts w:cs="Times New Roman"/>
          <w:lang w:val="es-ES"/>
        </w:rPr>
        <w:t xml:space="preserve"> </w:t>
      </w:r>
      <w:proofErr w:type="spellStart"/>
      <w:r w:rsidRPr="00BD1F00">
        <w:rPr>
          <w:rFonts w:cs="Times New Roman"/>
          <w:lang w:val="es-ES"/>
        </w:rPr>
        <w:t>độ</w:t>
      </w:r>
      <w:proofErr w:type="spellEnd"/>
      <w:r w:rsidRPr="00BD1F00">
        <w:rPr>
          <w:rFonts w:cs="Times New Roman"/>
          <w:lang w:val="es-ES"/>
        </w:rPr>
        <w:t xml:space="preserve"> </w:t>
      </w:r>
      <w:proofErr w:type="spellStart"/>
      <w:r w:rsidRPr="00BD1F00">
        <w:rPr>
          <w:rFonts w:cs="Times New Roman"/>
          <w:lang w:val="es-ES"/>
        </w:rPr>
        <w:t>nhanh</w:t>
      </w:r>
      <w:proofErr w:type="spellEnd"/>
      <w:r w:rsidRPr="00BD1F00">
        <w:rPr>
          <w:rFonts w:cs="Times New Roman"/>
          <w:lang w:val="es-ES"/>
        </w:rPr>
        <w:t xml:space="preserve">, thì mức </w:t>
      </w:r>
      <w:proofErr w:type="spellStart"/>
      <w:r w:rsidRPr="00BD1F00">
        <w:rPr>
          <w:rFonts w:cs="Times New Roman"/>
          <w:lang w:val="es-ES"/>
        </w:rPr>
        <w:t>độ</w:t>
      </w:r>
      <w:proofErr w:type="spellEnd"/>
      <w:r w:rsidRPr="00BD1F00">
        <w:rPr>
          <w:rFonts w:cs="Times New Roman"/>
          <w:lang w:val="es-ES"/>
        </w:rPr>
        <w:t xml:space="preserve"> và </w:t>
      </w:r>
      <w:proofErr w:type="spellStart"/>
      <w:r w:rsidRPr="00BD1F00">
        <w:rPr>
          <w:rFonts w:cs="Times New Roman"/>
          <w:lang w:val="es-ES"/>
        </w:rPr>
        <w:t>tốc</w:t>
      </w:r>
      <w:proofErr w:type="spellEnd"/>
      <w:r w:rsidRPr="00BD1F00">
        <w:rPr>
          <w:rFonts w:cs="Times New Roman"/>
          <w:lang w:val="es-ES"/>
        </w:rPr>
        <w:t xml:space="preserve"> </w:t>
      </w:r>
      <w:proofErr w:type="spellStart"/>
      <w:r w:rsidRPr="00BD1F00">
        <w:rPr>
          <w:rFonts w:cs="Times New Roman"/>
          <w:lang w:val="es-ES"/>
        </w:rPr>
        <w:t>độ</w:t>
      </w:r>
      <w:proofErr w:type="spellEnd"/>
      <w:r w:rsidRPr="00BD1F00">
        <w:rPr>
          <w:rFonts w:cs="Times New Roman"/>
          <w:lang w:val="es-ES"/>
        </w:rPr>
        <w:t xml:space="preserve"> tăng giá đất </w:t>
      </w:r>
      <w:proofErr w:type="spellStart"/>
      <w:r w:rsidRPr="00BD1F00">
        <w:rPr>
          <w:rFonts w:cs="Times New Roman"/>
          <w:lang w:val="es-ES"/>
        </w:rPr>
        <w:t>đều</w:t>
      </w:r>
      <w:proofErr w:type="spellEnd"/>
      <w:r w:rsidRPr="00BD1F00">
        <w:rPr>
          <w:rFonts w:cs="Times New Roman"/>
          <w:lang w:val="es-ES"/>
        </w:rPr>
        <w:t xml:space="preserve"> cao hơn đất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thông thường. </w:t>
      </w:r>
    </w:p>
    <w:p w14:paraId="396F7A72" w14:textId="77777777" w:rsidR="00C758C4" w:rsidRPr="00C758C4" w:rsidRDefault="00C758C4" w:rsidP="00ED1D1B">
      <w:pPr>
        <w:spacing w:line="360" w:lineRule="auto"/>
        <w:rPr>
          <w:rFonts w:cs="Times New Roman"/>
          <w:lang w:val="es-ES"/>
        </w:rPr>
      </w:pPr>
      <w:r w:rsidRPr="00C758C4">
        <w:rPr>
          <w:rFonts w:cs="Times New Roman"/>
          <w:lang w:val="es-ES"/>
        </w:rPr>
        <w:t xml:space="preserve">d) Nhân </w:t>
      </w:r>
      <w:proofErr w:type="spellStart"/>
      <w:r w:rsidRPr="00C758C4">
        <w:rPr>
          <w:rFonts w:cs="Times New Roman"/>
          <w:lang w:val="es-ES"/>
        </w:rPr>
        <w:t>tố</w:t>
      </w:r>
      <w:proofErr w:type="spellEnd"/>
      <w:r w:rsidRPr="00C758C4">
        <w:rPr>
          <w:rFonts w:cs="Times New Roman"/>
          <w:lang w:val="es-ES"/>
        </w:rPr>
        <w:t xml:space="preserve"> quốc tế Sự phát triển và hoàn </w:t>
      </w:r>
      <w:proofErr w:type="spellStart"/>
      <w:r w:rsidRPr="00C758C4">
        <w:rPr>
          <w:rFonts w:cs="Times New Roman"/>
          <w:lang w:val="es-ES"/>
        </w:rPr>
        <w:t>thiện</w:t>
      </w:r>
      <w:proofErr w:type="spellEnd"/>
      <w:r w:rsidRPr="00C758C4">
        <w:rPr>
          <w:rFonts w:cs="Times New Roman"/>
          <w:lang w:val="es-ES"/>
        </w:rPr>
        <w:t xml:space="preserve"> của </w:t>
      </w:r>
      <w:proofErr w:type="spellStart"/>
      <w:r w:rsidRPr="00C758C4">
        <w:rPr>
          <w:rFonts w:cs="Times New Roman"/>
          <w:lang w:val="es-ES"/>
        </w:rPr>
        <w:t>thị</w:t>
      </w:r>
      <w:proofErr w:type="spellEnd"/>
      <w:r w:rsidRPr="00C758C4">
        <w:rPr>
          <w:rFonts w:cs="Times New Roman"/>
          <w:lang w:val="es-ES"/>
        </w:rPr>
        <w:t xml:space="preserve"> trường nhà đất </w:t>
      </w:r>
      <w:proofErr w:type="spellStart"/>
      <w:r w:rsidRPr="00C758C4">
        <w:rPr>
          <w:rFonts w:cs="Times New Roman"/>
          <w:lang w:val="es-ES"/>
        </w:rPr>
        <w:t>là</w:t>
      </w:r>
      <w:proofErr w:type="spellEnd"/>
      <w:r w:rsidRPr="00C758C4">
        <w:rPr>
          <w:rFonts w:cs="Times New Roman"/>
          <w:lang w:val="es-ES"/>
        </w:rPr>
        <w:t xml:space="preserve"> không thể </w:t>
      </w:r>
      <w:proofErr w:type="spellStart"/>
      <w:r w:rsidRPr="00C758C4">
        <w:rPr>
          <w:rFonts w:cs="Times New Roman"/>
          <w:lang w:val="es-ES"/>
        </w:rPr>
        <w:t>tách</w:t>
      </w:r>
      <w:proofErr w:type="spellEnd"/>
      <w:r w:rsidRPr="00C758C4">
        <w:rPr>
          <w:rFonts w:cs="Times New Roman"/>
          <w:lang w:val="es-ES"/>
        </w:rPr>
        <w:t xml:space="preserve"> </w:t>
      </w:r>
      <w:proofErr w:type="spellStart"/>
      <w:r w:rsidRPr="00C758C4">
        <w:rPr>
          <w:rFonts w:cs="Times New Roman"/>
          <w:lang w:val="es-ES"/>
        </w:rPr>
        <w:t>rời</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của hoàn </w:t>
      </w:r>
      <w:proofErr w:type="spellStart"/>
      <w:r w:rsidRPr="00C758C4">
        <w:rPr>
          <w:rFonts w:cs="Times New Roman"/>
          <w:lang w:val="es-ES"/>
        </w:rPr>
        <w:t>cảnh</w:t>
      </w:r>
      <w:proofErr w:type="spellEnd"/>
      <w:r w:rsidRPr="00C758C4">
        <w:rPr>
          <w:rFonts w:cs="Times New Roman"/>
          <w:lang w:val="es-ES"/>
        </w:rPr>
        <w:t xml:space="preserve"> quốc tế. Ảnh </w:t>
      </w:r>
      <w:proofErr w:type="spellStart"/>
      <w:r w:rsidRPr="00C758C4">
        <w:rPr>
          <w:rFonts w:cs="Times New Roman"/>
          <w:lang w:val="es-ES"/>
        </w:rPr>
        <w:t>hưởng</w:t>
      </w:r>
      <w:proofErr w:type="spellEnd"/>
      <w:r w:rsidRPr="00C758C4">
        <w:rPr>
          <w:rFonts w:cs="Times New Roman"/>
          <w:lang w:val="es-ES"/>
        </w:rPr>
        <w:t xml:space="preserve"> của tình hình chính trị, kinh tế </w:t>
      </w:r>
      <w:proofErr w:type="spellStart"/>
      <w:r w:rsidRPr="00C758C4">
        <w:rPr>
          <w:rFonts w:cs="Times New Roman"/>
          <w:lang w:val="es-ES"/>
        </w:rPr>
        <w:t>thế</w:t>
      </w:r>
      <w:proofErr w:type="spellEnd"/>
      <w:r w:rsidRPr="00C758C4">
        <w:rPr>
          <w:rFonts w:cs="Times New Roman"/>
          <w:lang w:val="es-ES"/>
        </w:rPr>
        <w:t xml:space="preserve"> giới </w:t>
      </w:r>
      <w:proofErr w:type="spellStart"/>
      <w:r w:rsidRPr="00C758C4">
        <w:rPr>
          <w:rFonts w:cs="Times New Roman"/>
          <w:lang w:val="es-ES"/>
        </w:rPr>
        <w:t>tới</w:t>
      </w:r>
      <w:proofErr w:type="spellEnd"/>
      <w:r w:rsidRPr="00C758C4">
        <w:rPr>
          <w:rFonts w:cs="Times New Roman"/>
          <w:lang w:val="es-ES"/>
        </w:rPr>
        <w:t xml:space="preserve"> giá đất được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w:t>
      </w:r>
      <w:proofErr w:type="spellStart"/>
      <w:r w:rsidRPr="00C758C4">
        <w:rPr>
          <w:rFonts w:cs="Times New Roman"/>
          <w:lang w:val="es-ES"/>
        </w:rPr>
        <w:t>gián</w:t>
      </w:r>
      <w:proofErr w:type="spellEnd"/>
      <w:r w:rsidRPr="00C758C4">
        <w:rPr>
          <w:rFonts w:cs="Times New Roman"/>
          <w:lang w:val="es-ES"/>
        </w:rPr>
        <w:t xml:space="preserve"> tiếp thông qua ảnh </w:t>
      </w:r>
      <w:proofErr w:type="spellStart"/>
      <w:r w:rsidRPr="00C758C4">
        <w:rPr>
          <w:rFonts w:cs="Times New Roman"/>
          <w:lang w:val="es-ES"/>
        </w:rPr>
        <w:t>hưởng</w:t>
      </w:r>
      <w:proofErr w:type="spellEnd"/>
      <w:r w:rsidRPr="00C758C4">
        <w:rPr>
          <w:rFonts w:cs="Times New Roman"/>
          <w:lang w:val="es-ES"/>
        </w:rPr>
        <w:t xml:space="preserve"> đến tình hình kinh tế, chính trị trong nước. </w:t>
      </w:r>
    </w:p>
    <w:p w14:paraId="04B94394" w14:textId="2D7B728E" w:rsidR="00C758C4" w:rsidRPr="00BD1F00" w:rsidRDefault="00C758C4" w:rsidP="00DE12D4">
      <w:pPr>
        <w:pStyle w:val="ListParagraph"/>
        <w:numPr>
          <w:ilvl w:val="0"/>
          <w:numId w:val="4"/>
        </w:numPr>
        <w:spacing w:line="360" w:lineRule="auto"/>
        <w:rPr>
          <w:rFonts w:cs="Times New Roman"/>
          <w:lang w:val="es-ES"/>
        </w:rPr>
      </w:pPr>
      <w:r w:rsidRPr="00BD1F00">
        <w:rPr>
          <w:rFonts w:cs="Times New Roman"/>
          <w:lang w:val="es-ES"/>
        </w:rPr>
        <w:t xml:space="preserve">Tình hình kinh tế </w:t>
      </w:r>
      <w:proofErr w:type="spellStart"/>
      <w:r w:rsidRPr="00BD1F00">
        <w:rPr>
          <w:rFonts w:cs="Times New Roman"/>
          <w:lang w:val="es-ES"/>
        </w:rPr>
        <w:t>thế</w:t>
      </w:r>
      <w:proofErr w:type="spellEnd"/>
      <w:r w:rsidRPr="00BD1F00">
        <w:rPr>
          <w:rFonts w:cs="Times New Roman"/>
          <w:lang w:val="es-ES"/>
        </w:rPr>
        <w:t xml:space="preserve"> giới: Sự phát triển kinh tế của một quốc gia </w:t>
      </w:r>
      <w:proofErr w:type="spellStart"/>
      <w:r w:rsidRPr="00BD1F00">
        <w:rPr>
          <w:rFonts w:cs="Times New Roman"/>
          <w:lang w:val="es-ES"/>
        </w:rPr>
        <w:t>ngoài</w:t>
      </w:r>
      <w:proofErr w:type="spellEnd"/>
      <w:r w:rsidRPr="00BD1F00">
        <w:rPr>
          <w:rFonts w:cs="Times New Roman"/>
          <w:lang w:val="es-ES"/>
        </w:rPr>
        <w:t xml:space="preserve"> việc không thể </w:t>
      </w:r>
      <w:proofErr w:type="spellStart"/>
      <w:r w:rsidRPr="00BD1F00">
        <w:rPr>
          <w:rFonts w:cs="Times New Roman"/>
          <w:lang w:val="es-ES"/>
        </w:rPr>
        <w:t>cô</w:t>
      </w:r>
      <w:proofErr w:type="spellEnd"/>
      <w:r w:rsidRPr="00BD1F00">
        <w:rPr>
          <w:rFonts w:cs="Times New Roman"/>
          <w:lang w:val="es-ES"/>
        </w:rPr>
        <w:t xml:space="preserve"> lập và </w:t>
      </w:r>
      <w:proofErr w:type="spellStart"/>
      <w:r w:rsidRPr="00BD1F00">
        <w:rPr>
          <w:rFonts w:cs="Times New Roman"/>
          <w:lang w:val="es-ES"/>
        </w:rPr>
        <w:t>tách</w:t>
      </w:r>
      <w:proofErr w:type="spellEnd"/>
      <w:r w:rsidRPr="00BD1F00">
        <w:rPr>
          <w:rFonts w:cs="Times New Roman"/>
          <w:lang w:val="es-ES"/>
        </w:rPr>
        <w:t xml:space="preserve"> </w:t>
      </w:r>
      <w:proofErr w:type="spellStart"/>
      <w:r w:rsidRPr="00BD1F00">
        <w:rPr>
          <w:rFonts w:cs="Times New Roman"/>
          <w:lang w:val="es-ES"/>
        </w:rPr>
        <w:t>rời</w:t>
      </w:r>
      <w:proofErr w:type="spellEnd"/>
      <w:r w:rsidRPr="00BD1F00">
        <w:rPr>
          <w:rFonts w:cs="Times New Roman"/>
          <w:lang w:val="es-ES"/>
        </w:rPr>
        <w:t xml:space="preserve"> với sự phát triển của kinh tế </w:t>
      </w:r>
      <w:proofErr w:type="spellStart"/>
      <w:r w:rsidRPr="00BD1F00">
        <w:rPr>
          <w:rFonts w:cs="Times New Roman"/>
          <w:lang w:val="es-ES"/>
        </w:rPr>
        <w:t>thế</w:t>
      </w:r>
      <w:proofErr w:type="spellEnd"/>
      <w:r w:rsidRPr="00BD1F00">
        <w:rPr>
          <w:rFonts w:cs="Times New Roman"/>
          <w:lang w:val="es-ES"/>
        </w:rPr>
        <w:t xml:space="preserve"> giới ra, </w:t>
      </w:r>
      <w:proofErr w:type="spellStart"/>
      <w:r w:rsidRPr="00BD1F00">
        <w:rPr>
          <w:rFonts w:cs="Times New Roman"/>
          <w:lang w:val="es-ES"/>
        </w:rPr>
        <w:t>nói</w:t>
      </w:r>
      <w:proofErr w:type="spellEnd"/>
      <w:r w:rsidRPr="00BD1F00">
        <w:rPr>
          <w:rFonts w:cs="Times New Roman"/>
          <w:lang w:val="es-ES"/>
        </w:rPr>
        <w:t xml:space="preserve"> chung hoặc ít hoặc </w:t>
      </w:r>
      <w:proofErr w:type="spellStart"/>
      <w:r w:rsidRPr="00BD1F00">
        <w:rPr>
          <w:rFonts w:cs="Times New Roman"/>
          <w:lang w:val="es-ES"/>
        </w:rPr>
        <w:t>nhiều</w:t>
      </w:r>
      <w:proofErr w:type="spellEnd"/>
      <w:r w:rsidRPr="00BD1F00">
        <w:rPr>
          <w:rFonts w:cs="Times New Roman"/>
          <w:lang w:val="es-ES"/>
        </w:rPr>
        <w:t xml:space="preserve"> </w:t>
      </w:r>
      <w:proofErr w:type="spellStart"/>
      <w:r w:rsidRPr="00BD1F00">
        <w:rPr>
          <w:rFonts w:cs="Times New Roman"/>
          <w:lang w:val="es-ES"/>
        </w:rPr>
        <w:t>đều</w:t>
      </w:r>
      <w:proofErr w:type="spellEnd"/>
      <w:r w:rsidRPr="00BD1F00">
        <w:rPr>
          <w:rFonts w:cs="Times New Roman"/>
          <w:lang w:val="es-ES"/>
        </w:rPr>
        <w:t xml:space="preserve"> có quan hệ với sự phát triển kinh tế của quốc gia </w:t>
      </w:r>
      <w:proofErr w:type="spellStart"/>
      <w:r w:rsidRPr="00BD1F00">
        <w:rPr>
          <w:rFonts w:cs="Times New Roman"/>
          <w:lang w:val="es-ES"/>
        </w:rPr>
        <w:t>khác</w:t>
      </w:r>
      <w:proofErr w:type="spellEnd"/>
      <w:r w:rsidRPr="00BD1F00">
        <w:rPr>
          <w:rFonts w:cs="Times New Roman"/>
          <w:lang w:val="es-ES"/>
        </w:rPr>
        <w:t xml:space="preserve">. Thị trường </w:t>
      </w:r>
      <w:proofErr w:type="spellStart"/>
      <w:r w:rsidRPr="00BD1F00">
        <w:rPr>
          <w:rFonts w:cs="Times New Roman"/>
          <w:lang w:val="es-ES"/>
        </w:rPr>
        <w:t>thế</w:t>
      </w:r>
      <w:proofErr w:type="spellEnd"/>
      <w:r w:rsidRPr="00BD1F00">
        <w:rPr>
          <w:rFonts w:cs="Times New Roman"/>
          <w:lang w:val="es-ES"/>
        </w:rPr>
        <w:t xml:space="preserve"> giới </w:t>
      </w:r>
      <w:proofErr w:type="spellStart"/>
      <w:r w:rsidRPr="00BD1F00">
        <w:rPr>
          <w:rFonts w:cs="Times New Roman"/>
          <w:lang w:val="es-ES"/>
        </w:rPr>
        <w:t>càng</w:t>
      </w:r>
      <w:proofErr w:type="spellEnd"/>
      <w:r w:rsidRPr="00BD1F00">
        <w:rPr>
          <w:rFonts w:cs="Times New Roman"/>
          <w:lang w:val="es-ES"/>
        </w:rPr>
        <w:t xml:space="preserve"> mở </w:t>
      </w:r>
      <w:proofErr w:type="spellStart"/>
      <w:r w:rsidRPr="00BD1F00">
        <w:rPr>
          <w:rFonts w:cs="Times New Roman"/>
          <w:lang w:val="es-ES"/>
        </w:rPr>
        <w:t>rộng</w:t>
      </w:r>
      <w:proofErr w:type="spellEnd"/>
      <w:r w:rsidRPr="00BD1F00">
        <w:rPr>
          <w:rFonts w:cs="Times New Roman"/>
          <w:lang w:val="es-ES"/>
        </w:rPr>
        <w:t xml:space="preserve"> thì </w:t>
      </w:r>
      <w:proofErr w:type="spellStart"/>
      <w:r w:rsidRPr="00BD1F00">
        <w:rPr>
          <w:rFonts w:cs="Times New Roman"/>
          <w:lang w:val="es-ES"/>
        </w:rPr>
        <w:t>mối</w:t>
      </w:r>
      <w:proofErr w:type="spellEnd"/>
      <w:r w:rsidRPr="00BD1F00">
        <w:rPr>
          <w:rFonts w:cs="Times New Roman"/>
          <w:lang w:val="es-ES"/>
        </w:rPr>
        <w:t xml:space="preserve"> quan hệ này </w:t>
      </w:r>
      <w:proofErr w:type="spellStart"/>
      <w:r w:rsidRPr="00BD1F00">
        <w:rPr>
          <w:rFonts w:cs="Times New Roman"/>
          <w:lang w:val="es-ES"/>
        </w:rPr>
        <w:t>càng</w:t>
      </w:r>
      <w:proofErr w:type="spellEnd"/>
      <w:r w:rsidRPr="00BD1F00">
        <w:rPr>
          <w:rFonts w:cs="Times New Roman"/>
          <w:lang w:val="es-ES"/>
        </w:rPr>
        <w:t xml:space="preserve"> trở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mật</w:t>
      </w:r>
      <w:proofErr w:type="spellEnd"/>
      <w:r w:rsidRPr="00BD1F00">
        <w:rPr>
          <w:rFonts w:cs="Times New Roman"/>
          <w:lang w:val="es-ES"/>
        </w:rPr>
        <w:t xml:space="preserve"> thiết. Cho </w:t>
      </w:r>
      <w:proofErr w:type="spellStart"/>
      <w:r w:rsidRPr="00BD1F00">
        <w:rPr>
          <w:rFonts w:cs="Times New Roman"/>
          <w:lang w:val="es-ES"/>
        </w:rPr>
        <w:t>nên</w:t>
      </w:r>
      <w:proofErr w:type="spellEnd"/>
      <w:r w:rsidRPr="00BD1F00">
        <w:rPr>
          <w:rFonts w:cs="Times New Roman"/>
          <w:lang w:val="es-ES"/>
        </w:rPr>
        <w:t xml:space="preserve">, sự </w:t>
      </w:r>
      <w:proofErr w:type="spellStart"/>
      <w:r w:rsidRPr="00BD1F00">
        <w:rPr>
          <w:rFonts w:cs="Times New Roman"/>
          <w:lang w:val="es-ES"/>
        </w:rPr>
        <w:t>thịnh</w:t>
      </w:r>
      <w:proofErr w:type="spellEnd"/>
      <w:r w:rsidRPr="00BD1F00">
        <w:rPr>
          <w:rFonts w:cs="Times New Roman"/>
          <w:lang w:val="es-ES"/>
        </w:rPr>
        <w:t xml:space="preserve"> </w:t>
      </w:r>
      <w:proofErr w:type="spellStart"/>
      <w:r w:rsidRPr="00BD1F00">
        <w:rPr>
          <w:rFonts w:cs="Times New Roman"/>
          <w:lang w:val="es-ES"/>
        </w:rPr>
        <w:t>suy</w:t>
      </w:r>
      <w:proofErr w:type="spellEnd"/>
      <w:r w:rsidRPr="00BD1F00">
        <w:rPr>
          <w:rFonts w:cs="Times New Roman"/>
          <w:lang w:val="es-ES"/>
        </w:rPr>
        <w:t xml:space="preserve"> kinh tế của mỗi quốc gia </w:t>
      </w:r>
      <w:proofErr w:type="spellStart"/>
      <w:r w:rsidRPr="00BD1F00">
        <w:rPr>
          <w:rFonts w:cs="Times New Roman"/>
          <w:lang w:val="es-ES"/>
        </w:rPr>
        <w:t>đều</w:t>
      </w:r>
      <w:proofErr w:type="spellEnd"/>
      <w:r w:rsidRPr="00BD1F00">
        <w:rPr>
          <w:rFonts w:cs="Times New Roman"/>
          <w:lang w:val="es-ES"/>
        </w:rPr>
        <w:t xml:space="preserve"> liên quan đến sự phát triển hay </w:t>
      </w:r>
      <w:proofErr w:type="spellStart"/>
      <w:r w:rsidRPr="00BD1F00">
        <w:rPr>
          <w:rFonts w:cs="Times New Roman"/>
          <w:lang w:val="es-ES"/>
        </w:rPr>
        <w:t>suy</w:t>
      </w:r>
      <w:proofErr w:type="spellEnd"/>
      <w:r w:rsidRPr="00BD1F00">
        <w:rPr>
          <w:rFonts w:cs="Times New Roman"/>
          <w:lang w:val="es-ES"/>
        </w:rPr>
        <w:t xml:space="preserve"> </w:t>
      </w:r>
      <w:proofErr w:type="spellStart"/>
      <w:r w:rsidRPr="00BD1F00">
        <w:rPr>
          <w:rFonts w:cs="Times New Roman"/>
          <w:lang w:val="es-ES"/>
        </w:rPr>
        <w:t>thoái</w:t>
      </w:r>
      <w:proofErr w:type="spellEnd"/>
      <w:r w:rsidRPr="00BD1F00">
        <w:rPr>
          <w:rFonts w:cs="Times New Roman"/>
          <w:lang w:val="es-ES"/>
        </w:rPr>
        <w:t xml:space="preserve"> của kinh tế </w:t>
      </w:r>
      <w:proofErr w:type="spellStart"/>
      <w:r w:rsidRPr="00BD1F00">
        <w:rPr>
          <w:rFonts w:cs="Times New Roman"/>
          <w:lang w:val="es-ES"/>
        </w:rPr>
        <w:t>thế</w:t>
      </w:r>
      <w:proofErr w:type="spellEnd"/>
      <w:r w:rsidRPr="00BD1F00">
        <w:rPr>
          <w:rFonts w:cs="Times New Roman"/>
          <w:lang w:val="es-ES"/>
        </w:rPr>
        <w:t xml:space="preserve"> giới,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trường, đất đai </w:t>
      </w:r>
      <w:proofErr w:type="spellStart"/>
      <w:r w:rsidRPr="00BD1F00">
        <w:rPr>
          <w:rFonts w:cs="Times New Roman"/>
          <w:lang w:val="es-ES"/>
        </w:rPr>
        <w:t>cũng</w:t>
      </w:r>
      <w:proofErr w:type="spellEnd"/>
      <w:r w:rsidRPr="00BD1F00">
        <w:rPr>
          <w:rFonts w:cs="Times New Roman"/>
          <w:lang w:val="es-ES"/>
        </w:rPr>
        <w:t xml:space="preserve"> không có ngoại </w:t>
      </w:r>
      <w:proofErr w:type="spellStart"/>
      <w:r w:rsidRPr="00BD1F00">
        <w:rPr>
          <w:rFonts w:cs="Times New Roman"/>
          <w:lang w:val="es-ES"/>
        </w:rPr>
        <w:t>lệ</w:t>
      </w:r>
      <w:proofErr w:type="spellEnd"/>
      <w:r w:rsidRPr="00BD1F00">
        <w:rPr>
          <w:rFonts w:cs="Times New Roman"/>
          <w:lang w:val="es-ES"/>
        </w:rPr>
        <w:t xml:space="preserve">. </w:t>
      </w:r>
      <w:proofErr w:type="spellStart"/>
      <w:r w:rsidRPr="00BD1F00">
        <w:rPr>
          <w:rFonts w:cs="Times New Roman"/>
          <w:lang w:val="es-ES"/>
        </w:rPr>
        <w:t>Ví</w:t>
      </w:r>
      <w:proofErr w:type="spellEnd"/>
      <w:r w:rsidRPr="00BD1F00">
        <w:rPr>
          <w:rFonts w:cs="Times New Roman"/>
          <w:lang w:val="es-ES"/>
        </w:rPr>
        <w:t xml:space="preserve"> </w:t>
      </w:r>
      <w:proofErr w:type="spellStart"/>
      <w:r w:rsidRPr="00BD1F00">
        <w:rPr>
          <w:rFonts w:cs="Times New Roman"/>
          <w:lang w:val="es-ES"/>
        </w:rPr>
        <w:t>dụ</w:t>
      </w:r>
      <w:proofErr w:type="spellEnd"/>
      <w:r w:rsidRPr="00BD1F00">
        <w:rPr>
          <w:rFonts w:cs="Times New Roman"/>
          <w:lang w:val="es-ES"/>
        </w:rPr>
        <w:t xml:space="preserve">, khi </w:t>
      </w:r>
      <w:proofErr w:type="spellStart"/>
      <w:r w:rsidRPr="00BD1F00">
        <w:rPr>
          <w:rFonts w:cs="Times New Roman"/>
          <w:lang w:val="es-ES"/>
        </w:rPr>
        <w:t>bùng</w:t>
      </w:r>
      <w:proofErr w:type="spellEnd"/>
      <w:r w:rsidRPr="00BD1F00">
        <w:rPr>
          <w:rFonts w:cs="Times New Roman"/>
          <w:lang w:val="es-ES"/>
        </w:rPr>
        <w:t xml:space="preserve"> phát </w:t>
      </w:r>
      <w:proofErr w:type="spellStart"/>
      <w:r w:rsidRPr="00BD1F00">
        <w:rPr>
          <w:rFonts w:cs="Times New Roman"/>
          <w:lang w:val="es-ES"/>
        </w:rPr>
        <w:t>nguy</w:t>
      </w:r>
      <w:proofErr w:type="spellEnd"/>
      <w:r w:rsidRPr="00BD1F00">
        <w:rPr>
          <w:rFonts w:cs="Times New Roman"/>
          <w:lang w:val="es-ES"/>
        </w:rPr>
        <w:t xml:space="preserve"> cơ kinh tế có tính </w:t>
      </w:r>
      <w:proofErr w:type="spellStart"/>
      <w:r w:rsidRPr="00BD1F00">
        <w:rPr>
          <w:rFonts w:cs="Times New Roman"/>
          <w:lang w:val="es-ES"/>
        </w:rPr>
        <w:t>toàn</w:t>
      </w:r>
      <w:proofErr w:type="spellEnd"/>
      <w:r w:rsidRPr="00BD1F00">
        <w:rPr>
          <w:rFonts w:cs="Times New Roman"/>
          <w:lang w:val="es-ES"/>
        </w:rPr>
        <w:t xml:space="preserve"> cầu năm 1929 giá đất ở nước </w:t>
      </w:r>
      <w:proofErr w:type="spellStart"/>
      <w:r w:rsidRPr="00BD1F00">
        <w:rPr>
          <w:rFonts w:cs="Times New Roman"/>
          <w:lang w:val="es-ES"/>
        </w:rPr>
        <w:t>Mỹ</w:t>
      </w:r>
      <w:proofErr w:type="spellEnd"/>
      <w:r w:rsidRPr="00BD1F00">
        <w:rPr>
          <w:rFonts w:cs="Times New Roman"/>
          <w:lang w:val="es-ES"/>
        </w:rPr>
        <w:t xml:space="preserve"> </w:t>
      </w:r>
      <w:proofErr w:type="spellStart"/>
      <w:r w:rsidRPr="00BD1F00">
        <w:rPr>
          <w:rFonts w:cs="Times New Roman"/>
          <w:lang w:val="es-ES"/>
        </w:rPr>
        <w:t>hạ</w:t>
      </w:r>
      <w:proofErr w:type="spellEnd"/>
      <w:r w:rsidRPr="00BD1F00">
        <w:rPr>
          <w:rFonts w:cs="Times New Roman"/>
          <w:lang w:val="es-ES"/>
        </w:rPr>
        <w:t xml:space="preserve"> </w:t>
      </w:r>
      <w:proofErr w:type="spellStart"/>
      <w:r w:rsidRPr="00BD1F00">
        <w:rPr>
          <w:rFonts w:cs="Times New Roman"/>
          <w:lang w:val="es-ES"/>
        </w:rPr>
        <w:t>thấp</w:t>
      </w:r>
      <w:proofErr w:type="spellEnd"/>
      <w:r w:rsidRPr="00BD1F00">
        <w:rPr>
          <w:rFonts w:cs="Times New Roman"/>
          <w:lang w:val="es-ES"/>
        </w:rPr>
        <w:t xml:space="preserve"> </w:t>
      </w:r>
      <w:proofErr w:type="spellStart"/>
      <w:r w:rsidRPr="00BD1F00">
        <w:rPr>
          <w:rFonts w:cs="Times New Roman"/>
          <w:lang w:val="es-ES"/>
        </w:rPr>
        <w:t>nhanh</w:t>
      </w:r>
      <w:proofErr w:type="spellEnd"/>
      <w:r w:rsidRPr="00BD1F00">
        <w:rPr>
          <w:rFonts w:cs="Times New Roman"/>
          <w:lang w:val="es-ES"/>
        </w:rPr>
        <w:t xml:space="preserve"> </w:t>
      </w:r>
      <w:proofErr w:type="spellStart"/>
      <w:r w:rsidRPr="00BD1F00">
        <w:rPr>
          <w:rFonts w:cs="Times New Roman"/>
          <w:lang w:val="es-ES"/>
        </w:rPr>
        <w:t>chóng</w:t>
      </w:r>
      <w:proofErr w:type="spellEnd"/>
      <w:r w:rsidRPr="00BD1F00">
        <w:rPr>
          <w:rFonts w:cs="Times New Roman"/>
          <w:lang w:val="es-ES"/>
        </w:rPr>
        <w:t xml:space="preserve">, từ </w:t>
      </w:r>
      <w:proofErr w:type="spellStart"/>
      <w:r w:rsidRPr="00BD1F00">
        <w:rPr>
          <w:rFonts w:cs="Times New Roman"/>
          <w:lang w:val="es-ES"/>
        </w:rPr>
        <w:t>đỉnh</w:t>
      </w:r>
      <w:proofErr w:type="spellEnd"/>
      <w:r w:rsidRPr="00BD1F00">
        <w:rPr>
          <w:rFonts w:cs="Times New Roman"/>
          <w:lang w:val="es-ES"/>
        </w:rPr>
        <w:t xml:space="preserve"> cao năm 1925 </w:t>
      </w:r>
      <w:proofErr w:type="spellStart"/>
      <w:r w:rsidRPr="00BD1F00">
        <w:rPr>
          <w:rFonts w:cs="Times New Roman"/>
          <w:lang w:val="es-ES"/>
        </w:rPr>
        <w:t>rớt</w:t>
      </w:r>
      <w:proofErr w:type="spellEnd"/>
      <w:r w:rsidRPr="00BD1F00">
        <w:rPr>
          <w:rFonts w:cs="Times New Roman"/>
          <w:lang w:val="es-ES"/>
        </w:rPr>
        <w:t xml:space="preserve"> </w:t>
      </w:r>
      <w:proofErr w:type="spellStart"/>
      <w:r w:rsidRPr="00BD1F00">
        <w:rPr>
          <w:rFonts w:cs="Times New Roman"/>
          <w:lang w:val="es-ES"/>
        </w:rPr>
        <w:t>thẳng</w:t>
      </w:r>
      <w:proofErr w:type="spellEnd"/>
      <w:r w:rsidRPr="00BD1F00">
        <w:rPr>
          <w:rFonts w:cs="Times New Roman"/>
          <w:lang w:val="es-ES"/>
        </w:rPr>
        <w:t xml:space="preserve"> </w:t>
      </w:r>
      <w:proofErr w:type="spellStart"/>
      <w:r w:rsidRPr="00BD1F00">
        <w:rPr>
          <w:rFonts w:cs="Times New Roman"/>
          <w:lang w:val="es-ES"/>
        </w:rPr>
        <w:t>xuống</w:t>
      </w:r>
      <w:proofErr w:type="spellEnd"/>
      <w:r w:rsidRPr="00BD1F00">
        <w:rPr>
          <w:rFonts w:cs="Times New Roman"/>
          <w:lang w:val="es-ES"/>
        </w:rPr>
        <w:t xml:space="preserve"> theo </w:t>
      </w:r>
      <w:proofErr w:type="spellStart"/>
      <w:r w:rsidRPr="00BD1F00">
        <w:rPr>
          <w:rFonts w:cs="Times New Roman"/>
          <w:lang w:val="es-ES"/>
        </w:rPr>
        <w:t>đường</w:t>
      </w:r>
      <w:proofErr w:type="spellEnd"/>
      <w:r w:rsidRPr="00BD1F00">
        <w:rPr>
          <w:rFonts w:cs="Times New Roman"/>
          <w:lang w:val="es-ES"/>
        </w:rPr>
        <w:t xml:space="preserve"> </w:t>
      </w:r>
      <w:proofErr w:type="spellStart"/>
      <w:r w:rsidRPr="00BD1F00">
        <w:rPr>
          <w:rFonts w:cs="Times New Roman"/>
          <w:lang w:val="es-ES"/>
        </w:rPr>
        <w:t>thẳng</w:t>
      </w:r>
      <w:proofErr w:type="spellEnd"/>
      <w:r w:rsidRPr="00BD1F00">
        <w:rPr>
          <w:rFonts w:cs="Times New Roman"/>
          <w:lang w:val="es-ES"/>
        </w:rPr>
        <w:t xml:space="preserve"> </w:t>
      </w:r>
      <w:proofErr w:type="spellStart"/>
      <w:r w:rsidRPr="00BD1F00">
        <w:rPr>
          <w:rFonts w:cs="Times New Roman"/>
          <w:lang w:val="es-ES"/>
        </w:rPr>
        <w:t>đứng</w:t>
      </w:r>
      <w:proofErr w:type="spellEnd"/>
      <w:r w:rsidRPr="00BD1F00">
        <w:rPr>
          <w:rFonts w:cs="Times New Roman"/>
          <w:lang w:val="es-ES"/>
        </w:rPr>
        <w:t xml:space="preserve">, đến năm 1933 thì </w:t>
      </w:r>
      <w:proofErr w:type="spellStart"/>
      <w:r w:rsidRPr="00BD1F00">
        <w:rPr>
          <w:rFonts w:cs="Times New Roman"/>
          <w:lang w:val="es-ES"/>
        </w:rPr>
        <w:t>rớt</w:t>
      </w:r>
      <w:proofErr w:type="spellEnd"/>
      <w:r w:rsidRPr="00BD1F00">
        <w:rPr>
          <w:rFonts w:cs="Times New Roman"/>
          <w:lang w:val="es-ES"/>
        </w:rPr>
        <w:t xml:space="preserve"> </w:t>
      </w:r>
      <w:proofErr w:type="spellStart"/>
      <w:r w:rsidRPr="00BD1F00">
        <w:rPr>
          <w:rFonts w:cs="Times New Roman"/>
          <w:lang w:val="es-ES"/>
        </w:rPr>
        <w:t>xuống</w:t>
      </w:r>
      <w:proofErr w:type="spellEnd"/>
      <w:r w:rsidRPr="00BD1F00">
        <w:rPr>
          <w:rFonts w:cs="Times New Roman"/>
          <w:lang w:val="es-ES"/>
        </w:rPr>
        <w:t xml:space="preserve"> đến điểm </w:t>
      </w:r>
      <w:proofErr w:type="spellStart"/>
      <w:r w:rsidRPr="00BD1F00">
        <w:rPr>
          <w:rFonts w:cs="Times New Roman"/>
          <w:lang w:val="es-ES"/>
        </w:rPr>
        <w:t>đáy</w:t>
      </w:r>
      <w:proofErr w:type="spellEnd"/>
      <w:r w:rsidRPr="00BD1F00">
        <w:rPr>
          <w:rFonts w:cs="Times New Roman"/>
          <w:lang w:val="es-ES"/>
        </w:rPr>
        <w:t xml:space="preserve">, cho đến sau khi kinh tế </w:t>
      </w:r>
      <w:proofErr w:type="spellStart"/>
      <w:r w:rsidRPr="00BD1F00">
        <w:rPr>
          <w:rFonts w:cs="Times New Roman"/>
          <w:lang w:val="es-ES"/>
        </w:rPr>
        <w:t>thế</w:t>
      </w:r>
      <w:proofErr w:type="spellEnd"/>
      <w:r w:rsidRPr="00BD1F00">
        <w:rPr>
          <w:rFonts w:cs="Times New Roman"/>
          <w:lang w:val="es-ES"/>
        </w:rPr>
        <w:t xml:space="preserve"> giới </w:t>
      </w:r>
      <w:proofErr w:type="spellStart"/>
      <w:r w:rsidRPr="00BD1F00">
        <w:rPr>
          <w:rFonts w:cs="Times New Roman"/>
          <w:lang w:val="es-ES"/>
        </w:rPr>
        <w:t>phục</w:t>
      </w:r>
      <w:proofErr w:type="spellEnd"/>
      <w:r w:rsidRPr="00BD1F00">
        <w:rPr>
          <w:rFonts w:cs="Times New Roman"/>
          <w:lang w:val="es-ES"/>
        </w:rPr>
        <w:t xml:space="preserve"> hồi thì giá đất mới tăng lên lại. </w:t>
      </w:r>
    </w:p>
    <w:p w14:paraId="52624846" w14:textId="7AFC5EA4" w:rsidR="00C758C4" w:rsidRPr="00BD1F00" w:rsidRDefault="00C758C4" w:rsidP="00DE12D4">
      <w:pPr>
        <w:pStyle w:val="ListParagraph"/>
        <w:numPr>
          <w:ilvl w:val="0"/>
          <w:numId w:val="4"/>
        </w:numPr>
        <w:spacing w:line="360" w:lineRule="auto"/>
        <w:rPr>
          <w:rFonts w:cs="Times New Roman"/>
          <w:lang w:val="es-ES"/>
        </w:rPr>
      </w:pPr>
      <w:r w:rsidRPr="00BD1F00">
        <w:rPr>
          <w:rFonts w:cs="Times New Roman"/>
          <w:lang w:val="es-ES"/>
        </w:rPr>
        <w:t xml:space="preserve">Nhân </w:t>
      </w:r>
      <w:proofErr w:type="spellStart"/>
      <w:r w:rsidRPr="00BD1F00">
        <w:rPr>
          <w:rFonts w:cs="Times New Roman"/>
          <w:lang w:val="es-ES"/>
        </w:rPr>
        <w:t>tố</w:t>
      </w:r>
      <w:proofErr w:type="spellEnd"/>
      <w:r w:rsidRPr="00BD1F00">
        <w:rPr>
          <w:rFonts w:cs="Times New Roman"/>
          <w:lang w:val="es-ES"/>
        </w:rPr>
        <w:t xml:space="preserve"> chính trị quốc tế: </w:t>
      </w:r>
      <w:proofErr w:type="spellStart"/>
      <w:r w:rsidRPr="00BD1F00">
        <w:rPr>
          <w:rFonts w:cs="Times New Roman"/>
          <w:lang w:val="es-ES"/>
        </w:rPr>
        <w:t>Mối</w:t>
      </w:r>
      <w:proofErr w:type="spellEnd"/>
      <w:r w:rsidRPr="00BD1F00">
        <w:rPr>
          <w:rFonts w:cs="Times New Roman"/>
          <w:lang w:val="es-ES"/>
        </w:rPr>
        <w:t xml:space="preserve"> quan hệ chính trị </w:t>
      </w:r>
      <w:proofErr w:type="spellStart"/>
      <w:r w:rsidRPr="00BD1F00">
        <w:rPr>
          <w:rFonts w:cs="Times New Roman"/>
          <w:lang w:val="es-ES"/>
        </w:rPr>
        <w:t>giữa</w:t>
      </w:r>
      <w:proofErr w:type="spellEnd"/>
      <w:r w:rsidRPr="00BD1F00">
        <w:rPr>
          <w:rFonts w:cs="Times New Roman"/>
          <w:lang w:val="es-ES"/>
        </w:rPr>
        <w:t xml:space="preserve"> các quốc gia thường </w:t>
      </w:r>
      <w:proofErr w:type="spellStart"/>
      <w:r w:rsidRPr="00BD1F00">
        <w:rPr>
          <w:rFonts w:cs="Times New Roman"/>
          <w:lang w:val="es-ES"/>
        </w:rPr>
        <w:t>là</w:t>
      </w:r>
      <w:proofErr w:type="spellEnd"/>
      <w:r w:rsidRPr="00BD1F00">
        <w:rPr>
          <w:rFonts w:cs="Times New Roman"/>
          <w:lang w:val="es-ES"/>
        </w:rPr>
        <w:t xml:space="preserve"> tổng hợp của quan hệ kinh tế. Cho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mối</w:t>
      </w:r>
      <w:proofErr w:type="spellEnd"/>
      <w:r w:rsidRPr="00BD1F00">
        <w:rPr>
          <w:rFonts w:cs="Times New Roman"/>
          <w:lang w:val="es-ES"/>
        </w:rPr>
        <w:t xml:space="preserve"> quan hệ tốt </w:t>
      </w:r>
      <w:proofErr w:type="spellStart"/>
      <w:r w:rsidRPr="00BD1F00">
        <w:rPr>
          <w:rFonts w:cs="Times New Roman"/>
          <w:lang w:val="es-ES"/>
        </w:rPr>
        <w:t>đẹp</w:t>
      </w:r>
      <w:proofErr w:type="spellEnd"/>
      <w:r w:rsidRPr="00BD1F00">
        <w:rPr>
          <w:rFonts w:cs="Times New Roman"/>
          <w:lang w:val="es-ES"/>
        </w:rPr>
        <w:t xml:space="preserve"> </w:t>
      </w:r>
      <w:proofErr w:type="spellStart"/>
      <w:r w:rsidRPr="00BD1F00">
        <w:rPr>
          <w:rFonts w:cs="Times New Roman"/>
          <w:lang w:val="es-ES"/>
        </w:rPr>
        <w:t>giữa</w:t>
      </w:r>
      <w:proofErr w:type="spellEnd"/>
      <w:r w:rsidRPr="00BD1F00">
        <w:rPr>
          <w:rFonts w:cs="Times New Roman"/>
          <w:lang w:val="es-ES"/>
        </w:rPr>
        <w:t xml:space="preserve"> quốc gia này với quốc gia </w:t>
      </w:r>
      <w:proofErr w:type="spellStart"/>
      <w:r w:rsidRPr="00BD1F00">
        <w:rPr>
          <w:rFonts w:cs="Times New Roman"/>
          <w:lang w:val="es-ES"/>
        </w:rPr>
        <w:t>khác</w:t>
      </w:r>
      <w:proofErr w:type="spellEnd"/>
      <w:r w:rsidRPr="00BD1F00">
        <w:rPr>
          <w:rFonts w:cs="Times New Roman"/>
          <w:lang w:val="es-ES"/>
        </w:rPr>
        <w:t xml:space="preserve">, giao </w:t>
      </w:r>
      <w:proofErr w:type="spellStart"/>
      <w:r w:rsidRPr="00BD1F00">
        <w:rPr>
          <w:rFonts w:cs="Times New Roman"/>
          <w:lang w:val="es-ES"/>
        </w:rPr>
        <w:t>lưu</w:t>
      </w:r>
      <w:proofErr w:type="spellEnd"/>
      <w:r w:rsidRPr="00BD1F00">
        <w:rPr>
          <w:rFonts w:cs="Times New Roman"/>
          <w:lang w:val="es-ES"/>
        </w:rPr>
        <w:t xml:space="preserve"> đối ngoại </w:t>
      </w:r>
      <w:proofErr w:type="spellStart"/>
      <w:r w:rsidRPr="00BD1F00">
        <w:rPr>
          <w:rFonts w:cs="Times New Roman"/>
          <w:lang w:val="es-ES"/>
        </w:rPr>
        <w:t>nhộn</w:t>
      </w:r>
      <w:proofErr w:type="spellEnd"/>
      <w:r w:rsidRPr="00BD1F00">
        <w:rPr>
          <w:rFonts w:cs="Times New Roman"/>
          <w:lang w:val="es-ES"/>
        </w:rPr>
        <w:t xml:space="preserve"> </w:t>
      </w:r>
      <w:proofErr w:type="spellStart"/>
      <w:r w:rsidRPr="00BD1F00">
        <w:rPr>
          <w:rFonts w:cs="Times New Roman"/>
          <w:lang w:val="es-ES"/>
        </w:rPr>
        <w:t>nhịp</w:t>
      </w:r>
      <w:proofErr w:type="spellEnd"/>
      <w:r w:rsidRPr="00BD1F00">
        <w:rPr>
          <w:rFonts w:cs="Times New Roman"/>
          <w:lang w:val="es-ES"/>
        </w:rPr>
        <w:t xml:space="preserve">, </w:t>
      </w:r>
      <w:proofErr w:type="spellStart"/>
      <w:r w:rsidRPr="00BD1F00">
        <w:rPr>
          <w:rFonts w:cs="Times New Roman"/>
          <w:lang w:val="es-ES"/>
        </w:rPr>
        <w:t>môi</w:t>
      </w:r>
      <w:proofErr w:type="spellEnd"/>
      <w:r w:rsidRPr="00BD1F00">
        <w:rPr>
          <w:rFonts w:cs="Times New Roman"/>
          <w:lang w:val="es-ES"/>
        </w:rPr>
        <w:t xml:space="preserve"> trường ngoại giao </w:t>
      </w:r>
      <w:proofErr w:type="spellStart"/>
      <w:r w:rsidRPr="00BD1F00">
        <w:rPr>
          <w:rFonts w:cs="Times New Roman"/>
          <w:lang w:val="es-ES"/>
        </w:rPr>
        <w:t>cởi</w:t>
      </w:r>
      <w:proofErr w:type="spellEnd"/>
      <w:r w:rsidRPr="00BD1F00">
        <w:rPr>
          <w:rFonts w:cs="Times New Roman"/>
          <w:lang w:val="es-ES"/>
        </w:rPr>
        <w:t xml:space="preserve"> mở, </w:t>
      </w:r>
      <w:proofErr w:type="spellStart"/>
      <w:r w:rsidRPr="00BD1F00">
        <w:rPr>
          <w:rFonts w:cs="Times New Roman"/>
          <w:lang w:val="es-ES"/>
        </w:rPr>
        <w:t>hòa</w:t>
      </w:r>
      <w:proofErr w:type="spellEnd"/>
      <w:r w:rsidRPr="00BD1F00">
        <w:rPr>
          <w:rFonts w:cs="Times New Roman"/>
          <w:lang w:val="es-ES"/>
        </w:rPr>
        <w:t xml:space="preserve"> </w:t>
      </w:r>
      <w:proofErr w:type="spellStart"/>
      <w:r w:rsidRPr="00BD1F00">
        <w:rPr>
          <w:rFonts w:cs="Times New Roman"/>
          <w:lang w:val="es-ES"/>
        </w:rPr>
        <w:t>hoãn</w:t>
      </w:r>
      <w:proofErr w:type="spellEnd"/>
      <w:r w:rsidRPr="00BD1F00">
        <w:rPr>
          <w:rFonts w:cs="Times New Roman"/>
          <w:lang w:val="es-ES"/>
        </w:rPr>
        <w:t xml:space="preserve"> thì có </w:t>
      </w:r>
      <w:proofErr w:type="spellStart"/>
      <w:r w:rsidRPr="00BD1F00">
        <w:rPr>
          <w:rFonts w:cs="Times New Roman"/>
          <w:lang w:val="es-ES"/>
        </w:rPr>
        <w:t>lợi</w:t>
      </w:r>
      <w:proofErr w:type="spellEnd"/>
      <w:r w:rsidRPr="00BD1F00">
        <w:rPr>
          <w:rFonts w:cs="Times New Roman"/>
          <w:lang w:val="es-ES"/>
        </w:rPr>
        <w:t xml:space="preserve"> cho nhà đầu tư nước </w:t>
      </w:r>
      <w:proofErr w:type="spellStart"/>
      <w:r w:rsidRPr="00BD1F00">
        <w:rPr>
          <w:rFonts w:cs="Times New Roman"/>
          <w:lang w:val="es-ES"/>
        </w:rPr>
        <w:t>ngoài</w:t>
      </w:r>
      <w:proofErr w:type="spellEnd"/>
      <w:r w:rsidRPr="00BD1F00">
        <w:rPr>
          <w:rFonts w:cs="Times New Roman"/>
          <w:lang w:val="es-ES"/>
        </w:rPr>
        <w:t xml:space="preserve">, </w:t>
      </w:r>
      <w:proofErr w:type="spellStart"/>
      <w:r w:rsidRPr="00BD1F00">
        <w:rPr>
          <w:rFonts w:cs="Times New Roman"/>
          <w:lang w:val="es-ES"/>
        </w:rPr>
        <w:t>khiến</w:t>
      </w:r>
      <w:proofErr w:type="spellEnd"/>
      <w:r w:rsidRPr="00BD1F00">
        <w:rPr>
          <w:rFonts w:cs="Times New Roman"/>
          <w:lang w:val="es-ES"/>
        </w:rPr>
        <w:t xml:space="preserve"> cho </w:t>
      </w:r>
      <w:proofErr w:type="spellStart"/>
      <w:r w:rsidRPr="00BD1F00">
        <w:rPr>
          <w:rFonts w:cs="Times New Roman"/>
          <w:lang w:val="es-ES"/>
        </w:rPr>
        <w:t>nhu</w:t>
      </w:r>
      <w:proofErr w:type="spellEnd"/>
      <w:r w:rsidRPr="00BD1F00">
        <w:rPr>
          <w:rFonts w:cs="Times New Roman"/>
          <w:lang w:val="es-ES"/>
        </w:rPr>
        <w:t xml:space="preserve"> cầu đất tăng, từ đó </w:t>
      </w:r>
      <w:proofErr w:type="spellStart"/>
      <w:r w:rsidRPr="00BD1F00">
        <w:rPr>
          <w:rFonts w:cs="Times New Roman"/>
          <w:lang w:val="es-ES"/>
        </w:rPr>
        <w:t>đẩy</w:t>
      </w:r>
      <w:proofErr w:type="spellEnd"/>
      <w:r w:rsidRPr="00BD1F00">
        <w:rPr>
          <w:rFonts w:cs="Times New Roman"/>
          <w:lang w:val="es-ES"/>
        </w:rPr>
        <w:t xml:space="preserve"> </w:t>
      </w:r>
      <w:proofErr w:type="spellStart"/>
      <w:r w:rsidRPr="00BD1F00">
        <w:rPr>
          <w:rFonts w:cs="Times New Roman"/>
          <w:lang w:val="es-ES"/>
        </w:rPr>
        <w:t>nhanh</w:t>
      </w:r>
      <w:proofErr w:type="spellEnd"/>
      <w:r w:rsidRPr="00BD1F00">
        <w:rPr>
          <w:rFonts w:cs="Times New Roman"/>
          <w:lang w:val="es-ES"/>
        </w:rPr>
        <w:t xml:space="preserve"> giá đất lên cao; </w:t>
      </w:r>
      <w:proofErr w:type="spellStart"/>
      <w:r w:rsidRPr="00BD1F00">
        <w:rPr>
          <w:rFonts w:cs="Times New Roman"/>
          <w:lang w:val="es-ES"/>
        </w:rPr>
        <w:t>ngược</w:t>
      </w:r>
      <w:proofErr w:type="spellEnd"/>
      <w:r w:rsidRPr="00BD1F00">
        <w:rPr>
          <w:rFonts w:cs="Times New Roman"/>
          <w:lang w:val="es-ES"/>
        </w:rPr>
        <w:t xml:space="preserve"> lại những quốc gia đối lập </w:t>
      </w:r>
      <w:proofErr w:type="spellStart"/>
      <w:r w:rsidRPr="00BD1F00">
        <w:rPr>
          <w:rFonts w:cs="Times New Roman"/>
          <w:lang w:val="es-ES"/>
        </w:rPr>
        <w:t>nhau</w:t>
      </w:r>
      <w:proofErr w:type="spellEnd"/>
      <w:r w:rsidRPr="00BD1F00">
        <w:rPr>
          <w:rFonts w:cs="Times New Roman"/>
          <w:lang w:val="es-ES"/>
        </w:rPr>
        <w:t xml:space="preserve"> thường thi hành </w:t>
      </w:r>
      <w:proofErr w:type="spellStart"/>
      <w:r w:rsidRPr="00BD1F00">
        <w:rPr>
          <w:rFonts w:cs="Times New Roman"/>
          <w:lang w:val="es-ES"/>
        </w:rPr>
        <w:t>phong</w:t>
      </w:r>
      <w:proofErr w:type="spellEnd"/>
      <w:r w:rsidRPr="00BD1F00">
        <w:rPr>
          <w:rFonts w:cs="Times New Roman"/>
          <w:lang w:val="es-ES"/>
        </w:rPr>
        <w:t xml:space="preserve"> </w:t>
      </w:r>
      <w:proofErr w:type="spellStart"/>
      <w:r w:rsidRPr="00BD1F00">
        <w:rPr>
          <w:rFonts w:cs="Times New Roman"/>
          <w:lang w:val="es-ES"/>
        </w:rPr>
        <w:t>tỏa</w:t>
      </w:r>
      <w:proofErr w:type="spellEnd"/>
      <w:r w:rsidRPr="00BD1F00">
        <w:rPr>
          <w:rFonts w:cs="Times New Roman"/>
          <w:lang w:val="es-ES"/>
        </w:rPr>
        <w:t xml:space="preserve"> kinh tế </w:t>
      </w:r>
      <w:proofErr w:type="spellStart"/>
      <w:r w:rsidRPr="00BD1F00">
        <w:rPr>
          <w:rFonts w:cs="Times New Roman"/>
          <w:lang w:val="es-ES"/>
        </w:rPr>
        <w:t>lẫn</w:t>
      </w:r>
      <w:proofErr w:type="spellEnd"/>
      <w:r w:rsidRPr="00BD1F00">
        <w:rPr>
          <w:rFonts w:cs="Times New Roman"/>
          <w:lang w:val="es-ES"/>
        </w:rPr>
        <w:t xml:space="preserve"> </w:t>
      </w:r>
      <w:proofErr w:type="spellStart"/>
      <w:r w:rsidRPr="00BD1F00">
        <w:rPr>
          <w:rFonts w:cs="Times New Roman"/>
          <w:lang w:val="es-ES"/>
        </w:rPr>
        <w:t>nhau</w:t>
      </w:r>
      <w:proofErr w:type="spellEnd"/>
      <w:r w:rsidRPr="00BD1F00">
        <w:rPr>
          <w:rFonts w:cs="Times New Roman"/>
          <w:lang w:val="es-ES"/>
        </w:rPr>
        <w:t xml:space="preserve">, hạn chế </w:t>
      </w:r>
      <w:proofErr w:type="spellStart"/>
      <w:r w:rsidRPr="00BD1F00">
        <w:rPr>
          <w:rFonts w:cs="Times New Roman"/>
          <w:lang w:val="es-ES"/>
        </w:rPr>
        <w:t>người</w:t>
      </w:r>
      <w:proofErr w:type="spellEnd"/>
      <w:r w:rsidRPr="00BD1F00">
        <w:rPr>
          <w:rFonts w:cs="Times New Roman"/>
          <w:lang w:val="es-ES"/>
        </w:rPr>
        <w:t xml:space="preserve"> qua lại và </w:t>
      </w:r>
      <w:proofErr w:type="spellStart"/>
      <w:r w:rsidRPr="00BD1F00">
        <w:rPr>
          <w:rFonts w:cs="Times New Roman"/>
          <w:lang w:val="es-ES"/>
        </w:rPr>
        <w:t>lưu</w:t>
      </w:r>
      <w:proofErr w:type="spellEnd"/>
      <w:r w:rsidRPr="00BD1F00">
        <w:rPr>
          <w:rFonts w:cs="Times New Roman"/>
          <w:lang w:val="es-ES"/>
        </w:rPr>
        <w:t xml:space="preserve"> thông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w:t>
      </w:r>
      <w:proofErr w:type="spellStart"/>
      <w:r w:rsidRPr="00BD1F00">
        <w:rPr>
          <w:rFonts w:cs="Times New Roman"/>
          <w:lang w:val="es-ES"/>
        </w:rPr>
        <w:t>Đặc</w:t>
      </w:r>
      <w:proofErr w:type="spellEnd"/>
      <w:r w:rsidRPr="00BD1F00">
        <w:rPr>
          <w:rFonts w:cs="Times New Roman"/>
          <w:lang w:val="es-ES"/>
        </w:rPr>
        <w:t xml:space="preserve"> </w:t>
      </w:r>
      <w:proofErr w:type="spellStart"/>
      <w:r w:rsidRPr="00BD1F00">
        <w:rPr>
          <w:rFonts w:cs="Times New Roman"/>
          <w:lang w:val="es-ES"/>
        </w:rPr>
        <w:t>biệt</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khi </w:t>
      </w:r>
      <w:proofErr w:type="spellStart"/>
      <w:r w:rsidRPr="00BD1F00">
        <w:rPr>
          <w:rFonts w:cs="Times New Roman"/>
          <w:lang w:val="es-ES"/>
        </w:rPr>
        <w:t>xảy</w:t>
      </w:r>
      <w:proofErr w:type="spellEnd"/>
      <w:r w:rsidRPr="00BD1F00">
        <w:rPr>
          <w:rFonts w:cs="Times New Roman"/>
          <w:lang w:val="es-ES"/>
        </w:rPr>
        <w:t xml:space="preserve"> ra </w:t>
      </w:r>
      <w:proofErr w:type="spellStart"/>
      <w:r w:rsidRPr="00BD1F00">
        <w:rPr>
          <w:rFonts w:cs="Times New Roman"/>
          <w:lang w:val="es-ES"/>
        </w:rPr>
        <w:t>xung</w:t>
      </w:r>
      <w:proofErr w:type="spellEnd"/>
      <w:r w:rsidRPr="00BD1F00">
        <w:rPr>
          <w:rFonts w:cs="Times New Roman"/>
          <w:lang w:val="es-ES"/>
        </w:rPr>
        <w:t xml:space="preserve"> </w:t>
      </w:r>
      <w:proofErr w:type="spellStart"/>
      <w:r w:rsidRPr="00BD1F00">
        <w:rPr>
          <w:rFonts w:cs="Times New Roman"/>
          <w:lang w:val="es-ES"/>
        </w:rPr>
        <w:t>đột</w:t>
      </w:r>
      <w:proofErr w:type="spellEnd"/>
      <w:r w:rsidRPr="00BD1F00">
        <w:rPr>
          <w:rFonts w:cs="Times New Roman"/>
          <w:lang w:val="es-ES"/>
        </w:rPr>
        <w:t xml:space="preserve"> </w:t>
      </w:r>
      <w:proofErr w:type="spellStart"/>
      <w:r w:rsidRPr="00BD1F00">
        <w:rPr>
          <w:rFonts w:cs="Times New Roman"/>
          <w:lang w:val="es-ES"/>
        </w:rPr>
        <w:t>quân</w:t>
      </w:r>
      <w:proofErr w:type="spellEnd"/>
      <w:r w:rsidRPr="00BD1F00">
        <w:rPr>
          <w:rFonts w:cs="Times New Roman"/>
          <w:lang w:val="es-ES"/>
        </w:rPr>
        <w:t xml:space="preserve"> sự thì </w:t>
      </w:r>
      <w:r w:rsidRPr="00BD1F00">
        <w:rPr>
          <w:rFonts w:cs="Times New Roman"/>
          <w:lang w:val="es-ES"/>
        </w:rPr>
        <w:lastRenderedPageBreak/>
        <w:t xml:space="preserve">tình </w:t>
      </w:r>
      <w:proofErr w:type="spellStart"/>
      <w:r w:rsidRPr="00BD1F00">
        <w:rPr>
          <w:rFonts w:cs="Times New Roman"/>
          <w:lang w:val="es-ES"/>
        </w:rPr>
        <w:t>trạng</w:t>
      </w:r>
      <w:proofErr w:type="spellEnd"/>
      <w:r w:rsidRPr="00BD1F00">
        <w:rPr>
          <w:rFonts w:cs="Times New Roman"/>
          <w:lang w:val="es-ES"/>
        </w:rPr>
        <w:t xml:space="preserve"> đó ngày </w:t>
      </w:r>
      <w:proofErr w:type="spellStart"/>
      <w:r w:rsidRPr="00BD1F00">
        <w:rPr>
          <w:rFonts w:cs="Times New Roman"/>
          <w:lang w:val="es-ES"/>
        </w:rPr>
        <w:t>càng</w:t>
      </w:r>
      <w:proofErr w:type="spellEnd"/>
      <w:r w:rsidRPr="00BD1F00">
        <w:rPr>
          <w:rFonts w:cs="Times New Roman"/>
          <w:lang w:val="es-ES"/>
        </w:rPr>
        <w:t xml:space="preserve"> </w:t>
      </w:r>
      <w:proofErr w:type="spellStart"/>
      <w:r w:rsidRPr="00BD1F00">
        <w:rPr>
          <w:rFonts w:cs="Times New Roman"/>
          <w:lang w:val="es-ES"/>
        </w:rPr>
        <w:t>nghiêm</w:t>
      </w:r>
      <w:proofErr w:type="spellEnd"/>
      <w:r w:rsidRPr="00BD1F00">
        <w:rPr>
          <w:rFonts w:cs="Times New Roman"/>
          <w:lang w:val="es-ES"/>
        </w:rPr>
        <w:t xml:space="preserve"> </w:t>
      </w:r>
      <w:proofErr w:type="spellStart"/>
      <w:r w:rsidRPr="00BD1F00">
        <w:rPr>
          <w:rFonts w:cs="Times New Roman"/>
          <w:lang w:val="es-ES"/>
        </w:rPr>
        <w:t>trọng</w:t>
      </w:r>
      <w:proofErr w:type="spellEnd"/>
      <w:r w:rsidRPr="00BD1F00">
        <w:rPr>
          <w:rFonts w:cs="Times New Roman"/>
          <w:lang w:val="es-ES"/>
        </w:rPr>
        <w:t xml:space="preserve">, kết quả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nhu</w:t>
      </w:r>
      <w:proofErr w:type="spellEnd"/>
      <w:r w:rsidRPr="00BD1F00">
        <w:rPr>
          <w:rFonts w:cs="Times New Roman"/>
          <w:lang w:val="es-ES"/>
        </w:rPr>
        <w:t xml:space="preserve"> cầu về đất </w:t>
      </w:r>
      <w:proofErr w:type="spellStart"/>
      <w:r w:rsidRPr="00BD1F00">
        <w:rPr>
          <w:rFonts w:cs="Times New Roman"/>
          <w:lang w:val="es-ES"/>
        </w:rPr>
        <w:t>xuống</w:t>
      </w:r>
      <w:proofErr w:type="spellEnd"/>
      <w:r w:rsidRPr="00BD1F00">
        <w:rPr>
          <w:rFonts w:cs="Times New Roman"/>
          <w:lang w:val="es-ES"/>
        </w:rPr>
        <w:t xml:space="preserve"> </w:t>
      </w:r>
      <w:proofErr w:type="spellStart"/>
      <w:r w:rsidRPr="00BD1F00">
        <w:rPr>
          <w:rFonts w:cs="Times New Roman"/>
          <w:lang w:val="es-ES"/>
        </w:rPr>
        <w:t>thấp</w:t>
      </w:r>
      <w:proofErr w:type="spellEnd"/>
      <w:r w:rsidRPr="00BD1F00">
        <w:rPr>
          <w:rFonts w:cs="Times New Roman"/>
          <w:lang w:val="es-ES"/>
        </w:rPr>
        <w:t xml:space="preserve"> </w:t>
      </w:r>
      <w:proofErr w:type="spellStart"/>
      <w:r w:rsidRPr="00BD1F00">
        <w:rPr>
          <w:rFonts w:cs="Times New Roman"/>
          <w:lang w:val="es-ES"/>
        </w:rPr>
        <w:t>nên</w:t>
      </w:r>
      <w:proofErr w:type="spellEnd"/>
      <w:r w:rsidRPr="00BD1F00">
        <w:rPr>
          <w:rFonts w:cs="Times New Roman"/>
          <w:lang w:val="es-ES"/>
        </w:rPr>
        <w:t xml:space="preserve"> giá đất </w:t>
      </w:r>
      <w:proofErr w:type="spellStart"/>
      <w:r w:rsidRPr="00BD1F00">
        <w:rPr>
          <w:rFonts w:cs="Times New Roman"/>
          <w:lang w:val="es-ES"/>
        </w:rPr>
        <w:t>rớt</w:t>
      </w:r>
      <w:proofErr w:type="spellEnd"/>
      <w:r w:rsidRPr="00BD1F00">
        <w:rPr>
          <w:rFonts w:cs="Times New Roman"/>
          <w:lang w:val="es-ES"/>
        </w:rPr>
        <w:t xml:space="preserve"> theo. </w:t>
      </w:r>
    </w:p>
    <w:p w14:paraId="1F7B9886" w14:textId="77777777" w:rsidR="00C758C4" w:rsidRPr="00C758C4" w:rsidRDefault="00C758C4" w:rsidP="00ED1D1B">
      <w:pPr>
        <w:spacing w:line="360" w:lineRule="auto"/>
        <w:rPr>
          <w:rFonts w:cs="Times New Roman"/>
          <w:lang w:val="es-ES"/>
        </w:rPr>
      </w:pPr>
      <w:r w:rsidRPr="00C758C4">
        <w:rPr>
          <w:rFonts w:cs="Times New Roman"/>
          <w:lang w:val="es-ES"/>
        </w:rPr>
        <w:t xml:space="preserve">e) Nhân </w:t>
      </w:r>
      <w:proofErr w:type="spellStart"/>
      <w:r w:rsidRPr="00C758C4">
        <w:rPr>
          <w:rFonts w:cs="Times New Roman"/>
          <w:lang w:val="es-ES"/>
        </w:rPr>
        <w:t>tố</w:t>
      </w:r>
      <w:proofErr w:type="spellEnd"/>
      <w:r w:rsidRPr="00C758C4">
        <w:rPr>
          <w:rFonts w:cs="Times New Roman"/>
          <w:lang w:val="es-ES"/>
        </w:rPr>
        <w:t xml:space="preserve"> kinh tế Sự </w:t>
      </w:r>
      <w:proofErr w:type="spellStart"/>
      <w:r w:rsidRPr="00C758C4">
        <w:rPr>
          <w:rFonts w:cs="Times New Roman"/>
          <w:lang w:val="es-ES"/>
        </w:rPr>
        <w:t>diễn</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của tình hình kinh tế có tác dụng quan </w:t>
      </w:r>
      <w:proofErr w:type="spellStart"/>
      <w:r w:rsidRPr="00C758C4">
        <w:rPr>
          <w:rFonts w:cs="Times New Roman"/>
          <w:lang w:val="es-ES"/>
        </w:rPr>
        <w:t>trọng</w:t>
      </w:r>
      <w:proofErr w:type="spellEnd"/>
      <w:r w:rsidRPr="00C758C4">
        <w:rPr>
          <w:rFonts w:cs="Times New Roman"/>
          <w:lang w:val="es-ES"/>
        </w:rPr>
        <w:t xml:space="preserve"> đối với quốc tế </w:t>
      </w:r>
      <w:proofErr w:type="spellStart"/>
      <w:r w:rsidRPr="00C758C4">
        <w:rPr>
          <w:rFonts w:cs="Times New Roman"/>
          <w:lang w:val="es-ES"/>
        </w:rPr>
        <w:t>dân</w:t>
      </w:r>
      <w:proofErr w:type="spellEnd"/>
      <w:r w:rsidRPr="00C758C4">
        <w:rPr>
          <w:rFonts w:cs="Times New Roman"/>
          <w:lang w:val="es-ES"/>
        </w:rPr>
        <w:t xml:space="preserve"> sinh và ảnh </w:t>
      </w:r>
      <w:proofErr w:type="spellStart"/>
      <w:r w:rsidRPr="00C758C4">
        <w:rPr>
          <w:rFonts w:cs="Times New Roman"/>
          <w:lang w:val="es-ES"/>
        </w:rPr>
        <w:t>hưởng</w:t>
      </w:r>
      <w:proofErr w:type="spellEnd"/>
      <w:r w:rsidRPr="00C758C4">
        <w:rPr>
          <w:rFonts w:cs="Times New Roman"/>
          <w:lang w:val="es-ES"/>
        </w:rPr>
        <w:t xml:space="preserve"> đến địa vị quốc tế của mỗi quốc gia. Trong quá trình Chính </w:t>
      </w:r>
      <w:proofErr w:type="spellStart"/>
      <w:r w:rsidRPr="00C758C4">
        <w:rPr>
          <w:rFonts w:cs="Times New Roman"/>
          <w:lang w:val="es-ES"/>
        </w:rPr>
        <w:t>phủ</w:t>
      </w:r>
      <w:proofErr w:type="spellEnd"/>
      <w:r w:rsidRPr="00C758C4">
        <w:rPr>
          <w:rFonts w:cs="Times New Roman"/>
          <w:lang w:val="es-ES"/>
        </w:rPr>
        <w:t xml:space="preserve"> tích </w:t>
      </w:r>
      <w:proofErr w:type="spellStart"/>
      <w:r w:rsidRPr="00C758C4">
        <w:rPr>
          <w:rFonts w:cs="Times New Roman"/>
          <w:lang w:val="es-ES"/>
        </w:rPr>
        <w:t>cực</w:t>
      </w:r>
      <w:proofErr w:type="spellEnd"/>
      <w:r w:rsidRPr="00C758C4">
        <w:rPr>
          <w:rFonts w:cs="Times New Roman"/>
          <w:lang w:val="es-ES"/>
        </w:rPr>
        <w:t xml:space="preserve"> theo </w:t>
      </w:r>
      <w:proofErr w:type="spellStart"/>
      <w:r w:rsidRPr="00C758C4">
        <w:rPr>
          <w:rFonts w:cs="Times New Roman"/>
          <w:lang w:val="es-ES"/>
        </w:rPr>
        <w:t>đuổi</w:t>
      </w:r>
      <w:proofErr w:type="spellEnd"/>
      <w:r w:rsidRPr="00C758C4">
        <w:rPr>
          <w:rFonts w:cs="Times New Roman"/>
          <w:lang w:val="es-ES"/>
        </w:rPr>
        <w:t xml:space="preserve"> sự tăng </w:t>
      </w:r>
      <w:proofErr w:type="spellStart"/>
      <w:r w:rsidRPr="00C758C4">
        <w:rPr>
          <w:rFonts w:cs="Times New Roman"/>
          <w:lang w:val="es-ES"/>
        </w:rPr>
        <w:t>trưởng</w:t>
      </w:r>
      <w:proofErr w:type="spellEnd"/>
      <w:r w:rsidRPr="00C758C4">
        <w:rPr>
          <w:rFonts w:cs="Times New Roman"/>
          <w:lang w:val="es-ES"/>
        </w:rPr>
        <w:t xml:space="preserve"> kinh tế và </w:t>
      </w:r>
      <w:proofErr w:type="spellStart"/>
      <w:r w:rsidRPr="00C758C4">
        <w:rPr>
          <w:rFonts w:cs="Times New Roman"/>
          <w:lang w:val="es-ES"/>
        </w:rPr>
        <w:t>ổn</w:t>
      </w:r>
      <w:proofErr w:type="spellEnd"/>
      <w:r w:rsidRPr="00C758C4">
        <w:rPr>
          <w:rFonts w:cs="Times New Roman"/>
          <w:lang w:val="es-ES"/>
        </w:rPr>
        <w:t xml:space="preserve"> định kinh tế, tất cả </w:t>
      </w:r>
      <w:proofErr w:type="spellStart"/>
      <w:r w:rsidRPr="00C758C4">
        <w:rPr>
          <w:rFonts w:cs="Times New Roman"/>
          <w:lang w:val="es-ES"/>
        </w:rPr>
        <w:t>vật</w:t>
      </w:r>
      <w:proofErr w:type="spellEnd"/>
      <w:r w:rsidRPr="00C758C4">
        <w:rPr>
          <w:rFonts w:cs="Times New Roman"/>
          <w:lang w:val="es-ES"/>
        </w:rPr>
        <w:t xml:space="preserve"> tư </w:t>
      </w:r>
      <w:proofErr w:type="spellStart"/>
      <w:r w:rsidRPr="00C758C4">
        <w:rPr>
          <w:rFonts w:cs="Times New Roman"/>
          <w:lang w:val="es-ES"/>
        </w:rPr>
        <w:t>dân</w:t>
      </w:r>
      <w:proofErr w:type="spellEnd"/>
      <w:r w:rsidRPr="00C758C4">
        <w:rPr>
          <w:rFonts w:cs="Times New Roman"/>
          <w:lang w:val="es-ES"/>
        </w:rPr>
        <w:t xml:space="preserve"> dụng </w:t>
      </w:r>
      <w:proofErr w:type="spellStart"/>
      <w:r w:rsidRPr="00C758C4">
        <w:rPr>
          <w:rFonts w:cs="Times New Roman"/>
          <w:lang w:val="es-ES"/>
        </w:rPr>
        <w:t>đều</w:t>
      </w:r>
      <w:proofErr w:type="spellEnd"/>
      <w:r w:rsidRPr="00C758C4">
        <w:rPr>
          <w:rFonts w:cs="Times New Roman"/>
          <w:lang w:val="es-ES"/>
        </w:rPr>
        <w:t xml:space="preserve"> thông qua ảnh </w:t>
      </w:r>
      <w:proofErr w:type="spellStart"/>
      <w:r w:rsidRPr="00C758C4">
        <w:rPr>
          <w:rFonts w:cs="Times New Roman"/>
          <w:lang w:val="es-ES"/>
        </w:rPr>
        <w:t>hưởng</w:t>
      </w:r>
      <w:proofErr w:type="spellEnd"/>
      <w:r w:rsidRPr="00C758C4">
        <w:rPr>
          <w:rFonts w:cs="Times New Roman"/>
          <w:lang w:val="es-ES"/>
        </w:rPr>
        <w:t xml:space="preserve"> của chính sách kinh tế mà đi đến </w:t>
      </w:r>
      <w:proofErr w:type="spellStart"/>
      <w:r w:rsidRPr="00C758C4">
        <w:rPr>
          <w:rFonts w:cs="Times New Roman"/>
          <w:lang w:val="es-ES"/>
        </w:rPr>
        <w:t>ổn</w:t>
      </w:r>
      <w:proofErr w:type="spellEnd"/>
      <w:r w:rsidRPr="00C758C4">
        <w:rPr>
          <w:rFonts w:cs="Times New Roman"/>
          <w:lang w:val="es-ES"/>
        </w:rPr>
        <w:t xml:space="preserve"> định. </w:t>
      </w:r>
    </w:p>
    <w:p w14:paraId="63970027" w14:textId="32DF5D1E" w:rsidR="00C758C4" w:rsidRPr="00BD1F00" w:rsidRDefault="00C758C4" w:rsidP="00DE12D4">
      <w:pPr>
        <w:pStyle w:val="ListParagraph"/>
        <w:numPr>
          <w:ilvl w:val="0"/>
          <w:numId w:val="5"/>
        </w:numPr>
        <w:spacing w:line="360" w:lineRule="auto"/>
        <w:rPr>
          <w:rFonts w:cs="Times New Roman"/>
          <w:lang w:val="es-ES"/>
        </w:rPr>
      </w:pPr>
      <w:r w:rsidRPr="00BD1F00">
        <w:rPr>
          <w:rFonts w:cs="Times New Roman"/>
          <w:lang w:val="es-ES"/>
        </w:rPr>
        <w:t xml:space="preserve">Tình </w:t>
      </w:r>
      <w:proofErr w:type="spellStart"/>
      <w:r w:rsidRPr="00BD1F00">
        <w:rPr>
          <w:rFonts w:cs="Times New Roman"/>
          <w:lang w:val="es-ES"/>
        </w:rPr>
        <w:t>trạng</w:t>
      </w:r>
      <w:proofErr w:type="spellEnd"/>
      <w:r w:rsidRPr="00BD1F00">
        <w:rPr>
          <w:rFonts w:cs="Times New Roman"/>
          <w:lang w:val="es-ES"/>
        </w:rPr>
        <w:t xml:space="preserve"> phát triển kinh tế: Một trong những chỉ </w:t>
      </w:r>
      <w:proofErr w:type="spellStart"/>
      <w:r w:rsidRPr="00BD1F00">
        <w:rPr>
          <w:rFonts w:cs="Times New Roman"/>
          <w:lang w:val="es-ES"/>
        </w:rPr>
        <w:t>tiêu</w:t>
      </w:r>
      <w:proofErr w:type="spellEnd"/>
      <w:r w:rsidRPr="00BD1F00">
        <w:rPr>
          <w:rFonts w:cs="Times New Roman"/>
          <w:lang w:val="es-ES"/>
        </w:rPr>
        <w:t xml:space="preserve"> </w:t>
      </w:r>
      <w:proofErr w:type="spellStart"/>
      <w:r w:rsidRPr="00BD1F00">
        <w:rPr>
          <w:rFonts w:cs="Times New Roman"/>
          <w:lang w:val="es-ES"/>
        </w:rPr>
        <w:t>trọng</w:t>
      </w:r>
      <w:proofErr w:type="spellEnd"/>
      <w:r w:rsidRPr="00BD1F00">
        <w:rPr>
          <w:rFonts w:cs="Times New Roman"/>
          <w:lang w:val="es-ES"/>
        </w:rPr>
        <w:t xml:space="preserve"> yếu để đánh giá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thái</w:t>
      </w:r>
      <w:proofErr w:type="spellEnd"/>
      <w:r w:rsidRPr="00BD1F00">
        <w:rPr>
          <w:rFonts w:cs="Times New Roman"/>
          <w:lang w:val="es-ES"/>
        </w:rPr>
        <w:t xml:space="preserve"> phát triển kinh tế </w:t>
      </w:r>
      <w:proofErr w:type="spellStart"/>
      <w:r w:rsidRPr="00BD1F00">
        <w:rPr>
          <w:rFonts w:cs="Times New Roman"/>
          <w:lang w:val="es-ES"/>
        </w:rPr>
        <w:t>là</w:t>
      </w:r>
      <w:proofErr w:type="spellEnd"/>
      <w:r w:rsidRPr="00BD1F00">
        <w:rPr>
          <w:rFonts w:cs="Times New Roman"/>
          <w:lang w:val="es-ES"/>
        </w:rPr>
        <w:t xml:space="preserve"> thu </w:t>
      </w:r>
      <w:proofErr w:type="spellStart"/>
      <w:r w:rsidRPr="00BD1F00">
        <w:rPr>
          <w:rFonts w:cs="Times New Roman"/>
          <w:lang w:val="es-ES"/>
        </w:rPr>
        <w:t>nhập</w:t>
      </w:r>
      <w:proofErr w:type="spellEnd"/>
      <w:r w:rsidRPr="00BD1F00">
        <w:rPr>
          <w:rFonts w:cs="Times New Roman"/>
          <w:lang w:val="es-ES"/>
        </w:rPr>
        <w:t xml:space="preserve"> quốc </w:t>
      </w:r>
      <w:proofErr w:type="spellStart"/>
      <w:r w:rsidRPr="00BD1F00">
        <w:rPr>
          <w:rFonts w:cs="Times New Roman"/>
          <w:lang w:val="es-ES"/>
        </w:rPr>
        <w:t>dân</w:t>
      </w:r>
      <w:proofErr w:type="spellEnd"/>
      <w:r w:rsidRPr="00BD1F00">
        <w:rPr>
          <w:rFonts w:cs="Times New Roman"/>
          <w:lang w:val="es-ES"/>
        </w:rPr>
        <w:t xml:space="preserve">. Thu </w:t>
      </w:r>
      <w:proofErr w:type="spellStart"/>
      <w:r w:rsidRPr="00BD1F00">
        <w:rPr>
          <w:rFonts w:cs="Times New Roman"/>
          <w:lang w:val="es-ES"/>
        </w:rPr>
        <w:t>nhập</w:t>
      </w:r>
      <w:proofErr w:type="spellEnd"/>
      <w:r w:rsidRPr="00BD1F00">
        <w:rPr>
          <w:rFonts w:cs="Times New Roman"/>
          <w:lang w:val="es-ES"/>
        </w:rPr>
        <w:t xml:space="preserve"> quốc </w:t>
      </w:r>
      <w:proofErr w:type="spellStart"/>
      <w:r w:rsidRPr="00BD1F00">
        <w:rPr>
          <w:rFonts w:cs="Times New Roman"/>
          <w:lang w:val="es-ES"/>
        </w:rPr>
        <w:t>dân</w:t>
      </w:r>
      <w:proofErr w:type="spellEnd"/>
      <w:r w:rsidRPr="00BD1F00">
        <w:rPr>
          <w:rFonts w:cs="Times New Roman"/>
          <w:lang w:val="es-ES"/>
        </w:rPr>
        <w:t xml:space="preserve"> tăng có nghĩa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thái</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chính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w:t>
      </w:r>
      <w:proofErr w:type="spellStart"/>
      <w:r w:rsidRPr="00BD1F00">
        <w:rPr>
          <w:rFonts w:cs="Times New Roman"/>
          <w:lang w:val="es-ES"/>
        </w:rPr>
        <w:t>lành</w:t>
      </w:r>
      <w:proofErr w:type="spellEnd"/>
      <w:r w:rsidRPr="00BD1F00">
        <w:rPr>
          <w:rFonts w:cs="Times New Roman"/>
          <w:lang w:val="es-ES"/>
        </w:rPr>
        <w:t xml:space="preserve"> </w:t>
      </w:r>
      <w:proofErr w:type="spellStart"/>
      <w:r w:rsidRPr="00BD1F00">
        <w:rPr>
          <w:rFonts w:cs="Times New Roman"/>
          <w:lang w:val="es-ES"/>
        </w:rPr>
        <w:t>mạnh</w:t>
      </w:r>
      <w:proofErr w:type="spellEnd"/>
      <w:r w:rsidRPr="00BD1F00">
        <w:rPr>
          <w:rFonts w:cs="Times New Roman"/>
          <w:lang w:val="es-ES"/>
        </w:rPr>
        <w:t xml:space="preserve">, kinh tế </w:t>
      </w:r>
      <w:proofErr w:type="spellStart"/>
      <w:r w:rsidRPr="00BD1F00">
        <w:rPr>
          <w:rFonts w:cs="Times New Roman"/>
          <w:lang w:val="es-ES"/>
        </w:rPr>
        <w:t>phồn</w:t>
      </w:r>
      <w:proofErr w:type="spellEnd"/>
      <w:r w:rsidRPr="00BD1F00">
        <w:rPr>
          <w:rFonts w:cs="Times New Roman"/>
          <w:lang w:val="es-ES"/>
        </w:rPr>
        <w:t xml:space="preserve"> </w:t>
      </w:r>
      <w:proofErr w:type="spellStart"/>
      <w:r w:rsidRPr="00BD1F00">
        <w:rPr>
          <w:rFonts w:cs="Times New Roman"/>
          <w:lang w:val="es-ES"/>
        </w:rPr>
        <w:t>vinh</w:t>
      </w:r>
      <w:proofErr w:type="spellEnd"/>
      <w:r w:rsidRPr="00BD1F00">
        <w:rPr>
          <w:rFonts w:cs="Times New Roman"/>
          <w:lang w:val="es-ES"/>
        </w:rPr>
        <w:t xml:space="preserve">, tăng cơ hội có việc </w:t>
      </w:r>
      <w:proofErr w:type="spellStart"/>
      <w:r w:rsidRPr="00BD1F00">
        <w:rPr>
          <w:rFonts w:cs="Times New Roman"/>
          <w:lang w:val="es-ES"/>
        </w:rPr>
        <w:t>làm</w:t>
      </w:r>
      <w:proofErr w:type="spellEnd"/>
      <w:r w:rsidRPr="00BD1F00">
        <w:rPr>
          <w:rFonts w:cs="Times New Roman"/>
          <w:lang w:val="es-ES"/>
        </w:rPr>
        <w:t xml:space="preserve">, </w:t>
      </w:r>
      <w:proofErr w:type="spellStart"/>
      <w:r w:rsidRPr="00BD1F00">
        <w:rPr>
          <w:rFonts w:cs="Times New Roman"/>
          <w:lang w:val="es-ES"/>
        </w:rPr>
        <w:t>vật</w:t>
      </w:r>
      <w:proofErr w:type="spellEnd"/>
      <w:r w:rsidRPr="00BD1F00">
        <w:rPr>
          <w:rFonts w:cs="Times New Roman"/>
          <w:lang w:val="es-ES"/>
        </w:rPr>
        <w:t xml:space="preserve"> giá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lương</w:t>
      </w:r>
      <w:proofErr w:type="spellEnd"/>
      <w:r w:rsidRPr="00BD1F00">
        <w:rPr>
          <w:rFonts w:cs="Times New Roman"/>
          <w:lang w:val="es-ES"/>
        </w:rPr>
        <w:t xml:space="preserve"> </w:t>
      </w:r>
      <w:proofErr w:type="spellStart"/>
      <w:r w:rsidRPr="00BD1F00">
        <w:rPr>
          <w:rFonts w:cs="Times New Roman"/>
          <w:lang w:val="es-ES"/>
        </w:rPr>
        <w:t>nằm</w:t>
      </w:r>
      <w:proofErr w:type="spellEnd"/>
      <w:r w:rsidRPr="00BD1F00">
        <w:rPr>
          <w:rFonts w:cs="Times New Roman"/>
          <w:lang w:val="es-ES"/>
        </w:rPr>
        <w:t xml:space="preserve"> trong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thái</w:t>
      </w:r>
      <w:proofErr w:type="spellEnd"/>
      <w:r w:rsidRPr="00BD1F00">
        <w:rPr>
          <w:rFonts w:cs="Times New Roman"/>
          <w:lang w:val="es-ES"/>
        </w:rPr>
        <w:t xml:space="preserve"> có </w:t>
      </w:r>
      <w:proofErr w:type="spellStart"/>
      <w:r w:rsidRPr="00BD1F00">
        <w:rPr>
          <w:rFonts w:cs="Times New Roman"/>
          <w:lang w:val="es-ES"/>
        </w:rPr>
        <w:t>lợi</w:t>
      </w:r>
      <w:proofErr w:type="spellEnd"/>
      <w:r w:rsidRPr="00BD1F00">
        <w:rPr>
          <w:rFonts w:cs="Times New Roman"/>
          <w:lang w:val="es-ES"/>
        </w:rPr>
        <w:t xml:space="preserve"> cho phát triển kinh tế, tổng đầu tư xã hội tăng, tổng yêu cầu về đất không </w:t>
      </w:r>
      <w:proofErr w:type="spellStart"/>
      <w:r w:rsidRPr="00BD1F00">
        <w:rPr>
          <w:rFonts w:cs="Times New Roman"/>
          <w:lang w:val="es-ES"/>
        </w:rPr>
        <w:t>ngừng</w:t>
      </w:r>
      <w:proofErr w:type="spellEnd"/>
      <w:r w:rsidRPr="00BD1F00">
        <w:rPr>
          <w:rFonts w:cs="Times New Roman"/>
          <w:lang w:val="es-ES"/>
        </w:rPr>
        <w:t xml:space="preserve"> mở </w:t>
      </w:r>
      <w:proofErr w:type="spellStart"/>
      <w:r w:rsidRPr="00BD1F00">
        <w:rPr>
          <w:rFonts w:cs="Times New Roman"/>
          <w:lang w:val="es-ES"/>
        </w:rPr>
        <w:t>rộng</w:t>
      </w:r>
      <w:proofErr w:type="spellEnd"/>
      <w:r w:rsidRPr="00BD1F00">
        <w:rPr>
          <w:rFonts w:cs="Times New Roman"/>
          <w:lang w:val="es-ES"/>
        </w:rPr>
        <w:t xml:space="preserve"> </w:t>
      </w:r>
      <w:proofErr w:type="spellStart"/>
      <w:r w:rsidRPr="00BD1F00">
        <w:rPr>
          <w:rFonts w:cs="Times New Roman"/>
          <w:lang w:val="es-ES"/>
        </w:rPr>
        <w:t>khiến</w:t>
      </w:r>
      <w:proofErr w:type="spellEnd"/>
      <w:r w:rsidRPr="00BD1F00">
        <w:rPr>
          <w:rFonts w:cs="Times New Roman"/>
          <w:lang w:val="es-ES"/>
        </w:rPr>
        <w:t xml:space="preserve"> giá đất tăng lên. Từ sự phát triển kinh tế của các nước, các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và sự </w:t>
      </w:r>
      <w:proofErr w:type="spellStart"/>
      <w:r w:rsidRPr="00BD1F00">
        <w:rPr>
          <w:rFonts w:cs="Times New Roman"/>
          <w:lang w:val="es-ES"/>
        </w:rPr>
        <w:t>biến</w:t>
      </w:r>
      <w:proofErr w:type="spellEnd"/>
      <w:r w:rsidRPr="00BD1F00">
        <w:rPr>
          <w:rFonts w:cs="Times New Roman"/>
          <w:lang w:val="es-ES"/>
        </w:rPr>
        <w:t xml:space="preserve"> động về yêu cầu đối với đất, </w:t>
      </w:r>
      <w:proofErr w:type="spellStart"/>
      <w:r w:rsidRPr="00BD1F00">
        <w:rPr>
          <w:rFonts w:cs="Times New Roman"/>
          <w:lang w:val="es-ES"/>
        </w:rPr>
        <w:t>thấy</w:t>
      </w:r>
      <w:proofErr w:type="spellEnd"/>
      <w:r w:rsidRPr="00BD1F00">
        <w:rPr>
          <w:rFonts w:cs="Times New Roman"/>
          <w:lang w:val="es-ES"/>
        </w:rPr>
        <w:t xml:space="preserve"> </w:t>
      </w:r>
      <w:proofErr w:type="spellStart"/>
      <w:r w:rsidRPr="00BD1F00">
        <w:rPr>
          <w:rFonts w:cs="Times New Roman"/>
          <w:lang w:val="es-ES"/>
        </w:rPr>
        <w:t>rằng</w:t>
      </w:r>
      <w:proofErr w:type="spellEnd"/>
      <w:r w:rsidRPr="00BD1F00">
        <w:rPr>
          <w:rFonts w:cs="Times New Roman"/>
          <w:lang w:val="es-ES"/>
        </w:rPr>
        <w:t xml:space="preserve"> </w:t>
      </w:r>
      <w:proofErr w:type="spellStart"/>
      <w:r w:rsidRPr="00BD1F00">
        <w:rPr>
          <w:rFonts w:cs="Times New Roman"/>
          <w:lang w:val="es-ES"/>
        </w:rPr>
        <w:t>xu</w:t>
      </w:r>
      <w:proofErr w:type="spellEnd"/>
      <w:r w:rsidRPr="00BD1F00">
        <w:rPr>
          <w:rFonts w:cs="Times New Roman"/>
          <w:lang w:val="es-ES"/>
        </w:rPr>
        <w:t xml:space="preserve"> </w:t>
      </w:r>
      <w:proofErr w:type="spellStart"/>
      <w:r w:rsidRPr="00BD1F00">
        <w:rPr>
          <w:rFonts w:cs="Times New Roman"/>
          <w:lang w:val="es-ES"/>
        </w:rPr>
        <w:t>thế</w:t>
      </w:r>
      <w:proofErr w:type="spellEnd"/>
      <w:r w:rsidRPr="00BD1F00">
        <w:rPr>
          <w:rFonts w:cs="Times New Roman"/>
          <w:lang w:val="es-ES"/>
        </w:rPr>
        <w:t xml:space="preserve"> </w:t>
      </w:r>
      <w:proofErr w:type="spellStart"/>
      <w:r w:rsidRPr="00BD1F00">
        <w:rPr>
          <w:rFonts w:cs="Times New Roman"/>
          <w:lang w:val="es-ES"/>
        </w:rPr>
        <w:t>biến</w:t>
      </w:r>
      <w:proofErr w:type="spellEnd"/>
      <w:r w:rsidRPr="00BD1F00">
        <w:rPr>
          <w:rFonts w:cs="Times New Roman"/>
          <w:lang w:val="es-ES"/>
        </w:rPr>
        <w:t xml:space="preserve"> động về </w:t>
      </w:r>
      <w:proofErr w:type="spellStart"/>
      <w:r w:rsidRPr="00BD1F00">
        <w:rPr>
          <w:rFonts w:cs="Times New Roman"/>
          <w:lang w:val="es-ES"/>
        </w:rPr>
        <w:t>nhu</w:t>
      </w:r>
      <w:proofErr w:type="spellEnd"/>
      <w:r w:rsidRPr="00BD1F00">
        <w:rPr>
          <w:rFonts w:cs="Times New Roman"/>
          <w:lang w:val="es-ES"/>
        </w:rPr>
        <w:t xml:space="preserve"> cầu đất đại thể </w:t>
      </w:r>
      <w:proofErr w:type="spellStart"/>
      <w:r w:rsidRPr="00BD1F00">
        <w:rPr>
          <w:rFonts w:cs="Times New Roman"/>
          <w:lang w:val="es-ES"/>
        </w:rPr>
        <w:t>là</w:t>
      </w:r>
      <w:proofErr w:type="spellEnd"/>
      <w:r w:rsidRPr="00BD1F00">
        <w:rPr>
          <w:rFonts w:cs="Times New Roman"/>
          <w:lang w:val="es-ES"/>
        </w:rPr>
        <w:t xml:space="preserve"> thống nhất với </w:t>
      </w:r>
      <w:proofErr w:type="spellStart"/>
      <w:r w:rsidRPr="00BD1F00">
        <w:rPr>
          <w:rFonts w:cs="Times New Roman"/>
          <w:lang w:val="es-ES"/>
        </w:rPr>
        <w:t>xu</w:t>
      </w:r>
      <w:proofErr w:type="spellEnd"/>
      <w:r w:rsidRPr="00BD1F00">
        <w:rPr>
          <w:rFonts w:cs="Times New Roman"/>
          <w:lang w:val="es-ES"/>
        </w:rPr>
        <w:t xml:space="preserve"> </w:t>
      </w:r>
      <w:proofErr w:type="spellStart"/>
      <w:r w:rsidRPr="00BD1F00">
        <w:rPr>
          <w:rFonts w:cs="Times New Roman"/>
          <w:lang w:val="es-ES"/>
        </w:rPr>
        <w:t>thế</w:t>
      </w:r>
      <w:proofErr w:type="spellEnd"/>
      <w:r w:rsidRPr="00BD1F00">
        <w:rPr>
          <w:rFonts w:cs="Times New Roman"/>
          <w:lang w:val="es-ES"/>
        </w:rPr>
        <w:t xml:space="preserve"> của </w:t>
      </w:r>
      <w:proofErr w:type="spellStart"/>
      <w:r w:rsidRPr="00BD1F00">
        <w:rPr>
          <w:rFonts w:cs="Times New Roman"/>
          <w:lang w:val="es-ES"/>
        </w:rPr>
        <w:t>chu</w:t>
      </w:r>
      <w:proofErr w:type="spellEnd"/>
      <w:r w:rsidRPr="00BD1F00">
        <w:rPr>
          <w:rFonts w:cs="Times New Roman"/>
          <w:lang w:val="es-ES"/>
        </w:rPr>
        <w:t xml:space="preserve"> kỳ kinh tế. </w:t>
      </w:r>
    </w:p>
    <w:p w14:paraId="32EDD034" w14:textId="13B08F07" w:rsidR="00C758C4" w:rsidRPr="00BD1F00" w:rsidRDefault="00C758C4" w:rsidP="00DE12D4">
      <w:pPr>
        <w:pStyle w:val="ListParagraph"/>
        <w:numPr>
          <w:ilvl w:val="0"/>
          <w:numId w:val="5"/>
        </w:numPr>
        <w:spacing w:line="360" w:lineRule="auto"/>
        <w:rPr>
          <w:rFonts w:cs="Times New Roman"/>
          <w:lang w:val="es-ES"/>
        </w:rPr>
      </w:pPr>
      <w:r w:rsidRPr="00BD1F00">
        <w:rPr>
          <w:rFonts w:cs="Times New Roman"/>
          <w:lang w:val="es-ES"/>
        </w:rPr>
        <w:t xml:space="preserve">Mức </w:t>
      </w:r>
      <w:proofErr w:type="spellStart"/>
      <w:r w:rsidRPr="00BD1F00">
        <w:rPr>
          <w:rFonts w:cs="Times New Roman"/>
          <w:lang w:val="es-ES"/>
        </w:rPr>
        <w:t>độ</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và đầu tư: Mức </w:t>
      </w:r>
      <w:proofErr w:type="spellStart"/>
      <w:r w:rsidRPr="00BD1F00">
        <w:rPr>
          <w:rFonts w:cs="Times New Roman"/>
          <w:lang w:val="es-ES"/>
        </w:rPr>
        <w:t>độ</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và mức </w:t>
      </w:r>
      <w:proofErr w:type="spellStart"/>
      <w:r w:rsidRPr="00BD1F00">
        <w:rPr>
          <w:rFonts w:cs="Times New Roman"/>
          <w:lang w:val="es-ES"/>
        </w:rPr>
        <w:t>độ</w:t>
      </w:r>
      <w:proofErr w:type="spellEnd"/>
      <w:r w:rsidRPr="00BD1F00">
        <w:rPr>
          <w:rFonts w:cs="Times New Roman"/>
          <w:lang w:val="es-ES"/>
        </w:rPr>
        <w:t xml:space="preserve"> đầu tư </w:t>
      </w:r>
      <w:proofErr w:type="spellStart"/>
      <w:r w:rsidRPr="00BD1F00">
        <w:rPr>
          <w:rFonts w:cs="Times New Roman"/>
          <w:lang w:val="es-ES"/>
        </w:rPr>
        <w:t>là</w:t>
      </w:r>
      <w:proofErr w:type="spellEnd"/>
      <w:r w:rsidRPr="00BD1F00">
        <w:rPr>
          <w:rFonts w:cs="Times New Roman"/>
          <w:lang w:val="es-ES"/>
        </w:rPr>
        <w:t xml:space="preserve"> tương quan </w:t>
      </w:r>
      <w:proofErr w:type="spellStart"/>
      <w:r w:rsidRPr="00BD1F00">
        <w:rPr>
          <w:rFonts w:cs="Times New Roman"/>
          <w:lang w:val="es-ES"/>
        </w:rPr>
        <w:t>thuận</w:t>
      </w:r>
      <w:proofErr w:type="spellEnd"/>
      <w:r w:rsidRPr="00BD1F00">
        <w:rPr>
          <w:rFonts w:cs="Times New Roman"/>
          <w:lang w:val="es-ES"/>
        </w:rPr>
        <w:t xml:space="preserve"> với </w:t>
      </w:r>
      <w:proofErr w:type="spellStart"/>
      <w:r w:rsidRPr="00BD1F00">
        <w:rPr>
          <w:rFonts w:cs="Times New Roman"/>
          <w:lang w:val="es-ES"/>
        </w:rPr>
        <w:t>nhau</w:t>
      </w:r>
      <w:proofErr w:type="spellEnd"/>
      <w:r w:rsidRPr="00BD1F00">
        <w:rPr>
          <w:rFonts w:cs="Times New Roman"/>
          <w:lang w:val="es-ES"/>
        </w:rPr>
        <w:t xml:space="preserve">, nghĩa </w:t>
      </w:r>
      <w:proofErr w:type="spellStart"/>
      <w:r w:rsidRPr="00BD1F00">
        <w:rPr>
          <w:rFonts w:cs="Times New Roman"/>
          <w:lang w:val="es-ES"/>
        </w:rPr>
        <w:t>là</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tăng </w:t>
      </w:r>
      <w:proofErr w:type="spellStart"/>
      <w:r w:rsidRPr="00BD1F00">
        <w:rPr>
          <w:rFonts w:cs="Times New Roman"/>
          <w:lang w:val="es-ES"/>
        </w:rPr>
        <w:t>trưởng</w:t>
      </w:r>
      <w:proofErr w:type="spellEnd"/>
      <w:r w:rsidRPr="00BD1F00">
        <w:rPr>
          <w:rFonts w:cs="Times New Roman"/>
          <w:lang w:val="es-ES"/>
        </w:rPr>
        <w:t xml:space="preserve"> thì đầu tư </w:t>
      </w:r>
      <w:proofErr w:type="spellStart"/>
      <w:r w:rsidRPr="00BD1F00">
        <w:rPr>
          <w:rFonts w:cs="Times New Roman"/>
          <w:lang w:val="es-ES"/>
        </w:rPr>
        <w:t>cũng</w:t>
      </w:r>
      <w:proofErr w:type="spellEnd"/>
      <w:r w:rsidRPr="00BD1F00">
        <w:rPr>
          <w:rFonts w:cs="Times New Roman"/>
          <w:lang w:val="es-ES"/>
        </w:rPr>
        <w:t xml:space="preserve"> tăng tương </w:t>
      </w:r>
      <w:proofErr w:type="spellStart"/>
      <w:r w:rsidRPr="00BD1F00">
        <w:rPr>
          <w:rFonts w:cs="Times New Roman"/>
          <w:lang w:val="es-ES"/>
        </w:rPr>
        <w:t>ứng</w:t>
      </w:r>
      <w:proofErr w:type="spellEnd"/>
      <w:r w:rsidRPr="00BD1F00">
        <w:rPr>
          <w:rFonts w:cs="Times New Roman"/>
          <w:lang w:val="es-ES"/>
        </w:rPr>
        <w:t xml:space="preserve">. </w:t>
      </w:r>
      <w:proofErr w:type="spellStart"/>
      <w:r w:rsidRPr="00BD1F00">
        <w:rPr>
          <w:rFonts w:cs="Times New Roman"/>
          <w:lang w:val="es-ES"/>
        </w:rPr>
        <w:t>Đây</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nguyên lý "tính thống nhất </w:t>
      </w:r>
      <w:proofErr w:type="spellStart"/>
      <w:r w:rsidRPr="00BD1F00">
        <w:rPr>
          <w:rFonts w:cs="Times New Roman"/>
          <w:lang w:val="es-ES"/>
        </w:rPr>
        <w:t>giữa</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và đầu tư" trong kinh tế học. Như </w:t>
      </w:r>
      <w:proofErr w:type="spellStart"/>
      <w:r w:rsidRPr="00BD1F00">
        <w:rPr>
          <w:rFonts w:cs="Times New Roman"/>
          <w:lang w:val="es-ES"/>
        </w:rPr>
        <w:t>vậy</w:t>
      </w:r>
      <w:proofErr w:type="spellEnd"/>
      <w:r w:rsidRPr="00BD1F00">
        <w:rPr>
          <w:rFonts w:cs="Times New Roman"/>
          <w:lang w:val="es-ES"/>
        </w:rPr>
        <w:t xml:space="preserve">, </w:t>
      </w:r>
      <w:proofErr w:type="spellStart"/>
      <w:r w:rsidRPr="00BD1F00">
        <w:rPr>
          <w:rFonts w:cs="Times New Roman"/>
          <w:lang w:val="es-ES"/>
        </w:rPr>
        <w:t>phân</w:t>
      </w:r>
      <w:proofErr w:type="spellEnd"/>
      <w:r w:rsidRPr="00BD1F00">
        <w:rPr>
          <w:rFonts w:cs="Times New Roman"/>
          <w:lang w:val="es-ES"/>
        </w:rPr>
        <w:t xml:space="preserve"> tích sự ảnh </w:t>
      </w:r>
      <w:proofErr w:type="spellStart"/>
      <w:r w:rsidRPr="00BD1F00">
        <w:rPr>
          <w:rFonts w:cs="Times New Roman"/>
          <w:lang w:val="es-ES"/>
        </w:rPr>
        <w:t>hưởng</w:t>
      </w:r>
      <w:proofErr w:type="spellEnd"/>
      <w:r w:rsidRPr="00BD1F00">
        <w:rPr>
          <w:rFonts w:cs="Times New Roman"/>
          <w:lang w:val="es-ES"/>
        </w:rPr>
        <w:t xml:space="preserve"> của mức </w:t>
      </w:r>
      <w:proofErr w:type="spellStart"/>
      <w:r w:rsidRPr="00BD1F00">
        <w:rPr>
          <w:rFonts w:cs="Times New Roman"/>
          <w:lang w:val="es-ES"/>
        </w:rPr>
        <w:t>độ</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và đầu tư đối với giá đất, có thể </w:t>
      </w:r>
      <w:proofErr w:type="spellStart"/>
      <w:r w:rsidRPr="00BD1F00">
        <w:rPr>
          <w:rFonts w:cs="Times New Roman"/>
          <w:lang w:val="es-ES"/>
        </w:rPr>
        <w:t>khái</w:t>
      </w:r>
      <w:proofErr w:type="spellEnd"/>
      <w:r w:rsidRPr="00BD1F00">
        <w:rPr>
          <w:rFonts w:cs="Times New Roman"/>
          <w:lang w:val="es-ES"/>
        </w:rPr>
        <w:t xml:space="preserve"> </w:t>
      </w:r>
      <w:proofErr w:type="spellStart"/>
      <w:r w:rsidRPr="00BD1F00">
        <w:rPr>
          <w:rFonts w:cs="Times New Roman"/>
          <w:lang w:val="es-ES"/>
        </w:rPr>
        <w:t>quát</w:t>
      </w:r>
      <w:proofErr w:type="spellEnd"/>
      <w:r w:rsidRPr="00BD1F00">
        <w:rPr>
          <w:rFonts w:cs="Times New Roman"/>
          <w:lang w:val="es-ES"/>
        </w:rPr>
        <w:t xml:space="preserve"> bằng sự </w:t>
      </w:r>
      <w:proofErr w:type="spellStart"/>
      <w:r w:rsidRPr="00BD1F00">
        <w:rPr>
          <w:rFonts w:cs="Times New Roman"/>
          <w:lang w:val="es-ES"/>
        </w:rPr>
        <w:t>phân</w:t>
      </w:r>
      <w:proofErr w:type="spellEnd"/>
      <w:r w:rsidRPr="00BD1F00">
        <w:rPr>
          <w:rFonts w:cs="Times New Roman"/>
          <w:lang w:val="es-ES"/>
        </w:rPr>
        <w:t xml:space="preserve"> tích ảnh </w:t>
      </w:r>
      <w:proofErr w:type="spellStart"/>
      <w:r w:rsidRPr="00BD1F00">
        <w:rPr>
          <w:rFonts w:cs="Times New Roman"/>
          <w:lang w:val="es-ES"/>
        </w:rPr>
        <w:t>hưởng</w:t>
      </w:r>
      <w:proofErr w:type="spellEnd"/>
      <w:r w:rsidRPr="00BD1F00">
        <w:rPr>
          <w:rFonts w:cs="Times New Roman"/>
          <w:lang w:val="es-ES"/>
        </w:rPr>
        <w:t xml:space="preserve"> của mức </w:t>
      </w:r>
      <w:proofErr w:type="spellStart"/>
      <w:r w:rsidRPr="00BD1F00">
        <w:rPr>
          <w:rFonts w:cs="Times New Roman"/>
          <w:lang w:val="es-ES"/>
        </w:rPr>
        <w:t>độ</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đối với mức giá đất. Tích lũy tư bản phải dựa vào dự </w:t>
      </w:r>
      <w:proofErr w:type="spellStart"/>
      <w:r w:rsidRPr="00BD1F00">
        <w:rPr>
          <w:rFonts w:cs="Times New Roman"/>
          <w:lang w:val="es-ES"/>
        </w:rPr>
        <w:t>trữ</w:t>
      </w:r>
      <w:proofErr w:type="spellEnd"/>
      <w:r w:rsidRPr="00BD1F00">
        <w:rPr>
          <w:rFonts w:cs="Times New Roman"/>
          <w:lang w:val="es-ES"/>
        </w:rPr>
        <w:t xml:space="preserve">, mà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nhiều</w:t>
      </w:r>
      <w:proofErr w:type="spellEnd"/>
      <w:r w:rsidRPr="00BD1F00">
        <w:rPr>
          <w:rFonts w:cs="Times New Roman"/>
          <w:lang w:val="es-ES"/>
        </w:rPr>
        <w:t xml:space="preserve"> hay ít lại do năng lực dự </w:t>
      </w:r>
      <w:proofErr w:type="spellStart"/>
      <w:r w:rsidRPr="00BD1F00">
        <w:rPr>
          <w:rFonts w:cs="Times New Roman"/>
          <w:lang w:val="es-ES"/>
        </w:rPr>
        <w:t>trữ</w:t>
      </w:r>
      <w:proofErr w:type="spellEnd"/>
      <w:r w:rsidRPr="00BD1F00">
        <w:rPr>
          <w:rFonts w:cs="Times New Roman"/>
          <w:lang w:val="es-ES"/>
        </w:rPr>
        <w:t xml:space="preserve"> và </w:t>
      </w:r>
      <w:proofErr w:type="spellStart"/>
      <w:r w:rsidRPr="00BD1F00">
        <w:rPr>
          <w:rFonts w:cs="Times New Roman"/>
          <w:lang w:val="es-ES"/>
        </w:rPr>
        <w:t>nguyện</w:t>
      </w:r>
      <w:proofErr w:type="spellEnd"/>
      <w:r w:rsidRPr="00BD1F00">
        <w:rPr>
          <w:rFonts w:cs="Times New Roman"/>
          <w:lang w:val="es-ES"/>
        </w:rPr>
        <w:t xml:space="preserve"> </w:t>
      </w:r>
      <w:proofErr w:type="spellStart"/>
      <w:r w:rsidRPr="00BD1F00">
        <w:rPr>
          <w:rFonts w:cs="Times New Roman"/>
          <w:lang w:val="es-ES"/>
        </w:rPr>
        <w:t>vọng</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quyết định. Khi năng lực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càng</w:t>
      </w:r>
      <w:proofErr w:type="spellEnd"/>
      <w:r w:rsidRPr="00BD1F00">
        <w:rPr>
          <w:rFonts w:cs="Times New Roman"/>
          <w:lang w:val="es-ES"/>
        </w:rPr>
        <w:t xml:space="preserve"> </w:t>
      </w:r>
      <w:proofErr w:type="spellStart"/>
      <w:r w:rsidRPr="00BD1F00">
        <w:rPr>
          <w:rFonts w:cs="Times New Roman"/>
          <w:lang w:val="es-ES"/>
        </w:rPr>
        <w:t>lớn</w:t>
      </w:r>
      <w:proofErr w:type="spellEnd"/>
      <w:r w:rsidRPr="00BD1F00">
        <w:rPr>
          <w:rFonts w:cs="Times New Roman"/>
          <w:lang w:val="es-ES"/>
        </w:rPr>
        <w:t xml:space="preserve"> mà </w:t>
      </w:r>
      <w:proofErr w:type="spellStart"/>
      <w:r w:rsidRPr="00BD1F00">
        <w:rPr>
          <w:rFonts w:cs="Times New Roman"/>
          <w:lang w:val="es-ES"/>
        </w:rPr>
        <w:t>nguyện</w:t>
      </w:r>
      <w:proofErr w:type="spellEnd"/>
      <w:r w:rsidRPr="00BD1F00">
        <w:rPr>
          <w:rFonts w:cs="Times New Roman"/>
          <w:lang w:val="es-ES"/>
        </w:rPr>
        <w:t xml:space="preserve"> </w:t>
      </w:r>
      <w:proofErr w:type="spellStart"/>
      <w:r w:rsidRPr="00BD1F00">
        <w:rPr>
          <w:rFonts w:cs="Times New Roman"/>
          <w:lang w:val="es-ES"/>
        </w:rPr>
        <w:t>vọng</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càng</w:t>
      </w:r>
      <w:proofErr w:type="spellEnd"/>
      <w:r w:rsidRPr="00BD1F00">
        <w:rPr>
          <w:rFonts w:cs="Times New Roman"/>
          <w:lang w:val="es-ES"/>
        </w:rPr>
        <w:t xml:space="preserve"> cao, hạn </w:t>
      </w:r>
      <w:proofErr w:type="spellStart"/>
      <w:r w:rsidRPr="00BD1F00">
        <w:rPr>
          <w:rFonts w:cs="Times New Roman"/>
          <w:lang w:val="es-ES"/>
        </w:rPr>
        <w:t>ngạch</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càng</w:t>
      </w:r>
      <w:proofErr w:type="spellEnd"/>
      <w:r w:rsidRPr="00BD1F00">
        <w:rPr>
          <w:rFonts w:cs="Times New Roman"/>
          <w:lang w:val="es-ES"/>
        </w:rPr>
        <w:t xml:space="preserve"> </w:t>
      </w:r>
      <w:proofErr w:type="spellStart"/>
      <w:r w:rsidRPr="00BD1F00">
        <w:rPr>
          <w:rFonts w:cs="Times New Roman"/>
          <w:lang w:val="es-ES"/>
        </w:rPr>
        <w:t>nhiều</w:t>
      </w:r>
      <w:proofErr w:type="spellEnd"/>
      <w:r w:rsidRPr="00BD1F00">
        <w:rPr>
          <w:rFonts w:cs="Times New Roman"/>
          <w:lang w:val="es-ES"/>
        </w:rPr>
        <w:t xml:space="preserve"> thì tích lũy tư bản </w:t>
      </w:r>
      <w:proofErr w:type="spellStart"/>
      <w:r w:rsidRPr="00BD1F00">
        <w:rPr>
          <w:rFonts w:cs="Times New Roman"/>
          <w:lang w:val="es-ES"/>
        </w:rPr>
        <w:t>càng</w:t>
      </w:r>
      <w:proofErr w:type="spellEnd"/>
      <w:r w:rsidRPr="00BD1F00">
        <w:rPr>
          <w:rFonts w:cs="Times New Roman"/>
          <w:lang w:val="es-ES"/>
        </w:rPr>
        <w:t xml:space="preserve"> </w:t>
      </w:r>
      <w:proofErr w:type="spellStart"/>
      <w:r w:rsidRPr="00BD1F00">
        <w:rPr>
          <w:rFonts w:cs="Times New Roman"/>
          <w:lang w:val="es-ES"/>
        </w:rPr>
        <w:t>nhanh</w:t>
      </w:r>
      <w:proofErr w:type="spellEnd"/>
      <w:r w:rsidRPr="00BD1F00">
        <w:rPr>
          <w:rFonts w:cs="Times New Roman"/>
          <w:lang w:val="es-ES"/>
        </w:rPr>
        <w:t xml:space="preserve">. Nhìn từ </w:t>
      </w:r>
      <w:proofErr w:type="spellStart"/>
      <w:r w:rsidRPr="00BD1F00">
        <w:rPr>
          <w:rFonts w:cs="Times New Roman"/>
          <w:lang w:val="es-ES"/>
        </w:rPr>
        <w:t>góc</w:t>
      </w:r>
      <w:proofErr w:type="spellEnd"/>
      <w:r w:rsidRPr="00BD1F00">
        <w:rPr>
          <w:rFonts w:cs="Times New Roman"/>
          <w:lang w:val="es-ES"/>
        </w:rPr>
        <w:t xml:space="preserve"> </w:t>
      </w:r>
      <w:proofErr w:type="spellStart"/>
      <w:r w:rsidRPr="00BD1F00">
        <w:rPr>
          <w:rFonts w:cs="Times New Roman"/>
          <w:lang w:val="es-ES"/>
        </w:rPr>
        <w:t>độ</w:t>
      </w:r>
      <w:proofErr w:type="spellEnd"/>
      <w:r w:rsidRPr="00BD1F00">
        <w:rPr>
          <w:rFonts w:cs="Times New Roman"/>
          <w:lang w:val="es-ES"/>
        </w:rPr>
        <w:t xml:space="preserve"> tích lũy tư bản, giá cả </w:t>
      </w:r>
      <w:proofErr w:type="spellStart"/>
      <w:r w:rsidRPr="00BD1F00">
        <w:rPr>
          <w:rFonts w:cs="Times New Roman"/>
          <w:lang w:val="es-ES"/>
        </w:rPr>
        <w:t>tài</w:t>
      </w:r>
      <w:proofErr w:type="spellEnd"/>
      <w:r w:rsidRPr="00BD1F00">
        <w:rPr>
          <w:rFonts w:cs="Times New Roman"/>
          <w:lang w:val="es-ES"/>
        </w:rPr>
        <w:t xml:space="preserve"> sản nhà đất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lớn</w:t>
      </w:r>
      <w:proofErr w:type="spellEnd"/>
      <w:r w:rsidRPr="00BD1F00">
        <w:rPr>
          <w:rFonts w:cs="Times New Roman"/>
          <w:lang w:val="es-ES"/>
        </w:rPr>
        <w:t xml:space="preserve"> hơn tổng lượng giá cả các </w:t>
      </w:r>
      <w:proofErr w:type="spellStart"/>
      <w:r w:rsidRPr="00BD1F00">
        <w:rPr>
          <w:rFonts w:cs="Times New Roman"/>
          <w:lang w:val="es-ES"/>
        </w:rPr>
        <w:t>tài</w:t>
      </w:r>
      <w:proofErr w:type="spellEnd"/>
      <w:r w:rsidRPr="00BD1F00">
        <w:rPr>
          <w:rFonts w:cs="Times New Roman"/>
          <w:lang w:val="es-ES"/>
        </w:rPr>
        <w:t xml:space="preserve"> sản </w:t>
      </w:r>
      <w:proofErr w:type="spellStart"/>
      <w:r w:rsidRPr="00BD1F00">
        <w:rPr>
          <w:rFonts w:cs="Times New Roman"/>
          <w:lang w:val="es-ES"/>
        </w:rPr>
        <w:t>khác</w:t>
      </w:r>
      <w:proofErr w:type="spellEnd"/>
      <w:r w:rsidRPr="00BD1F00">
        <w:rPr>
          <w:rFonts w:cs="Times New Roman"/>
          <w:lang w:val="es-ES"/>
        </w:rPr>
        <w:t xml:space="preserve">, cho </w:t>
      </w:r>
      <w:proofErr w:type="spellStart"/>
      <w:r w:rsidRPr="00BD1F00">
        <w:rPr>
          <w:rFonts w:cs="Times New Roman"/>
          <w:lang w:val="es-ES"/>
        </w:rPr>
        <w:t>nên</w:t>
      </w:r>
      <w:proofErr w:type="spellEnd"/>
      <w:r w:rsidRPr="00BD1F00">
        <w:rPr>
          <w:rFonts w:cs="Times New Roman"/>
          <w:lang w:val="es-ES"/>
        </w:rPr>
        <w:t xml:space="preserve"> khi các gia đình thông thường mua đất phải qua một thời kỳ tích </w:t>
      </w:r>
      <w:proofErr w:type="spellStart"/>
      <w:r w:rsidRPr="00BD1F00">
        <w:rPr>
          <w:rFonts w:cs="Times New Roman"/>
          <w:lang w:val="es-ES"/>
        </w:rPr>
        <w:t>cóp</w:t>
      </w:r>
      <w:proofErr w:type="spellEnd"/>
      <w:r w:rsidRPr="00BD1F00">
        <w:rPr>
          <w:rFonts w:cs="Times New Roman"/>
          <w:lang w:val="es-ES"/>
        </w:rPr>
        <w:t xml:space="preserve"> khá </w:t>
      </w:r>
      <w:proofErr w:type="spellStart"/>
      <w:r w:rsidRPr="00BD1F00">
        <w:rPr>
          <w:rFonts w:cs="Times New Roman"/>
          <w:lang w:val="es-ES"/>
        </w:rPr>
        <w:t>dài</w:t>
      </w:r>
      <w:proofErr w:type="spellEnd"/>
      <w:r w:rsidRPr="00BD1F00">
        <w:rPr>
          <w:rFonts w:cs="Times New Roman"/>
          <w:lang w:val="es-ES"/>
        </w:rPr>
        <w:t xml:space="preserve">. Trường hợp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cao thì có </w:t>
      </w:r>
      <w:proofErr w:type="spellStart"/>
      <w:r w:rsidRPr="00BD1F00">
        <w:rPr>
          <w:rFonts w:cs="Times New Roman"/>
          <w:lang w:val="es-ES"/>
        </w:rPr>
        <w:t>lợi</w:t>
      </w:r>
      <w:proofErr w:type="spellEnd"/>
      <w:r w:rsidRPr="00BD1F00">
        <w:rPr>
          <w:rFonts w:cs="Times New Roman"/>
          <w:lang w:val="es-ES"/>
        </w:rPr>
        <w:t xml:space="preserve"> cho tích lũy tư bản và </w:t>
      </w:r>
      <w:proofErr w:type="spellStart"/>
      <w:r w:rsidRPr="00BD1F00">
        <w:rPr>
          <w:rFonts w:cs="Times New Roman"/>
          <w:lang w:val="es-ES"/>
        </w:rPr>
        <w:t>cũng</w:t>
      </w:r>
      <w:proofErr w:type="spellEnd"/>
      <w:r w:rsidRPr="00BD1F00">
        <w:rPr>
          <w:rFonts w:cs="Times New Roman"/>
          <w:lang w:val="es-ES"/>
        </w:rPr>
        <w:t xml:space="preserve"> mới có </w:t>
      </w:r>
      <w:proofErr w:type="spellStart"/>
      <w:r w:rsidRPr="00BD1F00">
        <w:rPr>
          <w:rFonts w:cs="Times New Roman"/>
          <w:lang w:val="es-ES"/>
        </w:rPr>
        <w:t>khả</w:t>
      </w:r>
      <w:proofErr w:type="spellEnd"/>
      <w:r w:rsidRPr="00BD1F00">
        <w:rPr>
          <w:rFonts w:cs="Times New Roman"/>
          <w:lang w:val="es-ES"/>
        </w:rPr>
        <w:t xml:space="preserve"> năng có </w:t>
      </w:r>
      <w:proofErr w:type="spellStart"/>
      <w:r w:rsidRPr="00BD1F00">
        <w:rPr>
          <w:rFonts w:cs="Times New Roman"/>
          <w:lang w:val="es-ES"/>
        </w:rPr>
        <w:t>đủ</w:t>
      </w:r>
      <w:proofErr w:type="spellEnd"/>
      <w:r w:rsidRPr="00BD1F00">
        <w:rPr>
          <w:rFonts w:cs="Times New Roman"/>
          <w:lang w:val="es-ES"/>
        </w:rPr>
        <w:t xml:space="preserve"> khoản </w:t>
      </w:r>
      <w:proofErr w:type="spellStart"/>
      <w:r w:rsidRPr="00BD1F00">
        <w:rPr>
          <w:rFonts w:cs="Times New Roman"/>
          <w:lang w:val="es-ES"/>
        </w:rPr>
        <w:t>tiền</w:t>
      </w:r>
      <w:proofErr w:type="spellEnd"/>
      <w:r w:rsidRPr="00BD1F00">
        <w:rPr>
          <w:rFonts w:cs="Times New Roman"/>
          <w:lang w:val="es-ES"/>
        </w:rPr>
        <w:t xml:space="preserve"> chuẩn bị mua nhà. Cho </w:t>
      </w:r>
      <w:proofErr w:type="spellStart"/>
      <w:r w:rsidRPr="00BD1F00">
        <w:rPr>
          <w:rFonts w:cs="Times New Roman"/>
          <w:lang w:val="es-ES"/>
        </w:rPr>
        <w:t>nên</w:t>
      </w:r>
      <w:proofErr w:type="spellEnd"/>
      <w:r w:rsidRPr="00BD1F00">
        <w:rPr>
          <w:rFonts w:cs="Times New Roman"/>
          <w:lang w:val="es-ES"/>
        </w:rPr>
        <w:t xml:space="preserve">, mức </w:t>
      </w:r>
      <w:proofErr w:type="spellStart"/>
      <w:r w:rsidRPr="00BD1F00">
        <w:rPr>
          <w:rFonts w:cs="Times New Roman"/>
          <w:lang w:val="es-ES"/>
        </w:rPr>
        <w:t>độ</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nhiều</w:t>
      </w:r>
      <w:proofErr w:type="spellEnd"/>
      <w:r w:rsidRPr="00BD1F00">
        <w:rPr>
          <w:rFonts w:cs="Times New Roman"/>
          <w:lang w:val="es-ES"/>
        </w:rPr>
        <w:t xml:space="preserve"> hay ít, hành vi dự </w:t>
      </w:r>
      <w:proofErr w:type="spellStart"/>
      <w:r w:rsidRPr="00BD1F00">
        <w:rPr>
          <w:rFonts w:cs="Times New Roman"/>
          <w:lang w:val="es-ES"/>
        </w:rPr>
        <w:t>trữ</w:t>
      </w:r>
      <w:proofErr w:type="spellEnd"/>
      <w:r w:rsidRPr="00BD1F00">
        <w:rPr>
          <w:rFonts w:cs="Times New Roman"/>
          <w:lang w:val="es-ES"/>
        </w:rPr>
        <w:t xml:space="preserve"> của mỗi gia đình và sự </w:t>
      </w:r>
      <w:proofErr w:type="spellStart"/>
      <w:r w:rsidRPr="00BD1F00">
        <w:rPr>
          <w:rFonts w:cs="Times New Roman"/>
          <w:lang w:val="es-ES"/>
        </w:rPr>
        <w:t>biến</w:t>
      </w:r>
      <w:proofErr w:type="spellEnd"/>
      <w:r w:rsidRPr="00BD1F00">
        <w:rPr>
          <w:rFonts w:cs="Times New Roman"/>
          <w:lang w:val="es-ES"/>
        </w:rPr>
        <w:t xml:space="preserve"> động giá cả trong </w:t>
      </w:r>
      <w:proofErr w:type="spellStart"/>
      <w:r w:rsidRPr="00BD1F00">
        <w:rPr>
          <w:rFonts w:cs="Times New Roman"/>
          <w:lang w:val="es-ES"/>
        </w:rPr>
        <w:t>thị</w:t>
      </w:r>
      <w:proofErr w:type="spellEnd"/>
      <w:r w:rsidRPr="00BD1F00">
        <w:rPr>
          <w:rFonts w:cs="Times New Roman"/>
          <w:lang w:val="es-ES"/>
        </w:rPr>
        <w:t xml:space="preserve"> trường nhà đất </w:t>
      </w:r>
      <w:proofErr w:type="spellStart"/>
      <w:r w:rsidRPr="00BD1F00">
        <w:rPr>
          <w:rFonts w:cs="Times New Roman"/>
          <w:lang w:val="es-ES"/>
        </w:rPr>
        <w:t>là</w:t>
      </w:r>
      <w:proofErr w:type="spellEnd"/>
      <w:r w:rsidRPr="00BD1F00">
        <w:rPr>
          <w:rFonts w:cs="Times New Roman"/>
          <w:lang w:val="es-ES"/>
        </w:rPr>
        <w:t xml:space="preserve"> liên quan </w:t>
      </w:r>
      <w:proofErr w:type="spellStart"/>
      <w:r w:rsidRPr="00BD1F00">
        <w:rPr>
          <w:rFonts w:cs="Times New Roman"/>
          <w:lang w:val="es-ES"/>
        </w:rPr>
        <w:t>mật</w:t>
      </w:r>
      <w:proofErr w:type="spellEnd"/>
      <w:r w:rsidRPr="00BD1F00">
        <w:rPr>
          <w:rFonts w:cs="Times New Roman"/>
          <w:lang w:val="es-ES"/>
        </w:rPr>
        <w:t xml:space="preserve"> thiết với </w:t>
      </w:r>
      <w:proofErr w:type="spellStart"/>
      <w:r w:rsidRPr="00BD1F00">
        <w:rPr>
          <w:rFonts w:cs="Times New Roman"/>
          <w:lang w:val="es-ES"/>
        </w:rPr>
        <w:t>nhau</w:t>
      </w:r>
      <w:proofErr w:type="spellEnd"/>
      <w:r w:rsidRPr="00BD1F00">
        <w:rPr>
          <w:rFonts w:cs="Times New Roman"/>
          <w:lang w:val="es-ES"/>
        </w:rPr>
        <w:t xml:space="preserve">. </w:t>
      </w:r>
      <w:proofErr w:type="spellStart"/>
      <w:r w:rsidRPr="00BD1F00">
        <w:rPr>
          <w:rFonts w:cs="Times New Roman"/>
          <w:lang w:val="es-ES"/>
        </w:rPr>
        <w:t>Nói</w:t>
      </w:r>
      <w:proofErr w:type="spellEnd"/>
      <w:r w:rsidRPr="00BD1F00">
        <w:rPr>
          <w:rFonts w:cs="Times New Roman"/>
          <w:lang w:val="es-ES"/>
        </w:rPr>
        <w:t xml:space="preserve"> chung một </w:t>
      </w:r>
      <w:proofErr w:type="spellStart"/>
      <w:r w:rsidRPr="00BD1F00">
        <w:rPr>
          <w:rFonts w:cs="Times New Roman"/>
          <w:lang w:val="es-ES"/>
        </w:rPr>
        <w:lastRenderedPageBreak/>
        <w:t>loạt</w:t>
      </w:r>
      <w:proofErr w:type="spellEnd"/>
      <w:r w:rsidRPr="00BD1F00">
        <w:rPr>
          <w:rFonts w:cs="Times New Roman"/>
          <w:lang w:val="es-ES"/>
        </w:rPr>
        <w:t xml:space="preserve"> thời kỳ có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cao thường </w:t>
      </w:r>
      <w:proofErr w:type="spellStart"/>
      <w:r w:rsidRPr="00BD1F00">
        <w:rPr>
          <w:rFonts w:cs="Times New Roman"/>
          <w:lang w:val="es-ES"/>
        </w:rPr>
        <w:t>là</w:t>
      </w:r>
      <w:proofErr w:type="spellEnd"/>
      <w:r w:rsidRPr="00BD1F00">
        <w:rPr>
          <w:rFonts w:cs="Times New Roman"/>
          <w:lang w:val="es-ES"/>
        </w:rPr>
        <w:t xml:space="preserve"> thời kỳ tích lũy dự </w:t>
      </w:r>
      <w:proofErr w:type="spellStart"/>
      <w:r w:rsidRPr="00BD1F00">
        <w:rPr>
          <w:rFonts w:cs="Times New Roman"/>
          <w:lang w:val="es-ES"/>
        </w:rPr>
        <w:t>trữ</w:t>
      </w:r>
      <w:proofErr w:type="spellEnd"/>
      <w:r w:rsidRPr="00BD1F00">
        <w:rPr>
          <w:rFonts w:cs="Times New Roman"/>
          <w:lang w:val="es-ES"/>
        </w:rPr>
        <w:t xml:space="preserve"> </w:t>
      </w:r>
      <w:proofErr w:type="spellStart"/>
      <w:r w:rsidRPr="00BD1F00">
        <w:rPr>
          <w:rFonts w:cs="Times New Roman"/>
          <w:lang w:val="es-ES"/>
        </w:rPr>
        <w:t>siêu</w:t>
      </w:r>
      <w:proofErr w:type="spellEnd"/>
      <w:r w:rsidRPr="00BD1F00">
        <w:rPr>
          <w:rFonts w:cs="Times New Roman"/>
          <w:lang w:val="es-ES"/>
        </w:rPr>
        <w:t xml:space="preserve"> </w:t>
      </w:r>
      <w:proofErr w:type="spellStart"/>
      <w:r w:rsidRPr="00BD1F00">
        <w:rPr>
          <w:rFonts w:cs="Times New Roman"/>
          <w:lang w:val="es-ES"/>
        </w:rPr>
        <w:t>ngạch</w:t>
      </w:r>
      <w:proofErr w:type="spellEnd"/>
      <w:r w:rsidRPr="00BD1F00">
        <w:rPr>
          <w:rFonts w:cs="Times New Roman"/>
          <w:lang w:val="es-ES"/>
        </w:rPr>
        <w:t xml:space="preserve">; trong khi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dự </w:t>
      </w:r>
      <w:proofErr w:type="spellStart"/>
      <w:r w:rsidRPr="00BD1F00">
        <w:rPr>
          <w:rFonts w:cs="Times New Roman"/>
          <w:lang w:val="es-ES"/>
        </w:rPr>
        <w:t>trữ</w:t>
      </w:r>
      <w:proofErr w:type="spellEnd"/>
      <w:r w:rsidRPr="00BD1F00">
        <w:rPr>
          <w:rFonts w:cs="Times New Roman"/>
          <w:lang w:val="es-ES"/>
        </w:rPr>
        <w:t xml:space="preserve"> đang cao liên </w:t>
      </w:r>
      <w:proofErr w:type="spellStart"/>
      <w:r w:rsidRPr="00BD1F00">
        <w:rPr>
          <w:rFonts w:cs="Times New Roman"/>
          <w:lang w:val="es-ES"/>
        </w:rPr>
        <w:t>tục</w:t>
      </w:r>
      <w:proofErr w:type="spellEnd"/>
      <w:r w:rsidRPr="00BD1F00">
        <w:rPr>
          <w:rFonts w:cs="Times New Roman"/>
          <w:lang w:val="es-ES"/>
        </w:rPr>
        <w:t xml:space="preserve">, nếu </w:t>
      </w:r>
      <w:proofErr w:type="spellStart"/>
      <w:r w:rsidRPr="00BD1F00">
        <w:rPr>
          <w:rFonts w:cs="Times New Roman"/>
          <w:lang w:val="es-ES"/>
        </w:rPr>
        <w:t>đột</w:t>
      </w:r>
      <w:proofErr w:type="spellEnd"/>
      <w:r w:rsidRPr="00BD1F00">
        <w:rPr>
          <w:rFonts w:cs="Times New Roman"/>
          <w:lang w:val="es-ES"/>
        </w:rPr>
        <w:t xml:space="preserve"> nhiên </w:t>
      </w:r>
      <w:proofErr w:type="spellStart"/>
      <w:r w:rsidRPr="00BD1F00">
        <w:rPr>
          <w:rFonts w:cs="Times New Roman"/>
          <w:lang w:val="es-ES"/>
        </w:rPr>
        <w:t>xuống</w:t>
      </w:r>
      <w:proofErr w:type="spellEnd"/>
      <w:r w:rsidRPr="00BD1F00">
        <w:rPr>
          <w:rFonts w:cs="Times New Roman"/>
          <w:lang w:val="es-ES"/>
        </w:rPr>
        <w:t xml:space="preserve"> </w:t>
      </w:r>
      <w:proofErr w:type="spellStart"/>
      <w:r w:rsidRPr="00BD1F00">
        <w:rPr>
          <w:rFonts w:cs="Times New Roman"/>
          <w:lang w:val="es-ES"/>
        </w:rPr>
        <w:t>thấp</w:t>
      </w:r>
      <w:proofErr w:type="spellEnd"/>
      <w:r w:rsidRPr="00BD1F00">
        <w:rPr>
          <w:rFonts w:cs="Times New Roman"/>
          <w:lang w:val="es-ES"/>
        </w:rPr>
        <w:t xml:space="preserve">, đó </w:t>
      </w:r>
      <w:proofErr w:type="spellStart"/>
      <w:r w:rsidRPr="00BD1F00">
        <w:rPr>
          <w:rFonts w:cs="Times New Roman"/>
          <w:lang w:val="es-ES"/>
        </w:rPr>
        <w:t>là</w:t>
      </w:r>
      <w:proofErr w:type="spellEnd"/>
      <w:r w:rsidRPr="00BD1F00">
        <w:rPr>
          <w:rFonts w:cs="Times New Roman"/>
          <w:lang w:val="es-ES"/>
        </w:rPr>
        <w:t xml:space="preserve"> thời kỳ </w:t>
      </w:r>
      <w:proofErr w:type="spellStart"/>
      <w:r w:rsidRPr="00BD1F00">
        <w:rPr>
          <w:rFonts w:cs="Times New Roman"/>
          <w:lang w:val="es-ES"/>
        </w:rPr>
        <w:t>nóng</w:t>
      </w:r>
      <w:proofErr w:type="spellEnd"/>
      <w:r w:rsidRPr="00BD1F00">
        <w:rPr>
          <w:rFonts w:cs="Times New Roman"/>
          <w:lang w:val="es-ES"/>
        </w:rPr>
        <w:t xml:space="preserve"> </w:t>
      </w:r>
      <w:proofErr w:type="spellStart"/>
      <w:r w:rsidRPr="00BD1F00">
        <w:rPr>
          <w:rFonts w:cs="Times New Roman"/>
          <w:lang w:val="es-ES"/>
        </w:rPr>
        <w:t>bỏng</w:t>
      </w:r>
      <w:proofErr w:type="spellEnd"/>
      <w:r w:rsidRPr="00BD1F00">
        <w:rPr>
          <w:rFonts w:cs="Times New Roman"/>
          <w:lang w:val="es-ES"/>
        </w:rPr>
        <w:t xml:space="preserve"> về </w:t>
      </w:r>
      <w:proofErr w:type="spellStart"/>
      <w:r w:rsidRPr="00BD1F00">
        <w:rPr>
          <w:rFonts w:cs="Times New Roman"/>
          <w:lang w:val="es-ES"/>
        </w:rPr>
        <w:t>tài</w:t>
      </w:r>
      <w:proofErr w:type="spellEnd"/>
      <w:r w:rsidRPr="00BD1F00">
        <w:rPr>
          <w:rFonts w:cs="Times New Roman"/>
          <w:lang w:val="es-ES"/>
        </w:rPr>
        <w:t xml:space="preserve"> sản nhà đất, </w:t>
      </w:r>
      <w:proofErr w:type="spellStart"/>
      <w:r w:rsidRPr="00BD1F00">
        <w:rPr>
          <w:rFonts w:cs="Times New Roman"/>
          <w:lang w:val="es-ES"/>
        </w:rPr>
        <w:t>lúc</w:t>
      </w:r>
      <w:proofErr w:type="spellEnd"/>
      <w:r w:rsidRPr="00BD1F00">
        <w:rPr>
          <w:rFonts w:cs="Times New Roman"/>
          <w:lang w:val="es-ES"/>
        </w:rPr>
        <w:t xml:space="preserve"> đó giá đất sẽ tăng </w:t>
      </w:r>
      <w:proofErr w:type="spellStart"/>
      <w:r w:rsidRPr="00BD1F00">
        <w:rPr>
          <w:rFonts w:cs="Times New Roman"/>
          <w:lang w:val="es-ES"/>
        </w:rPr>
        <w:t>vọt</w:t>
      </w:r>
      <w:proofErr w:type="spellEnd"/>
      <w:r w:rsidRPr="00BD1F00">
        <w:rPr>
          <w:rFonts w:cs="Times New Roman"/>
          <w:lang w:val="es-ES"/>
        </w:rPr>
        <w:t xml:space="preserve">. </w:t>
      </w:r>
    </w:p>
    <w:p w14:paraId="68593447" w14:textId="625151B4" w:rsidR="00C758C4" w:rsidRPr="00BD1F00" w:rsidRDefault="00C758C4" w:rsidP="00DE12D4">
      <w:pPr>
        <w:pStyle w:val="ListParagraph"/>
        <w:numPr>
          <w:ilvl w:val="0"/>
          <w:numId w:val="5"/>
        </w:numPr>
        <w:spacing w:line="360" w:lineRule="auto"/>
        <w:rPr>
          <w:rFonts w:cs="Times New Roman"/>
          <w:lang w:val="es-ES"/>
        </w:rPr>
      </w:pPr>
      <w:r w:rsidRPr="00BD1F00">
        <w:rPr>
          <w:rFonts w:cs="Times New Roman"/>
          <w:lang w:val="es-ES"/>
        </w:rPr>
        <w:t xml:space="preserve">Tình </w:t>
      </w:r>
      <w:proofErr w:type="spellStart"/>
      <w:r w:rsidRPr="00BD1F00">
        <w:rPr>
          <w:rFonts w:cs="Times New Roman"/>
          <w:lang w:val="es-ES"/>
        </w:rPr>
        <w:t>trạng</w:t>
      </w:r>
      <w:proofErr w:type="spellEnd"/>
      <w:r w:rsidRPr="00BD1F00">
        <w:rPr>
          <w:rFonts w:cs="Times New Roman"/>
          <w:lang w:val="es-ES"/>
        </w:rPr>
        <w:t xml:space="preserve"> chi thu </w:t>
      </w:r>
      <w:proofErr w:type="spellStart"/>
      <w:r w:rsidRPr="00BD1F00">
        <w:rPr>
          <w:rFonts w:cs="Times New Roman"/>
          <w:lang w:val="es-ES"/>
        </w:rPr>
        <w:t>tài</w:t>
      </w:r>
      <w:proofErr w:type="spellEnd"/>
      <w:r w:rsidRPr="00BD1F00">
        <w:rPr>
          <w:rFonts w:cs="Times New Roman"/>
          <w:lang w:val="es-ES"/>
        </w:rPr>
        <w:t xml:space="preserve"> chính và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chính và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phản</w:t>
      </w:r>
      <w:proofErr w:type="spellEnd"/>
      <w:r w:rsidRPr="00BD1F00">
        <w:rPr>
          <w:rFonts w:cs="Times New Roman"/>
          <w:lang w:val="es-ES"/>
        </w:rPr>
        <w:t xml:space="preserve"> </w:t>
      </w:r>
      <w:proofErr w:type="spellStart"/>
      <w:r w:rsidRPr="00BD1F00">
        <w:rPr>
          <w:rFonts w:cs="Times New Roman"/>
          <w:lang w:val="es-ES"/>
        </w:rPr>
        <w:t>ánh</w:t>
      </w:r>
      <w:proofErr w:type="spellEnd"/>
      <w:r w:rsidRPr="00BD1F00">
        <w:rPr>
          <w:rFonts w:cs="Times New Roman"/>
          <w:lang w:val="es-ES"/>
        </w:rPr>
        <w:t xml:space="preserve"> thực lực kinh tế tổng hợp quốc gia, lượng </w:t>
      </w:r>
      <w:proofErr w:type="spellStart"/>
      <w:r w:rsidRPr="00BD1F00">
        <w:rPr>
          <w:rFonts w:cs="Times New Roman"/>
          <w:lang w:val="es-ES"/>
        </w:rPr>
        <w:t>cung</w:t>
      </w:r>
      <w:proofErr w:type="spellEnd"/>
      <w:r w:rsidRPr="00BD1F00">
        <w:rPr>
          <w:rFonts w:cs="Times New Roman"/>
          <w:lang w:val="es-ES"/>
        </w:rPr>
        <w:t xml:space="preserve"> cấp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mặt</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biểu hiện </w:t>
      </w:r>
      <w:proofErr w:type="spellStart"/>
      <w:r w:rsidRPr="00BD1F00">
        <w:rPr>
          <w:rFonts w:cs="Times New Roman"/>
          <w:lang w:val="es-ES"/>
        </w:rPr>
        <w:t>bề</w:t>
      </w:r>
      <w:proofErr w:type="spellEnd"/>
      <w:r w:rsidRPr="00BD1F00">
        <w:rPr>
          <w:rFonts w:cs="Times New Roman"/>
          <w:lang w:val="es-ES"/>
        </w:rPr>
        <w:t xml:space="preserve"> </w:t>
      </w:r>
      <w:proofErr w:type="spellStart"/>
      <w:r w:rsidRPr="00BD1F00">
        <w:rPr>
          <w:rFonts w:cs="Times New Roman"/>
          <w:lang w:val="es-ES"/>
        </w:rPr>
        <w:t>ngoài</w:t>
      </w:r>
      <w:proofErr w:type="spellEnd"/>
      <w:r w:rsidRPr="00BD1F00">
        <w:rPr>
          <w:rFonts w:cs="Times New Roman"/>
          <w:lang w:val="es-ES"/>
        </w:rPr>
        <w:t xml:space="preserve"> của tình </w:t>
      </w:r>
      <w:proofErr w:type="spellStart"/>
      <w:r w:rsidRPr="00BD1F00">
        <w:rPr>
          <w:rFonts w:cs="Times New Roman"/>
          <w:lang w:val="es-ES"/>
        </w:rPr>
        <w:t>trạng</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chính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cho </w:t>
      </w:r>
      <w:proofErr w:type="spellStart"/>
      <w:r w:rsidRPr="00BD1F00">
        <w:rPr>
          <w:rFonts w:cs="Times New Roman"/>
          <w:lang w:val="es-ES"/>
        </w:rPr>
        <w:t>nên</w:t>
      </w:r>
      <w:proofErr w:type="spellEnd"/>
      <w:r w:rsidRPr="00BD1F00">
        <w:rPr>
          <w:rFonts w:cs="Times New Roman"/>
          <w:lang w:val="es-ES"/>
        </w:rPr>
        <w:t xml:space="preserve"> ở </w:t>
      </w:r>
      <w:proofErr w:type="spellStart"/>
      <w:r w:rsidRPr="00BD1F00">
        <w:rPr>
          <w:rFonts w:cs="Times New Roman"/>
          <w:lang w:val="es-ES"/>
        </w:rPr>
        <w:t>đây</w:t>
      </w:r>
      <w:proofErr w:type="spellEnd"/>
      <w:r w:rsidRPr="00BD1F00">
        <w:rPr>
          <w:rFonts w:cs="Times New Roman"/>
          <w:lang w:val="es-ES"/>
        </w:rPr>
        <w:t xml:space="preserve">, </w:t>
      </w:r>
      <w:proofErr w:type="spellStart"/>
      <w:r w:rsidRPr="00BD1F00">
        <w:rPr>
          <w:rFonts w:cs="Times New Roman"/>
          <w:lang w:val="es-ES"/>
        </w:rPr>
        <w:t>chúng</w:t>
      </w:r>
      <w:proofErr w:type="spellEnd"/>
      <w:r w:rsidRPr="00BD1F00">
        <w:rPr>
          <w:rFonts w:cs="Times New Roman"/>
          <w:lang w:val="es-ES"/>
        </w:rPr>
        <w:t xml:space="preserve"> </w:t>
      </w:r>
      <w:proofErr w:type="spellStart"/>
      <w:r w:rsidRPr="00BD1F00">
        <w:rPr>
          <w:rFonts w:cs="Times New Roman"/>
          <w:lang w:val="es-ES"/>
        </w:rPr>
        <w:t>ta</w:t>
      </w:r>
      <w:proofErr w:type="spellEnd"/>
      <w:r w:rsidRPr="00BD1F00">
        <w:rPr>
          <w:rFonts w:cs="Times New Roman"/>
          <w:lang w:val="es-ES"/>
        </w:rPr>
        <w:t xml:space="preserve"> chủ yếu </w:t>
      </w:r>
      <w:proofErr w:type="spellStart"/>
      <w:r w:rsidRPr="00BD1F00">
        <w:rPr>
          <w:rFonts w:cs="Times New Roman"/>
          <w:lang w:val="es-ES"/>
        </w:rPr>
        <w:t>phân</w:t>
      </w:r>
      <w:proofErr w:type="spellEnd"/>
      <w:r w:rsidRPr="00BD1F00">
        <w:rPr>
          <w:rFonts w:cs="Times New Roman"/>
          <w:lang w:val="es-ES"/>
        </w:rPr>
        <w:t xml:space="preserve"> tích về ảnh </w:t>
      </w:r>
      <w:proofErr w:type="spellStart"/>
      <w:r w:rsidRPr="00BD1F00">
        <w:rPr>
          <w:rFonts w:cs="Times New Roman"/>
          <w:lang w:val="es-ES"/>
        </w:rPr>
        <w:t>hưởng</w:t>
      </w:r>
      <w:proofErr w:type="spellEnd"/>
      <w:r w:rsidRPr="00BD1F00">
        <w:rPr>
          <w:rFonts w:cs="Times New Roman"/>
          <w:lang w:val="es-ES"/>
        </w:rPr>
        <w:t xml:space="preserve"> của lượng </w:t>
      </w:r>
      <w:proofErr w:type="spellStart"/>
      <w:r w:rsidRPr="00BD1F00">
        <w:rPr>
          <w:rFonts w:cs="Times New Roman"/>
          <w:lang w:val="es-ES"/>
        </w:rPr>
        <w:t>cung</w:t>
      </w:r>
      <w:proofErr w:type="spellEnd"/>
      <w:r w:rsidRPr="00BD1F00">
        <w:rPr>
          <w:rFonts w:cs="Times New Roman"/>
          <w:lang w:val="es-ES"/>
        </w:rPr>
        <w:t xml:space="preserve"> cấp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mặt</w:t>
      </w:r>
      <w:proofErr w:type="spellEnd"/>
      <w:r w:rsidRPr="00BD1F00">
        <w:rPr>
          <w:rFonts w:cs="Times New Roman"/>
          <w:lang w:val="es-ES"/>
        </w:rPr>
        <w:t xml:space="preserve"> đối với </w:t>
      </w:r>
      <w:proofErr w:type="spellStart"/>
      <w:r w:rsidRPr="00BD1F00">
        <w:rPr>
          <w:rFonts w:cs="Times New Roman"/>
          <w:lang w:val="es-ES"/>
        </w:rPr>
        <w:t>thị</w:t>
      </w:r>
      <w:proofErr w:type="spellEnd"/>
      <w:r w:rsidRPr="00BD1F00">
        <w:rPr>
          <w:rFonts w:cs="Times New Roman"/>
          <w:lang w:val="es-ES"/>
        </w:rPr>
        <w:t xml:space="preserve"> trường đất đai, lượng </w:t>
      </w:r>
      <w:proofErr w:type="spellStart"/>
      <w:r w:rsidRPr="00BD1F00">
        <w:rPr>
          <w:rFonts w:cs="Times New Roman"/>
          <w:lang w:val="es-ES"/>
        </w:rPr>
        <w:t>cung</w:t>
      </w:r>
      <w:proofErr w:type="spellEnd"/>
      <w:r w:rsidRPr="00BD1F00">
        <w:rPr>
          <w:rFonts w:cs="Times New Roman"/>
          <w:lang w:val="es-ES"/>
        </w:rPr>
        <w:t xml:space="preserve"> cấp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mặt</w:t>
      </w:r>
      <w:proofErr w:type="spellEnd"/>
      <w:r w:rsidRPr="00BD1F00">
        <w:rPr>
          <w:rFonts w:cs="Times New Roman"/>
          <w:lang w:val="es-ES"/>
        </w:rPr>
        <w:t xml:space="preserve"> gia tăng, </w:t>
      </w:r>
      <w:proofErr w:type="spellStart"/>
      <w:r w:rsidRPr="00BD1F00">
        <w:rPr>
          <w:rFonts w:cs="Times New Roman"/>
          <w:lang w:val="es-ES"/>
        </w:rPr>
        <w:t>là</w:t>
      </w:r>
      <w:proofErr w:type="spellEnd"/>
      <w:r w:rsidRPr="00BD1F00">
        <w:rPr>
          <w:rFonts w:cs="Times New Roman"/>
          <w:lang w:val="es-ES"/>
        </w:rPr>
        <w:t xml:space="preserve"> biểu </w:t>
      </w:r>
      <w:proofErr w:type="spellStart"/>
      <w:r w:rsidRPr="00BD1F00">
        <w:rPr>
          <w:rFonts w:cs="Times New Roman"/>
          <w:lang w:val="es-ES"/>
        </w:rPr>
        <w:t>thị</w:t>
      </w:r>
      <w:proofErr w:type="spellEnd"/>
      <w:r w:rsidRPr="00BD1F00">
        <w:rPr>
          <w:rFonts w:cs="Times New Roman"/>
          <w:lang w:val="es-ES"/>
        </w:rPr>
        <w:t xml:space="preserve"> gia tăng </w:t>
      </w:r>
      <w:proofErr w:type="spellStart"/>
      <w:r w:rsidRPr="00BD1F00">
        <w:rPr>
          <w:rFonts w:cs="Times New Roman"/>
          <w:lang w:val="es-ES"/>
        </w:rPr>
        <w:t>vốn</w:t>
      </w:r>
      <w:proofErr w:type="spellEnd"/>
      <w:r w:rsidRPr="00BD1F00">
        <w:rPr>
          <w:rFonts w:cs="Times New Roman"/>
          <w:lang w:val="es-ES"/>
        </w:rPr>
        <w:t xml:space="preserve"> </w:t>
      </w:r>
      <w:proofErr w:type="spellStart"/>
      <w:r w:rsidRPr="00BD1F00">
        <w:rPr>
          <w:rFonts w:cs="Times New Roman"/>
          <w:lang w:val="es-ES"/>
        </w:rPr>
        <w:t>lưu</w:t>
      </w:r>
      <w:proofErr w:type="spellEnd"/>
      <w:r w:rsidRPr="00BD1F00">
        <w:rPr>
          <w:rFonts w:cs="Times New Roman"/>
          <w:lang w:val="es-ES"/>
        </w:rPr>
        <w:t xml:space="preserve"> động trên </w:t>
      </w:r>
      <w:proofErr w:type="spellStart"/>
      <w:r w:rsidRPr="00BD1F00">
        <w:rPr>
          <w:rFonts w:cs="Times New Roman"/>
          <w:lang w:val="es-ES"/>
        </w:rPr>
        <w:t>thị</w:t>
      </w:r>
      <w:proofErr w:type="spellEnd"/>
      <w:r w:rsidRPr="00BD1F00">
        <w:rPr>
          <w:rFonts w:cs="Times New Roman"/>
          <w:lang w:val="es-ES"/>
        </w:rPr>
        <w:t xml:space="preserve"> 22 trường, </w:t>
      </w:r>
      <w:proofErr w:type="spellStart"/>
      <w:r w:rsidRPr="00BD1F00">
        <w:rPr>
          <w:rFonts w:cs="Times New Roman"/>
          <w:lang w:val="es-ES"/>
        </w:rPr>
        <w:t>tức</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nhàn</w:t>
      </w:r>
      <w:proofErr w:type="spellEnd"/>
      <w:r w:rsidRPr="00BD1F00">
        <w:rPr>
          <w:rFonts w:cs="Times New Roman"/>
          <w:lang w:val="es-ES"/>
        </w:rPr>
        <w:t xml:space="preserve"> </w:t>
      </w:r>
      <w:proofErr w:type="spellStart"/>
      <w:r w:rsidRPr="00BD1F00">
        <w:rPr>
          <w:rFonts w:cs="Times New Roman"/>
          <w:lang w:val="es-ES"/>
        </w:rPr>
        <w:t>rỗi</w:t>
      </w:r>
      <w:proofErr w:type="spellEnd"/>
      <w:r w:rsidRPr="00BD1F00">
        <w:rPr>
          <w:rFonts w:cs="Times New Roman"/>
          <w:lang w:val="es-ES"/>
        </w:rPr>
        <w:t xml:space="preserve"> của xã hội tăng. </w:t>
      </w:r>
      <w:proofErr w:type="spellStart"/>
      <w:r w:rsidRPr="00BD1F00">
        <w:rPr>
          <w:rFonts w:cs="Times New Roman"/>
          <w:lang w:val="es-ES"/>
        </w:rPr>
        <w:t>Vốn</w:t>
      </w:r>
      <w:proofErr w:type="spellEnd"/>
      <w:r w:rsidRPr="00BD1F00">
        <w:rPr>
          <w:rFonts w:cs="Times New Roman"/>
          <w:lang w:val="es-ES"/>
        </w:rPr>
        <w:t xml:space="preserve"> </w:t>
      </w:r>
      <w:proofErr w:type="spellStart"/>
      <w:r w:rsidRPr="00BD1F00">
        <w:rPr>
          <w:rFonts w:cs="Times New Roman"/>
          <w:lang w:val="es-ES"/>
        </w:rPr>
        <w:t>lưu</w:t>
      </w:r>
      <w:proofErr w:type="spellEnd"/>
      <w:r w:rsidRPr="00BD1F00">
        <w:rPr>
          <w:rFonts w:cs="Times New Roman"/>
          <w:lang w:val="es-ES"/>
        </w:rPr>
        <w:t xml:space="preserve"> thông quá </w:t>
      </w:r>
      <w:proofErr w:type="spellStart"/>
      <w:r w:rsidRPr="00BD1F00">
        <w:rPr>
          <w:rFonts w:cs="Times New Roman"/>
          <w:lang w:val="es-ES"/>
        </w:rPr>
        <w:t>thừa</w:t>
      </w:r>
      <w:proofErr w:type="spellEnd"/>
      <w:r w:rsidRPr="00BD1F00">
        <w:rPr>
          <w:rFonts w:cs="Times New Roman"/>
          <w:lang w:val="es-ES"/>
        </w:rPr>
        <w:t xml:space="preserve"> sẽ dẫn đến quá </w:t>
      </w:r>
      <w:proofErr w:type="spellStart"/>
      <w:r w:rsidRPr="00BD1F00">
        <w:rPr>
          <w:rFonts w:cs="Times New Roman"/>
          <w:lang w:val="es-ES"/>
        </w:rPr>
        <w:t>nhiều</w:t>
      </w:r>
      <w:proofErr w:type="spellEnd"/>
      <w:r w:rsidRPr="00BD1F00">
        <w:rPr>
          <w:rFonts w:cs="Times New Roman"/>
          <w:lang w:val="es-ES"/>
        </w:rPr>
        <w:t xml:space="preserve">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mặt</w:t>
      </w:r>
      <w:proofErr w:type="spellEnd"/>
      <w:r w:rsidRPr="00BD1F00">
        <w:rPr>
          <w:rFonts w:cs="Times New Roman"/>
          <w:lang w:val="es-ES"/>
        </w:rPr>
        <w:t xml:space="preserve">, </w:t>
      </w:r>
      <w:proofErr w:type="spellStart"/>
      <w:r w:rsidRPr="00BD1F00">
        <w:rPr>
          <w:rFonts w:cs="Times New Roman"/>
          <w:lang w:val="es-ES"/>
        </w:rPr>
        <w:t>tranh</w:t>
      </w:r>
      <w:proofErr w:type="spellEnd"/>
      <w:r w:rsidRPr="00BD1F00">
        <w:rPr>
          <w:rFonts w:cs="Times New Roman"/>
          <w:lang w:val="es-ES"/>
        </w:rPr>
        <w:t xml:space="preserve"> mua số ít hàng </w:t>
      </w:r>
      <w:proofErr w:type="spellStart"/>
      <w:r w:rsidRPr="00BD1F00">
        <w:rPr>
          <w:rFonts w:cs="Times New Roman"/>
          <w:lang w:val="es-ES"/>
        </w:rPr>
        <w:t>hóa</w:t>
      </w:r>
      <w:proofErr w:type="spellEnd"/>
      <w:r w:rsidRPr="00BD1F00">
        <w:rPr>
          <w:rFonts w:cs="Times New Roman"/>
          <w:lang w:val="es-ES"/>
        </w:rPr>
        <w:t xml:space="preserve">, </w:t>
      </w:r>
      <w:proofErr w:type="spellStart"/>
      <w:r w:rsidRPr="00BD1F00">
        <w:rPr>
          <w:rFonts w:cs="Times New Roman"/>
          <w:lang w:val="es-ES"/>
        </w:rPr>
        <w:t>đặc</w:t>
      </w:r>
      <w:proofErr w:type="spellEnd"/>
      <w:r w:rsidRPr="00BD1F00">
        <w:rPr>
          <w:rFonts w:cs="Times New Roman"/>
          <w:lang w:val="es-ES"/>
        </w:rPr>
        <w:t xml:space="preserve"> </w:t>
      </w:r>
      <w:proofErr w:type="spellStart"/>
      <w:r w:rsidRPr="00BD1F00">
        <w:rPr>
          <w:rFonts w:cs="Times New Roman"/>
          <w:lang w:val="es-ES"/>
        </w:rPr>
        <w:t>biệt</w:t>
      </w:r>
      <w:proofErr w:type="spellEnd"/>
      <w:r w:rsidRPr="00BD1F00">
        <w:rPr>
          <w:rFonts w:cs="Times New Roman"/>
          <w:lang w:val="es-ES"/>
        </w:rPr>
        <w:t xml:space="preserve"> việc mua nhà đất có thể bảo </w:t>
      </w:r>
      <w:proofErr w:type="spellStart"/>
      <w:r w:rsidRPr="00BD1F00">
        <w:rPr>
          <w:rFonts w:cs="Times New Roman"/>
          <w:lang w:val="es-ES"/>
        </w:rPr>
        <w:t>tồn</w:t>
      </w:r>
      <w:proofErr w:type="spellEnd"/>
      <w:r w:rsidRPr="00BD1F00">
        <w:rPr>
          <w:rFonts w:cs="Times New Roman"/>
          <w:lang w:val="es-ES"/>
        </w:rPr>
        <w:t xml:space="preserve"> được giá trị,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nó</w:t>
      </w:r>
      <w:proofErr w:type="spellEnd"/>
      <w:r w:rsidRPr="00BD1F00">
        <w:rPr>
          <w:rFonts w:cs="Times New Roman"/>
          <w:lang w:val="es-ES"/>
        </w:rPr>
        <w:t xml:space="preserve"> tạo thành </w:t>
      </w:r>
      <w:proofErr w:type="spellStart"/>
      <w:r w:rsidRPr="00BD1F00">
        <w:rPr>
          <w:rFonts w:cs="Times New Roman"/>
          <w:lang w:val="es-ES"/>
        </w:rPr>
        <w:t>nhu</w:t>
      </w:r>
      <w:proofErr w:type="spellEnd"/>
      <w:r w:rsidRPr="00BD1F00">
        <w:rPr>
          <w:rFonts w:cs="Times New Roman"/>
          <w:lang w:val="es-ES"/>
        </w:rPr>
        <w:t xml:space="preserve"> cầu về nhà đất tăng lên, thúc </w:t>
      </w:r>
      <w:proofErr w:type="spellStart"/>
      <w:r w:rsidRPr="00BD1F00">
        <w:rPr>
          <w:rFonts w:cs="Times New Roman"/>
          <w:lang w:val="es-ES"/>
        </w:rPr>
        <w:t>đẩy</w:t>
      </w:r>
      <w:proofErr w:type="spellEnd"/>
      <w:r w:rsidRPr="00BD1F00">
        <w:rPr>
          <w:rFonts w:cs="Times New Roman"/>
          <w:lang w:val="es-ES"/>
        </w:rPr>
        <w:t xml:space="preserve"> giá đất tăng lên không </w:t>
      </w:r>
      <w:proofErr w:type="spellStart"/>
      <w:r w:rsidRPr="00BD1F00">
        <w:rPr>
          <w:rFonts w:cs="Times New Roman"/>
          <w:lang w:val="es-ES"/>
        </w:rPr>
        <w:t>ngừng</w:t>
      </w:r>
      <w:proofErr w:type="spellEnd"/>
      <w:r w:rsidRPr="00BD1F00">
        <w:rPr>
          <w:rFonts w:cs="Times New Roman"/>
          <w:lang w:val="es-ES"/>
        </w:rPr>
        <w:t xml:space="preserve">. </w:t>
      </w:r>
    </w:p>
    <w:p w14:paraId="41377C62" w14:textId="3A46D614" w:rsidR="00C758C4" w:rsidRPr="00BD1F00" w:rsidRDefault="00C758C4" w:rsidP="00DE12D4">
      <w:pPr>
        <w:pStyle w:val="ListParagraph"/>
        <w:numPr>
          <w:ilvl w:val="0"/>
          <w:numId w:val="5"/>
        </w:numPr>
        <w:spacing w:line="360" w:lineRule="auto"/>
        <w:rPr>
          <w:rFonts w:cs="Times New Roman"/>
          <w:lang w:val="es-ES"/>
        </w:rPr>
      </w:pPr>
      <w:r w:rsidRPr="00BD1F00">
        <w:rPr>
          <w:rFonts w:cs="Times New Roman"/>
          <w:lang w:val="es-ES"/>
        </w:rPr>
        <w:t xml:space="preserve">Trình </w:t>
      </w:r>
      <w:proofErr w:type="spellStart"/>
      <w:r w:rsidRPr="00BD1F00">
        <w:rPr>
          <w:rFonts w:cs="Times New Roman"/>
          <w:lang w:val="es-ES"/>
        </w:rPr>
        <w:t>độ</w:t>
      </w:r>
      <w:proofErr w:type="spellEnd"/>
      <w:r w:rsidRPr="00BD1F00">
        <w:rPr>
          <w:rFonts w:cs="Times New Roman"/>
          <w:lang w:val="es-ES"/>
        </w:rPr>
        <w:t xml:space="preserve"> thu </w:t>
      </w:r>
      <w:proofErr w:type="spellStart"/>
      <w:r w:rsidRPr="00BD1F00">
        <w:rPr>
          <w:rFonts w:cs="Times New Roman"/>
          <w:lang w:val="es-ES"/>
        </w:rPr>
        <w:t>nhập</w:t>
      </w:r>
      <w:proofErr w:type="spellEnd"/>
      <w:r w:rsidRPr="00BD1F00">
        <w:rPr>
          <w:rFonts w:cs="Times New Roman"/>
          <w:lang w:val="es-ES"/>
        </w:rPr>
        <w:t xml:space="preserve"> và </w:t>
      </w:r>
      <w:proofErr w:type="spellStart"/>
      <w:r w:rsidRPr="00BD1F00">
        <w:rPr>
          <w:rFonts w:cs="Times New Roman"/>
          <w:lang w:val="es-ES"/>
        </w:rPr>
        <w:t>tiêu</w:t>
      </w:r>
      <w:proofErr w:type="spellEnd"/>
      <w:r w:rsidRPr="00BD1F00">
        <w:rPr>
          <w:rFonts w:cs="Times New Roman"/>
          <w:lang w:val="es-ES"/>
        </w:rPr>
        <w:t xml:space="preserve"> dùng của </w:t>
      </w:r>
      <w:proofErr w:type="spellStart"/>
      <w:r w:rsidRPr="00BD1F00">
        <w:rPr>
          <w:rFonts w:cs="Times New Roman"/>
          <w:lang w:val="es-ES"/>
        </w:rPr>
        <w:t>dân</w:t>
      </w:r>
      <w:proofErr w:type="spellEnd"/>
      <w:r w:rsidRPr="00BD1F00">
        <w:rPr>
          <w:rFonts w:cs="Times New Roman"/>
          <w:lang w:val="es-ES"/>
        </w:rPr>
        <w:t xml:space="preserve"> </w:t>
      </w:r>
      <w:proofErr w:type="spellStart"/>
      <w:r w:rsidRPr="00BD1F00">
        <w:rPr>
          <w:rFonts w:cs="Times New Roman"/>
          <w:lang w:val="es-ES"/>
        </w:rPr>
        <w:t>cư</w:t>
      </w:r>
      <w:proofErr w:type="spellEnd"/>
      <w:r w:rsidRPr="00BD1F00">
        <w:rPr>
          <w:rFonts w:cs="Times New Roman"/>
          <w:lang w:val="es-ES"/>
        </w:rPr>
        <w:t xml:space="preserve">: Theo </w:t>
      </w:r>
      <w:proofErr w:type="spellStart"/>
      <w:r w:rsidRPr="00BD1F00">
        <w:rPr>
          <w:rFonts w:cs="Times New Roman"/>
          <w:lang w:val="es-ES"/>
        </w:rPr>
        <w:t>đà</w:t>
      </w:r>
      <w:proofErr w:type="spellEnd"/>
      <w:r w:rsidRPr="00BD1F00">
        <w:rPr>
          <w:rFonts w:cs="Times New Roman"/>
          <w:lang w:val="es-ES"/>
        </w:rPr>
        <w:t xml:space="preserve"> gia tăng thu </w:t>
      </w:r>
      <w:proofErr w:type="spellStart"/>
      <w:r w:rsidRPr="00BD1F00">
        <w:rPr>
          <w:rFonts w:cs="Times New Roman"/>
          <w:lang w:val="es-ES"/>
        </w:rPr>
        <w:t>nhập</w:t>
      </w:r>
      <w:proofErr w:type="spellEnd"/>
      <w:r w:rsidRPr="00BD1F00">
        <w:rPr>
          <w:rFonts w:cs="Times New Roman"/>
          <w:lang w:val="es-ES"/>
        </w:rPr>
        <w:t xml:space="preserve"> của </w:t>
      </w:r>
      <w:proofErr w:type="spellStart"/>
      <w:r w:rsidRPr="00BD1F00">
        <w:rPr>
          <w:rFonts w:cs="Times New Roman"/>
          <w:lang w:val="es-ES"/>
        </w:rPr>
        <w:t>dân</w:t>
      </w:r>
      <w:proofErr w:type="spellEnd"/>
      <w:r w:rsidRPr="00BD1F00">
        <w:rPr>
          <w:rFonts w:cs="Times New Roman"/>
          <w:lang w:val="es-ES"/>
        </w:rPr>
        <w:t xml:space="preserve"> </w:t>
      </w:r>
      <w:proofErr w:type="spellStart"/>
      <w:r w:rsidRPr="00BD1F00">
        <w:rPr>
          <w:rFonts w:cs="Times New Roman"/>
          <w:lang w:val="es-ES"/>
        </w:rPr>
        <w:t>cư</w:t>
      </w:r>
      <w:proofErr w:type="spellEnd"/>
      <w:r w:rsidRPr="00BD1F00">
        <w:rPr>
          <w:rFonts w:cs="Times New Roman"/>
          <w:lang w:val="es-ES"/>
        </w:rPr>
        <w:t xml:space="preserve">, sau khi </w:t>
      </w:r>
      <w:proofErr w:type="spellStart"/>
      <w:r w:rsidRPr="00BD1F00">
        <w:rPr>
          <w:rFonts w:cs="Times New Roman"/>
          <w:lang w:val="es-ES"/>
        </w:rPr>
        <w:t>giải</w:t>
      </w:r>
      <w:proofErr w:type="spellEnd"/>
      <w:r w:rsidRPr="00BD1F00">
        <w:rPr>
          <w:rFonts w:cs="Times New Roman"/>
          <w:lang w:val="es-ES"/>
        </w:rPr>
        <w:t xml:space="preserve"> quyết vấn đề </w:t>
      </w:r>
      <w:proofErr w:type="spellStart"/>
      <w:r w:rsidRPr="00BD1F00">
        <w:rPr>
          <w:rFonts w:cs="Times New Roman"/>
          <w:lang w:val="es-ES"/>
        </w:rPr>
        <w:t>ăn</w:t>
      </w:r>
      <w:proofErr w:type="spellEnd"/>
      <w:r w:rsidRPr="00BD1F00">
        <w:rPr>
          <w:rFonts w:cs="Times New Roman"/>
          <w:lang w:val="es-ES"/>
        </w:rPr>
        <w:t xml:space="preserve"> no </w:t>
      </w:r>
      <w:proofErr w:type="spellStart"/>
      <w:r w:rsidRPr="00BD1F00">
        <w:rPr>
          <w:rFonts w:cs="Times New Roman"/>
          <w:lang w:val="es-ES"/>
        </w:rPr>
        <w:t>mặc</w:t>
      </w:r>
      <w:proofErr w:type="spellEnd"/>
      <w:r w:rsidRPr="00BD1F00">
        <w:rPr>
          <w:rFonts w:cs="Times New Roman"/>
          <w:lang w:val="es-ES"/>
        </w:rPr>
        <w:t xml:space="preserve"> </w:t>
      </w:r>
      <w:proofErr w:type="spellStart"/>
      <w:r w:rsidRPr="00BD1F00">
        <w:rPr>
          <w:rFonts w:cs="Times New Roman"/>
          <w:lang w:val="es-ES"/>
        </w:rPr>
        <w:t>ấm</w:t>
      </w:r>
      <w:proofErr w:type="spellEnd"/>
      <w:r w:rsidRPr="00BD1F00">
        <w:rPr>
          <w:rFonts w:cs="Times New Roman"/>
          <w:lang w:val="es-ES"/>
        </w:rPr>
        <w:t xml:space="preserve">, con </w:t>
      </w:r>
      <w:proofErr w:type="spellStart"/>
      <w:r w:rsidRPr="00BD1F00">
        <w:rPr>
          <w:rFonts w:cs="Times New Roman"/>
          <w:lang w:val="es-ES"/>
        </w:rPr>
        <w:t>người</w:t>
      </w:r>
      <w:proofErr w:type="spellEnd"/>
      <w:r w:rsidRPr="00BD1F00">
        <w:rPr>
          <w:rFonts w:cs="Times New Roman"/>
          <w:lang w:val="es-ES"/>
        </w:rPr>
        <w:t xml:space="preserve"> sẽ có </w:t>
      </w:r>
      <w:proofErr w:type="spellStart"/>
      <w:r w:rsidRPr="00BD1F00">
        <w:rPr>
          <w:rFonts w:cs="Times New Roman"/>
          <w:lang w:val="es-ES"/>
        </w:rPr>
        <w:t>nhu</w:t>
      </w:r>
      <w:proofErr w:type="spellEnd"/>
      <w:r w:rsidRPr="00BD1F00">
        <w:rPr>
          <w:rFonts w:cs="Times New Roman"/>
          <w:lang w:val="es-ES"/>
        </w:rPr>
        <w:t xml:space="preserve"> cầu </w:t>
      </w:r>
      <w:proofErr w:type="spellStart"/>
      <w:r w:rsidRPr="00BD1F00">
        <w:rPr>
          <w:rFonts w:cs="Times New Roman"/>
          <w:lang w:val="es-ES"/>
        </w:rPr>
        <w:t>tiêu</w:t>
      </w:r>
      <w:proofErr w:type="spellEnd"/>
      <w:r w:rsidRPr="00BD1F00">
        <w:rPr>
          <w:rFonts w:cs="Times New Roman"/>
          <w:lang w:val="es-ES"/>
        </w:rPr>
        <w:t xml:space="preserve"> dùng mới, biểu hiện về nhà ở </w:t>
      </w:r>
      <w:proofErr w:type="spellStart"/>
      <w:r w:rsidRPr="00BD1F00">
        <w:rPr>
          <w:rFonts w:cs="Times New Roman"/>
          <w:lang w:val="es-ES"/>
        </w:rPr>
        <w:t>là</w:t>
      </w:r>
      <w:proofErr w:type="spellEnd"/>
      <w:r w:rsidRPr="00BD1F00">
        <w:rPr>
          <w:rFonts w:cs="Times New Roman"/>
          <w:lang w:val="es-ES"/>
        </w:rPr>
        <w:t xml:space="preserve"> yêu cầu </w:t>
      </w:r>
      <w:proofErr w:type="spellStart"/>
      <w:r w:rsidRPr="00BD1F00">
        <w:rPr>
          <w:rFonts w:cs="Times New Roman"/>
          <w:lang w:val="es-ES"/>
        </w:rPr>
        <w:t>càng</w:t>
      </w:r>
      <w:proofErr w:type="spellEnd"/>
      <w:r w:rsidRPr="00BD1F00">
        <w:rPr>
          <w:rFonts w:cs="Times New Roman"/>
          <w:lang w:val="es-ES"/>
        </w:rPr>
        <w:t xml:space="preserve"> cao về chất lượng, </w:t>
      </w:r>
      <w:proofErr w:type="spellStart"/>
      <w:r w:rsidRPr="00BD1F00">
        <w:rPr>
          <w:rFonts w:cs="Times New Roman"/>
          <w:lang w:val="es-ES"/>
        </w:rPr>
        <w:t>diện</w:t>
      </w:r>
      <w:proofErr w:type="spellEnd"/>
      <w:r w:rsidRPr="00BD1F00">
        <w:rPr>
          <w:rFonts w:cs="Times New Roman"/>
          <w:lang w:val="es-ES"/>
        </w:rPr>
        <w:t xml:space="preserve"> tích nhà ở. Cho khi xem xét </w:t>
      </w:r>
      <w:proofErr w:type="spellStart"/>
      <w:r w:rsidRPr="00BD1F00">
        <w:rPr>
          <w:rFonts w:cs="Times New Roman"/>
          <w:lang w:val="es-ES"/>
        </w:rPr>
        <w:t>thị</w:t>
      </w:r>
      <w:proofErr w:type="spellEnd"/>
      <w:r w:rsidRPr="00BD1F00">
        <w:rPr>
          <w:rFonts w:cs="Times New Roman"/>
          <w:lang w:val="es-ES"/>
        </w:rPr>
        <w:t xml:space="preserve"> trường đất từ sự </w:t>
      </w:r>
      <w:proofErr w:type="spellStart"/>
      <w:r w:rsidRPr="00BD1F00">
        <w:rPr>
          <w:rFonts w:cs="Times New Roman"/>
          <w:lang w:val="es-ES"/>
        </w:rPr>
        <w:t>thay</w:t>
      </w:r>
      <w:proofErr w:type="spellEnd"/>
      <w:r w:rsidRPr="00BD1F00">
        <w:rPr>
          <w:rFonts w:cs="Times New Roman"/>
          <w:lang w:val="es-ES"/>
        </w:rPr>
        <w:t xml:space="preserve"> </w:t>
      </w:r>
      <w:proofErr w:type="spellStart"/>
      <w:r w:rsidRPr="00BD1F00">
        <w:rPr>
          <w:rFonts w:cs="Times New Roman"/>
          <w:lang w:val="es-ES"/>
        </w:rPr>
        <w:t>đổi</w:t>
      </w:r>
      <w:proofErr w:type="spellEnd"/>
      <w:r w:rsidRPr="00BD1F00">
        <w:rPr>
          <w:rFonts w:cs="Times New Roman"/>
          <w:lang w:val="es-ES"/>
        </w:rPr>
        <w:t xml:space="preserve"> mức </w:t>
      </w:r>
      <w:proofErr w:type="spellStart"/>
      <w:r w:rsidRPr="00BD1F00">
        <w:rPr>
          <w:rFonts w:cs="Times New Roman"/>
          <w:lang w:val="es-ES"/>
        </w:rPr>
        <w:t>độ</w:t>
      </w:r>
      <w:proofErr w:type="spellEnd"/>
      <w:r w:rsidRPr="00BD1F00">
        <w:rPr>
          <w:rFonts w:cs="Times New Roman"/>
          <w:lang w:val="es-ES"/>
        </w:rPr>
        <w:t xml:space="preserve"> thu </w:t>
      </w:r>
      <w:proofErr w:type="spellStart"/>
      <w:r w:rsidRPr="00BD1F00">
        <w:rPr>
          <w:rFonts w:cs="Times New Roman"/>
          <w:lang w:val="es-ES"/>
        </w:rPr>
        <w:t>nhập</w:t>
      </w:r>
      <w:proofErr w:type="spellEnd"/>
      <w:r w:rsidRPr="00BD1F00">
        <w:rPr>
          <w:rFonts w:cs="Times New Roman"/>
          <w:lang w:val="es-ES"/>
        </w:rPr>
        <w:t xml:space="preserve"> và mức </w:t>
      </w:r>
      <w:proofErr w:type="spellStart"/>
      <w:r w:rsidRPr="00BD1F00">
        <w:rPr>
          <w:rFonts w:cs="Times New Roman"/>
          <w:lang w:val="es-ES"/>
        </w:rPr>
        <w:t>độ</w:t>
      </w:r>
      <w:proofErr w:type="spellEnd"/>
      <w:r w:rsidRPr="00BD1F00">
        <w:rPr>
          <w:rFonts w:cs="Times New Roman"/>
          <w:lang w:val="es-ES"/>
        </w:rPr>
        <w:t xml:space="preserve"> </w:t>
      </w:r>
      <w:proofErr w:type="spellStart"/>
      <w:r w:rsidRPr="00BD1F00">
        <w:rPr>
          <w:rFonts w:cs="Times New Roman"/>
          <w:lang w:val="es-ES"/>
        </w:rPr>
        <w:t>tiêu</w:t>
      </w:r>
      <w:proofErr w:type="spellEnd"/>
      <w:r w:rsidRPr="00BD1F00">
        <w:rPr>
          <w:rFonts w:cs="Times New Roman"/>
          <w:lang w:val="es-ES"/>
        </w:rPr>
        <w:t xml:space="preserve"> dùng có thể </w:t>
      </w:r>
      <w:proofErr w:type="spellStart"/>
      <w:r w:rsidRPr="00BD1F00">
        <w:rPr>
          <w:rFonts w:cs="Times New Roman"/>
          <w:lang w:val="es-ES"/>
        </w:rPr>
        <w:t>rút</w:t>
      </w:r>
      <w:proofErr w:type="spellEnd"/>
      <w:r w:rsidRPr="00BD1F00">
        <w:rPr>
          <w:rFonts w:cs="Times New Roman"/>
          <w:lang w:val="es-ES"/>
        </w:rPr>
        <w:t xml:space="preserve"> ra kết </w:t>
      </w:r>
      <w:proofErr w:type="spellStart"/>
      <w:r w:rsidRPr="00BD1F00">
        <w:rPr>
          <w:rFonts w:cs="Times New Roman"/>
          <w:lang w:val="es-ES"/>
        </w:rPr>
        <w:t>luận</w:t>
      </w:r>
      <w:proofErr w:type="spellEnd"/>
      <w:r w:rsidRPr="00BD1F00">
        <w:rPr>
          <w:rFonts w:cs="Times New Roman"/>
          <w:lang w:val="es-ES"/>
        </w:rPr>
        <w:t xml:space="preserve"> sau </w:t>
      </w:r>
      <w:proofErr w:type="spellStart"/>
      <w:r w:rsidRPr="00BD1F00">
        <w:rPr>
          <w:rFonts w:cs="Times New Roman"/>
          <w:lang w:val="es-ES"/>
        </w:rPr>
        <w:t>đây</w:t>
      </w:r>
      <w:proofErr w:type="spellEnd"/>
      <w:r w:rsidRPr="00BD1F00">
        <w:rPr>
          <w:rFonts w:cs="Times New Roman"/>
          <w:lang w:val="es-ES"/>
        </w:rPr>
        <w:t xml:space="preserve">: Một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số gia đình có thu </w:t>
      </w:r>
      <w:proofErr w:type="spellStart"/>
      <w:r w:rsidRPr="00BD1F00">
        <w:rPr>
          <w:rFonts w:cs="Times New Roman"/>
          <w:lang w:val="es-ES"/>
        </w:rPr>
        <w:t>nhập</w:t>
      </w:r>
      <w:proofErr w:type="spellEnd"/>
      <w:r w:rsidRPr="00BD1F00">
        <w:rPr>
          <w:rFonts w:cs="Times New Roman"/>
          <w:lang w:val="es-ES"/>
        </w:rPr>
        <w:t xml:space="preserve"> cao được ở nhà chuyên dùng để ở </w:t>
      </w:r>
      <w:proofErr w:type="spellStart"/>
      <w:r w:rsidRPr="00BD1F00">
        <w:rPr>
          <w:rFonts w:cs="Times New Roman"/>
          <w:lang w:val="es-ES"/>
        </w:rPr>
        <w:t>là</w:t>
      </w:r>
      <w:proofErr w:type="spellEnd"/>
      <w:r w:rsidRPr="00BD1F00">
        <w:rPr>
          <w:rFonts w:cs="Times New Roman"/>
          <w:lang w:val="es-ES"/>
        </w:rPr>
        <w:t xml:space="preserve"> tương đối cao. Hai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gia đình có thu </w:t>
      </w:r>
      <w:proofErr w:type="spellStart"/>
      <w:r w:rsidRPr="00BD1F00">
        <w:rPr>
          <w:rFonts w:cs="Times New Roman"/>
          <w:lang w:val="es-ES"/>
        </w:rPr>
        <w:t>nhập</w:t>
      </w:r>
      <w:proofErr w:type="spellEnd"/>
      <w:r w:rsidRPr="00BD1F00">
        <w:rPr>
          <w:rFonts w:cs="Times New Roman"/>
          <w:lang w:val="es-ES"/>
        </w:rPr>
        <w:t xml:space="preserve"> cao được sử dụng nhà mới xây dựng </w:t>
      </w:r>
      <w:proofErr w:type="spellStart"/>
      <w:r w:rsidRPr="00BD1F00">
        <w:rPr>
          <w:rFonts w:cs="Times New Roman"/>
          <w:lang w:val="es-ES"/>
        </w:rPr>
        <w:t>là</w:t>
      </w:r>
      <w:proofErr w:type="spellEnd"/>
      <w:r w:rsidRPr="00BD1F00">
        <w:rPr>
          <w:rFonts w:cs="Times New Roman"/>
          <w:lang w:val="es-ES"/>
        </w:rPr>
        <w:t xml:space="preserve"> tương đối cao. Ba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những </w:t>
      </w:r>
      <w:proofErr w:type="spellStart"/>
      <w:r w:rsidRPr="00BD1F00">
        <w:rPr>
          <w:rFonts w:cs="Times New Roman"/>
          <w:lang w:val="es-ES"/>
        </w:rPr>
        <w:t>người</w:t>
      </w:r>
      <w:proofErr w:type="spellEnd"/>
      <w:r w:rsidRPr="00BD1F00">
        <w:rPr>
          <w:rFonts w:cs="Times New Roman"/>
          <w:lang w:val="es-ES"/>
        </w:rPr>
        <w:t xml:space="preserve"> có thu </w:t>
      </w:r>
      <w:proofErr w:type="spellStart"/>
      <w:r w:rsidRPr="00BD1F00">
        <w:rPr>
          <w:rFonts w:cs="Times New Roman"/>
          <w:lang w:val="es-ES"/>
        </w:rPr>
        <w:t>nhập</w:t>
      </w:r>
      <w:proofErr w:type="spellEnd"/>
      <w:r w:rsidRPr="00BD1F00">
        <w:rPr>
          <w:rFonts w:cs="Times New Roman"/>
          <w:lang w:val="es-ES"/>
        </w:rPr>
        <w:t xml:space="preserve"> cao tự có nhà ở tương đối cao, </w:t>
      </w:r>
      <w:proofErr w:type="spellStart"/>
      <w:r w:rsidRPr="00BD1F00">
        <w:rPr>
          <w:rFonts w:cs="Times New Roman"/>
          <w:lang w:val="es-ES"/>
        </w:rPr>
        <w:t>còn</w:t>
      </w:r>
      <w:proofErr w:type="spellEnd"/>
      <w:r w:rsidRPr="00BD1F00">
        <w:rPr>
          <w:rFonts w:cs="Times New Roman"/>
          <w:lang w:val="es-ES"/>
        </w:rPr>
        <w:t xml:space="preserve"> </w:t>
      </w:r>
      <w:proofErr w:type="spellStart"/>
      <w:r w:rsidRPr="00BD1F00">
        <w:rPr>
          <w:rFonts w:cs="Times New Roman"/>
          <w:lang w:val="es-ES"/>
        </w:rPr>
        <w:t>người</w:t>
      </w:r>
      <w:proofErr w:type="spellEnd"/>
      <w:r w:rsidRPr="00BD1F00">
        <w:rPr>
          <w:rFonts w:cs="Times New Roman"/>
          <w:lang w:val="es-ES"/>
        </w:rPr>
        <w:t xml:space="preserve"> </w:t>
      </w:r>
      <w:proofErr w:type="spellStart"/>
      <w:r w:rsidRPr="00BD1F00">
        <w:rPr>
          <w:rFonts w:cs="Times New Roman"/>
          <w:lang w:val="es-ES"/>
        </w:rPr>
        <w:t>thuê</w:t>
      </w:r>
      <w:proofErr w:type="spellEnd"/>
      <w:r w:rsidRPr="00BD1F00">
        <w:rPr>
          <w:rFonts w:cs="Times New Roman"/>
          <w:lang w:val="es-ES"/>
        </w:rPr>
        <w:t xml:space="preserve"> nhà thì thu </w:t>
      </w:r>
      <w:proofErr w:type="spellStart"/>
      <w:r w:rsidRPr="00BD1F00">
        <w:rPr>
          <w:rFonts w:cs="Times New Roman"/>
          <w:lang w:val="es-ES"/>
        </w:rPr>
        <w:t>nhập</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tương đối </w:t>
      </w:r>
      <w:proofErr w:type="spellStart"/>
      <w:r w:rsidRPr="00BD1F00">
        <w:rPr>
          <w:rFonts w:cs="Times New Roman"/>
          <w:lang w:val="es-ES"/>
        </w:rPr>
        <w:t>thấp</w:t>
      </w:r>
      <w:proofErr w:type="spellEnd"/>
      <w:r w:rsidRPr="00BD1F00">
        <w:rPr>
          <w:rFonts w:cs="Times New Roman"/>
          <w:lang w:val="es-ES"/>
        </w:rPr>
        <w:t xml:space="preserve">. </w:t>
      </w:r>
      <w:proofErr w:type="spellStart"/>
      <w:r w:rsidRPr="00BD1F00">
        <w:rPr>
          <w:rFonts w:cs="Times New Roman"/>
          <w:lang w:val="es-ES"/>
        </w:rPr>
        <w:t>Bốn</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bình </w:t>
      </w:r>
      <w:proofErr w:type="spellStart"/>
      <w:r w:rsidRPr="00BD1F00">
        <w:rPr>
          <w:rFonts w:cs="Times New Roman"/>
          <w:lang w:val="es-ES"/>
        </w:rPr>
        <w:t>quân</w:t>
      </w:r>
      <w:proofErr w:type="spellEnd"/>
      <w:r w:rsidRPr="00BD1F00">
        <w:rPr>
          <w:rFonts w:cs="Times New Roman"/>
          <w:lang w:val="es-ES"/>
        </w:rPr>
        <w:t xml:space="preserve"> </w:t>
      </w:r>
      <w:proofErr w:type="spellStart"/>
      <w:r w:rsidRPr="00BD1F00">
        <w:rPr>
          <w:rFonts w:cs="Times New Roman"/>
          <w:lang w:val="es-ES"/>
        </w:rPr>
        <w:t>diện</w:t>
      </w:r>
      <w:proofErr w:type="spellEnd"/>
      <w:r w:rsidRPr="00BD1F00">
        <w:rPr>
          <w:rFonts w:cs="Times New Roman"/>
          <w:lang w:val="es-ES"/>
        </w:rPr>
        <w:t xml:space="preserve"> tích nhà ở tính theo đầu </w:t>
      </w:r>
      <w:proofErr w:type="spellStart"/>
      <w:r w:rsidRPr="00BD1F00">
        <w:rPr>
          <w:rFonts w:cs="Times New Roman"/>
          <w:lang w:val="es-ES"/>
        </w:rPr>
        <w:t>người</w:t>
      </w:r>
      <w:proofErr w:type="spellEnd"/>
      <w:r w:rsidRPr="00BD1F00">
        <w:rPr>
          <w:rFonts w:cs="Times New Roman"/>
          <w:lang w:val="es-ES"/>
        </w:rPr>
        <w:t xml:space="preserve"> trong gia đình thường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w:t>
      </w:r>
      <w:proofErr w:type="spellStart"/>
      <w:r w:rsidRPr="00BD1F00">
        <w:rPr>
          <w:rFonts w:cs="Times New Roman"/>
          <w:lang w:val="es-ES"/>
        </w:rPr>
        <w:t>thuận</w:t>
      </w:r>
      <w:proofErr w:type="spellEnd"/>
      <w:r w:rsidRPr="00BD1F00">
        <w:rPr>
          <w:rFonts w:cs="Times New Roman"/>
          <w:lang w:val="es-ES"/>
        </w:rPr>
        <w:t xml:space="preserve"> với bình </w:t>
      </w:r>
      <w:proofErr w:type="spellStart"/>
      <w:r w:rsidRPr="00BD1F00">
        <w:rPr>
          <w:rFonts w:cs="Times New Roman"/>
          <w:lang w:val="es-ES"/>
        </w:rPr>
        <w:t>quân</w:t>
      </w:r>
      <w:proofErr w:type="spellEnd"/>
      <w:r w:rsidRPr="00BD1F00">
        <w:rPr>
          <w:rFonts w:cs="Times New Roman"/>
          <w:lang w:val="es-ES"/>
        </w:rPr>
        <w:t xml:space="preserve"> mức thu </w:t>
      </w:r>
      <w:proofErr w:type="spellStart"/>
      <w:r w:rsidRPr="00BD1F00">
        <w:rPr>
          <w:rFonts w:cs="Times New Roman"/>
          <w:lang w:val="es-ES"/>
        </w:rPr>
        <w:t>nhập</w:t>
      </w:r>
      <w:proofErr w:type="spellEnd"/>
      <w:r w:rsidRPr="00BD1F00">
        <w:rPr>
          <w:rFonts w:cs="Times New Roman"/>
          <w:lang w:val="es-ES"/>
        </w:rPr>
        <w:t xml:space="preserve"> tính theo đầu </w:t>
      </w:r>
      <w:proofErr w:type="spellStart"/>
      <w:r w:rsidRPr="00BD1F00">
        <w:rPr>
          <w:rFonts w:cs="Times New Roman"/>
          <w:lang w:val="es-ES"/>
        </w:rPr>
        <w:t>người</w:t>
      </w:r>
      <w:proofErr w:type="spellEnd"/>
      <w:r w:rsidRPr="00BD1F00">
        <w:rPr>
          <w:rFonts w:cs="Times New Roman"/>
          <w:lang w:val="es-ES"/>
        </w:rPr>
        <w:t xml:space="preserve">. </w:t>
      </w:r>
    </w:p>
    <w:p w14:paraId="08AB875C" w14:textId="37E3E677" w:rsidR="00C758C4" w:rsidRPr="00BD1F00" w:rsidRDefault="00C758C4" w:rsidP="00DE12D4">
      <w:pPr>
        <w:pStyle w:val="ListParagraph"/>
        <w:numPr>
          <w:ilvl w:val="0"/>
          <w:numId w:val="5"/>
        </w:numPr>
        <w:spacing w:line="360" w:lineRule="auto"/>
        <w:rPr>
          <w:rFonts w:cs="Times New Roman"/>
          <w:lang w:val="es-ES"/>
        </w:rPr>
      </w:pPr>
      <w:proofErr w:type="spellStart"/>
      <w:r w:rsidRPr="00BD1F00">
        <w:rPr>
          <w:rFonts w:cs="Times New Roman"/>
          <w:lang w:val="es-ES"/>
        </w:rPr>
        <w:t>Biến</w:t>
      </w:r>
      <w:proofErr w:type="spellEnd"/>
      <w:r w:rsidRPr="00BD1F00">
        <w:rPr>
          <w:rFonts w:cs="Times New Roman"/>
          <w:lang w:val="es-ES"/>
        </w:rPr>
        <w:t xml:space="preserve"> động </w:t>
      </w:r>
      <w:proofErr w:type="spellStart"/>
      <w:r w:rsidRPr="00BD1F00">
        <w:rPr>
          <w:rFonts w:cs="Times New Roman"/>
          <w:lang w:val="es-ES"/>
        </w:rPr>
        <w:t>vật</w:t>
      </w:r>
      <w:proofErr w:type="spellEnd"/>
      <w:r w:rsidRPr="00BD1F00">
        <w:rPr>
          <w:rFonts w:cs="Times New Roman"/>
          <w:lang w:val="es-ES"/>
        </w:rPr>
        <w:t xml:space="preserve"> giá: Sự </w:t>
      </w:r>
      <w:proofErr w:type="spellStart"/>
      <w:r w:rsidRPr="00BD1F00">
        <w:rPr>
          <w:rFonts w:cs="Times New Roman"/>
          <w:lang w:val="es-ES"/>
        </w:rPr>
        <w:t>biến</w:t>
      </w:r>
      <w:proofErr w:type="spellEnd"/>
      <w:r w:rsidRPr="00BD1F00">
        <w:rPr>
          <w:rFonts w:cs="Times New Roman"/>
          <w:lang w:val="es-ES"/>
        </w:rPr>
        <w:t xml:space="preserve"> động của </w:t>
      </w:r>
      <w:proofErr w:type="spellStart"/>
      <w:r w:rsidRPr="00BD1F00">
        <w:rPr>
          <w:rFonts w:cs="Times New Roman"/>
          <w:lang w:val="es-ES"/>
        </w:rPr>
        <w:t>vật</w:t>
      </w:r>
      <w:proofErr w:type="spellEnd"/>
      <w:r w:rsidRPr="00BD1F00">
        <w:rPr>
          <w:rFonts w:cs="Times New Roman"/>
          <w:lang w:val="es-ES"/>
        </w:rPr>
        <w:t xml:space="preserve"> giá ảnh </w:t>
      </w:r>
      <w:proofErr w:type="spellStart"/>
      <w:r w:rsidRPr="00BD1F00">
        <w:rPr>
          <w:rFonts w:cs="Times New Roman"/>
          <w:lang w:val="es-ES"/>
        </w:rPr>
        <w:t>hưởng</w:t>
      </w:r>
      <w:proofErr w:type="spellEnd"/>
      <w:r w:rsidRPr="00BD1F00">
        <w:rPr>
          <w:rFonts w:cs="Times New Roman"/>
          <w:lang w:val="es-ES"/>
        </w:rPr>
        <w:t xml:space="preserve"> thiết thân đến từng </w:t>
      </w:r>
      <w:proofErr w:type="spellStart"/>
      <w:r w:rsidRPr="00BD1F00">
        <w:rPr>
          <w:rFonts w:cs="Times New Roman"/>
          <w:lang w:val="es-ES"/>
        </w:rPr>
        <w:t>người</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sản nhà đất </w:t>
      </w:r>
      <w:proofErr w:type="spellStart"/>
      <w:r w:rsidRPr="00BD1F00">
        <w:rPr>
          <w:rFonts w:cs="Times New Roman"/>
          <w:lang w:val="es-ES"/>
        </w:rPr>
        <w:t>càng</w:t>
      </w:r>
      <w:proofErr w:type="spellEnd"/>
      <w:r w:rsidRPr="00BD1F00">
        <w:rPr>
          <w:rFonts w:cs="Times New Roman"/>
          <w:lang w:val="es-ES"/>
        </w:rPr>
        <w:t xml:space="preserve"> ở trong thời kỳ </w:t>
      </w:r>
      <w:proofErr w:type="spellStart"/>
      <w:r w:rsidRPr="00BD1F00">
        <w:rPr>
          <w:rFonts w:cs="Times New Roman"/>
          <w:lang w:val="es-ES"/>
        </w:rPr>
        <w:t>vật</w:t>
      </w:r>
      <w:proofErr w:type="spellEnd"/>
      <w:r w:rsidRPr="00BD1F00">
        <w:rPr>
          <w:rFonts w:cs="Times New Roman"/>
          <w:lang w:val="es-ES"/>
        </w:rPr>
        <w:t xml:space="preserve"> giá </w:t>
      </w:r>
      <w:proofErr w:type="spellStart"/>
      <w:r w:rsidRPr="00BD1F00">
        <w:rPr>
          <w:rFonts w:cs="Times New Roman"/>
          <w:lang w:val="es-ES"/>
        </w:rPr>
        <w:t>biến</w:t>
      </w:r>
      <w:proofErr w:type="spellEnd"/>
      <w:r w:rsidRPr="00BD1F00">
        <w:rPr>
          <w:rFonts w:cs="Times New Roman"/>
          <w:lang w:val="es-ES"/>
        </w:rPr>
        <w:t xml:space="preserve"> động </w:t>
      </w:r>
      <w:proofErr w:type="spellStart"/>
      <w:r w:rsidRPr="00BD1F00">
        <w:rPr>
          <w:rFonts w:cs="Times New Roman"/>
          <w:lang w:val="es-ES"/>
        </w:rPr>
        <w:t>càng</w:t>
      </w:r>
      <w:proofErr w:type="spellEnd"/>
      <w:r w:rsidRPr="00BD1F00">
        <w:rPr>
          <w:rFonts w:cs="Times New Roman"/>
          <w:lang w:val="es-ES"/>
        </w:rPr>
        <w:t xml:space="preserve"> thể hiện được tính bảo đảm giá trị, cho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biến</w:t>
      </w:r>
      <w:proofErr w:type="spellEnd"/>
      <w:r w:rsidRPr="00BD1F00">
        <w:rPr>
          <w:rFonts w:cs="Times New Roman"/>
          <w:lang w:val="es-ES"/>
        </w:rPr>
        <w:t xml:space="preserve"> động </w:t>
      </w:r>
      <w:proofErr w:type="spellStart"/>
      <w:r w:rsidRPr="00BD1F00">
        <w:rPr>
          <w:rFonts w:cs="Times New Roman"/>
          <w:lang w:val="es-ES"/>
        </w:rPr>
        <w:t>vật</w:t>
      </w:r>
      <w:proofErr w:type="spellEnd"/>
      <w:r w:rsidRPr="00BD1F00">
        <w:rPr>
          <w:rFonts w:cs="Times New Roman"/>
          <w:lang w:val="es-ES"/>
        </w:rPr>
        <w:t xml:space="preserve"> giá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w:t>
      </w:r>
      <w:proofErr w:type="spellStart"/>
      <w:r w:rsidRPr="00BD1F00">
        <w:rPr>
          <w:rFonts w:cs="Times New Roman"/>
          <w:lang w:val="es-ES"/>
        </w:rPr>
        <w:t>thuận</w:t>
      </w:r>
      <w:proofErr w:type="spellEnd"/>
      <w:r w:rsidRPr="00BD1F00">
        <w:rPr>
          <w:rFonts w:cs="Times New Roman"/>
          <w:lang w:val="es-ES"/>
        </w:rPr>
        <w:t xml:space="preserve"> với ảnh </w:t>
      </w:r>
      <w:proofErr w:type="spellStart"/>
      <w:r w:rsidRPr="00BD1F00">
        <w:rPr>
          <w:rFonts w:cs="Times New Roman"/>
          <w:lang w:val="es-ES"/>
        </w:rPr>
        <w:t>hưởng</w:t>
      </w:r>
      <w:proofErr w:type="spellEnd"/>
      <w:r w:rsidRPr="00BD1F00">
        <w:rPr>
          <w:rFonts w:cs="Times New Roman"/>
          <w:lang w:val="es-ES"/>
        </w:rPr>
        <w:t xml:space="preserve"> của </w:t>
      </w:r>
      <w:proofErr w:type="spellStart"/>
      <w:r w:rsidRPr="00BD1F00">
        <w:rPr>
          <w:rFonts w:cs="Times New Roman"/>
          <w:lang w:val="es-ES"/>
        </w:rPr>
        <w:t>thị</w:t>
      </w:r>
      <w:proofErr w:type="spellEnd"/>
      <w:r w:rsidRPr="00BD1F00">
        <w:rPr>
          <w:rFonts w:cs="Times New Roman"/>
          <w:lang w:val="es-ES"/>
        </w:rPr>
        <w:t xml:space="preserve"> trường nhà đất, có nghĩa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tăng giá </w:t>
      </w:r>
      <w:proofErr w:type="spellStart"/>
      <w:r w:rsidRPr="00BD1F00">
        <w:rPr>
          <w:rFonts w:cs="Times New Roman"/>
          <w:lang w:val="es-ES"/>
        </w:rPr>
        <w:t>càng</w:t>
      </w:r>
      <w:proofErr w:type="spellEnd"/>
      <w:r w:rsidRPr="00BD1F00">
        <w:rPr>
          <w:rFonts w:cs="Times New Roman"/>
          <w:lang w:val="es-ES"/>
        </w:rPr>
        <w:t xml:space="preserve"> cao thì giá đất </w:t>
      </w:r>
      <w:proofErr w:type="spellStart"/>
      <w:r w:rsidRPr="00BD1F00">
        <w:rPr>
          <w:rFonts w:cs="Times New Roman"/>
          <w:lang w:val="es-ES"/>
        </w:rPr>
        <w:t>cũng</w:t>
      </w:r>
      <w:proofErr w:type="spellEnd"/>
      <w:r w:rsidRPr="00BD1F00">
        <w:rPr>
          <w:rFonts w:cs="Times New Roman"/>
          <w:lang w:val="es-ES"/>
        </w:rPr>
        <w:t xml:space="preserve"> </w:t>
      </w:r>
      <w:proofErr w:type="spellStart"/>
      <w:r w:rsidRPr="00BD1F00">
        <w:rPr>
          <w:rFonts w:cs="Times New Roman"/>
          <w:lang w:val="es-ES"/>
        </w:rPr>
        <w:t>càng</w:t>
      </w:r>
      <w:proofErr w:type="spellEnd"/>
      <w:r w:rsidRPr="00BD1F00">
        <w:rPr>
          <w:rFonts w:cs="Times New Roman"/>
          <w:lang w:val="es-ES"/>
        </w:rPr>
        <w:t xml:space="preserve"> cao, </w:t>
      </w:r>
      <w:proofErr w:type="spellStart"/>
      <w:r w:rsidRPr="00BD1F00">
        <w:rPr>
          <w:rFonts w:cs="Times New Roman"/>
          <w:lang w:val="es-ES"/>
        </w:rPr>
        <w:t>chúng</w:t>
      </w:r>
      <w:proofErr w:type="spellEnd"/>
      <w:r w:rsidRPr="00BD1F00">
        <w:rPr>
          <w:rFonts w:cs="Times New Roman"/>
          <w:lang w:val="es-ES"/>
        </w:rPr>
        <w:t xml:space="preserve"> cùng chung </w:t>
      </w:r>
      <w:proofErr w:type="spellStart"/>
      <w:r w:rsidRPr="00BD1F00">
        <w:rPr>
          <w:rFonts w:cs="Times New Roman"/>
          <w:lang w:val="es-ES"/>
        </w:rPr>
        <w:t>xu</w:t>
      </w:r>
      <w:proofErr w:type="spellEnd"/>
      <w:r w:rsidRPr="00BD1F00">
        <w:rPr>
          <w:rFonts w:cs="Times New Roman"/>
          <w:lang w:val="es-ES"/>
        </w:rPr>
        <w:t xml:space="preserve"> </w:t>
      </w:r>
      <w:proofErr w:type="spellStart"/>
      <w:r w:rsidRPr="00BD1F00">
        <w:rPr>
          <w:rFonts w:cs="Times New Roman"/>
          <w:lang w:val="es-ES"/>
        </w:rPr>
        <w:t>thế</w:t>
      </w:r>
      <w:proofErr w:type="spellEnd"/>
      <w:r w:rsidRPr="00BD1F00">
        <w:rPr>
          <w:rFonts w:cs="Times New Roman"/>
          <w:lang w:val="es-ES"/>
        </w:rPr>
        <w:t xml:space="preserve"> "nước lên </w:t>
      </w:r>
      <w:proofErr w:type="spellStart"/>
      <w:r w:rsidRPr="00BD1F00">
        <w:rPr>
          <w:rFonts w:cs="Times New Roman"/>
          <w:lang w:val="es-ES"/>
        </w:rPr>
        <w:t>thuyền</w:t>
      </w:r>
      <w:proofErr w:type="spellEnd"/>
      <w:r w:rsidRPr="00BD1F00">
        <w:rPr>
          <w:rFonts w:cs="Times New Roman"/>
          <w:lang w:val="es-ES"/>
        </w:rPr>
        <w:t xml:space="preserve"> lên". Điều </w:t>
      </w:r>
      <w:proofErr w:type="spellStart"/>
      <w:r w:rsidRPr="00BD1F00">
        <w:rPr>
          <w:rFonts w:cs="Times New Roman"/>
          <w:lang w:val="es-ES"/>
        </w:rPr>
        <w:t>cần</w:t>
      </w:r>
      <w:proofErr w:type="spellEnd"/>
      <w:r w:rsidRPr="00BD1F00">
        <w:rPr>
          <w:rFonts w:cs="Times New Roman"/>
          <w:lang w:val="es-ES"/>
        </w:rPr>
        <w:t xml:space="preserve"> </w:t>
      </w:r>
      <w:proofErr w:type="spellStart"/>
      <w:r w:rsidRPr="00BD1F00">
        <w:rPr>
          <w:rFonts w:cs="Times New Roman"/>
          <w:lang w:val="es-ES"/>
        </w:rPr>
        <w:t>nói</w:t>
      </w:r>
      <w:proofErr w:type="spellEnd"/>
      <w:r w:rsidRPr="00BD1F00">
        <w:rPr>
          <w:rFonts w:cs="Times New Roman"/>
          <w:lang w:val="es-ES"/>
        </w:rPr>
        <w:t xml:space="preserve"> </w:t>
      </w:r>
      <w:proofErr w:type="spellStart"/>
      <w:r w:rsidRPr="00BD1F00">
        <w:rPr>
          <w:rFonts w:cs="Times New Roman"/>
          <w:lang w:val="es-ES"/>
        </w:rPr>
        <w:t>rõ</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giá nhà đất tăng </w:t>
      </w:r>
      <w:proofErr w:type="spellStart"/>
      <w:r w:rsidRPr="00BD1F00">
        <w:rPr>
          <w:rFonts w:cs="Times New Roman"/>
          <w:lang w:val="es-ES"/>
        </w:rPr>
        <w:t>vọt</w:t>
      </w:r>
      <w:proofErr w:type="spellEnd"/>
      <w:r w:rsidRPr="00BD1F00">
        <w:rPr>
          <w:rFonts w:cs="Times New Roman"/>
          <w:lang w:val="es-ES"/>
        </w:rPr>
        <w:t xml:space="preserve"> chỉ phát sinh ở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thành </w:t>
      </w:r>
      <w:proofErr w:type="spellStart"/>
      <w:r w:rsidRPr="00BD1F00">
        <w:rPr>
          <w:rFonts w:cs="Times New Roman"/>
          <w:lang w:val="es-ES"/>
        </w:rPr>
        <w:t>thị</w:t>
      </w:r>
      <w:proofErr w:type="spellEnd"/>
      <w:r w:rsidRPr="00BD1F00">
        <w:rPr>
          <w:rFonts w:cs="Times New Roman"/>
          <w:lang w:val="es-ES"/>
        </w:rPr>
        <w:t xml:space="preserve">,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w:t>
      </w:r>
      <w:proofErr w:type="spellStart"/>
      <w:r w:rsidRPr="00BD1F00">
        <w:rPr>
          <w:rFonts w:cs="Times New Roman"/>
          <w:lang w:val="es-ES"/>
        </w:rPr>
        <w:t>nông</w:t>
      </w:r>
      <w:proofErr w:type="spellEnd"/>
      <w:r w:rsidRPr="00BD1F00">
        <w:rPr>
          <w:rFonts w:cs="Times New Roman"/>
          <w:lang w:val="es-ES"/>
        </w:rPr>
        <w:t xml:space="preserve"> </w:t>
      </w:r>
      <w:proofErr w:type="spellStart"/>
      <w:r w:rsidRPr="00BD1F00">
        <w:rPr>
          <w:rFonts w:cs="Times New Roman"/>
          <w:lang w:val="es-ES"/>
        </w:rPr>
        <w:t>thôn</w:t>
      </w:r>
      <w:proofErr w:type="spellEnd"/>
      <w:r w:rsidRPr="00BD1F00">
        <w:rPr>
          <w:rFonts w:cs="Times New Roman"/>
          <w:lang w:val="es-ES"/>
        </w:rPr>
        <w:t xml:space="preserve"> chịu ảnh </w:t>
      </w:r>
      <w:proofErr w:type="spellStart"/>
      <w:r w:rsidRPr="00BD1F00">
        <w:rPr>
          <w:rFonts w:cs="Times New Roman"/>
          <w:lang w:val="es-ES"/>
        </w:rPr>
        <w:t>hưởng</w:t>
      </w:r>
      <w:proofErr w:type="spellEnd"/>
      <w:r w:rsidRPr="00BD1F00">
        <w:rPr>
          <w:rFonts w:cs="Times New Roman"/>
          <w:lang w:val="es-ES"/>
        </w:rPr>
        <w:t xml:space="preserve"> tương đối ít, </w:t>
      </w:r>
      <w:proofErr w:type="spellStart"/>
      <w:r w:rsidRPr="00BD1F00">
        <w:rPr>
          <w:rFonts w:cs="Times New Roman"/>
          <w:lang w:val="es-ES"/>
        </w:rPr>
        <w:t>thậm</w:t>
      </w:r>
      <w:proofErr w:type="spellEnd"/>
      <w:r w:rsidRPr="00BD1F00">
        <w:rPr>
          <w:rFonts w:cs="Times New Roman"/>
          <w:lang w:val="es-ES"/>
        </w:rPr>
        <w:t xml:space="preserve"> </w:t>
      </w:r>
      <w:proofErr w:type="spellStart"/>
      <w:r w:rsidRPr="00BD1F00">
        <w:rPr>
          <w:rFonts w:cs="Times New Roman"/>
          <w:lang w:val="es-ES"/>
        </w:rPr>
        <w:t>chí</w:t>
      </w:r>
      <w:proofErr w:type="spellEnd"/>
      <w:r w:rsidRPr="00BD1F00">
        <w:rPr>
          <w:rFonts w:cs="Times New Roman"/>
          <w:lang w:val="es-ES"/>
        </w:rPr>
        <w:t xml:space="preserve"> có </w:t>
      </w:r>
      <w:proofErr w:type="spellStart"/>
      <w:r w:rsidRPr="00BD1F00">
        <w:rPr>
          <w:rFonts w:cs="Times New Roman"/>
          <w:lang w:val="es-ES"/>
        </w:rPr>
        <w:t>nơi</w:t>
      </w:r>
      <w:proofErr w:type="spellEnd"/>
      <w:r w:rsidRPr="00BD1F00">
        <w:rPr>
          <w:rFonts w:cs="Times New Roman"/>
          <w:lang w:val="es-ES"/>
        </w:rPr>
        <w:t xml:space="preserve"> nhân </w:t>
      </w:r>
      <w:proofErr w:type="spellStart"/>
      <w:r w:rsidRPr="00BD1F00">
        <w:rPr>
          <w:rFonts w:cs="Times New Roman"/>
          <w:lang w:val="es-ES"/>
        </w:rPr>
        <w:t>khẩu</w:t>
      </w:r>
      <w:proofErr w:type="spellEnd"/>
      <w:r w:rsidRPr="00BD1F00">
        <w:rPr>
          <w:rFonts w:cs="Times New Roman"/>
          <w:lang w:val="es-ES"/>
        </w:rPr>
        <w:t xml:space="preserve"> </w:t>
      </w:r>
      <w:proofErr w:type="spellStart"/>
      <w:r w:rsidRPr="00BD1F00">
        <w:rPr>
          <w:rFonts w:cs="Times New Roman"/>
          <w:lang w:val="es-ES"/>
        </w:rPr>
        <w:t>bỏ</w:t>
      </w:r>
      <w:proofErr w:type="spellEnd"/>
      <w:r w:rsidRPr="00BD1F00">
        <w:rPr>
          <w:rFonts w:cs="Times New Roman"/>
          <w:lang w:val="es-ES"/>
        </w:rPr>
        <w:t xml:space="preserve"> </w:t>
      </w:r>
      <w:r w:rsidRPr="00BD1F00">
        <w:rPr>
          <w:rFonts w:cs="Times New Roman"/>
          <w:lang w:val="es-ES"/>
        </w:rPr>
        <w:lastRenderedPageBreak/>
        <w:t xml:space="preserve">đi ra </w:t>
      </w:r>
      <w:proofErr w:type="spellStart"/>
      <w:r w:rsidRPr="00BD1F00">
        <w:rPr>
          <w:rFonts w:cs="Times New Roman"/>
          <w:lang w:val="es-ES"/>
        </w:rPr>
        <w:t>ngoài</w:t>
      </w:r>
      <w:proofErr w:type="spellEnd"/>
      <w:r w:rsidRPr="00BD1F00">
        <w:rPr>
          <w:rFonts w:cs="Times New Roman"/>
          <w:lang w:val="es-ES"/>
        </w:rPr>
        <w:t xml:space="preserve"> một </w:t>
      </w:r>
      <w:proofErr w:type="spellStart"/>
      <w:r w:rsidRPr="00BD1F00">
        <w:rPr>
          <w:rFonts w:cs="Times New Roman"/>
          <w:lang w:val="es-ES"/>
        </w:rPr>
        <w:t>cách</w:t>
      </w:r>
      <w:proofErr w:type="spellEnd"/>
      <w:r w:rsidRPr="00BD1F00">
        <w:rPr>
          <w:rFonts w:cs="Times New Roman"/>
          <w:lang w:val="es-ES"/>
        </w:rPr>
        <w:t xml:space="preserve"> </w:t>
      </w:r>
      <w:proofErr w:type="spellStart"/>
      <w:r w:rsidRPr="00BD1F00">
        <w:rPr>
          <w:rFonts w:cs="Times New Roman"/>
          <w:lang w:val="es-ES"/>
        </w:rPr>
        <w:t>nghiêm</w:t>
      </w:r>
      <w:proofErr w:type="spellEnd"/>
      <w:r w:rsidRPr="00BD1F00">
        <w:rPr>
          <w:rFonts w:cs="Times New Roman"/>
          <w:lang w:val="es-ES"/>
        </w:rPr>
        <w:t xml:space="preserve"> </w:t>
      </w:r>
      <w:proofErr w:type="spellStart"/>
      <w:r w:rsidRPr="00BD1F00">
        <w:rPr>
          <w:rFonts w:cs="Times New Roman"/>
          <w:lang w:val="es-ES"/>
        </w:rPr>
        <w:t>trọng</w:t>
      </w:r>
      <w:proofErr w:type="spellEnd"/>
      <w:r w:rsidRPr="00BD1F00">
        <w:rPr>
          <w:rFonts w:cs="Times New Roman"/>
          <w:lang w:val="es-ES"/>
        </w:rPr>
        <w:t xml:space="preserve"> thì giá đất </w:t>
      </w:r>
      <w:proofErr w:type="spellStart"/>
      <w:r w:rsidRPr="00BD1F00">
        <w:rPr>
          <w:rFonts w:cs="Times New Roman"/>
          <w:lang w:val="es-ES"/>
        </w:rPr>
        <w:t>còn</w:t>
      </w:r>
      <w:proofErr w:type="spellEnd"/>
      <w:r w:rsidRPr="00BD1F00">
        <w:rPr>
          <w:rFonts w:cs="Times New Roman"/>
          <w:lang w:val="es-ES"/>
        </w:rPr>
        <w:t xml:space="preserve"> </w:t>
      </w:r>
      <w:proofErr w:type="spellStart"/>
      <w:r w:rsidRPr="00BD1F00">
        <w:rPr>
          <w:rFonts w:cs="Times New Roman"/>
          <w:lang w:val="es-ES"/>
        </w:rPr>
        <w:t>xuống</w:t>
      </w:r>
      <w:proofErr w:type="spellEnd"/>
      <w:r w:rsidRPr="00BD1F00">
        <w:rPr>
          <w:rFonts w:cs="Times New Roman"/>
          <w:lang w:val="es-ES"/>
        </w:rPr>
        <w:t xml:space="preserve"> </w:t>
      </w:r>
      <w:proofErr w:type="spellStart"/>
      <w:r w:rsidRPr="00BD1F00">
        <w:rPr>
          <w:rFonts w:cs="Times New Roman"/>
          <w:lang w:val="es-ES"/>
        </w:rPr>
        <w:t>thấp</w:t>
      </w:r>
      <w:proofErr w:type="spellEnd"/>
      <w:r w:rsidRPr="00BD1F00">
        <w:rPr>
          <w:rFonts w:cs="Times New Roman"/>
          <w:lang w:val="es-ES"/>
        </w:rPr>
        <w:t xml:space="preserve">. Điều đó </w:t>
      </w:r>
      <w:proofErr w:type="spellStart"/>
      <w:r w:rsidRPr="00BD1F00">
        <w:rPr>
          <w:rFonts w:cs="Times New Roman"/>
          <w:lang w:val="es-ES"/>
        </w:rPr>
        <w:t>mặt</w:t>
      </w:r>
      <w:proofErr w:type="spellEnd"/>
      <w:r w:rsidRPr="00BD1F00">
        <w:rPr>
          <w:rFonts w:cs="Times New Roman"/>
          <w:lang w:val="es-ES"/>
        </w:rPr>
        <w:t xml:space="preserve"> </w:t>
      </w:r>
      <w:proofErr w:type="spellStart"/>
      <w:r w:rsidRPr="00BD1F00">
        <w:rPr>
          <w:rFonts w:cs="Times New Roman"/>
          <w:lang w:val="es-ES"/>
        </w:rPr>
        <w:t>khác</w:t>
      </w:r>
      <w:proofErr w:type="spellEnd"/>
      <w:r w:rsidRPr="00BD1F00">
        <w:rPr>
          <w:rFonts w:cs="Times New Roman"/>
          <w:lang w:val="es-ES"/>
        </w:rPr>
        <w:t xml:space="preserve"> </w:t>
      </w:r>
      <w:proofErr w:type="spellStart"/>
      <w:r w:rsidRPr="00BD1F00">
        <w:rPr>
          <w:rFonts w:cs="Times New Roman"/>
          <w:lang w:val="es-ES"/>
        </w:rPr>
        <w:t>nói</w:t>
      </w:r>
      <w:proofErr w:type="spellEnd"/>
      <w:r w:rsidRPr="00BD1F00">
        <w:rPr>
          <w:rFonts w:cs="Times New Roman"/>
          <w:lang w:val="es-ES"/>
        </w:rPr>
        <w:t xml:space="preserve"> lên ảnh </w:t>
      </w:r>
      <w:proofErr w:type="spellStart"/>
      <w:r w:rsidRPr="00BD1F00">
        <w:rPr>
          <w:rFonts w:cs="Times New Roman"/>
          <w:lang w:val="es-ES"/>
        </w:rPr>
        <w:t>hưởng</w:t>
      </w:r>
      <w:proofErr w:type="spellEnd"/>
      <w:r w:rsidRPr="00BD1F00">
        <w:rPr>
          <w:rFonts w:cs="Times New Roman"/>
          <w:lang w:val="es-ES"/>
        </w:rPr>
        <w:t xml:space="preserve"> của </w:t>
      </w:r>
      <w:proofErr w:type="spellStart"/>
      <w:r w:rsidRPr="00BD1F00">
        <w:rPr>
          <w:rFonts w:cs="Times New Roman"/>
          <w:lang w:val="es-ES"/>
        </w:rPr>
        <w:t>cung</w:t>
      </w:r>
      <w:proofErr w:type="spellEnd"/>
      <w:r w:rsidRPr="00BD1F00">
        <w:rPr>
          <w:rFonts w:cs="Times New Roman"/>
          <w:lang w:val="es-ES"/>
        </w:rPr>
        <w:t xml:space="preserve"> không </w:t>
      </w:r>
      <w:proofErr w:type="spellStart"/>
      <w:r w:rsidRPr="00BD1F00">
        <w:rPr>
          <w:rFonts w:cs="Times New Roman"/>
          <w:lang w:val="es-ES"/>
        </w:rPr>
        <w:t>đủ</w:t>
      </w:r>
      <w:proofErr w:type="spellEnd"/>
      <w:r w:rsidRPr="00BD1F00">
        <w:rPr>
          <w:rFonts w:cs="Times New Roman"/>
          <w:lang w:val="es-ES"/>
        </w:rPr>
        <w:t xml:space="preserve"> cầu trên </w:t>
      </w:r>
      <w:proofErr w:type="spellStart"/>
      <w:r w:rsidRPr="00BD1F00">
        <w:rPr>
          <w:rFonts w:cs="Times New Roman"/>
          <w:lang w:val="es-ES"/>
        </w:rPr>
        <w:t>thị</w:t>
      </w:r>
      <w:proofErr w:type="spellEnd"/>
      <w:r w:rsidRPr="00BD1F00">
        <w:rPr>
          <w:rFonts w:cs="Times New Roman"/>
          <w:lang w:val="es-ES"/>
        </w:rPr>
        <w:t xml:space="preserve"> trường nhà đất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đối với giá đất. </w:t>
      </w:r>
    </w:p>
    <w:p w14:paraId="37747A09" w14:textId="2CE7F635" w:rsidR="00C758C4" w:rsidRDefault="00C758C4" w:rsidP="00DE12D4">
      <w:pPr>
        <w:pStyle w:val="ListParagraph"/>
        <w:numPr>
          <w:ilvl w:val="0"/>
          <w:numId w:val="5"/>
        </w:numPr>
        <w:spacing w:line="360" w:lineRule="auto"/>
        <w:rPr>
          <w:rFonts w:cs="Times New Roman"/>
          <w:lang w:val="es-ES"/>
        </w:rPr>
      </w:pPr>
      <w:r w:rsidRPr="00BD1F00">
        <w:rPr>
          <w:rFonts w:cs="Times New Roman"/>
          <w:lang w:val="es-ES"/>
        </w:rPr>
        <w:t xml:space="preserve">Mức </w:t>
      </w:r>
      <w:proofErr w:type="spellStart"/>
      <w:r w:rsidRPr="00BD1F00">
        <w:rPr>
          <w:rFonts w:cs="Times New Roman"/>
          <w:lang w:val="es-ES"/>
        </w:rPr>
        <w:t>lãi</w:t>
      </w:r>
      <w:proofErr w:type="spellEnd"/>
      <w:r w:rsidRPr="00BD1F00">
        <w:rPr>
          <w:rFonts w:cs="Times New Roman"/>
          <w:lang w:val="es-ES"/>
        </w:rPr>
        <w:t xml:space="preserve"> suất: Một trong những </w:t>
      </w:r>
      <w:proofErr w:type="spellStart"/>
      <w:r w:rsidRPr="00BD1F00">
        <w:rPr>
          <w:rFonts w:cs="Times New Roman"/>
          <w:lang w:val="es-ES"/>
        </w:rPr>
        <w:t>đặc</w:t>
      </w:r>
      <w:proofErr w:type="spellEnd"/>
      <w:r w:rsidRPr="00BD1F00">
        <w:rPr>
          <w:rFonts w:cs="Times New Roman"/>
          <w:lang w:val="es-ES"/>
        </w:rPr>
        <w:t xml:space="preserve"> điểm chủ yếu của giao </w:t>
      </w:r>
      <w:proofErr w:type="spellStart"/>
      <w:r w:rsidRPr="00BD1F00">
        <w:rPr>
          <w:rFonts w:cs="Times New Roman"/>
          <w:lang w:val="es-ES"/>
        </w:rPr>
        <w:t>dịch</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sản nhà đất </w:t>
      </w:r>
      <w:proofErr w:type="spellStart"/>
      <w:r w:rsidRPr="00BD1F00">
        <w:rPr>
          <w:rFonts w:cs="Times New Roman"/>
          <w:lang w:val="es-ES"/>
        </w:rPr>
        <w:t>là</w:t>
      </w:r>
      <w:proofErr w:type="spellEnd"/>
      <w:r w:rsidRPr="00BD1F00">
        <w:rPr>
          <w:rFonts w:cs="Times New Roman"/>
          <w:lang w:val="es-ES"/>
        </w:rPr>
        <w:t xml:space="preserve"> hạn </w:t>
      </w:r>
      <w:proofErr w:type="spellStart"/>
      <w:r w:rsidRPr="00BD1F00">
        <w:rPr>
          <w:rFonts w:cs="Times New Roman"/>
          <w:lang w:val="es-ES"/>
        </w:rPr>
        <w:t>ngạch</w:t>
      </w:r>
      <w:proofErr w:type="spellEnd"/>
      <w:r w:rsidRPr="00BD1F00">
        <w:rPr>
          <w:rFonts w:cs="Times New Roman"/>
          <w:lang w:val="es-ES"/>
        </w:rPr>
        <w:t xml:space="preserve"> </w:t>
      </w:r>
      <w:proofErr w:type="spellStart"/>
      <w:r w:rsidRPr="00BD1F00">
        <w:rPr>
          <w:rFonts w:cs="Times New Roman"/>
          <w:lang w:val="es-ES"/>
        </w:rPr>
        <w:t>lưu</w:t>
      </w:r>
      <w:proofErr w:type="spellEnd"/>
      <w:r w:rsidRPr="00BD1F00">
        <w:rPr>
          <w:rFonts w:cs="Times New Roman"/>
          <w:lang w:val="es-ES"/>
        </w:rPr>
        <w:t xml:space="preserve"> thông </w:t>
      </w:r>
      <w:proofErr w:type="spellStart"/>
      <w:r w:rsidRPr="00BD1F00">
        <w:rPr>
          <w:rFonts w:cs="Times New Roman"/>
          <w:lang w:val="es-ES"/>
        </w:rPr>
        <w:t>lớn</w:t>
      </w:r>
      <w:proofErr w:type="spellEnd"/>
      <w:r w:rsidRPr="00BD1F00">
        <w:rPr>
          <w:rFonts w:cs="Times New Roman"/>
          <w:lang w:val="es-ES"/>
        </w:rPr>
        <w:t xml:space="preserve">, cho </w:t>
      </w:r>
      <w:proofErr w:type="spellStart"/>
      <w:r w:rsidRPr="00BD1F00">
        <w:rPr>
          <w:rFonts w:cs="Times New Roman"/>
          <w:lang w:val="es-ES"/>
        </w:rPr>
        <w:t>nên</w:t>
      </w:r>
      <w:proofErr w:type="spellEnd"/>
      <w:r w:rsidRPr="00BD1F00">
        <w:rPr>
          <w:rFonts w:cs="Times New Roman"/>
          <w:lang w:val="es-ES"/>
        </w:rPr>
        <w:t xml:space="preserve"> việc đầu tư hoặc mua </w:t>
      </w:r>
      <w:proofErr w:type="spellStart"/>
      <w:r w:rsidRPr="00BD1F00">
        <w:rPr>
          <w:rFonts w:cs="Times New Roman"/>
          <w:lang w:val="es-ES"/>
        </w:rPr>
        <w:t>bán</w:t>
      </w:r>
      <w:proofErr w:type="spellEnd"/>
      <w:r w:rsidRPr="00BD1F00">
        <w:rPr>
          <w:rFonts w:cs="Times New Roman"/>
          <w:lang w:val="es-ES"/>
        </w:rPr>
        <w:t xml:space="preserve"> nhà đất có liên quan đến </w:t>
      </w:r>
      <w:proofErr w:type="spellStart"/>
      <w:r w:rsidRPr="00BD1F00">
        <w:rPr>
          <w:rFonts w:cs="Times New Roman"/>
          <w:lang w:val="es-ES"/>
        </w:rPr>
        <w:t>đồng</w:t>
      </w:r>
      <w:proofErr w:type="spellEnd"/>
      <w:r w:rsidRPr="00BD1F00">
        <w:rPr>
          <w:rFonts w:cs="Times New Roman"/>
          <w:lang w:val="es-ES"/>
        </w:rPr>
        <w:t xml:space="preserve"> </w:t>
      </w:r>
      <w:proofErr w:type="spellStart"/>
      <w:r w:rsidRPr="00BD1F00">
        <w:rPr>
          <w:rFonts w:cs="Times New Roman"/>
          <w:lang w:val="es-ES"/>
        </w:rPr>
        <w:t>vốn</w:t>
      </w:r>
      <w:proofErr w:type="spellEnd"/>
      <w:r w:rsidRPr="00BD1F00">
        <w:rPr>
          <w:rFonts w:cs="Times New Roman"/>
          <w:lang w:val="es-ES"/>
        </w:rPr>
        <w:t xml:space="preserve"> có thể sử dụng. Do thu </w:t>
      </w:r>
      <w:proofErr w:type="spellStart"/>
      <w:r w:rsidRPr="00BD1F00">
        <w:rPr>
          <w:rFonts w:cs="Times New Roman"/>
          <w:lang w:val="es-ES"/>
        </w:rPr>
        <w:t>nhập</w:t>
      </w:r>
      <w:proofErr w:type="spellEnd"/>
      <w:r w:rsidRPr="00BD1F00">
        <w:rPr>
          <w:rFonts w:cs="Times New Roman"/>
          <w:lang w:val="es-ES"/>
        </w:rPr>
        <w:t xml:space="preserve"> của nhà đầu tư thông thường không thể có </w:t>
      </w:r>
      <w:proofErr w:type="spellStart"/>
      <w:r w:rsidRPr="00BD1F00">
        <w:rPr>
          <w:rFonts w:cs="Times New Roman"/>
          <w:lang w:val="es-ES"/>
        </w:rPr>
        <w:t>khả</w:t>
      </w:r>
      <w:proofErr w:type="spellEnd"/>
      <w:r w:rsidRPr="00BD1F00">
        <w:rPr>
          <w:rFonts w:cs="Times New Roman"/>
          <w:lang w:val="es-ES"/>
        </w:rPr>
        <w:t xml:space="preserve"> năng chi </w:t>
      </w:r>
      <w:proofErr w:type="spellStart"/>
      <w:r w:rsidRPr="00BD1F00">
        <w:rPr>
          <w:rFonts w:cs="Times New Roman"/>
          <w:lang w:val="es-ES"/>
        </w:rPr>
        <w:t>trả</w:t>
      </w:r>
      <w:proofErr w:type="spellEnd"/>
      <w:r w:rsidRPr="00BD1F00">
        <w:rPr>
          <w:rFonts w:cs="Times New Roman"/>
          <w:lang w:val="es-ES"/>
        </w:rPr>
        <w:t xml:space="preserve"> ngay một khoản </w:t>
      </w:r>
      <w:proofErr w:type="spellStart"/>
      <w:r w:rsidRPr="00BD1F00">
        <w:rPr>
          <w:rFonts w:cs="Times New Roman"/>
          <w:lang w:val="es-ES"/>
        </w:rPr>
        <w:t>lớn</w:t>
      </w:r>
      <w:proofErr w:type="spellEnd"/>
      <w:r w:rsidRPr="00BD1F00">
        <w:rPr>
          <w:rFonts w:cs="Times New Roman"/>
          <w:lang w:val="es-ES"/>
        </w:rPr>
        <w:t xml:space="preserve">, </w:t>
      </w:r>
      <w:proofErr w:type="spellStart"/>
      <w:r w:rsidRPr="00BD1F00">
        <w:rPr>
          <w:rFonts w:cs="Times New Roman"/>
          <w:lang w:val="es-ES"/>
        </w:rPr>
        <w:t>nên</w:t>
      </w:r>
      <w:proofErr w:type="spellEnd"/>
      <w:r w:rsidRPr="00BD1F00">
        <w:rPr>
          <w:rFonts w:cs="Times New Roman"/>
          <w:lang w:val="es-ES"/>
        </w:rPr>
        <w:t xml:space="preserve"> phải </w:t>
      </w:r>
      <w:proofErr w:type="spellStart"/>
      <w:r w:rsidRPr="00BD1F00">
        <w:rPr>
          <w:rFonts w:cs="Times New Roman"/>
          <w:lang w:val="es-ES"/>
        </w:rPr>
        <w:t>trực</w:t>
      </w:r>
      <w:proofErr w:type="spellEnd"/>
      <w:r w:rsidRPr="00BD1F00">
        <w:rPr>
          <w:rFonts w:cs="Times New Roman"/>
          <w:lang w:val="es-ES"/>
        </w:rPr>
        <w:t xml:space="preserve"> tiếp </w:t>
      </w:r>
      <w:proofErr w:type="spellStart"/>
      <w:r w:rsidRPr="00BD1F00">
        <w:rPr>
          <w:rFonts w:cs="Times New Roman"/>
          <w:lang w:val="es-ES"/>
        </w:rPr>
        <w:t>vay</w:t>
      </w:r>
      <w:proofErr w:type="spellEnd"/>
      <w:r w:rsidRPr="00BD1F00">
        <w:rPr>
          <w:rFonts w:cs="Times New Roman"/>
          <w:lang w:val="es-ES"/>
        </w:rPr>
        <w:t xml:space="preserve"> </w:t>
      </w:r>
      <w:proofErr w:type="spellStart"/>
      <w:r w:rsidRPr="00BD1F00">
        <w:rPr>
          <w:rFonts w:cs="Times New Roman"/>
          <w:lang w:val="es-ES"/>
        </w:rPr>
        <w:t>ngân</w:t>
      </w:r>
      <w:proofErr w:type="spellEnd"/>
      <w:r w:rsidRPr="00BD1F00">
        <w:rPr>
          <w:rFonts w:cs="Times New Roman"/>
          <w:lang w:val="es-ES"/>
        </w:rPr>
        <w:t xml:space="preserve"> hàng hoặc </w:t>
      </w:r>
      <w:proofErr w:type="spellStart"/>
      <w:r w:rsidRPr="00BD1F00">
        <w:rPr>
          <w:rFonts w:cs="Times New Roman"/>
          <w:lang w:val="es-ES"/>
        </w:rPr>
        <w:t>đem</w:t>
      </w:r>
      <w:proofErr w:type="spellEnd"/>
      <w:r w:rsidRPr="00BD1F00">
        <w:rPr>
          <w:rFonts w:cs="Times New Roman"/>
          <w:lang w:val="es-ES"/>
        </w:rPr>
        <w:t xml:space="preserve"> </w:t>
      </w:r>
      <w:proofErr w:type="spellStart"/>
      <w:r w:rsidRPr="00BD1F00">
        <w:rPr>
          <w:rFonts w:cs="Times New Roman"/>
          <w:lang w:val="es-ES"/>
        </w:rPr>
        <w:t>tài</w:t>
      </w:r>
      <w:proofErr w:type="spellEnd"/>
      <w:r w:rsidRPr="00BD1F00">
        <w:rPr>
          <w:rFonts w:cs="Times New Roman"/>
          <w:lang w:val="es-ES"/>
        </w:rPr>
        <w:t xml:space="preserve"> sản nhà đất </w:t>
      </w:r>
      <w:proofErr w:type="spellStart"/>
      <w:r w:rsidRPr="00BD1F00">
        <w:rPr>
          <w:rFonts w:cs="Times New Roman"/>
          <w:lang w:val="es-ES"/>
        </w:rPr>
        <w:t>thế</w:t>
      </w:r>
      <w:proofErr w:type="spellEnd"/>
      <w:r w:rsidRPr="00BD1F00">
        <w:rPr>
          <w:rFonts w:cs="Times New Roman"/>
          <w:lang w:val="es-ES"/>
        </w:rPr>
        <w:t xml:space="preserve"> </w:t>
      </w:r>
      <w:proofErr w:type="spellStart"/>
      <w:r w:rsidRPr="00BD1F00">
        <w:rPr>
          <w:rFonts w:cs="Times New Roman"/>
          <w:lang w:val="es-ES"/>
        </w:rPr>
        <w:t>chấp</w:t>
      </w:r>
      <w:proofErr w:type="spellEnd"/>
      <w:r w:rsidRPr="00BD1F00">
        <w:rPr>
          <w:rFonts w:cs="Times New Roman"/>
          <w:lang w:val="es-ES"/>
        </w:rPr>
        <w:t xml:space="preserve"> để có khoản </w:t>
      </w:r>
      <w:proofErr w:type="spellStart"/>
      <w:r w:rsidRPr="00BD1F00">
        <w:rPr>
          <w:rFonts w:cs="Times New Roman"/>
          <w:lang w:val="es-ES"/>
        </w:rPr>
        <w:t>vay</w:t>
      </w:r>
      <w:proofErr w:type="spellEnd"/>
      <w:r w:rsidRPr="00BD1F00">
        <w:rPr>
          <w:rFonts w:cs="Times New Roman"/>
          <w:lang w:val="es-ES"/>
        </w:rPr>
        <w:t xml:space="preserve">. Do đó nhà đầu tư hoặc nhân viên định giá đất đai phải </w:t>
      </w:r>
      <w:proofErr w:type="spellStart"/>
      <w:r w:rsidRPr="00BD1F00">
        <w:rPr>
          <w:rFonts w:cs="Times New Roman"/>
          <w:lang w:val="es-ES"/>
        </w:rPr>
        <w:t>luôn</w:t>
      </w:r>
      <w:proofErr w:type="spellEnd"/>
      <w:r w:rsidRPr="00BD1F00">
        <w:rPr>
          <w:rFonts w:cs="Times New Roman"/>
          <w:lang w:val="es-ES"/>
        </w:rPr>
        <w:t xml:space="preserve"> </w:t>
      </w:r>
      <w:proofErr w:type="spellStart"/>
      <w:r w:rsidRPr="00BD1F00">
        <w:rPr>
          <w:rFonts w:cs="Times New Roman"/>
          <w:lang w:val="es-ES"/>
        </w:rPr>
        <w:t>luôn</w:t>
      </w:r>
      <w:proofErr w:type="spellEnd"/>
      <w:r w:rsidRPr="00BD1F00">
        <w:rPr>
          <w:rFonts w:cs="Times New Roman"/>
          <w:lang w:val="es-ES"/>
        </w:rPr>
        <w:t xml:space="preserve"> nắm được tình hình </w:t>
      </w:r>
      <w:proofErr w:type="spellStart"/>
      <w:r w:rsidRPr="00BD1F00">
        <w:rPr>
          <w:rFonts w:cs="Times New Roman"/>
          <w:lang w:val="es-ES"/>
        </w:rPr>
        <w:t>vốn</w:t>
      </w:r>
      <w:proofErr w:type="spellEnd"/>
      <w:r w:rsidRPr="00BD1F00">
        <w:rPr>
          <w:rFonts w:cs="Times New Roman"/>
          <w:lang w:val="es-ES"/>
        </w:rPr>
        <w:t xml:space="preserve"> đầu tư trong cơ </w:t>
      </w:r>
      <w:proofErr w:type="spellStart"/>
      <w:r w:rsidRPr="00BD1F00">
        <w:rPr>
          <w:rFonts w:cs="Times New Roman"/>
          <w:lang w:val="es-ES"/>
        </w:rPr>
        <w:t>cấu</w:t>
      </w:r>
      <w:proofErr w:type="spellEnd"/>
      <w:r w:rsidRPr="00BD1F00">
        <w:rPr>
          <w:rFonts w:cs="Times New Roman"/>
          <w:lang w:val="es-ES"/>
        </w:rPr>
        <w:t xml:space="preserve"> </w:t>
      </w:r>
      <w:proofErr w:type="spellStart"/>
      <w:r w:rsidRPr="00BD1F00">
        <w:rPr>
          <w:rFonts w:cs="Times New Roman"/>
          <w:lang w:val="es-ES"/>
        </w:rPr>
        <w:t>tiền</w:t>
      </w:r>
      <w:proofErr w:type="spellEnd"/>
      <w:r w:rsidRPr="00BD1F00">
        <w:rPr>
          <w:rFonts w:cs="Times New Roman"/>
          <w:lang w:val="es-ES"/>
        </w:rPr>
        <w:t xml:space="preserve"> </w:t>
      </w:r>
      <w:proofErr w:type="spellStart"/>
      <w:r w:rsidRPr="00BD1F00">
        <w:rPr>
          <w:rFonts w:cs="Times New Roman"/>
          <w:lang w:val="es-ES"/>
        </w:rPr>
        <w:t>tệ</w:t>
      </w:r>
      <w:proofErr w:type="spellEnd"/>
      <w:r w:rsidRPr="00BD1F00">
        <w:rPr>
          <w:rFonts w:cs="Times New Roman"/>
          <w:lang w:val="es-ES"/>
        </w:rPr>
        <w:t xml:space="preserve"> hiện hành, chính sách về cho </w:t>
      </w:r>
      <w:proofErr w:type="spellStart"/>
      <w:r w:rsidRPr="00BD1F00">
        <w:rPr>
          <w:rFonts w:cs="Times New Roman"/>
          <w:lang w:val="es-ES"/>
        </w:rPr>
        <w:t>vay</w:t>
      </w:r>
      <w:proofErr w:type="spellEnd"/>
      <w:r w:rsidRPr="00BD1F00">
        <w:rPr>
          <w:rFonts w:cs="Times New Roman"/>
          <w:lang w:val="es-ES"/>
        </w:rPr>
        <w:t xml:space="preserve"> </w:t>
      </w:r>
      <w:proofErr w:type="spellStart"/>
      <w:r w:rsidRPr="00BD1F00">
        <w:rPr>
          <w:rFonts w:cs="Times New Roman"/>
          <w:lang w:val="es-ES"/>
        </w:rPr>
        <w:t>làm</w:t>
      </w:r>
      <w:proofErr w:type="spellEnd"/>
      <w:r w:rsidRPr="00BD1F00">
        <w:rPr>
          <w:rFonts w:cs="Times New Roman"/>
          <w:lang w:val="es-ES"/>
        </w:rPr>
        <w:t xml:space="preserve"> nhà ở, </w:t>
      </w:r>
      <w:proofErr w:type="spellStart"/>
      <w:r w:rsidRPr="00BD1F00">
        <w:rPr>
          <w:rFonts w:cs="Times New Roman"/>
          <w:lang w:val="es-ES"/>
        </w:rPr>
        <w:t>đặc</w:t>
      </w:r>
      <w:proofErr w:type="spellEnd"/>
      <w:r w:rsidRPr="00BD1F00">
        <w:rPr>
          <w:rFonts w:cs="Times New Roman"/>
          <w:lang w:val="es-ES"/>
        </w:rPr>
        <w:t xml:space="preserve"> </w:t>
      </w:r>
      <w:proofErr w:type="spellStart"/>
      <w:r w:rsidRPr="00BD1F00">
        <w:rPr>
          <w:rFonts w:cs="Times New Roman"/>
          <w:lang w:val="es-ES"/>
        </w:rPr>
        <w:t>biệt</w:t>
      </w:r>
      <w:proofErr w:type="spellEnd"/>
      <w:r w:rsidRPr="00BD1F00">
        <w:rPr>
          <w:rFonts w:cs="Times New Roman"/>
          <w:lang w:val="es-ES"/>
        </w:rPr>
        <w:t xml:space="preserve"> </w:t>
      </w:r>
      <w:proofErr w:type="spellStart"/>
      <w:r w:rsidRPr="00BD1F00">
        <w:rPr>
          <w:rFonts w:cs="Times New Roman"/>
          <w:lang w:val="es-ES"/>
        </w:rPr>
        <w:t>là</w:t>
      </w:r>
      <w:proofErr w:type="spellEnd"/>
      <w:r w:rsidRPr="00BD1F00">
        <w:rPr>
          <w:rFonts w:cs="Times New Roman"/>
          <w:lang w:val="es-ES"/>
        </w:rPr>
        <w:t xml:space="preserve"> nắm tình hình về </w:t>
      </w:r>
      <w:proofErr w:type="spellStart"/>
      <w:r w:rsidRPr="00BD1F00">
        <w:rPr>
          <w:rFonts w:cs="Times New Roman"/>
          <w:lang w:val="es-ES"/>
        </w:rPr>
        <w:t>biến</w:t>
      </w:r>
      <w:proofErr w:type="spellEnd"/>
      <w:r w:rsidRPr="00BD1F00">
        <w:rPr>
          <w:rFonts w:cs="Times New Roman"/>
          <w:lang w:val="es-ES"/>
        </w:rPr>
        <w:t xml:space="preserve"> động mức </w:t>
      </w:r>
      <w:proofErr w:type="spellStart"/>
      <w:r w:rsidRPr="00BD1F00">
        <w:rPr>
          <w:rFonts w:cs="Times New Roman"/>
          <w:lang w:val="es-ES"/>
        </w:rPr>
        <w:t>lãi</w:t>
      </w:r>
      <w:proofErr w:type="spellEnd"/>
      <w:r w:rsidRPr="00BD1F00">
        <w:rPr>
          <w:rFonts w:cs="Times New Roman"/>
          <w:lang w:val="es-ES"/>
        </w:rPr>
        <w:t xml:space="preserve"> suất. Những nhân </w:t>
      </w:r>
      <w:proofErr w:type="spellStart"/>
      <w:r w:rsidRPr="00BD1F00">
        <w:rPr>
          <w:rFonts w:cs="Times New Roman"/>
          <w:lang w:val="es-ES"/>
        </w:rPr>
        <w:t>tố</w:t>
      </w:r>
      <w:proofErr w:type="spellEnd"/>
      <w:r w:rsidRPr="00BD1F00">
        <w:rPr>
          <w:rFonts w:cs="Times New Roman"/>
          <w:lang w:val="es-ES"/>
        </w:rPr>
        <w:t xml:space="preserve"> chung </w:t>
      </w:r>
      <w:proofErr w:type="spellStart"/>
      <w:r w:rsidRPr="00BD1F00">
        <w:rPr>
          <w:rFonts w:cs="Times New Roman"/>
          <w:lang w:val="es-ES"/>
        </w:rPr>
        <w:t>nói</w:t>
      </w:r>
      <w:proofErr w:type="spellEnd"/>
      <w:r w:rsidRPr="00BD1F00">
        <w:rPr>
          <w:rFonts w:cs="Times New Roman"/>
          <w:lang w:val="es-ES"/>
        </w:rPr>
        <w:t xml:space="preserve"> trên thường </w:t>
      </w:r>
      <w:proofErr w:type="spellStart"/>
      <w:r w:rsidRPr="00BD1F00">
        <w:rPr>
          <w:rFonts w:cs="Times New Roman"/>
          <w:lang w:val="es-ES"/>
        </w:rPr>
        <w:t>là</w:t>
      </w:r>
      <w:proofErr w:type="spellEnd"/>
      <w:r w:rsidRPr="00BD1F00">
        <w:rPr>
          <w:rFonts w:cs="Times New Roman"/>
          <w:lang w:val="es-ES"/>
        </w:rPr>
        <w:t xml:space="preserve"> ở </w:t>
      </w:r>
      <w:proofErr w:type="spellStart"/>
      <w:r w:rsidRPr="00BD1F00">
        <w:rPr>
          <w:rFonts w:cs="Times New Roman"/>
          <w:lang w:val="es-ES"/>
        </w:rPr>
        <w:t>tầm</w:t>
      </w:r>
      <w:proofErr w:type="spellEnd"/>
      <w:r w:rsidRPr="00BD1F00">
        <w:rPr>
          <w:rFonts w:cs="Times New Roman"/>
          <w:lang w:val="es-ES"/>
        </w:rPr>
        <w:t xml:space="preserve"> vĩ mô phát sinh ảnh </w:t>
      </w:r>
      <w:proofErr w:type="spellStart"/>
      <w:r w:rsidRPr="00BD1F00">
        <w:rPr>
          <w:rFonts w:cs="Times New Roman"/>
          <w:lang w:val="es-ES"/>
        </w:rPr>
        <w:t>hưởng</w:t>
      </w:r>
      <w:proofErr w:type="spellEnd"/>
      <w:r w:rsidRPr="00BD1F00">
        <w:rPr>
          <w:rFonts w:cs="Times New Roman"/>
          <w:lang w:val="es-ES"/>
        </w:rPr>
        <w:t xml:space="preserve"> có tính </w:t>
      </w:r>
      <w:proofErr w:type="spellStart"/>
      <w:r w:rsidRPr="00BD1F00">
        <w:rPr>
          <w:rFonts w:cs="Times New Roman"/>
          <w:lang w:val="es-ES"/>
        </w:rPr>
        <w:t>toàn</w:t>
      </w:r>
      <w:proofErr w:type="spellEnd"/>
      <w:r w:rsidRPr="00BD1F00">
        <w:rPr>
          <w:rFonts w:cs="Times New Roman"/>
          <w:lang w:val="es-ES"/>
        </w:rPr>
        <w:t xml:space="preserve"> </w:t>
      </w:r>
      <w:proofErr w:type="spellStart"/>
      <w:r w:rsidRPr="00BD1F00">
        <w:rPr>
          <w:rFonts w:cs="Times New Roman"/>
          <w:lang w:val="es-ES"/>
        </w:rPr>
        <w:t>cục</w:t>
      </w:r>
      <w:proofErr w:type="spellEnd"/>
      <w:r w:rsidRPr="00BD1F00">
        <w:rPr>
          <w:rFonts w:cs="Times New Roman"/>
          <w:lang w:val="es-ES"/>
        </w:rPr>
        <w:t xml:space="preserve"> đối với mức giá đất của </w:t>
      </w:r>
      <w:proofErr w:type="spellStart"/>
      <w:r w:rsidRPr="00BD1F00">
        <w:rPr>
          <w:rFonts w:cs="Times New Roman"/>
          <w:lang w:val="es-ES"/>
        </w:rPr>
        <w:t>toàn</w:t>
      </w:r>
      <w:proofErr w:type="spellEnd"/>
      <w:r w:rsidRPr="00BD1F00">
        <w:rPr>
          <w:rFonts w:cs="Times New Roman"/>
          <w:lang w:val="es-ES"/>
        </w:rPr>
        <w:t xml:space="preserve"> bộ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dưới ảnh </w:t>
      </w:r>
      <w:proofErr w:type="spellStart"/>
      <w:r w:rsidRPr="00BD1F00">
        <w:rPr>
          <w:rFonts w:cs="Times New Roman"/>
          <w:lang w:val="es-ES"/>
        </w:rPr>
        <w:t>hưởng</w:t>
      </w:r>
      <w:proofErr w:type="spellEnd"/>
      <w:r w:rsidRPr="00BD1F00">
        <w:rPr>
          <w:rFonts w:cs="Times New Roman"/>
          <w:lang w:val="es-ES"/>
        </w:rPr>
        <w:t xml:space="preserve"> của những nhân </w:t>
      </w:r>
      <w:proofErr w:type="spellStart"/>
      <w:r w:rsidRPr="00BD1F00">
        <w:rPr>
          <w:rFonts w:cs="Times New Roman"/>
          <w:lang w:val="es-ES"/>
        </w:rPr>
        <w:t>tố</w:t>
      </w:r>
      <w:proofErr w:type="spellEnd"/>
      <w:r w:rsidRPr="00BD1F00">
        <w:rPr>
          <w:rFonts w:cs="Times New Roman"/>
          <w:lang w:val="es-ES"/>
        </w:rPr>
        <w:t xml:space="preserve"> đó phát sinh sự </w:t>
      </w:r>
      <w:proofErr w:type="spellStart"/>
      <w:r w:rsidRPr="00BD1F00">
        <w:rPr>
          <w:rFonts w:cs="Times New Roman"/>
          <w:lang w:val="es-ES"/>
        </w:rPr>
        <w:t>khác</w:t>
      </w:r>
      <w:proofErr w:type="spellEnd"/>
      <w:r w:rsidRPr="00BD1F00">
        <w:rPr>
          <w:rFonts w:cs="Times New Roman"/>
          <w:lang w:val="es-ES"/>
        </w:rPr>
        <w:t xml:space="preserve"> </w:t>
      </w:r>
      <w:proofErr w:type="spellStart"/>
      <w:r w:rsidRPr="00BD1F00">
        <w:rPr>
          <w:rFonts w:cs="Times New Roman"/>
          <w:lang w:val="es-ES"/>
        </w:rPr>
        <w:t>nhau</w:t>
      </w:r>
      <w:proofErr w:type="spellEnd"/>
      <w:r w:rsidRPr="00BD1F00">
        <w:rPr>
          <w:rFonts w:cs="Times New Roman"/>
          <w:lang w:val="es-ES"/>
        </w:rPr>
        <w:t xml:space="preserve"> </w:t>
      </w:r>
      <w:proofErr w:type="spellStart"/>
      <w:r w:rsidRPr="00BD1F00">
        <w:rPr>
          <w:rFonts w:cs="Times New Roman"/>
          <w:lang w:val="es-ES"/>
        </w:rPr>
        <w:t>giữa</w:t>
      </w:r>
      <w:proofErr w:type="spellEnd"/>
      <w:r w:rsidRPr="00BD1F00">
        <w:rPr>
          <w:rFonts w:cs="Times New Roman"/>
          <w:lang w:val="es-ES"/>
        </w:rPr>
        <w:t xml:space="preserve"> các địa phương và các quốc gia về mức giá đất. </w:t>
      </w:r>
      <w:proofErr w:type="spellStart"/>
      <w:r w:rsidRPr="00BD1F00">
        <w:rPr>
          <w:rFonts w:cs="Times New Roman"/>
          <w:lang w:val="es-ES"/>
        </w:rPr>
        <w:t>Còn</w:t>
      </w:r>
      <w:proofErr w:type="spellEnd"/>
      <w:r w:rsidRPr="00BD1F00">
        <w:rPr>
          <w:rFonts w:cs="Times New Roman"/>
          <w:lang w:val="es-ES"/>
        </w:rPr>
        <w:t xml:space="preserve"> sự </w:t>
      </w:r>
      <w:proofErr w:type="spellStart"/>
      <w:r w:rsidRPr="00BD1F00">
        <w:rPr>
          <w:rFonts w:cs="Times New Roman"/>
          <w:lang w:val="es-ES"/>
        </w:rPr>
        <w:t>khác</w:t>
      </w:r>
      <w:proofErr w:type="spellEnd"/>
      <w:r w:rsidRPr="00BD1F00">
        <w:rPr>
          <w:rFonts w:cs="Times New Roman"/>
          <w:lang w:val="es-ES"/>
        </w:rPr>
        <w:t xml:space="preserve"> </w:t>
      </w:r>
      <w:proofErr w:type="spellStart"/>
      <w:r w:rsidRPr="00BD1F00">
        <w:rPr>
          <w:rFonts w:cs="Times New Roman"/>
          <w:lang w:val="es-ES"/>
        </w:rPr>
        <w:t>nhau</w:t>
      </w:r>
      <w:proofErr w:type="spellEnd"/>
      <w:r w:rsidRPr="00BD1F00">
        <w:rPr>
          <w:rFonts w:cs="Times New Roman"/>
          <w:lang w:val="es-ES"/>
        </w:rPr>
        <w:t xml:space="preserve"> về giá đất </w:t>
      </w:r>
      <w:proofErr w:type="spellStart"/>
      <w:r w:rsidRPr="00BD1F00">
        <w:rPr>
          <w:rFonts w:cs="Times New Roman"/>
          <w:lang w:val="es-ES"/>
        </w:rPr>
        <w:t>giữa</w:t>
      </w:r>
      <w:proofErr w:type="spellEnd"/>
      <w:r w:rsidRPr="00BD1F00">
        <w:rPr>
          <w:rFonts w:cs="Times New Roman"/>
          <w:lang w:val="es-ES"/>
        </w:rPr>
        <w:t xml:space="preserve"> các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trong cùng một địa phương, </w:t>
      </w:r>
      <w:proofErr w:type="spellStart"/>
      <w:r w:rsidRPr="00BD1F00">
        <w:rPr>
          <w:rFonts w:cs="Times New Roman"/>
          <w:lang w:val="es-ES"/>
        </w:rPr>
        <w:t>giữa</w:t>
      </w:r>
      <w:proofErr w:type="spellEnd"/>
      <w:r w:rsidRPr="00BD1F00">
        <w:rPr>
          <w:rFonts w:cs="Times New Roman"/>
          <w:lang w:val="es-ES"/>
        </w:rPr>
        <w:t xml:space="preserve"> các </w:t>
      </w:r>
      <w:proofErr w:type="spellStart"/>
      <w:r w:rsidRPr="00BD1F00">
        <w:rPr>
          <w:rFonts w:cs="Times New Roman"/>
          <w:lang w:val="es-ES"/>
        </w:rPr>
        <w:t>thửa</w:t>
      </w:r>
      <w:proofErr w:type="spellEnd"/>
      <w:r w:rsidRPr="00BD1F00">
        <w:rPr>
          <w:rFonts w:cs="Times New Roman"/>
          <w:lang w:val="es-ES"/>
        </w:rPr>
        <w:t xml:space="preserve"> đất, lại chịu ảnh </w:t>
      </w:r>
      <w:proofErr w:type="spellStart"/>
      <w:r w:rsidRPr="00BD1F00">
        <w:rPr>
          <w:rFonts w:cs="Times New Roman"/>
          <w:lang w:val="es-ES"/>
        </w:rPr>
        <w:t>hưởng</w:t>
      </w:r>
      <w:proofErr w:type="spellEnd"/>
      <w:r w:rsidRPr="00BD1F00">
        <w:rPr>
          <w:rFonts w:cs="Times New Roman"/>
          <w:lang w:val="es-ES"/>
        </w:rPr>
        <w:t xml:space="preserve"> của nhân </w:t>
      </w:r>
      <w:proofErr w:type="spellStart"/>
      <w:r w:rsidRPr="00BD1F00">
        <w:rPr>
          <w:rFonts w:cs="Times New Roman"/>
          <w:lang w:val="es-ES"/>
        </w:rPr>
        <w:t>tố</w:t>
      </w:r>
      <w:proofErr w:type="spellEnd"/>
      <w:r w:rsidRPr="00BD1F00">
        <w:rPr>
          <w:rFonts w:cs="Times New Roman"/>
          <w:lang w:val="es-ES"/>
        </w:rPr>
        <w:t xml:space="preserve">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và nhân </w:t>
      </w:r>
      <w:proofErr w:type="spellStart"/>
      <w:r w:rsidRPr="00BD1F00">
        <w:rPr>
          <w:rFonts w:cs="Times New Roman"/>
          <w:lang w:val="es-ES"/>
        </w:rPr>
        <w:t>tố</w:t>
      </w:r>
      <w:proofErr w:type="spellEnd"/>
      <w:r w:rsidRPr="00BD1F00">
        <w:rPr>
          <w:rFonts w:cs="Times New Roman"/>
          <w:lang w:val="es-ES"/>
        </w:rPr>
        <w:t xml:space="preserve"> cá </w:t>
      </w:r>
      <w:proofErr w:type="spellStart"/>
      <w:r w:rsidRPr="00BD1F00">
        <w:rPr>
          <w:rFonts w:cs="Times New Roman"/>
          <w:lang w:val="es-ES"/>
        </w:rPr>
        <w:t>biệt</w:t>
      </w:r>
      <w:proofErr w:type="spellEnd"/>
      <w:r w:rsidRPr="00BD1F00">
        <w:rPr>
          <w:rFonts w:cs="Times New Roman"/>
          <w:lang w:val="es-ES"/>
        </w:rPr>
        <w:t xml:space="preserve">. Do đó </w:t>
      </w:r>
      <w:proofErr w:type="spellStart"/>
      <w:r w:rsidRPr="00BD1F00">
        <w:rPr>
          <w:rFonts w:cs="Times New Roman"/>
          <w:lang w:val="es-ES"/>
        </w:rPr>
        <w:t>cần</w:t>
      </w:r>
      <w:proofErr w:type="spellEnd"/>
      <w:r w:rsidRPr="00BD1F00">
        <w:rPr>
          <w:rFonts w:cs="Times New Roman"/>
          <w:lang w:val="es-ES"/>
        </w:rPr>
        <w:t xml:space="preserve"> </w:t>
      </w:r>
      <w:proofErr w:type="spellStart"/>
      <w:r w:rsidRPr="00BD1F00">
        <w:rPr>
          <w:rFonts w:cs="Times New Roman"/>
          <w:lang w:val="es-ES"/>
        </w:rPr>
        <w:t>phân</w:t>
      </w:r>
      <w:proofErr w:type="spellEnd"/>
      <w:r w:rsidRPr="00BD1F00">
        <w:rPr>
          <w:rFonts w:cs="Times New Roman"/>
          <w:lang w:val="es-ES"/>
        </w:rPr>
        <w:t xml:space="preserve"> tích thêm một </w:t>
      </w:r>
      <w:proofErr w:type="spellStart"/>
      <w:r w:rsidRPr="00BD1F00">
        <w:rPr>
          <w:rFonts w:cs="Times New Roman"/>
          <w:lang w:val="es-ES"/>
        </w:rPr>
        <w:t>bước</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của nhân </w:t>
      </w:r>
      <w:proofErr w:type="spellStart"/>
      <w:r w:rsidRPr="00BD1F00">
        <w:rPr>
          <w:rFonts w:cs="Times New Roman"/>
          <w:lang w:val="es-ES"/>
        </w:rPr>
        <w:t>tố</w:t>
      </w:r>
      <w:proofErr w:type="spellEnd"/>
      <w:r w:rsidRPr="00BD1F00">
        <w:rPr>
          <w:rFonts w:cs="Times New Roman"/>
          <w:lang w:val="es-ES"/>
        </w:rPr>
        <w:t xml:space="preserve"> </w:t>
      </w:r>
      <w:proofErr w:type="spellStart"/>
      <w:r w:rsidRPr="00BD1F00">
        <w:rPr>
          <w:rFonts w:cs="Times New Roman"/>
          <w:lang w:val="es-ES"/>
        </w:rPr>
        <w:t>khu</w:t>
      </w:r>
      <w:proofErr w:type="spellEnd"/>
      <w:r w:rsidRPr="00BD1F00">
        <w:rPr>
          <w:rFonts w:cs="Times New Roman"/>
          <w:lang w:val="es-ES"/>
        </w:rPr>
        <w:t xml:space="preserve"> </w:t>
      </w:r>
      <w:proofErr w:type="spellStart"/>
      <w:r w:rsidRPr="00BD1F00">
        <w:rPr>
          <w:rFonts w:cs="Times New Roman"/>
          <w:lang w:val="es-ES"/>
        </w:rPr>
        <w:t>vực</w:t>
      </w:r>
      <w:proofErr w:type="spellEnd"/>
      <w:r w:rsidRPr="00BD1F00">
        <w:rPr>
          <w:rFonts w:cs="Times New Roman"/>
          <w:lang w:val="es-ES"/>
        </w:rPr>
        <w:t xml:space="preserve"> và nhân </w:t>
      </w:r>
      <w:proofErr w:type="spellStart"/>
      <w:r w:rsidRPr="00BD1F00">
        <w:rPr>
          <w:rFonts w:cs="Times New Roman"/>
          <w:lang w:val="es-ES"/>
        </w:rPr>
        <w:t>tố</w:t>
      </w:r>
      <w:proofErr w:type="spellEnd"/>
      <w:r w:rsidRPr="00BD1F00">
        <w:rPr>
          <w:rFonts w:cs="Times New Roman"/>
          <w:lang w:val="es-ES"/>
        </w:rPr>
        <w:t xml:space="preserve"> cá </w:t>
      </w:r>
      <w:proofErr w:type="spellStart"/>
      <w:r w:rsidRPr="00BD1F00">
        <w:rPr>
          <w:rFonts w:cs="Times New Roman"/>
          <w:lang w:val="es-ES"/>
        </w:rPr>
        <w:t>biệt</w:t>
      </w:r>
      <w:proofErr w:type="spellEnd"/>
      <w:r w:rsidRPr="00BD1F00">
        <w:rPr>
          <w:rFonts w:cs="Times New Roman"/>
          <w:lang w:val="es-ES"/>
        </w:rPr>
        <w:t xml:space="preserve">. </w:t>
      </w:r>
    </w:p>
    <w:p w14:paraId="59DD1802" w14:textId="77777777" w:rsidR="00BD1F00" w:rsidRPr="00BD1F00" w:rsidRDefault="00BD1F00" w:rsidP="00BD1F00">
      <w:pPr>
        <w:spacing w:line="360" w:lineRule="auto"/>
        <w:rPr>
          <w:rFonts w:cs="Times New Roman"/>
          <w:lang w:val="es-ES"/>
        </w:rPr>
      </w:pPr>
    </w:p>
    <w:p w14:paraId="0A7A8C28" w14:textId="77777777" w:rsidR="00C758C4" w:rsidRPr="00BD1F00" w:rsidRDefault="00C758C4" w:rsidP="00ED1D1B">
      <w:pPr>
        <w:spacing w:line="360" w:lineRule="auto"/>
        <w:rPr>
          <w:rFonts w:cs="Times New Roman"/>
          <w:bCs/>
          <w:i/>
          <w:iCs/>
          <w:lang w:val="es-ES"/>
        </w:rPr>
      </w:pPr>
      <w:r w:rsidRPr="00BD1F00">
        <w:rPr>
          <w:rFonts w:cs="Times New Roman"/>
          <w:bCs/>
          <w:i/>
          <w:iCs/>
          <w:lang w:val="es-ES"/>
        </w:rPr>
        <w:t xml:space="preserve">1.3.3.2. Nhân </w:t>
      </w:r>
      <w:proofErr w:type="spellStart"/>
      <w:r w:rsidRPr="00BD1F00">
        <w:rPr>
          <w:rFonts w:cs="Times New Roman"/>
          <w:bCs/>
          <w:i/>
          <w:iCs/>
          <w:lang w:val="es-ES"/>
        </w:rPr>
        <w:t>tố</w:t>
      </w:r>
      <w:proofErr w:type="spellEnd"/>
      <w:r w:rsidRPr="00BD1F00">
        <w:rPr>
          <w:rFonts w:cs="Times New Roman"/>
          <w:bCs/>
          <w:i/>
          <w:iCs/>
          <w:lang w:val="es-ES"/>
        </w:rPr>
        <w:t xml:space="preserve"> </w:t>
      </w:r>
      <w:proofErr w:type="spellStart"/>
      <w:r w:rsidRPr="00BD1F00">
        <w:rPr>
          <w:rFonts w:cs="Times New Roman"/>
          <w:bCs/>
          <w:i/>
          <w:iCs/>
          <w:lang w:val="es-ES"/>
        </w:rPr>
        <w:t>khu</w:t>
      </w:r>
      <w:proofErr w:type="spellEnd"/>
      <w:r w:rsidRPr="00BD1F00">
        <w:rPr>
          <w:rFonts w:cs="Times New Roman"/>
          <w:bCs/>
          <w:i/>
          <w:iCs/>
          <w:lang w:val="es-ES"/>
        </w:rPr>
        <w:t xml:space="preserve"> </w:t>
      </w:r>
      <w:proofErr w:type="spellStart"/>
      <w:r w:rsidRPr="00BD1F00">
        <w:rPr>
          <w:rFonts w:cs="Times New Roman"/>
          <w:bCs/>
          <w:i/>
          <w:iCs/>
          <w:lang w:val="es-ES"/>
        </w:rPr>
        <w:t>vực</w:t>
      </w:r>
      <w:proofErr w:type="spellEnd"/>
    </w:p>
    <w:p w14:paraId="1A5F88B1" w14:textId="106E9113" w:rsidR="00C758C4" w:rsidRPr="00C758C4" w:rsidRDefault="00C758C4" w:rsidP="00BD1F00">
      <w:pPr>
        <w:spacing w:line="360" w:lineRule="auto"/>
        <w:ind w:firstLine="680"/>
        <w:rPr>
          <w:rFonts w:cs="Times New Roman"/>
          <w:lang w:val="es-ES"/>
        </w:rPr>
      </w:pPr>
      <w:r w:rsidRPr="00C758C4">
        <w:rPr>
          <w:rFonts w:cs="Times New Roman"/>
          <w:lang w:val="es-ES"/>
        </w:rPr>
        <w:t xml:space="preserve">Nhân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chỉ điều kiện tự nhiên, điều kiện xã hội kinh tế của </w:t>
      </w:r>
      <w:proofErr w:type="spellStart"/>
      <w:r w:rsidRPr="00C758C4">
        <w:rPr>
          <w:rFonts w:cs="Times New Roman"/>
          <w:lang w:val="es-ES"/>
        </w:rPr>
        <w:t>nơi</w:t>
      </w:r>
      <w:proofErr w:type="spellEnd"/>
      <w:r w:rsidRPr="00C758C4">
        <w:rPr>
          <w:rFonts w:cs="Times New Roman"/>
          <w:lang w:val="es-ES"/>
        </w:rPr>
        <w:t xml:space="preserve"> có đất, những </w:t>
      </w:r>
      <w:proofErr w:type="spellStart"/>
      <w:r w:rsidRPr="00C758C4">
        <w:rPr>
          <w:rFonts w:cs="Times New Roman"/>
          <w:lang w:val="es-ES"/>
        </w:rPr>
        <w:t>đặc</w:t>
      </w:r>
      <w:proofErr w:type="spellEnd"/>
      <w:r w:rsidRPr="00C758C4">
        <w:rPr>
          <w:rFonts w:cs="Times New Roman"/>
          <w:lang w:val="es-ES"/>
        </w:rPr>
        <w:t xml:space="preserve"> tính địa phương do sự liên kết của các nhân </w:t>
      </w:r>
      <w:proofErr w:type="spellStart"/>
      <w:r w:rsidRPr="00C758C4">
        <w:rPr>
          <w:rFonts w:cs="Times New Roman"/>
          <w:lang w:val="es-ES"/>
        </w:rPr>
        <w:t>tố</w:t>
      </w:r>
      <w:proofErr w:type="spellEnd"/>
      <w:r w:rsidRPr="00C758C4">
        <w:rPr>
          <w:rFonts w:cs="Times New Roman"/>
          <w:lang w:val="es-ES"/>
        </w:rPr>
        <w:t xml:space="preserve"> này tạo ra có ảnh </w:t>
      </w:r>
      <w:proofErr w:type="spellStart"/>
      <w:r w:rsidRPr="00C758C4">
        <w:rPr>
          <w:rFonts w:cs="Times New Roman"/>
          <w:lang w:val="es-ES"/>
        </w:rPr>
        <w:t>hưởng</w:t>
      </w:r>
      <w:proofErr w:type="spellEnd"/>
      <w:r w:rsidRPr="00C758C4">
        <w:rPr>
          <w:rFonts w:cs="Times New Roman"/>
          <w:lang w:val="es-ES"/>
        </w:rPr>
        <w:t xml:space="preserve"> quyết định đến mức giá cả đất đai trong địa phương đó. </w:t>
      </w:r>
    </w:p>
    <w:p w14:paraId="5E0B9D94" w14:textId="77777777" w:rsidR="00C758C4" w:rsidRPr="00C758C4" w:rsidRDefault="00C758C4" w:rsidP="00ED1D1B">
      <w:pPr>
        <w:spacing w:line="360" w:lineRule="auto"/>
        <w:rPr>
          <w:rFonts w:cs="Times New Roman"/>
          <w:lang w:val="es-ES"/>
        </w:rPr>
      </w:pPr>
      <w:r w:rsidRPr="00C758C4">
        <w:rPr>
          <w:rFonts w:cs="Times New Roman"/>
          <w:lang w:val="es-ES"/>
        </w:rPr>
        <w:t xml:space="preserve">a) Vị </w:t>
      </w:r>
      <w:proofErr w:type="spellStart"/>
      <w:r w:rsidRPr="00C758C4">
        <w:rPr>
          <w:rFonts w:cs="Times New Roman"/>
          <w:lang w:val="es-ES"/>
        </w:rPr>
        <w:t>trí</w:t>
      </w:r>
      <w:proofErr w:type="spellEnd"/>
    </w:p>
    <w:p w14:paraId="7EA92834" w14:textId="7CC03DDF" w:rsidR="00C758C4" w:rsidRPr="00C758C4" w:rsidRDefault="00C758C4" w:rsidP="00BD1F00">
      <w:pPr>
        <w:spacing w:line="360" w:lineRule="auto"/>
        <w:ind w:firstLine="680"/>
        <w:rPr>
          <w:rFonts w:cs="Times New Roman"/>
          <w:lang w:val="es-ES"/>
        </w:rPr>
      </w:pPr>
      <w:r w:rsidRPr="00C758C4">
        <w:rPr>
          <w:rFonts w:cs="Times New Roman"/>
          <w:lang w:val="es-ES"/>
        </w:rPr>
        <w:t xml:space="preserve">Nhân </w:t>
      </w:r>
      <w:proofErr w:type="spellStart"/>
      <w:r w:rsidRPr="00C758C4">
        <w:rPr>
          <w:rFonts w:cs="Times New Roman"/>
          <w:lang w:val="es-ES"/>
        </w:rPr>
        <w:t>tố</w:t>
      </w:r>
      <w:proofErr w:type="spellEnd"/>
      <w:r w:rsidRPr="00C758C4">
        <w:rPr>
          <w:rFonts w:cs="Times New Roman"/>
          <w:lang w:val="es-ES"/>
        </w:rPr>
        <w:t xml:space="preserve"> vị </w:t>
      </w:r>
      <w:proofErr w:type="spellStart"/>
      <w:r w:rsidRPr="00C758C4">
        <w:rPr>
          <w:rFonts w:cs="Times New Roman"/>
          <w:lang w:val="es-ES"/>
        </w:rPr>
        <w:t>trí</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đến giá đất chủ yếu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về vị </w:t>
      </w:r>
      <w:proofErr w:type="spellStart"/>
      <w:r w:rsidRPr="00C758C4">
        <w:rPr>
          <w:rFonts w:cs="Times New Roman"/>
          <w:lang w:val="es-ES"/>
        </w:rPr>
        <w:t>trí</w:t>
      </w:r>
      <w:proofErr w:type="spellEnd"/>
      <w:r w:rsidRPr="00C758C4">
        <w:rPr>
          <w:rFonts w:cs="Times New Roman"/>
          <w:lang w:val="es-ES"/>
        </w:rPr>
        <w:t xml:space="preserve"> kinh tế,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về vị </w:t>
      </w:r>
      <w:proofErr w:type="spellStart"/>
      <w:r w:rsidRPr="00C758C4">
        <w:rPr>
          <w:rFonts w:cs="Times New Roman"/>
          <w:lang w:val="es-ES"/>
        </w:rPr>
        <w:t>trí</w:t>
      </w:r>
      <w:proofErr w:type="spellEnd"/>
      <w:r w:rsidRPr="00C758C4">
        <w:rPr>
          <w:rFonts w:cs="Times New Roman"/>
          <w:lang w:val="es-ES"/>
        </w:rPr>
        <w:t xml:space="preserve"> cụ thể từng đối </w:t>
      </w:r>
      <w:proofErr w:type="spellStart"/>
      <w:r w:rsidRPr="00C758C4">
        <w:rPr>
          <w:rFonts w:cs="Times New Roman"/>
          <w:lang w:val="es-ES"/>
        </w:rPr>
        <w:t>tượng</w:t>
      </w:r>
      <w:proofErr w:type="spellEnd"/>
      <w:r w:rsidRPr="00C758C4">
        <w:rPr>
          <w:rFonts w:cs="Times New Roman"/>
          <w:lang w:val="es-ES"/>
        </w:rPr>
        <w:t xml:space="preserve"> định giá trong thành </w:t>
      </w:r>
      <w:proofErr w:type="spellStart"/>
      <w:r w:rsidRPr="00C758C4">
        <w:rPr>
          <w:rFonts w:cs="Times New Roman"/>
          <w:lang w:val="es-ES"/>
        </w:rPr>
        <w:t>phố</w:t>
      </w:r>
      <w:proofErr w:type="spellEnd"/>
      <w:r w:rsidRPr="00C758C4">
        <w:rPr>
          <w:rFonts w:cs="Times New Roman"/>
          <w:lang w:val="es-ES"/>
        </w:rPr>
        <w:t xml:space="preserve">,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đất được xếp hạng, </w:t>
      </w:r>
      <w:proofErr w:type="spellStart"/>
      <w:r w:rsidRPr="00C758C4">
        <w:rPr>
          <w:rFonts w:cs="Times New Roman"/>
          <w:lang w:val="es-ES"/>
        </w:rPr>
        <w:t>cự</w:t>
      </w:r>
      <w:proofErr w:type="spellEnd"/>
      <w:r w:rsidRPr="00C758C4">
        <w:rPr>
          <w:rFonts w:cs="Times New Roman"/>
          <w:lang w:val="es-ES"/>
        </w:rPr>
        <w:t xml:space="preserve"> </w:t>
      </w:r>
      <w:proofErr w:type="spellStart"/>
      <w:r w:rsidRPr="00C758C4">
        <w:rPr>
          <w:rFonts w:cs="Times New Roman"/>
          <w:lang w:val="es-ES"/>
        </w:rPr>
        <w:t>li</w:t>
      </w:r>
      <w:proofErr w:type="spellEnd"/>
      <w:r w:rsidRPr="00C758C4">
        <w:rPr>
          <w:rFonts w:cs="Times New Roman"/>
          <w:lang w:val="es-ES"/>
        </w:rPr>
        <w:t xml:space="preserve"> đến trung </w:t>
      </w:r>
      <w:proofErr w:type="spellStart"/>
      <w:r w:rsidRPr="00C758C4">
        <w:rPr>
          <w:rFonts w:cs="Times New Roman"/>
          <w:lang w:val="es-ES"/>
        </w:rPr>
        <w:t>tâm</w:t>
      </w:r>
      <w:proofErr w:type="spellEnd"/>
      <w:r w:rsidRPr="00C758C4">
        <w:rPr>
          <w:rFonts w:cs="Times New Roman"/>
          <w:lang w:val="es-ES"/>
        </w:rPr>
        <w:t xml:space="preserve"> thành </w:t>
      </w:r>
      <w:proofErr w:type="spellStart"/>
      <w:r w:rsidRPr="00C758C4">
        <w:rPr>
          <w:rFonts w:cs="Times New Roman"/>
          <w:lang w:val="es-ES"/>
        </w:rPr>
        <w:t>phố</w:t>
      </w:r>
      <w:proofErr w:type="spellEnd"/>
      <w:r w:rsidRPr="00C758C4">
        <w:rPr>
          <w:rFonts w:cs="Times New Roman"/>
          <w:lang w:val="es-ES"/>
        </w:rPr>
        <w:t xml:space="preserve">, trung </w:t>
      </w:r>
      <w:proofErr w:type="spellStart"/>
      <w:r w:rsidRPr="00C758C4">
        <w:rPr>
          <w:rFonts w:cs="Times New Roman"/>
          <w:lang w:val="es-ES"/>
        </w:rPr>
        <w:t>tâm</w:t>
      </w:r>
      <w:proofErr w:type="spellEnd"/>
      <w:r w:rsidRPr="00C758C4">
        <w:rPr>
          <w:rFonts w:cs="Times New Roman"/>
          <w:lang w:val="es-ES"/>
        </w:rPr>
        <w:t xml:space="preserve"> </w:t>
      </w:r>
      <w:proofErr w:type="spellStart"/>
      <w:r w:rsidRPr="00C758C4">
        <w:rPr>
          <w:rFonts w:cs="Times New Roman"/>
          <w:lang w:val="es-ES"/>
        </w:rPr>
        <w:t>thương</w:t>
      </w:r>
      <w:proofErr w:type="spellEnd"/>
      <w:r w:rsidRPr="00C758C4">
        <w:rPr>
          <w:rFonts w:cs="Times New Roman"/>
          <w:lang w:val="es-ES"/>
        </w:rPr>
        <w:t xml:space="preserve"> nghiệp hoặc đến các trung </w:t>
      </w:r>
      <w:proofErr w:type="spellStart"/>
      <w:r w:rsidRPr="00C758C4">
        <w:rPr>
          <w:rFonts w:cs="Times New Roman"/>
          <w:lang w:val="es-ES"/>
        </w:rPr>
        <w:t>tâm</w:t>
      </w:r>
      <w:proofErr w:type="spellEnd"/>
      <w:r w:rsidRPr="00C758C4">
        <w:rPr>
          <w:rFonts w:cs="Times New Roman"/>
          <w:lang w:val="es-ES"/>
        </w:rPr>
        <w:t xml:space="preserve"> tập trung </w:t>
      </w:r>
      <w:proofErr w:type="spellStart"/>
      <w:r w:rsidRPr="00C758C4">
        <w:rPr>
          <w:rFonts w:cs="Times New Roman"/>
          <w:lang w:val="es-ES"/>
        </w:rPr>
        <w:t>đông</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cả mức </w:t>
      </w:r>
      <w:proofErr w:type="spellStart"/>
      <w:r w:rsidRPr="00C758C4">
        <w:rPr>
          <w:rFonts w:cs="Times New Roman"/>
          <w:lang w:val="es-ES"/>
        </w:rPr>
        <w:t>độ</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của các loại trung </w:t>
      </w:r>
      <w:proofErr w:type="spellStart"/>
      <w:r w:rsidRPr="00C758C4">
        <w:rPr>
          <w:rFonts w:cs="Times New Roman"/>
          <w:lang w:val="es-ES"/>
        </w:rPr>
        <w:t>tâm</w:t>
      </w:r>
      <w:proofErr w:type="spellEnd"/>
      <w:r w:rsidRPr="00C758C4">
        <w:rPr>
          <w:rFonts w:cs="Times New Roman"/>
          <w:lang w:val="es-ES"/>
        </w:rPr>
        <w:t xml:space="preserve"> đối với các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của thành </w:t>
      </w:r>
      <w:proofErr w:type="spellStart"/>
      <w:r w:rsidRPr="00C758C4">
        <w:rPr>
          <w:rFonts w:cs="Times New Roman"/>
          <w:lang w:val="es-ES"/>
        </w:rPr>
        <w:t>phố</w:t>
      </w:r>
      <w:proofErr w:type="spellEnd"/>
      <w:r w:rsidRPr="00C758C4">
        <w:rPr>
          <w:rFonts w:cs="Times New Roman"/>
          <w:lang w:val="es-ES"/>
        </w:rPr>
        <w:t xml:space="preserve"> hoặc các loại đất. </w:t>
      </w:r>
    </w:p>
    <w:p w14:paraId="3A78533E" w14:textId="77777777" w:rsidR="00C758C4" w:rsidRPr="00C758C4" w:rsidRDefault="00C758C4" w:rsidP="00ED1D1B">
      <w:pPr>
        <w:spacing w:line="360" w:lineRule="auto"/>
        <w:rPr>
          <w:rFonts w:cs="Times New Roman"/>
          <w:lang w:val="es-ES"/>
        </w:rPr>
      </w:pPr>
      <w:r w:rsidRPr="00C758C4">
        <w:rPr>
          <w:rFonts w:cs="Times New Roman"/>
          <w:lang w:val="es-ES"/>
        </w:rPr>
        <w:t>b) Điều kiện giao thông</w:t>
      </w:r>
    </w:p>
    <w:p w14:paraId="351E5135" w14:textId="76128826" w:rsidR="00C758C4" w:rsidRPr="00C758C4" w:rsidRDefault="00C758C4" w:rsidP="00BD1F00">
      <w:pPr>
        <w:spacing w:line="360" w:lineRule="auto"/>
        <w:ind w:firstLine="680"/>
        <w:rPr>
          <w:rFonts w:cs="Times New Roman"/>
          <w:lang w:val="es-ES"/>
        </w:rPr>
      </w:pPr>
      <w:r w:rsidRPr="00C758C4">
        <w:rPr>
          <w:rFonts w:cs="Times New Roman"/>
          <w:lang w:val="es-ES"/>
        </w:rPr>
        <w:lastRenderedPageBreak/>
        <w:t xml:space="preserve">Điều kiện giao thông có ảnh </w:t>
      </w:r>
      <w:proofErr w:type="spellStart"/>
      <w:r w:rsidRPr="00C758C4">
        <w:rPr>
          <w:rFonts w:cs="Times New Roman"/>
          <w:lang w:val="es-ES"/>
        </w:rPr>
        <w:t>hưởng</w:t>
      </w:r>
      <w:proofErr w:type="spellEnd"/>
      <w:r w:rsidRPr="00C758C4">
        <w:rPr>
          <w:rFonts w:cs="Times New Roman"/>
          <w:lang w:val="es-ES"/>
        </w:rPr>
        <w:t xml:space="preserve"> đến giá đất chủ yếu có loại hình giao thông của địa phương,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tiện</w:t>
      </w:r>
      <w:proofErr w:type="spellEnd"/>
      <w:r w:rsidRPr="00C758C4">
        <w:rPr>
          <w:rFonts w:cs="Times New Roman"/>
          <w:lang w:val="es-ES"/>
        </w:rPr>
        <w:t xml:space="preserve"> </w:t>
      </w:r>
      <w:proofErr w:type="spellStart"/>
      <w:r w:rsidRPr="00C758C4">
        <w:rPr>
          <w:rFonts w:cs="Times New Roman"/>
          <w:lang w:val="es-ES"/>
        </w:rPr>
        <w:t>lợi</w:t>
      </w:r>
      <w:proofErr w:type="spellEnd"/>
      <w:r w:rsidRPr="00C758C4">
        <w:rPr>
          <w:rFonts w:cs="Times New Roman"/>
          <w:lang w:val="es-ES"/>
        </w:rPr>
        <w:t xml:space="preserve"> và phương thức liên hệ với </w:t>
      </w:r>
      <w:proofErr w:type="spellStart"/>
      <w:r w:rsidRPr="00C758C4">
        <w:rPr>
          <w:rFonts w:cs="Times New Roman"/>
          <w:lang w:val="es-ES"/>
        </w:rPr>
        <w:t>bên</w:t>
      </w:r>
      <w:proofErr w:type="spellEnd"/>
      <w:r w:rsidRPr="00C758C4">
        <w:rPr>
          <w:rFonts w:cs="Times New Roman"/>
          <w:lang w:val="es-ES"/>
        </w:rPr>
        <w:t xml:space="preserve"> </w:t>
      </w:r>
      <w:proofErr w:type="spellStart"/>
      <w:r w:rsidRPr="00C758C4">
        <w:rPr>
          <w:rFonts w:cs="Times New Roman"/>
          <w:lang w:val="es-ES"/>
        </w:rPr>
        <w:t>ngoài</w:t>
      </w:r>
      <w:proofErr w:type="spellEnd"/>
      <w:r w:rsidRPr="00C758C4">
        <w:rPr>
          <w:rFonts w:cs="Times New Roman"/>
          <w:lang w:val="es-ES"/>
        </w:rPr>
        <w:t xml:space="preserve">, kết </w:t>
      </w:r>
      <w:proofErr w:type="spellStart"/>
      <w:r w:rsidRPr="00C758C4">
        <w:rPr>
          <w:rFonts w:cs="Times New Roman"/>
          <w:lang w:val="es-ES"/>
        </w:rPr>
        <w:t>cấu</w:t>
      </w:r>
      <w:proofErr w:type="spellEnd"/>
      <w:r w:rsidRPr="00C758C4">
        <w:rPr>
          <w:rFonts w:cs="Times New Roman"/>
          <w:lang w:val="es-ES"/>
        </w:rPr>
        <w:t xml:space="preserve"> tổng thể của </w:t>
      </w:r>
      <w:proofErr w:type="spellStart"/>
      <w:r w:rsidRPr="00C758C4">
        <w:rPr>
          <w:rFonts w:cs="Times New Roman"/>
          <w:lang w:val="es-ES"/>
        </w:rPr>
        <w:t>mạng</w:t>
      </w:r>
      <w:proofErr w:type="spellEnd"/>
      <w:r w:rsidRPr="00C758C4">
        <w:rPr>
          <w:rFonts w:cs="Times New Roman"/>
          <w:lang w:val="es-ES"/>
        </w:rPr>
        <w:t xml:space="preserve"> </w:t>
      </w:r>
      <w:proofErr w:type="spellStart"/>
      <w:r w:rsidRPr="00C758C4">
        <w:rPr>
          <w:rFonts w:cs="Times New Roman"/>
          <w:lang w:val="es-ES"/>
        </w:rPr>
        <w:t>lưới</w:t>
      </w:r>
      <w:proofErr w:type="spellEnd"/>
      <w:r w:rsidRPr="00C758C4">
        <w:rPr>
          <w:rFonts w:cs="Times New Roman"/>
          <w:lang w:val="es-ES"/>
        </w:rPr>
        <w:t xml:space="preserve"> giao thông, tình hình </w:t>
      </w:r>
      <w:proofErr w:type="spellStart"/>
      <w:r w:rsidRPr="00C758C4">
        <w:rPr>
          <w:rFonts w:cs="Times New Roman"/>
          <w:lang w:val="es-ES"/>
        </w:rPr>
        <w:t>đường</w:t>
      </w:r>
      <w:proofErr w:type="spellEnd"/>
      <w:r w:rsidRPr="00C758C4">
        <w:rPr>
          <w:rFonts w:cs="Times New Roman"/>
          <w:lang w:val="es-ES"/>
        </w:rPr>
        <w:t xml:space="preserve"> </w:t>
      </w:r>
      <w:proofErr w:type="spellStart"/>
      <w:r w:rsidRPr="00C758C4">
        <w:rPr>
          <w:rFonts w:cs="Times New Roman"/>
          <w:lang w:val="es-ES"/>
        </w:rPr>
        <w:t>sá</w:t>
      </w:r>
      <w:proofErr w:type="spellEnd"/>
      <w:r w:rsidRPr="00C758C4">
        <w:rPr>
          <w:rFonts w:cs="Times New Roman"/>
          <w:lang w:val="es-ES"/>
        </w:rPr>
        <w:t xml:space="preserve"> và cấp hạng, tình </w:t>
      </w:r>
      <w:proofErr w:type="spellStart"/>
      <w:r w:rsidRPr="00C758C4">
        <w:rPr>
          <w:rFonts w:cs="Times New Roman"/>
          <w:lang w:val="es-ES"/>
        </w:rPr>
        <w:t>trạng</w:t>
      </w:r>
      <w:proofErr w:type="spellEnd"/>
      <w:r w:rsidRPr="00C758C4">
        <w:rPr>
          <w:rFonts w:cs="Times New Roman"/>
          <w:lang w:val="es-ES"/>
        </w:rPr>
        <w:t xml:space="preserve"> giao thông công </w:t>
      </w:r>
      <w:proofErr w:type="spellStart"/>
      <w:r w:rsidRPr="00C758C4">
        <w:rPr>
          <w:rFonts w:cs="Times New Roman"/>
          <w:lang w:val="es-ES"/>
        </w:rPr>
        <w:t>cộng</w:t>
      </w:r>
      <w:proofErr w:type="spellEnd"/>
      <w:r w:rsidRPr="00C758C4">
        <w:rPr>
          <w:rFonts w:cs="Times New Roman"/>
          <w:lang w:val="es-ES"/>
        </w:rPr>
        <w:t xml:space="preserve"> và </w:t>
      </w:r>
      <w:proofErr w:type="spellStart"/>
      <w:r w:rsidRPr="00C758C4">
        <w:rPr>
          <w:rFonts w:cs="Times New Roman"/>
          <w:lang w:val="es-ES"/>
        </w:rPr>
        <w:t>mật</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lưới</w:t>
      </w:r>
      <w:proofErr w:type="spellEnd"/>
      <w:r w:rsidRPr="00C758C4">
        <w:rPr>
          <w:rFonts w:cs="Times New Roman"/>
          <w:lang w:val="es-ES"/>
        </w:rPr>
        <w:t xml:space="preserve"> giao thông... </w:t>
      </w:r>
    </w:p>
    <w:p w14:paraId="671E365E" w14:textId="77777777" w:rsidR="00C758C4" w:rsidRPr="00C758C4" w:rsidRDefault="00C758C4" w:rsidP="00ED1D1B">
      <w:pPr>
        <w:spacing w:line="360" w:lineRule="auto"/>
        <w:rPr>
          <w:rFonts w:cs="Times New Roman"/>
          <w:lang w:val="es-ES"/>
        </w:rPr>
      </w:pPr>
      <w:r w:rsidRPr="00C758C4">
        <w:rPr>
          <w:rFonts w:cs="Times New Roman"/>
          <w:lang w:val="es-ES"/>
        </w:rPr>
        <w:t xml:space="preserve">c) Điều kiện thiết bị </w:t>
      </w:r>
      <w:proofErr w:type="spellStart"/>
      <w:r w:rsidRPr="00C758C4">
        <w:rPr>
          <w:rFonts w:cs="Times New Roman"/>
          <w:lang w:val="es-ES"/>
        </w:rPr>
        <w:t>hạ</w:t>
      </w:r>
      <w:proofErr w:type="spellEnd"/>
      <w:r w:rsidRPr="00C758C4">
        <w:rPr>
          <w:rFonts w:cs="Times New Roman"/>
          <w:lang w:val="es-ES"/>
        </w:rPr>
        <w:t xml:space="preserve"> </w:t>
      </w:r>
      <w:proofErr w:type="spellStart"/>
      <w:r w:rsidRPr="00C758C4">
        <w:rPr>
          <w:rFonts w:cs="Times New Roman"/>
          <w:lang w:val="es-ES"/>
        </w:rPr>
        <w:t>tầng</w:t>
      </w:r>
      <w:proofErr w:type="spellEnd"/>
    </w:p>
    <w:p w14:paraId="0D18A55E" w14:textId="3FFE08A0" w:rsidR="00C758C4" w:rsidRPr="00C758C4" w:rsidRDefault="00C758C4" w:rsidP="00BD1F00">
      <w:pPr>
        <w:spacing w:line="360" w:lineRule="auto"/>
        <w:ind w:firstLine="680"/>
        <w:rPr>
          <w:rFonts w:cs="Times New Roman"/>
          <w:lang w:val="es-ES"/>
        </w:rPr>
      </w:pPr>
      <w:r w:rsidRPr="00C758C4">
        <w:rPr>
          <w:rFonts w:cs="Times New Roman"/>
          <w:lang w:val="es-ES"/>
        </w:rPr>
        <w:t xml:space="preserve">Điều kiện thiết bị </w:t>
      </w:r>
      <w:proofErr w:type="spellStart"/>
      <w:r w:rsidRPr="00C758C4">
        <w:rPr>
          <w:rFonts w:cs="Times New Roman"/>
          <w:lang w:val="es-ES"/>
        </w:rPr>
        <w:t>hạ</w:t>
      </w:r>
      <w:proofErr w:type="spellEnd"/>
      <w:r w:rsidRPr="00C758C4">
        <w:rPr>
          <w:rFonts w:cs="Times New Roman"/>
          <w:lang w:val="es-ES"/>
        </w:rPr>
        <w:t xml:space="preserve"> </w:t>
      </w:r>
      <w:proofErr w:type="spellStart"/>
      <w:r w:rsidRPr="00C758C4">
        <w:rPr>
          <w:rFonts w:cs="Times New Roman"/>
          <w:lang w:val="es-ES"/>
        </w:rPr>
        <w:t>tầng</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tới</w:t>
      </w:r>
      <w:proofErr w:type="spellEnd"/>
      <w:r w:rsidRPr="00C758C4">
        <w:rPr>
          <w:rFonts w:cs="Times New Roman"/>
          <w:lang w:val="es-ES"/>
        </w:rPr>
        <w:t xml:space="preserve"> giá đất chủ yếu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hai loại </w:t>
      </w:r>
      <w:proofErr w:type="spellStart"/>
      <w:r w:rsidRPr="00C758C4">
        <w:rPr>
          <w:rFonts w:cs="Times New Roman"/>
          <w:lang w:val="es-ES"/>
        </w:rPr>
        <w:t>lớn</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thiết bị </w:t>
      </w:r>
      <w:proofErr w:type="spellStart"/>
      <w:r w:rsidRPr="00C758C4">
        <w:rPr>
          <w:rFonts w:cs="Times New Roman"/>
          <w:lang w:val="es-ES"/>
        </w:rPr>
        <w:t>hạ</w:t>
      </w:r>
      <w:proofErr w:type="spellEnd"/>
      <w:r w:rsidRPr="00C758C4">
        <w:rPr>
          <w:rFonts w:cs="Times New Roman"/>
          <w:lang w:val="es-ES"/>
        </w:rPr>
        <w:t xml:space="preserve"> </w:t>
      </w:r>
      <w:proofErr w:type="spellStart"/>
      <w:r w:rsidRPr="00C758C4">
        <w:rPr>
          <w:rFonts w:cs="Times New Roman"/>
          <w:lang w:val="es-ES"/>
        </w:rPr>
        <w:t>tầng</w:t>
      </w:r>
      <w:proofErr w:type="spellEnd"/>
      <w:r w:rsidRPr="00C758C4">
        <w:rPr>
          <w:rFonts w:cs="Times New Roman"/>
          <w:lang w:val="es-ES"/>
        </w:rPr>
        <w:t xml:space="preserve"> và thiết bị </w:t>
      </w:r>
      <w:proofErr w:type="spellStart"/>
      <w:r w:rsidRPr="00C758C4">
        <w:rPr>
          <w:rFonts w:cs="Times New Roman"/>
          <w:lang w:val="es-ES"/>
        </w:rPr>
        <w:t>phục</w:t>
      </w:r>
      <w:proofErr w:type="spellEnd"/>
      <w:r w:rsidRPr="00C758C4">
        <w:rPr>
          <w:rFonts w:cs="Times New Roman"/>
          <w:lang w:val="es-ES"/>
        </w:rPr>
        <w:t xml:space="preserve"> vụ. Đó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đường</w:t>
      </w:r>
      <w:proofErr w:type="spellEnd"/>
      <w:r w:rsidRPr="00C758C4">
        <w:rPr>
          <w:rFonts w:cs="Times New Roman"/>
          <w:lang w:val="es-ES"/>
        </w:rPr>
        <w:t xml:space="preserve"> nước </w:t>
      </w:r>
      <w:proofErr w:type="spellStart"/>
      <w:r w:rsidRPr="00C758C4">
        <w:rPr>
          <w:rFonts w:cs="Times New Roman"/>
          <w:lang w:val="es-ES"/>
        </w:rPr>
        <w:t>ngầm</w:t>
      </w:r>
      <w:proofErr w:type="spellEnd"/>
      <w:r w:rsidRPr="00C758C4">
        <w:rPr>
          <w:rFonts w:cs="Times New Roman"/>
          <w:lang w:val="es-ES"/>
        </w:rPr>
        <w:t xml:space="preserve">, </w:t>
      </w:r>
      <w:proofErr w:type="spellStart"/>
      <w:r w:rsidRPr="00C758C4">
        <w:rPr>
          <w:rFonts w:cs="Times New Roman"/>
          <w:lang w:val="es-ES"/>
        </w:rPr>
        <w:t>điện</w:t>
      </w:r>
      <w:proofErr w:type="spellEnd"/>
      <w:r w:rsidRPr="00C758C4">
        <w:rPr>
          <w:rFonts w:cs="Times New Roman"/>
          <w:lang w:val="es-ES"/>
        </w:rPr>
        <w:t xml:space="preserve"> lực, </w:t>
      </w:r>
      <w:proofErr w:type="spellStart"/>
      <w:r w:rsidRPr="00C758C4">
        <w:rPr>
          <w:rFonts w:cs="Times New Roman"/>
          <w:lang w:val="es-ES"/>
        </w:rPr>
        <w:t>điện</w:t>
      </w:r>
      <w:proofErr w:type="spellEnd"/>
      <w:r w:rsidRPr="00C758C4">
        <w:rPr>
          <w:rFonts w:cs="Times New Roman"/>
          <w:lang w:val="es-ES"/>
        </w:rPr>
        <w:t xml:space="preserve"> </w:t>
      </w:r>
      <w:proofErr w:type="spellStart"/>
      <w:r w:rsidRPr="00C758C4">
        <w:rPr>
          <w:rFonts w:cs="Times New Roman"/>
          <w:lang w:val="es-ES"/>
        </w:rPr>
        <w:t>thoại</w:t>
      </w:r>
      <w:proofErr w:type="spellEnd"/>
      <w:r w:rsidRPr="00C758C4">
        <w:rPr>
          <w:rFonts w:cs="Times New Roman"/>
          <w:lang w:val="es-ES"/>
        </w:rPr>
        <w:t xml:space="preserve">, </w:t>
      </w:r>
      <w:proofErr w:type="spellStart"/>
      <w:r w:rsidRPr="00C758C4">
        <w:rPr>
          <w:rFonts w:cs="Times New Roman"/>
          <w:lang w:val="es-ES"/>
        </w:rPr>
        <w:t>khí</w:t>
      </w:r>
      <w:proofErr w:type="spellEnd"/>
      <w:r w:rsidRPr="00C758C4">
        <w:rPr>
          <w:rFonts w:cs="Times New Roman"/>
          <w:lang w:val="es-ES"/>
        </w:rPr>
        <w:t xml:space="preserve"> </w:t>
      </w:r>
      <w:proofErr w:type="spellStart"/>
      <w:r w:rsidRPr="00C758C4">
        <w:rPr>
          <w:rFonts w:cs="Times New Roman"/>
          <w:lang w:val="es-ES"/>
        </w:rPr>
        <w:t>đốt</w:t>
      </w:r>
      <w:proofErr w:type="spellEnd"/>
      <w:r w:rsidRPr="00C758C4">
        <w:rPr>
          <w:rFonts w:cs="Times New Roman"/>
          <w:lang w:val="es-ES"/>
        </w:rPr>
        <w:t xml:space="preserve">, </w:t>
      </w:r>
      <w:proofErr w:type="spellStart"/>
      <w:r w:rsidRPr="00C758C4">
        <w:rPr>
          <w:rFonts w:cs="Times New Roman"/>
          <w:lang w:val="es-ES"/>
        </w:rPr>
        <w:t>hơi</w:t>
      </w:r>
      <w:proofErr w:type="spellEnd"/>
      <w:r w:rsidRPr="00C758C4">
        <w:rPr>
          <w:rFonts w:cs="Times New Roman"/>
          <w:lang w:val="es-ES"/>
        </w:rPr>
        <w:t xml:space="preserve"> nước </w:t>
      </w:r>
      <w:proofErr w:type="spellStart"/>
      <w:r w:rsidRPr="00C758C4">
        <w:rPr>
          <w:rFonts w:cs="Times New Roman"/>
          <w:lang w:val="es-ES"/>
        </w:rPr>
        <w:t>sưởi</w:t>
      </w:r>
      <w:proofErr w:type="spellEnd"/>
      <w:r w:rsidRPr="00C758C4">
        <w:rPr>
          <w:rFonts w:cs="Times New Roman"/>
          <w:lang w:val="es-ES"/>
        </w:rPr>
        <w:t xml:space="preserve"> </w:t>
      </w:r>
      <w:proofErr w:type="spellStart"/>
      <w:r w:rsidRPr="00C758C4">
        <w:rPr>
          <w:rFonts w:cs="Times New Roman"/>
          <w:lang w:val="es-ES"/>
        </w:rPr>
        <w:t>ấm</w:t>
      </w:r>
      <w:proofErr w:type="spellEnd"/>
      <w:r w:rsidRPr="00C758C4">
        <w:rPr>
          <w:rFonts w:cs="Times New Roman"/>
          <w:lang w:val="es-ES"/>
        </w:rPr>
        <w:t xml:space="preserve"> cho đến nhà </w:t>
      </w:r>
      <w:proofErr w:type="spellStart"/>
      <w:r w:rsidRPr="00C758C4">
        <w:rPr>
          <w:rFonts w:cs="Times New Roman"/>
          <w:lang w:val="es-ES"/>
        </w:rPr>
        <w:t>trẻ</w:t>
      </w:r>
      <w:proofErr w:type="spellEnd"/>
      <w:r w:rsidRPr="00C758C4">
        <w:rPr>
          <w:rFonts w:cs="Times New Roman"/>
          <w:lang w:val="es-ES"/>
        </w:rPr>
        <w:t xml:space="preserve">, trường học, công viên, </w:t>
      </w:r>
      <w:proofErr w:type="spellStart"/>
      <w:r w:rsidRPr="00C758C4">
        <w:rPr>
          <w:rFonts w:cs="Times New Roman"/>
          <w:lang w:val="es-ES"/>
        </w:rPr>
        <w:t>bệnh</w:t>
      </w:r>
      <w:proofErr w:type="spellEnd"/>
      <w:r w:rsidRPr="00C758C4">
        <w:rPr>
          <w:rFonts w:cs="Times New Roman"/>
          <w:lang w:val="es-ES"/>
        </w:rPr>
        <w:t xml:space="preserve"> </w:t>
      </w:r>
      <w:proofErr w:type="spellStart"/>
      <w:r w:rsidRPr="00C758C4">
        <w:rPr>
          <w:rFonts w:cs="Times New Roman"/>
          <w:lang w:val="es-ES"/>
        </w:rPr>
        <w:t>viện</w:t>
      </w:r>
      <w:proofErr w:type="spellEnd"/>
      <w:r w:rsidRPr="00C758C4">
        <w:rPr>
          <w:rFonts w:cs="Times New Roman"/>
          <w:lang w:val="es-ES"/>
        </w:rPr>
        <w:t xml:space="preserve">... </w:t>
      </w:r>
      <w:proofErr w:type="spellStart"/>
      <w:r w:rsidRPr="00C758C4">
        <w:rPr>
          <w:rFonts w:cs="Times New Roman"/>
          <w:lang w:val="es-ES"/>
        </w:rPr>
        <w:t>Ngoài</w:t>
      </w:r>
      <w:proofErr w:type="spellEnd"/>
      <w:r w:rsidRPr="00C758C4">
        <w:rPr>
          <w:rFonts w:cs="Times New Roman"/>
          <w:lang w:val="es-ES"/>
        </w:rPr>
        <w:t xml:space="preserve"> ra </w:t>
      </w:r>
      <w:proofErr w:type="spellStart"/>
      <w:r w:rsidRPr="00C758C4">
        <w:rPr>
          <w:rFonts w:cs="Times New Roman"/>
          <w:lang w:val="es-ES"/>
        </w:rPr>
        <w:t>còn</w:t>
      </w:r>
      <w:proofErr w:type="spellEnd"/>
      <w:r w:rsidRPr="00C758C4">
        <w:rPr>
          <w:rFonts w:cs="Times New Roman"/>
          <w:lang w:val="es-ES"/>
        </w:rPr>
        <w:t xml:space="preserve"> xem xét đến cấp hạng, kết </w:t>
      </w:r>
      <w:proofErr w:type="spellStart"/>
      <w:r w:rsidRPr="00C758C4">
        <w:rPr>
          <w:rFonts w:cs="Times New Roman"/>
          <w:lang w:val="es-ES"/>
        </w:rPr>
        <w:t>cấu</w:t>
      </w:r>
      <w:proofErr w:type="spellEnd"/>
      <w:r w:rsidRPr="00C758C4">
        <w:rPr>
          <w:rFonts w:cs="Times New Roman"/>
          <w:lang w:val="es-ES"/>
        </w:rPr>
        <w:t xml:space="preserve">, hệ số bảo đảm, mức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bộ và </w:t>
      </w:r>
      <w:proofErr w:type="spellStart"/>
      <w:r w:rsidRPr="00C758C4">
        <w:rPr>
          <w:rFonts w:cs="Times New Roman"/>
          <w:lang w:val="es-ES"/>
        </w:rPr>
        <w:t>cự</w:t>
      </w:r>
      <w:proofErr w:type="spellEnd"/>
      <w:r w:rsidRPr="00C758C4">
        <w:rPr>
          <w:rFonts w:cs="Times New Roman"/>
          <w:lang w:val="es-ES"/>
        </w:rPr>
        <w:t xml:space="preserve"> </w:t>
      </w:r>
      <w:proofErr w:type="spellStart"/>
      <w:r w:rsidRPr="00C758C4">
        <w:rPr>
          <w:rFonts w:cs="Times New Roman"/>
          <w:lang w:val="es-ES"/>
        </w:rPr>
        <w:t>li</w:t>
      </w:r>
      <w:proofErr w:type="spellEnd"/>
      <w:r w:rsidRPr="00C758C4">
        <w:rPr>
          <w:rFonts w:cs="Times New Roman"/>
          <w:lang w:val="es-ES"/>
        </w:rPr>
        <w:t xml:space="preserve">... </w:t>
      </w:r>
    </w:p>
    <w:p w14:paraId="058CCC3C" w14:textId="77777777" w:rsidR="00C758C4" w:rsidRPr="00C758C4" w:rsidRDefault="00C758C4" w:rsidP="00ED1D1B">
      <w:pPr>
        <w:spacing w:line="360" w:lineRule="auto"/>
        <w:rPr>
          <w:rFonts w:cs="Times New Roman"/>
          <w:lang w:val="es-ES"/>
        </w:rPr>
      </w:pPr>
      <w:r w:rsidRPr="00C758C4">
        <w:rPr>
          <w:rFonts w:cs="Times New Roman"/>
          <w:lang w:val="es-ES"/>
        </w:rPr>
        <w:t xml:space="preserve">d) Chất lượng </w:t>
      </w:r>
      <w:proofErr w:type="spellStart"/>
      <w:r w:rsidRPr="00C758C4">
        <w:rPr>
          <w:rFonts w:cs="Times New Roman"/>
          <w:lang w:val="es-ES"/>
        </w:rPr>
        <w:t>môi</w:t>
      </w:r>
      <w:proofErr w:type="spellEnd"/>
      <w:r w:rsidRPr="00C758C4">
        <w:rPr>
          <w:rFonts w:cs="Times New Roman"/>
          <w:lang w:val="es-ES"/>
        </w:rPr>
        <w:t xml:space="preserve"> trường</w:t>
      </w:r>
    </w:p>
    <w:p w14:paraId="0583DF69" w14:textId="0F9DAE7B" w:rsidR="00C758C4" w:rsidRPr="00C758C4" w:rsidRDefault="00C758C4" w:rsidP="00BD1F00">
      <w:pPr>
        <w:spacing w:line="360" w:lineRule="auto"/>
        <w:ind w:firstLine="680"/>
        <w:rPr>
          <w:rFonts w:cs="Times New Roman"/>
          <w:lang w:val="es-ES"/>
        </w:rPr>
      </w:pPr>
      <w:r w:rsidRPr="00C758C4">
        <w:rPr>
          <w:rFonts w:cs="Times New Roman"/>
          <w:lang w:val="es-ES"/>
        </w:rPr>
        <w:t xml:space="preserve">Chất lượng </w:t>
      </w:r>
      <w:proofErr w:type="spellStart"/>
      <w:r w:rsidRPr="00C758C4">
        <w:rPr>
          <w:rFonts w:cs="Times New Roman"/>
          <w:lang w:val="es-ES"/>
        </w:rPr>
        <w:t>môi</w:t>
      </w:r>
      <w:proofErr w:type="spellEnd"/>
      <w:r w:rsidRPr="00C758C4">
        <w:rPr>
          <w:rFonts w:cs="Times New Roman"/>
          <w:lang w:val="es-ES"/>
        </w:rPr>
        <w:t xml:space="preserve"> trường ảnh </w:t>
      </w:r>
      <w:proofErr w:type="spellStart"/>
      <w:r w:rsidRPr="00C758C4">
        <w:rPr>
          <w:rFonts w:cs="Times New Roman"/>
          <w:lang w:val="es-ES"/>
        </w:rPr>
        <w:t>hưởng</w:t>
      </w:r>
      <w:proofErr w:type="spellEnd"/>
      <w:r w:rsidRPr="00C758C4">
        <w:rPr>
          <w:rFonts w:cs="Times New Roman"/>
          <w:lang w:val="es-ES"/>
        </w:rPr>
        <w:t xml:space="preserve"> đến giá đất chủ yếu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w:t>
      </w:r>
      <w:proofErr w:type="spellStart"/>
      <w:r w:rsidRPr="00C758C4">
        <w:rPr>
          <w:rFonts w:cs="Times New Roman"/>
          <w:lang w:val="es-ES"/>
        </w:rPr>
        <w:t>môi</w:t>
      </w:r>
      <w:proofErr w:type="spellEnd"/>
      <w:r w:rsidRPr="00C758C4">
        <w:rPr>
          <w:rFonts w:cs="Times New Roman"/>
          <w:lang w:val="es-ES"/>
        </w:rPr>
        <w:t xml:space="preserve"> trường nhân văn và </w:t>
      </w:r>
      <w:proofErr w:type="spellStart"/>
      <w:r w:rsidRPr="00C758C4">
        <w:rPr>
          <w:rFonts w:cs="Times New Roman"/>
          <w:lang w:val="es-ES"/>
        </w:rPr>
        <w:t>môi</w:t>
      </w:r>
      <w:proofErr w:type="spellEnd"/>
      <w:r w:rsidRPr="00C758C4">
        <w:rPr>
          <w:rFonts w:cs="Times New Roman"/>
          <w:lang w:val="es-ES"/>
        </w:rPr>
        <w:t xml:space="preserve"> trường tự nhiên,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gồm</w:t>
      </w:r>
      <w:proofErr w:type="spellEnd"/>
      <w:r w:rsidRPr="00C758C4">
        <w:rPr>
          <w:rFonts w:cs="Times New Roman"/>
          <w:lang w:val="es-ES"/>
        </w:rPr>
        <w:t xml:space="preserve"> các điều kiện </w:t>
      </w:r>
      <w:proofErr w:type="spellStart"/>
      <w:r w:rsidRPr="00C758C4">
        <w:rPr>
          <w:rFonts w:cs="Times New Roman"/>
          <w:lang w:val="es-ES"/>
        </w:rPr>
        <w:t>môi</w:t>
      </w:r>
      <w:proofErr w:type="spellEnd"/>
      <w:r w:rsidRPr="00C758C4">
        <w:rPr>
          <w:rFonts w:cs="Times New Roman"/>
          <w:lang w:val="es-ES"/>
        </w:rPr>
        <w:t xml:space="preserve"> trường tự nhiên như: địa chất, địa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dốc</w:t>
      </w:r>
      <w:proofErr w:type="spellEnd"/>
      <w:r w:rsidRPr="00C758C4">
        <w:rPr>
          <w:rFonts w:cs="Times New Roman"/>
          <w:lang w:val="es-ES"/>
        </w:rPr>
        <w:t xml:space="preserve">, hướng </w:t>
      </w:r>
      <w:proofErr w:type="spellStart"/>
      <w:r w:rsidRPr="00C758C4">
        <w:rPr>
          <w:rFonts w:cs="Times New Roman"/>
          <w:lang w:val="es-ES"/>
        </w:rPr>
        <w:t>gió</w:t>
      </w:r>
      <w:proofErr w:type="spellEnd"/>
      <w:r w:rsidRPr="00C758C4">
        <w:rPr>
          <w:rFonts w:cs="Times New Roman"/>
          <w:lang w:val="es-ES"/>
        </w:rPr>
        <w:t xml:space="preserve">, không </w:t>
      </w:r>
      <w:proofErr w:type="spellStart"/>
      <w:r w:rsidRPr="00C758C4">
        <w:rPr>
          <w:rFonts w:cs="Times New Roman"/>
          <w:lang w:val="es-ES"/>
        </w:rPr>
        <w:t>khí</w:t>
      </w:r>
      <w:proofErr w:type="spellEnd"/>
      <w:r w:rsidRPr="00C758C4">
        <w:rPr>
          <w:rFonts w:cs="Times New Roman"/>
          <w:lang w:val="es-ES"/>
        </w:rPr>
        <w:t xml:space="preserve">, </w:t>
      </w:r>
      <w:proofErr w:type="spellStart"/>
      <w:r w:rsidRPr="00C758C4">
        <w:rPr>
          <w:rFonts w:cs="Times New Roman"/>
          <w:lang w:val="es-ES"/>
        </w:rPr>
        <w:t>độ</w:t>
      </w:r>
      <w:proofErr w:type="spellEnd"/>
      <w:r w:rsidRPr="00C758C4">
        <w:rPr>
          <w:rFonts w:cs="Times New Roman"/>
          <w:lang w:val="es-ES"/>
        </w:rPr>
        <w:t xml:space="preserve"> ô </w:t>
      </w:r>
      <w:proofErr w:type="spellStart"/>
      <w:r w:rsidRPr="00C758C4">
        <w:rPr>
          <w:rFonts w:cs="Times New Roman"/>
          <w:lang w:val="es-ES"/>
        </w:rPr>
        <w:t>nhiễm</w:t>
      </w:r>
      <w:proofErr w:type="spellEnd"/>
      <w:r w:rsidRPr="00C758C4">
        <w:rPr>
          <w:rFonts w:cs="Times New Roman"/>
          <w:lang w:val="es-ES"/>
        </w:rPr>
        <w:t xml:space="preserve"> </w:t>
      </w:r>
      <w:proofErr w:type="spellStart"/>
      <w:r w:rsidRPr="00C758C4">
        <w:rPr>
          <w:rFonts w:cs="Times New Roman"/>
          <w:lang w:val="es-ES"/>
        </w:rPr>
        <w:t>tiếng</w:t>
      </w:r>
      <w:proofErr w:type="spellEnd"/>
      <w:r w:rsidRPr="00C758C4">
        <w:rPr>
          <w:rFonts w:cs="Times New Roman"/>
          <w:lang w:val="es-ES"/>
        </w:rPr>
        <w:t xml:space="preserve"> </w:t>
      </w:r>
      <w:proofErr w:type="spellStart"/>
      <w:r w:rsidRPr="00C758C4">
        <w:rPr>
          <w:rFonts w:cs="Times New Roman"/>
          <w:lang w:val="es-ES"/>
        </w:rPr>
        <w:t>ồn</w:t>
      </w:r>
      <w:proofErr w:type="spellEnd"/>
      <w:r w:rsidRPr="00C758C4">
        <w:rPr>
          <w:rFonts w:cs="Times New Roman"/>
          <w:lang w:val="es-ES"/>
        </w:rPr>
        <w:t xml:space="preserve">... cho đến các điều kiện </w:t>
      </w:r>
      <w:proofErr w:type="spellStart"/>
      <w:r w:rsidRPr="00C758C4">
        <w:rPr>
          <w:rFonts w:cs="Times New Roman"/>
          <w:lang w:val="es-ES"/>
        </w:rPr>
        <w:t>môi</w:t>
      </w:r>
      <w:proofErr w:type="spellEnd"/>
      <w:r w:rsidRPr="00C758C4">
        <w:rPr>
          <w:rFonts w:cs="Times New Roman"/>
          <w:lang w:val="es-ES"/>
        </w:rPr>
        <w:t xml:space="preserve"> trường nhân văn như loại hình </w:t>
      </w:r>
      <w:proofErr w:type="spellStart"/>
      <w:r w:rsidRPr="00C758C4">
        <w:rPr>
          <w:rFonts w:cs="Times New Roman"/>
          <w:lang w:val="es-ES"/>
        </w:rPr>
        <w:t>nghề</w:t>
      </w:r>
      <w:proofErr w:type="spellEnd"/>
      <w:r w:rsidRPr="00C758C4">
        <w:rPr>
          <w:rFonts w:cs="Times New Roman"/>
          <w:lang w:val="es-ES"/>
        </w:rPr>
        <w:t xml:space="preserve"> nghiệp của </w:t>
      </w:r>
      <w:proofErr w:type="spellStart"/>
      <w:r w:rsidRPr="00C758C4">
        <w:rPr>
          <w:rFonts w:cs="Times New Roman"/>
          <w:lang w:val="es-ES"/>
        </w:rPr>
        <w:t>dân</w:t>
      </w:r>
      <w:proofErr w:type="spellEnd"/>
      <w:r w:rsidRPr="00C758C4">
        <w:rPr>
          <w:rFonts w:cs="Times New Roman"/>
          <w:lang w:val="es-ES"/>
        </w:rPr>
        <w:t xml:space="preserve"> </w:t>
      </w:r>
      <w:proofErr w:type="spellStart"/>
      <w:r w:rsidRPr="00C758C4">
        <w:rPr>
          <w:rFonts w:cs="Times New Roman"/>
          <w:lang w:val="es-ES"/>
        </w:rPr>
        <w:t>cư</w:t>
      </w:r>
      <w:proofErr w:type="spellEnd"/>
      <w:r w:rsidRPr="00C758C4">
        <w:rPr>
          <w:rFonts w:cs="Times New Roman"/>
          <w:lang w:val="es-ES"/>
        </w:rPr>
        <w:t xml:space="preserve">, trình </w:t>
      </w:r>
      <w:proofErr w:type="spellStart"/>
      <w:r w:rsidRPr="00C758C4">
        <w:rPr>
          <w:rFonts w:cs="Times New Roman"/>
          <w:lang w:val="es-ES"/>
        </w:rPr>
        <w:t>độ</w:t>
      </w:r>
      <w:proofErr w:type="spellEnd"/>
      <w:r w:rsidRPr="00C758C4">
        <w:rPr>
          <w:rFonts w:cs="Times New Roman"/>
          <w:lang w:val="es-ES"/>
        </w:rPr>
        <w:t xml:space="preserve"> giáo dục và mức thu </w:t>
      </w:r>
      <w:proofErr w:type="spellStart"/>
      <w:r w:rsidRPr="00C758C4">
        <w:rPr>
          <w:rFonts w:cs="Times New Roman"/>
          <w:lang w:val="es-ES"/>
        </w:rPr>
        <w:t>nhập</w:t>
      </w:r>
      <w:proofErr w:type="spellEnd"/>
      <w:r w:rsidRPr="00C758C4">
        <w:rPr>
          <w:rFonts w:cs="Times New Roman"/>
          <w:lang w:val="es-ES"/>
        </w:rPr>
        <w:t xml:space="preserve">... ở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w:t>
      </w:r>
    </w:p>
    <w:p w14:paraId="2F1E68CE" w14:textId="77777777" w:rsidR="00C758C4" w:rsidRPr="00C758C4" w:rsidRDefault="00C758C4" w:rsidP="00ED1D1B">
      <w:pPr>
        <w:spacing w:line="360" w:lineRule="auto"/>
        <w:rPr>
          <w:rFonts w:cs="Times New Roman"/>
          <w:lang w:val="es-ES"/>
        </w:rPr>
      </w:pPr>
      <w:r w:rsidRPr="00C758C4">
        <w:rPr>
          <w:rFonts w:cs="Times New Roman"/>
          <w:lang w:val="es-ES"/>
        </w:rPr>
        <w:t xml:space="preserve">e) Hạn chế của quy hoạch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p>
    <w:p w14:paraId="3CA78060" w14:textId="1339087E" w:rsidR="00C758C4" w:rsidRDefault="00C758C4" w:rsidP="00BD1F00">
      <w:pPr>
        <w:spacing w:line="360" w:lineRule="auto"/>
        <w:ind w:firstLine="680"/>
        <w:rPr>
          <w:rFonts w:cs="Times New Roman"/>
          <w:lang w:val="es-ES"/>
        </w:rPr>
      </w:pPr>
      <w:r w:rsidRPr="00C758C4">
        <w:rPr>
          <w:rFonts w:cs="Times New Roman"/>
          <w:lang w:val="es-ES"/>
        </w:rPr>
        <w:t xml:space="preserve">Nhân </w:t>
      </w:r>
      <w:proofErr w:type="spellStart"/>
      <w:r w:rsidRPr="00C758C4">
        <w:rPr>
          <w:rFonts w:cs="Times New Roman"/>
          <w:lang w:val="es-ES"/>
        </w:rPr>
        <w:t>tố</w:t>
      </w:r>
      <w:proofErr w:type="spellEnd"/>
      <w:r w:rsidRPr="00C758C4">
        <w:rPr>
          <w:rFonts w:cs="Times New Roman"/>
          <w:lang w:val="es-ES"/>
        </w:rPr>
        <w:t xml:space="preserve"> quy hoạch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tới</w:t>
      </w:r>
      <w:proofErr w:type="spellEnd"/>
      <w:r w:rsidRPr="00C758C4">
        <w:rPr>
          <w:rFonts w:cs="Times New Roman"/>
          <w:lang w:val="es-ES"/>
        </w:rPr>
        <w:t xml:space="preserve"> giá đất, chủ yếu có tính chất sử dụng đất trong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kết </w:t>
      </w:r>
      <w:proofErr w:type="spellStart"/>
      <w:r w:rsidRPr="00C758C4">
        <w:rPr>
          <w:rFonts w:cs="Times New Roman"/>
          <w:lang w:val="es-ES"/>
        </w:rPr>
        <w:t>cấu</w:t>
      </w:r>
      <w:proofErr w:type="spellEnd"/>
      <w:r w:rsidRPr="00C758C4">
        <w:rPr>
          <w:rFonts w:cs="Times New Roman"/>
          <w:lang w:val="es-ES"/>
        </w:rPr>
        <w:t xml:space="preserve"> sử dụng, những điều kiện hạn chế sử dụng đất, chế </w:t>
      </w:r>
      <w:proofErr w:type="spellStart"/>
      <w:r w:rsidRPr="00C758C4">
        <w:rPr>
          <w:rFonts w:cs="Times New Roman"/>
          <w:lang w:val="es-ES"/>
        </w:rPr>
        <w:t>độ</w:t>
      </w:r>
      <w:proofErr w:type="spellEnd"/>
      <w:r w:rsidRPr="00C758C4">
        <w:rPr>
          <w:rFonts w:cs="Times New Roman"/>
          <w:lang w:val="es-ES"/>
        </w:rPr>
        <w:t xml:space="preserve"> quản lý giao thông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Mức </w:t>
      </w:r>
      <w:proofErr w:type="spellStart"/>
      <w:r w:rsidRPr="00C758C4">
        <w:rPr>
          <w:rFonts w:cs="Times New Roman"/>
          <w:lang w:val="es-ES"/>
        </w:rPr>
        <w:t>độ</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đến giá đất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có tương quan </w:t>
      </w:r>
      <w:proofErr w:type="spellStart"/>
      <w:r w:rsidRPr="00C758C4">
        <w:rPr>
          <w:rFonts w:cs="Times New Roman"/>
          <w:lang w:val="es-ES"/>
        </w:rPr>
        <w:t>trực</w:t>
      </w:r>
      <w:proofErr w:type="spellEnd"/>
      <w:r w:rsidRPr="00C758C4">
        <w:rPr>
          <w:rFonts w:cs="Times New Roman"/>
          <w:lang w:val="es-ES"/>
        </w:rPr>
        <w:t xml:space="preserve"> tiếp với tính chất của </w:t>
      </w:r>
      <w:proofErr w:type="spellStart"/>
      <w:r w:rsidRPr="00C758C4">
        <w:rPr>
          <w:rFonts w:cs="Times New Roman"/>
          <w:lang w:val="es-ES"/>
        </w:rPr>
        <w:t>phân</w:t>
      </w:r>
      <w:proofErr w:type="spellEnd"/>
      <w:r w:rsidRPr="00C758C4">
        <w:rPr>
          <w:rFonts w:cs="Times New Roman"/>
          <w:lang w:val="es-ES"/>
        </w:rPr>
        <w:t xml:space="preserve"> </w:t>
      </w:r>
      <w:proofErr w:type="spellStart"/>
      <w:r w:rsidRPr="00C758C4">
        <w:rPr>
          <w:rFonts w:cs="Times New Roman"/>
          <w:lang w:val="es-ES"/>
        </w:rPr>
        <w:t>khu</w:t>
      </w:r>
      <w:proofErr w:type="spellEnd"/>
      <w:r w:rsidRPr="00C758C4">
        <w:rPr>
          <w:rFonts w:cs="Times New Roman"/>
          <w:lang w:val="es-ES"/>
        </w:rPr>
        <w:t xml:space="preserve"> chức năng và tính chất sử dụng đất chức năng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trong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w:t>
      </w:r>
      <w:proofErr w:type="spellStart"/>
      <w:r w:rsidRPr="00C758C4">
        <w:rPr>
          <w:rFonts w:cs="Times New Roman"/>
          <w:lang w:val="es-ES"/>
        </w:rPr>
        <w:t>Ví</w:t>
      </w:r>
      <w:proofErr w:type="spellEnd"/>
      <w:r w:rsidRPr="00C758C4">
        <w:rPr>
          <w:rFonts w:cs="Times New Roman"/>
          <w:lang w:val="es-ES"/>
        </w:rPr>
        <w:t xml:space="preserve"> </w:t>
      </w:r>
      <w:proofErr w:type="spellStart"/>
      <w:r w:rsidRPr="00C758C4">
        <w:rPr>
          <w:rFonts w:cs="Times New Roman"/>
          <w:lang w:val="es-ES"/>
        </w:rPr>
        <w:t>dụ</w:t>
      </w:r>
      <w:proofErr w:type="spellEnd"/>
      <w:r w:rsidRPr="00C758C4">
        <w:rPr>
          <w:rFonts w:cs="Times New Roman"/>
          <w:lang w:val="es-ES"/>
        </w:rPr>
        <w:t xml:space="preserve"> như </w:t>
      </w:r>
      <w:proofErr w:type="spellStart"/>
      <w:r w:rsidRPr="00C758C4">
        <w:rPr>
          <w:rFonts w:cs="Times New Roman"/>
          <w:lang w:val="es-ES"/>
        </w:rPr>
        <w:t>khu</w:t>
      </w:r>
      <w:proofErr w:type="spellEnd"/>
      <w:r w:rsidRPr="00C758C4">
        <w:rPr>
          <w:rFonts w:cs="Times New Roman"/>
          <w:lang w:val="es-ES"/>
        </w:rPr>
        <w:t xml:space="preserve"> nhà ở thì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chú </w:t>
      </w:r>
      <w:proofErr w:type="spellStart"/>
      <w:r w:rsidRPr="00C758C4">
        <w:rPr>
          <w:rFonts w:cs="Times New Roman"/>
          <w:lang w:val="es-ES"/>
        </w:rPr>
        <w:t>trọng</w:t>
      </w:r>
      <w:proofErr w:type="spellEnd"/>
      <w:r w:rsidRPr="00C758C4">
        <w:rPr>
          <w:rFonts w:cs="Times New Roman"/>
          <w:lang w:val="es-ES"/>
        </w:rPr>
        <w:t xml:space="preserve"> sự hoàn </w:t>
      </w:r>
      <w:proofErr w:type="spellStart"/>
      <w:r w:rsidRPr="00C758C4">
        <w:rPr>
          <w:rFonts w:cs="Times New Roman"/>
          <w:lang w:val="es-ES"/>
        </w:rPr>
        <w:t>mỹ</w:t>
      </w:r>
      <w:proofErr w:type="spellEnd"/>
      <w:r w:rsidRPr="00C758C4">
        <w:rPr>
          <w:rFonts w:cs="Times New Roman"/>
          <w:lang w:val="es-ES"/>
        </w:rPr>
        <w:t xml:space="preserve"> của </w:t>
      </w:r>
      <w:proofErr w:type="spellStart"/>
      <w:r w:rsidRPr="00C758C4">
        <w:rPr>
          <w:rFonts w:cs="Times New Roman"/>
          <w:lang w:val="es-ES"/>
        </w:rPr>
        <w:t>môi</w:t>
      </w:r>
      <w:proofErr w:type="spellEnd"/>
      <w:r w:rsidRPr="00C758C4">
        <w:rPr>
          <w:rFonts w:cs="Times New Roman"/>
          <w:lang w:val="es-ES"/>
        </w:rPr>
        <w:t xml:space="preserve"> trường;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thương</w:t>
      </w:r>
      <w:proofErr w:type="spellEnd"/>
      <w:r w:rsidRPr="00C758C4">
        <w:rPr>
          <w:rFonts w:cs="Times New Roman"/>
          <w:lang w:val="es-ES"/>
        </w:rPr>
        <w:t xml:space="preserve"> nghiệp thì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chú </w:t>
      </w:r>
      <w:proofErr w:type="spellStart"/>
      <w:r w:rsidRPr="00C758C4">
        <w:rPr>
          <w:rFonts w:cs="Times New Roman"/>
          <w:lang w:val="es-ES"/>
        </w:rPr>
        <w:t>trọng</w:t>
      </w:r>
      <w:proofErr w:type="spellEnd"/>
      <w:r w:rsidRPr="00C758C4">
        <w:rPr>
          <w:rFonts w:cs="Times New Roman"/>
          <w:lang w:val="es-ES"/>
        </w:rPr>
        <w:t xml:space="preserve"> đến </w:t>
      </w:r>
      <w:proofErr w:type="spellStart"/>
      <w:r w:rsidRPr="00C758C4">
        <w:rPr>
          <w:rFonts w:cs="Times New Roman"/>
          <w:lang w:val="es-ES"/>
        </w:rPr>
        <w:t>môi</w:t>
      </w:r>
      <w:proofErr w:type="spellEnd"/>
      <w:r w:rsidRPr="00C758C4">
        <w:rPr>
          <w:rFonts w:cs="Times New Roman"/>
          <w:lang w:val="es-ES"/>
        </w:rPr>
        <w:t xml:space="preserve"> trường kinh doanh và tình </w:t>
      </w:r>
      <w:proofErr w:type="spellStart"/>
      <w:r w:rsidRPr="00C758C4">
        <w:rPr>
          <w:rFonts w:cs="Times New Roman"/>
          <w:lang w:val="es-ES"/>
        </w:rPr>
        <w:t>trạng</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khu</w:t>
      </w:r>
      <w:proofErr w:type="spellEnd"/>
      <w:r w:rsidRPr="00C758C4">
        <w:rPr>
          <w:rFonts w:cs="Times New Roman"/>
          <w:lang w:val="es-ES"/>
        </w:rPr>
        <w:t xml:space="preserve"> công nghiệp thì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chú </w:t>
      </w:r>
      <w:proofErr w:type="spellStart"/>
      <w:r w:rsidRPr="00C758C4">
        <w:rPr>
          <w:rFonts w:cs="Times New Roman"/>
          <w:lang w:val="es-ES"/>
        </w:rPr>
        <w:t>trọng</w:t>
      </w:r>
      <w:proofErr w:type="spellEnd"/>
      <w:r w:rsidRPr="00C758C4">
        <w:rPr>
          <w:rFonts w:cs="Times New Roman"/>
          <w:lang w:val="es-ES"/>
        </w:rPr>
        <w:t xml:space="preserve"> đến giao thông </w:t>
      </w:r>
      <w:proofErr w:type="spellStart"/>
      <w:r w:rsidRPr="00C758C4">
        <w:rPr>
          <w:rFonts w:cs="Times New Roman"/>
          <w:lang w:val="es-ES"/>
        </w:rPr>
        <w:t>vận</w:t>
      </w:r>
      <w:proofErr w:type="spellEnd"/>
      <w:r w:rsidRPr="00C758C4">
        <w:rPr>
          <w:rFonts w:cs="Times New Roman"/>
          <w:lang w:val="es-ES"/>
        </w:rPr>
        <w:t xml:space="preserve"> </w:t>
      </w:r>
      <w:proofErr w:type="spellStart"/>
      <w:r w:rsidRPr="00C758C4">
        <w:rPr>
          <w:rFonts w:cs="Times New Roman"/>
          <w:lang w:val="es-ES"/>
        </w:rPr>
        <w:t>tải</w:t>
      </w:r>
      <w:proofErr w:type="spellEnd"/>
      <w:r w:rsidRPr="00C758C4">
        <w:rPr>
          <w:rFonts w:cs="Times New Roman"/>
          <w:lang w:val="es-ES"/>
        </w:rPr>
        <w:t xml:space="preserve"> và các điều kiện </w:t>
      </w:r>
      <w:proofErr w:type="spellStart"/>
      <w:r w:rsidRPr="00C758C4">
        <w:rPr>
          <w:rFonts w:cs="Times New Roman"/>
          <w:lang w:val="es-ES"/>
        </w:rPr>
        <w:t>cung</w:t>
      </w:r>
      <w:proofErr w:type="spellEnd"/>
      <w:r w:rsidRPr="00C758C4">
        <w:rPr>
          <w:rFonts w:cs="Times New Roman"/>
          <w:lang w:val="es-ES"/>
        </w:rPr>
        <w:t xml:space="preserve"> </w:t>
      </w:r>
      <w:proofErr w:type="spellStart"/>
      <w:r w:rsidRPr="00C758C4">
        <w:rPr>
          <w:rFonts w:cs="Times New Roman"/>
          <w:lang w:val="es-ES"/>
        </w:rPr>
        <w:t>ứng</w:t>
      </w:r>
      <w:proofErr w:type="spellEnd"/>
      <w:r w:rsidRPr="00C758C4">
        <w:rPr>
          <w:rFonts w:cs="Times New Roman"/>
          <w:lang w:val="es-ES"/>
        </w:rPr>
        <w:t xml:space="preserve"> nước </w:t>
      </w:r>
      <w:proofErr w:type="spellStart"/>
      <w:r w:rsidRPr="00C758C4">
        <w:rPr>
          <w:rFonts w:cs="Times New Roman"/>
          <w:lang w:val="es-ES"/>
        </w:rPr>
        <w:t>điện</w:t>
      </w:r>
      <w:proofErr w:type="spellEnd"/>
      <w:r w:rsidRPr="00C758C4">
        <w:rPr>
          <w:rFonts w:cs="Times New Roman"/>
          <w:lang w:val="es-ES"/>
        </w:rPr>
        <w:t xml:space="preserve">... </w:t>
      </w:r>
    </w:p>
    <w:p w14:paraId="0E077AEE" w14:textId="77777777" w:rsidR="00BD1F00" w:rsidRPr="00C758C4" w:rsidRDefault="00BD1F00" w:rsidP="00BD1F00">
      <w:pPr>
        <w:spacing w:line="360" w:lineRule="auto"/>
        <w:ind w:firstLine="680"/>
        <w:rPr>
          <w:rFonts w:cs="Times New Roman"/>
          <w:lang w:val="es-ES"/>
        </w:rPr>
      </w:pPr>
    </w:p>
    <w:p w14:paraId="00F4BF0A" w14:textId="77777777" w:rsidR="00C758C4" w:rsidRPr="00BD1F00" w:rsidRDefault="00C758C4" w:rsidP="00ED1D1B">
      <w:pPr>
        <w:spacing w:line="360" w:lineRule="auto"/>
        <w:rPr>
          <w:rFonts w:cs="Times New Roman"/>
          <w:bCs/>
          <w:i/>
          <w:iCs/>
          <w:lang w:val="es-ES"/>
        </w:rPr>
      </w:pPr>
      <w:r w:rsidRPr="00BD1F00">
        <w:rPr>
          <w:rFonts w:cs="Times New Roman"/>
          <w:bCs/>
          <w:i/>
          <w:iCs/>
          <w:lang w:val="es-ES"/>
        </w:rPr>
        <w:t xml:space="preserve">1.3.3.3. Nhân </w:t>
      </w:r>
      <w:proofErr w:type="spellStart"/>
      <w:r w:rsidRPr="00BD1F00">
        <w:rPr>
          <w:rFonts w:cs="Times New Roman"/>
          <w:bCs/>
          <w:i/>
          <w:iCs/>
          <w:lang w:val="es-ES"/>
        </w:rPr>
        <w:t>tố</w:t>
      </w:r>
      <w:proofErr w:type="spellEnd"/>
      <w:r w:rsidRPr="00BD1F00">
        <w:rPr>
          <w:rFonts w:cs="Times New Roman"/>
          <w:bCs/>
          <w:i/>
          <w:iCs/>
          <w:lang w:val="es-ES"/>
        </w:rPr>
        <w:t xml:space="preserve"> cá </w:t>
      </w:r>
      <w:proofErr w:type="spellStart"/>
      <w:r w:rsidRPr="00BD1F00">
        <w:rPr>
          <w:rFonts w:cs="Times New Roman"/>
          <w:bCs/>
          <w:i/>
          <w:iCs/>
          <w:lang w:val="es-ES"/>
        </w:rPr>
        <w:t>biệt</w:t>
      </w:r>
      <w:proofErr w:type="spellEnd"/>
    </w:p>
    <w:p w14:paraId="4851A625" w14:textId="77777777" w:rsidR="00C758C4" w:rsidRPr="00C758C4" w:rsidRDefault="00C758C4" w:rsidP="00BD1F00">
      <w:pPr>
        <w:spacing w:line="360" w:lineRule="auto"/>
        <w:ind w:firstLine="680"/>
        <w:rPr>
          <w:rFonts w:cs="Times New Roman"/>
          <w:lang w:val="es-ES"/>
        </w:rPr>
      </w:pPr>
      <w:r w:rsidRPr="00C758C4">
        <w:rPr>
          <w:rFonts w:cs="Times New Roman"/>
          <w:lang w:val="es-ES"/>
        </w:rPr>
        <w:t xml:space="preserve">Nhân </w:t>
      </w:r>
      <w:proofErr w:type="spellStart"/>
      <w:r w:rsidRPr="00C758C4">
        <w:rPr>
          <w:rFonts w:cs="Times New Roman"/>
          <w:lang w:val="es-ES"/>
        </w:rPr>
        <w:t>tố</w:t>
      </w:r>
      <w:proofErr w:type="spellEnd"/>
      <w:r w:rsidRPr="00C758C4">
        <w:rPr>
          <w:rFonts w:cs="Times New Roman"/>
          <w:lang w:val="es-ES"/>
        </w:rPr>
        <w:t xml:space="preserve"> cá </w:t>
      </w:r>
      <w:proofErr w:type="spellStart"/>
      <w:r w:rsidRPr="00C758C4">
        <w:rPr>
          <w:rFonts w:cs="Times New Roman"/>
          <w:lang w:val="es-ES"/>
        </w:rPr>
        <w:t>biệt</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những nhân </w:t>
      </w:r>
      <w:proofErr w:type="spellStart"/>
      <w:r w:rsidRPr="00C758C4">
        <w:rPr>
          <w:rFonts w:cs="Times New Roman"/>
          <w:lang w:val="es-ES"/>
        </w:rPr>
        <w:t>tố</w:t>
      </w:r>
      <w:proofErr w:type="spellEnd"/>
      <w:r w:rsidRPr="00C758C4">
        <w:rPr>
          <w:rFonts w:cs="Times New Roman"/>
          <w:lang w:val="es-ES"/>
        </w:rPr>
        <w:t xml:space="preserve"> chỉ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trưng</w:t>
      </w:r>
      <w:proofErr w:type="spellEnd"/>
      <w:r w:rsidRPr="00C758C4">
        <w:rPr>
          <w:rFonts w:cs="Times New Roman"/>
          <w:lang w:val="es-ES"/>
        </w:rPr>
        <w:t xml:space="preserve"> và điều kiện của bản thân </w:t>
      </w:r>
      <w:proofErr w:type="spellStart"/>
      <w:r w:rsidRPr="00C758C4">
        <w:rPr>
          <w:rFonts w:cs="Times New Roman"/>
          <w:lang w:val="es-ES"/>
        </w:rPr>
        <w:t>thửa</w:t>
      </w:r>
      <w:proofErr w:type="spellEnd"/>
      <w:r w:rsidRPr="00C758C4">
        <w:rPr>
          <w:rFonts w:cs="Times New Roman"/>
          <w:lang w:val="es-ES"/>
        </w:rPr>
        <w:t xml:space="preserve"> đất. Ảnh </w:t>
      </w:r>
      <w:proofErr w:type="spellStart"/>
      <w:r w:rsidRPr="00C758C4">
        <w:rPr>
          <w:rFonts w:cs="Times New Roman"/>
          <w:lang w:val="es-ES"/>
        </w:rPr>
        <w:t>hưởng</w:t>
      </w:r>
      <w:proofErr w:type="spellEnd"/>
      <w:r w:rsidRPr="00C758C4">
        <w:rPr>
          <w:rFonts w:cs="Times New Roman"/>
          <w:lang w:val="es-ES"/>
        </w:rPr>
        <w:t xml:space="preserve"> của nhân </w:t>
      </w:r>
      <w:proofErr w:type="spellStart"/>
      <w:r w:rsidRPr="00C758C4">
        <w:rPr>
          <w:rFonts w:cs="Times New Roman"/>
          <w:lang w:val="es-ES"/>
        </w:rPr>
        <w:t>tố</w:t>
      </w:r>
      <w:proofErr w:type="spellEnd"/>
      <w:r w:rsidRPr="00C758C4">
        <w:rPr>
          <w:rFonts w:cs="Times New Roman"/>
          <w:lang w:val="es-ES"/>
        </w:rPr>
        <w:t xml:space="preserve"> cá </w:t>
      </w:r>
      <w:proofErr w:type="spellStart"/>
      <w:r w:rsidRPr="00C758C4">
        <w:rPr>
          <w:rFonts w:cs="Times New Roman"/>
          <w:lang w:val="es-ES"/>
        </w:rPr>
        <w:t>biệt</w:t>
      </w:r>
      <w:proofErr w:type="spellEnd"/>
      <w:r w:rsidRPr="00C758C4">
        <w:rPr>
          <w:rFonts w:cs="Times New Roman"/>
          <w:lang w:val="es-ES"/>
        </w:rPr>
        <w:t xml:space="preserve"> đến giá đất </w:t>
      </w:r>
      <w:proofErr w:type="spellStart"/>
      <w:r w:rsidRPr="00C758C4">
        <w:rPr>
          <w:rFonts w:cs="Times New Roman"/>
          <w:lang w:val="es-ES"/>
        </w:rPr>
        <w:t>tức</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đến giá cả của từng </w:t>
      </w:r>
      <w:proofErr w:type="spellStart"/>
      <w:r w:rsidRPr="00C758C4">
        <w:rPr>
          <w:rFonts w:cs="Times New Roman"/>
          <w:lang w:val="es-ES"/>
        </w:rPr>
        <w:t>thửa</w:t>
      </w:r>
      <w:proofErr w:type="spellEnd"/>
      <w:r w:rsidRPr="00C758C4">
        <w:rPr>
          <w:rFonts w:cs="Times New Roman"/>
          <w:lang w:val="es-ES"/>
        </w:rPr>
        <w:t xml:space="preserve"> đất. </w:t>
      </w:r>
    </w:p>
    <w:p w14:paraId="17CF6576" w14:textId="77777777" w:rsidR="00BD1F00" w:rsidRDefault="00C758C4" w:rsidP="00DE12D4">
      <w:pPr>
        <w:pStyle w:val="ListParagraph"/>
        <w:numPr>
          <w:ilvl w:val="0"/>
          <w:numId w:val="6"/>
        </w:numPr>
        <w:spacing w:line="360" w:lineRule="auto"/>
        <w:rPr>
          <w:rFonts w:cs="Times New Roman"/>
          <w:lang w:val="es-ES"/>
        </w:rPr>
      </w:pPr>
      <w:proofErr w:type="spellStart"/>
      <w:r w:rsidRPr="00BD1F00">
        <w:rPr>
          <w:rFonts w:cs="Times New Roman"/>
          <w:lang w:val="es-ES"/>
        </w:rPr>
        <w:lastRenderedPageBreak/>
        <w:t>Diện</w:t>
      </w:r>
      <w:proofErr w:type="spellEnd"/>
      <w:r w:rsidRPr="00BD1F00">
        <w:rPr>
          <w:rFonts w:cs="Times New Roman"/>
          <w:lang w:val="es-ES"/>
        </w:rPr>
        <w:t xml:space="preserve"> </w:t>
      </w:r>
      <w:proofErr w:type="gramStart"/>
      <w:r w:rsidRPr="00BD1F00">
        <w:rPr>
          <w:rFonts w:cs="Times New Roman"/>
          <w:lang w:val="es-ES"/>
        </w:rPr>
        <w:t>tích</w:t>
      </w:r>
      <w:r w:rsidR="00BD1F00" w:rsidRPr="00BD1F00">
        <w:rPr>
          <w:rFonts w:cs="Times New Roman"/>
        </w:rPr>
        <w:t xml:space="preserve"> :</w:t>
      </w:r>
      <w:proofErr w:type="gramEnd"/>
      <w:r w:rsidR="00BD1F00" w:rsidRPr="00BD1F00">
        <w:rPr>
          <w:rFonts w:cs="Times New Roman"/>
        </w:rPr>
        <w:t xml:space="preserve"> </w:t>
      </w:r>
      <w:proofErr w:type="spellStart"/>
      <w:r w:rsidRPr="00BD1F00">
        <w:rPr>
          <w:rFonts w:cs="Times New Roman"/>
          <w:lang w:val="es-ES"/>
        </w:rPr>
        <w:t>Diện</w:t>
      </w:r>
      <w:proofErr w:type="spellEnd"/>
      <w:r w:rsidRPr="00BD1F00">
        <w:rPr>
          <w:rFonts w:cs="Times New Roman"/>
          <w:lang w:val="es-ES"/>
        </w:rPr>
        <w:t xml:space="preserve"> tích </w:t>
      </w:r>
      <w:proofErr w:type="spellStart"/>
      <w:r w:rsidRPr="00BD1F00">
        <w:rPr>
          <w:rFonts w:cs="Times New Roman"/>
          <w:lang w:val="es-ES"/>
        </w:rPr>
        <w:t>thửa</w:t>
      </w:r>
      <w:proofErr w:type="spellEnd"/>
      <w:r w:rsidRPr="00BD1F00">
        <w:rPr>
          <w:rFonts w:cs="Times New Roman"/>
          <w:lang w:val="es-ES"/>
        </w:rPr>
        <w:t xml:space="preserve"> đất </w:t>
      </w:r>
      <w:proofErr w:type="spellStart"/>
      <w:r w:rsidRPr="00BD1F00">
        <w:rPr>
          <w:rFonts w:cs="Times New Roman"/>
          <w:lang w:val="es-ES"/>
        </w:rPr>
        <w:t>cần</w:t>
      </w:r>
      <w:proofErr w:type="spellEnd"/>
      <w:r w:rsidRPr="00BD1F00">
        <w:rPr>
          <w:rFonts w:cs="Times New Roman"/>
          <w:lang w:val="es-ES"/>
        </w:rPr>
        <w:t xml:space="preserve"> </w:t>
      </w:r>
      <w:proofErr w:type="spellStart"/>
      <w:r w:rsidRPr="00BD1F00">
        <w:rPr>
          <w:rFonts w:cs="Times New Roman"/>
          <w:lang w:val="es-ES"/>
        </w:rPr>
        <w:t>vừa</w:t>
      </w:r>
      <w:proofErr w:type="spellEnd"/>
      <w:r w:rsidRPr="00BD1F00">
        <w:rPr>
          <w:rFonts w:cs="Times New Roman"/>
          <w:lang w:val="es-ES"/>
        </w:rPr>
        <w:t xml:space="preserve"> phải phù hợp với mục </w:t>
      </w:r>
      <w:proofErr w:type="spellStart"/>
      <w:r w:rsidRPr="00BD1F00">
        <w:rPr>
          <w:rFonts w:cs="Times New Roman"/>
          <w:lang w:val="es-ES"/>
        </w:rPr>
        <w:t>đích</w:t>
      </w:r>
      <w:proofErr w:type="spellEnd"/>
      <w:r w:rsidRPr="00BD1F00">
        <w:rPr>
          <w:rFonts w:cs="Times New Roman"/>
          <w:lang w:val="es-ES"/>
        </w:rPr>
        <w:t xml:space="preserve"> sử dụng đất, </w:t>
      </w:r>
      <w:proofErr w:type="spellStart"/>
      <w:r w:rsidRPr="00BD1F00">
        <w:rPr>
          <w:rFonts w:cs="Times New Roman"/>
          <w:lang w:val="es-ES"/>
        </w:rPr>
        <w:t>lớn</w:t>
      </w:r>
      <w:proofErr w:type="spellEnd"/>
      <w:r w:rsidRPr="00BD1F00">
        <w:rPr>
          <w:rFonts w:cs="Times New Roman"/>
          <w:lang w:val="es-ES"/>
        </w:rPr>
        <w:t xml:space="preserve"> quá hay </w:t>
      </w:r>
      <w:proofErr w:type="spellStart"/>
      <w:r w:rsidRPr="00BD1F00">
        <w:rPr>
          <w:rFonts w:cs="Times New Roman"/>
          <w:lang w:val="es-ES"/>
        </w:rPr>
        <w:t>nhỏ</w:t>
      </w:r>
      <w:proofErr w:type="spellEnd"/>
      <w:r w:rsidRPr="00BD1F00">
        <w:rPr>
          <w:rFonts w:cs="Times New Roman"/>
          <w:lang w:val="es-ES"/>
        </w:rPr>
        <w:t xml:space="preserve"> quá </w:t>
      </w:r>
      <w:proofErr w:type="spellStart"/>
      <w:r w:rsidRPr="00BD1F00">
        <w:rPr>
          <w:rFonts w:cs="Times New Roman"/>
          <w:lang w:val="es-ES"/>
        </w:rPr>
        <w:t>đều</w:t>
      </w:r>
      <w:proofErr w:type="spellEnd"/>
      <w:r w:rsidRPr="00BD1F00">
        <w:rPr>
          <w:rFonts w:cs="Times New Roman"/>
          <w:lang w:val="es-ES"/>
        </w:rPr>
        <w:t xml:space="preserve"> không </w:t>
      </w:r>
      <w:proofErr w:type="spellStart"/>
      <w:r w:rsidRPr="00BD1F00">
        <w:rPr>
          <w:rFonts w:cs="Times New Roman"/>
          <w:lang w:val="es-ES"/>
        </w:rPr>
        <w:t>dễ</w:t>
      </w:r>
      <w:proofErr w:type="spellEnd"/>
      <w:r w:rsidRPr="00BD1F00">
        <w:rPr>
          <w:rFonts w:cs="Times New Roman"/>
          <w:lang w:val="es-ES"/>
        </w:rPr>
        <w:t xml:space="preserve"> </w:t>
      </w:r>
      <w:proofErr w:type="spellStart"/>
      <w:r w:rsidRPr="00BD1F00">
        <w:rPr>
          <w:rFonts w:cs="Times New Roman"/>
          <w:lang w:val="es-ES"/>
        </w:rPr>
        <w:t>dàng</w:t>
      </w:r>
      <w:proofErr w:type="spellEnd"/>
      <w:r w:rsidRPr="00BD1F00">
        <w:rPr>
          <w:rFonts w:cs="Times New Roman"/>
          <w:lang w:val="es-ES"/>
        </w:rPr>
        <w:t xml:space="preserve"> trong quá trình sử dụng và </w:t>
      </w:r>
      <w:proofErr w:type="spellStart"/>
      <w:r w:rsidRPr="00BD1F00">
        <w:rPr>
          <w:rFonts w:cs="Times New Roman"/>
          <w:lang w:val="es-ES"/>
        </w:rPr>
        <w:t>khả</w:t>
      </w:r>
      <w:proofErr w:type="spellEnd"/>
      <w:r w:rsidRPr="00BD1F00">
        <w:rPr>
          <w:rFonts w:cs="Times New Roman"/>
          <w:lang w:val="es-ES"/>
        </w:rPr>
        <w:t xml:space="preserve"> năng </w:t>
      </w:r>
      <w:proofErr w:type="spellStart"/>
      <w:r w:rsidRPr="00BD1F00">
        <w:rPr>
          <w:rFonts w:cs="Times New Roman"/>
          <w:lang w:val="es-ES"/>
        </w:rPr>
        <w:t>tài</w:t>
      </w:r>
      <w:proofErr w:type="spellEnd"/>
      <w:r w:rsidRPr="00BD1F00">
        <w:rPr>
          <w:rFonts w:cs="Times New Roman"/>
          <w:lang w:val="es-ES"/>
        </w:rPr>
        <w:t xml:space="preserve"> chính của </w:t>
      </w:r>
      <w:proofErr w:type="spellStart"/>
      <w:r w:rsidRPr="00BD1F00">
        <w:rPr>
          <w:rFonts w:cs="Times New Roman"/>
          <w:lang w:val="es-ES"/>
        </w:rPr>
        <w:t>người</w:t>
      </w:r>
      <w:proofErr w:type="spellEnd"/>
      <w:r w:rsidRPr="00BD1F00">
        <w:rPr>
          <w:rFonts w:cs="Times New Roman"/>
          <w:lang w:val="es-ES"/>
        </w:rPr>
        <w:t xml:space="preserve"> sử dụng đất, </w:t>
      </w:r>
      <w:proofErr w:type="spellStart"/>
      <w:r w:rsidRPr="00BD1F00">
        <w:rPr>
          <w:rFonts w:cs="Times New Roman"/>
          <w:lang w:val="es-ES"/>
        </w:rPr>
        <w:t>nên</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giá cả của </w:t>
      </w:r>
      <w:proofErr w:type="spellStart"/>
      <w:r w:rsidRPr="00BD1F00">
        <w:rPr>
          <w:rFonts w:cs="Times New Roman"/>
          <w:lang w:val="es-ES"/>
        </w:rPr>
        <w:t>thửa</w:t>
      </w:r>
      <w:proofErr w:type="spellEnd"/>
      <w:r w:rsidRPr="00BD1F00">
        <w:rPr>
          <w:rFonts w:cs="Times New Roman"/>
          <w:lang w:val="es-ES"/>
        </w:rPr>
        <w:t xml:space="preserve"> đất. </w:t>
      </w:r>
    </w:p>
    <w:p w14:paraId="5FABB3D9" w14:textId="77777777" w:rsidR="00BD1F00" w:rsidRDefault="00C758C4" w:rsidP="00DE12D4">
      <w:pPr>
        <w:pStyle w:val="ListParagraph"/>
        <w:numPr>
          <w:ilvl w:val="0"/>
          <w:numId w:val="6"/>
        </w:numPr>
        <w:spacing w:line="360" w:lineRule="auto"/>
        <w:rPr>
          <w:rFonts w:cs="Times New Roman"/>
          <w:lang w:val="es-ES"/>
        </w:rPr>
      </w:pPr>
      <w:proofErr w:type="spellStart"/>
      <w:r w:rsidRPr="00BD1F00">
        <w:rPr>
          <w:rFonts w:cs="Times New Roman"/>
          <w:lang w:val="es-ES"/>
        </w:rPr>
        <w:t>Chiều</w:t>
      </w:r>
      <w:proofErr w:type="spellEnd"/>
      <w:r w:rsidRPr="00BD1F00">
        <w:rPr>
          <w:rFonts w:cs="Times New Roman"/>
          <w:lang w:val="es-ES"/>
        </w:rPr>
        <w:t xml:space="preserve"> </w:t>
      </w:r>
      <w:proofErr w:type="spellStart"/>
      <w:proofErr w:type="gramStart"/>
      <w:r w:rsidRPr="00BD1F00">
        <w:rPr>
          <w:rFonts w:cs="Times New Roman"/>
          <w:lang w:val="es-ES"/>
        </w:rPr>
        <w:t>rộng</w:t>
      </w:r>
      <w:proofErr w:type="spellEnd"/>
      <w:r w:rsidR="00BD1F00">
        <w:rPr>
          <w:rFonts w:cs="Times New Roman"/>
        </w:rPr>
        <w:t xml:space="preserve"> :</w:t>
      </w:r>
      <w:proofErr w:type="gramEnd"/>
      <w:r w:rsidR="00BD1F00">
        <w:rPr>
          <w:rFonts w:cs="Times New Roman"/>
        </w:rPr>
        <w:t xml:space="preserve"> </w:t>
      </w:r>
      <w:proofErr w:type="spellStart"/>
      <w:r w:rsidRPr="00BD1F00">
        <w:rPr>
          <w:rFonts w:cs="Times New Roman"/>
          <w:lang w:val="es-ES"/>
        </w:rPr>
        <w:t>Chiều</w:t>
      </w:r>
      <w:proofErr w:type="spellEnd"/>
      <w:r w:rsidRPr="00BD1F00">
        <w:rPr>
          <w:rFonts w:cs="Times New Roman"/>
          <w:lang w:val="es-ES"/>
        </w:rPr>
        <w:t xml:space="preserve"> </w:t>
      </w:r>
      <w:proofErr w:type="spellStart"/>
      <w:r w:rsidRPr="00BD1F00">
        <w:rPr>
          <w:rFonts w:cs="Times New Roman"/>
          <w:lang w:val="es-ES"/>
        </w:rPr>
        <w:t>rộng</w:t>
      </w:r>
      <w:proofErr w:type="spellEnd"/>
      <w:r w:rsidRPr="00BD1F00">
        <w:rPr>
          <w:rFonts w:cs="Times New Roman"/>
          <w:lang w:val="es-ES"/>
        </w:rPr>
        <w:t xml:space="preserve"> </w:t>
      </w:r>
      <w:proofErr w:type="spellStart"/>
      <w:r w:rsidRPr="00BD1F00">
        <w:rPr>
          <w:rFonts w:cs="Times New Roman"/>
          <w:lang w:val="es-ES"/>
        </w:rPr>
        <w:t>mặt</w:t>
      </w:r>
      <w:proofErr w:type="spellEnd"/>
      <w:r w:rsidRPr="00BD1F00">
        <w:rPr>
          <w:rFonts w:cs="Times New Roman"/>
          <w:lang w:val="es-ES"/>
        </w:rPr>
        <w:t xml:space="preserve"> </w:t>
      </w:r>
      <w:proofErr w:type="spellStart"/>
      <w:r w:rsidRPr="00BD1F00">
        <w:rPr>
          <w:rFonts w:cs="Times New Roman"/>
          <w:lang w:val="es-ES"/>
        </w:rPr>
        <w:t>tiền</w:t>
      </w:r>
      <w:proofErr w:type="spellEnd"/>
      <w:r w:rsidRPr="00BD1F00">
        <w:rPr>
          <w:rFonts w:cs="Times New Roman"/>
          <w:lang w:val="es-ES"/>
        </w:rPr>
        <w:t xml:space="preserve"> của </w:t>
      </w:r>
      <w:proofErr w:type="spellStart"/>
      <w:r w:rsidRPr="00BD1F00">
        <w:rPr>
          <w:rFonts w:cs="Times New Roman"/>
          <w:lang w:val="es-ES"/>
        </w:rPr>
        <w:t>thửa</w:t>
      </w:r>
      <w:proofErr w:type="spellEnd"/>
      <w:r w:rsidRPr="00BD1F00">
        <w:rPr>
          <w:rFonts w:cs="Times New Roman"/>
          <w:lang w:val="es-ES"/>
        </w:rPr>
        <w:t xml:space="preserve"> đất quá </w:t>
      </w:r>
      <w:proofErr w:type="spellStart"/>
      <w:r w:rsidRPr="00BD1F00">
        <w:rPr>
          <w:rFonts w:cs="Times New Roman"/>
          <w:lang w:val="es-ES"/>
        </w:rPr>
        <w:t>hẹp</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w:t>
      </w:r>
      <w:proofErr w:type="spellStart"/>
      <w:r w:rsidRPr="00BD1F00">
        <w:rPr>
          <w:rFonts w:cs="Times New Roman"/>
          <w:lang w:val="es-ES"/>
        </w:rPr>
        <w:t>hiệu</w:t>
      </w:r>
      <w:proofErr w:type="spellEnd"/>
      <w:r w:rsidRPr="00BD1F00">
        <w:rPr>
          <w:rFonts w:cs="Times New Roman"/>
          <w:lang w:val="es-ES"/>
        </w:rPr>
        <w:t xml:space="preserve"> quả </w:t>
      </w:r>
      <w:proofErr w:type="spellStart"/>
      <w:r w:rsidRPr="00BD1F00">
        <w:rPr>
          <w:rFonts w:cs="Times New Roman"/>
          <w:lang w:val="es-ES"/>
        </w:rPr>
        <w:t>trưng</w:t>
      </w:r>
      <w:proofErr w:type="spellEnd"/>
      <w:r w:rsidRPr="00BD1F00">
        <w:rPr>
          <w:rFonts w:cs="Times New Roman"/>
          <w:lang w:val="es-ES"/>
        </w:rPr>
        <w:t xml:space="preserve"> </w:t>
      </w:r>
      <w:proofErr w:type="spellStart"/>
      <w:r w:rsidRPr="00BD1F00">
        <w:rPr>
          <w:rFonts w:cs="Times New Roman"/>
          <w:lang w:val="es-ES"/>
        </w:rPr>
        <w:t>bày</w:t>
      </w:r>
      <w:proofErr w:type="spellEnd"/>
      <w:r w:rsidRPr="00BD1F00">
        <w:rPr>
          <w:rFonts w:cs="Times New Roman"/>
          <w:lang w:val="es-ES"/>
        </w:rPr>
        <w:t xml:space="preserve"> và thu </w:t>
      </w:r>
      <w:proofErr w:type="spellStart"/>
      <w:r w:rsidRPr="00BD1F00">
        <w:rPr>
          <w:rFonts w:cs="Times New Roman"/>
          <w:lang w:val="es-ES"/>
        </w:rPr>
        <w:t>lợi</w:t>
      </w:r>
      <w:proofErr w:type="spellEnd"/>
      <w:r w:rsidRPr="00BD1F00">
        <w:rPr>
          <w:rFonts w:cs="Times New Roman"/>
          <w:lang w:val="es-ES"/>
        </w:rPr>
        <w:t xml:space="preserve"> của </w:t>
      </w:r>
      <w:proofErr w:type="spellStart"/>
      <w:r w:rsidRPr="00BD1F00">
        <w:rPr>
          <w:rFonts w:cs="Times New Roman"/>
          <w:lang w:val="es-ES"/>
        </w:rPr>
        <w:t>người</w:t>
      </w:r>
      <w:proofErr w:type="spellEnd"/>
      <w:r w:rsidRPr="00BD1F00">
        <w:rPr>
          <w:rFonts w:cs="Times New Roman"/>
          <w:lang w:val="es-ES"/>
        </w:rPr>
        <w:t xml:space="preserve"> sử dụng đất, nếu đất đó dùng cho mục </w:t>
      </w:r>
      <w:proofErr w:type="spellStart"/>
      <w:r w:rsidRPr="00BD1F00">
        <w:rPr>
          <w:rFonts w:cs="Times New Roman"/>
          <w:lang w:val="es-ES"/>
        </w:rPr>
        <w:t>đích</w:t>
      </w:r>
      <w:proofErr w:type="spellEnd"/>
      <w:r w:rsidRPr="00BD1F00">
        <w:rPr>
          <w:rFonts w:cs="Times New Roman"/>
          <w:lang w:val="es-ES"/>
        </w:rPr>
        <w:t xml:space="preserve"> kinh doanh, </w:t>
      </w:r>
      <w:proofErr w:type="spellStart"/>
      <w:r w:rsidRPr="00BD1F00">
        <w:rPr>
          <w:rFonts w:cs="Times New Roman"/>
          <w:lang w:val="es-ES"/>
        </w:rPr>
        <w:t>thương</w:t>
      </w:r>
      <w:proofErr w:type="spellEnd"/>
      <w:r w:rsidRPr="00BD1F00">
        <w:rPr>
          <w:rFonts w:cs="Times New Roman"/>
          <w:lang w:val="es-ES"/>
        </w:rPr>
        <w:t xml:space="preserve"> </w:t>
      </w:r>
      <w:proofErr w:type="spellStart"/>
      <w:r w:rsidRPr="00BD1F00">
        <w:rPr>
          <w:rFonts w:cs="Times New Roman"/>
          <w:lang w:val="es-ES"/>
        </w:rPr>
        <w:t>mại</w:t>
      </w:r>
      <w:proofErr w:type="spellEnd"/>
      <w:r w:rsidRPr="00BD1F00">
        <w:rPr>
          <w:rFonts w:cs="Times New Roman"/>
          <w:lang w:val="es-ES"/>
        </w:rPr>
        <w:t xml:space="preserve"> và ngay cả đất ở do đó </w:t>
      </w:r>
      <w:proofErr w:type="spellStart"/>
      <w:r w:rsidRPr="00BD1F00">
        <w:rPr>
          <w:rFonts w:cs="Times New Roman"/>
          <w:lang w:val="es-ES"/>
        </w:rPr>
        <w:t>cũng</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giá đất</w:t>
      </w:r>
    </w:p>
    <w:p w14:paraId="3EF6D251" w14:textId="77777777" w:rsidR="00BD1F00" w:rsidRDefault="00C758C4" w:rsidP="00DE12D4">
      <w:pPr>
        <w:pStyle w:val="ListParagraph"/>
        <w:numPr>
          <w:ilvl w:val="0"/>
          <w:numId w:val="6"/>
        </w:numPr>
        <w:spacing w:line="360" w:lineRule="auto"/>
        <w:rPr>
          <w:rFonts w:cs="Times New Roman"/>
          <w:lang w:val="es-ES"/>
        </w:rPr>
      </w:pPr>
      <w:proofErr w:type="spellStart"/>
      <w:r w:rsidRPr="00BD1F00">
        <w:rPr>
          <w:rFonts w:cs="Times New Roman"/>
          <w:lang w:val="es-ES"/>
        </w:rPr>
        <w:t>Chiều</w:t>
      </w:r>
      <w:proofErr w:type="spellEnd"/>
      <w:r w:rsidRPr="00BD1F00">
        <w:rPr>
          <w:rFonts w:cs="Times New Roman"/>
          <w:lang w:val="es-ES"/>
        </w:rPr>
        <w:t xml:space="preserve"> </w:t>
      </w:r>
      <w:proofErr w:type="spellStart"/>
      <w:proofErr w:type="gramStart"/>
      <w:r w:rsidRPr="00BD1F00">
        <w:rPr>
          <w:rFonts w:cs="Times New Roman"/>
          <w:lang w:val="es-ES"/>
        </w:rPr>
        <w:t>sâ</w:t>
      </w:r>
      <w:proofErr w:type="spellEnd"/>
      <w:r w:rsidR="00BD1F00">
        <w:rPr>
          <w:rFonts w:cs="Times New Roman"/>
        </w:rPr>
        <w:t>u :</w:t>
      </w:r>
      <w:proofErr w:type="gramEnd"/>
      <w:r w:rsidR="00BD1F00">
        <w:rPr>
          <w:rFonts w:cs="Times New Roman"/>
        </w:rPr>
        <w:t xml:space="preserve"> </w:t>
      </w:r>
      <w:r w:rsidRPr="00BD1F00">
        <w:rPr>
          <w:rFonts w:cs="Times New Roman"/>
          <w:lang w:val="es-ES"/>
        </w:rPr>
        <w:t xml:space="preserve">Trong </w:t>
      </w:r>
      <w:proofErr w:type="spellStart"/>
      <w:r w:rsidRPr="00BD1F00">
        <w:rPr>
          <w:rFonts w:cs="Times New Roman"/>
          <w:lang w:val="es-ES"/>
        </w:rPr>
        <w:t>mọi</w:t>
      </w:r>
      <w:proofErr w:type="spellEnd"/>
      <w:r w:rsidRPr="00BD1F00">
        <w:rPr>
          <w:rFonts w:cs="Times New Roman"/>
          <w:lang w:val="es-ES"/>
        </w:rPr>
        <w:t xml:space="preserve"> trường hợp </w:t>
      </w:r>
      <w:proofErr w:type="spellStart"/>
      <w:r w:rsidRPr="00BD1F00">
        <w:rPr>
          <w:rFonts w:cs="Times New Roman"/>
          <w:lang w:val="es-ES"/>
        </w:rPr>
        <w:t>thửa</w:t>
      </w:r>
      <w:proofErr w:type="spellEnd"/>
      <w:r w:rsidRPr="00BD1F00">
        <w:rPr>
          <w:rFonts w:cs="Times New Roman"/>
          <w:lang w:val="es-ES"/>
        </w:rPr>
        <w:t xml:space="preserve"> đất quá </w:t>
      </w:r>
      <w:proofErr w:type="spellStart"/>
      <w:r w:rsidRPr="00BD1F00">
        <w:rPr>
          <w:rFonts w:cs="Times New Roman"/>
          <w:lang w:val="es-ES"/>
        </w:rPr>
        <w:t>nông</w:t>
      </w:r>
      <w:proofErr w:type="spellEnd"/>
      <w:r w:rsidRPr="00BD1F00">
        <w:rPr>
          <w:rFonts w:cs="Times New Roman"/>
          <w:lang w:val="es-ES"/>
        </w:rPr>
        <w:t xml:space="preserve"> hoặc quá </w:t>
      </w:r>
      <w:proofErr w:type="spellStart"/>
      <w:r w:rsidRPr="00BD1F00">
        <w:rPr>
          <w:rFonts w:cs="Times New Roman"/>
          <w:lang w:val="es-ES"/>
        </w:rPr>
        <w:t>sâu</w:t>
      </w:r>
      <w:proofErr w:type="spellEnd"/>
      <w:r w:rsidRPr="00BD1F00">
        <w:rPr>
          <w:rFonts w:cs="Times New Roman"/>
          <w:lang w:val="es-ES"/>
        </w:rPr>
        <w:t xml:space="preserve"> so với </w:t>
      </w:r>
      <w:proofErr w:type="spellStart"/>
      <w:r w:rsidRPr="00BD1F00">
        <w:rPr>
          <w:rFonts w:cs="Times New Roman"/>
          <w:lang w:val="es-ES"/>
        </w:rPr>
        <w:t>mặt</w:t>
      </w:r>
      <w:proofErr w:type="spellEnd"/>
      <w:r w:rsidRPr="00BD1F00">
        <w:rPr>
          <w:rFonts w:cs="Times New Roman"/>
          <w:lang w:val="es-ES"/>
        </w:rPr>
        <w:t xml:space="preserve"> </w:t>
      </w:r>
      <w:proofErr w:type="spellStart"/>
      <w:r w:rsidRPr="00BD1F00">
        <w:rPr>
          <w:rFonts w:cs="Times New Roman"/>
          <w:lang w:val="es-ES"/>
        </w:rPr>
        <w:t>đường</w:t>
      </w:r>
      <w:proofErr w:type="spellEnd"/>
      <w:r w:rsidRPr="00BD1F00">
        <w:rPr>
          <w:rFonts w:cs="Times New Roman"/>
          <w:lang w:val="es-ES"/>
        </w:rPr>
        <w:t xml:space="preserve"> </w:t>
      </w:r>
      <w:proofErr w:type="spellStart"/>
      <w:r w:rsidRPr="00BD1F00">
        <w:rPr>
          <w:rFonts w:cs="Times New Roman"/>
          <w:lang w:val="es-ES"/>
        </w:rPr>
        <w:t>đềuờnhong</w:t>
      </w:r>
      <w:proofErr w:type="spellEnd"/>
      <w:r w:rsidRPr="00BD1F00">
        <w:rPr>
          <w:rFonts w:cs="Times New Roman"/>
          <w:lang w:val="es-ES"/>
        </w:rPr>
        <w:t xml:space="preserve"> </w:t>
      </w:r>
      <w:proofErr w:type="spellStart"/>
      <w:r w:rsidRPr="00BD1F00">
        <w:rPr>
          <w:rFonts w:cs="Times New Roman"/>
          <w:lang w:val="es-ES"/>
        </w:rPr>
        <w:t>thuận</w:t>
      </w:r>
      <w:proofErr w:type="spellEnd"/>
      <w:r w:rsidRPr="00BD1F00">
        <w:rPr>
          <w:rFonts w:cs="Times New Roman"/>
          <w:lang w:val="es-ES"/>
        </w:rPr>
        <w:t xml:space="preserve"> </w:t>
      </w:r>
      <w:proofErr w:type="spellStart"/>
      <w:r w:rsidRPr="00BD1F00">
        <w:rPr>
          <w:rFonts w:cs="Times New Roman"/>
          <w:lang w:val="es-ES"/>
        </w:rPr>
        <w:t>lợi</w:t>
      </w:r>
      <w:proofErr w:type="spellEnd"/>
      <w:r w:rsidRPr="00BD1F00">
        <w:rPr>
          <w:rFonts w:cs="Times New Roman"/>
          <w:lang w:val="es-ES"/>
        </w:rPr>
        <w:t xml:space="preserve"> cho </w:t>
      </w:r>
      <w:proofErr w:type="spellStart"/>
      <w:r w:rsidRPr="00BD1F00">
        <w:rPr>
          <w:rFonts w:cs="Times New Roman"/>
          <w:lang w:val="es-ES"/>
        </w:rPr>
        <w:t>người</w:t>
      </w:r>
      <w:proofErr w:type="spellEnd"/>
      <w:r w:rsidRPr="00BD1F00">
        <w:rPr>
          <w:rFonts w:cs="Times New Roman"/>
          <w:lang w:val="es-ES"/>
        </w:rPr>
        <w:t xml:space="preserve"> sử dụng đất với bất </w:t>
      </w:r>
      <w:proofErr w:type="spellStart"/>
      <w:r w:rsidRPr="00BD1F00">
        <w:rPr>
          <w:rFonts w:cs="Times New Roman"/>
          <w:lang w:val="es-ES"/>
        </w:rPr>
        <w:t>cứ</w:t>
      </w:r>
      <w:proofErr w:type="spellEnd"/>
      <w:r w:rsidRPr="00BD1F00">
        <w:rPr>
          <w:rFonts w:cs="Times New Roman"/>
          <w:lang w:val="es-ES"/>
        </w:rPr>
        <w:t xml:space="preserve"> mục </w:t>
      </w:r>
      <w:proofErr w:type="spellStart"/>
      <w:r w:rsidRPr="00BD1F00">
        <w:rPr>
          <w:rFonts w:cs="Times New Roman"/>
          <w:lang w:val="es-ES"/>
        </w:rPr>
        <w:t>đích</w:t>
      </w:r>
      <w:proofErr w:type="spellEnd"/>
      <w:r w:rsidRPr="00BD1F00">
        <w:rPr>
          <w:rFonts w:cs="Times New Roman"/>
          <w:lang w:val="es-ES"/>
        </w:rPr>
        <w:t xml:space="preserve"> sử dụng nào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đều</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giá đất của </w:t>
      </w:r>
      <w:proofErr w:type="spellStart"/>
      <w:r w:rsidRPr="00BD1F00">
        <w:rPr>
          <w:rFonts w:cs="Times New Roman"/>
          <w:lang w:val="es-ES"/>
        </w:rPr>
        <w:t>thửa</w:t>
      </w:r>
      <w:proofErr w:type="spellEnd"/>
      <w:r w:rsidRPr="00BD1F00">
        <w:rPr>
          <w:rFonts w:cs="Times New Roman"/>
          <w:lang w:val="es-ES"/>
        </w:rPr>
        <w:t xml:space="preserve"> đất đó</w:t>
      </w:r>
    </w:p>
    <w:p w14:paraId="7E55915F" w14:textId="77777777" w:rsidR="00BD1F00" w:rsidRDefault="00C758C4" w:rsidP="00DE12D4">
      <w:pPr>
        <w:pStyle w:val="ListParagraph"/>
        <w:numPr>
          <w:ilvl w:val="0"/>
          <w:numId w:val="6"/>
        </w:numPr>
        <w:spacing w:line="360" w:lineRule="auto"/>
        <w:rPr>
          <w:rFonts w:cs="Times New Roman"/>
          <w:lang w:val="es-ES"/>
        </w:rPr>
      </w:pPr>
      <w:r w:rsidRPr="00BD1F00">
        <w:rPr>
          <w:rFonts w:cs="Times New Roman"/>
          <w:lang w:val="es-ES"/>
        </w:rPr>
        <w:t xml:space="preserve">Hình </w:t>
      </w:r>
      <w:proofErr w:type="spellStart"/>
      <w:proofErr w:type="gramStart"/>
      <w:r w:rsidRPr="00BD1F00">
        <w:rPr>
          <w:rFonts w:cs="Times New Roman"/>
          <w:lang w:val="es-ES"/>
        </w:rPr>
        <w:t>dáng</w:t>
      </w:r>
      <w:proofErr w:type="spellEnd"/>
      <w:r w:rsidR="00BD1F00">
        <w:rPr>
          <w:rFonts w:cs="Times New Roman"/>
        </w:rPr>
        <w:t xml:space="preserve"> :</w:t>
      </w:r>
      <w:proofErr w:type="gramEnd"/>
      <w:r w:rsidR="00BD1F00">
        <w:rPr>
          <w:rFonts w:cs="Times New Roman"/>
        </w:rPr>
        <w:t xml:space="preserve"> </w:t>
      </w:r>
      <w:r w:rsidRPr="00BD1F00">
        <w:rPr>
          <w:rFonts w:cs="Times New Roman"/>
          <w:lang w:val="es-ES"/>
        </w:rPr>
        <w:t xml:space="preserve">Hình </w:t>
      </w:r>
      <w:proofErr w:type="spellStart"/>
      <w:r w:rsidRPr="00BD1F00">
        <w:rPr>
          <w:rFonts w:cs="Times New Roman"/>
          <w:lang w:val="es-ES"/>
        </w:rPr>
        <w:t>dáng</w:t>
      </w:r>
      <w:proofErr w:type="spellEnd"/>
      <w:r w:rsidRPr="00BD1F00">
        <w:rPr>
          <w:rFonts w:cs="Times New Roman"/>
          <w:lang w:val="es-ES"/>
        </w:rPr>
        <w:t xml:space="preserve"> của </w:t>
      </w:r>
      <w:proofErr w:type="spellStart"/>
      <w:r w:rsidRPr="00BD1F00">
        <w:rPr>
          <w:rFonts w:cs="Times New Roman"/>
          <w:lang w:val="es-ES"/>
        </w:rPr>
        <w:t>thửa</w:t>
      </w:r>
      <w:proofErr w:type="spellEnd"/>
      <w:r w:rsidRPr="00BD1F00">
        <w:rPr>
          <w:rFonts w:cs="Times New Roman"/>
          <w:lang w:val="es-ES"/>
        </w:rPr>
        <w:t xml:space="preserve"> đất </w:t>
      </w:r>
      <w:proofErr w:type="spellStart"/>
      <w:r w:rsidRPr="00BD1F00">
        <w:rPr>
          <w:rFonts w:cs="Times New Roman"/>
          <w:lang w:val="es-ES"/>
        </w:rPr>
        <w:t>đẹp</w:t>
      </w:r>
      <w:proofErr w:type="spellEnd"/>
      <w:r w:rsidRPr="00BD1F00">
        <w:rPr>
          <w:rFonts w:cs="Times New Roman"/>
          <w:lang w:val="es-ES"/>
        </w:rPr>
        <w:t xml:space="preserve"> nhất </w:t>
      </w:r>
      <w:proofErr w:type="spellStart"/>
      <w:r w:rsidRPr="00BD1F00">
        <w:rPr>
          <w:rFonts w:cs="Times New Roman"/>
          <w:lang w:val="es-ES"/>
        </w:rPr>
        <w:t>là</w:t>
      </w:r>
      <w:proofErr w:type="spellEnd"/>
      <w:r w:rsidRPr="00BD1F00">
        <w:rPr>
          <w:rFonts w:cs="Times New Roman"/>
          <w:lang w:val="es-ES"/>
        </w:rPr>
        <w:t xml:space="preserve"> </w:t>
      </w:r>
      <w:proofErr w:type="spellStart"/>
      <w:r w:rsidRPr="00BD1F00">
        <w:rPr>
          <w:rFonts w:cs="Times New Roman"/>
          <w:lang w:val="es-ES"/>
        </w:rPr>
        <w:t>vuông</w:t>
      </w:r>
      <w:proofErr w:type="spellEnd"/>
      <w:r w:rsidRPr="00BD1F00">
        <w:rPr>
          <w:rFonts w:cs="Times New Roman"/>
          <w:lang w:val="es-ES"/>
        </w:rPr>
        <w:t xml:space="preserve"> hoặc </w:t>
      </w:r>
      <w:proofErr w:type="spellStart"/>
      <w:r w:rsidRPr="00BD1F00">
        <w:rPr>
          <w:rFonts w:cs="Times New Roman"/>
          <w:lang w:val="es-ES"/>
        </w:rPr>
        <w:t>chữ</w:t>
      </w:r>
      <w:proofErr w:type="spellEnd"/>
      <w:r w:rsidRPr="00BD1F00">
        <w:rPr>
          <w:rFonts w:cs="Times New Roman"/>
          <w:lang w:val="es-ES"/>
        </w:rPr>
        <w:t xml:space="preserve"> </w:t>
      </w:r>
      <w:proofErr w:type="spellStart"/>
      <w:r w:rsidRPr="00BD1F00">
        <w:rPr>
          <w:rFonts w:cs="Times New Roman"/>
          <w:lang w:val="es-ES"/>
        </w:rPr>
        <w:t>nhật</w:t>
      </w:r>
      <w:proofErr w:type="spellEnd"/>
      <w:r w:rsidRPr="00BD1F00">
        <w:rPr>
          <w:rFonts w:cs="Times New Roman"/>
          <w:lang w:val="es-ES"/>
        </w:rPr>
        <w:t xml:space="preserve">, </w:t>
      </w:r>
      <w:proofErr w:type="spellStart"/>
      <w:r w:rsidRPr="00BD1F00">
        <w:rPr>
          <w:rFonts w:cs="Times New Roman"/>
          <w:lang w:val="es-ES"/>
        </w:rPr>
        <w:t>còn</w:t>
      </w:r>
      <w:proofErr w:type="spellEnd"/>
      <w:r w:rsidRPr="00BD1F00">
        <w:rPr>
          <w:rFonts w:cs="Times New Roman"/>
          <w:lang w:val="es-ES"/>
        </w:rPr>
        <w:t xml:space="preserve"> các </w:t>
      </w:r>
      <w:proofErr w:type="spellStart"/>
      <w:r w:rsidRPr="00BD1F00">
        <w:rPr>
          <w:rFonts w:cs="Times New Roman"/>
          <w:lang w:val="es-ES"/>
        </w:rPr>
        <w:t>dạng</w:t>
      </w:r>
      <w:proofErr w:type="spellEnd"/>
      <w:r w:rsidRPr="00BD1F00">
        <w:rPr>
          <w:rFonts w:cs="Times New Roman"/>
          <w:lang w:val="es-ES"/>
        </w:rPr>
        <w:t xml:space="preserve"> như </w:t>
      </w:r>
      <w:proofErr w:type="spellStart"/>
      <w:r w:rsidRPr="00BD1F00">
        <w:rPr>
          <w:rFonts w:cs="Times New Roman"/>
          <w:lang w:val="es-ES"/>
        </w:rPr>
        <w:t>tam</w:t>
      </w:r>
      <w:proofErr w:type="spellEnd"/>
      <w:r w:rsidRPr="00BD1F00">
        <w:rPr>
          <w:rFonts w:cs="Times New Roman"/>
          <w:lang w:val="es-ES"/>
        </w:rPr>
        <w:t xml:space="preserve"> </w:t>
      </w:r>
      <w:proofErr w:type="spellStart"/>
      <w:r w:rsidRPr="00BD1F00">
        <w:rPr>
          <w:rFonts w:cs="Times New Roman"/>
          <w:lang w:val="es-ES"/>
        </w:rPr>
        <w:t>giác</w:t>
      </w:r>
      <w:proofErr w:type="spellEnd"/>
      <w:r w:rsidRPr="00BD1F00">
        <w:rPr>
          <w:rFonts w:cs="Times New Roman"/>
          <w:lang w:val="es-ES"/>
        </w:rPr>
        <w:t xml:space="preserve">, hình </w:t>
      </w:r>
      <w:proofErr w:type="spellStart"/>
      <w:r w:rsidRPr="00BD1F00">
        <w:rPr>
          <w:rFonts w:cs="Times New Roman"/>
          <w:lang w:val="es-ES"/>
        </w:rPr>
        <w:t>thang</w:t>
      </w:r>
      <w:proofErr w:type="spellEnd"/>
      <w:r w:rsidRPr="00BD1F00">
        <w:rPr>
          <w:rFonts w:cs="Times New Roman"/>
          <w:lang w:val="es-ES"/>
        </w:rPr>
        <w:t xml:space="preserve">, hình bình hành, hình bất quy tắc... </w:t>
      </w:r>
      <w:proofErr w:type="spellStart"/>
      <w:r w:rsidRPr="00BD1F00">
        <w:rPr>
          <w:rFonts w:cs="Times New Roman"/>
          <w:lang w:val="es-ES"/>
        </w:rPr>
        <w:t>đều</w:t>
      </w:r>
      <w:proofErr w:type="spellEnd"/>
      <w:r w:rsidRPr="00BD1F00">
        <w:rPr>
          <w:rFonts w:cs="Times New Roman"/>
          <w:lang w:val="es-ES"/>
        </w:rPr>
        <w:t xml:space="preserve"> không </w:t>
      </w:r>
      <w:proofErr w:type="spellStart"/>
      <w:r w:rsidRPr="00BD1F00">
        <w:rPr>
          <w:rFonts w:cs="Times New Roman"/>
          <w:lang w:val="es-ES"/>
        </w:rPr>
        <w:t>thuận</w:t>
      </w:r>
      <w:proofErr w:type="spellEnd"/>
      <w:r w:rsidRPr="00BD1F00">
        <w:rPr>
          <w:rFonts w:cs="Times New Roman"/>
          <w:lang w:val="es-ES"/>
        </w:rPr>
        <w:t xml:space="preserve"> </w:t>
      </w:r>
      <w:proofErr w:type="spellStart"/>
      <w:r w:rsidRPr="00BD1F00">
        <w:rPr>
          <w:rFonts w:cs="Times New Roman"/>
          <w:lang w:val="es-ES"/>
        </w:rPr>
        <w:t>lợi</w:t>
      </w:r>
      <w:proofErr w:type="spellEnd"/>
      <w:r w:rsidRPr="00BD1F00">
        <w:rPr>
          <w:rFonts w:cs="Times New Roman"/>
          <w:lang w:val="es-ES"/>
        </w:rPr>
        <w:t xml:space="preserve"> cho việc sử dụng vào mục </w:t>
      </w:r>
      <w:proofErr w:type="spellStart"/>
      <w:r w:rsidRPr="00BD1F00">
        <w:rPr>
          <w:rFonts w:cs="Times New Roman"/>
          <w:lang w:val="es-ES"/>
        </w:rPr>
        <w:t>đích</w:t>
      </w:r>
      <w:proofErr w:type="spellEnd"/>
      <w:r w:rsidRPr="00BD1F00">
        <w:rPr>
          <w:rFonts w:cs="Times New Roman"/>
          <w:lang w:val="es-ES"/>
        </w:rPr>
        <w:t xml:space="preserve"> để ở </w:t>
      </w:r>
      <w:proofErr w:type="spellStart"/>
      <w:r w:rsidRPr="00BD1F00">
        <w:rPr>
          <w:rFonts w:cs="Times New Roman"/>
          <w:lang w:val="es-ES"/>
        </w:rPr>
        <w:t>nên</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giá đất. </w:t>
      </w:r>
    </w:p>
    <w:p w14:paraId="13C962B4" w14:textId="77777777" w:rsidR="00BD1F00" w:rsidRDefault="00C758C4" w:rsidP="00DE12D4">
      <w:pPr>
        <w:pStyle w:val="ListParagraph"/>
        <w:numPr>
          <w:ilvl w:val="0"/>
          <w:numId w:val="6"/>
        </w:numPr>
        <w:spacing w:line="360" w:lineRule="auto"/>
        <w:rPr>
          <w:rFonts w:cs="Times New Roman"/>
          <w:lang w:val="es-ES"/>
        </w:rPr>
      </w:pPr>
      <w:proofErr w:type="spellStart"/>
      <w:r w:rsidRPr="00BD1F00">
        <w:rPr>
          <w:rFonts w:cs="Times New Roman"/>
          <w:lang w:val="es-ES"/>
        </w:rPr>
        <w:t>Độ</w:t>
      </w:r>
      <w:proofErr w:type="spellEnd"/>
      <w:r w:rsidRPr="00BD1F00">
        <w:rPr>
          <w:rFonts w:cs="Times New Roman"/>
          <w:lang w:val="es-ES"/>
        </w:rPr>
        <w:t xml:space="preserve"> </w:t>
      </w:r>
      <w:proofErr w:type="spellStart"/>
      <w:proofErr w:type="gramStart"/>
      <w:r w:rsidRPr="00BD1F00">
        <w:rPr>
          <w:rFonts w:cs="Times New Roman"/>
          <w:lang w:val="es-ES"/>
        </w:rPr>
        <w:t>dốc</w:t>
      </w:r>
      <w:proofErr w:type="spellEnd"/>
      <w:r w:rsidR="00BD1F00">
        <w:rPr>
          <w:rFonts w:cs="Times New Roman"/>
        </w:rPr>
        <w:t xml:space="preserve"> :</w:t>
      </w:r>
      <w:proofErr w:type="gramEnd"/>
      <w:r w:rsidR="00BD1F00">
        <w:rPr>
          <w:rFonts w:cs="Times New Roman"/>
        </w:rPr>
        <w:t xml:space="preserve"> </w:t>
      </w:r>
      <w:proofErr w:type="spellStart"/>
      <w:r w:rsidRPr="00BD1F00">
        <w:rPr>
          <w:rFonts w:cs="Times New Roman"/>
          <w:lang w:val="es-ES"/>
        </w:rPr>
        <w:t>Độ</w:t>
      </w:r>
      <w:proofErr w:type="spellEnd"/>
      <w:r w:rsidRPr="00BD1F00">
        <w:rPr>
          <w:rFonts w:cs="Times New Roman"/>
          <w:lang w:val="es-ES"/>
        </w:rPr>
        <w:t xml:space="preserve"> </w:t>
      </w:r>
      <w:proofErr w:type="spellStart"/>
      <w:r w:rsidRPr="00BD1F00">
        <w:rPr>
          <w:rFonts w:cs="Times New Roman"/>
          <w:lang w:val="es-ES"/>
        </w:rPr>
        <w:t>dốc</w:t>
      </w:r>
      <w:proofErr w:type="spellEnd"/>
      <w:r w:rsidRPr="00BD1F00">
        <w:rPr>
          <w:rFonts w:cs="Times New Roman"/>
          <w:lang w:val="es-ES"/>
        </w:rPr>
        <w:t xml:space="preserve"> quá </w:t>
      </w:r>
      <w:proofErr w:type="spellStart"/>
      <w:r w:rsidRPr="00BD1F00">
        <w:rPr>
          <w:rFonts w:cs="Times New Roman"/>
          <w:lang w:val="es-ES"/>
        </w:rPr>
        <w:t>lớn</w:t>
      </w:r>
      <w:proofErr w:type="spellEnd"/>
      <w:r w:rsidRPr="00BD1F00">
        <w:rPr>
          <w:rFonts w:cs="Times New Roman"/>
          <w:lang w:val="es-ES"/>
        </w:rPr>
        <w:t xml:space="preserve"> thì </w:t>
      </w:r>
      <w:proofErr w:type="spellStart"/>
      <w:r w:rsidRPr="00BD1F00">
        <w:rPr>
          <w:rFonts w:cs="Times New Roman"/>
          <w:lang w:val="es-ES"/>
        </w:rPr>
        <w:t>khó</w:t>
      </w:r>
      <w:proofErr w:type="spellEnd"/>
      <w:r w:rsidRPr="00BD1F00">
        <w:rPr>
          <w:rFonts w:cs="Times New Roman"/>
          <w:lang w:val="es-ES"/>
        </w:rPr>
        <w:t xml:space="preserve"> phát triển hoặc giá thành phát triển quá cao </w:t>
      </w:r>
      <w:proofErr w:type="spellStart"/>
      <w:r w:rsidRPr="00BD1F00">
        <w:rPr>
          <w:rFonts w:cs="Times New Roman"/>
          <w:lang w:val="es-ES"/>
        </w:rPr>
        <w:t>nên</w:t>
      </w:r>
      <w:proofErr w:type="spellEnd"/>
      <w:r w:rsidRPr="00BD1F00">
        <w:rPr>
          <w:rFonts w:cs="Times New Roman"/>
          <w:lang w:val="es-ES"/>
        </w:rPr>
        <w:t xml:space="preserve"> ảnh </w:t>
      </w:r>
      <w:proofErr w:type="spellStart"/>
      <w:r w:rsidRPr="00BD1F00">
        <w:rPr>
          <w:rFonts w:cs="Times New Roman"/>
          <w:lang w:val="es-ES"/>
        </w:rPr>
        <w:t>hưởng</w:t>
      </w:r>
      <w:proofErr w:type="spellEnd"/>
      <w:r w:rsidRPr="00BD1F00">
        <w:rPr>
          <w:rFonts w:cs="Times New Roman"/>
          <w:lang w:val="es-ES"/>
        </w:rPr>
        <w:t xml:space="preserve"> đến giá đất. </w:t>
      </w:r>
    </w:p>
    <w:p w14:paraId="0D1349BE" w14:textId="77777777" w:rsidR="00BD1F00" w:rsidRDefault="00C758C4" w:rsidP="00DE12D4">
      <w:pPr>
        <w:pStyle w:val="ListParagraph"/>
        <w:numPr>
          <w:ilvl w:val="0"/>
          <w:numId w:val="6"/>
        </w:numPr>
        <w:spacing w:line="360" w:lineRule="auto"/>
        <w:rPr>
          <w:rFonts w:cs="Times New Roman"/>
          <w:lang w:val="es-ES"/>
        </w:rPr>
      </w:pPr>
      <w:r w:rsidRPr="00BD1F00">
        <w:rPr>
          <w:rFonts w:cs="Times New Roman"/>
          <w:lang w:val="es-ES"/>
        </w:rPr>
        <w:t xml:space="preserve">Điều kiện cơ sở </w:t>
      </w:r>
      <w:proofErr w:type="spellStart"/>
      <w:r w:rsidRPr="00BD1F00">
        <w:rPr>
          <w:rFonts w:cs="Times New Roman"/>
          <w:lang w:val="es-ES"/>
        </w:rPr>
        <w:t>hạ</w:t>
      </w:r>
      <w:proofErr w:type="spellEnd"/>
      <w:r w:rsidRPr="00BD1F00">
        <w:rPr>
          <w:rFonts w:cs="Times New Roman"/>
          <w:lang w:val="es-ES"/>
        </w:rPr>
        <w:t xml:space="preserve"> </w:t>
      </w:r>
      <w:proofErr w:type="spellStart"/>
      <w:proofErr w:type="gramStart"/>
      <w:r w:rsidRPr="00BD1F00">
        <w:rPr>
          <w:rFonts w:cs="Times New Roman"/>
          <w:lang w:val="es-ES"/>
        </w:rPr>
        <w:t>tầng</w:t>
      </w:r>
      <w:proofErr w:type="spellEnd"/>
      <w:r w:rsidR="00BD1F00">
        <w:rPr>
          <w:rFonts w:cs="Times New Roman"/>
        </w:rPr>
        <w:t xml:space="preserve"> :</w:t>
      </w:r>
      <w:r w:rsidRPr="00BD1F00">
        <w:rPr>
          <w:rFonts w:cs="Times New Roman"/>
          <w:lang w:val="es-ES"/>
        </w:rPr>
        <w:t>Điều</w:t>
      </w:r>
      <w:proofErr w:type="gramEnd"/>
      <w:r w:rsidRPr="00BD1F00">
        <w:rPr>
          <w:rFonts w:cs="Times New Roman"/>
          <w:lang w:val="es-ES"/>
        </w:rPr>
        <w:t xml:space="preserve"> kiện cơ sở </w:t>
      </w:r>
      <w:proofErr w:type="spellStart"/>
      <w:r w:rsidRPr="00BD1F00">
        <w:rPr>
          <w:rFonts w:cs="Times New Roman"/>
          <w:lang w:val="es-ES"/>
        </w:rPr>
        <w:t>hạ</w:t>
      </w:r>
      <w:proofErr w:type="spellEnd"/>
      <w:r w:rsidRPr="00BD1F00">
        <w:rPr>
          <w:rFonts w:cs="Times New Roman"/>
          <w:lang w:val="es-ES"/>
        </w:rPr>
        <w:t xml:space="preserve"> </w:t>
      </w:r>
      <w:proofErr w:type="spellStart"/>
      <w:r w:rsidRPr="00BD1F00">
        <w:rPr>
          <w:rFonts w:cs="Times New Roman"/>
          <w:lang w:val="es-ES"/>
        </w:rPr>
        <w:t>tầng</w:t>
      </w:r>
      <w:proofErr w:type="spellEnd"/>
      <w:r w:rsidRPr="00BD1F00">
        <w:rPr>
          <w:rFonts w:cs="Times New Roman"/>
          <w:lang w:val="es-ES"/>
        </w:rPr>
        <w:t xml:space="preserve"> có liên quan đến giá đất </w:t>
      </w:r>
      <w:proofErr w:type="spellStart"/>
      <w:r w:rsidRPr="00BD1F00">
        <w:rPr>
          <w:rFonts w:cs="Times New Roman"/>
          <w:lang w:val="es-ES"/>
        </w:rPr>
        <w:t>là</w:t>
      </w:r>
      <w:proofErr w:type="spellEnd"/>
      <w:r w:rsidRPr="00BD1F00">
        <w:rPr>
          <w:rFonts w:cs="Times New Roman"/>
          <w:lang w:val="es-ES"/>
        </w:rPr>
        <w:t xml:space="preserve">: hệ thống trường học, </w:t>
      </w:r>
      <w:proofErr w:type="spellStart"/>
      <w:r w:rsidRPr="00BD1F00">
        <w:rPr>
          <w:rFonts w:cs="Times New Roman"/>
          <w:lang w:val="es-ES"/>
        </w:rPr>
        <w:t>bệnh</w:t>
      </w:r>
      <w:proofErr w:type="spellEnd"/>
      <w:r w:rsidRPr="00BD1F00">
        <w:rPr>
          <w:rFonts w:cs="Times New Roman"/>
          <w:lang w:val="es-ES"/>
        </w:rPr>
        <w:t xml:space="preserve"> </w:t>
      </w:r>
      <w:proofErr w:type="spellStart"/>
      <w:r w:rsidRPr="00BD1F00">
        <w:rPr>
          <w:rFonts w:cs="Times New Roman"/>
          <w:lang w:val="es-ES"/>
        </w:rPr>
        <w:t>viện</w:t>
      </w:r>
      <w:proofErr w:type="spellEnd"/>
      <w:r w:rsidRPr="00BD1F00">
        <w:rPr>
          <w:rFonts w:cs="Times New Roman"/>
          <w:lang w:val="es-ES"/>
        </w:rPr>
        <w:t xml:space="preserve">, </w:t>
      </w:r>
      <w:proofErr w:type="spellStart"/>
      <w:r w:rsidRPr="00BD1F00">
        <w:rPr>
          <w:rFonts w:cs="Times New Roman"/>
          <w:lang w:val="es-ES"/>
        </w:rPr>
        <w:t>rạp</w:t>
      </w:r>
      <w:proofErr w:type="spellEnd"/>
      <w:r w:rsidRPr="00BD1F00">
        <w:rPr>
          <w:rFonts w:cs="Times New Roman"/>
          <w:lang w:val="es-ES"/>
        </w:rPr>
        <w:t xml:space="preserve"> </w:t>
      </w:r>
      <w:proofErr w:type="spellStart"/>
      <w:r w:rsidRPr="00BD1F00">
        <w:rPr>
          <w:rFonts w:cs="Times New Roman"/>
          <w:lang w:val="es-ES"/>
        </w:rPr>
        <w:t>chiếu</w:t>
      </w:r>
      <w:proofErr w:type="spellEnd"/>
      <w:r w:rsidRPr="00BD1F00">
        <w:rPr>
          <w:rFonts w:cs="Times New Roman"/>
          <w:lang w:val="es-ES"/>
        </w:rPr>
        <w:t xml:space="preserve"> </w:t>
      </w:r>
      <w:proofErr w:type="spellStart"/>
      <w:r w:rsidRPr="00BD1F00">
        <w:rPr>
          <w:rFonts w:cs="Times New Roman"/>
          <w:lang w:val="es-ES"/>
        </w:rPr>
        <w:t>bóng</w:t>
      </w:r>
      <w:proofErr w:type="spellEnd"/>
      <w:r w:rsidRPr="00BD1F00">
        <w:rPr>
          <w:rFonts w:cs="Times New Roman"/>
          <w:lang w:val="es-ES"/>
        </w:rPr>
        <w:t xml:space="preserve">, hệ thống </w:t>
      </w:r>
      <w:proofErr w:type="spellStart"/>
      <w:r w:rsidRPr="00BD1F00">
        <w:rPr>
          <w:rFonts w:cs="Times New Roman"/>
          <w:lang w:val="es-ES"/>
        </w:rPr>
        <w:t>điện</w:t>
      </w:r>
      <w:proofErr w:type="spellEnd"/>
      <w:r w:rsidRPr="00BD1F00">
        <w:rPr>
          <w:rFonts w:cs="Times New Roman"/>
          <w:lang w:val="es-ES"/>
        </w:rPr>
        <w:t xml:space="preserve">, </w:t>
      </w:r>
      <w:proofErr w:type="spellStart"/>
      <w:r w:rsidRPr="00BD1F00">
        <w:rPr>
          <w:rFonts w:cs="Times New Roman"/>
          <w:lang w:val="es-ES"/>
        </w:rPr>
        <w:t>điện</w:t>
      </w:r>
      <w:proofErr w:type="spellEnd"/>
      <w:r w:rsidRPr="00BD1F00">
        <w:rPr>
          <w:rFonts w:cs="Times New Roman"/>
          <w:lang w:val="es-ES"/>
        </w:rPr>
        <w:t xml:space="preserve"> </w:t>
      </w:r>
      <w:proofErr w:type="spellStart"/>
      <w:r w:rsidRPr="00BD1F00">
        <w:rPr>
          <w:rFonts w:cs="Times New Roman"/>
          <w:lang w:val="es-ES"/>
        </w:rPr>
        <w:t>thoại</w:t>
      </w:r>
      <w:proofErr w:type="spellEnd"/>
      <w:r w:rsidRPr="00BD1F00">
        <w:rPr>
          <w:rFonts w:cs="Times New Roman"/>
          <w:lang w:val="es-ES"/>
        </w:rPr>
        <w:t xml:space="preserve">, internet... </w:t>
      </w:r>
    </w:p>
    <w:p w14:paraId="53570EC8" w14:textId="77777777" w:rsidR="00BD1F00" w:rsidRDefault="00C758C4" w:rsidP="00DE12D4">
      <w:pPr>
        <w:pStyle w:val="ListParagraph"/>
        <w:numPr>
          <w:ilvl w:val="0"/>
          <w:numId w:val="6"/>
        </w:numPr>
        <w:spacing w:line="360" w:lineRule="auto"/>
        <w:rPr>
          <w:rFonts w:cs="Times New Roman"/>
          <w:lang w:val="es-ES"/>
        </w:rPr>
      </w:pPr>
      <w:r w:rsidRPr="00BD1F00">
        <w:rPr>
          <w:rFonts w:cs="Times New Roman"/>
          <w:lang w:val="es-ES"/>
        </w:rPr>
        <w:t xml:space="preserve">Hạn chế của quy hoạch </w:t>
      </w:r>
      <w:proofErr w:type="spellStart"/>
      <w:r w:rsidRPr="00BD1F00">
        <w:rPr>
          <w:rFonts w:cs="Times New Roman"/>
          <w:lang w:val="es-ES"/>
        </w:rPr>
        <w:t>đô</w:t>
      </w:r>
      <w:proofErr w:type="spellEnd"/>
      <w:r w:rsidRPr="00BD1F00">
        <w:rPr>
          <w:rFonts w:cs="Times New Roman"/>
          <w:lang w:val="es-ES"/>
        </w:rPr>
        <w:t xml:space="preserve"> </w:t>
      </w:r>
      <w:proofErr w:type="spellStart"/>
      <w:proofErr w:type="gramStart"/>
      <w:r w:rsidRPr="00BD1F00">
        <w:rPr>
          <w:rFonts w:cs="Times New Roman"/>
          <w:lang w:val="es-ES"/>
        </w:rPr>
        <w:t>thị</w:t>
      </w:r>
      <w:proofErr w:type="spellEnd"/>
      <w:r w:rsidR="00BD1F00">
        <w:rPr>
          <w:rFonts w:cs="Times New Roman"/>
        </w:rPr>
        <w:t xml:space="preserve"> :</w:t>
      </w:r>
      <w:r w:rsidRPr="00BD1F00">
        <w:rPr>
          <w:rFonts w:cs="Times New Roman"/>
          <w:lang w:val="es-ES"/>
        </w:rPr>
        <w:t>Nhân</w:t>
      </w:r>
      <w:proofErr w:type="gramEnd"/>
      <w:r w:rsidRPr="00BD1F00">
        <w:rPr>
          <w:rFonts w:cs="Times New Roman"/>
          <w:lang w:val="es-ES"/>
        </w:rPr>
        <w:t xml:space="preserve"> </w:t>
      </w:r>
      <w:proofErr w:type="spellStart"/>
      <w:r w:rsidRPr="00BD1F00">
        <w:rPr>
          <w:rFonts w:cs="Times New Roman"/>
          <w:lang w:val="es-ES"/>
        </w:rPr>
        <w:t>tố</w:t>
      </w:r>
      <w:proofErr w:type="spellEnd"/>
      <w:r w:rsidRPr="00BD1F00">
        <w:rPr>
          <w:rFonts w:cs="Times New Roman"/>
          <w:lang w:val="es-ES"/>
        </w:rPr>
        <w:t xml:space="preserve"> quy hoạch </w:t>
      </w:r>
      <w:proofErr w:type="spellStart"/>
      <w:r w:rsidRPr="00BD1F00">
        <w:rPr>
          <w:rFonts w:cs="Times New Roman"/>
          <w:lang w:val="es-ES"/>
        </w:rPr>
        <w:t>đô</w:t>
      </w:r>
      <w:proofErr w:type="spellEnd"/>
      <w:r w:rsidRPr="00BD1F00">
        <w:rPr>
          <w:rFonts w:cs="Times New Roman"/>
          <w:lang w:val="es-ES"/>
        </w:rPr>
        <w:t xml:space="preserve"> </w:t>
      </w:r>
      <w:proofErr w:type="spellStart"/>
      <w:r w:rsidRPr="00BD1F00">
        <w:rPr>
          <w:rFonts w:cs="Times New Roman"/>
          <w:lang w:val="es-ES"/>
        </w:rPr>
        <w:t>thị</w:t>
      </w:r>
      <w:proofErr w:type="spellEnd"/>
      <w:r w:rsidRPr="00BD1F00">
        <w:rPr>
          <w:rFonts w:cs="Times New Roman"/>
          <w:lang w:val="es-ES"/>
        </w:rPr>
        <w:t xml:space="preserve"> được xem </w:t>
      </w:r>
      <w:proofErr w:type="spellStart"/>
      <w:r w:rsidRPr="00BD1F00">
        <w:rPr>
          <w:rFonts w:cs="Times New Roman"/>
          <w:lang w:val="es-ES"/>
        </w:rPr>
        <w:t>là</w:t>
      </w:r>
      <w:proofErr w:type="spellEnd"/>
      <w:r w:rsidRPr="00BD1F00">
        <w:rPr>
          <w:rFonts w:cs="Times New Roman"/>
          <w:lang w:val="es-ES"/>
        </w:rPr>
        <w:t xml:space="preserve"> nhân </w:t>
      </w:r>
      <w:proofErr w:type="spellStart"/>
      <w:r w:rsidRPr="00BD1F00">
        <w:rPr>
          <w:rFonts w:cs="Times New Roman"/>
          <w:lang w:val="es-ES"/>
        </w:rPr>
        <w:t>tố</w:t>
      </w:r>
      <w:proofErr w:type="spellEnd"/>
      <w:r w:rsidRPr="00BD1F00">
        <w:rPr>
          <w:rFonts w:cs="Times New Roman"/>
          <w:lang w:val="es-ES"/>
        </w:rPr>
        <w:t xml:space="preserve"> cá </w:t>
      </w:r>
      <w:proofErr w:type="spellStart"/>
      <w:r w:rsidRPr="00BD1F00">
        <w:rPr>
          <w:rFonts w:cs="Times New Roman"/>
          <w:lang w:val="es-ES"/>
        </w:rPr>
        <w:t>biệt</w:t>
      </w:r>
      <w:proofErr w:type="spellEnd"/>
      <w:r w:rsidRPr="00BD1F00">
        <w:rPr>
          <w:rFonts w:cs="Times New Roman"/>
          <w:lang w:val="es-ES"/>
        </w:rPr>
        <w:t xml:space="preserve"> </w:t>
      </w:r>
      <w:proofErr w:type="spellStart"/>
      <w:r w:rsidRPr="00BD1F00">
        <w:rPr>
          <w:rFonts w:cs="Times New Roman"/>
          <w:lang w:val="es-ES"/>
        </w:rPr>
        <w:t>bao</w:t>
      </w:r>
      <w:proofErr w:type="spellEnd"/>
      <w:r w:rsidRPr="00BD1F00">
        <w:rPr>
          <w:rFonts w:cs="Times New Roman"/>
          <w:lang w:val="es-ES"/>
        </w:rPr>
        <w:t xml:space="preserve"> </w:t>
      </w:r>
      <w:proofErr w:type="spellStart"/>
      <w:r w:rsidRPr="00BD1F00">
        <w:rPr>
          <w:rFonts w:cs="Times New Roman"/>
          <w:lang w:val="es-ES"/>
        </w:rPr>
        <w:t>gồm</w:t>
      </w:r>
      <w:proofErr w:type="spellEnd"/>
      <w:r w:rsidRPr="00BD1F00">
        <w:rPr>
          <w:rFonts w:cs="Times New Roman"/>
          <w:lang w:val="es-ES"/>
        </w:rPr>
        <w:t xml:space="preserve"> </w:t>
      </w:r>
      <w:proofErr w:type="spellStart"/>
      <w:r w:rsidRPr="00BD1F00">
        <w:rPr>
          <w:rFonts w:cs="Times New Roman"/>
          <w:lang w:val="es-ES"/>
        </w:rPr>
        <w:t>tỷ</w:t>
      </w:r>
      <w:proofErr w:type="spellEnd"/>
      <w:r w:rsidRPr="00BD1F00">
        <w:rPr>
          <w:rFonts w:cs="Times New Roman"/>
          <w:lang w:val="es-ES"/>
        </w:rPr>
        <w:t xml:space="preserve"> </w:t>
      </w:r>
      <w:proofErr w:type="spellStart"/>
      <w:r w:rsidRPr="00BD1F00">
        <w:rPr>
          <w:rFonts w:cs="Times New Roman"/>
          <w:lang w:val="es-ES"/>
        </w:rPr>
        <w:t>lệ</w:t>
      </w:r>
      <w:proofErr w:type="spellEnd"/>
      <w:r w:rsidRPr="00BD1F00">
        <w:rPr>
          <w:rFonts w:cs="Times New Roman"/>
          <w:lang w:val="es-ES"/>
        </w:rPr>
        <w:t xml:space="preserve"> </w:t>
      </w:r>
      <w:proofErr w:type="spellStart"/>
      <w:r w:rsidRPr="00BD1F00">
        <w:rPr>
          <w:rFonts w:cs="Times New Roman"/>
          <w:lang w:val="es-ES"/>
        </w:rPr>
        <w:t>dung</w:t>
      </w:r>
      <w:proofErr w:type="spellEnd"/>
      <w:r w:rsidRPr="00BD1F00">
        <w:rPr>
          <w:rFonts w:cs="Times New Roman"/>
          <w:lang w:val="es-ES"/>
        </w:rPr>
        <w:t xml:space="preserve"> tích của loại đất, </w:t>
      </w:r>
      <w:proofErr w:type="spellStart"/>
      <w:r w:rsidRPr="00BD1F00">
        <w:rPr>
          <w:rFonts w:cs="Times New Roman"/>
          <w:lang w:val="es-ES"/>
        </w:rPr>
        <w:t>chiều</w:t>
      </w:r>
      <w:proofErr w:type="spellEnd"/>
      <w:r w:rsidRPr="00BD1F00">
        <w:rPr>
          <w:rFonts w:cs="Times New Roman"/>
          <w:lang w:val="es-ES"/>
        </w:rPr>
        <w:t xml:space="preserve"> cao </w:t>
      </w:r>
      <w:proofErr w:type="spellStart"/>
      <w:r w:rsidRPr="00BD1F00">
        <w:rPr>
          <w:rFonts w:cs="Times New Roman"/>
          <w:lang w:val="es-ES"/>
        </w:rPr>
        <w:t>vật</w:t>
      </w:r>
      <w:proofErr w:type="spellEnd"/>
      <w:r w:rsidRPr="00BD1F00">
        <w:rPr>
          <w:rFonts w:cs="Times New Roman"/>
          <w:lang w:val="es-ES"/>
        </w:rPr>
        <w:t xml:space="preserve"> kiến </w:t>
      </w:r>
      <w:proofErr w:type="spellStart"/>
      <w:r w:rsidRPr="00BD1F00">
        <w:rPr>
          <w:rFonts w:cs="Times New Roman"/>
          <w:lang w:val="es-ES"/>
        </w:rPr>
        <w:t>trúc</w:t>
      </w:r>
      <w:proofErr w:type="spellEnd"/>
      <w:r w:rsidRPr="00BD1F00">
        <w:rPr>
          <w:rFonts w:cs="Times New Roman"/>
          <w:lang w:val="es-ES"/>
        </w:rPr>
        <w:t xml:space="preserve">, </w:t>
      </w:r>
      <w:proofErr w:type="spellStart"/>
      <w:r w:rsidRPr="00BD1F00">
        <w:rPr>
          <w:rFonts w:cs="Times New Roman"/>
          <w:lang w:val="es-ES"/>
        </w:rPr>
        <w:t>mật</w:t>
      </w:r>
      <w:proofErr w:type="spellEnd"/>
      <w:r w:rsidRPr="00BD1F00">
        <w:rPr>
          <w:rFonts w:cs="Times New Roman"/>
          <w:lang w:val="es-ES"/>
        </w:rPr>
        <w:t xml:space="preserve"> </w:t>
      </w:r>
      <w:proofErr w:type="spellStart"/>
      <w:r w:rsidRPr="00BD1F00">
        <w:rPr>
          <w:rFonts w:cs="Times New Roman"/>
          <w:lang w:val="es-ES"/>
        </w:rPr>
        <w:t>độ</w:t>
      </w:r>
      <w:proofErr w:type="spellEnd"/>
      <w:r w:rsidRPr="00BD1F00">
        <w:rPr>
          <w:rFonts w:cs="Times New Roman"/>
          <w:lang w:val="es-ES"/>
        </w:rPr>
        <w:t xml:space="preserve"> xây dựng, loại hình sử dụng đất... </w:t>
      </w:r>
    </w:p>
    <w:p w14:paraId="6032BC63" w14:textId="77777777" w:rsidR="00BD1F00" w:rsidRDefault="00C758C4" w:rsidP="00DE12D4">
      <w:pPr>
        <w:pStyle w:val="ListParagraph"/>
        <w:numPr>
          <w:ilvl w:val="0"/>
          <w:numId w:val="6"/>
        </w:numPr>
        <w:spacing w:line="360" w:lineRule="auto"/>
        <w:rPr>
          <w:rFonts w:cs="Times New Roman"/>
          <w:lang w:val="es-ES"/>
        </w:rPr>
      </w:pPr>
      <w:r w:rsidRPr="00BD1F00">
        <w:rPr>
          <w:rFonts w:cs="Times New Roman"/>
          <w:lang w:val="es-ES"/>
        </w:rPr>
        <w:t xml:space="preserve">Vị </w:t>
      </w:r>
      <w:proofErr w:type="spellStart"/>
      <w:r w:rsidRPr="00BD1F00">
        <w:rPr>
          <w:rFonts w:cs="Times New Roman"/>
          <w:lang w:val="es-ES"/>
        </w:rPr>
        <w:t>trí</w:t>
      </w:r>
      <w:proofErr w:type="spellEnd"/>
      <w:r w:rsidRPr="00BD1F00">
        <w:rPr>
          <w:rFonts w:cs="Times New Roman"/>
          <w:lang w:val="es-ES"/>
        </w:rPr>
        <w:t xml:space="preserve"> </w:t>
      </w:r>
      <w:proofErr w:type="gramStart"/>
      <w:r w:rsidRPr="00BD1F00">
        <w:rPr>
          <w:rFonts w:cs="Times New Roman"/>
          <w:lang w:val="es-ES"/>
        </w:rPr>
        <w:t>đất</w:t>
      </w:r>
      <w:r w:rsidR="00BD1F00">
        <w:rPr>
          <w:rFonts w:cs="Times New Roman"/>
        </w:rPr>
        <w:t xml:space="preserve"> :</w:t>
      </w:r>
      <w:proofErr w:type="spellStart"/>
      <w:r w:rsidRPr="00BD1F00">
        <w:rPr>
          <w:rFonts w:cs="Times New Roman"/>
          <w:lang w:val="es-ES"/>
        </w:rPr>
        <w:t>Thửa</w:t>
      </w:r>
      <w:proofErr w:type="spellEnd"/>
      <w:proofErr w:type="gramEnd"/>
      <w:r w:rsidRPr="00BD1F00">
        <w:rPr>
          <w:rFonts w:cs="Times New Roman"/>
          <w:lang w:val="es-ES"/>
        </w:rPr>
        <w:t xml:space="preserve"> đất </w:t>
      </w:r>
      <w:proofErr w:type="spellStart"/>
      <w:r w:rsidRPr="00BD1F00">
        <w:rPr>
          <w:rFonts w:cs="Times New Roman"/>
          <w:lang w:val="es-ES"/>
        </w:rPr>
        <w:t>nằm</w:t>
      </w:r>
      <w:proofErr w:type="spellEnd"/>
      <w:r w:rsidRPr="00BD1F00">
        <w:rPr>
          <w:rFonts w:cs="Times New Roman"/>
          <w:lang w:val="es-ES"/>
        </w:rPr>
        <w:t xml:space="preserve"> tại địa điểm nào cụ thể trong </w:t>
      </w:r>
      <w:proofErr w:type="spellStart"/>
      <w:r w:rsidRPr="00BD1F00">
        <w:rPr>
          <w:rFonts w:cs="Times New Roman"/>
          <w:lang w:val="es-ES"/>
        </w:rPr>
        <w:t>khu</w:t>
      </w:r>
      <w:proofErr w:type="spellEnd"/>
      <w:r w:rsidRPr="00BD1F00">
        <w:rPr>
          <w:rFonts w:cs="Times New Roman"/>
          <w:lang w:val="es-ES"/>
        </w:rPr>
        <w:t xml:space="preserve"> đất, </w:t>
      </w:r>
      <w:proofErr w:type="spellStart"/>
      <w:r w:rsidRPr="00BD1F00">
        <w:rPr>
          <w:rFonts w:cs="Times New Roman"/>
          <w:lang w:val="es-ES"/>
        </w:rPr>
        <w:t>cách</w:t>
      </w:r>
      <w:proofErr w:type="spellEnd"/>
      <w:r w:rsidRPr="00BD1F00">
        <w:rPr>
          <w:rFonts w:cs="Times New Roman"/>
          <w:lang w:val="es-ES"/>
        </w:rPr>
        <w:t xml:space="preserve"> </w:t>
      </w:r>
      <w:proofErr w:type="spellStart"/>
      <w:r w:rsidRPr="00BD1F00">
        <w:rPr>
          <w:rFonts w:cs="Times New Roman"/>
          <w:lang w:val="es-ES"/>
        </w:rPr>
        <w:t>bao</w:t>
      </w:r>
      <w:proofErr w:type="spellEnd"/>
      <w:r w:rsidRPr="00BD1F00">
        <w:rPr>
          <w:rFonts w:cs="Times New Roman"/>
          <w:lang w:val="es-ES"/>
        </w:rPr>
        <w:t xml:space="preserve"> </w:t>
      </w:r>
      <w:proofErr w:type="spellStart"/>
      <w:r w:rsidRPr="00BD1F00">
        <w:rPr>
          <w:rFonts w:cs="Times New Roman"/>
          <w:lang w:val="es-ES"/>
        </w:rPr>
        <w:t>xa</w:t>
      </w:r>
      <w:proofErr w:type="spellEnd"/>
      <w:r w:rsidRPr="00BD1F00">
        <w:rPr>
          <w:rFonts w:cs="Times New Roman"/>
          <w:lang w:val="es-ES"/>
        </w:rPr>
        <w:t xml:space="preserve"> để đến </w:t>
      </w:r>
      <w:proofErr w:type="spellStart"/>
      <w:r w:rsidRPr="00BD1F00">
        <w:rPr>
          <w:rFonts w:cs="Times New Roman"/>
          <w:lang w:val="es-ES"/>
        </w:rPr>
        <w:t>bến</w:t>
      </w:r>
      <w:proofErr w:type="spellEnd"/>
      <w:r w:rsidRPr="00BD1F00">
        <w:rPr>
          <w:rFonts w:cs="Times New Roman"/>
          <w:lang w:val="es-ES"/>
        </w:rPr>
        <w:t xml:space="preserve"> </w:t>
      </w:r>
      <w:proofErr w:type="spellStart"/>
      <w:r w:rsidRPr="00BD1F00">
        <w:rPr>
          <w:rFonts w:cs="Times New Roman"/>
          <w:lang w:val="es-ES"/>
        </w:rPr>
        <w:t>xe</w:t>
      </w:r>
      <w:proofErr w:type="spellEnd"/>
      <w:r w:rsidRPr="00BD1F00">
        <w:rPr>
          <w:rFonts w:cs="Times New Roman"/>
          <w:lang w:val="es-ES"/>
        </w:rPr>
        <w:t xml:space="preserve">, trường học, công viên, </w:t>
      </w:r>
      <w:proofErr w:type="spellStart"/>
      <w:r w:rsidRPr="00BD1F00">
        <w:rPr>
          <w:rFonts w:cs="Times New Roman"/>
          <w:lang w:val="es-ES"/>
        </w:rPr>
        <w:t>bách</w:t>
      </w:r>
      <w:proofErr w:type="spellEnd"/>
      <w:r w:rsidRPr="00BD1F00">
        <w:rPr>
          <w:rFonts w:cs="Times New Roman"/>
          <w:lang w:val="es-ES"/>
        </w:rPr>
        <w:t xml:space="preserve"> </w:t>
      </w:r>
      <w:proofErr w:type="spellStart"/>
      <w:r w:rsidRPr="00BD1F00">
        <w:rPr>
          <w:rFonts w:cs="Times New Roman"/>
          <w:lang w:val="es-ES"/>
        </w:rPr>
        <w:t>hóa</w:t>
      </w:r>
      <w:proofErr w:type="spellEnd"/>
      <w:r w:rsidRPr="00BD1F00">
        <w:rPr>
          <w:rFonts w:cs="Times New Roman"/>
          <w:lang w:val="es-ES"/>
        </w:rPr>
        <w:t xml:space="preserve">... </w:t>
      </w:r>
      <w:proofErr w:type="spellStart"/>
      <w:r w:rsidRPr="00BD1F00">
        <w:rPr>
          <w:rFonts w:cs="Times New Roman"/>
          <w:lang w:val="es-ES"/>
        </w:rPr>
        <w:t>Thửa</w:t>
      </w:r>
      <w:proofErr w:type="spellEnd"/>
      <w:r w:rsidRPr="00BD1F00">
        <w:rPr>
          <w:rFonts w:cs="Times New Roman"/>
          <w:lang w:val="es-ES"/>
        </w:rPr>
        <w:t xml:space="preserve"> đất </w:t>
      </w:r>
      <w:proofErr w:type="spellStart"/>
      <w:r w:rsidRPr="00BD1F00">
        <w:rPr>
          <w:rFonts w:cs="Times New Roman"/>
          <w:lang w:val="es-ES"/>
        </w:rPr>
        <w:t>nằm</w:t>
      </w:r>
      <w:proofErr w:type="spellEnd"/>
      <w:r w:rsidRPr="00BD1F00">
        <w:rPr>
          <w:rFonts w:cs="Times New Roman"/>
          <w:lang w:val="es-ES"/>
        </w:rPr>
        <w:t xml:space="preserve"> đầu </w:t>
      </w:r>
      <w:proofErr w:type="spellStart"/>
      <w:r w:rsidRPr="00BD1F00">
        <w:rPr>
          <w:rFonts w:cs="Times New Roman"/>
          <w:lang w:val="es-ES"/>
        </w:rPr>
        <w:t>đường</w:t>
      </w:r>
      <w:proofErr w:type="spellEnd"/>
      <w:r w:rsidRPr="00BD1F00">
        <w:rPr>
          <w:rFonts w:cs="Times New Roman"/>
          <w:lang w:val="es-ES"/>
        </w:rPr>
        <w:t xml:space="preserve"> hay </w:t>
      </w:r>
      <w:proofErr w:type="spellStart"/>
      <w:r w:rsidRPr="00BD1F00">
        <w:rPr>
          <w:rFonts w:cs="Times New Roman"/>
          <w:lang w:val="es-ES"/>
        </w:rPr>
        <w:t>góc</w:t>
      </w:r>
      <w:proofErr w:type="spellEnd"/>
      <w:r w:rsidRPr="00BD1F00">
        <w:rPr>
          <w:rFonts w:cs="Times New Roman"/>
          <w:lang w:val="es-ES"/>
        </w:rPr>
        <w:t xml:space="preserve"> </w:t>
      </w:r>
      <w:proofErr w:type="spellStart"/>
      <w:r w:rsidRPr="00BD1F00">
        <w:rPr>
          <w:rFonts w:cs="Times New Roman"/>
          <w:lang w:val="es-ES"/>
        </w:rPr>
        <w:t>phố</w:t>
      </w:r>
      <w:proofErr w:type="spellEnd"/>
      <w:r w:rsidRPr="00BD1F00">
        <w:rPr>
          <w:rFonts w:cs="Times New Roman"/>
          <w:lang w:val="es-ES"/>
        </w:rPr>
        <w:t xml:space="preserve"> </w:t>
      </w:r>
      <w:proofErr w:type="spellStart"/>
      <w:r w:rsidRPr="00BD1F00">
        <w:rPr>
          <w:rFonts w:cs="Times New Roman"/>
          <w:lang w:val="es-ES"/>
        </w:rPr>
        <w:t>đều</w:t>
      </w:r>
      <w:proofErr w:type="spellEnd"/>
      <w:r w:rsidRPr="00BD1F00">
        <w:rPr>
          <w:rFonts w:cs="Times New Roman"/>
          <w:lang w:val="es-ES"/>
        </w:rPr>
        <w:t xml:space="preserve"> có ảnh </w:t>
      </w:r>
      <w:proofErr w:type="spellStart"/>
      <w:r w:rsidRPr="00BD1F00">
        <w:rPr>
          <w:rFonts w:cs="Times New Roman"/>
          <w:lang w:val="es-ES"/>
        </w:rPr>
        <w:t>hưởng</w:t>
      </w:r>
      <w:proofErr w:type="spellEnd"/>
      <w:r w:rsidRPr="00BD1F00">
        <w:rPr>
          <w:rFonts w:cs="Times New Roman"/>
          <w:lang w:val="es-ES"/>
        </w:rPr>
        <w:t xml:space="preserve"> </w:t>
      </w:r>
      <w:proofErr w:type="spellStart"/>
      <w:r w:rsidRPr="00BD1F00">
        <w:rPr>
          <w:rFonts w:cs="Times New Roman"/>
          <w:lang w:val="es-ES"/>
        </w:rPr>
        <w:t>rất</w:t>
      </w:r>
      <w:proofErr w:type="spellEnd"/>
      <w:r w:rsidRPr="00BD1F00">
        <w:rPr>
          <w:rFonts w:cs="Times New Roman"/>
          <w:lang w:val="es-ES"/>
        </w:rPr>
        <w:t xml:space="preserve"> </w:t>
      </w:r>
      <w:proofErr w:type="spellStart"/>
      <w:r w:rsidRPr="00BD1F00">
        <w:rPr>
          <w:rFonts w:cs="Times New Roman"/>
          <w:lang w:val="es-ES"/>
        </w:rPr>
        <w:t>lớn</w:t>
      </w:r>
      <w:proofErr w:type="spellEnd"/>
      <w:r w:rsidRPr="00BD1F00">
        <w:rPr>
          <w:rFonts w:cs="Times New Roman"/>
          <w:lang w:val="es-ES"/>
        </w:rPr>
        <w:t xml:space="preserve"> đến giá đất</w:t>
      </w:r>
    </w:p>
    <w:p w14:paraId="77B45934" w14:textId="3D38EA55" w:rsidR="00C758C4" w:rsidRDefault="00C758C4" w:rsidP="00DE12D4">
      <w:pPr>
        <w:pStyle w:val="ListParagraph"/>
        <w:numPr>
          <w:ilvl w:val="0"/>
          <w:numId w:val="6"/>
        </w:numPr>
        <w:spacing w:line="360" w:lineRule="auto"/>
        <w:rPr>
          <w:rFonts w:cs="Times New Roman"/>
          <w:lang w:val="es-ES"/>
        </w:rPr>
      </w:pPr>
      <w:r w:rsidRPr="00BD1F00">
        <w:rPr>
          <w:rFonts w:cs="Times New Roman"/>
          <w:lang w:val="es-ES"/>
        </w:rPr>
        <w:t xml:space="preserve">Thời hạn sử dụng </w:t>
      </w:r>
      <w:proofErr w:type="gramStart"/>
      <w:r w:rsidRPr="00BD1F00">
        <w:rPr>
          <w:rFonts w:cs="Times New Roman"/>
          <w:lang w:val="es-ES"/>
        </w:rPr>
        <w:t>đất</w:t>
      </w:r>
      <w:r w:rsidR="00BD1F00">
        <w:rPr>
          <w:rFonts w:cs="Times New Roman"/>
        </w:rPr>
        <w:t xml:space="preserve"> :</w:t>
      </w:r>
      <w:proofErr w:type="gramEnd"/>
      <w:r w:rsidR="00BD1F00">
        <w:rPr>
          <w:rFonts w:cs="Times New Roman"/>
        </w:rPr>
        <w:t xml:space="preserve"> </w:t>
      </w:r>
      <w:r w:rsidRPr="00BD1F00">
        <w:rPr>
          <w:rFonts w:cs="Times New Roman"/>
          <w:lang w:val="es-ES"/>
        </w:rPr>
        <w:t xml:space="preserve">Nhân </w:t>
      </w:r>
      <w:proofErr w:type="spellStart"/>
      <w:r w:rsidRPr="00BD1F00">
        <w:rPr>
          <w:rFonts w:cs="Times New Roman"/>
          <w:lang w:val="es-ES"/>
        </w:rPr>
        <w:t>tố</w:t>
      </w:r>
      <w:proofErr w:type="spellEnd"/>
      <w:r w:rsidRPr="00BD1F00">
        <w:rPr>
          <w:rFonts w:cs="Times New Roman"/>
          <w:lang w:val="es-ES"/>
        </w:rPr>
        <w:t xml:space="preserve"> này quyết định thời gian được sử dụng và thu </w:t>
      </w:r>
      <w:proofErr w:type="spellStart"/>
      <w:r w:rsidRPr="00BD1F00">
        <w:rPr>
          <w:rFonts w:cs="Times New Roman"/>
          <w:lang w:val="es-ES"/>
        </w:rPr>
        <w:t>lợi</w:t>
      </w:r>
      <w:proofErr w:type="spellEnd"/>
      <w:r w:rsidRPr="00BD1F00">
        <w:rPr>
          <w:rFonts w:cs="Times New Roman"/>
          <w:lang w:val="es-ES"/>
        </w:rPr>
        <w:t xml:space="preserve"> từ </w:t>
      </w:r>
      <w:proofErr w:type="spellStart"/>
      <w:r w:rsidRPr="00BD1F00">
        <w:rPr>
          <w:rFonts w:cs="Times New Roman"/>
          <w:lang w:val="es-ES"/>
        </w:rPr>
        <w:t>thửa</w:t>
      </w:r>
      <w:proofErr w:type="spellEnd"/>
      <w:r w:rsidRPr="00BD1F00">
        <w:rPr>
          <w:rFonts w:cs="Times New Roman"/>
          <w:lang w:val="es-ES"/>
        </w:rPr>
        <w:t xml:space="preserve"> đất đó </w:t>
      </w:r>
      <w:proofErr w:type="spellStart"/>
      <w:r w:rsidRPr="00BD1F00">
        <w:rPr>
          <w:rFonts w:cs="Times New Roman"/>
          <w:lang w:val="es-ES"/>
        </w:rPr>
        <w:t>nên</w:t>
      </w:r>
      <w:proofErr w:type="spellEnd"/>
      <w:r w:rsidRPr="00BD1F00">
        <w:rPr>
          <w:rFonts w:cs="Times New Roman"/>
          <w:lang w:val="es-ES"/>
        </w:rPr>
        <w:t xml:space="preserve"> </w:t>
      </w:r>
      <w:proofErr w:type="spellStart"/>
      <w:r w:rsidRPr="00BD1F00">
        <w:rPr>
          <w:rFonts w:cs="Times New Roman"/>
          <w:lang w:val="es-ES"/>
        </w:rPr>
        <w:t>trực</w:t>
      </w:r>
      <w:proofErr w:type="spellEnd"/>
      <w:r w:rsidRPr="00BD1F00">
        <w:rPr>
          <w:rFonts w:cs="Times New Roman"/>
          <w:lang w:val="es-ES"/>
        </w:rPr>
        <w:t xml:space="preserve"> tiếp ảnh </w:t>
      </w:r>
      <w:proofErr w:type="spellStart"/>
      <w:r w:rsidRPr="00BD1F00">
        <w:rPr>
          <w:rFonts w:cs="Times New Roman"/>
          <w:lang w:val="es-ES"/>
        </w:rPr>
        <w:t>hưởng</w:t>
      </w:r>
      <w:proofErr w:type="spellEnd"/>
      <w:r w:rsidRPr="00BD1F00">
        <w:rPr>
          <w:rFonts w:cs="Times New Roman"/>
          <w:lang w:val="es-ES"/>
        </w:rPr>
        <w:t xml:space="preserve"> đến giá đất.</w:t>
      </w:r>
    </w:p>
    <w:p w14:paraId="4B82889C" w14:textId="77777777" w:rsidR="00BD1F00" w:rsidRPr="00BD1F00" w:rsidRDefault="00BD1F00" w:rsidP="00DE12D4">
      <w:pPr>
        <w:pStyle w:val="ListParagraph"/>
        <w:numPr>
          <w:ilvl w:val="0"/>
          <w:numId w:val="6"/>
        </w:numPr>
        <w:spacing w:line="360" w:lineRule="auto"/>
        <w:rPr>
          <w:rFonts w:cs="Times New Roman"/>
          <w:lang w:val="es-ES"/>
        </w:rPr>
      </w:pPr>
    </w:p>
    <w:p w14:paraId="5CCF0D82" w14:textId="77777777" w:rsidR="00C758C4" w:rsidRPr="00BD1F00" w:rsidRDefault="00C255B7" w:rsidP="00BD1F00">
      <w:pPr>
        <w:rPr>
          <w:rStyle w:val="Hyperlink"/>
          <w:rFonts w:cs="Times New Roman"/>
          <w:b/>
          <w:bCs/>
          <w:color w:val="000000" w:themeColor="text1"/>
          <w:u w:val="none"/>
          <w:lang w:val="es-ES"/>
        </w:rPr>
      </w:pPr>
      <w:hyperlink w:anchor="_Toc46454251" w:history="1">
        <w:bookmarkStart w:id="11" w:name="_Toc75554561"/>
        <w:r w:rsidR="00C758C4" w:rsidRPr="00BD1F00">
          <w:rPr>
            <w:rStyle w:val="Hyperlink"/>
            <w:rFonts w:cs="Times New Roman"/>
            <w:b/>
            <w:bCs/>
            <w:color w:val="000000" w:themeColor="text1"/>
            <w:u w:val="none"/>
            <w:lang w:val="es-ES"/>
          </w:rPr>
          <w:t xml:space="preserve">1.3. </w:t>
        </w:r>
        <w:proofErr w:type="spellStart"/>
        <w:r w:rsidR="00C758C4" w:rsidRPr="00BD1F00">
          <w:rPr>
            <w:rStyle w:val="Hyperlink"/>
            <w:rFonts w:cs="Times New Roman"/>
            <w:b/>
            <w:bCs/>
            <w:color w:val="000000" w:themeColor="text1"/>
            <w:u w:val="none"/>
            <w:lang w:val="es-ES"/>
          </w:rPr>
          <w:t>Khái</w:t>
        </w:r>
        <w:proofErr w:type="spellEnd"/>
        <w:r w:rsidR="00C758C4" w:rsidRPr="00BD1F00">
          <w:rPr>
            <w:rStyle w:val="Hyperlink"/>
            <w:rFonts w:cs="Times New Roman"/>
            <w:b/>
            <w:bCs/>
            <w:color w:val="000000" w:themeColor="text1"/>
            <w:u w:val="none"/>
            <w:lang w:val="es-ES"/>
          </w:rPr>
          <w:t xml:space="preserve"> </w:t>
        </w:r>
        <w:proofErr w:type="spellStart"/>
        <w:r w:rsidR="00C758C4" w:rsidRPr="00BD1F00">
          <w:rPr>
            <w:rStyle w:val="Hyperlink"/>
            <w:rFonts w:cs="Times New Roman"/>
            <w:b/>
            <w:bCs/>
            <w:color w:val="000000" w:themeColor="text1"/>
            <w:u w:val="none"/>
            <w:lang w:val="es-ES"/>
          </w:rPr>
          <w:t>quát</w:t>
        </w:r>
        <w:proofErr w:type="spellEnd"/>
        <w:r w:rsidR="00C758C4" w:rsidRPr="00BD1F00">
          <w:rPr>
            <w:rStyle w:val="Hyperlink"/>
            <w:rFonts w:cs="Times New Roman"/>
            <w:b/>
            <w:bCs/>
            <w:color w:val="000000" w:themeColor="text1"/>
            <w:u w:val="none"/>
            <w:lang w:val="es-ES"/>
          </w:rPr>
          <w:t xml:space="preserve"> về công tác định giá đất</w:t>
        </w:r>
        <w:bookmarkEnd w:id="11"/>
      </w:hyperlink>
    </w:p>
    <w:p w14:paraId="0E462A8B" w14:textId="77777777" w:rsidR="00C758C4" w:rsidRPr="00BD1F00" w:rsidRDefault="00C255B7" w:rsidP="00BD1F00">
      <w:pPr>
        <w:rPr>
          <w:rFonts w:eastAsiaTheme="minorEastAsia" w:cs="Times New Roman"/>
          <w:color w:val="000000" w:themeColor="text1"/>
          <w:u w:val="single"/>
          <w:lang w:val="es-ES"/>
        </w:rPr>
      </w:pPr>
      <w:hyperlink w:anchor="_Toc46454252" w:history="1">
        <w:bookmarkStart w:id="12" w:name="_Toc75554562"/>
        <w:r w:rsidR="00C758C4" w:rsidRPr="00BD1F00">
          <w:rPr>
            <w:rStyle w:val="Hyperlink"/>
            <w:rFonts w:cs="Times New Roman"/>
            <w:color w:val="000000" w:themeColor="text1"/>
            <w:lang w:val="es-ES"/>
          </w:rPr>
          <w:t>1.3.1</w:t>
        </w:r>
        <w:r w:rsidR="00C758C4" w:rsidRPr="00BD1F00">
          <w:rPr>
            <w:rFonts w:eastAsiaTheme="minorEastAsia" w:cs="Times New Roman"/>
            <w:color w:val="000000" w:themeColor="text1"/>
            <w:u w:val="single"/>
            <w:lang w:val="es-ES"/>
          </w:rPr>
          <w:t xml:space="preserve">. </w:t>
        </w:r>
        <w:proofErr w:type="spellStart"/>
        <w:r w:rsidR="00C758C4" w:rsidRPr="00BD1F00">
          <w:rPr>
            <w:rStyle w:val="Hyperlink"/>
            <w:rFonts w:cs="Times New Roman"/>
            <w:color w:val="000000" w:themeColor="text1"/>
            <w:lang w:val="es-ES"/>
          </w:rPr>
          <w:t>Khái</w:t>
        </w:r>
        <w:proofErr w:type="spellEnd"/>
        <w:r w:rsidR="00C758C4" w:rsidRPr="00BD1F00">
          <w:rPr>
            <w:rStyle w:val="Hyperlink"/>
            <w:rFonts w:cs="Times New Roman"/>
            <w:color w:val="000000" w:themeColor="text1"/>
            <w:lang w:val="es-ES"/>
          </w:rPr>
          <w:t xml:space="preserve"> </w:t>
        </w:r>
        <w:proofErr w:type="spellStart"/>
        <w:r w:rsidR="00C758C4" w:rsidRPr="00BD1F00">
          <w:rPr>
            <w:rStyle w:val="Hyperlink"/>
            <w:rFonts w:cs="Times New Roman"/>
            <w:color w:val="000000" w:themeColor="text1"/>
            <w:lang w:val="es-ES"/>
          </w:rPr>
          <w:t>niệm</w:t>
        </w:r>
        <w:proofErr w:type="spellEnd"/>
        <w:r w:rsidR="00C758C4" w:rsidRPr="00BD1F00">
          <w:rPr>
            <w:rStyle w:val="Hyperlink"/>
            <w:rFonts w:cs="Times New Roman"/>
            <w:color w:val="000000" w:themeColor="text1"/>
            <w:lang w:val="es-ES"/>
          </w:rPr>
          <w:t xml:space="preserve"> định giá đất</w:t>
        </w:r>
        <w:bookmarkEnd w:id="12"/>
      </w:hyperlink>
    </w:p>
    <w:p w14:paraId="34DAC2B4" w14:textId="69BF9852" w:rsidR="00C758C4" w:rsidRPr="00C758C4" w:rsidRDefault="00C758C4" w:rsidP="00BD1F00">
      <w:pPr>
        <w:spacing w:line="360" w:lineRule="auto"/>
        <w:ind w:firstLine="680"/>
        <w:rPr>
          <w:rFonts w:cs="Times New Roman"/>
          <w:lang w:val="es-ES"/>
        </w:rPr>
      </w:pPr>
      <w:r w:rsidRPr="00C758C4">
        <w:rPr>
          <w:rFonts w:cs="Times New Roman"/>
          <w:lang w:val="es-ES"/>
        </w:rPr>
        <w:t xml:space="preserve">Tại điều 5 Luật đất 2003 quy định về sở </w:t>
      </w:r>
      <w:proofErr w:type="spellStart"/>
      <w:r w:rsidRPr="00C758C4">
        <w:rPr>
          <w:rFonts w:cs="Times New Roman"/>
          <w:lang w:val="es-ES"/>
        </w:rPr>
        <w:t>hữu</w:t>
      </w:r>
      <w:proofErr w:type="spellEnd"/>
      <w:r w:rsidRPr="00C758C4">
        <w:rPr>
          <w:rFonts w:cs="Times New Roman"/>
          <w:lang w:val="es-ES"/>
        </w:rPr>
        <w:t xml:space="preserve"> đất của nước </w:t>
      </w:r>
      <w:proofErr w:type="spellStart"/>
      <w:r w:rsidRPr="00C758C4">
        <w:rPr>
          <w:rFonts w:cs="Times New Roman"/>
          <w:lang w:val="es-ES"/>
        </w:rPr>
        <w:t>ta</w:t>
      </w:r>
      <w:proofErr w:type="spellEnd"/>
      <w:r w:rsidRPr="00C758C4">
        <w:rPr>
          <w:rFonts w:cs="Times New Roman"/>
          <w:lang w:val="es-ES"/>
        </w:rPr>
        <w:t xml:space="preserve">: </w:t>
      </w:r>
      <w:proofErr w:type="gramStart"/>
      <w:r w:rsidRPr="00C758C4">
        <w:rPr>
          <w:rFonts w:cs="Times New Roman"/>
          <w:lang w:val="es-ES"/>
        </w:rPr>
        <w:t>“</w:t>
      </w:r>
      <w:r w:rsidR="00BD1F00">
        <w:rPr>
          <w:rFonts w:cs="Times New Roman"/>
        </w:rPr>
        <w:t xml:space="preserve"> </w:t>
      </w:r>
      <w:r w:rsidRPr="00C758C4">
        <w:rPr>
          <w:rFonts w:cs="Times New Roman"/>
          <w:lang w:val="es-ES"/>
        </w:rPr>
        <w:t>Đất</w:t>
      </w:r>
      <w:proofErr w:type="gramEnd"/>
      <w:r w:rsidRPr="00C758C4">
        <w:rPr>
          <w:rFonts w:cs="Times New Roman"/>
          <w:lang w:val="es-ES"/>
        </w:rPr>
        <w:t xml:space="preserve"> </w:t>
      </w:r>
      <w:proofErr w:type="spellStart"/>
      <w:r w:rsidRPr="00C758C4">
        <w:rPr>
          <w:rFonts w:cs="Times New Roman"/>
          <w:lang w:val="es-ES"/>
        </w:rPr>
        <w:t>thuộc</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w:t>
      </w:r>
      <w:proofErr w:type="spellStart"/>
      <w:r w:rsidRPr="00C758C4">
        <w:rPr>
          <w:rFonts w:cs="Times New Roman"/>
          <w:lang w:val="es-ES"/>
        </w:rPr>
        <w:t>toàn</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do Nhà nước đại </w:t>
      </w:r>
      <w:proofErr w:type="spellStart"/>
      <w:r w:rsidRPr="00C758C4">
        <w:rPr>
          <w:rFonts w:cs="Times New Roman"/>
          <w:lang w:val="es-ES"/>
        </w:rPr>
        <w:t>diện</w:t>
      </w:r>
      <w:proofErr w:type="spellEnd"/>
      <w:r w:rsidRPr="00C758C4">
        <w:rPr>
          <w:rFonts w:cs="Times New Roman"/>
          <w:lang w:val="es-ES"/>
        </w:rPr>
        <w:t xml:space="preserve"> chủ sở </w:t>
      </w:r>
      <w:proofErr w:type="spellStart"/>
      <w:r w:rsidRPr="00C758C4">
        <w:rPr>
          <w:rFonts w:cs="Times New Roman"/>
          <w:lang w:val="es-ES"/>
        </w:rPr>
        <w:t>hữu</w:t>
      </w:r>
      <w:proofErr w:type="spellEnd"/>
      <w:r w:rsidRPr="00C758C4">
        <w:rPr>
          <w:rFonts w:cs="Times New Roman"/>
          <w:lang w:val="es-ES"/>
        </w:rPr>
        <w:t xml:space="preserve">. Nhà nước thực hiện </w:t>
      </w:r>
      <w:proofErr w:type="spellStart"/>
      <w:r w:rsidRPr="00C758C4">
        <w:rPr>
          <w:rFonts w:cs="Times New Roman"/>
          <w:lang w:val="es-ES"/>
        </w:rPr>
        <w:t>quyền</w:t>
      </w:r>
      <w:proofErr w:type="spellEnd"/>
      <w:r w:rsidRPr="00C758C4">
        <w:rPr>
          <w:rFonts w:cs="Times New Roman"/>
          <w:lang w:val="es-ES"/>
        </w:rPr>
        <w:t xml:space="preserve"> định </w:t>
      </w:r>
      <w:proofErr w:type="spellStart"/>
      <w:r w:rsidRPr="00C758C4">
        <w:rPr>
          <w:rFonts w:cs="Times New Roman"/>
          <w:lang w:val="es-ES"/>
        </w:rPr>
        <w:t>đoạt</w:t>
      </w:r>
      <w:proofErr w:type="spellEnd"/>
      <w:r w:rsidRPr="00C758C4">
        <w:rPr>
          <w:rFonts w:cs="Times New Roman"/>
          <w:lang w:val="es-ES"/>
        </w:rPr>
        <w:t xml:space="preserve"> đối với đất như sau: </w:t>
      </w:r>
    </w:p>
    <w:p w14:paraId="11F5AE6E" w14:textId="77777777" w:rsidR="00016B0F" w:rsidRDefault="00C758C4" w:rsidP="00DE12D4">
      <w:pPr>
        <w:pStyle w:val="ListParagraph"/>
        <w:numPr>
          <w:ilvl w:val="0"/>
          <w:numId w:val="7"/>
        </w:numPr>
        <w:spacing w:line="360" w:lineRule="auto"/>
        <w:rPr>
          <w:rFonts w:cs="Times New Roman"/>
          <w:lang w:val="es-ES"/>
        </w:rPr>
      </w:pPr>
      <w:r w:rsidRPr="00BD1F00">
        <w:rPr>
          <w:rFonts w:cs="Times New Roman"/>
          <w:lang w:val="es-ES"/>
        </w:rPr>
        <w:t xml:space="preserve">Quyết định mục </w:t>
      </w:r>
      <w:proofErr w:type="spellStart"/>
      <w:r w:rsidRPr="00BD1F00">
        <w:rPr>
          <w:rFonts w:cs="Times New Roman"/>
          <w:lang w:val="es-ES"/>
        </w:rPr>
        <w:t>đích</w:t>
      </w:r>
      <w:proofErr w:type="spellEnd"/>
      <w:r w:rsidRPr="00BD1F00">
        <w:rPr>
          <w:rFonts w:cs="Times New Roman"/>
          <w:lang w:val="es-ES"/>
        </w:rPr>
        <w:t xml:space="preserve"> sử dụng đất thông qua việc quyết định, xét </w:t>
      </w:r>
      <w:proofErr w:type="spellStart"/>
      <w:r w:rsidRPr="00BD1F00">
        <w:rPr>
          <w:rFonts w:cs="Times New Roman"/>
          <w:lang w:val="es-ES"/>
        </w:rPr>
        <w:t>duyệt</w:t>
      </w:r>
      <w:proofErr w:type="spellEnd"/>
      <w:r w:rsidRPr="00BD1F00">
        <w:rPr>
          <w:rFonts w:cs="Times New Roman"/>
          <w:lang w:val="es-ES"/>
        </w:rPr>
        <w:t xml:space="preserve"> quy hoạch sử dụng đất, kế hoạch sử dụng đất (sau </w:t>
      </w:r>
      <w:proofErr w:type="spellStart"/>
      <w:r w:rsidRPr="00BD1F00">
        <w:rPr>
          <w:rFonts w:cs="Times New Roman"/>
          <w:lang w:val="es-ES"/>
        </w:rPr>
        <w:t>đây</w:t>
      </w:r>
      <w:proofErr w:type="spellEnd"/>
      <w:r w:rsidRPr="00BD1F00">
        <w:rPr>
          <w:rFonts w:cs="Times New Roman"/>
          <w:lang w:val="es-ES"/>
        </w:rPr>
        <w:t xml:space="preserve"> </w:t>
      </w:r>
      <w:proofErr w:type="spellStart"/>
      <w:r w:rsidRPr="00BD1F00">
        <w:rPr>
          <w:rFonts w:cs="Times New Roman"/>
          <w:lang w:val="es-ES"/>
        </w:rPr>
        <w:t>gọi</w:t>
      </w:r>
      <w:proofErr w:type="spellEnd"/>
      <w:r w:rsidRPr="00BD1F00">
        <w:rPr>
          <w:rFonts w:cs="Times New Roman"/>
          <w:lang w:val="es-ES"/>
        </w:rPr>
        <w:t xml:space="preserve"> chung </w:t>
      </w:r>
      <w:proofErr w:type="spellStart"/>
      <w:r w:rsidRPr="00BD1F00">
        <w:rPr>
          <w:rFonts w:cs="Times New Roman"/>
          <w:lang w:val="es-ES"/>
        </w:rPr>
        <w:t>là</w:t>
      </w:r>
      <w:proofErr w:type="spellEnd"/>
      <w:r w:rsidRPr="00BD1F00">
        <w:rPr>
          <w:rFonts w:cs="Times New Roman"/>
          <w:lang w:val="es-ES"/>
        </w:rPr>
        <w:t xml:space="preserve"> quy hoạch, kế hoạch sử dụng đất); </w:t>
      </w:r>
    </w:p>
    <w:p w14:paraId="1E267899" w14:textId="77777777" w:rsidR="00016B0F" w:rsidRDefault="00C758C4" w:rsidP="00DE12D4">
      <w:pPr>
        <w:pStyle w:val="ListParagraph"/>
        <w:numPr>
          <w:ilvl w:val="0"/>
          <w:numId w:val="7"/>
        </w:numPr>
        <w:spacing w:line="360" w:lineRule="auto"/>
        <w:rPr>
          <w:rFonts w:cs="Times New Roman"/>
          <w:lang w:val="es-ES"/>
        </w:rPr>
      </w:pPr>
      <w:r w:rsidRPr="00016B0F">
        <w:rPr>
          <w:rFonts w:cs="Times New Roman"/>
          <w:lang w:val="es-ES"/>
        </w:rPr>
        <w:t xml:space="preserve">Quy định về hạn mức giao đất và thời hạn sử dụng đất; </w:t>
      </w:r>
    </w:p>
    <w:p w14:paraId="6B7F18E0" w14:textId="77777777" w:rsidR="00016B0F" w:rsidRDefault="00C758C4" w:rsidP="00DE12D4">
      <w:pPr>
        <w:pStyle w:val="ListParagraph"/>
        <w:numPr>
          <w:ilvl w:val="0"/>
          <w:numId w:val="7"/>
        </w:numPr>
        <w:spacing w:line="360" w:lineRule="auto"/>
        <w:rPr>
          <w:rFonts w:cs="Times New Roman"/>
          <w:lang w:val="es-ES"/>
        </w:rPr>
      </w:pPr>
      <w:r w:rsidRPr="00016B0F">
        <w:rPr>
          <w:rFonts w:cs="Times New Roman"/>
          <w:lang w:val="es-ES"/>
        </w:rPr>
        <w:t xml:space="preserve">Quyết định giao đất, cho </w:t>
      </w:r>
      <w:proofErr w:type="spellStart"/>
      <w:r w:rsidRPr="00016B0F">
        <w:rPr>
          <w:rFonts w:cs="Times New Roman"/>
          <w:lang w:val="es-ES"/>
        </w:rPr>
        <w:t>thuê</w:t>
      </w:r>
      <w:proofErr w:type="spellEnd"/>
      <w:r w:rsidRPr="00016B0F">
        <w:rPr>
          <w:rFonts w:cs="Times New Roman"/>
          <w:lang w:val="es-ES"/>
        </w:rPr>
        <w:t xml:space="preserve"> đất, thu hồi đất, cho phép </w:t>
      </w:r>
      <w:proofErr w:type="spellStart"/>
      <w:r w:rsidRPr="00016B0F">
        <w:rPr>
          <w:rFonts w:cs="Times New Roman"/>
          <w:lang w:val="es-ES"/>
        </w:rPr>
        <w:t>chuyển</w:t>
      </w:r>
      <w:proofErr w:type="spellEnd"/>
      <w:r w:rsidRPr="00016B0F">
        <w:rPr>
          <w:rFonts w:cs="Times New Roman"/>
          <w:lang w:val="es-ES"/>
        </w:rPr>
        <w:t xml:space="preserve"> mục </w:t>
      </w:r>
      <w:proofErr w:type="spellStart"/>
      <w:r w:rsidRPr="00016B0F">
        <w:rPr>
          <w:rFonts w:cs="Times New Roman"/>
          <w:lang w:val="es-ES"/>
        </w:rPr>
        <w:t>đích</w:t>
      </w:r>
      <w:proofErr w:type="spellEnd"/>
      <w:r w:rsidRPr="00016B0F">
        <w:rPr>
          <w:rFonts w:cs="Times New Roman"/>
          <w:lang w:val="es-ES"/>
        </w:rPr>
        <w:t xml:space="preserve"> sử dụng đất; </w:t>
      </w:r>
    </w:p>
    <w:p w14:paraId="55BA4248" w14:textId="77777777" w:rsidR="00016B0F" w:rsidRDefault="00C758C4" w:rsidP="00DE12D4">
      <w:pPr>
        <w:pStyle w:val="ListParagraph"/>
        <w:numPr>
          <w:ilvl w:val="0"/>
          <w:numId w:val="7"/>
        </w:numPr>
        <w:spacing w:line="360" w:lineRule="auto"/>
        <w:rPr>
          <w:rFonts w:cs="Times New Roman"/>
          <w:lang w:val="es-ES"/>
        </w:rPr>
      </w:pPr>
      <w:r w:rsidRPr="00016B0F">
        <w:rPr>
          <w:rFonts w:cs="Times New Roman"/>
          <w:lang w:val="es-ES"/>
        </w:rPr>
        <w:t xml:space="preserve">Định giá đất. Nhà nước thực hiện </w:t>
      </w:r>
      <w:proofErr w:type="spellStart"/>
      <w:r w:rsidRPr="00016B0F">
        <w:rPr>
          <w:rFonts w:cs="Times New Roman"/>
          <w:lang w:val="es-ES"/>
        </w:rPr>
        <w:t>quyền</w:t>
      </w:r>
      <w:proofErr w:type="spellEnd"/>
      <w:r w:rsidRPr="00016B0F">
        <w:rPr>
          <w:rFonts w:cs="Times New Roman"/>
          <w:lang w:val="es-ES"/>
        </w:rPr>
        <w:t xml:space="preserve"> điều tiết các </w:t>
      </w:r>
      <w:proofErr w:type="spellStart"/>
      <w:r w:rsidRPr="00016B0F">
        <w:rPr>
          <w:rFonts w:cs="Times New Roman"/>
          <w:lang w:val="es-ES"/>
        </w:rPr>
        <w:t>nguồn</w:t>
      </w:r>
      <w:proofErr w:type="spellEnd"/>
      <w:r w:rsidRPr="00016B0F">
        <w:rPr>
          <w:rFonts w:cs="Times New Roman"/>
          <w:lang w:val="es-ES"/>
        </w:rPr>
        <w:t xml:space="preserve"> </w:t>
      </w:r>
      <w:proofErr w:type="spellStart"/>
      <w:r w:rsidRPr="00016B0F">
        <w:rPr>
          <w:rFonts w:cs="Times New Roman"/>
          <w:lang w:val="es-ES"/>
        </w:rPr>
        <w:t>lợi</w:t>
      </w:r>
      <w:proofErr w:type="spellEnd"/>
      <w:r w:rsidRPr="00016B0F">
        <w:rPr>
          <w:rFonts w:cs="Times New Roman"/>
          <w:lang w:val="es-ES"/>
        </w:rPr>
        <w:t xml:space="preserve"> từ đất thông qua các chính sách </w:t>
      </w:r>
      <w:proofErr w:type="spellStart"/>
      <w:r w:rsidRPr="00016B0F">
        <w:rPr>
          <w:rFonts w:cs="Times New Roman"/>
          <w:lang w:val="es-ES"/>
        </w:rPr>
        <w:t>tài</w:t>
      </w:r>
      <w:proofErr w:type="spellEnd"/>
      <w:r w:rsidRPr="00016B0F">
        <w:rPr>
          <w:rFonts w:cs="Times New Roman"/>
          <w:lang w:val="es-ES"/>
        </w:rPr>
        <w:t xml:space="preserve"> chính về đất như sau: </w:t>
      </w:r>
    </w:p>
    <w:p w14:paraId="72F7228F" w14:textId="77777777" w:rsidR="00016B0F" w:rsidRDefault="00C758C4" w:rsidP="00DE12D4">
      <w:pPr>
        <w:pStyle w:val="ListParagraph"/>
        <w:numPr>
          <w:ilvl w:val="0"/>
          <w:numId w:val="8"/>
        </w:numPr>
        <w:spacing w:line="360" w:lineRule="auto"/>
        <w:rPr>
          <w:rFonts w:cs="Times New Roman"/>
          <w:lang w:val="es-ES"/>
        </w:rPr>
      </w:pPr>
      <w:r w:rsidRPr="00016B0F">
        <w:rPr>
          <w:rFonts w:cs="Times New Roman"/>
          <w:lang w:val="es-ES"/>
        </w:rPr>
        <w:t xml:space="preserve">Thu </w:t>
      </w:r>
      <w:proofErr w:type="spellStart"/>
      <w:r w:rsidRPr="00016B0F">
        <w:rPr>
          <w:rFonts w:cs="Times New Roman"/>
          <w:lang w:val="es-ES"/>
        </w:rPr>
        <w:t>tiền</w:t>
      </w:r>
      <w:proofErr w:type="spellEnd"/>
      <w:r w:rsidRPr="00016B0F">
        <w:rPr>
          <w:rFonts w:cs="Times New Roman"/>
          <w:lang w:val="es-ES"/>
        </w:rPr>
        <w:t xml:space="preserve"> sử dụng đất, </w:t>
      </w:r>
      <w:proofErr w:type="spellStart"/>
      <w:r w:rsidRPr="00016B0F">
        <w:rPr>
          <w:rFonts w:cs="Times New Roman"/>
          <w:lang w:val="es-ES"/>
        </w:rPr>
        <w:t>tiền</w:t>
      </w:r>
      <w:proofErr w:type="spellEnd"/>
      <w:r w:rsidRPr="00016B0F">
        <w:rPr>
          <w:rFonts w:cs="Times New Roman"/>
          <w:lang w:val="es-ES"/>
        </w:rPr>
        <w:t xml:space="preserve"> </w:t>
      </w:r>
      <w:proofErr w:type="spellStart"/>
      <w:r w:rsidRPr="00016B0F">
        <w:rPr>
          <w:rFonts w:cs="Times New Roman"/>
          <w:lang w:val="es-ES"/>
        </w:rPr>
        <w:t>thuê</w:t>
      </w:r>
      <w:proofErr w:type="spellEnd"/>
      <w:r w:rsidRPr="00016B0F">
        <w:rPr>
          <w:rFonts w:cs="Times New Roman"/>
          <w:lang w:val="es-ES"/>
        </w:rPr>
        <w:t xml:space="preserve"> đất;</w:t>
      </w:r>
    </w:p>
    <w:p w14:paraId="6451EC18" w14:textId="77777777" w:rsidR="00016B0F" w:rsidRDefault="00C758C4" w:rsidP="00DE12D4">
      <w:pPr>
        <w:pStyle w:val="ListParagraph"/>
        <w:numPr>
          <w:ilvl w:val="0"/>
          <w:numId w:val="8"/>
        </w:numPr>
        <w:spacing w:line="360" w:lineRule="auto"/>
        <w:rPr>
          <w:rFonts w:cs="Times New Roman"/>
          <w:lang w:val="es-ES"/>
        </w:rPr>
      </w:pPr>
      <w:r w:rsidRPr="00016B0F">
        <w:rPr>
          <w:rFonts w:cs="Times New Roman"/>
          <w:lang w:val="es-ES"/>
        </w:rPr>
        <w:t xml:space="preserve">Thu </w:t>
      </w:r>
      <w:proofErr w:type="spellStart"/>
      <w:r w:rsidRPr="00016B0F">
        <w:rPr>
          <w:rFonts w:cs="Times New Roman"/>
          <w:lang w:val="es-ES"/>
        </w:rPr>
        <w:t>thuế</w:t>
      </w:r>
      <w:proofErr w:type="spellEnd"/>
      <w:r w:rsidRPr="00016B0F">
        <w:rPr>
          <w:rFonts w:cs="Times New Roman"/>
          <w:lang w:val="es-ES"/>
        </w:rPr>
        <w:t xml:space="preserve"> sử dụng đất, </w:t>
      </w:r>
      <w:proofErr w:type="spellStart"/>
      <w:r w:rsidRPr="00016B0F">
        <w:rPr>
          <w:rFonts w:cs="Times New Roman"/>
          <w:lang w:val="es-ES"/>
        </w:rPr>
        <w:t>thuế</w:t>
      </w:r>
      <w:proofErr w:type="spellEnd"/>
      <w:r w:rsidRPr="00016B0F">
        <w:rPr>
          <w:rFonts w:cs="Times New Roman"/>
          <w:lang w:val="es-ES"/>
        </w:rPr>
        <w:t xml:space="preserve"> thu </w:t>
      </w:r>
      <w:proofErr w:type="spellStart"/>
      <w:r w:rsidRPr="00016B0F">
        <w:rPr>
          <w:rFonts w:cs="Times New Roman"/>
          <w:lang w:val="es-ES"/>
        </w:rPr>
        <w:t>nhập</w:t>
      </w:r>
      <w:proofErr w:type="spellEnd"/>
      <w:r w:rsidRPr="00016B0F">
        <w:rPr>
          <w:rFonts w:cs="Times New Roman"/>
          <w:lang w:val="es-ES"/>
        </w:rPr>
        <w:t xml:space="preserve"> từ </w:t>
      </w:r>
      <w:proofErr w:type="spellStart"/>
      <w:r w:rsidRPr="00016B0F">
        <w:rPr>
          <w:rFonts w:cs="Times New Roman"/>
          <w:lang w:val="es-ES"/>
        </w:rPr>
        <w:t>chuyển</w:t>
      </w:r>
      <w:proofErr w:type="spellEnd"/>
      <w:r w:rsidRPr="00016B0F">
        <w:rPr>
          <w:rFonts w:cs="Times New Roman"/>
          <w:lang w:val="es-ES"/>
        </w:rPr>
        <w:t xml:space="preserve"> </w:t>
      </w:r>
      <w:proofErr w:type="spellStart"/>
      <w:r w:rsidRPr="00016B0F">
        <w:rPr>
          <w:rFonts w:cs="Times New Roman"/>
          <w:lang w:val="es-ES"/>
        </w:rPr>
        <w:t>quyền</w:t>
      </w:r>
      <w:proofErr w:type="spellEnd"/>
      <w:r w:rsidRPr="00016B0F">
        <w:rPr>
          <w:rFonts w:cs="Times New Roman"/>
          <w:lang w:val="es-ES"/>
        </w:rPr>
        <w:t xml:space="preserve"> sử dụng đất; </w:t>
      </w:r>
    </w:p>
    <w:p w14:paraId="20C6104B" w14:textId="35DB3B72" w:rsidR="00C758C4" w:rsidRDefault="00C758C4" w:rsidP="00DE12D4">
      <w:pPr>
        <w:pStyle w:val="ListParagraph"/>
        <w:numPr>
          <w:ilvl w:val="0"/>
          <w:numId w:val="8"/>
        </w:numPr>
        <w:spacing w:line="360" w:lineRule="auto"/>
        <w:rPr>
          <w:rFonts w:cs="Times New Roman"/>
          <w:lang w:val="es-ES"/>
        </w:rPr>
      </w:pPr>
      <w:r w:rsidRPr="00016B0F">
        <w:rPr>
          <w:rFonts w:cs="Times New Roman"/>
          <w:lang w:val="es-ES"/>
        </w:rPr>
        <w:t xml:space="preserve">Điều tiết phần giá trị tăng thêm từ đất mà không do đầu tư của </w:t>
      </w:r>
      <w:proofErr w:type="spellStart"/>
      <w:r w:rsidRPr="00016B0F">
        <w:rPr>
          <w:rFonts w:cs="Times New Roman"/>
          <w:lang w:val="es-ES"/>
        </w:rPr>
        <w:t>người</w:t>
      </w:r>
      <w:proofErr w:type="spellEnd"/>
      <w:r w:rsidRPr="00016B0F">
        <w:rPr>
          <w:rFonts w:cs="Times New Roman"/>
          <w:lang w:val="es-ES"/>
        </w:rPr>
        <w:t xml:space="preserve"> sử dụng đất </w:t>
      </w:r>
      <w:proofErr w:type="spellStart"/>
      <w:r w:rsidRPr="00016B0F">
        <w:rPr>
          <w:rFonts w:cs="Times New Roman"/>
          <w:lang w:val="es-ES"/>
        </w:rPr>
        <w:t>mang</w:t>
      </w:r>
      <w:proofErr w:type="spellEnd"/>
      <w:r w:rsidRPr="00016B0F">
        <w:rPr>
          <w:rFonts w:cs="Times New Roman"/>
          <w:lang w:val="es-ES"/>
        </w:rPr>
        <w:t xml:space="preserve"> lại. Nhà nước </w:t>
      </w:r>
      <w:proofErr w:type="spellStart"/>
      <w:r w:rsidRPr="00016B0F">
        <w:rPr>
          <w:rFonts w:cs="Times New Roman"/>
          <w:lang w:val="es-ES"/>
        </w:rPr>
        <w:t>trao</w:t>
      </w:r>
      <w:proofErr w:type="spellEnd"/>
      <w:r w:rsidRPr="00016B0F">
        <w:rPr>
          <w:rFonts w:cs="Times New Roman"/>
          <w:lang w:val="es-ES"/>
        </w:rPr>
        <w:t xml:space="preserve"> </w:t>
      </w:r>
      <w:proofErr w:type="spellStart"/>
      <w:r w:rsidRPr="00016B0F">
        <w:rPr>
          <w:rFonts w:cs="Times New Roman"/>
          <w:lang w:val="es-ES"/>
        </w:rPr>
        <w:t>quyền</w:t>
      </w:r>
      <w:proofErr w:type="spellEnd"/>
      <w:r w:rsidRPr="00016B0F">
        <w:rPr>
          <w:rFonts w:cs="Times New Roman"/>
          <w:lang w:val="es-ES"/>
        </w:rPr>
        <w:t xml:space="preserve"> sử dụng đất cho </w:t>
      </w:r>
      <w:proofErr w:type="spellStart"/>
      <w:r w:rsidRPr="00016B0F">
        <w:rPr>
          <w:rFonts w:cs="Times New Roman"/>
          <w:lang w:val="es-ES"/>
        </w:rPr>
        <w:t>người</w:t>
      </w:r>
      <w:proofErr w:type="spellEnd"/>
      <w:r w:rsidRPr="00016B0F">
        <w:rPr>
          <w:rFonts w:cs="Times New Roman"/>
          <w:lang w:val="es-ES"/>
        </w:rPr>
        <w:t xml:space="preserve"> sử dụng đất thông qua hình thức giao đất, cho </w:t>
      </w:r>
      <w:proofErr w:type="spellStart"/>
      <w:r w:rsidRPr="00016B0F">
        <w:rPr>
          <w:rFonts w:cs="Times New Roman"/>
          <w:lang w:val="es-ES"/>
        </w:rPr>
        <w:t>thuê</w:t>
      </w:r>
      <w:proofErr w:type="spellEnd"/>
      <w:r w:rsidRPr="00016B0F">
        <w:rPr>
          <w:rFonts w:cs="Times New Roman"/>
          <w:lang w:val="es-ES"/>
        </w:rPr>
        <w:t xml:space="preserve"> đất, công nhận </w:t>
      </w:r>
      <w:proofErr w:type="spellStart"/>
      <w:r w:rsidRPr="00016B0F">
        <w:rPr>
          <w:rFonts w:cs="Times New Roman"/>
          <w:lang w:val="es-ES"/>
        </w:rPr>
        <w:t>quyền</w:t>
      </w:r>
      <w:proofErr w:type="spellEnd"/>
      <w:r w:rsidRPr="00016B0F">
        <w:rPr>
          <w:rFonts w:cs="Times New Roman"/>
          <w:lang w:val="es-ES"/>
        </w:rPr>
        <w:t xml:space="preserve"> sử dụng đất đối với </w:t>
      </w:r>
      <w:proofErr w:type="spellStart"/>
      <w:r w:rsidRPr="00016B0F">
        <w:rPr>
          <w:rFonts w:cs="Times New Roman"/>
          <w:lang w:val="es-ES"/>
        </w:rPr>
        <w:t>người</w:t>
      </w:r>
      <w:proofErr w:type="spellEnd"/>
      <w:r w:rsidRPr="00016B0F">
        <w:rPr>
          <w:rFonts w:cs="Times New Roman"/>
          <w:lang w:val="es-ES"/>
        </w:rPr>
        <w:t xml:space="preserve"> đang sử dụng đất </w:t>
      </w:r>
      <w:proofErr w:type="spellStart"/>
      <w:r w:rsidRPr="00016B0F">
        <w:rPr>
          <w:rFonts w:cs="Times New Roman"/>
          <w:lang w:val="es-ES"/>
        </w:rPr>
        <w:t>ổn</w:t>
      </w:r>
      <w:proofErr w:type="spellEnd"/>
      <w:r w:rsidRPr="00016B0F">
        <w:rPr>
          <w:rFonts w:cs="Times New Roman"/>
          <w:lang w:val="es-ES"/>
        </w:rPr>
        <w:t xml:space="preserve"> định; quy định </w:t>
      </w:r>
      <w:proofErr w:type="spellStart"/>
      <w:r w:rsidRPr="00016B0F">
        <w:rPr>
          <w:rFonts w:cs="Times New Roman"/>
          <w:lang w:val="es-ES"/>
        </w:rPr>
        <w:t>quyền</w:t>
      </w:r>
      <w:proofErr w:type="spellEnd"/>
      <w:r w:rsidRPr="00016B0F">
        <w:rPr>
          <w:rFonts w:cs="Times New Roman"/>
          <w:lang w:val="es-ES"/>
        </w:rPr>
        <w:t xml:space="preserve"> và nghĩa vụ của </w:t>
      </w:r>
      <w:proofErr w:type="spellStart"/>
      <w:r w:rsidRPr="00016B0F">
        <w:rPr>
          <w:rFonts w:cs="Times New Roman"/>
          <w:lang w:val="es-ES"/>
        </w:rPr>
        <w:t>người</w:t>
      </w:r>
      <w:proofErr w:type="spellEnd"/>
      <w:r w:rsidRPr="00016B0F">
        <w:rPr>
          <w:rFonts w:cs="Times New Roman"/>
          <w:lang w:val="es-ES"/>
        </w:rPr>
        <w:t xml:space="preserve"> sử dụng đất.” Như </w:t>
      </w:r>
      <w:proofErr w:type="spellStart"/>
      <w:r w:rsidRPr="00016B0F">
        <w:rPr>
          <w:rFonts w:cs="Times New Roman"/>
          <w:lang w:val="es-ES"/>
        </w:rPr>
        <w:t>vậy</w:t>
      </w:r>
      <w:proofErr w:type="spellEnd"/>
      <w:r w:rsidRPr="00016B0F">
        <w:rPr>
          <w:rFonts w:cs="Times New Roman"/>
          <w:lang w:val="es-ES"/>
        </w:rPr>
        <w:t xml:space="preserve"> định giá đất </w:t>
      </w:r>
      <w:proofErr w:type="spellStart"/>
      <w:r w:rsidRPr="00016B0F">
        <w:rPr>
          <w:rFonts w:cs="Times New Roman"/>
          <w:lang w:val="es-ES"/>
        </w:rPr>
        <w:t>là</w:t>
      </w:r>
      <w:proofErr w:type="spellEnd"/>
      <w:r w:rsidRPr="00016B0F">
        <w:rPr>
          <w:rFonts w:cs="Times New Roman"/>
          <w:lang w:val="es-ES"/>
        </w:rPr>
        <w:t xml:space="preserve"> một trong </w:t>
      </w:r>
      <w:proofErr w:type="spellStart"/>
      <w:r w:rsidRPr="00016B0F">
        <w:rPr>
          <w:rFonts w:cs="Times New Roman"/>
          <w:lang w:val="es-ES"/>
        </w:rPr>
        <w:t>bốn</w:t>
      </w:r>
      <w:proofErr w:type="spellEnd"/>
      <w:r w:rsidRPr="00016B0F">
        <w:rPr>
          <w:rFonts w:cs="Times New Roman"/>
          <w:lang w:val="es-ES"/>
        </w:rPr>
        <w:t xml:space="preserve"> </w:t>
      </w:r>
      <w:proofErr w:type="spellStart"/>
      <w:r w:rsidRPr="00016B0F">
        <w:rPr>
          <w:rFonts w:cs="Times New Roman"/>
          <w:lang w:val="es-ES"/>
        </w:rPr>
        <w:t>quyền</w:t>
      </w:r>
      <w:proofErr w:type="spellEnd"/>
      <w:r w:rsidRPr="00016B0F">
        <w:rPr>
          <w:rFonts w:cs="Times New Roman"/>
          <w:lang w:val="es-ES"/>
        </w:rPr>
        <w:t xml:space="preserve"> định </w:t>
      </w:r>
      <w:proofErr w:type="spellStart"/>
      <w:r w:rsidRPr="00016B0F">
        <w:rPr>
          <w:rFonts w:cs="Times New Roman"/>
          <w:lang w:val="es-ES"/>
        </w:rPr>
        <w:t>đoạt</w:t>
      </w:r>
      <w:proofErr w:type="spellEnd"/>
      <w:r w:rsidRPr="00016B0F">
        <w:rPr>
          <w:rFonts w:cs="Times New Roman"/>
          <w:lang w:val="es-ES"/>
        </w:rPr>
        <w:t xml:space="preserve"> đối với đất của Nhà nước và </w:t>
      </w:r>
      <w:proofErr w:type="spellStart"/>
      <w:r w:rsidRPr="00016B0F">
        <w:rPr>
          <w:rFonts w:cs="Times New Roman"/>
          <w:lang w:val="es-ES"/>
        </w:rPr>
        <w:t>là</w:t>
      </w:r>
      <w:proofErr w:type="spellEnd"/>
      <w:r w:rsidRPr="00016B0F">
        <w:rPr>
          <w:rFonts w:cs="Times New Roman"/>
          <w:lang w:val="es-ES"/>
        </w:rPr>
        <w:t xml:space="preserve"> công cụ quan </w:t>
      </w:r>
      <w:proofErr w:type="spellStart"/>
      <w:r w:rsidRPr="00016B0F">
        <w:rPr>
          <w:rFonts w:cs="Times New Roman"/>
          <w:lang w:val="es-ES"/>
        </w:rPr>
        <w:t>trọng</w:t>
      </w:r>
      <w:proofErr w:type="spellEnd"/>
      <w:r w:rsidRPr="00016B0F">
        <w:rPr>
          <w:rFonts w:cs="Times New Roman"/>
          <w:lang w:val="es-ES"/>
        </w:rPr>
        <w:t xml:space="preserve"> trong việc thiết lập một cơ chế quản lý đất </w:t>
      </w:r>
      <w:proofErr w:type="spellStart"/>
      <w:r w:rsidRPr="00016B0F">
        <w:rPr>
          <w:rFonts w:cs="Times New Roman"/>
          <w:lang w:val="es-ES"/>
        </w:rPr>
        <w:t>thích</w:t>
      </w:r>
      <w:proofErr w:type="spellEnd"/>
      <w:r w:rsidRPr="00016B0F">
        <w:rPr>
          <w:rFonts w:cs="Times New Roman"/>
          <w:lang w:val="es-ES"/>
        </w:rPr>
        <w:t xml:space="preserve"> hợp theo định hướng kinh tế </w:t>
      </w:r>
      <w:proofErr w:type="spellStart"/>
      <w:r w:rsidRPr="00016B0F">
        <w:rPr>
          <w:rFonts w:cs="Times New Roman"/>
          <w:lang w:val="es-ES"/>
        </w:rPr>
        <w:t>thị</w:t>
      </w:r>
      <w:proofErr w:type="spellEnd"/>
      <w:r w:rsidRPr="00016B0F">
        <w:rPr>
          <w:rFonts w:cs="Times New Roman"/>
          <w:lang w:val="es-ES"/>
        </w:rPr>
        <w:t xml:space="preserve"> trường, </w:t>
      </w:r>
      <w:proofErr w:type="spellStart"/>
      <w:r w:rsidRPr="00016B0F">
        <w:rPr>
          <w:rFonts w:cs="Times New Roman"/>
          <w:lang w:val="es-ES"/>
        </w:rPr>
        <w:t>nó</w:t>
      </w:r>
      <w:proofErr w:type="spellEnd"/>
      <w:r w:rsidRPr="00016B0F">
        <w:rPr>
          <w:rFonts w:cs="Times New Roman"/>
          <w:lang w:val="es-ES"/>
        </w:rPr>
        <w:t xml:space="preserve"> </w:t>
      </w:r>
      <w:proofErr w:type="spellStart"/>
      <w:r w:rsidRPr="00016B0F">
        <w:rPr>
          <w:rFonts w:cs="Times New Roman"/>
          <w:lang w:val="es-ES"/>
        </w:rPr>
        <w:t>là</w:t>
      </w:r>
      <w:proofErr w:type="spellEnd"/>
      <w:r w:rsidRPr="00016B0F">
        <w:rPr>
          <w:rFonts w:cs="Times New Roman"/>
          <w:lang w:val="es-ES"/>
        </w:rPr>
        <w:t xml:space="preserve"> cơ sở cho </w:t>
      </w:r>
      <w:proofErr w:type="spellStart"/>
      <w:r w:rsidRPr="00016B0F">
        <w:rPr>
          <w:rFonts w:cs="Times New Roman"/>
          <w:lang w:val="es-ES"/>
        </w:rPr>
        <w:t>chuyển</w:t>
      </w:r>
      <w:proofErr w:type="spellEnd"/>
      <w:r w:rsidRPr="00016B0F">
        <w:rPr>
          <w:rFonts w:cs="Times New Roman"/>
          <w:lang w:val="es-ES"/>
        </w:rPr>
        <w:t xml:space="preserve"> </w:t>
      </w:r>
      <w:proofErr w:type="spellStart"/>
      <w:r w:rsidRPr="00016B0F">
        <w:rPr>
          <w:rFonts w:cs="Times New Roman"/>
          <w:lang w:val="es-ES"/>
        </w:rPr>
        <w:t>nhượng</w:t>
      </w:r>
      <w:proofErr w:type="spellEnd"/>
      <w:r w:rsidRPr="00016B0F">
        <w:rPr>
          <w:rFonts w:cs="Times New Roman"/>
          <w:lang w:val="es-ES"/>
        </w:rPr>
        <w:t xml:space="preserve"> </w:t>
      </w:r>
      <w:proofErr w:type="spellStart"/>
      <w:r w:rsidRPr="00016B0F">
        <w:rPr>
          <w:rFonts w:cs="Times New Roman"/>
          <w:lang w:val="es-ES"/>
        </w:rPr>
        <w:t>quyền</w:t>
      </w:r>
      <w:proofErr w:type="spellEnd"/>
      <w:r w:rsidRPr="00016B0F">
        <w:rPr>
          <w:rFonts w:cs="Times New Roman"/>
          <w:lang w:val="es-ES"/>
        </w:rPr>
        <w:t xml:space="preserve"> sử dụng có </w:t>
      </w:r>
      <w:proofErr w:type="spellStart"/>
      <w:r w:rsidRPr="00016B0F">
        <w:rPr>
          <w:rFonts w:cs="Times New Roman"/>
          <w:lang w:val="es-ES"/>
        </w:rPr>
        <w:t>trả</w:t>
      </w:r>
      <w:proofErr w:type="spellEnd"/>
      <w:r w:rsidRPr="00016B0F">
        <w:rPr>
          <w:rFonts w:cs="Times New Roman"/>
          <w:lang w:val="es-ES"/>
        </w:rPr>
        <w:t xml:space="preserve"> </w:t>
      </w:r>
      <w:proofErr w:type="spellStart"/>
      <w:r w:rsidRPr="00016B0F">
        <w:rPr>
          <w:rFonts w:cs="Times New Roman"/>
          <w:lang w:val="es-ES"/>
        </w:rPr>
        <w:t>tiền</w:t>
      </w:r>
      <w:proofErr w:type="spellEnd"/>
      <w:r w:rsidRPr="00016B0F">
        <w:rPr>
          <w:rFonts w:cs="Times New Roman"/>
          <w:lang w:val="es-ES"/>
        </w:rPr>
        <w:t xml:space="preserve"> theo đấu </w:t>
      </w:r>
      <w:proofErr w:type="spellStart"/>
      <w:r w:rsidRPr="00016B0F">
        <w:rPr>
          <w:rFonts w:cs="Times New Roman"/>
          <w:lang w:val="es-ES"/>
        </w:rPr>
        <w:t>thầu</w:t>
      </w:r>
      <w:proofErr w:type="spellEnd"/>
      <w:r w:rsidRPr="00016B0F">
        <w:rPr>
          <w:rFonts w:cs="Times New Roman"/>
          <w:lang w:val="es-ES"/>
        </w:rPr>
        <w:t xml:space="preserve">, đấu giá, và hợp </w:t>
      </w:r>
      <w:proofErr w:type="spellStart"/>
      <w:r w:rsidRPr="00016B0F">
        <w:rPr>
          <w:rFonts w:cs="Times New Roman"/>
          <w:lang w:val="es-ES"/>
        </w:rPr>
        <w:t>đồng</w:t>
      </w:r>
      <w:proofErr w:type="spellEnd"/>
      <w:r w:rsidRPr="00016B0F">
        <w:rPr>
          <w:rFonts w:cs="Times New Roman"/>
          <w:lang w:val="es-ES"/>
        </w:rPr>
        <w:t xml:space="preserve"> thoả </w:t>
      </w:r>
      <w:proofErr w:type="spellStart"/>
      <w:r w:rsidRPr="00016B0F">
        <w:rPr>
          <w:rFonts w:cs="Times New Roman"/>
          <w:lang w:val="es-ES"/>
        </w:rPr>
        <w:t>thuận</w:t>
      </w:r>
      <w:proofErr w:type="spellEnd"/>
      <w:r w:rsidRPr="00016B0F">
        <w:rPr>
          <w:rFonts w:cs="Times New Roman"/>
          <w:lang w:val="es-ES"/>
        </w:rPr>
        <w:t xml:space="preserve"> </w:t>
      </w:r>
      <w:proofErr w:type="spellStart"/>
      <w:r w:rsidRPr="00016B0F">
        <w:rPr>
          <w:rFonts w:cs="Times New Roman"/>
          <w:lang w:val="es-ES"/>
        </w:rPr>
        <w:t>giữa</w:t>
      </w:r>
      <w:proofErr w:type="spellEnd"/>
      <w:r w:rsidRPr="00016B0F">
        <w:rPr>
          <w:rFonts w:cs="Times New Roman"/>
          <w:lang w:val="es-ES"/>
        </w:rPr>
        <w:t xml:space="preserve"> </w:t>
      </w:r>
      <w:proofErr w:type="spellStart"/>
      <w:r w:rsidRPr="00016B0F">
        <w:rPr>
          <w:rFonts w:cs="Times New Roman"/>
          <w:lang w:val="es-ES"/>
        </w:rPr>
        <w:t>người</w:t>
      </w:r>
      <w:proofErr w:type="spellEnd"/>
      <w:r w:rsidRPr="00016B0F">
        <w:rPr>
          <w:rFonts w:cs="Times New Roman"/>
          <w:lang w:val="es-ES"/>
        </w:rPr>
        <w:t xml:space="preserve"> quản lý và </w:t>
      </w:r>
      <w:proofErr w:type="spellStart"/>
      <w:r w:rsidRPr="00016B0F">
        <w:rPr>
          <w:rFonts w:cs="Times New Roman"/>
          <w:lang w:val="es-ES"/>
        </w:rPr>
        <w:t>người</w:t>
      </w:r>
      <w:proofErr w:type="spellEnd"/>
      <w:r w:rsidRPr="00016B0F">
        <w:rPr>
          <w:rFonts w:cs="Times New Roman"/>
          <w:lang w:val="es-ES"/>
        </w:rPr>
        <w:t xml:space="preserve"> sử dụng. Trên cơ sở giao đất có thu </w:t>
      </w:r>
      <w:proofErr w:type="spellStart"/>
      <w:r w:rsidRPr="00016B0F">
        <w:rPr>
          <w:rFonts w:cs="Times New Roman"/>
          <w:lang w:val="es-ES"/>
        </w:rPr>
        <w:t>tiền</w:t>
      </w:r>
      <w:proofErr w:type="spellEnd"/>
      <w:r w:rsidRPr="00016B0F">
        <w:rPr>
          <w:rFonts w:cs="Times New Roman"/>
          <w:lang w:val="es-ES"/>
        </w:rPr>
        <w:t xml:space="preserve"> sử dụng đất và </w:t>
      </w:r>
      <w:proofErr w:type="spellStart"/>
      <w:r w:rsidRPr="00016B0F">
        <w:rPr>
          <w:rFonts w:cs="Times New Roman"/>
          <w:lang w:val="es-ES"/>
        </w:rPr>
        <w:t>người</w:t>
      </w:r>
      <w:proofErr w:type="spellEnd"/>
      <w:r w:rsidRPr="00016B0F">
        <w:rPr>
          <w:rFonts w:cs="Times New Roman"/>
          <w:lang w:val="es-ES"/>
        </w:rPr>
        <w:t xml:space="preserve"> sử dụng đất có </w:t>
      </w:r>
      <w:proofErr w:type="spellStart"/>
      <w:r w:rsidRPr="00016B0F">
        <w:rPr>
          <w:rFonts w:cs="Times New Roman"/>
          <w:lang w:val="es-ES"/>
        </w:rPr>
        <w:t>quyền</w:t>
      </w:r>
      <w:proofErr w:type="spellEnd"/>
      <w:r w:rsidRPr="00016B0F">
        <w:rPr>
          <w:rFonts w:cs="Times New Roman"/>
          <w:lang w:val="es-ES"/>
        </w:rPr>
        <w:t xml:space="preserve"> </w:t>
      </w:r>
      <w:proofErr w:type="spellStart"/>
      <w:r w:rsidRPr="00016B0F">
        <w:rPr>
          <w:rFonts w:cs="Times New Roman"/>
          <w:lang w:val="es-ES"/>
        </w:rPr>
        <w:t>chuyển</w:t>
      </w:r>
      <w:proofErr w:type="spellEnd"/>
      <w:r w:rsidRPr="00016B0F">
        <w:rPr>
          <w:rFonts w:cs="Times New Roman"/>
          <w:lang w:val="es-ES"/>
        </w:rPr>
        <w:t xml:space="preserve"> </w:t>
      </w:r>
      <w:proofErr w:type="spellStart"/>
      <w:r w:rsidRPr="00016B0F">
        <w:rPr>
          <w:rFonts w:cs="Times New Roman"/>
          <w:lang w:val="es-ES"/>
        </w:rPr>
        <w:t>nhượng</w:t>
      </w:r>
      <w:proofErr w:type="spellEnd"/>
      <w:r w:rsidRPr="00016B0F">
        <w:rPr>
          <w:rFonts w:cs="Times New Roman"/>
          <w:lang w:val="es-ES"/>
        </w:rPr>
        <w:t xml:space="preserve"> lại, </w:t>
      </w:r>
      <w:proofErr w:type="spellStart"/>
      <w:r w:rsidRPr="00016B0F">
        <w:rPr>
          <w:rFonts w:cs="Times New Roman"/>
          <w:lang w:val="es-ES"/>
        </w:rPr>
        <w:t>thế</w:t>
      </w:r>
      <w:proofErr w:type="spellEnd"/>
      <w:r w:rsidRPr="00016B0F">
        <w:rPr>
          <w:rFonts w:cs="Times New Roman"/>
          <w:lang w:val="es-ES"/>
        </w:rPr>
        <w:t xml:space="preserve"> </w:t>
      </w:r>
      <w:proofErr w:type="spellStart"/>
      <w:r w:rsidRPr="00016B0F">
        <w:rPr>
          <w:rFonts w:cs="Times New Roman"/>
          <w:lang w:val="es-ES"/>
        </w:rPr>
        <w:t>chấp</w:t>
      </w:r>
      <w:proofErr w:type="spellEnd"/>
      <w:r w:rsidRPr="00016B0F">
        <w:rPr>
          <w:rFonts w:cs="Times New Roman"/>
          <w:lang w:val="es-ES"/>
        </w:rPr>
        <w:t xml:space="preserve">, </w:t>
      </w:r>
      <w:proofErr w:type="spellStart"/>
      <w:r w:rsidRPr="00016B0F">
        <w:rPr>
          <w:rFonts w:cs="Times New Roman"/>
          <w:lang w:val="es-ES"/>
        </w:rPr>
        <w:t>thừa</w:t>
      </w:r>
      <w:proofErr w:type="spellEnd"/>
      <w:r w:rsidRPr="00016B0F">
        <w:rPr>
          <w:rFonts w:cs="Times New Roman"/>
          <w:lang w:val="es-ES"/>
        </w:rPr>
        <w:t xml:space="preserve"> kế, cho </w:t>
      </w:r>
      <w:proofErr w:type="spellStart"/>
      <w:r w:rsidRPr="00016B0F">
        <w:rPr>
          <w:rFonts w:cs="Times New Roman"/>
          <w:lang w:val="es-ES"/>
        </w:rPr>
        <w:t>thuê</w:t>
      </w:r>
      <w:proofErr w:type="spellEnd"/>
      <w:r w:rsidRPr="00016B0F">
        <w:rPr>
          <w:rFonts w:cs="Times New Roman"/>
          <w:lang w:val="es-ES"/>
        </w:rPr>
        <w:t xml:space="preserve">... và Nhà nước có </w:t>
      </w:r>
      <w:proofErr w:type="spellStart"/>
      <w:r w:rsidRPr="00016B0F">
        <w:rPr>
          <w:rFonts w:cs="Times New Roman"/>
          <w:lang w:val="es-ES"/>
        </w:rPr>
        <w:t>quyền</w:t>
      </w:r>
      <w:proofErr w:type="spellEnd"/>
      <w:r w:rsidRPr="00016B0F">
        <w:rPr>
          <w:rFonts w:cs="Times New Roman"/>
          <w:lang w:val="es-ES"/>
        </w:rPr>
        <w:t xml:space="preserve"> thu hồi đất theo </w:t>
      </w:r>
      <w:proofErr w:type="spellStart"/>
      <w:r w:rsidRPr="00016B0F">
        <w:rPr>
          <w:rFonts w:cs="Times New Roman"/>
          <w:lang w:val="es-ES"/>
        </w:rPr>
        <w:t>nhu</w:t>
      </w:r>
      <w:proofErr w:type="spellEnd"/>
      <w:r w:rsidRPr="00016B0F">
        <w:rPr>
          <w:rFonts w:cs="Times New Roman"/>
          <w:lang w:val="es-ES"/>
        </w:rPr>
        <w:t xml:space="preserve"> cầu, </w:t>
      </w:r>
      <w:proofErr w:type="spellStart"/>
      <w:r w:rsidRPr="00016B0F">
        <w:rPr>
          <w:rFonts w:cs="Times New Roman"/>
          <w:lang w:val="es-ES"/>
        </w:rPr>
        <w:t>lợi</w:t>
      </w:r>
      <w:proofErr w:type="spellEnd"/>
      <w:r w:rsidRPr="00016B0F">
        <w:rPr>
          <w:rFonts w:cs="Times New Roman"/>
          <w:lang w:val="es-ES"/>
        </w:rPr>
        <w:t xml:space="preserve"> </w:t>
      </w:r>
      <w:proofErr w:type="spellStart"/>
      <w:r w:rsidRPr="00016B0F">
        <w:rPr>
          <w:rFonts w:cs="Times New Roman"/>
          <w:lang w:val="es-ES"/>
        </w:rPr>
        <w:t>ích</w:t>
      </w:r>
      <w:proofErr w:type="spellEnd"/>
      <w:r w:rsidRPr="00016B0F">
        <w:rPr>
          <w:rFonts w:cs="Times New Roman"/>
          <w:lang w:val="es-ES"/>
        </w:rPr>
        <w:t xml:space="preserve"> của </w:t>
      </w:r>
      <w:proofErr w:type="spellStart"/>
      <w:r w:rsidRPr="00016B0F">
        <w:rPr>
          <w:rFonts w:cs="Times New Roman"/>
          <w:lang w:val="es-ES"/>
        </w:rPr>
        <w:t>toàn</w:t>
      </w:r>
      <w:proofErr w:type="spellEnd"/>
      <w:r w:rsidRPr="00016B0F">
        <w:rPr>
          <w:rFonts w:cs="Times New Roman"/>
          <w:lang w:val="es-ES"/>
        </w:rPr>
        <w:t xml:space="preserve"> xã hội, tổ chức thống nhất các công trình xây dựng cơ sở </w:t>
      </w:r>
      <w:proofErr w:type="spellStart"/>
      <w:r w:rsidRPr="00016B0F">
        <w:rPr>
          <w:rFonts w:cs="Times New Roman"/>
          <w:lang w:val="es-ES"/>
        </w:rPr>
        <w:t>hạ</w:t>
      </w:r>
      <w:proofErr w:type="spellEnd"/>
      <w:r w:rsidRPr="00016B0F">
        <w:rPr>
          <w:rFonts w:cs="Times New Roman"/>
          <w:lang w:val="es-ES"/>
        </w:rPr>
        <w:t xml:space="preserve"> </w:t>
      </w:r>
      <w:proofErr w:type="spellStart"/>
      <w:r w:rsidRPr="00016B0F">
        <w:rPr>
          <w:rFonts w:cs="Times New Roman"/>
          <w:lang w:val="es-ES"/>
        </w:rPr>
        <w:t>tầng</w:t>
      </w:r>
      <w:proofErr w:type="spellEnd"/>
      <w:r w:rsidRPr="00016B0F">
        <w:rPr>
          <w:rFonts w:cs="Times New Roman"/>
          <w:lang w:val="es-ES"/>
        </w:rPr>
        <w:t xml:space="preserve"> và phát triển đất và từ đó theo yêu cầu phát triển kinh tế mà giao đất có thu </w:t>
      </w:r>
      <w:proofErr w:type="spellStart"/>
      <w:r w:rsidRPr="00016B0F">
        <w:rPr>
          <w:rFonts w:cs="Times New Roman"/>
          <w:lang w:val="es-ES"/>
        </w:rPr>
        <w:t>tiền</w:t>
      </w:r>
      <w:proofErr w:type="spellEnd"/>
      <w:r w:rsidRPr="00016B0F">
        <w:rPr>
          <w:rFonts w:cs="Times New Roman"/>
          <w:lang w:val="es-ES"/>
        </w:rPr>
        <w:t xml:space="preserve"> sử dụng đất, hoặc cho </w:t>
      </w:r>
      <w:proofErr w:type="spellStart"/>
      <w:r w:rsidRPr="00016B0F">
        <w:rPr>
          <w:rFonts w:cs="Times New Roman"/>
          <w:lang w:val="es-ES"/>
        </w:rPr>
        <w:t>thuê</w:t>
      </w:r>
      <w:proofErr w:type="spellEnd"/>
      <w:r w:rsidRPr="00016B0F">
        <w:rPr>
          <w:rFonts w:cs="Times New Roman"/>
          <w:lang w:val="es-ES"/>
        </w:rPr>
        <w:t xml:space="preserve"> </w:t>
      </w:r>
      <w:r w:rsidRPr="00016B0F">
        <w:rPr>
          <w:rFonts w:cs="Times New Roman"/>
          <w:lang w:val="es-ES"/>
        </w:rPr>
        <w:lastRenderedPageBreak/>
        <w:t xml:space="preserve">đất với </w:t>
      </w:r>
      <w:proofErr w:type="spellStart"/>
      <w:r w:rsidRPr="00016B0F">
        <w:rPr>
          <w:rFonts w:cs="Times New Roman"/>
          <w:lang w:val="es-ES"/>
        </w:rPr>
        <w:t>người</w:t>
      </w:r>
      <w:proofErr w:type="spellEnd"/>
      <w:r w:rsidRPr="00016B0F">
        <w:rPr>
          <w:rFonts w:cs="Times New Roman"/>
          <w:lang w:val="es-ES"/>
        </w:rPr>
        <w:t xml:space="preserve"> sử dụng </w:t>
      </w:r>
      <w:proofErr w:type="spellStart"/>
      <w:r w:rsidRPr="00016B0F">
        <w:rPr>
          <w:rFonts w:cs="Times New Roman"/>
          <w:lang w:val="es-ES"/>
        </w:rPr>
        <w:t>đáp</w:t>
      </w:r>
      <w:proofErr w:type="spellEnd"/>
      <w:r w:rsidRPr="00016B0F">
        <w:rPr>
          <w:rFonts w:cs="Times New Roman"/>
          <w:lang w:val="es-ES"/>
        </w:rPr>
        <w:t xml:space="preserve"> </w:t>
      </w:r>
      <w:proofErr w:type="spellStart"/>
      <w:r w:rsidRPr="00016B0F">
        <w:rPr>
          <w:rFonts w:cs="Times New Roman"/>
          <w:lang w:val="es-ES"/>
        </w:rPr>
        <w:t>ứng</w:t>
      </w:r>
      <w:proofErr w:type="spellEnd"/>
      <w:r w:rsidRPr="00016B0F">
        <w:rPr>
          <w:rFonts w:cs="Times New Roman"/>
          <w:lang w:val="es-ES"/>
        </w:rPr>
        <w:t xml:space="preserve"> được </w:t>
      </w:r>
      <w:proofErr w:type="spellStart"/>
      <w:r w:rsidRPr="00016B0F">
        <w:rPr>
          <w:rFonts w:cs="Times New Roman"/>
          <w:lang w:val="es-ES"/>
        </w:rPr>
        <w:t>nhu</w:t>
      </w:r>
      <w:proofErr w:type="spellEnd"/>
      <w:r w:rsidRPr="00016B0F">
        <w:rPr>
          <w:rFonts w:cs="Times New Roman"/>
          <w:lang w:val="es-ES"/>
        </w:rPr>
        <w:t xml:space="preserve"> cầu </w:t>
      </w:r>
      <w:proofErr w:type="spellStart"/>
      <w:r w:rsidRPr="00016B0F">
        <w:rPr>
          <w:rFonts w:cs="Times New Roman"/>
          <w:lang w:val="es-ES"/>
        </w:rPr>
        <w:t>đòi</w:t>
      </w:r>
      <w:proofErr w:type="spellEnd"/>
      <w:r w:rsidRPr="00016B0F">
        <w:rPr>
          <w:rFonts w:cs="Times New Roman"/>
          <w:lang w:val="es-ES"/>
        </w:rPr>
        <w:t xml:space="preserve"> </w:t>
      </w:r>
      <w:proofErr w:type="spellStart"/>
      <w:r w:rsidRPr="00016B0F">
        <w:rPr>
          <w:rFonts w:cs="Times New Roman"/>
          <w:lang w:val="es-ES"/>
        </w:rPr>
        <w:t>hỏi</w:t>
      </w:r>
      <w:proofErr w:type="spellEnd"/>
      <w:r w:rsidRPr="00016B0F">
        <w:rPr>
          <w:rFonts w:cs="Times New Roman"/>
          <w:lang w:val="es-ES"/>
        </w:rPr>
        <w:t xml:space="preserve"> </w:t>
      </w:r>
      <w:proofErr w:type="spellStart"/>
      <w:r w:rsidRPr="00016B0F">
        <w:rPr>
          <w:rFonts w:cs="Times New Roman"/>
          <w:lang w:val="es-ES"/>
        </w:rPr>
        <w:t>nảy</w:t>
      </w:r>
      <w:proofErr w:type="spellEnd"/>
      <w:r w:rsidRPr="00016B0F">
        <w:rPr>
          <w:rFonts w:cs="Times New Roman"/>
          <w:lang w:val="es-ES"/>
        </w:rPr>
        <w:t xml:space="preserve"> sinh từ sự phát triển của </w:t>
      </w:r>
      <w:proofErr w:type="spellStart"/>
      <w:r w:rsidRPr="00016B0F">
        <w:rPr>
          <w:rFonts w:cs="Times New Roman"/>
          <w:lang w:val="es-ES"/>
        </w:rPr>
        <w:t>nền</w:t>
      </w:r>
      <w:proofErr w:type="spellEnd"/>
      <w:r w:rsidRPr="00016B0F">
        <w:rPr>
          <w:rFonts w:cs="Times New Roman"/>
          <w:lang w:val="es-ES"/>
        </w:rPr>
        <w:t xml:space="preserve"> kinh tế hàng </w:t>
      </w:r>
      <w:proofErr w:type="spellStart"/>
      <w:r w:rsidRPr="00016B0F">
        <w:rPr>
          <w:rFonts w:cs="Times New Roman"/>
          <w:lang w:val="es-ES"/>
        </w:rPr>
        <w:t>hoá</w:t>
      </w:r>
      <w:proofErr w:type="spellEnd"/>
      <w:r w:rsidRPr="00016B0F">
        <w:rPr>
          <w:rFonts w:cs="Times New Roman"/>
          <w:lang w:val="es-ES"/>
        </w:rPr>
        <w:t xml:space="preserve"> xã hội chủ nghĩa.</w:t>
      </w:r>
    </w:p>
    <w:p w14:paraId="36845F61" w14:textId="77777777" w:rsidR="00016B0F" w:rsidRPr="00016B0F" w:rsidRDefault="00016B0F" w:rsidP="00016B0F">
      <w:pPr>
        <w:spacing w:line="360" w:lineRule="auto"/>
        <w:rPr>
          <w:rFonts w:cs="Times New Roman"/>
          <w:lang w:val="es-ES"/>
        </w:rPr>
      </w:pPr>
    </w:p>
    <w:p w14:paraId="696BCFA1" w14:textId="77777777" w:rsidR="00C758C4" w:rsidRPr="00016B0F" w:rsidRDefault="00C255B7" w:rsidP="00016B0F">
      <w:pPr>
        <w:rPr>
          <w:rFonts w:eastAsiaTheme="minorEastAsia" w:cs="Times New Roman"/>
          <w:color w:val="000000" w:themeColor="text1"/>
          <w:u w:val="single"/>
          <w:lang w:val="es-ES"/>
        </w:rPr>
      </w:pPr>
      <w:hyperlink w:anchor="_Toc46454253" w:history="1">
        <w:bookmarkStart w:id="13" w:name="_Toc75554563"/>
        <w:r w:rsidR="00C758C4" w:rsidRPr="00016B0F">
          <w:rPr>
            <w:rStyle w:val="Hyperlink"/>
            <w:rFonts w:cs="Times New Roman"/>
            <w:color w:val="000000" w:themeColor="text1"/>
            <w:lang w:val="es-ES"/>
          </w:rPr>
          <w:t>1.3.2</w:t>
        </w:r>
        <w:r w:rsidR="00C758C4" w:rsidRPr="00016B0F">
          <w:rPr>
            <w:rFonts w:eastAsiaTheme="minorEastAsia" w:cs="Times New Roman"/>
            <w:color w:val="000000" w:themeColor="text1"/>
            <w:u w:val="single"/>
            <w:lang w:val="es-ES"/>
          </w:rPr>
          <w:t xml:space="preserve">. </w:t>
        </w:r>
        <w:r w:rsidR="00C758C4" w:rsidRPr="00016B0F">
          <w:rPr>
            <w:rStyle w:val="Hyperlink"/>
            <w:rFonts w:cs="Times New Roman"/>
            <w:color w:val="000000" w:themeColor="text1"/>
            <w:lang w:val="es-ES"/>
          </w:rPr>
          <w:t xml:space="preserve">Mục </w:t>
        </w:r>
        <w:proofErr w:type="spellStart"/>
        <w:r w:rsidR="00C758C4" w:rsidRPr="00016B0F">
          <w:rPr>
            <w:rStyle w:val="Hyperlink"/>
            <w:rFonts w:cs="Times New Roman"/>
            <w:color w:val="000000" w:themeColor="text1"/>
            <w:lang w:val="es-ES"/>
          </w:rPr>
          <w:t>đích</w:t>
        </w:r>
        <w:proofErr w:type="spellEnd"/>
        <w:r w:rsidR="00C758C4" w:rsidRPr="00016B0F">
          <w:rPr>
            <w:rStyle w:val="Hyperlink"/>
            <w:rFonts w:cs="Times New Roman"/>
            <w:color w:val="000000" w:themeColor="text1"/>
            <w:lang w:val="es-ES"/>
          </w:rPr>
          <w:t xml:space="preserve"> định giá đất</w:t>
        </w:r>
        <w:bookmarkEnd w:id="13"/>
      </w:hyperlink>
    </w:p>
    <w:p w14:paraId="68095124" w14:textId="77777777" w:rsidR="00C758C4" w:rsidRPr="00C758C4" w:rsidRDefault="00C758C4" w:rsidP="00016B0F">
      <w:pPr>
        <w:spacing w:line="360" w:lineRule="auto"/>
        <w:ind w:firstLine="680"/>
        <w:rPr>
          <w:rFonts w:cs="Times New Roman"/>
          <w:lang w:val="es-ES"/>
        </w:rPr>
      </w:pPr>
      <w:r w:rsidRPr="00C758C4">
        <w:rPr>
          <w:rFonts w:cs="Times New Roman"/>
          <w:lang w:val="es-ES"/>
        </w:rPr>
        <w:t xml:space="preserve">Định giá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giờ</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gắn</w:t>
      </w:r>
      <w:proofErr w:type="spellEnd"/>
      <w:r w:rsidRPr="00C758C4">
        <w:rPr>
          <w:rFonts w:cs="Times New Roman"/>
          <w:lang w:val="es-ES"/>
        </w:rPr>
        <w:t xml:space="preserve"> với một </w:t>
      </w:r>
      <w:proofErr w:type="spellStart"/>
      <w:r w:rsidRPr="00C758C4">
        <w:rPr>
          <w:rFonts w:cs="Times New Roman"/>
          <w:lang w:val="es-ES"/>
        </w:rPr>
        <w:t>tài</w:t>
      </w:r>
      <w:proofErr w:type="spellEnd"/>
      <w:r w:rsidRPr="00C758C4">
        <w:rPr>
          <w:rFonts w:cs="Times New Roman"/>
          <w:lang w:val="es-ES"/>
        </w:rPr>
        <w:t xml:space="preserve"> sản cụ thể và tại một thời điểm xác định. Không thể định giá một </w:t>
      </w:r>
      <w:proofErr w:type="spellStart"/>
      <w:r w:rsidRPr="00C758C4">
        <w:rPr>
          <w:rFonts w:cs="Times New Roman"/>
          <w:lang w:val="es-ES"/>
        </w:rPr>
        <w:t>vật</w:t>
      </w:r>
      <w:proofErr w:type="spellEnd"/>
      <w:r w:rsidRPr="00C758C4">
        <w:rPr>
          <w:rFonts w:cs="Times New Roman"/>
          <w:lang w:val="es-ES"/>
        </w:rPr>
        <w:t xml:space="preserve"> không được xác định trong không gian, </w:t>
      </w:r>
      <w:proofErr w:type="spellStart"/>
      <w:r w:rsidRPr="00C758C4">
        <w:rPr>
          <w:rFonts w:cs="Times New Roman"/>
          <w:lang w:val="es-ES"/>
        </w:rPr>
        <w:t>cũng</w:t>
      </w:r>
      <w:proofErr w:type="spellEnd"/>
      <w:r w:rsidRPr="00C758C4">
        <w:rPr>
          <w:rFonts w:cs="Times New Roman"/>
          <w:lang w:val="es-ES"/>
        </w:rPr>
        <w:t xml:space="preserve"> như không thể định giá một </w:t>
      </w:r>
      <w:proofErr w:type="spellStart"/>
      <w:r w:rsidRPr="00C758C4">
        <w:rPr>
          <w:rFonts w:cs="Times New Roman"/>
          <w:lang w:val="es-ES"/>
        </w:rPr>
        <w:t>tài</w:t>
      </w:r>
      <w:proofErr w:type="spellEnd"/>
      <w:r w:rsidRPr="00C758C4">
        <w:rPr>
          <w:rFonts w:cs="Times New Roman"/>
          <w:lang w:val="es-ES"/>
        </w:rPr>
        <w:t xml:space="preserve"> sản mà kết quả đúng với </w:t>
      </w:r>
      <w:proofErr w:type="spellStart"/>
      <w:r w:rsidRPr="00C758C4">
        <w:rPr>
          <w:rFonts w:cs="Times New Roman"/>
          <w:lang w:val="es-ES"/>
        </w:rPr>
        <w:t>mọi</w:t>
      </w:r>
      <w:proofErr w:type="spellEnd"/>
      <w:r w:rsidRPr="00C758C4">
        <w:rPr>
          <w:rFonts w:cs="Times New Roman"/>
          <w:lang w:val="es-ES"/>
        </w:rPr>
        <w:t xml:space="preserve"> thời điểm của thời gian. Một </w:t>
      </w:r>
      <w:proofErr w:type="spellStart"/>
      <w:r w:rsidRPr="00C758C4">
        <w:rPr>
          <w:rFonts w:cs="Times New Roman"/>
          <w:lang w:val="es-ES"/>
        </w:rPr>
        <w:t>tài</w:t>
      </w:r>
      <w:proofErr w:type="spellEnd"/>
      <w:r w:rsidRPr="00C758C4">
        <w:rPr>
          <w:rFonts w:cs="Times New Roman"/>
          <w:lang w:val="es-ES"/>
        </w:rPr>
        <w:t xml:space="preserve"> sản xác định trên </w:t>
      </w:r>
      <w:proofErr w:type="spellStart"/>
      <w:r w:rsidRPr="00C758C4">
        <w:rPr>
          <w:rFonts w:cs="Times New Roman"/>
          <w:lang w:val="es-ES"/>
        </w:rPr>
        <w:t>thị</w:t>
      </w:r>
      <w:proofErr w:type="spellEnd"/>
      <w:r w:rsidRPr="00C758C4">
        <w:rPr>
          <w:rFonts w:cs="Times New Roman"/>
          <w:lang w:val="es-ES"/>
        </w:rPr>
        <w:t xml:space="preserve"> trường tại một thời điểm xác định </w:t>
      </w:r>
      <w:proofErr w:type="spellStart"/>
      <w:r w:rsidRPr="00C758C4">
        <w:rPr>
          <w:rFonts w:cs="Times New Roman"/>
          <w:lang w:val="es-ES"/>
        </w:rPr>
        <w:t>là</w:t>
      </w:r>
      <w:proofErr w:type="spellEnd"/>
      <w:r w:rsidRPr="00C758C4">
        <w:rPr>
          <w:rFonts w:cs="Times New Roman"/>
          <w:lang w:val="es-ES"/>
        </w:rPr>
        <w:t xml:space="preserve"> điều kiện </w:t>
      </w:r>
      <w:proofErr w:type="spellStart"/>
      <w:r w:rsidRPr="00C758C4">
        <w:rPr>
          <w:rFonts w:cs="Times New Roman"/>
          <w:lang w:val="es-ES"/>
        </w:rPr>
        <w:t>cần</w:t>
      </w:r>
      <w:proofErr w:type="spellEnd"/>
      <w:r w:rsidRPr="00C758C4">
        <w:rPr>
          <w:rFonts w:cs="Times New Roman"/>
          <w:lang w:val="es-ES"/>
        </w:rPr>
        <w:t xml:space="preserve"> và </w:t>
      </w:r>
      <w:proofErr w:type="spellStart"/>
      <w:r w:rsidRPr="00C758C4">
        <w:rPr>
          <w:rFonts w:cs="Times New Roman"/>
          <w:lang w:val="es-ES"/>
        </w:rPr>
        <w:t>đủ</w:t>
      </w:r>
      <w:proofErr w:type="spellEnd"/>
      <w:r w:rsidRPr="00C758C4">
        <w:rPr>
          <w:rFonts w:cs="Times New Roman"/>
          <w:lang w:val="es-ES"/>
        </w:rPr>
        <w:t xml:space="preserve"> để </w:t>
      </w:r>
      <w:proofErr w:type="spellStart"/>
      <w:r w:rsidRPr="00C758C4">
        <w:rPr>
          <w:rFonts w:cs="Times New Roman"/>
          <w:lang w:val="es-ES"/>
        </w:rPr>
        <w:t>người</w:t>
      </w:r>
      <w:proofErr w:type="spellEnd"/>
      <w:r w:rsidRPr="00C758C4">
        <w:rPr>
          <w:rFonts w:cs="Times New Roman"/>
          <w:lang w:val="es-ES"/>
        </w:rPr>
        <w:t xml:space="preserve"> định giá </w:t>
      </w:r>
      <w:proofErr w:type="spellStart"/>
      <w:r w:rsidRPr="00C758C4">
        <w:rPr>
          <w:rFonts w:cs="Times New Roman"/>
          <w:lang w:val="es-ES"/>
        </w:rPr>
        <w:t>tiến</w:t>
      </w:r>
      <w:proofErr w:type="spellEnd"/>
      <w:r w:rsidRPr="00C758C4">
        <w:rPr>
          <w:rFonts w:cs="Times New Roman"/>
          <w:lang w:val="es-ES"/>
        </w:rPr>
        <w:t xml:space="preserve"> hành công việc định giá. Tuy </w:t>
      </w:r>
      <w:proofErr w:type="spellStart"/>
      <w:r w:rsidRPr="00C758C4">
        <w:rPr>
          <w:rFonts w:cs="Times New Roman"/>
          <w:lang w:val="es-ES"/>
        </w:rPr>
        <w:t>mọi</w:t>
      </w:r>
      <w:proofErr w:type="spellEnd"/>
      <w:r w:rsidRPr="00C758C4">
        <w:rPr>
          <w:rFonts w:cs="Times New Roman"/>
          <w:lang w:val="es-ES"/>
        </w:rPr>
        <w:t xml:space="preserve"> </w:t>
      </w:r>
      <w:proofErr w:type="spellStart"/>
      <w:r w:rsidRPr="00C758C4">
        <w:rPr>
          <w:rFonts w:cs="Times New Roman"/>
          <w:lang w:val="es-ES"/>
        </w:rPr>
        <w:t>cuộc</w:t>
      </w:r>
      <w:proofErr w:type="spellEnd"/>
      <w:r w:rsidRPr="00C758C4">
        <w:rPr>
          <w:rFonts w:cs="Times New Roman"/>
          <w:lang w:val="es-ES"/>
        </w:rPr>
        <w:t xml:space="preserve"> định giá </w:t>
      </w:r>
      <w:proofErr w:type="spellStart"/>
      <w:r w:rsidRPr="00C758C4">
        <w:rPr>
          <w:rFonts w:cs="Times New Roman"/>
          <w:lang w:val="es-ES"/>
        </w:rPr>
        <w:t>tài</w:t>
      </w:r>
      <w:proofErr w:type="spellEnd"/>
      <w:r w:rsidRPr="00C758C4">
        <w:rPr>
          <w:rFonts w:cs="Times New Roman"/>
          <w:lang w:val="es-ES"/>
        </w:rPr>
        <w:t xml:space="preserve"> sản </w:t>
      </w:r>
      <w:proofErr w:type="spellStart"/>
      <w:r w:rsidRPr="00C758C4">
        <w:rPr>
          <w:rFonts w:cs="Times New Roman"/>
          <w:lang w:val="es-ES"/>
        </w:rPr>
        <w:t>đều</w:t>
      </w:r>
      <w:proofErr w:type="spellEnd"/>
      <w:r w:rsidRPr="00C758C4">
        <w:rPr>
          <w:rFonts w:cs="Times New Roman"/>
          <w:lang w:val="es-ES"/>
        </w:rPr>
        <w:t xml:space="preserve"> có chung một mục </w:t>
      </w:r>
      <w:proofErr w:type="spellStart"/>
      <w:r w:rsidRPr="00C758C4">
        <w:rPr>
          <w:rFonts w:cs="Times New Roman"/>
          <w:lang w:val="es-ES"/>
        </w:rPr>
        <w:t>tiêu</w:t>
      </w:r>
      <w:proofErr w:type="spellEnd"/>
      <w:r w:rsidRPr="00C758C4">
        <w:rPr>
          <w:rFonts w:cs="Times New Roman"/>
          <w:lang w:val="es-ES"/>
        </w:rPr>
        <w:t xml:space="preserve">, đó </w:t>
      </w:r>
      <w:proofErr w:type="spellStart"/>
      <w:r w:rsidRPr="00C758C4">
        <w:rPr>
          <w:rFonts w:cs="Times New Roman"/>
          <w:lang w:val="es-ES"/>
        </w:rPr>
        <w:t>là</w:t>
      </w:r>
      <w:proofErr w:type="spellEnd"/>
      <w:r w:rsidRPr="00C758C4">
        <w:rPr>
          <w:rFonts w:cs="Times New Roman"/>
          <w:lang w:val="es-ES"/>
        </w:rPr>
        <w:t xml:space="preserve"> xác định giá của </w:t>
      </w:r>
      <w:proofErr w:type="spellStart"/>
      <w:r w:rsidRPr="00C758C4">
        <w:rPr>
          <w:rFonts w:cs="Times New Roman"/>
          <w:lang w:val="es-ES"/>
        </w:rPr>
        <w:t>tài</w:t>
      </w:r>
      <w:proofErr w:type="spellEnd"/>
      <w:r w:rsidRPr="00C758C4">
        <w:rPr>
          <w:rFonts w:cs="Times New Roman"/>
          <w:lang w:val="es-ES"/>
        </w:rPr>
        <w:t xml:space="preserve"> sản có trên </w:t>
      </w:r>
      <w:proofErr w:type="spellStart"/>
      <w:r w:rsidRPr="00C758C4">
        <w:rPr>
          <w:rFonts w:cs="Times New Roman"/>
          <w:lang w:val="es-ES"/>
        </w:rPr>
        <w:t>thị</w:t>
      </w:r>
      <w:proofErr w:type="spellEnd"/>
      <w:r w:rsidRPr="00C758C4">
        <w:rPr>
          <w:rFonts w:cs="Times New Roman"/>
          <w:lang w:val="es-ES"/>
        </w:rPr>
        <w:t xml:space="preserve"> trường, nhưng điều mà </w:t>
      </w:r>
      <w:proofErr w:type="spellStart"/>
      <w:r w:rsidRPr="00C758C4">
        <w:rPr>
          <w:rFonts w:cs="Times New Roman"/>
          <w:lang w:val="es-ES"/>
        </w:rPr>
        <w:t>người</w:t>
      </w:r>
      <w:proofErr w:type="spellEnd"/>
      <w:r w:rsidRPr="00C758C4">
        <w:rPr>
          <w:rFonts w:cs="Times New Roman"/>
          <w:lang w:val="es-ES"/>
        </w:rPr>
        <w:t xml:space="preserve"> định giá quan </w:t>
      </w:r>
      <w:proofErr w:type="spellStart"/>
      <w:r w:rsidRPr="00C758C4">
        <w:rPr>
          <w:rFonts w:cs="Times New Roman"/>
          <w:lang w:val="es-ES"/>
        </w:rPr>
        <w:t>tâm</w:t>
      </w:r>
      <w:proofErr w:type="spellEnd"/>
      <w:r w:rsidRPr="00C758C4">
        <w:rPr>
          <w:rFonts w:cs="Times New Roman"/>
          <w:lang w:val="es-ES"/>
        </w:rPr>
        <w:t xml:space="preserve"> hơn trước khi </w:t>
      </w:r>
      <w:proofErr w:type="spellStart"/>
      <w:r w:rsidRPr="00C758C4">
        <w:rPr>
          <w:rFonts w:cs="Times New Roman"/>
          <w:lang w:val="es-ES"/>
        </w:rPr>
        <w:t>tiến</w:t>
      </w:r>
      <w:proofErr w:type="spellEnd"/>
      <w:r w:rsidRPr="00C758C4">
        <w:rPr>
          <w:rFonts w:cs="Times New Roman"/>
          <w:lang w:val="es-ES"/>
        </w:rPr>
        <w:t xml:space="preserve"> hành định giá đó </w:t>
      </w:r>
      <w:proofErr w:type="spellStart"/>
      <w:r w:rsidRPr="00C758C4">
        <w:rPr>
          <w:rFonts w:cs="Times New Roman"/>
          <w:lang w:val="es-ES"/>
        </w:rPr>
        <w:t>là</w:t>
      </w:r>
      <w:proofErr w:type="spellEnd"/>
      <w:r w:rsidRPr="00C758C4">
        <w:rPr>
          <w:rFonts w:cs="Times New Roman"/>
          <w:lang w:val="es-ES"/>
        </w:rPr>
        <w:t xml:space="preserve"> giá </w:t>
      </w:r>
      <w:proofErr w:type="spellStart"/>
      <w:r w:rsidRPr="00C758C4">
        <w:rPr>
          <w:rFonts w:cs="Times New Roman"/>
          <w:lang w:val="es-ES"/>
        </w:rPr>
        <w:t>tài</w:t>
      </w:r>
      <w:proofErr w:type="spellEnd"/>
      <w:r w:rsidRPr="00C758C4">
        <w:rPr>
          <w:rFonts w:cs="Times New Roman"/>
          <w:lang w:val="es-ES"/>
        </w:rPr>
        <w:t xml:space="preserve"> sản </w:t>
      </w:r>
      <w:proofErr w:type="spellStart"/>
      <w:r w:rsidRPr="00C758C4">
        <w:rPr>
          <w:rFonts w:cs="Times New Roman"/>
          <w:lang w:val="es-ES"/>
        </w:rPr>
        <w:t>cần</w:t>
      </w:r>
      <w:proofErr w:type="spellEnd"/>
      <w:r w:rsidRPr="00C758C4">
        <w:rPr>
          <w:rFonts w:cs="Times New Roman"/>
          <w:lang w:val="es-ES"/>
        </w:rPr>
        <w:t xml:space="preserve"> được xác định </w:t>
      </w:r>
      <w:proofErr w:type="spellStart"/>
      <w:r w:rsidRPr="00C758C4">
        <w:rPr>
          <w:rFonts w:cs="Times New Roman"/>
          <w:lang w:val="es-ES"/>
        </w:rPr>
        <w:t>là</w:t>
      </w:r>
      <w:proofErr w:type="spellEnd"/>
      <w:r w:rsidRPr="00C758C4">
        <w:rPr>
          <w:rFonts w:cs="Times New Roman"/>
          <w:lang w:val="es-ES"/>
        </w:rPr>
        <w:t xml:space="preserve"> loại giá trị nào (giá trị </w:t>
      </w:r>
      <w:proofErr w:type="spellStart"/>
      <w:r w:rsidRPr="00C758C4">
        <w:rPr>
          <w:rFonts w:cs="Times New Roman"/>
          <w:lang w:val="es-ES"/>
        </w:rPr>
        <w:t>thị</w:t>
      </w:r>
      <w:proofErr w:type="spellEnd"/>
      <w:r w:rsidRPr="00C758C4">
        <w:rPr>
          <w:rFonts w:cs="Times New Roman"/>
          <w:lang w:val="es-ES"/>
        </w:rPr>
        <w:t xml:space="preserve"> trường, giá trị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chấp</w:t>
      </w:r>
      <w:proofErr w:type="spellEnd"/>
      <w:r w:rsidRPr="00C758C4">
        <w:rPr>
          <w:rFonts w:cs="Times New Roman"/>
          <w:lang w:val="es-ES"/>
        </w:rPr>
        <w:t xml:space="preserve">, giá trị bảo </w:t>
      </w:r>
      <w:proofErr w:type="spellStart"/>
      <w:r w:rsidRPr="00C758C4">
        <w:rPr>
          <w:rFonts w:cs="Times New Roman"/>
          <w:lang w:val="es-ES"/>
        </w:rPr>
        <w:t>hiểm</w:t>
      </w:r>
      <w:proofErr w:type="spellEnd"/>
      <w:r w:rsidRPr="00C758C4">
        <w:rPr>
          <w:rFonts w:cs="Times New Roman"/>
          <w:lang w:val="es-ES"/>
        </w:rPr>
        <w:t xml:space="preserve"> hay giá trị </w:t>
      </w:r>
      <w:proofErr w:type="spellStart"/>
      <w:r w:rsidRPr="00C758C4">
        <w:rPr>
          <w:rFonts w:cs="Times New Roman"/>
          <w:lang w:val="es-ES"/>
        </w:rPr>
        <w:t>tiềm</w:t>
      </w:r>
      <w:proofErr w:type="spellEnd"/>
      <w:r w:rsidRPr="00C758C4">
        <w:rPr>
          <w:rFonts w:cs="Times New Roman"/>
          <w:lang w:val="es-ES"/>
        </w:rPr>
        <w:t xml:space="preserve"> năng) và nhằm </w:t>
      </w:r>
      <w:proofErr w:type="spellStart"/>
      <w:r w:rsidRPr="00C758C4">
        <w:rPr>
          <w:rFonts w:cs="Times New Roman"/>
          <w:lang w:val="es-ES"/>
        </w:rPr>
        <w:t>phục</w:t>
      </w:r>
      <w:proofErr w:type="spellEnd"/>
      <w:r w:rsidRPr="00C758C4">
        <w:rPr>
          <w:rFonts w:cs="Times New Roman"/>
          <w:lang w:val="es-ES"/>
        </w:rPr>
        <w:t xml:space="preserve"> vụ cho mục </w:t>
      </w:r>
      <w:proofErr w:type="spellStart"/>
      <w:r w:rsidRPr="00C758C4">
        <w:rPr>
          <w:rFonts w:cs="Times New Roman"/>
          <w:lang w:val="es-ES"/>
        </w:rPr>
        <w:t>đích</w:t>
      </w:r>
      <w:proofErr w:type="spellEnd"/>
      <w:r w:rsidRPr="00C758C4">
        <w:rPr>
          <w:rFonts w:cs="Times New Roman"/>
          <w:lang w:val="es-ES"/>
        </w:rPr>
        <w:t xml:space="preserve"> </w:t>
      </w:r>
      <w:proofErr w:type="spellStart"/>
      <w:r w:rsidRPr="00C758C4">
        <w:rPr>
          <w:rFonts w:cs="Times New Roman"/>
          <w:lang w:val="es-ES"/>
        </w:rPr>
        <w:t>gì</w:t>
      </w:r>
      <w:proofErr w:type="spellEnd"/>
      <w:r w:rsidRPr="00C758C4">
        <w:rPr>
          <w:rFonts w:cs="Times New Roman"/>
          <w:lang w:val="es-ES"/>
        </w:rPr>
        <w:t xml:space="preserve"> (để Nhà nước </w:t>
      </w:r>
      <w:proofErr w:type="spellStart"/>
      <w:r w:rsidRPr="00C758C4">
        <w:rPr>
          <w:rFonts w:cs="Times New Roman"/>
          <w:lang w:val="es-ES"/>
        </w:rPr>
        <w:t>làm</w:t>
      </w:r>
      <w:proofErr w:type="spellEnd"/>
      <w:r w:rsidRPr="00C758C4">
        <w:rPr>
          <w:rFonts w:cs="Times New Roman"/>
          <w:lang w:val="es-ES"/>
        </w:rPr>
        <w:t xml:space="preserve"> căn </w:t>
      </w:r>
      <w:proofErr w:type="spellStart"/>
      <w:r w:rsidRPr="00C758C4">
        <w:rPr>
          <w:rFonts w:cs="Times New Roman"/>
          <w:lang w:val="es-ES"/>
        </w:rPr>
        <w:t>cứ</w:t>
      </w:r>
      <w:proofErr w:type="spellEnd"/>
      <w:r w:rsidRPr="00C758C4">
        <w:rPr>
          <w:rFonts w:cs="Times New Roman"/>
          <w:lang w:val="es-ES"/>
        </w:rPr>
        <w:t xml:space="preserve"> tính </w:t>
      </w:r>
      <w:proofErr w:type="spellStart"/>
      <w:r w:rsidRPr="00C758C4">
        <w:rPr>
          <w:rFonts w:cs="Times New Roman"/>
          <w:lang w:val="es-ES"/>
        </w:rPr>
        <w:t>thuế</w:t>
      </w:r>
      <w:proofErr w:type="spellEnd"/>
      <w:r w:rsidRPr="00C758C4">
        <w:rPr>
          <w:rFonts w:cs="Times New Roman"/>
          <w:lang w:val="es-ES"/>
        </w:rPr>
        <w:t xml:space="preserve"> sử dụng đất, </w:t>
      </w:r>
      <w:proofErr w:type="spellStart"/>
      <w:r w:rsidRPr="00C758C4">
        <w:rPr>
          <w:rFonts w:cs="Times New Roman"/>
          <w:lang w:val="es-ES"/>
        </w:rPr>
        <w:t>thuế</w:t>
      </w:r>
      <w:proofErr w:type="spellEnd"/>
      <w:r w:rsidRPr="00C758C4">
        <w:rPr>
          <w:rFonts w:cs="Times New Roman"/>
          <w:lang w:val="es-ES"/>
        </w:rPr>
        <w:t xml:space="preserve">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quyền</w:t>
      </w:r>
      <w:proofErr w:type="spellEnd"/>
      <w:r w:rsidRPr="00C758C4">
        <w:rPr>
          <w:rFonts w:cs="Times New Roman"/>
          <w:lang w:val="es-ES"/>
        </w:rPr>
        <w:t xml:space="preserve"> sử dụng đất, </w:t>
      </w:r>
      <w:proofErr w:type="spellStart"/>
      <w:r w:rsidRPr="00C758C4">
        <w:rPr>
          <w:rFonts w:cs="Times New Roman"/>
          <w:lang w:val="es-ES"/>
        </w:rPr>
        <w:t>lệ</w:t>
      </w:r>
      <w:proofErr w:type="spellEnd"/>
      <w:r w:rsidRPr="00C758C4">
        <w:rPr>
          <w:rFonts w:cs="Times New Roman"/>
          <w:lang w:val="es-ES"/>
        </w:rPr>
        <w:t xml:space="preserve"> phí trước </w:t>
      </w:r>
      <w:proofErr w:type="spellStart"/>
      <w:r w:rsidRPr="00C758C4">
        <w:rPr>
          <w:rFonts w:cs="Times New Roman"/>
          <w:lang w:val="es-ES"/>
        </w:rPr>
        <w:t>bạ</w:t>
      </w:r>
      <w:proofErr w:type="spellEnd"/>
      <w:r w:rsidRPr="00C758C4">
        <w:rPr>
          <w:rFonts w:cs="Times New Roman"/>
          <w:lang w:val="es-ES"/>
        </w:rPr>
        <w:t xml:space="preserve">, hoặc để tính </w:t>
      </w:r>
      <w:proofErr w:type="spellStart"/>
      <w:r w:rsidRPr="00C758C4">
        <w:rPr>
          <w:rFonts w:cs="Times New Roman"/>
          <w:lang w:val="es-ES"/>
        </w:rPr>
        <w:t>tiền</w:t>
      </w:r>
      <w:proofErr w:type="spellEnd"/>
      <w:r w:rsidRPr="00C758C4">
        <w:rPr>
          <w:rFonts w:cs="Times New Roman"/>
          <w:lang w:val="es-ES"/>
        </w:rPr>
        <w:t xml:space="preserve"> khi Nhà nước giao đất, cho </w:t>
      </w:r>
      <w:proofErr w:type="spellStart"/>
      <w:r w:rsidRPr="00C758C4">
        <w:rPr>
          <w:rFonts w:cs="Times New Roman"/>
          <w:lang w:val="es-ES"/>
        </w:rPr>
        <w:t>thuê</w:t>
      </w:r>
      <w:proofErr w:type="spellEnd"/>
      <w:r w:rsidRPr="00C758C4">
        <w:rPr>
          <w:rFonts w:cs="Times New Roman"/>
          <w:lang w:val="es-ES"/>
        </w:rPr>
        <w:t xml:space="preserve"> đất, </w:t>
      </w:r>
      <w:proofErr w:type="spellStart"/>
      <w:r w:rsidRPr="00C758C4">
        <w:rPr>
          <w:rFonts w:cs="Times New Roman"/>
          <w:lang w:val="es-ES"/>
        </w:rPr>
        <w:t>góp</w:t>
      </w:r>
      <w:proofErr w:type="spellEnd"/>
      <w:r w:rsidRPr="00C758C4">
        <w:rPr>
          <w:rFonts w:cs="Times New Roman"/>
          <w:lang w:val="es-ES"/>
        </w:rPr>
        <w:t xml:space="preserve"> </w:t>
      </w:r>
      <w:proofErr w:type="spellStart"/>
      <w:r w:rsidRPr="00C758C4">
        <w:rPr>
          <w:rFonts w:cs="Times New Roman"/>
          <w:lang w:val="es-ES"/>
        </w:rPr>
        <w:t>vốn</w:t>
      </w:r>
      <w:proofErr w:type="spellEnd"/>
      <w:r w:rsidRPr="00C758C4">
        <w:rPr>
          <w:rFonts w:cs="Times New Roman"/>
          <w:lang w:val="es-ES"/>
        </w:rPr>
        <w:t xml:space="preserve"> liên doanh bằng giá trị </w:t>
      </w:r>
      <w:proofErr w:type="spellStart"/>
      <w:r w:rsidRPr="00C758C4">
        <w:rPr>
          <w:rFonts w:cs="Times New Roman"/>
          <w:lang w:val="es-ES"/>
        </w:rPr>
        <w:t>quyền</w:t>
      </w:r>
      <w:proofErr w:type="spellEnd"/>
      <w:r w:rsidRPr="00C758C4">
        <w:rPr>
          <w:rFonts w:cs="Times New Roman"/>
          <w:lang w:val="es-ES"/>
        </w:rPr>
        <w:t xml:space="preserve"> sử dụng đất, </w:t>
      </w:r>
      <w:proofErr w:type="spellStart"/>
      <w:r w:rsidRPr="00C758C4">
        <w:rPr>
          <w:rFonts w:cs="Times New Roman"/>
          <w:lang w:val="es-ES"/>
        </w:rPr>
        <w:t>đền</w:t>
      </w:r>
      <w:proofErr w:type="spellEnd"/>
      <w:r w:rsidRPr="00C758C4">
        <w:rPr>
          <w:rFonts w:cs="Times New Roman"/>
          <w:lang w:val="es-ES"/>
        </w:rPr>
        <w:t xml:space="preserve"> </w:t>
      </w:r>
      <w:proofErr w:type="spellStart"/>
      <w:r w:rsidRPr="00C758C4">
        <w:rPr>
          <w:rFonts w:cs="Times New Roman"/>
          <w:lang w:val="es-ES"/>
        </w:rPr>
        <w:t>bù</w:t>
      </w:r>
      <w:proofErr w:type="spellEnd"/>
      <w:r w:rsidRPr="00C758C4">
        <w:rPr>
          <w:rFonts w:cs="Times New Roman"/>
          <w:lang w:val="es-ES"/>
        </w:rPr>
        <w:t xml:space="preserve"> </w:t>
      </w:r>
      <w:proofErr w:type="spellStart"/>
      <w:r w:rsidRPr="00C758C4">
        <w:rPr>
          <w:rFonts w:cs="Times New Roman"/>
          <w:lang w:val="es-ES"/>
        </w:rPr>
        <w:t>thiệt</w:t>
      </w:r>
      <w:proofErr w:type="spellEnd"/>
      <w:r w:rsidRPr="00C758C4">
        <w:rPr>
          <w:rFonts w:cs="Times New Roman"/>
          <w:lang w:val="es-ES"/>
        </w:rPr>
        <w:t xml:space="preserve"> </w:t>
      </w:r>
      <w:proofErr w:type="spellStart"/>
      <w:r w:rsidRPr="00C758C4">
        <w:rPr>
          <w:rFonts w:cs="Times New Roman"/>
          <w:lang w:val="es-ES"/>
        </w:rPr>
        <w:t>hại</w:t>
      </w:r>
      <w:proofErr w:type="spellEnd"/>
      <w:r w:rsidRPr="00C758C4">
        <w:rPr>
          <w:rFonts w:cs="Times New Roman"/>
          <w:lang w:val="es-ES"/>
        </w:rPr>
        <w:t xml:space="preserve"> về đất khi Nhà nước thu hồi đất... </w:t>
      </w:r>
      <w:proofErr w:type="spellStart"/>
      <w:r w:rsidRPr="00C758C4">
        <w:rPr>
          <w:rFonts w:cs="Times New Roman"/>
          <w:lang w:val="es-ES"/>
        </w:rPr>
        <w:t>hay</w:t>
      </w:r>
      <w:proofErr w:type="spellEnd"/>
      <w:r w:rsidRPr="00C758C4">
        <w:rPr>
          <w:rFonts w:cs="Times New Roman"/>
          <w:lang w:val="es-ES"/>
        </w:rPr>
        <w:t xml:space="preserve"> </w:t>
      </w:r>
      <w:proofErr w:type="spellStart"/>
      <w:r w:rsidRPr="00C758C4">
        <w:rPr>
          <w:rFonts w:cs="Times New Roman"/>
          <w:lang w:val="es-ES"/>
        </w:rPr>
        <w:t>làm</w:t>
      </w:r>
      <w:proofErr w:type="spellEnd"/>
      <w:r w:rsidRPr="00C758C4">
        <w:rPr>
          <w:rFonts w:cs="Times New Roman"/>
          <w:lang w:val="es-ES"/>
        </w:rPr>
        <w:t xml:space="preserve"> cơ sở cho </w:t>
      </w:r>
      <w:proofErr w:type="spellStart"/>
      <w:r w:rsidRPr="00C758C4">
        <w:rPr>
          <w:rFonts w:cs="Times New Roman"/>
          <w:lang w:val="es-ES"/>
        </w:rPr>
        <w:t>người</w:t>
      </w:r>
      <w:proofErr w:type="spellEnd"/>
      <w:r w:rsidRPr="00C758C4">
        <w:rPr>
          <w:rFonts w:cs="Times New Roman"/>
          <w:lang w:val="es-ES"/>
        </w:rPr>
        <w:t xml:space="preserve"> sử dụng đất trong các giao </w:t>
      </w:r>
      <w:proofErr w:type="spellStart"/>
      <w:r w:rsidRPr="00C758C4">
        <w:rPr>
          <w:rFonts w:cs="Times New Roman"/>
          <w:lang w:val="es-ES"/>
        </w:rPr>
        <w:t>dịch</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sự như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nhượng</w:t>
      </w:r>
      <w:proofErr w:type="spellEnd"/>
      <w:r w:rsidRPr="00C758C4">
        <w:rPr>
          <w:rFonts w:cs="Times New Roman"/>
          <w:lang w:val="es-ES"/>
        </w:rPr>
        <w:t xml:space="preserve"> đất,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chấp</w:t>
      </w:r>
      <w:proofErr w:type="spellEnd"/>
      <w:r w:rsidRPr="00C758C4">
        <w:rPr>
          <w:rFonts w:cs="Times New Roman"/>
          <w:lang w:val="es-ES"/>
        </w:rPr>
        <w:t xml:space="preserve">, cho </w:t>
      </w:r>
      <w:proofErr w:type="spellStart"/>
      <w:r w:rsidRPr="00C758C4">
        <w:rPr>
          <w:rFonts w:cs="Times New Roman"/>
          <w:lang w:val="es-ES"/>
        </w:rPr>
        <w:t>thê</w:t>
      </w:r>
      <w:proofErr w:type="spellEnd"/>
      <w:r w:rsidRPr="00C758C4">
        <w:rPr>
          <w:rFonts w:cs="Times New Roman"/>
          <w:lang w:val="es-ES"/>
        </w:rPr>
        <w:t xml:space="preserve">, </w:t>
      </w:r>
      <w:proofErr w:type="spellStart"/>
      <w:r w:rsidRPr="00C758C4">
        <w:rPr>
          <w:rFonts w:cs="Times New Roman"/>
          <w:lang w:val="es-ES"/>
        </w:rPr>
        <w:t>thừa</w:t>
      </w:r>
      <w:proofErr w:type="spellEnd"/>
      <w:r w:rsidRPr="00C758C4">
        <w:rPr>
          <w:rFonts w:cs="Times New Roman"/>
          <w:lang w:val="es-ES"/>
        </w:rPr>
        <w:t xml:space="preserve"> kế </w:t>
      </w:r>
      <w:proofErr w:type="spellStart"/>
      <w:r w:rsidRPr="00C758C4">
        <w:rPr>
          <w:rFonts w:cs="Times New Roman"/>
          <w:lang w:val="es-ES"/>
        </w:rPr>
        <w:t>quyền</w:t>
      </w:r>
      <w:proofErr w:type="spellEnd"/>
      <w:r w:rsidRPr="00C758C4">
        <w:rPr>
          <w:rFonts w:cs="Times New Roman"/>
          <w:lang w:val="es-ES"/>
        </w:rPr>
        <w:t xml:space="preserve"> sử dụng đất...) </w:t>
      </w:r>
    </w:p>
    <w:p w14:paraId="7540A035" w14:textId="77777777" w:rsidR="00016B0F" w:rsidRDefault="00C758C4" w:rsidP="00ED1D1B">
      <w:pPr>
        <w:spacing w:line="360" w:lineRule="auto"/>
        <w:rPr>
          <w:rFonts w:cs="Times New Roman"/>
          <w:lang w:val="es-ES"/>
        </w:rPr>
      </w:pPr>
      <w:r w:rsidRPr="00C758C4">
        <w:rPr>
          <w:rFonts w:cs="Times New Roman"/>
          <w:lang w:val="es-ES"/>
        </w:rPr>
        <w:t xml:space="preserve">Như </w:t>
      </w:r>
      <w:proofErr w:type="spellStart"/>
      <w:r w:rsidRPr="00C758C4">
        <w:rPr>
          <w:rFonts w:cs="Times New Roman"/>
          <w:lang w:val="es-ES"/>
        </w:rPr>
        <w:t>vậy</w:t>
      </w:r>
      <w:proofErr w:type="spellEnd"/>
      <w:r w:rsidRPr="00C758C4">
        <w:rPr>
          <w:rFonts w:cs="Times New Roman"/>
          <w:lang w:val="es-ES"/>
        </w:rPr>
        <w:t xml:space="preserve">, định giá đất đóng </w:t>
      </w:r>
      <w:proofErr w:type="spellStart"/>
      <w:r w:rsidRPr="00C758C4">
        <w:rPr>
          <w:rFonts w:cs="Times New Roman"/>
          <w:lang w:val="es-ES"/>
        </w:rPr>
        <w:t>vai</w:t>
      </w:r>
      <w:proofErr w:type="spellEnd"/>
      <w:r w:rsidRPr="00C758C4">
        <w:rPr>
          <w:rFonts w:cs="Times New Roman"/>
          <w:lang w:val="es-ES"/>
        </w:rPr>
        <w:t xml:space="preserve"> </w:t>
      </w:r>
      <w:proofErr w:type="spellStart"/>
      <w:r w:rsidRPr="00C758C4">
        <w:rPr>
          <w:rFonts w:cs="Times New Roman"/>
          <w:lang w:val="es-ES"/>
        </w:rPr>
        <w:t>trò</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quan </w:t>
      </w:r>
      <w:proofErr w:type="spellStart"/>
      <w:r w:rsidRPr="00C758C4">
        <w:rPr>
          <w:rFonts w:cs="Times New Roman"/>
          <w:lang w:val="es-ES"/>
        </w:rPr>
        <w:t>trọng</w:t>
      </w:r>
      <w:proofErr w:type="spellEnd"/>
      <w:r w:rsidRPr="00C758C4">
        <w:rPr>
          <w:rFonts w:cs="Times New Roman"/>
          <w:lang w:val="es-ES"/>
        </w:rPr>
        <w:t xml:space="preserve"> trong </w:t>
      </w:r>
      <w:proofErr w:type="spellStart"/>
      <w:r w:rsidRPr="00C758C4">
        <w:rPr>
          <w:rFonts w:cs="Times New Roman"/>
          <w:lang w:val="es-ES"/>
        </w:rPr>
        <w:t>nền</w:t>
      </w:r>
      <w:proofErr w:type="spellEnd"/>
      <w:r w:rsidRPr="00C758C4">
        <w:rPr>
          <w:rFonts w:cs="Times New Roman"/>
          <w:lang w:val="es-ES"/>
        </w:rPr>
        <w:t xml:space="preserve"> kinh tế, thông qua kết quả định giá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giúp</w:t>
      </w:r>
      <w:proofErr w:type="spellEnd"/>
      <w:r w:rsidRPr="00C758C4">
        <w:rPr>
          <w:rFonts w:cs="Times New Roman"/>
          <w:lang w:val="es-ES"/>
        </w:rPr>
        <w:t xml:space="preserve"> cho Nhà nước và </w:t>
      </w:r>
      <w:proofErr w:type="spellStart"/>
      <w:r w:rsidRPr="00C758C4">
        <w:rPr>
          <w:rFonts w:cs="Times New Roman"/>
          <w:lang w:val="es-ES"/>
        </w:rPr>
        <w:t>người</w:t>
      </w:r>
      <w:proofErr w:type="spellEnd"/>
      <w:r w:rsidRPr="00C758C4">
        <w:rPr>
          <w:rFonts w:cs="Times New Roman"/>
          <w:lang w:val="es-ES"/>
        </w:rPr>
        <w:t xml:space="preserve"> sử dụng đất có những quyết định đúng </w:t>
      </w:r>
      <w:proofErr w:type="spellStart"/>
      <w:r w:rsidRPr="00C758C4">
        <w:rPr>
          <w:rFonts w:cs="Times New Roman"/>
          <w:lang w:val="es-ES"/>
        </w:rPr>
        <w:t>đắn</w:t>
      </w:r>
      <w:proofErr w:type="spellEnd"/>
      <w:r w:rsidRPr="00C758C4">
        <w:rPr>
          <w:rFonts w:cs="Times New Roman"/>
          <w:lang w:val="es-ES"/>
        </w:rPr>
        <w:t xml:space="preserve"> trong quản lý, kinh doanh và trong các giao </w:t>
      </w:r>
      <w:proofErr w:type="spellStart"/>
      <w:r w:rsidRPr="00C758C4">
        <w:rPr>
          <w:rFonts w:cs="Times New Roman"/>
          <w:lang w:val="es-ES"/>
        </w:rPr>
        <w:t>dịch</w:t>
      </w:r>
      <w:proofErr w:type="spellEnd"/>
      <w:r w:rsidRPr="00C758C4">
        <w:rPr>
          <w:rFonts w:cs="Times New Roman"/>
          <w:lang w:val="es-ES"/>
        </w:rPr>
        <w:t xml:space="preserve"> </w:t>
      </w:r>
      <w:proofErr w:type="spellStart"/>
      <w:r w:rsidRPr="00C758C4">
        <w:rPr>
          <w:rFonts w:cs="Times New Roman"/>
          <w:lang w:val="es-ES"/>
        </w:rPr>
        <w:t>dân</w:t>
      </w:r>
      <w:proofErr w:type="spellEnd"/>
      <w:r w:rsidRPr="00C758C4">
        <w:rPr>
          <w:rFonts w:cs="Times New Roman"/>
          <w:lang w:val="es-ES"/>
        </w:rPr>
        <w:t xml:space="preserve"> sự </w:t>
      </w:r>
      <w:proofErr w:type="spellStart"/>
      <w:r w:rsidRPr="00C758C4">
        <w:rPr>
          <w:rFonts w:cs="Times New Roman"/>
          <w:lang w:val="es-ES"/>
        </w:rPr>
        <w:t>khác</w:t>
      </w:r>
      <w:proofErr w:type="spellEnd"/>
      <w:r w:rsidRPr="00C758C4">
        <w:rPr>
          <w:rFonts w:cs="Times New Roman"/>
          <w:lang w:val="es-ES"/>
        </w:rPr>
        <w:t xml:space="preserve">: </w:t>
      </w:r>
    </w:p>
    <w:p w14:paraId="6DB145E2" w14:textId="77777777" w:rsidR="00016B0F" w:rsidRDefault="00C758C4" w:rsidP="00DE12D4">
      <w:pPr>
        <w:pStyle w:val="ListParagraph"/>
        <w:numPr>
          <w:ilvl w:val="0"/>
          <w:numId w:val="9"/>
        </w:numPr>
        <w:spacing w:line="360" w:lineRule="auto"/>
        <w:rPr>
          <w:rFonts w:cs="Times New Roman"/>
          <w:lang w:val="es-ES"/>
        </w:rPr>
      </w:pPr>
      <w:r w:rsidRPr="00016B0F">
        <w:rPr>
          <w:rFonts w:cs="Times New Roman"/>
          <w:lang w:val="es-ES"/>
        </w:rPr>
        <w:t xml:space="preserve">Cơ sở </w:t>
      </w:r>
      <w:proofErr w:type="spellStart"/>
      <w:r w:rsidRPr="00016B0F">
        <w:rPr>
          <w:rFonts w:cs="Times New Roman"/>
          <w:lang w:val="es-ES"/>
        </w:rPr>
        <w:t>phục</w:t>
      </w:r>
      <w:proofErr w:type="spellEnd"/>
      <w:r w:rsidRPr="00016B0F">
        <w:rPr>
          <w:rFonts w:cs="Times New Roman"/>
          <w:lang w:val="es-ES"/>
        </w:rPr>
        <w:t xml:space="preserve"> vụ cho mua </w:t>
      </w:r>
      <w:proofErr w:type="spellStart"/>
      <w:r w:rsidRPr="00016B0F">
        <w:rPr>
          <w:rFonts w:cs="Times New Roman"/>
          <w:lang w:val="es-ES"/>
        </w:rPr>
        <w:t>bán</w:t>
      </w:r>
      <w:proofErr w:type="spellEnd"/>
      <w:r w:rsidRPr="00016B0F">
        <w:rPr>
          <w:rFonts w:cs="Times New Roman"/>
          <w:lang w:val="es-ES"/>
        </w:rPr>
        <w:t xml:space="preserve">, </w:t>
      </w:r>
      <w:proofErr w:type="spellStart"/>
      <w:r w:rsidRPr="00016B0F">
        <w:rPr>
          <w:rFonts w:cs="Times New Roman"/>
          <w:lang w:val="es-ES"/>
        </w:rPr>
        <w:t>trao</w:t>
      </w:r>
      <w:proofErr w:type="spellEnd"/>
      <w:r w:rsidRPr="00016B0F">
        <w:rPr>
          <w:rFonts w:cs="Times New Roman"/>
          <w:lang w:val="es-ES"/>
        </w:rPr>
        <w:t xml:space="preserve"> </w:t>
      </w:r>
      <w:proofErr w:type="spellStart"/>
      <w:r w:rsidRPr="00016B0F">
        <w:rPr>
          <w:rFonts w:cs="Times New Roman"/>
          <w:lang w:val="es-ES"/>
        </w:rPr>
        <w:t>đổi</w:t>
      </w:r>
      <w:proofErr w:type="spellEnd"/>
      <w:r w:rsidRPr="00016B0F">
        <w:rPr>
          <w:rFonts w:cs="Times New Roman"/>
          <w:lang w:val="es-ES"/>
        </w:rPr>
        <w:t xml:space="preserve"> và </w:t>
      </w:r>
      <w:proofErr w:type="spellStart"/>
      <w:r w:rsidRPr="00016B0F">
        <w:rPr>
          <w:rFonts w:cs="Times New Roman"/>
          <w:lang w:val="es-ES"/>
        </w:rPr>
        <w:t>chuyển</w:t>
      </w:r>
      <w:proofErr w:type="spellEnd"/>
      <w:r w:rsidRPr="00016B0F">
        <w:rPr>
          <w:rFonts w:cs="Times New Roman"/>
          <w:lang w:val="es-ES"/>
        </w:rPr>
        <w:t xml:space="preserve"> </w:t>
      </w:r>
      <w:proofErr w:type="spellStart"/>
      <w:r w:rsidRPr="00016B0F">
        <w:rPr>
          <w:rFonts w:cs="Times New Roman"/>
          <w:lang w:val="es-ES"/>
        </w:rPr>
        <w:t>nhượng</w:t>
      </w:r>
      <w:proofErr w:type="spellEnd"/>
      <w:r w:rsidRPr="00016B0F">
        <w:rPr>
          <w:rFonts w:cs="Times New Roman"/>
          <w:lang w:val="es-ES"/>
        </w:rPr>
        <w:t xml:space="preserve"> </w:t>
      </w:r>
      <w:proofErr w:type="gramStart"/>
      <w:r w:rsidRPr="00016B0F">
        <w:rPr>
          <w:rFonts w:cs="Times New Roman"/>
          <w:lang w:val="es-ES"/>
        </w:rPr>
        <w:t>đất ,</w:t>
      </w:r>
      <w:proofErr w:type="gramEnd"/>
      <w:r w:rsidRPr="00016B0F">
        <w:rPr>
          <w:rFonts w:cs="Times New Roman"/>
          <w:lang w:val="es-ES"/>
        </w:rPr>
        <w:t xml:space="preserve"> </w:t>
      </w:r>
      <w:proofErr w:type="spellStart"/>
      <w:r w:rsidRPr="00016B0F">
        <w:rPr>
          <w:rFonts w:cs="Times New Roman"/>
          <w:lang w:val="es-ES"/>
        </w:rPr>
        <w:t>góp</w:t>
      </w:r>
      <w:proofErr w:type="spellEnd"/>
      <w:r w:rsidRPr="00016B0F">
        <w:rPr>
          <w:rFonts w:cs="Times New Roman"/>
          <w:lang w:val="es-ES"/>
        </w:rPr>
        <w:t xml:space="preserve"> phần </w:t>
      </w:r>
      <w:proofErr w:type="spellStart"/>
      <w:r w:rsidRPr="00016B0F">
        <w:rPr>
          <w:rFonts w:cs="Times New Roman"/>
          <w:lang w:val="es-ES"/>
        </w:rPr>
        <w:t>ổn</w:t>
      </w:r>
      <w:proofErr w:type="spellEnd"/>
      <w:r w:rsidRPr="00016B0F">
        <w:rPr>
          <w:rFonts w:cs="Times New Roman"/>
          <w:lang w:val="es-ES"/>
        </w:rPr>
        <w:t xml:space="preserve"> định </w:t>
      </w:r>
      <w:proofErr w:type="spellStart"/>
      <w:r w:rsidRPr="00016B0F">
        <w:rPr>
          <w:rFonts w:cs="Times New Roman"/>
          <w:lang w:val="es-ES"/>
        </w:rPr>
        <w:t>thị</w:t>
      </w:r>
      <w:proofErr w:type="spellEnd"/>
      <w:r w:rsidRPr="00016B0F">
        <w:rPr>
          <w:rFonts w:cs="Times New Roman"/>
          <w:lang w:val="es-ES"/>
        </w:rPr>
        <w:t xml:space="preserve"> trường đất </w:t>
      </w:r>
    </w:p>
    <w:p w14:paraId="77D0FEF2" w14:textId="77777777" w:rsidR="00016B0F" w:rsidRDefault="00C758C4" w:rsidP="00DE12D4">
      <w:pPr>
        <w:pStyle w:val="ListParagraph"/>
        <w:numPr>
          <w:ilvl w:val="0"/>
          <w:numId w:val="9"/>
        </w:numPr>
        <w:spacing w:line="360" w:lineRule="auto"/>
        <w:rPr>
          <w:rFonts w:cs="Times New Roman"/>
          <w:lang w:val="es-ES"/>
        </w:rPr>
      </w:pPr>
      <w:r w:rsidRPr="00016B0F">
        <w:rPr>
          <w:rFonts w:cs="Times New Roman"/>
          <w:lang w:val="es-ES"/>
        </w:rPr>
        <w:t xml:space="preserve">Cơ sở cho một số chính sách hoặc quan hệ sở </w:t>
      </w:r>
      <w:proofErr w:type="spellStart"/>
      <w:r w:rsidRPr="00016B0F">
        <w:rPr>
          <w:rFonts w:cs="Times New Roman"/>
          <w:lang w:val="es-ES"/>
        </w:rPr>
        <w:t>hữu</w:t>
      </w:r>
      <w:proofErr w:type="spellEnd"/>
      <w:r w:rsidRPr="00016B0F">
        <w:rPr>
          <w:rFonts w:cs="Times New Roman"/>
          <w:lang w:val="es-ES"/>
        </w:rPr>
        <w:t xml:space="preserve"> đất như: cho </w:t>
      </w:r>
      <w:proofErr w:type="spellStart"/>
      <w:r w:rsidRPr="00016B0F">
        <w:rPr>
          <w:rFonts w:cs="Times New Roman"/>
          <w:lang w:val="es-ES"/>
        </w:rPr>
        <w:t>thuê</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w:t>
      </w:r>
      <w:proofErr w:type="spellStart"/>
      <w:r w:rsidRPr="00016B0F">
        <w:rPr>
          <w:rFonts w:cs="Times New Roman"/>
          <w:lang w:val="es-ES"/>
        </w:rPr>
        <w:t>chấp</w:t>
      </w:r>
      <w:proofErr w:type="spellEnd"/>
      <w:r w:rsidRPr="00016B0F">
        <w:rPr>
          <w:rFonts w:cs="Times New Roman"/>
          <w:lang w:val="es-ES"/>
        </w:rPr>
        <w:t xml:space="preserve">, </w:t>
      </w:r>
      <w:proofErr w:type="spellStart"/>
      <w:r w:rsidRPr="00016B0F">
        <w:rPr>
          <w:rFonts w:cs="Times New Roman"/>
          <w:lang w:val="es-ES"/>
        </w:rPr>
        <w:t>cầm</w:t>
      </w:r>
      <w:proofErr w:type="spellEnd"/>
      <w:r w:rsidRPr="00016B0F">
        <w:rPr>
          <w:rFonts w:cs="Times New Roman"/>
          <w:lang w:val="es-ES"/>
        </w:rPr>
        <w:t xml:space="preserve"> cố. </w:t>
      </w:r>
    </w:p>
    <w:p w14:paraId="6232DACE" w14:textId="77777777" w:rsidR="00016B0F" w:rsidRDefault="00C758C4" w:rsidP="00DE12D4">
      <w:pPr>
        <w:pStyle w:val="ListParagraph"/>
        <w:numPr>
          <w:ilvl w:val="0"/>
          <w:numId w:val="9"/>
        </w:numPr>
        <w:spacing w:line="360" w:lineRule="auto"/>
        <w:rPr>
          <w:rFonts w:cs="Times New Roman"/>
          <w:lang w:val="es-ES"/>
        </w:rPr>
      </w:pPr>
      <w:r w:rsidRPr="00016B0F">
        <w:rPr>
          <w:rFonts w:cs="Times New Roman"/>
          <w:lang w:val="es-ES"/>
        </w:rPr>
        <w:t xml:space="preserve">Cơ sở để </w:t>
      </w:r>
      <w:proofErr w:type="spellStart"/>
      <w:r w:rsidRPr="00016B0F">
        <w:rPr>
          <w:rFonts w:cs="Times New Roman"/>
          <w:lang w:val="es-ES"/>
        </w:rPr>
        <w:t>đền</w:t>
      </w:r>
      <w:proofErr w:type="spellEnd"/>
      <w:r w:rsidRPr="00016B0F">
        <w:rPr>
          <w:rFonts w:cs="Times New Roman"/>
          <w:lang w:val="es-ES"/>
        </w:rPr>
        <w:t xml:space="preserve"> </w:t>
      </w:r>
      <w:proofErr w:type="spellStart"/>
      <w:r w:rsidRPr="00016B0F">
        <w:rPr>
          <w:rFonts w:cs="Times New Roman"/>
          <w:lang w:val="es-ES"/>
        </w:rPr>
        <w:t>bù</w:t>
      </w:r>
      <w:proofErr w:type="spellEnd"/>
      <w:r w:rsidRPr="00016B0F">
        <w:rPr>
          <w:rFonts w:cs="Times New Roman"/>
          <w:lang w:val="es-ES"/>
        </w:rPr>
        <w:t xml:space="preserve"> đất khi Nhà nước thu hồi đất, tính giá trị </w:t>
      </w:r>
      <w:proofErr w:type="spellStart"/>
      <w:r w:rsidRPr="00016B0F">
        <w:rPr>
          <w:rFonts w:cs="Times New Roman"/>
          <w:lang w:val="es-ES"/>
        </w:rPr>
        <w:t>tài</w:t>
      </w:r>
      <w:proofErr w:type="spellEnd"/>
      <w:r w:rsidRPr="00016B0F">
        <w:rPr>
          <w:rFonts w:cs="Times New Roman"/>
          <w:lang w:val="es-ES"/>
        </w:rPr>
        <w:t xml:space="preserve"> sản khi thu hồi. </w:t>
      </w:r>
    </w:p>
    <w:p w14:paraId="3D2D8920" w14:textId="32076ECF" w:rsidR="00C758C4" w:rsidRPr="00016B0F" w:rsidRDefault="00C758C4" w:rsidP="00DE12D4">
      <w:pPr>
        <w:pStyle w:val="ListParagraph"/>
        <w:numPr>
          <w:ilvl w:val="0"/>
          <w:numId w:val="9"/>
        </w:numPr>
        <w:spacing w:line="360" w:lineRule="auto"/>
        <w:rPr>
          <w:rFonts w:cs="Times New Roman"/>
          <w:lang w:val="es-ES"/>
        </w:rPr>
      </w:pPr>
      <w:r w:rsidRPr="00016B0F">
        <w:rPr>
          <w:rFonts w:cs="Times New Roman"/>
          <w:lang w:val="es-ES"/>
        </w:rPr>
        <w:t xml:space="preserve">Cơ sở cho việc sử dụng đất nhằm </w:t>
      </w:r>
      <w:proofErr w:type="spellStart"/>
      <w:r w:rsidRPr="00016B0F">
        <w:rPr>
          <w:rFonts w:cs="Times New Roman"/>
          <w:lang w:val="es-ES"/>
        </w:rPr>
        <w:t>nâng</w:t>
      </w:r>
      <w:proofErr w:type="spellEnd"/>
      <w:r w:rsidRPr="00016B0F">
        <w:rPr>
          <w:rFonts w:cs="Times New Roman"/>
          <w:lang w:val="es-ES"/>
        </w:rPr>
        <w:t xml:space="preserve"> cao </w:t>
      </w:r>
      <w:proofErr w:type="spellStart"/>
      <w:r w:rsidRPr="00016B0F">
        <w:rPr>
          <w:rFonts w:cs="Times New Roman"/>
          <w:lang w:val="es-ES"/>
        </w:rPr>
        <w:t>hiệu</w:t>
      </w:r>
      <w:proofErr w:type="spellEnd"/>
      <w:r w:rsidRPr="00016B0F">
        <w:rPr>
          <w:rFonts w:cs="Times New Roman"/>
          <w:lang w:val="es-ES"/>
        </w:rPr>
        <w:t xml:space="preserve"> quả về sử dụng đất. Định giá đất </w:t>
      </w:r>
      <w:proofErr w:type="spellStart"/>
      <w:r w:rsidRPr="00016B0F">
        <w:rPr>
          <w:rFonts w:cs="Times New Roman"/>
          <w:lang w:val="es-ES"/>
        </w:rPr>
        <w:t>còn</w:t>
      </w:r>
      <w:proofErr w:type="spellEnd"/>
      <w:r w:rsidRPr="00016B0F">
        <w:rPr>
          <w:rFonts w:cs="Times New Roman"/>
          <w:lang w:val="es-ES"/>
        </w:rPr>
        <w:t xml:space="preserve"> đóng </w:t>
      </w:r>
      <w:proofErr w:type="spellStart"/>
      <w:r w:rsidRPr="00016B0F">
        <w:rPr>
          <w:rFonts w:cs="Times New Roman"/>
          <w:lang w:val="es-ES"/>
        </w:rPr>
        <w:t>góp</w:t>
      </w:r>
      <w:proofErr w:type="spellEnd"/>
      <w:r w:rsidRPr="00016B0F">
        <w:rPr>
          <w:rFonts w:cs="Times New Roman"/>
          <w:lang w:val="es-ES"/>
        </w:rPr>
        <w:t xml:space="preserve"> vào việc đảm bảo công bằng xã hội </w:t>
      </w:r>
      <w:proofErr w:type="spellStart"/>
      <w:r w:rsidRPr="00016B0F">
        <w:rPr>
          <w:rFonts w:cs="Times New Roman"/>
          <w:lang w:val="es-ES"/>
        </w:rPr>
        <w:t>đặc</w:t>
      </w:r>
      <w:proofErr w:type="spellEnd"/>
      <w:r w:rsidRPr="00016B0F">
        <w:rPr>
          <w:rFonts w:cs="Times New Roman"/>
          <w:lang w:val="es-ES"/>
        </w:rPr>
        <w:t xml:space="preserve"> </w:t>
      </w:r>
      <w:proofErr w:type="spellStart"/>
      <w:r w:rsidRPr="00016B0F">
        <w:rPr>
          <w:rFonts w:cs="Times New Roman"/>
          <w:lang w:val="es-ES"/>
        </w:rPr>
        <w:t>biệt</w:t>
      </w:r>
      <w:proofErr w:type="spellEnd"/>
      <w:r w:rsidRPr="00016B0F">
        <w:rPr>
          <w:rFonts w:cs="Times New Roman"/>
          <w:lang w:val="es-ES"/>
        </w:rPr>
        <w:t xml:space="preserve"> khi </w:t>
      </w:r>
      <w:proofErr w:type="spellStart"/>
      <w:r w:rsidRPr="00016B0F">
        <w:rPr>
          <w:rFonts w:cs="Times New Roman"/>
          <w:lang w:val="es-ES"/>
        </w:rPr>
        <w:t>giải</w:t>
      </w:r>
      <w:proofErr w:type="spellEnd"/>
      <w:r w:rsidRPr="00016B0F">
        <w:rPr>
          <w:rFonts w:cs="Times New Roman"/>
          <w:lang w:val="es-ES"/>
        </w:rPr>
        <w:t xml:space="preserve"> quyết sự </w:t>
      </w:r>
      <w:proofErr w:type="spellStart"/>
      <w:r w:rsidRPr="00016B0F">
        <w:rPr>
          <w:rFonts w:cs="Times New Roman"/>
          <w:lang w:val="es-ES"/>
        </w:rPr>
        <w:t>tranh</w:t>
      </w:r>
      <w:proofErr w:type="spellEnd"/>
      <w:r w:rsidRPr="00016B0F">
        <w:rPr>
          <w:rFonts w:cs="Times New Roman"/>
          <w:lang w:val="es-ES"/>
        </w:rPr>
        <w:t xml:space="preserve"> </w:t>
      </w:r>
      <w:proofErr w:type="spellStart"/>
      <w:r w:rsidRPr="00016B0F">
        <w:rPr>
          <w:rFonts w:cs="Times New Roman"/>
          <w:lang w:val="es-ES"/>
        </w:rPr>
        <w:t>chấp</w:t>
      </w:r>
      <w:proofErr w:type="spellEnd"/>
      <w:r w:rsidRPr="00016B0F">
        <w:rPr>
          <w:rFonts w:cs="Times New Roman"/>
          <w:lang w:val="es-ES"/>
        </w:rPr>
        <w:t xml:space="preserve"> </w:t>
      </w:r>
      <w:proofErr w:type="gramStart"/>
      <w:r w:rsidRPr="00016B0F">
        <w:rPr>
          <w:rFonts w:cs="Times New Roman"/>
          <w:lang w:val="es-ES"/>
        </w:rPr>
        <w:t>đất ,</w:t>
      </w:r>
      <w:proofErr w:type="gramEnd"/>
      <w:r w:rsidRPr="00016B0F">
        <w:rPr>
          <w:rFonts w:cs="Times New Roman"/>
          <w:lang w:val="es-ES"/>
        </w:rPr>
        <w:t xml:space="preserve"> xây dựng và thực hiện luật pháp về đất </w:t>
      </w:r>
    </w:p>
    <w:p w14:paraId="16F25F27" w14:textId="77777777" w:rsidR="00C758C4" w:rsidRPr="00016B0F" w:rsidRDefault="00C255B7" w:rsidP="00016B0F">
      <w:pPr>
        <w:rPr>
          <w:rFonts w:eastAsiaTheme="minorEastAsia" w:cs="Times New Roman"/>
          <w:color w:val="000000" w:themeColor="text1"/>
          <w:u w:val="single"/>
          <w:lang w:val="es-ES"/>
        </w:rPr>
      </w:pPr>
      <w:hyperlink w:anchor="_Toc46454254" w:history="1">
        <w:bookmarkStart w:id="14" w:name="_Toc75554564"/>
        <w:r w:rsidR="00C758C4" w:rsidRPr="00016B0F">
          <w:rPr>
            <w:rStyle w:val="Hyperlink"/>
            <w:rFonts w:cs="Times New Roman"/>
            <w:color w:val="000000" w:themeColor="text1"/>
            <w:lang w:val="es-ES"/>
          </w:rPr>
          <w:t>1.3.3</w:t>
        </w:r>
        <w:r w:rsidR="00C758C4" w:rsidRPr="00016B0F">
          <w:rPr>
            <w:rFonts w:eastAsiaTheme="minorEastAsia" w:cs="Times New Roman"/>
            <w:color w:val="000000" w:themeColor="text1"/>
            <w:u w:val="single"/>
            <w:lang w:val="es-ES"/>
          </w:rPr>
          <w:t xml:space="preserve">. </w:t>
        </w:r>
        <w:r w:rsidR="00C758C4" w:rsidRPr="00016B0F">
          <w:rPr>
            <w:rStyle w:val="Hyperlink"/>
            <w:rFonts w:cs="Times New Roman"/>
            <w:color w:val="000000" w:themeColor="text1"/>
            <w:lang w:val="es-ES"/>
          </w:rPr>
          <w:t>Nguyên tắc định giá đất</w:t>
        </w:r>
        <w:bookmarkEnd w:id="14"/>
      </w:hyperlink>
    </w:p>
    <w:p w14:paraId="6B391C6E" w14:textId="4178CB2A" w:rsidR="00C758C4" w:rsidRPr="00C758C4" w:rsidRDefault="00016B0F" w:rsidP="00ED1D1B">
      <w:pPr>
        <w:spacing w:line="360" w:lineRule="auto"/>
        <w:rPr>
          <w:rFonts w:cs="Times New Roman"/>
          <w:i/>
          <w:lang w:val="es-ES"/>
        </w:rPr>
      </w:pPr>
      <w:r>
        <w:rPr>
          <w:rFonts w:cs="Times New Roman"/>
          <w:i/>
        </w:rPr>
        <w:t>1.3.3.1.</w:t>
      </w:r>
      <w:r w:rsidR="00C758C4" w:rsidRPr="00C758C4">
        <w:rPr>
          <w:rFonts w:cs="Times New Roman"/>
          <w:i/>
          <w:lang w:val="es-ES"/>
        </w:rPr>
        <w:t xml:space="preserve">Nguyên tắc </w:t>
      </w:r>
      <w:proofErr w:type="spellStart"/>
      <w:r w:rsidR="00C758C4" w:rsidRPr="00C758C4">
        <w:rPr>
          <w:rFonts w:cs="Times New Roman"/>
          <w:i/>
          <w:lang w:val="es-ES"/>
        </w:rPr>
        <w:t>thay</w:t>
      </w:r>
      <w:proofErr w:type="spellEnd"/>
      <w:r w:rsidR="00C758C4" w:rsidRPr="00C758C4">
        <w:rPr>
          <w:rFonts w:cs="Times New Roman"/>
          <w:i/>
          <w:lang w:val="es-ES"/>
        </w:rPr>
        <w:t xml:space="preserve"> </w:t>
      </w:r>
      <w:proofErr w:type="spellStart"/>
      <w:r w:rsidR="00C758C4" w:rsidRPr="00C758C4">
        <w:rPr>
          <w:rFonts w:cs="Times New Roman"/>
          <w:i/>
          <w:lang w:val="es-ES"/>
        </w:rPr>
        <w:t>thế</w:t>
      </w:r>
      <w:proofErr w:type="spellEnd"/>
      <w:r w:rsidR="00C758C4" w:rsidRPr="00C758C4">
        <w:rPr>
          <w:rFonts w:cs="Times New Roman"/>
          <w:i/>
          <w:lang w:val="es-ES"/>
        </w:rPr>
        <w:t xml:space="preserve"> </w:t>
      </w:r>
    </w:p>
    <w:p w14:paraId="090489D2" w14:textId="77777777" w:rsidR="00C758C4" w:rsidRPr="00C758C4" w:rsidRDefault="00C758C4" w:rsidP="00016B0F">
      <w:pPr>
        <w:spacing w:line="360" w:lineRule="auto"/>
        <w:ind w:firstLine="680"/>
        <w:rPr>
          <w:rFonts w:cs="Times New Roman"/>
          <w:lang w:val="es-ES"/>
        </w:rPr>
      </w:pPr>
      <w:r w:rsidRPr="00C758C4">
        <w:rPr>
          <w:rFonts w:cs="Times New Roman"/>
          <w:lang w:val="es-ES"/>
        </w:rPr>
        <w:t xml:space="preserve">Căn </w:t>
      </w:r>
      <w:proofErr w:type="spellStart"/>
      <w:r w:rsidRPr="00C758C4">
        <w:rPr>
          <w:rFonts w:cs="Times New Roman"/>
          <w:lang w:val="es-ES"/>
        </w:rPr>
        <w:t>cứ</w:t>
      </w:r>
      <w:proofErr w:type="spellEnd"/>
      <w:r w:rsidRPr="00C758C4">
        <w:rPr>
          <w:rFonts w:cs="Times New Roman"/>
          <w:lang w:val="es-ES"/>
        </w:rPr>
        <w:t xml:space="preserve"> vào quy luật </w:t>
      </w:r>
      <w:proofErr w:type="spellStart"/>
      <w:r w:rsidRPr="00C758C4">
        <w:rPr>
          <w:rFonts w:cs="Times New Roman"/>
          <w:lang w:val="es-ES"/>
        </w:rPr>
        <w:t>vận</w:t>
      </w:r>
      <w:proofErr w:type="spellEnd"/>
      <w:r w:rsidRPr="00C758C4">
        <w:rPr>
          <w:rFonts w:cs="Times New Roman"/>
          <w:lang w:val="es-ES"/>
        </w:rPr>
        <w:t xml:space="preserve"> động </w:t>
      </w:r>
      <w:proofErr w:type="spellStart"/>
      <w:r w:rsidRPr="00C758C4">
        <w:rPr>
          <w:rFonts w:cs="Times New Roman"/>
          <w:lang w:val="es-ES"/>
        </w:rPr>
        <w:t>thị</w:t>
      </w:r>
      <w:proofErr w:type="spellEnd"/>
      <w:r w:rsidRPr="00C758C4">
        <w:rPr>
          <w:rFonts w:cs="Times New Roman"/>
          <w:lang w:val="es-ES"/>
        </w:rPr>
        <w:t xml:space="preserve"> trường, trong cùng một </w:t>
      </w:r>
      <w:proofErr w:type="spellStart"/>
      <w:r w:rsidRPr="00C758C4">
        <w:rPr>
          <w:rFonts w:cs="Times New Roman"/>
          <w:lang w:val="es-ES"/>
        </w:rPr>
        <w:t>thị</w:t>
      </w:r>
      <w:proofErr w:type="spellEnd"/>
      <w:r w:rsidRPr="00C758C4">
        <w:rPr>
          <w:rFonts w:cs="Times New Roman"/>
          <w:lang w:val="es-ES"/>
        </w:rPr>
        <w:t xml:space="preserve"> trường hàng </w:t>
      </w:r>
      <w:proofErr w:type="spellStart"/>
      <w:r w:rsidRPr="00C758C4">
        <w:rPr>
          <w:rFonts w:cs="Times New Roman"/>
          <w:lang w:val="es-ES"/>
        </w:rPr>
        <w:t>hóa</w:t>
      </w:r>
      <w:proofErr w:type="spellEnd"/>
      <w:r w:rsidRPr="00C758C4">
        <w:rPr>
          <w:rFonts w:cs="Times New Roman"/>
          <w:lang w:val="es-ES"/>
        </w:rPr>
        <w:t xml:space="preserve">, khi hàng </w:t>
      </w:r>
      <w:proofErr w:type="spellStart"/>
      <w:r w:rsidRPr="00C758C4">
        <w:rPr>
          <w:rFonts w:cs="Times New Roman"/>
          <w:lang w:val="es-ES"/>
        </w:rPr>
        <w:t>hóa</w:t>
      </w:r>
      <w:proofErr w:type="spellEnd"/>
      <w:r w:rsidRPr="00C758C4">
        <w:rPr>
          <w:rFonts w:cs="Times New Roman"/>
          <w:lang w:val="es-ES"/>
        </w:rPr>
        <w:t xml:space="preserve"> hoặc </w:t>
      </w:r>
      <w:proofErr w:type="spellStart"/>
      <w:r w:rsidRPr="00C758C4">
        <w:rPr>
          <w:rFonts w:cs="Times New Roman"/>
          <w:lang w:val="es-ES"/>
        </w:rPr>
        <w:t>hiệu</w:t>
      </w:r>
      <w:proofErr w:type="spellEnd"/>
      <w:r w:rsidRPr="00C758C4">
        <w:rPr>
          <w:rFonts w:cs="Times New Roman"/>
          <w:lang w:val="es-ES"/>
        </w:rPr>
        <w:t xml:space="preserve"> quả </w:t>
      </w:r>
      <w:proofErr w:type="spellStart"/>
      <w:r w:rsidRPr="00C758C4">
        <w:rPr>
          <w:rFonts w:cs="Times New Roman"/>
          <w:lang w:val="es-ES"/>
        </w:rPr>
        <w:t>cung</w:t>
      </w:r>
      <w:proofErr w:type="spellEnd"/>
      <w:r w:rsidRPr="00C758C4">
        <w:rPr>
          <w:rFonts w:cs="Times New Roman"/>
          <w:lang w:val="es-ES"/>
        </w:rPr>
        <w:t xml:space="preserve"> cấp </w:t>
      </w:r>
      <w:proofErr w:type="spellStart"/>
      <w:r w:rsidRPr="00C758C4">
        <w:rPr>
          <w:rFonts w:cs="Times New Roman"/>
          <w:lang w:val="es-ES"/>
        </w:rPr>
        <w:t>dịch</w:t>
      </w:r>
      <w:proofErr w:type="spellEnd"/>
      <w:r w:rsidRPr="00C758C4">
        <w:rPr>
          <w:rFonts w:cs="Times New Roman"/>
          <w:lang w:val="es-ES"/>
        </w:rPr>
        <w:t xml:space="preserve"> vụ </w:t>
      </w:r>
      <w:proofErr w:type="spellStart"/>
      <w:r w:rsidRPr="00C758C4">
        <w:rPr>
          <w:rFonts w:cs="Times New Roman"/>
          <w:lang w:val="es-ES"/>
        </w:rPr>
        <w:t>giống</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hoặc tương tự như </w:t>
      </w:r>
      <w:proofErr w:type="spellStart"/>
      <w:r w:rsidRPr="00C758C4">
        <w:rPr>
          <w:rFonts w:cs="Times New Roman"/>
          <w:lang w:val="es-ES"/>
        </w:rPr>
        <w:t>nhau</w:t>
      </w:r>
      <w:proofErr w:type="spellEnd"/>
      <w:r w:rsidRPr="00C758C4">
        <w:rPr>
          <w:rFonts w:cs="Times New Roman"/>
          <w:lang w:val="es-ES"/>
        </w:rPr>
        <w:t xml:space="preserve"> thì hàng </w:t>
      </w:r>
      <w:proofErr w:type="spellStart"/>
      <w:r w:rsidRPr="00C758C4">
        <w:rPr>
          <w:rFonts w:cs="Times New Roman"/>
          <w:lang w:val="es-ES"/>
        </w:rPr>
        <w:t>hóa</w:t>
      </w:r>
      <w:proofErr w:type="spellEnd"/>
      <w:r w:rsidRPr="00C758C4">
        <w:rPr>
          <w:rFonts w:cs="Times New Roman"/>
          <w:lang w:val="es-ES"/>
        </w:rPr>
        <w:t xml:space="preserve"> có giá </w:t>
      </w:r>
      <w:proofErr w:type="spellStart"/>
      <w:r w:rsidRPr="00C758C4">
        <w:rPr>
          <w:rFonts w:cs="Times New Roman"/>
          <w:lang w:val="es-ES"/>
        </w:rPr>
        <w:t>thấp</w:t>
      </w:r>
      <w:proofErr w:type="spellEnd"/>
      <w:r w:rsidRPr="00C758C4">
        <w:rPr>
          <w:rFonts w:cs="Times New Roman"/>
          <w:lang w:val="es-ES"/>
        </w:rPr>
        <w:t xml:space="preserve"> nhất sẽ thu </w:t>
      </w:r>
      <w:proofErr w:type="spellStart"/>
      <w:r w:rsidRPr="00C758C4">
        <w:rPr>
          <w:rFonts w:cs="Times New Roman"/>
          <w:lang w:val="es-ES"/>
        </w:rPr>
        <w:t>hút</w:t>
      </w:r>
      <w:proofErr w:type="spellEnd"/>
      <w:r w:rsidRPr="00C758C4">
        <w:rPr>
          <w:rFonts w:cs="Times New Roman"/>
          <w:lang w:val="es-ES"/>
        </w:rPr>
        <w:t xml:space="preserve"> </w:t>
      </w:r>
      <w:proofErr w:type="spellStart"/>
      <w:r w:rsidRPr="00C758C4">
        <w:rPr>
          <w:rFonts w:cs="Times New Roman"/>
          <w:lang w:val="es-ES"/>
        </w:rPr>
        <w:t>nhu</w:t>
      </w:r>
      <w:proofErr w:type="spellEnd"/>
      <w:r w:rsidRPr="00C758C4">
        <w:rPr>
          <w:rFonts w:cs="Times New Roman"/>
          <w:lang w:val="es-ES"/>
        </w:rPr>
        <w:t xml:space="preserve"> cầu cao nhất. Khi có hai loại hàng </w:t>
      </w:r>
      <w:proofErr w:type="spellStart"/>
      <w:r w:rsidRPr="00C758C4">
        <w:rPr>
          <w:rFonts w:cs="Times New Roman"/>
          <w:lang w:val="es-ES"/>
        </w:rPr>
        <w:t>hóa</w:t>
      </w:r>
      <w:proofErr w:type="spellEnd"/>
      <w:r w:rsidRPr="00C758C4">
        <w:rPr>
          <w:rFonts w:cs="Times New Roman"/>
          <w:lang w:val="es-ES"/>
        </w:rPr>
        <w:t xml:space="preserve"> trở lên có tính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hoặc </w:t>
      </w:r>
      <w:proofErr w:type="spellStart"/>
      <w:r w:rsidRPr="00C758C4">
        <w:rPr>
          <w:rFonts w:cs="Times New Roman"/>
          <w:lang w:val="es-ES"/>
        </w:rPr>
        <w:t>dịch</w:t>
      </w:r>
      <w:proofErr w:type="spellEnd"/>
      <w:r w:rsidRPr="00C758C4">
        <w:rPr>
          <w:rFonts w:cs="Times New Roman"/>
          <w:lang w:val="es-ES"/>
        </w:rPr>
        <w:t xml:space="preserve"> vụ cùng </w:t>
      </w:r>
      <w:proofErr w:type="spellStart"/>
      <w:r w:rsidRPr="00C758C4">
        <w:rPr>
          <w:rFonts w:cs="Times New Roman"/>
          <w:lang w:val="es-ES"/>
        </w:rPr>
        <w:t>tồn</w:t>
      </w:r>
      <w:proofErr w:type="spellEnd"/>
      <w:r w:rsidRPr="00C758C4">
        <w:rPr>
          <w:rFonts w:cs="Times New Roman"/>
          <w:lang w:val="es-ES"/>
        </w:rPr>
        <w:t xml:space="preserve"> tại thì giá cả hàng </w:t>
      </w:r>
      <w:proofErr w:type="spellStart"/>
      <w:r w:rsidRPr="00C758C4">
        <w:rPr>
          <w:rFonts w:cs="Times New Roman"/>
          <w:lang w:val="es-ES"/>
        </w:rPr>
        <w:t>hóa</w:t>
      </w:r>
      <w:proofErr w:type="spellEnd"/>
      <w:r w:rsidRPr="00C758C4">
        <w:rPr>
          <w:rFonts w:cs="Times New Roman"/>
          <w:lang w:val="es-ES"/>
        </w:rPr>
        <w:t xml:space="preserve"> hoặc </w:t>
      </w:r>
      <w:proofErr w:type="spellStart"/>
      <w:r w:rsidRPr="00C758C4">
        <w:rPr>
          <w:rFonts w:cs="Times New Roman"/>
          <w:lang w:val="es-ES"/>
        </w:rPr>
        <w:t>dịch</w:t>
      </w:r>
      <w:proofErr w:type="spellEnd"/>
      <w:r w:rsidRPr="00C758C4">
        <w:rPr>
          <w:rFonts w:cs="Times New Roman"/>
          <w:lang w:val="es-ES"/>
        </w:rPr>
        <w:t xml:space="preserve"> vụ phải </w:t>
      </w:r>
      <w:proofErr w:type="spellStart"/>
      <w:r w:rsidRPr="00C758C4">
        <w:rPr>
          <w:rFonts w:cs="Times New Roman"/>
          <w:lang w:val="es-ES"/>
        </w:rPr>
        <w:t>chờ</w:t>
      </w:r>
      <w:proofErr w:type="spellEnd"/>
      <w:r w:rsidRPr="00C758C4">
        <w:rPr>
          <w:rFonts w:cs="Times New Roman"/>
          <w:lang w:val="es-ES"/>
        </w:rPr>
        <w:t xml:space="preserve"> sau khi so </w:t>
      </w:r>
      <w:proofErr w:type="spellStart"/>
      <w:r w:rsidRPr="00C758C4">
        <w:rPr>
          <w:rFonts w:cs="Times New Roman"/>
          <w:lang w:val="es-ES"/>
        </w:rPr>
        <w:t>sánh</w:t>
      </w:r>
      <w:proofErr w:type="spellEnd"/>
      <w:r w:rsidRPr="00C758C4">
        <w:rPr>
          <w:rFonts w:cs="Times New Roman"/>
          <w:lang w:val="es-ES"/>
        </w:rPr>
        <w:t xml:space="preserve"> và </w:t>
      </w:r>
      <w:proofErr w:type="spellStart"/>
      <w:r w:rsidRPr="00C758C4">
        <w:rPr>
          <w:rFonts w:cs="Times New Roman"/>
          <w:lang w:val="es-ES"/>
        </w:rPr>
        <w:t>phân</w:t>
      </w:r>
      <w:proofErr w:type="spellEnd"/>
      <w:r w:rsidRPr="00C758C4">
        <w:rPr>
          <w:rFonts w:cs="Times New Roman"/>
          <w:lang w:val="es-ES"/>
        </w:rPr>
        <w:t xml:space="preserve"> tích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mới 56 quyết định. Giá đất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tuân</w:t>
      </w:r>
      <w:proofErr w:type="spellEnd"/>
      <w:r w:rsidRPr="00C758C4">
        <w:rPr>
          <w:rFonts w:cs="Times New Roman"/>
          <w:lang w:val="es-ES"/>
        </w:rPr>
        <w:t xml:space="preserve"> </w:t>
      </w:r>
      <w:proofErr w:type="spellStart"/>
      <w:r w:rsidRPr="00C758C4">
        <w:rPr>
          <w:rFonts w:cs="Times New Roman"/>
          <w:lang w:val="es-ES"/>
        </w:rPr>
        <w:t>thủ</w:t>
      </w:r>
      <w:proofErr w:type="spellEnd"/>
      <w:r w:rsidRPr="00C758C4">
        <w:rPr>
          <w:rFonts w:cs="Times New Roman"/>
          <w:lang w:val="es-ES"/>
        </w:rPr>
        <w:t xml:space="preserve"> quy luật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Giá cả của một </w:t>
      </w:r>
      <w:proofErr w:type="spellStart"/>
      <w:r w:rsidRPr="00C758C4">
        <w:rPr>
          <w:rFonts w:cs="Times New Roman"/>
          <w:lang w:val="es-ES"/>
        </w:rPr>
        <w:t>thửa</w:t>
      </w:r>
      <w:proofErr w:type="spellEnd"/>
      <w:r w:rsidRPr="00C758C4">
        <w:rPr>
          <w:rFonts w:cs="Times New Roman"/>
          <w:lang w:val="es-ES"/>
        </w:rPr>
        <w:t xml:space="preserve"> đất nào đó chịu sự ràng buộc với giá cả </w:t>
      </w:r>
      <w:proofErr w:type="spellStart"/>
      <w:r w:rsidRPr="00C758C4">
        <w:rPr>
          <w:rFonts w:cs="Times New Roman"/>
          <w:lang w:val="es-ES"/>
        </w:rPr>
        <w:t>thửa</w:t>
      </w:r>
      <w:proofErr w:type="spellEnd"/>
      <w:r w:rsidRPr="00C758C4">
        <w:rPr>
          <w:rFonts w:cs="Times New Roman"/>
          <w:lang w:val="es-ES"/>
        </w:rPr>
        <w:t xml:space="preserve"> đất có giá trị sử dụng tương </w:t>
      </w:r>
      <w:proofErr w:type="spellStart"/>
      <w:r w:rsidRPr="00C758C4">
        <w:rPr>
          <w:rFonts w:cs="Times New Roman"/>
          <w:lang w:val="es-ES"/>
        </w:rPr>
        <w:t>đồng</w:t>
      </w:r>
      <w:proofErr w:type="spellEnd"/>
      <w:r w:rsidRPr="00C758C4">
        <w:rPr>
          <w:rFonts w:cs="Times New Roman"/>
          <w:lang w:val="es-ES"/>
        </w:rPr>
        <w:t xml:space="preserve"> cùng loại hình có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giữa</w:t>
      </w:r>
      <w:proofErr w:type="spellEnd"/>
      <w:r w:rsidRPr="00C758C4">
        <w:rPr>
          <w:rFonts w:cs="Times New Roman"/>
          <w:lang w:val="es-ES"/>
        </w:rPr>
        <w:t xml:space="preserve"> những </w:t>
      </w:r>
      <w:proofErr w:type="spellStart"/>
      <w:r w:rsidRPr="00C758C4">
        <w:rPr>
          <w:rFonts w:cs="Times New Roman"/>
          <w:lang w:val="es-ES"/>
        </w:rPr>
        <w:t>thửa</w:t>
      </w:r>
      <w:proofErr w:type="spellEnd"/>
      <w:r w:rsidRPr="00C758C4">
        <w:rPr>
          <w:rFonts w:cs="Times New Roman"/>
          <w:lang w:val="es-ES"/>
        </w:rPr>
        <w:t xml:space="preserve"> đất tương </w:t>
      </w:r>
      <w:proofErr w:type="spellStart"/>
      <w:r w:rsidRPr="00C758C4">
        <w:rPr>
          <w:rFonts w:cs="Times New Roman"/>
          <w:lang w:val="es-ES"/>
        </w:rPr>
        <w:t>đồng</w:t>
      </w:r>
      <w:proofErr w:type="spellEnd"/>
      <w:r w:rsidRPr="00C758C4">
        <w:rPr>
          <w:rFonts w:cs="Times New Roman"/>
          <w:lang w:val="es-ES"/>
        </w:rPr>
        <w:t xml:space="preserve"> về giá trị sử dụng, có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sẽ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và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làm</w:t>
      </w:r>
      <w:proofErr w:type="spellEnd"/>
      <w:r w:rsidRPr="00C758C4">
        <w:rPr>
          <w:rFonts w:cs="Times New Roman"/>
          <w:lang w:val="es-ES"/>
        </w:rPr>
        <w:t xml:space="preserve"> cho giá ràng buộc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theo hướng </w:t>
      </w:r>
      <w:proofErr w:type="spellStart"/>
      <w:r w:rsidRPr="00C758C4">
        <w:rPr>
          <w:rFonts w:cs="Times New Roman"/>
          <w:lang w:val="es-ES"/>
        </w:rPr>
        <w:t>dần</w:t>
      </w:r>
      <w:proofErr w:type="spellEnd"/>
      <w:r w:rsidRPr="00C758C4">
        <w:rPr>
          <w:rFonts w:cs="Times New Roman"/>
          <w:lang w:val="es-ES"/>
        </w:rPr>
        <w:t xml:space="preserve"> </w:t>
      </w:r>
      <w:proofErr w:type="spellStart"/>
      <w:r w:rsidRPr="00C758C4">
        <w:rPr>
          <w:rFonts w:cs="Times New Roman"/>
          <w:lang w:val="es-ES"/>
        </w:rPr>
        <w:t>tới</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nhất. Như </w:t>
      </w:r>
      <w:proofErr w:type="spellStart"/>
      <w:r w:rsidRPr="00C758C4">
        <w:rPr>
          <w:rFonts w:cs="Times New Roman"/>
          <w:lang w:val="es-ES"/>
        </w:rPr>
        <w:t>vậy</w:t>
      </w:r>
      <w:proofErr w:type="spellEnd"/>
      <w:r w:rsidRPr="00C758C4">
        <w:rPr>
          <w:rFonts w:cs="Times New Roman"/>
          <w:lang w:val="es-ES"/>
        </w:rPr>
        <w:t xml:space="preserve"> nguyên tắc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trong định giá đất có thể </w:t>
      </w:r>
      <w:proofErr w:type="spellStart"/>
      <w:r w:rsidRPr="00C758C4">
        <w:rPr>
          <w:rFonts w:cs="Times New Roman"/>
          <w:lang w:val="es-ES"/>
        </w:rPr>
        <w:t>khái</w:t>
      </w:r>
      <w:proofErr w:type="spellEnd"/>
      <w:r w:rsidRPr="00C758C4">
        <w:rPr>
          <w:rFonts w:cs="Times New Roman"/>
          <w:lang w:val="es-ES"/>
        </w:rPr>
        <w:t xml:space="preserve"> </w:t>
      </w:r>
      <w:proofErr w:type="spellStart"/>
      <w:r w:rsidRPr="00C758C4">
        <w:rPr>
          <w:rFonts w:cs="Times New Roman"/>
          <w:lang w:val="es-ES"/>
        </w:rPr>
        <w:t>quát</w:t>
      </w:r>
      <w:proofErr w:type="spellEnd"/>
      <w:r w:rsidRPr="00C758C4">
        <w:rPr>
          <w:rFonts w:cs="Times New Roman"/>
          <w:lang w:val="es-ES"/>
        </w:rPr>
        <w:t xml:space="preserve"> như sau: </w:t>
      </w:r>
    </w:p>
    <w:p w14:paraId="3BC10B2D" w14:textId="77777777" w:rsidR="00016B0F" w:rsidRDefault="00C758C4" w:rsidP="00DE12D4">
      <w:pPr>
        <w:pStyle w:val="ListParagraph"/>
        <w:numPr>
          <w:ilvl w:val="0"/>
          <w:numId w:val="10"/>
        </w:numPr>
        <w:spacing w:line="360" w:lineRule="auto"/>
        <w:rPr>
          <w:rFonts w:cs="Times New Roman"/>
          <w:lang w:val="es-ES"/>
        </w:rPr>
      </w:pPr>
      <w:r w:rsidRPr="00016B0F">
        <w:rPr>
          <w:rFonts w:cs="Times New Roman"/>
          <w:lang w:val="es-ES"/>
        </w:rPr>
        <w:t xml:space="preserve">Mức giá cả đất đai được quyết định </w:t>
      </w:r>
      <w:proofErr w:type="spellStart"/>
      <w:r w:rsidRPr="00016B0F">
        <w:rPr>
          <w:rFonts w:cs="Times New Roman"/>
          <w:lang w:val="es-ES"/>
        </w:rPr>
        <w:t>bởi</w:t>
      </w:r>
      <w:proofErr w:type="spellEnd"/>
      <w:r w:rsidRPr="00016B0F">
        <w:rPr>
          <w:rFonts w:cs="Times New Roman"/>
          <w:lang w:val="es-ES"/>
        </w:rPr>
        <w:t xml:space="preserve"> giá cả của đất đai có tính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với tính chất tương </w:t>
      </w:r>
      <w:proofErr w:type="spellStart"/>
      <w:r w:rsidRPr="00016B0F">
        <w:rPr>
          <w:rFonts w:cs="Times New Roman"/>
          <w:lang w:val="es-ES"/>
        </w:rPr>
        <w:t>đồng</w:t>
      </w:r>
      <w:proofErr w:type="spellEnd"/>
      <w:r w:rsidRPr="00016B0F">
        <w:rPr>
          <w:rFonts w:cs="Times New Roman"/>
          <w:lang w:val="es-ES"/>
        </w:rPr>
        <w:t xml:space="preserve">; </w:t>
      </w:r>
    </w:p>
    <w:p w14:paraId="6A00067C" w14:textId="77777777" w:rsidR="00016B0F" w:rsidRDefault="00C758C4" w:rsidP="00DE12D4">
      <w:pPr>
        <w:pStyle w:val="ListParagraph"/>
        <w:numPr>
          <w:ilvl w:val="0"/>
          <w:numId w:val="10"/>
        </w:numPr>
        <w:spacing w:line="360" w:lineRule="auto"/>
        <w:rPr>
          <w:rFonts w:cs="Times New Roman"/>
          <w:lang w:val="es-ES"/>
        </w:rPr>
      </w:pPr>
      <w:r w:rsidRPr="00016B0F">
        <w:rPr>
          <w:rFonts w:cs="Times New Roman"/>
          <w:lang w:val="es-ES"/>
        </w:rPr>
        <w:t xml:space="preserve">Mức giá cả đất đai </w:t>
      </w:r>
      <w:proofErr w:type="spellStart"/>
      <w:r w:rsidRPr="00016B0F">
        <w:rPr>
          <w:rFonts w:cs="Times New Roman"/>
          <w:lang w:val="es-ES"/>
        </w:rPr>
        <w:t>là</w:t>
      </w:r>
      <w:proofErr w:type="spellEnd"/>
      <w:r w:rsidRPr="00016B0F">
        <w:rPr>
          <w:rFonts w:cs="Times New Roman"/>
          <w:lang w:val="es-ES"/>
        </w:rPr>
        <w:t xml:space="preserve"> do những </w:t>
      </w:r>
      <w:proofErr w:type="spellStart"/>
      <w:r w:rsidRPr="00016B0F">
        <w:rPr>
          <w:rFonts w:cs="Times New Roman"/>
          <w:lang w:val="es-ES"/>
        </w:rPr>
        <w:t>người</w:t>
      </w:r>
      <w:proofErr w:type="spellEnd"/>
      <w:r w:rsidRPr="00016B0F">
        <w:rPr>
          <w:rFonts w:cs="Times New Roman"/>
          <w:lang w:val="es-ES"/>
        </w:rPr>
        <w:t xml:space="preserve"> mua </w:t>
      </w:r>
      <w:proofErr w:type="spellStart"/>
      <w:r w:rsidRPr="00016B0F">
        <w:rPr>
          <w:rFonts w:cs="Times New Roman"/>
          <w:lang w:val="es-ES"/>
        </w:rPr>
        <w:t>bán</w:t>
      </w:r>
      <w:proofErr w:type="spellEnd"/>
      <w:r w:rsidRPr="00016B0F">
        <w:rPr>
          <w:rFonts w:cs="Times New Roman"/>
          <w:lang w:val="es-ES"/>
        </w:rPr>
        <w:t xml:space="preserve"> </w:t>
      </w:r>
      <w:proofErr w:type="spellStart"/>
      <w:r w:rsidRPr="00016B0F">
        <w:rPr>
          <w:rFonts w:cs="Times New Roman"/>
          <w:lang w:val="es-ES"/>
        </w:rPr>
        <w:t>hiểu</w:t>
      </w:r>
      <w:proofErr w:type="spellEnd"/>
      <w:r w:rsidRPr="00016B0F">
        <w:rPr>
          <w:rFonts w:cs="Times New Roman"/>
          <w:lang w:val="es-ES"/>
        </w:rPr>
        <w:t xml:space="preserve"> </w:t>
      </w:r>
      <w:proofErr w:type="spellStart"/>
      <w:r w:rsidRPr="00016B0F">
        <w:rPr>
          <w:rFonts w:cs="Times New Roman"/>
          <w:lang w:val="es-ES"/>
        </w:rPr>
        <w:t>biết</w:t>
      </w:r>
      <w:proofErr w:type="spellEnd"/>
      <w:r w:rsidRPr="00016B0F">
        <w:rPr>
          <w:rFonts w:cs="Times New Roman"/>
          <w:lang w:val="es-ES"/>
        </w:rPr>
        <w:t xml:space="preserve"> nhất về tình hình </w:t>
      </w:r>
      <w:proofErr w:type="spellStart"/>
      <w:r w:rsidRPr="00016B0F">
        <w:rPr>
          <w:rFonts w:cs="Times New Roman"/>
          <w:lang w:val="es-ES"/>
        </w:rPr>
        <w:t>thị</w:t>
      </w:r>
      <w:proofErr w:type="spellEnd"/>
      <w:r w:rsidRPr="00016B0F">
        <w:rPr>
          <w:rFonts w:cs="Times New Roman"/>
          <w:lang w:val="es-ES"/>
        </w:rPr>
        <w:t xml:space="preserve"> trường quyết định sau khi so </w:t>
      </w:r>
      <w:proofErr w:type="spellStart"/>
      <w:r w:rsidRPr="00016B0F">
        <w:rPr>
          <w:rFonts w:cs="Times New Roman"/>
          <w:lang w:val="es-ES"/>
        </w:rPr>
        <w:t>sánh</w:t>
      </w:r>
      <w:proofErr w:type="spellEnd"/>
      <w:r w:rsidRPr="00016B0F">
        <w:rPr>
          <w:rFonts w:cs="Times New Roman"/>
          <w:lang w:val="es-ES"/>
        </w:rPr>
        <w:t xml:space="preserve"> theo các giao </w:t>
      </w:r>
      <w:proofErr w:type="spellStart"/>
      <w:r w:rsidRPr="00016B0F">
        <w:rPr>
          <w:rFonts w:cs="Times New Roman"/>
          <w:lang w:val="es-ES"/>
        </w:rPr>
        <w:t>dịch</w:t>
      </w:r>
      <w:proofErr w:type="spellEnd"/>
      <w:r w:rsidRPr="00016B0F">
        <w:rPr>
          <w:rFonts w:cs="Times New Roman"/>
          <w:lang w:val="es-ES"/>
        </w:rPr>
        <w:t xml:space="preserve"> thực tế trên </w:t>
      </w:r>
      <w:proofErr w:type="spellStart"/>
      <w:r w:rsidRPr="00016B0F">
        <w:rPr>
          <w:rFonts w:cs="Times New Roman"/>
          <w:lang w:val="es-ES"/>
        </w:rPr>
        <w:t>thị</w:t>
      </w:r>
      <w:proofErr w:type="spellEnd"/>
      <w:r w:rsidRPr="00016B0F">
        <w:rPr>
          <w:rFonts w:cs="Times New Roman"/>
          <w:lang w:val="es-ES"/>
        </w:rPr>
        <w:t xml:space="preserve"> trường; </w:t>
      </w:r>
    </w:p>
    <w:p w14:paraId="5E154614" w14:textId="6FF6CC14" w:rsidR="00C758C4" w:rsidRPr="00016B0F" w:rsidRDefault="00C758C4" w:rsidP="00DE12D4">
      <w:pPr>
        <w:pStyle w:val="ListParagraph"/>
        <w:numPr>
          <w:ilvl w:val="0"/>
          <w:numId w:val="10"/>
        </w:numPr>
        <w:spacing w:line="360" w:lineRule="auto"/>
        <w:rPr>
          <w:rFonts w:cs="Times New Roman"/>
          <w:lang w:val="es-ES"/>
        </w:rPr>
      </w:pPr>
      <w:r w:rsidRPr="00016B0F">
        <w:rPr>
          <w:rFonts w:cs="Times New Roman"/>
          <w:lang w:val="es-ES"/>
        </w:rPr>
        <w:t xml:space="preserve">Giá cả đất đai có thể thông qua việc so </w:t>
      </w:r>
      <w:proofErr w:type="spellStart"/>
      <w:r w:rsidRPr="00016B0F">
        <w:rPr>
          <w:rFonts w:cs="Times New Roman"/>
          <w:lang w:val="es-ES"/>
        </w:rPr>
        <w:t>sánh</w:t>
      </w:r>
      <w:proofErr w:type="spellEnd"/>
      <w:r w:rsidRPr="00016B0F">
        <w:rPr>
          <w:rFonts w:cs="Times New Roman"/>
          <w:lang w:val="es-ES"/>
        </w:rPr>
        <w:t xml:space="preserve"> theo các điều kiện của </w:t>
      </w:r>
      <w:proofErr w:type="spellStart"/>
      <w:r w:rsidRPr="00016B0F">
        <w:rPr>
          <w:rFonts w:cs="Times New Roman"/>
          <w:lang w:val="es-ES"/>
        </w:rPr>
        <w:t>thửa</w:t>
      </w:r>
      <w:proofErr w:type="spellEnd"/>
      <w:r w:rsidRPr="00016B0F">
        <w:rPr>
          <w:rFonts w:cs="Times New Roman"/>
          <w:lang w:val="es-ES"/>
        </w:rPr>
        <w:t xml:space="preserve"> đất và giá trị sử dụng để xác định. Căn </w:t>
      </w:r>
      <w:proofErr w:type="spellStart"/>
      <w:r w:rsidRPr="00016B0F">
        <w:rPr>
          <w:rFonts w:cs="Times New Roman"/>
          <w:lang w:val="es-ES"/>
        </w:rPr>
        <w:t>cứ</w:t>
      </w:r>
      <w:proofErr w:type="spellEnd"/>
      <w:r w:rsidRPr="00016B0F">
        <w:rPr>
          <w:rFonts w:cs="Times New Roman"/>
          <w:lang w:val="es-ES"/>
        </w:rPr>
        <w:t xml:space="preserve"> vào các nguyên tắc </w:t>
      </w:r>
      <w:proofErr w:type="spellStart"/>
      <w:r w:rsidRPr="00016B0F">
        <w:rPr>
          <w:rFonts w:cs="Times New Roman"/>
          <w:lang w:val="es-ES"/>
        </w:rPr>
        <w:t>nói</w:t>
      </w:r>
      <w:proofErr w:type="spellEnd"/>
      <w:r w:rsidRPr="00016B0F">
        <w:rPr>
          <w:rFonts w:cs="Times New Roman"/>
          <w:lang w:val="es-ES"/>
        </w:rPr>
        <w:t xml:space="preserve"> trên, khi xác định giá đất </w:t>
      </w:r>
      <w:proofErr w:type="spellStart"/>
      <w:r w:rsidRPr="00016B0F">
        <w:rPr>
          <w:rFonts w:cs="Times New Roman"/>
          <w:lang w:val="es-ES"/>
        </w:rPr>
        <w:t>là</w:t>
      </w:r>
      <w:proofErr w:type="spellEnd"/>
      <w:r w:rsidRPr="00016B0F">
        <w:rPr>
          <w:rFonts w:cs="Times New Roman"/>
          <w:lang w:val="es-ES"/>
        </w:rPr>
        <w:t xml:space="preserve"> có thể thông qua các điều kiện đất đai, có nghĩa </w:t>
      </w:r>
      <w:proofErr w:type="spellStart"/>
      <w:r w:rsidRPr="00016B0F">
        <w:rPr>
          <w:rFonts w:cs="Times New Roman"/>
          <w:lang w:val="es-ES"/>
        </w:rPr>
        <w:t>là</w:t>
      </w:r>
      <w:proofErr w:type="spellEnd"/>
      <w:r w:rsidRPr="00016B0F">
        <w:rPr>
          <w:rFonts w:cs="Times New Roman"/>
          <w:lang w:val="es-ES"/>
        </w:rPr>
        <w:t xml:space="preserve"> so </w:t>
      </w:r>
      <w:proofErr w:type="spellStart"/>
      <w:r w:rsidRPr="00016B0F">
        <w:rPr>
          <w:rFonts w:cs="Times New Roman"/>
          <w:lang w:val="es-ES"/>
        </w:rPr>
        <w:t>sánh</w:t>
      </w:r>
      <w:proofErr w:type="spellEnd"/>
      <w:r w:rsidRPr="00016B0F">
        <w:rPr>
          <w:rFonts w:cs="Times New Roman"/>
          <w:lang w:val="es-ES"/>
        </w:rPr>
        <w:t xml:space="preserve"> giá trị sử dụng đất đai để định giá cả đất đai. Như trong </w:t>
      </w:r>
      <w:proofErr w:type="spellStart"/>
      <w:r w:rsidRPr="00016B0F">
        <w:rPr>
          <w:rFonts w:cs="Times New Roman"/>
          <w:lang w:val="es-ES"/>
        </w:rPr>
        <w:t>vòng</w:t>
      </w:r>
      <w:proofErr w:type="spellEnd"/>
      <w:r w:rsidRPr="00016B0F">
        <w:rPr>
          <w:rFonts w:cs="Times New Roman"/>
          <w:lang w:val="es-ES"/>
        </w:rPr>
        <w:t xml:space="preserve"> </w:t>
      </w:r>
      <w:proofErr w:type="spellStart"/>
      <w:r w:rsidRPr="00016B0F">
        <w:rPr>
          <w:rFonts w:cs="Times New Roman"/>
          <w:lang w:val="es-ES"/>
        </w:rPr>
        <w:t>cung</w:t>
      </w:r>
      <w:proofErr w:type="spellEnd"/>
      <w:r w:rsidRPr="00016B0F">
        <w:rPr>
          <w:rFonts w:cs="Times New Roman"/>
          <w:lang w:val="es-ES"/>
        </w:rPr>
        <w:t xml:space="preserve"> cầu của cùng một </w:t>
      </w:r>
      <w:proofErr w:type="spellStart"/>
      <w:r w:rsidRPr="00016B0F">
        <w:rPr>
          <w:rFonts w:cs="Times New Roman"/>
          <w:lang w:val="es-ES"/>
        </w:rPr>
        <w:t>thị</w:t>
      </w:r>
      <w:proofErr w:type="spellEnd"/>
      <w:r w:rsidRPr="00016B0F">
        <w:rPr>
          <w:rFonts w:cs="Times New Roman"/>
          <w:lang w:val="es-ES"/>
        </w:rPr>
        <w:t xml:space="preserve"> trường, có thể thông qua điều tra những giao </w:t>
      </w:r>
      <w:proofErr w:type="spellStart"/>
      <w:r w:rsidRPr="00016B0F">
        <w:rPr>
          <w:rFonts w:cs="Times New Roman"/>
          <w:lang w:val="es-ES"/>
        </w:rPr>
        <w:t>dịch</w:t>
      </w:r>
      <w:proofErr w:type="spellEnd"/>
      <w:r w:rsidRPr="00016B0F">
        <w:rPr>
          <w:rFonts w:cs="Times New Roman"/>
          <w:lang w:val="es-ES"/>
        </w:rPr>
        <w:t xml:space="preserve"> mới phát sinh cùng với giá đất của những </w:t>
      </w:r>
      <w:proofErr w:type="spellStart"/>
      <w:r w:rsidRPr="00016B0F">
        <w:rPr>
          <w:rFonts w:cs="Times New Roman"/>
          <w:lang w:val="es-ES"/>
        </w:rPr>
        <w:t>thửa</w:t>
      </w:r>
      <w:proofErr w:type="spellEnd"/>
      <w:r w:rsidRPr="00016B0F">
        <w:rPr>
          <w:rFonts w:cs="Times New Roman"/>
          <w:lang w:val="es-ES"/>
        </w:rPr>
        <w:t xml:space="preserve"> có </w:t>
      </w:r>
      <w:proofErr w:type="spellStart"/>
      <w:r w:rsidRPr="00016B0F">
        <w:rPr>
          <w:rFonts w:cs="Times New Roman"/>
          <w:lang w:val="es-ES"/>
        </w:rPr>
        <w:t>khả</w:t>
      </w:r>
      <w:proofErr w:type="spellEnd"/>
      <w:r w:rsidRPr="00016B0F">
        <w:rPr>
          <w:rFonts w:cs="Times New Roman"/>
          <w:lang w:val="es-ES"/>
        </w:rPr>
        <w:t xml:space="preserve"> năng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cho </w:t>
      </w:r>
      <w:proofErr w:type="spellStart"/>
      <w:r w:rsidRPr="00016B0F">
        <w:rPr>
          <w:rFonts w:cs="Times New Roman"/>
          <w:lang w:val="es-ES"/>
        </w:rPr>
        <w:t>thửa</w:t>
      </w:r>
      <w:proofErr w:type="spellEnd"/>
      <w:r w:rsidRPr="00016B0F">
        <w:rPr>
          <w:rFonts w:cs="Times New Roman"/>
          <w:lang w:val="es-ES"/>
        </w:rPr>
        <w:t xml:space="preserve"> đất đang </w:t>
      </w:r>
      <w:proofErr w:type="spellStart"/>
      <w:r w:rsidRPr="00016B0F">
        <w:rPr>
          <w:rFonts w:cs="Times New Roman"/>
          <w:lang w:val="es-ES"/>
        </w:rPr>
        <w:t>chờ</w:t>
      </w:r>
      <w:proofErr w:type="spellEnd"/>
      <w:r w:rsidRPr="00016B0F">
        <w:rPr>
          <w:rFonts w:cs="Times New Roman"/>
          <w:lang w:val="es-ES"/>
        </w:rPr>
        <w:t xml:space="preserve"> định giá, </w:t>
      </w:r>
      <w:proofErr w:type="spellStart"/>
      <w:r w:rsidRPr="00016B0F">
        <w:rPr>
          <w:rFonts w:cs="Times New Roman"/>
          <w:lang w:val="es-ES"/>
        </w:rPr>
        <w:t>rồi</w:t>
      </w:r>
      <w:proofErr w:type="spellEnd"/>
      <w:r w:rsidRPr="00016B0F">
        <w:rPr>
          <w:rFonts w:cs="Times New Roman"/>
          <w:lang w:val="es-ES"/>
        </w:rPr>
        <w:t xml:space="preserve"> thông qua so </w:t>
      </w:r>
      <w:proofErr w:type="spellStart"/>
      <w:r w:rsidRPr="00016B0F">
        <w:rPr>
          <w:rFonts w:cs="Times New Roman"/>
          <w:lang w:val="es-ES"/>
        </w:rPr>
        <w:t>sánh</w:t>
      </w:r>
      <w:proofErr w:type="spellEnd"/>
      <w:r w:rsidRPr="00016B0F">
        <w:rPr>
          <w:rFonts w:cs="Times New Roman"/>
          <w:lang w:val="es-ES"/>
        </w:rPr>
        <w:t xml:space="preserve"> với </w:t>
      </w:r>
      <w:proofErr w:type="spellStart"/>
      <w:r w:rsidRPr="00016B0F">
        <w:rPr>
          <w:rFonts w:cs="Times New Roman"/>
          <w:lang w:val="es-ES"/>
        </w:rPr>
        <w:t>nó</w:t>
      </w:r>
      <w:proofErr w:type="spellEnd"/>
      <w:r w:rsidRPr="00016B0F">
        <w:rPr>
          <w:rFonts w:cs="Times New Roman"/>
          <w:lang w:val="es-ES"/>
        </w:rPr>
        <w:t xml:space="preserve"> để xác định giá cả cho </w:t>
      </w:r>
      <w:proofErr w:type="spellStart"/>
      <w:r w:rsidRPr="00016B0F">
        <w:rPr>
          <w:rFonts w:cs="Times New Roman"/>
          <w:lang w:val="es-ES"/>
        </w:rPr>
        <w:t>thửa</w:t>
      </w:r>
      <w:proofErr w:type="spellEnd"/>
      <w:r w:rsidRPr="00016B0F">
        <w:rPr>
          <w:rFonts w:cs="Times New Roman"/>
          <w:lang w:val="es-ES"/>
        </w:rPr>
        <w:t xml:space="preserve"> đất đang </w:t>
      </w:r>
      <w:proofErr w:type="spellStart"/>
      <w:r w:rsidRPr="00016B0F">
        <w:rPr>
          <w:rFonts w:cs="Times New Roman"/>
          <w:lang w:val="es-ES"/>
        </w:rPr>
        <w:t>chờ</w:t>
      </w:r>
      <w:proofErr w:type="spellEnd"/>
      <w:r w:rsidRPr="00016B0F">
        <w:rPr>
          <w:rFonts w:cs="Times New Roman"/>
          <w:lang w:val="es-ES"/>
        </w:rPr>
        <w:t xml:space="preserve"> định giá, nghĩa </w:t>
      </w:r>
      <w:proofErr w:type="spellStart"/>
      <w:r w:rsidRPr="00016B0F">
        <w:rPr>
          <w:rFonts w:cs="Times New Roman"/>
          <w:lang w:val="es-ES"/>
        </w:rPr>
        <w:t>là</w:t>
      </w:r>
      <w:proofErr w:type="spellEnd"/>
      <w:r w:rsidRPr="00016B0F">
        <w:rPr>
          <w:rFonts w:cs="Times New Roman"/>
          <w:lang w:val="es-ES"/>
        </w:rPr>
        <w:t xml:space="preserve"> phương pháp so </w:t>
      </w:r>
      <w:proofErr w:type="spellStart"/>
      <w:r w:rsidRPr="00016B0F">
        <w:rPr>
          <w:rFonts w:cs="Times New Roman"/>
          <w:lang w:val="es-ES"/>
        </w:rPr>
        <w:t>sánh</w:t>
      </w:r>
      <w:proofErr w:type="spellEnd"/>
      <w:r w:rsidRPr="00016B0F">
        <w:rPr>
          <w:rFonts w:cs="Times New Roman"/>
          <w:lang w:val="es-ES"/>
        </w:rPr>
        <w:t xml:space="preserve"> thường dùng trong định giá đất </w:t>
      </w:r>
      <w:proofErr w:type="spellStart"/>
      <w:r w:rsidRPr="00016B0F">
        <w:rPr>
          <w:rFonts w:cs="Times New Roman"/>
          <w:lang w:val="es-ES"/>
        </w:rPr>
        <w:t>là</w:t>
      </w:r>
      <w:proofErr w:type="spellEnd"/>
      <w:r w:rsidRPr="00016B0F">
        <w:rPr>
          <w:rFonts w:cs="Times New Roman"/>
          <w:lang w:val="es-ES"/>
        </w:rPr>
        <w:t xml:space="preserve"> </w:t>
      </w:r>
      <w:proofErr w:type="spellStart"/>
      <w:r w:rsidRPr="00016B0F">
        <w:rPr>
          <w:rFonts w:cs="Times New Roman"/>
          <w:lang w:val="es-ES"/>
        </w:rPr>
        <w:t>lấy</w:t>
      </w:r>
      <w:proofErr w:type="spellEnd"/>
      <w:r w:rsidRPr="00016B0F">
        <w:rPr>
          <w:rFonts w:cs="Times New Roman"/>
          <w:lang w:val="es-ES"/>
        </w:rPr>
        <w:t xml:space="preserve"> nguyên tắc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w:t>
      </w:r>
      <w:proofErr w:type="spellStart"/>
      <w:r w:rsidRPr="00016B0F">
        <w:rPr>
          <w:rFonts w:cs="Times New Roman"/>
          <w:lang w:val="es-ES"/>
        </w:rPr>
        <w:t>làm</w:t>
      </w:r>
      <w:proofErr w:type="spellEnd"/>
      <w:r w:rsidRPr="00016B0F">
        <w:rPr>
          <w:rFonts w:cs="Times New Roman"/>
          <w:lang w:val="es-ES"/>
        </w:rPr>
        <w:t xml:space="preserve"> cơ sở. Điều </w:t>
      </w:r>
      <w:proofErr w:type="spellStart"/>
      <w:r w:rsidRPr="00016B0F">
        <w:rPr>
          <w:rFonts w:cs="Times New Roman"/>
          <w:lang w:val="es-ES"/>
        </w:rPr>
        <w:t>cần</w:t>
      </w:r>
      <w:proofErr w:type="spellEnd"/>
      <w:r w:rsidRPr="00016B0F">
        <w:rPr>
          <w:rFonts w:cs="Times New Roman"/>
          <w:lang w:val="es-ES"/>
        </w:rPr>
        <w:t xml:space="preserve"> chú ý </w:t>
      </w:r>
      <w:proofErr w:type="spellStart"/>
      <w:r w:rsidRPr="00016B0F">
        <w:rPr>
          <w:rFonts w:cs="Times New Roman"/>
          <w:lang w:val="es-ES"/>
        </w:rPr>
        <w:t>là</w:t>
      </w:r>
      <w:proofErr w:type="spellEnd"/>
      <w:r w:rsidRPr="00016B0F">
        <w:rPr>
          <w:rFonts w:cs="Times New Roman"/>
          <w:lang w:val="es-ES"/>
        </w:rPr>
        <w:t xml:space="preserve">, do </w:t>
      </w:r>
      <w:proofErr w:type="spellStart"/>
      <w:r w:rsidRPr="00016B0F">
        <w:rPr>
          <w:rFonts w:cs="Times New Roman"/>
          <w:lang w:val="es-ES"/>
        </w:rPr>
        <w:t>đặc</w:t>
      </w:r>
      <w:proofErr w:type="spellEnd"/>
      <w:r w:rsidRPr="00016B0F">
        <w:rPr>
          <w:rFonts w:cs="Times New Roman"/>
          <w:lang w:val="es-ES"/>
        </w:rPr>
        <w:t xml:space="preserve"> điểm về tính không di động, tính cá </w:t>
      </w:r>
      <w:proofErr w:type="spellStart"/>
      <w:r w:rsidRPr="00016B0F">
        <w:rPr>
          <w:rFonts w:cs="Times New Roman"/>
          <w:lang w:val="es-ES"/>
        </w:rPr>
        <w:t>biệt</w:t>
      </w:r>
      <w:proofErr w:type="spellEnd"/>
      <w:r w:rsidRPr="00016B0F">
        <w:rPr>
          <w:rFonts w:cs="Times New Roman"/>
          <w:lang w:val="es-ES"/>
        </w:rPr>
        <w:t xml:space="preserve"> và số lượng giao </w:t>
      </w:r>
      <w:proofErr w:type="spellStart"/>
      <w:r w:rsidRPr="00016B0F">
        <w:rPr>
          <w:rFonts w:cs="Times New Roman"/>
          <w:lang w:val="es-ES"/>
        </w:rPr>
        <w:t>dịch</w:t>
      </w:r>
      <w:proofErr w:type="spellEnd"/>
      <w:r w:rsidRPr="00016B0F">
        <w:rPr>
          <w:rFonts w:cs="Times New Roman"/>
          <w:lang w:val="es-ES"/>
        </w:rPr>
        <w:t xml:space="preserve"> ít của đất đai, khi định giá đất </w:t>
      </w:r>
      <w:proofErr w:type="spellStart"/>
      <w:r w:rsidRPr="00016B0F">
        <w:rPr>
          <w:rFonts w:cs="Times New Roman"/>
          <w:lang w:val="es-ES"/>
        </w:rPr>
        <w:t>rất</w:t>
      </w:r>
      <w:proofErr w:type="spellEnd"/>
      <w:r w:rsidRPr="00016B0F">
        <w:rPr>
          <w:rFonts w:cs="Times New Roman"/>
          <w:lang w:val="es-ES"/>
        </w:rPr>
        <w:t xml:space="preserve"> </w:t>
      </w:r>
      <w:proofErr w:type="spellStart"/>
      <w:r w:rsidRPr="00016B0F">
        <w:rPr>
          <w:rFonts w:cs="Times New Roman"/>
          <w:lang w:val="es-ES"/>
        </w:rPr>
        <w:t>khó</w:t>
      </w:r>
      <w:proofErr w:type="spellEnd"/>
      <w:r w:rsidRPr="00016B0F">
        <w:rPr>
          <w:rFonts w:cs="Times New Roman"/>
          <w:lang w:val="es-ES"/>
        </w:rPr>
        <w:t xml:space="preserve"> </w:t>
      </w:r>
      <w:proofErr w:type="spellStart"/>
      <w:r w:rsidRPr="00016B0F">
        <w:rPr>
          <w:rFonts w:cs="Times New Roman"/>
          <w:lang w:val="es-ES"/>
        </w:rPr>
        <w:t>tìm</w:t>
      </w:r>
      <w:proofErr w:type="spellEnd"/>
      <w:r w:rsidRPr="00016B0F">
        <w:rPr>
          <w:rFonts w:cs="Times New Roman"/>
          <w:lang w:val="es-ES"/>
        </w:rPr>
        <w:t xml:space="preserve"> được </w:t>
      </w:r>
      <w:proofErr w:type="spellStart"/>
      <w:r w:rsidRPr="00016B0F">
        <w:rPr>
          <w:rFonts w:cs="Times New Roman"/>
          <w:lang w:val="es-ES"/>
        </w:rPr>
        <w:t>vật</w:t>
      </w:r>
      <w:proofErr w:type="spellEnd"/>
      <w:r w:rsidRPr="00016B0F">
        <w:rPr>
          <w:rFonts w:cs="Times New Roman"/>
          <w:lang w:val="es-ES"/>
        </w:rPr>
        <w:t xml:space="preserve">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có điều kiện chất lượng hoàn </w:t>
      </w:r>
      <w:proofErr w:type="spellStart"/>
      <w:r w:rsidRPr="00016B0F">
        <w:rPr>
          <w:rFonts w:cs="Times New Roman"/>
          <w:lang w:val="es-ES"/>
        </w:rPr>
        <w:t>toàn</w:t>
      </w:r>
      <w:proofErr w:type="spellEnd"/>
      <w:r w:rsidRPr="00016B0F">
        <w:rPr>
          <w:rFonts w:cs="Times New Roman"/>
          <w:lang w:val="es-ES"/>
        </w:rPr>
        <w:t xml:space="preserve"> </w:t>
      </w:r>
      <w:proofErr w:type="spellStart"/>
      <w:r w:rsidRPr="00016B0F">
        <w:rPr>
          <w:rFonts w:cs="Times New Roman"/>
          <w:lang w:val="es-ES"/>
        </w:rPr>
        <w:t>giống</w:t>
      </w:r>
      <w:proofErr w:type="spellEnd"/>
      <w:r w:rsidRPr="00016B0F">
        <w:rPr>
          <w:rFonts w:cs="Times New Roman"/>
          <w:lang w:val="es-ES"/>
        </w:rPr>
        <w:t xml:space="preserve"> </w:t>
      </w:r>
      <w:proofErr w:type="spellStart"/>
      <w:r w:rsidRPr="00016B0F">
        <w:rPr>
          <w:rFonts w:cs="Times New Roman"/>
          <w:lang w:val="es-ES"/>
        </w:rPr>
        <w:t>nhau</w:t>
      </w:r>
      <w:proofErr w:type="spellEnd"/>
      <w:r w:rsidRPr="00016B0F">
        <w:rPr>
          <w:rFonts w:cs="Times New Roman"/>
          <w:lang w:val="es-ES"/>
        </w:rPr>
        <w:t xml:space="preserve"> như các hàng </w:t>
      </w:r>
      <w:proofErr w:type="spellStart"/>
      <w:r w:rsidRPr="00016B0F">
        <w:rPr>
          <w:rFonts w:cs="Times New Roman"/>
          <w:lang w:val="es-ES"/>
        </w:rPr>
        <w:t>hóa</w:t>
      </w:r>
      <w:proofErr w:type="spellEnd"/>
      <w:r w:rsidRPr="00016B0F">
        <w:rPr>
          <w:rFonts w:cs="Times New Roman"/>
          <w:lang w:val="es-ES"/>
        </w:rPr>
        <w:t xml:space="preserve"> thông thường, </w:t>
      </w:r>
      <w:proofErr w:type="spellStart"/>
      <w:r w:rsidRPr="00016B0F">
        <w:rPr>
          <w:rFonts w:cs="Times New Roman"/>
          <w:lang w:val="es-ES"/>
        </w:rPr>
        <w:t>vì</w:t>
      </w:r>
      <w:proofErr w:type="spellEnd"/>
      <w:r w:rsidRPr="00016B0F">
        <w:rPr>
          <w:rFonts w:cs="Times New Roman"/>
          <w:lang w:val="es-ES"/>
        </w:rPr>
        <w:t xml:space="preserve"> </w:t>
      </w:r>
      <w:proofErr w:type="spellStart"/>
      <w:r w:rsidRPr="00016B0F">
        <w:rPr>
          <w:rFonts w:cs="Times New Roman"/>
          <w:lang w:val="es-ES"/>
        </w:rPr>
        <w:t>vậy</w:t>
      </w:r>
      <w:proofErr w:type="spellEnd"/>
      <w:r w:rsidRPr="00016B0F">
        <w:rPr>
          <w:rFonts w:cs="Times New Roman"/>
          <w:lang w:val="es-ES"/>
        </w:rPr>
        <w:t xml:space="preserve"> </w:t>
      </w:r>
      <w:r w:rsidRPr="00016B0F">
        <w:rPr>
          <w:rFonts w:cs="Times New Roman"/>
          <w:lang w:val="es-ES"/>
        </w:rPr>
        <w:lastRenderedPageBreak/>
        <w:t xml:space="preserve">thường phải sau khi </w:t>
      </w:r>
      <w:proofErr w:type="spellStart"/>
      <w:r w:rsidRPr="00016B0F">
        <w:rPr>
          <w:rFonts w:cs="Times New Roman"/>
          <w:lang w:val="es-ES"/>
        </w:rPr>
        <w:t>tiến</w:t>
      </w:r>
      <w:proofErr w:type="spellEnd"/>
      <w:r w:rsidRPr="00016B0F">
        <w:rPr>
          <w:rFonts w:cs="Times New Roman"/>
          <w:lang w:val="es-ES"/>
        </w:rPr>
        <w:t xml:space="preserve"> hành </w:t>
      </w:r>
      <w:proofErr w:type="spellStart"/>
      <w:r w:rsidRPr="00016B0F">
        <w:rPr>
          <w:rFonts w:cs="Times New Roman"/>
          <w:lang w:val="es-ES"/>
        </w:rPr>
        <w:t>hiệu</w:t>
      </w:r>
      <w:proofErr w:type="spellEnd"/>
      <w:r w:rsidRPr="00016B0F">
        <w:rPr>
          <w:rFonts w:cs="Times New Roman"/>
          <w:lang w:val="es-ES"/>
        </w:rPr>
        <w:t xml:space="preserve"> chỉnh thời gian và điều kiện đất đai mới có thể sử dụng phương pháp so </w:t>
      </w:r>
      <w:proofErr w:type="spellStart"/>
      <w:r w:rsidRPr="00016B0F">
        <w:rPr>
          <w:rFonts w:cs="Times New Roman"/>
          <w:lang w:val="es-ES"/>
        </w:rPr>
        <w:t>sánh</w:t>
      </w:r>
      <w:proofErr w:type="spellEnd"/>
      <w:r w:rsidRPr="00016B0F">
        <w:rPr>
          <w:rFonts w:cs="Times New Roman"/>
          <w:lang w:val="es-ES"/>
        </w:rPr>
        <w:t xml:space="preserve"> </w:t>
      </w:r>
      <w:proofErr w:type="spellStart"/>
      <w:r w:rsidRPr="00016B0F">
        <w:rPr>
          <w:rFonts w:cs="Times New Roman"/>
          <w:lang w:val="es-ES"/>
        </w:rPr>
        <w:t>thị</w:t>
      </w:r>
      <w:proofErr w:type="spellEnd"/>
      <w:r w:rsidRPr="00016B0F">
        <w:rPr>
          <w:rFonts w:cs="Times New Roman"/>
          <w:lang w:val="es-ES"/>
        </w:rPr>
        <w:t xml:space="preserve"> trường để xác định giá cả cho các </w:t>
      </w:r>
      <w:proofErr w:type="spellStart"/>
      <w:r w:rsidRPr="00016B0F">
        <w:rPr>
          <w:rFonts w:cs="Times New Roman"/>
          <w:lang w:val="es-ES"/>
        </w:rPr>
        <w:t>thửa</w:t>
      </w:r>
      <w:proofErr w:type="spellEnd"/>
      <w:r w:rsidRPr="00016B0F">
        <w:rPr>
          <w:rFonts w:cs="Times New Roman"/>
          <w:lang w:val="es-ES"/>
        </w:rPr>
        <w:t xml:space="preserve"> đất </w:t>
      </w:r>
      <w:proofErr w:type="spellStart"/>
      <w:r w:rsidRPr="00016B0F">
        <w:rPr>
          <w:rFonts w:cs="Times New Roman"/>
          <w:lang w:val="es-ES"/>
        </w:rPr>
        <w:t>chờ</w:t>
      </w:r>
      <w:proofErr w:type="spellEnd"/>
      <w:r w:rsidRPr="00016B0F">
        <w:rPr>
          <w:rFonts w:cs="Times New Roman"/>
          <w:lang w:val="es-ES"/>
        </w:rPr>
        <w:t xml:space="preserve"> định giá theo nguyên tắc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Trên thực tế nguyên tắc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có quan hệ </w:t>
      </w:r>
      <w:proofErr w:type="spellStart"/>
      <w:r w:rsidRPr="00016B0F">
        <w:rPr>
          <w:rFonts w:cs="Times New Roman"/>
          <w:lang w:val="es-ES"/>
        </w:rPr>
        <w:t>nguồn</w:t>
      </w:r>
      <w:proofErr w:type="spellEnd"/>
      <w:r w:rsidRPr="00016B0F">
        <w:rPr>
          <w:rFonts w:cs="Times New Roman"/>
          <w:lang w:val="es-ES"/>
        </w:rPr>
        <w:t xml:space="preserve"> </w:t>
      </w:r>
      <w:proofErr w:type="spellStart"/>
      <w:r w:rsidRPr="00016B0F">
        <w:rPr>
          <w:rFonts w:cs="Times New Roman"/>
          <w:lang w:val="es-ES"/>
        </w:rPr>
        <w:t>gốc</w:t>
      </w:r>
      <w:proofErr w:type="spellEnd"/>
      <w:r w:rsidRPr="00016B0F">
        <w:rPr>
          <w:rFonts w:cs="Times New Roman"/>
          <w:lang w:val="es-ES"/>
        </w:rPr>
        <w:t xml:space="preserve"> tương đối </w:t>
      </w:r>
      <w:proofErr w:type="spellStart"/>
      <w:r w:rsidRPr="00016B0F">
        <w:rPr>
          <w:rFonts w:cs="Times New Roman"/>
          <w:lang w:val="es-ES"/>
        </w:rPr>
        <w:t>sâu</w:t>
      </w:r>
      <w:proofErr w:type="spellEnd"/>
      <w:r w:rsidRPr="00016B0F">
        <w:rPr>
          <w:rFonts w:cs="Times New Roman"/>
          <w:lang w:val="es-ES"/>
        </w:rPr>
        <w:t xml:space="preserve"> </w:t>
      </w:r>
      <w:proofErr w:type="spellStart"/>
      <w:r w:rsidRPr="00016B0F">
        <w:rPr>
          <w:rFonts w:cs="Times New Roman"/>
          <w:lang w:val="es-ES"/>
        </w:rPr>
        <w:t>xa</w:t>
      </w:r>
      <w:proofErr w:type="spellEnd"/>
      <w:r w:rsidRPr="00016B0F">
        <w:rPr>
          <w:rFonts w:cs="Times New Roman"/>
          <w:lang w:val="es-ES"/>
        </w:rPr>
        <w:t xml:space="preserve"> với phương pháp hoàn </w:t>
      </w:r>
      <w:proofErr w:type="spellStart"/>
      <w:r w:rsidRPr="00016B0F">
        <w:rPr>
          <w:rFonts w:cs="Times New Roman"/>
          <w:lang w:val="es-ES"/>
        </w:rPr>
        <w:t>vốn</w:t>
      </w:r>
      <w:proofErr w:type="spellEnd"/>
      <w:r w:rsidRPr="00016B0F">
        <w:rPr>
          <w:rFonts w:cs="Times New Roman"/>
          <w:lang w:val="es-ES"/>
        </w:rPr>
        <w:t xml:space="preserve"> thu </w:t>
      </w:r>
      <w:proofErr w:type="spellStart"/>
      <w:r w:rsidRPr="00016B0F">
        <w:rPr>
          <w:rFonts w:cs="Times New Roman"/>
          <w:lang w:val="es-ES"/>
        </w:rPr>
        <w:t>lợi</w:t>
      </w:r>
      <w:proofErr w:type="spellEnd"/>
      <w:r w:rsidRPr="00016B0F">
        <w:rPr>
          <w:rFonts w:cs="Times New Roman"/>
          <w:lang w:val="es-ES"/>
        </w:rPr>
        <w:t xml:space="preserve">, </w:t>
      </w:r>
      <w:proofErr w:type="spellStart"/>
      <w:r w:rsidRPr="00016B0F">
        <w:rPr>
          <w:rFonts w:cs="Times New Roman"/>
          <w:lang w:val="es-ES"/>
        </w:rPr>
        <w:t>vì</w:t>
      </w:r>
      <w:proofErr w:type="spellEnd"/>
      <w:r w:rsidRPr="00016B0F">
        <w:rPr>
          <w:rFonts w:cs="Times New Roman"/>
          <w:lang w:val="es-ES"/>
        </w:rPr>
        <w:t xml:space="preserve"> giá cả của </w:t>
      </w:r>
      <w:proofErr w:type="spellStart"/>
      <w:r w:rsidRPr="00016B0F">
        <w:rPr>
          <w:rFonts w:cs="Times New Roman"/>
          <w:lang w:val="es-ES"/>
        </w:rPr>
        <w:t>mảnh</w:t>
      </w:r>
      <w:proofErr w:type="spellEnd"/>
      <w:r w:rsidRPr="00016B0F">
        <w:rPr>
          <w:rFonts w:cs="Times New Roman"/>
          <w:lang w:val="es-ES"/>
        </w:rPr>
        <w:t xml:space="preserve"> đất nào đó, nếu có </w:t>
      </w:r>
      <w:proofErr w:type="spellStart"/>
      <w:r w:rsidRPr="00016B0F">
        <w:rPr>
          <w:rFonts w:cs="Times New Roman"/>
          <w:lang w:val="es-ES"/>
        </w:rPr>
        <w:t>khả</w:t>
      </w:r>
      <w:proofErr w:type="spellEnd"/>
      <w:r w:rsidRPr="00016B0F">
        <w:rPr>
          <w:rFonts w:cs="Times New Roman"/>
          <w:lang w:val="es-ES"/>
        </w:rPr>
        <w:t xml:space="preserve"> năng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thì có thể xác định một </w:t>
      </w:r>
      <w:proofErr w:type="spellStart"/>
      <w:r w:rsidRPr="00016B0F">
        <w:rPr>
          <w:rFonts w:cs="Times New Roman"/>
          <w:lang w:val="es-ES"/>
        </w:rPr>
        <w:t>cách</w:t>
      </w:r>
      <w:proofErr w:type="spellEnd"/>
      <w:r w:rsidRPr="00016B0F">
        <w:rPr>
          <w:rFonts w:cs="Times New Roman"/>
          <w:lang w:val="es-ES"/>
        </w:rPr>
        <w:t xml:space="preserve"> </w:t>
      </w:r>
      <w:proofErr w:type="spellStart"/>
      <w:r w:rsidRPr="00016B0F">
        <w:rPr>
          <w:rFonts w:cs="Times New Roman"/>
          <w:lang w:val="es-ES"/>
        </w:rPr>
        <w:t>nhanh</w:t>
      </w:r>
      <w:proofErr w:type="spellEnd"/>
      <w:r w:rsidRPr="00016B0F">
        <w:rPr>
          <w:rFonts w:cs="Times New Roman"/>
          <w:lang w:val="es-ES"/>
        </w:rPr>
        <w:t xml:space="preserve"> </w:t>
      </w:r>
      <w:proofErr w:type="spellStart"/>
      <w:r w:rsidRPr="00016B0F">
        <w:rPr>
          <w:rFonts w:cs="Times New Roman"/>
          <w:lang w:val="es-ES"/>
        </w:rPr>
        <w:t>chóng</w:t>
      </w:r>
      <w:proofErr w:type="spellEnd"/>
      <w:r w:rsidRPr="00016B0F">
        <w:rPr>
          <w:rFonts w:cs="Times New Roman"/>
          <w:lang w:val="es-ES"/>
        </w:rPr>
        <w:t xml:space="preserve"> mức đầu tư và giá cả của những </w:t>
      </w:r>
      <w:proofErr w:type="spellStart"/>
      <w:r w:rsidRPr="00016B0F">
        <w:rPr>
          <w:rFonts w:cs="Times New Roman"/>
          <w:lang w:val="es-ES"/>
        </w:rPr>
        <w:t>thửa</w:t>
      </w:r>
      <w:proofErr w:type="spellEnd"/>
      <w:r w:rsidRPr="00016B0F">
        <w:rPr>
          <w:rFonts w:cs="Times New Roman"/>
          <w:lang w:val="es-ES"/>
        </w:rPr>
        <w:t xml:space="preserve"> đất </w:t>
      </w:r>
      <w:proofErr w:type="spellStart"/>
      <w:r w:rsidRPr="00016B0F">
        <w:rPr>
          <w:rFonts w:cs="Times New Roman"/>
          <w:lang w:val="es-ES"/>
        </w:rPr>
        <w:t>khác</w:t>
      </w:r>
      <w:proofErr w:type="spellEnd"/>
      <w:r w:rsidRPr="00016B0F">
        <w:rPr>
          <w:rFonts w:cs="Times New Roman"/>
          <w:lang w:val="es-ES"/>
        </w:rPr>
        <w:t xml:space="preserve"> </w:t>
      </w:r>
      <w:proofErr w:type="spellStart"/>
      <w:r w:rsidRPr="00016B0F">
        <w:rPr>
          <w:rFonts w:cs="Times New Roman"/>
          <w:lang w:val="es-ES"/>
        </w:rPr>
        <w:t>cũng</w:t>
      </w:r>
      <w:proofErr w:type="spellEnd"/>
      <w:r w:rsidRPr="00016B0F">
        <w:rPr>
          <w:rFonts w:cs="Times New Roman"/>
          <w:lang w:val="es-ES"/>
        </w:rPr>
        <w:t xml:space="preserve"> sản sinh ra thu </w:t>
      </w:r>
      <w:proofErr w:type="spellStart"/>
      <w:r w:rsidRPr="00016B0F">
        <w:rPr>
          <w:rFonts w:cs="Times New Roman"/>
          <w:lang w:val="es-ES"/>
        </w:rPr>
        <w:t>lợi</w:t>
      </w:r>
      <w:proofErr w:type="spellEnd"/>
      <w:r w:rsidRPr="00016B0F">
        <w:rPr>
          <w:rFonts w:cs="Times New Roman"/>
          <w:lang w:val="es-ES"/>
        </w:rPr>
        <w:t xml:space="preserve"> </w:t>
      </w:r>
      <w:proofErr w:type="spellStart"/>
      <w:r w:rsidRPr="00016B0F">
        <w:rPr>
          <w:rFonts w:cs="Times New Roman"/>
          <w:lang w:val="es-ES"/>
        </w:rPr>
        <w:t>ròng</w:t>
      </w:r>
      <w:proofErr w:type="spellEnd"/>
      <w:r w:rsidRPr="00016B0F">
        <w:rPr>
          <w:rFonts w:cs="Times New Roman"/>
          <w:lang w:val="es-ES"/>
        </w:rPr>
        <w:t xml:space="preserve"> </w:t>
      </w:r>
      <w:proofErr w:type="spellStart"/>
      <w:r w:rsidRPr="00016B0F">
        <w:rPr>
          <w:rFonts w:cs="Times New Roman"/>
          <w:lang w:val="es-ES"/>
        </w:rPr>
        <w:t>giống</w:t>
      </w:r>
      <w:proofErr w:type="spellEnd"/>
      <w:r w:rsidRPr="00016B0F">
        <w:rPr>
          <w:rFonts w:cs="Times New Roman"/>
          <w:lang w:val="es-ES"/>
        </w:rPr>
        <w:t xml:space="preserve"> với </w:t>
      </w:r>
      <w:proofErr w:type="spellStart"/>
      <w:r w:rsidRPr="00016B0F">
        <w:rPr>
          <w:rFonts w:cs="Times New Roman"/>
          <w:lang w:val="es-ES"/>
        </w:rPr>
        <w:t>nó</w:t>
      </w:r>
      <w:proofErr w:type="spellEnd"/>
      <w:r w:rsidRPr="00016B0F">
        <w:rPr>
          <w:rFonts w:cs="Times New Roman"/>
          <w:lang w:val="es-ES"/>
        </w:rPr>
        <w:t xml:space="preserve">. Có thể </w:t>
      </w:r>
      <w:proofErr w:type="spellStart"/>
      <w:r w:rsidRPr="00016B0F">
        <w:rPr>
          <w:rFonts w:cs="Times New Roman"/>
          <w:lang w:val="es-ES"/>
        </w:rPr>
        <w:t>thấy</w:t>
      </w:r>
      <w:proofErr w:type="spellEnd"/>
      <w:r w:rsidRPr="00016B0F">
        <w:rPr>
          <w:rFonts w:cs="Times New Roman"/>
          <w:lang w:val="es-ES"/>
        </w:rPr>
        <w:t xml:space="preserve"> </w:t>
      </w:r>
      <w:proofErr w:type="spellStart"/>
      <w:r w:rsidRPr="00016B0F">
        <w:rPr>
          <w:rFonts w:cs="Times New Roman"/>
          <w:lang w:val="es-ES"/>
        </w:rPr>
        <w:t>rằng</w:t>
      </w:r>
      <w:proofErr w:type="spellEnd"/>
      <w:r w:rsidRPr="00016B0F">
        <w:rPr>
          <w:rFonts w:cs="Times New Roman"/>
          <w:lang w:val="es-ES"/>
        </w:rPr>
        <w:t xml:space="preserve"> nguyên tắc </w:t>
      </w:r>
      <w:proofErr w:type="spellStart"/>
      <w:r w:rsidRPr="00016B0F">
        <w:rPr>
          <w:rFonts w:cs="Times New Roman"/>
          <w:lang w:val="es-ES"/>
        </w:rPr>
        <w:t>thay</w:t>
      </w:r>
      <w:proofErr w:type="spellEnd"/>
      <w:r w:rsidRPr="00016B0F">
        <w:rPr>
          <w:rFonts w:cs="Times New Roman"/>
          <w:lang w:val="es-ES"/>
        </w:rPr>
        <w:t xml:space="preserve"> </w:t>
      </w:r>
      <w:proofErr w:type="spellStart"/>
      <w:r w:rsidRPr="00016B0F">
        <w:rPr>
          <w:rFonts w:cs="Times New Roman"/>
          <w:lang w:val="es-ES"/>
        </w:rPr>
        <w:t>thế</w:t>
      </w:r>
      <w:proofErr w:type="spellEnd"/>
      <w:r w:rsidRPr="00016B0F">
        <w:rPr>
          <w:rFonts w:cs="Times New Roman"/>
          <w:lang w:val="es-ES"/>
        </w:rPr>
        <w:t xml:space="preserve"> </w:t>
      </w:r>
      <w:proofErr w:type="spellStart"/>
      <w:r w:rsidRPr="00016B0F">
        <w:rPr>
          <w:rFonts w:cs="Times New Roman"/>
          <w:lang w:val="es-ES"/>
        </w:rPr>
        <w:t>là</w:t>
      </w:r>
      <w:proofErr w:type="spellEnd"/>
      <w:r w:rsidRPr="00016B0F">
        <w:rPr>
          <w:rFonts w:cs="Times New Roman"/>
          <w:lang w:val="es-ES"/>
        </w:rPr>
        <w:t xml:space="preserve"> một trong những nguyên tắc cơ bản biểu hiện hành vi, kinh tế hợp lý. Phạm vi </w:t>
      </w:r>
      <w:proofErr w:type="spellStart"/>
      <w:r w:rsidRPr="00016B0F">
        <w:rPr>
          <w:rFonts w:cs="Times New Roman"/>
          <w:lang w:val="es-ES"/>
        </w:rPr>
        <w:t>thích</w:t>
      </w:r>
      <w:proofErr w:type="spellEnd"/>
      <w:r w:rsidRPr="00016B0F">
        <w:rPr>
          <w:rFonts w:cs="Times New Roman"/>
          <w:lang w:val="es-ES"/>
        </w:rPr>
        <w:t xml:space="preserve"> </w:t>
      </w:r>
      <w:proofErr w:type="spellStart"/>
      <w:r w:rsidRPr="00016B0F">
        <w:rPr>
          <w:rFonts w:cs="Times New Roman"/>
          <w:lang w:val="es-ES"/>
        </w:rPr>
        <w:t>nghi</w:t>
      </w:r>
      <w:proofErr w:type="spellEnd"/>
      <w:r w:rsidRPr="00016B0F">
        <w:rPr>
          <w:rFonts w:cs="Times New Roman"/>
          <w:lang w:val="es-ES"/>
        </w:rPr>
        <w:t xml:space="preserve"> của nguyên tắc này </w:t>
      </w:r>
      <w:proofErr w:type="spellStart"/>
      <w:r w:rsidRPr="00016B0F">
        <w:rPr>
          <w:rFonts w:cs="Times New Roman"/>
          <w:lang w:val="es-ES"/>
        </w:rPr>
        <w:t>rộng</w:t>
      </w:r>
      <w:proofErr w:type="spellEnd"/>
      <w:r w:rsidRPr="00016B0F">
        <w:rPr>
          <w:rFonts w:cs="Times New Roman"/>
          <w:lang w:val="es-ES"/>
        </w:rPr>
        <w:t xml:space="preserve">, </w:t>
      </w:r>
      <w:proofErr w:type="spellStart"/>
      <w:r w:rsidRPr="00016B0F">
        <w:rPr>
          <w:rFonts w:cs="Times New Roman"/>
          <w:lang w:val="es-ES"/>
        </w:rPr>
        <w:t>là</w:t>
      </w:r>
      <w:proofErr w:type="spellEnd"/>
      <w:r w:rsidRPr="00016B0F">
        <w:rPr>
          <w:rFonts w:cs="Times New Roman"/>
          <w:lang w:val="es-ES"/>
        </w:rPr>
        <w:t xml:space="preserve"> một trong những nội </w:t>
      </w:r>
      <w:proofErr w:type="spellStart"/>
      <w:r w:rsidRPr="00016B0F">
        <w:rPr>
          <w:rFonts w:cs="Times New Roman"/>
          <w:lang w:val="es-ES"/>
        </w:rPr>
        <w:t>dung</w:t>
      </w:r>
      <w:proofErr w:type="spellEnd"/>
      <w:r w:rsidRPr="00016B0F">
        <w:rPr>
          <w:rFonts w:cs="Times New Roman"/>
          <w:lang w:val="es-ES"/>
        </w:rPr>
        <w:t xml:space="preserve"> trung </w:t>
      </w:r>
      <w:proofErr w:type="spellStart"/>
      <w:r w:rsidRPr="00016B0F">
        <w:rPr>
          <w:rFonts w:cs="Times New Roman"/>
          <w:lang w:val="es-ES"/>
        </w:rPr>
        <w:t>tâm</w:t>
      </w:r>
      <w:proofErr w:type="spellEnd"/>
      <w:r w:rsidRPr="00016B0F">
        <w:rPr>
          <w:rFonts w:cs="Times New Roman"/>
          <w:lang w:val="es-ES"/>
        </w:rPr>
        <w:t xml:space="preserve"> của nguyên tắc định giá. </w:t>
      </w:r>
    </w:p>
    <w:p w14:paraId="145A3610" w14:textId="77777777" w:rsidR="00016B0F" w:rsidRDefault="00016B0F" w:rsidP="00ED1D1B">
      <w:pPr>
        <w:spacing w:line="360" w:lineRule="auto"/>
        <w:rPr>
          <w:rFonts w:cs="Times New Roman"/>
          <w:i/>
          <w:lang w:val="es-ES"/>
        </w:rPr>
      </w:pPr>
    </w:p>
    <w:p w14:paraId="712E66F2" w14:textId="501D9BDD" w:rsidR="00C758C4" w:rsidRPr="00C758C4" w:rsidRDefault="00016B0F" w:rsidP="00ED1D1B">
      <w:pPr>
        <w:spacing w:line="360" w:lineRule="auto"/>
        <w:rPr>
          <w:rFonts w:cs="Times New Roman"/>
          <w:i/>
          <w:lang w:val="es-ES"/>
        </w:rPr>
      </w:pPr>
      <w:r>
        <w:rPr>
          <w:rFonts w:cs="Times New Roman"/>
          <w:i/>
        </w:rPr>
        <w:t>1.3.3.2.</w:t>
      </w:r>
      <w:r w:rsidR="00C758C4" w:rsidRPr="00C758C4">
        <w:rPr>
          <w:rFonts w:cs="Times New Roman"/>
          <w:i/>
          <w:lang w:val="es-ES"/>
        </w:rPr>
        <w:t xml:space="preserve">Nguyên tắc thu </w:t>
      </w:r>
      <w:proofErr w:type="spellStart"/>
      <w:r w:rsidR="00C758C4" w:rsidRPr="00C758C4">
        <w:rPr>
          <w:rFonts w:cs="Times New Roman"/>
          <w:i/>
          <w:lang w:val="es-ES"/>
        </w:rPr>
        <w:t>lợi</w:t>
      </w:r>
      <w:proofErr w:type="spellEnd"/>
      <w:r w:rsidR="00C758C4" w:rsidRPr="00C758C4">
        <w:rPr>
          <w:rFonts w:cs="Times New Roman"/>
          <w:i/>
          <w:lang w:val="es-ES"/>
        </w:rPr>
        <w:t xml:space="preserve"> </w:t>
      </w:r>
    </w:p>
    <w:p w14:paraId="1C305185" w14:textId="6C5F3AFB" w:rsidR="00C758C4" w:rsidRDefault="00C758C4" w:rsidP="00016B0F">
      <w:pPr>
        <w:spacing w:line="360" w:lineRule="auto"/>
        <w:ind w:firstLine="680"/>
        <w:rPr>
          <w:rFonts w:cs="Times New Roman"/>
          <w:lang w:val="es-ES"/>
        </w:rPr>
      </w:pPr>
      <w:r w:rsidRPr="00C758C4">
        <w:rPr>
          <w:rFonts w:cs="Times New Roman"/>
          <w:lang w:val="es-ES"/>
        </w:rPr>
        <w:t xml:space="preserve">Đối với việc định giá, điều quan </w:t>
      </w:r>
      <w:proofErr w:type="spellStart"/>
      <w:r w:rsidRPr="00C758C4">
        <w:rPr>
          <w:rFonts w:cs="Times New Roman"/>
          <w:lang w:val="es-ES"/>
        </w:rPr>
        <w:t>trọng</w:t>
      </w:r>
      <w:proofErr w:type="spellEnd"/>
      <w:r w:rsidRPr="00C758C4">
        <w:rPr>
          <w:rFonts w:cs="Times New Roman"/>
          <w:lang w:val="es-ES"/>
        </w:rPr>
        <w:t xml:space="preserve"> không phải </w:t>
      </w:r>
      <w:proofErr w:type="spellStart"/>
      <w:r w:rsidRPr="00C758C4">
        <w:rPr>
          <w:rFonts w:cs="Times New Roman"/>
          <w:lang w:val="es-ES"/>
        </w:rPr>
        <w:t>là</w:t>
      </w:r>
      <w:proofErr w:type="spellEnd"/>
      <w:r w:rsidRPr="00C758C4">
        <w:rPr>
          <w:rFonts w:cs="Times New Roman"/>
          <w:lang w:val="es-ES"/>
        </w:rPr>
        <w:t xml:space="preserve"> quá </w:t>
      </w:r>
      <w:proofErr w:type="spellStart"/>
      <w:r w:rsidRPr="00C758C4">
        <w:rPr>
          <w:rFonts w:cs="Times New Roman"/>
          <w:lang w:val="es-ES"/>
        </w:rPr>
        <w:t>khứ</w:t>
      </w:r>
      <w:proofErr w:type="spellEnd"/>
      <w:r w:rsidRPr="00C758C4">
        <w:rPr>
          <w:rFonts w:cs="Times New Roman"/>
          <w:lang w:val="es-ES"/>
        </w:rPr>
        <w:t xml:space="preserve"> mà </w:t>
      </w:r>
      <w:proofErr w:type="spellStart"/>
      <w:r w:rsidRPr="00C758C4">
        <w:rPr>
          <w:rFonts w:cs="Times New Roman"/>
          <w:lang w:val="es-ES"/>
        </w:rPr>
        <w:t>là</w:t>
      </w:r>
      <w:proofErr w:type="spellEnd"/>
      <w:r w:rsidRPr="00C758C4">
        <w:rPr>
          <w:rFonts w:cs="Times New Roman"/>
          <w:lang w:val="es-ES"/>
        </w:rPr>
        <w:t xml:space="preserve"> tương </w:t>
      </w:r>
      <w:proofErr w:type="spellStart"/>
      <w:r w:rsidRPr="00C758C4">
        <w:rPr>
          <w:rFonts w:cs="Times New Roman"/>
          <w:lang w:val="es-ES"/>
        </w:rPr>
        <w:t>lai</w:t>
      </w:r>
      <w:proofErr w:type="spellEnd"/>
      <w:r w:rsidRPr="00C758C4">
        <w:rPr>
          <w:rFonts w:cs="Times New Roman"/>
          <w:lang w:val="es-ES"/>
        </w:rPr>
        <w:t xml:space="preserve">. Ý nghĩa quan </w:t>
      </w:r>
      <w:proofErr w:type="spellStart"/>
      <w:r w:rsidRPr="00C758C4">
        <w:rPr>
          <w:rFonts w:cs="Times New Roman"/>
          <w:lang w:val="es-ES"/>
        </w:rPr>
        <w:t>trọng</w:t>
      </w:r>
      <w:proofErr w:type="spellEnd"/>
      <w:r w:rsidRPr="00C758C4">
        <w:rPr>
          <w:rFonts w:cs="Times New Roman"/>
          <w:lang w:val="es-ES"/>
        </w:rPr>
        <w:t xml:space="preserve"> của việc thu </w:t>
      </w:r>
      <w:proofErr w:type="spellStart"/>
      <w:r w:rsidRPr="00C758C4">
        <w:rPr>
          <w:rFonts w:cs="Times New Roman"/>
          <w:lang w:val="es-ES"/>
        </w:rPr>
        <w:t>lợi</w:t>
      </w:r>
      <w:proofErr w:type="spellEnd"/>
      <w:r w:rsidRPr="00C758C4">
        <w:rPr>
          <w:rFonts w:cs="Times New Roman"/>
          <w:lang w:val="es-ES"/>
        </w:rPr>
        <w:t xml:space="preserve"> trong quá </w:t>
      </w:r>
      <w:proofErr w:type="spellStart"/>
      <w:r w:rsidRPr="00C758C4">
        <w:rPr>
          <w:rFonts w:cs="Times New Roman"/>
          <w:lang w:val="es-ES"/>
        </w:rPr>
        <w:t>khứ</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ở </w:t>
      </w:r>
      <w:proofErr w:type="spellStart"/>
      <w:r w:rsidRPr="00C758C4">
        <w:rPr>
          <w:rFonts w:cs="Times New Roman"/>
          <w:lang w:val="es-ES"/>
        </w:rPr>
        <w:t>chỗ</w:t>
      </w:r>
      <w:proofErr w:type="spellEnd"/>
      <w:r w:rsidRPr="00C758C4">
        <w:rPr>
          <w:rFonts w:cs="Times New Roman"/>
          <w:lang w:val="es-ES"/>
        </w:rPr>
        <w:t xml:space="preserve"> </w:t>
      </w:r>
      <w:proofErr w:type="spellStart"/>
      <w:r w:rsidRPr="00C758C4">
        <w:rPr>
          <w:rFonts w:cs="Times New Roman"/>
          <w:lang w:val="es-ES"/>
        </w:rPr>
        <w:t>cung</w:t>
      </w:r>
      <w:proofErr w:type="spellEnd"/>
      <w:r w:rsidRPr="00C758C4">
        <w:rPr>
          <w:rFonts w:cs="Times New Roman"/>
          <w:lang w:val="es-ES"/>
        </w:rPr>
        <w:t xml:space="preserve"> cấp căn </w:t>
      </w:r>
      <w:proofErr w:type="spellStart"/>
      <w:r w:rsidRPr="00C758C4">
        <w:rPr>
          <w:rFonts w:cs="Times New Roman"/>
          <w:lang w:val="es-ES"/>
        </w:rPr>
        <w:t>cứ</w:t>
      </w:r>
      <w:proofErr w:type="spellEnd"/>
      <w:r w:rsidRPr="00C758C4">
        <w:rPr>
          <w:rFonts w:cs="Times New Roman"/>
          <w:lang w:val="es-ES"/>
        </w:rPr>
        <w:t xml:space="preserve"> để </w:t>
      </w:r>
      <w:proofErr w:type="spellStart"/>
      <w:r w:rsidRPr="00C758C4">
        <w:rPr>
          <w:rFonts w:cs="Times New Roman"/>
          <w:lang w:val="es-ES"/>
        </w:rPr>
        <w:t>suy</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hướng </w:t>
      </w:r>
      <w:proofErr w:type="spellStart"/>
      <w:r w:rsidRPr="00C758C4">
        <w:rPr>
          <w:rFonts w:cs="Times New Roman"/>
          <w:lang w:val="es-ES"/>
        </w:rPr>
        <w:t>biến</w:t>
      </w:r>
      <w:proofErr w:type="spellEnd"/>
      <w:r w:rsidRPr="00C758C4">
        <w:rPr>
          <w:rFonts w:cs="Times New Roman"/>
          <w:lang w:val="es-ES"/>
        </w:rPr>
        <w:t xml:space="preserve"> động về </w:t>
      </w:r>
      <w:proofErr w:type="spellStart"/>
      <w:r w:rsidRPr="00C758C4">
        <w:rPr>
          <w:rFonts w:cs="Times New Roman"/>
          <w:lang w:val="es-ES"/>
        </w:rPr>
        <w:t>khả</w:t>
      </w:r>
      <w:proofErr w:type="spellEnd"/>
      <w:r w:rsidRPr="00C758C4">
        <w:rPr>
          <w:rFonts w:cs="Times New Roman"/>
          <w:lang w:val="es-ES"/>
        </w:rPr>
        <w:t xml:space="preserve"> năng thu </w:t>
      </w:r>
      <w:proofErr w:type="spellStart"/>
      <w:r w:rsidRPr="00C758C4">
        <w:rPr>
          <w:rFonts w:cs="Times New Roman"/>
          <w:lang w:val="es-ES"/>
        </w:rPr>
        <w:t>lợi</w:t>
      </w:r>
      <w:proofErr w:type="spellEnd"/>
      <w:r w:rsidRPr="00C758C4">
        <w:rPr>
          <w:rFonts w:cs="Times New Roman"/>
          <w:lang w:val="es-ES"/>
        </w:rPr>
        <w:t xml:space="preserve"> trong tương </w:t>
      </w:r>
      <w:proofErr w:type="spellStart"/>
      <w:r w:rsidRPr="00C758C4">
        <w:rPr>
          <w:rFonts w:cs="Times New Roman"/>
          <w:lang w:val="es-ES"/>
        </w:rPr>
        <w:t>lai</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w:t>
      </w:r>
      <w:proofErr w:type="spellStart"/>
      <w:r w:rsidRPr="00C758C4">
        <w:rPr>
          <w:rFonts w:cs="Times New Roman"/>
          <w:lang w:val="es-ES"/>
        </w:rPr>
        <w:t>vậy</w:t>
      </w:r>
      <w:proofErr w:type="spellEnd"/>
      <w:r w:rsidRPr="00C758C4">
        <w:rPr>
          <w:rFonts w:cs="Times New Roman"/>
          <w:lang w:val="es-ES"/>
        </w:rPr>
        <w:t xml:space="preserve">, giá cả hàng </w:t>
      </w:r>
      <w:proofErr w:type="spellStart"/>
      <w:r w:rsidRPr="00C758C4">
        <w:rPr>
          <w:rFonts w:cs="Times New Roman"/>
          <w:lang w:val="es-ES"/>
        </w:rPr>
        <w:t>hóa</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do sự </w:t>
      </w:r>
      <w:proofErr w:type="spellStart"/>
      <w:r w:rsidRPr="00C758C4">
        <w:rPr>
          <w:rFonts w:cs="Times New Roman"/>
          <w:lang w:val="es-ES"/>
        </w:rPr>
        <w:t>phản</w:t>
      </w:r>
      <w:proofErr w:type="spellEnd"/>
      <w:r w:rsidRPr="00C758C4">
        <w:rPr>
          <w:rFonts w:cs="Times New Roman"/>
          <w:lang w:val="es-ES"/>
        </w:rPr>
        <w:t xml:space="preserve"> </w:t>
      </w:r>
      <w:proofErr w:type="spellStart"/>
      <w:r w:rsidRPr="00C758C4">
        <w:rPr>
          <w:rFonts w:cs="Times New Roman"/>
          <w:lang w:val="es-ES"/>
        </w:rPr>
        <w:t>ánh</w:t>
      </w:r>
      <w:proofErr w:type="spellEnd"/>
      <w:r w:rsidRPr="00C758C4">
        <w:rPr>
          <w:rFonts w:cs="Times New Roman"/>
          <w:lang w:val="es-ES"/>
        </w:rPr>
        <w:t xml:space="preserve"> tổng thu </w:t>
      </w:r>
      <w:proofErr w:type="spellStart"/>
      <w:r w:rsidRPr="00C758C4">
        <w:rPr>
          <w:rFonts w:cs="Times New Roman"/>
          <w:lang w:val="es-ES"/>
        </w:rPr>
        <w:t>lợi</w:t>
      </w:r>
      <w:proofErr w:type="spellEnd"/>
      <w:r w:rsidRPr="00C758C4">
        <w:rPr>
          <w:rFonts w:cs="Times New Roman"/>
          <w:lang w:val="es-ES"/>
        </w:rPr>
        <w:t xml:space="preserve"> trong tương </w:t>
      </w:r>
      <w:proofErr w:type="spellStart"/>
      <w:r w:rsidRPr="00C758C4">
        <w:rPr>
          <w:rFonts w:cs="Times New Roman"/>
          <w:lang w:val="es-ES"/>
        </w:rPr>
        <w:t>lai</w:t>
      </w:r>
      <w:proofErr w:type="spellEnd"/>
      <w:r w:rsidRPr="00C758C4">
        <w:rPr>
          <w:rFonts w:cs="Times New Roman"/>
          <w:lang w:val="es-ES"/>
        </w:rPr>
        <w:t xml:space="preserve"> của hàng </w:t>
      </w:r>
      <w:proofErr w:type="spellStart"/>
      <w:r w:rsidRPr="00C758C4">
        <w:rPr>
          <w:rFonts w:cs="Times New Roman"/>
          <w:lang w:val="es-ES"/>
        </w:rPr>
        <w:t>hóa</w:t>
      </w:r>
      <w:proofErr w:type="spellEnd"/>
      <w:r w:rsidRPr="00C758C4">
        <w:rPr>
          <w:rFonts w:cs="Times New Roman"/>
          <w:lang w:val="es-ES"/>
        </w:rPr>
        <w:t xml:space="preserve"> đó quyết định. Đất đai </w:t>
      </w:r>
      <w:proofErr w:type="spellStart"/>
      <w:r w:rsidRPr="00C758C4">
        <w:rPr>
          <w:rFonts w:cs="Times New Roman"/>
          <w:lang w:val="es-ES"/>
        </w:rPr>
        <w:t>cũng</w:t>
      </w:r>
      <w:proofErr w:type="spellEnd"/>
      <w:r w:rsidRPr="00C758C4">
        <w:rPr>
          <w:rFonts w:cs="Times New Roman"/>
          <w:lang w:val="es-ES"/>
        </w:rPr>
        <w:t xml:space="preserve"> như </w:t>
      </w:r>
      <w:proofErr w:type="spellStart"/>
      <w:r w:rsidRPr="00C758C4">
        <w:rPr>
          <w:rFonts w:cs="Times New Roman"/>
          <w:lang w:val="es-ES"/>
        </w:rPr>
        <w:t>vậy</w:t>
      </w:r>
      <w:proofErr w:type="spellEnd"/>
      <w:r w:rsidRPr="00C758C4">
        <w:rPr>
          <w:rFonts w:cs="Times New Roman"/>
          <w:lang w:val="es-ES"/>
        </w:rPr>
        <w:t xml:space="preserve">, giá cả của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bị giao động theo sự </w:t>
      </w:r>
      <w:proofErr w:type="spellStart"/>
      <w:r w:rsidRPr="00C758C4">
        <w:rPr>
          <w:rFonts w:cs="Times New Roman"/>
          <w:lang w:val="es-ES"/>
        </w:rPr>
        <w:t>biến</w:t>
      </w:r>
      <w:proofErr w:type="spellEnd"/>
      <w:r w:rsidRPr="00C758C4">
        <w:rPr>
          <w:rFonts w:cs="Times New Roman"/>
          <w:lang w:val="es-ES"/>
        </w:rPr>
        <w:t xml:space="preserve"> động của các nhân </w:t>
      </w:r>
      <w:proofErr w:type="spellStart"/>
      <w:r w:rsidRPr="00C758C4">
        <w:rPr>
          <w:rFonts w:cs="Times New Roman"/>
          <w:lang w:val="es-ES"/>
        </w:rPr>
        <w:t>tố</w:t>
      </w:r>
      <w:proofErr w:type="spellEnd"/>
      <w:r w:rsidRPr="00C758C4">
        <w:rPr>
          <w:rFonts w:cs="Times New Roman"/>
          <w:lang w:val="es-ES"/>
        </w:rPr>
        <w:t xml:space="preserve"> tạo thành thu </w:t>
      </w:r>
      <w:proofErr w:type="spellStart"/>
      <w:r w:rsidRPr="00C758C4">
        <w:rPr>
          <w:rFonts w:cs="Times New Roman"/>
          <w:lang w:val="es-ES"/>
        </w:rPr>
        <w:t>lợi</w:t>
      </w:r>
      <w:proofErr w:type="spellEnd"/>
      <w:r w:rsidRPr="00C758C4">
        <w:rPr>
          <w:rFonts w:cs="Times New Roman"/>
          <w:lang w:val="es-ES"/>
        </w:rPr>
        <w:t xml:space="preserve"> theo dự kiến. Cho </w:t>
      </w:r>
      <w:proofErr w:type="spellStart"/>
      <w:r w:rsidRPr="00C758C4">
        <w:rPr>
          <w:rFonts w:cs="Times New Roman"/>
          <w:lang w:val="es-ES"/>
        </w:rPr>
        <w:t>nên</w:t>
      </w:r>
      <w:proofErr w:type="spellEnd"/>
      <w:r w:rsidRPr="00C758C4">
        <w:rPr>
          <w:rFonts w:cs="Times New Roman"/>
          <w:lang w:val="es-ES"/>
        </w:rPr>
        <w:t xml:space="preserve"> nhà đầu tư đất đai </w:t>
      </w:r>
      <w:proofErr w:type="spellStart"/>
      <w:r w:rsidRPr="00C758C4">
        <w:rPr>
          <w:rFonts w:cs="Times New Roman"/>
          <w:lang w:val="es-ES"/>
        </w:rPr>
        <w:t>tiến</w:t>
      </w:r>
      <w:proofErr w:type="spellEnd"/>
      <w:r w:rsidRPr="00C758C4">
        <w:rPr>
          <w:rFonts w:cs="Times New Roman"/>
          <w:lang w:val="es-ES"/>
        </w:rPr>
        <w:t xml:space="preserve"> hành đầu tư sau khi đã dự </w:t>
      </w:r>
      <w:proofErr w:type="spellStart"/>
      <w:r w:rsidRPr="00C758C4">
        <w:rPr>
          <w:rFonts w:cs="Times New Roman"/>
          <w:lang w:val="es-ES"/>
        </w:rPr>
        <w:t>toán</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hoặc </w:t>
      </w:r>
      <w:proofErr w:type="spellStart"/>
      <w:r w:rsidRPr="00C758C4">
        <w:rPr>
          <w:rFonts w:cs="Times New Roman"/>
          <w:lang w:val="es-ES"/>
        </w:rPr>
        <w:t>hiệu</w:t>
      </w:r>
      <w:proofErr w:type="spellEnd"/>
      <w:r w:rsidRPr="00C758C4">
        <w:rPr>
          <w:rFonts w:cs="Times New Roman"/>
          <w:lang w:val="es-ES"/>
        </w:rPr>
        <w:t xml:space="preserve"> quả mà đất đó có thể </w:t>
      </w:r>
      <w:proofErr w:type="spellStart"/>
      <w:r w:rsidRPr="00C758C4">
        <w:rPr>
          <w:rFonts w:cs="Times New Roman"/>
          <w:lang w:val="es-ES"/>
        </w:rPr>
        <w:t>đem</w:t>
      </w:r>
      <w:proofErr w:type="spellEnd"/>
      <w:r w:rsidRPr="00C758C4">
        <w:rPr>
          <w:rFonts w:cs="Times New Roman"/>
          <w:lang w:val="es-ES"/>
        </w:rPr>
        <w:t xml:space="preserve"> lại trong tương </w:t>
      </w:r>
      <w:proofErr w:type="spellStart"/>
      <w:r w:rsidRPr="00C758C4">
        <w:rPr>
          <w:rFonts w:cs="Times New Roman"/>
          <w:lang w:val="es-ES"/>
        </w:rPr>
        <w:t>lai</w:t>
      </w:r>
      <w:proofErr w:type="spellEnd"/>
      <w:r w:rsidRPr="00C758C4">
        <w:rPr>
          <w:rFonts w:cs="Times New Roman"/>
          <w:lang w:val="es-ES"/>
        </w:rPr>
        <w:t xml:space="preserve">. Nghĩa </w:t>
      </w:r>
      <w:proofErr w:type="spellStart"/>
      <w:r w:rsidRPr="00C758C4">
        <w:rPr>
          <w:rFonts w:cs="Times New Roman"/>
          <w:lang w:val="es-ES"/>
        </w:rPr>
        <w:t>là</w:t>
      </w:r>
      <w:proofErr w:type="spellEnd"/>
      <w:r w:rsidRPr="00C758C4">
        <w:rPr>
          <w:rFonts w:cs="Times New Roman"/>
          <w:lang w:val="es-ES"/>
        </w:rPr>
        <w:t xml:space="preserve"> yêu cầu </w:t>
      </w:r>
      <w:proofErr w:type="spellStart"/>
      <w:r w:rsidRPr="00C758C4">
        <w:rPr>
          <w:rFonts w:cs="Times New Roman"/>
          <w:lang w:val="es-ES"/>
        </w:rPr>
        <w:t>người</w:t>
      </w:r>
      <w:proofErr w:type="spellEnd"/>
      <w:r w:rsidRPr="00C758C4">
        <w:rPr>
          <w:rFonts w:cs="Times New Roman"/>
          <w:lang w:val="es-ES"/>
        </w:rPr>
        <w:t xml:space="preserve"> định giá phải </w:t>
      </w:r>
      <w:proofErr w:type="spellStart"/>
      <w:r w:rsidRPr="00C758C4">
        <w:rPr>
          <w:rFonts w:cs="Times New Roman"/>
          <w:lang w:val="es-ES"/>
        </w:rPr>
        <w:t>biết</w:t>
      </w:r>
      <w:proofErr w:type="spellEnd"/>
      <w:r w:rsidRPr="00C758C4">
        <w:rPr>
          <w:rFonts w:cs="Times New Roman"/>
          <w:lang w:val="es-ES"/>
        </w:rPr>
        <w:t xml:space="preserve"> tình hình thu </w:t>
      </w:r>
      <w:proofErr w:type="spellStart"/>
      <w:r w:rsidRPr="00C758C4">
        <w:rPr>
          <w:rFonts w:cs="Times New Roman"/>
          <w:lang w:val="es-ES"/>
        </w:rPr>
        <w:t>lợi</w:t>
      </w:r>
      <w:proofErr w:type="spellEnd"/>
      <w:r w:rsidRPr="00C758C4">
        <w:rPr>
          <w:rFonts w:cs="Times New Roman"/>
          <w:lang w:val="es-ES"/>
        </w:rPr>
        <w:t xml:space="preserve"> trong quá </w:t>
      </w:r>
      <w:proofErr w:type="spellStart"/>
      <w:r w:rsidRPr="00C758C4">
        <w:rPr>
          <w:rFonts w:cs="Times New Roman"/>
          <w:lang w:val="es-ES"/>
        </w:rPr>
        <w:t>khứ</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thời </w:t>
      </w:r>
      <w:proofErr w:type="spellStart"/>
      <w:r w:rsidRPr="00C758C4">
        <w:rPr>
          <w:rFonts w:cs="Times New Roman"/>
          <w:lang w:val="es-ES"/>
        </w:rPr>
        <w:t>tiến</w:t>
      </w:r>
      <w:proofErr w:type="spellEnd"/>
      <w:r w:rsidRPr="00C758C4">
        <w:rPr>
          <w:rFonts w:cs="Times New Roman"/>
          <w:lang w:val="es-ES"/>
        </w:rPr>
        <w:t xml:space="preserve"> hành </w:t>
      </w:r>
      <w:proofErr w:type="spellStart"/>
      <w:r w:rsidRPr="00C758C4">
        <w:rPr>
          <w:rFonts w:cs="Times New Roman"/>
          <w:lang w:val="es-ES"/>
        </w:rPr>
        <w:t>phân</w:t>
      </w:r>
      <w:proofErr w:type="spellEnd"/>
      <w:r w:rsidRPr="00C758C4">
        <w:rPr>
          <w:rFonts w:cs="Times New Roman"/>
          <w:lang w:val="es-ES"/>
        </w:rPr>
        <w:t xml:space="preserve"> tích kỹ </w:t>
      </w:r>
      <w:proofErr w:type="spellStart"/>
      <w:r w:rsidRPr="00C758C4">
        <w:rPr>
          <w:rFonts w:cs="Times New Roman"/>
          <w:lang w:val="es-ES"/>
        </w:rPr>
        <w:t>càng</w:t>
      </w:r>
      <w:proofErr w:type="spellEnd"/>
      <w:r w:rsidRPr="00C758C4">
        <w:rPr>
          <w:rFonts w:cs="Times New Roman"/>
          <w:lang w:val="es-ES"/>
        </w:rPr>
        <w:t xml:space="preserve"> về hiện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trường đất đai, </w:t>
      </w:r>
      <w:proofErr w:type="spellStart"/>
      <w:r w:rsidRPr="00C758C4">
        <w:rPr>
          <w:rFonts w:cs="Times New Roman"/>
          <w:lang w:val="es-ES"/>
        </w:rPr>
        <w:t>xu</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phát triển tình hình kinh tế chính trị và ảnh </w:t>
      </w:r>
      <w:proofErr w:type="spellStart"/>
      <w:r w:rsidRPr="00C758C4">
        <w:rPr>
          <w:rFonts w:cs="Times New Roman"/>
          <w:lang w:val="es-ES"/>
        </w:rPr>
        <w:t>hưởng</w:t>
      </w:r>
      <w:proofErr w:type="spellEnd"/>
      <w:r w:rsidRPr="00C758C4">
        <w:rPr>
          <w:rFonts w:cs="Times New Roman"/>
          <w:lang w:val="es-ES"/>
        </w:rPr>
        <w:t xml:space="preserve"> của quy định chính sách đối với </w:t>
      </w:r>
      <w:proofErr w:type="spellStart"/>
      <w:r w:rsidRPr="00C758C4">
        <w:rPr>
          <w:rFonts w:cs="Times New Roman"/>
          <w:lang w:val="es-ES"/>
        </w:rPr>
        <w:t>thị</w:t>
      </w:r>
      <w:proofErr w:type="spellEnd"/>
      <w:r w:rsidRPr="00C758C4">
        <w:rPr>
          <w:rFonts w:cs="Times New Roman"/>
          <w:lang w:val="es-ES"/>
        </w:rPr>
        <w:t xml:space="preserve"> trường đất đai, dự tính chính xác tổng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và giá cả thu </w:t>
      </w:r>
      <w:proofErr w:type="spellStart"/>
      <w:r w:rsidRPr="00C758C4">
        <w:rPr>
          <w:rFonts w:cs="Times New Roman"/>
          <w:lang w:val="es-ES"/>
        </w:rPr>
        <w:t>lợi</w:t>
      </w:r>
      <w:proofErr w:type="spellEnd"/>
      <w:r w:rsidRPr="00C758C4">
        <w:rPr>
          <w:rFonts w:cs="Times New Roman"/>
          <w:lang w:val="es-ES"/>
        </w:rPr>
        <w:t xml:space="preserve"> mà đất đó có thể </w:t>
      </w:r>
      <w:proofErr w:type="spellStart"/>
      <w:r w:rsidRPr="00C758C4">
        <w:rPr>
          <w:rFonts w:cs="Times New Roman"/>
          <w:lang w:val="es-ES"/>
        </w:rPr>
        <w:t>mang</w:t>
      </w:r>
      <w:proofErr w:type="spellEnd"/>
      <w:r w:rsidRPr="00C758C4">
        <w:rPr>
          <w:rFonts w:cs="Times New Roman"/>
          <w:lang w:val="es-ES"/>
        </w:rPr>
        <w:t xml:space="preserve"> lại cho </w:t>
      </w:r>
      <w:proofErr w:type="spellStart"/>
      <w:r w:rsidRPr="00C758C4">
        <w:rPr>
          <w:rFonts w:cs="Times New Roman"/>
          <w:lang w:val="es-ES"/>
        </w:rPr>
        <w:t>người</w:t>
      </w:r>
      <w:proofErr w:type="spellEnd"/>
      <w:r w:rsidRPr="00C758C4">
        <w:rPr>
          <w:rFonts w:cs="Times New Roman"/>
          <w:lang w:val="es-ES"/>
        </w:rPr>
        <w:t xml:space="preserve"> có </w:t>
      </w:r>
      <w:proofErr w:type="spellStart"/>
      <w:r w:rsidRPr="00C758C4">
        <w:rPr>
          <w:rFonts w:cs="Times New Roman"/>
          <w:lang w:val="es-ES"/>
        </w:rPr>
        <w:t>quyền</w:t>
      </w:r>
      <w:proofErr w:type="spellEnd"/>
      <w:r w:rsidRPr="00C758C4">
        <w:rPr>
          <w:rFonts w:cs="Times New Roman"/>
          <w:lang w:val="es-ES"/>
        </w:rPr>
        <w:t xml:space="preserve"> sử dụng đất hiện tại và trong tương </w:t>
      </w:r>
      <w:proofErr w:type="spellStart"/>
      <w:r w:rsidRPr="00C758C4">
        <w:rPr>
          <w:rFonts w:cs="Times New Roman"/>
          <w:lang w:val="es-ES"/>
        </w:rPr>
        <w:t>lai</w:t>
      </w:r>
      <w:proofErr w:type="spellEnd"/>
      <w:r w:rsidRPr="00C758C4">
        <w:rPr>
          <w:rFonts w:cs="Times New Roman"/>
          <w:lang w:val="es-ES"/>
        </w:rPr>
        <w:t xml:space="preserve">. Tính </w:t>
      </w:r>
      <w:proofErr w:type="spellStart"/>
      <w:r w:rsidRPr="00C758C4">
        <w:rPr>
          <w:rFonts w:cs="Times New Roman"/>
          <w:lang w:val="es-ES"/>
        </w:rPr>
        <w:t>toán</w:t>
      </w:r>
      <w:proofErr w:type="spellEnd"/>
      <w:r w:rsidRPr="00C758C4">
        <w:rPr>
          <w:rFonts w:cs="Times New Roman"/>
          <w:lang w:val="es-ES"/>
        </w:rPr>
        <w:t xml:space="preserve"> về thu </w:t>
      </w:r>
      <w:proofErr w:type="spellStart"/>
      <w:r w:rsidRPr="00C758C4">
        <w:rPr>
          <w:rFonts w:cs="Times New Roman"/>
          <w:lang w:val="es-ES"/>
        </w:rPr>
        <w:t>lợi</w:t>
      </w:r>
      <w:proofErr w:type="spellEnd"/>
      <w:r w:rsidRPr="00C758C4">
        <w:rPr>
          <w:rFonts w:cs="Times New Roman"/>
          <w:lang w:val="es-ES"/>
        </w:rPr>
        <w:t xml:space="preserve"> dự kiến </w:t>
      </w:r>
      <w:proofErr w:type="spellStart"/>
      <w:r w:rsidRPr="00C758C4">
        <w:rPr>
          <w:rFonts w:cs="Times New Roman"/>
          <w:lang w:val="es-ES"/>
        </w:rPr>
        <w:t>là</w:t>
      </w:r>
      <w:proofErr w:type="spellEnd"/>
      <w:r w:rsidRPr="00C758C4">
        <w:rPr>
          <w:rFonts w:cs="Times New Roman"/>
          <w:lang w:val="es-ES"/>
        </w:rPr>
        <w:t xml:space="preserve"> phải </w:t>
      </w:r>
      <w:proofErr w:type="spellStart"/>
      <w:r w:rsidRPr="00C758C4">
        <w:rPr>
          <w:rFonts w:cs="Times New Roman"/>
          <w:lang w:val="es-ES"/>
        </w:rPr>
        <w:t>khách</w:t>
      </w:r>
      <w:proofErr w:type="spellEnd"/>
      <w:r w:rsidRPr="00C758C4">
        <w:rPr>
          <w:rFonts w:cs="Times New Roman"/>
          <w:lang w:val="es-ES"/>
        </w:rPr>
        <w:t xml:space="preserve"> quan và hợp lý. </w:t>
      </w:r>
      <w:proofErr w:type="spellStart"/>
      <w:r w:rsidRPr="00C758C4">
        <w:rPr>
          <w:rFonts w:cs="Times New Roman"/>
          <w:lang w:val="es-ES"/>
        </w:rPr>
        <w:t>Nó</w:t>
      </w:r>
      <w:proofErr w:type="spellEnd"/>
      <w:r w:rsidRPr="00C758C4">
        <w:rPr>
          <w:rFonts w:cs="Times New Roman"/>
          <w:lang w:val="es-ES"/>
        </w:rPr>
        <w:t xml:space="preserve"> yêu cầu nhân viên định giá phải </w:t>
      </w:r>
      <w:proofErr w:type="spellStart"/>
      <w:r w:rsidRPr="00C758C4">
        <w:rPr>
          <w:rFonts w:cs="Times New Roman"/>
          <w:lang w:val="es-ES"/>
        </w:rPr>
        <w:t>phân</w:t>
      </w:r>
      <w:proofErr w:type="spellEnd"/>
      <w:r w:rsidRPr="00C758C4">
        <w:rPr>
          <w:rFonts w:cs="Times New Roman"/>
          <w:lang w:val="es-ES"/>
        </w:rPr>
        <w:t xml:space="preserve"> tích đối với các nhân </w:t>
      </w:r>
      <w:proofErr w:type="spellStart"/>
      <w:r w:rsidRPr="00C758C4">
        <w:rPr>
          <w:rFonts w:cs="Times New Roman"/>
          <w:lang w:val="es-ES"/>
        </w:rPr>
        <w:t>tố</w:t>
      </w:r>
      <w:proofErr w:type="spellEnd"/>
      <w:r w:rsidRPr="00C758C4">
        <w:rPr>
          <w:rFonts w:cs="Times New Roman"/>
          <w:lang w:val="es-ES"/>
        </w:rPr>
        <w:t xml:space="preserve"> hình thành giá cả, </w:t>
      </w:r>
      <w:proofErr w:type="spellStart"/>
      <w:r w:rsidRPr="00C758C4">
        <w:rPr>
          <w:rFonts w:cs="Times New Roman"/>
          <w:lang w:val="es-ES"/>
        </w:rPr>
        <w:t>đồng</w:t>
      </w:r>
      <w:proofErr w:type="spellEnd"/>
      <w:r w:rsidRPr="00C758C4">
        <w:rPr>
          <w:rFonts w:cs="Times New Roman"/>
          <w:lang w:val="es-ES"/>
        </w:rPr>
        <w:t xml:space="preserve"> thời dự tính một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khách</w:t>
      </w:r>
      <w:proofErr w:type="spellEnd"/>
      <w:r w:rsidRPr="00C758C4">
        <w:rPr>
          <w:rFonts w:cs="Times New Roman"/>
          <w:lang w:val="es-ES"/>
        </w:rPr>
        <w:t xml:space="preserve"> quan và hợp lý </w:t>
      </w:r>
      <w:proofErr w:type="spellStart"/>
      <w:r w:rsidRPr="00C758C4">
        <w:rPr>
          <w:rFonts w:cs="Times New Roman"/>
          <w:lang w:val="es-ES"/>
        </w:rPr>
        <w:t>xu</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động trong tương </w:t>
      </w:r>
      <w:proofErr w:type="spellStart"/>
      <w:r w:rsidRPr="00C758C4">
        <w:rPr>
          <w:rFonts w:cs="Times New Roman"/>
          <w:lang w:val="es-ES"/>
        </w:rPr>
        <w:t>lai</w:t>
      </w:r>
      <w:proofErr w:type="spellEnd"/>
      <w:r w:rsidRPr="00C758C4">
        <w:rPr>
          <w:rFonts w:cs="Times New Roman"/>
          <w:lang w:val="es-ES"/>
        </w:rPr>
        <w:t xml:space="preserve">, phải loại trừ những dự tính sử dụng </w:t>
      </w:r>
      <w:proofErr w:type="spellStart"/>
      <w:r w:rsidRPr="00C758C4">
        <w:rPr>
          <w:rFonts w:cs="Times New Roman"/>
          <w:lang w:val="es-ES"/>
        </w:rPr>
        <w:t>thoát</w:t>
      </w:r>
      <w:proofErr w:type="spellEnd"/>
      <w:r w:rsidRPr="00C758C4">
        <w:rPr>
          <w:rFonts w:cs="Times New Roman"/>
          <w:lang w:val="es-ES"/>
        </w:rPr>
        <w:t xml:space="preserve"> ly hiện thực hoặc thu </w:t>
      </w:r>
      <w:proofErr w:type="spellStart"/>
      <w:r w:rsidRPr="00C758C4">
        <w:rPr>
          <w:rFonts w:cs="Times New Roman"/>
          <w:lang w:val="es-ES"/>
        </w:rPr>
        <w:t>lợi</w:t>
      </w:r>
      <w:proofErr w:type="spellEnd"/>
      <w:r w:rsidRPr="00C758C4">
        <w:rPr>
          <w:rFonts w:cs="Times New Roman"/>
          <w:lang w:val="es-ES"/>
        </w:rPr>
        <w:t xml:space="preserve"> do đầu cơ và sử dụng đất đai </w:t>
      </w:r>
      <w:proofErr w:type="spellStart"/>
      <w:r w:rsidRPr="00C758C4">
        <w:rPr>
          <w:rFonts w:cs="Times New Roman"/>
          <w:lang w:val="es-ES"/>
        </w:rPr>
        <w:t>trái</w:t>
      </w:r>
      <w:proofErr w:type="spellEnd"/>
      <w:r w:rsidRPr="00C758C4">
        <w:rPr>
          <w:rFonts w:cs="Times New Roman"/>
          <w:lang w:val="es-ES"/>
        </w:rPr>
        <w:t xml:space="preserve"> pháp luật. Nguyên tắc thu </w:t>
      </w:r>
      <w:proofErr w:type="spellStart"/>
      <w:r w:rsidRPr="00C758C4">
        <w:rPr>
          <w:rFonts w:cs="Times New Roman"/>
          <w:lang w:val="es-ES"/>
        </w:rPr>
        <w:t>lợi</w:t>
      </w:r>
      <w:proofErr w:type="spellEnd"/>
      <w:r w:rsidRPr="00C758C4">
        <w:rPr>
          <w:rFonts w:cs="Times New Roman"/>
          <w:lang w:val="es-ES"/>
        </w:rPr>
        <w:t xml:space="preserve"> đối với việc định giá đất đai </w:t>
      </w:r>
      <w:proofErr w:type="spellStart"/>
      <w:r w:rsidRPr="00C758C4">
        <w:rPr>
          <w:rFonts w:cs="Times New Roman"/>
          <w:lang w:val="es-ES"/>
        </w:rPr>
        <w:t>cần</w:t>
      </w:r>
      <w:proofErr w:type="spellEnd"/>
      <w:r w:rsidRPr="00C758C4">
        <w:rPr>
          <w:rFonts w:cs="Times New Roman"/>
          <w:lang w:val="es-ES"/>
        </w:rPr>
        <w:t xml:space="preserve"> điều tra </w:t>
      </w:r>
      <w:proofErr w:type="spellStart"/>
      <w:r w:rsidRPr="00C758C4">
        <w:rPr>
          <w:rFonts w:cs="Times New Roman"/>
          <w:lang w:val="es-ES"/>
        </w:rPr>
        <w:t>phân</w:t>
      </w:r>
      <w:proofErr w:type="spellEnd"/>
      <w:r w:rsidRPr="00C758C4">
        <w:rPr>
          <w:rFonts w:cs="Times New Roman"/>
          <w:lang w:val="es-ES"/>
        </w:rPr>
        <w:t xml:space="preserve"> tích trong khi định giá đất, </w:t>
      </w:r>
      <w:proofErr w:type="spellStart"/>
      <w:r w:rsidRPr="00C758C4">
        <w:rPr>
          <w:rFonts w:cs="Times New Roman"/>
          <w:lang w:val="es-ES"/>
        </w:rPr>
        <w:t>tỷ</w:t>
      </w:r>
      <w:proofErr w:type="spellEnd"/>
      <w:r w:rsidRPr="00C758C4">
        <w:rPr>
          <w:rFonts w:cs="Times New Roman"/>
          <w:lang w:val="es-ES"/>
        </w:rPr>
        <w:t xml:space="preserve"> </w:t>
      </w:r>
      <w:proofErr w:type="spellStart"/>
      <w:r w:rsidRPr="00C758C4">
        <w:rPr>
          <w:rFonts w:cs="Times New Roman"/>
          <w:lang w:val="es-ES"/>
        </w:rPr>
        <w:t>lệ</w:t>
      </w:r>
      <w:proofErr w:type="spellEnd"/>
      <w:r w:rsidRPr="00C758C4">
        <w:rPr>
          <w:rFonts w:cs="Times New Roman"/>
          <w:lang w:val="es-ES"/>
        </w:rPr>
        <w:t xml:space="preserve"> </w:t>
      </w:r>
      <w:proofErr w:type="spellStart"/>
      <w:r w:rsidRPr="00C758C4">
        <w:rPr>
          <w:rFonts w:cs="Times New Roman"/>
          <w:lang w:val="es-ES"/>
        </w:rPr>
        <w:t>lãi</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và hoàn </w:t>
      </w:r>
      <w:proofErr w:type="spellStart"/>
      <w:r w:rsidRPr="00C758C4">
        <w:rPr>
          <w:rFonts w:cs="Times New Roman"/>
          <w:lang w:val="es-ES"/>
        </w:rPr>
        <w:t>vốn</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trọng</w:t>
      </w:r>
      <w:proofErr w:type="spellEnd"/>
      <w:r w:rsidRPr="00C758C4">
        <w:rPr>
          <w:rFonts w:cs="Times New Roman"/>
          <w:lang w:val="es-ES"/>
        </w:rPr>
        <w:t xml:space="preserve"> yếu. Định </w:t>
      </w:r>
      <w:r w:rsidRPr="00C758C4">
        <w:rPr>
          <w:rFonts w:cs="Times New Roman"/>
          <w:lang w:val="es-ES"/>
        </w:rPr>
        <w:lastRenderedPageBreak/>
        <w:t xml:space="preserve">giá đất đai trong thực </w:t>
      </w:r>
      <w:proofErr w:type="spellStart"/>
      <w:r w:rsidRPr="00C758C4">
        <w:rPr>
          <w:rFonts w:cs="Times New Roman"/>
          <w:lang w:val="es-ES"/>
        </w:rPr>
        <w:t>tiễn</w:t>
      </w:r>
      <w:proofErr w:type="spellEnd"/>
      <w:r w:rsidRPr="00C758C4">
        <w:rPr>
          <w:rFonts w:cs="Times New Roman"/>
          <w:lang w:val="es-ES"/>
        </w:rPr>
        <w:t xml:space="preserve">, </w:t>
      </w:r>
      <w:proofErr w:type="spellStart"/>
      <w:r w:rsidRPr="00C758C4">
        <w:rPr>
          <w:rFonts w:cs="Times New Roman"/>
          <w:lang w:val="es-ES"/>
        </w:rPr>
        <w:t>cần</w:t>
      </w:r>
      <w:proofErr w:type="spellEnd"/>
      <w:r w:rsidRPr="00C758C4">
        <w:rPr>
          <w:rFonts w:cs="Times New Roman"/>
          <w:lang w:val="es-ES"/>
        </w:rPr>
        <w:t xml:space="preserve"> xác định </w:t>
      </w:r>
      <w:proofErr w:type="spellStart"/>
      <w:r w:rsidRPr="00C758C4">
        <w:rPr>
          <w:rFonts w:cs="Times New Roman"/>
          <w:lang w:val="es-ES"/>
        </w:rPr>
        <w:t>rõ</w:t>
      </w:r>
      <w:proofErr w:type="spellEnd"/>
      <w:r w:rsidRPr="00C758C4">
        <w:rPr>
          <w:rFonts w:cs="Times New Roman"/>
          <w:lang w:val="es-ES"/>
        </w:rPr>
        <w:t xml:space="preserve"> các phương pháp. Nguyên tắc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vô</w:t>
      </w:r>
      <w:proofErr w:type="spellEnd"/>
      <w:r w:rsidRPr="00C758C4">
        <w:rPr>
          <w:rFonts w:cs="Times New Roman"/>
          <w:lang w:val="es-ES"/>
        </w:rPr>
        <w:t xml:space="preserve"> cùng quan </w:t>
      </w:r>
      <w:proofErr w:type="spellStart"/>
      <w:r w:rsidRPr="00C758C4">
        <w:rPr>
          <w:rFonts w:cs="Times New Roman"/>
          <w:lang w:val="es-ES"/>
        </w:rPr>
        <w:t>trọng</w:t>
      </w:r>
      <w:proofErr w:type="spellEnd"/>
      <w:r w:rsidRPr="00C758C4">
        <w:rPr>
          <w:rFonts w:cs="Times New Roman"/>
          <w:lang w:val="es-ES"/>
        </w:rPr>
        <w:t xml:space="preserve"> đối với </w:t>
      </w:r>
      <w:proofErr w:type="spellStart"/>
      <w:r w:rsidRPr="00C758C4">
        <w:rPr>
          <w:rFonts w:cs="Times New Roman"/>
          <w:lang w:val="es-ES"/>
        </w:rPr>
        <w:t>phân</w:t>
      </w:r>
      <w:proofErr w:type="spellEnd"/>
      <w:r w:rsidRPr="00C758C4">
        <w:rPr>
          <w:rFonts w:cs="Times New Roman"/>
          <w:lang w:val="es-ES"/>
        </w:rPr>
        <w:t xml:space="preserve"> tích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trong định giá đất, </w:t>
      </w:r>
      <w:proofErr w:type="spellStart"/>
      <w:r w:rsidRPr="00C758C4">
        <w:rPr>
          <w:rFonts w:cs="Times New Roman"/>
          <w:lang w:val="es-ES"/>
        </w:rPr>
        <w:t>kiểm</w:t>
      </w:r>
      <w:proofErr w:type="spellEnd"/>
      <w:r w:rsidRPr="00C758C4">
        <w:rPr>
          <w:rFonts w:cs="Times New Roman"/>
          <w:lang w:val="es-ES"/>
        </w:rPr>
        <w:t xml:space="preserve"> tra giá cả của </w:t>
      </w:r>
      <w:proofErr w:type="spellStart"/>
      <w:r w:rsidRPr="00C758C4">
        <w:rPr>
          <w:rFonts w:cs="Times New Roman"/>
          <w:lang w:val="es-ES"/>
        </w:rPr>
        <w:t>mẫu</w:t>
      </w:r>
      <w:proofErr w:type="spellEnd"/>
      <w:r w:rsidRPr="00C758C4">
        <w:rPr>
          <w:rFonts w:cs="Times New Roman"/>
          <w:lang w:val="es-ES"/>
        </w:rPr>
        <w:t xml:space="preserve"> giao </w:t>
      </w:r>
      <w:proofErr w:type="spellStart"/>
      <w:r w:rsidRPr="00C758C4">
        <w:rPr>
          <w:rFonts w:cs="Times New Roman"/>
          <w:lang w:val="es-ES"/>
        </w:rPr>
        <w:t>dịch</w:t>
      </w:r>
      <w:proofErr w:type="spellEnd"/>
      <w:r w:rsidRPr="00C758C4">
        <w:rPr>
          <w:rFonts w:cs="Times New Roman"/>
          <w:lang w:val="es-ES"/>
        </w:rPr>
        <w:t xml:space="preserve">, xác định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và suất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tức</w:t>
      </w:r>
      <w:proofErr w:type="spellEnd"/>
      <w:r w:rsidRPr="00C758C4">
        <w:rPr>
          <w:rFonts w:cs="Times New Roman"/>
          <w:lang w:val="es-ES"/>
        </w:rPr>
        <w:t xml:space="preserve"> hoàn </w:t>
      </w:r>
      <w:proofErr w:type="spellStart"/>
      <w:r w:rsidRPr="00C758C4">
        <w:rPr>
          <w:rFonts w:cs="Times New Roman"/>
          <w:lang w:val="es-ES"/>
        </w:rPr>
        <w:t>vốn</w:t>
      </w:r>
      <w:proofErr w:type="spellEnd"/>
      <w:r w:rsidRPr="00C758C4">
        <w:rPr>
          <w:rFonts w:cs="Times New Roman"/>
          <w:lang w:val="es-ES"/>
        </w:rPr>
        <w:t xml:space="preserve">. Trong thực </w:t>
      </w:r>
      <w:proofErr w:type="spellStart"/>
      <w:r w:rsidRPr="00C758C4">
        <w:rPr>
          <w:rFonts w:cs="Times New Roman"/>
          <w:lang w:val="es-ES"/>
        </w:rPr>
        <w:t>tiễn</w:t>
      </w:r>
      <w:proofErr w:type="spellEnd"/>
      <w:r w:rsidRPr="00C758C4">
        <w:rPr>
          <w:rFonts w:cs="Times New Roman"/>
          <w:lang w:val="es-ES"/>
        </w:rPr>
        <w:t xml:space="preserve"> định giá đất, định giá theo phương pháp </w:t>
      </w:r>
      <w:proofErr w:type="spellStart"/>
      <w:r w:rsidRPr="00C758C4">
        <w:rPr>
          <w:rFonts w:cs="Times New Roman"/>
          <w:lang w:val="es-ES"/>
        </w:rPr>
        <w:t>thặng</w:t>
      </w:r>
      <w:proofErr w:type="spellEnd"/>
      <w:r w:rsidRPr="00C758C4">
        <w:rPr>
          <w:rFonts w:cs="Times New Roman"/>
          <w:lang w:val="es-ES"/>
        </w:rPr>
        <w:t xml:space="preserve"> </w:t>
      </w:r>
      <w:proofErr w:type="spellStart"/>
      <w:r w:rsidRPr="00C758C4">
        <w:rPr>
          <w:rFonts w:cs="Times New Roman"/>
          <w:lang w:val="es-ES"/>
        </w:rPr>
        <w:t>dư</w:t>
      </w:r>
      <w:proofErr w:type="spellEnd"/>
      <w:r w:rsidRPr="00C758C4">
        <w:rPr>
          <w:rFonts w:cs="Times New Roman"/>
          <w:lang w:val="es-ES"/>
        </w:rPr>
        <w:t xml:space="preserve"> và xác định thu </w:t>
      </w:r>
      <w:proofErr w:type="spellStart"/>
      <w:r w:rsidRPr="00C758C4">
        <w:rPr>
          <w:rFonts w:cs="Times New Roman"/>
          <w:lang w:val="es-ES"/>
        </w:rPr>
        <w:t>lợi</w:t>
      </w:r>
      <w:proofErr w:type="spellEnd"/>
      <w:r w:rsidRPr="00C758C4">
        <w:rPr>
          <w:rFonts w:cs="Times New Roman"/>
          <w:lang w:val="es-ES"/>
        </w:rPr>
        <w:t xml:space="preserve"> đất đai trong định giá theo phương pháp hoàn </w:t>
      </w:r>
      <w:proofErr w:type="spellStart"/>
      <w:r w:rsidRPr="00C758C4">
        <w:rPr>
          <w:rFonts w:cs="Times New Roman"/>
          <w:lang w:val="es-ES"/>
        </w:rPr>
        <w:t>vốn</w:t>
      </w:r>
      <w:proofErr w:type="spellEnd"/>
      <w:r w:rsidRPr="00C758C4">
        <w:rPr>
          <w:rFonts w:cs="Times New Roman"/>
          <w:lang w:val="es-ES"/>
        </w:rPr>
        <w:t xml:space="preserve"> </w:t>
      </w:r>
      <w:proofErr w:type="spellStart"/>
      <w:r w:rsidRPr="00C758C4">
        <w:rPr>
          <w:rFonts w:cs="Times New Roman"/>
          <w:lang w:val="es-ES"/>
        </w:rPr>
        <w:t>đều</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ứng</w:t>
      </w:r>
      <w:proofErr w:type="spellEnd"/>
      <w:r w:rsidRPr="00C758C4">
        <w:rPr>
          <w:rFonts w:cs="Times New Roman"/>
          <w:lang w:val="es-ES"/>
        </w:rPr>
        <w:t xml:space="preserve"> dụng cụ thể của nguyên tắc thu </w:t>
      </w:r>
      <w:proofErr w:type="spellStart"/>
      <w:r w:rsidRPr="00C758C4">
        <w:rPr>
          <w:rFonts w:cs="Times New Roman"/>
          <w:lang w:val="es-ES"/>
        </w:rPr>
        <w:t>lợi</w:t>
      </w:r>
      <w:proofErr w:type="spellEnd"/>
      <w:r w:rsidRPr="00C758C4">
        <w:rPr>
          <w:rFonts w:cs="Times New Roman"/>
          <w:lang w:val="es-ES"/>
        </w:rPr>
        <w:t xml:space="preserve">. </w:t>
      </w:r>
    </w:p>
    <w:p w14:paraId="1C66B143" w14:textId="77777777" w:rsidR="00016B0F" w:rsidRPr="00C758C4" w:rsidRDefault="00016B0F" w:rsidP="00016B0F">
      <w:pPr>
        <w:spacing w:line="360" w:lineRule="auto"/>
        <w:ind w:firstLine="680"/>
        <w:rPr>
          <w:rFonts w:cs="Times New Roman"/>
          <w:lang w:val="es-ES"/>
        </w:rPr>
      </w:pPr>
    </w:p>
    <w:p w14:paraId="04B41BAF" w14:textId="3A2D0680" w:rsidR="00C758C4" w:rsidRPr="00C758C4" w:rsidRDefault="00016B0F" w:rsidP="00ED1D1B">
      <w:pPr>
        <w:spacing w:line="360" w:lineRule="auto"/>
        <w:rPr>
          <w:rFonts w:cs="Times New Roman"/>
          <w:i/>
          <w:lang w:val="es-ES"/>
        </w:rPr>
      </w:pPr>
      <w:r>
        <w:rPr>
          <w:rFonts w:cs="Times New Roman"/>
          <w:i/>
        </w:rPr>
        <w:t>1.3.3.3.</w:t>
      </w:r>
      <w:r w:rsidR="00C758C4" w:rsidRPr="00C758C4">
        <w:rPr>
          <w:rFonts w:cs="Times New Roman"/>
          <w:i/>
          <w:lang w:val="es-ES"/>
        </w:rPr>
        <w:t xml:space="preserve">Nguyên tắc sử dụng </w:t>
      </w:r>
      <w:proofErr w:type="spellStart"/>
      <w:r w:rsidR="00C758C4" w:rsidRPr="00C758C4">
        <w:rPr>
          <w:rFonts w:cs="Times New Roman"/>
          <w:i/>
          <w:lang w:val="es-ES"/>
        </w:rPr>
        <w:t>hiệu</w:t>
      </w:r>
      <w:proofErr w:type="spellEnd"/>
      <w:r w:rsidR="00C758C4" w:rsidRPr="00C758C4">
        <w:rPr>
          <w:rFonts w:cs="Times New Roman"/>
          <w:i/>
          <w:lang w:val="es-ES"/>
        </w:rPr>
        <w:t xml:space="preserve"> quả nhất</w:t>
      </w:r>
    </w:p>
    <w:p w14:paraId="7B7F9BD1" w14:textId="77777777" w:rsidR="00016B0F" w:rsidRDefault="00C758C4" w:rsidP="00016B0F">
      <w:pPr>
        <w:spacing w:line="360" w:lineRule="auto"/>
        <w:ind w:firstLine="680"/>
        <w:rPr>
          <w:rFonts w:cs="Times New Roman"/>
          <w:lang w:val="es-ES"/>
        </w:rPr>
      </w:pPr>
      <w:r w:rsidRPr="00C758C4">
        <w:rPr>
          <w:rFonts w:cs="Times New Roman"/>
          <w:lang w:val="es-ES"/>
        </w:rPr>
        <w:t xml:space="preserve">Do đất đai có tính đa </w:t>
      </w:r>
      <w:proofErr w:type="spellStart"/>
      <w:r w:rsidRPr="00C758C4">
        <w:rPr>
          <w:rFonts w:cs="Times New Roman"/>
          <w:lang w:val="es-ES"/>
        </w:rPr>
        <w:t>dạng</w:t>
      </w:r>
      <w:proofErr w:type="spellEnd"/>
      <w:r w:rsidRPr="00C758C4">
        <w:rPr>
          <w:rFonts w:cs="Times New Roman"/>
          <w:lang w:val="es-ES"/>
        </w:rPr>
        <w:t xml:space="preserve"> trong sử dụng, phương thức sử dụng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có thể </w:t>
      </w:r>
      <w:proofErr w:type="spellStart"/>
      <w:r w:rsidRPr="00C758C4">
        <w:rPr>
          <w:rFonts w:cs="Times New Roman"/>
          <w:lang w:val="es-ES"/>
        </w:rPr>
        <w:t>đem</w:t>
      </w:r>
      <w:proofErr w:type="spellEnd"/>
      <w:r w:rsidRPr="00C758C4">
        <w:rPr>
          <w:rFonts w:cs="Times New Roman"/>
          <w:lang w:val="es-ES"/>
        </w:rPr>
        <w:t xml:space="preserve"> lại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cho </w:t>
      </w:r>
      <w:proofErr w:type="spellStart"/>
      <w:r w:rsidRPr="00C758C4">
        <w:rPr>
          <w:rFonts w:cs="Times New Roman"/>
          <w:lang w:val="es-ES"/>
        </w:rPr>
        <w:t>người</w:t>
      </w:r>
      <w:proofErr w:type="spellEnd"/>
      <w:r w:rsidRPr="00C758C4">
        <w:rPr>
          <w:rFonts w:cs="Times New Roman"/>
          <w:lang w:val="es-ES"/>
        </w:rPr>
        <w:t xml:space="preserve"> có </w:t>
      </w:r>
      <w:proofErr w:type="spellStart"/>
      <w:r w:rsidRPr="00C758C4">
        <w:rPr>
          <w:rFonts w:cs="Times New Roman"/>
          <w:lang w:val="es-ES"/>
        </w:rPr>
        <w:t>quyền</w:t>
      </w:r>
      <w:proofErr w:type="spellEnd"/>
      <w:r w:rsidRPr="00C758C4">
        <w:rPr>
          <w:rFonts w:cs="Times New Roman"/>
          <w:lang w:val="es-ES"/>
        </w:rPr>
        <w:t xml:space="preserve"> sử dụng đất, hơn </w:t>
      </w:r>
      <w:proofErr w:type="spellStart"/>
      <w:r w:rsidRPr="00C758C4">
        <w:rPr>
          <w:rFonts w:cs="Times New Roman"/>
          <w:lang w:val="es-ES"/>
        </w:rPr>
        <w:t>nữa</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có </w:t>
      </w:r>
      <w:proofErr w:type="spellStart"/>
      <w:r w:rsidRPr="00C758C4">
        <w:rPr>
          <w:rFonts w:cs="Times New Roman"/>
          <w:lang w:val="es-ES"/>
        </w:rPr>
        <w:t>quyửng</w:t>
      </w:r>
      <w:proofErr w:type="spellEnd"/>
      <w:r w:rsidRPr="00C758C4">
        <w:rPr>
          <w:rFonts w:cs="Times New Roman"/>
          <w:lang w:val="es-ES"/>
        </w:rPr>
        <w:t xml:space="preserve"> dụng đất đai </w:t>
      </w:r>
      <w:proofErr w:type="spellStart"/>
      <w:r w:rsidRPr="00C758C4">
        <w:rPr>
          <w:rFonts w:cs="Times New Roman"/>
          <w:lang w:val="es-ES"/>
        </w:rPr>
        <w:t>đều</w:t>
      </w:r>
      <w:proofErr w:type="spellEnd"/>
      <w:r w:rsidRPr="00C758C4">
        <w:rPr>
          <w:rFonts w:cs="Times New Roman"/>
          <w:lang w:val="es-ES"/>
        </w:rPr>
        <w:t xml:space="preserve"> </w:t>
      </w:r>
      <w:proofErr w:type="spellStart"/>
      <w:r w:rsidRPr="00C758C4">
        <w:rPr>
          <w:rFonts w:cs="Times New Roman"/>
          <w:lang w:val="es-ES"/>
        </w:rPr>
        <w:t>mong</w:t>
      </w:r>
      <w:proofErr w:type="spellEnd"/>
      <w:r w:rsidRPr="00C758C4">
        <w:rPr>
          <w:rFonts w:cs="Times New Roman"/>
          <w:lang w:val="es-ES"/>
        </w:rPr>
        <w:t xml:space="preserve"> </w:t>
      </w:r>
      <w:proofErr w:type="spellStart"/>
      <w:r w:rsidRPr="00C758C4">
        <w:rPr>
          <w:rFonts w:cs="Times New Roman"/>
          <w:lang w:val="es-ES"/>
        </w:rPr>
        <w:t>muốn</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nhiều</w:t>
      </w:r>
      <w:proofErr w:type="spellEnd"/>
      <w:r w:rsidRPr="00C758C4">
        <w:rPr>
          <w:rFonts w:cs="Times New Roman"/>
          <w:lang w:val="es-ES"/>
        </w:rPr>
        <w:t xml:space="preserve"> trên đất mình đang sử dụng, mục </w:t>
      </w:r>
      <w:proofErr w:type="spellStart"/>
      <w:r w:rsidRPr="00C758C4">
        <w:rPr>
          <w:rFonts w:cs="Times New Roman"/>
          <w:lang w:val="es-ES"/>
        </w:rPr>
        <w:t>đích</w:t>
      </w:r>
      <w:proofErr w:type="spellEnd"/>
      <w:r w:rsidRPr="00C758C4">
        <w:rPr>
          <w:rFonts w:cs="Times New Roman"/>
          <w:lang w:val="es-ES"/>
        </w:rPr>
        <w:t xml:space="preserve"> đó </w:t>
      </w:r>
      <w:proofErr w:type="spellStart"/>
      <w:r w:rsidRPr="00C758C4">
        <w:rPr>
          <w:rFonts w:cs="Times New Roman"/>
          <w:lang w:val="es-ES"/>
        </w:rPr>
        <w:t>làm</w:t>
      </w:r>
      <w:proofErr w:type="spellEnd"/>
      <w:r w:rsidRPr="00C758C4">
        <w:rPr>
          <w:rFonts w:cs="Times New Roman"/>
          <w:lang w:val="es-ES"/>
        </w:rPr>
        <w:t xml:space="preserve"> căn </w:t>
      </w:r>
      <w:proofErr w:type="spellStart"/>
      <w:r w:rsidRPr="00C758C4">
        <w:rPr>
          <w:rFonts w:cs="Times New Roman"/>
          <w:lang w:val="es-ES"/>
        </w:rPr>
        <w:t>cứ</w:t>
      </w:r>
      <w:proofErr w:type="spellEnd"/>
      <w:r w:rsidRPr="00C758C4">
        <w:rPr>
          <w:rFonts w:cs="Times New Roman"/>
          <w:lang w:val="es-ES"/>
        </w:rPr>
        <w:t xml:space="preserve"> để xác định phương thức sử dụng đất, cho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tiền</w:t>
      </w:r>
      <w:proofErr w:type="spellEnd"/>
      <w:r w:rsidRPr="00C758C4">
        <w:rPr>
          <w:rFonts w:cs="Times New Roman"/>
          <w:lang w:val="es-ES"/>
        </w:rPr>
        <w:t xml:space="preserve"> đề của giá cả đất đai </w:t>
      </w:r>
      <w:proofErr w:type="spellStart"/>
      <w:r w:rsidRPr="00C758C4">
        <w:rPr>
          <w:rFonts w:cs="Times New Roman"/>
          <w:lang w:val="es-ES"/>
        </w:rPr>
        <w:t>là</w:t>
      </w:r>
      <w:proofErr w:type="spellEnd"/>
      <w:r w:rsidRPr="00C758C4">
        <w:rPr>
          <w:rFonts w:cs="Times New Roman"/>
          <w:lang w:val="es-ES"/>
        </w:rPr>
        <w:t xml:space="preserve"> phát huy </w:t>
      </w:r>
      <w:proofErr w:type="spellStart"/>
      <w:r w:rsidRPr="00C758C4">
        <w:rPr>
          <w:rFonts w:cs="Times New Roman"/>
          <w:lang w:val="es-ES"/>
        </w:rPr>
        <w:t>hiệu</w:t>
      </w:r>
      <w:proofErr w:type="spellEnd"/>
      <w:r w:rsidRPr="00C758C4">
        <w:rPr>
          <w:rFonts w:cs="Times New Roman"/>
          <w:lang w:val="es-ES"/>
        </w:rPr>
        <w:t xml:space="preserve"> quả cao nhất của việc sử dụng đất đai đó. Thông thường, đất đai trong các thành </w:t>
      </w:r>
      <w:proofErr w:type="spellStart"/>
      <w:r w:rsidRPr="00C758C4">
        <w:rPr>
          <w:rFonts w:cs="Times New Roman"/>
          <w:lang w:val="es-ES"/>
        </w:rPr>
        <w:t>phố</w:t>
      </w:r>
      <w:proofErr w:type="spellEnd"/>
      <w:r w:rsidRPr="00C758C4">
        <w:rPr>
          <w:rFonts w:cs="Times New Roman"/>
          <w:lang w:val="es-ES"/>
        </w:rPr>
        <w:t xml:space="preserve"> hiện </w:t>
      </w:r>
      <w:proofErr w:type="spellStart"/>
      <w:r w:rsidRPr="00C758C4">
        <w:rPr>
          <w:rFonts w:cs="Times New Roman"/>
          <w:lang w:val="es-ES"/>
        </w:rPr>
        <w:t>nay</w:t>
      </w:r>
      <w:proofErr w:type="spellEnd"/>
      <w:r w:rsidRPr="00C758C4">
        <w:rPr>
          <w:rFonts w:cs="Times New Roman"/>
          <w:lang w:val="es-ES"/>
        </w:rPr>
        <w:t xml:space="preserve"> </w:t>
      </w:r>
      <w:proofErr w:type="spellStart"/>
      <w:r w:rsidRPr="00C758C4">
        <w:rPr>
          <w:rFonts w:cs="Times New Roman"/>
          <w:lang w:val="es-ES"/>
        </w:rPr>
        <w:t>lẽ</w:t>
      </w:r>
      <w:proofErr w:type="spellEnd"/>
      <w:r w:rsidRPr="00C758C4">
        <w:rPr>
          <w:rFonts w:cs="Times New Roman"/>
          <w:lang w:val="es-ES"/>
        </w:rPr>
        <w:t xml:space="preserve"> ra </w:t>
      </w:r>
      <w:proofErr w:type="spellStart"/>
      <w:r w:rsidRPr="00C758C4">
        <w:rPr>
          <w:rFonts w:cs="Times New Roman"/>
          <w:lang w:val="es-ES"/>
        </w:rPr>
        <w:t>là</w:t>
      </w:r>
      <w:proofErr w:type="spellEnd"/>
      <w:r w:rsidRPr="00C758C4">
        <w:rPr>
          <w:rFonts w:cs="Times New Roman"/>
          <w:lang w:val="es-ES"/>
        </w:rPr>
        <w:t xml:space="preserve"> ở trong </w:t>
      </w:r>
      <w:proofErr w:type="spellStart"/>
      <w:r w:rsidRPr="00C758C4">
        <w:rPr>
          <w:rFonts w:cs="Times New Roman"/>
          <w:lang w:val="es-ES"/>
        </w:rPr>
        <w:t>trạng</w:t>
      </w:r>
      <w:proofErr w:type="spellEnd"/>
      <w:r w:rsidRPr="00C758C4">
        <w:rPr>
          <w:rFonts w:cs="Times New Roman"/>
          <w:lang w:val="es-ES"/>
        </w:rPr>
        <w:t xml:space="preserve"> </w:t>
      </w:r>
      <w:proofErr w:type="spellStart"/>
      <w:r w:rsidRPr="00C758C4">
        <w:rPr>
          <w:rFonts w:cs="Times New Roman"/>
          <w:lang w:val="es-ES"/>
        </w:rPr>
        <w:t>thái</w:t>
      </w:r>
      <w:proofErr w:type="spellEnd"/>
      <w:r w:rsidRPr="00C758C4">
        <w:rPr>
          <w:rFonts w:cs="Times New Roman"/>
          <w:lang w:val="es-ES"/>
        </w:rPr>
        <w:t xml:space="preserve"> được sử dụng </w:t>
      </w:r>
      <w:proofErr w:type="spellStart"/>
      <w:r w:rsidRPr="00C758C4">
        <w:rPr>
          <w:rFonts w:cs="Times New Roman"/>
          <w:lang w:val="es-ES"/>
        </w:rPr>
        <w:t>hiệu</w:t>
      </w:r>
      <w:proofErr w:type="spellEnd"/>
      <w:r w:rsidRPr="00C758C4">
        <w:rPr>
          <w:rFonts w:cs="Times New Roman"/>
          <w:lang w:val="es-ES"/>
        </w:rPr>
        <w:t xml:space="preserve"> quả nhất, nhưng sự </w:t>
      </w:r>
      <w:proofErr w:type="spellStart"/>
      <w:r w:rsidRPr="00C758C4">
        <w:rPr>
          <w:rFonts w:cs="Times New Roman"/>
          <w:lang w:val="es-ES"/>
        </w:rPr>
        <w:t>thật</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không như </w:t>
      </w:r>
      <w:proofErr w:type="spellStart"/>
      <w:r w:rsidRPr="00C758C4">
        <w:rPr>
          <w:rFonts w:cs="Times New Roman"/>
          <w:lang w:val="es-ES"/>
        </w:rPr>
        <w:t>vậy</w:t>
      </w:r>
      <w:proofErr w:type="spellEnd"/>
      <w:r w:rsidRPr="00C758C4">
        <w:rPr>
          <w:rFonts w:cs="Times New Roman"/>
          <w:lang w:val="es-ES"/>
        </w:rPr>
        <w:t xml:space="preserve">. Việc sử dụng đất đai của </w:t>
      </w:r>
      <w:proofErr w:type="spellStart"/>
      <w:r w:rsidRPr="00C758C4">
        <w:rPr>
          <w:rFonts w:cs="Times New Roman"/>
          <w:lang w:val="es-ES"/>
        </w:rPr>
        <w:t>nhiều</w:t>
      </w:r>
      <w:proofErr w:type="spellEnd"/>
      <w:r w:rsidRPr="00C758C4">
        <w:rPr>
          <w:rFonts w:cs="Times New Roman"/>
          <w:lang w:val="es-ES"/>
        </w:rPr>
        <w:t xml:space="preserve"> thành </w:t>
      </w:r>
      <w:proofErr w:type="spellStart"/>
      <w:r w:rsidRPr="00C758C4">
        <w:rPr>
          <w:rFonts w:cs="Times New Roman"/>
          <w:lang w:val="es-ES"/>
        </w:rPr>
        <w:t>phố</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chưa </w:t>
      </w:r>
      <w:proofErr w:type="spellStart"/>
      <w:r w:rsidRPr="00C758C4">
        <w:rPr>
          <w:rFonts w:cs="Times New Roman"/>
          <w:lang w:val="es-ES"/>
        </w:rPr>
        <w:t>thật</w:t>
      </w:r>
      <w:proofErr w:type="spellEnd"/>
      <w:r w:rsidRPr="00C758C4">
        <w:rPr>
          <w:rFonts w:cs="Times New Roman"/>
          <w:lang w:val="es-ES"/>
        </w:rPr>
        <w:t xml:space="preserve"> hợp lý, do </w:t>
      </w:r>
      <w:proofErr w:type="spellStart"/>
      <w:r w:rsidRPr="00C758C4">
        <w:rPr>
          <w:rFonts w:cs="Times New Roman"/>
          <w:lang w:val="es-ES"/>
        </w:rPr>
        <w:t>kéo</w:t>
      </w:r>
      <w:proofErr w:type="spellEnd"/>
      <w:r w:rsidRPr="00C758C4">
        <w:rPr>
          <w:rFonts w:cs="Times New Roman"/>
          <w:lang w:val="es-ES"/>
        </w:rPr>
        <w:t xml:space="preserve"> </w:t>
      </w:r>
      <w:proofErr w:type="spellStart"/>
      <w:r w:rsidRPr="00C758C4">
        <w:rPr>
          <w:rFonts w:cs="Times New Roman"/>
          <w:lang w:val="es-ES"/>
        </w:rPr>
        <w:t>dài</w:t>
      </w:r>
      <w:proofErr w:type="spellEnd"/>
      <w:r w:rsidRPr="00C758C4">
        <w:rPr>
          <w:rFonts w:cs="Times New Roman"/>
          <w:lang w:val="es-ES"/>
        </w:rPr>
        <w:t xml:space="preserve"> chế </w:t>
      </w:r>
      <w:proofErr w:type="spellStart"/>
      <w:r w:rsidRPr="00C758C4">
        <w:rPr>
          <w:rFonts w:cs="Times New Roman"/>
          <w:lang w:val="es-ES"/>
        </w:rPr>
        <w:t>độ</w:t>
      </w:r>
      <w:proofErr w:type="spellEnd"/>
      <w:r w:rsidRPr="00C758C4">
        <w:rPr>
          <w:rFonts w:cs="Times New Roman"/>
          <w:lang w:val="es-ES"/>
        </w:rPr>
        <w:t xml:space="preserve"> sử dụng đất không </w:t>
      </w:r>
      <w:proofErr w:type="spellStart"/>
      <w:r w:rsidRPr="00C758C4">
        <w:rPr>
          <w:rFonts w:cs="Times New Roman"/>
          <w:lang w:val="es-ES"/>
        </w:rPr>
        <w:t>trả</w:t>
      </w:r>
      <w:proofErr w:type="spellEnd"/>
      <w:r w:rsidRPr="00C758C4">
        <w:rPr>
          <w:rFonts w:cs="Times New Roman"/>
          <w:lang w:val="es-ES"/>
        </w:rPr>
        <w:t xml:space="preserve"> </w:t>
      </w:r>
      <w:proofErr w:type="spellStart"/>
      <w:r w:rsidRPr="00C758C4">
        <w:rPr>
          <w:rFonts w:cs="Times New Roman"/>
          <w:lang w:val="es-ES"/>
        </w:rPr>
        <w:t>tiền</w:t>
      </w:r>
      <w:proofErr w:type="spellEnd"/>
      <w:r w:rsidRPr="00C758C4">
        <w:rPr>
          <w:rFonts w:cs="Times New Roman"/>
          <w:lang w:val="es-ES"/>
        </w:rPr>
        <w:t xml:space="preserve">, không thời hạn trước </w:t>
      </w:r>
      <w:proofErr w:type="spellStart"/>
      <w:r w:rsidRPr="00C758C4">
        <w:rPr>
          <w:rFonts w:cs="Times New Roman"/>
          <w:lang w:val="es-ES"/>
        </w:rPr>
        <w:t>đây</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hiện </w:t>
      </w:r>
      <w:proofErr w:type="spellStart"/>
      <w:r w:rsidRPr="00C758C4">
        <w:rPr>
          <w:rFonts w:cs="Times New Roman"/>
          <w:lang w:val="es-ES"/>
        </w:rPr>
        <w:t>tượng</w:t>
      </w:r>
      <w:proofErr w:type="spellEnd"/>
      <w:r w:rsidRPr="00C758C4">
        <w:rPr>
          <w:rFonts w:cs="Times New Roman"/>
          <w:lang w:val="es-ES"/>
        </w:rPr>
        <w:t xml:space="preserve"> này </w:t>
      </w:r>
      <w:proofErr w:type="spellStart"/>
      <w:r w:rsidRPr="00C758C4">
        <w:rPr>
          <w:rFonts w:cs="Times New Roman"/>
          <w:lang w:val="es-ES"/>
        </w:rPr>
        <w:t>càng</w:t>
      </w:r>
      <w:proofErr w:type="spellEnd"/>
      <w:r w:rsidRPr="00C758C4">
        <w:rPr>
          <w:rFonts w:cs="Times New Roman"/>
          <w:lang w:val="es-ES"/>
        </w:rPr>
        <w:t xml:space="preserve"> </w:t>
      </w:r>
      <w:proofErr w:type="spellStart"/>
      <w:r w:rsidRPr="00C758C4">
        <w:rPr>
          <w:rFonts w:cs="Times New Roman"/>
          <w:lang w:val="es-ES"/>
        </w:rPr>
        <w:t>phổ</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Khi </w:t>
      </w:r>
      <w:proofErr w:type="spellStart"/>
      <w:r w:rsidRPr="00C758C4">
        <w:rPr>
          <w:rFonts w:cs="Times New Roman"/>
          <w:lang w:val="es-ES"/>
        </w:rPr>
        <w:t>tiến</w:t>
      </w:r>
      <w:proofErr w:type="spellEnd"/>
      <w:r w:rsidRPr="00C758C4">
        <w:rPr>
          <w:rFonts w:cs="Times New Roman"/>
          <w:lang w:val="es-ES"/>
        </w:rPr>
        <w:t xml:space="preserve"> hành định giá theo nguyên tắc sử dụng đất </w:t>
      </w:r>
      <w:proofErr w:type="spellStart"/>
      <w:r w:rsidRPr="00C758C4">
        <w:rPr>
          <w:rFonts w:cs="Times New Roman"/>
          <w:lang w:val="es-ES"/>
        </w:rPr>
        <w:t>hiệu</w:t>
      </w:r>
      <w:proofErr w:type="spellEnd"/>
      <w:r w:rsidRPr="00C758C4">
        <w:rPr>
          <w:rFonts w:cs="Times New Roman"/>
          <w:lang w:val="es-ES"/>
        </w:rPr>
        <w:t xml:space="preserve"> quả nhất, thì không </w:t>
      </w:r>
      <w:proofErr w:type="spellStart"/>
      <w:r w:rsidRPr="00C758C4">
        <w:rPr>
          <w:rFonts w:cs="Times New Roman"/>
          <w:lang w:val="es-ES"/>
        </w:rPr>
        <w:t>nên</w:t>
      </w:r>
      <w:proofErr w:type="spellEnd"/>
      <w:r w:rsidRPr="00C758C4">
        <w:rPr>
          <w:rFonts w:cs="Times New Roman"/>
          <w:lang w:val="es-ES"/>
        </w:rPr>
        <w:t xml:space="preserve"> chịu sự hạn chế của hiện </w:t>
      </w:r>
      <w:proofErr w:type="spellStart"/>
      <w:r w:rsidRPr="00C758C4">
        <w:rPr>
          <w:rFonts w:cs="Times New Roman"/>
          <w:lang w:val="es-ES"/>
        </w:rPr>
        <w:t>trạng</w:t>
      </w:r>
      <w:proofErr w:type="spellEnd"/>
      <w:r w:rsidRPr="00C758C4">
        <w:rPr>
          <w:rFonts w:cs="Times New Roman"/>
          <w:lang w:val="es-ES"/>
        </w:rPr>
        <w:t xml:space="preserve"> sử dụng thực tế mà phải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chính xác trong tình hình nào thì </w:t>
      </w:r>
      <w:proofErr w:type="spellStart"/>
      <w:r w:rsidRPr="00C758C4">
        <w:rPr>
          <w:rFonts w:cs="Times New Roman"/>
          <w:lang w:val="es-ES"/>
        </w:rPr>
        <w:t>lô</w:t>
      </w:r>
      <w:proofErr w:type="spellEnd"/>
      <w:r w:rsidRPr="00C758C4">
        <w:rPr>
          <w:rFonts w:cs="Times New Roman"/>
          <w:lang w:val="es-ES"/>
        </w:rPr>
        <w:t xml:space="preserve"> đất đó được sử dụng </w:t>
      </w:r>
      <w:proofErr w:type="spellStart"/>
      <w:r w:rsidRPr="00C758C4">
        <w:rPr>
          <w:rFonts w:cs="Times New Roman"/>
          <w:lang w:val="es-ES"/>
        </w:rPr>
        <w:t>hiệu</w:t>
      </w:r>
      <w:proofErr w:type="spellEnd"/>
      <w:r w:rsidRPr="00C758C4">
        <w:rPr>
          <w:rFonts w:cs="Times New Roman"/>
          <w:lang w:val="es-ES"/>
        </w:rPr>
        <w:t xml:space="preserve"> quả nhất. </w:t>
      </w:r>
      <w:proofErr w:type="spellStart"/>
      <w:r w:rsidRPr="00C758C4">
        <w:rPr>
          <w:rFonts w:cs="Times New Roman"/>
          <w:lang w:val="es-ES"/>
        </w:rPr>
        <w:t>Ví</w:t>
      </w:r>
      <w:proofErr w:type="spellEnd"/>
      <w:r w:rsidRPr="00C758C4">
        <w:rPr>
          <w:rFonts w:cs="Times New Roman"/>
          <w:lang w:val="es-ES"/>
        </w:rPr>
        <w:t xml:space="preserve"> </w:t>
      </w:r>
      <w:proofErr w:type="spellStart"/>
      <w:r w:rsidRPr="00C758C4">
        <w:rPr>
          <w:rFonts w:cs="Times New Roman"/>
          <w:lang w:val="es-ES"/>
        </w:rPr>
        <w:t>dụ</w:t>
      </w:r>
      <w:proofErr w:type="spellEnd"/>
      <w:r w:rsidRPr="00C758C4">
        <w:rPr>
          <w:rFonts w:cs="Times New Roman"/>
          <w:lang w:val="es-ES"/>
        </w:rPr>
        <w:t xml:space="preserve">: Đất </w:t>
      </w:r>
      <w:proofErr w:type="spellStart"/>
      <w:r w:rsidRPr="00C758C4">
        <w:rPr>
          <w:rFonts w:cs="Times New Roman"/>
          <w:lang w:val="es-ES"/>
        </w:rPr>
        <w:t>nông</w:t>
      </w:r>
      <w:proofErr w:type="spellEnd"/>
      <w:r w:rsidRPr="00C758C4">
        <w:rPr>
          <w:rFonts w:cs="Times New Roman"/>
          <w:lang w:val="es-ES"/>
        </w:rPr>
        <w:t xml:space="preserve"> nghiệp ở thành </w:t>
      </w:r>
      <w:proofErr w:type="spellStart"/>
      <w:r w:rsidRPr="00C758C4">
        <w:rPr>
          <w:rFonts w:cs="Times New Roman"/>
          <w:lang w:val="es-ES"/>
        </w:rPr>
        <w:t>phố</w:t>
      </w:r>
      <w:proofErr w:type="spellEnd"/>
      <w:r w:rsidRPr="00C758C4">
        <w:rPr>
          <w:rFonts w:cs="Times New Roman"/>
          <w:lang w:val="es-ES"/>
        </w:rPr>
        <w:t xml:space="preserve"> thì phương thức sử dụng tốt nhất lại không phải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nông</w:t>
      </w:r>
      <w:proofErr w:type="spellEnd"/>
      <w:r w:rsidRPr="00C758C4">
        <w:rPr>
          <w:rFonts w:cs="Times New Roman"/>
          <w:lang w:val="es-ES"/>
        </w:rPr>
        <w:t xml:space="preserve"> nghiệp, đối với những </w:t>
      </w:r>
      <w:proofErr w:type="spellStart"/>
      <w:r w:rsidRPr="00C758C4">
        <w:rPr>
          <w:rFonts w:cs="Times New Roman"/>
          <w:lang w:val="es-ES"/>
        </w:rPr>
        <w:t>thửa</w:t>
      </w:r>
      <w:proofErr w:type="spellEnd"/>
      <w:r w:rsidRPr="00C758C4">
        <w:rPr>
          <w:rFonts w:cs="Times New Roman"/>
          <w:lang w:val="es-ES"/>
        </w:rPr>
        <w:t xml:space="preserve"> đất đó thì không thể dùng phương pháp định giá đất </w:t>
      </w:r>
      <w:proofErr w:type="spellStart"/>
      <w:r w:rsidRPr="00C758C4">
        <w:rPr>
          <w:rFonts w:cs="Times New Roman"/>
          <w:lang w:val="es-ES"/>
        </w:rPr>
        <w:t>nông</w:t>
      </w:r>
      <w:proofErr w:type="spellEnd"/>
      <w:r w:rsidRPr="00C758C4">
        <w:rPr>
          <w:rFonts w:cs="Times New Roman"/>
          <w:lang w:val="es-ES"/>
        </w:rPr>
        <w:t xml:space="preserve"> nghiệp để định giá. Khi xem xét đất đai đã được sử dụng </w:t>
      </w:r>
      <w:proofErr w:type="spellStart"/>
      <w:r w:rsidRPr="00C758C4">
        <w:rPr>
          <w:rFonts w:cs="Times New Roman"/>
          <w:lang w:val="es-ES"/>
        </w:rPr>
        <w:t>hiệu</w:t>
      </w:r>
      <w:proofErr w:type="spellEnd"/>
      <w:r w:rsidRPr="00C758C4">
        <w:rPr>
          <w:rFonts w:cs="Times New Roman"/>
          <w:lang w:val="es-ES"/>
        </w:rPr>
        <w:t xml:space="preserve"> quả nhất hay chưa thì những nhân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cần</w:t>
      </w:r>
      <w:proofErr w:type="spellEnd"/>
      <w:r w:rsidRPr="00C758C4">
        <w:rPr>
          <w:rFonts w:cs="Times New Roman"/>
          <w:lang w:val="es-ES"/>
        </w:rPr>
        <w:t xml:space="preserve"> phải </w:t>
      </w:r>
      <w:proofErr w:type="spellStart"/>
      <w:r w:rsidRPr="00C758C4">
        <w:rPr>
          <w:rFonts w:cs="Times New Roman"/>
          <w:lang w:val="es-ES"/>
        </w:rPr>
        <w:t>nghiên</w:t>
      </w:r>
      <w:proofErr w:type="spellEnd"/>
      <w:r w:rsidRPr="00C758C4">
        <w:rPr>
          <w:rFonts w:cs="Times New Roman"/>
          <w:lang w:val="es-ES"/>
        </w:rPr>
        <w:t xml:space="preserve"> </w:t>
      </w:r>
      <w:proofErr w:type="spellStart"/>
      <w:r w:rsidRPr="00C758C4">
        <w:rPr>
          <w:rFonts w:cs="Times New Roman"/>
          <w:lang w:val="es-ES"/>
        </w:rPr>
        <w:t>cứu</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phương thức sử dụng tốt nhất của </w:t>
      </w:r>
      <w:proofErr w:type="spellStart"/>
      <w:r w:rsidRPr="00C758C4">
        <w:rPr>
          <w:rFonts w:cs="Times New Roman"/>
          <w:lang w:val="es-ES"/>
        </w:rPr>
        <w:t>thửa</w:t>
      </w:r>
      <w:proofErr w:type="spellEnd"/>
      <w:r w:rsidRPr="00C758C4">
        <w:rPr>
          <w:rFonts w:cs="Times New Roman"/>
          <w:lang w:val="es-ES"/>
        </w:rPr>
        <w:t xml:space="preserve"> đất đó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gì</w:t>
      </w:r>
      <w:proofErr w:type="spellEnd"/>
      <w:r w:rsidRPr="00C758C4">
        <w:rPr>
          <w:rFonts w:cs="Times New Roman"/>
          <w:lang w:val="es-ES"/>
        </w:rPr>
        <w:t xml:space="preserve">; phương thức sử dụng trước </w:t>
      </w:r>
      <w:proofErr w:type="spellStart"/>
      <w:r w:rsidRPr="00C758C4">
        <w:rPr>
          <w:rFonts w:cs="Times New Roman"/>
          <w:lang w:val="es-ES"/>
        </w:rPr>
        <w:t>mắt</w:t>
      </w:r>
      <w:proofErr w:type="spellEnd"/>
      <w:r w:rsidRPr="00C758C4">
        <w:rPr>
          <w:rFonts w:cs="Times New Roman"/>
          <w:lang w:val="es-ES"/>
        </w:rPr>
        <w:t xml:space="preserve"> có phải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hiệu</w:t>
      </w:r>
      <w:proofErr w:type="spellEnd"/>
      <w:r w:rsidRPr="00C758C4">
        <w:rPr>
          <w:rFonts w:cs="Times New Roman"/>
          <w:lang w:val="es-ES"/>
        </w:rPr>
        <w:t xml:space="preserve"> quả nhất hay không; nếu không được thì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chuyển</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sang</w:t>
      </w:r>
      <w:proofErr w:type="spellEnd"/>
      <w:r w:rsidRPr="00C758C4">
        <w:rPr>
          <w:rFonts w:cs="Times New Roman"/>
          <w:lang w:val="es-ES"/>
        </w:rPr>
        <w:t xml:space="preserve"> sử dụng có </w:t>
      </w:r>
      <w:proofErr w:type="spellStart"/>
      <w:r w:rsidRPr="00C758C4">
        <w:rPr>
          <w:rFonts w:cs="Times New Roman"/>
          <w:lang w:val="es-ES"/>
        </w:rPr>
        <w:t>hiệu</w:t>
      </w:r>
      <w:proofErr w:type="spellEnd"/>
      <w:r w:rsidRPr="00C758C4">
        <w:rPr>
          <w:rFonts w:cs="Times New Roman"/>
          <w:lang w:val="es-ES"/>
        </w:rPr>
        <w:t xml:space="preserve"> quả nhất như </w:t>
      </w:r>
      <w:proofErr w:type="spellStart"/>
      <w:r w:rsidRPr="00C758C4">
        <w:rPr>
          <w:rFonts w:cs="Times New Roman"/>
          <w:lang w:val="es-ES"/>
        </w:rPr>
        <w:t>thế</w:t>
      </w:r>
      <w:proofErr w:type="spellEnd"/>
      <w:r w:rsidRPr="00C758C4">
        <w:rPr>
          <w:rFonts w:cs="Times New Roman"/>
          <w:lang w:val="es-ES"/>
        </w:rPr>
        <w:t xml:space="preserve"> nào; phương thức sử dụng có </w:t>
      </w:r>
      <w:proofErr w:type="spellStart"/>
      <w:r w:rsidRPr="00C758C4">
        <w:rPr>
          <w:rFonts w:cs="Times New Roman"/>
          <w:lang w:val="es-ES"/>
        </w:rPr>
        <w:t>hiệu</w:t>
      </w:r>
      <w:proofErr w:type="spellEnd"/>
      <w:r w:rsidRPr="00C758C4">
        <w:rPr>
          <w:rFonts w:cs="Times New Roman"/>
          <w:lang w:val="es-ES"/>
        </w:rPr>
        <w:t xml:space="preserve"> quả nhất có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duy</w:t>
      </w:r>
      <w:proofErr w:type="spellEnd"/>
      <w:r w:rsidRPr="00C758C4">
        <w:rPr>
          <w:rFonts w:cs="Times New Roman"/>
          <w:lang w:val="es-ES"/>
        </w:rPr>
        <w:t xml:space="preserve"> </w:t>
      </w:r>
      <w:proofErr w:type="spellStart"/>
      <w:r w:rsidRPr="00C758C4">
        <w:rPr>
          <w:rFonts w:cs="Times New Roman"/>
          <w:lang w:val="es-ES"/>
        </w:rPr>
        <w:t>trì</w:t>
      </w:r>
      <w:proofErr w:type="spellEnd"/>
      <w:r w:rsidRPr="00C758C4">
        <w:rPr>
          <w:rFonts w:cs="Times New Roman"/>
          <w:lang w:val="es-ES"/>
        </w:rPr>
        <w:t xml:space="preserve"> được </w:t>
      </w:r>
      <w:proofErr w:type="spellStart"/>
      <w:r w:rsidRPr="00C758C4">
        <w:rPr>
          <w:rFonts w:cs="Times New Roman"/>
          <w:lang w:val="es-ES"/>
        </w:rPr>
        <w:t>bao</w:t>
      </w:r>
      <w:proofErr w:type="spellEnd"/>
      <w:r w:rsidRPr="00C758C4">
        <w:rPr>
          <w:rFonts w:cs="Times New Roman"/>
          <w:lang w:val="es-ES"/>
        </w:rPr>
        <w:t xml:space="preserve"> </w:t>
      </w:r>
      <w:proofErr w:type="spellStart"/>
      <w:r w:rsidRPr="00C758C4">
        <w:rPr>
          <w:rFonts w:cs="Times New Roman"/>
          <w:lang w:val="es-ES"/>
        </w:rPr>
        <w:t>lâu</w:t>
      </w:r>
      <w:proofErr w:type="spellEnd"/>
      <w:r w:rsidRPr="00C758C4">
        <w:rPr>
          <w:rFonts w:cs="Times New Roman"/>
          <w:lang w:val="es-ES"/>
        </w:rPr>
        <w:t xml:space="preserve">. Trong đó việc </w:t>
      </w:r>
      <w:proofErr w:type="spellStart"/>
      <w:r w:rsidRPr="00C758C4">
        <w:rPr>
          <w:rFonts w:cs="Times New Roman"/>
          <w:lang w:val="es-ES"/>
        </w:rPr>
        <w:t>phán</w:t>
      </w:r>
      <w:proofErr w:type="spellEnd"/>
      <w:r w:rsidRPr="00C758C4">
        <w:rPr>
          <w:rFonts w:cs="Times New Roman"/>
          <w:lang w:val="es-ES"/>
        </w:rPr>
        <w:t xml:space="preserve"> định tính liên </w:t>
      </w:r>
      <w:proofErr w:type="spellStart"/>
      <w:r w:rsidRPr="00C758C4">
        <w:rPr>
          <w:rFonts w:cs="Times New Roman"/>
          <w:lang w:val="es-ES"/>
        </w:rPr>
        <w:t>tục</w:t>
      </w:r>
      <w:proofErr w:type="spellEnd"/>
      <w:r w:rsidRPr="00C758C4">
        <w:rPr>
          <w:rFonts w:cs="Times New Roman"/>
          <w:lang w:val="es-ES"/>
        </w:rPr>
        <w:t xml:space="preserve"> của phương thức sử dụng </w:t>
      </w:r>
      <w:proofErr w:type="spellStart"/>
      <w:r w:rsidRPr="00C758C4">
        <w:rPr>
          <w:rFonts w:cs="Times New Roman"/>
          <w:lang w:val="es-ES"/>
        </w:rPr>
        <w:t>hiệu</w:t>
      </w:r>
      <w:proofErr w:type="spellEnd"/>
      <w:r w:rsidRPr="00C758C4">
        <w:rPr>
          <w:rFonts w:cs="Times New Roman"/>
          <w:lang w:val="es-ES"/>
        </w:rPr>
        <w:t xml:space="preserve"> quả nhất có </w:t>
      </w:r>
      <w:proofErr w:type="spellStart"/>
      <w:r w:rsidRPr="00C758C4">
        <w:rPr>
          <w:rFonts w:cs="Times New Roman"/>
          <w:lang w:val="es-ES"/>
        </w:rPr>
        <w:t>vai</w:t>
      </w:r>
      <w:proofErr w:type="spellEnd"/>
      <w:r w:rsidRPr="00C758C4">
        <w:rPr>
          <w:rFonts w:cs="Times New Roman"/>
          <w:lang w:val="es-ES"/>
        </w:rPr>
        <w:t xml:space="preserve"> </w:t>
      </w:r>
      <w:proofErr w:type="spellStart"/>
      <w:r w:rsidRPr="00C758C4">
        <w:rPr>
          <w:rFonts w:cs="Times New Roman"/>
          <w:lang w:val="es-ES"/>
        </w:rPr>
        <w:t>trò</w:t>
      </w:r>
      <w:proofErr w:type="spellEnd"/>
      <w:r w:rsidRPr="00C758C4">
        <w:rPr>
          <w:rFonts w:cs="Times New Roman"/>
          <w:lang w:val="es-ES"/>
        </w:rPr>
        <w:t xml:space="preserve"> quan </w:t>
      </w:r>
      <w:proofErr w:type="spellStart"/>
      <w:r w:rsidRPr="00C758C4">
        <w:rPr>
          <w:rFonts w:cs="Times New Roman"/>
          <w:lang w:val="es-ES"/>
        </w:rPr>
        <w:t>trọng</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trực</w:t>
      </w:r>
      <w:proofErr w:type="spellEnd"/>
      <w:r w:rsidRPr="00C758C4">
        <w:rPr>
          <w:rFonts w:cs="Times New Roman"/>
          <w:lang w:val="es-ES"/>
        </w:rPr>
        <w:t xml:space="preserve"> tiếp đến số lượng thu </w:t>
      </w:r>
      <w:proofErr w:type="spellStart"/>
      <w:r w:rsidRPr="00C758C4">
        <w:rPr>
          <w:rFonts w:cs="Times New Roman"/>
          <w:lang w:val="es-ES"/>
        </w:rPr>
        <w:t>lợi</w:t>
      </w:r>
      <w:proofErr w:type="spellEnd"/>
      <w:r w:rsidRPr="00C758C4">
        <w:rPr>
          <w:rFonts w:cs="Times New Roman"/>
          <w:lang w:val="es-ES"/>
        </w:rPr>
        <w:t xml:space="preserve"> và phương thức sử dụng trong tương </w:t>
      </w:r>
      <w:proofErr w:type="spellStart"/>
      <w:r w:rsidRPr="00C758C4">
        <w:rPr>
          <w:rFonts w:cs="Times New Roman"/>
          <w:lang w:val="es-ES"/>
        </w:rPr>
        <w:t>lai</w:t>
      </w:r>
      <w:proofErr w:type="spellEnd"/>
      <w:r w:rsidRPr="00C758C4">
        <w:rPr>
          <w:rFonts w:cs="Times New Roman"/>
          <w:lang w:val="es-ES"/>
        </w:rPr>
        <w:t xml:space="preserve"> có liên quan đến nguyên tắc dự </w:t>
      </w:r>
      <w:proofErr w:type="spellStart"/>
      <w:r w:rsidRPr="00C758C4">
        <w:rPr>
          <w:rFonts w:cs="Times New Roman"/>
          <w:lang w:val="es-ES"/>
        </w:rPr>
        <w:t>đoán</w:t>
      </w:r>
      <w:proofErr w:type="spellEnd"/>
      <w:r w:rsidRPr="00C758C4">
        <w:rPr>
          <w:rFonts w:cs="Times New Roman"/>
          <w:lang w:val="es-ES"/>
        </w:rPr>
        <w:t xml:space="preserve">. </w:t>
      </w:r>
      <w:proofErr w:type="spellStart"/>
      <w:r w:rsidRPr="00C758C4">
        <w:rPr>
          <w:rFonts w:cs="Times New Roman"/>
          <w:lang w:val="es-ES"/>
        </w:rPr>
        <w:t>Tóm</w:t>
      </w:r>
      <w:proofErr w:type="spellEnd"/>
      <w:r w:rsidRPr="00C758C4">
        <w:rPr>
          <w:rFonts w:cs="Times New Roman"/>
          <w:lang w:val="es-ES"/>
        </w:rPr>
        <w:t xml:space="preserve"> lại, sử dụng </w:t>
      </w:r>
      <w:proofErr w:type="spellStart"/>
      <w:r w:rsidRPr="00C758C4">
        <w:rPr>
          <w:rFonts w:cs="Times New Roman"/>
          <w:lang w:val="es-ES"/>
        </w:rPr>
        <w:t>hiệu</w:t>
      </w:r>
      <w:proofErr w:type="spellEnd"/>
      <w:r w:rsidRPr="00C758C4">
        <w:rPr>
          <w:rFonts w:cs="Times New Roman"/>
          <w:lang w:val="es-ES"/>
        </w:rPr>
        <w:t xml:space="preserve"> quả nhất </w:t>
      </w:r>
      <w:proofErr w:type="spellStart"/>
      <w:r w:rsidRPr="00C758C4">
        <w:rPr>
          <w:rFonts w:cs="Times New Roman"/>
          <w:lang w:val="es-ES"/>
        </w:rPr>
        <w:lastRenderedPageBreak/>
        <w:t>cần</w:t>
      </w:r>
      <w:proofErr w:type="spellEnd"/>
      <w:r w:rsidRPr="00C758C4">
        <w:rPr>
          <w:rFonts w:cs="Times New Roman"/>
          <w:lang w:val="es-ES"/>
        </w:rPr>
        <w:t xml:space="preserve"> phải dựa trên cơ sở của nguyên tắc dự tính và nguyên tắc </w:t>
      </w:r>
      <w:proofErr w:type="spellStart"/>
      <w:r w:rsidRPr="00C758C4">
        <w:rPr>
          <w:rFonts w:cs="Times New Roman"/>
          <w:lang w:val="es-ES"/>
        </w:rPr>
        <w:t>biến</w:t>
      </w:r>
      <w:proofErr w:type="spellEnd"/>
      <w:r w:rsidRPr="00C758C4">
        <w:rPr>
          <w:rFonts w:cs="Times New Roman"/>
          <w:lang w:val="es-ES"/>
        </w:rPr>
        <w:t xml:space="preserve"> động, nghĩa </w:t>
      </w:r>
      <w:proofErr w:type="spellStart"/>
      <w:r w:rsidRPr="00C758C4">
        <w:rPr>
          <w:rFonts w:cs="Times New Roman"/>
          <w:lang w:val="es-ES"/>
        </w:rPr>
        <w:t>là</w:t>
      </w:r>
      <w:proofErr w:type="spellEnd"/>
      <w:r w:rsidRPr="00C758C4">
        <w:rPr>
          <w:rFonts w:cs="Times New Roman"/>
          <w:lang w:val="es-ES"/>
        </w:rPr>
        <w:t xml:space="preserve"> được xác định sau khi xem xét một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lâu</w:t>
      </w:r>
      <w:proofErr w:type="spellEnd"/>
      <w:r w:rsidRPr="00C758C4">
        <w:rPr>
          <w:rFonts w:cs="Times New Roman"/>
          <w:lang w:val="es-ES"/>
        </w:rPr>
        <w:t xml:space="preserve"> </w:t>
      </w:r>
      <w:proofErr w:type="spellStart"/>
      <w:r w:rsidRPr="00C758C4">
        <w:rPr>
          <w:rFonts w:cs="Times New Roman"/>
          <w:lang w:val="es-ES"/>
        </w:rPr>
        <w:t>dài</w:t>
      </w:r>
      <w:proofErr w:type="spellEnd"/>
      <w:r w:rsidRPr="00C758C4">
        <w:rPr>
          <w:rFonts w:cs="Times New Roman"/>
          <w:lang w:val="es-ES"/>
        </w:rPr>
        <w:t xml:space="preserve"> về quá </w:t>
      </w:r>
      <w:proofErr w:type="spellStart"/>
      <w:r w:rsidRPr="00C758C4">
        <w:rPr>
          <w:rFonts w:cs="Times New Roman"/>
          <w:lang w:val="es-ES"/>
        </w:rPr>
        <w:t>khứ</w:t>
      </w:r>
      <w:proofErr w:type="spellEnd"/>
      <w:r w:rsidRPr="00C758C4">
        <w:rPr>
          <w:rFonts w:cs="Times New Roman"/>
          <w:lang w:val="es-ES"/>
        </w:rPr>
        <w:t xml:space="preserve">, hiện tại cho đến tương </w:t>
      </w:r>
      <w:proofErr w:type="spellStart"/>
      <w:r w:rsidRPr="00C758C4">
        <w:rPr>
          <w:rFonts w:cs="Times New Roman"/>
          <w:lang w:val="es-ES"/>
        </w:rPr>
        <w:t>lai</w:t>
      </w:r>
      <w:proofErr w:type="spellEnd"/>
      <w:r w:rsidRPr="00C758C4">
        <w:rPr>
          <w:rFonts w:cs="Times New Roman"/>
          <w:lang w:val="es-ES"/>
        </w:rPr>
        <w:t xml:space="preserve">. </w:t>
      </w:r>
    </w:p>
    <w:p w14:paraId="5EBC7EDB" w14:textId="77777777" w:rsidR="00016B0F" w:rsidRDefault="00016B0F" w:rsidP="00016B0F">
      <w:pPr>
        <w:spacing w:line="360" w:lineRule="auto"/>
        <w:rPr>
          <w:rFonts w:cs="Times New Roman"/>
          <w:lang w:val="es-ES"/>
        </w:rPr>
      </w:pPr>
    </w:p>
    <w:p w14:paraId="0DE42E75" w14:textId="7A749D79" w:rsidR="00C758C4" w:rsidRPr="000532A8" w:rsidRDefault="00016B0F" w:rsidP="00016B0F">
      <w:pPr>
        <w:spacing w:line="360" w:lineRule="auto"/>
        <w:rPr>
          <w:rFonts w:cs="Times New Roman"/>
          <w:i/>
          <w:iCs/>
          <w:lang w:val="es-ES"/>
        </w:rPr>
      </w:pPr>
      <w:r w:rsidRPr="000532A8">
        <w:rPr>
          <w:rFonts w:cs="Times New Roman"/>
          <w:i/>
          <w:iCs/>
        </w:rPr>
        <w:t>1.3.3.4.</w:t>
      </w:r>
      <w:r w:rsidR="00C758C4" w:rsidRPr="000532A8">
        <w:rPr>
          <w:rFonts w:cs="Times New Roman"/>
          <w:i/>
          <w:iCs/>
          <w:lang w:val="es-ES"/>
        </w:rPr>
        <w:t xml:space="preserve">Nguyên tắc </w:t>
      </w:r>
      <w:proofErr w:type="spellStart"/>
      <w:r w:rsidR="00C758C4" w:rsidRPr="000532A8">
        <w:rPr>
          <w:rFonts w:cs="Times New Roman"/>
          <w:i/>
          <w:iCs/>
          <w:lang w:val="es-ES"/>
        </w:rPr>
        <w:t>thù</w:t>
      </w:r>
      <w:proofErr w:type="spellEnd"/>
      <w:r w:rsidR="00C758C4" w:rsidRPr="000532A8">
        <w:rPr>
          <w:rFonts w:cs="Times New Roman"/>
          <w:i/>
          <w:iCs/>
          <w:lang w:val="es-ES"/>
        </w:rPr>
        <w:t xml:space="preserve"> lao tăng </w:t>
      </w:r>
      <w:proofErr w:type="spellStart"/>
      <w:r w:rsidR="00C758C4" w:rsidRPr="000532A8">
        <w:rPr>
          <w:rFonts w:cs="Times New Roman"/>
          <w:i/>
          <w:iCs/>
          <w:lang w:val="es-ES"/>
        </w:rPr>
        <w:t>dần</w:t>
      </w:r>
      <w:proofErr w:type="spellEnd"/>
      <w:r w:rsidR="00C758C4" w:rsidRPr="000532A8">
        <w:rPr>
          <w:rFonts w:cs="Times New Roman"/>
          <w:i/>
          <w:iCs/>
          <w:lang w:val="es-ES"/>
        </w:rPr>
        <w:t xml:space="preserve">, </w:t>
      </w:r>
      <w:proofErr w:type="spellStart"/>
      <w:r w:rsidR="00C758C4" w:rsidRPr="000532A8">
        <w:rPr>
          <w:rFonts w:cs="Times New Roman"/>
          <w:i/>
          <w:iCs/>
          <w:lang w:val="es-ES"/>
        </w:rPr>
        <w:t>giảm</w:t>
      </w:r>
      <w:proofErr w:type="spellEnd"/>
      <w:r w:rsidR="00C758C4" w:rsidRPr="000532A8">
        <w:rPr>
          <w:rFonts w:cs="Times New Roman"/>
          <w:i/>
          <w:iCs/>
          <w:lang w:val="es-ES"/>
        </w:rPr>
        <w:t xml:space="preserve"> </w:t>
      </w:r>
      <w:proofErr w:type="spellStart"/>
      <w:r w:rsidR="00C758C4" w:rsidRPr="000532A8">
        <w:rPr>
          <w:rFonts w:cs="Times New Roman"/>
          <w:i/>
          <w:iCs/>
          <w:lang w:val="es-ES"/>
        </w:rPr>
        <w:t>dần</w:t>
      </w:r>
      <w:proofErr w:type="spellEnd"/>
    </w:p>
    <w:p w14:paraId="05D70072" w14:textId="66CA3679" w:rsidR="00C758C4" w:rsidRPr="00C758C4" w:rsidRDefault="00C758C4" w:rsidP="00016B0F">
      <w:pPr>
        <w:spacing w:line="360" w:lineRule="auto"/>
        <w:ind w:firstLine="680"/>
        <w:rPr>
          <w:rFonts w:cs="Times New Roman"/>
          <w:lang w:val="es-ES"/>
        </w:rPr>
      </w:pPr>
      <w:r w:rsidRPr="00C758C4">
        <w:rPr>
          <w:rFonts w:cs="Times New Roman"/>
          <w:lang w:val="es-ES"/>
        </w:rPr>
        <w:t xml:space="preserve">Nguyên tắc </w:t>
      </w:r>
      <w:proofErr w:type="spellStart"/>
      <w:r w:rsidRPr="00C758C4">
        <w:rPr>
          <w:rFonts w:cs="Times New Roman"/>
          <w:lang w:val="es-ES"/>
        </w:rPr>
        <w:t>hiệu</w:t>
      </w:r>
      <w:proofErr w:type="spellEnd"/>
      <w:r w:rsidRPr="00C758C4">
        <w:rPr>
          <w:rFonts w:cs="Times New Roman"/>
          <w:lang w:val="es-ES"/>
        </w:rPr>
        <w:t xml:space="preserve"> quả </w:t>
      </w:r>
      <w:proofErr w:type="spellStart"/>
      <w:r w:rsidRPr="00C758C4">
        <w:rPr>
          <w:rFonts w:cs="Times New Roman"/>
          <w:lang w:val="es-ES"/>
        </w:rPr>
        <w:t>tới</w:t>
      </w:r>
      <w:proofErr w:type="spellEnd"/>
      <w:r w:rsidRPr="00C758C4">
        <w:rPr>
          <w:rFonts w:cs="Times New Roman"/>
          <w:lang w:val="es-ES"/>
        </w:rPr>
        <w:t xml:space="preserve"> hạn </w:t>
      </w:r>
      <w:proofErr w:type="spellStart"/>
      <w:r w:rsidRPr="00C758C4">
        <w:rPr>
          <w:rFonts w:cs="Times New Roman"/>
          <w:lang w:val="es-ES"/>
        </w:rPr>
        <w:t>giảm</w:t>
      </w:r>
      <w:proofErr w:type="spellEnd"/>
      <w:r w:rsidRPr="00C758C4">
        <w:rPr>
          <w:rFonts w:cs="Times New Roman"/>
          <w:lang w:val="es-ES"/>
        </w:rPr>
        <w:t xml:space="preserve"> </w:t>
      </w:r>
      <w:proofErr w:type="spellStart"/>
      <w:r w:rsidRPr="00C758C4">
        <w:rPr>
          <w:rFonts w:cs="Times New Roman"/>
          <w:lang w:val="es-ES"/>
        </w:rPr>
        <w:t>dần</w:t>
      </w:r>
      <w:proofErr w:type="spellEnd"/>
      <w:r w:rsidRPr="00C758C4">
        <w:rPr>
          <w:rFonts w:cs="Times New Roman"/>
          <w:lang w:val="es-ES"/>
        </w:rPr>
        <w:t xml:space="preserve"> trong kinh tế học </w:t>
      </w:r>
      <w:proofErr w:type="spellStart"/>
      <w:r w:rsidRPr="00C758C4">
        <w:rPr>
          <w:rFonts w:cs="Times New Roman"/>
          <w:lang w:val="es-ES"/>
        </w:rPr>
        <w:t>là</w:t>
      </w:r>
      <w:proofErr w:type="spellEnd"/>
      <w:r w:rsidRPr="00C758C4">
        <w:rPr>
          <w:rFonts w:cs="Times New Roman"/>
          <w:lang w:val="es-ES"/>
        </w:rPr>
        <w:t xml:space="preserve"> khi gia tăng số lượng đơn vị đầu vào của các yếu </w:t>
      </w:r>
      <w:proofErr w:type="spellStart"/>
      <w:r w:rsidRPr="00C758C4">
        <w:rPr>
          <w:rFonts w:cs="Times New Roman"/>
          <w:lang w:val="es-ES"/>
        </w:rPr>
        <w:t>tố</w:t>
      </w:r>
      <w:proofErr w:type="spellEnd"/>
      <w:r w:rsidRPr="00C758C4">
        <w:rPr>
          <w:rFonts w:cs="Times New Roman"/>
          <w:lang w:val="es-ES"/>
        </w:rPr>
        <w:t xml:space="preserve"> sản xuất thì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gia tăng theo, nhưng sau khi đạt đến một số lượng nào đó, nếu tiếp </w:t>
      </w:r>
      <w:proofErr w:type="spellStart"/>
      <w:r w:rsidRPr="00C758C4">
        <w:rPr>
          <w:rFonts w:cs="Times New Roman"/>
          <w:lang w:val="es-ES"/>
        </w:rPr>
        <w:t>tục</w:t>
      </w:r>
      <w:proofErr w:type="spellEnd"/>
      <w:r w:rsidRPr="00C758C4">
        <w:rPr>
          <w:rFonts w:cs="Times New Roman"/>
          <w:lang w:val="es-ES"/>
        </w:rPr>
        <w:t xml:space="preserve"> cho thêm đầu tư thì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không </w:t>
      </w:r>
      <w:proofErr w:type="spellStart"/>
      <w:r w:rsidRPr="00C758C4">
        <w:rPr>
          <w:rFonts w:cs="Times New Roman"/>
          <w:lang w:val="es-ES"/>
        </w:rPr>
        <w:t>còn</w:t>
      </w:r>
      <w:proofErr w:type="spellEnd"/>
      <w:r w:rsidRPr="00C758C4">
        <w:rPr>
          <w:rFonts w:cs="Times New Roman"/>
          <w:lang w:val="es-ES"/>
        </w:rPr>
        <w:t xml:space="preserve"> gia tăng theo </w:t>
      </w:r>
      <w:proofErr w:type="spellStart"/>
      <w:r w:rsidRPr="00C758C4">
        <w:rPr>
          <w:rFonts w:cs="Times New Roman"/>
          <w:lang w:val="es-ES"/>
        </w:rPr>
        <w:t>tỷ</w:t>
      </w:r>
      <w:proofErr w:type="spellEnd"/>
      <w:r w:rsidRPr="00C758C4">
        <w:rPr>
          <w:rFonts w:cs="Times New Roman"/>
          <w:lang w:val="es-ES"/>
        </w:rPr>
        <w:t xml:space="preserve"> </w:t>
      </w:r>
      <w:proofErr w:type="spellStart"/>
      <w:r w:rsidRPr="00C758C4">
        <w:rPr>
          <w:rFonts w:cs="Times New Roman"/>
          <w:lang w:val="es-ES"/>
        </w:rPr>
        <w:t>lệ</w:t>
      </w:r>
      <w:proofErr w:type="spellEnd"/>
      <w:r w:rsidRPr="00C758C4">
        <w:rPr>
          <w:rFonts w:cs="Times New Roman"/>
          <w:lang w:val="es-ES"/>
        </w:rPr>
        <w:t xml:space="preserve"> đầu tư thêm. Đầu tư đất đai </w:t>
      </w:r>
      <w:proofErr w:type="spellStart"/>
      <w:r w:rsidRPr="00C758C4">
        <w:rPr>
          <w:rFonts w:cs="Times New Roman"/>
          <w:lang w:val="es-ES"/>
        </w:rPr>
        <w:t>cũng</w:t>
      </w:r>
      <w:proofErr w:type="spellEnd"/>
      <w:r w:rsidRPr="00C758C4">
        <w:rPr>
          <w:rFonts w:cs="Times New Roman"/>
          <w:lang w:val="es-ES"/>
        </w:rPr>
        <w:t xml:space="preserve"> theo nguyên tắc đó. </w:t>
      </w:r>
      <w:proofErr w:type="spellStart"/>
      <w:r w:rsidRPr="00C758C4">
        <w:rPr>
          <w:rFonts w:cs="Times New Roman"/>
          <w:lang w:val="es-ES"/>
        </w:rPr>
        <w:t>Giả</w:t>
      </w:r>
      <w:proofErr w:type="spellEnd"/>
      <w:r w:rsidRPr="00C758C4">
        <w:rPr>
          <w:rFonts w:cs="Times New Roman"/>
          <w:lang w:val="es-ES"/>
        </w:rPr>
        <w:t xml:space="preserve"> thiết trong </w:t>
      </w:r>
      <w:proofErr w:type="spellStart"/>
      <w:r w:rsidRPr="00C758C4">
        <w:rPr>
          <w:rFonts w:cs="Times New Roman"/>
          <w:lang w:val="es-ES"/>
        </w:rPr>
        <w:t>khu</w:t>
      </w:r>
      <w:proofErr w:type="spellEnd"/>
      <w:r w:rsidRPr="00C758C4">
        <w:rPr>
          <w:rFonts w:cs="Times New Roman"/>
          <w:lang w:val="es-ES"/>
        </w:rPr>
        <w:t xml:space="preserve"> đất nào đó xây nhà cao </w:t>
      </w:r>
      <w:proofErr w:type="spellStart"/>
      <w:r w:rsidRPr="00C758C4">
        <w:rPr>
          <w:rFonts w:cs="Times New Roman"/>
          <w:lang w:val="es-ES"/>
        </w:rPr>
        <w:t>tầng</w:t>
      </w:r>
      <w:proofErr w:type="spellEnd"/>
      <w:r w:rsidRPr="00C758C4">
        <w:rPr>
          <w:rFonts w:cs="Times New Roman"/>
          <w:lang w:val="es-ES"/>
        </w:rPr>
        <w:t xml:space="preserve">, số </w:t>
      </w:r>
      <w:proofErr w:type="spellStart"/>
      <w:r w:rsidRPr="00C758C4">
        <w:rPr>
          <w:rFonts w:cs="Times New Roman"/>
          <w:lang w:val="es-ES"/>
        </w:rPr>
        <w:t>tầng</w:t>
      </w:r>
      <w:proofErr w:type="spellEnd"/>
      <w:r w:rsidRPr="00C758C4">
        <w:rPr>
          <w:rFonts w:cs="Times New Roman"/>
          <w:lang w:val="es-ES"/>
        </w:rPr>
        <w:t xml:space="preserve"> tăng lên thì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tăng theo tương </w:t>
      </w:r>
      <w:proofErr w:type="spellStart"/>
      <w:r w:rsidRPr="00C758C4">
        <w:rPr>
          <w:rFonts w:cs="Times New Roman"/>
          <w:lang w:val="es-ES"/>
        </w:rPr>
        <w:t>ứng</w:t>
      </w:r>
      <w:proofErr w:type="spellEnd"/>
      <w:r w:rsidRPr="00C758C4">
        <w:rPr>
          <w:rFonts w:cs="Times New Roman"/>
          <w:lang w:val="es-ES"/>
        </w:rPr>
        <w:t xml:space="preserve">, nhưng sau khi </w:t>
      </w:r>
      <w:proofErr w:type="spellStart"/>
      <w:r w:rsidRPr="00C758C4">
        <w:rPr>
          <w:rFonts w:cs="Times New Roman"/>
          <w:lang w:val="es-ES"/>
        </w:rPr>
        <w:t>vượt</w:t>
      </w:r>
      <w:proofErr w:type="spellEnd"/>
      <w:r w:rsidRPr="00C758C4">
        <w:rPr>
          <w:rFonts w:cs="Times New Roman"/>
          <w:lang w:val="es-ES"/>
        </w:rPr>
        <w:t xml:space="preserve"> quá một số </w:t>
      </w:r>
      <w:proofErr w:type="spellStart"/>
      <w:r w:rsidRPr="00C758C4">
        <w:rPr>
          <w:rFonts w:cs="Times New Roman"/>
          <w:lang w:val="es-ES"/>
        </w:rPr>
        <w:t>tầng</w:t>
      </w:r>
      <w:proofErr w:type="spellEnd"/>
      <w:r w:rsidRPr="00C758C4">
        <w:rPr>
          <w:rFonts w:cs="Times New Roman"/>
          <w:lang w:val="es-ES"/>
        </w:rPr>
        <w:t xml:space="preserve"> nào đó thì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có thể tăng theo cùng </w:t>
      </w:r>
      <w:proofErr w:type="spellStart"/>
      <w:r w:rsidRPr="00C758C4">
        <w:rPr>
          <w:rFonts w:cs="Times New Roman"/>
          <w:lang w:val="es-ES"/>
        </w:rPr>
        <w:t>tỷ</w:t>
      </w:r>
      <w:proofErr w:type="spellEnd"/>
      <w:r w:rsidRPr="00C758C4">
        <w:rPr>
          <w:rFonts w:cs="Times New Roman"/>
          <w:lang w:val="es-ES"/>
        </w:rPr>
        <w:t xml:space="preserve"> </w:t>
      </w:r>
      <w:proofErr w:type="spellStart"/>
      <w:r w:rsidRPr="00C758C4">
        <w:rPr>
          <w:rFonts w:cs="Times New Roman"/>
          <w:lang w:val="es-ES"/>
        </w:rPr>
        <w:t>lệ</w:t>
      </w:r>
      <w:proofErr w:type="spellEnd"/>
      <w:r w:rsidRPr="00C758C4">
        <w:rPr>
          <w:rFonts w:cs="Times New Roman"/>
          <w:lang w:val="es-ES"/>
        </w:rPr>
        <w:t xml:space="preserve">, số </w:t>
      </w:r>
      <w:proofErr w:type="spellStart"/>
      <w:r w:rsidRPr="00C758C4">
        <w:rPr>
          <w:rFonts w:cs="Times New Roman"/>
          <w:lang w:val="es-ES"/>
        </w:rPr>
        <w:t>tầng</w:t>
      </w:r>
      <w:proofErr w:type="spellEnd"/>
      <w:r w:rsidRPr="00C758C4">
        <w:rPr>
          <w:rFonts w:cs="Times New Roman"/>
          <w:lang w:val="es-ES"/>
        </w:rPr>
        <w:t xml:space="preserve"> đạt được thu </w:t>
      </w:r>
      <w:proofErr w:type="spellStart"/>
      <w:r w:rsidRPr="00C758C4">
        <w:rPr>
          <w:rFonts w:cs="Times New Roman"/>
          <w:lang w:val="es-ES"/>
        </w:rPr>
        <w:t>nhập</w:t>
      </w:r>
      <w:proofErr w:type="spellEnd"/>
      <w:r w:rsidRPr="00C758C4">
        <w:rPr>
          <w:rFonts w:cs="Times New Roman"/>
          <w:lang w:val="es-ES"/>
        </w:rPr>
        <w:t xml:space="preserve"> cao nhất đó, về kinh tế </w:t>
      </w:r>
      <w:proofErr w:type="spellStart"/>
      <w:r w:rsidRPr="00C758C4">
        <w:rPr>
          <w:rFonts w:cs="Times New Roman"/>
          <w:lang w:val="es-ES"/>
        </w:rPr>
        <w:t>là</w:t>
      </w:r>
      <w:proofErr w:type="spellEnd"/>
      <w:r w:rsidRPr="00C758C4">
        <w:rPr>
          <w:rFonts w:cs="Times New Roman"/>
          <w:lang w:val="es-ES"/>
        </w:rPr>
        <w:t xml:space="preserve"> có </w:t>
      </w:r>
      <w:proofErr w:type="spellStart"/>
      <w:r w:rsidRPr="00C758C4">
        <w:rPr>
          <w:rFonts w:cs="Times New Roman"/>
          <w:lang w:val="es-ES"/>
        </w:rPr>
        <w:t>lợi</w:t>
      </w:r>
      <w:proofErr w:type="spellEnd"/>
      <w:r w:rsidRPr="00C758C4">
        <w:rPr>
          <w:rFonts w:cs="Times New Roman"/>
          <w:lang w:val="es-ES"/>
        </w:rPr>
        <w:t xml:space="preserve"> nhất. Để xác định được điểm này, </w:t>
      </w:r>
      <w:proofErr w:type="spellStart"/>
      <w:r w:rsidRPr="00C758C4">
        <w:rPr>
          <w:rFonts w:cs="Times New Roman"/>
          <w:lang w:val="es-ES"/>
        </w:rPr>
        <w:t>cần</w:t>
      </w:r>
      <w:proofErr w:type="spellEnd"/>
      <w:r w:rsidRPr="00C758C4">
        <w:rPr>
          <w:rFonts w:cs="Times New Roman"/>
          <w:lang w:val="es-ES"/>
        </w:rPr>
        <w:t xml:space="preserve"> phải tính </w:t>
      </w:r>
      <w:proofErr w:type="spellStart"/>
      <w:r w:rsidRPr="00C758C4">
        <w:rPr>
          <w:rFonts w:cs="Times New Roman"/>
          <w:lang w:val="es-ES"/>
        </w:rPr>
        <w:t>toán</w:t>
      </w:r>
      <w:proofErr w:type="spellEnd"/>
      <w:r w:rsidRPr="00C758C4">
        <w:rPr>
          <w:rFonts w:cs="Times New Roman"/>
          <w:lang w:val="es-ES"/>
        </w:rPr>
        <w:t xml:space="preserve"> tổ hợp về giá thành tất yếu của các kiến </w:t>
      </w:r>
      <w:proofErr w:type="spellStart"/>
      <w:r w:rsidRPr="00C758C4">
        <w:rPr>
          <w:rFonts w:cs="Times New Roman"/>
          <w:lang w:val="es-ES"/>
        </w:rPr>
        <w:t>trúc</w:t>
      </w:r>
      <w:proofErr w:type="spellEnd"/>
      <w:r w:rsidRPr="00C758C4">
        <w:rPr>
          <w:rFonts w:cs="Times New Roman"/>
          <w:lang w:val="es-ES"/>
        </w:rPr>
        <w:t xml:space="preserve"> có </w:t>
      </w:r>
      <w:proofErr w:type="spellStart"/>
      <w:r w:rsidRPr="00C758C4">
        <w:rPr>
          <w:rFonts w:cs="Times New Roman"/>
          <w:lang w:val="es-ES"/>
        </w:rPr>
        <w:t>chiều</w:t>
      </w:r>
      <w:proofErr w:type="spellEnd"/>
      <w:r w:rsidRPr="00C758C4">
        <w:rPr>
          <w:rFonts w:cs="Times New Roman"/>
          <w:lang w:val="es-ES"/>
        </w:rPr>
        <w:t xml:space="preserve"> cao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dự </w:t>
      </w:r>
      <w:proofErr w:type="spellStart"/>
      <w:r w:rsidRPr="00C758C4">
        <w:rPr>
          <w:rFonts w:cs="Times New Roman"/>
          <w:lang w:val="es-ES"/>
        </w:rPr>
        <w:t>toán</w:t>
      </w:r>
      <w:proofErr w:type="spellEnd"/>
      <w:r w:rsidRPr="00C758C4">
        <w:rPr>
          <w:rFonts w:cs="Times New Roman"/>
          <w:lang w:val="es-ES"/>
        </w:rPr>
        <w:t xml:space="preserve"> thu </w:t>
      </w:r>
      <w:proofErr w:type="spellStart"/>
      <w:r w:rsidRPr="00C758C4">
        <w:rPr>
          <w:rFonts w:cs="Times New Roman"/>
          <w:lang w:val="es-ES"/>
        </w:rPr>
        <w:t>nhập</w:t>
      </w:r>
      <w:proofErr w:type="spellEnd"/>
      <w:r w:rsidRPr="00C758C4">
        <w:rPr>
          <w:rFonts w:cs="Times New Roman"/>
          <w:lang w:val="es-ES"/>
        </w:rPr>
        <w:t xml:space="preserve">, chi phí, kinh doanh... để </w:t>
      </w:r>
      <w:proofErr w:type="spellStart"/>
      <w:r w:rsidRPr="00C758C4">
        <w:rPr>
          <w:rFonts w:cs="Times New Roman"/>
          <w:lang w:val="es-ES"/>
        </w:rPr>
        <w:t>tìm</w:t>
      </w:r>
      <w:proofErr w:type="spellEnd"/>
      <w:r w:rsidRPr="00C758C4">
        <w:rPr>
          <w:rFonts w:cs="Times New Roman"/>
          <w:lang w:val="es-ES"/>
        </w:rPr>
        <w:t xml:space="preserve"> ra được điểm </w:t>
      </w:r>
      <w:proofErr w:type="spellStart"/>
      <w:r w:rsidRPr="00C758C4">
        <w:rPr>
          <w:rFonts w:cs="Times New Roman"/>
          <w:lang w:val="es-ES"/>
        </w:rPr>
        <w:t>ngoặt</w:t>
      </w:r>
      <w:proofErr w:type="spellEnd"/>
      <w:r w:rsidRPr="00C758C4">
        <w:rPr>
          <w:rFonts w:cs="Times New Roman"/>
          <w:lang w:val="es-ES"/>
        </w:rPr>
        <w:t xml:space="preserve"> tăng </w:t>
      </w:r>
      <w:proofErr w:type="spellStart"/>
      <w:r w:rsidRPr="00C758C4">
        <w:rPr>
          <w:rFonts w:cs="Times New Roman"/>
          <w:lang w:val="es-ES"/>
        </w:rPr>
        <w:t>giảm</w:t>
      </w:r>
      <w:proofErr w:type="spellEnd"/>
      <w:r w:rsidRPr="00C758C4">
        <w:rPr>
          <w:rFonts w:cs="Times New Roman"/>
          <w:lang w:val="es-ES"/>
        </w:rPr>
        <w:t xml:space="preserve"> của tổng thu </w:t>
      </w:r>
      <w:proofErr w:type="spellStart"/>
      <w:r w:rsidRPr="00C758C4">
        <w:rPr>
          <w:rFonts w:cs="Times New Roman"/>
          <w:lang w:val="es-ES"/>
        </w:rPr>
        <w:t>nhập</w:t>
      </w:r>
      <w:proofErr w:type="spellEnd"/>
      <w:r w:rsidRPr="00C758C4">
        <w:rPr>
          <w:rFonts w:cs="Times New Roman"/>
          <w:lang w:val="es-ES"/>
        </w:rPr>
        <w:t xml:space="preserve">. </w:t>
      </w:r>
      <w:proofErr w:type="spellStart"/>
      <w:r w:rsidRPr="00C758C4">
        <w:rPr>
          <w:rFonts w:cs="Times New Roman"/>
          <w:lang w:val="es-ES"/>
        </w:rPr>
        <w:t>Vận</w:t>
      </w:r>
      <w:proofErr w:type="spellEnd"/>
      <w:r w:rsidRPr="00C758C4">
        <w:rPr>
          <w:rFonts w:cs="Times New Roman"/>
          <w:lang w:val="es-ES"/>
        </w:rPr>
        <w:t xml:space="preserve"> dụng nguyên tắc này có thể </w:t>
      </w:r>
      <w:proofErr w:type="spellStart"/>
      <w:r w:rsidRPr="00C758C4">
        <w:rPr>
          <w:rFonts w:cs="Times New Roman"/>
          <w:lang w:val="es-ES"/>
        </w:rPr>
        <w:t>tìm</w:t>
      </w:r>
      <w:proofErr w:type="spellEnd"/>
      <w:r w:rsidRPr="00C758C4">
        <w:rPr>
          <w:rFonts w:cs="Times New Roman"/>
          <w:lang w:val="es-ES"/>
        </w:rPr>
        <w:t xml:space="preserve"> ra điểm sử dụng </w:t>
      </w:r>
      <w:proofErr w:type="spellStart"/>
      <w:r w:rsidRPr="00C758C4">
        <w:rPr>
          <w:rFonts w:cs="Times New Roman"/>
          <w:lang w:val="es-ES"/>
        </w:rPr>
        <w:t>tới</w:t>
      </w:r>
      <w:proofErr w:type="spellEnd"/>
      <w:r w:rsidRPr="00C758C4">
        <w:rPr>
          <w:rFonts w:cs="Times New Roman"/>
          <w:lang w:val="es-ES"/>
        </w:rPr>
        <w:t xml:space="preserve"> hạn của đất đai, </w:t>
      </w:r>
      <w:proofErr w:type="spellStart"/>
      <w:r w:rsidRPr="00C758C4">
        <w:rPr>
          <w:rFonts w:cs="Times New Roman"/>
          <w:lang w:val="es-ES"/>
        </w:rPr>
        <w:t>tức</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điểm thu </w:t>
      </w:r>
      <w:proofErr w:type="spellStart"/>
      <w:r w:rsidRPr="00C758C4">
        <w:rPr>
          <w:rFonts w:cs="Times New Roman"/>
          <w:lang w:val="es-ES"/>
        </w:rPr>
        <w:t>lợi</w:t>
      </w:r>
      <w:proofErr w:type="spellEnd"/>
      <w:r w:rsidRPr="00C758C4">
        <w:rPr>
          <w:rFonts w:cs="Times New Roman"/>
          <w:lang w:val="es-ES"/>
        </w:rPr>
        <w:t xml:space="preserve"> tối đa, </w:t>
      </w:r>
      <w:proofErr w:type="spellStart"/>
      <w:r w:rsidRPr="00C758C4">
        <w:rPr>
          <w:rFonts w:cs="Times New Roman"/>
          <w:lang w:val="es-ES"/>
        </w:rPr>
        <w:t>cũng</w:t>
      </w:r>
      <w:proofErr w:type="spellEnd"/>
      <w:r w:rsidRPr="00C758C4">
        <w:rPr>
          <w:rFonts w:cs="Times New Roman"/>
          <w:lang w:val="es-ES"/>
        </w:rPr>
        <w:t xml:space="preserve"> có thể </w:t>
      </w:r>
      <w:proofErr w:type="spellStart"/>
      <w:r w:rsidRPr="00C758C4">
        <w:rPr>
          <w:rFonts w:cs="Times New Roman"/>
          <w:lang w:val="es-ES"/>
        </w:rPr>
        <w:t>gọi</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điểm sử dụng </w:t>
      </w:r>
      <w:proofErr w:type="spellStart"/>
      <w:r w:rsidRPr="00C758C4">
        <w:rPr>
          <w:rFonts w:cs="Times New Roman"/>
          <w:lang w:val="es-ES"/>
        </w:rPr>
        <w:t>hiệu</w:t>
      </w:r>
      <w:proofErr w:type="spellEnd"/>
      <w:r w:rsidRPr="00C758C4">
        <w:rPr>
          <w:rFonts w:cs="Times New Roman"/>
          <w:lang w:val="es-ES"/>
        </w:rPr>
        <w:t xml:space="preserve"> quả nhất. Cho </w:t>
      </w:r>
      <w:proofErr w:type="spellStart"/>
      <w:r w:rsidRPr="00C758C4">
        <w:rPr>
          <w:rFonts w:cs="Times New Roman"/>
          <w:lang w:val="es-ES"/>
        </w:rPr>
        <w:t>nên</w:t>
      </w:r>
      <w:proofErr w:type="spellEnd"/>
      <w:r w:rsidRPr="00C758C4">
        <w:rPr>
          <w:rFonts w:cs="Times New Roman"/>
          <w:lang w:val="es-ES"/>
        </w:rPr>
        <w:t xml:space="preserve"> nguyên tắc này và nguyên tắc sử dụng </w:t>
      </w:r>
      <w:proofErr w:type="spellStart"/>
      <w:r w:rsidRPr="00C758C4">
        <w:rPr>
          <w:rFonts w:cs="Times New Roman"/>
          <w:lang w:val="es-ES"/>
        </w:rPr>
        <w:t>hiệu</w:t>
      </w:r>
      <w:proofErr w:type="spellEnd"/>
      <w:r w:rsidRPr="00C758C4">
        <w:rPr>
          <w:rFonts w:cs="Times New Roman"/>
          <w:lang w:val="es-ES"/>
        </w:rPr>
        <w:t xml:space="preserve"> quả nhất có liên quan </w:t>
      </w:r>
      <w:proofErr w:type="spellStart"/>
      <w:r w:rsidRPr="00C758C4">
        <w:rPr>
          <w:rFonts w:cs="Times New Roman"/>
          <w:lang w:val="es-ES"/>
        </w:rPr>
        <w:t>mật</w:t>
      </w:r>
      <w:proofErr w:type="spellEnd"/>
      <w:r w:rsidRPr="00C758C4">
        <w:rPr>
          <w:rFonts w:cs="Times New Roman"/>
          <w:lang w:val="es-ES"/>
        </w:rPr>
        <w:t xml:space="preserve"> thiết với </w:t>
      </w:r>
      <w:proofErr w:type="spellStart"/>
      <w:r w:rsidRPr="00C758C4">
        <w:rPr>
          <w:rFonts w:cs="Times New Roman"/>
          <w:lang w:val="es-ES"/>
        </w:rPr>
        <w:t>nhau</w:t>
      </w:r>
      <w:proofErr w:type="spellEnd"/>
      <w:r w:rsidRPr="00C758C4">
        <w:rPr>
          <w:rFonts w:cs="Times New Roman"/>
          <w:lang w:val="es-ES"/>
        </w:rPr>
        <w:t xml:space="preserve">. Trên thực tế, dưới </w:t>
      </w:r>
      <w:proofErr w:type="spellStart"/>
      <w:r w:rsidRPr="00C758C4">
        <w:rPr>
          <w:rFonts w:cs="Times New Roman"/>
          <w:lang w:val="es-ES"/>
        </w:rPr>
        <w:t>mọi</w:t>
      </w:r>
      <w:proofErr w:type="spellEnd"/>
      <w:r w:rsidRPr="00C758C4">
        <w:rPr>
          <w:rFonts w:cs="Times New Roman"/>
          <w:lang w:val="es-ES"/>
        </w:rPr>
        <w:t xml:space="preserve"> điều kiện xác định, </w:t>
      </w:r>
      <w:proofErr w:type="spellStart"/>
      <w:r w:rsidRPr="00C758C4">
        <w:rPr>
          <w:rFonts w:cs="Times New Roman"/>
          <w:lang w:val="es-ES"/>
        </w:rPr>
        <w:t>giữa</w:t>
      </w:r>
      <w:proofErr w:type="spellEnd"/>
      <w:r w:rsidRPr="00C758C4">
        <w:rPr>
          <w:rFonts w:cs="Times New Roman"/>
          <w:lang w:val="es-ES"/>
        </w:rPr>
        <w:t xml:space="preserve"> đất đai, lao động, </w:t>
      </w:r>
      <w:proofErr w:type="spellStart"/>
      <w:r w:rsidRPr="00C758C4">
        <w:rPr>
          <w:rFonts w:cs="Times New Roman"/>
          <w:lang w:val="es-ES"/>
        </w:rPr>
        <w:t>đồng</w:t>
      </w:r>
      <w:proofErr w:type="spellEnd"/>
      <w:r w:rsidRPr="00C758C4">
        <w:rPr>
          <w:rFonts w:cs="Times New Roman"/>
          <w:lang w:val="es-ES"/>
        </w:rPr>
        <w:t xml:space="preserve"> </w:t>
      </w:r>
      <w:proofErr w:type="spellStart"/>
      <w:r w:rsidRPr="00C758C4">
        <w:rPr>
          <w:rFonts w:cs="Times New Roman"/>
          <w:lang w:val="es-ES"/>
        </w:rPr>
        <w:t>vốn</w:t>
      </w:r>
      <w:proofErr w:type="spellEnd"/>
      <w:r w:rsidRPr="00C758C4">
        <w:rPr>
          <w:rFonts w:cs="Times New Roman"/>
          <w:lang w:val="es-ES"/>
        </w:rPr>
        <w:t xml:space="preserve">, trình </w:t>
      </w:r>
      <w:proofErr w:type="spellStart"/>
      <w:r w:rsidRPr="00C758C4">
        <w:rPr>
          <w:rFonts w:cs="Times New Roman"/>
          <w:lang w:val="es-ES"/>
        </w:rPr>
        <w:t>độ</w:t>
      </w:r>
      <w:proofErr w:type="spellEnd"/>
      <w:r w:rsidRPr="00C758C4">
        <w:rPr>
          <w:rFonts w:cs="Times New Roman"/>
          <w:lang w:val="es-ES"/>
        </w:rPr>
        <w:t xml:space="preserve"> quản lý </w:t>
      </w:r>
      <w:proofErr w:type="spellStart"/>
      <w:r w:rsidRPr="00C758C4">
        <w:rPr>
          <w:rFonts w:cs="Times New Roman"/>
          <w:lang w:val="es-ES"/>
        </w:rPr>
        <w:t>đều</w:t>
      </w:r>
      <w:proofErr w:type="spellEnd"/>
      <w:r w:rsidRPr="00C758C4">
        <w:rPr>
          <w:rFonts w:cs="Times New Roman"/>
          <w:lang w:val="es-ES"/>
        </w:rPr>
        <w:t xml:space="preserve"> </w:t>
      </w:r>
      <w:proofErr w:type="spellStart"/>
      <w:r w:rsidRPr="00C758C4">
        <w:rPr>
          <w:rFonts w:cs="Times New Roman"/>
          <w:lang w:val="es-ES"/>
        </w:rPr>
        <w:t>tồn</w:t>
      </w:r>
      <w:proofErr w:type="spellEnd"/>
      <w:r w:rsidRPr="00C758C4">
        <w:rPr>
          <w:rFonts w:cs="Times New Roman"/>
          <w:lang w:val="es-ES"/>
        </w:rPr>
        <w:t xml:space="preserve"> tại một tổ hợp tối </w:t>
      </w:r>
      <w:proofErr w:type="spellStart"/>
      <w:r w:rsidRPr="00C758C4">
        <w:rPr>
          <w:rFonts w:cs="Times New Roman"/>
          <w:lang w:val="es-ES"/>
        </w:rPr>
        <w:t>ưu</w:t>
      </w:r>
      <w:proofErr w:type="spellEnd"/>
      <w:r w:rsidRPr="00C758C4">
        <w:rPr>
          <w:rFonts w:cs="Times New Roman"/>
          <w:lang w:val="es-ES"/>
        </w:rPr>
        <w:t xml:space="preserve"> nhất định, </w:t>
      </w:r>
      <w:proofErr w:type="spellStart"/>
      <w:r w:rsidRPr="00C758C4">
        <w:rPr>
          <w:rFonts w:cs="Times New Roman"/>
          <w:lang w:val="es-ES"/>
        </w:rPr>
        <w:t>vượt</w:t>
      </w:r>
      <w:proofErr w:type="spellEnd"/>
      <w:r w:rsidRPr="00C758C4">
        <w:rPr>
          <w:rFonts w:cs="Times New Roman"/>
          <w:lang w:val="es-ES"/>
        </w:rPr>
        <w:t xml:space="preserve"> qua một hạn </w:t>
      </w:r>
      <w:proofErr w:type="spellStart"/>
      <w:r w:rsidRPr="00C758C4">
        <w:rPr>
          <w:rFonts w:cs="Times New Roman"/>
          <w:lang w:val="es-ES"/>
        </w:rPr>
        <w:t>độ</w:t>
      </w:r>
      <w:proofErr w:type="spellEnd"/>
      <w:r w:rsidRPr="00C758C4">
        <w:rPr>
          <w:rFonts w:cs="Times New Roman"/>
          <w:lang w:val="es-ES"/>
        </w:rPr>
        <w:t xml:space="preserve"> nhất định, sự tiếp </w:t>
      </w:r>
      <w:proofErr w:type="spellStart"/>
      <w:r w:rsidRPr="00C758C4">
        <w:rPr>
          <w:rFonts w:cs="Times New Roman"/>
          <w:lang w:val="es-ES"/>
        </w:rPr>
        <w:t>tục</w:t>
      </w:r>
      <w:proofErr w:type="spellEnd"/>
      <w:r w:rsidRPr="00C758C4">
        <w:rPr>
          <w:rFonts w:cs="Times New Roman"/>
          <w:lang w:val="es-ES"/>
        </w:rPr>
        <w:t xml:space="preserve"> gia tăng của mỗi yếu </w:t>
      </w:r>
      <w:proofErr w:type="spellStart"/>
      <w:r w:rsidRPr="00C758C4">
        <w:rPr>
          <w:rFonts w:cs="Times New Roman"/>
          <w:lang w:val="es-ES"/>
        </w:rPr>
        <w:t>tố</w:t>
      </w:r>
      <w:proofErr w:type="spellEnd"/>
      <w:r w:rsidRPr="00C758C4">
        <w:rPr>
          <w:rFonts w:cs="Times New Roman"/>
          <w:lang w:val="es-ES"/>
        </w:rPr>
        <w:t xml:space="preserve"> không </w:t>
      </w:r>
      <w:proofErr w:type="spellStart"/>
      <w:r w:rsidRPr="00C758C4">
        <w:rPr>
          <w:rFonts w:cs="Times New Roman"/>
          <w:lang w:val="es-ES"/>
        </w:rPr>
        <w:t>làm</w:t>
      </w:r>
      <w:proofErr w:type="spellEnd"/>
      <w:r w:rsidRPr="00C758C4">
        <w:rPr>
          <w:rFonts w:cs="Times New Roman"/>
          <w:lang w:val="es-ES"/>
        </w:rPr>
        <w:t xml:space="preserve"> cho thu </w:t>
      </w:r>
      <w:proofErr w:type="spellStart"/>
      <w:r w:rsidRPr="00C758C4">
        <w:rPr>
          <w:rFonts w:cs="Times New Roman"/>
          <w:lang w:val="es-ES"/>
        </w:rPr>
        <w:t>lợi</w:t>
      </w:r>
      <w:proofErr w:type="spellEnd"/>
      <w:r w:rsidRPr="00C758C4">
        <w:rPr>
          <w:rFonts w:cs="Times New Roman"/>
          <w:lang w:val="es-ES"/>
        </w:rPr>
        <w:t xml:space="preserve"> tăng theo </w:t>
      </w:r>
      <w:proofErr w:type="spellStart"/>
      <w:r w:rsidRPr="00C758C4">
        <w:rPr>
          <w:rFonts w:cs="Times New Roman"/>
          <w:lang w:val="es-ES"/>
        </w:rPr>
        <w:t>tỷ</w:t>
      </w:r>
      <w:proofErr w:type="spellEnd"/>
      <w:r w:rsidRPr="00C758C4">
        <w:rPr>
          <w:rFonts w:cs="Times New Roman"/>
          <w:lang w:val="es-ES"/>
        </w:rPr>
        <w:t xml:space="preserve"> </w:t>
      </w:r>
      <w:proofErr w:type="spellStart"/>
      <w:r w:rsidRPr="00C758C4">
        <w:rPr>
          <w:rFonts w:cs="Times New Roman"/>
          <w:lang w:val="es-ES"/>
        </w:rPr>
        <w:t>lệ</w:t>
      </w:r>
      <w:proofErr w:type="spellEnd"/>
      <w:r w:rsidRPr="00C758C4">
        <w:rPr>
          <w:rFonts w:cs="Times New Roman"/>
          <w:lang w:val="es-ES"/>
        </w:rPr>
        <w:t xml:space="preserve"> tương </w:t>
      </w:r>
      <w:proofErr w:type="spellStart"/>
      <w:r w:rsidRPr="00C758C4">
        <w:rPr>
          <w:rFonts w:cs="Times New Roman"/>
          <w:lang w:val="es-ES"/>
        </w:rPr>
        <w:t>ứng</w:t>
      </w:r>
      <w:proofErr w:type="spellEnd"/>
      <w:r w:rsidRPr="00C758C4">
        <w:rPr>
          <w:rFonts w:cs="Times New Roman"/>
          <w:lang w:val="es-ES"/>
        </w:rPr>
        <w:t xml:space="preserve">. Nguyên tắc này </w:t>
      </w:r>
      <w:proofErr w:type="spellStart"/>
      <w:r w:rsidRPr="00C758C4">
        <w:rPr>
          <w:rFonts w:cs="Times New Roman"/>
          <w:lang w:val="es-ES"/>
        </w:rPr>
        <w:t>chứng</w:t>
      </w:r>
      <w:proofErr w:type="spellEnd"/>
      <w:r w:rsidRPr="00C758C4">
        <w:rPr>
          <w:rFonts w:cs="Times New Roman"/>
          <w:lang w:val="es-ES"/>
        </w:rPr>
        <w:t xml:space="preserve"> </w:t>
      </w:r>
      <w:proofErr w:type="spellStart"/>
      <w:r w:rsidRPr="00C758C4">
        <w:rPr>
          <w:rFonts w:cs="Times New Roman"/>
          <w:lang w:val="es-ES"/>
        </w:rPr>
        <w:t>minh</w:t>
      </w:r>
      <w:proofErr w:type="spellEnd"/>
      <w:r w:rsidRPr="00C758C4">
        <w:rPr>
          <w:rFonts w:cs="Times New Roman"/>
          <w:lang w:val="es-ES"/>
        </w:rPr>
        <w:t xml:space="preserve"> </w:t>
      </w:r>
      <w:proofErr w:type="spellStart"/>
      <w:r w:rsidRPr="00C758C4">
        <w:rPr>
          <w:rFonts w:cs="Times New Roman"/>
          <w:lang w:val="es-ES"/>
        </w:rPr>
        <w:t>rằng</w:t>
      </w:r>
      <w:proofErr w:type="spellEnd"/>
      <w:r w:rsidRPr="00C758C4">
        <w:rPr>
          <w:rFonts w:cs="Times New Roman"/>
          <w:lang w:val="es-ES"/>
        </w:rPr>
        <w:t xml:space="preserve">, gia tăng giá thành không nhất thiết </w:t>
      </w:r>
      <w:proofErr w:type="spellStart"/>
      <w:r w:rsidRPr="00C758C4">
        <w:rPr>
          <w:rFonts w:cs="Times New Roman"/>
          <w:lang w:val="es-ES"/>
        </w:rPr>
        <w:t>khiến</w:t>
      </w:r>
      <w:proofErr w:type="spellEnd"/>
      <w:r w:rsidRPr="00C758C4">
        <w:rPr>
          <w:rFonts w:cs="Times New Roman"/>
          <w:lang w:val="es-ES"/>
        </w:rPr>
        <w:t xml:space="preserve"> giá cả đất đai gia tăng theo. </w:t>
      </w:r>
    </w:p>
    <w:p w14:paraId="17333DF4" w14:textId="77777777" w:rsidR="00016B0F" w:rsidRDefault="00016B0F" w:rsidP="00ED1D1B">
      <w:pPr>
        <w:spacing w:line="360" w:lineRule="auto"/>
        <w:rPr>
          <w:rFonts w:cs="Times New Roman"/>
          <w:i/>
          <w:lang w:val="es-ES"/>
        </w:rPr>
      </w:pPr>
    </w:p>
    <w:p w14:paraId="2438C2E6" w14:textId="5787BFCA" w:rsidR="00C758C4" w:rsidRPr="00C758C4" w:rsidRDefault="00016B0F" w:rsidP="00ED1D1B">
      <w:pPr>
        <w:spacing w:line="360" w:lineRule="auto"/>
        <w:rPr>
          <w:rFonts w:cs="Times New Roman"/>
          <w:i/>
          <w:lang w:val="es-ES"/>
        </w:rPr>
      </w:pPr>
      <w:r>
        <w:rPr>
          <w:rFonts w:cs="Times New Roman"/>
          <w:i/>
        </w:rPr>
        <w:t>1.3.3.5.</w:t>
      </w:r>
      <w:r w:rsidR="00C758C4" w:rsidRPr="00C758C4">
        <w:rPr>
          <w:rFonts w:cs="Times New Roman"/>
          <w:i/>
          <w:lang w:val="es-ES"/>
        </w:rPr>
        <w:t xml:space="preserve">Nguyên tắc </w:t>
      </w:r>
      <w:proofErr w:type="spellStart"/>
      <w:r w:rsidR="00C758C4" w:rsidRPr="00C758C4">
        <w:rPr>
          <w:rFonts w:cs="Times New Roman"/>
          <w:i/>
          <w:lang w:val="es-ES"/>
        </w:rPr>
        <w:t>cạnh</w:t>
      </w:r>
      <w:proofErr w:type="spellEnd"/>
      <w:r w:rsidR="00C758C4" w:rsidRPr="00C758C4">
        <w:rPr>
          <w:rFonts w:cs="Times New Roman"/>
          <w:i/>
          <w:lang w:val="es-ES"/>
        </w:rPr>
        <w:t xml:space="preserve"> </w:t>
      </w:r>
      <w:proofErr w:type="spellStart"/>
      <w:r w:rsidR="00C758C4" w:rsidRPr="00C758C4">
        <w:rPr>
          <w:rFonts w:cs="Times New Roman"/>
          <w:i/>
          <w:lang w:val="es-ES"/>
        </w:rPr>
        <w:t>tranh</w:t>
      </w:r>
      <w:proofErr w:type="spellEnd"/>
    </w:p>
    <w:p w14:paraId="3099AED9" w14:textId="0DD59E53" w:rsidR="00C758C4" w:rsidRPr="00C758C4" w:rsidRDefault="00C758C4" w:rsidP="00016B0F">
      <w:pPr>
        <w:spacing w:line="360" w:lineRule="auto"/>
        <w:ind w:firstLine="680"/>
        <w:rPr>
          <w:rFonts w:cs="Times New Roman"/>
          <w:lang w:val="es-ES"/>
        </w:rPr>
      </w:pP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trong hàng </w:t>
      </w:r>
      <w:proofErr w:type="spellStart"/>
      <w:r w:rsidRPr="00C758C4">
        <w:rPr>
          <w:rFonts w:cs="Times New Roman"/>
          <w:lang w:val="es-ES"/>
        </w:rPr>
        <w:t>hóa</w:t>
      </w:r>
      <w:proofErr w:type="spellEnd"/>
      <w:r w:rsidRPr="00C758C4">
        <w:rPr>
          <w:rFonts w:cs="Times New Roman"/>
          <w:lang w:val="es-ES"/>
        </w:rPr>
        <w:t xml:space="preserve"> thông thường </w:t>
      </w:r>
      <w:proofErr w:type="spellStart"/>
      <w:r w:rsidRPr="00C758C4">
        <w:rPr>
          <w:rFonts w:cs="Times New Roman"/>
          <w:lang w:val="es-ES"/>
        </w:rPr>
        <w:t>là</w:t>
      </w:r>
      <w:proofErr w:type="spellEnd"/>
      <w:r w:rsidRPr="00C758C4">
        <w:rPr>
          <w:rFonts w:cs="Times New Roman"/>
          <w:lang w:val="es-ES"/>
        </w:rPr>
        <w:t xml:space="preserve"> phát sinh </w:t>
      </w:r>
      <w:proofErr w:type="spellStart"/>
      <w:r w:rsidRPr="00C758C4">
        <w:rPr>
          <w:rFonts w:cs="Times New Roman"/>
          <w:lang w:val="es-ES"/>
        </w:rPr>
        <w:t>giữa</w:t>
      </w:r>
      <w:proofErr w:type="spellEnd"/>
      <w:r w:rsidRPr="00C758C4">
        <w:rPr>
          <w:rFonts w:cs="Times New Roman"/>
          <w:lang w:val="es-ES"/>
        </w:rPr>
        <w:t xml:space="preserve"> hai </w:t>
      </w:r>
      <w:proofErr w:type="spellStart"/>
      <w:r w:rsidRPr="00C758C4">
        <w:rPr>
          <w:rFonts w:cs="Times New Roman"/>
          <w:lang w:val="es-ES"/>
        </w:rPr>
        <w:t>bên</w:t>
      </w:r>
      <w:proofErr w:type="spellEnd"/>
      <w:r w:rsidRPr="00C758C4">
        <w:rPr>
          <w:rFonts w:cs="Times New Roman"/>
          <w:lang w:val="es-ES"/>
        </w:rPr>
        <w:t xml:space="preserve"> </w:t>
      </w:r>
      <w:proofErr w:type="spellStart"/>
      <w:r w:rsidRPr="00C758C4">
        <w:rPr>
          <w:rFonts w:cs="Times New Roman"/>
          <w:lang w:val="es-ES"/>
        </w:rPr>
        <w:t>cung</w:t>
      </w:r>
      <w:proofErr w:type="spellEnd"/>
      <w:r w:rsidRPr="00C758C4">
        <w:rPr>
          <w:rFonts w:cs="Times New Roman"/>
          <w:lang w:val="es-ES"/>
        </w:rPr>
        <w:t xml:space="preserve"> cầu, giá cả chính </w:t>
      </w:r>
      <w:proofErr w:type="spellStart"/>
      <w:r w:rsidRPr="00C758C4">
        <w:rPr>
          <w:rFonts w:cs="Times New Roman"/>
          <w:lang w:val="es-ES"/>
        </w:rPr>
        <w:t>là</w:t>
      </w:r>
      <w:proofErr w:type="spellEnd"/>
      <w:r w:rsidRPr="00C758C4">
        <w:rPr>
          <w:rFonts w:cs="Times New Roman"/>
          <w:lang w:val="es-ES"/>
        </w:rPr>
        <w:t xml:space="preserve"> kết quả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tại điểm </w:t>
      </w:r>
      <w:proofErr w:type="spellStart"/>
      <w:r w:rsidRPr="00C758C4">
        <w:rPr>
          <w:rFonts w:cs="Times New Roman"/>
          <w:lang w:val="es-ES"/>
        </w:rPr>
        <w:t>cân</w:t>
      </w:r>
      <w:proofErr w:type="spellEnd"/>
      <w:r w:rsidRPr="00C758C4">
        <w:rPr>
          <w:rFonts w:cs="Times New Roman"/>
          <w:lang w:val="es-ES"/>
        </w:rPr>
        <w:t xml:space="preserve"> bằng của </w:t>
      </w:r>
      <w:proofErr w:type="spellStart"/>
      <w:r w:rsidRPr="00C758C4">
        <w:rPr>
          <w:rFonts w:cs="Times New Roman"/>
          <w:lang w:val="es-ES"/>
        </w:rPr>
        <w:t>mối</w:t>
      </w:r>
      <w:proofErr w:type="spellEnd"/>
      <w:r w:rsidRPr="00C758C4">
        <w:rPr>
          <w:rFonts w:cs="Times New Roman"/>
          <w:lang w:val="es-ES"/>
        </w:rPr>
        <w:t xml:space="preserve"> quan hệ </w:t>
      </w:r>
      <w:proofErr w:type="spellStart"/>
      <w:r w:rsidRPr="00C758C4">
        <w:rPr>
          <w:rFonts w:cs="Times New Roman"/>
          <w:lang w:val="es-ES"/>
        </w:rPr>
        <w:t>cung</w:t>
      </w:r>
      <w:proofErr w:type="spellEnd"/>
      <w:r w:rsidRPr="00C758C4">
        <w:rPr>
          <w:rFonts w:cs="Times New Roman"/>
          <w:lang w:val="es-ES"/>
        </w:rPr>
        <w:t xml:space="preserve"> cầu. Kết quả của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hàng </w:t>
      </w:r>
      <w:proofErr w:type="spellStart"/>
      <w:r w:rsidRPr="00C758C4">
        <w:rPr>
          <w:rFonts w:cs="Times New Roman"/>
          <w:lang w:val="es-ES"/>
        </w:rPr>
        <w:t>hóa</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hai </w:t>
      </w:r>
      <w:proofErr w:type="spellStart"/>
      <w:r w:rsidRPr="00C758C4">
        <w:rPr>
          <w:rFonts w:cs="Times New Roman"/>
          <w:lang w:val="es-ES"/>
        </w:rPr>
        <w:t>bên</w:t>
      </w:r>
      <w:proofErr w:type="spellEnd"/>
      <w:r w:rsidRPr="00C758C4">
        <w:rPr>
          <w:rFonts w:cs="Times New Roman"/>
          <w:lang w:val="es-ES"/>
        </w:rPr>
        <w:t xml:space="preserve"> </w:t>
      </w:r>
      <w:proofErr w:type="spellStart"/>
      <w:r w:rsidRPr="00C758C4">
        <w:rPr>
          <w:rFonts w:cs="Times New Roman"/>
          <w:lang w:val="es-ES"/>
        </w:rPr>
        <w:t>cung</w:t>
      </w:r>
      <w:proofErr w:type="spellEnd"/>
      <w:r w:rsidRPr="00C758C4">
        <w:rPr>
          <w:rFonts w:cs="Times New Roman"/>
          <w:lang w:val="es-ES"/>
        </w:rPr>
        <w:t xml:space="preserve"> cầu </w:t>
      </w:r>
      <w:proofErr w:type="spellStart"/>
      <w:r w:rsidRPr="00C758C4">
        <w:rPr>
          <w:rFonts w:cs="Times New Roman"/>
          <w:lang w:val="es-ES"/>
        </w:rPr>
        <w:t>đều</w:t>
      </w:r>
      <w:proofErr w:type="spellEnd"/>
      <w:r w:rsidRPr="00C758C4">
        <w:rPr>
          <w:rFonts w:cs="Times New Roman"/>
          <w:lang w:val="es-ES"/>
        </w:rPr>
        <w:t xml:space="preserve"> không thể kỳ </w:t>
      </w:r>
      <w:proofErr w:type="spellStart"/>
      <w:r w:rsidRPr="00C758C4">
        <w:rPr>
          <w:rFonts w:cs="Times New Roman"/>
          <w:lang w:val="es-ES"/>
        </w:rPr>
        <w:t>vọng</w:t>
      </w:r>
      <w:proofErr w:type="spellEnd"/>
      <w:r w:rsidRPr="00C758C4">
        <w:rPr>
          <w:rFonts w:cs="Times New Roman"/>
          <w:lang w:val="es-ES"/>
        </w:rPr>
        <w:t xml:space="preserve"> thu được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w:t>
      </w:r>
      <w:proofErr w:type="spellStart"/>
      <w:r w:rsidRPr="00C758C4">
        <w:rPr>
          <w:rFonts w:cs="Times New Roman"/>
          <w:lang w:val="es-ES"/>
        </w:rPr>
        <w:t>siêu</w:t>
      </w:r>
      <w:proofErr w:type="spellEnd"/>
      <w:r w:rsidRPr="00C758C4">
        <w:rPr>
          <w:rFonts w:cs="Times New Roman"/>
          <w:lang w:val="es-ES"/>
        </w:rPr>
        <w:t xml:space="preserve"> </w:t>
      </w:r>
      <w:proofErr w:type="spellStart"/>
      <w:r w:rsidRPr="00C758C4">
        <w:rPr>
          <w:rFonts w:cs="Times New Roman"/>
          <w:lang w:val="es-ES"/>
        </w:rPr>
        <w:t>ngạch</w:t>
      </w:r>
      <w:proofErr w:type="spellEnd"/>
      <w:r w:rsidRPr="00C758C4">
        <w:rPr>
          <w:rFonts w:cs="Times New Roman"/>
          <w:lang w:val="es-ES"/>
        </w:rPr>
        <w:t xml:space="preserve"> </w:t>
      </w:r>
      <w:proofErr w:type="spellStart"/>
      <w:r w:rsidRPr="00C758C4">
        <w:rPr>
          <w:rFonts w:cs="Times New Roman"/>
          <w:lang w:val="es-ES"/>
        </w:rPr>
        <w:t>ngoài</w:t>
      </w:r>
      <w:proofErr w:type="spellEnd"/>
      <w:r w:rsidRPr="00C758C4">
        <w:rPr>
          <w:rFonts w:cs="Times New Roman"/>
          <w:lang w:val="es-ES"/>
        </w:rPr>
        <w:t xml:space="preserve"> mức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hợp lý. Đất đai có </w:t>
      </w:r>
      <w:proofErr w:type="spellStart"/>
      <w:r w:rsidRPr="00C758C4">
        <w:rPr>
          <w:rFonts w:cs="Times New Roman"/>
          <w:lang w:val="es-ES"/>
        </w:rPr>
        <w:t>đặc</w:t>
      </w:r>
      <w:proofErr w:type="spellEnd"/>
      <w:r w:rsidRPr="00C758C4">
        <w:rPr>
          <w:rFonts w:cs="Times New Roman"/>
          <w:lang w:val="es-ES"/>
        </w:rPr>
        <w:t xml:space="preserve"> điểm </w:t>
      </w:r>
      <w:proofErr w:type="spellStart"/>
      <w:r w:rsidRPr="00C758C4">
        <w:rPr>
          <w:rFonts w:cs="Times New Roman"/>
          <w:lang w:val="es-ES"/>
        </w:rPr>
        <w:t>là</w:t>
      </w:r>
      <w:proofErr w:type="spellEnd"/>
      <w:r w:rsidRPr="00C758C4">
        <w:rPr>
          <w:rFonts w:cs="Times New Roman"/>
          <w:lang w:val="es-ES"/>
        </w:rPr>
        <w:t xml:space="preserve">: cố định về vị </w:t>
      </w:r>
      <w:proofErr w:type="spellStart"/>
      <w:r w:rsidRPr="00C758C4">
        <w:rPr>
          <w:rFonts w:cs="Times New Roman"/>
          <w:lang w:val="es-ES"/>
        </w:rPr>
        <w:t>trí</w:t>
      </w:r>
      <w:proofErr w:type="spellEnd"/>
      <w:r w:rsidRPr="00C758C4">
        <w:rPr>
          <w:rFonts w:cs="Times New Roman"/>
          <w:lang w:val="es-ES"/>
        </w:rPr>
        <w:t xml:space="preserve">, có hạn về </w:t>
      </w:r>
      <w:proofErr w:type="spellStart"/>
      <w:r w:rsidRPr="00C758C4">
        <w:rPr>
          <w:rFonts w:cs="Times New Roman"/>
          <w:lang w:val="es-ES"/>
        </w:rPr>
        <w:t>diện</w:t>
      </w:r>
      <w:proofErr w:type="spellEnd"/>
      <w:r w:rsidRPr="00C758C4">
        <w:rPr>
          <w:rFonts w:cs="Times New Roman"/>
          <w:lang w:val="es-ES"/>
        </w:rPr>
        <w:t xml:space="preserve"> tích, tính cá </w:t>
      </w:r>
      <w:proofErr w:type="spellStart"/>
      <w:r w:rsidRPr="00C758C4">
        <w:rPr>
          <w:rFonts w:cs="Times New Roman"/>
          <w:lang w:val="es-ES"/>
        </w:rPr>
        <w:t>biệt</w:t>
      </w:r>
      <w:proofErr w:type="spellEnd"/>
      <w:r w:rsidRPr="00C758C4">
        <w:rPr>
          <w:rFonts w:cs="Times New Roman"/>
          <w:lang w:val="es-ES"/>
        </w:rPr>
        <w:t xml:space="preserve"> của từng </w:t>
      </w:r>
      <w:proofErr w:type="spellStart"/>
      <w:r w:rsidRPr="00C758C4">
        <w:rPr>
          <w:rFonts w:cs="Times New Roman"/>
          <w:lang w:val="es-ES"/>
        </w:rPr>
        <w:t>thửa</w:t>
      </w:r>
      <w:proofErr w:type="spellEnd"/>
      <w:r w:rsidRPr="00C758C4">
        <w:rPr>
          <w:rFonts w:cs="Times New Roman"/>
          <w:lang w:val="es-ES"/>
        </w:rPr>
        <w:t xml:space="preserve"> đất... </w:t>
      </w:r>
      <w:proofErr w:type="spellStart"/>
      <w:r w:rsidRPr="00C758C4">
        <w:rPr>
          <w:rFonts w:cs="Times New Roman"/>
          <w:lang w:val="es-ES"/>
        </w:rPr>
        <w:t>đặc</w:t>
      </w:r>
      <w:proofErr w:type="spellEnd"/>
      <w:r w:rsidRPr="00C758C4">
        <w:rPr>
          <w:rFonts w:cs="Times New Roman"/>
          <w:lang w:val="es-ES"/>
        </w:rPr>
        <w:t xml:space="preserve"> </w:t>
      </w:r>
      <w:proofErr w:type="spellStart"/>
      <w:r w:rsidRPr="00C758C4">
        <w:rPr>
          <w:rFonts w:cs="Times New Roman"/>
          <w:lang w:val="es-ES"/>
        </w:rPr>
        <w:t>biệt</w:t>
      </w:r>
      <w:proofErr w:type="spellEnd"/>
      <w:r w:rsidRPr="00C758C4">
        <w:rPr>
          <w:rFonts w:cs="Times New Roman"/>
          <w:lang w:val="es-ES"/>
        </w:rPr>
        <w:t xml:space="preserve"> khi </w:t>
      </w:r>
      <w:r w:rsidRPr="00C758C4">
        <w:rPr>
          <w:rFonts w:cs="Times New Roman"/>
          <w:lang w:val="es-ES"/>
        </w:rPr>
        <w:lastRenderedPageBreak/>
        <w:t xml:space="preserve">lượng </w:t>
      </w:r>
      <w:proofErr w:type="spellStart"/>
      <w:r w:rsidRPr="00C758C4">
        <w:rPr>
          <w:rFonts w:cs="Times New Roman"/>
          <w:lang w:val="es-ES"/>
        </w:rPr>
        <w:t>cung</w:t>
      </w:r>
      <w:proofErr w:type="spellEnd"/>
      <w:r w:rsidRPr="00C758C4">
        <w:rPr>
          <w:rFonts w:cs="Times New Roman"/>
          <w:lang w:val="es-ES"/>
        </w:rPr>
        <w:t xml:space="preserve"> cấp đất chỉ có một cấp do Nhà nước quyết định, do </w:t>
      </w:r>
      <w:proofErr w:type="spellStart"/>
      <w:r w:rsidRPr="00C758C4">
        <w:rPr>
          <w:rFonts w:cs="Times New Roman"/>
          <w:lang w:val="es-ES"/>
        </w:rPr>
        <w:t>vậy</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dẫn đến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trong </w:t>
      </w:r>
      <w:proofErr w:type="spellStart"/>
      <w:r w:rsidRPr="00C758C4">
        <w:rPr>
          <w:rFonts w:cs="Times New Roman"/>
          <w:lang w:val="es-ES"/>
        </w:rPr>
        <w:t>thị</w:t>
      </w:r>
      <w:proofErr w:type="spellEnd"/>
      <w:r w:rsidRPr="00C758C4">
        <w:rPr>
          <w:rFonts w:cs="Times New Roman"/>
          <w:lang w:val="es-ES"/>
        </w:rPr>
        <w:t xml:space="preserve"> trường đất đai phần </w:t>
      </w:r>
      <w:proofErr w:type="spellStart"/>
      <w:r w:rsidRPr="00C758C4">
        <w:rPr>
          <w:rFonts w:cs="Times New Roman"/>
          <w:lang w:val="es-ES"/>
        </w:rPr>
        <w:t>lớn</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xảy</w:t>
      </w:r>
      <w:proofErr w:type="spellEnd"/>
      <w:r w:rsidRPr="00C758C4">
        <w:rPr>
          <w:rFonts w:cs="Times New Roman"/>
          <w:lang w:val="es-ES"/>
        </w:rPr>
        <w:t xml:space="preserve"> ra </w:t>
      </w:r>
      <w:proofErr w:type="spellStart"/>
      <w:r w:rsidRPr="00C758C4">
        <w:rPr>
          <w:rFonts w:cs="Times New Roman"/>
          <w:lang w:val="es-ES"/>
        </w:rPr>
        <w:t>giữa</w:t>
      </w:r>
      <w:proofErr w:type="spellEnd"/>
      <w:r w:rsidRPr="00C758C4">
        <w:rPr>
          <w:rFonts w:cs="Times New Roman"/>
          <w:lang w:val="es-ES"/>
        </w:rPr>
        <w:t xml:space="preserve"> các </w:t>
      </w:r>
      <w:proofErr w:type="spellStart"/>
      <w:r w:rsidRPr="00C758C4">
        <w:rPr>
          <w:rFonts w:cs="Times New Roman"/>
          <w:lang w:val="es-ES"/>
        </w:rPr>
        <w:t>bên</w:t>
      </w:r>
      <w:proofErr w:type="spellEnd"/>
      <w:r w:rsidRPr="00C758C4">
        <w:rPr>
          <w:rFonts w:cs="Times New Roman"/>
          <w:lang w:val="es-ES"/>
        </w:rPr>
        <w:t xml:space="preserve"> có </w:t>
      </w:r>
      <w:proofErr w:type="spellStart"/>
      <w:r w:rsidRPr="00C758C4">
        <w:rPr>
          <w:rFonts w:cs="Times New Roman"/>
          <w:lang w:val="es-ES"/>
        </w:rPr>
        <w:t>nhu</w:t>
      </w:r>
      <w:proofErr w:type="spellEnd"/>
      <w:r w:rsidRPr="00C758C4">
        <w:rPr>
          <w:rFonts w:cs="Times New Roman"/>
          <w:lang w:val="es-ES"/>
        </w:rPr>
        <w:t xml:space="preserve"> cầu với </w:t>
      </w:r>
      <w:proofErr w:type="spellStart"/>
      <w:r w:rsidRPr="00C758C4">
        <w:rPr>
          <w:rFonts w:cs="Times New Roman"/>
          <w:lang w:val="es-ES"/>
        </w:rPr>
        <w:t>nhau</w:t>
      </w:r>
      <w:proofErr w:type="spellEnd"/>
      <w:r w:rsidRPr="00C758C4">
        <w:rPr>
          <w:rFonts w:cs="Times New Roman"/>
          <w:lang w:val="es-ES"/>
        </w:rPr>
        <w:t xml:space="preserve">.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giữa</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có </w:t>
      </w:r>
      <w:proofErr w:type="spellStart"/>
      <w:r w:rsidRPr="00C758C4">
        <w:rPr>
          <w:rFonts w:cs="Times New Roman"/>
          <w:lang w:val="es-ES"/>
        </w:rPr>
        <w:t>nhu</w:t>
      </w:r>
      <w:proofErr w:type="spellEnd"/>
      <w:r w:rsidRPr="00C758C4">
        <w:rPr>
          <w:rFonts w:cs="Times New Roman"/>
          <w:lang w:val="es-ES"/>
        </w:rPr>
        <w:t xml:space="preserve"> cầu lại phát sinh khi giá </w:t>
      </w:r>
      <w:proofErr w:type="spellStart"/>
      <w:r w:rsidRPr="00C758C4">
        <w:rPr>
          <w:rFonts w:cs="Times New Roman"/>
          <w:lang w:val="es-ES"/>
        </w:rPr>
        <w:t>thửa</w:t>
      </w:r>
      <w:proofErr w:type="spellEnd"/>
      <w:r w:rsidRPr="00C758C4">
        <w:rPr>
          <w:rFonts w:cs="Times New Roman"/>
          <w:lang w:val="es-ES"/>
        </w:rPr>
        <w:t xml:space="preserve"> đất đó </w:t>
      </w:r>
      <w:proofErr w:type="spellStart"/>
      <w:r w:rsidRPr="00C758C4">
        <w:rPr>
          <w:rFonts w:cs="Times New Roman"/>
          <w:lang w:val="es-ES"/>
        </w:rPr>
        <w:t>thấp</w:t>
      </w:r>
      <w:proofErr w:type="spellEnd"/>
      <w:r w:rsidRPr="00C758C4">
        <w:rPr>
          <w:rFonts w:cs="Times New Roman"/>
          <w:lang w:val="es-ES"/>
        </w:rPr>
        <w:t xml:space="preserve"> hơn một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rõ</w:t>
      </w:r>
      <w:proofErr w:type="spellEnd"/>
      <w:r w:rsidRPr="00C758C4">
        <w:rPr>
          <w:rFonts w:cs="Times New Roman"/>
          <w:lang w:val="es-ES"/>
        </w:rPr>
        <w:t xml:space="preserve"> ràng so với </w:t>
      </w:r>
      <w:proofErr w:type="spellStart"/>
      <w:r w:rsidRPr="00C758C4">
        <w:rPr>
          <w:rFonts w:cs="Times New Roman"/>
          <w:lang w:val="es-ES"/>
        </w:rPr>
        <w:t>khả</w:t>
      </w:r>
      <w:proofErr w:type="spellEnd"/>
      <w:r w:rsidRPr="00C758C4">
        <w:rPr>
          <w:rFonts w:cs="Times New Roman"/>
          <w:lang w:val="es-ES"/>
        </w:rPr>
        <w:t xml:space="preserve"> năng thu </w:t>
      </w:r>
      <w:proofErr w:type="spellStart"/>
      <w:r w:rsidRPr="00C758C4">
        <w:rPr>
          <w:rFonts w:cs="Times New Roman"/>
          <w:lang w:val="es-ES"/>
        </w:rPr>
        <w:t>lợi</w:t>
      </w:r>
      <w:proofErr w:type="spellEnd"/>
      <w:r w:rsidRPr="00C758C4">
        <w:rPr>
          <w:rFonts w:cs="Times New Roman"/>
          <w:lang w:val="es-ES"/>
        </w:rPr>
        <w:t xml:space="preserve">. Đối với những loại đất mà tính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tương đối </w:t>
      </w:r>
      <w:proofErr w:type="spellStart"/>
      <w:r w:rsidRPr="00C758C4">
        <w:rPr>
          <w:rFonts w:cs="Times New Roman"/>
          <w:lang w:val="es-ES"/>
        </w:rPr>
        <w:t>nhỏ</w:t>
      </w:r>
      <w:proofErr w:type="spellEnd"/>
      <w:r w:rsidRPr="00C758C4">
        <w:rPr>
          <w:rFonts w:cs="Times New Roman"/>
          <w:lang w:val="es-ES"/>
        </w:rPr>
        <w:t xml:space="preserve">, thì giá cả </w:t>
      </w:r>
      <w:proofErr w:type="spellStart"/>
      <w:r w:rsidRPr="00C758C4">
        <w:rPr>
          <w:rFonts w:cs="Times New Roman"/>
          <w:lang w:val="es-ES"/>
        </w:rPr>
        <w:t>càng</w:t>
      </w:r>
      <w:proofErr w:type="spellEnd"/>
      <w:r w:rsidRPr="00C758C4">
        <w:rPr>
          <w:rFonts w:cs="Times New Roman"/>
          <w:lang w:val="es-ES"/>
        </w:rPr>
        <w:t xml:space="preserve"> có </w:t>
      </w:r>
      <w:proofErr w:type="spellStart"/>
      <w:r w:rsidRPr="00C758C4">
        <w:rPr>
          <w:rFonts w:cs="Times New Roman"/>
          <w:lang w:val="es-ES"/>
        </w:rPr>
        <w:t>xu</w:t>
      </w:r>
      <w:proofErr w:type="spellEnd"/>
      <w:r w:rsidRPr="00C758C4">
        <w:rPr>
          <w:rFonts w:cs="Times New Roman"/>
          <w:lang w:val="es-ES"/>
        </w:rPr>
        <w:t xml:space="preserve"> hướng tăng lên. Như đất dùng cho mục </w:t>
      </w:r>
      <w:proofErr w:type="spellStart"/>
      <w:r w:rsidRPr="00C758C4">
        <w:rPr>
          <w:rFonts w:cs="Times New Roman"/>
          <w:lang w:val="es-ES"/>
        </w:rPr>
        <w:t>đích</w:t>
      </w:r>
      <w:proofErr w:type="spellEnd"/>
      <w:r w:rsidRPr="00C758C4">
        <w:rPr>
          <w:rFonts w:cs="Times New Roman"/>
          <w:lang w:val="es-ES"/>
        </w:rPr>
        <w:t xml:space="preserve"> kinh doanh, lượng </w:t>
      </w:r>
      <w:proofErr w:type="spellStart"/>
      <w:r w:rsidRPr="00C758C4">
        <w:rPr>
          <w:rFonts w:cs="Times New Roman"/>
          <w:lang w:val="es-ES"/>
        </w:rPr>
        <w:t>cung</w:t>
      </w:r>
      <w:proofErr w:type="spellEnd"/>
      <w:r w:rsidRPr="00C758C4">
        <w:rPr>
          <w:rFonts w:cs="Times New Roman"/>
          <w:lang w:val="es-ES"/>
        </w:rPr>
        <w:t xml:space="preserve"> cấp ít, </w:t>
      </w:r>
      <w:proofErr w:type="spellStart"/>
      <w:r w:rsidRPr="00C758C4">
        <w:rPr>
          <w:rFonts w:cs="Times New Roman"/>
          <w:lang w:val="es-ES"/>
        </w:rPr>
        <w:t>khả</w:t>
      </w:r>
      <w:proofErr w:type="spellEnd"/>
      <w:r w:rsidRPr="00C758C4">
        <w:rPr>
          <w:rFonts w:cs="Times New Roman"/>
          <w:lang w:val="es-ES"/>
        </w:rPr>
        <w:t xml:space="preserve"> năng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ít, </w:t>
      </w:r>
      <w:proofErr w:type="spellStart"/>
      <w:r w:rsidRPr="00C758C4">
        <w:rPr>
          <w:rFonts w:cs="Times New Roman"/>
          <w:lang w:val="es-ES"/>
        </w:rPr>
        <w:t>vì</w:t>
      </w:r>
      <w:proofErr w:type="spellEnd"/>
      <w:r w:rsidRPr="00C758C4">
        <w:rPr>
          <w:rFonts w:cs="Times New Roman"/>
          <w:lang w:val="es-ES"/>
        </w:rPr>
        <w:t xml:space="preserve"> 58 </w:t>
      </w:r>
      <w:proofErr w:type="spellStart"/>
      <w:r w:rsidRPr="00C758C4">
        <w:rPr>
          <w:rFonts w:cs="Times New Roman"/>
          <w:lang w:val="es-ES"/>
        </w:rPr>
        <w:t>thế</w:t>
      </w:r>
      <w:proofErr w:type="spellEnd"/>
      <w:r w:rsidRPr="00C758C4">
        <w:rPr>
          <w:rFonts w:cs="Times New Roman"/>
          <w:lang w:val="es-ES"/>
        </w:rPr>
        <w:t xml:space="preserve"> tính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của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khốc</w:t>
      </w:r>
      <w:proofErr w:type="spellEnd"/>
      <w:r w:rsidRPr="00C758C4">
        <w:rPr>
          <w:rFonts w:cs="Times New Roman"/>
          <w:lang w:val="es-ES"/>
        </w:rPr>
        <w:t xml:space="preserve"> </w:t>
      </w:r>
      <w:proofErr w:type="spellStart"/>
      <w:r w:rsidRPr="00C758C4">
        <w:rPr>
          <w:rFonts w:cs="Times New Roman"/>
          <w:lang w:val="es-ES"/>
        </w:rPr>
        <w:t>liệt</w:t>
      </w:r>
      <w:proofErr w:type="spellEnd"/>
      <w:r w:rsidRPr="00C758C4">
        <w:rPr>
          <w:rFonts w:cs="Times New Roman"/>
          <w:lang w:val="es-ES"/>
        </w:rPr>
        <w:t xml:space="preserve"> hơn đất ở và đất </w:t>
      </w:r>
      <w:proofErr w:type="spellStart"/>
      <w:r w:rsidRPr="00C758C4">
        <w:rPr>
          <w:rFonts w:cs="Times New Roman"/>
          <w:lang w:val="es-ES"/>
        </w:rPr>
        <w:t>khác</w:t>
      </w:r>
      <w:proofErr w:type="spellEnd"/>
      <w:r w:rsidRPr="00C758C4">
        <w:rPr>
          <w:rFonts w:cs="Times New Roman"/>
          <w:lang w:val="es-ES"/>
        </w:rPr>
        <w:t xml:space="preserve">, </w:t>
      </w:r>
      <w:proofErr w:type="spellStart"/>
      <w:r w:rsidRPr="00C758C4">
        <w:rPr>
          <w:rFonts w:cs="Times New Roman"/>
          <w:lang w:val="es-ES"/>
        </w:rPr>
        <w:t>đẩy</w:t>
      </w:r>
      <w:proofErr w:type="spellEnd"/>
      <w:r w:rsidRPr="00C758C4">
        <w:rPr>
          <w:rFonts w:cs="Times New Roman"/>
          <w:lang w:val="es-ES"/>
        </w:rPr>
        <w:t xml:space="preserve"> giá đất lên </w:t>
      </w:r>
      <w:proofErr w:type="spellStart"/>
      <w:r w:rsidRPr="00C758C4">
        <w:rPr>
          <w:rFonts w:cs="Times New Roman"/>
          <w:lang w:val="es-ES"/>
        </w:rPr>
        <w:t>nhanh</w:t>
      </w:r>
      <w:proofErr w:type="spellEnd"/>
      <w:r w:rsidRPr="00C758C4">
        <w:rPr>
          <w:rFonts w:cs="Times New Roman"/>
          <w:lang w:val="es-ES"/>
        </w:rPr>
        <w:t xml:space="preserve">. Cho </w:t>
      </w:r>
      <w:proofErr w:type="spellStart"/>
      <w:r w:rsidRPr="00C758C4">
        <w:rPr>
          <w:rFonts w:cs="Times New Roman"/>
          <w:lang w:val="es-ES"/>
        </w:rPr>
        <w:t>nên</w:t>
      </w:r>
      <w:proofErr w:type="spellEnd"/>
      <w:r w:rsidRPr="00C758C4">
        <w:rPr>
          <w:rFonts w:cs="Times New Roman"/>
          <w:lang w:val="es-ES"/>
        </w:rPr>
        <w:t xml:space="preserve"> nguyên tắc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và nguyên tắc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thế</w:t>
      </w:r>
      <w:proofErr w:type="spellEnd"/>
      <w:r w:rsidRPr="00C758C4">
        <w:rPr>
          <w:rFonts w:cs="Times New Roman"/>
          <w:lang w:val="es-ES"/>
        </w:rPr>
        <w:t xml:space="preserve"> có quan hệ </w:t>
      </w:r>
      <w:proofErr w:type="spellStart"/>
      <w:r w:rsidRPr="00C758C4">
        <w:rPr>
          <w:rFonts w:cs="Times New Roman"/>
          <w:lang w:val="es-ES"/>
        </w:rPr>
        <w:t>mật</w:t>
      </w:r>
      <w:proofErr w:type="spellEnd"/>
      <w:r w:rsidRPr="00C758C4">
        <w:rPr>
          <w:rFonts w:cs="Times New Roman"/>
          <w:lang w:val="es-ES"/>
        </w:rPr>
        <w:t xml:space="preserve"> thiết với </w:t>
      </w:r>
      <w:proofErr w:type="spellStart"/>
      <w:r w:rsidRPr="00C758C4">
        <w:rPr>
          <w:rFonts w:cs="Times New Roman"/>
          <w:lang w:val="es-ES"/>
        </w:rPr>
        <w:t>nhau</w:t>
      </w:r>
      <w:proofErr w:type="spellEnd"/>
      <w:r w:rsidRPr="00C758C4">
        <w:rPr>
          <w:rFonts w:cs="Times New Roman"/>
          <w:lang w:val="es-ES"/>
        </w:rPr>
        <w:t xml:space="preserve">. Đối với nguyên tắc sử dụng </w:t>
      </w:r>
      <w:proofErr w:type="spellStart"/>
      <w:r w:rsidRPr="00C758C4">
        <w:rPr>
          <w:rFonts w:cs="Times New Roman"/>
          <w:lang w:val="es-ES"/>
        </w:rPr>
        <w:t>hiệu</w:t>
      </w:r>
      <w:proofErr w:type="spellEnd"/>
      <w:r w:rsidRPr="00C758C4">
        <w:rPr>
          <w:rFonts w:cs="Times New Roman"/>
          <w:lang w:val="es-ES"/>
        </w:rPr>
        <w:t xml:space="preserve"> quả nhất </w:t>
      </w:r>
      <w:proofErr w:type="spellStart"/>
      <w:r w:rsidRPr="00C758C4">
        <w:rPr>
          <w:rFonts w:cs="Times New Roman"/>
          <w:lang w:val="es-ES"/>
        </w:rPr>
        <w:t>nói</w:t>
      </w:r>
      <w:proofErr w:type="spellEnd"/>
      <w:r w:rsidRPr="00C758C4">
        <w:rPr>
          <w:rFonts w:cs="Times New Roman"/>
          <w:lang w:val="es-ES"/>
        </w:rPr>
        <w:t xml:space="preserve"> trên, nguyên tắc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một trong những nguyên tắc cơ sở. </w:t>
      </w:r>
      <w:proofErr w:type="spellStart"/>
      <w:r w:rsidRPr="00C758C4">
        <w:rPr>
          <w:rFonts w:cs="Times New Roman"/>
          <w:lang w:val="es-ES"/>
        </w:rPr>
        <w:t>Vì</w:t>
      </w:r>
      <w:proofErr w:type="spellEnd"/>
      <w:r w:rsidRPr="00C758C4">
        <w:rPr>
          <w:rFonts w:cs="Times New Roman"/>
          <w:lang w:val="es-ES"/>
        </w:rPr>
        <w:t xml:space="preserve"> sử dụng </w:t>
      </w:r>
      <w:proofErr w:type="spellStart"/>
      <w:r w:rsidRPr="00C758C4">
        <w:rPr>
          <w:rFonts w:cs="Times New Roman"/>
          <w:lang w:val="es-ES"/>
        </w:rPr>
        <w:t>hiệu</w:t>
      </w:r>
      <w:proofErr w:type="spellEnd"/>
      <w:r w:rsidRPr="00C758C4">
        <w:rPr>
          <w:rFonts w:cs="Times New Roman"/>
          <w:lang w:val="es-ES"/>
        </w:rPr>
        <w:t xml:space="preserve"> quả nhất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nói</w:t>
      </w:r>
      <w:proofErr w:type="spellEnd"/>
      <w:r w:rsidRPr="00C758C4">
        <w:rPr>
          <w:rFonts w:cs="Times New Roman"/>
          <w:lang w:val="es-ES"/>
        </w:rPr>
        <w:t xml:space="preserve"> về phương thức sử dụng đất trong một thời gian nhất định có thể cho thu </w:t>
      </w:r>
      <w:proofErr w:type="spellStart"/>
      <w:r w:rsidRPr="00C758C4">
        <w:rPr>
          <w:rFonts w:cs="Times New Roman"/>
          <w:lang w:val="es-ES"/>
        </w:rPr>
        <w:t>nhập</w:t>
      </w:r>
      <w:proofErr w:type="spellEnd"/>
      <w:r w:rsidRPr="00C758C4">
        <w:rPr>
          <w:rFonts w:cs="Times New Roman"/>
          <w:lang w:val="es-ES"/>
        </w:rPr>
        <w:t xml:space="preserve"> tối đa, cho </w:t>
      </w:r>
      <w:proofErr w:type="spellStart"/>
      <w:r w:rsidRPr="00C758C4">
        <w:rPr>
          <w:rFonts w:cs="Times New Roman"/>
          <w:lang w:val="es-ES"/>
        </w:rPr>
        <w:t>nên</w:t>
      </w:r>
      <w:proofErr w:type="spellEnd"/>
      <w:r w:rsidRPr="00C758C4">
        <w:rPr>
          <w:rFonts w:cs="Times New Roman"/>
          <w:lang w:val="es-ES"/>
        </w:rPr>
        <w:t xml:space="preserve"> sử dụng </w:t>
      </w:r>
      <w:proofErr w:type="spellStart"/>
      <w:r w:rsidRPr="00C758C4">
        <w:rPr>
          <w:rFonts w:cs="Times New Roman"/>
          <w:lang w:val="es-ES"/>
        </w:rPr>
        <w:t>hiệu</w:t>
      </w:r>
      <w:proofErr w:type="spellEnd"/>
      <w:r w:rsidRPr="00C758C4">
        <w:rPr>
          <w:rFonts w:cs="Times New Roman"/>
          <w:lang w:val="es-ES"/>
        </w:rPr>
        <w:t xml:space="preserve"> quả nhất </w:t>
      </w:r>
      <w:proofErr w:type="spellStart"/>
      <w:r w:rsidRPr="00C758C4">
        <w:rPr>
          <w:rFonts w:cs="Times New Roman"/>
          <w:lang w:val="es-ES"/>
        </w:rPr>
        <w:t>là</w:t>
      </w:r>
      <w:proofErr w:type="spellEnd"/>
      <w:r w:rsidRPr="00C758C4">
        <w:rPr>
          <w:rFonts w:cs="Times New Roman"/>
          <w:lang w:val="es-ES"/>
        </w:rPr>
        <w:t xml:space="preserve"> căn </w:t>
      </w:r>
      <w:proofErr w:type="spellStart"/>
      <w:r w:rsidRPr="00C758C4">
        <w:rPr>
          <w:rFonts w:cs="Times New Roman"/>
          <w:lang w:val="es-ES"/>
        </w:rPr>
        <w:t>cứ</w:t>
      </w:r>
      <w:proofErr w:type="spellEnd"/>
      <w:r w:rsidRPr="00C758C4">
        <w:rPr>
          <w:rFonts w:cs="Times New Roman"/>
          <w:lang w:val="es-ES"/>
        </w:rPr>
        <w:t xml:space="preserve"> vào số lượng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sẽ thu được để xác định. </w:t>
      </w:r>
      <w:proofErr w:type="spellStart"/>
      <w:r w:rsidRPr="00C758C4">
        <w:rPr>
          <w:rFonts w:cs="Times New Roman"/>
          <w:lang w:val="es-ES"/>
        </w:rPr>
        <w:t>Còn</w:t>
      </w:r>
      <w:proofErr w:type="spellEnd"/>
      <w:r w:rsidRPr="00C758C4">
        <w:rPr>
          <w:rFonts w:cs="Times New Roman"/>
          <w:lang w:val="es-ES"/>
        </w:rPr>
        <w:t xml:space="preserve"> từ nguyên tắc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có thể </w:t>
      </w:r>
      <w:proofErr w:type="spellStart"/>
      <w:r w:rsidRPr="00C758C4">
        <w:rPr>
          <w:rFonts w:cs="Times New Roman"/>
          <w:lang w:val="es-ES"/>
        </w:rPr>
        <w:t>nói</w:t>
      </w:r>
      <w:proofErr w:type="spellEnd"/>
      <w:r w:rsidRPr="00C758C4">
        <w:rPr>
          <w:rFonts w:cs="Times New Roman"/>
          <w:lang w:val="es-ES"/>
        </w:rPr>
        <w:t xml:space="preserve"> </w:t>
      </w:r>
      <w:proofErr w:type="spellStart"/>
      <w:r w:rsidRPr="00C758C4">
        <w:rPr>
          <w:rFonts w:cs="Times New Roman"/>
          <w:lang w:val="es-ES"/>
        </w:rPr>
        <w:t>rõ</w:t>
      </w:r>
      <w:proofErr w:type="spellEnd"/>
      <w:r w:rsidRPr="00C758C4">
        <w:rPr>
          <w:rFonts w:cs="Times New Roman"/>
          <w:lang w:val="es-ES"/>
        </w:rPr>
        <w:t xml:space="preserve"> mức </w:t>
      </w:r>
      <w:proofErr w:type="spellStart"/>
      <w:r w:rsidRPr="00C758C4">
        <w:rPr>
          <w:rFonts w:cs="Times New Roman"/>
          <w:lang w:val="es-ES"/>
        </w:rPr>
        <w:t>độ</w:t>
      </w:r>
      <w:proofErr w:type="spellEnd"/>
      <w:r w:rsidRPr="00C758C4">
        <w:rPr>
          <w:rFonts w:cs="Times New Roman"/>
          <w:lang w:val="es-ES"/>
        </w:rPr>
        <w:t xml:space="preserve">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bên</w:t>
      </w:r>
      <w:proofErr w:type="spellEnd"/>
      <w:r w:rsidRPr="00C758C4">
        <w:rPr>
          <w:rFonts w:cs="Times New Roman"/>
          <w:lang w:val="es-ES"/>
        </w:rPr>
        <w:t xml:space="preserve"> </w:t>
      </w:r>
      <w:proofErr w:type="spellStart"/>
      <w:r w:rsidRPr="00C758C4">
        <w:rPr>
          <w:rFonts w:cs="Times New Roman"/>
          <w:lang w:val="es-ES"/>
        </w:rPr>
        <w:t>ngoài</w:t>
      </w:r>
      <w:proofErr w:type="spellEnd"/>
      <w:r w:rsidRPr="00C758C4">
        <w:rPr>
          <w:rFonts w:cs="Times New Roman"/>
          <w:lang w:val="es-ES"/>
        </w:rPr>
        <w:t xml:space="preserve"> đất đai </w:t>
      </w:r>
      <w:proofErr w:type="spellStart"/>
      <w:r w:rsidRPr="00C758C4">
        <w:rPr>
          <w:rFonts w:cs="Times New Roman"/>
          <w:lang w:val="es-ES"/>
        </w:rPr>
        <w:t>là</w:t>
      </w:r>
      <w:proofErr w:type="spellEnd"/>
      <w:r w:rsidRPr="00C758C4">
        <w:rPr>
          <w:rFonts w:cs="Times New Roman"/>
          <w:lang w:val="es-ES"/>
        </w:rPr>
        <w:t xml:space="preserve"> như </w:t>
      </w:r>
      <w:proofErr w:type="spellStart"/>
      <w:r w:rsidRPr="00C758C4">
        <w:rPr>
          <w:rFonts w:cs="Times New Roman"/>
          <w:lang w:val="es-ES"/>
        </w:rPr>
        <w:t>thế</w:t>
      </w:r>
      <w:proofErr w:type="spellEnd"/>
      <w:r w:rsidRPr="00C758C4">
        <w:rPr>
          <w:rFonts w:cs="Times New Roman"/>
          <w:lang w:val="es-ES"/>
        </w:rPr>
        <w:t xml:space="preserve"> nào, đối với mức </w:t>
      </w:r>
      <w:proofErr w:type="spellStart"/>
      <w:r w:rsidRPr="00C758C4">
        <w:rPr>
          <w:rFonts w:cs="Times New Roman"/>
          <w:lang w:val="es-ES"/>
        </w:rPr>
        <w:t>độ</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hay </w:t>
      </w:r>
      <w:proofErr w:type="spellStart"/>
      <w:r w:rsidRPr="00C758C4">
        <w:rPr>
          <w:rFonts w:cs="Times New Roman"/>
          <w:lang w:val="es-ES"/>
        </w:rPr>
        <w:t>nhỏ</w:t>
      </w:r>
      <w:proofErr w:type="spellEnd"/>
      <w:r w:rsidRPr="00C758C4">
        <w:rPr>
          <w:rFonts w:cs="Times New Roman"/>
          <w:lang w:val="es-ES"/>
        </w:rPr>
        <w:t xml:space="preserve"> có ảnh </w:t>
      </w:r>
      <w:proofErr w:type="spellStart"/>
      <w:r w:rsidRPr="00C758C4">
        <w:rPr>
          <w:rFonts w:cs="Times New Roman"/>
          <w:lang w:val="es-ES"/>
        </w:rPr>
        <w:t>hưởng</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quan </w:t>
      </w:r>
      <w:proofErr w:type="spellStart"/>
      <w:r w:rsidRPr="00C758C4">
        <w:rPr>
          <w:rFonts w:cs="Times New Roman"/>
          <w:lang w:val="es-ES"/>
        </w:rPr>
        <w:t>trọng</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có thể trở thành một nguyên tắc để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sử dụng </w:t>
      </w:r>
      <w:proofErr w:type="spellStart"/>
      <w:r w:rsidRPr="00C758C4">
        <w:rPr>
          <w:rFonts w:cs="Times New Roman"/>
          <w:lang w:val="es-ES"/>
        </w:rPr>
        <w:t>hiệu</w:t>
      </w:r>
      <w:proofErr w:type="spellEnd"/>
      <w:r w:rsidRPr="00C758C4">
        <w:rPr>
          <w:rFonts w:cs="Times New Roman"/>
          <w:lang w:val="es-ES"/>
        </w:rPr>
        <w:t xml:space="preserve"> quả nhất. Nguyên tắc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một trong những nguyên tắc cơ sở của phương pháp thu </w:t>
      </w:r>
      <w:proofErr w:type="spellStart"/>
      <w:r w:rsidRPr="00C758C4">
        <w:rPr>
          <w:rFonts w:cs="Times New Roman"/>
          <w:lang w:val="es-ES"/>
        </w:rPr>
        <w:t>lợi</w:t>
      </w:r>
      <w:proofErr w:type="spellEnd"/>
      <w:r w:rsidRPr="00C758C4">
        <w:rPr>
          <w:rFonts w:cs="Times New Roman"/>
          <w:lang w:val="es-ES"/>
        </w:rPr>
        <w:t xml:space="preserve"> hoàn </w:t>
      </w:r>
      <w:proofErr w:type="spellStart"/>
      <w:r w:rsidRPr="00C758C4">
        <w:rPr>
          <w:rFonts w:cs="Times New Roman"/>
          <w:lang w:val="es-ES"/>
        </w:rPr>
        <w:t>vốn</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của phương pháp này </w:t>
      </w:r>
      <w:proofErr w:type="spellStart"/>
      <w:r w:rsidRPr="00C758C4">
        <w:rPr>
          <w:rFonts w:cs="Times New Roman"/>
          <w:lang w:val="es-ES"/>
        </w:rPr>
        <w:t>là</w:t>
      </w:r>
      <w:proofErr w:type="spellEnd"/>
      <w:r w:rsidRPr="00C758C4">
        <w:rPr>
          <w:rFonts w:cs="Times New Roman"/>
          <w:lang w:val="es-ES"/>
        </w:rPr>
        <w:t xml:space="preserve"> được dự tính trên cơ sở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một </w:t>
      </w:r>
      <w:proofErr w:type="spellStart"/>
      <w:r w:rsidRPr="00C758C4">
        <w:rPr>
          <w:rFonts w:cs="Times New Roman"/>
          <w:lang w:val="es-ES"/>
        </w:rPr>
        <w:t>cách</w:t>
      </w:r>
      <w:proofErr w:type="spellEnd"/>
      <w:r w:rsidRPr="00C758C4">
        <w:rPr>
          <w:rFonts w:cs="Times New Roman"/>
          <w:lang w:val="es-ES"/>
        </w:rPr>
        <w:t xml:space="preserve"> chính xác </w:t>
      </w:r>
      <w:proofErr w:type="spellStart"/>
      <w:r w:rsidRPr="00C758C4">
        <w:rPr>
          <w:rFonts w:cs="Times New Roman"/>
          <w:lang w:val="es-ES"/>
        </w:rPr>
        <w:t>mối</w:t>
      </w:r>
      <w:proofErr w:type="spellEnd"/>
      <w:r w:rsidRPr="00C758C4">
        <w:rPr>
          <w:rFonts w:cs="Times New Roman"/>
          <w:lang w:val="es-ES"/>
        </w:rPr>
        <w:t xml:space="preserve"> quan hệ </w:t>
      </w:r>
      <w:proofErr w:type="spellStart"/>
      <w:r w:rsidRPr="00C758C4">
        <w:rPr>
          <w:rFonts w:cs="Times New Roman"/>
          <w:lang w:val="es-ES"/>
        </w:rPr>
        <w:t>cung</w:t>
      </w:r>
      <w:proofErr w:type="spellEnd"/>
      <w:r w:rsidRPr="00C758C4">
        <w:rPr>
          <w:rFonts w:cs="Times New Roman"/>
          <w:lang w:val="es-ES"/>
        </w:rPr>
        <w:t xml:space="preserve"> cầu, </w:t>
      </w:r>
      <w:proofErr w:type="spellStart"/>
      <w:r w:rsidRPr="00C758C4">
        <w:rPr>
          <w:rFonts w:cs="Times New Roman"/>
          <w:lang w:val="es-ES"/>
        </w:rPr>
        <w:t>mối</w:t>
      </w:r>
      <w:proofErr w:type="spellEnd"/>
      <w:r w:rsidRPr="00C758C4">
        <w:rPr>
          <w:rFonts w:cs="Times New Roman"/>
          <w:lang w:val="es-ES"/>
        </w:rPr>
        <w:t xml:space="preserve"> quan hệ </w:t>
      </w:r>
      <w:proofErr w:type="spellStart"/>
      <w:r w:rsidRPr="00C758C4">
        <w:rPr>
          <w:rFonts w:cs="Times New Roman"/>
          <w:lang w:val="es-ES"/>
        </w:rPr>
        <w:t>cạnh</w:t>
      </w:r>
      <w:proofErr w:type="spellEnd"/>
      <w:r w:rsidRPr="00C758C4">
        <w:rPr>
          <w:rFonts w:cs="Times New Roman"/>
          <w:lang w:val="es-ES"/>
        </w:rPr>
        <w:t xml:space="preserve"> </w:t>
      </w:r>
      <w:proofErr w:type="spellStart"/>
      <w:r w:rsidRPr="00C758C4">
        <w:rPr>
          <w:rFonts w:cs="Times New Roman"/>
          <w:lang w:val="es-ES"/>
        </w:rPr>
        <w:t>tranh</w:t>
      </w:r>
      <w:proofErr w:type="spellEnd"/>
      <w:r w:rsidRPr="00C758C4">
        <w:rPr>
          <w:rFonts w:cs="Times New Roman"/>
          <w:lang w:val="es-ES"/>
        </w:rPr>
        <w:t xml:space="preserve"> trên </w:t>
      </w:r>
      <w:proofErr w:type="spellStart"/>
      <w:r w:rsidRPr="00C758C4">
        <w:rPr>
          <w:rFonts w:cs="Times New Roman"/>
          <w:lang w:val="es-ES"/>
        </w:rPr>
        <w:t>thị</w:t>
      </w:r>
      <w:proofErr w:type="spellEnd"/>
      <w:r w:rsidRPr="00C758C4">
        <w:rPr>
          <w:rFonts w:cs="Times New Roman"/>
          <w:lang w:val="es-ES"/>
        </w:rPr>
        <w:t xml:space="preserve"> trường đất đai tại một thời kỳ nhất định trong tương </w:t>
      </w:r>
      <w:proofErr w:type="spellStart"/>
      <w:r w:rsidRPr="00C758C4">
        <w:rPr>
          <w:rFonts w:cs="Times New Roman"/>
          <w:lang w:val="es-ES"/>
        </w:rPr>
        <w:t>lai</w:t>
      </w:r>
      <w:proofErr w:type="spellEnd"/>
      <w:r w:rsidRPr="00C758C4">
        <w:rPr>
          <w:rFonts w:cs="Times New Roman"/>
          <w:lang w:val="es-ES"/>
        </w:rPr>
        <w:t xml:space="preserve">. </w:t>
      </w:r>
    </w:p>
    <w:p w14:paraId="3ED9CAC0" w14:textId="77777777" w:rsidR="00016B0F" w:rsidRDefault="00016B0F" w:rsidP="00ED1D1B">
      <w:pPr>
        <w:spacing w:line="360" w:lineRule="auto"/>
        <w:rPr>
          <w:rFonts w:cs="Times New Roman"/>
          <w:i/>
          <w:lang w:val="es-ES"/>
        </w:rPr>
      </w:pPr>
    </w:p>
    <w:p w14:paraId="12D584A4" w14:textId="42AB1D97" w:rsidR="00C758C4" w:rsidRPr="00C758C4" w:rsidRDefault="00016B0F" w:rsidP="00ED1D1B">
      <w:pPr>
        <w:spacing w:line="360" w:lineRule="auto"/>
        <w:rPr>
          <w:rFonts w:cs="Times New Roman"/>
          <w:i/>
          <w:lang w:val="es-ES"/>
        </w:rPr>
      </w:pPr>
      <w:r>
        <w:rPr>
          <w:rFonts w:cs="Times New Roman"/>
          <w:i/>
        </w:rPr>
        <w:t>1.3.3.6.</w:t>
      </w:r>
      <w:r w:rsidR="00C758C4" w:rsidRPr="00C758C4">
        <w:rPr>
          <w:rFonts w:cs="Times New Roman"/>
          <w:i/>
          <w:lang w:val="es-ES"/>
        </w:rPr>
        <w:t xml:space="preserve">Nguyên tắc đóng </w:t>
      </w:r>
      <w:proofErr w:type="spellStart"/>
      <w:r w:rsidR="00C758C4" w:rsidRPr="00C758C4">
        <w:rPr>
          <w:rFonts w:cs="Times New Roman"/>
          <w:i/>
          <w:lang w:val="es-ES"/>
        </w:rPr>
        <w:t>góp</w:t>
      </w:r>
      <w:proofErr w:type="spellEnd"/>
      <w:r w:rsidR="00C758C4" w:rsidRPr="00C758C4">
        <w:rPr>
          <w:rFonts w:cs="Times New Roman"/>
          <w:i/>
          <w:lang w:val="es-ES"/>
        </w:rPr>
        <w:t xml:space="preserve"> </w:t>
      </w:r>
    </w:p>
    <w:p w14:paraId="2A479B59" w14:textId="77777777" w:rsidR="00016B0F" w:rsidRDefault="00C758C4" w:rsidP="00016B0F">
      <w:pPr>
        <w:spacing w:line="360" w:lineRule="auto"/>
        <w:ind w:firstLine="680"/>
        <w:rPr>
          <w:rFonts w:cs="Times New Roman"/>
          <w:lang w:val="es-ES"/>
        </w:rPr>
      </w:pPr>
      <w:r w:rsidRPr="00C758C4">
        <w:rPr>
          <w:rFonts w:cs="Times New Roman"/>
          <w:lang w:val="es-ES"/>
        </w:rPr>
        <w:t xml:space="preserve">Trong kinh tế học, đánh giá </w:t>
      </w:r>
      <w:proofErr w:type="spellStart"/>
      <w:r w:rsidRPr="00C758C4">
        <w:rPr>
          <w:rFonts w:cs="Times New Roman"/>
          <w:lang w:val="es-ES"/>
        </w:rPr>
        <w:t>giá</w:t>
      </w:r>
      <w:proofErr w:type="spellEnd"/>
      <w:r w:rsidRPr="00C758C4">
        <w:rPr>
          <w:rFonts w:cs="Times New Roman"/>
          <w:lang w:val="es-ES"/>
        </w:rPr>
        <w:t xml:space="preserve"> trị </w:t>
      </w:r>
      <w:proofErr w:type="spellStart"/>
      <w:r w:rsidRPr="00C758C4">
        <w:rPr>
          <w:rFonts w:cs="Times New Roman"/>
          <w:lang w:val="es-ES"/>
        </w:rPr>
        <w:t>lớn</w:t>
      </w:r>
      <w:proofErr w:type="spellEnd"/>
      <w:r w:rsidRPr="00C758C4">
        <w:rPr>
          <w:rFonts w:cs="Times New Roman"/>
          <w:lang w:val="es-ES"/>
        </w:rPr>
        <w:t xml:space="preserve"> </w:t>
      </w:r>
      <w:proofErr w:type="spellStart"/>
      <w:r w:rsidRPr="00C758C4">
        <w:rPr>
          <w:rFonts w:cs="Times New Roman"/>
          <w:lang w:val="es-ES"/>
        </w:rPr>
        <w:t>nhỏ</w:t>
      </w:r>
      <w:proofErr w:type="spellEnd"/>
      <w:r w:rsidRPr="00C758C4">
        <w:rPr>
          <w:rFonts w:cs="Times New Roman"/>
          <w:lang w:val="es-ES"/>
        </w:rPr>
        <w:t xml:space="preserve"> của yếu </w:t>
      </w:r>
      <w:proofErr w:type="spellStart"/>
      <w:r w:rsidRPr="00C758C4">
        <w:rPr>
          <w:rFonts w:cs="Times New Roman"/>
          <w:lang w:val="es-ES"/>
        </w:rPr>
        <w:t>tố</w:t>
      </w:r>
      <w:proofErr w:type="spellEnd"/>
      <w:r w:rsidRPr="00C758C4">
        <w:rPr>
          <w:rFonts w:cs="Times New Roman"/>
          <w:lang w:val="es-ES"/>
        </w:rPr>
        <w:t xml:space="preserve"> sản xuất có thể dựa vào sự đóng </w:t>
      </w:r>
      <w:proofErr w:type="spellStart"/>
      <w:r w:rsidRPr="00C758C4">
        <w:rPr>
          <w:rFonts w:cs="Times New Roman"/>
          <w:lang w:val="es-ES"/>
        </w:rPr>
        <w:t>góp</w:t>
      </w:r>
      <w:proofErr w:type="spellEnd"/>
      <w:r w:rsidRPr="00C758C4">
        <w:rPr>
          <w:rFonts w:cs="Times New Roman"/>
          <w:lang w:val="es-ES"/>
        </w:rPr>
        <w:t xml:space="preserve"> </w:t>
      </w:r>
      <w:proofErr w:type="spellStart"/>
      <w:r w:rsidRPr="00C758C4">
        <w:rPr>
          <w:rFonts w:cs="Times New Roman"/>
          <w:lang w:val="es-ES"/>
        </w:rPr>
        <w:t>nhiều</w:t>
      </w:r>
      <w:proofErr w:type="spellEnd"/>
      <w:r w:rsidRPr="00C758C4">
        <w:rPr>
          <w:rFonts w:cs="Times New Roman"/>
          <w:lang w:val="es-ES"/>
        </w:rPr>
        <w:t xml:space="preserve"> hay ít vào tổng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để quyết định. Đối với định giá đất, nguyên tắc này có nghĩa </w:t>
      </w:r>
      <w:proofErr w:type="spellStart"/>
      <w:r w:rsidRPr="00C758C4">
        <w:rPr>
          <w:rFonts w:cs="Times New Roman"/>
          <w:lang w:val="es-ES"/>
        </w:rPr>
        <w:t>là</w:t>
      </w:r>
      <w:proofErr w:type="spellEnd"/>
      <w:r w:rsidRPr="00C758C4">
        <w:rPr>
          <w:rFonts w:cs="Times New Roman"/>
          <w:lang w:val="es-ES"/>
        </w:rPr>
        <w:t xml:space="preserve"> tổng thu </w:t>
      </w:r>
      <w:proofErr w:type="spellStart"/>
      <w:r w:rsidRPr="00C758C4">
        <w:rPr>
          <w:rFonts w:cs="Times New Roman"/>
          <w:lang w:val="es-ES"/>
        </w:rPr>
        <w:t>lợi</w:t>
      </w:r>
      <w:proofErr w:type="spellEnd"/>
      <w:r w:rsidRPr="00C758C4">
        <w:rPr>
          <w:rFonts w:cs="Times New Roman"/>
          <w:lang w:val="es-ES"/>
        </w:rPr>
        <w:t xml:space="preserve"> của bất động sản, </w:t>
      </w:r>
      <w:proofErr w:type="spellStart"/>
      <w:r w:rsidRPr="00C758C4">
        <w:rPr>
          <w:rFonts w:cs="Times New Roman"/>
          <w:lang w:val="es-ES"/>
        </w:rPr>
        <w:t>là</w:t>
      </w:r>
      <w:proofErr w:type="spellEnd"/>
      <w:r w:rsidRPr="00C758C4">
        <w:rPr>
          <w:rFonts w:cs="Times New Roman"/>
          <w:lang w:val="es-ES"/>
        </w:rPr>
        <w:t xml:space="preserve"> kết quả chung từ tác động của các yếu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cấu</w:t>
      </w:r>
      <w:proofErr w:type="spellEnd"/>
      <w:r w:rsidRPr="00C758C4">
        <w:rPr>
          <w:rFonts w:cs="Times New Roman"/>
          <w:lang w:val="es-ES"/>
        </w:rPr>
        <w:t xml:space="preserve"> thành: đất đai và </w:t>
      </w:r>
      <w:proofErr w:type="spellStart"/>
      <w:r w:rsidRPr="00C758C4">
        <w:rPr>
          <w:rFonts w:cs="Times New Roman"/>
          <w:lang w:val="es-ES"/>
        </w:rPr>
        <w:t>vật</w:t>
      </w:r>
      <w:proofErr w:type="spellEnd"/>
      <w:r w:rsidRPr="00C758C4">
        <w:rPr>
          <w:rFonts w:cs="Times New Roman"/>
          <w:lang w:val="es-ES"/>
        </w:rPr>
        <w:t xml:space="preserve"> kiến </w:t>
      </w:r>
      <w:proofErr w:type="spellStart"/>
      <w:r w:rsidRPr="00C758C4">
        <w:rPr>
          <w:rFonts w:cs="Times New Roman"/>
          <w:lang w:val="es-ES"/>
        </w:rPr>
        <w:t>trúc</w:t>
      </w:r>
      <w:proofErr w:type="spellEnd"/>
      <w:r w:rsidRPr="00C758C4">
        <w:rPr>
          <w:rFonts w:cs="Times New Roman"/>
          <w:lang w:val="es-ES"/>
        </w:rPr>
        <w:t xml:space="preserve">... Trong đó thu </w:t>
      </w:r>
      <w:proofErr w:type="spellStart"/>
      <w:r w:rsidRPr="00C758C4">
        <w:rPr>
          <w:rFonts w:cs="Times New Roman"/>
          <w:lang w:val="es-ES"/>
        </w:rPr>
        <w:t>lợi</w:t>
      </w:r>
      <w:proofErr w:type="spellEnd"/>
      <w:r w:rsidRPr="00C758C4">
        <w:rPr>
          <w:rFonts w:cs="Times New Roman"/>
          <w:lang w:val="es-ES"/>
        </w:rPr>
        <w:t xml:space="preserve"> của một bộ </w:t>
      </w:r>
      <w:proofErr w:type="spellStart"/>
      <w:r w:rsidRPr="00C758C4">
        <w:rPr>
          <w:rFonts w:cs="Times New Roman"/>
          <w:lang w:val="es-ES"/>
        </w:rPr>
        <w:t>phận</w:t>
      </w:r>
      <w:proofErr w:type="spellEnd"/>
      <w:r w:rsidRPr="00C758C4">
        <w:rPr>
          <w:rFonts w:cs="Times New Roman"/>
          <w:lang w:val="es-ES"/>
        </w:rPr>
        <w:t xml:space="preserve"> nào đó </w:t>
      </w:r>
      <w:proofErr w:type="spellStart"/>
      <w:r w:rsidRPr="00C758C4">
        <w:rPr>
          <w:rFonts w:cs="Times New Roman"/>
          <w:lang w:val="es-ES"/>
        </w:rPr>
        <w:t>mang</w:t>
      </w:r>
      <w:proofErr w:type="spellEnd"/>
      <w:r w:rsidRPr="00C758C4">
        <w:rPr>
          <w:rFonts w:cs="Times New Roman"/>
          <w:lang w:val="es-ES"/>
        </w:rPr>
        <w:t xml:space="preserve"> lại, đối với tổng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ích</w:t>
      </w:r>
      <w:proofErr w:type="spellEnd"/>
      <w:r w:rsidRPr="00C758C4">
        <w:rPr>
          <w:rFonts w:cs="Times New Roman"/>
          <w:lang w:val="es-ES"/>
        </w:rPr>
        <w:t xml:space="preserve"> mà </w:t>
      </w:r>
      <w:proofErr w:type="spellStart"/>
      <w:r w:rsidRPr="00C758C4">
        <w:rPr>
          <w:rFonts w:cs="Times New Roman"/>
          <w:lang w:val="es-ES"/>
        </w:rPr>
        <w:t>nói</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mối</w:t>
      </w:r>
      <w:proofErr w:type="spellEnd"/>
      <w:r w:rsidRPr="00C758C4">
        <w:rPr>
          <w:rFonts w:cs="Times New Roman"/>
          <w:lang w:val="es-ES"/>
        </w:rPr>
        <w:t xml:space="preserve"> quan hệ </w:t>
      </w:r>
      <w:proofErr w:type="spellStart"/>
      <w:r w:rsidRPr="00C758C4">
        <w:rPr>
          <w:rFonts w:cs="Times New Roman"/>
          <w:lang w:val="es-ES"/>
        </w:rPr>
        <w:t>giữa</w:t>
      </w:r>
      <w:proofErr w:type="spellEnd"/>
      <w:r w:rsidRPr="00C758C4">
        <w:rPr>
          <w:rFonts w:cs="Times New Roman"/>
          <w:lang w:val="es-ES"/>
        </w:rPr>
        <w:t xml:space="preserve"> bộ </w:t>
      </w:r>
      <w:proofErr w:type="spellStart"/>
      <w:r w:rsidRPr="00C758C4">
        <w:rPr>
          <w:rFonts w:cs="Times New Roman"/>
          <w:lang w:val="es-ES"/>
        </w:rPr>
        <w:t>phận</w:t>
      </w:r>
      <w:proofErr w:type="spellEnd"/>
      <w:r w:rsidRPr="00C758C4">
        <w:rPr>
          <w:rFonts w:cs="Times New Roman"/>
          <w:lang w:val="es-ES"/>
        </w:rPr>
        <w:t xml:space="preserve"> và tổng thể. Khi định giá, có thể dùng phương pháp hoàn </w:t>
      </w:r>
      <w:proofErr w:type="spellStart"/>
      <w:r w:rsidRPr="00C758C4">
        <w:rPr>
          <w:rFonts w:cs="Times New Roman"/>
          <w:lang w:val="es-ES"/>
        </w:rPr>
        <w:t>vốn</w:t>
      </w:r>
      <w:proofErr w:type="spellEnd"/>
      <w:r w:rsidRPr="00C758C4">
        <w:rPr>
          <w:rFonts w:cs="Times New Roman"/>
          <w:lang w:val="es-ES"/>
        </w:rPr>
        <w:t xml:space="preserve"> để dự tính riêng giá đất, giá </w:t>
      </w:r>
      <w:proofErr w:type="spellStart"/>
      <w:r w:rsidRPr="00C758C4">
        <w:rPr>
          <w:rFonts w:cs="Times New Roman"/>
          <w:lang w:val="es-ES"/>
        </w:rPr>
        <w:t>tài</w:t>
      </w:r>
      <w:proofErr w:type="spellEnd"/>
      <w:r w:rsidRPr="00C758C4">
        <w:rPr>
          <w:rFonts w:cs="Times New Roman"/>
          <w:lang w:val="es-ES"/>
        </w:rPr>
        <w:t xml:space="preserve"> sản, </w:t>
      </w:r>
      <w:proofErr w:type="spellStart"/>
      <w:r w:rsidRPr="00C758C4">
        <w:rPr>
          <w:rFonts w:cs="Times New Roman"/>
          <w:lang w:val="es-ES"/>
        </w:rPr>
        <w:t>rồi</w:t>
      </w:r>
      <w:proofErr w:type="spellEnd"/>
      <w:r w:rsidRPr="00C758C4">
        <w:rPr>
          <w:rFonts w:cs="Times New Roman"/>
          <w:lang w:val="es-ES"/>
        </w:rPr>
        <w:t xml:space="preserve"> </w:t>
      </w:r>
      <w:proofErr w:type="spellStart"/>
      <w:r w:rsidRPr="00C758C4">
        <w:rPr>
          <w:rFonts w:cs="Times New Roman"/>
          <w:lang w:val="es-ES"/>
        </w:rPr>
        <w:t>tiến</w:t>
      </w:r>
      <w:proofErr w:type="spellEnd"/>
      <w:r w:rsidRPr="00C758C4">
        <w:rPr>
          <w:rFonts w:cs="Times New Roman"/>
          <w:lang w:val="es-ES"/>
        </w:rPr>
        <w:t xml:space="preserve"> </w:t>
      </w:r>
      <w:proofErr w:type="spellStart"/>
      <w:r w:rsidRPr="00C758C4">
        <w:rPr>
          <w:rFonts w:cs="Times New Roman"/>
          <w:lang w:val="es-ES"/>
        </w:rPr>
        <w:t>tới</w:t>
      </w:r>
      <w:proofErr w:type="spellEnd"/>
      <w:r w:rsidRPr="00C758C4">
        <w:rPr>
          <w:rFonts w:cs="Times New Roman"/>
          <w:lang w:val="es-ES"/>
        </w:rPr>
        <w:t xml:space="preserve"> đánh giá </w:t>
      </w:r>
      <w:proofErr w:type="spellStart"/>
      <w:r w:rsidRPr="00C758C4">
        <w:rPr>
          <w:rFonts w:cs="Times New Roman"/>
          <w:lang w:val="es-ES"/>
        </w:rPr>
        <w:t>toàn</w:t>
      </w:r>
      <w:proofErr w:type="spellEnd"/>
      <w:r w:rsidRPr="00C758C4">
        <w:rPr>
          <w:rFonts w:cs="Times New Roman"/>
          <w:lang w:val="es-ES"/>
        </w:rPr>
        <w:t xml:space="preserve"> bộ bất động sản; </w:t>
      </w:r>
      <w:proofErr w:type="spellStart"/>
      <w:r w:rsidRPr="00C758C4">
        <w:rPr>
          <w:rFonts w:cs="Times New Roman"/>
          <w:lang w:val="es-ES"/>
        </w:rPr>
        <w:t>cũng</w:t>
      </w:r>
      <w:proofErr w:type="spellEnd"/>
      <w:r w:rsidRPr="00C758C4">
        <w:rPr>
          <w:rFonts w:cs="Times New Roman"/>
          <w:lang w:val="es-ES"/>
        </w:rPr>
        <w:t xml:space="preserve"> có thể căn </w:t>
      </w:r>
      <w:proofErr w:type="spellStart"/>
      <w:r w:rsidRPr="00C758C4">
        <w:rPr>
          <w:rFonts w:cs="Times New Roman"/>
          <w:lang w:val="es-ES"/>
        </w:rPr>
        <w:t>cứ</w:t>
      </w:r>
      <w:proofErr w:type="spellEnd"/>
      <w:r w:rsidRPr="00C758C4">
        <w:rPr>
          <w:rFonts w:cs="Times New Roman"/>
          <w:lang w:val="es-ES"/>
        </w:rPr>
        <w:t xml:space="preserve"> vào giá cả </w:t>
      </w:r>
      <w:proofErr w:type="spellStart"/>
      <w:r w:rsidRPr="00C758C4">
        <w:rPr>
          <w:rFonts w:cs="Times New Roman"/>
          <w:lang w:val="es-ES"/>
        </w:rPr>
        <w:t>toàn</w:t>
      </w:r>
      <w:proofErr w:type="spellEnd"/>
      <w:r w:rsidRPr="00C758C4">
        <w:rPr>
          <w:rFonts w:cs="Times New Roman"/>
          <w:lang w:val="es-ES"/>
        </w:rPr>
        <w:t xml:space="preserve"> bộ bất động sản và giá cả các bộ </w:t>
      </w:r>
      <w:proofErr w:type="spellStart"/>
      <w:r w:rsidRPr="00C758C4">
        <w:rPr>
          <w:rFonts w:cs="Times New Roman"/>
          <w:lang w:val="es-ES"/>
        </w:rPr>
        <w:t>phận</w:t>
      </w:r>
      <w:proofErr w:type="spellEnd"/>
      <w:r w:rsidRPr="00C758C4">
        <w:rPr>
          <w:rFonts w:cs="Times New Roman"/>
          <w:lang w:val="es-ES"/>
        </w:rPr>
        <w:t xml:space="preserve"> </w:t>
      </w:r>
      <w:proofErr w:type="spellStart"/>
      <w:r w:rsidRPr="00C758C4">
        <w:rPr>
          <w:rFonts w:cs="Times New Roman"/>
          <w:lang w:val="es-ES"/>
        </w:rPr>
        <w:t>cấu</w:t>
      </w:r>
      <w:proofErr w:type="spellEnd"/>
      <w:r w:rsidRPr="00C758C4">
        <w:rPr>
          <w:rFonts w:cs="Times New Roman"/>
          <w:lang w:val="es-ES"/>
        </w:rPr>
        <w:t xml:space="preserve"> thành, </w:t>
      </w:r>
      <w:proofErr w:type="spellStart"/>
      <w:r w:rsidRPr="00C758C4">
        <w:rPr>
          <w:rFonts w:cs="Times New Roman"/>
          <w:lang w:val="es-ES"/>
        </w:rPr>
        <w:t>rồi</w:t>
      </w:r>
      <w:proofErr w:type="spellEnd"/>
      <w:r w:rsidRPr="00C758C4">
        <w:rPr>
          <w:rFonts w:cs="Times New Roman"/>
          <w:lang w:val="es-ES"/>
        </w:rPr>
        <w:t xml:space="preserve"> dùng phương </w:t>
      </w:r>
      <w:r w:rsidRPr="00C758C4">
        <w:rPr>
          <w:rFonts w:cs="Times New Roman"/>
          <w:lang w:val="es-ES"/>
        </w:rPr>
        <w:lastRenderedPageBreak/>
        <w:t xml:space="preserve">pháp </w:t>
      </w:r>
      <w:proofErr w:type="spellStart"/>
      <w:r w:rsidRPr="00C758C4">
        <w:rPr>
          <w:rFonts w:cs="Times New Roman"/>
          <w:lang w:val="es-ES"/>
        </w:rPr>
        <w:t>thặng</w:t>
      </w:r>
      <w:proofErr w:type="spellEnd"/>
      <w:r w:rsidRPr="00C758C4">
        <w:rPr>
          <w:rFonts w:cs="Times New Roman"/>
          <w:lang w:val="es-ES"/>
        </w:rPr>
        <w:t xml:space="preserve"> </w:t>
      </w:r>
      <w:proofErr w:type="spellStart"/>
      <w:r w:rsidRPr="00C758C4">
        <w:rPr>
          <w:rFonts w:cs="Times New Roman"/>
          <w:lang w:val="es-ES"/>
        </w:rPr>
        <w:t>dư</w:t>
      </w:r>
      <w:proofErr w:type="spellEnd"/>
      <w:r w:rsidRPr="00C758C4">
        <w:rPr>
          <w:rFonts w:cs="Times New Roman"/>
          <w:lang w:val="es-ES"/>
        </w:rPr>
        <w:t xml:space="preserve"> để dự tính giá cả đất đai. Như </w:t>
      </w:r>
      <w:proofErr w:type="spellStart"/>
      <w:r w:rsidRPr="00C758C4">
        <w:rPr>
          <w:rFonts w:cs="Times New Roman"/>
          <w:lang w:val="es-ES"/>
        </w:rPr>
        <w:t>vậy</w:t>
      </w:r>
      <w:proofErr w:type="spellEnd"/>
      <w:r w:rsidRPr="00C758C4">
        <w:rPr>
          <w:rFonts w:cs="Times New Roman"/>
          <w:lang w:val="es-ES"/>
        </w:rPr>
        <w:t xml:space="preserve"> nguyên tắc đóng </w:t>
      </w:r>
      <w:proofErr w:type="spellStart"/>
      <w:r w:rsidRPr="00C758C4">
        <w:rPr>
          <w:rFonts w:cs="Times New Roman"/>
          <w:lang w:val="es-ES"/>
        </w:rPr>
        <w:t>góp</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ứng</w:t>
      </w:r>
      <w:proofErr w:type="spellEnd"/>
      <w:r w:rsidRPr="00C758C4">
        <w:rPr>
          <w:rFonts w:cs="Times New Roman"/>
          <w:lang w:val="es-ES"/>
        </w:rPr>
        <w:t xml:space="preserve"> dụng nguyên tắc tăng </w:t>
      </w:r>
      <w:proofErr w:type="spellStart"/>
      <w:r w:rsidRPr="00C758C4">
        <w:rPr>
          <w:rFonts w:cs="Times New Roman"/>
          <w:lang w:val="es-ES"/>
        </w:rPr>
        <w:t>dần</w:t>
      </w:r>
      <w:proofErr w:type="spellEnd"/>
      <w:r w:rsidRPr="00C758C4">
        <w:rPr>
          <w:rFonts w:cs="Times New Roman"/>
          <w:lang w:val="es-ES"/>
        </w:rPr>
        <w:t xml:space="preserve"> </w:t>
      </w:r>
      <w:proofErr w:type="spellStart"/>
      <w:r w:rsidRPr="00C758C4">
        <w:rPr>
          <w:rFonts w:cs="Times New Roman"/>
          <w:lang w:val="es-ES"/>
        </w:rPr>
        <w:t>giảm</w:t>
      </w:r>
      <w:proofErr w:type="spellEnd"/>
      <w:r w:rsidRPr="00C758C4">
        <w:rPr>
          <w:rFonts w:cs="Times New Roman"/>
          <w:lang w:val="es-ES"/>
        </w:rPr>
        <w:t xml:space="preserve"> </w:t>
      </w:r>
      <w:proofErr w:type="spellStart"/>
      <w:r w:rsidRPr="00C758C4">
        <w:rPr>
          <w:rFonts w:cs="Times New Roman"/>
          <w:lang w:val="es-ES"/>
        </w:rPr>
        <w:t>dần</w:t>
      </w:r>
      <w:proofErr w:type="spellEnd"/>
      <w:r w:rsidRPr="00C758C4">
        <w:rPr>
          <w:rFonts w:cs="Times New Roman"/>
          <w:lang w:val="es-ES"/>
        </w:rPr>
        <w:t xml:space="preserve"> và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cơ sở </w:t>
      </w:r>
    </w:p>
    <w:p w14:paraId="015DDC79" w14:textId="5A808876" w:rsidR="00016B0F" w:rsidRPr="00016B0F" w:rsidRDefault="00016B0F" w:rsidP="00016B0F">
      <w:pPr>
        <w:spacing w:line="360" w:lineRule="auto"/>
        <w:rPr>
          <w:rFonts w:cs="Times New Roman"/>
        </w:rPr>
      </w:pPr>
      <w:r>
        <w:rPr>
          <w:rFonts w:cs="Times New Roman"/>
        </w:rPr>
        <w:t xml:space="preserve">(1) </w:t>
      </w:r>
      <w:r w:rsidR="00C758C4" w:rsidRPr="00C758C4">
        <w:rPr>
          <w:rFonts w:cs="Times New Roman"/>
          <w:lang w:val="es-ES"/>
        </w:rPr>
        <w:t xml:space="preserve">Thu </w:t>
      </w:r>
      <w:proofErr w:type="spellStart"/>
      <w:r w:rsidR="00C758C4" w:rsidRPr="00C758C4">
        <w:rPr>
          <w:rFonts w:cs="Times New Roman"/>
          <w:lang w:val="es-ES"/>
        </w:rPr>
        <w:t>nhập</w:t>
      </w:r>
      <w:proofErr w:type="spellEnd"/>
      <w:r w:rsidR="00C758C4" w:rsidRPr="00C758C4">
        <w:rPr>
          <w:rFonts w:cs="Times New Roman"/>
          <w:lang w:val="es-ES"/>
        </w:rPr>
        <w:t xml:space="preserve"> đất đai hàng năm không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Pr>
          <w:rFonts w:cs="Times New Roman"/>
        </w:rPr>
        <w:t xml:space="preserve">: </w:t>
      </w:r>
      <w:r w:rsidR="00C758C4" w:rsidRPr="00C758C4">
        <w:rPr>
          <w:rFonts w:cs="Times New Roman"/>
          <w:lang w:val="es-ES"/>
        </w:rPr>
        <w:t xml:space="preserve">Nếu thu </w:t>
      </w:r>
      <w:proofErr w:type="spellStart"/>
      <w:r w:rsidR="00C758C4" w:rsidRPr="00C758C4">
        <w:rPr>
          <w:rFonts w:cs="Times New Roman"/>
          <w:lang w:val="es-ES"/>
        </w:rPr>
        <w:t>nhập</w:t>
      </w:r>
      <w:proofErr w:type="spellEnd"/>
      <w:r w:rsidR="00C758C4" w:rsidRPr="00C758C4">
        <w:rPr>
          <w:rFonts w:cs="Times New Roman"/>
          <w:lang w:val="es-ES"/>
        </w:rPr>
        <w:t xml:space="preserve"> của đất đai hàng năm không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w:t>
      </w:r>
      <w:proofErr w:type="spellStart"/>
      <w:r w:rsidR="00C758C4" w:rsidRPr="00C758C4">
        <w:rPr>
          <w:rFonts w:cs="Times New Roman"/>
          <w:lang w:val="es-ES"/>
        </w:rPr>
        <w:t>tỷ</w:t>
      </w:r>
      <w:proofErr w:type="spellEnd"/>
      <w:r w:rsidR="00C758C4" w:rsidRPr="00C758C4">
        <w:rPr>
          <w:rFonts w:cs="Times New Roman"/>
          <w:lang w:val="es-ES"/>
        </w:rPr>
        <w:t xml:space="preserve"> suất </w:t>
      </w:r>
      <w:proofErr w:type="spellStart"/>
      <w:r w:rsidR="00C758C4" w:rsidRPr="00C758C4">
        <w:rPr>
          <w:rFonts w:cs="Times New Roman"/>
          <w:lang w:val="es-ES"/>
        </w:rPr>
        <w:t>lợi</w:t>
      </w:r>
      <w:proofErr w:type="spellEnd"/>
      <w:r w:rsidR="00C758C4" w:rsidRPr="00C758C4">
        <w:rPr>
          <w:rFonts w:cs="Times New Roman"/>
          <w:lang w:val="es-ES"/>
        </w:rPr>
        <w:t xml:space="preserve"> </w:t>
      </w:r>
      <w:proofErr w:type="spellStart"/>
      <w:r w:rsidR="00C758C4" w:rsidRPr="00C758C4">
        <w:rPr>
          <w:rFonts w:cs="Times New Roman"/>
          <w:lang w:val="es-ES"/>
        </w:rPr>
        <w:t>tức</w:t>
      </w:r>
      <w:proofErr w:type="spellEnd"/>
      <w:r w:rsidR="00C758C4" w:rsidRPr="00C758C4">
        <w:rPr>
          <w:rFonts w:cs="Times New Roman"/>
          <w:lang w:val="es-ES"/>
        </w:rPr>
        <w:t xml:space="preserve"> hoàn </w:t>
      </w:r>
      <w:proofErr w:type="spellStart"/>
      <w:r w:rsidR="00C758C4" w:rsidRPr="00C758C4">
        <w:rPr>
          <w:rFonts w:cs="Times New Roman"/>
          <w:lang w:val="es-ES"/>
        </w:rPr>
        <w:t>vốn</w:t>
      </w:r>
      <w:proofErr w:type="spellEnd"/>
      <w:r w:rsidR="00C758C4" w:rsidRPr="00C758C4">
        <w:rPr>
          <w:rFonts w:cs="Times New Roman"/>
          <w:lang w:val="es-ES"/>
        </w:rPr>
        <w:t xml:space="preserve"> đất đai không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và </w:t>
      </w:r>
      <w:proofErr w:type="spellStart"/>
      <w:r w:rsidR="00C758C4" w:rsidRPr="00C758C4">
        <w:rPr>
          <w:rFonts w:cs="Times New Roman"/>
          <w:lang w:val="es-ES"/>
        </w:rPr>
        <w:t>lớn</w:t>
      </w:r>
      <w:proofErr w:type="spellEnd"/>
      <w:r w:rsidR="00C758C4" w:rsidRPr="00C758C4">
        <w:rPr>
          <w:rFonts w:cs="Times New Roman"/>
          <w:lang w:val="es-ES"/>
        </w:rPr>
        <w:t xml:space="preserve"> hơn 0, số năm sử dụng </w:t>
      </w:r>
      <w:proofErr w:type="spellStart"/>
      <w:r w:rsidR="00C758C4" w:rsidRPr="00C758C4">
        <w:rPr>
          <w:rFonts w:cs="Times New Roman"/>
          <w:lang w:val="es-ES"/>
        </w:rPr>
        <w:t>là</w:t>
      </w:r>
      <w:proofErr w:type="spellEnd"/>
      <w:r w:rsidR="00C758C4" w:rsidRPr="00C758C4">
        <w:rPr>
          <w:rFonts w:cs="Times New Roman"/>
          <w:lang w:val="es-ES"/>
        </w:rPr>
        <w:t xml:space="preserve"> </w:t>
      </w:r>
      <w:proofErr w:type="spellStart"/>
      <w:r w:rsidR="00C758C4" w:rsidRPr="00C758C4">
        <w:rPr>
          <w:rFonts w:cs="Times New Roman"/>
          <w:lang w:val="es-ES"/>
        </w:rPr>
        <w:t>vô</w:t>
      </w:r>
      <w:proofErr w:type="spellEnd"/>
      <w:r w:rsidR="00C758C4" w:rsidRPr="00C758C4">
        <w:rPr>
          <w:rFonts w:cs="Times New Roman"/>
          <w:lang w:val="es-ES"/>
        </w:rPr>
        <w:t xml:space="preserve"> hạn thì công thức tính </w:t>
      </w:r>
      <w:proofErr w:type="spellStart"/>
      <w:r w:rsidR="00C758C4" w:rsidRPr="00C758C4">
        <w:rPr>
          <w:rFonts w:cs="Times New Roman"/>
          <w:lang w:val="es-ES"/>
        </w:rPr>
        <w:t>toán</w:t>
      </w:r>
      <w:proofErr w:type="spellEnd"/>
      <w:r w:rsidR="00C758C4" w:rsidRPr="00C758C4">
        <w:rPr>
          <w:rFonts w:cs="Times New Roman"/>
          <w:lang w:val="es-ES"/>
        </w:rPr>
        <w:t xml:space="preserve"> giá cả đất đai </w:t>
      </w:r>
      <w:proofErr w:type="spellStart"/>
      <w:r w:rsidR="00C758C4" w:rsidRPr="00C758C4">
        <w:rPr>
          <w:rFonts w:cs="Times New Roman"/>
          <w:lang w:val="es-ES"/>
        </w:rPr>
        <w:t>là</w:t>
      </w:r>
      <w:proofErr w:type="spellEnd"/>
      <w:r w:rsidR="00C758C4" w:rsidRPr="00C758C4">
        <w:rPr>
          <w:rFonts w:cs="Times New Roman"/>
          <w:lang w:val="es-ES"/>
        </w:rPr>
        <w:t xml:space="preserve">: </w:t>
      </w:r>
    </w:p>
    <w:p w14:paraId="0C2EE3F0" w14:textId="77777777" w:rsidR="00016B0F" w:rsidRPr="00016B0F" w:rsidRDefault="00C758C4" w:rsidP="00016B0F">
      <w:pPr>
        <w:spacing w:line="360" w:lineRule="auto"/>
        <w:ind w:firstLine="680"/>
        <w:rPr>
          <w:rFonts w:cs="Times New Roman"/>
          <w:b/>
          <w:bCs/>
          <w:lang w:val="es-ES"/>
        </w:rPr>
      </w:pPr>
      <w:r w:rsidRPr="00016B0F">
        <w:rPr>
          <w:rFonts w:cs="Times New Roman"/>
          <w:b/>
          <w:bCs/>
          <w:lang w:val="es-ES"/>
        </w:rPr>
        <w:t xml:space="preserve">P = r a (4-1) </w:t>
      </w:r>
    </w:p>
    <w:p w14:paraId="42FC9B65" w14:textId="77777777" w:rsidR="00016B0F" w:rsidRDefault="00C758C4" w:rsidP="00016B0F">
      <w:pPr>
        <w:spacing w:line="360" w:lineRule="auto"/>
        <w:ind w:firstLine="680"/>
        <w:rPr>
          <w:rFonts w:cs="Times New Roman"/>
          <w:lang w:val="es-ES"/>
        </w:rPr>
      </w:pPr>
      <w:r w:rsidRPr="00C758C4">
        <w:rPr>
          <w:rFonts w:cs="Times New Roman"/>
          <w:lang w:val="es-ES"/>
        </w:rPr>
        <w:t xml:space="preserve">Trong đó: P - Giá cả đất đai </w:t>
      </w:r>
    </w:p>
    <w:p w14:paraId="67ABE0AA" w14:textId="77777777" w:rsidR="00016B0F" w:rsidRDefault="00016B0F" w:rsidP="00016B0F">
      <w:pPr>
        <w:spacing w:line="360" w:lineRule="auto"/>
        <w:ind w:firstLine="680"/>
        <w:rPr>
          <w:rFonts w:cs="Times New Roman"/>
          <w:lang w:val="es-ES"/>
        </w:rPr>
      </w:pPr>
      <w:r>
        <w:rPr>
          <w:rFonts w:cs="Times New Roman"/>
        </w:rPr>
        <w:t xml:space="preserve">                 </w:t>
      </w:r>
      <w:r w:rsidR="00C758C4" w:rsidRPr="00C758C4">
        <w:rPr>
          <w:rFonts w:cs="Times New Roman"/>
          <w:lang w:val="es-ES"/>
        </w:rPr>
        <w:t xml:space="preserve">a - Thu </w:t>
      </w:r>
      <w:proofErr w:type="spellStart"/>
      <w:r w:rsidR="00C758C4" w:rsidRPr="00C758C4">
        <w:rPr>
          <w:rFonts w:cs="Times New Roman"/>
          <w:lang w:val="es-ES"/>
        </w:rPr>
        <w:t>nhập</w:t>
      </w:r>
      <w:proofErr w:type="spellEnd"/>
      <w:r w:rsidR="00C758C4" w:rsidRPr="00C758C4">
        <w:rPr>
          <w:rFonts w:cs="Times New Roman"/>
          <w:lang w:val="es-ES"/>
        </w:rPr>
        <w:t xml:space="preserve"> của đất đai </w:t>
      </w:r>
    </w:p>
    <w:p w14:paraId="3773499B" w14:textId="77777777" w:rsidR="00016B0F" w:rsidRDefault="00016B0F" w:rsidP="00016B0F">
      <w:pPr>
        <w:spacing w:line="360" w:lineRule="auto"/>
        <w:ind w:firstLine="680"/>
        <w:rPr>
          <w:rFonts w:cs="Times New Roman"/>
          <w:lang w:val="es-ES"/>
        </w:rPr>
      </w:pPr>
      <w:r>
        <w:rPr>
          <w:rFonts w:cs="Times New Roman"/>
        </w:rPr>
        <w:t xml:space="preserve">                 </w:t>
      </w:r>
      <w:r w:rsidR="00C758C4" w:rsidRPr="00C758C4">
        <w:rPr>
          <w:rFonts w:cs="Times New Roman"/>
          <w:lang w:val="es-ES"/>
        </w:rPr>
        <w:t xml:space="preserve">r - </w:t>
      </w:r>
      <w:proofErr w:type="spellStart"/>
      <w:r w:rsidR="00C758C4" w:rsidRPr="00C758C4">
        <w:rPr>
          <w:rFonts w:cs="Times New Roman"/>
          <w:lang w:val="es-ES"/>
        </w:rPr>
        <w:t>Tỷ</w:t>
      </w:r>
      <w:proofErr w:type="spellEnd"/>
      <w:r w:rsidR="00C758C4" w:rsidRPr="00C758C4">
        <w:rPr>
          <w:rFonts w:cs="Times New Roman"/>
          <w:lang w:val="es-ES"/>
        </w:rPr>
        <w:t xml:space="preserve"> suất hoàn </w:t>
      </w:r>
      <w:proofErr w:type="spellStart"/>
      <w:r w:rsidR="00C758C4" w:rsidRPr="00C758C4">
        <w:rPr>
          <w:rFonts w:cs="Times New Roman"/>
          <w:lang w:val="es-ES"/>
        </w:rPr>
        <w:t>vốn</w:t>
      </w:r>
      <w:proofErr w:type="spellEnd"/>
      <w:r w:rsidR="00C758C4" w:rsidRPr="00C758C4">
        <w:rPr>
          <w:rFonts w:cs="Times New Roman"/>
          <w:lang w:val="es-ES"/>
        </w:rPr>
        <w:t xml:space="preserve"> đất đai </w:t>
      </w:r>
    </w:p>
    <w:p w14:paraId="6C01CC78" w14:textId="7E4217CC" w:rsidR="00016B0F" w:rsidRDefault="00016B0F" w:rsidP="00016B0F">
      <w:pPr>
        <w:spacing w:line="360" w:lineRule="auto"/>
        <w:rPr>
          <w:rFonts w:cs="Times New Roman"/>
          <w:lang w:val="es-ES"/>
        </w:rPr>
      </w:pPr>
      <w:r>
        <w:rPr>
          <w:rFonts w:cs="Times New Roman"/>
        </w:rPr>
        <w:t>(</w:t>
      </w:r>
      <w:r w:rsidR="00C758C4" w:rsidRPr="00C758C4">
        <w:rPr>
          <w:rFonts w:cs="Times New Roman"/>
          <w:lang w:val="es-ES"/>
        </w:rPr>
        <w:t>2</w:t>
      </w:r>
      <w:r>
        <w:rPr>
          <w:rFonts w:cs="Times New Roman"/>
        </w:rPr>
        <w:t>)</w:t>
      </w:r>
      <w:r w:rsidR="00A6550E">
        <w:rPr>
          <w:rFonts w:cs="Times New Roman"/>
        </w:rPr>
        <w:t xml:space="preserve"> </w:t>
      </w:r>
      <w:r w:rsidR="00C758C4" w:rsidRPr="00C758C4">
        <w:rPr>
          <w:rFonts w:cs="Times New Roman"/>
          <w:lang w:val="es-ES"/>
        </w:rPr>
        <w:t xml:space="preserve">Thu </w:t>
      </w:r>
      <w:proofErr w:type="spellStart"/>
      <w:r w:rsidR="00C758C4" w:rsidRPr="00C758C4">
        <w:rPr>
          <w:rFonts w:cs="Times New Roman"/>
          <w:lang w:val="es-ES"/>
        </w:rPr>
        <w:t>nhập</w:t>
      </w:r>
      <w:proofErr w:type="spellEnd"/>
      <w:r w:rsidR="00C758C4" w:rsidRPr="00C758C4">
        <w:rPr>
          <w:rFonts w:cs="Times New Roman"/>
          <w:lang w:val="es-ES"/>
        </w:rPr>
        <w:t xml:space="preserve"> đất đai hàng năm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Pr>
          <w:rFonts w:cs="Times New Roman"/>
        </w:rPr>
        <w:t>:</w:t>
      </w:r>
      <w:r w:rsidR="00C758C4" w:rsidRPr="00C758C4">
        <w:rPr>
          <w:rFonts w:cs="Times New Roman"/>
          <w:lang w:val="es-ES"/>
        </w:rPr>
        <w:t xml:space="preserve"> Khi thu </w:t>
      </w:r>
      <w:proofErr w:type="spellStart"/>
      <w:r w:rsidR="00C758C4" w:rsidRPr="00C758C4">
        <w:rPr>
          <w:rFonts w:cs="Times New Roman"/>
          <w:lang w:val="es-ES"/>
        </w:rPr>
        <w:t>nhập</w:t>
      </w:r>
      <w:proofErr w:type="spellEnd"/>
      <w:r w:rsidR="00C758C4" w:rsidRPr="00C758C4">
        <w:rPr>
          <w:rFonts w:cs="Times New Roman"/>
          <w:lang w:val="es-ES"/>
        </w:rPr>
        <w:t xml:space="preserve"> hàng năm của đất đai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theo thời gian do sự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trong kỹ thuật, trong giá sản </w:t>
      </w:r>
      <w:proofErr w:type="spellStart"/>
      <w:r w:rsidR="00C758C4" w:rsidRPr="00C758C4">
        <w:rPr>
          <w:rFonts w:cs="Times New Roman"/>
          <w:lang w:val="es-ES"/>
        </w:rPr>
        <w:t>phẩm</w:t>
      </w:r>
      <w:proofErr w:type="spellEnd"/>
      <w:r w:rsidR="00C758C4" w:rsidRPr="00C758C4">
        <w:rPr>
          <w:rFonts w:cs="Times New Roman"/>
          <w:lang w:val="es-ES"/>
        </w:rPr>
        <w:t xml:space="preserve">, giá đầu vào, giá các yếu </w:t>
      </w:r>
      <w:proofErr w:type="spellStart"/>
      <w:r w:rsidR="00C758C4" w:rsidRPr="00C758C4">
        <w:rPr>
          <w:rFonts w:cs="Times New Roman"/>
          <w:lang w:val="es-ES"/>
        </w:rPr>
        <w:t>tố</w:t>
      </w:r>
      <w:proofErr w:type="spellEnd"/>
      <w:r w:rsidR="00C758C4" w:rsidRPr="00C758C4">
        <w:rPr>
          <w:rFonts w:cs="Times New Roman"/>
          <w:lang w:val="es-ES"/>
        </w:rPr>
        <w:t xml:space="preserve"> sản xuất, </w:t>
      </w:r>
      <w:proofErr w:type="spellStart"/>
      <w:r w:rsidR="00C758C4" w:rsidRPr="00C758C4">
        <w:rPr>
          <w:rFonts w:cs="Times New Roman"/>
          <w:lang w:val="es-ES"/>
        </w:rPr>
        <w:t>nó</w:t>
      </w:r>
      <w:proofErr w:type="spellEnd"/>
      <w:r w:rsidR="00C758C4" w:rsidRPr="00C758C4">
        <w:rPr>
          <w:rFonts w:cs="Times New Roman"/>
          <w:lang w:val="es-ES"/>
        </w:rPr>
        <w:t xml:space="preserve"> sẽ </w:t>
      </w:r>
      <w:proofErr w:type="spellStart"/>
      <w:r w:rsidR="00C758C4" w:rsidRPr="00C758C4">
        <w:rPr>
          <w:rFonts w:cs="Times New Roman"/>
          <w:lang w:val="es-ES"/>
        </w:rPr>
        <w:t>làm</w:t>
      </w:r>
      <w:proofErr w:type="spellEnd"/>
      <w:r w:rsidR="00C758C4" w:rsidRPr="00C758C4">
        <w:rPr>
          <w:rFonts w:cs="Times New Roman"/>
          <w:lang w:val="es-ES"/>
        </w:rPr>
        <w:t xml:space="preserve"> </w:t>
      </w:r>
      <w:proofErr w:type="spellStart"/>
      <w:r w:rsidR="00C758C4" w:rsidRPr="00C758C4">
        <w:rPr>
          <w:rFonts w:cs="Times New Roman"/>
          <w:lang w:val="es-ES"/>
        </w:rPr>
        <w:t>thay</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giá trị của đất đai và </w:t>
      </w:r>
      <w:proofErr w:type="spellStart"/>
      <w:r w:rsidR="00C758C4" w:rsidRPr="00C758C4">
        <w:rPr>
          <w:rFonts w:cs="Times New Roman"/>
          <w:lang w:val="es-ES"/>
        </w:rPr>
        <w:t>hoa</w:t>
      </w:r>
      <w:proofErr w:type="spellEnd"/>
      <w:r w:rsidR="00C758C4" w:rsidRPr="00C758C4">
        <w:rPr>
          <w:rFonts w:cs="Times New Roman"/>
          <w:lang w:val="es-ES"/>
        </w:rPr>
        <w:t xml:space="preserve"> </w:t>
      </w:r>
      <w:proofErr w:type="spellStart"/>
      <w:r w:rsidR="00C758C4" w:rsidRPr="00C758C4">
        <w:rPr>
          <w:rFonts w:cs="Times New Roman"/>
          <w:lang w:val="es-ES"/>
        </w:rPr>
        <w:t>lợi</w:t>
      </w:r>
      <w:proofErr w:type="spellEnd"/>
      <w:r w:rsidR="00C758C4" w:rsidRPr="00C758C4">
        <w:rPr>
          <w:rFonts w:cs="Times New Roman"/>
          <w:lang w:val="es-ES"/>
        </w:rPr>
        <w:t xml:space="preserve"> trong từng năm cụ thể. </w:t>
      </w:r>
      <w:proofErr w:type="spellStart"/>
      <w:r w:rsidR="00C758C4" w:rsidRPr="00C758C4">
        <w:rPr>
          <w:rFonts w:cs="Times New Roman"/>
          <w:lang w:val="es-ES"/>
        </w:rPr>
        <w:t>Đồng</w:t>
      </w:r>
      <w:proofErr w:type="spellEnd"/>
      <w:r w:rsidR="00C758C4" w:rsidRPr="00C758C4">
        <w:rPr>
          <w:rFonts w:cs="Times New Roman"/>
          <w:lang w:val="es-ES"/>
        </w:rPr>
        <w:t xml:space="preserve"> thời </w:t>
      </w:r>
      <w:proofErr w:type="spellStart"/>
      <w:r w:rsidR="00C758C4" w:rsidRPr="00C758C4">
        <w:rPr>
          <w:rFonts w:cs="Times New Roman"/>
          <w:lang w:val="es-ES"/>
        </w:rPr>
        <w:t>lãi</w:t>
      </w:r>
      <w:proofErr w:type="spellEnd"/>
      <w:r w:rsidR="00C758C4" w:rsidRPr="00C758C4">
        <w:rPr>
          <w:rFonts w:cs="Times New Roman"/>
          <w:lang w:val="es-ES"/>
        </w:rPr>
        <w:t xml:space="preserve"> suất </w:t>
      </w:r>
      <w:proofErr w:type="spellStart"/>
      <w:r w:rsidR="00C758C4" w:rsidRPr="00C758C4">
        <w:rPr>
          <w:rFonts w:cs="Times New Roman"/>
          <w:lang w:val="es-ES"/>
        </w:rPr>
        <w:t>cũng</w:t>
      </w:r>
      <w:proofErr w:type="spellEnd"/>
      <w:r w:rsidR="00C758C4" w:rsidRPr="00C758C4">
        <w:rPr>
          <w:rFonts w:cs="Times New Roman"/>
          <w:lang w:val="es-ES"/>
        </w:rPr>
        <w:t xml:space="preserve"> </w:t>
      </w:r>
      <w:proofErr w:type="spellStart"/>
      <w:r w:rsidR="00C758C4" w:rsidRPr="00C758C4">
        <w:rPr>
          <w:rFonts w:cs="Times New Roman"/>
          <w:lang w:val="es-ES"/>
        </w:rPr>
        <w:t>biến</w:t>
      </w:r>
      <w:proofErr w:type="spellEnd"/>
      <w:r w:rsidR="00C758C4" w:rsidRPr="00C758C4">
        <w:rPr>
          <w:rFonts w:cs="Times New Roman"/>
          <w:lang w:val="es-ES"/>
        </w:rPr>
        <w:t xml:space="preserve"> </w:t>
      </w:r>
      <w:proofErr w:type="spellStart"/>
      <w:r w:rsidR="00C758C4" w:rsidRPr="00C758C4">
        <w:rPr>
          <w:rFonts w:cs="Times New Roman"/>
          <w:lang w:val="es-ES"/>
        </w:rPr>
        <w:t>đổi</w:t>
      </w:r>
      <w:proofErr w:type="spellEnd"/>
      <w:r w:rsidR="00C758C4" w:rsidRPr="00C758C4">
        <w:rPr>
          <w:rFonts w:cs="Times New Roman"/>
          <w:lang w:val="es-ES"/>
        </w:rPr>
        <w:t xml:space="preserve"> theo thời gian. Giá đất được tính theo công thức: </w:t>
      </w:r>
    </w:p>
    <w:p w14:paraId="3A7B3C11" w14:textId="77777777" w:rsidR="00016B0F" w:rsidRPr="00016B0F" w:rsidRDefault="00C758C4" w:rsidP="00016B0F">
      <w:pPr>
        <w:spacing w:line="360" w:lineRule="auto"/>
        <w:ind w:firstLine="680"/>
        <w:rPr>
          <w:rFonts w:cs="Times New Roman"/>
          <w:b/>
          <w:bCs/>
          <w:lang w:val="es-ES"/>
        </w:rPr>
      </w:pPr>
      <w:r w:rsidRPr="00016B0F">
        <w:rPr>
          <w:rFonts w:cs="Times New Roman"/>
          <w:b/>
          <w:bCs/>
          <w:lang w:val="es-ES"/>
        </w:rPr>
        <w:t xml:space="preserve">P = </w:t>
      </w:r>
      <w:r w:rsidRPr="00016B0F">
        <w:rPr>
          <w:rFonts w:cs="Times New Roman"/>
          <w:b/>
          <w:bCs/>
        </w:rPr>
        <w:sym w:font="Symbol" w:char="F0E5"/>
      </w:r>
      <w:r w:rsidRPr="00016B0F">
        <w:rPr>
          <w:rFonts w:cs="Times New Roman"/>
          <w:b/>
          <w:bCs/>
          <w:lang w:val="es-ES"/>
        </w:rPr>
        <w:t xml:space="preserve"> P L(t) (t = 1,</w:t>
      </w:r>
      <w:r w:rsidRPr="00016B0F">
        <w:rPr>
          <w:rFonts w:cs="Times New Roman"/>
          <w:b/>
          <w:bCs/>
        </w:rPr>
        <w:sym w:font="Symbol" w:char="F0B5"/>
      </w:r>
      <w:r w:rsidRPr="00016B0F">
        <w:rPr>
          <w:rFonts w:cs="Times New Roman"/>
          <w:b/>
          <w:bCs/>
          <w:lang w:val="es-ES"/>
        </w:rPr>
        <w:t xml:space="preserve"> ) (4-2) (1+r(t)) t </w:t>
      </w:r>
    </w:p>
    <w:p w14:paraId="70A8820C" w14:textId="77777777" w:rsidR="00A6550E" w:rsidRDefault="00C758C4" w:rsidP="00016B0F">
      <w:pPr>
        <w:spacing w:line="360" w:lineRule="auto"/>
        <w:ind w:firstLine="680"/>
        <w:rPr>
          <w:rFonts w:cs="Times New Roman"/>
          <w:lang w:val="es-ES"/>
        </w:rPr>
      </w:pPr>
      <w:r w:rsidRPr="00C758C4">
        <w:rPr>
          <w:rFonts w:cs="Times New Roman"/>
          <w:lang w:val="es-ES"/>
        </w:rPr>
        <w:t xml:space="preserve">Trong </w:t>
      </w:r>
      <w:proofErr w:type="gramStart"/>
      <w:r w:rsidRPr="00C758C4">
        <w:rPr>
          <w:rFonts w:cs="Times New Roman"/>
          <w:lang w:val="es-ES"/>
        </w:rPr>
        <w:t>đó :</w:t>
      </w:r>
      <w:proofErr w:type="gramEnd"/>
      <w:r w:rsidRPr="00C758C4">
        <w:rPr>
          <w:rFonts w:cs="Times New Roman"/>
          <w:lang w:val="es-ES"/>
        </w:rPr>
        <w:t xml:space="preserve"> P </w:t>
      </w:r>
      <w:proofErr w:type="spellStart"/>
      <w:r w:rsidRPr="00C758C4">
        <w:rPr>
          <w:rFonts w:cs="Times New Roman"/>
          <w:lang w:val="es-ES"/>
        </w:rPr>
        <w:t>là</w:t>
      </w:r>
      <w:proofErr w:type="spellEnd"/>
      <w:r w:rsidRPr="00C758C4">
        <w:rPr>
          <w:rFonts w:cs="Times New Roman"/>
          <w:lang w:val="es-ES"/>
        </w:rPr>
        <w:t xml:space="preserve"> giá cả của đất đai </w:t>
      </w:r>
    </w:p>
    <w:p w14:paraId="57A08884" w14:textId="77777777" w:rsidR="00A6550E" w:rsidRDefault="00A6550E" w:rsidP="00016B0F">
      <w:pPr>
        <w:spacing w:line="360" w:lineRule="auto"/>
        <w:ind w:firstLine="680"/>
        <w:rPr>
          <w:rFonts w:cs="Times New Roman"/>
          <w:lang w:val="es-ES"/>
        </w:rPr>
      </w:pPr>
      <w:r>
        <w:rPr>
          <w:rFonts w:cs="Times New Roman"/>
        </w:rPr>
        <w:t xml:space="preserve">                 </w:t>
      </w:r>
      <w:r w:rsidR="00C758C4" w:rsidRPr="00C758C4">
        <w:rPr>
          <w:rFonts w:cs="Times New Roman"/>
          <w:lang w:val="es-ES"/>
        </w:rPr>
        <w:t xml:space="preserve">P L(t) </w:t>
      </w:r>
      <w:proofErr w:type="spellStart"/>
      <w:r w:rsidR="00C758C4" w:rsidRPr="00C758C4">
        <w:rPr>
          <w:rFonts w:cs="Times New Roman"/>
          <w:lang w:val="es-ES"/>
        </w:rPr>
        <w:t>là</w:t>
      </w:r>
      <w:proofErr w:type="spellEnd"/>
      <w:r w:rsidR="00C758C4" w:rsidRPr="00C758C4">
        <w:rPr>
          <w:rFonts w:cs="Times New Roman"/>
          <w:lang w:val="es-ES"/>
        </w:rPr>
        <w:t xml:space="preserve"> thu </w:t>
      </w:r>
      <w:proofErr w:type="spellStart"/>
      <w:r w:rsidR="00C758C4" w:rsidRPr="00C758C4">
        <w:rPr>
          <w:rFonts w:cs="Times New Roman"/>
          <w:lang w:val="es-ES"/>
        </w:rPr>
        <w:t>nhập</w:t>
      </w:r>
      <w:proofErr w:type="spellEnd"/>
      <w:r w:rsidR="00C758C4" w:rsidRPr="00C758C4">
        <w:rPr>
          <w:rFonts w:cs="Times New Roman"/>
          <w:lang w:val="es-ES"/>
        </w:rPr>
        <w:t xml:space="preserve"> đất đai ở năm thứ t </w:t>
      </w:r>
    </w:p>
    <w:p w14:paraId="73F87494" w14:textId="77777777" w:rsidR="00A6550E" w:rsidRDefault="00A6550E" w:rsidP="00016B0F">
      <w:pPr>
        <w:spacing w:line="360" w:lineRule="auto"/>
        <w:ind w:firstLine="680"/>
        <w:rPr>
          <w:rFonts w:cs="Times New Roman"/>
          <w:lang w:val="es-ES"/>
        </w:rPr>
      </w:pPr>
      <w:r>
        <w:rPr>
          <w:rFonts w:cs="Times New Roman"/>
        </w:rPr>
        <w:t xml:space="preserve">                 </w:t>
      </w:r>
      <w:r w:rsidR="00C758C4" w:rsidRPr="00C758C4">
        <w:rPr>
          <w:rFonts w:cs="Times New Roman"/>
          <w:lang w:val="es-ES"/>
        </w:rPr>
        <w:t xml:space="preserve">t </w:t>
      </w:r>
      <w:proofErr w:type="spellStart"/>
      <w:r w:rsidR="00C758C4" w:rsidRPr="00C758C4">
        <w:rPr>
          <w:rFonts w:cs="Times New Roman"/>
          <w:lang w:val="es-ES"/>
        </w:rPr>
        <w:t>là</w:t>
      </w:r>
      <w:proofErr w:type="spellEnd"/>
      <w:r w:rsidR="00C758C4" w:rsidRPr="00C758C4">
        <w:rPr>
          <w:rFonts w:cs="Times New Roman"/>
          <w:lang w:val="es-ES"/>
        </w:rPr>
        <w:t xml:space="preserve"> thời gian mà </w:t>
      </w:r>
      <w:proofErr w:type="spellStart"/>
      <w:r w:rsidR="00C758C4" w:rsidRPr="00C758C4">
        <w:rPr>
          <w:rFonts w:cs="Times New Roman"/>
          <w:lang w:val="es-ES"/>
        </w:rPr>
        <w:t>mảnh</w:t>
      </w:r>
      <w:proofErr w:type="spellEnd"/>
      <w:r w:rsidR="00C758C4" w:rsidRPr="00C758C4">
        <w:rPr>
          <w:rFonts w:cs="Times New Roman"/>
          <w:lang w:val="es-ES"/>
        </w:rPr>
        <w:t xml:space="preserve"> đất cho thu </w:t>
      </w:r>
      <w:proofErr w:type="spellStart"/>
      <w:r w:rsidR="00C758C4" w:rsidRPr="00C758C4">
        <w:rPr>
          <w:rFonts w:cs="Times New Roman"/>
          <w:lang w:val="es-ES"/>
        </w:rPr>
        <w:t>nhập</w:t>
      </w:r>
      <w:proofErr w:type="spellEnd"/>
      <w:r w:rsidR="00C758C4" w:rsidRPr="00C758C4">
        <w:rPr>
          <w:rFonts w:cs="Times New Roman"/>
          <w:lang w:val="es-ES"/>
        </w:rPr>
        <w:t xml:space="preserve"> </w:t>
      </w:r>
    </w:p>
    <w:p w14:paraId="0F1E8952" w14:textId="77777777" w:rsidR="00A6550E" w:rsidRDefault="00A6550E" w:rsidP="00016B0F">
      <w:pPr>
        <w:spacing w:line="360" w:lineRule="auto"/>
        <w:ind w:firstLine="680"/>
        <w:rPr>
          <w:rFonts w:cs="Times New Roman"/>
          <w:lang w:val="es-ES"/>
        </w:rPr>
      </w:pPr>
      <w:r>
        <w:rPr>
          <w:rFonts w:cs="Times New Roman"/>
        </w:rPr>
        <w:t xml:space="preserve">                 </w:t>
      </w:r>
      <w:r w:rsidR="00C758C4" w:rsidRPr="00C758C4">
        <w:rPr>
          <w:rFonts w:cs="Times New Roman"/>
          <w:lang w:val="es-ES"/>
        </w:rPr>
        <w:t xml:space="preserve">r </w:t>
      </w:r>
      <w:proofErr w:type="spellStart"/>
      <w:r w:rsidR="00C758C4" w:rsidRPr="00C758C4">
        <w:rPr>
          <w:rFonts w:cs="Times New Roman"/>
          <w:lang w:val="es-ES"/>
        </w:rPr>
        <w:t>là</w:t>
      </w:r>
      <w:proofErr w:type="spellEnd"/>
      <w:r w:rsidR="00C758C4" w:rsidRPr="00C758C4">
        <w:rPr>
          <w:rFonts w:cs="Times New Roman"/>
          <w:lang w:val="es-ES"/>
        </w:rPr>
        <w:t xml:space="preserve"> suất </w:t>
      </w:r>
      <w:proofErr w:type="spellStart"/>
      <w:r w:rsidR="00C758C4" w:rsidRPr="00C758C4">
        <w:rPr>
          <w:rFonts w:cs="Times New Roman"/>
          <w:lang w:val="es-ES"/>
        </w:rPr>
        <w:t>lợi</w:t>
      </w:r>
      <w:proofErr w:type="spellEnd"/>
      <w:r w:rsidR="00C758C4" w:rsidRPr="00C758C4">
        <w:rPr>
          <w:rFonts w:cs="Times New Roman"/>
          <w:lang w:val="es-ES"/>
        </w:rPr>
        <w:t xml:space="preserve"> </w:t>
      </w:r>
      <w:proofErr w:type="spellStart"/>
      <w:r w:rsidR="00C758C4" w:rsidRPr="00C758C4">
        <w:rPr>
          <w:rFonts w:cs="Times New Roman"/>
          <w:lang w:val="es-ES"/>
        </w:rPr>
        <w:t>tức</w:t>
      </w:r>
      <w:proofErr w:type="spellEnd"/>
      <w:r w:rsidR="00C758C4" w:rsidRPr="00C758C4">
        <w:rPr>
          <w:rFonts w:cs="Times New Roman"/>
          <w:lang w:val="es-ES"/>
        </w:rPr>
        <w:t xml:space="preserve"> hoàn </w:t>
      </w:r>
      <w:proofErr w:type="spellStart"/>
      <w:r w:rsidR="00C758C4" w:rsidRPr="00C758C4">
        <w:rPr>
          <w:rFonts w:cs="Times New Roman"/>
          <w:lang w:val="es-ES"/>
        </w:rPr>
        <w:t>vốn</w:t>
      </w:r>
      <w:proofErr w:type="spellEnd"/>
      <w:r w:rsidR="00C758C4" w:rsidRPr="00C758C4">
        <w:rPr>
          <w:rFonts w:cs="Times New Roman"/>
          <w:lang w:val="es-ES"/>
        </w:rPr>
        <w:t xml:space="preserve"> đất đai </w:t>
      </w:r>
    </w:p>
    <w:p w14:paraId="44A57D21" w14:textId="77777777" w:rsidR="00A44ED4" w:rsidRDefault="00A6550E" w:rsidP="00A6550E">
      <w:pPr>
        <w:spacing w:line="360" w:lineRule="auto"/>
        <w:rPr>
          <w:rFonts w:cs="Times New Roman"/>
          <w:lang w:val="es-ES"/>
        </w:rPr>
      </w:pPr>
      <w:r>
        <w:rPr>
          <w:rFonts w:cs="Times New Roman"/>
        </w:rPr>
        <w:t>(</w:t>
      </w:r>
      <w:r w:rsidR="00C758C4" w:rsidRPr="00C758C4">
        <w:rPr>
          <w:rFonts w:cs="Times New Roman"/>
          <w:lang w:val="es-ES"/>
        </w:rPr>
        <w:t>3</w:t>
      </w:r>
      <w:r>
        <w:rPr>
          <w:rFonts w:cs="Times New Roman"/>
        </w:rPr>
        <w:t xml:space="preserve">) </w:t>
      </w:r>
      <w:r w:rsidR="00C758C4" w:rsidRPr="00C758C4">
        <w:rPr>
          <w:rFonts w:cs="Times New Roman"/>
          <w:lang w:val="es-ES"/>
        </w:rPr>
        <w:t xml:space="preserve">Xác định thu </w:t>
      </w:r>
      <w:proofErr w:type="spellStart"/>
      <w:r w:rsidR="00C758C4" w:rsidRPr="00C758C4">
        <w:rPr>
          <w:rFonts w:cs="Times New Roman"/>
          <w:lang w:val="es-ES"/>
        </w:rPr>
        <w:t>nhập</w:t>
      </w:r>
      <w:proofErr w:type="spellEnd"/>
      <w:r w:rsidR="00C758C4" w:rsidRPr="00C758C4">
        <w:rPr>
          <w:rFonts w:cs="Times New Roman"/>
          <w:lang w:val="es-ES"/>
        </w:rPr>
        <w:t xml:space="preserve"> </w:t>
      </w:r>
      <w:proofErr w:type="spellStart"/>
      <w:r w:rsidR="00C758C4" w:rsidRPr="00C758C4">
        <w:rPr>
          <w:rFonts w:cs="Times New Roman"/>
          <w:lang w:val="es-ES"/>
        </w:rPr>
        <w:t>nhiều</w:t>
      </w:r>
      <w:proofErr w:type="spellEnd"/>
      <w:r w:rsidR="00C758C4" w:rsidRPr="00C758C4">
        <w:rPr>
          <w:rFonts w:cs="Times New Roman"/>
          <w:lang w:val="es-ES"/>
        </w:rPr>
        <w:t xml:space="preserve"> năm cho một thời hạn cố định</w:t>
      </w:r>
      <w:r>
        <w:rPr>
          <w:rFonts w:cs="Times New Roman"/>
        </w:rPr>
        <w:t>: C</w:t>
      </w:r>
      <w:r w:rsidR="00C758C4" w:rsidRPr="00C758C4">
        <w:rPr>
          <w:rFonts w:cs="Times New Roman"/>
          <w:lang w:val="es-ES"/>
        </w:rPr>
        <w:t xml:space="preserve">ông thức dùng để xác định thu </w:t>
      </w:r>
      <w:proofErr w:type="spellStart"/>
      <w:r w:rsidR="00C758C4" w:rsidRPr="00C758C4">
        <w:rPr>
          <w:rFonts w:cs="Times New Roman"/>
          <w:lang w:val="es-ES"/>
        </w:rPr>
        <w:t>nhập</w:t>
      </w:r>
      <w:proofErr w:type="spellEnd"/>
      <w:r w:rsidR="00C758C4" w:rsidRPr="00C758C4">
        <w:rPr>
          <w:rFonts w:cs="Times New Roman"/>
          <w:lang w:val="es-ES"/>
        </w:rPr>
        <w:t xml:space="preserve"> </w:t>
      </w:r>
      <w:proofErr w:type="spellStart"/>
      <w:r w:rsidR="00C758C4" w:rsidRPr="00C758C4">
        <w:rPr>
          <w:rFonts w:cs="Times New Roman"/>
          <w:lang w:val="es-ES"/>
        </w:rPr>
        <w:t>nhiều</w:t>
      </w:r>
      <w:proofErr w:type="spellEnd"/>
      <w:r w:rsidR="00C758C4" w:rsidRPr="00C758C4">
        <w:rPr>
          <w:rFonts w:cs="Times New Roman"/>
          <w:lang w:val="es-ES"/>
        </w:rPr>
        <w:t xml:space="preserve"> năm cho một thời hạn cố định m năm, với </w:t>
      </w:r>
      <w:proofErr w:type="spellStart"/>
      <w:r w:rsidR="00C758C4" w:rsidRPr="00C758C4">
        <w:rPr>
          <w:rFonts w:cs="Times New Roman"/>
          <w:lang w:val="es-ES"/>
        </w:rPr>
        <w:t>lãi</w:t>
      </w:r>
      <w:proofErr w:type="spellEnd"/>
      <w:r w:rsidR="00C758C4" w:rsidRPr="00C758C4">
        <w:rPr>
          <w:rFonts w:cs="Times New Roman"/>
          <w:lang w:val="es-ES"/>
        </w:rPr>
        <w:t xml:space="preserve"> suất i% trên 1 năm, </w:t>
      </w:r>
      <w:proofErr w:type="spellStart"/>
      <w:r w:rsidR="00C758C4" w:rsidRPr="00C758C4">
        <w:rPr>
          <w:rFonts w:cs="Times New Roman"/>
          <w:lang w:val="es-ES"/>
        </w:rPr>
        <w:t>tức</w:t>
      </w:r>
      <w:proofErr w:type="spellEnd"/>
      <w:r w:rsidR="00C758C4" w:rsidRPr="00C758C4">
        <w:rPr>
          <w:rFonts w:cs="Times New Roman"/>
          <w:lang w:val="es-ES"/>
        </w:rPr>
        <w:t xml:space="preserve"> </w:t>
      </w:r>
      <w:proofErr w:type="spellStart"/>
      <w:r w:rsidR="00C758C4" w:rsidRPr="00C758C4">
        <w:rPr>
          <w:rFonts w:cs="Times New Roman"/>
          <w:lang w:val="es-ES"/>
        </w:rPr>
        <w:t>là</w:t>
      </w:r>
      <w:proofErr w:type="spellEnd"/>
      <w:r w:rsidR="00C758C4" w:rsidRPr="00C758C4">
        <w:rPr>
          <w:rFonts w:cs="Times New Roman"/>
          <w:lang w:val="es-ES"/>
        </w:rPr>
        <w:t xml:space="preserve"> yếu </w:t>
      </w:r>
      <w:proofErr w:type="spellStart"/>
      <w:r w:rsidR="00C758C4" w:rsidRPr="00C758C4">
        <w:rPr>
          <w:rFonts w:cs="Times New Roman"/>
          <w:lang w:val="es-ES"/>
        </w:rPr>
        <w:t>tố</w:t>
      </w:r>
      <w:proofErr w:type="spellEnd"/>
      <w:r w:rsidR="00C758C4" w:rsidRPr="00C758C4">
        <w:rPr>
          <w:rFonts w:cs="Times New Roman"/>
          <w:lang w:val="es-ES"/>
        </w:rPr>
        <w:t xml:space="preserve"> </w:t>
      </w:r>
      <w:proofErr w:type="spellStart"/>
      <w:r w:rsidR="00C758C4" w:rsidRPr="00C758C4">
        <w:rPr>
          <w:rFonts w:cs="Times New Roman"/>
          <w:lang w:val="es-ES"/>
        </w:rPr>
        <w:t>lãi</w:t>
      </w:r>
      <w:proofErr w:type="spellEnd"/>
      <w:r w:rsidR="00C758C4" w:rsidRPr="00C758C4">
        <w:rPr>
          <w:rFonts w:cs="Times New Roman"/>
          <w:lang w:val="es-ES"/>
        </w:rPr>
        <w:t xml:space="preserve"> theo giá trị hiện tại của một </w:t>
      </w:r>
      <w:proofErr w:type="spellStart"/>
      <w:r w:rsidR="00C758C4" w:rsidRPr="00C758C4">
        <w:rPr>
          <w:rFonts w:cs="Times New Roman"/>
          <w:lang w:val="es-ES"/>
        </w:rPr>
        <w:t>đồng</w:t>
      </w:r>
      <w:proofErr w:type="spellEnd"/>
      <w:r w:rsidR="00C758C4" w:rsidRPr="00C758C4">
        <w:rPr>
          <w:rFonts w:cs="Times New Roman"/>
          <w:lang w:val="es-ES"/>
        </w:rPr>
        <w:t xml:space="preserve"> một năm (PVIFA) trong m năm với </w:t>
      </w:r>
      <w:proofErr w:type="spellStart"/>
      <w:r w:rsidR="00C758C4" w:rsidRPr="00C758C4">
        <w:rPr>
          <w:rFonts w:cs="Times New Roman"/>
          <w:lang w:val="es-ES"/>
        </w:rPr>
        <w:t>lãi</w:t>
      </w:r>
      <w:proofErr w:type="spellEnd"/>
      <w:r w:rsidR="00C758C4" w:rsidRPr="00C758C4">
        <w:rPr>
          <w:rFonts w:cs="Times New Roman"/>
          <w:lang w:val="es-ES"/>
        </w:rPr>
        <w:t xml:space="preserve"> suất i% / một năm, có </w:t>
      </w:r>
      <w:proofErr w:type="spellStart"/>
      <w:r w:rsidR="00C758C4" w:rsidRPr="00C758C4">
        <w:rPr>
          <w:rFonts w:cs="Times New Roman"/>
          <w:lang w:val="es-ES"/>
        </w:rPr>
        <w:t>dạng</w:t>
      </w:r>
      <w:proofErr w:type="spellEnd"/>
      <w:r w:rsidR="00C758C4" w:rsidRPr="00C758C4">
        <w:rPr>
          <w:rFonts w:cs="Times New Roman"/>
          <w:lang w:val="es-ES"/>
        </w:rPr>
        <w:t xml:space="preserve"> như sau: </w:t>
      </w:r>
    </w:p>
    <w:p w14:paraId="6D871D75" w14:textId="77777777" w:rsidR="00A44ED4" w:rsidRDefault="00C758C4" w:rsidP="00A44ED4">
      <w:pPr>
        <w:spacing w:line="360" w:lineRule="auto"/>
        <w:ind w:firstLine="680"/>
        <w:rPr>
          <w:rFonts w:cs="Times New Roman"/>
          <w:lang w:val="es-ES"/>
        </w:rPr>
      </w:pPr>
      <w:r w:rsidRPr="00A44ED4">
        <w:rPr>
          <w:rFonts w:cs="Times New Roman"/>
          <w:b/>
          <w:bCs/>
          <w:lang w:val="es-ES"/>
        </w:rPr>
        <w:t>PVIFA = 1 - 1 (4-3) (1+</w:t>
      </w:r>
      <w:proofErr w:type="gramStart"/>
      <w:r w:rsidRPr="00A44ED4">
        <w:rPr>
          <w:rFonts w:cs="Times New Roman"/>
          <w:b/>
          <w:bCs/>
          <w:lang w:val="es-ES"/>
        </w:rPr>
        <w:t>i)m</w:t>
      </w:r>
      <w:proofErr w:type="gramEnd"/>
      <w:r w:rsidRPr="00A44ED4">
        <w:rPr>
          <w:rFonts w:cs="Times New Roman"/>
          <w:b/>
          <w:bCs/>
          <w:lang w:val="es-ES"/>
        </w:rPr>
        <w:t xml:space="preserve"> i</w:t>
      </w:r>
      <w:r w:rsidRPr="00C758C4">
        <w:rPr>
          <w:rFonts w:cs="Times New Roman"/>
          <w:lang w:val="es-ES"/>
        </w:rPr>
        <w:t xml:space="preserve"> </w:t>
      </w:r>
    </w:p>
    <w:p w14:paraId="5E44B1A4" w14:textId="77777777" w:rsidR="00A44ED4" w:rsidRDefault="00C758C4" w:rsidP="00A44ED4">
      <w:pPr>
        <w:spacing w:line="360" w:lineRule="auto"/>
        <w:ind w:firstLine="680"/>
        <w:rPr>
          <w:rFonts w:cs="Times New Roman"/>
          <w:lang w:val="es-ES"/>
        </w:rPr>
      </w:pPr>
      <w:r w:rsidRPr="00C758C4">
        <w:rPr>
          <w:rFonts w:cs="Times New Roman"/>
          <w:lang w:val="es-ES"/>
        </w:rPr>
        <w:t xml:space="preserve">Trong đó: PVIFA giá trị hiện tại của một </w:t>
      </w:r>
      <w:proofErr w:type="spellStart"/>
      <w:r w:rsidRPr="00C758C4">
        <w:rPr>
          <w:rFonts w:cs="Times New Roman"/>
          <w:lang w:val="es-ES"/>
        </w:rPr>
        <w:t>đồng</w:t>
      </w:r>
      <w:proofErr w:type="spellEnd"/>
      <w:r w:rsidRPr="00C758C4">
        <w:rPr>
          <w:rFonts w:cs="Times New Roman"/>
          <w:lang w:val="es-ES"/>
        </w:rPr>
        <w:t xml:space="preserve"> một năm </w:t>
      </w:r>
    </w:p>
    <w:p w14:paraId="4E42DCEF" w14:textId="77777777" w:rsidR="00A44ED4" w:rsidRDefault="00A44ED4" w:rsidP="00A44ED4">
      <w:pPr>
        <w:spacing w:line="360" w:lineRule="auto"/>
        <w:ind w:firstLine="680"/>
        <w:rPr>
          <w:rFonts w:cs="Times New Roman"/>
          <w:lang w:val="es-ES"/>
        </w:rPr>
      </w:pPr>
      <w:r>
        <w:rPr>
          <w:rFonts w:cs="Times New Roman"/>
        </w:rPr>
        <w:t xml:space="preserve"> </w:t>
      </w:r>
      <w:r>
        <w:rPr>
          <w:rFonts w:cs="Times New Roman"/>
        </w:rPr>
        <w:tab/>
        <w:t xml:space="preserve">       </w:t>
      </w:r>
      <w:r w:rsidR="00C758C4" w:rsidRPr="00C758C4">
        <w:rPr>
          <w:rFonts w:cs="Times New Roman"/>
          <w:lang w:val="es-ES"/>
        </w:rPr>
        <w:t xml:space="preserve">i </w:t>
      </w:r>
      <w:proofErr w:type="spellStart"/>
      <w:r w:rsidR="00C758C4" w:rsidRPr="00C758C4">
        <w:rPr>
          <w:rFonts w:cs="Times New Roman"/>
          <w:lang w:val="es-ES"/>
        </w:rPr>
        <w:t>là</w:t>
      </w:r>
      <w:proofErr w:type="spellEnd"/>
      <w:r w:rsidR="00C758C4" w:rsidRPr="00C758C4">
        <w:rPr>
          <w:rFonts w:cs="Times New Roman"/>
          <w:lang w:val="es-ES"/>
        </w:rPr>
        <w:t xml:space="preserve"> </w:t>
      </w:r>
      <w:proofErr w:type="spellStart"/>
      <w:r w:rsidR="00C758C4" w:rsidRPr="00C758C4">
        <w:rPr>
          <w:rFonts w:cs="Times New Roman"/>
          <w:lang w:val="es-ES"/>
        </w:rPr>
        <w:t>lãi</w:t>
      </w:r>
      <w:proofErr w:type="spellEnd"/>
      <w:r w:rsidR="00C758C4" w:rsidRPr="00C758C4">
        <w:rPr>
          <w:rFonts w:cs="Times New Roman"/>
          <w:lang w:val="es-ES"/>
        </w:rPr>
        <w:t xml:space="preserve"> suất </w:t>
      </w:r>
      <w:proofErr w:type="spellStart"/>
      <w:r w:rsidR="00C758C4" w:rsidRPr="00C758C4">
        <w:rPr>
          <w:rFonts w:cs="Times New Roman"/>
          <w:lang w:val="es-ES"/>
        </w:rPr>
        <w:t>ngân</w:t>
      </w:r>
      <w:proofErr w:type="spellEnd"/>
      <w:r w:rsidR="00C758C4" w:rsidRPr="00C758C4">
        <w:rPr>
          <w:rFonts w:cs="Times New Roman"/>
          <w:lang w:val="es-ES"/>
        </w:rPr>
        <w:t xml:space="preserve"> hàng bình </w:t>
      </w:r>
      <w:proofErr w:type="spellStart"/>
      <w:r w:rsidR="00C758C4" w:rsidRPr="00C758C4">
        <w:rPr>
          <w:rFonts w:cs="Times New Roman"/>
          <w:lang w:val="es-ES"/>
        </w:rPr>
        <w:t>quân</w:t>
      </w:r>
      <w:proofErr w:type="spellEnd"/>
      <w:r w:rsidR="00C758C4" w:rsidRPr="00C758C4">
        <w:rPr>
          <w:rFonts w:cs="Times New Roman"/>
          <w:lang w:val="es-ES"/>
        </w:rPr>
        <w:t xml:space="preserve"> một năm </w:t>
      </w:r>
    </w:p>
    <w:p w14:paraId="43C23A6D" w14:textId="77777777" w:rsidR="00A44ED4" w:rsidRDefault="00A44ED4" w:rsidP="00A44ED4">
      <w:pPr>
        <w:spacing w:line="360" w:lineRule="auto"/>
        <w:ind w:left="680" w:firstLine="680"/>
        <w:rPr>
          <w:rFonts w:cs="Times New Roman"/>
          <w:lang w:val="es-ES"/>
        </w:rPr>
      </w:pPr>
      <w:r>
        <w:rPr>
          <w:rFonts w:cs="Times New Roman"/>
        </w:rPr>
        <w:t xml:space="preserve">       </w:t>
      </w:r>
      <w:r w:rsidR="00C758C4" w:rsidRPr="00C758C4">
        <w:rPr>
          <w:rFonts w:cs="Times New Roman"/>
          <w:lang w:val="es-ES"/>
        </w:rPr>
        <w:t xml:space="preserve">m </w:t>
      </w:r>
      <w:proofErr w:type="spellStart"/>
      <w:r w:rsidR="00C758C4" w:rsidRPr="00C758C4">
        <w:rPr>
          <w:rFonts w:cs="Times New Roman"/>
          <w:lang w:val="es-ES"/>
        </w:rPr>
        <w:t>là</w:t>
      </w:r>
      <w:proofErr w:type="spellEnd"/>
      <w:r w:rsidR="00C758C4" w:rsidRPr="00C758C4">
        <w:rPr>
          <w:rFonts w:cs="Times New Roman"/>
          <w:lang w:val="es-ES"/>
        </w:rPr>
        <w:t xml:space="preserve"> số năm cho </w:t>
      </w:r>
      <w:proofErr w:type="spellStart"/>
      <w:r w:rsidR="00C758C4" w:rsidRPr="00C758C4">
        <w:rPr>
          <w:rFonts w:cs="Times New Roman"/>
          <w:lang w:val="es-ES"/>
        </w:rPr>
        <w:t>thuê</w:t>
      </w:r>
      <w:proofErr w:type="spellEnd"/>
      <w:r w:rsidR="00C758C4" w:rsidRPr="00C758C4">
        <w:rPr>
          <w:rFonts w:cs="Times New Roman"/>
          <w:lang w:val="es-ES"/>
        </w:rPr>
        <w:t xml:space="preserve"> theo thời </w:t>
      </w:r>
      <w:proofErr w:type="spellStart"/>
      <w:r w:rsidR="00C758C4" w:rsidRPr="00C758C4">
        <w:rPr>
          <w:rFonts w:cs="Times New Roman"/>
          <w:lang w:val="es-ES"/>
        </w:rPr>
        <w:t>hạnh</w:t>
      </w:r>
      <w:proofErr w:type="spellEnd"/>
      <w:r w:rsidR="00C758C4" w:rsidRPr="00C758C4">
        <w:rPr>
          <w:rFonts w:cs="Times New Roman"/>
          <w:lang w:val="es-ES"/>
        </w:rPr>
        <w:t xml:space="preserve"> giá của phương pháp thu </w:t>
      </w:r>
      <w:proofErr w:type="spellStart"/>
      <w:r w:rsidR="00C758C4" w:rsidRPr="00C758C4">
        <w:rPr>
          <w:rFonts w:cs="Times New Roman"/>
          <w:lang w:val="es-ES"/>
        </w:rPr>
        <w:t>nhập</w:t>
      </w:r>
      <w:proofErr w:type="spellEnd"/>
      <w:r w:rsidR="00C758C4" w:rsidRPr="00C758C4">
        <w:rPr>
          <w:rFonts w:cs="Times New Roman"/>
          <w:lang w:val="es-ES"/>
        </w:rPr>
        <w:t xml:space="preserve"> và phương pháp </w:t>
      </w:r>
      <w:proofErr w:type="spellStart"/>
      <w:r w:rsidR="00C758C4" w:rsidRPr="00C758C4">
        <w:rPr>
          <w:rFonts w:cs="Times New Roman"/>
          <w:lang w:val="es-ES"/>
        </w:rPr>
        <w:t>thặng</w:t>
      </w:r>
      <w:proofErr w:type="spellEnd"/>
      <w:r w:rsidR="00C758C4" w:rsidRPr="00C758C4">
        <w:rPr>
          <w:rFonts w:cs="Times New Roman"/>
          <w:lang w:val="es-ES"/>
        </w:rPr>
        <w:t xml:space="preserve"> </w:t>
      </w:r>
      <w:proofErr w:type="spellStart"/>
      <w:r w:rsidR="00C758C4" w:rsidRPr="00C758C4">
        <w:rPr>
          <w:rFonts w:cs="Times New Roman"/>
          <w:lang w:val="es-ES"/>
        </w:rPr>
        <w:t>dư</w:t>
      </w:r>
      <w:proofErr w:type="spellEnd"/>
      <w:r w:rsidR="00C758C4" w:rsidRPr="00C758C4">
        <w:rPr>
          <w:rFonts w:cs="Times New Roman"/>
          <w:lang w:val="es-ES"/>
        </w:rPr>
        <w:t xml:space="preserve">. </w:t>
      </w:r>
    </w:p>
    <w:p w14:paraId="244E37D5" w14:textId="23991B8A" w:rsidR="00C758C4" w:rsidRPr="00C758C4" w:rsidRDefault="00C758C4" w:rsidP="00A44ED4">
      <w:pPr>
        <w:spacing w:line="360" w:lineRule="auto"/>
        <w:rPr>
          <w:rFonts w:cs="Times New Roman"/>
          <w:lang w:val="es-ES"/>
        </w:rPr>
      </w:pPr>
      <w:proofErr w:type="spellStart"/>
      <w:r w:rsidRPr="00C758C4">
        <w:rPr>
          <w:rFonts w:cs="Times New Roman"/>
          <w:lang w:val="es-ES"/>
        </w:rPr>
        <w:t>Đồng</w:t>
      </w:r>
      <w:proofErr w:type="spellEnd"/>
      <w:r w:rsidRPr="00C758C4">
        <w:rPr>
          <w:rFonts w:cs="Times New Roman"/>
          <w:lang w:val="es-ES"/>
        </w:rPr>
        <w:t xml:space="preserve"> thời, nguyên tắc này </w:t>
      </w:r>
      <w:proofErr w:type="spellStart"/>
      <w:r w:rsidRPr="00C758C4">
        <w:rPr>
          <w:rFonts w:cs="Times New Roman"/>
          <w:lang w:val="es-ES"/>
        </w:rPr>
        <w:t>còn</w:t>
      </w:r>
      <w:proofErr w:type="spellEnd"/>
      <w:r w:rsidRPr="00C758C4">
        <w:rPr>
          <w:rFonts w:cs="Times New Roman"/>
          <w:lang w:val="es-ES"/>
        </w:rPr>
        <w:t xml:space="preserve"> có thể dùng vào việc đầu tư tiếp cho đất hoặc các </w:t>
      </w:r>
      <w:proofErr w:type="spellStart"/>
      <w:r w:rsidRPr="00C758C4">
        <w:rPr>
          <w:rFonts w:cs="Times New Roman"/>
          <w:lang w:val="es-ES"/>
        </w:rPr>
        <w:t>vật</w:t>
      </w:r>
      <w:proofErr w:type="spellEnd"/>
      <w:r w:rsidRPr="00C758C4">
        <w:rPr>
          <w:rFonts w:cs="Times New Roman"/>
          <w:lang w:val="es-ES"/>
        </w:rPr>
        <w:t xml:space="preserve"> kiến </w:t>
      </w:r>
      <w:proofErr w:type="spellStart"/>
      <w:r w:rsidRPr="00C758C4">
        <w:rPr>
          <w:rFonts w:cs="Times New Roman"/>
          <w:lang w:val="es-ES"/>
        </w:rPr>
        <w:t>trúc</w:t>
      </w:r>
      <w:proofErr w:type="spellEnd"/>
      <w:r w:rsidRPr="00C758C4">
        <w:rPr>
          <w:rFonts w:cs="Times New Roman"/>
          <w:lang w:val="es-ES"/>
        </w:rPr>
        <w:t xml:space="preserve"> vào </w:t>
      </w:r>
      <w:proofErr w:type="spellStart"/>
      <w:r w:rsidRPr="00C758C4">
        <w:rPr>
          <w:rFonts w:cs="Times New Roman"/>
          <w:lang w:val="es-ES"/>
        </w:rPr>
        <w:t>cải</w:t>
      </w:r>
      <w:proofErr w:type="spellEnd"/>
      <w:r w:rsidRPr="00C758C4">
        <w:rPr>
          <w:rFonts w:cs="Times New Roman"/>
          <w:lang w:val="es-ES"/>
        </w:rPr>
        <w:t xml:space="preserve"> tạo, tu </w:t>
      </w:r>
      <w:proofErr w:type="spellStart"/>
      <w:r w:rsidRPr="00C758C4">
        <w:rPr>
          <w:rFonts w:cs="Times New Roman"/>
          <w:lang w:val="es-ES"/>
        </w:rPr>
        <w:t>sửa</w:t>
      </w:r>
      <w:proofErr w:type="spellEnd"/>
      <w:r w:rsidRPr="00C758C4">
        <w:rPr>
          <w:rFonts w:cs="Times New Roman"/>
          <w:lang w:val="es-ES"/>
        </w:rPr>
        <w:t xml:space="preserve"> từng phần bất động sản. </w:t>
      </w:r>
      <w:proofErr w:type="spellStart"/>
      <w:r w:rsidRPr="00C758C4">
        <w:rPr>
          <w:rFonts w:cs="Times New Roman"/>
          <w:lang w:val="es-ES"/>
        </w:rPr>
        <w:t>Nó</w:t>
      </w:r>
      <w:proofErr w:type="spellEnd"/>
      <w:r w:rsidRPr="00C758C4">
        <w:rPr>
          <w:rFonts w:cs="Times New Roman"/>
          <w:lang w:val="es-ES"/>
        </w:rPr>
        <w:t xml:space="preserve"> có thể căn </w:t>
      </w:r>
      <w:proofErr w:type="spellStart"/>
      <w:r w:rsidRPr="00C758C4">
        <w:rPr>
          <w:rFonts w:cs="Times New Roman"/>
          <w:lang w:val="es-ES"/>
        </w:rPr>
        <w:t>cứ</w:t>
      </w:r>
      <w:proofErr w:type="spellEnd"/>
      <w:r w:rsidRPr="00C758C4">
        <w:rPr>
          <w:rFonts w:cs="Times New Roman"/>
          <w:lang w:val="es-ES"/>
        </w:rPr>
        <w:t xml:space="preserve"> vào </w:t>
      </w:r>
      <w:proofErr w:type="spellStart"/>
      <w:r w:rsidRPr="00C758C4">
        <w:rPr>
          <w:rFonts w:cs="Times New Roman"/>
          <w:lang w:val="es-ES"/>
        </w:rPr>
        <w:t>khả</w:t>
      </w:r>
      <w:proofErr w:type="spellEnd"/>
      <w:r w:rsidRPr="00C758C4">
        <w:rPr>
          <w:rFonts w:cs="Times New Roman"/>
          <w:lang w:val="es-ES"/>
        </w:rPr>
        <w:t xml:space="preserve"> </w:t>
      </w:r>
      <w:r w:rsidRPr="00C758C4">
        <w:rPr>
          <w:rFonts w:cs="Times New Roman"/>
          <w:lang w:val="es-ES"/>
        </w:rPr>
        <w:lastRenderedPageBreak/>
        <w:t xml:space="preserve">năng đóng </w:t>
      </w:r>
      <w:proofErr w:type="spellStart"/>
      <w:r w:rsidRPr="00C758C4">
        <w:rPr>
          <w:rFonts w:cs="Times New Roman"/>
          <w:lang w:val="es-ES"/>
        </w:rPr>
        <w:t>góp</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hay </w:t>
      </w:r>
      <w:proofErr w:type="spellStart"/>
      <w:r w:rsidRPr="00C758C4">
        <w:rPr>
          <w:rFonts w:cs="Times New Roman"/>
          <w:lang w:val="es-ES"/>
        </w:rPr>
        <w:t>nhỏ</w:t>
      </w:r>
      <w:proofErr w:type="spellEnd"/>
      <w:r w:rsidRPr="00C758C4">
        <w:rPr>
          <w:rFonts w:cs="Times New Roman"/>
          <w:lang w:val="es-ES"/>
        </w:rPr>
        <w:t xml:space="preserve"> cho </w:t>
      </w:r>
      <w:proofErr w:type="spellStart"/>
      <w:r w:rsidRPr="00C758C4">
        <w:rPr>
          <w:rFonts w:cs="Times New Roman"/>
          <w:lang w:val="es-ES"/>
        </w:rPr>
        <w:t>toàn</w:t>
      </w:r>
      <w:proofErr w:type="spellEnd"/>
      <w:r w:rsidRPr="00C758C4">
        <w:rPr>
          <w:rFonts w:cs="Times New Roman"/>
          <w:lang w:val="es-ES"/>
        </w:rPr>
        <w:t xml:space="preserve"> bộ giá bất động sản để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sự đầu tư thêm liệu có </w:t>
      </w:r>
      <w:proofErr w:type="spellStart"/>
      <w:r w:rsidRPr="00C758C4">
        <w:rPr>
          <w:rFonts w:cs="Times New Roman"/>
          <w:lang w:val="es-ES"/>
        </w:rPr>
        <w:t>thích</w:t>
      </w:r>
      <w:proofErr w:type="spellEnd"/>
      <w:r w:rsidRPr="00C758C4">
        <w:rPr>
          <w:rFonts w:cs="Times New Roman"/>
          <w:lang w:val="es-ES"/>
        </w:rPr>
        <w:t xml:space="preserve"> hợp; </w:t>
      </w:r>
      <w:proofErr w:type="spellStart"/>
      <w:r w:rsidRPr="00C758C4">
        <w:rPr>
          <w:rFonts w:cs="Times New Roman"/>
          <w:lang w:val="es-ES"/>
        </w:rPr>
        <w:t>cũng</w:t>
      </w:r>
      <w:proofErr w:type="spellEnd"/>
      <w:r w:rsidRPr="00C758C4">
        <w:rPr>
          <w:rFonts w:cs="Times New Roman"/>
          <w:lang w:val="es-ES"/>
        </w:rPr>
        <w:t xml:space="preserve"> có thể dùng nguyên tắc này để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mức tăng của việc sử dụng </w:t>
      </w:r>
      <w:proofErr w:type="spellStart"/>
      <w:r w:rsidRPr="00C758C4">
        <w:rPr>
          <w:rFonts w:cs="Times New Roman"/>
          <w:lang w:val="es-ES"/>
        </w:rPr>
        <w:t>hiệu</w:t>
      </w:r>
      <w:proofErr w:type="spellEnd"/>
      <w:r w:rsidRPr="00C758C4">
        <w:rPr>
          <w:rFonts w:cs="Times New Roman"/>
          <w:lang w:val="es-ES"/>
        </w:rPr>
        <w:t xml:space="preserve"> quả nhất, nghĩa </w:t>
      </w:r>
      <w:proofErr w:type="spellStart"/>
      <w:r w:rsidRPr="00C758C4">
        <w:rPr>
          <w:rFonts w:cs="Times New Roman"/>
          <w:lang w:val="es-ES"/>
        </w:rPr>
        <w:t>là</w:t>
      </w:r>
      <w:proofErr w:type="spellEnd"/>
      <w:r w:rsidRPr="00C758C4">
        <w:rPr>
          <w:rFonts w:cs="Times New Roman"/>
          <w:lang w:val="es-ES"/>
        </w:rPr>
        <w:t xml:space="preserve"> so </w:t>
      </w:r>
      <w:proofErr w:type="spellStart"/>
      <w:r w:rsidRPr="00C758C4">
        <w:rPr>
          <w:rFonts w:cs="Times New Roman"/>
          <w:lang w:val="es-ES"/>
        </w:rPr>
        <w:t>sánh</w:t>
      </w:r>
      <w:proofErr w:type="spellEnd"/>
      <w:r w:rsidRPr="00C758C4">
        <w:rPr>
          <w:rFonts w:cs="Times New Roman"/>
          <w:lang w:val="es-ES"/>
        </w:rPr>
        <w:t xml:space="preserve"> việc sử dụng </w:t>
      </w:r>
      <w:proofErr w:type="spellStart"/>
      <w:r w:rsidRPr="00C758C4">
        <w:rPr>
          <w:rFonts w:cs="Times New Roman"/>
          <w:lang w:val="es-ES"/>
        </w:rPr>
        <w:t>hiệu</w:t>
      </w:r>
      <w:proofErr w:type="spellEnd"/>
      <w:r w:rsidRPr="00C758C4">
        <w:rPr>
          <w:rFonts w:cs="Times New Roman"/>
          <w:lang w:val="es-ES"/>
        </w:rPr>
        <w:t xml:space="preserve"> quả nhất hiện tại với việc sử dụng </w:t>
      </w:r>
      <w:proofErr w:type="spellStart"/>
      <w:r w:rsidRPr="00C758C4">
        <w:rPr>
          <w:rFonts w:cs="Times New Roman"/>
          <w:lang w:val="es-ES"/>
        </w:rPr>
        <w:t>hiệu</w:t>
      </w:r>
      <w:proofErr w:type="spellEnd"/>
      <w:r w:rsidRPr="00C758C4">
        <w:rPr>
          <w:rFonts w:cs="Times New Roman"/>
          <w:lang w:val="es-ES"/>
        </w:rPr>
        <w:t xml:space="preserve"> quả nhất sau khi đầu tư với </w:t>
      </w:r>
      <w:proofErr w:type="spellStart"/>
      <w:r w:rsidRPr="00C758C4">
        <w:rPr>
          <w:rFonts w:cs="Times New Roman"/>
          <w:lang w:val="es-ES"/>
        </w:rPr>
        <w:t>nhau</w:t>
      </w:r>
      <w:proofErr w:type="spellEnd"/>
      <w:r w:rsidRPr="00C758C4">
        <w:rPr>
          <w:rFonts w:cs="Times New Roman"/>
          <w:lang w:val="es-ES"/>
        </w:rPr>
        <w:t xml:space="preserve"> để xác định điểm thu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ròng</w:t>
      </w:r>
      <w:proofErr w:type="spellEnd"/>
      <w:r w:rsidRPr="00C758C4">
        <w:rPr>
          <w:rFonts w:cs="Times New Roman"/>
          <w:lang w:val="es-ES"/>
        </w:rPr>
        <w:t xml:space="preserve"> </w:t>
      </w:r>
      <w:proofErr w:type="spellStart"/>
      <w:r w:rsidRPr="00C758C4">
        <w:rPr>
          <w:rFonts w:cs="Times New Roman"/>
          <w:lang w:val="es-ES"/>
        </w:rPr>
        <w:t>lớn</w:t>
      </w:r>
      <w:proofErr w:type="spellEnd"/>
      <w:r w:rsidRPr="00C758C4">
        <w:rPr>
          <w:rFonts w:cs="Times New Roman"/>
          <w:lang w:val="es-ES"/>
        </w:rPr>
        <w:t xml:space="preserve"> nhất. </w:t>
      </w:r>
    </w:p>
    <w:p w14:paraId="6F931935" w14:textId="77777777" w:rsidR="00A44ED4" w:rsidRDefault="00A44ED4" w:rsidP="00ED1D1B">
      <w:pPr>
        <w:spacing w:line="360" w:lineRule="auto"/>
        <w:rPr>
          <w:rFonts w:cs="Times New Roman"/>
          <w:i/>
          <w:lang w:val="es-ES"/>
        </w:rPr>
      </w:pPr>
    </w:p>
    <w:p w14:paraId="67C0BF51" w14:textId="4986CDAD" w:rsidR="00C758C4" w:rsidRPr="00C758C4" w:rsidRDefault="00A44ED4" w:rsidP="00ED1D1B">
      <w:pPr>
        <w:spacing w:line="360" w:lineRule="auto"/>
        <w:rPr>
          <w:rFonts w:cs="Times New Roman"/>
          <w:i/>
          <w:lang w:val="es-ES"/>
        </w:rPr>
      </w:pPr>
      <w:r>
        <w:rPr>
          <w:rFonts w:cs="Times New Roman"/>
          <w:i/>
        </w:rPr>
        <w:t>1.3.3.7.</w:t>
      </w:r>
      <w:r w:rsidR="00C758C4" w:rsidRPr="00C758C4">
        <w:rPr>
          <w:rFonts w:cs="Times New Roman"/>
          <w:i/>
          <w:lang w:val="es-ES"/>
        </w:rPr>
        <w:t xml:space="preserve">Nguyên tắc </w:t>
      </w:r>
      <w:proofErr w:type="spellStart"/>
      <w:r w:rsidR="00C758C4" w:rsidRPr="00C758C4">
        <w:rPr>
          <w:rFonts w:cs="Times New Roman"/>
          <w:i/>
          <w:lang w:val="es-ES"/>
        </w:rPr>
        <w:t>biến</w:t>
      </w:r>
      <w:proofErr w:type="spellEnd"/>
      <w:r w:rsidR="00C758C4" w:rsidRPr="00C758C4">
        <w:rPr>
          <w:rFonts w:cs="Times New Roman"/>
          <w:i/>
          <w:lang w:val="es-ES"/>
        </w:rPr>
        <w:t xml:space="preserve"> động</w:t>
      </w:r>
    </w:p>
    <w:p w14:paraId="513CEAE0" w14:textId="77777777" w:rsidR="00A44ED4" w:rsidRDefault="00C758C4" w:rsidP="00A44ED4">
      <w:pPr>
        <w:spacing w:line="360" w:lineRule="auto"/>
        <w:ind w:firstLine="680"/>
        <w:rPr>
          <w:rFonts w:cs="Times New Roman"/>
          <w:lang w:val="es-ES"/>
        </w:rPr>
      </w:pPr>
      <w:r w:rsidRPr="00C758C4">
        <w:rPr>
          <w:rFonts w:cs="Times New Roman"/>
          <w:lang w:val="es-ES"/>
        </w:rPr>
        <w:t xml:space="preserve">Giá cả của hàng </w:t>
      </w:r>
      <w:proofErr w:type="spellStart"/>
      <w:r w:rsidRPr="00C758C4">
        <w:rPr>
          <w:rFonts w:cs="Times New Roman"/>
          <w:lang w:val="es-ES"/>
        </w:rPr>
        <w:t>hóa</w:t>
      </w:r>
      <w:proofErr w:type="spellEnd"/>
      <w:r w:rsidRPr="00C758C4">
        <w:rPr>
          <w:rFonts w:cs="Times New Roman"/>
          <w:lang w:val="es-ES"/>
        </w:rPr>
        <w:t xml:space="preserve"> thông thường </w:t>
      </w:r>
      <w:proofErr w:type="spellStart"/>
      <w:r w:rsidRPr="00C758C4">
        <w:rPr>
          <w:rFonts w:cs="Times New Roman"/>
          <w:lang w:val="es-ES"/>
        </w:rPr>
        <w:t>là</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động theo sự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của nhân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cấu</w:t>
      </w:r>
      <w:proofErr w:type="spellEnd"/>
      <w:r w:rsidRPr="00C758C4">
        <w:rPr>
          <w:rFonts w:cs="Times New Roman"/>
          <w:lang w:val="es-ES"/>
        </w:rPr>
        <w:t xml:space="preserve"> thành giá. Giá cả đất đai </w:t>
      </w:r>
      <w:proofErr w:type="spellStart"/>
      <w:r w:rsidRPr="00C758C4">
        <w:rPr>
          <w:rFonts w:cs="Times New Roman"/>
          <w:lang w:val="es-ES"/>
        </w:rPr>
        <w:t>cũng</w:t>
      </w:r>
      <w:proofErr w:type="spellEnd"/>
      <w:r w:rsidRPr="00C758C4">
        <w:rPr>
          <w:rFonts w:cs="Times New Roman"/>
          <w:lang w:val="es-ES"/>
        </w:rPr>
        <w:t xml:space="preserve"> </w:t>
      </w:r>
      <w:proofErr w:type="spellStart"/>
      <w:r w:rsidRPr="00C758C4">
        <w:rPr>
          <w:rFonts w:cs="Times New Roman"/>
          <w:lang w:val="es-ES"/>
        </w:rPr>
        <w:t>giống</w:t>
      </w:r>
      <w:proofErr w:type="spellEnd"/>
      <w:r w:rsidRPr="00C758C4">
        <w:rPr>
          <w:rFonts w:cs="Times New Roman"/>
          <w:lang w:val="es-ES"/>
        </w:rPr>
        <w:t xml:space="preserve"> như </w:t>
      </w:r>
      <w:proofErr w:type="spellStart"/>
      <w:r w:rsidRPr="00C758C4">
        <w:rPr>
          <w:rFonts w:cs="Times New Roman"/>
          <w:lang w:val="es-ES"/>
        </w:rPr>
        <w:t>vậy</w:t>
      </w:r>
      <w:proofErr w:type="spellEnd"/>
      <w:r w:rsidRPr="00C758C4">
        <w:rPr>
          <w:rFonts w:cs="Times New Roman"/>
          <w:lang w:val="es-ES"/>
        </w:rPr>
        <w:t xml:space="preserve">. </w:t>
      </w:r>
      <w:proofErr w:type="spellStart"/>
      <w:r w:rsidRPr="00C758C4">
        <w:rPr>
          <w:rFonts w:cs="Times New Roman"/>
          <w:lang w:val="es-ES"/>
        </w:rPr>
        <w:t>Nó</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kết quả tác động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w:t>
      </w:r>
      <w:proofErr w:type="spellStart"/>
      <w:r w:rsidRPr="00C758C4">
        <w:rPr>
          <w:rFonts w:cs="Times New Roman"/>
          <w:lang w:val="es-ES"/>
        </w:rPr>
        <w:t>giữa</w:t>
      </w:r>
      <w:proofErr w:type="spellEnd"/>
      <w:r w:rsidRPr="00C758C4">
        <w:rPr>
          <w:rFonts w:cs="Times New Roman"/>
          <w:lang w:val="es-ES"/>
        </w:rPr>
        <w:t xml:space="preserve"> các nhân </w:t>
      </w:r>
      <w:proofErr w:type="spellStart"/>
      <w:r w:rsidRPr="00C758C4">
        <w:rPr>
          <w:rFonts w:cs="Times New Roman"/>
          <w:lang w:val="es-ES"/>
        </w:rPr>
        <w:t>tố</w:t>
      </w:r>
      <w:proofErr w:type="spellEnd"/>
      <w:r w:rsidRPr="00C758C4">
        <w:rPr>
          <w:rFonts w:cs="Times New Roman"/>
          <w:lang w:val="es-ES"/>
        </w:rPr>
        <w:t xml:space="preserve"> hình thành giá đất, mà các nhân </w:t>
      </w:r>
      <w:proofErr w:type="spellStart"/>
      <w:r w:rsidRPr="00C758C4">
        <w:rPr>
          <w:rFonts w:cs="Times New Roman"/>
          <w:lang w:val="es-ES"/>
        </w:rPr>
        <w:t>tố</w:t>
      </w:r>
      <w:proofErr w:type="spellEnd"/>
      <w:r w:rsidRPr="00C758C4">
        <w:rPr>
          <w:rFonts w:cs="Times New Roman"/>
          <w:lang w:val="es-ES"/>
        </w:rPr>
        <w:t xml:space="preserve"> hình thành giá thì </w:t>
      </w:r>
      <w:proofErr w:type="spellStart"/>
      <w:r w:rsidRPr="00C758C4">
        <w:rPr>
          <w:rFonts w:cs="Times New Roman"/>
          <w:lang w:val="es-ES"/>
        </w:rPr>
        <w:t>luôn</w:t>
      </w:r>
      <w:proofErr w:type="spellEnd"/>
      <w:r w:rsidRPr="00C758C4">
        <w:rPr>
          <w:rFonts w:cs="Times New Roman"/>
          <w:lang w:val="es-ES"/>
        </w:rPr>
        <w:t xml:space="preserve"> </w:t>
      </w:r>
      <w:proofErr w:type="spellStart"/>
      <w:r w:rsidRPr="00C758C4">
        <w:rPr>
          <w:rFonts w:cs="Times New Roman"/>
          <w:lang w:val="es-ES"/>
        </w:rPr>
        <w:t>nằm</w:t>
      </w:r>
      <w:proofErr w:type="spellEnd"/>
      <w:r w:rsidRPr="00C758C4">
        <w:rPr>
          <w:rFonts w:cs="Times New Roman"/>
          <w:lang w:val="es-ES"/>
        </w:rPr>
        <w:t xml:space="preserve"> trong </w:t>
      </w:r>
      <w:proofErr w:type="spellStart"/>
      <w:r w:rsidRPr="00C758C4">
        <w:rPr>
          <w:rFonts w:cs="Times New Roman"/>
          <w:lang w:val="es-ES"/>
        </w:rPr>
        <w:t>thế</w:t>
      </w:r>
      <w:proofErr w:type="spellEnd"/>
      <w:r w:rsidRPr="00C758C4">
        <w:rPr>
          <w:rFonts w:cs="Times New Roman"/>
          <w:lang w:val="es-ES"/>
        </w:rPr>
        <w:t xml:space="preserve"> </w:t>
      </w:r>
      <w:proofErr w:type="spellStart"/>
      <w:r w:rsidRPr="00C758C4">
        <w:rPr>
          <w:rFonts w:cs="Times New Roman"/>
          <w:lang w:val="es-ES"/>
        </w:rPr>
        <w:t>biến</w:t>
      </w:r>
      <w:proofErr w:type="spellEnd"/>
      <w:r w:rsidRPr="00C758C4">
        <w:rPr>
          <w:rFonts w:cs="Times New Roman"/>
          <w:lang w:val="es-ES"/>
        </w:rPr>
        <w:t xml:space="preserve"> động, cho </w:t>
      </w:r>
      <w:proofErr w:type="spellStart"/>
      <w:r w:rsidRPr="00C758C4">
        <w:rPr>
          <w:rFonts w:cs="Times New Roman"/>
          <w:lang w:val="es-ES"/>
        </w:rPr>
        <w:t>nên</w:t>
      </w:r>
      <w:proofErr w:type="spellEnd"/>
      <w:r w:rsidRPr="00C758C4">
        <w:rPr>
          <w:rFonts w:cs="Times New Roman"/>
          <w:lang w:val="es-ES"/>
        </w:rPr>
        <w:t xml:space="preserve"> giá cả đất đai </w:t>
      </w:r>
      <w:proofErr w:type="spellStart"/>
      <w:r w:rsidRPr="00C758C4">
        <w:rPr>
          <w:rFonts w:cs="Times New Roman"/>
          <w:lang w:val="es-ES"/>
        </w:rPr>
        <w:t>là</w:t>
      </w:r>
      <w:proofErr w:type="spellEnd"/>
      <w:r w:rsidRPr="00C758C4">
        <w:rPr>
          <w:rFonts w:cs="Times New Roman"/>
          <w:lang w:val="es-ES"/>
        </w:rPr>
        <w:t xml:space="preserve"> được hình thành trong quá trình tác động </w:t>
      </w:r>
      <w:proofErr w:type="spellStart"/>
      <w:r w:rsidRPr="00C758C4">
        <w:rPr>
          <w:rFonts w:cs="Times New Roman"/>
          <w:lang w:val="es-ES"/>
        </w:rPr>
        <w:t>lẫn</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của những nhân </w:t>
      </w:r>
      <w:proofErr w:type="spellStart"/>
      <w:r w:rsidRPr="00C758C4">
        <w:rPr>
          <w:rFonts w:cs="Times New Roman"/>
          <w:lang w:val="es-ES"/>
        </w:rPr>
        <w:t>tố</w:t>
      </w:r>
      <w:proofErr w:type="spellEnd"/>
      <w:r w:rsidRPr="00C758C4">
        <w:rPr>
          <w:rFonts w:cs="Times New Roman"/>
          <w:lang w:val="es-ES"/>
        </w:rPr>
        <w:t xml:space="preserve"> này và những </w:t>
      </w:r>
      <w:proofErr w:type="spellStart"/>
      <w:r w:rsidRPr="00C758C4">
        <w:rPr>
          <w:rFonts w:cs="Times New Roman"/>
          <w:lang w:val="es-ES"/>
        </w:rPr>
        <w:t>biến</w:t>
      </w:r>
      <w:proofErr w:type="spellEnd"/>
      <w:r w:rsidRPr="00C758C4">
        <w:rPr>
          <w:rFonts w:cs="Times New Roman"/>
          <w:lang w:val="es-ES"/>
        </w:rPr>
        <w:t xml:space="preserve"> động chung của </w:t>
      </w:r>
      <w:proofErr w:type="spellStart"/>
      <w:r w:rsidRPr="00C758C4">
        <w:rPr>
          <w:rFonts w:cs="Times New Roman"/>
          <w:lang w:val="es-ES"/>
        </w:rPr>
        <w:t>chúng</w:t>
      </w:r>
      <w:proofErr w:type="spellEnd"/>
      <w:r w:rsidRPr="00C758C4">
        <w:rPr>
          <w:rFonts w:cs="Times New Roman"/>
          <w:lang w:val="es-ES"/>
        </w:rPr>
        <w:t>.</w:t>
      </w:r>
    </w:p>
    <w:p w14:paraId="68787791" w14:textId="6181F265" w:rsidR="00C758C4" w:rsidRPr="00C758C4" w:rsidRDefault="00C758C4" w:rsidP="00A44ED4">
      <w:pPr>
        <w:spacing w:line="360" w:lineRule="auto"/>
        <w:ind w:firstLine="680"/>
        <w:rPr>
          <w:rFonts w:cs="Times New Roman"/>
          <w:lang w:val="es-ES"/>
        </w:rPr>
      </w:pPr>
      <w:r w:rsidRPr="00C758C4">
        <w:rPr>
          <w:rFonts w:cs="Times New Roman"/>
          <w:lang w:val="es-ES"/>
        </w:rPr>
        <w:t xml:space="preserve">Khi định giá đất, </w:t>
      </w:r>
      <w:proofErr w:type="spellStart"/>
      <w:r w:rsidRPr="00C758C4">
        <w:rPr>
          <w:rFonts w:cs="Times New Roman"/>
          <w:lang w:val="es-ES"/>
        </w:rPr>
        <w:t>cần</w:t>
      </w:r>
      <w:proofErr w:type="spellEnd"/>
      <w:r w:rsidRPr="00C758C4">
        <w:rPr>
          <w:rFonts w:cs="Times New Roman"/>
          <w:lang w:val="es-ES"/>
        </w:rPr>
        <w:t xml:space="preserve"> phải </w:t>
      </w:r>
      <w:proofErr w:type="spellStart"/>
      <w:r w:rsidRPr="00C758C4">
        <w:rPr>
          <w:rFonts w:cs="Times New Roman"/>
          <w:lang w:val="es-ES"/>
        </w:rPr>
        <w:t>phân</w:t>
      </w:r>
      <w:proofErr w:type="spellEnd"/>
      <w:r w:rsidRPr="00C758C4">
        <w:rPr>
          <w:rFonts w:cs="Times New Roman"/>
          <w:lang w:val="es-ES"/>
        </w:rPr>
        <w:t xml:space="preserve"> tích tính </w:t>
      </w:r>
      <w:proofErr w:type="spellStart"/>
      <w:r w:rsidRPr="00C758C4">
        <w:rPr>
          <w:rFonts w:cs="Times New Roman"/>
          <w:lang w:val="es-ES"/>
        </w:rPr>
        <w:t>hiệu</w:t>
      </w:r>
      <w:proofErr w:type="spellEnd"/>
      <w:r w:rsidRPr="00C758C4">
        <w:rPr>
          <w:rFonts w:cs="Times New Roman"/>
          <w:lang w:val="es-ES"/>
        </w:rPr>
        <w:t xml:space="preserve"> quả, tính </w:t>
      </w:r>
      <w:proofErr w:type="spellStart"/>
      <w:r w:rsidRPr="00C758C4">
        <w:rPr>
          <w:rFonts w:cs="Times New Roman"/>
          <w:lang w:val="es-ES"/>
        </w:rPr>
        <w:t>khan</w:t>
      </w:r>
      <w:proofErr w:type="spellEnd"/>
      <w:r w:rsidRPr="00C758C4">
        <w:rPr>
          <w:rFonts w:cs="Times New Roman"/>
          <w:lang w:val="es-ES"/>
        </w:rPr>
        <w:t xml:space="preserve"> </w:t>
      </w:r>
      <w:proofErr w:type="spellStart"/>
      <w:r w:rsidRPr="00C758C4">
        <w:rPr>
          <w:rFonts w:cs="Times New Roman"/>
          <w:lang w:val="es-ES"/>
        </w:rPr>
        <w:t>hiếm</w:t>
      </w:r>
      <w:proofErr w:type="spellEnd"/>
      <w:r w:rsidRPr="00C758C4">
        <w:rPr>
          <w:rFonts w:cs="Times New Roman"/>
          <w:lang w:val="es-ES"/>
        </w:rPr>
        <w:t xml:space="preserve">, tính cá </w:t>
      </w:r>
      <w:proofErr w:type="spellStart"/>
      <w:r w:rsidRPr="00C758C4">
        <w:rPr>
          <w:rFonts w:cs="Times New Roman"/>
          <w:lang w:val="es-ES"/>
        </w:rPr>
        <w:t>biệt</w:t>
      </w:r>
      <w:proofErr w:type="spellEnd"/>
      <w:r w:rsidRPr="00C758C4">
        <w:rPr>
          <w:rFonts w:cs="Times New Roman"/>
          <w:lang w:val="es-ES"/>
        </w:rPr>
        <w:t xml:space="preserve">, và </w:t>
      </w:r>
      <w:proofErr w:type="spellStart"/>
      <w:r w:rsidRPr="00C758C4">
        <w:rPr>
          <w:rFonts w:cs="Times New Roman"/>
          <w:lang w:val="es-ES"/>
        </w:rPr>
        <w:t>nhu</w:t>
      </w:r>
      <w:proofErr w:type="spellEnd"/>
      <w:r w:rsidRPr="00C758C4">
        <w:rPr>
          <w:rFonts w:cs="Times New Roman"/>
          <w:lang w:val="es-ES"/>
        </w:rPr>
        <w:t xml:space="preserve"> cầu về </w:t>
      </w:r>
      <w:proofErr w:type="spellStart"/>
      <w:r w:rsidRPr="00C758C4">
        <w:rPr>
          <w:rFonts w:cs="Times New Roman"/>
          <w:lang w:val="es-ES"/>
        </w:rPr>
        <w:t>hiệu</w:t>
      </w:r>
      <w:proofErr w:type="spellEnd"/>
      <w:r w:rsidRPr="00C758C4">
        <w:rPr>
          <w:rFonts w:cs="Times New Roman"/>
          <w:lang w:val="es-ES"/>
        </w:rPr>
        <w:t xml:space="preserve"> quả trên </w:t>
      </w:r>
      <w:proofErr w:type="spellStart"/>
      <w:r w:rsidRPr="00C758C4">
        <w:rPr>
          <w:rFonts w:cs="Times New Roman"/>
          <w:lang w:val="es-ES"/>
        </w:rPr>
        <w:t>mảnh</w:t>
      </w:r>
      <w:proofErr w:type="spellEnd"/>
      <w:r w:rsidRPr="00C758C4">
        <w:rPr>
          <w:rFonts w:cs="Times New Roman"/>
          <w:lang w:val="es-ES"/>
        </w:rPr>
        <w:t xml:space="preserve"> đất đó, cùng với những nhân </w:t>
      </w:r>
      <w:proofErr w:type="spellStart"/>
      <w:r w:rsidRPr="00C758C4">
        <w:rPr>
          <w:rFonts w:cs="Times New Roman"/>
          <w:lang w:val="es-ES"/>
        </w:rPr>
        <w:t>tố</w:t>
      </w:r>
      <w:proofErr w:type="spellEnd"/>
      <w:r w:rsidRPr="00C758C4">
        <w:rPr>
          <w:rFonts w:cs="Times New Roman"/>
          <w:lang w:val="es-ES"/>
        </w:rPr>
        <w:t xml:space="preserve"> chung, nhân </w:t>
      </w:r>
      <w:proofErr w:type="spellStart"/>
      <w:r w:rsidRPr="00C758C4">
        <w:rPr>
          <w:rFonts w:cs="Times New Roman"/>
          <w:lang w:val="es-ES"/>
        </w:rPr>
        <w:t>tố</w:t>
      </w:r>
      <w:proofErr w:type="spellEnd"/>
      <w:r w:rsidRPr="00C758C4">
        <w:rPr>
          <w:rFonts w:cs="Times New Roman"/>
          <w:lang w:val="es-ES"/>
        </w:rPr>
        <w:t xml:space="preserve"> </w:t>
      </w:r>
      <w:proofErr w:type="spellStart"/>
      <w:r w:rsidRPr="00C758C4">
        <w:rPr>
          <w:rFonts w:cs="Times New Roman"/>
          <w:lang w:val="es-ES"/>
        </w:rPr>
        <w:t>khu</w:t>
      </w:r>
      <w:proofErr w:type="spellEnd"/>
      <w:r w:rsidRPr="00C758C4">
        <w:rPr>
          <w:rFonts w:cs="Times New Roman"/>
          <w:lang w:val="es-ES"/>
        </w:rPr>
        <w:t xml:space="preserve"> </w:t>
      </w:r>
      <w:proofErr w:type="spellStart"/>
      <w:r w:rsidRPr="00C758C4">
        <w:rPr>
          <w:rFonts w:cs="Times New Roman"/>
          <w:lang w:val="es-ES"/>
        </w:rPr>
        <w:t>vực</w:t>
      </w:r>
      <w:proofErr w:type="spellEnd"/>
      <w:r w:rsidRPr="00C758C4">
        <w:rPr>
          <w:rFonts w:cs="Times New Roman"/>
          <w:lang w:val="es-ES"/>
        </w:rPr>
        <w:t xml:space="preserve">, cùng tính cá </w:t>
      </w:r>
      <w:proofErr w:type="spellStart"/>
      <w:r w:rsidRPr="00C758C4">
        <w:rPr>
          <w:rFonts w:cs="Times New Roman"/>
          <w:lang w:val="es-ES"/>
        </w:rPr>
        <w:t>biệt</w:t>
      </w:r>
      <w:proofErr w:type="spellEnd"/>
      <w:r w:rsidRPr="00C758C4">
        <w:rPr>
          <w:rFonts w:cs="Times New Roman"/>
          <w:lang w:val="es-ES"/>
        </w:rPr>
        <w:t xml:space="preserve"> dẫn đến sự </w:t>
      </w:r>
      <w:proofErr w:type="spellStart"/>
      <w:r w:rsidRPr="00C758C4">
        <w:rPr>
          <w:rFonts w:cs="Times New Roman"/>
          <w:lang w:val="es-ES"/>
        </w:rPr>
        <w:t>biến</w:t>
      </w:r>
      <w:proofErr w:type="spellEnd"/>
      <w:r w:rsidRPr="00C758C4">
        <w:rPr>
          <w:rFonts w:cs="Times New Roman"/>
          <w:lang w:val="es-ES"/>
        </w:rPr>
        <w:t xml:space="preserve"> động của những nhân </w:t>
      </w:r>
      <w:proofErr w:type="spellStart"/>
      <w:r w:rsidRPr="00C758C4">
        <w:rPr>
          <w:rFonts w:cs="Times New Roman"/>
          <w:lang w:val="es-ES"/>
        </w:rPr>
        <w:t>tố</w:t>
      </w:r>
      <w:proofErr w:type="spellEnd"/>
      <w:r w:rsidRPr="00C758C4">
        <w:rPr>
          <w:rFonts w:cs="Times New Roman"/>
          <w:lang w:val="es-ES"/>
        </w:rPr>
        <w:t xml:space="preserve"> này. </w:t>
      </w:r>
      <w:proofErr w:type="spellStart"/>
      <w:r w:rsidRPr="00C758C4">
        <w:rPr>
          <w:rFonts w:cs="Times New Roman"/>
          <w:lang w:val="es-ES"/>
        </w:rPr>
        <w:t>Vì</w:t>
      </w:r>
      <w:proofErr w:type="spellEnd"/>
      <w:r w:rsidRPr="00C758C4">
        <w:rPr>
          <w:rFonts w:cs="Times New Roman"/>
          <w:lang w:val="es-ES"/>
        </w:rPr>
        <w:t xml:space="preserve"> các nhân </w:t>
      </w:r>
      <w:proofErr w:type="spellStart"/>
      <w:r w:rsidRPr="00C758C4">
        <w:rPr>
          <w:rFonts w:cs="Times New Roman"/>
          <w:lang w:val="es-ES"/>
        </w:rPr>
        <w:t>tố</w:t>
      </w:r>
      <w:proofErr w:type="spellEnd"/>
      <w:r w:rsidRPr="00C758C4">
        <w:rPr>
          <w:rFonts w:cs="Times New Roman"/>
          <w:lang w:val="es-ES"/>
        </w:rPr>
        <w:t xml:space="preserve"> này </w:t>
      </w:r>
      <w:proofErr w:type="spellStart"/>
      <w:r w:rsidRPr="00C758C4">
        <w:rPr>
          <w:rFonts w:cs="Times New Roman"/>
          <w:lang w:val="es-ES"/>
        </w:rPr>
        <w:t>luôn</w:t>
      </w:r>
      <w:proofErr w:type="spellEnd"/>
      <w:r w:rsidRPr="00C758C4">
        <w:rPr>
          <w:rFonts w:cs="Times New Roman"/>
          <w:lang w:val="es-ES"/>
        </w:rPr>
        <w:t xml:space="preserve"> </w:t>
      </w:r>
      <w:proofErr w:type="spellStart"/>
      <w:r w:rsidRPr="00C758C4">
        <w:rPr>
          <w:rFonts w:cs="Times New Roman"/>
          <w:lang w:val="es-ES"/>
        </w:rPr>
        <w:t>thay</w:t>
      </w:r>
      <w:proofErr w:type="spellEnd"/>
      <w:r w:rsidRPr="00C758C4">
        <w:rPr>
          <w:rFonts w:cs="Times New Roman"/>
          <w:lang w:val="es-ES"/>
        </w:rPr>
        <w:t xml:space="preserve"> </w:t>
      </w:r>
      <w:proofErr w:type="spellStart"/>
      <w:r w:rsidRPr="00C758C4">
        <w:rPr>
          <w:rFonts w:cs="Times New Roman"/>
          <w:lang w:val="es-ES"/>
        </w:rPr>
        <w:t>đổi</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phải nắm </w:t>
      </w:r>
      <w:proofErr w:type="spellStart"/>
      <w:r w:rsidRPr="00C758C4">
        <w:rPr>
          <w:rFonts w:cs="Times New Roman"/>
          <w:lang w:val="es-ES"/>
        </w:rPr>
        <w:t>vững</w:t>
      </w:r>
      <w:proofErr w:type="spellEnd"/>
      <w:r w:rsidRPr="00C758C4">
        <w:rPr>
          <w:rFonts w:cs="Times New Roman"/>
          <w:lang w:val="es-ES"/>
        </w:rPr>
        <w:t xml:space="preserve"> </w:t>
      </w:r>
      <w:proofErr w:type="spellStart"/>
      <w:r w:rsidRPr="00C758C4">
        <w:rPr>
          <w:rFonts w:cs="Times New Roman"/>
          <w:lang w:val="es-ES"/>
        </w:rPr>
        <w:t>mối</w:t>
      </w:r>
      <w:proofErr w:type="spellEnd"/>
      <w:r w:rsidRPr="00C758C4">
        <w:rPr>
          <w:rFonts w:cs="Times New Roman"/>
          <w:lang w:val="es-ES"/>
        </w:rPr>
        <w:t xml:space="preserve"> quan hệ nhân quả </w:t>
      </w:r>
      <w:proofErr w:type="spellStart"/>
      <w:r w:rsidRPr="00C758C4">
        <w:rPr>
          <w:rFonts w:cs="Times New Roman"/>
          <w:lang w:val="es-ES"/>
        </w:rPr>
        <w:t>giữa</w:t>
      </w:r>
      <w:proofErr w:type="spellEnd"/>
      <w:r w:rsidRPr="00C758C4">
        <w:rPr>
          <w:rFonts w:cs="Times New Roman"/>
          <w:lang w:val="es-ES"/>
        </w:rPr>
        <w:t xml:space="preserve"> các nhân </w:t>
      </w:r>
      <w:proofErr w:type="spellStart"/>
      <w:r w:rsidRPr="00C758C4">
        <w:rPr>
          <w:rFonts w:cs="Times New Roman"/>
          <w:lang w:val="es-ES"/>
        </w:rPr>
        <w:t>tố</w:t>
      </w:r>
      <w:proofErr w:type="spellEnd"/>
      <w:r w:rsidRPr="00C758C4">
        <w:rPr>
          <w:rFonts w:cs="Times New Roman"/>
          <w:lang w:val="es-ES"/>
        </w:rPr>
        <w:t xml:space="preserve"> và quy luật </w:t>
      </w:r>
      <w:proofErr w:type="spellStart"/>
      <w:r w:rsidRPr="00C758C4">
        <w:rPr>
          <w:rFonts w:cs="Times New Roman"/>
          <w:lang w:val="es-ES"/>
        </w:rPr>
        <w:t>biến</w:t>
      </w:r>
      <w:proofErr w:type="spellEnd"/>
      <w:r w:rsidRPr="00C758C4">
        <w:rPr>
          <w:rFonts w:cs="Times New Roman"/>
          <w:lang w:val="es-ES"/>
        </w:rPr>
        <w:t xml:space="preserve"> động để căn </w:t>
      </w:r>
      <w:proofErr w:type="spellStart"/>
      <w:r w:rsidRPr="00C758C4">
        <w:rPr>
          <w:rFonts w:cs="Times New Roman"/>
          <w:lang w:val="es-ES"/>
        </w:rPr>
        <w:t>cứ</w:t>
      </w:r>
      <w:proofErr w:type="spellEnd"/>
      <w:r w:rsidRPr="00C758C4">
        <w:rPr>
          <w:rFonts w:cs="Times New Roman"/>
          <w:lang w:val="es-ES"/>
        </w:rPr>
        <w:t xml:space="preserve"> giá đất hiện tại mà dự tính giá đất cho tương </w:t>
      </w:r>
      <w:proofErr w:type="spellStart"/>
      <w:r w:rsidRPr="00C758C4">
        <w:rPr>
          <w:rFonts w:cs="Times New Roman"/>
          <w:lang w:val="es-ES"/>
        </w:rPr>
        <w:t>lai</w:t>
      </w:r>
      <w:proofErr w:type="spellEnd"/>
      <w:r w:rsidRPr="00C758C4">
        <w:rPr>
          <w:rFonts w:cs="Times New Roman"/>
          <w:lang w:val="es-ES"/>
        </w:rPr>
        <w:t xml:space="preserve">. Do đó nguyên tắc </w:t>
      </w:r>
      <w:proofErr w:type="spellStart"/>
      <w:r w:rsidRPr="00C758C4">
        <w:rPr>
          <w:rFonts w:cs="Times New Roman"/>
          <w:lang w:val="es-ES"/>
        </w:rPr>
        <w:t>biến</w:t>
      </w:r>
      <w:proofErr w:type="spellEnd"/>
      <w:r w:rsidRPr="00C758C4">
        <w:rPr>
          <w:rFonts w:cs="Times New Roman"/>
          <w:lang w:val="es-ES"/>
        </w:rPr>
        <w:t xml:space="preserve"> động và nguyên tắc dự tính có quan hệ </w:t>
      </w:r>
      <w:proofErr w:type="spellStart"/>
      <w:r w:rsidRPr="00C758C4">
        <w:rPr>
          <w:rFonts w:cs="Times New Roman"/>
          <w:lang w:val="es-ES"/>
        </w:rPr>
        <w:t>mật</w:t>
      </w:r>
      <w:proofErr w:type="spellEnd"/>
      <w:r w:rsidRPr="00C758C4">
        <w:rPr>
          <w:rFonts w:cs="Times New Roman"/>
          <w:lang w:val="es-ES"/>
        </w:rPr>
        <w:t xml:space="preserve"> thiết với </w:t>
      </w:r>
      <w:proofErr w:type="spellStart"/>
      <w:r w:rsidRPr="00C758C4">
        <w:rPr>
          <w:rFonts w:cs="Times New Roman"/>
          <w:lang w:val="es-ES"/>
        </w:rPr>
        <w:t>nhau</w:t>
      </w:r>
      <w:proofErr w:type="spellEnd"/>
      <w:r w:rsidRPr="00C758C4">
        <w:rPr>
          <w:rFonts w:cs="Times New Roman"/>
          <w:lang w:val="es-ES"/>
        </w:rPr>
        <w:t xml:space="preserve">. Trong việc định giá đất, không những phải dự tính chính xác sự </w:t>
      </w:r>
      <w:proofErr w:type="spellStart"/>
      <w:r w:rsidRPr="00C758C4">
        <w:rPr>
          <w:rFonts w:cs="Times New Roman"/>
          <w:lang w:val="es-ES"/>
        </w:rPr>
        <w:t>biến</w:t>
      </w:r>
      <w:proofErr w:type="spellEnd"/>
      <w:r w:rsidRPr="00C758C4">
        <w:rPr>
          <w:rFonts w:cs="Times New Roman"/>
          <w:lang w:val="es-ES"/>
        </w:rPr>
        <w:t xml:space="preserve"> động giá đất trong tương </w:t>
      </w:r>
      <w:proofErr w:type="spellStart"/>
      <w:r w:rsidRPr="00C758C4">
        <w:rPr>
          <w:rFonts w:cs="Times New Roman"/>
          <w:lang w:val="es-ES"/>
        </w:rPr>
        <w:t>lai</w:t>
      </w:r>
      <w:proofErr w:type="spellEnd"/>
      <w:r w:rsidRPr="00C758C4">
        <w:rPr>
          <w:rFonts w:cs="Times New Roman"/>
          <w:lang w:val="es-ES"/>
        </w:rPr>
        <w:t xml:space="preserve">, mà </w:t>
      </w:r>
      <w:proofErr w:type="spellStart"/>
      <w:r w:rsidRPr="00C758C4">
        <w:rPr>
          <w:rFonts w:cs="Times New Roman"/>
          <w:lang w:val="es-ES"/>
        </w:rPr>
        <w:t>đồng</w:t>
      </w:r>
      <w:proofErr w:type="spellEnd"/>
      <w:r w:rsidRPr="00C758C4">
        <w:rPr>
          <w:rFonts w:cs="Times New Roman"/>
          <w:lang w:val="es-ES"/>
        </w:rPr>
        <w:t xml:space="preserve"> thời </w:t>
      </w:r>
      <w:proofErr w:type="spellStart"/>
      <w:r w:rsidRPr="00C758C4">
        <w:rPr>
          <w:rFonts w:cs="Times New Roman"/>
          <w:lang w:val="es-ES"/>
        </w:rPr>
        <w:t>còn</w:t>
      </w:r>
      <w:proofErr w:type="spellEnd"/>
      <w:r w:rsidRPr="00C758C4">
        <w:rPr>
          <w:rFonts w:cs="Times New Roman"/>
          <w:lang w:val="es-ES"/>
        </w:rPr>
        <w:t xml:space="preserve"> phải theo nguyên tắc </w:t>
      </w:r>
      <w:proofErr w:type="spellStart"/>
      <w:r w:rsidRPr="00C758C4">
        <w:rPr>
          <w:rFonts w:cs="Times New Roman"/>
          <w:lang w:val="es-ES"/>
        </w:rPr>
        <w:t>biến</w:t>
      </w:r>
      <w:proofErr w:type="spellEnd"/>
      <w:r w:rsidRPr="00C758C4">
        <w:rPr>
          <w:rFonts w:cs="Times New Roman"/>
          <w:lang w:val="es-ES"/>
        </w:rPr>
        <w:t xml:space="preserve"> động để điều chỉnh tư liệu giá đất đang dùng về mức </w:t>
      </w:r>
      <w:proofErr w:type="spellStart"/>
      <w:r w:rsidRPr="00C758C4">
        <w:rPr>
          <w:rFonts w:cs="Times New Roman"/>
          <w:lang w:val="es-ES"/>
        </w:rPr>
        <w:t>tiêu</w:t>
      </w:r>
      <w:proofErr w:type="spellEnd"/>
      <w:r w:rsidRPr="00C758C4">
        <w:rPr>
          <w:rFonts w:cs="Times New Roman"/>
          <w:lang w:val="es-ES"/>
        </w:rPr>
        <w:t xml:space="preserve"> chuẩn của thời gian định giá thì mới có thể xác định giá đất hợp lý, chính xác.</w:t>
      </w:r>
    </w:p>
    <w:p w14:paraId="493E0721" w14:textId="77777777" w:rsidR="00A44ED4" w:rsidRDefault="00A44ED4" w:rsidP="00ED1D1B">
      <w:pPr>
        <w:spacing w:line="360" w:lineRule="auto"/>
        <w:rPr>
          <w:rFonts w:cs="Times New Roman"/>
          <w:i/>
          <w:lang w:val="es-ES"/>
        </w:rPr>
      </w:pPr>
    </w:p>
    <w:p w14:paraId="708FDA27" w14:textId="0DDC2DA2" w:rsidR="00C758C4" w:rsidRPr="00C758C4" w:rsidRDefault="00A44ED4" w:rsidP="00ED1D1B">
      <w:pPr>
        <w:spacing w:line="360" w:lineRule="auto"/>
        <w:rPr>
          <w:rFonts w:cs="Times New Roman"/>
          <w:i/>
          <w:lang w:val="es-ES"/>
        </w:rPr>
      </w:pPr>
      <w:r>
        <w:rPr>
          <w:rFonts w:cs="Times New Roman"/>
          <w:i/>
        </w:rPr>
        <w:t>1.3.3.8.</w:t>
      </w:r>
      <w:r w:rsidR="00C758C4" w:rsidRPr="00C758C4">
        <w:rPr>
          <w:rFonts w:cs="Times New Roman"/>
          <w:i/>
          <w:lang w:val="es-ES"/>
        </w:rPr>
        <w:t xml:space="preserve">Nguyên tắc </w:t>
      </w:r>
      <w:proofErr w:type="spellStart"/>
      <w:r w:rsidR="00C758C4" w:rsidRPr="00C758C4">
        <w:rPr>
          <w:rFonts w:cs="Times New Roman"/>
          <w:i/>
          <w:lang w:val="es-ES"/>
        </w:rPr>
        <w:t>hòa</w:t>
      </w:r>
      <w:proofErr w:type="spellEnd"/>
      <w:r w:rsidR="00C758C4" w:rsidRPr="00C758C4">
        <w:rPr>
          <w:rFonts w:cs="Times New Roman"/>
          <w:i/>
          <w:lang w:val="es-ES"/>
        </w:rPr>
        <w:t xml:space="preserve"> hợp</w:t>
      </w:r>
    </w:p>
    <w:p w14:paraId="53F3281D" w14:textId="77777777" w:rsidR="00A44ED4" w:rsidRDefault="00C758C4" w:rsidP="00A44ED4">
      <w:pPr>
        <w:spacing w:line="360" w:lineRule="auto"/>
        <w:ind w:firstLine="680"/>
        <w:rPr>
          <w:rFonts w:cs="Times New Roman"/>
          <w:lang w:val="es-ES"/>
        </w:rPr>
      </w:pPr>
      <w:r w:rsidRPr="00C758C4">
        <w:rPr>
          <w:rFonts w:cs="Times New Roman"/>
          <w:lang w:val="es-ES"/>
        </w:rPr>
        <w:t xml:space="preserve">Đất đai </w:t>
      </w:r>
      <w:proofErr w:type="spellStart"/>
      <w:r w:rsidRPr="00C758C4">
        <w:rPr>
          <w:rFonts w:cs="Times New Roman"/>
          <w:lang w:val="es-ES"/>
        </w:rPr>
        <w:t>vốn</w:t>
      </w:r>
      <w:proofErr w:type="spellEnd"/>
      <w:r w:rsidRPr="00C758C4">
        <w:rPr>
          <w:rFonts w:cs="Times New Roman"/>
          <w:lang w:val="es-ES"/>
        </w:rPr>
        <w:t xml:space="preserve"> </w:t>
      </w:r>
      <w:proofErr w:type="spellStart"/>
      <w:r w:rsidRPr="00C758C4">
        <w:rPr>
          <w:rFonts w:cs="Times New Roman"/>
          <w:lang w:val="es-ES"/>
        </w:rPr>
        <w:t>nằm</w:t>
      </w:r>
      <w:proofErr w:type="spellEnd"/>
      <w:r w:rsidRPr="00C758C4">
        <w:rPr>
          <w:rFonts w:cs="Times New Roman"/>
          <w:lang w:val="es-ES"/>
        </w:rPr>
        <w:t xml:space="preserve"> trong </w:t>
      </w:r>
      <w:proofErr w:type="spellStart"/>
      <w:r w:rsidRPr="00C758C4">
        <w:rPr>
          <w:rFonts w:cs="Times New Roman"/>
          <w:lang w:val="es-ES"/>
        </w:rPr>
        <w:t>môi</w:t>
      </w:r>
      <w:proofErr w:type="spellEnd"/>
      <w:r w:rsidRPr="00C758C4">
        <w:rPr>
          <w:rFonts w:cs="Times New Roman"/>
          <w:lang w:val="es-ES"/>
        </w:rPr>
        <w:t xml:space="preserve"> trường tự nhiên xã hội nhất định và phải </w:t>
      </w:r>
      <w:proofErr w:type="spellStart"/>
      <w:r w:rsidRPr="00C758C4">
        <w:rPr>
          <w:rFonts w:cs="Times New Roman"/>
          <w:lang w:val="es-ES"/>
        </w:rPr>
        <w:t>hòa</w:t>
      </w:r>
      <w:proofErr w:type="spellEnd"/>
      <w:r w:rsidRPr="00C758C4">
        <w:rPr>
          <w:rFonts w:cs="Times New Roman"/>
          <w:lang w:val="es-ES"/>
        </w:rPr>
        <w:t xml:space="preserve"> hợp với </w:t>
      </w:r>
      <w:proofErr w:type="spellStart"/>
      <w:r w:rsidRPr="00C758C4">
        <w:rPr>
          <w:rFonts w:cs="Times New Roman"/>
          <w:lang w:val="es-ES"/>
        </w:rPr>
        <w:t>môi</w:t>
      </w:r>
      <w:proofErr w:type="spellEnd"/>
      <w:r w:rsidRPr="00C758C4">
        <w:rPr>
          <w:rFonts w:cs="Times New Roman"/>
          <w:lang w:val="es-ES"/>
        </w:rPr>
        <w:t xml:space="preserve"> trường </w:t>
      </w:r>
      <w:proofErr w:type="spellStart"/>
      <w:r w:rsidRPr="00C758C4">
        <w:rPr>
          <w:rFonts w:cs="Times New Roman"/>
          <w:lang w:val="es-ES"/>
        </w:rPr>
        <w:t>xung</w:t>
      </w:r>
      <w:proofErr w:type="spellEnd"/>
      <w:r w:rsidRPr="00C758C4">
        <w:rPr>
          <w:rFonts w:cs="Times New Roman"/>
          <w:lang w:val="es-ES"/>
        </w:rPr>
        <w:t xml:space="preserve"> </w:t>
      </w:r>
      <w:proofErr w:type="spellStart"/>
      <w:r w:rsidRPr="00C758C4">
        <w:rPr>
          <w:rFonts w:cs="Times New Roman"/>
          <w:lang w:val="es-ES"/>
        </w:rPr>
        <w:t>quanh</w:t>
      </w:r>
      <w:proofErr w:type="spellEnd"/>
      <w:r w:rsidRPr="00C758C4">
        <w:rPr>
          <w:rFonts w:cs="Times New Roman"/>
          <w:lang w:val="es-ES"/>
        </w:rPr>
        <w:t xml:space="preserve"> </w:t>
      </w:r>
      <w:proofErr w:type="spellStart"/>
      <w:r w:rsidRPr="00C758C4">
        <w:rPr>
          <w:rFonts w:cs="Times New Roman"/>
          <w:lang w:val="es-ES"/>
        </w:rPr>
        <w:t>vì</w:t>
      </w:r>
      <w:proofErr w:type="spellEnd"/>
      <w:r w:rsidRPr="00C758C4">
        <w:rPr>
          <w:rFonts w:cs="Times New Roman"/>
          <w:lang w:val="es-ES"/>
        </w:rPr>
        <w:t xml:space="preserve"> đất đai có thể </w:t>
      </w:r>
      <w:proofErr w:type="spellStart"/>
      <w:r w:rsidRPr="00C758C4">
        <w:rPr>
          <w:rFonts w:cs="Times New Roman"/>
          <w:lang w:val="es-ES"/>
        </w:rPr>
        <w:t>thích</w:t>
      </w:r>
      <w:proofErr w:type="spellEnd"/>
      <w:r w:rsidRPr="00C758C4">
        <w:rPr>
          <w:rFonts w:cs="Times New Roman"/>
          <w:lang w:val="es-ES"/>
        </w:rPr>
        <w:t xml:space="preserve"> </w:t>
      </w:r>
      <w:proofErr w:type="spellStart"/>
      <w:r w:rsidRPr="00C758C4">
        <w:rPr>
          <w:rFonts w:cs="Times New Roman"/>
          <w:lang w:val="es-ES"/>
        </w:rPr>
        <w:t>ứng</w:t>
      </w:r>
      <w:proofErr w:type="spellEnd"/>
      <w:r w:rsidRPr="00C758C4">
        <w:rPr>
          <w:rFonts w:cs="Times New Roman"/>
          <w:lang w:val="es-ES"/>
        </w:rPr>
        <w:t xml:space="preserve"> với </w:t>
      </w:r>
      <w:proofErr w:type="spellStart"/>
      <w:r w:rsidRPr="00C758C4">
        <w:rPr>
          <w:rFonts w:cs="Times New Roman"/>
          <w:lang w:val="es-ES"/>
        </w:rPr>
        <w:t>môi</w:t>
      </w:r>
      <w:proofErr w:type="spellEnd"/>
      <w:r w:rsidRPr="00C758C4">
        <w:rPr>
          <w:rFonts w:cs="Times New Roman"/>
          <w:lang w:val="es-ES"/>
        </w:rPr>
        <w:t xml:space="preserve"> trường </w:t>
      </w:r>
      <w:proofErr w:type="spellStart"/>
      <w:r w:rsidRPr="00C758C4">
        <w:rPr>
          <w:rFonts w:cs="Times New Roman"/>
          <w:lang w:val="es-ES"/>
        </w:rPr>
        <w:t>xung</w:t>
      </w:r>
      <w:proofErr w:type="spellEnd"/>
      <w:r w:rsidRPr="00C758C4">
        <w:rPr>
          <w:rFonts w:cs="Times New Roman"/>
          <w:lang w:val="es-ES"/>
        </w:rPr>
        <w:t xml:space="preserve"> </w:t>
      </w:r>
      <w:proofErr w:type="spellStart"/>
      <w:r w:rsidRPr="00C758C4">
        <w:rPr>
          <w:rFonts w:cs="Times New Roman"/>
          <w:lang w:val="es-ES"/>
        </w:rPr>
        <w:t>quanh</w:t>
      </w:r>
      <w:proofErr w:type="spellEnd"/>
      <w:r w:rsidRPr="00C758C4">
        <w:rPr>
          <w:rFonts w:cs="Times New Roman"/>
          <w:lang w:val="es-ES"/>
        </w:rPr>
        <w:t xml:space="preserve"> thì phát huy được cao nhất về </w:t>
      </w:r>
      <w:proofErr w:type="spellStart"/>
      <w:r w:rsidRPr="00C758C4">
        <w:rPr>
          <w:rFonts w:cs="Times New Roman"/>
          <w:lang w:val="es-ES"/>
        </w:rPr>
        <w:t>hiệu</w:t>
      </w:r>
      <w:proofErr w:type="spellEnd"/>
      <w:r w:rsidRPr="00C758C4">
        <w:rPr>
          <w:rFonts w:cs="Times New Roman"/>
          <w:lang w:val="es-ES"/>
        </w:rPr>
        <w:t xml:space="preserve"> quả sử dụng hoặc thu </w:t>
      </w:r>
      <w:proofErr w:type="spellStart"/>
      <w:r w:rsidRPr="00C758C4">
        <w:rPr>
          <w:rFonts w:cs="Times New Roman"/>
          <w:lang w:val="es-ES"/>
        </w:rPr>
        <w:t>lợi</w:t>
      </w:r>
      <w:proofErr w:type="spellEnd"/>
      <w:r w:rsidRPr="00C758C4">
        <w:rPr>
          <w:rFonts w:cs="Times New Roman"/>
          <w:lang w:val="es-ES"/>
        </w:rPr>
        <w:t xml:space="preserve">, cho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phân</w:t>
      </w:r>
      <w:proofErr w:type="spellEnd"/>
      <w:r w:rsidRPr="00C758C4">
        <w:rPr>
          <w:rFonts w:cs="Times New Roman"/>
          <w:lang w:val="es-ES"/>
        </w:rPr>
        <w:t xml:space="preserve"> tích đất đai có </w:t>
      </w:r>
      <w:proofErr w:type="spellStart"/>
      <w:r w:rsidRPr="00C758C4">
        <w:rPr>
          <w:rFonts w:cs="Times New Roman"/>
          <w:lang w:val="es-ES"/>
        </w:rPr>
        <w:t>hòa</w:t>
      </w:r>
      <w:proofErr w:type="spellEnd"/>
      <w:r w:rsidRPr="00C758C4">
        <w:rPr>
          <w:rFonts w:cs="Times New Roman"/>
          <w:lang w:val="es-ES"/>
        </w:rPr>
        <w:t xml:space="preserve"> hợp với hoàn </w:t>
      </w:r>
      <w:proofErr w:type="spellStart"/>
      <w:r w:rsidRPr="00C758C4">
        <w:rPr>
          <w:rFonts w:cs="Times New Roman"/>
          <w:lang w:val="es-ES"/>
        </w:rPr>
        <w:t>cảnh</w:t>
      </w:r>
      <w:proofErr w:type="spellEnd"/>
      <w:r w:rsidRPr="00C758C4">
        <w:rPr>
          <w:rFonts w:cs="Times New Roman"/>
          <w:lang w:val="es-ES"/>
        </w:rPr>
        <w:t xml:space="preserve"> ở đó không, thì có thể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được </w:t>
      </w:r>
      <w:proofErr w:type="spellStart"/>
      <w:r w:rsidRPr="00C758C4">
        <w:rPr>
          <w:rFonts w:cs="Times New Roman"/>
          <w:lang w:val="es-ES"/>
        </w:rPr>
        <w:t>mảnh</w:t>
      </w:r>
      <w:proofErr w:type="spellEnd"/>
      <w:r w:rsidRPr="00C758C4">
        <w:rPr>
          <w:rFonts w:cs="Times New Roman"/>
          <w:lang w:val="es-ES"/>
        </w:rPr>
        <w:t xml:space="preserve"> đất </w:t>
      </w:r>
      <w:proofErr w:type="spellStart"/>
      <w:r w:rsidRPr="00C758C4">
        <w:rPr>
          <w:rFonts w:cs="Times New Roman"/>
          <w:lang w:val="es-ES"/>
        </w:rPr>
        <w:t>ấy</w:t>
      </w:r>
      <w:proofErr w:type="spellEnd"/>
      <w:r w:rsidRPr="00C758C4">
        <w:rPr>
          <w:rFonts w:cs="Times New Roman"/>
          <w:lang w:val="es-ES"/>
        </w:rPr>
        <w:t xml:space="preserve"> đã được sử dụng có </w:t>
      </w:r>
      <w:proofErr w:type="spellStart"/>
      <w:r w:rsidRPr="00C758C4">
        <w:rPr>
          <w:rFonts w:cs="Times New Roman"/>
          <w:lang w:val="es-ES"/>
        </w:rPr>
        <w:t>hiệu</w:t>
      </w:r>
      <w:proofErr w:type="spellEnd"/>
      <w:r w:rsidRPr="00C758C4">
        <w:rPr>
          <w:rFonts w:cs="Times New Roman"/>
          <w:lang w:val="es-ES"/>
        </w:rPr>
        <w:t xml:space="preserve"> quả nhất hay không. Cho </w:t>
      </w:r>
      <w:proofErr w:type="spellStart"/>
      <w:r w:rsidRPr="00C758C4">
        <w:rPr>
          <w:rFonts w:cs="Times New Roman"/>
          <w:lang w:val="es-ES"/>
        </w:rPr>
        <w:t>nên</w:t>
      </w:r>
      <w:proofErr w:type="spellEnd"/>
      <w:r w:rsidRPr="00C758C4">
        <w:rPr>
          <w:rFonts w:cs="Times New Roman"/>
          <w:lang w:val="es-ES"/>
        </w:rPr>
        <w:t xml:space="preserve"> khi định giá đất, nhất thiết phải </w:t>
      </w:r>
      <w:proofErr w:type="spellStart"/>
      <w:r w:rsidRPr="00C758C4">
        <w:rPr>
          <w:rFonts w:cs="Times New Roman"/>
          <w:lang w:val="es-ES"/>
        </w:rPr>
        <w:t>phân</w:t>
      </w:r>
      <w:proofErr w:type="spellEnd"/>
      <w:r w:rsidRPr="00C758C4">
        <w:rPr>
          <w:rFonts w:cs="Times New Roman"/>
          <w:lang w:val="es-ES"/>
        </w:rPr>
        <w:t xml:space="preserve"> tích </w:t>
      </w:r>
      <w:proofErr w:type="spellStart"/>
      <w:r w:rsidRPr="00C758C4">
        <w:rPr>
          <w:rFonts w:cs="Times New Roman"/>
          <w:lang w:val="es-ES"/>
        </w:rPr>
        <w:t>cẩn</w:t>
      </w:r>
      <w:proofErr w:type="spellEnd"/>
      <w:r w:rsidRPr="00C758C4">
        <w:rPr>
          <w:rFonts w:cs="Times New Roman"/>
          <w:lang w:val="es-ES"/>
        </w:rPr>
        <w:t xml:space="preserve"> </w:t>
      </w:r>
      <w:proofErr w:type="spellStart"/>
      <w:r w:rsidRPr="00C758C4">
        <w:rPr>
          <w:rFonts w:cs="Times New Roman"/>
          <w:lang w:val="es-ES"/>
        </w:rPr>
        <w:t>thận</w:t>
      </w:r>
      <w:proofErr w:type="spellEnd"/>
      <w:r w:rsidRPr="00C758C4">
        <w:rPr>
          <w:rFonts w:cs="Times New Roman"/>
          <w:lang w:val="es-ES"/>
        </w:rPr>
        <w:t xml:space="preserve"> </w:t>
      </w:r>
      <w:proofErr w:type="spellStart"/>
      <w:r w:rsidRPr="00C758C4">
        <w:rPr>
          <w:rFonts w:cs="Times New Roman"/>
          <w:lang w:val="es-ES"/>
        </w:rPr>
        <w:t>mối</w:t>
      </w:r>
      <w:proofErr w:type="spellEnd"/>
      <w:r w:rsidRPr="00C758C4">
        <w:rPr>
          <w:rFonts w:cs="Times New Roman"/>
          <w:lang w:val="es-ES"/>
        </w:rPr>
        <w:t xml:space="preserve"> quan hệ </w:t>
      </w:r>
      <w:proofErr w:type="spellStart"/>
      <w:r w:rsidRPr="00C758C4">
        <w:rPr>
          <w:rFonts w:cs="Times New Roman"/>
          <w:lang w:val="es-ES"/>
        </w:rPr>
        <w:t>giữa</w:t>
      </w:r>
      <w:proofErr w:type="spellEnd"/>
      <w:r w:rsidRPr="00C758C4">
        <w:rPr>
          <w:rFonts w:cs="Times New Roman"/>
          <w:lang w:val="es-ES"/>
        </w:rPr>
        <w:t xml:space="preserve"> đất đai với </w:t>
      </w:r>
      <w:proofErr w:type="spellStart"/>
      <w:r w:rsidRPr="00C758C4">
        <w:rPr>
          <w:rFonts w:cs="Times New Roman"/>
          <w:lang w:val="es-ES"/>
        </w:rPr>
        <w:t>môi</w:t>
      </w:r>
      <w:proofErr w:type="spellEnd"/>
      <w:r w:rsidRPr="00C758C4">
        <w:rPr>
          <w:rFonts w:cs="Times New Roman"/>
          <w:lang w:val="es-ES"/>
        </w:rPr>
        <w:t xml:space="preserve"> trường </w:t>
      </w:r>
      <w:proofErr w:type="spellStart"/>
      <w:r w:rsidRPr="00C758C4">
        <w:rPr>
          <w:rFonts w:cs="Times New Roman"/>
          <w:lang w:val="es-ES"/>
        </w:rPr>
        <w:lastRenderedPageBreak/>
        <w:t>xung</w:t>
      </w:r>
      <w:proofErr w:type="spellEnd"/>
      <w:r w:rsidRPr="00C758C4">
        <w:rPr>
          <w:rFonts w:cs="Times New Roman"/>
          <w:lang w:val="es-ES"/>
        </w:rPr>
        <w:t xml:space="preserve"> </w:t>
      </w:r>
      <w:proofErr w:type="spellStart"/>
      <w:r w:rsidRPr="00C758C4">
        <w:rPr>
          <w:rFonts w:cs="Times New Roman"/>
          <w:lang w:val="es-ES"/>
        </w:rPr>
        <w:t>quanh</w:t>
      </w:r>
      <w:proofErr w:type="spellEnd"/>
      <w:r w:rsidRPr="00C758C4">
        <w:rPr>
          <w:rFonts w:cs="Times New Roman"/>
          <w:lang w:val="es-ES"/>
        </w:rPr>
        <w:t xml:space="preserve"> </w:t>
      </w:r>
      <w:proofErr w:type="spellStart"/>
      <w:r w:rsidRPr="00C758C4">
        <w:rPr>
          <w:rFonts w:cs="Times New Roman"/>
          <w:lang w:val="es-ES"/>
        </w:rPr>
        <w:t>phán</w:t>
      </w:r>
      <w:proofErr w:type="spellEnd"/>
      <w:r w:rsidRPr="00C758C4">
        <w:rPr>
          <w:rFonts w:cs="Times New Roman"/>
          <w:lang w:val="es-ES"/>
        </w:rPr>
        <w:t xml:space="preserve"> </w:t>
      </w:r>
      <w:proofErr w:type="spellStart"/>
      <w:r w:rsidRPr="00C758C4">
        <w:rPr>
          <w:rFonts w:cs="Times New Roman"/>
          <w:lang w:val="es-ES"/>
        </w:rPr>
        <w:t>đoán</w:t>
      </w:r>
      <w:proofErr w:type="spellEnd"/>
      <w:r w:rsidRPr="00C758C4">
        <w:rPr>
          <w:rFonts w:cs="Times New Roman"/>
          <w:lang w:val="es-ES"/>
        </w:rPr>
        <w:t xml:space="preserve"> xem có </w:t>
      </w:r>
      <w:proofErr w:type="spellStart"/>
      <w:r w:rsidRPr="00C758C4">
        <w:rPr>
          <w:rFonts w:cs="Times New Roman"/>
          <w:lang w:val="es-ES"/>
        </w:rPr>
        <w:t>hòa</w:t>
      </w:r>
      <w:proofErr w:type="spellEnd"/>
      <w:r w:rsidRPr="00C758C4">
        <w:rPr>
          <w:rFonts w:cs="Times New Roman"/>
          <w:lang w:val="es-ES"/>
        </w:rPr>
        <w:t xml:space="preserve"> hợp hay không, điều này </w:t>
      </w:r>
      <w:proofErr w:type="spellStart"/>
      <w:r w:rsidRPr="00C758C4">
        <w:rPr>
          <w:rFonts w:cs="Times New Roman"/>
          <w:lang w:val="es-ES"/>
        </w:rPr>
        <w:t>trực</w:t>
      </w:r>
      <w:proofErr w:type="spellEnd"/>
      <w:r w:rsidRPr="00C758C4">
        <w:rPr>
          <w:rFonts w:cs="Times New Roman"/>
          <w:lang w:val="es-ES"/>
        </w:rPr>
        <w:t xml:space="preserve"> tiếp liên quan đến khối lượng thu </w:t>
      </w:r>
      <w:proofErr w:type="spellStart"/>
      <w:r w:rsidRPr="00C758C4">
        <w:rPr>
          <w:rFonts w:cs="Times New Roman"/>
          <w:lang w:val="es-ES"/>
        </w:rPr>
        <w:t>lợi</w:t>
      </w:r>
      <w:proofErr w:type="spellEnd"/>
      <w:r w:rsidRPr="00C758C4">
        <w:rPr>
          <w:rFonts w:cs="Times New Roman"/>
          <w:lang w:val="es-ES"/>
        </w:rPr>
        <w:t xml:space="preserve"> và giá cả của 59 </w:t>
      </w:r>
      <w:proofErr w:type="spellStart"/>
      <w:r w:rsidRPr="00C758C4">
        <w:rPr>
          <w:rFonts w:cs="Times New Roman"/>
          <w:lang w:val="es-ES"/>
        </w:rPr>
        <w:t>thửa</w:t>
      </w:r>
      <w:proofErr w:type="spellEnd"/>
      <w:r w:rsidRPr="00C758C4">
        <w:rPr>
          <w:rFonts w:cs="Times New Roman"/>
          <w:lang w:val="es-ES"/>
        </w:rPr>
        <w:t xml:space="preserve"> đất đó. </w:t>
      </w:r>
      <w:proofErr w:type="spellStart"/>
      <w:r w:rsidRPr="00C758C4">
        <w:rPr>
          <w:rFonts w:cs="Times New Roman"/>
          <w:lang w:val="es-ES"/>
        </w:rPr>
        <w:t>Ví</w:t>
      </w:r>
      <w:proofErr w:type="spellEnd"/>
      <w:r w:rsidRPr="00C758C4">
        <w:rPr>
          <w:rFonts w:cs="Times New Roman"/>
          <w:lang w:val="es-ES"/>
        </w:rPr>
        <w:t xml:space="preserve"> </w:t>
      </w:r>
      <w:proofErr w:type="spellStart"/>
      <w:r w:rsidRPr="00C758C4">
        <w:rPr>
          <w:rFonts w:cs="Times New Roman"/>
          <w:lang w:val="es-ES"/>
        </w:rPr>
        <w:t>dụ</w:t>
      </w:r>
      <w:proofErr w:type="spellEnd"/>
      <w:r w:rsidRPr="00C758C4">
        <w:rPr>
          <w:rFonts w:cs="Times New Roman"/>
          <w:lang w:val="es-ES"/>
        </w:rPr>
        <w:t xml:space="preserve">, trong một trung </w:t>
      </w:r>
      <w:proofErr w:type="spellStart"/>
      <w:r w:rsidRPr="00C758C4">
        <w:rPr>
          <w:rFonts w:cs="Times New Roman"/>
          <w:lang w:val="es-ES"/>
        </w:rPr>
        <w:t>tâm</w:t>
      </w:r>
      <w:proofErr w:type="spellEnd"/>
      <w:r w:rsidRPr="00C758C4">
        <w:rPr>
          <w:rFonts w:cs="Times New Roman"/>
          <w:lang w:val="es-ES"/>
        </w:rPr>
        <w:t xml:space="preserve"> </w:t>
      </w:r>
      <w:proofErr w:type="spellStart"/>
      <w:r w:rsidRPr="00C758C4">
        <w:rPr>
          <w:rFonts w:cs="Times New Roman"/>
          <w:lang w:val="es-ES"/>
        </w:rPr>
        <w:t>thương</w:t>
      </w:r>
      <w:proofErr w:type="spellEnd"/>
      <w:r w:rsidRPr="00C758C4">
        <w:rPr>
          <w:rFonts w:cs="Times New Roman"/>
          <w:lang w:val="es-ES"/>
        </w:rPr>
        <w:t xml:space="preserve"> nghiệp cấp </w:t>
      </w:r>
      <w:proofErr w:type="spellStart"/>
      <w:r w:rsidRPr="00C758C4">
        <w:rPr>
          <w:rFonts w:cs="Times New Roman"/>
          <w:lang w:val="es-ES"/>
        </w:rPr>
        <w:t>thấp</w:t>
      </w:r>
      <w:proofErr w:type="spellEnd"/>
      <w:r w:rsidRPr="00C758C4">
        <w:rPr>
          <w:rFonts w:cs="Times New Roman"/>
          <w:lang w:val="es-ES"/>
        </w:rPr>
        <w:t xml:space="preserve"> lại </w:t>
      </w:r>
      <w:proofErr w:type="spellStart"/>
      <w:r w:rsidRPr="00C758C4">
        <w:rPr>
          <w:rFonts w:cs="Times New Roman"/>
          <w:lang w:val="es-ES"/>
        </w:rPr>
        <w:t>bố</w:t>
      </w:r>
      <w:proofErr w:type="spellEnd"/>
      <w:r w:rsidRPr="00C758C4">
        <w:rPr>
          <w:rFonts w:cs="Times New Roman"/>
          <w:lang w:val="es-ES"/>
        </w:rPr>
        <w:t xml:space="preserve"> </w:t>
      </w:r>
      <w:proofErr w:type="spellStart"/>
      <w:r w:rsidRPr="00C758C4">
        <w:rPr>
          <w:rFonts w:cs="Times New Roman"/>
          <w:lang w:val="es-ES"/>
        </w:rPr>
        <w:t>trí</w:t>
      </w:r>
      <w:proofErr w:type="spellEnd"/>
      <w:r w:rsidRPr="00C758C4">
        <w:rPr>
          <w:rFonts w:cs="Times New Roman"/>
          <w:lang w:val="es-ES"/>
        </w:rPr>
        <w:t xml:space="preserve"> </w:t>
      </w:r>
      <w:proofErr w:type="spellStart"/>
      <w:r w:rsidRPr="00C758C4">
        <w:rPr>
          <w:rFonts w:cs="Times New Roman"/>
          <w:lang w:val="es-ES"/>
        </w:rPr>
        <w:t>cửa</w:t>
      </w:r>
      <w:proofErr w:type="spellEnd"/>
      <w:r w:rsidRPr="00C758C4">
        <w:rPr>
          <w:rFonts w:cs="Times New Roman"/>
          <w:lang w:val="es-ES"/>
        </w:rPr>
        <w:t xml:space="preserve"> hàng chuyên doanh hàng cao cấp do không </w:t>
      </w:r>
      <w:proofErr w:type="spellStart"/>
      <w:r w:rsidRPr="00C758C4">
        <w:rPr>
          <w:rFonts w:cs="Times New Roman"/>
          <w:lang w:val="es-ES"/>
        </w:rPr>
        <w:t>hòa</w:t>
      </w:r>
      <w:proofErr w:type="spellEnd"/>
      <w:r w:rsidRPr="00C758C4">
        <w:rPr>
          <w:rFonts w:cs="Times New Roman"/>
          <w:lang w:val="es-ES"/>
        </w:rPr>
        <w:t xml:space="preserve"> hợp với </w:t>
      </w:r>
      <w:proofErr w:type="spellStart"/>
      <w:r w:rsidRPr="00C758C4">
        <w:rPr>
          <w:rFonts w:cs="Times New Roman"/>
          <w:lang w:val="es-ES"/>
        </w:rPr>
        <w:t>môi</w:t>
      </w:r>
      <w:proofErr w:type="spellEnd"/>
      <w:r w:rsidRPr="00C758C4">
        <w:rPr>
          <w:rFonts w:cs="Times New Roman"/>
          <w:lang w:val="es-ES"/>
        </w:rPr>
        <w:t xml:space="preserve"> trường </w:t>
      </w:r>
      <w:proofErr w:type="spellStart"/>
      <w:r w:rsidRPr="00C758C4">
        <w:rPr>
          <w:rFonts w:cs="Times New Roman"/>
          <w:lang w:val="es-ES"/>
        </w:rPr>
        <w:t>xung</w:t>
      </w:r>
      <w:proofErr w:type="spellEnd"/>
      <w:r w:rsidRPr="00C758C4">
        <w:rPr>
          <w:rFonts w:cs="Times New Roman"/>
          <w:lang w:val="es-ES"/>
        </w:rPr>
        <w:t xml:space="preserve"> </w:t>
      </w:r>
      <w:proofErr w:type="spellStart"/>
      <w:r w:rsidRPr="00C758C4">
        <w:rPr>
          <w:rFonts w:cs="Times New Roman"/>
          <w:lang w:val="es-ES"/>
        </w:rPr>
        <w:t>quanh</w:t>
      </w:r>
      <w:proofErr w:type="spellEnd"/>
      <w:r w:rsidRPr="00C758C4">
        <w:rPr>
          <w:rFonts w:cs="Times New Roman"/>
          <w:lang w:val="es-ES"/>
        </w:rPr>
        <w:t xml:space="preserve">, </w:t>
      </w:r>
      <w:proofErr w:type="spellStart"/>
      <w:r w:rsidRPr="00C758C4">
        <w:rPr>
          <w:rFonts w:cs="Times New Roman"/>
          <w:lang w:val="es-ES"/>
        </w:rPr>
        <w:t>nên</w:t>
      </w:r>
      <w:proofErr w:type="spellEnd"/>
      <w:r w:rsidRPr="00C758C4">
        <w:rPr>
          <w:rFonts w:cs="Times New Roman"/>
          <w:lang w:val="es-ES"/>
        </w:rPr>
        <w:t xml:space="preserve"> </w:t>
      </w:r>
      <w:proofErr w:type="spellStart"/>
      <w:r w:rsidRPr="00C758C4">
        <w:rPr>
          <w:rFonts w:cs="Times New Roman"/>
          <w:lang w:val="es-ES"/>
        </w:rPr>
        <w:t>rất</w:t>
      </w:r>
      <w:proofErr w:type="spellEnd"/>
      <w:r w:rsidRPr="00C758C4">
        <w:rPr>
          <w:rFonts w:cs="Times New Roman"/>
          <w:lang w:val="es-ES"/>
        </w:rPr>
        <w:t xml:space="preserve"> </w:t>
      </w:r>
      <w:proofErr w:type="spellStart"/>
      <w:r w:rsidRPr="00C758C4">
        <w:rPr>
          <w:rFonts w:cs="Times New Roman"/>
          <w:lang w:val="es-ES"/>
        </w:rPr>
        <w:t>khó</w:t>
      </w:r>
      <w:proofErr w:type="spellEnd"/>
      <w:r w:rsidRPr="00C758C4">
        <w:rPr>
          <w:rFonts w:cs="Times New Roman"/>
          <w:lang w:val="es-ES"/>
        </w:rPr>
        <w:t xml:space="preserve"> có được thu </w:t>
      </w:r>
      <w:proofErr w:type="spellStart"/>
      <w:r w:rsidRPr="00C758C4">
        <w:rPr>
          <w:rFonts w:cs="Times New Roman"/>
          <w:lang w:val="es-ES"/>
        </w:rPr>
        <w:t>lợi</w:t>
      </w:r>
      <w:proofErr w:type="spellEnd"/>
      <w:r w:rsidRPr="00C758C4">
        <w:rPr>
          <w:rFonts w:cs="Times New Roman"/>
          <w:lang w:val="es-ES"/>
        </w:rPr>
        <w:t xml:space="preserve"> cao. </w:t>
      </w:r>
    </w:p>
    <w:p w14:paraId="4424A774" w14:textId="77777777" w:rsidR="00A44ED4" w:rsidRDefault="00A44ED4" w:rsidP="00A44ED4">
      <w:pPr>
        <w:spacing w:line="360" w:lineRule="auto"/>
        <w:rPr>
          <w:rFonts w:cs="Times New Roman"/>
          <w:lang w:val="es-ES"/>
        </w:rPr>
      </w:pPr>
    </w:p>
    <w:p w14:paraId="757DABFC" w14:textId="738A0E6C" w:rsidR="00C758C4" w:rsidRPr="00A44ED4" w:rsidRDefault="00A44ED4" w:rsidP="00A44ED4">
      <w:pPr>
        <w:spacing w:line="360" w:lineRule="auto"/>
        <w:rPr>
          <w:rFonts w:cs="Times New Roman"/>
          <w:i/>
          <w:iCs/>
          <w:lang w:val="es-ES"/>
        </w:rPr>
      </w:pPr>
      <w:r w:rsidRPr="00A44ED4">
        <w:rPr>
          <w:rFonts w:cs="Times New Roman"/>
          <w:i/>
          <w:iCs/>
        </w:rPr>
        <w:t>1.3.3.9.</w:t>
      </w:r>
      <w:r w:rsidR="00C758C4" w:rsidRPr="00A44ED4">
        <w:rPr>
          <w:rFonts w:cs="Times New Roman"/>
          <w:i/>
          <w:iCs/>
          <w:lang w:val="es-ES"/>
        </w:rPr>
        <w:t xml:space="preserve">Nguyên tắc </w:t>
      </w:r>
      <w:proofErr w:type="spellStart"/>
      <w:r w:rsidR="00C758C4" w:rsidRPr="00A44ED4">
        <w:rPr>
          <w:rFonts w:cs="Times New Roman"/>
          <w:i/>
          <w:iCs/>
          <w:lang w:val="es-ES"/>
        </w:rPr>
        <w:t>ưu</w:t>
      </w:r>
      <w:proofErr w:type="spellEnd"/>
      <w:r w:rsidR="00C758C4" w:rsidRPr="00A44ED4">
        <w:rPr>
          <w:rFonts w:cs="Times New Roman"/>
          <w:i/>
          <w:iCs/>
          <w:lang w:val="es-ES"/>
        </w:rPr>
        <w:t xml:space="preserve"> tiên cho đất đai</w:t>
      </w:r>
    </w:p>
    <w:p w14:paraId="713BE5F8" w14:textId="5F4A2CFC" w:rsidR="00C758C4" w:rsidRDefault="00C758C4" w:rsidP="00A44ED4">
      <w:pPr>
        <w:spacing w:line="360" w:lineRule="auto"/>
        <w:ind w:firstLine="680"/>
        <w:rPr>
          <w:rFonts w:cs="Times New Roman"/>
          <w:lang w:val="es-ES"/>
        </w:rPr>
      </w:pPr>
      <w:r w:rsidRPr="00C758C4">
        <w:rPr>
          <w:rFonts w:cs="Times New Roman"/>
          <w:lang w:val="es-ES"/>
        </w:rPr>
        <w:t xml:space="preserve">Căn </w:t>
      </w:r>
      <w:proofErr w:type="spellStart"/>
      <w:r w:rsidRPr="00C758C4">
        <w:rPr>
          <w:rFonts w:cs="Times New Roman"/>
          <w:lang w:val="es-ES"/>
        </w:rPr>
        <w:t>cứ</w:t>
      </w:r>
      <w:proofErr w:type="spellEnd"/>
      <w:r w:rsidRPr="00C758C4">
        <w:rPr>
          <w:rFonts w:cs="Times New Roman"/>
          <w:lang w:val="es-ES"/>
        </w:rPr>
        <w:t xml:space="preserve"> vào yêu cầu chung của hoạt động kinh tế, xã hội, nhà kinh doanh phải có một khoản </w:t>
      </w:r>
      <w:proofErr w:type="spellStart"/>
      <w:r w:rsidRPr="00C758C4">
        <w:rPr>
          <w:rFonts w:cs="Times New Roman"/>
          <w:lang w:val="es-ES"/>
        </w:rPr>
        <w:t>vốn</w:t>
      </w:r>
      <w:proofErr w:type="spellEnd"/>
      <w:r w:rsidRPr="00C758C4">
        <w:rPr>
          <w:rFonts w:cs="Times New Roman"/>
          <w:lang w:val="es-ES"/>
        </w:rPr>
        <w:t xml:space="preserve"> nhất định mới mua được đất đai, chi </w:t>
      </w:r>
      <w:proofErr w:type="spellStart"/>
      <w:r w:rsidRPr="00C758C4">
        <w:rPr>
          <w:rFonts w:cs="Times New Roman"/>
          <w:lang w:val="es-ES"/>
        </w:rPr>
        <w:t>trả</w:t>
      </w:r>
      <w:proofErr w:type="spellEnd"/>
      <w:r w:rsidRPr="00C758C4">
        <w:rPr>
          <w:rFonts w:cs="Times New Roman"/>
          <w:lang w:val="es-ES"/>
        </w:rPr>
        <w:t xml:space="preserve"> </w:t>
      </w:r>
      <w:proofErr w:type="spellStart"/>
      <w:r w:rsidRPr="00C758C4">
        <w:rPr>
          <w:rFonts w:cs="Times New Roman"/>
          <w:lang w:val="es-ES"/>
        </w:rPr>
        <w:t>tiền</w:t>
      </w:r>
      <w:proofErr w:type="spellEnd"/>
      <w:r w:rsidRPr="00C758C4">
        <w:rPr>
          <w:rFonts w:cs="Times New Roman"/>
          <w:lang w:val="es-ES"/>
        </w:rPr>
        <w:t xml:space="preserve"> đất, tiếp theo </w:t>
      </w:r>
      <w:proofErr w:type="spellStart"/>
      <w:r w:rsidRPr="00C758C4">
        <w:rPr>
          <w:rFonts w:cs="Times New Roman"/>
          <w:lang w:val="es-ES"/>
        </w:rPr>
        <w:t>là</w:t>
      </w:r>
      <w:proofErr w:type="spellEnd"/>
      <w:r w:rsidRPr="00C758C4">
        <w:rPr>
          <w:rFonts w:cs="Times New Roman"/>
          <w:lang w:val="es-ES"/>
        </w:rPr>
        <w:t xml:space="preserve"> xây dựng nhà </w:t>
      </w:r>
      <w:proofErr w:type="spellStart"/>
      <w:r w:rsidRPr="00C758C4">
        <w:rPr>
          <w:rFonts w:cs="Times New Roman"/>
          <w:lang w:val="es-ES"/>
        </w:rPr>
        <w:t>xưởng</w:t>
      </w:r>
      <w:proofErr w:type="spellEnd"/>
      <w:r w:rsidRPr="00C758C4">
        <w:rPr>
          <w:rFonts w:cs="Times New Roman"/>
          <w:lang w:val="es-ES"/>
        </w:rPr>
        <w:t xml:space="preserve"> và mua </w:t>
      </w:r>
      <w:proofErr w:type="spellStart"/>
      <w:r w:rsidRPr="00C758C4">
        <w:rPr>
          <w:rFonts w:cs="Times New Roman"/>
          <w:lang w:val="es-ES"/>
        </w:rPr>
        <w:t>sắm</w:t>
      </w:r>
      <w:proofErr w:type="spellEnd"/>
      <w:r w:rsidRPr="00C758C4">
        <w:rPr>
          <w:rFonts w:cs="Times New Roman"/>
          <w:lang w:val="es-ES"/>
        </w:rPr>
        <w:t xml:space="preserve"> thiết bị </w:t>
      </w:r>
      <w:proofErr w:type="spellStart"/>
      <w:r w:rsidRPr="00C758C4">
        <w:rPr>
          <w:rFonts w:cs="Times New Roman"/>
          <w:lang w:val="es-ES"/>
        </w:rPr>
        <w:t>rồi</w:t>
      </w:r>
      <w:proofErr w:type="spellEnd"/>
      <w:r w:rsidRPr="00C758C4">
        <w:rPr>
          <w:rFonts w:cs="Times New Roman"/>
          <w:lang w:val="es-ES"/>
        </w:rPr>
        <w:t xml:space="preserve"> bắt đầu sản xuất. Đối với việc phát triển </w:t>
      </w:r>
      <w:proofErr w:type="spellStart"/>
      <w:r w:rsidRPr="00C758C4">
        <w:rPr>
          <w:rFonts w:cs="Times New Roman"/>
          <w:lang w:val="es-ES"/>
        </w:rPr>
        <w:t>tài</w:t>
      </w:r>
      <w:proofErr w:type="spellEnd"/>
      <w:r w:rsidRPr="00C758C4">
        <w:rPr>
          <w:rFonts w:cs="Times New Roman"/>
          <w:lang w:val="es-ES"/>
        </w:rPr>
        <w:t xml:space="preserve"> sản nhà đất </w:t>
      </w:r>
      <w:proofErr w:type="spellStart"/>
      <w:r w:rsidRPr="00C758C4">
        <w:rPr>
          <w:rFonts w:cs="Times New Roman"/>
          <w:lang w:val="es-ES"/>
        </w:rPr>
        <w:t>cũng</w:t>
      </w:r>
      <w:proofErr w:type="spellEnd"/>
      <w:r w:rsidRPr="00C758C4">
        <w:rPr>
          <w:rFonts w:cs="Times New Roman"/>
          <w:lang w:val="es-ES"/>
        </w:rPr>
        <w:t xml:space="preserve"> phải trước </w:t>
      </w:r>
      <w:proofErr w:type="spellStart"/>
      <w:r w:rsidRPr="00C758C4">
        <w:rPr>
          <w:rFonts w:cs="Times New Roman"/>
          <w:lang w:val="es-ES"/>
        </w:rPr>
        <w:t>hết</w:t>
      </w:r>
      <w:proofErr w:type="spellEnd"/>
      <w:r w:rsidRPr="00C758C4">
        <w:rPr>
          <w:rFonts w:cs="Times New Roman"/>
          <w:lang w:val="es-ES"/>
        </w:rPr>
        <w:t xml:space="preserve"> </w:t>
      </w:r>
      <w:proofErr w:type="spellStart"/>
      <w:r w:rsidRPr="00C758C4">
        <w:rPr>
          <w:rFonts w:cs="Times New Roman"/>
          <w:lang w:val="es-ES"/>
        </w:rPr>
        <w:t>là</w:t>
      </w:r>
      <w:proofErr w:type="spellEnd"/>
      <w:r w:rsidRPr="00C758C4">
        <w:rPr>
          <w:rFonts w:cs="Times New Roman"/>
          <w:lang w:val="es-ES"/>
        </w:rPr>
        <w:t xml:space="preserve"> chi </w:t>
      </w:r>
      <w:proofErr w:type="spellStart"/>
      <w:r w:rsidRPr="00C758C4">
        <w:rPr>
          <w:rFonts w:cs="Times New Roman"/>
          <w:lang w:val="es-ES"/>
        </w:rPr>
        <w:t>trả</w:t>
      </w:r>
      <w:proofErr w:type="spellEnd"/>
      <w:r w:rsidRPr="00C758C4">
        <w:rPr>
          <w:rFonts w:cs="Times New Roman"/>
          <w:lang w:val="es-ES"/>
        </w:rPr>
        <w:t xml:space="preserve"> </w:t>
      </w:r>
      <w:proofErr w:type="spellStart"/>
      <w:r w:rsidRPr="00C758C4">
        <w:rPr>
          <w:rFonts w:cs="Times New Roman"/>
          <w:lang w:val="es-ES"/>
        </w:rPr>
        <w:t>tiền</w:t>
      </w:r>
      <w:proofErr w:type="spellEnd"/>
      <w:r w:rsidRPr="00C758C4">
        <w:rPr>
          <w:rFonts w:cs="Times New Roman"/>
          <w:lang w:val="es-ES"/>
        </w:rPr>
        <w:t xml:space="preserve"> đất để có </w:t>
      </w:r>
      <w:proofErr w:type="spellStart"/>
      <w:r w:rsidRPr="00C758C4">
        <w:rPr>
          <w:rFonts w:cs="Times New Roman"/>
          <w:lang w:val="es-ES"/>
        </w:rPr>
        <w:t>quyền</w:t>
      </w:r>
      <w:proofErr w:type="spellEnd"/>
      <w:r w:rsidRPr="00C758C4">
        <w:rPr>
          <w:rFonts w:cs="Times New Roman"/>
          <w:lang w:val="es-ES"/>
        </w:rPr>
        <w:t xml:space="preserve"> sử dụng đất sau đó mới phát triển nhà ở </w:t>
      </w:r>
      <w:proofErr w:type="spellStart"/>
      <w:r w:rsidRPr="00C758C4">
        <w:rPr>
          <w:rFonts w:cs="Times New Roman"/>
          <w:lang w:val="es-ES"/>
        </w:rPr>
        <w:t>rồi</w:t>
      </w:r>
      <w:proofErr w:type="spellEnd"/>
      <w:r w:rsidRPr="00C758C4">
        <w:rPr>
          <w:rFonts w:cs="Times New Roman"/>
          <w:lang w:val="es-ES"/>
        </w:rPr>
        <w:t xml:space="preserve"> thông qua các hoạt động kinh doanh như </w:t>
      </w:r>
      <w:proofErr w:type="spellStart"/>
      <w:r w:rsidRPr="00C758C4">
        <w:rPr>
          <w:rFonts w:cs="Times New Roman"/>
          <w:lang w:val="es-ES"/>
        </w:rPr>
        <w:t>tiêu</w:t>
      </w:r>
      <w:proofErr w:type="spellEnd"/>
      <w:r w:rsidRPr="00C758C4">
        <w:rPr>
          <w:rFonts w:cs="Times New Roman"/>
          <w:lang w:val="es-ES"/>
        </w:rPr>
        <w:t xml:space="preserve"> </w:t>
      </w:r>
      <w:proofErr w:type="spellStart"/>
      <w:r w:rsidRPr="00C758C4">
        <w:rPr>
          <w:rFonts w:cs="Times New Roman"/>
          <w:lang w:val="es-ES"/>
        </w:rPr>
        <w:t>thụ</w:t>
      </w:r>
      <w:proofErr w:type="spellEnd"/>
      <w:r w:rsidRPr="00C758C4">
        <w:rPr>
          <w:rFonts w:cs="Times New Roman"/>
          <w:lang w:val="es-ES"/>
        </w:rPr>
        <w:t xml:space="preserve">, cho </w:t>
      </w:r>
      <w:proofErr w:type="spellStart"/>
      <w:r w:rsidRPr="00C758C4">
        <w:rPr>
          <w:rFonts w:cs="Times New Roman"/>
          <w:lang w:val="es-ES"/>
        </w:rPr>
        <w:t>thuê</w:t>
      </w:r>
      <w:proofErr w:type="spellEnd"/>
      <w:r w:rsidRPr="00C758C4">
        <w:rPr>
          <w:rFonts w:cs="Times New Roman"/>
          <w:lang w:val="es-ES"/>
        </w:rPr>
        <w:t xml:space="preserve"> để </w:t>
      </w:r>
      <w:proofErr w:type="spellStart"/>
      <w:r w:rsidRPr="00C758C4">
        <w:rPr>
          <w:rFonts w:cs="Times New Roman"/>
          <w:lang w:val="es-ES"/>
        </w:rPr>
        <w:t>dần</w:t>
      </w:r>
      <w:proofErr w:type="spellEnd"/>
      <w:r w:rsidRPr="00C758C4">
        <w:rPr>
          <w:rFonts w:cs="Times New Roman"/>
          <w:lang w:val="es-ES"/>
        </w:rPr>
        <w:t xml:space="preserve"> </w:t>
      </w:r>
      <w:proofErr w:type="spellStart"/>
      <w:r w:rsidRPr="00C758C4">
        <w:rPr>
          <w:rFonts w:cs="Times New Roman"/>
          <w:lang w:val="es-ES"/>
        </w:rPr>
        <w:t>dần</w:t>
      </w:r>
      <w:proofErr w:type="spellEnd"/>
      <w:r w:rsidRPr="00C758C4">
        <w:rPr>
          <w:rFonts w:cs="Times New Roman"/>
          <w:lang w:val="es-ES"/>
        </w:rPr>
        <w:t xml:space="preserve"> thu hồi </w:t>
      </w:r>
      <w:proofErr w:type="spellStart"/>
      <w:r w:rsidRPr="00C758C4">
        <w:rPr>
          <w:rFonts w:cs="Times New Roman"/>
          <w:lang w:val="es-ES"/>
        </w:rPr>
        <w:t>tiền</w:t>
      </w:r>
      <w:proofErr w:type="spellEnd"/>
      <w:r w:rsidRPr="00C758C4">
        <w:rPr>
          <w:rFonts w:cs="Times New Roman"/>
          <w:lang w:val="es-ES"/>
        </w:rPr>
        <w:t xml:space="preserve"> đất và </w:t>
      </w:r>
      <w:proofErr w:type="spellStart"/>
      <w:r w:rsidRPr="00C758C4">
        <w:rPr>
          <w:rFonts w:cs="Times New Roman"/>
          <w:lang w:val="es-ES"/>
        </w:rPr>
        <w:t>vốn</w:t>
      </w:r>
      <w:proofErr w:type="spellEnd"/>
      <w:r w:rsidRPr="00C758C4">
        <w:rPr>
          <w:rFonts w:cs="Times New Roman"/>
          <w:lang w:val="es-ES"/>
        </w:rPr>
        <w:t xml:space="preserve"> đầu tư. Cho </w:t>
      </w:r>
      <w:proofErr w:type="spellStart"/>
      <w:r w:rsidRPr="00C758C4">
        <w:rPr>
          <w:rFonts w:cs="Times New Roman"/>
          <w:lang w:val="es-ES"/>
        </w:rPr>
        <w:t>nên</w:t>
      </w:r>
      <w:proofErr w:type="spellEnd"/>
      <w:r w:rsidRPr="00C758C4">
        <w:rPr>
          <w:rFonts w:cs="Times New Roman"/>
          <w:lang w:val="es-ES"/>
        </w:rPr>
        <w:t xml:space="preserve"> giá đất </w:t>
      </w:r>
      <w:proofErr w:type="spellStart"/>
      <w:r w:rsidRPr="00C758C4">
        <w:rPr>
          <w:rFonts w:cs="Times New Roman"/>
          <w:lang w:val="es-ES"/>
        </w:rPr>
        <w:t>là</w:t>
      </w:r>
      <w:proofErr w:type="spellEnd"/>
      <w:r w:rsidRPr="00C758C4">
        <w:rPr>
          <w:rFonts w:cs="Times New Roman"/>
          <w:lang w:val="es-ES"/>
        </w:rPr>
        <w:t xml:space="preserve"> khoản chi </w:t>
      </w:r>
      <w:proofErr w:type="spellStart"/>
      <w:r w:rsidRPr="00C758C4">
        <w:rPr>
          <w:rFonts w:cs="Times New Roman"/>
          <w:lang w:val="es-ES"/>
        </w:rPr>
        <w:t>trả</w:t>
      </w:r>
      <w:proofErr w:type="spellEnd"/>
      <w:r w:rsidRPr="00C758C4">
        <w:rPr>
          <w:rFonts w:cs="Times New Roman"/>
          <w:lang w:val="es-ES"/>
        </w:rPr>
        <w:t xml:space="preserve"> </w:t>
      </w:r>
      <w:proofErr w:type="spellStart"/>
      <w:r w:rsidRPr="00C758C4">
        <w:rPr>
          <w:rFonts w:cs="Times New Roman"/>
          <w:lang w:val="es-ES"/>
        </w:rPr>
        <w:t>ưu</w:t>
      </w:r>
      <w:proofErr w:type="spellEnd"/>
      <w:r w:rsidRPr="00C758C4">
        <w:rPr>
          <w:rFonts w:cs="Times New Roman"/>
          <w:lang w:val="es-ES"/>
        </w:rPr>
        <w:t xml:space="preserve"> tiên trước khi </w:t>
      </w:r>
      <w:proofErr w:type="spellStart"/>
      <w:r w:rsidRPr="00C758C4">
        <w:rPr>
          <w:rFonts w:cs="Times New Roman"/>
          <w:lang w:val="es-ES"/>
        </w:rPr>
        <w:t>bước</w:t>
      </w:r>
      <w:proofErr w:type="spellEnd"/>
      <w:r w:rsidRPr="00C758C4">
        <w:rPr>
          <w:rFonts w:cs="Times New Roman"/>
          <w:lang w:val="es-ES"/>
        </w:rPr>
        <w:t xml:space="preserve"> vào hoạt động kinh doanh sản xuất. Trong hoạt động kinh tế thực </w:t>
      </w:r>
      <w:proofErr w:type="spellStart"/>
      <w:r w:rsidRPr="00C758C4">
        <w:rPr>
          <w:rFonts w:cs="Times New Roman"/>
          <w:lang w:val="es-ES"/>
        </w:rPr>
        <w:t>tiễn</w:t>
      </w:r>
      <w:proofErr w:type="spellEnd"/>
      <w:r w:rsidRPr="00C758C4">
        <w:rPr>
          <w:rFonts w:cs="Times New Roman"/>
          <w:lang w:val="es-ES"/>
        </w:rPr>
        <w:t xml:space="preserve"> ở nước </w:t>
      </w:r>
      <w:proofErr w:type="spellStart"/>
      <w:r w:rsidRPr="00C758C4">
        <w:rPr>
          <w:rFonts w:cs="Times New Roman"/>
          <w:lang w:val="es-ES"/>
        </w:rPr>
        <w:t>ta</w:t>
      </w:r>
      <w:proofErr w:type="spellEnd"/>
      <w:r w:rsidRPr="00C758C4">
        <w:rPr>
          <w:rFonts w:cs="Times New Roman"/>
          <w:lang w:val="es-ES"/>
        </w:rPr>
        <w:t xml:space="preserve">, đại bộ </w:t>
      </w:r>
      <w:proofErr w:type="spellStart"/>
      <w:r w:rsidRPr="00C758C4">
        <w:rPr>
          <w:rFonts w:cs="Times New Roman"/>
          <w:lang w:val="es-ES"/>
        </w:rPr>
        <w:t>phận</w:t>
      </w:r>
      <w:proofErr w:type="spellEnd"/>
      <w:r w:rsidRPr="00C758C4">
        <w:rPr>
          <w:rFonts w:cs="Times New Roman"/>
          <w:lang w:val="es-ES"/>
        </w:rPr>
        <w:t xml:space="preserve"> </w:t>
      </w:r>
      <w:proofErr w:type="spellStart"/>
      <w:r w:rsidRPr="00C758C4">
        <w:rPr>
          <w:rFonts w:cs="Times New Roman"/>
          <w:lang w:val="es-ES"/>
        </w:rPr>
        <w:t>người</w:t>
      </w:r>
      <w:proofErr w:type="spellEnd"/>
      <w:r w:rsidRPr="00C758C4">
        <w:rPr>
          <w:rFonts w:cs="Times New Roman"/>
          <w:lang w:val="es-ES"/>
        </w:rPr>
        <w:t xml:space="preserve"> sử dụng đất không phải chi </w:t>
      </w:r>
      <w:proofErr w:type="spellStart"/>
      <w:r w:rsidRPr="00C758C4">
        <w:rPr>
          <w:rFonts w:cs="Times New Roman"/>
          <w:lang w:val="es-ES"/>
        </w:rPr>
        <w:t>trả</w:t>
      </w:r>
      <w:proofErr w:type="spellEnd"/>
      <w:r w:rsidRPr="00C758C4">
        <w:rPr>
          <w:rFonts w:cs="Times New Roman"/>
          <w:lang w:val="es-ES"/>
        </w:rPr>
        <w:t xml:space="preserve"> </w:t>
      </w:r>
      <w:proofErr w:type="spellStart"/>
      <w:r w:rsidRPr="00C758C4">
        <w:rPr>
          <w:rFonts w:cs="Times New Roman"/>
          <w:lang w:val="es-ES"/>
        </w:rPr>
        <w:t>tiền</w:t>
      </w:r>
      <w:proofErr w:type="spellEnd"/>
      <w:r w:rsidRPr="00C758C4">
        <w:rPr>
          <w:rFonts w:cs="Times New Roman"/>
          <w:lang w:val="es-ES"/>
        </w:rPr>
        <w:t xml:space="preserve"> đất mà vẫn có </w:t>
      </w:r>
      <w:proofErr w:type="spellStart"/>
      <w:r w:rsidRPr="00C758C4">
        <w:rPr>
          <w:rFonts w:cs="Times New Roman"/>
          <w:lang w:val="es-ES"/>
        </w:rPr>
        <w:t>quyền</w:t>
      </w:r>
      <w:proofErr w:type="spellEnd"/>
      <w:r w:rsidRPr="00C758C4">
        <w:rPr>
          <w:rFonts w:cs="Times New Roman"/>
          <w:lang w:val="es-ES"/>
        </w:rPr>
        <w:t xml:space="preserve"> sử dụng đất, giá đất hoặc </w:t>
      </w:r>
      <w:proofErr w:type="spellStart"/>
      <w:r w:rsidRPr="00C758C4">
        <w:rPr>
          <w:rFonts w:cs="Times New Roman"/>
          <w:lang w:val="es-ES"/>
        </w:rPr>
        <w:t>tiền</w:t>
      </w:r>
      <w:proofErr w:type="spellEnd"/>
      <w:r w:rsidRPr="00C758C4">
        <w:rPr>
          <w:rFonts w:cs="Times New Roman"/>
          <w:lang w:val="es-ES"/>
        </w:rPr>
        <w:t xml:space="preserve"> </w:t>
      </w:r>
      <w:proofErr w:type="spellStart"/>
      <w:r w:rsidRPr="00C758C4">
        <w:rPr>
          <w:rFonts w:cs="Times New Roman"/>
          <w:lang w:val="es-ES"/>
        </w:rPr>
        <w:t>thuê</w:t>
      </w:r>
      <w:proofErr w:type="spellEnd"/>
      <w:r w:rsidRPr="00C758C4">
        <w:rPr>
          <w:rFonts w:cs="Times New Roman"/>
          <w:lang w:val="es-ES"/>
        </w:rPr>
        <w:t xml:space="preserve"> đất thể hiện trong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w:t>
      </w:r>
      <w:proofErr w:type="spellStart"/>
      <w:r w:rsidRPr="00C758C4">
        <w:rPr>
          <w:rFonts w:cs="Times New Roman"/>
          <w:lang w:val="es-ES"/>
        </w:rPr>
        <w:t>siêu</w:t>
      </w:r>
      <w:proofErr w:type="spellEnd"/>
      <w:r w:rsidRPr="00C758C4">
        <w:rPr>
          <w:rFonts w:cs="Times New Roman"/>
          <w:lang w:val="es-ES"/>
        </w:rPr>
        <w:t xml:space="preserve"> </w:t>
      </w:r>
      <w:proofErr w:type="spellStart"/>
      <w:r w:rsidRPr="00C758C4">
        <w:rPr>
          <w:rFonts w:cs="Times New Roman"/>
          <w:lang w:val="es-ES"/>
        </w:rPr>
        <w:t>ngạch</w:t>
      </w:r>
      <w:proofErr w:type="spellEnd"/>
      <w:r w:rsidRPr="00C758C4">
        <w:rPr>
          <w:rFonts w:cs="Times New Roman"/>
          <w:lang w:val="es-ES"/>
        </w:rPr>
        <w:t xml:space="preserve"> của </w:t>
      </w:r>
      <w:proofErr w:type="spellStart"/>
      <w:r w:rsidRPr="00C758C4">
        <w:rPr>
          <w:rFonts w:cs="Times New Roman"/>
          <w:lang w:val="es-ES"/>
        </w:rPr>
        <w:t>người</w:t>
      </w:r>
      <w:proofErr w:type="spellEnd"/>
      <w:r w:rsidRPr="00C758C4">
        <w:rPr>
          <w:rFonts w:cs="Times New Roman"/>
          <w:lang w:val="es-ES"/>
        </w:rPr>
        <w:t xml:space="preserve"> kinh doanh. Do nước </w:t>
      </w:r>
      <w:proofErr w:type="spellStart"/>
      <w:r w:rsidRPr="00C758C4">
        <w:rPr>
          <w:rFonts w:cs="Times New Roman"/>
          <w:lang w:val="es-ES"/>
        </w:rPr>
        <w:t>ta</w:t>
      </w:r>
      <w:proofErr w:type="spellEnd"/>
      <w:r w:rsidRPr="00C758C4">
        <w:rPr>
          <w:rFonts w:cs="Times New Roman"/>
          <w:lang w:val="es-ES"/>
        </w:rPr>
        <w:t xml:space="preserve"> </w:t>
      </w:r>
      <w:proofErr w:type="spellStart"/>
      <w:r w:rsidRPr="00C758C4">
        <w:rPr>
          <w:rFonts w:cs="Times New Roman"/>
          <w:lang w:val="es-ES"/>
        </w:rPr>
        <w:t>còn</w:t>
      </w:r>
      <w:proofErr w:type="spellEnd"/>
      <w:r w:rsidRPr="00C758C4">
        <w:rPr>
          <w:rFonts w:cs="Times New Roman"/>
          <w:lang w:val="es-ES"/>
        </w:rPr>
        <w:t xml:space="preserve"> chưa hình thành </w:t>
      </w:r>
      <w:proofErr w:type="spellStart"/>
      <w:r w:rsidRPr="00C758C4">
        <w:rPr>
          <w:rFonts w:cs="Times New Roman"/>
          <w:lang w:val="es-ES"/>
        </w:rPr>
        <w:t>lợi</w:t>
      </w:r>
      <w:proofErr w:type="spellEnd"/>
      <w:r w:rsidRPr="00C758C4">
        <w:rPr>
          <w:rFonts w:cs="Times New Roman"/>
          <w:lang w:val="es-ES"/>
        </w:rPr>
        <w:t xml:space="preserve"> </w:t>
      </w:r>
      <w:proofErr w:type="spellStart"/>
      <w:r w:rsidRPr="00C758C4">
        <w:rPr>
          <w:rFonts w:cs="Times New Roman"/>
          <w:lang w:val="es-ES"/>
        </w:rPr>
        <w:t>nhuận</w:t>
      </w:r>
      <w:proofErr w:type="spellEnd"/>
      <w:r w:rsidRPr="00C758C4">
        <w:rPr>
          <w:rFonts w:cs="Times New Roman"/>
          <w:lang w:val="es-ES"/>
        </w:rPr>
        <w:t xml:space="preserve"> bình </w:t>
      </w:r>
      <w:proofErr w:type="spellStart"/>
      <w:r w:rsidRPr="00C758C4">
        <w:rPr>
          <w:rFonts w:cs="Times New Roman"/>
          <w:lang w:val="es-ES"/>
        </w:rPr>
        <w:t>quân</w:t>
      </w:r>
      <w:proofErr w:type="spellEnd"/>
      <w:r w:rsidRPr="00C758C4">
        <w:rPr>
          <w:rFonts w:cs="Times New Roman"/>
          <w:lang w:val="es-ES"/>
        </w:rPr>
        <w:t xml:space="preserve"> xã hội một số ngành </w:t>
      </w:r>
      <w:proofErr w:type="spellStart"/>
      <w:r w:rsidRPr="00C758C4">
        <w:rPr>
          <w:rFonts w:cs="Times New Roman"/>
          <w:lang w:val="es-ES"/>
        </w:rPr>
        <w:t>nghề</w:t>
      </w:r>
      <w:proofErr w:type="spellEnd"/>
      <w:r w:rsidRPr="00C758C4">
        <w:rPr>
          <w:rFonts w:cs="Times New Roman"/>
          <w:lang w:val="es-ES"/>
        </w:rPr>
        <w:t xml:space="preserve"> bị hao </w:t>
      </w:r>
      <w:proofErr w:type="spellStart"/>
      <w:r w:rsidRPr="00C758C4">
        <w:rPr>
          <w:rFonts w:cs="Times New Roman"/>
          <w:lang w:val="es-ES"/>
        </w:rPr>
        <w:t>tổn</w:t>
      </w:r>
      <w:proofErr w:type="spellEnd"/>
      <w:r w:rsidRPr="00C758C4">
        <w:rPr>
          <w:rFonts w:cs="Times New Roman"/>
          <w:lang w:val="es-ES"/>
        </w:rPr>
        <w:t xml:space="preserve"> theo chính sách, từ đó trong hoạt động kinh doanh của một số </w:t>
      </w:r>
      <w:proofErr w:type="spellStart"/>
      <w:r w:rsidRPr="00C758C4">
        <w:rPr>
          <w:rFonts w:cs="Times New Roman"/>
          <w:lang w:val="es-ES"/>
        </w:rPr>
        <w:t>xí</w:t>
      </w:r>
      <w:proofErr w:type="spellEnd"/>
      <w:r w:rsidRPr="00C758C4">
        <w:rPr>
          <w:rFonts w:cs="Times New Roman"/>
          <w:lang w:val="es-ES"/>
        </w:rPr>
        <w:t xml:space="preserve"> nghiệp sử dụng đất không thể hiện được giá đất, nhưng không phải đất không có giá, giá đất trở thành một khoản </w:t>
      </w:r>
      <w:proofErr w:type="spellStart"/>
      <w:r w:rsidRPr="00C758C4">
        <w:rPr>
          <w:rFonts w:cs="Times New Roman"/>
          <w:lang w:val="es-ES"/>
        </w:rPr>
        <w:t>bù</w:t>
      </w:r>
      <w:proofErr w:type="spellEnd"/>
      <w:r w:rsidRPr="00C758C4">
        <w:rPr>
          <w:rFonts w:cs="Times New Roman"/>
          <w:lang w:val="es-ES"/>
        </w:rPr>
        <w:t xml:space="preserve"> </w:t>
      </w:r>
      <w:proofErr w:type="spellStart"/>
      <w:r w:rsidRPr="00C758C4">
        <w:rPr>
          <w:rFonts w:cs="Times New Roman"/>
          <w:lang w:val="es-ES"/>
        </w:rPr>
        <w:t>đắp</w:t>
      </w:r>
      <w:proofErr w:type="spellEnd"/>
      <w:r w:rsidRPr="00C758C4">
        <w:rPr>
          <w:rFonts w:cs="Times New Roman"/>
          <w:lang w:val="es-ES"/>
        </w:rPr>
        <w:t xml:space="preserve"> của Nhà nước đối với </w:t>
      </w:r>
      <w:proofErr w:type="spellStart"/>
      <w:r w:rsidRPr="00C758C4">
        <w:rPr>
          <w:rFonts w:cs="Times New Roman"/>
          <w:lang w:val="es-ES"/>
        </w:rPr>
        <w:t>xí</w:t>
      </w:r>
      <w:proofErr w:type="spellEnd"/>
      <w:r w:rsidRPr="00C758C4">
        <w:rPr>
          <w:rFonts w:cs="Times New Roman"/>
          <w:lang w:val="es-ES"/>
        </w:rPr>
        <w:t xml:space="preserve"> nghiệp; đối với việc định giá đất trong giao </w:t>
      </w:r>
      <w:proofErr w:type="spellStart"/>
      <w:r w:rsidRPr="00C758C4">
        <w:rPr>
          <w:rFonts w:cs="Times New Roman"/>
          <w:lang w:val="es-ES"/>
        </w:rPr>
        <w:t>dịch</w:t>
      </w:r>
      <w:proofErr w:type="spellEnd"/>
      <w:r w:rsidRPr="00C758C4">
        <w:rPr>
          <w:rFonts w:cs="Times New Roman"/>
          <w:lang w:val="es-ES"/>
        </w:rPr>
        <w:t xml:space="preserve"> nhà đất hoặc phát triển đất đai, </w:t>
      </w:r>
      <w:proofErr w:type="spellStart"/>
      <w:r w:rsidRPr="00C758C4">
        <w:rPr>
          <w:rFonts w:cs="Times New Roman"/>
          <w:lang w:val="es-ES"/>
        </w:rPr>
        <w:t>cũng</w:t>
      </w:r>
      <w:proofErr w:type="spellEnd"/>
      <w:r w:rsidRPr="00C758C4">
        <w:rPr>
          <w:rFonts w:cs="Times New Roman"/>
          <w:lang w:val="es-ES"/>
        </w:rPr>
        <w:t xml:space="preserve"> thường </w:t>
      </w:r>
      <w:proofErr w:type="spellStart"/>
      <w:r w:rsidRPr="00C758C4">
        <w:rPr>
          <w:rFonts w:cs="Times New Roman"/>
          <w:lang w:val="es-ES"/>
        </w:rPr>
        <w:t>gặp</w:t>
      </w:r>
      <w:proofErr w:type="spellEnd"/>
      <w:r w:rsidRPr="00C758C4">
        <w:rPr>
          <w:rFonts w:cs="Times New Roman"/>
          <w:lang w:val="es-ES"/>
        </w:rPr>
        <w:t xml:space="preserve"> phải trường hợp </w:t>
      </w:r>
      <w:proofErr w:type="spellStart"/>
      <w:r w:rsidRPr="00C758C4">
        <w:rPr>
          <w:rFonts w:cs="Times New Roman"/>
          <w:lang w:val="es-ES"/>
        </w:rPr>
        <w:t>đương</w:t>
      </w:r>
      <w:proofErr w:type="spellEnd"/>
      <w:r w:rsidRPr="00C758C4">
        <w:rPr>
          <w:rFonts w:cs="Times New Roman"/>
          <w:lang w:val="es-ES"/>
        </w:rPr>
        <w:t xml:space="preserve"> sự khai </w:t>
      </w:r>
      <w:proofErr w:type="spellStart"/>
      <w:r w:rsidRPr="00C758C4">
        <w:rPr>
          <w:rFonts w:cs="Times New Roman"/>
          <w:lang w:val="es-ES"/>
        </w:rPr>
        <w:t>man</w:t>
      </w:r>
      <w:proofErr w:type="spellEnd"/>
      <w:r w:rsidRPr="00C758C4">
        <w:rPr>
          <w:rFonts w:cs="Times New Roman"/>
          <w:lang w:val="es-ES"/>
        </w:rPr>
        <w:t xml:space="preserve"> giá giao </w:t>
      </w:r>
      <w:proofErr w:type="spellStart"/>
      <w:r w:rsidRPr="00C758C4">
        <w:rPr>
          <w:rFonts w:cs="Times New Roman"/>
          <w:lang w:val="es-ES"/>
        </w:rPr>
        <w:t>dịch</w:t>
      </w:r>
      <w:proofErr w:type="spellEnd"/>
      <w:r w:rsidRPr="00C758C4">
        <w:rPr>
          <w:rFonts w:cs="Times New Roman"/>
          <w:lang w:val="es-ES"/>
        </w:rPr>
        <w:t xml:space="preserve"> tổng hợp hoặc giá nhà quá cao </w:t>
      </w:r>
      <w:proofErr w:type="spellStart"/>
      <w:r w:rsidRPr="00C758C4">
        <w:rPr>
          <w:rFonts w:cs="Times New Roman"/>
          <w:lang w:val="es-ES"/>
        </w:rPr>
        <w:t>nên</w:t>
      </w:r>
      <w:proofErr w:type="spellEnd"/>
      <w:r w:rsidRPr="00C758C4">
        <w:rPr>
          <w:rFonts w:cs="Times New Roman"/>
          <w:lang w:val="es-ES"/>
        </w:rPr>
        <w:t xml:space="preserve"> khi dùng phương pháp </w:t>
      </w:r>
      <w:proofErr w:type="spellStart"/>
      <w:r w:rsidRPr="00C758C4">
        <w:rPr>
          <w:rFonts w:cs="Times New Roman"/>
          <w:lang w:val="es-ES"/>
        </w:rPr>
        <w:t>thặng</w:t>
      </w:r>
      <w:proofErr w:type="spellEnd"/>
      <w:r w:rsidRPr="00C758C4">
        <w:rPr>
          <w:rFonts w:cs="Times New Roman"/>
          <w:lang w:val="es-ES"/>
        </w:rPr>
        <w:t xml:space="preserve"> </w:t>
      </w:r>
      <w:proofErr w:type="spellStart"/>
      <w:r w:rsidRPr="00C758C4">
        <w:rPr>
          <w:rFonts w:cs="Times New Roman"/>
          <w:lang w:val="es-ES"/>
        </w:rPr>
        <w:t>dư</w:t>
      </w:r>
      <w:proofErr w:type="spellEnd"/>
      <w:r w:rsidRPr="00C758C4">
        <w:rPr>
          <w:rFonts w:cs="Times New Roman"/>
          <w:lang w:val="es-ES"/>
        </w:rPr>
        <w:t xml:space="preserve"> hoặc thu </w:t>
      </w:r>
      <w:proofErr w:type="spellStart"/>
      <w:r w:rsidRPr="00C758C4">
        <w:rPr>
          <w:rFonts w:cs="Times New Roman"/>
          <w:lang w:val="es-ES"/>
        </w:rPr>
        <w:t>lợi</w:t>
      </w:r>
      <w:proofErr w:type="spellEnd"/>
      <w:r w:rsidRPr="00C758C4">
        <w:rPr>
          <w:rFonts w:cs="Times New Roman"/>
          <w:lang w:val="es-ES"/>
        </w:rPr>
        <w:t xml:space="preserve"> hoàn </w:t>
      </w:r>
      <w:proofErr w:type="spellStart"/>
      <w:r w:rsidRPr="00C758C4">
        <w:rPr>
          <w:rFonts w:cs="Times New Roman"/>
          <w:lang w:val="es-ES"/>
        </w:rPr>
        <w:t>vốn</w:t>
      </w:r>
      <w:proofErr w:type="spellEnd"/>
      <w:r w:rsidRPr="00C758C4">
        <w:rPr>
          <w:rFonts w:cs="Times New Roman"/>
          <w:lang w:val="es-ES"/>
        </w:rPr>
        <w:t xml:space="preserve"> để tính giá đất thì có hiện </w:t>
      </w:r>
      <w:proofErr w:type="spellStart"/>
      <w:r w:rsidRPr="00C758C4">
        <w:rPr>
          <w:rFonts w:cs="Times New Roman"/>
          <w:lang w:val="es-ES"/>
        </w:rPr>
        <w:t>tượng</w:t>
      </w:r>
      <w:proofErr w:type="spellEnd"/>
      <w:r w:rsidRPr="00C758C4">
        <w:rPr>
          <w:rFonts w:cs="Times New Roman"/>
          <w:lang w:val="es-ES"/>
        </w:rPr>
        <w:t xml:space="preserve"> giá đất bằng không hoặc số </w:t>
      </w:r>
      <w:proofErr w:type="spellStart"/>
      <w:r w:rsidRPr="00C758C4">
        <w:rPr>
          <w:rFonts w:cs="Times New Roman"/>
          <w:lang w:val="es-ES"/>
        </w:rPr>
        <w:t>âm</w:t>
      </w:r>
      <w:proofErr w:type="spellEnd"/>
      <w:r w:rsidRPr="00C758C4">
        <w:rPr>
          <w:rFonts w:cs="Times New Roman"/>
          <w:lang w:val="es-ES"/>
        </w:rPr>
        <w:t xml:space="preserve">. </w:t>
      </w:r>
      <w:proofErr w:type="spellStart"/>
      <w:r w:rsidRPr="00C758C4">
        <w:rPr>
          <w:rFonts w:cs="Times New Roman"/>
          <w:lang w:val="es-ES"/>
        </w:rPr>
        <w:t>Đồng</w:t>
      </w:r>
      <w:proofErr w:type="spellEnd"/>
      <w:r w:rsidRPr="00C758C4">
        <w:rPr>
          <w:rFonts w:cs="Times New Roman"/>
          <w:lang w:val="es-ES"/>
        </w:rPr>
        <w:t xml:space="preserve"> thời nước </w:t>
      </w:r>
      <w:proofErr w:type="spellStart"/>
      <w:r w:rsidRPr="00C758C4">
        <w:rPr>
          <w:rFonts w:cs="Times New Roman"/>
          <w:lang w:val="es-ES"/>
        </w:rPr>
        <w:t>ta</w:t>
      </w:r>
      <w:proofErr w:type="spellEnd"/>
      <w:r w:rsidRPr="00C758C4">
        <w:rPr>
          <w:rFonts w:cs="Times New Roman"/>
          <w:lang w:val="es-ES"/>
        </w:rPr>
        <w:t xml:space="preserve">, chế </w:t>
      </w:r>
      <w:proofErr w:type="spellStart"/>
      <w:r w:rsidRPr="00C758C4">
        <w:rPr>
          <w:rFonts w:cs="Times New Roman"/>
          <w:lang w:val="es-ES"/>
        </w:rPr>
        <w:t>độ</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về đất </w:t>
      </w:r>
      <w:proofErr w:type="spellStart"/>
      <w:r w:rsidRPr="00C758C4">
        <w:rPr>
          <w:rFonts w:cs="Times New Roman"/>
          <w:lang w:val="es-ES"/>
        </w:rPr>
        <w:t>đô</w:t>
      </w:r>
      <w:proofErr w:type="spellEnd"/>
      <w:r w:rsidRPr="00C758C4">
        <w:rPr>
          <w:rFonts w:cs="Times New Roman"/>
          <w:lang w:val="es-ES"/>
        </w:rPr>
        <w:t xml:space="preserve"> </w:t>
      </w:r>
      <w:proofErr w:type="spellStart"/>
      <w:r w:rsidRPr="00C758C4">
        <w:rPr>
          <w:rFonts w:cs="Times New Roman"/>
          <w:lang w:val="es-ES"/>
        </w:rPr>
        <w:t>thị</w:t>
      </w:r>
      <w:proofErr w:type="spellEnd"/>
      <w:r w:rsidRPr="00C758C4">
        <w:rPr>
          <w:rFonts w:cs="Times New Roman"/>
          <w:lang w:val="es-ES"/>
        </w:rPr>
        <w:t xml:space="preserve"> và nhà ở </w:t>
      </w:r>
      <w:proofErr w:type="spellStart"/>
      <w:r w:rsidRPr="00C758C4">
        <w:rPr>
          <w:rFonts w:cs="Times New Roman"/>
          <w:lang w:val="es-ES"/>
        </w:rPr>
        <w:t>là</w:t>
      </w:r>
      <w:proofErr w:type="spellEnd"/>
      <w:r w:rsidRPr="00C758C4">
        <w:rPr>
          <w:rFonts w:cs="Times New Roman"/>
          <w:lang w:val="es-ES"/>
        </w:rPr>
        <w:t xml:space="preserve"> không </w:t>
      </w:r>
      <w:proofErr w:type="spellStart"/>
      <w:r w:rsidRPr="00C758C4">
        <w:rPr>
          <w:rFonts w:cs="Times New Roman"/>
          <w:lang w:val="es-ES"/>
        </w:rPr>
        <w:t>giống</w:t>
      </w:r>
      <w:proofErr w:type="spellEnd"/>
      <w:r w:rsidRPr="00C758C4">
        <w:rPr>
          <w:rFonts w:cs="Times New Roman"/>
          <w:lang w:val="es-ES"/>
        </w:rPr>
        <w:t xml:space="preserve"> </w:t>
      </w:r>
      <w:proofErr w:type="spellStart"/>
      <w:r w:rsidRPr="00C758C4">
        <w:rPr>
          <w:rFonts w:cs="Times New Roman"/>
          <w:lang w:val="es-ES"/>
        </w:rPr>
        <w:t>nhau</w:t>
      </w:r>
      <w:proofErr w:type="spellEnd"/>
      <w:r w:rsidRPr="00C758C4">
        <w:rPr>
          <w:rFonts w:cs="Times New Roman"/>
          <w:lang w:val="es-ES"/>
        </w:rPr>
        <w:t xml:space="preserve">, đất đai </w:t>
      </w:r>
      <w:proofErr w:type="spellStart"/>
      <w:r w:rsidRPr="00C758C4">
        <w:rPr>
          <w:rFonts w:cs="Times New Roman"/>
          <w:lang w:val="es-ES"/>
        </w:rPr>
        <w:t>thuộc</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nhà nước, </w:t>
      </w:r>
      <w:proofErr w:type="spellStart"/>
      <w:r w:rsidRPr="00C758C4">
        <w:rPr>
          <w:rFonts w:cs="Times New Roman"/>
          <w:lang w:val="es-ES"/>
        </w:rPr>
        <w:t>còn</w:t>
      </w:r>
      <w:proofErr w:type="spellEnd"/>
      <w:r w:rsidRPr="00C758C4">
        <w:rPr>
          <w:rFonts w:cs="Times New Roman"/>
          <w:lang w:val="es-ES"/>
        </w:rPr>
        <w:t xml:space="preserve"> nhà ở có thể </w:t>
      </w:r>
      <w:proofErr w:type="spellStart"/>
      <w:r w:rsidRPr="00C758C4">
        <w:rPr>
          <w:rFonts w:cs="Times New Roman"/>
          <w:lang w:val="es-ES"/>
        </w:rPr>
        <w:t>thuộc</w:t>
      </w:r>
      <w:proofErr w:type="spellEnd"/>
      <w:r w:rsidRPr="00C758C4">
        <w:rPr>
          <w:rFonts w:cs="Times New Roman"/>
          <w:lang w:val="es-ES"/>
        </w:rPr>
        <w:t xml:space="preserve"> sở </w:t>
      </w:r>
      <w:proofErr w:type="spellStart"/>
      <w:r w:rsidRPr="00C758C4">
        <w:rPr>
          <w:rFonts w:cs="Times New Roman"/>
          <w:lang w:val="es-ES"/>
        </w:rPr>
        <w:t>hữu</w:t>
      </w:r>
      <w:proofErr w:type="spellEnd"/>
      <w:r w:rsidRPr="00C758C4">
        <w:rPr>
          <w:rFonts w:cs="Times New Roman"/>
          <w:lang w:val="es-ES"/>
        </w:rPr>
        <w:t xml:space="preserve"> nhà nước, đơn vị hoặc cá nhân. Do đó khi định giá đất </w:t>
      </w:r>
      <w:proofErr w:type="spellStart"/>
      <w:r w:rsidRPr="00C758C4">
        <w:rPr>
          <w:rFonts w:cs="Times New Roman"/>
          <w:lang w:val="es-ES"/>
        </w:rPr>
        <w:t>cần</w:t>
      </w:r>
      <w:proofErr w:type="spellEnd"/>
      <w:r w:rsidRPr="00C758C4">
        <w:rPr>
          <w:rFonts w:cs="Times New Roman"/>
          <w:lang w:val="es-ES"/>
        </w:rPr>
        <w:t xml:space="preserve"> </w:t>
      </w:r>
      <w:proofErr w:type="spellStart"/>
      <w:r w:rsidRPr="00C758C4">
        <w:rPr>
          <w:rFonts w:cs="Times New Roman"/>
          <w:lang w:val="es-ES"/>
        </w:rPr>
        <w:t>kiên</w:t>
      </w:r>
      <w:proofErr w:type="spellEnd"/>
      <w:r w:rsidRPr="00C758C4">
        <w:rPr>
          <w:rFonts w:cs="Times New Roman"/>
          <w:lang w:val="es-ES"/>
        </w:rPr>
        <w:t xml:space="preserve"> </w:t>
      </w:r>
      <w:proofErr w:type="spellStart"/>
      <w:r w:rsidRPr="00C758C4">
        <w:rPr>
          <w:rFonts w:cs="Times New Roman"/>
          <w:lang w:val="es-ES"/>
        </w:rPr>
        <w:t>trì</w:t>
      </w:r>
      <w:proofErr w:type="spellEnd"/>
      <w:r w:rsidRPr="00C758C4">
        <w:rPr>
          <w:rFonts w:cs="Times New Roman"/>
          <w:lang w:val="es-ES"/>
        </w:rPr>
        <w:t xml:space="preserve"> nguyên tắc </w:t>
      </w:r>
      <w:proofErr w:type="spellStart"/>
      <w:r w:rsidRPr="00C758C4">
        <w:rPr>
          <w:rFonts w:cs="Times New Roman"/>
          <w:lang w:val="es-ES"/>
        </w:rPr>
        <w:t>ưu</w:t>
      </w:r>
      <w:proofErr w:type="spellEnd"/>
      <w:r w:rsidRPr="00C758C4">
        <w:rPr>
          <w:rFonts w:cs="Times New Roman"/>
          <w:lang w:val="es-ES"/>
        </w:rPr>
        <w:t xml:space="preserve"> tiên cho đất đai, đối với những ngành </w:t>
      </w:r>
      <w:proofErr w:type="spellStart"/>
      <w:r w:rsidRPr="00C758C4">
        <w:rPr>
          <w:rFonts w:cs="Times New Roman"/>
          <w:lang w:val="es-ES"/>
        </w:rPr>
        <w:t>nghề</w:t>
      </w:r>
      <w:proofErr w:type="spellEnd"/>
      <w:r w:rsidRPr="00C758C4">
        <w:rPr>
          <w:rFonts w:cs="Times New Roman"/>
          <w:lang w:val="es-ES"/>
        </w:rPr>
        <w:t xml:space="preserve"> hao </w:t>
      </w:r>
      <w:proofErr w:type="spellStart"/>
      <w:r w:rsidRPr="00C758C4">
        <w:rPr>
          <w:rFonts w:cs="Times New Roman"/>
          <w:lang w:val="es-ES"/>
        </w:rPr>
        <w:t>tổn</w:t>
      </w:r>
      <w:proofErr w:type="spellEnd"/>
      <w:r w:rsidRPr="00C758C4">
        <w:rPr>
          <w:rFonts w:cs="Times New Roman"/>
          <w:lang w:val="es-ES"/>
        </w:rPr>
        <w:t xml:space="preserve"> hoặc ngành </w:t>
      </w:r>
      <w:proofErr w:type="spellStart"/>
      <w:r w:rsidRPr="00C758C4">
        <w:rPr>
          <w:rFonts w:cs="Times New Roman"/>
          <w:lang w:val="es-ES"/>
        </w:rPr>
        <w:t>nghề</w:t>
      </w:r>
      <w:proofErr w:type="spellEnd"/>
      <w:r w:rsidRPr="00C758C4">
        <w:rPr>
          <w:rFonts w:cs="Times New Roman"/>
          <w:lang w:val="es-ES"/>
        </w:rPr>
        <w:t xml:space="preserve"> phát triển kinh doanh </w:t>
      </w:r>
      <w:proofErr w:type="spellStart"/>
      <w:r w:rsidRPr="00C758C4">
        <w:rPr>
          <w:rFonts w:cs="Times New Roman"/>
          <w:lang w:val="es-ES"/>
        </w:rPr>
        <w:t>tài</w:t>
      </w:r>
      <w:proofErr w:type="spellEnd"/>
      <w:r w:rsidRPr="00C758C4">
        <w:rPr>
          <w:rFonts w:cs="Times New Roman"/>
          <w:lang w:val="es-ES"/>
        </w:rPr>
        <w:t xml:space="preserve"> sản nhà đất không thể chỉ dùng phương pháp </w:t>
      </w:r>
      <w:proofErr w:type="spellStart"/>
      <w:r w:rsidRPr="00C758C4">
        <w:rPr>
          <w:rFonts w:cs="Times New Roman"/>
          <w:lang w:val="es-ES"/>
        </w:rPr>
        <w:t>thặng</w:t>
      </w:r>
      <w:proofErr w:type="spellEnd"/>
      <w:r w:rsidRPr="00C758C4">
        <w:rPr>
          <w:rFonts w:cs="Times New Roman"/>
          <w:lang w:val="es-ES"/>
        </w:rPr>
        <w:t xml:space="preserve"> </w:t>
      </w:r>
      <w:proofErr w:type="spellStart"/>
      <w:r w:rsidRPr="00C758C4">
        <w:rPr>
          <w:rFonts w:cs="Times New Roman"/>
          <w:lang w:val="es-ES"/>
        </w:rPr>
        <w:t>dư</w:t>
      </w:r>
      <w:proofErr w:type="spellEnd"/>
      <w:r w:rsidRPr="00C758C4">
        <w:rPr>
          <w:rFonts w:cs="Times New Roman"/>
          <w:lang w:val="es-ES"/>
        </w:rPr>
        <w:t xml:space="preserve"> và thu </w:t>
      </w:r>
      <w:proofErr w:type="spellStart"/>
      <w:r w:rsidRPr="00C758C4">
        <w:rPr>
          <w:rFonts w:cs="Times New Roman"/>
          <w:lang w:val="es-ES"/>
        </w:rPr>
        <w:t>lợi</w:t>
      </w:r>
      <w:proofErr w:type="spellEnd"/>
      <w:r w:rsidRPr="00C758C4">
        <w:rPr>
          <w:rFonts w:cs="Times New Roman"/>
          <w:lang w:val="es-ES"/>
        </w:rPr>
        <w:t xml:space="preserve"> hoàn </w:t>
      </w:r>
      <w:proofErr w:type="spellStart"/>
      <w:r w:rsidRPr="00C758C4">
        <w:rPr>
          <w:rFonts w:cs="Times New Roman"/>
          <w:lang w:val="es-ES"/>
        </w:rPr>
        <w:t>vốn</w:t>
      </w:r>
      <w:proofErr w:type="spellEnd"/>
      <w:r w:rsidRPr="00C758C4">
        <w:rPr>
          <w:rFonts w:cs="Times New Roman"/>
          <w:lang w:val="es-ES"/>
        </w:rPr>
        <w:t xml:space="preserve"> để định giá, mà phải </w:t>
      </w:r>
      <w:proofErr w:type="spellStart"/>
      <w:r w:rsidRPr="00C758C4">
        <w:rPr>
          <w:rFonts w:cs="Times New Roman"/>
          <w:lang w:val="es-ES"/>
        </w:rPr>
        <w:t>kiên</w:t>
      </w:r>
      <w:proofErr w:type="spellEnd"/>
      <w:r w:rsidRPr="00C758C4">
        <w:rPr>
          <w:rFonts w:cs="Times New Roman"/>
          <w:lang w:val="es-ES"/>
        </w:rPr>
        <w:t xml:space="preserve"> </w:t>
      </w:r>
      <w:proofErr w:type="spellStart"/>
      <w:r w:rsidRPr="00C758C4">
        <w:rPr>
          <w:rFonts w:cs="Times New Roman"/>
          <w:lang w:val="es-ES"/>
        </w:rPr>
        <w:t>trì</w:t>
      </w:r>
      <w:proofErr w:type="spellEnd"/>
      <w:r w:rsidRPr="00C758C4">
        <w:rPr>
          <w:rFonts w:cs="Times New Roman"/>
          <w:lang w:val="es-ES"/>
        </w:rPr>
        <w:t xml:space="preserve"> sử dụng </w:t>
      </w:r>
      <w:proofErr w:type="spellStart"/>
      <w:r w:rsidRPr="00C758C4">
        <w:rPr>
          <w:rFonts w:cs="Times New Roman"/>
          <w:lang w:val="es-ES"/>
        </w:rPr>
        <w:t>nhiều</w:t>
      </w:r>
      <w:proofErr w:type="spellEnd"/>
      <w:r w:rsidRPr="00C758C4">
        <w:rPr>
          <w:rFonts w:cs="Times New Roman"/>
          <w:lang w:val="es-ES"/>
        </w:rPr>
        <w:t xml:space="preserve"> phương pháp như phương pháp so </w:t>
      </w:r>
      <w:proofErr w:type="spellStart"/>
      <w:r w:rsidRPr="00C758C4">
        <w:rPr>
          <w:rFonts w:cs="Times New Roman"/>
          <w:lang w:val="es-ES"/>
        </w:rPr>
        <w:t>sánh</w:t>
      </w:r>
      <w:proofErr w:type="spellEnd"/>
      <w:r w:rsidRPr="00C758C4">
        <w:rPr>
          <w:rFonts w:cs="Times New Roman"/>
          <w:lang w:val="es-ES"/>
        </w:rPr>
        <w:t xml:space="preserve">, phương </w:t>
      </w:r>
      <w:r w:rsidRPr="00C758C4">
        <w:rPr>
          <w:rFonts w:cs="Times New Roman"/>
          <w:lang w:val="es-ES"/>
        </w:rPr>
        <w:lastRenderedPageBreak/>
        <w:t xml:space="preserve">pháp tiếp cận giá thành... để định giá một </w:t>
      </w:r>
      <w:proofErr w:type="spellStart"/>
      <w:r w:rsidRPr="00C758C4">
        <w:rPr>
          <w:rFonts w:cs="Times New Roman"/>
          <w:lang w:val="es-ES"/>
        </w:rPr>
        <w:t>cách</w:t>
      </w:r>
      <w:proofErr w:type="spellEnd"/>
      <w:r w:rsidRPr="00C758C4">
        <w:rPr>
          <w:rFonts w:cs="Times New Roman"/>
          <w:lang w:val="es-ES"/>
        </w:rPr>
        <w:t xml:space="preserve"> tổng hợp, để bảo đảm tính </w:t>
      </w:r>
      <w:proofErr w:type="spellStart"/>
      <w:r w:rsidRPr="00C758C4">
        <w:rPr>
          <w:rFonts w:cs="Times New Roman"/>
          <w:lang w:val="es-ES"/>
        </w:rPr>
        <w:t>toán</w:t>
      </w:r>
      <w:proofErr w:type="spellEnd"/>
      <w:r w:rsidRPr="00C758C4">
        <w:rPr>
          <w:rFonts w:cs="Times New Roman"/>
          <w:lang w:val="es-ES"/>
        </w:rPr>
        <w:t xml:space="preserve"> được giá cả đất đai một </w:t>
      </w:r>
      <w:proofErr w:type="spellStart"/>
      <w:r w:rsidRPr="00C758C4">
        <w:rPr>
          <w:rFonts w:cs="Times New Roman"/>
          <w:lang w:val="es-ES"/>
        </w:rPr>
        <w:t>cách</w:t>
      </w:r>
      <w:proofErr w:type="spellEnd"/>
      <w:r w:rsidRPr="00C758C4">
        <w:rPr>
          <w:rFonts w:cs="Times New Roman"/>
          <w:lang w:val="es-ES"/>
        </w:rPr>
        <w:t xml:space="preserve"> </w:t>
      </w:r>
      <w:proofErr w:type="spellStart"/>
      <w:r w:rsidRPr="00C758C4">
        <w:rPr>
          <w:rFonts w:cs="Times New Roman"/>
          <w:lang w:val="es-ES"/>
        </w:rPr>
        <w:t>khách</w:t>
      </w:r>
      <w:proofErr w:type="spellEnd"/>
      <w:r w:rsidRPr="00C758C4">
        <w:rPr>
          <w:rFonts w:cs="Times New Roman"/>
          <w:lang w:val="es-ES"/>
        </w:rPr>
        <w:t xml:space="preserve"> quan hợp lý. </w:t>
      </w:r>
    </w:p>
    <w:p w14:paraId="3BACAAFF" w14:textId="77777777" w:rsidR="00A44ED4" w:rsidRPr="00C758C4" w:rsidRDefault="00A44ED4" w:rsidP="00A44ED4">
      <w:pPr>
        <w:spacing w:line="360" w:lineRule="auto"/>
        <w:ind w:firstLine="680"/>
        <w:rPr>
          <w:rFonts w:cs="Times New Roman"/>
          <w:lang w:val="es-ES"/>
        </w:rPr>
      </w:pPr>
    </w:p>
    <w:p w14:paraId="21F24C03" w14:textId="77777777" w:rsidR="00C758C4" w:rsidRPr="00A44ED4" w:rsidRDefault="00C758C4" w:rsidP="00A44ED4">
      <w:pPr>
        <w:rPr>
          <w:rStyle w:val="Hyperlink"/>
          <w:rFonts w:cs="Times New Roman"/>
          <w:i/>
          <w:iCs/>
          <w:color w:val="000000" w:themeColor="text1"/>
          <w:lang w:val="es-ES"/>
        </w:rPr>
      </w:pPr>
      <w:bookmarkStart w:id="15" w:name="_Toc75554565"/>
      <w:r w:rsidRPr="00A44ED4">
        <w:rPr>
          <w:rFonts w:cs="Times New Roman"/>
          <w:iCs/>
          <w:color w:val="000000" w:themeColor="text1"/>
          <w:u w:val="single"/>
          <w:lang w:val="es-ES"/>
        </w:rPr>
        <w:t>1.3.4.</w:t>
      </w:r>
      <w:r w:rsidRPr="00A44ED4">
        <w:rPr>
          <w:rFonts w:cs="Times New Roman"/>
          <w:color w:val="000000" w:themeColor="text1"/>
          <w:u w:val="single"/>
          <w:lang w:val="es-ES"/>
        </w:rPr>
        <w:t xml:space="preserve"> </w:t>
      </w:r>
      <w:hyperlink w:anchor="_Toc46454255" w:history="1">
        <w:r w:rsidRPr="00A44ED4">
          <w:rPr>
            <w:rStyle w:val="Hyperlink"/>
            <w:rFonts w:cs="Times New Roman"/>
            <w:iCs/>
            <w:color w:val="000000" w:themeColor="text1"/>
            <w:lang w:val="es-ES"/>
          </w:rPr>
          <w:t>Phương pháp định giá</w:t>
        </w:r>
        <w:bookmarkEnd w:id="15"/>
      </w:hyperlink>
    </w:p>
    <w:p w14:paraId="675ADEBD" w14:textId="4FB4A589" w:rsidR="00C758C4" w:rsidRPr="00A44ED4" w:rsidRDefault="00C758C4" w:rsidP="00ED1D1B">
      <w:pPr>
        <w:spacing w:line="360" w:lineRule="auto"/>
        <w:rPr>
          <w:rFonts w:cs="Times New Roman"/>
          <w:bCs/>
          <w:i/>
          <w:iCs/>
          <w:lang w:val="es-ES"/>
        </w:rPr>
      </w:pPr>
      <w:bookmarkStart w:id="16" w:name="_Toc478027302"/>
      <w:bookmarkStart w:id="17" w:name="_Toc478868594"/>
      <w:bookmarkStart w:id="18" w:name="_Toc479889323"/>
      <w:r w:rsidRPr="00A44ED4">
        <w:rPr>
          <w:rFonts w:cs="Times New Roman"/>
          <w:bCs/>
          <w:i/>
          <w:iCs/>
          <w:lang w:val="es-ES"/>
        </w:rPr>
        <w:t xml:space="preserve">1.3.4.1. Phương pháp thu </w:t>
      </w:r>
      <w:proofErr w:type="spellStart"/>
      <w:r w:rsidRPr="00A44ED4">
        <w:rPr>
          <w:rFonts w:cs="Times New Roman"/>
          <w:bCs/>
          <w:i/>
          <w:iCs/>
          <w:lang w:val="es-ES"/>
        </w:rPr>
        <w:t>nhập</w:t>
      </w:r>
      <w:bookmarkEnd w:id="16"/>
      <w:bookmarkEnd w:id="17"/>
      <w:bookmarkEnd w:id="18"/>
      <w:proofErr w:type="spellEnd"/>
    </w:p>
    <w:p w14:paraId="7456E49C" w14:textId="2659472E" w:rsidR="00C758C4" w:rsidRPr="00A44ED4" w:rsidRDefault="00A44ED4" w:rsidP="00ED1D1B">
      <w:pPr>
        <w:spacing w:line="360" w:lineRule="auto"/>
        <w:rPr>
          <w:rFonts w:cs="Times New Roman"/>
        </w:rPr>
      </w:pPr>
      <w:r>
        <w:rPr>
          <w:rFonts w:eastAsia="Arial Unicode MS" w:cs="Times New Roman"/>
        </w:rPr>
        <w:t xml:space="preserve">- </w:t>
      </w:r>
      <w:r w:rsidR="00C758C4" w:rsidRPr="00A44ED4">
        <w:rPr>
          <w:rFonts w:eastAsia="Arial Unicode MS" w:cs="Times New Roman"/>
        </w:rPr>
        <w:t>Khái niệm</w:t>
      </w:r>
      <w:r>
        <w:rPr>
          <w:rFonts w:cs="Times New Roman"/>
        </w:rPr>
        <w:t xml:space="preserve"> : </w:t>
      </w:r>
      <w:r w:rsidR="00C758C4" w:rsidRPr="00C758C4">
        <w:rPr>
          <w:rFonts w:eastAsia="Arial Unicode MS" w:cs="Times New Roman"/>
          <w:bCs/>
          <w:iCs/>
        </w:rPr>
        <w:t>Phương pháp thu nhập là phương pháp định giá đất tính bằng thương số giữa mức thu nhập dòng thu được bình quân một năm trên một đơn vị diện tích đất so với lãi suất tiền gửi tiết kiệm bình quân một năm tính đến thời điểm định giá đất của loại tiền gửi VNĐ kì hạn 12 tháng tại ngân hàng thương mại nhà  nước có mức lãi suất tiền gửi tiết kiệm cao nhất trên địa bàn cấp tỉnh.</w:t>
      </w:r>
    </w:p>
    <w:p w14:paraId="7491D0D1" w14:textId="4778456B" w:rsidR="00C758C4" w:rsidRPr="00C758C4" w:rsidRDefault="00A44ED4" w:rsidP="00ED1D1B">
      <w:pPr>
        <w:spacing w:line="360" w:lineRule="auto"/>
        <w:rPr>
          <w:rFonts w:cs="Times New Roman"/>
        </w:rPr>
      </w:pPr>
      <w:r>
        <w:rPr>
          <w:rFonts w:eastAsia="Arial Unicode MS" w:cs="Times New Roman"/>
        </w:rPr>
        <w:t xml:space="preserve">- </w:t>
      </w:r>
      <w:r w:rsidR="00C758C4" w:rsidRPr="00A44ED4">
        <w:rPr>
          <w:rFonts w:eastAsia="Arial Unicode MS" w:cs="Times New Roman"/>
        </w:rPr>
        <w:t>Trình tự thực hiện</w:t>
      </w:r>
      <w:r>
        <w:rPr>
          <w:rFonts w:cs="Times New Roman"/>
        </w:rPr>
        <w:t xml:space="preserve"> : </w:t>
      </w:r>
      <w:r w:rsidR="00C758C4" w:rsidRPr="00C758C4">
        <w:rPr>
          <w:rFonts w:eastAsia="Arial Unicode MS" w:cs="Times New Roman"/>
          <w:bCs/>
          <w:iCs/>
        </w:rPr>
        <w:t>Trình tự nội dung xác định theo phương pháp thu nhập thực hiện theo quy định sau đây: (Điều 5 thông tư số 36/2014/BTNMT về định giá đất theo phương pháp thu nhập).</w:t>
      </w:r>
    </w:p>
    <w:p w14:paraId="1904D611" w14:textId="51F162C9" w:rsidR="00C758C4" w:rsidRPr="00A44ED4" w:rsidRDefault="00C758C4" w:rsidP="00A44ED4">
      <w:pPr>
        <w:spacing w:line="360" w:lineRule="auto"/>
        <w:ind w:firstLine="680"/>
        <w:rPr>
          <w:rFonts w:cs="Times New Roman"/>
          <w:bCs/>
          <w:iCs/>
        </w:rPr>
      </w:pPr>
      <w:r w:rsidRPr="00A44ED4">
        <w:rPr>
          <w:rFonts w:cs="Times New Roman"/>
          <w:bCs/>
          <w:iCs/>
        </w:rPr>
        <w:t>Bước 1</w:t>
      </w:r>
      <w:r w:rsidR="00A44ED4">
        <w:rPr>
          <w:rFonts w:cs="Times New Roman"/>
          <w:bCs/>
          <w:iCs/>
        </w:rPr>
        <w:t xml:space="preserve"> : </w:t>
      </w:r>
      <w:r w:rsidRPr="00A44ED4">
        <w:rPr>
          <w:rFonts w:cs="Times New Roman"/>
          <w:bCs/>
          <w:iCs/>
        </w:rPr>
        <w:t>Khảo sát, thu thập thông tin về thu nhập của thửa đất cần định giá</w:t>
      </w:r>
    </w:p>
    <w:p w14:paraId="699512A1" w14:textId="76F76122" w:rsidR="00C758C4" w:rsidRPr="00A44ED4" w:rsidRDefault="00C758C4" w:rsidP="00A44ED4">
      <w:pPr>
        <w:spacing w:line="360" w:lineRule="auto"/>
        <w:ind w:firstLine="680"/>
        <w:rPr>
          <w:rFonts w:cs="Times New Roman"/>
          <w:bCs/>
          <w:iCs/>
        </w:rPr>
      </w:pPr>
      <w:r w:rsidRPr="00A44ED4">
        <w:rPr>
          <w:rFonts w:cs="Times New Roman"/>
          <w:bCs/>
          <w:iCs/>
        </w:rPr>
        <w:t>Bước 2</w:t>
      </w:r>
      <w:r w:rsidR="00A44ED4">
        <w:rPr>
          <w:rFonts w:cs="Times New Roman"/>
          <w:bCs/>
          <w:iCs/>
        </w:rPr>
        <w:t xml:space="preserve"> : </w:t>
      </w:r>
      <w:r w:rsidRPr="00A44ED4">
        <w:rPr>
          <w:rFonts w:cs="Times New Roman"/>
          <w:bCs/>
          <w:iCs/>
        </w:rPr>
        <w:t>Khảo sát, thu thập thông tin về chi phí để hình thành thu nhập của thửa đất cần định giá</w:t>
      </w:r>
    </w:p>
    <w:p w14:paraId="16F89D22" w14:textId="238572D4" w:rsidR="00C758C4" w:rsidRPr="00C758C4" w:rsidRDefault="00C758C4" w:rsidP="00A44ED4">
      <w:pPr>
        <w:spacing w:line="360" w:lineRule="auto"/>
        <w:ind w:firstLine="680"/>
        <w:rPr>
          <w:rFonts w:cs="Times New Roman"/>
        </w:rPr>
      </w:pPr>
      <w:r w:rsidRPr="00A44ED4">
        <w:rPr>
          <w:rFonts w:cs="Times New Roman"/>
          <w:bCs/>
          <w:iCs/>
        </w:rPr>
        <w:t>Bước 3</w:t>
      </w:r>
      <w:r w:rsidR="00A44ED4">
        <w:rPr>
          <w:rFonts w:cs="Times New Roman"/>
        </w:rPr>
        <w:t xml:space="preserve"> : </w:t>
      </w:r>
      <w:r w:rsidRPr="00C758C4">
        <w:rPr>
          <w:rFonts w:cs="Times New Roman"/>
        </w:rPr>
        <w:t>Xác định thu nhập ròng bình quân một năm theo công thức sau:</w:t>
      </w:r>
    </w:p>
    <w:tbl>
      <w:tblPr>
        <w:tblW w:w="8487" w:type="dxa"/>
        <w:tblInd w:w="450" w:type="dxa"/>
        <w:tblLook w:val="01E0" w:firstRow="1" w:lastRow="1" w:firstColumn="1" w:lastColumn="1" w:noHBand="0" w:noVBand="0"/>
      </w:tblPr>
      <w:tblGrid>
        <w:gridCol w:w="2160"/>
        <w:gridCol w:w="1170"/>
        <w:gridCol w:w="2012"/>
        <w:gridCol w:w="694"/>
        <w:gridCol w:w="2451"/>
      </w:tblGrid>
      <w:tr w:rsidR="00C758C4" w:rsidRPr="00A44ED4" w14:paraId="2914A793" w14:textId="77777777" w:rsidTr="00415CF9">
        <w:tc>
          <w:tcPr>
            <w:tcW w:w="2160" w:type="dxa"/>
            <w:vAlign w:val="center"/>
            <w:hideMark/>
          </w:tcPr>
          <w:p w14:paraId="5AB0D161"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Thu nhập ròng bình quân một năm</w:t>
            </w:r>
          </w:p>
        </w:tc>
        <w:tc>
          <w:tcPr>
            <w:tcW w:w="1170" w:type="dxa"/>
            <w:vAlign w:val="center"/>
            <w:hideMark/>
          </w:tcPr>
          <w:p w14:paraId="4C5D60A3"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w:t>
            </w:r>
          </w:p>
        </w:tc>
        <w:tc>
          <w:tcPr>
            <w:tcW w:w="2012" w:type="dxa"/>
            <w:vAlign w:val="center"/>
            <w:hideMark/>
          </w:tcPr>
          <w:p w14:paraId="3551245C"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Thu nhập bình quân một năm</w:t>
            </w:r>
          </w:p>
        </w:tc>
        <w:tc>
          <w:tcPr>
            <w:tcW w:w="694" w:type="dxa"/>
            <w:vAlign w:val="center"/>
            <w:hideMark/>
          </w:tcPr>
          <w:p w14:paraId="04EC9A6B"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w:t>
            </w:r>
          </w:p>
        </w:tc>
        <w:tc>
          <w:tcPr>
            <w:tcW w:w="2451" w:type="dxa"/>
            <w:vAlign w:val="center"/>
            <w:hideMark/>
          </w:tcPr>
          <w:p w14:paraId="03ECA8CE"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Chi phí bình quân một năm</w:t>
            </w:r>
          </w:p>
        </w:tc>
      </w:tr>
    </w:tbl>
    <w:p w14:paraId="186D89D9" w14:textId="77777777" w:rsidR="00C758C4" w:rsidRPr="00C758C4" w:rsidRDefault="00C758C4" w:rsidP="00ED1D1B">
      <w:pPr>
        <w:spacing w:line="360" w:lineRule="auto"/>
        <w:rPr>
          <w:rFonts w:cs="Times New Roman"/>
          <w:b/>
          <w:i/>
        </w:rPr>
      </w:pPr>
    </w:p>
    <w:p w14:paraId="3D4DFC56" w14:textId="4C08254A" w:rsidR="00C758C4" w:rsidRPr="00C758C4" w:rsidRDefault="00C758C4" w:rsidP="00A44ED4">
      <w:pPr>
        <w:spacing w:line="360" w:lineRule="auto"/>
        <w:ind w:firstLine="680"/>
        <w:rPr>
          <w:rFonts w:cs="Times New Roman"/>
          <w:color w:val="000000"/>
          <w:lang w:eastAsia="vi-VN"/>
        </w:rPr>
      </w:pPr>
      <w:r w:rsidRPr="00A44ED4">
        <w:rPr>
          <w:rFonts w:cs="Times New Roman"/>
          <w:bCs/>
          <w:iCs/>
        </w:rPr>
        <w:t>Bước 4</w:t>
      </w:r>
      <w:r w:rsidR="00A44ED4">
        <w:rPr>
          <w:rFonts w:cs="Times New Roman"/>
          <w:bCs/>
          <w:iCs/>
        </w:rPr>
        <w:t xml:space="preserve"> : </w:t>
      </w:r>
      <w:r w:rsidRPr="00C758C4">
        <w:rPr>
          <w:rFonts w:cs="Times New Roman"/>
        </w:rPr>
        <w:t>Xác định giá trị của thửa đất cần định giá theo công thức sau:</w:t>
      </w:r>
    </w:p>
    <w:tbl>
      <w:tblPr>
        <w:tblW w:w="8916" w:type="dxa"/>
        <w:tblInd w:w="427" w:type="dxa"/>
        <w:tblLook w:val="01E0" w:firstRow="1" w:lastRow="1" w:firstColumn="1" w:lastColumn="1" w:noHBand="0" w:noVBand="0"/>
      </w:tblPr>
      <w:tblGrid>
        <w:gridCol w:w="2140"/>
        <w:gridCol w:w="1444"/>
        <w:gridCol w:w="5332"/>
      </w:tblGrid>
      <w:tr w:rsidR="00C758C4" w:rsidRPr="00A44ED4" w14:paraId="711FF578" w14:textId="77777777" w:rsidTr="00415CF9">
        <w:trPr>
          <w:trHeight w:val="662"/>
        </w:trPr>
        <w:tc>
          <w:tcPr>
            <w:tcW w:w="2140" w:type="dxa"/>
            <w:vMerge w:val="restart"/>
            <w:vAlign w:val="center"/>
            <w:hideMark/>
          </w:tcPr>
          <w:p w14:paraId="73D6330D"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Giá trị của thửa đất cần định giá</w:t>
            </w:r>
          </w:p>
        </w:tc>
        <w:tc>
          <w:tcPr>
            <w:tcW w:w="1444" w:type="dxa"/>
            <w:vMerge w:val="restart"/>
            <w:vAlign w:val="center"/>
            <w:hideMark/>
          </w:tcPr>
          <w:p w14:paraId="7B716252"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w:t>
            </w:r>
          </w:p>
        </w:tc>
        <w:tc>
          <w:tcPr>
            <w:tcW w:w="5332" w:type="dxa"/>
            <w:tcBorders>
              <w:top w:val="nil"/>
              <w:left w:val="nil"/>
              <w:bottom w:val="single" w:sz="4" w:space="0" w:color="auto"/>
              <w:right w:val="nil"/>
            </w:tcBorders>
            <w:vAlign w:val="center"/>
            <w:hideMark/>
          </w:tcPr>
          <w:p w14:paraId="47D5D382"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Thu nhập ròng bình quân một năm</w:t>
            </w:r>
          </w:p>
        </w:tc>
      </w:tr>
      <w:tr w:rsidR="00C758C4" w:rsidRPr="00A44ED4" w14:paraId="11C19AC3" w14:textId="77777777" w:rsidTr="00415CF9">
        <w:trPr>
          <w:trHeight w:val="762"/>
        </w:trPr>
        <w:tc>
          <w:tcPr>
            <w:tcW w:w="0" w:type="auto"/>
            <w:vMerge/>
            <w:vAlign w:val="center"/>
            <w:hideMark/>
          </w:tcPr>
          <w:p w14:paraId="7218F53A" w14:textId="77777777" w:rsidR="00C758C4" w:rsidRPr="00A44ED4" w:rsidRDefault="00C758C4" w:rsidP="00ED1D1B">
            <w:pPr>
              <w:spacing w:line="360" w:lineRule="auto"/>
              <w:rPr>
                <w:rFonts w:cs="Times New Roman"/>
                <w:b/>
                <w:bCs/>
                <w:color w:val="000000"/>
                <w:lang w:eastAsia="vi-VN"/>
              </w:rPr>
            </w:pPr>
          </w:p>
        </w:tc>
        <w:tc>
          <w:tcPr>
            <w:tcW w:w="0" w:type="auto"/>
            <w:vMerge/>
            <w:vAlign w:val="center"/>
            <w:hideMark/>
          </w:tcPr>
          <w:p w14:paraId="42849CFE" w14:textId="77777777" w:rsidR="00C758C4" w:rsidRPr="00A44ED4" w:rsidRDefault="00C758C4" w:rsidP="00ED1D1B">
            <w:pPr>
              <w:spacing w:line="360" w:lineRule="auto"/>
              <w:rPr>
                <w:rFonts w:cs="Times New Roman"/>
                <w:b/>
                <w:bCs/>
                <w:color w:val="000000"/>
                <w:lang w:eastAsia="vi-VN"/>
              </w:rPr>
            </w:pPr>
          </w:p>
        </w:tc>
        <w:tc>
          <w:tcPr>
            <w:tcW w:w="5332" w:type="dxa"/>
            <w:tcBorders>
              <w:top w:val="single" w:sz="4" w:space="0" w:color="auto"/>
              <w:left w:val="nil"/>
              <w:bottom w:val="nil"/>
              <w:right w:val="nil"/>
            </w:tcBorders>
            <w:vAlign w:val="center"/>
            <w:hideMark/>
          </w:tcPr>
          <w:p w14:paraId="74879DE7" w14:textId="77777777" w:rsidR="00C758C4" w:rsidRPr="00A44ED4" w:rsidRDefault="00C758C4" w:rsidP="00ED1D1B">
            <w:pPr>
              <w:spacing w:line="360" w:lineRule="auto"/>
              <w:rPr>
                <w:rFonts w:cs="Times New Roman"/>
                <w:b/>
                <w:bCs/>
                <w:color w:val="000000"/>
                <w:lang w:eastAsia="vi-VN"/>
              </w:rPr>
            </w:pPr>
            <w:r w:rsidRPr="00A44ED4">
              <w:rPr>
                <w:rFonts w:cs="Times New Roman"/>
                <w:b/>
                <w:bCs/>
              </w:rPr>
              <w:t>Lãi suất tiền gửi tiết kiệm bình quân một năm</w:t>
            </w:r>
          </w:p>
        </w:tc>
      </w:tr>
    </w:tbl>
    <w:p w14:paraId="4B5AD76C" w14:textId="77777777" w:rsidR="00C758C4" w:rsidRPr="00C758C4" w:rsidRDefault="00C758C4" w:rsidP="00ED1D1B">
      <w:pPr>
        <w:spacing w:line="360" w:lineRule="auto"/>
        <w:rPr>
          <w:rFonts w:cs="Times New Roman"/>
          <w:b/>
          <w:i/>
        </w:rPr>
      </w:pPr>
    </w:p>
    <w:p w14:paraId="770726FE" w14:textId="258C7CD5" w:rsidR="00C758C4" w:rsidRPr="00C758C4" w:rsidRDefault="00C758C4" w:rsidP="0063706F">
      <w:pPr>
        <w:spacing w:line="360" w:lineRule="auto"/>
        <w:ind w:firstLine="680"/>
        <w:rPr>
          <w:rFonts w:cs="Times New Roman"/>
        </w:rPr>
      </w:pPr>
      <w:r w:rsidRPr="0063706F">
        <w:rPr>
          <w:rFonts w:cs="Times New Roman"/>
          <w:bCs/>
          <w:iCs/>
        </w:rPr>
        <w:t>Bước 5</w:t>
      </w:r>
      <w:r w:rsidR="0063706F" w:rsidRPr="0063706F">
        <w:rPr>
          <w:rFonts w:cs="Times New Roman"/>
          <w:bCs/>
          <w:iCs/>
        </w:rPr>
        <w:t xml:space="preserve"> :</w:t>
      </w:r>
      <w:r w:rsidR="0063706F">
        <w:rPr>
          <w:rFonts w:cs="Times New Roman"/>
        </w:rPr>
        <w:t xml:space="preserve"> </w:t>
      </w:r>
      <w:r w:rsidRPr="00C758C4">
        <w:rPr>
          <w:rFonts w:cs="Times New Roman"/>
        </w:rPr>
        <w:t>Xác định giá đất của thửa đất cần định giá theo công thức sau:</w:t>
      </w:r>
    </w:p>
    <w:tbl>
      <w:tblPr>
        <w:tblW w:w="0" w:type="auto"/>
        <w:tblInd w:w="990" w:type="dxa"/>
        <w:tblLook w:val="01E0" w:firstRow="1" w:lastRow="1" w:firstColumn="1" w:lastColumn="1" w:noHBand="0" w:noVBand="0"/>
      </w:tblPr>
      <w:tblGrid>
        <w:gridCol w:w="2160"/>
        <w:gridCol w:w="1140"/>
        <w:gridCol w:w="4104"/>
      </w:tblGrid>
      <w:tr w:rsidR="00C758C4" w:rsidRPr="0063706F" w14:paraId="7153A07D" w14:textId="77777777" w:rsidTr="00415CF9">
        <w:trPr>
          <w:trHeight w:val="493"/>
        </w:trPr>
        <w:tc>
          <w:tcPr>
            <w:tcW w:w="2160" w:type="dxa"/>
            <w:vMerge w:val="restart"/>
            <w:vAlign w:val="center"/>
            <w:hideMark/>
          </w:tcPr>
          <w:p w14:paraId="686FD987" w14:textId="77777777" w:rsidR="00C758C4" w:rsidRPr="0063706F" w:rsidRDefault="00C758C4" w:rsidP="00ED1D1B">
            <w:pPr>
              <w:spacing w:line="360" w:lineRule="auto"/>
              <w:rPr>
                <w:rFonts w:cs="Times New Roman"/>
                <w:b/>
                <w:bCs/>
                <w:color w:val="000000"/>
                <w:lang w:eastAsia="vi-VN"/>
              </w:rPr>
            </w:pPr>
            <w:r w:rsidRPr="0063706F">
              <w:rPr>
                <w:rFonts w:cs="Times New Roman"/>
                <w:b/>
                <w:bCs/>
              </w:rPr>
              <w:t>Giá đất của thửa đất cần định giá</w:t>
            </w:r>
          </w:p>
        </w:tc>
        <w:tc>
          <w:tcPr>
            <w:tcW w:w="1140" w:type="dxa"/>
            <w:vMerge w:val="restart"/>
            <w:vAlign w:val="center"/>
            <w:hideMark/>
          </w:tcPr>
          <w:p w14:paraId="25F9089B" w14:textId="77777777" w:rsidR="00C758C4" w:rsidRPr="0063706F" w:rsidRDefault="00C758C4" w:rsidP="00ED1D1B">
            <w:pPr>
              <w:spacing w:line="360" w:lineRule="auto"/>
              <w:rPr>
                <w:rFonts w:cs="Times New Roman"/>
                <w:b/>
                <w:bCs/>
                <w:color w:val="000000"/>
                <w:lang w:eastAsia="vi-VN"/>
              </w:rPr>
            </w:pPr>
            <w:r w:rsidRPr="0063706F">
              <w:rPr>
                <w:rFonts w:cs="Times New Roman"/>
                <w:b/>
                <w:bCs/>
              </w:rPr>
              <w:t>=</w:t>
            </w:r>
          </w:p>
        </w:tc>
        <w:tc>
          <w:tcPr>
            <w:tcW w:w="4104" w:type="dxa"/>
            <w:tcBorders>
              <w:top w:val="nil"/>
              <w:left w:val="nil"/>
              <w:bottom w:val="single" w:sz="4" w:space="0" w:color="auto"/>
              <w:right w:val="nil"/>
            </w:tcBorders>
            <w:vAlign w:val="center"/>
            <w:hideMark/>
          </w:tcPr>
          <w:p w14:paraId="5DCBDFC0" w14:textId="77777777" w:rsidR="00C758C4" w:rsidRPr="0063706F" w:rsidRDefault="00C758C4" w:rsidP="00ED1D1B">
            <w:pPr>
              <w:spacing w:line="360" w:lineRule="auto"/>
              <w:rPr>
                <w:rFonts w:cs="Times New Roman"/>
                <w:b/>
                <w:bCs/>
                <w:color w:val="000000"/>
                <w:lang w:eastAsia="vi-VN"/>
              </w:rPr>
            </w:pPr>
            <w:r w:rsidRPr="0063706F">
              <w:rPr>
                <w:rFonts w:cs="Times New Roman"/>
                <w:b/>
                <w:bCs/>
              </w:rPr>
              <w:t>Giá trị của thửa đất cần định giá</w:t>
            </w:r>
          </w:p>
        </w:tc>
      </w:tr>
      <w:tr w:rsidR="00C758C4" w:rsidRPr="0063706F" w14:paraId="355C126D" w14:textId="77777777" w:rsidTr="00415CF9">
        <w:tc>
          <w:tcPr>
            <w:tcW w:w="0" w:type="auto"/>
            <w:vMerge/>
            <w:vAlign w:val="center"/>
            <w:hideMark/>
          </w:tcPr>
          <w:p w14:paraId="3040D026" w14:textId="77777777" w:rsidR="00C758C4" w:rsidRPr="0063706F" w:rsidRDefault="00C758C4" w:rsidP="00ED1D1B">
            <w:pPr>
              <w:spacing w:line="360" w:lineRule="auto"/>
              <w:rPr>
                <w:rFonts w:cs="Times New Roman"/>
                <w:b/>
                <w:bCs/>
                <w:color w:val="000000"/>
                <w:lang w:eastAsia="vi-VN"/>
              </w:rPr>
            </w:pPr>
          </w:p>
        </w:tc>
        <w:tc>
          <w:tcPr>
            <w:tcW w:w="0" w:type="auto"/>
            <w:vMerge/>
            <w:vAlign w:val="center"/>
            <w:hideMark/>
          </w:tcPr>
          <w:p w14:paraId="417E1BA5" w14:textId="77777777" w:rsidR="00C758C4" w:rsidRPr="0063706F" w:rsidRDefault="00C758C4" w:rsidP="00ED1D1B">
            <w:pPr>
              <w:spacing w:line="360" w:lineRule="auto"/>
              <w:rPr>
                <w:rFonts w:cs="Times New Roman"/>
                <w:b/>
                <w:bCs/>
                <w:color w:val="000000"/>
                <w:lang w:eastAsia="vi-VN"/>
              </w:rPr>
            </w:pPr>
          </w:p>
        </w:tc>
        <w:tc>
          <w:tcPr>
            <w:tcW w:w="4104" w:type="dxa"/>
            <w:tcBorders>
              <w:top w:val="single" w:sz="4" w:space="0" w:color="auto"/>
              <w:left w:val="nil"/>
              <w:bottom w:val="nil"/>
              <w:right w:val="nil"/>
            </w:tcBorders>
            <w:vAlign w:val="center"/>
            <w:hideMark/>
          </w:tcPr>
          <w:p w14:paraId="1DF75A9E" w14:textId="77777777" w:rsidR="00C758C4" w:rsidRPr="0063706F" w:rsidRDefault="00C758C4" w:rsidP="00ED1D1B">
            <w:pPr>
              <w:spacing w:line="360" w:lineRule="auto"/>
              <w:rPr>
                <w:rFonts w:cs="Times New Roman"/>
                <w:b/>
                <w:bCs/>
                <w:color w:val="000000"/>
                <w:lang w:eastAsia="vi-VN"/>
              </w:rPr>
            </w:pPr>
            <w:r w:rsidRPr="0063706F">
              <w:rPr>
                <w:rFonts w:cs="Times New Roman"/>
                <w:b/>
                <w:bCs/>
              </w:rPr>
              <w:t>Diện tích thửa đất cần định giá</w:t>
            </w:r>
          </w:p>
        </w:tc>
      </w:tr>
    </w:tbl>
    <w:p w14:paraId="41D14087" w14:textId="77777777" w:rsidR="0063706F" w:rsidRDefault="0063706F" w:rsidP="00ED1D1B">
      <w:pPr>
        <w:spacing w:line="360" w:lineRule="auto"/>
        <w:rPr>
          <w:rFonts w:cs="Times New Roman"/>
          <w:bCs/>
        </w:rPr>
      </w:pPr>
      <w:r>
        <w:rPr>
          <w:rFonts w:cs="Times New Roman"/>
          <w:bCs/>
        </w:rPr>
        <w:lastRenderedPageBreak/>
        <w:t xml:space="preserve">- </w:t>
      </w:r>
      <w:r w:rsidR="00C758C4" w:rsidRPr="0063706F">
        <w:rPr>
          <w:rFonts w:cs="Times New Roman"/>
          <w:bCs/>
        </w:rPr>
        <w:t>Ưu nhược điểm và áp dụng của phương pháp thu nhập</w:t>
      </w:r>
      <w:r>
        <w:rPr>
          <w:rFonts w:cs="Times New Roman"/>
          <w:bCs/>
        </w:rPr>
        <w:t xml:space="preserve"> :</w:t>
      </w:r>
    </w:p>
    <w:p w14:paraId="3594DC94" w14:textId="77777777" w:rsidR="0063706F" w:rsidRDefault="0063706F" w:rsidP="00ED1D1B">
      <w:pPr>
        <w:spacing w:line="360" w:lineRule="auto"/>
        <w:rPr>
          <w:rFonts w:cs="Times New Roman"/>
          <w:bCs/>
        </w:rPr>
      </w:pPr>
      <w:r>
        <w:rPr>
          <w:rFonts w:cs="Times New Roman"/>
          <w:bCs/>
        </w:rPr>
        <w:t xml:space="preserve"> + </w:t>
      </w:r>
      <w:r w:rsidR="00C758C4" w:rsidRPr="0063706F">
        <w:rPr>
          <w:rFonts w:cs="Times New Roman"/>
          <w:bCs/>
          <w:iCs/>
        </w:rPr>
        <w:t>Ưu điểm</w:t>
      </w:r>
      <w:r>
        <w:rPr>
          <w:rFonts w:cs="Times New Roman"/>
          <w:bCs/>
          <w:iCs/>
        </w:rPr>
        <w:t xml:space="preserve"> : </w:t>
      </w:r>
    </w:p>
    <w:p w14:paraId="118DA177" w14:textId="77777777" w:rsidR="0063706F" w:rsidRPr="0063706F" w:rsidRDefault="00C758C4" w:rsidP="00DE12D4">
      <w:pPr>
        <w:pStyle w:val="ListParagraph"/>
        <w:numPr>
          <w:ilvl w:val="0"/>
          <w:numId w:val="11"/>
        </w:numPr>
        <w:spacing w:line="360" w:lineRule="auto"/>
        <w:rPr>
          <w:rFonts w:cs="Times New Roman"/>
          <w:bCs/>
        </w:rPr>
      </w:pPr>
      <w:r w:rsidRPr="0063706F">
        <w:rPr>
          <w:rFonts w:cs="Times New Roman"/>
        </w:rPr>
        <w:t>Đơn giản trong áp dụng, công thức tính tính toán dễ dàng, dễ hiểu;</w:t>
      </w:r>
    </w:p>
    <w:p w14:paraId="6052CB5B" w14:textId="623E77FA" w:rsidR="00C758C4" w:rsidRPr="0063706F" w:rsidRDefault="00C758C4" w:rsidP="00DE12D4">
      <w:pPr>
        <w:pStyle w:val="ListParagraph"/>
        <w:numPr>
          <w:ilvl w:val="0"/>
          <w:numId w:val="11"/>
        </w:numPr>
        <w:spacing w:line="360" w:lineRule="auto"/>
        <w:rPr>
          <w:rFonts w:cs="Times New Roman"/>
          <w:bCs/>
        </w:rPr>
      </w:pPr>
      <w:r w:rsidRPr="0063706F">
        <w:rPr>
          <w:rFonts w:cs="Times New Roman"/>
        </w:rPr>
        <w:t>Có độ chính xác tương đối cao khi có thông tin về các thương vụ chính xác và có thể so sánh được.</w:t>
      </w:r>
    </w:p>
    <w:p w14:paraId="1FA2CF13" w14:textId="77777777" w:rsidR="0063706F" w:rsidRDefault="0063706F" w:rsidP="00ED1D1B">
      <w:pPr>
        <w:spacing w:line="360" w:lineRule="auto"/>
        <w:rPr>
          <w:rFonts w:cs="Times New Roman"/>
          <w:bCs/>
          <w:iCs/>
        </w:rPr>
      </w:pPr>
      <w:r>
        <w:rPr>
          <w:rFonts w:cs="Times New Roman"/>
          <w:bCs/>
          <w:iCs/>
        </w:rPr>
        <w:t xml:space="preserve"> + </w:t>
      </w:r>
      <w:r w:rsidR="00C758C4" w:rsidRPr="0063706F">
        <w:rPr>
          <w:rFonts w:cs="Times New Roman"/>
          <w:bCs/>
          <w:iCs/>
        </w:rPr>
        <w:t>Nhược điểm</w:t>
      </w:r>
      <w:r>
        <w:rPr>
          <w:rFonts w:cs="Times New Roman"/>
          <w:bCs/>
          <w:iCs/>
        </w:rPr>
        <w:t xml:space="preserve"> :</w:t>
      </w:r>
    </w:p>
    <w:p w14:paraId="1D0A5F32" w14:textId="302BE953" w:rsidR="00C758C4" w:rsidRPr="0063706F" w:rsidRDefault="00C758C4" w:rsidP="00DE12D4">
      <w:pPr>
        <w:pStyle w:val="ListParagraph"/>
        <w:numPr>
          <w:ilvl w:val="0"/>
          <w:numId w:val="12"/>
        </w:numPr>
        <w:spacing w:line="360" w:lineRule="auto"/>
        <w:rPr>
          <w:rFonts w:cs="Times New Roman"/>
          <w:bCs/>
          <w:iCs/>
        </w:rPr>
      </w:pPr>
      <w:r w:rsidRPr="0063706F">
        <w:rPr>
          <w:rFonts w:cs="Times New Roman"/>
        </w:rPr>
        <w:t>Trong phân tích các thương vụ cần phải điều chỉnh nhiều mặt tuổi thọ chất lượng, thời hạn cho thuê, những thay đổi về tiền cho thuê trong tương lại…dẫn đến khó thuyết phục được khách hàng bởi những thông tin đã điều chỉnh;</w:t>
      </w:r>
    </w:p>
    <w:p w14:paraId="31F2CC3E"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Những dữ liệu ước tính, điều chỉnh, vì vậy đòi hỏi trình độ và kinh nghiệm điều chỉnh phải cao và  phải đầy đủ thông tin. Độ chính xác có thể bị hạn chế do mức độ chuẩn xác của thông tin dự báo;</w:t>
      </w:r>
    </w:p>
    <w:p w14:paraId="4A924083"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Mang những thông tin hạn chế về những giả định về dòng tiền trong tương lai;</w:t>
      </w:r>
    </w:p>
    <w:p w14:paraId="67C1C132"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Áp dụng một số tỉ lệ vốn hóa cố định, do đó tổng lợi nhuận hằng năm từ bất động sản cũng cố định. Trong khi hiệu quả của bất động sản trong quá khứ có tầm quan trọng hàng đầu trong kêu gọi vốn đầu tư, thì sự quan tâm của các nhà đầu tư lại tập trung vào lợi nhuận ròng tiềm tàng;</w:t>
      </w:r>
    </w:p>
    <w:p w14:paraId="0F1D92AE"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Phương pháp thu nhập đòi hỏi phải xác định chính xác tổng thu nhập từ bất động sản trong từng năm và phải dự đoán thu nhập trong toàn bộ thời gian kinh tế còn lại của bất động sản. Đây là một công việc rất khó khăn, đặc biệt đối với những quốc gia có nền kinh tế thị trường chưa phát triển như ở nước ta;</w:t>
      </w:r>
    </w:p>
    <w:p w14:paraId="7C90C5D2"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Phương pháp thu nhập tính toán rất phức tạp;</w:t>
      </w:r>
    </w:p>
    <w:p w14:paraId="5901F45C" w14:textId="77777777" w:rsidR="00C758C4" w:rsidRPr="0063706F" w:rsidRDefault="00C758C4" w:rsidP="00DE12D4">
      <w:pPr>
        <w:pStyle w:val="ListParagraph"/>
        <w:numPr>
          <w:ilvl w:val="0"/>
          <w:numId w:val="12"/>
        </w:numPr>
        <w:spacing w:line="360" w:lineRule="auto"/>
        <w:rPr>
          <w:rFonts w:cs="Times New Roman"/>
        </w:rPr>
      </w:pPr>
      <w:r w:rsidRPr="0063706F">
        <w:rPr>
          <w:rFonts w:cs="Times New Roman"/>
        </w:rPr>
        <w:t>Vì vậy, phương pháp này ít được sử dụng trong đinh giá hàng loạt mà thường được sử dụng để định giá những bất động sản cá biệt.</w:t>
      </w:r>
    </w:p>
    <w:p w14:paraId="4AE44182" w14:textId="4E51477A" w:rsidR="00C758C4" w:rsidRDefault="0063706F" w:rsidP="00ED1D1B">
      <w:pPr>
        <w:spacing w:line="360" w:lineRule="auto"/>
        <w:rPr>
          <w:rFonts w:cs="Times New Roman"/>
        </w:rPr>
      </w:pPr>
      <w:r>
        <w:rPr>
          <w:rFonts w:cs="Times New Roman"/>
          <w:bCs/>
          <w:iCs/>
        </w:rPr>
        <w:t xml:space="preserve">- </w:t>
      </w:r>
      <w:r w:rsidR="00C758C4" w:rsidRPr="0063706F">
        <w:rPr>
          <w:rFonts w:cs="Times New Roman"/>
          <w:bCs/>
          <w:iCs/>
        </w:rPr>
        <w:t>Áp dụng</w:t>
      </w:r>
      <w:r>
        <w:rPr>
          <w:rFonts w:cs="Times New Roman"/>
          <w:bCs/>
          <w:iCs/>
        </w:rPr>
        <w:t xml:space="preserve"> : </w:t>
      </w:r>
      <w:r w:rsidR="00C758C4" w:rsidRPr="00C758C4">
        <w:rPr>
          <w:rFonts w:cs="Times New Roman"/>
        </w:rPr>
        <w:t>Phương pháp thu nhập được áp dụng để định giá đối với thửa đất xác định được khoản thu nhập, chi phí từ việc sử dụng đất.</w:t>
      </w:r>
    </w:p>
    <w:p w14:paraId="1F2FF99A" w14:textId="77777777" w:rsidR="0063706F" w:rsidRPr="0063706F" w:rsidRDefault="0063706F" w:rsidP="00ED1D1B">
      <w:pPr>
        <w:spacing w:line="360" w:lineRule="auto"/>
        <w:rPr>
          <w:rFonts w:cs="Times New Roman"/>
          <w:bCs/>
          <w:iCs/>
        </w:rPr>
      </w:pPr>
    </w:p>
    <w:p w14:paraId="31B1EBC6" w14:textId="19E113E1" w:rsidR="00C758C4" w:rsidRPr="0063706F" w:rsidRDefault="00C758C4" w:rsidP="00ED1D1B">
      <w:pPr>
        <w:spacing w:line="360" w:lineRule="auto"/>
        <w:rPr>
          <w:rFonts w:eastAsia="MS Mincho" w:cs="Times New Roman"/>
          <w:bCs/>
          <w:i/>
          <w:iCs/>
        </w:rPr>
      </w:pPr>
      <w:bookmarkStart w:id="19" w:name="_Toc478027305"/>
      <w:bookmarkStart w:id="20" w:name="_Toc478868595"/>
      <w:r w:rsidRPr="0063706F">
        <w:rPr>
          <w:rFonts w:cs="Times New Roman"/>
          <w:bCs/>
          <w:i/>
          <w:iCs/>
        </w:rPr>
        <w:lastRenderedPageBreak/>
        <w:t>1.3.4.2. Phương pháp chiết trừ</w:t>
      </w:r>
      <w:bookmarkEnd w:id="19"/>
      <w:bookmarkEnd w:id="20"/>
    </w:p>
    <w:p w14:paraId="1DD7AFA7" w14:textId="77777777" w:rsidR="0063706F" w:rsidRDefault="0063706F" w:rsidP="00ED1D1B">
      <w:pPr>
        <w:spacing w:line="360" w:lineRule="auto"/>
        <w:rPr>
          <w:rFonts w:cs="Times New Roman"/>
          <w:bCs/>
        </w:rPr>
      </w:pPr>
      <w:r>
        <w:rPr>
          <w:rFonts w:cs="Times New Roman"/>
          <w:bCs/>
        </w:rPr>
        <w:t xml:space="preserve">- </w:t>
      </w:r>
      <w:r w:rsidR="00C758C4" w:rsidRPr="0063706F">
        <w:rPr>
          <w:rFonts w:cs="Times New Roman"/>
          <w:bCs/>
        </w:rPr>
        <w:t xml:space="preserve">Khái niệm </w:t>
      </w:r>
      <w:r>
        <w:rPr>
          <w:rFonts w:cs="Times New Roman"/>
          <w:bCs/>
        </w:rPr>
        <w:t xml:space="preserve">: </w:t>
      </w:r>
      <w:r w:rsidR="00C758C4" w:rsidRPr="00C758C4">
        <w:rPr>
          <w:rFonts w:cs="Times New Roman"/>
        </w:rPr>
        <w:t>Phương pháp chiết trừ là phương pháp định giá đất đối với thửa đất có tài sản gắn liền với đất bằng cách loại trừ phần giá trị tài sản gắn liền với đất ra khỏi tổng giá trị bất động sản ( bao gồm giá trị đất và giá trị tài sản gắn liền với đất)</w:t>
      </w:r>
    </w:p>
    <w:p w14:paraId="00D91A96" w14:textId="6FE0834C" w:rsidR="00C758C4" w:rsidRPr="0063706F" w:rsidRDefault="0063706F" w:rsidP="00ED1D1B">
      <w:pPr>
        <w:spacing w:line="360" w:lineRule="auto"/>
        <w:rPr>
          <w:rFonts w:cs="Times New Roman"/>
          <w:bCs/>
        </w:rPr>
      </w:pPr>
      <w:r>
        <w:rPr>
          <w:rFonts w:cs="Times New Roman"/>
          <w:bCs/>
        </w:rPr>
        <w:t xml:space="preserve">- </w:t>
      </w:r>
      <w:r w:rsidR="00C758C4" w:rsidRPr="0063706F">
        <w:rPr>
          <w:rFonts w:cs="Times New Roman"/>
          <w:bCs/>
        </w:rPr>
        <w:t>Trình tự thực hiện</w:t>
      </w:r>
      <w:r>
        <w:rPr>
          <w:rFonts w:cs="Times New Roman"/>
          <w:bCs/>
        </w:rPr>
        <w:t xml:space="preserve"> :</w:t>
      </w:r>
      <w:r w:rsidR="00C758C4" w:rsidRPr="00C758C4">
        <w:rPr>
          <w:rFonts w:cs="Times New Roman"/>
        </w:rPr>
        <w:t>Trình tự, nội dung xác định giá đất theo phương pháp chiết trừ thực hiện theo quy định sau đây ( Điều 4 Thông tư 36/2014/BTNMT về định giá đất theo phương pháp triết trừ).</w:t>
      </w:r>
    </w:p>
    <w:p w14:paraId="23DD969B" w14:textId="2E70D282" w:rsidR="00C758C4" w:rsidRPr="00C758C4" w:rsidRDefault="00C758C4" w:rsidP="00CF7195">
      <w:pPr>
        <w:spacing w:line="360" w:lineRule="auto"/>
        <w:ind w:firstLine="680"/>
        <w:rPr>
          <w:rFonts w:cs="Times New Roman"/>
        </w:rPr>
      </w:pPr>
      <w:r w:rsidRPr="00CF7195">
        <w:rPr>
          <w:rFonts w:cs="Times New Roman"/>
          <w:bCs/>
          <w:iCs/>
        </w:rPr>
        <w:t xml:space="preserve">Bước </w:t>
      </w:r>
      <w:r w:rsidR="00CF7195">
        <w:rPr>
          <w:rFonts w:cs="Times New Roman"/>
          <w:bCs/>
          <w:iCs/>
        </w:rPr>
        <w:t xml:space="preserve">1 : </w:t>
      </w:r>
      <w:r w:rsidRPr="00C758C4">
        <w:rPr>
          <w:rFonts w:cs="Times New Roman"/>
        </w:rPr>
        <w:t>Khảo sát, thu thập thông tin</w:t>
      </w:r>
    </w:p>
    <w:p w14:paraId="06E76EF0" w14:textId="4456EECE" w:rsidR="00C758C4" w:rsidRPr="00C758C4" w:rsidRDefault="00C758C4" w:rsidP="00CF7195">
      <w:pPr>
        <w:spacing w:line="360" w:lineRule="auto"/>
        <w:ind w:firstLine="680"/>
        <w:rPr>
          <w:rFonts w:cs="Times New Roman"/>
        </w:rPr>
      </w:pPr>
      <w:r w:rsidRPr="00CF7195">
        <w:rPr>
          <w:rFonts w:cs="Times New Roman"/>
          <w:bCs/>
          <w:iCs/>
        </w:rPr>
        <w:t>Bước 2</w:t>
      </w:r>
      <w:r w:rsidR="00CF7195">
        <w:rPr>
          <w:rFonts w:cs="Times New Roman"/>
          <w:bCs/>
          <w:iCs/>
        </w:rPr>
        <w:t xml:space="preserve"> : </w:t>
      </w:r>
      <w:r w:rsidRPr="00C758C4">
        <w:rPr>
          <w:rFonts w:cs="Times New Roman"/>
        </w:rPr>
        <w:t>Xác định giá trị hiện tại của tài sản gắn liền với đất của các bất động sản so sánh</w:t>
      </w:r>
    </w:p>
    <w:p w14:paraId="779795C2" w14:textId="77777777" w:rsidR="00C758C4" w:rsidRPr="00C758C4" w:rsidRDefault="00C758C4" w:rsidP="00ED1D1B">
      <w:pPr>
        <w:spacing w:line="360" w:lineRule="auto"/>
        <w:rPr>
          <w:rFonts w:cs="Times New Roman"/>
        </w:rPr>
      </w:pPr>
      <w:r w:rsidRPr="00C758C4">
        <w:rPr>
          <w:rFonts w:cs="Times New Roman"/>
        </w:rPr>
        <w:t>Giá trị hiện tại của tài sản gắn liền với đất của bất động sản so sánh được xác định theo công thức sau:</w:t>
      </w:r>
    </w:p>
    <w:tbl>
      <w:tblPr>
        <w:tblW w:w="10115" w:type="dxa"/>
        <w:tblLook w:val="01E0" w:firstRow="1" w:lastRow="1" w:firstColumn="1" w:lastColumn="1" w:noHBand="0" w:noVBand="0"/>
      </w:tblPr>
      <w:tblGrid>
        <w:gridCol w:w="2698"/>
        <w:gridCol w:w="1023"/>
        <w:gridCol w:w="3146"/>
        <w:gridCol w:w="786"/>
        <w:gridCol w:w="2462"/>
      </w:tblGrid>
      <w:tr w:rsidR="00C758C4" w:rsidRPr="00CF7195" w14:paraId="1223E56F" w14:textId="77777777" w:rsidTr="00415CF9">
        <w:trPr>
          <w:trHeight w:val="1974"/>
        </w:trPr>
        <w:tc>
          <w:tcPr>
            <w:tcW w:w="2698" w:type="dxa"/>
            <w:vAlign w:val="center"/>
            <w:hideMark/>
          </w:tcPr>
          <w:p w14:paraId="0D592E40"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hiện tại của tài sản gắn liền với đất của bất động sản so sánh</w:t>
            </w:r>
          </w:p>
        </w:tc>
        <w:tc>
          <w:tcPr>
            <w:tcW w:w="1023" w:type="dxa"/>
            <w:vAlign w:val="center"/>
            <w:hideMark/>
          </w:tcPr>
          <w:p w14:paraId="3150055F"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 xml:space="preserve">    =</w:t>
            </w:r>
          </w:p>
        </w:tc>
        <w:tc>
          <w:tcPr>
            <w:tcW w:w="3146" w:type="dxa"/>
            <w:vAlign w:val="center"/>
            <w:hideMark/>
          </w:tcPr>
          <w:p w14:paraId="65EAE939"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xây dựng mới tại thời điểm định giá đất</w:t>
            </w:r>
          </w:p>
        </w:tc>
        <w:tc>
          <w:tcPr>
            <w:tcW w:w="786" w:type="dxa"/>
            <w:vAlign w:val="center"/>
            <w:hideMark/>
          </w:tcPr>
          <w:p w14:paraId="00021623"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w:t>
            </w:r>
          </w:p>
        </w:tc>
        <w:tc>
          <w:tcPr>
            <w:tcW w:w="2462" w:type="dxa"/>
            <w:vAlign w:val="center"/>
            <w:hideMark/>
          </w:tcPr>
          <w:p w14:paraId="6B17FBCD"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hao mòn</w:t>
            </w:r>
          </w:p>
        </w:tc>
      </w:tr>
    </w:tbl>
    <w:p w14:paraId="06257B44" w14:textId="77777777" w:rsidR="00C758C4" w:rsidRPr="00C758C4" w:rsidRDefault="00C758C4" w:rsidP="00ED1D1B">
      <w:pPr>
        <w:spacing w:line="360" w:lineRule="auto"/>
        <w:rPr>
          <w:rFonts w:cs="Times New Roman"/>
          <w:color w:val="000000"/>
          <w:lang w:eastAsia="vi-VN"/>
        </w:rPr>
      </w:pPr>
      <w:r w:rsidRPr="00C758C4">
        <w:rPr>
          <w:rFonts w:cs="Times New Roman"/>
        </w:rPr>
        <w:t>Trong đó:</w:t>
      </w:r>
    </w:p>
    <w:p w14:paraId="66F68C0F" w14:textId="1B3C9015" w:rsidR="00C758C4" w:rsidRPr="00CF7195" w:rsidRDefault="00C758C4" w:rsidP="00DE12D4">
      <w:pPr>
        <w:pStyle w:val="ListParagraph"/>
        <w:numPr>
          <w:ilvl w:val="0"/>
          <w:numId w:val="13"/>
        </w:numPr>
        <w:spacing w:line="360" w:lineRule="auto"/>
        <w:rPr>
          <w:rFonts w:cs="Times New Roman"/>
        </w:rPr>
      </w:pPr>
      <w:r w:rsidRPr="00CF7195">
        <w:rPr>
          <w:rFonts w:cs="Times New Roman"/>
        </w:rPr>
        <w:t>Giá trị xây dựng mới tại thời điểm định giá đất là chi phí thay thế để đầu tư xây dựng mới tài sản có tiêu chuẩn kỹ thuật tương đương hoặc chi phí tái tạo tài sản gắn liền với đất đó. Giá trị xây dựng mới bao gồm các khoản chi phí trực tiếp, chi phí gián tiếp, lợi nhuận hợp lý cho người đầu tư xây dựng và các khoản thuế, phí phải nộp theo quy định của pháp luật.</w:t>
      </w:r>
    </w:p>
    <w:p w14:paraId="1B6809AC" w14:textId="0F220761" w:rsidR="00C758C4" w:rsidRPr="00CF7195" w:rsidRDefault="00C758C4" w:rsidP="00DE12D4">
      <w:pPr>
        <w:pStyle w:val="ListParagraph"/>
        <w:numPr>
          <w:ilvl w:val="0"/>
          <w:numId w:val="13"/>
        </w:numPr>
        <w:spacing w:line="360" w:lineRule="auto"/>
        <w:rPr>
          <w:rFonts w:cs="Times New Roman"/>
        </w:rPr>
      </w:pPr>
      <w:r w:rsidRPr="00CF7195">
        <w:rPr>
          <w:rFonts w:cs="Times New Roman"/>
        </w:rPr>
        <w:t>Giá trị hao mòn của tài sản gắn liền với đất bao gồm: hao mòn hữu hình và hao mòn vô hình (bao gồm hao mòn về mặt vật lý do hư hao dần trong quá trình khai thác sử dụng; hao mòn do lạc hậu về chức năng; thay đổi quy hoạch, suy thoái kinh tế và do tác động của các yếu tố bên ngoài).</w:t>
      </w:r>
    </w:p>
    <w:p w14:paraId="0147C662" w14:textId="29428111" w:rsidR="00C758C4" w:rsidRPr="00C758C4" w:rsidRDefault="00CF7195" w:rsidP="00ED1D1B">
      <w:pPr>
        <w:spacing w:line="360" w:lineRule="auto"/>
        <w:rPr>
          <w:rFonts w:cs="Times New Roman"/>
        </w:rPr>
      </w:pPr>
      <w:r>
        <w:rPr>
          <w:rFonts w:cs="Times New Roman"/>
        </w:rPr>
        <w:t xml:space="preserve">- </w:t>
      </w:r>
      <w:r w:rsidR="00C758C4" w:rsidRPr="00C758C4">
        <w:rPr>
          <w:rFonts w:cs="Times New Roman"/>
        </w:rPr>
        <w:t xml:space="preserve">Phương pháp tính giá trị xây dựng mới và giá trị hao mòn của tài sản gắn liền với đất thực hiện theo quy định của pháp luật chuyên ngành. Trường hợp chưa có </w:t>
      </w:r>
      <w:r w:rsidR="00C758C4" w:rsidRPr="00CF7195">
        <w:rPr>
          <w:rFonts w:cs="Times New Roman"/>
        </w:rPr>
        <w:t>quy định hoặc hướng dẫn về phương pháp tính giá trị xây dựng mới và giá trị hao</w:t>
      </w:r>
      <w:r w:rsidR="00C758C4" w:rsidRPr="00C758C4">
        <w:rPr>
          <w:rFonts w:cs="Times New Roman"/>
        </w:rPr>
        <w:t xml:space="preserve"> </w:t>
      </w:r>
      <w:r w:rsidR="00C758C4" w:rsidRPr="00C758C4">
        <w:rPr>
          <w:rFonts w:cs="Times New Roman"/>
        </w:rPr>
        <w:lastRenderedPageBreak/>
        <w:t>mòn thì việc tính toán thực hiện căn cứ vào thông tin, số liệu thực tế thu thập được trên thị trường.</w:t>
      </w:r>
    </w:p>
    <w:p w14:paraId="3992483D" w14:textId="5143A1B9" w:rsidR="00C758C4" w:rsidRPr="00C758C4" w:rsidRDefault="00C758C4" w:rsidP="00CF7195">
      <w:pPr>
        <w:spacing w:line="360" w:lineRule="auto"/>
        <w:ind w:firstLine="680"/>
        <w:rPr>
          <w:rFonts w:cs="Times New Roman"/>
        </w:rPr>
      </w:pPr>
      <w:r w:rsidRPr="00CF7195">
        <w:rPr>
          <w:rFonts w:cs="Times New Roman"/>
          <w:bCs/>
          <w:iCs/>
        </w:rPr>
        <w:t>Bước 3</w:t>
      </w:r>
      <w:r w:rsidR="00CF7195">
        <w:rPr>
          <w:rFonts w:cs="Times New Roman"/>
          <w:bCs/>
          <w:iCs/>
        </w:rPr>
        <w:t xml:space="preserve"> : </w:t>
      </w:r>
      <w:r w:rsidRPr="00C758C4">
        <w:rPr>
          <w:rFonts w:cs="Times New Roman"/>
        </w:rPr>
        <w:t>Ước tính giá đất của bất động sản so sánh</w:t>
      </w:r>
    </w:p>
    <w:p w14:paraId="3BEA0D33" w14:textId="77777777" w:rsidR="00C758C4" w:rsidRPr="00C758C4" w:rsidRDefault="00C758C4" w:rsidP="00ED1D1B">
      <w:pPr>
        <w:spacing w:line="360" w:lineRule="auto"/>
        <w:rPr>
          <w:rFonts w:cs="Times New Roman"/>
        </w:rPr>
      </w:pPr>
      <w:r w:rsidRPr="00C758C4">
        <w:rPr>
          <w:rFonts w:cs="Times New Roman"/>
        </w:rPr>
        <w:t>Giá trị đất của bất động sản so sánh thực hiện theo công thức sau:</w:t>
      </w:r>
    </w:p>
    <w:tbl>
      <w:tblPr>
        <w:tblW w:w="0" w:type="auto"/>
        <w:tblLook w:val="01E0" w:firstRow="1" w:lastRow="1" w:firstColumn="1" w:lastColumn="1" w:noHBand="0" w:noVBand="0"/>
      </w:tblPr>
      <w:tblGrid>
        <w:gridCol w:w="1972"/>
        <w:gridCol w:w="892"/>
        <w:gridCol w:w="1766"/>
        <w:gridCol w:w="817"/>
        <w:gridCol w:w="3582"/>
      </w:tblGrid>
      <w:tr w:rsidR="00C758C4" w:rsidRPr="00CF7195" w14:paraId="23DA47CF" w14:textId="77777777" w:rsidTr="00415CF9">
        <w:trPr>
          <w:trHeight w:val="1424"/>
        </w:trPr>
        <w:tc>
          <w:tcPr>
            <w:tcW w:w="2116" w:type="dxa"/>
            <w:vAlign w:val="center"/>
            <w:hideMark/>
          </w:tcPr>
          <w:p w14:paraId="1D0935F2"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đất của bất động sản so sánh</w:t>
            </w:r>
          </w:p>
        </w:tc>
        <w:tc>
          <w:tcPr>
            <w:tcW w:w="955" w:type="dxa"/>
            <w:vAlign w:val="center"/>
            <w:hideMark/>
          </w:tcPr>
          <w:p w14:paraId="05674548"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 xml:space="preserve">   =</w:t>
            </w:r>
          </w:p>
        </w:tc>
        <w:tc>
          <w:tcPr>
            <w:tcW w:w="1884" w:type="dxa"/>
            <w:vAlign w:val="center"/>
            <w:hideMark/>
          </w:tcPr>
          <w:p w14:paraId="65D98FC1"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bất động sản so sánh</w:t>
            </w:r>
          </w:p>
        </w:tc>
        <w:tc>
          <w:tcPr>
            <w:tcW w:w="879" w:type="dxa"/>
            <w:vAlign w:val="center"/>
            <w:hideMark/>
          </w:tcPr>
          <w:p w14:paraId="666CCC95"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 xml:space="preserve">    -</w:t>
            </w:r>
          </w:p>
        </w:tc>
        <w:tc>
          <w:tcPr>
            <w:tcW w:w="3924" w:type="dxa"/>
            <w:vAlign w:val="center"/>
            <w:hideMark/>
          </w:tcPr>
          <w:p w14:paraId="76F1586D"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hiện tại của tài sản gắn liền với đất của bất động sản so sánh</w:t>
            </w:r>
          </w:p>
        </w:tc>
      </w:tr>
    </w:tbl>
    <w:p w14:paraId="08018D92" w14:textId="77777777" w:rsidR="00C758C4" w:rsidRPr="00C758C4" w:rsidRDefault="00C758C4" w:rsidP="00ED1D1B">
      <w:pPr>
        <w:spacing w:line="360" w:lineRule="auto"/>
        <w:rPr>
          <w:rFonts w:cs="Times New Roman"/>
          <w:color w:val="000000"/>
          <w:lang w:eastAsia="vi-VN"/>
        </w:rPr>
      </w:pPr>
      <w:r w:rsidRPr="00C758C4">
        <w:rPr>
          <w:rFonts w:cs="Times New Roman"/>
        </w:rPr>
        <w:t>Việc ước tính giá đất của bất động sản so sánh thực hiện theo công thức sau:</w:t>
      </w:r>
    </w:p>
    <w:tbl>
      <w:tblPr>
        <w:tblW w:w="9813" w:type="dxa"/>
        <w:tblLook w:val="01E0" w:firstRow="1" w:lastRow="1" w:firstColumn="1" w:lastColumn="1" w:noHBand="0" w:noVBand="0"/>
      </w:tblPr>
      <w:tblGrid>
        <w:gridCol w:w="2465"/>
        <w:gridCol w:w="989"/>
        <w:gridCol w:w="6359"/>
      </w:tblGrid>
      <w:tr w:rsidR="00C758C4" w:rsidRPr="00CF7195" w14:paraId="349A76A5" w14:textId="77777777" w:rsidTr="00415CF9">
        <w:trPr>
          <w:trHeight w:val="535"/>
        </w:trPr>
        <w:tc>
          <w:tcPr>
            <w:tcW w:w="2465" w:type="dxa"/>
            <w:vMerge w:val="restart"/>
            <w:vAlign w:val="center"/>
            <w:hideMark/>
          </w:tcPr>
          <w:p w14:paraId="3EA0C473"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đất của bất động sản so sánh</w:t>
            </w:r>
          </w:p>
        </w:tc>
        <w:tc>
          <w:tcPr>
            <w:tcW w:w="989" w:type="dxa"/>
            <w:vMerge w:val="restart"/>
            <w:vAlign w:val="center"/>
            <w:hideMark/>
          </w:tcPr>
          <w:p w14:paraId="389D4246"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 xml:space="preserve">    =</w:t>
            </w:r>
          </w:p>
        </w:tc>
        <w:tc>
          <w:tcPr>
            <w:tcW w:w="6359" w:type="dxa"/>
            <w:tcBorders>
              <w:top w:val="nil"/>
              <w:left w:val="nil"/>
              <w:bottom w:val="single" w:sz="4" w:space="0" w:color="auto"/>
              <w:right w:val="nil"/>
            </w:tcBorders>
            <w:vAlign w:val="center"/>
            <w:hideMark/>
          </w:tcPr>
          <w:p w14:paraId="040450C0"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Giá trị của bất động sản so sánh</w:t>
            </w:r>
          </w:p>
        </w:tc>
      </w:tr>
      <w:tr w:rsidR="00C758C4" w:rsidRPr="00CF7195" w14:paraId="0824098B" w14:textId="77777777" w:rsidTr="00415CF9">
        <w:trPr>
          <w:trHeight w:val="148"/>
        </w:trPr>
        <w:tc>
          <w:tcPr>
            <w:tcW w:w="0" w:type="auto"/>
            <w:vMerge/>
            <w:vAlign w:val="center"/>
            <w:hideMark/>
          </w:tcPr>
          <w:p w14:paraId="24C667D1" w14:textId="77777777" w:rsidR="00C758C4" w:rsidRPr="00CF7195" w:rsidRDefault="00C758C4" w:rsidP="00ED1D1B">
            <w:pPr>
              <w:spacing w:line="360" w:lineRule="auto"/>
              <w:rPr>
                <w:rFonts w:cs="Times New Roman"/>
                <w:b/>
                <w:bCs/>
                <w:color w:val="000000"/>
                <w:lang w:eastAsia="vi-VN"/>
              </w:rPr>
            </w:pPr>
          </w:p>
        </w:tc>
        <w:tc>
          <w:tcPr>
            <w:tcW w:w="0" w:type="auto"/>
            <w:vMerge/>
            <w:vAlign w:val="center"/>
            <w:hideMark/>
          </w:tcPr>
          <w:p w14:paraId="6A898887" w14:textId="77777777" w:rsidR="00C758C4" w:rsidRPr="00CF7195" w:rsidRDefault="00C758C4" w:rsidP="00ED1D1B">
            <w:pPr>
              <w:spacing w:line="360" w:lineRule="auto"/>
              <w:rPr>
                <w:rFonts w:cs="Times New Roman"/>
                <w:b/>
                <w:bCs/>
                <w:color w:val="000000"/>
                <w:lang w:eastAsia="vi-VN"/>
              </w:rPr>
            </w:pPr>
          </w:p>
        </w:tc>
        <w:tc>
          <w:tcPr>
            <w:tcW w:w="6359" w:type="dxa"/>
            <w:tcBorders>
              <w:top w:val="single" w:sz="4" w:space="0" w:color="auto"/>
              <w:left w:val="nil"/>
              <w:bottom w:val="nil"/>
              <w:right w:val="nil"/>
            </w:tcBorders>
            <w:vAlign w:val="center"/>
            <w:hideMark/>
          </w:tcPr>
          <w:p w14:paraId="39478773" w14:textId="77777777" w:rsidR="00C758C4" w:rsidRPr="00CF7195" w:rsidRDefault="00C758C4" w:rsidP="00ED1D1B">
            <w:pPr>
              <w:spacing w:line="360" w:lineRule="auto"/>
              <w:rPr>
                <w:rFonts w:cs="Times New Roman"/>
                <w:b/>
                <w:bCs/>
                <w:color w:val="000000"/>
                <w:lang w:eastAsia="vi-VN"/>
              </w:rPr>
            </w:pPr>
            <w:r w:rsidRPr="00CF7195">
              <w:rPr>
                <w:rFonts w:cs="Times New Roman"/>
                <w:b/>
                <w:bCs/>
              </w:rPr>
              <w:t>Diện tích thửa đất của bất động sản so sánh</w:t>
            </w:r>
          </w:p>
        </w:tc>
      </w:tr>
    </w:tbl>
    <w:p w14:paraId="698EC6E7" w14:textId="72DAEABF" w:rsidR="00C758C4" w:rsidRPr="00C758C4" w:rsidRDefault="00C758C4" w:rsidP="00CF7195">
      <w:pPr>
        <w:spacing w:line="360" w:lineRule="auto"/>
        <w:ind w:firstLine="680"/>
        <w:rPr>
          <w:rFonts w:cs="Times New Roman"/>
          <w:color w:val="000000"/>
          <w:lang w:eastAsia="vi-VN"/>
        </w:rPr>
      </w:pPr>
      <w:r w:rsidRPr="00CF7195">
        <w:rPr>
          <w:rFonts w:cs="Times New Roman"/>
          <w:bCs/>
          <w:iCs/>
        </w:rPr>
        <w:t>Bước 4</w:t>
      </w:r>
      <w:r w:rsidR="00CF7195">
        <w:rPr>
          <w:rFonts w:cs="Times New Roman"/>
          <w:bCs/>
          <w:iCs/>
        </w:rPr>
        <w:t xml:space="preserve"> : </w:t>
      </w:r>
      <w:r w:rsidRPr="00C758C4">
        <w:rPr>
          <w:rFonts w:cs="Times New Roman"/>
        </w:rPr>
        <w:t>Xác định giá đất của bất động sản cần định giá</w:t>
      </w:r>
    </w:p>
    <w:p w14:paraId="2571689B" w14:textId="77777777" w:rsidR="00C758C4" w:rsidRPr="00C758C4" w:rsidRDefault="00C758C4" w:rsidP="00ED1D1B">
      <w:pPr>
        <w:spacing w:line="360" w:lineRule="auto"/>
        <w:rPr>
          <w:rFonts w:cs="Times New Roman"/>
        </w:rPr>
      </w:pPr>
      <w:r w:rsidRPr="00C758C4">
        <w:rPr>
          <w:rFonts w:cs="Times New Roman"/>
        </w:rPr>
        <w:t xml:space="preserve">Việc xác định giá đất của bất động sản cần định giá thực hiện theo quy định </w:t>
      </w:r>
    </w:p>
    <w:p w14:paraId="0AC6D03D" w14:textId="06555413" w:rsidR="00C758C4" w:rsidRPr="00CF7195" w:rsidRDefault="00CF7195" w:rsidP="00ED1D1B">
      <w:pPr>
        <w:spacing w:line="360" w:lineRule="auto"/>
        <w:rPr>
          <w:rFonts w:cs="Times New Roman"/>
          <w:bCs/>
          <w:color w:val="000000"/>
          <w:lang w:eastAsia="vi-VN"/>
        </w:rPr>
      </w:pPr>
      <w:r>
        <w:rPr>
          <w:rFonts w:cs="Times New Roman"/>
          <w:bCs/>
          <w:color w:val="000000"/>
          <w:lang w:eastAsia="vi-VN"/>
        </w:rPr>
        <w:t xml:space="preserve">- </w:t>
      </w:r>
      <w:r w:rsidR="00C758C4" w:rsidRPr="00CF7195">
        <w:rPr>
          <w:rFonts w:cs="Times New Roman"/>
          <w:bCs/>
          <w:color w:val="000000"/>
          <w:lang w:eastAsia="vi-VN"/>
        </w:rPr>
        <w:t>Ưu, nhược điểm, áp dụng của phương pháp triết trừ</w:t>
      </w:r>
    </w:p>
    <w:p w14:paraId="10C1EC5E" w14:textId="77777777" w:rsidR="00CF7195" w:rsidRDefault="00CF7195" w:rsidP="00ED1D1B">
      <w:pPr>
        <w:spacing w:line="360" w:lineRule="auto"/>
        <w:rPr>
          <w:rFonts w:cs="Times New Roman"/>
          <w:bCs/>
          <w:iCs/>
          <w:color w:val="000000"/>
          <w:lang w:eastAsia="vi-VN"/>
        </w:rPr>
      </w:pPr>
      <w:r>
        <w:rPr>
          <w:rFonts w:cs="Times New Roman"/>
          <w:bCs/>
          <w:iCs/>
          <w:color w:val="000000"/>
          <w:lang w:eastAsia="vi-VN"/>
        </w:rPr>
        <w:t xml:space="preserve"> + </w:t>
      </w:r>
      <w:r w:rsidR="00C758C4" w:rsidRPr="00CF7195">
        <w:rPr>
          <w:rFonts w:cs="Times New Roman"/>
          <w:bCs/>
          <w:iCs/>
          <w:color w:val="000000"/>
          <w:lang w:eastAsia="vi-VN"/>
        </w:rPr>
        <w:t>Ưu điểm</w:t>
      </w:r>
      <w:r>
        <w:rPr>
          <w:rFonts w:cs="Times New Roman"/>
          <w:bCs/>
          <w:iCs/>
          <w:color w:val="000000"/>
          <w:lang w:eastAsia="vi-VN"/>
        </w:rPr>
        <w:t xml:space="preserve"> :</w:t>
      </w:r>
    </w:p>
    <w:p w14:paraId="3BFACA66" w14:textId="77777777" w:rsidR="00CF7195" w:rsidRPr="00CF7195" w:rsidRDefault="00C758C4" w:rsidP="00DE12D4">
      <w:pPr>
        <w:pStyle w:val="ListParagraph"/>
        <w:numPr>
          <w:ilvl w:val="0"/>
          <w:numId w:val="14"/>
        </w:numPr>
        <w:spacing w:line="360" w:lineRule="auto"/>
        <w:rPr>
          <w:rFonts w:cs="Times New Roman"/>
          <w:bCs/>
          <w:iCs/>
          <w:color w:val="000000"/>
          <w:lang w:eastAsia="vi-VN"/>
        </w:rPr>
      </w:pPr>
      <w:r w:rsidRPr="00CF7195">
        <w:rPr>
          <w:rFonts w:cs="Times New Roman"/>
          <w:color w:val="000000"/>
          <w:lang w:eastAsia="vi-VN"/>
        </w:rPr>
        <w:t>Về cơ bản sau khi triết trừ đi các tài sản gắn liền trên đất thì các kỹ thuật của những phương pháp triết trừ giống hệt phương pháp so sánh nên cũng mang những ưu điểm của phương pháp so sánh.</w:t>
      </w:r>
    </w:p>
    <w:p w14:paraId="120C4522" w14:textId="77777777" w:rsidR="00CF7195" w:rsidRPr="00CF7195" w:rsidRDefault="00C758C4" w:rsidP="00DE12D4">
      <w:pPr>
        <w:pStyle w:val="ListParagraph"/>
        <w:numPr>
          <w:ilvl w:val="0"/>
          <w:numId w:val="14"/>
        </w:numPr>
        <w:spacing w:line="360" w:lineRule="auto"/>
        <w:rPr>
          <w:rFonts w:cs="Times New Roman"/>
          <w:bCs/>
          <w:iCs/>
          <w:color w:val="000000"/>
          <w:lang w:eastAsia="vi-VN"/>
        </w:rPr>
      </w:pPr>
      <w:r w:rsidRPr="00CF7195">
        <w:rPr>
          <w:rFonts w:cs="Times New Roman"/>
          <w:color w:val="000000"/>
          <w:lang w:eastAsia="vi-VN"/>
        </w:rPr>
        <w:t>Phương pháp triết trừ là phương pháp cho kết quả thẩm định mang tính khách quan và mức độ tin cậy cao vì giá giao dịch của bất động sản cần thẩm định độ ước tính từ giá giao dịch của các lô đất so sánh lấy trực tiếp từ dữ liệu thị trường</w:t>
      </w:r>
    </w:p>
    <w:p w14:paraId="1EB1A038" w14:textId="77777777" w:rsidR="00CF7195" w:rsidRPr="00CF7195" w:rsidRDefault="00C758C4" w:rsidP="00DE12D4">
      <w:pPr>
        <w:pStyle w:val="ListParagraph"/>
        <w:numPr>
          <w:ilvl w:val="0"/>
          <w:numId w:val="14"/>
        </w:numPr>
        <w:spacing w:line="360" w:lineRule="auto"/>
        <w:rPr>
          <w:rFonts w:cs="Times New Roman"/>
          <w:bCs/>
          <w:iCs/>
          <w:color w:val="000000"/>
          <w:lang w:eastAsia="vi-VN"/>
        </w:rPr>
      </w:pPr>
      <w:r w:rsidRPr="00CF7195">
        <w:rPr>
          <w:rFonts w:cs="Times New Roman"/>
          <w:color w:val="000000"/>
          <w:lang w:eastAsia="vi-VN"/>
        </w:rPr>
        <w:t>Các thay đổi, các điều kiện tài chính là lạm phát được thể hiện trong giá bán</w:t>
      </w:r>
    </w:p>
    <w:p w14:paraId="4C4B30BB" w14:textId="77777777" w:rsidR="00CF7195" w:rsidRPr="00CF7195" w:rsidRDefault="00C758C4" w:rsidP="00DE12D4">
      <w:pPr>
        <w:pStyle w:val="ListParagraph"/>
        <w:numPr>
          <w:ilvl w:val="0"/>
          <w:numId w:val="14"/>
        </w:numPr>
        <w:spacing w:line="360" w:lineRule="auto"/>
        <w:rPr>
          <w:rFonts w:cs="Times New Roman"/>
          <w:bCs/>
          <w:iCs/>
          <w:color w:val="000000"/>
          <w:lang w:eastAsia="vi-VN"/>
        </w:rPr>
      </w:pPr>
      <w:r w:rsidRPr="00CF7195">
        <w:rPr>
          <w:rFonts w:cs="Times New Roman"/>
          <w:color w:val="000000"/>
          <w:lang w:eastAsia="vi-VN"/>
        </w:rPr>
        <w:t>Là phương pháp  dễ dàng thuyết phục được khách hàng, thường được chấp nhận bởi Tòa án, Chính phủ.</w:t>
      </w:r>
    </w:p>
    <w:p w14:paraId="01F80F7A" w14:textId="67448FBD" w:rsidR="00C758C4" w:rsidRPr="00CF7195" w:rsidRDefault="00C758C4" w:rsidP="00DE12D4">
      <w:pPr>
        <w:pStyle w:val="ListParagraph"/>
        <w:numPr>
          <w:ilvl w:val="0"/>
          <w:numId w:val="14"/>
        </w:numPr>
        <w:spacing w:line="360" w:lineRule="auto"/>
        <w:rPr>
          <w:rFonts w:cs="Times New Roman"/>
          <w:bCs/>
          <w:iCs/>
          <w:color w:val="000000"/>
          <w:lang w:eastAsia="vi-VN"/>
        </w:rPr>
      </w:pPr>
      <w:r w:rsidRPr="00CF7195">
        <w:rPr>
          <w:rFonts w:cs="Times New Roman"/>
          <w:color w:val="000000"/>
          <w:lang w:eastAsia="vi-VN"/>
        </w:rPr>
        <w:t>Tìm các bất động sản ( đất + công trình trên đất) tương tự để so sánh dễ tìm hơn các lô đất trống tương tự.</w:t>
      </w:r>
    </w:p>
    <w:p w14:paraId="37CAF99D" w14:textId="77777777" w:rsidR="00CF7195" w:rsidRDefault="00CF7195" w:rsidP="00ED1D1B">
      <w:pPr>
        <w:spacing w:line="360" w:lineRule="auto"/>
        <w:rPr>
          <w:rFonts w:cs="Times New Roman"/>
          <w:bCs/>
          <w:iCs/>
          <w:color w:val="000000"/>
          <w:lang w:eastAsia="vi-VN"/>
        </w:rPr>
      </w:pPr>
      <w:r>
        <w:rPr>
          <w:rFonts w:cs="Times New Roman"/>
          <w:bCs/>
          <w:iCs/>
          <w:color w:val="000000"/>
          <w:lang w:eastAsia="vi-VN"/>
        </w:rPr>
        <w:t xml:space="preserve"> + </w:t>
      </w:r>
      <w:r w:rsidR="00C758C4" w:rsidRPr="00CF7195">
        <w:rPr>
          <w:rFonts w:cs="Times New Roman"/>
          <w:bCs/>
          <w:iCs/>
          <w:color w:val="000000"/>
          <w:lang w:eastAsia="vi-VN"/>
        </w:rPr>
        <w:t>Nhược điểm</w:t>
      </w:r>
      <w:r>
        <w:rPr>
          <w:rFonts w:cs="Times New Roman"/>
          <w:bCs/>
          <w:iCs/>
          <w:color w:val="000000"/>
          <w:lang w:eastAsia="vi-VN"/>
        </w:rPr>
        <w:t xml:space="preserve"> : </w:t>
      </w:r>
    </w:p>
    <w:p w14:paraId="09F4CB5A" w14:textId="77777777" w:rsidR="00CF7195" w:rsidRPr="00CF7195" w:rsidRDefault="00C758C4" w:rsidP="00DE12D4">
      <w:pPr>
        <w:pStyle w:val="ListParagraph"/>
        <w:numPr>
          <w:ilvl w:val="0"/>
          <w:numId w:val="15"/>
        </w:numPr>
        <w:spacing w:line="360" w:lineRule="auto"/>
        <w:rPr>
          <w:rFonts w:cs="Times New Roman"/>
          <w:bCs/>
          <w:iCs/>
          <w:color w:val="000000"/>
          <w:lang w:eastAsia="vi-VN"/>
        </w:rPr>
      </w:pPr>
      <w:r w:rsidRPr="00CF7195">
        <w:rPr>
          <w:rFonts w:cs="Times New Roman"/>
          <w:color w:val="000000"/>
          <w:lang w:eastAsia="vi-VN"/>
        </w:rPr>
        <w:t>Phương pháp chiết trừ cũng dựa vào dữ liệu thị trường nên cũng mang những nhược điểm đã đề cập trong phương pháp so sánh</w:t>
      </w:r>
    </w:p>
    <w:p w14:paraId="05CFCEFC" w14:textId="77777777" w:rsidR="00CF7195" w:rsidRPr="00CF7195" w:rsidRDefault="00C758C4" w:rsidP="00DE12D4">
      <w:pPr>
        <w:pStyle w:val="ListParagraph"/>
        <w:numPr>
          <w:ilvl w:val="0"/>
          <w:numId w:val="15"/>
        </w:numPr>
        <w:spacing w:line="360" w:lineRule="auto"/>
        <w:rPr>
          <w:rFonts w:cs="Times New Roman"/>
          <w:bCs/>
          <w:iCs/>
          <w:color w:val="000000"/>
          <w:lang w:eastAsia="vi-VN"/>
        </w:rPr>
      </w:pPr>
      <w:r w:rsidRPr="00CF7195">
        <w:rPr>
          <w:rFonts w:cs="Times New Roman"/>
          <w:color w:val="000000"/>
          <w:lang w:eastAsia="vi-VN"/>
        </w:rPr>
        <w:lastRenderedPageBreak/>
        <w:t>Khó xác định được tỉ lệ chất lượng còn lại, giá trị công trình xây dựng mới xác đáng của tài sản gắn liền với đất do nhiều tính chủ quan và có sự khác nhau trong các văn bản pháp lý có liên quan.</w:t>
      </w:r>
    </w:p>
    <w:p w14:paraId="1CEAB030" w14:textId="0E985A60" w:rsidR="00C758C4" w:rsidRPr="00CF7195" w:rsidRDefault="00C758C4" w:rsidP="00DE12D4">
      <w:pPr>
        <w:pStyle w:val="ListParagraph"/>
        <w:numPr>
          <w:ilvl w:val="0"/>
          <w:numId w:val="15"/>
        </w:numPr>
        <w:spacing w:line="360" w:lineRule="auto"/>
        <w:rPr>
          <w:rFonts w:cs="Times New Roman"/>
          <w:bCs/>
          <w:iCs/>
          <w:color w:val="000000"/>
          <w:lang w:eastAsia="vi-VN"/>
        </w:rPr>
      </w:pPr>
      <w:r w:rsidRPr="00CF7195">
        <w:rPr>
          <w:rFonts w:cs="Times New Roman"/>
          <w:color w:val="000000"/>
          <w:lang w:eastAsia="vi-VN"/>
        </w:rPr>
        <w:t>Người thẩm định giá cần phải thông thạo kỹ thuật xây dựng và có đủ kinh nghiệm để có thể áp dụng được các phương pháp này.</w:t>
      </w:r>
    </w:p>
    <w:p w14:paraId="3235CFFA" w14:textId="613ABA10" w:rsidR="00C758C4" w:rsidRDefault="00CF7195" w:rsidP="00CF7195">
      <w:pPr>
        <w:spacing w:line="360" w:lineRule="auto"/>
        <w:rPr>
          <w:rFonts w:cs="Times New Roman"/>
          <w:color w:val="000000"/>
          <w:lang w:eastAsia="vi-VN"/>
        </w:rPr>
      </w:pPr>
      <w:r>
        <w:rPr>
          <w:rFonts w:cs="Times New Roman"/>
          <w:bCs/>
          <w:iCs/>
          <w:color w:val="000000"/>
          <w:lang w:eastAsia="vi-VN"/>
        </w:rPr>
        <w:t xml:space="preserve">- </w:t>
      </w:r>
      <w:r w:rsidR="00C758C4" w:rsidRPr="00CF7195">
        <w:rPr>
          <w:rFonts w:cs="Times New Roman"/>
          <w:bCs/>
          <w:iCs/>
          <w:color w:val="000000"/>
          <w:lang w:eastAsia="vi-VN"/>
        </w:rPr>
        <w:t>Áp dụng</w:t>
      </w:r>
      <w:r>
        <w:rPr>
          <w:rFonts w:cs="Times New Roman"/>
          <w:bCs/>
          <w:iCs/>
          <w:color w:val="000000"/>
          <w:lang w:eastAsia="vi-VN"/>
        </w:rPr>
        <w:t xml:space="preserve"> : </w:t>
      </w:r>
      <w:r w:rsidR="00C758C4" w:rsidRPr="00CF7195">
        <w:rPr>
          <w:rFonts w:cs="Times New Roman"/>
          <w:color w:val="000000"/>
          <w:lang w:eastAsia="vi-VN"/>
        </w:rPr>
        <w:t>Phương pháp chiết trừ được áp dụng định giá đối với thửa đất có tài sản gắn liền với đất trong trường hợp có đủ số liệu về giá các bất động sản ( gồm đất và tài sản gắn liền với đất) tương tự với thửa đất cần định giá đã chuyển nhượng trên thị trường, trúng đấu giá quyền sử dụng đất.</w:t>
      </w:r>
    </w:p>
    <w:p w14:paraId="2500E4FC" w14:textId="77777777" w:rsidR="00CF7195" w:rsidRPr="00CF7195" w:rsidRDefault="00CF7195" w:rsidP="00CF7195">
      <w:pPr>
        <w:spacing w:line="360" w:lineRule="auto"/>
        <w:rPr>
          <w:rFonts w:cs="Times New Roman"/>
          <w:bCs/>
          <w:iCs/>
          <w:color w:val="000000"/>
          <w:lang w:eastAsia="vi-VN"/>
        </w:rPr>
      </w:pPr>
    </w:p>
    <w:p w14:paraId="5578726D" w14:textId="1C358137" w:rsidR="00C758C4" w:rsidRPr="00CF7195" w:rsidRDefault="00C758C4" w:rsidP="00ED1D1B">
      <w:pPr>
        <w:spacing w:line="360" w:lineRule="auto"/>
        <w:rPr>
          <w:rFonts w:cs="Times New Roman"/>
          <w:bCs/>
          <w:i/>
          <w:iCs/>
        </w:rPr>
      </w:pPr>
      <w:bookmarkStart w:id="21" w:name="_Toc478027306"/>
      <w:bookmarkStart w:id="22" w:name="_Toc478868596"/>
      <w:bookmarkStart w:id="23" w:name="_Toc479889324"/>
      <w:r w:rsidRPr="00CF7195">
        <w:rPr>
          <w:rFonts w:cs="Times New Roman"/>
          <w:bCs/>
          <w:i/>
          <w:iCs/>
        </w:rPr>
        <w:t>1.3.4.3 Phương pháp so sánh trực tiếp</w:t>
      </w:r>
      <w:bookmarkEnd w:id="21"/>
      <w:bookmarkEnd w:id="22"/>
      <w:bookmarkEnd w:id="23"/>
    </w:p>
    <w:p w14:paraId="5F7B8EB6" w14:textId="092E45C7" w:rsidR="00C758C4" w:rsidRPr="00CF7195" w:rsidRDefault="00CF7195" w:rsidP="00ED1D1B">
      <w:pPr>
        <w:spacing w:line="360" w:lineRule="auto"/>
        <w:rPr>
          <w:rFonts w:cs="Times New Roman"/>
          <w:bCs/>
        </w:rPr>
      </w:pPr>
      <w:r>
        <w:rPr>
          <w:rFonts w:cs="Times New Roman"/>
          <w:bCs/>
        </w:rPr>
        <w:t xml:space="preserve">- </w:t>
      </w:r>
      <w:r w:rsidR="00C758C4" w:rsidRPr="00CF7195">
        <w:rPr>
          <w:rFonts w:cs="Times New Roman"/>
          <w:bCs/>
        </w:rPr>
        <w:t>Khái niệm</w:t>
      </w:r>
      <w:r>
        <w:rPr>
          <w:rFonts w:cs="Times New Roman"/>
          <w:bCs/>
        </w:rPr>
        <w:t xml:space="preserve"> : </w:t>
      </w:r>
      <w:r w:rsidR="00C758C4" w:rsidRPr="00C758C4">
        <w:rPr>
          <w:rFonts w:cs="Times New Roman"/>
        </w:rPr>
        <w:t>Phương pháp so sánh trực tiếp là phương pháp định giá đất thông qua việc phân tích mực giá của các thửa đất trống tương tự về mụcđích sử dụng đất, vị trí, khả năng sinh lời , điều kiện kết cấu hạ tầng,diện tích ,hình thể,tính pháp lý về quyền sử dụng đất</w:t>
      </w:r>
      <w:r>
        <w:rPr>
          <w:rFonts w:cs="Times New Roman"/>
        </w:rPr>
        <w:t xml:space="preserve"> </w:t>
      </w:r>
      <w:r w:rsidR="00C758C4" w:rsidRPr="00C758C4">
        <w:rPr>
          <w:rFonts w:cs="Times New Roman"/>
        </w:rPr>
        <w:t xml:space="preserve">(gọi là thửa đất so sánh) đã chuyển nhượng trên thị trường, trúng đấu giá quyền sử dụng </w:t>
      </w:r>
      <w:r>
        <w:rPr>
          <w:rFonts w:cs="Times New Roman"/>
        </w:rPr>
        <w:t xml:space="preserve">đất </w:t>
      </w:r>
      <w:r w:rsidR="00C758C4" w:rsidRPr="00C758C4">
        <w:rPr>
          <w:rFonts w:cs="Times New Roman"/>
        </w:rPr>
        <w:t>để so sánh ,xác định giá của thửa đất cần định giá.</w:t>
      </w:r>
    </w:p>
    <w:p w14:paraId="11CF4BCE" w14:textId="48A104FB" w:rsidR="00C758C4" w:rsidRPr="00CF7195" w:rsidRDefault="00CF7195" w:rsidP="00ED1D1B">
      <w:pPr>
        <w:spacing w:line="360" w:lineRule="auto"/>
        <w:rPr>
          <w:rFonts w:cs="Times New Roman"/>
          <w:bCs/>
        </w:rPr>
      </w:pPr>
      <w:r>
        <w:rPr>
          <w:rFonts w:cs="Times New Roman"/>
          <w:bCs/>
        </w:rPr>
        <w:t xml:space="preserve">- </w:t>
      </w:r>
      <w:r w:rsidR="00C758C4" w:rsidRPr="00CF7195">
        <w:rPr>
          <w:rFonts w:cs="Times New Roman"/>
          <w:bCs/>
        </w:rPr>
        <w:t>Trình tự thực hiện</w:t>
      </w:r>
      <w:r>
        <w:rPr>
          <w:rFonts w:cs="Times New Roman"/>
          <w:bCs/>
        </w:rPr>
        <w:t xml:space="preserve"> : </w:t>
      </w:r>
      <w:r w:rsidR="00C758C4" w:rsidRPr="00C758C4">
        <w:rPr>
          <w:rFonts w:cs="Times New Roman"/>
        </w:rPr>
        <w:t>Trình tự, nội dung xác định giá đất theo phương pháp so sánh trực tiếp thực hiện theo quy định sau đây ( Điều 3 Thông tư số 36/2014/BTNMT về định giá đất theo phương pháp so sánh trực tiếp):</w:t>
      </w:r>
    </w:p>
    <w:p w14:paraId="589BD7FB" w14:textId="656C97EE" w:rsidR="00C758C4" w:rsidRPr="00C758C4" w:rsidRDefault="00C758C4" w:rsidP="00CF7195">
      <w:pPr>
        <w:spacing w:line="360" w:lineRule="auto"/>
        <w:ind w:firstLine="680"/>
        <w:rPr>
          <w:rFonts w:cs="Times New Roman"/>
        </w:rPr>
      </w:pPr>
      <w:r w:rsidRPr="00CF7195">
        <w:rPr>
          <w:rFonts w:cs="Times New Roman"/>
          <w:bCs/>
          <w:iCs/>
        </w:rPr>
        <w:t>Bước 1</w:t>
      </w:r>
      <w:r w:rsidR="00CF7195">
        <w:rPr>
          <w:rFonts w:cs="Times New Roman"/>
          <w:bCs/>
          <w:iCs/>
        </w:rPr>
        <w:t xml:space="preserve"> : </w:t>
      </w:r>
      <w:r w:rsidRPr="00C758C4">
        <w:rPr>
          <w:rFonts w:cs="Times New Roman"/>
        </w:rPr>
        <w:t>Khảo sát, thu thập thông tin</w:t>
      </w:r>
    </w:p>
    <w:p w14:paraId="1D011B2D" w14:textId="77777777" w:rsidR="00CF7195" w:rsidRDefault="00C758C4" w:rsidP="00CF7195">
      <w:pPr>
        <w:spacing w:line="360" w:lineRule="auto"/>
        <w:ind w:firstLine="680"/>
        <w:rPr>
          <w:rFonts w:cs="Times New Roman"/>
          <w:bCs/>
          <w:iCs/>
        </w:rPr>
      </w:pPr>
      <w:r w:rsidRPr="00CF7195">
        <w:rPr>
          <w:rFonts w:cs="Times New Roman"/>
          <w:bCs/>
          <w:iCs/>
        </w:rPr>
        <w:t>Bước 2</w:t>
      </w:r>
      <w:r w:rsidR="00CF7195">
        <w:rPr>
          <w:rFonts w:cs="Times New Roman"/>
          <w:bCs/>
          <w:iCs/>
        </w:rPr>
        <w:t xml:space="preserve"> : </w:t>
      </w:r>
    </w:p>
    <w:p w14:paraId="6DB99039" w14:textId="1227D41D" w:rsidR="00C758C4" w:rsidRPr="00CF7195" w:rsidRDefault="00C758C4" w:rsidP="00DE12D4">
      <w:pPr>
        <w:pStyle w:val="ListParagraph"/>
        <w:numPr>
          <w:ilvl w:val="0"/>
          <w:numId w:val="17"/>
        </w:numPr>
        <w:spacing w:line="360" w:lineRule="auto"/>
        <w:rPr>
          <w:rFonts w:cs="Times New Roman"/>
        </w:rPr>
      </w:pPr>
      <w:r w:rsidRPr="00CF7195">
        <w:rPr>
          <w:rFonts w:cs="Times New Roman"/>
        </w:rPr>
        <w:t>Phân tích, so sánh, điều chỉnh mức giá do các yếu tố khác biệt của các thửa đất so sánh với thửa đất cần định giá</w:t>
      </w:r>
    </w:p>
    <w:p w14:paraId="02DEC4F6" w14:textId="627300FE" w:rsidR="00C758C4" w:rsidRPr="00CF7195" w:rsidRDefault="00C758C4" w:rsidP="00DE12D4">
      <w:pPr>
        <w:pStyle w:val="ListParagraph"/>
        <w:numPr>
          <w:ilvl w:val="0"/>
          <w:numId w:val="16"/>
        </w:numPr>
        <w:spacing w:line="360" w:lineRule="auto"/>
        <w:rPr>
          <w:rFonts w:cs="Times New Roman"/>
        </w:rPr>
      </w:pPr>
      <w:r w:rsidRPr="00CF7195">
        <w:rPr>
          <w:rFonts w:cs="Times New Roman"/>
        </w:rPr>
        <w:t>Phân tích, so sánh để xác định các yếu tố giống nhau và khác biệt của thửa đất so sánh với thửa đất cần định giá.</w:t>
      </w:r>
    </w:p>
    <w:p w14:paraId="3736B45C" w14:textId="1B292F5F" w:rsidR="00C758C4" w:rsidRPr="00CF7195" w:rsidRDefault="00C758C4" w:rsidP="00DE12D4">
      <w:pPr>
        <w:pStyle w:val="ListParagraph"/>
        <w:numPr>
          <w:ilvl w:val="0"/>
          <w:numId w:val="16"/>
        </w:numPr>
        <w:spacing w:line="360" w:lineRule="auto"/>
        <w:rPr>
          <w:rFonts w:cs="Times New Roman"/>
        </w:rPr>
      </w:pPr>
      <w:r w:rsidRPr="00CF7195">
        <w:rPr>
          <w:rFonts w:cs="Times New Roman"/>
        </w:rPr>
        <w:t>Điều chỉnh mức giá do các yếu tố khác biệt của các thửa đất so sánh với thửa đất cần định giá</w:t>
      </w:r>
    </w:p>
    <w:p w14:paraId="48B20098" w14:textId="55693D04" w:rsidR="00C758C4" w:rsidRPr="00CF7195" w:rsidRDefault="00C758C4" w:rsidP="00DE12D4">
      <w:pPr>
        <w:pStyle w:val="ListParagraph"/>
        <w:numPr>
          <w:ilvl w:val="0"/>
          <w:numId w:val="16"/>
        </w:numPr>
        <w:spacing w:line="360" w:lineRule="auto"/>
        <w:rPr>
          <w:rFonts w:cs="Times New Roman"/>
        </w:rPr>
      </w:pPr>
      <w:r w:rsidRPr="00CF7195">
        <w:rPr>
          <w:rFonts w:cs="Times New Roman"/>
        </w:rPr>
        <w:lastRenderedPageBreak/>
        <w:t>Căn cứ vào các yếu tố khác biệt của các thửa đất so sánh với thửa đất cần định giá để điều chỉnh mức giá của thửa đất so sánh theo giá trị tuyệt đối hoặc tỷ lệ phần trăm (%).</w:t>
      </w:r>
    </w:p>
    <w:p w14:paraId="3FED5F82" w14:textId="1C55115D" w:rsidR="00C758C4" w:rsidRPr="00C758C4" w:rsidRDefault="00C758C4" w:rsidP="00CF7195">
      <w:pPr>
        <w:spacing w:line="360" w:lineRule="auto"/>
        <w:ind w:firstLine="680"/>
        <w:rPr>
          <w:rFonts w:cs="Times New Roman"/>
        </w:rPr>
      </w:pPr>
      <w:r w:rsidRPr="00CF7195">
        <w:rPr>
          <w:rFonts w:cs="Times New Roman"/>
          <w:bCs/>
          <w:iCs/>
        </w:rPr>
        <w:t>Bước 3</w:t>
      </w:r>
      <w:r w:rsidR="00CF7195">
        <w:rPr>
          <w:rFonts w:cs="Times New Roman"/>
          <w:bCs/>
          <w:iCs/>
        </w:rPr>
        <w:t xml:space="preserve"> : </w:t>
      </w:r>
      <w:r w:rsidRPr="00C758C4">
        <w:rPr>
          <w:rFonts w:cs="Times New Roman"/>
        </w:rPr>
        <w:t>Ước tính giá đất của thửa đất cần định giá</w:t>
      </w:r>
      <w:r w:rsidR="00CF7195">
        <w:rPr>
          <w:rFonts w:cs="Times New Roman"/>
        </w:rPr>
        <w:t xml:space="preserve"> :</w:t>
      </w:r>
      <w:r w:rsidR="00B06204">
        <w:rPr>
          <w:rFonts w:cs="Times New Roman"/>
        </w:rPr>
        <w:t xml:space="preserve"> </w:t>
      </w:r>
      <w:r w:rsidRPr="00C758C4">
        <w:rPr>
          <w:rFonts w:cs="Times New Roman"/>
        </w:rPr>
        <w:t>Giá đất ước tính của thửa đất cần định giá được xác định bằng cách điều chỉnh giá đất của từng thửa đất so sánh do các yếu tố khác biệt của các thửa đất so sánh với thửa đất cần định giá theo công thức sau:</w:t>
      </w:r>
    </w:p>
    <w:tbl>
      <w:tblPr>
        <w:tblW w:w="9772" w:type="dxa"/>
        <w:tblLook w:val="01E0" w:firstRow="1" w:lastRow="1" w:firstColumn="1" w:lastColumn="1" w:noHBand="0" w:noVBand="0"/>
      </w:tblPr>
      <w:tblGrid>
        <w:gridCol w:w="2988"/>
        <w:gridCol w:w="716"/>
        <w:gridCol w:w="1981"/>
        <w:gridCol w:w="948"/>
        <w:gridCol w:w="3139"/>
      </w:tblGrid>
      <w:tr w:rsidR="00C758C4" w:rsidRPr="00B06204" w14:paraId="53539BDA" w14:textId="77777777" w:rsidTr="00415CF9">
        <w:trPr>
          <w:trHeight w:val="1696"/>
        </w:trPr>
        <w:tc>
          <w:tcPr>
            <w:tcW w:w="2988" w:type="dxa"/>
            <w:vAlign w:val="center"/>
          </w:tcPr>
          <w:p w14:paraId="1075D260" w14:textId="77777777" w:rsidR="00C758C4" w:rsidRPr="00B06204" w:rsidRDefault="00C758C4" w:rsidP="00ED1D1B">
            <w:pPr>
              <w:spacing w:line="360" w:lineRule="auto"/>
              <w:rPr>
                <w:rFonts w:cs="Times New Roman"/>
                <w:b/>
                <w:bCs/>
              </w:rPr>
            </w:pPr>
            <w:r w:rsidRPr="00B06204">
              <w:rPr>
                <w:rFonts w:cs="Times New Roman"/>
                <w:b/>
                <w:bCs/>
              </w:rPr>
              <w:t>Giá đất ước tính của thửa đất cần định giá theo từng thửa đất so sánh</w:t>
            </w:r>
          </w:p>
        </w:tc>
        <w:tc>
          <w:tcPr>
            <w:tcW w:w="716" w:type="dxa"/>
            <w:vAlign w:val="center"/>
          </w:tcPr>
          <w:p w14:paraId="13145FAE" w14:textId="77777777" w:rsidR="00C758C4" w:rsidRPr="00B06204" w:rsidRDefault="00C758C4" w:rsidP="00ED1D1B">
            <w:pPr>
              <w:spacing w:line="360" w:lineRule="auto"/>
              <w:rPr>
                <w:rFonts w:cs="Times New Roman"/>
                <w:b/>
                <w:bCs/>
              </w:rPr>
            </w:pPr>
            <w:r w:rsidRPr="0092101E">
              <w:rPr>
                <w:rFonts w:cs="Times New Roman"/>
                <w:b/>
                <w:bCs/>
                <w:highlight w:val="yellow"/>
              </w:rPr>
              <w:t>+=</w:t>
            </w:r>
          </w:p>
        </w:tc>
        <w:tc>
          <w:tcPr>
            <w:tcW w:w="1981" w:type="dxa"/>
            <w:vAlign w:val="center"/>
          </w:tcPr>
          <w:p w14:paraId="0FA74F89" w14:textId="77777777" w:rsidR="00C758C4" w:rsidRPr="00B06204" w:rsidRDefault="00C758C4" w:rsidP="00ED1D1B">
            <w:pPr>
              <w:spacing w:line="360" w:lineRule="auto"/>
              <w:rPr>
                <w:rFonts w:cs="Times New Roman"/>
                <w:b/>
                <w:bCs/>
              </w:rPr>
            </w:pPr>
            <w:r w:rsidRPr="00B06204">
              <w:rPr>
                <w:rFonts w:cs="Times New Roman"/>
                <w:b/>
                <w:bCs/>
              </w:rPr>
              <w:t>Giá đất của từng thửa đất so sánh</w:t>
            </w:r>
          </w:p>
        </w:tc>
        <w:tc>
          <w:tcPr>
            <w:tcW w:w="948" w:type="dxa"/>
            <w:vAlign w:val="center"/>
          </w:tcPr>
          <w:p w14:paraId="20A2EC86" w14:textId="77777777" w:rsidR="00C758C4" w:rsidRPr="00B06204" w:rsidRDefault="00C758C4" w:rsidP="00ED1D1B">
            <w:pPr>
              <w:spacing w:line="360" w:lineRule="auto"/>
              <w:rPr>
                <w:rFonts w:cs="Times New Roman"/>
                <w:b/>
                <w:bCs/>
              </w:rPr>
            </w:pPr>
            <w:r w:rsidRPr="00B06204">
              <w:rPr>
                <w:rFonts w:cs="Times New Roman"/>
                <w:b/>
                <w:bCs/>
              </w:rPr>
              <w:t>+</w:t>
            </w:r>
          </w:p>
        </w:tc>
        <w:tc>
          <w:tcPr>
            <w:tcW w:w="3139" w:type="dxa"/>
            <w:vAlign w:val="center"/>
          </w:tcPr>
          <w:p w14:paraId="25589B89" w14:textId="77777777" w:rsidR="00C758C4" w:rsidRPr="00B06204" w:rsidRDefault="00C758C4" w:rsidP="00ED1D1B">
            <w:pPr>
              <w:spacing w:line="360" w:lineRule="auto"/>
              <w:rPr>
                <w:rFonts w:cs="Times New Roman"/>
                <w:b/>
                <w:bCs/>
              </w:rPr>
            </w:pPr>
            <w:r w:rsidRPr="00B06204">
              <w:rPr>
                <w:rFonts w:cs="Times New Roman"/>
                <w:b/>
                <w:bCs/>
              </w:rPr>
              <w:t>Mức điều chỉnh về giá do các yếu tố khác biệt của từng thửa đất so sánh với thửa đất</w:t>
            </w:r>
          </w:p>
        </w:tc>
      </w:tr>
    </w:tbl>
    <w:p w14:paraId="0A20CFA6" w14:textId="5853A7B1" w:rsidR="00C758C4" w:rsidRPr="00C758C4" w:rsidRDefault="00C758C4" w:rsidP="00B06204">
      <w:pPr>
        <w:spacing w:line="360" w:lineRule="auto"/>
        <w:ind w:firstLine="680"/>
        <w:rPr>
          <w:rFonts w:cs="Times New Roman"/>
        </w:rPr>
      </w:pPr>
      <w:r w:rsidRPr="00B06204">
        <w:rPr>
          <w:rFonts w:cs="Times New Roman"/>
          <w:bCs/>
          <w:iCs/>
        </w:rPr>
        <w:t>Bước 4</w:t>
      </w:r>
      <w:r w:rsidR="00B06204">
        <w:rPr>
          <w:rFonts w:cs="Times New Roman"/>
          <w:bCs/>
          <w:iCs/>
        </w:rPr>
        <w:t xml:space="preserve"> : </w:t>
      </w:r>
      <w:r w:rsidRPr="00C758C4">
        <w:rPr>
          <w:rFonts w:cs="Times New Roman"/>
        </w:rPr>
        <w:t>Xác định giá đất của thửa đất cần định giá</w:t>
      </w:r>
      <w:r w:rsidR="00B06204">
        <w:rPr>
          <w:rFonts w:cs="Times New Roman"/>
        </w:rPr>
        <w:t xml:space="preserve"> : </w:t>
      </w:r>
      <w:r w:rsidRPr="00C758C4">
        <w:rPr>
          <w:rFonts w:cs="Times New Roman"/>
        </w:rPr>
        <w:t>Xác định giá của thửa đất cần định giá bằng cách lấy bình quân số học đối với các mức giá ước tính của thửa đất cần định giá đã xác định ; giá đất của thửa đất cần định giá đã xác định phải bảo đảm chênh lệch với từng mức giá đất ước tính không quá 10%.</w:t>
      </w:r>
    </w:p>
    <w:p w14:paraId="27CAC67C" w14:textId="10D6112E" w:rsidR="00C758C4" w:rsidRPr="00B06204" w:rsidRDefault="00B06204" w:rsidP="00ED1D1B">
      <w:pPr>
        <w:spacing w:line="360" w:lineRule="auto"/>
        <w:rPr>
          <w:rFonts w:cs="Times New Roman"/>
          <w:bCs/>
        </w:rPr>
      </w:pPr>
      <w:r>
        <w:rPr>
          <w:rFonts w:cs="Times New Roman"/>
          <w:bCs/>
        </w:rPr>
        <w:t xml:space="preserve">- </w:t>
      </w:r>
      <w:r w:rsidR="00C758C4" w:rsidRPr="00B06204">
        <w:rPr>
          <w:rFonts w:cs="Times New Roman"/>
          <w:bCs/>
        </w:rPr>
        <w:t>Ưu, nhược điểm của phương pháp so sánh trực tiếp</w:t>
      </w:r>
      <w:r>
        <w:rPr>
          <w:rFonts w:cs="Times New Roman"/>
          <w:bCs/>
        </w:rPr>
        <w:t xml:space="preserve"> : </w:t>
      </w:r>
    </w:p>
    <w:p w14:paraId="292D38D9" w14:textId="3BE56691" w:rsidR="00C758C4" w:rsidRPr="00B06204" w:rsidRDefault="00B06204" w:rsidP="00ED1D1B">
      <w:pPr>
        <w:spacing w:line="360" w:lineRule="auto"/>
        <w:rPr>
          <w:rFonts w:cs="Times New Roman"/>
          <w:bCs/>
          <w:iCs/>
        </w:rPr>
      </w:pPr>
      <w:r>
        <w:rPr>
          <w:rFonts w:cs="Times New Roman"/>
          <w:bCs/>
          <w:iCs/>
        </w:rPr>
        <w:t xml:space="preserve"> + </w:t>
      </w:r>
      <w:r w:rsidR="00C758C4" w:rsidRPr="00B06204">
        <w:rPr>
          <w:rFonts w:cs="Times New Roman"/>
          <w:bCs/>
          <w:iCs/>
        </w:rPr>
        <w:t xml:space="preserve">Ưu điểm </w:t>
      </w:r>
    </w:p>
    <w:p w14:paraId="46EAA058" w14:textId="47E604B5" w:rsidR="00C758C4" w:rsidRPr="00B06204" w:rsidRDefault="00C758C4" w:rsidP="00DE12D4">
      <w:pPr>
        <w:pStyle w:val="ListParagraph"/>
        <w:numPr>
          <w:ilvl w:val="0"/>
          <w:numId w:val="18"/>
        </w:numPr>
        <w:spacing w:line="360" w:lineRule="auto"/>
        <w:rPr>
          <w:rFonts w:cs="Times New Roman"/>
        </w:rPr>
      </w:pPr>
      <w:r w:rsidRPr="00B06204">
        <w:rPr>
          <w:rFonts w:cs="Times New Roman"/>
        </w:rPr>
        <w:t>Được áp dụng phổ biến rộng rãi và được sử dụng nhiều nhất trong thực tế vì nó là phương pháp ít gặp khó khan về kĩ thuật.</w:t>
      </w:r>
    </w:p>
    <w:p w14:paraId="32161CB2" w14:textId="6EA0D99F" w:rsidR="00C758C4" w:rsidRPr="00B06204" w:rsidRDefault="00C758C4" w:rsidP="00DE12D4">
      <w:pPr>
        <w:pStyle w:val="ListParagraph"/>
        <w:numPr>
          <w:ilvl w:val="0"/>
          <w:numId w:val="18"/>
        </w:numPr>
        <w:spacing w:line="360" w:lineRule="auto"/>
        <w:rPr>
          <w:rFonts w:cs="Times New Roman"/>
        </w:rPr>
      </w:pPr>
      <w:r w:rsidRPr="00B06204">
        <w:rPr>
          <w:rFonts w:cs="Times New Roman"/>
        </w:rPr>
        <w:t>Có cơ sở vững chắc để được công nhận vì nó dựa vào giá trị thị trường</w:t>
      </w:r>
    </w:p>
    <w:p w14:paraId="1557B282" w14:textId="6D34B12B" w:rsidR="00C758C4" w:rsidRPr="00B06204" w:rsidRDefault="00B06204" w:rsidP="00ED1D1B">
      <w:pPr>
        <w:spacing w:line="360" w:lineRule="auto"/>
        <w:rPr>
          <w:rFonts w:cs="Times New Roman"/>
          <w:bCs/>
          <w:iCs/>
        </w:rPr>
      </w:pPr>
      <w:r>
        <w:rPr>
          <w:rFonts w:cs="Times New Roman"/>
          <w:bCs/>
          <w:iCs/>
        </w:rPr>
        <w:t xml:space="preserve"> + </w:t>
      </w:r>
      <w:r w:rsidR="00C758C4" w:rsidRPr="00B06204">
        <w:rPr>
          <w:rFonts w:cs="Times New Roman"/>
          <w:bCs/>
          <w:iCs/>
        </w:rPr>
        <w:t>Nhược điểm</w:t>
      </w:r>
    </w:p>
    <w:p w14:paraId="6067D089" w14:textId="4B464BE5" w:rsidR="00C758C4" w:rsidRPr="00B06204" w:rsidRDefault="00C758C4" w:rsidP="00DE12D4">
      <w:pPr>
        <w:pStyle w:val="ListParagraph"/>
        <w:numPr>
          <w:ilvl w:val="0"/>
          <w:numId w:val="19"/>
        </w:numPr>
        <w:spacing w:line="360" w:lineRule="auto"/>
        <w:rPr>
          <w:rFonts w:cs="Times New Roman"/>
        </w:rPr>
      </w:pPr>
      <w:r w:rsidRPr="00B06204">
        <w:rPr>
          <w:rFonts w:cs="Times New Roman"/>
        </w:rPr>
        <w:t>Nhiệm vụ định giá là xác định giá thị trường hiện tại của mảnh đất nhưng chúng ta phải dựa vào các giao dịch đã được thực hiện trong quá khứ nên giá trị thị trường hiện tại có thể bị ảnh hưởng bởi những giao dịch trước đó.</w:t>
      </w:r>
    </w:p>
    <w:p w14:paraId="55666B98" w14:textId="77777777" w:rsidR="00B06204" w:rsidRDefault="00C758C4" w:rsidP="00DE12D4">
      <w:pPr>
        <w:pStyle w:val="ListParagraph"/>
        <w:numPr>
          <w:ilvl w:val="0"/>
          <w:numId w:val="19"/>
        </w:numPr>
        <w:spacing w:line="360" w:lineRule="auto"/>
        <w:rPr>
          <w:rFonts w:cs="Times New Roman"/>
        </w:rPr>
      </w:pPr>
      <w:r w:rsidRPr="00B06204">
        <w:rPr>
          <w:rFonts w:cs="Times New Roman"/>
        </w:rPr>
        <w:t>Phương pháp này bị hạn chế trong trường hợp thị trường thiếu thông tin và số lượng của các giao dịch trong thị trường không đủ.</w:t>
      </w:r>
    </w:p>
    <w:p w14:paraId="70AB801E" w14:textId="7F39545D" w:rsidR="00C758C4" w:rsidRPr="00B06204" w:rsidRDefault="00C758C4" w:rsidP="00DE12D4">
      <w:pPr>
        <w:pStyle w:val="ListParagraph"/>
        <w:numPr>
          <w:ilvl w:val="0"/>
          <w:numId w:val="19"/>
        </w:numPr>
        <w:spacing w:line="360" w:lineRule="auto"/>
        <w:rPr>
          <w:rFonts w:cs="Times New Roman"/>
        </w:rPr>
      </w:pPr>
      <w:r w:rsidRPr="00B06204">
        <w:rPr>
          <w:rFonts w:cs="Times New Roman"/>
        </w:rPr>
        <w:t>Trong điều kiện kinh tế pháp l</w:t>
      </w:r>
      <w:r w:rsidR="00B06204" w:rsidRPr="00B06204">
        <w:rPr>
          <w:rFonts w:cs="Times New Roman"/>
        </w:rPr>
        <w:t>ý có</w:t>
      </w:r>
      <w:r w:rsidRPr="00B06204">
        <w:rPr>
          <w:rFonts w:cs="Times New Roman"/>
        </w:rPr>
        <w:t xml:space="preserve"> những thay đổi nhanh chóng thì cũng làm hạn chế tính thực tiễn của phương pháp này.</w:t>
      </w:r>
    </w:p>
    <w:p w14:paraId="1B50F282" w14:textId="20DBDCEE" w:rsidR="00C758C4" w:rsidRDefault="00B06204" w:rsidP="00ED1D1B">
      <w:pPr>
        <w:spacing w:line="360" w:lineRule="auto"/>
        <w:rPr>
          <w:rFonts w:cs="Times New Roman"/>
        </w:rPr>
      </w:pPr>
      <w:r>
        <w:rPr>
          <w:rFonts w:cs="Times New Roman"/>
          <w:bCs/>
          <w:iCs/>
        </w:rPr>
        <w:lastRenderedPageBreak/>
        <w:t xml:space="preserve">- </w:t>
      </w:r>
      <w:r w:rsidR="00C758C4" w:rsidRPr="00B06204">
        <w:rPr>
          <w:rFonts w:cs="Times New Roman"/>
          <w:bCs/>
          <w:iCs/>
        </w:rPr>
        <w:t>Áp dụng</w:t>
      </w:r>
      <w:r>
        <w:rPr>
          <w:rFonts w:cs="Times New Roman"/>
          <w:bCs/>
          <w:iCs/>
        </w:rPr>
        <w:t xml:space="preserve"> : </w:t>
      </w:r>
      <w:r w:rsidR="00C758C4" w:rsidRPr="00C758C4">
        <w:rPr>
          <w:rFonts w:cs="Times New Roman"/>
        </w:rPr>
        <w:t>Phương pháp so sánh trực tiếp được áp dụng để định giá đất khi trên thị trường có các thửa đất so sánh đã chuyển nhượng trên thị trường ,trúng đấu giá quyền sử dụng đất.</w:t>
      </w:r>
    </w:p>
    <w:p w14:paraId="2DB7521B" w14:textId="77777777" w:rsidR="00B06204" w:rsidRPr="00B06204" w:rsidRDefault="00B06204" w:rsidP="00ED1D1B">
      <w:pPr>
        <w:spacing w:line="360" w:lineRule="auto"/>
        <w:rPr>
          <w:rFonts w:cs="Times New Roman"/>
          <w:bCs/>
          <w:iCs/>
        </w:rPr>
      </w:pPr>
    </w:p>
    <w:p w14:paraId="0B7426CB" w14:textId="35883756" w:rsidR="00C758C4" w:rsidRPr="00B06204" w:rsidRDefault="00C758C4" w:rsidP="00ED1D1B">
      <w:pPr>
        <w:spacing w:line="360" w:lineRule="auto"/>
        <w:rPr>
          <w:rFonts w:cs="Times New Roman"/>
          <w:i/>
          <w:iCs/>
        </w:rPr>
      </w:pPr>
      <w:bookmarkStart w:id="24" w:name="_Toc478027307"/>
      <w:bookmarkStart w:id="25" w:name="_Toc478868597"/>
      <w:bookmarkStart w:id="26" w:name="_Toc479889325"/>
      <w:r w:rsidRPr="00B06204">
        <w:rPr>
          <w:rFonts w:cs="Times New Roman"/>
          <w:i/>
          <w:iCs/>
        </w:rPr>
        <w:t>1.3.4.4. Phương pháp thặng dư</w:t>
      </w:r>
      <w:bookmarkEnd w:id="24"/>
      <w:bookmarkEnd w:id="25"/>
      <w:bookmarkEnd w:id="26"/>
    </w:p>
    <w:p w14:paraId="783A99A5" w14:textId="40D79DE2" w:rsidR="00C758C4" w:rsidRPr="00B06204" w:rsidRDefault="00B06204" w:rsidP="00ED1D1B">
      <w:pPr>
        <w:spacing w:line="360" w:lineRule="auto"/>
        <w:rPr>
          <w:rFonts w:cs="Times New Roman"/>
          <w:b/>
        </w:rPr>
      </w:pPr>
      <w:r>
        <w:rPr>
          <w:rFonts w:cs="Times New Roman"/>
          <w:bCs/>
        </w:rPr>
        <w:t xml:space="preserve">- </w:t>
      </w:r>
      <w:r w:rsidR="00C758C4" w:rsidRPr="00B06204">
        <w:rPr>
          <w:rFonts w:cs="Times New Roman"/>
          <w:bCs/>
        </w:rPr>
        <w:t>Khái niệm</w:t>
      </w:r>
      <w:r w:rsidRPr="00B06204">
        <w:rPr>
          <w:rFonts w:cs="Times New Roman"/>
          <w:bCs/>
        </w:rPr>
        <w:t xml:space="preserve"> : </w:t>
      </w:r>
      <w:r w:rsidR="00C758C4" w:rsidRPr="00B06204">
        <w:rPr>
          <w:rFonts w:cs="Times New Roman"/>
          <w:bCs/>
        </w:rPr>
        <w:t>Phương</w:t>
      </w:r>
      <w:r w:rsidR="00C758C4" w:rsidRPr="00C758C4">
        <w:rPr>
          <w:rFonts w:cs="Times New Roman"/>
        </w:rPr>
        <w:t xml:space="preserve"> pháp thặng dư là phương pháp định giá đối với các thửa đất có tiềm năng phát triển theo quy hoạch sử dụng đất, quy hoạch xây dựng hoặc đưuọc phép chuyển mục đích sử dụng đất để sửu dụng cao nhất và tốt nhất bằng cách loại trừ tổng chi phí ước tính ra khỏi tổng doanh thu phát triển định giá của bất động sản</w:t>
      </w:r>
    </w:p>
    <w:p w14:paraId="5EAB2619" w14:textId="618A468A" w:rsidR="00C758C4" w:rsidRPr="00B06204" w:rsidRDefault="00B06204" w:rsidP="00ED1D1B">
      <w:pPr>
        <w:spacing w:line="360" w:lineRule="auto"/>
        <w:rPr>
          <w:rFonts w:cs="Times New Roman"/>
          <w:b/>
        </w:rPr>
      </w:pPr>
      <w:r>
        <w:rPr>
          <w:rFonts w:cs="Times New Roman"/>
          <w:bCs/>
        </w:rPr>
        <w:t xml:space="preserve">- </w:t>
      </w:r>
      <w:r w:rsidR="00C758C4" w:rsidRPr="00B06204">
        <w:rPr>
          <w:rFonts w:cs="Times New Roman"/>
          <w:bCs/>
        </w:rPr>
        <w:t>Trình tự thực hiện</w:t>
      </w:r>
      <w:r w:rsidRPr="00B06204">
        <w:rPr>
          <w:rFonts w:cs="Times New Roman"/>
          <w:bCs/>
        </w:rPr>
        <w:t xml:space="preserve"> :</w:t>
      </w:r>
      <w:r>
        <w:rPr>
          <w:rFonts w:cs="Times New Roman"/>
          <w:b/>
        </w:rPr>
        <w:t xml:space="preserve"> </w:t>
      </w:r>
      <w:r w:rsidR="00C758C4" w:rsidRPr="00C758C4">
        <w:rPr>
          <w:rFonts w:cs="Times New Roman"/>
        </w:rPr>
        <w:t>Trình tự,nội dung xác định giá đất theo phương pháp thặng dư được thực hiện theo quy định sau đây ( Điều 6 Thông tư 36/2014/BTNMT về định giá đất theo phương pháp thặng dư )</w:t>
      </w:r>
    </w:p>
    <w:p w14:paraId="66E17E4C" w14:textId="7464F978" w:rsidR="00C758C4" w:rsidRPr="00C758C4" w:rsidRDefault="00C758C4" w:rsidP="00B06204">
      <w:pPr>
        <w:spacing w:line="360" w:lineRule="auto"/>
        <w:ind w:firstLine="680"/>
        <w:rPr>
          <w:rFonts w:cs="Times New Roman"/>
        </w:rPr>
      </w:pPr>
      <w:r w:rsidRPr="00B06204">
        <w:rPr>
          <w:rFonts w:cs="Times New Roman"/>
          <w:bCs/>
          <w:iCs/>
        </w:rPr>
        <w:t>Bước 1</w:t>
      </w:r>
      <w:r w:rsidR="00B06204">
        <w:rPr>
          <w:rFonts w:cs="Times New Roman"/>
          <w:bCs/>
          <w:iCs/>
        </w:rPr>
        <w:t xml:space="preserve"> : </w:t>
      </w:r>
      <w:r w:rsidRPr="00C758C4">
        <w:rPr>
          <w:rFonts w:cs="Times New Roman"/>
        </w:rPr>
        <w:t>Khảo sát, thu thập các thông tin về thửa đất cần định giá; các thông tin về quy hoạch sử dụng đất, quy hoạch xây dựng, được phép chuyển mục đích sử dụng đất và các quy định về xây dựng đã được cơ quan nhà nước có thẩm quyền phê duyệt để xác định hiệu quả sử dụng đất cao nhất và tốt nhất.</w:t>
      </w:r>
    </w:p>
    <w:p w14:paraId="73B7150E" w14:textId="56230318" w:rsidR="00C758C4" w:rsidRPr="00C758C4" w:rsidRDefault="00C758C4" w:rsidP="00B06204">
      <w:pPr>
        <w:spacing w:line="360" w:lineRule="auto"/>
        <w:ind w:firstLine="680"/>
        <w:rPr>
          <w:rFonts w:cs="Times New Roman"/>
        </w:rPr>
      </w:pPr>
      <w:r w:rsidRPr="00B06204">
        <w:rPr>
          <w:rFonts w:cs="Times New Roman"/>
          <w:bCs/>
          <w:iCs/>
        </w:rPr>
        <w:t>Bước 2</w:t>
      </w:r>
      <w:r w:rsidR="00B06204" w:rsidRPr="00B06204">
        <w:rPr>
          <w:rFonts w:cs="Times New Roman"/>
          <w:bCs/>
          <w:iCs/>
        </w:rPr>
        <w:t xml:space="preserve"> :</w:t>
      </w:r>
      <w:r w:rsidR="00B06204">
        <w:rPr>
          <w:rFonts w:cs="Times New Roman"/>
          <w:b/>
        </w:rPr>
        <w:t xml:space="preserve"> </w:t>
      </w:r>
      <w:r w:rsidRPr="00C758C4">
        <w:rPr>
          <w:rFonts w:cs="Times New Roman"/>
        </w:rPr>
        <w:t>Ước tính tổng doanh thu phát triển giả định của bất động sản</w:t>
      </w:r>
    </w:p>
    <w:p w14:paraId="51AFA60F" w14:textId="45756EBB" w:rsidR="00C758C4" w:rsidRPr="00B06204" w:rsidRDefault="00C758C4" w:rsidP="00B06204">
      <w:pPr>
        <w:spacing w:line="360" w:lineRule="auto"/>
        <w:ind w:firstLine="680"/>
        <w:rPr>
          <w:rFonts w:cs="Times New Roman"/>
          <w:bCs/>
          <w:iCs/>
        </w:rPr>
      </w:pPr>
      <w:r w:rsidRPr="00B06204">
        <w:rPr>
          <w:rFonts w:cs="Times New Roman"/>
          <w:bCs/>
          <w:iCs/>
        </w:rPr>
        <w:t>Bước 3</w:t>
      </w:r>
      <w:r w:rsidR="00B06204">
        <w:rPr>
          <w:rFonts w:cs="Times New Roman"/>
          <w:bCs/>
          <w:iCs/>
        </w:rPr>
        <w:t xml:space="preserve"> : </w:t>
      </w:r>
      <w:r w:rsidRPr="00B06204">
        <w:rPr>
          <w:rFonts w:cs="Times New Roman"/>
          <w:bCs/>
          <w:iCs/>
        </w:rPr>
        <w:t>Ước tính tổng chi phí phát triển giả định của bất động sản</w:t>
      </w:r>
    </w:p>
    <w:p w14:paraId="5A825D8C" w14:textId="2D906EE6" w:rsidR="00C758C4" w:rsidRPr="00C758C4" w:rsidRDefault="00C758C4" w:rsidP="00B06204">
      <w:pPr>
        <w:spacing w:line="360" w:lineRule="auto"/>
        <w:ind w:firstLine="680"/>
        <w:rPr>
          <w:rFonts w:cs="Times New Roman"/>
        </w:rPr>
      </w:pPr>
      <w:r w:rsidRPr="00B06204">
        <w:rPr>
          <w:rFonts w:cs="Times New Roman"/>
          <w:bCs/>
          <w:iCs/>
        </w:rPr>
        <w:t>Bước 4</w:t>
      </w:r>
      <w:r w:rsidR="00B06204">
        <w:rPr>
          <w:rFonts w:cs="Times New Roman"/>
          <w:bCs/>
          <w:iCs/>
        </w:rPr>
        <w:t xml:space="preserve"> : </w:t>
      </w:r>
      <w:r w:rsidRPr="00C758C4">
        <w:rPr>
          <w:rFonts w:cs="Times New Roman"/>
        </w:rPr>
        <w:t>Trường hợp dự án đầu tư phát triển bất động sản kéo dài trong nhiều năm, nhiều giai đoạn thì ước tính các khoản doanh thu, chi phí thực hiện theo từng năm và phải chiết khấu về giá trị hiện tại tại thời điểm định giá đất. Việc ước tính tổng doanh thu phát triển, tổng chi phí phát triển của bất động sản thực hiện theo công thức sau:</w:t>
      </w:r>
    </w:p>
    <w:p w14:paraId="564BA45E" w14:textId="77777777" w:rsidR="00C758C4" w:rsidRPr="00B06204" w:rsidRDefault="00C758C4" w:rsidP="00ED1D1B">
      <w:pPr>
        <w:spacing w:line="360" w:lineRule="auto"/>
        <w:rPr>
          <w:rFonts w:cs="Times New Roman"/>
          <w:b/>
          <w:bCs/>
        </w:rPr>
      </w:pPr>
      <w:r w:rsidRPr="00B06204">
        <w:rPr>
          <w:rFonts w:cs="Times New Roman"/>
          <w:b/>
          <w:bCs/>
        </w:rPr>
        <w:t xml:space="preserve">Tổng doanh thu phát triển = </w:t>
      </w:r>
      <w:r w:rsidR="008E24E9" w:rsidRPr="00B06204">
        <w:rPr>
          <w:rFonts w:cs="Times New Roman"/>
          <w:b/>
          <w:noProof/>
          <w:position w:val="-28"/>
        </w:rPr>
        <w:object w:dxaOrig="1040" w:dyaOrig="680" w14:anchorId="616ED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35.25pt;mso-width-percent:0;mso-height-percent:0;mso-width-percent:0;mso-height-percent:0" o:ole="">
            <v:imagedata r:id="rId9" o:title=""/>
          </v:shape>
          <o:OLEObject Type="Embed" ProgID="Equation.3" ShapeID="_x0000_i1025" DrawAspect="Content" ObjectID="_1715403742" r:id="rId10"/>
        </w:object>
      </w:r>
    </w:p>
    <w:p w14:paraId="2EED8231" w14:textId="77777777" w:rsidR="00C758C4" w:rsidRPr="00B06204" w:rsidRDefault="00C758C4" w:rsidP="00ED1D1B">
      <w:pPr>
        <w:spacing w:line="360" w:lineRule="auto"/>
        <w:rPr>
          <w:rFonts w:cs="Times New Roman"/>
          <w:b/>
          <w:bCs/>
        </w:rPr>
      </w:pPr>
      <w:r w:rsidRPr="00B06204">
        <w:rPr>
          <w:rFonts w:cs="Times New Roman"/>
          <w:b/>
          <w:bCs/>
        </w:rPr>
        <w:t xml:space="preserve">Tổng chi phí phát triển = </w:t>
      </w:r>
      <w:r w:rsidR="008E24E9" w:rsidRPr="00B06204">
        <w:rPr>
          <w:rFonts w:cs="Times New Roman"/>
          <w:b/>
          <w:noProof/>
          <w:position w:val="-30"/>
        </w:rPr>
        <w:object w:dxaOrig="1040" w:dyaOrig="700" w14:anchorId="0080F67A">
          <v:shape id="_x0000_i1026" type="#_x0000_t75" alt="" style="width:52.5pt;height:35.25pt;mso-width-percent:0;mso-height-percent:0;mso-width-percent:0;mso-height-percent:0" o:ole="">
            <v:imagedata r:id="rId11" o:title=""/>
          </v:shape>
          <o:OLEObject Type="Embed" ProgID="Equation.3" ShapeID="_x0000_i1026" DrawAspect="Content" ObjectID="_1715403743" r:id="rId12"/>
        </w:object>
      </w:r>
    </w:p>
    <w:p w14:paraId="68A855AF" w14:textId="77777777" w:rsidR="00C758C4" w:rsidRPr="00C758C4" w:rsidRDefault="00C758C4" w:rsidP="00ED1D1B">
      <w:pPr>
        <w:spacing w:line="360" w:lineRule="auto"/>
        <w:rPr>
          <w:rFonts w:cs="Times New Roman"/>
        </w:rPr>
      </w:pPr>
      <w:r w:rsidRPr="00C758C4">
        <w:rPr>
          <w:rFonts w:cs="Times New Roman"/>
        </w:rPr>
        <w:t>Trong đó:</w:t>
      </w:r>
      <w:r w:rsidRPr="00C758C4">
        <w:rPr>
          <w:rFonts w:cs="Times New Roman"/>
          <w:position w:val="-30"/>
        </w:rPr>
        <w:t xml:space="preserve"> </w:t>
      </w:r>
    </w:p>
    <w:p w14:paraId="1CEC0A25" w14:textId="77777777" w:rsidR="00C758C4" w:rsidRPr="00C758C4" w:rsidRDefault="00C758C4" w:rsidP="00ED1D1B">
      <w:pPr>
        <w:spacing w:line="360" w:lineRule="auto"/>
        <w:rPr>
          <w:rFonts w:cs="Times New Roman"/>
        </w:rPr>
      </w:pPr>
      <w:r w:rsidRPr="00C758C4">
        <w:rPr>
          <w:rFonts w:cs="Times New Roman"/>
        </w:rPr>
        <w:t>- TR</w:t>
      </w:r>
      <w:r w:rsidRPr="00C758C4">
        <w:rPr>
          <w:rFonts w:cs="Times New Roman"/>
          <w:vertAlign w:val="subscript"/>
        </w:rPr>
        <w:t>i</w:t>
      </w:r>
      <w:r w:rsidRPr="00C758C4">
        <w:rPr>
          <w:rFonts w:cs="Times New Roman"/>
        </w:rPr>
        <w:t xml:space="preserve"> là doanh thu năm thứ i của dự án</w:t>
      </w:r>
    </w:p>
    <w:p w14:paraId="264DF2AD" w14:textId="77777777" w:rsidR="00C758C4" w:rsidRPr="00C758C4" w:rsidRDefault="00C758C4" w:rsidP="00ED1D1B">
      <w:pPr>
        <w:spacing w:line="360" w:lineRule="auto"/>
        <w:rPr>
          <w:rFonts w:cs="Times New Roman"/>
          <w:lang w:val="fr-FR"/>
        </w:rPr>
      </w:pPr>
      <w:r w:rsidRPr="00C758C4">
        <w:rPr>
          <w:rFonts w:cs="Times New Roman"/>
          <w:lang w:val="fr-FR"/>
        </w:rPr>
        <w:lastRenderedPageBreak/>
        <w:t>- C</w:t>
      </w:r>
      <w:r w:rsidRPr="00C758C4">
        <w:rPr>
          <w:rFonts w:cs="Times New Roman"/>
          <w:vertAlign w:val="subscript"/>
          <w:lang w:val="fr-FR"/>
        </w:rPr>
        <w:t>i</w:t>
      </w:r>
      <w:r w:rsidRPr="00C758C4">
        <w:rPr>
          <w:rFonts w:cs="Times New Roman"/>
          <w:lang w:val="fr-FR"/>
        </w:rPr>
        <w:t xml:space="preserve"> là chi phí năm thứ i của dự án</w:t>
      </w:r>
    </w:p>
    <w:p w14:paraId="1763AA65" w14:textId="77777777" w:rsidR="00C758C4" w:rsidRPr="00C758C4" w:rsidRDefault="00C758C4" w:rsidP="00ED1D1B">
      <w:pPr>
        <w:spacing w:line="360" w:lineRule="auto"/>
        <w:rPr>
          <w:rFonts w:cs="Times New Roman"/>
          <w:lang w:val="fr-FR"/>
        </w:rPr>
      </w:pPr>
      <w:r w:rsidRPr="00C758C4">
        <w:rPr>
          <w:rFonts w:cs="Times New Roman"/>
          <w:lang w:val="fr-FR"/>
        </w:rPr>
        <w:t xml:space="preserve">- r là </w:t>
      </w:r>
      <w:proofErr w:type="spellStart"/>
      <w:r w:rsidRPr="00C758C4">
        <w:rPr>
          <w:rFonts w:cs="Times New Roman"/>
          <w:lang w:val="fr-FR"/>
        </w:rPr>
        <w:t>tỷ</w:t>
      </w:r>
      <w:proofErr w:type="spellEnd"/>
      <w:r w:rsidRPr="00C758C4">
        <w:rPr>
          <w:rFonts w:cs="Times New Roman"/>
          <w:lang w:val="fr-FR"/>
        </w:rPr>
        <w:t xml:space="preserve"> </w:t>
      </w:r>
      <w:proofErr w:type="spellStart"/>
      <w:r w:rsidRPr="00C758C4">
        <w:rPr>
          <w:rFonts w:cs="Times New Roman"/>
          <w:lang w:val="fr-FR"/>
        </w:rPr>
        <w:t>lệ</w:t>
      </w:r>
      <w:proofErr w:type="spellEnd"/>
      <w:r w:rsidRPr="00C758C4">
        <w:rPr>
          <w:rFonts w:cs="Times New Roman"/>
          <w:lang w:val="fr-FR"/>
        </w:rPr>
        <w:t xml:space="preserve"> </w:t>
      </w:r>
      <w:proofErr w:type="spellStart"/>
      <w:r w:rsidRPr="00C758C4">
        <w:rPr>
          <w:rFonts w:cs="Times New Roman"/>
          <w:lang w:val="fr-FR"/>
        </w:rPr>
        <w:t>chiết</w:t>
      </w:r>
      <w:proofErr w:type="spellEnd"/>
      <w:r w:rsidRPr="00C758C4">
        <w:rPr>
          <w:rFonts w:cs="Times New Roman"/>
          <w:lang w:val="fr-FR"/>
        </w:rPr>
        <w:t xml:space="preserve"> </w:t>
      </w:r>
      <w:proofErr w:type="spellStart"/>
      <w:r w:rsidRPr="00C758C4">
        <w:rPr>
          <w:rFonts w:cs="Times New Roman"/>
          <w:lang w:val="fr-FR"/>
        </w:rPr>
        <w:t>khấu</w:t>
      </w:r>
      <w:proofErr w:type="spellEnd"/>
      <w:r w:rsidRPr="00C758C4">
        <w:rPr>
          <w:rFonts w:cs="Times New Roman"/>
          <w:lang w:val="fr-FR"/>
        </w:rPr>
        <w:t xml:space="preserve"> (tính theo </w:t>
      </w:r>
      <w:proofErr w:type="spellStart"/>
      <w:r w:rsidRPr="00C758C4">
        <w:rPr>
          <w:rFonts w:cs="Times New Roman"/>
          <w:lang w:val="fr-FR"/>
        </w:rPr>
        <w:t>lãi</w:t>
      </w:r>
      <w:proofErr w:type="spellEnd"/>
      <w:r w:rsidRPr="00C758C4">
        <w:rPr>
          <w:rFonts w:cs="Times New Roman"/>
          <w:lang w:val="fr-FR"/>
        </w:rPr>
        <w:t xml:space="preserve"> suất cho </w:t>
      </w:r>
      <w:proofErr w:type="spellStart"/>
      <w:r w:rsidRPr="00C758C4">
        <w:rPr>
          <w:rFonts w:cs="Times New Roman"/>
          <w:lang w:val="fr-FR"/>
        </w:rPr>
        <w:t>vay</w:t>
      </w:r>
      <w:proofErr w:type="spellEnd"/>
      <w:r w:rsidRPr="00C758C4">
        <w:rPr>
          <w:rFonts w:cs="Times New Roman"/>
          <w:lang w:val="fr-FR"/>
        </w:rPr>
        <w:t xml:space="preserve"> trung hạn bình </w:t>
      </w:r>
      <w:proofErr w:type="spellStart"/>
      <w:r w:rsidRPr="00C758C4">
        <w:rPr>
          <w:rFonts w:cs="Times New Roman"/>
          <w:lang w:val="fr-FR"/>
        </w:rPr>
        <w:t>quân</w:t>
      </w:r>
      <w:proofErr w:type="spellEnd"/>
      <w:r w:rsidRPr="00C758C4">
        <w:rPr>
          <w:rFonts w:cs="Times New Roman"/>
          <w:lang w:val="fr-FR"/>
        </w:rPr>
        <w:t xml:space="preserve"> tại thời điểm định giá đất của loại </w:t>
      </w:r>
      <w:proofErr w:type="spellStart"/>
      <w:r w:rsidRPr="00C758C4">
        <w:rPr>
          <w:rFonts w:cs="Times New Roman"/>
          <w:lang w:val="fr-FR"/>
        </w:rPr>
        <w:t>tiền</w:t>
      </w:r>
      <w:proofErr w:type="spellEnd"/>
      <w:r w:rsidRPr="00C758C4">
        <w:rPr>
          <w:rFonts w:cs="Times New Roman"/>
          <w:lang w:val="fr-FR"/>
        </w:rPr>
        <w:t xml:space="preserve"> </w:t>
      </w:r>
      <w:proofErr w:type="spellStart"/>
      <w:r w:rsidRPr="00C758C4">
        <w:rPr>
          <w:rFonts w:cs="Times New Roman"/>
          <w:lang w:val="fr-FR"/>
        </w:rPr>
        <w:t>vay</w:t>
      </w:r>
      <w:proofErr w:type="spellEnd"/>
      <w:r w:rsidRPr="00C758C4">
        <w:rPr>
          <w:rFonts w:cs="Times New Roman"/>
          <w:lang w:val="fr-FR"/>
        </w:rPr>
        <w:t xml:space="preserve"> VNĐ của các </w:t>
      </w:r>
      <w:proofErr w:type="spellStart"/>
      <w:r w:rsidRPr="00C758C4">
        <w:rPr>
          <w:rFonts w:cs="Times New Roman"/>
          <w:lang w:val="fr-FR"/>
        </w:rPr>
        <w:t>ngân</w:t>
      </w:r>
      <w:proofErr w:type="spellEnd"/>
      <w:r w:rsidRPr="00C758C4">
        <w:rPr>
          <w:rFonts w:cs="Times New Roman"/>
          <w:lang w:val="fr-FR"/>
        </w:rPr>
        <w:t xml:space="preserve"> hàng </w:t>
      </w:r>
      <w:proofErr w:type="spellStart"/>
      <w:r w:rsidRPr="00C758C4">
        <w:rPr>
          <w:rFonts w:cs="Times New Roman"/>
          <w:lang w:val="fr-FR"/>
        </w:rPr>
        <w:t>thương</w:t>
      </w:r>
      <w:proofErr w:type="spellEnd"/>
      <w:r w:rsidRPr="00C758C4">
        <w:rPr>
          <w:rFonts w:cs="Times New Roman"/>
          <w:lang w:val="fr-FR"/>
        </w:rPr>
        <w:t xml:space="preserve"> </w:t>
      </w:r>
      <w:proofErr w:type="spellStart"/>
      <w:r w:rsidRPr="00C758C4">
        <w:rPr>
          <w:rFonts w:cs="Times New Roman"/>
          <w:lang w:val="fr-FR"/>
        </w:rPr>
        <w:t>mại</w:t>
      </w:r>
      <w:proofErr w:type="spellEnd"/>
      <w:r w:rsidRPr="00C758C4">
        <w:rPr>
          <w:rFonts w:cs="Times New Roman"/>
          <w:lang w:val="fr-FR"/>
        </w:rPr>
        <w:t xml:space="preserve"> nhà nước trên địa </w:t>
      </w:r>
      <w:proofErr w:type="spellStart"/>
      <w:r w:rsidRPr="00C758C4">
        <w:rPr>
          <w:rFonts w:cs="Times New Roman"/>
          <w:lang w:val="fr-FR"/>
        </w:rPr>
        <w:t>bàn</w:t>
      </w:r>
      <w:proofErr w:type="spellEnd"/>
      <w:r w:rsidRPr="00C758C4">
        <w:rPr>
          <w:rFonts w:cs="Times New Roman"/>
          <w:lang w:val="fr-FR"/>
        </w:rPr>
        <w:t xml:space="preserve"> cấp </w:t>
      </w:r>
      <w:proofErr w:type="spellStart"/>
      <w:r w:rsidRPr="00C758C4">
        <w:rPr>
          <w:rFonts w:cs="Times New Roman"/>
          <w:lang w:val="fr-FR"/>
        </w:rPr>
        <w:t>tỉnh</w:t>
      </w:r>
      <w:proofErr w:type="spellEnd"/>
      <w:r w:rsidRPr="00C758C4">
        <w:rPr>
          <w:rFonts w:cs="Times New Roman"/>
          <w:lang w:val="fr-FR"/>
        </w:rPr>
        <w:t xml:space="preserve"> để thực hiện dự án đầu tư phát triển bất động sản).</w:t>
      </w:r>
    </w:p>
    <w:p w14:paraId="658CAC79" w14:textId="77777777" w:rsidR="00C758C4" w:rsidRPr="00C758C4" w:rsidRDefault="00C758C4" w:rsidP="00ED1D1B">
      <w:pPr>
        <w:spacing w:line="360" w:lineRule="auto"/>
        <w:rPr>
          <w:rFonts w:cs="Times New Roman"/>
          <w:lang w:val="fr-FR"/>
        </w:rPr>
      </w:pPr>
      <w:r w:rsidRPr="00C758C4">
        <w:rPr>
          <w:rFonts w:cs="Times New Roman"/>
          <w:lang w:val="fr-FR"/>
        </w:rPr>
        <w:t>- n là số năm thực hiện dự án</w:t>
      </w:r>
    </w:p>
    <w:p w14:paraId="60C1783E" w14:textId="019F1655" w:rsidR="00C758C4" w:rsidRPr="00C758C4" w:rsidRDefault="00C758C4" w:rsidP="00B06204">
      <w:pPr>
        <w:spacing w:line="360" w:lineRule="auto"/>
        <w:ind w:firstLine="680"/>
        <w:rPr>
          <w:rFonts w:cs="Times New Roman"/>
          <w:lang w:val="fr-FR"/>
        </w:rPr>
      </w:pPr>
      <w:proofErr w:type="spellStart"/>
      <w:r w:rsidRPr="00B06204">
        <w:rPr>
          <w:rFonts w:cs="Times New Roman"/>
          <w:bCs/>
          <w:iCs/>
          <w:lang w:val="fr-FR"/>
        </w:rPr>
        <w:t>Bước</w:t>
      </w:r>
      <w:proofErr w:type="spellEnd"/>
      <w:r w:rsidRPr="00B06204">
        <w:rPr>
          <w:rFonts w:cs="Times New Roman"/>
          <w:bCs/>
          <w:iCs/>
          <w:lang w:val="fr-FR"/>
        </w:rPr>
        <w:t xml:space="preserve"> 5</w:t>
      </w:r>
      <w:r w:rsidR="00B06204">
        <w:rPr>
          <w:rFonts w:cs="Times New Roman"/>
          <w:bCs/>
          <w:iCs/>
        </w:rPr>
        <w:t xml:space="preserve"> : </w:t>
      </w:r>
      <w:r w:rsidRPr="00C758C4">
        <w:rPr>
          <w:rFonts w:cs="Times New Roman"/>
          <w:lang w:val="fr-FR"/>
        </w:rPr>
        <w:t xml:space="preserve">Xác định giá đất của </w:t>
      </w:r>
      <w:proofErr w:type="spellStart"/>
      <w:r w:rsidRPr="00C758C4">
        <w:rPr>
          <w:rFonts w:cs="Times New Roman"/>
          <w:lang w:val="fr-FR"/>
        </w:rPr>
        <w:t>thửa</w:t>
      </w:r>
      <w:proofErr w:type="spellEnd"/>
      <w:r w:rsidRPr="00C758C4">
        <w:rPr>
          <w:rFonts w:cs="Times New Roman"/>
          <w:lang w:val="fr-FR"/>
        </w:rPr>
        <w:t xml:space="preserve"> đất </w:t>
      </w:r>
      <w:proofErr w:type="spellStart"/>
      <w:r w:rsidRPr="00C758C4">
        <w:rPr>
          <w:rFonts w:cs="Times New Roman"/>
          <w:lang w:val="fr-FR"/>
        </w:rPr>
        <w:t>cần</w:t>
      </w:r>
      <w:proofErr w:type="spellEnd"/>
      <w:r w:rsidRPr="00C758C4">
        <w:rPr>
          <w:rFonts w:cs="Times New Roman"/>
          <w:lang w:val="fr-FR"/>
        </w:rPr>
        <w:t xml:space="preserve"> định giá</w:t>
      </w:r>
    </w:p>
    <w:p w14:paraId="792EDE01" w14:textId="77777777" w:rsidR="00C758C4" w:rsidRPr="00C758C4" w:rsidRDefault="00C758C4" w:rsidP="00ED1D1B">
      <w:pPr>
        <w:spacing w:line="360" w:lineRule="auto"/>
        <w:rPr>
          <w:rFonts w:cs="Times New Roman"/>
          <w:lang w:val="fr-FR"/>
        </w:rPr>
      </w:pPr>
      <w:r w:rsidRPr="00C758C4">
        <w:rPr>
          <w:rFonts w:cs="Times New Roman"/>
          <w:lang w:val="fr-FR"/>
        </w:rPr>
        <w:t xml:space="preserve">Giá trị của </w:t>
      </w:r>
      <w:proofErr w:type="spellStart"/>
      <w:r w:rsidRPr="00C758C4">
        <w:rPr>
          <w:rFonts w:cs="Times New Roman"/>
          <w:lang w:val="fr-FR"/>
        </w:rPr>
        <w:t>thửa</w:t>
      </w:r>
      <w:proofErr w:type="spellEnd"/>
      <w:r w:rsidRPr="00C758C4">
        <w:rPr>
          <w:rFonts w:cs="Times New Roman"/>
          <w:lang w:val="fr-FR"/>
        </w:rPr>
        <w:t xml:space="preserve"> đất </w:t>
      </w:r>
      <w:proofErr w:type="spellStart"/>
      <w:r w:rsidRPr="00C758C4">
        <w:rPr>
          <w:rFonts w:cs="Times New Roman"/>
          <w:lang w:val="fr-FR"/>
        </w:rPr>
        <w:t>cần</w:t>
      </w:r>
      <w:proofErr w:type="spellEnd"/>
      <w:r w:rsidRPr="00C758C4">
        <w:rPr>
          <w:rFonts w:cs="Times New Roman"/>
          <w:lang w:val="fr-FR"/>
        </w:rPr>
        <w:t xml:space="preserve"> định giá được xác định theo công thức </w:t>
      </w:r>
      <w:proofErr w:type="gramStart"/>
      <w:r w:rsidRPr="00C758C4">
        <w:rPr>
          <w:rFonts w:cs="Times New Roman"/>
          <w:lang w:val="fr-FR"/>
        </w:rPr>
        <w:t>sau:</w:t>
      </w:r>
      <w:proofErr w:type="gramEnd"/>
    </w:p>
    <w:tbl>
      <w:tblPr>
        <w:tblW w:w="9074" w:type="dxa"/>
        <w:tblLook w:val="01E0" w:firstRow="1" w:lastRow="1" w:firstColumn="1" w:lastColumn="1" w:noHBand="0" w:noVBand="0"/>
      </w:tblPr>
      <w:tblGrid>
        <w:gridCol w:w="2057"/>
        <w:gridCol w:w="953"/>
        <w:gridCol w:w="1094"/>
        <w:gridCol w:w="1883"/>
        <w:gridCol w:w="1030"/>
        <w:gridCol w:w="2057"/>
      </w:tblGrid>
      <w:tr w:rsidR="00C758C4" w:rsidRPr="00B06204" w14:paraId="394AE16B" w14:textId="77777777" w:rsidTr="00415CF9">
        <w:trPr>
          <w:trHeight w:val="2061"/>
        </w:trPr>
        <w:tc>
          <w:tcPr>
            <w:tcW w:w="2057" w:type="dxa"/>
            <w:vAlign w:val="center"/>
          </w:tcPr>
          <w:p w14:paraId="1607B364" w14:textId="77777777" w:rsidR="00C758C4" w:rsidRPr="00B06204" w:rsidRDefault="00C758C4" w:rsidP="00ED1D1B">
            <w:pPr>
              <w:spacing w:line="360" w:lineRule="auto"/>
              <w:rPr>
                <w:rFonts w:cs="Times New Roman"/>
                <w:b/>
                <w:bCs/>
                <w:lang w:val="fr-FR"/>
              </w:rPr>
            </w:pPr>
            <w:r w:rsidRPr="00B06204">
              <w:rPr>
                <w:rFonts w:cs="Times New Roman"/>
                <w:b/>
                <w:bCs/>
                <w:lang w:val="fr-FR"/>
              </w:rPr>
              <w:t xml:space="preserve">Giá trị của </w:t>
            </w:r>
            <w:proofErr w:type="spellStart"/>
            <w:r w:rsidRPr="00B06204">
              <w:rPr>
                <w:rFonts w:cs="Times New Roman"/>
                <w:b/>
                <w:bCs/>
                <w:lang w:val="fr-FR"/>
              </w:rPr>
              <w:t>thửa</w:t>
            </w:r>
            <w:proofErr w:type="spellEnd"/>
            <w:r w:rsidRPr="00B06204">
              <w:rPr>
                <w:rFonts w:cs="Times New Roman"/>
                <w:b/>
                <w:bCs/>
                <w:lang w:val="fr-FR"/>
              </w:rPr>
              <w:t xml:space="preserve"> đất </w:t>
            </w:r>
            <w:proofErr w:type="spellStart"/>
            <w:r w:rsidRPr="00B06204">
              <w:rPr>
                <w:rFonts w:cs="Times New Roman"/>
                <w:b/>
                <w:bCs/>
                <w:lang w:val="fr-FR"/>
              </w:rPr>
              <w:t>cần</w:t>
            </w:r>
            <w:proofErr w:type="spellEnd"/>
            <w:r w:rsidRPr="00B06204">
              <w:rPr>
                <w:rFonts w:cs="Times New Roman"/>
                <w:b/>
                <w:bCs/>
                <w:lang w:val="fr-FR"/>
              </w:rPr>
              <w:t xml:space="preserve"> định giá</w:t>
            </w:r>
          </w:p>
        </w:tc>
        <w:tc>
          <w:tcPr>
            <w:tcW w:w="953" w:type="dxa"/>
          </w:tcPr>
          <w:p w14:paraId="4079D3E0" w14:textId="77777777" w:rsidR="00C758C4" w:rsidRPr="00B06204" w:rsidRDefault="00C758C4" w:rsidP="00ED1D1B">
            <w:pPr>
              <w:spacing w:line="360" w:lineRule="auto"/>
              <w:rPr>
                <w:rFonts w:cs="Times New Roman"/>
                <w:b/>
                <w:bCs/>
              </w:rPr>
            </w:pPr>
          </w:p>
        </w:tc>
        <w:tc>
          <w:tcPr>
            <w:tcW w:w="1094" w:type="dxa"/>
            <w:vAlign w:val="center"/>
          </w:tcPr>
          <w:p w14:paraId="1CC21C55" w14:textId="77777777" w:rsidR="00C758C4" w:rsidRPr="00B06204" w:rsidRDefault="00C758C4" w:rsidP="00ED1D1B">
            <w:pPr>
              <w:spacing w:line="360" w:lineRule="auto"/>
              <w:rPr>
                <w:rFonts w:cs="Times New Roman"/>
                <w:b/>
                <w:bCs/>
              </w:rPr>
            </w:pPr>
            <w:r w:rsidRPr="00B06204">
              <w:rPr>
                <w:rFonts w:cs="Times New Roman"/>
                <w:b/>
                <w:bCs/>
              </w:rPr>
              <w:t>=</w:t>
            </w:r>
          </w:p>
        </w:tc>
        <w:tc>
          <w:tcPr>
            <w:tcW w:w="1883" w:type="dxa"/>
            <w:vAlign w:val="center"/>
          </w:tcPr>
          <w:p w14:paraId="5DC5A831" w14:textId="77777777" w:rsidR="00C758C4" w:rsidRPr="00B06204" w:rsidRDefault="00C758C4" w:rsidP="00ED1D1B">
            <w:pPr>
              <w:spacing w:line="360" w:lineRule="auto"/>
              <w:rPr>
                <w:rFonts w:cs="Times New Roman"/>
                <w:b/>
                <w:bCs/>
              </w:rPr>
            </w:pPr>
            <w:r w:rsidRPr="00B06204">
              <w:rPr>
                <w:rFonts w:cs="Times New Roman"/>
                <w:b/>
                <w:bCs/>
              </w:rPr>
              <w:t>Tổng doanh thu phát triển</w:t>
            </w:r>
          </w:p>
        </w:tc>
        <w:tc>
          <w:tcPr>
            <w:tcW w:w="1030" w:type="dxa"/>
            <w:vAlign w:val="center"/>
          </w:tcPr>
          <w:p w14:paraId="02D24C4D" w14:textId="77777777" w:rsidR="00C758C4" w:rsidRPr="00B06204" w:rsidRDefault="00C758C4" w:rsidP="00ED1D1B">
            <w:pPr>
              <w:spacing w:line="360" w:lineRule="auto"/>
              <w:rPr>
                <w:rFonts w:cs="Times New Roman"/>
                <w:b/>
                <w:bCs/>
              </w:rPr>
            </w:pPr>
            <w:r w:rsidRPr="00B06204">
              <w:rPr>
                <w:rFonts w:cs="Times New Roman"/>
                <w:b/>
                <w:bCs/>
              </w:rPr>
              <w:t>-</w:t>
            </w:r>
          </w:p>
        </w:tc>
        <w:tc>
          <w:tcPr>
            <w:tcW w:w="2057" w:type="dxa"/>
            <w:vAlign w:val="center"/>
          </w:tcPr>
          <w:p w14:paraId="58C5DA0C" w14:textId="77777777" w:rsidR="00C758C4" w:rsidRPr="00B06204" w:rsidRDefault="00C758C4" w:rsidP="00ED1D1B">
            <w:pPr>
              <w:spacing w:line="360" w:lineRule="auto"/>
              <w:rPr>
                <w:rFonts w:cs="Times New Roman"/>
                <w:b/>
                <w:bCs/>
              </w:rPr>
            </w:pPr>
            <w:r w:rsidRPr="00B06204">
              <w:rPr>
                <w:rFonts w:cs="Times New Roman"/>
                <w:b/>
                <w:bCs/>
              </w:rPr>
              <w:t>Tổng chi phí phát triển</w:t>
            </w:r>
          </w:p>
        </w:tc>
      </w:tr>
    </w:tbl>
    <w:p w14:paraId="0F16FDF9" w14:textId="0520B44B" w:rsidR="00C758C4" w:rsidRPr="00C758C4" w:rsidRDefault="00C758C4" w:rsidP="00ED1D1B">
      <w:pPr>
        <w:spacing w:line="360" w:lineRule="auto"/>
        <w:rPr>
          <w:rFonts w:cs="Times New Roman"/>
        </w:rPr>
      </w:pPr>
      <w:r w:rsidRPr="00C758C4">
        <w:rPr>
          <w:rFonts w:cs="Times New Roman"/>
        </w:rPr>
        <w:t>Giá đất của thửa đất cần định giá được xác định theo công thức sau</w:t>
      </w:r>
      <w:r w:rsidR="00B06204">
        <w:rPr>
          <w:rFonts w:cs="Times New Roman"/>
        </w:rPr>
        <w:t xml:space="preserve"> :</w:t>
      </w:r>
    </w:p>
    <w:tbl>
      <w:tblPr>
        <w:tblW w:w="0" w:type="auto"/>
        <w:tblLook w:val="01E0" w:firstRow="1" w:lastRow="1" w:firstColumn="1" w:lastColumn="1" w:noHBand="0" w:noVBand="0"/>
      </w:tblPr>
      <w:tblGrid>
        <w:gridCol w:w="2699"/>
        <w:gridCol w:w="1282"/>
        <w:gridCol w:w="5048"/>
      </w:tblGrid>
      <w:tr w:rsidR="00C758C4" w:rsidRPr="00B06204" w14:paraId="2BB19AD0" w14:textId="77777777" w:rsidTr="00415CF9">
        <w:trPr>
          <w:trHeight w:val="796"/>
        </w:trPr>
        <w:tc>
          <w:tcPr>
            <w:tcW w:w="2727" w:type="dxa"/>
            <w:vMerge w:val="restart"/>
            <w:vAlign w:val="center"/>
          </w:tcPr>
          <w:p w14:paraId="0019FBFF" w14:textId="77777777" w:rsidR="00C758C4" w:rsidRPr="00B06204" w:rsidRDefault="00C758C4" w:rsidP="00ED1D1B">
            <w:pPr>
              <w:spacing w:line="360" w:lineRule="auto"/>
              <w:rPr>
                <w:rFonts w:cs="Times New Roman"/>
                <w:b/>
                <w:bCs/>
              </w:rPr>
            </w:pPr>
            <w:r w:rsidRPr="00B06204">
              <w:rPr>
                <w:rFonts w:cs="Times New Roman"/>
                <w:b/>
                <w:bCs/>
              </w:rPr>
              <w:t>Giá đất của thửa đất cần định giá</w:t>
            </w:r>
          </w:p>
        </w:tc>
        <w:tc>
          <w:tcPr>
            <w:tcW w:w="1295" w:type="dxa"/>
            <w:vMerge w:val="restart"/>
            <w:vAlign w:val="center"/>
          </w:tcPr>
          <w:p w14:paraId="7FE5247F" w14:textId="77777777" w:rsidR="00C758C4" w:rsidRPr="00B06204" w:rsidRDefault="00C758C4" w:rsidP="00ED1D1B">
            <w:pPr>
              <w:spacing w:line="360" w:lineRule="auto"/>
              <w:rPr>
                <w:rFonts w:cs="Times New Roman"/>
                <w:b/>
                <w:bCs/>
              </w:rPr>
            </w:pPr>
            <w:r w:rsidRPr="00B06204">
              <w:rPr>
                <w:rFonts w:cs="Times New Roman"/>
                <w:b/>
                <w:bCs/>
              </w:rPr>
              <w:t>=</w:t>
            </w:r>
          </w:p>
        </w:tc>
        <w:tc>
          <w:tcPr>
            <w:tcW w:w="5111" w:type="dxa"/>
            <w:tcBorders>
              <w:bottom w:val="single" w:sz="4" w:space="0" w:color="auto"/>
            </w:tcBorders>
            <w:vAlign w:val="center"/>
          </w:tcPr>
          <w:p w14:paraId="14B62B8E" w14:textId="77777777" w:rsidR="00C758C4" w:rsidRPr="00B06204" w:rsidRDefault="00C758C4" w:rsidP="00ED1D1B">
            <w:pPr>
              <w:spacing w:line="360" w:lineRule="auto"/>
              <w:rPr>
                <w:rFonts w:cs="Times New Roman"/>
                <w:b/>
                <w:bCs/>
              </w:rPr>
            </w:pPr>
            <w:r w:rsidRPr="00B06204">
              <w:rPr>
                <w:rFonts w:cs="Times New Roman"/>
                <w:b/>
                <w:bCs/>
              </w:rPr>
              <w:t>Giá trị của thửa đất cần định giá</w:t>
            </w:r>
          </w:p>
        </w:tc>
      </w:tr>
      <w:tr w:rsidR="00C758C4" w:rsidRPr="00B06204" w14:paraId="4D97EF73" w14:textId="77777777" w:rsidTr="00415CF9">
        <w:trPr>
          <w:trHeight w:val="129"/>
        </w:trPr>
        <w:tc>
          <w:tcPr>
            <w:tcW w:w="2727" w:type="dxa"/>
            <w:vMerge/>
            <w:vAlign w:val="center"/>
          </w:tcPr>
          <w:p w14:paraId="578CE831" w14:textId="77777777" w:rsidR="00C758C4" w:rsidRPr="00B06204" w:rsidRDefault="00C758C4" w:rsidP="00ED1D1B">
            <w:pPr>
              <w:spacing w:line="360" w:lineRule="auto"/>
              <w:rPr>
                <w:rFonts w:cs="Times New Roman"/>
                <w:b/>
                <w:bCs/>
              </w:rPr>
            </w:pPr>
          </w:p>
        </w:tc>
        <w:tc>
          <w:tcPr>
            <w:tcW w:w="1295" w:type="dxa"/>
            <w:vMerge/>
            <w:vAlign w:val="center"/>
          </w:tcPr>
          <w:p w14:paraId="53B47658" w14:textId="77777777" w:rsidR="00C758C4" w:rsidRPr="00B06204" w:rsidRDefault="00C758C4" w:rsidP="00ED1D1B">
            <w:pPr>
              <w:spacing w:line="360" w:lineRule="auto"/>
              <w:rPr>
                <w:rFonts w:cs="Times New Roman"/>
                <w:b/>
                <w:bCs/>
              </w:rPr>
            </w:pPr>
          </w:p>
        </w:tc>
        <w:tc>
          <w:tcPr>
            <w:tcW w:w="5111" w:type="dxa"/>
            <w:tcBorders>
              <w:top w:val="single" w:sz="4" w:space="0" w:color="auto"/>
            </w:tcBorders>
            <w:vAlign w:val="center"/>
          </w:tcPr>
          <w:p w14:paraId="4D2CDFF1" w14:textId="77777777" w:rsidR="00C758C4" w:rsidRPr="00B06204" w:rsidRDefault="00C758C4" w:rsidP="00ED1D1B">
            <w:pPr>
              <w:spacing w:line="360" w:lineRule="auto"/>
              <w:rPr>
                <w:rFonts w:cs="Times New Roman"/>
                <w:b/>
                <w:bCs/>
              </w:rPr>
            </w:pPr>
            <w:r w:rsidRPr="00B06204">
              <w:rPr>
                <w:rFonts w:cs="Times New Roman"/>
                <w:b/>
                <w:bCs/>
              </w:rPr>
              <w:t>Diện tích thửa đất cần định giá</w:t>
            </w:r>
          </w:p>
        </w:tc>
      </w:tr>
    </w:tbl>
    <w:p w14:paraId="58C9F2E1" w14:textId="6D8EC289" w:rsidR="00C758C4" w:rsidRPr="00B06204" w:rsidRDefault="00B06204" w:rsidP="00ED1D1B">
      <w:pPr>
        <w:spacing w:line="360" w:lineRule="auto"/>
        <w:rPr>
          <w:rFonts w:cs="Times New Roman"/>
          <w:bCs/>
        </w:rPr>
      </w:pPr>
      <w:r>
        <w:rPr>
          <w:rFonts w:cs="Times New Roman"/>
          <w:bCs/>
        </w:rPr>
        <w:t xml:space="preserve">- </w:t>
      </w:r>
      <w:r w:rsidR="00C758C4" w:rsidRPr="00B06204">
        <w:rPr>
          <w:rFonts w:cs="Times New Roman"/>
          <w:bCs/>
        </w:rPr>
        <w:t>Ưu, nhược điểm của phương pháp thặng dư</w:t>
      </w:r>
    </w:p>
    <w:p w14:paraId="5677955A" w14:textId="6E244AAE" w:rsidR="00C758C4" w:rsidRPr="00B06204" w:rsidRDefault="00B06204" w:rsidP="00ED1D1B">
      <w:pPr>
        <w:spacing w:line="360" w:lineRule="auto"/>
        <w:rPr>
          <w:rFonts w:cs="Times New Roman"/>
          <w:bCs/>
          <w:iCs/>
        </w:rPr>
      </w:pPr>
      <w:r>
        <w:rPr>
          <w:rFonts w:cs="Times New Roman"/>
          <w:bCs/>
          <w:iCs/>
        </w:rPr>
        <w:t xml:space="preserve"> + </w:t>
      </w:r>
      <w:r w:rsidR="00C758C4" w:rsidRPr="00B06204">
        <w:rPr>
          <w:rFonts w:cs="Times New Roman"/>
          <w:bCs/>
          <w:iCs/>
        </w:rPr>
        <w:t>Ưu điểm</w:t>
      </w:r>
      <w:r>
        <w:rPr>
          <w:rFonts w:cs="Times New Roman"/>
          <w:bCs/>
          <w:iCs/>
        </w:rPr>
        <w:t xml:space="preserve"> : </w:t>
      </w:r>
    </w:p>
    <w:p w14:paraId="44A981F3" w14:textId="0DB7C6E3" w:rsidR="00C758C4" w:rsidRPr="00B06204" w:rsidRDefault="00C758C4" w:rsidP="00DE12D4">
      <w:pPr>
        <w:pStyle w:val="ListParagraph"/>
        <w:numPr>
          <w:ilvl w:val="0"/>
          <w:numId w:val="20"/>
        </w:numPr>
        <w:spacing w:line="360" w:lineRule="auto"/>
        <w:rPr>
          <w:rFonts w:cs="Times New Roman"/>
        </w:rPr>
      </w:pPr>
      <w:r w:rsidRPr="00B06204">
        <w:rPr>
          <w:rFonts w:cs="Times New Roman"/>
        </w:rPr>
        <w:t>Là phương pháp định giá đất phù hợp với các bất động sản có tiềm năng phát triển,các dự án đầu tư.</w:t>
      </w:r>
    </w:p>
    <w:p w14:paraId="35EB2277" w14:textId="0E3B9B0B" w:rsidR="00C758C4" w:rsidRPr="00B06204" w:rsidRDefault="00C758C4" w:rsidP="00DE12D4">
      <w:pPr>
        <w:pStyle w:val="ListParagraph"/>
        <w:numPr>
          <w:ilvl w:val="0"/>
          <w:numId w:val="20"/>
        </w:numPr>
        <w:spacing w:line="360" w:lineRule="auto"/>
        <w:rPr>
          <w:rFonts w:cs="Times New Roman"/>
        </w:rPr>
      </w:pPr>
      <w:r w:rsidRPr="00B06204">
        <w:rPr>
          <w:rFonts w:cs="Times New Roman"/>
        </w:rPr>
        <w:t>Phương pháp định giá khá đơn giản ,dựa trên các dữ liệu về thị trường nên dễ thuyết phục khách hang, thích hợp để đưa ra mức giá đấu giá.</w:t>
      </w:r>
    </w:p>
    <w:p w14:paraId="18960B3F" w14:textId="4FFCC08D" w:rsidR="00C758C4" w:rsidRPr="00B06204" w:rsidRDefault="00C758C4" w:rsidP="00DE12D4">
      <w:pPr>
        <w:pStyle w:val="ListParagraph"/>
        <w:numPr>
          <w:ilvl w:val="0"/>
          <w:numId w:val="20"/>
        </w:numPr>
        <w:spacing w:line="360" w:lineRule="auto"/>
        <w:rPr>
          <w:rFonts w:cs="Times New Roman"/>
        </w:rPr>
      </w:pPr>
      <w:r w:rsidRPr="00B06204">
        <w:rPr>
          <w:rFonts w:cs="Times New Roman"/>
        </w:rPr>
        <w:t>Phương pháp này được thực hiện thông qua việc mô tả một quá trình đầu tư, vì vậy có giá trị của việc tư vấn đầu tư.</w:t>
      </w:r>
    </w:p>
    <w:p w14:paraId="4697AB27" w14:textId="77777777" w:rsidR="00B06204" w:rsidRDefault="00B06204" w:rsidP="00ED1D1B">
      <w:pPr>
        <w:spacing w:line="360" w:lineRule="auto"/>
        <w:rPr>
          <w:rFonts w:cs="Times New Roman"/>
          <w:bCs/>
          <w:iCs/>
        </w:rPr>
      </w:pPr>
      <w:r>
        <w:rPr>
          <w:rFonts w:cs="Times New Roman"/>
          <w:bCs/>
          <w:iCs/>
        </w:rPr>
        <w:t xml:space="preserve"> + </w:t>
      </w:r>
      <w:r w:rsidR="00C758C4" w:rsidRPr="00B06204">
        <w:rPr>
          <w:rFonts w:cs="Times New Roman"/>
          <w:bCs/>
          <w:iCs/>
        </w:rPr>
        <w:t>Nhược điểm</w:t>
      </w:r>
      <w:r>
        <w:rPr>
          <w:rFonts w:cs="Times New Roman"/>
          <w:bCs/>
          <w:iCs/>
        </w:rPr>
        <w:t xml:space="preserve"> : </w:t>
      </w:r>
    </w:p>
    <w:p w14:paraId="46DACAE6" w14:textId="77777777" w:rsidR="00B06204" w:rsidRPr="00B06204" w:rsidRDefault="00C758C4" w:rsidP="00DE12D4">
      <w:pPr>
        <w:pStyle w:val="ListParagraph"/>
        <w:numPr>
          <w:ilvl w:val="0"/>
          <w:numId w:val="21"/>
        </w:numPr>
        <w:spacing w:line="360" w:lineRule="auto"/>
        <w:rPr>
          <w:rFonts w:cs="Times New Roman"/>
          <w:bCs/>
          <w:iCs/>
        </w:rPr>
      </w:pPr>
      <w:r w:rsidRPr="00B06204">
        <w:rPr>
          <w:rFonts w:cs="Times New Roman"/>
        </w:rPr>
        <w:t>Khó khăn trong việc xác định sử dụng cao nhất và tốt nhất.</w:t>
      </w:r>
    </w:p>
    <w:p w14:paraId="2ED44EB2" w14:textId="77777777" w:rsidR="00B06204" w:rsidRPr="00B06204" w:rsidRDefault="00C758C4" w:rsidP="00DE12D4">
      <w:pPr>
        <w:pStyle w:val="ListParagraph"/>
        <w:numPr>
          <w:ilvl w:val="0"/>
          <w:numId w:val="21"/>
        </w:numPr>
        <w:spacing w:line="360" w:lineRule="auto"/>
        <w:rPr>
          <w:rFonts w:cs="Times New Roman"/>
          <w:bCs/>
          <w:iCs/>
        </w:rPr>
      </w:pPr>
      <w:r w:rsidRPr="00B06204">
        <w:rPr>
          <w:rFonts w:cs="Times New Roman"/>
        </w:rPr>
        <w:t>Mọi ước tính về chi phí và giá bán có thể bị thay đổi tùy theo các điều kiện của thị trường.</w:t>
      </w:r>
    </w:p>
    <w:p w14:paraId="7AE7D6AC" w14:textId="77777777" w:rsidR="00B06204" w:rsidRPr="00B06204" w:rsidRDefault="00C758C4" w:rsidP="00DE12D4">
      <w:pPr>
        <w:pStyle w:val="ListParagraph"/>
        <w:numPr>
          <w:ilvl w:val="0"/>
          <w:numId w:val="21"/>
        </w:numPr>
        <w:spacing w:line="360" w:lineRule="auto"/>
        <w:rPr>
          <w:rFonts w:cs="Times New Roman"/>
          <w:bCs/>
          <w:iCs/>
        </w:rPr>
      </w:pPr>
      <w:r w:rsidRPr="00B06204">
        <w:rPr>
          <w:rFonts w:cs="Times New Roman"/>
        </w:rPr>
        <w:t>Giá trị còn lại cuối cùng nhạy cảm đối với những thay đổi trong ước tính các chi phí và giá bán.</w:t>
      </w:r>
    </w:p>
    <w:p w14:paraId="3EBD26F5" w14:textId="7DB098EE" w:rsidR="00C758C4" w:rsidRPr="00B06204" w:rsidRDefault="00C758C4" w:rsidP="00DE12D4">
      <w:pPr>
        <w:pStyle w:val="ListParagraph"/>
        <w:numPr>
          <w:ilvl w:val="0"/>
          <w:numId w:val="21"/>
        </w:numPr>
        <w:spacing w:line="360" w:lineRule="auto"/>
        <w:rPr>
          <w:rFonts w:cs="Times New Roman"/>
          <w:bCs/>
          <w:iCs/>
        </w:rPr>
      </w:pPr>
      <w:r w:rsidRPr="00B06204">
        <w:rPr>
          <w:rFonts w:cs="Times New Roman"/>
        </w:rPr>
        <w:lastRenderedPageBreak/>
        <w:t>Phương pháp này không tính đến giá trị thời gian của đồng tiền,như vậy đã giá định tất cả các đồng tiền xảy ra ở cùng một thời điểm , mà giá định này không thực hiện được.</w:t>
      </w:r>
    </w:p>
    <w:p w14:paraId="16D210A8" w14:textId="66972ACA" w:rsidR="00C758C4" w:rsidRDefault="00B06204" w:rsidP="00ED1D1B">
      <w:pPr>
        <w:spacing w:line="360" w:lineRule="auto"/>
        <w:rPr>
          <w:rFonts w:cs="Times New Roman"/>
        </w:rPr>
      </w:pPr>
      <w:r>
        <w:rPr>
          <w:rFonts w:cs="Times New Roman"/>
          <w:bCs/>
          <w:iCs/>
        </w:rPr>
        <w:t xml:space="preserve">- </w:t>
      </w:r>
      <w:r w:rsidR="00C758C4" w:rsidRPr="00B06204">
        <w:rPr>
          <w:rFonts w:cs="Times New Roman"/>
          <w:bCs/>
          <w:iCs/>
        </w:rPr>
        <w:t>Áp dụng</w:t>
      </w:r>
      <w:r>
        <w:rPr>
          <w:rFonts w:cs="Times New Roman"/>
          <w:bCs/>
          <w:iCs/>
        </w:rPr>
        <w:t xml:space="preserve"> : </w:t>
      </w:r>
      <w:r w:rsidR="00C758C4" w:rsidRPr="00C758C4">
        <w:rPr>
          <w:rFonts w:cs="Times New Roman"/>
        </w:rPr>
        <w:t>Phương pháp thặng dư được áp dụng để định giá đối với các thửa đất có tiềm năng phát triển do có thay đổi quy hoạch hoặc chuyển mục đích sử dụng đất khi xác định tổng doanh thu phát triển giá định và tổng chi phí ước tính.</w:t>
      </w:r>
    </w:p>
    <w:p w14:paraId="50516EA2" w14:textId="77777777" w:rsidR="00B06204" w:rsidRPr="00B06204" w:rsidRDefault="00B06204" w:rsidP="00ED1D1B">
      <w:pPr>
        <w:spacing w:line="360" w:lineRule="auto"/>
        <w:rPr>
          <w:rFonts w:cs="Times New Roman"/>
          <w:bCs/>
          <w:iCs/>
        </w:rPr>
      </w:pPr>
    </w:p>
    <w:p w14:paraId="13D5B0F6" w14:textId="569D91CF" w:rsidR="00C758C4" w:rsidRPr="00B06204" w:rsidRDefault="00C758C4" w:rsidP="00ED1D1B">
      <w:pPr>
        <w:spacing w:line="360" w:lineRule="auto"/>
        <w:rPr>
          <w:rFonts w:cs="Times New Roman"/>
          <w:bCs/>
          <w:i/>
          <w:iCs/>
        </w:rPr>
      </w:pPr>
      <w:bookmarkStart w:id="27" w:name="_Toc478027308"/>
      <w:bookmarkStart w:id="28" w:name="_Toc478868598"/>
      <w:bookmarkStart w:id="29" w:name="_Toc479889326"/>
      <w:r w:rsidRPr="00B06204">
        <w:rPr>
          <w:rFonts w:cs="Times New Roman"/>
          <w:bCs/>
          <w:i/>
          <w:iCs/>
        </w:rPr>
        <w:t>1.3.4.5. Phương pháp hệ số điều chỉnh giá đất</w:t>
      </w:r>
      <w:bookmarkEnd w:id="27"/>
      <w:bookmarkEnd w:id="28"/>
      <w:bookmarkEnd w:id="29"/>
    </w:p>
    <w:p w14:paraId="7C909849" w14:textId="4DF02761" w:rsidR="00C758C4" w:rsidRPr="00B06204" w:rsidRDefault="00B06204" w:rsidP="00ED1D1B">
      <w:pPr>
        <w:spacing w:line="360" w:lineRule="auto"/>
        <w:rPr>
          <w:rFonts w:cs="Times New Roman"/>
          <w:b/>
        </w:rPr>
      </w:pPr>
      <w:r>
        <w:rPr>
          <w:rFonts w:cs="Times New Roman"/>
          <w:bCs/>
        </w:rPr>
        <w:t xml:space="preserve">- </w:t>
      </w:r>
      <w:r w:rsidR="00C758C4" w:rsidRPr="00B06204">
        <w:rPr>
          <w:rFonts w:cs="Times New Roman"/>
          <w:bCs/>
        </w:rPr>
        <w:t>Khái niệm</w:t>
      </w:r>
      <w:r w:rsidRPr="00B06204">
        <w:rPr>
          <w:rFonts w:cs="Times New Roman"/>
          <w:bCs/>
        </w:rPr>
        <w:t xml:space="preserve"> :</w:t>
      </w:r>
      <w:r>
        <w:rPr>
          <w:rFonts w:cs="Times New Roman"/>
          <w:b/>
        </w:rPr>
        <w:t xml:space="preserve"> </w:t>
      </w:r>
      <w:r w:rsidR="00C758C4" w:rsidRPr="00C758C4">
        <w:rPr>
          <w:rFonts w:cs="Times New Roman"/>
        </w:rPr>
        <w:t>Phương pháp hệ số điều chỉnh giá đất là phương pháp định giá đất bằng cách sử dụng hệ số điều chỉnh giá đất nhân (x) với giá đất trong bảng giá đất do Ủy ban nhân dân tỉnh, thành phố trực thuộc Trung Ương ban hành.</w:t>
      </w:r>
    </w:p>
    <w:p w14:paraId="74D2C331" w14:textId="37CC3E71" w:rsidR="00C758C4" w:rsidRPr="00B06204" w:rsidRDefault="00B06204" w:rsidP="00ED1D1B">
      <w:pPr>
        <w:spacing w:line="360" w:lineRule="auto"/>
        <w:rPr>
          <w:rFonts w:cs="Times New Roman"/>
          <w:bCs/>
        </w:rPr>
      </w:pPr>
      <w:r>
        <w:rPr>
          <w:rFonts w:cs="Times New Roman"/>
          <w:bCs/>
        </w:rPr>
        <w:t xml:space="preserve">- </w:t>
      </w:r>
      <w:r w:rsidR="00C758C4" w:rsidRPr="00B06204">
        <w:rPr>
          <w:rFonts w:cs="Times New Roman"/>
          <w:bCs/>
        </w:rPr>
        <w:t>Trình tự thực hiện</w:t>
      </w:r>
      <w:r>
        <w:rPr>
          <w:rFonts w:cs="Times New Roman"/>
          <w:bCs/>
        </w:rPr>
        <w:t xml:space="preserve"> : </w:t>
      </w:r>
      <w:r w:rsidR="00C758C4" w:rsidRPr="00C758C4">
        <w:rPr>
          <w:rFonts w:cs="Times New Roman"/>
        </w:rPr>
        <w:t>Trình tự, nội dung xác định giá đất theo phương pháp hẹ số điều chỉnh giá đất thực hiện theo quy định sau đây (Điều 7 Thông tư 36/2014/BTNMT về định giá đất theo phương pháp hệ số điều chỉnh giá đất).</w:t>
      </w:r>
    </w:p>
    <w:p w14:paraId="54972689" w14:textId="62D25600" w:rsidR="00C758C4" w:rsidRPr="00B06204" w:rsidRDefault="00C758C4" w:rsidP="00B06204">
      <w:pPr>
        <w:spacing w:line="360" w:lineRule="auto"/>
        <w:ind w:firstLine="680"/>
        <w:rPr>
          <w:rFonts w:cs="Times New Roman"/>
          <w:bCs/>
        </w:rPr>
      </w:pPr>
      <w:r w:rsidRPr="00B06204">
        <w:rPr>
          <w:rFonts w:cs="Times New Roman"/>
          <w:bCs/>
        </w:rPr>
        <w:t>Bước 1</w:t>
      </w:r>
      <w:r w:rsidR="00B06204">
        <w:rPr>
          <w:rFonts w:cs="Times New Roman"/>
          <w:bCs/>
        </w:rPr>
        <w:t xml:space="preserve"> : </w:t>
      </w:r>
      <w:r w:rsidRPr="00B06204">
        <w:rPr>
          <w:rFonts w:cs="Times New Roman"/>
          <w:bCs/>
        </w:rPr>
        <w:t>Khảo sát, thu thập thông tin</w:t>
      </w:r>
    </w:p>
    <w:p w14:paraId="45AE39CC" w14:textId="5A967056" w:rsidR="00C758C4" w:rsidRPr="00B06204" w:rsidRDefault="00C758C4" w:rsidP="00B06204">
      <w:pPr>
        <w:spacing w:line="360" w:lineRule="auto"/>
        <w:ind w:firstLine="680"/>
        <w:rPr>
          <w:rFonts w:cs="Times New Roman"/>
          <w:bCs/>
        </w:rPr>
      </w:pPr>
      <w:r w:rsidRPr="00B06204">
        <w:rPr>
          <w:rFonts w:cs="Times New Roman"/>
          <w:bCs/>
        </w:rPr>
        <w:t>Bước 2</w:t>
      </w:r>
      <w:r w:rsidR="00B06204">
        <w:rPr>
          <w:rFonts w:cs="Times New Roman"/>
          <w:bCs/>
        </w:rPr>
        <w:t xml:space="preserve"> : </w:t>
      </w:r>
      <w:r w:rsidRPr="00B06204">
        <w:rPr>
          <w:rFonts w:cs="Times New Roman"/>
          <w:bCs/>
        </w:rPr>
        <w:t>Xác định giá đất phổ biến trên thị trường của từng vị trí đất</w:t>
      </w:r>
    </w:p>
    <w:p w14:paraId="47EC33C1" w14:textId="2FD0BFE3" w:rsidR="00C758C4" w:rsidRPr="00B06204" w:rsidRDefault="00C758C4" w:rsidP="00B06204">
      <w:pPr>
        <w:spacing w:line="360" w:lineRule="auto"/>
        <w:ind w:firstLine="680"/>
        <w:rPr>
          <w:rFonts w:cs="Times New Roman"/>
          <w:bCs/>
        </w:rPr>
      </w:pPr>
      <w:r w:rsidRPr="00B06204">
        <w:rPr>
          <w:rFonts w:cs="Times New Roman"/>
          <w:bCs/>
        </w:rPr>
        <w:t>Bước 3</w:t>
      </w:r>
      <w:r w:rsidR="00B06204">
        <w:rPr>
          <w:rFonts w:cs="Times New Roman"/>
          <w:bCs/>
        </w:rPr>
        <w:t xml:space="preserve"> : </w:t>
      </w:r>
      <w:r w:rsidRPr="00B06204">
        <w:rPr>
          <w:rFonts w:cs="Times New Roman"/>
          <w:bCs/>
        </w:rPr>
        <w:t>Xác định hệ số điều chỉnh giá đất</w:t>
      </w:r>
    </w:p>
    <w:p w14:paraId="4B8A5B7D" w14:textId="77777777" w:rsidR="00C758C4" w:rsidRPr="00B06204" w:rsidRDefault="00C758C4" w:rsidP="00ED1D1B">
      <w:pPr>
        <w:spacing w:line="360" w:lineRule="auto"/>
        <w:rPr>
          <w:rFonts w:cs="Times New Roman"/>
          <w:bCs/>
        </w:rPr>
      </w:pPr>
      <w:r w:rsidRPr="00B06204">
        <w:rPr>
          <w:rFonts w:cs="Times New Roman"/>
          <w:bCs/>
        </w:rPr>
        <w:t>Hệ số điều chỉnh giá đất được xác định căn cứ vào giá đất phổ biến trên thị trường, điều kiện kinh tế - xã hội cụ thể tại địa phương và giá đất trong bảng giá đất.</w:t>
      </w:r>
    </w:p>
    <w:p w14:paraId="15E4A53A" w14:textId="49095F93" w:rsidR="00C758C4" w:rsidRPr="00B06204" w:rsidRDefault="00C758C4" w:rsidP="00B06204">
      <w:pPr>
        <w:spacing w:line="360" w:lineRule="auto"/>
        <w:ind w:firstLine="680"/>
        <w:rPr>
          <w:rFonts w:cs="Times New Roman"/>
          <w:bCs/>
        </w:rPr>
      </w:pPr>
      <w:r w:rsidRPr="00B06204">
        <w:rPr>
          <w:rFonts w:cs="Times New Roman"/>
          <w:bCs/>
        </w:rPr>
        <w:t>Bước 4</w:t>
      </w:r>
      <w:r w:rsidR="000532A8">
        <w:rPr>
          <w:rFonts w:cs="Times New Roman"/>
          <w:bCs/>
        </w:rPr>
        <w:t xml:space="preserve"> : </w:t>
      </w:r>
      <w:r w:rsidRPr="00B06204">
        <w:rPr>
          <w:rFonts w:cs="Times New Roman"/>
          <w:bCs/>
        </w:rPr>
        <w:t>Xác định giá đất của thửa đất cần định giá</w:t>
      </w:r>
    </w:p>
    <w:tbl>
      <w:tblPr>
        <w:tblW w:w="9424" w:type="dxa"/>
        <w:tblLook w:val="01E0" w:firstRow="1" w:lastRow="1" w:firstColumn="1" w:lastColumn="1" w:noHBand="0" w:noVBand="0"/>
      </w:tblPr>
      <w:tblGrid>
        <w:gridCol w:w="2514"/>
        <w:gridCol w:w="1554"/>
        <w:gridCol w:w="2164"/>
        <w:gridCol w:w="1192"/>
        <w:gridCol w:w="2000"/>
      </w:tblGrid>
      <w:tr w:rsidR="00C758C4" w:rsidRPr="000532A8" w14:paraId="308734BA" w14:textId="77777777" w:rsidTr="00415CF9">
        <w:trPr>
          <w:trHeight w:val="1116"/>
        </w:trPr>
        <w:tc>
          <w:tcPr>
            <w:tcW w:w="2514" w:type="dxa"/>
            <w:vAlign w:val="center"/>
          </w:tcPr>
          <w:p w14:paraId="7FA35B3D" w14:textId="77777777" w:rsidR="00C758C4" w:rsidRPr="000532A8" w:rsidRDefault="00C758C4" w:rsidP="00ED1D1B">
            <w:pPr>
              <w:spacing w:line="360" w:lineRule="auto"/>
              <w:rPr>
                <w:rFonts w:cs="Times New Roman"/>
                <w:b/>
                <w:bCs/>
              </w:rPr>
            </w:pPr>
            <w:r w:rsidRPr="000532A8">
              <w:rPr>
                <w:rFonts w:cs="Times New Roman"/>
                <w:b/>
                <w:bCs/>
              </w:rPr>
              <w:t>Giá trị của thửa đất cần định giá</w:t>
            </w:r>
          </w:p>
        </w:tc>
        <w:tc>
          <w:tcPr>
            <w:tcW w:w="1554" w:type="dxa"/>
            <w:vAlign w:val="center"/>
          </w:tcPr>
          <w:p w14:paraId="38F023B4" w14:textId="77777777" w:rsidR="00C758C4" w:rsidRPr="000532A8" w:rsidRDefault="00C758C4" w:rsidP="00ED1D1B">
            <w:pPr>
              <w:spacing w:line="360" w:lineRule="auto"/>
              <w:rPr>
                <w:rFonts w:cs="Times New Roman"/>
                <w:b/>
                <w:bCs/>
              </w:rPr>
            </w:pPr>
            <w:r w:rsidRPr="000532A8">
              <w:rPr>
                <w:rFonts w:cs="Times New Roman"/>
                <w:b/>
                <w:bCs/>
              </w:rPr>
              <w:t>=</w:t>
            </w:r>
          </w:p>
        </w:tc>
        <w:tc>
          <w:tcPr>
            <w:tcW w:w="2164" w:type="dxa"/>
            <w:vAlign w:val="center"/>
          </w:tcPr>
          <w:p w14:paraId="6F9683A2" w14:textId="77777777" w:rsidR="00C758C4" w:rsidRPr="000532A8" w:rsidRDefault="00C758C4" w:rsidP="00ED1D1B">
            <w:pPr>
              <w:spacing w:line="360" w:lineRule="auto"/>
              <w:rPr>
                <w:rFonts w:cs="Times New Roman"/>
                <w:b/>
                <w:bCs/>
              </w:rPr>
            </w:pPr>
            <w:r w:rsidRPr="000532A8">
              <w:rPr>
                <w:rFonts w:cs="Times New Roman"/>
                <w:b/>
                <w:bCs/>
              </w:rPr>
              <w:t>Giá đất trong bảng giá đất</w:t>
            </w:r>
          </w:p>
        </w:tc>
        <w:tc>
          <w:tcPr>
            <w:tcW w:w="1192" w:type="dxa"/>
            <w:vAlign w:val="center"/>
          </w:tcPr>
          <w:p w14:paraId="7C44D67C" w14:textId="77777777" w:rsidR="00C758C4" w:rsidRPr="000532A8" w:rsidRDefault="00C758C4" w:rsidP="00ED1D1B">
            <w:pPr>
              <w:spacing w:line="360" w:lineRule="auto"/>
              <w:rPr>
                <w:rFonts w:cs="Times New Roman"/>
                <w:b/>
                <w:bCs/>
              </w:rPr>
            </w:pPr>
            <w:r w:rsidRPr="000532A8">
              <w:rPr>
                <w:rFonts w:cs="Times New Roman"/>
                <w:b/>
                <w:bCs/>
              </w:rPr>
              <w:t xml:space="preserve">      x</w:t>
            </w:r>
          </w:p>
        </w:tc>
        <w:tc>
          <w:tcPr>
            <w:tcW w:w="2000" w:type="dxa"/>
            <w:vAlign w:val="center"/>
          </w:tcPr>
          <w:p w14:paraId="77E53DF7" w14:textId="77777777" w:rsidR="00C758C4" w:rsidRPr="000532A8" w:rsidRDefault="00C758C4" w:rsidP="00ED1D1B">
            <w:pPr>
              <w:spacing w:line="360" w:lineRule="auto"/>
              <w:rPr>
                <w:rFonts w:cs="Times New Roman"/>
                <w:b/>
                <w:bCs/>
              </w:rPr>
            </w:pPr>
            <w:r w:rsidRPr="000532A8">
              <w:rPr>
                <w:rFonts w:cs="Times New Roman"/>
                <w:b/>
                <w:bCs/>
              </w:rPr>
              <w:t>Hệ số điều chỉnh giá đất</w:t>
            </w:r>
          </w:p>
        </w:tc>
      </w:tr>
    </w:tbl>
    <w:p w14:paraId="4DFE911F" w14:textId="77777777" w:rsidR="00C758C4" w:rsidRPr="00C758C4" w:rsidRDefault="00C758C4" w:rsidP="00ED1D1B">
      <w:pPr>
        <w:spacing w:line="360" w:lineRule="auto"/>
        <w:rPr>
          <w:rFonts w:cs="Times New Roman"/>
        </w:rPr>
      </w:pPr>
    </w:p>
    <w:p w14:paraId="3A122C07" w14:textId="0EE3D080" w:rsidR="00C758C4" w:rsidRPr="000532A8" w:rsidRDefault="000532A8" w:rsidP="00ED1D1B">
      <w:pPr>
        <w:spacing w:line="360" w:lineRule="auto"/>
        <w:rPr>
          <w:rFonts w:cs="Times New Roman"/>
          <w:bCs/>
        </w:rPr>
      </w:pPr>
      <w:r>
        <w:rPr>
          <w:rFonts w:cs="Times New Roman"/>
          <w:bCs/>
        </w:rPr>
        <w:t xml:space="preserve">- </w:t>
      </w:r>
      <w:r w:rsidR="00C758C4" w:rsidRPr="000532A8">
        <w:rPr>
          <w:rFonts w:cs="Times New Roman"/>
          <w:bCs/>
        </w:rPr>
        <w:t>Ưu , nhược điểm</w:t>
      </w:r>
    </w:p>
    <w:p w14:paraId="662FD33F" w14:textId="49B08E05" w:rsidR="00C758C4" w:rsidRPr="000532A8" w:rsidRDefault="000532A8" w:rsidP="00ED1D1B">
      <w:pPr>
        <w:spacing w:line="360" w:lineRule="auto"/>
        <w:rPr>
          <w:rFonts w:cs="Times New Roman"/>
          <w:bCs/>
          <w:iCs/>
        </w:rPr>
      </w:pPr>
      <w:r>
        <w:rPr>
          <w:rFonts w:cs="Times New Roman"/>
          <w:bCs/>
          <w:iCs/>
        </w:rPr>
        <w:t xml:space="preserve"> + </w:t>
      </w:r>
      <w:r w:rsidR="00C758C4" w:rsidRPr="000532A8">
        <w:rPr>
          <w:rFonts w:cs="Times New Roman"/>
          <w:bCs/>
          <w:iCs/>
        </w:rPr>
        <w:t>Ưu điểm</w:t>
      </w:r>
      <w:r>
        <w:rPr>
          <w:rFonts w:cs="Times New Roman"/>
          <w:bCs/>
          <w:iCs/>
        </w:rPr>
        <w:t xml:space="preserve"> : </w:t>
      </w:r>
    </w:p>
    <w:p w14:paraId="53C7F565" w14:textId="0BA8D156" w:rsidR="00C758C4" w:rsidRPr="000532A8" w:rsidRDefault="00C758C4" w:rsidP="00DE12D4">
      <w:pPr>
        <w:pStyle w:val="ListParagraph"/>
        <w:numPr>
          <w:ilvl w:val="0"/>
          <w:numId w:val="22"/>
        </w:numPr>
        <w:spacing w:line="360" w:lineRule="auto"/>
        <w:rPr>
          <w:rFonts w:cs="Times New Roman"/>
        </w:rPr>
      </w:pPr>
      <w:r w:rsidRPr="000532A8">
        <w:rPr>
          <w:rFonts w:cs="Times New Roman"/>
        </w:rPr>
        <w:t>Được áp dụng khá phổ biến rộng rãi và được sử dụng nhiều nhất trong thực tế vì nó là phương pháp ít gặp khó khan về  mặt kĩ thuật.</w:t>
      </w:r>
    </w:p>
    <w:p w14:paraId="391E17E8" w14:textId="76C5C274" w:rsidR="00C758C4" w:rsidRPr="000532A8" w:rsidRDefault="00C758C4" w:rsidP="00DE12D4">
      <w:pPr>
        <w:pStyle w:val="ListParagraph"/>
        <w:numPr>
          <w:ilvl w:val="0"/>
          <w:numId w:val="22"/>
        </w:numPr>
        <w:spacing w:line="360" w:lineRule="auto"/>
        <w:rPr>
          <w:rFonts w:cs="Times New Roman"/>
        </w:rPr>
      </w:pPr>
      <w:r w:rsidRPr="000532A8">
        <w:rPr>
          <w:rFonts w:cs="Times New Roman"/>
        </w:rPr>
        <w:t>Có cơ sở vững chắc để được công nhận vì nó dựa vào giá trị thị trường để định giá, so sánh</w:t>
      </w:r>
    </w:p>
    <w:p w14:paraId="5287EE8E" w14:textId="4F815F20" w:rsidR="00C758C4" w:rsidRPr="000532A8" w:rsidRDefault="000532A8" w:rsidP="00ED1D1B">
      <w:pPr>
        <w:spacing w:line="360" w:lineRule="auto"/>
        <w:rPr>
          <w:rFonts w:cs="Times New Roman"/>
          <w:bCs/>
          <w:iCs/>
        </w:rPr>
      </w:pPr>
      <w:r>
        <w:rPr>
          <w:rFonts w:cs="Times New Roman"/>
          <w:bCs/>
          <w:iCs/>
        </w:rPr>
        <w:lastRenderedPageBreak/>
        <w:t xml:space="preserve"> + </w:t>
      </w:r>
      <w:r w:rsidR="00C758C4" w:rsidRPr="000532A8">
        <w:rPr>
          <w:rFonts w:cs="Times New Roman"/>
          <w:bCs/>
          <w:iCs/>
        </w:rPr>
        <w:t>Nhược điểm</w:t>
      </w:r>
      <w:r>
        <w:rPr>
          <w:rFonts w:cs="Times New Roman"/>
          <w:bCs/>
          <w:iCs/>
        </w:rPr>
        <w:t xml:space="preserve"> : </w:t>
      </w:r>
    </w:p>
    <w:p w14:paraId="43D79E2B" w14:textId="2954B589" w:rsidR="00C758C4" w:rsidRPr="000532A8" w:rsidRDefault="00C758C4" w:rsidP="00DE12D4">
      <w:pPr>
        <w:pStyle w:val="ListParagraph"/>
        <w:numPr>
          <w:ilvl w:val="0"/>
          <w:numId w:val="23"/>
        </w:numPr>
        <w:spacing w:line="360" w:lineRule="auto"/>
        <w:rPr>
          <w:rFonts w:cs="Times New Roman"/>
        </w:rPr>
      </w:pPr>
      <w:r w:rsidRPr="000532A8">
        <w:rPr>
          <w:rFonts w:cs="Times New Roman"/>
        </w:rPr>
        <w:t>Nhiệm vụ định giá là xác định giá thị trường hiện tại của mảnh đất nhưng chúng ta phải dựa vào các giao dịch đã được thực hiện trong quá khứ nên giá thị trường hiện tại bị ảnh hưởng bởi những giao dịch trước đó.</w:t>
      </w:r>
    </w:p>
    <w:p w14:paraId="41DBB6A1" w14:textId="79BAED7F" w:rsidR="00C758C4" w:rsidRPr="000532A8" w:rsidRDefault="00C758C4" w:rsidP="00DE12D4">
      <w:pPr>
        <w:pStyle w:val="ListParagraph"/>
        <w:numPr>
          <w:ilvl w:val="0"/>
          <w:numId w:val="23"/>
        </w:numPr>
        <w:spacing w:line="360" w:lineRule="auto"/>
        <w:rPr>
          <w:rFonts w:cs="Times New Roman"/>
        </w:rPr>
      </w:pPr>
      <w:r w:rsidRPr="000532A8">
        <w:rPr>
          <w:rFonts w:cs="Times New Roman"/>
        </w:rPr>
        <w:t>Phương pháp này bị hạn chế trong trường hợp thị trường thiếu thông tin và số lượng.</w:t>
      </w:r>
    </w:p>
    <w:p w14:paraId="24FA249E" w14:textId="320B0F0B" w:rsidR="00C758C4" w:rsidRPr="000532A8" w:rsidRDefault="00C758C4" w:rsidP="00DE12D4">
      <w:pPr>
        <w:pStyle w:val="ListParagraph"/>
        <w:numPr>
          <w:ilvl w:val="0"/>
          <w:numId w:val="23"/>
        </w:numPr>
        <w:spacing w:line="360" w:lineRule="auto"/>
        <w:rPr>
          <w:rFonts w:cs="Times New Roman"/>
        </w:rPr>
      </w:pPr>
      <w:r w:rsidRPr="000532A8">
        <w:rPr>
          <w:rFonts w:cs="Times New Roman"/>
        </w:rPr>
        <w:t>Trong điều kiện kinh tế pháp lý có những thay đổi nhanh chóng thì cũng làm hạn chế tính thực tiễn của phương pháp này.</w:t>
      </w:r>
    </w:p>
    <w:p w14:paraId="745192E9" w14:textId="77777777" w:rsidR="000532A8" w:rsidRDefault="000532A8" w:rsidP="00ED1D1B">
      <w:pPr>
        <w:spacing w:line="360" w:lineRule="auto"/>
        <w:rPr>
          <w:rFonts w:cs="Times New Roman"/>
          <w:bCs/>
          <w:iCs/>
        </w:rPr>
      </w:pPr>
      <w:r>
        <w:rPr>
          <w:rFonts w:cs="Times New Roman"/>
          <w:bCs/>
          <w:iCs/>
        </w:rPr>
        <w:t xml:space="preserve">- </w:t>
      </w:r>
      <w:r w:rsidR="00C758C4" w:rsidRPr="000532A8">
        <w:rPr>
          <w:rFonts w:cs="Times New Roman"/>
          <w:bCs/>
          <w:iCs/>
        </w:rPr>
        <w:t>Áp dụng</w:t>
      </w:r>
      <w:r>
        <w:rPr>
          <w:rFonts w:cs="Times New Roman"/>
          <w:bCs/>
          <w:iCs/>
        </w:rPr>
        <w:t xml:space="preserve"> : </w:t>
      </w:r>
    </w:p>
    <w:p w14:paraId="71EF80E5" w14:textId="3FD75F7E" w:rsidR="00C758C4" w:rsidRPr="000532A8" w:rsidRDefault="000532A8" w:rsidP="00ED1D1B">
      <w:pPr>
        <w:spacing w:line="360" w:lineRule="auto"/>
        <w:rPr>
          <w:rFonts w:cs="Times New Roman"/>
          <w:bCs/>
          <w:iCs/>
        </w:rPr>
      </w:pPr>
      <w:r>
        <w:rPr>
          <w:rFonts w:cs="Times New Roman"/>
          <w:bCs/>
          <w:iCs/>
        </w:rPr>
        <w:t xml:space="preserve"> + </w:t>
      </w:r>
      <w:r w:rsidR="00C758C4" w:rsidRPr="00C758C4">
        <w:rPr>
          <w:rFonts w:cs="Times New Roman"/>
        </w:rPr>
        <w:t>Thuê đất thu tiền hàng năm mà phải xác định lại đơn giá thuê đất để điều chỉnh cho chu kì tiếp theo , giá khởi điểm để đấu giá quyền sử dụng đất khi Nhà nước cho thuê đất thu tiền thuê đất hàng năm.</w:t>
      </w:r>
    </w:p>
    <w:p w14:paraId="0C30B67F" w14:textId="51A1970E" w:rsidR="00C758C4" w:rsidRPr="00C758C4" w:rsidRDefault="000532A8" w:rsidP="00ED1D1B">
      <w:pPr>
        <w:spacing w:line="360" w:lineRule="auto"/>
        <w:rPr>
          <w:rFonts w:cs="Times New Roman"/>
        </w:rPr>
      </w:pPr>
      <w:r>
        <w:rPr>
          <w:rFonts w:cs="Times New Roman"/>
        </w:rPr>
        <w:t xml:space="preserve"> + </w:t>
      </w:r>
      <w:r w:rsidR="00C758C4" w:rsidRPr="00C758C4">
        <w:rPr>
          <w:rFonts w:cs="Times New Roman"/>
        </w:rPr>
        <w:t>Trường hợp tính tiền bồi thường khi Nhà nước thu hồi đất đối với dự án có các thửa đất liền kề nhau, có cùng mục đích sử dụng, khả nawg sịnh lợi và thu nhập từ việc sử dụng đất tương tự nhau.</w:t>
      </w:r>
    </w:p>
    <w:p w14:paraId="2DF003AB" w14:textId="77777777" w:rsidR="000532A8" w:rsidRDefault="000532A8" w:rsidP="00ED1D1B">
      <w:pPr>
        <w:spacing w:line="360" w:lineRule="auto"/>
        <w:rPr>
          <w:rFonts w:cs="Times New Roman"/>
        </w:rPr>
      </w:pPr>
      <w:r>
        <w:rPr>
          <w:rFonts w:cs="Times New Roman"/>
        </w:rPr>
        <w:t xml:space="preserve"> + </w:t>
      </w:r>
      <w:r w:rsidR="00C758C4" w:rsidRPr="00C758C4">
        <w:rPr>
          <w:rFonts w:cs="Times New Roman"/>
        </w:rPr>
        <w:t>Phương pháp hệ số điều chỉnh giá đất cũng được áp dụng để định giá cho các thửa đất hoặc khu đất có dự án có giá trị (tính theo giá đất trong bảng giá đất) dưới 30 tỷ đồng đối với các thành phố trực thuộc Trung ương,dưới 10 tỷ đồng đối với các tỉnh miền núi, vùng cao, dưới 20 tỷ đồng đối với các tỉnh còn lại.Đối với các trường hợp sau đây :</w:t>
      </w:r>
    </w:p>
    <w:p w14:paraId="0BBAA6B5" w14:textId="77777777" w:rsidR="000532A8" w:rsidRDefault="00C758C4" w:rsidP="00DE12D4">
      <w:pPr>
        <w:pStyle w:val="ListParagraph"/>
        <w:numPr>
          <w:ilvl w:val="0"/>
          <w:numId w:val="24"/>
        </w:numPr>
        <w:spacing w:line="360" w:lineRule="auto"/>
        <w:rPr>
          <w:rFonts w:cs="Times New Roman"/>
        </w:rPr>
      </w:pPr>
      <w:r w:rsidRPr="000532A8">
        <w:rPr>
          <w:rFonts w:cs="Times New Roman"/>
        </w:rPr>
        <w:t>Tính tiền sử dụng đất khi Nhà nước công nhận quyền sử dụng đất của các hộ gia đình,cá nhân đối với phần diện tích ở vượt hạn mức, cho phép chuyển mục đích sử dụng đất từ đất nông nghiệp,đất phi nông nghiệp không phải là đất ở sang đất ở đối với phần diện tích vượt hạn mức giao đất ở cho hộ gia đình, cá nhân.</w:t>
      </w:r>
    </w:p>
    <w:p w14:paraId="2F26592E" w14:textId="77777777" w:rsidR="000532A8" w:rsidRDefault="00C758C4" w:rsidP="00DE12D4">
      <w:pPr>
        <w:pStyle w:val="ListParagraph"/>
        <w:numPr>
          <w:ilvl w:val="0"/>
          <w:numId w:val="24"/>
        </w:numPr>
        <w:spacing w:line="360" w:lineRule="auto"/>
        <w:rPr>
          <w:rFonts w:cs="Times New Roman"/>
        </w:rPr>
      </w:pPr>
      <w:r w:rsidRPr="000532A8">
        <w:rPr>
          <w:rFonts w:cs="Times New Roman"/>
        </w:rPr>
        <w:t>Tính tiền thuê đất đối với đất nông nghiệp vượt hạn mức giao đất , vượt hạn mức nhận chuyển quyền sử dụng đất nông nghiệp của hộ gia đình và cá nhân.</w:t>
      </w:r>
    </w:p>
    <w:p w14:paraId="2519CF79" w14:textId="77777777" w:rsidR="000532A8" w:rsidRDefault="00C758C4" w:rsidP="00DE12D4">
      <w:pPr>
        <w:pStyle w:val="ListParagraph"/>
        <w:numPr>
          <w:ilvl w:val="0"/>
          <w:numId w:val="24"/>
        </w:numPr>
        <w:spacing w:line="360" w:lineRule="auto"/>
        <w:rPr>
          <w:rFonts w:cs="Times New Roman"/>
        </w:rPr>
      </w:pPr>
      <w:r w:rsidRPr="000532A8">
        <w:rPr>
          <w:rFonts w:cs="Times New Roman"/>
        </w:rPr>
        <w:t xml:space="preserve">Tính tiền sử dụng đất khi Nhà nước giao đất có thu tiền sử dụng đất không thông qua hình thức đấu giá quyền sử dụng đất , công nhận quyền sử dụng </w:t>
      </w:r>
      <w:r w:rsidRPr="000532A8">
        <w:rPr>
          <w:rFonts w:cs="Times New Roman"/>
        </w:rPr>
        <w:lastRenderedPageBreak/>
        <w:t>đất, cho phép chuyển quyền sử dụng đất đối với  tổ chức mà phải nộp tiền sử dụng đất.</w:t>
      </w:r>
    </w:p>
    <w:p w14:paraId="4F46DCC3" w14:textId="77777777" w:rsidR="000532A8" w:rsidRDefault="00C758C4" w:rsidP="00DE12D4">
      <w:pPr>
        <w:pStyle w:val="ListParagraph"/>
        <w:numPr>
          <w:ilvl w:val="0"/>
          <w:numId w:val="24"/>
        </w:numPr>
        <w:spacing w:line="360" w:lineRule="auto"/>
        <w:rPr>
          <w:rFonts w:cs="Times New Roman"/>
        </w:rPr>
      </w:pPr>
      <w:r w:rsidRPr="000532A8">
        <w:rPr>
          <w:rFonts w:cs="Times New Roman"/>
        </w:rPr>
        <w:t>Tính tiền thuê đất đối với trường hợp Nhà nước cho thuê đất không thông qua hình thức đấu giá quyền sử dụng đất.</w:t>
      </w:r>
    </w:p>
    <w:p w14:paraId="52E4FEB7" w14:textId="77777777" w:rsidR="000532A8" w:rsidRDefault="00C758C4" w:rsidP="00DE12D4">
      <w:pPr>
        <w:pStyle w:val="ListParagraph"/>
        <w:numPr>
          <w:ilvl w:val="0"/>
          <w:numId w:val="24"/>
        </w:numPr>
        <w:spacing w:line="360" w:lineRule="auto"/>
        <w:rPr>
          <w:rFonts w:cs="Times New Roman"/>
        </w:rPr>
      </w:pPr>
      <w:r w:rsidRPr="000532A8">
        <w:rPr>
          <w:rFonts w:cs="Times New Roman"/>
        </w:rPr>
        <w:t>Tính giá trị quyền sử dụng đất khi cổ phần hóa  doanh nghiệp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14:paraId="6E9B09FF" w14:textId="77777777" w:rsidR="000532A8" w:rsidRDefault="00C758C4" w:rsidP="00DE12D4">
      <w:pPr>
        <w:pStyle w:val="ListParagraph"/>
        <w:numPr>
          <w:ilvl w:val="0"/>
          <w:numId w:val="24"/>
        </w:numPr>
        <w:spacing w:line="360" w:lineRule="auto"/>
        <w:rPr>
          <w:rFonts w:cs="Times New Roman"/>
        </w:rPr>
      </w:pPr>
      <w:r w:rsidRPr="000532A8">
        <w:rPr>
          <w:rFonts w:cs="Times New Roman"/>
        </w:rPr>
        <w:t>Tổ chức kinh tế , tổ chức sự nghiệp công lập tự chủ tài chính, hộ giađình , cá nhân, người Việt Nam định cư ở nước ngoài đang được nhà nước cho thuê đất trả tiền hàng năm được chuyển sang thuê đất trả tiền thuê đất một lần cho cả thời gian thuê và phải xác định lại giá đất cụ thể tính tiền thuê đất tại thời điểm có quyết định cho phép chuyển sang đất theo hình thức trả tiền thuê đất một lần cho cả thời gian thuê</w:t>
      </w:r>
    </w:p>
    <w:p w14:paraId="1EE13A6B" w14:textId="4CDB5BC5" w:rsidR="00C758C4" w:rsidRDefault="00C758C4" w:rsidP="00DE12D4">
      <w:pPr>
        <w:pStyle w:val="ListParagraph"/>
        <w:numPr>
          <w:ilvl w:val="0"/>
          <w:numId w:val="24"/>
        </w:numPr>
        <w:spacing w:line="360" w:lineRule="auto"/>
        <w:rPr>
          <w:rFonts w:cs="Times New Roman"/>
        </w:rPr>
      </w:pPr>
      <w:r w:rsidRPr="000532A8">
        <w:rPr>
          <w:rFonts w:cs="Times New Roman"/>
        </w:rPr>
        <w:t>Người mua tài sản được Nhà nước tiếp tục cho thuê đất trong thời hạn sử dụng đất còn lại theo giá đất cụ thể, sử dụng đất đúng mục đích đã được xác định trong dự án.</w:t>
      </w:r>
    </w:p>
    <w:p w14:paraId="165C7035" w14:textId="77777777" w:rsidR="000532A8" w:rsidRPr="000532A8" w:rsidRDefault="000532A8" w:rsidP="000532A8">
      <w:pPr>
        <w:spacing w:line="360" w:lineRule="auto"/>
        <w:rPr>
          <w:rFonts w:cs="Times New Roman"/>
        </w:rPr>
      </w:pPr>
    </w:p>
    <w:p w14:paraId="418AEDD1" w14:textId="77777777" w:rsidR="00C758C4" w:rsidRPr="000532A8" w:rsidRDefault="00C758C4" w:rsidP="000532A8">
      <w:pPr>
        <w:rPr>
          <w:rFonts w:cs="Times New Roman"/>
          <w:b/>
          <w:bCs/>
        </w:rPr>
      </w:pPr>
      <w:bookmarkStart w:id="30" w:name="_Toc75554566"/>
      <w:r w:rsidRPr="000532A8">
        <w:rPr>
          <w:rFonts w:cs="Times New Roman"/>
          <w:b/>
          <w:bCs/>
          <w:color w:val="000000" w:themeColor="text1"/>
        </w:rPr>
        <w:t xml:space="preserve">1.4. </w:t>
      </w:r>
      <w:hyperlink w:anchor="_Toc46454256" w:history="1">
        <w:r w:rsidRPr="000532A8">
          <w:rPr>
            <w:rStyle w:val="Hyperlink"/>
            <w:rFonts w:cs="Times New Roman"/>
            <w:b/>
            <w:bCs/>
            <w:noProof/>
            <w:color w:val="000000" w:themeColor="text1"/>
            <w:u w:val="none"/>
          </w:rPr>
          <w:t>Thực trạng công tác quản lý đất và định giá đất ở nước ta</w:t>
        </w:r>
        <w:bookmarkEnd w:id="30"/>
      </w:hyperlink>
      <w:r w:rsidRPr="000532A8">
        <w:rPr>
          <w:rFonts w:cs="Times New Roman"/>
          <w:b/>
          <w:bCs/>
          <w:color w:val="000000" w:themeColor="text1"/>
        </w:rPr>
        <w:t xml:space="preserve"> </w:t>
      </w:r>
    </w:p>
    <w:p w14:paraId="09D247B1" w14:textId="77777777" w:rsidR="00C758C4" w:rsidRPr="00C758C4" w:rsidRDefault="00C758C4" w:rsidP="000532A8">
      <w:pPr>
        <w:spacing w:line="360" w:lineRule="auto"/>
        <w:ind w:firstLine="680"/>
        <w:rPr>
          <w:rFonts w:cs="Times New Roman"/>
          <w:color w:val="000000"/>
        </w:rPr>
      </w:pPr>
      <w:r w:rsidRPr="00C758C4">
        <w:rPr>
          <w:rFonts w:cs="Times New Roman"/>
          <w:color w:val="000000"/>
        </w:rPr>
        <w:t>Việc thu hồi đất, bồi thường, giải phóng mặt bằng tại một số địa phương vẫn còn chậm; các dự án sản xuất, kinh doanh thực hiện theo phương thức thỏa thuận nhận quyền, thuê quyền sử dụng đất còn có khó khăn do chưa có cơ chế để xử lý đối với các trường hợp không thỏa thuận được; thiếu cơ chế để thúc đẩy hoạt động của thị trường quyền sử dụng đất, đặc biệt là thị trường đất nông nghiệp; tổ chức thực hiện các quy định về thủ tục hành chính còn phiền hà, kéo dài;….</w:t>
      </w:r>
    </w:p>
    <w:p w14:paraId="6314FFD4" w14:textId="77777777" w:rsidR="00C758C4" w:rsidRPr="00C758C4" w:rsidRDefault="00C758C4" w:rsidP="000532A8">
      <w:pPr>
        <w:spacing w:line="360" w:lineRule="auto"/>
        <w:ind w:firstLine="680"/>
        <w:rPr>
          <w:rFonts w:cs="Times New Roman"/>
          <w:color w:val="000000"/>
        </w:rPr>
      </w:pPr>
      <w:r w:rsidRPr="00C758C4">
        <w:rPr>
          <w:rFonts w:cs="Times New Roman"/>
          <w:color w:val="000000"/>
        </w:rPr>
        <w:t xml:space="preserve">Chưa phân định rõ các trường hợp đấu thầu dự án có sử dụng đất theo pháp luật đấu thầu và đấu giá quyền sử dụng đất theo quy định của pháp luật về đất đai; chưa có sự đồng bộ trong trình tự thực hiện xác định nhu cầu sử dụng đất, </w:t>
      </w:r>
      <w:r w:rsidRPr="00C758C4">
        <w:rPr>
          <w:rFonts w:cs="Times New Roman"/>
          <w:color w:val="000000"/>
        </w:rPr>
        <w:lastRenderedPageBreak/>
        <w:t>chấm dứt hoạt động dự án đầu tư và điều kiện chuyển nhượng dự án giữa Luật Đầu tư và Luật đất đai;…</w:t>
      </w:r>
    </w:p>
    <w:p w14:paraId="37A76080" w14:textId="15ED6493" w:rsidR="00C758C4" w:rsidRPr="00C758C4" w:rsidRDefault="00C758C4" w:rsidP="000532A8">
      <w:pPr>
        <w:spacing w:line="360" w:lineRule="auto"/>
        <w:ind w:firstLine="680"/>
        <w:rPr>
          <w:rFonts w:cs="Times New Roman"/>
          <w:color w:val="000000"/>
        </w:rPr>
      </w:pPr>
      <w:r w:rsidRPr="00C758C4">
        <w:rPr>
          <w:rFonts w:cs="Times New Roman"/>
          <w:color w:val="000000"/>
        </w:rPr>
        <w:t>Cơ chế thu hồi đất đối với dự án có vốn đầu tư nước ngoài, cơ chế thu hồi đất, tạo quỹ đất để tổ chức đấu giá quyền sử dụng đất; chưa có cơ chế để xử lý đối với các trường hợp không tự thỏa thuận hết đối với toàn bộ diện tích đất của dự án; chính sách hạn mức nhận chuyển quyền và điều kiện nhận chuyển nhượng, tặng cho đất nông nghiệp chưa tạo điều kiện để thúc đẩy tích tụ, tập trung đất đai; vấn đề phân cấp, ủy quyền trong việc thực hiện quyền định đoạt về thu hồi đất, định giá đất,… chưa cụ thể để thuận tiện áp dụng và tổ chức thi hành;…</w:t>
      </w:r>
    </w:p>
    <w:p w14:paraId="2B2DEB56" w14:textId="4F382B20" w:rsidR="00C758C4" w:rsidRPr="00C758C4" w:rsidRDefault="00C758C4" w:rsidP="000532A8">
      <w:pPr>
        <w:spacing w:line="360" w:lineRule="auto"/>
        <w:ind w:firstLine="680"/>
        <w:rPr>
          <w:rFonts w:cs="Times New Roman"/>
          <w:color w:val="000000"/>
        </w:rPr>
      </w:pPr>
      <w:r w:rsidRPr="00C758C4">
        <w:rPr>
          <w:rFonts w:cs="Times New Roman"/>
          <w:color w:val="000000"/>
        </w:rPr>
        <w:t>Sử dụng đất để chỉnh trang đô thị, khu dân cư nông thôn; đất cho phát triển du lịch nghỉ dưỡng;…</w:t>
      </w:r>
    </w:p>
    <w:p w14:paraId="1BAA1E1B" w14:textId="77777777" w:rsidR="00C758C4" w:rsidRPr="00C758C4" w:rsidRDefault="00C758C4" w:rsidP="00ED1D1B">
      <w:pPr>
        <w:spacing w:line="360" w:lineRule="auto"/>
        <w:rPr>
          <w:rFonts w:eastAsia="Times New Roman" w:cs="Times New Roman"/>
          <w:color w:val="000000"/>
        </w:rPr>
      </w:pPr>
      <w:r w:rsidRPr="00C758C4">
        <w:rPr>
          <w:rFonts w:cs="Times New Roman"/>
          <w:color w:val="000000"/>
        </w:rPr>
        <w:br w:type="page"/>
      </w:r>
    </w:p>
    <w:p w14:paraId="6851BFCF" w14:textId="3C779E0B" w:rsidR="00C758C4" w:rsidRPr="000532A8" w:rsidRDefault="00C758C4" w:rsidP="000532A8">
      <w:pPr>
        <w:spacing w:line="360" w:lineRule="auto"/>
        <w:jc w:val="center"/>
        <w:rPr>
          <w:rFonts w:cs="Times New Roman"/>
          <w:b/>
          <w:bCs/>
          <w:sz w:val="32"/>
          <w:szCs w:val="32"/>
        </w:rPr>
      </w:pPr>
      <w:bookmarkStart w:id="31" w:name="_Toc75554567"/>
      <w:r w:rsidRPr="000532A8">
        <w:rPr>
          <w:rFonts w:cs="Times New Roman"/>
          <w:b/>
          <w:bCs/>
          <w:sz w:val="32"/>
          <w:szCs w:val="32"/>
        </w:rPr>
        <w:lastRenderedPageBreak/>
        <w:t>CHƯƠNG 2</w:t>
      </w:r>
      <w:bookmarkEnd w:id="31"/>
    </w:p>
    <w:p w14:paraId="23384569" w14:textId="77777777" w:rsidR="00C758C4" w:rsidRPr="000532A8" w:rsidRDefault="00C758C4" w:rsidP="000532A8">
      <w:pPr>
        <w:spacing w:line="360" w:lineRule="auto"/>
        <w:jc w:val="center"/>
        <w:rPr>
          <w:rFonts w:cs="Times New Roman"/>
          <w:b/>
          <w:bCs/>
          <w:sz w:val="32"/>
          <w:szCs w:val="32"/>
        </w:rPr>
      </w:pPr>
      <w:bookmarkStart w:id="32" w:name="_Toc75554568"/>
      <w:r w:rsidRPr="000532A8">
        <w:rPr>
          <w:rFonts w:cs="Times New Roman"/>
          <w:b/>
          <w:bCs/>
          <w:sz w:val="32"/>
          <w:szCs w:val="32"/>
        </w:rPr>
        <w:t>TÌM HIỂU CÔNG TÁC XÂY DỰNG VÀ ĐIỀU CHỈNH</w:t>
      </w:r>
    </w:p>
    <w:p w14:paraId="40CBA57C" w14:textId="55D04FD4" w:rsidR="00C758C4" w:rsidRDefault="00C758C4" w:rsidP="000532A8">
      <w:pPr>
        <w:spacing w:line="360" w:lineRule="auto"/>
        <w:jc w:val="center"/>
        <w:rPr>
          <w:rFonts w:cs="Times New Roman"/>
          <w:b/>
          <w:bCs/>
          <w:sz w:val="32"/>
          <w:szCs w:val="32"/>
        </w:rPr>
      </w:pPr>
      <w:r w:rsidRPr="000532A8">
        <w:rPr>
          <w:rFonts w:cs="Times New Roman"/>
          <w:b/>
          <w:bCs/>
          <w:sz w:val="32"/>
          <w:szCs w:val="32"/>
        </w:rPr>
        <w:t>BẢNG GIÁ ĐẤT TẠI ĐỊA PHƯƠNG</w:t>
      </w:r>
      <w:bookmarkEnd w:id="32"/>
    </w:p>
    <w:p w14:paraId="339364AA" w14:textId="06F92A45" w:rsidR="000532A8" w:rsidRDefault="000532A8" w:rsidP="000532A8">
      <w:pPr>
        <w:spacing w:line="360" w:lineRule="auto"/>
        <w:jc w:val="center"/>
        <w:rPr>
          <w:rFonts w:cs="Times New Roman"/>
          <w:b/>
          <w:bCs/>
          <w:sz w:val="32"/>
          <w:szCs w:val="32"/>
        </w:rPr>
      </w:pPr>
    </w:p>
    <w:p w14:paraId="1FD75D67" w14:textId="77777777" w:rsidR="000532A8" w:rsidRPr="000532A8" w:rsidRDefault="000532A8" w:rsidP="000532A8">
      <w:pPr>
        <w:spacing w:line="360" w:lineRule="auto"/>
        <w:jc w:val="center"/>
        <w:rPr>
          <w:rFonts w:cs="Times New Roman"/>
          <w:b/>
          <w:bCs/>
          <w:sz w:val="32"/>
          <w:szCs w:val="32"/>
        </w:rPr>
      </w:pPr>
    </w:p>
    <w:p w14:paraId="5F9865CE" w14:textId="1A4D846D" w:rsidR="00C758C4" w:rsidRPr="000532A8" w:rsidRDefault="00C758C4" w:rsidP="00ED1D1B">
      <w:pPr>
        <w:spacing w:line="360" w:lineRule="auto"/>
        <w:rPr>
          <w:rFonts w:cs="Times New Roman"/>
          <w:b/>
          <w:bCs/>
        </w:rPr>
      </w:pPr>
      <w:bookmarkStart w:id="33" w:name="_Toc478027317"/>
      <w:bookmarkStart w:id="34" w:name="_Toc478868607"/>
      <w:bookmarkStart w:id="35" w:name="_Toc479889330"/>
      <w:bookmarkStart w:id="36" w:name="_Toc75554569"/>
      <w:r w:rsidRPr="000532A8">
        <w:rPr>
          <w:rFonts w:cs="Times New Roman"/>
          <w:b/>
          <w:bCs/>
        </w:rPr>
        <w:t>2.1. Khái niệm bảng giá đất</w:t>
      </w:r>
      <w:bookmarkEnd w:id="33"/>
      <w:bookmarkEnd w:id="34"/>
      <w:bookmarkEnd w:id="35"/>
      <w:bookmarkEnd w:id="36"/>
    </w:p>
    <w:p w14:paraId="74866EEB" w14:textId="673EB3A3" w:rsidR="00C758C4" w:rsidRDefault="00C758C4" w:rsidP="000532A8">
      <w:pPr>
        <w:spacing w:line="360" w:lineRule="auto"/>
        <w:ind w:firstLine="680"/>
        <w:rPr>
          <w:rFonts w:cs="Times New Roman"/>
        </w:rPr>
      </w:pPr>
      <w:r w:rsidRPr="00C758C4">
        <w:rPr>
          <w:rFonts w:cs="Times New Roman"/>
        </w:rPr>
        <w:t>Bảng giá đất là tập hợp các mức giá đất cho mỗi loại đất do UBND tỉnh, thành phố trực thuộc trung ương công bố hàng năm vào ngày 1 tháng 1 của năm đàu kỳ, trên cơ sở quy định của Chính phủ về phương pháp xác định giá đất và khung giá các loại đất.</w:t>
      </w:r>
    </w:p>
    <w:p w14:paraId="6B7E54A5" w14:textId="77777777" w:rsidR="000532A8" w:rsidRPr="00C758C4" w:rsidRDefault="000532A8" w:rsidP="000532A8">
      <w:pPr>
        <w:spacing w:line="360" w:lineRule="auto"/>
        <w:ind w:firstLine="680"/>
        <w:rPr>
          <w:rFonts w:cs="Times New Roman"/>
        </w:rPr>
      </w:pPr>
    </w:p>
    <w:p w14:paraId="645A1A77" w14:textId="6AEC6607" w:rsidR="00C758C4" w:rsidRPr="000532A8" w:rsidRDefault="00C758C4" w:rsidP="00ED1D1B">
      <w:pPr>
        <w:spacing w:line="360" w:lineRule="auto"/>
        <w:rPr>
          <w:rFonts w:cs="Times New Roman"/>
          <w:b/>
          <w:bCs/>
        </w:rPr>
      </w:pPr>
      <w:bookmarkStart w:id="37" w:name="_Toc75554570"/>
      <w:r w:rsidRPr="000532A8">
        <w:rPr>
          <w:rFonts w:cs="Times New Roman"/>
          <w:b/>
          <w:bCs/>
        </w:rPr>
        <w:t>2.2. Các căn cứ xây dựng bảng giá đất</w:t>
      </w:r>
      <w:bookmarkEnd w:id="37"/>
    </w:p>
    <w:p w14:paraId="6FB6330D" w14:textId="66469264" w:rsidR="00C758C4" w:rsidRPr="00C758C4" w:rsidRDefault="00C758C4" w:rsidP="000532A8">
      <w:pPr>
        <w:spacing w:line="360" w:lineRule="auto"/>
        <w:ind w:firstLine="680"/>
        <w:rPr>
          <w:rFonts w:eastAsia="Times New Roman" w:cs="Times New Roman"/>
          <w:color w:val="000000"/>
          <w:bdr w:val="none" w:sz="0" w:space="0" w:color="auto" w:frame="1"/>
        </w:rPr>
      </w:pPr>
      <w:r w:rsidRPr="00C758C4">
        <w:rPr>
          <w:rFonts w:eastAsia="Times New Roman" w:cs="Times New Roman"/>
          <w:bCs/>
          <w:color w:val="333333"/>
          <w:bdr w:val="none" w:sz="0" w:space="0" w:color="auto" w:frame="1"/>
        </w:rPr>
        <w:t>Bảng giá đất</w:t>
      </w:r>
      <w:r w:rsidRPr="00C758C4">
        <w:rPr>
          <w:rFonts w:eastAsia="Times New Roman" w:cs="Times New Roman"/>
          <w:color w:val="000000"/>
          <w:bdr w:val="none" w:sz="0" w:space="0" w:color="auto" w:frame="1"/>
        </w:rPr>
        <w:t xml:space="preserve"> được sử dụng để làm căn cứ trong các trường hợp sau đây: </w:t>
      </w:r>
    </w:p>
    <w:p w14:paraId="3BD1622C"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bdr w:val="none" w:sz="0" w:space="0" w:color="auto" w:frame="1"/>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14:paraId="6AB013EA"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bdr w:val="none" w:sz="0" w:space="0" w:color="auto" w:frame="1"/>
        </w:rPr>
        <w:t>b) Tính thuế sử dụng đất;</w:t>
      </w:r>
    </w:p>
    <w:p w14:paraId="7FF8E15A"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bdr w:val="none" w:sz="0" w:space="0" w:color="auto" w:frame="1"/>
        </w:rPr>
        <w:t>c) Tính phí và lệ phí trong quản lý, sử dụng đất đai;</w:t>
      </w:r>
    </w:p>
    <w:p w14:paraId="09EA48BD"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bdr w:val="none" w:sz="0" w:space="0" w:color="auto" w:frame="1"/>
        </w:rPr>
        <w:t>d) Tính tiền xử phạt vi phạm hành chính trong lĩnh vực đất đai;</w:t>
      </w:r>
    </w:p>
    <w:p w14:paraId="7BF524B1"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bdr w:val="none" w:sz="0" w:space="0" w:color="auto" w:frame="1"/>
        </w:rPr>
        <w:t>đ) Tính tiền bồi thường cho Nhà nước khi gây thiệt hại trong quản lý và sử dụng đất đai;</w:t>
      </w:r>
    </w:p>
    <w:p w14:paraId="068D96B0" w14:textId="3C6B0375" w:rsidR="00C758C4" w:rsidRDefault="00C758C4" w:rsidP="00ED1D1B">
      <w:pPr>
        <w:spacing w:line="360" w:lineRule="auto"/>
        <w:rPr>
          <w:rFonts w:eastAsia="Times New Roman" w:cs="Times New Roman"/>
          <w:color w:val="000000"/>
          <w:bdr w:val="none" w:sz="0" w:space="0" w:color="auto" w:frame="1"/>
        </w:rPr>
      </w:pPr>
      <w:r w:rsidRPr="00C758C4">
        <w:rPr>
          <w:rFonts w:eastAsia="Times New Roman" w:cs="Times New Roman"/>
          <w:color w:val="000000"/>
          <w:bdr w:val="none" w:sz="0" w:space="0" w:color="auto" w:frame="1"/>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70708661" w14:textId="77777777" w:rsidR="000532A8" w:rsidRPr="00C758C4" w:rsidRDefault="000532A8" w:rsidP="00ED1D1B">
      <w:pPr>
        <w:spacing w:line="360" w:lineRule="auto"/>
        <w:rPr>
          <w:rFonts w:eastAsia="Times New Roman" w:cs="Times New Roman"/>
          <w:color w:val="000000"/>
          <w:bdr w:val="none" w:sz="0" w:space="0" w:color="auto" w:frame="1"/>
        </w:rPr>
      </w:pPr>
    </w:p>
    <w:p w14:paraId="00DA7F23" w14:textId="3A3B91E5" w:rsidR="00C758C4" w:rsidRPr="000532A8" w:rsidRDefault="00C758C4" w:rsidP="00ED1D1B">
      <w:pPr>
        <w:spacing w:line="360" w:lineRule="auto"/>
        <w:rPr>
          <w:rFonts w:cs="Times New Roman"/>
          <w:b/>
          <w:bCs/>
          <w:bdr w:val="none" w:sz="0" w:space="0" w:color="auto" w:frame="1"/>
        </w:rPr>
      </w:pPr>
      <w:bookmarkStart w:id="38" w:name="_Toc478027319"/>
      <w:bookmarkStart w:id="39" w:name="_Toc478868609"/>
      <w:bookmarkStart w:id="40" w:name="_Toc479889332"/>
      <w:bookmarkStart w:id="41" w:name="_Toc75554571"/>
      <w:r w:rsidRPr="000532A8">
        <w:rPr>
          <w:rFonts w:cs="Times New Roman"/>
          <w:b/>
          <w:bCs/>
          <w:bdr w:val="none" w:sz="0" w:space="0" w:color="auto" w:frame="1"/>
        </w:rPr>
        <w:t>2.3. Nội dung bảng giá đất</w:t>
      </w:r>
      <w:bookmarkEnd w:id="38"/>
      <w:bookmarkEnd w:id="39"/>
      <w:bookmarkEnd w:id="40"/>
      <w:bookmarkEnd w:id="41"/>
    </w:p>
    <w:p w14:paraId="594C00BC" w14:textId="540F4C5C" w:rsidR="00C758C4" w:rsidRPr="000532A8" w:rsidRDefault="00F75883" w:rsidP="00ED1D1B">
      <w:pPr>
        <w:spacing w:line="360" w:lineRule="auto"/>
        <w:rPr>
          <w:rFonts w:cs="Times New Roman"/>
          <w:bCs/>
          <w:iCs/>
        </w:rPr>
      </w:pPr>
      <w:r>
        <w:rPr>
          <w:rFonts w:cs="Times New Roman"/>
          <w:bCs/>
          <w:iCs/>
          <w:shd w:val="clear" w:color="auto" w:fill="FFFFFF"/>
        </w:rPr>
        <w:t xml:space="preserve">- </w:t>
      </w:r>
      <w:r w:rsidR="00C758C4" w:rsidRPr="000532A8">
        <w:rPr>
          <w:rFonts w:cs="Times New Roman"/>
          <w:bCs/>
          <w:iCs/>
          <w:shd w:val="clear" w:color="auto" w:fill="FFFFFF"/>
        </w:rPr>
        <w:t>B</w:t>
      </w:r>
      <w:r w:rsidR="00C758C4" w:rsidRPr="000532A8">
        <w:rPr>
          <w:rFonts w:cs="Times New Roman"/>
          <w:bCs/>
          <w:iCs/>
        </w:rPr>
        <w:t>ảng giá đối với các loại đất:</w:t>
      </w:r>
    </w:p>
    <w:p w14:paraId="340C5665" w14:textId="77777777" w:rsidR="000532A8" w:rsidRDefault="00C758C4" w:rsidP="00DE12D4">
      <w:pPr>
        <w:pStyle w:val="ListParagraph"/>
        <w:numPr>
          <w:ilvl w:val="0"/>
          <w:numId w:val="25"/>
        </w:numPr>
        <w:spacing w:line="360" w:lineRule="auto"/>
        <w:rPr>
          <w:rFonts w:cs="Times New Roman"/>
        </w:rPr>
      </w:pPr>
      <w:r w:rsidRPr="000532A8">
        <w:rPr>
          <w:rFonts w:cs="Times New Roman"/>
        </w:rPr>
        <w:lastRenderedPageBreak/>
        <w:t>Bảng giá đất trồng cây hàng năm gồm đất trồng lúa và đất trồng cây hàng năm khác.</w:t>
      </w:r>
    </w:p>
    <w:p w14:paraId="19C8E0AD"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trông cây lâu năm.</w:t>
      </w:r>
    </w:p>
    <w:p w14:paraId="417525C3"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rừng sản xuất.</w:t>
      </w:r>
    </w:p>
    <w:p w14:paraId="1C28E7F0"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nuôi trồng thủy sản.</w:t>
      </w:r>
    </w:p>
    <w:p w14:paraId="38A3E43E"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làm muối.</w:t>
      </w:r>
    </w:p>
    <w:p w14:paraId="1EBBA279"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ở tại nông thôn.</w:t>
      </w:r>
    </w:p>
    <w:p w14:paraId="5570DB51"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thương mại, dịch vu tại nông thôn.</w:t>
      </w:r>
    </w:p>
    <w:p w14:paraId="03FFB45E"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sản xuất, kinh doanh phi nông nghiệp không phải là đất thương mại ,dịch vụ tại nông thôn.</w:t>
      </w:r>
    </w:p>
    <w:p w14:paraId="4391F441"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ở tại đô thị.</w:t>
      </w:r>
    </w:p>
    <w:p w14:paraId="3D8C07FC" w14:textId="77777777" w:rsidR="000532A8" w:rsidRDefault="00C758C4" w:rsidP="00DE12D4">
      <w:pPr>
        <w:pStyle w:val="ListParagraph"/>
        <w:numPr>
          <w:ilvl w:val="0"/>
          <w:numId w:val="25"/>
        </w:numPr>
        <w:spacing w:line="360" w:lineRule="auto"/>
        <w:rPr>
          <w:rFonts w:cs="Times New Roman"/>
        </w:rPr>
      </w:pPr>
      <w:r w:rsidRPr="000532A8">
        <w:rPr>
          <w:rFonts w:cs="Times New Roman"/>
        </w:rPr>
        <w:t>Bảng giá đất thương mại, dịch vụ tại đô thị.</w:t>
      </w:r>
    </w:p>
    <w:p w14:paraId="73E0B38E" w14:textId="3E9A3911" w:rsidR="00C758C4" w:rsidRPr="000532A8" w:rsidRDefault="00C758C4" w:rsidP="00DE12D4">
      <w:pPr>
        <w:pStyle w:val="ListParagraph"/>
        <w:numPr>
          <w:ilvl w:val="0"/>
          <w:numId w:val="25"/>
        </w:numPr>
        <w:spacing w:line="360" w:lineRule="auto"/>
        <w:rPr>
          <w:rFonts w:cs="Times New Roman"/>
        </w:rPr>
      </w:pPr>
      <w:r w:rsidRPr="000532A8">
        <w:rPr>
          <w:rFonts w:cs="Times New Roman"/>
        </w:rPr>
        <w:t>Bảng giá đất sản xuất, kinh doanh phi nông nghiệp không phải là đất thương mại, dịch vụ tại đô thị.</w:t>
      </w:r>
    </w:p>
    <w:p w14:paraId="0E5537B7" w14:textId="77777777" w:rsidR="00C758C4" w:rsidRPr="00C758C4" w:rsidRDefault="00C758C4" w:rsidP="00ED1D1B">
      <w:pPr>
        <w:spacing w:line="360" w:lineRule="auto"/>
        <w:rPr>
          <w:rFonts w:cs="Times New Roman"/>
          <w:color w:val="000000"/>
          <w:shd w:val="clear" w:color="auto" w:fill="FFFFFF"/>
        </w:rPr>
      </w:pPr>
      <w:r w:rsidRPr="00C758C4">
        <w:rPr>
          <w:rFonts w:cs="Times New Roman"/>
          <w:color w:val="000000"/>
          <w:shd w:val="clear" w:color="auto" w:fill="FFFFFF"/>
        </w:rPr>
        <w:t>Ngoài các bảng giá đất quy định tại Khoản này,</w:t>
      </w:r>
      <w:r w:rsidRPr="00C758C4">
        <w:rPr>
          <w:rStyle w:val="apple-converted-space"/>
          <w:rFonts w:cs="Times New Roman"/>
          <w:color w:val="000000"/>
          <w:shd w:val="clear" w:color="auto" w:fill="FFFFFF"/>
        </w:rPr>
        <w:t> </w:t>
      </w:r>
      <w:r w:rsidRPr="00C758C4">
        <w:rPr>
          <w:rFonts w:cs="Times New Roman"/>
          <w:color w:val="000000"/>
          <w:shd w:val="clear" w:color="auto" w:fill="FFFFFF"/>
        </w:rPr>
        <w:t>Ủy ban</w:t>
      </w:r>
      <w:r w:rsidRPr="00C758C4">
        <w:rPr>
          <w:rStyle w:val="apple-converted-space"/>
          <w:rFonts w:cs="Times New Roman"/>
          <w:color w:val="000000"/>
          <w:shd w:val="clear" w:color="auto" w:fill="FFFFFF"/>
        </w:rPr>
        <w:t> </w:t>
      </w:r>
      <w:r w:rsidRPr="00C758C4">
        <w:rPr>
          <w:rFonts w:cs="Times New Roman"/>
          <w:color w:val="000000"/>
          <w:shd w:val="clear" w:color="auto" w:fill="FFFFFF"/>
        </w:rPr>
        <w:t>nhân dân cấp tỉnh được ban hành chi tiết bảng giá các loại đất theo phân loại đất quy định tại</w:t>
      </w:r>
      <w:r w:rsidRPr="00C758C4">
        <w:rPr>
          <w:rStyle w:val="apple-converted-space"/>
          <w:rFonts w:cs="Times New Roman"/>
          <w:color w:val="000000"/>
          <w:shd w:val="clear" w:color="auto" w:fill="FFFFFF"/>
        </w:rPr>
        <w:t> </w:t>
      </w:r>
      <w:bookmarkStart w:id="42" w:name="dc_3"/>
      <w:r w:rsidRPr="00C758C4">
        <w:rPr>
          <w:rFonts w:cs="Times New Roman"/>
          <w:color w:val="000000"/>
          <w:shd w:val="clear" w:color="auto" w:fill="FFFFFF"/>
        </w:rPr>
        <w:t>Điều 10 của Luật Đất đai</w:t>
      </w:r>
      <w:bookmarkEnd w:id="42"/>
      <w:r w:rsidRPr="00C758C4">
        <w:rPr>
          <w:rStyle w:val="apple-converted-space"/>
          <w:rFonts w:cs="Times New Roman"/>
          <w:color w:val="000000"/>
          <w:shd w:val="clear" w:color="auto" w:fill="FFFFFF"/>
        </w:rPr>
        <w:t> </w:t>
      </w:r>
      <w:r w:rsidRPr="00C758C4">
        <w:rPr>
          <w:rFonts w:cs="Times New Roman"/>
          <w:color w:val="000000"/>
          <w:shd w:val="clear" w:color="auto" w:fill="FFFFFF"/>
        </w:rPr>
        <w:t>phù hợp với thực tế tại địa phương.</w:t>
      </w:r>
    </w:p>
    <w:p w14:paraId="0522DAA3" w14:textId="636B4534" w:rsidR="00F75883" w:rsidRDefault="00F75883" w:rsidP="00ED1D1B">
      <w:pPr>
        <w:spacing w:line="360" w:lineRule="auto"/>
        <w:rPr>
          <w:rFonts w:eastAsia="Times New Roman" w:cs="Times New Roman"/>
          <w:bCs/>
          <w:iCs/>
          <w:color w:val="000000"/>
        </w:rPr>
      </w:pPr>
      <w:bookmarkStart w:id="43" w:name="khoan_16"/>
      <w:r>
        <w:rPr>
          <w:rFonts w:eastAsia="Times New Roman" w:cs="Times New Roman"/>
          <w:bCs/>
          <w:iCs/>
          <w:color w:val="000000"/>
        </w:rPr>
        <w:t xml:space="preserve">- </w:t>
      </w:r>
      <w:r w:rsidR="00C758C4" w:rsidRPr="00F75883">
        <w:rPr>
          <w:rFonts w:eastAsia="Times New Roman" w:cs="Times New Roman"/>
          <w:bCs/>
          <w:iCs/>
          <w:color w:val="000000"/>
        </w:rPr>
        <w:t>Bảng giá đất được xây dựng theo vị trí đất</w:t>
      </w:r>
      <w:r>
        <w:rPr>
          <w:rFonts w:eastAsia="Times New Roman" w:cs="Times New Roman"/>
          <w:bCs/>
          <w:iCs/>
          <w:color w:val="000000"/>
        </w:rPr>
        <w:t xml:space="preserve"> </w:t>
      </w:r>
    </w:p>
    <w:p w14:paraId="1FFC0506" w14:textId="12EC0FB2" w:rsidR="00C758C4" w:rsidRPr="00F75883" w:rsidRDefault="00C758C4" w:rsidP="00F75883">
      <w:pPr>
        <w:spacing w:line="360" w:lineRule="auto"/>
        <w:ind w:firstLine="680"/>
        <w:rPr>
          <w:rFonts w:eastAsia="Times New Roman" w:cs="Times New Roman"/>
          <w:bCs/>
          <w:iCs/>
          <w:color w:val="000000"/>
        </w:rPr>
      </w:pPr>
      <w:r w:rsidRPr="00C758C4">
        <w:rPr>
          <w:rFonts w:eastAsia="Times New Roman" w:cs="Times New Roman"/>
          <w:color w:val="000000"/>
        </w:rPr>
        <w:t>Đối với địa phương đã có bản đồ địa chính và có điều kiện về nhân lực, kinh phí thì bảng giá đất được xây dựng đến từng thửa đất.</w:t>
      </w:r>
      <w:bookmarkEnd w:id="43"/>
    </w:p>
    <w:p w14:paraId="22598123" w14:textId="420A4BFD" w:rsidR="00C758C4" w:rsidRPr="00F75883" w:rsidRDefault="00F75883" w:rsidP="00ED1D1B">
      <w:pPr>
        <w:spacing w:line="360" w:lineRule="auto"/>
        <w:rPr>
          <w:rFonts w:cs="Times New Roman"/>
          <w:bCs/>
          <w:iCs/>
          <w:color w:val="000000"/>
          <w:shd w:val="clear" w:color="auto" w:fill="FFFFFF"/>
        </w:rPr>
      </w:pPr>
      <w:bookmarkStart w:id="44" w:name="khoan_11"/>
      <w:r>
        <w:rPr>
          <w:rFonts w:cs="Times New Roman"/>
          <w:bCs/>
          <w:iCs/>
          <w:color w:val="000000"/>
          <w:shd w:val="clear" w:color="auto" w:fill="FFFFFF"/>
        </w:rPr>
        <w:t xml:space="preserve">- </w:t>
      </w:r>
      <w:r w:rsidR="00C758C4" w:rsidRPr="00F75883">
        <w:rPr>
          <w:rFonts w:cs="Times New Roman"/>
          <w:bCs/>
          <w:iCs/>
          <w:color w:val="000000"/>
          <w:shd w:val="clear" w:color="auto" w:fill="FFFFFF"/>
        </w:rPr>
        <w:t>Quy định giá đất trong bảng giá đất</w:t>
      </w:r>
      <w:bookmarkEnd w:id="44"/>
    </w:p>
    <w:p w14:paraId="5EBBD9E7" w14:textId="77777777" w:rsidR="00C758C4" w:rsidRPr="00C758C4" w:rsidRDefault="00C758C4" w:rsidP="00F75883">
      <w:pPr>
        <w:spacing w:line="360" w:lineRule="auto"/>
        <w:ind w:firstLine="680"/>
        <w:rPr>
          <w:rFonts w:cs="Times New Roman"/>
          <w:color w:val="000000"/>
          <w:shd w:val="clear" w:color="auto" w:fill="FFFFFF"/>
        </w:rPr>
      </w:pPr>
      <w:r w:rsidRPr="00C758C4">
        <w:rPr>
          <w:rFonts w:cs="Times New Roman"/>
          <w:color w:val="000000"/>
          <w:shd w:val="clear" w:color="auto" w:fill="FFFFFF"/>
        </w:rPr>
        <w:t>Giá đất</w:t>
      </w:r>
      <w:r w:rsidRPr="00C758C4">
        <w:rPr>
          <w:rStyle w:val="apple-converted-space"/>
          <w:rFonts w:cs="Times New Roman"/>
          <w:color w:val="000000"/>
          <w:shd w:val="clear" w:color="auto" w:fill="FFFFFF"/>
        </w:rPr>
        <w:t> </w:t>
      </w:r>
      <w:r w:rsidRPr="00C758C4">
        <w:rPr>
          <w:rFonts w:cs="Times New Roman"/>
          <w:color w:val="000000"/>
          <w:shd w:val="clear" w:color="auto" w:fill="FFFFFF"/>
        </w:rPr>
        <w:t>trong</w:t>
      </w:r>
      <w:r w:rsidRPr="00C758C4">
        <w:rPr>
          <w:rStyle w:val="apple-converted-space"/>
          <w:rFonts w:cs="Times New Roman"/>
          <w:color w:val="000000"/>
          <w:shd w:val="clear" w:color="auto" w:fill="FFFFFF"/>
        </w:rPr>
        <w:t> </w:t>
      </w:r>
      <w:r w:rsidRPr="00C758C4">
        <w:rPr>
          <w:rFonts w:cs="Times New Roman"/>
          <w:color w:val="000000"/>
          <w:shd w:val="clear" w:color="auto" w:fill="FFFFFF"/>
        </w:rPr>
        <w:t>bảng giá đất quy định theo nguyên tắc đất thuộc loại đất nào thì áp dụng khung giá đất của loại đất đó theo quy định tại Điều 7 của Nghị định này và phải phù hợp với khung giá đất.</w:t>
      </w:r>
    </w:p>
    <w:p w14:paraId="67A369FA" w14:textId="24E34BDB" w:rsidR="00C758C4" w:rsidRPr="00F75883" w:rsidRDefault="00C758C4" w:rsidP="00DE12D4">
      <w:pPr>
        <w:pStyle w:val="ListParagraph"/>
        <w:numPr>
          <w:ilvl w:val="0"/>
          <w:numId w:val="26"/>
        </w:numPr>
        <w:spacing w:line="360" w:lineRule="auto"/>
        <w:rPr>
          <w:rFonts w:cs="Times New Roman"/>
          <w:color w:val="000000"/>
          <w:shd w:val="clear" w:color="auto" w:fill="FFFFFF"/>
        </w:rPr>
      </w:pPr>
      <w:bookmarkStart w:id="45" w:name="khoan_8"/>
      <w:r w:rsidRPr="00F75883">
        <w:rPr>
          <w:rFonts w:cs="Times New Roman"/>
          <w:color w:val="000000"/>
          <w:shd w:val="clear" w:color="auto" w:fill="FFFFFF"/>
        </w:rPr>
        <w:t>Đối với đất ở tại đô thị; đất thương mại, dịch vụ tại đô thị; đất sản xuất, kinh doanh phi nông nghiệp không phải là đất thương mại, dịch vụ tại đô thị có khả năng sinh lợi cao, có lợi thế trong việc sử dụng đất làm mặt bằng sản xuất, kinh doanh, thương mại và dịch vụ thì căn cứ vào thực tế tại địa phương,</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 xml:space="preserve">nhân dân cấp tỉnh được quy định mức giá đất cao hơn </w:t>
      </w:r>
      <w:r w:rsidRPr="00F75883">
        <w:rPr>
          <w:rFonts w:cs="Times New Roman"/>
          <w:color w:val="000000"/>
          <w:shd w:val="clear" w:color="auto" w:fill="FFFFFF"/>
        </w:rPr>
        <w:lastRenderedPageBreak/>
        <w:t>nhưng không quá 30% so với mức giá tối đa của cùng loại đất trong khung giá đất; trường hợp quy định mức giá đất cao hơn 30% thì phải báo cáo Bộ Tài nguyên và Môi trường xem xét, quyết định.</w:t>
      </w:r>
      <w:bookmarkEnd w:id="45"/>
    </w:p>
    <w:p w14:paraId="03258DB7" w14:textId="45AD7454" w:rsidR="00C758C4" w:rsidRPr="00F75883" w:rsidRDefault="00C758C4" w:rsidP="00DE12D4">
      <w:pPr>
        <w:pStyle w:val="ListParagraph"/>
        <w:numPr>
          <w:ilvl w:val="0"/>
          <w:numId w:val="26"/>
        </w:numPr>
        <w:spacing w:line="360" w:lineRule="auto"/>
        <w:rPr>
          <w:rFonts w:cs="Times New Roman"/>
          <w:color w:val="000000"/>
          <w:shd w:val="clear" w:color="auto" w:fill="FFFFFF"/>
        </w:rPr>
      </w:pPr>
      <w:bookmarkStart w:id="46" w:name="khoan_10"/>
      <w:r w:rsidRPr="00F75883">
        <w:rPr>
          <w:rFonts w:cs="Times New Roman"/>
          <w:color w:val="000000"/>
          <w:shd w:val="clear" w:color="auto" w:fill="FFFFFF"/>
        </w:rPr>
        <w:t>Đối với đất nông nghiệp trong khu dân cư, trong địa giới hành chính phường thì căn cứ vào thực tế tại địa phương,</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nhân dân cấp tỉnh được quy định mức giá đất cao hơn nhưng không quá 50% so với mức giá tối đa của cùng loại đất trong khung giá đất;</w:t>
      </w:r>
      <w:bookmarkEnd w:id="46"/>
    </w:p>
    <w:p w14:paraId="52BA5C8D" w14:textId="77777777" w:rsidR="00C758C4" w:rsidRPr="00F75883" w:rsidRDefault="00C758C4" w:rsidP="00DE12D4">
      <w:pPr>
        <w:pStyle w:val="ListParagraph"/>
        <w:numPr>
          <w:ilvl w:val="0"/>
          <w:numId w:val="26"/>
        </w:numPr>
        <w:spacing w:line="360" w:lineRule="auto"/>
        <w:rPr>
          <w:rFonts w:eastAsia="Times New Roman" w:cs="Times New Roman"/>
          <w:color w:val="000000"/>
        </w:rPr>
      </w:pPr>
      <w:r w:rsidRPr="00F75883">
        <w:rPr>
          <w:rFonts w:cs="Times New Roman"/>
          <w:color w:val="000000"/>
          <w:shd w:val="clear" w:color="auto" w:fill="FFFFFF"/>
        </w:rPr>
        <w:t>Đối với đất rừng phòng hộ và đất rừng đặc dụng,</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nhân dân cấp tỉnh căn cứ vào giá đất rừng sản xuất tại khu vực lân cận đã quy định trong bảng giá đất và căn cứ phương pháp định giá đất để quy định mức giá đất.</w:t>
      </w:r>
    </w:p>
    <w:p w14:paraId="527D7A78" w14:textId="77777777" w:rsidR="00C758C4" w:rsidRPr="00F75883" w:rsidRDefault="00C758C4" w:rsidP="00DE12D4">
      <w:pPr>
        <w:pStyle w:val="ListParagraph"/>
        <w:numPr>
          <w:ilvl w:val="0"/>
          <w:numId w:val="26"/>
        </w:numPr>
        <w:spacing w:line="360" w:lineRule="auto"/>
        <w:rPr>
          <w:rFonts w:cs="Times New Roman"/>
          <w:color w:val="000000"/>
          <w:shd w:val="clear" w:color="auto" w:fill="FFFFFF"/>
        </w:rPr>
      </w:pPr>
      <w:r w:rsidRPr="00F75883">
        <w:rPr>
          <w:rFonts w:cs="Times New Roman"/>
          <w:color w:val="000000"/>
          <w:shd w:val="clear" w:color="auto" w:fill="FFFFFF"/>
        </w:rPr>
        <w:t>Đối với các loại đất nông nghiệp khác,</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nhân dân cấp tỉnh căn cứ vào giá các loại đất nông nghiệp tại khu vực lân cận đã quy định trong bảng giá đất để quy định mức giá đất;</w:t>
      </w:r>
    </w:p>
    <w:p w14:paraId="32D037FE" w14:textId="77777777" w:rsidR="00C758C4" w:rsidRPr="00F75883" w:rsidRDefault="00C758C4" w:rsidP="00DE12D4">
      <w:pPr>
        <w:pStyle w:val="ListParagraph"/>
        <w:numPr>
          <w:ilvl w:val="0"/>
          <w:numId w:val="26"/>
        </w:numPr>
        <w:spacing w:line="360" w:lineRule="auto"/>
        <w:rPr>
          <w:rFonts w:cs="Times New Roman"/>
          <w:color w:val="000000"/>
          <w:shd w:val="clear" w:color="auto" w:fill="FFFFFF"/>
        </w:rPr>
      </w:pPr>
      <w:r w:rsidRPr="00F75883">
        <w:rPr>
          <w:rFonts w:cs="Times New Roman"/>
          <w:color w:val="000000"/>
          <w:shd w:val="clear" w:color="auto" w:fill="FFFFFF"/>
        </w:rPr>
        <w:t>Đối với đất sử dụng vào các mục đích công cộng có mục đích kinh doanh, đất xây dựng trụ sở cơ quan, đất xây dựng công trình sự nghiệp thì</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nhân dân cấp tỉnh căn cứ vào giá đất sản xuất, kinh doanh đối với đất</w:t>
      </w:r>
      <w:r w:rsidRPr="00F75883">
        <w:rPr>
          <w:rStyle w:val="apple-converted-space"/>
          <w:rFonts w:cs="Times New Roman"/>
          <w:color w:val="000000"/>
          <w:shd w:val="clear" w:color="auto" w:fill="FFFFFF"/>
        </w:rPr>
        <w:t> </w:t>
      </w:r>
      <w:r w:rsidRPr="00F75883">
        <w:rPr>
          <w:rFonts w:cs="Times New Roman"/>
          <w:color w:val="000000"/>
          <w:shd w:val="clear" w:color="auto" w:fill="FFFFFF"/>
        </w:rPr>
        <w:t>sử dụng</w:t>
      </w:r>
      <w:r w:rsidRPr="00F75883">
        <w:rPr>
          <w:rStyle w:val="apple-converted-space"/>
          <w:rFonts w:cs="Times New Roman"/>
          <w:color w:val="000000"/>
          <w:shd w:val="clear" w:color="auto" w:fill="FFFFFF"/>
        </w:rPr>
        <w:t> </w:t>
      </w:r>
      <w:r w:rsidRPr="00F75883">
        <w:rPr>
          <w:rFonts w:cs="Times New Roman"/>
          <w:color w:val="000000"/>
          <w:shd w:val="clear" w:color="auto" w:fill="FFFFFF"/>
        </w:rPr>
        <w:t>vào mục đích công cộng có mục đích kinh doanh hoặc giá đất ở đối với đất trụ sở cơ quan, đất xây dựng công trình sự nghiệp tại khu vực lân cận đã quy định trong bảng giá đất để quy định mức giá đất;</w:t>
      </w:r>
    </w:p>
    <w:p w14:paraId="7900E269" w14:textId="77777777" w:rsidR="00C758C4" w:rsidRPr="00F75883" w:rsidRDefault="00C758C4" w:rsidP="00DE12D4">
      <w:pPr>
        <w:pStyle w:val="ListParagraph"/>
        <w:numPr>
          <w:ilvl w:val="0"/>
          <w:numId w:val="26"/>
        </w:numPr>
        <w:spacing w:line="360" w:lineRule="auto"/>
        <w:rPr>
          <w:rFonts w:cs="Times New Roman"/>
          <w:color w:val="000000"/>
          <w:shd w:val="clear" w:color="auto" w:fill="FFFFFF"/>
        </w:rPr>
      </w:pPr>
      <w:r w:rsidRPr="00F75883">
        <w:rPr>
          <w:rFonts w:cs="Times New Roman"/>
          <w:color w:val="000000"/>
          <w:shd w:val="clear" w:color="auto" w:fill="FFFFFF"/>
        </w:rPr>
        <w:t>Đối</w:t>
      </w:r>
      <w:r w:rsidRPr="00F75883">
        <w:rPr>
          <w:rStyle w:val="apple-converted-space"/>
          <w:rFonts w:cs="Times New Roman"/>
          <w:color w:val="000000"/>
          <w:shd w:val="clear" w:color="auto" w:fill="FFFFFF"/>
        </w:rPr>
        <w:t> </w:t>
      </w:r>
      <w:r w:rsidRPr="00F75883">
        <w:rPr>
          <w:rFonts w:cs="Times New Roman"/>
          <w:color w:val="000000"/>
          <w:shd w:val="clear" w:color="auto" w:fill="FFFFFF"/>
        </w:rPr>
        <w:t>với</w:t>
      </w:r>
      <w:r w:rsidRPr="00F75883">
        <w:rPr>
          <w:rStyle w:val="apple-converted-space"/>
          <w:rFonts w:cs="Times New Roman"/>
          <w:color w:val="000000"/>
          <w:shd w:val="clear" w:color="auto" w:fill="FFFFFF"/>
        </w:rPr>
        <w:t> </w:t>
      </w:r>
      <w:r w:rsidRPr="00F75883">
        <w:rPr>
          <w:rFonts w:cs="Times New Roman"/>
          <w:color w:val="000000"/>
          <w:shd w:val="clear" w:color="auto" w:fill="FFFFFF"/>
        </w:rPr>
        <w:t>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thủy sản thì</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bannhân dân cấp tỉnh căn cứ vào giá đất phi nông nghiệp tại khu vực lân cận quy định, quyết định để quy định mức giá đất.</w:t>
      </w:r>
    </w:p>
    <w:p w14:paraId="31FADFDD" w14:textId="77777777" w:rsidR="00C758C4" w:rsidRPr="00F75883" w:rsidRDefault="00C758C4" w:rsidP="00DE12D4">
      <w:pPr>
        <w:pStyle w:val="ListParagraph"/>
        <w:numPr>
          <w:ilvl w:val="0"/>
          <w:numId w:val="26"/>
        </w:numPr>
        <w:spacing w:line="360" w:lineRule="auto"/>
        <w:rPr>
          <w:rFonts w:cs="Times New Roman"/>
          <w:color w:val="000000"/>
          <w:shd w:val="clear" w:color="auto" w:fill="FFFFFF"/>
        </w:rPr>
      </w:pPr>
      <w:r w:rsidRPr="00F75883">
        <w:rPr>
          <w:rFonts w:cs="Times New Roman"/>
          <w:color w:val="000000"/>
          <w:shd w:val="clear" w:color="auto" w:fill="FFFFFF"/>
        </w:rPr>
        <w:t>Đối với đất chưa sử dụng, khi cơ quan nhà nước có thẩm quyền giao đất, cho thuê đất để đưa vào sử dụng thì</w:t>
      </w:r>
      <w:r w:rsidRPr="00F75883">
        <w:rPr>
          <w:rStyle w:val="apple-converted-space"/>
          <w:rFonts w:cs="Times New Roman"/>
          <w:color w:val="000000"/>
          <w:shd w:val="clear" w:color="auto" w:fill="FFFFFF"/>
        </w:rPr>
        <w:t> </w:t>
      </w:r>
      <w:r w:rsidRPr="00F75883">
        <w:rPr>
          <w:rFonts w:cs="Times New Roman"/>
          <w:color w:val="000000"/>
          <w:shd w:val="clear" w:color="auto" w:fill="FFFFFF"/>
        </w:rPr>
        <w:t>Ủy ban</w:t>
      </w:r>
      <w:r w:rsidRPr="00F75883">
        <w:rPr>
          <w:rStyle w:val="apple-converted-space"/>
          <w:rFonts w:cs="Times New Roman"/>
          <w:color w:val="000000"/>
          <w:shd w:val="clear" w:color="auto" w:fill="FFFFFF"/>
        </w:rPr>
        <w:t> </w:t>
      </w:r>
      <w:r w:rsidRPr="00F75883">
        <w:rPr>
          <w:rFonts w:cs="Times New Roman"/>
          <w:color w:val="000000"/>
          <w:shd w:val="clear" w:color="auto" w:fill="FFFFFF"/>
        </w:rPr>
        <w:t>nhân dân cấp tỉnh căn cứ phương pháp định giá đất và giá của loại đất cùng mục đích sử dụng đã được giao đất, cho thuê đất tại khu vực lân cận để quy định mức giá đất.</w:t>
      </w:r>
    </w:p>
    <w:p w14:paraId="50071B3A" w14:textId="77777777" w:rsidR="00F75883" w:rsidRDefault="00C758C4" w:rsidP="00ED1D1B">
      <w:pPr>
        <w:spacing w:line="360" w:lineRule="auto"/>
        <w:rPr>
          <w:rFonts w:cs="Times New Roman"/>
          <w:color w:val="000000"/>
          <w:shd w:val="clear" w:color="auto" w:fill="FFFFFF"/>
        </w:rPr>
      </w:pPr>
      <w:r w:rsidRPr="00C758C4">
        <w:rPr>
          <w:rFonts w:cs="Times New Roman"/>
          <w:color w:val="000000"/>
          <w:shd w:val="clear" w:color="auto" w:fill="FFFFFF"/>
        </w:rPr>
        <w:lastRenderedPageBreak/>
        <w:t>Bảng giá đất được sử dụng làm căn cứ để áp dụng trong các trường hợp quy định tại</w:t>
      </w:r>
      <w:r w:rsidRPr="00C758C4">
        <w:rPr>
          <w:rStyle w:val="apple-converted-space"/>
          <w:rFonts w:cs="Times New Roman"/>
          <w:color w:val="000000"/>
          <w:shd w:val="clear" w:color="auto" w:fill="FFFFFF"/>
        </w:rPr>
        <w:t> </w:t>
      </w:r>
      <w:bookmarkStart w:id="47" w:name="dc_4"/>
      <w:r w:rsidRPr="00C758C4">
        <w:rPr>
          <w:rFonts w:cs="Times New Roman"/>
          <w:color w:val="000000"/>
          <w:shd w:val="clear" w:color="auto" w:fill="FFFFFF"/>
        </w:rPr>
        <w:t>Khoản 2 Điều 114 của Luật Đất đai</w:t>
      </w:r>
      <w:bookmarkEnd w:id="47"/>
      <w:r w:rsidRPr="00C758C4">
        <w:rPr>
          <w:rFonts w:cs="Times New Roman"/>
          <w:color w:val="000000"/>
          <w:shd w:val="clear" w:color="auto" w:fill="FFFFFF"/>
        </w:rPr>
        <w:t>.</w:t>
      </w:r>
    </w:p>
    <w:p w14:paraId="006AF5BC" w14:textId="4ACDB0DE" w:rsidR="00C758C4" w:rsidRPr="00C758C4" w:rsidRDefault="00C758C4" w:rsidP="00ED1D1B">
      <w:pPr>
        <w:spacing w:line="360" w:lineRule="auto"/>
        <w:rPr>
          <w:rFonts w:eastAsia="Times New Roman" w:cs="Times New Roman"/>
          <w:color w:val="000000"/>
        </w:rPr>
      </w:pPr>
      <w:r w:rsidRPr="00C758C4">
        <w:rPr>
          <w:rFonts w:cs="Times New Roman"/>
        </w:rPr>
        <w:tab/>
      </w:r>
    </w:p>
    <w:p w14:paraId="2261D59C" w14:textId="7C8AAB58" w:rsidR="00C758C4" w:rsidRPr="00F75883" w:rsidRDefault="00C758C4" w:rsidP="00ED1D1B">
      <w:pPr>
        <w:spacing w:line="360" w:lineRule="auto"/>
        <w:rPr>
          <w:rFonts w:cs="Times New Roman"/>
          <w:b/>
          <w:bCs/>
        </w:rPr>
      </w:pPr>
      <w:bookmarkStart w:id="48" w:name="dieu_3_1"/>
      <w:bookmarkStart w:id="49" w:name="_Toc75554572"/>
      <w:r w:rsidRPr="00F75883">
        <w:rPr>
          <w:rFonts w:cs="Times New Roman"/>
          <w:b/>
          <w:bCs/>
        </w:rPr>
        <w:t>2.4. Nguyên tắc xác định vị trí đất và giá đất</w:t>
      </w:r>
      <w:bookmarkEnd w:id="48"/>
      <w:bookmarkEnd w:id="49"/>
    </w:p>
    <w:p w14:paraId="1E4C90E0" w14:textId="1012A4EC" w:rsidR="00C758C4" w:rsidRPr="00F75883" w:rsidRDefault="00C758C4" w:rsidP="00ED1D1B">
      <w:pPr>
        <w:spacing w:line="360" w:lineRule="auto"/>
        <w:rPr>
          <w:rFonts w:cs="Times New Roman"/>
          <w:u w:val="single"/>
        </w:rPr>
      </w:pPr>
      <w:bookmarkStart w:id="50" w:name="_Toc75554573"/>
      <w:r w:rsidRPr="00F75883">
        <w:rPr>
          <w:rFonts w:cs="Times New Roman"/>
          <w:u w:val="single"/>
        </w:rPr>
        <w:t>2.4.1. Nguyên tắc chung</w:t>
      </w:r>
      <w:bookmarkEnd w:id="50"/>
    </w:p>
    <w:p w14:paraId="7A5EA020" w14:textId="77777777" w:rsidR="00C758C4" w:rsidRPr="00C758C4" w:rsidRDefault="00C758C4" w:rsidP="00F75883">
      <w:pPr>
        <w:spacing w:line="360" w:lineRule="auto"/>
        <w:ind w:firstLine="680"/>
        <w:rPr>
          <w:rFonts w:eastAsia="Times New Roman" w:cs="Times New Roman"/>
          <w:color w:val="000000"/>
        </w:rPr>
      </w:pPr>
      <w:r w:rsidRPr="00C758C4">
        <w:rPr>
          <w:rFonts w:eastAsia="Times New Roman" w:cs="Times New Roman"/>
          <w:color w:val="000000"/>
        </w:rPr>
        <w:t>Căn cứ vào khả năng sinh lợi và điều kiện cơ sở hạ tầng thuận lợi cho sinh hoạt, kinh doanh và cung cấp dịch vụ, vị trí đất được xác định theo nguyên tắc như sau:</w:t>
      </w:r>
    </w:p>
    <w:p w14:paraId="1B31DD68"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rPr>
        <w:t>- Vị trí 1 tiếp giáp đường, phố có tên trong bảng giá đất (sau đây gọi tắt là đường (phố)) có khả năng sinh lợi và điều kiện cơ sở hạ tầng thuận lợi hơn các vị trí tiếp theo.</w:t>
      </w:r>
    </w:p>
    <w:p w14:paraId="63079EB1" w14:textId="3BAC4D19" w:rsidR="00C758C4" w:rsidRDefault="00C758C4" w:rsidP="00ED1D1B">
      <w:pPr>
        <w:spacing w:line="360" w:lineRule="auto"/>
        <w:rPr>
          <w:rFonts w:eastAsia="Times New Roman" w:cs="Times New Roman"/>
          <w:color w:val="000000"/>
        </w:rPr>
      </w:pPr>
      <w:r w:rsidRPr="00C758C4">
        <w:rPr>
          <w:rFonts w:eastAsia="Times New Roman" w:cs="Times New Roman"/>
          <w:color w:val="000000"/>
        </w:rPr>
        <w:t>- Các vị trí 2, 3 và 4 theo thứ tự khả năng sinh lợi và điều kiện cơ sở hạ tầng kém thuận lợi hơn vị trí 1.</w:t>
      </w:r>
    </w:p>
    <w:p w14:paraId="5C16876E" w14:textId="77777777" w:rsidR="00F75883" w:rsidRPr="00C758C4" w:rsidRDefault="00F75883" w:rsidP="00ED1D1B">
      <w:pPr>
        <w:spacing w:line="360" w:lineRule="auto"/>
        <w:rPr>
          <w:rFonts w:eastAsia="Times New Roman" w:cs="Times New Roman"/>
          <w:color w:val="000000"/>
        </w:rPr>
      </w:pPr>
    </w:p>
    <w:p w14:paraId="365FEA2E" w14:textId="094C10BF" w:rsidR="00C758C4" w:rsidRPr="00F75883" w:rsidRDefault="00C758C4" w:rsidP="00ED1D1B">
      <w:pPr>
        <w:spacing w:line="360" w:lineRule="auto"/>
        <w:rPr>
          <w:rFonts w:cs="Times New Roman"/>
          <w:u w:val="single"/>
        </w:rPr>
      </w:pPr>
      <w:bookmarkStart w:id="51" w:name="_Toc75554574"/>
      <w:r w:rsidRPr="00F75883">
        <w:rPr>
          <w:rFonts w:cs="Times New Roman"/>
          <w:u w:val="single"/>
        </w:rPr>
        <w:t>2.4.2. Nguyên tắc xác định vị trí và giá đất phi nông nghiệp</w:t>
      </w:r>
      <w:bookmarkEnd w:id="51"/>
    </w:p>
    <w:p w14:paraId="18A7C68C"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i/>
          <w:iCs/>
          <w:color w:val="000000"/>
        </w:rPr>
        <w:t>a. Nguyên tắc xác định vị trí đất:</w:t>
      </w:r>
    </w:p>
    <w:p w14:paraId="7778A88C"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rPr>
        <w:t>- Vị trí 1: áp dụng đối với thửa đất của một chủ sử dụng có ít nhất một cạnh (mặt) giáp với đường (phố) có tên trong bảng giá ban hành;</w:t>
      </w:r>
    </w:p>
    <w:p w14:paraId="6AE6EBD5"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rPr>
        <w:t>- Vị trí 2: áp dụng đối với thửa đất của một chủ sử dụng có ít nhất một cạnh (mặt) giáp với ngõ, ngách, hẻm (</w:t>
      </w:r>
      <w:r w:rsidRPr="00C758C4">
        <w:rPr>
          <w:rFonts w:eastAsia="Times New Roman" w:cs="Times New Roman"/>
          <w:iCs/>
          <w:color w:val="000000"/>
        </w:rPr>
        <w:t>sau đây gọi chung là ngõ</w:t>
      </w:r>
      <w:r w:rsidRPr="00C758C4">
        <w:rPr>
          <w:rFonts w:eastAsia="Times New Roman" w:cs="Times New Roman"/>
          <w:color w:val="000000"/>
        </w:rPr>
        <w:t>) có mặt cắt ngõ nhỏ nhất (</w:t>
      </w:r>
      <w:r w:rsidRPr="00C758C4">
        <w:rPr>
          <w:rFonts w:eastAsia="Times New Roman" w:cs="Times New Roman"/>
          <w:iCs/>
          <w:color w:val="000000"/>
        </w:rPr>
        <w:t>tính từ chỉ giới hè đường (phố) có tên trong bảng giá đất tới mốc giới đầu tiên của thửa đất tiếp giáp với ngõ</w:t>
      </w:r>
      <w:r w:rsidRPr="00C758C4">
        <w:rPr>
          <w:rFonts w:eastAsia="Times New Roman" w:cs="Times New Roman"/>
          <w:color w:val="000000"/>
        </w:rPr>
        <w:t>) từ 3,5 m trở lên.</w:t>
      </w:r>
    </w:p>
    <w:p w14:paraId="37F236A7"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rPr>
        <w:t>- Vị trí 3: áp dụng đối với thửa đất của một chủ sử dụng có ít nhất một cạnh (mặt) giáp với ngõ có mặt cắt ngõ nhỏ nhất (</w:t>
      </w:r>
      <w:r w:rsidRPr="00C758C4">
        <w:rPr>
          <w:rFonts w:eastAsia="Times New Roman" w:cs="Times New Roman"/>
          <w:iCs/>
          <w:color w:val="000000"/>
        </w:rPr>
        <w:t>tính từ chỉ giới hè đường (phố) có tên trong bảng giá đất tới mốc giới đầu tiên của thửa đất tiếp giáp với ngõ</w:t>
      </w:r>
      <w:r w:rsidRPr="00C758C4">
        <w:rPr>
          <w:rFonts w:eastAsia="Times New Roman" w:cs="Times New Roman"/>
          <w:color w:val="000000"/>
        </w:rPr>
        <w:t>) từ 2 m đến dưới 3,5 m.</w:t>
      </w:r>
    </w:p>
    <w:p w14:paraId="62276A46" w14:textId="67566E82" w:rsidR="00C758C4" w:rsidRDefault="00C758C4" w:rsidP="00ED1D1B">
      <w:pPr>
        <w:spacing w:line="360" w:lineRule="auto"/>
        <w:rPr>
          <w:rFonts w:eastAsia="Times New Roman" w:cs="Times New Roman"/>
          <w:color w:val="000000"/>
        </w:rPr>
      </w:pPr>
      <w:r w:rsidRPr="00C758C4">
        <w:rPr>
          <w:rFonts w:eastAsia="Times New Roman" w:cs="Times New Roman"/>
          <w:color w:val="000000"/>
        </w:rPr>
        <w:t>- Vị trí 4: áp dụng đối với thửa đất của một chủ sử dụng có ít nhất một cạnh (mặt) giáp với ngõ có mặt cắt ngõ nhỏ nhất (</w:t>
      </w:r>
      <w:r w:rsidRPr="00C758C4">
        <w:rPr>
          <w:rFonts w:eastAsia="Times New Roman" w:cs="Times New Roman"/>
          <w:iCs/>
          <w:color w:val="000000"/>
        </w:rPr>
        <w:t>tính từ chỉ giới hè đường (phố) có tên trong bảng giá đất tới mốc giới đầu tiên của thửa đất tiếp giáp với ngõ</w:t>
      </w:r>
      <w:r w:rsidRPr="00C758C4">
        <w:rPr>
          <w:rFonts w:eastAsia="Times New Roman" w:cs="Times New Roman"/>
          <w:color w:val="000000"/>
        </w:rPr>
        <w:t>) dưới 2 m.</w:t>
      </w:r>
    </w:p>
    <w:p w14:paraId="79DA727A" w14:textId="77777777" w:rsidR="00F75883" w:rsidRPr="00C758C4" w:rsidRDefault="00F75883" w:rsidP="00ED1D1B">
      <w:pPr>
        <w:spacing w:line="360" w:lineRule="auto"/>
        <w:rPr>
          <w:rFonts w:eastAsia="Times New Roman" w:cs="Times New Roman"/>
          <w:color w:val="000000"/>
        </w:rPr>
      </w:pPr>
    </w:p>
    <w:p w14:paraId="1D24F5D2"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i/>
          <w:iCs/>
          <w:color w:val="000000"/>
        </w:rPr>
        <w:lastRenderedPageBreak/>
        <w:t>b. Nguyên tắc xác định giá đất cho các trường hợp đặc biệt:</w:t>
      </w:r>
    </w:p>
    <w:p w14:paraId="2DF72C77" w14:textId="143F6889"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Đối với thửa đất có các mặt (cạnh) tiếp giáp từ hai đường (phố), ngõ trở lên thì giá đất được nhân hệ số như sau:</w:t>
      </w:r>
    </w:p>
    <w:p w14:paraId="7E71AD64" w14:textId="31B7E25B" w:rsidR="00C758C4" w:rsidRPr="00F75883" w:rsidRDefault="00C758C4" w:rsidP="00DE12D4">
      <w:pPr>
        <w:pStyle w:val="ListParagraph"/>
        <w:numPr>
          <w:ilvl w:val="0"/>
          <w:numId w:val="27"/>
        </w:numPr>
        <w:spacing w:line="360" w:lineRule="auto"/>
        <w:rPr>
          <w:rFonts w:eastAsia="Times New Roman" w:cs="Times New Roman"/>
          <w:color w:val="000000"/>
        </w:rPr>
      </w:pPr>
      <w:r w:rsidRPr="00F75883">
        <w:rPr>
          <w:rFonts w:eastAsia="Times New Roman" w:cs="Times New Roman"/>
          <w:color w:val="000000"/>
        </w:rPr>
        <w:t>Thửa đất có ít nhất 4 cạnh (mặt) tiếp giáp với đường (phố) có tên trong Bảng giá đất thì được nhân hệ số K = 1,3 của đường (phố) có giá đất cao nhất.</w:t>
      </w:r>
    </w:p>
    <w:p w14:paraId="104825FB" w14:textId="77777777" w:rsidR="00F75883" w:rsidRDefault="00F75883" w:rsidP="00DE12D4">
      <w:pPr>
        <w:pStyle w:val="ListParagraph"/>
        <w:numPr>
          <w:ilvl w:val="0"/>
          <w:numId w:val="27"/>
        </w:numPr>
        <w:spacing w:line="360" w:lineRule="auto"/>
        <w:rPr>
          <w:rFonts w:eastAsia="Times New Roman" w:cs="Times New Roman"/>
          <w:color w:val="000000"/>
        </w:rPr>
      </w:pPr>
      <w:r w:rsidRPr="00F75883">
        <w:rPr>
          <w:rFonts w:eastAsia="Times New Roman" w:cs="Times New Roman"/>
          <w:color w:val="000000"/>
        </w:rPr>
        <w:t>T</w:t>
      </w:r>
      <w:r w:rsidR="00C758C4" w:rsidRPr="00F75883">
        <w:rPr>
          <w:rFonts w:eastAsia="Times New Roman" w:cs="Times New Roman"/>
          <w:color w:val="000000"/>
        </w:rPr>
        <w:t>hửa đất có 3 cạnh (mặt) tiếp giáp với đường (phố) có tên trong Bảng giá đất thì được nhân hệ số K = 1,25 của đường (phố) có giá đất cao nhất.</w:t>
      </w:r>
    </w:p>
    <w:p w14:paraId="23B1ECB0" w14:textId="77777777" w:rsidR="00F75883" w:rsidRDefault="00C758C4" w:rsidP="00DE12D4">
      <w:pPr>
        <w:pStyle w:val="ListParagraph"/>
        <w:numPr>
          <w:ilvl w:val="0"/>
          <w:numId w:val="27"/>
        </w:numPr>
        <w:spacing w:line="360" w:lineRule="auto"/>
        <w:rPr>
          <w:rFonts w:eastAsia="Times New Roman" w:cs="Times New Roman"/>
          <w:color w:val="000000"/>
        </w:rPr>
      </w:pPr>
      <w:r w:rsidRPr="00F75883">
        <w:rPr>
          <w:rFonts w:eastAsia="Times New Roman" w:cs="Times New Roman"/>
          <w:color w:val="000000"/>
        </w:rPr>
        <w:t>Thửa đất có 2 cạnh (mặt) tiếp giáp với đường (phố) có tên trong Bảng giá đất thì được nhân hệ số K = 1,2 của đường (phố) có giá đất cao nhất.</w:t>
      </w:r>
    </w:p>
    <w:p w14:paraId="6120A17E" w14:textId="77777777" w:rsidR="00F75883" w:rsidRDefault="00C758C4" w:rsidP="00DE12D4">
      <w:pPr>
        <w:pStyle w:val="ListParagraph"/>
        <w:numPr>
          <w:ilvl w:val="0"/>
          <w:numId w:val="27"/>
        </w:numPr>
        <w:spacing w:line="360" w:lineRule="auto"/>
        <w:rPr>
          <w:rFonts w:eastAsia="Times New Roman" w:cs="Times New Roman"/>
          <w:color w:val="000000"/>
        </w:rPr>
      </w:pPr>
      <w:r w:rsidRPr="00F75883">
        <w:rPr>
          <w:rFonts w:eastAsia="Times New Roman" w:cs="Times New Roman"/>
          <w:color w:val="000000"/>
        </w:rPr>
        <w:t>Thửa đất có một cạnh (mặt) tiếp giáp với đường (phố) có tên trong Bảng giá đất và có ít nhất một cạnh (mặt) khác tiếp giáp với ngõ (có mặt cắt ngõ nhỏ nhất từ 3,5 m trở lên (</w:t>
      </w:r>
      <w:r w:rsidRPr="00F75883">
        <w:rPr>
          <w:rFonts w:eastAsia="Times New Roman" w:cs="Times New Roman"/>
          <w:i/>
          <w:iCs/>
          <w:color w:val="000000"/>
        </w:rPr>
        <w:t>tính từ chỉ giới hè đường (phố) có tên trong bảng giá đất tới mốc giới đầu tiên của thửa đất tiếp giáp với ngõ)</w:t>
      </w:r>
      <w:r w:rsidRPr="00F75883">
        <w:rPr>
          <w:rFonts w:eastAsia="Times New Roman" w:cs="Times New Roman"/>
          <w:color w:val="000000"/>
        </w:rPr>
        <w:t>) thì được nhân hệ số K = 1,15 của đường (phố) có tên trong Bảng giá đất.</w:t>
      </w:r>
    </w:p>
    <w:p w14:paraId="6DF5B4B8" w14:textId="0621FE2C" w:rsidR="00C758C4" w:rsidRPr="00F75883" w:rsidRDefault="00C758C4" w:rsidP="00DE12D4">
      <w:pPr>
        <w:pStyle w:val="ListParagraph"/>
        <w:numPr>
          <w:ilvl w:val="0"/>
          <w:numId w:val="27"/>
        </w:numPr>
        <w:spacing w:line="360" w:lineRule="auto"/>
        <w:rPr>
          <w:rFonts w:eastAsia="Times New Roman" w:cs="Times New Roman"/>
          <w:color w:val="000000"/>
        </w:rPr>
      </w:pPr>
      <w:r w:rsidRPr="00F75883">
        <w:rPr>
          <w:rFonts w:eastAsia="Times New Roman" w:cs="Times New Roman"/>
          <w:color w:val="000000"/>
        </w:rPr>
        <w:t>Thửa đất có một cạnh (mặt) tiếp giáp với đường (phố) có tên trong Bảng giá đất và có ít nhất một cạnh (mặt) khác tiếp giáp với ngõ (có mặt cắt ngõ nhỏ nhất từ 2 m đến dưới 3,5 m tính </w:t>
      </w:r>
      <w:r w:rsidRPr="00F75883">
        <w:rPr>
          <w:rFonts w:eastAsia="Times New Roman" w:cs="Times New Roman"/>
          <w:i/>
          <w:iCs/>
          <w:color w:val="000000"/>
        </w:rPr>
        <w:t>(tính từ chỉ giới hè đường (phố) có tên trong bảng giá đất tới mốc giới đầu tiên của thửa đất tiếp giáp với ngõ)</w:t>
      </w:r>
      <w:r w:rsidRPr="00F75883">
        <w:rPr>
          <w:rFonts w:eastAsia="Times New Roman" w:cs="Times New Roman"/>
          <w:color w:val="000000"/>
        </w:rPr>
        <w:t>) thì được nhân hệ số K = 1,1 của đường (phố) có tên trong Bảng giá đất.</w:t>
      </w:r>
    </w:p>
    <w:p w14:paraId="0622F6FA" w14:textId="77777777" w:rsidR="00C758C4" w:rsidRPr="00C758C4" w:rsidRDefault="00C758C4" w:rsidP="00ED1D1B">
      <w:pPr>
        <w:spacing w:line="360" w:lineRule="auto"/>
        <w:rPr>
          <w:rFonts w:eastAsia="Times New Roman" w:cs="Times New Roman"/>
          <w:color w:val="000000"/>
        </w:rPr>
      </w:pPr>
      <w:r w:rsidRPr="00C758C4">
        <w:rPr>
          <w:rFonts w:eastAsia="Times New Roman" w:cs="Times New Roman"/>
          <w:color w:val="000000"/>
        </w:rPr>
        <w:t>Giá đất sau khi áp dụng hệ số K không được vượt khung giá đất cùng loại tối đa của Chính phủ quy định; trường hợp vượt thì lấy bằng khung giá đất của Chính phủ.</w:t>
      </w:r>
    </w:p>
    <w:p w14:paraId="06697950" w14:textId="0D05353B"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Đối với thửa đất của một chủ sử dụng đất tại vị trí 2, vị trí 3 và vị trí 4 của khu vực k</w:t>
      </w:r>
      <w:r w:rsidR="00C758C4" w:rsidRPr="00C758C4">
        <w:rPr>
          <w:rFonts w:eastAsia="Times New Roman" w:cs="Times New Roman"/>
          <w:iCs/>
          <w:color w:val="000000"/>
        </w:rPr>
        <w:t>hông nằm trong khu đô thị mới, khu đấu giá, khu tái định cư, cụm công nghiệp hoặc khu công nghiệp</w:t>
      </w:r>
      <w:r w:rsidR="00C758C4" w:rsidRPr="00C758C4">
        <w:rPr>
          <w:rFonts w:eastAsia="Times New Roman" w:cs="Times New Roman"/>
          <w:color w:val="000000"/>
        </w:rPr>
        <w:t> nếu có khoảng cách theo đường hiện trạng từ mốc giới đầu tiên của thửa đất đến đường (phố) có tên trong bảng giá ≥ 200m thì giá đất được giảm trừ như sau:</w:t>
      </w:r>
    </w:p>
    <w:p w14:paraId="33CAB826" w14:textId="77777777" w:rsidR="00F75883" w:rsidRDefault="00C758C4" w:rsidP="00DE12D4">
      <w:pPr>
        <w:pStyle w:val="ListParagraph"/>
        <w:numPr>
          <w:ilvl w:val="0"/>
          <w:numId w:val="28"/>
        </w:numPr>
        <w:spacing w:line="360" w:lineRule="auto"/>
        <w:rPr>
          <w:rFonts w:eastAsia="Times New Roman" w:cs="Times New Roman"/>
          <w:color w:val="000000"/>
        </w:rPr>
      </w:pPr>
      <w:r w:rsidRPr="00F75883">
        <w:rPr>
          <w:rFonts w:eastAsia="Times New Roman" w:cs="Times New Roman"/>
          <w:color w:val="000000"/>
        </w:rPr>
        <w:t>Khoảng cách từ 200 m đến 300 m: giảm 5% so với giá đất quy định.</w:t>
      </w:r>
    </w:p>
    <w:p w14:paraId="086D4D50" w14:textId="77777777" w:rsidR="00F75883" w:rsidRDefault="00C758C4" w:rsidP="00DE12D4">
      <w:pPr>
        <w:pStyle w:val="ListParagraph"/>
        <w:numPr>
          <w:ilvl w:val="0"/>
          <w:numId w:val="28"/>
        </w:numPr>
        <w:spacing w:line="360" w:lineRule="auto"/>
        <w:rPr>
          <w:rFonts w:eastAsia="Times New Roman" w:cs="Times New Roman"/>
          <w:color w:val="000000"/>
        </w:rPr>
      </w:pPr>
      <w:r w:rsidRPr="00F75883">
        <w:rPr>
          <w:rFonts w:eastAsia="Times New Roman" w:cs="Times New Roman"/>
          <w:color w:val="000000"/>
        </w:rPr>
        <w:t>Khoảng cách từ 300 m đến 400 m: giảm 10% so với giá đất quy định.</w:t>
      </w:r>
    </w:p>
    <w:p w14:paraId="793F2963" w14:textId="77777777" w:rsidR="00F75883" w:rsidRDefault="00C758C4" w:rsidP="00DE12D4">
      <w:pPr>
        <w:pStyle w:val="ListParagraph"/>
        <w:numPr>
          <w:ilvl w:val="0"/>
          <w:numId w:val="28"/>
        </w:numPr>
        <w:spacing w:line="360" w:lineRule="auto"/>
        <w:rPr>
          <w:rFonts w:eastAsia="Times New Roman" w:cs="Times New Roman"/>
          <w:color w:val="000000"/>
        </w:rPr>
      </w:pPr>
      <w:r w:rsidRPr="00F75883">
        <w:rPr>
          <w:rFonts w:eastAsia="Times New Roman" w:cs="Times New Roman"/>
          <w:color w:val="000000"/>
        </w:rPr>
        <w:lastRenderedPageBreak/>
        <w:t>Khoảng cách từ 400 m đến 500 m: giảm 15% so với giá đất quy định.</w:t>
      </w:r>
    </w:p>
    <w:p w14:paraId="742AE6F1" w14:textId="4E9D07C0" w:rsidR="00C758C4" w:rsidRPr="00F75883" w:rsidRDefault="00C758C4" w:rsidP="00DE12D4">
      <w:pPr>
        <w:pStyle w:val="ListParagraph"/>
        <w:numPr>
          <w:ilvl w:val="0"/>
          <w:numId w:val="28"/>
        </w:numPr>
        <w:spacing w:line="360" w:lineRule="auto"/>
        <w:rPr>
          <w:rFonts w:eastAsia="Times New Roman" w:cs="Times New Roman"/>
          <w:color w:val="000000"/>
        </w:rPr>
      </w:pPr>
      <w:r w:rsidRPr="00F75883">
        <w:rPr>
          <w:rFonts w:eastAsia="Times New Roman" w:cs="Times New Roman"/>
          <w:color w:val="000000"/>
        </w:rPr>
        <w:t>Khoảng cách từ 500 m trở lên: giảm 20% so với giá đất quy định.</w:t>
      </w:r>
    </w:p>
    <w:p w14:paraId="2CEAAE14" w14:textId="49F3C714"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Đối với thửa đất của một chủ sử dụng tại các vị trí 2, vị trí 3 và vị trí 4 có ngõ nối thông với nhiều đường (phố) thì giá đất tính theo vị trí của đường (phố) (cao) nhất</w:t>
      </w:r>
      <w:r w:rsidR="00C758C4" w:rsidRPr="00C758C4">
        <w:rPr>
          <w:rFonts w:eastAsia="Times New Roman" w:cs="Times New Roman"/>
          <w:i/>
          <w:iCs/>
          <w:color w:val="000000"/>
        </w:rPr>
        <w:t>;</w:t>
      </w:r>
    </w:p>
    <w:p w14:paraId="4224F8ED" w14:textId="064E682F"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Đối với thửa đất của một chủ sử dụng có cạnh (mặt) tiếp giáp với đường, phố, ngõ có chiều sâu thửa đất tính từ chỉ giới hè đường, phố, ngõ &gt; 100 m được chia lớp để tính giá đất như sau:</w:t>
      </w:r>
    </w:p>
    <w:p w14:paraId="05793321" w14:textId="77777777" w:rsidR="00F75883" w:rsidRDefault="00C758C4" w:rsidP="00DE12D4">
      <w:pPr>
        <w:pStyle w:val="ListParagraph"/>
        <w:numPr>
          <w:ilvl w:val="0"/>
          <w:numId w:val="29"/>
        </w:numPr>
        <w:spacing w:line="360" w:lineRule="auto"/>
        <w:rPr>
          <w:rFonts w:eastAsia="Times New Roman" w:cs="Times New Roman"/>
          <w:color w:val="000000"/>
        </w:rPr>
      </w:pPr>
      <w:r w:rsidRPr="00F75883">
        <w:rPr>
          <w:rFonts w:eastAsia="Times New Roman" w:cs="Times New Roman"/>
          <w:color w:val="000000"/>
        </w:rPr>
        <w:t>Lớp 1: Tính từ chỉ giới hè đường, phố, ngõ đến 100 m tính bằng 100% giá đất quy định.</w:t>
      </w:r>
    </w:p>
    <w:p w14:paraId="1FDB7D9E" w14:textId="77777777" w:rsidR="00F75883" w:rsidRDefault="00C758C4" w:rsidP="00DE12D4">
      <w:pPr>
        <w:pStyle w:val="ListParagraph"/>
        <w:numPr>
          <w:ilvl w:val="0"/>
          <w:numId w:val="29"/>
        </w:numPr>
        <w:spacing w:line="360" w:lineRule="auto"/>
        <w:rPr>
          <w:rFonts w:eastAsia="Times New Roman" w:cs="Times New Roman"/>
          <w:color w:val="000000"/>
        </w:rPr>
      </w:pPr>
      <w:r w:rsidRPr="00F75883">
        <w:rPr>
          <w:rFonts w:eastAsia="Times New Roman" w:cs="Times New Roman"/>
          <w:color w:val="000000"/>
        </w:rPr>
        <w:t>Lớp 2: Tính từ chỉ giới hè đường, phố, ngõ từ trên 100 m đến 200 m, giảm 10% so với giá đất của lớp 1.</w:t>
      </w:r>
    </w:p>
    <w:p w14:paraId="4DAD2E2F" w14:textId="77777777" w:rsidR="00F75883" w:rsidRDefault="00C758C4" w:rsidP="00DE12D4">
      <w:pPr>
        <w:pStyle w:val="ListParagraph"/>
        <w:numPr>
          <w:ilvl w:val="0"/>
          <w:numId w:val="29"/>
        </w:numPr>
        <w:spacing w:line="360" w:lineRule="auto"/>
        <w:rPr>
          <w:rFonts w:eastAsia="Times New Roman" w:cs="Times New Roman"/>
          <w:color w:val="000000"/>
        </w:rPr>
      </w:pPr>
      <w:r w:rsidRPr="00F75883">
        <w:rPr>
          <w:rFonts w:eastAsia="Times New Roman" w:cs="Times New Roman"/>
          <w:color w:val="000000"/>
        </w:rPr>
        <w:t>Lớp 3: Tính từ chỉ giới hè đường, phố, ngõ từ trên 200 m đến 300 m giảm 20% so với giá đất của lớp 1.</w:t>
      </w:r>
    </w:p>
    <w:p w14:paraId="58907B84" w14:textId="243CDB13" w:rsidR="00C758C4" w:rsidRPr="00F75883" w:rsidRDefault="00C758C4" w:rsidP="00DE12D4">
      <w:pPr>
        <w:pStyle w:val="ListParagraph"/>
        <w:numPr>
          <w:ilvl w:val="0"/>
          <w:numId w:val="29"/>
        </w:numPr>
        <w:spacing w:line="360" w:lineRule="auto"/>
        <w:rPr>
          <w:rFonts w:eastAsia="Times New Roman" w:cs="Times New Roman"/>
          <w:color w:val="000000"/>
        </w:rPr>
      </w:pPr>
      <w:r w:rsidRPr="00F75883">
        <w:rPr>
          <w:rFonts w:eastAsia="Times New Roman" w:cs="Times New Roman"/>
          <w:color w:val="000000"/>
        </w:rPr>
        <w:t>Lớp 4: Tính từ chỉ giới hè đường, phố, ngõ từ trên 300 m giảm 30% so với giá đất của lớp 1.</w:t>
      </w:r>
    </w:p>
    <w:p w14:paraId="39DF68C5" w14:textId="1FEB2379"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Trường hợp thửa đất của một chủ sử dụng đất có hình thể đặc thù, bị che khuất (hình L, hình T...) có mặt (cạnh) tiếp giáp với đường, phố, ngõ thì phần diện tích tiếp giáp với đường, phố, ngõ tính từ mặt tiền đến hết chiều sâu của thửa đất được tính giá đất theo đúng vị trí, mục đích; phần diện tích còn lại giá đất được áp dụng hệ số K như sau:</w:t>
      </w:r>
    </w:p>
    <w:p w14:paraId="73631CCE" w14:textId="77777777" w:rsidR="00F75883" w:rsidRDefault="00C758C4" w:rsidP="00DE12D4">
      <w:pPr>
        <w:pStyle w:val="ListParagraph"/>
        <w:numPr>
          <w:ilvl w:val="0"/>
          <w:numId w:val="30"/>
        </w:numPr>
        <w:spacing w:line="360" w:lineRule="auto"/>
        <w:rPr>
          <w:rFonts w:eastAsia="Times New Roman" w:cs="Times New Roman"/>
          <w:color w:val="000000"/>
        </w:rPr>
      </w:pPr>
      <w:r w:rsidRPr="00F75883">
        <w:rPr>
          <w:rFonts w:eastAsia="Times New Roman" w:cs="Times New Roman"/>
          <w:color w:val="000000"/>
        </w:rPr>
        <w:t>Thửa đất (khu đất) có vị trí 1: K = 0,9 của giá đất theo quy định.</w:t>
      </w:r>
    </w:p>
    <w:p w14:paraId="64F6DFDE" w14:textId="77777777" w:rsidR="00F75883" w:rsidRDefault="00C758C4" w:rsidP="00DE12D4">
      <w:pPr>
        <w:pStyle w:val="ListParagraph"/>
        <w:numPr>
          <w:ilvl w:val="0"/>
          <w:numId w:val="30"/>
        </w:numPr>
        <w:spacing w:line="360" w:lineRule="auto"/>
        <w:rPr>
          <w:rFonts w:eastAsia="Times New Roman" w:cs="Times New Roman"/>
          <w:color w:val="000000"/>
        </w:rPr>
      </w:pPr>
      <w:r w:rsidRPr="00F75883">
        <w:rPr>
          <w:rFonts w:eastAsia="Times New Roman" w:cs="Times New Roman"/>
          <w:color w:val="000000"/>
        </w:rPr>
        <w:t>Thửa đất (khu đất) có vị trí 2: K = 0,8 của giá đất theo quy định.</w:t>
      </w:r>
    </w:p>
    <w:p w14:paraId="295DA874" w14:textId="79C06530" w:rsidR="00C758C4" w:rsidRPr="00F75883" w:rsidRDefault="00C758C4" w:rsidP="00DE12D4">
      <w:pPr>
        <w:pStyle w:val="ListParagraph"/>
        <w:numPr>
          <w:ilvl w:val="0"/>
          <w:numId w:val="30"/>
        </w:numPr>
        <w:spacing w:line="360" w:lineRule="auto"/>
        <w:rPr>
          <w:rFonts w:eastAsia="Times New Roman" w:cs="Times New Roman"/>
          <w:color w:val="000000"/>
        </w:rPr>
      </w:pPr>
      <w:r w:rsidRPr="00F75883">
        <w:rPr>
          <w:rFonts w:eastAsia="Times New Roman" w:cs="Times New Roman"/>
          <w:color w:val="000000"/>
        </w:rPr>
        <w:t>Thửa đất (khu đất) có vị trí 3, vị trí 4: K = 0,7 của giá đất theo quy định.</w:t>
      </w:r>
    </w:p>
    <w:p w14:paraId="09142783" w14:textId="46DB0DD0" w:rsidR="00C758C4" w:rsidRPr="00C758C4"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Đối với các thửa đất có vị trí 1, vị trí 2 và vị trí 3: Giá đất trung bình của cả thửa đất sau khi áp dụng hệ số K hoặc chia lớp không được thấp hơn giá đất của vị trí thấp hơn liền kề với đường, phố, ngõ tiếp giáp của thửa đất; trường hợp thấp hơn thì lấy theo giá đất của vị trí thấp hơn liền kề.</w:t>
      </w:r>
    </w:p>
    <w:p w14:paraId="5B423F48" w14:textId="77777777" w:rsidR="00F75883"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 xml:space="preserve">Trường hợp các thửa đất thuộc địa giới hành chính các xã, nằm xen kẽ với các thửa đất tại các trục đường giao thông thuộc địa giới hành chính thị trấn, vùng </w:t>
      </w:r>
      <w:r w:rsidR="00C758C4" w:rsidRPr="00C758C4">
        <w:rPr>
          <w:rFonts w:eastAsia="Times New Roman" w:cs="Times New Roman"/>
          <w:color w:val="000000"/>
        </w:rPr>
        <w:lastRenderedPageBreak/>
        <w:t>giáp ranh quận nội thành; hoặc trên cùng một đoạn đường giao thông bên này là địa giới hành chính xã, bên kia là địa giới hành chính thị trấn, vùng giáp ranh quận nội thành thì xác định giá theo vị trí có mức giá cao nhất; nguyên tắc xác định vị trí và giá đất các trường hợp này tuân thủ các quy định tại các Điểm nêu trên và Điều 6.</w:t>
      </w:r>
    </w:p>
    <w:p w14:paraId="51906E8C" w14:textId="2C4AE30F" w:rsidR="00F75883" w:rsidRDefault="00F75883" w:rsidP="00ED1D1B">
      <w:pPr>
        <w:spacing w:line="360" w:lineRule="auto"/>
        <w:rPr>
          <w:rFonts w:eastAsia="Times New Roman" w:cs="Times New Roman"/>
          <w:color w:val="000000"/>
        </w:rPr>
      </w:pPr>
      <w:r>
        <w:rPr>
          <w:rFonts w:eastAsia="Times New Roman" w:cs="Times New Roman"/>
          <w:color w:val="000000"/>
        </w:rPr>
        <w:t xml:space="preserve">- </w:t>
      </w:r>
      <w:r w:rsidR="00C758C4" w:rsidRPr="00C758C4">
        <w:rPr>
          <w:rFonts w:eastAsia="Times New Roman" w:cs="Times New Roman"/>
          <w:color w:val="000000"/>
        </w:rPr>
        <w:t>Giá đất tại các tuyến đường (phố) mới chưa có tên trong bảng giá đất ban hành kèm theo quy định này được xác định theo các nguyên tắc tương ứng với mức giá đất của đường (phố) có tên tương đương trong khu vực</w:t>
      </w:r>
    </w:p>
    <w:p w14:paraId="5BAE0D7F" w14:textId="2CEDCE5F" w:rsidR="00C758C4" w:rsidRPr="00F75883" w:rsidRDefault="00C758C4" w:rsidP="00ED1D1B">
      <w:pPr>
        <w:spacing w:line="360" w:lineRule="auto"/>
        <w:rPr>
          <w:rFonts w:eastAsia="Times New Roman" w:cs="Times New Roman"/>
          <w:color w:val="000000"/>
        </w:rPr>
      </w:pPr>
      <w:r w:rsidRPr="00C758C4">
        <w:rPr>
          <w:sz w:val="22"/>
          <w:szCs w:val="22"/>
        </w:rPr>
        <w:fldChar w:fldCharType="begin"/>
      </w:r>
      <w:r w:rsidRPr="00C758C4">
        <w:rPr>
          <w:rFonts w:cs="Times New Roman"/>
        </w:rPr>
        <w:instrText xml:space="preserve"> HYPERLINK \l "_Toc46454268" </w:instrText>
      </w:r>
      <w:r w:rsidRPr="00C758C4">
        <w:rPr>
          <w:sz w:val="22"/>
          <w:szCs w:val="22"/>
        </w:rPr>
        <w:fldChar w:fldCharType="separate"/>
      </w:r>
      <w:r w:rsidRPr="00C758C4">
        <w:rPr>
          <w:rStyle w:val="Strong"/>
          <w:rFonts w:cs="Times New Roman"/>
          <w:color w:val="000000"/>
          <w:bdr w:val="none" w:sz="0" w:space="0" w:color="auto" w:frame="1"/>
        </w:rPr>
        <w:t xml:space="preserve"> </w:t>
      </w:r>
    </w:p>
    <w:p w14:paraId="3F489A74" w14:textId="77777777" w:rsidR="00C758C4" w:rsidRPr="00C758C4" w:rsidRDefault="00C758C4" w:rsidP="00F75883">
      <w:pPr>
        <w:rPr>
          <w:rFonts w:cs="Times New Roman"/>
          <w:color w:val="333333"/>
        </w:rPr>
      </w:pPr>
      <w:bookmarkStart w:id="52" w:name="_Toc75554575"/>
      <w:r w:rsidRPr="00C758C4">
        <w:rPr>
          <w:rStyle w:val="Strong"/>
          <w:rFonts w:cs="Times New Roman"/>
          <w:color w:val="000000"/>
          <w:bdr w:val="none" w:sz="0" w:space="0" w:color="auto" w:frame="1"/>
        </w:rPr>
        <w:t>2.5. Trình tự thủ tục xây dựng bảng giá đất tại địa phương</w:t>
      </w:r>
      <w:bookmarkEnd w:id="52"/>
    </w:p>
    <w:p w14:paraId="1ED9E7EE" w14:textId="31B949A4" w:rsidR="00C758C4" w:rsidRPr="00C758C4" w:rsidRDefault="00A23F95" w:rsidP="00ED1D1B">
      <w:pPr>
        <w:spacing w:line="360" w:lineRule="auto"/>
        <w:rPr>
          <w:rFonts w:cs="Times New Roman"/>
          <w:color w:val="333333"/>
        </w:rPr>
      </w:pPr>
      <w:r>
        <w:rPr>
          <w:rFonts w:cs="Times New Roman"/>
          <w:color w:val="000000"/>
          <w:bdr w:val="none" w:sz="0" w:space="0" w:color="auto" w:frame="1"/>
        </w:rPr>
        <w:t xml:space="preserve">- </w:t>
      </w:r>
      <w:r w:rsidR="00C758C4" w:rsidRPr="00C758C4">
        <w:rPr>
          <w:rFonts w:cs="Times New Roman"/>
          <w:color w:val="000000"/>
          <w:bdr w:val="none" w:sz="0" w:space="0" w:color="auto" w:frame="1"/>
        </w:rPr>
        <w:t>Điều 12 nghị định 44/2014/NĐ- CP và thông tư 36/2014/TT- BTNMT hướng dẫn cụ thể về trình tự thủ tục xây dựng bảng giá đất như sau:</w:t>
      </w:r>
      <w:r w:rsidR="00C758C4" w:rsidRPr="00C758C4">
        <w:rPr>
          <w:rStyle w:val="Emphasis"/>
          <w:rFonts w:cs="Times New Roman"/>
          <w:color w:val="000000"/>
          <w:bdr w:val="none" w:sz="0" w:space="0" w:color="auto" w:frame="1"/>
        </w:rPr>
        <w:t>Bước 1: Lập dự án xây dựng bảng giá đất và thành lập ban chỉ đạo xây dựng Bảng giá đất</w:t>
      </w:r>
    </w:p>
    <w:p w14:paraId="28A36111"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Điều 10 và 11 thông tư 26/2014/TT- BTNMT quy định cụ thể về việc lập dự án xây dựng bảng giá đất và thành lập ban chỉ đạo xây dựng bảng giá đất. Trong đó, có một số điểm lưu ý sau:</w:t>
      </w:r>
    </w:p>
    <w:p w14:paraId="1ECF8738"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     Lập dự án xây dựng bảng giá đất bao gồm các nội dung sau</w:t>
      </w:r>
      <w:r w:rsidRPr="00C758C4">
        <w:rPr>
          <w:rFonts w:cs="Times New Roman"/>
          <w:color w:val="000000"/>
          <w:bdr w:val="none" w:sz="0" w:space="0" w:color="auto" w:frame="1"/>
        </w:rPr>
        <w:t>: loại đất điều tra, khảo sát; số lượng phiếu điều tra giá đất thị trường; số lượng xã, phường, thị trấn điều tra (sau đây gọi là điểm điều tra); nguồn nhân lực, trang thiết bị, thời gian, kế hoạch và dự toán kinh phí thực hiện dự án xây dựng bảng giá đất. Sở Tài nguyên và Môi trường có trách nhiệm lập dự án xây dựng bảng giá đất và trình ủy ban nhân dân tỉnh phê duyệt trước ngày 01 tháng 04 hàng năm.Trình tự lập theo các bước:</w:t>
      </w:r>
    </w:p>
    <w:p w14:paraId="1A83321C"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=&gt; a1) Thu thập thông tin, tài liệu chung phục vụ việc xây dựng dự án (bao gồm: vị trí địa lý, địa hình, địa mạo; tình hình kinh tế – xã hội, quản lý và sử dụng đất ảnh hưởng đến giá đất và bảng giá đất hiện hành;)</w:t>
      </w:r>
    </w:p>
    <w:p w14:paraId="36260994"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xml:space="preserve">     =&gt; a2) Xác định số lượng điểm điều tra: điểm điều tra phải tập trung vào khu vực có biến động về giá đất và phải đạt tối thiểu 50% trong tổng số xã, phường, thị trấn (sau đây gọi là cấp xã) của mỗi huyện, quận, thị xã, thành phố thuộc tỉnh </w:t>
      </w:r>
      <w:r w:rsidRPr="00C758C4">
        <w:rPr>
          <w:rFonts w:cs="Times New Roman"/>
          <w:color w:val="000000"/>
          <w:bdr w:val="none" w:sz="0" w:space="0" w:color="auto" w:frame="1"/>
        </w:rPr>
        <w:lastRenderedPageBreak/>
        <w:t>(sau đây gọi là cấp huyện); điểm điều tra phải đại diện cho loại đất điều tra và được phân bố đều trên địa bàn cấp huyện</w:t>
      </w:r>
    </w:p>
    <w:p w14:paraId="6C4A4F73"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=&gt; a3) Xác định số lượng thửa đất cần điều tra: Số lượng thửa đất cần điều tra đối với từng loại đất tại mỗi điểm điều tra phải đạt tối thiểu 50% trong tổng số thửa đất của loại đất đó đã chuyển nhượng trên thị trường, trúng đấu giá quyền sử dụng đất trong khoảng thời gian không quá 02 năm tính đến thời điểm điều tra nhưng không ít hơn 03 thửa đất.</w:t>
      </w:r>
    </w:p>
    <w:p w14:paraId="79D6E310"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     Ban chỉ đạo xây dựng bảng giá đất gồm có các thành phần:</w:t>
      </w:r>
    </w:p>
    <w:p w14:paraId="43D1D96B"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Đại diện lãnh đạo Ủy ban nhân dân cấp tỉnh là Trưởng Ban;</w:t>
      </w:r>
    </w:p>
    <w:p w14:paraId="648EBA68"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Giám đốc Sở Tài nguyên và Môi trường là Phó trưởng Ban;</w:t>
      </w:r>
    </w:p>
    <w:p w14:paraId="52920E22"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Các thành viên của Ban chỉ đạo là đại diện lãnh đạo của các Sở: Tài chính, Tư pháp, Kế hoạch và Đầu tư, Nông nghiệp và Phát triển nông thôn, Xây dựng; đại diện lãnh đạo Ủy ban nhân dân các huyện, quận, thị xã, thành phố thuộc tỉnh; đại diện lãnh đạo Ban quản lý khu công nghệ cao, khu kinh tế (nếu có);</w:t>
      </w:r>
    </w:p>
    <w:p w14:paraId="48350CD6"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Nhiệm vụ của ban chỉ đạo là giúp Ủy ban nhân dân cấp tỉnh chỉ đạo các cấp, các ngành có liên quan tổ chức thực hiện dự án xây dựng bảng giá đất tại địa phương. Từng thành phần trong ban chỉ đạo có nhiệm vụ, quyền hạn riêng được luật quy định cụ thể.</w:t>
      </w:r>
    </w:p>
    <w:p w14:paraId="363A4975"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 Bước 2: Xác định các loại đất trong bảng giá đất khi xây dựng bảng giá đất</w:t>
      </w:r>
    </w:p>
    <w:p w14:paraId="7520CD91"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Xác định loại đất, vị trí đất theo xã đồng bằng, trung du, miền núi và theo loại đô thị trên địa bàn đơn vị hành chính cấp tỉnh;</w:t>
      </w:r>
    </w:p>
    <w:p w14:paraId="067B1922"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Việc xác định cụ thể các loại đất, vị trí được hướng dẫn cụ thể tại điều 12, 13, 14, 15 của thông tư 36/2014/TT- BTNMT.  Từ Điều 12. Xác định loại xã trong xây dựng bảng giá đất (đặc điểm của xã trung du, miền núi, đồng bằng), Điều 13. Xác định loại đô thị trong xây dựng bảng giá đất (có 6 loại đô thị khác nhau), Điều 14. Xác định khu vực trong xây dựng bảng giá đất (các khu vực gồm: khu vực 1 là khu vực có khả năng sinh lợi cao nhất và điều kiện kết cấu hạ tầng thuận lợi nhất; các khu vực tiếp theo là các khu vực có khả năng sinh lợi và kết cấu hạ tầng không thuận lợi giảm dần), tới Điều 15. Xác định vị trí đất trong xây dựng bảng giá đất (thường có các vị trí 1, 2, 3, 4)</w:t>
      </w:r>
    </w:p>
    <w:p w14:paraId="3B7FDEBB"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lastRenderedPageBreak/>
        <w:t> Bước 3: Điều tra, tổng hợp, phân tích thông tin giá đất thị trường; các yếu tố tự nhiên, kinh tế – xã hội, quản lý và sử dụng đất đai ảnh hưởng đến giá đất khi xây dựng bảng giá đất</w:t>
      </w:r>
    </w:p>
    <w:p w14:paraId="33907A4F"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Cơ quan chức năng, người có thẩm quyền, nhiệm vụ trong việc xây dựng bảng giá đất thực hiện các công việc của bước 3 theo hướng dẫn cụ thể tại điều 16, 17 và khoản 1 điều 18 của thông tư 36/2014/TT- BTNMT. Một số điểm cần lưu ý:</w:t>
      </w:r>
    </w:p>
    <w:p w14:paraId="48B10263"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Việc điều tra, khảo sát, thu thập thông tin giá đất thị trường; các yếu tố tự nhiên, kinh tế – xã hội, quản lý và sử dụng đất đai ảnh hưởng đến giá đất tại điểm điều tra được thực hiện từ ngày 01 tháng 5 đến trước ngày 01 tháng 7 của năm xây dựng bảng giá đất và thực hiện theo các nguyên tắc luật định. Kết thúc việc điều tra khảo sát, thu thập thông tin giá đất thị trường tại mỗi điểm điều tra phải kiểm tra, rà soát toàn bộ phiếu điều tra và xác định mức giá của các vị trí đất.</w:t>
      </w:r>
    </w:p>
    <w:p w14:paraId="49B57A10"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Việc tổng hợp kết quả điều tra, thu thập thông tin giá đất thị trường tại cấp huyện thực hiện theo mẫu biểu từ Mẫu số 08 đến Mẫu số 11 của Phụ lục số 05 ban hành kèm theo Thông tư 36/2014/TT- BTNMT. Tổng hợp kết quả điều tra, thu thập thông tin giá đất thị trường tại cấp huyện bằng việc xây dựng báo cáo về tình hình và kết quả điều tra giá đất thị trường tại cấp huyện theo các nội dung luật định.</w:t>
      </w:r>
    </w:p>
    <w:p w14:paraId="52189971"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xml:space="preserve">Tổng hợp kết quả điều tra, thu thập thông tin giá đất thị trường tại cấp tỉnh thực hiện theo mẫu biểu từ </w:t>
      </w:r>
      <w:r w:rsidRPr="00C758C4">
        <w:rPr>
          <w:rFonts w:cs="Times New Roman"/>
          <w:bCs/>
          <w:color w:val="000000"/>
          <w:bdr w:val="none" w:sz="0" w:space="0" w:color="auto" w:frame="1"/>
        </w:rPr>
        <w:t>m</w:t>
      </w:r>
      <w:r w:rsidRPr="00C758C4">
        <w:rPr>
          <w:rFonts w:cs="Times New Roman"/>
          <w:color w:val="000000"/>
          <w:bdr w:val="none" w:sz="0" w:space="0" w:color="auto" w:frame="1"/>
        </w:rPr>
        <w:t>ẫu số 12 đến Mẫu số 14 của Phụ lục số 05 ban hành kèm theo Thông tư này và phải hoàn thiện trước ngày 01 tháng 8 của năm xây dựng bảng giá đất.</w:t>
      </w:r>
    </w:p>
    <w:p w14:paraId="14C377E5"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Bước 4: </w:t>
      </w:r>
      <w:r w:rsidRPr="00C758C4">
        <w:rPr>
          <w:rFonts w:cs="Times New Roman"/>
          <w:bdr w:val="none" w:sz="0" w:space="0" w:color="auto" w:frame="1"/>
        </w:rPr>
        <w:t> </w:t>
      </w:r>
      <w:r w:rsidRPr="00C758C4">
        <w:rPr>
          <w:rStyle w:val="Emphasis"/>
          <w:rFonts w:cs="Times New Roman"/>
          <w:color w:val="000000"/>
          <w:bdr w:val="none" w:sz="0" w:space="0" w:color="auto" w:frame="1"/>
        </w:rPr>
        <w:t>Phân tích, đánh giá kết quả thực hiện bảng giá đất hiện hành;</w:t>
      </w:r>
    </w:p>
    <w:p w14:paraId="29DB38A0"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Phân tích, đánh giá kết quả thực hiện bảng giá đất hiện hành (khoản 2 điều 18 thông tư 36/2014/TT- BTNMT) là thực hiện các công việc sau:</w:t>
      </w:r>
    </w:p>
    <w:p w14:paraId="5A1820F3"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Đánh giá tình hình biến động và mức biến động (tăng hoặc giảm) giữa giá đất thị trường với giá đất cùng loại trong bảng giá đất hiện hành.</w:t>
      </w:r>
    </w:p>
    <w:p w14:paraId="6AB4E769"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Đánh giá các quy định trong bảng giá đất hiện hành.</w:t>
      </w:r>
    </w:p>
    <w:p w14:paraId="391E9EE1"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 Bước 5: Xây dựng bảng giá đất và Tờ trình về việc ban hành bảng giá đất; xử lý giá đất trong bảng giá đất tại khu vực giáp ranh theo quy định tại Điều 13 của Nghị định 44/2014/NĐ- CP</w:t>
      </w:r>
    </w:p>
    <w:p w14:paraId="66C2019E"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lastRenderedPageBreak/>
        <w:t>     Điều 19 thông tư 36/2014/TT- BTNMT quy định các công việc cần thực hiện trong bước này gồm:</w:t>
      </w:r>
    </w:p>
    <w:p w14:paraId="3BC4E91C"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Xây dựng bảng giá đất theo vị trí đất thực hiện theo mẫu biểu từ Mẫu số 15 đến Mẫu số 19 của Phụ lục số 05 theo quy định. Trường hợp bảng giá đất được xây dựng đến từng thửa đất thì thực hiện theo Mẫu số 20 của Phụ lục số 05 ban hành kèm theo Thông tư 36.</w:t>
      </w:r>
    </w:p>
    <w:p w14:paraId="0C2FA16E"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Xử lý giá đất tại khu vực giáp ranh theo quy định tại điều 13 nghị định 44/2014/NĐ- CP</w:t>
      </w:r>
    </w:p>
    <w:p w14:paraId="1A50ACAA"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Xây dựng báo cáo thuyết minh xây dựng bảng giá đất. Báo cáo gồm các nội dung chủ yếu như: Đánh giá về điều kiện tự nhiên, kinh tế – xã hội, tình hình quản lý và sử dụng đất đai ảnh hưởng đến giá đất trên địa bàn cấp tỉnh; Đánh giá sự phù hợp hoặc chưa phù hợp của giá đất trong dự thảo bảng giá đất so với khung giá đất; kết quả điều tra giá đất thị trường; giá đất trong dự thảo bảng giá đất của các tỉnh, thành phố trực thuộc Trung ương có đất giáp ranh (nếu có)…</w:t>
      </w:r>
    </w:p>
    <w:p w14:paraId="23FCB5F9"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Xây dựng Tờ trình về việc ban hành bảng giá đất. Tổ chức lấy ý kiến các cơ quan, tổ chức, cá nhân có liên quan về dự thảo bảng giá đất và hoàn thiện dự thảo bảng giá đất.</w:t>
      </w:r>
    </w:p>
    <w:p w14:paraId="30DDDE7C" w14:textId="6AED500B"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Bước 6: Tổ chức lấy ý kiến về dự thảo bảng giá đất khi xây dựng bảng giá đất</w:t>
      </w:r>
    </w:p>
    <w:p w14:paraId="4AAD0A65"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Lấy ý kiến các cơ quan, tổ chức, cá nhân có liên quan khi xây dựng bảng giá đất.</w:t>
      </w:r>
    </w:p>
    <w:p w14:paraId="6B74AC3D" w14:textId="2D24AC4F"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Bước 7: Thẩm định dự thảo bảng giá đất trong xây dựng bảng giá đất</w:t>
      </w:r>
    </w:p>
    <w:p w14:paraId="7600A169"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Sở Tài nguyên và Môi trường gửi Hội đồng thẩm định bảng giá đất hồ sơ thẩm định dự thảo bảng giá đất trước ngày 15 tháng 10 của năm xây dựng bảng giá đất. Hồ sơ gồm có:</w:t>
      </w:r>
    </w:p>
    <w:p w14:paraId="113D1FB9" w14:textId="66037116" w:rsidR="00C758C4" w:rsidRPr="00E25A6F" w:rsidRDefault="00C758C4" w:rsidP="00DE12D4">
      <w:pPr>
        <w:pStyle w:val="ListParagraph"/>
        <w:numPr>
          <w:ilvl w:val="0"/>
          <w:numId w:val="31"/>
        </w:numPr>
        <w:spacing w:line="360" w:lineRule="auto"/>
        <w:rPr>
          <w:rFonts w:cs="Times New Roman"/>
          <w:color w:val="333333"/>
        </w:rPr>
      </w:pPr>
      <w:r w:rsidRPr="00E25A6F">
        <w:rPr>
          <w:rFonts w:cs="Times New Roman"/>
          <w:color w:val="000000"/>
          <w:bdr w:val="none" w:sz="0" w:space="0" w:color="auto" w:frame="1"/>
        </w:rPr>
        <w:t>Tờ trình về việc ban hành bảng giá đất;</w:t>
      </w:r>
    </w:p>
    <w:p w14:paraId="70F6C94E" w14:textId="77777777" w:rsidR="00C758C4" w:rsidRPr="00E25A6F" w:rsidRDefault="00C758C4" w:rsidP="00DE12D4">
      <w:pPr>
        <w:pStyle w:val="ListParagraph"/>
        <w:numPr>
          <w:ilvl w:val="0"/>
          <w:numId w:val="31"/>
        </w:numPr>
        <w:spacing w:line="360" w:lineRule="auto"/>
        <w:rPr>
          <w:rFonts w:cs="Times New Roman"/>
          <w:color w:val="333333"/>
        </w:rPr>
      </w:pPr>
      <w:r w:rsidRPr="00E25A6F">
        <w:rPr>
          <w:rFonts w:cs="Times New Roman"/>
          <w:color w:val="000000"/>
          <w:bdr w:val="none" w:sz="0" w:space="0" w:color="auto" w:frame="1"/>
        </w:rPr>
        <w:t>Dự thảo bảng giá đất;</w:t>
      </w:r>
    </w:p>
    <w:p w14:paraId="4695B204" w14:textId="77777777" w:rsidR="00C758C4" w:rsidRPr="00E25A6F" w:rsidRDefault="00C758C4" w:rsidP="00DE12D4">
      <w:pPr>
        <w:pStyle w:val="ListParagraph"/>
        <w:numPr>
          <w:ilvl w:val="0"/>
          <w:numId w:val="31"/>
        </w:numPr>
        <w:spacing w:line="360" w:lineRule="auto"/>
        <w:rPr>
          <w:rFonts w:cs="Times New Roman"/>
          <w:color w:val="333333"/>
        </w:rPr>
      </w:pPr>
      <w:r w:rsidRPr="00E25A6F">
        <w:rPr>
          <w:rFonts w:cs="Times New Roman"/>
          <w:color w:val="000000"/>
          <w:bdr w:val="none" w:sz="0" w:space="0" w:color="auto" w:frame="1"/>
        </w:rPr>
        <w:t>Báo cáo thuyết minh xây dựng bảng giá đất (bao gồm Mẫu số 12 đến Mẫu số 14 của Phụ lục số 05 ban hành kèm theo Thông tư 36).</w:t>
      </w:r>
    </w:p>
    <w:p w14:paraId="77DB26E1" w14:textId="72F32558"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Bước 8: Hoàn thiện dự thảo bảng giá đất trình Ủy ban nhân dân cấp tỉnh;</w:t>
      </w:r>
    </w:p>
    <w:p w14:paraId="2D6F875E"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lastRenderedPageBreak/>
        <w:t>     Căn cứ văn bản thẩm định của Hội đồng thẩm định bảng giá đất, Sở Tài nguyên và Môi trường tổ chức chỉnh sửa, hoàn thiện dự thảo bảng giá đất và trình Ủy ban nhân dân cấp tỉnh. Hồ sơ trình Ủy ban nhân dân cấp tỉnh thực hiện theo quy định tại Khoản 2 Điều 12 của Nghị định số 44/2014/NĐ-CP.</w:t>
      </w:r>
    </w:p>
    <w:p w14:paraId="2AA8DDEB"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Hồ sơ xây dựng bảng giá đất trình Ủy ban nhân dân cấp tỉnh gồm có:</w:t>
      </w:r>
    </w:p>
    <w:p w14:paraId="2B563FC3" w14:textId="77777777" w:rsidR="00C758C4" w:rsidRPr="00E25A6F" w:rsidRDefault="00C758C4" w:rsidP="00DE12D4">
      <w:pPr>
        <w:pStyle w:val="ListParagraph"/>
        <w:numPr>
          <w:ilvl w:val="0"/>
          <w:numId w:val="32"/>
        </w:numPr>
        <w:spacing w:line="360" w:lineRule="auto"/>
        <w:rPr>
          <w:rFonts w:cs="Times New Roman"/>
          <w:color w:val="333333"/>
        </w:rPr>
      </w:pPr>
      <w:r w:rsidRPr="00E25A6F">
        <w:rPr>
          <w:rFonts w:cs="Times New Roman"/>
          <w:color w:val="000000"/>
          <w:bdr w:val="none" w:sz="0" w:space="0" w:color="auto" w:frame="1"/>
        </w:rPr>
        <w:t>Tờ trình về việc ban hành bảng giá đất;</w:t>
      </w:r>
    </w:p>
    <w:p w14:paraId="26D8E8F1" w14:textId="77777777" w:rsidR="00C758C4" w:rsidRPr="00E25A6F" w:rsidRDefault="00C758C4" w:rsidP="00DE12D4">
      <w:pPr>
        <w:pStyle w:val="ListParagraph"/>
        <w:numPr>
          <w:ilvl w:val="0"/>
          <w:numId w:val="32"/>
        </w:numPr>
        <w:spacing w:line="360" w:lineRule="auto"/>
        <w:rPr>
          <w:rFonts w:cs="Times New Roman"/>
          <w:color w:val="333333"/>
        </w:rPr>
      </w:pPr>
      <w:r w:rsidRPr="00E25A6F">
        <w:rPr>
          <w:rFonts w:cs="Times New Roman"/>
          <w:color w:val="000000"/>
          <w:bdr w:val="none" w:sz="0" w:space="0" w:color="auto" w:frame="1"/>
        </w:rPr>
        <w:t>Dự thảo bảng giá đất;</w:t>
      </w:r>
    </w:p>
    <w:p w14:paraId="6A6D3BDE" w14:textId="77777777" w:rsidR="00C758C4" w:rsidRPr="00E25A6F" w:rsidRDefault="00C758C4" w:rsidP="00DE12D4">
      <w:pPr>
        <w:pStyle w:val="ListParagraph"/>
        <w:numPr>
          <w:ilvl w:val="0"/>
          <w:numId w:val="32"/>
        </w:numPr>
        <w:spacing w:line="360" w:lineRule="auto"/>
        <w:rPr>
          <w:rFonts w:cs="Times New Roman"/>
          <w:color w:val="333333"/>
        </w:rPr>
      </w:pPr>
      <w:r w:rsidRPr="00E25A6F">
        <w:rPr>
          <w:rFonts w:cs="Times New Roman"/>
          <w:color w:val="000000"/>
          <w:bdr w:val="none" w:sz="0" w:space="0" w:color="auto" w:frame="1"/>
        </w:rPr>
        <w:t>Báo cáo thuyết minh xây dựng bảng giá đất;</w:t>
      </w:r>
    </w:p>
    <w:p w14:paraId="7B9E9713" w14:textId="77777777" w:rsidR="00C758C4" w:rsidRPr="00E25A6F" w:rsidRDefault="00C758C4" w:rsidP="00DE12D4">
      <w:pPr>
        <w:pStyle w:val="ListParagraph"/>
        <w:numPr>
          <w:ilvl w:val="0"/>
          <w:numId w:val="32"/>
        </w:numPr>
        <w:spacing w:line="360" w:lineRule="auto"/>
        <w:rPr>
          <w:rFonts w:cs="Times New Roman"/>
          <w:color w:val="333333"/>
        </w:rPr>
      </w:pPr>
      <w:r w:rsidRPr="00E25A6F">
        <w:rPr>
          <w:rFonts w:cs="Times New Roman"/>
          <w:color w:val="000000"/>
          <w:bdr w:val="none" w:sz="0" w:space="0" w:color="auto" w:frame="1"/>
        </w:rPr>
        <w:t>Văn bản thẩm định bảng giá đất.</w:t>
      </w:r>
    </w:p>
    <w:p w14:paraId="0E16B588" w14:textId="77777777" w:rsidR="00C758C4" w:rsidRPr="00C758C4" w:rsidRDefault="00C758C4" w:rsidP="00ED1D1B">
      <w:pPr>
        <w:spacing w:line="360" w:lineRule="auto"/>
        <w:rPr>
          <w:rFonts w:cs="Times New Roman"/>
          <w:color w:val="333333"/>
        </w:rPr>
      </w:pPr>
      <w:r w:rsidRPr="00C758C4">
        <w:rPr>
          <w:rStyle w:val="Emphasis"/>
          <w:rFonts w:cs="Times New Roman"/>
          <w:color w:val="000000"/>
          <w:bdr w:val="none" w:sz="0" w:space="0" w:color="auto" w:frame="1"/>
        </w:rPr>
        <w:t>Bước 9: Trình Hội đồng nhân dân cùng cấp thông qua bảng giá đất;</w:t>
      </w:r>
    </w:p>
    <w:p w14:paraId="183EDF2D"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Sau khi nhận được Nghị quyết của Hội đồng nhân dân cấp tỉnh, Ủy ban nhân dân cấp tỉnh chỉ đạo Sở Tài nguyên và Môi trường tổ chức hoàn thiện hồ sơ xây dựng bảng giá đất; quyết định ban hành và công bố công khai bảng giá đất tại địa phương vào ngày 01 tháng 01 của năm đầu kỳ.</w:t>
      </w:r>
    </w:p>
    <w:p w14:paraId="3F0480BD"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Hồ sơ trình hội đồng nhân dân cấp tỉnh gồm:</w:t>
      </w:r>
    </w:p>
    <w:p w14:paraId="2ACB9FC3"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Tờ trình của Ủy ban nhân dân cấp tỉnh;</w:t>
      </w:r>
    </w:p>
    <w:p w14:paraId="60BCD228"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Dự thảo bảng giá đất</w:t>
      </w:r>
    </w:p>
    <w:p w14:paraId="46D72BF6"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Báo cáo thuyết minh xây dựng bảng giá đất.</w:t>
      </w:r>
    </w:p>
    <w:p w14:paraId="47BE57A1"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     Sở Tài nguyên và Môi trường có trách nhiệm báo cáo Bộ Tài nguyên và Môi trường về kết quả xây dựng bảng giá đất trước ngày 15 tháng 01 của năm đầu kỳ để tổng hợp và báo cáo Thủ tướng Chính phủ. Kết quả xây dựng bảng giá đất gồm có:</w:t>
      </w:r>
    </w:p>
    <w:p w14:paraId="6C349E77"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Quyết định ban hành bảng giá đất;</w:t>
      </w:r>
    </w:p>
    <w:p w14:paraId="39B03969" w14:textId="77777777"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Báo cáo thuyết minh xây dựng bảng giá đất;</w:t>
      </w:r>
    </w:p>
    <w:p w14:paraId="1E77FEFB" w14:textId="589EA281" w:rsidR="00C758C4" w:rsidRPr="00C758C4" w:rsidRDefault="00C758C4" w:rsidP="00ED1D1B">
      <w:pPr>
        <w:spacing w:line="360" w:lineRule="auto"/>
        <w:rPr>
          <w:rFonts w:cs="Times New Roman"/>
          <w:color w:val="333333"/>
        </w:rPr>
      </w:pPr>
      <w:r w:rsidRPr="00C758C4">
        <w:rPr>
          <w:rFonts w:cs="Times New Roman"/>
          <w:color w:val="000000"/>
          <w:bdr w:val="none" w:sz="0" w:space="0" w:color="auto" w:frame="1"/>
        </w:rPr>
        <w:t>Bảng tổng hợp giá đất đối với từng loại đất trên địa bàn cấp tỉnh.</w:t>
      </w:r>
      <w:r w:rsidR="00E25A6F">
        <w:rPr>
          <w:rFonts w:cs="Times New Roman"/>
          <w:color w:val="000000"/>
          <w:bdr w:val="none" w:sz="0" w:space="0" w:color="auto" w:frame="1"/>
        </w:rPr>
        <w:br/>
      </w:r>
      <w:r w:rsidRPr="00C758C4">
        <w:rPr>
          <w:rStyle w:val="Emphasis"/>
          <w:rFonts w:cs="Times New Roman"/>
          <w:color w:val="000000"/>
          <w:bdr w:val="none" w:sz="0" w:space="0" w:color="auto" w:frame="1"/>
        </w:rPr>
        <w:t>Bước 10: Ủy ban nhân dân cấp tỉnh quyết định ban hành bảng giá đất.</w:t>
      </w:r>
    </w:p>
    <w:p w14:paraId="7C7DA74A" w14:textId="58CD0122" w:rsidR="00C758C4" w:rsidRDefault="00C758C4" w:rsidP="00ED1D1B">
      <w:pPr>
        <w:spacing w:line="360" w:lineRule="auto"/>
        <w:rPr>
          <w:rStyle w:val="Hyperlink"/>
          <w:rFonts w:eastAsiaTheme="majorEastAsia" w:cs="Times New Roman"/>
          <w:noProof/>
        </w:rPr>
      </w:pPr>
      <w:r w:rsidRPr="00C758C4">
        <w:rPr>
          <w:rFonts w:cs="Times New Roman"/>
          <w:color w:val="000000"/>
          <w:bdr w:val="none" w:sz="0" w:space="0" w:color="auto" w:frame="1"/>
        </w:rPr>
        <w:t>     Lưu ý: Sở Tài nguyên và Môi trường có trách nhiệm tổ chức xây dựng, trình Ủy ban nhân dân cấp tỉnh ban hành bảng giá đất tại địa phương định kỳ 05 năm một lần và công bố công khai vào ngày 01 tháng 01 của năm đầu kỳ.</w:t>
      </w:r>
      <w:r w:rsidRPr="00C758C4">
        <w:rPr>
          <w:rStyle w:val="Hyperlink"/>
          <w:rFonts w:eastAsiaTheme="majorEastAsia" w:cs="Times New Roman"/>
          <w:noProof/>
        </w:rPr>
        <w:fldChar w:fldCharType="end"/>
      </w:r>
    </w:p>
    <w:p w14:paraId="4BB16020" w14:textId="77777777" w:rsidR="00E25A6F" w:rsidRPr="00C758C4" w:rsidRDefault="00E25A6F" w:rsidP="00ED1D1B">
      <w:pPr>
        <w:spacing w:line="360" w:lineRule="auto"/>
        <w:rPr>
          <w:rFonts w:cs="Times New Roman"/>
          <w:color w:val="000000"/>
        </w:rPr>
      </w:pPr>
    </w:p>
    <w:p w14:paraId="7B87C65A" w14:textId="5EB8A4DD" w:rsidR="00C758C4" w:rsidRPr="00E25A6F" w:rsidRDefault="00C758C4" w:rsidP="00ED1D1B">
      <w:pPr>
        <w:spacing w:line="360" w:lineRule="auto"/>
        <w:rPr>
          <w:rFonts w:cs="Times New Roman"/>
          <w:b/>
          <w:bCs/>
        </w:rPr>
      </w:pPr>
      <w:bookmarkStart w:id="53" w:name="_Toc478027367"/>
      <w:bookmarkStart w:id="54" w:name="_Toc478868612"/>
      <w:bookmarkStart w:id="55" w:name="_Toc479889334"/>
      <w:bookmarkStart w:id="56" w:name="_Toc75554576"/>
      <w:r w:rsidRPr="00E25A6F">
        <w:rPr>
          <w:rFonts w:cs="Times New Roman"/>
          <w:b/>
          <w:bCs/>
        </w:rPr>
        <w:lastRenderedPageBreak/>
        <w:t>2.6. Điều chỉnh bảng giá đất</w:t>
      </w:r>
      <w:bookmarkEnd w:id="53"/>
      <w:bookmarkEnd w:id="54"/>
      <w:bookmarkEnd w:id="55"/>
      <w:bookmarkEnd w:id="56"/>
    </w:p>
    <w:p w14:paraId="22D1704B" w14:textId="3D2DA45A" w:rsidR="00C758C4" w:rsidRPr="00E25A6F" w:rsidRDefault="00C758C4" w:rsidP="00ED1D1B">
      <w:pPr>
        <w:spacing w:line="360" w:lineRule="auto"/>
        <w:rPr>
          <w:rFonts w:cs="Times New Roman"/>
          <w:u w:val="single"/>
        </w:rPr>
      </w:pPr>
      <w:bookmarkStart w:id="57" w:name="_Toc75554577"/>
      <w:r w:rsidRPr="00E25A6F">
        <w:rPr>
          <w:rFonts w:cs="Times New Roman"/>
          <w:u w:val="single"/>
        </w:rPr>
        <w:t>2.6.1. Các trường hợp điều chỉnh bảng giá đất</w:t>
      </w:r>
      <w:bookmarkEnd w:id="57"/>
    </w:p>
    <w:p w14:paraId="57CDC1FD" w14:textId="7AC14325" w:rsidR="00C758C4" w:rsidRPr="00C758C4" w:rsidRDefault="00E25A6F" w:rsidP="00E25A6F">
      <w:pPr>
        <w:spacing w:line="360" w:lineRule="auto"/>
        <w:rPr>
          <w:rFonts w:eastAsia="Times New Roman" w:cs="Times New Roman"/>
        </w:rPr>
      </w:pPr>
      <w:r>
        <w:rPr>
          <w:rFonts w:eastAsia="Times New Roman" w:cs="Times New Roman"/>
        </w:rPr>
        <w:t xml:space="preserve">- </w:t>
      </w:r>
      <w:r w:rsidR="00C758C4" w:rsidRPr="00C758C4">
        <w:rPr>
          <w:rFonts w:eastAsia="Times New Roman" w:cs="Times New Roman"/>
        </w:rPr>
        <w:t>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14:paraId="0B97F176" w14:textId="1E154B95" w:rsidR="00C758C4" w:rsidRDefault="00E25A6F" w:rsidP="00E25A6F">
      <w:pPr>
        <w:spacing w:line="360" w:lineRule="auto"/>
        <w:rPr>
          <w:rFonts w:eastAsia="Times New Roman" w:cs="Times New Roman"/>
        </w:rPr>
      </w:pPr>
      <w:r>
        <w:rPr>
          <w:rFonts w:eastAsia="Times New Roman" w:cs="Times New Roman"/>
        </w:rPr>
        <w:t xml:space="preserve">- </w:t>
      </w:r>
      <w:r w:rsidR="00C758C4" w:rsidRPr="00C758C4">
        <w:rPr>
          <w:rFonts w:eastAsia="Times New Roman" w:cs="Times New Roman"/>
        </w:rPr>
        <w:t xml:space="preserve">Khi giá đất phổ biến trên thị trường tăng từ 20% trở lên so với giá đất tối đa hoặc giảm từ 20% trở lên so với giá đất tối thiểu trong bảng giá </w:t>
      </w:r>
      <w:r w:rsidR="00C758C4" w:rsidRPr="00C758C4">
        <w:rPr>
          <w:rFonts w:eastAsia="Times New Roman" w:cs="Times New Roman"/>
          <w:shd w:val="clear" w:color="auto" w:fill="FFFFFF"/>
        </w:rPr>
        <w:t>đất</w:t>
      </w:r>
      <w:r w:rsidR="00C758C4" w:rsidRPr="00C758C4">
        <w:rPr>
          <w:rFonts w:eastAsia="Times New Roman" w:cs="Times New Roman"/>
        </w:rPr>
        <w:t xml:space="preserve"> trong khoảng thời gian từ 180 ngày trở lên.</w:t>
      </w:r>
    </w:p>
    <w:p w14:paraId="103B62A4" w14:textId="77777777" w:rsidR="00E25A6F" w:rsidRPr="00C758C4" w:rsidRDefault="00E25A6F" w:rsidP="00E25A6F">
      <w:pPr>
        <w:spacing w:line="360" w:lineRule="auto"/>
        <w:ind w:firstLine="680"/>
        <w:rPr>
          <w:rFonts w:eastAsia="Times New Roman" w:cs="Times New Roman"/>
        </w:rPr>
      </w:pPr>
    </w:p>
    <w:p w14:paraId="5F16FA95" w14:textId="6F2539E0" w:rsidR="00C758C4" w:rsidRPr="00E25A6F" w:rsidRDefault="00C758C4" w:rsidP="00ED1D1B">
      <w:pPr>
        <w:spacing w:line="360" w:lineRule="auto"/>
        <w:rPr>
          <w:rFonts w:cs="Times New Roman"/>
          <w:u w:val="single"/>
        </w:rPr>
      </w:pPr>
      <w:bookmarkStart w:id="58" w:name="_Toc75554578"/>
      <w:r w:rsidRPr="00E25A6F">
        <w:rPr>
          <w:rFonts w:cs="Times New Roman"/>
          <w:u w:val="single"/>
        </w:rPr>
        <w:t>2.6.2. Nội dung điều chỉnh bảng giá đất</w:t>
      </w:r>
      <w:bookmarkEnd w:id="58"/>
    </w:p>
    <w:p w14:paraId="0F98013F" w14:textId="64D10B88" w:rsidR="00C758C4" w:rsidRPr="00C758C4" w:rsidRDefault="00E25A6F" w:rsidP="00E25A6F">
      <w:pPr>
        <w:spacing w:line="360" w:lineRule="auto"/>
        <w:rPr>
          <w:rFonts w:eastAsia="Times New Roman" w:cs="Times New Roman"/>
        </w:rPr>
      </w:pPr>
      <w:r>
        <w:rPr>
          <w:rFonts w:eastAsia="Times New Roman" w:cs="Times New Roman"/>
        </w:rPr>
        <w:t xml:space="preserve">- </w:t>
      </w:r>
      <w:r w:rsidR="00C758C4" w:rsidRPr="00C758C4">
        <w:rPr>
          <w:rFonts w:eastAsia="Times New Roman" w:cs="Times New Roman"/>
        </w:rPr>
        <w:t>Điều chỉnh giá của một loại đất hoặc một số loại đất hoặc tất cả các loại đất trong bảng giá đất;</w:t>
      </w:r>
    </w:p>
    <w:p w14:paraId="55747C91" w14:textId="174B0A24" w:rsidR="00C758C4" w:rsidRPr="00C758C4" w:rsidRDefault="00E25A6F" w:rsidP="00ED1D1B">
      <w:pPr>
        <w:spacing w:line="360" w:lineRule="auto"/>
        <w:rPr>
          <w:rFonts w:eastAsia="Times New Roman" w:cs="Times New Roman"/>
        </w:rPr>
      </w:pPr>
      <w:r>
        <w:rPr>
          <w:rFonts w:eastAsia="Times New Roman" w:cs="Times New Roman"/>
        </w:rPr>
        <w:t xml:space="preserve">- </w:t>
      </w:r>
      <w:r w:rsidR="00C758C4" w:rsidRPr="00C758C4">
        <w:rPr>
          <w:rFonts w:eastAsia="Times New Roman" w:cs="Times New Roman"/>
        </w:rPr>
        <w:t>Điều chỉnh bảng giá đất tại một vị trí đất hoặc một số vị trí đất hoặc tất cả các vị trí đất.</w:t>
      </w:r>
    </w:p>
    <w:p w14:paraId="70DBA6BB" w14:textId="6339CD36" w:rsidR="00C758C4" w:rsidRDefault="00E25A6F" w:rsidP="00ED1D1B">
      <w:pPr>
        <w:spacing w:line="360" w:lineRule="auto"/>
        <w:rPr>
          <w:rFonts w:eastAsia="Times New Roman" w:cs="Times New Roman"/>
        </w:rPr>
      </w:pPr>
      <w:r>
        <w:rPr>
          <w:rFonts w:eastAsia="Times New Roman" w:cs="Times New Roman"/>
        </w:rPr>
        <w:t xml:space="preserve">- </w:t>
      </w:r>
      <w:r w:rsidR="00C758C4" w:rsidRPr="00C758C4">
        <w:rPr>
          <w:rFonts w:eastAsia="Times New Roman" w:cs="Times New Roman"/>
        </w:rPr>
        <w:t xml:space="preserve">Giá đất trong bảng giá đất điều chỉnh phải phù hợp với khung giá đất và quy định về mức chênh lệch giá </w:t>
      </w:r>
      <w:r w:rsidR="00C758C4" w:rsidRPr="00C758C4">
        <w:rPr>
          <w:rFonts w:eastAsia="Times New Roman" w:cs="Times New Roman"/>
          <w:shd w:val="clear" w:color="auto" w:fill="FFFFFF"/>
        </w:rPr>
        <w:t>đất</w:t>
      </w:r>
      <w:r w:rsidR="00C758C4" w:rsidRPr="00C758C4">
        <w:rPr>
          <w:rFonts w:eastAsia="Times New Roman" w:cs="Times New Roman"/>
        </w:rPr>
        <w:t xml:space="preserve"> tại khu vực giáp ranh </w:t>
      </w:r>
      <w:r w:rsidR="00C758C4" w:rsidRPr="00C758C4">
        <w:rPr>
          <w:rFonts w:eastAsia="Times New Roman" w:cs="Times New Roman"/>
          <w:shd w:val="clear" w:color="auto" w:fill="FFFFFF"/>
        </w:rPr>
        <w:t>quy định</w:t>
      </w:r>
      <w:r w:rsidR="00C758C4" w:rsidRPr="00C758C4">
        <w:rPr>
          <w:rFonts w:eastAsia="Times New Roman" w:cs="Times New Roman"/>
        </w:rPr>
        <w:t xml:space="preserve"> </w:t>
      </w:r>
    </w:p>
    <w:p w14:paraId="3B828AAD" w14:textId="77777777" w:rsidR="00E25A6F" w:rsidRPr="00E25A6F" w:rsidRDefault="00E25A6F" w:rsidP="00ED1D1B">
      <w:pPr>
        <w:spacing w:line="360" w:lineRule="auto"/>
        <w:rPr>
          <w:rFonts w:eastAsia="Times New Roman" w:cs="Times New Roman"/>
          <w:b/>
          <w:i/>
          <w:u w:val="single"/>
        </w:rPr>
      </w:pPr>
    </w:p>
    <w:p w14:paraId="35984EE4" w14:textId="77777777" w:rsidR="00C758C4" w:rsidRPr="00E25A6F" w:rsidRDefault="00C758C4" w:rsidP="00ED1D1B">
      <w:pPr>
        <w:spacing w:line="360" w:lineRule="auto"/>
        <w:rPr>
          <w:rFonts w:cs="Times New Roman"/>
          <w:u w:val="single"/>
        </w:rPr>
      </w:pPr>
      <w:bookmarkStart w:id="59" w:name="_Toc75554579"/>
      <w:r w:rsidRPr="00E25A6F">
        <w:rPr>
          <w:rFonts w:cs="Times New Roman"/>
          <w:u w:val="single"/>
        </w:rPr>
        <w:t>2.6.3. Trình tự điều chỉnh bảng giá đất</w:t>
      </w:r>
      <w:bookmarkEnd w:id="59"/>
      <w:r w:rsidRPr="00E25A6F">
        <w:rPr>
          <w:rFonts w:cs="Times New Roman"/>
          <w:u w:val="single"/>
        </w:rPr>
        <w:t xml:space="preserve"> </w:t>
      </w:r>
    </w:p>
    <w:p w14:paraId="2F175D84" w14:textId="77777777" w:rsidR="00C758C4" w:rsidRPr="00C758C4" w:rsidRDefault="00C758C4" w:rsidP="00ED1D1B">
      <w:pPr>
        <w:spacing w:line="360" w:lineRule="auto"/>
        <w:rPr>
          <w:rFonts w:eastAsia="Times New Roman" w:cs="Times New Roman"/>
        </w:rPr>
      </w:pPr>
      <w:r w:rsidRPr="00C758C4">
        <w:rPr>
          <w:rFonts w:eastAsia="Times New Roman" w:cs="Times New Roman"/>
        </w:rPr>
        <w:t xml:space="preserve">Trình tự điều chỉnh bảng giá đất thực hiện theo </w:t>
      </w:r>
      <w:r w:rsidRPr="00C758C4">
        <w:rPr>
          <w:rFonts w:eastAsia="Times New Roman" w:cs="Times New Roman"/>
          <w:shd w:val="clear" w:color="auto" w:fill="FFFFFF"/>
        </w:rPr>
        <w:t>quy định</w:t>
      </w:r>
      <w:r w:rsidRPr="00C758C4">
        <w:rPr>
          <w:rFonts w:eastAsia="Times New Roman" w:cs="Times New Roman"/>
        </w:rPr>
        <w:t xml:space="preserve"> sau đây:</w:t>
      </w:r>
    </w:p>
    <w:p w14:paraId="2E6B5EE1" w14:textId="77777777" w:rsidR="00C758C4" w:rsidRP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Xác định loại đất, vị trí đất cần điều chỉnh trong bảng giá đất;</w:t>
      </w:r>
    </w:p>
    <w:p w14:paraId="061CE75A" w14:textId="77777777" w:rsidR="00E25A6F" w:rsidRDefault="00C758C4" w:rsidP="00DE12D4">
      <w:pPr>
        <w:pStyle w:val="ListParagraph"/>
        <w:numPr>
          <w:ilvl w:val="0"/>
          <w:numId w:val="33"/>
        </w:numPr>
        <w:spacing w:line="360" w:lineRule="auto"/>
        <w:rPr>
          <w:rFonts w:eastAsia="Times New Roman" w:cs="Times New Roman"/>
        </w:rPr>
      </w:pPr>
      <w:bookmarkStart w:id="60" w:name="khoan_24"/>
      <w:r w:rsidRPr="00E25A6F">
        <w:rPr>
          <w:rFonts w:eastAsia="Times New Roman" w:cs="Times New Roman"/>
        </w:rPr>
        <w:t>Điều tra, tổng hợp, phân tích thông tin về giá đất thị trường; các yếu tố tự nhiên, kinh tế - xã hội, quản lý và sử dụng đất đai ảnh hưởng đến giá đất;</w:t>
      </w:r>
      <w:bookmarkStart w:id="61" w:name="khoan_25"/>
      <w:bookmarkEnd w:id="60"/>
    </w:p>
    <w:p w14:paraId="3B34EFE1" w14:textId="77777777" w:rsid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Phân tích, đánh giá kết quả thực hiện bảng giá đất hiện hành;</w:t>
      </w:r>
      <w:bookmarkStart w:id="62" w:name="khoan_26"/>
      <w:bookmarkEnd w:id="61"/>
    </w:p>
    <w:p w14:paraId="01B42FC6" w14:textId="77777777" w:rsid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Xây dựng bảng giá đất điều chỉnh và Tờ trình về việc ban hành bảng giá đất điều chỉnh;</w:t>
      </w:r>
      <w:bookmarkEnd w:id="62"/>
    </w:p>
    <w:p w14:paraId="151933DF" w14:textId="77777777" w:rsid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Tổ chức lấy ý kiến về dự thảo bảng giá đất điều chỉnh;</w:t>
      </w:r>
      <w:bookmarkStart w:id="63" w:name="khoan_29"/>
    </w:p>
    <w:p w14:paraId="36B999D7" w14:textId="77777777" w:rsid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 xml:space="preserve">Hoàn thiện dự thảo bảng giá đất điều chỉnh trình </w:t>
      </w:r>
      <w:r w:rsidRPr="00E25A6F">
        <w:rPr>
          <w:rFonts w:eastAsia="Times New Roman" w:cs="Times New Roman"/>
          <w:shd w:val="clear" w:color="auto" w:fill="FFFFFF"/>
        </w:rPr>
        <w:t>Ủy ban</w:t>
      </w:r>
      <w:r w:rsidRPr="00E25A6F">
        <w:rPr>
          <w:rFonts w:eastAsia="Times New Roman" w:cs="Times New Roman"/>
        </w:rPr>
        <w:t xml:space="preserve"> nhân dân cấp tỉnh;</w:t>
      </w:r>
      <w:bookmarkStart w:id="64" w:name="khoan_27"/>
      <w:bookmarkEnd w:id="63"/>
    </w:p>
    <w:p w14:paraId="6C8EF045" w14:textId="77777777" w:rsid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Thẩm định dự thảo bảng giá đất điều chỉnh;</w:t>
      </w:r>
      <w:bookmarkStart w:id="65" w:name="khoan_28"/>
      <w:bookmarkEnd w:id="64"/>
    </w:p>
    <w:p w14:paraId="18782E4A" w14:textId="630FB490" w:rsidR="00C758C4" w:rsidRPr="00E25A6F" w:rsidRDefault="00C758C4" w:rsidP="00DE12D4">
      <w:pPr>
        <w:pStyle w:val="ListParagraph"/>
        <w:numPr>
          <w:ilvl w:val="0"/>
          <w:numId w:val="33"/>
        </w:numPr>
        <w:spacing w:line="360" w:lineRule="auto"/>
        <w:rPr>
          <w:rFonts w:eastAsia="Times New Roman" w:cs="Times New Roman"/>
        </w:rPr>
      </w:pPr>
      <w:r w:rsidRPr="00E25A6F">
        <w:rPr>
          <w:rFonts w:eastAsia="Times New Roman" w:cs="Times New Roman"/>
        </w:rPr>
        <w:t>Trình Thường trực Hội đồng nhân dân cùng cấp thông qua và báo cáo Hội đồng nhân dân tại kỳ họp gần nhất;</w:t>
      </w:r>
      <w:bookmarkEnd w:id="65"/>
    </w:p>
    <w:p w14:paraId="55947C3D" w14:textId="42A47FDA" w:rsidR="00C758C4" w:rsidRDefault="00C758C4" w:rsidP="00ED1D1B">
      <w:pPr>
        <w:spacing w:line="360" w:lineRule="auto"/>
        <w:rPr>
          <w:rFonts w:eastAsia="Times New Roman" w:cs="Times New Roman"/>
        </w:rPr>
      </w:pPr>
      <w:r w:rsidRPr="00C758C4">
        <w:rPr>
          <w:rFonts w:eastAsia="Times New Roman" w:cs="Times New Roman"/>
          <w:shd w:val="clear" w:color="auto" w:fill="FFFFFF"/>
        </w:rPr>
        <w:lastRenderedPageBreak/>
        <w:t>Ủy ban</w:t>
      </w:r>
      <w:r w:rsidRPr="00C758C4">
        <w:rPr>
          <w:rFonts w:eastAsia="Times New Roman" w:cs="Times New Roman"/>
        </w:rPr>
        <w:t xml:space="preserve"> nhân dân cấp tỉnh quyết định ban hành bảng giá đất điều chỉnh.</w:t>
      </w:r>
    </w:p>
    <w:p w14:paraId="3F9DB1AE" w14:textId="77777777" w:rsidR="00E25A6F" w:rsidRDefault="00E25A6F" w:rsidP="00ED1D1B">
      <w:pPr>
        <w:spacing w:line="360" w:lineRule="auto"/>
        <w:rPr>
          <w:rFonts w:eastAsia="Times New Roman" w:cs="Times New Roman"/>
        </w:rPr>
      </w:pPr>
    </w:p>
    <w:p w14:paraId="3C6F0235" w14:textId="059EFEB2" w:rsidR="00C758C4" w:rsidRPr="00E25A6F" w:rsidRDefault="00C758C4" w:rsidP="00ED1D1B">
      <w:pPr>
        <w:spacing w:line="360" w:lineRule="auto"/>
        <w:rPr>
          <w:rFonts w:cs="Times New Roman"/>
          <w:u w:val="single"/>
        </w:rPr>
      </w:pPr>
      <w:r w:rsidRPr="00E25A6F">
        <w:rPr>
          <w:rFonts w:cs="Times New Roman"/>
          <w:u w:val="single"/>
        </w:rPr>
        <w:t xml:space="preserve"> </w:t>
      </w:r>
      <w:bookmarkStart w:id="66" w:name="_Toc75554580"/>
      <w:r w:rsidRPr="00E25A6F">
        <w:rPr>
          <w:rFonts w:cs="Times New Roman"/>
          <w:u w:val="single"/>
        </w:rPr>
        <w:t>2.6.4. Hồ sơ điều chỉnh bảng giá đất</w:t>
      </w:r>
      <w:bookmarkEnd w:id="66"/>
      <w:r w:rsidRPr="00E25A6F">
        <w:rPr>
          <w:rFonts w:cs="Times New Roman"/>
          <w:u w:val="single"/>
        </w:rPr>
        <w:t xml:space="preserve"> </w:t>
      </w:r>
    </w:p>
    <w:p w14:paraId="09B48120" w14:textId="77777777" w:rsidR="00C758C4" w:rsidRPr="00C758C4" w:rsidRDefault="00C758C4" w:rsidP="00ED1D1B">
      <w:pPr>
        <w:spacing w:line="360" w:lineRule="auto"/>
        <w:rPr>
          <w:rFonts w:eastAsia="Times New Roman" w:cs="Times New Roman"/>
        </w:rPr>
      </w:pPr>
      <w:r w:rsidRPr="00C758C4">
        <w:rPr>
          <w:rFonts w:eastAsia="Times New Roman" w:cs="Times New Roman"/>
        </w:rPr>
        <w:t xml:space="preserve">Hồ sơ điều chỉnh bảng giá đất trình </w:t>
      </w:r>
      <w:r w:rsidRPr="00C758C4">
        <w:rPr>
          <w:rFonts w:eastAsia="Times New Roman" w:cs="Times New Roman"/>
          <w:shd w:val="clear" w:color="auto" w:fill="FFFFFF"/>
        </w:rPr>
        <w:t>Ủy ban</w:t>
      </w:r>
      <w:r w:rsidRPr="00C758C4">
        <w:rPr>
          <w:rFonts w:eastAsia="Times New Roman" w:cs="Times New Roman"/>
        </w:rPr>
        <w:t xml:space="preserve"> nhân dân cấp tỉnh gồm có:</w:t>
      </w:r>
    </w:p>
    <w:p w14:paraId="6D3C575D" w14:textId="77777777" w:rsidR="00E25A6F" w:rsidRDefault="00C758C4" w:rsidP="00DE12D4">
      <w:pPr>
        <w:pStyle w:val="ListParagraph"/>
        <w:numPr>
          <w:ilvl w:val="0"/>
          <w:numId w:val="34"/>
        </w:numPr>
        <w:spacing w:line="360" w:lineRule="auto"/>
        <w:rPr>
          <w:rFonts w:eastAsia="Times New Roman" w:cs="Times New Roman"/>
        </w:rPr>
      </w:pPr>
      <w:r w:rsidRPr="00E25A6F">
        <w:rPr>
          <w:rFonts w:eastAsia="Times New Roman" w:cs="Times New Roman"/>
        </w:rPr>
        <w:t>Tờ trình về việc ban hành bảng giá đất điều chỉnh;</w:t>
      </w:r>
    </w:p>
    <w:p w14:paraId="03D0FD89" w14:textId="77777777" w:rsidR="00E25A6F" w:rsidRDefault="00C758C4" w:rsidP="00DE12D4">
      <w:pPr>
        <w:pStyle w:val="ListParagraph"/>
        <w:numPr>
          <w:ilvl w:val="0"/>
          <w:numId w:val="34"/>
        </w:numPr>
        <w:spacing w:line="360" w:lineRule="auto"/>
        <w:rPr>
          <w:rFonts w:eastAsia="Times New Roman" w:cs="Times New Roman"/>
        </w:rPr>
      </w:pPr>
      <w:r w:rsidRPr="00E25A6F">
        <w:rPr>
          <w:rFonts w:eastAsia="Times New Roman" w:cs="Times New Roman"/>
        </w:rPr>
        <w:t>Dự thảo bảng giá đất điều chỉnh;</w:t>
      </w:r>
    </w:p>
    <w:p w14:paraId="3160697D" w14:textId="77777777" w:rsidR="00E25A6F" w:rsidRDefault="00C758C4" w:rsidP="00DE12D4">
      <w:pPr>
        <w:pStyle w:val="ListParagraph"/>
        <w:numPr>
          <w:ilvl w:val="0"/>
          <w:numId w:val="34"/>
        </w:numPr>
        <w:spacing w:line="360" w:lineRule="auto"/>
        <w:rPr>
          <w:rFonts w:eastAsia="Times New Roman" w:cs="Times New Roman"/>
        </w:rPr>
      </w:pPr>
      <w:r w:rsidRPr="00E25A6F">
        <w:rPr>
          <w:rFonts w:eastAsia="Times New Roman" w:cs="Times New Roman"/>
        </w:rPr>
        <w:t>Báo cáo thuyết minh xây dựng bảng giá đất điều chỉnh;</w:t>
      </w:r>
    </w:p>
    <w:p w14:paraId="7BE9721F" w14:textId="77777777" w:rsidR="00E25A6F" w:rsidRDefault="00C758C4" w:rsidP="00DE12D4">
      <w:pPr>
        <w:pStyle w:val="ListParagraph"/>
        <w:numPr>
          <w:ilvl w:val="0"/>
          <w:numId w:val="34"/>
        </w:numPr>
        <w:spacing w:line="360" w:lineRule="auto"/>
        <w:rPr>
          <w:rFonts w:eastAsia="Times New Roman" w:cs="Times New Roman"/>
        </w:rPr>
      </w:pPr>
      <w:r w:rsidRPr="00E25A6F">
        <w:rPr>
          <w:rFonts w:eastAsia="Times New Roman" w:cs="Times New Roman"/>
        </w:rPr>
        <w:t>Văn bản thẩm định bảng giá đất điều chỉnh.</w:t>
      </w:r>
    </w:p>
    <w:p w14:paraId="7C5CF22E" w14:textId="45CC1981" w:rsidR="00C758C4" w:rsidRDefault="00C758C4" w:rsidP="00DE12D4">
      <w:pPr>
        <w:pStyle w:val="ListParagraph"/>
        <w:numPr>
          <w:ilvl w:val="0"/>
          <w:numId w:val="34"/>
        </w:numPr>
        <w:spacing w:line="360" w:lineRule="auto"/>
        <w:rPr>
          <w:rFonts w:eastAsia="Times New Roman" w:cs="Times New Roman"/>
        </w:rPr>
      </w:pPr>
      <w:r w:rsidRPr="00E25A6F">
        <w:rPr>
          <w:rFonts w:eastAsia="Times New Roman" w:cs="Times New Roman"/>
        </w:rPr>
        <w:t xml:space="preserve">Hồ sơ điều chỉnh bảng giá đất trình Thường trực Hội đồng nhân dân cấp tỉnh thông qua gồm: Tờ trình của </w:t>
      </w:r>
      <w:r w:rsidRPr="00E25A6F">
        <w:rPr>
          <w:rFonts w:eastAsia="Times New Roman" w:cs="Times New Roman"/>
          <w:shd w:val="clear" w:color="auto" w:fill="FFFFFF"/>
        </w:rPr>
        <w:t>Ủy ban</w:t>
      </w:r>
      <w:r w:rsidRPr="00E25A6F">
        <w:rPr>
          <w:rFonts w:eastAsia="Times New Roman" w:cs="Times New Roman"/>
        </w:rPr>
        <w:t xml:space="preserve"> nhân dân cấp tỉnh; dự thảo bảng giá đất điều chỉnh và Báo cáo thuyết minh xây dựng bảng giá đất điều chỉnh.</w:t>
      </w:r>
    </w:p>
    <w:p w14:paraId="41FB48A6" w14:textId="77777777" w:rsidR="00E25A6F" w:rsidRPr="00E25A6F" w:rsidRDefault="00E25A6F" w:rsidP="00E25A6F">
      <w:pPr>
        <w:spacing w:line="360" w:lineRule="auto"/>
        <w:rPr>
          <w:rFonts w:eastAsia="Times New Roman" w:cs="Times New Roman"/>
        </w:rPr>
      </w:pPr>
    </w:p>
    <w:p w14:paraId="14C3BF68" w14:textId="559BEBAE" w:rsidR="00C758C4" w:rsidRPr="00E25A6F" w:rsidRDefault="00C758C4" w:rsidP="00ED1D1B">
      <w:pPr>
        <w:spacing w:line="360" w:lineRule="auto"/>
        <w:rPr>
          <w:rFonts w:cs="Times New Roman"/>
          <w:u w:val="single"/>
        </w:rPr>
      </w:pPr>
      <w:bookmarkStart w:id="67" w:name="_Toc75554581"/>
      <w:r w:rsidRPr="00E25A6F">
        <w:rPr>
          <w:rFonts w:cs="Times New Roman"/>
          <w:u w:val="single"/>
        </w:rPr>
        <w:t>2.6.5.Thẩm quyền điều chỉnh giá đất</w:t>
      </w:r>
      <w:bookmarkEnd w:id="67"/>
    </w:p>
    <w:p w14:paraId="3492B373" w14:textId="77777777" w:rsidR="00C758C4" w:rsidRPr="00C758C4" w:rsidRDefault="00C758C4" w:rsidP="00ED1D1B">
      <w:pPr>
        <w:spacing w:line="360" w:lineRule="auto"/>
        <w:rPr>
          <w:rFonts w:eastAsia="Times New Roman" w:cs="Times New Roman"/>
        </w:rPr>
      </w:pPr>
      <w:r w:rsidRPr="00C758C4">
        <w:rPr>
          <w:rFonts w:eastAsia="Times New Roman" w:cs="Times New Roman"/>
        </w:rPr>
        <w:t xml:space="preserve">Sở Tài nguyên và Môi trường có trách nhiệm tổ chức xây dựng, trình </w:t>
      </w:r>
      <w:r w:rsidRPr="00C758C4">
        <w:rPr>
          <w:rFonts w:eastAsia="Times New Roman" w:cs="Times New Roman"/>
          <w:shd w:val="clear" w:color="auto" w:fill="FFFFFF"/>
        </w:rPr>
        <w:t>Ủy ban</w:t>
      </w:r>
      <w:r w:rsidRPr="00C758C4">
        <w:rPr>
          <w:rFonts w:eastAsia="Times New Roman" w:cs="Times New Roman"/>
        </w:rPr>
        <w:t xml:space="preserve"> nhân dân cấp tỉnh ban hành bảng giá đất điều chỉnh tại địa phương.</w:t>
      </w:r>
    </w:p>
    <w:p w14:paraId="7AFB253B" w14:textId="77777777" w:rsidR="00C758C4" w:rsidRPr="00C758C4" w:rsidRDefault="00C758C4" w:rsidP="00ED1D1B">
      <w:pPr>
        <w:spacing w:line="360" w:lineRule="auto"/>
        <w:rPr>
          <w:rFonts w:cs="Times New Roman"/>
        </w:rPr>
      </w:pPr>
    </w:p>
    <w:p w14:paraId="5E0842B3" w14:textId="77777777" w:rsidR="00E25A6F" w:rsidRDefault="00E25A6F" w:rsidP="00E25A6F">
      <w:pPr>
        <w:spacing w:line="360" w:lineRule="auto"/>
        <w:jc w:val="center"/>
        <w:rPr>
          <w:rFonts w:cs="Times New Roman"/>
          <w:b/>
          <w:bCs/>
          <w:sz w:val="32"/>
          <w:szCs w:val="32"/>
        </w:rPr>
      </w:pPr>
      <w:bookmarkStart w:id="68" w:name="_Toc75554595"/>
    </w:p>
    <w:p w14:paraId="0B7454DC" w14:textId="77777777" w:rsidR="00E25A6F" w:rsidRDefault="00E25A6F" w:rsidP="00E25A6F">
      <w:pPr>
        <w:spacing w:line="360" w:lineRule="auto"/>
        <w:jc w:val="center"/>
        <w:rPr>
          <w:rFonts w:cs="Times New Roman"/>
          <w:b/>
          <w:bCs/>
          <w:sz w:val="32"/>
          <w:szCs w:val="32"/>
        </w:rPr>
      </w:pPr>
    </w:p>
    <w:p w14:paraId="51B0C839" w14:textId="77777777" w:rsidR="00E25A6F" w:rsidRDefault="00E25A6F" w:rsidP="00E25A6F">
      <w:pPr>
        <w:spacing w:line="360" w:lineRule="auto"/>
        <w:jc w:val="center"/>
        <w:rPr>
          <w:rFonts w:cs="Times New Roman"/>
          <w:b/>
          <w:bCs/>
          <w:sz w:val="32"/>
          <w:szCs w:val="32"/>
        </w:rPr>
      </w:pPr>
    </w:p>
    <w:p w14:paraId="7D42B364" w14:textId="77777777" w:rsidR="00E25A6F" w:rsidRDefault="00E25A6F" w:rsidP="00E25A6F">
      <w:pPr>
        <w:spacing w:line="360" w:lineRule="auto"/>
        <w:jc w:val="center"/>
        <w:rPr>
          <w:rFonts w:cs="Times New Roman"/>
          <w:b/>
          <w:bCs/>
          <w:sz w:val="32"/>
          <w:szCs w:val="32"/>
        </w:rPr>
      </w:pPr>
    </w:p>
    <w:p w14:paraId="404A8961" w14:textId="77777777" w:rsidR="00E25A6F" w:rsidRDefault="00E25A6F" w:rsidP="00E25A6F">
      <w:pPr>
        <w:spacing w:line="360" w:lineRule="auto"/>
        <w:jc w:val="center"/>
        <w:rPr>
          <w:rFonts w:cs="Times New Roman"/>
          <w:b/>
          <w:bCs/>
          <w:sz w:val="32"/>
          <w:szCs w:val="32"/>
        </w:rPr>
      </w:pPr>
    </w:p>
    <w:p w14:paraId="3AA4EF5E" w14:textId="77777777" w:rsidR="00E25A6F" w:rsidRDefault="00E25A6F" w:rsidP="00E25A6F">
      <w:pPr>
        <w:spacing w:line="360" w:lineRule="auto"/>
        <w:jc w:val="center"/>
        <w:rPr>
          <w:rFonts w:cs="Times New Roman"/>
          <w:b/>
          <w:bCs/>
          <w:sz w:val="32"/>
          <w:szCs w:val="32"/>
        </w:rPr>
      </w:pPr>
    </w:p>
    <w:p w14:paraId="13937F28" w14:textId="77777777" w:rsidR="00E25A6F" w:rsidRDefault="00E25A6F" w:rsidP="00E25A6F">
      <w:pPr>
        <w:spacing w:line="360" w:lineRule="auto"/>
        <w:jc w:val="center"/>
        <w:rPr>
          <w:rFonts w:cs="Times New Roman"/>
          <w:b/>
          <w:bCs/>
          <w:sz w:val="32"/>
          <w:szCs w:val="32"/>
        </w:rPr>
      </w:pPr>
    </w:p>
    <w:p w14:paraId="3B79838A" w14:textId="77777777" w:rsidR="00E25A6F" w:rsidRDefault="00E25A6F" w:rsidP="00E25A6F">
      <w:pPr>
        <w:spacing w:line="360" w:lineRule="auto"/>
        <w:jc w:val="center"/>
        <w:rPr>
          <w:rFonts w:cs="Times New Roman"/>
          <w:b/>
          <w:bCs/>
          <w:sz w:val="32"/>
          <w:szCs w:val="32"/>
        </w:rPr>
      </w:pPr>
    </w:p>
    <w:p w14:paraId="123BEE27" w14:textId="77777777" w:rsidR="00E25A6F" w:rsidRDefault="00E25A6F" w:rsidP="00E25A6F">
      <w:pPr>
        <w:spacing w:line="360" w:lineRule="auto"/>
        <w:jc w:val="center"/>
        <w:rPr>
          <w:rFonts w:cs="Times New Roman"/>
          <w:b/>
          <w:bCs/>
          <w:sz w:val="32"/>
          <w:szCs w:val="32"/>
        </w:rPr>
      </w:pPr>
    </w:p>
    <w:p w14:paraId="568F42D9" w14:textId="77777777" w:rsidR="00E25A6F" w:rsidRDefault="00E25A6F" w:rsidP="00E25A6F">
      <w:pPr>
        <w:spacing w:line="360" w:lineRule="auto"/>
        <w:jc w:val="center"/>
        <w:rPr>
          <w:rFonts w:cs="Times New Roman"/>
          <w:b/>
          <w:bCs/>
          <w:sz w:val="32"/>
          <w:szCs w:val="32"/>
        </w:rPr>
      </w:pPr>
    </w:p>
    <w:p w14:paraId="325CA708" w14:textId="77777777" w:rsidR="00E25A6F" w:rsidRDefault="00E25A6F" w:rsidP="00E25A6F">
      <w:pPr>
        <w:spacing w:line="360" w:lineRule="auto"/>
        <w:jc w:val="center"/>
        <w:rPr>
          <w:rFonts w:cs="Times New Roman"/>
          <w:b/>
          <w:bCs/>
          <w:sz w:val="32"/>
          <w:szCs w:val="32"/>
        </w:rPr>
      </w:pPr>
    </w:p>
    <w:p w14:paraId="04853B19" w14:textId="5104707F" w:rsidR="00E25A6F" w:rsidRPr="00E25A6F" w:rsidRDefault="00E25A6F" w:rsidP="00E25A6F">
      <w:pPr>
        <w:spacing w:line="360" w:lineRule="auto"/>
        <w:jc w:val="center"/>
        <w:rPr>
          <w:rFonts w:cs="Times New Roman"/>
          <w:b/>
          <w:bCs/>
          <w:sz w:val="32"/>
          <w:szCs w:val="32"/>
        </w:rPr>
      </w:pPr>
      <w:r w:rsidRPr="00E25A6F">
        <w:rPr>
          <w:rFonts w:cs="Times New Roman"/>
          <w:b/>
          <w:bCs/>
          <w:sz w:val="32"/>
          <w:szCs w:val="32"/>
        </w:rPr>
        <w:lastRenderedPageBreak/>
        <w:t>Chương 3</w:t>
      </w:r>
    </w:p>
    <w:p w14:paraId="0FD03C33" w14:textId="4CC5188E" w:rsidR="00C758C4" w:rsidRPr="00E25A6F" w:rsidRDefault="00C758C4" w:rsidP="00E25A6F">
      <w:pPr>
        <w:spacing w:line="360" w:lineRule="auto"/>
        <w:jc w:val="center"/>
        <w:rPr>
          <w:rFonts w:cs="Times New Roman"/>
          <w:b/>
          <w:bCs/>
          <w:sz w:val="32"/>
          <w:szCs w:val="32"/>
        </w:rPr>
      </w:pPr>
      <w:r w:rsidRPr="00E25A6F">
        <w:rPr>
          <w:rFonts w:cs="Times New Roman"/>
          <w:b/>
          <w:bCs/>
          <w:sz w:val="32"/>
          <w:szCs w:val="32"/>
        </w:rPr>
        <w:t>ĐÁNH GIÁ VIỆC THỰC HIỆN BẢNG GIÁ ĐẤT VÀ</w:t>
      </w:r>
    </w:p>
    <w:p w14:paraId="42A23C6E" w14:textId="302A3B70" w:rsidR="00C758C4" w:rsidRPr="00E25A6F" w:rsidRDefault="00C758C4" w:rsidP="00E25A6F">
      <w:pPr>
        <w:spacing w:line="360" w:lineRule="auto"/>
        <w:jc w:val="center"/>
        <w:rPr>
          <w:rFonts w:cs="Times New Roman"/>
          <w:b/>
          <w:bCs/>
          <w:color w:val="000000"/>
          <w:sz w:val="32"/>
          <w:szCs w:val="32"/>
        </w:rPr>
      </w:pPr>
      <w:r w:rsidRPr="00E25A6F">
        <w:rPr>
          <w:rFonts w:cs="Times New Roman"/>
          <w:b/>
          <w:bCs/>
          <w:sz w:val="32"/>
          <w:szCs w:val="32"/>
        </w:rPr>
        <w:t>XÂY DỰNG BẢNG GIÁ ĐẤT THÀNH PHỐ HẢI PHÒNG</w:t>
      </w:r>
      <w:bookmarkEnd w:id="68"/>
    </w:p>
    <w:p w14:paraId="64F521DF" w14:textId="77777777" w:rsidR="00C758C4" w:rsidRPr="00C758C4" w:rsidRDefault="00C758C4" w:rsidP="00ED1D1B">
      <w:pPr>
        <w:spacing w:line="360" w:lineRule="auto"/>
        <w:rPr>
          <w:rFonts w:cs="Times New Roman"/>
          <w:b/>
        </w:rPr>
      </w:pPr>
    </w:p>
    <w:p w14:paraId="2B216704" w14:textId="06D18D5C" w:rsidR="00C758C4" w:rsidRPr="00E25A6F" w:rsidRDefault="00E25A6F" w:rsidP="00ED1D1B">
      <w:pPr>
        <w:spacing w:line="360" w:lineRule="auto"/>
        <w:rPr>
          <w:rFonts w:cs="Times New Roman"/>
          <w:b/>
          <w:bCs/>
        </w:rPr>
      </w:pPr>
      <w:bookmarkStart w:id="69" w:name="_Toc75554596"/>
      <w:r w:rsidRPr="00E25A6F">
        <w:rPr>
          <w:rFonts w:cs="Times New Roman"/>
          <w:b/>
          <w:bCs/>
        </w:rPr>
        <w:t>3.1.</w:t>
      </w:r>
      <w:r w:rsidR="00C758C4" w:rsidRPr="00E25A6F">
        <w:rPr>
          <w:rFonts w:cs="Times New Roman"/>
          <w:b/>
          <w:bCs/>
        </w:rPr>
        <w:t>Đánh giá kết quả thực hiện bảng giá đất 05 năm giai đoạn 2014-2019</w:t>
      </w:r>
      <w:bookmarkEnd w:id="69"/>
    </w:p>
    <w:p w14:paraId="3B79D9B9" w14:textId="77777777" w:rsidR="00C758C4" w:rsidRPr="00C758C4" w:rsidRDefault="00C758C4" w:rsidP="00ED1D1B">
      <w:pPr>
        <w:spacing w:line="360" w:lineRule="auto"/>
        <w:rPr>
          <w:rFonts w:cs="Times New Roman"/>
        </w:rPr>
      </w:pPr>
      <w:r w:rsidRPr="00C758C4">
        <w:rPr>
          <w:rFonts w:cs="Times New Roman"/>
        </w:rPr>
        <w:t>Việc đánh giá công tác thực hiện bảng giá đất giai đoạn trước sẽ là cơ sở và tiền đề cho công tác xây dựng bảng giá đất cho các giai đoạn tiếp theo. Để phục vụ cho việc xây dựng bảng giá đất cho giai đoạn 2020-2024 ta phải tiến hành đánh giá việc thực hiện giá đất giai đoạn 2014-2019. Cụ thể như sau:</w:t>
      </w:r>
    </w:p>
    <w:p w14:paraId="4CA25CCE" w14:textId="24DFA9D7" w:rsidR="00C758C4" w:rsidRPr="00E25A6F" w:rsidRDefault="00E25A6F" w:rsidP="00ED1D1B">
      <w:pPr>
        <w:spacing w:line="360" w:lineRule="auto"/>
        <w:rPr>
          <w:rFonts w:cs="Times New Roman"/>
          <w:u w:val="single"/>
        </w:rPr>
      </w:pPr>
      <w:bookmarkStart w:id="70" w:name="_Toc75554597"/>
      <w:r w:rsidRPr="00E25A6F">
        <w:rPr>
          <w:rFonts w:cs="Times New Roman"/>
          <w:u w:val="single"/>
        </w:rPr>
        <w:t>3</w:t>
      </w:r>
      <w:r w:rsidR="00C758C4" w:rsidRPr="00E25A6F">
        <w:rPr>
          <w:rFonts w:cs="Times New Roman"/>
          <w:u w:val="single"/>
        </w:rPr>
        <w:t>.1.1. Đánh giá kết quả đạt được trong việc thực hiện bảng giá đất 05 năm (2015-2019) và điều chỉnh một số loại đất trong bảng giá đất 05 năm (2015-2019) tại các quận, huyện</w:t>
      </w:r>
      <w:bookmarkEnd w:id="70"/>
    </w:p>
    <w:p w14:paraId="0BCF396F" w14:textId="77777777" w:rsidR="00C758C4" w:rsidRPr="00C758C4" w:rsidRDefault="00C758C4" w:rsidP="00E25A6F">
      <w:pPr>
        <w:spacing w:line="360" w:lineRule="auto"/>
        <w:ind w:firstLine="680"/>
        <w:rPr>
          <w:rFonts w:cs="Times New Roman"/>
        </w:rPr>
      </w:pPr>
      <w:r w:rsidRPr="00C758C4">
        <w:rPr>
          <w:rFonts w:cs="Times New Roman"/>
        </w:rPr>
        <w:t>Sau 05 năm thực hiện bảng giá đất 2014-2019, thành phố Hải Phòng đã đạt được một số kết quả quan trọng, cụ thể như sau:</w:t>
      </w:r>
    </w:p>
    <w:p w14:paraId="27DB0EB3" w14:textId="77777777" w:rsidR="00C758C4" w:rsidRPr="00C758C4" w:rsidRDefault="00C758C4" w:rsidP="00ED1D1B">
      <w:pPr>
        <w:spacing w:line="360" w:lineRule="auto"/>
        <w:rPr>
          <w:rFonts w:cs="Times New Roman"/>
        </w:rPr>
      </w:pPr>
      <w:r w:rsidRPr="00C758C4">
        <w:rPr>
          <w:rFonts w:cs="Times New Roman"/>
        </w:rPr>
        <w:t>- Hầu hết giá đất các tuyến đường của thành phố đã được xây dựng trong bảng giá đất 05 năm (2014-2019) và các quyết định điều chỉnh bảng giá đất, chấm dứt tình trạng không có căn cứ để xác các nguồn thu tài chính về đất đai. Thậm chí một số tuyến đường, phố chưa được đặt tên cũng đã được quy định vào bảng giá đất dựa trên giá đất của các mặt cắt ngang tuyến đường tương ứng.</w:t>
      </w:r>
    </w:p>
    <w:p w14:paraId="19CFA56C" w14:textId="77777777" w:rsidR="00C758C4" w:rsidRPr="00C758C4" w:rsidRDefault="00C758C4" w:rsidP="00ED1D1B">
      <w:pPr>
        <w:spacing w:line="360" w:lineRule="auto"/>
        <w:rPr>
          <w:rFonts w:cs="Times New Roman"/>
        </w:rPr>
      </w:pPr>
      <w:r w:rsidRPr="00C758C4">
        <w:rPr>
          <w:rFonts w:cs="Times New Roman"/>
        </w:rPr>
        <w:t>- Bảng giá đất 05 năm (2014-2019) của thành phố đã được quy định chi tiết và cụ thể hơn và phần nào phù hợp với giá đất tại các địa phương nên đã nâng cao sự tự giác đi đăng ký đất đai và nộp tiền sử dụng đất của các chủ sử dụng đất</w:t>
      </w:r>
    </w:p>
    <w:p w14:paraId="4E09E325" w14:textId="77777777" w:rsidR="00C758C4" w:rsidRPr="00C758C4" w:rsidRDefault="00C758C4" w:rsidP="00ED1D1B">
      <w:pPr>
        <w:spacing w:line="360" w:lineRule="auto"/>
        <w:rPr>
          <w:rFonts w:cs="Times New Roman"/>
        </w:rPr>
      </w:pPr>
      <w:r w:rsidRPr="00C758C4">
        <w:rPr>
          <w:rFonts w:cs="Times New Roman"/>
        </w:rPr>
        <w:t>- Bảng giá đất được xây dựng và điều chỉnh trong 05 năm (2014-2019) đã trở thành căn cứ quan trọng để tính tiền thuê đất. Có thể thấy, giá đất trong bảng giá đất được lấy làm mốc cơ bảng để quy đổi ra giá thuê của các loại đất khác nhau. Điều này không chỉ giúp người thuê đất có thể dự liệu trước về số tiền cần phải trả, trên cơ sở đó có sự chuẩn bị tốt hơn trước khi thuê đất, đồng thời còn giúp họ có các hoạch toán phù hợp cho việc kinh doanh.</w:t>
      </w:r>
    </w:p>
    <w:p w14:paraId="6C5BE425" w14:textId="77777777" w:rsidR="00C758C4" w:rsidRPr="00C758C4" w:rsidRDefault="00C758C4" w:rsidP="00ED1D1B">
      <w:pPr>
        <w:spacing w:line="360" w:lineRule="auto"/>
        <w:rPr>
          <w:rFonts w:cs="Times New Roman"/>
        </w:rPr>
      </w:pPr>
      <w:r w:rsidRPr="00C758C4">
        <w:rPr>
          <w:rFonts w:cs="Times New Roman"/>
        </w:rPr>
        <w:lastRenderedPageBreak/>
        <w:t>Bên cạnh đó, nếu căn cứ vào giá đất pháp luật quy định thì giá thuê đất sẽ thấp hơn rất nhiều so với việc xác định giá thuê dựa trên giá thị trường. Điều này, đem lại lợi ích cho người thuê đất, khuyến khích họ thuê đất. Đồng thời, giảm bớt số lượng đất bỏ hoang, đất không sử dụng hoặc sử dụng không phù hợp lợi ích của quốc gia.</w:t>
      </w:r>
    </w:p>
    <w:p w14:paraId="1C4C5A40" w14:textId="33836A22" w:rsidR="00C758C4" w:rsidRDefault="00C758C4" w:rsidP="00ED1D1B">
      <w:pPr>
        <w:spacing w:line="360" w:lineRule="auto"/>
        <w:rPr>
          <w:rFonts w:cs="Times New Roman"/>
        </w:rPr>
      </w:pPr>
      <w:r w:rsidRPr="00C758C4">
        <w:rPr>
          <w:rFonts w:cs="Times New Roman"/>
        </w:rPr>
        <w:t>- Bảng giá đất 05 năm (2014-2019) của thành phố cũng là căn cứ để tính thuế sử dụng đất. Thuế thu nhập từ chuyển quyền sử dụng đất là một trong những khoản tiền quan trong thu từ các giao dịch dân sự có liên quan đến đất đai vào ngân sách Nhà nước. Căn cứ để tính thuế chuyển quyền sử dụng đất là: Diện tích đất, giá đất tính thuế và thuế suất. Từ đó có thể thấy giá đất trong bảng giá đất thành phố là một trong những căn cứ vô cùng quan trọng để xác định được thuể chuyển quyền sử dụng dất và nhờ xác định được giá đất mà Nhà nước có thể thu được thuế chuyển quyền sử dụng đất, tránh thất thu cho ngân sách Nhà nước.</w:t>
      </w:r>
    </w:p>
    <w:p w14:paraId="538B69B3" w14:textId="77777777" w:rsidR="00E25A6F" w:rsidRPr="00C758C4" w:rsidRDefault="00E25A6F" w:rsidP="00ED1D1B">
      <w:pPr>
        <w:spacing w:line="360" w:lineRule="auto"/>
        <w:rPr>
          <w:rFonts w:cs="Times New Roman"/>
        </w:rPr>
      </w:pPr>
    </w:p>
    <w:p w14:paraId="382F1800" w14:textId="07981A0C" w:rsidR="00C758C4" w:rsidRPr="00E25A6F" w:rsidRDefault="00E25A6F" w:rsidP="00ED1D1B">
      <w:pPr>
        <w:spacing w:line="360" w:lineRule="auto"/>
        <w:rPr>
          <w:rFonts w:cs="Times New Roman"/>
          <w:u w:val="single"/>
        </w:rPr>
      </w:pPr>
      <w:bookmarkStart w:id="71" w:name="_Toc75554598"/>
      <w:r w:rsidRPr="00E25A6F">
        <w:rPr>
          <w:rFonts w:cs="Times New Roman"/>
          <w:u w:val="single"/>
        </w:rPr>
        <w:t>3.</w:t>
      </w:r>
      <w:r w:rsidR="00C758C4" w:rsidRPr="00E25A6F">
        <w:rPr>
          <w:rFonts w:cs="Times New Roman"/>
          <w:u w:val="single"/>
        </w:rPr>
        <w:t>1.2. Đánh giá những tồn tại trong bảng giá đất 5 năm (2014-2019) của thành phố Hải Phòng</w:t>
      </w:r>
      <w:bookmarkEnd w:id="71"/>
    </w:p>
    <w:p w14:paraId="01B88E2C" w14:textId="105CDF5A" w:rsidR="00C758C4" w:rsidRPr="00C758C4" w:rsidRDefault="00E25A6F" w:rsidP="00E25A6F">
      <w:pPr>
        <w:spacing w:line="360" w:lineRule="auto"/>
        <w:rPr>
          <w:rFonts w:cs="Times New Roman"/>
          <w:color w:val="000000" w:themeColor="text1"/>
        </w:rPr>
      </w:pPr>
      <w:r>
        <w:rPr>
          <w:rFonts w:cs="Times New Roman"/>
          <w:color w:val="000000" w:themeColor="text1"/>
        </w:rPr>
        <w:t xml:space="preserve">- </w:t>
      </w:r>
      <w:r w:rsidR="00C758C4" w:rsidRPr="00C758C4">
        <w:rPr>
          <w:rFonts w:cs="Times New Roman"/>
          <w:color w:val="000000" w:themeColor="text1"/>
        </w:rPr>
        <w:t xml:space="preserve">Mặc dù Luật Đất đai đã quy định giá đất của Nhà nước phải phù hợp giá thị trường , nhưng thực tế hiện nay trong bảng giá đất của thành phố đều thấp hơn giá đất trên thị trường rất nhiều . Hơn nữa thành phố chưa có hang lang pháp lí đối với quá trình hình thành quyết định giá đất phù hợp thị trường . Cụ thể là chưa có quy định cụ thể về trình tự , thủ tục định giá đất phù hợp với giá đất trên thị trường </w:t>
      </w:r>
    </w:p>
    <w:p w14:paraId="3CF51B68" w14:textId="42869062" w:rsidR="00E25A6F" w:rsidRDefault="00E25A6F" w:rsidP="00E25A6F">
      <w:pPr>
        <w:spacing w:line="360" w:lineRule="auto"/>
        <w:rPr>
          <w:rFonts w:cs="Times New Roman"/>
          <w:color w:val="000000" w:themeColor="text1"/>
        </w:rPr>
      </w:pPr>
      <w:r>
        <w:rPr>
          <w:rFonts w:cs="Times New Roman"/>
          <w:color w:val="000000" w:themeColor="text1"/>
        </w:rPr>
        <w:t xml:space="preserve">- </w:t>
      </w:r>
      <w:r w:rsidR="00C758C4" w:rsidRPr="00C758C4">
        <w:rPr>
          <w:rFonts w:cs="Times New Roman"/>
          <w:color w:val="000000" w:themeColor="text1"/>
        </w:rPr>
        <w:t xml:space="preserve">Có thể thấy rõ giá đất trên thị trường ở thành phố thường không được ghi nhận đúng trên các giấy tờ giao dịch chính thức. Trên hợp đồng chuyển nhượng , giá đất chỉ ghi khoảng 4/10 giá thực . Hiện nay, chỉ có kết quả đấu giá đất trong thực hiện nghiêm túc là phản ánh đúng giá thị trường. Tình trạng này gây ra thất thu thuế và các rủi ro rất lớn trong giao dịch bất động sản  </w:t>
      </w:r>
    </w:p>
    <w:p w14:paraId="2032DD1E" w14:textId="712BEB77" w:rsidR="00C758C4" w:rsidRPr="00C758C4" w:rsidRDefault="00C758C4" w:rsidP="00E25A6F">
      <w:pPr>
        <w:spacing w:line="360" w:lineRule="auto"/>
        <w:ind w:firstLine="680"/>
        <w:rPr>
          <w:rFonts w:cs="Times New Roman"/>
          <w:color w:val="000000" w:themeColor="text1"/>
        </w:rPr>
      </w:pPr>
      <w:r w:rsidRPr="00C758C4">
        <w:rPr>
          <w:rFonts w:cs="Times New Roman"/>
          <w:color w:val="000000" w:themeColor="text1"/>
        </w:rPr>
        <w:t xml:space="preserve">  </w:t>
      </w:r>
    </w:p>
    <w:p w14:paraId="5A59850A" w14:textId="2406636B" w:rsidR="00C758C4" w:rsidRPr="00E25A6F" w:rsidRDefault="00E25A6F" w:rsidP="00ED1D1B">
      <w:pPr>
        <w:spacing w:line="360" w:lineRule="auto"/>
        <w:rPr>
          <w:rFonts w:cs="Times New Roman"/>
          <w:u w:val="single"/>
        </w:rPr>
      </w:pPr>
      <w:bookmarkStart w:id="72" w:name="_Toc75554599"/>
      <w:r w:rsidRPr="00E25A6F">
        <w:rPr>
          <w:rFonts w:cs="Times New Roman"/>
          <w:u w:val="single"/>
        </w:rPr>
        <w:t>3</w:t>
      </w:r>
      <w:r w:rsidR="00C758C4" w:rsidRPr="00E25A6F">
        <w:rPr>
          <w:rFonts w:cs="Times New Roman"/>
          <w:u w:val="single"/>
        </w:rPr>
        <w:t>.1.3. Đánh giá những nguyên nhân của tồn tại trong thực hiện bảng giá đất 5 năm (2014-2019) của thành phố Hải Phòng</w:t>
      </w:r>
      <w:bookmarkEnd w:id="72"/>
      <w:r w:rsidR="00C758C4" w:rsidRPr="00E25A6F">
        <w:rPr>
          <w:rFonts w:cs="Times New Roman"/>
          <w:u w:val="single"/>
        </w:rPr>
        <w:t xml:space="preserve"> </w:t>
      </w:r>
    </w:p>
    <w:p w14:paraId="3751C9DE" w14:textId="2420BFF0" w:rsidR="00C758C4" w:rsidRPr="00C758C4" w:rsidRDefault="00C758C4" w:rsidP="00ED1D1B">
      <w:pPr>
        <w:spacing w:line="360" w:lineRule="auto"/>
        <w:rPr>
          <w:rFonts w:cs="Times New Roman"/>
        </w:rPr>
      </w:pPr>
      <w:r w:rsidRPr="00C758C4">
        <w:rPr>
          <w:rFonts w:cs="Times New Roman"/>
        </w:rPr>
        <w:lastRenderedPageBreak/>
        <w:t>-</w:t>
      </w:r>
      <w:r w:rsidR="00E25A6F">
        <w:rPr>
          <w:rFonts w:cs="Times New Roman"/>
        </w:rPr>
        <w:t xml:space="preserve"> </w:t>
      </w:r>
      <w:r w:rsidRPr="00C758C4">
        <w:rPr>
          <w:rFonts w:cs="Times New Roman"/>
        </w:rPr>
        <w:t xml:space="preserve">Việc xây dựng bảng giá đất mới chỉ dừng lại ở việc điều tra các giao dịch trên các giấy tờ chuyển nhượng nên không phản ánh đúng giá đất thực tế trên thị trường chuyển nhượng . Việc đưa giá đất trong bảng giá đất sát với giá thị trường còn ảnh hưởng đến nghĩa vụ của người dân nên việc điều chỉnh giá đất trong bảng giá đất còn mới chỉ mang tính duy ý chí chưa mang tính khách quan , chưa phản ánh quy luật cung – cầu của thị trường bất động sản </w:t>
      </w:r>
    </w:p>
    <w:p w14:paraId="57BA1F71" w14:textId="77777777" w:rsidR="00C758C4" w:rsidRPr="00C758C4" w:rsidRDefault="00C758C4" w:rsidP="00ED1D1B">
      <w:pPr>
        <w:spacing w:line="360" w:lineRule="auto"/>
        <w:rPr>
          <w:rFonts w:cs="Times New Roman"/>
        </w:rPr>
      </w:pPr>
      <w:r w:rsidRPr="00C758C4">
        <w:rPr>
          <w:rFonts w:cs="Times New Roman"/>
        </w:rPr>
        <w:t xml:space="preserve">- Hệ thống thông tin về giá đất thị trường chưa được xây dựng đồng bộ trên địa bàn thanh phố Hải Phòng .Việc thu thập thông tin giá đất mới cchir thực hiện theo hình thức gián tiếp từ các trung tâm môi giới , trên các trang báo quảng cáo bất động sản hoặc tự tới mặc cả giá với các chủ muốn bán </w:t>
      </w:r>
    </w:p>
    <w:p w14:paraId="1A550B11" w14:textId="00A631B0" w:rsidR="00C758C4" w:rsidRPr="00C758C4" w:rsidRDefault="00C758C4" w:rsidP="00ED1D1B">
      <w:pPr>
        <w:spacing w:line="360" w:lineRule="auto"/>
        <w:rPr>
          <w:rFonts w:cs="Times New Roman"/>
        </w:rPr>
      </w:pPr>
      <w:bookmarkStart w:id="73" w:name="_Toc75554600"/>
      <w:r w:rsidRPr="00C758C4">
        <w:rPr>
          <w:rFonts w:cs="Times New Roman"/>
        </w:rPr>
        <w:t>4.1.4. Bài học kinh nghiệm trong việc thực hiện bảng giá đất 5 năm( 2014-2019)</w:t>
      </w:r>
      <w:bookmarkEnd w:id="73"/>
    </w:p>
    <w:p w14:paraId="4B965CEC" w14:textId="77777777" w:rsidR="00C758C4" w:rsidRPr="00C758C4" w:rsidRDefault="00C758C4" w:rsidP="00ED1D1B">
      <w:pPr>
        <w:spacing w:line="360" w:lineRule="auto"/>
        <w:rPr>
          <w:rFonts w:cs="Times New Roman"/>
        </w:rPr>
      </w:pPr>
      <w:r w:rsidRPr="00C758C4">
        <w:rPr>
          <w:rFonts w:cs="Times New Roman"/>
        </w:rPr>
        <w:t xml:space="preserve">- Cần xây dựng một hệ thống thông tin đất đâi thông suốt từ thành phố huyện – xã để tạo ra những thông tin đất đai minh bạch , góp phần xây dựng giá đất trong bảng giá đất gần nhất với giá thị trường. Điều này cần có sự vào cuộc của hệ thống chính trị một cách đồng bộ. </w:t>
      </w:r>
    </w:p>
    <w:p w14:paraId="6277AA17" w14:textId="77777777" w:rsidR="00C758C4" w:rsidRPr="00C758C4" w:rsidRDefault="00C758C4" w:rsidP="00ED1D1B">
      <w:pPr>
        <w:spacing w:line="360" w:lineRule="auto"/>
        <w:rPr>
          <w:rFonts w:cs="Times New Roman"/>
        </w:rPr>
      </w:pPr>
      <w:r w:rsidRPr="00C758C4">
        <w:rPr>
          <w:rFonts w:cs="Times New Roman"/>
        </w:rPr>
        <w:t>- Tuyên truyền , phổ biến kiến thức về đất đai , đặc biệt là quyền lợi và trách nhiện của chủ sử dụng đất về lợi ích trong việc xây dựng bảng giá đất phù hợp với thị trường .</w:t>
      </w:r>
    </w:p>
    <w:p w14:paraId="23C524D3" w14:textId="77777777" w:rsidR="00C758C4" w:rsidRPr="00C758C4" w:rsidRDefault="00C758C4" w:rsidP="00ED1D1B">
      <w:pPr>
        <w:spacing w:line="360" w:lineRule="auto"/>
        <w:rPr>
          <w:rFonts w:cs="Times New Roman"/>
        </w:rPr>
      </w:pPr>
      <w:r w:rsidRPr="00C758C4">
        <w:rPr>
          <w:rFonts w:cs="Times New Roman"/>
        </w:rPr>
        <w:t>- Bảo đảm sự đồgn bộ và thống nhất cao với tầm nhìn dài hạn về quy hoạch , ké hoạch sử dụng đất của quốc gia , cấp tỉnh , cấp huyện và lĩnh vực quốc phòng – an ninh , từ đó nhà nước đẩy mạnh thu hồi đất theo quy hoạch , tạo quỹ đất “ sạch “ để đấu giá.</w:t>
      </w:r>
    </w:p>
    <w:p w14:paraId="5D227EC7" w14:textId="1005211B" w:rsidR="00C758C4" w:rsidRDefault="00C758C4" w:rsidP="00ED1D1B">
      <w:pPr>
        <w:spacing w:line="360" w:lineRule="auto"/>
        <w:rPr>
          <w:rFonts w:cs="Times New Roman"/>
        </w:rPr>
      </w:pPr>
      <w:r w:rsidRPr="00C758C4">
        <w:rPr>
          <w:rFonts w:cs="Times New Roman"/>
        </w:rPr>
        <w:t>- Thực hiện đấu thầu các dự án có sử dụng đất ; hạn chế tối đa trình trạng giao đất , cho thuê đất theo phương thức chỉ định nhằm bảo đảm tính công khai , minh bạch , bình đẳng rtong việc tiếp cận đất đai đối với các đối tượng có nhu cầu sử dụng đất…</w:t>
      </w:r>
    </w:p>
    <w:p w14:paraId="2FD3B744" w14:textId="77777777" w:rsidR="008668A5" w:rsidRPr="00C758C4" w:rsidRDefault="008668A5" w:rsidP="00ED1D1B">
      <w:pPr>
        <w:spacing w:line="360" w:lineRule="auto"/>
        <w:rPr>
          <w:rFonts w:cs="Times New Roman"/>
        </w:rPr>
      </w:pPr>
    </w:p>
    <w:p w14:paraId="0F66871D" w14:textId="401E9084" w:rsidR="00C758C4" w:rsidRPr="008668A5" w:rsidRDefault="008668A5" w:rsidP="00ED1D1B">
      <w:pPr>
        <w:spacing w:line="360" w:lineRule="auto"/>
        <w:rPr>
          <w:rFonts w:cs="Times New Roman"/>
          <w:b/>
          <w:bCs/>
        </w:rPr>
      </w:pPr>
      <w:bookmarkStart w:id="74" w:name="_Toc75554601"/>
      <w:r>
        <w:rPr>
          <w:rFonts w:cs="Times New Roman"/>
          <w:b/>
          <w:bCs/>
        </w:rPr>
        <w:t>3</w:t>
      </w:r>
      <w:r w:rsidR="00C758C4" w:rsidRPr="008668A5">
        <w:rPr>
          <w:rFonts w:cs="Times New Roman"/>
          <w:b/>
          <w:bCs/>
        </w:rPr>
        <w:t>.2. Đánh giá kết quả xây dựng bảng giá các loại đất 05 năm (2020-2024)</w:t>
      </w:r>
      <w:bookmarkEnd w:id="74"/>
    </w:p>
    <w:p w14:paraId="6B5A2FCF" w14:textId="27FA7107" w:rsidR="00C758C4" w:rsidRPr="008668A5" w:rsidRDefault="008668A5" w:rsidP="00ED1D1B">
      <w:pPr>
        <w:spacing w:line="360" w:lineRule="auto"/>
        <w:rPr>
          <w:rFonts w:cs="Times New Roman"/>
          <w:u w:val="single"/>
        </w:rPr>
      </w:pPr>
      <w:bookmarkStart w:id="75" w:name="_Toc75554602"/>
      <w:r w:rsidRPr="008668A5">
        <w:rPr>
          <w:rFonts w:cs="Times New Roman"/>
          <w:u w:val="single"/>
        </w:rPr>
        <w:t>3.</w:t>
      </w:r>
      <w:r w:rsidR="00C758C4" w:rsidRPr="008668A5">
        <w:rPr>
          <w:rFonts w:cs="Times New Roman"/>
          <w:u w:val="single"/>
        </w:rPr>
        <w:t>2.1. Đánh giá về điều kiện tự nhiên, kinh tế xã hội, tình hình quản lý và sử dụng đất đai ảnh hưởng đến giá đất trên địa bàn thành phố</w:t>
      </w:r>
      <w:bookmarkEnd w:id="75"/>
    </w:p>
    <w:p w14:paraId="7DE914F4" w14:textId="1522A1E2" w:rsidR="00C758C4" w:rsidRPr="00C758C4" w:rsidRDefault="008668A5" w:rsidP="00ED1D1B">
      <w:pPr>
        <w:spacing w:line="360" w:lineRule="auto"/>
        <w:rPr>
          <w:rFonts w:cs="Times New Roman"/>
        </w:rPr>
      </w:pPr>
      <w:r>
        <w:rPr>
          <w:rFonts w:cs="Times New Roman"/>
        </w:rPr>
        <w:lastRenderedPageBreak/>
        <w:t xml:space="preserve">- </w:t>
      </w:r>
      <w:r w:rsidR="00C758C4" w:rsidRPr="00C758C4">
        <w:rPr>
          <w:rFonts w:cs="Times New Roman"/>
        </w:rPr>
        <w:t>Bảng giá đất 05 năm (2020-2024) được xây dựng bao quát cho các loại đất, các khu vực trên địa bàn toàn thành phố, các mức giá qua mỗi lần điều chỉnh, xây dựng đã dần phù hợp hơn so với thực tế, góp phần thực hiện công tác quản lý Nhà nước đối với đất đai, đặc biệt để Nhà nước quản lý việc thực hiện quyền và nghĩa vụ tài chính về đất đai của các đối tượng sử dụng đất, triển khai các dự án phát triển kinh tế xã hội trên địa bàn thành phố</w:t>
      </w:r>
    </w:p>
    <w:p w14:paraId="71D5BF1C" w14:textId="170EDCCC" w:rsidR="00C758C4" w:rsidRDefault="008668A5" w:rsidP="00ED1D1B">
      <w:pPr>
        <w:spacing w:line="360" w:lineRule="auto"/>
        <w:rPr>
          <w:rFonts w:cs="Times New Roman"/>
        </w:rPr>
      </w:pPr>
      <w:r>
        <w:rPr>
          <w:rFonts w:cs="Times New Roman"/>
        </w:rPr>
        <w:t xml:space="preserve">- </w:t>
      </w:r>
      <w:r w:rsidR="00C758C4" w:rsidRPr="00C758C4">
        <w:rPr>
          <w:rFonts w:cs="Times New Roman"/>
        </w:rPr>
        <w:t xml:space="preserve">Thực hiện nhóm giải pháp chủ yếu về nhiệm vụ trọng tâm, cấp bách hiện nay của Chính phủ là kiểm chế lạm phát, ổn định kinh tế vĩ mô, bảo đảm an sinh xã hội </w:t>
      </w:r>
    </w:p>
    <w:p w14:paraId="30393F00" w14:textId="77777777" w:rsidR="008668A5" w:rsidRPr="00C758C4" w:rsidRDefault="008668A5" w:rsidP="00ED1D1B">
      <w:pPr>
        <w:spacing w:line="360" w:lineRule="auto"/>
        <w:rPr>
          <w:rFonts w:cs="Times New Roman"/>
        </w:rPr>
      </w:pPr>
    </w:p>
    <w:p w14:paraId="301199B9" w14:textId="747E4413" w:rsidR="00C758C4" w:rsidRPr="008668A5" w:rsidRDefault="008668A5" w:rsidP="00ED1D1B">
      <w:pPr>
        <w:spacing w:line="360" w:lineRule="auto"/>
        <w:rPr>
          <w:rFonts w:cs="Times New Roman"/>
          <w:u w:val="single"/>
        </w:rPr>
      </w:pPr>
      <w:bookmarkStart w:id="76" w:name="_Toc75554603"/>
      <w:r>
        <w:rPr>
          <w:rFonts w:cs="Times New Roman"/>
          <w:u w:val="single"/>
        </w:rPr>
        <w:t>3</w:t>
      </w:r>
      <w:r w:rsidR="00C758C4" w:rsidRPr="008668A5">
        <w:rPr>
          <w:rFonts w:cs="Times New Roman"/>
          <w:u w:val="single"/>
        </w:rPr>
        <w:t>.2.2. Đánh giá tình hình và kết quả điều tra, thu thập thông tin giá đất thị trường trên địa bàn cấp tỉnh; kết quả thực hiện điều chỉnh bảng giá đất hiện hành</w:t>
      </w:r>
      <w:bookmarkEnd w:id="76"/>
    </w:p>
    <w:p w14:paraId="2E430E1F" w14:textId="322FBB49"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Xây dựng bảng giá các loại đất 05 năm (2020-2024) trên địa bàn thành phố đã được xây dựng theo quy định tại điều 14 nghị định 44/2013/NĐ- CP, ngày 15/5/2014 của Chính phủ và chương II, thông tư số 36/2014/TT-BNTMT ngày 30/6/2014 của Bộ tài nguyên và môi trường. Xây dựng giá đất trên cơ sở điều tra giá đất tại những khu vực có điều chỉnh quy hoạch sử dụng đất, thay đổi mục đích sử dụng đất, loại đường phố; khu vực có đầu tư nâng cấp công trình kết cấu hạ tầng, những đặc điểm, yếu tố ảnh hưởng đến giá đất thực tế chuyển nhượng, làm cơ sở cho việc xác định mức giá đối với từng khu vực, vị trí, tuyến đường của từng loại đất</w:t>
      </w:r>
    </w:p>
    <w:p w14:paraId="5D8192C7" w14:textId="77777777" w:rsidR="00C758C4" w:rsidRPr="00C758C4" w:rsidRDefault="00C758C4" w:rsidP="00ED1D1B">
      <w:pPr>
        <w:spacing w:line="360" w:lineRule="auto"/>
        <w:rPr>
          <w:rFonts w:cs="Times New Roman"/>
          <w:b/>
        </w:rPr>
      </w:pPr>
      <w:r w:rsidRPr="00C758C4">
        <w:rPr>
          <w:rFonts w:cs="Times New Roman"/>
          <w:b/>
        </w:rPr>
        <w:t>Kết quả điều tra giá các loại đất như sau:</w:t>
      </w:r>
    </w:p>
    <w:p w14:paraId="4EE8BC20" w14:textId="77777777" w:rsidR="00C758C4" w:rsidRPr="00C758C4" w:rsidRDefault="00C758C4" w:rsidP="00ED1D1B">
      <w:pPr>
        <w:spacing w:line="360" w:lineRule="auto"/>
        <w:rPr>
          <w:rFonts w:cs="Times New Roman"/>
          <w:b/>
          <w:i/>
        </w:rPr>
      </w:pPr>
      <w:r w:rsidRPr="00C758C4">
        <w:rPr>
          <w:rFonts w:cs="Times New Roman"/>
          <w:b/>
          <w:i/>
        </w:rPr>
        <w:t>1- Điều tra, thu thập các thông tin, tài liệu, số liệu chung</w:t>
      </w:r>
    </w:p>
    <w:p w14:paraId="5185FDAD" w14:textId="77777777" w:rsidR="00C758C4" w:rsidRPr="00C758C4" w:rsidRDefault="00C758C4" w:rsidP="00ED1D1B">
      <w:pPr>
        <w:spacing w:line="360" w:lineRule="auto"/>
        <w:rPr>
          <w:rFonts w:cs="Times New Roman"/>
        </w:rPr>
      </w:pPr>
      <w:r w:rsidRPr="00C758C4">
        <w:rPr>
          <w:rFonts w:cs="Times New Roman"/>
        </w:rPr>
        <w:t>- Điều tra các dự án đã đầu tư cơ sở hạ tầng và các điểm còn thiếu, sót, các điểm giáp ranh</w:t>
      </w:r>
    </w:p>
    <w:p w14:paraId="1C61BED3" w14:textId="77777777" w:rsidR="00C758C4" w:rsidRPr="00C758C4" w:rsidRDefault="00C758C4" w:rsidP="00ED1D1B">
      <w:pPr>
        <w:spacing w:line="360" w:lineRule="auto"/>
        <w:rPr>
          <w:rFonts w:cs="Times New Roman"/>
        </w:rPr>
      </w:pPr>
      <w:r w:rsidRPr="00C758C4">
        <w:rPr>
          <w:rFonts w:cs="Times New Roman"/>
        </w:rPr>
        <w:t>- Hiện trạng mạng lưới giao thông, chợ, khu thương mại, khu du lịch, khu công nghiệp, đầu mối giao thông.</w:t>
      </w:r>
    </w:p>
    <w:p w14:paraId="6CE26A7C" w14:textId="77777777" w:rsidR="00C758C4" w:rsidRPr="00C758C4" w:rsidRDefault="00C758C4" w:rsidP="00ED1D1B">
      <w:pPr>
        <w:spacing w:line="360" w:lineRule="auto"/>
        <w:rPr>
          <w:rFonts w:cs="Times New Roman"/>
        </w:rPr>
      </w:pPr>
      <w:r w:rsidRPr="00C758C4">
        <w:rPr>
          <w:rFonts w:cs="Times New Roman"/>
        </w:rPr>
        <w:t>- Các tài liệu về bản đồ có liên quan: Bản đồ địa chính; bản đồ hiện trạng sử dụng đất; bản đồ địa hình</w:t>
      </w:r>
    </w:p>
    <w:p w14:paraId="451BFBFA" w14:textId="77777777" w:rsidR="00C758C4" w:rsidRPr="00C758C4" w:rsidRDefault="00C758C4" w:rsidP="00ED1D1B">
      <w:pPr>
        <w:spacing w:line="360" w:lineRule="auto"/>
        <w:rPr>
          <w:rFonts w:cs="Times New Roman"/>
          <w:b/>
          <w:i/>
        </w:rPr>
      </w:pPr>
      <w:r w:rsidRPr="00C758C4">
        <w:rPr>
          <w:rFonts w:cs="Times New Roman"/>
          <w:b/>
          <w:i/>
        </w:rPr>
        <w:t>2- Xác định số lượng thửa đất cần điều tra:</w:t>
      </w:r>
    </w:p>
    <w:p w14:paraId="5D9E7312" w14:textId="77777777" w:rsidR="00C758C4" w:rsidRPr="00C758C4" w:rsidRDefault="00C758C4" w:rsidP="00ED1D1B">
      <w:pPr>
        <w:spacing w:line="360" w:lineRule="auto"/>
        <w:rPr>
          <w:rFonts w:cs="Times New Roman"/>
        </w:rPr>
      </w:pPr>
      <w:r w:rsidRPr="00C758C4">
        <w:rPr>
          <w:rFonts w:cs="Times New Roman"/>
        </w:rPr>
        <w:lastRenderedPageBreak/>
        <w:t>Số lượng thửa đất cần điều tra đối với từng loại đất tại mỗi điểm điều tra đạt tối thiểu 50% trong tổng số thửa đất của loại đất đó đã chuyển nhượng trên thị trường, trúng đấu giá quyền sử dụng đất trong khoảng thời gian không quá 02 năm tính đến thời điểm điều tra nhưng không ít hơn 03 thửa đất</w:t>
      </w:r>
    </w:p>
    <w:p w14:paraId="22B15DCC" w14:textId="77777777" w:rsidR="00C758C4" w:rsidRPr="00C758C4" w:rsidRDefault="00C758C4" w:rsidP="00ED1D1B">
      <w:pPr>
        <w:spacing w:line="360" w:lineRule="auto"/>
        <w:rPr>
          <w:rFonts w:cs="Times New Roman"/>
          <w:b/>
          <w:i/>
        </w:rPr>
      </w:pPr>
      <w:r w:rsidRPr="00C758C4">
        <w:rPr>
          <w:rFonts w:cs="Times New Roman"/>
          <w:b/>
          <w:i/>
        </w:rPr>
        <w:t>3- Lựa chọn mẫu điều tra:</w:t>
      </w:r>
    </w:p>
    <w:p w14:paraId="09680FF0" w14:textId="77777777" w:rsidR="00C758C4" w:rsidRPr="00C758C4" w:rsidRDefault="00C758C4" w:rsidP="00ED1D1B">
      <w:pPr>
        <w:spacing w:line="360" w:lineRule="auto"/>
        <w:rPr>
          <w:rFonts w:cs="Times New Roman"/>
        </w:rPr>
      </w:pPr>
      <w:r w:rsidRPr="00C758C4">
        <w:rPr>
          <w:rFonts w:cs="Times New Roman"/>
        </w:rPr>
        <w:t>Khoanh sơ bộ các vùng vị trí theo quy định của bảng giá các loại đất 05 năm 2020-2024 (theo tuyết đường, khu vực, vị trí) lên bản đồ để phục vụ công tác điều tra</w:t>
      </w:r>
    </w:p>
    <w:p w14:paraId="78381FD5" w14:textId="77777777" w:rsidR="00C758C4" w:rsidRPr="00C758C4" w:rsidRDefault="00C758C4" w:rsidP="00ED1D1B">
      <w:pPr>
        <w:spacing w:line="360" w:lineRule="auto"/>
        <w:rPr>
          <w:rFonts w:cs="Times New Roman"/>
          <w:b/>
          <w:i/>
        </w:rPr>
      </w:pPr>
      <w:r w:rsidRPr="00C758C4">
        <w:rPr>
          <w:rFonts w:cs="Times New Roman"/>
          <w:b/>
          <w:i/>
        </w:rPr>
        <w:t>4- Xác định số lượng điểm điều tra:</w:t>
      </w:r>
    </w:p>
    <w:p w14:paraId="1C2A30AF" w14:textId="77777777" w:rsidR="00C758C4" w:rsidRPr="00C758C4" w:rsidRDefault="00C758C4" w:rsidP="00ED1D1B">
      <w:pPr>
        <w:spacing w:line="360" w:lineRule="auto"/>
        <w:rPr>
          <w:rFonts w:cs="Times New Roman"/>
        </w:rPr>
      </w:pPr>
      <w:r w:rsidRPr="00C758C4">
        <w:rPr>
          <w:rFonts w:cs="Times New Roman"/>
        </w:rPr>
        <w:t>Điểm điều tra tập trung vào khu vực có biến động về giá đất và đạt tối thiểu 50% trong tổng số xã, phường, thị trấn; điểm điều tra đại diện cho loại đất điều tra và được phân bố đều trên địa bàn cấp quận, huyện.</w:t>
      </w:r>
    </w:p>
    <w:p w14:paraId="199A5842" w14:textId="77777777" w:rsidR="00C758C4" w:rsidRPr="00C758C4" w:rsidRDefault="00C758C4" w:rsidP="00ED1D1B">
      <w:pPr>
        <w:spacing w:line="360" w:lineRule="auto"/>
        <w:rPr>
          <w:rFonts w:cs="Times New Roman"/>
        </w:rPr>
      </w:pPr>
      <w:r w:rsidRPr="00C758C4">
        <w:rPr>
          <w:rFonts w:cs="Times New Roman"/>
          <w:b/>
          <w:i/>
        </w:rPr>
        <w:t>5- Điều tra, khảo sát giá đất thị trường tại mỗi điểm điều tra</w:t>
      </w:r>
      <w:r w:rsidRPr="00C758C4">
        <w:rPr>
          <w:rFonts w:cs="Times New Roman"/>
        </w:rPr>
        <w:t xml:space="preserve"> (đơn vị hành chính xã, phường, thị trấn) trên toàn thành phố (đối với trường hợp thửa đất có tài sản gắn liền với đất, bóc tách riêng giá trị quyền sử dụng đất và giá trị tài sản gắn liền với đất)</w:t>
      </w:r>
    </w:p>
    <w:p w14:paraId="513895AC" w14:textId="77777777" w:rsidR="00C758C4" w:rsidRPr="00C758C4" w:rsidRDefault="00C758C4" w:rsidP="00ED1D1B">
      <w:pPr>
        <w:spacing w:line="360" w:lineRule="auto"/>
        <w:rPr>
          <w:rFonts w:cs="Times New Roman"/>
          <w:b/>
        </w:rPr>
      </w:pPr>
      <w:r w:rsidRPr="00C758C4">
        <w:rPr>
          <w:rFonts w:cs="Times New Roman"/>
          <w:b/>
        </w:rPr>
        <w:t xml:space="preserve">6- </w:t>
      </w:r>
      <w:r w:rsidRPr="00C758C4">
        <w:rPr>
          <w:rFonts w:cs="Times New Roman"/>
          <w:b/>
          <w:i/>
        </w:rPr>
        <w:t>Tổng số phiếu điều tra</w:t>
      </w:r>
      <w:r w:rsidRPr="00C758C4">
        <w:rPr>
          <w:rFonts w:cs="Times New Roman"/>
          <w:b/>
        </w:rPr>
        <w:t xml:space="preserve"> </w:t>
      </w:r>
    </w:p>
    <w:p w14:paraId="02D2BC15" w14:textId="77777777" w:rsidR="00C758C4" w:rsidRPr="00C758C4" w:rsidRDefault="00C758C4" w:rsidP="00ED1D1B">
      <w:pPr>
        <w:spacing w:line="360" w:lineRule="auto"/>
        <w:rPr>
          <w:rFonts w:cs="Times New Roman"/>
        </w:rPr>
      </w:pPr>
      <w:r w:rsidRPr="00C758C4">
        <w:rPr>
          <w:rFonts w:cs="Times New Roman"/>
        </w:rPr>
        <w:t xml:space="preserve">Toàn thành phố thu thập 8.830 phiếu trên tổng số 223 điểm điều tra </w:t>
      </w:r>
      <w:r w:rsidRPr="00C758C4">
        <w:rPr>
          <w:rFonts w:cs="Times New Roman"/>
          <w:spacing w:val="-4"/>
        </w:rPr>
        <w:t>(xã, phường, thị xã) trung bình mỗi phường điều tra 54 phiếu, với số lượng phiếu trên đủ điều kiện xây dựng bảng giá, cụ thể được phân bố theo bảng sau:</w:t>
      </w:r>
    </w:p>
    <w:p w14:paraId="698627E0" w14:textId="77777777" w:rsidR="00C758C4" w:rsidRPr="00C758C4" w:rsidRDefault="00C758C4" w:rsidP="00ED1D1B">
      <w:pPr>
        <w:spacing w:line="360" w:lineRule="auto"/>
        <w:rPr>
          <w:rFonts w:cs="Times New Roman"/>
          <w:b/>
          <w:i/>
        </w:rPr>
      </w:pPr>
      <w:r w:rsidRPr="00C758C4">
        <w:rPr>
          <w:rFonts w:cs="Times New Roman"/>
          <w:b/>
          <w:i/>
        </w:rPr>
        <w:t>Bảng phân bố phiếu điều tra theo cấp quận</w:t>
      </w:r>
    </w:p>
    <w:tbl>
      <w:tblPr>
        <w:tblStyle w:val="TableGrid"/>
        <w:tblW w:w="0" w:type="auto"/>
        <w:tblInd w:w="108" w:type="dxa"/>
        <w:tblLook w:val="01E0" w:firstRow="1" w:lastRow="1" w:firstColumn="1" w:lastColumn="1" w:noHBand="0" w:noVBand="0"/>
      </w:tblPr>
      <w:tblGrid>
        <w:gridCol w:w="746"/>
        <w:gridCol w:w="2717"/>
        <w:gridCol w:w="2179"/>
        <w:gridCol w:w="1503"/>
        <w:gridCol w:w="1766"/>
      </w:tblGrid>
      <w:tr w:rsidR="00C758C4" w:rsidRPr="00C758C4" w14:paraId="7FFBA3E0" w14:textId="77777777" w:rsidTr="00415CF9">
        <w:trPr>
          <w:trHeight w:val="1615"/>
        </w:trPr>
        <w:tc>
          <w:tcPr>
            <w:tcW w:w="681" w:type="dxa"/>
            <w:vAlign w:val="center"/>
          </w:tcPr>
          <w:p w14:paraId="5AB4A9B2" w14:textId="77777777" w:rsidR="00C758C4" w:rsidRPr="00C758C4" w:rsidRDefault="00C758C4" w:rsidP="00ED1D1B">
            <w:pPr>
              <w:spacing w:line="360" w:lineRule="auto"/>
              <w:rPr>
                <w:rFonts w:cs="Times New Roman"/>
                <w:b/>
              </w:rPr>
            </w:pPr>
            <w:r w:rsidRPr="00C758C4">
              <w:rPr>
                <w:rFonts w:cs="Times New Roman"/>
                <w:b/>
              </w:rPr>
              <w:t>STT</w:t>
            </w:r>
          </w:p>
        </w:tc>
        <w:tc>
          <w:tcPr>
            <w:tcW w:w="2819" w:type="dxa"/>
            <w:vAlign w:val="center"/>
          </w:tcPr>
          <w:p w14:paraId="5FDF0307" w14:textId="77777777" w:rsidR="00C758C4" w:rsidRPr="00C758C4" w:rsidRDefault="00C758C4" w:rsidP="00ED1D1B">
            <w:pPr>
              <w:spacing w:line="360" w:lineRule="auto"/>
              <w:rPr>
                <w:rFonts w:cs="Times New Roman"/>
                <w:b/>
              </w:rPr>
            </w:pPr>
            <w:r w:rsidRPr="00C758C4">
              <w:rPr>
                <w:rFonts w:cs="Times New Roman"/>
                <w:b/>
              </w:rPr>
              <w:t>Tên đơn vị hành chính</w:t>
            </w:r>
          </w:p>
        </w:tc>
        <w:tc>
          <w:tcPr>
            <w:tcW w:w="2240" w:type="dxa"/>
            <w:vAlign w:val="center"/>
          </w:tcPr>
          <w:p w14:paraId="09841CEE" w14:textId="77777777" w:rsidR="00C758C4" w:rsidRPr="00C758C4" w:rsidRDefault="00C758C4" w:rsidP="00ED1D1B">
            <w:pPr>
              <w:spacing w:line="360" w:lineRule="auto"/>
              <w:rPr>
                <w:rFonts w:cs="Times New Roman"/>
                <w:b/>
              </w:rPr>
            </w:pPr>
            <w:r w:rsidRPr="00C758C4">
              <w:rPr>
                <w:rFonts w:cs="Times New Roman"/>
                <w:b/>
              </w:rPr>
              <w:t>Số lượng phường, thị trấn điều tra</w:t>
            </w:r>
          </w:p>
        </w:tc>
        <w:tc>
          <w:tcPr>
            <w:tcW w:w="1540" w:type="dxa"/>
            <w:vAlign w:val="center"/>
          </w:tcPr>
          <w:p w14:paraId="2C5693D4" w14:textId="77777777" w:rsidR="00C758C4" w:rsidRPr="00C758C4" w:rsidRDefault="00C758C4" w:rsidP="00ED1D1B">
            <w:pPr>
              <w:spacing w:line="360" w:lineRule="auto"/>
              <w:rPr>
                <w:rFonts w:cs="Times New Roman"/>
                <w:b/>
              </w:rPr>
            </w:pPr>
            <w:r w:rsidRPr="00C758C4">
              <w:rPr>
                <w:rFonts w:cs="Times New Roman"/>
                <w:b/>
              </w:rPr>
              <w:t>Số lượng xã điều tra</w:t>
            </w:r>
          </w:p>
        </w:tc>
        <w:tc>
          <w:tcPr>
            <w:tcW w:w="1820" w:type="dxa"/>
            <w:vAlign w:val="center"/>
          </w:tcPr>
          <w:p w14:paraId="1071FCCB" w14:textId="77777777" w:rsidR="00C758C4" w:rsidRPr="00C758C4" w:rsidRDefault="00C758C4" w:rsidP="00ED1D1B">
            <w:pPr>
              <w:spacing w:line="360" w:lineRule="auto"/>
              <w:rPr>
                <w:rFonts w:cs="Times New Roman"/>
                <w:b/>
              </w:rPr>
            </w:pPr>
            <w:r w:rsidRPr="00C758C4">
              <w:rPr>
                <w:rFonts w:cs="Times New Roman"/>
                <w:b/>
              </w:rPr>
              <w:t>Số lượng phiếu điều tra</w:t>
            </w:r>
          </w:p>
        </w:tc>
      </w:tr>
      <w:tr w:rsidR="00C758C4" w:rsidRPr="00C758C4" w14:paraId="6C82919E" w14:textId="77777777" w:rsidTr="00415CF9">
        <w:tc>
          <w:tcPr>
            <w:tcW w:w="681" w:type="dxa"/>
          </w:tcPr>
          <w:p w14:paraId="73CAC80D" w14:textId="77777777" w:rsidR="00C758C4" w:rsidRPr="00C758C4" w:rsidRDefault="00C758C4" w:rsidP="00ED1D1B">
            <w:pPr>
              <w:spacing w:line="360" w:lineRule="auto"/>
              <w:rPr>
                <w:rFonts w:cs="Times New Roman"/>
              </w:rPr>
            </w:pPr>
            <w:r w:rsidRPr="00C758C4">
              <w:rPr>
                <w:rFonts w:cs="Times New Roman"/>
              </w:rPr>
              <w:t>1</w:t>
            </w:r>
          </w:p>
        </w:tc>
        <w:tc>
          <w:tcPr>
            <w:tcW w:w="2819" w:type="dxa"/>
          </w:tcPr>
          <w:p w14:paraId="45698858" w14:textId="77777777" w:rsidR="00C758C4" w:rsidRPr="00C758C4" w:rsidRDefault="00C758C4" w:rsidP="00ED1D1B">
            <w:pPr>
              <w:spacing w:line="360" w:lineRule="auto"/>
              <w:rPr>
                <w:rFonts w:cs="Times New Roman"/>
              </w:rPr>
            </w:pPr>
            <w:r w:rsidRPr="00C758C4">
              <w:rPr>
                <w:rFonts w:cs="Times New Roman"/>
              </w:rPr>
              <w:t>Quận Hồng Bàng</w:t>
            </w:r>
          </w:p>
        </w:tc>
        <w:tc>
          <w:tcPr>
            <w:tcW w:w="2240" w:type="dxa"/>
          </w:tcPr>
          <w:p w14:paraId="7CA067EA" w14:textId="77777777" w:rsidR="00C758C4" w:rsidRPr="00C758C4" w:rsidRDefault="00C758C4" w:rsidP="00ED1D1B">
            <w:pPr>
              <w:spacing w:line="360" w:lineRule="auto"/>
              <w:rPr>
                <w:rFonts w:cs="Times New Roman"/>
              </w:rPr>
            </w:pPr>
            <w:r w:rsidRPr="00C758C4">
              <w:rPr>
                <w:rFonts w:cs="Times New Roman"/>
              </w:rPr>
              <w:t>11</w:t>
            </w:r>
          </w:p>
        </w:tc>
        <w:tc>
          <w:tcPr>
            <w:tcW w:w="1540" w:type="dxa"/>
          </w:tcPr>
          <w:p w14:paraId="30BF74F1" w14:textId="77777777" w:rsidR="00C758C4" w:rsidRPr="00C758C4" w:rsidRDefault="00C758C4" w:rsidP="00ED1D1B">
            <w:pPr>
              <w:spacing w:line="360" w:lineRule="auto"/>
              <w:rPr>
                <w:rFonts w:cs="Times New Roman"/>
              </w:rPr>
            </w:pPr>
          </w:p>
        </w:tc>
        <w:tc>
          <w:tcPr>
            <w:tcW w:w="1820" w:type="dxa"/>
          </w:tcPr>
          <w:p w14:paraId="3BF621FC" w14:textId="77777777" w:rsidR="00C758C4" w:rsidRPr="00C758C4" w:rsidRDefault="00C758C4" w:rsidP="00ED1D1B">
            <w:pPr>
              <w:spacing w:line="360" w:lineRule="auto"/>
              <w:rPr>
                <w:rFonts w:cs="Times New Roman"/>
              </w:rPr>
            </w:pPr>
            <w:r w:rsidRPr="00C758C4">
              <w:rPr>
                <w:rFonts w:cs="Times New Roman"/>
              </w:rPr>
              <w:t>594</w:t>
            </w:r>
          </w:p>
        </w:tc>
      </w:tr>
      <w:tr w:rsidR="00C758C4" w:rsidRPr="00C758C4" w14:paraId="4198915C" w14:textId="77777777" w:rsidTr="00415CF9">
        <w:tc>
          <w:tcPr>
            <w:tcW w:w="681" w:type="dxa"/>
          </w:tcPr>
          <w:p w14:paraId="681948C4" w14:textId="77777777" w:rsidR="00C758C4" w:rsidRPr="00C758C4" w:rsidRDefault="00C758C4" w:rsidP="00ED1D1B">
            <w:pPr>
              <w:spacing w:line="360" w:lineRule="auto"/>
              <w:rPr>
                <w:rFonts w:cs="Times New Roman"/>
              </w:rPr>
            </w:pPr>
            <w:r w:rsidRPr="00C758C4">
              <w:rPr>
                <w:rFonts w:cs="Times New Roman"/>
              </w:rPr>
              <w:t>2</w:t>
            </w:r>
          </w:p>
        </w:tc>
        <w:tc>
          <w:tcPr>
            <w:tcW w:w="2819" w:type="dxa"/>
          </w:tcPr>
          <w:p w14:paraId="2D097679" w14:textId="77777777" w:rsidR="00C758C4" w:rsidRPr="00C758C4" w:rsidRDefault="00C758C4" w:rsidP="00ED1D1B">
            <w:pPr>
              <w:spacing w:line="360" w:lineRule="auto"/>
              <w:rPr>
                <w:rFonts w:cs="Times New Roman"/>
              </w:rPr>
            </w:pPr>
            <w:r w:rsidRPr="00C758C4">
              <w:rPr>
                <w:rFonts w:cs="Times New Roman"/>
              </w:rPr>
              <w:t>Quận Ngô Quyền</w:t>
            </w:r>
          </w:p>
        </w:tc>
        <w:tc>
          <w:tcPr>
            <w:tcW w:w="2240" w:type="dxa"/>
          </w:tcPr>
          <w:p w14:paraId="5F12CFAE" w14:textId="77777777" w:rsidR="00C758C4" w:rsidRPr="00C758C4" w:rsidRDefault="00C758C4" w:rsidP="00ED1D1B">
            <w:pPr>
              <w:spacing w:line="360" w:lineRule="auto"/>
              <w:rPr>
                <w:rFonts w:cs="Times New Roman"/>
              </w:rPr>
            </w:pPr>
            <w:r w:rsidRPr="00C758C4">
              <w:rPr>
                <w:rFonts w:cs="Times New Roman"/>
              </w:rPr>
              <w:t>13</w:t>
            </w:r>
          </w:p>
        </w:tc>
        <w:tc>
          <w:tcPr>
            <w:tcW w:w="1540" w:type="dxa"/>
          </w:tcPr>
          <w:p w14:paraId="6FB62A3D" w14:textId="77777777" w:rsidR="00C758C4" w:rsidRPr="00C758C4" w:rsidRDefault="00C758C4" w:rsidP="00ED1D1B">
            <w:pPr>
              <w:spacing w:line="360" w:lineRule="auto"/>
              <w:rPr>
                <w:rFonts w:cs="Times New Roman"/>
              </w:rPr>
            </w:pPr>
          </w:p>
        </w:tc>
        <w:tc>
          <w:tcPr>
            <w:tcW w:w="1820" w:type="dxa"/>
          </w:tcPr>
          <w:p w14:paraId="3A7F52CF" w14:textId="77777777" w:rsidR="00C758C4" w:rsidRPr="00C758C4" w:rsidRDefault="00C758C4" w:rsidP="00ED1D1B">
            <w:pPr>
              <w:spacing w:line="360" w:lineRule="auto"/>
              <w:rPr>
                <w:rFonts w:cs="Times New Roman"/>
              </w:rPr>
            </w:pPr>
            <w:r w:rsidRPr="00C758C4">
              <w:rPr>
                <w:rFonts w:cs="Times New Roman"/>
              </w:rPr>
              <w:t>702</w:t>
            </w:r>
          </w:p>
        </w:tc>
      </w:tr>
      <w:tr w:rsidR="00C758C4" w:rsidRPr="00C758C4" w14:paraId="79A8796A" w14:textId="77777777" w:rsidTr="00415CF9">
        <w:tc>
          <w:tcPr>
            <w:tcW w:w="681" w:type="dxa"/>
          </w:tcPr>
          <w:p w14:paraId="150D5F2D" w14:textId="77777777" w:rsidR="00C758C4" w:rsidRPr="00C758C4" w:rsidRDefault="00C758C4" w:rsidP="00ED1D1B">
            <w:pPr>
              <w:spacing w:line="360" w:lineRule="auto"/>
              <w:rPr>
                <w:rFonts w:cs="Times New Roman"/>
              </w:rPr>
            </w:pPr>
            <w:r w:rsidRPr="00C758C4">
              <w:rPr>
                <w:rFonts w:cs="Times New Roman"/>
              </w:rPr>
              <w:t>3</w:t>
            </w:r>
          </w:p>
        </w:tc>
        <w:tc>
          <w:tcPr>
            <w:tcW w:w="2819" w:type="dxa"/>
          </w:tcPr>
          <w:p w14:paraId="3D08F247" w14:textId="77777777" w:rsidR="00C758C4" w:rsidRPr="00C758C4" w:rsidRDefault="00C758C4" w:rsidP="00ED1D1B">
            <w:pPr>
              <w:spacing w:line="360" w:lineRule="auto"/>
              <w:rPr>
                <w:rFonts w:cs="Times New Roman"/>
              </w:rPr>
            </w:pPr>
            <w:r w:rsidRPr="00C758C4">
              <w:rPr>
                <w:rFonts w:cs="Times New Roman"/>
              </w:rPr>
              <w:t>Quận Lê Chân</w:t>
            </w:r>
          </w:p>
        </w:tc>
        <w:tc>
          <w:tcPr>
            <w:tcW w:w="2240" w:type="dxa"/>
          </w:tcPr>
          <w:p w14:paraId="1B4358B9" w14:textId="77777777" w:rsidR="00C758C4" w:rsidRPr="00C758C4" w:rsidRDefault="00C758C4" w:rsidP="00ED1D1B">
            <w:pPr>
              <w:spacing w:line="360" w:lineRule="auto"/>
              <w:rPr>
                <w:rFonts w:cs="Times New Roman"/>
              </w:rPr>
            </w:pPr>
            <w:r w:rsidRPr="00C758C4">
              <w:rPr>
                <w:rFonts w:cs="Times New Roman"/>
              </w:rPr>
              <w:t>15</w:t>
            </w:r>
          </w:p>
        </w:tc>
        <w:tc>
          <w:tcPr>
            <w:tcW w:w="1540" w:type="dxa"/>
          </w:tcPr>
          <w:p w14:paraId="01AF7D43" w14:textId="77777777" w:rsidR="00C758C4" w:rsidRPr="00C758C4" w:rsidRDefault="00C758C4" w:rsidP="00ED1D1B">
            <w:pPr>
              <w:spacing w:line="360" w:lineRule="auto"/>
              <w:rPr>
                <w:rFonts w:cs="Times New Roman"/>
              </w:rPr>
            </w:pPr>
          </w:p>
        </w:tc>
        <w:tc>
          <w:tcPr>
            <w:tcW w:w="1820" w:type="dxa"/>
          </w:tcPr>
          <w:p w14:paraId="446534D4" w14:textId="77777777" w:rsidR="00C758C4" w:rsidRPr="00C758C4" w:rsidRDefault="00C758C4" w:rsidP="00ED1D1B">
            <w:pPr>
              <w:spacing w:line="360" w:lineRule="auto"/>
              <w:rPr>
                <w:rFonts w:cs="Times New Roman"/>
              </w:rPr>
            </w:pPr>
            <w:r w:rsidRPr="00C758C4">
              <w:rPr>
                <w:rFonts w:cs="Times New Roman"/>
              </w:rPr>
              <w:t>810</w:t>
            </w:r>
          </w:p>
        </w:tc>
      </w:tr>
      <w:tr w:rsidR="00C758C4" w:rsidRPr="00C758C4" w14:paraId="3C6D3FD1" w14:textId="77777777" w:rsidTr="00415CF9">
        <w:tc>
          <w:tcPr>
            <w:tcW w:w="681" w:type="dxa"/>
          </w:tcPr>
          <w:p w14:paraId="4F46C487" w14:textId="77777777" w:rsidR="00C758C4" w:rsidRPr="00C758C4" w:rsidRDefault="00C758C4" w:rsidP="00ED1D1B">
            <w:pPr>
              <w:spacing w:line="360" w:lineRule="auto"/>
              <w:rPr>
                <w:rFonts w:cs="Times New Roman"/>
              </w:rPr>
            </w:pPr>
            <w:r w:rsidRPr="00C758C4">
              <w:rPr>
                <w:rFonts w:cs="Times New Roman"/>
              </w:rPr>
              <w:t>4</w:t>
            </w:r>
          </w:p>
        </w:tc>
        <w:tc>
          <w:tcPr>
            <w:tcW w:w="2819" w:type="dxa"/>
          </w:tcPr>
          <w:p w14:paraId="68EE53F8" w14:textId="77777777" w:rsidR="00C758C4" w:rsidRPr="00C758C4" w:rsidRDefault="00C758C4" w:rsidP="00ED1D1B">
            <w:pPr>
              <w:spacing w:line="360" w:lineRule="auto"/>
              <w:rPr>
                <w:rFonts w:cs="Times New Roman"/>
              </w:rPr>
            </w:pPr>
            <w:r w:rsidRPr="00C758C4">
              <w:rPr>
                <w:rFonts w:cs="Times New Roman"/>
              </w:rPr>
              <w:t>Quận Kiến An</w:t>
            </w:r>
          </w:p>
        </w:tc>
        <w:tc>
          <w:tcPr>
            <w:tcW w:w="2240" w:type="dxa"/>
          </w:tcPr>
          <w:p w14:paraId="1A1844A3" w14:textId="77777777" w:rsidR="00C758C4" w:rsidRPr="00C758C4" w:rsidRDefault="00C758C4" w:rsidP="00ED1D1B">
            <w:pPr>
              <w:spacing w:line="360" w:lineRule="auto"/>
              <w:rPr>
                <w:rFonts w:cs="Times New Roman"/>
              </w:rPr>
            </w:pPr>
            <w:r w:rsidRPr="00C758C4">
              <w:rPr>
                <w:rFonts w:cs="Times New Roman"/>
              </w:rPr>
              <w:t>10</w:t>
            </w:r>
          </w:p>
        </w:tc>
        <w:tc>
          <w:tcPr>
            <w:tcW w:w="1540" w:type="dxa"/>
          </w:tcPr>
          <w:p w14:paraId="300DD823" w14:textId="77777777" w:rsidR="00C758C4" w:rsidRPr="00C758C4" w:rsidRDefault="00C758C4" w:rsidP="00ED1D1B">
            <w:pPr>
              <w:spacing w:line="360" w:lineRule="auto"/>
              <w:rPr>
                <w:rFonts w:cs="Times New Roman"/>
              </w:rPr>
            </w:pPr>
          </w:p>
        </w:tc>
        <w:tc>
          <w:tcPr>
            <w:tcW w:w="1820" w:type="dxa"/>
          </w:tcPr>
          <w:p w14:paraId="1E299607" w14:textId="77777777" w:rsidR="00C758C4" w:rsidRPr="00C758C4" w:rsidRDefault="00C758C4" w:rsidP="00ED1D1B">
            <w:pPr>
              <w:spacing w:line="360" w:lineRule="auto"/>
              <w:rPr>
                <w:rFonts w:cs="Times New Roman"/>
              </w:rPr>
            </w:pPr>
            <w:r w:rsidRPr="00C758C4">
              <w:rPr>
                <w:rFonts w:cs="Times New Roman"/>
              </w:rPr>
              <w:t>540</w:t>
            </w:r>
          </w:p>
        </w:tc>
      </w:tr>
      <w:tr w:rsidR="00C758C4" w:rsidRPr="00C758C4" w14:paraId="136D2A72" w14:textId="77777777" w:rsidTr="00415CF9">
        <w:tc>
          <w:tcPr>
            <w:tcW w:w="681" w:type="dxa"/>
          </w:tcPr>
          <w:p w14:paraId="46361462" w14:textId="77777777" w:rsidR="00C758C4" w:rsidRPr="00C758C4" w:rsidRDefault="00C758C4" w:rsidP="00ED1D1B">
            <w:pPr>
              <w:spacing w:line="360" w:lineRule="auto"/>
              <w:rPr>
                <w:rFonts w:cs="Times New Roman"/>
              </w:rPr>
            </w:pPr>
            <w:r w:rsidRPr="00C758C4">
              <w:rPr>
                <w:rFonts w:cs="Times New Roman"/>
              </w:rPr>
              <w:t>5</w:t>
            </w:r>
          </w:p>
        </w:tc>
        <w:tc>
          <w:tcPr>
            <w:tcW w:w="2819" w:type="dxa"/>
          </w:tcPr>
          <w:p w14:paraId="23B8DD2D" w14:textId="77777777" w:rsidR="00C758C4" w:rsidRPr="00C758C4" w:rsidRDefault="00C758C4" w:rsidP="00ED1D1B">
            <w:pPr>
              <w:spacing w:line="360" w:lineRule="auto"/>
              <w:rPr>
                <w:rFonts w:cs="Times New Roman"/>
              </w:rPr>
            </w:pPr>
            <w:r w:rsidRPr="00C758C4">
              <w:rPr>
                <w:rFonts w:cs="Times New Roman"/>
              </w:rPr>
              <w:t>Quận Hải An</w:t>
            </w:r>
          </w:p>
        </w:tc>
        <w:tc>
          <w:tcPr>
            <w:tcW w:w="2240" w:type="dxa"/>
          </w:tcPr>
          <w:p w14:paraId="0609DE91" w14:textId="77777777" w:rsidR="00C758C4" w:rsidRPr="00C758C4" w:rsidRDefault="00C758C4" w:rsidP="00ED1D1B">
            <w:pPr>
              <w:spacing w:line="360" w:lineRule="auto"/>
              <w:rPr>
                <w:rFonts w:cs="Times New Roman"/>
              </w:rPr>
            </w:pPr>
            <w:r w:rsidRPr="00C758C4">
              <w:rPr>
                <w:rFonts w:cs="Times New Roman"/>
              </w:rPr>
              <w:t>8</w:t>
            </w:r>
          </w:p>
        </w:tc>
        <w:tc>
          <w:tcPr>
            <w:tcW w:w="1540" w:type="dxa"/>
          </w:tcPr>
          <w:p w14:paraId="43AC24A3" w14:textId="77777777" w:rsidR="00C758C4" w:rsidRPr="00C758C4" w:rsidRDefault="00C758C4" w:rsidP="00ED1D1B">
            <w:pPr>
              <w:spacing w:line="360" w:lineRule="auto"/>
              <w:rPr>
                <w:rFonts w:cs="Times New Roman"/>
              </w:rPr>
            </w:pPr>
          </w:p>
        </w:tc>
        <w:tc>
          <w:tcPr>
            <w:tcW w:w="1820" w:type="dxa"/>
          </w:tcPr>
          <w:p w14:paraId="3E065163" w14:textId="77777777" w:rsidR="00C758C4" w:rsidRPr="00C758C4" w:rsidRDefault="00C758C4" w:rsidP="00ED1D1B">
            <w:pPr>
              <w:spacing w:line="360" w:lineRule="auto"/>
              <w:rPr>
                <w:rFonts w:cs="Times New Roman"/>
              </w:rPr>
            </w:pPr>
            <w:r w:rsidRPr="00C758C4">
              <w:rPr>
                <w:rFonts w:cs="Times New Roman"/>
              </w:rPr>
              <w:t>432</w:t>
            </w:r>
          </w:p>
        </w:tc>
      </w:tr>
      <w:tr w:rsidR="00C758C4" w:rsidRPr="00C758C4" w14:paraId="58A8D479" w14:textId="77777777" w:rsidTr="00415CF9">
        <w:tc>
          <w:tcPr>
            <w:tcW w:w="681" w:type="dxa"/>
          </w:tcPr>
          <w:p w14:paraId="5E0204F8" w14:textId="77777777" w:rsidR="00C758C4" w:rsidRPr="00C758C4" w:rsidRDefault="00C758C4" w:rsidP="00ED1D1B">
            <w:pPr>
              <w:spacing w:line="360" w:lineRule="auto"/>
              <w:rPr>
                <w:rFonts w:cs="Times New Roman"/>
              </w:rPr>
            </w:pPr>
            <w:r w:rsidRPr="00C758C4">
              <w:rPr>
                <w:rFonts w:cs="Times New Roman"/>
              </w:rPr>
              <w:lastRenderedPageBreak/>
              <w:t>6</w:t>
            </w:r>
          </w:p>
        </w:tc>
        <w:tc>
          <w:tcPr>
            <w:tcW w:w="2819" w:type="dxa"/>
          </w:tcPr>
          <w:p w14:paraId="0E8588B8" w14:textId="77777777" w:rsidR="00C758C4" w:rsidRPr="00C758C4" w:rsidRDefault="00C758C4" w:rsidP="00ED1D1B">
            <w:pPr>
              <w:spacing w:line="360" w:lineRule="auto"/>
              <w:rPr>
                <w:rFonts w:cs="Times New Roman"/>
              </w:rPr>
            </w:pPr>
            <w:r w:rsidRPr="00C758C4">
              <w:rPr>
                <w:rFonts w:cs="Times New Roman"/>
              </w:rPr>
              <w:t>Quận Dương Kinh</w:t>
            </w:r>
          </w:p>
        </w:tc>
        <w:tc>
          <w:tcPr>
            <w:tcW w:w="2240" w:type="dxa"/>
          </w:tcPr>
          <w:p w14:paraId="33DAC087" w14:textId="77777777" w:rsidR="00C758C4" w:rsidRPr="00C758C4" w:rsidRDefault="00C758C4" w:rsidP="00ED1D1B">
            <w:pPr>
              <w:spacing w:line="360" w:lineRule="auto"/>
              <w:rPr>
                <w:rFonts w:cs="Times New Roman"/>
              </w:rPr>
            </w:pPr>
            <w:r w:rsidRPr="00C758C4">
              <w:rPr>
                <w:rFonts w:cs="Times New Roman"/>
              </w:rPr>
              <w:t>6</w:t>
            </w:r>
          </w:p>
        </w:tc>
        <w:tc>
          <w:tcPr>
            <w:tcW w:w="1540" w:type="dxa"/>
          </w:tcPr>
          <w:p w14:paraId="6A18D208" w14:textId="77777777" w:rsidR="00C758C4" w:rsidRPr="00C758C4" w:rsidRDefault="00C758C4" w:rsidP="00ED1D1B">
            <w:pPr>
              <w:spacing w:line="360" w:lineRule="auto"/>
              <w:rPr>
                <w:rFonts w:cs="Times New Roman"/>
              </w:rPr>
            </w:pPr>
          </w:p>
        </w:tc>
        <w:tc>
          <w:tcPr>
            <w:tcW w:w="1820" w:type="dxa"/>
          </w:tcPr>
          <w:p w14:paraId="553E78B0" w14:textId="77777777" w:rsidR="00C758C4" w:rsidRPr="00C758C4" w:rsidRDefault="00C758C4" w:rsidP="00ED1D1B">
            <w:pPr>
              <w:spacing w:line="360" w:lineRule="auto"/>
              <w:rPr>
                <w:rFonts w:cs="Times New Roman"/>
              </w:rPr>
            </w:pPr>
            <w:r w:rsidRPr="00C758C4">
              <w:rPr>
                <w:rFonts w:cs="Times New Roman"/>
              </w:rPr>
              <w:t>324</w:t>
            </w:r>
          </w:p>
        </w:tc>
      </w:tr>
      <w:tr w:rsidR="00C758C4" w:rsidRPr="00C758C4" w14:paraId="5E0F3A3D" w14:textId="77777777" w:rsidTr="00415CF9">
        <w:tc>
          <w:tcPr>
            <w:tcW w:w="681" w:type="dxa"/>
          </w:tcPr>
          <w:p w14:paraId="5FEC0C4F" w14:textId="77777777" w:rsidR="00C758C4" w:rsidRPr="00C758C4" w:rsidRDefault="00C758C4" w:rsidP="00ED1D1B">
            <w:pPr>
              <w:spacing w:line="360" w:lineRule="auto"/>
              <w:rPr>
                <w:rFonts w:cs="Times New Roman"/>
              </w:rPr>
            </w:pPr>
            <w:r w:rsidRPr="00C758C4">
              <w:rPr>
                <w:rFonts w:cs="Times New Roman"/>
              </w:rPr>
              <w:t>7</w:t>
            </w:r>
          </w:p>
        </w:tc>
        <w:tc>
          <w:tcPr>
            <w:tcW w:w="2819" w:type="dxa"/>
          </w:tcPr>
          <w:p w14:paraId="7DA1112E" w14:textId="77777777" w:rsidR="00C758C4" w:rsidRPr="00C758C4" w:rsidRDefault="00C758C4" w:rsidP="00ED1D1B">
            <w:pPr>
              <w:spacing w:line="360" w:lineRule="auto"/>
              <w:rPr>
                <w:rFonts w:cs="Times New Roman"/>
              </w:rPr>
            </w:pPr>
            <w:r w:rsidRPr="00C758C4">
              <w:rPr>
                <w:rFonts w:cs="Times New Roman"/>
              </w:rPr>
              <w:t>Quận Đồ Sơn</w:t>
            </w:r>
          </w:p>
        </w:tc>
        <w:tc>
          <w:tcPr>
            <w:tcW w:w="2240" w:type="dxa"/>
          </w:tcPr>
          <w:p w14:paraId="271D13CA" w14:textId="77777777" w:rsidR="00C758C4" w:rsidRPr="00C758C4" w:rsidRDefault="00C758C4" w:rsidP="00ED1D1B">
            <w:pPr>
              <w:spacing w:line="360" w:lineRule="auto"/>
              <w:rPr>
                <w:rFonts w:cs="Times New Roman"/>
              </w:rPr>
            </w:pPr>
            <w:r w:rsidRPr="00C758C4">
              <w:rPr>
                <w:rFonts w:cs="Times New Roman"/>
              </w:rPr>
              <w:t>7</w:t>
            </w:r>
          </w:p>
        </w:tc>
        <w:tc>
          <w:tcPr>
            <w:tcW w:w="1540" w:type="dxa"/>
          </w:tcPr>
          <w:p w14:paraId="218CEC73" w14:textId="77777777" w:rsidR="00C758C4" w:rsidRPr="00C758C4" w:rsidRDefault="00C758C4" w:rsidP="00ED1D1B">
            <w:pPr>
              <w:spacing w:line="360" w:lineRule="auto"/>
              <w:rPr>
                <w:rFonts w:cs="Times New Roman"/>
              </w:rPr>
            </w:pPr>
          </w:p>
        </w:tc>
        <w:tc>
          <w:tcPr>
            <w:tcW w:w="1820" w:type="dxa"/>
          </w:tcPr>
          <w:p w14:paraId="3657B6DE" w14:textId="77777777" w:rsidR="00C758C4" w:rsidRPr="00C758C4" w:rsidRDefault="00C758C4" w:rsidP="00ED1D1B">
            <w:pPr>
              <w:spacing w:line="360" w:lineRule="auto"/>
              <w:rPr>
                <w:rFonts w:cs="Times New Roman"/>
              </w:rPr>
            </w:pPr>
            <w:r w:rsidRPr="00C758C4">
              <w:rPr>
                <w:rFonts w:cs="Times New Roman"/>
              </w:rPr>
              <w:t>378</w:t>
            </w:r>
          </w:p>
        </w:tc>
      </w:tr>
      <w:tr w:rsidR="00C758C4" w:rsidRPr="00C758C4" w14:paraId="58F7FBD1" w14:textId="77777777" w:rsidTr="00415CF9">
        <w:tc>
          <w:tcPr>
            <w:tcW w:w="681" w:type="dxa"/>
          </w:tcPr>
          <w:p w14:paraId="093A1CF7" w14:textId="77777777" w:rsidR="00C758C4" w:rsidRPr="00C758C4" w:rsidRDefault="00C758C4" w:rsidP="00ED1D1B">
            <w:pPr>
              <w:spacing w:line="360" w:lineRule="auto"/>
              <w:rPr>
                <w:rFonts w:cs="Times New Roman"/>
              </w:rPr>
            </w:pPr>
            <w:r w:rsidRPr="00C758C4">
              <w:rPr>
                <w:rFonts w:cs="Times New Roman"/>
              </w:rPr>
              <w:t>8</w:t>
            </w:r>
          </w:p>
        </w:tc>
        <w:tc>
          <w:tcPr>
            <w:tcW w:w="2819" w:type="dxa"/>
          </w:tcPr>
          <w:p w14:paraId="1575EB4D" w14:textId="77777777" w:rsidR="00C758C4" w:rsidRPr="00C758C4" w:rsidRDefault="00C758C4" w:rsidP="00ED1D1B">
            <w:pPr>
              <w:spacing w:line="360" w:lineRule="auto"/>
              <w:rPr>
                <w:rFonts w:cs="Times New Roman"/>
              </w:rPr>
            </w:pPr>
            <w:r w:rsidRPr="00C758C4">
              <w:rPr>
                <w:rFonts w:cs="Times New Roman"/>
              </w:rPr>
              <w:t>Huyện Thủy Nguyên</w:t>
            </w:r>
          </w:p>
        </w:tc>
        <w:tc>
          <w:tcPr>
            <w:tcW w:w="2240" w:type="dxa"/>
          </w:tcPr>
          <w:p w14:paraId="67D0ABF5" w14:textId="77777777" w:rsidR="00C758C4" w:rsidRPr="00C758C4" w:rsidRDefault="00C758C4" w:rsidP="00ED1D1B">
            <w:pPr>
              <w:spacing w:line="360" w:lineRule="auto"/>
              <w:rPr>
                <w:rFonts w:cs="Times New Roman"/>
              </w:rPr>
            </w:pPr>
            <w:r w:rsidRPr="00C758C4">
              <w:rPr>
                <w:rFonts w:cs="Times New Roman"/>
              </w:rPr>
              <w:t>2</w:t>
            </w:r>
          </w:p>
        </w:tc>
        <w:tc>
          <w:tcPr>
            <w:tcW w:w="1540" w:type="dxa"/>
          </w:tcPr>
          <w:p w14:paraId="4B61BEAE" w14:textId="77777777" w:rsidR="00C758C4" w:rsidRPr="00C758C4" w:rsidRDefault="00C758C4" w:rsidP="00ED1D1B">
            <w:pPr>
              <w:spacing w:line="360" w:lineRule="auto"/>
              <w:rPr>
                <w:rFonts w:cs="Times New Roman"/>
              </w:rPr>
            </w:pPr>
            <w:r w:rsidRPr="00C758C4">
              <w:rPr>
                <w:rFonts w:cs="Times New Roman"/>
              </w:rPr>
              <w:t>35</w:t>
            </w:r>
          </w:p>
        </w:tc>
        <w:tc>
          <w:tcPr>
            <w:tcW w:w="1820" w:type="dxa"/>
          </w:tcPr>
          <w:p w14:paraId="7FDCE988" w14:textId="77777777" w:rsidR="00C758C4" w:rsidRPr="00C758C4" w:rsidRDefault="00C758C4" w:rsidP="00ED1D1B">
            <w:pPr>
              <w:spacing w:line="360" w:lineRule="auto"/>
              <w:rPr>
                <w:rFonts w:cs="Times New Roman"/>
              </w:rPr>
            </w:pPr>
            <w:r w:rsidRPr="00C758C4">
              <w:rPr>
                <w:rFonts w:cs="Times New Roman"/>
              </w:rPr>
              <w:t>1201</w:t>
            </w:r>
          </w:p>
        </w:tc>
      </w:tr>
      <w:tr w:rsidR="00C758C4" w:rsidRPr="00C758C4" w14:paraId="2D309A25" w14:textId="77777777" w:rsidTr="00415CF9">
        <w:tc>
          <w:tcPr>
            <w:tcW w:w="681" w:type="dxa"/>
          </w:tcPr>
          <w:p w14:paraId="3C84730B" w14:textId="77777777" w:rsidR="00C758C4" w:rsidRPr="00C758C4" w:rsidRDefault="00C758C4" w:rsidP="00ED1D1B">
            <w:pPr>
              <w:spacing w:line="360" w:lineRule="auto"/>
              <w:rPr>
                <w:rFonts w:cs="Times New Roman"/>
              </w:rPr>
            </w:pPr>
            <w:r w:rsidRPr="00C758C4">
              <w:rPr>
                <w:rFonts w:cs="Times New Roman"/>
              </w:rPr>
              <w:t>9</w:t>
            </w:r>
          </w:p>
        </w:tc>
        <w:tc>
          <w:tcPr>
            <w:tcW w:w="2819" w:type="dxa"/>
          </w:tcPr>
          <w:p w14:paraId="403E38F9" w14:textId="77777777" w:rsidR="00C758C4" w:rsidRPr="00C758C4" w:rsidRDefault="00C758C4" w:rsidP="00ED1D1B">
            <w:pPr>
              <w:spacing w:line="360" w:lineRule="auto"/>
              <w:rPr>
                <w:rFonts w:cs="Times New Roman"/>
              </w:rPr>
            </w:pPr>
            <w:r w:rsidRPr="00C758C4">
              <w:rPr>
                <w:rFonts w:cs="Times New Roman"/>
              </w:rPr>
              <w:t>Huyện An Dương</w:t>
            </w:r>
          </w:p>
        </w:tc>
        <w:tc>
          <w:tcPr>
            <w:tcW w:w="2240" w:type="dxa"/>
          </w:tcPr>
          <w:p w14:paraId="2E1C8957" w14:textId="77777777" w:rsidR="00C758C4" w:rsidRPr="00C758C4" w:rsidRDefault="00C758C4" w:rsidP="00ED1D1B">
            <w:pPr>
              <w:spacing w:line="360" w:lineRule="auto"/>
              <w:rPr>
                <w:rFonts w:cs="Times New Roman"/>
              </w:rPr>
            </w:pPr>
            <w:r w:rsidRPr="00C758C4">
              <w:rPr>
                <w:rFonts w:cs="Times New Roman"/>
              </w:rPr>
              <w:t>1</w:t>
            </w:r>
          </w:p>
        </w:tc>
        <w:tc>
          <w:tcPr>
            <w:tcW w:w="1540" w:type="dxa"/>
          </w:tcPr>
          <w:p w14:paraId="17CDA321" w14:textId="77777777" w:rsidR="00C758C4" w:rsidRPr="00C758C4" w:rsidRDefault="00C758C4" w:rsidP="00ED1D1B">
            <w:pPr>
              <w:spacing w:line="360" w:lineRule="auto"/>
              <w:rPr>
                <w:rFonts w:cs="Times New Roman"/>
              </w:rPr>
            </w:pPr>
            <w:r w:rsidRPr="00C758C4">
              <w:rPr>
                <w:rFonts w:cs="Times New Roman"/>
              </w:rPr>
              <w:t>14</w:t>
            </w:r>
          </w:p>
        </w:tc>
        <w:tc>
          <w:tcPr>
            <w:tcW w:w="1820" w:type="dxa"/>
          </w:tcPr>
          <w:p w14:paraId="46F7D845" w14:textId="77777777" w:rsidR="00C758C4" w:rsidRPr="00C758C4" w:rsidRDefault="00C758C4" w:rsidP="00ED1D1B">
            <w:pPr>
              <w:spacing w:line="360" w:lineRule="auto"/>
              <w:rPr>
                <w:rFonts w:cs="Times New Roman"/>
              </w:rPr>
            </w:pPr>
            <w:r w:rsidRPr="00C758C4">
              <w:rPr>
                <w:rFonts w:cs="Times New Roman"/>
              </w:rPr>
              <w:t>516</w:t>
            </w:r>
          </w:p>
        </w:tc>
      </w:tr>
      <w:tr w:rsidR="00C758C4" w:rsidRPr="00C758C4" w14:paraId="76A6925D" w14:textId="77777777" w:rsidTr="00415CF9">
        <w:tc>
          <w:tcPr>
            <w:tcW w:w="681" w:type="dxa"/>
          </w:tcPr>
          <w:p w14:paraId="3C96576E" w14:textId="77777777" w:rsidR="00C758C4" w:rsidRPr="00C758C4" w:rsidRDefault="00C758C4" w:rsidP="00ED1D1B">
            <w:pPr>
              <w:spacing w:line="360" w:lineRule="auto"/>
              <w:rPr>
                <w:rFonts w:cs="Times New Roman"/>
              </w:rPr>
            </w:pPr>
            <w:r w:rsidRPr="00C758C4">
              <w:rPr>
                <w:rFonts w:cs="Times New Roman"/>
              </w:rPr>
              <w:t>10</w:t>
            </w:r>
          </w:p>
        </w:tc>
        <w:tc>
          <w:tcPr>
            <w:tcW w:w="2819" w:type="dxa"/>
          </w:tcPr>
          <w:p w14:paraId="6EA4F691" w14:textId="77777777" w:rsidR="00C758C4" w:rsidRPr="00C758C4" w:rsidRDefault="00C758C4" w:rsidP="00ED1D1B">
            <w:pPr>
              <w:spacing w:line="360" w:lineRule="auto"/>
              <w:rPr>
                <w:rFonts w:cs="Times New Roman"/>
              </w:rPr>
            </w:pPr>
            <w:r w:rsidRPr="00C758C4">
              <w:rPr>
                <w:rFonts w:cs="Times New Roman"/>
              </w:rPr>
              <w:t>Huyện An Lão</w:t>
            </w:r>
          </w:p>
        </w:tc>
        <w:tc>
          <w:tcPr>
            <w:tcW w:w="2240" w:type="dxa"/>
          </w:tcPr>
          <w:p w14:paraId="49941030" w14:textId="77777777" w:rsidR="00C758C4" w:rsidRPr="00C758C4" w:rsidRDefault="00C758C4" w:rsidP="00ED1D1B">
            <w:pPr>
              <w:spacing w:line="360" w:lineRule="auto"/>
              <w:rPr>
                <w:rFonts w:cs="Times New Roman"/>
              </w:rPr>
            </w:pPr>
            <w:r w:rsidRPr="00C758C4">
              <w:rPr>
                <w:rFonts w:cs="Times New Roman"/>
              </w:rPr>
              <w:t>1</w:t>
            </w:r>
          </w:p>
        </w:tc>
        <w:tc>
          <w:tcPr>
            <w:tcW w:w="1540" w:type="dxa"/>
          </w:tcPr>
          <w:p w14:paraId="503DD07C" w14:textId="77777777" w:rsidR="00C758C4" w:rsidRPr="00C758C4" w:rsidRDefault="00C758C4" w:rsidP="00ED1D1B">
            <w:pPr>
              <w:spacing w:line="360" w:lineRule="auto"/>
              <w:rPr>
                <w:rFonts w:cs="Times New Roman"/>
              </w:rPr>
            </w:pPr>
            <w:r w:rsidRPr="00C758C4">
              <w:rPr>
                <w:rFonts w:cs="Times New Roman"/>
              </w:rPr>
              <w:t>16</w:t>
            </w:r>
          </w:p>
        </w:tc>
        <w:tc>
          <w:tcPr>
            <w:tcW w:w="1820" w:type="dxa"/>
          </w:tcPr>
          <w:p w14:paraId="6E741716" w14:textId="77777777" w:rsidR="00C758C4" w:rsidRPr="00C758C4" w:rsidRDefault="00C758C4" w:rsidP="00ED1D1B">
            <w:pPr>
              <w:spacing w:line="360" w:lineRule="auto"/>
              <w:rPr>
                <w:rFonts w:cs="Times New Roman"/>
              </w:rPr>
            </w:pPr>
            <w:r w:rsidRPr="00C758C4">
              <w:rPr>
                <w:rFonts w:cs="Times New Roman"/>
              </w:rPr>
              <w:t>582</w:t>
            </w:r>
          </w:p>
        </w:tc>
      </w:tr>
      <w:tr w:rsidR="00C758C4" w:rsidRPr="00C758C4" w14:paraId="76FD258E" w14:textId="77777777" w:rsidTr="00415CF9">
        <w:tc>
          <w:tcPr>
            <w:tcW w:w="681" w:type="dxa"/>
          </w:tcPr>
          <w:p w14:paraId="6F49DEDC" w14:textId="77777777" w:rsidR="00C758C4" w:rsidRPr="00C758C4" w:rsidRDefault="00C758C4" w:rsidP="00ED1D1B">
            <w:pPr>
              <w:spacing w:line="360" w:lineRule="auto"/>
              <w:rPr>
                <w:rFonts w:cs="Times New Roman"/>
              </w:rPr>
            </w:pPr>
            <w:r w:rsidRPr="00C758C4">
              <w:rPr>
                <w:rFonts w:cs="Times New Roman"/>
              </w:rPr>
              <w:t>11</w:t>
            </w:r>
          </w:p>
        </w:tc>
        <w:tc>
          <w:tcPr>
            <w:tcW w:w="2819" w:type="dxa"/>
          </w:tcPr>
          <w:p w14:paraId="7FF79F78" w14:textId="77777777" w:rsidR="00C758C4" w:rsidRPr="00C758C4" w:rsidRDefault="00C758C4" w:rsidP="00ED1D1B">
            <w:pPr>
              <w:spacing w:line="360" w:lineRule="auto"/>
              <w:rPr>
                <w:rFonts w:cs="Times New Roman"/>
              </w:rPr>
            </w:pPr>
            <w:r w:rsidRPr="00C758C4">
              <w:rPr>
                <w:rFonts w:cs="Times New Roman"/>
              </w:rPr>
              <w:t>Huyện Kiến Thụy</w:t>
            </w:r>
          </w:p>
        </w:tc>
        <w:tc>
          <w:tcPr>
            <w:tcW w:w="2240" w:type="dxa"/>
          </w:tcPr>
          <w:p w14:paraId="59ADC10B" w14:textId="77777777" w:rsidR="00C758C4" w:rsidRPr="00C758C4" w:rsidRDefault="00C758C4" w:rsidP="00ED1D1B">
            <w:pPr>
              <w:spacing w:line="360" w:lineRule="auto"/>
              <w:rPr>
                <w:rFonts w:cs="Times New Roman"/>
              </w:rPr>
            </w:pPr>
            <w:r w:rsidRPr="00C758C4">
              <w:rPr>
                <w:rFonts w:cs="Times New Roman"/>
              </w:rPr>
              <w:t>1</w:t>
            </w:r>
          </w:p>
        </w:tc>
        <w:tc>
          <w:tcPr>
            <w:tcW w:w="1540" w:type="dxa"/>
          </w:tcPr>
          <w:p w14:paraId="79D3A5F9" w14:textId="77777777" w:rsidR="00C758C4" w:rsidRPr="00C758C4" w:rsidRDefault="00C758C4" w:rsidP="00ED1D1B">
            <w:pPr>
              <w:spacing w:line="360" w:lineRule="auto"/>
              <w:rPr>
                <w:rFonts w:cs="Times New Roman"/>
              </w:rPr>
            </w:pPr>
            <w:r w:rsidRPr="00C758C4">
              <w:rPr>
                <w:rFonts w:cs="Times New Roman"/>
              </w:rPr>
              <w:t>17</w:t>
            </w:r>
          </w:p>
        </w:tc>
        <w:tc>
          <w:tcPr>
            <w:tcW w:w="1820" w:type="dxa"/>
          </w:tcPr>
          <w:p w14:paraId="47933FA3" w14:textId="77777777" w:rsidR="00C758C4" w:rsidRPr="00C758C4" w:rsidRDefault="00C758C4" w:rsidP="00ED1D1B">
            <w:pPr>
              <w:spacing w:line="360" w:lineRule="auto"/>
              <w:rPr>
                <w:rFonts w:cs="Times New Roman"/>
              </w:rPr>
            </w:pPr>
            <w:r w:rsidRPr="00C758C4">
              <w:rPr>
                <w:rFonts w:cs="Times New Roman"/>
              </w:rPr>
              <w:t>615</w:t>
            </w:r>
          </w:p>
        </w:tc>
      </w:tr>
      <w:tr w:rsidR="00C758C4" w:rsidRPr="00C758C4" w14:paraId="0EF1DCBD" w14:textId="77777777" w:rsidTr="00415CF9">
        <w:tc>
          <w:tcPr>
            <w:tcW w:w="681" w:type="dxa"/>
          </w:tcPr>
          <w:p w14:paraId="6896B484" w14:textId="77777777" w:rsidR="00C758C4" w:rsidRPr="00C758C4" w:rsidRDefault="00C758C4" w:rsidP="00ED1D1B">
            <w:pPr>
              <w:spacing w:line="360" w:lineRule="auto"/>
              <w:rPr>
                <w:rFonts w:cs="Times New Roman"/>
              </w:rPr>
            </w:pPr>
            <w:r w:rsidRPr="00C758C4">
              <w:rPr>
                <w:rFonts w:cs="Times New Roman"/>
              </w:rPr>
              <w:t>12</w:t>
            </w:r>
          </w:p>
        </w:tc>
        <w:tc>
          <w:tcPr>
            <w:tcW w:w="2819" w:type="dxa"/>
          </w:tcPr>
          <w:p w14:paraId="78981693" w14:textId="77777777" w:rsidR="00C758C4" w:rsidRPr="00C758C4" w:rsidRDefault="00C758C4" w:rsidP="00ED1D1B">
            <w:pPr>
              <w:spacing w:line="360" w:lineRule="auto"/>
              <w:rPr>
                <w:rFonts w:cs="Times New Roman"/>
              </w:rPr>
            </w:pPr>
            <w:r w:rsidRPr="00C758C4">
              <w:rPr>
                <w:rFonts w:cs="Times New Roman"/>
              </w:rPr>
              <w:t>Huyện Tiên Lãng</w:t>
            </w:r>
          </w:p>
        </w:tc>
        <w:tc>
          <w:tcPr>
            <w:tcW w:w="2240" w:type="dxa"/>
          </w:tcPr>
          <w:p w14:paraId="7DA6F172" w14:textId="77777777" w:rsidR="00C758C4" w:rsidRPr="00C758C4" w:rsidRDefault="00C758C4" w:rsidP="00ED1D1B">
            <w:pPr>
              <w:spacing w:line="360" w:lineRule="auto"/>
              <w:rPr>
                <w:rFonts w:cs="Times New Roman"/>
              </w:rPr>
            </w:pPr>
            <w:r w:rsidRPr="00C758C4">
              <w:rPr>
                <w:rFonts w:cs="Times New Roman"/>
              </w:rPr>
              <w:t>1</w:t>
            </w:r>
          </w:p>
        </w:tc>
        <w:tc>
          <w:tcPr>
            <w:tcW w:w="1540" w:type="dxa"/>
          </w:tcPr>
          <w:p w14:paraId="08899FEC" w14:textId="77777777" w:rsidR="00C758C4" w:rsidRPr="00C758C4" w:rsidRDefault="00C758C4" w:rsidP="00ED1D1B">
            <w:pPr>
              <w:spacing w:line="360" w:lineRule="auto"/>
              <w:rPr>
                <w:rFonts w:cs="Times New Roman"/>
              </w:rPr>
            </w:pPr>
            <w:r w:rsidRPr="00C758C4">
              <w:rPr>
                <w:rFonts w:cs="Times New Roman"/>
              </w:rPr>
              <w:t>22</w:t>
            </w:r>
          </w:p>
        </w:tc>
        <w:tc>
          <w:tcPr>
            <w:tcW w:w="1820" w:type="dxa"/>
          </w:tcPr>
          <w:p w14:paraId="22C8DDCE" w14:textId="77777777" w:rsidR="00C758C4" w:rsidRPr="00C758C4" w:rsidRDefault="00C758C4" w:rsidP="00ED1D1B">
            <w:pPr>
              <w:spacing w:line="360" w:lineRule="auto"/>
              <w:rPr>
                <w:rFonts w:cs="Times New Roman"/>
              </w:rPr>
            </w:pPr>
            <w:r w:rsidRPr="00C758C4">
              <w:rPr>
                <w:rFonts w:cs="Times New Roman"/>
              </w:rPr>
              <w:t>780</w:t>
            </w:r>
          </w:p>
        </w:tc>
      </w:tr>
      <w:tr w:rsidR="00C758C4" w:rsidRPr="00C758C4" w14:paraId="78748234" w14:textId="77777777" w:rsidTr="00415CF9">
        <w:tc>
          <w:tcPr>
            <w:tcW w:w="681" w:type="dxa"/>
          </w:tcPr>
          <w:p w14:paraId="6FADFB46" w14:textId="77777777" w:rsidR="00C758C4" w:rsidRPr="00C758C4" w:rsidRDefault="00C758C4" w:rsidP="00ED1D1B">
            <w:pPr>
              <w:spacing w:line="360" w:lineRule="auto"/>
              <w:rPr>
                <w:rFonts w:cs="Times New Roman"/>
              </w:rPr>
            </w:pPr>
            <w:r w:rsidRPr="00C758C4">
              <w:rPr>
                <w:rFonts w:cs="Times New Roman"/>
              </w:rPr>
              <w:t>13</w:t>
            </w:r>
          </w:p>
        </w:tc>
        <w:tc>
          <w:tcPr>
            <w:tcW w:w="2819" w:type="dxa"/>
          </w:tcPr>
          <w:p w14:paraId="008DAA9D" w14:textId="77777777" w:rsidR="00C758C4" w:rsidRPr="00C758C4" w:rsidRDefault="00C758C4" w:rsidP="00ED1D1B">
            <w:pPr>
              <w:spacing w:line="360" w:lineRule="auto"/>
              <w:rPr>
                <w:rFonts w:cs="Times New Roman"/>
              </w:rPr>
            </w:pPr>
            <w:r w:rsidRPr="00C758C4">
              <w:rPr>
                <w:rFonts w:cs="Times New Roman"/>
              </w:rPr>
              <w:t>Huyện Vĩnh Bảo</w:t>
            </w:r>
          </w:p>
        </w:tc>
        <w:tc>
          <w:tcPr>
            <w:tcW w:w="2240" w:type="dxa"/>
          </w:tcPr>
          <w:p w14:paraId="55D6F804" w14:textId="77777777" w:rsidR="00C758C4" w:rsidRPr="00C758C4" w:rsidRDefault="00C758C4" w:rsidP="00ED1D1B">
            <w:pPr>
              <w:spacing w:line="360" w:lineRule="auto"/>
              <w:rPr>
                <w:rFonts w:cs="Times New Roman"/>
              </w:rPr>
            </w:pPr>
            <w:r w:rsidRPr="00C758C4">
              <w:rPr>
                <w:rFonts w:cs="Times New Roman"/>
              </w:rPr>
              <w:t>1</w:t>
            </w:r>
          </w:p>
        </w:tc>
        <w:tc>
          <w:tcPr>
            <w:tcW w:w="1540" w:type="dxa"/>
          </w:tcPr>
          <w:p w14:paraId="32F58706" w14:textId="77777777" w:rsidR="00C758C4" w:rsidRPr="00C758C4" w:rsidRDefault="00C758C4" w:rsidP="00ED1D1B">
            <w:pPr>
              <w:spacing w:line="360" w:lineRule="auto"/>
              <w:rPr>
                <w:rFonts w:cs="Times New Roman"/>
              </w:rPr>
            </w:pPr>
            <w:r w:rsidRPr="00C758C4">
              <w:rPr>
                <w:rFonts w:cs="Times New Roman"/>
              </w:rPr>
              <w:t>29</w:t>
            </w:r>
          </w:p>
        </w:tc>
        <w:tc>
          <w:tcPr>
            <w:tcW w:w="1820" w:type="dxa"/>
          </w:tcPr>
          <w:p w14:paraId="1049C0C2" w14:textId="77777777" w:rsidR="00C758C4" w:rsidRPr="00C758C4" w:rsidRDefault="00C758C4" w:rsidP="00ED1D1B">
            <w:pPr>
              <w:spacing w:line="360" w:lineRule="auto"/>
              <w:rPr>
                <w:rFonts w:cs="Times New Roman"/>
              </w:rPr>
            </w:pPr>
            <w:r w:rsidRPr="00C758C4">
              <w:rPr>
                <w:rFonts w:cs="Times New Roman"/>
              </w:rPr>
              <w:t>1011</w:t>
            </w:r>
          </w:p>
        </w:tc>
      </w:tr>
      <w:tr w:rsidR="00C758C4" w:rsidRPr="00C758C4" w14:paraId="19C3B539" w14:textId="77777777" w:rsidTr="00415CF9">
        <w:tc>
          <w:tcPr>
            <w:tcW w:w="681" w:type="dxa"/>
          </w:tcPr>
          <w:p w14:paraId="28B3F9C8" w14:textId="77777777" w:rsidR="00C758C4" w:rsidRPr="00C758C4" w:rsidRDefault="00C758C4" w:rsidP="00ED1D1B">
            <w:pPr>
              <w:spacing w:line="360" w:lineRule="auto"/>
              <w:rPr>
                <w:rFonts w:cs="Times New Roman"/>
              </w:rPr>
            </w:pPr>
            <w:r w:rsidRPr="00C758C4">
              <w:rPr>
                <w:rFonts w:cs="Times New Roman"/>
              </w:rPr>
              <w:t>14</w:t>
            </w:r>
          </w:p>
        </w:tc>
        <w:tc>
          <w:tcPr>
            <w:tcW w:w="2819" w:type="dxa"/>
          </w:tcPr>
          <w:p w14:paraId="1B822EEC" w14:textId="77777777" w:rsidR="00C758C4" w:rsidRPr="00C758C4" w:rsidRDefault="00C758C4" w:rsidP="00ED1D1B">
            <w:pPr>
              <w:spacing w:line="360" w:lineRule="auto"/>
              <w:rPr>
                <w:rFonts w:cs="Times New Roman"/>
              </w:rPr>
            </w:pPr>
            <w:r w:rsidRPr="00C758C4">
              <w:rPr>
                <w:rFonts w:cs="Times New Roman"/>
              </w:rPr>
              <w:t>Huyện Cát Hải</w:t>
            </w:r>
          </w:p>
        </w:tc>
        <w:tc>
          <w:tcPr>
            <w:tcW w:w="2240" w:type="dxa"/>
          </w:tcPr>
          <w:p w14:paraId="6C4ECF3A" w14:textId="77777777" w:rsidR="00C758C4" w:rsidRPr="00C758C4" w:rsidRDefault="00C758C4" w:rsidP="00ED1D1B">
            <w:pPr>
              <w:spacing w:line="360" w:lineRule="auto"/>
              <w:rPr>
                <w:rFonts w:cs="Times New Roman"/>
              </w:rPr>
            </w:pPr>
            <w:r w:rsidRPr="00C758C4">
              <w:rPr>
                <w:rFonts w:cs="Times New Roman"/>
              </w:rPr>
              <w:t>2</w:t>
            </w:r>
          </w:p>
        </w:tc>
        <w:tc>
          <w:tcPr>
            <w:tcW w:w="1540" w:type="dxa"/>
          </w:tcPr>
          <w:p w14:paraId="2670C674" w14:textId="77777777" w:rsidR="00C758C4" w:rsidRPr="00C758C4" w:rsidRDefault="00C758C4" w:rsidP="00ED1D1B">
            <w:pPr>
              <w:spacing w:line="360" w:lineRule="auto"/>
              <w:rPr>
                <w:rFonts w:cs="Times New Roman"/>
              </w:rPr>
            </w:pPr>
            <w:r w:rsidRPr="00C758C4">
              <w:rPr>
                <w:rFonts w:cs="Times New Roman"/>
              </w:rPr>
              <w:t>11</w:t>
            </w:r>
          </w:p>
        </w:tc>
        <w:tc>
          <w:tcPr>
            <w:tcW w:w="1820" w:type="dxa"/>
          </w:tcPr>
          <w:p w14:paraId="4F7A16A6" w14:textId="77777777" w:rsidR="00C758C4" w:rsidRPr="00C758C4" w:rsidRDefault="00C758C4" w:rsidP="00ED1D1B">
            <w:pPr>
              <w:spacing w:line="360" w:lineRule="auto"/>
              <w:rPr>
                <w:rFonts w:cs="Times New Roman"/>
              </w:rPr>
            </w:pPr>
            <w:r w:rsidRPr="00C758C4">
              <w:rPr>
                <w:rFonts w:cs="Times New Roman"/>
              </w:rPr>
              <w:t>471</w:t>
            </w:r>
          </w:p>
        </w:tc>
      </w:tr>
      <w:tr w:rsidR="00C758C4" w:rsidRPr="00C758C4" w14:paraId="1C9DCDEA" w14:textId="77777777" w:rsidTr="00415CF9">
        <w:tc>
          <w:tcPr>
            <w:tcW w:w="681" w:type="dxa"/>
          </w:tcPr>
          <w:p w14:paraId="040C1A29" w14:textId="77777777" w:rsidR="00C758C4" w:rsidRPr="00C758C4" w:rsidRDefault="00C758C4" w:rsidP="00ED1D1B">
            <w:pPr>
              <w:spacing w:line="360" w:lineRule="auto"/>
              <w:rPr>
                <w:rFonts w:cs="Times New Roman"/>
                <w:b/>
              </w:rPr>
            </w:pPr>
          </w:p>
        </w:tc>
        <w:tc>
          <w:tcPr>
            <w:tcW w:w="2819" w:type="dxa"/>
          </w:tcPr>
          <w:p w14:paraId="5F545130" w14:textId="77777777" w:rsidR="00C758C4" w:rsidRPr="00C758C4" w:rsidRDefault="00C758C4" w:rsidP="00ED1D1B">
            <w:pPr>
              <w:spacing w:line="360" w:lineRule="auto"/>
              <w:rPr>
                <w:rFonts w:cs="Times New Roman"/>
                <w:b/>
              </w:rPr>
            </w:pPr>
            <w:r w:rsidRPr="00C758C4">
              <w:rPr>
                <w:rFonts w:cs="Times New Roman"/>
                <w:b/>
              </w:rPr>
              <w:t>Tổng cộng</w:t>
            </w:r>
          </w:p>
        </w:tc>
        <w:tc>
          <w:tcPr>
            <w:tcW w:w="2240" w:type="dxa"/>
          </w:tcPr>
          <w:p w14:paraId="40BB846A" w14:textId="77777777" w:rsidR="00C758C4" w:rsidRPr="00C758C4" w:rsidRDefault="00C758C4" w:rsidP="00ED1D1B">
            <w:pPr>
              <w:spacing w:line="360" w:lineRule="auto"/>
              <w:rPr>
                <w:rFonts w:cs="Times New Roman"/>
                <w:b/>
              </w:rPr>
            </w:pPr>
            <w:r w:rsidRPr="00C758C4">
              <w:rPr>
                <w:rFonts w:cs="Times New Roman"/>
                <w:b/>
              </w:rPr>
              <w:t>79</w:t>
            </w:r>
          </w:p>
        </w:tc>
        <w:tc>
          <w:tcPr>
            <w:tcW w:w="1540" w:type="dxa"/>
          </w:tcPr>
          <w:p w14:paraId="74D3B883" w14:textId="77777777" w:rsidR="00C758C4" w:rsidRPr="00C758C4" w:rsidRDefault="00C758C4" w:rsidP="00ED1D1B">
            <w:pPr>
              <w:spacing w:line="360" w:lineRule="auto"/>
              <w:rPr>
                <w:rFonts w:cs="Times New Roman"/>
                <w:b/>
              </w:rPr>
            </w:pPr>
            <w:r w:rsidRPr="00C758C4">
              <w:rPr>
                <w:rFonts w:cs="Times New Roman"/>
                <w:b/>
              </w:rPr>
              <w:t>144</w:t>
            </w:r>
          </w:p>
        </w:tc>
        <w:tc>
          <w:tcPr>
            <w:tcW w:w="1820" w:type="dxa"/>
          </w:tcPr>
          <w:p w14:paraId="795A69E7" w14:textId="77777777" w:rsidR="00C758C4" w:rsidRPr="00C758C4" w:rsidRDefault="00C758C4" w:rsidP="00ED1D1B">
            <w:pPr>
              <w:spacing w:line="360" w:lineRule="auto"/>
              <w:rPr>
                <w:rFonts w:cs="Times New Roman"/>
                <w:b/>
              </w:rPr>
            </w:pPr>
            <w:r w:rsidRPr="00C758C4">
              <w:rPr>
                <w:rFonts w:cs="Times New Roman"/>
                <w:b/>
              </w:rPr>
              <w:t>8.830</w:t>
            </w:r>
          </w:p>
        </w:tc>
      </w:tr>
    </w:tbl>
    <w:p w14:paraId="6CF13B62" w14:textId="77777777" w:rsidR="00C758C4" w:rsidRPr="00C758C4" w:rsidRDefault="00C758C4" w:rsidP="00ED1D1B">
      <w:pPr>
        <w:spacing w:line="360" w:lineRule="auto"/>
        <w:rPr>
          <w:rFonts w:cs="Times New Roman"/>
        </w:rPr>
      </w:pPr>
    </w:p>
    <w:p w14:paraId="7D801356" w14:textId="7A97E8CF" w:rsidR="00C758C4" w:rsidRPr="008668A5" w:rsidRDefault="008668A5" w:rsidP="00ED1D1B">
      <w:pPr>
        <w:spacing w:line="360" w:lineRule="auto"/>
        <w:rPr>
          <w:rFonts w:cs="Times New Roman"/>
          <w:u w:val="single"/>
        </w:rPr>
      </w:pPr>
      <w:bookmarkStart w:id="77" w:name="_Toc75554604"/>
      <w:r w:rsidRPr="008668A5">
        <w:rPr>
          <w:rFonts w:cs="Times New Roman"/>
          <w:u w:val="single"/>
        </w:rPr>
        <w:t>3</w:t>
      </w:r>
      <w:r w:rsidR="00C758C4" w:rsidRPr="008668A5">
        <w:rPr>
          <w:rFonts w:cs="Times New Roman"/>
          <w:u w:val="single"/>
        </w:rPr>
        <w:t>.2.</w:t>
      </w:r>
      <w:r>
        <w:rPr>
          <w:rFonts w:cs="Times New Roman"/>
          <w:u w:val="single"/>
        </w:rPr>
        <w:t>3</w:t>
      </w:r>
      <w:r w:rsidR="00C758C4" w:rsidRPr="008668A5">
        <w:rPr>
          <w:rFonts w:cs="Times New Roman"/>
          <w:u w:val="single"/>
        </w:rPr>
        <w:t>. Kết quả xây dựng bảng giá các loại đất 05 năm trên thành phốp Hải Phòng</w:t>
      </w:r>
      <w:bookmarkEnd w:id="77"/>
    </w:p>
    <w:p w14:paraId="3572CA72" w14:textId="77777777" w:rsidR="00C758C4" w:rsidRPr="00C758C4" w:rsidRDefault="00C758C4" w:rsidP="00ED1D1B">
      <w:pPr>
        <w:spacing w:line="360" w:lineRule="auto"/>
        <w:rPr>
          <w:rFonts w:cs="Times New Roman"/>
        </w:rPr>
      </w:pPr>
      <w:r w:rsidRPr="00C758C4">
        <w:rPr>
          <w:rFonts w:cs="Times New Roman"/>
        </w:rPr>
        <w:t>Bảng giá các loại đất 05 năm (2020-2024) trên địa bàn thành phố Hải Phòng cơ bản sát với giá chuyển nhượng trên thị trường. Cụ thể:</w:t>
      </w:r>
    </w:p>
    <w:p w14:paraId="0FCD492A" w14:textId="77777777" w:rsidR="00C758C4" w:rsidRPr="00C758C4" w:rsidRDefault="00C758C4" w:rsidP="00ED1D1B">
      <w:pPr>
        <w:spacing w:line="360" w:lineRule="auto"/>
        <w:rPr>
          <w:rFonts w:cs="Times New Roman"/>
        </w:rPr>
      </w:pPr>
      <w:r w:rsidRPr="00C758C4">
        <w:rPr>
          <w:rFonts w:cs="Times New Roman"/>
          <w:i/>
        </w:rPr>
        <w:t>- Đối với bảng giá đất ở tại đô thị các quận</w:t>
      </w:r>
      <w:r w:rsidRPr="00C758C4">
        <w:rPr>
          <w:rFonts w:cs="Times New Roman"/>
        </w:rPr>
        <w:t>: Giá đất được xây dựng cho 569 tuyến đường trên địa bàn 7 quận nội thành gồm: Quận Hồng Bàng, quận Ngô Quyền. Lê Chân, Kiến An, Hải An , Dương Kinh, Đồ Sơn.. Trong đó có 67 đoạn tuyến đường không điều chỉnh giá so với giai đoạn 2014-2019; 608 đoạn tuyến xác định tăng giá, 47 đoạn tuyến mới xây dựng. Mức giá cao nhất ở các quận là: 67.500.000đ/m2 thuộc quận Hồng Bàng, mức giá thấp nhất là 1.500.000d/m2 thuộc quận Dương Kinh.</w:t>
      </w:r>
    </w:p>
    <w:p w14:paraId="517C8A40" w14:textId="77777777" w:rsidR="00C758C4" w:rsidRPr="00C758C4" w:rsidRDefault="00C758C4" w:rsidP="00ED1D1B">
      <w:pPr>
        <w:spacing w:line="360" w:lineRule="auto"/>
        <w:rPr>
          <w:rFonts w:cs="Times New Roman"/>
        </w:rPr>
      </w:pPr>
      <w:r w:rsidRPr="00C758C4">
        <w:rPr>
          <w:rFonts w:cs="Times New Roman"/>
          <w:i/>
        </w:rPr>
        <w:t>- Đối với bảng giá đất thương mại dịch vụ:</w:t>
      </w:r>
      <w:r w:rsidRPr="00C758C4">
        <w:rPr>
          <w:rFonts w:cs="Times New Roman"/>
        </w:rPr>
        <w:t>phần lớn là đát có vị trí thuận lợi kinh doanh, khả năng sinh lợi cao, phổ biến là diện tích đất thuê làm mục đich thương mại, dịch vụ. Để tránh đột biến giá đất thương mại dịch vụ và để thu hút đầu tư, tháo gỡ khó khăn cho doanh nghiệp, thành phố đã đề nghị giá đất được xác định băng 60% mức giá đất ở có cùng vị trí.</w:t>
      </w:r>
    </w:p>
    <w:p w14:paraId="31D0A9B8" w14:textId="77777777" w:rsidR="00C758C4" w:rsidRPr="00C758C4" w:rsidRDefault="00C758C4" w:rsidP="00ED1D1B">
      <w:pPr>
        <w:spacing w:line="360" w:lineRule="auto"/>
        <w:rPr>
          <w:rFonts w:cs="Times New Roman"/>
        </w:rPr>
      </w:pPr>
      <w:r w:rsidRPr="00C758C4">
        <w:rPr>
          <w:rFonts w:cs="Times New Roman"/>
        </w:rPr>
        <w:t xml:space="preserve">- </w:t>
      </w:r>
      <w:r w:rsidRPr="00C758C4">
        <w:rPr>
          <w:rFonts w:cs="Times New Roman"/>
          <w:i/>
        </w:rPr>
        <w:t>Đối với bảng giá đất SXKD phi nông nghiệp</w:t>
      </w:r>
      <w:r w:rsidRPr="00C758C4">
        <w:rPr>
          <w:rFonts w:cs="Times New Roman"/>
        </w:rPr>
        <w:t xml:space="preserve"> không phải là đất thương mại dịch vụ, đất phi nông nghiệp do cơ sở tôn giáo, tín ngưỡng sử dụng, đất làm nghĩa trang nghĩa địa, đất phi nông nghiệp khác giá được tính bằng 50% giá đất ở có cùng vị trí.</w:t>
      </w:r>
    </w:p>
    <w:p w14:paraId="2D0BC3F9" w14:textId="77777777" w:rsidR="00C758C4" w:rsidRPr="00C758C4" w:rsidRDefault="00C758C4" w:rsidP="00ED1D1B">
      <w:pPr>
        <w:spacing w:line="360" w:lineRule="auto"/>
        <w:rPr>
          <w:rFonts w:cs="Times New Roman"/>
        </w:rPr>
      </w:pPr>
      <w:r w:rsidRPr="00C758C4">
        <w:rPr>
          <w:rFonts w:cs="Times New Roman"/>
        </w:rPr>
        <w:lastRenderedPageBreak/>
        <w:t>-</w:t>
      </w:r>
      <w:r w:rsidRPr="00C758C4">
        <w:rPr>
          <w:rFonts w:cs="Times New Roman"/>
          <w:i/>
        </w:rPr>
        <w:t xml:space="preserve"> Đối với bảng giá đất trên địa bàn 7 huyện(Thủy Nguyên, An Dương, An Lão, Kiến Thụy, Tiên Lãng, Vĩnh Bảo, Cát Hải)</w:t>
      </w:r>
      <w:r w:rsidRPr="00C758C4">
        <w:rPr>
          <w:rFonts w:cs="Times New Roman"/>
        </w:rPr>
        <w:t>: Giá được xây dựng theo vị trí của 1313 đoạn tuyến đường, trong đó 988 đoạn tuyến xác định tăng giá, 200 đoạn tuyến không điều chỉnh giá, 3 đoạn tuyến xác định giảm giá, 122 đoạn tuyến mới xây dựng giá. Mức giá cao nhất trong các huyện là 25.000.000 đ/m2, thấp nhất là 1.000.000 đ/m2 thuộc huyện Thủy Nguyên.</w:t>
      </w:r>
    </w:p>
    <w:p w14:paraId="3769EFEA" w14:textId="77777777" w:rsidR="00C758C4" w:rsidRPr="00C758C4" w:rsidRDefault="00C758C4" w:rsidP="00ED1D1B">
      <w:pPr>
        <w:spacing w:line="360" w:lineRule="auto"/>
        <w:rPr>
          <w:rFonts w:cs="Times New Roman"/>
        </w:rPr>
      </w:pPr>
      <w:r w:rsidRPr="00C758C4">
        <w:rPr>
          <w:rFonts w:cs="Times New Roman"/>
        </w:rPr>
        <w:t>- Đối với bảng giá đất nông nghiệp: giá đất trồng lúa và trồng cây hàng năm có giá 72.000đ/m2 đối với các huyện, 130.000đ/m2 đối với các quận; giá đất trồng cây lâu năm ở huyện là 80.000đ/m2, ở quận là 140.000đ/m2; giá đất rừng sản xuất giá là 50.000đ/m2 với các huyện. 90.000đ/m2 với các quận; giá đất nuôi trồng thủy sản là 60.000đ/m2 với các huyện, 100.000đ/m2 với các quận; giá đất làm muối( thuộc Quận Đồ Sơn và huyện Cát Hải) mức giá là 70.000đ/m2</w:t>
      </w:r>
    </w:p>
    <w:p w14:paraId="7625B048" w14:textId="2E10C4CC" w:rsidR="00C758C4" w:rsidRPr="00C758C4" w:rsidRDefault="00C758C4" w:rsidP="00ED1D1B">
      <w:pPr>
        <w:spacing w:line="360" w:lineRule="auto"/>
        <w:rPr>
          <w:rFonts w:cs="Times New Roman"/>
        </w:rPr>
      </w:pPr>
      <w:bookmarkStart w:id="78" w:name="_Toc75554605"/>
      <w:r w:rsidRPr="00C758C4">
        <w:rPr>
          <w:rFonts w:cs="Times New Roman"/>
        </w:rPr>
        <w:t>4.2.3. Đánh giá sự phù hợp hoặc chưa phù hợp của giá đất trong dự thảo điều chỉnh bảng giá đất so với khung gia đất; kết quả điều tra giá đất thị trường; giá đất trong dự thảo điều chỉnh bảng giá đất của các tỉnh, thành phố trực thuộc Trung ương có đất giáp ranh;</w:t>
      </w:r>
      <w:bookmarkEnd w:id="78"/>
    </w:p>
    <w:p w14:paraId="1EE8B6EA" w14:textId="77777777" w:rsidR="00C758C4" w:rsidRPr="00C758C4" w:rsidRDefault="00C758C4" w:rsidP="00ED1D1B">
      <w:pPr>
        <w:spacing w:line="360" w:lineRule="auto"/>
        <w:rPr>
          <w:rFonts w:cs="Times New Roman"/>
        </w:rPr>
      </w:pPr>
      <w:r w:rsidRPr="00C758C4">
        <w:rPr>
          <w:rFonts w:cs="Times New Roman"/>
        </w:rPr>
        <w:t>- Dự thảo xây dựng bảng giá các loại đất 05 năm (2020-2024) trên địa bàn thành phố Hải Phòng cơ bản phù hợp với giá đất trong dự thảo khung giá đất.</w:t>
      </w:r>
    </w:p>
    <w:p w14:paraId="60BDF31E" w14:textId="77777777" w:rsidR="00C758C4" w:rsidRPr="00C758C4" w:rsidRDefault="00C758C4" w:rsidP="00ED1D1B">
      <w:pPr>
        <w:spacing w:line="360" w:lineRule="auto"/>
        <w:rPr>
          <w:rFonts w:cs="Times New Roman"/>
        </w:rPr>
      </w:pPr>
      <w:r w:rsidRPr="00C758C4">
        <w:rPr>
          <w:rFonts w:cs="Times New Roman"/>
        </w:rPr>
        <w:t>- Kết quả điều tra giá đất thị trường tương đối đầy đủ và rộng khắp, mang tính phổ biến và đại diện cho cả đoạn đường phố và khu vực đảm bảo phù hợp với mục đích sử dụng bảng giá đất theo quy định.</w:t>
      </w:r>
    </w:p>
    <w:p w14:paraId="7224A401" w14:textId="77777777" w:rsidR="00C758C4" w:rsidRPr="00C758C4" w:rsidRDefault="00C758C4" w:rsidP="00ED1D1B">
      <w:pPr>
        <w:spacing w:line="360" w:lineRule="auto"/>
        <w:rPr>
          <w:rFonts w:cs="Times New Roman"/>
        </w:rPr>
      </w:pPr>
      <w:r w:rsidRPr="00C758C4">
        <w:rPr>
          <w:rFonts w:cs="Times New Roman"/>
        </w:rPr>
        <w:t>- Dự thảo xây dựng bảng giá các loại đất 05 năm (2015-2019), trên địa bàn thành phố Hải Phòng so với các khu vực giáp ranh đều đảm bảo có thể chênh lệch nhưng chênh lệch tối đa không quá 20%</w:t>
      </w:r>
    </w:p>
    <w:p w14:paraId="02B4BFF7" w14:textId="56480D01" w:rsidR="00C758C4" w:rsidRPr="00C758C4" w:rsidRDefault="00C758C4" w:rsidP="00ED1D1B">
      <w:pPr>
        <w:spacing w:line="360" w:lineRule="auto"/>
        <w:rPr>
          <w:rFonts w:cs="Times New Roman"/>
        </w:rPr>
      </w:pPr>
      <w:bookmarkStart w:id="79" w:name="_Toc75554606"/>
      <w:r w:rsidRPr="00C758C4">
        <w:rPr>
          <w:rFonts w:cs="Times New Roman"/>
        </w:rPr>
        <w:t>4.3.4. Việc quy định vị trí đất; áp dụng các phương pháp định giá đất và mức giá các loại đất trong dự thảo bảng giá đất; các phương án giá các loại đất</w:t>
      </w:r>
      <w:bookmarkEnd w:id="79"/>
    </w:p>
    <w:p w14:paraId="6B35151C" w14:textId="77777777" w:rsidR="00C758C4" w:rsidRPr="00C758C4" w:rsidRDefault="00C758C4" w:rsidP="00ED1D1B">
      <w:pPr>
        <w:spacing w:line="360" w:lineRule="auto"/>
        <w:rPr>
          <w:rFonts w:cs="Times New Roman"/>
        </w:rPr>
      </w:pPr>
      <w:r w:rsidRPr="00C758C4">
        <w:rPr>
          <w:rFonts w:cs="Times New Roman"/>
        </w:rPr>
        <w:t>- Việc phân loại vị trí đất theo đúng quy định tại điều 15 thông tư số 36/2014/TT-BNTMT ngày 30/6/2014 của Bộ tài nguyên và môi trường quy định chi tiết phương pháp định giá đất; xây dựng, điều chỉnh bảng giá đất; định giá đất cụ thể và tư vấn xác định giá đất.</w:t>
      </w:r>
    </w:p>
    <w:p w14:paraId="6E77BDB8" w14:textId="77777777" w:rsidR="00C758C4" w:rsidRPr="00C758C4" w:rsidRDefault="00C758C4" w:rsidP="00ED1D1B">
      <w:pPr>
        <w:spacing w:line="360" w:lineRule="auto"/>
        <w:rPr>
          <w:rFonts w:cs="Times New Roman"/>
        </w:rPr>
      </w:pPr>
      <w:r w:rsidRPr="00C758C4">
        <w:rPr>
          <w:rFonts w:cs="Times New Roman"/>
        </w:rPr>
        <w:lastRenderedPageBreak/>
        <w:t>- Tùy vào đặc điểm; tính chất của từng loại đất và thông tin thu thập được để lựa chọn phương pháp định giá đất đối với từng loại đất cho phù hợp đảm bảo theo quy định tại chương II thông tư số 36/2014/TT-BNTMT ngày 30/6/2014 của Bộ tài nguyên và môi trường quy định chi tiết phương pháp định giá đất; xây dựng, điều chỉnh bảng giá đất; định giá đất cụ thể và tư vấn xác định giá đất</w:t>
      </w:r>
    </w:p>
    <w:p w14:paraId="02B63801" w14:textId="77777777" w:rsidR="00C758C4" w:rsidRPr="00C758C4" w:rsidRDefault="00C758C4" w:rsidP="00ED1D1B">
      <w:pPr>
        <w:spacing w:line="360" w:lineRule="auto"/>
        <w:rPr>
          <w:rFonts w:cs="Times New Roman"/>
        </w:rPr>
      </w:pPr>
      <w:r w:rsidRPr="00C758C4">
        <w:rPr>
          <w:rFonts w:cs="Times New Roman"/>
        </w:rPr>
        <w:t>- Phương án xây dựng bảng giá đất trên địa bàn thành phố Hải Phòng: Căn cứ bảng giá đất 05 năm (2020-2024) để điều chỉnh phù hợp với tình hình thực tế tại địa phương nên việc điều chỉnh giá các loại đất 05 năm (2020-2024) trên địa bàn thành phố có sự biến động, một số địa điểm có điều chỉnh quy hoạch sử dụng đất, thay đổi mục đích sử dụng đất, khu vực có đầu tư nâng cấp công trình kết cấu hạ tầng điều chỉnh cho phù hợp với tình hình thực tế.</w:t>
      </w:r>
    </w:p>
    <w:p w14:paraId="238F3118" w14:textId="46228D9C" w:rsidR="00C758C4" w:rsidRDefault="00C758C4" w:rsidP="00ED1D1B">
      <w:pPr>
        <w:spacing w:line="360" w:lineRule="auto"/>
        <w:rPr>
          <w:rFonts w:cs="Times New Roman"/>
        </w:rPr>
      </w:pPr>
      <w:r w:rsidRPr="00C758C4">
        <w:rPr>
          <w:rFonts w:cs="Times New Roman"/>
        </w:rPr>
        <w:t>- Việc phân loại vị trí đất thực hiện theo đúng quy định tại điều 15 thông tư số 36/2014/TT-BNTMT ngày 30/6/2014 của Bộ tài nguyên và môi trường quy định chi tiết phương pháp định giá đất; xây dựng, điều chỉnh bảng giá đất; định giá đất cụ thể và tư vấn xác định giá đất.</w:t>
      </w:r>
    </w:p>
    <w:p w14:paraId="369F7263" w14:textId="77777777" w:rsidR="008668A5" w:rsidRPr="00C758C4" w:rsidRDefault="008668A5" w:rsidP="00ED1D1B">
      <w:pPr>
        <w:spacing w:line="360" w:lineRule="auto"/>
        <w:rPr>
          <w:rFonts w:cs="Times New Roman"/>
        </w:rPr>
      </w:pPr>
    </w:p>
    <w:p w14:paraId="475B1813" w14:textId="40819449" w:rsidR="00C758C4" w:rsidRPr="008668A5" w:rsidRDefault="008668A5" w:rsidP="00ED1D1B">
      <w:pPr>
        <w:spacing w:line="360" w:lineRule="auto"/>
        <w:rPr>
          <w:rFonts w:cs="Times New Roman"/>
          <w:u w:val="single"/>
        </w:rPr>
      </w:pPr>
      <w:bookmarkStart w:id="80" w:name="_Toc75554607"/>
      <w:r w:rsidRPr="008668A5">
        <w:rPr>
          <w:rFonts w:cs="Times New Roman"/>
          <w:u w:val="single"/>
        </w:rPr>
        <w:t>3</w:t>
      </w:r>
      <w:r w:rsidR="00C758C4" w:rsidRPr="008668A5">
        <w:rPr>
          <w:rFonts w:cs="Times New Roman"/>
          <w:u w:val="single"/>
        </w:rPr>
        <w:t>.3.</w:t>
      </w:r>
      <w:r w:rsidRPr="008668A5">
        <w:rPr>
          <w:rFonts w:cs="Times New Roman"/>
          <w:u w:val="single"/>
        </w:rPr>
        <w:t>4</w:t>
      </w:r>
      <w:r w:rsidR="00C758C4" w:rsidRPr="008668A5">
        <w:rPr>
          <w:rFonts w:cs="Times New Roman"/>
          <w:u w:val="single"/>
        </w:rPr>
        <w:t>. Đánh giá tới tình hình phát triển kinh tế - xã hội</w:t>
      </w:r>
      <w:bookmarkEnd w:id="80"/>
    </w:p>
    <w:p w14:paraId="0CB75DC8" w14:textId="5828E4BC"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Việc điều chỉnh bảng giá đất có tác động đến tình hình kinh tế - xã hội của thành phố như: đảm bảo sự cân bằng giữa quyền lợi của người sử dụng đất và quyền lợi của Nhà nước khi thực hiện việc thu hồi đất, bồi thường, giải phóng mặt bằng, tính tiền sử dụng đất khi giao đất, cho thuê đất, tháo gỡ khó khăn vướng mắc trong công tác bồi thường, hỗ trợ, tái định cư.</w:t>
      </w:r>
    </w:p>
    <w:p w14:paraId="71958311" w14:textId="1415A4D9"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Cùng với việc từng bước hoàn thiện hệ thống pháp luật về đất đai của Đảng và Nhà nước thì hiệu quả quản lý Nhà nước về đất đai ngày càng được nâng lên rõ rệt. Hê thống văn bản quy phạm pháp luật được ban hành khá đầy đủ, các quyết định, các quy định của Nhà nước liên quan đến đất đai được thực hiện trên thực tế ngày càng cao hơn. ý thức chấp hành pháp luật về đất đai ngày càng được nâng lên, Nhà đầu tư nước ngoài từng bước được mở rộng cơ hội trong việc tiếp cận đất đai, những bất cập về bồi thường, hỗ trợ khi Nhà nước thu hồi đất từng bước được khắc phục.</w:t>
      </w:r>
    </w:p>
    <w:p w14:paraId="0FD212F9" w14:textId="0B857E44" w:rsidR="00C758C4" w:rsidRDefault="008668A5" w:rsidP="00ED1D1B">
      <w:pPr>
        <w:spacing w:line="360" w:lineRule="auto"/>
        <w:rPr>
          <w:rFonts w:cs="Times New Roman"/>
        </w:rPr>
      </w:pPr>
      <w:r>
        <w:rPr>
          <w:rFonts w:cs="Times New Roman"/>
        </w:rPr>
        <w:lastRenderedPageBreak/>
        <w:t xml:space="preserve">- </w:t>
      </w:r>
      <w:r w:rsidR="00C758C4" w:rsidRPr="00C758C4">
        <w:rPr>
          <w:rFonts w:cs="Times New Roman"/>
        </w:rPr>
        <w:t>Chính sách tài chính về đất đai ngày càng hoàn thiện góp phần giữ vững ổn định chính trị, bảo đảm an sinh xã hôi, tạo được nhiều việc làm, ổn định đời sống cho người dân.</w:t>
      </w:r>
    </w:p>
    <w:p w14:paraId="1B49A430" w14:textId="77777777" w:rsidR="008668A5" w:rsidRPr="00C758C4" w:rsidRDefault="008668A5" w:rsidP="00ED1D1B">
      <w:pPr>
        <w:spacing w:line="360" w:lineRule="auto"/>
        <w:rPr>
          <w:rFonts w:cs="Times New Roman"/>
        </w:rPr>
      </w:pPr>
    </w:p>
    <w:p w14:paraId="092E8E3C" w14:textId="0DA009BE" w:rsidR="00C758C4" w:rsidRPr="008668A5" w:rsidRDefault="008668A5" w:rsidP="00ED1D1B">
      <w:pPr>
        <w:spacing w:line="360" w:lineRule="auto"/>
        <w:rPr>
          <w:rFonts w:cs="Times New Roman"/>
          <w:b/>
          <w:bCs/>
        </w:rPr>
      </w:pPr>
      <w:bookmarkStart w:id="81" w:name="_Toc75554608"/>
      <w:r>
        <w:rPr>
          <w:rFonts w:cs="Times New Roman"/>
          <w:b/>
          <w:bCs/>
        </w:rPr>
        <w:t>3</w:t>
      </w:r>
      <w:r w:rsidR="00C758C4" w:rsidRPr="008668A5">
        <w:rPr>
          <w:rFonts w:cs="Times New Roman"/>
          <w:b/>
          <w:bCs/>
        </w:rPr>
        <w:t>.4. Giải pháp thực hiện trong xây dựng bảng giá đất khu vực Hải Phòng</w:t>
      </w:r>
      <w:bookmarkEnd w:id="81"/>
    </w:p>
    <w:p w14:paraId="5A135AFA" w14:textId="2570529B" w:rsidR="00C758C4" w:rsidRPr="008668A5" w:rsidRDefault="008668A5" w:rsidP="00ED1D1B">
      <w:pPr>
        <w:spacing w:line="360" w:lineRule="auto"/>
        <w:rPr>
          <w:rFonts w:cs="Times New Roman"/>
          <w:u w:val="single"/>
        </w:rPr>
      </w:pPr>
      <w:bookmarkStart w:id="82" w:name="_Toc75554609"/>
      <w:r w:rsidRPr="008668A5">
        <w:rPr>
          <w:rFonts w:cs="Times New Roman"/>
          <w:u w:val="single"/>
        </w:rPr>
        <w:t>3</w:t>
      </w:r>
      <w:r w:rsidR="00C758C4" w:rsidRPr="008668A5">
        <w:rPr>
          <w:rFonts w:cs="Times New Roman"/>
          <w:u w:val="single"/>
        </w:rPr>
        <w:t>.4.1. Giai pháp quản lí và giám sát thực hiện bảng giá đất nhằm khắc phục những tồn tại hạn chế trong công tác thực hiện bảng giá đất</w:t>
      </w:r>
      <w:bookmarkEnd w:id="82"/>
    </w:p>
    <w:p w14:paraId="33961817" w14:textId="4F004A95" w:rsidR="00C758C4" w:rsidRPr="00C758C4" w:rsidRDefault="008668A5" w:rsidP="008668A5">
      <w:pPr>
        <w:spacing w:line="360" w:lineRule="auto"/>
        <w:rPr>
          <w:rFonts w:cs="Times New Roman"/>
          <w:b/>
          <w:bCs/>
        </w:rPr>
      </w:pPr>
      <w:r>
        <w:rPr>
          <w:rFonts w:cs="Times New Roman"/>
        </w:rPr>
        <w:t xml:space="preserve">- </w:t>
      </w:r>
      <w:r w:rsidR="00C758C4" w:rsidRPr="00C758C4">
        <w:rPr>
          <w:rFonts w:cs="Times New Roman"/>
        </w:rPr>
        <w:t xml:space="preserve">Tập trung giải quyết những tồn tại , hạn chế trong quá trình thực hiện bảng giá đất kỳ trước như : </w:t>
      </w:r>
    </w:p>
    <w:p w14:paraId="2026FA15" w14:textId="77777777" w:rsidR="00C758C4" w:rsidRPr="00C758C4" w:rsidRDefault="00C758C4" w:rsidP="00ED1D1B">
      <w:pPr>
        <w:spacing w:line="360" w:lineRule="auto"/>
        <w:rPr>
          <w:rFonts w:cs="Times New Roman"/>
        </w:rPr>
      </w:pPr>
      <w:r w:rsidRPr="00C758C4">
        <w:rPr>
          <w:rFonts w:cs="Times New Roman"/>
        </w:rPr>
        <w:t xml:space="preserve">+ Thành phố cần tiếp tục đổi mới chính sách tài chính về đất đai theo hướng chủ động điều tiết giá đất trong thị trường bằng quan hệ cung – cầu , nhằm bảo đảm xác định giá đất theo nguyên tắc thị trường có sự điều tiết của Nhà nước . Bảng giá đất được xây dựng chi tiết hơn theo vị trí , vùng , mục đích sử dụng đất và điều chỉnh kịp thời khi thị trường có biến động lớn và đồng thời làm căn cứ để xác định nghĩa vụ tài chính , tính bồi thường khi Nhà nước thu hồi đất và các mục tiêu khác trong quản lí đất đai . Trong trường hơp chưa kịp điều chỉnh bảng giá đất , UBND thành phố quyết định giá đất cụ thể … Có như vậy mới khắc phục được tình trạng tham nhũng từ đất đai và tình trạng khiếu kiện về đất đai tồn tại dai dẳng từ nhiều năm qua . </w:t>
      </w:r>
    </w:p>
    <w:p w14:paraId="1254B54C" w14:textId="77777777" w:rsidR="00C758C4" w:rsidRPr="00C758C4" w:rsidRDefault="00C758C4" w:rsidP="00ED1D1B">
      <w:pPr>
        <w:spacing w:line="360" w:lineRule="auto"/>
        <w:rPr>
          <w:rFonts w:cs="Times New Roman"/>
        </w:rPr>
      </w:pPr>
      <w:r w:rsidRPr="00C758C4">
        <w:rPr>
          <w:rFonts w:cs="Times New Roman"/>
        </w:rPr>
        <w:t>+ Tổ chức quản lí , giám sát chặt chẽ quỹ đất được quy hoạch phát triển đô thị , khu công nghiệp , cụm công nghiệp , đất cơ sở sản xuất phi nông nghiệp , đất thương mại , dịch vụ nhằm sử dụng tiết kiệm , hiệu quả quỹ đất , khắc phục tình trạng mất cân đối trong cơ cấy sử dụng đất giữa đất ở với đất xây dựng cơ sở hạ tầng kỹ thuật , hạ tầng xã hội và các yêu cầu về bảo vệ môi trường . Phân công cán bộ chuyên trách theo dõi tiến độ các dự án và có những báo cáo đánh giá kịp thời về tình hình thực hiện điều chỉnh quy hoạch thành lập “ đường dây nóng “ nhằm kết nối giữa nhà quản lí và doanh nghiệp để tháo gỡ những vướng mắc đối với việc sử dụng đất của các dự án quy hoạch .</w:t>
      </w:r>
    </w:p>
    <w:p w14:paraId="56BBEAE4" w14:textId="26520E70" w:rsidR="00C758C4" w:rsidRPr="00C758C4" w:rsidRDefault="008668A5" w:rsidP="00ED1D1B">
      <w:pPr>
        <w:spacing w:line="360" w:lineRule="auto"/>
        <w:rPr>
          <w:rFonts w:cs="Times New Roman"/>
        </w:rPr>
      </w:pPr>
      <w:r>
        <w:rPr>
          <w:rFonts w:cs="Times New Roman"/>
        </w:rPr>
        <w:lastRenderedPageBreak/>
        <w:t xml:space="preserve">- </w:t>
      </w:r>
      <w:r w:rsidR="00C758C4" w:rsidRPr="00C758C4">
        <w:rPr>
          <w:rFonts w:cs="Times New Roman"/>
        </w:rPr>
        <w:t>Việc tổ chức thự hiện bảng giá đất phải thống nhất chặt chẽ từ thành phố đến cấp xã , đáp ứng yêu cầu phát triển kinh tế - xã hội , đảm bảo quốc phòng , an ninh trên địa bàn .</w:t>
      </w:r>
    </w:p>
    <w:p w14:paraId="022F1535" w14:textId="093A726B" w:rsidR="00C758C4" w:rsidRDefault="008668A5" w:rsidP="00ED1D1B">
      <w:pPr>
        <w:spacing w:line="360" w:lineRule="auto"/>
        <w:rPr>
          <w:rFonts w:cs="Times New Roman"/>
        </w:rPr>
      </w:pPr>
      <w:r>
        <w:rPr>
          <w:rFonts w:cs="Times New Roman"/>
        </w:rPr>
        <w:t xml:space="preserve">- </w:t>
      </w:r>
      <w:r w:rsidR="00C758C4" w:rsidRPr="00C758C4">
        <w:rPr>
          <w:rFonts w:cs="Times New Roman"/>
        </w:rPr>
        <w:t>Tăng cường công tác thanh tra , kiểm tra , giám sát và sử lý nghiêm , kịp thời các hành vi vi phạm trong quản lý và sử dụng đất đai</w:t>
      </w:r>
    </w:p>
    <w:p w14:paraId="22443449" w14:textId="77777777" w:rsidR="008668A5" w:rsidRPr="00C758C4" w:rsidRDefault="008668A5" w:rsidP="00ED1D1B">
      <w:pPr>
        <w:spacing w:line="360" w:lineRule="auto"/>
        <w:rPr>
          <w:rFonts w:cs="Times New Roman"/>
        </w:rPr>
      </w:pPr>
    </w:p>
    <w:p w14:paraId="634D46B4" w14:textId="6C44C90D" w:rsidR="00C758C4" w:rsidRPr="008668A5" w:rsidRDefault="008668A5" w:rsidP="00ED1D1B">
      <w:pPr>
        <w:spacing w:line="360" w:lineRule="auto"/>
        <w:rPr>
          <w:rFonts w:cs="Times New Roman"/>
          <w:u w:val="single"/>
        </w:rPr>
      </w:pPr>
      <w:bookmarkStart w:id="83" w:name="_Toc75554610"/>
      <w:r w:rsidRPr="008668A5">
        <w:rPr>
          <w:rFonts w:cs="Times New Roman"/>
          <w:u w:val="single"/>
        </w:rPr>
        <w:t>3</w:t>
      </w:r>
      <w:r w:rsidR="00C758C4" w:rsidRPr="008668A5">
        <w:rPr>
          <w:rFonts w:cs="Times New Roman"/>
          <w:u w:val="single"/>
        </w:rPr>
        <w:t>.4.2. Giai pháp về phát triển nguồn nhân lực và công nghệ</w:t>
      </w:r>
      <w:bookmarkEnd w:id="83"/>
      <w:r w:rsidR="00C758C4" w:rsidRPr="008668A5">
        <w:rPr>
          <w:rFonts w:cs="Times New Roman"/>
          <w:u w:val="single"/>
        </w:rPr>
        <w:t xml:space="preserve"> </w:t>
      </w:r>
    </w:p>
    <w:p w14:paraId="269E46EE" w14:textId="2E47CC07"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Việc xây dựng hệ thống thông tin giá đất trên địa bàn thành phố là rẩ cần thiết. Việc này đòi hỏi nguồn nhân lực phải được trang bị những kiến thức đầy đủ về xây dựng giá đất nên việc đào tạo , bồi dưỡng cho các bộ chuyên trách về đất đai, đặc biệt về giá đất càng hết sức cần thiết. Do vây cần t</w:t>
      </w:r>
      <w:r>
        <w:rPr>
          <w:rFonts w:cs="Times New Roman"/>
        </w:rPr>
        <w:t>ă</w:t>
      </w:r>
      <w:r w:rsidR="00C758C4" w:rsidRPr="00C758C4">
        <w:rPr>
          <w:rFonts w:cs="Times New Roman"/>
        </w:rPr>
        <w:t>ng cường bồi dưỡng đào tạo nguồn nhân lực ngành tài nguyên và môi trường, đặc biệt chú trọng đến việc đào tạo đội ngũ cán bộ địa chính cấp xã có đủ trình độ</w:t>
      </w:r>
      <w:r>
        <w:rPr>
          <w:rFonts w:cs="Times New Roman"/>
        </w:rPr>
        <w:t>,</w:t>
      </w:r>
      <w:r w:rsidR="00C758C4" w:rsidRPr="00C758C4">
        <w:rPr>
          <w:rFonts w:cs="Times New Roman"/>
        </w:rPr>
        <w:t xml:space="preserve"> năng lực và đạo đức, tinh thần thái độ phục vụ nhân dân </w:t>
      </w:r>
    </w:p>
    <w:p w14:paraId="2113D348" w14:textId="71F9BF7A" w:rsidR="00C758C4" w:rsidRDefault="008668A5" w:rsidP="00ED1D1B">
      <w:pPr>
        <w:spacing w:line="360" w:lineRule="auto"/>
        <w:rPr>
          <w:rFonts w:cs="Times New Roman"/>
        </w:rPr>
      </w:pPr>
      <w:r>
        <w:rPr>
          <w:rFonts w:cs="Times New Roman"/>
        </w:rPr>
        <w:t xml:space="preserve">- </w:t>
      </w:r>
      <w:r w:rsidR="00C758C4" w:rsidRPr="00C758C4">
        <w:rPr>
          <w:rFonts w:cs="Times New Roman"/>
        </w:rPr>
        <w:t>Bên cạnh đó việc xây dựng cập nhật và hoàn thiện cơ sổ dữ liệu về đất đai ,bằng ứng dụng công nghệ thông tin sẽ tang hiệu quả trong việc giám sát  , quản lý , thực hiện bảng giá đất</w:t>
      </w:r>
    </w:p>
    <w:p w14:paraId="1533A60E" w14:textId="77777777" w:rsidR="008668A5" w:rsidRPr="00C758C4" w:rsidRDefault="008668A5" w:rsidP="00ED1D1B">
      <w:pPr>
        <w:spacing w:line="360" w:lineRule="auto"/>
        <w:rPr>
          <w:rFonts w:cs="Times New Roman"/>
        </w:rPr>
      </w:pPr>
    </w:p>
    <w:p w14:paraId="109D3B30" w14:textId="45F3B4CF" w:rsidR="00C758C4" w:rsidRPr="008668A5" w:rsidRDefault="008668A5" w:rsidP="00ED1D1B">
      <w:pPr>
        <w:spacing w:line="360" w:lineRule="auto"/>
        <w:rPr>
          <w:rFonts w:cs="Times New Roman"/>
          <w:u w:val="single"/>
        </w:rPr>
      </w:pPr>
      <w:bookmarkStart w:id="84" w:name="_Toc75554611"/>
      <w:r>
        <w:rPr>
          <w:rFonts w:cs="Times New Roman"/>
          <w:u w:val="single"/>
        </w:rPr>
        <w:t>3</w:t>
      </w:r>
      <w:r w:rsidR="00C758C4" w:rsidRPr="008668A5">
        <w:rPr>
          <w:rFonts w:cs="Times New Roman"/>
          <w:u w:val="single"/>
        </w:rPr>
        <w:t>.4.3 Giai pháp về vốn đầu tư</w:t>
      </w:r>
      <w:bookmarkEnd w:id="84"/>
      <w:r w:rsidR="00C758C4" w:rsidRPr="008668A5">
        <w:rPr>
          <w:rFonts w:cs="Times New Roman"/>
          <w:u w:val="single"/>
        </w:rPr>
        <w:t xml:space="preserve"> </w:t>
      </w:r>
    </w:p>
    <w:p w14:paraId="7AF46598" w14:textId="56161D1C"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Chủ động thu hồi đất theo quy hoạc</w:t>
      </w:r>
      <w:r>
        <w:rPr>
          <w:rFonts w:cs="Times New Roman"/>
        </w:rPr>
        <w:t>g</w:t>
      </w:r>
      <w:r w:rsidR="00C758C4" w:rsidRPr="00C758C4">
        <w:rPr>
          <w:rFonts w:cs="Times New Roman"/>
        </w:rPr>
        <w:t xml:space="preserve"> và kế hoạch, trong đó cần thu hồi cả phần diện tích đất bên cạnh công trình kết cấu hạ tầng, vùng phụ cận để tạo nguồn vốn cho phát triển, tạo quỹ đất đầu tư công trình hạ tầng kĩ thuật và xã hội. Đẩy mạnh việc đấu giá quyền sử dụng đất, đấu thầu dự án có sử dụng đất. </w:t>
      </w:r>
    </w:p>
    <w:p w14:paraId="0CEA6B2A" w14:textId="07FB82D6" w:rsidR="00C758C4" w:rsidRPr="00C758C4" w:rsidRDefault="008668A5" w:rsidP="00ED1D1B">
      <w:pPr>
        <w:spacing w:line="360" w:lineRule="auto"/>
        <w:rPr>
          <w:rFonts w:cs="Times New Roman"/>
        </w:rPr>
      </w:pPr>
      <w:r>
        <w:rPr>
          <w:rFonts w:cs="Times New Roman"/>
        </w:rPr>
        <w:t xml:space="preserve">- </w:t>
      </w:r>
      <w:r w:rsidR="00C758C4" w:rsidRPr="00C758C4">
        <w:rPr>
          <w:rFonts w:cs="Times New Roman"/>
        </w:rPr>
        <w:t>Rà soát bổ sung chính sách thu hút đầu tư, tổ chức các chương trình xúc tiến đầu tư trong và ngoài nước, kêu gọi đầu tư dưới mọi hình thức : đầu tư trực tiếp, gián tiếp, đầu tư theo phương thức hợp tác, liên doanh</w:t>
      </w:r>
    </w:p>
    <w:p w14:paraId="181DCFF3" w14:textId="3A031F3F" w:rsidR="00C758C4" w:rsidRDefault="00C758C4" w:rsidP="00ED1D1B">
      <w:pPr>
        <w:spacing w:line="360" w:lineRule="auto"/>
        <w:rPr>
          <w:rFonts w:cs="Times New Roman"/>
        </w:rPr>
      </w:pPr>
      <w:r w:rsidRPr="00C758C4">
        <w:rPr>
          <w:rFonts w:cs="Times New Roman"/>
        </w:rPr>
        <w:t xml:space="preserve">- Triển khai chương trình hỗ trợ tín dụng Nhà nước cho các doanh nghiệp có các dự án thuộc đối tượng hỗ trợ theo quy định của chính phủ nhất là các dự án ngành công nghiệp ưu tiên, du lịch, xây dựng kết cấu hạ tầng, xử lí chất thải cho công nghiệp, bảo vệ môi trường các khu công nghiệp ; hỗ trợ tín dụng sản xuất các sản </w:t>
      </w:r>
      <w:r w:rsidRPr="00C758C4">
        <w:rPr>
          <w:rFonts w:cs="Times New Roman"/>
        </w:rPr>
        <w:lastRenderedPageBreak/>
        <w:t xml:space="preserve">phẩm chất lượng cao, chế biến sản phẩm có giá trị gia tang và hướng đến xuất khẩu </w:t>
      </w:r>
    </w:p>
    <w:p w14:paraId="065D07DB" w14:textId="77777777" w:rsidR="008668A5" w:rsidRPr="00C758C4" w:rsidRDefault="008668A5" w:rsidP="00ED1D1B">
      <w:pPr>
        <w:spacing w:line="360" w:lineRule="auto"/>
        <w:rPr>
          <w:rFonts w:cs="Times New Roman"/>
        </w:rPr>
      </w:pPr>
    </w:p>
    <w:p w14:paraId="4ABF5EC4" w14:textId="3A9FC0BF" w:rsidR="00C758C4" w:rsidRPr="008668A5" w:rsidRDefault="008668A5" w:rsidP="00ED1D1B">
      <w:pPr>
        <w:spacing w:line="360" w:lineRule="auto"/>
        <w:rPr>
          <w:rFonts w:cs="Times New Roman"/>
          <w:u w:val="single"/>
        </w:rPr>
      </w:pPr>
      <w:bookmarkStart w:id="85" w:name="_Toc75554612"/>
      <w:r>
        <w:rPr>
          <w:rFonts w:cs="Times New Roman"/>
          <w:u w:val="single"/>
        </w:rPr>
        <w:t>3</w:t>
      </w:r>
      <w:r w:rsidR="00C758C4" w:rsidRPr="008668A5">
        <w:rPr>
          <w:rFonts w:cs="Times New Roman"/>
          <w:u w:val="single"/>
        </w:rPr>
        <w:t>.4.4. Giải pháp phối hợp</w:t>
      </w:r>
      <w:bookmarkEnd w:id="85"/>
    </w:p>
    <w:p w14:paraId="2AA3559A" w14:textId="7440B30D" w:rsidR="00C758C4" w:rsidRPr="00C758C4" w:rsidRDefault="008668A5" w:rsidP="00ED1D1B">
      <w:pPr>
        <w:spacing w:line="360" w:lineRule="auto"/>
        <w:rPr>
          <w:rFonts w:cs="Times New Roman"/>
          <w:b/>
          <w:bCs/>
        </w:rPr>
      </w:pPr>
      <w:r>
        <w:rPr>
          <w:rFonts w:cs="Times New Roman"/>
        </w:rPr>
        <w:t xml:space="preserve">- </w:t>
      </w:r>
      <w:r w:rsidR="00C758C4" w:rsidRPr="00C758C4">
        <w:rPr>
          <w:rFonts w:cs="Times New Roman"/>
        </w:rPr>
        <w:t>Phối hợp rất tốt với các Bộ</w:t>
      </w:r>
      <w:r>
        <w:rPr>
          <w:rFonts w:cs="Times New Roman"/>
        </w:rPr>
        <w:t>,</w:t>
      </w:r>
      <w:r w:rsidR="00C758C4" w:rsidRPr="00C758C4">
        <w:rPr>
          <w:rFonts w:cs="Times New Roman"/>
        </w:rPr>
        <w:t xml:space="preserve"> ngành trong việc bồi thường giải phóng mặt bằng các dự án, công trình trọng điểm cấp Quốc gia nằm trên địa bàn thành phố như : mở rộng quốc lộ 10, mở rộng quốc lộ 37, xây dựng cầu Hoàng Văn Thụ …, nhằm đẩy nhanh tiến độ dự án, từ đó làm đòn bẩy để thúc đẩy phát triển hạ tầng kết nối và phát triển các ngành kinh tế trên địa bàn thành phố</w:t>
      </w:r>
    </w:p>
    <w:p w14:paraId="5717CAF6" w14:textId="1A5E7861" w:rsidR="00C758C4" w:rsidRPr="00C758C4" w:rsidRDefault="008668A5" w:rsidP="00ED1D1B">
      <w:pPr>
        <w:spacing w:line="360" w:lineRule="auto"/>
        <w:rPr>
          <w:rFonts w:cs="Times New Roman"/>
          <w:b/>
          <w:bCs/>
        </w:rPr>
      </w:pPr>
      <w:r>
        <w:rPr>
          <w:rFonts w:cs="Times New Roman"/>
        </w:rPr>
        <w:t xml:space="preserve">- </w:t>
      </w:r>
      <w:r w:rsidR="00C758C4" w:rsidRPr="00C758C4">
        <w:rPr>
          <w:rFonts w:cs="Times New Roman"/>
        </w:rPr>
        <w:t>Chủ động phối hơp, liên kết với các địa phương trong vùng kinh tế trọng điểm Bắc Bộ trong việc thực hiện các công trình quy hoạch có liên quan giữa các địa phương trong bảo vệ  rừng, bảo vệ môi trường, trong sản xuất và tiêu thụ sản phẩm</w:t>
      </w:r>
    </w:p>
    <w:p w14:paraId="46D22D49" w14:textId="77777777" w:rsidR="00C758C4" w:rsidRPr="00C758C4" w:rsidRDefault="00C758C4" w:rsidP="00ED1D1B">
      <w:pPr>
        <w:spacing w:line="360" w:lineRule="auto"/>
        <w:rPr>
          <w:rFonts w:cs="Times New Roman"/>
          <w:color w:val="333333"/>
          <w:shd w:val="clear" w:color="auto" w:fill="FFFFFF"/>
        </w:rPr>
      </w:pPr>
    </w:p>
    <w:p w14:paraId="08203545" w14:textId="77777777" w:rsidR="00C758C4" w:rsidRPr="00C758C4" w:rsidRDefault="00C758C4" w:rsidP="00ED1D1B">
      <w:pPr>
        <w:spacing w:line="360" w:lineRule="auto"/>
        <w:rPr>
          <w:rFonts w:eastAsiaTheme="majorEastAsia" w:cs="Times New Roman"/>
          <w:b/>
          <w:szCs w:val="32"/>
        </w:rPr>
      </w:pPr>
      <w:bookmarkStart w:id="86" w:name="_Toc75554613"/>
      <w:r w:rsidRPr="00C758C4">
        <w:rPr>
          <w:rFonts w:cs="Times New Roman"/>
        </w:rPr>
        <w:br w:type="page"/>
      </w:r>
    </w:p>
    <w:p w14:paraId="56A8532F" w14:textId="116392AF" w:rsidR="00C758C4" w:rsidRPr="008668A5" w:rsidRDefault="00C758C4" w:rsidP="008668A5">
      <w:pPr>
        <w:spacing w:line="360" w:lineRule="auto"/>
        <w:jc w:val="center"/>
        <w:rPr>
          <w:rFonts w:cs="Times New Roman"/>
          <w:b/>
          <w:bCs/>
          <w:sz w:val="32"/>
          <w:szCs w:val="32"/>
        </w:rPr>
      </w:pPr>
      <w:r w:rsidRPr="008668A5">
        <w:rPr>
          <w:rFonts w:cs="Times New Roman"/>
          <w:b/>
          <w:bCs/>
          <w:sz w:val="32"/>
          <w:szCs w:val="32"/>
        </w:rPr>
        <w:lastRenderedPageBreak/>
        <w:t>KẾT LUẬN VÀ KIẾN NGHỊ</w:t>
      </w:r>
      <w:bookmarkEnd w:id="86"/>
    </w:p>
    <w:p w14:paraId="128C17FB" w14:textId="77777777" w:rsidR="00C758C4" w:rsidRPr="00C758C4" w:rsidRDefault="00C758C4" w:rsidP="00ED1D1B">
      <w:pPr>
        <w:spacing w:line="360" w:lineRule="auto"/>
        <w:rPr>
          <w:rFonts w:cs="Times New Roman"/>
        </w:rPr>
      </w:pPr>
    </w:p>
    <w:p w14:paraId="4737380B" w14:textId="02573115" w:rsidR="008668A5" w:rsidRDefault="006B52A0" w:rsidP="008668A5">
      <w:pPr>
        <w:spacing w:line="360" w:lineRule="auto"/>
        <w:rPr>
          <w:rFonts w:cs="Times New Roman"/>
          <w:b/>
          <w:bCs/>
        </w:rPr>
      </w:pPr>
      <w:r>
        <w:rPr>
          <w:rFonts w:cs="Times New Roman"/>
          <w:lang w:val="en-US"/>
        </w:rPr>
        <w:t xml:space="preserve">Qua quá trình thực hiện </w:t>
      </w:r>
      <w:proofErr w:type="spellStart"/>
      <w:r>
        <w:rPr>
          <w:rFonts w:cs="Times New Roman"/>
          <w:lang w:val="en-US"/>
        </w:rPr>
        <w:t>nghiên</w:t>
      </w:r>
      <w:proofErr w:type="spellEnd"/>
      <w:r>
        <w:rPr>
          <w:rFonts w:cs="Times New Roman"/>
          <w:lang w:val="en-US"/>
        </w:rPr>
        <w:t xml:space="preserve"> </w:t>
      </w:r>
      <w:proofErr w:type="spellStart"/>
      <w:r>
        <w:rPr>
          <w:rFonts w:cs="Times New Roman"/>
          <w:lang w:val="en-US"/>
        </w:rPr>
        <w:t>cứu</w:t>
      </w:r>
      <w:proofErr w:type="spellEnd"/>
      <w:r>
        <w:rPr>
          <w:rFonts w:cs="Times New Roman"/>
          <w:lang w:val="en-US"/>
        </w:rPr>
        <w:t xml:space="preserve"> </w:t>
      </w:r>
      <w:r w:rsidR="008668A5">
        <w:rPr>
          <w:rFonts w:cs="Times New Roman"/>
        </w:rPr>
        <w:t>đề tài</w:t>
      </w:r>
      <w:r w:rsidR="00011D55">
        <w:rPr>
          <w:rFonts w:cs="Times New Roman"/>
          <w:lang w:val="en-US"/>
        </w:rPr>
        <w:t xml:space="preserve"> “Đánh giá thực </w:t>
      </w:r>
      <w:proofErr w:type="spellStart"/>
      <w:r w:rsidR="00011D55">
        <w:rPr>
          <w:rFonts w:cs="Times New Roman"/>
          <w:lang w:val="en-US"/>
        </w:rPr>
        <w:t>trạng</w:t>
      </w:r>
      <w:proofErr w:type="spellEnd"/>
      <w:r w:rsidR="00011D55">
        <w:rPr>
          <w:rFonts w:cs="Times New Roman"/>
          <w:lang w:val="en-US"/>
        </w:rPr>
        <w:t xml:space="preserve"> công tác xây dựng và thực hiện bảng giá đất </w:t>
      </w:r>
      <w:proofErr w:type="spellStart"/>
      <w:r w:rsidR="00011D55">
        <w:rPr>
          <w:rFonts w:cs="Times New Roman"/>
          <w:lang w:val="en-US"/>
        </w:rPr>
        <w:t>phục</w:t>
      </w:r>
      <w:proofErr w:type="spellEnd"/>
      <w:r w:rsidR="00011D55">
        <w:rPr>
          <w:rFonts w:cs="Times New Roman"/>
          <w:lang w:val="en-US"/>
        </w:rPr>
        <w:t xml:space="preserve"> vụ công tác</w:t>
      </w:r>
      <w:r>
        <w:rPr>
          <w:rFonts w:cs="Times New Roman"/>
          <w:lang w:val="en-US"/>
        </w:rPr>
        <w:t xml:space="preserve"> quản lý đất đai tại thành </w:t>
      </w:r>
      <w:proofErr w:type="spellStart"/>
      <w:r>
        <w:rPr>
          <w:rFonts w:cs="Times New Roman"/>
          <w:lang w:val="en-US"/>
        </w:rPr>
        <w:t>phố</w:t>
      </w:r>
      <w:proofErr w:type="spellEnd"/>
      <w:r>
        <w:rPr>
          <w:rFonts w:cs="Times New Roman"/>
          <w:lang w:val="en-US"/>
        </w:rPr>
        <w:t xml:space="preserve"> </w:t>
      </w:r>
      <w:proofErr w:type="spellStart"/>
      <w:r>
        <w:rPr>
          <w:rFonts w:cs="Times New Roman"/>
          <w:lang w:val="en-US"/>
        </w:rPr>
        <w:t>Hải</w:t>
      </w:r>
      <w:proofErr w:type="spellEnd"/>
      <w:r>
        <w:rPr>
          <w:rFonts w:cs="Times New Roman"/>
          <w:lang w:val="en-US"/>
        </w:rPr>
        <w:t xml:space="preserve"> Phòng”</w:t>
      </w:r>
      <w:r w:rsidR="003E168B">
        <w:rPr>
          <w:rFonts w:cs="Times New Roman"/>
          <w:lang w:val="en-US"/>
        </w:rPr>
        <w:t xml:space="preserve">, </w:t>
      </w:r>
      <w:proofErr w:type="spellStart"/>
      <w:r w:rsidR="003E168B">
        <w:rPr>
          <w:rFonts w:cs="Times New Roman"/>
          <w:lang w:val="en-US"/>
        </w:rPr>
        <w:t>nhóm</w:t>
      </w:r>
      <w:proofErr w:type="spellEnd"/>
      <w:r w:rsidR="003E168B">
        <w:rPr>
          <w:rFonts w:cs="Times New Roman"/>
          <w:lang w:val="en-US"/>
        </w:rPr>
        <w:t xml:space="preserve"> </w:t>
      </w:r>
      <w:proofErr w:type="spellStart"/>
      <w:r w:rsidR="003E168B">
        <w:rPr>
          <w:rFonts w:cs="Times New Roman"/>
          <w:lang w:val="en-US"/>
        </w:rPr>
        <w:t>nghiên</w:t>
      </w:r>
      <w:proofErr w:type="spellEnd"/>
      <w:r w:rsidR="003E168B">
        <w:rPr>
          <w:rFonts w:cs="Times New Roman"/>
          <w:lang w:val="en-US"/>
        </w:rPr>
        <w:t xml:space="preserve"> </w:t>
      </w:r>
      <w:proofErr w:type="spellStart"/>
      <w:r w:rsidR="003E168B">
        <w:rPr>
          <w:rFonts w:cs="Times New Roman"/>
          <w:lang w:val="en-US"/>
        </w:rPr>
        <w:t>cứu</w:t>
      </w:r>
      <w:proofErr w:type="spellEnd"/>
      <w:r w:rsidR="003E168B">
        <w:rPr>
          <w:rFonts w:cs="Times New Roman"/>
          <w:lang w:val="en-US"/>
        </w:rPr>
        <w:t xml:space="preserve"> khoa học đã hoàn thành đề </w:t>
      </w:r>
      <w:proofErr w:type="spellStart"/>
      <w:r w:rsidR="003E168B">
        <w:rPr>
          <w:rFonts w:cs="Times New Roman"/>
          <w:lang w:val="en-US"/>
        </w:rPr>
        <w:t>tài</w:t>
      </w:r>
      <w:proofErr w:type="spellEnd"/>
      <w:r w:rsidR="00C758C4" w:rsidRPr="00C758C4">
        <w:rPr>
          <w:rFonts w:cs="Times New Roman"/>
        </w:rPr>
        <w:t xml:space="preserve"> và </w:t>
      </w:r>
      <w:r w:rsidR="003E168B">
        <w:rPr>
          <w:rFonts w:cs="Times New Roman"/>
          <w:lang w:val="en-US"/>
        </w:rPr>
        <w:t xml:space="preserve">đạt </w:t>
      </w:r>
      <w:r w:rsidR="00C758C4" w:rsidRPr="00C758C4">
        <w:rPr>
          <w:rFonts w:cs="Times New Roman"/>
        </w:rPr>
        <w:t>được</w:t>
      </w:r>
      <w:r w:rsidR="003E168B">
        <w:rPr>
          <w:rFonts w:cs="Times New Roman"/>
          <w:lang w:val="en-US"/>
        </w:rPr>
        <w:t xml:space="preserve"> những kết</w:t>
      </w:r>
      <w:r w:rsidR="00C758C4" w:rsidRPr="00C758C4">
        <w:rPr>
          <w:rFonts w:cs="Times New Roman"/>
        </w:rPr>
        <w:t xml:space="preserve"> kết quả như sau:</w:t>
      </w:r>
    </w:p>
    <w:p w14:paraId="1E1E527D" w14:textId="77777777" w:rsidR="008668A5" w:rsidRPr="008668A5" w:rsidRDefault="00C758C4" w:rsidP="00DE12D4">
      <w:pPr>
        <w:pStyle w:val="ListParagraph"/>
        <w:numPr>
          <w:ilvl w:val="0"/>
          <w:numId w:val="35"/>
        </w:numPr>
        <w:spacing w:line="360" w:lineRule="auto"/>
        <w:rPr>
          <w:rFonts w:cs="Times New Roman"/>
          <w:b/>
          <w:bCs/>
        </w:rPr>
      </w:pPr>
      <w:r w:rsidRPr="008668A5">
        <w:rPr>
          <w:rFonts w:cs="Times New Roman"/>
        </w:rPr>
        <w:t>Tìm hiểu về tổng quan đất đai và công tác định giá đấ</w:t>
      </w:r>
      <w:r w:rsidR="008668A5" w:rsidRPr="008668A5">
        <w:rPr>
          <w:rFonts w:cs="Times New Roman"/>
        </w:rPr>
        <w:t>t</w:t>
      </w:r>
    </w:p>
    <w:p w14:paraId="63FEB122" w14:textId="77777777" w:rsidR="008668A5" w:rsidRPr="008668A5" w:rsidRDefault="00C758C4" w:rsidP="00DE12D4">
      <w:pPr>
        <w:pStyle w:val="ListParagraph"/>
        <w:numPr>
          <w:ilvl w:val="0"/>
          <w:numId w:val="35"/>
        </w:numPr>
        <w:spacing w:line="360" w:lineRule="auto"/>
        <w:rPr>
          <w:rFonts w:cs="Times New Roman"/>
          <w:b/>
          <w:bCs/>
        </w:rPr>
      </w:pPr>
      <w:r w:rsidRPr="008668A5">
        <w:rPr>
          <w:rFonts w:cs="Times New Roman"/>
        </w:rPr>
        <w:t>Tìm hiểu công tác xây dựng và điều chỉnh bảng giá đất tại địa phương</w:t>
      </w:r>
    </w:p>
    <w:p w14:paraId="68C0FEFB" w14:textId="77777777" w:rsidR="008668A5" w:rsidRPr="0092101E" w:rsidRDefault="008668A5" w:rsidP="00DE12D4">
      <w:pPr>
        <w:pStyle w:val="ListParagraph"/>
        <w:numPr>
          <w:ilvl w:val="0"/>
          <w:numId w:val="35"/>
        </w:numPr>
        <w:spacing w:line="360" w:lineRule="auto"/>
        <w:rPr>
          <w:rFonts w:cs="Times New Roman"/>
          <w:b/>
          <w:bCs/>
          <w:highlight w:val="yellow"/>
        </w:rPr>
      </w:pPr>
      <w:r w:rsidRPr="0092101E">
        <w:rPr>
          <w:rFonts w:cs="Times New Roman"/>
          <w:highlight w:val="yellow"/>
        </w:rPr>
        <w:t>Chúng em</w:t>
      </w:r>
      <w:r w:rsidR="00C758C4" w:rsidRPr="0092101E">
        <w:rPr>
          <w:rFonts w:cs="Times New Roman"/>
          <w:highlight w:val="yellow"/>
        </w:rPr>
        <w:t xml:space="preserve"> đã biết sử dụng 2  phương pháp định giá: phương pháp thu nhập và so sánh để áp dụng vào </w:t>
      </w:r>
      <w:r w:rsidRPr="0092101E">
        <w:rPr>
          <w:rFonts w:cs="Times New Roman"/>
          <w:highlight w:val="yellow"/>
        </w:rPr>
        <w:t>đề tài</w:t>
      </w:r>
      <w:r w:rsidR="00C758C4" w:rsidRPr="0092101E">
        <w:rPr>
          <w:rFonts w:cs="Times New Roman"/>
          <w:highlight w:val="yellow"/>
        </w:rPr>
        <w:t xml:space="preserve"> của mình</w:t>
      </w:r>
    </w:p>
    <w:p w14:paraId="70C910C1" w14:textId="77777777" w:rsidR="008668A5" w:rsidRPr="002E5004" w:rsidRDefault="00C758C4" w:rsidP="00DE12D4">
      <w:pPr>
        <w:pStyle w:val="ListParagraph"/>
        <w:numPr>
          <w:ilvl w:val="0"/>
          <w:numId w:val="35"/>
        </w:numPr>
        <w:spacing w:line="360" w:lineRule="auto"/>
        <w:rPr>
          <w:rFonts w:cs="Times New Roman"/>
          <w:b/>
          <w:bCs/>
          <w:highlight w:val="yellow"/>
        </w:rPr>
      </w:pPr>
      <w:r w:rsidRPr="002E5004">
        <w:rPr>
          <w:rFonts w:cs="Times New Roman"/>
          <w:highlight w:val="yellow"/>
        </w:rPr>
        <w:t>Thực nghiệm lập bảng giá đất một số khu vực tại địa phương cụ thể: lập bảng giá đất trồng cây hàng năm, bảng giá đât làm muối, bảng giá đất nuôi trồng thủy sản của TP Hải Phòng và lập bảng giá đất ở trên 05 đoạn đường thuộc phường Lam Sơn, Lê Chân, Hải Phòng</w:t>
      </w:r>
    </w:p>
    <w:p w14:paraId="2AF3D523" w14:textId="70B90AB1" w:rsidR="00FD3336" w:rsidRPr="006B52A0" w:rsidRDefault="00C758C4" w:rsidP="00ED1D1B">
      <w:pPr>
        <w:pStyle w:val="ListParagraph"/>
        <w:numPr>
          <w:ilvl w:val="0"/>
          <w:numId w:val="35"/>
        </w:numPr>
        <w:spacing w:line="360" w:lineRule="auto"/>
        <w:rPr>
          <w:rFonts w:cs="Times New Roman"/>
          <w:b/>
          <w:bCs/>
        </w:rPr>
      </w:pPr>
      <w:r w:rsidRPr="008668A5">
        <w:rPr>
          <w:rFonts w:cs="Times New Roman"/>
        </w:rPr>
        <w:t>Đã tìm hiểu và đánh giá việc thực hiện giá đất và xây dựng bảng giá đất thành phố Hải Phòng, đưa ra một số giải pháp cho công tác xây dựng bảng giá đất.</w:t>
      </w:r>
      <w:bookmarkEnd w:id="0"/>
    </w:p>
    <w:sectPr w:rsidR="00FD3336" w:rsidRPr="006B52A0" w:rsidSect="00092E58">
      <w:footerReference w:type="first" r:id="rId13"/>
      <w:pgSz w:w="11909" w:h="16834" w:code="9"/>
      <w:pgMar w:top="1152" w:right="1152" w:bottom="1152" w:left="1728"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C718" w14:textId="77777777" w:rsidR="00C255B7" w:rsidRDefault="00C255B7" w:rsidP="001E3CE3">
      <w:r>
        <w:separator/>
      </w:r>
    </w:p>
  </w:endnote>
  <w:endnote w:type="continuationSeparator" w:id="0">
    <w:p w14:paraId="4338AB5A" w14:textId="77777777" w:rsidR="00C255B7" w:rsidRDefault="00C255B7" w:rsidP="001E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67443"/>
      <w:docPartObj>
        <w:docPartGallery w:val="Page Numbers (Bottom of Page)"/>
        <w:docPartUnique/>
      </w:docPartObj>
    </w:sdtPr>
    <w:sdtEndPr/>
    <w:sdtContent>
      <w:p w14:paraId="657E1187" w14:textId="54A43F61" w:rsidR="008534EC" w:rsidRPr="00830016" w:rsidRDefault="008534EC" w:rsidP="00830016">
        <w:pPr>
          <w:pStyle w:val="Footer"/>
          <w:jc w:val="center"/>
          <w:rPr>
            <w:lang w:val="en-US"/>
          </w:rPr>
        </w:pPr>
        <w:r>
          <w:rPr>
            <w:lang w:val="en-US"/>
          </w:rPr>
          <w:t>45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CA91" w14:textId="77777777" w:rsidR="00C255B7" w:rsidRDefault="00C255B7" w:rsidP="001E3CE3">
      <w:r>
        <w:separator/>
      </w:r>
    </w:p>
  </w:footnote>
  <w:footnote w:type="continuationSeparator" w:id="0">
    <w:p w14:paraId="177E8DD1" w14:textId="77777777" w:rsidR="00C255B7" w:rsidRDefault="00C255B7" w:rsidP="001E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417"/>
    <w:multiLevelType w:val="hybridMultilevel"/>
    <w:tmpl w:val="D60657C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68142E5"/>
    <w:multiLevelType w:val="hybridMultilevel"/>
    <w:tmpl w:val="480AFB5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082476B3"/>
    <w:multiLevelType w:val="hybridMultilevel"/>
    <w:tmpl w:val="86D63B4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086C3CB4"/>
    <w:multiLevelType w:val="hybridMultilevel"/>
    <w:tmpl w:val="5F8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A2A4C"/>
    <w:multiLevelType w:val="hybridMultilevel"/>
    <w:tmpl w:val="D0B2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F6715"/>
    <w:multiLevelType w:val="hybridMultilevel"/>
    <w:tmpl w:val="0514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F38B9"/>
    <w:multiLevelType w:val="hybridMultilevel"/>
    <w:tmpl w:val="6486EA6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16D51FD4"/>
    <w:multiLevelType w:val="hybridMultilevel"/>
    <w:tmpl w:val="5EF6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A570C"/>
    <w:multiLevelType w:val="hybridMultilevel"/>
    <w:tmpl w:val="5C78E33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15:restartNumberingAfterBreak="0">
    <w:nsid w:val="17641376"/>
    <w:multiLevelType w:val="hybridMultilevel"/>
    <w:tmpl w:val="CDAE2BC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1F216CD3"/>
    <w:multiLevelType w:val="hybridMultilevel"/>
    <w:tmpl w:val="6C2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50728"/>
    <w:multiLevelType w:val="hybridMultilevel"/>
    <w:tmpl w:val="D5F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62E4C"/>
    <w:multiLevelType w:val="hybridMultilevel"/>
    <w:tmpl w:val="ADEE330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34880C7C"/>
    <w:multiLevelType w:val="hybridMultilevel"/>
    <w:tmpl w:val="49B6357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4" w15:restartNumberingAfterBreak="0">
    <w:nsid w:val="35BD5E0D"/>
    <w:multiLevelType w:val="hybridMultilevel"/>
    <w:tmpl w:val="D51A077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3BC659B6"/>
    <w:multiLevelType w:val="hybridMultilevel"/>
    <w:tmpl w:val="2E32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C0C3E"/>
    <w:multiLevelType w:val="hybridMultilevel"/>
    <w:tmpl w:val="CFB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C6B09"/>
    <w:multiLevelType w:val="hybridMultilevel"/>
    <w:tmpl w:val="2B84B50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8" w15:restartNumberingAfterBreak="0">
    <w:nsid w:val="492558BA"/>
    <w:multiLevelType w:val="hybridMultilevel"/>
    <w:tmpl w:val="507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E7116"/>
    <w:multiLevelType w:val="hybridMultilevel"/>
    <w:tmpl w:val="63F6641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15:restartNumberingAfterBreak="0">
    <w:nsid w:val="5229430C"/>
    <w:multiLevelType w:val="hybridMultilevel"/>
    <w:tmpl w:val="D2FA363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1" w15:restartNumberingAfterBreak="0">
    <w:nsid w:val="5BB44C2C"/>
    <w:multiLevelType w:val="hybridMultilevel"/>
    <w:tmpl w:val="0DFC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02E92"/>
    <w:multiLevelType w:val="hybridMultilevel"/>
    <w:tmpl w:val="A754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E7FDB"/>
    <w:multiLevelType w:val="hybridMultilevel"/>
    <w:tmpl w:val="847AA98E"/>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4" w15:restartNumberingAfterBreak="0">
    <w:nsid w:val="69E9655B"/>
    <w:multiLevelType w:val="hybridMultilevel"/>
    <w:tmpl w:val="9DD47F5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5" w15:restartNumberingAfterBreak="0">
    <w:nsid w:val="6A9D5704"/>
    <w:multiLevelType w:val="hybridMultilevel"/>
    <w:tmpl w:val="EF94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446D2"/>
    <w:multiLevelType w:val="hybridMultilevel"/>
    <w:tmpl w:val="5838D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83B57"/>
    <w:multiLevelType w:val="hybridMultilevel"/>
    <w:tmpl w:val="FABC89B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8" w15:restartNumberingAfterBreak="0">
    <w:nsid w:val="714E1CAD"/>
    <w:multiLevelType w:val="hybridMultilevel"/>
    <w:tmpl w:val="7C92735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9" w15:restartNumberingAfterBreak="0">
    <w:nsid w:val="784A7225"/>
    <w:multiLevelType w:val="hybridMultilevel"/>
    <w:tmpl w:val="A0FA0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D66F74"/>
    <w:multiLevelType w:val="hybridMultilevel"/>
    <w:tmpl w:val="811C84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1" w15:restartNumberingAfterBreak="0">
    <w:nsid w:val="79F92057"/>
    <w:multiLevelType w:val="hybridMultilevel"/>
    <w:tmpl w:val="DD04844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2" w15:restartNumberingAfterBreak="0">
    <w:nsid w:val="7A667FC6"/>
    <w:multiLevelType w:val="hybridMultilevel"/>
    <w:tmpl w:val="469890D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3" w15:restartNumberingAfterBreak="0">
    <w:nsid w:val="7BAD7A31"/>
    <w:multiLevelType w:val="hybridMultilevel"/>
    <w:tmpl w:val="92A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92BD0"/>
    <w:multiLevelType w:val="hybridMultilevel"/>
    <w:tmpl w:val="DAC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563278">
    <w:abstractNumId w:val="31"/>
  </w:num>
  <w:num w:numId="2" w16cid:durableId="720326640">
    <w:abstractNumId w:val="30"/>
  </w:num>
  <w:num w:numId="3" w16cid:durableId="2098401230">
    <w:abstractNumId w:val="2"/>
  </w:num>
  <w:num w:numId="4" w16cid:durableId="551042657">
    <w:abstractNumId w:val="19"/>
  </w:num>
  <w:num w:numId="5" w16cid:durableId="934437407">
    <w:abstractNumId w:val="9"/>
  </w:num>
  <w:num w:numId="6" w16cid:durableId="1595212784">
    <w:abstractNumId w:val="18"/>
  </w:num>
  <w:num w:numId="7" w16cid:durableId="1173110670">
    <w:abstractNumId w:val="26"/>
  </w:num>
  <w:num w:numId="8" w16cid:durableId="370762638">
    <w:abstractNumId w:val="29"/>
  </w:num>
  <w:num w:numId="9" w16cid:durableId="1354963755">
    <w:abstractNumId w:val="32"/>
  </w:num>
  <w:num w:numId="10" w16cid:durableId="854349398">
    <w:abstractNumId w:val="23"/>
  </w:num>
  <w:num w:numId="11" w16cid:durableId="617176620">
    <w:abstractNumId w:val="0"/>
  </w:num>
  <w:num w:numId="12" w16cid:durableId="1786341450">
    <w:abstractNumId w:val="16"/>
  </w:num>
  <w:num w:numId="13" w16cid:durableId="1864781176">
    <w:abstractNumId w:val="11"/>
  </w:num>
  <w:num w:numId="14" w16cid:durableId="724335842">
    <w:abstractNumId w:val="14"/>
  </w:num>
  <w:num w:numId="15" w16cid:durableId="1548105730">
    <w:abstractNumId w:val="28"/>
  </w:num>
  <w:num w:numId="16" w16cid:durableId="1277909614">
    <w:abstractNumId w:val="24"/>
  </w:num>
  <w:num w:numId="17" w16cid:durableId="1086457723">
    <w:abstractNumId w:val="12"/>
  </w:num>
  <w:num w:numId="18" w16cid:durableId="1141188676">
    <w:abstractNumId w:val="27"/>
  </w:num>
  <w:num w:numId="19" w16cid:durableId="654142841">
    <w:abstractNumId w:val="8"/>
  </w:num>
  <w:num w:numId="20" w16cid:durableId="403836295">
    <w:abstractNumId w:val="6"/>
  </w:num>
  <w:num w:numId="21" w16cid:durableId="267589648">
    <w:abstractNumId w:val="20"/>
  </w:num>
  <w:num w:numId="22" w16cid:durableId="2012634152">
    <w:abstractNumId w:val="17"/>
  </w:num>
  <w:num w:numId="23" w16cid:durableId="1812405456">
    <w:abstractNumId w:val="1"/>
  </w:num>
  <w:num w:numId="24" w16cid:durableId="671876260">
    <w:abstractNumId w:val="13"/>
  </w:num>
  <w:num w:numId="25" w16cid:durableId="969938488">
    <w:abstractNumId w:val="7"/>
  </w:num>
  <w:num w:numId="26" w16cid:durableId="955720639">
    <w:abstractNumId w:val="3"/>
  </w:num>
  <w:num w:numId="27" w16cid:durableId="399064576">
    <w:abstractNumId w:val="15"/>
  </w:num>
  <w:num w:numId="28" w16cid:durableId="1775980405">
    <w:abstractNumId w:val="4"/>
  </w:num>
  <w:num w:numId="29" w16cid:durableId="389578050">
    <w:abstractNumId w:val="10"/>
  </w:num>
  <w:num w:numId="30" w16cid:durableId="1169177993">
    <w:abstractNumId w:val="25"/>
  </w:num>
  <w:num w:numId="31" w16cid:durableId="1719282073">
    <w:abstractNumId w:val="33"/>
  </w:num>
  <w:num w:numId="32" w16cid:durableId="1342202882">
    <w:abstractNumId w:val="34"/>
  </w:num>
  <w:num w:numId="33" w16cid:durableId="1581986952">
    <w:abstractNumId w:val="5"/>
  </w:num>
  <w:num w:numId="34" w16cid:durableId="1988892555">
    <w:abstractNumId w:val="21"/>
  </w:num>
  <w:num w:numId="35" w16cid:durableId="1927153576">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36"/>
    <w:rsid w:val="00001F66"/>
    <w:rsid w:val="00004D6F"/>
    <w:rsid w:val="00011D55"/>
    <w:rsid w:val="00016B0F"/>
    <w:rsid w:val="00022672"/>
    <w:rsid w:val="00022DFB"/>
    <w:rsid w:val="00032194"/>
    <w:rsid w:val="00035304"/>
    <w:rsid w:val="00036D84"/>
    <w:rsid w:val="0004399C"/>
    <w:rsid w:val="00046FB2"/>
    <w:rsid w:val="00050F59"/>
    <w:rsid w:val="000532A8"/>
    <w:rsid w:val="00054510"/>
    <w:rsid w:val="000716B8"/>
    <w:rsid w:val="000776CF"/>
    <w:rsid w:val="000811C9"/>
    <w:rsid w:val="000817D4"/>
    <w:rsid w:val="000831E5"/>
    <w:rsid w:val="00086651"/>
    <w:rsid w:val="00092E58"/>
    <w:rsid w:val="000A0BEE"/>
    <w:rsid w:val="000A621C"/>
    <w:rsid w:val="000B04A7"/>
    <w:rsid w:val="000B07EA"/>
    <w:rsid w:val="000B214E"/>
    <w:rsid w:val="000C55F9"/>
    <w:rsid w:val="000C6FFB"/>
    <w:rsid w:val="000D0797"/>
    <w:rsid w:val="000E10FF"/>
    <w:rsid w:val="000E681A"/>
    <w:rsid w:val="000F0283"/>
    <w:rsid w:val="000F0A3C"/>
    <w:rsid w:val="00126FCB"/>
    <w:rsid w:val="00127329"/>
    <w:rsid w:val="001916DA"/>
    <w:rsid w:val="001919F1"/>
    <w:rsid w:val="00191C5F"/>
    <w:rsid w:val="001B621D"/>
    <w:rsid w:val="001C158E"/>
    <w:rsid w:val="001C1664"/>
    <w:rsid w:val="001C708D"/>
    <w:rsid w:val="001D235B"/>
    <w:rsid w:val="001D60C4"/>
    <w:rsid w:val="001D6BD8"/>
    <w:rsid w:val="001E2DB3"/>
    <w:rsid w:val="001E3CE3"/>
    <w:rsid w:val="001E518D"/>
    <w:rsid w:val="001F158A"/>
    <w:rsid w:val="001F721D"/>
    <w:rsid w:val="001F7795"/>
    <w:rsid w:val="00201109"/>
    <w:rsid w:val="00202F7E"/>
    <w:rsid w:val="00213CE6"/>
    <w:rsid w:val="002168E4"/>
    <w:rsid w:val="00217845"/>
    <w:rsid w:val="00231218"/>
    <w:rsid w:val="00244BD8"/>
    <w:rsid w:val="00250A7C"/>
    <w:rsid w:val="0026621D"/>
    <w:rsid w:val="002720FF"/>
    <w:rsid w:val="002762F5"/>
    <w:rsid w:val="00276302"/>
    <w:rsid w:val="002769AB"/>
    <w:rsid w:val="00277674"/>
    <w:rsid w:val="002830A2"/>
    <w:rsid w:val="002A1EB0"/>
    <w:rsid w:val="002A2E4B"/>
    <w:rsid w:val="002A45FE"/>
    <w:rsid w:val="002D050F"/>
    <w:rsid w:val="002E1BD0"/>
    <w:rsid w:val="002E1DC3"/>
    <w:rsid w:val="002E5004"/>
    <w:rsid w:val="002F07A3"/>
    <w:rsid w:val="002F6E12"/>
    <w:rsid w:val="003034E0"/>
    <w:rsid w:val="00305245"/>
    <w:rsid w:val="0031045C"/>
    <w:rsid w:val="0031207D"/>
    <w:rsid w:val="00320E20"/>
    <w:rsid w:val="00321343"/>
    <w:rsid w:val="00343E02"/>
    <w:rsid w:val="003457BC"/>
    <w:rsid w:val="003619FB"/>
    <w:rsid w:val="00364547"/>
    <w:rsid w:val="0038128B"/>
    <w:rsid w:val="00391364"/>
    <w:rsid w:val="00392567"/>
    <w:rsid w:val="00394EB8"/>
    <w:rsid w:val="003A5A1D"/>
    <w:rsid w:val="003B25E6"/>
    <w:rsid w:val="003B736A"/>
    <w:rsid w:val="003C77FA"/>
    <w:rsid w:val="003D248E"/>
    <w:rsid w:val="003D3114"/>
    <w:rsid w:val="003D61A6"/>
    <w:rsid w:val="003E168B"/>
    <w:rsid w:val="003F1F5D"/>
    <w:rsid w:val="003F2D01"/>
    <w:rsid w:val="003F565B"/>
    <w:rsid w:val="003F5A05"/>
    <w:rsid w:val="00412221"/>
    <w:rsid w:val="004131A9"/>
    <w:rsid w:val="00415E2E"/>
    <w:rsid w:val="00424CC6"/>
    <w:rsid w:val="00434416"/>
    <w:rsid w:val="00446C03"/>
    <w:rsid w:val="00453895"/>
    <w:rsid w:val="00457A00"/>
    <w:rsid w:val="00466F12"/>
    <w:rsid w:val="0047212B"/>
    <w:rsid w:val="00476ABC"/>
    <w:rsid w:val="00481288"/>
    <w:rsid w:val="004873ED"/>
    <w:rsid w:val="00491C65"/>
    <w:rsid w:val="00496628"/>
    <w:rsid w:val="004A7277"/>
    <w:rsid w:val="004B645F"/>
    <w:rsid w:val="004C424F"/>
    <w:rsid w:val="004F6645"/>
    <w:rsid w:val="00505B7A"/>
    <w:rsid w:val="005075FC"/>
    <w:rsid w:val="00513C81"/>
    <w:rsid w:val="00516442"/>
    <w:rsid w:val="00523ED9"/>
    <w:rsid w:val="0053228C"/>
    <w:rsid w:val="00536AFA"/>
    <w:rsid w:val="00542FA1"/>
    <w:rsid w:val="005540E9"/>
    <w:rsid w:val="00556E77"/>
    <w:rsid w:val="00587729"/>
    <w:rsid w:val="00592C2C"/>
    <w:rsid w:val="0059392F"/>
    <w:rsid w:val="005959E0"/>
    <w:rsid w:val="005B3F2F"/>
    <w:rsid w:val="005B789A"/>
    <w:rsid w:val="005C55F3"/>
    <w:rsid w:val="005D1BB6"/>
    <w:rsid w:val="005D38DE"/>
    <w:rsid w:val="005F04BE"/>
    <w:rsid w:val="005F335F"/>
    <w:rsid w:val="006010FD"/>
    <w:rsid w:val="00601707"/>
    <w:rsid w:val="00633B1A"/>
    <w:rsid w:val="00636B53"/>
    <w:rsid w:val="0063706F"/>
    <w:rsid w:val="00641F86"/>
    <w:rsid w:val="00647756"/>
    <w:rsid w:val="00655E6C"/>
    <w:rsid w:val="00673072"/>
    <w:rsid w:val="006754D9"/>
    <w:rsid w:val="006819ED"/>
    <w:rsid w:val="0068359D"/>
    <w:rsid w:val="00686F89"/>
    <w:rsid w:val="00694E84"/>
    <w:rsid w:val="006A3823"/>
    <w:rsid w:val="006B52A0"/>
    <w:rsid w:val="006B6147"/>
    <w:rsid w:val="006C3C83"/>
    <w:rsid w:val="006C5413"/>
    <w:rsid w:val="006D28EC"/>
    <w:rsid w:val="006D66AF"/>
    <w:rsid w:val="006D6D07"/>
    <w:rsid w:val="006E07AC"/>
    <w:rsid w:val="006E11E0"/>
    <w:rsid w:val="006F01A0"/>
    <w:rsid w:val="0070191E"/>
    <w:rsid w:val="007053DA"/>
    <w:rsid w:val="00706E19"/>
    <w:rsid w:val="007070DB"/>
    <w:rsid w:val="00731DCB"/>
    <w:rsid w:val="0073453A"/>
    <w:rsid w:val="00746C91"/>
    <w:rsid w:val="0075193C"/>
    <w:rsid w:val="00754271"/>
    <w:rsid w:val="007563EE"/>
    <w:rsid w:val="00757219"/>
    <w:rsid w:val="00761EA4"/>
    <w:rsid w:val="00762F03"/>
    <w:rsid w:val="00763ABE"/>
    <w:rsid w:val="00770B45"/>
    <w:rsid w:val="00774661"/>
    <w:rsid w:val="00774CBA"/>
    <w:rsid w:val="007773EA"/>
    <w:rsid w:val="007802A6"/>
    <w:rsid w:val="007856AA"/>
    <w:rsid w:val="0078717E"/>
    <w:rsid w:val="00797236"/>
    <w:rsid w:val="007A0177"/>
    <w:rsid w:val="007A0688"/>
    <w:rsid w:val="007A179F"/>
    <w:rsid w:val="007A1947"/>
    <w:rsid w:val="007B2C9F"/>
    <w:rsid w:val="007D5839"/>
    <w:rsid w:val="007D7726"/>
    <w:rsid w:val="007E201E"/>
    <w:rsid w:val="007E339C"/>
    <w:rsid w:val="007E4EE9"/>
    <w:rsid w:val="007E7586"/>
    <w:rsid w:val="007F1863"/>
    <w:rsid w:val="007F52B6"/>
    <w:rsid w:val="00810E61"/>
    <w:rsid w:val="008145B1"/>
    <w:rsid w:val="0082224F"/>
    <w:rsid w:val="0082782D"/>
    <w:rsid w:val="00830016"/>
    <w:rsid w:val="00832391"/>
    <w:rsid w:val="00832549"/>
    <w:rsid w:val="00835FCD"/>
    <w:rsid w:val="00841DE5"/>
    <w:rsid w:val="008519DC"/>
    <w:rsid w:val="008534EC"/>
    <w:rsid w:val="00855685"/>
    <w:rsid w:val="00855B0E"/>
    <w:rsid w:val="008604A4"/>
    <w:rsid w:val="008668A5"/>
    <w:rsid w:val="008758BF"/>
    <w:rsid w:val="00877EF4"/>
    <w:rsid w:val="00881612"/>
    <w:rsid w:val="00884C07"/>
    <w:rsid w:val="0088787A"/>
    <w:rsid w:val="00893EEF"/>
    <w:rsid w:val="008A368D"/>
    <w:rsid w:val="008B313F"/>
    <w:rsid w:val="008B5F23"/>
    <w:rsid w:val="008C6128"/>
    <w:rsid w:val="008C6306"/>
    <w:rsid w:val="008D383F"/>
    <w:rsid w:val="008D74B8"/>
    <w:rsid w:val="008E24E9"/>
    <w:rsid w:val="008F6CA2"/>
    <w:rsid w:val="00902072"/>
    <w:rsid w:val="00904629"/>
    <w:rsid w:val="009137BD"/>
    <w:rsid w:val="0092101E"/>
    <w:rsid w:val="00922654"/>
    <w:rsid w:val="00923431"/>
    <w:rsid w:val="00926940"/>
    <w:rsid w:val="0092793D"/>
    <w:rsid w:val="00963440"/>
    <w:rsid w:val="009657F6"/>
    <w:rsid w:val="009667E5"/>
    <w:rsid w:val="00971AA0"/>
    <w:rsid w:val="00971B45"/>
    <w:rsid w:val="00975B33"/>
    <w:rsid w:val="009850CA"/>
    <w:rsid w:val="009850CC"/>
    <w:rsid w:val="009927D8"/>
    <w:rsid w:val="00993B88"/>
    <w:rsid w:val="00997A67"/>
    <w:rsid w:val="009A5F3C"/>
    <w:rsid w:val="009B3137"/>
    <w:rsid w:val="009B4D62"/>
    <w:rsid w:val="009C0690"/>
    <w:rsid w:val="009D4587"/>
    <w:rsid w:val="009F713A"/>
    <w:rsid w:val="00A039D5"/>
    <w:rsid w:val="00A23F95"/>
    <w:rsid w:val="00A35502"/>
    <w:rsid w:val="00A44ED4"/>
    <w:rsid w:val="00A6550E"/>
    <w:rsid w:val="00A675A5"/>
    <w:rsid w:val="00A9759E"/>
    <w:rsid w:val="00AB48C3"/>
    <w:rsid w:val="00AB7545"/>
    <w:rsid w:val="00AC48BD"/>
    <w:rsid w:val="00AC6859"/>
    <w:rsid w:val="00AC721D"/>
    <w:rsid w:val="00AD00BE"/>
    <w:rsid w:val="00AE763F"/>
    <w:rsid w:val="00AF3F95"/>
    <w:rsid w:val="00AF4A3B"/>
    <w:rsid w:val="00B06204"/>
    <w:rsid w:val="00B15682"/>
    <w:rsid w:val="00B16EF1"/>
    <w:rsid w:val="00B22B53"/>
    <w:rsid w:val="00B317F5"/>
    <w:rsid w:val="00B41630"/>
    <w:rsid w:val="00B64D57"/>
    <w:rsid w:val="00B6798F"/>
    <w:rsid w:val="00B7257C"/>
    <w:rsid w:val="00B736D4"/>
    <w:rsid w:val="00B83473"/>
    <w:rsid w:val="00B86F05"/>
    <w:rsid w:val="00B949A4"/>
    <w:rsid w:val="00B961CF"/>
    <w:rsid w:val="00B97518"/>
    <w:rsid w:val="00BA3346"/>
    <w:rsid w:val="00BA43A4"/>
    <w:rsid w:val="00BB5904"/>
    <w:rsid w:val="00BB779C"/>
    <w:rsid w:val="00BC27F1"/>
    <w:rsid w:val="00BC2A89"/>
    <w:rsid w:val="00BD1F00"/>
    <w:rsid w:val="00BD352C"/>
    <w:rsid w:val="00BF5B48"/>
    <w:rsid w:val="00BF6610"/>
    <w:rsid w:val="00BF70FA"/>
    <w:rsid w:val="00C12BFD"/>
    <w:rsid w:val="00C229D4"/>
    <w:rsid w:val="00C255B7"/>
    <w:rsid w:val="00C26536"/>
    <w:rsid w:val="00C270E7"/>
    <w:rsid w:val="00C33299"/>
    <w:rsid w:val="00C334F8"/>
    <w:rsid w:val="00C3682D"/>
    <w:rsid w:val="00C3794E"/>
    <w:rsid w:val="00C419A4"/>
    <w:rsid w:val="00C427D1"/>
    <w:rsid w:val="00C44A0B"/>
    <w:rsid w:val="00C54347"/>
    <w:rsid w:val="00C72FB8"/>
    <w:rsid w:val="00C758C4"/>
    <w:rsid w:val="00C845E7"/>
    <w:rsid w:val="00C84F65"/>
    <w:rsid w:val="00C86AEA"/>
    <w:rsid w:val="00C924A1"/>
    <w:rsid w:val="00C96AAD"/>
    <w:rsid w:val="00CA7982"/>
    <w:rsid w:val="00CB36E3"/>
    <w:rsid w:val="00CB4E57"/>
    <w:rsid w:val="00CC16B5"/>
    <w:rsid w:val="00CE2322"/>
    <w:rsid w:val="00CE662E"/>
    <w:rsid w:val="00CF12F6"/>
    <w:rsid w:val="00CF7195"/>
    <w:rsid w:val="00D027D4"/>
    <w:rsid w:val="00D138FA"/>
    <w:rsid w:val="00D37074"/>
    <w:rsid w:val="00D42A6A"/>
    <w:rsid w:val="00D45C80"/>
    <w:rsid w:val="00D47FC4"/>
    <w:rsid w:val="00D55999"/>
    <w:rsid w:val="00D66C2A"/>
    <w:rsid w:val="00D82B64"/>
    <w:rsid w:val="00D92451"/>
    <w:rsid w:val="00D93E25"/>
    <w:rsid w:val="00D95BDA"/>
    <w:rsid w:val="00DA11E9"/>
    <w:rsid w:val="00DA3FA3"/>
    <w:rsid w:val="00DA41AC"/>
    <w:rsid w:val="00DA5ADE"/>
    <w:rsid w:val="00DA6CA2"/>
    <w:rsid w:val="00DB15E4"/>
    <w:rsid w:val="00DB4ED2"/>
    <w:rsid w:val="00DC03D1"/>
    <w:rsid w:val="00DC1C9D"/>
    <w:rsid w:val="00DD2861"/>
    <w:rsid w:val="00DD5A6E"/>
    <w:rsid w:val="00DE0549"/>
    <w:rsid w:val="00DE12D4"/>
    <w:rsid w:val="00DE1469"/>
    <w:rsid w:val="00DF0363"/>
    <w:rsid w:val="00DF60BB"/>
    <w:rsid w:val="00DF649F"/>
    <w:rsid w:val="00E0053A"/>
    <w:rsid w:val="00E01A18"/>
    <w:rsid w:val="00E01B74"/>
    <w:rsid w:val="00E05F41"/>
    <w:rsid w:val="00E07A5C"/>
    <w:rsid w:val="00E248B8"/>
    <w:rsid w:val="00E25A6F"/>
    <w:rsid w:val="00E25D13"/>
    <w:rsid w:val="00E32EAF"/>
    <w:rsid w:val="00E373BA"/>
    <w:rsid w:val="00E5136B"/>
    <w:rsid w:val="00E521A3"/>
    <w:rsid w:val="00E5422E"/>
    <w:rsid w:val="00E57331"/>
    <w:rsid w:val="00E92F29"/>
    <w:rsid w:val="00E94B33"/>
    <w:rsid w:val="00EA2B9B"/>
    <w:rsid w:val="00EA51FA"/>
    <w:rsid w:val="00EB3983"/>
    <w:rsid w:val="00ED16F2"/>
    <w:rsid w:val="00ED1D1B"/>
    <w:rsid w:val="00ED2986"/>
    <w:rsid w:val="00ED39D5"/>
    <w:rsid w:val="00ED78AF"/>
    <w:rsid w:val="00EE5DAC"/>
    <w:rsid w:val="00F0379F"/>
    <w:rsid w:val="00F137F6"/>
    <w:rsid w:val="00F30F93"/>
    <w:rsid w:val="00F4113B"/>
    <w:rsid w:val="00F53601"/>
    <w:rsid w:val="00F61767"/>
    <w:rsid w:val="00F65B49"/>
    <w:rsid w:val="00F75883"/>
    <w:rsid w:val="00F81CB4"/>
    <w:rsid w:val="00F87ECD"/>
    <w:rsid w:val="00FA2795"/>
    <w:rsid w:val="00FA48D4"/>
    <w:rsid w:val="00FC7E8B"/>
    <w:rsid w:val="00FD3336"/>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9F78"/>
  <w15:chartTrackingRefBased/>
  <w15:docId w15:val="{8826E0C6-302B-4111-8CD5-900DFFC4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6536"/>
    <w:pPr>
      <w:spacing w:after="0" w:line="240" w:lineRule="auto"/>
      <w:jc w:val="both"/>
    </w:pPr>
    <w:rPr>
      <w:rFonts w:ascii="Times New Roman" w:hAnsi="Times New Roman"/>
      <w:sz w:val="28"/>
      <w:szCs w:val="28"/>
      <w:lang w:val="vi-VN"/>
    </w:rPr>
  </w:style>
  <w:style w:type="paragraph" w:styleId="Heading1">
    <w:name w:val="heading 1"/>
    <w:aliases w:val="1"/>
    <w:basedOn w:val="Normal"/>
    <w:next w:val="Normal"/>
    <w:link w:val="Heading1Char"/>
    <w:uiPriority w:val="9"/>
    <w:qFormat/>
    <w:rsid w:val="00C26536"/>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3121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453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9"/>
    <w:rsid w:val="00C26536"/>
    <w:rPr>
      <w:rFonts w:ascii="Times New Roman" w:eastAsiaTheme="majorEastAsia" w:hAnsi="Times New Roman" w:cstheme="majorBidi"/>
      <w:b/>
      <w:color w:val="000000" w:themeColor="text1"/>
      <w:sz w:val="28"/>
      <w:szCs w:val="32"/>
      <w:lang w:val="vi-VN"/>
    </w:rPr>
  </w:style>
  <w:style w:type="paragraph" w:styleId="ListParagraph">
    <w:name w:val="List Paragraph"/>
    <w:basedOn w:val="Normal"/>
    <w:link w:val="ListParagraphChar"/>
    <w:uiPriority w:val="34"/>
    <w:qFormat/>
    <w:rsid w:val="00C26536"/>
    <w:pPr>
      <w:contextualSpacing/>
    </w:pPr>
  </w:style>
  <w:style w:type="paragraph" w:styleId="NoSpacing">
    <w:name w:val="No Spacing"/>
    <w:link w:val="NoSpacingChar"/>
    <w:uiPriority w:val="1"/>
    <w:qFormat/>
    <w:rsid w:val="001E3CE3"/>
    <w:pPr>
      <w:spacing w:after="0" w:line="240" w:lineRule="auto"/>
    </w:pPr>
    <w:rPr>
      <w:rFonts w:eastAsiaTheme="minorEastAsia"/>
      <w:lang w:val="vi-VN" w:eastAsia="vi-VN"/>
    </w:rPr>
  </w:style>
  <w:style w:type="character" w:customStyle="1" w:styleId="NoSpacingChar">
    <w:name w:val="No Spacing Char"/>
    <w:basedOn w:val="DefaultParagraphFont"/>
    <w:link w:val="NoSpacing"/>
    <w:uiPriority w:val="1"/>
    <w:rsid w:val="001E3CE3"/>
    <w:rPr>
      <w:rFonts w:eastAsiaTheme="minorEastAsia"/>
      <w:lang w:val="vi-VN" w:eastAsia="vi-VN"/>
    </w:rPr>
  </w:style>
  <w:style w:type="paragraph" w:styleId="Header">
    <w:name w:val="header"/>
    <w:basedOn w:val="Normal"/>
    <w:link w:val="HeaderChar"/>
    <w:uiPriority w:val="99"/>
    <w:unhideWhenUsed/>
    <w:rsid w:val="001E3CE3"/>
    <w:pPr>
      <w:tabs>
        <w:tab w:val="center" w:pos="4513"/>
        <w:tab w:val="right" w:pos="9026"/>
      </w:tabs>
    </w:pPr>
  </w:style>
  <w:style w:type="character" w:customStyle="1" w:styleId="HeaderChar">
    <w:name w:val="Header Char"/>
    <w:basedOn w:val="DefaultParagraphFont"/>
    <w:link w:val="Header"/>
    <w:uiPriority w:val="99"/>
    <w:rsid w:val="001E3CE3"/>
    <w:rPr>
      <w:rFonts w:ascii="Times New Roman" w:hAnsi="Times New Roman"/>
      <w:sz w:val="28"/>
      <w:szCs w:val="28"/>
      <w:lang w:val="vi-VN"/>
    </w:rPr>
  </w:style>
  <w:style w:type="paragraph" w:styleId="Footer">
    <w:name w:val="footer"/>
    <w:basedOn w:val="Normal"/>
    <w:link w:val="FooterChar"/>
    <w:uiPriority w:val="99"/>
    <w:unhideWhenUsed/>
    <w:rsid w:val="001E3CE3"/>
    <w:pPr>
      <w:tabs>
        <w:tab w:val="center" w:pos="4513"/>
        <w:tab w:val="right" w:pos="9026"/>
      </w:tabs>
    </w:pPr>
  </w:style>
  <w:style w:type="character" w:customStyle="1" w:styleId="FooterChar">
    <w:name w:val="Footer Char"/>
    <w:basedOn w:val="DefaultParagraphFont"/>
    <w:link w:val="Footer"/>
    <w:uiPriority w:val="99"/>
    <w:rsid w:val="001E3CE3"/>
    <w:rPr>
      <w:rFonts w:ascii="Times New Roman" w:hAnsi="Times New Roman"/>
      <w:sz w:val="28"/>
      <w:szCs w:val="28"/>
      <w:lang w:val="vi-VN"/>
    </w:rPr>
  </w:style>
  <w:style w:type="character" w:styleId="PlaceholderText">
    <w:name w:val="Placeholder Text"/>
    <w:basedOn w:val="DefaultParagraphFont"/>
    <w:uiPriority w:val="99"/>
    <w:semiHidden/>
    <w:rsid w:val="00C3794E"/>
    <w:rPr>
      <w:color w:val="808080"/>
    </w:rPr>
  </w:style>
  <w:style w:type="character" w:customStyle="1" w:styleId="Heading3Char">
    <w:name w:val="Heading 3 Char"/>
    <w:basedOn w:val="DefaultParagraphFont"/>
    <w:link w:val="Heading3"/>
    <w:uiPriority w:val="9"/>
    <w:rsid w:val="0073453A"/>
    <w:rPr>
      <w:rFonts w:asciiTheme="majorHAnsi" w:eastAsiaTheme="majorEastAsia" w:hAnsiTheme="majorHAnsi" w:cstheme="majorBidi"/>
      <w:color w:val="1F4D78" w:themeColor="accent1" w:themeShade="7F"/>
      <w:sz w:val="24"/>
      <w:szCs w:val="24"/>
      <w:lang w:val="vi-VN"/>
    </w:rPr>
  </w:style>
  <w:style w:type="character" w:styleId="CommentReference">
    <w:name w:val="annotation reference"/>
    <w:basedOn w:val="DefaultParagraphFont"/>
    <w:uiPriority w:val="99"/>
    <w:semiHidden/>
    <w:unhideWhenUsed/>
    <w:rsid w:val="00DB15E4"/>
    <w:rPr>
      <w:sz w:val="16"/>
      <w:szCs w:val="16"/>
    </w:rPr>
  </w:style>
  <w:style w:type="paragraph" w:styleId="CommentText">
    <w:name w:val="annotation text"/>
    <w:basedOn w:val="Normal"/>
    <w:link w:val="CommentTextChar"/>
    <w:uiPriority w:val="99"/>
    <w:semiHidden/>
    <w:unhideWhenUsed/>
    <w:rsid w:val="00DB15E4"/>
    <w:rPr>
      <w:sz w:val="20"/>
      <w:szCs w:val="20"/>
    </w:rPr>
  </w:style>
  <w:style w:type="character" w:customStyle="1" w:styleId="CommentTextChar">
    <w:name w:val="Comment Text Char"/>
    <w:basedOn w:val="DefaultParagraphFont"/>
    <w:link w:val="CommentText"/>
    <w:uiPriority w:val="99"/>
    <w:semiHidden/>
    <w:rsid w:val="00DB15E4"/>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DB15E4"/>
    <w:rPr>
      <w:b/>
      <w:bCs/>
    </w:rPr>
  </w:style>
  <w:style w:type="character" w:customStyle="1" w:styleId="CommentSubjectChar">
    <w:name w:val="Comment Subject Char"/>
    <w:basedOn w:val="CommentTextChar"/>
    <w:link w:val="CommentSubject"/>
    <w:uiPriority w:val="99"/>
    <w:semiHidden/>
    <w:rsid w:val="00DB15E4"/>
    <w:rPr>
      <w:rFonts w:ascii="Times New Roman" w:hAnsi="Times New Roman"/>
      <w:b/>
      <w:bCs/>
      <w:sz w:val="20"/>
      <w:szCs w:val="20"/>
      <w:lang w:val="vi-VN"/>
    </w:rPr>
  </w:style>
  <w:style w:type="character" w:customStyle="1" w:styleId="font1351">
    <w:name w:val="font1351"/>
    <w:basedOn w:val="DefaultParagraphFont"/>
    <w:rsid w:val="00F137F6"/>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eading2Char">
    <w:name w:val="Heading 2 Char"/>
    <w:basedOn w:val="DefaultParagraphFont"/>
    <w:link w:val="Heading2"/>
    <w:uiPriority w:val="9"/>
    <w:rsid w:val="00231218"/>
    <w:rPr>
      <w:rFonts w:asciiTheme="majorHAnsi" w:eastAsiaTheme="majorEastAsia" w:hAnsiTheme="majorHAnsi" w:cstheme="majorBidi"/>
      <w:color w:val="2E74B5" w:themeColor="accent1" w:themeShade="BF"/>
      <w:sz w:val="26"/>
      <w:szCs w:val="26"/>
      <w:lang w:val="vi-VN"/>
    </w:rPr>
  </w:style>
  <w:style w:type="paragraph" w:styleId="TOCHeading">
    <w:name w:val="TOC Heading"/>
    <w:basedOn w:val="Heading1"/>
    <w:next w:val="Normal"/>
    <w:uiPriority w:val="39"/>
    <w:unhideWhenUsed/>
    <w:qFormat/>
    <w:rsid w:val="00FD3336"/>
    <w:p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A7277"/>
    <w:pPr>
      <w:tabs>
        <w:tab w:val="right" w:leader="dot" w:pos="9019"/>
      </w:tabs>
      <w:spacing w:after="100"/>
    </w:pPr>
    <w:rPr>
      <w:rFonts w:cs="Times New Roman"/>
      <w:b/>
      <w:bCs/>
      <w:noProof/>
      <w:lang w:val="pt-BR"/>
    </w:rPr>
  </w:style>
  <w:style w:type="paragraph" w:styleId="TOC2">
    <w:name w:val="toc 2"/>
    <w:basedOn w:val="Normal"/>
    <w:next w:val="Normal"/>
    <w:autoRedefine/>
    <w:uiPriority w:val="39"/>
    <w:unhideWhenUsed/>
    <w:rsid w:val="0026621D"/>
    <w:pPr>
      <w:tabs>
        <w:tab w:val="left" w:pos="1320"/>
        <w:tab w:val="right" w:leader="dot" w:pos="9019"/>
      </w:tabs>
      <w:spacing w:after="100"/>
      <w:ind w:left="280"/>
    </w:pPr>
    <w:rPr>
      <w:rFonts w:cs="Times New Roman"/>
      <w:bCs/>
      <w:i/>
      <w:noProof/>
      <w:lang w:val="pt-BR"/>
    </w:rPr>
  </w:style>
  <w:style w:type="paragraph" w:styleId="TOC3">
    <w:name w:val="toc 3"/>
    <w:basedOn w:val="Normal"/>
    <w:next w:val="Normal"/>
    <w:autoRedefine/>
    <w:uiPriority w:val="39"/>
    <w:unhideWhenUsed/>
    <w:rsid w:val="0026621D"/>
    <w:pPr>
      <w:tabs>
        <w:tab w:val="left" w:pos="1540"/>
        <w:tab w:val="right" w:leader="dot" w:pos="9019"/>
      </w:tabs>
      <w:spacing w:after="100"/>
      <w:ind w:left="560"/>
    </w:pPr>
    <w:rPr>
      <w:rFonts w:cs="Times New Roman"/>
      <w:b/>
      <w:i/>
      <w:iCs/>
      <w:noProof/>
      <w:lang w:val="pt-BR"/>
    </w:rPr>
  </w:style>
  <w:style w:type="character" w:styleId="Hyperlink">
    <w:name w:val="Hyperlink"/>
    <w:basedOn w:val="DefaultParagraphFont"/>
    <w:uiPriority w:val="99"/>
    <w:unhideWhenUsed/>
    <w:rsid w:val="00FD3336"/>
    <w:rPr>
      <w:color w:val="0563C1" w:themeColor="hyperlink"/>
      <w:u w:val="single"/>
    </w:rPr>
  </w:style>
  <w:style w:type="table" w:styleId="TableGrid">
    <w:name w:val="Table Grid"/>
    <w:basedOn w:val="TableNormal"/>
    <w:rsid w:val="0027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0"/>
    <w:basedOn w:val="Normal"/>
    <w:link w:val="000Char"/>
    <w:rsid w:val="00C758C4"/>
    <w:pPr>
      <w:spacing w:after="80" w:line="312" w:lineRule="auto"/>
      <w:ind w:firstLine="680"/>
    </w:pPr>
    <w:rPr>
      <w:noProof/>
      <w:szCs w:val="22"/>
      <w:lang w:val="en-US"/>
    </w:rPr>
  </w:style>
  <w:style w:type="character" w:customStyle="1" w:styleId="000Char">
    <w:name w:val="000 Char"/>
    <w:basedOn w:val="DefaultParagraphFont"/>
    <w:link w:val="000"/>
    <w:rsid w:val="00C758C4"/>
    <w:rPr>
      <w:rFonts w:ascii="Times New Roman" w:hAnsi="Times New Roman"/>
      <w:noProof/>
      <w:sz w:val="28"/>
    </w:rPr>
  </w:style>
  <w:style w:type="paragraph" w:styleId="NormalWeb">
    <w:name w:val="Normal (Web)"/>
    <w:basedOn w:val="Normal"/>
    <w:uiPriority w:val="99"/>
    <w:unhideWhenUsed/>
    <w:rsid w:val="00C758C4"/>
    <w:pPr>
      <w:spacing w:before="100" w:beforeAutospacing="1" w:after="100" w:afterAutospacing="1"/>
      <w:jc w:val="left"/>
    </w:pPr>
    <w:rPr>
      <w:rFonts w:eastAsia="Times New Roman" w:cs="Times New Roman"/>
      <w:sz w:val="24"/>
      <w:szCs w:val="24"/>
      <w:lang w:val="en-US"/>
    </w:rPr>
  </w:style>
  <w:style w:type="character" w:styleId="Strong">
    <w:name w:val="Strong"/>
    <w:basedOn w:val="DefaultParagraphFont"/>
    <w:uiPriority w:val="22"/>
    <w:qFormat/>
    <w:rsid w:val="00C758C4"/>
    <w:rPr>
      <w:b/>
      <w:bCs/>
    </w:rPr>
  </w:style>
  <w:style w:type="character" w:styleId="Emphasis">
    <w:name w:val="Emphasis"/>
    <w:basedOn w:val="DefaultParagraphFont"/>
    <w:uiPriority w:val="20"/>
    <w:qFormat/>
    <w:rsid w:val="00C758C4"/>
    <w:rPr>
      <w:i/>
      <w:iCs/>
    </w:rPr>
  </w:style>
  <w:style w:type="character" w:customStyle="1" w:styleId="ListParagraphChar">
    <w:name w:val="List Paragraph Char"/>
    <w:basedOn w:val="DefaultParagraphFont"/>
    <w:link w:val="ListParagraph"/>
    <w:uiPriority w:val="34"/>
    <w:locked/>
    <w:rsid w:val="00C758C4"/>
    <w:rPr>
      <w:rFonts w:ascii="Times New Roman" w:hAnsi="Times New Roman"/>
      <w:sz w:val="28"/>
      <w:szCs w:val="28"/>
      <w:lang w:val="vi-VN"/>
    </w:rPr>
  </w:style>
  <w:style w:type="character" w:customStyle="1" w:styleId="apple-converted-space">
    <w:name w:val="apple-converted-space"/>
    <w:basedOn w:val="DefaultParagraphFont"/>
    <w:rsid w:val="00C758C4"/>
  </w:style>
  <w:style w:type="character" w:styleId="FollowedHyperlink">
    <w:name w:val="FollowedHyperlink"/>
    <w:basedOn w:val="DefaultParagraphFont"/>
    <w:uiPriority w:val="99"/>
    <w:semiHidden/>
    <w:unhideWhenUsed/>
    <w:rsid w:val="00C758C4"/>
    <w:rPr>
      <w:color w:val="954F72" w:themeColor="followedHyperlink"/>
      <w:u w:val="single"/>
    </w:rPr>
  </w:style>
  <w:style w:type="paragraph" w:styleId="FootnoteText">
    <w:name w:val="footnote text"/>
    <w:basedOn w:val="Normal"/>
    <w:link w:val="FootnoteTextChar"/>
    <w:uiPriority w:val="99"/>
    <w:semiHidden/>
    <w:unhideWhenUsed/>
    <w:rsid w:val="00C758C4"/>
    <w:rPr>
      <w:sz w:val="20"/>
      <w:szCs w:val="20"/>
    </w:rPr>
  </w:style>
  <w:style w:type="character" w:customStyle="1" w:styleId="FootnoteTextChar">
    <w:name w:val="Footnote Text Char"/>
    <w:basedOn w:val="DefaultParagraphFont"/>
    <w:link w:val="FootnoteText"/>
    <w:uiPriority w:val="99"/>
    <w:semiHidden/>
    <w:rsid w:val="00C758C4"/>
    <w:rPr>
      <w:rFonts w:ascii="Times New Roman" w:hAnsi="Times New Roman"/>
      <w:sz w:val="20"/>
      <w:szCs w:val="20"/>
      <w:lang w:val="vi-VN"/>
    </w:rPr>
  </w:style>
  <w:style w:type="character" w:styleId="FootnoteReference">
    <w:name w:val="footnote reference"/>
    <w:basedOn w:val="DefaultParagraphFont"/>
    <w:uiPriority w:val="99"/>
    <w:semiHidden/>
    <w:unhideWhenUsed/>
    <w:rsid w:val="00C75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36">
      <w:bodyDiv w:val="1"/>
      <w:marLeft w:val="0"/>
      <w:marRight w:val="0"/>
      <w:marTop w:val="0"/>
      <w:marBottom w:val="0"/>
      <w:divBdr>
        <w:top w:val="none" w:sz="0" w:space="0" w:color="auto"/>
        <w:left w:val="none" w:sz="0" w:space="0" w:color="auto"/>
        <w:bottom w:val="none" w:sz="0" w:space="0" w:color="auto"/>
        <w:right w:val="none" w:sz="0" w:space="0" w:color="auto"/>
      </w:divBdr>
    </w:div>
    <w:div w:id="47000904">
      <w:bodyDiv w:val="1"/>
      <w:marLeft w:val="0"/>
      <w:marRight w:val="0"/>
      <w:marTop w:val="0"/>
      <w:marBottom w:val="0"/>
      <w:divBdr>
        <w:top w:val="none" w:sz="0" w:space="0" w:color="auto"/>
        <w:left w:val="none" w:sz="0" w:space="0" w:color="auto"/>
        <w:bottom w:val="none" w:sz="0" w:space="0" w:color="auto"/>
        <w:right w:val="none" w:sz="0" w:space="0" w:color="auto"/>
      </w:divBdr>
    </w:div>
    <w:div w:id="126435535">
      <w:bodyDiv w:val="1"/>
      <w:marLeft w:val="0"/>
      <w:marRight w:val="0"/>
      <w:marTop w:val="0"/>
      <w:marBottom w:val="0"/>
      <w:divBdr>
        <w:top w:val="none" w:sz="0" w:space="0" w:color="auto"/>
        <w:left w:val="none" w:sz="0" w:space="0" w:color="auto"/>
        <w:bottom w:val="none" w:sz="0" w:space="0" w:color="auto"/>
        <w:right w:val="none" w:sz="0" w:space="0" w:color="auto"/>
      </w:divBdr>
    </w:div>
    <w:div w:id="416555101">
      <w:bodyDiv w:val="1"/>
      <w:marLeft w:val="0"/>
      <w:marRight w:val="0"/>
      <w:marTop w:val="0"/>
      <w:marBottom w:val="0"/>
      <w:divBdr>
        <w:top w:val="none" w:sz="0" w:space="0" w:color="auto"/>
        <w:left w:val="none" w:sz="0" w:space="0" w:color="auto"/>
        <w:bottom w:val="none" w:sz="0" w:space="0" w:color="auto"/>
        <w:right w:val="none" w:sz="0" w:space="0" w:color="auto"/>
      </w:divBdr>
    </w:div>
    <w:div w:id="589703516">
      <w:bodyDiv w:val="1"/>
      <w:marLeft w:val="0"/>
      <w:marRight w:val="0"/>
      <w:marTop w:val="0"/>
      <w:marBottom w:val="0"/>
      <w:divBdr>
        <w:top w:val="none" w:sz="0" w:space="0" w:color="auto"/>
        <w:left w:val="none" w:sz="0" w:space="0" w:color="auto"/>
        <w:bottom w:val="none" w:sz="0" w:space="0" w:color="auto"/>
        <w:right w:val="none" w:sz="0" w:space="0" w:color="auto"/>
      </w:divBdr>
    </w:div>
    <w:div w:id="652678369">
      <w:bodyDiv w:val="1"/>
      <w:marLeft w:val="0"/>
      <w:marRight w:val="0"/>
      <w:marTop w:val="0"/>
      <w:marBottom w:val="0"/>
      <w:divBdr>
        <w:top w:val="none" w:sz="0" w:space="0" w:color="auto"/>
        <w:left w:val="none" w:sz="0" w:space="0" w:color="auto"/>
        <w:bottom w:val="none" w:sz="0" w:space="0" w:color="auto"/>
        <w:right w:val="none" w:sz="0" w:space="0" w:color="auto"/>
      </w:divBdr>
    </w:div>
    <w:div w:id="672219454">
      <w:bodyDiv w:val="1"/>
      <w:marLeft w:val="0"/>
      <w:marRight w:val="0"/>
      <w:marTop w:val="0"/>
      <w:marBottom w:val="0"/>
      <w:divBdr>
        <w:top w:val="none" w:sz="0" w:space="0" w:color="auto"/>
        <w:left w:val="none" w:sz="0" w:space="0" w:color="auto"/>
        <w:bottom w:val="none" w:sz="0" w:space="0" w:color="auto"/>
        <w:right w:val="none" w:sz="0" w:space="0" w:color="auto"/>
      </w:divBdr>
    </w:div>
    <w:div w:id="704450763">
      <w:bodyDiv w:val="1"/>
      <w:marLeft w:val="0"/>
      <w:marRight w:val="0"/>
      <w:marTop w:val="0"/>
      <w:marBottom w:val="0"/>
      <w:divBdr>
        <w:top w:val="none" w:sz="0" w:space="0" w:color="auto"/>
        <w:left w:val="none" w:sz="0" w:space="0" w:color="auto"/>
        <w:bottom w:val="none" w:sz="0" w:space="0" w:color="auto"/>
        <w:right w:val="none" w:sz="0" w:space="0" w:color="auto"/>
      </w:divBdr>
    </w:div>
    <w:div w:id="709959548">
      <w:bodyDiv w:val="1"/>
      <w:marLeft w:val="0"/>
      <w:marRight w:val="0"/>
      <w:marTop w:val="0"/>
      <w:marBottom w:val="0"/>
      <w:divBdr>
        <w:top w:val="none" w:sz="0" w:space="0" w:color="auto"/>
        <w:left w:val="none" w:sz="0" w:space="0" w:color="auto"/>
        <w:bottom w:val="none" w:sz="0" w:space="0" w:color="auto"/>
        <w:right w:val="none" w:sz="0" w:space="0" w:color="auto"/>
      </w:divBdr>
    </w:div>
    <w:div w:id="716121671">
      <w:bodyDiv w:val="1"/>
      <w:marLeft w:val="0"/>
      <w:marRight w:val="0"/>
      <w:marTop w:val="0"/>
      <w:marBottom w:val="0"/>
      <w:divBdr>
        <w:top w:val="none" w:sz="0" w:space="0" w:color="auto"/>
        <w:left w:val="none" w:sz="0" w:space="0" w:color="auto"/>
        <w:bottom w:val="none" w:sz="0" w:space="0" w:color="auto"/>
        <w:right w:val="none" w:sz="0" w:space="0" w:color="auto"/>
      </w:divBdr>
    </w:div>
    <w:div w:id="718867254">
      <w:bodyDiv w:val="1"/>
      <w:marLeft w:val="0"/>
      <w:marRight w:val="0"/>
      <w:marTop w:val="0"/>
      <w:marBottom w:val="0"/>
      <w:divBdr>
        <w:top w:val="none" w:sz="0" w:space="0" w:color="auto"/>
        <w:left w:val="none" w:sz="0" w:space="0" w:color="auto"/>
        <w:bottom w:val="none" w:sz="0" w:space="0" w:color="auto"/>
        <w:right w:val="none" w:sz="0" w:space="0" w:color="auto"/>
      </w:divBdr>
    </w:div>
    <w:div w:id="746880352">
      <w:bodyDiv w:val="1"/>
      <w:marLeft w:val="0"/>
      <w:marRight w:val="0"/>
      <w:marTop w:val="0"/>
      <w:marBottom w:val="0"/>
      <w:divBdr>
        <w:top w:val="none" w:sz="0" w:space="0" w:color="auto"/>
        <w:left w:val="none" w:sz="0" w:space="0" w:color="auto"/>
        <w:bottom w:val="none" w:sz="0" w:space="0" w:color="auto"/>
        <w:right w:val="none" w:sz="0" w:space="0" w:color="auto"/>
      </w:divBdr>
    </w:div>
    <w:div w:id="983698216">
      <w:bodyDiv w:val="1"/>
      <w:marLeft w:val="0"/>
      <w:marRight w:val="0"/>
      <w:marTop w:val="0"/>
      <w:marBottom w:val="0"/>
      <w:divBdr>
        <w:top w:val="none" w:sz="0" w:space="0" w:color="auto"/>
        <w:left w:val="none" w:sz="0" w:space="0" w:color="auto"/>
        <w:bottom w:val="none" w:sz="0" w:space="0" w:color="auto"/>
        <w:right w:val="none" w:sz="0" w:space="0" w:color="auto"/>
      </w:divBdr>
    </w:div>
    <w:div w:id="1104036814">
      <w:bodyDiv w:val="1"/>
      <w:marLeft w:val="0"/>
      <w:marRight w:val="0"/>
      <w:marTop w:val="0"/>
      <w:marBottom w:val="0"/>
      <w:divBdr>
        <w:top w:val="none" w:sz="0" w:space="0" w:color="auto"/>
        <w:left w:val="none" w:sz="0" w:space="0" w:color="auto"/>
        <w:bottom w:val="none" w:sz="0" w:space="0" w:color="auto"/>
        <w:right w:val="none" w:sz="0" w:space="0" w:color="auto"/>
      </w:divBdr>
    </w:div>
    <w:div w:id="1214468828">
      <w:bodyDiv w:val="1"/>
      <w:marLeft w:val="0"/>
      <w:marRight w:val="0"/>
      <w:marTop w:val="0"/>
      <w:marBottom w:val="0"/>
      <w:divBdr>
        <w:top w:val="none" w:sz="0" w:space="0" w:color="auto"/>
        <w:left w:val="none" w:sz="0" w:space="0" w:color="auto"/>
        <w:bottom w:val="none" w:sz="0" w:space="0" w:color="auto"/>
        <w:right w:val="none" w:sz="0" w:space="0" w:color="auto"/>
      </w:divBdr>
    </w:div>
    <w:div w:id="1337270278">
      <w:bodyDiv w:val="1"/>
      <w:marLeft w:val="0"/>
      <w:marRight w:val="0"/>
      <w:marTop w:val="0"/>
      <w:marBottom w:val="0"/>
      <w:divBdr>
        <w:top w:val="none" w:sz="0" w:space="0" w:color="auto"/>
        <w:left w:val="none" w:sz="0" w:space="0" w:color="auto"/>
        <w:bottom w:val="none" w:sz="0" w:space="0" w:color="auto"/>
        <w:right w:val="none" w:sz="0" w:space="0" w:color="auto"/>
      </w:divBdr>
    </w:div>
    <w:div w:id="1408191270">
      <w:bodyDiv w:val="1"/>
      <w:marLeft w:val="0"/>
      <w:marRight w:val="0"/>
      <w:marTop w:val="0"/>
      <w:marBottom w:val="0"/>
      <w:divBdr>
        <w:top w:val="none" w:sz="0" w:space="0" w:color="auto"/>
        <w:left w:val="none" w:sz="0" w:space="0" w:color="auto"/>
        <w:bottom w:val="none" w:sz="0" w:space="0" w:color="auto"/>
        <w:right w:val="none" w:sz="0" w:space="0" w:color="auto"/>
      </w:divBdr>
    </w:div>
    <w:div w:id="1584493062">
      <w:bodyDiv w:val="1"/>
      <w:marLeft w:val="0"/>
      <w:marRight w:val="0"/>
      <w:marTop w:val="0"/>
      <w:marBottom w:val="0"/>
      <w:divBdr>
        <w:top w:val="none" w:sz="0" w:space="0" w:color="auto"/>
        <w:left w:val="none" w:sz="0" w:space="0" w:color="auto"/>
        <w:bottom w:val="none" w:sz="0" w:space="0" w:color="auto"/>
        <w:right w:val="none" w:sz="0" w:space="0" w:color="auto"/>
      </w:divBdr>
    </w:div>
    <w:div w:id="1743870102">
      <w:bodyDiv w:val="1"/>
      <w:marLeft w:val="0"/>
      <w:marRight w:val="0"/>
      <w:marTop w:val="0"/>
      <w:marBottom w:val="0"/>
      <w:divBdr>
        <w:top w:val="none" w:sz="0" w:space="0" w:color="auto"/>
        <w:left w:val="none" w:sz="0" w:space="0" w:color="auto"/>
        <w:bottom w:val="none" w:sz="0" w:space="0" w:color="auto"/>
        <w:right w:val="none" w:sz="0" w:space="0" w:color="auto"/>
      </w:divBdr>
    </w:div>
    <w:div w:id="1942250717">
      <w:bodyDiv w:val="1"/>
      <w:marLeft w:val="0"/>
      <w:marRight w:val="0"/>
      <w:marTop w:val="0"/>
      <w:marBottom w:val="0"/>
      <w:divBdr>
        <w:top w:val="none" w:sz="0" w:space="0" w:color="auto"/>
        <w:left w:val="none" w:sz="0" w:space="0" w:color="auto"/>
        <w:bottom w:val="none" w:sz="0" w:space="0" w:color="auto"/>
        <w:right w:val="none" w:sz="0" w:space="0" w:color="auto"/>
      </w:divBdr>
    </w:div>
    <w:div w:id="1977488288">
      <w:bodyDiv w:val="1"/>
      <w:marLeft w:val="0"/>
      <w:marRight w:val="0"/>
      <w:marTop w:val="0"/>
      <w:marBottom w:val="0"/>
      <w:divBdr>
        <w:top w:val="none" w:sz="0" w:space="0" w:color="auto"/>
        <w:left w:val="none" w:sz="0" w:space="0" w:color="auto"/>
        <w:bottom w:val="none" w:sz="0" w:space="0" w:color="auto"/>
        <w:right w:val="none" w:sz="0" w:space="0" w:color="auto"/>
      </w:divBdr>
    </w:div>
    <w:div w:id="2000497416">
      <w:bodyDiv w:val="1"/>
      <w:marLeft w:val="0"/>
      <w:marRight w:val="0"/>
      <w:marTop w:val="0"/>
      <w:marBottom w:val="0"/>
      <w:divBdr>
        <w:top w:val="none" w:sz="0" w:space="0" w:color="auto"/>
        <w:left w:val="none" w:sz="0" w:space="0" w:color="auto"/>
        <w:bottom w:val="none" w:sz="0" w:space="0" w:color="auto"/>
        <w:right w:val="none" w:sz="0" w:space="0" w:color="auto"/>
      </w:divBdr>
    </w:div>
    <w:div w:id="20060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5DE6-8108-47A1-A101-5C9BB00A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17152</Words>
  <Characters>97768</Characters>
  <Application>Microsoft Office Word</Application>
  <DocSecurity>0</DocSecurity>
  <Lines>814</Lines>
  <Paragraphs>229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Laptop HP</cp:lastModifiedBy>
  <cp:revision>2</cp:revision>
  <dcterms:created xsi:type="dcterms:W3CDTF">2022-05-30T01:16:00Z</dcterms:created>
  <dcterms:modified xsi:type="dcterms:W3CDTF">2022-05-30T01:16:00Z</dcterms:modified>
</cp:coreProperties>
</file>