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9099F" w14:textId="77777777" w:rsidR="004B4BF6" w:rsidRPr="002548FC" w:rsidRDefault="004B4BF6" w:rsidP="00770075">
      <w:pPr>
        <w:spacing w:before="0" w:line="360" w:lineRule="auto"/>
        <w:jc w:val="center"/>
        <w:rPr>
          <w:b/>
        </w:rPr>
      </w:pPr>
      <w:bookmarkStart w:id="0" w:name="_Toc169424238"/>
      <w:bookmarkStart w:id="1" w:name="_Toc169424237"/>
      <w:r w:rsidRPr="002548FC">
        <w:rPr>
          <w:b/>
        </w:rPr>
        <w:t>MỤC LỤC</w:t>
      </w:r>
      <w:bookmarkEnd w:id="0"/>
    </w:p>
    <w:p w14:paraId="442AF356" w14:textId="54ADE716" w:rsidR="00397A23" w:rsidRDefault="00986832">
      <w:pPr>
        <w:pStyle w:val="Mucluc1"/>
        <w:rPr>
          <w:rFonts w:asciiTheme="minorHAnsi" w:eastAsiaTheme="minorEastAsia" w:hAnsiTheme="minorHAnsi" w:cstheme="minorBidi"/>
          <w:sz w:val="22"/>
          <w:szCs w:val="22"/>
        </w:rPr>
      </w:pPr>
      <w:r w:rsidRPr="008F2096">
        <w:rPr>
          <w:b/>
          <w:bCs/>
          <w:szCs w:val="28"/>
        </w:rPr>
        <w:fldChar w:fldCharType="begin"/>
      </w:r>
      <w:r w:rsidR="00511681" w:rsidRPr="008F2096">
        <w:rPr>
          <w:b/>
          <w:bCs/>
          <w:szCs w:val="28"/>
        </w:rPr>
        <w:instrText xml:space="preserve"> TOC \o "1-3" \h \z \u </w:instrText>
      </w:r>
      <w:r w:rsidRPr="008F2096">
        <w:rPr>
          <w:b/>
          <w:bCs/>
          <w:szCs w:val="28"/>
        </w:rPr>
        <w:fldChar w:fldCharType="separate"/>
      </w:r>
      <w:hyperlink w:anchor="_Toc106005916" w:history="1">
        <w:r w:rsidR="00397A23" w:rsidRPr="00F96CCD">
          <w:rPr>
            <w:rStyle w:val="Siuktni"/>
          </w:rPr>
          <w:t>DANH MỤC CÁC HÌNH VẼ</w:t>
        </w:r>
        <w:r w:rsidR="00397A23">
          <w:rPr>
            <w:webHidden/>
          </w:rPr>
          <w:tab/>
        </w:r>
        <w:r w:rsidR="00397A23">
          <w:rPr>
            <w:webHidden/>
          </w:rPr>
          <w:fldChar w:fldCharType="begin"/>
        </w:r>
        <w:r w:rsidR="00397A23">
          <w:rPr>
            <w:webHidden/>
          </w:rPr>
          <w:instrText xml:space="preserve"> PAGEREF _Toc106005916 \h </w:instrText>
        </w:r>
        <w:r w:rsidR="00397A23">
          <w:rPr>
            <w:webHidden/>
          </w:rPr>
        </w:r>
        <w:r w:rsidR="00397A23">
          <w:rPr>
            <w:webHidden/>
          </w:rPr>
          <w:fldChar w:fldCharType="separate"/>
        </w:r>
        <w:r w:rsidR="00397A23">
          <w:rPr>
            <w:webHidden/>
          </w:rPr>
          <w:t>2</w:t>
        </w:r>
        <w:r w:rsidR="00397A23">
          <w:rPr>
            <w:webHidden/>
          </w:rPr>
          <w:fldChar w:fldCharType="end"/>
        </w:r>
      </w:hyperlink>
    </w:p>
    <w:p w14:paraId="3EC610F8" w14:textId="0FD54EAB" w:rsidR="00397A23" w:rsidRDefault="00397A23">
      <w:pPr>
        <w:pStyle w:val="Mucluc1"/>
        <w:rPr>
          <w:rFonts w:asciiTheme="minorHAnsi" w:eastAsiaTheme="minorEastAsia" w:hAnsiTheme="minorHAnsi" w:cstheme="minorBidi"/>
          <w:sz w:val="22"/>
          <w:szCs w:val="22"/>
        </w:rPr>
      </w:pPr>
      <w:hyperlink w:anchor="_Toc106005917" w:history="1">
        <w:r w:rsidRPr="00F96CCD">
          <w:rPr>
            <w:rStyle w:val="Siuktni"/>
          </w:rPr>
          <w:t>DANH MỤC CÁC BẢNG</w:t>
        </w:r>
        <w:r>
          <w:rPr>
            <w:webHidden/>
          </w:rPr>
          <w:tab/>
        </w:r>
        <w:r>
          <w:rPr>
            <w:webHidden/>
          </w:rPr>
          <w:fldChar w:fldCharType="begin"/>
        </w:r>
        <w:r>
          <w:rPr>
            <w:webHidden/>
          </w:rPr>
          <w:instrText xml:space="preserve"> PAGEREF _Toc106005917 \h </w:instrText>
        </w:r>
        <w:r>
          <w:rPr>
            <w:webHidden/>
          </w:rPr>
        </w:r>
        <w:r>
          <w:rPr>
            <w:webHidden/>
          </w:rPr>
          <w:fldChar w:fldCharType="separate"/>
        </w:r>
        <w:r>
          <w:rPr>
            <w:webHidden/>
          </w:rPr>
          <w:t>2</w:t>
        </w:r>
        <w:r>
          <w:rPr>
            <w:webHidden/>
          </w:rPr>
          <w:fldChar w:fldCharType="end"/>
        </w:r>
      </w:hyperlink>
    </w:p>
    <w:p w14:paraId="4F85D50E" w14:textId="434757D8" w:rsidR="00397A23" w:rsidRDefault="00397A23">
      <w:pPr>
        <w:pStyle w:val="Mucluc1"/>
        <w:tabs>
          <w:tab w:val="left" w:pos="567"/>
        </w:tabs>
        <w:rPr>
          <w:rFonts w:asciiTheme="minorHAnsi" w:eastAsiaTheme="minorEastAsia" w:hAnsiTheme="minorHAnsi" w:cstheme="minorBidi"/>
          <w:sz w:val="22"/>
          <w:szCs w:val="22"/>
        </w:rPr>
      </w:pPr>
      <w:hyperlink w:anchor="_Toc106005918" w:history="1">
        <w:r w:rsidRPr="00F96CCD">
          <w:rPr>
            <w:rStyle w:val="Siuktni"/>
          </w:rPr>
          <w:t>1.</w:t>
        </w:r>
        <w:r>
          <w:rPr>
            <w:rFonts w:asciiTheme="minorHAnsi" w:eastAsiaTheme="minorEastAsia" w:hAnsiTheme="minorHAnsi" w:cstheme="minorBidi"/>
            <w:sz w:val="22"/>
            <w:szCs w:val="22"/>
          </w:rPr>
          <w:tab/>
        </w:r>
        <w:r w:rsidRPr="00F96CCD">
          <w:rPr>
            <w:rStyle w:val="Siuktni"/>
          </w:rPr>
          <w:t>Tính cấp thiết</w:t>
        </w:r>
        <w:r>
          <w:rPr>
            <w:webHidden/>
          </w:rPr>
          <w:tab/>
        </w:r>
        <w:r>
          <w:rPr>
            <w:webHidden/>
          </w:rPr>
          <w:fldChar w:fldCharType="begin"/>
        </w:r>
        <w:r>
          <w:rPr>
            <w:webHidden/>
          </w:rPr>
          <w:instrText xml:space="preserve"> PAGEREF _Toc106005918 \h </w:instrText>
        </w:r>
        <w:r>
          <w:rPr>
            <w:webHidden/>
          </w:rPr>
        </w:r>
        <w:r>
          <w:rPr>
            <w:webHidden/>
          </w:rPr>
          <w:fldChar w:fldCharType="separate"/>
        </w:r>
        <w:r>
          <w:rPr>
            <w:webHidden/>
          </w:rPr>
          <w:t>3</w:t>
        </w:r>
        <w:r>
          <w:rPr>
            <w:webHidden/>
          </w:rPr>
          <w:fldChar w:fldCharType="end"/>
        </w:r>
      </w:hyperlink>
    </w:p>
    <w:p w14:paraId="5C4B678E" w14:textId="017B87A6" w:rsidR="00397A23" w:rsidRDefault="00397A23">
      <w:pPr>
        <w:pStyle w:val="Mucluc1"/>
        <w:tabs>
          <w:tab w:val="left" w:pos="567"/>
        </w:tabs>
        <w:rPr>
          <w:rFonts w:asciiTheme="minorHAnsi" w:eastAsiaTheme="minorEastAsia" w:hAnsiTheme="minorHAnsi" w:cstheme="minorBidi"/>
          <w:sz w:val="22"/>
          <w:szCs w:val="22"/>
        </w:rPr>
      </w:pPr>
      <w:hyperlink w:anchor="_Toc106005919" w:history="1">
        <w:r w:rsidRPr="00F96CCD">
          <w:rPr>
            <w:rStyle w:val="Siuktni"/>
          </w:rPr>
          <w:t>2.</w:t>
        </w:r>
        <w:r>
          <w:rPr>
            <w:rFonts w:asciiTheme="minorHAnsi" w:eastAsiaTheme="minorEastAsia" w:hAnsiTheme="minorHAnsi" w:cstheme="minorBidi"/>
            <w:sz w:val="22"/>
            <w:szCs w:val="22"/>
          </w:rPr>
          <w:tab/>
        </w:r>
        <w:r w:rsidRPr="00F96CCD">
          <w:rPr>
            <w:rStyle w:val="Siuktni"/>
          </w:rPr>
          <w:t>Mục tiêu</w:t>
        </w:r>
        <w:r>
          <w:rPr>
            <w:webHidden/>
          </w:rPr>
          <w:tab/>
        </w:r>
        <w:r>
          <w:rPr>
            <w:webHidden/>
          </w:rPr>
          <w:fldChar w:fldCharType="begin"/>
        </w:r>
        <w:r>
          <w:rPr>
            <w:webHidden/>
          </w:rPr>
          <w:instrText xml:space="preserve"> PAGEREF _Toc106005919 \h </w:instrText>
        </w:r>
        <w:r>
          <w:rPr>
            <w:webHidden/>
          </w:rPr>
        </w:r>
        <w:r>
          <w:rPr>
            <w:webHidden/>
          </w:rPr>
          <w:fldChar w:fldCharType="separate"/>
        </w:r>
        <w:r>
          <w:rPr>
            <w:webHidden/>
          </w:rPr>
          <w:t>5</w:t>
        </w:r>
        <w:r>
          <w:rPr>
            <w:webHidden/>
          </w:rPr>
          <w:fldChar w:fldCharType="end"/>
        </w:r>
      </w:hyperlink>
    </w:p>
    <w:p w14:paraId="53D09AE3" w14:textId="79354061" w:rsidR="00397A23" w:rsidRDefault="00397A23">
      <w:pPr>
        <w:pStyle w:val="Mucluc1"/>
        <w:tabs>
          <w:tab w:val="left" w:pos="567"/>
        </w:tabs>
        <w:rPr>
          <w:rFonts w:asciiTheme="minorHAnsi" w:eastAsiaTheme="minorEastAsia" w:hAnsiTheme="minorHAnsi" w:cstheme="minorBidi"/>
          <w:sz w:val="22"/>
          <w:szCs w:val="22"/>
        </w:rPr>
      </w:pPr>
      <w:hyperlink w:anchor="_Toc106005920" w:history="1">
        <w:r w:rsidRPr="00F96CCD">
          <w:rPr>
            <w:rStyle w:val="Siuktni"/>
          </w:rPr>
          <w:t>3.</w:t>
        </w:r>
        <w:r>
          <w:rPr>
            <w:rFonts w:asciiTheme="minorHAnsi" w:eastAsiaTheme="minorEastAsia" w:hAnsiTheme="minorHAnsi" w:cstheme="minorBidi"/>
            <w:sz w:val="22"/>
            <w:szCs w:val="22"/>
          </w:rPr>
          <w:tab/>
        </w:r>
        <w:r w:rsidRPr="00F96CCD">
          <w:rPr>
            <w:rStyle w:val="Siuktni"/>
          </w:rPr>
          <w:t>Cách tiếp cận</w:t>
        </w:r>
        <w:r>
          <w:rPr>
            <w:webHidden/>
          </w:rPr>
          <w:tab/>
        </w:r>
        <w:r>
          <w:rPr>
            <w:webHidden/>
          </w:rPr>
          <w:fldChar w:fldCharType="begin"/>
        </w:r>
        <w:r>
          <w:rPr>
            <w:webHidden/>
          </w:rPr>
          <w:instrText xml:space="preserve"> PAGEREF _Toc106005920 \h </w:instrText>
        </w:r>
        <w:r>
          <w:rPr>
            <w:webHidden/>
          </w:rPr>
        </w:r>
        <w:r>
          <w:rPr>
            <w:webHidden/>
          </w:rPr>
          <w:fldChar w:fldCharType="separate"/>
        </w:r>
        <w:r>
          <w:rPr>
            <w:webHidden/>
          </w:rPr>
          <w:t>5</w:t>
        </w:r>
        <w:r>
          <w:rPr>
            <w:webHidden/>
          </w:rPr>
          <w:fldChar w:fldCharType="end"/>
        </w:r>
      </w:hyperlink>
    </w:p>
    <w:p w14:paraId="04D2CA50" w14:textId="77762B62" w:rsidR="00397A23" w:rsidRDefault="00397A23">
      <w:pPr>
        <w:pStyle w:val="Mucluc1"/>
        <w:tabs>
          <w:tab w:val="left" w:pos="567"/>
        </w:tabs>
        <w:rPr>
          <w:rFonts w:asciiTheme="minorHAnsi" w:eastAsiaTheme="minorEastAsia" w:hAnsiTheme="minorHAnsi" w:cstheme="minorBidi"/>
          <w:sz w:val="22"/>
          <w:szCs w:val="22"/>
        </w:rPr>
      </w:pPr>
      <w:hyperlink w:anchor="_Toc106005921" w:history="1">
        <w:r w:rsidRPr="00F96CCD">
          <w:rPr>
            <w:rStyle w:val="Siuktni"/>
          </w:rPr>
          <w:t>4.</w:t>
        </w:r>
        <w:r>
          <w:rPr>
            <w:rFonts w:asciiTheme="minorHAnsi" w:eastAsiaTheme="minorEastAsia" w:hAnsiTheme="minorHAnsi" w:cstheme="minorBidi"/>
            <w:sz w:val="22"/>
            <w:szCs w:val="22"/>
          </w:rPr>
          <w:tab/>
        </w:r>
        <w:r w:rsidRPr="00F96CCD">
          <w:rPr>
            <w:rStyle w:val="Siuktni"/>
          </w:rPr>
          <w:t>Phương pháp nghiên cứu:</w:t>
        </w:r>
        <w:r>
          <w:rPr>
            <w:webHidden/>
          </w:rPr>
          <w:tab/>
        </w:r>
        <w:r>
          <w:rPr>
            <w:webHidden/>
          </w:rPr>
          <w:fldChar w:fldCharType="begin"/>
        </w:r>
        <w:r>
          <w:rPr>
            <w:webHidden/>
          </w:rPr>
          <w:instrText xml:space="preserve"> PAGEREF _Toc106005921 \h </w:instrText>
        </w:r>
        <w:r>
          <w:rPr>
            <w:webHidden/>
          </w:rPr>
        </w:r>
        <w:r>
          <w:rPr>
            <w:webHidden/>
          </w:rPr>
          <w:fldChar w:fldCharType="separate"/>
        </w:r>
        <w:r>
          <w:rPr>
            <w:webHidden/>
          </w:rPr>
          <w:t>5</w:t>
        </w:r>
        <w:r>
          <w:rPr>
            <w:webHidden/>
          </w:rPr>
          <w:fldChar w:fldCharType="end"/>
        </w:r>
      </w:hyperlink>
    </w:p>
    <w:p w14:paraId="25A81C5B" w14:textId="7937B1F1" w:rsidR="00397A23" w:rsidRDefault="00397A23">
      <w:pPr>
        <w:pStyle w:val="Mucluc1"/>
        <w:tabs>
          <w:tab w:val="left" w:pos="567"/>
        </w:tabs>
        <w:rPr>
          <w:rFonts w:asciiTheme="minorHAnsi" w:eastAsiaTheme="minorEastAsia" w:hAnsiTheme="minorHAnsi" w:cstheme="minorBidi"/>
          <w:sz w:val="22"/>
          <w:szCs w:val="22"/>
        </w:rPr>
      </w:pPr>
      <w:hyperlink w:anchor="_Toc106005922" w:history="1">
        <w:r w:rsidRPr="00F96CCD">
          <w:rPr>
            <w:rStyle w:val="Siuktni"/>
          </w:rPr>
          <w:t>5.</w:t>
        </w:r>
        <w:r>
          <w:rPr>
            <w:rFonts w:asciiTheme="minorHAnsi" w:eastAsiaTheme="minorEastAsia" w:hAnsiTheme="minorHAnsi" w:cstheme="minorBidi"/>
            <w:sz w:val="22"/>
            <w:szCs w:val="22"/>
          </w:rPr>
          <w:tab/>
        </w:r>
        <w:r w:rsidRPr="00F96CCD">
          <w:rPr>
            <w:rStyle w:val="Siuktni"/>
          </w:rPr>
          <w:t>Phạm vi nghiên cứu</w:t>
        </w:r>
        <w:r>
          <w:rPr>
            <w:webHidden/>
          </w:rPr>
          <w:tab/>
        </w:r>
        <w:r>
          <w:rPr>
            <w:webHidden/>
          </w:rPr>
          <w:fldChar w:fldCharType="begin"/>
        </w:r>
        <w:r>
          <w:rPr>
            <w:webHidden/>
          </w:rPr>
          <w:instrText xml:space="preserve"> PAGEREF _Toc106005922 \h </w:instrText>
        </w:r>
        <w:r>
          <w:rPr>
            <w:webHidden/>
          </w:rPr>
        </w:r>
        <w:r>
          <w:rPr>
            <w:webHidden/>
          </w:rPr>
          <w:fldChar w:fldCharType="separate"/>
        </w:r>
        <w:r>
          <w:rPr>
            <w:webHidden/>
          </w:rPr>
          <w:t>6</w:t>
        </w:r>
        <w:r>
          <w:rPr>
            <w:webHidden/>
          </w:rPr>
          <w:fldChar w:fldCharType="end"/>
        </w:r>
      </w:hyperlink>
    </w:p>
    <w:p w14:paraId="3D5498DD" w14:textId="43AE50CE" w:rsidR="00397A23" w:rsidRDefault="00397A23">
      <w:pPr>
        <w:pStyle w:val="Mucluc1"/>
        <w:tabs>
          <w:tab w:val="left" w:pos="567"/>
        </w:tabs>
        <w:rPr>
          <w:rFonts w:asciiTheme="minorHAnsi" w:eastAsiaTheme="minorEastAsia" w:hAnsiTheme="minorHAnsi" w:cstheme="minorBidi"/>
          <w:sz w:val="22"/>
          <w:szCs w:val="22"/>
        </w:rPr>
      </w:pPr>
      <w:hyperlink w:anchor="_Toc106005923" w:history="1">
        <w:r w:rsidRPr="00F96CCD">
          <w:rPr>
            <w:rStyle w:val="Siuktni"/>
          </w:rPr>
          <w:t>6.</w:t>
        </w:r>
        <w:r>
          <w:rPr>
            <w:rFonts w:asciiTheme="minorHAnsi" w:eastAsiaTheme="minorEastAsia" w:hAnsiTheme="minorHAnsi" w:cstheme="minorBidi"/>
            <w:sz w:val="22"/>
            <w:szCs w:val="22"/>
          </w:rPr>
          <w:tab/>
        </w:r>
        <w:r w:rsidRPr="00F96CCD">
          <w:rPr>
            <w:rStyle w:val="Siuktni"/>
          </w:rPr>
          <w:t>Nội dung nghiên cứu và kết quả đạt được:</w:t>
        </w:r>
        <w:r>
          <w:rPr>
            <w:webHidden/>
          </w:rPr>
          <w:tab/>
        </w:r>
        <w:r>
          <w:rPr>
            <w:webHidden/>
          </w:rPr>
          <w:fldChar w:fldCharType="begin"/>
        </w:r>
        <w:r>
          <w:rPr>
            <w:webHidden/>
          </w:rPr>
          <w:instrText xml:space="preserve"> PAGEREF _Toc106005923 \h </w:instrText>
        </w:r>
        <w:r>
          <w:rPr>
            <w:webHidden/>
          </w:rPr>
        </w:r>
        <w:r>
          <w:rPr>
            <w:webHidden/>
          </w:rPr>
          <w:fldChar w:fldCharType="separate"/>
        </w:r>
        <w:r>
          <w:rPr>
            <w:webHidden/>
          </w:rPr>
          <w:t>6</w:t>
        </w:r>
        <w:r>
          <w:rPr>
            <w:webHidden/>
          </w:rPr>
          <w:fldChar w:fldCharType="end"/>
        </w:r>
      </w:hyperlink>
    </w:p>
    <w:p w14:paraId="71792CE6" w14:textId="1CF517F6" w:rsidR="00397A23" w:rsidRDefault="00397A23">
      <w:pPr>
        <w:pStyle w:val="Mucluc2"/>
        <w:rPr>
          <w:rFonts w:asciiTheme="minorHAnsi" w:eastAsiaTheme="minorEastAsia" w:hAnsiTheme="minorHAnsi" w:cstheme="minorBidi"/>
          <w:noProof/>
          <w:sz w:val="22"/>
          <w:szCs w:val="22"/>
        </w:rPr>
      </w:pPr>
      <w:hyperlink w:anchor="_Toc106005924" w:history="1">
        <w:r w:rsidRPr="00F96CCD">
          <w:rPr>
            <w:rStyle w:val="Siuktni"/>
            <w:noProof/>
          </w:rPr>
          <w:t>6.1 Khoảng cách danh nghĩa của dữ liệu LiDAR</w:t>
        </w:r>
        <w:r>
          <w:rPr>
            <w:noProof/>
            <w:webHidden/>
          </w:rPr>
          <w:tab/>
        </w:r>
        <w:r>
          <w:rPr>
            <w:noProof/>
            <w:webHidden/>
          </w:rPr>
          <w:fldChar w:fldCharType="begin"/>
        </w:r>
        <w:r>
          <w:rPr>
            <w:noProof/>
            <w:webHidden/>
          </w:rPr>
          <w:instrText xml:space="preserve"> PAGEREF _Toc106005924 \h </w:instrText>
        </w:r>
        <w:r>
          <w:rPr>
            <w:noProof/>
            <w:webHidden/>
          </w:rPr>
        </w:r>
        <w:r>
          <w:rPr>
            <w:noProof/>
            <w:webHidden/>
          </w:rPr>
          <w:fldChar w:fldCharType="separate"/>
        </w:r>
        <w:r>
          <w:rPr>
            <w:noProof/>
            <w:webHidden/>
          </w:rPr>
          <w:t>6</w:t>
        </w:r>
        <w:r>
          <w:rPr>
            <w:noProof/>
            <w:webHidden/>
          </w:rPr>
          <w:fldChar w:fldCharType="end"/>
        </w:r>
      </w:hyperlink>
    </w:p>
    <w:p w14:paraId="50BC72DB" w14:textId="2EB0AA23" w:rsidR="00397A23" w:rsidRDefault="00397A23">
      <w:pPr>
        <w:pStyle w:val="Mucluc3"/>
        <w:rPr>
          <w:rFonts w:asciiTheme="minorHAnsi" w:eastAsiaTheme="minorEastAsia" w:hAnsiTheme="minorHAnsi" w:cstheme="minorBidi"/>
          <w:noProof/>
          <w:sz w:val="22"/>
          <w:szCs w:val="22"/>
        </w:rPr>
      </w:pPr>
      <w:hyperlink w:anchor="_Toc106005925" w:history="1">
        <w:r w:rsidRPr="00F96CCD">
          <w:rPr>
            <w:rStyle w:val="Siuktni"/>
            <w:noProof/>
          </w:rPr>
          <w:t>6.1.1 Định nghĩa</w:t>
        </w:r>
        <w:r>
          <w:rPr>
            <w:noProof/>
            <w:webHidden/>
          </w:rPr>
          <w:tab/>
        </w:r>
        <w:r>
          <w:rPr>
            <w:noProof/>
            <w:webHidden/>
          </w:rPr>
          <w:fldChar w:fldCharType="begin"/>
        </w:r>
        <w:r>
          <w:rPr>
            <w:noProof/>
            <w:webHidden/>
          </w:rPr>
          <w:instrText xml:space="preserve"> PAGEREF _Toc106005925 \h </w:instrText>
        </w:r>
        <w:r>
          <w:rPr>
            <w:noProof/>
            <w:webHidden/>
          </w:rPr>
        </w:r>
        <w:r>
          <w:rPr>
            <w:noProof/>
            <w:webHidden/>
          </w:rPr>
          <w:fldChar w:fldCharType="separate"/>
        </w:r>
        <w:r>
          <w:rPr>
            <w:noProof/>
            <w:webHidden/>
          </w:rPr>
          <w:t>6</w:t>
        </w:r>
        <w:r>
          <w:rPr>
            <w:noProof/>
            <w:webHidden/>
          </w:rPr>
          <w:fldChar w:fldCharType="end"/>
        </w:r>
      </w:hyperlink>
    </w:p>
    <w:p w14:paraId="688F2CC6" w14:textId="3D303324" w:rsidR="00397A23" w:rsidRDefault="00397A23">
      <w:pPr>
        <w:pStyle w:val="Mucluc3"/>
        <w:rPr>
          <w:rFonts w:asciiTheme="minorHAnsi" w:eastAsiaTheme="minorEastAsia" w:hAnsiTheme="minorHAnsi" w:cstheme="minorBidi"/>
          <w:noProof/>
          <w:sz w:val="22"/>
          <w:szCs w:val="22"/>
        </w:rPr>
      </w:pPr>
      <w:hyperlink w:anchor="_Toc106005926" w:history="1">
        <w:r w:rsidRPr="00F96CCD">
          <w:rPr>
            <w:rStyle w:val="Siuktni"/>
            <w:noProof/>
          </w:rPr>
          <w:t>6.1.2 Cách tính toán NPS</w:t>
        </w:r>
        <w:r>
          <w:rPr>
            <w:noProof/>
            <w:webHidden/>
          </w:rPr>
          <w:tab/>
        </w:r>
        <w:r>
          <w:rPr>
            <w:noProof/>
            <w:webHidden/>
          </w:rPr>
          <w:fldChar w:fldCharType="begin"/>
        </w:r>
        <w:r>
          <w:rPr>
            <w:noProof/>
            <w:webHidden/>
          </w:rPr>
          <w:instrText xml:space="preserve"> PAGEREF _Toc106005926 \h </w:instrText>
        </w:r>
        <w:r>
          <w:rPr>
            <w:noProof/>
            <w:webHidden/>
          </w:rPr>
        </w:r>
        <w:r>
          <w:rPr>
            <w:noProof/>
            <w:webHidden/>
          </w:rPr>
          <w:fldChar w:fldCharType="separate"/>
        </w:r>
        <w:r>
          <w:rPr>
            <w:noProof/>
            <w:webHidden/>
          </w:rPr>
          <w:t>7</w:t>
        </w:r>
        <w:r>
          <w:rPr>
            <w:noProof/>
            <w:webHidden/>
          </w:rPr>
          <w:fldChar w:fldCharType="end"/>
        </w:r>
      </w:hyperlink>
    </w:p>
    <w:p w14:paraId="57B59360" w14:textId="06EF0A12" w:rsidR="00397A23" w:rsidRDefault="00397A23">
      <w:pPr>
        <w:pStyle w:val="Mucluc3"/>
        <w:rPr>
          <w:rFonts w:asciiTheme="minorHAnsi" w:eastAsiaTheme="minorEastAsia" w:hAnsiTheme="minorHAnsi" w:cstheme="minorBidi"/>
          <w:noProof/>
          <w:sz w:val="22"/>
          <w:szCs w:val="22"/>
        </w:rPr>
      </w:pPr>
      <w:hyperlink w:anchor="_Toc106005927" w:history="1">
        <w:r w:rsidRPr="00F96CCD">
          <w:rPr>
            <w:rStyle w:val="Siuktni"/>
            <w:noProof/>
          </w:rPr>
          <w:t>6.1.3 Nhiễu của dữ liệu LiDAR</w:t>
        </w:r>
        <w:r>
          <w:rPr>
            <w:noProof/>
            <w:webHidden/>
          </w:rPr>
          <w:tab/>
        </w:r>
        <w:r>
          <w:rPr>
            <w:noProof/>
            <w:webHidden/>
          </w:rPr>
          <w:fldChar w:fldCharType="begin"/>
        </w:r>
        <w:r>
          <w:rPr>
            <w:noProof/>
            <w:webHidden/>
          </w:rPr>
          <w:instrText xml:space="preserve"> PAGEREF _Toc106005927 \h </w:instrText>
        </w:r>
        <w:r>
          <w:rPr>
            <w:noProof/>
            <w:webHidden/>
          </w:rPr>
        </w:r>
        <w:r>
          <w:rPr>
            <w:noProof/>
            <w:webHidden/>
          </w:rPr>
          <w:fldChar w:fldCharType="separate"/>
        </w:r>
        <w:r>
          <w:rPr>
            <w:noProof/>
            <w:webHidden/>
          </w:rPr>
          <w:t>8</w:t>
        </w:r>
        <w:r>
          <w:rPr>
            <w:noProof/>
            <w:webHidden/>
          </w:rPr>
          <w:fldChar w:fldCharType="end"/>
        </w:r>
      </w:hyperlink>
    </w:p>
    <w:p w14:paraId="6BE3B5D8" w14:textId="22C0965F" w:rsidR="00397A23" w:rsidRDefault="00397A23">
      <w:pPr>
        <w:pStyle w:val="Mucluc3"/>
        <w:rPr>
          <w:rFonts w:asciiTheme="minorHAnsi" w:eastAsiaTheme="minorEastAsia" w:hAnsiTheme="minorHAnsi" w:cstheme="minorBidi"/>
          <w:noProof/>
          <w:sz w:val="22"/>
          <w:szCs w:val="22"/>
        </w:rPr>
      </w:pPr>
      <w:hyperlink w:anchor="_Toc106005928" w:history="1">
        <w:r w:rsidRPr="00F96CCD">
          <w:rPr>
            <w:rStyle w:val="Siuktni"/>
            <w:noProof/>
          </w:rPr>
          <w:t>6.1.4 Phương pháp loại bỏ nhiễu dữ liệu đám mây điểm LiDAR dựa trên giá trị NPS</w:t>
        </w:r>
        <w:r>
          <w:rPr>
            <w:noProof/>
            <w:webHidden/>
          </w:rPr>
          <w:tab/>
        </w:r>
        <w:r>
          <w:rPr>
            <w:noProof/>
            <w:webHidden/>
          </w:rPr>
          <w:fldChar w:fldCharType="begin"/>
        </w:r>
        <w:r>
          <w:rPr>
            <w:noProof/>
            <w:webHidden/>
          </w:rPr>
          <w:instrText xml:space="preserve"> PAGEREF _Toc106005928 \h </w:instrText>
        </w:r>
        <w:r>
          <w:rPr>
            <w:noProof/>
            <w:webHidden/>
          </w:rPr>
        </w:r>
        <w:r>
          <w:rPr>
            <w:noProof/>
            <w:webHidden/>
          </w:rPr>
          <w:fldChar w:fldCharType="separate"/>
        </w:r>
        <w:r>
          <w:rPr>
            <w:noProof/>
            <w:webHidden/>
          </w:rPr>
          <w:t>9</w:t>
        </w:r>
        <w:r>
          <w:rPr>
            <w:noProof/>
            <w:webHidden/>
          </w:rPr>
          <w:fldChar w:fldCharType="end"/>
        </w:r>
      </w:hyperlink>
    </w:p>
    <w:p w14:paraId="19C415DC" w14:textId="6338B1A3" w:rsidR="00397A23" w:rsidRDefault="00397A23">
      <w:pPr>
        <w:pStyle w:val="Mucluc3"/>
        <w:rPr>
          <w:rFonts w:asciiTheme="minorHAnsi" w:eastAsiaTheme="minorEastAsia" w:hAnsiTheme="minorHAnsi" w:cstheme="minorBidi"/>
          <w:noProof/>
          <w:sz w:val="22"/>
          <w:szCs w:val="22"/>
        </w:rPr>
      </w:pPr>
      <w:hyperlink w:anchor="_Toc106005929" w:history="1">
        <w:r w:rsidRPr="00F96CCD">
          <w:rPr>
            <w:rStyle w:val="Siuktni"/>
            <w:noProof/>
          </w:rPr>
          <w:t>6.1.5 Thử nghiệm và đánh giá</w:t>
        </w:r>
        <w:r>
          <w:rPr>
            <w:noProof/>
            <w:webHidden/>
          </w:rPr>
          <w:tab/>
        </w:r>
        <w:r>
          <w:rPr>
            <w:noProof/>
            <w:webHidden/>
          </w:rPr>
          <w:fldChar w:fldCharType="begin"/>
        </w:r>
        <w:r>
          <w:rPr>
            <w:noProof/>
            <w:webHidden/>
          </w:rPr>
          <w:instrText xml:space="preserve"> PAGEREF _Toc106005929 \h </w:instrText>
        </w:r>
        <w:r>
          <w:rPr>
            <w:noProof/>
            <w:webHidden/>
          </w:rPr>
        </w:r>
        <w:r>
          <w:rPr>
            <w:noProof/>
            <w:webHidden/>
          </w:rPr>
          <w:fldChar w:fldCharType="separate"/>
        </w:r>
        <w:r>
          <w:rPr>
            <w:noProof/>
            <w:webHidden/>
          </w:rPr>
          <w:t>13</w:t>
        </w:r>
        <w:r>
          <w:rPr>
            <w:noProof/>
            <w:webHidden/>
          </w:rPr>
          <w:fldChar w:fldCharType="end"/>
        </w:r>
      </w:hyperlink>
    </w:p>
    <w:p w14:paraId="12874C1A" w14:textId="16EBDC97" w:rsidR="00397A23" w:rsidRDefault="00397A23">
      <w:pPr>
        <w:pStyle w:val="Mucluc2"/>
        <w:rPr>
          <w:rFonts w:asciiTheme="minorHAnsi" w:eastAsiaTheme="minorEastAsia" w:hAnsiTheme="minorHAnsi" w:cstheme="minorBidi"/>
          <w:noProof/>
          <w:sz w:val="22"/>
          <w:szCs w:val="22"/>
        </w:rPr>
      </w:pPr>
      <w:hyperlink w:anchor="_Toc106005930" w:history="1">
        <w:r w:rsidRPr="00F96CCD">
          <w:rPr>
            <w:rStyle w:val="Siuktni"/>
            <w:noProof/>
          </w:rPr>
          <w:t>6.2 Kết luận và kiến nghị</w:t>
        </w:r>
        <w:r>
          <w:rPr>
            <w:noProof/>
            <w:webHidden/>
          </w:rPr>
          <w:tab/>
        </w:r>
        <w:r>
          <w:rPr>
            <w:noProof/>
            <w:webHidden/>
          </w:rPr>
          <w:fldChar w:fldCharType="begin"/>
        </w:r>
        <w:r>
          <w:rPr>
            <w:noProof/>
            <w:webHidden/>
          </w:rPr>
          <w:instrText xml:space="preserve"> PAGEREF _Toc106005930 \h </w:instrText>
        </w:r>
        <w:r>
          <w:rPr>
            <w:noProof/>
            <w:webHidden/>
          </w:rPr>
        </w:r>
        <w:r>
          <w:rPr>
            <w:noProof/>
            <w:webHidden/>
          </w:rPr>
          <w:fldChar w:fldCharType="separate"/>
        </w:r>
        <w:r>
          <w:rPr>
            <w:noProof/>
            <w:webHidden/>
          </w:rPr>
          <w:t>17</w:t>
        </w:r>
        <w:r>
          <w:rPr>
            <w:noProof/>
            <w:webHidden/>
          </w:rPr>
          <w:fldChar w:fldCharType="end"/>
        </w:r>
      </w:hyperlink>
    </w:p>
    <w:p w14:paraId="6B7F373E" w14:textId="28ADBFF8" w:rsidR="00397A23" w:rsidRDefault="00397A23">
      <w:pPr>
        <w:pStyle w:val="Mucluc1"/>
        <w:tabs>
          <w:tab w:val="left" w:pos="567"/>
        </w:tabs>
        <w:rPr>
          <w:rFonts w:asciiTheme="minorHAnsi" w:eastAsiaTheme="minorEastAsia" w:hAnsiTheme="minorHAnsi" w:cstheme="minorBidi"/>
          <w:sz w:val="22"/>
          <w:szCs w:val="22"/>
        </w:rPr>
      </w:pPr>
      <w:hyperlink w:anchor="_Toc106005931" w:history="1">
        <w:r w:rsidRPr="00F96CCD">
          <w:rPr>
            <w:rStyle w:val="Siuktni"/>
          </w:rPr>
          <w:t>7.</w:t>
        </w:r>
        <w:r>
          <w:rPr>
            <w:rFonts w:asciiTheme="minorHAnsi" w:eastAsiaTheme="minorEastAsia" w:hAnsiTheme="minorHAnsi" w:cstheme="minorBidi"/>
            <w:sz w:val="22"/>
            <w:szCs w:val="22"/>
          </w:rPr>
          <w:tab/>
        </w:r>
        <w:r w:rsidRPr="00F96CCD">
          <w:rPr>
            <w:rStyle w:val="Siuktni"/>
          </w:rPr>
          <w:t>TÀI LIỆU THAM KHẢO</w:t>
        </w:r>
        <w:r>
          <w:rPr>
            <w:webHidden/>
          </w:rPr>
          <w:tab/>
        </w:r>
        <w:r>
          <w:rPr>
            <w:webHidden/>
          </w:rPr>
          <w:fldChar w:fldCharType="begin"/>
        </w:r>
        <w:r>
          <w:rPr>
            <w:webHidden/>
          </w:rPr>
          <w:instrText xml:space="preserve"> PAGEREF _Toc106005931 \h </w:instrText>
        </w:r>
        <w:r>
          <w:rPr>
            <w:webHidden/>
          </w:rPr>
        </w:r>
        <w:r>
          <w:rPr>
            <w:webHidden/>
          </w:rPr>
          <w:fldChar w:fldCharType="separate"/>
        </w:r>
        <w:r>
          <w:rPr>
            <w:webHidden/>
          </w:rPr>
          <w:t>18</w:t>
        </w:r>
        <w:r>
          <w:rPr>
            <w:webHidden/>
          </w:rPr>
          <w:fldChar w:fldCharType="end"/>
        </w:r>
      </w:hyperlink>
    </w:p>
    <w:p w14:paraId="0FB576AE" w14:textId="0A772F67" w:rsidR="00770075" w:rsidRDefault="00986832" w:rsidP="00770075">
      <w:pPr>
        <w:pStyle w:val="u1"/>
        <w:numPr>
          <w:ilvl w:val="0"/>
          <w:numId w:val="0"/>
        </w:numPr>
        <w:spacing w:line="360" w:lineRule="auto"/>
        <w:ind w:right="-316"/>
        <w:rPr>
          <w:rFonts w:cs="Times New Roman"/>
          <w:b w:val="0"/>
          <w:bCs w:val="0"/>
          <w:noProof/>
          <w:kern w:val="0"/>
          <w:sz w:val="28"/>
          <w:szCs w:val="28"/>
        </w:rPr>
      </w:pPr>
      <w:r w:rsidRPr="008F2096">
        <w:rPr>
          <w:rFonts w:cs="Times New Roman"/>
          <w:b w:val="0"/>
          <w:bCs w:val="0"/>
          <w:noProof/>
          <w:kern w:val="0"/>
          <w:sz w:val="28"/>
          <w:szCs w:val="28"/>
        </w:rPr>
        <w:fldChar w:fldCharType="end"/>
      </w:r>
    </w:p>
    <w:p w14:paraId="133E2E55" w14:textId="77777777" w:rsidR="00770075" w:rsidRDefault="00770075">
      <w:pPr>
        <w:spacing w:before="0" w:line="240" w:lineRule="auto"/>
        <w:ind w:firstLine="0"/>
        <w:jc w:val="left"/>
        <w:rPr>
          <w:noProof/>
          <w:szCs w:val="28"/>
        </w:rPr>
      </w:pPr>
      <w:r>
        <w:rPr>
          <w:b/>
          <w:bCs/>
          <w:noProof/>
          <w:szCs w:val="28"/>
        </w:rPr>
        <w:br w:type="page"/>
      </w:r>
    </w:p>
    <w:p w14:paraId="60A40BDD" w14:textId="3F96B22D" w:rsidR="00B43BD0" w:rsidRPr="008F2096" w:rsidRDefault="00511681" w:rsidP="00770075">
      <w:pPr>
        <w:pStyle w:val="u1"/>
        <w:numPr>
          <w:ilvl w:val="0"/>
          <w:numId w:val="0"/>
        </w:numPr>
        <w:spacing w:line="360" w:lineRule="auto"/>
        <w:ind w:right="-316"/>
        <w:jc w:val="center"/>
        <w:rPr>
          <w:sz w:val="28"/>
          <w:szCs w:val="28"/>
        </w:rPr>
      </w:pPr>
      <w:bookmarkStart w:id="2" w:name="_Toc106005916"/>
      <w:r w:rsidRPr="008F2096">
        <w:rPr>
          <w:sz w:val="28"/>
          <w:szCs w:val="28"/>
        </w:rPr>
        <w:lastRenderedPageBreak/>
        <w:t>DANH MỤC CÁC HÌNH VẼ</w:t>
      </w:r>
      <w:bookmarkEnd w:id="2"/>
    </w:p>
    <w:bookmarkStart w:id="3" w:name="_Toc341645307"/>
    <w:bookmarkStart w:id="4" w:name="_Toc341645526"/>
    <w:bookmarkStart w:id="5" w:name="_Toc341645692"/>
    <w:bookmarkStart w:id="6" w:name="_Toc385231575"/>
    <w:bookmarkStart w:id="7" w:name="_Toc417326568"/>
    <w:p w14:paraId="3618C176" w14:textId="5DFDF3F7" w:rsidR="00B63ECC" w:rsidRDefault="00770075">
      <w:pPr>
        <w:pStyle w:val="Banghinhminhhoa"/>
        <w:tabs>
          <w:tab w:val="right" w:leader="dot" w:pos="8494"/>
        </w:tabs>
        <w:rPr>
          <w:rFonts w:asciiTheme="minorHAnsi" w:eastAsiaTheme="minorEastAsia" w:hAnsiTheme="minorHAnsi" w:cstheme="minorBidi"/>
          <w:noProof/>
          <w:sz w:val="22"/>
          <w:szCs w:val="22"/>
        </w:rPr>
      </w:pPr>
      <w:r>
        <w:rPr>
          <w:b/>
          <w:bCs/>
          <w:szCs w:val="28"/>
        </w:rPr>
        <w:fldChar w:fldCharType="begin"/>
      </w:r>
      <w:r>
        <w:rPr>
          <w:b/>
          <w:bCs/>
          <w:szCs w:val="28"/>
        </w:rPr>
        <w:instrText xml:space="preserve"> TOC \h \z \c "Hình" </w:instrText>
      </w:r>
      <w:r>
        <w:rPr>
          <w:b/>
          <w:bCs/>
          <w:szCs w:val="28"/>
        </w:rPr>
        <w:fldChar w:fldCharType="separate"/>
      </w:r>
      <w:hyperlink w:anchor="_Toc106005969" w:history="1">
        <w:r w:rsidR="00B63ECC" w:rsidRPr="005408D6">
          <w:rPr>
            <w:rStyle w:val="Siuktni"/>
            <w:noProof/>
          </w:rPr>
          <w:t>Hình 1 Giá trị NPS được tính toán dựa trên đồ thị Voronoi</w:t>
        </w:r>
        <w:r w:rsidR="00B63ECC">
          <w:rPr>
            <w:noProof/>
            <w:webHidden/>
          </w:rPr>
          <w:tab/>
        </w:r>
        <w:r w:rsidR="00B63ECC">
          <w:rPr>
            <w:noProof/>
            <w:webHidden/>
          </w:rPr>
          <w:fldChar w:fldCharType="begin"/>
        </w:r>
        <w:r w:rsidR="00B63ECC">
          <w:rPr>
            <w:noProof/>
            <w:webHidden/>
          </w:rPr>
          <w:instrText xml:space="preserve"> PAGEREF _Toc106005969 \h </w:instrText>
        </w:r>
        <w:r w:rsidR="00B63ECC">
          <w:rPr>
            <w:noProof/>
            <w:webHidden/>
          </w:rPr>
        </w:r>
        <w:r w:rsidR="00B63ECC">
          <w:rPr>
            <w:noProof/>
            <w:webHidden/>
          </w:rPr>
          <w:fldChar w:fldCharType="separate"/>
        </w:r>
        <w:r w:rsidR="00B63ECC">
          <w:rPr>
            <w:noProof/>
            <w:webHidden/>
          </w:rPr>
          <w:t>8</w:t>
        </w:r>
        <w:r w:rsidR="00B63ECC">
          <w:rPr>
            <w:noProof/>
            <w:webHidden/>
          </w:rPr>
          <w:fldChar w:fldCharType="end"/>
        </w:r>
      </w:hyperlink>
    </w:p>
    <w:p w14:paraId="6EC2A421" w14:textId="4CBDC8B4"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0" w:history="1">
        <w:r w:rsidRPr="005408D6">
          <w:rPr>
            <w:rStyle w:val="Siuktni"/>
            <w:noProof/>
          </w:rPr>
          <w:t>Hình 2 Phương pháp loại bỏ nhiễu dữ liệu LiDAR sử dụng giá trị NPS</w:t>
        </w:r>
        <w:r>
          <w:rPr>
            <w:noProof/>
            <w:webHidden/>
          </w:rPr>
          <w:tab/>
        </w:r>
        <w:r>
          <w:rPr>
            <w:noProof/>
            <w:webHidden/>
          </w:rPr>
          <w:fldChar w:fldCharType="begin"/>
        </w:r>
        <w:r>
          <w:rPr>
            <w:noProof/>
            <w:webHidden/>
          </w:rPr>
          <w:instrText xml:space="preserve"> PAGEREF _Toc106005970 \h </w:instrText>
        </w:r>
        <w:r>
          <w:rPr>
            <w:noProof/>
            <w:webHidden/>
          </w:rPr>
        </w:r>
        <w:r>
          <w:rPr>
            <w:noProof/>
            <w:webHidden/>
          </w:rPr>
          <w:fldChar w:fldCharType="separate"/>
        </w:r>
        <w:r>
          <w:rPr>
            <w:noProof/>
            <w:webHidden/>
          </w:rPr>
          <w:t>10</w:t>
        </w:r>
        <w:r>
          <w:rPr>
            <w:noProof/>
            <w:webHidden/>
          </w:rPr>
          <w:fldChar w:fldCharType="end"/>
        </w:r>
      </w:hyperlink>
    </w:p>
    <w:p w14:paraId="3C1F8524" w14:textId="01752604"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1" w:history="1">
        <w:r w:rsidRPr="005408D6">
          <w:rPr>
            <w:rStyle w:val="Siuktni"/>
            <w:noProof/>
          </w:rPr>
          <w:t>Hình 3 Ảnh vệ tinh của khu vực thu nhận dữ liệu</w:t>
        </w:r>
        <w:r>
          <w:rPr>
            <w:noProof/>
            <w:webHidden/>
          </w:rPr>
          <w:tab/>
        </w:r>
        <w:r>
          <w:rPr>
            <w:noProof/>
            <w:webHidden/>
          </w:rPr>
          <w:fldChar w:fldCharType="begin"/>
        </w:r>
        <w:r>
          <w:rPr>
            <w:noProof/>
            <w:webHidden/>
          </w:rPr>
          <w:instrText xml:space="preserve"> PAGEREF _Toc106005971 \h </w:instrText>
        </w:r>
        <w:r>
          <w:rPr>
            <w:noProof/>
            <w:webHidden/>
          </w:rPr>
        </w:r>
        <w:r>
          <w:rPr>
            <w:noProof/>
            <w:webHidden/>
          </w:rPr>
          <w:fldChar w:fldCharType="separate"/>
        </w:r>
        <w:r>
          <w:rPr>
            <w:noProof/>
            <w:webHidden/>
          </w:rPr>
          <w:t>14</w:t>
        </w:r>
        <w:r>
          <w:rPr>
            <w:noProof/>
            <w:webHidden/>
          </w:rPr>
          <w:fldChar w:fldCharType="end"/>
        </w:r>
      </w:hyperlink>
    </w:p>
    <w:p w14:paraId="2043995C" w14:textId="3E04372E"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2" w:history="1">
        <w:r w:rsidRPr="005408D6">
          <w:rPr>
            <w:rStyle w:val="Siuktni"/>
            <w:noProof/>
          </w:rPr>
          <w:t>Hình 4 Giá trị độ cao của điểm và một phần đồ thị Voronoi được tạo</w:t>
        </w:r>
        <w:r>
          <w:rPr>
            <w:noProof/>
            <w:webHidden/>
          </w:rPr>
          <w:tab/>
        </w:r>
        <w:r>
          <w:rPr>
            <w:noProof/>
            <w:webHidden/>
          </w:rPr>
          <w:fldChar w:fldCharType="begin"/>
        </w:r>
        <w:r>
          <w:rPr>
            <w:noProof/>
            <w:webHidden/>
          </w:rPr>
          <w:instrText xml:space="preserve"> PAGEREF _Toc106005972 \h </w:instrText>
        </w:r>
        <w:r>
          <w:rPr>
            <w:noProof/>
            <w:webHidden/>
          </w:rPr>
        </w:r>
        <w:r>
          <w:rPr>
            <w:noProof/>
            <w:webHidden/>
          </w:rPr>
          <w:fldChar w:fldCharType="separate"/>
        </w:r>
        <w:r>
          <w:rPr>
            <w:noProof/>
            <w:webHidden/>
          </w:rPr>
          <w:t>14</w:t>
        </w:r>
        <w:r>
          <w:rPr>
            <w:noProof/>
            <w:webHidden/>
          </w:rPr>
          <w:fldChar w:fldCharType="end"/>
        </w:r>
      </w:hyperlink>
    </w:p>
    <w:p w14:paraId="5C5F2BBF" w14:textId="22A28251"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3" w:history="1">
        <w:r w:rsidRPr="005408D6">
          <w:rPr>
            <w:rStyle w:val="Siuktni"/>
            <w:noProof/>
          </w:rPr>
          <w:t>Hình 5 Phân bố mật độ điểm</w:t>
        </w:r>
        <w:r>
          <w:rPr>
            <w:noProof/>
            <w:webHidden/>
          </w:rPr>
          <w:tab/>
        </w:r>
        <w:r>
          <w:rPr>
            <w:noProof/>
            <w:webHidden/>
          </w:rPr>
          <w:fldChar w:fldCharType="begin"/>
        </w:r>
        <w:r>
          <w:rPr>
            <w:noProof/>
            <w:webHidden/>
          </w:rPr>
          <w:instrText xml:space="preserve"> PAGEREF _Toc106005973 \h </w:instrText>
        </w:r>
        <w:r>
          <w:rPr>
            <w:noProof/>
            <w:webHidden/>
          </w:rPr>
        </w:r>
        <w:r>
          <w:rPr>
            <w:noProof/>
            <w:webHidden/>
          </w:rPr>
          <w:fldChar w:fldCharType="separate"/>
        </w:r>
        <w:r>
          <w:rPr>
            <w:noProof/>
            <w:webHidden/>
          </w:rPr>
          <w:t>15</w:t>
        </w:r>
        <w:r>
          <w:rPr>
            <w:noProof/>
            <w:webHidden/>
          </w:rPr>
          <w:fldChar w:fldCharType="end"/>
        </w:r>
      </w:hyperlink>
    </w:p>
    <w:p w14:paraId="4A1E299C" w14:textId="06237776"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4" w:history="1">
        <w:r w:rsidRPr="005408D6">
          <w:rPr>
            <w:rStyle w:val="Siuktni"/>
            <w:noProof/>
          </w:rPr>
          <w:t>Hình 6 Giá trị PD của bộ dữ liệu</w:t>
        </w:r>
        <w:r>
          <w:rPr>
            <w:noProof/>
            <w:webHidden/>
          </w:rPr>
          <w:tab/>
        </w:r>
        <w:r>
          <w:rPr>
            <w:noProof/>
            <w:webHidden/>
          </w:rPr>
          <w:fldChar w:fldCharType="begin"/>
        </w:r>
        <w:r>
          <w:rPr>
            <w:noProof/>
            <w:webHidden/>
          </w:rPr>
          <w:instrText xml:space="preserve"> PAGEREF _Toc106005974 \h </w:instrText>
        </w:r>
        <w:r>
          <w:rPr>
            <w:noProof/>
            <w:webHidden/>
          </w:rPr>
        </w:r>
        <w:r>
          <w:rPr>
            <w:noProof/>
            <w:webHidden/>
          </w:rPr>
          <w:fldChar w:fldCharType="separate"/>
        </w:r>
        <w:r>
          <w:rPr>
            <w:noProof/>
            <w:webHidden/>
          </w:rPr>
          <w:t>15</w:t>
        </w:r>
        <w:r>
          <w:rPr>
            <w:noProof/>
            <w:webHidden/>
          </w:rPr>
          <w:fldChar w:fldCharType="end"/>
        </w:r>
      </w:hyperlink>
    </w:p>
    <w:p w14:paraId="022F1CBE" w14:textId="0034A5EF"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5" w:history="1">
        <w:r w:rsidRPr="005408D6">
          <w:rPr>
            <w:rStyle w:val="Siuktni"/>
            <w:noProof/>
          </w:rPr>
          <w:t>Hình 7 Mô hình sau khi chạy, điểm dữ liệu và khoảng cách</w:t>
        </w:r>
        <w:r>
          <w:rPr>
            <w:noProof/>
            <w:webHidden/>
          </w:rPr>
          <w:tab/>
        </w:r>
        <w:r>
          <w:rPr>
            <w:noProof/>
            <w:webHidden/>
          </w:rPr>
          <w:fldChar w:fldCharType="begin"/>
        </w:r>
        <w:r>
          <w:rPr>
            <w:noProof/>
            <w:webHidden/>
          </w:rPr>
          <w:instrText xml:space="preserve"> PAGEREF _Toc106005975 \h </w:instrText>
        </w:r>
        <w:r>
          <w:rPr>
            <w:noProof/>
            <w:webHidden/>
          </w:rPr>
        </w:r>
        <w:r>
          <w:rPr>
            <w:noProof/>
            <w:webHidden/>
          </w:rPr>
          <w:fldChar w:fldCharType="separate"/>
        </w:r>
        <w:r>
          <w:rPr>
            <w:noProof/>
            <w:webHidden/>
          </w:rPr>
          <w:t>16</w:t>
        </w:r>
        <w:r>
          <w:rPr>
            <w:noProof/>
            <w:webHidden/>
          </w:rPr>
          <w:fldChar w:fldCharType="end"/>
        </w:r>
      </w:hyperlink>
    </w:p>
    <w:p w14:paraId="646E5B0B" w14:textId="500C1247"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6" w:history="1">
        <w:r w:rsidRPr="005408D6">
          <w:rPr>
            <w:rStyle w:val="Siuktni"/>
            <w:noProof/>
          </w:rPr>
          <w:t>Hình 8 Tỉ lệ nhiễu trong dữ liệu</w:t>
        </w:r>
        <w:r>
          <w:rPr>
            <w:noProof/>
            <w:webHidden/>
          </w:rPr>
          <w:tab/>
        </w:r>
        <w:r>
          <w:rPr>
            <w:noProof/>
            <w:webHidden/>
          </w:rPr>
          <w:fldChar w:fldCharType="begin"/>
        </w:r>
        <w:r>
          <w:rPr>
            <w:noProof/>
            <w:webHidden/>
          </w:rPr>
          <w:instrText xml:space="preserve"> PAGEREF _Toc106005976 \h </w:instrText>
        </w:r>
        <w:r>
          <w:rPr>
            <w:noProof/>
            <w:webHidden/>
          </w:rPr>
        </w:r>
        <w:r>
          <w:rPr>
            <w:noProof/>
            <w:webHidden/>
          </w:rPr>
          <w:fldChar w:fldCharType="separate"/>
        </w:r>
        <w:r>
          <w:rPr>
            <w:noProof/>
            <w:webHidden/>
          </w:rPr>
          <w:t>16</w:t>
        </w:r>
        <w:r>
          <w:rPr>
            <w:noProof/>
            <w:webHidden/>
          </w:rPr>
          <w:fldChar w:fldCharType="end"/>
        </w:r>
      </w:hyperlink>
    </w:p>
    <w:p w14:paraId="78A7B3C6" w14:textId="194AD493"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7" w:history="1">
        <w:r w:rsidRPr="005408D6">
          <w:rPr>
            <w:rStyle w:val="Siuktni"/>
            <w:noProof/>
          </w:rPr>
          <w:t>Hình 9 Mô hình DEM được thành lập với bộ dữ liệu trước và sau khi loại bỏ nhiễu</w:t>
        </w:r>
        <w:r>
          <w:rPr>
            <w:noProof/>
            <w:webHidden/>
          </w:rPr>
          <w:tab/>
        </w:r>
        <w:r>
          <w:rPr>
            <w:noProof/>
            <w:webHidden/>
          </w:rPr>
          <w:fldChar w:fldCharType="begin"/>
        </w:r>
        <w:r>
          <w:rPr>
            <w:noProof/>
            <w:webHidden/>
          </w:rPr>
          <w:instrText xml:space="preserve"> PAGEREF _Toc106005977 \h </w:instrText>
        </w:r>
        <w:r>
          <w:rPr>
            <w:noProof/>
            <w:webHidden/>
          </w:rPr>
        </w:r>
        <w:r>
          <w:rPr>
            <w:noProof/>
            <w:webHidden/>
          </w:rPr>
          <w:fldChar w:fldCharType="separate"/>
        </w:r>
        <w:r>
          <w:rPr>
            <w:noProof/>
            <w:webHidden/>
          </w:rPr>
          <w:t>16</w:t>
        </w:r>
        <w:r>
          <w:rPr>
            <w:noProof/>
            <w:webHidden/>
          </w:rPr>
          <w:fldChar w:fldCharType="end"/>
        </w:r>
      </w:hyperlink>
    </w:p>
    <w:p w14:paraId="54A8B0A9" w14:textId="7025579E" w:rsidR="00B63ECC" w:rsidRDefault="00B63ECC">
      <w:pPr>
        <w:pStyle w:val="Banghinhminhhoa"/>
        <w:tabs>
          <w:tab w:val="right" w:leader="dot" w:pos="8494"/>
        </w:tabs>
        <w:rPr>
          <w:rFonts w:asciiTheme="minorHAnsi" w:eastAsiaTheme="minorEastAsia" w:hAnsiTheme="minorHAnsi" w:cstheme="minorBidi"/>
          <w:noProof/>
          <w:sz w:val="22"/>
          <w:szCs w:val="22"/>
        </w:rPr>
      </w:pPr>
      <w:hyperlink w:anchor="_Toc106005978" w:history="1">
        <w:r w:rsidRPr="005408D6">
          <w:rPr>
            <w:rStyle w:val="Siuktni"/>
            <w:noProof/>
          </w:rPr>
          <w:t>Hình 10 Kết quả đánh giá độ chính xác phân lớp đám mây điểm của phương pháp đề xuất với các phương pháp khác trên bộ dữ liệu thử nghiệm tại Quảng Ninh</w:t>
        </w:r>
        <w:r>
          <w:rPr>
            <w:noProof/>
            <w:webHidden/>
          </w:rPr>
          <w:tab/>
        </w:r>
        <w:r>
          <w:rPr>
            <w:noProof/>
            <w:webHidden/>
          </w:rPr>
          <w:fldChar w:fldCharType="begin"/>
        </w:r>
        <w:r>
          <w:rPr>
            <w:noProof/>
            <w:webHidden/>
          </w:rPr>
          <w:instrText xml:space="preserve"> PAGEREF _Toc106005978 \h </w:instrText>
        </w:r>
        <w:r>
          <w:rPr>
            <w:noProof/>
            <w:webHidden/>
          </w:rPr>
        </w:r>
        <w:r>
          <w:rPr>
            <w:noProof/>
            <w:webHidden/>
          </w:rPr>
          <w:fldChar w:fldCharType="separate"/>
        </w:r>
        <w:r>
          <w:rPr>
            <w:noProof/>
            <w:webHidden/>
          </w:rPr>
          <w:t>17</w:t>
        </w:r>
        <w:r>
          <w:rPr>
            <w:noProof/>
            <w:webHidden/>
          </w:rPr>
          <w:fldChar w:fldCharType="end"/>
        </w:r>
      </w:hyperlink>
    </w:p>
    <w:p w14:paraId="0F6D0F5C" w14:textId="668E1570" w:rsidR="002548FC" w:rsidRDefault="00770075" w:rsidP="00643917">
      <w:r>
        <w:fldChar w:fldCharType="end"/>
      </w:r>
    </w:p>
    <w:p w14:paraId="65F2F969" w14:textId="77777777" w:rsidR="00B34B23" w:rsidRPr="002548FC" w:rsidRDefault="00482680" w:rsidP="00770075">
      <w:pPr>
        <w:pStyle w:val="u1"/>
        <w:numPr>
          <w:ilvl w:val="0"/>
          <w:numId w:val="0"/>
        </w:numPr>
        <w:spacing w:line="360" w:lineRule="auto"/>
        <w:jc w:val="center"/>
        <w:rPr>
          <w:sz w:val="28"/>
          <w:szCs w:val="28"/>
        </w:rPr>
      </w:pPr>
      <w:bookmarkStart w:id="8" w:name="_Toc106005917"/>
      <w:r>
        <w:t>DANH MỤC CÁC BẢNG</w:t>
      </w:r>
      <w:bookmarkEnd w:id="8"/>
    </w:p>
    <w:p w14:paraId="49493FE9" w14:textId="66EC15D2" w:rsidR="00397A23" w:rsidRDefault="00770075">
      <w:pPr>
        <w:pStyle w:val="Banghinhminhhoa"/>
        <w:tabs>
          <w:tab w:val="right" w:leader="dot" w:pos="8494"/>
        </w:tabs>
        <w:rPr>
          <w:rFonts w:asciiTheme="minorHAnsi" w:eastAsiaTheme="minorEastAsia" w:hAnsiTheme="minorHAnsi" w:cstheme="minorBidi"/>
          <w:noProof/>
          <w:sz w:val="22"/>
          <w:szCs w:val="22"/>
        </w:rPr>
      </w:pPr>
      <w:r>
        <w:rPr>
          <w:rFonts w:cs="Arial"/>
          <w:kern w:val="32"/>
          <w:szCs w:val="28"/>
        </w:rPr>
        <w:fldChar w:fldCharType="begin"/>
      </w:r>
      <w:r>
        <w:rPr>
          <w:rFonts w:cs="Arial"/>
          <w:kern w:val="32"/>
          <w:szCs w:val="28"/>
        </w:rPr>
        <w:instrText xml:space="preserve"> TOC \h \z \c "Bảng" </w:instrText>
      </w:r>
      <w:r>
        <w:rPr>
          <w:rFonts w:cs="Arial"/>
          <w:kern w:val="32"/>
          <w:szCs w:val="28"/>
        </w:rPr>
        <w:fldChar w:fldCharType="separate"/>
      </w:r>
      <w:hyperlink w:anchor="_Toc106005941" w:history="1">
        <w:r w:rsidR="00397A23" w:rsidRPr="00CF37C1">
          <w:rPr>
            <w:rStyle w:val="Siuktni"/>
            <w:noProof/>
          </w:rPr>
          <w:t>Bảng 1. So sánh kết quả phân lớp trên các độ đo</w:t>
        </w:r>
        <w:r w:rsidR="00397A23">
          <w:rPr>
            <w:noProof/>
            <w:webHidden/>
          </w:rPr>
          <w:tab/>
        </w:r>
        <w:r w:rsidR="00397A23">
          <w:rPr>
            <w:noProof/>
            <w:webHidden/>
          </w:rPr>
          <w:fldChar w:fldCharType="begin"/>
        </w:r>
        <w:r w:rsidR="00397A23">
          <w:rPr>
            <w:noProof/>
            <w:webHidden/>
          </w:rPr>
          <w:instrText xml:space="preserve"> PAGEREF _Toc106005941 \h </w:instrText>
        </w:r>
        <w:r w:rsidR="00397A23">
          <w:rPr>
            <w:noProof/>
            <w:webHidden/>
          </w:rPr>
        </w:r>
        <w:r w:rsidR="00397A23">
          <w:rPr>
            <w:noProof/>
            <w:webHidden/>
          </w:rPr>
          <w:fldChar w:fldCharType="separate"/>
        </w:r>
        <w:r w:rsidR="00397A23">
          <w:rPr>
            <w:noProof/>
            <w:webHidden/>
          </w:rPr>
          <w:t>16</w:t>
        </w:r>
        <w:r w:rsidR="00397A23">
          <w:rPr>
            <w:noProof/>
            <w:webHidden/>
          </w:rPr>
          <w:fldChar w:fldCharType="end"/>
        </w:r>
      </w:hyperlink>
    </w:p>
    <w:p w14:paraId="44C564D8" w14:textId="1A259D39" w:rsidR="00482680" w:rsidRDefault="00770075" w:rsidP="00770075">
      <w:pPr>
        <w:spacing w:before="0" w:line="360" w:lineRule="auto"/>
        <w:rPr>
          <w:rFonts w:cs="Arial"/>
          <w:kern w:val="32"/>
          <w:szCs w:val="28"/>
        </w:rPr>
      </w:pPr>
      <w:r>
        <w:rPr>
          <w:rFonts w:cs="Arial"/>
          <w:kern w:val="32"/>
          <w:szCs w:val="28"/>
        </w:rPr>
        <w:fldChar w:fldCharType="end"/>
      </w:r>
    </w:p>
    <w:p w14:paraId="63BA8B68" w14:textId="77777777" w:rsidR="00482680" w:rsidRDefault="00482680" w:rsidP="00770075">
      <w:pPr>
        <w:spacing w:before="0" w:line="360" w:lineRule="auto"/>
        <w:ind w:firstLine="0"/>
        <w:jc w:val="left"/>
        <w:rPr>
          <w:rFonts w:cs="Arial"/>
          <w:kern w:val="32"/>
          <w:szCs w:val="28"/>
        </w:rPr>
      </w:pPr>
      <w:r>
        <w:rPr>
          <w:rFonts w:cs="Arial"/>
          <w:kern w:val="32"/>
          <w:szCs w:val="28"/>
        </w:rPr>
        <w:br w:type="page"/>
      </w:r>
    </w:p>
    <w:p w14:paraId="068305ED" w14:textId="77777777" w:rsidR="00320CF8" w:rsidRPr="008F2096" w:rsidRDefault="00320CF8" w:rsidP="00770075">
      <w:pPr>
        <w:pStyle w:val="u1"/>
        <w:spacing w:line="360" w:lineRule="auto"/>
        <w:rPr>
          <w:sz w:val="28"/>
          <w:szCs w:val="28"/>
        </w:rPr>
      </w:pPr>
      <w:r w:rsidRPr="008F2096">
        <w:rPr>
          <w:sz w:val="28"/>
          <w:szCs w:val="28"/>
        </w:rPr>
        <w:lastRenderedPageBreak/>
        <w:t xml:space="preserve"> </w:t>
      </w:r>
      <w:bookmarkStart w:id="9" w:name="_Toc106005918"/>
      <w:r w:rsidRPr="008F2096">
        <w:rPr>
          <w:sz w:val="28"/>
          <w:szCs w:val="28"/>
        </w:rPr>
        <w:t>Tính cấp thiết</w:t>
      </w:r>
      <w:bookmarkEnd w:id="3"/>
      <w:bookmarkEnd w:id="4"/>
      <w:bookmarkEnd w:id="5"/>
      <w:bookmarkEnd w:id="6"/>
      <w:bookmarkEnd w:id="7"/>
      <w:bookmarkEnd w:id="9"/>
    </w:p>
    <w:p w14:paraId="5838A835" w14:textId="3966CF1A" w:rsidR="00643917" w:rsidRDefault="00643917" w:rsidP="00770075">
      <w:pPr>
        <w:spacing w:before="0" w:line="360" w:lineRule="auto"/>
        <w:rPr>
          <w:szCs w:val="28"/>
        </w:rPr>
      </w:pPr>
      <w:bookmarkStart w:id="10" w:name="_Toc341645308"/>
      <w:bookmarkStart w:id="11" w:name="_Toc341645527"/>
      <w:bookmarkStart w:id="12" w:name="_Toc341645693"/>
      <w:bookmarkStart w:id="13" w:name="_Toc385230876"/>
      <w:bookmarkStart w:id="14" w:name="_Toc385231526"/>
      <w:bookmarkStart w:id="15" w:name="_Toc385231576"/>
      <w:bookmarkStart w:id="16" w:name="_Toc417326569"/>
      <w:r w:rsidRPr="00643917">
        <w:rPr>
          <w:szCs w:val="28"/>
        </w:rPr>
        <w:t>Nhiễu trong dữ liệu là những dữ liệu bị ngắt, bị hỏng hoặc những dữ liệu bị thêm vào không mong muốn. Nhiễu thường là những dữ liệu không có giá trị và ảnh hưởng trực tiếp đến độ chính xác đến kết quả của bất kỳ phân tích dữ liệu nào và làm sai kết quả dự đoán của bất kỳ thông tin có ý nghĩa nào nếu không được xử lý đúng cách [1]. Đã có nhiều nghiên cứu thực nghiệm chỉ ra rằng nhiễu trong tập dữ liệu ảnh hưởng đáng kể dẫn đến làm giảm độ chính xác của kết quả của bài toán phân loại và kết quả dự đoán, dự báo kém [2]. Do đó, xác định và loại bỏ nhiễu trong các bài toán của khai phá dữ liệu là cần thiết và phải được tiến hành trước khi thực hiện các bước xử lý tiếp theo. Nếu việc loại bỏ nhiễu được thực hiện với độ chính xác sẽ giúp tiết kiệm thời gian và nâng cao độ chính xác của quá trình xử lý dữ liệu.</w:t>
      </w:r>
    </w:p>
    <w:p w14:paraId="37F8EEB6" w14:textId="16BBBD51" w:rsidR="00383EB0" w:rsidRDefault="005B5BF6" w:rsidP="001A56D4">
      <w:pPr>
        <w:spacing w:before="0" w:line="360" w:lineRule="auto"/>
        <w:rPr>
          <w:szCs w:val="28"/>
        </w:rPr>
      </w:pPr>
      <w:r w:rsidRPr="005B5BF6">
        <w:rPr>
          <w:szCs w:val="28"/>
        </w:rPr>
        <w:t>Công nghệ LiDAR (Light Detection and Ranging) là một công nghệ tiên tiến trong lĩnh vực Trắc địa – bản đồ. Đây là công nghệ viễn thám chủ động không phụ thuộc vào thời tiết cũng như thời gian giúp thu thập dữ liệu không gian Trái đất. LiDAR có khả năng thu thập thông tin về đối tượng bằng cách phát tia laser tới mục tiêu và thu nhận tia phản xạ. Sự khác biệt về thời gian đi và về của tia laser cùng với thông tin từ tia phản xạ ta có thể thu được các thông tin về đối tượng và tạo ra mô hình số 3 chiều của nó. LiDAR là một trong số ít loại cảm biến có thể tạo ảnh nhiều lớp một cách đáng tin cậy. Với những ưu điểm vượt trội của mình trong lĩnh vực nghiên cứu khí quyển và bề mặt Trái đất, LiDAR ngày càng được sử dụng rộng rãi [</w:t>
      </w:r>
      <w:r w:rsidR="001A56D4">
        <w:rPr>
          <w:szCs w:val="28"/>
        </w:rPr>
        <w:t>3</w:t>
      </w:r>
      <w:r w:rsidRPr="005B5BF6">
        <w:rPr>
          <w:szCs w:val="28"/>
        </w:rPr>
        <w:t>].</w:t>
      </w:r>
      <w:r w:rsidR="001A56D4">
        <w:rPr>
          <w:szCs w:val="28"/>
        </w:rPr>
        <w:t xml:space="preserve"> </w:t>
      </w:r>
      <w:r w:rsidRPr="005B5BF6">
        <w:rPr>
          <w:szCs w:val="28"/>
        </w:rPr>
        <w:t>Bản chất của công nghệ LiDAR là kỹ thuật đo dài laser, định vị không gian GPS/INS và sự nhận biết cường độ phản xạ ánh sáng [</w:t>
      </w:r>
      <w:r w:rsidR="001A56D4">
        <w:rPr>
          <w:szCs w:val="28"/>
        </w:rPr>
        <w:t>4</w:t>
      </w:r>
      <w:r w:rsidRPr="005B5BF6">
        <w:rPr>
          <w:szCs w:val="28"/>
        </w:rPr>
        <w:t xml:space="preserve">]. Sóng laser được phản hồi từ ground hay từ các bề mặt đối tượng như là cây, đường hoặc nhà ..., với mỗi xung sẽ đo được thời gian đi và về của tín hiệu, từ đó ta tính được khoảng cách từ nguồn phát laser tới đối tượng. Các đối tượng trên bề mặt Trái đất khác nhau có khả năng phản xạ tia quét laser với cường độ khác </w:t>
      </w:r>
      <w:r w:rsidRPr="005B5BF6">
        <w:rPr>
          <w:szCs w:val="28"/>
        </w:rPr>
        <w:lastRenderedPageBreak/>
        <w:t>nhau. Ở mỗi thời điểm phát xung laser, hệ thống định vị vệ tinh GNSS và INS sẽ xác định vị trí không gian của điểm phát, góc định hướng trong không gian của tia quét sẽ được xác định từ máy phát laser. Một tia laser phát đi, sẽ có một hay nhiều tín hiệu phản xạ. Với các trị đo tổng hợp đó tính được vị trí (tọa độ không gian) của các điểm trên bề ground. Số lượng tia phản xạ từ bề mặt Trái đất phụ thuộc vào tính không gian của các đối tượng trên đó. Với số lượng tia phản xạ từ hàng trăm đến trăm ngàn được thu nhận trong một giây, LiDAR thực hiện quét bề mặt Trái đất với mật độ điểm dày đặc, kết quả cho ra dữ liệu đám mây điểm (ĐMĐ) biểu thị chi tiết bề mặt vùng quét. ĐMĐ là tập hợp các điểm dữ liệu tương tự thế giới thực theo ba chiều. Mỗi điểm được xác định bởi vị trí và màu sắc của chính nó, các điểm trong ĐMĐ được đặc trưng bởi tọa độ (x, y) và độ cao (z). Các điểm sau đó có thể được hiển thị dưới dạng pixel để tạo mô hình 3D có độ chính xác cao của đối tượng. Các ĐMĐ có thể mô tả các vật thể có kích thước chỉ vài milimet hoặc các vật thể lớn như cây cối, tòa nhà và thậm chí toàn bộ thành phố [</w:t>
      </w:r>
      <w:r w:rsidR="001A56D4">
        <w:rPr>
          <w:szCs w:val="28"/>
        </w:rPr>
        <w:t>5</w:t>
      </w:r>
      <w:r w:rsidRPr="005B5BF6">
        <w:rPr>
          <w:szCs w:val="28"/>
        </w:rPr>
        <w:t>]. Các ĐMĐ có nguồn gốc từ dữ liệu thô được quét từ các đối tượng vật lý như bên ngoài tòa nhà, nhà máy, địa hình, …. Sau khi thu thập dữ liệu thô, ĐMĐ phải được chuyển đổi thành các tệp máy tính có thể đọc được ... Dữ liệu ĐMĐ là rất lớn. Tùy theo mục đích sử dụng cụ thể, số lượng điểm và lớp điểm được sử dụng là khác nhau. Ngoài dữ liệu ĐMĐ, LiDAR còn tạo ra ảnh cường độ xám dựa trên cường độ phản xạ khác nhau của các đối tượng trên Trái đất [</w:t>
      </w:r>
      <w:r w:rsidR="001A56D4">
        <w:rPr>
          <w:szCs w:val="28"/>
        </w:rPr>
        <w:t>6</w:t>
      </w:r>
      <w:r w:rsidRPr="005B5BF6">
        <w:rPr>
          <w:szCs w:val="28"/>
        </w:rPr>
        <w:t>].</w:t>
      </w:r>
      <w:r>
        <w:rPr>
          <w:szCs w:val="28"/>
        </w:rPr>
        <w:t xml:space="preserve"> </w:t>
      </w:r>
      <w:r w:rsidR="007D0FBA" w:rsidRPr="007D0FBA">
        <w:rPr>
          <w:szCs w:val="28"/>
        </w:rPr>
        <w:t xml:space="preserve">Với mỗi bài toán ứng dụng khác nhau, mỗi giá trị này sẽ là đầu vào có giá trị cho bài toán phân lớp, xây dựng mô hình hay nhận dạng. </w:t>
      </w:r>
      <w:r>
        <w:rPr>
          <w:szCs w:val="28"/>
        </w:rPr>
        <w:t xml:space="preserve">Sử dụng dữ liệu LiDAR trong nghiên cứu giúp tăng cường độ chính xác và tăng khả năng cập nhật nhanh chóng của dữ liệu. Chính vì thế, khi nghiên cứu bài toán phân loại dữ liệu LiDAR, lựa chọn được dữ liệu đặc trưng là cần thiết và giúp nâng cao độ chính xác của bài toán phân loại này. </w:t>
      </w:r>
    </w:p>
    <w:p w14:paraId="3B5A92C9" w14:textId="0F9DBA6F" w:rsidR="001A56D4" w:rsidRDefault="001A56D4" w:rsidP="001A56D4">
      <w:pPr>
        <w:spacing w:before="0" w:line="360" w:lineRule="auto"/>
        <w:rPr>
          <w:szCs w:val="28"/>
        </w:rPr>
      </w:pPr>
      <w:r w:rsidRPr="001A56D4">
        <w:rPr>
          <w:szCs w:val="28"/>
        </w:rPr>
        <w:lastRenderedPageBreak/>
        <w:t>Với khả năng thu nhận dữ liệu trên một khu vực rộng lớn, bộ dữ liệu lớn có thể lên đến hàng trăm triệu điểm, LiDAR thu thập thông tin về đối tượng bằng cách phát tia laser tới mục tiêu và thu nhận tia phản xạ. LiDAR thực hiện quét bề mặt Trái đất với mật độ điểm dày đặc, nhiễu trong quá trình thu thập dữ liệu là không thể tránh khỏi. Nhiễu trước hết thường do độ nhạy cao của máy quét khi quét các địa hình địa vật, các đám mây điểm hiển thị rất nhiều “điểm trong không khí”. Thứ hai, phạm vi tự nó có xu hướng bị nhiễu phạm vi cao hơn đáng kể so với dạng sóng tuyến tính LIDAR [</w:t>
      </w:r>
      <w:r>
        <w:rPr>
          <w:szCs w:val="28"/>
        </w:rPr>
        <w:t>7</w:t>
      </w:r>
      <w:r w:rsidRPr="001A56D4">
        <w:rPr>
          <w:szCs w:val="28"/>
        </w:rPr>
        <w:t>]</w:t>
      </w:r>
      <w:r>
        <w:rPr>
          <w:szCs w:val="28"/>
        </w:rPr>
        <w:t xml:space="preserve">. </w:t>
      </w:r>
    </w:p>
    <w:p w14:paraId="3105ED6C" w14:textId="6C4CCB7C" w:rsidR="001A56D4" w:rsidRPr="008F2096" w:rsidRDefault="001A56D4" w:rsidP="001A56D4">
      <w:pPr>
        <w:spacing w:before="0" w:line="360" w:lineRule="auto"/>
        <w:rPr>
          <w:szCs w:val="28"/>
        </w:rPr>
      </w:pPr>
      <w:r w:rsidRPr="001A56D4">
        <w:rPr>
          <w:szCs w:val="28"/>
        </w:rPr>
        <w:t>Dữ liệu thu được từ dữ liệu LiDAR thường có độ chính xác cao, mỗi điểm được đặc trưng bởi tọa độ, độ cao và độ chính xác của nó. Tuy nhiên, với số lượng lớn điểm được thu thập trong mỗi lần đo, nhiễu trong dữ liệu đám mây điểm LiDAR ảnh hưởng nhiều đến kết quả xử lý cho các ứng dụng sau này. Do đó, cần phải loại bỏ nhiễu trước khi thực hiện các bước xử lý dữ liệu tiếp theo với dữ liệu LiDAR. Trong bài báo này, các tác giả đề xuất phương pháp loại bỏ nhiễu dữ liệu LiDAR sử dụng khoảng cách danh nghĩa (NPS) trong quá trình tiền xử lý. Phương pháp đã được thử nghiệm với đám mây điểm LiDAR được thu nhận tại Bắc Ninh cho độ chính xác 93,6%.</w:t>
      </w:r>
    </w:p>
    <w:p w14:paraId="63EA8BC4" w14:textId="77777777" w:rsidR="00320CF8" w:rsidRPr="008F2096" w:rsidRDefault="00320CF8" w:rsidP="00770075">
      <w:pPr>
        <w:pStyle w:val="u1"/>
        <w:spacing w:line="360" w:lineRule="auto"/>
        <w:rPr>
          <w:sz w:val="28"/>
          <w:szCs w:val="28"/>
        </w:rPr>
      </w:pPr>
      <w:bookmarkStart w:id="17" w:name="_Toc106005919"/>
      <w:r w:rsidRPr="008F2096">
        <w:rPr>
          <w:sz w:val="28"/>
          <w:szCs w:val="28"/>
        </w:rPr>
        <w:t>Mục tiêu</w:t>
      </w:r>
      <w:bookmarkEnd w:id="10"/>
      <w:bookmarkEnd w:id="11"/>
      <w:bookmarkEnd w:id="12"/>
      <w:bookmarkEnd w:id="13"/>
      <w:bookmarkEnd w:id="14"/>
      <w:bookmarkEnd w:id="15"/>
      <w:bookmarkEnd w:id="16"/>
      <w:bookmarkEnd w:id="17"/>
    </w:p>
    <w:p w14:paraId="3800BB44" w14:textId="02F045C5" w:rsidR="00320CF8" w:rsidRPr="008F2096" w:rsidRDefault="005B5BF6" w:rsidP="00770075">
      <w:pPr>
        <w:spacing w:before="0" w:line="360" w:lineRule="auto"/>
        <w:rPr>
          <w:szCs w:val="28"/>
        </w:rPr>
      </w:pPr>
      <w:r w:rsidRPr="005B5BF6">
        <w:rPr>
          <w:szCs w:val="28"/>
        </w:rPr>
        <w:t xml:space="preserve">Nghiên cứu phương pháp </w:t>
      </w:r>
      <w:r w:rsidR="001A56D4">
        <w:rPr>
          <w:szCs w:val="28"/>
        </w:rPr>
        <w:t>loại bỏ nhiễu dữ liệu đám mây điểm LiDAR sử dụng khoảng cách danh nghĩa (Nominal Point Spacing).</w:t>
      </w:r>
    </w:p>
    <w:p w14:paraId="0F1CEA1C" w14:textId="77777777" w:rsidR="00320CF8" w:rsidRPr="008F2096" w:rsidRDefault="00320CF8" w:rsidP="00770075">
      <w:pPr>
        <w:pStyle w:val="u1"/>
        <w:spacing w:line="360" w:lineRule="auto"/>
        <w:rPr>
          <w:sz w:val="28"/>
          <w:szCs w:val="28"/>
        </w:rPr>
      </w:pPr>
      <w:bookmarkStart w:id="18" w:name="_Toc341645309"/>
      <w:bookmarkStart w:id="19" w:name="_Toc341645528"/>
      <w:bookmarkStart w:id="20" w:name="_Toc341645694"/>
      <w:bookmarkStart w:id="21" w:name="_Toc385230877"/>
      <w:bookmarkStart w:id="22" w:name="_Toc385231527"/>
      <w:bookmarkStart w:id="23" w:name="_Toc385231577"/>
      <w:bookmarkStart w:id="24" w:name="_Toc417326570"/>
      <w:bookmarkStart w:id="25" w:name="_Toc106005920"/>
      <w:r w:rsidRPr="008F2096">
        <w:rPr>
          <w:sz w:val="28"/>
          <w:szCs w:val="28"/>
        </w:rPr>
        <w:t>Cách tiếp cận</w:t>
      </w:r>
      <w:bookmarkEnd w:id="18"/>
      <w:bookmarkEnd w:id="19"/>
      <w:bookmarkEnd w:id="20"/>
      <w:bookmarkEnd w:id="21"/>
      <w:bookmarkEnd w:id="22"/>
      <w:bookmarkEnd w:id="23"/>
      <w:bookmarkEnd w:id="24"/>
      <w:bookmarkEnd w:id="25"/>
    </w:p>
    <w:p w14:paraId="634DF5CF" w14:textId="45673061" w:rsidR="008A4920" w:rsidRPr="008F2096" w:rsidRDefault="00C63897" w:rsidP="00770075">
      <w:pPr>
        <w:spacing w:before="0" w:line="360" w:lineRule="auto"/>
        <w:rPr>
          <w:szCs w:val="28"/>
        </w:rPr>
      </w:pPr>
      <w:bookmarkStart w:id="26" w:name="OLE_LINK7"/>
      <w:bookmarkStart w:id="27" w:name="OLE_LINK8"/>
      <w:bookmarkStart w:id="28" w:name="OLE_LINK9"/>
      <w:r>
        <w:rPr>
          <w:szCs w:val="28"/>
        </w:rPr>
        <w:t xml:space="preserve">Nghiên cứu sử dụng </w:t>
      </w:r>
      <w:r w:rsidR="001A56D4">
        <w:rPr>
          <w:szCs w:val="28"/>
        </w:rPr>
        <w:t>khoảng cách danh nghĩa (NPS) – khoảng cách đặc trưng của dữ liệu LiDAR để thực hiện phương pháp loại bỏ nhiễu dựa trên thuật toán kNN</w:t>
      </w:r>
      <w:r>
        <w:rPr>
          <w:szCs w:val="28"/>
        </w:rPr>
        <w:t>.</w:t>
      </w:r>
    </w:p>
    <w:p w14:paraId="40DBE489" w14:textId="77777777" w:rsidR="00320CF8" w:rsidRPr="008F2096" w:rsidRDefault="00320CF8" w:rsidP="00770075">
      <w:pPr>
        <w:pStyle w:val="u1"/>
        <w:spacing w:line="360" w:lineRule="auto"/>
        <w:rPr>
          <w:sz w:val="28"/>
          <w:szCs w:val="28"/>
        </w:rPr>
      </w:pPr>
      <w:bookmarkStart w:id="29" w:name="_Toc341645310"/>
      <w:bookmarkStart w:id="30" w:name="_Toc341645529"/>
      <w:bookmarkStart w:id="31" w:name="_Toc341645695"/>
      <w:bookmarkStart w:id="32" w:name="_Toc385230878"/>
      <w:bookmarkStart w:id="33" w:name="_Toc385231528"/>
      <w:bookmarkStart w:id="34" w:name="_Toc385231578"/>
      <w:bookmarkStart w:id="35" w:name="_Toc417326571"/>
      <w:bookmarkStart w:id="36" w:name="_Toc106005921"/>
      <w:bookmarkEnd w:id="26"/>
      <w:bookmarkEnd w:id="27"/>
      <w:bookmarkEnd w:id="28"/>
      <w:r w:rsidRPr="008F2096">
        <w:rPr>
          <w:sz w:val="28"/>
          <w:szCs w:val="28"/>
        </w:rPr>
        <w:t>Phương pháp nghiên cứu:</w:t>
      </w:r>
      <w:bookmarkEnd w:id="29"/>
      <w:bookmarkEnd w:id="30"/>
      <w:bookmarkEnd w:id="31"/>
      <w:bookmarkEnd w:id="32"/>
      <w:bookmarkEnd w:id="33"/>
      <w:bookmarkEnd w:id="34"/>
      <w:bookmarkEnd w:id="35"/>
      <w:bookmarkEnd w:id="36"/>
    </w:p>
    <w:p w14:paraId="5250D12B" w14:textId="5FD7683E" w:rsidR="00C63897" w:rsidRPr="00C63897" w:rsidRDefault="00C63897" w:rsidP="00770075">
      <w:pPr>
        <w:spacing w:before="0" w:line="360" w:lineRule="auto"/>
        <w:rPr>
          <w:szCs w:val="28"/>
        </w:rPr>
      </w:pPr>
      <w:r w:rsidRPr="00C63897">
        <w:rPr>
          <w:szCs w:val="28"/>
        </w:rPr>
        <w:t xml:space="preserve">- Phương pháp nghiên cứu phân tích, tổng hợp: Thu thập và nghiên cứu các các bài báo, tài liệu đã được công bố có liên quan đến công nghệ LiDAR, bài toán phân loại ĐMĐ LiDAR. Thông qua đó có thể chọn lọc các nội dung, </w:t>
      </w:r>
      <w:r w:rsidRPr="00C63897">
        <w:rPr>
          <w:szCs w:val="28"/>
        </w:rPr>
        <w:lastRenderedPageBreak/>
        <w:t xml:space="preserve">vấn đề nghiên cứu, tiến hành đề xuất và cải tiến thuật toán/phương pháp và đưa ra hướng giải quyết bài toán. </w:t>
      </w:r>
    </w:p>
    <w:p w14:paraId="01753AB6" w14:textId="37DE6344" w:rsidR="00C63897" w:rsidRPr="00C63897" w:rsidRDefault="00C63897" w:rsidP="00770075">
      <w:pPr>
        <w:spacing w:before="0" w:line="360" w:lineRule="auto"/>
        <w:rPr>
          <w:szCs w:val="28"/>
        </w:rPr>
      </w:pPr>
      <w:r w:rsidRPr="00C63897">
        <w:rPr>
          <w:szCs w:val="28"/>
        </w:rPr>
        <w:tab/>
        <w:t>- Phương pháp thực nghiệm: Để đánh giá độ chính xác thuật toán/phương pháp</w:t>
      </w:r>
      <w:r>
        <w:rPr>
          <w:szCs w:val="28"/>
        </w:rPr>
        <w:t xml:space="preserve"> cũng như các đặc trưng sử dụng trong phương pháp</w:t>
      </w:r>
      <w:r w:rsidRPr="00C63897">
        <w:rPr>
          <w:szCs w:val="28"/>
        </w:rPr>
        <w:t>, thực hiện cài đặt, chạy thử nghiệm trên nhiều bộ dữ liệu và so sánh với kết quả nghiên cứu lý thuyết. Thông qua đó chứng minh được độ chính xác của kết quả nghiên cứu.</w:t>
      </w:r>
    </w:p>
    <w:p w14:paraId="0EECB701" w14:textId="095A14AA" w:rsidR="00320CF8" w:rsidRPr="008F2096" w:rsidRDefault="00C63897" w:rsidP="00770075">
      <w:pPr>
        <w:spacing w:before="0" w:line="360" w:lineRule="auto"/>
        <w:rPr>
          <w:szCs w:val="28"/>
        </w:rPr>
      </w:pPr>
      <w:r w:rsidRPr="00C63897">
        <w:rPr>
          <w:szCs w:val="28"/>
        </w:rPr>
        <w:t>- Phương pháp viễn thám: Sử dụng các kỹ thuật xử lý dữ liệu viễn thám để thành lập mô hình DEM/DSM/DTM, mô hình mô phỏng, … phục vụ cho các thực nghiệm của nghiên cứu.</w:t>
      </w:r>
      <w:r w:rsidR="00320CF8" w:rsidRPr="008F2096">
        <w:rPr>
          <w:szCs w:val="28"/>
        </w:rPr>
        <w:t xml:space="preserve"> </w:t>
      </w:r>
    </w:p>
    <w:p w14:paraId="2A3564A7" w14:textId="77777777" w:rsidR="00320CF8" w:rsidRPr="008F2096" w:rsidRDefault="00320CF8" w:rsidP="00770075">
      <w:pPr>
        <w:pStyle w:val="u1"/>
        <w:spacing w:line="360" w:lineRule="auto"/>
        <w:rPr>
          <w:sz w:val="28"/>
          <w:szCs w:val="28"/>
        </w:rPr>
      </w:pPr>
      <w:bookmarkStart w:id="37" w:name="_Toc341645311"/>
      <w:bookmarkStart w:id="38" w:name="_Toc341645530"/>
      <w:bookmarkStart w:id="39" w:name="_Toc341645696"/>
      <w:bookmarkStart w:id="40" w:name="_Toc385230879"/>
      <w:bookmarkStart w:id="41" w:name="_Toc385231529"/>
      <w:bookmarkStart w:id="42" w:name="_Toc385231579"/>
      <w:bookmarkStart w:id="43" w:name="_Toc417326572"/>
      <w:bookmarkStart w:id="44" w:name="_Toc106005922"/>
      <w:r w:rsidRPr="008F2096">
        <w:rPr>
          <w:sz w:val="28"/>
          <w:szCs w:val="28"/>
        </w:rPr>
        <w:t>Phạm vi nghiên cứu</w:t>
      </w:r>
      <w:bookmarkEnd w:id="37"/>
      <w:bookmarkEnd w:id="38"/>
      <w:bookmarkEnd w:id="39"/>
      <w:bookmarkEnd w:id="40"/>
      <w:bookmarkEnd w:id="41"/>
      <w:bookmarkEnd w:id="42"/>
      <w:bookmarkEnd w:id="43"/>
      <w:bookmarkEnd w:id="44"/>
    </w:p>
    <w:p w14:paraId="3CC92B9D" w14:textId="6678D3B2" w:rsidR="000F69B3" w:rsidRPr="008F2096" w:rsidRDefault="00C63897" w:rsidP="00770075">
      <w:pPr>
        <w:spacing w:before="0" w:line="360" w:lineRule="auto"/>
        <w:ind w:firstLine="720"/>
        <w:rPr>
          <w:szCs w:val="28"/>
        </w:rPr>
      </w:pPr>
      <w:bookmarkStart w:id="45" w:name="_Toc341645312"/>
      <w:bookmarkStart w:id="46" w:name="_Toc341645531"/>
      <w:bookmarkStart w:id="47" w:name="_Toc341645697"/>
      <w:bookmarkStart w:id="48" w:name="_Toc385230880"/>
      <w:bookmarkStart w:id="49" w:name="_Toc385231530"/>
      <w:bookmarkStart w:id="50" w:name="_Toc385231580"/>
      <w:bookmarkStart w:id="51" w:name="_Toc417326573"/>
      <w:r w:rsidRPr="00C63897">
        <w:rPr>
          <w:szCs w:val="28"/>
        </w:rPr>
        <w:t xml:space="preserve">Để hoàn thành mục tiêu nghiên cứu của </w:t>
      </w:r>
      <w:r>
        <w:rPr>
          <w:szCs w:val="28"/>
        </w:rPr>
        <w:t>đề tài</w:t>
      </w:r>
      <w:r w:rsidRPr="00C63897">
        <w:rPr>
          <w:szCs w:val="28"/>
        </w:rPr>
        <w:t>, đối tượng nghiên cứu của luận án tập trung vào dữ liệu ĐMĐ LiDAR</w:t>
      </w:r>
      <w:r>
        <w:rPr>
          <w:szCs w:val="28"/>
        </w:rPr>
        <w:t xml:space="preserve"> </w:t>
      </w:r>
      <w:r w:rsidR="001A56D4">
        <w:rPr>
          <w:szCs w:val="28"/>
        </w:rPr>
        <w:t>và khoảng cách danh nghĩa của dữ liệu LiDAR (NPS)</w:t>
      </w:r>
      <w:r w:rsidRPr="00C63897">
        <w:rPr>
          <w:szCs w:val="28"/>
        </w:rPr>
        <w:t xml:space="preserve">. </w:t>
      </w:r>
    </w:p>
    <w:p w14:paraId="0C9AF696" w14:textId="77777777" w:rsidR="00320CF8" w:rsidRPr="008F2096" w:rsidRDefault="00320CF8" w:rsidP="00770075">
      <w:pPr>
        <w:pStyle w:val="u1"/>
        <w:spacing w:line="360" w:lineRule="auto"/>
        <w:rPr>
          <w:sz w:val="28"/>
          <w:szCs w:val="28"/>
        </w:rPr>
      </w:pPr>
      <w:bookmarkStart w:id="52" w:name="_Toc106005923"/>
      <w:r w:rsidRPr="008F2096">
        <w:rPr>
          <w:sz w:val="28"/>
          <w:szCs w:val="28"/>
        </w:rPr>
        <w:t>Nội dung nghiên cứu và kết quả đạt được:</w:t>
      </w:r>
      <w:bookmarkEnd w:id="45"/>
      <w:bookmarkEnd w:id="46"/>
      <w:bookmarkEnd w:id="47"/>
      <w:bookmarkEnd w:id="48"/>
      <w:bookmarkEnd w:id="49"/>
      <w:bookmarkEnd w:id="50"/>
      <w:bookmarkEnd w:id="51"/>
      <w:bookmarkEnd w:id="52"/>
    </w:p>
    <w:p w14:paraId="2FF29616" w14:textId="43CAB574" w:rsidR="00080C4B" w:rsidRPr="008F2096" w:rsidRDefault="005A1D32" w:rsidP="00770075">
      <w:pPr>
        <w:pStyle w:val="u2"/>
        <w:spacing w:before="0" w:line="360" w:lineRule="auto"/>
      </w:pPr>
      <w:bookmarkStart w:id="53" w:name="OLE_LINK10"/>
      <w:bookmarkStart w:id="54" w:name="OLE_LINK11"/>
      <w:bookmarkStart w:id="55" w:name="OLE_LINK12"/>
      <w:bookmarkStart w:id="56" w:name="OLE_LINK13"/>
      <w:bookmarkStart w:id="57" w:name="_Toc385230881"/>
      <w:bookmarkStart w:id="58" w:name="_Toc385231531"/>
      <w:bookmarkStart w:id="59" w:name="_Toc385231581"/>
      <w:bookmarkStart w:id="60" w:name="_Toc417326574"/>
      <w:bookmarkStart w:id="61" w:name="_Toc106005924"/>
      <w:r>
        <w:t>Khoảng cách danh nghĩa của dữ liệu</w:t>
      </w:r>
      <w:r w:rsidR="00C63897">
        <w:t xml:space="preserve"> LiDAR</w:t>
      </w:r>
      <w:bookmarkEnd w:id="61"/>
    </w:p>
    <w:p w14:paraId="0874894F" w14:textId="77777777" w:rsidR="00080C4B" w:rsidRPr="008F2096" w:rsidRDefault="00080C4B" w:rsidP="00770075">
      <w:pPr>
        <w:pStyle w:val="u3"/>
        <w:spacing w:before="0" w:line="360" w:lineRule="auto"/>
        <w:rPr>
          <w:szCs w:val="28"/>
        </w:rPr>
      </w:pPr>
      <w:bookmarkStart w:id="62" w:name="_Toc106005925"/>
      <w:r w:rsidRPr="008F2096">
        <w:rPr>
          <w:szCs w:val="28"/>
        </w:rPr>
        <w:t>Định nghĩa</w:t>
      </w:r>
      <w:bookmarkEnd w:id="62"/>
    </w:p>
    <w:p w14:paraId="223E3545" w14:textId="4F19F19F" w:rsidR="00C63897" w:rsidRDefault="00383E0E" w:rsidP="00770075">
      <w:pPr>
        <w:spacing w:before="0" w:line="360" w:lineRule="auto"/>
        <w:rPr>
          <w:szCs w:val="28"/>
        </w:rPr>
      </w:pPr>
      <w:r w:rsidRPr="00383E0E">
        <w:rPr>
          <w:szCs w:val="28"/>
        </w:rPr>
        <w:t>Trong công nghệ LiDAR, NPS được nêu trong danh mục của USGS là thước đo phổ biến về mật độ của tập dữ liệu LiDAR. NPS là khoảng cách giữa các điểm trong bộ dữ liệu thu thập được trong quá trình quét, thường được biểu thị bằng mét và được tính đơn giản nhất là căn bậc hai của diện tích trung bình trên mỗi điểm trả về đầu tiên. Đây là khoảng cách chỉ được sử dụng trong công nghệ LiDAR. NPS là một giá trị thường được dự đoán bởi phần mềm lập kế hoạch chuyến bay của nhà sản xuất hệ thống để chỉ ra khoảng cách lưới của các điểm được thu thập dựa trên các tham số kế hoạch chuyến bay đầu vào. NPS cũng có thể được ước tính bằng cách xác định căn bậc hai nghịch đảo của mật tia phản xạ đầu tiên trả về, không có điểm trung bình, trên một km2 hoặc diện tích lớn hơn [</w:t>
      </w:r>
      <w:r>
        <w:rPr>
          <w:szCs w:val="28"/>
        </w:rPr>
        <w:t>8</w:t>
      </w:r>
      <w:r w:rsidRPr="00383E0E">
        <w:rPr>
          <w:szCs w:val="28"/>
        </w:rPr>
        <w:t>].</w:t>
      </w:r>
    </w:p>
    <w:p w14:paraId="7DEA02D0" w14:textId="5A54A66F" w:rsidR="00080C4B" w:rsidRDefault="00C030E1" w:rsidP="00770075">
      <w:pPr>
        <w:pStyle w:val="u3"/>
        <w:spacing w:before="0" w:line="360" w:lineRule="auto"/>
        <w:rPr>
          <w:szCs w:val="28"/>
        </w:rPr>
      </w:pPr>
      <w:bookmarkStart w:id="63" w:name="_Toc106005926"/>
      <w:r>
        <w:rPr>
          <w:szCs w:val="28"/>
        </w:rPr>
        <w:lastRenderedPageBreak/>
        <w:t>Cách tính toán NPS</w:t>
      </w:r>
      <w:bookmarkEnd w:id="63"/>
    </w:p>
    <w:p w14:paraId="384301C9" w14:textId="05E9B11C" w:rsidR="00C030E1" w:rsidRDefault="00C030E1" w:rsidP="00C030E1">
      <w:r>
        <w:t>NPS được thu nhận như sau [9]:</w:t>
      </w:r>
    </w:p>
    <w:p w14:paraId="7DA84153" w14:textId="77777777" w:rsidR="00C030E1" w:rsidRDefault="00C030E1" w:rsidP="00C030E1">
      <w:r>
        <w:t>- Tạo bản sao của bộ dữ liệu.</w:t>
      </w:r>
    </w:p>
    <w:p w14:paraId="3ADF0E08" w14:textId="77777777" w:rsidR="00C030E1" w:rsidRDefault="00C030E1" w:rsidP="00C030E1">
      <w:r>
        <w:t>- Lọc các tín hiệu phản xạ.</w:t>
      </w:r>
    </w:p>
    <w:p w14:paraId="1A2A0C92" w14:textId="77777777" w:rsidR="00C030E1" w:rsidRDefault="00C030E1" w:rsidP="00C030E1">
      <w:r>
        <w:t>- Lấy thông tin về các tín hiệu phản xạ đầu tiên.</w:t>
      </w:r>
    </w:p>
    <w:p w14:paraId="5A30F156" w14:textId="77777777" w:rsidR="00C030E1" w:rsidRDefault="00C030E1" w:rsidP="00C030E1">
      <w:r>
        <w:t>- Tạo một tập hợp đa giác theo đường bay, tính toán diện tích của các đa giác này.</w:t>
      </w:r>
    </w:p>
    <w:p w14:paraId="22A76834" w14:textId="77777777" w:rsidR="00C030E1" w:rsidRDefault="00C030E1" w:rsidP="00C030E1">
      <w:r>
        <w:t>- Tính tổng những điểm phản xạ đầu tiên trên mỗi ô đa giác chia cho diện tích của đa giác sẽ ra được mật độ điểm.</w:t>
      </w:r>
    </w:p>
    <w:p w14:paraId="0B556551" w14:textId="77777777" w:rsidR="00C030E1" w:rsidRDefault="00C030E1" w:rsidP="00C030E1">
      <w:r>
        <w:t>Giả sử một đám mây điểm phân bố đều đặn, khoảng cách điểm là căn bậc hai của diện tích trung bình trên một điểm (diện tích của đa giác chia cho số điểm mà nó chứa). Theo ngữ cảnh của mật độ, NPS có thể được tính theo công thức:</w:t>
      </w:r>
    </w:p>
    <w:p w14:paraId="661C8068" w14:textId="77777777" w:rsidR="00C030E1" w:rsidRDefault="00C030E1" w:rsidP="00C030E1">
      <w:pPr>
        <w:jc w:val="center"/>
      </w:pPr>
      <w:r>
        <w:t>NPS=  1/√NPD</w:t>
      </w:r>
    </w:p>
    <w:p w14:paraId="6E770785" w14:textId="2F3BC749" w:rsidR="00C030E1" w:rsidRDefault="00C030E1" w:rsidP="00C030E1">
      <w:r>
        <w:t xml:space="preserve">Trong đó, NPD (Nominal Point Denstiy) là mật độ điểm danh nghĩa. Mật độ điểm của đám mây điểm LiDAR đặc trưng cho số điểm trong một khu vực nhất định. Thường mật độ điểm được tính toán cho mỗi m2 và sử dụng đơn vị pt/m2. </w:t>
      </w:r>
    </w:p>
    <w:p w14:paraId="7C81CDAE" w14:textId="783B79C9" w:rsidR="00C030E1" w:rsidRDefault="00C030E1" w:rsidP="00C030E1">
      <w:r>
        <w:t>NPS có sự liên quan mật thiết đến mật độ điểm, các nhóm điểm càng gần nhau thì mật độ điểm càng cao.Tuy nhiên, khoảng cách giữa các điểm trong đám mây điểm thực tế có thể có sự khác biệt, do đó trong [10] tác giả đã đề xuất khái niệm NPS lấy giá trị cạnh lớn nhất thay vì trung bình. Điều này sẽ đảm bảo rằng các khoảng trống trong việc lấy mẫu được tính toán và số liệu không bị giảm do các phép đo dày đặc hoặc chồng chéo trong một dòng quét có khoảng cách rộng. Một yếu tố khác ảnh hưởng đến sự phân bố điểm là kiểu quét được tạo ra bởi các cảm biến khác nhau. Theo USGS khi tính toán theo các vùng dạng đa giác hay tam giác sẽ dễ dàng tính toán được sự phân bố này.</w:t>
      </w:r>
    </w:p>
    <w:p w14:paraId="05EE3610" w14:textId="77777777" w:rsidR="00C030E1" w:rsidRDefault="00C030E1" w:rsidP="00C030E1">
      <w:pPr>
        <w:keepNext/>
        <w:ind w:firstLine="0"/>
        <w:jc w:val="center"/>
      </w:pPr>
      <w:r>
        <w:rPr>
          <w:noProof/>
        </w:rPr>
        <w:lastRenderedPageBreak/>
        <w:drawing>
          <wp:inline distT="0" distB="0" distL="0" distR="0" wp14:anchorId="4BED3364" wp14:editId="65D95AFE">
            <wp:extent cx="2441234" cy="2120463"/>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950" cy="2124559"/>
                    </a:xfrm>
                    <a:prstGeom prst="rect">
                      <a:avLst/>
                    </a:prstGeom>
                    <a:noFill/>
                    <a:ln>
                      <a:noFill/>
                    </a:ln>
                  </pic:spPr>
                </pic:pic>
              </a:graphicData>
            </a:graphic>
          </wp:inline>
        </w:drawing>
      </w:r>
    </w:p>
    <w:p w14:paraId="2A75C907" w14:textId="30022D5E" w:rsidR="00C030E1" w:rsidRDefault="00C030E1" w:rsidP="00C030E1">
      <w:pPr>
        <w:pStyle w:val="Chuthich"/>
      </w:pPr>
      <w:bookmarkStart w:id="64" w:name="_Toc106005969"/>
      <w:r>
        <w:t xml:space="preserve">Hình </w:t>
      </w:r>
      <w:fldSimple w:instr=" SEQ Hình \* ARABIC ">
        <w:r w:rsidR="00397A23">
          <w:rPr>
            <w:noProof/>
          </w:rPr>
          <w:t>1</w:t>
        </w:r>
      </w:fldSimple>
      <w:r>
        <w:t xml:space="preserve"> Giá trị NPS được tính toán dựa trên đồ thị Voronoi</w:t>
      </w:r>
      <w:bookmarkEnd w:id="64"/>
    </w:p>
    <w:p w14:paraId="3AD348F5" w14:textId="77F5EE24" w:rsidR="00C030E1" w:rsidRPr="00C030E1" w:rsidRDefault="00C030E1" w:rsidP="00C030E1">
      <w:r w:rsidRPr="00C030E1">
        <w:t>Yêu cầu về mật độ điểm và khoảng cách danh nghĩa của dữ liệu sẽ là yếu tố chính giúp tính toán các tham số cho LiDAR. Mặc dù có thể có nhiều cân nhắc khác nhau để chọn một mật độ điểm và khoảng cách nhất định, nhưng mức độ chi tiết cần hiển thị trong tập dữ liệu sẽ ít nhất giới hạn mật độ điểm và khoảng cách tối thiểu. Mật độ điểm cao hơn sẽ có khoảng cách điểm thấp hơn và do đó tiết lộ nhiều đặc trưng hơn trong đám mây điểm so với các loại dữ liệu khác [1</w:t>
      </w:r>
      <w:r>
        <w:t>1</w:t>
      </w:r>
      <w:r w:rsidRPr="00C030E1">
        <w:t>]. Dựa trên giá trị NPS ta có thể nhận biết nhiễu một cách đáng kể trong dữ liệu LiDAR.</w:t>
      </w:r>
    </w:p>
    <w:p w14:paraId="70CCD620" w14:textId="7FB65381" w:rsidR="00080C4B" w:rsidRDefault="00C030E1" w:rsidP="00770075">
      <w:pPr>
        <w:pStyle w:val="u3"/>
        <w:spacing w:before="0" w:line="360" w:lineRule="auto"/>
        <w:rPr>
          <w:szCs w:val="28"/>
        </w:rPr>
      </w:pPr>
      <w:bookmarkStart w:id="65" w:name="_Toc106005927"/>
      <w:r>
        <w:rPr>
          <w:szCs w:val="28"/>
        </w:rPr>
        <w:t>Nhiễu của dữ liệu LiDAR</w:t>
      </w:r>
      <w:bookmarkEnd w:id="65"/>
    </w:p>
    <w:p w14:paraId="2E316BC1" w14:textId="1A61F151" w:rsidR="00390470" w:rsidRDefault="00390470" w:rsidP="00390470">
      <w:r>
        <w:t>Nhiễu của dữ liệu LiDAR thường là Gaussian, ngoại biên và ngoại lệ [12].</w:t>
      </w:r>
    </w:p>
    <w:p w14:paraId="38FFA627" w14:textId="77777777" w:rsidR="00390470" w:rsidRDefault="00390470" w:rsidP="00390470">
      <w:r>
        <w:t>- Nhiễu Gaussian thường được tạo ra do sai số của bộ quét laser trong quá trình thu nhận về đối tượng. Nhiễu này thường ảnh hưởng đến tất cả các điểm trong đám mây điểm và có thể được loại bỏ trong quá trình xuất dữ liệu và được mô hình hóa bởi độ lệch chuẩn.</w:t>
      </w:r>
    </w:p>
    <w:p w14:paraId="4295F43E" w14:textId="77777777" w:rsidR="00390470" w:rsidRDefault="00390470" w:rsidP="00390470">
      <w:r>
        <w:t>- Nhiễu ngoại biên thường được gây ra do máy quét không xác định được biên của khu vực quét. Sai số này có thể loại bỏ bằng ước lượng mật độ điểm dựa trên độ cao.</w:t>
      </w:r>
    </w:p>
    <w:p w14:paraId="0DC7D2B5" w14:textId="77777777" w:rsidR="00390470" w:rsidRDefault="00390470" w:rsidP="00390470">
      <w:r>
        <w:t>- Nhiễu ngoại lệ thường được tạo ra trong quá trình thu nhận đối tượng khi có những điểm được thêm vào như các hạt trong không khí, các đối tượng không mong muốn.</w:t>
      </w:r>
    </w:p>
    <w:p w14:paraId="45EB179C" w14:textId="0310FDBD" w:rsidR="00390470" w:rsidRDefault="00390470" w:rsidP="00390470">
      <w:r>
        <w:lastRenderedPageBreak/>
        <w:t xml:space="preserve">Với mỗi loại nhiễu sẽ có phương pháp loại bỏ nhiễu và đã được đưa ra trong các nghiên cứu của nhiều nhà khoa học trên thế giới. Thông thường, phương pháp loại bỏ nhiễu LiDAR sẽ được thực hiện theo hai hướng sau [13]: </w:t>
      </w:r>
    </w:p>
    <w:p w14:paraId="66F59BCE" w14:textId="77777777" w:rsidR="00390470" w:rsidRDefault="00390470" w:rsidP="00390470">
      <w:r>
        <w:t>- Khử nhiễu miền tần số: Trước hết chuyển đổi tín hiệu vào miền tần số trước khi loại bỏ nhiễu và biến đổi tín hiệu trở lại miền không gian bằng cách nghịch đảo biến đổi sau khi khử nhiễu, chẳng hạn như biến đổi Fourier và biến đổi wavelet.</w:t>
      </w:r>
    </w:p>
    <w:p w14:paraId="77670965" w14:textId="77777777" w:rsidR="00390470" w:rsidRDefault="00390470" w:rsidP="00390470">
      <w:r>
        <w:t xml:space="preserve">- Khử nhiễu miền không gian: Đây là phương pháp áp dụng trực tiếp phép biến đổi không gian cho dữ liệu. Thường dựa trên phương pháp lân cận, có nghĩa là giá trị của một điểm lấy mẫu trong các dữ liệu đầu ra được tính toán bởi một thuật toán nhất định bằng cách sử dụng giá trị của điểm lân cận từ các tín hiệu đầu vào. Các thuật toán có thể là lọc trung bình, lọc Gaussian, v.v. </w:t>
      </w:r>
    </w:p>
    <w:p w14:paraId="10AE855C" w14:textId="46E0668B" w:rsidR="00C030E1" w:rsidRPr="00C030E1" w:rsidRDefault="00390470" w:rsidP="00390470">
      <w:r>
        <w:t>Nhiễu trong dữ liệu LiDAR từ nhiều nguồn khác nhau và có sự phân bố phức tạp. Để lựa chọn phương pháp loại bỏ nhiễu phù hợp và áp dụng được cho mọi bộ dữ liệu là rất khó thực hiện. Trong bài báo này, nhóm tác giả tập trung nghiên cứu phương pháp khử nhiễu miền không gian. Khử nhiễu miền không gian là phương pháp có thể khử được nhiều loại nhiễu như nhiễu ngoại biên, nhiễu ngoại lệ.</w:t>
      </w:r>
    </w:p>
    <w:p w14:paraId="07BD112E" w14:textId="01E8C0B3" w:rsidR="00547837" w:rsidRDefault="007217C9" w:rsidP="00770075">
      <w:pPr>
        <w:pStyle w:val="u3"/>
        <w:spacing w:before="0" w:line="360" w:lineRule="auto"/>
        <w:rPr>
          <w:szCs w:val="28"/>
        </w:rPr>
      </w:pPr>
      <w:bookmarkStart w:id="66" w:name="_Toc106005928"/>
      <w:r>
        <w:rPr>
          <w:szCs w:val="28"/>
        </w:rPr>
        <w:t xml:space="preserve">Phương pháp </w:t>
      </w:r>
      <w:r w:rsidR="00390470">
        <w:rPr>
          <w:szCs w:val="28"/>
        </w:rPr>
        <w:t>loại bỏ nhiễu dữ liệu đám mây điểm LiDAR dựa trên giá trị NPS</w:t>
      </w:r>
      <w:bookmarkEnd w:id="66"/>
    </w:p>
    <w:p w14:paraId="62F6AF52" w14:textId="3110B23E" w:rsidR="007217C9" w:rsidRDefault="007217C9" w:rsidP="00770075">
      <w:pPr>
        <w:spacing w:before="0" w:line="360" w:lineRule="auto"/>
      </w:pPr>
      <w:r w:rsidRPr="007217C9">
        <w:t xml:space="preserve">Phương pháp được thể hiện trong hình </w:t>
      </w:r>
      <w:r w:rsidR="00390470">
        <w:t>2</w:t>
      </w:r>
      <w:r w:rsidRPr="007217C9">
        <w:t>:</w:t>
      </w:r>
    </w:p>
    <w:p w14:paraId="00E751CF" w14:textId="77777777" w:rsidR="00390470" w:rsidRDefault="00390470" w:rsidP="00390470">
      <w:pPr>
        <w:keepNext/>
        <w:spacing w:before="0" w:line="360" w:lineRule="auto"/>
        <w:ind w:firstLine="0"/>
        <w:jc w:val="center"/>
      </w:pPr>
      <w:r>
        <w:rPr>
          <w:noProof/>
        </w:rPr>
        <w:lastRenderedPageBreak/>
        <w:drawing>
          <wp:inline distT="0" distB="0" distL="0" distR="0" wp14:anchorId="229073F3" wp14:editId="4201C456">
            <wp:extent cx="2686050" cy="3879454"/>
            <wp:effectExtent l="0" t="0" r="0" b="698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549" cy="3887395"/>
                    </a:xfrm>
                    <a:prstGeom prst="rect">
                      <a:avLst/>
                    </a:prstGeom>
                    <a:noFill/>
                    <a:ln>
                      <a:noFill/>
                    </a:ln>
                  </pic:spPr>
                </pic:pic>
              </a:graphicData>
            </a:graphic>
          </wp:inline>
        </w:drawing>
      </w:r>
    </w:p>
    <w:p w14:paraId="2F21EB39" w14:textId="7D77148E" w:rsidR="007217C9" w:rsidRDefault="00390470" w:rsidP="00390470">
      <w:pPr>
        <w:pStyle w:val="Chuthich"/>
      </w:pPr>
      <w:bookmarkStart w:id="67" w:name="_Toc106005970"/>
      <w:r>
        <w:t xml:space="preserve">Hình </w:t>
      </w:r>
      <w:fldSimple w:instr=" SEQ Hình \* ARABIC ">
        <w:r w:rsidR="00397A23">
          <w:rPr>
            <w:noProof/>
          </w:rPr>
          <w:t>2</w:t>
        </w:r>
      </w:fldSimple>
      <w:r>
        <w:t xml:space="preserve"> Phương pháp loại bỏ nhiễu dữ liệu LiDAR sử dụng giá trị NPS</w:t>
      </w:r>
      <w:bookmarkEnd w:id="67"/>
    </w:p>
    <w:p w14:paraId="469B3509" w14:textId="55F31830" w:rsidR="00390470" w:rsidRDefault="00390470" w:rsidP="00390470">
      <w:r>
        <w:t>Chi tiết quy trình như sau:</w:t>
      </w:r>
    </w:p>
    <w:p w14:paraId="3A55E691" w14:textId="4432C59F" w:rsidR="00390470" w:rsidRDefault="00390470" w:rsidP="00390470">
      <w:pPr>
        <w:tabs>
          <w:tab w:val="left" w:pos="280"/>
        </w:tabs>
      </w:pPr>
      <w:r>
        <w:t>a) Đám mây điểm LiDAR được thu nhận từ quá trình sẽ được xuất ra file dưới định dạng .las</w:t>
      </w:r>
    </w:p>
    <w:p w14:paraId="0C7B1914" w14:textId="77777777" w:rsidR="00390470" w:rsidRDefault="00390470" w:rsidP="00390470">
      <w:pPr>
        <w:tabs>
          <w:tab w:val="left" w:pos="280"/>
        </w:tabs>
      </w:pPr>
      <w:r>
        <w:t>b) Trích xuất giá trị độ cao (Z) của điểm, giá trị độ cao của điểm trong đám mây điểm LiDAR là giá trị đặc trưng của dữ liệu LiDAR. Dựa trên giá trị độ cao ta có thể thực hiện các bài toán phân lớp, xây dựng các mô hình, tạo mô phỏng,… Trong bài báo này, nhóm tác giả sử dụng giá trị độ cao của điểm LiDAR để thực hiện tính toán phân bố theo độ cao để từ đó tính được khoảng cách danh nghĩa giữa các điểm theo phân bố độ cao. Theo đó, bước trích xuất giá trị độ cao của điểm từ file .las sẽ được thực hiện trước các bước tính toán tiếp theo.</w:t>
      </w:r>
    </w:p>
    <w:p w14:paraId="697DC3EB" w14:textId="77777777" w:rsidR="00390470" w:rsidRDefault="00390470" w:rsidP="00390470">
      <w:pPr>
        <w:tabs>
          <w:tab w:val="left" w:pos="280"/>
        </w:tabs>
      </w:pPr>
      <w:r>
        <w:t>c) Tạo đồ thị Voronoi:</w:t>
      </w:r>
    </w:p>
    <w:p w14:paraId="18D1FC4B" w14:textId="77777777" w:rsidR="00390470" w:rsidRDefault="00390470" w:rsidP="00390470">
      <w:pPr>
        <w:tabs>
          <w:tab w:val="left" w:pos="280"/>
        </w:tabs>
      </w:pPr>
      <w:r w:rsidRPr="008424E0">
        <w:t xml:space="preserve">Đồ thị Voronoi là khái niệm cơ bản chỉ cấu trúc dữ liệu được nghiên cứu trong hình học. Một đồ thị Voronoi được định nghĩa như một đồ thị tối thiểu của một tập hữu hạn các hàm liên tục </w:t>
      </w:r>
      <w:sdt>
        <w:sdtPr>
          <w:id w:val="1879200761"/>
          <w:citation/>
        </w:sdtPr>
        <w:sdtEndPr/>
        <w:sdtContent>
          <w:r>
            <w:fldChar w:fldCharType="begin"/>
          </w:r>
          <w:r>
            <w:instrText xml:space="preserve"> CITATION Bah13 \l 1033 </w:instrText>
          </w:r>
          <w:r>
            <w:fldChar w:fldCharType="separate"/>
          </w:r>
          <w:r>
            <w:rPr>
              <w:noProof/>
            </w:rPr>
            <w:t>[14]</w:t>
          </w:r>
          <w:r>
            <w:fldChar w:fldCharType="end"/>
          </w:r>
        </w:sdtContent>
      </w:sdt>
      <w:r w:rsidRPr="008424E0">
        <w:t xml:space="preserve">. Một đồ thị Voronoi thường </w:t>
      </w:r>
      <w:r w:rsidRPr="008424E0">
        <w:lastRenderedPageBreak/>
        <w:t>chia tập dữ liệu thành các vùng, mỗi vùng bao gồm các điểm gần với điểm nhất định hơn so với các điểm khác, và như vậy ta có thể nói mỗi điểm trong đám mây điểm sẽ có khoảng cách nhất định với một điểm nào đó</w:t>
      </w:r>
      <w:r>
        <w:t xml:space="preserve"> </w:t>
      </w:r>
      <w:sdt>
        <w:sdtPr>
          <w:id w:val="-775638361"/>
          <w:citation/>
        </w:sdtPr>
        <w:sdtEndPr/>
        <w:sdtContent>
          <w:r>
            <w:fldChar w:fldCharType="begin"/>
          </w:r>
          <w:r>
            <w:instrText xml:space="preserve"> CITATION Woj18 \l 1033 </w:instrText>
          </w:r>
          <w:r>
            <w:fldChar w:fldCharType="separate"/>
          </w:r>
          <w:r>
            <w:rPr>
              <w:noProof/>
            </w:rPr>
            <w:t>[15]</w:t>
          </w:r>
          <w:r>
            <w:fldChar w:fldCharType="end"/>
          </w:r>
        </w:sdtContent>
      </w:sdt>
      <w:r w:rsidRPr="008424E0">
        <w:t>.</w:t>
      </w:r>
      <w:r>
        <w:t xml:space="preserve"> Do đó, sử dụng đồ thị Voronoi rất dễ để tìm ra vùng đa giác theo đường bay, từ đó tính toán được NPS. </w:t>
      </w:r>
      <w:r w:rsidRPr="008424E0">
        <w:t>Để tìm được đồ thị Voronoi của đám mây điểm</w:t>
      </w:r>
      <w:r>
        <w:t xml:space="preserve"> nhóm tác giả</w:t>
      </w:r>
      <w:r w:rsidRPr="008424E0">
        <w:t xml:space="preserve"> dựa trên thuật toán dòng quét Fortune (từ dưới lên trên), thuật toán được thực hiện theo các bước sau:</w:t>
      </w:r>
    </w:p>
    <w:p w14:paraId="4AC88EA1" w14:textId="77777777" w:rsidR="00390470" w:rsidRPr="00FF69CE" w:rsidRDefault="00390470" w:rsidP="00390470">
      <w:r>
        <w:t>Ta có tập điểm P = {p</w:t>
      </w:r>
      <w:r w:rsidRPr="00177EE2">
        <w:rPr>
          <w:vertAlign w:val="subscript"/>
        </w:rPr>
        <w:t>1</w:t>
      </w:r>
      <w:r>
        <w:t>, p</w:t>
      </w:r>
      <w:r w:rsidRPr="00177EE2">
        <w:rPr>
          <w:vertAlign w:val="subscript"/>
        </w:rPr>
        <w:t>2</w:t>
      </w:r>
      <w:r>
        <w:t>, …, p</w:t>
      </w:r>
      <w:r w:rsidRPr="00177EE2">
        <w:rPr>
          <w:vertAlign w:val="subscript"/>
        </w:rPr>
        <w:t>n</w:t>
      </w:r>
      <w:r>
        <w:t>}</w:t>
      </w:r>
    </w:p>
    <w:p w14:paraId="0B1497F9" w14:textId="77777777" w:rsidR="00390470" w:rsidRDefault="00390470" w:rsidP="00390470">
      <w:pPr>
        <w:pStyle w:val="oancuaDanhsach"/>
        <w:numPr>
          <w:ilvl w:val="0"/>
          <w:numId w:val="19"/>
        </w:numPr>
        <w:spacing w:line="240" w:lineRule="auto"/>
        <w:ind w:left="0" w:firstLine="567"/>
      </w:pPr>
      <w:r>
        <w:t>Bước 1: Xác định vị trí các điểm dựa trên tọa độ điểm (x,y) - kí hiệu s</w:t>
      </w:r>
    </w:p>
    <w:p w14:paraId="3016EAFF" w14:textId="77777777" w:rsidR="00390470" w:rsidRDefault="00390470" w:rsidP="00390470">
      <w:pPr>
        <w:pStyle w:val="oancuaDanhsach"/>
        <w:numPr>
          <w:ilvl w:val="0"/>
          <w:numId w:val="19"/>
        </w:numPr>
        <w:spacing w:line="240" w:lineRule="auto"/>
        <w:ind w:left="0" w:firstLine="567"/>
      </w:pPr>
      <w:r>
        <w:t>Bước 2: Xác định một phép biến đổi *(P) với *(P) = (p</w:t>
      </w:r>
      <w:r w:rsidRPr="00177EE2">
        <w:rPr>
          <w:vertAlign w:val="subscript"/>
        </w:rPr>
        <w:t>x</w:t>
      </w:r>
      <w:r>
        <w:t>, p</w:t>
      </w:r>
      <w:r w:rsidRPr="00177EE2">
        <w:rPr>
          <w:vertAlign w:val="subscript"/>
        </w:rPr>
        <w:t>y</w:t>
      </w:r>
      <w:r>
        <w:t xml:space="preserve"> + d(P)), xác định đường quét </w:t>
      </w:r>
      <w:r>
        <w:sym w:font="Symbol" w:char="F054"/>
      </w:r>
      <w:r>
        <w:t>, R</w:t>
      </w:r>
      <w:r w:rsidRPr="008424E0">
        <w:t>s</w:t>
      </w:r>
      <w:r>
        <w:t xml:space="preserve"> là vùng bao quanh vị trí s, B</w:t>
      </w:r>
      <w:r w:rsidRPr="00177EE2">
        <w:rPr>
          <w:vertAlign w:val="subscript"/>
        </w:rPr>
        <w:t>ij</w:t>
      </w:r>
      <w:r>
        <w:t xml:space="preserve"> là vùng biên giữa hai vị trí s</w:t>
      </w:r>
      <w:r w:rsidRPr="00177EE2">
        <w:rPr>
          <w:vertAlign w:val="subscript"/>
        </w:rPr>
        <w:t>i</w:t>
      </w:r>
      <w:r>
        <w:t>, s</w:t>
      </w:r>
      <w:r w:rsidRPr="00177EE2">
        <w:rPr>
          <w:vertAlign w:val="subscript"/>
        </w:rPr>
        <w:t>j</w:t>
      </w:r>
      <w:r>
        <w:t>. Coi các s</w:t>
      </w:r>
      <w:r w:rsidRPr="00177EE2">
        <w:rPr>
          <w:vertAlign w:val="subscript"/>
        </w:rPr>
        <w:t>m</w:t>
      </w:r>
      <w:r>
        <w:t xml:space="preserve"> là các vị trí với giá trị tối thiểu của tọa độ y theo x. Tập Q = P - {s</w:t>
      </w:r>
      <w:r w:rsidRPr="00177EE2">
        <w:rPr>
          <w:vertAlign w:val="subscript"/>
        </w:rPr>
        <w:t>m</w:t>
      </w:r>
      <w:r>
        <w:t>}, tạo các đường biên dọc ký hiệu B</w:t>
      </w:r>
      <w:r w:rsidRPr="00177EE2">
        <w:rPr>
          <w:vertAlign w:val="subscript"/>
        </w:rPr>
        <w:t>0</w:t>
      </w:r>
      <w:r w:rsidRPr="008424E0">
        <w:t>s</w:t>
      </w:r>
      <w:r w:rsidRPr="00177EE2">
        <w:rPr>
          <w:vertAlign w:val="subscript"/>
        </w:rPr>
        <w:t>1</w:t>
      </w:r>
      <w:r w:rsidRPr="008424E0">
        <w:t>,s2</w:t>
      </w:r>
      <w:r>
        <w:t>, B</w:t>
      </w:r>
      <w:r w:rsidRPr="00177EE2">
        <w:rPr>
          <w:vertAlign w:val="subscript"/>
        </w:rPr>
        <w:t>0</w:t>
      </w:r>
      <w:r w:rsidRPr="008424E0">
        <w:t>s</w:t>
      </w:r>
      <w:r w:rsidRPr="00177EE2">
        <w:rPr>
          <w:vertAlign w:val="subscript"/>
        </w:rPr>
        <w:t>2</w:t>
      </w:r>
      <w:r w:rsidRPr="008424E0">
        <w:t>,s</w:t>
      </w:r>
      <w:r w:rsidRPr="00177EE2">
        <w:rPr>
          <w:vertAlign w:val="subscript"/>
        </w:rPr>
        <w:t>3</w:t>
      </w:r>
      <w:r>
        <w:t>, …, B</w:t>
      </w:r>
      <w:r w:rsidRPr="00177EE2">
        <w:rPr>
          <w:vertAlign w:val="subscript"/>
        </w:rPr>
        <w:t>0</w:t>
      </w:r>
      <w:r w:rsidRPr="008424E0">
        <w:t>s</w:t>
      </w:r>
      <w:r>
        <w:rPr>
          <w:vertAlign w:val="subscript"/>
        </w:rPr>
        <w:t>m-1</w:t>
      </w:r>
      <w:r w:rsidRPr="008424E0">
        <w:t>,s</w:t>
      </w:r>
      <w:r w:rsidRPr="00177EE2">
        <w:rPr>
          <w:vertAlign w:val="subscript"/>
        </w:rPr>
        <w:t>m</w:t>
      </w:r>
      <w:r>
        <w:t>. Đường quét T là tập hợp bao gồm các giá trị {*(R</w:t>
      </w:r>
      <w:r w:rsidRPr="008424E0">
        <w:t>s</w:t>
      </w:r>
      <w:r w:rsidRPr="00177EE2">
        <w:rPr>
          <w:vertAlign w:val="subscript"/>
        </w:rPr>
        <w:t>1</w:t>
      </w:r>
      <w:r>
        <w:t>), B</w:t>
      </w:r>
      <w:r w:rsidRPr="00177EE2">
        <w:rPr>
          <w:vertAlign w:val="subscript"/>
        </w:rPr>
        <w:t>0</w:t>
      </w:r>
      <w:r w:rsidRPr="008424E0">
        <w:t>s</w:t>
      </w:r>
      <w:r w:rsidRPr="00177EE2">
        <w:rPr>
          <w:vertAlign w:val="subscript"/>
        </w:rPr>
        <w:t>1</w:t>
      </w:r>
      <w:r w:rsidRPr="008424E0">
        <w:t>,s</w:t>
      </w:r>
      <w:r w:rsidRPr="00177EE2">
        <w:rPr>
          <w:vertAlign w:val="subscript"/>
        </w:rPr>
        <w:t>2</w:t>
      </w:r>
      <w:r>
        <w:t>, *(R</w:t>
      </w:r>
      <w:r w:rsidRPr="008424E0">
        <w:t>s</w:t>
      </w:r>
      <w:r w:rsidRPr="00177EE2">
        <w:rPr>
          <w:vertAlign w:val="subscript"/>
        </w:rPr>
        <w:t>2</w:t>
      </w:r>
      <w:r>
        <w:t>), B</w:t>
      </w:r>
      <w:r w:rsidRPr="00177EE2">
        <w:rPr>
          <w:vertAlign w:val="subscript"/>
        </w:rPr>
        <w:t>0</w:t>
      </w:r>
      <w:r w:rsidRPr="008424E0">
        <w:t>s</w:t>
      </w:r>
      <w:r w:rsidRPr="00177EE2">
        <w:rPr>
          <w:vertAlign w:val="subscript"/>
        </w:rPr>
        <w:t>2</w:t>
      </w:r>
      <w:r w:rsidRPr="008424E0">
        <w:t>,s</w:t>
      </w:r>
      <w:r w:rsidRPr="00177EE2">
        <w:rPr>
          <w:vertAlign w:val="subscript"/>
        </w:rPr>
        <w:t>3</w:t>
      </w:r>
      <w:r>
        <w:t>, …, *(R</w:t>
      </w:r>
      <w:r w:rsidRPr="008424E0">
        <w:t>s</w:t>
      </w:r>
      <w:r>
        <w:rPr>
          <w:vertAlign w:val="subscript"/>
        </w:rPr>
        <w:t>m-1</w:t>
      </w:r>
      <w:r>
        <w:t>), B</w:t>
      </w:r>
      <w:r w:rsidRPr="005B6E5D">
        <w:rPr>
          <w:vertAlign w:val="subscript"/>
        </w:rPr>
        <w:t>0</w:t>
      </w:r>
      <w:r w:rsidRPr="008424E0">
        <w:t>s</w:t>
      </w:r>
      <w:r>
        <w:rPr>
          <w:vertAlign w:val="subscript"/>
        </w:rPr>
        <w:t>m-1</w:t>
      </w:r>
      <w:r w:rsidRPr="008424E0">
        <w:t>,s</w:t>
      </w:r>
      <w:r w:rsidRPr="005B6E5D">
        <w:rPr>
          <w:vertAlign w:val="subscript"/>
        </w:rPr>
        <w:t>m</w:t>
      </w:r>
      <w:r>
        <w:t>}</w:t>
      </w:r>
    </w:p>
    <w:p w14:paraId="7A4213AC" w14:textId="77777777" w:rsidR="00390470" w:rsidRDefault="00390470" w:rsidP="00390470">
      <w:pPr>
        <w:pStyle w:val="oancuaDanhsach"/>
        <w:numPr>
          <w:ilvl w:val="0"/>
          <w:numId w:val="19"/>
        </w:numPr>
        <w:spacing w:line="240" w:lineRule="auto"/>
        <w:ind w:left="0" w:firstLine="567"/>
      </w:pPr>
      <w:r>
        <w:t>Bước 3: nếu s</w:t>
      </w:r>
      <w:r w:rsidRPr="005B6E5D">
        <w:rPr>
          <w:vertAlign w:val="subscript"/>
        </w:rPr>
        <w:t>i</w:t>
      </w:r>
      <w:r>
        <w:t xml:space="preserve"> là vị trí trong *(P) sử dụng phép biến đổi *P để tìm tần suất xảy ra của vùng R</w:t>
      </w:r>
      <w:r w:rsidRPr="008424E0">
        <w:t>s</w:t>
      </w:r>
      <w:r>
        <w:t xml:space="preserve"> trong T. Nếu s</w:t>
      </w:r>
      <w:r w:rsidRPr="005B6E5D">
        <w:rPr>
          <w:vertAlign w:val="subscript"/>
        </w:rPr>
        <w:t>i</w:t>
      </w:r>
      <w:r>
        <w:t xml:space="preserve"> thuộc vào T tạo một đường biên B mới và loại bỏ bất kỳ điểm nào nằm ở vùng ranh giới, và thêm bất kỳ điểm nào nằm ở vùng giao của vùng trên và dưới của đường quét.</w:t>
      </w:r>
    </w:p>
    <w:p w14:paraId="53F9A1EC" w14:textId="77777777" w:rsidR="00390470" w:rsidRDefault="00390470" w:rsidP="00390470">
      <w:pPr>
        <w:pStyle w:val="oancuaDanhsach"/>
        <w:numPr>
          <w:ilvl w:val="0"/>
          <w:numId w:val="19"/>
        </w:numPr>
        <w:spacing w:line="240" w:lineRule="auto"/>
        <w:ind w:left="0" w:firstLine="567"/>
      </w:pPr>
      <w:r>
        <w:t>Bước 4: Nếu s</w:t>
      </w:r>
      <w:r w:rsidRPr="005B6E5D">
        <w:rPr>
          <w:vertAlign w:val="subscript"/>
        </w:rPr>
        <w:t>i</w:t>
      </w:r>
      <w:r>
        <w:t xml:space="preserve"> là đỉnh của Voronoi, xét s</w:t>
      </w:r>
      <w:r w:rsidRPr="005B6E5D">
        <w:rPr>
          <w:vertAlign w:val="subscript"/>
        </w:rPr>
        <w:t xml:space="preserve">i </w:t>
      </w:r>
      <w:r>
        <w:t>theo vị trí bên trái hay bên phải của đường quét, tiến hành tạo mới đường biên B mới và loại bỏ hay thêm vào các điểm ở vùng biên theo vị trí của điểm</w:t>
      </w:r>
    </w:p>
    <w:p w14:paraId="2AC5BF11" w14:textId="77777777" w:rsidR="00390470" w:rsidRDefault="00390470" w:rsidP="00390470">
      <w:pPr>
        <w:pStyle w:val="oancuaDanhsach"/>
        <w:numPr>
          <w:ilvl w:val="0"/>
          <w:numId w:val="19"/>
        </w:numPr>
        <w:spacing w:line="240" w:lineRule="auto"/>
        <w:ind w:left="0" w:firstLine="567"/>
      </w:pPr>
      <w:r>
        <w:t>Bước 5: Ghi nhận lại các vị trí s</w:t>
      </w:r>
      <w:r w:rsidRPr="005B6E5D">
        <w:rPr>
          <w:vertAlign w:val="subscript"/>
        </w:rPr>
        <w:t>i</w:t>
      </w:r>
      <w:r>
        <w:t xml:space="preserve"> này vào tạo đường phân vùng vị trí </w:t>
      </w:r>
    </w:p>
    <w:p w14:paraId="7F3FAAF7" w14:textId="77777777" w:rsidR="00390470" w:rsidRDefault="00390470" w:rsidP="00390470">
      <w:pPr>
        <w:pStyle w:val="oancuaDanhsach"/>
        <w:numPr>
          <w:ilvl w:val="0"/>
          <w:numId w:val="19"/>
        </w:numPr>
        <w:spacing w:line="240" w:lineRule="auto"/>
        <w:ind w:left="0" w:firstLine="567"/>
      </w:pPr>
      <w:r>
        <w:t>Bước 6: Lưu lại các đường biên này trong đường quét để tạo thành đồ thị Voronoi</w:t>
      </w:r>
    </w:p>
    <w:p w14:paraId="488EC3FC" w14:textId="77777777" w:rsidR="00390470" w:rsidRDefault="00390470" w:rsidP="00390470">
      <w:r>
        <w:t>d) Sau khi tìm được đồ thị Voronoi của đám mây điểm LiDAR, NPS được tính theo mật độ điểm và sự phân bố điểm trong không gian theo các bước sau:</w:t>
      </w:r>
    </w:p>
    <w:p w14:paraId="280176EF" w14:textId="77777777" w:rsidR="00390470" w:rsidRDefault="00390470" w:rsidP="00390470">
      <w:pPr>
        <w:pStyle w:val="oancuaDanhsach"/>
        <w:numPr>
          <w:ilvl w:val="0"/>
          <w:numId w:val="19"/>
        </w:numPr>
        <w:spacing w:line="360" w:lineRule="auto"/>
        <w:ind w:left="0" w:firstLine="567"/>
      </w:pPr>
      <w:r>
        <w:t>Sắp xếp giá trị khoảng cách và mật độ từ thấp đến cao</w:t>
      </w:r>
    </w:p>
    <w:p w14:paraId="5B3C873D" w14:textId="77777777" w:rsidR="00390470" w:rsidRPr="001E6150" w:rsidRDefault="00390470" w:rsidP="00390470">
      <w:pPr>
        <w:rPr>
          <w:spacing w:val="-4"/>
        </w:rPr>
      </w:pPr>
      <w:r>
        <w:rPr>
          <w:spacing w:val="-4"/>
        </w:rPr>
        <w:t>t</w:t>
      </w:r>
      <w:r w:rsidRPr="001E6150">
        <w:rPr>
          <w:spacing w:val="-4"/>
        </w:rPr>
        <w:t>rong đó, khoảng cách (Point Spacing - PS) và mật độ điểm (Point Density - PD) được tính theo các công thức sau:</w:t>
      </w:r>
    </w:p>
    <w:p w14:paraId="3C1D15E3" w14:textId="77777777" w:rsidR="00390470" w:rsidRPr="00F80E31" w:rsidRDefault="00390470" w:rsidP="00390470">
      <w:pPr>
        <w:spacing w:line="360" w:lineRule="auto"/>
        <w:jc w:val="center"/>
        <w:rPr>
          <w:rFonts w:eastAsiaTheme="minorEastAsia"/>
          <w:sz w:val="22"/>
          <w:szCs w:val="22"/>
        </w:rPr>
      </w:pPr>
      <m:oMath>
        <m:r>
          <w:rPr>
            <w:rFonts w:ascii="Cambria Math" w:hAnsi="Cambria Math"/>
            <w:sz w:val="22"/>
            <w:szCs w:val="22"/>
          </w:rPr>
          <m:t xml:space="preserve">PD=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ô Voronoi</m:t>
            </m:r>
          </m:den>
        </m:f>
      </m:oMath>
      <w:r w:rsidRPr="00F80E31">
        <w:rPr>
          <w:rFonts w:eastAsiaTheme="minorEastAsia"/>
          <w:sz w:val="22"/>
          <w:szCs w:val="22"/>
        </w:rPr>
        <w:t xml:space="preserve">                   </w:t>
      </w:r>
    </w:p>
    <w:p w14:paraId="42DD806E" w14:textId="77777777" w:rsidR="00390470" w:rsidRPr="00C40042" w:rsidRDefault="00390470" w:rsidP="00390470">
      <w:pPr>
        <w:jc w:val="center"/>
        <w:rPr>
          <w:rFonts w:eastAsiaTheme="minorEastAsia"/>
        </w:rPr>
      </w:pPr>
      <m:oMath>
        <m:r>
          <w:rPr>
            <w:rFonts w:ascii="Cambria Math" w:hAnsi="Cambria Math"/>
          </w:rPr>
          <m:t>PS=MAX(</m:t>
        </m:r>
        <m:sSub>
          <m:sSubPr>
            <m:ctrlPr>
              <w:rPr>
                <w:rFonts w:ascii="Cambria Math" w:hAnsi="Cambria Math"/>
                <w:i/>
              </w:rPr>
            </m:ctrlPr>
          </m:sSubPr>
          <m:e>
            <m:r>
              <w:rPr>
                <w:rFonts w:ascii="Cambria Math" w:hAnsi="Cambria Math"/>
              </w:rPr>
              <m:t>∆p</m:t>
            </m:r>
          </m:e>
          <m:sub>
            <m:r>
              <w:rPr>
                <w:rFonts w:ascii="Cambria Math" w:hAnsi="Cambria Math"/>
              </w:rPr>
              <m:t>ki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oMath>
      <w:r>
        <w:rPr>
          <w:rFonts w:eastAsiaTheme="minorEastAsia"/>
        </w:rPr>
        <w:t xml:space="preserve">                               </w:t>
      </w:r>
    </w:p>
    <w:p w14:paraId="4694C311" w14:textId="77777777" w:rsidR="00390470" w:rsidRDefault="00390470" w:rsidP="00390470">
      <w:pPr>
        <w:rPr>
          <w:rFonts w:eastAsiaTheme="minorEastAsia"/>
        </w:rPr>
      </w:pPr>
      <w:r>
        <w:rPr>
          <w:rFonts w:eastAsiaTheme="minorEastAsia"/>
        </w:rPr>
        <w:lastRenderedPageBreak/>
        <w:t xml:space="preserve">trong đó, </w:t>
      </w:r>
      <m:oMath>
        <m:sSub>
          <m:sSubPr>
            <m:ctrlPr>
              <w:rPr>
                <w:rFonts w:ascii="Cambria Math" w:hAnsi="Cambria Math"/>
                <w:i/>
              </w:rPr>
            </m:ctrlPr>
          </m:sSubPr>
          <m:e>
            <m:r>
              <w:rPr>
                <w:rFonts w:ascii="Cambria Math" w:hAnsi="Cambria Math"/>
              </w:rPr>
              <m:t>∆p</m:t>
            </m:r>
          </m:e>
          <m:sub>
            <m:r>
              <w:rPr>
                <w:rFonts w:ascii="Cambria Math" w:hAnsi="Cambria Math"/>
              </w:rPr>
              <m:t>ki</m:t>
            </m:r>
          </m:sub>
        </m:sSub>
      </m:oMath>
      <w:r>
        <w:rPr>
          <w:rFonts w:eastAsiaTheme="minorEastAsia"/>
        </w:rPr>
        <w:t xml:space="preserve"> - khoảng cách giữa hai điểm,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rPr>
          <w:rFonts w:eastAsiaTheme="minorEastAsia"/>
        </w:rPr>
        <w:t xml:space="preserve"> - tập điểm lân cận của p</w:t>
      </w:r>
      <w:r>
        <w:rPr>
          <w:rFonts w:eastAsiaTheme="minorEastAsia"/>
          <w:vertAlign w:val="subscript"/>
        </w:rPr>
        <w:t>k</w:t>
      </w:r>
      <w:r>
        <w:rPr>
          <w:rFonts w:eastAsiaTheme="minorEastAsia"/>
        </w:rPr>
        <w:t>.</w:t>
      </w:r>
    </w:p>
    <w:p w14:paraId="540C4B7A" w14:textId="77777777" w:rsidR="00390470" w:rsidRDefault="00390470" w:rsidP="00390470">
      <w:r>
        <w:t>Tính toán phân vị của giá trị PS và PD, gán giá trị phân vị này = NPS.</w:t>
      </w:r>
    </w:p>
    <w:p w14:paraId="76B85B29" w14:textId="77777777" w:rsidR="00390470" w:rsidRDefault="00390470" w:rsidP="00390470">
      <w:r>
        <w:t>e) Sử dụng thuật toán kNN dựa trên NPS loại bỏ nhiễu đám mây điểm LiDAR</w:t>
      </w:r>
    </w:p>
    <w:p w14:paraId="198E3DEA" w14:textId="77777777" w:rsidR="00390470" w:rsidRDefault="00390470" w:rsidP="00390470">
      <w:r>
        <w:t xml:space="preserve">Dựa trên mật độ điểm và NPS, sử dụng kNN tìm kiếm điểm lân cận gần nhất theo NPS, sử dụng giá trị ngưỡng là một số nguyên </w:t>
      </w:r>
      <m:oMath>
        <m:r>
          <w:rPr>
            <w:rFonts w:ascii="Cambria Math" w:hAnsi="Cambria Math"/>
          </w:rPr>
          <m:t>k</m:t>
        </m:r>
      </m:oMath>
      <w:r>
        <w:rPr>
          <w:rFonts w:eastAsiaTheme="minorEastAsia"/>
        </w:rPr>
        <w:t xml:space="preserve"> thường được lấy theo độ lớn của dữ liệu</w:t>
      </w:r>
      <w:r>
        <w:t xml:space="preserve"> và giá trị NPS cho mọi điểm được kí hiệu là </w:t>
      </w:r>
      <m:oMath>
        <m:r>
          <w:rPr>
            <w:rFonts w:ascii="Cambria Math" w:hAnsi="Cambria Math"/>
          </w:rPr>
          <m:t>x</m:t>
        </m:r>
      </m:oMath>
      <w:r>
        <w:t>. Khoảng cách giữa các điểm mẫu và x được sắp xếp theo:</w:t>
      </w:r>
    </w:p>
    <w:p w14:paraId="00EA03F7" w14:textId="77777777" w:rsidR="00390470" w:rsidRPr="00FE35C5" w:rsidRDefault="00F91DFB" w:rsidP="00390470">
      <m:oMathPara>
        <m:oMath>
          <m:sSub>
            <m:sSubPr>
              <m:ctrlPr>
                <w:rPr>
                  <w:rFonts w:ascii="Cambria Math" w:hAnsi="Cambria Math"/>
                  <w:i/>
                </w:rPr>
              </m:ctrlPr>
            </m:sSubPr>
            <m:e>
              <m:r>
                <w:rPr>
                  <w:rFonts w:ascii="Cambria Math" w:hAnsi="Cambria Math"/>
                </w:rPr>
                <m:t>D</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 xml:space="preserve">&lt;…&lt; </m:t>
          </m:r>
          <m:sSub>
            <m:sSubPr>
              <m:ctrlPr>
                <w:rPr>
                  <w:rFonts w:ascii="Cambria Math" w:hAnsi="Cambria Math"/>
                  <w:i/>
                </w:rPr>
              </m:ctrlPr>
            </m:sSubPr>
            <m:e>
              <m:r>
                <w:rPr>
                  <w:rFonts w:ascii="Cambria Math" w:hAnsi="Cambria Math"/>
                </w:rPr>
                <m:t>D</m:t>
              </m:r>
            </m:e>
            <m:sub>
              <m:r>
                <w:rPr>
                  <w:rFonts w:ascii="Cambria Math" w:hAnsi="Cambria Math"/>
                </w:rPr>
                <m:t>k-1</m:t>
              </m:r>
            </m:sub>
          </m:sSub>
          <m:d>
            <m:dPr>
              <m:ctrlPr>
                <w:rPr>
                  <w:rFonts w:ascii="Cambria Math" w:hAnsi="Cambria Math"/>
                  <w:i/>
                </w:rPr>
              </m:ctrlPr>
            </m:dPr>
            <m:e>
              <m:r>
                <w:rPr>
                  <w:rFonts w:ascii="Cambria Math" w:hAnsi="Cambria Math"/>
                </w:rPr>
                <m:t>x</m:t>
              </m:r>
            </m:e>
          </m:d>
          <m:r>
            <w:rPr>
              <w:rFonts w:ascii="Cambria Math" w:hAnsi="Cambria Math"/>
            </w:rPr>
            <m:t>&lt;</m:t>
          </m:r>
          <m:sSub>
            <m:sSubPr>
              <m:ctrlPr>
                <w:rPr>
                  <w:rFonts w:ascii="Cambria Math" w:hAnsi="Cambria Math"/>
                  <w:i/>
                </w:rPr>
              </m:ctrlPr>
            </m:sSubPr>
            <m:e>
              <m:r>
                <w:rPr>
                  <w:rFonts w:ascii="Cambria Math" w:hAnsi="Cambria Math"/>
                </w:rPr>
                <m:t>D</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&lt;…&lt;</m:t>
          </m:r>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(X)</m:t>
          </m:r>
        </m:oMath>
      </m:oMathPara>
    </w:p>
    <w:p w14:paraId="2CA6D8EC" w14:textId="77777777" w:rsidR="00390470" w:rsidRDefault="00390470" w:rsidP="00390470">
      <w:r>
        <w:t>Tính toán xác suất theo theo công thức:</w:t>
      </w:r>
    </w:p>
    <w:p w14:paraId="17DCA670" w14:textId="77777777" w:rsidR="00390470" w:rsidRPr="00FE35C5" w:rsidRDefault="00390470" w:rsidP="00390470">
      <m:oMathPara>
        <m:oMath>
          <m:r>
            <m:rPr>
              <m:scr m:val="script"/>
            </m:rP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-1</m:t>
              </m:r>
            </m:sup>
          </m:sSup>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(x)</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k</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e>
          </m:nary>
        </m:oMath>
      </m:oMathPara>
    </w:p>
    <w:p w14:paraId="06E9C75B" w14:textId="77777777" w:rsidR="00390470" w:rsidRDefault="00390470" w:rsidP="00390470">
      <w:pPr>
        <w:rPr>
          <w:rFonts w:eastAsiaTheme="minorEastAsia"/>
        </w:rPr>
      </w:pPr>
      <w:r>
        <w:rPr>
          <w:rFonts w:eastAsiaTheme="minorEastAsia"/>
        </w:rPr>
        <w:t xml:space="preserve">trong đó,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là khoảng cách từ x đến </w:t>
      </w:r>
      <m:oMath>
        <m:r>
          <w:rPr>
            <w:rFonts w:ascii="Cambria Math" w:eastAsiaTheme="minorEastAsia" w:hAnsi="Cambria Math"/>
          </w:rPr>
          <m:t>k</m:t>
        </m:r>
      </m:oMath>
      <w:r>
        <w:rPr>
          <w:rFonts w:eastAsiaTheme="minorEastAsia"/>
        </w:rPr>
        <w:t xml:space="preserve"> láng giềng của nó, </w:t>
      </w:r>
      <m:oMath>
        <m:r>
          <w:rPr>
            <w:rFonts w:ascii="Cambria Math" w:eastAsiaTheme="minorEastAsia" w:hAnsi="Cambria Math"/>
          </w:rPr>
          <m:t>K(…)</m:t>
        </m:r>
      </m:oMath>
      <w:r>
        <w:rPr>
          <w:rFonts w:eastAsiaTheme="minorEastAsia"/>
        </w:rPr>
        <w:t xml:space="preserve"> là hàm Gaussian.</w:t>
      </w:r>
    </w:p>
    <w:p w14:paraId="5191B3C7" w14:textId="77777777" w:rsidR="00390470" w:rsidRDefault="00390470" w:rsidP="00390470">
      <w:pPr>
        <w:rPr>
          <w:rFonts w:eastAsiaTheme="minorEastAsia"/>
        </w:rPr>
      </w:pPr>
      <w:r>
        <w:rPr>
          <w:rFonts w:eastAsiaTheme="minorEastAsia"/>
        </w:rPr>
        <w:t xml:space="preserve">Sau khi có giá trị xác suất, loại bỏ biên bằng cách so sánh độ cao của các điểm với điểm lân cận của nó, nhằm tìm kiếm những điểm loại bỏ. Điểm bị loại bỏ là điểm có giá trị độ cao thay đổi quá lớn trước và sau khi so sánh nó với </w:t>
      </w:r>
      <m:oMath>
        <m:r>
          <w:rPr>
            <w:rFonts w:ascii="Cambria Math" w:eastAsiaTheme="minorEastAsia" w:hAnsi="Cambria Math"/>
          </w:rPr>
          <m:t>k</m:t>
        </m:r>
      </m:oMath>
      <w:r>
        <w:rPr>
          <w:rFonts w:eastAsiaTheme="minorEastAsia"/>
        </w:rPr>
        <w:t xml:space="preserve"> láng giềng của nó và giá trị mật độ của nó là thấp.</w:t>
      </w:r>
    </w:p>
    <w:p w14:paraId="5DAAC6F3" w14:textId="77777777" w:rsidR="00390470" w:rsidRDefault="00390470" w:rsidP="00390470">
      <w:pPr>
        <w:rPr>
          <w:rFonts w:eastAsiaTheme="minorEastAsia"/>
        </w:rPr>
      </w:pPr>
      <w:r>
        <w:rPr>
          <w:rFonts w:eastAsiaTheme="minorEastAsia"/>
        </w:rPr>
        <w:t>Để so sánh được độ cao của các điểm với điểm lân cận, sử dụng công thức:</w:t>
      </w:r>
    </w:p>
    <w:p w14:paraId="5BA9B810" w14:textId="77777777" w:rsidR="00390470" w:rsidRPr="00FE35C5" w:rsidRDefault="00F91DFB" w:rsidP="00390470">
      <m:oMathPara>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th</m:t>
                      </m:r>
                    </m:sub>
                  </m:sSub>
                  <m:r>
                    <w:rPr>
                      <w:rFonts w:ascii="Cambria Math" w:eastAsiaTheme="minorEastAsia" w:hAnsi="Cambria Math"/>
                    </w:rPr>
                    <m:t>=3*</m:t>
                  </m:r>
                  <m:r>
                    <m:rPr>
                      <m:scr m:val="script"/>
                    </m:rP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std</m:t>
                      </m:r>
                    </m:sub>
                  </m:sSub>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std</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m:t>
                          </m:r>
                        </m:den>
                      </m:f>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k</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mean</m:t>
                                  </m:r>
                                </m:sub>
                              </m:sSub>
                              <m:r>
                                <w:rPr>
                                  <w:rFonts w:ascii="Cambria Math" w:eastAsiaTheme="minorEastAsia" w:hAnsi="Cambria Math"/>
                                </w:rPr>
                                <m:t>)</m:t>
                              </m:r>
                            </m:e>
                            <m:sup>
                              <m:r>
                                <w:rPr>
                                  <w:rFonts w:ascii="Cambria Math" w:eastAsiaTheme="minorEastAsia" w:hAnsi="Cambria Math"/>
                                </w:rPr>
                                <m:t>2</m:t>
                              </m:r>
                            </m:sup>
                          </m:sSup>
                        </m:e>
                      </m:nary>
                    </m:e>
                  </m:rad>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mean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m:t>
                      </m:r>
                    </m:den>
                  </m:f>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k</m:t>
                      </m:r>
                    </m:sup>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e>
                  </m:nary>
                </m:e>
              </m:eqArr>
            </m:e>
          </m:d>
        </m:oMath>
      </m:oMathPara>
    </w:p>
    <w:p w14:paraId="1F87D0B7" w14:textId="77777777" w:rsidR="00390470" w:rsidRDefault="00390470" w:rsidP="00390470">
      <w:pPr>
        <w:rPr>
          <w:rFonts w:eastAsiaTheme="minorEastAsia"/>
        </w:rPr>
      </w:pPr>
      <w:r>
        <w:rPr>
          <w:rFonts w:eastAsiaTheme="minorEastAsia"/>
        </w:rPr>
        <w:lastRenderedPageBreak/>
        <w:t xml:space="preserve">Với,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th</m:t>
            </m:r>
          </m:sub>
        </m:sSub>
      </m:oMath>
      <w:r>
        <w:rPr>
          <w:rFonts w:eastAsiaTheme="minorEastAsia"/>
        </w:rPr>
        <w:t xml:space="preserve"> là ngưỡng độ cao để phát hiện điểm nhiễu,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std</m:t>
            </m:r>
          </m:sub>
        </m:sSub>
      </m:oMath>
      <w:r>
        <w:rPr>
          <w:rFonts w:eastAsiaTheme="minorEastAsia"/>
        </w:rPr>
        <w:t xml:space="preserve"> là phân bố chuẩn của điểm lân cận, </w:t>
      </w:r>
      <m:oMath>
        <m:r>
          <m:rPr>
            <m:scr m:val="script"/>
          </m:rPr>
          <w:rPr>
            <w:rFonts w:ascii="Cambria Math" w:eastAsiaTheme="minorEastAsia" w:hAnsi="Cambria Math"/>
          </w:rPr>
          <m:t>P(</m:t>
        </m:r>
        <m:r>
          <w:rPr>
            <w:rFonts w:ascii="Cambria Math" w:eastAsiaTheme="minorEastAsia" w:hAnsi="Cambria Math"/>
          </w:rPr>
          <m:t>x)</m:t>
        </m:r>
      </m:oMath>
      <w:r>
        <w:rPr>
          <w:rFonts w:eastAsiaTheme="minorEastAsia"/>
        </w:rPr>
        <w:t xml:space="preserve"> là hàm xác suất,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mean</m:t>
            </m:r>
          </m:sub>
        </m:sSub>
      </m:oMath>
      <w:r>
        <w:rPr>
          <w:rFonts w:eastAsiaTheme="minorEastAsia"/>
        </w:rPr>
        <w:t xml:space="preserve"> là trung bình độ cao của điểm lân cận,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Pr>
          <w:rFonts w:eastAsiaTheme="minorEastAsia"/>
        </w:rPr>
        <w:t xml:space="preserve"> là độ cao của điểm đang xét nhiễu. Nếu giá trị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Pr>
          <w:rFonts w:eastAsiaTheme="minorEastAsia"/>
        </w:rPr>
        <w:t xml:space="preserve"> &gt;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th</m:t>
            </m:r>
          </m:sub>
        </m:sSub>
      </m:oMath>
      <w:r>
        <w:rPr>
          <w:rFonts w:eastAsiaTheme="minorEastAsia"/>
        </w:rPr>
        <w:t>, đó là nhiễu, điểm sẽ bị loại bỏ.</w:t>
      </w:r>
    </w:p>
    <w:p w14:paraId="385ECF47" w14:textId="77777777" w:rsidR="00390470" w:rsidRDefault="00390470" w:rsidP="00390470">
      <w:pPr>
        <w:rPr>
          <w:rFonts w:eastAsiaTheme="minorEastAsia"/>
        </w:rPr>
      </w:pPr>
      <w:r>
        <w:rPr>
          <w:rFonts w:eastAsiaTheme="minorEastAsia"/>
        </w:rPr>
        <w:t xml:space="preserve">f) </w:t>
      </w:r>
      <w:r>
        <w:t>Thực hiện so sánh kết quả loại bỏ nhiễu đám mây điểm LiDAR của phương pháp đề xuất với đám mây điểm không loại bỏ nhiễu và đám mây điểm loại bỏ nhiễu sử dụng phương pháp kNN (không sử dụng khái niệm NPS) qua kết quả phân lớp thành lớp mặt đất và không mặt đất, với lớp mặt đất được sử dụng để thành lập DEM. Kết quả so sánh độ chính xác trên độ đo Precision, Recall, F1.</w:t>
      </w:r>
    </w:p>
    <w:p w14:paraId="2842A59F" w14:textId="77777777" w:rsidR="00390470" w:rsidRDefault="00390470" w:rsidP="00390470">
      <w:pPr>
        <w:rPr>
          <w:rFonts w:eastAsiaTheme="minorEastAsia"/>
        </w:rPr>
      </w:pPr>
      <w:r>
        <w:rPr>
          <w:rFonts w:eastAsiaTheme="minorEastAsia"/>
        </w:rPr>
        <w:t xml:space="preserve">Đám mây điểm sau khi loại bỏ nhiễu thực hiện phân lớp với thuật toán cực đại hóa kỳ vọng được công bố tại Hội thảo Khoa học Quốc gia “Một số vấn đề chọn lọc của công nghệ thông tin và truyền thông” lần thứ XXII, tháng 6/2019 tại Thái Bình. </w:t>
      </w:r>
    </w:p>
    <w:p w14:paraId="6F816EA3" w14:textId="5499F9DC" w:rsidR="00BC0E56" w:rsidRDefault="00E624B9" w:rsidP="00770075">
      <w:pPr>
        <w:pStyle w:val="u3"/>
        <w:spacing w:before="0" w:line="360" w:lineRule="auto"/>
      </w:pPr>
      <w:bookmarkStart w:id="68" w:name="_Toc341645712"/>
      <w:bookmarkStart w:id="69" w:name="_Toc385230885"/>
      <w:bookmarkStart w:id="70" w:name="_Toc385231538"/>
      <w:bookmarkStart w:id="71" w:name="_Toc385231588"/>
      <w:bookmarkStart w:id="72" w:name="_Toc417326581"/>
      <w:bookmarkStart w:id="73" w:name="_Toc106005929"/>
      <w:bookmarkEnd w:id="53"/>
      <w:bookmarkEnd w:id="54"/>
      <w:bookmarkEnd w:id="55"/>
      <w:bookmarkEnd w:id="56"/>
      <w:bookmarkEnd w:id="57"/>
      <w:bookmarkEnd w:id="58"/>
      <w:bookmarkEnd w:id="59"/>
      <w:bookmarkEnd w:id="60"/>
      <w:r>
        <w:t>Thử nghiệm và đánh giá</w:t>
      </w:r>
      <w:bookmarkEnd w:id="73"/>
    </w:p>
    <w:p w14:paraId="74FEA4A6" w14:textId="77777777" w:rsidR="00E624B9" w:rsidRDefault="00E624B9" w:rsidP="00770075">
      <w:pPr>
        <w:pStyle w:val="u4"/>
        <w:numPr>
          <w:ilvl w:val="0"/>
          <w:numId w:val="18"/>
        </w:numPr>
        <w:spacing w:before="0" w:line="360" w:lineRule="auto"/>
      </w:pPr>
      <w:r>
        <w:t>Dữ liệu thử nghiệm</w:t>
      </w:r>
    </w:p>
    <w:p w14:paraId="780015C6" w14:textId="77777777" w:rsidR="00390470" w:rsidRDefault="00390470" w:rsidP="00390470">
      <w:pPr>
        <w:rPr>
          <w:rFonts w:eastAsiaTheme="minorEastAsia"/>
        </w:rPr>
      </w:pPr>
      <w:r w:rsidRPr="004F5BD6">
        <w:rPr>
          <w:rFonts w:eastAsiaTheme="minorEastAsia"/>
        </w:rPr>
        <w:t xml:space="preserve">Bộ dữ liệu </w:t>
      </w:r>
      <w:r>
        <w:rPr>
          <w:rFonts w:eastAsiaTheme="minorEastAsia"/>
        </w:rPr>
        <w:t xml:space="preserve">thử nghiệm chính </w:t>
      </w:r>
      <w:r w:rsidRPr="004F5BD6">
        <w:rPr>
          <w:rFonts w:eastAsiaTheme="minorEastAsia"/>
        </w:rPr>
        <w:t xml:space="preserve">được sử dụng trong thực nghiệm là khu vực dân cư của </w:t>
      </w:r>
      <w:r>
        <w:rPr>
          <w:rFonts w:eastAsiaTheme="minorEastAsia"/>
        </w:rPr>
        <w:t>t</w:t>
      </w:r>
      <w:r w:rsidRPr="004F5BD6">
        <w:rPr>
          <w:rFonts w:eastAsiaTheme="minorEastAsia"/>
        </w:rPr>
        <w:t xml:space="preserve">hành phố Bắc Ninh. Đây là khu vực có </w:t>
      </w:r>
      <w:r>
        <w:rPr>
          <w:rFonts w:eastAsiaTheme="minorEastAsia"/>
        </w:rPr>
        <w:t>mật độ dân cư bình thường</w:t>
      </w:r>
      <w:r w:rsidRPr="004F5BD6">
        <w:rPr>
          <w:rFonts w:eastAsiaTheme="minorEastAsia"/>
        </w:rPr>
        <w:t xml:space="preserve">, có diện tích khoảng </w:t>
      </w:r>
      <w:r>
        <w:rPr>
          <w:rFonts w:eastAsiaTheme="minorEastAsia"/>
        </w:rPr>
        <w:t xml:space="preserve">6 </w:t>
      </w:r>
      <w:r w:rsidRPr="004F5BD6">
        <w:rPr>
          <w:rFonts w:eastAsiaTheme="minorEastAsia"/>
        </w:rPr>
        <w:t>km</w:t>
      </w:r>
      <w:r w:rsidRPr="00504E3C">
        <w:rPr>
          <w:rFonts w:eastAsiaTheme="minorEastAsia"/>
          <w:vertAlign w:val="superscript"/>
        </w:rPr>
        <w:t>2</w:t>
      </w:r>
      <w:r w:rsidRPr="004F5BD6">
        <w:rPr>
          <w:rFonts w:eastAsiaTheme="minorEastAsia"/>
        </w:rPr>
        <w:t xml:space="preserve">, mật độ dân cư cao, có đường giao thông và nhiều cây. </w:t>
      </w:r>
      <w:r>
        <w:rPr>
          <w:rFonts w:eastAsiaTheme="minorEastAsia"/>
        </w:rPr>
        <w:t>Đám mây điểm</w:t>
      </w:r>
      <w:r w:rsidRPr="004F5BD6">
        <w:rPr>
          <w:rFonts w:eastAsiaTheme="minorEastAsia"/>
        </w:rPr>
        <w:t xml:space="preserve"> với </w:t>
      </w:r>
      <w:r>
        <w:rPr>
          <w:rFonts w:eastAsiaTheme="minorEastAsia"/>
        </w:rPr>
        <w:t>606.249</w:t>
      </w:r>
      <w:r w:rsidRPr="004F5BD6">
        <w:rPr>
          <w:rFonts w:eastAsiaTheme="minorEastAsia"/>
        </w:rPr>
        <w:t xml:space="preserve"> điểm, giá trị tọa độ Xmin = </w:t>
      </w:r>
      <w:r w:rsidRPr="00504E3C">
        <w:rPr>
          <w:rFonts w:eastAsiaTheme="minorEastAsia"/>
        </w:rPr>
        <w:t>442160.213633</w:t>
      </w:r>
      <w:r w:rsidRPr="004F5BD6">
        <w:rPr>
          <w:rFonts w:eastAsiaTheme="minorEastAsia"/>
        </w:rPr>
        <w:t xml:space="preserve">; Ymin = </w:t>
      </w:r>
      <w:r w:rsidRPr="00504E3C">
        <w:rPr>
          <w:rFonts w:eastAsiaTheme="minorEastAsia"/>
        </w:rPr>
        <w:t>3940060.013977</w:t>
      </w:r>
      <w:r w:rsidRPr="004F5BD6">
        <w:rPr>
          <w:rFonts w:eastAsiaTheme="minorEastAsia"/>
        </w:rPr>
        <w:t xml:space="preserve">; Xmax = </w:t>
      </w:r>
      <w:r w:rsidRPr="00504E3C">
        <w:rPr>
          <w:rFonts w:eastAsiaTheme="minorEastAsia"/>
        </w:rPr>
        <w:t>442377.312573</w:t>
      </w:r>
      <w:r w:rsidRPr="004F5BD6">
        <w:rPr>
          <w:rFonts w:eastAsiaTheme="minorEastAsia"/>
        </w:rPr>
        <w:t xml:space="preserve">; Ymax = </w:t>
      </w:r>
      <w:r w:rsidRPr="00504E3C">
        <w:rPr>
          <w:rFonts w:eastAsiaTheme="minorEastAsia"/>
        </w:rPr>
        <w:t>3940171.064913</w:t>
      </w:r>
      <w:r w:rsidRPr="004F5BD6">
        <w:rPr>
          <w:rFonts w:eastAsiaTheme="minorEastAsia"/>
        </w:rPr>
        <w:t xml:space="preserve">. Mật độ điểm là </w:t>
      </w:r>
      <w:r w:rsidRPr="00504E3C">
        <w:rPr>
          <w:rFonts w:eastAsiaTheme="minorEastAsia"/>
        </w:rPr>
        <w:t>33.13 pts/m</w:t>
      </w:r>
      <w:r>
        <w:rPr>
          <w:rFonts w:eastAsiaTheme="minorEastAsia"/>
          <w:vertAlign w:val="superscript"/>
        </w:rPr>
        <w:t>2</w:t>
      </w:r>
      <w:r>
        <w:rPr>
          <w:rFonts w:eastAsiaTheme="minorEastAsia"/>
        </w:rPr>
        <w:t>, sử dụng công nghệ ALS (Airborne Laser Scanning).</w:t>
      </w:r>
    </w:p>
    <w:p w14:paraId="207A0B6E" w14:textId="77777777" w:rsidR="00390470" w:rsidRDefault="00390470" w:rsidP="00390470">
      <w:pPr>
        <w:pStyle w:val="ThnVnban"/>
        <w:keepNext/>
        <w:spacing w:line="360" w:lineRule="auto"/>
        <w:ind w:firstLine="0"/>
        <w:jc w:val="center"/>
      </w:pPr>
      <w:r>
        <w:rPr>
          <w:rFonts w:eastAsiaTheme="minorEastAsia"/>
          <w:noProof/>
        </w:rPr>
        <w:lastRenderedPageBreak/>
        <w:drawing>
          <wp:inline distT="0" distB="0" distL="0" distR="0" wp14:anchorId="1EECDEFC" wp14:editId="0033359A">
            <wp:extent cx="4681883" cy="2303252"/>
            <wp:effectExtent l="0" t="0" r="4445" b="190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1864" cy="2308162"/>
                    </a:xfrm>
                    <a:prstGeom prst="rect">
                      <a:avLst/>
                    </a:prstGeom>
                    <a:noFill/>
                    <a:ln>
                      <a:noFill/>
                    </a:ln>
                  </pic:spPr>
                </pic:pic>
              </a:graphicData>
            </a:graphic>
          </wp:inline>
        </w:drawing>
      </w:r>
    </w:p>
    <w:p w14:paraId="4F8A854B" w14:textId="0ADE6FAA" w:rsidR="00E624B9" w:rsidRDefault="00390470" w:rsidP="00390470">
      <w:pPr>
        <w:pStyle w:val="Chuthich"/>
      </w:pPr>
      <w:bookmarkStart w:id="74" w:name="_Toc106005971"/>
      <w:r>
        <w:t xml:space="preserve">Hình </w:t>
      </w:r>
      <w:fldSimple w:instr=" SEQ Hình \* ARABIC ">
        <w:r w:rsidR="00397A23">
          <w:rPr>
            <w:noProof/>
          </w:rPr>
          <w:t>3</w:t>
        </w:r>
      </w:fldSimple>
      <w:r>
        <w:t xml:space="preserve"> Ảnh vệ tinh của khu vực thu nhận dữ liệu</w:t>
      </w:r>
      <w:bookmarkEnd w:id="74"/>
    </w:p>
    <w:p w14:paraId="4F175D00" w14:textId="77777777" w:rsidR="00390470" w:rsidRDefault="00390470" w:rsidP="00390470">
      <w:pPr>
        <w:rPr>
          <w:rFonts w:eastAsiaTheme="minorEastAsia"/>
        </w:rPr>
      </w:pPr>
      <w:r>
        <w:rPr>
          <w:rFonts w:eastAsiaTheme="minorEastAsia"/>
        </w:rPr>
        <w:t>Thực hiện loại bỏ nhiễu đám mây điểm sử dụng NPS theo phương pháp đề xuất thu được kết quả như sau:</w:t>
      </w:r>
    </w:p>
    <w:p w14:paraId="513DE8C3" w14:textId="666470C9" w:rsidR="00390470" w:rsidRDefault="00390470" w:rsidP="00390470">
      <w:pPr>
        <w:rPr>
          <w:rFonts w:eastAsiaTheme="minorEastAsia"/>
        </w:rPr>
      </w:pPr>
      <w:r>
        <w:rPr>
          <w:rFonts w:eastAsiaTheme="minorEastAsia"/>
        </w:rPr>
        <w:t>- Trích xuất dữ liệu độ cao điểm của đám mây điểm và một phần đồ thị voronoi được xây dựng trên tập hợp độ cao đám mây điểm thể hiện trong hình 4.</w:t>
      </w:r>
    </w:p>
    <w:p w14:paraId="2DC7C3D2" w14:textId="77777777" w:rsidR="00376690" w:rsidRDefault="00376690" w:rsidP="00376690">
      <w:pPr>
        <w:keepNext/>
        <w:ind w:firstLine="0"/>
        <w:jc w:val="center"/>
      </w:pPr>
      <w:r>
        <w:rPr>
          <w:noProof/>
        </w:rPr>
        <w:drawing>
          <wp:inline distT="0" distB="0" distL="0" distR="0" wp14:anchorId="7C63CC8D" wp14:editId="797C39D8">
            <wp:extent cx="5397500" cy="2675255"/>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675255"/>
                    </a:xfrm>
                    <a:prstGeom prst="rect">
                      <a:avLst/>
                    </a:prstGeom>
                    <a:noFill/>
                    <a:ln>
                      <a:noFill/>
                    </a:ln>
                  </pic:spPr>
                </pic:pic>
              </a:graphicData>
            </a:graphic>
          </wp:inline>
        </w:drawing>
      </w:r>
    </w:p>
    <w:p w14:paraId="3647B945" w14:textId="5E2DC149" w:rsidR="00376690" w:rsidRDefault="00376690" w:rsidP="00376690">
      <w:pPr>
        <w:pStyle w:val="Chuthich"/>
      </w:pPr>
      <w:bookmarkStart w:id="75" w:name="_Toc106005972"/>
      <w:r>
        <w:t xml:space="preserve">Hình </w:t>
      </w:r>
      <w:fldSimple w:instr=" SEQ Hình \* ARABIC ">
        <w:r w:rsidR="00397A23">
          <w:rPr>
            <w:noProof/>
          </w:rPr>
          <w:t>4</w:t>
        </w:r>
      </w:fldSimple>
      <w:r>
        <w:t xml:space="preserve"> </w:t>
      </w:r>
      <w:r w:rsidRPr="00376690">
        <w:t>Giá trị độ cao của điểm và một phần đồ thị Voronoi được tạo</w:t>
      </w:r>
      <w:bookmarkEnd w:id="75"/>
    </w:p>
    <w:p w14:paraId="514D5743" w14:textId="77777777" w:rsidR="00376690" w:rsidRPr="007C0F92" w:rsidRDefault="00376690" w:rsidP="00376690">
      <w:pPr>
        <w:rPr>
          <w:rFonts w:eastAsiaTheme="minorEastAsia"/>
        </w:rPr>
      </w:pPr>
      <w:r w:rsidRPr="007C0F92">
        <w:rPr>
          <w:rFonts w:eastAsiaTheme="minorEastAsia"/>
        </w:rPr>
        <w:t xml:space="preserve">- Dựa trên đồ thị Voronoi, tính toán sự phân bố mật độ độ cao điểm dữ liệu và tính toán giá trị PD thể hiện trong </w:t>
      </w:r>
      <w:r>
        <w:rPr>
          <w:rFonts w:eastAsiaTheme="minorEastAsia"/>
        </w:rPr>
        <w:t>H</w:t>
      </w:r>
      <w:r w:rsidRPr="007C0F92">
        <w:rPr>
          <w:rFonts w:eastAsiaTheme="minorEastAsia"/>
        </w:rPr>
        <w:t>ình 5, 6</w:t>
      </w:r>
      <w:r>
        <w:rPr>
          <w:rFonts w:eastAsiaTheme="minorEastAsia"/>
        </w:rPr>
        <w:t>.</w:t>
      </w:r>
      <w:r w:rsidRPr="007C0F92">
        <w:rPr>
          <w:rFonts w:eastAsiaTheme="minorEastAsia"/>
        </w:rPr>
        <w:t xml:space="preserve"> </w:t>
      </w:r>
    </w:p>
    <w:p w14:paraId="1020BDFD" w14:textId="77777777" w:rsidR="00376690" w:rsidRDefault="00376690" w:rsidP="00376690">
      <w:pPr>
        <w:pStyle w:val="Figure"/>
        <w:keepNext/>
        <w:numPr>
          <w:ilvl w:val="0"/>
          <w:numId w:val="0"/>
        </w:numPr>
        <w:ind w:left="360"/>
      </w:pPr>
      <w:r>
        <w:rPr>
          <w:noProof/>
        </w:rPr>
        <w:lastRenderedPageBreak/>
        <w:drawing>
          <wp:inline distT="0" distB="0" distL="0" distR="0" wp14:anchorId="2D1DECF7" wp14:editId="701895F8">
            <wp:extent cx="3674853" cy="2204912"/>
            <wp:effectExtent l="0" t="0" r="1905" b="508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825" cy="2203695"/>
                    </a:xfrm>
                    <a:prstGeom prst="rect">
                      <a:avLst/>
                    </a:prstGeom>
                    <a:noFill/>
                    <a:ln>
                      <a:noFill/>
                    </a:ln>
                  </pic:spPr>
                </pic:pic>
              </a:graphicData>
            </a:graphic>
          </wp:inline>
        </w:drawing>
      </w:r>
    </w:p>
    <w:p w14:paraId="2ED22929" w14:textId="216F296A" w:rsidR="00376690" w:rsidRDefault="00376690" w:rsidP="00376690">
      <w:pPr>
        <w:pStyle w:val="Chuthich"/>
        <w:rPr>
          <w:rFonts w:eastAsiaTheme="minorEastAsia"/>
        </w:rPr>
      </w:pPr>
      <w:bookmarkStart w:id="76" w:name="_Toc106005973"/>
      <w:r>
        <w:t xml:space="preserve">Hình </w:t>
      </w:r>
      <w:fldSimple w:instr=" SEQ Hình \* ARABIC ">
        <w:r w:rsidR="00397A23">
          <w:rPr>
            <w:noProof/>
          </w:rPr>
          <w:t>5</w:t>
        </w:r>
      </w:fldSimple>
      <w:r>
        <w:t xml:space="preserve"> P</w:t>
      </w:r>
      <w:r>
        <w:rPr>
          <w:rFonts w:eastAsiaTheme="minorEastAsia"/>
        </w:rPr>
        <w:t>hân bố mật độ điểm</w:t>
      </w:r>
      <w:bookmarkEnd w:id="76"/>
    </w:p>
    <w:p w14:paraId="069CBB29" w14:textId="77777777" w:rsidR="00376690" w:rsidRDefault="00376690" w:rsidP="00376690">
      <w:pPr>
        <w:pStyle w:val="Figure"/>
        <w:keepNext/>
        <w:numPr>
          <w:ilvl w:val="0"/>
          <w:numId w:val="0"/>
        </w:numPr>
      </w:pPr>
      <w:r>
        <w:rPr>
          <w:noProof/>
        </w:rPr>
        <w:drawing>
          <wp:inline distT="0" distB="0" distL="0" distR="0" wp14:anchorId="7A3E4DEA" wp14:editId="43400FE8">
            <wp:extent cx="2565400" cy="3263612"/>
            <wp:effectExtent l="0" t="0" r="6350" b="0"/>
            <wp:docPr id="54" name="Hình ảnh 54"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ình ảnh 54" descr="Ảnh có chứa bàn&#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4767" cy="3275528"/>
                    </a:xfrm>
                    <a:prstGeom prst="rect">
                      <a:avLst/>
                    </a:prstGeom>
                    <a:noFill/>
                    <a:ln>
                      <a:noFill/>
                    </a:ln>
                  </pic:spPr>
                </pic:pic>
              </a:graphicData>
            </a:graphic>
          </wp:inline>
        </w:drawing>
      </w:r>
    </w:p>
    <w:p w14:paraId="45946EC3" w14:textId="7AD61531" w:rsidR="00376690" w:rsidRPr="00504E3C" w:rsidRDefault="00376690" w:rsidP="00376690">
      <w:pPr>
        <w:pStyle w:val="Chuthich"/>
        <w:rPr>
          <w:rFonts w:eastAsiaTheme="minorEastAsia"/>
        </w:rPr>
      </w:pPr>
      <w:bookmarkStart w:id="77" w:name="_Toc106005974"/>
      <w:r>
        <w:t xml:space="preserve">Hình </w:t>
      </w:r>
      <w:fldSimple w:instr=" SEQ Hình \* ARABIC ">
        <w:r w:rsidR="00397A23">
          <w:rPr>
            <w:noProof/>
          </w:rPr>
          <w:t>6</w:t>
        </w:r>
      </w:fldSimple>
      <w:r>
        <w:t xml:space="preserve"> </w:t>
      </w:r>
      <w:r>
        <w:rPr>
          <w:rFonts w:eastAsiaTheme="minorEastAsia"/>
        </w:rPr>
        <w:t>Giá trị PD của bộ dữ liệu</w:t>
      </w:r>
      <w:bookmarkEnd w:id="77"/>
    </w:p>
    <w:p w14:paraId="6A6A023C" w14:textId="77777777" w:rsidR="00376690" w:rsidRDefault="00376690" w:rsidP="00376690">
      <w:r>
        <w:t xml:space="preserve">- Sắp xếp giá trị PD từ lớn đến nhỏ lấy phân vị của nó ta có giá trị của NPS = 3,02. </w:t>
      </w:r>
    </w:p>
    <w:p w14:paraId="7FE49800" w14:textId="77777777" w:rsidR="00376690" w:rsidRDefault="00376690" w:rsidP="00376690">
      <w:r>
        <w:t>- Sử dụng kNN tìm điểm lân cận, thực hiện theo bước f của phương pháp, mô hình cho ta kết quả trong Hình 7, 8, 9.</w:t>
      </w:r>
    </w:p>
    <w:p w14:paraId="59797082" w14:textId="77777777" w:rsidR="00376690" w:rsidRDefault="00376690" w:rsidP="00376690">
      <w:pPr>
        <w:keepNext/>
        <w:jc w:val="center"/>
      </w:pPr>
      <w:r>
        <w:rPr>
          <w:noProof/>
        </w:rPr>
        <w:lastRenderedPageBreak/>
        <w:drawing>
          <wp:inline distT="0" distB="0" distL="0" distR="0" wp14:anchorId="0BAF018A" wp14:editId="748B76B5">
            <wp:extent cx="2299630" cy="1990725"/>
            <wp:effectExtent l="0" t="0" r="571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7229" cy="1997303"/>
                    </a:xfrm>
                    <a:prstGeom prst="rect">
                      <a:avLst/>
                    </a:prstGeom>
                    <a:noFill/>
                    <a:ln>
                      <a:noFill/>
                    </a:ln>
                  </pic:spPr>
                </pic:pic>
              </a:graphicData>
            </a:graphic>
          </wp:inline>
        </w:drawing>
      </w:r>
      <w:r>
        <w:t xml:space="preserve">   </w:t>
      </w:r>
      <w:r>
        <w:rPr>
          <w:noProof/>
        </w:rPr>
        <w:drawing>
          <wp:inline distT="0" distB="0" distL="0" distR="0" wp14:anchorId="09D7D7F6" wp14:editId="28C0118F">
            <wp:extent cx="2457450" cy="998220"/>
            <wp:effectExtent l="0" t="0" r="0" b="0"/>
            <wp:docPr id="3" name="Hình ảnh 3"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bàn&#10;&#10;Mô tả được tạo tự độ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952" cy="1003298"/>
                    </a:xfrm>
                    <a:prstGeom prst="rect">
                      <a:avLst/>
                    </a:prstGeom>
                    <a:noFill/>
                    <a:ln>
                      <a:noFill/>
                    </a:ln>
                  </pic:spPr>
                </pic:pic>
              </a:graphicData>
            </a:graphic>
          </wp:inline>
        </w:drawing>
      </w:r>
    </w:p>
    <w:p w14:paraId="74CE65A2" w14:textId="2A5A0BF1" w:rsidR="00376690" w:rsidRDefault="00376690" w:rsidP="00376690">
      <w:pPr>
        <w:pStyle w:val="Chuthich"/>
      </w:pPr>
      <w:bookmarkStart w:id="78" w:name="_Toc106005975"/>
      <w:r>
        <w:t xml:space="preserve">Hình </w:t>
      </w:r>
      <w:fldSimple w:instr=" SEQ Hình \* ARABIC ">
        <w:r w:rsidR="00397A23">
          <w:rPr>
            <w:noProof/>
          </w:rPr>
          <w:t>7</w:t>
        </w:r>
      </w:fldSimple>
      <w:r>
        <w:t xml:space="preserve"> Mô hình sau khi chạy, điểm dữ liệu và khoảng cách</w:t>
      </w:r>
      <w:bookmarkEnd w:id="78"/>
    </w:p>
    <w:p w14:paraId="509B1723" w14:textId="77777777" w:rsidR="00376690" w:rsidRPr="001E6150" w:rsidRDefault="00376690" w:rsidP="00376690">
      <w:pPr>
        <w:rPr>
          <w:rFonts w:eastAsiaTheme="minorEastAsia"/>
        </w:rPr>
      </w:pPr>
      <w:r w:rsidRPr="001E6150">
        <w:rPr>
          <w:rFonts w:eastAsiaTheme="minorEastAsia"/>
        </w:rPr>
        <w:t xml:space="preserve">So sánh điểm với ngưỡng loai bỏ nhiễu, kết quả tỉ lệ nhiễu được thể hiện trong </w:t>
      </w:r>
      <w:r>
        <w:rPr>
          <w:rFonts w:eastAsiaTheme="minorEastAsia"/>
        </w:rPr>
        <w:t>H</w:t>
      </w:r>
      <w:r w:rsidRPr="001E6150">
        <w:rPr>
          <w:rFonts w:eastAsiaTheme="minorEastAsia"/>
        </w:rPr>
        <w:t>ình 8</w:t>
      </w:r>
      <w:r>
        <w:rPr>
          <w:rFonts w:eastAsiaTheme="minorEastAsia"/>
        </w:rPr>
        <w:t>.</w:t>
      </w:r>
    </w:p>
    <w:p w14:paraId="24B1AD6D" w14:textId="77777777" w:rsidR="00376690" w:rsidRDefault="00376690" w:rsidP="00376690">
      <w:pPr>
        <w:pStyle w:val="Figure"/>
        <w:keepNext/>
        <w:numPr>
          <w:ilvl w:val="0"/>
          <w:numId w:val="0"/>
        </w:numPr>
        <w:ind w:left="360"/>
      </w:pPr>
      <w:r>
        <w:rPr>
          <w:noProof/>
        </w:rPr>
        <w:drawing>
          <wp:inline distT="0" distB="0" distL="0" distR="0" wp14:anchorId="3AB8C79A" wp14:editId="5DCE3B68">
            <wp:extent cx="1637414" cy="878380"/>
            <wp:effectExtent l="0" t="0" r="1270" b="0"/>
            <wp:docPr id="4" name="Hình ảnh 4"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bàn&#10;&#10;Mô tả được tạo tự độ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017" cy="880313"/>
                    </a:xfrm>
                    <a:prstGeom prst="rect">
                      <a:avLst/>
                    </a:prstGeom>
                    <a:noFill/>
                    <a:ln>
                      <a:noFill/>
                    </a:ln>
                  </pic:spPr>
                </pic:pic>
              </a:graphicData>
            </a:graphic>
          </wp:inline>
        </w:drawing>
      </w:r>
    </w:p>
    <w:p w14:paraId="13161F7C" w14:textId="480C02F6" w:rsidR="00376690" w:rsidRDefault="00376690" w:rsidP="00376690">
      <w:pPr>
        <w:pStyle w:val="Chuthich"/>
      </w:pPr>
      <w:bookmarkStart w:id="79" w:name="_Toc106005976"/>
      <w:r>
        <w:t xml:space="preserve">Hình </w:t>
      </w:r>
      <w:fldSimple w:instr=" SEQ Hình \* ARABIC ">
        <w:r w:rsidR="00397A23">
          <w:rPr>
            <w:noProof/>
          </w:rPr>
          <w:t>8</w:t>
        </w:r>
      </w:fldSimple>
      <w:r>
        <w:t xml:space="preserve"> Tỉ lệ nhiễu trong dữ liệu</w:t>
      </w:r>
      <w:bookmarkEnd w:id="79"/>
    </w:p>
    <w:p w14:paraId="52C298B6" w14:textId="77777777" w:rsidR="00376690" w:rsidRPr="001E6150" w:rsidRDefault="00376690" w:rsidP="00376690">
      <w:pPr>
        <w:rPr>
          <w:rFonts w:eastAsiaTheme="minorEastAsia"/>
        </w:rPr>
      </w:pPr>
      <w:r w:rsidRPr="001E6150">
        <w:rPr>
          <w:rFonts w:eastAsiaTheme="minorEastAsia"/>
        </w:rPr>
        <w:t xml:space="preserve">Kết quả đánh giá phương pháp đề xuất được thể hiện trong </w:t>
      </w:r>
      <w:r>
        <w:rPr>
          <w:rFonts w:eastAsiaTheme="minorEastAsia"/>
        </w:rPr>
        <w:t>B</w:t>
      </w:r>
      <w:r w:rsidRPr="001E6150">
        <w:rPr>
          <w:rFonts w:eastAsiaTheme="minorEastAsia"/>
        </w:rPr>
        <w:t xml:space="preserve">ảng 1, mô hình DEM được thể hiện trong </w:t>
      </w:r>
      <w:r>
        <w:rPr>
          <w:rFonts w:eastAsiaTheme="minorEastAsia"/>
        </w:rPr>
        <w:t>H</w:t>
      </w:r>
      <w:r w:rsidRPr="001E6150">
        <w:rPr>
          <w:rFonts w:eastAsiaTheme="minorEastAsia"/>
        </w:rPr>
        <w:t>ình 9.</w:t>
      </w:r>
    </w:p>
    <w:p w14:paraId="0E694E98" w14:textId="77777777" w:rsidR="00376690" w:rsidRPr="001E6150" w:rsidRDefault="00376690" w:rsidP="00376690">
      <w:pPr>
        <w:pStyle w:val="Chuthich"/>
        <w:keepNext/>
        <w:spacing w:before="120" w:after="40"/>
        <w:rPr>
          <w:i/>
        </w:rPr>
      </w:pPr>
      <w:bookmarkStart w:id="80" w:name="_Toc106005941"/>
      <w:r w:rsidRPr="001E6150">
        <w:t xml:space="preserve">Bảng </w:t>
      </w:r>
      <w:fldSimple w:instr=" SEQ Bảng \* ARABIC ">
        <w:r>
          <w:rPr>
            <w:noProof/>
          </w:rPr>
          <w:t>1</w:t>
        </w:r>
      </w:fldSimple>
      <w:r w:rsidRPr="001E6150">
        <w:t>. So sánh kết quả phân lớp trên các độ đo</w:t>
      </w:r>
      <w:bookmarkEnd w:id="80"/>
    </w:p>
    <w:tbl>
      <w:tblPr>
        <w:tblW w:w="9498" w:type="dxa"/>
        <w:tblInd w:w="-5" w:type="dxa"/>
        <w:tblLook w:val="04A0" w:firstRow="1" w:lastRow="0" w:firstColumn="1" w:lastColumn="0" w:noHBand="0" w:noVBand="1"/>
      </w:tblPr>
      <w:tblGrid>
        <w:gridCol w:w="1826"/>
        <w:gridCol w:w="2569"/>
        <w:gridCol w:w="2693"/>
        <w:gridCol w:w="2410"/>
      </w:tblGrid>
      <w:tr w:rsidR="00376690" w:rsidRPr="003A036F" w14:paraId="35148363" w14:textId="77777777" w:rsidTr="00376690">
        <w:trPr>
          <w:trHeight w:val="310"/>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8D3D7" w14:textId="77777777" w:rsidR="00376690" w:rsidRPr="003A036F" w:rsidRDefault="00376690" w:rsidP="00727CA6">
            <w:pPr>
              <w:jc w:val="left"/>
              <w:rPr>
                <w:color w:val="000000"/>
                <w:szCs w:val="20"/>
              </w:rPr>
            </w:pPr>
            <w:r w:rsidRPr="003A036F">
              <w:rPr>
                <w:color w:val="000000"/>
                <w:szCs w:val="20"/>
              </w:rPr>
              <w:t> </w:t>
            </w:r>
          </w:p>
        </w:tc>
        <w:tc>
          <w:tcPr>
            <w:tcW w:w="2569" w:type="dxa"/>
            <w:tcBorders>
              <w:top w:val="single" w:sz="4" w:space="0" w:color="auto"/>
              <w:left w:val="nil"/>
              <w:bottom w:val="single" w:sz="4" w:space="0" w:color="auto"/>
              <w:right w:val="single" w:sz="4" w:space="0" w:color="auto"/>
            </w:tcBorders>
            <w:shd w:val="clear" w:color="auto" w:fill="auto"/>
            <w:noWrap/>
            <w:vAlign w:val="bottom"/>
            <w:hideMark/>
          </w:tcPr>
          <w:p w14:paraId="7CE3C8E7" w14:textId="77777777" w:rsidR="00376690" w:rsidRPr="003A036F" w:rsidRDefault="00376690" w:rsidP="00376690">
            <w:pPr>
              <w:ind w:firstLine="0"/>
              <w:rPr>
                <w:color w:val="000000"/>
                <w:szCs w:val="20"/>
              </w:rPr>
            </w:pPr>
            <w:r w:rsidRPr="003A036F">
              <w:rPr>
                <w:color w:val="000000"/>
                <w:szCs w:val="20"/>
              </w:rPr>
              <w:t>Không loại bỏ nhiễu</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99F320A" w14:textId="77777777" w:rsidR="00376690" w:rsidRPr="003A036F" w:rsidRDefault="00376690" w:rsidP="00376690">
            <w:pPr>
              <w:ind w:firstLine="0"/>
              <w:rPr>
                <w:color w:val="000000"/>
                <w:szCs w:val="20"/>
              </w:rPr>
            </w:pPr>
            <w:r>
              <w:rPr>
                <w:color w:val="000000"/>
                <w:szCs w:val="20"/>
              </w:rPr>
              <w:t>Phương pháp đề xuất</w:t>
            </w:r>
          </w:p>
        </w:tc>
        <w:tc>
          <w:tcPr>
            <w:tcW w:w="2410" w:type="dxa"/>
            <w:tcBorders>
              <w:top w:val="single" w:sz="4" w:space="0" w:color="auto"/>
              <w:left w:val="nil"/>
              <w:bottom w:val="single" w:sz="4" w:space="0" w:color="auto"/>
              <w:right w:val="single" w:sz="4" w:space="0" w:color="auto"/>
            </w:tcBorders>
          </w:tcPr>
          <w:p w14:paraId="7B4F87AA" w14:textId="77777777" w:rsidR="00376690" w:rsidRDefault="00376690" w:rsidP="00376690">
            <w:pPr>
              <w:ind w:firstLine="0"/>
              <w:rPr>
                <w:color w:val="000000"/>
                <w:szCs w:val="20"/>
              </w:rPr>
            </w:pPr>
            <w:r>
              <w:rPr>
                <w:color w:val="000000"/>
                <w:szCs w:val="20"/>
              </w:rPr>
              <w:t>Phương pháp kNN</w:t>
            </w:r>
          </w:p>
        </w:tc>
      </w:tr>
      <w:tr w:rsidR="00376690" w:rsidRPr="003A036F" w14:paraId="619EBA3B" w14:textId="77777777" w:rsidTr="00376690">
        <w:trPr>
          <w:trHeight w:val="31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6F0145E7" w14:textId="77777777" w:rsidR="00376690" w:rsidRPr="003A036F" w:rsidRDefault="00376690" w:rsidP="00727CA6">
            <w:pPr>
              <w:jc w:val="left"/>
              <w:rPr>
                <w:color w:val="000000"/>
                <w:szCs w:val="20"/>
              </w:rPr>
            </w:pPr>
            <w:r w:rsidRPr="003A036F">
              <w:rPr>
                <w:color w:val="000000"/>
                <w:szCs w:val="20"/>
              </w:rPr>
              <w:t>Precision</w:t>
            </w:r>
          </w:p>
        </w:tc>
        <w:tc>
          <w:tcPr>
            <w:tcW w:w="2569" w:type="dxa"/>
            <w:tcBorders>
              <w:top w:val="single" w:sz="4" w:space="0" w:color="auto"/>
              <w:left w:val="nil"/>
              <w:bottom w:val="single" w:sz="4" w:space="0" w:color="auto"/>
              <w:right w:val="single" w:sz="4" w:space="0" w:color="000000"/>
            </w:tcBorders>
            <w:shd w:val="clear" w:color="auto" w:fill="auto"/>
            <w:noWrap/>
            <w:vAlign w:val="bottom"/>
            <w:hideMark/>
          </w:tcPr>
          <w:p w14:paraId="1EE3A010" w14:textId="77777777" w:rsidR="00376690" w:rsidRPr="003A036F" w:rsidRDefault="00376690" w:rsidP="00727CA6">
            <w:pPr>
              <w:jc w:val="center"/>
              <w:rPr>
                <w:color w:val="000000"/>
                <w:szCs w:val="20"/>
              </w:rPr>
            </w:pPr>
            <w:r w:rsidRPr="003A036F">
              <w:rPr>
                <w:color w:val="000000"/>
                <w:szCs w:val="20"/>
              </w:rPr>
              <w:t>89</w:t>
            </w:r>
            <w:r>
              <w:rPr>
                <w:color w:val="000000"/>
                <w:szCs w:val="20"/>
              </w:rPr>
              <w:t>,</w:t>
            </w:r>
            <w:r w:rsidRPr="003A036F">
              <w:rPr>
                <w:color w:val="000000"/>
                <w:szCs w:val="20"/>
              </w:rPr>
              <w:t>20%</w:t>
            </w:r>
          </w:p>
        </w:tc>
        <w:tc>
          <w:tcPr>
            <w:tcW w:w="2693" w:type="dxa"/>
            <w:tcBorders>
              <w:top w:val="single" w:sz="4" w:space="0" w:color="auto"/>
              <w:left w:val="nil"/>
              <w:bottom w:val="single" w:sz="4" w:space="0" w:color="auto"/>
              <w:right w:val="single" w:sz="4" w:space="0" w:color="000000"/>
            </w:tcBorders>
            <w:shd w:val="clear" w:color="auto" w:fill="auto"/>
            <w:noWrap/>
            <w:vAlign w:val="bottom"/>
            <w:hideMark/>
          </w:tcPr>
          <w:p w14:paraId="1D804415" w14:textId="77777777" w:rsidR="00376690" w:rsidRPr="003A036F" w:rsidRDefault="00376690" w:rsidP="00727CA6">
            <w:pPr>
              <w:jc w:val="center"/>
              <w:rPr>
                <w:color w:val="000000"/>
                <w:szCs w:val="20"/>
              </w:rPr>
            </w:pPr>
            <w:r w:rsidRPr="003A036F">
              <w:rPr>
                <w:color w:val="000000"/>
                <w:szCs w:val="20"/>
              </w:rPr>
              <w:t>93</w:t>
            </w:r>
            <w:r>
              <w:rPr>
                <w:color w:val="000000"/>
                <w:szCs w:val="20"/>
              </w:rPr>
              <w:t>,</w:t>
            </w:r>
            <w:r w:rsidRPr="003A036F">
              <w:rPr>
                <w:color w:val="000000"/>
                <w:szCs w:val="20"/>
              </w:rPr>
              <w:t>60%</w:t>
            </w:r>
          </w:p>
        </w:tc>
        <w:tc>
          <w:tcPr>
            <w:tcW w:w="2410" w:type="dxa"/>
            <w:tcBorders>
              <w:top w:val="single" w:sz="4" w:space="0" w:color="auto"/>
              <w:left w:val="nil"/>
              <w:bottom w:val="single" w:sz="4" w:space="0" w:color="auto"/>
              <w:right w:val="single" w:sz="4" w:space="0" w:color="000000"/>
            </w:tcBorders>
          </w:tcPr>
          <w:p w14:paraId="5CC08AEE" w14:textId="77777777" w:rsidR="00376690" w:rsidRPr="003A036F" w:rsidRDefault="00376690" w:rsidP="00727CA6">
            <w:pPr>
              <w:jc w:val="center"/>
              <w:rPr>
                <w:color w:val="000000"/>
                <w:szCs w:val="20"/>
              </w:rPr>
            </w:pPr>
            <w:r>
              <w:rPr>
                <w:color w:val="000000"/>
                <w:szCs w:val="20"/>
              </w:rPr>
              <w:t>91,02%</w:t>
            </w:r>
          </w:p>
        </w:tc>
      </w:tr>
      <w:tr w:rsidR="00376690" w:rsidRPr="003A036F" w14:paraId="0EF3FB68" w14:textId="77777777" w:rsidTr="00376690">
        <w:trPr>
          <w:trHeight w:val="31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15B473F" w14:textId="77777777" w:rsidR="00376690" w:rsidRPr="003A036F" w:rsidRDefault="00376690" w:rsidP="00727CA6">
            <w:pPr>
              <w:jc w:val="left"/>
              <w:rPr>
                <w:color w:val="000000"/>
                <w:szCs w:val="20"/>
              </w:rPr>
            </w:pPr>
            <w:r w:rsidRPr="003A036F">
              <w:rPr>
                <w:color w:val="000000"/>
                <w:szCs w:val="20"/>
              </w:rPr>
              <w:t>Recall</w:t>
            </w:r>
          </w:p>
        </w:tc>
        <w:tc>
          <w:tcPr>
            <w:tcW w:w="2569" w:type="dxa"/>
            <w:tcBorders>
              <w:top w:val="single" w:sz="4" w:space="0" w:color="auto"/>
              <w:left w:val="nil"/>
              <w:bottom w:val="single" w:sz="4" w:space="0" w:color="auto"/>
              <w:right w:val="single" w:sz="4" w:space="0" w:color="000000"/>
            </w:tcBorders>
            <w:shd w:val="clear" w:color="auto" w:fill="auto"/>
            <w:noWrap/>
            <w:vAlign w:val="bottom"/>
            <w:hideMark/>
          </w:tcPr>
          <w:p w14:paraId="45C8FF3F" w14:textId="77777777" w:rsidR="00376690" w:rsidRPr="003A036F" w:rsidRDefault="00376690" w:rsidP="00727CA6">
            <w:pPr>
              <w:jc w:val="center"/>
              <w:rPr>
                <w:color w:val="000000"/>
                <w:szCs w:val="20"/>
              </w:rPr>
            </w:pPr>
            <w:r w:rsidRPr="003A036F">
              <w:rPr>
                <w:color w:val="000000"/>
                <w:szCs w:val="20"/>
              </w:rPr>
              <w:t>89</w:t>
            </w:r>
            <w:r>
              <w:rPr>
                <w:color w:val="000000"/>
                <w:szCs w:val="20"/>
              </w:rPr>
              <w:t>,</w:t>
            </w:r>
            <w:r w:rsidRPr="003A036F">
              <w:rPr>
                <w:color w:val="000000"/>
                <w:szCs w:val="20"/>
              </w:rPr>
              <w:t>50%</w:t>
            </w:r>
          </w:p>
        </w:tc>
        <w:tc>
          <w:tcPr>
            <w:tcW w:w="2693" w:type="dxa"/>
            <w:tcBorders>
              <w:top w:val="single" w:sz="4" w:space="0" w:color="auto"/>
              <w:left w:val="nil"/>
              <w:bottom w:val="single" w:sz="4" w:space="0" w:color="auto"/>
              <w:right w:val="single" w:sz="4" w:space="0" w:color="000000"/>
            </w:tcBorders>
            <w:shd w:val="clear" w:color="auto" w:fill="auto"/>
            <w:noWrap/>
            <w:vAlign w:val="bottom"/>
            <w:hideMark/>
          </w:tcPr>
          <w:p w14:paraId="4AF4F90A" w14:textId="77777777" w:rsidR="00376690" w:rsidRPr="003A036F" w:rsidRDefault="00376690" w:rsidP="00727CA6">
            <w:pPr>
              <w:jc w:val="center"/>
              <w:rPr>
                <w:color w:val="000000"/>
                <w:szCs w:val="20"/>
              </w:rPr>
            </w:pPr>
            <w:r w:rsidRPr="003A036F">
              <w:rPr>
                <w:color w:val="000000"/>
                <w:szCs w:val="20"/>
              </w:rPr>
              <w:t>92</w:t>
            </w:r>
            <w:r>
              <w:rPr>
                <w:color w:val="000000"/>
                <w:szCs w:val="20"/>
              </w:rPr>
              <w:t>,</w:t>
            </w:r>
            <w:r w:rsidRPr="003A036F">
              <w:rPr>
                <w:color w:val="000000"/>
                <w:szCs w:val="20"/>
              </w:rPr>
              <w:t>70%</w:t>
            </w:r>
          </w:p>
        </w:tc>
        <w:tc>
          <w:tcPr>
            <w:tcW w:w="2410" w:type="dxa"/>
            <w:tcBorders>
              <w:top w:val="single" w:sz="4" w:space="0" w:color="auto"/>
              <w:left w:val="nil"/>
              <w:bottom w:val="single" w:sz="4" w:space="0" w:color="auto"/>
              <w:right w:val="single" w:sz="4" w:space="0" w:color="000000"/>
            </w:tcBorders>
          </w:tcPr>
          <w:p w14:paraId="3302D6B7" w14:textId="77777777" w:rsidR="00376690" w:rsidRPr="003A036F" w:rsidRDefault="00376690" w:rsidP="00727CA6">
            <w:pPr>
              <w:jc w:val="center"/>
              <w:rPr>
                <w:color w:val="000000"/>
                <w:szCs w:val="20"/>
              </w:rPr>
            </w:pPr>
            <w:r>
              <w:rPr>
                <w:color w:val="000000"/>
                <w:szCs w:val="20"/>
              </w:rPr>
              <w:t>90,9%</w:t>
            </w:r>
          </w:p>
        </w:tc>
      </w:tr>
      <w:tr w:rsidR="00376690" w:rsidRPr="003A036F" w14:paraId="02A3130E" w14:textId="77777777" w:rsidTr="00376690">
        <w:trPr>
          <w:trHeight w:val="310"/>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41007EDA" w14:textId="77777777" w:rsidR="00376690" w:rsidRPr="003A036F" w:rsidRDefault="00376690" w:rsidP="00727CA6">
            <w:pPr>
              <w:jc w:val="left"/>
              <w:rPr>
                <w:color w:val="000000"/>
                <w:szCs w:val="20"/>
              </w:rPr>
            </w:pPr>
            <w:r w:rsidRPr="003A036F">
              <w:rPr>
                <w:color w:val="000000"/>
                <w:szCs w:val="20"/>
              </w:rPr>
              <w:t>F1</w:t>
            </w:r>
          </w:p>
        </w:tc>
        <w:tc>
          <w:tcPr>
            <w:tcW w:w="2569" w:type="dxa"/>
            <w:tcBorders>
              <w:top w:val="single" w:sz="4" w:space="0" w:color="auto"/>
              <w:left w:val="nil"/>
              <w:bottom w:val="single" w:sz="4" w:space="0" w:color="auto"/>
              <w:right w:val="single" w:sz="4" w:space="0" w:color="000000"/>
            </w:tcBorders>
            <w:shd w:val="clear" w:color="auto" w:fill="auto"/>
            <w:noWrap/>
            <w:vAlign w:val="bottom"/>
            <w:hideMark/>
          </w:tcPr>
          <w:p w14:paraId="4B0F4244" w14:textId="77777777" w:rsidR="00376690" w:rsidRPr="003A036F" w:rsidRDefault="00376690" w:rsidP="00727CA6">
            <w:pPr>
              <w:jc w:val="center"/>
              <w:rPr>
                <w:color w:val="000000"/>
                <w:szCs w:val="20"/>
              </w:rPr>
            </w:pPr>
            <w:r w:rsidRPr="003A036F">
              <w:rPr>
                <w:color w:val="000000"/>
                <w:szCs w:val="20"/>
              </w:rPr>
              <w:t>89</w:t>
            </w:r>
            <w:r>
              <w:rPr>
                <w:color w:val="000000"/>
                <w:szCs w:val="20"/>
              </w:rPr>
              <w:t>,</w:t>
            </w:r>
            <w:r w:rsidRPr="003A036F">
              <w:rPr>
                <w:color w:val="000000"/>
                <w:szCs w:val="20"/>
              </w:rPr>
              <w:t>35%</w:t>
            </w:r>
          </w:p>
        </w:tc>
        <w:tc>
          <w:tcPr>
            <w:tcW w:w="2693" w:type="dxa"/>
            <w:tcBorders>
              <w:top w:val="single" w:sz="4" w:space="0" w:color="auto"/>
              <w:left w:val="nil"/>
              <w:bottom w:val="single" w:sz="4" w:space="0" w:color="auto"/>
              <w:right w:val="single" w:sz="4" w:space="0" w:color="000000"/>
            </w:tcBorders>
            <w:shd w:val="clear" w:color="auto" w:fill="auto"/>
            <w:noWrap/>
            <w:vAlign w:val="bottom"/>
            <w:hideMark/>
          </w:tcPr>
          <w:p w14:paraId="236E1913" w14:textId="77777777" w:rsidR="00376690" w:rsidRPr="003A036F" w:rsidRDefault="00376690" w:rsidP="00727CA6">
            <w:pPr>
              <w:jc w:val="center"/>
              <w:rPr>
                <w:color w:val="000000"/>
                <w:szCs w:val="20"/>
              </w:rPr>
            </w:pPr>
            <w:r w:rsidRPr="003A036F">
              <w:rPr>
                <w:color w:val="000000"/>
                <w:szCs w:val="20"/>
              </w:rPr>
              <w:t>93</w:t>
            </w:r>
            <w:r>
              <w:rPr>
                <w:color w:val="000000"/>
                <w:szCs w:val="20"/>
              </w:rPr>
              <w:t>,</w:t>
            </w:r>
            <w:r w:rsidRPr="003A036F">
              <w:rPr>
                <w:color w:val="000000"/>
                <w:szCs w:val="20"/>
              </w:rPr>
              <w:t>15%</w:t>
            </w:r>
          </w:p>
        </w:tc>
        <w:tc>
          <w:tcPr>
            <w:tcW w:w="2410" w:type="dxa"/>
            <w:tcBorders>
              <w:top w:val="single" w:sz="4" w:space="0" w:color="auto"/>
              <w:left w:val="nil"/>
              <w:bottom w:val="single" w:sz="4" w:space="0" w:color="auto"/>
              <w:right w:val="single" w:sz="4" w:space="0" w:color="000000"/>
            </w:tcBorders>
          </w:tcPr>
          <w:p w14:paraId="51C4B6BB" w14:textId="77777777" w:rsidR="00376690" w:rsidRPr="003A036F" w:rsidRDefault="00376690" w:rsidP="00727CA6">
            <w:pPr>
              <w:jc w:val="center"/>
              <w:rPr>
                <w:color w:val="000000"/>
                <w:szCs w:val="20"/>
              </w:rPr>
            </w:pPr>
            <w:r>
              <w:rPr>
                <w:color w:val="000000"/>
                <w:szCs w:val="20"/>
              </w:rPr>
              <w:t>90,96%</w:t>
            </w:r>
          </w:p>
        </w:tc>
      </w:tr>
    </w:tbl>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4266"/>
      </w:tblGrid>
      <w:tr w:rsidR="00376690" w14:paraId="5315832C" w14:textId="77777777" w:rsidTr="00376690">
        <w:tc>
          <w:tcPr>
            <w:tcW w:w="4238" w:type="dxa"/>
          </w:tcPr>
          <w:p w14:paraId="451EC1DF" w14:textId="77777777" w:rsidR="00376690" w:rsidRDefault="00376690" w:rsidP="00727CA6">
            <w:pPr>
              <w:pStyle w:val="Figure"/>
              <w:numPr>
                <w:ilvl w:val="0"/>
                <w:numId w:val="0"/>
              </w:numPr>
            </w:pPr>
            <w:r>
              <w:rPr>
                <w:noProof/>
              </w:rPr>
              <w:drawing>
                <wp:inline distT="0" distB="0" distL="0" distR="0" wp14:anchorId="4BC9E42A" wp14:editId="1B4301DE">
                  <wp:extent cx="2717467" cy="1390650"/>
                  <wp:effectExtent l="0" t="0" r="6985" b="0"/>
                  <wp:docPr id="10" name="Hình ảnh 10" descr="Ảnh có chứa văn bản,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văn bản, ngoài trời&#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616" cy="1391750"/>
                          </a:xfrm>
                          <a:prstGeom prst="rect">
                            <a:avLst/>
                          </a:prstGeom>
                          <a:noFill/>
                          <a:ln>
                            <a:noFill/>
                          </a:ln>
                        </pic:spPr>
                      </pic:pic>
                    </a:graphicData>
                  </a:graphic>
                </wp:inline>
              </w:drawing>
            </w:r>
          </w:p>
          <w:p w14:paraId="48007449" w14:textId="77777777" w:rsidR="00376690" w:rsidRDefault="00376690" w:rsidP="00727CA6">
            <w:pPr>
              <w:pStyle w:val="Figure"/>
              <w:numPr>
                <w:ilvl w:val="0"/>
                <w:numId w:val="0"/>
              </w:numPr>
            </w:pPr>
            <w:r>
              <w:t>(a) DEM trước khi loại nhiễu</w:t>
            </w:r>
          </w:p>
        </w:tc>
        <w:tc>
          <w:tcPr>
            <w:tcW w:w="4266" w:type="dxa"/>
          </w:tcPr>
          <w:p w14:paraId="01CA2C4E" w14:textId="77777777" w:rsidR="00376690" w:rsidRDefault="00376690" w:rsidP="00376690">
            <w:pPr>
              <w:pStyle w:val="Figure"/>
              <w:keepNext/>
              <w:numPr>
                <w:ilvl w:val="0"/>
                <w:numId w:val="0"/>
              </w:numPr>
            </w:pPr>
            <w:r>
              <w:rPr>
                <w:noProof/>
              </w:rPr>
              <w:drawing>
                <wp:inline distT="0" distB="0" distL="0" distR="0" wp14:anchorId="74AB569F" wp14:editId="6C26FBB5">
                  <wp:extent cx="2736850" cy="1402808"/>
                  <wp:effectExtent l="0" t="0" r="6350" b="6985"/>
                  <wp:docPr id="11" name="Hình ảnh 11" descr="Ảnh có chứa văn bản,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văn bản, ngoài trời&#10;&#10;Mô tả được tạo tự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7121" cy="1408072"/>
                          </a:xfrm>
                          <a:prstGeom prst="rect">
                            <a:avLst/>
                          </a:prstGeom>
                          <a:noFill/>
                          <a:ln>
                            <a:noFill/>
                          </a:ln>
                        </pic:spPr>
                      </pic:pic>
                    </a:graphicData>
                  </a:graphic>
                </wp:inline>
              </w:drawing>
            </w:r>
          </w:p>
          <w:p w14:paraId="65218C70" w14:textId="77777777" w:rsidR="00376690" w:rsidRDefault="00376690" w:rsidP="00727CA6">
            <w:pPr>
              <w:pStyle w:val="Figure"/>
              <w:numPr>
                <w:ilvl w:val="0"/>
                <w:numId w:val="0"/>
              </w:numPr>
            </w:pPr>
            <w:r>
              <w:t>(b) DEM sau khi loại nhiễu</w:t>
            </w:r>
          </w:p>
        </w:tc>
      </w:tr>
    </w:tbl>
    <w:p w14:paraId="7B560AB1" w14:textId="5E496D23" w:rsidR="00376690" w:rsidRDefault="00376690" w:rsidP="00376690">
      <w:pPr>
        <w:pStyle w:val="Chuthich"/>
      </w:pPr>
      <w:bookmarkStart w:id="81" w:name="_Toc106005977"/>
      <w:r>
        <w:t xml:space="preserve">Hình </w:t>
      </w:r>
      <w:fldSimple w:instr=" SEQ Hình \* ARABIC ">
        <w:r w:rsidR="00397A23">
          <w:rPr>
            <w:noProof/>
          </w:rPr>
          <w:t>9</w:t>
        </w:r>
      </w:fldSimple>
      <w:r>
        <w:t xml:space="preserve"> Mô hình DEM được thành lập với bộ dữ liệu trước và sau khi loại bỏ nhiễu</w:t>
      </w:r>
      <w:bookmarkEnd w:id="81"/>
    </w:p>
    <w:p w14:paraId="2EE53518" w14:textId="77777777" w:rsidR="00376690" w:rsidRPr="001E6150" w:rsidRDefault="00376690" w:rsidP="00376690">
      <w:pPr>
        <w:rPr>
          <w:rFonts w:eastAsiaTheme="minorEastAsia"/>
        </w:rPr>
      </w:pPr>
      <w:r w:rsidRPr="001E6150">
        <w:rPr>
          <w:rFonts w:eastAsiaTheme="minorEastAsia"/>
        </w:rPr>
        <w:lastRenderedPageBreak/>
        <w:t xml:space="preserve">Nhóm tác giả còn tiến hành thực hiện thử nghiệm trên hai bộ dữ liệu đám mây điểm LiDAR được thu thập tại Quảng Ninh để đánh giá về độ chính xác của phương pháp được đề xuất. </w:t>
      </w:r>
    </w:p>
    <w:p w14:paraId="2A3298E3" w14:textId="77777777" w:rsidR="00376690" w:rsidRPr="001E6150" w:rsidRDefault="00376690" w:rsidP="00376690">
      <w:pPr>
        <w:rPr>
          <w:rFonts w:eastAsiaTheme="minorEastAsia"/>
        </w:rPr>
      </w:pPr>
      <w:r w:rsidRPr="001E6150">
        <w:rPr>
          <w:rFonts w:eastAsiaTheme="minorEastAsia"/>
        </w:rPr>
        <w:t xml:space="preserve">Dữ liệu LiDAR sử dụng trong thử nghiệm được điều tra tại thành phố Uông Bí của tỉnh Quảng Ninh. Đây là một khu vực có địa hình đồi núi chiếm hai phần ba diện tích và sườn đồi nghiêng từ phía </w:t>
      </w:r>
      <w:r>
        <w:rPr>
          <w:rFonts w:eastAsiaTheme="minorEastAsia"/>
        </w:rPr>
        <w:t>B</w:t>
      </w:r>
      <w:r w:rsidRPr="001E6150">
        <w:rPr>
          <w:rFonts w:eastAsiaTheme="minorEastAsia"/>
        </w:rPr>
        <w:t xml:space="preserve">ắc đến phía </w:t>
      </w:r>
      <w:r>
        <w:rPr>
          <w:rFonts w:eastAsiaTheme="minorEastAsia"/>
        </w:rPr>
        <w:t>N</w:t>
      </w:r>
      <w:r w:rsidRPr="001E6150">
        <w:rPr>
          <w:rFonts w:eastAsiaTheme="minorEastAsia"/>
        </w:rPr>
        <w:t>am. Dữ liệu được thu thập với khảo sát LiDAR. Dữ liệu được đo năm 2020, với diện tích là 297 km</w:t>
      </w:r>
      <w:r w:rsidRPr="00301926">
        <w:rPr>
          <w:rFonts w:eastAsiaTheme="minorEastAsia"/>
          <w:vertAlign w:val="superscript"/>
        </w:rPr>
        <w:t>2</w:t>
      </w:r>
      <w:r w:rsidRPr="001E6150">
        <w:rPr>
          <w:rFonts w:eastAsiaTheme="minorEastAsia"/>
        </w:rPr>
        <w:t>, 0,25 xung / m</w:t>
      </w:r>
      <w:r w:rsidRPr="00301926">
        <w:rPr>
          <w:rFonts w:eastAsiaTheme="minorEastAsia"/>
          <w:vertAlign w:val="superscript"/>
        </w:rPr>
        <w:t>2</w:t>
      </w:r>
      <w:r w:rsidRPr="001E6150">
        <w:rPr>
          <w:rFonts w:eastAsiaTheme="minorEastAsia"/>
        </w:rPr>
        <w:t xml:space="preserve"> và mật độ 5</w:t>
      </w:r>
      <w:r>
        <w:rPr>
          <w:rFonts w:eastAsiaTheme="minorEastAsia"/>
        </w:rPr>
        <w:t>,</w:t>
      </w:r>
      <w:r w:rsidRPr="001E6150">
        <w:rPr>
          <w:rFonts w:eastAsiaTheme="minorEastAsia"/>
        </w:rPr>
        <w:t>6 điểm/m</w:t>
      </w:r>
      <w:r w:rsidRPr="00301926">
        <w:rPr>
          <w:rFonts w:eastAsiaTheme="minorEastAsia"/>
          <w:vertAlign w:val="superscript"/>
        </w:rPr>
        <w:t>2</w:t>
      </w:r>
      <w:r w:rsidRPr="001E6150">
        <w:rPr>
          <w:rFonts w:eastAsiaTheme="minorEastAsia"/>
        </w:rPr>
        <w:t>. Dữ liệu bao gồm 89.814 điểm, với Xmin = 420893,57, Ymin = 4467227,05; Xmax = 421466.87, Ymax = 4467690.4. Định dạng của dữ liệu là “.las”.</w:t>
      </w:r>
    </w:p>
    <w:p w14:paraId="721FF4A9" w14:textId="225960C8" w:rsidR="00376690" w:rsidRPr="001E6150" w:rsidRDefault="00376690" w:rsidP="00376690">
      <w:pPr>
        <w:rPr>
          <w:rFonts w:eastAsiaTheme="minorEastAsia"/>
        </w:rPr>
      </w:pPr>
      <w:r w:rsidRPr="001E6150">
        <w:rPr>
          <w:rFonts w:eastAsiaTheme="minorEastAsia"/>
        </w:rPr>
        <w:t xml:space="preserve">Kết quả đám mây điểm sau loại bỏ nhiễu sẽ được đánh giá theo cách được sử dụng để đánh giá bộ dữ liệu thử nghiệm chính. Các số liệu đánh giá được thể hiện trong </w:t>
      </w:r>
      <w:r w:rsidR="00397A23">
        <w:rPr>
          <w:rFonts w:eastAsiaTheme="minorEastAsia"/>
        </w:rPr>
        <w:t>hình 10</w:t>
      </w:r>
      <w:r w:rsidRPr="001E6150">
        <w:rPr>
          <w:rFonts w:eastAsiaTheme="minorEastAsia"/>
        </w:rPr>
        <w:t>.</w:t>
      </w:r>
    </w:p>
    <w:p w14:paraId="1DBFF533" w14:textId="77777777" w:rsidR="00397A23" w:rsidRDefault="00376690" w:rsidP="00397A23">
      <w:pPr>
        <w:keepNext/>
        <w:ind w:firstLine="0"/>
      </w:pPr>
      <w:r>
        <w:rPr>
          <w:noProof/>
        </w:rPr>
        <w:drawing>
          <wp:inline distT="0" distB="0" distL="0" distR="0" wp14:anchorId="1309A182" wp14:editId="133D26E3">
            <wp:extent cx="6038850" cy="752475"/>
            <wp:effectExtent l="0" t="0" r="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461" cy="753548"/>
                    </a:xfrm>
                    <a:prstGeom prst="rect">
                      <a:avLst/>
                    </a:prstGeom>
                    <a:noFill/>
                    <a:ln>
                      <a:noFill/>
                    </a:ln>
                  </pic:spPr>
                </pic:pic>
              </a:graphicData>
            </a:graphic>
          </wp:inline>
        </w:drawing>
      </w:r>
    </w:p>
    <w:p w14:paraId="4D1690A3" w14:textId="4A8654FB" w:rsidR="00376690" w:rsidRPr="00376690" w:rsidRDefault="00397A23" w:rsidP="00397A23">
      <w:pPr>
        <w:pStyle w:val="Chuthich"/>
      </w:pPr>
      <w:bookmarkStart w:id="82" w:name="_Toc106005978"/>
      <w:r>
        <w:t xml:space="preserve">Hình </w:t>
      </w:r>
      <w:fldSimple w:instr=" SEQ Hình \* ARABIC ">
        <w:r>
          <w:rPr>
            <w:noProof/>
          </w:rPr>
          <w:t>10</w:t>
        </w:r>
      </w:fldSimple>
      <w:r>
        <w:t xml:space="preserve"> </w:t>
      </w:r>
      <w:r w:rsidRPr="001E6150">
        <w:t>Kết quả đánh giá độ chính xác phân lớp đám mây điểm của phương pháp đề xuất với các phương pháp khác trên bộ dữ liệu thử nghiệm tại Quảng Ninh</w:t>
      </w:r>
      <w:bookmarkEnd w:id="82"/>
    </w:p>
    <w:p w14:paraId="11F528B3" w14:textId="34C6690C" w:rsidR="00376690" w:rsidRPr="00376690" w:rsidRDefault="00376690" w:rsidP="00376690">
      <w:r w:rsidRPr="001E6150">
        <w:rPr>
          <w:rFonts w:eastAsiaTheme="minorEastAsia"/>
        </w:rPr>
        <w:t>Qua đó, có thể thấy, việc loại bỏ nhiễu trước khi sử dụng dữ liệu đám mây điểm LỉDAR vào các bài toán ứng dụng là hoàn toàn cần thiết. Qua bảng đánh giá độ chính xác của kết quả phân lớp chỉ ra rằng, nhiễu ảnh hưởng nhiều đến bài toán này. Nếu thực hiện được bài toán loại bỏ nhiễu trước khi xử lý dữ liệu LiDAR sẽ giúp kết quả của bài toán ứng dụng chính xác hơn.</w:t>
      </w:r>
    </w:p>
    <w:p w14:paraId="537E479E" w14:textId="77777777" w:rsidR="00320CF8" w:rsidRPr="008F2096" w:rsidRDefault="00320CF8" w:rsidP="00770075">
      <w:pPr>
        <w:pStyle w:val="u2"/>
        <w:spacing w:before="0" w:line="360" w:lineRule="auto"/>
      </w:pPr>
      <w:bookmarkStart w:id="83" w:name="_Toc106005930"/>
      <w:r w:rsidRPr="008F2096">
        <w:t>Kết luận và kiến nghị</w:t>
      </w:r>
      <w:bookmarkEnd w:id="68"/>
      <w:bookmarkEnd w:id="69"/>
      <w:bookmarkEnd w:id="70"/>
      <w:bookmarkEnd w:id="71"/>
      <w:bookmarkEnd w:id="72"/>
      <w:bookmarkEnd w:id="83"/>
    </w:p>
    <w:p w14:paraId="27402574" w14:textId="745BC0DE" w:rsidR="00BC0E56" w:rsidRDefault="00376690" w:rsidP="00770075">
      <w:pPr>
        <w:spacing w:before="0" w:line="360" w:lineRule="auto"/>
        <w:rPr>
          <w:szCs w:val="28"/>
        </w:rPr>
      </w:pPr>
      <w:r w:rsidRPr="00376690">
        <w:rPr>
          <w:szCs w:val="28"/>
        </w:rPr>
        <w:t xml:space="preserve">Hiện nay, LiDAR ngày càng được sử dụng rộng rãi trong các lĩnh vực của đời sống xã hội nhờ khả năng ứng dụng cao của mình. Loại bỏ nhiễu trong quá trình xử lý là hoàn toàn cần thiết để giúp tăng độ chính xác cho bài toán xử lý dữ liệu LiDAR sau này. Với NPS là giá trị đặc trưng của bộ dữ liệu, được tính toán dựa trên giá trị độ cao của điểm, được sử dụng trong quá trình loại bỏ nhiễu là hoàn toàn đúng đắn, khi có thể sử dụng và loại bỏ nhiễu </w:t>
      </w:r>
      <w:r w:rsidRPr="00376690">
        <w:rPr>
          <w:szCs w:val="28"/>
        </w:rPr>
        <w:lastRenderedPageBreak/>
        <w:t>hiệu quả. Trong bài báo, nhóm tác giả đã sử dụng khái niệm NPS trong thuật toán kNN tìm điểm lân cận và tính hàm phân bố mật độ, sau đó dựa trên ngưỡng để thực hiện loại bỏ nhiễu trong dữ liệu LiDAR. Kết quả thực nghiệm chỉ ra rằng việc thực hiện phương pháp giúp tăng độ chính xác của bài toán phân lớp thành lập DEM. Tuy nhiên, cần thử nghiệm trên đa dạng bộ dữ liệu để đánh giá tốt hơn phương pháp đề xuất.</w:t>
      </w:r>
    </w:p>
    <w:p w14:paraId="344B6828" w14:textId="77777777" w:rsidR="00320CF8" w:rsidRPr="008F2096" w:rsidRDefault="00320CF8" w:rsidP="00770075">
      <w:pPr>
        <w:pStyle w:val="u1"/>
        <w:spacing w:line="360" w:lineRule="auto"/>
        <w:rPr>
          <w:sz w:val="28"/>
          <w:szCs w:val="28"/>
        </w:rPr>
      </w:pPr>
      <w:bookmarkStart w:id="84" w:name="_Toc341645713"/>
      <w:bookmarkStart w:id="85" w:name="_Toc385230886"/>
      <w:bookmarkStart w:id="86" w:name="_Toc385231539"/>
      <w:bookmarkStart w:id="87" w:name="_Toc385231589"/>
      <w:bookmarkStart w:id="88" w:name="_Toc417326582"/>
      <w:bookmarkStart w:id="89" w:name="_Toc106005931"/>
      <w:r w:rsidRPr="008F2096">
        <w:rPr>
          <w:sz w:val="28"/>
          <w:szCs w:val="28"/>
        </w:rPr>
        <w:t>TÀI LIỆU THAM KHẢO</w:t>
      </w:r>
      <w:bookmarkEnd w:id="84"/>
      <w:bookmarkEnd w:id="85"/>
      <w:bookmarkEnd w:id="86"/>
      <w:bookmarkEnd w:id="87"/>
      <w:bookmarkEnd w:id="88"/>
      <w:bookmarkEnd w:id="89"/>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2"/>
        <w:gridCol w:w="7462"/>
      </w:tblGrid>
      <w:tr w:rsidR="007018F3" w:rsidRPr="007018F3" w14:paraId="571A64A4" w14:textId="77777777" w:rsidTr="007018F3">
        <w:trPr>
          <w:tblCellSpacing w:w="15" w:type="dxa"/>
        </w:trPr>
        <w:tc>
          <w:tcPr>
            <w:tcW w:w="307" w:type="pct"/>
            <w:hideMark/>
          </w:tcPr>
          <w:bookmarkEnd w:id="1"/>
          <w:p w14:paraId="7BA983F5" w14:textId="77777777" w:rsidR="007018F3" w:rsidRPr="007018F3" w:rsidRDefault="007018F3" w:rsidP="00727CA6">
            <w:pPr>
              <w:pStyle w:val="DanhmucTailiuThamkhao"/>
              <w:rPr>
                <w:noProof/>
                <w:sz w:val="24"/>
                <w:lang w:val="vi-VN"/>
              </w:rPr>
            </w:pPr>
            <w:r w:rsidRPr="007018F3">
              <w:rPr>
                <w:noProof/>
                <w:sz w:val="24"/>
                <w:lang w:val="vi-VN"/>
              </w:rPr>
              <w:t xml:space="preserve">[1] </w:t>
            </w:r>
          </w:p>
        </w:tc>
        <w:tc>
          <w:tcPr>
            <w:tcW w:w="4640" w:type="pct"/>
            <w:hideMark/>
          </w:tcPr>
          <w:p w14:paraId="31384777" w14:textId="77777777" w:rsidR="007018F3" w:rsidRPr="007018F3" w:rsidRDefault="007018F3" w:rsidP="00727CA6">
            <w:pPr>
              <w:pStyle w:val="DanhmucTailiuThamkhao"/>
              <w:rPr>
                <w:noProof/>
                <w:sz w:val="24"/>
                <w:lang w:val="vi-VN"/>
              </w:rPr>
            </w:pPr>
            <w:r w:rsidRPr="007018F3">
              <w:rPr>
                <w:noProof/>
                <w:sz w:val="24"/>
                <w:lang w:val="vi-VN"/>
              </w:rPr>
              <w:t xml:space="preserve">X. Zhu, X. Wu, “Class Noise vs. Attribute Noise: A quantitative study”, </w:t>
            </w:r>
            <w:r w:rsidRPr="007018F3">
              <w:rPr>
                <w:i/>
                <w:iCs/>
                <w:noProof/>
                <w:sz w:val="24"/>
                <w:lang w:val="vi-VN"/>
              </w:rPr>
              <w:t xml:space="preserve">Artificial Intelligence Review, </w:t>
            </w:r>
            <w:r w:rsidRPr="007018F3">
              <w:rPr>
                <w:noProof/>
                <w:sz w:val="24"/>
                <w:lang w:val="vi-VN"/>
              </w:rPr>
              <w:t xml:space="preserve">2004. </w:t>
            </w:r>
          </w:p>
        </w:tc>
      </w:tr>
      <w:tr w:rsidR="007018F3" w:rsidRPr="007018F3" w14:paraId="7EA413F5" w14:textId="77777777" w:rsidTr="007018F3">
        <w:trPr>
          <w:tblCellSpacing w:w="15" w:type="dxa"/>
        </w:trPr>
        <w:tc>
          <w:tcPr>
            <w:tcW w:w="307" w:type="pct"/>
            <w:hideMark/>
          </w:tcPr>
          <w:p w14:paraId="2A93BB33" w14:textId="77777777" w:rsidR="007018F3" w:rsidRPr="007018F3" w:rsidRDefault="007018F3" w:rsidP="00727CA6">
            <w:pPr>
              <w:pStyle w:val="DanhmucTailiuThamkhao"/>
              <w:rPr>
                <w:noProof/>
                <w:sz w:val="24"/>
                <w:lang w:val="vi-VN"/>
              </w:rPr>
            </w:pPr>
            <w:r w:rsidRPr="007018F3">
              <w:rPr>
                <w:noProof/>
                <w:sz w:val="24"/>
                <w:lang w:val="vi-VN"/>
              </w:rPr>
              <w:t xml:space="preserve">[2] </w:t>
            </w:r>
          </w:p>
        </w:tc>
        <w:tc>
          <w:tcPr>
            <w:tcW w:w="4640" w:type="pct"/>
            <w:hideMark/>
          </w:tcPr>
          <w:p w14:paraId="00816248" w14:textId="77777777" w:rsidR="007018F3" w:rsidRPr="007018F3" w:rsidRDefault="007018F3" w:rsidP="00727CA6">
            <w:pPr>
              <w:pStyle w:val="DanhmucTailiuThamkhao"/>
              <w:rPr>
                <w:noProof/>
                <w:sz w:val="24"/>
                <w:lang w:val="vi-VN"/>
              </w:rPr>
            </w:pPr>
            <w:r w:rsidRPr="007018F3">
              <w:rPr>
                <w:noProof/>
                <w:sz w:val="24"/>
                <w:lang w:val="vi-VN"/>
              </w:rPr>
              <w:t xml:space="preserve">Shivani Gupta, Atul Gupta, “Dealing with noise problem in machine learning data-sets: a systematic review”, </w:t>
            </w:r>
            <w:r w:rsidRPr="007018F3">
              <w:rPr>
                <w:i/>
                <w:iCs/>
                <w:noProof/>
                <w:sz w:val="24"/>
                <w:lang w:val="vi-VN"/>
              </w:rPr>
              <w:t xml:space="preserve">Procedia Computer Science, </w:t>
            </w:r>
            <w:r w:rsidRPr="007018F3">
              <w:rPr>
                <w:noProof/>
                <w:sz w:val="24"/>
                <w:lang w:val="vi-VN"/>
              </w:rPr>
              <w:t xml:space="preserve">tập 161, pp. 466-474, 2019. </w:t>
            </w:r>
          </w:p>
        </w:tc>
      </w:tr>
      <w:tr w:rsidR="007018F3" w:rsidRPr="007018F3" w14:paraId="748073DB" w14:textId="77777777" w:rsidTr="007018F3">
        <w:trPr>
          <w:tblCellSpacing w:w="15" w:type="dxa"/>
        </w:trPr>
        <w:tc>
          <w:tcPr>
            <w:tcW w:w="307" w:type="pct"/>
            <w:hideMark/>
          </w:tcPr>
          <w:p w14:paraId="779E99DC" w14:textId="77777777" w:rsidR="007018F3" w:rsidRPr="007018F3" w:rsidRDefault="007018F3" w:rsidP="00727CA6">
            <w:pPr>
              <w:pStyle w:val="DanhmucTailiuThamkhao"/>
              <w:rPr>
                <w:noProof/>
                <w:sz w:val="24"/>
                <w:lang w:val="vi-VN"/>
              </w:rPr>
            </w:pPr>
            <w:r w:rsidRPr="007018F3">
              <w:rPr>
                <w:noProof/>
                <w:sz w:val="24"/>
                <w:lang w:val="vi-VN"/>
              </w:rPr>
              <w:t xml:space="preserve">[3] </w:t>
            </w:r>
          </w:p>
        </w:tc>
        <w:tc>
          <w:tcPr>
            <w:tcW w:w="4640" w:type="pct"/>
            <w:hideMark/>
          </w:tcPr>
          <w:p w14:paraId="1A817C0B" w14:textId="77777777" w:rsidR="007018F3" w:rsidRPr="007018F3" w:rsidRDefault="007018F3" w:rsidP="00727CA6">
            <w:pPr>
              <w:pStyle w:val="DanhmucTailiuThamkhao"/>
              <w:rPr>
                <w:noProof/>
                <w:sz w:val="24"/>
                <w:lang w:val="vi-VN"/>
              </w:rPr>
            </w:pPr>
            <w:r w:rsidRPr="007018F3">
              <w:rPr>
                <w:noProof/>
                <w:sz w:val="24"/>
                <w:lang w:val="vi-VN"/>
              </w:rPr>
              <w:t xml:space="preserve">A Ullrich, M.Plennigbauer, “Noisy LiDAR point clouds: impact on information extraction in high - precision LiDAR surveying”, </w:t>
            </w:r>
            <w:r w:rsidRPr="007018F3">
              <w:rPr>
                <w:i/>
                <w:iCs/>
                <w:noProof/>
                <w:sz w:val="24"/>
                <w:lang w:val="vi-VN"/>
              </w:rPr>
              <w:t>Laser Radar Technology and Application</w:t>
            </w:r>
            <w:r w:rsidRPr="007018F3">
              <w:rPr>
                <w:noProof/>
                <w:sz w:val="24"/>
                <w:lang w:val="vi-VN"/>
              </w:rPr>
              <w:t xml:space="preserve">, Florida, 2018. </w:t>
            </w:r>
          </w:p>
        </w:tc>
      </w:tr>
      <w:tr w:rsidR="007018F3" w:rsidRPr="007018F3" w14:paraId="33F2A5B6" w14:textId="77777777" w:rsidTr="007018F3">
        <w:trPr>
          <w:tblCellSpacing w:w="15" w:type="dxa"/>
        </w:trPr>
        <w:tc>
          <w:tcPr>
            <w:tcW w:w="307" w:type="pct"/>
            <w:hideMark/>
          </w:tcPr>
          <w:p w14:paraId="7EE98BCB" w14:textId="77777777" w:rsidR="007018F3" w:rsidRPr="007018F3" w:rsidRDefault="007018F3" w:rsidP="00727CA6">
            <w:pPr>
              <w:pStyle w:val="DanhmucTailiuThamkhao"/>
              <w:rPr>
                <w:noProof/>
                <w:sz w:val="24"/>
                <w:lang w:val="vi-VN"/>
              </w:rPr>
            </w:pPr>
            <w:r w:rsidRPr="007018F3">
              <w:rPr>
                <w:noProof/>
                <w:sz w:val="24"/>
                <w:lang w:val="vi-VN"/>
              </w:rPr>
              <w:t xml:space="preserve">[4] </w:t>
            </w:r>
          </w:p>
        </w:tc>
        <w:tc>
          <w:tcPr>
            <w:tcW w:w="4640" w:type="pct"/>
            <w:hideMark/>
          </w:tcPr>
          <w:p w14:paraId="60A4F909" w14:textId="77777777" w:rsidR="007018F3" w:rsidRPr="007018F3" w:rsidRDefault="007018F3" w:rsidP="00727CA6">
            <w:pPr>
              <w:pStyle w:val="DanhmucTailiuThamkhao"/>
              <w:rPr>
                <w:noProof/>
                <w:sz w:val="24"/>
                <w:lang w:val="vi-VN"/>
              </w:rPr>
            </w:pPr>
            <w:r w:rsidRPr="007018F3">
              <w:rPr>
                <w:noProof/>
                <w:sz w:val="24"/>
                <w:lang w:val="vi-VN"/>
              </w:rPr>
              <w:t>Z. Afrose, “Adaptive methods for point cloud and mesh processing”, Old Dominion University, 2018.</w:t>
            </w:r>
          </w:p>
        </w:tc>
      </w:tr>
      <w:tr w:rsidR="007018F3" w:rsidRPr="007018F3" w14:paraId="62CA5DBB" w14:textId="77777777" w:rsidTr="007018F3">
        <w:trPr>
          <w:tblCellSpacing w:w="15" w:type="dxa"/>
        </w:trPr>
        <w:tc>
          <w:tcPr>
            <w:tcW w:w="307" w:type="pct"/>
            <w:hideMark/>
          </w:tcPr>
          <w:p w14:paraId="7ECC0FFB" w14:textId="77777777" w:rsidR="007018F3" w:rsidRPr="007018F3" w:rsidRDefault="007018F3" w:rsidP="00727CA6">
            <w:pPr>
              <w:pStyle w:val="DanhmucTailiuThamkhao"/>
              <w:rPr>
                <w:noProof/>
                <w:sz w:val="24"/>
                <w:lang w:val="vi-VN"/>
              </w:rPr>
            </w:pPr>
            <w:r w:rsidRPr="007018F3">
              <w:rPr>
                <w:noProof/>
                <w:sz w:val="24"/>
                <w:lang w:val="vi-VN"/>
              </w:rPr>
              <w:t xml:space="preserve">[5] </w:t>
            </w:r>
          </w:p>
        </w:tc>
        <w:tc>
          <w:tcPr>
            <w:tcW w:w="4640" w:type="pct"/>
            <w:hideMark/>
          </w:tcPr>
          <w:p w14:paraId="758DFA5B" w14:textId="77777777" w:rsidR="007018F3" w:rsidRPr="007018F3" w:rsidRDefault="007018F3" w:rsidP="00727CA6">
            <w:pPr>
              <w:pStyle w:val="DanhmucTailiuThamkhao"/>
              <w:rPr>
                <w:noProof/>
                <w:sz w:val="24"/>
                <w:lang w:val="vi-VN"/>
              </w:rPr>
            </w:pPr>
            <w:r w:rsidRPr="007018F3">
              <w:rPr>
                <w:noProof/>
                <w:sz w:val="24"/>
                <w:lang w:val="vi-VN"/>
              </w:rPr>
              <w:t xml:space="preserve">Xudong Lai, Min Zheng, “A denoising method for LiDAR full waveform data”, </w:t>
            </w:r>
            <w:r w:rsidRPr="007018F3">
              <w:rPr>
                <w:i/>
                <w:iCs/>
                <w:noProof/>
                <w:sz w:val="24"/>
                <w:lang w:val="vi-VN"/>
              </w:rPr>
              <w:t xml:space="preserve">Mathematical Problems in Engineering, </w:t>
            </w:r>
            <w:r w:rsidRPr="007018F3">
              <w:rPr>
                <w:noProof/>
                <w:sz w:val="24"/>
                <w:lang w:val="vi-VN"/>
              </w:rPr>
              <w:t xml:space="preserve">pp. 1-8, 2015. </w:t>
            </w:r>
          </w:p>
        </w:tc>
      </w:tr>
      <w:tr w:rsidR="007018F3" w:rsidRPr="007018F3" w14:paraId="1CA2E822" w14:textId="77777777" w:rsidTr="007018F3">
        <w:trPr>
          <w:tblCellSpacing w:w="15" w:type="dxa"/>
        </w:trPr>
        <w:tc>
          <w:tcPr>
            <w:tcW w:w="307" w:type="pct"/>
            <w:hideMark/>
          </w:tcPr>
          <w:p w14:paraId="087AC5B3" w14:textId="77777777" w:rsidR="007018F3" w:rsidRPr="007018F3" w:rsidRDefault="007018F3" w:rsidP="00727CA6">
            <w:pPr>
              <w:pStyle w:val="DanhmucTailiuThamkhao"/>
              <w:rPr>
                <w:noProof/>
                <w:sz w:val="24"/>
                <w:lang w:val="vi-VN"/>
              </w:rPr>
            </w:pPr>
            <w:r w:rsidRPr="007018F3">
              <w:rPr>
                <w:noProof/>
                <w:sz w:val="24"/>
                <w:lang w:val="vi-VN"/>
              </w:rPr>
              <w:t xml:space="preserve">[6] </w:t>
            </w:r>
          </w:p>
        </w:tc>
        <w:tc>
          <w:tcPr>
            <w:tcW w:w="4640" w:type="pct"/>
            <w:hideMark/>
          </w:tcPr>
          <w:p w14:paraId="68FF13AE" w14:textId="77777777" w:rsidR="007018F3" w:rsidRPr="007018F3" w:rsidRDefault="007018F3" w:rsidP="00727CA6">
            <w:pPr>
              <w:pStyle w:val="DanhmucTailiuThamkhao"/>
              <w:rPr>
                <w:noProof/>
                <w:sz w:val="24"/>
                <w:lang w:val="vi-VN"/>
              </w:rPr>
            </w:pPr>
            <w:r w:rsidRPr="007018F3">
              <w:rPr>
                <w:noProof/>
                <w:sz w:val="24"/>
                <w:lang w:val="vi-VN"/>
              </w:rPr>
              <w:t xml:space="preserve">Adrian Ghimbasan, “Pre-processing and post-precessing lidar data”, </w:t>
            </w:r>
            <w:r w:rsidRPr="007018F3">
              <w:rPr>
                <w:i/>
                <w:iCs/>
                <w:noProof/>
                <w:sz w:val="24"/>
                <w:lang w:val="vi-VN"/>
              </w:rPr>
              <w:t xml:space="preserve">Vasile Goldiş” Western University of Ara, </w:t>
            </w:r>
            <w:r w:rsidRPr="007018F3">
              <w:rPr>
                <w:noProof/>
                <w:sz w:val="24"/>
                <w:lang w:val="vi-VN"/>
              </w:rPr>
              <w:t xml:space="preserve">tập 10, số 1, pp. 7-13, 2015. </w:t>
            </w:r>
          </w:p>
        </w:tc>
      </w:tr>
      <w:tr w:rsidR="007018F3" w:rsidRPr="007018F3" w14:paraId="71A07E31" w14:textId="77777777" w:rsidTr="007018F3">
        <w:trPr>
          <w:tblCellSpacing w:w="15" w:type="dxa"/>
        </w:trPr>
        <w:tc>
          <w:tcPr>
            <w:tcW w:w="307" w:type="pct"/>
            <w:hideMark/>
          </w:tcPr>
          <w:p w14:paraId="30B025BD" w14:textId="77777777" w:rsidR="007018F3" w:rsidRPr="007018F3" w:rsidRDefault="007018F3" w:rsidP="00727CA6">
            <w:pPr>
              <w:pStyle w:val="DanhmucTailiuThamkhao"/>
              <w:rPr>
                <w:noProof/>
                <w:sz w:val="24"/>
                <w:lang w:val="vi-VN"/>
              </w:rPr>
            </w:pPr>
            <w:r w:rsidRPr="007018F3">
              <w:rPr>
                <w:noProof/>
                <w:sz w:val="24"/>
                <w:lang w:val="vi-VN"/>
              </w:rPr>
              <w:t xml:space="preserve">[7] </w:t>
            </w:r>
          </w:p>
        </w:tc>
        <w:tc>
          <w:tcPr>
            <w:tcW w:w="4640" w:type="pct"/>
            <w:hideMark/>
          </w:tcPr>
          <w:p w14:paraId="70A47EC7" w14:textId="77777777" w:rsidR="007018F3" w:rsidRPr="007018F3" w:rsidRDefault="007018F3" w:rsidP="00727CA6">
            <w:pPr>
              <w:pStyle w:val="DanhmucTailiuThamkhao"/>
              <w:rPr>
                <w:noProof/>
                <w:sz w:val="24"/>
                <w:lang w:val="vi-VN"/>
              </w:rPr>
            </w:pPr>
            <w:r w:rsidRPr="007018F3">
              <w:rPr>
                <w:noProof/>
                <w:sz w:val="24"/>
                <w:lang w:val="vi-VN"/>
              </w:rPr>
              <w:t xml:space="preserve">Zhenyang Hui, Dajun Li, Shuanggen Jin, “Automatic DTM extraction from airborne LiDAR based on expectation - maximization”, </w:t>
            </w:r>
            <w:r w:rsidRPr="007018F3">
              <w:rPr>
                <w:i/>
                <w:iCs/>
                <w:noProof/>
                <w:sz w:val="24"/>
                <w:lang w:val="vi-VN"/>
              </w:rPr>
              <w:t xml:space="preserve">Optics and Laser Technology, </w:t>
            </w:r>
            <w:r w:rsidRPr="007018F3">
              <w:rPr>
                <w:noProof/>
                <w:sz w:val="24"/>
                <w:lang w:val="vi-VN"/>
              </w:rPr>
              <w:t xml:space="preserve">tập 112, pp. 43-55, 2019. </w:t>
            </w:r>
          </w:p>
        </w:tc>
      </w:tr>
      <w:tr w:rsidR="007018F3" w:rsidRPr="007018F3" w14:paraId="248156C8" w14:textId="77777777" w:rsidTr="007018F3">
        <w:trPr>
          <w:tblCellSpacing w:w="15" w:type="dxa"/>
        </w:trPr>
        <w:tc>
          <w:tcPr>
            <w:tcW w:w="307" w:type="pct"/>
            <w:hideMark/>
          </w:tcPr>
          <w:p w14:paraId="35161F34" w14:textId="77777777" w:rsidR="007018F3" w:rsidRPr="007018F3" w:rsidRDefault="007018F3" w:rsidP="00727CA6">
            <w:pPr>
              <w:pStyle w:val="DanhmucTailiuThamkhao"/>
              <w:rPr>
                <w:noProof/>
                <w:sz w:val="24"/>
                <w:lang w:val="vi-VN"/>
              </w:rPr>
            </w:pPr>
            <w:r w:rsidRPr="007018F3">
              <w:rPr>
                <w:noProof/>
                <w:sz w:val="24"/>
                <w:lang w:val="vi-VN"/>
              </w:rPr>
              <w:t xml:space="preserve">[8] </w:t>
            </w:r>
          </w:p>
        </w:tc>
        <w:tc>
          <w:tcPr>
            <w:tcW w:w="4640" w:type="pct"/>
            <w:hideMark/>
          </w:tcPr>
          <w:p w14:paraId="2CB7DC0B" w14:textId="77777777" w:rsidR="007018F3" w:rsidRPr="007018F3" w:rsidRDefault="007018F3" w:rsidP="00727CA6">
            <w:pPr>
              <w:pStyle w:val="DanhmucTailiuThamkhao"/>
              <w:rPr>
                <w:noProof/>
                <w:sz w:val="24"/>
                <w:lang w:val="vi-VN"/>
              </w:rPr>
            </w:pPr>
            <w:r w:rsidRPr="007018F3">
              <w:rPr>
                <w:noProof/>
                <w:sz w:val="24"/>
                <w:lang w:val="vi-VN"/>
              </w:rPr>
              <w:t xml:space="preserve">Mohsen Azadbakht, Clive S. Fraser, Chunsun Zhang, Joseph Leach, “A signal denoising method for full-waveform lidar data”, </w:t>
            </w:r>
            <w:r w:rsidRPr="007018F3">
              <w:rPr>
                <w:i/>
                <w:iCs/>
                <w:noProof/>
                <w:sz w:val="24"/>
                <w:lang w:val="vi-VN"/>
              </w:rPr>
              <w:t>ISPRS Annals of the Photogrammetry, Remote Sensing and Spatial Information Sciences</w:t>
            </w:r>
            <w:r w:rsidRPr="007018F3">
              <w:rPr>
                <w:noProof/>
                <w:sz w:val="24"/>
                <w:lang w:val="vi-VN"/>
              </w:rPr>
              <w:t xml:space="preserve">, Antalya, Turkey, 2013. </w:t>
            </w:r>
          </w:p>
        </w:tc>
      </w:tr>
      <w:tr w:rsidR="007018F3" w:rsidRPr="007018F3" w14:paraId="73917DCD" w14:textId="77777777" w:rsidTr="007018F3">
        <w:trPr>
          <w:tblCellSpacing w:w="15" w:type="dxa"/>
        </w:trPr>
        <w:tc>
          <w:tcPr>
            <w:tcW w:w="307" w:type="pct"/>
            <w:hideMark/>
          </w:tcPr>
          <w:p w14:paraId="10EB06C2" w14:textId="77777777" w:rsidR="007018F3" w:rsidRPr="007018F3" w:rsidRDefault="007018F3" w:rsidP="00727CA6">
            <w:pPr>
              <w:pStyle w:val="DanhmucTailiuThamkhao"/>
              <w:rPr>
                <w:noProof/>
                <w:sz w:val="24"/>
                <w:lang w:val="vi-VN"/>
              </w:rPr>
            </w:pPr>
            <w:r w:rsidRPr="007018F3">
              <w:rPr>
                <w:noProof/>
                <w:sz w:val="24"/>
                <w:lang w:val="vi-VN"/>
              </w:rPr>
              <w:t xml:space="preserve">[9] </w:t>
            </w:r>
          </w:p>
        </w:tc>
        <w:tc>
          <w:tcPr>
            <w:tcW w:w="4640" w:type="pct"/>
            <w:hideMark/>
          </w:tcPr>
          <w:p w14:paraId="236EFA9F" w14:textId="77777777" w:rsidR="007018F3" w:rsidRPr="007018F3" w:rsidRDefault="007018F3" w:rsidP="00727CA6">
            <w:pPr>
              <w:pStyle w:val="DanhmucTailiuThamkhao"/>
              <w:rPr>
                <w:noProof/>
                <w:sz w:val="24"/>
                <w:lang w:val="vi-VN"/>
              </w:rPr>
            </w:pPr>
            <w:r w:rsidRPr="007018F3">
              <w:rPr>
                <w:noProof/>
                <w:sz w:val="24"/>
                <w:lang w:val="vi-VN"/>
              </w:rPr>
              <w:t xml:space="preserve">Shan Yong-hua, Zhang Xu-qing, “Denoising algorithm of airborne LIDAR point cloud based on 3D grid”, </w:t>
            </w:r>
            <w:r w:rsidRPr="007018F3">
              <w:rPr>
                <w:i/>
                <w:iCs/>
                <w:noProof/>
                <w:sz w:val="24"/>
                <w:lang w:val="vi-VN"/>
              </w:rPr>
              <w:t xml:space="preserve">International Journal of Signal </w:t>
            </w:r>
            <w:r w:rsidRPr="007018F3">
              <w:rPr>
                <w:i/>
                <w:iCs/>
                <w:noProof/>
                <w:sz w:val="24"/>
                <w:lang w:val="vi-VN"/>
              </w:rPr>
              <w:lastRenderedPageBreak/>
              <w:t xml:space="preserve">Processing, Image Processing and Pattern Recognition, </w:t>
            </w:r>
            <w:r w:rsidRPr="007018F3">
              <w:rPr>
                <w:noProof/>
                <w:sz w:val="24"/>
                <w:lang w:val="vi-VN"/>
              </w:rPr>
              <w:t xml:space="preserve">tập 10, số 3, pp. 85-92, 2017. </w:t>
            </w:r>
          </w:p>
        </w:tc>
      </w:tr>
      <w:tr w:rsidR="007018F3" w:rsidRPr="007018F3" w14:paraId="5881447B" w14:textId="77777777" w:rsidTr="007018F3">
        <w:trPr>
          <w:tblCellSpacing w:w="15" w:type="dxa"/>
        </w:trPr>
        <w:tc>
          <w:tcPr>
            <w:tcW w:w="307" w:type="pct"/>
            <w:hideMark/>
          </w:tcPr>
          <w:p w14:paraId="2F940BB9" w14:textId="77777777" w:rsidR="007018F3" w:rsidRPr="007018F3" w:rsidRDefault="007018F3" w:rsidP="00727CA6">
            <w:pPr>
              <w:pStyle w:val="DanhmucTailiuThamkhao"/>
              <w:rPr>
                <w:noProof/>
                <w:sz w:val="24"/>
                <w:lang w:val="vi-VN"/>
              </w:rPr>
            </w:pPr>
            <w:r w:rsidRPr="007018F3">
              <w:rPr>
                <w:noProof/>
                <w:sz w:val="24"/>
                <w:lang w:val="vi-VN"/>
              </w:rPr>
              <w:lastRenderedPageBreak/>
              <w:t xml:space="preserve">[10] </w:t>
            </w:r>
          </w:p>
        </w:tc>
        <w:tc>
          <w:tcPr>
            <w:tcW w:w="4640" w:type="pct"/>
            <w:hideMark/>
          </w:tcPr>
          <w:p w14:paraId="5D92818F" w14:textId="77777777" w:rsidR="007018F3" w:rsidRPr="007018F3" w:rsidRDefault="007018F3" w:rsidP="00727CA6">
            <w:pPr>
              <w:pStyle w:val="DanhmucTailiuThamkhao"/>
              <w:rPr>
                <w:noProof/>
                <w:sz w:val="24"/>
                <w:lang w:val="vi-VN"/>
              </w:rPr>
            </w:pPr>
            <w:r w:rsidRPr="007018F3">
              <w:rPr>
                <w:noProof/>
                <w:sz w:val="24"/>
                <w:lang w:val="vi-VN"/>
              </w:rPr>
              <w:t>Chunhua Hu</w:t>
            </w:r>
            <w:r w:rsidRPr="007018F3">
              <w:rPr>
                <w:noProof/>
                <w:sz w:val="24"/>
              </w:rPr>
              <w:t xml:space="preserve">, </w:t>
            </w:r>
            <w:r w:rsidRPr="007018F3">
              <w:rPr>
                <w:noProof/>
                <w:sz w:val="24"/>
                <w:lang w:val="vi-VN"/>
              </w:rPr>
              <w:t xml:space="preserve">Zhou Pan, Pingping Li, “A 3D point cloud filtering method for leaves based on manifold distance and normal estimation”, </w:t>
            </w:r>
            <w:r w:rsidRPr="007018F3">
              <w:rPr>
                <w:i/>
                <w:iCs/>
                <w:noProof/>
                <w:sz w:val="24"/>
                <w:lang w:val="vi-VN"/>
              </w:rPr>
              <w:t xml:space="preserve">Remote Sensing MDPI, </w:t>
            </w:r>
            <w:r w:rsidRPr="007018F3">
              <w:rPr>
                <w:noProof/>
                <w:sz w:val="24"/>
                <w:lang w:val="vi-VN"/>
              </w:rPr>
              <w:t xml:space="preserve">tập 11, 2019. </w:t>
            </w:r>
          </w:p>
        </w:tc>
      </w:tr>
      <w:tr w:rsidR="007018F3" w:rsidRPr="007018F3" w14:paraId="33074951" w14:textId="77777777" w:rsidTr="007018F3">
        <w:trPr>
          <w:tblCellSpacing w:w="15" w:type="dxa"/>
        </w:trPr>
        <w:tc>
          <w:tcPr>
            <w:tcW w:w="307" w:type="pct"/>
            <w:hideMark/>
          </w:tcPr>
          <w:p w14:paraId="722D1459" w14:textId="77777777" w:rsidR="007018F3" w:rsidRPr="007018F3" w:rsidRDefault="007018F3" w:rsidP="00727CA6">
            <w:pPr>
              <w:pStyle w:val="DanhmucTailiuThamkhao"/>
              <w:rPr>
                <w:noProof/>
                <w:sz w:val="24"/>
                <w:lang w:val="vi-VN"/>
              </w:rPr>
            </w:pPr>
            <w:r w:rsidRPr="007018F3">
              <w:rPr>
                <w:noProof/>
                <w:sz w:val="24"/>
                <w:lang w:val="vi-VN"/>
              </w:rPr>
              <w:t xml:space="preserve">[11] </w:t>
            </w:r>
          </w:p>
        </w:tc>
        <w:tc>
          <w:tcPr>
            <w:tcW w:w="4640" w:type="pct"/>
            <w:hideMark/>
          </w:tcPr>
          <w:p w14:paraId="4672893A" w14:textId="77777777" w:rsidR="007018F3" w:rsidRPr="007018F3" w:rsidRDefault="007018F3" w:rsidP="00727CA6">
            <w:pPr>
              <w:pStyle w:val="DanhmucTailiuThamkhao"/>
              <w:rPr>
                <w:noProof/>
                <w:sz w:val="24"/>
                <w:lang w:val="vi-VN"/>
              </w:rPr>
            </w:pPr>
            <w:r w:rsidRPr="007018F3">
              <w:rPr>
                <w:noProof/>
                <w:sz w:val="24"/>
                <w:lang w:val="vi-VN"/>
              </w:rPr>
              <w:t xml:space="preserve">Micheal Ty Naus, Furgo Horizon, “LiDAR density and spacing speci”, </w:t>
            </w:r>
            <w:r w:rsidRPr="007018F3">
              <w:rPr>
                <w:i/>
                <w:iCs/>
                <w:noProof/>
                <w:sz w:val="24"/>
                <w:lang w:val="vi-VN"/>
              </w:rPr>
              <w:t xml:space="preserve">ASPRS, </w:t>
            </w:r>
            <w:r w:rsidRPr="007018F3">
              <w:rPr>
                <w:noProof/>
                <w:sz w:val="24"/>
                <w:lang w:val="vi-VN"/>
              </w:rPr>
              <w:t xml:space="preserve">2010. </w:t>
            </w:r>
          </w:p>
        </w:tc>
      </w:tr>
      <w:tr w:rsidR="007018F3" w:rsidRPr="007018F3" w14:paraId="328F414F" w14:textId="77777777" w:rsidTr="007018F3">
        <w:trPr>
          <w:tblCellSpacing w:w="15" w:type="dxa"/>
        </w:trPr>
        <w:tc>
          <w:tcPr>
            <w:tcW w:w="307" w:type="pct"/>
            <w:hideMark/>
          </w:tcPr>
          <w:p w14:paraId="39947AB3" w14:textId="77777777" w:rsidR="007018F3" w:rsidRPr="007018F3" w:rsidRDefault="007018F3" w:rsidP="00727CA6">
            <w:pPr>
              <w:pStyle w:val="DanhmucTailiuThamkhao"/>
              <w:rPr>
                <w:noProof/>
                <w:sz w:val="24"/>
                <w:lang w:val="vi-VN"/>
              </w:rPr>
            </w:pPr>
            <w:r w:rsidRPr="007018F3">
              <w:rPr>
                <w:noProof/>
                <w:sz w:val="24"/>
                <w:lang w:val="vi-VN"/>
              </w:rPr>
              <w:t xml:space="preserve">[12] </w:t>
            </w:r>
          </w:p>
        </w:tc>
        <w:tc>
          <w:tcPr>
            <w:tcW w:w="4640" w:type="pct"/>
            <w:hideMark/>
          </w:tcPr>
          <w:p w14:paraId="1033E971" w14:textId="77777777" w:rsidR="007018F3" w:rsidRPr="007018F3" w:rsidRDefault="007018F3" w:rsidP="00727CA6">
            <w:pPr>
              <w:pStyle w:val="DanhmucTailiuThamkhao"/>
              <w:rPr>
                <w:noProof/>
                <w:sz w:val="24"/>
                <w:lang w:val="vi-VN"/>
              </w:rPr>
            </w:pPr>
            <w:r w:rsidRPr="007018F3">
              <w:rPr>
                <w:noProof/>
                <w:sz w:val="24"/>
                <w:lang w:val="vi-VN"/>
              </w:rPr>
              <w:t xml:space="preserve">MOA, </w:t>
            </w:r>
            <w:r w:rsidRPr="007018F3">
              <w:rPr>
                <w:i/>
                <w:iCs/>
                <w:noProof/>
                <w:sz w:val="24"/>
                <w:lang w:val="vi-VN"/>
              </w:rPr>
              <w:t xml:space="preserve">LiDAR Quality Inspection, </w:t>
            </w:r>
            <w:r w:rsidRPr="007018F3">
              <w:rPr>
                <w:noProof/>
                <w:sz w:val="24"/>
                <w:lang w:val="vi-VN"/>
              </w:rPr>
              <w:t xml:space="preserve">2015. </w:t>
            </w:r>
          </w:p>
        </w:tc>
      </w:tr>
      <w:tr w:rsidR="007018F3" w:rsidRPr="007018F3" w14:paraId="79621867" w14:textId="77777777" w:rsidTr="007018F3">
        <w:trPr>
          <w:tblCellSpacing w:w="15" w:type="dxa"/>
        </w:trPr>
        <w:tc>
          <w:tcPr>
            <w:tcW w:w="307" w:type="pct"/>
            <w:hideMark/>
          </w:tcPr>
          <w:p w14:paraId="3CC94273" w14:textId="77777777" w:rsidR="007018F3" w:rsidRPr="007018F3" w:rsidRDefault="007018F3" w:rsidP="00727CA6">
            <w:pPr>
              <w:pStyle w:val="DanhmucTailiuThamkhao"/>
              <w:rPr>
                <w:noProof/>
                <w:sz w:val="24"/>
                <w:lang w:val="vi-VN"/>
              </w:rPr>
            </w:pPr>
            <w:r w:rsidRPr="007018F3">
              <w:rPr>
                <w:noProof/>
                <w:sz w:val="24"/>
                <w:lang w:val="vi-VN"/>
              </w:rPr>
              <w:t xml:space="preserve">[13] </w:t>
            </w:r>
          </w:p>
        </w:tc>
        <w:tc>
          <w:tcPr>
            <w:tcW w:w="4640" w:type="pct"/>
            <w:hideMark/>
          </w:tcPr>
          <w:p w14:paraId="10070BF3" w14:textId="77777777" w:rsidR="007018F3" w:rsidRPr="007018F3" w:rsidRDefault="007018F3" w:rsidP="00727CA6">
            <w:pPr>
              <w:pStyle w:val="DanhmucTailiuThamkhao"/>
              <w:rPr>
                <w:noProof/>
                <w:sz w:val="24"/>
                <w:lang w:val="vi-VN"/>
              </w:rPr>
            </w:pPr>
            <w:r w:rsidRPr="007018F3">
              <w:rPr>
                <w:noProof/>
                <w:sz w:val="24"/>
                <w:lang w:val="vi-VN"/>
              </w:rPr>
              <w:t>FELIX, “Point density and point spacing”, 2015. https://felix.rohrba.ch/en/2015/point-density-and-point-spacing/.</w:t>
            </w:r>
          </w:p>
        </w:tc>
      </w:tr>
      <w:tr w:rsidR="007018F3" w:rsidRPr="007018F3" w14:paraId="5B57679C" w14:textId="77777777" w:rsidTr="007018F3">
        <w:trPr>
          <w:tblCellSpacing w:w="15" w:type="dxa"/>
        </w:trPr>
        <w:tc>
          <w:tcPr>
            <w:tcW w:w="307" w:type="pct"/>
            <w:hideMark/>
          </w:tcPr>
          <w:p w14:paraId="434F3149" w14:textId="77777777" w:rsidR="007018F3" w:rsidRPr="007018F3" w:rsidRDefault="007018F3" w:rsidP="00727CA6">
            <w:pPr>
              <w:pStyle w:val="DanhmucTailiuThamkhao"/>
              <w:rPr>
                <w:noProof/>
                <w:sz w:val="24"/>
                <w:lang w:val="vi-VN"/>
              </w:rPr>
            </w:pPr>
            <w:r w:rsidRPr="007018F3">
              <w:rPr>
                <w:noProof/>
                <w:sz w:val="24"/>
                <w:lang w:val="vi-VN"/>
              </w:rPr>
              <w:t xml:space="preserve">[14] </w:t>
            </w:r>
          </w:p>
        </w:tc>
        <w:tc>
          <w:tcPr>
            <w:tcW w:w="4640" w:type="pct"/>
            <w:hideMark/>
          </w:tcPr>
          <w:p w14:paraId="50229FC0" w14:textId="77777777" w:rsidR="007018F3" w:rsidRPr="007018F3" w:rsidRDefault="007018F3" w:rsidP="00727CA6">
            <w:pPr>
              <w:pStyle w:val="DanhmucTailiuThamkhao"/>
              <w:rPr>
                <w:noProof/>
                <w:sz w:val="24"/>
                <w:lang w:val="vi-VN"/>
              </w:rPr>
            </w:pPr>
            <w:r w:rsidRPr="007018F3">
              <w:rPr>
                <w:noProof/>
                <w:sz w:val="24"/>
                <w:lang w:val="vi-VN"/>
              </w:rPr>
              <w:t xml:space="preserve">B. Kalantari, “The state of the art of Voronoi diagram research”, </w:t>
            </w:r>
            <w:r w:rsidRPr="007018F3">
              <w:rPr>
                <w:i/>
                <w:iCs/>
                <w:noProof/>
                <w:sz w:val="24"/>
                <w:lang w:val="vi-VN"/>
              </w:rPr>
              <w:t xml:space="preserve">Transactions on Computational Science, </w:t>
            </w:r>
            <w:r w:rsidRPr="007018F3">
              <w:rPr>
                <w:noProof/>
                <w:sz w:val="24"/>
                <w:lang w:val="vi-VN"/>
              </w:rPr>
              <w:t xml:space="preserve">tập XX, 2013. </w:t>
            </w:r>
          </w:p>
        </w:tc>
      </w:tr>
      <w:tr w:rsidR="007018F3" w:rsidRPr="007018F3" w14:paraId="17561E23" w14:textId="77777777" w:rsidTr="007018F3">
        <w:trPr>
          <w:tblCellSpacing w:w="15" w:type="dxa"/>
        </w:trPr>
        <w:tc>
          <w:tcPr>
            <w:tcW w:w="307" w:type="pct"/>
            <w:hideMark/>
          </w:tcPr>
          <w:p w14:paraId="432EA3DD" w14:textId="77777777" w:rsidR="007018F3" w:rsidRPr="007018F3" w:rsidRDefault="007018F3" w:rsidP="00727CA6">
            <w:pPr>
              <w:pStyle w:val="DanhmucTailiuThamkhao"/>
              <w:rPr>
                <w:noProof/>
                <w:sz w:val="24"/>
                <w:lang w:val="vi-VN"/>
              </w:rPr>
            </w:pPr>
            <w:r w:rsidRPr="007018F3">
              <w:rPr>
                <w:noProof/>
                <w:sz w:val="24"/>
                <w:lang w:val="vi-VN"/>
              </w:rPr>
              <w:t xml:space="preserve">[15] </w:t>
            </w:r>
          </w:p>
        </w:tc>
        <w:tc>
          <w:tcPr>
            <w:tcW w:w="4640" w:type="pct"/>
            <w:hideMark/>
          </w:tcPr>
          <w:p w14:paraId="6F51271B" w14:textId="77777777" w:rsidR="007018F3" w:rsidRPr="007018F3" w:rsidRDefault="007018F3" w:rsidP="00727CA6">
            <w:pPr>
              <w:pStyle w:val="DanhmucTailiuThamkhao"/>
              <w:rPr>
                <w:noProof/>
                <w:sz w:val="24"/>
                <w:lang w:val="vi-VN"/>
              </w:rPr>
            </w:pPr>
            <w:r w:rsidRPr="007018F3">
              <w:rPr>
                <w:noProof/>
                <w:sz w:val="24"/>
                <w:lang w:val="vi-VN"/>
              </w:rPr>
              <w:t xml:space="preserve">Wojciech Polojski, Paulina Polojska, “Voronoi diagrams - Inventor, method, applications”, </w:t>
            </w:r>
            <w:r w:rsidRPr="007018F3">
              <w:rPr>
                <w:i/>
                <w:iCs/>
                <w:noProof/>
                <w:sz w:val="24"/>
                <w:lang w:val="vi-VN"/>
              </w:rPr>
              <w:t xml:space="preserve">Polish Cartographical Review, </w:t>
            </w:r>
            <w:r w:rsidRPr="007018F3">
              <w:rPr>
                <w:noProof/>
                <w:sz w:val="24"/>
                <w:lang w:val="vi-VN"/>
              </w:rPr>
              <w:t xml:space="preserve">tập 50, số 3, pp. 141-150, 2018. </w:t>
            </w:r>
          </w:p>
        </w:tc>
      </w:tr>
    </w:tbl>
    <w:p w14:paraId="3ABA1230" w14:textId="63277467" w:rsidR="00E624B9" w:rsidRDefault="00E624B9" w:rsidP="00770075">
      <w:pPr>
        <w:spacing w:before="0" w:line="360" w:lineRule="auto"/>
        <w:ind w:firstLine="0"/>
      </w:pPr>
    </w:p>
    <w:p w14:paraId="696A31ED" w14:textId="77777777" w:rsidR="00180C8C" w:rsidRPr="008F2096" w:rsidRDefault="00180C8C" w:rsidP="00770075">
      <w:pPr>
        <w:pStyle w:val="u1"/>
        <w:numPr>
          <w:ilvl w:val="0"/>
          <w:numId w:val="0"/>
        </w:numPr>
        <w:spacing w:line="360" w:lineRule="auto"/>
        <w:rPr>
          <w:sz w:val="28"/>
          <w:szCs w:val="28"/>
        </w:rPr>
      </w:pPr>
    </w:p>
    <w:sectPr w:rsidR="00180C8C" w:rsidRPr="008F2096" w:rsidSect="00FF77D2">
      <w:footerReference w:type="default" r:id="rId23"/>
      <w:pgSz w:w="11907" w:h="16840" w:code="9"/>
      <w:pgMar w:top="1418" w:right="1418"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D2963" w14:textId="77777777" w:rsidR="00F91DFB" w:rsidRDefault="00F91DFB">
      <w:r>
        <w:separator/>
      </w:r>
    </w:p>
    <w:p w14:paraId="58D988F7" w14:textId="77777777" w:rsidR="00F91DFB" w:rsidRDefault="00F91DFB"/>
  </w:endnote>
  <w:endnote w:type="continuationSeparator" w:id="0">
    <w:p w14:paraId="37C31DE4" w14:textId="77777777" w:rsidR="00F91DFB" w:rsidRDefault="00F91DFB">
      <w:r>
        <w:continuationSeparator/>
      </w:r>
    </w:p>
    <w:p w14:paraId="535E9396" w14:textId="77777777" w:rsidR="00F91DFB" w:rsidRDefault="00F91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DE0C" w14:textId="77777777" w:rsidR="00B77059" w:rsidRDefault="00B77059">
    <w:pPr>
      <w:pStyle w:val="Chntrang"/>
      <w:jc w:val="right"/>
    </w:pPr>
    <w:r>
      <w:fldChar w:fldCharType="begin"/>
    </w:r>
    <w:r>
      <w:instrText xml:space="preserve"> PAGE   \* MERGEFORMAT </w:instrText>
    </w:r>
    <w:r>
      <w:fldChar w:fldCharType="separate"/>
    </w:r>
    <w:r w:rsidR="00D55D65">
      <w:rPr>
        <w:noProof/>
      </w:rPr>
      <w:t>1</w:t>
    </w:r>
    <w:r>
      <w:rPr>
        <w:noProof/>
      </w:rPr>
      <w:fldChar w:fldCharType="end"/>
    </w:r>
  </w:p>
  <w:p w14:paraId="73BF54BD" w14:textId="77777777" w:rsidR="00B77059" w:rsidRPr="00240BEC" w:rsidRDefault="00B77059">
    <w:pPr>
      <w:pStyle w:val="Chntrang"/>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9B6AD" w14:textId="77777777" w:rsidR="00F91DFB" w:rsidRDefault="00F91DFB">
      <w:r>
        <w:separator/>
      </w:r>
    </w:p>
    <w:p w14:paraId="5C61DAB8" w14:textId="77777777" w:rsidR="00F91DFB" w:rsidRDefault="00F91DFB"/>
  </w:footnote>
  <w:footnote w:type="continuationSeparator" w:id="0">
    <w:p w14:paraId="6942079A" w14:textId="77777777" w:rsidR="00F91DFB" w:rsidRDefault="00F91DFB">
      <w:r>
        <w:continuationSeparator/>
      </w:r>
    </w:p>
    <w:p w14:paraId="252A8812" w14:textId="77777777" w:rsidR="00F91DFB" w:rsidRDefault="00F91D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DD0"/>
    <w:multiLevelType w:val="hybridMultilevel"/>
    <w:tmpl w:val="C30E77E2"/>
    <w:lvl w:ilvl="0" w:tplc="553E7E68">
      <w:start w:val="1"/>
      <w:numFmt w:val="bullet"/>
      <w:lvlText w:val="-"/>
      <w:lvlJc w:val="left"/>
      <w:pPr>
        <w:ind w:left="2989" w:hanging="360"/>
      </w:pPr>
      <w:rPr>
        <w:rFonts w:ascii="Times New Roman" w:eastAsiaTheme="minorHAnsi" w:hAnsi="Times New Roman" w:cs="Times New Roman" w:hint="default"/>
      </w:rPr>
    </w:lvl>
    <w:lvl w:ilvl="1" w:tplc="04090003" w:tentative="1">
      <w:start w:val="1"/>
      <w:numFmt w:val="bullet"/>
      <w:lvlText w:val="o"/>
      <w:lvlJc w:val="left"/>
      <w:pPr>
        <w:ind w:left="3709" w:hanging="360"/>
      </w:pPr>
      <w:rPr>
        <w:rFonts w:ascii="Courier New" w:hAnsi="Courier New" w:cs="Courier New" w:hint="default"/>
      </w:rPr>
    </w:lvl>
    <w:lvl w:ilvl="2" w:tplc="04090005" w:tentative="1">
      <w:start w:val="1"/>
      <w:numFmt w:val="bullet"/>
      <w:lvlText w:val=""/>
      <w:lvlJc w:val="left"/>
      <w:pPr>
        <w:ind w:left="4429" w:hanging="360"/>
      </w:pPr>
      <w:rPr>
        <w:rFonts w:ascii="Wingdings" w:hAnsi="Wingdings" w:hint="default"/>
      </w:rPr>
    </w:lvl>
    <w:lvl w:ilvl="3" w:tplc="04090001" w:tentative="1">
      <w:start w:val="1"/>
      <w:numFmt w:val="bullet"/>
      <w:lvlText w:val=""/>
      <w:lvlJc w:val="left"/>
      <w:pPr>
        <w:ind w:left="5149" w:hanging="360"/>
      </w:pPr>
      <w:rPr>
        <w:rFonts w:ascii="Symbol" w:hAnsi="Symbol" w:hint="default"/>
      </w:rPr>
    </w:lvl>
    <w:lvl w:ilvl="4" w:tplc="04090003" w:tentative="1">
      <w:start w:val="1"/>
      <w:numFmt w:val="bullet"/>
      <w:lvlText w:val="o"/>
      <w:lvlJc w:val="left"/>
      <w:pPr>
        <w:ind w:left="5869" w:hanging="360"/>
      </w:pPr>
      <w:rPr>
        <w:rFonts w:ascii="Courier New" w:hAnsi="Courier New" w:cs="Courier New" w:hint="default"/>
      </w:rPr>
    </w:lvl>
    <w:lvl w:ilvl="5" w:tplc="04090005" w:tentative="1">
      <w:start w:val="1"/>
      <w:numFmt w:val="bullet"/>
      <w:lvlText w:val=""/>
      <w:lvlJc w:val="left"/>
      <w:pPr>
        <w:ind w:left="6589" w:hanging="360"/>
      </w:pPr>
      <w:rPr>
        <w:rFonts w:ascii="Wingdings" w:hAnsi="Wingdings" w:hint="default"/>
      </w:rPr>
    </w:lvl>
    <w:lvl w:ilvl="6" w:tplc="04090001" w:tentative="1">
      <w:start w:val="1"/>
      <w:numFmt w:val="bullet"/>
      <w:lvlText w:val=""/>
      <w:lvlJc w:val="left"/>
      <w:pPr>
        <w:ind w:left="7309" w:hanging="360"/>
      </w:pPr>
      <w:rPr>
        <w:rFonts w:ascii="Symbol" w:hAnsi="Symbol" w:hint="default"/>
      </w:rPr>
    </w:lvl>
    <w:lvl w:ilvl="7" w:tplc="04090003" w:tentative="1">
      <w:start w:val="1"/>
      <w:numFmt w:val="bullet"/>
      <w:lvlText w:val="o"/>
      <w:lvlJc w:val="left"/>
      <w:pPr>
        <w:ind w:left="8029" w:hanging="360"/>
      </w:pPr>
      <w:rPr>
        <w:rFonts w:ascii="Courier New" w:hAnsi="Courier New" w:cs="Courier New" w:hint="default"/>
      </w:rPr>
    </w:lvl>
    <w:lvl w:ilvl="8" w:tplc="04090005" w:tentative="1">
      <w:start w:val="1"/>
      <w:numFmt w:val="bullet"/>
      <w:lvlText w:val=""/>
      <w:lvlJc w:val="left"/>
      <w:pPr>
        <w:ind w:left="8749" w:hanging="360"/>
      </w:pPr>
      <w:rPr>
        <w:rFonts w:ascii="Wingdings" w:hAnsi="Wingdings" w:hint="default"/>
      </w:rPr>
    </w:lvl>
  </w:abstractNum>
  <w:abstractNum w:abstractNumId="1" w15:restartNumberingAfterBreak="0">
    <w:nsid w:val="03F63042"/>
    <w:multiLevelType w:val="multilevel"/>
    <w:tmpl w:val="A3267C48"/>
    <w:lvl w:ilvl="0">
      <w:start w:val="1"/>
      <w:numFmt w:val="decimal"/>
      <w:pStyle w:val="u1"/>
      <w:lvlText w:val="%1."/>
      <w:lvlJc w:val="left"/>
      <w:pPr>
        <w:ind w:left="360" w:hanging="360"/>
      </w:pPr>
      <w:rPr>
        <w:rFonts w:hint="default"/>
      </w:rPr>
    </w:lvl>
    <w:lvl w:ilvl="1">
      <w:start w:val="1"/>
      <w:numFmt w:val="decimal"/>
      <w:pStyle w:val="u2"/>
      <w:suff w:val="space"/>
      <w:lvlText w:val="%1.%2"/>
      <w:lvlJc w:val="left"/>
      <w:pPr>
        <w:ind w:left="576" w:hanging="576"/>
      </w:pPr>
      <w:rPr>
        <w:rFonts w:hint="default"/>
      </w:rPr>
    </w:lvl>
    <w:lvl w:ilvl="2">
      <w:start w:val="1"/>
      <w:numFmt w:val="decimal"/>
      <w:pStyle w:val="u3"/>
      <w:suff w:val="space"/>
      <w:lvlText w:val="%1.%2.%3"/>
      <w:lvlJc w:val="left"/>
      <w:pPr>
        <w:ind w:left="720" w:hanging="720"/>
      </w:pPr>
      <w:rPr>
        <w:rFonts w:hint="default"/>
        <w:b/>
        <w:i/>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u6"/>
      <w:lvlText w:val="%1.%2.%3.%4.%5.%6"/>
      <w:lvlJc w:val="left"/>
      <w:pPr>
        <w:tabs>
          <w:tab w:val="num" w:pos="1152"/>
        </w:tabs>
        <w:ind w:left="1152" w:hanging="1152"/>
      </w:pPr>
      <w:rPr>
        <w:rFonts w:hint="default"/>
      </w:rPr>
    </w:lvl>
    <w:lvl w:ilvl="6">
      <w:start w:val="1"/>
      <w:numFmt w:val="decimal"/>
      <w:pStyle w:val="u7"/>
      <w:lvlText w:val="%1.%2.%3.%4.%5.%6.%7"/>
      <w:lvlJc w:val="left"/>
      <w:pPr>
        <w:tabs>
          <w:tab w:val="num" w:pos="1296"/>
        </w:tabs>
        <w:ind w:left="1296" w:hanging="1296"/>
      </w:pPr>
      <w:rPr>
        <w:rFonts w:hint="default"/>
      </w:rPr>
    </w:lvl>
    <w:lvl w:ilvl="7">
      <w:start w:val="1"/>
      <w:numFmt w:val="decimal"/>
      <w:pStyle w:val="u8"/>
      <w:lvlText w:val="%1.%2.%3.%4.%5.%6.%7.%8"/>
      <w:lvlJc w:val="left"/>
      <w:pPr>
        <w:tabs>
          <w:tab w:val="num" w:pos="1440"/>
        </w:tabs>
        <w:ind w:left="1440" w:hanging="1440"/>
      </w:pPr>
      <w:rPr>
        <w:rFonts w:hint="default"/>
      </w:rPr>
    </w:lvl>
    <w:lvl w:ilvl="8">
      <w:start w:val="1"/>
      <w:numFmt w:val="decimal"/>
      <w:pStyle w:val="u9"/>
      <w:lvlText w:val="%1.%2.%3.%4.%5.%6.%7.%8.%9"/>
      <w:lvlJc w:val="left"/>
      <w:pPr>
        <w:tabs>
          <w:tab w:val="num" w:pos="1584"/>
        </w:tabs>
        <w:ind w:left="1584" w:hanging="1584"/>
      </w:pPr>
      <w:rPr>
        <w:rFonts w:hint="default"/>
      </w:rPr>
    </w:lvl>
  </w:abstractNum>
  <w:abstractNum w:abstractNumId="2" w15:restartNumberingAfterBreak="0">
    <w:nsid w:val="0B1C67E3"/>
    <w:multiLevelType w:val="hybridMultilevel"/>
    <w:tmpl w:val="27E4C46E"/>
    <w:lvl w:ilvl="0" w:tplc="F99A469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E017A51"/>
    <w:multiLevelType w:val="hybridMultilevel"/>
    <w:tmpl w:val="7C96E580"/>
    <w:lvl w:ilvl="0" w:tplc="B9127EE8">
      <w:start w:val="1"/>
      <w:numFmt w:val="lowerLetter"/>
      <w:pStyle w:val="u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10DED"/>
    <w:multiLevelType w:val="hybridMultilevel"/>
    <w:tmpl w:val="D286FF12"/>
    <w:lvl w:ilvl="0" w:tplc="9C004C44">
      <w:start w:val="1"/>
      <w:numFmt w:val="upperLetter"/>
      <w:lvlText w:val="%1."/>
      <w:lvlJc w:val="left"/>
      <w:pPr>
        <w:ind w:left="720" w:hanging="360"/>
      </w:p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73F7A"/>
    <w:multiLevelType w:val="hybridMultilevel"/>
    <w:tmpl w:val="1570B222"/>
    <w:lvl w:ilvl="0" w:tplc="4B3A8440">
      <w:start w:val="1"/>
      <w:numFmt w:val="bullet"/>
      <w:lvlText w:val=""/>
      <w:lvlJc w:val="left"/>
      <w:pPr>
        <w:ind w:left="2007" w:hanging="360"/>
      </w:pPr>
      <w:rPr>
        <w:rFonts w:ascii="Symbol" w:hAnsi="Symbol"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 w15:restartNumberingAfterBreak="0">
    <w:nsid w:val="12324EDF"/>
    <w:multiLevelType w:val="hybridMultilevel"/>
    <w:tmpl w:val="FF3AE40E"/>
    <w:lvl w:ilvl="0" w:tplc="98C2C504">
      <w:start w:val="1"/>
      <w:numFmt w:val="decimal"/>
      <w:pStyle w:val="Figure"/>
      <w:lvlText w:val="Hình %1."/>
      <w:lvlJc w:val="left"/>
      <w:pPr>
        <w:ind w:left="36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D2042"/>
    <w:multiLevelType w:val="hybridMultilevel"/>
    <w:tmpl w:val="8640E04E"/>
    <w:lvl w:ilvl="0" w:tplc="C5F01D34">
      <w:start w:val="1"/>
      <w:numFmt w:val="decimal"/>
      <w:lvlText w:val="[%1]."/>
      <w:lvlJc w:val="left"/>
      <w:pPr>
        <w:ind w:left="128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22571022"/>
    <w:multiLevelType w:val="hybridMultilevel"/>
    <w:tmpl w:val="B7EC8E3C"/>
    <w:lvl w:ilvl="0" w:tplc="251C09A2">
      <w:start w:val="1"/>
      <w:numFmt w:val="upperLetter"/>
      <w:pStyle w:val="u4"/>
      <w:lvlText w:val="%1."/>
      <w:lvlJc w:val="left"/>
      <w:pPr>
        <w:ind w:left="720" w:hanging="360"/>
      </w:pPr>
    </w:lvl>
    <w:lvl w:ilvl="1" w:tplc="052491D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39F77FF"/>
    <w:multiLevelType w:val="hybridMultilevel"/>
    <w:tmpl w:val="AC4C6884"/>
    <w:lvl w:ilvl="0" w:tplc="4B3A8440">
      <w:start w:val="1"/>
      <w:numFmt w:val="bullet"/>
      <w:lvlText w:val=""/>
      <w:lvlJc w:val="left"/>
      <w:pPr>
        <w:ind w:left="2007" w:hanging="360"/>
      </w:pPr>
      <w:rPr>
        <w:rFonts w:ascii="Symbol" w:hAnsi="Symbol" w:hint="default"/>
      </w:rPr>
    </w:lvl>
    <w:lvl w:ilvl="1" w:tplc="2CD41216">
      <w:start w:val="1"/>
      <w:numFmt w:val="bullet"/>
      <w:pStyle w:val="Liststyl2"/>
      <w:lvlText w:val="+"/>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 w15:restartNumberingAfterBreak="0">
    <w:nsid w:val="463F3442"/>
    <w:multiLevelType w:val="hybridMultilevel"/>
    <w:tmpl w:val="C284F6AE"/>
    <w:lvl w:ilvl="0" w:tplc="07E67C64">
      <w:start w:val="1"/>
      <w:numFmt w:val="bullet"/>
      <w:pStyle w:val="oancuaDanhsach"/>
      <w:lvlText w:val=""/>
      <w:lvlJc w:val="left"/>
      <w:pPr>
        <w:ind w:left="2007" w:hanging="360"/>
      </w:pPr>
      <w:rPr>
        <w:rFonts w:ascii="Symbol" w:hAnsi="Symbol"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3" w15:restartNumberingAfterBreak="0">
    <w:nsid w:val="4D5C098A"/>
    <w:multiLevelType w:val="hybridMultilevel"/>
    <w:tmpl w:val="95985ECE"/>
    <w:lvl w:ilvl="0" w:tplc="81C62B32">
      <w:start w:val="1"/>
      <w:numFmt w:val="decimal"/>
      <w:pStyle w:val="NumberingStyle"/>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574365F1"/>
    <w:multiLevelType w:val="hybridMultilevel"/>
    <w:tmpl w:val="56CEA24A"/>
    <w:lvl w:ilvl="0" w:tplc="F99A469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678F230B"/>
    <w:multiLevelType w:val="hybridMultilevel"/>
    <w:tmpl w:val="D4F2EBBE"/>
    <w:lvl w:ilvl="0" w:tplc="9274DE36">
      <w:start w:val="1"/>
      <w:numFmt w:val="decimal"/>
      <w:pStyle w:val="Tailieuthamkhao"/>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85926089">
    <w:abstractNumId w:val="1"/>
  </w:num>
  <w:num w:numId="2" w16cid:durableId="1420903383">
    <w:abstractNumId w:val="13"/>
  </w:num>
  <w:num w:numId="3" w16cid:durableId="930896820">
    <w:abstractNumId w:val="15"/>
  </w:num>
  <w:num w:numId="4" w16cid:durableId="842548969">
    <w:abstractNumId w:val="8"/>
  </w:num>
  <w:num w:numId="5" w16cid:durableId="591398295">
    <w:abstractNumId w:val="3"/>
  </w:num>
  <w:num w:numId="6" w16cid:durableId="1158307532">
    <w:abstractNumId w:val="5"/>
  </w:num>
  <w:num w:numId="7" w16cid:durableId="1777679090">
    <w:abstractNumId w:val="7"/>
  </w:num>
  <w:num w:numId="8" w16cid:durableId="1357855072">
    <w:abstractNumId w:val="12"/>
  </w:num>
  <w:num w:numId="9" w16cid:durableId="667901447">
    <w:abstractNumId w:val="11"/>
  </w:num>
  <w:num w:numId="10" w16cid:durableId="404227285">
    <w:abstractNumId w:val="2"/>
  </w:num>
  <w:num w:numId="11" w16cid:durableId="1999923956">
    <w:abstractNumId w:val="4"/>
  </w:num>
  <w:num w:numId="12" w16cid:durableId="1169098661">
    <w:abstractNumId w:val="8"/>
    <w:lvlOverride w:ilvl="0">
      <w:startOverride w:val="1"/>
    </w:lvlOverride>
  </w:num>
  <w:num w:numId="13" w16cid:durableId="948437654">
    <w:abstractNumId w:val="14"/>
  </w:num>
  <w:num w:numId="14" w16cid:durableId="956526547">
    <w:abstractNumId w:val="8"/>
    <w:lvlOverride w:ilvl="0">
      <w:startOverride w:val="1"/>
    </w:lvlOverride>
  </w:num>
  <w:num w:numId="15" w16cid:durableId="216279231">
    <w:abstractNumId w:val="9"/>
  </w:num>
  <w:num w:numId="16" w16cid:durableId="245189989">
    <w:abstractNumId w:val="16"/>
  </w:num>
  <w:num w:numId="17" w16cid:durableId="1323579185">
    <w:abstractNumId w:val="10"/>
  </w:num>
  <w:num w:numId="18" w16cid:durableId="1031565686">
    <w:abstractNumId w:val="8"/>
    <w:lvlOverride w:ilvl="0">
      <w:startOverride w:val="1"/>
    </w:lvlOverride>
  </w:num>
  <w:num w:numId="19" w16cid:durableId="927154582">
    <w:abstractNumId w:val="0"/>
  </w:num>
  <w:num w:numId="20" w16cid:durableId="110384566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LiBang"/>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855"/>
    <w:rsid w:val="0000420E"/>
    <w:rsid w:val="00021C45"/>
    <w:rsid w:val="00024F8B"/>
    <w:rsid w:val="00032E6B"/>
    <w:rsid w:val="00034516"/>
    <w:rsid w:val="0003559F"/>
    <w:rsid w:val="00051BFA"/>
    <w:rsid w:val="00061855"/>
    <w:rsid w:val="0006305C"/>
    <w:rsid w:val="00066A27"/>
    <w:rsid w:val="0007013A"/>
    <w:rsid w:val="0007281B"/>
    <w:rsid w:val="0007352A"/>
    <w:rsid w:val="00076599"/>
    <w:rsid w:val="00080C4B"/>
    <w:rsid w:val="00082919"/>
    <w:rsid w:val="000936DA"/>
    <w:rsid w:val="000968D4"/>
    <w:rsid w:val="000A41D7"/>
    <w:rsid w:val="000B540B"/>
    <w:rsid w:val="000B66C0"/>
    <w:rsid w:val="000C44FA"/>
    <w:rsid w:val="000C508C"/>
    <w:rsid w:val="000C5F09"/>
    <w:rsid w:val="000D3391"/>
    <w:rsid w:val="000E7ABA"/>
    <w:rsid w:val="000F1E18"/>
    <w:rsid w:val="000F69B3"/>
    <w:rsid w:val="00101105"/>
    <w:rsid w:val="001028A1"/>
    <w:rsid w:val="001044DB"/>
    <w:rsid w:val="00124191"/>
    <w:rsid w:val="00130546"/>
    <w:rsid w:val="001401EB"/>
    <w:rsid w:val="0014594F"/>
    <w:rsid w:val="00155427"/>
    <w:rsid w:val="001561B7"/>
    <w:rsid w:val="00162939"/>
    <w:rsid w:val="00165EDB"/>
    <w:rsid w:val="00171667"/>
    <w:rsid w:val="00176A59"/>
    <w:rsid w:val="00180C8C"/>
    <w:rsid w:val="001814B5"/>
    <w:rsid w:val="0018354F"/>
    <w:rsid w:val="00192969"/>
    <w:rsid w:val="00194C03"/>
    <w:rsid w:val="00197CDD"/>
    <w:rsid w:val="001A08FA"/>
    <w:rsid w:val="001A1B56"/>
    <w:rsid w:val="001A225F"/>
    <w:rsid w:val="001A56D4"/>
    <w:rsid w:val="001C6057"/>
    <w:rsid w:val="001C77DD"/>
    <w:rsid w:val="001D0D77"/>
    <w:rsid w:val="001D730B"/>
    <w:rsid w:val="001E1E49"/>
    <w:rsid w:val="001E2DBA"/>
    <w:rsid w:val="001F19D8"/>
    <w:rsid w:val="001F351F"/>
    <w:rsid w:val="001F60AF"/>
    <w:rsid w:val="0020303A"/>
    <w:rsid w:val="00212418"/>
    <w:rsid w:val="00213E4E"/>
    <w:rsid w:val="00222D64"/>
    <w:rsid w:val="002254C6"/>
    <w:rsid w:val="0022666D"/>
    <w:rsid w:val="00227D14"/>
    <w:rsid w:val="00235063"/>
    <w:rsid w:val="00240277"/>
    <w:rsid w:val="002406F3"/>
    <w:rsid w:val="00242378"/>
    <w:rsid w:val="00242CF0"/>
    <w:rsid w:val="00243BE7"/>
    <w:rsid w:val="00253413"/>
    <w:rsid w:val="002546A5"/>
    <w:rsid w:val="002548FC"/>
    <w:rsid w:val="002615FC"/>
    <w:rsid w:val="0026378F"/>
    <w:rsid w:val="0026583E"/>
    <w:rsid w:val="00266945"/>
    <w:rsid w:val="002703A5"/>
    <w:rsid w:val="00272D18"/>
    <w:rsid w:val="0028004F"/>
    <w:rsid w:val="0028044B"/>
    <w:rsid w:val="00286118"/>
    <w:rsid w:val="00292141"/>
    <w:rsid w:val="00297358"/>
    <w:rsid w:val="002A3C11"/>
    <w:rsid w:val="002C0ABB"/>
    <w:rsid w:val="002C3177"/>
    <w:rsid w:val="002D16F4"/>
    <w:rsid w:val="002D5C16"/>
    <w:rsid w:val="002D77FA"/>
    <w:rsid w:val="002E088F"/>
    <w:rsid w:val="002E36AD"/>
    <w:rsid w:val="002E6C36"/>
    <w:rsid w:val="002E7CF6"/>
    <w:rsid w:val="002F5093"/>
    <w:rsid w:val="00301729"/>
    <w:rsid w:val="00311FE6"/>
    <w:rsid w:val="003147E5"/>
    <w:rsid w:val="00320CF8"/>
    <w:rsid w:val="0032151D"/>
    <w:rsid w:val="00326AAD"/>
    <w:rsid w:val="00332B2A"/>
    <w:rsid w:val="00337B4C"/>
    <w:rsid w:val="00337C58"/>
    <w:rsid w:val="00340F99"/>
    <w:rsid w:val="00341D97"/>
    <w:rsid w:val="0034391F"/>
    <w:rsid w:val="003510E3"/>
    <w:rsid w:val="00364A95"/>
    <w:rsid w:val="003653AD"/>
    <w:rsid w:val="00366214"/>
    <w:rsid w:val="00367E92"/>
    <w:rsid w:val="00372545"/>
    <w:rsid w:val="00376690"/>
    <w:rsid w:val="00383E0E"/>
    <w:rsid w:val="00383EB0"/>
    <w:rsid w:val="00387DE1"/>
    <w:rsid w:val="00390470"/>
    <w:rsid w:val="003918B2"/>
    <w:rsid w:val="00395895"/>
    <w:rsid w:val="00397A23"/>
    <w:rsid w:val="003A157E"/>
    <w:rsid w:val="003A4ACB"/>
    <w:rsid w:val="003A6197"/>
    <w:rsid w:val="003A6217"/>
    <w:rsid w:val="003A7C28"/>
    <w:rsid w:val="003B1BD7"/>
    <w:rsid w:val="003B30C7"/>
    <w:rsid w:val="003C1390"/>
    <w:rsid w:val="003C7DF3"/>
    <w:rsid w:val="003D1346"/>
    <w:rsid w:val="003D14B7"/>
    <w:rsid w:val="003E6ACF"/>
    <w:rsid w:val="003E6DBE"/>
    <w:rsid w:val="003E7AF7"/>
    <w:rsid w:val="003F4A22"/>
    <w:rsid w:val="003F7AA8"/>
    <w:rsid w:val="00404421"/>
    <w:rsid w:val="004044A0"/>
    <w:rsid w:val="0041556C"/>
    <w:rsid w:val="00417928"/>
    <w:rsid w:val="004305C7"/>
    <w:rsid w:val="00431855"/>
    <w:rsid w:val="00432A8F"/>
    <w:rsid w:val="00433589"/>
    <w:rsid w:val="004500E2"/>
    <w:rsid w:val="004531B5"/>
    <w:rsid w:val="004610E0"/>
    <w:rsid w:val="00466B47"/>
    <w:rsid w:val="0046767F"/>
    <w:rsid w:val="00477BB5"/>
    <w:rsid w:val="00482680"/>
    <w:rsid w:val="004934DC"/>
    <w:rsid w:val="004938D1"/>
    <w:rsid w:val="00495AE5"/>
    <w:rsid w:val="004A3046"/>
    <w:rsid w:val="004A412B"/>
    <w:rsid w:val="004B19BF"/>
    <w:rsid w:val="004B274E"/>
    <w:rsid w:val="004B32DA"/>
    <w:rsid w:val="004B4BF6"/>
    <w:rsid w:val="004B62AE"/>
    <w:rsid w:val="004C3E76"/>
    <w:rsid w:val="004C49ED"/>
    <w:rsid w:val="004C7E66"/>
    <w:rsid w:val="004D0210"/>
    <w:rsid w:val="004D33B0"/>
    <w:rsid w:val="004D5FDF"/>
    <w:rsid w:val="004F0FC8"/>
    <w:rsid w:val="004F24D3"/>
    <w:rsid w:val="004F657A"/>
    <w:rsid w:val="0050292A"/>
    <w:rsid w:val="00505902"/>
    <w:rsid w:val="0050764E"/>
    <w:rsid w:val="00511681"/>
    <w:rsid w:val="00511C02"/>
    <w:rsid w:val="005208AA"/>
    <w:rsid w:val="00520BCB"/>
    <w:rsid w:val="00522981"/>
    <w:rsid w:val="00526DC0"/>
    <w:rsid w:val="005303CC"/>
    <w:rsid w:val="00531F29"/>
    <w:rsid w:val="00535BBC"/>
    <w:rsid w:val="00537B8C"/>
    <w:rsid w:val="00540CCA"/>
    <w:rsid w:val="00544809"/>
    <w:rsid w:val="00546A55"/>
    <w:rsid w:val="00547837"/>
    <w:rsid w:val="00556D6A"/>
    <w:rsid w:val="00570EF4"/>
    <w:rsid w:val="005719FB"/>
    <w:rsid w:val="005726C4"/>
    <w:rsid w:val="00583BBC"/>
    <w:rsid w:val="00583FCB"/>
    <w:rsid w:val="00584E69"/>
    <w:rsid w:val="00585F4E"/>
    <w:rsid w:val="00591085"/>
    <w:rsid w:val="005915A0"/>
    <w:rsid w:val="00593B18"/>
    <w:rsid w:val="00593BA0"/>
    <w:rsid w:val="00597ACF"/>
    <w:rsid w:val="00597BF5"/>
    <w:rsid w:val="005A1D32"/>
    <w:rsid w:val="005B5BF6"/>
    <w:rsid w:val="005B6BAD"/>
    <w:rsid w:val="005B7357"/>
    <w:rsid w:val="005B7E33"/>
    <w:rsid w:val="005C2261"/>
    <w:rsid w:val="005C29A7"/>
    <w:rsid w:val="005D68FF"/>
    <w:rsid w:val="005D6AC9"/>
    <w:rsid w:val="005D6CF1"/>
    <w:rsid w:val="005E53FD"/>
    <w:rsid w:val="005F09B5"/>
    <w:rsid w:val="00607962"/>
    <w:rsid w:val="006106AF"/>
    <w:rsid w:val="00613380"/>
    <w:rsid w:val="006149CC"/>
    <w:rsid w:val="00616572"/>
    <w:rsid w:val="00620688"/>
    <w:rsid w:val="006208DA"/>
    <w:rsid w:val="00625D4A"/>
    <w:rsid w:val="00625E8F"/>
    <w:rsid w:val="006322F7"/>
    <w:rsid w:val="006323F3"/>
    <w:rsid w:val="00632692"/>
    <w:rsid w:val="00632C80"/>
    <w:rsid w:val="00632D4C"/>
    <w:rsid w:val="006354F5"/>
    <w:rsid w:val="00641168"/>
    <w:rsid w:val="00643917"/>
    <w:rsid w:val="00643D54"/>
    <w:rsid w:val="00662211"/>
    <w:rsid w:val="0066625C"/>
    <w:rsid w:val="0066730B"/>
    <w:rsid w:val="00674E7A"/>
    <w:rsid w:val="006822B1"/>
    <w:rsid w:val="00685A63"/>
    <w:rsid w:val="00686042"/>
    <w:rsid w:val="00687D1A"/>
    <w:rsid w:val="00690D36"/>
    <w:rsid w:val="0069113E"/>
    <w:rsid w:val="00691AA0"/>
    <w:rsid w:val="006924B5"/>
    <w:rsid w:val="006A4FFB"/>
    <w:rsid w:val="006B6CA9"/>
    <w:rsid w:val="006D1040"/>
    <w:rsid w:val="006D122E"/>
    <w:rsid w:val="006E745E"/>
    <w:rsid w:val="006F2ADA"/>
    <w:rsid w:val="007018F3"/>
    <w:rsid w:val="00710E61"/>
    <w:rsid w:val="00715016"/>
    <w:rsid w:val="007217C9"/>
    <w:rsid w:val="0073001F"/>
    <w:rsid w:val="00732B0C"/>
    <w:rsid w:val="00734C2E"/>
    <w:rsid w:val="0074238E"/>
    <w:rsid w:val="007522DC"/>
    <w:rsid w:val="00753684"/>
    <w:rsid w:val="00753BBC"/>
    <w:rsid w:val="00756E1C"/>
    <w:rsid w:val="00760E25"/>
    <w:rsid w:val="00761C4E"/>
    <w:rsid w:val="00770075"/>
    <w:rsid w:val="00770F84"/>
    <w:rsid w:val="0077247B"/>
    <w:rsid w:val="007761EB"/>
    <w:rsid w:val="00780563"/>
    <w:rsid w:val="00783613"/>
    <w:rsid w:val="00785B9E"/>
    <w:rsid w:val="00791320"/>
    <w:rsid w:val="00796B5B"/>
    <w:rsid w:val="007A377D"/>
    <w:rsid w:val="007A37BD"/>
    <w:rsid w:val="007A663A"/>
    <w:rsid w:val="007A7D82"/>
    <w:rsid w:val="007B0A35"/>
    <w:rsid w:val="007C28B3"/>
    <w:rsid w:val="007C67D8"/>
    <w:rsid w:val="007D0FBA"/>
    <w:rsid w:val="007D13D2"/>
    <w:rsid w:val="007E3EF1"/>
    <w:rsid w:val="007E6D47"/>
    <w:rsid w:val="007E77BC"/>
    <w:rsid w:val="007E7B6D"/>
    <w:rsid w:val="007F0419"/>
    <w:rsid w:val="007F21D5"/>
    <w:rsid w:val="007F2B91"/>
    <w:rsid w:val="007F3C9E"/>
    <w:rsid w:val="00802482"/>
    <w:rsid w:val="008129E1"/>
    <w:rsid w:val="008219E0"/>
    <w:rsid w:val="008238DB"/>
    <w:rsid w:val="00830C28"/>
    <w:rsid w:val="00832E9E"/>
    <w:rsid w:val="00833757"/>
    <w:rsid w:val="00841662"/>
    <w:rsid w:val="0084265D"/>
    <w:rsid w:val="008571E6"/>
    <w:rsid w:val="0085721C"/>
    <w:rsid w:val="00870432"/>
    <w:rsid w:val="008722B5"/>
    <w:rsid w:val="00873E0F"/>
    <w:rsid w:val="00874002"/>
    <w:rsid w:val="008775FB"/>
    <w:rsid w:val="0088598A"/>
    <w:rsid w:val="0089077B"/>
    <w:rsid w:val="00891AE1"/>
    <w:rsid w:val="0089546F"/>
    <w:rsid w:val="008A4920"/>
    <w:rsid w:val="008B35BC"/>
    <w:rsid w:val="008B6CCC"/>
    <w:rsid w:val="008C2D3B"/>
    <w:rsid w:val="008C3DA0"/>
    <w:rsid w:val="008C6B51"/>
    <w:rsid w:val="008D080A"/>
    <w:rsid w:val="008F0A40"/>
    <w:rsid w:val="008F2096"/>
    <w:rsid w:val="008F3A79"/>
    <w:rsid w:val="008F6358"/>
    <w:rsid w:val="008F6806"/>
    <w:rsid w:val="00913F1F"/>
    <w:rsid w:val="009165B5"/>
    <w:rsid w:val="00916D44"/>
    <w:rsid w:val="0092047C"/>
    <w:rsid w:val="00922185"/>
    <w:rsid w:val="00926EEC"/>
    <w:rsid w:val="00927237"/>
    <w:rsid w:val="00932D2C"/>
    <w:rsid w:val="00934D11"/>
    <w:rsid w:val="00934F9E"/>
    <w:rsid w:val="00940955"/>
    <w:rsid w:val="00941149"/>
    <w:rsid w:val="00943BFF"/>
    <w:rsid w:val="0094496E"/>
    <w:rsid w:val="00950F9F"/>
    <w:rsid w:val="0095236D"/>
    <w:rsid w:val="00954E9E"/>
    <w:rsid w:val="00964066"/>
    <w:rsid w:val="00976214"/>
    <w:rsid w:val="00976CB1"/>
    <w:rsid w:val="0098046E"/>
    <w:rsid w:val="0098114E"/>
    <w:rsid w:val="00982FBA"/>
    <w:rsid w:val="00982FFA"/>
    <w:rsid w:val="00983CC8"/>
    <w:rsid w:val="00986832"/>
    <w:rsid w:val="0099175A"/>
    <w:rsid w:val="009927CC"/>
    <w:rsid w:val="0099280A"/>
    <w:rsid w:val="009944C9"/>
    <w:rsid w:val="009969A0"/>
    <w:rsid w:val="00996DFB"/>
    <w:rsid w:val="00997A12"/>
    <w:rsid w:val="009C181C"/>
    <w:rsid w:val="009C4450"/>
    <w:rsid w:val="009C6954"/>
    <w:rsid w:val="009C7087"/>
    <w:rsid w:val="009E77CD"/>
    <w:rsid w:val="009E7E43"/>
    <w:rsid w:val="00A03445"/>
    <w:rsid w:val="00A03E3D"/>
    <w:rsid w:val="00A0435F"/>
    <w:rsid w:val="00A12DDA"/>
    <w:rsid w:val="00A144E9"/>
    <w:rsid w:val="00A14D85"/>
    <w:rsid w:val="00A16910"/>
    <w:rsid w:val="00A33BF0"/>
    <w:rsid w:val="00A33F5D"/>
    <w:rsid w:val="00A43A19"/>
    <w:rsid w:val="00A520AB"/>
    <w:rsid w:val="00A52256"/>
    <w:rsid w:val="00A54EB5"/>
    <w:rsid w:val="00A56BA2"/>
    <w:rsid w:val="00A57645"/>
    <w:rsid w:val="00A64047"/>
    <w:rsid w:val="00A65CE1"/>
    <w:rsid w:val="00A65EB7"/>
    <w:rsid w:val="00A77777"/>
    <w:rsid w:val="00A873BC"/>
    <w:rsid w:val="00A93577"/>
    <w:rsid w:val="00AA00AF"/>
    <w:rsid w:val="00AA1E73"/>
    <w:rsid w:val="00AA3AB3"/>
    <w:rsid w:val="00AB428E"/>
    <w:rsid w:val="00AB4446"/>
    <w:rsid w:val="00AB4DE3"/>
    <w:rsid w:val="00AB60C7"/>
    <w:rsid w:val="00AB7D96"/>
    <w:rsid w:val="00AC3E41"/>
    <w:rsid w:val="00AC4081"/>
    <w:rsid w:val="00AD518C"/>
    <w:rsid w:val="00AD79B0"/>
    <w:rsid w:val="00AE02ED"/>
    <w:rsid w:val="00AE0BCE"/>
    <w:rsid w:val="00AF66B3"/>
    <w:rsid w:val="00B0390E"/>
    <w:rsid w:val="00B11C20"/>
    <w:rsid w:val="00B16BC7"/>
    <w:rsid w:val="00B34B23"/>
    <w:rsid w:val="00B3755E"/>
    <w:rsid w:val="00B37CF8"/>
    <w:rsid w:val="00B41A05"/>
    <w:rsid w:val="00B43BD0"/>
    <w:rsid w:val="00B513F9"/>
    <w:rsid w:val="00B57E92"/>
    <w:rsid w:val="00B63ECC"/>
    <w:rsid w:val="00B65E39"/>
    <w:rsid w:val="00B73F92"/>
    <w:rsid w:val="00B77059"/>
    <w:rsid w:val="00B86125"/>
    <w:rsid w:val="00B86E0A"/>
    <w:rsid w:val="00BA025D"/>
    <w:rsid w:val="00BA2ABF"/>
    <w:rsid w:val="00BA7A41"/>
    <w:rsid w:val="00BB6C68"/>
    <w:rsid w:val="00BB71A4"/>
    <w:rsid w:val="00BC0E56"/>
    <w:rsid w:val="00BC2CA7"/>
    <w:rsid w:val="00BD079D"/>
    <w:rsid w:val="00BD0B6F"/>
    <w:rsid w:val="00BD3897"/>
    <w:rsid w:val="00BD38A8"/>
    <w:rsid w:val="00BE79AA"/>
    <w:rsid w:val="00BF2AA8"/>
    <w:rsid w:val="00BF7C8E"/>
    <w:rsid w:val="00C028B7"/>
    <w:rsid w:val="00C030E1"/>
    <w:rsid w:val="00C06CF1"/>
    <w:rsid w:val="00C075B5"/>
    <w:rsid w:val="00C11DED"/>
    <w:rsid w:val="00C1555B"/>
    <w:rsid w:val="00C1624A"/>
    <w:rsid w:val="00C1658A"/>
    <w:rsid w:val="00C24DC5"/>
    <w:rsid w:val="00C25598"/>
    <w:rsid w:val="00C25E15"/>
    <w:rsid w:val="00C27AA3"/>
    <w:rsid w:val="00C36695"/>
    <w:rsid w:val="00C400E4"/>
    <w:rsid w:val="00C63897"/>
    <w:rsid w:val="00C761A1"/>
    <w:rsid w:val="00C80189"/>
    <w:rsid w:val="00C80DA8"/>
    <w:rsid w:val="00C90587"/>
    <w:rsid w:val="00C913CC"/>
    <w:rsid w:val="00CA13DD"/>
    <w:rsid w:val="00CB3C93"/>
    <w:rsid w:val="00CB51A4"/>
    <w:rsid w:val="00CC7653"/>
    <w:rsid w:val="00CD0B9D"/>
    <w:rsid w:val="00CD2AA9"/>
    <w:rsid w:val="00CE221E"/>
    <w:rsid w:val="00CE2F73"/>
    <w:rsid w:val="00CF0B23"/>
    <w:rsid w:val="00CF76F7"/>
    <w:rsid w:val="00D053BA"/>
    <w:rsid w:val="00D0572A"/>
    <w:rsid w:val="00D14CD1"/>
    <w:rsid w:val="00D1641A"/>
    <w:rsid w:val="00D22FAE"/>
    <w:rsid w:val="00D23696"/>
    <w:rsid w:val="00D338B3"/>
    <w:rsid w:val="00D4069A"/>
    <w:rsid w:val="00D43DB0"/>
    <w:rsid w:val="00D469DC"/>
    <w:rsid w:val="00D47BE2"/>
    <w:rsid w:val="00D514AE"/>
    <w:rsid w:val="00D530AC"/>
    <w:rsid w:val="00D550B7"/>
    <w:rsid w:val="00D55D65"/>
    <w:rsid w:val="00D57858"/>
    <w:rsid w:val="00D62E59"/>
    <w:rsid w:val="00D64947"/>
    <w:rsid w:val="00D85779"/>
    <w:rsid w:val="00D96683"/>
    <w:rsid w:val="00D9695D"/>
    <w:rsid w:val="00DA7316"/>
    <w:rsid w:val="00DB14CF"/>
    <w:rsid w:val="00DB5FB8"/>
    <w:rsid w:val="00DB75F1"/>
    <w:rsid w:val="00DC0852"/>
    <w:rsid w:val="00DC3683"/>
    <w:rsid w:val="00DC667C"/>
    <w:rsid w:val="00DD1025"/>
    <w:rsid w:val="00DE1BC7"/>
    <w:rsid w:val="00DF50D3"/>
    <w:rsid w:val="00DF7732"/>
    <w:rsid w:val="00E12A76"/>
    <w:rsid w:val="00E15C52"/>
    <w:rsid w:val="00E16C6E"/>
    <w:rsid w:val="00E16E41"/>
    <w:rsid w:val="00E2207E"/>
    <w:rsid w:val="00E36664"/>
    <w:rsid w:val="00E37A6B"/>
    <w:rsid w:val="00E37D4D"/>
    <w:rsid w:val="00E419C2"/>
    <w:rsid w:val="00E42EE7"/>
    <w:rsid w:val="00E43225"/>
    <w:rsid w:val="00E5529A"/>
    <w:rsid w:val="00E61DAA"/>
    <w:rsid w:val="00E624B9"/>
    <w:rsid w:val="00E72BE4"/>
    <w:rsid w:val="00E742A9"/>
    <w:rsid w:val="00E76491"/>
    <w:rsid w:val="00E7767D"/>
    <w:rsid w:val="00E800F6"/>
    <w:rsid w:val="00E86897"/>
    <w:rsid w:val="00E92699"/>
    <w:rsid w:val="00E928AE"/>
    <w:rsid w:val="00E94A58"/>
    <w:rsid w:val="00EA7CFA"/>
    <w:rsid w:val="00EB0E56"/>
    <w:rsid w:val="00EB57EC"/>
    <w:rsid w:val="00EC1FA6"/>
    <w:rsid w:val="00EC262D"/>
    <w:rsid w:val="00EC28ED"/>
    <w:rsid w:val="00ED0400"/>
    <w:rsid w:val="00ED04CE"/>
    <w:rsid w:val="00ED57D6"/>
    <w:rsid w:val="00ED5994"/>
    <w:rsid w:val="00ED6814"/>
    <w:rsid w:val="00EE12FA"/>
    <w:rsid w:val="00EE2600"/>
    <w:rsid w:val="00EE3200"/>
    <w:rsid w:val="00EE4D22"/>
    <w:rsid w:val="00EE5A68"/>
    <w:rsid w:val="00F013CC"/>
    <w:rsid w:val="00F102A9"/>
    <w:rsid w:val="00F20A64"/>
    <w:rsid w:val="00F22934"/>
    <w:rsid w:val="00F26C10"/>
    <w:rsid w:val="00F279B8"/>
    <w:rsid w:val="00F3280C"/>
    <w:rsid w:val="00F375ED"/>
    <w:rsid w:val="00F40FA3"/>
    <w:rsid w:val="00F41E08"/>
    <w:rsid w:val="00F6055A"/>
    <w:rsid w:val="00F60826"/>
    <w:rsid w:val="00F658C7"/>
    <w:rsid w:val="00F7241D"/>
    <w:rsid w:val="00F7354F"/>
    <w:rsid w:val="00F84CD0"/>
    <w:rsid w:val="00F91DFB"/>
    <w:rsid w:val="00F94CAA"/>
    <w:rsid w:val="00F9506E"/>
    <w:rsid w:val="00F95AFA"/>
    <w:rsid w:val="00F962C7"/>
    <w:rsid w:val="00FC28FC"/>
    <w:rsid w:val="00FC3222"/>
    <w:rsid w:val="00FC329E"/>
    <w:rsid w:val="00FC3C43"/>
    <w:rsid w:val="00FC3F49"/>
    <w:rsid w:val="00FC4E2C"/>
    <w:rsid w:val="00FD1148"/>
    <w:rsid w:val="00FD1627"/>
    <w:rsid w:val="00FE0B14"/>
    <w:rsid w:val="00FE5128"/>
    <w:rsid w:val="00FF0FE8"/>
    <w:rsid w:val="00FF3EDE"/>
    <w:rsid w:val="00FF44AB"/>
    <w:rsid w:val="00FF6D88"/>
    <w:rsid w:val="00FF77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9F166"/>
  <w15:docId w15:val="{8EA8674E-C2F9-47B9-B5B6-9DADE22A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4F24D3"/>
    <w:pPr>
      <w:spacing w:before="120" w:line="312" w:lineRule="auto"/>
      <w:ind w:firstLine="567"/>
      <w:jc w:val="both"/>
    </w:pPr>
    <w:rPr>
      <w:sz w:val="28"/>
      <w:szCs w:val="24"/>
    </w:rPr>
  </w:style>
  <w:style w:type="paragraph" w:styleId="u1">
    <w:name w:val="heading 1"/>
    <w:basedOn w:val="Binhthng"/>
    <w:next w:val="Binhthng"/>
    <w:link w:val="u1Char"/>
    <w:uiPriority w:val="9"/>
    <w:qFormat/>
    <w:rsid w:val="003B1BD7"/>
    <w:pPr>
      <w:keepNext/>
      <w:numPr>
        <w:numId w:val="1"/>
      </w:numPr>
      <w:spacing w:before="0" w:line="288" w:lineRule="auto"/>
      <w:outlineLvl w:val="0"/>
    </w:pPr>
    <w:rPr>
      <w:rFonts w:cs="Arial"/>
      <w:b/>
      <w:bCs/>
      <w:kern w:val="32"/>
      <w:sz w:val="32"/>
      <w:szCs w:val="32"/>
    </w:rPr>
  </w:style>
  <w:style w:type="paragraph" w:styleId="u2">
    <w:name w:val="heading 2"/>
    <w:basedOn w:val="Binhthng"/>
    <w:next w:val="Binhthng"/>
    <w:qFormat/>
    <w:rsid w:val="00916D44"/>
    <w:pPr>
      <w:keepNext/>
      <w:numPr>
        <w:ilvl w:val="1"/>
        <w:numId w:val="1"/>
      </w:numPr>
      <w:outlineLvl w:val="1"/>
    </w:pPr>
    <w:rPr>
      <w:rFonts w:cs="Arial"/>
      <w:b/>
      <w:bCs/>
      <w:iCs/>
      <w:szCs w:val="28"/>
    </w:rPr>
  </w:style>
  <w:style w:type="paragraph" w:styleId="u3">
    <w:name w:val="heading 3"/>
    <w:basedOn w:val="Binhthng"/>
    <w:next w:val="Binhthng"/>
    <w:qFormat/>
    <w:rsid w:val="00511C02"/>
    <w:pPr>
      <w:keepNext/>
      <w:numPr>
        <w:ilvl w:val="2"/>
        <w:numId w:val="1"/>
      </w:numPr>
      <w:jc w:val="left"/>
      <w:outlineLvl w:val="2"/>
    </w:pPr>
    <w:rPr>
      <w:rFonts w:cs="Arial"/>
      <w:b/>
      <w:bCs/>
      <w:i/>
      <w:szCs w:val="26"/>
    </w:rPr>
  </w:style>
  <w:style w:type="paragraph" w:styleId="u4">
    <w:name w:val="heading 4"/>
    <w:basedOn w:val="Binhthng"/>
    <w:next w:val="Binhthng"/>
    <w:autoRedefine/>
    <w:qFormat/>
    <w:rsid w:val="00E624B9"/>
    <w:pPr>
      <w:keepNext/>
      <w:numPr>
        <w:numId w:val="4"/>
      </w:numPr>
      <w:outlineLvl w:val="3"/>
    </w:pPr>
    <w:rPr>
      <w:b/>
      <w:bCs/>
      <w:szCs w:val="28"/>
    </w:rPr>
  </w:style>
  <w:style w:type="paragraph" w:styleId="u5">
    <w:name w:val="heading 5"/>
    <w:basedOn w:val="Binhthng"/>
    <w:next w:val="Binhthng"/>
    <w:autoRedefine/>
    <w:qFormat/>
    <w:rsid w:val="00FC4E2C"/>
    <w:pPr>
      <w:numPr>
        <w:numId w:val="5"/>
      </w:numPr>
      <w:spacing w:before="240" w:after="60"/>
      <w:outlineLvl w:val="4"/>
    </w:pPr>
    <w:rPr>
      <w:b/>
      <w:bCs/>
      <w:i/>
      <w:iCs/>
      <w:szCs w:val="26"/>
    </w:rPr>
  </w:style>
  <w:style w:type="paragraph" w:styleId="u6">
    <w:name w:val="heading 6"/>
    <w:basedOn w:val="Binhthng"/>
    <w:next w:val="Binhthng"/>
    <w:qFormat/>
    <w:rsid w:val="00597ACF"/>
    <w:pPr>
      <w:numPr>
        <w:ilvl w:val="5"/>
        <w:numId w:val="1"/>
      </w:numPr>
      <w:spacing w:before="240" w:after="60"/>
      <w:outlineLvl w:val="5"/>
    </w:pPr>
    <w:rPr>
      <w:b/>
      <w:bCs/>
      <w:sz w:val="22"/>
      <w:szCs w:val="22"/>
    </w:rPr>
  </w:style>
  <w:style w:type="paragraph" w:styleId="u7">
    <w:name w:val="heading 7"/>
    <w:basedOn w:val="Binhthng"/>
    <w:next w:val="Binhthng"/>
    <w:qFormat/>
    <w:rsid w:val="00597ACF"/>
    <w:pPr>
      <w:numPr>
        <w:ilvl w:val="6"/>
        <w:numId w:val="1"/>
      </w:numPr>
      <w:spacing w:before="240" w:after="60"/>
      <w:outlineLvl w:val="6"/>
    </w:pPr>
    <w:rPr>
      <w:sz w:val="24"/>
    </w:rPr>
  </w:style>
  <w:style w:type="paragraph" w:styleId="u8">
    <w:name w:val="heading 8"/>
    <w:basedOn w:val="Binhthng"/>
    <w:next w:val="Binhthng"/>
    <w:qFormat/>
    <w:rsid w:val="00597ACF"/>
    <w:pPr>
      <w:numPr>
        <w:ilvl w:val="7"/>
        <w:numId w:val="1"/>
      </w:numPr>
      <w:spacing w:before="240" w:after="60"/>
      <w:outlineLvl w:val="7"/>
    </w:pPr>
    <w:rPr>
      <w:i/>
      <w:iCs/>
      <w:sz w:val="24"/>
    </w:rPr>
  </w:style>
  <w:style w:type="paragraph" w:styleId="u9">
    <w:name w:val="heading 9"/>
    <w:basedOn w:val="Binhthng"/>
    <w:next w:val="Binhthng"/>
    <w:qFormat/>
    <w:rsid w:val="00597ACF"/>
    <w:pPr>
      <w:numPr>
        <w:ilvl w:val="8"/>
        <w:numId w:val="1"/>
      </w:numPr>
      <w:spacing w:before="240" w:after="60"/>
      <w:outlineLvl w:val="8"/>
    </w:pPr>
    <w:rPr>
      <w:rFonts w:ascii="Arial" w:hAnsi="Arial" w:cs="Arial"/>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rsid w:val="008F3A79"/>
    <w:pPr>
      <w:tabs>
        <w:tab w:val="center" w:pos="4320"/>
        <w:tab w:val="right" w:pos="8640"/>
      </w:tabs>
    </w:pPr>
  </w:style>
  <w:style w:type="character" w:styleId="Strang">
    <w:name w:val="page number"/>
    <w:basedOn w:val="Phngmcinhcuaoanvn"/>
    <w:rsid w:val="008F3A79"/>
  </w:style>
  <w:style w:type="paragraph" w:styleId="Mucluc1">
    <w:name w:val="toc 1"/>
    <w:basedOn w:val="Binhthng"/>
    <w:next w:val="Binhthng"/>
    <w:uiPriority w:val="39"/>
    <w:rsid w:val="00511681"/>
    <w:pPr>
      <w:tabs>
        <w:tab w:val="right" w:leader="dot" w:pos="8778"/>
      </w:tabs>
      <w:spacing w:before="60"/>
      <w:ind w:firstLine="0"/>
    </w:pPr>
    <w:rPr>
      <w:noProof/>
    </w:rPr>
  </w:style>
  <w:style w:type="character" w:styleId="Siuktni">
    <w:name w:val="Hyperlink"/>
    <w:basedOn w:val="Phngmcinhcuaoanvn"/>
    <w:uiPriority w:val="99"/>
    <w:rsid w:val="003510E3"/>
    <w:rPr>
      <w:color w:val="0000FF"/>
      <w:u w:val="single"/>
    </w:rPr>
  </w:style>
  <w:style w:type="paragraph" w:styleId="Mucluc2">
    <w:name w:val="toc 2"/>
    <w:basedOn w:val="Binhthng"/>
    <w:next w:val="Binhthng"/>
    <w:autoRedefine/>
    <w:uiPriority w:val="39"/>
    <w:rsid w:val="007F21D5"/>
    <w:pPr>
      <w:tabs>
        <w:tab w:val="right" w:leader="dot" w:pos="8778"/>
      </w:tabs>
      <w:spacing w:before="60" w:line="288" w:lineRule="auto"/>
      <w:ind w:left="284" w:right="-316" w:firstLine="0"/>
    </w:pPr>
  </w:style>
  <w:style w:type="paragraph" w:styleId="Mucluc3">
    <w:name w:val="toc 3"/>
    <w:basedOn w:val="Binhthng"/>
    <w:next w:val="Binhthng"/>
    <w:autoRedefine/>
    <w:uiPriority w:val="39"/>
    <w:rsid w:val="007F21D5"/>
    <w:pPr>
      <w:tabs>
        <w:tab w:val="right" w:leader="dot" w:pos="8820"/>
      </w:tabs>
      <w:spacing w:before="60" w:line="288" w:lineRule="auto"/>
      <w:ind w:left="567" w:right="-316" w:firstLine="0"/>
    </w:pPr>
  </w:style>
  <w:style w:type="paragraph" w:customStyle="1" w:styleId="RefList">
    <w:name w:val="RefList"/>
    <w:basedOn w:val="Binhthng"/>
    <w:link w:val="RefListChar"/>
    <w:rsid w:val="00337C58"/>
    <w:pPr>
      <w:tabs>
        <w:tab w:val="num" w:pos="510"/>
      </w:tabs>
      <w:spacing w:before="60"/>
      <w:ind w:left="510" w:hanging="510"/>
    </w:pPr>
    <w:rPr>
      <w:lang w:val="fr-FR"/>
    </w:rPr>
  </w:style>
  <w:style w:type="table" w:styleId="LiBang">
    <w:name w:val="Table Grid"/>
    <w:basedOn w:val="BangThngthng"/>
    <w:uiPriority w:val="39"/>
    <w:rsid w:val="00B41A05"/>
    <w:pPr>
      <w:spacing w:before="100" w:beforeAutospacing="1" w:after="100" w:afterAutospacing="1"/>
    </w:pPr>
    <w:rPr>
      <w:sz w:val="26"/>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shd w:val="clear" w:color="auto" w:fill="auto"/>
      <w:vAlign w:val="center"/>
    </w:tcPr>
  </w:style>
  <w:style w:type="paragraph" w:styleId="Chuthich">
    <w:name w:val="caption"/>
    <w:next w:val="Binhthng"/>
    <w:qFormat/>
    <w:rsid w:val="00C06CF1"/>
    <w:pPr>
      <w:jc w:val="center"/>
    </w:pPr>
    <w:rPr>
      <w:bCs/>
      <w:sz w:val="26"/>
    </w:rPr>
  </w:style>
  <w:style w:type="paragraph" w:customStyle="1" w:styleId="MTDisplayEquation">
    <w:name w:val="MTDisplayEquation"/>
    <w:basedOn w:val="Binhthng"/>
    <w:next w:val="Binhthng"/>
    <w:rsid w:val="00395895"/>
    <w:pPr>
      <w:tabs>
        <w:tab w:val="center" w:pos="4400"/>
        <w:tab w:val="right" w:pos="8780"/>
      </w:tabs>
      <w:ind w:firstLine="720"/>
    </w:pPr>
  </w:style>
  <w:style w:type="character" w:customStyle="1" w:styleId="MTEquationSection">
    <w:name w:val="MTEquationSection"/>
    <w:basedOn w:val="Phngmcinhcuaoanvn"/>
    <w:rsid w:val="00395895"/>
    <w:rPr>
      <w:vanish/>
      <w:color w:val="FF0000"/>
    </w:rPr>
  </w:style>
  <w:style w:type="paragraph" w:styleId="utrang">
    <w:name w:val="header"/>
    <w:basedOn w:val="Binhthng"/>
    <w:link w:val="utrangChar"/>
    <w:rsid w:val="0050292A"/>
    <w:pPr>
      <w:tabs>
        <w:tab w:val="center" w:pos="4513"/>
        <w:tab w:val="right" w:pos="9026"/>
      </w:tabs>
    </w:pPr>
  </w:style>
  <w:style w:type="character" w:customStyle="1" w:styleId="utrangChar">
    <w:name w:val="Đầu trang Char"/>
    <w:basedOn w:val="Phngmcinhcuaoanvn"/>
    <w:link w:val="utrang"/>
    <w:rsid w:val="0050292A"/>
    <w:rPr>
      <w:rFonts w:ascii=".VnTime" w:hAnsi=".VnTime"/>
      <w:sz w:val="28"/>
      <w:szCs w:val="24"/>
      <w:lang w:val="en-US" w:eastAsia="en-US"/>
    </w:rPr>
  </w:style>
  <w:style w:type="character" w:customStyle="1" w:styleId="atitle">
    <w:name w:val="atitle"/>
    <w:basedOn w:val="Phngmcinhcuaoanvn"/>
    <w:semiHidden/>
    <w:rsid w:val="00690D36"/>
  </w:style>
  <w:style w:type="paragraph" w:customStyle="1" w:styleId="NumberingStyle">
    <w:name w:val="Numbering Style"/>
    <w:next w:val="Binhthng"/>
    <w:link w:val="NumberingStyleChar"/>
    <w:qFormat/>
    <w:rsid w:val="00061855"/>
    <w:pPr>
      <w:numPr>
        <w:numId w:val="2"/>
      </w:numPr>
      <w:spacing w:before="120" w:line="312" w:lineRule="auto"/>
      <w:ind w:left="0" w:firstLine="0"/>
    </w:pPr>
    <w:rPr>
      <w:b/>
      <w:sz w:val="28"/>
      <w:szCs w:val="24"/>
    </w:rPr>
  </w:style>
  <w:style w:type="paragraph" w:styleId="oancuaDanhsach">
    <w:name w:val="List Paragraph"/>
    <w:basedOn w:val="Binhthng"/>
    <w:link w:val="oancuaDanhsachChar"/>
    <w:uiPriority w:val="34"/>
    <w:qFormat/>
    <w:rsid w:val="004F0FC8"/>
    <w:pPr>
      <w:numPr>
        <w:numId w:val="8"/>
      </w:numPr>
      <w:ind w:left="360"/>
      <w:contextualSpacing/>
    </w:pPr>
    <w:rPr>
      <w:rFonts w:eastAsia="Microsoft YaHei"/>
    </w:rPr>
  </w:style>
  <w:style w:type="paragraph" w:customStyle="1" w:styleId="StyleBefore3pt">
    <w:name w:val="Style Before:  3 pt"/>
    <w:basedOn w:val="Binhthng"/>
    <w:rsid w:val="00753684"/>
    <w:pPr>
      <w:spacing w:before="60"/>
    </w:pPr>
    <w:rPr>
      <w:szCs w:val="20"/>
    </w:rPr>
  </w:style>
  <w:style w:type="character" w:customStyle="1" w:styleId="NumberingStyleChar">
    <w:name w:val="Numbering Style Char"/>
    <w:basedOn w:val="Phngmcinhcuaoanvn"/>
    <w:link w:val="NumberingStyle"/>
    <w:rsid w:val="00061855"/>
    <w:rPr>
      <w:b/>
      <w:sz w:val="28"/>
      <w:szCs w:val="24"/>
    </w:rPr>
  </w:style>
  <w:style w:type="paragraph" w:styleId="Mucluc4">
    <w:name w:val="toc 4"/>
    <w:basedOn w:val="Binhthng"/>
    <w:next w:val="Binhthng"/>
    <w:autoRedefine/>
    <w:rsid w:val="002E6C36"/>
    <w:pPr>
      <w:spacing w:after="100"/>
      <w:ind w:left="839" w:firstLine="0"/>
    </w:pPr>
  </w:style>
  <w:style w:type="paragraph" w:styleId="Mucluc5">
    <w:name w:val="toc 5"/>
    <w:basedOn w:val="Binhthng"/>
    <w:next w:val="Binhthng"/>
    <w:autoRedefine/>
    <w:rsid w:val="002E6C36"/>
    <w:pPr>
      <w:spacing w:after="100"/>
      <w:ind w:left="1123" w:firstLine="0"/>
    </w:pPr>
  </w:style>
  <w:style w:type="paragraph" w:styleId="Mucluc6">
    <w:name w:val="toc 6"/>
    <w:basedOn w:val="Binhthng"/>
    <w:next w:val="Binhthng"/>
    <w:autoRedefine/>
    <w:rsid w:val="002E6C36"/>
    <w:pPr>
      <w:spacing w:after="100"/>
      <w:ind w:left="1400" w:firstLine="0"/>
    </w:pPr>
  </w:style>
  <w:style w:type="paragraph" w:styleId="Mucluc7">
    <w:name w:val="toc 7"/>
    <w:basedOn w:val="Binhthng"/>
    <w:next w:val="Binhthng"/>
    <w:autoRedefine/>
    <w:rsid w:val="002E6C36"/>
    <w:pPr>
      <w:spacing w:after="100"/>
      <w:ind w:left="1678" w:firstLine="0"/>
    </w:pPr>
  </w:style>
  <w:style w:type="paragraph" w:styleId="Mucluc8">
    <w:name w:val="toc 8"/>
    <w:basedOn w:val="Binhthng"/>
    <w:next w:val="Binhthng"/>
    <w:autoRedefine/>
    <w:rsid w:val="002E6C36"/>
    <w:pPr>
      <w:spacing w:after="100"/>
      <w:ind w:left="1962" w:firstLine="0"/>
    </w:pPr>
  </w:style>
  <w:style w:type="paragraph" w:styleId="Mucluc9">
    <w:name w:val="toc 9"/>
    <w:basedOn w:val="Binhthng"/>
    <w:next w:val="Binhthng"/>
    <w:autoRedefine/>
    <w:rsid w:val="002E6C36"/>
    <w:pPr>
      <w:spacing w:after="100"/>
      <w:ind w:left="2240" w:firstLine="0"/>
    </w:pPr>
  </w:style>
  <w:style w:type="paragraph" w:customStyle="1" w:styleId="Like-Numbering">
    <w:name w:val="Like-Numbering"/>
    <w:link w:val="Like-NumberingChar"/>
    <w:qFormat/>
    <w:rsid w:val="00A54EB5"/>
    <w:pPr>
      <w:spacing w:before="120" w:line="312" w:lineRule="auto"/>
    </w:pPr>
    <w:rPr>
      <w:b/>
      <w:sz w:val="26"/>
      <w:szCs w:val="24"/>
    </w:rPr>
  </w:style>
  <w:style w:type="paragraph" w:styleId="Bongchuthich">
    <w:name w:val="Balloon Text"/>
    <w:basedOn w:val="Binhthng"/>
    <w:link w:val="BongchuthichChar"/>
    <w:rsid w:val="000F1E18"/>
    <w:pPr>
      <w:spacing w:before="0" w:line="240" w:lineRule="auto"/>
    </w:pPr>
    <w:rPr>
      <w:rFonts w:ascii="Tahoma" w:hAnsi="Tahoma" w:cs="Tahoma"/>
      <w:sz w:val="16"/>
      <w:szCs w:val="16"/>
    </w:rPr>
  </w:style>
  <w:style w:type="character" w:customStyle="1" w:styleId="Like-NumberingChar">
    <w:name w:val="Like-Numbering Char"/>
    <w:basedOn w:val="Phngmcinhcuaoanvn"/>
    <w:link w:val="Like-Numbering"/>
    <w:rsid w:val="00A54EB5"/>
    <w:rPr>
      <w:b/>
      <w:sz w:val="26"/>
      <w:szCs w:val="24"/>
    </w:rPr>
  </w:style>
  <w:style w:type="character" w:customStyle="1" w:styleId="BongchuthichChar">
    <w:name w:val="Bóng chú thích Char"/>
    <w:basedOn w:val="Phngmcinhcuaoanvn"/>
    <w:link w:val="Bongchuthich"/>
    <w:rsid w:val="000F1E18"/>
    <w:rPr>
      <w:rFonts w:ascii="Tahoma" w:hAnsi="Tahoma" w:cs="Tahoma"/>
      <w:sz w:val="16"/>
      <w:szCs w:val="16"/>
    </w:rPr>
  </w:style>
  <w:style w:type="table" w:styleId="BangtheoChu">
    <w:name w:val="Table Theme"/>
    <w:basedOn w:val="BangThngthng"/>
    <w:rsid w:val="00625D4A"/>
    <w:pPr>
      <w:spacing w:before="120" w:line="312"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nghinhminhhoa">
    <w:name w:val="table of figures"/>
    <w:basedOn w:val="Binhthng"/>
    <w:next w:val="Binhthng"/>
    <w:uiPriority w:val="99"/>
    <w:rsid w:val="00511681"/>
    <w:pPr>
      <w:spacing w:before="60"/>
      <w:ind w:firstLine="0"/>
    </w:pPr>
  </w:style>
  <w:style w:type="character" w:styleId="VnbanChdanhsn">
    <w:name w:val="Placeholder Text"/>
    <w:basedOn w:val="Phngmcinhcuaoanvn"/>
    <w:uiPriority w:val="99"/>
    <w:semiHidden/>
    <w:rsid w:val="00B11C20"/>
    <w:rPr>
      <w:color w:val="808080"/>
    </w:rPr>
  </w:style>
  <w:style w:type="paragraph" w:customStyle="1" w:styleId="Tailieuthamkhao">
    <w:name w:val="Tai lieu tham khao"/>
    <w:basedOn w:val="RefList"/>
    <w:link w:val="TailieuthamkhaoChar"/>
    <w:qFormat/>
    <w:rsid w:val="0000420E"/>
    <w:pPr>
      <w:numPr>
        <w:numId w:val="3"/>
      </w:numPr>
      <w:ind w:left="0" w:firstLine="0"/>
    </w:pPr>
  </w:style>
  <w:style w:type="character" w:customStyle="1" w:styleId="RefListChar">
    <w:name w:val="RefList Char"/>
    <w:basedOn w:val="Phngmcinhcuaoanvn"/>
    <w:link w:val="RefList"/>
    <w:rsid w:val="0000420E"/>
    <w:rPr>
      <w:sz w:val="26"/>
      <w:szCs w:val="24"/>
      <w:lang w:val="fr-FR"/>
    </w:rPr>
  </w:style>
  <w:style w:type="character" w:customStyle="1" w:styleId="TailieuthamkhaoChar">
    <w:name w:val="Tai lieu tham khao Char"/>
    <w:basedOn w:val="RefListChar"/>
    <w:link w:val="Tailieuthamkhao"/>
    <w:rsid w:val="0000420E"/>
    <w:rPr>
      <w:sz w:val="28"/>
      <w:szCs w:val="24"/>
      <w:lang w:val="fr-FR"/>
    </w:rPr>
  </w:style>
  <w:style w:type="paragraph" w:styleId="KhngDncch">
    <w:name w:val="No Spacing"/>
    <w:qFormat/>
    <w:rsid w:val="007F2B91"/>
    <w:pPr>
      <w:spacing w:before="60" w:after="60" w:line="288" w:lineRule="auto"/>
      <w:ind w:firstLine="426"/>
      <w:jc w:val="both"/>
    </w:pPr>
    <w:rPr>
      <w:sz w:val="26"/>
      <w:szCs w:val="26"/>
    </w:rPr>
  </w:style>
  <w:style w:type="character" w:customStyle="1" w:styleId="ChntrangChar">
    <w:name w:val="Chân trang Char"/>
    <w:basedOn w:val="Phngmcinhcuaoanvn"/>
    <w:link w:val="Chntrang"/>
    <w:uiPriority w:val="99"/>
    <w:rsid w:val="001C77DD"/>
    <w:rPr>
      <w:sz w:val="26"/>
      <w:szCs w:val="24"/>
    </w:rPr>
  </w:style>
  <w:style w:type="character" w:customStyle="1" w:styleId="u1Char">
    <w:name w:val="Đầu đề 1 Char"/>
    <w:basedOn w:val="Phngmcinhcuaoanvn"/>
    <w:link w:val="u1"/>
    <w:uiPriority w:val="9"/>
    <w:rsid w:val="003B1BD7"/>
    <w:rPr>
      <w:rFonts w:cs="Arial"/>
      <w:b/>
      <w:bCs/>
      <w:kern w:val="32"/>
      <w:sz w:val="32"/>
      <w:szCs w:val="32"/>
    </w:rPr>
  </w:style>
  <w:style w:type="paragraph" w:styleId="DanhmucTailiuThamkhao">
    <w:name w:val="Bibliography"/>
    <w:basedOn w:val="Binhthng"/>
    <w:next w:val="Binhthng"/>
    <w:uiPriority w:val="37"/>
    <w:unhideWhenUsed/>
    <w:rsid w:val="00EC1FA6"/>
  </w:style>
  <w:style w:type="character" w:styleId="NhnmnhThm">
    <w:name w:val="Intense Emphasis"/>
    <w:uiPriority w:val="21"/>
    <w:qFormat/>
    <w:rsid w:val="004044A0"/>
    <w:rPr>
      <w:b/>
      <w:bCs/>
      <w:i/>
      <w:iCs/>
      <w:color w:val="4F81BD"/>
    </w:rPr>
  </w:style>
  <w:style w:type="paragraph" w:styleId="Bantailiu">
    <w:name w:val="Document Map"/>
    <w:basedOn w:val="Binhthng"/>
    <w:link w:val="BantailiuChar"/>
    <w:rsid w:val="003A6217"/>
    <w:pPr>
      <w:spacing w:before="0" w:line="240" w:lineRule="auto"/>
    </w:pPr>
    <w:rPr>
      <w:rFonts w:ascii="Tahoma" w:hAnsi="Tahoma" w:cs="Tahoma"/>
      <w:sz w:val="16"/>
      <w:szCs w:val="16"/>
    </w:rPr>
  </w:style>
  <w:style w:type="character" w:customStyle="1" w:styleId="BantailiuChar">
    <w:name w:val="Bản đồ tài liệu Char"/>
    <w:basedOn w:val="Phngmcinhcuaoanvn"/>
    <w:link w:val="Bantailiu"/>
    <w:rsid w:val="003A6217"/>
    <w:rPr>
      <w:rFonts w:ascii="Tahoma" w:hAnsi="Tahoma" w:cs="Tahoma"/>
      <w:sz w:val="16"/>
      <w:szCs w:val="16"/>
    </w:rPr>
  </w:style>
  <w:style w:type="paragraph" w:styleId="ThngthngWeb">
    <w:name w:val="Normal (Web)"/>
    <w:basedOn w:val="Binhthng"/>
    <w:uiPriority w:val="99"/>
    <w:unhideWhenUsed/>
    <w:rsid w:val="00CE221E"/>
    <w:pPr>
      <w:spacing w:before="100" w:beforeAutospacing="1" w:after="100" w:afterAutospacing="1" w:line="240" w:lineRule="auto"/>
      <w:ind w:firstLine="0"/>
      <w:jc w:val="left"/>
    </w:pPr>
    <w:rPr>
      <w:sz w:val="24"/>
    </w:rPr>
  </w:style>
  <w:style w:type="character" w:customStyle="1" w:styleId="apple-converted-space">
    <w:name w:val="apple-converted-space"/>
    <w:basedOn w:val="Phngmcinhcuaoanvn"/>
    <w:rsid w:val="00CE221E"/>
  </w:style>
  <w:style w:type="paragraph" w:customStyle="1" w:styleId="tcode">
    <w:name w:val="tcode"/>
    <w:basedOn w:val="Binhthng"/>
    <w:rsid w:val="00CE221E"/>
    <w:pPr>
      <w:tabs>
        <w:tab w:val="left" w:pos="5205"/>
      </w:tabs>
      <w:spacing w:before="0" w:line="240" w:lineRule="auto"/>
      <w:ind w:firstLine="714"/>
    </w:pPr>
  </w:style>
  <w:style w:type="paragraph" w:customStyle="1" w:styleId="text">
    <w:name w:val="text"/>
    <w:basedOn w:val="tcode"/>
    <w:rsid w:val="00CE221E"/>
    <w:pPr>
      <w:spacing w:before="120" w:after="120" w:line="312" w:lineRule="auto"/>
      <w:ind w:firstLine="720"/>
    </w:pPr>
  </w:style>
  <w:style w:type="paragraph" w:customStyle="1" w:styleId="Liststyl2">
    <w:name w:val="List styl 2"/>
    <w:basedOn w:val="oancuaDanhsach"/>
    <w:link w:val="Liststyl2Char"/>
    <w:qFormat/>
    <w:rsid w:val="004F0FC8"/>
    <w:pPr>
      <w:numPr>
        <w:ilvl w:val="1"/>
        <w:numId w:val="9"/>
      </w:numPr>
      <w:ind w:left="720"/>
    </w:pPr>
  </w:style>
  <w:style w:type="character" w:customStyle="1" w:styleId="oancuaDanhsachChar">
    <w:name w:val="Đoạn của Danh sách Char"/>
    <w:basedOn w:val="Phngmcinhcuaoanvn"/>
    <w:link w:val="oancuaDanhsach"/>
    <w:uiPriority w:val="34"/>
    <w:rsid w:val="004F0FC8"/>
    <w:rPr>
      <w:rFonts w:eastAsia="Microsoft YaHei"/>
      <w:sz w:val="28"/>
      <w:szCs w:val="24"/>
    </w:rPr>
  </w:style>
  <w:style w:type="character" w:customStyle="1" w:styleId="Liststyl2Char">
    <w:name w:val="List styl 2 Char"/>
    <w:basedOn w:val="oancuaDanhsachChar"/>
    <w:link w:val="Liststyl2"/>
    <w:rsid w:val="004F0FC8"/>
    <w:rPr>
      <w:rFonts w:eastAsia="Microsoft YaHei"/>
      <w:sz w:val="28"/>
      <w:szCs w:val="24"/>
    </w:rPr>
  </w:style>
  <w:style w:type="paragraph" w:styleId="ThnVnban">
    <w:name w:val="Body Text"/>
    <w:basedOn w:val="Binhthng"/>
    <w:link w:val="ThnVnbanChar"/>
    <w:rsid w:val="007217C9"/>
    <w:pPr>
      <w:spacing w:before="0" w:line="228" w:lineRule="auto"/>
      <w:ind w:firstLine="288"/>
    </w:pPr>
    <w:rPr>
      <w:rFonts w:eastAsia="SimSun"/>
      <w:spacing w:val="-1"/>
      <w:sz w:val="20"/>
      <w:szCs w:val="20"/>
    </w:rPr>
  </w:style>
  <w:style w:type="character" w:customStyle="1" w:styleId="ThnVnbanChar">
    <w:name w:val="Thân Văn bản Char"/>
    <w:basedOn w:val="Phngmcinhcuaoanvn"/>
    <w:link w:val="ThnVnban"/>
    <w:rsid w:val="007217C9"/>
    <w:rPr>
      <w:rFonts w:eastAsia="SimSun"/>
      <w:spacing w:val="-1"/>
    </w:rPr>
  </w:style>
  <w:style w:type="paragraph" w:customStyle="1" w:styleId="bulletlist">
    <w:name w:val="bullet list"/>
    <w:basedOn w:val="ThnVnban"/>
    <w:rsid w:val="007217C9"/>
    <w:pPr>
      <w:numPr>
        <w:numId w:val="15"/>
      </w:numPr>
    </w:pPr>
  </w:style>
  <w:style w:type="paragraph" w:customStyle="1" w:styleId="figurecaption">
    <w:name w:val="figure caption"/>
    <w:rsid w:val="007217C9"/>
    <w:pPr>
      <w:numPr>
        <w:numId w:val="16"/>
      </w:numPr>
      <w:spacing w:before="80" w:after="200"/>
      <w:jc w:val="center"/>
    </w:pPr>
    <w:rPr>
      <w:rFonts w:eastAsia="SimSun"/>
      <w:noProof/>
      <w:sz w:val="16"/>
      <w:szCs w:val="16"/>
    </w:rPr>
  </w:style>
  <w:style w:type="paragraph" w:customStyle="1" w:styleId="Figure">
    <w:name w:val="Figure"/>
    <w:autoRedefine/>
    <w:qFormat/>
    <w:rsid w:val="00376690"/>
    <w:pPr>
      <w:numPr>
        <w:numId w:val="20"/>
      </w:numPr>
      <w:spacing w:before="120" w:after="120"/>
      <w:ind w:hanging="218"/>
      <w:jc w:val="center"/>
    </w:pPr>
    <w:rPr>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15">
      <w:bodyDiv w:val="1"/>
      <w:marLeft w:val="0"/>
      <w:marRight w:val="0"/>
      <w:marTop w:val="0"/>
      <w:marBottom w:val="0"/>
      <w:divBdr>
        <w:top w:val="none" w:sz="0" w:space="0" w:color="auto"/>
        <w:left w:val="none" w:sz="0" w:space="0" w:color="auto"/>
        <w:bottom w:val="none" w:sz="0" w:space="0" w:color="auto"/>
        <w:right w:val="none" w:sz="0" w:space="0" w:color="auto"/>
      </w:divBdr>
    </w:div>
    <w:div w:id="9721794">
      <w:bodyDiv w:val="1"/>
      <w:marLeft w:val="0"/>
      <w:marRight w:val="0"/>
      <w:marTop w:val="0"/>
      <w:marBottom w:val="0"/>
      <w:divBdr>
        <w:top w:val="none" w:sz="0" w:space="0" w:color="auto"/>
        <w:left w:val="none" w:sz="0" w:space="0" w:color="auto"/>
        <w:bottom w:val="none" w:sz="0" w:space="0" w:color="auto"/>
        <w:right w:val="none" w:sz="0" w:space="0" w:color="auto"/>
      </w:divBdr>
    </w:div>
    <w:div w:id="33388478">
      <w:bodyDiv w:val="1"/>
      <w:marLeft w:val="0"/>
      <w:marRight w:val="0"/>
      <w:marTop w:val="0"/>
      <w:marBottom w:val="0"/>
      <w:divBdr>
        <w:top w:val="none" w:sz="0" w:space="0" w:color="auto"/>
        <w:left w:val="none" w:sz="0" w:space="0" w:color="auto"/>
        <w:bottom w:val="none" w:sz="0" w:space="0" w:color="auto"/>
        <w:right w:val="none" w:sz="0" w:space="0" w:color="auto"/>
      </w:divBdr>
    </w:div>
    <w:div w:id="116921284">
      <w:bodyDiv w:val="1"/>
      <w:marLeft w:val="0"/>
      <w:marRight w:val="0"/>
      <w:marTop w:val="0"/>
      <w:marBottom w:val="0"/>
      <w:divBdr>
        <w:top w:val="none" w:sz="0" w:space="0" w:color="auto"/>
        <w:left w:val="none" w:sz="0" w:space="0" w:color="auto"/>
        <w:bottom w:val="none" w:sz="0" w:space="0" w:color="auto"/>
        <w:right w:val="none" w:sz="0" w:space="0" w:color="auto"/>
      </w:divBdr>
    </w:div>
    <w:div w:id="135071641">
      <w:bodyDiv w:val="1"/>
      <w:marLeft w:val="0"/>
      <w:marRight w:val="0"/>
      <w:marTop w:val="0"/>
      <w:marBottom w:val="0"/>
      <w:divBdr>
        <w:top w:val="none" w:sz="0" w:space="0" w:color="auto"/>
        <w:left w:val="none" w:sz="0" w:space="0" w:color="auto"/>
        <w:bottom w:val="none" w:sz="0" w:space="0" w:color="auto"/>
        <w:right w:val="none" w:sz="0" w:space="0" w:color="auto"/>
      </w:divBdr>
    </w:div>
    <w:div w:id="293828866">
      <w:bodyDiv w:val="1"/>
      <w:marLeft w:val="0"/>
      <w:marRight w:val="0"/>
      <w:marTop w:val="0"/>
      <w:marBottom w:val="0"/>
      <w:divBdr>
        <w:top w:val="none" w:sz="0" w:space="0" w:color="auto"/>
        <w:left w:val="none" w:sz="0" w:space="0" w:color="auto"/>
        <w:bottom w:val="none" w:sz="0" w:space="0" w:color="auto"/>
        <w:right w:val="none" w:sz="0" w:space="0" w:color="auto"/>
      </w:divBdr>
      <w:divsChild>
        <w:div w:id="1144852991">
          <w:marLeft w:val="547"/>
          <w:marRight w:val="0"/>
          <w:marTop w:val="60"/>
          <w:marBottom w:val="285"/>
          <w:divBdr>
            <w:top w:val="none" w:sz="0" w:space="0" w:color="auto"/>
            <w:left w:val="none" w:sz="0" w:space="0" w:color="auto"/>
            <w:bottom w:val="none" w:sz="0" w:space="0" w:color="auto"/>
            <w:right w:val="none" w:sz="0" w:space="0" w:color="auto"/>
          </w:divBdr>
        </w:div>
        <w:div w:id="1386684951">
          <w:marLeft w:val="1166"/>
          <w:marRight w:val="0"/>
          <w:marTop w:val="60"/>
          <w:marBottom w:val="285"/>
          <w:divBdr>
            <w:top w:val="none" w:sz="0" w:space="0" w:color="auto"/>
            <w:left w:val="none" w:sz="0" w:space="0" w:color="auto"/>
            <w:bottom w:val="none" w:sz="0" w:space="0" w:color="auto"/>
            <w:right w:val="none" w:sz="0" w:space="0" w:color="auto"/>
          </w:divBdr>
        </w:div>
        <w:div w:id="1578325145">
          <w:marLeft w:val="1166"/>
          <w:marRight w:val="0"/>
          <w:marTop w:val="60"/>
          <w:marBottom w:val="285"/>
          <w:divBdr>
            <w:top w:val="none" w:sz="0" w:space="0" w:color="auto"/>
            <w:left w:val="none" w:sz="0" w:space="0" w:color="auto"/>
            <w:bottom w:val="none" w:sz="0" w:space="0" w:color="auto"/>
            <w:right w:val="none" w:sz="0" w:space="0" w:color="auto"/>
          </w:divBdr>
        </w:div>
        <w:div w:id="1716659038">
          <w:marLeft w:val="1166"/>
          <w:marRight w:val="0"/>
          <w:marTop w:val="60"/>
          <w:marBottom w:val="285"/>
          <w:divBdr>
            <w:top w:val="none" w:sz="0" w:space="0" w:color="auto"/>
            <w:left w:val="none" w:sz="0" w:space="0" w:color="auto"/>
            <w:bottom w:val="none" w:sz="0" w:space="0" w:color="auto"/>
            <w:right w:val="none" w:sz="0" w:space="0" w:color="auto"/>
          </w:divBdr>
        </w:div>
      </w:divsChild>
    </w:div>
    <w:div w:id="297879921">
      <w:bodyDiv w:val="1"/>
      <w:marLeft w:val="0"/>
      <w:marRight w:val="0"/>
      <w:marTop w:val="0"/>
      <w:marBottom w:val="0"/>
      <w:divBdr>
        <w:top w:val="none" w:sz="0" w:space="0" w:color="auto"/>
        <w:left w:val="none" w:sz="0" w:space="0" w:color="auto"/>
        <w:bottom w:val="none" w:sz="0" w:space="0" w:color="auto"/>
        <w:right w:val="none" w:sz="0" w:space="0" w:color="auto"/>
      </w:divBdr>
    </w:div>
    <w:div w:id="312419459">
      <w:bodyDiv w:val="1"/>
      <w:marLeft w:val="0"/>
      <w:marRight w:val="0"/>
      <w:marTop w:val="0"/>
      <w:marBottom w:val="0"/>
      <w:divBdr>
        <w:top w:val="none" w:sz="0" w:space="0" w:color="auto"/>
        <w:left w:val="none" w:sz="0" w:space="0" w:color="auto"/>
        <w:bottom w:val="none" w:sz="0" w:space="0" w:color="auto"/>
        <w:right w:val="none" w:sz="0" w:space="0" w:color="auto"/>
      </w:divBdr>
      <w:divsChild>
        <w:div w:id="882984002">
          <w:marLeft w:val="547"/>
          <w:marRight w:val="0"/>
          <w:marTop w:val="60"/>
          <w:marBottom w:val="285"/>
          <w:divBdr>
            <w:top w:val="none" w:sz="0" w:space="0" w:color="auto"/>
            <w:left w:val="none" w:sz="0" w:space="0" w:color="auto"/>
            <w:bottom w:val="none" w:sz="0" w:space="0" w:color="auto"/>
            <w:right w:val="none" w:sz="0" w:space="0" w:color="auto"/>
          </w:divBdr>
        </w:div>
        <w:div w:id="1168669778">
          <w:marLeft w:val="547"/>
          <w:marRight w:val="0"/>
          <w:marTop w:val="60"/>
          <w:marBottom w:val="285"/>
          <w:divBdr>
            <w:top w:val="none" w:sz="0" w:space="0" w:color="auto"/>
            <w:left w:val="none" w:sz="0" w:space="0" w:color="auto"/>
            <w:bottom w:val="none" w:sz="0" w:space="0" w:color="auto"/>
            <w:right w:val="none" w:sz="0" w:space="0" w:color="auto"/>
          </w:divBdr>
        </w:div>
      </w:divsChild>
    </w:div>
    <w:div w:id="345596547">
      <w:bodyDiv w:val="1"/>
      <w:marLeft w:val="0"/>
      <w:marRight w:val="0"/>
      <w:marTop w:val="0"/>
      <w:marBottom w:val="0"/>
      <w:divBdr>
        <w:top w:val="none" w:sz="0" w:space="0" w:color="auto"/>
        <w:left w:val="none" w:sz="0" w:space="0" w:color="auto"/>
        <w:bottom w:val="none" w:sz="0" w:space="0" w:color="auto"/>
        <w:right w:val="none" w:sz="0" w:space="0" w:color="auto"/>
      </w:divBdr>
    </w:div>
    <w:div w:id="359431097">
      <w:bodyDiv w:val="1"/>
      <w:marLeft w:val="0"/>
      <w:marRight w:val="0"/>
      <w:marTop w:val="0"/>
      <w:marBottom w:val="0"/>
      <w:divBdr>
        <w:top w:val="none" w:sz="0" w:space="0" w:color="auto"/>
        <w:left w:val="none" w:sz="0" w:space="0" w:color="auto"/>
        <w:bottom w:val="none" w:sz="0" w:space="0" w:color="auto"/>
        <w:right w:val="none" w:sz="0" w:space="0" w:color="auto"/>
      </w:divBdr>
    </w:div>
    <w:div w:id="396173662">
      <w:bodyDiv w:val="1"/>
      <w:marLeft w:val="0"/>
      <w:marRight w:val="0"/>
      <w:marTop w:val="0"/>
      <w:marBottom w:val="0"/>
      <w:divBdr>
        <w:top w:val="none" w:sz="0" w:space="0" w:color="auto"/>
        <w:left w:val="none" w:sz="0" w:space="0" w:color="auto"/>
        <w:bottom w:val="none" w:sz="0" w:space="0" w:color="auto"/>
        <w:right w:val="none" w:sz="0" w:space="0" w:color="auto"/>
      </w:divBdr>
    </w:div>
    <w:div w:id="398869933">
      <w:bodyDiv w:val="1"/>
      <w:marLeft w:val="0"/>
      <w:marRight w:val="0"/>
      <w:marTop w:val="0"/>
      <w:marBottom w:val="0"/>
      <w:divBdr>
        <w:top w:val="none" w:sz="0" w:space="0" w:color="auto"/>
        <w:left w:val="none" w:sz="0" w:space="0" w:color="auto"/>
        <w:bottom w:val="none" w:sz="0" w:space="0" w:color="auto"/>
        <w:right w:val="none" w:sz="0" w:space="0" w:color="auto"/>
      </w:divBdr>
    </w:div>
    <w:div w:id="565772409">
      <w:bodyDiv w:val="1"/>
      <w:marLeft w:val="0"/>
      <w:marRight w:val="0"/>
      <w:marTop w:val="0"/>
      <w:marBottom w:val="0"/>
      <w:divBdr>
        <w:top w:val="none" w:sz="0" w:space="0" w:color="auto"/>
        <w:left w:val="none" w:sz="0" w:space="0" w:color="auto"/>
        <w:bottom w:val="none" w:sz="0" w:space="0" w:color="auto"/>
        <w:right w:val="none" w:sz="0" w:space="0" w:color="auto"/>
      </w:divBdr>
    </w:div>
    <w:div w:id="602611238">
      <w:bodyDiv w:val="1"/>
      <w:marLeft w:val="0"/>
      <w:marRight w:val="0"/>
      <w:marTop w:val="0"/>
      <w:marBottom w:val="0"/>
      <w:divBdr>
        <w:top w:val="none" w:sz="0" w:space="0" w:color="auto"/>
        <w:left w:val="none" w:sz="0" w:space="0" w:color="auto"/>
        <w:bottom w:val="none" w:sz="0" w:space="0" w:color="auto"/>
        <w:right w:val="none" w:sz="0" w:space="0" w:color="auto"/>
      </w:divBdr>
    </w:div>
    <w:div w:id="625240011">
      <w:bodyDiv w:val="1"/>
      <w:marLeft w:val="0"/>
      <w:marRight w:val="0"/>
      <w:marTop w:val="0"/>
      <w:marBottom w:val="0"/>
      <w:divBdr>
        <w:top w:val="none" w:sz="0" w:space="0" w:color="auto"/>
        <w:left w:val="none" w:sz="0" w:space="0" w:color="auto"/>
        <w:bottom w:val="none" w:sz="0" w:space="0" w:color="auto"/>
        <w:right w:val="none" w:sz="0" w:space="0" w:color="auto"/>
      </w:divBdr>
    </w:div>
    <w:div w:id="644822993">
      <w:bodyDiv w:val="1"/>
      <w:marLeft w:val="0"/>
      <w:marRight w:val="0"/>
      <w:marTop w:val="0"/>
      <w:marBottom w:val="0"/>
      <w:divBdr>
        <w:top w:val="none" w:sz="0" w:space="0" w:color="auto"/>
        <w:left w:val="none" w:sz="0" w:space="0" w:color="auto"/>
        <w:bottom w:val="none" w:sz="0" w:space="0" w:color="auto"/>
        <w:right w:val="none" w:sz="0" w:space="0" w:color="auto"/>
      </w:divBdr>
    </w:div>
    <w:div w:id="710567686">
      <w:bodyDiv w:val="1"/>
      <w:marLeft w:val="0"/>
      <w:marRight w:val="0"/>
      <w:marTop w:val="0"/>
      <w:marBottom w:val="0"/>
      <w:divBdr>
        <w:top w:val="none" w:sz="0" w:space="0" w:color="auto"/>
        <w:left w:val="none" w:sz="0" w:space="0" w:color="auto"/>
        <w:bottom w:val="none" w:sz="0" w:space="0" w:color="auto"/>
        <w:right w:val="none" w:sz="0" w:space="0" w:color="auto"/>
      </w:divBdr>
      <w:divsChild>
        <w:div w:id="956987847">
          <w:marLeft w:val="547"/>
          <w:marRight w:val="0"/>
          <w:marTop w:val="60"/>
          <w:marBottom w:val="285"/>
          <w:divBdr>
            <w:top w:val="none" w:sz="0" w:space="0" w:color="auto"/>
            <w:left w:val="none" w:sz="0" w:space="0" w:color="auto"/>
            <w:bottom w:val="none" w:sz="0" w:space="0" w:color="auto"/>
            <w:right w:val="none" w:sz="0" w:space="0" w:color="auto"/>
          </w:divBdr>
        </w:div>
        <w:div w:id="1307857774">
          <w:marLeft w:val="547"/>
          <w:marRight w:val="0"/>
          <w:marTop w:val="60"/>
          <w:marBottom w:val="285"/>
          <w:divBdr>
            <w:top w:val="none" w:sz="0" w:space="0" w:color="auto"/>
            <w:left w:val="none" w:sz="0" w:space="0" w:color="auto"/>
            <w:bottom w:val="none" w:sz="0" w:space="0" w:color="auto"/>
            <w:right w:val="none" w:sz="0" w:space="0" w:color="auto"/>
          </w:divBdr>
        </w:div>
        <w:div w:id="1753576267">
          <w:marLeft w:val="547"/>
          <w:marRight w:val="0"/>
          <w:marTop w:val="60"/>
          <w:marBottom w:val="285"/>
          <w:divBdr>
            <w:top w:val="none" w:sz="0" w:space="0" w:color="auto"/>
            <w:left w:val="none" w:sz="0" w:space="0" w:color="auto"/>
            <w:bottom w:val="none" w:sz="0" w:space="0" w:color="auto"/>
            <w:right w:val="none" w:sz="0" w:space="0" w:color="auto"/>
          </w:divBdr>
        </w:div>
      </w:divsChild>
    </w:div>
    <w:div w:id="724989420">
      <w:bodyDiv w:val="1"/>
      <w:marLeft w:val="0"/>
      <w:marRight w:val="0"/>
      <w:marTop w:val="0"/>
      <w:marBottom w:val="0"/>
      <w:divBdr>
        <w:top w:val="none" w:sz="0" w:space="0" w:color="auto"/>
        <w:left w:val="none" w:sz="0" w:space="0" w:color="auto"/>
        <w:bottom w:val="none" w:sz="0" w:space="0" w:color="auto"/>
        <w:right w:val="none" w:sz="0" w:space="0" w:color="auto"/>
      </w:divBdr>
    </w:div>
    <w:div w:id="730924507">
      <w:bodyDiv w:val="1"/>
      <w:marLeft w:val="0"/>
      <w:marRight w:val="0"/>
      <w:marTop w:val="0"/>
      <w:marBottom w:val="0"/>
      <w:divBdr>
        <w:top w:val="none" w:sz="0" w:space="0" w:color="auto"/>
        <w:left w:val="none" w:sz="0" w:space="0" w:color="auto"/>
        <w:bottom w:val="none" w:sz="0" w:space="0" w:color="auto"/>
        <w:right w:val="none" w:sz="0" w:space="0" w:color="auto"/>
      </w:divBdr>
    </w:div>
    <w:div w:id="736899466">
      <w:bodyDiv w:val="1"/>
      <w:marLeft w:val="0"/>
      <w:marRight w:val="0"/>
      <w:marTop w:val="0"/>
      <w:marBottom w:val="0"/>
      <w:divBdr>
        <w:top w:val="none" w:sz="0" w:space="0" w:color="auto"/>
        <w:left w:val="none" w:sz="0" w:space="0" w:color="auto"/>
        <w:bottom w:val="none" w:sz="0" w:space="0" w:color="auto"/>
        <w:right w:val="none" w:sz="0" w:space="0" w:color="auto"/>
      </w:divBdr>
    </w:div>
    <w:div w:id="739212979">
      <w:bodyDiv w:val="1"/>
      <w:marLeft w:val="0"/>
      <w:marRight w:val="0"/>
      <w:marTop w:val="0"/>
      <w:marBottom w:val="0"/>
      <w:divBdr>
        <w:top w:val="none" w:sz="0" w:space="0" w:color="auto"/>
        <w:left w:val="none" w:sz="0" w:space="0" w:color="auto"/>
        <w:bottom w:val="none" w:sz="0" w:space="0" w:color="auto"/>
        <w:right w:val="none" w:sz="0" w:space="0" w:color="auto"/>
      </w:divBdr>
    </w:div>
    <w:div w:id="768044795">
      <w:bodyDiv w:val="1"/>
      <w:marLeft w:val="0"/>
      <w:marRight w:val="0"/>
      <w:marTop w:val="0"/>
      <w:marBottom w:val="0"/>
      <w:divBdr>
        <w:top w:val="none" w:sz="0" w:space="0" w:color="auto"/>
        <w:left w:val="none" w:sz="0" w:space="0" w:color="auto"/>
        <w:bottom w:val="none" w:sz="0" w:space="0" w:color="auto"/>
        <w:right w:val="none" w:sz="0" w:space="0" w:color="auto"/>
      </w:divBdr>
    </w:div>
    <w:div w:id="791166899">
      <w:bodyDiv w:val="1"/>
      <w:marLeft w:val="0"/>
      <w:marRight w:val="0"/>
      <w:marTop w:val="0"/>
      <w:marBottom w:val="0"/>
      <w:divBdr>
        <w:top w:val="none" w:sz="0" w:space="0" w:color="auto"/>
        <w:left w:val="none" w:sz="0" w:space="0" w:color="auto"/>
        <w:bottom w:val="none" w:sz="0" w:space="0" w:color="auto"/>
        <w:right w:val="none" w:sz="0" w:space="0" w:color="auto"/>
      </w:divBdr>
    </w:div>
    <w:div w:id="821502025">
      <w:bodyDiv w:val="1"/>
      <w:marLeft w:val="0"/>
      <w:marRight w:val="0"/>
      <w:marTop w:val="0"/>
      <w:marBottom w:val="0"/>
      <w:divBdr>
        <w:top w:val="none" w:sz="0" w:space="0" w:color="auto"/>
        <w:left w:val="none" w:sz="0" w:space="0" w:color="auto"/>
        <w:bottom w:val="none" w:sz="0" w:space="0" w:color="auto"/>
        <w:right w:val="none" w:sz="0" w:space="0" w:color="auto"/>
      </w:divBdr>
    </w:div>
    <w:div w:id="878781379">
      <w:bodyDiv w:val="1"/>
      <w:marLeft w:val="0"/>
      <w:marRight w:val="0"/>
      <w:marTop w:val="0"/>
      <w:marBottom w:val="0"/>
      <w:divBdr>
        <w:top w:val="none" w:sz="0" w:space="0" w:color="auto"/>
        <w:left w:val="none" w:sz="0" w:space="0" w:color="auto"/>
        <w:bottom w:val="none" w:sz="0" w:space="0" w:color="auto"/>
        <w:right w:val="none" w:sz="0" w:space="0" w:color="auto"/>
      </w:divBdr>
      <w:divsChild>
        <w:div w:id="1402828994">
          <w:marLeft w:val="1166"/>
          <w:marRight w:val="0"/>
          <w:marTop w:val="60"/>
          <w:marBottom w:val="285"/>
          <w:divBdr>
            <w:top w:val="none" w:sz="0" w:space="0" w:color="auto"/>
            <w:left w:val="none" w:sz="0" w:space="0" w:color="auto"/>
            <w:bottom w:val="none" w:sz="0" w:space="0" w:color="auto"/>
            <w:right w:val="none" w:sz="0" w:space="0" w:color="auto"/>
          </w:divBdr>
        </w:div>
        <w:div w:id="1504935397">
          <w:marLeft w:val="1166"/>
          <w:marRight w:val="0"/>
          <w:marTop w:val="60"/>
          <w:marBottom w:val="285"/>
          <w:divBdr>
            <w:top w:val="none" w:sz="0" w:space="0" w:color="auto"/>
            <w:left w:val="none" w:sz="0" w:space="0" w:color="auto"/>
            <w:bottom w:val="none" w:sz="0" w:space="0" w:color="auto"/>
            <w:right w:val="none" w:sz="0" w:space="0" w:color="auto"/>
          </w:divBdr>
        </w:div>
        <w:div w:id="1506089247">
          <w:marLeft w:val="547"/>
          <w:marRight w:val="0"/>
          <w:marTop w:val="60"/>
          <w:marBottom w:val="285"/>
          <w:divBdr>
            <w:top w:val="none" w:sz="0" w:space="0" w:color="auto"/>
            <w:left w:val="none" w:sz="0" w:space="0" w:color="auto"/>
            <w:bottom w:val="none" w:sz="0" w:space="0" w:color="auto"/>
            <w:right w:val="none" w:sz="0" w:space="0" w:color="auto"/>
          </w:divBdr>
        </w:div>
        <w:div w:id="2026707357">
          <w:marLeft w:val="1166"/>
          <w:marRight w:val="0"/>
          <w:marTop w:val="60"/>
          <w:marBottom w:val="285"/>
          <w:divBdr>
            <w:top w:val="none" w:sz="0" w:space="0" w:color="auto"/>
            <w:left w:val="none" w:sz="0" w:space="0" w:color="auto"/>
            <w:bottom w:val="none" w:sz="0" w:space="0" w:color="auto"/>
            <w:right w:val="none" w:sz="0" w:space="0" w:color="auto"/>
          </w:divBdr>
        </w:div>
      </w:divsChild>
    </w:div>
    <w:div w:id="889848482">
      <w:bodyDiv w:val="1"/>
      <w:marLeft w:val="0"/>
      <w:marRight w:val="0"/>
      <w:marTop w:val="0"/>
      <w:marBottom w:val="0"/>
      <w:divBdr>
        <w:top w:val="none" w:sz="0" w:space="0" w:color="auto"/>
        <w:left w:val="none" w:sz="0" w:space="0" w:color="auto"/>
        <w:bottom w:val="none" w:sz="0" w:space="0" w:color="auto"/>
        <w:right w:val="none" w:sz="0" w:space="0" w:color="auto"/>
      </w:divBdr>
    </w:div>
    <w:div w:id="940181158">
      <w:bodyDiv w:val="1"/>
      <w:marLeft w:val="0"/>
      <w:marRight w:val="0"/>
      <w:marTop w:val="0"/>
      <w:marBottom w:val="0"/>
      <w:divBdr>
        <w:top w:val="none" w:sz="0" w:space="0" w:color="auto"/>
        <w:left w:val="none" w:sz="0" w:space="0" w:color="auto"/>
        <w:bottom w:val="none" w:sz="0" w:space="0" w:color="auto"/>
        <w:right w:val="none" w:sz="0" w:space="0" w:color="auto"/>
      </w:divBdr>
    </w:div>
    <w:div w:id="955336066">
      <w:bodyDiv w:val="1"/>
      <w:marLeft w:val="0"/>
      <w:marRight w:val="0"/>
      <w:marTop w:val="0"/>
      <w:marBottom w:val="0"/>
      <w:divBdr>
        <w:top w:val="none" w:sz="0" w:space="0" w:color="auto"/>
        <w:left w:val="none" w:sz="0" w:space="0" w:color="auto"/>
        <w:bottom w:val="none" w:sz="0" w:space="0" w:color="auto"/>
        <w:right w:val="none" w:sz="0" w:space="0" w:color="auto"/>
      </w:divBdr>
    </w:div>
    <w:div w:id="960695107">
      <w:bodyDiv w:val="1"/>
      <w:marLeft w:val="0"/>
      <w:marRight w:val="0"/>
      <w:marTop w:val="0"/>
      <w:marBottom w:val="0"/>
      <w:divBdr>
        <w:top w:val="none" w:sz="0" w:space="0" w:color="auto"/>
        <w:left w:val="none" w:sz="0" w:space="0" w:color="auto"/>
        <w:bottom w:val="none" w:sz="0" w:space="0" w:color="auto"/>
        <w:right w:val="none" w:sz="0" w:space="0" w:color="auto"/>
      </w:divBdr>
    </w:div>
    <w:div w:id="992682730">
      <w:bodyDiv w:val="1"/>
      <w:marLeft w:val="0"/>
      <w:marRight w:val="0"/>
      <w:marTop w:val="0"/>
      <w:marBottom w:val="0"/>
      <w:divBdr>
        <w:top w:val="none" w:sz="0" w:space="0" w:color="auto"/>
        <w:left w:val="none" w:sz="0" w:space="0" w:color="auto"/>
        <w:bottom w:val="none" w:sz="0" w:space="0" w:color="auto"/>
        <w:right w:val="none" w:sz="0" w:space="0" w:color="auto"/>
      </w:divBdr>
      <w:divsChild>
        <w:div w:id="341854943">
          <w:marLeft w:val="547"/>
          <w:marRight w:val="0"/>
          <w:marTop w:val="60"/>
          <w:marBottom w:val="285"/>
          <w:divBdr>
            <w:top w:val="none" w:sz="0" w:space="0" w:color="auto"/>
            <w:left w:val="none" w:sz="0" w:space="0" w:color="auto"/>
            <w:bottom w:val="none" w:sz="0" w:space="0" w:color="auto"/>
            <w:right w:val="none" w:sz="0" w:space="0" w:color="auto"/>
          </w:divBdr>
        </w:div>
        <w:div w:id="1947762623">
          <w:marLeft w:val="547"/>
          <w:marRight w:val="0"/>
          <w:marTop w:val="60"/>
          <w:marBottom w:val="285"/>
          <w:divBdr>
            <w:top w:val="none" w:sz="0" w:space="0" w:color="auto"/>
            <w:left w:val="none" w:sz="0" w:space="0" w:color="auto"/>
            <w:bottom w:val="none" w:sz="0" w:space="0" w:color="auto"/>
            <w:right w:val="none" w:sz="0" w:space="0" w:color="auto"/>
          </w:divBdr>
        </w:div>
        <w:div w:id="2129813312">
          <w:marLeft w:val="547"/>
          <w:marRight w:val="0"/>
          <w:marTop w:val="60"/>
          <w:marBottom w:val="285"/>
          <w:divBdr>
            <w:top w:val="none" w:sz="0" w:space="0" w:color="auto"/>
            <w:left w:val="none" w:sz="0" w:space="0" w:color="auto"/>
            <w:bottom w:val="none" w:sz="0" w:space="0" w:color="auto"/>
            <w:right w:val="none" w:sz="0" w:space="0" w:color="auto"/>
          </w:divBdr>
        </w:div>
      </w:divsChild>
    </w:div>
    <w:div w:id="1007245778">
      <w:bodyDiv w:val="1"/>
      <w:marLeft w:val="0"/>
      <w:marRight w:val="0"/>
      <w:marTop w:val="0"/>
      <w:marBottom w:val="0"/>
      <w:divBdr>
        <w:top w:val="none" w:sz="0" w:space="0" w:color="auto"/>
        <w:left w:val="none" w:sz="0" w:space="0" w:color="auto"/>
        <w:bottom w:val="none" w:sz="0" w:space="0" w:color="auto"/>
        <w:right w:val="none" w:sz="0" w:space="0" w:color="auto"/>
      </w:divBdr>
    </w:div>
    <w:div w:id="1044017214">
      <w:bodyDiv w:val="1"/>
      <w:marLeft w:val="0"/>
      <w:marRight w:val="0"/>
      <w:marTop w:val="0"/>
      <w:marBottom w:val="0"/>
      <w:divBdr>
        <w:top w:val="none" w:sz="0" w:space="0" w:color="auto"/>
        <w:left w:val="none" w:sz="0" w:space="0" w:color="auto"/>
        <w:bottom w:val="none" w:sz="0" w:space="0" w:color="auto"/>
        <w:right w:val="none" w:sz="0" w:space="0" w:color="auto"/>
      </w:divBdr>
    </w:div>
    <w:div w:id="1055397072">
      <w:bodyDiv w:val="1"/>
      <w:marLeft w:val="0"/>
      <w:marRight w:val="0"/>
      <w:marTop w:val="0"/>
      <w:marBottom w:val="0"/>
      <w:divBdr>
        <w:top w:val="none" w:sz="0" w:space="0" w:color="auto"/>
        <w:left w:val="none" w:sz="0" w:space="0" w:color="auto"/>
        <w:bottom w:val="none" w:sz="0" w:space="0" w:color="auto"/>
        <w:right w:val="none" w:sz="0" w:space="0" w:color="auto"/>
      </w:divBdr>
    </w:div>
    <w:div w:id="1074473784">
      <w:bodyDiv w:val="1"/>
      <w:marLeft w:val="0"/>
      <w:marRight w:val="0"/>
      <w:marTop w:val="0"/>
      <w:marBottom w:val="0"/>
      <w:divBdr>
        <w:top w:val="none" w:sz="0" w:space="0" w:color="auto"/>
        <w:left w:val="none" w:sz="0" w:space="0" w:color="auto"/>
        <w:bottom w:val="none" w:sz="0" w:space="0" w:color="auto"/>
        <w:right w:val="none" w:sz="0" w:space="0" w:color="auto"/>
      </w:divBdr>
      <w:divsChild>
        <w:div w:id="113060456">
          <w:marLeft w:val="547"/>
          <w:marRight w:val="0"/>
          <w:marTop w:val="80"/>
          <w:marBottom w:val="285"/>
          <w:divBdr>
            <w:top w:val="none" w:sz="0" w:space="0" w:color="auto"/>
            <w:left w:val="none" w:sz="0" w:space="0" w:color="auto"/>
            <w:bottom w:val="none" w:sz="0" w:space="0" w:color="auto"/>
            <w:right w:val="none" w:sz="0" w:space="0" w:color="auto"/>
          </w:divBdr>
        </w:div>
        <w:div w:id="1386174472">
          <w:marLeft w:val="547"/>
          <w:marRight w:val="0"/>
          <w:marTop w:val="80"/>
          <w:marBottom w:val="285"/>
          <w:divBdr>
            <w:top w:val="none" w:sz="0" w:space="0" w:color="auto"/>
            <w:left w:val="none" w:sz="0" w:space="0" w:color="auto"/>
            <w:bottom w:val="none" w:sz="0" w:space="0" w:color="auto"/>
            <w:right w:val="none" w:sz="0" w:space="0" w:color="auto"/>
          </w:divBdr>
        </w:div>
        <w:div w:id="1412193904">
          <w:marLeft w:val="547"/>
          <w:marRight w:val="0"/>
          <w:marTop w:val="80"/>
          <w:marBottom w:val="285"/>
          <w:divBdr>
            <w:top w:val="none" w:sz="0" w:space="0" w:color="auto"/>
            <w:left w:val="none" w:sz="0" w:space="0" w:color="auto"/>
            <w:bottom w:val="none" w:sz="0" w:space="0" w:color="auto"/>
            <w:right w:val="none" w:sz="0" w:space="0" w:color="auto"/>
          </w:divBdr>
        </w:div>
        <w:div w:id="1856455210">
          <w:marLeft w:val="547"/>
          <w:marRight w:val="0"/>
          <w:marTop w:val="80"/>
          <w:marBottom w:val="285"/>
          <w:divBdr>
            <w:top w:val="none" w:sz="0" w:space="0" w:color="auto"/>
            <w:left w:val="none" w:sz="0" w:space="0" w:color="auto"/>
            <w:bottom w:val="none" w:sz="0" w:space="0" w:color="auto"/>
            <w:right w:val="none" w:sz="0" w:space="0" w:color="auto"/>
          </w:divBdr>
        </w:div>
      </w:divsChild>
    </w:div>
    <w:div w:id="1140616277">
      <w:bodyDiv w:val="1"/>
      <w:marLeft w:val="0"/>
      <w:marRight w:val="0"/>
      <w:marTop w:val="0"/>
      <w:marBottom w:val="0"/>
      <w:divBdr>
        <w:top w:val="none" w:sz="0" w:space="0" w:color="auto"/>
        <w:left w:val="none" w:sz="0" w:space="0" w:color="auto"/>
        <w:bottom w:val="none" w:sz="0" w:space="0" w:color="auto"/>
        <w:right w:val="none" w:sz="0" w:space="0" w:color="auto"/>
      </w:divBdr>
    </w:div>
    <w:div w:id="1168864164">
      <w:bodyDiv w:val="1"/>
      <w:marLeft w:val="0"/>
      <w:marRight w:val="0"/>
      <w:marTop w:val="0"/>
      <w:marBottom w:val="0"/>
      <w:divBdr>
        <w:top w:val="none" w:sz="0" w:space="0" w:color="auto"/>
        <w:left w:val="none" w:sz="0" w:space="0" w:color="auto"/>
        <w:bottom w:val="none" w:sz="0" w:space="0" w:color="auto"/>
        <w:right w:val="none" w:sz="0" w:space="0" w:color="auto"/>
      </w:divBdr>
      <w:divsChild>
        <w:div w:id="1115172349">
          <w:marLeft w:val="547"/>
          <w:marRight w:val="0"/>
          <w:marTop w:val="60"/>
          <w:marBottom w:val="285"/>
          <w:divBdr>
            <w:top w:val="none" w:sz="0" w:space="0" w:color="auto"/>
            <w:left w:val="none" w:sz="0" w:space="0" w:color="auto"/>
            <w:bottom w:val="none" w:sz="0" w:space="0" w:color="auto"/>
            <w:right w:val="none" w:sz="0" w:space="0" w:color="auto"/>
          </w:divBdr>
        </w:div>
      </w:divsChild>
    </w:div>
    <w:div w:id="1192694430">
      <w:bodyDiv w:val="1"/>
      <w:marLeft w:val="0"/>
      <w:marRight w:val="0"/>
      <w:marTop w:val="0"/>
      <w:marBottom w:val="0"/>
      <w:divBdr>
        <w:top w:val="none" w:sz="0" w:space="0" w:color="auto"/>
        <w:left w:val="none" w:sz="0" w:space="0" w:color="auto"/>
        <w:bottom w:val="none" w:sz="0" w:space="0" w:color="auto"/>
        <w:right w:val="none" w:sz="0" w:space="0" w:color="auto"/>
      </w:divBdr>
    </w:div>
    <w:div w:id="1255675344">
      <w:bodyDiv w:val="1"/>
      <w:marLeft w:val="0"/>
      <w:marRight w:val="0"/>
      <w:marTop w:val="0"/>
      <w:marBottom w:val="0"/>
      <w:divBdr>
        <w:top w:val="none" w:sz="0" w:space="0" w:color="auto"/>
        <w:left w:val="none" w:sz="0" w:space="0" w:color="auto"/>
        <w:bottom w:val="none" w:sz="0" w:space="0" w:color="auto"/>
        <w:right w:val="none" w:sz="0" w:space="0" w:color="auto"/>
      </w:divBdr>
    </w:div>
    <w:div w:id="1305695087">
      <w:bodyDiv w:val="1"/>
      <w:marLeft w:val="0"/>
      <w:marRight w:val="0"/>
      <w:marTop w:val="0"/>
      <w:marBottom w:val="0"/>
      <w:divBdr>
        <w:top w:val="none" w:sz="0" w:space="0" w:color="auto"/>
        <w:left w:val="none" w:sz="0" w:space="0" w:color="auto"/>
        <w:bottom w:val="none" w:sz="0" w:space="0" w:color="auto"/>
        <w:right w:val="none" w:sz="0" w:space="0" w:color="auto"/>
      </w:divBdr>
    </w:div>
    <w:div w:id="1332175647">
      <w:bodyDiv w:val="1"/>
      <w:marLeft w:val="0"/>
      <w:marRight w:val="0"/>
      <w:marTop w:val="0"/>
      <w:marBottom w:val="0"/>
      <w:divBdr>
        <w:top w:val="none" w:sz="0" w:space="0" w:color="auto"/>
        <w:left w:val="none" w:sz="0" w:space="0" w:color="auto"/>
        <w:bottom w:val="none" w:sz="0" w:space="0" w:color="auto"/>
        <w:right w:val="none" w:sz="0" w:space="0" w:color="auto"/>
      </w:divBdr>
    </w:div>
    <w:div w:id="1347563754">
      <w:bodyDiv w:val="1"/>
      <w:marLeft w:val="0"/>
      <w:marRight w:val="0"/>
      <w:marTop w:val="0"/>
      <w:marBottom w:val="0"/>
      <w:divBdr>
        <w:top w:val="none" w:sz="0" w:space="0" w:color="auto"/>
        <w:left w:val="none" w:sz="0" w:space="0" w:color="auto"/>
        <w:bottom w:val="none" w:sz="0" w:space="0" w:color="auto"/>
        <w:right w:val="none" w:sz="0" w:space="0" w:color="auto"/>
      </w:divBdr>
      <w:divsChild>
        <w:div w:id="510872253">
          <w:marLeft w:val="677"/>
          <w:marRight w:val="0"/>
          <w:marTop w:val="0"/>
          <w:marBottom w:val="285"/>
          <w:divBdr>
            <w:top w:val="none" w:sz="0" w:space="0" w:color="auto"/>
            <w:left w:val="none" w:sz="0" w:space="0" w:color="auto"/>
            <w:bottom w:val="none" w:sz="0" w:space="0" w:color="auto"/>
            <w:right w:val="none" w:sz="0" w:space="0" w:color="auto"/>
          </w:divBdr>
        </w:div>
        <w:div w:id="919798698">
          <w:marLeft w:val="677"/>
          <w:marRight w:val="0"/>
          <w:marTop w:val="0"/>
          <w:marBottom w:val="285"/>
          <w:divBdr>
            <w:top w:val="none" w:sz="0" w:space="0" w:color="auto"/>
            <w:left w:val="none" w:sz="0" w:space="0" w:color="auto"/>
            <w:bottom w:val="none" w:sz="0" w:space="0" w:color="auto"/>
            <w:right w:val="none" w:sz="0" w:space="0" w:color="auto"/>
          </w:divBdr>
        </w:div>
        <w:div w:id="1847094097">
          <w:marLeft w:val="677"/>
          <w:marRight w:val="0"/>
          <w:marTop w:val="0"/>
          <w:marBottom w:val="285"/>
          <w:divBdr>
            <w:top w:val="none" w:sz="0" w:space="0" w:color="auto"/>
            <w:left w:val="none" w:sz="0" w:space="0" w:color="auto"/>
            <w:bottom w:val="none" w:sz="0" w:space="0" w:color="auto"/>
            <w:right w:val="none" w:sz="0" w:space="0" w:color="auto"/>
          </w:divBdr>
        </w:div>
      </w:divsChild>
    </w:div>
    <w:div w:id="1377971985">
      <w:bodyDiv w:val="1"/>
      <w:marLeft w:val="0"/>
      <w:marRight w:val="0"/>
      <w:marTop w:val="0"/>
      <w:marBottom w:val="0"/>
      <w:divBdr>
        <w:top w:val="none" w:sz="0" w:space="0" w:color="auto"/>
        <w:left w:val="none" w:sz="0" w:space="0" w:color="auto"/>
        <w:bottom w:val="none" w:sz="0" w:space="0" w:color="auto"/>
        <w:right w:val="none" w:sz="0" w:space="0" w:color="auto"/>
      </w:divBdr>
    </w:div>
    <w:div w:id="1395658725">
      <w:bodyDiv w:val="1"/>
      <w:marLeft w:val="0"/>
      <w:marRight w:val="0"/>
      <w:marTop w:val="0"/>
      <w:marBottom w:val="0"/>
      <w:divBdr>
        <w:top w:val="none" w:sz="0" w:space="0" w:color="auto"/>
        <w:left w:val="none" w:sz="0" w:space="0" w:color="auto"/>
        <w:bottom w:val="none" w:sz="0" w:space="0" w:color="auto"/>
        <w:right w:val="none" w:sz="0" w:space="0" w:color="auto"/>
      </w:divBdr>
    </w:div>
    <w:div w:id="1412239696">
      <w:bodyDiv w:val="1"/>
      <w:marLeft w:val="0"/>
      <w:marRight w:val="0"/>
      <w:marTop w:val="0"/>
      <w:marBottom w:val="0"/>
      <w:divBdr>
        <w:top w:val="none" w:sz="0" w:space="0" w:color="auto"/>
        <w:left w:val="none" w:sz="0" w:space="0" w:color="auto"/>
        <w:bottom w:val="none" w:sz="0" w:space="0" w:color="auto"/>
        <w:right w:val="none" w:sz="0" w:space="0" w:color="auto"/>
      </w:divBdr>
    </w:div>
    <w:div w:id="1455445510">
      <w:bodyDiv w:val="1"/>
      <w:marLeft w:val="0"/>
      <w:marRight w:val="0"/>
      <w:marTop w:val="0"/>
      <w:marBottom w:val="0"/>
      <w:divBdr>
        <w:top w:val="none" w:sz="0" w:space="0" w:color="auto"/>
        <w:left w:val="none" w:sz="0" w:space="0" w:color="auto"/>
        <w:bottom w:val="none" w:sz="0" w:space="0" w:color="auto"/>
        <w:right w:val="none" w:sz="0" w:space="0" w:color="auto"/>
      </w:divBdr>
    </w:div>
    <w:div w:id="1549759841">
      <w:bodyDiv w:val="1"/>
      <w:marLeft w:val="0"/>
      <w:marRight w:val="0"/>
      <w:marTop w:val="0"/>
      <w:marBottom w:val="0"/>
      <w:divBdr>
        <w:top w:val="none" w:sz="0" w:space="0" w:color="auto"/>
        <w:left w:val="none" w:sz="0" w:space="0" w:color="auto"/>
        <w:bottom w:val="none" w:sz="0" w:space="0" w:color="auto"/>
        <w:right w:val="none" w:sz="0" w:space="0" w:color="auto"/>
      </w:divBdr>
    </w:div>
    <w:div w:id="1550527994">
      <w:bodyDiv w:val="1"/>
      <w:marLeft w:val="0"/>
      <w:marRight w:val="0"/>
      <w:marTop w:val="0"/>
      <w:marBottom w:val="0"/>
      <w:divBdr>
        <w:top w:val="none" w:sz="0" w:space="0" w:color="auto"/>
        <w:left w:val="none" w:sz="0" w:space="0" w:color="auto"/>
        <w:bottom w:val="none" w:sz="0" w:space="0" w:color="auto"/>
        <w:right w:val="none" w:sz="0" w:space="0" w:color="auto"/>
      </w:divBdr>
      <w:divsChild>
        <w:div w:id="137919793">
          <w:marLeft w:val="1166"/>
          <w:marRight w:val="0"/>
          <w:marTop w:val="60"/>
          <w:marBottom w:val="285"/>
          <w:divBdr>
            <w:top w:val="none" w:sz="0" w:space="0" w:color="auto"/>
            <w:left w:val="none" w:sz="0" w:space="0" w:color="auto"/>
            <w:bottom w:val="none" w:sz="0" w:space="0" w:color="auto"/>
            <w:right w:val="none" w:sz="0" w:space="0" w:color="auto"/>
          </w:divBdr>
        </w:div>
        <w:div w:id="632099843">
          <w:marLeft w:val="547"/>
          <w:marRight w:val="0"/>
          <w:marTop w:val="60"/>
          <w:marBottom w:val="285"/>
          <w:divBdr>
            <w:top w:val="none" w:sz="0" w:space="0" w:color="auto"/>
            <w:left w:val="none" w:sz="0" w:space="0" w:color="auto"/>
            <w:bottom w:val="none" w:sz="0" w:space="0" w:color="auto"/>
            <w:right w:val="none" w:sz="0" w:space="0" w:color="auto"/>
          </w:divBdr>
        </w:div>
        <w:div w:id="1235581706">
          <w:marLeft w:val="1166"/>
          <w:marRight w:val="0"/>
          <w:marTop w:val="60"/>
          <w:marBottom w:val="285"/>
          <w:divBdr>
            <w:top w:val="none" w:sz="0" w:space="0" w:color="auto"/>
            <w:left w:val="none" w:sz="0" w:space="0" w:color="auto"/>
            <w:bottom w:val="none" w:sz="0" w:space="0" w:color="auto"/>
            <w:right w:val="none" w:sz="0" w:space="0" w:color="auto"/>
          </w:divBdr>
        </w:div>
        <w:div w:id="1745102297">
          <w:marLeft w:val="1166"/>
          <w:marRight w:val="0"/>
          <w:marTop w:val="60"/>
          <w:marBottom w:val="285"/>
          <w:divBdr>
            <w:top w:val="none" w:sz="0" w:space="0" w:color="auto"/>
            <w:left w:val="none" w:sz="0" w:space="0" w:color="auto"/>
            <w:bottom w:val="none" w:sz="0" w:space="0" w:color="auto"/>
            <w:right w:val="none" w:sz="0" w:space="0" w:color="auto"/>
          </w:divBdr>
        </w:div>
      </w:divsChild>
    </w:div>
    <w:div w:id="1551068190">
      <w:bodyDiv w:val="1"/>
      <w:marLeft w:val="0"/>
      <w:marRight w:val="0"/>
      <w:marTop w:val="0"/>
      <w:marBottom w:val="0"/>
      <w:divBdr>
        <w:top w:val="none" w:sz="0" w:space="0" w:color="auto"/>
        <w:left w:val="none" w:sz="0" w:space="0" w:color="auto"/>
        <w:bottom w:val="none" w:sz="0" w:space="0" w:color="auto"/>
        <w:right w:val="none" w:sz="0" w:space="0" w:color="auto"/>
      </w:divBdr>
    </w:div>
    <w:div w:id="1602369565">
      <w:bodyDiv w:val="1"/>
      <w:marLeft w:val="0"/>
      <w:marRight w:val="0"/>
      <w:marTop w:val="0"/>
      <w:marBottom w:val="0"/>
      <w:divBdr>
        <w:top w:val="none" w:sz="0" w:space="0" w:color="auto"/>
        <w:left w:val="none" w:sz="0" w:space="0" w:color="auto"/>
        <w:bottom w:val="none" w:sz="0" w:space="0" w:color="auto"/>
        <w:right w:val="none" w:sz="0" w:space="0" w:color="auto"/>
      </w:divBdr>
    </w:div>
    <w:div w:id="1609510637">
      <w:bodyDiv w:val="1"/>
      <w:marLeft w:val="0"/>
      <w:marRight w:val="0"/>
      <w:marTop w:val="0"/>
      <w:marBottom w:val="0"/>
      <w:divBdr>
        <w:top w:val="none" w:sz="0" w:space="0" w:color="auto"/>
        <w:left w:val="none" w:sz="0" w:space="0" w:color="auto"/>
        <w:bottom w:val="none" w:sz="0" w:space="0" w:color="auto"/>
        <w:right w:val="none" w:sz="0" w:space="0" w:color="auto"/>
      </w:divBdr>
      <w:divsChild>
        <w:div w:id="2098859912">
          <w:marLeft w:val="547"/>
          <w:marRight w:val="0"/>
          <w:marTop w:val="60"/>
          <w:marBottom w:val="285"/>
          <w:divBdr>
            <w:top w:val="none" w:sz="0" w:space="0" w:color="auto"/>
            <w:left w:val="none" w:sz="0" w:space="0" w:color="auto"/>
            <w:bottom w:val="none" w:sz="0" w:space="0" w:color="auto"/>
            <w:right w:val="none" w:sz="0" w:space="0" w:color="auto"/>
          </w:divBdr>
        </w:div>
      </w:divsChild>
    </w:div>
    <w:div w:id="1668945547">
      <w:bodyDiv w:val="1"/>
      <w:marLeft w:val="0"/>
      <w:marRight w:val="0"/>
      <w:marTop w:val="0"/>
      <w:marBottom w:val="0"/>
      <w:divBdr>
        <w:top w:val="none" w:sz="0" w:space="0" w:color="auto"/>
        <w:left w:val="none" w:sz="0" w:space="0" w:color="auto"/>
        <w:bottom w:val="none" w:sz="0" w:space="0" w:color="auto"/>
        <w:right w:val="none" w:sz="0" w:space="0" w:color="auto"/>
      </w:divBdr>
    </w:div>
    <w:div w:id="1688822045">
      <w:bodyDiv w:val="1"/>
      <w:marLeft w:val="0"/>
      <w:marRight w:val="0"/>
      <w:marTop w:val="0"/>
      <w:marBottom w:val="0"/>
      <w:divBdr>
        <w:top w:val="none" w:sz="0" w:space="0" w:color="auto"/>
        <w:left w:val="none" w:sz="0" w:space="0" w:color="auto"/>
        <w:bottom w:val="none" w:sz="0" w:space="0" w:color="auto"/>
        <w:right w:val="none" w:sz="0" w:space="0" w:color="auto"/>
      </w:divBdr>
    </w:div>
    <w:div w:id="1792288844">
      <w:bodyDiv w:val="1"/>
      <w:marLeft w:val="0"/>
      <w:marRight w:val="0"/>
      <w:marTop w:val="0"/>
      <w:marBottom w:val="0"/>
      <w:divBdr>
        <w:top w:val="none" w:sz="0" w:space="0" w:color="auto"/>
        <w:left w:val="none" w:sz="0" w:space="0" w:color="auto"/>
        <w:bottom w:val="none" w:sz="0" w:space="0" w:color="auto"/>
        <w:right w:val="none" w:sz="0" w:space="0" w:color="auto"/>
      </w:divBdr>
    </w:div>
    <w:div w:id="1851798126">
      <w:bodyDiv w:val="1"/>
      <w:marLeft w:val="0"/>
      <w:marRight w:val="0"/>
      <w:marTop w:val="0"/>
      <w:marBottom w:val="0"/>
      <w:divBdr>
        <w:top w:val="none" w:sz="0" w:space="0" w:color="auto"/>
        <w:left w:val="none" w:sz="0" w:space="0" w:color="auto"/>
        <w:bottom w:val="none" w:sz="0" w:space="0" w:color="auto"/>
        <w:right w:val="none" w:sz="0" w:space="0" w:color="auto"/>
      </w:divBdr>
      <w:divsChild>
        <w:div w:id="1893273354">
          <w:marLeft w:val="547"/>
          <w:marRight w:val="0"/>
          <w:marTop w:val="60"/>
          <w:marBottom w:val="285"/>
          <w:divBdr>
            <w:top w:val="none" w:sz="0" w:space="0" w:color="auto"/>
            <w:left w:val="none" w:sz="0" w:space="0" w:color="auto"/>
            <w:bottom w:val="none" w:sz="0" w:space="0" w:color="auto"/>
            <w:right w:val="none" w:sz="0" w:space="0" w:color="auto"/>
          </w:divBdr>
        </w:div>
      </w:divsChild>
    </w:div>
    <w:div w:id="1917131121">
      <w:bodyDiv w:val="1"/>
      <w:marLeft w:val="0"/>
      <w:marRight w:val="0"/>
      <w:marTop w:val="0"/>
      <w:marBottom w:val="0"/>
      <w:divBdr>
        <w:top w:val="none" w:sz="0" w:space="0" w:color="auto"/>
        <w:left w:val="none" w:sz="0" w:space="0" w:color="auto"/>
        <w:bottom w:val="none" w:sz="0" w:space="0" w:color="auto"/>
        <w:right w:val="none" w:sz="0" w:space="0" w:color="auto"/>
      </w:divBdr>
    </w:div>
    <w:div w:id="1938517166">
      <w:bodyDiv w:val="1"/>
      <w:marLeft w:val="0"/>
      <w:marRight w:val="0"/>
      <w:marTop w:val="0"/>
      <w:marBottom w:val="0"/>
      <w:divBdr>
        <w:top w:val="none" w:sz="0" w:space="0" w:color="auto"/>
        <w:left w:val="none" w:sz="0" w:space="0" w:color="auto"/>
        <w:bottom w:val="none" w:sz="0" w:space="0" w:color="auto"/>
        <w:right w:val="none" w:sz="0" w:space="0" w:color="auto"/>
      </w:divBdr>
    </w:div>
    <w:div w:id="1949580400">
      <w:bodyDiv w:val="1"/>
      <w:marLeft w:val="0"/>
      <w:marRight w:val="0"/>
      <w:marTop w:val="0"/>
      <w:marBottom w:val="0"/>
      <w:divBdr>
        <w:top w:val="none" w:sz="0" w:space="0" w:color="auto"/>
        <w:left w:val="none" w:sz="0" w:space="0" w:color="auto"/>
        <w:bottom w:val="none" w:sz="0" w:space="0" w:color="auto"/>
        <w:right w:val="none" w:sz="0" w:space="0" w:color="auto"/>
      </w:divBdr>
    </w:div>
    <w:div w:id="1972051736">
      <w:bodyDiv w:val="1"/>
      <w:marLeft w:val="0"/>
      <w:marRight w:val="0"/>
      <w:marTop w:val="0"/>
      <w:marBottom w:val="0"/>
      <w:divBdr>
        <w:top w:val="none" w:sz="0" w:space="0" w:color="auto"/>
        <w:left w:val="none" w:sz="0" w:space="0" w:color="auto"/>
        <w:bottom w:val="none" w:sz="0" w:space="0" w:color="auto"/>
        <w:right w:val="none" w:sz="0" w:space="0" w:color="auto"/>
      </w:divBdr>
    </w:div>
    <w:div w:id="2014986541">
      <w:bodyDiv w:val="1"/>
      <w:marLeft w:val="0"/>
      <w:marRight w:val="0"/>
      <w:marTop w:val="0"/>
      <w:marBottom w:val="0"/>
      <w:divBdr>
        <w:top w:val="none" w:sz="0" w:space="0" w:color="auto"/>
        <w:left w:val="none" w:sz="0" w:space="0" w:color="auto"/>
        <w:bottom w:val="none" w:sz="0" w:space="0" w:color="auto"/>
        <w:right w:val="none" w:sz="0" w:space="0" w:color="auto"/>
      </w:divBdr>
    </w:div>
    <w:div w:id="203784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ran%20Trung%20Chuyen\Desktop\Mau-DATN_(Unico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Wik17</b:Tag>
    <b:SourceType>InternetSite</b:SourceType>
    <b:Guid>{0A7F558E-2E35-4F27-85EE-E363CF387851}</b:Guid>
    <b:Title>Đèn giao thông</b:Title>
    <b:InternetSiteTitle>Wikipedia</b:InternetSiteTitle>
    <b:Year>2017</b:Year>
    <b:Month>06</b:Month>
    <b:URL>https://vi.wikipedia.org/wiki/%C4%90%C3%A8n_giao_th%C3%B4ng</b:URL>
    <b:Author>
      <b:Author>
        <b:NameList>
          <b:Person>
            <b:Last>Wikipedia</b:Last>
          </b:Person>
        </b:NameList>
      </b:Author>
    </b:Author>
    <b:RefOrder>1</b:RefOrder>
  </b:Source>
  <b:Source>
    <b:Tag>Trọ06</b:Tag>
    <b:SourceType>InternetSite</b:SourceType>
    <b:Guid>{ACFF5F26-DFE3-4E66-8A2A-DA9E3DB0ECB1}</b:Guid>
    <b:Author>
      <b:Author>
        <b:Corporate>Trọng Nghiệp</b:Corporate>
      </b:Author>
    </b:Author>
    <b:Title>Lược sử đèn xanh đèn đỏ</b:Title>
    <b:ProductionCompany>VnExpress</b:ProductionCompany>
    <b:Year>2006</b:Year>
    <b:Month>9</b:Month>
    <b:Day>22</b:Day>
    <b:YearAccessed>2017</b:YearAccessed>
    <b:MonthAccessed>12</b:MonthAccessed>
    <b:URL>https://vnexpress.net/tin-tuc/oto-xe-may/luoc-su-den-xanh-den-do-2809916.html</b:URL>
    <b:RefOrder>2</b:RefOrder>
  </b:Source>
  <b:Source>
    <b:Tag>Kok</b:Tag>
    <b:SourceType>DocumentFromInternetSite</b:SourceType>
    <b:Guid>{B5AFA137-A12B-48B1-92E1-82E4A1FB7CD1}</b:Guid>
    <b:Title>INTELLIGENT TRAFFIC LIGHTS CONTROL BY FUZZY LOGIC</b:Title>
    <b:Author>
      <b:Author>
        <b:Corporate>Kok Khiang Tan, Marzuki Khalid and Rubiyah Yusof</b:Corporate>
      </b:Author>
    </b:Author>
    <b:City>Jakarta</b:City>
    <b:URL>https://www.scribd.com/document/357271120/10-1-1-17-8164</b:URL>
    <b:Year>2015</b:Year>
    <b:YearAccessed>2017</b:YearAccessed>
    <b:MonthAccessed>12</b:MonthAccessed>
    <b:RefOrder>3</b:RefOrder>
  </b:Source>
  <b:Source>
    <b:Tag>Bah13</b:Tag>
    <b:SourceType>JournalArticle</b:SourceType>
    <b:Guid>{AA11BB75-BF3D-4546-B8DD-7D85479ABD1A}</b:Guid>
    <b:Author>
      <b:Author>
        <b:NameList>
          <b:Person>
            <b:Last>Kalantari</b:Last>
            <b:First>Bahman</b:First>
          </b:Person>
        </b:NameList>
      </b:Author>
    </b:Author>
    <b:Title>The state of the art of Voronoi diagram research</b:Title>
    <b:JournalName>Transactions on Computational Science</b:JournalName>
    <b:Year>2013</b:Year>
    <b:Volume>XX</b:Volume>
    <b:RefOrder>14</b:RefOrder>
  </b:Source>
  <b:Source>
    <b:Tag>Woj18</b:Tag>
    <b:SourceType>JournalArticle</b:SourceType>
    <b:Guid>{4643A63F-FA77-4527-AFA0-7D76AA6788DE}</b:Guid>
    <b:Author>
      <b:Author>
        <b:Corporate>Wojciech Polojski, Paulina Polojska</b:Corporate>
      </b:Author>
    </b:Author>
    <b:Title>Voronoi diagrams - Inventor, method, applications</b:Title>
    <b:JournalName>Polish Cartographical Review</b:JournalName>
    <b:Year>2018</b:Year>
    <b:Pages>141-150</b:Pages>
    <b:Volume>50</b:Volume>
    <b:Issue>3</b:Issue>
    <b:RefOrder>15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E73D2FA992E584683B7E09D25B1CA1F" ma:contentTypeVersion="10" ma:contentTypeDescription="Create a new document." ma:contentTypeScope="" ma:versionID="12387e7a53b6d3b2c7887e74704607e8">
  <xsd:schema xmlns:xsd="http://www.w3.org/2001/XMLSchema" xmlns:xs="http://www.w3.org/2001/XMLSchema" xmlns:p="http://schemas.microsoft.com/office/2006/metadata/properties" xmlns:ns2="855e5477-18fa-4f8b-916d-fec98643101a" xmlns:ns3="0e232e29-bc75-4508-907c-f5d7d0e15b1f" targetNamespace="http://schemas.microsoft.com/office/2006/metadata/properties" ma:root="true" ma:fieldsID="257167f10ff74bf58f517e53bd220cef" ns2:_="" ns3:_="">
    <xsd:import namespace="855e5477-18fa-4f8b-916d-fec98643101a"/>
    <xsd:import namespace="0e232e29-bc75-4508-907c-f5d7d0e15b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e5477-18fa-4f8b-916d-fec9864310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232e29-bc75-4508-907c-f5d7d0e15b1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E86045-FC86-4A22-841B-2BEBD1AEA1D2}">
  <ds:schemaRefs>
    <ds:schemaRef ds:uri="http://schemas.microsoft.com/sharepoint/v3/contenttype/forms"/>
  </ds:schemaRefs>
</ds:datastoreItem>
</file>

<file path=customXml/itemProps2.xml><?xml version="1.0" encoding="utf-8"?>
<ds:datastoreItem xmlns:ds="http://schemas.openxmlformats.org/officeDocument/2006/customXml" ds:itemID="{443FF743-4AA0-47D3-AA81-70FCA1CBD4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E7E631-F507-47DD-9BCE-81AFFADD611A}">
  <ds:schemaRefs>
    <ds:schemaRef ds:uri="http://schemas.openxmlformats.org/officeDocument/2006/bibliography"/>
  </ds:schemaRefs>
</ds:datastoreItem>
</file>

<file path=customXml/itemProps4.xml><?xml version="1.0" encoding="utf-8"?>
<ds:datastoreItem xmlns:ds="http://schemas.openxmlformats.org/officeDocument/2006/customXml" ds:itemID="{F5829635-679E-4B4F-AE54-D1F86CDD5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e5477-18fa-4f8b-916d-fec98643101a"/>
    <ds:schemaRef ds:uri="0e232e29-bc75-4508-907c-f5d7d0e15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Mau-DATN_(Unicode)</Template>
  <TotalTime>24</TotalTime>
  <Pages>1</Pages>
  <Words>3936</Words>
  <Characters>22438</Characters>
  <Application>Microsoft Office Word</Application>
  <DocSecurity>0</DocSecurity>
  <Lines>186</Lines>
  <Paragraphs>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Mẫu Đồ Án Tốt Nghiệp</vt:lpstr>
      <vt:lpstr>Mẫu Đồ Án Tốt Nghiệp</vt:lpstr>
    </vt:vector>
  </TitlesOfParts>
  <Manager>PGS.TS. Nguyễn Trường Xuân</Manager>
  <Company>Bộ môn Tin học trắc địa - Khoa Công nghệ thông tin, Trường Đại học Mỏ-Địa chất</Company>
  <LinksUpToDate>false</LinksUpToDate>
  <CharactersWithSpaces>26322</CharactersWithSpaces>
  <SharedDoc>false</SharedDoc>
  <HyperlinkBase>http://www.humg.edu.vn/cntt</HyperlinkBase>
  <HLinks>
    <vt:vector size="132" baseType="variant">
      <vt:variant>
        <vt:i4>7667771</vt:i4>
      </vt:variant>
      <vt:variant>
        <vt:i4>179</vt:i4>
      </vt:variant>
      <vt:variant>
        <vt:i4>0</vt:i4>
      </vt:variant>
      <vt:variant>
        <vt:i4>5</vt:i4>
      </vt:variant>
      <vt:variant>
        <vt:lpwstr>http://gis.chinhphu.vn/</vt:lpwstr>
      </vt:variant>
      <vt:variant>
        <vt:lpwstr/>
      </vt:variant>
      <vt:variant>
        <vt:i4>1245242</vt:i4>
      </vt:variant>
      <vt:variant>
        <vt:i4>122</vt:i4>
      </vt:variant>
      <vt:variant>
        <vt:i4>0</vt:i4>
      </vt:variant>
      <vt:variant>
        <vt:i4>5</vt:i4>
      </vt:variant>
      <vt:variant>
        <vt:lpwstr/>
      </vt:variant>
      <vt:variant>
        <vt:lpwstr>_Toc169425035</vt:lpwstr>
      </vt:variant>
      <vt:variant>
        <vt:i4>1245242</vt:i4>
      </vt:variant>
      <vt:variant>
        <vt:i4>116</vt:i4>
      </vt:variant>
      <vt:variant>
        <vt:i4>0</vt:i4>
      </vt:variant>
      <vt:variant>
        <vt:i4>5</vt:i4>
      </vt:variant>
      <vt:variant>
        <vt:lpwstr/>
      </vt:variant>
      <vt:variant>
        <vt:lpwstr>_Toc169425034</vt:lpwstr>
      </vt:variant>
      <vt:variant>
        <vt:i4>1245242</vt:i4>
      </vt:variant>
      <vt:variant>
        <vt:i4>110</vt:i4>
      </vt:variant>
      <vt:variant>
        <vt:i4>0</vt:i4>
      </vt:variant>
      <vt:variant>
        <vt:i4>5</vt:i4>
      </vt:variant>
      <vt:variant>
        <vt:lpwstr/>
      </vt:variant>
      <vt:variant>
        <vt:lpwstr>_Toc169425033</vt:lpwstr>
      </vt:variant>
      <vt:variant>
        <vt:i4>1245242</vt:i4>
      </vt:variant>
      <vt:variant>
        <vt:i4>104</vt:i4>
      </vt:variant>
      <vt:variant>
        <vt:i4>0</vt:i4>
      </vt:variant>
      <vt:variant>
        <vt:i4>5</vt:i4>
      </vt:variant>
      <vt:variant>
        <vt:lpwstr/>
      </vt:variant>
      <vt:variant>
        <vt:lpwstr>_Toc169425032</vt:lpwstr>
      </vt:variant>
      <vt:variant>
        <vt:i4>1245242</vt:i4>
      </vt:variant>
      <vt:variant>
        <vt:i4>98</vt:i4>
      </vt:variant>
      <vt:variant>
        <vt:i4>0</vt:i4>
      </vt:variant>
      <vt:variant>
        <vt:i4>5</vt:i4>
      </vt:variant>
      <vt:variant>
        <vt:lpwstr/>
      </vt:variant>
      <vt:variant>
        <vt:lpwstr>_Toc169425031</vt:lpwstr>
      </vt:variant>
      <vt:variant>
        <vt:i4>1245242</vt:i4>
      </vt:variant>
      <vt:variant>
        <vt:i4>92</vt:i4>
      </vt:variant>
      <vt:variant>
        <vt:i4>0</vt:i4>
      </vt:variant>
      <vt:variant>
        <vt:i4>5</vt:i4>
      </vt:variant>
      <vt:variant>
        <vt:lpwstr/>
      </vt:variant>
      <vt:variant>
        <vt:lpwstr>_Toc169425030</vt:lpwstr>
      </vt:variant>
      <vt:variant>
        <vt:i4>1179706</vt:i4>
      </vt:variant>
      <vt:variant>
        <vt:i4>86</vt:i4>
      </vt:variant>
      <vt:variant>
        <vt:i4>0</vt:i4>
      </vt:variant>
      <vt:variant>
        <vt:i4>5</vt:i4>
      </vt:variant>
      <vt:variant>
        <vt:lpwstr/>
      </vt:variant>
      <vt:variant>
        <vt:lpwstr>_Toc169425029</vt:lpwstr>
      </vt:variant>
      <vt:variant>
        <vt:i4>1179706</vt:i4>
      </vt:variant>
      <vt:variant>
        <vt:i4>80</vt:i4>
      </vt:variant>
      <vt:variant>
        <vt:i4>0</vt:i4>
      </vt:variant>
      <vt:variant>
        <vt:i4>5</vt:i4>
      </vt:variant>
      <vt:variant>
        <vt:lpwstr/>
      </vt:variant>
      <vt:variant>
        <vt:lpwstr>_Toc169425028</vt:lpwstr>
      </vt:variant>
      <vt:variant>
        <vt:i4>1179706</vt:i4>
      </vt:variant>
      <vt:variant>
        <vt:i4>74</vt:i4>
      </vt:variant>
      <vt:variant>
        <vt:i4>0</vt:i4>
      </vt:variant>
      <vt:variant>
        <vt:i4>5</vt:i4>
      </vt:variant>
      <vt:variant>
        <vt:lpwstr/>
      </vt:variant>
      <vt:variant>
        <vt:lpwstr>_Toc169425027</vt:lpwstr>
      </vt:variant>
      <vt:variant>
        <vt:i4>1179706</vt:i4>
      </vt:variant>
      <vt:variant>
        <vt:i4>68</vt:i4>
      </vt:variant>
      <vt:variant>
        <vt:i4>0</vt:i4>
      </vt:variant>
      <vt:variant>
        <vt:i4>5</vt:i4>
      </vt:variant>
      <vt:variant>
        <vt:lpwstr/>
      </vt:variant>
      <vt:variant>
        <vt:lpwstr>_Toc169425026</vt:lpwstr>
      </vt:variant>
      <vt:variant>
        <vt:i4>1179706</vt:i4>
      </vt:variant>
      <vt:variant>
        <vt:i4>62</vt:i4>
      </vt:variant>
      <vt:variant>
        <vt:i4>0</vt:i4>
      </vt:variant>
      <vt:variant>
        <vt:i4>5</vt:i4>
      </vt:variant>
      <vt:variant>
        <vt:lpwstr/>
      </vt:variant>
      <vt:variant>
        <vt:lpwstr>_Toc169425025</vt:lpwstr>
      </vt:variant>
      <vt:variant>
        <vt:i4>1179706</vt:i4>
      </vt:variant>
      <vt:variant>
        <vt:i4>56</vt:i4>
      </vt:variant>
      <vt:variant>
        <vt:i4>0</vt:i4>
      </vt:variant>
      <vt:variant>
        <vt:i4>5</vt:i4>
      </vt:variant>
      <vt:variant>
        <vt:lpwstr/>
      </vt:variant>
      <vt:variant>
        <vt:lpwstr>_Toc169425024</vt:lpwstr>
      </vt:variant>
      <vt:variant>
        <vt:i4>1179706</vt:i4>
      </vt:variant>
      <vt:variant>
        <vt:i4>50</vt:i4>
      </vt:variant>
      <vt:variant>
        <vt:i4>0</vt:i4>
      </vt:variant>
      <vt:variant>
        <vt:i4>5</vt:i4>
      </vt:variant>
      <vt:variant>
        <vt:lpwstr/>
      </vt:variant>
      <vt:variant>
        <vt:lpwstr>_Toc169425023</vt:lpwstr>
      </vt:variant>
      <vt:variant>
        <vt:i4>1179706</vt:i4>
      </vt:variant>
      <vt:variant>
        <vt:i4>44</vt:i4>
      </vt:variant>
      <vt:variant>
        <vt:i4>0</vt:i4>
      </vt:variant>
      <vt:variant>
        <vt:i4>5</vt:i4>
      </vt:variant>
      <vt:variant>
        <vt:lpwstr/>
      </vt:variant>
      <vt:variant>
        <vt:lpwstr>_Toc169425022</vt:lpwstr>
      </vt:variant>
      <vt:variant>
        <vt:i4>1179706</vt:i4>
      </vt:variant>
      <vt:variant>
        <vt:i4>38</vt:i4>
      </vt:variant>
      <vt:variant>
        <vt:i4>0</vt:i4>
      </vt:variant>
      <vt:variant>
        <vt:i4>5</vt:i4>
      </vt:variant>
      <vt:variant>
        <vt:lpwstr/>
      </vt:variant>
      <vt:variant>
        <vt:lpwstr>_Toc169425021</vt:lpwstr>
      </vt:variant>
      <vt:variant>
        <vt:i4>1179706</vt:i4>
      </vt:variant>
      <vt:variant>
        <vt:i4>32</vt:i4>
      </vt:variant>
      <vt:variant>
        <vt:i4>0</vt:i4>
      </vt:variant>
      <vt:variant>
        <vt:i4>5</vt:i4>
      </vt:variant>
      <vt:variant>
        <vt:lpwstr/>
      </vt:variant>
      <vt:variant>
        <vt:lpwstr>_Toc169425020</vt:lpwstr>
      </vt:variant>
      <vt:variant>
        <vt:i4>1114170</vt:i4>
      </vt:variant>
      <vt:variant>
        <vt:i4>26</vt:i4>
      </vt:variant>
      <vt:variant>
        <vt:i4>0</vt:i4>
      </vt:variant>
      <vt:variant>
        <vt:i4>5</vt:i4>
      </vt:variant>
      <vt:variant>
        <vt:lpwstr/>
      </vt:variant>
      <vt:variant>
        <vt:lpwstr>_Toc169425019</vt:lpwstr>
      </vt:variant>
      <vt:variant>
        <vt:i4>1114170</vt:i4>
      </vt:variant>
      <vt:variant>
        <vt:i4>20</vt:i4>
      </vt:variant>
      <vt:variant>
        <vt:i4>0</vt:i4>
      </vt:variant>
      <vt:variant>
        <vt:i4>5</vt:i4>
      </vt:variant>
      <vt:variant>
        <vt:lpwstr/>
      </vt:variant>
      <vt:variant>
        <vt:lpwstr>_Toc169425018</vt:lpwstr>
      </vt:variant>
      <vt:variant>
        <vt:i4>1114170</vt:i4>
      </vt:variant>
      <vt:variant>
        <vt:i4>14</vt:i4>
      </vt:variant>
      <vt:variant>
        <vt:i4>0</vt:i4>
      </vt:variant>
      <vt:variant>
        <vt:i4>5</vt:i4>
      </vt:variant>
      <vt:variant>
        <vt:lpwstr/>
      </vt:variant>
      <vt:variant>
        <vt:lpwstr>_Toc169425017</vt:lpwstr>
      </vt:variant>
      <vt:variant>
        <vt:i4>1114170</vt:i4>
      </vt:variant>
      <vt:variant>
        <vt:i4>8</vt:i4>
      </vt:variant>
      <vt:variant>
        <vt:i4>0</vt:i4>
      </vt:variant>
      <vt:variant>
        <vt:i4>5</vt:i4>
      </vt:variant>
      <vt:variant>
        <vt:lpwstr/>
      </vt:variant>
      <vt:variant>
        <vt:lpwstr>_Toc169425016</vt:lpwstr>
      </vt:variant>
      <vt:variant>
        <vt:i4>1114170</vt:i4>
      </vt:variant>
      <vt:variant>
        <vt:i4>2</vt:i4>
      </vt:variant>
      <vt:variant>
        <vt:i4>0</vt:i4>
      </vt:variant>
      <vt:variant>
        <vt:i4>5</vt:i4>
      </vt:variant>
      <vt:variant>
        <vt:lpwstr/>
      </vt:variant>
      <vt:variant>
        <vt:lpwstr>_Toc169425015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Đồ Án Tốt Nghiệp</dc:title>
  <dc:subject>Van ban mau</dc:subject>
  <dc:creator>Hoàng Anh Đức</dc:creator>
  <cp:keywords>DATN, Do An Tot Nghiep, Mau Van Ban, Mẫu Đồ Án Tốt Nghiệp, Tin học trắc địa</cp:keywords>
  <dc:description/>
  <cp:lastModifiedBy>Nguyễn Thị Kim Ngân_TH</cp:lastModifiedBy>
  <cp:revision>8</cp:revision>
  <cp:lastPrinted>2021-12-28T09:05:00Z</cp:lastPrinted>
  <dcterms:created xsi:type="dcterms:W3CDTF">2022-06-13T02:13:00Z</dcterms:created>
  <dcterms:modified xsi:type="dcterms:W3CDTF">2022-06-13T02:45:00Z</dcterms:modified>
  <cp:category>Van ban &amp; Mau</cp:category>
  <cp:contentStatus>Reviewed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ContentTypeId">
    <vt:lpwstr>0x0101000E73D2FA992E584683B7E09D25B1CA1F</vt:lpwstr>
  </property>
</Properties>
</file>