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83291359"/>
    <w:bookmarkStart w:id="1" w:name="_Toc483298986"/>
    <w:p w:rsidR="00AD06F8" w:rsidRPr="00D17C9E" w:rsidRDefault="00AD06F8" w:rsidP="00630961">
      <w:pPr>
        <w:spacing w:line="240" w:lineRule="auto"/>
        <w:jc w:val="center"/>
      </w:pPr>
      <w:r w:rsidRPr="00D17C9E">
        <w:rPr>
          <w:noProof/>
          <w:lang w:val="vi-VN" w:eastAsia="zh-CN"/>
        </w:rPr>
        <mc:AlternateContent>
          <mc:Choice Requires="wps">
            <w:drawing>
              <wp:anchor distT="0" distB="0" distL="114300" distR="114300" simplePos="0" relativeHeight="251665408" behindDoc="1" locked="0" layoutInCell="1" allowOverlap="1" wp14:anchorId="53147377" wp14:editId="529E7864">
                <wp:simplePos x="0" y="0"/>
                <wp:positionH relativeFrom="column">
                  <wp:posOffset>-146685</wp:posOffset>
                </wp:positionH>
                <wp:positionV relativeFrom="paragraph">
                  <wp:posOffset>-72390</wp:posOffset>
                </wp:positionV>
                <wp:extent cx="6048375" cy="8562975"/>
                <wp:effectExtent l="19050" t="1905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856297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55pt;margin-top:-5.7pt;width:476.25pt;height:67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" strokeweight="3pt">
                <v:stroke linestyle="thinThin"/>
              </v:rect>
            </w:pict>
          </mc:Fallback>
        </mc:AlternateContent>
      </w:r>
      <w:r w:rsidRPr="00D17C9E">
        <w:t>BỘ GIÁO DỤC VÀ ĐÀO TẠO</w:t>
      </w:r>
      <w:bookmarkEnd w:id="0"/>
      <w:bookmarkEnd w:id="1"/>
    </w:p>
    <w:p w:rsidR="00AD06F8" w:rsidRPr="005A6A99" w:rsidRDefault="00AD06F8" w:rsidP="00630961">
      <w:pPr>
        <w:spacing w:after="0" w:line="240" w:lineRule="auto"/>
        <w:jc w:val="center"/>
        <w:rPr>
          <w:b/>
          <w:szCs w:val="28"/>
          <w:lang w:val="es-ES"/>
        </w:rPr>
      </w:pPr>
      <w:r>
        <w:rPr>
          <w:b/>
          <w:szCs w:val="28"/>
          <w:lang w:val="es-ES"/>
        </w:rPr>
        <w:t>TRƯỜNG ĐẠI HỌC MỎ - ĐỊA CHẤT</w:t>
      </w:r>
    </w:p>
    <w:p w:rsidR="00AD06F8" w:rsidRPr="00867D8E" w:rsidRDefault="00AD06F8" w:rsidP="005B7200">
      <w:pPr>
        <w:spacing w:after="0" w:line="360" w:lineRule="auto"/>
        <w:jc w:val="center"/>
        <w:rPr>
          <w:b/>
          <w:szCs w:val="28"/>
        </w:rPr>
      </w:pPr>
      <w:r w:rsidRPr="00867D8E">
        <w:rPr>
          <w:b/>
          <w:szCs w:val="28"/>
        </w:rPr>
        <w:t>------------</w:t>
      </w:r>
      <w:r w:rsidRPr="00867D8E">
        <w:rPr>
          <w:b/>
          <w:sz w:val="36"/>
        </w:rPr>
        <w:sym w:font="Wingdings" w:char="0096"/>
      </w:r>
      <w:r w:rsidRPr="00867D8E">
        <w:rPr>
          <w:b/>
          <w:sz w:val="36"/>
        </w:rPr>
        <w:t xml:space="preserve"> </w:t>
      </w:r>
      <w:r w:rsidRPr="00867D8E">
        <w:rPr>
          <w:b/>
          <w:sz w:val="36"/>
        </w:rPr>
        <w:sym w:font="Wingdings" w:char="0026"/>
      </w:r>
      <w:r w:rsidRPr="00867D8E">
        <w:rPr>
          <w:b/>
          <w:sz w:val="36"/>
        </w:rPr>
        <w:t xml:space="preserve"> </w:t>
      </w:r>
      <w:r w:rsidRPr="00867D8E">
        <w:rPr>
          <w:b/>
          <w:sz w:val="36"/>
        </w:rPr>
        <w:sym w:font="Wingdings" w:char="0097"/>
      </w:r>
      <w:r w:rsidRPr="00867D8E">
        <w:rPr>
          <w:b/>
          <w:sz w:val="36"/>
        </w:rPr>
        <w:t xml:space="preserve"> </w:t>
      </w:r>
      <w:r w:rsidRPr="00867D8E">
        <w:rPr>
          <w:b/>
          <w:szCs w:val="28"/>
        </w:rPr>
        <w:t>----------</w:t>
      </w:r>
    </w:p>
    <w:p w:rsidR="00AD06F8" w:rsidRPr="00A47040" w:rsidRDefault="00AD06F8" w:rsidP="005B7200">
      <w:pPr>
        <w:spacing w:line="360" w:lineRule="auto"/>
        <w:jc w:val="both"/>
        <w:rPr>
          <w:szCs w:val="28"/>
        </w:rPr>
      </w:pPr>
    </w:p>
    <w:p w:rsidR="00AD06F8" w:rsidRPr="00A47040" w:rsidRDefault="00AD06F8" w:rsidP="005B7200">
      <w:pPr>
        <w:spacing w:line="360" w:lineRule="auto"/>
        <w:jc w:val="center"/>
        <w:rPr>
          <w:szCs w:val="28"/>
        </w:rPr>
      </w:pPr>
      <w:r>
        <w:rPr>
          <w:b/>
          <w:noProof/>
          <w:sz w:val="36"/>
          <w:lang w:val="vi-VN" w:eastAsia="zh-CN"/>
        </w:rPr>
        <w:drawing>
          <wp:inline distT="0" distB="0" distL="0" distR="0" wp14:anchorId="1FCF5AFD" wp14:editId="70E25EBE">
            <wp:extent cx="1457325" cy="1457325"/>
            <wp:effectExtent l="0" t="0" r="9525" b="9525"/>
            <wp:docPr id="1" name="Picture 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ải xuố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AD06F8" w:rsidRPr="00630961" w:rsidRDefault="00AD06F8" w:rsidP="005B7200">
      <w:pPr>
        <w:spacing w:line="360" w:lineRule="auto"/>
        <w:jc w:val="center"/>
        <w:rPr>
          <w:b/>
          <w:sz w:val="46"/>
          <w:szCs w:val="36"/>
        </w:rPr>
      </w:pPr>
      <w:r w:rsidRPr="00630961">
        <w:rPr>
          <w:b/>
          <w:sz w:val="46"/>
          <w:szCs w:val="36"/>
        </w:rPr>
        <w:t>BÁO CÁO HỌC THUẬT</w:t>
      </w:r>
    </w:p>
    <w:p w:rsidR="00AD06F8" w:rsidRPr="0077410A" w:rsidRDefault="00AD06F8" w:rsidP="0077410A">
      <w:pPr>
        <w:tabs>
          <w:tab w:val="left" w:pos="1715"/>
        </w:tabs>
        <w:spacing w:line="360" w:lineRule="auto"/>
        <w:jc w:val="center"/>
        <w:rPr>
          <w:b/>
          <w:szCs w:val="28"/>
          <w:u w:val="single"/>
        </w:rPr>
      </w:pPr>
      <w:r w:rsidRPr="0077410A">
        <w:rPr>
          <w:b/>
          <w:szCs w:val="28"/>
          <w:u w:val="single"/>
        </w:rPr>
        <w:t>TÊN ĐỀ TÀI:</w:t>
      </w:r>
    </w:p>
    <w:p w:rsidR="008003D0" w:rsidRDefault="00907018" w:rsidP="008003D0">
      <w:pPr>
        <w:spacing w:after="120" w:line="240" w:lineRule="auto"/>
        <w:jc w:val="center"/>
        <w:rPr>
          <w:b/>
          <w:sz w:val="32"/>
          <w:szCs w:val="32"/>
          <w:lang w:val="vi-VN"/>
        </w:rPr>
      </w:pPr>
      <w:r w:rsidRPr="00907018">
        <w:rPr>
          <w:b/>
          <w:sz w:val="32"/>
          <w:szCs w:val="32"/>
          <w:lang w:val="es-ES"/>
        </w:rPr>
        <w:t>NGHIÊN CỨU MỘT SỐ</w:t>
      </w:r>
      <w:r w:rsidR="008003D0">
        <w:rPr>
          <w:b/>
          <w:sz w:val="32"/>
          <w:szCs w:val="32"/>
          <w:lang w:val="es-ES"/>
        </w:rPr>
        <w:t xml:space="preserve"> QUÁ TRÌNH</w:t>
      </w:r>
    </w:p>
    <w:p w:rsidR="00AD06F8" w:rsidRPr="00907018" w:rsidRDefault="00907018" w:rsidP="008003D0">
      <w:pPr>
        <w:spacing w:after="120" w:line="240" w:lineRule="auto"/>
        <w:jc w:val="center"/>
        <w:rPr>
          <w:b/>
          <w:sz w:val="32"/>
          <w:szCs w:val="32"/>
          <w:lang w:val="es-ES"/>
        </w:rPr>
      </w:pPr>
      <w:r w:rsidRPr="00907018">
        <w:rPr>
          <w:b/>
          <w:sz w:val="32"/>
          <w:szCs w:val="32"/>
          <w:lang w:val="es-ES"/>
        </w:rPr>
        <w:t>CHƯNG CẤT ỨNG DỤNG TRONG CÔNG NGHIỆP</w:t>
      </w:r>
    </w:p>
    <w:p w:rsidR="00AD06F8" w:rsidRDefault="00AD06F8" w:rsidP="005B7200">
      <w:pPr>
        <w:spacing w:line="360" w:lineRule="auto"/>
        <w:jc w:val="both"/>
        <w:rPr>
          <w:b/>
          <w:szCs w:val="28"/>
        </w:rPr>
      </w:pPr>
      <w:r>
        <w:rPr>
          <w:b/>
          <w:szCs w:val="28"/>
        </w:rPr>
        <w:t xml:space="preserve">                                                 </w:t>
      </w:r>
    </w:p>
    <w:p w:rsidR="00AD06F8" w:rsidRPr="007A0C1A" w:rsidRDefault="00AD06F8" w:rsidP="005B7200">
      <w:pPr>
        <w:spacing w:after="0" w:line="360" w:lineRule="auto"/>
        <w:ind w:left="3600"/>
        <w:jc w:val="both"/>
        <w:rPr>
          <w:b/>
          <w:szCs w:val="28"/>
        </w:rPr>
      </w:pPr>
      <w:r>
        <w:rPr>
          <w:b/>
          <w:szCs w:val="28"/>
        </w:rPr>
        <w:t xml:space="preserve"> </w:t>
      </w:r>
      <w:r w:rsidRPr="007A0C1A">
        <w:rPr>
          <w:b/>
          <w:szCs w:val="28"/>
        </w:rPr>
        <w:t>Người đề xuấ</w:t>
      </w:r>
      <w:r>
        <w:rPr>
          <w:b/>
          <w:szCs w:val="28"/>
        </w:rPr>
        <w:t>t: ThS</w:t>
      </w:r>
      <w:r w:rsidRPr="007A0C1A">
        <w:rPr>
          <w:b/>
          <w:szCs w:val="28"/>
        </w:rPr>
        <w:t xml:space="preserve"> Nguyễn </w:t>
      </w:r>
      <w:r>
        <w:rPr>
          <w:b/>
          <w:szCs w:val="28"/>
        </w:rPr>
        <w:t>Mạnh Hà</w:t>
      </w:r>
    </w:p>
    <w:p w:rsidR="00AD06F8" w:rsidRPr="00DC601E" w:rsidRDefault="00AD06F8" w:rsidP="005B7200">
      <w:pPr>
        <w:spacing w:after="0" w:line="360" w:lineRule="auto"/>
        <w:jc w:val="both"/>
        <w:rPr>
          <w:b/>
          <w:szCs w:val="28"/>
        </w:rPr>
      </w:pPr>
      <w:r w:rsidRPr="007A0C1A">
        <w:rPr>
          <w:szCs w:val="28"/>
        </w:rPr>
        <w:t xml:space="preserve">                 </w:t>
      </w:r>
      <w:r w:rsidR="00630961">
        <w:rPr>
          <w:szCs w:val="28"/>
        </w:rPr>
        <w:t xml:space="preserve">                               </w:t>
      </w:r>
      <w:r>
        <w:rPr>
          <w:szCs w:val="28"/>
        </w:rPr>
        <w:t xml:space="preserve"> </w:t>
      </w:r>
      <w:r w:rsidRPr="007A0C1A">
        <w:rPr>
          <w:b/>
          <w:szCs w:val="28"/>
        </w:rPr>
        <w:t>Đơn vị: Bộ môn Hóa</w:t>
      </w:r>
    </w:p>
    <w:p w:rsidR="00AD06F8" w:rsidRPr="005A6A99" w:rsidRDefault="00AD06F8" w:rsidP="005B7200">
      <w:pPr>
        <w:spacing w:after="0" w:line="360" w:lineRule="auto"/>
        <w:jc w:val="center"/>
        <w:rPr>
          <w:b/>
          <w:bCs/>
          <w:iCs/>
          <w:sz w:val="30"/>
          <w:szCs w:val="30"/>
          <w:lang w:val="es-ES"/>
        </w:rPr>
      </w:pPr>
    </w:p>
    <w:p w:rsidR="00AD06F8" w:rsidRPr="009524C9" w:rsidRDefault="00AD06F8" w:rsidP="005B7200">
      <w:pPr>
        <w:spacing w:after="0" w:line="360" w:lineRule="auto"/>
        <w:jc w:val="center"/>
        <w:rPr>
          <w:sz w:val="38"/>
        </w:rPr>
      </w:pPr>
    </w:p>
    <w:p w:rsidR="00AD06F8" w:rsidRDefault="00AD06F8" w:rsidP="005B7200">
      <w:pPr>
        <w:spacing w:after="0" w:line="360" w:lineRule="auto"/>
        <w:jc w:val="center"/>
        <w:rPr>
          <w:sz w:val="34"/>
        </w:rPr>
      </w:pPr>
    </w:p>
    <w:p w:rsidR="00630961" w:rsidRDefault="00630961" w:rsidP="005B7200">
      <w:pPr>
        <w:spacing w:after="0" w:line="360" w:lineRule="auto"/>
        <w:jc w:val="center"/>
        <w:rPr>
          <w:sz w:val="34"/>
        </w:rPr>
      </w:pPr>
    </w:p>
    <w:p w:rsidR="008003D0" w:rsidRDefault="008003D0" w:rsidP="005B7200">
      <w:pPr>
        <w:spacing w:after="0" w:line="360" w:lineRule="auto"/>
        <w:jc w:val="center"/>
        <w:rPr>
          <w:b/>
          <w:sz w:val="32"/>
          <w:lang w:val="vi-VN"/>
        </w:rPr>
      </w:pPr>
    </w:p>
    <w:p w:rsidR="008003D0" w:rsidRDefault="008003D0" w:rsidP="005B7200">
      <w:pPr>
        <w:spacing w:after="0" w:line="360" w:lineRule="auto"/>
        <w:jc w:val="center"/>
        <w:rPr>
          <w:b/>
          <w:sz w:val="32"/>
          <w:lang w:val="vi-VN"/>
        </w:rPr>
      </w:pPr>
    </w:p>
    <w:p w:rsidR="00AD06F8" w:rsidRPr="00630961" w:rsidRDefault="00AD06F8" w:rsidP="005B7200">
      <w:pPr>
        <w:spacing w:after="0" w:line="360" w:lineRule="auto"/>
        <w:jc w:val="center"/>
        <w:rPr>
          <w:b/>
          <w:i/>
          <w:sz w:val="36"/>
          <w:szCs w:val="28"/>
        </w:rPr>
      </w:pPr>
      <w:r w:rsidRPr="00630961">
        <w:rPr>
          <w:b/>
          <w:sz w:val="32"/>
        </w:rPr>
        <w:t xml:space="preserve">Hà Nội, </w:t>
      </w:r>
      <w:r w:rsidR="00907018">
        <w:rPr>
          <w:b/>
          <w:sz w:val="32"/>
        </w:rPr>
        <w:t>12</w:t>
      </w:r>
      <w:r w:rsidRPr="00630961">
        <w:rPr>
          <w:b/>
          <w:sz w:val="32"/>
        </w:rPr>
        <w:t>/2021</w:t>
      </w:r>
    </w:p>
    <w:p w:rsidR="00907018" w:rsidRDefault="00907018">
      <w:pPr>
        <w:rPr>
          <w:sz w:val="32"/>
          <w:szCs w:val="32"/>
          <w:lang w:val="es-ES"/>
        </w:rPr>
      </w:pPr>
      <w:r>
        <w:rPr>
          <w:sz w:val="32"/>
          <w:szCs w:val="32"/>
          <w:lang w:val="es-ES"/>
        </w:rPr>
        <w:br w:type="page"/>
      </w:r>
    </w:p>
    <w:p w:rsidR="00AD06F8" w:rsidRPr="00907018" w:rsidRDefault="00AD06F8" w:rsidP="005B7200">
      <w:pPr>
        <w:spacing w:line="360" w:lineRule="auto"/>
        <w:jc w:val="center"/>
        <w:rPr>
          <w:lang w:val="es-ES"/>
        </w:rPr>
      </w:pPr>
      <w:bookmarkStart w:id="2" w:name="_Toc483291360"/>
      <w:bookmarkStart w:id="3" w:name="_Toc483298987"/>
      <w:r w:rsidRPr="00907018">
        <w:rPr>
          <w:lang w:val="es-ES"/>
        </w:rPr>
        <w:lastRenderedPageBreak/>
        <w:t>BỘ GIÁO DỤC VÀ ĐÀO TẠO</w:t>
      </w:r>
      <w:bookmarkEnd w:id="2"/>
      <w:bookmarkEnd w:id="3"/>
    </w:p>
    <w:p w:rsidR="00AD06F8" w:rsidRPr="005A6A99" w:rsidRDefault="00AD06F8" w:rsidP="005B7200">
      <w:pPr>
        <w:spacing w:line="360" w:lineRule="auto"/>
        <w:jc w:val="center"/>
        <w:rPr>
          <w:b/>
          <w:szCs w:val="28"/>
          <w:lang w:val="es-ES"/>
        </w:rPr>
      </w:pPr>
      <w:r>
        <w:rPr>
          <w:b/>
          <w:szCs w:val="28"/>
          <w:lang w:val="es-ES"/>
        </w:rPr>
        <w:t>TRƯỜNG ĐẠI HỌC MỎ - ĐỊA CHẤT</w:t>
      </w:r>
    </w:p>
    <w:p w:rsidR="00AD06F8" w:rsidRPr="00907018" w:rsidRDefault="00AD06F8" w:rsidP="005B7200">
      <w:pPr>
        <w:spacing w:line="360" w:lineRule="auto"/>
        <w:jc w:val="center"/>
        <w:rPr>
          <w:b/>
          <w:szCs w:val="28"/>
          <w:lang w:val="es-ES"/>
        </w:rPr>
      </w:pPr>
      <w:r w:rsidRPr="00907018">
        <w:rPr>
          <w:b/>
          <w:szCs w:val="28"/>
          <w:lang w:val="es-ES"/>
        </w:rPr>
        <w:t>------------</w:t>
      </w:r>
      <w:r w:rsidRPr="00867D8E">
        <w:rPr>
          <w:b/>
          <w:sz w:val="36"/>
        </w:rPr>
        <w:sym w:font="Wingdings" w:char="0096"/>
      </w:r>
      <w:r w:rsidRPr="00907018">
        <w:rPr>
          <w:b/>
          <w:sz w:val="36"/>
          <w:lang w:val="es-ES"/>
        </w:rPr>
        <w:t xml:space="preserve"> </w:t>
      </w:r>
      <w:r w:rsidRPr="00867D8E">
        <w:rPr>
          <w:b/>
          <w:sz w:val="36"/>
        </w:rPr>
        <w:sym w:font="Wingdings" w:char="0026"/>
      </w:r>
      <w:r w:rsidRPr="00907018">
        <w:rPr>
          <w:b/>
          <w:sz w:val="36"/>
          <w:lang w:val="es-ES"/>
        </w:rPr>
        <w:t xml:space="preserve"> </w:t>
      </w:r>
      <w:r w:rsidRPr="00867D8E">
        <w:rPr>
          <w:b/>
          <w:sz w:val="36"/>
        </w:rPr>
        <w:sym w:font="Wingdings" w:char="0097"/>
      </w:r>
      <w:r w:rsidRPr="00907018">
        <w:rPr>
          <w:b/>
          <w:sz w:val="36"/>
          <w:lang w:val="es-ES"/>
        </w:rPr>
        <w:t xml:space="preserve"> </w:t>
      </w:r>
      <w:r w:rsidRPr="00907018">
        <w:rPr>
          <w:b/>
          <w:szCs w:val="28"/>
          <w:lang w:val="es-ES"/>
        </w:rPr>
        <w:t>----------</w:t>
      </w:r>
    </w:p>
    <w:p w:rsidR="00AD06F8" w:rsidRPr="005A6A99" w:rsidRDefault="00AD06F8" w:rsidP="005B7200">
      <w:pPr>
        <w:spacing w:line="360" w:lineRule="auto"/>
        <w:jc w:val="center"/>
        <w:rPr>
          <w:lang w:val="es-ES"/>
        </w:rPr>
      </w:pPr>
    </w:p>
    <w:p w:rsidR="0060670C" w:rsidRPr="00907018" w:rsidRDefault="0060670C" w:rsidP="005B7200">
      <w:pPr>
        <w:spacing w:line="360" w:lineRule="auto"/>
        <w:jc w:val="center"/>
        <w:rPr>
          <w:b/>
          <w:sz w:val="36"/>
          <w:szCs w:val="36"/>
          <w:lang w:val="es-ES"/>
        </w:rPr>
      </w:pPr>
    </w:p>
    <w:p w:rsidR="00AD06F8" w:rsidRPr="00907018" w:rsidRDefault="00AD06F8" w:rsidP="005B7200">
      <w:pPr>
        <w:spacing w:line="360" w:lineRule="auto"/>
        <w:jc w:val="center"/>
        <w:rPr>
          <w:b/>
          <w:sz w:val="58"/>
          <w:szCs w:val="36"/>
          <w:vertAlign w:val="subscript"/>
          <w:lang w:val="es-ES"/>
        </w:rPr>
      </w:pPr>
      <w:r w:rsidRPr="00907018">
        <w:rPr>
          <w:b/>
          <w:sz w:val="58"/>
          <w:szCs w:val="36"/>
          <w:vertAlign w:val="subscript"/>
          <w:lang w:val="es-ES"/>
        </w:rPr>
        <w:t>BÁO CÁO HỌC THUẬT</w:t>
      </w:r>
    </w:p>
    <w:p w:rsidR="00AD06F8" w:rsidRPr="00907018" w:rsidRDefault="00AD06F8" w:rsidP="0077410A">
      <w:pPr>
        <w:tabs>
          <w:tab w:val="left" w:pos="1715"/>
        </w:tabs>
        <w:spacing w:line="360" w:lineRule="auto"/>
        <w:jc w:val="center"/>
        <w:rPr>
          <w:b/>
          <w:szCs w:val="28"/>
          <w:u w:val="single"/>
          <w:lang w:val="es-ES"/>
        </w:rPr>
      </w:pPr>
      <w:r w:rsidRPr="00907018">
        <w:rPr>
          <w:b/>
          <w:szCs w:val="28"/>
          <w:u w:val="single"/>
          <w:lang w:val="es-ES"/>
        </w:rPr>
        <w:t>TÊN ĐỀ TÀI:</w:t>
      </w:r>
    </w:p>
    <w:p w:rsidR="008003D0" w:rsidRDefault="00907018" w:rsidP="008003D0">
      <w:pPr>
        <w:spacing w:line="240" w:lineRule="auto"/>
        <w:jc w:val="center"/>
        <w:rPr>
          <w:b/>
          <w:sz w:val="40"/>
          <w:szCs w:val="40"/>
          <w:lang w:val="vi-VN"/>
        </w:rPr>
      </w:pPr>
      <w:r w:rsidRPr="00907018">
        <w:rPr>
          <w:b/>
          <w:sz w:val="40"/>
          <w:szCs w:val="40"/>
          <w:lang w:val="es-ES"/>
        </w:rPr>
        <w:t>NGHIÊN CỨU MỘT SỐ QUÁ TRÌNH</w:t>
      </w:r>
    </w:p>
    <w:p w:rsidR="00907018" w:rsidRPr="00907018" w:rsidRDefault="00907018" w:rsidP="008003D0">
      <w:pPr>
        <w:spacing w:line="240" w:lineRule="auto"/>
        <w:jc w:val="center"/>
        <w:rPr>
          <w:b/>
          <w:sz w:val="40"/>
          <w:szCs w:val="40"/>
          <w:lang w:val="es-ES"/>
        </w:rPr>
      </w:pPr>
      <w:r w:rsidRPr="00907018">
        <w:rPr>
          <w:b/>
          <w:sz w:val="40"/>
          <w:szCs w:val="40"/>
          <w:lang w:val="es-ES"/>
        </w:rPr>
        <w:t>CHƯNG CẤT ỨNG DỤNG TRONG CÔNG NGHIỆP</w:t>
      </w:r>
    </w:p>
    <w:p w:rsidR="00AD06F8" w:rsidRPr="00907018" w:rsidRDefault="00AD06F8" w:rsidP="005B7200">
      <w:pPr>
        <w:spacing w:line="360" w:lineRule="auto"/>
        <w:jc w:val="center"/>
        <w:rPr>
          <w:lang w:val="es-ES"/>
        </w:rPr>
      </w:pPr>
    </w:p>
    <w:p w:rsidR="00AD06F8" w:rsidRPr="00907018" w:rsidRDefault="00AD06F8" w:rsidP="00C41E02">
      <w:pPr>
        <w:spacing w:line="240" w:lineRule="auto"/>
        <w:jc w:val="center"/>
        <w:rPr>
          <w:b/>
          <w:sz w:val="32"/>
          <w:szCs w:val="32"/>
          <w:lang w:val="es-ES"/>
        </w:rPr>
      </w:pPr>
      <w:r w:rsidRPr="00907018">
        <w:rPr>
          <w:b/>
          <w:sz w:val="32"/>
          <w:szCs w:val="32"/>
          <w:lang w:val="es-ES"/>
        </w:rPr>
        <w:t>Xác nhận của bộ môn</w:t>
      </w:r>
    </w:p>
    <w:p w:rsidR="00AD06F8" w:rsidRPr="00907018" w:rsidRDefault="00AD06F8" w:rsidP="00C41E02">
      <w:pPr>
        <w:spacing w:line="240" w:lineRule="auto"/>
        <w:jc w:val="center"/>
        <w:rPr>
          <w:i/>
          <w:lang w:val="es-ES"/>
        </w:rPr>
      </w:pPr>
      <w:r w:rsidRPr="00907018">
        <w:rPr>
          <w:bCs/>
          <w:i/>
          <w:iCs/>
          <w:sz w:val="32"/>
          <w:szCs w:val="32"/>
          <w:lang w:val="es-ES"/>
        </w:rPr>
        <w:t>(ký, họ tên)</w:t>
      </w:r>
    </w:p>
    <w:p w:rsidR="00AD06F8" w:rsidRPr="00907018" w:rsidRDefault="00AD06F8" w:rsidP="005B7200">
      <w:pPr>
        <w:spacing w:line="360" w:lineRule="auto"/>
        <w:jc w:val="center"/>
        <w:rPr>
          <w:sz w:val="32"/>
          <w:lang w:val="es-ES"/>
        </w:rPr>
      </w:pPr>
    </w:p>
    <w:p w:rsidR="0060670C" w:rsidRDefault="0060670C" w:rsidP="00FD62EE">
      <w:pPr>
        <w:spacing w:line="360" w:lineRule="auto"/>
        <w:jc w:val="center"/>
        <w:rPr>
          <w:sz w:val="32"/>
          <w:lang w:val="es-ES"/>
        </w:rPr>
      </w:pPr>
    </w:p>
    <w:p w:rsidR="00907018" w:rsidRPr="00907018" w:rsidRDefault="00907018" w:rsidP="00FD62EE">
      <w:pPr>
        <w:spacing w:line="360" w:lineRule="auto"/>
        <w:jc w:val="center"/>
        <w:rPr>
          <w:sz w:val="32"/>
          <w:lang w:val="es-ES"/>
        </w:rPr>
      </w:pPr>
    </w:p>
    <w:p w:rsidR="00023F89" w:rsidRDefault="00023F89" w:rsidP="0060670C">
      <w:pPr>
        <w:spacing w:line="360" w:lineRule="auto"/>
        <w:jc w:val="center"/>
        <w:rPr>
          <w:b/>
          <w:sz w:val="32"/>
          <w:lang w:val="vi-VN"/>
        </w:rPr>
      </w:pPr>
    </w:p>
    <w:p w:rsidR="00C41E02" w:rsidRDefault="00C41E02" w:rsidP="0060670C">
      <w:pPr>
        <w:spacing w:line="360" w:lineRule="auto"/>
        <w:jc w:val="center"/>
        <w:rPr>
          <w:b/>
          <w:sz w:val="32"/>
          <w:lang w:val="vi-VN"/>
        </w:rPr>
      </w:pPr>
    </w:p>
    <w:p w:rsidR="005B7200" w:rsidRPr="00276342" w:rsidRDefault="00AD06F8" w:rsidP="0060670C">
      <w:pPr>
        <w:spacing w:line="360" w:lineRule="auto"/>
        <w:jc w:val="center"/>
        <w:rPr>
          <w:b/>
          <w:sz w:val="32"/>
        </w:rPr>
      </w:pPr>
      <w:r w:rsidRPr="00276342">
        <w:rPr>
          <w:b/>
          <w:sz w:val="32"/>
        </w:rPr>
        <w:t>Hà Nộ</w:t>
      </w:r>
      <w:r w:rsidR="00907018" w:rsidRPr="00276342">
        <w:rPr>
          <w:b/>
          <w:sz w:val="32"/>
        </w:rPr>
        <w:t>i, 12</w:t>
      </w:r>
      <w:r w:rsidRPr="00276342">
        <w:rPr>
          <w:b/>
          <w:sz w:val="32"/>
        </w:rPr>
        <w:t>/2021</w:t>
      </w:r>
    </w:p>
    <w:p w:rsidR="00C97586" w:rsidRPr="00C97586" w:rsidRDefault="00C97586" w:rsidP="0060670C">
      <w:pPr>
        <w:spacing w:line="360" w:lineRule="auto"/>
        <w:jc w:val="center"/>
        <w:rPr>
          <w:b/>
          <w:sz w:val="32"/>
        </w:rPr>
      </w:pPr>
      <w:r w:rsidRPr="00C97586">
        <w:rPr>
          <w:b/>
          <w:sz w:val="32"/>
        </w:rPr>
        <w:lastRenderedPageBreak/>
        <w:t>MỤC LỤC</w:t>
      </w:r>
    </w:p>
    <w:sdt>
      <w:sdtPr>
        <w:rPr>
          <w:rFonts w:ascii="Times New Roman" w:hAnsi="Times New Roman"/>
          <w:b w:val="0"/>
          <w:bCs w:val="0"/>
          <w:caps w:val="0"/>
          <w:sz w:val="28"/>
          <w:szCs w:val="28"/>
        </w:rPr>
        <w:id w:val="1084878510"/>
        <w:docPartObj>
          <w:docPartGallery w:val="Table of Contents"/>
          <w:docPartUnique/>
        </w:docPartObj>
      </w:sdtPr>
      <w:sdtEndPr>
        <w:rPr>
          <w:rFonts w:cstheme="minorHAnsi"/>
        </w:rPr>
      </w:sdtEndPr>
      <w:sdtContent>
        <w:p w:rsidR="00414D39" w:rsidRPr="00414D39" w:rsidRDefault="00B0571F" w:rsidP="00414D39">
          <w:pPr>
            <w:pStyle w:val="TOC1"/>
            <w:tabs>
              <w:tab w:val="right" w:leader="dot" w:pos="9395"/>
            </w:tabs>
            <w:spacing w:before="0" w:line="360" w:lineRule="auto"/>
            <w:rPr>
              <w:rFonts w:ascii="Times New Roman" w:eastAsiaTheme="minorEastAsia" w:hAnsi="Times New Roman"/>
              <w:b w:val="0"/>
              <w:bCs w:val="0"/>
              <w:caps w:val="0"/>
              <w:noProof/>
              <w:sz w:val="28"/>
              <w:szCs w:val="28"/>
              <w:lang w:val="vi-VN" w:eastAsia="zh-CN"/>
            </w:rPr>
          </w:pPr>
          <w:r w:rsidRPr="00414D39">
            <w:rPr>
              <w:rFonts w:ascii="Times New Roman" w:hAnsi="Times New Roman"/>
              <w:sz w:val="28"/>
              <w:szCs w:val="28"/>
            </w:rPr>
            <w:fldChar w:fldCharType="begin"/>
          </w:r>
          <w:r w:rsidRPr="00414D39">
            <w:rPr>
              <w:rFonts w:ascii="Times New Roman" w:hAnsi="Times New Roman"/>
              <w:sz w:val="28"/>
              <w:szCs w:val="28"/>
            </w:rPr>
            <w:instrText xml:space="preserve"> TOC \o "1-3" \h \z \u </w:instrText>
          </w:r>
          <w:r w:rsidRPr="00414D39">
            <w:rPr>
              <w:rFonts w:ascii="Times New Roman" w:hAnsi="Times New Roman"/>
              <w:sz w:val="28"/>
              <w:szCs w:val="28"/>
            </w:rPr>
            <w:fldChar w:fldCharType="separate"/>
          </w:r>
          <w:hyperlink w:anchor="_Toc91233447" w:history="1">
            <w:r w:rsidR="00414D39" w:rsidRPr="00414D39">
              <w:rPr>
                <w:rStyle w:val="Hyperlink"/>
                <w:rFonts w:ascii="Times New Roman" w:hAnsi="Times New Roman"/>
                <w:noProof/>
                <w:sz w:val="28"/>
                <w:szCs w:val="28"/>
              </w:rPr>
              <w:t>PHẦN I: MỞ ĐẦU</w:t>
            </w:r>
            <w:r w:rsidR="00414D39" w:rsidRPr="00414D39">
              <w:rPr>
                <w:rFonts w:ascii="Times New Roman" w:hAnsi="Times New Roman"/>
                <w:noProof/>
                <w:webHidden/>
                <w:sz w:val="28"/>
                <w:szCs w:val="28"/>
              </w:rPr>
              <w:tab/>
            </w:r>
            <w:r w:rsidR="00414D39" w:rsidRPr="00414D39">
              <w:rPr>
                <w:rFonts w:ascii="Times New Roman" w:hAnsi="Times New Roman"/>
                <w:noProof/>
                <w:webHidden/>
                <w:sz w:val="28"/>
                <w:szCs w:val="28"/>
              </w:rPr>
              <w:fldChar w:fldCharType="begin"/>
            </w:r>
            <w:r w:rsidR="00414D39" w:rsidRPr="00414D39">
              <w:rPr>
                <w:rFonts w:ascii="Times New Roman" w:hAnsi="Times New Roman"/>
                <w:noProof/>
                <w:webHidden/>
                <w:sz w:val="28"/>
                <w:szCs w:val="28"/>
              </w:rPr>
              <w:instrText xml:space="preserve"> PAGEREF _Toc91233447 \h </w:instrText>
            </w:r>
            <w:r w:rsidR="00414D39" w:rsidRPr="00414D39">
              <w:rPr>
                <w:rFonts w:ascii="Times New Roman" w:hAnsi="Times New Roman"/>
                <w:noProof/>
                <w:webHidden/>
                <w:sz w:val="28"/>
                <w:szCs w:val="28"/>
              </w:rPr>
            </w:r>
            <w:r w:rsidR="00414D39" w:rsidRPr="00414D39">
              <w:rPr>
                <w:rFonts w:ascii="Times New Roman" w:hAnsi="Times New Roman"/>
                <w:noProof/>
                <w:webHidden/>
                <w:sz w:val="28"/>
                <w:szCs w:val="28"/>
              </w:rPr>
              <w:fldChar w:fldCharType="separate"/>
            </w:r>
            <w:r w:rsidR="00414D39" w:rsidRPr="00414D39">
              <w:rPr>
                <w:rFonts w:ascii="Times New Roman" w:hAnsi="Times New Roman"/>
                <w:noProof/>
                <w:webHidden/>
                <w:sz w:val="28"/>
                <w:szCs w:val="28"/>
              </w:rPr>
              <w:t>5</w:t>
            </w:r>
            <w:r w:rsidR="00414D39" w:rsidRPr="00414D39">
              <w:rPr>
                <w:rFonts w:ascii="Times New Roman" w:hAnsi="Times New Roman"/>
                <w:noProof/>
                <w:webHidden/>
                <w:sz w:val="28"/>
                <w:szCs w:val="28"/>
              </w:rPr>
              <w:fldChar w:fldCharType="end"/>
            </w:r>
          </w:hyperlink>
        </w:p>
        <w:p w:rsidR="00414D39" w:rsidRPr="00414D39" w:rsidRDefault="00414D39" w:rsidP="00414D39">
          <w:pPr>
            <w:pStyle w:val="TOC1"/>
            <w:tabs>
              <w:tab w:val="right" w:leader="dot" w:pos="9395"/>
            </w:tabs>
            <w:spacing w:before="0" w:line="360" w:lineRule="auto"/>
            <w:rPr>
              <w:rFonts w:ascii="Times New Roman" w:eastAsiaTheme="minorEastAsia" w:hAnsi="Times New Roman"/>
              <w:b w:val="0"/>
              <w:bCs w:val="0"/>
              <w:caps w:val="0"/>
              <w:noProof/>
              <w:sz w:val="28"/>
              <w:szCs w:val="28"/>
              <w:lang w:val="vi-VN" w:eastAsia="zh-CN"/>
            </w:rPr>
          </w:pPr>
          <w:hyperlink w:anchor="_Toc91233448" w:history="1">
            <w:r w:rsidRPr="00414D39">
              <w:rPr>
                <w:rStyle w:val="Hyperlink"/>
                <w:rFonts w:ascii="Times New Roman" w:hAnsi="Times New Roman"/>
                <w:noProof/>
                <w:sz w:val="28"/>
                <w:szCs w:val="28"/>
              </w:rPr>
              <w:t>PHẦN II: KHÁI QUÁT VỀ CHƯNG CẤT</w:t>
            </w:r>
            <w:r w:rsidRPr="00414D39">
              <w:rPr>
                <w:rFonts w:ascii="Times New Roman" w:hAnsi="Times New Roman"/>
                <w:noProof/>
                <w:webHidden/>
                <w:sz w:val="28"/>
                <w:szCs w:val="28"/>
              </w:rPr>
              <w:tab/>
            </w:r>
            <w:r w:rsidRPr="00414D39">
              <w:rPr>
                <w:rFonts w:ascii="Times New Roman" w:hAnsi="Times New Roman"/>
                <w:noProof/>
                <w:webHidden/>
                <w:sz w:val="28"/>
                <w:szCs w:val="28"/>
              </w:rPr>
              <w:fldChar w:fldCharType="begin"/>
            </w:r>
            <w:r w:rsidRPr="00414D39">
              <w:rPr>
                <w:rFonts w:ascii="Times New Roman" w:hAnsi="Times New Roman"/>
                <w:noProof/>
                <w:webHidden/>
                <w:sz w:val="28"/>
                <w:szCs w:val="28"/>
              </w:rPr>
              <w:instrText xml:space="preserve"> PAGEREF _Toc91233448 \h </w:instrText>
            </w:r>
            <w:r w:rsidRPr="00414D39">
              <w:rPr>
                <w:rFonts w:ascii="Times New Roman" w:hAnsi="Times New Roman"/>
                <w:noProof/>
                <w:webHidden/>
                <w:sz w:val="28"/>
                <w:szCs w:val="28"/>
              </w:rPr>
            </w:r>
            <w:r w:rsidRPr="00414D39">
              <w:rPr>
                <w:rFonts w:ascii="Times New Roman" w:hAnsi="Times New Roman"/>
                <w:noProof/>
                <w:webHidden/>
                <w:sz w:val="28"/>
                <w:szCs w:val="28"/>
              </w:rPr>
              <w:fldChar w:fldCharType="separate"/>
            </w:r>
            <w:r w:rsidRPr="00414D39">
              <w:rPr>
                <w:rFonts w:ascii="Times New Roman" w:hAnsi="Times New Roman"/>
                <w:noProof/>
                <w:webHidden/>
                <w:sz w:val="28"/>
                <w:szCs w:val="28"/>
              </w:rPr>
              <w:t>6</w:t>
            </w:r>
            <w:r w:rsidRPr="00414D39">
              <w:rPr>
                <w:rFonts w:ascii="Times New Roman" w:hAnsi="Times New Roman"/>
                <w:noProof/>
                <w:webHidden/>
                <w:sz w:val="28"/>
                <w:szCs w:val="28"/>
              </w:rPr>
              <w:fldChar w:fldCharType="end"/>
            </w:r>
          </w:hyperlink>
        </w:p>
        <w:p w:rsidR="00414D39" w:rsidRPr="00414D39" w:rsidRDefault="00414D39" w:rsidP="00246562">
          <w:pPr>
            <w:pStyle w:val="TOC2"/>
            <w:tabs>
              <w:tab w:val="right" w:leader="dot" w:pos="9395"/>
            </w:tabs>
            <w:spacing w:before="0" w:line="360" w:lineRule="auto"/>
            <w:rPr>
              <w:rFonts w:ascii="Times New Roman" w:eastAsiaTheme="minorEastAsia" w:hAnsi="Times New Roman" w:cs="Times New Roman"/>
              <w:b w:val="0"/>
              <w:bCs w:val="0"/>
              <w:noProof/>
              <w:sz w:val="28"/>
              <w:szCs w:val="28"/>
              <w:lang w:val="vi-VN" w:eastAsia="zh-CN"/>
            </w:rPr>
          </w:pPr>
          <w:hyperlink w:anchor="_Toc91233449" w:history="1">
            <w:r w:rsidRPr="00414D39">
              <w:rPr>
                <w:rStyle w:val="Hyperlink"/>
                <w:rFonts w:ascii="Times New Roman" w:hAnsi="Times New Roman" w:cs="Times New Roman"/>
                <w:noProof/>
                <w:sz w:val="28"/>
                <w:szCs w:val="28"/>
              </w:rPr>
              <w:t>I. Khái niệm, phân loại</w:t>
            </w:r>
            <w:r w:rsidRPr="00414D39">
              <w:rPr>
                <w:rFonts w:ascii="Times New Roman" w:hAnsi="Times New Roman" w:cs="Times New Roman"/>
                <w:noProof/>
                <w:webHidden/>
                <w:sz w:val="28"/>
                <w:szCs w:val="28"/>
              </w:rPr>
              <w:tab/>
            </w:r>
            <w:r w:rsidRPr="00414D39">
              <w:rPr>
                <w:rFonts w:ascii="Times New Roman" w:hAnsi="Times New Roman" w:cs="Times New Roman"/>
                <w:noProof/>
                <w:webHidden/>
                <w:sz w:val="28"/>
                <w:szCs w:val="28"/>
              </w:rPr>
              <w:fldChar w:fldCharType="begin"/>
            </w:r>
            <w:r w:rsidRPr="00414D39">
              <w:rPr>
                <w:rFonts w:ascii="Times New Roman" w:hAnsi="Times New Roman" w:cs="Times New Roman"/>
                <w:noProof/>
                <w:webHidden/>
                <w:sz w:val="28"/>
                <w:szCs w:val="28"/>
              </w:rPr>
              <w:instrText xml:space="preserve"> PAGEREF _Toc91233449 \h </w:instrText>
            </w:r>
            <w:r w:rsidRPr="00414D39">
              <w:rPr>
                <w:rFonts w:ascii="Times New Roman" w:hAnsi="Times New Roman" w:cs="Times New Roman"/>
                <w:noProof/>
                <w:webHidden/>
                <w:sz w:val="28"/>
                <w:szCs w:val="28"/>
              </w:rPr>
            </w:r>
            <w:r w:rsidRPr="00414D39">
              <w:rPr>
                <w:rFonts w:ascii="Times New Roman" w:hAnsi="Times New Roman" w:cs="Times New Roman"/>
                <w:noProof/>
                <w:webHidden/>
                <w:sz w:val="28"/>
                <w:szCs w:val="28"/>
              </w:rPr>
              <w:fldChar w:fldCharType="separate"/>
            </w:r>
            <w:r w:rsidRPr="00414D39">
              <w:rPr>
                <w:rFonts w:ascii="Times New Roman" w:hAnsi="Times New Roman" w:cs="Times New Roman"/>
                <w:noProof/>
                <w:webHidden/>
                <w:sz w:val="28"/>
                <w:szCs w:val="28"/>
              </w:rPr>
              <w:t>6</w:t>
            </w:r>
            <w:r w:rsidRPr="00414D39">
              <w:rPr>
                <w:rFonts w:ascii="Times New Roman" w:hAnsi="Times New Roman" w:cs="Times New Roman"/>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50" w:history="1">
            <w:r w:rsidRPr="00246562">
              <w:rPr>
                <w:rStyle w:val="Hyperlink"/>
                <w:rFonts w:ascii="Times New Roman" w:hAnsi="Times New Roman" w:cs="Times New Roman"/>
                <w:b/>
                <w:i/>
                <w:noProof/>
                <w:sz w:val="28"/>
                <w:szCs w:val="28"/>
              </w:rPr>
              <w:t>I.1. Khái niệm</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_Toc91233450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6</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51" w:history="1">
            <w:r w:rsidRPr="00246562">
              <w:rPr>
                <w:rStyle w:val="Hyperlink"/>
                <w:rFonts w:ascii="Times New Roman" w:hAnsi="Times New Roman" w:cs="Times New Roman"/>
                <w:b/>
                <w:i/>
                <w:noProof/>
                <w:sz w:val="28"/>
                <w:szCs w:val="28"/>
              </w:rPr>
              <w:t>I.2. Bản chất của chưng cất</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_Toc91233451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6</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52" w:history="1">
            <w:r w:rsidRPr="00246562">
              <w:rPr>
                <w:rStyle w:val="Hyperlink"/>
                <w:rFonts w:ascii="Times New Roman" w:hAnsi="Times New Roman" w:cs="Times New Roman"/>
                <w:b/>
                <w:i/>
                <w:noProof/>
                <w:sz w:val="28"/>
                <w:szCs w:val="28"/>
              </w:rPr>
              <w:t>I.3. Mục đích của chưng cất</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_Toc91233452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6</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53" w:history="1">
            <w:r w:rsidRPr="00246562">
              <w:rPr>
                <w:rStyle w:val="Hyperlink"/>
                <w:rFonts w:ascii="Times New Roman" w:hAnsi="Times New Roman" w:cs="Times New Roman"/>
                <w:b/>
                <w:i/>
                <w:noProof/>
                <w:sz w:val="28"/>
                <w:szCs w:val="28"/>
              </w:rPr>
              <w:t>I.4. Công dụng của chưng cất</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_Toc91233453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6</w:t>
            </w:r>
            <w:r w:rsidRPr="00246562">
              <w:rPr>
                <w:rFonts w:ascii="Times New Roman" w:hAnsi="Times New Roman" w:cs="Times New Roman"/>
                <w:b/>
                <w:i/>
                <w:noProof/>
                <w:webHidden/>
                <w:sz w:val="28"/>
                <w:szCs w:val="28"/>
              </w:rPr>
              <w:fldChar w:fldCharType="end"/>
            </w:r>
          </w:hyperlink>
        </w:p>
        <w:p w:rsidR="00414D39" w:rsidRPr="00414D39" w:rsidRDefault="00414D39" w:rsidP="00414D39">
          <w:pPr>
            <w:pStyle w:val="TOC2"/>
            <w:tabs>
              <w:tab w:val="right" w:leader="dot" w:pos="9395"/>
            </w:tabs>
            <w:spacing w:before="0" w:line="360" w:lineRule="auto"/>
            <w:rPr>
              <w:rFonts w:ascii="Times New Roman" w:eastAsiaTheme="minorEastAsia" w:hAnsi="Times New Roman" w:cs="Times New Roman"/>
              <w:b w:val="0"/>
              <w:bCs w:val="0"/>
              <w:noProof/>
              <w:sz w:val="28"/>
              <w:szCs w:val="28"/>
              <w:lang w:val="vi-VN" w:eastAsia="zh-CN"/>
            </w:rPr>
          </w:pPr>
          <w:hyperlink w:anchor="_Toc91233454" w:history="1">
            <w:r w:rsidRPr="00414D39">
              <w:rPr>
                <w:rStyle w:val="Hyperlink"/>
                <w:rFonts w:ascii="Times New Roman" w:hAnsi="Times New Roman" w:cs="Times New Roman"/>
                <w:noProof/>
                <w:sz w:val="28"/>
                <w:szCs w:val="28"/>
              </w:rPr>
              <w:t>II. Nguyên tắc của quá trình chưng cất</w:t>
            </w:r>
            <w:r w:rsidRPr="00414D39">
              <w:rPr>
                <w:rFonts w:ascii="Times New Roman" w:hAnsi="Times New Roman" w:cs="Times New Roman"/>
                <w:noProof/>
                <w:webHidden/>
                <w:sz w:val="28"/>
                <w:szCs w:val="28"/>
              </w:rPr>
              <w:tab/>
            </w:r>
            <w:r w:rsidRPr="00414D39">
              <w:rPr>
                <w:rFonts w:ascii="Times New Roman" w:hAnsi="Times New Roman" w:cs="Times New Roman"/>
                <w:noProof/>
                <w:webHidden/>
                <w:sz w:val="28"/>
                <w:szCs w:val="28"/>
              </w:rPr>
              <w:fldChar w:fldCharType="begin"/>
            </w:r>
            <w:r w:rsidRPr="00414D39">
              <w:rPr>
                <w:rFonts w:ascii="Times New Roman" w:hAnsi="Times New Roman" w:cs="Times New Roman"/>
                <w:noProof/>
                <w:webHidden/>
                <w:sz w:val="28"/>
                <w:szCs w:val="28"/>
              </w:rPr>
              <w:instrText xml:space="preserve"> PAGEREF _Toc91233454 \h </w:instrText>
            </w:r>
            <w:r w:rsidRPr="00414D39">
              <w:rPr>
                <w:rFonts w:ascii="Times New Roman" w:hAnsi="Times New Roman" w:cs="Times New Roman"/>
                <w:noProof/>
                <w:webHidden/>
                <w:sz w:val="28"/>
                <w:szCs w:val="28"/>
              </w:rPr>
            </w:r>
            <w:r w:rsidRPr="00414D39">
              <w:rPr>
                <w:rFonts w:ascii="Times New Roman" w:hAnsi="Times New Roman" w:cs="Times New Roman"/>
                <w:noProof/>
                <w:webHidden/>
                <w:sz w:val="28"/>
                <w:szCs w:val="28"/>
              </w:rPr>
              <w:fldChar w:fldCharType="separate"/>
            </w:r>
            <w:r w:rsidRPr="00414D39">
              <w:rPr>
                <w:rFonts w:ascii="Times New Roman" w:hAnsi="Times New Roman" w:cs="Times New Roman"/>
                <w:noProof/>
                <w:webHidden/>
                <w:sz w:val="28"/>
                <w:szCs w:val="28"/>
              </w:rPr>
              <w:t>7</w:t>
            </w:r>
            <w:r w:rsidRPr="00414D39">
              <w:rPr>
                <w:rFonts w:ascii="Times New Roman" w:hAnsi="Times New Roman" w:cs="Times New Roman"/>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55" w:history="1">
            <w:r w:rsidRPr="00246562">
              <w:rPr>
                <w:rStyle w:val="Hyperlink"/>
                <w:rFonts w:ascii="Times New Roman" w:hAnsi="Times New Roman" w:cs="Times New Roman"/>
                <w:b/>
                <w:i/>
                <w:noProof/>
                <w:sz w:val="28"/>
                <w:szCs w:val="28"/>
              </w:rPr>
              <w:t>II.1. Lặp lại bước tách hỗn hợp</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_Toc91233455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7</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56" w:history="1">
            <w:r w:rsidRPr="00246562">
              <w:rPr>
                <w:rStyle w:val="Hyperlink"/>
                <w:rFonts w:ascii="Times New Roman" w:hAnsi="Times New Roman" w:cs="Times New Roman"/>
                <w:b/>
                <w:i/>
                <w:noProof/>
                <w:sz w:val="28"/>
                <w:szCs w:val="28"/>
              </w:rPr>
              <w:t>II.2. Chưng cất phân đoạn</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_Toc91233456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7</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57" w:history="1">
            <w:r w:rsidRPr="00246562">
              <w:rPr>
                <w:rStyle w:val="Hyperlink"/>
                <w:rFonts w:ascii="Times New Roman" w:hAnsi="Times New Roman" w:cs="Times New Roman"/>
                <w:b/>
                <w:i/>
                <w:noProof/>
                <w:sz w:val="28"/>
                <w:szCs w:val="28"/>
              </w:rPr>
              <w:t>II.3. Chưng cất lôi cuốn</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_Toc91233457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7</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58" w:history="1">
            <w:r w:rsidRPr="00246562">
              <w:rPr>
                <w:rStyle w:val="Hyperlink"/>
                <w:rFonts w:ascii="Times New Roman" w:hAnsi="Times New Roman" w:cs="Times New Roman"/>
                <w:b/>
                <w:i/>
                <w:noProof/>
                <w:sz w:val="28"/>
                <w:szCs w:val="28"/>
              </w:rPr>
              <w:t>II.4. Rượu và các hỗn hợp đẳng phí</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_Toc91233458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8</w:t>
            </w:r>
            <w:r w:rsidRPr="00246562">
              <w:rPr>
                <w:rFonts w:ascii="Times New Roman" w:hAnsi="Times New Roman" w:cs="Times New Roman"/>
                <w:b/>
                <w:i/>
                <w:noProof/>
                <w:webHidden/>
                <w:sz w:val="28"/>
                <w:szCs w:val="28"/>
              </w:rPr>
              <w:fldChar w:fldCharType="end"/>
            </w:r>
          </w:hyperlink>
        </w:p>
        <w:p w:rsidR="00414D39" w:rsidRPr="00414D39" w:rsidRDefault="00414D39" w:rsidP="00414D39">
          <w:pPr>
            <w:pStyle w:val="TOC2"/>
            <w:tabs>
              <w:tab w:val="right" w:leader="dot" w:pos="9395"/>
            </w:tabs>
            <w:spacing w:before="0" w:line="360" w:lineRule="auto"/>
            <w:rPr>
              <w:rFonts w:ascii="Times New Roman" w:eastAsiaTheme="minorEastAsia" w:hAnsi="Times New Roman" w:cs="Times New Roman"/>
              <w:b w:val="0"/>
              <w:bCs w:val="0"/>
              <w:noProof/>
              <w:sz w:val="28"/>
              <w:szCs w:val="28"/>
              <w:lang w:val="vi-VN" w:eastAsia="zh-CN"/>
            </w:rPr>
          </w:pPr>
          <w:hyperlink w:anchor="_Toc91233459" w:history="1">
            <w:r w:rsidRPr="00414D39">
              <w:rPr>
                <w:rStyle w:val="Hyperlink"/>
                <w:rFonts w:ascii="Times New Roman" w:hAnsi="Times New Roman" w:cs="Times New Roman"/>
                <w:noProof/>
                <w:sz w:val="28"/>
                <w:szCs w:val="28"/>
              </w:rPr>
              <w:t>III. Các phương pháp chưng cất</w:t>
            </w:r>
            <w:r w:rsidRPr="00414D39">
              <w:rPr>
                <w:rFonts w:ascii="Times New Roman" w:hAnsi="Times New Roman" w:cs="Times New Roman"/>
                <w:noProof/>
                <w:webHidden/>
                <w:sz w:val="28"/>
                <w:szCs w:val="28"/>
              </w:rPr>
              <w:tab/>
            </w:r>
            <w:r w:rsidRPr="00414D39">
              <w:rPr>
                <w:rFonts w:ascii="Times New Roman" w:hAnsi="Times New Roman" w:cs="Times New Roman"/>
                <w:noProof/>
                <w:webHidden/>
                <w:sz w:val="28"/>
                <w:szCs w:val="28"/>
              </w:rPr>
              <w:fldChar w:fldCharType="begin"/>
            </w:r>
            <w:r w:rsidRPr="00414D39">
              <w:rPr>
                <w:rFonts w:ascii="Times New Roman" w:hAnsi="Times New Roman" w:cs="Times New Roman"/>
                <w:noProof/>
                <w:webHidden/>
                <w:sz w:val="28"/>
                <w:szCs w:val="28"/>
              </w:rPr>
              <w:instrText xml:space="preserve"> PAGEREF _Toc91233459 \h </w:instrText>
            </w:r>
            <w:r w:rsidRPr="00414D39">
              <w:rPr>
                <w:rFonts w:ascii="Times New Roman" w:hAnsi="Times New Roman" w:cs="Times New Roman"/>
                <w:noProof/>
                <w:webHidden/>
                <w:sz w:val="28"/>
                <w:szCs w:val="28"/>
              </w:rPr>
            </w:r>
            <w:r w:rsidRPr="00414D39">
              <w:rPr>
                <w:rFonts w:ascii="Times New Roman" w:hAnsi="Times New Roman" w:cs="Times New Roman"/>
                <w:noProof/>
                <w:webHidden/>
                <w:sz w:val="28"/>
                <w:szCs w:val="28"/>
              </w:rPr>
              <w:fldChar w:fldCharType="separate"/>
            </w:r>
            <w:r w:rsidRPr="00414D39">
              <w:rPr>
                <w:rFonts w:ascii="Times New Roman" w:hAnsi="Times New Roman" w:cs="Times New Roman"/>
                <w:noProof/>
                <w:webHidden/>
                <w:sz w:val="28"/>
                <w:szCs w:val="28"/>
              </w:rPr>
              <w:t>8</w:t>
            </w:r>
            <w:r w:rsidRPr="00414D39">
              <w:rPr>
                <w:rFonts w:ascii="Times New Roman" w:hAnsi="Times New Roman" w:cs="Times New Roman"/>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60" w:history="1">
            <w:r w:rsidRPr="00246562">
              <w:rPr>
                <w:rStyle w:val="Hyperlink"/>
                <w:rFonts w:ascii="Times New Roman" w:hAnsi="Times New Roman" w:cs="Times New Roman"/>
                <w:b/>
                <w:i/>
                <w:noProof/>
                <w:sz w:val="28"/>
                <w:szCs w:val="28"/>
              </w:rPr>
              <w:t>III.1. Chưng cất đơn giản</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_Toc91233460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8</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61" w:history="1">
            <w:r w:rsidRPr="00246562">
              <w:rPr>
                <w:rStyle w:val="Hyperlink"/>
                <w:rFonts w:ascii="Times New Roman" w:hAnsi="Times New Roman" w:cs="Times New Roman"/>
                <w:b/>
                <w:i/>
                <w:noProof/>
                <w:sz w:val="28"/>
                <w:szCs w:val="28"/>
                <w:lang w:val="vi-VN"/>
              </w:rPr>
              <w:t>III.2. Chưng cất bằng hơi nước trực tiếp</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_Toc91233461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9</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62" w:history="1">
            <w:r w:rsidRPr="00246562">
              <w:rPr>
                <w:rStyle w:val="Hyperlink"/>
                <w:rFonts w:ascii="Times New Roman" w:hAnsi="Times New Roman" w:cs="Times New Roman"/>
                <w:b/>
                <w:i/>
                <w:noProof/>
                <w:sz w:val="28"/>
                <w:szCs w:val="28"/>
              </w:rPr>
              <w:t>III.3. Chưng luyện</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_Toc91233462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10</w:t>
            </w:r>
            <w:r w:rsidRPr="00246562">
              <w:rPr>
                <w:rFonts w:ascii="Times New Roman" w:hAnsi="Times New Roman" w:cs="Times New Roman"/>
                <w:b/>
                <w:i/>
                <w:noProof/>
                <w:webHidden/>
                <w:sz w:val="28"/>
                <w:szCs w:val="28"/>
              </w:rPr>
              <w:fldChar w:fldCharType="end"/>
            </w:r>
          </w:hyperlink>
        </w:p>
        <w:p w:rsidR="00414D39" w:rsidRPr="00414D39" w:rsidRDefault="00414D39" w:rsidP="00414D39">
          <w:pPr>
            <w:pStyle w:val="TOC1"/>
            <w:tabs>
              <w:tab w:val="right" w:leader="dot" w:pos="9395"/>
            </w:tabs>
            <w:spacing w:before="0" w:line="360" w:lineRule="auto"/>
            <w:rPr>
              <w:rFonts w:ascii="Times New Roman" w:eastAsiaTheme="minorEastAsia" w:hAnsi="Times New Roman"/>
              <w:b w:val="0"/>
              <w:bCs w:val="0"/>
              <w:caps w:val="0"/>
              <w:noProof/>
              <w:sz w:val="28"/>
              <w:szCs w:val="28"/>
              <w:lang w:val="vi-VN" w:eastAsia="zh-CN"/>
            </w:rPr>
          </w:pPr>
          <w:hyperlink w:anchor="_Toc91233463" w:history="1">
            <w:r w:rsidRPr="00414D39">
              <w:rPr>
                <w:rStyle w:val="Hyperlink"/>
                <w:rFonts w:ascii="Times New Roman" w:hAnsi="Times New Roman"/>
                <w:noProof/>
                <w:sz w:val="28"/>
                <w:szCs w:val="28"/>
              </w:rPr>
              <w:t>PHẦN III: MỘT SỐ THÔNG SỐ CÔNG NGHỆ QUAN TRỌNG TRONG QUÁ TRÌNH CHƯNG CẤT TRONG CÔNG NGHIỆP</w:t>
            </w:r>
            <w:r w:rsidRPr="00414D39">
              <w:rPr>
                <w:rFonts w:ascii="Times New Roman" w:hAnsi="Times New Roman"/>
                <w:noProof/>
                <w:webHidden/>
                <w:sz w:val="28"/>
                <w:szCs w:val="28"/>
              </w:rPr>
              <w:tab/>
            </w:r>
            <w:r w:rsidRPr="00414D39">
              <w:rPr>
                <w:rFonts w:ascii="Times New Roman" w:hAnsi="Times New Roman"/>
                <w:noProof/>
                <w:webHidden/>
                <w:sz w:val="28"/>
                <w:szCs w:val="28"/>
              </w:rPr>
              <w:fldChar w:fldCharType="begin"/>
            </w:r>
            <w:r w:rsidRPr="00414D39">
              <w:rPr>
                <w:rFonts w:ascii="Times New Roman" w:hAnsi="Times New Roman"/>
                <w:noProof/>
                <w:webHidden/>
                <w:sz w:val="28"/>
                <w:szCs w:val="28"/>
              </w:rPr>
              <w:instrText xml:space="preserve"> PAGEREF _Toc91233463 \h </w:instrText>
            </w:r>
            <w:r w:rsidRPr="00414D39">
              <w:rPr>
                <w:rFonts w:ascii="Times New Roman" w:hAnsi="Times New Roman"/>
                <w:noProof/>
                <w:webHidden/>
                <w:sz w:val="28"/>
                <w:szCs w:val="28"/>
              </w:rPr>
            </w:r>
            <w:r w:rsidRPr="00414D39">
              <w:rPr>
                <w:rFonts w:ascii="Times New Roman" w:hAnsi="Times New Roman"/>
                <w:noProof/>
                <w:webHidden/>
                <w:sz w:val="28"/>
                <w:szCs w:val="28"/>
              </w:rPr>
              <w:fldChar w:fldCharType="separate"/>
            </w:r>
            <w:r w:rsidRPr="00414D39">
              <w:rPr>
                <w:rFonts w:ascii="Times New Roman" w:hAnsi="Times New Roman"/>
                <w:noProof/>
                <w:webHidden/>
                <w:sz w:val="28"/>
                <w:szCs w:val="28"/>
              </w:rPr>
              <w:t>11</w:t>
            </w:r>
            <w:r w:rsidRPr="00414D39">
              <w:rPr>
                <w:rFonts w:ascii="Times New Roman" w:hAnsi="Times New Roman"/>
                <w:noProof/>
                <w:webHidden/>
                <w:sz w:val="28"/>
                <w:szCs w:val="28"/>
              </w:rPr>
              <w:fldChar w:fldCharType="end"/>
            </w:r>
          </w:hyperlink>
        </w:p>
        <w:p w:rsidR="00414D39" w:rsidRPr="00414D39" w:rsidRDefault="00414D39" w:rsidP="00414D39">
          <w:pPr>
            <w:pStyle w:val="TOC2"/>
            <w:tabs>
              <w:tab w:val="right" w:leader="dot" w:pos="9395"/>
            </w:tabs>
            <w:spacing w:before="0" w:line="360" w:lineRule="auto"/>
            <w:rPr>
              <w:rFonts w:ascii="Times New Roman" w:eastAsiaTheme="minorEastAsia" w:hAnsi="Times New Roman" w:cs="Times New Roman"/>
              <w:b w:val="0"/>
              <w:bCs w:val="0"/>
              <w:noProof/>
              <w:sz w:val="28"/>
              <w:szCs w:val="28"/>
              <w:lang w:val="vi-VN" w:eastAsia="zh-CN"/>
            </w:rPr>
          </w:pPr>
          <w:hyperlink w:anchor="_Toc91233464" w:history="1">
            <w:r w:rsidRPr="00414D39">
              <w:rPr>
                <w:rStyle w:val="Hyperlink"/>
                <w:rFonts w:ascii="Times New Roman" w:hAnsi="Times New Roman" w:cs="Times New Roman"/>
                <w:noProof/>
                <w:sz w:val="28"/>
                <w:szCs w:val="28"/>
                <w:lang w:val="vi-VN"/>
              </w:rPr>
              <w:t>I</w:t>
            </w:r>
            <w:r w:rsidRPr="00414D39">
              <w:rPr>
                <w:rStyle w:val="Hyperlink"/>
                <w:rFonts w:ascii="Times New Roman" w:hAnsi="Times New Roman" w:cs="Times New Roman"/>
                <w:noProof/>
                <w:sz w:val="28"/>
                <w:szCs w:val="28"/>
                <w:lang w:val="pt-BR"/>
              </w:rPr>
              <w:t>. Phạm vi thay đổi của nhiệt độ</w:t>
            </w:r>
            <w:r w:rsidRPr="00414D39">
              <w:rPr>
                <w:rFonts w:ascii="Times New Roman" w:hAnsi="Times New Roman" w:cs="Times New Roman"/>
                <w:noProof/>
                <w:webHidden/>
                <w:sz w:val="28"/>
                <w:szCs w:val="28"/>
              </w:rPr>
              <w:tab/>
            </w:r>
            <w:r w:rsidRPr="00414D39">
              <w:rPr>
                <w:rFonts w:ascii="Times New Roman" w:hAnsi="Times New Roman" w:cs="Times New Roman"/>
                <w:noProof/>
                <w:webHidden/>
                <w:sz w:val="28"/>
                <w:szCs w:val="28"/>
              </w:rPr>
              <w:fldChar w:fldCharType="begin"/>
            </w:r>
            <w:r w:rsidRPr="00414D39">
              <w:rPr>
                <w:rFonts w:ascii="Times New Roman" w:hAnsi="Times New Roman" w:cs="Times New Roman"/>
                <w:noProof/>
                <w:webHidden/>
                <w:sz w:val="28"/>
                <w:szCs w:val="28"/>
              </w:rPr>
              <w:instrText xml:space="preserve"> PAGEREF _Toc91233464 \h </w:instrText>
            </w:r>
            <w:r w:rsidRPr="00414D39">
              <w:rPr>
                <w:rFonts w:ascii="Times New Roman" w:hAnsi="Times New Roman" w:cs="Times New Roman"/>
                <w:noProof/>
                <w:webHidden/>
                <w:sz w:val="28"/>
                <w:szCs w:val="28"/>
              </w:rPr>
            </w:r>
            <w:r w:rsidRPr="00414D39">
              <w:rPr>
                <w:rFonts w:ascii="Times New Roman" w:hAnsi="Times New Roman" w:cs="Times New Roman"/>
                <w:noProof/>
                <w:webHidden/>
                <w:sz w:val="28"/>
                <w:szCs w:val="28"/>
              </w:rPr>
              <w:fldChar w:fldCharType="separate"/>
            </w:r>
            <w:r w:rsidRPr="00414D39">
              <w:rPr>
                <w:rFonts w:ascii="Times New Roman" w:hAnsi="Times New Roman" w:cs="Times New Roman"/>
                <w:noProof/>
                <w:webHidden/>
                <w:sz w:val="28"/>
                <w:szCs w:val="28"/>
              </w:rPr>
              <w:t>11</w:t>
            </w:r>
            <w:r w:rsidRPr="00414D39">
              <w:rPr>
                <w:rFonts w:ascii="Times New Roman" w:hAnsi="Times New Roman" w:cs="Times New Roman"/>
                <w:noProof/>
                <w:webHidden/>
                <w:sz w:val="28"/>
                <w:szCs w:val="28"/>
              </w:rPr>
              <w:fldChar w:fldCharType="end"/>
            </w:r>
          </w:hyperlink>
        </w:p>
        <w:p w:rsidR="00414D39" w:rsidRPr="00414D39" w:rsidRDefault="00414D39" w:rsidP="00414D39">
          <w:pPr>
            <w:pStyle w:val="TOC2"/>
            <w:tabs>
              <w:tab w:val="right" w:leader="dot" w:pos="9395"/>
            </w:tabs>
            <w:spacing w:before="0" w:line="360" w:lineRule="auto"/>
            <w:rPr>
              <w:rFonts w:ascii="Times New Roman" w:eastAsiaTheme="minorEastAsia" w:hAnsi="Times New Roman" w:cs="Times New Roman"/>
              <w:b w:val="0"/>
              <w:bCs w:val="0"/>
              <w:noProof/>
              <w:sz w:val="28"/>
              <w:szCs w:val="28"/>
              <w:lang w:val="vi-VN" w:eastAsia="zh-CN"/>
            </w:rPr>
          </w:pPr>
          <w:hyperlink w:anchor="_Toc91233465" w:history="1">
            <w:r w:rsidRPr="00414D39">
              <w:rPr>
                <w:rStyle w:val="Hyperlink"/>
                <w:rFonts w:ascii="Times New Roman" w:hAnsi="Times New Roman" w:cs="Times New Roman"/>
                <w:noProof/>
                <w:sz w:val="28"/>
                <w:szCs w:val="28"/>
                <w:lang w:val="vi-VN"/>
              </w:rPr>
              <w:t>II. Phạm vi thay đổi của áp suất:</w:t>
            </w:r>
            <w:r w:rsidRPr="00414D39">
              <w:rPr>
                <w:rFonts w:ascii="Times New Roman" w:hAnsi="Times New Roman" w:cs="Times New Roman"/>
                <w:noProof/>
                <w:webHidden/>
                <w:sz w:val="28"/>
                <w:szCs w:val="28"/>
              </w:rPr>
              <w:tab/>
            </w:r>
            <w:r w:rsidRPr="00414D39">
              <w:rPr>
                <w:rFonts w:ascii="Times New Roman" w:hAnsi="Times New Roman" w:cs="Times New Roman"/>
                <w:noProof/>
                <w:webHidden/>
                <w:sz w:val="28"/>
                <w:szCs w:val="28"/>
              </w:rPr>
              <w:fldChar w:fldCharType="begin"/>
            </w:r>
            <w:r w:rsidRPr="00414D39">
              <w:rPr>
                <w:rFonts w:ascii="Times New Roman" w:hAnsi="Times New Roman" w:cs="Times New Roman"/>
                <w:noProof/>
                <w:webHidden/>
                <w:sz w:val="28"/>
                <w:szCs w:val="28"/>
              </w:rPr>
              <w:instrText xml:space="preserve"> PAGEREF _Toc91233465 \h </w:instrText>
            </w:r>
            <w:r w:rsidRPr="00414D39">
              <w:rPr>
                <w:rFonts w:ascii="Times New Roman" w:hAnsi="Times New Roman" w:cs="Times New Roman"/>
                <w:noProof/>
                <w:webHidden/>
                <w:sz w:val="28"/>
                <w:szCs w:val="28"/>
              </w:rPr>
            </w:r>
            <w:r w:rsidRPr="00414D39">
              <w:rPr>
                <w:rFonts w:ascii="Times New Roman" w:hAnsi="Times New Roman" w:cs="Times New Roman"/>
                <w:noProof/>
                <w:webHidden/>
                <w:sz w:val="28"/>
                <w:szCs w:val="28"/>
              </w:rPr>
              <w:fldChar w:fldCharType="separate"/>
            </w:r>
            <w:r w:rsidRPr="00414D39">
              <w:rPr>
                <w:rFonts w:ascii="Times New Roman" w:hAnsi="Times New Roman" w:cs="Times New Roman"/>
                <w:noProof/>
                <w:webHidden/>
                <w:sz w:val="28"/>
                <w:szCs w:val="28"/>
              </w:rPr>
              <w:t>14</w:t>
            </w:r>
            <w:r w:rsidRPr="00414D39">
              <w:rPr>
                <w:rFonts w:ascii="Times New Roman" w:hAnsi="Times New Roman" w:cs="Times New Roman"/>
                <w:noProof/>
                <w:webHidden/>
                <w:sz w:val="28"/>
                <w:szCs w:val="28"/>
              </w:rPr>
              <w:fldChar w:fldCharType="end"/>
            </w:r>
          </w:hyperlink>
        </w:p>
        <w:p w:rsidR="00414D39" w:rsidRPr="00414D39" w:rsidRDefault="00414D39" w:rsidP="00414D39">
          <w:pPr>
            <w:pStyle w:val="TOC2"/>
            <w:tabs>
              <w:tab w:val="right" w:leader="dot" w:pos="9395"/>
            </w:tabs>
            <w:spacing w:before="0" w:line="360" w:lineRule="auto"/>
            <w:rPr>
              <w:rFonts w:ascii="Times New Roman" w:eastAsiaTheme="minorEastAsia" w:hAnsi="Times New Roman" w:cs="Times New Roman"/>
              <w:b w:val="0"/>
              <w:bCs w:val="0"/>
              <w:noProof/>
              <w:sz w:val="28"/>
              <w:szCs w:val="28"/>
              <w:lang w:val="vi-VN" w:eastAsia="zh-CN"/>
            </w:rPr>
          </w:pPr>
          <w:hyperlink w:anchor="_Toc91233466" w:history="1">
            <w:r w:rsidRPr="00414D39">
              <w:rPr>
                <w:rStyle w:val="Hyperlink"/>
                <w:rFonts w:ascii="Times New Roman" w:hAnsi="Times New Roman" w:cs="Times New Roman"/>
                <w:noProof/>
                <w:sz w:val="28"/>
                <w:szCs w:val="28"/>
                <w:lang w:val="vi-VN"/>
              </w:rPr>
              <w:t>III. Phạm vi thay đổi kích thước của tháp:</w:t>
            </w:r>
            <w:r w:rsidRPr="00414D39">
              <w:rPr>
                <w:rFonts w:ascii="Times New Roman" w:hAnsi="Times New Roman" w:cs="Times New Roman"/>
                <w:noProof/>
                <w:webHidden/>
                <w:sz w:val="28"/>
                <w:szCs w:val="28"/>
              </w:rPr>
              <w:tab/>
            </w:r>
            <w:r w:rsidRPr="00414D39">
              <w:rPr>
                <w:rFonts w:ascii="Times New Roman" w:hAnsi="Times New Roman" w:cs="Times New Roman"/>
                <w:noProof/>
                <w:webHidden/>
                <w:sz w:val="28"/>
                <w:szCs w:val="28"/>
              </w:rPr>
              <w:fldChar w:fldCharType="begin"/>
            </w:r>
            <w:r w:rsidRPr="00414D39">
              <w:rPr>
                <w:rFonts w:ascii="Times New Roman" w:hAnsi="Times New Roman" w:cs="Times New Roman"/>
                <w:noProof/>
                <w:webHidden/>
                <w:sz w:val="28"/>
                <w:szCs w:val="28"/>
              </w:rPr>
              <w:instrText xml:space="preserve"> PAGEREF _Toc91233466 \h </w:instrText>
            </w:r>
            <w:r w:rsidRPr="00414D39">
              <w:rPr>
                <w:rFonts w:ascii="Times New Roman" w:hAnsi="Times New Roman" w:cs="Times New Roman"/>
                <w:noProof/>
                <w:webHidden/>
                <w:sz w:val="28"/>
                <w:szCs w:val="28"/>
              </w:rPr>
            </w:r>
            <w:r w:rsidRPr="00414D39">
              <w:rPr>
                <w:rFonts w:ascii="Times New Roman" w:hAnsi="Times New Roman" w:cs="Times New Roman"/>
                <w:noProof/>
                <w:webHidden/>
                <w:sz w:val="28"/>
                <w:szCs w:val="28"/>
              </w:rPr>
              <w:fldChar w:fldCharType="separate"/>
            </w:r>
            <w:r w:rsidRPr="00414D39">
              <w:rPr>
                <w:rFonts w:ascii="Times New Roman" w:hAnsi="Times New Roman" w:cs="Times New Roman"/>
                <w:noProof/>
                <w:webHidden/>
                <w:sz w:val="28"/>
                <w:szCs w:val="28"/>
              </w:rPr>
              <w:t>15</w:t>
            </w:r>
            <w:r w:rsidRPr="00414D39">
              <w:rPr>
                <w:rFonts w:ascii="Times New Roman" w:hAnsi="Times New Roman" w:cs="Times New Roman"/>
                <w:noProof/>
                <w:webHidden/>
                <w:sz w:val="28"/>
                <w:szCs w:val="28"/>
              </w:rPr>
              <w:fldChar w:fldCharType="end"/>
            </w:r>
          </w:hyperlink>
        </w:p>
        <w:p w:rsidR="00414D39" w:rsidRPr="00414D39" w:rsidRDefault="00414D39" w:rsidP="00414D39">
          <w:pPr>
            <w:pStyle w:val="TOC2"/>
            <w:tabs>
              <w:tab w:val="right" w:leader="dot" w:pos="9395"/>
            </w:tabs>
            <w:spacing w:before="0" w:line="360" w:lineRule="auto"/>
            <w:rPr>
              <w:rFonts w:ascii="Times New Roman" w:eastAsiaTheme="minorEastAsia" w:hAnsi="Times New Roman" w:cs="Times New Roman"/>
              <w:b w:val="0"/>
              <w:bCs w:val="0"/>
              <w:noProof/>
              <w:sz w:val="28"/>
              <w:szCs w:val="28"/>
              <w:lang w:val="vi-VN" w:eastAsia="zh-CN"/>
            </w:rPr>
          </w:pPr>
          <w:hyperlink w:anchor="_Toc91233467" w:history="1">
            <w:r w:rsidRPr="00414D39">
              <w:rPr>
                <w:rStyle w:val="Hyperlink"/>
                <w:rFonts w:ascii="Times New Roman" w:hAnsi="Times New Roman" w:cs="Times New Roman"/>
                <w:noProof/>
                <w:sz w:val="28"/>
                <w:szCs w:val="28"/>
                <w:lang w:val="vi-VN"/>
              </w:rPr>
              <w:t>IV.</w:t>
            </w:r>
            <w:r w:rsidRPr="00414D39">
              <w:rPr>
                <w:rStyle w:val="Hyperlink"/>
                <w:rFonts w:ascii="Times New Roman" w:hAnsi="Times New Roman" w:cs="Times New Roman"/>
                <w:noProof/>
                <w:sz w:val="28"/>
                <w:szCs w:val="28"/>
              </w:rPr>
              <w:t xml:space="preserve"> Tách hỗn hợp hai cấu tử:</w:t>
            </w:r>
            <w:r w:rsidRPr="00414D39">
              <w:rPr>
                <w:rFonts w:ascii="Times New Roman" w:hAnsi="Times New Roman" w:cs="Times New Roman"/>
                <w:noProof/>
                <w:webHidden/>
                <w:sz w:val="28"/>
                <w:szCs w:val="28"/>
              </w:rPr>
              <w:tab/>
            </w:r>
            <w:r w:rsidRPr="00414D39">
              <w:rPr>
                <w:rFonts w:ascii="Times New Roman" w:hAnsi="Times New Roman" w:cs="Times New Roman"/>
                <w:noProof/>
                <w:webHidden/>
                <w:sz w:val="28"/>
                <w:szCs w:val="28"/>
              </w:rPr>
              <w:fldChar w:fldCharType="begin"/>
            </w:r>
            <w:r w:rsidRPr="00414D39">
              <w:rPr>
                <w:rFonts w:ascii="Times New Roman" w:hAnsi="Times New Roman" w:cs="Times New Roman"/>
                <w:noProof/>
                <w:webHidden/>
                <w:sz w:val="28"/>
                <w:szCs w:val="28"/>
              </w:rPr>
              <w:instrText xml:space="preserve"> PAGEREF _Toc91233467 \h </w:instrText>
            </w:r>
            <w:r w:rsidRPr="00414D39">
              <w:rPr>
                <w:rFonts w:ascii="Times New Roman" w:hAnsi="Times New Roman" w:cs="Times New Roman"/>
                <w:noProof/>
                <w:webHidden/>
                <w:sz w:val="28"/>
                <w:szCs w:val="28"/>
              </w:rPr>
            </w:r>
            <w:r w:rsidRPr="00414D39">
              <w:rPr>
                <w:rFonts w:ascii="Times New Roman" w:hAnsi="Times New Roman" w:cs="Times New Roman"/>
                <w:noProof/>
                <w:webHidden/>
                <w:sz w:val="28"/>
                <w:szCs w:val="28"/>
              </w:rPr>
              <w:fldChar w:fldCharType="separate"/>
            </w:r>
            <w:r w:rsidRPr="00414D39">
              <w:rPr>
                <w:rFonts w:ascii="Times New Roman" w:hAnsi="Times New Roman" w:cs="Times New Roman"/>
                <w:noProof/>
                <w:webHidden/>
                <w:sz w:val="28"/>
                <w:szCs w:val="28"/>
              </w:rPr>
              <w:t>17</w:t>
            </w:r>
            <w:r w:rsidRPr="00414D39">
              <w:rPr>
                <w:rFonts w:ascii="Times New Roman" w:hAnsi="Times New Roman" w:cs="Times New Roman"/>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68" w:history="1">
            <w:r w:rsidRPr="00246562">
              <w:rPr>
                <w:rStyle w:val="Hyperlink"/>
                <w:rFonts w:ascii="Times New Roman" w:hAnsi="Times New Roman" w:cs="Times New Roman"/>
                <w:b/>
                <w:i/>
                <w:noProof/>
                <w:sz w:val="28"/>
                <w:szCs w:val="28"/>
                <w:lang w:val="vi-VN"/>
              </w:rPr>
              <w:t>IV.1.</w:t>
            </w:r>
            <w:r w:rsidRPr="00246562">
              <w:rPr>
                <w:rStyle w:val="Hyperlink"/>
                <w:rFonts w:ascii="Times New Roman" w:hAnsi="Times New Roman" w:cs="Times New Roman"/>
                <w:b/>
                <w:i/>
                <w:noProof/>
                <w:sz w:val="28"/>
                <w:szCs w:val="28"/>
              </w:rPr>
              <w:t xml:space="preserve"> Quá trình nâng cao nồng độ axít sunphuaric:</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_Toc91233468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17</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69" w:history="1">
            <w:r w:rsidRPr="00246562">
              <w:rPr>
                <w:rStyle w:val="Hyperlink"/>
                <w:rFonts w:ascii="Times New Roman" w:hAnsi="Times New Roman" w:cs="Times New Roman"/>
                <w:b/>
                <w:i/>
                <w:noProof/>
                <w:sz w:val="28"/>
                <w:szCs w:val="28"/>
                <w:lang w:val="vi-VN"/>
              </w:rPr>
              <w:t>IV.2. Quá trình thu hồi amôniắc từ nước thải:</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_Toc91233469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20</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70" w:history="1">
            <w:r w:rsidRPr="00246562">
              <w:rPr>
                <w:rStyle w:val="Hyperlink"/>
                <w:rFonts w:ascii="Times New Roman" w:hAnsi="Times New Roman" w:cs="Times New Roman"/>
                <w:b/>
                <w:i/>
                <w:noProof/>
                <w:sz w:val="28"/>
                <w:szCs w:val="28"/>
                <w:lang w:val="vi-VN"/>
              </w:rPr>
              <w:t>IV.3. Quá trình thu hồi khí hyđrô clorua từ hỗn hợp khí trơ:</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_Toc91233470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21</w:t>
            </w:r>
            <w:r w:rsidRPr="00246562">
              <w:rPr>
                <w:rFonts w:ascii="Times New Roman" w:hAnsi="Times New Roman" w:cs="Times New Roman"/>
                <w:b/>
                <w:i/>
                <w:noProof/>
                <w:webHidden/>
                <w:sz w:val="28"/>
                <w:szCs w:val="28"/>
              </w:rPr>
              <w:fldChar w:fldCharType="end"/>
            </w:r>
          </w:hyperlink>
        </w:p>
        <w:p w:rsidR="00414D39" w:rsidRPr="00246562" w:rsidRDefault="00414D39" w:rsidP="00414D39">
          <w:pPr>
            <w:pStyle w:val="TOC3"/>
            <w:tabs>
              <w:tab w:val="right" w:leader="dot" w:pos="9395"/>
            </w:tabs>
            <w:spacing w:line="360" w:lineRule="auto"/>
            <w:ind w:left="0"/>
            <w:rPr>
              <w:rFonts w:ascii="Times New Roman" w:eastAsiaTheme="minorEastAsia" w:hAnsi="Times New Roman" w:cs="Times New Roman"/>
              <w:b/>
              <w:i/>
              <w:noProof/>
              <w:sz w:val="28"/>
              <w:szCs w:val="28"/>
              <w:lang w:val="vi-VN" w:eastAsia="zh-CN"/>
            </w:rPr>
          </w:pPr>
          <w:hyperlink w:anchor="_Toc91233471" w:history="1">
            <w:r w:rsidRPr="00246562">
              <w:rPr>
                <w:rStyle w:val="Hyperlink"/>
                <w:rFonts w:ascii="Times New Roman" w:hAnsi="Times New Roman" w:cs="Times New Roman"/>
                <w:b/>
                <w:i/>
                <w:noProof/>
                <w:sz w:val="28"/>
                <w:szCs w:val="28"/>
                <w:lang w:val="vi-VN"/>
              </w:rPr>
              <w:t>IV.4. Quá trình Linde dùng để tách hỗn hợp không khí:</w:t>
            </w:r>
            <w:r w:rsidRPr="00246562">
              <w:rPr>
                <w:rFonts w:ascii="Times New Roman" w:hAnsi="Times New Roman" w:cs="Times New Roman"/>
                <w:b/>
                <w:i/>
                <w:noProof/>
                <w:webHidden/>
                <w:sz w:val="28"/>
                <w:szCs w:val="28"/>
              </w:rPr>
              <w:tab/>
            </w:r>
            <w:r w:rsidRPr="00246562">
              <w:rPr>
                <w:rFonts w:ascii="Times New Roman" w:hAnsi="Times New Roman" w:cs="Times New Roman"/>
                <w:b/>
                <w:i/>
                <w:noProof/>
                <w:webHidden/>
                <w:sz w:val="28"/>
                <w:szCs w:val="28"/>
              </w:rPr>
              <w:fldChar w:fldCharType="begin"/>
            </w:r>
            <w:r w:rsidRPr="00246562">
              <w:rPr>
                <w:rFonts w:ascii="Times New Roman" w:hAnsi="Times New Roman" w:cs="Times New Roman"/>
                <w:b/>
                <w:i/>
                <w:noProof/>
                <w:webHidden/>
                <w:sz w:val="28"/>
                <w:szCs w:val="28"/>
              </w:rPr>
              <w:instrText xml:space="preserve"> PAGEREF _Toc91233471 \h </w:instrText>
            </w:r>
            <w:r w:rsidRPr="00246562">
              <w:rPr>
                <w:rFonts w:ascii="Times New Roman" w:hAnsi="Times New Roman" w:cs="Times New Roman"/>
                <w:b/>
                <w:i/>
                <w:noProof/>
                <w:webHidden/>
                <w:sz w:val="28"/>
                <w:szCs w:val="28"/>
              </w:rPr>
            </w:r>
            <w:r w:rsidRPr="00246562">
              <w:rPr>
                <w:rFonts w:ascii="Times New Roman" w:hAnsi="Times New Roman" w:cs="Times New Roman"/>
                <w:b/>
                <w:i/>
                <w:noProof/>
                <w:webHidden/>
                <w:sz w:val="28"/>
                <w:szCs w:val="28"/>
              </w:rPr>
              <w:fldChar w:fldCharType="separate"/>
            </w:r>
            <w:r w:rsidRPr="00246562">
              <w:rPr>
                <w:rFonts w:ascii="Times New Roman" w:hAnsi="Times New Roman" w:cs="Times New Roman"/>
                <w:b/>
                <w:i/>
                <w:noProof/>
                <w:webHidden/>
                <w:sz w:val="28"/>
                <w:szCs w:val="28"/>
              </w:rPr>
              <w:t>24</w:t>
            </w:r>
            <w:r w:rsidRPr="00246562">
              <w:rPr>
                <w:rFonts w:ascii="Times New Roman" w:hAnsi="Times New Roman" w:cs="Times New Roman"/>
                <w:b/>
                <w:i/>
                <w:noProof/>
                <w:webHidden/>
                <w:sz w:val="28"/>
                <w:szCs w:val="28"/>
              </w:rPr>
              <w:fldChar w:fldCharType="end"/>
            </w:r>
          </w:hyperlink>
        </w:p>
        <w:p w:rsidR="00414D39" w:rsidRPr="00414D39" w:rsidRDefault="00414D39" w:rsidP="00414D39">
          <w:pPr>
            <w:pStyle w:val="TOC1"/>
            <w:tabs>
              <w:tab w:val="right" w:leader="dot" w:pos="9395"/>
            </w:tabs>
            <w:spacing w:before="0" w:line="360" w:lineRule="auto"/>
            <w:rPr>
              <w:rFonts w:ascii="Times New Roman" w:eastAsiaTheme="minorEastAsia" w:hAnsi="Times New Roman"/>
              <w:b w:val="0"/>
              <w:bCs w:val="0"/>
              <w:caps w:val="0"/>
              <w:noProof/>
              <w:sz w:val="28"/>
              <w:szCs w:val="28"/>
              <w:lang w:val="vi-VN" w:eastAsia="zh-CN"/>
            </w:rPr>
          </w:pPr>
          <w:hyperlink w:anchor="_Toc91233472" w:history="1">
            <w:r w:rsidRPr="00414D39">
              <w:rPr>
                <w:rStyle w:val="Hyperlink"/>
                <w:rFonts w:ascii="Times New Roman" w:hAnsi="Times New Roman"/>
                <w:noProof/>
                <w:sz w:val="28"/>
                <w:szCs w:val="28"/>
              </w:rPr>
              <w:t>PHẦN IV: KẾT LUẬN</w:t>
            </w:r>
            <w:r w:rsidRPr="00414D39">
              <w:rPr>
                <w:rFonts w:ascii="Times New Roman" w:hAnsi="Times New Roman"/>
                <w:noProof/>
                <w:webHidden/>
                <w:sz w:val="28"/>
                <w:szCs w:val="28"/>
              </w:rPr>
              <w:tab/>
            </w:r>
            <w:r w:rsidRPr="00414D39">
              <w:rPr>
                <w:rFonts w:ascii="Times New Roman" w:hAnsi="Times New Roman"/>
                <w:noProof/>
                <w:webHidden/>
                <w:sz w:val="28"/>
                <w:szCs w:val="28"/>
              </w:rPr>
              <w:fldChar w:fldCharType="begin"/>
            </w:r>
            <w:r w:rsidRPr="00414D39">
              <w:rPr>
                <w:rFonts w:ascii="Times New Roman" w:hAnsi="Times New Roman"/>
                <w:noProof/>
                <w:webHidden/>
                <w:sz w:val="28"/>
                <w:szCs w:val="28"/>
              </w:rPr>
              <w:instrText xml:space="preserve"> PAGEREF _Toc91233472 \h </w:instrText>
            </w:r>
            <w:r w:rsidRPr="00414D39">
              <w:rPr>
                <w:rFonts w:ascii="Times New Roman" w:hAnsi="Times New Roman"/>
                <w:noProof/>
                <w:webHidden/>
                <w:sz w:val="28"/>
                <w:szCs w:val="28"/>
              </w:rPr>
            </w:r>
            <w:r w:rsidRPr="00414D39">
              <w:rPr>
                <w:rFonts w:ascii="Times New Roman" w:hAnsi="Times New Roman"/>
                <w:noProof/>
                <w:webHidden/>
                <w:sz w:val="28"/>
                <w:szCs w:val="28"/>
              </w:rPr>
              <w:fldChar w:fldCharType="separate"/>
            </w:r>
            <w:r w:rsidRPr="00414D39">
              <w:rPr>
                <w:rFonts w:ascii="Times New Roman" w:hAnsi="Times New Roman"/>
                <w:noProof/>
                <w:webHidden/>
                <w:sz w:val="28"/>
                <w:szCs w:val="28"/>
              </w:rPr>
              <w:t>28</w:t>
            </w:r>
            <w:r w:rsidRPr="00414D39">
              <w:rPr>
                <w:rFonts w:ascii="Times New Roman" w:hAnsi="Times New Roman"/>
                <w:noProof/>
                <w:webHidden/>
                <w:sz w:val="28"/>
                <w:szCs w:val="28"/>
              </w:rPr>
              <w:fldChar w:fldCharType="end"/>
            </w:r>
          </w:hyperlink>
        </w:p>
        <w:p w:rsidR="00414D39" w:rsidRPr="00414D39" w:rsidRDefault="00414D39" w:rsidP="00414D39">
          <w:pPr>
            <w:pStyle w:val="TOC1"/>
            <w:tabs>
              <w:tab w:val="right" w:leader="dot" w:pos="9395"/>
            </w:tabs>
            <w:spacing w:before="0" w:line="360" w:lineRule="auto"/>
            <w:rPr>
              <w:rFonts w:ascii="Times New Roman" w:eastAsiaTheme="minorEastAsia" w:hAnsi="Times New Roman"/>
              <w:b w:val="0"/>
              <w:bCs w:val="0"/>
              <w:caps w:val="0"/>
              <w:noProof/>
              <w:sz w:val="28"/>
              <w:szCs w:val="28"/>
              <w:lang w:val="vi-VN" w:eastAsia="zh-CN"/>
            </w:rPr>
          </w:pPr>
          <w:hyperlink w:anchor="_Toc91233473" w:history="1">
            <w:r w:rsidRPr="00414D39">
              <w:rPr>
                <w:rStyle w:val="Hyperlink"/>
                <w:rFonts w:ascii="Times New Roman" w:hAnsi="Times New Roman"/>
                <w:noProof/>
                <w:sz w:val="28"/>
                <w:szCs w:val="28"/>
              </w:rPr>
              <w:t>TÀI LIỆU THAM KH</w:t>
            </w:r>
            <w:r w:rsidRPr="00414D39">
              <w:rPr>
                <w:rStyle w:val="Hyperlink"/>
                <w:rFonts w:ascii="Times New Roman" w:hAnsi="Times New Roman"/>
                <w:noProof/>
                <w:sz w:val="28"/>
                <w:szCs w:val="28"/>
                <w:lang w:val="vi-VN"/>
              </w:rPr>
              <w:t>Ả</w:t>
            </w:r>
            <w:r w:rsidRPr="00414D39">
              <w:rPr>
                <w:rStyle w:val="Hyperlink"/>
                <w:rFonts w:ascii="Times New Roman" w:hAnsi="Times New Roman"/>
                <w:noProof/>
                <w:sz w:val="28"/>
                <w:szCs w:val="28"/>
              </w:rPr>
              <w:t>O</w:t>
            </w:r>
            <w:r w:rsidRPr="00414D39">
              <w:rPr>
                <w:rFonts w:ascii="Times New Roman" w:hAnsi="Times New Roman"/>
                <w:noProof/>
                <w:webHidden/>
                <w:sz w:val="28"/>
                <w:szCs w:val="28"/>
              </w:rPr>
              <w:tab/>
            </w:r>
            <w:r w:rsidRPr="00414D39">
              <w:rPr>
                <w:rFonts w:ascii="Times New Roman" w:hAnsi="Times New Roman"/>
                <w:noProof/>
                <w:webHidden/>
                <w:sz w:val="28"/>
                <w:szCs w:val="28"/>
              </w:rPr>
              <w:fldChar w:fldCharType="begin"/>
            </w:r>
            <w:r w:rsidRPr="00414D39">
              <w:rPr>
                <w:rFonts w:ascii="Times New Roman" w:hAnsi="Times New Roman"/>
                <w:noProof/>
                <w:webHidden/>
                <w:sz w:val="28"/>
                <w:szCs w:val="28"/>
              </w:rPr>
              <w:instrText xml:space="preserve"> PAGEREF _Toc91233473 \h </w:instrText>
            </w:r>
            <w:r w:rsidRPr="00414D39">
              <w:rPr>
                <w:rFonts w:ascii="Times New Roman" w:hAnsi="Times New Roman"/>
                <w:noProof/>
                <w:webHidden/>
                <w:sz w:val="28"/>
                <w:szCs w:val="28"/>
              </w:rPr>
            </w:r>
            <w:r w:rsidRPr="00414D39">
              <w:rPr>
                <w:rFonts w:ascii="Times New Roman" w:hAnsi="Times New Roman"/>
                <w:noProof/>
                <w:webHidden/>
                <w:sz w:val="28"/>
                <w:szCs w:val="28"/>
              </w:rPr>
              <w:fldChar w:fldCharType="separate"/>
            </w:r>
            <w:r w:rsidRPr="00414D39">
              <w:rPr>
                <w:rFonts w:ascii="Times New Roman" w:hAnsi="Times New Roman"/>
                <w:noProof/>
                <w:webHidden/>
                <w:sz w:val="28"/>
                <w:szCs w:val="28"/>
              </w:rPr>
              <w:t>29</w:t>
            </w:r>
            <w:r w:rsidRPr="00414D39">
              <w:rPr>
                <w:rFonts w:ascii="Times New Roman" w:hAnsi="Times New Roman"/>
                <w:noProof/>
                <w:webHidden/>
                <w:sz w:val="28"/>
                <w:szCs w:val="28"/>
              </w:rPr>
              <w:fldChar w:fldCharType="end"/>
            </w:r>
          </w:hyperlink>
        </w:p>
        <w:p w:rsidR="00B0571F" w:rsidRDefault="00B0571F" w:rsidP="00414D39">
          <w:pPr>
            <w:pStyle w:val="TOCHeading"/>
            <w:spacing w:before="0" w:line="360" w:lineRule="auto"/>
          </w:pPr>
          <w:r w:rsidRPr="00414D39">
            <w:rPr>
              <w:rFonts w:ascii="Times New Roman" w:hAnsi="Times New Roman" w:cs="Times New Roman"/>
            </w:rPr>
            <w:fldChar w:fldCharType="end"/>
          </w:r>
          <w:r>
            <w:t xml:space="preserve"> </w:t>
          </w:r>
        </w:p>
        <w:p w:rsidR="00B0571F" w:rsidRDefault="004A37BE">
          <w:pPr>
            <w:pStyle w:val="TOC3"/>
            <w:ind w:left="446"/>
          </w:pPr>
        </w:p>
      </w:sdtContent>
    </w:sdt>
    <w:p w:rsidR="008E415C" w:rsidRPr="008E415C" w:rsidRDefault="00414D39" w:rsidP="008E415C">
      <w:pPr>
        <w:pStyle w:val="Caption"/>
        <w:rPr>
          <w:lang w:val="vi-VN"/>
        </w:rPr>
      </w:pPr>
      <w:bookmarkStart w:id="4" w:name="_Toc514741057"/>
      <w:bookmarkStart w:id="5" w:name="_Toc91233447"/>
      <w:r>
        <w:br w:type="page"/>
      </w:r>
    </w:p>
    <w:p w:rsidR="004A37BE" w:rsidRPr="00D827B2" w:rsidRDefault="002117E7" w:rsidP="00414D39">
      <w:pPr>
        <w:pStyle w:val="Heading1"/>
      </w:pPr>
      <w:r w:rsidRPr="00B0571F">
        <w:lastRenderedPageBreak/>
        <w:t>PHẦN</w:t>
      </w:r>
      <w:r w:rsidR="0077410A" w:rsidRPr="00B0571F">
        <w:t xml:space="preserve"> </w:t>
      </w:r>
      <w:r w:rsidR="00F076CA" w:rsidRPr="00B0571F">
        <w:t>I</w:t>
      </w:r>
      <w:r w:rsidR="00AD06F8" w:rsidRPr="00B0571F">
        <w:t xml:space="preserve">: </w:t>
      </w:r>
      <w:bookmarkEnd w:id="4"/>
      <w:r w:rsidR="004A37BE">
        <w:t>MỞ ĐẦU</w:t>
      </w:r>
      <w:bookmarkEnd w:id="5"/>
    </w:p>
    <w:p w:rsidR="00887C1B" w:rsidRPr="00887C1B" w:rsidRDefault="00887C1B" w:rsidP="00887C1B">
      <w:pPr>
        <w:spacing w:after="0" w:line="360" w:lineRule="auto"/>
        <w:rPr>
          <w:lang w:val="pt-BR"/>
        </w:rPr>
      </w:pPr>
    </w:p>
    <w:p w:rsidR="00F31D33" w:rsidRPr="00F31D33" w:rsidRDefault="00F31D33" w:rsidP="00887C1B">
      <w:pPr>
        <w:spacing w:after="0" w:line="360" w:lineRule="auto"/>
        <w:ind w:firstLine="567"/>
        <w:jc w:val="both"/>
        <w:rPr>
          <w:lang w:val="pt-BR"/>
        </w:rPr>
      </w:pPr>
      <w:r w:rsidRPr="00F31D33">
        <w:rPr>
          <w:lang w:val="pt-BR"/>
        </w:rPr>
        <w:t xml:space="preserve">Tách hỗn hợp nhiều </w:t>
      </w:r>
      <w:r>
        <w:rPr>
          <w:lang w:val="pt-BR"/>
        </w:rPr>
        <w:t xml:space="preserve">cấu tử trở thành các sản phẩm có độ tinh khiết cao luôn là nhiệm vụ quan trọng và </w:t>
      </w:r>
      <w:r w:rsidRPr="00F31D33">
        <w:rPr>
          <w:lang w:val="pt-BR"/>
        </w:rPr>
        <w:t xml:space="preserve">khó khăn cần phải được giải </w:t>
      </w:r>
      <w:r>
        <w:rPr>
          <w:lang w:val="pt-BR"/>
        </w:rPr>
        <w:t>quyết của k</w:t>
      </w:r>
      <w:r w:rsidRPr="00F31D33">
        <w:rPr>
          <w:lang w:val="pt-BR"/>
        </w:rPr>
        <w:t xml:space="preserve">ỹ thuật </w:t>
      </w:r>
      <w:r>
        <w:rPr>
          <w:lang w:val="pt-BR"/>
        </w:rPr>
        <w:t>v</w:t>
      </w:r>
      <w:r w:rsidRPr="00F31D33">
        <w:rPr>
          <w:lang w:val="pt-BR"/>
        </w:rPr>
        <w:t>à công nghiệp. Quá trình tách này thường tiêu tốn</w:t>
      </w:r>
      <w:r>
        <w:rPr>
          <w:lang w:val="pt-BR"/>
        </w:rPr>
        <w:t xml:space="preserve"> </w:t>
      </w:r>
      <w:r w:rsidRPr="00F31D33">
        <w:rPr>
          <w:lang w:val="pt-BR"/>
        </w:rPr>
        <w:t>nhiều năng lượng, gặp nhiều khó khăn (đặc biệt trong các trường hợp thường gặp trong thực tế khi các</w:t>
      </w:r>
      <w:r>
        <w:rPr>
          <w:lang w:val="pt-BR"/>
        </w:rPr>
        <w:t xml:space="preserve"> </w:t>
      </w:r>
      <w:r w:rsidRPr="00F31D33">
        <w:rPr>
          <w:lang w:val="pt-BR"/>
        </w:rPr>
        <w:t>cấu tử của hỗn hợp có nhiệt độ sôi nằm trong một khoảng hẹp và do đó có khả năng tạo các hỗn hợp</w:t>
      </w:r>
    </w:p>
    <w:p w:rsidR="00F31D33" w:rsidRPr="00F31D33" w:rsidRDefault="00F31D33" w:rsidP="00887C1B">
      <w:pPr>
        <w:spacing w:after="0" w:line="360" w:lineRule="auto"/>
        <w:jc w:val="both"/>
        <w:rPr>
          <w:lang w:val="pt-BR"/>
        </w:rPr>
      </w:pPr>
      <w:r w:rsidRPr="00F31D33">
        <w:rPr>
          <w:lang w:val="pt-BR"/>
        </w:rPr>
        <w:t>đẳng phí cao) và cần có đầu tư lớn cho hệ thống thiết bị.</w:t>
      </w:r>
    </w:p>
    <w:p w:rsidR="00887C1B" w:rsidRDefault="00F31D33" w:rsidP="00887C1B">
      <w:pPr>
        <w:spacing w:after="0" w:line="360" w:lineRule="auto"/>
        <w:ind w:firstLine="720"/>
        <w:jc w:val="both"/>
        <w:rPr>
          <w:lang w:val="pt-BR"/>
        </w:rPr>
      </w:pPr>
      <w:r w:rsidRPr="00F31D33">
        <w:rPr>
          <w:lang w:val="pt-BR"/>
        </w:rPr>
        <w:t>Để có thể điều khiển được các quá trình tách hỗn hợp nhiều cấu tử trong công nghiệp, cũng như</w:t>
      </w:r>
      <w:r>
        <w:rPr>
          <w:lang w:val="pt-BR"/>
        </w:rPr>
        <w:t xml:space="preserve"> </w:t>
      </w:r>
      <w:r w:rsidRPr="00F31D33">
        <w:rPr>
          <w:lang w:val="pt-BR"/>
        </w:rPr>
        <w:t>để tính toán, thiết kế và tối ưu hóa hệ thống thiết bị công nghiệp cần phải hiểu rõ được các nguyên lý và</w:t>
      </w:r>
      <w:r w:rsidR="00F9635D">
        <w:rPr>
          <w:lang w:val="pt-BR"/>
        </w:rPr>
        <w:t xml:space="preserve"> </w:t>
      </w:r>
      <w:r w:rsidRPr="00F31D33">
        <w:rPr>
          <w:lang w:val="pt-BR"/>
        </w:rPr>
        <w:t xml:space="preserve">bản chất hóa </w:t>
      </w:r>
      <w:r w:rsidR="00F9635D">
        <w:rPr>
          <w:lang w:val="pt-BR"/>
        </w:rPr>
        <w:t>-</w:t>
      </w:r>
      <w:r w:rsidRPr="00F31D33">
        <w:rPr>
          <w:lang w:val="pt-BR"/>
        </w:rPr>
        <w:t xml:space="preserve"> lý của các quá trình này. </w:t>
      </w:r>
    </w:p>
    <w:p w:rsidR="00F9635D" w:rsidRDefault="00F31D33" w:rsidP="00887C1B">
      <w:pPr>
        <w:spacing w:after="0" w:line="360" w:lineRule="auto"/>
        <w:ind w:firstLine="720"/>
        <w:jc w:val="both"/>
        <w:rPr>
          <w:lang w:val="pt-BR"/>
        </w:rPr>
      </w:pPr>
      <w:r w:rsidRPr="00F31D33">
        <w:rPr>
          <w:lang w:val="pt-BR"/>
        </w:rPr>
        <w:t>Nhằm đáp ứng được phần nào các mụ</w:t>
      </w:r>
      <w:r w:rsidR="00887C1B">
        <w:rPr>
          <w:lang w:val="pt-BR"/>
        </w:rPr>
        <w:t>c đích trên cũng như</w:t>
      </w:r>
      <w:r w:rsidR="00F9635D">
        <w:rPr>
          <w:lang w:val="pt-BR"/>
        </w:rPr>
        <w:t xml:space="preserve"> là tài liệu </w:t>
      </w:r>
      <w:r w:rsidRPr="00F31D33">
        <w:rPr>
          <w:lang w:val="pt-BR"/>
        </w:rPr>
        <w:t>dùng cho sinh viên đại học ngành</w:t>
      </w:r>
      <w:r w:rsidR="00F9635D">
        <w:rPr>
          <w:lang w:val="pt-BR"/>
        </w:rPr>
        <w:t xml:space="preserve"> Hóa dược</w:t>
      </w:r>
      <w:r w:rsidRPr="00F31D33">
        <w:rPr>
          <w:lang w:val="pt-BR"/>
        </w:rPr>
        <w:t xml:space="preserve"> trường Đại học </w:t>
      </w:r>
      <w:r w:rsidR="00F9635D">
        <w:rPr>
          <w:lang w:val="pt-BR"/>
        </w:rPr>
        <w:t xml:space="preserve">Mỏ - Địa chất </w:t>
      </w:r>
      <w:r w:rsidRPr="00F31D33">
        <w:rPr>
          <w:lang w:val="pt-BR"/>
        </w:rPr>
        <w:t xml:space="preserve">Hà Nội, đồng thời cũng có thể sử dụng làm tài liệu </w:t>
      </w:r>
      <w:r w:rsidR="00F9635D">
        <w:rPr>
          <w:lang w:val="pt-BR"/>
        </w:rPr>
        <w:t>tham khảo</w:t>
      </w:r>
      <w:r w:rsidRPr="00F31D33">
        <w:rPr>
          <w:lang w:val="pt-BR"/>
        </w:rPr>
        <w:t xml:space="preserve"> cho sinh viên và các cán bộ nghiên cứu các ngành kỹ thuật liên quan (Hóa chất, Môi</w:t>
      </w:r>
      <w:r w:rsidR="00F9635D">
        <w:rPr>
          <w:lang w:val="pt-BR"/>
        </w:rPr>
        <w:t xml:space="preserve"> </w:t>
      </w:r>
      <w:r w:rsidRPr="00F31D33">
        <w:rPr>
          <w:lang w:val="pt-BR"/>
        </w:rPr>
        <w:t>trường, Dầu khí, Sinh học, Thực phẩm, Điều khiển, Tự động hóa quá t</w:t>
      </w:r>
      <w:r w:rsidR="00F9635D">
        <w:rPr>
          <w:lang w:val="pt-BR"/>
        </w:rPr>
        <w:t xml:space="preserve">rình ...) </w:t>
      </w:r>
      <w:r w:rsidR="00887C1B">
        <w:rPr>
          <w:lang w:val="pt-BR"/>
        </w:rPr>
        <w:t>báo cáo</w:t>
      </w:r>
      <w:r w:rsidR="00F9635D">
        <w:rPr>
          <w:lang w:val="pt-BR"/>
        </w:rPr>
        <w:t xml:space="preserve">: “ </w:t>
      </w:r>
      <w:r w:rsidR="00F9635D" w:rsidRPr="00F9635D">
        <w:rPr>
          <w:b/>
          <w:i/>
          <w:lang w:val="pt-BR"/>
        </w:rPr>
        <w:t xml:space="preserve">Nghiên cứu một số quá trình chưng cất ứng dụng trong công nghiệp” </w:t>
      </w:r>
      <w:r w:rsidR="00F9635D">
        <w:rPr>
          <w:lang w:val="pt-BR"/>
        </w:rPr>
        <w:t>được lựa chọn.</w:t>
      </w:r>
    </w:p>
    <w:p w:rsidR="00F9635D" w:rsidRDefault="00F9635D" w:rsidP="00887C1B">
      <w:pPr>
        <w:spacing w:after="0" w:line="360" w:lineRule="auto"/>
        <w:ind w:firstLine="567"/>
        <w:jc w:val="both"/>
        <w:rPr>
          <w:lang w:val="pt-BR"/>
        </w:rPr>
      </w:pPr>
      <w:r>
        <w:rPr>
          <w:lang w:val="pt-BR"/>
        </w:rPr>
        <w:t xml:space="preserve">Trong </w:t>
      </w:r>
      <w:r w:rsidR="00887C1B">
        <w:rPr>
          <w:lang w:val="pt-BR"/>
        </w:rPr>
        <w:t>báo cáo</w:t>
      </w:r>
      <w:r>
        <w:rPr>
          <w:lang w:val="pt-BR"/>
        </w:rPr>
        <w:t xml:space="preserve"> này</w:t>
      </w:r>
      <w:r w:rsidR="00887C1B">
        <w:rPr>
          <w:lang w:val="pt-BR"/>
        </w:rPr>
        <w:t xml:space="preserve"> có</w:t>
      </w:r>
      <w:r>
        <w:rPr>
          <w:lang w:val="pt-BR"/>
        </w:rPr>
        <w:t xml:space="preserve"> trình bày tóm tắt sở lý thuyết của các quá trình tách các hỗn hợp nhằm tạo điều kiện thuận lợi cho người đọc hiểu rõ hơn các nguyên lý và bản chất các quá trình</w:t>
      </w:r>
      <w:r w:rsidR="00887C1B">
        <w:rPr>
          <w:lang w:val="pt-BR"/>
        </w:rPr>
        <w:t xml:space="preserve"> cũng như dễ dàng hơn trong việc tiếp cận thực tế công nghiệp </w:t>
      </w:r>
    </w:p>
    <w:p w:rsidR="004A37BE" w:rsidRDefault="004A37BE" w:rsidP="00887C1B">
      <w:pPr>
        <w:spacing w:after="120" w:line="360" w:lineRule="auto"/>
        <w:jc w:val="both"/>
        <w:rPr>
          <w:b/>
          <w:bCs/>
          <w:sz w:val="32"/>
          <w:szCs w:val="32"/>
          <w:lang w:val="pt-BR"/>
        </w:rPr>
      </w:pPr>
      <w:r w:rsidRPr="00F31D33">
        <w:rPr>
          <w:lang w:val="pt-BR"/>
        </w:rPr>
        <w:br w:type="page"/>
      </w:r>
    </w:p>
    <w:p w:rsidR="00AD06F8" w:rsidRPr="00B0571F" w:rsidRDefault="00887C1B" w:rsidP="00414D39">
      <w:pPr>
        <w:pStyle w:val="Heading1"/>
      </w:pPr>
      <w:bookmarkStart w:id="6" w:name="_Toc91233448"/>
      <w:r w:rsidRPr="00B0571F">
        <w:lastRenderedPageBreak/>
        <w:t>PHẦN I</w:t>
      </w:r>
      <w:r>
        <w:t>I</w:t>
      </w:r>
      <w:r w:rsidRPr="00B0571F">
        <w:t xml:space="preserve">: </w:t>
      </w:r>
      <w:r w:rsidR="00907018">
        <w:t>KHÁI QUÁT VỀ CHƯNG CẤT</w:t>
      </w:r>
      <w:bookmarkEnd w:id="6"/>
    </w:p>
    <w:p w:rsidR="008F5C4E" w:rsidRPr="00D827B2" w:rsidRDefault="00276342" w:rsidP="00D827B2">
      <w:pPr>
        <w:pStyle w:val="Heading2"/>
        <w:rPr>
          <w:rStyle w:val="Strong"/>
          <w:b/>
          <w:bCs/>
          <w:sz w:val="28"/>
        </w:rPr>
      </w:pPr>
      <w:bookmarkStart w:id="7" w:name="_Toc514741064"/>
      <w:bookmarkStart w:id="8" w:name="_Toc91233449"/>
      <w:r w:rsidRPr="00D827B2">
        <w:rPr>
          <w:rStyle w:val="Strong"/>
          <w:b/>
          <w:bCs/>
          <w:sz w:val="28"/>
        </w:rPr>
        <w:t xml:space="preserve">I. Khái niệm, </w:t>
      </w:r>
      <w:r w:rsidR="008F5C4E" w:rsidRPr="00D827B2">
        <w:rPr>
          <w:rStyle w:val="Strong"/>
          <w:b/>
          <w:bCs/>
          <w:sz w:val="28"/>
        </w:rPr>
        <w:t>phân loại</w:t>
      </w:r>
      <w:bookmarkEnd w:id="8"/>
      <w:r w:rsidR="008F5C4E" w:rsidRPr="00D827B2">
        <w:rPr>
          <w:rStyle w:val="Strong"/>
          <w:b/>
          <w:bCs/>
          <w:sz w:val="28"/>
        </w:rPr>
        <w:t xml:space="preserve"> </w:t>
      </w:r>
    </w:p>
    <w:p w:rsidR="008F5C4E" w:rsidRPr="00D827B2" w:rsidRDefault="008F5C4E" w:rsidP="00D827B2">
      <w:pPr>
        <w:pStyle w:val="Heading3"/>
      </w:pPr>
      <w:bookmarkStart w:id="9" w:name="_Toc91233450"/>
      <w:r w:rsidRPr="00D827B2">
        <w:t>I.1. Khái niệm</w:t>
      </w:r>
      <w:bookmarkEnd w:id="9"/>
      <w:r w:rsidRPr="00D827B2">
        <w:t xml:space="preserve"> </w:t>
      </w:r>
    </w:p>
    <w:p w:rsidR="00907018" w:rsidRPr="0063755C" w:rsidRDefault="00907018" w:rsidP="008F5C4E">
      <w:pPr>
        <w:shd w:val="clear" w:color="auto" w:fill="FFFFFF"/>
        <w:spacing w:after="0" w:line="360" w:lineRule="auto"/>
        <w:ind w:firstLine="720"/>
        <w:jc w:val="both"/>
        <w:rPr>
          <w:rFonts w:ascii="Arial" w:eastAsia="Times New Roman" w:hAnsi="Arial" w:cs="Arial"/>
          <w:szCs w:val="28"/>
          <w:lang w:val="vi-VN"/>
        </w:rPr>
      </w:pPr>
      <w:r w:rsidRPr="008F5C4E">
        <w:rPr>
          <w:rFonts w:eastAsia="Times New Roman"/>
          <w:bCs/>
          <w:i/>
          <w:iCs/>
          <w:szCs w:val="28"/>
          <w:lang w:val="vi-VN"/>
        </w:rPr>
        <w:t>Chưng cất</w:t>
      </w:r>
      <w:r w:rsidRPr="00907018">
        <w:rPr>
          <w:rFonts w:eastAsia="Times New Roman"/>
          <w:b/>
          <w:bCs/>
          <w:szCs w:val="28"/>
          <w:lang w:val="vi-VN"/>
        </w:rPr>
        <w:t> </w:t>
      </w:r>
      <w:r w:rsidRPr="0063755C">
        <w:rPr>
          <w:rFonts w:eastAsia="Times New Roman"/>
          <w:szCs w:val="28"/>
          <w:lang w:val="vi-VN"/>
        </w:rPr>
        <w:t>có thể được hiểu đơn giản là một phương pháp tách dùng nhiệt để tách hỗn hợp đồng thể (dung dịch) của các chất lỏng, khí khác nhau thành các cấu tử riêng biệt dựa vào độ bay hơi khác nhau sẽ đưa đến hóa chất tinh khiết hơn. </w:t>
      </w:r>
    </w:p>
    <w:p w:rsidR="00907018" w:rsidRPr="0063755C" w:rsidRDefault="00907018" w:rsidP="00907018">
      <w:pPr>
        <w:shd w:val="clear" w:color="auto" w:fill="FFFFFF"/>
        <w:spacing w:after="0" w:line="360" w:lineRule="auto"/>
        <w:ind w:firstLine="720"/>
        <w:jc w:val="both"/>
        <w:rPr>
          <w:rFonts w:ascii="Arial" w:eastAsia="Times New Roman" w:hAnsi="Arial" w:cs="Arial"/>
          <w:szCs w:val="28"/>
          <w:lang w:val="vi-VN"/>
        </w:rPr>
      </w:pPr>
      <w:r w:rsidRPr="0063755C">
        <w:rPr>
          <w:rFonts w:eastAsia="Times New Roman"/>
          <w:szCs w:val="28"/>
          <w:lang w:val="vi-VN"/>
        </w:rPr>
        <w:t>Khi chưng cất ta sẽ thu được khá nhiều thành phẩm và nó thường phụ thuộc vào cấu tử. Cấu tử bao nhiêu thì sẽ có bấy nhiêu sản phẩm.</w:t>
      </w:r>
    </w:p>
    <w:p w:rsidR="00907018" w:rsidRPr="00D827B2" w:rsidRDefault="008F5C4E" w:rsidP="00D827B2">
      <w:pPr>
        <w:pStyle w:val="Heading3"/>
      </w:pPr>
      <w:bookmarkStart w:id="10" w:name="_Toc91233451"/>
      <w:r w:rsidRPr="00D827B2">
        <w:t xml:space="preserve">I.2. </w:t>
      </w:r>
      <w:r w:rsidR="00907018" w:rsidRPr="00D827B2">
        <w:t>Bản chất của chưng cất</w:t>
      </w:r>
      <w:bookmarkEnd w:id="10"/>
    </w:p>
    <w:p w:rsidR="00907018" w:rsidRPr="0063755C" w:rsidRDefault="00907018" w:rsidP="00907018">
      <w:pPr>
        <w:shd w:val="clear" w:color="auto" w:fill="FFFFFF"/>
        <w:spacing w:after="0" w:line="360" w:lineRule="auto"/>
        <w:ind w:firstLine="720"/>
        <w:jc w:val="both"/>
        <w:rPr>
          <w:rFonts w:ascii="Arial" w:eastAsia="Times New Roman" w:hAnsi="Arial" w:cs="Arial"/>
          <w:szCs w:val="28"/>
          <w:lang w:val="vi-VN"/>
        </w:rPr>
      </w:pPr>
      <w:r w:rsidRPr="0063755C">
        <w:rPr>
          <w:rFonts w:eastAsia="Times New Roman"/>
          <w:szCs w:val="28"/>
          <w:lang w:val="vi-VN"/>
        </w:rPr>
        <w:t>Bản chất của chưng cất chính là dựa vào nhiệt độ sôi hay nhiệt độ bay hơi khác nhau để tách các cấu tử bằng cách lặp đi lặp lại nhiều lần quá trình bay hơi và ngưng tụ. </w:t>
      </w:r>
    </w:p>
    <w:p w:rsidR="00907018" w:rsidRPr="00D827B2" w:rsidRDefault="008F5C4E" w:rsidP="00D827B2">
      <w:pPr>
        <w:pStyle w:val="Heading3"/>
      </w:pPr>
      <w:bookmarkStart w:id="11" w:name="_Toc91233452"/>
      <w:r w:rsidRPr="00D827B2">
        <w:t xml:space="preserve">I.3. </w:t>
      </w:r>
      <w:r w:rsidR="00907018" w:rsidRPr="00D827B2">
        <w:t>Mục đích của chưng cất</w:t>
      </w:r>
      <w:bookmarkEnd w:id="11"/>
    </w:p>
    <w:p w:rsidR="00907018" w:rsidRPr="0063755C" w:rsidRDefault="00907018" w:rsidP="00907018">
      <w:pPr>
        <w:shd w:val="clear" w:color="auto" w:fill="FFFFFF"/>
        <w:spacing w:after="0" w:line="360" w:lineRule="auto"/>
        <w:ind w:firstLine="720"/>
        <w:jc w:val="both"/>
        <w:rPr>
          <w:rFonts w:ascii="Arial" w:eastAsia="Times New Roman" w:hAnsi="Arial" w:cs="Arial"/>
          <w:szCs w:val="28"/>
          <w:lang w:val="vi-VN"/>
        </w:rPr>
      </w:pPr>
      <w:r w:rsidRPr="0063755C">
        <w:rPr>
          <w:rFonts w:eastAsia="Times New Roman"/>
          <w:szCs w:val="28"/>
          <w:lang w:val="vi-VN"/>
        </w:rPr>
        <w:t>Chưng cất có khá nhiều ứng dụng như:</w:t>
      </w:r>
    </w:p>
    <w:p w:rsidR="00907018" w:rsidRPr="0063755C" w:rsidRDefault="00907018" w:rsidP="00907018">
      <w:pPr>
        <w:numPr>
          <w:ilvl w:val="1"/>
          <w:numId w:val="16"/>
        </w:numPr>
        <w:shd w:val="clear" w:color="auto" w:fill="FFFFFF"/>
        <w:spacing w:after="0" w:line="360" w:lineRule="auto"/>
        <w:ind w:left="2064"/>
        <w:jc w:val="both"/>
        <w:rPr>
          <w:rFonts w:ascii="Arial" w:eastAsia="Times New Roman" w:hAnsi="Arial" w:cs="Arial"/>
          <w:szCs w:val="28"/>
          <w:lang w:val="vi-VN"/>
        </w:rPr>
      </w:pPr>
      <w:r w:rsidRPr="0063755C">
        <w:rPr>
          <w:rFonts w:eastAsia="Times New Roman"/>
          <w:szCs w:val="28"/>
          <w:lang w:val="vi-VN"/>
        </w:rPr>
        <w:t>Làm sạch các tạp chất như các chất keo, nhựa bẩn, … trong quá trình sản xuất rượu hoặc chưng cất tinh dầu.</w:t>
      </w:r>
    </w:p>
    <w:p w:rsidR="00907018" w:rsidRPr="0063755C" w:rsidRDefault="00907018" w:rsidP="00907018">
      <w:pPr>
        <w:numPr>
          <w:ilvl w:val="1"/>
          <w:numId w:val="16"/>
        </w:numPr>
        <w:shd w:val="clear" w:color="auto" w:fill="FFFFFF"/>
        <w:spacing w:after="0" w:line="360" w:lineRule="auto"/>
        <w:ind w:left="2064"/>
        <w:jc w:val="both"/>
        <w:rPr>
          <w:rFonts w:ascii="Arial" w:eastAsia="Times New Roman" w:hAnsi="Arial" w:cs="Arial"/>
          <w:szCs w:val="28"/>
          <w:lang w:val="vi-VN"/>
        </w:rPr>
      </w:pPr>
      <w:r w:rsidRPr="0063755C">
        <w:rPr>
          <w:rFonts w:eastAsia="Times New Roman"/>
          <w:szCs w:val="28"/>
          <w:lang w:val="vi-VN"/>
        </w:rPr>
        <w:t>Thu các sản phẩm từ quá trình như chưng cất rượu, chưng cất cồn và chưng cất tinh dầu, … </w:t>
      </w:r>
    </w:p>
    <w:p w:rsidR="00907018" w:rsidRPr="0063755C" w:rsidRDefault="00907018" w:rsidP="00907018">
      <w:pPr>
        <w:numPr>
          <w:ilvl w:val="1"/>
          <w:numId w:val="16"/>
        </w:numPr>
        <w:shd w:val="clear" w:color="auto" w:fill="FFFFFF"/>
        <w:spacing w:after="0" w:line="360" w:lineRule="auto"/>
        <w:ind w:left="2064"/>
        <w:jc w:val="both"/>
        <w:rPr>
          <w:rFonts w:ascii="Arial" w:eastAsia="Times New Roman" w:hAnsi="Arial" w:cs="Arial"/>
          <w:szCs w:val="28"/>
          <w:lang w:val="vi-VN"/>
        </w:rPr>
      </w:pPr>
      <w:r w:rsidRPr="0063755C">
        <w:rPr>
          <w:rFonts w:eastAsia="Times New Roman"/>
          <w:szCs w:val="28"/>
          <w:lang w:val="vi-VN"/>
        </w:rPr>
        <w:t>Nâng cao chất lượng của sản phẩm vì qua quá trình chưng cất sẽ đem đến sản phẩm có độ tinh khiết cao hơn. </w:t>
      </w:r>
    </w:p>
    <w:p w:rsidR="008F5C4E" w:rsidRPr="00D827B2" w:rsidRDefault="008F5C4E" w:rsidP="00D827B2">
      <w:pPr>
        <w:pStyle w:val="Heading3"/>
      </w:pPr>
      <w:bookmarkStart w:id="12" w:name="_Toc91233453"/>
      <w:r w:rsidRPr="00D827B2">
        <w:t xml:space="preserve">I.4. </w:t>
      </w:r>
      <w:r w:rsidR="00907018" w:rsidRPr="00D827B2">
        <w:t>Công dụng của chưng cất</w:t>
      </w:r>
      <w:bookmarkEnd w:id="12"/>
      <w:r w:rsidRPr="00D827B2">
        <w:t xml:space="preserve"> </w:t>
      </w:r>
    </w:p>
    <w:p w:rsidR="008F5C4E" w:rsidRPr="0063755C" w:rsidRDefault="008F5C4E" w:rsidP="008F5C4E">
      <w:pPr>
        <w:shd w:val="clear" w:color="auto" w:fill="FFFFFF"/>
        <w:spacing w:after="0" w:line="360" w:lineRule="auto"/>
        <w:ind w:firstLine="720"/>
        <w:jc w:val="both"/>
        <w:rPr>
          <w:rFonts w:ascii="Arial" w:eastAsia="Times New Roman" w:hAnsi="Arial" w:cs="Arial"/>
          <w:szCs w:val="28"/>
          <w:lang w:val="vi-VN"/>
        </w:rPr>
      </w:pPr>
      <w:r w:rsidRPr="0063755C">
        <w:rPr>
          <w:rFonts w:eastAsia="Times New Roman"/>
          <w:szCs w:val="28"/>
          <w:lang w:val="vi-VN"/>
        </w:rPr>
        <w:t>Chưng cất đã không còn là khái niệm xa lạ đối với hầu hết chúng ta bởi vì sự phát triển vượt bậc của công nghiệp rất nhiều hóa chất có độ tinh khiết cao mà chưng cất lại là một phương pháp để tạo ra hóa chất tinh khiết cần thiết đó. </w:t>
      </w:r>
    </w:p>
    <w:p w:rsidR="008F5C4E" w:rsidRPr="0063755C" w:rsidRDefault="008F5C4E" w:rsidP="008F5C4E">
      <w:pPr>
        <w:shd w:val="clear" w:color="auto" w:fill="FFFFFF"/>
        <w:spacing w:after="0" w:line="360" w:lineRule="auto"/>
        <w:ind w:firstLine="720"/>
        <w:jc w:val="both"/>
        <w:rPr>
          <w:rFonts w:ascii="Arial" w:eastAsia="Times New Roman" w:hAnsi="Arial" w:cs="Arial"/>
          <w:szCs w:val="28"/>
          <w:lang w:val="vi-VN"/>
        </w:rPr>
      </w:pPr>
      <w:r w:rsidRPr="0063755C">
        <w:rPr>
          <w:rFonts w:eastAsia="Times New Roman"/>
          <w:szCs w:val="28"/>
          <w:lang w:val="vi-VN"/>
        </w:rPr>
        <w:t>Chưng cất được áp dụng trong hầu hết các ngành công nghiệp như công nghiệp thực phẩm, sinh học và hóa chất</w:t>
      </w:r>
      <w:r w:rsidRPr="00907018">
        <w:rPr>
          <w:rFonts w:eastAsia="Times New Roman"/>
          <w:szCs w:val="28"/>
          <w:lang w:val="vi-VN"/>
        </w:rPr>
        <w:t>, dược phẩm</w:t>
      </w:r>
      <w:r>
        <w:rPr>
          <w:rFonts w:eastAsia="Times New Roman"/>
          <w:szCs w:val="28"/>
          <w:lang w:val="vi-VN"/>
        </w:rPr>
        <w:t>…</w:t>
      </w:r>
      <w:r w:rsidRPr="00907018">
        <w:rPr>
          <w:rFonts w:eastAsia="Times New Roman"/>
          <w:szCs w:val="28"/>
          <w:lang w:val="vi-VN"/>
        </w:rPr>
        <w:t>.</w:t>
      </w:r>
      <w:r w:rsidRPr="0063755C">
        <w:rPr>
          <w:rFonts w:eastAsia="Times New Roman"/>
          <w:szCs w:val="28"/>
          <w:lang w:val="vi-VN"/>
        </w:rPr>
        <w:t> </w:t>
      </w:r>
    </w:p>
    <w:p w:rsidR="00907018" w:rsidRPr="008F5C4E" w:rsidRDefault="00907018" w:rsidP="00907018">
      <w:pPr>
        <w:shd w:val="clear" w:color="auto" w:fill="FFFFFF"/>
        <w:spacing w:after="0" w:line="360" w:lineRule="auto"/>
        <w:jc w:val="both"/>
        <w:rPr>
          <w:rFonts w:eastAsia="Times New Roman"/>
          <w:b/>
          <w:bCs/>
          <w:i/>
          <w:szCs w:val="28"/>
          <w:lang w:val="vi-VN"/>
        </w:rPr>
      </w:pPr>
    </w:p>
    <w:p w:rsidR="00907018" w:rsidRPr="008F5C4E" w:rsidRDefault="006E72BA" w:rsidP="00907018">
      <w:pPr>
        <w:spacing w:after="0" w:line="360" w:lineRule="auto"/>
        <w:jc w:val="center"/>
        <w:rPr>
          <w:rFonts w:eastAsia="Times New Roman"/>
          <w:b/>
          <w:bCs/>
          <w:i/>
          <w:iCs/>
          <w:szCs w:val="28"/>
          <w:lang w:val="vi-VN"/>
        </w:rPr>
      </w:pPr>
      <w:r>
        <w:rPr>
          <w:noProof/>
          <w:lang w:val="vi-VN" w:eastAsia="zh-CN"/>
        </w:rPr>
        <w:lastRenderedPageBreak/>
        <w:drawing>
          <wp:inline distT="0" distB="0" distL="0" distR="0" wp14:anchorId="16684155" wp14:editId="389F0EB4">
            <wp:extent cx="3248025" cy="2686050"/>
            <wp:effectExtent l="0" t="0" r="9525" b="0"/>
            <wp:docPr id="9" name="Picture 9" descr="Hệ thống chưng cất cồn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thống chưng cất cồn công nghiệ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686050"/>
                    </a:xfrm>
                    <a:prstGeom prst="rect">
                      <a:avLst/>
                    </a:prstGeom>
                    <a:noFill/>
                    <a:ln>
                      <a:noFill/>
                    </a:ln>
                  </pic:spPr>
                </pic:pic>
              </a:graphicData>
            </a:graphic>
          </wp:inline>
        </w:drawing>
      </w:r>
    </w:p>
    <w:p w:rsidR="008E415C" w:rsidRDefault="008F5C4E" w:rsidP="008E415C">
      <w:pPr>
        <w:keepNext/>
        <w:jc w:val="center"/>
      </w:pPr>
      <w:r w:rsidRPr="008F5C4E">
        <w:rPr>
          <w:b/>
          <w:i/>
          <w:szCs w:val="28"/>
          <w:lang w:val="vi-VN"/>
        </w:rPr>
        <w:t xml:space="preserve">Hình </w:t>
      </w:r>
      <w:r w:rsidR="0067623B" w:rsidRPr="001A0B9A">
        <w:rPr>
          <w:b/>
          <w:i/>
          <w:szCs w:val="28"/>
          <w:lang w:val="vi-VN"/>
        </w:rPr>
        <w:t>I</w:t>
      </w:r>
      <w:r w:rsidRPr="008F5C4E">
        <w:rPr>
          <w:b/>
          <w:i/>
          <w:szCs w:val="28"/>
          <w:lang w:val="vi-VN"/>
        </w:rPr>
        <w:t xml:space="preserve">.1. Thiết bị chưng cất đơn giản </w:t>
      </w:r>
    </w:p>
    <w:p w:rsidR="008F5C4E" w:rsidRPr="00D827B2" w:rsidRDefault="00501081" w:rsidP="00414D39">
      <w:pPr>
        <w:pStyle w:val="Heading2"/>
      </w:pPr>
      <w:bookmarkStart w:id="13" w:name="_Toc91233454"/>
      <w:r w:rsidRPr="00D827B2">
        <w:rPr>
          <w:rStyle w:val="Strong"/>
          <w:b/>
          <w:bCs/>
          <w:sz w:val="28"/>
        </w:rPr>
        <w:t>II. Nguyên tắc của quá trình chưng cất</w:t>
      </w:r>
      <w:bookmarkEnd w:id="13"/>
    </w:p>
    <w:p w:rsidR="008F5C4E" w:rsidRPr="00501081" w:rsidRDefault="008F5C4E" w:rsidP="00501081">
      <w:pPr>
        <w:pStyle w:val="NormalWeb"/>
        <w:shd w:val="clear" w:color="auto" w:fill="FFFFFF"/>
        <w:spacing w:before="0" w:beforeAutospacing="0" w:after="0" w:afterAutospacing="0" w:line="360" w:lineRule="auto"/>
        <w:ind w:firstLine="720"/>
        <w:jc w:val="both"/>
        <w:rPr>
          <w:rFonts w:ascii="Arial" w:hAnsi="Arial" w:cs="Arial"/>
          <w:i w:val="0"/>
          <w:color w:val="140000"/>
          <w:szCs w:val="28"/>
          <w:lang w:val="vi-VN"/>
        </w:rPr>
      </w:pPr>
      <w:r w:rsidRPr="00501081">
        <w:rPr>
          <w:i w:val="0"/>
          <w:color w:val="140000"/>
          <w:szCs w:val="28"/>
          <w:lang w:val="vi-VN"/>
        </w:rPr>
        <w:t>Tính đặc biệt của chưng cất chính là dùng năng</w:t>
      </w:r>
      <w:r w:rsidRPr="00414D39">
        <w:rPr>
          <w:rStyle w:val="Heading2Char"/>
        </w:rPr>
        <w:t xml:space="preserve"> </w:t>
      </w:r>
      <w:r w:rsidRPr="00501081">
        <w:rPr>
          <w:i w:val="0"/>
          <w:color w:val="140000"/>
          <w:szCs w:val="28"/>
          <w:lang w:val="vi-VN"/>
        </w:rPr>
        <w:t>lượng như là phương tiện trợ giúp để tách. Năng lượng có một ưu thế lớn đó là có thể dễ dàng đưa vào và lấy ra khỏi một hệ thống. Các nguyên tắc của quá trình chưng cất như sau: </w:t>
      </w:r>
    </w:p>
    <w:p w:rsidR="008F5C4E" w:rsidRPr="00D827B2" w:rsidRDefault="00501081" w:rsidP="00D827B2">
      <w:pPr>
        <w:pStyle w:val="Heading3"/>
      </w:pPr>
      <w:bookmarkStart w:id="14" w:name="_Toc91233455"/>
      <w:r w:rsidRPr="00D827B2">
        <w:rPr>
          <w:rStyle w:val="Strong"/>
          <w:b/>
          <w:bCs w:val="0"/>
          <w:sz w:val="28"/>
        </w:rPr>
        <w:t xml:space="preserve">II.1. </w:t>
      </w:r>
      <w:r w:rsidR="008F5C4E" w:rsidRPr="00D827B2">
        <w:rPr>
          <w:rStyle w:val="Strong"/>
          <w:b/>
          <w:bCs w:val="0"/>
          <w:sz w:val="28"/>
        </w:rPr>
        <w:t>Lặp lại bước tách hỗn hợp</w:t>
      </w:r>
      <w:bookmarkEnd w:id="14"/>
    </w:p>
    <w:p w:rsidR="008F5C4E" w:rsidRPr="00501081" w:rsidRDefault="008F5C4E" w:rsidP="00501081">
      <w:pPr>
        <w:pStyle w:val="NormalWeb"/>
        <w:shd w:val="clear" w:color="auto" w:fill="FFFFFF"/>
        <w:spacing w:before="0" w:beforeAutospacing="0" w:after="0" w:afterAutospacing="0" w:line="360" w:lineRule="auto"/>
        <w:ind w:firstLine="720"/>
        <w:jc w:val="both"/>
        <w:rPr>
          <w:rFonts w:ascii="Arial" w:hAnsi="Arial" w:cs="Arial"/>
          <w:i w:val="0"/>
          <w:color w:val="140000"/>
          <w:szCs w:val="28"/>
          <w:lang w:val="vi-VN"/>
        </w:rPr>
      </w:pPr>
      <w:r w:rsidRPr="00501081">
        <w:rPr>
          <w:i w:val="0"/>
          <w:color w:val="140000"/>
          <w:szCs w:val="28"/>
          <w:lang w:val="vi-VN"/>
        </w:rPr>
        <w:t>Nồng độ của chất cần phải tách có thể được tiếp tục nâng cao bằng cách tiếp tục chưng cất lại phần cất. Nhiệt độ sôi khác nhau càng lớn thì người ta cần càng ít lần chưng cất để đạt đến một nồng độ nhất định.</w:t>
      </w:r>
    </w:p>
    <w:p w:rsidR="008F5C4E" w:rsidRPr="00D827B2" w:rsidRDefault="00501081" w:rsidP="00D827B2">
      <w:pPr>
        <w:pStyle w:val="Heading3"/>
      </w:pPr>
      <w:bookmarkStart w:id="15" w:name="_Toc91233456"/>
      <w:r w:rsidRPr="00D827B2">
        <w:rPr>
          <w:rStyle w:val="Strong"/>
          <w:b/>
          <w:bCs w:val="0"/>
          <w:sz w:val="28"/>
        </w:rPr>
        <w:t xml:space="preserve">II.2. </w:t>
      </w:r>
      <w:r w:rsidR="008F5C4E" w:rsidRPr="00D827B2">
        <w:rPr>
          <w:rStyle w:val="Strong"/>
          <w:b/>
          <w:bCs w:val="0"/>
          <w:sz w:val="28"/>
        </w:rPr>
        <w:t>Chưng cất phân đoạn</w:t>
      </w:r>
      <w:bookmarkEnd w:id="15"/>
    </w:p>
    <w:p w:rsidR="008F5C4E" w:rsidRPr="00501081" w:rsidRDefault="008F5C4E" w:rsidP="00501081">
      <w:pPr>
        <w:pStyle w:val="NormalWeb"/>
        <w:shd w:val="clear" w:color="auto" w:fill="FFFFFF"/>
        <w:spacing w:before="0" w:beforeAutospacing="0" w:after="0" w:afterAutospacing="0" w:line="360" w:lineRule="auto"/>
        <w:ind w:firstLine="720"/>
        <w:jc w:val="both"/>
        <w:rPr>
          <w:rFonts w:ascii="Arial" w:hAnsi="Arial" w:cs="Arial"/>
          <w:i w:val="0"/>
          <w:color w:val="140000"/>
          <w:szCs w:val="28"/>
          <w:lang w:val="vi-VN"/>
        </w:rPr>
      </w:pPr>
      <w:r w:rsidRPr="00501081">
        <w:rPr>
          <w:i w:val="0"/>
          <w:color w:val="140000"/>
          <w:szCs w:val="28"/>
          <w:lang w:val="vi-VN"/>
        </w:rPr>
        <w:t>Chưng cất phân đoạn là một trong những phương pháp kinh điển dùng để tách các chất bay hơi ra khỏi một hỗn hợp dựa vào sự khác biệt nhiệt độ sôi của các chất trong hỗn hợp.</w:t>
      </w:r>
    </w:p>
    <w:p w:rsidR="008F5C4E" w:rsidRPr="00D827B2" w:rsidRDefault="00501081" w:rsidP="00D827B2">
      <w:pPr>
        <w:pStyle w:val="Heading3"/>
      </w:pPr>
      <w:bookmarkStart w:id="16" w:name="_Toc91233457"/>
      <w:r w:rsidRPr="00D827B2">
        <w:rPr>
          <w:rStyle w:val="Strong"/>
          <w:b/>
          <w:bCs w:val="0"/>
          <w:sz w:val="28"/>
        </w:rPr>
        <w:t xml:space="preserve">II.3. </w:t>
      </w:r>
      <w:r w:rsidR="008F5C4E" w:rsidRPr="00D827B2">
        <w:rPr>
          <w:rStyle w:val="Strong"/>
          <w:b/>
          <w:bCs w:val="0"/>
          <w:sz w:val="28"/>
        </w:rPr>
        <w:t>Chưng cất lôi cuốn</w:t>
      </w:r>
      <w:bookmarkEnd w:id="16"/>
    </w:p>
    <w:p w:rsidR="008F5C4E" w:rsidRPr="00501081" w:rsidRDefault="008F5C4E" w:rsidP="00501081">
      <w:pPr>
        <w:pStyle w:val="NormalWeb"/>
        <w:shd w:val="clear" w:color="auto" w:fill="FFFFFF"/>
        <w:spacing w:before="0" w:beforeAutospacing="0" w:after="0" w:afterAutospacing="0" w:line="360" w:lineRule="auto"/>
        <w:ind w:firstLine="720"/>
        <w:jc w:val="both"/>
        <w:rPr>
          <w:rFonts w:ascii="Arial" w:hAnsi="Arial" w:cs="Arial"/>
          <w:i w:val="0"/>
          <w:color w:val="140000"/>
          <w:szCs w:val="28"/>
          <w:lang w:val="vi-VN"/>
        </w:rPr>
      </w:pPr>
      <w:r w:rsidRPr="00501081">
        <w:rPr>
          <w:i w:val="0"/>
          <w:color w:val="140000"/>
          <w:szCs w:val="28"/>
          <w:lang w:val="vi-VN"/>
        </w:rPr>
        <w:t>Phương pháp chưng cất lôi cuốn hơi nước dựa trên sự khuếch tán và lôi cuốn theo hơi nước của những hợp chất hữu cơ trong tinh dầu khi tiếp xúc với hơi nước ở nhiệt độ cao. Sự khuếch tán sẽ dễ dàng khi tế bào chứa tinh dầu trương phồng do nguyên liệu tiếp xúc với hơi nước bão hòa trong một thời gian nhất định. </w:t>
      </w:r>
    </w:p>
    <w:p w:rsidR="008F5C4E" w:rsidRPr="00D827B2" w:rsidRDefault="00501081" w:rsidP="00D827B2">
      <w:pPr>
        <w:pStyle w:val="Heading3"/>
      </w:pPr>
      <w:bookmarkStart w:id="17" w:name="_Toc91233458"/>
      <w:r w:rsidRPr="00D827B2">
        <w:rPr>
          <w:rStyle w:val="Strong"/>
          <w:b/>
          <w:bCs w:val="0"/>
          <w:sz w:val="28"/>
        </w:rPr>
        <w:lastRenderedPageBreak/>
        <w:t xml:space="preserve">II.4. </w:t>
      </w:r>
      <w:r w:rsidR="008F5C4E" w:rsidRPr="00D827B2">
        <w:rPr>
          <w:rStyle w:val="Strong"/>
          <w:b/>
          <w:bCs w:val="0"/>
          <w:sz w:val="28"/>
        </w:rPr>
        <w:t>Rượu và các hỗn hợp đẳng phí</w:t>
      </w:r>
      <w:bookmarkEnd w:id="17"/>
    </w:p>
    <w:p w:rsidR="008F5C4E" w:rsidRPr="00501081" w:rsidRDefault="008F5C4E" w:rsidP="00501081">
      <w:pPr>
        <w:pStyle w:val="NormalWeb"/>
        <w:shd w:val="clear" w:color="auto" w:fill="FFFFFF"/>
        <w:spacing w:before="0" w:beforeAutospacing="0" w:after="0" w:afterAutospacing="0" w:line="360" w:lineRule="auto"/>
        <w:ind w:firstLine="720"/>
        <w:jc w:val="both"/>
        <w:rPr>
          <w:rFonts w:ascii="Arial" w:hAnsi="Arial" w:cs="Arial"/>
          <w:i w:val="0"/>
          <w:color w:val="140000"/>
          <w:szCs w:val="28"/>
          <w:lang w:val="vi-VN"/>
        </w:rPr>
      </w:pPr>
      <w:r w:rsidRPr="00501081">
        <w:rPr>
          <w:i w:val="0"/>
          <w:color w:val="140000"/>
          <w:szCs w:val="28"/>
          <w:lang w:val="vi-VN"/>
        </w:rPr>
        <w:t>Ứng dụng lâu đời nhất và đồng thời là được biết đến nhiều nhất của chưng cất là sản xuất rượu mạnh. </w:t>
      </w:r>
    </w:p>
    <w:p w:rsidR="008F5C4E" w:rsidRPr="00501081" w:rsidRDefault="008F5C4E" w:rsidP="00501081">
      <w:pPr>
        <w:pStyle w:val="NormalWeb"/>
        <w:shd w:val="clear" w:color="auto" w:fill="FFFFFF"/>
        <w:spacing w:before="0" w:beforeAutospacing="0" w:after="0" w:afterAutospacing="0" w:line="360" w:lineRule="auto"/>
        <w:ind w:firstLine="720"/>
        <w:jc w:val="both"/>
        <w:rPr>
          <w:rFonts w:ascii="Arial" w:hAnsi="Arial" w:cs="Arial"/>
          <w:i w:val="0"/>
          <w:color w:val="140000"/>
          <w:szCs w:val="28"/>
          <w:lang w:val="vi-VN"/>
        </w:rPr>
      </w:pPr>
      <w:r w:rsidRPr="00501081">
        <w:rPr>
          <w:i w:val="0"/>
          <w:color w:val="140000"/>
          <w:szCs w:val="28"/>
          <w:lang w:val="vi-VN"/>
        </w:rPr>
        <w:t xml:space="preserve">Đặc biệt, một tỷ lệ nhất định của hỗn hợp hai chất lỏng mà không thể tiếp tục tách bằng phương pháp chưng cất được nữa. Các hỗn hợp này được gọi là </w:t>
      </w:r>
      <w:r w:rsidRPr="00501081">
        <w:rPr>
          <w:b/>
          <w:color w:val="140000"/>
          <w:szCs w:val="28"/>
          <w:lang w:val="vi-VN"/>
        </w:rPr>
        <w:t>hỗn hợp đẳng phí.</w:t>
      </w:r>
      <w:r w:rsidRPr="00501081">
        <w:rPr>
          <w:i w:val="0"/>
          <w:color w:val="140000"/>
          <w:szCs w:val="28"/>
          <w:lang w:val="vi-VN"/>
        </w:rPr>
        <w:t xml:space="preserve"> Nếu muốn tăng nồng độ của cồn phải dùng đến các phương pháp tinh cất đặc biệt khác.</w:t>
      </w:r>
    </w:p>
    <w:p w:rsidR="00501081" w:rsidRPr="00414D39" w:rsidRDefault="00501081" w:rsidP="00414D39">
      <w:pPr>
        <w:pStyle w:val="Heading2"/>
        <w:rPr>
          <w:rStyle w:val="Strong"/>
          <w:b/>
          <w:bCs/>
          <w:sz w:val="28"/>
        </w:rPr>
      </w:pPr>
      <w:bookmarkStart w:id="18" w:name="_Toc91233459"/>
      <w:r w:rsidRPr="00414D39">
        <w:rPr>
          <w:rStyle w:val="Strong"/>
          <w:b/>
          <w:bCs/>
          <w:sz w:val="28"/>
        </w:rPr>
        <w:t>III. Các phương pháp chưng cất</w:t>
      </w:r>
      <w:bookmarkEnd w:id="18"/>
    </w:p>
    <w:p w:rsidR="008F5C4E" w:rsidRPr="00501081" w:rsidRDefault="008F5C4E" w:rsidP="00501081">
      <w:pPr>
        <w:pStyle w:val="NormalWeb"/>
        <w:shd w:val="clear" w:color="auto" w:fill="FFFFFF"/>
        <w:spacing w:before="0" w:beforeAutospacing="0" w:after="0" w:afterAutospacing="0" w:line="360" w:lineRule="auto"/>
        <w:ind w:firstLine="720"/>
        <w:jc w:val="both"/>
        <w:rPr>
          <w:i w:val="0"/>
          <w:color w:val="140000"/>
          <w:szCs w:val="28"/>
          <w:lang w:val="vi-VN"/>
        </w:rPr>
      </w:pPr>
      <w:r w:rsidRPr="00501081">
        <w:rPr>
          <w:i w:val="0"/>
          <w:color w:val="140000"/>
          <w:szCs w:val="28"/>
          <w:lang w:val="vi-VN"/>
        </w:rPr>
        <w:t xml:space="preserve">Trong </w:t>
      </w:r>
      <w:r w:rsidR="00501081" w:rsidRPr="00501081">
        <w:rPr>
          <w:i w:val="0"/>
          <w:color w:val="140000"/>
          <w:szCs w:val="28"/>
          <w:lang w:val="vi-VN"/>
        </w:rPr>
        <w:t>công nghiệp</w:t>
      </w:r>
      <w:r w:rsidRPr="00501081">
        <w:rPr>
          <w:i w:val="0"/>
          <w:color w:val="140000"/>
          <w:szCs w:val="28"/>
          <w:lang w:val="vi-VN"/>
        </w:rPr>
        <w:t xml:space="preserve"> ta gặp những phương pháp chưng sau đây:</w:t>
      </w:r>
    </w:p>
    <w:p w:rsidR="008F5C4E" w:rsidRPr="00414D39" w:rsidRDefault="00501081" w:rsidP="00414D39">
      <w:pPr>
        <w:pStyle w:val="Heading3"/>
      </w:pPr>
      <w:bookmarkStart w:id="19" w:name="_Toc91233460"/>
      <w:r w:rsidRPr="00414D39">
        <w:rPr>
          <w:rStyle w:val="Strong"/>
          <w:b/>
          <w:bCs w:val="0"/>
          <w:sz w:val="28"/>
        </w:rPr>
        <w:t xml:space="preserve">III.1. </w:t>
      </w:r>
      <w:r w:rsidR="008F5C4E" w:rsidRPr="00414D39">
        <w:rPr>
          <w:rStyle w:val="Strong"/>
          <w:b/>
          <w:bCs w:val="0"/>
          <w:sz w:val="28"/>
        </w:rPr>
        <w:t>Chưng cất đơn giản</w:t>
      </w:r>
      <w:bookmarkEnd w:id="19"/>
    </w:p>
    <w:p w:rsidR="00501081" w:rsidRDefault="008F5C4E" w:rsidP="00501081">
      <w:pPr>
        <w:spacing w:after="0" w:line="360" w:lineRule="auto"/>
        <w:jc w:val="center"/>
        <w:rPr>
          <w:rStyle w:val="Strong"/>
          <w:i/>
          <w:iCs/>
          <w:sz w:val="28"/>
          <w:szCs w:val="28"/>
        </w:rPr>
      </w:pPr>
      <w:r w:rsidRPr="00501081">
        <w:rPr>
          <w:noProof/>
          <w:color w:val="000314"/>
          <w:szCs w:val="28"/>
          <w:lang w:val="vi-VN" w:eastAsia="zh-CN"/>
        </w:rPr>
        <w:drawing>
          <wp:inline distT="0" distB="0" distL="0" distR="0" wp14:anchorId="4903EB67" wp14:editId="366AAA5B">
            <wp:extent cx="4451527" cy="2505075"/>
            <wp:effectExtent l="0" t="0" r="6350" b="0"/>
            <wp:docPr id="8" name="Picture 8" descr="CHƯNG CẤT NƯỚC ĐƠN GIẢN LÀ GÌ?">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ƯNG CẤT NƯỚC ĐƠN GIẢN LÀ GÌ?">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527" cy="2505075"/>
                    </a:xfrm>
                    <a:prstGeom prst="rect">
                      <a:avLst/>
                    </a:prstGeom>
                    <a:noFill/>
                    <a:ln>
                      <a:noFill/>
                    </a:ln>
                  </pic:spPr>
                </pic:pic>
              </a:graphicData>
            </a:graphic>
          </wp:inline>
        </w:drawing>
      </w:r>
    </w:p>
    <w:p w:rsidR="0067623B" w:rsidRPr="008F5C4E" w:rsidRDefault="0067623B" w:rsidP="0067623B">
      <w:pPr>
        <w:jc w:val="center"/>
        <w:rPr>
          <w:b/>
          <w:i/>
          <w:szCs w:val="28"/>
          <w:lang w:val="vi-VN"/>
        </w:rPr>
      </w:pPr>
      <w:r w:rsidRPr="008F5C4E">
        <w:rPr>
          <w:b/>
          <w:i/>
          <w:szCs w:val="28"/>
          <w:lang w:val="vi-VN"/>
        </w:rPr>
        <w:t xml:space="preserve">Hình </w:t>
      </w:r>
      <w:r>
        <w:rPr>
          <w:b/>
          <w:i/>
          <w:szCs w:val="28"/>
        </w:rPr>
        <w:t>I</w:t>
      </w:r>
      <w:r w:rsidRPr="008F5C4E">
        <w:rPr>
          <w:b/>
          <w:i/>
          <w:szCs w:val="28"/>
          <w:lang w:val="vi-VN"/>
        </w:rPr>
        <w:t>.</w:t>
      </w:r>
      <w:r>
        <w:rPr>
          <w:b/>
          <w:i/>
          <w:szCs w:val="28"/>
        </w:rPr>
        <w:t>2</w:t>
      </w:r>
      <w:r w:rsidRPr="008F5C4E">
        <w:rPr>
          <w:b/>
          <w:i/>
          <w:szCs w:val="28"/>
          <w:lang w:val="vi-VN"/>
        </w:rPr>
        <w:t xml:space="preserve">. </w:t>
      </w:r>
      <w:r>
        <w:rPr>
          <w:b/>
          <w:i/>
          <w:szCs w:val="28"/>
        </w:rPr>
        <w:t>C</w:t>
      </w:r>
      <w:r w:rsidRPr="008F5C4E">
        <w:rPr>
          <w:b/>
          <w:i/>
          <w:szCs w:val="28"/>
          <w:lang w:val="vi-VN"/>
        </w:rPr>
        <w:t xml:space="preserve">hưng cất đơn giản </w:t>
      </w:r>
    </w:p>
    <w:p w:rsidR="008F5C4E" w:rsidRPr="00501081" w:rsidRDefault="008F5C4E" w:rsidP="00501081">
      <w:pPr>
        <w:pStyle w:val="NormalWeb"/>
        <w:shd w:val="clear" w:color="auto" w:fill="FFFFFF"/>
        <w:spacing w:before="0" w:beforeAutospacing="0" w:after="0" w:afterAutospacing="0" w:line="360" w:lineRule="auto"/>
        <w:ind w:firstLine="720"/>
        <w:jc w:val="both"/>
        <w:rPr>
          <w:i w:val="0"/>
          <w:color w:val="140000"/>
          <w:szCs w:val="28"/>
          <w:lang w:val="vi-VN"/>
        </w:rPr>
      </w:pPr>
      <w:r w:rsidRPr="00501081">
        <w:rPr>
          <w:i w:val="0"/>
          <w:color w:val="140000"/>
          <w:szCs w:val="28"/>
          <w:lang w:val="vi-VN"/>
        </w:rPr>
        <w:t>Đây là quá trình </w:t>
      </w:r>
      <w:r w:rsidRPr="00501081">
        <w:rPr>
          <w:rStyle w:val="Strong"/>
          <w:rFonts w:eastAsiaTheme="majorEastAsia"/>
          <w:i w:val="0"/>
          <w:color w:val="140000"/>
          <w:sz w:val="28"/>
          <w:szCs w:val="28"/>
          <w:lang w:val="vi-VN"/>
        </w:rPr>
        <w:t>chưng cất nước</w:t>
      </w:r>
      <w:r w:rsidRPr="00501081">
        <w:rPr>
          <w:i w:val="0"/>
          <w:color w:val="140000"/>
          <w:szCs w:val="28"/>
          <w:lang w:val="vi-VN"/>
        </w:rPr>
        <w:t> dùng để tách các hỗn hợp gồm có các cấu tử có độ bay hơi khác nhau. Phương pháp này thường dùng để tách sơ bộ hoặc làm sạch các cấu tử khỏi tạp chất.</w:t>
      </w:r>
    </w:p>
    <w:p w:rsidR="008F5C4E" w:rsidRPr="00501081" w:rsidRDefault="008F5C4E" w:rsidP="00501081">
      <w:pPr>
        <w:pStyle w:val="NormalWeb"/>
        <w:shd w:val="clear" w:color="auto" w:fill="FFFFFF"/>
        <w:spacing w:before="0" w:beforeAutospacing="0" w:after="0" w:afterAutospacing="0" w:line="360" w:lineRule="auto"/>
        <w:ind w:firstLine="720"/>
        <w:jc w:val="both"/>
        <w:rPr>
          <w:i w:val="0"/>
          <w:color w:val="140000"/>
          <w:szCs w:val="28"/>
          <w:lang w:val="vi-VN"/>
        </w:rPr>
      </w:pPr>
      <w:r w:rsidRPr="00501081">
        <w:rPr>
          <w:i w:val="0"/>
          <w:color w:val="140000"/>
          <w:szCs w:val="28"/>
          <w:lang w:val="vi-VN"/>
        </w:rPr>
        <w:t>Vật liệu được nạp vào nồi chưng. Tại đây, vật liệu sẽ được đun nóng trực tiếp bằng củi hoặc than hoặc gián tiếp qua bộ phận truyền nhiệt đến nhiệt độ bay hơi. Khi sôi hơi bốc lên được ngưng tụ trong thiết bị làm lạnh. Chất lỏng được thu vào bình chứa, các chất bã hoặc dung dịch khó bay hơi sẽ được tháo ra ngoài.</w:t>
      </w:r>
    </w:p>
    <w:p w:rsidR="008F5C4E" w:rsidRPr="00501081" w:rsidRDefault="008F5C4E" w:rsidP="00501081">
      <w:pPr>
        <w:pStyle w:val="NormalWeb"/>
        <w:shd w:val="clear" w:color="auto" w:fill="FFFFFF"/>
        <w:spacing w:before="0" w:beforeAutospacing="0" w:after="0" w:afterAutospacing="0" w:line="360" w:lineRule="auto"/>
        <w:ind w:firstLine="720"/>
        <w:jc w:val="both"/>
        <w:rPr>
          <w:i w:val="0"/>
          <w:color w:val="140000"/>
          <w:szCs w:val="28"/>
          <w:lang w:val="vi-VN"/>
        </w:rPr>
      </w:pPr>
      <w:r w:rsidRPr="00501081">
        <w:rPr>
          <w:i w:val="0"/>
          <w:color w:val="140000"/>
          <w:szCs w:val="28"/>
          <w:lang w:val="vi-VN"/>
        </w:rPr>
        <w:lastRenderedPageBreak/>
        <w:t>Nếu muốn thu được sản phẩm có độ tinh khiết cao hơn thì họ sẽ sử dụng phương pháp chưng cất đơn giản có hồi lưu tức là một phần khí bốc lên sẽ ngưng tụ tại thiết bị hồi lưu rồi trở lại nồi chưng, phần còn lại qua thiết bị làm lạnh để trở nên tinh khiết hơn. </w:t>
      </w:r>
    </w:p>
    <w:p w:rsidR="00501081" w:rsidRPr="00501081" w:rsidRDefault="00501081" w:rsidP="00414D39">
      <w:pPr>
        <w:pStyle w:val="Heading3"/>
        <w:rPr>
          <w:rStyle w:val="Strong"/>
          <w:b/>
          <w:bCs w:val="0"/>
          <w:sz w:val="28"/>
          <w:szCs w:val="28"/>
          <w:lang w:val="vi-VN"/>
        </w:rPr>
      </w:pPr>
      <w:bookmarkStart w:id="20" w:name="_Toc91233461"/>
      <w:r w:rsidRPr="00501081">
        <w:rPr>
          <w:rStyle w:val="Strong"/>
          <w:b/>
          <w:bCs w:val="0"/>
          <w:sz w:val="28"/>
          <w:szCs w:val="28"/>
          <w:lang w:val="vi-VN"/>
        </w:rPr>
        <w:t>III.2</w:t>
      </w:r>
      <w:r w:rsidR="0067623B" w:rsidRPr="0067623B">
        <w:rPr>
          <w:rStyle w:val="Strong"/>
          <w:b/>
          <w:bCs w:val="0"/>
          <w:sz w:val="28"/>
          <w:szCs w:val="28"/>
          <w:lang w:val="vi-VN"/>
        </w:rPr>
        <w:t>.</w:t>
      </w:r>
      <w:r w:rsidRPr="00501081">
        <w:rPr>
          <w:rStyle w:val="Strong"/>
          <w:b/>
          <w:bCs w:val="0"/>
          <w:sz w:val="28"/>
          <w:szCs w:val="28"/>
          <w:lang w:val="vi-VN"/>
        </w:rPr>
        <w:t xml:space="preserve"> Chưng cất bằng hơi nước trực tiếp</w:t>
      </w:r>
      <w:bookmarkEnd w:id="20"/>
    </w:p>
    <w:p w:rsidR="00501081" w:rsidRPr="0067623B" w:rsidRDefault="006E72BA" w:rsidP="00501081">
      <w:pPr>
        <w:spacing w:after="0" w:line="360" w:lineRule="auto"/>
        <w:jc w:val="center"/>
        <w:rPr>
          <w:rStyle w:val="Strong"/>
          <w:i/>
          <w:iCs/>
          <w:sz w:val="28"/>
          <w:szCs w:val="28"/>
          <w:lang w:val="vi-VN"/>
        </w:rPr>
      </w:pPr>
      <w:r>
        <w:rPr>
          <w:noProof/>
          <w:lang w:val="vi-VN" w:eastAsia="zh-CN"/>
        </w:rPr>
        <w:drawing>
          <wp:inline distT="0" distB="0" distL="0" distR="0" wp14:anchorId="35163A07" wp14:editId="30BCF7A2">
            <wp:extent cx="4572000" cy="3019425"/>
            <wp:effectExtent l="0" t="0" r="0" b="9525"/>
            <wp:docPr id="10" name="Picture 10" descr="Chưng cất là gì? lịch sử ra đời của chưng cất lôi cuốn hơi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ưng cất là gì? lịch sử ra đời của chưng cất lôi cuốn hơi nướ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a:ln>
                      <a:noFill/>
                    </a:ln>
                  </pic:spPr>
                </pic:pic>
              </a:graphicData>
            </a:graphic>
          </wp:inline>
        </w:drawing>
      </w:r>
    </w:p>
    <w:p w:rsidR="0067623B" w:rsidRPr="008F5C4E" w:rsidRDefault="0067623B" w:rsidP="0067623B">
      <w:pPr>
        <w:jc w:val="center"/>
        <w:rPr>
          <w:b/>
          <w:i/>
          <w:szCs w:val="28"/>
          <w:lang w:val="vi-VN"/>
        </w:rPr>
      </w:pPr>
      <w:r w:rsidRPr="008F5C4E">
        <w:rPr>
          <w:b/>
          <w:i/>
          <w:szCs w:val="28"/>
          <w:lang w:val="vi-VN"/>
        </w:rPr>
        <w:t xml:space="preserve">Hình </w:t>
      </w:r>
      <w:r w:rsidRPr="0067623B">
        <w:rPr>
          <w:b/>
          <w:i/>
          <w:szCs w:val="28"/>
          <w:lang w:val="vi-VN"/>
        </w:rPr>
        <w:t>I</w:t>
      </w:r>
      <w:r w:rsidRPr="008F5C4E">
        <w:rPr>
          <w:b/>
          <w:i/>
          <w:szCs w:val="28"/>
          <w:lang w:val="vi-VN"/>
        </w:rPr>
        <w:t>.</w:t>
      </w:r>
      <w:r w:rsidRPr="0067623B">
        <w:rPr>
          <w:b/>
          <w:i/>
          <w:szCs w:val="28"/>
          <w:lang w:val="vi-VN"/>
        </w:rPr>
        <w:t>3</w:t>
      </w:r>
      <w:r w:rsidRPr="008F5C4E">
        <w:rPr>
          <w:b/>
          <w:i/>
          <w:szCs w:val="28"/>
          <w:lang w:val="vi-VN"/>
        </w:rPr>
        <w:t xml:space="preserve">. Thiết bị chưng cất </w:t>
      </w:r>
      <w:r w:rsidRPr="0067623B">
        <w:rPr>
          <w:b/>
          <w:i/>
          <w:szCs w:val="28"/>
          <w:lang w:val="vi-VN"/>
        </w:rPr>
        <w:t>hơi nước trực tiếp</w:t>
      </w:r>
      <w:r w:rsidRPr="008F5C4E">
        <w:rPr>
          <w:b/>
          <w:i/>
          <w:szCs w:val="28"/>
          <w:lang w:val="vi-VN"/>
        </w:rPr>
        <w:t xml:space="preserve"> </w:t>
      </w:r>
    </w:p>
    <w:p w:rsidR="008F5C4E" w:rsidRPr="00501081" w:rsidRDefault="008F5C4E" w:rsidP="00501081">
      <w:pPr>
        <w:pStyle w:val="NormalWeb"/>
        <w:shd w:val="clear" w:color="auto" w:fill="FFFFFF"/>
        <w:spacing w:before="0" w:beforeAutospacing="0" w:after="0" w:afterAutospacing="0" w:line="360" w:lineRule="auto"/>
        <w:ind w:firstLine="720"/>
        <w:jc w:val="both"/>
        <w:rPr>
          <w:i w:val="0"/>
          <w:color w:val="140000"/>
          <w:szCs w:val="28"/>
          <w:lang w:val="vi-VN"/>
        </w:rPr>
      </w:pPr>
      <w:r w:rsidRPr="00501081">
        <w:rPr>
          <w:i w:val="0"/>
          <w:color w:val="140000"/>
          <w:szCs w:val="28"/>
          <w:lang w:val="vi-VN"/>
        </w:rPr>
        <w:t>Đây là phương pháp dùng để tách các hỗn hợp gồm các chất khó bay hơi và tạp chất không bay hơi, thường được ứng dụng trong trường hợp chất được tách không tan trong nước.</w:t>
      </w:r>
    </w:p>
    <w:p w:rsidR="008F5C4E" w:rsidRPr="00501081" w:rsidRDefault="008F5C4E" w:rsidP="00DE5D7B">
      <w:pPr>
        <w:pStyle w:val="NormalWeb"/>
        <w:shd w:val="clear" w:color="auto" w:fill="FFFFFF"/>
        <w:spacing w:before="0" w:beforeAutospacing="0" w:after="0" w:afterAutospacing="0" w:line="360" w:lineRule="auto"/>
        <w:ind w:firstLine="720"/>
        <w:jc w:val="both"/>
        <w:rPr>
          <w:i w:val="0"/>
          <w:color w:val="140000"/>
          <w:szCs w:val="28"/>
          <w:lang w:val="vi-VN"/>
        </w:rPr>
      </w:pPr>
      <w:r w:rsidRPr="00501081">
        <w:rPr>
          <w:i w:val="0"/>
          <w:color w:val="140000"/>
          <w:szCs w:val="28"/>
          <w:lang w:val="vi-VN"/>
        </w:rPr>
        <w:t>Đây là phương pháp được dùng trong trường hợp cần hạ thấp nhiệt độ sôi của cấu tử. </w:t>
      </w:r>
    </w:p>
    <w:p w:rsidR="008F5C4E" w:rsidRPr="00501081" w:rsidRDefault="008F5C4E" w:rsidP="00DE5D7B">
      <w:pPr>
        <w:pStyle w:val="NormalWeb"/>
        <w:shd w:val="clear" w:color="auto" w:fill="FFFFFF"/>
        <w:spacing w:before="0" w:beforeAutospacing="0" w:after="0" w:afterAutospacing="0" w:line="360" w:lineRule="auto"/>
        <w:ind w:firstLine="720"/>
        <w:jc w:val="both"/>
        <w:rPr>
          <w:i w:val="0"/>
          <w:color w:val="140000"/>
          <w:szCs w:val="28"/>
          <w:lang w:val="vi-VN"/>
        </w:rPr>
      </w:pPr>
      <w:r w:rsidRPr="00501081">
        <w:rPr>
          <w:i w:val="0"/>
          <w:color w:val="140000"/>
          <w:szCs w:val="28"/>
          <w:lang w:val="vi-VN"/>
        </w:rPr>
        <w:t>Phun hơi nước bão hòa hoặc quá nhiệt qua lớp chất lỏng bằng một bộ phận phun. Trong quá trình tiếp xúc giữa hơi nước và chất lỏng, các cấu tử cần tách sẽ khuếch tán vào hơi. Hỗn hợp hơi nước và cấu tử bay hơi sẽ được ngưng tụ và tách thành sản phẩm.</w:t>
      </w:r>
    </w:p>
    <w:p w:rsidR="008F5C4E" w:rsidRPr="00501081" w:rsidRDefault="008F5C4E" w:rsidP="00DE5D7B">
      <w:pPr>
        <w:pStyle w:val="NormalWeb"/>
        <w:shd w:val="clear" w:color="auto" w:fill="FFFFFF"/>
        <w:spacing w:before="0" w:beforeAutospacing="0" w:after="0" w:afterAutospacing="0" w:line="360" w:lineRule="auto"/>
        <w:ind w:firstLine="720"/>
        <w:jc w:val="both"/>
        <w:rPr>
          <w:color w:val="140000"/>
          <w:szCs w:val="28"/>
          <w:lang w:val="vi-VN"/>
        </w:rPr>
      </w:pPr>
      <w:r w:rsidRPr="00501081">
        <w:rPr>
          <w:i w:val="0"/>
          <w:color w:val="140000"/>
          <w:szCs w:val="28"/>
          <w:lang w:val="vi-VN"/>
        </w:rPr>
        <w:t>Ưu điểm của chưng cất bằng hơi nước trực tiếp đó là giảm được nhiệt độ sôi, chúng ta có tách khi nó chưa đến nhiệt độ sôi của nó.</w:t>
      </w:r>
      <w:r w:rsidRPr="00501081">
        <w:rPr>
          <w:color w:val="140000"/>
          <w:szCs w:val="28"/>
          <w:lang w:val="vi-VN"/>
        </w:rPr>
        <w:t> </w:t>
      </w:r>
    </w:p>
    <w:p w:rsidR="00DE5D7B" w:rsidRPr="00414D39" w:rsidRDefault="00DE5D7B" w:rsidP="00414D39">
      <w:pPr>
        <w:pStyle w:val="Heading3"/>
      </w:pPr>
      <w:bookmarkStart w:id="21" w:name="_Toc91233462"/>
      <w:r w:rsidRPr="00414D39">
        <w:rPr>
          <w:rStyle w:val="Strong"/>
          <w:b/>
          <w:bCs w:val="0"/>
          <w:sz w:val="28"/>
        </w:rPr>
        <w:lastRenderedPageBreak/>
        <w:t xml:space="preserve">III.3. </w:t>
      </w:r>
      <w:r w:rsidR="008F5C4E" w:rsidRPr="00414D39">
        <w:rPr>
          <w:rStyle w:val="Strong"/>
          <w:b/>
          <w:bCs w:val="0"/>
          <w:sz w:val="28"/>
        </w:rPr>
        <w:t>Chưng luyện</w:t>
      </w:r>
      <w:bookmarkEnd w:id="21"/>
      <w:r w:rsidRPr="00414D39">
        <w:t xml:space="preserve"> </w:t>
      </w:r>
    </w:p>
    <w:p w:rsidR="00DE5D7B" w:rsidRPr="00DE5D7B" w:rsidRDefault="00DE5D7B" w:rsidP="00DE5D7B">
      <w:pPr>
        <w:pStyle w:val="NormalWeb"/>
        <w:shd w:val="clear" w:color="auto" w:fill="FFFFFF"/>
        <w:spacing w:before="0" w:beforeAutospacing="0" w:after="0" w:afterAutospacing="0" w:line="360" w:lineRule="auto"/>
        <w:ind w:firstLine="720"/>
        <w:jc w:val="both"/>
        <w:rPr>
          <w:i w:val="0"/>
          <w:color w:val="140000"/>
          <w:szCs w:val="28"/>
          <w:lang w:val="vi-VN"/>
        </w:rPr>
      </w:pPr>
      <w:r w:rsidRPr="00DE5D7B">
        <w:rPr>
          <w:i w:val="0"/>
          <w:color w:val="140000"/>
          <w:szCs w:val="28"/>
          <w:lang w:val="vi-VN"/>
        </w:rPr>
        <w:t>Đây là phương pháp phổ biến nhất dùng để tách hoàn toàn hỗn hợp các cấu tử bay hơi có tính chất hòa tan một phần hoặc hòa tan hoàn toàn vào nhau. Chưng luyện ở áp suất thấp dùng cho các hỗn hợp dễ bị phân hủy ở nhiệt độ cao và hỗn hợp có nhiệt độ sôi quá cao. </w:t>
      </w:r>
    </w:p>
    <w:p w:rsidR="00DE5D7B" w:rsidRPr="00DE5D7B" w:rsidRDefault="00DE5D7B" w:rsidP="00DE5D7B">
      <w:pPr>
        <w:pStyle w:val="NormalWeb"/>
        <w:shd w:val="clear" w:color="auto" w:fill="FFFFFF"/>
        <w:spacing w:before="0" w:beforeAutospacing="0" w:after="0" w:afterAutospacing="0" w:line="360" w:lineRule="auto"/>
        <w:ind w:firstLine="720"/>
        <w:jc w:val="both"/>
        <w:rPr>
          <w:i w:val="0"/>
          <w:color w:val="140000"/>
          <w:szCs w:val="28"/>
          <w:lang w:val="vi-VN"/>
        </w:rPr>
      </w:pPr>
      <w:r w:rsidRPr="00DE5D7B">
        <w:rPr>
          <w:i w:val="0"/>
          <w:color w:val="140000"/>
          <w:szCs w:val="28"/>
          <w:lang w:val="vi-VN"/>
        </w:rPr>
        <w:t xml:space="preserve">Phương pháp chưng cất đơn giản không thu được sản phẩm có nồng độ tinh khiết cao vì vậy ta sẽ tiến hành chưng cất đơn giản nhiều lần. Chỉ thu được một sản </w:t>
      </w:r>
      <w:r>
        <w:rPr>
          <w:i w:val="0"/>
          <w:color w:val="140000"/>
          <w:szCs w:val="28"/>
          <w:lang w:val="vi-VN"/>
        </w:rPr>
        <w:t>phẩm đáy có nhiều cấu t</w:t>
      </w:r>
      <w:r w:rsidRPr="00DE5D7B">
        <w:rPr>
          <w:i w:val="0"/>
          <w:color w:val="140000"/>
          <w:szCs w:val="28"/>
          <w:lang w:val="vi-VN"/>
        </w:rPr>
        <w:t>ử ít bay hơi ta có một cách đó là cho các sản phẩm đáy của nồi sau lần lượt quay lại nồi trước.</w:t>
      </w:r>
    </w:p>
    <w:p w:rsidR="00DE5D7B" w:rsidRPr="00DE5D7B" w:rsidRDefault="00DE5D7B" w:rsidP="00DE5D7B">
      <w:pPr>
        <w:pStyle w:val="NormalWeb"/>
        <w:shd w:val="clear" w:color="auto" w:fill="FFFFFF"/>
        <w:spacing w:before="0" w:beforeAutospacing="0" w:after="0" w:afterAutospacing="0" w:line="360" w:lineRule="auto"/>
        <w:ind w:firstLine="720"/>
        <w:jc w:val="both"/>
        <w:rPr>
          <w:i w:val="0"/>
          <w:color w:val="140000"/>
          <w:szCs w:val="28"/>
          <w:lang w:val="vi-VN"/>
        </w:rPr>
      </w:pPr>
      <w:r w:rsidRPr="00DE5D7B">
        <w:rPr>
          <w:b/>
          <w:color w:val="140000"/>
          <w:szCs w:val="28"/>
          <w:lang w:val="vi-VN"/>
        </w:rPr>
        <w:t>Ưu điểm:</w:t>
      </w:r>
      <w:r w:rsidRPr="00DE5D7B">
        <w:rPr>
          <w:i w:val="0"/>
          <w:color w:val="140000"/>
          <w:szCs w:val="28"/>
          <w:lang w:val="vi-VN"/>
        </w:rPr>
        <w:t xml:space="preserve"> Sản phẩm thu được có độ tinh khiết cao</w:t>
      </w:r>
    </w:p>
    <w:p w:rsidR="008F5C4E" w:rsidRPr="00DE5D7B" w:rsidRDefault="00DE5D7B" w:rsidP="00DE5D7B">
      <w:pPr>
        <w:pStyle w:val="NormalWeb"/>
        <w:shd w:val="clear" w:color="auto" w:fill="FFFFFF"/>
        <w:spacing w:before="0" w:beforeAutospacing="0" w:after="0" w:afterAutospacing="0" w:line="360" w:lineRule="auto"/>
        <w:ind w:firstLine="720"/>
        <w:jc w:val="both"/>
        <w:rPr>
          <w:szCs w:val="28"/>
          <w:lang w:val="vi-VN"/>
        </w:rPr>
      </w:pPr>
      <w:r w:rsidRPr="00DE5D7B">
        <w:rPr>
          <w:b/>
          <w:color w:val="140000"/>
          <w:szCs w:val="28"/>
          <w:lang w:val="vi-VN"/>
        </w:rPr>
        <w:t>Nhược điểm:</w:t>
      </w:r>
      <w:r w:rsidRPr="00DE5D7B">
        <w:rPr>
          <w:i w:val="0"/>
          <w:color w:val="140000"/>
          <w:szCs w:val="28"/>
          <w:lang w:val="vi-VN"/>
        </w:rPr>
        <w:t xml:space="preserve"> Thiết bị cồng kềnh</w:t>
      </w:r>
      <w:r w:rsidRPr="00501081">
        <w:rPr>
          <w:color w:val="140000"/>
          <w:szCs w:val="28"/>
          <w:lang w:val="vi-VN"/>
        </w:rPr>
        <w:t> </w:t>
      </w:r>
    </w:p>
    <w:p w:rsidR="008F5C4E" w:rsidRPr="00501081" w:rsidRDefault="006E72BA" w:rsidP="00DE5D7B">
      <w:pPr>
        <w:spacing w:after="0" w:line="360" w:lineRule="auto"/>
        <w:jc w:val="center"/>
        <w:rPr>
          <w:szCs w:val="28"/>
          <w:lang w:val="vi-VN"/>
        </w:rPr>
      </w:pPr>
      <w:r>
        <w:rPr>
          <w:noProof/>
          <w:lang w:val="vi-VN" w:eastAsia="zh-CN"/>
        </w:rPr>
        <w:drawing>
          <wp:inline distT="0" distB="0" distL="0" distR="0" wp14:anchorId="5C74DA91" wp14:editId="09F1C8EB">
            <wp:extent cx="2886075" cy="3505200"/>
            <wp:effectExtent l="0" t="0" r="9525" b="0"/>
            <wp:docPr id="11" name="Picture 11" descr="Hệ thống tháp chưng luyện - Tháp chưng cất - Phần 2 - Diễn đ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ệ thống tháp chưng luyện - Tháp chưng cất - Phần 2 - Diễn đà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3505200"/>
                    </a:xfrm>
                    <a:prstGeom prst="rect">
                      <a:avLst/>
                    </a:prstGeom>
                    <a:noFill/>
                    <a:ln>
                      <a:noFill/>
                    </a:ln>
                  </pic:spPr>
                </pic:pic>
              </a:graphicData>
            </a:graphic>
          </wp:inline>
        </w:drawing>
      </w:r>
    </w:p>
    <w:p w:rsidR="008F5C4E" w:rsidRPr="0067623B" w:rsidRDefault="0067623B" w:rsidP="0067623B">
      <w:pPr>
        <w:pStyle w:val="NormalWeb"/>
        <w:shd w:val="clear" w:color="auto" w:fill="FFFFFF"/>
        <w:spacing w:before="0" w:beforeAutospacing="0" w:after="0" w:afterAutospacing="0" w:line="360" w:lineRule="auto"/>
        <w:jc w:val="center"/>
        <w:rPr>
          <w:color w:val="140000"/>
          <w:szCs w:val="28"/>
          <w:lang w:val="vi-VN"/>
        </w:rPr>
      </w:pPr>
      <w:r w:rsidRPr="0067623B">
        <w:rPr>
          <w:b/>
          <w:szCs w:val="28"/>
          <w:lang w:val="vi-VN"/>
        </w:rPr>
        <w:t>Hình I.4. Tháp chưng cất</w:t>
      </w:r>
    </w:p>
    <w:p w:rsidR="008F5C4E" w:rsidRDefault="008F5C4E">
      <w:pPr>
        <w:rPr>
          <w:szCs w:val="28"/>
          <w:lang w:val="vi-VN"/>
        </w:rPr>
      </w:pPr>
      <w:r>
        <w:rPr>
          <w:szCs w:val="28"/>
          <w:lang w:val="vi-VN"/>
        </w:rPr>
        <w:br w:type="page"/>
      </w:r>
    </w:p>
    <w:p w:rsidR="00907018" w:rsidRPr="00414D39" w:rsidRDefault="00C2097C" w:rsidP="00414D39">
      <w:pPr>
        <w:pStyle w:val="Heading1"/>
      </w:pPr>
      <w:bookmarkStart w:id="22" w:name="_Toc91233463"/>
      <w:r w:rsidRPr="00414D39">
        <w:lastRenderedPageBreak/>
        <w:t>PHẦN II</w:t>
      </w:r>
      <w:r w:rsidR="00D36838" w:rsidRPr="00414D39">
        <w:t>I</w:t>
      </w:r>
      <w:r w:rsidRPr="00414D39">
        <w:t>: MỘT SỐ THÔNG SỐ CÔNG NGHỆ QUAN TRỌNG TRONG QUÁ TRÌNH CHƯNG CẤT TRONG CÔNG NGHIỆP</w:t>
      </w:r>
      <w:bookmarkEnd w:id="22"/>
    </w:p>
    <w:p w:rsidR="00997CDD" w:rsidRPr="0067623B" w:rsidRDefault="00997CDD" w:rsidP="0067623B">
      <w:pPr>
        <w:spacing w:after="0" w:line="360" w:lineRule="auto"/>
        <w:ind w:firstLine="567"/>
        <w:jc w:val="both"/>
        <w:rPr>
          <w:szCs w:val="28"/>
          <w:lang w:val="pt-BR"/>
        </w:rPr>
      </w:pPr>
      <w:r w:rsidRPr="0067623B">
        <w:rPr>
          <w:szCs w:val="28"/>
          <w:lang w:val="pt-BR"/>
        </w:rPr>
        <w:t>Để đảm bảo điều kiện làm việc của hệ</w:t>
      </w:r>
      <w:r w:rsidR="00D36838" w:rsidRPr="0067623B">
        <w:rPr>
          <w:szCs w:val="28"/>
          <w:lang w:val="pt-BR"/>
        </w:rPr>
        <w:t xml:space="preserve"> thống thiết bị và để đạt được hiệu quả kinh tế cũng như đảm bảo các yêu cầu về môi trường, các thông số của quá trình chưng cất công nghiệp phải nằm trong một khoảng thay đổi nhất định. Các thông số công nghệ quan trọng của quá trình chưng cất bao gồm</w:t>
      </w:r>
    </w:p>
    <w:p w:rsidR="00D36838" w:rsidRPr="0067623B" w:rsidRDefault="00414D39" w:rsidP="00414D39">
      <w:pPr>
        <w:pStyle w:val="Heading2"/>
        <w:rPr>
          <w:lang w:val="pt-BR"/>
        </w:rPr>
      </w:pPr>
      <w:bookmarkStart w:id="23" w:name="_Toc91233464"/>
      <w:r>
        <w:rPr>
          <w:lang w:val="vi-VN"/>
        </w:rPr>
        <w:t>I</w:t>
      </w:r>
      <w:r w:rsidR="00664E43">
        <w:rPr>
          <w:lang w:val="pt-BR"/>
        </w:rPr>
        <w:t>.</w:t>
      </w:r>
      <w:r w:rsidR="00D36838" w:rsidRPr="0067623B">
        <w:rPr>
          <w:lang w:val="pt-BR"/>
        </w:rPr>
        <w:t xml:space="preserve"> Phạm vi thay đổi của nhiệt độ</w:t>
      </w:r>
      <w:bookmarkEnd w:id="23"/>
    </w:p>
    <w:p w:rsidR="0067623B" w:rsidRDefault="0067623B" w:rsidP="0067623B">
      <w:pPr>
        <w:spacing w:after="0" w:line="360" w:lineRule="auto"/>
        <w:ind w:firstLine="720"/>
        <w:jc w:val="both"/>
        <w:rPr>
          <w:szCs w:val="28"/>
          <w:lang w:val="pt-BR"/>
        </w:rPr>
      </w:pPr>
      <w:r w:rsidRPr="0067623B">
        <w:rPr>
          <w:szCs w:val="28"/>
          <w:lang w:val="pt-BR"/>
        </w:rPr>
        <w:t xml:space="preserve"> </w:t>
      </w:r>
      <w:r w:rsidR="00D36838" w:rsidRPr="0067623B">
        <w:rPr>
          <w:szCs w:val="28"/>
          <w:lang w:val="pt-BR"/>
        </w:rPr>
        <w:t xml:space="preserve">Đối với các quá trình chưng cất trong công nghiệp luôn tồn tại giới hạn trên </w:t>
      </w:r>
      <w:r w:rsidR="000424C3" w:rsidRPr="0067623B">
        <w:rPr>
          <w:szCs w:val="28"/>
          <w:lang w:val="pt-BR"/>
        </w:rPr>
        <w:t>của nhiệt độ làm việc. Một trong những lý do phải giới hạ</w:t>
      </w:r>
      <w:r w:rsidR="0073770C" w:rsidRPr="0067623B">
        <w:rPr>
          <w:szCs w:val="28"/>
          <w:lang w:val="pt-BR"/>
        </w:rPr>
        <w:t>n nhiệt độ của các quá trình chưng cất là nguy cơ bị phân hủy bởi nhiệ</w:t>
      </w:r>
      <w:r w:rsidR="00DF3C9C">
        <w:rPr>
          <w:szCs w:val="28"/>
          <w:lang w:val="pt-BR"/>
        </w:rPr>
        <w:t xml:space="preserve">t </w:t>
      </w:r>
      <w:r w:rsidR="0073770C" w:rsidRPr="0067623B">
        <w:rPr>
          <w:szCs w:val="28"/>
          <w:lang w:val="pt-BR"/>
        </w:rPr>
        <w:t>của các cấu tử trong hỗn hợp cần tách. Trong thực tế, rất nhiều cấu tử bị phân hủy dần dần ở nhiệt độ cao</w:t>
      </w:r>
      <w:r w:rsidRPr="0067623B">
        <w:rPr>
          <w:szCs w:val="28"/>
          <w:lang w:val="pt-BR"/>
        </w:rPr>
        <w:t>. Một số chất thậm chí bị phân hủy ngay tại nhiệt độ sôi thường của chúng. Nhiệt độ cho phép tối đa của một số chất được dẫn trong bảng III.1</w:t>
      </w:r>
    </w:p>
    <w:tbl>
      <w:tblPr>
        <w:tblStyle w:val="TableGrid"/>
        <w:tblW w:w="10098" w:type="dxa"/>
        <w:tblLook w:val="04A0" w:firstRow="1" w:lastRow="0" w:firstColumn="1" w:lastColumn="0" w:noHBand="0" w:noVBand="1"/>
      </w:tblPr>
      <w:tblGrid>
        <w:gridCol w:w="1998"/>
        <w:gridCol w:w="2250"/>
        <w:gridCol w:w="2160"/>
        <w:gridCol w:w="3690"/>
      </w:tblGrid>
      <w:tr w:rsidR="00DF3C9C" w:rsidTr="00DF3C9C">
        <w:tc>
          <w:tcPr>
            <w:tcW w:w="1998" w:type="dxa"/>
          </w:tcPr>
          <w:p w:rsidR="0067623B" w:rsidRPr="001A0B9A" w:rsidRDefault="0067623B" w:rsidP="001A0B9A">
            <w:pPr>
              <w:jc w:val="center"/>
              <w:rPr>
                <w:b/>
                <w:i/>
                <w:szCs w:val="28"/>
                <w:lang w:val="pt-BR"/>
              </w:rPr>
            </w:pPr>
            <w:r w:rsidRPr="001A0B9A">
              <w:rPr>
                <w:b/>
                <w:i/>
                <w:szCs w:val="28"/>
                <w:lang w:val="pt-BR"/>
              </w:rPr>
              <w:t>Hợp chất</w:t>
            </w:r>
          </w:p>
        </w:tc>
        <w:tc>
          <w:tcPr>
            <w:tcW w:w="2250" w:type="dxa"/>
          </w:tcPr>
          <w:p w:rsidR="0067623B" w:rsidRPr="001A0B9A" w:rsidRDefault="0067623B" w:rsidP="001A0B9A">
            <w:pPr>
              <w:jc w:val="center"/>
              <w:rPr>
                <w:b/>
                <w:i/>
                <w:szCs w:val="28"/>
                <w:lang w:val="pt-BR"/>
              </w:rPr>
            </w:pPr>
            <w:r w:rsidRPr="001A0B9A">
              <w:rPr>
                <w:b/>
                <w:i/>
                <w:szCs w:val="28"/>
                <w:lang w:val="pt-BR"/>
              </w:rPr>
              <w:t>Nhiệt độ làm việc lớn nhất (</w:t>
            </w:r>
            <w:r w:rsidRPr="001A0B9A">
              <w:rPr>
                <w:b/>
                <w:i/>
                <w:szCs w:val="28"/>
                <w:vertAlign w:val="superscript"/>
                <w:lang w:val="pt-BR"/>
              </w:rPr>
              <w:t>0</w:t>
            </w:r>
            <w:r w:rsidRPr="001A0B9A">
              <w:rPr>
                <w:b/>
                <w:i/>
                <w:szCs w:val="28"/>
                <w:lang w:val="pt-BR"/>
              </w:rPr>
              <w:t>C)</w:t>
            </w:r>
          </w:p>
        </w:tc>
        <w:tc>
          <w:tcPr>
            <w:tcW w:w="2160" w:type="dxa"/>
          </w:tcPr>
          <w:p w:rsidR="0067623B" w:rsidRPr="001A0B9A" w:rsidRDefault="0067623B" w:rsidP="001A0B9A">
            <w:pPr>
              <w:jc w:val="center"/>
              <w:rPr>
                <w:b/>
                <w:i/>
                <w:szCs w:val="28"/>
                <w:lang w:val="pt-BR"/>
              </w:rPr>
            </w:pPr>
            <w:r w:rsidRPr="001A0B9A">
              <w:rPr>
                <w:b/>
                <w:i/>
                <w:szCs w:val="28"/>
                <w:lang w:val="pt-BR"/>
              </w:rPr>
              <w:t>Áp suất làm việc lớn nhất (bar)</w:t>
            </w:r>
          </w:p>
        </w:tc>
        <w:tc>
          <w:tcPr>
            <w:tcW w:w="3690" w:type="dxa"/>
          </w:tcPr>
          <w:p w:rsidR="0067623B" w:rsidRPr="001A0B9A" w:rsidRDefault="0067623B" w:rsidP="001A0B9A">
            <w:pPr>
              <w:jc w:val="center"/>
              <w:rPr>
                <w:b/>
                <w:i/>
                <w:szCs w:val="28"/>
                <w:lang w:val="pt-BR"/>
              </w:rPr>
            </w:pPr>
            <w:r w:rsidRPr="001A0B9A">
              <w:rPr>
                <w:b/>
                <w:i/>
                <w:szCs w:val="28"/>
                <w:lang w:val="pt-BR"/>
              </w:rPr>
              <w:t>Chú thích</w:t>
            </w:r>
          </w:p>
        </w:tc>
      </w:tr>
      <w:tr w:rsidR="00DF3C9C" w:rsidTr="00DF3C9C">
        <w:tc>
          <w:tcPr>
            <w:tcW w:w="1998" w:type="dxa"/>
          </w:tcPr>
          <w:p w:rsidR="0067623B" w:rsidRDefault="0067623B" w:rsidP="001A0B9A">
            <w:pPr>
              <w:spacing w:line="360" w:lineRule="auto"/>
              <w:jc w:val="both"/>
              <w:rPr>
                <w:szCs w:val="28"/>
                <w:lang w:val="pt-BR"/>
              </w:rPr>
            </w:pPr>
            <w:r>
              <w:rPr>
                <w:szCs w:val="28"/>
                <w:lang w:val="pt-BR"/>
              </w:rPr>
              <w:t>Axit sunfuric</w:t>
            </w:r>
          </w:p>
        </w:tc>
        <w:tc>
          <w:tcPr>
            <w:tcW w:w="2250" w:type="dxa"/>
          </w:tcPr>
          <w:p w:rsidR="0067623B" w:rsidRDefault="0067623B" w:rsidP="001A0B9A">
            <w:pPr>
              <w:spacing w:line="360" w:lineRule="auto"/>
              <w:jc w:val="both"/>
              <w:rPr>
                <w:szCs w:val="28"/>
                <w:lang w:val="pt-BR"/>
              </w:rPr>
            </w:pPr>
            <w:r>
              <w:rPr>
                <w:szCs w:val="28"/>
                <w:lang w:val="pt-BR"/>
              </w:rPr>
              <w:t>170</w:t>
            </w:r>
          </w:p>
        </w:tc>
        <w:tc>
          <w:tcPr>
            <w:tcW w:w="2160" w:type="dxa"/>
          </w:tcPr>
          <w:p w:rsidR="0067623B" w:rsidRDefault="0067623B" w:rsidP="001A0B9A">
            <w:pPr>
              <w:spacing w:line="360" w:lineRule="auto"/>
              <w:jc w:val="both"/>
              <w:rPr>
                <w:szCs w:val="28"/>
                <w:lang w:val="pt-BR"/>
              </w:rPr>
            </w:pPr>
            <w:r>
              <w:rPr>
                <w:szCs w:val="28"/>
                <w:lang w:val="pt-BR"/>
              </w:rPr>
              <w:t>1</w:t>
            </w:r>
          </w:p>
        </w:tc>
        <w:tc>
          <w:tcPr>
            <w:tcW w:w="3690" w:type="dxa"/>
          </w:tcPr>
          <w:p w:rsidR="0067623B" w:rsidRPr="00DF3C9C" w:rsidRDefault="00DF3C9C" w:rsidP="001A0B9A">
            <w:pPr>
              <w:spacing w:line="360" w:lineRule="auto"/>
              <w:jc w:val="both"/>
              <w:rPr>
                <w:szCs w:val="28"/>
                <w:lang w:val="pt-BR"/>
              </w:rPr>
            </w:pPr>
            <w:r>
              <w:rPr>
                <w:szCs w:val="28"/>
                <w:lang w:val="pt-BR"/>
              </w:rPr>
              <w:t>Phân hủy tạo thành SO</w:t>
            </w:r>
            <w:r>
              <w:rPr>
                <w:szCs w:val="28"/>
                <w:vertAlign w:val="subscript"/>
                <w:lang w:val="pt-BR"/>
              </w:rPr>
              <w:t>3</w:t>
            </w:r>
          </w:p>
        </w:tc>
      </w:tr>
      <w:tr w:rsidR="00DF3C9C" w:rsidTr="00DF3C9C">
        <w:tc>
          <w:tcPr>
            <w:tcW w:w="1998" w:type="dxa"/>
          </w:tcPr>
          <w:p w:rsidR="0067623B" w:rsidRDefault="0067623B" w:rsidP="001A0B9A">
            <w:pPr>
              <w:spacing w:line="360" w:lineRule="auto"/>
              <w:jc w:val="both"/>
              <w:rPr>
                <w:szCs w:val="28"/>
                <w:lang w:val="pt-BR"/>
              </w:rPr>
            </w:pPr>
            <w:r>
              <w:rPr>
                <w:szCs w:val="28"/>
                <w:lang w:val="pt-BR"/>
              </w:rPr>
              <w:t>Hidro peoxit</w:t>
            </w:r>
          </w:p>
        </w:tc>
        <w:tc>
          <w:tcPr>
            <w:tcW w:w="2250" w:type="dxa"/>
          </w:tcPr>
          <w:p w:rsidR="0067623B" w:rsidRDefault="0067623B" w:rsidP="001A0B9A">
            <w:pPr>
              <w:spacing w:line="360" w:lineRule="auto"/>
              <w:jc w:val="both"/>
              <w:rPr>
                <w:szCs w:val="28"/>
                <w:lang w:val="pt-BR"/>
              </w:rPr>
            </w:pPr>
            <w:r>
              <w:rPr>
                <w:szCs w:val="28"/>
                <w:lang w:val="pt-BR"/>
              </w:rPr>
              <w:t>60-80</w:t>
            </w:r>
          </w:p>
        </w:tc>
        <w:tc>
          <w:tcPr>
            <w:tcW w:w="2160" w:type="dxa"/>
          </w:tcPr>
          <w:p w:rsidR="0067623B" w:rsidRDefault="0067623B" w:rsidP="001A0B9A">
            <w:pPr>
              <w:spacing w:line="360" w:lineRule="auto"/>
              <w:jc w:val="both"/>
              <w:rPr>
                <w:szCs w:val="28"/>
                <w:lang w:val="pt-BR"/>
              </w:rPr>
            </w:pPr>
            <w:r>
              <w:rPr>
                <w:szCs w:val="28"/>
                <w:lang w:val="pt-BR"/>
              </w:rPr>
              <w:t>1</w:t>
            </w:r>
          </w:p>
        </w:tc>
        <w:tc>
          <w:tcPr>
            <w:tcW w:w="3690" w:type="dxa"/>
          </w:tcPr>
          <w:p w:rsidR="0067623B" w:rsidRDefault="00DF3C9C" w:rsidP="001A0B9A">
            <w:pPr>
              <w:spacing w:line="360" w:lineRule="auto"/>
              <w:jc w:val="both"/>
              <w:rPr>
                <w:szCs w:val="28"/>
                <w:lang w:val="pt-BR"/>
              </w:rPr>
            </w:pPr>
            <w:r>
              <w:rPr>
                <w:szCs w:val="28"/>
                <w:lang w:val="pt-BR"/>
              </w:rPr>
              <w:t>Hơi gây nổ</w:t>
            </w:r>
          </w:p>
        </w:tc>
      </w:tr>
      <w:tr w:rsidR="00DF3C9C" w:rsidTr="00DF3C9C">
        <w:tc>
          <w:tcPr>
            <w:tcW w:w="1998" w:type="dxa"/>
          </w:tcPr>
          <w:p w:rsidR="0067623B" w:rsidRDefault="0067623B" w:rsidP="001A0B9A">
            <w:pPr>
              <w:spacing w:line="360" w:lineRule="auto"/>
              <w:jc w:val="both"/>
              <w:rPr>
                <w:szCs w:val="28"/>
                <w:lang w:val="pt-BR"/>
              </w:rPr>
            </w:pPr>
            <w:r>
              <w:rPr>
                <w:szCs w:val="28"/>
                <w:lang w:val="pt-BR"/>
              </w:rPr>
              <w:t>Dầu thô</w:t>
            </w:r>
          </w:p>
        </w:tc>
        <w:tc>
          <w:tcPr>
            <w:tcW w:w="2250" w:type="dxa"/>
          </w:tcPr>
          <w:p w:rsidR="0067623B" w:rsidRDefault="0067623B" w:rsidP="001A0B9A">
            <w:pPr>
              <w:spacing w:line="360" w:lineRule="auto"/>
              <w:jc w:val="both"/>
              <w:rPr>
                <w:szCs w:val="28"/>
                <w:lang w:val="pt-BR"/>
              </w:rPr>
            </w:pPr>
            <w:r>
              <w:rPr>
                <w:szCs w:val="28"/>
                <w:lang w:val="pt-BR"/>
              </w:rPr>
              <w:t>350</w:t>
            </w:r>
          </w:p>
        </w:tc>
        <w:tc>
          <w:tcPr>
            <w:tcW w:w="2160" w:type="dxa"/>
          </w:tcPr>
          <w:p w:rsidR="0067623B" w:rsidRDefault="0067623B" w:rsidP="001A0B9A">
            <w:pPr>
              <w:spacing w:line="360" w:lineRule="auto"/>
              <w:jc w:val="both"/>
              <w:rPr>
                <w:szCs w:val="28"/>
                <w:lang w:val="pt-BR"/>
              </w:rPr>
            </w:pPr>
            <w:r>
              <w:rPr>
                <w:szCs w:val="28"/>
                <w:lang w:val="pt-BR"/>
              </w:rPr>
              <w:t>2.1</w:t>
            </w:r>
          </w:p>
        </w:tc>
        <w:tc>
          <w:tcPr>
            <w:tcW w:w="3690" w:type="dxa"/>
          </w:tcPr>
          <w:p w:rsidR="0067623B" w:rsidRDefault="00DF3C9C" w:rsidP="001A0B9A">
            <w:pPr>
              <w:spacing w:line="360" w:lineRule="auto"/>
              <w:jc w:val="both"/>
              <w:rPr>
                <w:szCs w:val="28"/>
                <w:lang w:val="pt-BR"/>
              </w:rPr>
            </w:pPr>
            <w:r>
              <w:rPr>
                <w:szCs w:val="28"/>
                <w:lang w:val="pt-BR"/>
              </w:rPr>
              <w:t>Bị phân hủy</w:t>
            </w:r>
          </w:p>
        </w:tc>
      </w:tr>
      <w:tr w:rsidR="00DF3C9C" w:rsidTr="00DF3C9C">
        <w:tc>
          <w:tcPr>
            <w:tcW w:w="1998" w:type="dxa"/>
          </w:tcPr>
          <w:p w:rsidR="0067623B" w:rsidRDefault="0067623B" w:rsidP="001A0B9A">
            <w:pPr>
              <w:spacing w:line="360" w:lineRule="auto"/>
              <w:jc w:val="both"/>
              <w:rPr>
                <w:szCs w:val="28"/>
                <w:lang w:val="pt-BR"/>
              </w:rPr>
            </w:pPr>
            <w:r>
              <w:rPr>
                <w:szCs w:val="28"/>
                <w:lang w:val="pt-BR"/>
              </w:rPr>
              <w:t>Dầu thô đã tách phân đoạn nhẹ</w:t>
            </w:r>
          </w:p>
        </w:tc>
        <w:tc>
          <w:tcPr>
            <w:tcW w:w="2250" w:type="dxa"/>
          </w:tcPr>
          <w:p w:rsidR="0067623B" w:rsidRDefault="0067623B" w:rsidP="001A0B9A">
            <w:pPr>
              <w:spacing w:line="360" w:lineRule="auto"/>
              <w:jc w:val="both"/>
              <w:rPr>
                <w:szCs w:val="28"/>
                <w:lang w:val="pt-BR"/>
              </w:rPr>
            </w:pPr>
            <w:r>
              <w:rPr>
                <w:szCs w:val="28"/>
                <w:lang w:val="pt-BR"/>
              </w:rPr>
              <w:t>420</w:t>
            </w:r>
          </w:p>
        </w:tc>
        <w:tc>
          <w:tcPr>
            <w:tcW w:w="2160" w:type="dxa"/>
          </w:tcPr>
          <w:p w:rsidR="0067623B" w:rsidRDefault="0067623B" w:rsidP="001A0B9A">
            <w:pPr>
              <w:spacing w:line="360" w:lineRule="auto"/>
              <w:jc w:val="both"/>
              <w:rPr>
                <w:szCs w:val="28"/>
                <w:lang w:val="pt-BR"/>
              </w:rPr>
            </w:pPr>
            <w:r>
              <w:rPr>
                <w:szCs w:val="28"/>
                <w:lang w:val="pt-BR"/>
              </w:rPr>
              <w:t>0.013</w:t>
            </w:r>
          </w:p>
        </w:tc>
        <w:tc>
          <w:tcPr>
            <w:tcW w:w="3690" w:type="dxa"/>
          </w:tcPr>
          <w:p w:rsidR="0067623B" w:rsidRDefault="00DF3C9C" w:rsidP="001A0B9A">
            <w:pPr>
              <w:spacing w:line="360" w:lineRule="auto"/>
              <w:jc w:val="both"/>
              <w:rPr>
                <w:szCs w:val="28"/>
                <w:lang w:val="pt-BR"/>
              </w:rPr>
            </w:pPr>
            <w:r>
              <w:rPr>
                <w:szCs w:val="28"/>
                <w:lang w:val="pt-BR"/>
              </w:rPr>
              <w:t>Bị phân hủy</w:t>
            </w:r>
          </w:p>
        </w:tc>
      </w:tr>
      <w:tr w:rsidR="00DF3C9C" w:rsidTr="00DF3C9C">
        <w:tc>
          <w:tcPr>
            <w:tcW w:w="1998" w:type="dxa"/>
          </w:tcPr>
          <w:p w:rsidR="0067623B" w:rsidRDefault="0067623B" w:rsidP="001A0B9A">
            <w:pPr>
              <w:spacing w:line="360" w:lineRule="auto"/>
              <w:jc w:val="both"/>
              <w:rPr>
                <w:szCs w:val="28"/>
                <w:lang w:val="pt-BR"/>
              </w:rPr>
            </w:pPr>
            <w:r>
              <w:rPr>
                <w:szCs w:val="28"/>
                <w:lang w:val="pt-BR"/>
              </w:rPr>
              <w:t>Stiren</w:t>
            </w:r>
          </w:p>
        </w:tc>
        <w:tc>
          <w:tcPr>
            <w:tcW w:w="2250" w:type="dxa"/>
          </w:tcPr>
          <w:p w:rsidR="0067623B" w:rsidRDefault="0067623B" w:rsidP="001A0B9A">
            <w:pPr>
              <w:spacing w:line="360" w:lineRule="auto"/>
              <w:jc w:val="both"/>
              <w:rPr>
                <w:szCs w:val="28"/>
                <w:lang w:val="pt-BR"/>
              </w:rPr>
            </w:pPr>
            <w:r>
              <w:rPr>
                <w:szCs w:val="28"/>
                <w:lang w:val="pt-BR"/>
              </w:rPr>
              <w:t>100</w:t>
            </w:r>
          </w:p>
        </w:tc>
        <w:tc>
          <w:tcPr>
            <w:tcW w:w="2160" w:type="dxa"/>
          </w:tcPr>
          <w:p w:rsidR="0067623B" w:rsidRDefault="0067623B" w:rsidP="001A0B9A">
            <w:pPr>
              <w:spacing w:line="360" w:lineRule="auto"/>
              <w:jc w:val="both"/>
              <w:rPr>
                <w:szCs w:val="28"/>
                <w:lang w:val="pt-BR"/>
              </w:rPr>
            </w:pPr>
          </w:p>
        </w:tc>
        <w:tc>
          <w:tcPr>
            <w:tcW w:w="3690" w:type="dxa"/>
          </w:tcPr>
          <w:p w:rsidR="0067623B" w:rsidRDefault="00DF3C9C" w:rsidP="001A0B9A">
            <w:pPr>
              <w:spacing w:line="360" w:lineRule="auto"/>
              <w:jc w:val="both"/>
              <w:rPr>
                <w:szCs w:val="28"/>
                <w:lang w:val="pt-BR"/>
              </w:rPr>
            </w:pPr>
            <w:r>
              <w:rPr>
                <w:szCs w:val="28"/>
                <w:lang w:val="pt-BR"/>
              </w:rPr>
              <w:t>Bị polime hóa</w:t>
            </w:r>
          </w:p>
        </w:tc>
      </w:tr>
      <w:tr w:rsidR="00DF3C9C" w:rsidTr="00DF3C9C">
        <w:tc>
          <w:tcPr>
            <w:tcW w:w="1998" w:type="dxa"/>
          </w:tcPr>
          <w:p w:rsidR="0067623B" w:rsidRDefault="0067623B" w:rsidP="001A0B9A">
            <w:pPr>
              <w:spacing w:line="360" w:lineRule="auto"/>
              <w:jc w:val="both"/>
              <w:rPr>
                <w:szCs w:val="28"/>
                <w:lang w:val="pt-BR"/>
              </w:rPr>
            </w:pPr>
            <w:r>
              <w:rPr>
                <w:szCs w:val="28"/>
                <w:lang w:val="pt-BR"/>
              </w:rPr>
              <w:t>Dầu mỡ bò</w:t>
            </w:r>
          </w:p>
        </w:tc>
        <w:tc>
          <w:tcPr>
            <w:tcW w:w="2250" w:type="dxa"/>
          </w:tcPr>
          <w:p w:rsidR="0067623B" w:rsidRDefault="0067623B" w:rsidP="001A0B9A">
            <w:pPr>
              <w:spacing w:line="360" w:lineRule="auto"/>
              <w:jc w:val="both"/>
              <w:rPr>
                <w:szCs w:val="28"/>
                <w:lang w:val="pt-BR"/>
              </w:rPr>
            </w:pPr>
            <w:r>
              <w:rPr>
                <w:szCs w:val="28"/>
                <w:lang w:val="pt-BR"/>
              </w:rPr>
              <w:t>260</w:t>
            </w:r>
          </w:p>
        </w:tc>
        <w:tc>
          <w:tcPr>
            <w:tcW w:w="2160" w:type="dxa"/>
          </w:tcPr>
          <w:p w:rsidR="0067623B" w:rsidRPr="00DF3C9C" w:rsidRDefault="00DF3C9C" w:rsidP="001A0B9A">
            <w:pPr>
              <w:spacing w:line="360" w:lineRule="auto"/>
              <w:jc w:val="both"/>
              <w:rPr>
                <w:szCs w:val="28"/>
                <w:vertAlign w:val="superscript"/>
                <w:lang w:val="pt-BR"/>
              </w:rPr>
            </w:pPr>
            <w:r>
              <w:rPr>
                <w:szCs w:val="28"/>
                <w:lang w:val="pt-BR"/>
              </w:rPr>
              <w:t>5.10</w:t>
            </w:r>
            <w:r>
              <w:rPr>
                <w:szCs w:val="28"/>
                <w:vertAlign w:val="superscript"/>
                <w:lang w:val="pt-BR"/>
              </w:rPr>
              <w:t>-3</w:t>
            </w:r>
          </w:p>
        </w:tc>
        <w:tc>
          <w:tcPr>
            <w:tcW w:w="3690" w:type="dxa"/>
          </w:tcPr>
          <w:p w:rsidR="0067623B" w:rsidRDefault="00DF3C9C" w:rsidP="001A0B9A">
            <w:pPr>
              <w:spacing w:line="360" w:lineRule="auto"/>
              <w:jc w:val="both"/>
              <w:rPr>
                <w:szCs w:val="28"/>
                <w:lang w:val="pt-BR"/>
              </w:rPr>
            </w:pPr>
            <w:r>
              <w:rPr>
                <w:szCs w:val="28"/>
                <w:lang w:val="pt-BR"/>
              </w:rPr>
              <w:t>Bị phân hủy</w:t>
            </w:r>
          </w:p>
        </w:tc>
      </w:tr>
      <w:tr w:rsidR="00DF3C9C" w:rsidTr="00DF3C9C">
        <w:tc>
          <w:tcPr>
            <w:tcW w:w="1998" w:type="dxa"/>
          </w:tcPr>
          <w:p w:rsidR="0067623B" w:rsidRDefault="0067623B" w:rsidP="001A0B9A">
            <w:pPr>
              <w:spacing w:line="360" w:lineRule="auto"/>
              <w:jc w:val="both"/>
              <w:rPr>
                <w:szCs w:val="28"/>
                <w:lang w:val="pt-BR"/>
              </w:rPr>
            </w:pPr>
            <w:r>
              <w:rPr>
                <w:szCs w:val="28"/>
                <w:lang w:val="pt-BR"/>
              </w:rPr>
              <w:t>Axit nitric</w:t>
            </w:r>
          </w:p>
        </w:tc>
        <w:tc>
          <w:tcPr>
            <w:tcW w:w="2250" w:type="dxa"/>
          </w:tcPr>
          <w:p w:rsidR="0067623B" w:rsidRDefault="0067623B" w:rsidP="001A0B9A">
            <w:pPr>
              <w:spacing w:line="360" w:lineRule="auto"/>
              <w:jc w:val="both"/>
              <w:rPr>
                <w:szCs w:val="28"/>
                <w:lang w:val="pt-BR"/>
              </w:rPr>
            </w:pPr>
            <w:r>
              <w:rPr>
                <w:szCs w:val="28"/>
                <w:lang w:val="pt-BR"/>
              </w:rPr>
              <w:t>Nhiệt độ nhỏ hơn nhiệt độ thường</w:t>
            </w:r>
          </w:p>
        </w:tc>
        <w:tc>
          <w:tcPr>
            <w:tcW w:w="2160" w:type="dxa"/>
          </w:tcPr>
          <w:p w:rsidR="0067623B" w:rsidRDefault="0067623B" w:rsidP="001A0B9A">
            <w:pPr>
              <w:spacing w:line="360" w:lineRule="auto"/>
              <w:jc w:val="both"/>
              <w:rPr>
                <w:szCs w:val="28"/>
                <w:lang w:val="pt-BR"/>
              </w:rPr>
            </w:pPr>
          </w:p>
        </w:tc>
        <w:tc>
          <w:tcPr>
            <w:tcW w:w="3690" w:type="dxa"/>
          </w:tcPr>
          <w:p w:rsidR="0067623B" w:rsidRPr="00DF3C9C" w:rsidRDefault="00DF3C9C" w:rsidP="001A0B9A">
            <w:pPr>
              <w:spacing w:line="360" w:lineRule="auto"/>
              <w:jc w:val="both"/>
              <w:rPr>
                <w:szCs w:val="28"/>
                <w:lang w:val="pt-BR"/>
              </w:rPr>
            </w:pPr>
            <w:r>
              <w:rPr>
                <w:szCs w:val="28"/>
                <w:lang w:val="pt-BR"/>
              </w:rPr>
              <w:t>Tạo thành NO</w:t>
            </w:r>
            <w:r>
              <w:rPr>
                <w:szCs w:val="28"/>
                <w:vertAlign w:val="subscript"/>
                <w:lang w:val="pt-BR"/>
              </w:rPr>
              <w:t>x</w:t>
            </w:r>
            <w:r>
              <w:rPr>
                <w:szCs w:val="28"/>
                <w:lang w:val="pt-BR"/>
              </w:rPr>
              <w:t xml:space="preserve"> và có thể tách được bằng quá trình nhả không khí</w:t>
            </w:r>
          </w:p>
        </w:tc>
      </w:tr>
      <w:tr w:rsidR="00DF3C9C" w:rsidTr="00DF3C9C">
        <w:tc>
          <w:tcPr>
            <w:tcW w:w="1998" w:type="dxa"/>
          </w:tcPr>
          <w:p w:rsidR="0067623B" w:rsidRDefault="0067623B" w:rsidP="001A0B9A">
            <w:pPr>
              <w:spacing w:line="360" w:lineRule="auto"/>
              <w:jc w:val="both"/>
              <w:rPr>
                <w:szCs w:val="28"/>
                <w:lang w:val="pt-BR"/>
              </w:rPr>
            </w:pPr>
            <w:r>
              <w:rPr>
                <w:szCs w:val="28"/>
                <w:lang w:val="pt-BR"/>
              </w:rPr>
              <w:t>Axit acrylic</w:t>
            </w:r>
          </w:p>
        </w:tc>
        <w:tc>
          <w:tcPr>
            <w:tcW w:w="2250" w:type="dxa"/>
          </w:tcPr>
          <w:p w:rsidR="0067623B" w:rsidRDefault="0067623B" w:rsidP="001A0B9A">
            <w:pPr>
              <w:spacing w:line="360" w:lineRule="auto"/>
              <w:jc w:val="both"/>
              <w:rPr>
                <w:szCs w:val="28"/>
                <w:lang w:val="pt-BR"/>
              </w:rPr>
            </w:pPr>
            <w:r>
              <w:rPr>
                <w:szCs w:val="28"/>
                <w:lang w:val="pt-BR"/>
              </w:rPr>
              <w:t>130</w:t>
            </w:r>
          </w:p>
        </w:tc>
        <w:tc>
          <w:tcPr>
            <w:tcW w:w="2160" w:type="dxa"/>
          </w:tcPr>
          <w:p w:rsidR="0067623B" w:rsidRDefault="0067623B" w:rsidP="001A0B9A">
            <w:pPr>
              <w:spacing w:line="360" w:lineRule="auto"/>
              <w:jc w:val="both"/>
              <w:rPr>
                <w:szCs w:val="28"/>
                <w:lang w:val="pt-BR"/>
              </w:rPr>
            </w:pPr>
          </w:p>
        </w:tc>
        <w:tc>
          <w:tcPr>
            <w:tcW w:w="3690" w:type="dxa"/>
          </w:tcPr>
          <w:p w:rsidR="0067623B" w:rsidRDefault="00DF3C9C" w:rsidP="001A0B9A">
            <w:pPr>
              <w:spacing w:line="360" w:lineRule="auto"/>
              <w:jc w:val="both"/>
              <w:rPr>
                <w:szCs w:val="28"/>
                <w:lang w:val="pt-BR"/>
              </w:rPr>
            </w:pPr>
            <w:r>
              <w:rPr>
                <w:szCs w:val="28"/>
                <w:lang w:val="pt-BR"/>
              </w:rPr>
              <w:t>Bị polime hóa</w:t>
            </w:r>
          </w:p>
        </w:tc>
      </w:tr>
    </w:tbl>
    <w:p w:rsidR="00DF3C9C" w:rsidRPr="00DF3C9C" w:rsidRDefault="00DF3C9C" w:rsidP="008B509E">
      <w:pPr>
        <w:spacing w:after="0" w:line="240" w:lineRule="auto"/>
        <w:ind w:firstLine="720"/>
        <w:jc w:val="center"/>
        <w:rPr>
          <w:b/>
          <w:i/>
          <w:szCs w:val="28"/>
          <w:lang w:val="pt-BR"/>
        </w:rPr>
      </w:pPr>
      <w:r w:rsidRPr="00DF3C9C">
        <w:rPr>
          <w:b/>
          <w:i/>
          <w:szCs w:val="28"/>
          <w:lang w:val="pt-BR"/>
        </w:rPr>
        <w:t>Bảng III.1. Nhiệt độ làm việc tối đa cho phép của các tháp chưng cất để tránh phân hủy nhiệt</w:t>
      </w:r>
    </w:p>
    <w:p w:rsidR="009C0A7E" w:rsidRPr="00DF3C9C" w:rsidRDefault="009C0A7E" w:rsidP="001A0B9A">
      <w:pPr>
        <w:pStyle w:val="PreformattedText"/>
        <w:spacing w:line="360" w:lineRule="auto"/>
        <w:ind w:firstLine="720"/>
        <w:jc w:val="both"/>
        <w:rPr>
          <w:rFonts w:ascii="Times New Roman" w:hAnsi="Times New Roman" w:cs="Times New Roman"/>
          <w:sz w:val="28"/>
          <w:szCs w:val="28"/>
          <w:lang w:val="vi-VN"/>
        </w:rPr>
      </w:pPr>
      <w:r w:rsidRPr="00DF3C9C">
        <w:rPr>
          <w:rFonts w:ascii="Times New Roman" w:hAnsi="Times New Roman" w:cs="Times New Roman"/>
          <w:sz w:val="28"/>
          <w:szCs w:val="28"/>
          <w:lang w:val="vi-VN"/>
        </w:rPr>
        <w:lastRenderedPageBreak/>
        <w:t>Quá trình phân hủy nhiệt của các chất phụ thuộc vào nhiệt độ cũng như thời gian chịu</w:t>
      </w:r>
      <w:r w:rsidR="00DF3C9C" w:rsidRPr="00DF3C9C">
        <w:rPr>
          <w:rFonts w:ascii="Times New Roman" w:hAnsi="Times New Roman" w:cs="Times New Roman"/>
          <w:sz w:val="28"/>
          <w:szCs w:val="28"/>
          <w:lang w:val="pt-BR"/>
        </w:rPr>
        <w:t xml:space="preserve"> tác </w:t>
      </w:r>
      <w:r w:rsidRPr="00DF3C9C">
        <w:rPr>
          <w:rFonts w:ascii="Times New Roman" w:hAnsi="Times New Roman" w:cs="Times New Roman"/>
          <w:sz w:val="28"/>
          <w:szCs w:val="28"/>
          <w:lang w:val="vi-VN"/>
        </w:rPr>
        <w:t>dụng của nhiệt độ. Các số liệu dẫn trong bả</w:t>
      </w:r>
      <w:r w:rsidR="001A0B9A">
        <w:rPr>
          <w:rFonts w:ascii="Times New Roman" w:hAnsi="Times New Roman" w:cs="Times New Roman"/>
          <w:sz w:val="28"/>
          <w:szCs w:val="28"/>
          <w:lang w:val="vi-VN"/>
        </w:rPr>
        <w:t xml:space="preserve">ng </w:t>
      </w:r>
      <w:r w:rsidR="001A0B9A" w:rsidRPr="001A0B9A">
        <w:rPr>
          <w:rFonts w:ascii="Times New Roman" w:hAnsi="Times New Roman" w:cs="Times New Roman"/>
          <w:sz w:val="28"/>
          <w:szCs w:val="28"/>
          <w:lang w:val="vi-VN"/>
        </w:rPr>
        <w:t>III</w:t>
      </w:r>
      <w:r w:rsidR="001A0B9A">
        <w:rPr>
          <w:rFonts w:ascii="Times New Roman" w:hAnsi="Times New Roman" w:cs="Times New Roman"/>
          <w:sz w:val="28"/>
          <w:szCs w:val="28"/>
          <w:lang w:val="vi-VN"/>
        </w:rPr>
        <w:t>.</w:t>
      </w:r>
      <w:r w:rsidR="001A0B9A" w:rsidRPr="001A0B9A">
        <w:rPr>
          <w:rFonts w:ascii="Times New Roman" w:hAnsi="Times New Roman" w:cs="Times New Roman"/>
          <w:sz w:val="28"/>
          <w:szCs w:val="28"/>
          <w:lang w:val="vi-VN"/>
        </w:rPr>
        <w:t>2</w:t>
      </w:r>
      <w:r w:rsidRPr="00DF3C9C">
        <w:rPr>
          <w:rFonts w:ascii="Times New Roman" w:hAnsi="Times New Roman" w:cs="Times New Roman"/>
          <w:sz w:val="28"/>
          <w:szCs w:val="28"/>
          <w:lang w:val="vi-VN"/>
        </w:rPr>
        <w:t xml:space="preserve"> là các giá trị gần đúng cho các điểu kiện chưng c</w:t>
      </w:r>
      <w:r w:rsidR="001A0B9A" w:rsidRPr="001A0B9A">
        <w:rPr>
          <w:rFonts w:ascii="Times New Roman" w:hAnsi="Times New Roman" w:cs="Times New Roman"/>
          <w:sz w:val="28"/>
          <w:szCs w:val="28"/>
          <w:lang w:val="vi-VN"/>
        </w:rPr>
        <w:t xml:space="preserve">ất </w:t>
      </w:r>
      <w:r w:rsidRPr="00DF3C9C">
        <w:rPr>
          <w:rFonts w:ascii="Times New Roman" w:hAnsi="Times New Roman" w:cs="Times New Roman"/>
          <w:sz w:val="28"/>
          <w:szCs w:val="28"/>
          <w:lang w:val="vi-VN"/>
        </w:rPr>
        <w:t>điển hình.</w:t>
      </w:r>
    </w:p>
    <w:p w:rsidR="009C0A7E" w:rsidRPr="001A0B9A" w:rsidRDefault="009C0A7E" w:rsidP="001A0B9A">
      <w:pPr>
        <w:pStyle w:val="PreformattedText"/>
        <w:spacing w:line="360" w:lineRule="auto"/>
        <w:ind w:firstLine="720"/>
        <w:jc w:val="both"/>
        <w:rPr>
          <w:rFonts w:ascii="Times New Roman" w:hAnsi="Times New Roman" w:cs="Times New Roman"/>
          <w:sz w:val="28"/>
          <w:szCs w:val="28"/>
          <w:lang w:val="vi-VN"/>
        </w:rPr>
      </w:pPr>
      <w:r w:rsidRPr="00DF3C9C">
        <w:rPr>
          <w:rFonts w:ascii="Times New Roman" w:hAnsi="Times New Roman" w:cs="Times New Roman"/>
          <w:sz w:val="28"/>
          <w:szCs w:val="28"/>
          <w:lang w:val="vi-VN"/>
        </w:rPr>
        <w:t>Nguyên nhân thứ hai góp phần quyết định giới hạn trên của nhiệt độ chính là nguồn nhiệt dượ</w:t>
      </w:r>
      <w:r w:rsidR="001A0B9A" w:rsidRPr="001A0B9A">
        <w:rPr>
          <w:rFonts w:ascii="Times New Roman" w:hAnsi="Times New Roman" w:cs="Times New Roman"/>
          <w:sz w:val="28"/>
          <w:szCs w:val="28"/>
          <w:lang w:val="vi-VN"/>
        </w:rPr>
        <w:t xml:space="preserve">c </w:t>
      </w:r>
      <w:r w:rsidRPr="001A0B9A">
        <w:rPr>
          <w:rFonts w:ascii="Times New Roman" w:hAnsi="Times New Roman" w:cs="Times New Roman"/>
          <w:sz w:val="28"/>
          <w:szCs w:val="28"/>
          <w:lang w:val="vi-VN"/>
        </w:rPr>
        <w:t>sử dụng trong công nghiệp. Ngoại trừ một vài trường hợp đặc</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biệt, còn trong đại đa số các trường hợp</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 xml:space="preserve">nguồn nhiệt được sử dụng rộng rãi chính là hơi nước bão hòa. Áp suất có thể tạo được của hơi nước </w:t>
      </w:r>
      <w:r w:rsidR="001A0B9A" w:rsidRPr="001A0B9A">
        <w:rPr>
          <w:rFonts w:ascii="Times New Roman" w:hAnsi="Times New Roman" w:cs="Times New Roman"/>
          <w:sz w:val="28"/>
          <w:szCs w:val="28"/>
          <w:lang w:val="vi-VN"/>
        </w:rPr>
        <w:t xml:space="preserve">sẽ </w:t>
      </w:r>
      <w:r w:rsidRPr="001A0B9A">
        <w:rPr>
          <w:rFonts w:ascii="Times New Roman" w:hAnsi="Times New Roman" w:cs="Times New Roman"/>
          <w:sz w:val="28"/>
          <w:szCs w:val="28"/>
          <w:lang w:val="vi-VN"/>
        </w:rPr>
        <w:t>quyết định giới hạn trên của nhiệt độ. Ngoài ra, giới hạn trên của nhiệt độ cũng sẽ phụ thuộ</w:t>
      </w:r>
      <w:r w:rsidR="001A0B9A" w:rsidRPr="001A0B9A">
        <w:rPr>
          <w:rFonts w:ascii="Times New Roman" w:hAnsi="Times New Roman" w:cs="Times New Roman"/>
          <w:sz w:val="28"/>
          <w:szCs w:val="28"/>
          <w:lang w:val="vi-VN"/>
        </w:rPr>
        <w:t>c vào hiệ</w:t>
      </w:r>
      <w:r w:rsidRPr="001A0B9A">
        <w:rPr>
          <w:rFonts w:ascii="Times New Roman" w:hAnsi="Times New Roman" w:cs="Times New Roman"/>
          <w:sz w:val="28"/>
          <w:szCs w:val="28"/>
          <w:lang w:val="vi-VN"/>
        </w:rPr>
        <w:t>u</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 xml:space="preserve">số nhiệt độ cần thiết để quá trình truyền nhiệt diễn ra bình thường trong các thiết bị đun nóng và </w:t>
      </w:r>
      <w:r w:rsidR="001A0B9A" w:rsidRPr="001A0B9A">
        <w:rPr>
          <w:rFonts w:ascii="Times New Roman" w:hAnsi="Times New Roman" w:cs="Times New Roman"/>
          <w:sz w:val="28"/>
          <w:szCs w:val="28"/>
          <w:lang w:val="vi-VN"/>
        </w:rPr>
        <w:t>đ</w:t>
      </w:r>
      <w:r w:rsidRPr="001A0B9A">
        <w:rPr>
          <w:rFonts w:ascii="Times New Roman" w:hAnsi="Times New Roman" w:cs="Times New Roman"/>
          <w:sz w:val="28"/>
          <w:szCs w:val="28"/>
          <w:lang w:val="vi-VN"/>
        </w:rPr>
        <w:t>un</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bay hơi các hỗn hợp lỏng (hiệu số nhiệt độ này khoả</w:t>
      </w:r>
      <w:r w:rsidR="001A0B9A">
        <w:rPr>
          <w:rFonts w:ascii="Times New Roman" w:hAnsi="Times New Roman" w:cs="Times New Roman"/>
          <w:sz w:val="28"/>
          <w:szCs w:val="28"/>
          <w:lang w:val="vi-VN"/>
        </w:rPr>
        <w:t>ng 10 – 30</w:t>
      </w:r>
      <w:r w:rsidR="001A0B9A" w:rsidRPr="001A0B9A">
        <w:rPr>
          <w:rFonts w:ascii="Times New Roman" w:hAnsi="Times New Roman" w:cs="Times New Roman"/>
          <w:sz w:val="28"/>
          <w:szCs w:val="28"/>
          <w:vertAlign w:val="superscript"/>
          <w:lang w:val="vi-VN"/>
        </w:rPr>
        <w:t>0</w:t>
      </w:r>
      <w:r w:rsidRPr="001A0B9A">
        <w:rPr>
          <w:rFonts w:ascii="Times New Roman" w:hAnsi="Times New Roman" w:cs="Times New Roman"/>
          <w:sz w:val="28"/>
          <w:szCs w:val="28"/>
          <w:lang w:val="vi-VN"/>
        </w:rPr>
        <w:t>C). Trong các trường hợp đặc biệt (ví dụ</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như quá trình chưng cất dầu thô, quá trình nâng cao nồng độ của axít sunphuaríc) nhiệt độ cao có thể</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đạt được bằng cách sử dụng chất tải nhiệt là dầu nóng hoặc bằng khói lò. Trong những trường hợp này</w:t>
      </w:r>
    </w:p>
    <w:p w:rsidR="009C0A7E" w:rsidRPr="001A0B9A" w:rsidRDefault="009C0A7E" w:rsidP="001A0B9A">
      <w:pPr>
        <w:pStyle w:val="PreformattedText"/>
        <w:spacing w:line="360" w:lineRule="auto"/>
        <w:jc w:val="both"/>
        <w:rPr>
          <w:rFonts w:ascii="Times New Roman" w:hAnsi="Times New Roman" w:cs="Times New Roman"/>
          <w:sz w:val="28"/>
          <w:szCs w:val="28"/>
          <w:lang w:val="vi-VN"/>
        </w:rPr>
      </w:pPr>
      <w:r w:rsidRPr="001A0B9A">
        <w:rPr>
          <w:rFonts w:ascii="Times New Roman" w:hAnsi="Times New Roman" w:cs="Times New Roman"/>
          <w:sz w:val="28"/>
          <w:szCs w:val="28"/>
          <w:lang w:val="vi-VN"/>
        </w:rPr>
        <w:t>nhiệt độ phù hợp tương ứng sẽ khoảng 300 và 400°C. Thông thường, các tháp chưng cất không sử dụ</w:t>
      </w:r>
      <w:r w:rsidR="001A0B9A" w:rsidRPr="001A0B9A">
        <w:rPr>
          <w:rFonts w:ascii="Times New Roman" w:hAnsi="Times New Roman" w:cs="Times New Roman"/>
          <w:sz w:val="28"/>
          <w:szCs w:val="28"/>
          <w:lang w:val="vi-VN"/>
        </w:rPr>
        <w:t xml:space="preserve">ng </w:t>
      </w:r>
      <w:r w:rsidRPr="001A0B9A">
        <w:rPr>
          <w:rFonts w:ascii="Times New Roman" w:hAnsi="Times New Roman" w:cs="Times New Roman"/>
          <w:sz w:val="28"/>
          <w:szCs w:val="28"/>
          <w:lang w:val="vi-VN"/>
        </w:rPr>
        <w:t>nguồn nhiệt là năng lượng điện. Trong bả</w:t>
      </w:r>
      <w:r w:rsidR="001A0B9A" w:rsidRPr="001A0B9A">
        <w:rPr>
          <w:rFonts w:ascii="Times New Roman" w:hAnsi="Times New Roman" w:cs="Times New Roman"/>
          <w:sz w:val="28"/>
          <w:szCs w:val="28"/>
          <w:lang w:val="vi-VN"/>
        </w:rPr>
        <w:t>ng III</w:t>
      </w:r>
      <w:r w:rsidRPr="001A0B9A">
        <w:rPr>
          <w:rFonts w:ascii="Times New Roman" w:hAnsi="Times New Roman" w:cs="Times New Roman"/>
          <w:sz w:val="28"/>
          <w:szCs w:val="28"/>
          <w:lang w:val="vi-VN"/>
        </w:rPr>
        <w:t>.</w:t>
      </w:r>
      <w:r w:rsidR="008B509E" w:rsidRPr="008B509E">
        <w:rPr>
          <w:rFonts w:ascii="Times New Roman" w:hAnsi="Times New Roman" w:cs="Times New Roman"/>
          <w:sz w:val="28"/>
          <w:szCs w:val="28"/>
          <w:lang w:val="vi-VN"/>
        </w:rPr>
        <w:t>2</w:t>
      </w:r>
      <w:r w:rsidRPr="001A0B9A">
        <w:rPr>
          <w:rFonts w:ascii="Times New Roman" w:hAnsi="Times New Roman" w:cs="Times New Roman"/>
          <w:sz w:val="28"/>
          <w:szCs w:val="28"/>
          <w:lang w:val="vi-VN"/>
        </w:rPr>
        <w:t xml:space="preserve"> dẫn các số liệu về nhiệt độ tối đa và giá so sánh của</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một số nguồn nhiệt dùng cho các tháp chưng cất. Số liệu về giá tương đối của các nguồn nhiệt dẫn trong</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bảng chỉ mang tính tham khảo vì các số liệu này không được đại đa số các công ty đánh giá một cách</w:t>
      </w:r>
      <w:r w:rsidR="001A0B9A" w:rsidRPr="001A0B9A">
        <w:rPr>
          <w:rFonts w:ascii="Times New Roman" w:hAnsi="Times New Roman" w:cs="Times New Roman"/>
          <w:sz w:val="28"/>
          <w:szCs w:val="28"/>
          <w:lang w:val="vi-VN"/>
        </w:rPr>
        <w:t xml:space="preserve"> </w:t>
      </w:r>
      <w:r w:rsidRPr="001A0B9A">
        <w:rPr>
          <w:rFonts w:ascii="Times New Roman" w:hAnsi="Times New Roman" w:cs="Times New Roman"/>
          <w:sz w:val="28"/>
          <w:szCs w:val="28"/>
          <w:lang w:val="vi-VN"/>
        </w:rPr>
        <w:t>chính xác và đặc biệt giá của hơi áp suất cao luôn có xu thế ước tính thấp hơn so với thực tế.</w:t>
      </w:r>
    </w:p>
    <w:tbl>
      <w:tblPr>
        <w:tblStyle w:val="TableGrid"/>
        <w:tblW w:w="0" w:type="auto"/>
        <w:tblLook w:val="04A0" w:firstRow="1" w:lastRow="0" w:firstColumn="1" w:lastColumn="0" w:noHBand="0" w:noVBand="1"/>
      </w:tblPr>
      <w:tblGrid>
        <w:gridCol w:w="4788"/>
        <w:gridCol w:w="2520"/>
        <w:gridCol w:w="2313"/>
      </w:tblGrid>
      <w:tr w:rsidR="001A0B9A" w:rsidTr="008B509E">
        <w:tc>
          <w:tcPr>
            <w:tcW w:w="4788" w:type="dxa"/>
          </w:tcPr>
          <w:p w:rsidR="001A0B9A" w:rsidRPr="001A0B9A" w:rsidRDefault="001A0B9A" w:rsidP="001A0B9A">
            <w:pPr>
              <w:pStyle w:val="PreformattedText"/>
              <w:spacing w:line="360" w:lineRule="auto"/>
              <w:jc w:val="center"/>
              <w:rPr>
                <w:rFonts w:ascii="Times New Roman" w:hAnsi="Times New Roman" w:cs="Times New Roman"/>
                <w:b/>
                <w:i/>
                <w:sz w:val="28"/>
                <w:szCs w:val="28"/>
              </w:rPr>
            </w:pPr>
            <w:r w:rsidRPr="001A0B9A">
              <w:rPr>
                <w:rFonts w:ascii="Times New Roman" w:hAnsi="Times New Roman" w:cs="Times New Roman"/>
                <w:b/>
                <w:i/>
                <w:sz w:val="28"/>
                <w:szCs w:val="28"/>
              </w:rPr>
              <w:t>Nguồn nhiệt</w:t>
            </w:r>
          </w:p>
        </w:tc>
        <w:tc>
          <w:tcPr>
            <w:tcW w:w="2520" w:type="dxa"/>
          </w:tcPr>
          <w:p w:rsidR="001A0B9A" w:rsidRPr="001A0B9A" w:rsidRDefault="001A0B9A" w:rsidP="001A0B9A">
            <w:pPr>
              <w:pStyle w:val="PreformattedText"/>
              <w:spacing w:line="360" w:lineRule="auto"/>
              <w:jc w:val="center"/>
              <w:rPr>
                <w:rFonts w:ascii="Times New Roman" w:hAnsi="Times New Roman" w:cs="Times New Roman"/>
                <w:b/>
                <w:i/>
                <w:sz w:val="28"/>
                <w:szCs w:val="28"/>
              </w:rPr>
            </w:pPr>
            <w:r w:rsidRPr="001A0B9A">
              <w:rPr>
                <w:rFonts w:ascii="Times New Roman" w:hAnsi="Times New Roman" w:cs="Times New Roman"/>
                <w:b/>
                <w:i/>
                <w:sz w:val="28"/>
                <w:szCs w:val="28"/>
              </w:rPr>
              <w:t xml:space="preserve">Nhiệt độ, </w:t>
            </w:r>
            <w:r w:rsidRPr="001A0B9A">
              <w:rPr>
                <w:rFonts w:ascii="Times New Roman" w:hAnsi="Times New Roman" w:cs="Times New Roman"/>
                <w:b/>
                <w:i/>
                <w:sz w:val="28"/>
                <w:szCs w:val="28"/>
                <w:vertAlign w:val="superscript"/>
              </w:rPr>
              <w:t>0</w:t>
            </w:r>
            <w:r w:rsidRPr="001A0B9A">
              <w:rPr>
                <w:rFonts w:ascii="Times New Roman" w:hAnsi="Times New Roman" w:cs="Times New Roman"/>
                <w:b/>
                <w:i/>
                <w:sz w:val="28"/>
                <w:szCs w:val="28"/>
              </w:rPr>
              <w:t>C</w:t>
            </w:r>
          </w:p>
        </w:tc>
        <w:tc>
          <w:tcPr>
            <w:tcW w:w="2313" w:type="dxa"/>
          </w:tcPr>
          <w:p w:rsidR="001A0B9A" w:rsidRPr="001A0B9A" w:rsidRDefault="001A0B9A" w:rsidP="001A0B9A">
            <w:pPr>
              <w:pStyle w:val="PreformattedText"/>
              <w:spacing w:line="360" w:lineRule="auto"/>
              <w:jc w:val="center"/>
              <w:rPr>
                <w:rFonts w:ascii="Times New Roman" w:hAnsi="Times New Roman" w:cs="Times New Roman"/>
                <w:b/>
                <w:i/>
                <w:sz w:val="28"/>
                <w:szCs w:val="28"/>
              </w:rPr>
            </w:pPr>
            <w:r w:rsidRPr="001A0B9A">
              <w:rPr>
                <w:rFonts w:ascii="Times New Roman" w:hAnsi="Times New Roman" w:cs="Times New Roman"/>
                <w:b/>
                <w:i/>
                <w:sz w:val="28"/>
                <w:szCs w:val="28"/>
              </w:rPr>
              <w:t>Giá so sánh</w:t>
            </w:r>
          </w:p>
        </w:tc>
      </w:tr>
      <w:tr w:rsidR="008B509E" w:rsidTr="008B509E">
        <w:tc>
          <w:tcPr>
            <w:tcW w:w="4788" w:type="dxa"/>
            <w:vMerge w:val="restart"/>
          </w:tcPr>
          <w:p w:rsidR="008B509E" w:rsidRPr="008B509E" w:rsidRDefault="008B509E" w:rsidP="008B509E">
            <w:pPr>
              <w:pStyle w:val="PreformattedText"/>
              <w:spacing w:line="360" w:lineRule="auto"/>
              <w:rPr>
                <w:rFonts w:ascii="Times New Roman" w:hAnsi="Times New Roman" w:cs="Times New Roman"/>
                <w:b/>
                <w:sz w:val="28"/>
                <w:szCs w:val="28"/>
              </w:rPr>
            </w:pPr>
            <w:r w:rsidRPr="008B509E">
              <w:rPr>
                <w:rFonts w:ascii="Times New Roman" w:hAnsi="Times New Roman" w:cs="Times New Roman"/>
                <w:b/>
                <w:sz w:val="28"/>
                <w:szCs w:val="28"/>
              </w:rPr>
              <w:t>Hơi nước:</w:t>
            </w:r>
          </w:p>
          <w:p w:rsidR="008B509E" w:rsidRPr="008B509E" w:rsidRDefault="008B509E" w:rsidP="008B509E">
            <w:pPr>
              <w:pStyle w:val="PreformattedTex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B509E">
              <w:rPr>
                <w:rFonts w:ascii="Times New Roman" w:hAnsi="Times New Roman" w:cs="Times New Roman"/>
                <w:sz w:val="28"/>
                <w:szCs w:val="28"/>
              </w:rPr>
              <w:t>Hơi thải</w:t>
            </w:r>
          </w:p>
        </w:tc>
        <w:tc>
          <w:tcPr>
            <w:tcW w:w="2520" w:type="dxa"/>
          </w:tcPr>
          <w:p w:rsidR="008B509E" w:rsidRPr="008B509E" w:rsidRDefault="008B509E" w:rsidP="001A0B9A">
            <w:pPr>
              <w:pStyle w:val="PreformattedText"/>
              <w:spacing w:line="360" w:lineRule="auto"/>
              <w:jc w:val="center"/>
              <w:rPr>
                <w:rFonts w:ascii="Times New Roman" w:hAnsi="Times New Roman" w:cs="Times New Roman"/>
                <w:sz w:val="28"/>
                <w:szCs w:val="28"/>
              </w:rPr>
            </w:pPr>
          </w:p>
        </w:tc>
        <w:tc>
          <w:tcPr>
            <w:tcW w:w="2313" w:type="dxa"/>
          </w:tcPr>
          <w:p w:rsidR="008B509E" w:rsidRPr="008B509E" w:rsidRDefault="008B509E" w:rsidP="001A0B9A">
            <w:pPr>
              <w:pStyle w:val="PreformattedText"/>
              <w:spacing w:line="360" w:lineRule="auto"/>
              <w:jc w:val="center"/>
              <w:rPr>
                <w:rFonts w:ascii="Times New Roman" w:hAnsi="Times New Roman" w:cs="Times New Roman"/>
                <w:sz w:val="28"/>
                <w:szCs w:val="28"/>
              </w:rPr>
            </w:pPr>
          </w:p>
        </w:tc>
      </w:tr>
      <w:tr w:rsidR="008B509E" w:rsidTr="008B509E">
        <w:tc>
          <w:tcPr>
            <w:tcW w:w="4788" w:type="dxa"/>
            <w:vMerge/>
          </w:tcPr>
          <w:p w:rsidR="008B509E" w:rsidRPr="008B509E" w:rsidRDefault="008B509E" w:rsidP="001A0B9A">
            <w:pPr>
              <w:pStyle w:val="PreformattedText"/>
              <w:spacing w:line="360" w:lineRule="auto"/>
              <w:jc w:val="center"/>
              <w:rPr>
                <w:rFonts w:ascii="Times New Roman" w:hAnsi="Times New Roman" w:cs="Times New Roman"/>
                <w:sz w:val="28"/>
                <w:szCs w:val="28"/>
              </w:rPr>
            </w:pPr>
          </w:p>
        </w:tc>
        <w:tc>
          <w:tcPr>
            <w:tcW w:w="2520" w:type="dxa"/>
          </w:tcPr>
          <w:p w:rsidR="008B509E" w:rsidRPr="008B509E" w:rsidRDefault="008B509E" w:rsidP="001A0B9A">
            <w:pPr>
              <w:pStyle w:val="PreformattedText"/>
              <w:spacing w:line="360" w:lineRule="auto"/>
              <w:jc w:val="center"/>
              <w:rPr>
                <w:rFonts w:ascii="Times New Roman" w:hAnsi="Times New Roman" w:cs="Times New Roman"/>
                <w:sz w:val="28"/>
                <w:szCs w:val="28"/>
              </w:rPr>
            </w:pPr>
            <w:r w:rsidRPr="008B509E">
              <w:rPr>
                <w:rFonts w:ascii="Times New Roman" w:hAnsi="Times New Roman" w:cs="Times New Roman"/>
                <w:sz w:val="28"/>
                <w:szCs w:val="28"/>
              </w:rPr>
              <w:t>90</w:t>
            </w:r>
            <w:r w:rsidRPr="008B509E">
              <w:rPr>
                <w:rFonts w:ascii="Times New Roman" w:hAnsi="Times New Roman" w:cs="Times New Roman"/>
                <w:sz w:val="28"/>
                <w:szCs w:val="28"/>
                <w:vertAlign w:val="superscript"/>
              </w:rPr>
              <w:t>0</w:t>
            </w:r>
            <w:r w:rsidRPr="008B509E">
              <w:rPr>
                <w:rFonts w:ascii="Times New Roman" w:hAnsi="Times New Roman" w:cs="Times New Roman"/>
                <w:sz w:val="28"/>
                <w:szCs w:val="28"/>
              </w:rPr>
              <w:t>C</w:t>
            </w:r>
          </w:p>
        </w:tc>
        <w:tc>
          <w:tcPr>
            <w:tcW w:w="2313" w:type="dxa"/>
          </w:tcPr>
          <w:p w:rsidR="008B509E" w:rsidRPr="008B509E" w:rsidRDefault="008B509E" w:rsidP="001A0B9A">
            <w:pPr>
              <w:pStyle w:val="PreformattedText"/>
              <w:spacing w:line="360" w:lineRule="auto"/>
              <w:jc w:val="center"/>
              <w:rPr>
                <w:rFonts w:ascii="Times New Roman" w:hAnsi="Times New Roman" w:cs="Times New Roman"/>
                <w:sz w:val="28"/>
                <w:szCs w:val="28"/>
              </w:rPr>
            </w:pPr>
            <w:r w:rsidRPr="008B509E">
              <w:rPr>
                <w:rFonts w:ascii="Times New Roman" w:hAnsi="Times New Roman" w:cs="Times New Roman"/>
                <w:sz w:val="28"/>
                <w:szCs w:val="28"/>
              </w:rPr>
              <w:t>50%</w:t>
            </w:r>
          </w:p>
        </w:tc>
      </w:tr>
      <w:tr w:rsidR="008B509E" w:rsidTr="008B509E">
        <w:tc>
          <w:tcPr>
            <w:tcW w:w="4788" w:type="dxa"/>
          </w:tcPr>
          <w:p w:rsidR="008B509E" w:rsidRPr="008B509E" w:rsidRDefault="008B509E" w:rsidP="008B509E">
            <w:pPr>
              <w:pStyle w:val="PreformattedTex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B509E">
              <w:rPr>
                <w:rFonts w:ascii="Times New Roman" w:hAnsi="Times New Roman" w:cs="Times New Roman"/>
                <w:sz w:val="28"/>
                <w:szCs w:val="28"/>
              </w:rPr>
              <w:t>Hơi áp suất</w:t>
            </w:r>
            <w:r>
              <w:rPr>
                <w:rFonts w:ascii="Times New Roman" w:hAnsi="Times New Roman" w:cs="Times New Roman"/>
                <w:sz w:val="28"/>
                <w:szCs w:val="28"/>
              </w:rPr>
              <w:t xml:space="preserve"> thấp (7 bar)</w:t>
            </w:r>
          </w:p>
        </w:tc>
        <w:tc>
          <w:tcPr>
            <w:tcW w:w="2520" w:type="dxa"/>
          </w:tcPr>
          <w:p w:rsidR="008B509E" w:rsidRPr="008B509E" w:rsidRDefault="008B509E" w:rsidP="008B509E">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140</w:t>
            </w:r>
            <w:r w:rsidRPr="008B509E">
              <w:rPr>
                <w:rFonts w:ascii="Times New Roman" w:hAnsi="Times New Roman" w:cs="Times New Roman"/>
                <w:sz w:val="28"/>
                <w:szCs w:val="28"/>
                <w:vertAlign w:val="superscript"/>
              </w:rPr>
              <w:t>0</w:t>
            </w:r>
            <w:r w:rsidRPr="008B509E">
              <w:rPr>
                <w:rFonts w:ascii="Times New Roman" w:hAnsi="Times New Roman" w:cs="Times New Roman"/>
                <w:sz w:val="28"/>
                <w:szCs w:val="28"/>
              </w:rPr>
              <w:t>C</w:t>
            </w:r>
          </w:p>
        </w:tc>
        <w:tc>
          <w:tcPr>
            <w:tcW w:w="2313" w:type="dxa"/>
          </w:tcPr>
          <w:p w:rsidR="008B509E" w:rsidRPr="008B509E" w:rsidRDefault="008B509E" w:rsidP="008B509E">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10</w:t>
            </w:r>
            <w:r w:rsidRPr="008B509E">
              <w:rPr>
                <w:rFonts w:ascii="Times New Roman" w:hAnsi="Times New Roman" w:cs="Times New Roman"/>
                <w:sz w:val="28"/>
                <w:szCs w:val="28"/>
              </w:rPr>
              <w:t>0%</w:t>
            </w:r>
          </w:p>
        </w:tc>
      </w:tr>
      <w:tr w:rsidR="008B509E" w:rsidTr="008B509E">
        <w:tc>
          <w:tcPr>
            <w:tcW w:w="4788" w:type="dxa"/>
          </w:tcPr>
          <w:p w:rsidR="008B509E" w:rsidRPr="008B509E" w:rsidRDefault="008B509E" w:rsidP="008B509E">
            <w:pPr>
              <w:pStyle w:val="PreformattedTex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B509E">
              <w:rPr>
                <w:rFonts w:ascii="Times New Roman" w:hAnsi="Times New Roman" w:cs="Times New Roman"/>
                <w:sz w:val="28"/>
                <w:szCs w:val="28"/>
              </w:rPr>
              <w:t>Hơi áp suất trung bình (15 bar)</w:t>
            </w:r>
          </w:p>
        </w:tc>
        <w:tc>
          <w:tcPr>
            <w:tcW w:w="2520" w:type="dxa"/>
          </w:tcPr>
          <w:p w:rsidR="008B509E" w:rsidRPr="008B509E" w:rsidRDefault="008B509E" w:rsidP="008B509E">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170</w:t>
            </w:r>
            <w:r w:rsidRPr="008B509E">
              <w:rPr>
                <w:rFonts w:ascii="Times New Roman" w:hAnsi="Times New Roman" w:cs="Times New Roman"/>
                <w:sz w:val="28"/>
                <w:szCs w:val="28"/>
                <w:vertAlign w:val="superscript"/>
              </w:rPr>
              <w:t>0</w:t>
            </w:r>
            <w:r w:rsidRPr="008B509E">
              <w:rPr>
                <w:rFonts w:ascii="Times New Roman" w:hAnsi="Times New Roman" w:cs="Times New Roman"/>
                <w:sz w:val="28"/>
                <w:szCs w:val="28"/>
              </w:rPr>
              <w:t>C</w:t>
            </w:r>
          </w:p>
        </w:tc>
        <w:tc>
          <w:tcPr>
            <w:tcW w:w="2313" w:type="dxa"/>
          </w:tcPr>
          <w:p w:rsidR="008B509E" w:rsidRPr="008B509E" w:rsidRDefault="008B509E" w:rsidP="008B509E">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130</w:t>
            </w:r>
            <w:r w:rsidRPr="008B509E">
              <w:rPr>
                <w:rFonts w:ascii="Times New Roman" w:hAnsi="Times New Roman" w:cs="Times New Roman"/>
                <w:sz w:val="28"/>
                <w:szCs w:val="28"/>
              </w:rPr>
              <w:t>%</w:t>
            </w:r>
          </w:p>
        </w:tc>
      </w:tr>
      <w:tr w:rsidR="008B509E" w:rsidTr="008B509E">
        <w:tc>
          <w:tcPr>
            <w:tcW w:w="4788" w:type="dxa"/>
          </w:tcPr>
          <w:p w:rsidR="008B509E" w:rsidRPr="008B509E" w:rsidRDefault="008B509E" w:rsidP="008B509E">
            <w:pPr>
              <w:pStyle w:val="PreformattedText"/>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B509E">
              <w:rPr>
                <w:rFonts w:ascii="Times New Roman" w:hAnsi="Times New Roman" w:cs="Times New Roman"/>
                <w:sz w:val="28"/>
                <w:szCs w:val="28"/>
              </w:rPr>
              <w:t>Hơi áp suất cao (30bar)</w:t>
            </w:r>
          </w:p>
        </w:tc>
        <w:tc>
          <w:tcPr>
            <w:tcW w:w="2520" w:type="dxa"/>
          </w:tcPr>
          <w:p w:rsidR="008B509E" w:rsidRPr="008B509E" w:rsidRDefault="008B509E" w:rsidP="00754A50">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200</w:t>
            </w:r>
            <w:r w:rsidRPr="008B509E">
              <w:rPr>
                <w:rFonts w:ascii="Times New Roman" w:hAnsi="Times New Roman" w:cs="Times New Roman"/>
                <w:sz w:val="28"/>
                <w:szCs w:val="28"/>
                <w:vertAlign w:val="superscript"/>
              </w:rPr>
              <w:t>0</w:t>
            </w:r>
            <w:r w:rsidRPr="008B509E">
              <w:rPr>
                <w:rFonts w:ascii="Times New Roman" w:hAnsi="Times New Roman" w:cs="Times New Roman"/>
                <w:sz w:val="28"/>
                <w:szCs w:val="28"/>
              </w:rPr>
              <w:t>C</w:t>
            </w:r>
          </w:p>
        </w:tc>
        <w:tc>
          <w:tcPr>
            <w:tcW w:w="2313" w:type="dxa"/>
          </w:tcPr>
          <w:p w:rsidR="008B509E" w:rsidRPr="008B509E" w:rsidRDefault="008B509E" w:rsidP="008B509E">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150</w:t>
            </w:r>
            <w:r w:rsidRPr="008B509E">
              <w:rPr>
                <w:rFonts w:ascii="Times New Roman" w:hAnsi="Times New Roman" w:cs="Times New Roman"/>
                <w:sz w:val="28"/>
                <w:szCs w:val="28"/>
              </w:rPr>
              <w:t>%</w:t>
            </w:r>
          </w:p>
        </w:tc>
      </w:tr>
      <w:tr w:rsidR="008B509E" w:rsidTr="008B509E">
        <w:tc>
          <w:tcPr>
            <w:tcW w:w="4788" w:type="dxa"/>
          </w:tcPr>
          <w:p w:rsidR="008B509E" w:rsidRDefault="008B509E" w:rsidP="008B509E">
            <w:pPr>
              <w:pStyle w:val="PreformattedText"/>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Pr="008B509E">
              <w:rPr>
                <w:rFonts w:ascii="Times New Roman" w:hAnsi="Times New Roman" w:cs="Times New Roman"/>
                <w:sz w:val="28"/>
                <w:szCs w:val="28"/>
              </w:rPr>
              <w:t>Hơi áp suấ</w:t>
            </w:r>
            <w:r>
              <w:rPr>
                <w:rFonts w:ascii="Times New Roman" w:hAnsi="Times New Roman" w:cs="Times New Roman"/>
                <w:sz w:val="28"/>
                <w:szCs w:val="28"/>
              </w:rPr>
              <w:t>t cao (8</w:t>
            </w:r>
            <w:r w:rsidRPr="008B509E">
              <w:rPr>
                <w:rFonts w:ascii="Times New Roman" w:hAnsi="Times New Roman" w:cs="Times New Roman"/>
                <w:sz w:val="28"/>
                <w:szCs w:val="28"/>
              </w:rPr>
              <w:t>0bar)</w:t>
            </w:r>
          </w:p>
        </w:tc>
        <w:tc>
          <w:tcPr>
            <w:tcW w:w="2520" w:type="dxa"/>
          </w:tcPr>
          <w:p w:rsidR="008B509E" w:rsidRDefault="008B509E" w:rsidP="001A0B9A">
            <w:pPr>
              <w:pStyle w:val="PreformattedText"/>
              <w:spacing w:line="360" w:lineRule="auto"/>
              <w:jc w:val="center"/>
              <w:rPr>
                <w:rFonts w:ascii="Times New Roman" w:hAnsi="Times New Roman" w:cs="Times New Roman"/>
                <w:b/>
                <w:sz w:val="28"/>
                <w:szCs w:val="28"/>
              </w:rPr>
            </w:pPr>
            <w:r>
              <w:rPr>
                <w:rFonts w:ascii="Times New Roman" w:hAnsi="Times New Roman" w:cs="Times New Roman"/>
                <w:sz w:val="28"/>
                <w:szCs w:val="28"/>
              </w:rPr>
              <w:t>260</w:t>
            </w:r>
            <w:r w:rsidRPr="008B509E">
              <w:rPr>
                <w:rFonts w:ascii="Times New Roman" w:hAnsi="Times New Roman" w:cs="Times New Roman"/>
                <w:sz w:val="28"/>
                <w:szCs w:val="28"/>
                <w:vertAlign w:val="superscript"/>
              </w:rPr>
              <w:t>0</w:t>
            </w:r>
            <w:r w:rsidRPr="008B509E">
              <w:rPr>
                <w:rFonts w:ascii="Times New Roman" w:hAnsi="Times New Roman" w:cs="Times New Roman"/>
                <w:sz w:val="28"/>
                <w:szCs w:val="28"/>
              </w:rPr>
              <w:t>C</w:t>
            </w:r>
          </w:p>
        </w:tc>
        <w:tc>
          <w:tcPr>
            <w:tcW w:w="2313" w:type="dxa"/>
          </w:tcPr>
          <w:p w:rsidR="008B509E" w:rsidRDefault="008B509E" w:rsidP="001A0B9A">
            <w:pPr>
              <w:pStyle w:val="PreformattedText"/>
              <w:spacing w:line="360" w:lineRule="auto"/>
              <w:jc w:val="center"/>
              <w:rPr>
                <w:rFonts w:ascii="Times New Roman" w:hAnsi="Times New Roman" w:cs="Times New Roman"/>
                <w:b/>
                <w:sz w:val="28"/>
                <w:szCs w:val="28"/>
              </w:rPr>
            </w:pPr>
          </w:p>
        </w:tc>
      </w:tr>
      <w:tr w:rsidR="008B509E" w:rsidTr="008B509E">
        <w:tc>
          <w:tcPr>
            <w:tcW w:w="4788" w:type="dxa"/>
          </w:tcPr>
          <w:p w:rsidR="008B509E" w:rsidRPr="008B509E" w:rsidRDefault="008B509E" w:rsidP="008B509E">
            <w:pPr>
              <w:pStyle w:val="PreformattedText"/>
              <w:spacing w:line="360" w:lineRule="auto"/>
              <w:rPr>
                <w:rFonts w:ascii="Times New Roman" w:hAnsi="Times New Roman" w:cs="Times New Roman"/>
                <w:sz w:val="28"/>
                <w:szCs w:val="28"/>
              </w:rPr>
            </w:pPr>
            <w:r w:rsidRPr="008B509E">
              <w:rPr>
                <w:rFonts w:ascii="Times New Roman" w:hAnsi="Times New Roman" w:cs="Times New Roman"/>
                <w:sz w:val="28"/>
                <w:szCs w:val="28"/>
              </w:rPr>
              <w:lastRenderedPageBreak/>
              <w:t>Dầu nóng</w:t>
            </w:r>
          </w:p>
        </w:tc>
        <w:tc>
          <w:tcPr>
            <w:tcW w:w="2520" w:type="dxa"/>
          </w:tcPr>
          <w:p w:rsidR="008B509E" w:rsidRDefault="008B509E" w:rsidP="008B509E">
            <w:pPr>
              <w:pStyle w:val="PreformattedText"/>
              <w:spacing w:line="360" w:lineRule="auto"/>
              <w:jc w:val="center"/>
              <w:rPr>
                <w:rFonts w:ascii="Times New Roman" w:hAnsi="Times New Roman" w:cs="Times New Roman"/>
                <w:b/>
                <w:sz w:val="28"/>
                <w:szCs w:val="28"/>
              </w:rPr>
            </w:pPr>
            <w:r>
              <w:rPr>
                <w:rFonts w:ascii="Times New Roman" w:hAnsi="Times New Roman" w:cs="Times New Roman"/>
                <w:sz w:val="28"/>
                <w:szCs w:val="28"/>
              </w:rPr>
              <w:t>300</w:t>
            </w:r>
            <w:r w:rsidRPr="008B509E">
              <w:rPr>
                <w:rFonts w:ascii="Times New Roman" w:hAnsi="Times New Roman" w:cs="Times New Roman"/>
                <w:sz w:val="28"/>
                <w:szCs w:val="28"/>
                <w:vertAlign w:val="superscript"/>
              </w:rPr>
              <w:t>0</w:t>
            </w:r>
            <w:r w:rsidRPr="008B509E">
              <w:rPr>
                <w:rFonts w:ascii="Times New Roman" w:hAnsi="Times New Roman" w:cs="Times New Roman"/>
                <w:sz w:val="28"/>
                <w:szCs w:val="28"/>
              </w:rPr>
              <w:t>C</w:t>
            </w:r>
          </w:p>
        </w:tc>
        <w:tc>
          <w:tcPr>
            <w:tcW w:w="2313" w:type="dxa"/>
          </w:tcPr>
          <w:p w:rsidR="008B509E" w:rsidRDefault="008B509E" w:rsidP="001A0B9A">
            <w:pPr>
              <w:pStyle w:val="PreformattedText"/>
              <w:spacing w:line="360" w:lineRule="auto"/>
              <w:jc w:val="center"/>
              <w:rPr>
                <w:rFonts w:ascii="Times New Roman" w:hAnsi="Times New Roman" w:cs="Times New Roman"/>
                <w:b/>
                <w:sz w:val="28"/>
                <w:szCs w:val="28"/>
              </w:rPr>
            </w:pPr>
          </w:p>
        </w:tc>
      </w:tr>
      <w:tr w:rsidR="008B509E" w:rsidTr="008B509E">
        <w:tc>
          <w:tcPr>
            <w:tcW w:w="4788" w:type="dxa"/>
          </w:tcPr>
          <w:p w:rsidR="008B509E" w:rsidRDefault="008B509E" w:rsidP="008B509E">
            <w:pPr>
              <w:pStyle w:val="PreformattedText"/>
              <w:spacing w:line="360" w:lineRule="auto"/>
              <w:rPr>
                <w:rFonts w:ascii="Times New Roman" w:hAnsi="Times New Roman" w:cs="Times New Roman"/>
                <w:b/>
                <w:sz w:val="28"/>
                <w:szCs w:val="28"/>
              </w:rPr>
            </w:pPr>
            <w:r w:rsidRPr="008B509E">
              <w:rPr>
                <w:rFonts w:ascii="Times New Roman" w:hAnsi="Times New Roman" w:cs="Times New Roman"/>
                <w:sz w:val="28"/>
                <w:szCs w:val="28"/>
              </w:rPr>
              <w:t>Dầu nóng</w:t>
            </w:r>
            <w:r>
              <w:rPr>
                <w:rFonts w:ascii="Times New Roman" w:hAnsi="Times New Roman" w:cs="Times New Roman"/>
                <w:sz w:val="28"/>
                <w:szCs w:val="28"/>
              </w:rPr>
              <w:t xml:space="preserve"> (tổng hợp)</w:t>
            </w:r>
          </w:p>
        </w:tc>
        <w:tc>
          <w:tcPr>
            <w:tcW w:w="2520" w:type="dxa"/>
          </w:tcPr>
          <w:p w:rsidR="008B509E" w:rsidRDefault="008B509E" w:rsidP="008B509E">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400</w:t>
            </w:r>
            <w:r w:rsidRPr="008B509E">
              <w:rPr>
                <w:rFonts w:ascii="Times New Roman" w:hAnsi="Times New Roman" w:cs="Times New Roman"/>
                <w:sz w:val="28"/>
                <w:szCs w:val="28"/>
                <w:vertAlign w:val="superscript"/>
              </w:rPr>
              <w:t>0</w:t>
            </w:r>
            <w:r w:rsidRPr="008B509E">
              <w:rPr>
                <w:rFonts w:ascii="Times New Roman" w:hAnsi="Times New Roman" w:cs="Times New Roman"/>
                <w:sz w:val="28"/>
                <w:szCs w:val="28"/>
              </w:rPr>
              <w:t>C</w:t>
            </w:r>
          </w:p>
        </w:tc>
        <w:tc>
          <w:tcPr>
            <w:tcW w:w="2313" w:type="dxa"/>
          </w:tcPr>
          <w:p w:rsidR="008B509E" w:rsidRDefault="008B509E" w:rsidP="001A0B9A">
            <w:pPr>
              <w:pStyle w:val="PreformattedText"/>
              <w:spacing w:line="360" w:lineRule="auto"/>
              <w:jc w:val="center"/>
              <w:rPr>
                <w:rFonts w:ascii="Times New Roman" w:hAnsi="Times New Roman" w:cs="Times New Roman"/>
                <w:b/>
                <w:sz w:val="28"/>
                <w:szCs w:val="28"/>
              </w:rPr>
            </w:pPr>
          </w:p>
        </w:tc>
      </w:tr>
      <w:tr w:rsidR="008B509E" w:rsidTr="008B509E">
        <w:tc>
          <w:tcPr>
            <w:tcW w:w="4788" w:type="dxa"/>
          </w:tcPr>
          <w:p w:rsidR="008B509E" w:rsidRPr="008B509E" w:rsidRDefault="008B509E" w:rsidP="008B509E">
            <w:pPr>
              <w:pStyle w:val="PreformattedText"/>
              <w:spacing w:line="360" w:lineRule="auto"/>
              <w:rPr>
                <w:rFonts w:ascii="Times New Roman" w:hAnsi="Times New Roman" w:cs="Times New Roman"/>
                <w:sz w:val="28"/>
                <w:szCs w:val="28"/>
              </w:rPr>
            </w:pPr>
            <w:r>
              <w:rPr>
                <w:rFonts w:ascii="Times New Roman" w:hAnsi="Times New Roman" w:cs="Times New Roman"/>
                <w:sz w:val="28"/>
                <w:szCs w:val="28"/>
              </w:rPr>
              <w:t>Khói lò</w:t>
            </w:r>
          </w:p>
        </w:tc>
        <w:tc>
          <w:tcPr>
            <w:tcW w:w="2520" w:type="dxa"/>
          </w:tcPr>
          <w:p w:rsidR="008B509E" w:rsidRDefault="008B509E" w:rsidP="008B509E">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450</w:t>
            </w:r>
            <w:r w:rsidRPr="008B509E">
              <w:rPr>
                <w:rFonts w:ascii="Times New Roman" w:hAnsi="Times New Roman" w:cs="Times New Roman"/>
                <w:sz w:val="28"/>
                <w:szCs w:val="28"/>
                <w:vertAlign w:val="superscript"/>
              </w:rPr>
              <w:t>0</w:t>
            </w:r>
            <w:r w:rsidRPr="008B509E">
              <w:rPr>
                <w:rFonts w:ascii="Times New Roman" w:hAnsi="Times New Roman" w:cs="Times New Roman"/>
                <w:sz w:val="28"/>
                <w:szCs w:val="28"/>
              </w:rPr>
              <w:t>C</w:t>
            </w:r>
          </w:p>
        </w:tc>
        <w:tc>
          <w:tcPr>
            <w:tcW w:w="2313" w:type="dxa"/>
          </w:tcPr>
          <w:p w:rsidR="008B509E" w:rsidRDefault="008B509E" w:rsidP="001A0B9A">
            <w:pPr>
              <w:pStyle w:val="PreformattedText"/>
              <w:spacing w:line="360" w:lineRule="auto"/>
              <w:jc w:val="center"/>
              <w:rPr>
                <w:rFonts w:ascii="Times New Roman" w:hAnsi="Times New Roman" w:cs="Times New Roman"/>
                <w:b/>
                <w:sz w:val="28"/>
                <w:szCs w:val="28"/>
              </w:rPr>
            </w:pPr>
          </w:p>
        </w:tc>
      </w:tr>
    </w:tbl>
    <w:p w:rsidR="009C0A7E" w:rsidRDefault="008B509E" w:rsidP="004C3D77">
      <w:pPr>
        <w:pStyle w:val="PreformattedText"/>
        <w:spacing w:line="360" w:lineRule="auto"/>
        <w:jc w:val="center"/>
      </w:pPr>
      <w:r w:rsidRPr="008B509E">
        <w:rPr>
          <w:rFonts w:ascii="Times New Roman" w:hAnsi="Times New Roman" w:cs="Times New Roman"/>
          <w:b/>
          <w:i/>
          <w:sz w:val="28"/>
          <w:szCs w:val="28"/>
          <w:lang w:val="vi-VN"/>
        </w:rPr>
        <w:t>Bảng III.2. Nhiệt độ tối đa và giá so sánh của một số nguồn nhiệt</w:t>
      </w:r>
    </w:p>
    <w:p w:rsidR="009C0A7E" w:rsidRPr="008B509E" w:rsidRDefault="009C0A7E" w:rsidP="004C3D77">
      <w:pPr>
        <w:pStyle w:val="PreformattedText"/>
        <w:spacing w:line="360" w:lineRule="auto"/>
        <w:ind w:firstLine="720"/>
        <w:jc w:val="both"/>
        <w:rPr>
          <w:rFonts w:ascii="Times New Roman" w:hAnsi="Times New Roman" w:cs="Times New Roman"/>
          <w:sz w:val="28"/>
          <w:szCs w:val="28"/>
          <w:lang w:val="vi-VN"/>
        </w:rPr>
      </w:pPr>
      <w:r w:rsidRPr="008B509E">
        <w:rPr>
          <w:rFonts w:ascii="Times New Roman" w:hAnsi="Times New Roman" w:cs="Times New Roman"/>
          <w:sz w:val="28"/>
          <w:szCs w:val="28"/>
          <w:lang w:val="vi-VN"/>
        </w:rPr>
        <w:t>Giới hạn dưới của nhiệt độ trong các tháp chưng cất sẽ do nhiệt độ của các chất làm lạnh và</w:t>
      </w:r>
      <w:r w:rsidR="008B509E" w:rsidRPr="004C3D77">
        <w:rPr>
          <w:rFonts w:ascii="Times New Roman" w:hAnsi="Times New Roman" w:cs="Times New Roman"/>
          <w:sz w:val="28"/>
          <w:szCs w:val="28"/>
          <w:lang w:val="vi-VN"/>
        </w:rPr>
        <w:t xml:space="preserve"> </w:t>
      </w:r>
      <w:r w:rsidRPr="008B509E">
        <w:rPr>
          <w:rFonts w:ascii="Times New Roman" w:hAnsi="Times New Roman" w:cs="Times New Roman"/>
          <w:sz w:val="28"/>
          <w:szCs w:val="28"/>
          <w:lang w:val="vi-VN"/>
        </w:rPr>
        <w:t>ngưng tụ ở trên đình tháp quyết định. Trong đại đa số các trường hợp, chất làm lạnh được sử dụng là</w:t>
      </w:r>
      <w:r w:rsidR="008B509E" w:rsidRPr="008B509E">
        <w:rPr>
          <w:rFonts w:ascii="Times New Roman" w:hAnsi="Times New Roman" w:cs="Times New Roman"/>
          <w:sz w:val="28"/>
          <w:szCs w:val="28"/>
          <w:lang w:val="vi-VN"/>
        </w:rPr>
        <w:t xml:space="preserve"> </w:t>
      </w:r>
      <w:r w:rsidRPr="008B509E">
        <w:rPr>
          <w:rFonts w:ascii="Times New Roman" w:hAnsi="Times New Roman" w:cs="Times New Roman"/>
          <w:sz w:val="28"/>
          <w:szCs w:val="28"/>
          <w:lang w:val="vi-VN"/>
        </w:rPr>
        <w:t>nước nên để cho thiết bị ngưng tụ làm việc bình thường thì nhiệt độ thấp nhất trong tháp phải khoảng</w:t>
      </w:r>
      <w:r w:rsidR="008B509E" w:rsidRPr="008B509E">
        <w:rPr>
          <w:rFonts w:ascii="Times New Roman" w:hAnsi="Times New Roman" w:cs="Times New Roman"/>
          <w:sz w:val="28"/>
          <w:szCs w:val="28"/>
          <w:lang w:val="vi-VN"/>
        </w:rPr>
        <w:t xml:space="preserve"> </w:t>
      </w:r>
      <w:r w:rsidRPr="008B509E">
        <w:rPr>
          <w:rFonts w:ascii="Times New Roman" w:hAnsi="Times New Roman" w:cs="Times New Roman"/>
          <w:sz w:val="28"/>
          <w:szCs w:val="28"/>
          <w:lang w:val="vi-VN"/>
        </w:rPr>
        <w:t>45 ~ 50°C (nhiệt độ cao nhất của nước làm lạnh thường không vượt quá 45 ~ 50°C).</w:t>
      </w:r>
    </w:p>
    <w:p w:rsidR="009C0A7E" w:rsidRPr="008B509E" w:rsidRDefault="009C0A7E" w:rsidP="008B509E">
      <w:pPr>
        <w:pStyle w:val="PreformattedText"/>
        <w:spacing w:line="360" w:lineRule="auto"/>
        <w:ind w:firstLine="720"/>
        <w:jc w:val="both"/>
        <w:rPr>
          <w:rFonts w:ascii="Times New Roman" w:hAnsi="Times New Roman" w:cs="Times New Roman"/>
          <w:sz w:val="28"/>
          <w:szCs w:val="28"/>
          <w:lang w:val="vi-VN"/>
        </w:rPr>
      </w:pPr>
      <w:r w:rsidRPr="008B509E">
        <w:rPr>
          <w:rFonts w:ascii="Times New Roman" w:hAnsi="Times New Roman" w:cs="Times New Roman"/>
          <w:sz w:val="28"/>
          <w:szCs w:val="28"/>
          <w:lang w:val="vi-VN"/>
        </w:rPr>
        <w:t>Hiện tại, xu thế sử dụng không khí làm chất làm lạnh ngày càng được tăng cường nên nhiệt độ</w:t>
      </w:r>
      <w:r w:rsidR="008B509E" w:rsidRPr="008B509E">
        <w:rPr>
          <w:rFonts w:ascii="Times New Roman" w:hAnsi="Times New Roman" w:cs="Times New Roman"/>
          <w:sz w:val="28"/>
          <w:szCs w:val="28"/>
          <w:lang w:val="vi-VN"/>
        </w:rPr>
        <w:t xml:space="preserve"> </w:t>
      </w:r>
      <w:r w:rsidRPr="008B509E">
        <w:rPr>
          <w:rFonts w:ascii="Times New Roman" w:hAnsi="Times New Roman" w:cs="Times New Roman"/>
          <w:sz w:val="28"/>
          <w:szCs w:val="28"/>
          <w:lang w:val="vi-VN"/>
        </w:rPr>
        <w:t xml:space="preserve">nhỏ nhất trong tháp chưng cất sẽ trong khoảng 60 </w:t>
      </w:r>
      <w:r w:rsidR="008B509E">
        <w:rPr>
          <w:rFonts w:ascii="Times New Roman" w:hAnsi="Times New Roman" w:cs="Times New Roman"/>
          <w:sz w:val="28"/>
          <w:szCs w:val="28"/>
          <w:lang w:val="vi-VN"/>
        </w:rPr>
        <w:t>–</w:t>
      </w:r>
      <w:r w:rsidRPr="008B509E">
        <w:rPr>
          <w:rFonts w:ascii="Times New Roman" w:hAnsi="Times New Roman" w:cs="Times New Roman"/>
          <w:sz w:val="28"/>
          <w:szCs w:val="28"/>
          <w:lang w:val="vi-VN"/>
        </w:rPr>
        <w:t xml:space="preserve"> 70</w:t>
      </w:r>
      <w:r w:rsidR="008B509E" w:rsidRPr="008B509E">
        <w:rPr>
          <w:rFonts w:ascii="Times New Roman" w:hAnsi="Times New Roman" w:cs="Times New Roman"/>
          <w:sz w:val="28"/>
          <w:szCs w:val="28"/>
          <w:vertAlign w:val="superscript"/>
          <w:lang w:val="vi-VN"/>
        </w:rPr>
        <w:t>0</w:t>
      </w:r>
      <w:r w:rsidRPr="008B509E">
        <w:rPr>
          <w:rFonts w:ascii="Times New Roman" w:hAnsi="Times New Roman" w:cs="Times New Roman"/>
          <w:sz w:val="28"/>
          <w:szCs w:val="28"/>
          <w:lang w:val="vi-VN"/>
        </w:rPr>
        <w:t>C. Đôi khi nước đá hoặc các tác nhân lạnh đã</w:t>
      </w:r>
      <w:r w:rsidR="008B509E" w:rsidRPr="008B509E">
        <w:rPr>
          <w:rFonts w:ascii="Times New Roman" w:hAnsi="Times New Roman" w:cs="Times New Roman"/>
          <w:sz w:val="28"/>
          <w:szCs w:val="28"/>
          <w:lang w:val="vi-VN"/>
        </w:rPr>
        <w:t xml:space="preserve"> </w:t>
      </w:r>
      <w:r w:rsidRPr="008B509E">
        <w:rPr>
          <w:rFonts w:ascii="Times New Roman" w:hAnsi="Times New Roman" w:cs="Times New Roman"/>
          <w:sz w:val="28"/>
          <w:szCs w:val="28"/>
          <w:lang w:val="vi-VN"/>
        </w:rPr>
        <w:t>hóa lỏng (như amôniắc, prôpan, nitơ) cũng được sử dụng làm chất làm lạnh, nhưng các chất làm lạnh</w:t>
      </w:r>
      <w:r w:rsidR="008003D0">
        <w:rPr>
          <w:rFonts w:ascii="Times New Roman" w:hAnsi="Times New Roman" w:cs="Times New Roman"/>
          <w:sz w:val="28"/>
          <w:szCs w:val="28"/>
          <w:lang w:val="vi-VN"/>
        </w:rPr>
        <w:t xml:space="preserve"> </w:t>
      </w:r>
      <w:r w:rsidRPr="008B509E">
        <w:rPr>
          <w:rFonts w:ascii="Times New Roman" w:hAnsi="Times New Roman" w:cs="Times New Roman"/>
          <w:sz w:val="28"/>
          <w:szCs w:val="28"/>
          <w:lang w:val="vi-VN"/>
        </w:rPr>
        <w:t>này thường có giá thành cao. Nhiệt độ thấp nhất và giá so sánh của một số chất làm lạnh được dẫn</w:t>
      </w:r>
      <w:r w:rsidR="008B509E" w:rsidRPr="008B509E">
        <w:rPr>
          <w:rFonts w:ascii="Times New Roman" w:hAnsi="Times New Roman" w:cs="Times New Roman"/>
          <w:sz w:val="28"/>
          <w:szCs w:val="28"/>
          <w:lang w:val="vi-VN"/>
        </w:rPr>
        <w:t xml:space="preserve"> </w:t>
      </w:r>
      <w:r w:rsidRPr="008B509E">
        <w:rPr>
          <w:rFonts w:ascii="Times New Roman" w:hAnsi="Times New Roman" w:cs="Times New Roman"/>
          <w:sz w:val="28"/>
          <w:szCs w:val="28"/>
          <w:lang w:val="vi-VN"/>
        </w:rPr>
        <w:t xml:space="preserve">trong bảng </w:t>
      </w:r>
      <w:r w:rsidR="008B509E" w:rsidRPr="008B509E">
        <w:rPr>
          <w:rFonts w:ascii="Times New Roman" w:hAnsi="Times New Roman" w:cs="Times New Roman"/>
          <w:sz w:val="28"/>
          <w:szCs w:val="28"/>
          <w:lang w:val="vi-VN"/>
        </w:rPr>
        <w:t>III.3</w:t>
      </w:r>
      <w:r w:rsidRPr="008B509E">
        <w:rPr>
          <w:rFonts w:ascii="Times New Roman" w:hAnsi="Times New Roman" w:cs="Times New Roman"/>
          <w:sz w:val="28"/>
          <w:szCs w:val="28"/>
          <w:lang w:val="vi-VN"/>
        </w:rPr>
        <w:t>.</w:t>
      </w:r>
    </w:p>
    <w:tbl>
      <w:tblPr>
        <w:tblStyle w:val="TableGrid"/>
        <w:tblW w:w="0" w:type="auto"/>
        <w:tblLook w:val="04A0" w:firstRow="1" w:lastRow="0" w:firstColumn="1" w:lastColumn="0" w:noHBand="0" w:noVBand="1"/>
      </w:tblPr>
      <w:tblGrid>
        <w:gridCol w:w="4158"/>
        <w:gridCol w:w="2790"/>
        <w:gridCol w:w="2673"/>
      </w:tblGrid>
      <w:tr w:rsidR="008B509E" w:rsidRPr="00664E43" w:rsidTr="00664E43">
        <w:tc>
          <w:tcPr>
            <w:tcW w:w="4158" w:type="dxa"/>
          </w:tcPr>
          <w:p w:rsidR="008B509E" w:rsidRPr="00664E43" w:rsidRDefault="008B509E" w:rsidP="00664E43">
            <w:pPr>
              <w:pStyle w:val="PreformattedText"/>
              <w:spacing w:line="360" w:lineRule="auto"/>
              <w:jc w:val="center"/>
              <w:rPr>
                <w:rFonts w:ascii="Times New Roman" w:hAnsi="Times New Roman" w:cs="Times New Roman"/>
                <w:b/>
                <w:i/>
                <w:sz w:val="28"/>
                <w:szCs w:val="28"/>
              </w:rPr>
            </w:pPr>
            <w:r w:rsidRPr="00664E43">
              <w:rPr>
                <w:rFonts w:ascii="Times New Roman" w:hAnsi="Times New Roman" w:cs="Times New Roman"/>
                <w:b/>
                <w:i/>
                <w:sz w:val="28"/>
                <w:szCs w:val="28"/>
              </w:rPr>
              <w:t>Chất làm lạnh</w:t>
            </w:r>
          </w:p>
        </w:tc>
        <w:tc>
          <w:tcPr>
            <w:tcW w:w="2790" w:type="dxa"/>
          </w:tcPr>
          <w:p w:rsidR="008B509E" w:rsidRPr="00664E43" w:rsidRDefault="008B509E" w:rsidP="00664E43">
            <w:pPr>
              <w:pStyle w:val="PreformattedText"/>
              <w:spacing w:line="360" w:lineRule="auto"/>
              <w:jc w:val="center"/>
              <w:rPr>
                <w:rFonts w:ascii="Times New Roman" w:hAnsi="Times New Roman" w:cs="Times New Roman"/>
                <w:b/>
                <w:i/>
                <w:sz w:val="28"/>
                <w:szCs w:val="28"/>
              </w:rPr>
            </w:pPr>
            <w:r w:rsidRPr="00664E43">
              <w:rPr>
                <w:rFonts w:ascii="Times New Roman" w:hAnsi="Times New Roman" w:cs="Times New Roman"/>
                <w:b/>
                <w:i/>
                <w:sz w:val="28"/>
                <w:szCs w:val="28"/>
              </w:rPr>
              <w:t xml:space="preserve">Nhiệt độ, </w:t>
            </w:r>
            <w:r w:rsidRPr="00664E43">
              <w:rPr>
                <w:rFonts w:ascii="Times New Roman" w:hAnsi="Times New Roman" w:cs="Times New Roman"/>
                <w:b/>
                <w:i/>
                <w:sz w:val="28"/>
                <w:szCs w:val="28"/>
                <w:vertAlign w:val="superscript"/>
              </w:rPr>
              <w:t>0</w:t>
            </w:r>
            <w:r w:rsidRPr="00664E43">
              <w:rPr>
                <w:rFonts w:ascii="Times New Roman" w:hAnsi="Times New Roman" w:cs="Times New Roman"/>
                <w:b/>
                <w:i/>
                <w:sz w:val="28"/>
                <w:szCs w:val="28"/>
              </w:rPr>
              <w:t>C</w:t>
            </w:r>
          </w:p>
        </w:tc>
        <w:tc>
          <w:tcPr>
            <w:tcW w:w="2673" w:type="dxa"/>
          </w:tcPr>
          <w:p w:rsidR="008B509E" w:rsidRPr="00664E43" w:rsidRDefault="00664E43" w:rsidP="00664E43">
            <w:pPr>
              <w:pStyle w:val="PreformattedText"/>
              <w:spacing w:line="360" w:lineRule="auto"/>
              <w:jc w:val="center"/>
              <w:rPr>
                <w:rFonts w:ascii="Times New Roman" w:hAnsi="Times New Roman" w:cs="Times New Roman"/>
                <w:b/>
                <w:i/>
                <w:sz w:val="28"/>
                <w:szCs w:val="28"/>
              </w:rPr>
            </w:pPr>
            <w:r w:rsidRPr="00664E43">
              <w:rPr>
                <w:rFonts w:ascii="Times New Roman" w:hAnsi="Times New Roman" w:cs="Times New Roman"/>
                <w:b/>
                <w:i/>
                <w:sz w:val="28"/>
                <w:szCs w:val="28"/>
              </w:rPr>
              <w:t>Giá tương đối, %</w:t>
            </w:r>
          </w:p>
        </w:tc>
      </w:tr>
      <w:tr w:rsidR="008B509E" w:rsidTr="00664E43">
        <w:tc>
          <w:tcPr>
            <w:tcW w:w="4158" w:type="dxa"/>
          </w:tcPr>
          <w:p w:rsidR="008B509E" w:rsidRPr="00664E43" w:rsidRDefault="00664E43" w:rsidP="00664E43">
            <w:pPr>
              <w:pStyle w:val="PreformattedText"/>
              <w:spacing w:line="360" w:lineRule="auto"/>
              <w:jc w:val="both"/>
              <w:rPr>
                <w:rFonts w:ascii="Times New Roman" w:hAnsi="Times New Roman" w:cs="Times New Roman"/>
                <w:sz w:val="28"/>
                <w:szCs w:val="28"/>
              </w:rPr>
            </w:pPr>
            <w:r>
              <w:rPr>
                <w:rFonts w:ascii="Times New Roman" w:hAnsi="Times New Roman" w:cs="Times New Roman"/>
                <w:sz w:val="28"/>
                <w:szCs w:val="28"/>
              </w:rPr>
              <w:t>Không khí</w:t>
            </w:r>
          </w:p>
        </w:tc>
        <w:tc>
          <w:tcPr>
            <w:tcW w:w="2790" w:type="dxa"/>
          </w:tcPr>
          <w:p w:rsidR="008B509E" w:rsidRP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50 - 70</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Pr>
          <w:p w:rsidR="008B509E" w:rsidRP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8B509E" w:rsidTr="00664E43">
        <w:tc>
          <w:tcPr>
            <w:tcW w:w="4158" w:type="dxa"/>
          </w:tcPr>
          <w:p w:rsidR="008B509E" w:rsidRPr="00664E43" w:rsidRDefault="00664E43" w:rsidP="00664E43">
            <w:pPr>
              <w:pStyle w:val="PreformattedText"/>
              <w:spacing w:line="360" w:lineRule="auto"/>
              <w:jc w:val="both"/>
              <w:rPr>
                <w:rFonts w:ascii="Times New Roman" w:hAnsi="Times New Roman" w:cs="Times New Roman"/>
                <w:sz w:val="28"/>
                <w:szCs w:val="28"/>
                <w:lang w:val="vi-VN"/>
              </w:rPr>
            </w:pPr>
            <w:r w:rsidRPr="00664E43">
              <w:rPr>
                <w:rFonts w:ascii="Times New Roman" w:hAnsi="Times New Roman" w:cs="Times New Roman"/>
                <w:sz w:val="28"/>
                <w:szCs w:val="28"/>
                <w:lang w:val="vi-VN"/>
              </w:rPr>
              <w:t>Nước từ tháp làm nguội</w:t>
            </w:r>
          </w:p>
        </w:tc>
        <w:tc>
          <w:tcPr>
            <w:tcW w:w="2790" w:type="dxa"/>
          </w:tcPr>
          <w:p w:rsidR="008B509E" w:rsidRDefault="00664E43" w:rsidP="00664E43">
            <w:pPr>
              <w:pStyle w:val="PreformattedText"/>
              <w:spacing w:line="360" w:lineRule="auto"/>
              <w:jc w:val="center"/>
              <w:rPr>
                <w:rFonts w:ascii="Times New Roman" w:hAnsi="Times New Roman" w:cs="Times New Roman"/>
                <w:sz w:val="28"/>
                <w:szCs w:val="28"/>
                <w:lang w:val="vi-VN"/>
              </w:rPr>
            </w:pPr>
            <w:r>
              <w:rPr>
                <w:rFonts w:ascii="Times New Roman" w:hAnsi="Times New Roman" w:cs="Times New Roman"/>
                <w:sz w:val="28"/>
                <w:szCs w:val="28"/>
              </w:rPr>
              <w:t>40 - 50</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Pr>
          <w:p w:rsidR="008B509E" w:rsidRP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8B509E" w:rsidTr="00664E43">
        <w:tc>
          <w:tcPr>
            <w:tcW w:w="4158" w:type="dxa"/>
            <w:tcBorders>
              <w:bottom w:val="single" w:sz="4" w:space="0" w:color="auto"/>
            </w:tcBorders>
          </w:tcPr>
          <w:p w:rsidR="008B509E" w:rsidRPr="00664E43" w:rsidRDefault="00664E43" w:rsidP="00664E43">
            <w:pPr>
              <w:pStyle w:val="PreformattedText"/>
              <w:spacing w:line="360" w:lineRule="auto"/>
              <w:jc w:val="both"/>
              <w:rPr>
                <w:rFonts w:ascii="Times New Roman" w:hAnsi="Times New Roman" w:cs="Times New Roman"/>
                <w:sz w:val="28"/>
                <w:szCs w:val="28"/>
              </w:rPr>
            </w:pPr>
            <w:r>
              <w:rPr>
                <w:rFonts w:ascii="Times New Roman" w:hAnsi="Times New Roman" w:cs="Times New Roman"/>
                <w:sz w:val="28"/>
                <w:szCs w:val="28"/>
              </w:rPr>
              <w:t>Nước đá</w:t>
            </w:r>
          </w:p>
        </w:tc>
        <w:tc>
          <w:tcPr>
            <w:tcW w:w="2790" w:type="dxa"/>
            <w:tcBorders>
              <w:bottom w:val="single" w:sz="4" w:space="0" w:color="auto"/>
            </w:tcBorders>
          </w:tcPr>
          <w:p w:rsidR="008B509E" w:rsidRDefault="00664E43" w:rsidP="00664E43">
            <w:pPr>
              <w:pStyle w:val="PreformattedText"/>
              <w:spacing w:line="360" w:lineRule="auto"/>
              <w:jc w:val="center"/>
              <w:rPr>
                <w:rFonts w:ascii="Times New Roman" w:hAnsi="Times New Roman" w:cs="Times New Roman"/>
                <w:sz w:val="28"/>
                <w:szCs w:val="28"/>
                <w:lang w:val="vi-VN"/>
              </w:rPr>
            </w:pPr>
            <w:r>
              <w:rPr>
                <w:rFonts w:ascii="Times New Roman" w:hAnsi="Times New Roman" w:cs="Times New Roman"/>
                <w:sz w:val="28"/>
                <w:szCs w:val="28"/>
              </w:rPr>
              <w:t>20 - 30</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Borders>
              <w:bottom w:val="single" w:sz="4" w:space="0" w:color="auto"/>
            </w:tcBorders>
          </w:tcPr>
          <w:p w:rsidR="008B509E" w:rsidRP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8B509E" w:rsidTr="00664E43">
        <w:tc>
          <w:tcPr>
            <w:tcW w:w="4158" w:type="dxa"/>
            <w:tcBorders>
              <w:bottom w:val="nil"/>
            </w:tcBorders>
          </w:tcPr>
          <w:p w:rsidR="008B509E" w:rsidRPr="00664E43" w:rsidRDefault="00664E43" w:rsidP="00664E43">
            <w:pPr>
              <w:pStyle w:val="PreformattedText"/>
              <w:spacing w:line="360" w:lineRule="auto"/>
              <w:jc w:val="both"/>
              <w:rPr>
                <w:rFonts w:ascii="Times New Roman" w:hAnsi="Times New Roman" w:cs="Times New Roman"/>
                <w:sz w:val="28"/>
                <w:szCs w:val="28"/>
              </w:rPr>
            </w:pPr>
            <w:r>
              <w:rPr>
                <w:rFonts w:ascii="Times New Roman" w:hAnsi="Times New Roman" w:cs="Times New Roman"/>
                <w:sz w:val="28"/>
                <w:szCs w:val="28"/>
              </w:rPr>
              <w:t>Amôniắc</w:t>
            </w:r>
          </w:p>
        </w:tc>
        <w:tc>
          <w:tcPr>
            <w:tcW w:w="2790" w:type="dxa"/>
            <w:tcBorders>
              <w:bottom w:val="nil"/>
            </w:tcBorders>
          </w:tcPr>
          <w:p w:rsidR="008B509E" w:rsidRP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Borders>
              <w:bottom w:val="nil"/>
            </w:tcBorders>
          </w:tcPr>
          <w:p w:rsidR="008B509E" w:rsidRP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300%</w:t>
            </w:r>
          </w:p>
        </w:tc>
      </w:tr>
      <w:tr w:rsidR="008B509E" w:rsidTr="00664E43">
        <w:tc>
          <w:tcPr>
            <w:tcW w:w="4158" w:type="dxa"/>
            <w:tcBorders>
              <w:top w:val="nil"/>
              <w:bottom w:val="nil"/>
            </w:tcBorders>
          </w:tcPr>
          <w:p w:rsidR="008B509E" w:rsidRDefault="008B509E" w:rsidP="00664E43">
            <w:pPr>
              <w:pStyle w:val="PreformattedText"/>
              <w:spacing w:line="360" w:lineRule="auto"/>
              <w:jc w:val="both"/>
              <w:rPr>
                <w:rFonts w:ascii="Times New Roman" w:hAnsi="Times New Roman" w:cs="Times New Roman"/>
                <w:sz w:val="28"/>
                <w:szCs w:val="28"/>
                <w:lang w:val="vi-VN"/>
              </w:rPr>
            </w:pPr>
          </w:p>
        </w:tc>
        <w:tc>
          <w:tcPr>
            <w:tcW w:w="2790" w:type="dxa"/>
            <w:tcBorders>
              <w:top w:val="nil"/>
              <w:bottom w:val="nil"/>
            </w:tcBorders>
          </w:tcPr>
          <w:p w:rsidR="008B509E" w:rsidRDefault="00664E43" w:rsidP="00664E43">
            <w:pPr>
              <w:pStyle w:val="PreformattedText"/>
              <w:spacing w:line="360" w:lineRule="auto"/>
              <w:jc w:val="center"/>
              <w:rPr>
                <w:rFonts w:ascii="Times New Roman" w:hAnsi="Times New Roman" w:cs="Times New Roman"/>
                <w:sz w:val="28"/>
                <w:szCs w:val="28"/>
                <w:lang w:val="vi-VN"/>
              </w:rPr>
            </w:pPr>
            <w:r>
              <w:rPr>
                <w:rFonts w:ascii="Times New Roman" w:hAnsi="Times New Roman" w:cs="Times New Roman"/>
                <w:sz w:val="28"/>
                <w:szCs w:val="28"/>
              </w:rPr>
              <w:t>-5</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Borders>
              <w:top w:val="nil"/>
              <w:bottom w:val="nil"/>
            </w:tcBorders>
          </w:tcPr>
          <w:p w:rsidR="008B509E" w:rsidRP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400%</w:t>
            </w:r>
          </w:p>
        </w:tc>
      </w:tr>
      <w:tr w:rsidR="008B509E" w:rsidTr="00664E43">
        <w:tc>
          <w:tcPr>
            <w:tcW w:w="4158" w:type="dxa"/>
            <w:tcBorders>
              <w:top w:val="nil"/>
            </w:tcBorders>
          </w:tcPr>
          <w:p w:rsidR="008B509E" w:rsidRDefault="008B509E" w:rsidP="00664E43">
            <w:pPr>
              <w:pStyle w:val="PreformattedText"/>
              <w:spacing w:line="360" w:lineRule="auto"/>
              <w:jc w:val="both"/>
              <w:rPr>
                <w:rFonts w:ascii="Times New Roman" w:hAnsi="Times New Roman" w:cs="Times New Roman"/>
                <w:sz w:val="28"/>
                <w:szCs w:val="28"/>
                <w:lang w:val="vi-VN"/>
              </w:rPr>
            </w:pPr>
          </w:p>
        </w:tc>
        <w:tc>
          <w:tcPr>
            <w:tcW w:w="2790" w:type="dxa"/>
            <w:tcBorders>
              <w:top w:val="nil"/>
            </w:tcBorders>
          </w:tcPr>
          <w:p w:rsidR="008B509E" w:rsidRDefault="00664E43" w:rsidP="00664E43">
            <w:pPr>
              <w:pStyle w:val="PreformattedText"/>
              <w:spacing w:line="360" w:lineRule="auto"/>
              <w:jc w:val="center"/>
              <w:rPr>
                <w:rFonts w:ascii="Times New Roman" w:hAnsi="Times New Roman" w:cs="Times New Roman"/>
                <w:sz w:val="28"/>
                <w:szCs w:val="28"/>
                <w:lang w:val="vi-VN"/>
              </w:rPr>
            </w:pPr>
            <w:r>
              <w:rPr>
                <w:rFonts w:ascii="Times New Roman" w:hAnsi="Times New Roman" w:cs="Times New Roman"/>
                <w:sz w:val="28"/>
                <w:szCs w:val="28"/>
              </w:rPr>
              <w:t>-30</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Borders>
              <w:top w:val="nil"/>
            </w:tcBorders>
          </w:tcPr>
          <w:p w:rsidR="008B509E" w:rsidRP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500%</w:t>
            </w:r>
          </w:p>
        </w:tc>
      </w:tr>
      <w:tr w:rsidR="008B509E" w:rsidTr="00664E43">
        <w:tc>
          <w:tcPr>
            <w:tcW w:w="4158" w:type="dxa"/>
          </w:tcPr>
          <w:p w:rsidR="008B509E" w:rsidRPr="00664E43" w:rsidRDefault="00664E43" w:rsidP="00664E43">
            <w:pPr>
              <w:pStyle w:val="PreformattedText"/>
              <w:spacing w:line="360" w:lineRule="auto"/>
              <w:jc w:val="both"/>
              <w:rPr>
                <w:rFonts w:ascii="Times New Roman" w:hAnsi="Times New Roman" w:cs="Times New Roman"/>
                <w:sz w:val="28"/>
                <w:szCs w:val="28"/>
              </w:rPr>
            </w:pPr>
            <w:r>
              <w:rPr>
                <w:rFonts w:ascii="Times New Roman" w:hAnsi="Times New Roman" w:cs="Times New Roman"/>
                <w:sz w:val="28"/>
                <w:szCs w:val="28"/>
              </w:rPr>
              <w:t>Nước muối</w:t>
            </w:r>
          </w:p>
        </w:tc>
        <w:tc>
          <w:tcPr>
            <w:tcW w:w="2790" w:type="dxa"/>
          </w:tcPr>
          <w:p w:rsidR="008B509E" w:rsidRDefault="00664E43" w:rsidP="00664E43">
            <w:pPr>
              <w:pStyle w:val="PreformattedText"/>
              <w:spacing w:line="360" w:lineRule="auto"/>
              <w:jc w:val="center"/>
              <w:rPr>
                <w:rFonts w:ascii="Times New Roman" w:hAnsi="Times New Roman" w:cs="Times New Roman"/>
                <w:sz w:val="28"/>
                <w:szCs w:val="28"/>
                <w:lang w:val="vi-VN"/>
              </w:rPr>
            </w:pPr>
            <w:r>
              <w:rPr>
                <w:rFonts w:ascii="Times New Roman" w:hAnsi="Times New Roman" w:cs="Times New Roman"/>
                <w:sz w:val="28"/>
                <w:szCs w:val="28"/>
              </w:rPr>
              <w:t>0</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Pr>
          <w:p w:rsidR="008B509E" w:rsidRDefault="008B509E" w:rsidP="00664E43">
            <w:pPr>
              <w:pStyle w:val="PreformattedText"/>
              <w:spacing w:line="360" w:lineRule="auto"/>
              <w:jc w:val="center"/>
              <w:rPr>
                <w:rFonts w:ascii="Times New Roman" w:hAnsi="Times New Roman" w:cs="Times New Roman"/>
                <w:sz w:val="28"/>
                <w:szCs w:val="28"/>
                <w:lang w:val="vi-VN"/>
              </w:rPr>
            </w:pPr>
          </w:p>
        </w:tc>
      </w:tr>
      <w:tr w:rsidR="00664E43" w:rsidTr="00664E43">
        <w:tc>
          <w:tcPr>
            <w:tcW w:w="4158" w:type="dxa"/>
          </w:tcPr>
          <w:p w:rsidR="00664E43" w:rsidRDefault="00664E43" w:rsidP="00664E43">
            <w:pPr>
              <w:pStyle w:val="PreformattedText"/>
              <w:spacing w:line="360" w:lineRule="auto"/>
              <w:jc w:val="both"/>
              <w:rPr>
                <w:rFonts w:ascii="Times New Roman" w:hAnsi="Times New Roman" w:cs="Times New Roman"/>
                <w:sz w:val="28"/>
                <w:szCs w:val="28"/>
              </w:rPr>
            </w:pPr>
            <w:r>
              <w:rPr>
                <w:rFonts w:ascii="Times New Roman" w:hAnsi="Times New Roman" w:cs="Times New Roman"/>
                <w:sz w:val="28"/>
                <w:szCs w:val="28"/>
              </w:rPr>
              <w:t>Propan/prôpyolen</w:t>
            </w:r>
          </w:p>
        </w:tc>
        <w:tc>
          <w:tcPr>
            <w:tcW w:w="2790" w:type="dxa"/>
          </w:tcPr>
          <w:p w:rsid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Pr>
          <w:p w:rsidR="00664E43" w:rsidRDefault="00664E43" w:rsidP="00664E43">
            <w:pPr>
              <w:pStyle w:val="PreformattedText"/>
              <w:spacing w:line="360" w:lineRule="auto"/>
              <w:jc w:val="center"/>
              <w:rPr>
                <w:rFonts w:ascii="Times New Roman" w:hAnsi="Times New Roman" w:cs="Times New Roman"/>
                <w:sz w:val="28"/>
                <w:szCs w:val="28"/>
                <w:lang w:val="vi-VN"/>
              </w:rPr>
            </w:pPr>
          </w:p>
        </w:tc>
      </w:tr>
      <w:tr w:rsidR="00664E43" w:rsidTr="00664E43">
        <w:tc>
          <w:tcPr>
            <w:tcW w:w="4158" w:type="dxa"/>
          </w:tcPr>
          <w:p w:rsidR="00664E43" w:rsidRDefault="00664E43" w:rsidP="00664E43">
            <w:pPr>
              <w:pStyle w:val="PreformattedText"/>
              <w:spacing w:line="360" w:lineRule="auto"/>
              <w:jc w:val="both"/>
              <w:rPr>
                <w:rFonts w:ascii="Times New Roman" w:hAnsi="Times New Roman" w:cs="Times New Roman"/>
                <w:sz w:val="28"/>
                <w:szCs w:val="28"/>
              </w:rPr>
            </w:pPr>
            <w:r>
              <w:rPr>
                <w:rFonts w:ascii="Times New Roman" w:hAnsi="Times New Roman" w:cs="Times New Roman"/>
                <w:sz w:val="28"/>
                <w:szCs w:val="28"/>
              </w:rPr>
              <w:t>Eetan/Etylel</w:t>
            </w:r>
          </w:p>
        </w:tc>
        <w:tc>
          <w:tcPr>
            <w:tcW w:w="2790" w:type="dxa"/>
          </w:tcPr>
          <w:p w:rsid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-75</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Pr>
          <w:p w:rsidR="00664E43" w:rsidRDefault="00664E43" w:rsidP="00664E43">
            <w:pPr>
              <w:pStyle w:val="PreformattedText"/>
              <w:spacing w:line="360" w:lineRule="auto"/>
              <w:jc w:val="center"/>
              <w:rPr>
                <w:rFonts w:ascii="Times New Roman" w:hAnsi="Times New Roman" w:cs="Times New Roman"/>
                <w:sz w:val="28"/>
                <w:szCs w:val="28"/>
                <w:lang w:val="vi-VN"/>
              </w:rPr>
            </w:pPr>
          </w:p>
        </w:tc>
      </w:tr>
      <w:tr w:rsidR="00664E43" w:rsidTr="00664E43">
        <w:tc>
          <w:tcPr>
            <w:tcW w:w="4158" w:type="dxa"/>
          </w:tcPr>
          <w:p w:rsidR="00664E43" w:rsidRDefault="00664E43" w:rsidP="00664E43">
            <w:pPr>
              <w:pStyle w:val="PreformattedText"/>
              <w:spacing w:line="360" w:lineRule="auto"/>
              <w:jc w:val="both"/>
              <w:rPr>
                <w:rFonts w:ascii="Times New Roman" w:hAnsi="Times New Roman" w:cs="Times New Roman"/>
                <w:sz w:val="28"/>
                <w:szCs w:val="28"/>
              </w:rPr>
            </w:pPr>
            <w:r>
              <w:rPr>
                <w:rFonts w:ascii="Times New Roman" w:hAnsi="Times New Roman" w:cs="Times New Roman"/>
                <w:sz w:val="28"/>
                <w:szCs w:val="28"/>
              </w:rPr>
              <w:t>Mêtan</w:t>
            </w:r>
          </w:p>
        </w:tc>
        <w:tc>
          <w:tcPr>
            <w:tcW w:w="2790" w:type="dxa"/>
          </w:tcPr>
          <w:p w:rsidR="00664E43" w:rsidRDefault="00664E43" w:rsidP="00664E43">
            <w:pPr>
              <w:pStyle w:val="PreformattedText"/>
              <w:spacing w:line="360" w:lineRule="auto"/>
              <w:jc w:val="center"/>
              <w:rPr>
                <w:rFonts w:ascii="Times New Roman" w:hAnsi="Times New Roman" w:cs="Times New Roman"/>
                <w:sz w:val="28"/>
                <w:szCs w:val="28"/>
              </w:rPr>
            </w:pPr>
            <w:r>
              <w:rPr>
                <w:rFonts w:ascii="Times New Roman" w:hAnsi="Times New Roman" w:cs="Times New Roman"/>
                <w:sz w:val="28"/>
                <w:szCs w:val="28"/>
              </w:rPr>
              <w:t>-150</w:t>
            </w:r>
            <w:r>
              <w:rPr>
                <w:rFonts w:ascii="Times New Roman" w:hAnsi="Times New Roman" w:cs="Times New Roman"/>
                <w:sz w:val="28"/>
                <w:szCs w:val="28"/>
                <w:vertAlign w:val="superscript"/>
              </w:rPr>
              <w:t>0</w:t>
            </w:r>
            <w:r>
              <w:rPr>
                <w:rFonts w:ascii="Times New Roman" w:hAnsi="Times New Roman" w:cs="Times New Roman"/>
                <w:sz w:val="28"/>
                <w:szCs w:val="28"/>
              </w:rPr>
              <w:t>C</w:t>
            </w:r>
          </w:p>
        </w:tc>
        <w:tc>
          <w:tcPr>
            <w:tcW w:w="2673" w:type="dxa"/>
          </w:tcPr>
          <w:p w:rsidR="00664E43" w:rsidRDefault="00664E43" w:rsidP="00664E43">
            <w:pPr>
              <w:pStyle w:val="PreformattedText"/>
              <w:spacing w:line="360" w:lineRule="auto"/>
              <w:jc w:val="center"/>
              <w:rPr>
                <w:rFonts w:ascii="Times New Roman" w:hAnsi="Times New Roman" w:cs="Times New Roman"/>
                <w:sz w:val="28"/>
                <w:szCs w:val="28"/>
                <w:lang w:val="vi-VN"/>
              </w:rPr>
            </w:pPr>
          </w:p>
        </w:tc>
      </w:tr>
    </w:tbl>
    <w:p w:rsidR="009C0A7E" w:rsidRPr="00664E43" w:rsidRDefault="00664E43" w:rsidP="004D0234">
      <w:pPr>
        <w:spacing w:after="0" w:line="360" w:lineRule="auto"/>
        <w:jc w:val="center"/>
        <w:rPr>
          <w:b/>
          <w:i/>
          <w:szCs w:val="28"/>
          <w:lang w:val="vi-VN"/>
        </w:rPr>
      </w:pPr>
      <w:r w:rsidRPr="00664E43">
        <w:rPr>
          <w:b/>
          <w:i/>
          <w:szCs w:val="28"/>
          <w:lang w:val="vi-VN"/>
        </w:rPr>
        <w:t>Bảng III.3.Nhiệt độ nhỏ nhất và giá tương đối của một số chất làm lạnh</w:t>
      </w:r>
    </w:p>
    <w:p w:rsidR="00664E43" w:rsidRPr="008003D0" w:rsidRDefault="00414D39" w:rsidP="00414D39">
      <w:pPr>
        <w:pStyle w:val="Heading2"/>
        <w:rPr>
          <w:lang w:val="vi-VN"/>
        </w:rPr>
      </w:pPr>
      <w:bookmarkStart w:id="24" w:name="_Toc91233465"/>
      <w:r>
        <w:rPr>
          <w:lang w:val="vi-VN"/>
        </w:rPr>
        <w:lastRenderedPageBreak/>
        <w:t>II</w:t>
      </w:r>
      <w:r w:rsidR="00664E43" w:rsidRPr="00664E43">
        <w:rPr>
          <w:lang w:val="vi-VN"/>
        </w:rPr>
        <w:t>. Phạm vi thay đổi của áp suất:</w:t>
      </w:r>
      <w:bookmarkEnd w:id="24"/>
      <w:r w:rsidR="00664E43" w:rsidRPr="00664E43">
        <w:rPr>
          <w:lang w:val="vi-VN"/>
        </w:rPr>
        <w:t xml:space="preserve"> </w:t>
      </w:r>
    </w:p>
    <w:p w:rsidR="0013437D" w:rsidRPr="008003D0" w:rsidRDefault="0013437D" w:rsidP="004D0234">
      <w:pPr>
        <w:spacing w:after="0" w:line="360" w:lineRule="auto"/>
        <w:jc w:val="both"/>
        <w:rPr>
          <w:szCs w:val="28"/>
          <w:lang w:val="vi-VN"/>
        </w:rPr>
      </w:pPr>
      <w:r w:rsidRPr="008003D0">
        <w:rPr>
          <w:szCs w:val="28"/>
          <w:lang w:val="vi-VN"/>
        </w:rPr>
        <w:tab/>
        <w:t>Để thỏa mãn các yêu câu về nhiệt độ đun nóng và nhiệt độ là nguội thì cần phải chọn đúng áp suất làm việc và tháp hoặc phải bổ sung thêm các cấu tử có nhiệt độ sôi thấp. Thông thường, để giảm nhiệt độ làm việc, quá trình tách cần phải tiến hành ở áp suất chân không. Về mặt kỹ thuật, để tạo được áp suất làm việc thấp trong khoảng 0.06</w:t>
      </w:r>
      <w:r>
        <w:rPr>
          <w:szCs w:val="28"/>
        </w:rPr>
        <w:sym w:font="Symbol" w:char="F0B8"/>
      </w:r>
      <w:r w:rsidRPr="008003D0">
        <w:rPr>
          <w:szCs w:val="28"/>
          <w:lang w:val="vi-VN"/>
        </w:rPr>
        <w:t xml:space="preserve"> 0.08 bar chỉ cần sử dụng bơm chân không kiểu roto một cấp. Trong trường hợp nếu cần áp suất thấp khoảng 0.013 bar cần phải sử dụng bơm chân không hai cấp. Chân không cao hơn (2</w:t>
      </w:r>
      <w:r>
        <w:rPr>
          <w:szCs w:val="28"/>
        </w:rPr>
        <w:sym w:font="Symbol" w:char="F0B8"/>
      </w:r>
      <w:r w:rsidRPr="008003D0">
        <w:rPr>
          <w:szCs w:val="28"/>
          <w:lang w:val="vi-VN"/>
        </w:rPr>
        <w:t>5).10</w:t>
      </w:r>
      <w:r w:rsidRPr="008003D0">
        <w:rPr>
          <w:szCs w:val="28"/>
          <w:vertAlign w:val="superscript"/>
          <w:lang w:val="vi-VN"/>
        </w:rPr>
        <w:t>-3</w:t>
      </w:r>
      <w:r w:rsidRPr="008003D0">
        <w:rPr>
          <w:szCs w:val="28"/>
          <w:lang w:val="vi-VN"/>
        </w:rPr>
        <w:t xml:space="preserve"> bar rất ít khi sử dụng trong tháp chưng cất vì khi đó chi phí vận hành và chi phí đầu tư cho hệ thống tạo chân không sẽ rất cao.</w:t>
      </w:r>
    </w:p>
    <w:p w:rsidR="0013437D" w:rsidRPr="008003D0" w:rsidRDefault="0013437D" w:rsidP="0011342B">
      <w:pPr>
        <w:spacing w:after="0" w:line="360" w:lineRule="auto"/>
        <w:jc w:val="both"/>
        <w:rPr>
          <w:szCs w:val="28"/>
          <w:lang w:val="vi-VN"/>
        </w:rPr>
      </w:pPr>
      <w:r w:rsidRPr="008003D0">
        <w:rPr>
          <w:szCs w:val="28"/>
          <w:lang w:val="vi-VN"/>
        </w:rPr>
        <w:tab/>
        <w:t>Trong những trường hợp trên đây, thay vì sử dụng độ chân không cao có thể thêm vào hỗn hợp cần tách các chất có nhiệt độ sôi thấp nhằm giảm nhiệt độ sôi của hỗn hợ</w:t>
      </w:r>
      <w:r w:rsidR="00805D15" w:rsidRPr="008003D0">
        <w:rPr>
          <w:szCs w:val="28"/>
          <w:lang w:val="vi-VN"/>
        </w:rPr>
        <w:t>p. Các chất  phụ gia (bổ sung vào hỗn hợp) thường là các chất khí trơ (không khí và nitơ) và đặc biệt cho các hệ hữu cơ thường bổ sung hơi nước (vì nước dẽ dễ dàng được tách ra sau khi ngưng tụ).</w:t>
      </w:r>
    </w:p>
    <w:p w:rsidR="00805D15" w:rsidRPr="008003D0" w:rsidRDefault="00805D15" w:rsidP="0011342B">
      <w:pPr>
        <w:spacing w:after="0" w:line="360" w:lineRule="auto"/>
        <w:jc w:val="both"/>
        <w:rPr>
          <w:szCs w:val="28"/>
          <w:lang w:val="vi-VN"/>
        </w:rPr>
      </w:pPr>
      <w:r w:rsidRPr="008003D0">
        <w:rPr>
          <w:szCs w:val="28"/>
          <w:lang w:val="vi-VN"/>
        </w:rPr>
        <w:tab/>
        <w:t>Để tăng nhiệt độ sôi của các hỗn hợp có nhiệt độ sôi thấp, tháp chưng cất có thể làm việc ở áp suất cao hơn. Tuy nhiên, khi áp suất làm việc của tháp chưng cất càng cao</w:t>
      </w:r>
      <w:r w:rsidR="008A0140" w:rsidRPr="008003D0">
        <w:rPr>
          <w:szCs w:val="28"/>
          <w:lang w:val="vi-VN"/>
        </w:rPr>
        <w:t xml:space="preserve"> thì mức độ khác nhau giữa nồng độ của pha hơi và pha lỏng sẽ càng nhỏ. Giới hạn trên của áp suất làm việc của tháp sẽ nằm trong khoảng áp suất tới hạn của các cấu tử</w:t>
      </w:r>
      <w:r w:rsidR="00320EC1" w:rsidRPr="008003D0">
        <w:rPr>
          <w:szCs w:val="28"/>
          <w:lang w:val="vi-VN"/>
        </w:rPr>
        <w:t>. Các hợp chất hyđrôcacbon có nhiệt độ sôi thấp như meetan thường được tách trong cá tháp làm việc ở áp suất bằng khoảng 70% áp suất tới hạn của các chất này. Trong khi đó êtylen và êtan lại được chưng cất ở áp suất bằng 40% - 50% áp suất tới hạn của chúng, còn prôpylen và prôpan lại được chưng cất ở áp suất bằng 34% - 50% áp suất tới hạn.</w:t>
      </w:r>
    </w:p>
    <w:p w:rsidR="00320EC1" w:rsidRPr="008003D0" w:rsidRDefault="00320EC1" w:rsidP="0011342B">
      <w:pPr>
        <w:spacing w:after="0" w:line="360" w:lineRule="auto"/>
        <w:jc w:val="both"/>
        <w:rPr>
          <w:szCs w:val="28"/>
          <w:lang w:val="vi-VN"/>
        </w:rPr>
      </w:pPr>
      <w:r w:rsidRPr="008003D0">
        <w:rPr>
          <w:szCs w:val="28"/>
          <w:lang w:val="vi-VN"/>
        </w:rPr>
        <w:tab/>
        <w:t xml:space="preserve">Làm việc ở áp suất cao làm một vấn đề rất cơ bản và phức tạp của các quá trình công nghiệp vì khi đó các dòng khí và các dòng lỏng phải được nén và bơm đến áp suất cao hơn. Trong một số trường hợp nên tăng áp suất của pha lỏng thay </w:t>
      </w:r>
      <w:r w:rsidRPr="008003D0">
        <w:rPr>
          <w:szCs w:val="28"/>
          <w:lang w:val="vi-VN"/>
        </w:rPr>
        <w:lastRenderedPageBreak/>
        <w:t xml:space="preserve">cho việc tăng áp suất của pha hơi vì tiêu hao năng lượng khi nến lỏng sẽ thấp hơn nhiều so với trường hợp nén pha hơi. </w:t>
      </w:r>
    </w:p>
    <w:p w:rsidR="004C3D77" w:rsidRDefault="004C3D77" w:rsidP="004C3D77">
      <w:pPr>
        <w:spacing w:after="0" w:line="360" w:lineRule="auto"/>
        <w:jc w:val="center"/>
        <w:rPr>
          <w:szCs w:val="28"/>
        </w:rPr>
      </w:pPr>
      <w:r>
        <w:rPr>
          <w:noProof/>
          <w:szCs w:val="28"/>
          <w:lang w:val="vi-VN" w:eastAsia="zh-CN"/>
        </w:rPr>
        <w:drawing>
          <wp:inline distT="0" distB="0" distL="0" distR="0" wp14:anchorId="1BB5837D" wp14:editId="1D821B05">
            <wp:extent cx="3838575" cy="3094851"/>
            <wp:effectExtent l="0" t="0" r="0" b="0"/>
            <wp:docPr id="29" name="Picture 29" descr="C:\Users\cyberlinkpc\Desktop\z3049097675375_2fe26df31b881c8cdabf2a2adf2d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yberlinkpc\Desktop\z3049097675375_2fe26df31b881c8cdabf2a2adf2d99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6891" cy="3101556"/>
                    </a:xfrm>
                    <a:prstGeom prst="rect">
                      <a:avLst/>
                    </a:prstGeom>
                    <a:noFill/>
                    <a:ln>
                      <a:noFill/>
                    </a:ln>
                  </pic:spPr>
                </pic:pic>
              </a:graphicData>
            </a:graphic>
          </wp:inline>
        </w:drawing>
      </w:r>
    </w:p>
    <w:p w:rsidR="004C3D77" w:rsidRPr="004C3D77" w:rsidRDefault="004C3D77" w:rsidP="004C3D77">
      <w:pPr>
        <w:spacing w:after="0" w:line="240" w:lineRule="auto"/>
        <w:jc w:val="center"/>
        <w:rPr>
          <w:b/>
          <w:i/>
          <w:szCs w:val="28"/>
          <w:lang w:val="vi-VN"/>
        </w:rPr>
      </w:pPr>
      <w:r w:rsidRPr="004C3D77">
        <w:rPr>
          <w:b/>
          <w:i/>
          <w:szCs w:val="28"/>
        </w:rPr>
        <w:t>Hình III.1: So sánh tiêu hao năng lượng N (kw/kg) khí nén không khí (N</w:t>
      </w:r>
      <w:r w:rsidRPr="004C3D77">
        <w:rPr>
          <w:b/>
          <w:i/>
          <w:szCs w:val="28"/>
          <w:vertAlign w:val="subscript"/>
        </w:rPr>
        <w:t>KK</w:t>
      </w:r>
      <w:r w:rsidRPr="004C3D77">
        <w:rPr>
          <w:b/>
          <w:i/>
          <w:szCs w:val="28"/>
        </w:rPr>
        <w:t>) v</w:t>
      </w:r>
      <w:r w:rsidRPr="004C3D77">
        <w:rPr>
          <w:b/>
          <w:i/>
          <w:szCs w:val="28"/>
          <w:lang w:val="vi-VN"/>
        </w:rPr>
        <w:t>à nén nước (N</w:t>
      </w:r>
      <w:r w:rsidRPr="004C3D77">
        <w:rPr>
          <w:b/>
          <w:i/>
          <w:szCs w:val="28"/>
          <w:vertAlign w:val="subscript"/>
          <w:lang w:val="vi-VN"/>
        </w:rPr>
        <w:t>H20</w:t>
      </w:r>
      <w:r w:rsidRPr="004C3D77">
        <w:rPr>
          <w:b/>
          <w:i/>
          <w:szCs w:val="28"/>
          <w:lang w:val="vi-VN"/>
        </w:rPr>
        <w:t>) đến áp suất cao</w:t>
      </w:r>
    </w:p>
    <w:p w:rsidR="008003D0" w:rsidRDefault="008003D0" w:rsidP="0011342B">
      <w:pPr>
        <w:spacing w:after="0" w:line="360" w:lineRule="auto"/>
        <w:jc w:val="both"/>
        <w:rPr>
          <w:b/>
          <w:szCs w:val="28"/>
          <w:lang w:val="vi-VN"/>
        </w:rPr>
      </w:pPr>
    </w:p>
    <w:p w:rsidR="007954BD" w:rsidRPr="008003D0" w:rsidRDefault="007954BD" w:rsidP="00414D39">
      <w:pPr>
        <w:pStyle w:val="Heading2"/>
        <w:rPr>
          <w:lang w:val="vi-VN"/>
        </w:rPr>
      </w:pPr>
      <w:bookmarkStart w:id="25" w:name="_Toc91233466"/>
      <w:r w:rsidRPr="008003D0">
        <w:rPr>
          <w:lang w:val="vi-VN"/>
        </w:rPr>
        <w:t>III. Phạm vi thay đổi kích thước của tháp:</w:t>
      </w:r>
      <w:bookmarkEnd w:id="25"/>
    </w:p>
    <w:p w:rsidR="007954BD" w:rsidRPr="008003D0" w:rsidRDefault="007954BD" w:rsidP="0011342B">
      <w:pPr>
        <w:spacing w:after="0" w:line="360" w:lineRule="auto"/>
        <w:jc w:val="both"/>
        <w:rPr>
          <w:szCs w:val="28"/>
          <w:lang w:val="vi-VN"/>
        </w:rPr>
      </w:pPr>
      <w:r w:rsidRPr="008003D0">
        <w:rPr>
          <w:szCs w:val="28"/>
          <w:lang w:val="vi-VN"/>
        </w:rPr>
        <w:tab/>
        <w:t>Số bậc lý thuyết trong các tháp chưng cất cũng có giới hạn. Các số liệu dẫn trong bảng III.4 cho thấy số bậc lý thuyết của một tháp chưng cất lớn hơn 100 rất ít khi được sử dụng trong công nghiệp.</w:t>
      </w:r>
    </w:p>
    <w:p w:rsidR="008036E5" w:rsidRPr="008003D0" w:rsidRDefault="007954BD" w:rsidP="0011342B">
      <w:pPr>
        <w:spacing w:after="0" w:line="360" w:lineRule="auto"/>
        <w:jc w:val="both"/>
        <w:rPr>
          <w:szCs w:val="28"/>
          <w:lang w:val="vi-VN"/>
        </w:rPr>
      </w:pPr>
      <w:r w:rsidRPr="008003D0">
        <w:rPr>
          <w:szCs w:val="28"/>
          <w:lang w:val="vi-VN"/>
        </w:rPr>
        <w:tab/>
        <w:t xml:space="preserve">Một vấn đề rất quan trọng thường gặp trong các thiết kế các tháp chính là </w:t>
      </w:r>
      <w:r w:rsidR="00754A50" w:rsidRPr="008003D0">
        <w:rPr>
          <w:szCs w:val="28"/>
          <w:lang w:val="vi-VN"/>
        </w:rPr>
        <w:t>v</w:t>
      </w:r>
      <w:r w:rsidRPr="008003D0">
        <w:rPr>
          <w:szCs w:val="28"/>
          <w:lang w:val="vi-VN"/>
        </w:rPr>
        <w:t>ấn đề chọn đúng vật chế tạo tháp. Đối với các hệ có khả năng ăn mòn cao (ví dụ như các axít) thủy tinh Pyrex phải được chọn làm vật liệu chế tạo tháp. Trong trường hợp này đường kính của tháp không thể vượt quá D</w:t>
      </w:r>
      <w:r>
        <w:rPr>
          <w:szCs w:val="28"/>
        </w:rPr>
        <w:sym w:font="Symbol" w:char="F0A3"/>
      </w:r>
      <w:r w:rsidRPr="008003D0">
        <w:rPr>
          <w:szCs w:val="28"/>
          <w:lang w:val="vi-VN"/>
        </w:rPr>
        <w:t>1m và áp suất làm việc cũng không thể vượt quá P</w:t>
      </w:r>
      <w:r>
        <w:rPr>
          <w:szCs w:val="28"/>
        </w:rPr>
        <w:sym w:font="Symbol" w:char="F0A3"/>
      </w:r>
      <w:r w:rsidRPr="008003D0">
        <w:rPr>
          <w:szCs w:val="28"/>
          <w:lang w:val="vi-VN"/>
        </w:rPr>
        <w:t xml:space="preserve"> 1bar. Các tháp chưng cất công nghiệp có đường kính lớn nhất khoảng D = 13 – 15m</w:t>
      </w:r>
    </w:p>
    <w:tbl>
      <w:tblPr>
        <w:tblStyle w:val="TableGrid"/>
        <w:tblW w:w="0" w:type="auto"/>
        <w:tblLook w:val="04A0" w:firstRow="1" w:lastRow="0" w:firstColumn="1" w:lastColumn="0" w:noHBand="0" w:noVBand="1"/>
      </w:tblPr>
      <w:tblGrid>
        <w:gridCol w:w="6858"/>
        <w:gridCol w:w="2763"/>
      </w:tblGrid>
      <w:tr w:rsidR="008036E5" w:rsidRPr="008036E5" w:rsidTr="008036E5">
        <w:tc>
          <w:tcPr>
            <w:tcW w:w="6858" w:type="dxa"/>
          </w:tcPr>
          <w:p w:rsidR="008036E5" w:rsidRPr="008036E5" w:rsidRDefault="008036E5" w:rsidP="003D27A2">
            <w:pPr>
              <w:spacing w:line="360" w:lineRule="auto"/>
              <w:jc w:val="center"/>
              <w:rPr>
                <w:b/>
                <w:i/>
                <w:szCs w:val="28"/>
              </w:rPr>
            </w:pPr>
            <w:r w:rsidRPr="008036E5">
              <w:rPr>
                <w:b/>
                <w:i/>
                <w:szCs w:val="28"/>
              </w:rPr>
              <w:t>Cấu tử chính</w:t>
            </w:r>
          </w:p>
        </w:tc>
        <w:tc>
          <w:tcPr>
            <w:tcW w:w="2763" w:type="dxa"/>
          </w:tcPr>
          <w:p w:rsidR="008036E5" w:rsidRPr="008036E5" w:rsidRDefault="008036E5" w:rsidP="003D27A2">
            <w:pPr>
              <w:spacing w:line="360" w:lineRule="auto"/>
              <w:jc w:val="center"/>
              <w:rPr>
                <w:b/>
                <w:i/>
                <w:szCs w:val="28"/>
              </w:rPr>
            </w:pPr>
            <w:r w:rsidRPr="008036E5">
              <w:rPr>
                <w:b/>
                <w:i/>
                <w:szCs w:val="28"/>
              </w:rPr>
              <w:t>Số đĩa điển hình</w:t>
            </w:r>
          </w:p>
        </w:tc>
      </w:tr>
      <w:tr w:rsidR="008036E5" w:rsidTr="008036E5">
        <w:tc>
          <w:tcPr>
            <w:tcW w:w="6858" w:type="dxa"/>
          </w:tcPr>
          <w:p w:rsidR="008036E5" w:rsidRDefault="008036E5" w:rsidP="003D27A2">
            <w:pPr>
              <w:spacing w:line="360" w:lineRule="auto"/>
              <w:jc w:val="both"/>
              <w:rPr>
                <w:szCs w:val="28"/>
              </w:rPr>
            </w:pPr>
            <w:r>
              <w:rPr>
                <w:szCs w:val="28"/>
              </w:rPr>
              <w:t>Nitrogen/oxygen</w:t>
            </w:r>
          </w:p>
        </w:tc>
        <w:tc>
          <w:tcPr>
            <w:tcW w:w="2763" w:type="dxa"/>
          </w:tcPr>
          <w:p w:rsidR="008036E5" w:rsidRDefault="008036E5" w:rsidP="003D27A2">
            <w:pPr>
              <w:spacing w:line="360" w:lineRule="auto"/>
              <w:jc w:val="center"/>
              <w:rPr>
                <w:szCs w:val="28"/>
              </w:rPr>
            </w:pPr>
            <w:r>
              <w:rPr>
                <w:szCs w:val="28"/>
              </w:rPr>
              <w:t>100</w:t>
            </w:r>
          </w:p>
        </w:tc>
      </w:tr>
      <w:tr w:rsidR="008036E5" w:rsidTr="008036E5">
        <w:tc>
          <w:tcPr>
            <w:tcW w:w="6858" w:type="dxa"/>
          </w:tcPr>
          <w:p w:rsidR="008036E5" w:rsidRDefault="008036E5" w:rsidP="003D27A2">
            <w:pPr>
              <w:spacing w:line="360" w:lineRule="auto"/>
              <w:jc w:val="both"/>
              <w:rPr>
                <w:szCs w:val="28"/>
              </w:rPr>
            </w:pPr>
            <w:r>
              <w:rPr>
                <w:szCs w:val="28"/>
              </w:rPr>
              <w:lastRenderedPageBreak/>
              <w:t>Argon/oxygen</w:t>
            </w:r>
          </w:p>
        </w:tc>
        <w:tc>
          <w:tcPr>
            <w:tcW w:w="2763" w:type="dxa"/>
          </w:tcPr>
          <w:p w:rsidR="008036E5" w:rsidRDefault="008036E5" w:rsidP="003D27A2">
            <w:pPr>
              <w:spacing w:line="360" w:lineRule="auto"/>
              <w:jc w:val="center"/>
              <w:rPr>
                <w:szCs w:val="28"/>
              </w:rPr>
            </w:pPr>
            <w:r>
              <w:rPr>
                <w:szCs w:val="28"/>
              </w:rPr>
              <w:t>150</w:t>
            </w:r>
          </w:p>
        </w:tc>
      </w:tr>
      <w:tr w:rsidR="008036E5" w:rsidTr="008036E5">
        <w:tc>
          <w:tcPr>
            <w:tcW w:w="6858" w:type="dxa"/>
          </w:tcPr>
          <w:p w:rsidR="008036E5" w:rsidRDefault="008036E5" w:rsidP="003D27A2">
            <w:pPr>
              <w:spacing w:line="360" w:lineRule="auto"/>
              <w:jc w:val="center"/>
              <w:rPr>
                <w:szCs w:val="28"/>
              </w:rPr>
            </w:pPr>
            <w:r>
              <w:rPr>
                <w:b/>
                <w:i/>
                <w:szCs w:val="28"/>
              </w:rPr>
              <w:t>Hệ Hyđrôcacbon</w:t>
            </w:r>
          </w:p>
        </w:tc>
        <w:tc>
          <w:tcPr>
            <w:tcW w:w="2763" w:type="dxa"/>
          </w:tcPr>
          <w:p w:rsidR="008036E5" w:rsidRDefault="008036E5" w:rsidP="003D27A2">
            <w:pPr>
              <w:spacing w:line="360" w:lineRule="auto"/>
              <w:jc w:val="center"/>
              <w:rPr>
                <w:szCs w:val="28"/>
              </w:rPr>
            </w:pPr>
          </w:p>
        </w:tc>
      </w:tr>
      <w:tr w:rsidR="008036E5" w:rsidTr="008036E5">
        <w:tc>
          <w:tcPr>
            <w:tcW w:w="6858" w:type="dxa"/>
          </w:tcPr>
          <w:p w:rsidR="008036E5" w:rsidRDefault="008036E5" w:rsidP="003D27A2">
            <w:pPr>
              <w:spacing w:line="360" w:lineRule="auto"/>
              <w:jc w:val="both"/>
              <w:rPr>
                <w:szCs w:val="28"/>
              </w:rPr>
            </w:pPr>
            <w:r>
              <w:rPr>
                <w:szCs w:val="28"/>
              </w:rPr>
              <w:t>Dầu thô (tháp tách phân đoạn ở áp suất khí quyển</w:t>
            </w:r>
          </w:p>
        </w:tc>
        <w:tc>
          <w:tcPr>
            <w:tcW w:w="2763" w:type="dxa"/>
          </w:tcPr>
          <w:p w:rsidR="008036E5" w:rsidRDefault="008036E5" w:rsidP="003D27A2">
            <w:pPr>
              <w:spacing w:line="360" w:lineRule="auto"/>
              <w:jc w:val="center"/>
              <w:rPr>
                <w:szCs w:val="28"/>
              </w:rPr>
            </w:pPr>
            <w:r>
              <w:rPr>
                <w:szCs w:val="28"/>
              </w:rPr>
              <w:t>51</w:t>
            </w:r>
          </w:p>
        </w:tc>
      </w:tr>
      <w:tr w:rsidR="008036E5" w:rsidTr="008036E5">
        <w:tc>
          <w:tcPr>
            <w:tcW w:w="6858" w:type="dxa"/>
          </w:tcPr>
          <w:p w:rsidR="008036E5" w:rsidRDefault="008036E5" w:rsidP="003D27A2">
            <w:pPr>
              <w:spacing w:line="360" w:lineRule="auto"/>
              <w:jc w:val="both"/>
              <w:rPr>
                <w:szCs w:val="28"/>
              </w:rPr>
            </w:pPr>
            <w:r>
              <w:rPr>
                <w:szCs w:val="28"/>
              </w:rPr>
              <w:t>Ethylene/ethane</w:t>
            </w:r>
          </w:p>
        </w:tc>
        <w:tc>
          <w:tcPr>
            <w:tcW w:w="2763" w:type="dxa"/>
          </w:tcPr>
          <w:p w:rsidR="008036E5" w:rsidRDefault="008036E5" w:rsidP="003D27A2">
            <w:pPr>
              <w:spacing w:line="360" w:lineRule="auto"/>
              <w:jc w:val="center"/>
              <w:rPr>
                <w:szCs w:val="28"/>
              </w:rPr>
            </w:pPr>
            <w:r>
              <w:rPr>
                <w:szCs w:val="28"/>
              </w:rPr>
              <w:t>73</w:t>
            </w:r>
          </w:p>
        </w:tc>
      </w:tr>
      <w:tr w:rsidR="008036E5" w:rsidTr="008036E5">
        <w:tc>
          <w:tcPr>
            <w:tcW w:w="6858" w:type="dxa"/>
          </w:tcPr>
          <w:p w:rsidR="008036E5" w:rsidRDefault="008036E5" w:rsidP="003D27A2">
            <w:pPr>
              <w:spacing w:line="360" w:lineRule="auto"/>
              <w:jc w:val="both"/>
              <w:rPr>
                <w:szCs w:val="28"/>
              </w:rPr>
            </w:pPr>
            <w:r>
              <w:rPr>
                <w:szCs w:val="28"/>
              </w:rPr>
              <w:t>Propylene/propane</w:t>
            </w:r>
          </w:p>
        </w:tc>
        <w:tc>
          <w:tcPr>
            <w:tcW w:w="2763" w:type="dxa"/>
          </w:tcPr>
          <w:p w:rsidR="008036E5" w:rsidRDefault="008036E5" w:rsidP="003D27A2">
            <w:pPr>
              <w:spacing w:line="360" w:lineRule="auto"/>
              <w:jc w:val="center"/>
              <w:rPr>
                <w:szCs w:val="28"/>
              </w:rPr>
            </w:pPr>
            <w:r>
              <w:rPr>
                <w:szCs w:val="28"/>
              </w:rPr>
              <w:t>138</w:t>
            </w:r>
          </w:p>
        </w:tc>
      </w:tr>
      <w:tr w:rsidR="008036E5" w:rsidTr="008036E5">
        <w:tc>
          <w:tcPr>
            <w:tcW w:w="6858" w:type="dxa"/>
          </w:tcPr>
          <w:p w:rsidR="008036E5" w:rsidRDefault="008036E5" w:rsidP="003D27A2">
            <w:pPr>
              <w:spacing w:line="360" w:lineRule="auto"/>
              <w:jc w:val="both"/>
              <w:rPr>
                <w:szCs w:val="28"/>
              </w:rPr>
            </w:pPr>
            <w:r>
              <w:rPr>
                <w:szCs w:val="28"/>
              </w:rPr>
              <w:t>Propyne/ 1 -3-butandiene</w:t>
            </w:r>
          </w:p>
        </w:tc>
        <w:tc>
          <w:tcPr>
            <w:tcW w:w="2763" w:type="dxa"/>
          </w:tcPr>
          <w:p w:rsidR="008036E5" w:rsidRDefault="008036E5" w:rsidP="003D27A2">
            <w:pPr>
              <w:spacing w:line="360" w:lineRule="auto"/>
              <w:jc w:val="center"/>
              <w:rPr>
                <w:szCs w:val="28"/>
              </w:rPr>
            </w:pPr>
            <w:r>
              <w:rPr>
                <w:szCs w:val="28"/>
              </w:rPr>
              <w:t>40</w:t>
            </w:r>
          </w:p>
        </w:tc>
      </w:tr>
      <w:tr w:rsidR="008036E5" w:rsidTr="008036E5">
        <w:tc>
          <w:tcPr>
            <w:tcW w:w="6858" w:type="dxa"/>
          </w:tcPr>
          <w:p w:rsidR="008036E5" w:rsidRDefault="00754A50" w:rsidP="003D27A2">
            <w:pPr>
              <w:spacing w:line="360" w:lineRule="auto"/>
              <w:jc w:val="both"/>
              <w:rPr>
                <w:szCs w:val="28"/>
              </w:rPr>
            </w:pPr>
            <w:r>
              <w:rPr>
                <w:szCs w:val="28"/>
              </w:rPr>
              <w:t>1-3butaidiene/vinyl acetylene</w:t>
            </w:r>
          </w:p>
        </w:tc>
        <w:tc>
          <w:tcPr>
            <w:tcW w:w="2763" w:type="dxa"/>
          </w:tcPr>
          <w:p w:rsidR="008036E5" w:rsidRDefault="00754A50" w:rsidP="003D27A2">
            <w:pPr>
              <w:spacing w:line="360" w:lineRule="auto"/>
              <w:jc w:val="center"/>
              <w:rPr>
                <w:szCs w:val="28"/>
              </w:rPr>
            </w:pPr>
            <w:r>
              <w:rPr>
                <w:szCs w:val="28"/>
              </w:rPr>
              <w:t>130</w:t>
            </w:r>
          </w:p>
        </w:tc>
      </w:tr>
      <w:tr w:rsidR="00754A50" w:rsidTr="008036E5">
        <w:tc>
          <w:tcPr>
            <w:tcW w:w="6858" w:type="dxa"/>
          </w:tcPr>
          <w:p w:rsidR="00754A50" w:rsidRDefault="00754A50" w:rsidP="003D27A2">
            <w:pPr>
              <w:spacing w:line="360" w:lineRule="auto"/>
              <w:jc w:val="both"/>
              <w:rPr>
                <w:szCs w:val="28"/>
              </w:rPr>
            </w:pPr>
            <w:r>
              <w:rPr>
                <w:szCs w:val="28"/>
              </w:rPr>
              <w:t>Benzene/toluene</w:t>
            </w:r>
          </w:p>
        </w:tc>
        <w:tc>
          <w:tcPr>
            <w:tcW w:w="2763" w:type="dxa"/>
          </w:tcPr>
          <w:p w:rsidR="00754A50" w:rsidRDefault="00754A50" w:rsidP="003D27A2">
            <w:pPr>
              <w:spacing w:line="360" w:lineRule="auto"/>
              <w:jc w:val="center"/>
              <w:rPr>
                <w:szCs w:val="28"/>
              </w:rPr>
            </w:pPr>
            <w:r>
              <w:rPr>
                <w:szCs w:val="28"/>
              </w:rPr>
              <w:t>34,35</w:t>
            </w:r>
          </w:p>
        </w:tc>
      </w:tr>
      <w:tr w:rsidR="00754A50" w:rsidTr="008036E5">
        <w:tc>
          <w:tcPr>
            <w:tcW w:w="6858" w:type="dxa"/>
          </w:tcPr>
          <w:p w:rsidR="00754A50" w:rsidRDefault="00754A50" w:rsidP="003D27A2">
            <w:pPr>
              <w:spacing w:line="360" w:lineRule="auto"/>
              <w:jc w:val="both"/>
              <w:rPr>
                <w:szCs w:val="28"/>
              </w:rPr>
            </w:pPr>
            <w:r>
              <w:rPr>
                <w:szCs w:val="28"/>
              </w:rPr>
              <w:t>Benzene/ethyl benzene</w:t>
            </w:r>
          </w:p>
        </w:tc>
        <w:tc>
          <w:tcPr>
            <w:tcW w:w="2763" w:type="dxa"/>
          </w:tcPr>
          <w:p w:rsidR="00754A50" w:rsidRDefault="00754A50" w:rsidP="003D27A2">
            <w:pPr>
              <w:spacing w:line="360" w:lineRule="auto"/>
              <w:jc w:val="center"/>
              <w:rPr>
                <w:szCs w:val="28"/>
              </w:rPr>
            </w:pPr>
            <w:r>
              <w:rPr>
                <w:szCs w:val="28"/>
              </w:rPr>
              <w:t>20</w:t>
            </w:r>
          </w:p>
        </w:tc>
      </w:tr>
      <w:tr w:rsidR="00754A50" w:rsidTr="008036E5">
        <w:tc>
          <w:tcPr>
            <w:tcW w:w="6858" w:type="dxa"/>
          </w:tcPr>
          <w:p w:rsidR="00754A50" w:rsidRDefault="00754A50" w:rsidP="003D27A2">
            <w:pPr>
              <w:spacing w:line="360" w:lineRule="auto"/>
              <w:jc w:val="both"/>
              <w:rPr>
                <w:szCs w:val="28"/>
              </w:rPr>
            </w:pPr>
            <w:r>
              <w:rPr>
                <w:szCs w:val="28"/>
              </w:rPr>
              <w:t>Benzene/diethyl benzene</w:t>
            </w:r>
          </w:p>
        </w:tc>
        <w:tc>
          <w:tcPr>
            <w:tcW w:w="2763" w:type="dxa"/>
          </w:tcPr>
          <w:p w:rsidR="00754A50" w:rsidRDefault="00754A50" w:rsidP="003D27A2">
            <w:pPr>
              <w:spacing w:line="360" w:lineRule="auto"/>
              <w:jc w:val="center"/>
              <w:rPr>
                <w:szCs w:val="28"/>
              </w:rPr>
            </w:pPr>
            <w:r>
              <w:rPr>
                <w:szCs w:val="28"/>
              </w:rPr>
              <w:t>50</w:t>
            </w:r>
          </w:p>
        </w:tc>
      </w:tr>
      <w:tr w:rsidR="00754A50" w:rsidTr="008036E5">
        <w:tc>
          <w:tcPr>
            <w:tcW w:w="6858" w:type="dxa"/>
          </w:tcPr>
          <w:p w:rsidR="00754A50" w:rsidRDefault="00754A50" w:rsidP="003D27A2">
            <w:pPr>
              <w:spacing w:line="360" w:lineRule="auto"/>
              <w:jc w:val="both"/>
              <w:rPr>
                <w:szCs w:val="28"/>
              </w:rPr>
            </w:pPr>
            <w:r>
              <w:rPr>
                <w:szCs w:val="28"/>
              </w:rPr>
              <w:t>Toluene/ethyl benzene</w:t>
            </w:r>
          </w:p>
        </w:tc>
        <w:tc>
          <w:tcPr>
            <w:tcW w:w="2763" w:type="dxa"/>
          </w:tcPr>
          <w:p w:rsidR="00754A50" w:rsidRDefault="00754A50" w:rsidP="003D27A2">
            <w:pPr>
              <w:spacing w:line="360" w:lineRule="auto"/>
              <w:jc w:val="center"/>
              <w:rPr>
                <w:szCs w:val="28"/>
              </w:rPr>
            </w:pPr>
            <w:r>
              <w:rPr>
                <w:szCs w:val="28"/>
              </w:rPr>
              <w:t>28</w:t>
            </w:r>
          </w:p>
        </w:tc>
      </w:tr>
      <w:tr w:rsidR="00754A50" w:rsidTr="008036E5">
        <w:tc>
          <w:tcPr>
            <w:tcW w:w="6858" w:type="dxa"/>
          </w:tcPr>
          <w:p w:rsidR="00754A50" w:rsidRDefault="00754A50" w:rsidP="003D27A2">
            <w:pPr>
              <w:spacing w:line="360" w:lineRule="auto"/>
              <w:jc w:val="both"/>
              <w:rPr>
                <w:szCs w:val="28"/>
              </w:rPr>
            </w:pPr>
            <w:r>
              <w:rPr>
                <w:szCs w:val="28"/>
              </w:rPr>
              <w:t>Toluene/xylenes</w:t>
            </w:r>
          </w:p>
        </w:tc>
        <w:tc>
          <w:tcPr>
            <w:tcW w:w="2763" w:type="dxa"/>
          </w:tcPr>
          <w:p w:rsidR="00754A50" w:rsidRDefault="00754A50" w:rsidP="003D27A2">
            <w:pPr>
              <w:spacing w:line="360" w:lineRule="auto"/>
              <w:jc w:val="center"/>
              <w:rPr>
                <w:szCs w:val="28"/>
              </w:rPr>
            </w:pPr>
            <w:r>
              <w:rPr>
                <w:szCs w:val="28"/>
              </w:rPr>
              <w:t>45</w:t>
            </w:r>
          </w:p>
        </w:tc>
      </w:tr>
      <w:tr w:rsidR="00754A50" w:rsidTr="008036E5">
        <w:tc>
          <w:tcPr>
            <w:tcW w:w="6858" w:type="dxa"/>
          </w:tcPr>
          <w:p w:rsidR="00754A50" w:rsidRDefault="00754A50" w:rsidP="003D27A2">
            <w:pPr>
              <w:spacing w:line="360" w:lineRule="auto"/>
              <w:jc w:val="both"/>
              <w:rPr>
                <w:szCs w:val="28"/>
              </w:rPr>
            </w:pPr>
            <w:r>
              <w:rPr>
                <w:szCs w:val="28"/>
              </w:rPr>
              <w:t>Ethyl benzene/stryrene</w:t>
            </w:r>
          </w:p>
        </w:tc>
        <w:tc>
          <w:tcPr>
            <w:tcW w:w="2763" w:type="dxa"/>
          </w:tcPr>
          <w:p w:rsidR="00754A50" w:rsidRDefault="00754A50" w:rsidP="003D27A2">
            <w:pPr>
              <w:spacing w:line="360" w:lineRule="auto"/>
              <w:jc w:val="center"/>
              <w:rPr>
                <w:szCs w:val="28"/>
              </w:rPr>
            </w:pPr>
            <w:r>
              <w:rPr>
                <w:szCs w:val="28"/>
              </w:rPr>
              <w:t>70</w:t>
            </w:r>
          </w:p>
        </w:tc>
      </w:tr>
      <w:tr w:rsidR="00754A50" w:rsidTr="008036E5">
        <w:tc>
          <w:tcPr>
            <w:tcW w:w="6858" w:type="dxa"/>
          </w:tcPr>
          <w:p w:rsidR="00754A50" w:rsidRDefault="00754A50" w:rsidP="003D27A2">
            <w:pPr>
              <w:spacing w:line="360" w:lineRule="auto"/>
              <w:jc w:val="both"/>
              <w:rPr>
                <w:szCs w:val="28"/>
              </w:rPr>
            </w:pPr>
            <w:r>
              <w:rPr>
                <w:szCs w:val="28"/>
              </w:rPr>
              <w:t>O – xylene/m – xylene</w:t>
            </w:r>
          </w:p>
        </w:tc>
        <w:tc>
          <w:tcPr>
            <w:tcW w:w="2763" w:type="dxa"/>
          </w:tcPr>
          <w:p w:rsidR="00754A50" w:rsidRDefault="00754A50" w:rsidP="003D27A2">
            <w:pPr>
              <w:spacing w:line="360" w:lineRule="auto"/>
              <w:jc w:val="center"/>
              <w:rPr>
                <w:szCs w:val="28"/>
              </w:rPr>
            </w:pPr>
            <w:r>
              <w:rPr>
                <w:szCs w:val="28"/>
              </w:rPr>
              <w:t>130</w:t>
            </w:r>
          </w:p>
        </w:tc>
      </w:tr>
      <w:tr w:rsidR="00754A50" w:rsidTr="008036E5">
        <w:tc>
          <w:tcPr>
            <w:tcW w:w="6858" w:type="dxa"/>
          </w:tcPr>
          <w:p w:rsidR="00754A50" w:rsidRDefault="00754A50" w:rsidP="003D27A2">
            <w:pPr>
              <w:spacing w:line="360" w:lineRule="auto"/>
              <w:jc w:val="center"/>
              <w:rPr>
                <w:szCs w:val="28"/>
              </w:rPr>
            </w:pPr>
            <w:r w:rsidRPr="00754A50">
              <w:rPr>
                <w:b/>
                <w:i/>
                <w:szCs w:val="28"/>
              </w:rPr>
              <w:t>Hệ Hữu cơ</w:t>
            </w:r>
          </w:p>
        </w:tc>
        <w:tc>
          <w:tcPr>
            <w:tcW w:w="2763" w:type="dxa"/>
          </w:tcPr>
          <w:p w:rsidR="00754A50" w:rsidRDefault="00754A50" w:rsidP="003D27A2">
            <w:pPr>
              <w:spacing w:line="360" w:lineRule="auto"/>
              <w:rPr>
                <w:szCs w:val="28"/>
              </w:rPr>
            </w:pPr>
          </w:p>
        </w:tc>
      </w:tr>
      <w:tr w:rsidR="00754A50" w:rsidTr="008036E5">
        <w:tc>
          <w:tcPr>
            <w:tcW w:w="6858" w:type="dxa"/>
          </w:tcPr>
          <w:p w:rsidR="00754A50" w:rsidRPr="00754A50" w:rsidRDefault="00754A50" w:rsidP="003D27A2">
            <w:pPr>
              <w:spacing w:line="360" w:lineRule="auto"/>
              <w:rPr>
                <w:szCs w:val="28"/>
              </w:rPr>
            </w:pPr>
            <w:r>
              <w:rPr>
                <w:szCs w:val="28"/>
              </w:rPr>
              <w:t>Methanol/formaldehyde</w:t>
            </w:r>
          </w:p>
        </w:tc>
        <w:tc>
          <w:tcPr>
            <w:tcW w:w="2763" w:type="dxa"/>
          </w:tcPr>
          <w:p w:rsidR="00754A50" w:rsidRDefault="00754A50" w:rsidP="003D27A2">
            <w:pPr>
              <w:spacing w:line="360" w:lineRule="auto"/>
              <w:jc w:val="center"/>
              <w:rPr>
                <w:szCs w:val="28"/>
              </w:rPr>
            </w:pPr>
            <w:r>
              <w:rPr>
                <w:szCs w:val="28"/>
              </w:rPr>
              <w:t>23</w:t>
            </w:r>
          </w:p>
        </w:tc>
      </w:tr>
      <w:tr w:rsidR="00754A50" w:rsidTr="008036E5">
        <w:tc>
          <w:tcPr>
            <w:tcW w:w="6858" w:type="dxa"/>
          </w:tcPr>
          <w:p w:rsidR="00754A50" w:rsidRDefault="00754A50" w:rsidP="003D27A2">
            <w:pPr>
              <w:spacing w:line="360" w:lineRule="auto"/>
              <w:rPr>
                <w:szCs w:val="28"/>
              </w:rPr>
            </w:pPr>
            <w:r>
              <w:rPr>
                <w:szCs w:val="28"/>
              </w:rPr>
              <w:t>Dichloroethane/trichloroethane</w:t>
            </w:r>
          </w:p>
        </w:tc>
        <w:tc>
          <w:tcPr>
            <w:tcW w:w="2763" w:type="dxa"/>
          </w:tcPr>
          <w:p w:rsidR="00754A50" w:rsidRDefault="00754A50" w:rsidP="003D27A2">
            <w:pPr>
              <w:spacing w:line="360" w:lineRule="auto"/>
              <w:jc w:val="center"/>
              <w:rPr>
                <w:szCs w:val="28"/>
              </w:rPr>
            </w:pPr>
            <w:r>
              <w:rPr>
                <w:szCs w:val="28"/>
              </w:rPr>
              <w:t>30</w:t>
            </w:r>
          </w:p>
        </w:tc>
      </w:tr>
      <w:tr w:rsidR="00754A50" w:rsidTr="008036E5">
        <w:tc>
          <w:tcPr>
            <w:tcW w:w="6858" w:type="dxa"/>
          </w:tcPr>
          <w:p w:rsidR="00754A50" w:rsidRDefault="00754A50" w:rsidP="003D27A2">
            <w:pPr>
              <w:spacing w:line="360" w:lineRule="auto"/>
              <w:rPr>
                <w:szCs w:val="28"/>
              </w:rPr>
            </w:pPr>
            <w:r>
              <w:rPr>
                <w:szCs w:val="28"/>
              </w:rPr>
              <w:t>Acetic acid – acetic anhydride</w:t>
            </w:r>
          </w:p>
        </w:tc>
        <w:tc>
          <w:tcPr>
            <w:tcW w:w="2763" w:type="dxa"/>
          </w:tcPr>
          <w:p w:rsidR="00754A50" w:rsidRDefault="00754A50" w:rsidP="003D27A2">
            <w:pPr>
              <w:spacing w:line="360" w:lineRule="auto"/>
              <w:jc w:val="center"/>
              <w:rPr>
                <w:szCs w:val="28"/>
              </w:rPr>
            </w:pPr>
            <w:r>
              <w:rPr>
                <w:szCs w:val="28"/>
              </w:rPr>
              <w:t>50</w:t>
            </w:r>
          </w:p>
        </w:tc>
      </w:tr>
      <w:tr w:rsidR="00754A50" w:rsidTr="008036E5">
        <w:tc>
          <w:tcPr>
            <w:tcW w:w="6858" w:type="dxa"/>
          </w:tcPr>
          <w:p w:rsidR="00754A50" w:rsidRDefault="00754A50" w:rsidP="003D27A2">
            <w:pPr>
              <w:spacing w:line="360" w:lineRule="auto"/>
              <w:rPr>
                <w:szCs w:val="28"/>
              </w:rPr>
            </w:pPr>
            <w:r>
              <w:rPr>
                <w:szCs w:val="28"/>
              </w:rPr>
              <w:t>Acetic anhydride – ethylene diacetade</w:t>
            </w:r>
          </w:p>
        </w:tc>
        <w:tc>
          <w:tcPr>
            <w:tcW w:w="2763" w:type="dxa"/>
          </w:tcPr>
          <w:p w:rsidR="00754A50" w:rsidRDefault="00754A50" w:rsidP="003D27A2">
            <w:pPr>
              <w:spacing w:line="360" w:lineRule="auto"/>
              <w:jc w:val="center"/>
              <w:rPr>
                <w:szCs w:val="28"/>
              </w:rPr>
            </w:pPr>
            <w:r>
              <w:rPr>
                <w:szCs w:val="28"/>
              </w:rPr>
              <w:t>32</w:t>
            </w:r>
          </w:p>
        </w:tc>
      </w:tr>
      <w:tr w:rsidR="00754A50" w:rsidTr="008036E5">
        <w:tc>
          <w:tcPr>
            <w:tcW w:w="6858" w:type="dxa"/>
          </w:tcPr>
          <w:p w:rsidR="00754A50" w:rsidRDefault="00754A50" w:rsidP="003D27A2">
            <w:pPr>
              <w:spacing w:line="360" w:lineRule="auto"/>
              <w:rPr>
                <w:szCs w:val="28"/>
              </w:rPr>
            </w:pPr>
            <w:r>
              <w:rPr>
                <w:szCs w:val="28"/>
              </w:rPr>
              <w:t>Vylin acetate/ethyl actate</w:t>
            </w:r>
          </w:p>
        </w:tc>
        <w:tc>
          <w:tcPr>
            <w:tcW w:w="2763" w:type="dxa"/>
          </w:tcPr>
          <w:p w:rsidR="00754A50" w:rsidRDefault="00754A50" w:rsidP="003D27A2">
            <w:pPr>
              <w:spacing w:line="360" w:lineRule="auto"/>
              <w:jc w:val="center"/>
              <w:rPr>
                <w:szCs w:val="28"/>
              </w:rPr>
            </w:pPr>
            <w:r>
              <w:rPr>
                <w:szCs w:val="28"/>
              </w:rPr>
              <w:t>90</w:t>
            </w:r>
          </w:p>
        </w:tc>
      </w:tr>
      <w:tr w:rsidR="00754A50" w:rsidTr="008036E5">
        <w:tc>
          <w:tcPr>
            <w:tcW w:w="6858" w:type="dxa"/>
          </w:tcPr>
          <w:p w:rsidR="00754A50" w:rsidRDefault="00754A50" w:rsidP="003D27A2">
            <w:pPr>
              <w:spacing w:line="360" w:lineRule="auto"/>
              <w:rPr>
                <w:szCs w:val="28"/>
              </w:rPr>
            </w:pPr>
            <w:r>
              <w:rPr>
                <w:szCs w:val="28"/>
              </w:rPr>
              <w:t>Ethylene glycol /diethylene glycol</w:t>
            </w:r>
          </w:p>
        </w:tc>
        <w:tc>
          <w:tcPr>
            <w:tcW w:w="2763" w:type="dxa"/>
          </w:tcPr>
          <w:p w:rsidR="00754A50" w:rsidRDefault="00754A50" w:rsidP="003D27A2">
            <w:pPr>
              <w:spacing w:line="360" w:lineRule="auto"/>
              <w:jc w:val="center"/>
              <w:rPr>
                <w:szCs w:val="28"/>
              </w:rPr>
            </w:pPr>
            <w:r>
              <w:rPr>
                <w:szCs w:val="28"/>
              </w:rPr>
              <w:t>16</w:t>
            </w:r>
          </w:p>
        </w:tc>
      </w:tr>
      <w:tr w:rsidR="00754A50" w:rsidTr="008036E5">
        <w:tc>
          <w:tcPr>
            <w:tcW w:w="6858" w:type="dxa"/>
          </w:tcPr>
          <w:p w:rsidR="00754A50" w:rsidRDefault="00417613" w:rsidP="003D27A2">
            <w:pPr>
              <w:spacing w:line="360" w:lineRule="auto"/>
              <w:rPr>
                <w:szCs w:val="28"/>
              </w:rPr>
            </w:pPr>
            <w:r>
              <w:rPr>
                <w:szCs w:val="28"/>
              </w:rPr>
              <w:t>Cumene/phenol</w:t>
            </w:r>
          </w:p>
        </w:tc>
        <w:tc>
          <w:tcPr>
            <w:tcW w:w="2763" w:type="dxa"/>
          </w:tcPr>
          <w:p w:rsidR="00754A50" w:rsidRDefault="00417613" w:rsidP="003D27A2">
            <w:pPr>
              <w:spacing w:line="360" w:lineRule="auto"/>
              <w:jc w:val="center"/>
              <w:rPr>
                <w:szCs w:val="28"/>
              </w:rPr>
            </w:pPr>
            <w:r>
              <w:rPr>
                <w:szCs w:val="28"/>
              </w:rPr>
              <w:t>38</w:t>
            </w:r>
          </w:p>
        </w:tc>
      </w:tr>
      <w:tr w:rsidR="00417613" w:rsidTr="008036E5">
        <w:tc>
          <w:tcPr>
            <w:tcW w:w="6858" w:type="dxa"/>
          </w:tcPr>
          <w:p w:rsidR="00417613" w:rsidRDefault="00417613" w:rsidP="003D27A2">
            <w:pPr>
              <w:spacing w:line="360" w:lineRule="auto"/>
              <w:rPr>
                <w:szCs w:val="28"/>
              </w:rPr>
            </w:pPr>
            <w:r>
              <w:rPr>
                <w:szCs w:val="28"/>
              </w:rPr>
              <w:t>Phenol/acetopenone</w:t>
            </w:r>
          </w:p>
        </w:tc>
        <w:tc>
          <w:tcPr>
            <w:tcW w:w="2763" w:type="dxa"/>
          </w:tcPr>
          <w:p w:rsidR="00417613" w:rsidRDefault="00417613" w:rsidP="003D27A2">
            <w:pPr>
              <w:spacing w:line="360" w:lineRule="auto"/>
              <w:jc w:val="center"/>
              <w:rPr>
                <w:szCs w:val="28"/>
              </w:rPr>
            </w:pPr>
            <w:r>
              <w:rPr>
                <w:szCs w:val="28"/>
              </w:rPr>
              <w:t>39,54</w:t>
            </w:r>
          </w:p>
        </w:tc>
      </w:tr>
      <w:tr w:rsidR="00417613" w:rsidTr="008036E5">
        <w:tc>
          <w:tcPr>
            <w:tcW w:w="6858" w:type="dxa"/>
          </w:tcPr>
          <w:p w:rsidR="00417613" w:rsidRDefault="00417613" w:rsidP="003D27A2">
            <w:pPr>
              <w:spacing w:line="360" w:lineRule="auto"/>
              <w:jc w:val="center"/>
              <w:rPr>
                <w:szCs w:val="28"/>
              </w:rPr>
            </w:pPr>
            <w:r w:rsidRPr="00417613">
              <w:rPr>
                <w:b/>
                <w:i/>
                <w:szCs w:val="28"/>
              </w:rPr>
              <w:t>Hệ nước</w:t>
            </w:r>
          </w:p>
        </w:tc>
        <w:tc>
          <w:tcPr>
            <w:tcW w:w="2763" w:type="dxa"/>
          </w:tcPr>
          <w:p w:rsidR="00417613" w:rsidRDefault="00417613" w:rsidP="003D27A2">
            <w:pPr>
              <w:spacing w:line="360" w:lineRule="auto"/>
              <w:jc w:val="center"/>
              <w:rPr>
                <w:szCs w:val="28"/>
              </w:rPr>
            </w:pPr>
          </w:p>
        </w:tc>
      </w:tr>
      <w:tr w:rsidR="00417613" w:rsidTr="008036E5">
        <w:tc>
          <w:tcPr>
            <w:tcW w:w="6858" w:type="dxa"/>
          </w:tcPr>
          <w:p w:rsidR="00417613" w:rsidRDefault="00417613" w:rsidP="003D27A2">
            <w:pPr>
              <w:spacing w:line="360" w:lineRule="auto"/>
              <w:rPr>
                <w:szCs w:val="28"/>
              </w:rPr>
            </w:pPr>
            <w:r>
              <w:rPr>
                <w:szCs w:val="28"/>
              </w:rPr>
              <w:t>HCN/nước</w:t>
            </w:r>
          </w:p>
        </w:tc>
        <w:tc>
          <w:tcPr>
            <w:tcW w:w="2763" w:type="dxa"/>
          </w:tcPr>
          <w:p w:rsidR="00417613" w:rsidRDefault="00417613" w:rsidP="003D27A2">
            <w:pPr>
              <w:spacing w:line="360" w:lineRule="auto"/>
              <w:jc w:val="center"/>
              <w:rPr>
                <w:szCs w:val="28"/>
              </w:rPr>
            </w:pPr>
            <w:r>
              <w:rPr>
                <w:szCs w:val="28"/>
              </w:rPr>
              <w:t>15</w:t>
            </w:r>
          </w:p>
        </w:tc>
      </w:tr>
      <w:tr w:rsidR="00417613" w:rsidTr="008036E5">
        <w:tc>
          <w:tcPr>
            <w:tcW w:w="6858" w:type="dxa"/>
          </w:tcPr>
          <w:p w:rsidR="00417613" w:rsidRDefault="00417613" w:rsidP="003D27A2">
            <w:pPr>
              <w:spacing w:line="360" w:lineRule="auto"/>
              <w:rPr>
                <w:szCs w:val="28"/>
              </w:rPr>
            </w:pPr>
            <w:r>
              <w:rPr>
                <w:szCs w:val="28"/>
              </w:rPr>
              <w:t>Acetic acid/nước</w:t>
            </w:r>
          </w:p>
        </w:tc>
        <w:tc>
          <w:tcPr>
            <w:tcW w:w="2763" w:type="dxa"/>
          </w:tcPr>
          <w:p w:rsidR="00417613" w:rsidRDefault="00417613" w:rsidP="003D27A2">
            <w:pPr>
              <w:spacing w:line="360" w:lineRule="auto"/>
              <w:jc w:val="center"/>
              <w:rPr>
                <w:szCs w:val="28"/>
              </w:rPr>
            </w:pPr>
            <w:r>
              <w:rPr>
                <w:szCs w:val="28"/>
              </w:rPr>
              <w:t>40</w:t>
            </w:r>
          </w:p>
        </w:tc>
      </w:tr>
      <w:tr w:rsidR="00417613" w:rsidTr="008036E5">
        <w:tc>
          <w:tcPr>
            <w:tcW w:w="6858" w:type="dxa"/>
          </w:tcPr>
          <w:p w:rsidR="00417613" w:rsidRDefault="00417613" w:rsidP="003D27A2">
            <w:pPr>
              <w:spacing w:line="360" w:lineRule="auto"/>
              <w:rPr>
                <w:szCs w:val="28"/>
              </w:rPr>
            </w:pPr>
            <w:r>
              <w:rPr>
                <w:szCs w:val="28"/>
              </w:rPr>
              <w:t>Methanol/nước</w:t>
            </w:r>
          </w:p>
        </w:tc>
        <w:tc>
          <w:tcPr>
            <w:tcW w:w="2763" w:type="dxa"/>
          </w:tcPr>
          <w:p w:rsidR="00417613" w:rsidRDefault="00417613" w:rsidP="003D27A2">
            <w:pPr>
              <w:spacing w:line="360" w:lineRule="auto"/>
              <w:jc w:val="center"/>
              <w:rPr>
                <w:szCs w:val="28"/>
              </w:rPr>
            </w:pPr>
            <w:r>
              <w:rPr>
                <w:szCs w:val="28"/>
              </w:rPr>
              <w:t>60</w:t>
            </w:r>
          </w:p>
        </w:tc>
      </w:tr>
      <w:tr w:rsidR="00417613" w:rsidTr="008036E5">
        <w:tc>
          <w:tcPr>
            <w:tcW w:w="6858" w:type="dxa"/>
          </w:tcPr>
          <w:p w:rsidR="00417613" w:rsidRDefault="00417613" w:rsidP="003D27A2">
            <w:pPr>
              <w:spacing w:line="360" w:lineRule="auto"/>
              <w:rPr>
                <w:szCs w:val="28"/>
              </w:rPr>
            </w:pPr>
            <w:r>
              <w:rPr>
                <w:szCs w:val="28"/>
              </w:rPr>
              <w:lastRenderedPageBreak/>
              <w:t>Ethanol/nước</w:t>
            </w:r>
          </w:p>
        </w:tc>
        <w:tc>
          <w:tcPr>
            <w:tcW w:w="2763" w:type="dxa"/>
          </w:tcPr>
          <w:p w:rsidR="00417613" w:rsidRDefault="00417613" w:rsidP="003D27A2">
            <w:pPr>
              <w:spacing w:line="360" w:lineRule="auto"/>
              <w:jc w:val="center"/>
              <w:rPr>
                <w:szCs w:val="28"/>
              </w:rPr>
            </w:pPr>
            <w:r>
              <w:rPr>
                <w:szCs w:val="28"/>
              </w:rPr>
              <w:t>60</w:t>
            </w:r>
          </w:p>
        </w:tc>
      </w:tr>
      <w:tr w:rsidR="00417613" w:rsidTr="008036E5">
        <w:tc>
          <w:tcPr>
            <w:tcW w:w="6858" w:type="dxa"/>
          </w:tcPr>
          <w:p w:rsidR="00417613" w:rsidRDefault="00417613" w:rsidP="003D27A2">
            <w:pPr>
              <w:spacing w:line="360" w:lineRule="auto"/>
              <w:rPr>
                <w:szCs w:val="28"/>
              </w:rPr>
            </w:pPr>
            <w:r>
              <w:rPr>
                <w:szCs w:val="28"/>
              </w:rPr>
              <w:t>Isopropalnol/nước</w:t>
            </w:r>
          </w:p>
        </w:tc>
        <w:tc>
          <w:tcPr>
            <w:tcW w:w="2763" w:type="dxa"/>
          </w:tcPr>
          <w:p w:rsidR="00417613" w:rsidRDefault="00417613" w:rsidP="003D27A2">
            <w:pPr>
              <w:spacing w:line="360" w:lineRule="auto"/>
              <w:jc w:val="center"/>
              <w:rPr>
                <w:szCs w:val="28"/>
              </w:rPr>
            </w:pPr>
            <w:r>
              <w:rPr>
                <w:szCs w:val="28"/>
              </w:rPr>
              <w:t>12</w:t>
            </w:r>
          </w:p>
        </w:tc>
      </w:tr>
      <w:tr w:rsidR="00417613" w:rsidTr="008036E5">
        <w:tc>
          <w:tcPr>
            <w:tcW w:w="6858" w:type="dxa"/>
          </w:tcPr>
          <w:p w:rsidR="00417613" w:rsidRDefault="00417613" w:rsidP="003D27A2">
            <w:pPr>
              <w:spacing w:line="360" w:lineRule="auto"/>
              <w:rPr>
                <w:szCs w:val="28"/>
              </w:rPr>
            </w:pPr>
            <w:r>
              <w:rPr>
                <w:szCs w:val="28"/>
              </w:rPr>
              <w:t>Vinyl acetate/nước</w:t>
            </w:r>
          </w:p>
        </w:tc>
        <w:tc>
          <w:tcPr>
            <w:tcW w:w="2763" w:type="dxa"/>
          </w:tcPr>
          <w:p w:rsidR="00417613" w:rsidRDefault="00417613" w:rsidP="003D27A2">
            <w:pPr>
              <w:spacing w:line="360" w:lineRule="auto"/>
              <w:jc w:val="center"/>
              <w:rPr>
                <w:szCs w:val="28"/>
              </w:rPr>
            </w:pPr>
            <w:r>
              <w:rPr>
                <w:szCs w:val="28"/>
              </w:rPr>
              <w:t>35</w:t>
            </w:r>
          </w:p>
        </w:tc>
      </w:tr>
      <w:tr w:rsidR="00417613" w:rsidTr="008036E5">
        <w:tc>
          <w:tcPr>
            <w:tcW w:w="6858" w:type="dxa"/>
          </w:tcPr>
          <w:p w:rsidR="00417613" w:rsidRDefault="00417613" w:rsidP="003D27A2">
            <w:pPr>
              <w:spacing w:line="360" w:lineRule="auto"/>
              <w:rPr>
                <w:szCs w:val="28"/>
              </w:rPr>
            </w:pPr>
            <w:r>
              <w:rPr>
                <w:szCs w:val="28"/>
              </w:rPr>
              <w:t>Ethylene oxide/nước</w:t>
            </w:r>
          </w:p>
        </w:tc>
        <w:tc>
          <w:tcPr>
            <w:tcW w:w="2763" w:type="dxa"/>
          </w:tcPr>
          <w:p w:rsidR="00417613" w:rsidRDefault="00417613" w:rsidP="003D27A2">
            <w:pPr>
              <w:spacing w:line="360" w:lineRule="auto"/>
              <w:jc w:val="center"/>
              <w:rPr>
                <w:szCs w:val="28"/>
              </w:rPr>
            </w:pPr>
            <w:r>
              <w:rPr>
                <w:szCs w:val="28"/>
              </w:rPr>
              <w:t>50</w:t>
            </w:r>
          </w:p>
        </w:tc>
      </w:tr>
      <w:tr w:rsidR="00417613" w:rsidTr="008036E5">
        <w:tc>
          <w:tcPr>
            <w:tcW w:w="6858" w:type="dxa"/>
          </w:tcPr>
          <w:p w:rsidR="00417613" w:rsidRDefault="00417613" w:rsidP="003D27A2">
            <w:pPr>
              <w:spacing w:line="360" w:lineRule="auto"/>
              <w:rPr>
                <w:szCs w:val="28"/>
              </w:rPr>
            </w:pPr>
            <w:r>
              <w:rPr>
                <w:szCs w:val="28"/>
              </w:rPr>
              <w:t>Ethylene glycol/nước</w:t>
            </w:r>
          </w:p>
        </w:tc>
        <w:tc>
          <w:tcPr>
            <w:tcW w:w="2763" w:type="dxa"/>
          </w:tcPr>
          <w:p w:rsidR="00417613" w:rsidRDefault="00417613" w:rsidP="003D27A2">
            <w:pPr>
              <w:spacing w:line="360" w:lineRule="auto"/>
              <w:jc w:val="center"/>
              <w:rPr>
                <w:szCs w:val="28"/>
              </w:rPr>
            </w:pPr>
            <w:r>
              <w:rPr>
                <w:szCs w:val="28"/>
              </w:rPr>
              <w:t>16</w:t>
            </w:r>
          </w:p>
        </w:tc>
      </w:tr>
    </w:tbl>
    <w:p w:rsidR="00414D39" w:rsidRDefault="00414D39" w:rsidP="0011342B">
      <w:pPr>
        <w:spacing w:line="240" w:lineRule="auto"/>
        <w:jc w:val="center"/>
        <w:rPr>
          <w:b/>
          <w:i/>
          <w:szCs w:val="28"/>
          <w:lang w:val="vi-VN"/>
        </w:rPr>
      </w:pPr>
    </w:p>
    <w:p w:rsidR="007954BD" w:rsidRPr="00414D39" w:rsidRDefault="00417613" w:rsidP="0011342B">
      <w:pPr>
        <w:spacing w:line="240" w:lineRule="auto"/>
        <w:jc w:val="center"/>
        <w:rPr>
          <w:b/>
          <w:i/>
          <w:szCs w:val="28"/>
          <w:lang w:val="vi-VN"/>
        </w:rPr>
      </w:pPr>
      <w:r w:rsidRPr="00414D39">
        <w:rPr>
          <w:b/>
          <w:i/>
          <w:szCs w:val="28"/>
          <w:lang w:val="vi-VN"/>
        </w:rPr>
        <w:t>Bảng III.4: Các cấu tử chính của các quá trình chưng cấ</w:t>
      </w:r>
      <w:r w:rsidR="00EF149C">
        <w:rPr>
          <w:b/>
          <w:i/>
          <w:szCs w:val="28"/>
          <w:lang w:val="vi-VN"/>
        </w:rPr>
        <w:t xml:space="preserve">t công </w:t>
      </w:r>
      <w:r w:rsidRPr="00414D39">
        <w:rPr>
          <w:b/>
          <w:i/>
          <w:szCs w:val="28"/>
          <w:lang w:val="vi-VN"/>
        </w:rPr>
        <w:t>nghiệp quan trọng và số đĩa lý thuyết điển hình của tháp [Perry,1984]</w:t>
      </w:r>
    </w:p>
    <w:p w:rsidR="007954BD" w:rsidRPr="00417613" w:rsidRDefault="00414D39" w:rsidP="00414D39">
      <w:pPr>
        <w:pStyle w:val="Heading2"/>
      </w:pPr>
      <w:bookmarkStart w:id="26" w:name="_Toc91233467"/>
      <w:r>
        <w:rPr>
          <w:lang w:val="vi-VN"/>
        </w:rPr>
        <w:t>IV.</w:t>
      </w:r>
      <w:r w:rsidR="00417613" w:rsidRPr="00417613">
        <w:t xml:space="preserve"> Tách h</w:t>
      </w:r>
      <w:r w:rsidR="00417613">
        <w:t>ỗ</w:t>
      </w:r>
      <w:r w:rsidR="00417613" w:rsidRPr="00417613">
        <w:t>n hợp hai cấu tử:</w:t>
      </w:r>
      <w:bookmarkEnd w:id="26"/>
    </w:p>
    <w:p w:rsidR="00417613" w:rsidRDefault="00417613" w:rsidP="008003D0">
      <w:pPr>
        <w:spacing w:after="0" w:line="360" w:lineRule="auto"/>
        <w:jc w:val="both"/>
        <w:rPr>
          <w:szCs w:val="28"/>
        </w:rPr>
      </w:pPr>
      <w:r>
        <w:rPr>
          <w:szCs w:val="28"/>
        </w:rPr>
        <w:tab/>
        <w:t>Trong phần này ta sẽ xét một vài ví dụ của các quá trình chưng cất công nghiệp dùng để tách hỗn hợp  hai cấu tử. Các ví dụ  được dẫn dưới đây chủ yếu để minh họa tầm qua trọng của các giới hạn của các thông số vừa trình bày ở trên.</w:t>
      </w:r>
    </w:p>
    <w:p w:rsidR="00417613" w:rsidRPr="00C14F1D" w:rsidRDefault="00414D39" w:rsidP="00414D39">
      <w:pPr>
        <w:pStyle w:val="Heading3"/>
      </w:pPr>
      <w:bookmarkStart w:id="27" w:name="_Toc91233468"/>
      <w:r>
        <w:rPr>
          <w:lang w:val="vi-VN"/>
        </w:rPr>
        <w:t>IV.1.</w:t>
      </w:r>
      <w:r w:rsidR="00C14F1D" w:rsidRPr="00C14F1D">
        <w:t xml:space="preserve"> Qu</w:t>
      </w:r>
      <w:r w:rsidR="00C14F1D">
        <w:t>á</w:t>
      </w:r>
      <w:r w:rsidR="00C14F1D" w:rsidRPr="00C14F1D">
        <w:t xml:space="preserve"> trình nâng cao nồng độ axít sunphuaric:</w:t>
      </w:r>
      <w:bookmarkEnd w:id="27"/>
    </w:p>
    <w:p w:rsidR="00C14F1D" w:rsidRDefault="00C14F1D" w:rsidP="008003D0">
      <w:pPr>
        <w:spacing w:after="0" w:line="360" w:lineRule="auto"/>
        <w:jc w:val="both"/>
        <w:rPr>
          <w:szCs w:val="28"/>
        </w:rPr>
      </w:pPr>
      <w:r>
        <w:rPr>
          <w:szCs w:val="28"/>
        </w:rPr>
        <w:tab/>
        <w:t>Axít sunphuaric là một trong những hóa chất cơ bản  quan trọng nhất của nghành công nghiệp hóa chất. Axít sunphuaric được sử dụng trong nhiều quá trình</w:t>
      </w:r>
      <w:r w:rsidR="00151361">
        <w:rPr>
          <w:szCs w:val="28"/>
        </w:rPr>
        <w:t xml:space="preserve">  hóa học </w:t>
      </w:r>
      <w:r w:rsidR="00F0087B">
        <w:rPr>
          <w:szCs w:val="28"/>
          <w:lang w:val="vi-VN"/>
        </w:rPr>
        <w:t xml:space="preserve"> </w:t>
      </w:r>
      <w:r w:rsidR="00151361">
        <w:rPr>
          <w:szCs w:val="28"/>
        </w:rPr>
        <w:t>nhằm tăng cường các phản ứng hóa học và trong đại đa số các trường hợp, sau khi thực hiện phản ứng, axít sunphuaric sẽ ở dạng axit loãng.</w:t>
      </w:r>
    </w:p>
    <w:p w:rsidR="00151361" w:rsidRDefault="00151361" w:rsidP="0011342B">
      <w:pPr>
        <w:spacing w:after="0" w:line="360" w:lineRule="auto"/>
        <w:jc w:val="both"/>
        <w:rPr>
          <w:szCs w:val="28"/>
          <w:lang w:val="vi-VN"/>
        </w:rPr>
      </w:pPr>
      <w:r>
        <w:rPr>
          <w:szCs w:val="28"/>
        </w:rPr>
        <w:tab/>
        <w:t>Nhiệt độ sôi và nhiệt độ điểm sương của hỗ hợp H</w:t>
      </w:r>
      <w:r>
        <w:rPr>
          <w:szCs w:val="28"/>
          <w:vertAlign w:val="subscript"/>
        </w:rPr>
        <w:t>2</w:t>
      </w:r>
      <w:r>
        <w:rPr>
          <w:szCs w:val="28"/>
        </w:rPr>
        <w:t>O/H</w:t>
      </w:r>
      <w:r>
        <w:rPr>
          <w:szCs w:val="28"/>
          <w:vertAlign w:val="subscript"/>
        </w:rPr>
        <w:t>2</w:t>
      </w:r>
      <w:r>
        <w:rPr>
          <w:szCs w:val="28"/>
        </w:rPr>
        <w:t>SO</w:t>
      </w:r>
      <w:r>
        <w:rPr>
          <w:szCs w:val="28"/>
          <w:vertAlign w:val="subscript"/>
        </w:rPr>
        <w:t>4</w:t>
      </w:r>
      <w:r>
        <w:rPr>
          <w:szCs w:val="28"/>
        </w:rPr>
        <w:t xml:space="preserve"> tạp áp suất P = 1bar</w:t>
      </w:r>
      <w:r w:rsidR="00B92FB9">
        <w:rPr>
          <w:szCs w:val="28"/>
          <w:lang w:val="vi-VN"/>
        </w:rPr>
        <w:t xml:space="preserve"> được thể hiện </w:t>
      </w:r>
      <w:r w:rsidR="000E15F8" w:rsidRPr="000E15F8">
        <w:rPr>
          <w:szCs w:val="28"/>
          <w:lang w:val="vi-VN"/>
        </w:rPr>
        <w:t xml:space="preserve">trên </w:t>
      </w:r>
      <w:r w:rsidR="000E15F8" w:rsidRPr="000E15F8">
        <w:rPr>
          <w:szCs w:val="28"/>
        </w:rPr>
        <w:t>h</w:t>
      </w:r>
      <w:r w:rsidR="000E15F8" w:rsidRPr="000E15F8">
        <w:rPr>
          <w:szCs w:val="28"/>
          <w:lang w:val="vi-VN"/>
        </w:rPr>
        <w:t>ình III.</w:t>
      </w:r>
      <w:r w:rsidR="004C3D77">
        <w:rPr>
          <w:szCs w:val="28"/>
          <w:lang w:val="vi-VN"/>
        </w:rPr>
        <w:t>2</w:t>
      </w:r>
      <w:r w:rsidR="000E15F8">
        <w:rPr>
          <w:szCs w:val="28"/>
        </w:rPr>
        <w:t>.</w:t>
      </w:r>
      <w:r w:rsidR="000E15F8" w:rsidRPr="000E15F8">
        <w:rPr>
          <w:b/>
          <w:i/>
          <w:szCs w:val="28"/>
          <w:lang w:val="vi-VN"/>
        </w:rPr>
        <w:t xml:space="preserve"> </w:t>
      </w:r>
      <w:r w:rsidRPr="008B4D30">
        <w:rPr>
          <w:szCs w:val="28"/>
          <w:lang w:val="vi-VN"/>
        </w:rPr>
        <w:t>Hệ trên có điểm đẳng khí cực đại có nồng độ H</w:t>
      </w:r>
      <w:r w:rsidRPr="008B4D30">
        <w:rPr>
          <w:szCs w:val="28"/>
          <w:vertAlign w:val="subscript"/>
          <w:lang w:val="vi-VN"/>
        </w:rPr>
        <w:t>2</w:t>
      </w:r>
      <w:r w:rsidRPr="008B4D30">
        <w:rPr>
          <w:szCs w:val="28"/>
          <w:lang w:val="vi-VN"/>
        </w:rPr>
        <w:t>SO</w:t>
      </w:r>
      <w:r w:rsidRPr="008B4D30">
        <w:rPr>
          <w:szCs w:val="28"/>
          <w:vertAlign w:val="subscript"/>
          <w:lang w:val="vi-VN"/>
        </w:rPr>
        <w:t>4</w:t>
      </w:r>
      <w:r w:rsidR="00943EDE" w:rsidRPr="008B4D30">
        <w:rPr>
          <w:szCs w:val="28"/>
          <w:lang w:val="vi-VN"/>
        </w:rPr>
        <w:t xml:space="preserve"> bằng 98,4% khối lượng. </w:t>
      </w:r>
      <w:r w:rsidR="00943EDE" w:rsidRPr="008003D0">
        <w:rPr>
          <w:szCs w:val="28"/>
          <w:lang w:val="vi-VN"/>
        </w:rPr>
        <w:t>Trong khoảng nồng độ của axit H</w:t>
      </w:r>
      <w:r w:rsidR="00943EDE" w:rsidRPr="008003D0">
        <w:rPr>
          <w:szCs w:val="28"/>
          <w:vertAlign w:val="subscript"/>
          <w:lang w:val="vi-VN"/>
        </w:rPr>
        <w:t>2</w:t>
      </w:r>
      <w:r w:rsidR="00943EDE" w:rsidRPr="008003D0">
        <w:rPr>
          <w:szCs w:val="28"/>
          <w:lang w:val="vi-VN"/>
        </w:rPr>
        <w:t>SO</w:t>
      </w:r>
      <w:r w:rsidR="00943EDE" w:rsidRPr="008003D0">
        <w:rPr>
          <w:szCs w:val="28"/>
          <w:vertAlign w:val="subscript"/>
          <w:lang w:val="vi-VN"/>
        </w:rPr>
        <w:t>4</w:t>
      </w:r>
      <w:r w:rsidR="00943EDE" w:rsidRPr="008003D0">
        <w:rPr>
          <w:szCs w:val="28"/>
          <w:lang w:val="vi-VN"/>
        </w:rPr>
        <w:t xml:space="preserve"> đến 75%  khối lượng,</w:t>
      </w:r>
      <w:r w:rsidR="00943EDE">
        <w:rPr>
          <w:szCs w:val="28"/>
          <w:lang w:val="vi-VN"/>
        </w:rPr>
        <w:t xml:space="preserve"> </w:t>
      </w:r>
      <w:r w:rsidR="00943EDE" w:rsidRPr="008003D0">
        <w:rPr>
          <w:szCs w:val="28"/>
          <w:lang w:val="vi-VN"/>
        </w:rPr>
        <w:t>pha hơi hầu như chỉ có nước. Áp suất hơi của hệ H</w:t>
      </w:r>
      <w:r w:rsidR="00943EDE" w:rsidRPr="008003D0">
        <w:rPr>
          <w:szCs w:val="28"/>
          <w:vertAlign w:val="subscript"/>
          <w:lang w:val="vi-VN"/>
        </w:rPr>
        <w:t>2</w:t>
      </w:r>
      <w:r w:rsidR="00943EDE" w:rsidRPr="008003D0">
        <w:rPr>
          <w:szCs w:val="28"/>
          <w:lang w:val="vi-VN"/>
        </w:rPr>
        <w:t>O/H</w:t>
      </w:r>
      <w:r w:rsidR="00943EDE" w:rsidRPr="008003D0">
        <w:rPr>
          <w:szCs w:val="28"/>
          <w:vertAlign w:val="subscript"/>
          <w:lang w:val="vi-VN"/>
        </w:rPr>
        <w:t>2</w:t>
      </w:r>
      <w:r w:rsidR="00943EDE" w:rsidRPr="008003D0">
        <w:rPr>
          <w:szCs w:val="28"/>
          <w:lang w:val="vi-VN"/>
        </w:rPr>
        <w:t>SO</w:t>
      </w:r>
      <w:r w:rsidR="00943EDE" w:rsidRPr="008003D0">
        <w:rPr>
          <w:szCs w:val="28"/>
          <w:vertAlign w:val="subscript"/>
          <w:lang w:val="vi-VN"/>
        </w:rPr>
        <w:t>4</w:t>
      </w:r>
      <w:r w:rsidR="00943EDE" w:rsidRPr="008003D0">
        <w:rPr>
          <w:szCs w:val="28"/>
          <w:lang w:val="vi-VN"/>
        </w:rPr>
        <w:t xml:space="preserve"> </w:t>
      </w:r>
      <w:r w:rsidR="00943EDE">
        <w:rPr>
          <w:szCs w:val="28"/>
          <w:lang w:val="vi-VN"/>
        </w:rPr>
        <w:t>tại các điểm khác nhau là khác nhau</w:t>
      </w:r>
      <w:r w:rsidR="00B92FB9">
        <w:rPr>
          <w:szCs w:val="28"/>
          <w:lang w:val="vi-VN"/>
        </w:rPr>
        <w:t xml:space="preserve"> được thể hiện </w:t>
      </w:r>
      <w:r w:rsidR="000E15F8" w:rsidRPr="000E15F8">
        <w:rPr>
          <w:szCs w:val="28"/>
          <w:lang w:val="vi-VN"/>
        </w:rPr>
        <w:t xml:space="preserve">trên </w:t>
      </w:r>
      <w:r w:rsidR="000E15F8" w:rsidRPr="008003D0">
        <w:rPr>
          <w:szCs w:val="28"/>
          <w:lang w:val="vi-VN"/>
        </w:rPr>
        <w:t>h</w:t>
      </w:r>
      <w:r w:rsidR="000E15F8" w:rsidRPr="000E15F8">
        <w:rPr>
          <w:szCs w:val="28"/>
          <w:lang w:val="vi-VN"/>
        </w:rPr>
        <w:t>ình III.</w:t>
      </w:r>
      <w:r w:rsidR="008B4D30">
        <w:rPr>
          <w:szCs w:val="28"/>
          <w:lang w:val="vi-VN"/>
        </w:rPr>
        <w:t>3</w:t>
      </w:r>
      <w:r w:rsidR="000E15F8" w:rsidRPr="000E15F8">
        <w:rPr>
          <w:b/>
          <w:i/>
          <w:szCs w:val="28"/>
          <w:lang w:val="vi-VN"/>
        </w:rPr>
        <w:t xml:space="preserve"> </w:t>
      </w:r>
      <w:r w:rsidR="00B92FB9" w:rsidRPr="000E15F8">
        <w:rPr>
          <w:szCs w:val="28"/>
          <w:lang w:val="vi-VN"/>
        </w:rPr>
        <w:t>[Perry</w:t>
      </w:r>
      <w:r w:rsidR="008003D0">
        <w:rPr>
          <w:color w:val="C00000"/>
          <w:szCs w:val="28"/>
          <w:lang w:val="vi-VN"/>
        </w:rPr>
        <w:t xml:space="preserve">, </w:t>
      </w:r>
      <w:r w:rsidR="00B92FB9">
        <w:rPr>
          <w:szCs w:val="28"/>
          <w:lang w:val="vi-VN"/>
        </w:rPr>
        <w:t xml:space="preserve">1984]. Đồ thị trên </w:t>
      </w:r>
      <w:r w:rsidR="000E15F8" w:rsidRPr="000E15F8">
        <w:rPr>
          <w:szCs w:val="28"/>
          <w:lang w:val="vi-VN"/>
        </w:rPr>
        <w:t>trên hình III.</w:t>
      </w:r>
      <w:r w:rsidR="004C3D77">
        <w:rPr>
          <w:szCs w:val="28"/>
          <w:lang w:val="vi-VN"/>
        </w:rPr>
        <w:t>3</w:t>
      </w:r>
      <w:r w:rsidR="000E15F8" w:rsidRPr="000E15F8">
        <w:rPr>
          <w:szCs w:val="28"/>
          <w:lang w:val="vi-VN"/>
        </w:rPr>
        <w:t xml:space="preserve"> </w:t>
      </w:r>
      <w:r w:rsidR="00B92FB9" w:rsidRPr="000E15F8">
        <w:rPr>
          <w:szCs w:val="28"/>
          <w:lang w:val="vi-VN"/>
        </w:rPr>
        <w:t xml:space="preserve">rất hữu </w:t>
      </w:r>
      <w:r w:rsidR="00B92FB9">
        <w:rPr>
          <w:szCs w:val="28"/>
          <w:lang w:val="vi-VN"/>
        </w:rPr>
        <w:t xml:space="preserve">ích cho việc xác định các điềukiện của quá trình nâng cao nồng độ </w:t>
      </w:r>
      <w:r w:rsidR="00B92FB9" w:rsidRPr="00B92FB9">
        <w:rPr>
          <w:szCs w:val="28"/>
          <w:lang w:val="vi-VN"/>
        </w:rPr>
        <w:t>H</w:t>
      </w:r>
      <w:r w:rsidR="00B92FB9" w:rsidRPr="00B92FB9">
        <w:rPr>
          <w:szCs w:val="28"/>
          <w:vertAlign w:val="subscript"/>
          <w:lang w:val="vi-VN"/>
        </w:rPr>
        <w:t>2</w:t>
      </w:r>
      <w:r w:rsidR="00B92FB9" w:rsidRPr="00B92FB9">
        <w:rPr>
          <w:szCs w:val="28"/>
          <w:lang w:val="vi-VN"/>
        </w:rPr>
        <w:t>SO</w:t>
      </w:r>
      <w:r w:rsidR="00B92FB9" w:rsidRPr="00B92FB9">
        <w:rPr>
          <w:szCs w:val="28"/>
          <w:vertAlign w:val="subscript"/>
          <w:lang w:val="vi-VN"/>
        </w:rPr>
        <w:t>4</w:t>
      </w:r>
      <w:r w:rsidR="00B92FB9">
        <w:rPr>
          <w:szCs w:val="28"/>
          <w:lang w:val="vi-VN"/>
        </w:rPr>
        <w:t>.</w:t>
      </w:r>
    </w:p>
    <w:p w:rsidR="00B92FB9" w:rsidRDefault="00B92FB9" w:rsidP="00B92FB9">
      <w:pPr>
        <w:spacing w:after="0" w:line="360" w:lineRule="auto"/>
        <w:jc w:val="center"/>
        <w:rPr>
          <w:szCs w:val="28"/>
          <w:lang w:val="vi-VN"/>
        </w:rPr>
      </w:pPr>
      <w:r>
        <w:rPr>
          <w:noProof/>
          <w:szCs w:val="28"/>
          <w:lang w:val="vi-VN" w:eastAsia="zh-CN"/>
        </w:rPr>
        <w:lastRenderedPageBreak/>
        <w:drawing>
          <wp:inline distT="0" distB="0" distL="0" distR="0" wp14:anchorId="235342AB" wp14:editId="4C316845">
            <wp:extent cx="3457575" cy="2820084"/>
            <wp:effectExtent l="0" t="0" r="0" b="0"/>
            <wp:docPr id="28" name="Picture 28" descr="C:\Users\cyberlinkpc\Desktop\z3047903377905_149d53ea5d26754fd67ef82ff0187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yberlinkpc\Desktop\z3047903377905_149d53ea5d26754fd67ef82ff018759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0260" cy="2822274"/>
                    </a:xfrm>
                    <a:prstGeom prst="rect">
                      <a:avLst/>
                    </a:prstGeom>
                    <a:noFill/>
                    <a:ln>
                      <a:noFill/>
                    </a:ln>
                  </pic:spPr>
                </pic:pic>
              </a:graphicData>
            </a:graphic>
          </wp:inline>
        </w:drawing>
      </w:r>
    </w:p>
    <w:p w:rsidR="00B92FB9" w:rsidRPr="00C43FB1" w:rsidRDefault="00B92FB9" w:rsidP="00B92FB9">
      <w:pPr>
        <w:spacing w:after="0" w:line="360" w:lineRule="auto"/>
        <w:jc w:val="center"/>
        <w:rPr>
          <w:b/>
          <w:i/>
          <w:szCs w:val="28"/>
          <w:lang w:val="vi-VN"/>
        </w:rPr>
      </w:pPr>
      <w:r w:rsidRPr="00C43FB1">
        <w:rPr>
          <w:b/>
          <w:i/>
          <w:szCs w:val="28"/>
          <w:lang w:val="vi-VN"/>
        </w:rPr>
        <w:t>Hình</w:t>
      </w:r>
      <w:r w:rsidR="004C3D77">
        <w:rPr>
          <w:b/>
          <w:i/>
          <w:szCs w:val="28"/>
          <w:lang w:val="vi-VN"/>
        </w:rPr>
        <w:t xml:space="preserve"> III.2</w:t>
      </w:r>
      <w:r w:rsidRPr="00C43FB1">
        <w:rPr>
          <w:b/>
          <w:i/>
          <w:szCs w:val="28"/>
          <w:lang w:val="vi-VN"/>
        </w:rPr>
        <w:t>: Cân bằng pha lỏng – hơi, nhiệt độ sôi và nhiệt độ điểm sương của hỗn hợp H</w:t>
      </w:r>
      <w:r w:rsidRPr="00C43FB1">
        <w:rPr>
          <w:b/>
          <w:i/>
          <w:szCs w:val="28"/>
          <w:vertAlign w:val="subscript"/>
          <w:lang w:val="vi-VN"/>
        </w:rPr>
        <w:t>2</w:t>
      </w:r>
      <w:r w:rsidRPr="00C43FB1">
        <w:rPr>
          <w:b/>
          <w:i/>
          <w:szCs w:val="28"/>
          <w:lang w:val="vi-VN"/>
        </w:rPr>
        <w:t>O/H</w:t>
      </w:r>
      <w:r w:rsidRPr="00C43FB1">
        <w:rPr>
          <w:b/>
          <w:i/>
          <w:szCs w:val="28"/>
          <w:vertAlign w:val="subscript"/>
          <w:lang w:val="vi-VN"/>
        </w:rPr>
        <w:t>2</w:t>
      </w:r>
      <w:r w:rsidRPr="00C43FB1">
        <w:rPr>
          <w:b/>
          <w:i/>
          <w:szCs w:val="28"/>
          <w:lang w:val="vi-VN"/>
        </w:rPr>
        <w:t>SO</w:t>
      </w:r>
      <w:r w:rsidRPr="00C43FB1">
        <w:rPr>
          <w:b/>
          <w:i/>
          <w:szCs w:val="28"/>
          <w:vertAlign w:val="subscript"/>
          <w:lang w:val="vi-VN"/>
        </w:rPr>
        <w:t>4</w:t>
      </w:r>
      <w:r w:rsidRPr="00C43FB1">
        <w:rPr>
          <w:b/>
          <w:i/>
          <w:szCs w:val="28"/>
          <w:lang w:val="vi-VN"/>
        </w:rPr>
        <w:t xml:space="preserve"> tại áp </w:t>
      </w:r>
      <w:r w:rsidR="00C43FB1" w:rsidRPr="00C43FB1">
        <w:rPr>
          <w:b/>
          <w:i/>
          <w:szCs w:val="28"/>
          <w:lang w:val="vi-VN"/>
        </w:rPr>
        <w:t>suất p=1bar [Perry, 1984]</w:t>
      </w:r>
    </w:p>
    <w:p w:rsidR="00B92FB9" w:rsidRDefault="004C3D77" w:rsidP="004C3D77">
      <w:pPr>
        <w:spacing w:after="0" w:line="360" w:lineRule="auto"/>
        <w:jc w:val="center"/>
        <w:rPr>
          <w:szCs w:val="28"/>
          <w:lang w:val="vi-VN"/>
        </w:rPr>
      </w:pPr>
      <w:r>
        <w:rPr>
          <w:noProof/>
          <w:szCs w:val="28"/>
          <w:lang w:val="vi-VN" w:eastAsia="zh-CN"/>
        </w:rPr>
        <w:drawing>
          <wp:inline distT="0" distB="0" distL="0" distR="0" wp14:anchorId="1E7A0A37" wp14:editId="4AE6B014">
            <wp:extent cx="3830595" cy="2657475"/>
            <wp:effectExtent l="0" t="0" r="0" b="0"/>
            <wp:docPr id="30" name="Picture 30" descr="C:\Users\cyberlinkpc\Desktop\z3049124251556_2ff809090b8356f8c14818941fea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yberlinkpc\Desktop\z3049124251556_2ff809090b8356f8c14818941feaccc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3207" cy="2659287"/>
                    </a:xfrm>
                    <a:prstGeom prst="rect">
                      <a:avLst/>
                    </a:prstGeom>
                    <a:noFill/>
                    <a:ln>
                      <a:noFill/>
                    </a:ln>
                  </pic:spPr>
                </pic:pic>
              </a:graphicData>
            </a:graphic>
          </wp:inline>
        </w:drawing>
      </w:r>
    </w:p>
    <w:p w:rsidR="004C3D77" w:rsidRPr="008B4D30" w:rsidRDefault="008B4D30" w:rsidP="008B4D30">
      <w:pPr>
        <w:spacing w:after="0" w:line="240" w:lineRule="auto"/>
        <w:jc w:val="center"/>
        <w:rPr>
          <w:b/>
          <w:i/>
          <w:szCs w:val="28"/>
          <w:lang w:val="vi-VN"/>
        </w:rPr>
      </w:pPr>
      <w:r w:rsidRPr="008B4D30">
        <w:rPr>
          <w:b/>
          <w:i/>
          <w:szCs w:val="28"/>
          <w:lang w:val="vi-VN"/>
        </w:rPr>
        <w:t>Hình III.3: Áp suất hơi của hỗn hợp H</w:t>
      </w:r>
      <w:r w:rsidRPr="008B4D30">
        <w:rPr>
          <w:b/>
          <w:i/>
          <w:szCs w:val="28"/>
          <w:vertAlign w:val="subscript"/>
          <w:lang w:val="vi-VN"/>
        </w:rPr>
        <w:t>2</w:t>
      </w:r>
      <w:r w:rsidRPr="008B4D30">
        <w:rPr>
          <w:b/>
          <w:i/>
          <w:szCs w:val="28"/>
          <w:lang w:val="vi-VN"/>
        </w:rPr>
        <w:t>O/H</w:t>
      </w:r>
      <w:r w:rsidRPr="008B4D30">
        <w:rPr>
          <w:b/>
          <w:i/>
          <w:szCs w:val="28"/>
          <w:vertAlign w:val="subscript"/>
          <w:lang w:val="vi-VN"/>
        </w:rPr>
        <w:t>2</w:t>
      </w:r>
      <w:r w:rsidRPr="008B4D30">
        <w:rPr>
          <w:b/>
          <w:i/>
          <w:szCs w:val="28"/>
          <w:lang w:val="vi-VN"/>
        </w:rPr>
        <w:t>SO</w:t>
      </w:r>
      <w:r w:rsidRPr="008B4D30">
        <w:rPr>
          <w:b/>
          <w:i/>
          <w:szCs w:val="28"/>
          <w:vertAlign w:val="subscript"/>
          <w:lang w:val="vi-VN"/>
        </w:rPr>
        <w:t>4</w:t>
      </w:r>
      <w:r w:rsidRPr="008B4D30">
        <w:rPr>
          <w:b/>
          <w:i/>
          <w:szCs w:val="28"/>
          <w:lang w:val="vi-VN"/>
        </w:rPr>
        <w:t xml:space="preserve"> [Perry, 1984].</w:t>
      </w:r>
    </w:p>
    <w:p w:rsidR="008B4D30" w:rsidRPr="008B4D30" w:rsidRDefault="008B4D30" w:rsidP="008B4D30">
      <w:pPr>
        <w:spacing w:after="0" w:line="240" w:lineRule="auto"/>
        <w:jc w:val="center"/>
        <w:rPr>
          <w:b/>
          <w:i/>
          <w:szCs w:val="28"/>
          <w:lang w:val="vi-VN"/>
        </w:rPr>
      </w:pPr>
      <w:r w:rsidRPr="008B4D30">
        <w:rPr>
          <w:b/>
          <w:i/>
          <w:szCs w:val="28"/>
          <w:lang w:val="vi-VN"/>
        </w:rPr>
        <w:t>Tham số trên đồ thị: Nồng độ % khối lượng của H</w:t>
      </w:r>
      <w:r w:rsidRPr="008B4D30">
        <w:rPr>
          <w:b/>
          <w:i/>
          <w:szCs w:val="28"/>
          <w:vertAlign w:val="subscript"/>
          <w:lang w:val="vi-VN"/>
        </w:rPr>
        <w:t>2</w:t>
      </w:r>
      <w:r w:rsidRPr="008B4D30">
        <w:rPr>
          <w:b/>
          <w:i/>
          <w:szCs w:val="28"/>
          <w:lang w:val="vi-VN"/>
        </w:rPr>
        <w:t>SO</w:t>
      </w:r>
      <w:r w:rsidRPr="008B4D30">
        <w:rPr>
          <w:b/>
          <w:i/>
          <w:szCs w:val="28"/>
          <w:vertAlign w:val="subscript"/>
          <w:lang w:val="vi-VN"/>
        </w:rPr>
        <w:t>4</w:t>
      </w:r>
    </w:p>
    <w:p w:rsidR="008B4D30" w:rsidRDefault="00943EDE" w:rsidP="0011342B">
      <w:pPr>
        <w:spacing w:after="0" w:line="360" w:lineRule="auto"/>
        <w:jc w:val="both"/>
        <w:rPr>
          <w:szCs w:val="28"/>
          <w:lang w:val="vi-VN"/>
        </w:rPr>
      </w:pPr>
      <w:r>
        <w:rPr>
          <w:szCs w:val="28"/>
          <w:lang w:val="vi-VN"/>
        </w:rPr>
        <w:tab/>
      </w:r>
    </w:p>
    <w:p w:rsidR="00943EDE" w:rsidRDefault="00943EDE" w:rsidP="008B4D30">
      <w:pPr>
        <w:spacing w:after="0" w:line="360" w:lineRule="auto"/>
        <w:ind w:firstLine="720"/>
        <w:jc w:val="both"/>
        <w:rPr>
          <w:szCs w:val="28"/>
          <w:lang w:val="vi-VN"/>
        </w:rPr>
      </w:pPr>
      <w:r>
        <w:rPr>
          <w:szCs w:val="28"/>
          <w:lang w:val="vi-VN"/>
        </w:rPr>
        <w:t>Nước được sử dụng để làm lạnh và ngưng tụ hơi đi ra khỏi đỉnh của tháp. Vì vậy, nhiệt độ nhỏ nhất ở trên đỉnh tháp khoảng 40 – 50</w:t>
      </w:r>
      <w:r>
        <w:rPr>
          <w:szCs w:val="28"/>
          <w:vertAlign w:val="superscript"/>
          <w:lang w:val="vi-VN"/>
        </w:rPr>
        <w:t>0</w:t>
      </w:r>
      <w:r>
        <w:rPr>
          <w:szCs w:val="28"/>
          <w:lang w:val="vi-VN"/>
        </w:rPr>
        <w:t>C</w:t>
      </w:r>
      <w:r w:rsidR="00B92FB9">
        <w:rPr>
          <w:szCs w:val="28"/>
          <w:lang w:val="vi-VN"/>
        </w:rPr>
        <w:t xml:space="preserve"> </w:t>
      </w:r>
      <w:r w:rsidR="00B92FB9" w:rsidRPr="000E15F8">
        <w:rPr>
          <w:szCs w:val="28"/>
          <w:lang w:val="vi-VN"/>
        </w:rPr>
        <w:t>(</w:t>
      </w:r>
      <w:r w:rsidR="000E15F8" w:rsidRPr="000E15F8">
        <w:rPr>
          <w:szCs w:val="28"/>
          <w:lang w:val="vi-VN"/>
        </w:rPr>
        <w:t>bảng III.</w:t>
      </w:r>
      <w:r w:rsidR="008B4D30">
        <w:rPr>
          <w:szCs w:val="28"/>
          <w:lang w:val="vi-VN"/>
        </w:rPr>
        <w:t>3</w:t>
      </w:r>
      <w:r w:rsidR="00B92FB9" w:rsidRPr="000E15F8">
        <w:rPr>
          <w:szCs w:val="28"/>
          <w:lang w:val="vi-VN"/>
        </w:rPr>
        <w:t>)</w:t>
      </w:r>
      <w:r>
        <w:rPr>
          <w:szCs w:val="28"/>
          <w:lang w:val="vi-VN"/>
        </w:rPr>
        <w:t xml:space="preserve">. Do đi ra khỏi đỉnh tháp, hầu như là nước tinh khiết nên áp suất làm việc nhỏ nhất của tháp sẽ khoảng 0.12bar. Nồng độ lớn nhất của </w:t>
      </w:r>
      <w:r w:rsidRPr="00943EDE">
        <w:rPr>
          <w:szCs w:val="28"/>
          <w:lang w:val="vi-VN"/>
        </w:rPr>
        <w:t xml:space="preserve">axít </w:t>
      </w:r>
      <w:r>
        <w:rPr>
          <w:szCs w:val="28"/>
          <w:lang w:val="vi-VN"/>
        </w:rPr>
        <w:t xml:space="preserve">dưới đáy tháp sẽ phụ thuộc vào </w:t>
      </w:r>
      <w:r>
        <w:rPr>
          <w:szCs w:val="28"/>
          <w:lang w:val="vi-VN"/>
        </w:rPr>
        <w:lastRenderedPageBreak/>
        <w:t>nguồn nhiệt. Khi sử dụng hơi nước có áp suất P</w:t>
      </w:r>
      <w:r>
        <w:rPr>
          <w:szCs w:val="28"/>
          <w:vertAlign w:val="subscript"/>
          <w:lang w:val="vi-VN"/>
        </w:rPr>
        <w:t>H</w:t>
      </w:r>
      <w:r>
        <w:rPr>
          <w:szCs w:val="28"/>
          <w:lang w:val="vi-VN"/>
        </w:rPr>
        <w:t xml:space="preserve"> = 15bar (200</w:t>
      </w:r>
      <w:r>
        <w:rPr>
          <w:szCs w:val="28"/>
          <w:vertAlign w:val="superscript"/>
          <w:lang w:val="vi-VN"/>
        </w:rPr>
        <w:t>0</w:t>
      </w:r>
      <w:r>
        <w:rPr>
          <w:szCs w:val="28"/>
          <w:lang w:val="vi-VN"/>
        </w:rPr>
        <w:t>C) làm nguồn nhiệt thì nhiệt độ lớn nhất ở trong tháp sẽ khoảng 170</w:t>
      </w:r>
      <w:r>
        <w:rPr>
          <w:szCs w:val="28"/>
          <w:vertAlign w:val="superscript"/>
          <w:lang w:val="vi-VN"/>
        </w:rPr>
        <w:t>0</w:t>
      </w:r>
      <w:r>
        <w:rPr>
          <w:szCs w:val="28"/>
          <w:lang w:val="vi-VN"/>
        </w:rPr>
        <w:t>C</w:t>
      </w:r>
      <w:r w:rsidR="00F0087B">
        <w:rPr>
          <w:szCs w:val="28"/>
          <w:lang w:val="vi-VN"/>
        </w:rPr>
        <w:t xml:space="preserve"> và tương ứng với nhiệt độ này nồng độ axít sẽ khoảng 86% khối lượng. Do có giới hạn về nhiệt độ như trên nên nồng độ của </w:t>
      </w:r>
      <w:r w:rsidR="00F0087B" w:rsidRPr="00F0087B">
        <w:rPr>
          <w:szCs w:val="28"/>
          <w:lang w:val="vi-VN"/>
        </w:rPr>
        <w:t>axít sunphuaric</w:t>
      </w:r>
      <w:r w:rsidR="00F0087B">
        <w:rPr>
          <w:szCs w:val="28"/>
          <w:lang w:val="vi-VN"/>
        </w:rPr>
        <w:t xml:space="preserve"> sẽ nhận được trong các nhà máy công nghiệp sẽ thấp hơn nhiều so với giới hạn nhiệt độ do điểm đẳng khí tạo ra (&lt;98.4% khối lượng).</w:t>
      </w:r>
    </w:p>
    <w:p w:rsidR="00F0087B" w:rsidRDefault="00F0087B" w:rsidP="0011342B">
      <w:pPr>
        <w:spacing w:after="0" w:line="360" w:lineRule="auto"/>
        <w:jc w:val="both"/>
        <w:rPr>
          <w:szCs w:val="28"/>
          <w:lang w:val="vi-VN"/>
        </w:rPr>
      </w:pPr>
      <w:r>
        <w:rPr>
          <w:szCs w:val="28"/>
          <w:lang w:val="vi-VN"/>
        </w:rPr>
        <w:tab/>
        <w:t>Để nâng cao n</w:t>
      </w:r>
      <w:r w:rsidR="00B92FB9">
        <w:rPr>
          <w:szCs w:val="28"/>
          <w:lang w:val="vi-VN"/>
        </w:rPr>
        <w:t>ồ</w:t>
      </w:r>
      <w:r>
        <w:rPr>
          <w:szCs w:val="28"/>
          <w:lang w:val="vi-VN"/>
        </w:rPr>
        <w:t xml:space="preserve">ng độ </w:t>
      </w:r>
      <w:r w:rsidRPr="00F0087B">
        <w:rPr>
          <w:szCs w:val="28"/>
          <w:lang w:val="vi-VN"/>
        </w:rPr>
        <w:t>axít sunphuaric</w:t>
      </w:r>
      <w:r>
        <w:rPr>
          <w:szCs w:val="28"/>
          <w:lang w:val="vi-VN"/>
        </w:rPr>
        <w:t xml:space="preserve"> có thể sử dụng quá trình làm việc tại hai mức áp suất khác nhau</w:t>
      </w:r>
      <w:r w:rsidR="00B92FB9">
        <w:rPr>
          <w:szCs w:val="28"/>
          <w:lang w:val="vi-VN"/>
        </w:rPr>
        <w:t xml:space="preserve"> </w:t>
      </w:r>
      <w:r w:rsidR="000E15F8" w:rsidRPr="000E15F8">
        <w:rPr>
          <w:szCs w:val="28"/>
          <w:lang w:val="vi-VN"/>
        </w:rPr>
        <w:t>hình III.</w:t>
      </w:r>
      <w:r w:rsidR="008B4D30">
        <w:rPr>
          <w:szCs w:val="28"/>
          <w:lang w:val="vi-VN"/>
        </w:rPr>
        <w:t>4</w:t>
      </w:r>
      <w:r w:rsidR="000E15F8" w:rsidRPr="000E15F8">
        <w:rPr>
          <w:szCs w:val="28"/>
          <w:lang w:val="vi-VN"/>
        </w:rPr>
        <w:t xml:space="preserve">. </w:t>
      </w:r>
      <w:r>
        <w:rPr>
          <w:szCs w:val="28"/>
          <w:lang w:val="vi-VN"/>
        </w:rPr>
        <w:t xml:space="preserve">Ở giai đoạn đầu, axit loãng được nâng lên nồng độ đến 72% khối lượng tại áp suất thường trong thiết bị chưng cất một bậc. Ở các điều kiện trên pha hơi ra khỏi thiết bị chỉ chứa duy nhất nước (không chứa </w:t>
      </w:r>
      <w:r w:rsidRPr="00F0087B">
        <w:rPr>
          <w:szCs w:val="28"/>
          <w:lang w:val="vi-VN"/>
        </w:rPr>
        <w:t>H</w:t>
      </w:r>
      <w:r w:rsidRPr="00F0087B">
        <w:rPr>
          <w:szCs w:val="28"/>
          <w:vertAlign w:val="subscript"/>
          <w:lang w:val="vi-VN"/>
        </w:rPr>
        <w:t>2</w:t>
      </w:r>
      <w:r w:rsidRPr="00F0087B">
        <w:rPr>
          <w:szCs w:val="28"/>
          <w:lang w:val="vi-VN"/>
        </w:rPr>
        <w:t>SO</w:t>
      </w:r>
      <w:r w:rsidRPr="00F0087B">
        <w:rPr>
          <w:szCs w:val="28"/>
          <w:vertAlign w:val="subscript"/>
          <w:lang w:val="vi-VN"/>
        </w:rPr>
        <w:t>4</w:t>
      </w:r>
      <w:r>
        <w:rPr>
          <w:szCs w:val="28"/>
          <w:vertAlign w:val="subscript"/>
          <w:lang w:val="vi-VN"/>
        </w:rPr>
        <w:t xml:space="preserve"> </w:t>
      </w:r>
      <w:r>
        <w:rPr>
          <w:szCs w:val="28"/>
          <w:lang w:val="vi-VN"/>
        </w:rPr>
        <w:t>hoặc SO</w:t>
      </w:r>
      <w:r>
        <w:rPr>
          <w:szCs w:val="28"/>
          <w:vertAlign w:val="subscript"/>
          <w:lang w:val="vi-VN"/>
        </w:rPr>
        <w:t>3</w:t>
      </w:r>
      <w:r>
        <w:rPr>
          <w:szCs w:val="28"/>
          <w:lang w:val="vi-VN"/>
        </w:rPr>
        <w:t xml:space="preserve">). Ở giai đoạn hai, axit sẽ được nâng nồng độ 86% khối lượng tại áp suất P = 1,2bar. Do trong pha hơi có chứa </w:t>
      </w:r>
      <w:r w:rsidRPr="00F0087B">
        <w:rPr>
          <w:szCs w:val="28"/>
          <w:lang w:val="vi-VN"/>
        </w:rPr>
        <w:t>H</w:t>
      </w:r>
      <w:r w:rsidRPr="00F0087B">
        <w:rPr>
          <w:szCs w:val="28"/>
          <w:vertAlign w:val="subscript"/>
          <w:lang w:val="vi-VN"/>
        </w:rPr>
        <w:t>2</w:t>
      </w:r>
      <w:r w:rsidRPr="00F0087B">
        <w:rPr>
          <w:szCs w:val="28"/>
          <w:lang w:val="vi-VN"/>
        </w:rPr>
        <w:t>SO</w:t>
      </w:r>
      <w:r w:rsidRPr="00F0087B">
        <w:rPr>
          <w:szCs w:val="28"/>
          <w:vertAlign w:val="subscript"/>
          <w:lang w:val="vi-VN"/>
        </w:rPr>
        <w:t>4</w:t>
      </w:r>
      <w:r>
        <w:rPr>
          <w:szCs w:val="28"/>
          <w:lang w:val="vi-VN"/>
        </w:rPr>
        <w:t xml:space="preserve"> (ở dạng SO</w:t>
      </w:r>
      <w:r>
        <w:rPr>
          <w:szCs w:val="28"/>
          <w:vertAlign w:val="subscript"/>
          <w:lang w:val="vi-VN"/>
        </w:rPr>
        <w:t>3</w:t>
      </w:r>
      <w:r>
        <w:rPr>
          <w:szCs w:val="28"/>
          <w:lang w:val="vi-VN"/>
        </w:rPr>
        <w:t>) nên quá trình tách sẽ được thực hiện trong tháp chưng cất có nhiều bậc. Khí SO</w:t>
      </w:r>
      <w:r>
        <w:rPr>
          <w:szCs w:val="28"/>
          <w:vertAlign w:val="subscript"/>
          <w:lang w:val="vi-VN"/>
        </w:rPr>
        <w:t>3</w:t>
      </w:r>
      <w:r>
        <w:rPr>
          <w:szCs w:val="28"/>
          <w:lang w:val="vi-VN"/>
        </w:rPr>
        <w:t xml:space="preserve"> trong pha hơi sẽ được hấp thụ bằng dòng </w:t>
      </w:r>
      <w:r w:rsidRPr="00F0087B">
        <w:rPr>
          <w:szCs w:val="28"/>
          <w:lang w:val="vi-VN"/>
        </w:rPr>
        <w:t>axít sunphuaric</w:t>
      </w:r>
      <w:r>
        <w:rPr>
          <w:szCs w:val="28"/>
          <w:lang w:val="vi-VN"/>
        </w:rPr>
        <w:t xml:space="preserve"> đi vào đỉnh tháp.</w:t>
      </w:r>
    </w:p>
    <w:p w:rsidR="00B92FB9" w:rsidRDefault="00B92FB9" w:rsidP="00B92FB9">
      <w:pPr>
        <w:spacing w:after="0" w:line="360" w:lineRule="auto"/>
        <w:jc w:val="center"/>
        <w:rPr>
          <w:szCs w:val="28"/>
          <w:lang w:val="vi-VN"/>
        </w:rPr>
      </w:pPr>
      <w:r>
        <w:rPr>
          <w:noProof/>
          <w:szCs w:val="28"/>
          <w:lang w:val="vi-VN" w:eastAsia="zh-CN"/>
        </w:rPr>
        <w:drawing>
          <wp:inline distT="0" distB="0" distL="0" distR="0" wp14:anchorId="0EFDCFC7" wp14:editId="3A18B6F9">
            <wp:extent cx="3562350" cy="2910599"/>
            <wp:effectExtent l="0" t="0" r="0" b="4445"/>
            <wp:docPr id="25" name="Picture 25" descr="C:\Users\cyberlinkpc\Desktop\z3047878035441_880eea00c9d91550b8f8b129c6efa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yberlinkpc\Desktop\z3047878035441_880eea00c9d91550b8f8b129c6efab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4346" cy="2912230"/>
                    </a:xfrm>
                    <a:prstGeom prst="rect">
                      <a:avLst/>
                    </a:prstGeom>
                    <a:noFill/>
                    <a:ln>
                      <a:noFill/>
                    </a:ln>
                  </pic:spPr>
                </pic:pic>
              </a:graphicData>
            </a:graphic>
          </wp:inline>
        </w:drawing>
      </w:r>
    </w:p>
    <w:p w:rsidR="00B92FB9" w:rsidRPr="00B92FB9" w:rsidRDefault="000E15F8" w:rsidP="00B92FB9">
      <w:pPr>
        <w:spacing w:after="0" w:line="240" w:lineRule="auto"/>
        <w:jc w:val="center"/>
        <w:rPr>
          <w:b/>
          <w:i/>
          <w:szCs w:val="28"/>
          <w:lang w:val="vi-VN"/>
        </w:rPr>
      </w:pPr>
      <w:r w:rsidRPr="00C43FB1">
        <w:rPr>
          <w:b/>
          <w:i/>
          <w:szCs w:val="28"/>
          <w:lang w:val="vi-VN"/>
        </w:rPr>
        <w:t>Hình</w:t>
      </w:r>
      <w:r w:rsidR="008B4D30">
        <w:rPr>
          <w:b/>
          <w:i/>
          <w:szCs w:val="28"/>
          <w:lang w:val="vi-VN"/>
        </w:rPr>
        <w:t xml:space="preserve"> III.4</w:t>
      </w:r>
      <w:r w:rsidRPr="00C43FB1">
        <w:rPr>
          <w:b/>
          <w:i/>
          <w:szCs w:val="28"/>
          <w:lang w:val="vi-VN"/>
        </w:rPr>
        <w:t xml:space="preserve">: </w:t>
      </w:r>
      <w:r w:rsidR="00B92FB9" w:rsidRPr="00B92FB9">
        <w:rPr>
          <w:b/>
          <w:i/>
          <w:szCs w:val="28"/>
          <w:lang w:val="vi-VN"/>
        </w:rPr>
        <w:t>Sơ đồ nguyên lý quá tình nâng cao nồng độ của Axít sunphuaric (% khối lượng)</w:t>
      </w:r>
    </w:p>
    <w:p w:rsidR="00246562" w:rsidRDefault="00F0087B" w:rsidP="0011342B">
      <w:pPr>
        <w:spacing w:after="0" w:line="360" w:lineRule="auto"/>
        <w:jc w:val="both"/>
        <w:rPr>
          <w:szCs w:val="28"/>
          <w:lang w:val="vi-VN"/>
        </w:rPr>
      </w:pPr>
      <w:r>
        <w:rPr>
          <w:szCs w:val="28"/>
          <w:lang w:val="vi-VN"/>
        </w:rPr>
        <w:tab/>
      </w:r>
    </w:p>
    <w:p w:rsidR="00F0087B" w:rsidRDefault="00F0087B" w:rsidP="00246562">
      <w:pPr>
        <w:spacing w:after="0" w:line="360" w:lineRule="auto"/>
        <w:ind w:firstLine="706"/>
        <w:jc w:val="both"/>
        <w:rPr>
          <w:szCs w:val="28"/>
          <w:lang w:val="vi-VN"/>
        </w:rPr>
      </w:pPr>
      <w:r>
        <w:rPr>
          <w:szCs w:val="28"/>
          <w:lang w:val="vi-VN"/>
        </w:rPr>
        <w:t xml:space="preserve">Quá trình tuần hoàn </w:t>
      </w:r>
      <w:r w:rsidRPr="00F0087B">
        <w:rPr>
          <w:szCs w:val="28"/>
          <w:lang w:val="vi-VN"/>
        </w:rPr>
        <w:t>H</w:t>
      </w:r>
      <w:r w:rsidRPr="00F0087B">
        <w:rPr>
          <w:szCs w:val="28"/>
          <w:vertAlign w:val="subscript"/>
          <w:lang w:val="vi-VN"/>
        </w:rPr>
        <w:t>2</w:t>
      </w:r>
      <w:r w:rsidRPr="00F0087B">
        <w:rPr>
          <w:szCs w:val="28"/>
          <w:lang w:val="vi-VN"/>
        </w:rPr>
        <w:t>SO</w:t>
      </w:r>
      <w:r w:rsidRPr="00F0087B">
        <w:rPr>
          <w:szCs w:val="28"/>
          <w:vertAlign w:val="subscript"/>
          <w:lang w:val="vi-VN"/>
        </w:rPr>
        <w:t>4</w:t>
      </w:r>
      <w:r>
        <w:rPr>
          <w:szCs w:val="28"/>
          <w:lang w:val="vi-VN"/>
        </w:rPr>
        <w:t xml:space="preserve"> không chỉ đơn thuần nâng cao nồng độ axit </w:t>
      </w:r>
      <w:r w:rsidRPr="00F0087B">
        <w:rPr>
          <w:szCs w:val="28"/>
          <w:lang w:val="vi-VN"/>
        </w:rPr>
        <w:t>H</w:t>
      </w:r>
      <w:r w:rsidRPr="00F0087B">
        <w:rPr>
          <w:szCs w:val="28"/>
          <w:vertAlign w:val="subscript"/>
          <w:lang w:val="vi-VN"/>
        </w:rPr>
        <w:t>2</w:t>
      </w:r>
      <w:r w:rsidRPr="00F0087B">
        <w:rPr>
          <w:szCs w:val="28"/>
          <w:lang w:val="vi-VN"/>
        </w:rPr>
        <w:t>SO</w:t>
      </w:r>
      <w:r w:rsidRPr="00F0087B">
        <w:rPr>
          <w:szCs w:val="28"/>
          <w:vertAlign w:val="subscript"/>
          <w:lang w:val="vi-VN"/>
        </w:rPr>
        <w:t>4</w:t>
      </w:r>
      <w:r w:rsidR="00FB699A">
        <w:rPr>
          <w:szCs w:val="28"/>
          <w:lang w:val="vi-VN"/>
        </w:rPr>
        <w:t xml:space="preserve"> mà còn để loại bỏ các tạp chất. Trong quá trình nâng cao nồng độ của axit </w:t>
      </w:r>
      <w:r w:rsidR="00FB699A">
        <w:rPr>
          <w:szCs w:val="28"/>
          <w:lang w:val="vi-VN"/>
        </w:rPr>
        <w:lastRenderedPageBreak/>
        <w:t xml:space="preserve">các chất hữu cơ bị phân hủy và sẽ đi theo dòng hơi đi ra khỏi thiết bị. Các chất vô cơ thường bị kết tủa trong quá trình nâng cao nồng độ của axit và quá trình kết tủa này xảy ra chủ yếu ở khoảng nồng độ 60% khối lượng của </w:t>
      </w:r>
      <w:r w:rsidR="00FB699A" w:rsidRPr="00F0087B">
        <w:rPr>
          <w:szCs w:val="28"/>
          <w:lang w:val="vi-VN"/>
        </w:rPr>
        <w:t>H</w:t>
      </w:r>
      <w:r w:rsidR="00FB699A" w:rsidRPr="00F0087B">
        <w:rPr>
          <w:szCs w:val="28"/>
          <w:vertAlign w:val="subscript"/>
          <w:lang w:val="vi-VN"/>
        </w:rPr>
        <w:t>2</w:t>
      </w:r>
      <w:r w:rsidR="00FB699A" w:rsidRPr="00F0087B">
        <w:rPr>
          <w:szCs w:val="28"/>
          <w:lang w:val="vi-VN"/>
        </w:rPr>
        <w:t>SO</w:t>
      </w:r>
      <w:r w:rsidR="00FB699A" w:rsidRPr="00F0087B">
        <w:rPr>
          <w:szCs w:val="28"/>
          <w:vertAlign w:val="subscript"/>
          <w:lang w:val="vi-VN"/>
        </w:rPr>
        <w:t>4</w:t>
      </w:r>
      <w:r w:rsidR="00FB699A">
        <w:rPr>
          <w:szCs w:val="28"/>
          <w:lang w:val="vi-VN"/>
        </w:rPr>
        <w:t>.</w:t>
      </w:r>
    </w:p>
    <w:p w:rsidR="00FB699A" w:rsidRPr="00FB699A" w:rsidRDefault="00414D39" w:rsidP="00414D39">
      <w:pPr>
        <w:pStyle w:val="Heading3"/>
        <w:rPr>
          <w:lang w:val="vi-VN"/>
        </w:rPr>
      </w:pPr>
      <w:bookmarkStart w:id="28" w:name="_Toc91233469"/>
      <w:r>
        <w:rPr>
          <w:lang w:val="vi-VN"/>
        </w:rPr>
        <w:t>IV.2.</w:t>
      </w:r>
      <w:r w:rsidR="00FB699A" w:rsidRPr="00FB699A">
        <w:rPr>
          <w:lang w:val="vi-VN"/>
        </w:rPr>
        <w:t xml:space="preserve"> Quá trình thu hồi amôni</w:t>
      </w:r>
      <w:r w:rsidR="006B594C">
        <w:rPr>
          <w:lang w:val="vi-VN"/>
        </w:rPr>
        <w:t>a</w:t>
      </w:r>
      <w:r w:rsidR="00FB699A" w:rsidRPr="00FB699A">
        <w:rPr>
          <w:lang w:val="vi-VN"/>
        </w:rPr>
        <w:t>c từ nước thải:</w:t>
      </w:r>
      <w:bookmarkEnd w:id="28"/>
    </w:p>
    <w:p w:rsidR="00FB699A" w:rsidRDefault="00FB699A" w:rsidP="00B459B6">
      <w:pPr>
        <w:spacing w:after="0" w:line="360" w:lineRule="auto"/>
        <w:jc w:val="both"/>
        <w:rPr>
          <w:szCs w:val="28"/>
          <w:lang w:val="vi-VN"/>
        </w:rPr>
      </w:pPr>
      <w:r>
        <w:rPr>
          <w:szCs w:val="28"/>
          <w:lang w:val="vi-VN"/>
        </w:rPr>
        <w:tab/>
      </w:r>
      <w:r w:rsidRPr="00FB699A">
        <w:rPr>
          <w:szCs w:val="28"/>
          <w:lang w:val="vi-VN"/>
        </w:rPr>
        <w:t>Amôni</w:t>
      </w:r>
      <w:r w:rsidR="006B594C">
        <w:rPr>
          <w:szCs w:val="28"/>
          <w:lang w:val="vi-VN"/>
        </w:rPr>
        <w:t>a</w:t>
      </w:r>
      <w:r w:rsidRPr="00FB699A">
        <w:rPr>
          <w:szCs w:val="28"/>
          <w:lang w:val="vi-VN"/>
        </w:rPr>
        <w:t>c</w:t>
      </w:r>
      <w:r>
        <w:rPr>
          <w:szCs w:val="28"/>
          <w:lang w:val="vi-VN"/>
        </w:rPr>
        <w:t xml:space="preserve"> là hóa chất độc hại và thường có trong nước thải và vì vậy phải được tách ra khỏi nước và thu hồi ở dạng lỏng tinh khiết. Hàm lượng điển hình của</w:t>
      </w:r>
      <w:r w:rsidRPr="00FB699A">
        <w:rPr>
          <w:szCs w:val="28"/>
          <w:lang w:val="vi-VN"/>
        </w:rPr>
        <w:t xml:space="preserve"> amôniắc</w:t>
      </w:r>
      <w:r>
        <w:rPr>
          <w:szCs w:val="28"/>
          <w:lang w:val="vi-VN"/>
        </w:rPr>
        <w:t xml:space="preserve"> trong nước thải khoảng 1%. </w:t>
      </w:r>
      <w:r w:rsidR="000E15F8" w:rsidRPr="000E15F8">
        <w:rPr>
          <w:szCs w:val="28"/>
          <w:lang w:val="vi-VN"/>
        </w:rPr>
        <w:t>[Hình III.</w:t>
      </w:r>
      <w:r w:rsidR="008B4D30">
        <w:rPr>
          <w:szCs w:val="28"/>
          <w:lang w:val="vi-VN"/>
        </w:rPr>
        <w:t>5</w:t>
      </w:r>
      <w:r w:rsidR="000E15F8" w:rsidRPr="000E15F8">
        <w:rPr>
          <w:szCs w:val="28"/>
          <w:lang w:val="vi-VN"/>
        </w:rPr>
        <w:t>:</w:t>
      </w:r>
      <w:r w:rsidR="000E15F8" w:rsidRPr="000E15F8">
        <w:rPr>
          <w:b/>
          <w:i/>
          <w:szCs w:val="28"/>
          <w:lang w:val="vi-VN"/>
        </w:rPr>
        <w:t xml:space="preserve"> </w:t>
      </w:r>
      <w:r w:rsidR="00DE60B4" w:rsidRPr="000E15F8">
        <w:rPr>
          <w:szCs w:val="28"/>
          <w:lang w:val="vi-VN"/>
        </w:rPr>
        <w:t xml:space="preserve">[Rizvi và Heidemann, </w:t>
      </w:r>
      <w:r w:rsidR="00DE60B4">
        <w:rPr>
          <w:szCs w:val="28"/>
          <w:lang w:val="vi-VN"/>
        </w:rPr>
        <w:t xml:space="preserve">1987] </w:t>
      </w:r>
      <w:r>
        <w:rPr>
          <w:szCs w:val="28"/>
          <w:lang w:val="vi-VN"/>
        </w:rPr>
        <w:t xml:space="preserve">nhiệt độ điểm sương của </w:t>
      </w:r>
      <w:r w:rsidRPr="00FB699A">
        <w:rPr>
          <w:szCs w:val="28"/>
          <w:lang w:val="vi-VN"/>
        </w:rPr>
        <w:t>amôniắc</w:t>
      </w:r>
      <w:r>
        <w:rPr>
          <w:szCs w:val="28"/>
          <w:lang w:val="vi-VN"/>
        </w:rPr>
        <w:t xml:space="preserve"> rất thấp (-33,4</w:t>
      </w:r>
      <w:r>
        <w:rPr>
          <w:szCs w:val="28"/>
          <w:vertAlign w:val="superscript"/>
          <w:lang w:val="vi-VN"/>
        </w:rPr>
        <w:t>0</w:t>
      </w:r>
      <w:r>
        <w:rPr>
          <w:szCs w:val="28"/>
          <w:lang w:val="vi-VN"/>
        </w:rPr>
        <w:t>C) tại áp suất thấp P = 1bar. Để nâng nhiệt độ sương đến 50</w:t>
      </w:r>
      <w:r>
        <w:rPr>
          <w:szCs w:val="28"/>
          <w:vertAlign w:val="superscript"/>
          <w:lang w:val="vi-VN"/>
        </w:rPr>
        <w:t>0</w:t>
      </w:r>
      <w:r>
        <w:rPr>
          <w:szCs w:val="28"/>
          <w:lang w:val="vi-VN"/>
        </w:rPr>
        <w:t>C (nhiệt độ nhỏ nhất có thể làm nguội – ngưng tụ bằng nước), thì cần phải tăng áp suất đến khoảng P = 20bar. Tại áp suất này, nhiệt độ sôi của nước khoảng 212</w:t>
      </w:r>
      <w:r>
        <w:rPr>
          <w:szCs w:val="28"/>
          <w:vertAlign w:val="superscript"/>
          <w:lang w:val="vi-VN"/>
        </w:rPr>
        <w:t>0</w:t>
      </w:r>
      <w:r>
        <w:rPr>
          <w:szCs w:val="28"/>
          <w:lang w:val="vi-VN"/>
        </w:rPr>
        <w:t xml:space="preserve">C và đây là nhiệt độ quá cao đối với thiết bị đun bay hơi sử dụng nguồn nhiệt là hơi nước. Vì những lý do </w:t>
      </w:r>
      <w:r w:rsidR="00DE60B4">
        <w:rPr>
          <w:szCs w:val="28"/>
          <w:lang w:val="vi-VN"/>
        </w:rPr>
        <w:t xml:space="preserve">nêu </w:t>
      </w:r>
      <w:r>
        <w:rPr>
          <w:szCs w:val="28"/>
          <w:lang w:val="vi-VN"/>
        </w:rPr>
        <w:t>trên</w:t>
      </w:r>
      <w:r w:rsidR="00BC4558">
        <w:rPr>
          <w:szCs w:val="28"/>
          <w:lang w:val="vi-VN"/>
        </w:rPr>
        <w:t xml:space="preserve"> nên quá trình tách</w:t>
      </w:r>
      <w:r w:rsidR="00BC4558" w:rsidRPr="00BC4558">
        <w:rPr>
          <w:b/>
          <w:i/>
          <w:szCs w:val="28"/>
          <w:lang w:val="vi-VN"/>
        </w:rPr>
        <w:t xml:space="preserve"> </w:t>
      </w:r>
      <w:r w:rsidR="00BC4558" w:rsidRPr="00BC4558">
        <w:rPr>
          <w:szCs w:val="28"/>
          <w:lang w:val="vi-VN"/>
        </w:rPr>
        <w:t>amôniắc</w:t>
      </w:r>
      <w:r w:rsidR="00BC4558">
        <w:rPr>
          <w:szCs w:val="28"/>
          <w:lang w:val="vi-VN"/>
        </w:rPr>
        <w:t xml:space="preserve"> thường cần được thực hiện theo </w:t>
      </w:r>
      <w:r w:rsidR="00DE60B4">
        <w:rPr>
          <w:szCs w:val="28"/>
          <w:lang w:val="vi-VN"/>
        </w:rPr>
        <w:t xml:space="preserve">sơ đồ </w:t>
      </w:r>
      <w:r w:rsidR="00BC4558">
        <w:rPr>
          <w:szCs w:val="28"/>
          <w:lang w:val="vi-VN"/>
        </w:rPr>
        <w:t>hai bước</w:t>
      </w:r>
      <w:r w:rsidR="00DE60B4">
        <w:rPr>
          <w:szCs w:val="28"/>
          <w:lang w:val="vi-VN"/>
        </w:rPr>
        <w:t xml:space="preserve"> </w:t>
      </w:r>
      <w:r w:rsidR="00DE60B4" w:rsidRPr="000E15F8">
        <w:rPr>
          <w:szCs w:val="28"/>
          <w:lang w:val="vi-VN"/>
        </w:rPr>
        <w:t>(</w:t>
      </w:r>
      <w:r w:rsidR="008B4D30">
        <w:rPr>
          <w:szCs w:val="28"/>
          <w:lang w:val="vi-VN"/>
        </w:rPr>
        <w:t>Hình III.6</w:t>
      </w:r>
      <w:r w:rsidR="00DE60B4" w:rsidRPr="000E15F8">
        <w:rPr>
          <w:szCs w:val="28"/>
          <w:lang w:val="vi-VN"/>
        </w:rPr>
        <w:t>) [Wunder, 1990]</w:t>
      </w:r>
      <w:r w:rsidR="00BC4558" w:rsidRPr="000E15F8">
        <w:rPr>
          <w:szCs w:val="28"/>
          <w:lang w:val="vi-VN"/>
        </w:rPr>
        <w:t xml:space="preserve">. </w:t>
      </w:r>
      <w:r w:rsidR="00BC4558">
        <w:rPr>
          <w:szCs w:val="28"/>
          <w:lang w:val="vi-VN"/>
        </w:rPr>
        <w:t>Tại bước thứ nhất, phần lớn nước được tách ở dưới đáy của tháp C-1 làm việc tại áp suất thường. Hỗn hợp ở trên đỉnh của tháp này phải có nhiệt độ sôi thấp hơn 45</w:t>
      </w:r>
      <w:r w:rsidR="00BC4558">
        <w:rPr>
          <w:szCs w:val="28"/>
          <w:vertAlign w:val="superscript"/>
          <w:lang w:val="vi-VN"/>
        </w:rPr>
        <w:t>0</w:t>
      </w:r>
      <w:r w:rsidR="00BC4558">
        <w:rPr>
          <w:szCs w:val="28"/>
          <w:lang w:val="vi-VN"/>
        </w:rPr>
        <w:t>C. Tại nhiệt độ này, nồng độ tối đa của NH</w:t>
      </w:r>
      <w:r w:rsidR="00BC4558">
        <w:rPr>
          <w:szCs w:val="28"/>
          <w:vertAlign w:val="subscript"/>
          <w:lang w:val="vi-VN"/>
        </w:rPr>
        <w:t>3</w:t>
      </w:r>
      <w:r w:rsidR="00BC4558">
        <w:rPr>
          <w:szCs w:val="28"/>
          <w:lang w:val="vi-VN"/>
        </w:rPr>
        <w:t xml:space="preserve"> trong hỗn hợp đỉnh tháp sẽ bằng 20% khối lượng. Hỗn hợp này sẽ được nén đến áp suát P= 20bar và đưa sang tháp C-2. Sản phẩm đỉnh của tháp C-2 sẽ là </w:t>
      </w:r>
      <w:r w:rsidR="00BC4558" w:rsidRPr="00BC4558">
        <w:rPr>
          <w:szCs w:val="28"/>
          <w:lang w:val="vi-VN"/>
        </w:rPr>
        <w:t>amôniắc</w:t>
      </w:r>
      <w:r w:rsidR="00BC4558">
        <w:rPr>
          <w:szCs w:val="28"/>
          <w:lang w:val="vi-VN"/>
        </w:rPr>
        <w:t xml:space="preserve"> tinh khiết. Nhiệt độ ở đáy của tháp C-2 khoảng 180</w:t>
      </w:r>
      <w:r w:rsidR="00BC4558">
        <w:rPr>
          <w:szCs w:val="28"/>
          <w:vertAlign w:val="superscript"/>
          <w:lang w:val="vi-VN"/>
        </w:rPr>
        <w:t>0</w:t>
      </w:r>
      <w:r w:rsidR="00BC4558">
        <w:rPr>
          <w:szCs w:val="28"/>
          <w:lang w:val="vi-VN"/>
        </w:rPr>
        <w:t>C và ứng với nhiệt độ này nồng độ nhỏ nhất của NH</w:t>
      </w:r>
      <w:r w:rsidR="00BC4558">
        <w:rPr>
          <w:szCs w:val="28"/>
          <w:vertAlign w:val="subscript"/>
          <w:lang w:val="vi-VN"/>
        </w:rPr>
        <w:t>3</w:t>
      </w:r>
      <w:r w:rsidR="00BC4558">
        <w:rPr>
          <w:szCs w:val="28"/>
          <w:lang w:val="vi-VN"/>
        </w:rPr>
        <w:t xml:space="preserve"> trong hỗn hợp đáy sẽ khoảng 10% khối lượng, vì vậy dòng này phải được tuần hoàn về tháp C-1. Do hỗn hợp này của tháp C-1 là nước nên có thể loại bỏ thiết bị đun bay hơi đáy tháp C-1 và sử dụng hơi nước trực tiếp để cấp cho tháp.</w:t>
      </w:r>
    </w:p>
    <w:p w:rsidR="00DE60B4" w:rsidRDefault="00DE60B4" w:rsidP="00DE60B4">
      <w:pPr>
        <w:spacing w:after="0" w:line="360" w:lineRule="auto"/>
        <w:jc w:val="center"/>
        <w:rPr>
          <w:szCs w:val="28"/>
          <w:lang w:val="vi-VN"/>
        </w:rPr>
      </w:pPr>
      <w:r>
        <w:rPr>
          <w:noProof/>
          <w:szCs w:val="28"/>
          <w:lang w:val="vi-VN" w:eastAsia="zh-CN"/>
        </w:rPr>
        <w:lastRenderedPageBreak/>
        <w:drawing>
          <wp:inline distT="0" distB="0" distL="0" distR="0" wp14:anchorId="61303257" wp14:editId="1108232D">
            <wp:extent cx="3800475" cy="2741488"/>
            <wp:effectExtent l="0" t="0" r="0" b="1905"/>
            <wp:docPr id="24" name="Picture 24" descr="C:\Users\cyberlinkpc\Desktop\z3047863314002_4a33b17954faa5986b9bfa679160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yberlinkpc\Desktop\z3047863314002_4a33b17954faa5986b9bfa67916049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3819" cy="2743900"/>
                    </a:xfrm>
                    <a:prstGeom prst="rect">
                      <a:avLst/>
                    </a:prstGeom>
                    <a:noFill/>
                    <a:ln>
                      <a:noFill/>
                    </a:ln>
                  </pic:spPr>
                </pic:pic>
              </a:graphicData>
            </a:graphic>
          </wp:inline>
        </w:drawing>
      </w:r>
    </w:p>
    <w:p w:rsidR="00DE60B4" w:rsidRDefault="00DE60B4" w:rsidP="00DE60B4">
      <w:pPr>
        <w:spacing w:after="0" w:line="240" w:lineRule="auto"/>
        <w:jc w:val="center"/>
        <w:rPr>
          <w:b/>
          <w:i/>
          <w:szCs w:val="28"/>
          <w:lang w:val="vi-VN"/>
        </w:rPr>
      </w:pPr>
      <w:r w:rsidRPr="00DE60B4">
        <w:rPr>
          <w:b/>
          <w:i/>
          <w:szCs w:val="28"/>
          <w:lang w:val="vi-VN"/>
        </w:rPr>
        <w:t>Hình</w:t>
      </w:r>
      <w:r w:rsidR="000E15F8" w:rsidRPr="000E15F8">
        <w:rPr>
          <w:b/>
          <w:i/>
          <w:szCs w:val="28"/>
          <w:lang w:val="vi-VN"/>
        </w:rPr>
        <w:t xml:space="preserve"> III.</w:t>
      </w:r>
      <w:r w:rsidR="008B4D30">
        <w:rPr>
          <w:b/>
          <w:i/>
          <w:szCs w:val="28"/>
          <w:lang w:val="vi-VN"/>
        </w:rPr>
        <w:t>5</w:t>
      </w:r>
      <w:r w:rsidRPr="00DE60B4">
        <w:rPr>
          <w:b/>
          <w:i/>
          <w:szCs w:val="28"/>
          <w:lang w:val="vi-VN"/>
        </w:rPr>
        <w:t>: Sự phụ thuộc của áp suất hơi của dung dịch Amôniắc/nước vào nhiệt độ [Rizve và Heidemann, 1987]. Tham số trên hình vẽ: Nồng độ % khối lượng NH</w:t>
      </w:r>
      <w:r w:rsidRPr="00DE60B4">
        <w:rPr>
          <w:b/>
          <w:i/>
          <w:szCs w:val="28"/>
          <w:vertAlign w:val="subscript"/>
          <w:lang w:val="vi-VN"/>
        </w:rPr>
        <w:t xml:space="preserve">3 </w:t>
      </w:r>
      <w:r w:rsidRPr="00DE60B4">
        <w:rPr>
          <w:b/>
          <w:i/>
          <w:szCs w:val="28"/>
          <w:lang w:val="vi-VN"/>
        </w:rPr>
        <w:t>trong lỏng</w:t>
      </w:r>
    </w:p>
    <w:p w:rsidR="00DE60B4" w:rsidRPr="00DE60B4" w:rsidRDefault="00DE60B4" w:rsidP="00DE60B4">
      <w:pPr>
        <w:spacing w:after="0" w:line="240" w:lineRule="auto"/>
        <w:jc w:val="center"/>
        <w:rPr>
          <w:b/>
          <w:i/>
          <w:szCs w:val="28"/>
          <w:lang w:val="vi-VN"/>
        </w:rPr>
      </w:pPr>
    </w:p>
    <w:p w:rsidR="00B459B6" w:rsidRDefault="00B459B6" w:rsidP="00B459B6">
      <w:pPr>
        <w:spacing w:after="0" w:line="360" w:lineRule="auto"/>
        <w:jc w:val="center"/>
        <w:rPr>
          <w:szCs w:val="28"/>
          <w:lang w:val="vi-VN"/>
        </w:rPr>
      </w:pPr>
      <w:r>
        <w:rPr>
          <w:noProof/>
          <w:szCs w:val="28"/>
          <w:lang w:val="vi-VN" w:eastAsia="zh-CN"/>
        </w:rPr>
        <w:drawing>
          <wp:inline distT="0" distB="0" distL="0" distR="0" wp14:anchorId="003A3A96" wp14:editId="54E639AC">
            <wp:extent cx="4038600" cy="2355587"/>
            <wp:effectExtent l="0" t="0" r="0" b="6985"/>
            <wp:docPr id="21" name="Picture 21" descr="C:\Users\cyberlinkpc\Desktop\z3047839264774_b7ddd69a368e9181a85fe7e904c9c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yberlinkpc\Desktop\z3047839264774_b7ddd69a368e9181a85fe7e904c9cb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0" cy="2355587"/>
                    </a:xfrm>
                    <a:prstGeom prst="rect">
                      <a:avLst/>
                    </a:prstGeom>
                    <a:noFill/>
                    <a:ln>
                      <a:noFill/>
                    </a:ln>
                  </pic:spPr>
                </pic:pic>
              </a:graphicData>
            </a:graphic>
          </wp:inline>
        </w:drawing>
      </w:r>
    </w:p>
    <w:p w:rsidR="008B4D30" w:rsidRDefault="00B459B6" w:rsidP="00B459B6">
      <w:pPr>
        <w:spacing w:after="0" w:line="360" w:lineRule="auto"/>
        <w:jc w:val="center"/>
        <w:rPr>
          <w:b/>
          <w:i/>
          <w:szCs w:val="28"/>
          <w:lang w:val="vi-VN"/>
        </w:rPr>
      </w:pPr>
      <w:r w:rsidRPr="00B459B6">
        <w:rPr>
          <w:b/>
          <w:i/>
          <w:szCs w:val="28"/>
          <w:lang w:val="vi-VN"/>
        </w:rPr>
        <w:t>Hình</w:t>
      </w:r>
      <w:r w:rsidR="000E15F8" w:rsidRPr="000E15F8">
        <w:rPr>
          <w:b/>
          <w:i/>
          <w:szCs w:val="28"/>
          <w:lang w:val="vi-VN"/>
        </w:rPr>
        <w:t xml:space="preserve"> III.</w:t>
      </w:r>
      <w:r w:rsidR="008B4D30">
        <w:rPr>
          <w:b/>
          <w:i/>
          <w:szCs w:val="28"/>
          <w:lang w:val="vi-VN"/>
        </w:rPr>
        <w:t xml:space="preserve">6: </w:t>
      </w:r>
      <w:r w:rsidRPr="00B459B6">
        <w:rPr>
          <w:b/>
          <w:i/>
          <w:szCs w:val="28"/>
          <w:lang w:val="vi-VN"/>
        </w:rPr>
        <w:t>Sơ đồ nguyên lý quá trình thu hồi amôniắc từ nước thả</w:t>
      </w:r>
      <w:r w:rsidR="008B4D30">
        <w:rPr>
          <w:b/>
          <w:i/>
          <w:szCs w:val="28"/>
          <w:lang w:val="vi-VN"/>
        </w:rPr>
        <w:t>i</w:t>
      </w:r>
    </w:p>
    <w:p w:rsidR="00B459B6" w:rsidRPr="008B4D30" w:rsidRDefault="00B459B6" w:rsidP="00B459B6">
      <w:pPr>
        <w:spacing w:after="0" w:line="360" w:lineRule="auto"/>
        <w:jc w:val="center"/>
        <w:rPr>
          <w:b/>
          <w:i/>
          <w:szCs w:val="28"/>
          <w:lang w:val="vi-VN"/>
        </w:rPr>
      </w:pPr>
      <w:r w:rsidRPr="00B459B6">
        <w:rPr>
          <w:b/>
          <w:i/>
          <w:szCs w:val="28"/>
          <w:lang w:val="vi-VN"/>
        </w:rPr>
        <w:t>[Wunder, 1990]</w:t>
      </w:r>
      <w:r w:rsidR="008B4D30">
        <w:rPr>
          <w:b/>
          <w:i/>
          <w:szCs w:val="28"/>
          <w:lang w:val="vi-VN"/>
        </w:rPr>
        <w:t xml:space="preserve"> (Nồng độ NH</w:t>
      </w:r>
      <w:r w:rsidR="008B4D30">
        <w:rPr>
          <w:b/>
          <w:i/>
          <w:szCs w:val="28"/>
          <w:vertAlign w:val="subscript"/>
          <w:lang w:val="vi-VN"/>
        </w:rPr>
        <w:t>3</w:t>
      </w:r>
      <w:r w:rsidR="008B4D30">
        <w:rPr>
          <w:b/>
          <w:i/>
          <w:szCs w:val="28"/>
          <w:vertAlign w:val="subscript"/>
          <w:lang w:val="vi-VN"/>
        </w:rPr>
        <w:softHyphen/>
      </w:r>
      <w:r w:rsidR="008B4D30">
        <w:rPr>
          <w:b/>
          <w:i/>
          <w:szCs w:val="28"/>
          <w:lang w:val="vi-VN"/>
        </w:rPr>
        <w:t>: % khối lượng)</w:t>
      </w:r>
    </w:p>
    <w:p w:rsidR="00BC4558" w:rsidRPr="00BC4558" w:rsidRDefault="00414D39" w:rsidP="00414D39">
      <w:pPr>
        <w:pStyle w:val="Heading3"/>
        <w:rPr>
          <w:lang w:val="vi-VN"/>
        </w:rPr>
      </w:pPr>
      <w:bookmarkStart w:id="29" w:name="_Toc91233470"/>
      <w:r>
        <w:rPr>
          <w:lang w:val="vi-VN"/>
        </w:rPr>
        <w:t>IV.3.</w:t>
      </w:r>
      <w:r w:rsidR="00BC4558" w:rsidRPr="00BC4558">
        <w:rPr>
          <w:lang w:val="vi-VN"/>
        </w:rPr>
        <w:t xml:space="preserve"> Quá trình thu hồi khí hyđrô clorua từ hỗn hợp khí trơ:</w:t>
      </w:r>
      <w:bookmarkEnd w:id="29"/>
    </w:p>
    <w:p w:rsidR="00BC4558" w:rsidRDefault="00BC4558" w:rsidP="00B459B6">
      <w:pPr>
        <w:spacing w:after="0" w:line="360" w:lineRule="auto"/>
        <w:jc w:val="both"/>
        <w:rPr>
          <w:szCs w:val="28"/>
          <w:lang w:val="vi-VN"/>
        </w:rPr>
      </w:pPr>
      <w:r>
        <w:rPr>
          <w:szCs w:val="28"/>
          <w:lang w:val="vi-VN"/>
        </w:rPr>
        <w:tab/>
        <w:t xml:space="preserve">Quá trình thu hồi khí HCl từ hỗn hợp khí trơ </w:t>
      </w:r>
      <w:r w:rsidR="00B459B6">
        <w:rPr>
          <w:szCs w:val="28"/>
          <w:lang w:val="vi-VN"/>
        </w:rPr>
        <w:t xml:space="preserve">được thể hiện </w:t>
      </w:r>
      <w:r w:rsidR="00B459B6" w:rsidRPr="000E15F8">
        <w:rPr>
          <w:szCs w:val="28"/>
          <w:lang w:val="vi-VN"/>
        </w:rPr>
        <w:t>trên hình</w:t>
      </w:r>
      <w:r w:rsidR="008B4D30">
        <w:rPr>
          <w:szCs w:val="28"/>
          <w:lang w:val="vi-VN"/>
        </w:rPr>
        <w:t xml:space="preserve"> III.7</w:t>
      </w:r>
      <w:r w:rsidR="00B459B6" w:rsidRPr="000E15F8">
        <w:rPr>
          <w:szCs w:val="28"/>
          <w:lang w:val="vi-VN"/>
        </w:rPr>
        <w:t xml:space="preserve"> </w:t>
      </w:r>
      <w:r w:rsidR="00B459B6">
        <w:rPr>
          <w:szCs w:val="28"/>
          <w:lang w:val="vi-VN"/>
        </w:rPr>
        <w:t xml:space="preserve">[Stichlmair, 1979]. Quá trình này </w:t>
      </w:r>
      <w:r>
        <w:rPr>
          <w:szCs w:val="28"/>
          <w:lang w:val="vi-VN"/>
        </w:rPr>
        <w:t xml:space="preserve">có thể áp dụng để tách hỗn hợp khí giàu </w:t>
      </w:r>
      <w:r w:rsidR="00631E16">
        <w:rPr>
          <w:szCs w:val="28"/>
          <w:lang w:val="vi-VN"/>
        </w:rPr>
        <w:t>khí HCl và không chứa (hoặc chứa ít) nước. Nhiệt độ sôi thường của HCl là -85</w:t>
      </w:r>
      <w:r w:rsidR="00631E16">
        <w:rPr>
          <w:szCs w:val="28"/>
          <w:vertAlign w:val="superscript"/>
          <w:lang w:val="vi-VN"/>
        </w:rPr>
        <w:t>0</w:t>
      </w:r>
      <w:r w:rsidR="00631E16">
        <w:rPr>
          <w:szCs w:val="28"/>
          <w:lang w:val="vi-VN"/>
        </w:rPr>
        <w:t xml:space="preserve">C. Để tránh quá trình làm việc  ở nhiệt độ thấp, khí HCl trước tiên được hấp thụ bằng nước, sau </w:t>
      </w:r>
      <w:r w:rsidR="00631E16">
        <w:rPr>
          <w:szCs w:val="28"/>
          <w:lang w:val="vi-VN"/>
        </w:rPr>
        <w:lastRenderedPageBreak/>
        <w:t>đó sẽ thu hồi  HCl bằng phương pháp chưng cất. Do khí HCl hòa tan rất tốt trong nước, nên sau tháp hấp thụ có thể nhận được axit clohyđríc có nồng độ đến 31% khối lượng.</w:t>
      </w:r>
    </w:p>
    <w:p w:rsidR="00631E16" w:rsidRDefault="00631E16" w:rsidP="0011342B">
      <w:pPr>
        <w:spacing w:after="0" w:line="360" w:lineRule="auto"/>
        <w:jc w:val="both"/>
        <w:rPr>
          <w:szCs w:val="28"/>
          <w:lang w:val="vi-VN"/>
        </w:rPr>
      </w:pPr>
      <w:r>
        <w:rPr>
          <w:szCs w:val="28"/>
          <w:lang w:val="vi-VN"/>
        </w:rPr>
        <w:tab/>
        <w:t>Quá trình hấp thụ khí HCl bằng nước là quá trình tỏa nhiều nhiệt nên nhiệt độ sẽ tăng trong thiết bị hấp thụ. Ở nhiệt độ cao, nước sẽ bay hơi từ lỏng và chuyển sang pha khí. Hơi nước đi ra khỏi đỉnh tháp sẽ được ngưng tụ và cho tuần hoàn về tháp.</w:t>
      </w:r>
    </w:p>
    <w:p w:rsidR="00631E16" w:rsidRDefault="00631E16" w:rsidP="0011342B">
      <w:pPr>
        <w:spacing w:after="0" w:line="360" w:lineRule="auto"/>
        <w:jc w:val="both"/>
        <w:rPr>
          <w:szCs w:val="28"/>
          <w:lang w:val="vi-VN"/>
        </w:rPr>
      </w:pPr>
      <w:r>
        <w:rPr>
          <w:szCs w:val="28"/>
          <w:lang w:val="vi-VN"/>
        </w:rPr>
        <w:tab/>
        <w:t>Axit clohyđríc tạo thành trong tháp hấp thụ sẽ đi qua thiết bị trao đổi nhiệt, sau đó đi vào tháp chưng cất C-2. Khí HCl tinh khiết được tách ra sẽ đi lên đỉnh tháp và đi ra ngoài, còn hỗn hợp đẳng phí axi HCl – Nước (21% khối lượng) được lấy ra ở đáy tháp, sau đó tuần hoàn về đoạn dưới của tháp C-1. Do dòng nước mới được liên tụ</w:t>
      </w:r>
      <w:r w:rsidR="00AE0ABB">
        <w:rPr>
          <w:szCs w:val="28"/>
          <w:lang w:val="vi-VN"/>
        </w:rPr>
        <w:t>c đưa vào quá trình, do đó một lượng nước hoặc phân đoạn giàu nước phải được lấy ra ngoài. Trong đại đa số các trường hợp, một phần của hỗn hợp đáy của tháp hấp thụ được lấy ra ngoài làm sản phẩm phụ vì axit clohyđríc có nồng độ 31% khối lượng đáp ứng các tiêu chuẩn của sản phẩm thương mại. Trong khi đó, khí HCl tinh khiết thu hồi được sẽ dùng để sản xuất axit có nồng độ không dưới 45% khối lượng.</w:t>
      </w:r>
    </w:p>
    <w:p w:rsidR="00FB510C" w:rsidRDefault="00B459B6" w:rsidP="00FB510C">
      <w:pPr>
        <w:spacing w:after="0" w:line="360" w:lineRule="auto"/>
        <w:jc w:val="center"/>
        <w:rPr>
          <w:szCs w:val="28"/>
          <w:lang w:val="vi-VN"/>
        </w:rPr>
      </w:pPr>
      <w:r>
        <w:rPr>
          <w:noProof/>
          <w:szCs w:val="28"/>
          <w:lang w:val="vi-VN" w:eastAsia="zh-CN"/>
        </w:rPr>
        <w:drawing>
          <wp:inline distT="0" distB="0" distL="0" distR="0" wp14:anchorId="1F3F69A2" wp14:editId="5EC42E29">
            <wp:extent cx="3296984" cy="2686050"/>
            <wp:effectExtent l="0" t="0" r="0" b="0"/>
            <wp:docPr id="17" name="Picture 17" descr="C:\Users\cyberlinkpc\Desktop\z3047824003938_6e373d487d549f16d235b6c64dc9a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berlinkpc\Desktop\z3047824003938_6e373d487d549f16d235b6c64dc9a1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3245" cy="2691151"/>
                    </a:xfrm>
                    <a:prstGeom prst="rect">
                      <a:avLst/>
                    </a:prstGeom>
                    <a:noFill/>
                    <a:ln>
                      <a:noFill/>
                    </a:ln>
                  </pic:spPr>
                </pic:pic>
              </a:graphicData>
            </a:graphic>
          </wp:inline>
        </w:drawing>
      </w:r>
    </w:p>
    <w:p w:rsidR="00B459B6" w:rsidRPr="00B459B6" w:rsidRDefault="00B459B6" w:rsidP="00B459B6">
      <w:pPr>
        <w:spacing w:after="0" w:line="240" w:lineRule="auto"/>
        <w:jc w:val="center"/>
        <w:rPr>
          <w:b/>
          <w:i/>
          <w:szCs w:val="28"/>
          <w:lang w:val="vi-VN"/>
        </w:rPr>
      </w:pPr>
      <w:r w:rsidRPr="00B459B6">
        <w:rPr>
          <w:b/>
          <w:i/>
          <w:szCs w:val="28"/>
          <w:lang w:val="vi-VN"/>
        </w:rPr>
        <w:t>Hình</w:t>
      </w:r>
      <w:r w:rsidR="008B4D30">
        <w:rPr>
          <w:b/>
          <w:i/>
          <w:szCs w:val="28"/>
          <w:lang w:val="vi-VN"/>
        </w:rPr>
        <w:t xml:space="preserve"> III.7</w:t>
      </w:r>
      <w:r w:rsidRPr="00B459B6">
        <w:rPr>
          <w:b/>
          <w:i/>
          <w:szCs w:val="28"/>
          <w:lang w:val="vi-VN"/>
        </w:rPr>
        <w:t>:</w:t>
      </w:r>
      <w:r w:rsidR="008B4D30">
        <w:rPr>
          <w:b/>
          <w:i/>
          <w:szCs w:val="28"/>
          <w:lang w:val="vi-VN"/>
        </w:rPr>
        <w:t xml:space="preserve"> S</w:t>
      </w:r>
      <w:r w:rsidRPr="00B459B6">
        <w:rPr>
          <w:b/>
          <w:i/>
          <w:szCs w:val="28"/>
          <w:lang w:val="vi-VN"/>
        </w:rPr>
        <w:t>ơ đồ nguyên lý quá trình thu hồi HCl từ hỗn hợp với khí thải trơ [Stichimair, 1979]</w:t>
      </w:r>
    </w:p>
    <w:p w:rsidR="00AE0ABB" w:rsidRDefault="00FB510C" w:rsidP="0011342B">
      <w:pPr>
        <w:spacing w:after="0" w:line="360" w:lineRule="auto"/>
        <w:jc w:val="both"/>
        <w:rPr>
          <w:szCs w:val="28"/>
          <w:lang w:val="vi-VN"/>
        </w:rPr>
      </w:pPr>
      <w:r w:rsidRPr="000E15F8">
        <w:rPr>
          <w:szCs w:val="28"/>
          <w:lang w:val="vi-VN"/>
        </w:rPr>
        <w:lastRenderedPageBreak/>
        <w:t xml:space="preserve">Hình </w:t>
      </w:r>
      <w:r w:rsidR="008B4D30">
        <w:rPr>
          <w:szCs w:val="28"/>
          <w:lang w:val="vi-VN"/>
        </w:rPr>
        <w:t>III.8</w:t>
      </w:r>
      <w:r w:rsidR="000E15F8" w:rsidRPr="000E15F8">
        <w:rPr>
          <w:szCs w:val="28"/>
          <w:lang w:val="vi-VN"/>
        </w:rPr>
        <w:t xml:space="preserve"> </w:t>
      </w:r>
      <w:r w:rsidRPr="000E15F8">
        <w:rPr>
          <w:szCs w:val="28"/>
          <w:lang w:val="vi-VN"/>
        </w:rPr>
        <w:t xml:space="preserve">thể hiện </w:t>
      </w:r>
      <w:r>
        <w:rPr>
          <w:szCs w:val="28"/>
          <w:lang w:val="vi-VN"/>
        </w:rPr>
        <w:t xml:space="preserve">đồ thị y-x của quá trình thu hồi HCl từ hỗn hợp với khí trơ. </w:t>
      </w:r>
      <w:r w:rsidR="00AE0ABB">
        <w:rPr>
          <w:szCs w:val="28"/>
          <w:lang w:val="vi-VN"/>
        </w:rPr>
        <w:t>Do vai trò của khí trơ trong tháp hấp thụ chỉ làm giảm áp suất riêng phần của nước và của HCl, nên trong quá trình tính toán không cần phải quan tâm đến các khí này. Như vậy, khi tính toán chỉ phải xét đến nước và HCl tại áp suất P</w:t>
      </w:r>
      <w:r w:rsidR="00AE0ABB">
        <w:rPr>
          <w:szCs w:val="28"/>
          <w:vertAlign w:val="subscript"/>
          <w:lang w:val="vi-VN"/>
        </w:rPr>
        <w:t>t</w:t>
      </w:r>
      <w:r w:rsidR="00AE0ABB">
        <w:rPr>
          <w:szCs w:val="28"/>
          <w:lang w:val="vi-VN"/>
        </w:rPr>
        <w:t xml:space="preserve"> - P</w:t>
      </w:r>
      <w:r w:rsidR="00AE0ABB">
        <w:rPr>
          <w:szCs w:val="28"/>
          <w:vertAlign w:val="subscript"/>
          <w:lang w:val="vi-VN"/>
        </w:rPr>
        <w:t>khí trơ</w:t>
      </w:r>
      <w:r w:rsidR="00AE0ABB">
        <w:rPr>
          <w:szCs w:val="28"/>
          <w:lang w:val="vi-VN"/>
        </w:rPr>
        <w:t>. Hệ quả là nhiệt độ sôi của lỏng cũng sẽ được xác định tại hiệu số áp suất trên (tương tự như trong tháp chân không).</w:t>
      </w:r>
    </w:p>
    <w:p w:rsidR="00AE0ABB" w:rsidRDefault="00AE0ABB" w:rsidP="0011342B">
      <w:pPr>
        <w:spacing w:after="0" w:line="360" w:lineRule="auto"/>
        <w:jc w:val="both"/>
        <w:rPr>
          <w:szCs w:val="28"/>
          <w:lang w:val="vi-VN"/>
        </w:rPr>
      </w:pPr>
      <w:r>
        <w:rPr>
          <w:szCs w:val="28"/>
          <w:lang w:val="vi-VN"/>
        </w:rPr>
        <w:tab/>
        <w:t>Do nhiệt độ tỏa ra khi hấp thụ HCl tương đương nhiệt độ hóa hơi của nước nên lưu lượng dòng hỗn hợp khí (bỏ qua phần khí trơ) hầu như không đổi và đường cân bằng pha cho hệ HCl –Nước có thể xác định tại áp suất không đổi P</w:t>
      </w:r>
      <w:r>
        <w:rPr>
          <w:szCs w:val="28"/>
          <w:vertAlign w:val="subscript"/>
          <w:lang w:val="vi-VN"/>
        </w:rPr>
        <w:t>t</w:t>
      </w:r>
      <w:r>
        <w:rPr>
          <w:szCs w:val="28"/>
          <w:lang w:val="vi-VN"/>
        </w:rPr>
        <w:t xml:space="preserve"> - P</w:t>
      </w:r>
      <w:r>
        <w:rPr>
          <w:szCs w:val="28"/>
          <w:vertAlign w:val="subscript"/>
          <w:lang w:val="vi-VN"/>
        </w:rPr>
        <w:t>khí trơ</w:t>
      </w:r>
      <w:r>
        <w:rPr>
          <w:szCs w:val="28"/>
          <w:lang w:val="vi-VN"/>
        </w:rPr>
        <w:t>. Khi áp suất riêng phần của HCl trong hỗn hợp đầu lớn hơn 0.1bar thì đường cân bằng trong tháp hấp thụ và tháp chưng cất sẽ gần như nhau.</w:t>
      </w:r>
    </w:p>
    <w:p w:rsidR="00B459B6" w:rsidRDefault="00B459B6" w:rsidP="00B459B6">
      <w:pPr>
        <w:spacing w:after="0" w:line="360" w:lineRule="auto"/>
        <w:jc w:val="center"/>
        <w:rPr>
          <w:szCs w:val="28"/>
          <w:lang w:val="vi-VN"/>
        </w:rPr>
      </w:pPr>
      <w:r>
        <w:rPr>
          <w:noProof/>
          <w:szCs w:val="28"/>
          <w:lang w:val="vi-VN" w:eastAsia="zh-CN"/>
        </w:rPr>
        <w:drawing>
          <wp:inline distT="0" distB="0" distL="0" distR="0" wp14:anchorId="272BD195" wp14:editId="5714102D">
            <wp:extent cx="3658037" cy="3171825"/>
            <wp:effectExtent l="0" t="0" r="0" b="0"/>
            <wp:docPr id="15" name="Picture 15" descr="C:\Users\cyberlinkpc\Desktop\z3047805346047_86007757a02d6044e8fa1de13e995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yberlinkpc\Desktop\z3047805346047_86007757a02d6044e8fa1de13e995e6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3622" cy="3176667"/>
                    </a:xfrm>
                    <a:prstGeom prst="rect">
                      <a:avLst/>
                    </a:prstGeom>
                    <a:noFill/>
                    <a:ln>
                      <a:noFill/>
                    </a:ln>
                  </pic:spPr>
                </pic:pic>
              </a:graphicData>
            </a:graphic>
          </wp:inline>
        </w:drawing>
      </w:r>
    </w:p>
    <w:p w:rsidR="00B459B6" w:rsidRPr="00FB510C" w:rsidRDefault="00B459B6" w:rsidP="00B459B6">
      <w:pPr>
        <w:spacing w:after="0" w:line="360" w:lineRule="auto"/>
        <w:jc w:val="center"/>
        <w:rPr>
          <w:b/>
          <w:i/>
          <w:szCs w:val="28"/>
          <w:lang w:val="vi-VN"/>
        </w:rPr>
      </w:pPr>
      <w:r w:rsidRPr="00FB510C">
        <w:rPr>
          <w:b/>
          <w:i/>
          <w:szCs w:val="28"/>
          <w:lang w:val="vi-VN"/>
        </w:rPr>
        <w:t>Hình</w:t>
      </w:r>
      <w:r w:rsidR="000E15F8" w:rsidRPr="000E15F8">
        <w:rPr>
          <w:b/>
          <w:i/>
          <w:szCs w:val="28"/>
          <w:lang w:val="vi-VN"/>
        </w:rPr>
        <w:t xml:space="preserve"> III.</w:t>
      </w:r>
      <w:r w:rsidR="008B4D30">
        <w:rPr>
          <w:b/>
          <w:i/>
          <w:szCs w:val="28"/>
          <w:lang w:val="vi-VN"/>
        </w:rPr>
        <w:t xml:space="preserve">8: </w:t>
      </w:r>
      <w:r>
        <w:rPr>
          <w:b/>
          <w:i/>
          <w:szCs w:val="28"/>
          <w:lang w:val="vi-VN"/>
        </w:rPr>
        <w:t xml:space="preserve">Đồ thị McCabe – Thiele của quá trình thu hồi HCl </w:t>
      </w:r>
    </w:p>
    <w:p w:rsidR="0011342B" w:rsidRDefault="0011342B" w:rsidP="0011342B">
      <w:pPr>
        <w:spacing w:after="0" w:line="360" w:lineRule="auto"/>
        <w:jc w:val="both"/>
        <w:rPr>
          <w:szCs w:val="28"/>
          <w:lang w:val="vi-VN"/>
        </w:rPr>
      </w:pPr>
      <w:r w:rsidRPr="00B459B6">
        <w:rPr>
          <w:szCs w:val="28"/>
          <w:lang w:val="vi-VN"/>
        </w:rPr>
        <w:tab/>
      </w:r>
      <w:r w:rsidRPr="008003D0">
        <w:rPr>
          <w:szCs w:val="28"/>
          <w:lang w:val="vi-VN"/>
        </w:rPr>
        <w:t>Quá trình thu hồi HCl trên có thể thay đổi bằng cách lấy sản phẩm phụ (22% khối lượng HCl ở dưới đáy tháp chưng cất C-2 thay cho sản phẩm ở đáy tháp hấp thụ C-1). Do hỗn hợp B</w:t>
      </w:r>
      <w:r w:rsidRPr="008003D0">
        <w:rPr>
          <w:szCs w:val="28"/>
          <w:vertAlign w:val="subscript"/>
          <w:lang w:val="vi-VN"/>
        </w:rPr>
        <w:t>2</w:t>
      </w:r>
      <w:r w:rsidRPr="008003D0">
        <w:rPr>
          <w:szCs w:val="28"/>
          <w:lang w:val="vi-VN"/>
        </w:rPr>
        <w:t xml:space="preserve"> c</w:t>
      </w:r>
      <w:r>
        <w:rPr>
          <w:szCs w:val="28"/>
          <w:lang w:val="vi-VN"/>
        </w:rPr>
        <w:t>ó nồng độ HCl thấp hơn và nồng độ nước cao hơn , nên hiệu suất thu hồi HCl tinh khiết sẽ đạt đến 70%. Tuy nhiên, hỗn hợp B</w:t>
      </w:r>
      <w:r>
        <w:rPr>
          <w:szCs w:val="28"/>
          <w:vertAlign w:val="subscript"/>
          <w:lang w:val="vi-VN"/>
        </w:rPr>
        <w:t>2</w:t>
      </w:r>
      <w:r>
        <w:rPr>
          <w:szCs w:val="28"/>
          <w:lang w:val="vi-VN"/>
        </w:rPr>
        <w:t xml:space="preserve"> có nồng độ thấp hơn so với tiêu chuẩn của sản phẩm phụ là axit 31% khối lượng.</w:t>
      </w:r>
    </w:p>
    <w:p w:rsidR="0011342B" w:rsidRPr="0011342B" w:rsidRDefault="00414D39" w:rsidP="00414D39">
      <w:pPr>
        <w:pStyle w:val="Heading3"/>
        <w:rPr>
          <w:lang w:val="vi-VN"/>
        </w:rPr>
      </w:pPr>
      <w:bookmarkStart w:id="30" w:name="_Toc91233471"/>
      <w:r>
        <w:rPr>
          <w:lang w:val="vi-VN"/>
        </w:rPr>
        <w:lastRenderedPageBreak/>
        <w:t>IV.4.</w:t>
      </w:r>
      <w:r w:rsidR="0011342B" w:rsidRPr="0011342B">
        <w:rPr>
          <w:lang w:val="vi-VN"/>
        </w:rPr>
        <w:t xml:space="preserve"> Quá trình Linde dùng để tách hỗn hợp không khí:</w:t>
      </w:r>
      <w:bookmarkEnd w:id="30"/>
    </w:p>
    <w:p w:rsidR="0011342B" w:rsidRDefault="0011342B" w:rsidP="0011342B">
      <w:pPr>
        <w:spacing w:after="0" w:line="360" w:lineRule="auto"/>
        <w:jc w:val="both"/>
        <w:rPr>
          <w:szCs w:val="28"/>
          <w:lang w:val="vi-VN"/>
        </w:rPr>
      </w:pPr>
      <w:r>
        <w:rPr>
          <w:szCs w:val="28"/>
          <w:lang w:val="vi-VN"/>
        </w:rPr>
        <w:tab/>
        <w:t xml:space="preserve">Tách hỗn hợp không khí thành các cấu tử nitơ và </w:t>
      </w:r>
      <w:r w:rsidR="00077F6D">
        <w:rPr>
          <w:szCs w:val="28"/>
          <w:lang w:val="vi-VN"/>
        </w:rPr>
        <w:t>ô</w:t>
      </w:r>
      <w:r>
        <w:rPr>
          <w:szCs w:val="28"/>
          <w:lang w:val="vi-VN"/>
        </w:rPr>
        <w:t>xy (và thường tách cả orgon) được thực hiện ở quy mô lớn bằng các quá trình nhiệt độ thấp (quá trình thăm lạnh). Vào năm 1980 sản lượng của oxy đã đạt 112,2.10</w:t>
      </w:r>
      <w:r>
        <w:rPr>
          <w:szCs w:val="28"/>
          <w:vertAlign w:val="superscript"/>
          <w:lang w:val="vi-VN"/>
        </w:rPr>
        <w:t>6</w:t>
      </w:r>
      <w:r>
        <w:rPr>
          <w:szCs w:val="28"/>
          <w:lang w:val="vi-VN"/>
        </w:rPr>
        <w:t>T/năm và quá trình tách không khí đã trở thành quá trình quan trọng thứ hai chỉ sau quá trình lọc dầu [Baldus, 1983].</w:t>
      </w:r>
    </w:p>
    <w:p w:rsidR="00956B26" w:rsidRDefault="00956B26" w:rsidP="00956B26">
      <w:pPr>
        <w:spacing w:after="0" w:line="360" w:lineRule="auto"/>
        <w:jc w:val="center"/>
        <w:rPr>
          <w:szCs w:val="28"/>
          <w:lang w:val="vi-VN"/>
        </w:rPr>
      </w:pPr>
      <w:r>
        <w:rPr>
          <w:noProof/>
          <w:szCs w:val="28"/>
          <w:lang w:val="vi-VN" w:eastAsia="zh-CN"/>
        </w:rPr>
        <w:drawing>
          <wp:inline distT="0" distB="0" distL="0" distR="0" wp14:anchorId="37BD8064" wp14:editId="7BF34155">
            <wp:extent cx="4229100" cy="3104867"/>
            <wp:effectExtent l="0" t="0" r="0" b="635"/>
            <wp:docPr id="14" name="Picture 14" descr="C:\Users\cyberlinkpc\Desktop\z3047780615489_777737120f78d1fa669eb1dcbb0c1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yberlinkpc\Desktop\z3047780615489_777737120f78d1fa669eb1dcbb0c1ea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2069" cy="3107047"/>
                    </a:xfrm>
                    <a:prstGeom prst="rect">
                      <a:avLst/>
                    </a:prstGeom>
                    <a:noFill/>
                    <a:ln>
                      <a:noFill/>
                    </a:ln>
                  </pic:spPr>
                </pic:pic>
              </a:graphicData>
            </a:graphic>
          </wp:inline>
        </w:drawing>
      </w:r>
    </w:p>
    <w:p w:rsidR="00956B26" w:rsidRPr="00956B26" w:rsidRDefault="00956B26" w:rsidP="00956B26">
      <w:pPr>
        <w:spacing w:after="0" w:line="360" w:lineRule="auto"/>
        <w:jc w:val="center"/>
        <w:rPr>
          <w:b/>
          <w:i/>
          <w:szCs w:val="28"/>
          <w:lang w:val="vi-VN"/>
        </w:rPr>
      </w:pPr>
      <w:r w:rsidRPr="00956B26">
        <w:rPr>
          <w:b/>
          <w:i/>
          <w:szCs w:val="28"/>
          <w:lang w:val="vi-VN"/>
        </w:rPr>
        <w:t>Hình</w:t>
      </w:r>
      <w:r w:rsidR="000E15F8" w:rsidRPr="000E15F8">
        <w:rPr>
          <w:b/>
          <w:i/>
          <w:szCs w:val="28"/>
          <w:lang w:val="vi-VN"/>
        </w:rPr>
        <w:t xml:space="preserve"> III.</w:t>
      </w:r>
      <w:r w:rsidR="008B4D30">
        <w:rPr>
          <w:b/>
          <w:i/>
          <w:szCs w:val="28"/>
          <w:lang w:val="vi-VN"/>
        </w:rPr>
        <w:t>9</w:t>
      </w:r>
      <w:r w:rsidR="000E15F8">
        <w:rPr>
          <w:b/>
          <w:i/>
          <w:szCs w:val="28"/>
          <w:lang w:val="vi-VN"/>
        </w:rPr>
        <w:t xml:space="preserve">: </w:t>
      </w:r>
      <w:r w:rsidRPr="00956B26">
        <w:rPr>
          <w:b/>
          <w:i/>
          <w:szCs w:val="28"/>
          <w:lang w:val="vi-VN"/>
        </w:rPr>
        <w:t>Sơ đồ nguyên lý quá trình Linde để tách hỗn hợp không khí</w:t>
      </w:r>
    </w:p>
    <w:p w:rsidR="00EF149C" w:rsidRDefault="0011342B" w:rsidP="00EF149C">
      <w:pPr>
        <w:spacing w:after="0" w:line="360" w:lineRule="auto"/>
        <w:jc w:val="both"/>
        <w:rPr>
          <w:szCs w:val="28"/>
          <w:lang w:val="vi-VN"/>
        </w:rPr>
      </w:pPr>
      <w:r>
        <w:rPr>
          <w:szCs w:val="28"/>
          <w:lang w:val="vi-VN"/>
        </w:rPr>
        <w:tab/>
      </w:r>
    </w:p>
    <w:p w:rsidR="00956B26" w:rsidRPr="000E15F8" w:rsidRDefault="00956B26" w:rsidP="00EF149C">
      <w:pPr>
        <w:spacing w:after="0" w:line="360" w:lineRule="auto"/>
        <w:ind w:firstLine="720"/>
        <w:jc w:val="both"/>
        <w:rPr>
          <w:szCs w:val="28"/>
          <w:lang w:val="vi-VN"/>
        </w:rPr>
      </w:pPr>
      <w:r>
        <w:rPr>
          <w:szCs w:val="28"/>
          <w:lang w:val="vi-VN"/>
        </w:rPr>
        <w:t xml:space="preserve">Sơ đồ nguyên lý của quá trình Linde dùng để tách hỗn hợp không khí được thể hiện trên </w:t>
      </w:r>
      <w:r w:rsidR="000E15F8" w:rsidRPr="000E15F8">
        <w:rPr>
          <w:szCs w:val="28"/>
          <w:lang w:val="vi-VN"/>
        </w:rPr>
        <w:t>hình III.</w:t>
      </w:r>
      <w:r w:rsidR="008B4D30">
        <w:rPr>
          <w:szCs w:val="28"/>
          <w:lang w:val="vi-VN"/>
        </w:rPr>
        <w:t>9</w:t>
      </w:r>
      <w:r w:rsidRPr="000E15F8">
        <w:rPr>
          <w:szCs w:val="28"/>
          <w:lang w:val="vi-VN"/>
        </w:rPr>
        <w:t xml:space="preserve"> [Baldus. 1983].</w:t>
      </w:r>
    </w:p>
    <w:p w:rsidR="0011342B" w:rsidRDefault="00077F6D" w:rsidP="00C43FB1">
      <w:pPr>
        <w:spacing w:after="0" w:line="360" w:lineRule="auto"/>
        <w:ind w:firstLine="720"/>
        <w:jc w:val="both"/>
        <w:rPr>
          <w:szCs w:val="28"/>
          <w:lang w:val="vi-VN"/>
        </w:rPr>
      </w:pPr>
      <w:r>
        <w:rPr>
          <w:szCs w:val="28"/>
          <w:lang w:val="vi-VN"/>
        </w:rPr>
        <w:t>Đầu tiên không khí được nén đến áp suất  khoảng 6bar và sau đó được làm lạnh bằng các dòng nitơ và ôxy. Sau đó nước, khí CO</w:t>
      </w:r>
      <w:r>
        <w:rPr>
          <w:szCs w:val="28"/>
          <w:vertAlign w:val="subscript"/>
          <w:lang w:val="vi-VN"/>
        </w:rPr>
        <w:t>2</w:t>
      </w:r>
      <w:r>
        <w:rPr>
          <w:szCs w:val="28"/>
          <w:lang w:val="vi-VN"/>
        </w:rPr>
        <w:t xml:space="preserve"> và các hyđrô cácbon được tách ra khỏi hỗn hợp khí bằng phương pháp hấp thụ trên chất hấp phụ Zêolít (rây phân tử). Tiếp theo hỗn hợp không khí được làm lạnh cho tới khi khoảng 20% khí được hóa lỏng. Hỗn hợp khí – lỏng của không khí sau đó được đưa vào tháp kép của Linde để tách nitơ và ôxy. Cả hai sản phẩm này được đưa qua các thiết bị trao đổi nhiệt E-1, E-2 và E-3.</w:t>
      </w:r>
    </w:p>
    <w:p w:rsidR="00077F6D" w:rsidRDefault="00077F6D" w:rsidP="00C43FB1">
      <w:pPr>
        <w:spacing w:after="0" w:line="360" w:lineRule="auto"/>
        <w:jc w:val="both"/>
        <w:rPr>
          <w:szCs w:val="28"/>
          <w:lang w:val="vi-VN"/>
        </w:rPr>
      </w:pPr>
      <w:r>
        <w:rPr>
          <w:szCs w:val="28"/>
          <w:lang w:val="vi-VN"/>
        </w:rPr>
        <w:lastRenderedPageBreak/>
        <w:tab/>
        <w:t>Trong các thiết bị này không khí đầu sẽ được hạ nhiệt độ, còn nitơ, ôxy sản phẩm sẽ được đốt nóng.</w:t>
      </w:r>
    </w:p>
    <w:p w:rsidR="00077F6D" w:rsidRDefault="00077F6D" w:rsidP="00C43FB1">
      <w:pPr>
        <w:spacing w:after="0" w:line="360" w:lineRule="auto"/>
        <w:jc w:val="both"/>
        <w:rPr>
          <w:szCs w:val="28"/>
          <w:lang w:val="vi-VN"/>
        </w:rPr>
      </w:pPr>
      <w:r>
        <w:rPr>
          <w:szCs w:val="28"/>
          <w:lang w:val="vi-VN"/>
        </w:rPr>
        <w:tab/>
        <w:t>Nhiệt độ thấp</w:t>
      </w:r>
      <w:r w:rsidR="003F4989">
        <w:rPr>
          <w:szCs w:val="28"/>
          <w:lang w:val="vi-VN"/>
        </w:rPr>
        <w:t xml:space="preserve"> cần thiết cho quá trình tách của Linde được tạo ra bằng cách dãn một phần nitơ (khoảng 20% hỗn hợp đầu) từ áp suất 5,7bar đến 1,3bar (hiệu ứng Joule – Thomson)</w:t>
      </w:r>
    </w:p>
    <w:p w:rsidR="003F4989" w:rsidRPr="000E15F8" w:rsidRDefault="003F4989" w:rsidP="008003D0">
      <w:pPr>
        <w:spacing w:after="0" w:line="360" w:lineRule="auto"/>
        <w:jc w:val="both"/>
        <w:rPr>
          <w:szCs w:val="28"/>
          <w:lang w:val="vi-VN"/>
        </w:rPr>
      </w:pPr>
      <w:r>
        <w:rPr>
          <w:szCs w:val="28"/>
          <w:lang w:val="vi-VN"/>
        </w:rPr>
        <w:tab/>
        <w:t>Để đặc điểm nổi bật của quá trình Linde chính là tháp chưng cất kép. Đây là một trong những tháp chưng cất không có thiết bị đun bay hơi ở đáy tháp và không có thiết bị ngưng tụ trên đỉnh tháp. Tách hỗn hợp hai cấu tử trong tháp kép Linde được thực hiện theo hai bước. Tại bước thứ nhất, một phần nitơ tinh khiết được tách ra khỏi hỗn hợp không khí. Tại bước này, do hỗn hợp đầu gồm chủ yếu là khí (chỉ có khoảng 12% hỗn hợp đầu là lỏng) nên tháp chỉ cần có đoạn luyện và thiết bị ngưng tụ trên đỉnh tháp (tháp C-1). Hỗn hợp đỉnh của tháp C-1 được sử dụng làm dòng đối lưu cho tháp C-2 (sau khi đi qua van tiết lưu nhiệt độ của dòng này sẽ giảm từ nhiệt độ khoảng 93</w:t>
      </w:r>
      <w:r>
        <w:rPr>
          <w:szCs w:val="28"/>
          <w:vertAlign w:val="superscript"/>
          <w:lang w:val="vi-VN"/>
        </w:rPr>
        <w:t>0</w:t>
      </w:r>
      <w:r>
        <w:rPr>
          <w:szCs w:val="28"/>
          <w:lang w:val="vi-VN"/>
        </w:rPr>
        <w:t>K đến khoảng 79</w:t>
      </w:r>
      <w:r>
        <w:rPr>
          <w:szCs w:val="28"/>
          <w:vertAlign w:val="superscript"/>
          <w:lang w:val="vi-VN"/>
        </w:rPr>
        <w:t>0</w:t>
      </w:r>
      <w:r>
        <w:rPr>
          <w:szCs w:val="28"/>
          <w:lang w:val="vi-VN"/>
        </w:rPr>
        <w:t>K). Dòng hỗn hợp đáy của tháp C-1 sau khi qua van lưu tiết được đưa vào tháp C-2 (hỗn hợp đầu F</w:t>
      </w:r>
      <w:r>
        <w:rPr>
          <w:szCs w:val="28"/>
          <w:vertAlign w:val="subscript"/>
          <w:lang w:val="vi-VN"/>
        </w:rPr>
        <w:t>2</w:t>
      </w:r>
      <w:r>
        <w:rPr>
          <w:szCs w:val="28"/>
          <w:lang w:val="vi-VN"/>
        </w:rPr>
        <w:t>) và được tách trong tháp này thành nitơ và ôxy. Do dòng hồi lưu của tháp C-2 được lấy từ tháp C-1 (dòng D</w:t>
      </w:r>
      <w:r>
        <w:rPr>
          <w:szCs w:val="28"/>
          <w:vertAlign w:val="subscript"/>
          <w:lang w:val="vi-VN"/>
        </w:rPr>
        <w:t>1</w:t>
      </w:r>
      <w:r>
        <w:rPr>
          <w:szCs w:val="28"/>
          <w:lang w:val="vi-VN"/>
        </w:rPr>
        <w:t>) nên tháp C-2 không có thiết bị ngưng tụ trên đỉnh tháp.  Như vậy tháp C-1 chỉ có thiết bị ngưng tụ trên đỉnh tháp, còn tháp C-2 chỉ có thiết bị đun bay hơi đáy tháp. Do quá trình ngưng tụ trên đỉnh tháp C-1 được thực hiện tại áp suất</w:t>
      </w:r>
      <w:r w:rsidR="00617F21">
        <w:rPr>
          <w:szCs w:val="28"/>
          <w:lang w:val="vi-VN"/>
        </w:rPr>
        <w:t xml:space="preserve"> P =5.7bar</w:t>
      </w:r>
      <w:r w:rsidR="00A76A73">
        <w:rPr>
          <w:szCs w:val="28"/>
          <w:lang w:val="vi-VN"/>
        </w:rPr>
        <w:t>, còn quá trình đun bay hơi ở đáy tháp C-2 được thực hiện tại áp suất P= 1,3bar, nên hai thiết bị này có thể kết nối nhiệt với nhau và khi đó nhiệt lấy đi từ thiết bị ngưng tụ của tháp C-1 sẽ dùng để cấp cho thiết bị bay hơi ở đáy của tháp C-2. Áp suất làm việc nhỏ nhất của tháp C-2 không thể nhỏ hơn 1,3bar vì còn cầu phải có áp suất để thắng trở lực của các thiết bị trao đổi nhiệt E-1, E-2 và E-3. Để tạo động lực cho quá trình trao đổi nhiệt cần phải có hiệu số nhiệt độ ít nhất bằng 2,5</w:t>
      </w:r>
      <w:r w:rsidR="00A76A73">
        <w:rPr>
          <w:szCs w:val="28"/>
          <w:vertAlign w:val="superscript"/>
          <w:lang w:val="vi-VN"/>
        </w:rPr>
        <w:t>0</w:t>
      </w:r>
      <w:r w:rsidR="00A76A73">
        <w:rPr>
          <w:szCs w:val="28"/>
          <w:lang w:val="vi-VN"/>
        </w:rPr>
        <w:t>K nên áp suất làm việc trong tháp C-1 khi đó phải không được nhỏ hơn 5,7bar.</w:t>
      </w:r>
      <w:r w:rsidR="00956B26">
        <w:rPr>
          <w:szCs w:val="28"/>
          <w:lang w:val="vi-VN"/>
        </w:rPr>
        <w:t xml:space="preserve"> </w:t>
      </w:r>
      <w:r w:rsidR="00956B26" w:rsidRPr="000E15F8">
        <w:rPr>
          <w:szCs w:val="28"/>
          <w:lang w:val="vi-VN"/>
        </w:rPr>
        <w:t xml:space="preserve">(xem hình </w:t>
      </w:r>
      <w:r w:rsidR="000E15F8" w:rsidRPr="000E15F8">
        <w:rPr>
          <w:szCs w:val="28"/>
          <w:lang w:val="vi-VN"/>
        </w:rPr>
        <w:t>III.</w:t>
      </w:r>
      <w:r w:rsidR="008003D0">
        <w:rPr>
          <w:szCs w:val="28"/>
          <w:lang w:val="vi-VN"/>
        </w:rPr>
        <w:t>11</w:t>
      </w:r>
      <w:r w:rsidR="00956B26" w:rsidRPr="000E15F8">
        <w:rPr>
          <w:szCs w:val="28"/>
          <w:lang w:val="vi-VN"/>
        </w:rPr>
        <w:t>)</w:t>
      </w:r>
    </w:p>
    <w:p w:rsidR="00A76A73" w:rsidRDefault="00A76A73" w:rsidP="008003D0">
      <w:pPr>
        <w:spacing w:after="0" w:line="360" w:lineRule="auto"/>
        <w:jc w:val="both"/>
        <w:rPr>
          <w:szCs w:val="28"/>
          <w:lang w:val="vi-VN"/>
        </w:rPr>
      </w:pPr>
      <w:r>
        <w:rPr>
          <w:szCs w:val="28"/>
          <w:lang w:val="vi-VN"/>
        </w:rPr>
        <w:lastRenderedPageBreak/>
        <w:tab/>
        <w:t>Trong tháp kép của Linde, tháp C-2 được đặt chồng lên đỉnh của tháp C-1 và khi đó thiết bị ngưng tụ của tháp C-1 và thiết bị đun bay hơi đáy tháp C-2 được kết hợp thành một thiết bị trao đổi nhiệt duy nhất.</w:t>
      </w:r>
    </w:p>
    <w:p w:rsidR="00C43FB1" w:rsidRDefault="00A76A73" w:rsidP="008003D0">
      <w:pPr>
        <w:spacing w:after="0" w:line="360" w:lineRule="auto"/>
        <w:ind w:firstLine="720"/>
        <w:jc w:val="both"/>
        <w:rPr>
          <w:szCs w:val="28"/>
          <w:lang w:val="vi-VN"/>
        </w:rPr>
      </w:pPr>
      <w:r>
        <w:rPr>
          <w:szCs w:val="28"/>
          <w:lang w:val="vi-VN"/>
        </w:rPr>
        <w:t>Quá trình tách hỗn hợp không khí ở nhiệt độ thấp là quá trình rất tinh tế. Năng lượng cần thiết cho quá trình tách do máy nén hỗn hợp khí đầu cung cấp. Nhiệt độ thấp của quá trình được tạo ra khi tiết lưu các dòng từ áp suất 5,7bar xuống áp suất 1,3bar (Sử dụng hiệu ứng Joule – thomson). Trong các  hệ thống tách không khí hiện đại</w:t>
      </w:r>
      <w:r w:rsidR="00B67D8C">
        <w:rPr>
          <w:szCs w:val="28"/>
          <w:lang w:val="vi-VN"/>
        </w:rPr>
        <w:t>, khi một phần của các sản phẩm được lấy ra ở dạng lỏng có nhiệt độ thấp (nhiệt độ thâm độ), các van tiết lưu được thay thế bằng các máy dãn khí. Năng</w:t>
      </w:r>
      <w:r w:rsidR="008003D0">
        <w:rPr>
          <w:szCs w:val="28"/>
          <w:lang w:val="vi-VN"/>
        </w:rPr>
        <w:t xml:space="preserve"> </w:t>
      </w:r>
      <w:r w:rsidR="00B67D8C">
        <w:rPr>
          <w:szCs w:val="28"/>
          <w:lang w:val="vi-VN"/>
        </w:rPr>
        <w:t>lượng</w:t>
      </w:r>
      <w:r w:rsidR="008003D0">
        <w:rPr>
          <w:szCs w:val="28"/>
          <w:lang w:val="vi-VN"/>
        </w:rPr>
        <w:t xml:space="preserve"> </w:t>
      </w:r>
      <w:r w:rsidR="00B67D8C">
        <w:rPr>
          <w:szCs w:val="28"/>
          <w:lang w:val="vi-VN"/>
        </w:rPr>
        <w:t xml:space="preserve">tiêu tốn cho quá trình tách không khí hiện đại sẽ khoảng 1,9kW/kmol không khí (khi sử dụng máy dãn và lấy các sản phẩm ở dạng khí) </w:t>
      </w:r>
      <w:r w:rsidR="00956B26">
        <w:rPr>
          <w:szCs w:val="28"/>
          <w:lang w:val="vi-VN"/>
        </w:rPr>
        <w:t xml:space="preserve">                </w:t>
      </w:r>
      <w:r w:rsidR="00B67D8C">
        <w:rPr>
          <w:szCs w:val="28"/>
          <w:lang w:val="vi-VN"/>
        </w:rPr>
        <w:t>[Streich,1975].</w:t>
      </w:r>
      <w:r w:rsidR="008003D0">
        <w:rPr>
          <w:szCs w:val="28"/>
          <w:lang w:val="vi-VN"/>
        </w:rPr>
        <w:t xml:space="preserve"> </w:t>
      </w:r>
      <w:r w:rsidR="00B67D8C">
        <w:rPr>
          <w:szCs w:val="28"/>
          <w:lang w:val="vi-VN"/>
        </w:rPr>
        <w:t>Khi thay thế các đĩa tháp loại lỗ (tháp áp suất cao có 40 đĩa và tháp áp suất thấp có 60 đĩa) bằng các tháp loại đệm cấu trúc, năng lượng tiêu tốn cho quá trình tách hỗn hợp không khí sẽ giảm được khoảng 8% [Agrawal et al, 1992].</w:t>
      </w:r>
      <w:bookmarkEnd w:id="7"/>
    </w:p>
    <w:p w:rsidR="00C43FB1" w:rsidRDefault="00C43FB1" w:rsidP="008003D0">
      <w:pPr>
        <w:spacing w:after="0" w:line="360" w:lineRule="auto"/>
        <w:jc w:val="both"/>
        <w:rPr>
          <w:szCs w:val="28"/>
          <w:lang w:val="vi-VN"/>
        </w:rPr>
      </w:pPr>
    </w:p>
    <w:p w:rsidR="009C0A7E" w:rsidRDefault="002E1ABC" w:rsidP="00B92FB9">
      <w:pPr>
        <w:spacing w:after="0" w:line="312" w:lineRule="auto"/>
        <w:jc w:val="center"/>
        <w:rPr>
          <w:szCs w:val="28"/>
          <w:lang w:val="vi-VN"/>
        </w:rPr>
      </w:pPr>
      <w:r>
        <w:rPr>
          <w:noProof/>
          <w:szCs w:val="28"/>
          <w:lang w:val="vi-VN" w:eastAsia="zh-CN"/>
        </w:rPr>
        <w:drawing>
          <wp:inline distT="0" distB="0" distL="0" distR="0" wp14:anchorId="3E1E653F" wp14:editId="2F1EF608">
            <wp:extent cx="3976848" cy="2752725"/>
            <wp:effectExtent l="0" t="0" r="5080" b="0"/>
            <wp:docPr id="12" name="Picture 12" descr="C:\Users\cyberlinkpc\Desktop\z3047754305275_73d3ab47968bc81f98e31c171ad35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yberlinkpc\Desktop\z3047754305275_73d3ab47968bc81f98e31c171ad35e5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815" cy="2756163"/>
                    </a:xfrm>
                    <a:prstGeom prst="rect">
                      <a:avLst/>
                    </a:prstGeom>
                    <a:noFill/>
                    <a:ln>
                      <a:noFill/>
                    </a:ln>
                  </pic:spPr>
                </pic:pic>
              </a:graphicData>
            </a:graphic>
          </wp:inline>
        </w:drawing>
      </w:r>
    </w:p>
    <w:p w:rsidR="002E1ABC" w:rsidRDefault="002E1ABC" w:rsidP="002E1ABC">
      <w:pPr>
        <w:spacing w:after="0"/>
        <w:jc w:val="center"/>
        <w:rPr>
          <w:b/>
          <w:i/>
          <w:szCs w:val="28"/>
          <w:lang w:val="vi-VN"/>
        </w:rPr>
      </w:pPr>
    </w:p>
    <w:p w:rsidR="002E1ABC" w:rsidRPr="002E1ABC" w:rsidRDefault="000E15F8" w:rsidP="002E1ABC">
      <w:pPr>
        <w:spacing w:after="0"/>
        <w:jc w:val="center"/>
        <w:rPr>
          <w:b/>
          <w:i/>
          <w:szCs w:val="28"/>
          <w:lang w:val="vi-VN"/>
        </w:rPr>
      </w:pPr>
      <w:r>
        <w:rPr>
          <w:b/>
          <w:i/>
          <w:szCs w:val="28"/>
          <w:lang w:val="vi-VN"/>
        </w:rPr>
        <w:t>Hình</w:t>
      </w:r>
      <w:r w:rsidRPr="000E15F8">
        <w:rPr>
          <w:b/>
          <w:i/>
          <w:szCs w:val="28"/>
          <w:lang w:val="vi-VN"/>
        </w:rPr>
        <w:t xml:space="preserve"> III.</w:t>
      </w:r>
      <w:r w:rsidR="008003D0">
        <w:rPr>
          <w:b/>
          <w:i/>
          <w:szCs w:val="28"/>
          <w:lang w:val="vi-VN"/>
        </w:rPr>
        <w:t>10</w:t>
      </w:r>
      <w:r w:rsidR="002E1ABC" w:rsidRPr="002E1ABC">
        <w:rPr>
          <w:b/>
          <w:i/>
          <w:szCs w:val="28"/>
          <w:lang w:val="vi-VN"/>
        </w:rPr>
        <w:t>: Quá trình tách ôxy và nitơ ra khỏi hỗn hợp không khí</w:t>
      </w:r>
    </w:p>
    <w:p w:rsidR="002E1ABC" w:rsidRDefault="002E1ABC" w:rsidP="002E1ABC">
      <w:pPr>
        <w:spacing w:after="0"/>
        <w:jc w:val="center"/>
        <w:rPr>
          <w:b/>
          <w:i/>
          <w:szCs w:val="28"/>
          <w:lang w:val="vi-VN"/>
        </w:rPr>
      </w:pPr>
      <w:r w:rsidRPr="002E1ABC">
        <w:rPr>
          <w:b/>
          <w:i/>
          <w:szCs w:val="28"/>
          <w:lang w:val="vi-VN"/>
        </w:rPr>
        <w:t>A – Sơ đồ hai tháp; B – Sơ đồ tháp kép của Linde</w:t>
      </w:r>
    </w:p>
    <w:p w:rsidR="002E1ABC" w:rsidRDefault="002E1ABC" w:rsidP="002E1ABC">
      <w:pPr>
        <w:spacing w:after="0"/>
        <w:jc w:val="center"/>
        <w:rPr>
          <w:b/>
          <w:i/>
          <w:szCs w:val="28"/>
          <w:lang w:val="vi-VN"/>
        </w:rPr>
      </w:pPr>
    </w:p>
    <w:p w:rsidR="00956B26" w:rsidRDefault="00956B26" w:rsidP="002E1ABC">
      <w:pPr>
        <w:spacing w:after="0"/>
        <w:jc w:val="center"/>
        <w:rPr>
          <w:b/>
          <w:i/>
          <w:szCs w:val="28"/>
          <w:lang w:val="vi-VN"/>
        </w:rPr>
      </w:pPr>
    </w:p>
    <w:p w:rsidR="00956B26" w:rsidRDefault="00956B26" w:rsidP="002E1ABC">
      <w:pPr>
        <w:spacing w:after="0"/>
        <w:jc w:val="center"/>
        <w:rPr>
          <w:b/>
          <w:i/>
          <w:szCs w:val="28"/>
          <w:lang w:val="vi-VN"/>
        </w:rPr>
      </w:pPr>
      <w:r>
        <w:rPr>
          <w:b/>
          <w:i/>
          <w:noProof/>
          <w:szCs w:val="28"/>
          <w:lang w:val="vi-VN" w:eastAsia="zh-CN"/>
        </w:rPr>
        <w:drawing>
          <wp:inline distT="0" distB="0" distL="0" distR="0" wp14:anchorId="51D16A12" wp14:editId="69DF1438">
            <wp:extent cx="3790950" cy="3124145"/>
            <wp:effectExtent l="0" t="0" r="0" b="635"/>
            <wp:docPr id="13" name="Picture 13" descr="C:\Users\cyberlinkpc\Desktop\z3047767843887_ed69cc0f3b1e0e777f328dbf14a3f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berlinkpc\Desktop\z3047767843887_ed69cc0f3b1e0e777f328dbf14a3faa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0950" cy="3124145"/>
                    </a:xfrm>
                    <a:prstGeom prst="rect">
                      <a:avLst/>
                    </a:prstGeom>
                    <a:noFill/>
                    <a:ln>
                      <a:noFill/>
                    </a:ln>
                  </pic:spPr>
                </pic:pic>
              </a:graphicData>
            </a:graphic>
          </wp:inline>
        </w:drawing>
      </w:r>
      <w:r>
        <w:rPr>
          <w:b/>
          <w:i/>
          <w:szCs w:val="28"/>
          <w:lang w:val="vi-VN"/>
        </w:rPr>
        <w:t xml:space="preserve">                                                                                                                                                                                                                                                                                                                       </w:t>
      </w:r>
    </w:p>
    <w:p w:rsidR="00956B26" w:rsidRDefault="00956B26" w:rsidP="002E1ABC">
      <w:pPr>
        <w:spacing w:after="0"/>
        <w:jc w:val="center"/>
        <w:rPr>
          <w:b/>
          <w:i/>
          <w:szCs w:val="28"/>
          <w:lang w:val="vi-VN"/>
        </w:rPr>
      </w:pPr>
    </w:p>
    <w:p w:rsidR="008003D0" w:rsidRDefault="00956B26" w:rsidP="002E1ABC">
      <w:pPr>
        <w:spacing w:after="0"/>
        <w:jc w:val="center"/>
        <w:rPr>
          <w:b/>
          <w:i/>
          <w:szCs w:val="28"/>
          <w:lang w:val="vi-VN"/>
        </w:rPr>
      </w:pPr>
      <w:r>
        <w:rPr>
          <w:b/>
          <w:i/>
          <w:szCs w:val="28"/>
          <w:lang w:val="vi-VN"/>
        </w:rPr>
        <w:t xml:space="preserve">Hình </w:t>
      </w:r>
      <w:r w:rsidR="000E15F8" w:rsidRPr="000E15F8">
        <w:rPr>
          <w:b/>
          <w:i/>
          <w:szCs w:val="28"/>
          <w:lang w:val="vi-VN"/>
        </w:rPr>
        <w:t>III.</w:t>
      </w:r>
      <w:r w:rsidR="008003D0">
        <w:rPr>
          <w:b/>
          <w:i/>
          <w:szCs w:val="28"/>
          <w:lang w:val="vi-VN"/>
        </w:rPr>
        <w:t>11</w:t>
      </w:r>
      <w:r>
        <w:rPr>
          <w:b/>
          <w:i/>
          <w:szCs w:val="28"/>
          <w:lang w:val="vi-VN"/>
        </w:rPr>
        <w:t>: Xác định áp suất làm việc khi có kết nối nhiệt giữa hai tháp C-1 và C-2 của tháp kép Linde</w:t>
      </w:r>
    </w:p>
    <w:p w:rsidR="008003D0" w:rsidRDefault="008003D0">
      <w:pPr>
        <w:rPr>
          <w:b/>
          <w:i/>
          <w:szCs w:val="28"/>
          <w:lang w:val="vi-VN"/>
        </w:rPr>
      </w:pPr>
      <w:r>
        <w:rPr>
          <w:b/>
          <w:i/>
          <w:szCs w:val="28"/>
          <w:lang w:val="vi-VN"/>
        </w:rPr>
        <w:br w:type="page"/>
      </w:r>
    </w:p>
    <w:p w:rsidR="008003D0" w:rsidRDefault="008003D0" w:rsidP="00414D39">
      <w:pPr>
        <w:pStyle w:val="Heading1"/>
        <w:rPr>
          <w:lang w:val="vi-VN"/>
        </w:rPr>
      </w:pPr>
      <w:bookmarkStart w:id="31" w:name="_Toc91233472"/>
      <w:r w:rsidRPr="008003D0">
        <w:lastRenderedPageBreak/>
        <w:t>PHẦN IV: KẾT LUẬN</w:t>
      </w:r>
      <w:bookmarkEnd w:id="31"/>
    </w:p>
    <w:p w:rsidR="006B594C" w:rsidRPr="006B594C" w:rsidRDefault="006B594C" w:rsidP="006B594C">
      <w:pPr>
        <w:rPr>
          <w:lang w:val="vi-VN"/>
        </w:rPr>
      </w:pPr>
    </w:p>
    <w:p w:rsidR="008003D0" w:rsidRPr="00F31D33" w:rsidRDefault="008003D0" w:rsidP="006B594C">
      <w:pPr>
        <w:spacing w:after="0" w:line="360" w:lineRule="auto"/>
        <w:ind w:firstLine="567"/>
        <w:jc w:val="both"/>
        <w:rPr>
          <w:lang w:val="pt-BR"/>
        </w:rPr>
      </w:pPr>
      <w:r w:rsidRPr="00F31D33">
        <w:rPr>
          <w:lang w:val="pt-BR"/>
        </w:rPr>
        <w:t xml:space="preserve">Tách hỗn hợp nhiều </w:t>
      </w:r>
      <w:r>
        <w:rPr>
          <w:lang w:val="pt-BR"/>
        </w:rPr>
        <w:t xml:space="preserve">cấu tử trở thành các sản phẩm có độ tinh khiết cao luôn là nhiệm vụ quan trọng và </w:t>
      </w:r>
      <w:r w:rsidRPr="00F31D33">
        <w:rPr>
          <w:lang w:val="pt-BR"/>
        </w:rPr>
        <w:t xml:space="preserve">khó khăn cần phải được giải </w:t>
      </w:r>
      <w:r>
        <w:rPr>
          <w:lang w:val="pt-BR"/>
        </w:rPr>
        <w:t>quyết của k</w:t>
      </w:r>
      <w:r w:rsidRPr="00F31D33">
        <w:rPr>
          <w:lang w:val="pt-BR"/>
        </w:rPr>
        <w:t xml:space="preserve">ỹ thuật </w:t>
      </w:r>
      <w:r>
        <w:rPr>
          <w:lang w:val="pt-BR"/>
        </w:rPr>
        <w:t>v</w:t>
      </w:r>
      <w:r w:rsidRPr="00F31D33">
        <w:rPr>
          <w:lang w:val="pt-BR"/>
        </w:rPr>
        <w:t>à công nghiệp. Quá trình tách này thường tiêu tốn</w:t>
      </w:r>
      <w:r>
        <w:rPr>
          <w:lang w:val="pt-BR"/>
        </w:rPr>
        <w:t xml:space="preserve"> </w:t>
      </w:r>
      <w:r w:rsidRPr="00F31D33">
        <w:rPr>
          <w:lang w:val="pt-BR"/>
        </w:rPr>
        <w:t>nhiều năng lượng, gặp nhiều khó khăn (đặc biệt trong các trường hợp thường gặp trong thực tế khi các</w:t>
      </w:r>
      <w:r>
        <w:rPr>
          <w:lang w:val="pt-BR"/>
        </w:rPr>
        <w:t xml:space="preserve"> </w:t>
      </w:r>
      <w:r w:rsidRPr="00F31D33">
        <w:rPr>
          <w:lang w:val="pt-BR"/>
        </w:rPr>
        <w:t>cấu tử của hỗn hợp có nhiệt độ sôi nằm trong một khoảng hẹp và do đó có khả năng tạo các hỗn hợp</w:t>
      </w:r>
    </w:p>
    <w:p w:rsidR="008003D0" w:rsidRPr="00F31D33" w:rsidRDefault="008003D0" w:rsidP="006B594C">
      <w:pPr>
        <w:spacing w:after="0" w:line="360" w:lineRule="auto"/>
        <w:jc w:val="both"/>
        <w:rPr>
          <w:lang w:val="pt-BR"/>
        </w:rPr>
      </w:pPr>
      <w:r w:rsidRPr="00F31D33">
        <w:rPr>
          <w:lang w:val="pt-BR"/>
        </w:rPr>
        <w:t>đẳng phí cao) và cần có đầu tư lớn cho hệ thống thiết bị.</w:t>
      </w:r>
    </w:p>
    <w:p w:rsidR="008003D0" w:rsidRDefault="008003D0" w:rsidP="006B594C">
      <w:pPr>
        <w:spacing w:after="0" w:line="360" w:lineRule="auto"/>
        <w:ind w:firstLine="720"/>
        <w:jc w:val="both"/>
        <w:rPr>
          <w:lang w:val="pt-BR"/>
        </w:rPr>
      </w:pPr>
      <w:r w:rsidRPr="00F31D33">
        <w:rPr>
          <w:lang w:val="pt-BR"/>
        </w:rPr>
        <w:t>Để có thể điều khiển được các quá trình tách hỗn hợp nhiều cấu tử trong công nghiệp, cũng như</w:t>
      </w:r>
      <w:r>
        <w:rPr>
          <w:lang w:val="pt-BR"/>
        </w:rPr>
        <w:t xml:space="preserve"> </w:t>
      </w:r>
      <w:r w:rsidRPr="00F31D33">
        <w:rPr>
          <w:lang w:val="pt-BR"/>
        </w:rPr>
        <w:t>để tính toán, thiết kế và tối ưu hóa hệ thống thiết bị công nghiệp cần phải hiểu rõ được các nguyên lý và</w:t>
      </w:r>
      <w:r>
        <w:rPr>
          <w:lang w:val="pt-BR"/>
        </w:rPr>
        <w:t xml:space="preserve"> </w:t>
      </w:r>
      <w:r w:rsidRPr="00F31D33">
        <w:rPr>
          <w:lang w:val="pt-BR"/>
        </w:rPr>
        <w:t xml:space="preserve">bản chất hóa </w:t>
      </w:r>
      <w:r>
        <w:rPr>
          <w:lang w:val="pt-BR"/>
        </w:rPr>
        <w:t>-</w:t>
      </w:r>
      <w:r w:rsidRPr="00F31D33">
        <w:rPr>
          <w:lang w:val="pt-BR"/>
        </w:rPr>
        <w:t xml:space="preserve"> lý của các quá trình này. </w:t>
      </w:r>
    </w:p>
    <w:p w:rsidR="008003D0" w:rsidRDefault="008003D0" w:rsidP="006B594C">
      <w:pPr>
        <w:spacing w:after="0" w:line="360" w:lineRule="auto"/>
        <w:ind w:firstLine="567"/>
        <w:jc w:val="both"/>
        <w:rPr>
          <w:lang w:val="vi-VN"/>
        </w:rPr>
      </w:pPr>
      <w:r>
        <w:rPr>
          <w:lang w:val="pt-BR"/>
        </w:rPr>
        <w:t xml:space="preserve">Trong báo cáo </w:t>
      </w:r>
      <w:r w:rsidR="006B594C">
        <w:rPr>
          <w:lang w:val="vi-VN"/>
        </w:rPr>
        <w:t xml:space="preserve">đã tổng hợp và trình bày </w:t>
      </w:r>
      <w:r>
        <w:rPr>
          <w:lang w:val="pt-BR"/>
        </w:rPr>
        <w:t xml:space="preserve">tóm tắt sở lý thuyết của </w:t>
      </w:r>
      <w:r w:rsidR="006B594C">
        <w:rPr>
          <w:lang w:val="vi-VN"/>
        </w:rPr>
        <w:t>một số</w:t>
      </w:r>
      <w:r>
        <w:rPr>
          <w:lang w:val="pt-BR"/>
        </w:rPr>
        <w:t xml:space="preserve"> quá trình tách các hỗn hợp</w:t>
      </w:r>
      <w:r w:rsidR="006B594C">
        <w:rPr>
          <w:lang w:val="vi-VN"/>
        </w:rPr>
        <w:t>,</w:t>
      </w:r>
      <w:r>
        <w:rPr>
          <w:lang w:val="pt-BR"/>
        </w:rPr>
        <w:t xml:space="preserve"> các nguyên lý và bản chất các quá trình </w:t>
      </w:r>
      <w:r w:rsidR="006B594C">
        <w:rPr>
          <w:lang w:val="vi-VN"/>
        </w:rPr>
        <w:t>chưng cất</w:t>
      </w:r>
    </w:p>
    <w:p w:rsidR="006B594C" w:rsidRDefault="006B594C" w:rsidP="006B594C">
      <w:pPr>
        <w:spacing w:after="0" w:line="360" w:lineRule="auto"/>
        <w:ind w:firstLine="567"/>
        <w:jc w:val="both"/>
        <w:rPr>
          <w:lang w:val="vi-VN"/>
        </w:rPr>
      </w:pPr>
      <w:r>
        <w:rPr>
          <w:lang w:val="vi-VN"/>
        </w:rPr>
        <w:t>Ảnh hưởng của các thông số quan trọng trong quá trình chưng cất các hỗn hợp</w:t>
      </w:r>
    </w:p>
    <w:p w:rsidR="006B594C" w:rsidRPr="006B594C" w:rsidRDefault="006B594C" w:rsidP="006B594C">
      <w:pPr>
        <w:spacing w:after="0" w:line="360" w:lineRule="auto"/>
        <w:ind w:firstLine="567"/>
        <w:jc w:val="both"/>
        <w:rPr>
          <w:vertAlign w:val="subscript"/>
          <w:lang w:val="vi-VN"/>
        </w:rPr>
      </w:pPr>
      <w:r>
        <w:rPr>
          <w:lang w:val="vi-VN"/>
        </w:rPr>
        <w:t>Ứng dụng phương pháp chưng cất để tách một số chất trong công nghiệp như nâng cao nồng độ axit sunfuric, thu hồ</w:t>
      </w:r>
      <w:r w:rsidR="00ED277E">
        <w:rPr>
          <w:lang w:val="vi-VN"/>
        </w:rPr>
        <w:t>i amoniac, hidroclorua, tách hỗn hợp không khí.</w:t>
      </w:r>
      <w:bookmarkStart w:id="32" w:name="_GoBack"/>
      <w:bookmarkEnd w:id="32"/>
    </w:p>
    <w:p w:rsidR="008003D0" w:rsidRDefault="008003D0" w:rsidP="006B594C">
      <w:pPr>
        <w:spacing w:after="120" w:line="360" w:lineRule="auto"/>
        <w:jc w:val="both"/>
        <w:rPr>
          <w:b/>
          <w:bCs/>
          <w:sz w:val="32"/>
          <w:szCs w:val="32"/>
          <w:lang w:val="pt-BR"/>
        </w:rPr>
      </w:pPr>
      <w:r w:rsidRPr="00F31D33">
        <w:rPr>
          <w:lang w:val="pt-BR"/>
        </w:rPr>
        <w:br w:type="page"/>
      </w:r>
    </w:p>
    <w:p w:rsidR="00CD3A26" w:rsidRPr="006F777C" w:rsidRDefault="00CD3A26" w:rsidP="00414D39">
      <w:pPr>
        <w:pStyle w:val="Heading1"/>
      </w:pPr>
      <w:bookmarkStart w:id="33" w:name="_Toc534473433"/>
      <w:bookmarkStart w:id="34" w:name="_Toc91233473"/>
      <w:r w:rsidRPr="006F777C">
        <w:lastRenderedPageBreak/>
        <w:t>TÀI LIỆU THAM KH</w:t>
      </w:r>
      <w:r w:rsidR="00AF5A3E">
        <w:rPr>
          <w:lang w:val="vi-VN"/>
        </w:rPr>
        <w:t>Ả</w:t>
      </w:r>
      <w:r w:rsidRPr="006F777C">
        <w:t>O</w:t>
      </w:r>
      <w:bookmarkEnd w:id="33"/>
      <w:bookmarkEnd w:id="34"/>
    </w:p>
    <w:p w:rsidR="00CD3A26" w:rsidRPr="006F777C" w:rsidRDefault="00CD3A26" w:rsidP="00634960">
      <w:pPr>
        <w:pStyle w:val="ListParagraph"/>
        <w:numPr>
          <w:ilvl w:val="0"/>
          <w:numId w:val="10"/>
        </w:numPr>
        <w:tabs>
          <w:tab w:val="left" w:pos="720"/>
          <w:tab w:val="left" w:pos="1260"/>
        </w:tabs>
        <w:spacing w:after="0" w:line="360" w:lineRule="auto"/>
        <w:jc w:val="both"/>
        <w:rPr>
          <w:rFonts w:ascii="Times New Roman" w:hAnsi="Times New Roman"/>
          <w:b/>
          <w:bCs/>
          <w:sz w:val="28"/>
          <w:szCs w:val="28"/>
          <w:lang w:val="pt-BR"/>
        </w:rPr>
      </w:pPr>
      <w:r w:rsidRPr="006F777C">
        <w:rPr>
          <w:rFonts w:ascii="Times New Roman" w:hAnsi="Times New Roman"/>
          <w:b/>
          <w:bCs/>
          <w:sz w:val="28"/>
          <w:szCs w:val="28"/>
          <w:lang w:val="pt-BR"/>
        </w:rPr>
        <w:t>Tiếng Việt</w:t>
      </w:r>
    </w:p>
    <w:p w:rsidR="00CD3A26" w:rsidRPr="00CD3A26" w:rsidRDefault="00CD3A26" w:rsidP="00634960">
      <w:pPr>
        <w:spacing w:after="0" w:line="360" w:lineRule="auto"/>
        <w:jc w:val="both"/>
        <w:rPr>
          <w:szCs w:val="28"/>
          <w:lang w:val="vi-VN"/>
        </w:rPr>
      </w:pPr>
      <w:r w:rsidRPr="006F777C">
        <w:rPr>
          <w:szCs w:val="28"/>
          <w:lang w:val="pt-BR"/>
        </w:rPr>
        <w:t>[</w:t>
      </w:r>
      <w:r w:rsidRPr="006F777C">
        <w:rPr>
          <w:szCs w:val="28"/>
          <w:lang w:val="vi-VN"/>
        </w:rPr>
        <w:t>1</w:t>
      </w:r>
      <w:r w:rsidRPr="006F777C">
        <w:rPr>
          <w:szCs w:val="28"/>
          <w:lang w:val="pt-BR"/>
        </w:rPr>
        <w:t xml:space="preserve">] Nguyễn </w:t>
      </w:r>
      <w:r>
        <w:rPr>
          <w:szCs w:val="28"/>
          <w:lang w:val="vi-VN"/>
        </w:rPr>
        <w:t>Hữu Tùng</w:t>
      </w:r>
      <w:r w:rsidRPr="006F777C">
        <w:rPr>
          <w:szCs w:val="28"/>
          <w:lang w:val="pt-BR"/>
        </w:rPr>
        <w:t xml:space="preserve"> (20</w:t>
      </w:r>
      <w:r>
        <w:rPr>
          <w:szCs w:val="28"/>
          <w:lang w:val="vi-VN"/>
        </w:rPr>
        <w:t>12</w:t>
      </w:r>
      <w:r w:rsidR="00437B47">
        <w:rPr>
          <w:szCs w:val="28"/>
          <w:lang w:val="pt-BR"/>
        </w:rPr>
        <w:t>),</w:t>
      </w:r>
      <w:r w:rsidR="00437B47">
        <w:rPr>
          <w:szCs w:val="28"/>
          <w:lang w:val="vi-VN"/>
        </w:rPr>
        <w:t xml:space="preserve"> </w:t>
      </w:r>
      <w:r w:rsidRPr="00437B47">
        <w:rPr>
          <w:i/>
          <w:szCs w:val="28"/>
          <w:lang w:val="vi-VN"/>
        </w:rPr>
        <w:t>Kỹ Thuật tách hỗn hợp nhiều cấu tử</w:t>
      </w:r>
      <w:r w:rsidRPr="006F777C">
        <w:rPr>
          <w:szCs w:val="28"/>
          <w:lang w:val="pt-BR"/>
        </w:rPr>
        <w:t xml:space="preserve">, </w:t>
      </w:r>
      <w:r>
        <w:rPr>
          <w:iCs/>
          <w:szCs w:val="28"/>
          <w:lang w:val="vi-VN"/>
        </w:rPr>
        <w:t>NXB Bách Khoa Hà Nội.</w:t>
      </w:r>
    </w:p>
    <w:p w:rsidR="00CD3A26" w:rsidRPr="002B2A2F" w:rsidRDefault="00CD3A26" w:rsidP="00634960">
      <w:pPr>
        <w:spacing w:after="0" w:line="360" w:lineRule="auto"/>
        <w:jc w:val="both"/>
        <w:rPr>
          <w:szCs w:val="28"/>
          <w:lang w:val="vi-VN"/>
        </w:rPr>
      </w:pPr>
      <w:r w:rsidRPr="006F777C">
        <w:rPr>
          <w:szCs w:val="28"/>
          <w:lang w:val="pt-BR"/>
        </w:rPr>
        <w:t>[</w:t>
      </w:r>
      <w:r w:rsidRPr="006F777C">
        <w:rPr>
          <w:szCs w:val="28"/>
          <w:lang w:val="vi-VN"/>
        </w:rPr>
        <w:t>2</w:t>
      </w:r>
      <w:r w:rsidRPr="006F777C">
        <w:rPr>
          <w:szCs w:val="28"/>
          <w:lang w:val="pt-BR"/>
        </w:rPr>
        <w:t>]</w:t>
      </w:r>
      <w:r w:rsidRPr="006F777C">
        <w:rPr>
          <w:szCs w:val="28"/>
          <w:lang w:val="vi-VN"/>
        </w:rPr>
        <w:t xml:space="preserve"> </w:t>
      </w:r>
      <w:r w:rsidR="002B2A2F" w:rsidRPr="00437B47">
        <w:rPr>
          <w:i/>
          <w:szCs w:val="28"/>
          <w:lang w:val="vi-VN"/>
        </w:rPr>
        <w:t>Sổ tay quá trình và thiết bị công nghệ hóa chất</w:t>
      </w:r>
      <w:r w:rsidRPr="006F777C">
        <w:rPr>
          <w:szCs w:val="28"/>
          <w:lang w:val="pt-BR"/>
        </w:rPr>
        <w:t xml:space="preserve"> (20</w:t>
      </w:r>
      <w:r w:rsidR="002B2A2F">
        <w:rPr>
          <w:szCs w:val="28"/>
          <w:lang w:val="vi-VN"/>
        </w:rPr>
        <w:t>12</w:t>
      </w:r>
      <w:r w:rsidRPr="006F777C">
        <w:rPr>
          <w:szCs w:val="28"/>
          <w:lang w:val="pt-BR"/>
        </w:rPr>
        <w:t xml:space="preserve">), </w:t>
      </w:r>
      <w:r w:rsidR="002B2A2F">
        <w:rPr>
          <w:szCs w:val="28"/>
          <w:lang w:val="vi-VN"/>
        </w:rPr>
        <w:t>NXB Khoa học và kỹ thuật</w:t>
      </w:r>
    </w:p>
    <w:p w:rsidR="00CD3A26" w:rsidRPr="006F777C" w:rsidRDefault="00CD3A26" w:rsidP="00634960">
      <w:pPr>
        <w:spacing w:after="0" w:line="360" w:lineRule="auto"/>
        <w:jc w:val="both"/>
        <w:rPr>
          <w:spacing w:val="-8"/>
          <w:szCs w:val="28"/>
          <w:lang w:val="pt-BR"/>
        </w:rPr>
      </w:pPr>
      <w:r w:rsidRPr="006F777C">
        <w:rPr>
          <w:szCs w:val="28"/>
          <w:lang w:val="pt-BR"/>
        </w:rPr>
        <w:t>[</w:t>
      </w:r>
      <w:r w:rsidRPr="006F777C">
        <w:rPr>
          <w:szCs w:val="28"/>
          <w:lang w:val="vi-VN"/>
        </w:rPr>
        <w:t>3</w:t>
      </w:r>
      <w:r w:rsidRPr="006F777C">
        <w:rPr>
          <w:szCs w:val="28"/>
          <w:lang w:val="pt-BR"/>
        </w:rPr>
        <w:t>]</w:t>
      </w:r>
      <w:r w:rsidRPr="006F777C">
        <w:rPr>
          <w:szCs w:val="28"/>
          <w:lang w:val="vi-VN"/>
        </w:rPr>
        <w:t xml:space="preserve"> </w:t>
      </w:r>
      <w:r w:rsidRPr="006F777C">
        <w:rPr>
          <w:spacing w:val="-8"/>
          <w:szCs w:val="28"/>
          <w:lang w:val="pt-BR"/>
        </w:rPr>
        <w:t xml:space="preserve">Lê Văn Cát (1999), </w:t>
      </w:r>
      <w:r w:rsidRPr="006F777C">
        <w:rPr>
          <w:i/>
          <w:iCs/>
          <w:spacing w:val="-8"/>
          <w:szCs w:val="28"/>
          <w:lang w:val="pt-BR"/>
        </w:rPr>
        <w:t>Cơ sở hóa học và kỹ thuật xử lý nước</w:t>
      </w:r>
      <w:r w:rsidRPr="006F777C">
        <w:rPr>
          <w:spacing w:val="-8"/>
          <w:szCs w:val="28"/>
          <w:lang w:val="pt-BR"/>
        </w:rPr>
        <w:t>, NXB Thanh niên, Hà Nội.</w:t>
      </w:r>
    </w:p>
    <w:p w:rsidR="00CD3A26" w:rsidRPr="006F777C" w:rsidRDefault="00CD3A26" w:rsidP="00634960">
      <w:pPr>
        <w:spacing w:after="0" w:line="360" w:lineRule="auto"/>
        <w:jc w:val="both"/>
        <w:rPr>
          <w:spacing w:val="-4"/>
          <w:szCs w:val="28"/>
          <w:lang w:val="pt-BR"/>
        </w:rPr>
      </w:pPr>
      <w:r w:rsidRPr="006F777C">
        <w:rPr>
          <w:szCs w:val="28"/>
          <w:lang w:val="pt-BR"/>
        </w:rPr>
        <w:t>[</w:t>
      </w:r>
      <w:r w:rsidRPr="006F777C">
        <w:rPr>
          <w:szCs w:val="28"/>
          <w:lang w:val="vi-VN"/>
        </w:rPr>
        <w:t>4</w:t>
      </w:r>
      <w:r w:rsidRPr="006F777C">
        <w:rPr>
          <w:szCs w:val="28"/>
          <w:lang w:val="pt-BR"/>
        </w:rPr>
        <w:t>]</w:t>
      </w:r>
      <w:r w:rsidRPr="006F777C">
        <w:rPr>
          <w:szCs w:val="28"/>
          <w:lang w:val="vi-VN"/>
        </w:rPr>
        <w:t xml:space="preserve"> </w:t>
      </w:r>
      <w:r w:rsidRPr="006F777C">
        <w:rPr>
          <w:spacing w:val="-4"/>
          <w:szCs w:val="28"/>
          <w:lang w:val="pt-BR"/>
        </w:rPr>
        <w:t xml:space="preserve">Đặng Kim Chi (1998), </w:t>
      </w:r>
      <w:r w:rsidR="00437B47">
        <w:rPr>
          <w:spacing w:val="-4"/>
          <w:szCs w:val="28"/>
          <w:lang w:val="vi-VN"/>
        </w:rPr>
        <w:t xml:space="preserve"> </w:t>
      </w:r>
      <w:r w:rsidRPr="006F777C">
        <w:rPr>
          <w:i/>
          <w:iCs/>
          <w:spacing w:val="-4"/>
          <w:szCs w:val="28"/>
          <w:lang w:val="pt-BR"/>
        </w:rPr>
        <w:t>Hóa học môi trường</w:t>
      </w:r>
      <w:r w:rsidRPr="006F777C">
        <w:rPr>
          <w:spacing w:val="-4"/>
          <w:szCs w:val="28"/>
          <w:lang w:val="pt-BR"/>
        </w:rPr>
        <w:t>,</w:t>
      </w:r>
      <w:r w:rsidR="00437B47">
        <w:rPr>
          <w:spacing w:val="-4"/>
          <w:szCs w:val="28"/>
          <w:lang w:val="vi-VN"/>
        </w:rPr>
        <w:t xml:space="preserve"> </w:t>
      </w:r>
      <w:r w:rsidRPr="006F777C">
        <w:rPr>
          <w:spacing w:val="-4"/>
          <w:szCs w:val="28"/>
          <w:lang w:val="pt-BR"/>
        </w:rPr>
        <w:t>NXB Khoa học và Kỹ thuật, Hà nội.</w:t>
      </w:r>
    </w:p>
    <w:p w:rsidR="00CD3A26" w:rsidRDefault="00CD3A26" w:rsidP="00634960">
      <w:pPr>
        <w:spacing w:after="0" w:line="360" w:lineRule="auto"/>
        <w:jc w:val="both"/>
        <w:rPr>
          <w:szCs w:val="28"/>
          <w:lang w:val="vi-VN"/>
        </w:rPr>
      </w:pPr>
      <w:r w:rsidRPr="006F777C">
        <w:rPr>
          <w:szCs w:val="28"/>
          <w:lang w:val="pt-BR"/>
        </w:rPr>
        <w:t>TCXDVN 33:2006</w:t>
      </w:r>
    </w:p>
    <w:p w:rsidR="00437B47" w:rsidRPr="00437B47" w:rsidRDefault="00437B47" w:rsidP="00634960">
      <w:pPr>
        <w:spacing w:after="0" w:line="360" w:lineRule="auto"/>
        <w:jc w:val="both"/>
        <w:rPr>
          <w:b/>
          <w:szCs w:val="28"/>
          <w:lang w:val="vi-VN"/>
        </w:rPr>
      </w:pPr>
      <w:r w:rsidRPr="00437B47">
        <w:rPr>
          <w:b/>
          <w:szCs w:val="28"/>
          <w:lang w:val="vi-VN"/>
        </w:rPr>
        <w:t>B. Tiếng Anh</w:t>
      </w:r>
    </w:p>
    <w:p w:rsidR="00956B26" w:rsidRDefault="00437B47" w:rsidP="00634960">
      <w:pPr>
        <w:pStyle w:val="BodyText"/>
        <w:kinsoku w:val="0"/>
        <w:overflowPunct w:val="0"/>
        <w:spacing w:before="1" w:line="360" w:lineRule="auto"/>
        <w:jc w:val="both"/>
        <w:rPr>
          <w:szCs w:val="28"/>
          <w:lang w:val="vi-VN"/>
        </w:rPr>
      </w:pPr>
      <w:r w:rsidRPr="00437B47">
        <w:rPr>
          <w:szCs w:val="28"/>
          <w:lang w:val="vi-VN"/>
        </w:rPr>
        <w:t>[1]</w:t>
      </w:r>
      <w:r>
        <w:rPr>
          <w:szCs w:val="28"/>
          <w:lang w:val="vi-VN"/>
        </w:rPr>
        <w:t xml:space="preserve"> Abu – Eihuh, S.I;and Lyben,W.L, </w:t>
      </w:r>
      <w:r w:rsidRPr="00437B47">
        <w:rPr>
          <w:i/>
          <w:szCs w:val="28"/>
          <w:lang w:val="vi-VN"/>
        </w:rPr>
        <w:t>Design and Control of a Two – Column Aseotropic System</w:t>
      </w:r>
      <w:r>
        <w:rPr>
          <w:i/>
          <w:szCs w:val="28"/>
          <w:lang w:val="vi-VN"/>
        </w:rPr>
        <w:t xml:space="preserve">, </w:t>
      </w:r>
      <w:r>
        <w:rPr>
          <w:szCs w:val="28"/>
          <w:lang w:val="vi-VN"/>
        </w:rPr>
        <w:t>Ind, Eng, Chem. Process Des. Dre 24 (1985), No.1,pp.132/140.</w:t>
      </w:r>
    </w:p>
    <w:p w:rsidR="00437B47" w:rsidRDefault="00437B47" w:rsidP="00634960">
      <w:pPr>
        <w:pStyle w:val="BodyText"/>
        <w:kinsoku w:val="0"/>
        <w:overflowPunct w:val="0"/>
        <w:spacing w:before="1" w:line="360" w:lineRule="auto"/>
        <w:jc w:val="both"/>
        <w:rPr>
          <w:szCs w:val="28"/>
          <w:lang w:val="vi-VN"/>
        </w:rPr>
      </w:pPr>
      <w:r>
        <w:rPr>
          <w:szCs w:val="28"/>
          <w:lang w:val="vi-VN"/>
        </w:rPr>
        <w:t xml:space="preserve">[2] Agrawal, R.Woodward, D, W; Ludwig, KA, and Bennett, D,L, </w:t>
      </w:r>
      <w:r>
        <w:rPr>
          <w:i/>
          <w:szCs w:val="28"/>
          <w:lang w:val="vi-VN"/>
        </w:rPr>
        <w:t>Impact of Low Pressure Drop Structured Packing on Air Distillation</w:t>
      </w:r>
      <w:r w:rsidR="00AF5A3E">
        <w:rPr>
          <w:i/>
          <w:szCs w:val="28"/>
          <w:lang w:val="vi-VN"/>
        </w:rPr>
        <w:t xml:space="preserve">. </w:t>
      </w:r>
      <w:r w:rsidR="00AF5A3E" w:rsidRPr="00AF5A3E">
        <w:rPr>
          <w:szCs w:val="28"/>
          <w:lang w:val="vi-VN"/>
        </w:rPr>
        <w:t>Preprint Distillation and Absorption 1992, Institutinof Chemical Engineer, Rugby, 1992.</w:t>
      </w:r>
    </w:p>
    <w:p w:rsidR="00AF5A3E" w:rsidRPr="00AF5A3E" w:rsidRDefault="00AF5A3E" w:rsidP="00634960">
      <w:pPr>
        <w:pStyle w:val="BodyText"/>
        <w:kinsoku w:val="0"/>
        <w:overflowPunct w:val="0"/>
        <w:spacing w:before="1" w:line="360" w:lineRule="auto"/>
        <w:jc w:val="both"/>
        <w:rPr>
          <w:szCs w:val="28"/>
          <w:lang w:val="vi-VN"/>
        </w:rPr>
      </w:pPr>
      <w:r>
        <w:rPr>
          <w:szCs w:val="28"/>
          <w:lang w:val="vi-VN"/>
        </w:rPr>
        <w:t xml:space="preserve">[3] Baker, R.W, </w:t>
      </w:r>
      <w:r>
        <w:rPr>
          <w:i/>
          <w:szCs w:val="28"/>
          <w:lang w:val="vi-VN"/>
        </w:rPr>
        <w:t xml:space="preserve">Pervapration, </w:t>
      </w:r>
      <w:r>
        <w:rPr>
          <w:szCs w:val="28"/>
          <w:lang w:val="vi-VN"/>
        </w:rPr>
        <w:t>Membrane Separations Systems No, DE – AC01 – 88ER30133 (1990) U.S. Department of Energy.</w:t>
      </w:r>
    </w:p>
    <w:sectPr w:rsidR="00AF5A3E" w:rsidRPr="00AF5A3E" w:rsidSect="00AD06F8">
      <w:headerReference w:type="default" r:id="rId26"/>
      <w:footerReference w:type="default" r:id="rId27"/>
      <w:pgSz w:w="12240" w:h="15840" w:code="1"/>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2E6" w:rsidRDefault="00B122E6">
      <w:pPr>
        <w:spacing w:after="0" w:line="240" w:lineRule="auto"/>
      </w:pPr>
      <w:r>
        <w:separator/>
      </w:r>
    </w:p>
  </w:endnote>
  <w:endnote w:type="continuationSeparator" w:id="0">
    <w:p w:rsidR="00B122E6" w:rsidRDefault="00B12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dy CS)">
    <w:altName w:val="Times New Roman"/>
    <w:charset w:val="00"/>
    <w:family w:val="roman"/>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Liberation Mono">
    <w:altName w:val="Courier New"/>
    <w:charset w:val="01"/>
    <w:family w:val="modern"/>
    <w:pitch w:val="fix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960" w:rsidRDefault="00634960">
    <w:pPr>
      <w:pStyle w:val="Footer"/>
      <w:framePr w:h="0" w:wrap="around" w:vAnchor="text" w:hAnchor="margin" w:xAlign="right" w:yAlign="top"/>
      <w:pBdr>
        <w:between w:val="none" w:sz="50" w:space="0" w:color="auto"/>
      </w:pBdr>
      <w:spacing w:after="0"/>
    </w:pPr>
    <w:r>
      <w:fldChar w:fldCharType="begin"/>
    </w:r>
    <w:r>
      <w:instrText xml:space="preserve"> PAGE  </w:instrText>
    </w:r>
    <w:r>
      <w:fldChar w:fldCharType="separate"/>
    </w:r>
    <w:r w:rsidR="00ED277E">
      <w:rPr>
        <w:noProof/>
      </w:rPr>
      <w:t>28</w:t>
    </w:r>
    <w:r>
      <w:fldChar w:fldCharType="end"/>
    </w:r>
  </w:p>
  <w:p w:rsidR="00634960" w:rsidRDefault="00634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2E6" w:rsidRDefault="00B122E6">
      <w:pPr>
        <w:spacing w:after="0" w:line="240" w:lineRule="auto"/>
      </w:pPr>
      <w:r>
        <w:separator/>
      </w:r>
    </w:p>
  </w:footnote>
  <w:footnote w:type="continuationSeparator" w:id="0">
    <w:p w:rsidR="00B122E6" w:rsidRDefault="00B12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960" w:rsidRDefault="00634960" w:rsidP="002117E7">
    <w:pPr>
      <w:pStyle w:val="Header"/>
      <w:pBdr>
        <w:bottom w:val="single" w:sz="6" w:space="2"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4"/>
      <w:numFmt w:val="decimal"/>
      <w:lvlText w:val="%1."/>
      <w:lvlJc w:val="left"/>
      <w:pPr>
        <w:ind w:left="782" w:hanging="632"/>
      </w:pPr>
      <w:rPr>
        <w:w w:val="87"/>
        <w:position w:val="2"/>
      </w:rPr>
    </w:lvl>
    <w:lvl w:ilvl="1">
      <w:numFmt w:val="bullet"/>
      <w:lvlText w:val="•"/>
      <w:lvlJc w:val="left"/>
      <w:pPr>
        <w:ind w:left="1548" w:hanging="632"/>
      </w:pPr>
    </w:lvl>
    <w:lvl w:ilvl="2">
      <w:numFmt w:val="bullet"/>
      <w:lvlText w:val="•"/>
      <w:lvlJc w:val="left"/>
      <w:pPr>
        <w:ind w:left="2317" w:hanging="632"/>
      </w:pPr>
    </w:lvl>
    <w:lvl w:ilvl="3">
      <w:numFmt w:val="bullet"/>
      <w:lvlText w:val="•"/>
      <w:lvlJc w:val="left"/>
      <w:pPr>
        <w:ind w:left="3086" w:hanging="632"/>
      </w:pPr>
    </w:lvl>
    <w:lvl w:ilvl="4">
      <w:numFmt w:val="bullet"/>
      <w:lvlText w:val="•"/>
      <w:lvlJc w:val="left"/>
      <w:pPr>
        <w:ind w:left="3855" w:hanging="632"/>
      </w:pPr>
    </w:lvl>
    <w:lvl w:ilvl="5">
      <w:numFmt w:val="bullet"/>
      <w:lvlText w:val="•"/>
      <w:lvlJc w:val="left"/>
      <w:pPr>
        <w:ind w:left="4624" w:hanging="632"/>
      </w:pPr>
    </w:lvl>
    <w:lvl w:ilvl="6">
      <w:numFmt w:val="bullet"/>
      <w:lvlText w:val="•"/>
      <w:lvlJc w:val="left"/>
      <w:pPr>
        <w:ind w:left="5392" w:hanging="632"/>
      </w:pPr>
    </w:lvl>
    <w:lvl w:ilvl="7">
      <w:numFmt w:val="bullet"/>
      <w:lvlText w:val="•"/>
      <w:lvlJc w:val="left"/>
      <w:pPr>
        <w:ind w:left="6161" w:hanging="632"/>
      </w:pPr>
    </w:lvl>
    <w:lvl w:ilvl="8">
      <w:numFmt w:val="bullet"/>
      <w:lvlText w:val="•"/>
      <w:lvlJc w:val="left"/>
      <w:pPr>
        <w:ind w:left="6930" w:hanging="632"/>
      </w:pPr>
    </w:lvl>
  </w:abstractNum>
  <w:abstractNum w:abstractNumId="1">
    <w:nsid w:val="0F0E49A5"/>
    <w:multiLevelType w:val="hybridMultilevel"/>
    <w:tmpl w:val="52783C1A"/>
    <w:lvl w:ilvl="0" w:tplc="154682DA">
      <w:start w:val="1"/>
      <w:numFmt w:val="upp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4B072E"/>
    <w:multiLevelType w:val="hybridMultilevel"/>
    <w:tmpl w:val="49D87110"/>
    <w:lvl w:ilvl="0" w:tplc="0409000B">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1CF170A2"/>
    <w:multiLevelType w:val="hybridMultilevel"/>
    <w:tmpl w:val="5274B17E"/>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2B2016B7"/>
    <w:multiLevelType w:val="hybridMultilevel"/>
    <w:tmpl w:val="823EF34C"/>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A313A30"/>
    <w:multiLevelType w:val="multilevel"/>
    <w:tmpl w:val="04A48B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7072F2"/>
    <w:multiLevelType w:val="hybridMultilevel"/>
    <w:tmpl w:val="A93C106E"/>
    <w:lvl w:ilvl="0" w:tplc="D87E190E">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DE82349"/>
    <w:multiLevelType w:val="hybridMultilevel"/>
    <w:tmpl w:val="1FF45B3C"/>
    <w:lvl w:ilvl="0" w:tplc="0409000B">
      <w:start w:val="1"/>
      <w:numFmt w:val="bullet"/>
      <w:lvlText w:val=""/>
      <w:lvlJc w:val="left"/>
      <w:pPr>
        <w:ind w:left="720" w:hanging="360"/>
      </w:pPr>
      <w:rPr>
        <w:rFonts w:ascii="Wingdings" w:hAnsi="Wingdings" w:cs="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2690819"/>
    <w:multiLevelType w:val="hybridMultilevel"/>
    <w:tmpl w:val="2CF03D24"/>
    <w:lvl w:ilvl="0" w:tplc="04090009">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38A38B5"/>
    <w:multiLevelType w:val="multilevel"/>
    <w:tmpl w:val="730C254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4ED044AD"/>
    <w:multiLevelType w:val="hybridMultilevel"/>
    <w:tmpl w:val="228CC7B4"/>
    <w:lvl w:ilvl="0" w:tplc="99BA0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D02964"/>
    <w:multiLevelType w:val="hybridMultilevel"/>
    <w:tmpl w:val="29D06B54"/>
    <w:lvl w:ilvl="0" w:tplc="99BA0E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1A2FC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C9C220B"/>
    <w:multiLevelType w:val="hybridMultilevel"/>
    <w:tmpl w:val="66FC6388"/>
    <w:lvl w:ilvl="0" w:tplc="8C5A02E0">
      <w:start w:val="1"/>
      <w:numFmt w:val="decimal"/>
      <w:pStyle w:val="Heading6"/>
      <w:lvlText w:val="2.3.%1"/>
      <w:lvlJc w:val="righ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nsid w:val="729473B3"/>
    <w:multiLevelType w:val="multilevel"/>
    <w:tmpl w:val="F356AC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2EC0F4D"/>
    <w:multiLevelType w:val="hybridMultilevel"/>
    <w:tmpl w:val="5BCAC8C2"/>
    <w:lvl w:ilvl="0" w:tplc="C2467618">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6752688"/>
    <w:multiLevelType w:val="hybridMultilevel"/>
    <w:tmpl w:val="DC566A6A"/>
    <w:lvl w:ilvl="0" w:tplc="0409000B">
      <w:start w:val="1"/>
      <w:numFmt w:val="bullet"/>
      <w:lvlText w:val=""/>
      <w:lvlJc w:val="left"/>
      <w:pPr>
        <w:ind w:left="720" w:hanging="360"/>
      </w:pPr>
      <w:rPr>
        <w:rFonts w:ascii="Wingdings" w:hAnsi="Wingdings" w:cs="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D446CB6"/>
    <w:multiLevelType w:val="multilevel"/>
    <w:tmpl w:val="46BC153C"/>
    <w:lvl w:ilvl="0">
      <w:start w:val="1"/>
      <w:numFmt w:val="decimal"/>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3"/>
  </w:num>
  <w:num w:numId="2">
    <w:abstractNumId w:val="9"/>
  </w:num>
  <w:num w:numId="3">
    <w:abstractNumId w:val="17"/>
  </w:num>
  <w:num w:numId="4">
    <w:abstractNumId w:val="12"/>
  </w:num>
  <w:num w:numId="5">
    <w:abstractNumId w:val="2"/>
  </w:num>
  <w:num w:numId="6">
    <w:abstractNumId w:val="4"/>
  </w:num>
  <w:num w:numId="7">
    <w:abstractNumId w:val="8"/>
  </w:num>
  <w:num w:numId="8">
    <w:abstractNumId w:val="6"/>
  </w:num>
  <w:num w:numId="9">
    <w:abstractNumId w:val="3"/>
  </w:num>
  <w:num w:numId="10">
    <w:abstractNumId w:val="1"/>
  </w:num>
  <w:num w:numId="11">
    <w:abstractNumId w:val="10"/>
  </w:num>
  <w:num w:numId="12">
    <w:abstractNumId w:val="11"/>
  </w:num>
  <w:num w:numId="13">
    <w:abstractNumId w:val="15"/>
  </w:num>
  <w:num w:numId="14">
    <w:abstractNumId w:val="16"/>
  </w:num>
  <w:num w:numId="15">
    <w:abstractNumId w:val="7"/>
  </w:num>
  <w:num w:numId="16">
    <w:abstractNumId w:val="14"/>
  </w:num>
  <w:num w:numId="17">
    <w:abstractNumId w:val="5"/>
  </w:num>
  <w:num w:numId="1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6F8"/>
    <w:rsid w:val="00023F89"/>
    <w:rsid w:val="000424C3"/>
    <w:rsid w:val="00077F6D"/>
    <w:rsid w:val="000E15F8"/>
    <w:rsid w:val="0011342B"/>
    <w:rsid w:val="0013437D"/>
    <w:rsid w:val="00151361"/>
    <w:rsid w:val="00157277"/>
    <w:rsid w:val="00190280"/>
    <w:rsid w:val="001A0B9A"/>
    <w:rsid w:val="002117E7"/>
    <w:rsid w:val="002164F8"/>
    <w:rsid w:val="00240A98"/>
    <w:rsid w:val="00246562"/>
    <w:rsid w:val="00254ECE"/>
    <w:rsid w:val="00276342"/>
    <w:rsid w:val="002803EE"/>
    <w:rsid w:val="002A3074"/>
    <w:rsid w:val="002B2A2F"/>
    <w:rsid w:val="002C45B5"/>
    <w:rsid w:val="002E1ABC"/>
    <w:rsid w:val="00320EC1"/>
    <w:rsid w:val="00383361"/>
    <w:rsid w:val="003B21A2"/>
    <w:rsid w:val="003B3DD1"/>
    <w:rsid w:val="003D27A2"/>
    <w:rsid w:val="003F4989"/>
    <w:rsid w:val="00414D39"/>
    <w:rsid w:val="00417613"/>
    <w:rsid w:val="00437B47"/>
    <w:rsid w:val="004A37BE"/>
    <w:rsid w:val="004C3D77"/>
    <w:rsid w:val="004D0234"/>
    <w:rsid w:val="004F393C"/>
    <w:rsid w:val="00501081"/>
    <w:rsid w:val="00554B68"/>
    <w:rsid w:val="00593034"/>
    <w:rsid w:val="005B7200"/>
    <w:rsid w:val="0060670C"/>
    <w:rsid w:val="00617F21"/>
    <w:rsid w:val="00624AE7"/>
    <w:rsid w:val="00630961"/>
    <w:rsid w:val="00631E16"/>
    <w:rsid w:val="00634960"/>
    <w:rsid w:val="00664E43"/>
    <w:rsid w:val="0067623B"/>
    <w:rsid w:val="006A5ED0"/>
    <w:rsid w:val="006B594C"/>
    <w:rsid w:val="006C6418"/>
    <w:rsid w:val="006D311C"/>
    <w:rsid w:val="006E72BA"/>
    <w:rsid w:val="006F777C"/>
    <w:rsid w:val="00722430"/>
    <w:rsid w:val="0073770C"/>
    <w:rsid w:val="00754A50"/>
    <w:rsid w:val="00756444"/>
    <w:rsid w:val="0077410A"/>
    <w:rsid w:val="007954BD"/>
    <w:rsid w:val="008003D0"/>
    <w:rsid w:val="008036E5"/>
    <w:rsid w:val="00805D15"/>
    <w:rsid w:val="00870115"/>
    <w:rsid w:val="00887C1B"/>
    <w:rsid w:val="008A0140"/>
    <w:rsid w:val="008B4D30"/>
    <w:rsid w:val="008B509E"/>
    <w:rsid w:val="008E415C"/>
    <w:rsid w:val="008F5C4E"/>
    <w:rsid w:val="00907018"/>
    <w:rsid w:val="00917D62"/>
    <w:rsid w:val="00943EDE"/>
    <w:rsid w:val="00956B26"/>
    <w:rsid w:val="00997CDD"/>
    <w:rsid w:val="009A7C4C"/>
    <w:rsid w:val="009C0A7E"/>
    <w:rsid w:val="009E0B7A"/>
    <w:rsid w:val="00A76A73"/>
    <w:rsid w:val="00AD06F8"/>
    <w:rsid w:val="00AE0ABB"/>
    <w:rsid w:val="00AF5A3E"/>
    <w:rsid w:val="00B0571F"/>
    <w:rsid w:val="00B122E6"/>
    <w:rsid w:val="00B244B1"/>
    <w:rsid w:val="00B459B6"/>
    <w:rsid w:val="00B67D8C"/>
    <w:rsid w:val="00B92FB9"/>
    <w:rsid w:val="00BC4558"/>
    <w:rsid w:val="00C14F1D"/>
    <w:rsid w:val="00C2097C"/>
    <w:rsid w:val="00C41E02"/>
    <w:rsid w:val="00C43FB1"/>
    <w:rsid w:val="00C80CB5"/>
    <w:rsid w:val="00C97586"/>
    <w:rsid w:val="00CD3A26"/>
    <w:rsid w:val="00CE59AA"/>
    <w:rsid w:val="00D36838"/>
    <w:rsid w:val="00D827B2"/>
    <w:rsid w:val="00DE5D7B"/>
    <w:rsid w:val="00DE60B4"/>
    <w:rsid w:val="00DF3C9C"/>
    <w:rsid w:val="00E0404D"/>
    <w:rsid w:val="00EC680C"/>
    <w:rsid w:val="00ED277E"/>
    <w:rsid w:val="00EF149C"/>
    <w:rsid w:val="00F0087B"/>
    <w:rsid w:val="00F076CA"/>
    <w:rsid w:val="00F31D33"/>
    <w:rsid w:val="00F533D6"/>
    <w:rsid w:val="00F9635D"/>
    <w:rsid w:val="00FB510C"/>
    <w:rsid w:val="00FB699A"/>
    <w:rsid w:val="00FD6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3D0"/>
    <w:rPr>
      <w:rFonts w:ascii="Times New Roman" w:eastAsia="SimSun" w:hAnsi="Times New Roman" w:cs="Times New Roman"/>
      <w:sz w:val="28"/>
      <w:szCs w:val="20"/>
      <w:lang w:eastAsia="ko-KR"/>
    </w:rPr>
  </w:style>
  <w:style w:type="paragraph" w:styleId="Heading1">
    <w:name w:val="heading 1"/>
    <w:basedOn w:val="Normal"/>
    <w:next w:val="Normal"/>
    <w:link w:val="Heading1Char"/>
    <w:autoRedefine/>
    <w:uiPriority w:val="9"/>
    <w:qFormat/>
    <w:rsid w:val="00414D39"/>
    <w:pPr>
      <w:keepNext/>
      <w:tabs>
        <w:tab w:val="left" w:pos="0"/>
      </w:tabs>
      <w:spacing w:after="0" w:line="360" w:lineRule="auto"/>
      <w:jc w:val="center"/>
      <w:outlineLvl w:val="0"/>
    </w:pPr>
    <w:rPr>
      <w:b/>
      <w:bCs/>
      <w:sz w:val="32"/>
      <w:szCs w:val="28"/>
      <w:lang w:val="pt-BR"/>
    </w:rPr>
  </w:style>
  <w:style w:type="paragraph" w:styleId="Heading2">
    <w:name w:val="heading 2"/>
    <w:basedOn w:val="Normal"/>
    <w:next w:val="Normal"/>
    <w:link w:val="Heading2Char"/>
    <w:uiPriority w:val="9"/>
    <w:unhideWhenUsed/>
    <w:qFormat/>
    <w:rsid w:val="00414D39"/>
    <w:pPr>
      <w:keepNext/>
      <w:spacing w:before="60" w:after="60" w:line="360" w:lineRule="auto"/>
      <w:outlineLvl w:val="1"/>
    </w:pPr>
    <w:rPr>
      <w:rFonts w:eastAsiaTheme="majorEastAsia" w:cstheme="majorBidi"/>
      <w:b/>
      <w:bCs/>
      <w:iCs/>
    </w:rPr>
  </w:style>
  <w:style w:type="paragraph" w:styleId="Heading3">
    <w:name w:val="heading 3"/>
    <w:basedOn w:val="Normal"/>
    <w:next w:val="Normal"/>
    <w:link w:val="Heading3Char"/>
    <w:uiPriority w:val="9"/>
    <w:qFormat/>
    <w:rsid w:val="00414D39"/>
    <w:pPr>
      <w:keepNext/>
      <w:keepLines/>
      <w:tabs>
        <w:tab w:val="left" w:pos="210"/>
        <w:tab w:val="left" w:pos="1508"/>
      </w:tabs>
      <w:spacing w:after="0" w:line="360" w:lineRule="auto"/>
      <w:ind w:left="706" w:hanging="706"/>
      <w:outlineLvl w:val="2"/>
    </w:pPr>
    <w:rPr>
      <w:b/>
      <w:i/>
    </w:rPr>
  </w:style>
  <w:style w:type="paragraph" w:styleId="Heading4">
    <w:name w:val="heading 4"/>
    <w:basedOn w:val="Normal"/>
    <w:next w:val="Normal"/>
    <w:link w:val="Heading4Char"/>
    <w:uiPriority w:val="9"/>
    <w:qFormat/>
    <w:rsid w:val="00AD06F8"/>
    <w:pPr>
      <w:keepNext/>
      <w:tabs>
        <w:tab w:val="left" w:pos="3600"/>
      </w:tabs>
      <w:spacing w:before="240" w:after="60"/>
      <w:ind w:left="1440" w:hanging="360"/>
      <w:outlineLvl w:val="3"/>
    </w:pPr>
  </w:style>
  <w:style w:type="paragraph" w:styleId="Heading5">
    <w:name w:val="heading 5"/>
    <w:basedOn w:val="Normal"/>
    <w:next w:val="Normal"/>
    <w:link w:val="Heading5Char"/>
    <w:uiPriority w:val="9"/>
    <w:unhideWhenUsed/>
    <w:qFormat/>
    <w:rsid w:val="00AD06F8"/>
    <w:pPr>
      <w:spacing w:before="240" w:after="60" w:line="240" w:lineRule="auto"/>
      <w:outlineLvl w:val="4"/>
    </w:pPr>
    <w:rPr>
      <w:rFonts w:ascii="Calibri" w:eastAsia="Times New Roman" w:hAnsi="Calibri"/>
      <w:b/>
      <w:bCs/>
      <w:i/>
      <w:iCs/>
      <w:sz w:val="26"/>
      <w:szCs w:val="26"/>
      <w:lang w:eastAsia="ja-JP"/>
    </w:rPr>
  </w:style>
  <w:style w:type="paragraph" w:styleId="Heading6">
    <w:name w:val="heading 6"/>
    <w:basedOn w:val="Normal"/>
    <w:next w:val="Normal"/>
    <w:link w:val="Heading6Char"/>
    <w:uiPriority w:val="9"/>
    <w:qFormat/>
    <w:rsid w:val="00AD06F8"/>
    <w:pPr>
      <w:keepNext/>
      <w:keepLines/>
      <w:numPr>
        <w:numId w:val="1"/>
      </w:numPr>
      <w:spacing w:before="200" w:after="0"/>
      <w:ind w:left="924" w:hanging="357"/>
      <w:outlineLvl w:val="5"/>
    </w:pPr>
    <w:rPr>
      <w:rFonts w:eastAsia="Times New Roman"/>
      <w:b/>
      <w:iCs/>
      <w:szCs w:val="22"/>
    </w:rPr>
  </w:style>
  <w:style w:type="paragraph" w:styleId="Heading7">
    <w:name w:val="heading 7"/>
    <w:basedOn w:val="Normal"/>
    <w:next w:val="Normal"/>
    <w:link w:val="Heading7Char"/>
    <w:uiPriority w:val="9"/>
    <w:semiHidden/>
    <w:unhideWhenUsed/>
    <w:qFormat/>
    <w:rsid w:val="00AD06F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06F8"/>
    <w:pPr>
      <w:keepNext/>
      <w:keepLines/>
      <w:spacing w:before="200" w:after="0"/>
      <w:ind w:left="1440" w:hanging="1440"/>
      <w:outlineLvl w:val="7"/>
    </w:pPr>
    <w:rPr>
      <w:rFonts w:asciiTheme="majorHAnsi" w:eastAsiaTheme="majorEastAsia" w:hAnsiTheme="majorHAnsi" w:cstheme="majorBidi"/>
      <w:color w:val="404040" w:themeColor="text1" w:themeTint="BF"/>
      <w:sz w:val="20"/>
      <w:lang w:eastAsia="en-US"/>
    </w:rPr>
  </w:style>
  <w:style w:type="paragraph" w:styleId="Heading9">
    <w:name w:val="heading 9"/>
    <w:basedOn w:val="Normal"/>
    <w:next w:val="Normal"/>
    <w:link w:val="Heading9Char"/>
    <w:uiPriority w:val="9"/>
    <w:semiHidden/>
    <w:unhideWhenUsed/>
    <w:qFormat/>
    <w:rsid w:val="00AD06F8"/>
    <w:pPr>
      <w:keepNext/>
      <w:keepLines/>
      <w:spacing w:before="200" w:after="0"/>
      <w:ind w:left="1584" w:hanging="1584"/>
      <w:outlineLvl w:val="8"/>
    </w:pPr>
    <w:rPr>
      <w:rFonts w:asciiTheme="majorHAnsi" w:eastAsiaTheme="majorEastAsia" w:hAnsiTheme="majorHAnsi" w:cstheme="majorBid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D39"/>
    <w:rPr>
      <w:rFonts w:ascii="Times New Roman" w:eastAsia="SimSun" w:hAnsi="Times New Roman" w:cs="Times New Roman"/>
      <w:b/>
      <w:bCs/>
      <w:sz w:val="32"/>
      <w:szCs w:val="28"/>
      <w:lang w:val="pt-BR" w:eastAsia="ko-KR"/>
    </w:rPr>
  </w:style>
  <w:style w:type="character" w:customStyle="1" w:styleId="Heading2Char">
    <w:name w:val="Heading 2 Char"/>
    <w:basedOn w:val="DefaultParagraphFont"/>
    <w:link w:val="Heading2"/>
    <w:uiPriority w:val="9"/>
    <w:rsid w:val="00414D39"/>
    <w:rPr>
      <w:rFonts w:ascii="Times New Roman" w:eastAsiaTheme="majorEastAsia" w:hAnsi="Times New Roman" w:cstheme="majorBidi"/>
      <w:b/>
      <w:bCs/>
      <w:iCs/>
      <w:sz w:val="28"/>
      <w:szCs w:val="20"/>
      <w:lang w:eastAsia="ko-KR"/>
    </w:rPr>
  </w:style>
  <w:style w:type="character" w:customStyle="1" w:styleId="Heading3Char">
    <w:name w:val="Heading 3 Char"/>
    <w:basedOn w:val="DefaultParagraphFont"/>
    <w:link w:val="Heading3"/>
    <w:uiPriority w:val="9"/>
    <w:rsid w:val="00414D39"/>
    <w:rPr>
      <w:rFonts w:ascii="Times New Roman" w:eastAsia="SimSun" w:hAnsi="Times New Roman" w:cs="Times New Roman"/>
      <w:b/>
      <w:i/>
      <w:sz w:val="28"/>
      <w:szCs w:val="20"/>
      <w:lang w:eastAsia="ko-KR"/>
    </w:rPr>
  </w:style>
  <w:style w:type="character" w:customStyle="1" w:styleId="Heading4Char">
    <w:name w:val="Heading 4 Char"/>
    <w:basedOn w:val="DefaultParagraphFont"/>
    <w:link w:val="Heading4"/>
    <w:uiPriority w:val="9"/>
    <w:rsid w:val="00AD06F8"/>
    <w:rPr>
      <w:rFonts w:ascii="Times New Roman" w:eastAsia="SimSun" w:hAnsi="Times New Roman" w:cs="Times New Roman"/>
      <w:sz w:val="28"/>
      <w:szCs w:val="20"/>
      <w:lang w:eastAsia="ko-KR"/>
    </w:rPr>
  </w:style>
  <w:style w:type="character" w:customStyle="1" w:styleId="Heading5Char">
    <w:name w:val="Heading 5 Char"/>
    <w:basedOn w:val="DefaultParagraphFont"/>
    <w:link w:val="Heading5"/>
    <w:uiPriority w:val="9"/>
    <w:rsid w:val="00AD06F8"/>
    <w:rPr>
      <w:rFonts w:ascii="Calibri" w:eastAsia="Times New Roman" w:hAnsi="Calibri" w:cs="Times New Roman"/>
      <w:b/>
      <w:bCs/>
      <w:i/>
      <w:iCs/>
      <w:sz w:val="26"/>
      <w:szCs w:val="26"/>
      <w:lang w:eastAsia="ja-JP"/>
    </w:rPr>
  </w:style>
  <w:style w:type="character" w:customStyle="1" w:styleId="Heading6Char">
    <w:name w:val="Heading 6 Char"/>
    <w:basedOn w:val="DefaultParagraphFont"/>
    <w:link w:val="Heading6"/>
    <w:uiPriority w:val="9"/>
    <w:rsid w:val="00AD06F8"/>
    <w:rPr>
      <w:rFonts w:ascii="Times New Roman" w:eastAsia="Times New Roman" w:hAnsi="Times New Roman" w:cs="Times New Roman"/>
      <w:b/>
      <w:iCs/>
      <w:sz w:val="28"/>
      <w:lang w:eastAsia="ko-KR"/>
    </w:rPr>
  </w:style>
  <w:style w:type="character" w:customStyle="1" w:styleId="Heading7Char">
    <w:name w:val="Heading 7 Char"/>
    <w:basedOn w:val="DefaultParagraphFont"/>
    <w:link w:val="Heading7"/>
    <w:uiPriority w:val="9"/>
    <w:semiHidden/>
    <w:rsid w:val="00AD06F8"/>
    <w:rPr>
      <w:rFonts w:asciiTheme="majorHAnsi" w:eastAsiaTheme="majorEastAsia" w:hAnsiTheme="majorHAnsi" w:cstheme="majorBidi"/>
      <w:i/>
      <w:iCs/>
      <w:color w:val="404040" w:themeColor="text1" w:themeTint="BF"/>
      <w:sz w:val="28"/>
      <w:szCs w:val="20"/>
      <w:lang w:eastAsia="ko-KR"/>
    </w:rPr>
  </w:style>
  <w:style w:type="character" w:customStyle="1" w:styleId="Heading8Char">
    <w:name w:val="Heading 8 Char"/>
    <w:basedOn w:val="DefaultParagraphFont"/>
    <w:link w:val="Heading8"/>
    <w:uiPriority w:val="9"/>
    <w:semiHidden/>
    <w:rsid w:val="00AD06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06F8"/>
    <w:rPr>
      <w:rFonts w:asciiTheme="majorHAnsi" w:eastAsiaTheme="majorEastAsia" w:hAnsiTheme="majorHAnsi" w:cstheme="majorBidi"/>
      <w:i/>
      <w:iCs/>
      <w:color w:val="404040" w:themeColor="text1" w:themeTint="BF"/>
      <w:sz w:val="20"/>
      <w:szCs w:val="20"/>
    </w:rPr>
  </w:style>
  <w:style w:type="character" w:styleId="Strong">
    <w:name w:val="Strong"/>
    <w:aliases w:val="heading 2"/>
    <w:uiPriority w:val="22"/>
    <w:qFormat/>
    <w:rsid w:val="00AD06F8"/>
    <w:rPr>
      <w:rFonts w:ascii="Times New Roman" w:hAnsi="Times New Roman"/>
      <w:b/>
      <w:bCs/>
      <w:sz w:val="24"/>
    </w:rPr>
  </w:style>
  <w:style w:type="paragraph" w:styleId="ListParagraph">
    <w:name w:val="List Paragraph"/>
    <w:basedOn w:val="Normal"/>
    <w:link w:val="ListParagraphChar"/>
    <w:uiPriority w:val="1"/>
    <w:qFormat/>
    <w:rsid w:val="00AD06F8"/>
    <w:pPr>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99"/>
    <w:locked/>
    <w:rsid w:val="00AD06F8"/>
    <w:rPr>
      <w:rFonts w:ascii="Calibri" w:eastAsia="Calibri" w:hAnsi="Calibri" w:cs="Times New Roman"/>
      <w:lang w:eastAsia="ko-KR"/>
    </w:rPr>
  </w:style>
  <w:style w:type="character" w:styleId="SubtleReference">
    <w:name w:val="Subtle Reference"/>
    <w:basedOn w:val="DefaultParagraphFont"/>
    <w:uiPriority w:val="31"/>
    <w:qFormat/>
    <w:rsid w:val="00AD06F8"/>
    <w:rPr>
      <w:smallCaps/>
      <w:color w:val="C0504D" w:themeColor="accent2"/>
      <w:u w:val="single"/>
    </w:rPr>
  </w:style>
  <w:style w:type="character" w:customStyle="1" w:styleId="HeaderChar">
    <w:name w:val="Header Char"/>
    <w:basedOn w:val="DefaultParagraphFont"/>
    <w:link w:val="Header"/>
    <w:uiPriority w:val="99"/>
    <w:rsid w:val="00AD06F8"/>
    <w:rPr>
      <w:rFonts w:eastAsia="SimSun"/>
      <w:sz w:val="18"/>
    </w:rPr>
  </w:style>
  <w:style w:type="paragraph" w:styleId="Header">
    <w:name w:val="header"/>
    <w:basedOn w:val="Normal"/>
    <w:link w:val="HeaderChar"/>
    <w:uiPriority w:val="99"/>
    <w:rsid w:val="00AD06F8"/>
    <w:pPr>
      <w:pBdr>
        <w:bottom w:val="single" w:sz="6" w:space="1" w:color="auto"/>
      </w:pBdr>
      <w:tabs>
        <w:tab w:val="center" w:pos="4153"/>
        <w:tab w:val="right" w:pos="8306"/>
      </w:tabs>
      <w:snapToGrid w:val="0"/>
    </w:pPr>
    <w:rPr>
      <w:rFonts w:asciiTheme="minorHAnsi" w:hAnsiTheme="minorHAnsi" w:cstheme="minorBidi"/>
      <w:sz w:val="18"/>
      <w:szCs w:val="22"/>
      <w:lang w:eastAsia="en-US"/>
    </w:rPr>
  </w:style>
  <w:style w:type="character" w:customStyle="1" w:styleId="HeaderChar1">
    <w:name w:val="Header Char1"/>
    <w:basedOn w:val="DefaultParagraphFont"/>
    <w:uiPriority w:val="99"/>
    <w:semiHidden/>
    <w:rsid w:val="00AD06F8"/>
    <w:rPr>
      <w:rFonts w:ascii="Times New Roman" w:eastAsia="SimSun" w:hAnsi="Times New Roman" w:cs="Times New Roman"/>
      <w:sz w:val="28"/>
      <w:szCs w:val="20"/>
      <w:lang w:eastAsia="ko-KR"/>
    </w:rPr>
  </w:style>
  <w:style w:type="character" w:customStyle="1" w:styleId="FooterChar">
    <w:name w:val="Footer Char"/>
    <w:basedOn w:val="DefaultParagraphFont"/>
    <w:link w:val="Footer"/>
    <w:uiPriority w:val="99"/>
    <w:rsid w:val="00AD06F8"/>
    <w:rPr>
      <w:rFonts w:eastAsia="SimSun"/>
      <w:sz w:val="18"/>
    </w:rPr>
  </w:style>
  <w:style w:type="paragraph" w:styleId="Footer">
    <w:name w:val="footer"/>
    <w:basedOn w:val="Normal"/>
    <w:link w:val="FooterChar"/>
    <w:uiPriority w:val="99"/>
    <w:rsid w:val="00AD06F8"/>
    <w:pPr>
      <w:tabs>
        <w:tab w:val="center" w:pos="4153"/>
        <w:tab w:val="right" w:pos="8306"/>
      </w:tabs>
      <w:snapToGrid w:val="0"/>
    </w:pPr>
    <w:rPr>
      <w:rFonts w:asciiTheme="minorHAnsi" w:hAnsiTheme="minorHAnsi" w:cstheme="minorBidi"/>
      <w:sz w:val="18"/>
      <w:szCs w:val="22"/>
      <w:lang w:eastAsia="en-US"/>
    </w:rPr>
  </w:style>
  <w:style w:type="character" w:customStyle="1" w:styleId="FooterChar1">
    <w:name w:val="Footer Char1"/>
    <w:basedOn w:val="DefaultParagraphFont"/>
    <w:uiPriority w:val="99"/>
    <w:semiHidden/>
    <w:rsid w:val="00AD06F8"/>
    <w:rPr>
      <w:rFonts w:ascii="Times New Roman" w:eastAsia="SimSun" w:hAnsi="Times New Roman" w:cs="Times New Roman"/>
      <w:sz w:val="28"/>
      <w:szCs w:val="20"/>
      <w:lang w:eastAsia="ko-KR"/>
    </w:rPr>
  </w:style>
  <w:style w:type="paragraph" w:styleId="Caption">
    <w:name w:val="caption"/>
    <w:basedOn w:val="Normal"/>
    <w:next w:val="Normal"/>
    <w:uiPriority w:val="99"/>
    <w:qFormat/>
    <w:rsid w:val="00AD06F8"/>
    <w:pPr>
      <w:tabs>
        <w:tab w:val="left" w:pos="425"/>
      </w:tabs>
    </w:pPr>
    <w:rPr>
      <w:b/>
      <w:sz w:val="20"/>
    </w:rPr>
  </w:style>
  <w:style w:type="paragraph" w:styleId="NoSpacing">
    <w:name w:val="No Spacing"/>
    <w:uiPriority w:val="1"/>
    <w:qFormat/>
    <w:rsid w:val="00AD06F8"/>
    <w:pPr>
      <w:spacing w:after="0" w:line="240" w:lineRule="auto"/>
    </w:pPr>
    <w:rPr>
      <w:rFonts w:ascii="Times New Roman" w:eastAsia="SimSun" w:hAnsi="Times New Roman" w:cs="Times New Roman"/>
      <w:sz w:val="20"/>
      <w:szCs w:val="20"/>
      <w:lang w:eastAsia="ko-KR"/>
    </w:rPr>
  </w:style>
  <w:style w:type="paragraph" w:styleId="TOC2">
    <w:name w:val="toc 2"/>
    <w:basedOn w:val="Normal"/>
    <w:next w:val="Normal"/>
    <w:uiPriority w:val="39"/>
    <w:qFormat/>
    <w:rsid w:val="00AD06F8"/>
    <w:pPr>
      <w:spacing w:before="240" w:after="0"/>
    </w:pPr>
    <w:rPr>
      <w:rFonts w:asciiTheme="minorHAnsi" w:hAnsiTheme="minorHAnsi" w:cstheme="minorHAnsi"/>
      <w:b/>
      <w:bCs/>
      <w:sz w:val="20"/>
    </w:rPr>
  </w:style>
  <w:style w:type="paragraph" w:styleId="TOC1">
    <w:name w:val="toc 1"/>
    <w:basedOn w:val="Normal"/>
    <w:next w:val="Normal"/>
    <w:uiPriority w:val="39"/>
    <w:qFormat/>
    <w:rsid w:val="00AD06F8"/>
    <w:pPr>
      <w:spacing w:before="360" w:after="0"/>
    </w:pPr>
    <w:rPr>
      <w:rFonts w:asciiTheme="majorHAnsi" w:hAnsiTheme="majorHAnsi"/>
      <w:b/>
      <w:bCs/>
      <w:caps/>
      <w:sz w:val="24"/>
      <w:szCs w:val="24"/>
    </w:rPr>
  </w:style>
  <w:style w:type="paragraph" w:customStyle="1" w:styleId="h3">
    <w:name w:val="h3"/>
    <w:basedOn w:val="Heading3"/>
    <w:rsid w:val="00AD06F8"/>
    <w:pPr>
      <w:tabs>
        <w:tab w:val="clear" w:pos="210"/>
        <w:tab w:val="num" w:pos="425"/>
      </w:tabs>
      <w:ind w:left="425" w:hanging="425"/>
    </w:pPr>
  </w:style>
  <w:style w:type="paragraph" w:styleId="TOC3">
    <w:name w:val="toc 3"/>
    <w:basedOn w:val="Normal"/>
    <w:next w:val="Normal"/>
    <w:uiPriority w:val="39"/>
    <w:qFormat/>
    <w:rsid w:val="00AD06F8"/>
    <w:pPr>
      <w:spacing w:after="0"/>
      <w:ind w:left="280"/>
    </w:pPr>
    <w:rPr>
      <w:rFonts w:asciiTheme="minorHAnsi" w:hAnsiTheme="minorHAnsi" w:cstheme="minorHAnsi"/>
      <w:sz w:val="20"/>
    </w:rPr>
  </w:style>
  <w:style w:type="paragraph" w:styleId="BalloonText">
    <w:name w:val="Balloon Text"/>
    <w:basedOn w:val="Normal"/>
    <w:link w:val="BalloonTextChar"/>
    <w:uiPriority w:val="99"/>
    <w:semiHidden/>
    <w:unhideWhenUsed/>
    <w:rsid w:val="00AD0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6F8"/>
    <w:rPr>
      <w:rFonts w:ascii="Tahoma" w:eastAsia="SimSun" w:hAnsi="Tahoma" w:cs="Tahoma"/>
      <w:sz w:val="16"/>
      <w:szCs w:val="16"/>
      <w:lang w:eastAsia="ko-KR"/>
    </w:rPr>
  </w:style>
  <w:style w:type="paragraph" w:styleId="HTMLPreformatted">
    <w:name w:val="HTML Preformatted"/>
    <w:basedOn w:val="Normal"/>
    <w:link w:val="HTMLPreformattedChar"/>
    <w:uiPriority w:val="99"/>
    <w:unhideWhenUsed/>
    <w:rsid w:val="00AD0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rPr>
  </w:style>
  <w:style w:type="character" w:customStyle="1" w:styleId="HTMLPreformattedChar">
    <w:name w:val="HTML Preformatted Char"/>
    <w:basedOn w:val="DefaultParagraphFont"/>
    <w:link w:val="HTMLPreformatted"/>
    <w:uiPriority w:val="99"/>
    <w:rsid w:val="00AD06F8"/>
    <w:rPr>
      <w:rFonts w:ascii="Courier New" w:eastAsia="Times New Roman" w:hAnsi="Courier New" w:cs="Times New Roman"/>
      <w:sz w:val="20"/>
      <w:szCs w:val="20"/>
      <w:lang w:eastAsia="ko-KR"/>
    </w:rPr>
  </w:style>
  <w:style w:type="paragraph" w:customStyle="1" w:styleId="StyleHeading6JustifiedLinespacing15lines">
    <w:name w:val="Style Heading 6 + Justified Line spacing:  1.5 lines"/>
    <w:basedOn w:val="Heading6"/>
    <w:rsid w:val="00AD06F8"/>
    <w:pPr>
      <w:spacing w:before="120" w:after="120" w:line="360" w:lineRule="auto"/>
      <w:jc w:val="both"/>
    </w:pPr>
    <w:rPr>
      <w:bCs/>
      <w:iCs w:val="0"/>
      <w:szCs w:val="20"/>
    </w:rPr>
  </w:style>
  <w:style w:type="paragraph" w:styleId="NormalWeb">
    <w:name w:val="Normal (Web)"/>
    <w:basedOn w:val="Normal"/>
    <w:uiPriority w:val="99"/>
    <w:rsid w:val="00AD06F8"/>
    <w:pPr>
      <w:spacing w:before="100" w:beforeAutospacing="1" w:after="100" w:afterAutospacing="1" w:line="240" w:lineRule="auto"/>
    </w:pPr>
    <w:rPr>
      <w:rFonts w:eastAsia="Times New Roman"/>
      <w:i/>
      <w:szCs w:val="24"/>
      <w:lang w:eastAsia="en-US"/>
    </w:rPr>
  </w:style>
  <w:style w:type="paragraph" w:customStyle="1" w:styleId="StyleHeading7JustifiedLinespacing15lines">
    <w:name w:val="Style Heading 7 + Justified Line spacing:  1.5 lines"/>
    <w:basedOn w:val="Heading7"/>
    <w:rsid w:val="00AD06F8"/>
    <w:pPr>
      <w:spacing w:before="120" w:after="120" w:line="360" w:lineRule="auto"/>
      <w:ind w:left="924" w:hanging="357"/>
      <w:jc w:val="both"/>
    </w:pPr>
    <w:rPr>
      <w:rFonts w:ascii="Times New Roman" w:eastAsia="Times New Roman" w:hAnsi="Times New Roman" w:cs="Times New Roman"/>
      <w:b/>
      <w:bCs/>
      <w:i w:val="0"/>
      <w:iCs w:val="0"/>
      <w:color w:val="000000"/>
      <w:lang w:eastAsia="en-US"/>
    </w:rPr>
  </w:style>
  <w:style w:type="paragraph" w:customStyle="1" w:styleId="EndNoteBibliography">
    <w:name w:val="EndNote Bibliography"/>
    <w:basedOn w:val="Normal"/>
    <w:link w:val="EndNoteBibliographyChar"/>
    <w:rsid w:val="00AD06F8"/>
    <w:pPr>
      <w:framePr w:hSpace="180" w:wrap="around" w:vAnchor="page" w:hAnchor="margin" w:y="2384"/>
      <w:spacing w:after="0" w:line="240" w:lineRule="auto"/>
    </w:pPr>
    <w:rPr>
      <w:rFonts w:eastAsia="MS Mincho"/>
      <w:noProof/>
      <w:sz w:val="24"/>
      <w:szCs w:val="24"/>
      <w:lang w:eastAsia="ja-JP"/>
    </w:rPr>
  </w:style>
  <w:style w:type="character" w:customStyle="1" w:styleId="EndNoteBibliographyChar">
    <w:name w:val="EndNote Bibliography Char"/>
    <w:link w:val="EndNoteBibliography"/>
    <w:rsid w:val="00AD06F8"/>
    <w:rPr>
      <w:rFonts w:ascii="Times New Roman" w:eastAsia="MS Mincho" w:hAnsi="Times New Roman" w:cs="Times New Roman"/>
      <w:noProof/>
      <w:sz w:val="24"/>
      <w:szCs w:val="24"/>
      <w:lang w:eastAsia="ja-JP"/>
    </w:rPr>
  </w:style>
  <w:style w:type="table" w:styleId="TableGrid">
    <w:name w:val="Table Grid"/>
    <w:basedOn w:val="TableNormal"/>
    <w:uiPriority w:val="59"/>
    <w:rsid w:val="00AD0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06F8"/>
    <w:rPr>
      <w:color w:val="0000FF" w:themeColor="hyperlink"/>
      <w:u w:val="single"/>
    </w:rPr>
  </w:style>
  <w:style w:type="paragraph" w:styleId="TableofFigures">
    <w:name w:val="table of figures"/>
    <w:basedOn w:val="Normal"/>
    <w:next w:val="Normal"/>
    <w:uiPriority w:val="99"/>
    <w:unhideWhenUsed/>
    <w:rsid w:val="00AD06F8"/>
    <w:pPr>
      <w:spacing w:after="0" w:line="360" w:lineRule="auto"/>
    </w:pPr>
    <w:rPr>
      <w:rFonts w:eastAsiaTheme="minorEastAsia" w:cstheme="minorBidi"/>
      <w:szCs w:val="22"/>
      <w:lang w:eastAsia="en-US"/>
    </w:rPr>
  </w:style>
  <w:style w:type="paragraph" w:styleId="TOC4">
    <w:name w:val="toc 4"/>
    <w:basedOn w:val="Normal"/>
    <w:next w:val="Normal"/>
    <w:autoRedefine/>
    <w:uiPriority w:val="39"/>
    <w:unhideWhenUsed/>
    <w:rsid w:val="00AD06F8"/>
    <w:pPr>
      <w:spacing w:after="0"/>
      <w:ind w:left="560"/>
    </w:pPr>
    <w:rPr>
      <w:rFonts w:asciiTheme="minorHAnsi" w:hAnsiTheme="minorHAnsi" w:cstheme="minorHAnsi"/>
      <w:sz w:val="20"/>
    </w:rPr>
  </w:style>
  <w:style w:type="paragraph" w:styleId="BodyTextIndent">
    <w:name w:val="Body Text Indent"/>
    <w:basedOn w:val="Normal"/>
    <w:link w:val="BodyTextIndentChar"/>
    <w:rsid w:val="00AD06F8"/>
    <w:pPr>
      <w:spacing w:after="120" w:line="240" w:lineRule="auto"/>
      <w:ind w:left="360"/>
    </w:pPr>
    <w:rPr>
      <w:rFonts w:eastAsia="MS Mincho"/>
      <w:sz w:val="24"/>
      <w:szCs w:val="24"/>
      <w:lang w:eastAsia="ja-JP"/>
    </w:rPr>
  </w:style>
  <w:style w:type="character" w:customStyle="1" w:styleId="BodyTextIndentChar">
    <w:name w:val="Body Text Indent Char"/>
    <w:basedOn w:val="DefaultParagraphFont"/>
    <w:link w:val="BodyTextIndent"/>
    <w:rsid w:val="00AD06F8"/>
    <w:rPr>
      <w:rFonts w:ascii="Times New Roman" w:eastAsia="MS Mincho" w:hAnsi="Times New Roman" w:cs="Times New Roman"/>
      <w:sz w:val="24"/>
      <w:szCs w:val="24"/>
      <w:lang w:eastAsia="ja-JP"/>
    </w:rPr>
  </w:style>
  <w:style w:type="paragraph" w:styleId="TOCHeading">
    <w:name w:val="TOC Heading"/>
    <w:basedOn w:val="Heading1"/>
    <w:next w:val="Normal"/>
    <w:uiPriority w:val="39"/>
    <w:unhideWhenUsed/>
    <w:qFormat/>
    <w:rsid w:val="00AD06F8"/>
    <w:pPr>
      <w:keepLines/>
      <w:tabs>
        <w:tab w:val="clear" w:pos="0"/>
      </w:tabs>
      <w:spacing w:before="480" w:line="276" w:lineRule="auto"/>
      <w:jc w:val="left"/>
      <w:outlineLvl w:val="9"/>
    </w:pPr>
    <w:rPr>
      <w:rFonts w:asciiTheme="majorHAnsi" w:eastAsiaTheme="majorEastAsia" w:hAnsiTheme="majorHAnsi" w:cstheme="majorBidi"/>
      <w:color w:val="365F91" w:themeColor="accent1" w:themeShade="BF"/>
      <w:sz w:val="28"/>
      <w:lang w:val="en-US" w:eastAsia="ja-JP"/>
    </w:rPr>
  </w:style>
  <w:style w:type="character" w:customStyle="1" w:styleId="apple-converted-space">
    <w:name w:val="apple-converted-space"/>
    <w:basedOn w:val="DefaultParagraphFont"/>
    <w:rsid w:val="00AD06F8"/>
  </w:style>
  <w:style w:type="character" w:customStyle="1" w:styleId="publishers">
    <w:name w:val="publishers"/>
    <w:basedOn w:val="DefaultParagraphFont"/>
    <w:rsid w:val="00AD06F8"/>
  </w:style>
  <w:style w:type="character" w:styleId="Emphasis">
    <w:name w:val="Emphasis"/>
    <w:basedOn w:val="DefaultParagraphFont"/>
    <w:uiPriority w:val="20"/>
    <w:qFormat/>
    <w:rsid w:val="00AD06F8"/>
    <w:rPr>
      <w:i/>
      <w:iCs/>
    </w:rPr>
  </w:style>
  <w:style w:type="paragraph" w:customStyle="1" w:styleId="para">
    <w:name w:val="para"/>
    <w:basedOn w:val="Normal"/>
    <w:rsid w:val="00AD06F8"/>
    <w:pPr>
      <w:spacing w:before="100" w:beforeAutospacing="1" w:after="100" w:afterAutospacing="1" w:line="240" w:lineRule="auto"/>
    </w:pPr>
    <w:rPr>
      <w:rFonts w:eastAsia="Times New Roman"/>
      <w:sz w:val="24"/>
      <w:szCs w:val="24"/>
      <w:lang w:eastAsia="en-US"/>
    </w:rPr>
  </w:style>
  <w:style w:type="paragraph" w:styleId="TOC6">
    <w:name w:val="toc 6"/>
    <w:basedOn w:val="Normal"/>
    <w:next w:val="Normal"/>
    <w:autoRedefine/>
    <w:uiPriority w:val="39"/>
    <w:unhideWhenUsed/>
    <w:rsid w:val="00AD06F8"/>
    <w:pPr>
      <w:spacing w:after="0"/>
      <w:ind w:left="1120"/>
    </w:pPr>
    <w:rPr>
      <w:rFonts w:asciiTheme="minorHAnsi" w:hAnsiTheme="minorHAnsi" w:cstheme="minorHAnsi"/>
      <w:sz w:val="20"/>
    </w:rPr>
  </w:style>
  <w:style w:type="paragraph" w:styleId="TOC7">
    <w:name w:val="toc 7"/>
    <w:basedOn w:val="Normal"/>
    <w:next w:val="Normal"/>
    <w:autoRedefine/>
    <w:uiPriority w:val="39"/>
    <w:unhideWhenUsed/>
    <w:rsid w:val="00AD06F8"/>
    <w:pPr>
      <w:spacing w:after="0"/>
      <w:ind w:left="1400"/>
    </w:pPr>
    <w:rPr>
      <w:rFonts w:asciiTheme="minorHAnsi" w:hAnsiTheme="minorHAnsi" w:cstheme="minorHAnsi"/>
      <w:sz w:val="20"/>
    </w:rPr>
  </w:style>
  <w:style w:type="paragraph" w:styleId="Title">
    <w:name w:val="Title"/>
    <w:basedOn w:val="Normal"/>
    <w:next w:val="Normal"/>
    <w:link w:val="TitleChar"/>
    <w:qFormat/>
    <w:rsid w:val="00AD06F8"/>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rsid w:val="00AD06F8"/>
    <w:rPr>
      <w:rFonts w:asciiTheme="majorHAnsi" w:eastAsiaTheme="majorEastAsia" w:hAnsiTheme="majorHAnsi" w:cstheme="majorBidi"/>
      <w:spacing w:val="-10"/>
      <w:kern w:val="28"/>
      <w:sz w:val="56"/>
      <w:szCs w:val="56"/>
    </w:rPr>
  </w:style>
  <w:style w:type="character" w:customStyle="1" w:styleId="HnhChar">
    <w:name w:val="Hình Char"/>
    <w:basedOn w:val="DefaultParagraphFont"/>
    <w:link w:val="Hnh"/>
    <w:locked/>
    <w:rsid w:val="00AD06F8"/>
    <w:rPr>
      <w:color w:val="000000" w:themeColor="text1"/>
      <w:sz w:val="26"/>
    </w:rPr>
  </w:style>
  <w:style w:type="paragraph" w:customStyle="1" w:styleId="Hnh">
    <w:name w:val="Hình"/>
    <w:basedOn w:val="Normal"/>
    <w:link w:val="HnhChar"/>
    <w:qFormat/>
    <w:rsid w:val="00AD06F8"/>
    <w:pPr>
      <w:spacing w:before="120" w:after="120" w:line="320" w:lineRule="atLeast"/>
      <w:jc w:val="both"/>
    </w:pPr>
    <w:rPr>
      <w:rFonts w:asciiTheme="minorHAnsi" w:eastAsiaTheme="minorHAnsi" w:hAnsiTheme="minorHAnsi" w:cstheme="minorBidi"/>
      <w:color w:val="000000" w:themeColor="text1"/>
      <w:sz w:val="26"/>
      <w:szCs w:val="22"/>
      <w:lang w:eastAsia="en-US"/>
    </w:rPr>
  </w:style>
  <w:style w:type="paragraph" w:customStyle="1" w:styleId="bng">
    <w:name w:val="bảng"/>
    <w:basedOn w:val="Normal"/>
    <w:link w:val="bngChar"/>
    <w:qFormat/>
    <w:rsid w:val="00AD06F8"/>
    <w:pPr>
      <w:ind w:firstLine="709"/>
      <w:jc w:val="both"/>
    </w:pPr>
    <w:rPr>
      <w:rFonts w:eastAsiaTheme="minorEastAsia"/>
      <w:sz w:val="26"/>
      <w:szCs w:val="26"/>
      <w:lang w:eastAsia="en-US"/>
    </w:rPr>
  </w:style>
  <w:style w:type="character" w:customStyle="1" w:styleId="bngChar">
    <w:name w:val="bảng Char"/>
    <w:basedOn w:val="DefaultParagraphFont"/>
    <w:link w:val="bng"/>
    <w:rsid w:val="00AD06F8"/>
    <w:rPr>
      <w:rFonts w:ascii="Times New Roman" w:eastAsiaTheme="minorEastAsia" w:hAnsi="Times New Roman" w:cs="Times New Roman"/>
      <w:sz w:val="26"/>
      <w:szCs w:val="26"/>
    </w:rPr>
  </w:style>
  <w:style w:type="paragraph" w:customStyle="1" w:styleId="Default">
    <w:name w:val="Default"/>
    <w:uiPriority w:val="99"/>
    <w:rsid w:val="00AD06F8"/>
    <w:pPr>
      <w:autoSpaceDE w:val="0"/>
      <w:autoSpaceDN w:val="0"/>
      <w:adjustRightInd w:val="0"/>
      <w:spacing w:after="0" w:line="360" w:lineRule="auto"/>
      <w:ind w:right="136"/>
    </w:pPr>
    <w:rPr>
      <w:rFonts w:ascii="Tahoma" w:eastAsia="Times New Roman" w:hAnsi="Tahoma" w:cs="Tahoma"/>
      <w:color w:val="000000"/>
      <w:sz w:val="24"/>
      <w:szCs w:val="24"/>
    </w:rPr>
  </w:style>
  <w:style w:type="character" w:customStyle="1" w:styleId="fontstyle01">
    <w:name w:val="fontstyle01"/>
    <w:basedOn w:val="DefaultParagraphFont"/>
    <w:rsid w:val="00AD06F8"/>
    <w:rPr>
      <w:rFonts w:ascii="Times New Roman" w:hAnsi="Times New Roman" w:cs="Times New Roman" w:hint="default"/>
      <w:b/>
      <w:bCs/>
      <w:i w:val="0"/>
      <w:iCs w:val="0"/>
      <w:color w:val="1B1414"/>
      <w:sz w:val="24"/>
      <w:szCs w:val="24"/>
    </w:rPr>
  </w:style>
  <w:style w:type="character" w:customStyle="1" w:styleId="fontstyle21">
    <w:name w:val="fontstyle21"/>
    <w:basedOn w:val="DefaultParagraphFont"/>
    <w:rsid w:val="00AD06F8"/>
    <w:rPr>
      <w:rFonts w:ascii="Times New Roman" w:hAnsi="Times New Roman" w:cs="Times New Roman" w:hint="default"/>
      <w:b w:val="0"/>
      <w:bCs w:val="0"/>
      <w:i w:val="0"/>
      <w:iCs w:val="0"/>
      <w:color w:val="1B1414"/>
      <w:sz w:val="24"/>
      <w:szCs w:val="24"/>
    </w:rPr>
  </w:style>
  <w:style w:type="paragraph" w:customStyle="1" w:styleId="MediumGrid1-Accent21">
    <w:name w:val="Medium Grid 1 - Accent 21"/>
    <w:basedOn w:val="Normal"/>
    <w:link w:val="MediumGrid1-Accent2Char"/>
    <w:uiPriority w:val="99"/>
    <w:rsid w:val="00870115"/>
    <w:pPr>
      <w:spacing w:before="120"/>
      <w:ind w:left="720" w:firstLine="720"/>
      <w:jc w:val="both"/>
    </w:pPr>
    <w:rPr>
      <w:rFonts w:ascii="Calibri" w:eastAsia="Calibri" w:hAnsi="Calibri" w:cs="Calibri"/>
      <w:sz w:val="26"/>
      <w:szCs w:val="22"/>
      <w:lang w:eastAsia="en-US"/>
    </w:rPr>
  </w:style>
  <w:style w:type="character" w:customStyle="1" w:styleId="MediumGrid1-Accent2Char">
    <w:name w:val="Medium Grid 1 - Accent 2 Char"/>
    <w:link w:val="MediumGrid1-Accent21"/>
    <w:uiPriority w:val="99"/>
    <w:locked/>
    <w:rsid w:val="00870115"/>
    <w:rPr>
      <w:rFonts w:ascii="Calibri" w:eastAsia="Calibri" w:hAnsi="Calibri" w:cs="Calibri"/>
      <w:sz w:val="26"/>
    </w:rPr>
  </w:style>
  <w:style w:type="paragraph" w:customStyle="1" w:styleId="ColorfulList-Accent11">
    <w:name w:val="Colorful List - Accent 11"/>
    <w:basedOn w:val="Normal"/>
    <w:link w:val="ColorfulList-Accent1Char1"/>
    <w:uiPriority w:val="99"/>
    <w:rsid w:val="00870115"/>
    <w:pPr>
      <w:spacing w:before="120" w:after="0" w:line="360" w:lineRule="auto"/>
      <w:ind w:left="720" w:firstLine="720"/>
      <w:jc w:val="both"/>
    </w:pPr>
    <w:rPr>
      <w:szCs w:val="28"/>
    </w:rPr>
  </w:style>
  <w:style w:type="character" w:customStyle="1" w:styleId="ColorfulList-Accent1Char1">
    <w:name w:val="Colorful List - Accent 1 Char1"/>
    <w:link w:val="ColorfulList-Accent11"/>
    <w:uiPriority w:val="99"/>
    <w:locked/>
    <w:rsid w:val="00870115"/>
    <w:rPr>
      <w:rFonts w:ascii="Times New Roman" w:eastAsia="SimSun" w:hAnsi="Times New Roman" w:cs="Times New Roman"/>
      <w:sz w:val="28"/>
      <w:szCs w:val="28"/>
      <w:lang w:eastAsia="ko-KR"/>
    </w:rPr>
  </w:style>
  <w:style w:type="table" w:customStyle="1" w:styleId="TableGrid1">
    <w:name w:val="Table Grid1"/>
    <w:basedOn w:val="TableNormal"/>
    <w:next w:val="TableGrid"/>
    <w:uiPriority w:val="39"/>
    <w:rsid w:val="00870115"/>
    <w:pPr>
      <w:spacing w:before="120" w:after="0" w:line="240" w:lineRule="auto"/>
      <w:ind w:firstLine="446"/>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70115"/>
    <w:rPr>
      <w:sz w:val="16"/>
      <w:szCs w:val="16"/>
    </w:rPr>
  </w:style>
  <w:style w:type="character" w:customStyle="1" w:styleId="CommentTextChar">
    <w:name w:val="Comment Text Char"/>
    <w:basedOn w:val="DefaultParagraphFont"/>
    <w:link w:val="CommentText"/>
    <w:uiPriority w:val="99"/>
    <w:semiHidden/>
    <w:rsid w:val="00870115"/>
    <w:rPr>
      <w:rFonts w:ascii="Times New Roman" w:hAnsi="Times New Roman" w:cs="Times New Roman (Body CS)"/>
      <w:sz w:val="20"/>
      <w:szCs w:val="20"/>
    </w:rPr>
  </w:style>
  <w:style w:type="paragraph" w:styleId="CommentText">
    <w:name w:val="annotation text"/>
    <w:basedOn w:val="Normal"/>
    <w:link w:val="CommentTextChar"/>
    <w:uiPriority w:val="99"/>
    <w:semiHidden/>
    <w:unhideWhenUsed/>
    <w:rsid w:val="00870115"/>
    <w:pPr>
      <w:spacing w:before="120" w:after="120" w:line="240" w:lineRule="auto"/>
      <w:ind w:firstLine="720"/>
      <w:jc w:val="both"/>
    </w:pPr>
    <w:rPr>
      <w:rFonts w:eastAsiaTheme="minorHAnsi" w:cs="Times New Roman (Body CS)"/>
      <w:sz w:val="20"/>
      <w:lang w:eastAsia="en-US"/>
    </w:rPr>
  </w:style>
  <w:style w:type="character" w:customStyle="1" w:styleId="CommentSubjectChar">
    <w:name w:val="Comment Subject Char"/>
    <w:basedOn w:val="CommentTextChar"/>
    <w:link w:val="CommentSubject"/>
    <w:uiPriority w:val="99"/>
    <w:semiHidden/>
    <w:rsid w:val="00870115"/>
    <w:rPr>
      <w:rFonts w:ascii="Times New Roman" w:hAnsi="Times New Roman" w:cs="Times New Roman (Body CS)"/>
      <w:b/>
      <w:bCs/>
      <w:sz w:val="20"/>
      <w:szCs w:val="20"/>
    </w:rPr>
  </w:style>
  <w:style w:type="paragraph" w:styleId="CommentSubject">
    <w:name w:val="annotation subject"/>
    <w:basedOn w:val="CommentText"/>
    <w:next w:val="CommentText"/>
    <w:link w:val="CommentSubjectChar"/>
    <w:uiPriority w:val="99"/>
    <w:semiHidden/>
    <w:unhideWhenUsed/>
    <w:rsid w:val="00870115"/>
    <w:rPr>
      <w:b/>
      <w:bCs/>
    </w:rPr>
  </w:style>
  <w:style w:type="character" w:customStyle="1" w:styleId="bangChar">
    <w:name w:val="bang Char"/>
    <w:link w:val="bang"/>
    <w:uiPriority w:val="99"/>
    <w:locked/>
    <w:rsid w:val="00870115"/>
    <w:rPr>
      <w:rFonts w:ascii=".VnTime" w:hAnsi=".VnTime" w:cs=".VnTime"/>
      <w:i/>
      <w:iCs/>
      <w:sz w:val="28"/>
      <w:szCs w:val="28"/>
    </w:rPr>
  </w:style>
  <w:style w:type="paragraph" w:customStyle="1" w:styleId="bang">
    <w:name w:val="bang"/>
    <w:basedOn w:val="Normal"/>
    <w:link w:val="bangChar"/>
    <w:uiPriority w:val="99"/>
    <w:rsid w:val="00870115"/>
    <w:pPr>
      <w:spacing w:after="0" w:line="240" w:lineRule="auto"/>
      <w:ind w:firstLine="720"/>
      <w:jc w:val="center"/>
    </w:pPr>
    <w:rPr>
      <w:rFonts w:ascii=".VnTime" w:eastAsiaTheme="minorHAnsi" w:hAnsi=".VnTime" w:cs=".VnTime"/>
      <w:i/>
      <w:iCs/>
      <w:szCs w:val="28"/>
      <w:lang w:eastAsia="en-US"/>
    </w:rPr>
  </w:style>
  <w:style w:type="paragraph" w:styleId="PlainText">
    <w:name w:val="Plain Text"/>
    <w:basedOn w:val="Normal"/>
    <w:link w:val="PlainTextChar"/>
    <w:uiPriority w:val="99"/>
    <w:rsid w:val="00870115"/>
    <w:pPr>
      <w:spacing w:after="0" w:line="240" w:lineRule="auto"/>
      <w:ind w:firstLine="720"/>
      <w:jc w:val="both"/>
    </w:pPr>
    <w:rPr>
      <w:rFonts w:ascii="Courier New" w:eastAsia="Times New Roman" w:hAnsi="Courier New" w:cs="Courier New"/>
      <w:sz w:val="20"/>
      <w:lang w:eastAsia="en-US"/>
    </w:rPr>
  </w:style>
  <w:style w:type="character" w:customStyle="1" w:styleId="PlainTextChar">
    <w:name w:val="Plain Text Char"/>
    <w:basedOn w:val="DefaultParagraphFont"/>
    <w:link w:val="PlainText"/>
    <w:uiPriority w:val="99"/>
    <w:rsid w:val="00870115"/>
    <w:rPr>
      <w:rFonts w:ascii="Courier New" w:eastAsia="Times New Roman" w:hAnsi="Courier New" w:cs="Courier New"/>
      <w:sz w:val="20"/>
      <w:szCs w:val="20"/>
    </w:rPr>
  </w:style>
  <w:style w:type="character" w:customStyle="1" w:styleId="FootnoteTextChar">
    <w:name w:val="Footnote Text Char"/>
    <w:basedOn w:val="DefaultParagraphFont"/>
    <w:link w:val="FootnoteText"/>
    <w:uiPriority w:val="99"/>
    <w:semiHidden/>
    <w:rsid w:val="00870115"/>
    <w:rPr>
      <w:rFonts w:ascii="Times New Roman" w:hAnsi="Times New Roman" w:cs="Times New Roman (Body CS)"/>
      <w:sz w:val="20"/>
      <w:szCs w:val="20"/>
    </w:rPr>
  </w:style>
  <w:style w:type="paragraph" w:styleId="FootnoteText">
    <w:name w:val="footnote text"/>
    <w:basedOn w:val="Normal"/>
    <w:link w:val="FootnoteTextChar"/>
    <w:uiPriority w:val="99"/>
    <w:semiHidden/>
    <w:unhideWhenUsed/>
    <w:rsid w:val="00870115"/>
    <w:pPr>
      <w:spacing w:after="0" w:line="240" w:lineRule="auto"/>
      <w:ind w:firstLine="720"/>
      <w:jc w:val="both"/>
    </w:pPr>
    <w:rPr>
      <w:rFonts w:eastAsiaTheme="minorHAnsi" w:cs="Times New Roman (Body CS)"/>
      <w:sz w:val="20"/>
      <w:lang w:eastAsia="en-US"/>
    </w:rPr>
  </w:style>
  <w:style w:type="character" w:customStyle="1" w:styleId="EndnoteTextChar">
    <w:name w:val="Endnote Text Char"/>
    <w:basedOn w:val="DefaultParagraphFont"/>
    <w:link w:val="EndnoteText"/>
    <w:uiPriority w:val="99"/>
    <w:semiHidden/>
    <w:rsid w:val="00870115"/>
    <w:rPr>
      <w:rFonts w:ascii="Times New Roman" w:hAnsi="Times New Roman" w:cs="Times New Roman (Body CS)"/>
      <w:sz w:val="20"/>
      <w:szCs w:val="20"/>
    </w:rPr>
  </w:style>
  <w:style w:type="paragraph" w:styleId="EndnoteText">
    <w:name w:val="endnote text"/>
    <w:basedOn w:val="Normal"/>
    <w:link w:val="EndnoteTextChar"/>
    <w:uiPriority w:val="99"/>
    <w:semiHidden/>
    <w:unhideWhenUsed/>
    <w:rsid w:val="00870115"/>
    <w:pPr>
      <w:spacing w:after="0" w:line="240" w:lineRule="auto"/>
      <w:ind w:firstLine="720"/>
      <w:jc w:val="both"/>
    </w:pPr>
    <w:rPr>
      <w:rFonts w:eastAsiaTheme="minorHAnsi" w:cs="Times New Roman (Body CS)"/>
      <w:sz w:val="20"/>
      <w:lang w:eastAsia="en-US"/>
    </w:rPr>
  </w:style>
  <w:style w:type="paragraph" w:styleId="TOC5">
    <w:name w:val="toc 5"/>
    <w:basedOn w:val="Normal"/>
    <w:next w:val="Normal"/>
    <w:autoRedefine/>
    <w:uiPriority w:val="39"/>
    <w:unhideWhenUsed/>
    <w:rsid w:val="00870115"/>
    <w:pPr>
      <w:spacing w:after="0"/>
      <w:ind w:left="840"/>
    </w:pPr>
    <w:rPr>
      <w:rFonts w:asciiTheme="minorHAnsi" w:hAnsiTheme="minorHAnsi" w:cstheme="minorHAnsi"/>
      <w:sz w:val="20"/>
    </w:rPr>
  </w:style>
  <w:style w:type="paragraph" w:styleId="TOC8">
    <w:name w:val="toc 8"/>
    <w:basedOn w:val="Normal"/>
    <w:next w:val="Normal"/>
    <w:autoRedefine/>
    <w:uiPriority w:val="39"/>
    <w:unhideWhenUsed/>
    <w:rsid w:val="00870115"/>
    <w:pPr>
      <w:spacing w:after="0"/>
      <w:ind w:left="1680"/>
    </w:pPr>
    <w:rPr>
      <w:rFonts w:asciiTheme="minorHAnsi" w:hAnsiTheme="minorHAnsi" w:cstheme="minorHAnsi"/>
      <w:sz w:val="20"/>
    </w:rPr>
  </w:style>
  <w:style w:type="paragraph" w:styleId="TOC9">
    <w:name w:val="toc 9"/>
    <w:basedOn w:val="Normal"/>
    <w:next w:val="Normal"/>
    <w:autoRedefine/>
    <w:uiPriority w:val="39"/>
    <w:unhideWhenUsed/>
    <w:rsid w:val="00870115"/>
    <w:pPr>
      <w:spacing w:after="0"/>
      <w:ind w:left="1960"/>
    </w:pPr>
    <w:rPr>
      <w:rFonts w:asciiTheme="minorHAnsi" w:hAnsiTheme="minorHAnsi" w:cstheme="minorHAnsi"/>
      <w:sz w:val="20"/>
    </w:rPr>
  </w:style>
  <w:style w:type="character" w:styleId="PageNumber">
    <w:name w:val="page number"/>
    <w:basedOn w:val="DefaultParagraphFont"/>
    <w:uiPriority w:val="99"/>
    <w:semiHidden/>
    <w:unhideWhenUsed/>
    <w:rsid w:val="00756444"/>
  </w:style>
  <w:style w:type="character" w:styleId="FootnoteReference">
    <w:name w:val="footnote reference"/>
    <w:basedOn w:val="DefaultParagraphFont"/>
    <w:uiPriority w:val="99"/>
    <w:semiHidden/>
    <w:unhideWhenUsed/>
    <w:rsid w:val="00756444"/>
    <w:rPr>
      <w:vertAlign w:val="superscript"/>
    </w:rPr>
  </w:style>
  <w:style w:type="character" w:styleId="EndnoteReference">
    <w:name w:val="endnote reference"/>
    <w:basedOn w:val="DefaultParagraphFont"/>
    <w:uiPriority w:val="99"/>
    <w:semiHidden/>
    <w:unhideWhenUsed/>
    <w:rsid w:val="00756444"/>
    <w:rPr>
      <w:vertAlign w:val="superscript"/>
    </w:rPr>
  </w:style>
  <w:style w:type="character" w:styleId="PlaceholderText">
    <w:name w:val="Placeholder Text"/>
    <w:basedOn w:val="DefaultParagraphFont"/>
    <w:uiPriority w:val="99"/>
    <w:semiHidden/>
    <w:rsid w:val="00756444"/>
    <w:rPr>
      <w:color w:val="808080"/>
    </w:rPr>
  </w:style>
  <w:style w:type="paragraph" w:customStyle="1" w:styleId="PreformattedText">
    <w:name w:val="Preformatted Text"/>
    <w:basedOn w:val="Normal"/>
    <w:rsid w:val="009C0A7E"/>
    <w:pPr>
      <w:widowControl w:val="0"/>
      <w:suppressAutoHyphens/>
      <w:spacing w:after="0" w:line="240" w:lineRule="auto"/>
    </w:pPr>
    <w:rPr>
      <w:rFonts w:ascii="Liberation Mono" w:eastAsia="Liberation Mono" w:hAnsi="Liberation Mono" w:cs="Liberation Mono"/>
      <w:sz w:val="20"/>
      <w:lang w:eastAsia="zh-CN" w:bidi="hi-IN"/>
    </w:rPr>
  </w:style>
  <w:style w:type="paragraph" w:styleId="BodyText">
    <w:name w:val="Body Text"/>
    <w:basedOn w:val="Normal"/>
    <w:link w:val="BodyTextChar"/>
    <w:uiPriority w:val="99"/>
    <w:unhideWhenUsed/>
    <w:rsid w:val="00437B47"/>
    <w:pPr>
      <w:spacing w:after="120"/>
    </w:pPr>
  </w:style>
  <w:style w:type="character" w:customStyle="1" w:styleId="BodyTextChar">
    <w:name w:val="Body Text Char"/>
    <w:basedOn w:val="DefaultParagraphFont"/>
    <w:link w:val="BodyText"/>
    <w:uiPriority w:val="99"/>
    <w:rsid w:val="00437B47"/>
    <w:rPr>
      <w:rFonts w:ascii="Times New Roman" w:eastAsia="SimSun" w:hAnsi="Times New Roman" w:cs="Times New Roman"/>
      <w:sz w:val="28"/>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3D0"/>
    <w:rPr>
      <w:rFonts w:ascii="Times New Roman" w:eastAsia="SimSun" w:hAnsi="Times New Roman" w:cs="Times New Roman"/>
      <w:sz w:val="28"/>
      <w:szCs w:val="20"/>
      <w:lang w:eastAsia="ko-KR"/>
    </w:rPr>
  </w:style>
  <w:style w:type="paragraph" w:styleId="Heading1">
    <w:name w:val="heading 1"/>
    <w:basedOn w:val="Normal"/>
    <w:next w:val="Normal"/>
    <w:link w:val="Heading1Char"/>
    <w:autoRedefine/>
    <w:uiPriority w:val="9"/>
    <w:qFormat/>
    <w:rsid w:val="00414D39"/>
    <w:pPr>
      <w:keepNext/>
      <w:tabs>
        <w:tab w:val="left" w:pos="0"/>
      </w:tabs>
      <w:spacing w:after="0" w:line="360" w:lineRule="auto"/>
      <w:jc w:val="center"/>
      <w:outlineLvl w:val="0"/>
    </w:pPr>
    <w:rPr>
      <w:b/>
      <w:bCs/>
      <w:sz w:val="32"/>
      <w:szCs w:val="28"/>
      <w:lang w:val="pt-BR"/>
    </w:rPr>
  </w:style>
  <w:style w:type="paragraph" w:styleId="Heading2">
    <w:name w:val="heading 2"/>
    <w:basedOn w:val="Normal"/>
    <w:next w:val="Normal"/>
    <w:link w:val="Heading2Char"/>
    <w:uiPriority w:val="9"/>
    <w:unhideWhenUsed/>
    <w:qFormat/>
    <w:rsid w:val="00414D39"/>
    <w:pPr>
      <w:keepNext/>
      <w:spacing w:before="60" w:after="60" w:line="360" w:lineRule="auto"/>
      <w:outlineLvl w:val="1"/>
    </w:pPr>
    <w:rPr>
      <w:rFonts w:eastAsiaTheme="majorEastAsia" w:cstheme="majorBidi"/>
      <w:b/>
      <w:bCs/>
      <w:iCs/>
    </w:rPr>
  </w:style>
  <w:style w:type="paragraph" w:styleId="Heading3">
    <w:name w:val="heading 3"/>
    <w:basedOn w:val="Normal"/>
    <w:next w:val="Normal"/>
    <w:link w:val="Heading3Char"/>
    <w:uiPriority w:val="9"/>
    <w:qFormat/>
    <w:rsid w:val="00414D39"/>
    <w:pPr>
      <w:keepNext/>
      <w:keepLines/>
      <w:tabs>
        <w:tab w:val="left" w:pos="210"/>
        <w:tab w:val="left" w:pos="1508"/>
      </w:tabs>
      <w:spacing w:after="0" w:line="360" w:lineRule="auto"/>
      <w:ind w:left="706" w:hanging="706"/>
      <w:outlineLvl w:val="2"/>
    </w:pPr>
    <w:rPr>
      <w:b/>
      <w:i/>
    </w:rPr>
  </w:style>
  <w:style w:type="paragraph" w:styleId="Heading4">
    <w:name w:val="heading 4"/>
    <w:basedOn w:val="Normal"/>
    <w:next w:val="Normal"/>
    <w:link w:val="Heading4Char"/>
    <w:uiPriority w:val="9"/>
    <w:qFormat/>
    <w:rsid w:val="00AD06F8"/>
    <w:pPr>
      <w:keepNext/>
      <w:tabs>
        <w:tab w:val="left" w:pos="3600"/>
      </w:tabs>
      <w:spacing w:before="240" w:after="60"/>
      <w:ind w:left="1440" w:hanging="360"/>
      <w:outlineLvl w:val="3"/>
    </w:pPr>
  </w:style>
  <w:style w:type="paragraph" w:styleId="Heading5">
    <w:name w:val="heading 5"/>
    <w:basedOn w:val="Normal"/>
    <w:next w:val="Normal"/>
    <w:link w:val="Heading5Char"/>
    <w:uiPriority w:val="9"/>
    <w:unhideWhenUsed/>
    <w:qFormat/>
    <w:rsid w:val="00AD06F8"/>
    <w:pPr>
      <w:spacing w:before="240" w:after="60" w:line="240" w:lineRule="auto"/>
      <w:outlineLvl w:val="4"/>
    </w:pPr>
    <w:rPr>
      <w:rFonts w:ascii="Calibri" w:eastAsia="Times New Roman" w:hAnsi="Calibri"/>
      <w:b/>
      <w:bCs/>
      <w:i/>
      <w:iCs/>
      <w:sz w:val="26"/>
      <w:szCs w:val="26"/>
      <w:lang w:eastAsia="ja-JP"/>
    </w:rPr>
  </w:style>
  <w:style w:type="paragraph" w:styleId="Heading6">
    <w:name w:val="heading 6"/>
    <w:basedOn w:val="Normal"/>
    <w:next w:val="Normal"/>
    <w:link w:val="Heading6Char"/>
    <w:uiPriority w:val="9"/>
    <w:qFormat/>
    <w:rsid w:val="00AD06F8"/>
    <w:pPr>
      <w:keepNext/>
      <w:keepLines/>
      <w:numPr>
        <w:numId w:val="1"/>
      </w:numPr>
      <w:spacing w:before="200" w:after="0"/>
      <w:ind w:left="924" w:hanging="357"/>
      <w:outlineLvl w:val="5"/>
    </w:pPr>
    <w:rPr>
      <w:rFonts w:eastAsia="Times New Roman"/>
      <w:b/>
      <w:iCs/>
      <w:szCs w:val="22"/>
    </w:rPr>
  </w:style>
  <w:style w:type="paragraph" w:styleId="Heading7">
    <w:name w:val="heading 7"/>
    <w:basedOn w:val="Normal"/>
    <w:next w:val="Normal"/>
    <w:link w:val="Heading7Char"/>
    <w:uiPriority w:val="9"/>
    <w:semiHidden/>
    <w:unhideWhenUsed/>
    <w:qFormat/>
    <w:rsid w:val="00AD06F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06F8"/>
    <w:pPr>
      <w:keepNext/>
      <w:keepLines/>
      <w:spacing w:before="200" w:after="0"/>
      <w:ind w:left="1440" w:hanging="1440"/>
      <w:outlineLvl w:val="7"/>
    </w:pPr>
    <w:rPr>
      <w:rFonts w:asciiTheme="majorHAnsi" w:eastAsiaTheme="majorEastAsia" w:hAnsiTheme="majorHAnsi" w:cstheme="majorBidi"/>
      <w:color w:val="404040" w:themeColor="text1" w:themeTint="BF"/>
      <w:sz w:val="20"/>
      <w:lang w:eastAsia="en-US"/>
    </w:rPr>
  </w:style>
  <w:style w:type="paragraph" w:styleId="Heading9">
    <w:name w:val="heading 9"/>
    <w:basedOn w:val="Normal"/>
    <w:next w:val="Normal"/>
    <w:link w:val="Heading9Char"/>
    <w:uiPriority w:val="9"/>
    <w:semiHidden/>
    <w:unhideWhenUsed/>
    <w:qFormat/>
    <w:rsid w:val="00AD06F8"/>
    <w:pPr>
      <w:keepNext/>
      <w:keepLines/>
      <w:spacing w:before="200" w:after="0"/>
      <w:ind w:left="1584" w:hanging="1584"/>
      <w:outlineLvl w:val="8"/>
    </w:pPr>
    <w:rPr>
      <w:rFonts w:asciiTheme="majorHAnsi" w:eastAsiaTheme="majorEastAsia" w:hAnsiTheme="majorHAnsi" w:cstheme="majorBid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D39"/>
    <w:rPr>
      <w:rFonts w:ascii="Times New Roman" w:eastAsia="SimSun" w:hAnsi="Times New Roman" w:cs="Times New Roman"/>
      <w:b/>
      <w:bCs/>
      <w:sz w:val="32"/>
      <w:szCs w:val="28"/>
      <w:lang w:val="pt-BR" w:eastAsia="ko-KR"/>
    </w:rPr>
  </w:style>
  <w:style w:type="character" w:customStyle="1" w:styleId="Heading2Char">
    <w:name w:val="Heading 2 Char"/>
    <w:basedOn w:val="DefaultParagraphFont"/>
    <w:link w:val="Heading2"/>
    <w:uiPriority w:val="9"/>
    <w:rsid w:val="00414D39"/>
    <w:rPr>
      <w:rFonts w:ascii="Times New Roman" w:eastAsiaTheme="majorEastAsia" w:hAnsi="Times New Roman" w:cstheme="majorBidi"/>
      <w:b/>
      <w:bCs/>
      <w:iCs/>
      <w:sz w:val="28"/>
      <w:szCs w:val="20"/>
      <w:lang w:eastAsia="ko-KR"/>
    </w:rPr>
  </w:style>
  <w:style w:type="character" w:customStyle="1" w:styleId="Heading3Char">
    <w:name w:val="Heading 3 Char"/>
    <w:basedOn w:val="DefaultParagraphFont"/>
    <w:link w:val="Heading3"/>
    <w:uiPriority w:val="9"/>
    <w:rsid w:val="00414D39"/>
    <w:rPr>
      <w:rFonts w:ascii="Times New Roman" w:eastAsia="SimSun" w:hAnsi="Times New Roman" w:cs="Times New Roman"/>
      <w:b/>
      <w:i/>
      <w:sz w:val="28"/>
      <w:szCs w:val="20"/>
      <w:lang w:eastAsia="ko-KR"/>
    </w:rPr>
  </w:style>
  <w:style w:type="character" w:customStyle="1" w:styleId="Heading4Char">
    <w:name w:val="Heading 4 Char"/>
    <w:basedOn w:val="DefaultParagraphFont"/>
    <w:link w:val="Heading4"/>
    <w:uiPriority w:val="9"/>
    <w:rsid w:val="00AD06F8"/>
    <w:rPr>
      <w:rFonts w:ascii="Times New Roman" w:eastAsia="SimSun" w:hAnsi="Times New Roman" w:cs="Times New Roman"/>
      <w:sz w:val="28"/>
      <w:szCs w:val="20"/>
      <w:lang w:eastAsia="ko-KR"/>
    </w:rPr>
  </w:style>
  <w:style w:type="character" w:customStyle="1" w:styleId="Heading5Char">
    <w:name w:val="Heading 5 Char"/>
    <w:basedOn w:val="DefaultParagraphFont"/>
    <w:link w:val="Heading5"/>
    <w:uiPriority w:val="9"/>
    <w:rsid w:val="00AD06F8"/>
    <w:rPr>
      <w:rFonts w:ascii="Calibri" w:eastAsia="Times New Roman" w:hAnsi="Calibri" w:cs="Times New Roman"/>
      <w:b/>
      <w:bCs/>
      <w:i/>
      <w:iCs/>
      <w:sz w:val="26"/>
      <w:szCs w:val="26"/>
      <w:lang w:eastAsia="ja-JP"/>
    </w:rPr>
  </w:style>
  <w:style w:type="character" w:customStyle="1" w:styleId="Heading6Char">
    <w:name w:val="Heading 6 Char"/>
    <w:basedOn w:val="DefaultParagraphFont"/>
    <w:link w:val="Heading6"/>
    <w:uiPriority w:val="9"/>
    <w:rsid w:val="00AD06F8"/>
    <w:rPr>
      <w:rFonts w:ascii="Times New Roman" w:eastAsia="Times New Roman" w:hAnsi="Times New Roman" w:cs="Times New Roman"/>
      <w:b/>
      <w:iCs/>
      <w:sz w:val="28"/>
      <w:lang w:eastAsia="ko-KR"/>
    </w:rPr>
  </w:style>
  <w:style w:type="character" w:customStyle="1" w:styleId="Heading7Char">
    <w:name w:val="Heading 7 Char"/>
    <w:basedOn w:val="DefaultParagraphFont"/>
    <w:link w:val="Heading7"/>
    <w:uiPriority w:val="9"/>
    <w:semiHidden/>
    <w:rsid w:val="00AD06F8"/>
    <w:rPr>
      <w:rFonts w:asciiTheme="majorHAnsi" w:eastAsiaTheme="majorEastAsia" w:hAnsiTheme="majorHAnsi" w:cstheme="majorBidi"/>
      <w:i/>
      <w:iCs/>
      <w:color w:val="404040" w:themeColor="text1" w:themeTint="BF"/>
      <w:sz w:val="28"/>
      <w:szCs w:val="20"/>
      <w:lang w:eastAsia="ko-KR"/>
    </w:rPr>
  </w:style>
  <w:style w:type="character" w:customStyle="1" w:styleId="Heading8Char">
    <w:name w:val="Heading 8 Char"/>
    <w:basedOn w:val="DefaultParagraphFont"/>
    <w:link w:val="Heading8"/>
    <w:uiPriority w:val="9"/>
    <w:semiHidden/>
    <w:rsid w:val="00AD06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06F8"/>
    <w:rPr>
      <w:rFonts w:asciiTheme="majorHAnsi" w:eastAsiaTheme="majorEastAsia" w:hAnsiTheme="majorHAnsi" w:cstheme="majorBidi"/>
      <w:i/>
      <w:iCs/>
      <w:color w:val="404040" w:themeColor="text1" w:themeTint="BF"/>
      <w:sz w:val="20"/>
      <w:szCs w:val="20"/>
    </w:rPr>
  </w:style>
  <w:style w:type="character" w:styleId="Strong">
    <w:name w:val="Strong"/>
    <w:aliases w:val="heading 2"/>
    <w:uiPriority w:val="22"/>
    <w:qFormat/>
    <w:rsid w:val="00AD06F8"/>
    <w:rPr>
      <w:rFonts w:ascii="Times New Roman" w:hAnsi="Times New Roman"/>
      <w:b/>
      <w:bCs/>
      <w:sz w:val="24"/>
    </w:rPr>
  </w:style>
  <w:style w:type="paragraph" w:styleId="ListParagraph">
    <w:name w:val="List Paragraph"/>
    <w:basedOn w:val="Normal"/>
    <w:link w:val="ListParagraphChar"/>
    <w:uiPriority w:val="1"/>
    <w:qFormat/>
    <w:rsid w:val="00AD06F8"/>
    <w:pPr>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99"/>
    <w:locked/>
    <w:rsid w:val="00AD06F8"/>
    <w:rPr>
      <w:rFonts w:ascii="Calibri" w:eastAsia="Calibri" w:hAnsi="Calibri" w:cs="Times New Roman"/>
      <w:lang w:eastAsia="ko-KR"/>
    </w:rPr>
  </w:style>
  <w:style w:type="character" w:styleId="SubtleReference">
    <w:name w:val="Subtle Reference"/>
    <w:basedOn w:val="DefaultParagraphFont"/>
    <w:uiPriority w:val="31"/>
    <w:qFormat/>
    <w:rsid w:val="00AD06F8"/>
    <w:rPr>
      <w:smallCaps/>
      <w:color w:val="C0504D" w:themeColor="accent2"/>
      <w:u w:val="single"/>
    </w:rPr>
  </w:style>
  <w:style w:type="character" w:customStyle="1" w:styleId="HeaderChar">
    <w:name w:val="Header Char"/>
    <w:basedOn w:val="DefaultParagraphFont"/>
    <w:link w:val="Header"/>
    <w:uiPriority w:val="99"/>
    <w:rsid w:val="00AD06F8"/>
    <w:rPr>
      <w:rFonts w:eastAsia="SimSun"/>
      <w:sz w:val="18"/>
    </w:rPr>
  </w:style>
  <w:style w:type="paragraph" w:styleId="Header">
    <w:name w:val="header"/>
    <w:basedOn w:val="Normal"/>
    <w:link w:val="HeaderChar"/>
    <w:uiPriority w:val="99"/>
    <w:rsid w:val="00AD06F8"/>
    <w:pPr>
      <w:pBdr>
        <w:bottom w:val="single" w:sz="6" w:space="1" w:color="auto"/>
      </w:pBdr>
      <w:tabs>
        <w:tab w:val="center" w:pos="4153"/>
        <w:tab w:val="right" w:pos="8306"/>
      </w:tabs>
      <w:snapToGrid w:val="0"/>
    </w:pPr>
    <w:rPr>
      <w:rFonts w:asciiTheme="minorHAnsi" w:hAnsiTheme="minorHAnsi" w:cstheme="minorBidi"/>
      <w:sz w:val="18"/>
      <w:szCs w:val="22"/>
      <w:lang w:eastAsia="en-US"/>
    </w:rPr>
  </w:style>
  <w:style w:type="character" w:customStyle="1" w:styleId="HeaderChar1">
    <w:name w:val="Header Char1"/>
    <w:basedOn w:val="DefaultParagraphFont"/>
    <w:uiPriority w:val="99"/>
    <w:semiHidden/>
    <w:rsid w:val="00AD06F8"/>
    <w:rPr>
      <w:rFonts w:ascii="Times New Roman" w:eastAsia="SimSun" w:hAnsi="Times New Roman" w:cs="Times New Roman"/>
      <w:sz w:val="28"/>
      <w:szCs w:val="20"/>
      <w:lang w:eastAsia="ko-KR"/>
    </w:rPr>
  </w:style>
  <w:style w:type="character" w:customStyle="1" w:styleId="FooterChar">
    <w:name w:val="Footer Char"/>
    <w:basedOn w:val="DefaultParagraphFont"/>
    <w:link w:val="Footer"/>
    <w:uiPriority w:val="99"/>
    <w:rsid w:val="00AD06F8"/>
    <w:rPr>
      <w:rFonts w:eastAsia="SimSun"/>
      <w:sz w:val="18"/>
    </w:rPr>
  </w:style>
  <w:style w:type="paragraph" w:styleId="Footer">
    <w:name w:val="footer"/>
    <w:basedOn w:val="Normal"/>
    <w:link w:val="FooterChar"/>
    <w:uiPriority w:val="99"/>
    <w:rsid w:val="00AD06F8"/>
    <w:pPr>
      <w:tabs>
        <w:tab w:val="center" w:pos="4153"/>
        <w:tab w:val="right" w:pos="8306"/>
      </w:tabs>
      <w:snapToGrid w:val="0"/>
    </w:pPr>
    <w:rPr>
      <w:rFonts w:asciiTheme="minorHAnsi" w:hAnsiTheme="minorHAnsi" w:cstheme="minorBidi"/>
      <w:sz w:val="18"/>
      <w:szCs w:val="22"/>
      <w:lang w:eastAsia="en-US"/>
    </w:rPr>
  </w:style>
  <w:style w:type="character" w:customStyle="1" w:styleId="FooterChar1">
    <w:name w:val="Footer Char1"/>
    <w:basedOn w:val="DefaultParagraphFont"/>
    <w:uiPriority w:val="99"/>
    <w:semiHidden/>
    <w:rsid w:val="00AD06F8"/>
    <w:rPr>
      <w:rFonts w:ascii="Times New Roman" w:eastAsia="SimSun" w:hAnsi="Times New Roman" w:cs="Times New Roman"/>
      <w:sz w:val="28"/>
      <w:szCs w:val="20"/>
      <w:lang w:eastAsia="ko-KR"/>
    </w:rPr>
  </w:style>
  <w:style w:type="paragraph" w:styleId="Caption">
    <w:name w:val="caption"/>
    <w:basedOn w:val="Normal"/>
    <w:next w:val="Normal"/>
    <w:uiPriority w:val="99"/>
    <w:qFormat/>
    <w:rsid w:val="00AD06F8"/>
    <w:pPr>
      <w:tabs>
        <w:tab w:val="left" w:pos="425"/>
      </w:tabs>
    </w:pPr>
    <w:rPr>
      <w:b/>
      <w:sz w:val="20"/>
    </w:rPr>
  </w:style>
  <w:style w:type="paragraph" w:styleId="NoSpacing">
    <w:name w:val="No Spacing"/>
    <w:uiPriority w:val="1"/>
    <w:qFormat/>
    <w:rsid w:val="00AD06F8"/>
    <w:pPr>
      <w:spacing w:after="0" w:line="240" w:lineRule="auto"/>
    </w:pPr>
    <w:rPr>
      <w:rFonts w:ascii="Times New Roman" w:eastAsia="SimSun" w:hAnsi="Times New Roman" w:cs="Times New Roman"/>
      <w:sz w:val="20"/>
      <w:szCs w:val="20"/>
      <w:lang w:eastAsia="ko-KR"/>
    </w:rPr>
  </w:style>
  <w:style w:type="paragraph" w:styleId="TOC2">
    <w:name w:val="toc 2"/>
    <w:basedOn w:val="Normal"/>
    <w:next w:val="Normal"/>
    <w:uiPriority w:val="39"/>
    <w:qFormat/>
    <w:rsid w:val="00AD06F8"/>
    <w:pPr>
      <w:spacing w:before="240" w:after="0"/>
    </w:pPr>
    <w:rPr>
      <w:rFonts w:asciiTheme="minorHAnsi" w:hAnsiTheme="minorHAnsi" w:cstheme="minorHAnsi"/>
      <w:b/>
      <w:bCs/>
      <w:sz w:val="20"/>
    </w:rPr>
  </w:style>
  <w:style w:type="paragraph" w:styleId="TOC1">
    <w:name w:val="toc 1"/>
    <w:basedOn w:val="Normal"/>
    <w:next w:val="Normal"/>
    <w:uiPriority w:val="39"/>
    <w:qFormat/>
    <w:rsid w:val="00AD06F8"/>
    <w:pPr>
      <w:spacing w:before="360" w:after="0"/>
    </w:pPr>
    <w:rPr>
      <w:rFonts w:asciiTheme="majorHAnsi" w:hAnsiTheme="majorHAnsi"/>
      <w:b/>
      <w:bCs/>
      <w:caps/>
      <w:sz w:val="24"/>
      <w:szCs w:val="24"/>
    </w:rPr>
  </w:style>
  <w:style w:type="paragraph" w:customStyle="1" w:styleId="h3">
    <w:name w:val="h3"/>
    <w:basedOn w:val="Heading3"/>
    <w:rsid w:val="00AD06F8"/>
    <w:pPr>
      <w:tabs>
        <w:tab w:val="clear" w:pos="210"/>
        <w:tab w:val="num" w:pos="425"/>
      </w:tabs>
      <w:ind w:left="425" w:hanging="425"/>
    </w:pPr>
  </w:style>
  <w:style w:type="paragraph" w:styleId="TOC3">
    <w:name w:val="toc 3"/>
    <w:basedOn w:val="Normal"/>
    <w:next w:val="Normal"/>
    <w:uiPriority w:val="39"/>
    <w:qFormat/>
    <w:rsid w:val="00AD06F8"/>
    <w:pPr>
      <w:spacing w:after="0"/>
      <w:ind w:left="280"/>
    </w:pPr>
    <w:rPr>
      <w:rFonts w:asciiTheme="minorHAnsi" w:hAnsiTheme="minorHAnsi" w:cstheme="minorHAnsi"/>
      <w:sz w:val="20"/>
    </w:rPr>
  </w:style>
  <w:style w:type="paragraph" w:styleId="BalloonText">
    <w:name w:val="Balloon Text"/>
    <w:basedOn w:val="Normal"/>
    <w:link w:val="BalloonTextChar"/>
    <w:uiPriority w:val="99"/>
    <w:semiHidden/>
    <w:unhideWhenUsed/>
    <w:rsid w:val="00AD06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6F8"/>
    <w:rPr>
      <w:rFonts w:ascii="Tahoma" w:eastAsia="SimSun" w:hAnsi="Tahoma" w:cs="Tahoma"/>
      <w:sz w:val="16"/>
      <w:szCs w:val="16"/>
      <w:lang w:eastAsia="ko-KR"/>
    </w:rPr>
  </w:style>
  <w:style w:type="paragraph" w:styleId="HTMLPreformatted">
    <w:name w:val="HTML Preformatted"/>
    <w:basedOn w:val="Normal"/>
    <w:link w:val="HTMLPreformattedChar"/>
    <w:uiPriority w:val="99"/>
    <w:unhideWhenUsed/>
    <w:rsid w:val="00AD0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rPr>
  </w:style>
  <w:style w:type="character" w:customStyle="1" w:styleId="HTMLPreformattedChar">
    <w:name w:val="HTML Preformatted Char"/>
    <w:basedOn w:val="DefaultParagraphFont"/>
    <w:link w:val="HTMLPreformatted"/>
    <w:uiPriority w:val="99"/>
    <w:rsid w:val="00AD06F8"/>
    <w:rPr>
      <w:rFonts w:ascii="Courier New" w:eastAsia="Times New Roman" w:hAnsi="Courier New" w:cs="Times New Roman"/>
      <w:sz w:val="20"/>
      <w:szCs w:val="20"/>
      <w:lang w:eastAsia="ko-KR"/>
    </w:rPr>
  </w:style>
  <w:style w:type="paragraph" w:customStyle="1" w:styleId="StyleHeading6JustifiedLinespacing15lines">
    <w:name w:val="Style Heading 6 + Justified Line spacing:  1.5 lines"/>
    <w:basedOn w:val="Heading6"/>
    <w:rsid w:val="00AD06F8"/>
    <w:pPr>
      <w:spacing w:before="120" w:after="120" w:line="360" w:lineRule="auto"/>
      <w:jc w:val="both"/>
    </w:pPr>
    <w:rPr>
      <w:bCs/>
      <w:iCs w:val="0"/>
      <w:szCs w:val="20"/>
    </w:rPr>
  </w:style>
  <w:style w:type="paragraph" w:styleId="NormalWeb">
    <w:name w:val="Normal (Web)"/>
    <w:basedOn w:val="Normal"/>
    <w:uiPriority w:val="99"/>
    <w:rsid w:val="00AD06F8"/>
    <w:pPr>
      <w:spacing w:before="100" w:beforeAutospacing="1" w:after="100" w:afterAutospacing="1" w:line="240" w:lineRule="auto"/>
    </w:pPr>
    <w:rPr>
      <w:rFonts w:eastAsia="Times New Roman"/>
      <w:i/>
      <w:szCs w:val="24"/>
      <w:lang w:eastAsia="en-US"/>
    </w:rPr>
  </w:style>
  <w:style w:type="paragraph" w:customStyle="1" w:styleId="StyleHeading7JustifiedLinespacing15lines">
    <w:name w:val="Style Heading 7 + Justified Line spacing:  1.5 lines"/>
    <w:basedOn w:val="Heading7"/>
    <w:rsid w:val="00AD06F8"/>
    <w:pPr>
      <w:spacing w:before="120" w:after="120" w:line="360" w:lineRule="auto"/>
      <w:ind w:left="924" w:hanging="357"/>
      <w:jc w:val="both"/>
    </w:pPr>
    <w:rPr>
      <w:rFonts w:ascii="Times New Roman" w:eastAsia="Times New Roman" w:hAnsi="Times New Roman" w:cs="Times New Roman"/>
      <w:b/>
      <w:bCs/>
      <w:i w:val="0"/>
      <w:iCs w:val="0"/>
      <w:color w:val="000000"/>
      <w:lang w:eastAsia="en-US"/>
    </w:rPr>
  </w:style>
  <w:style w:type="paragraph" w:customStyle="1" w:styleId="EndNoteBibliography">
    <w:name w:val="EndNote Bibliography"/>
    <w:basedOn w:val="Normal"/>
    <w:link w:val="EndNoteBibliographyChar"/>
    <w:rsid w:val="00AD06F8"/>
    <w:pPr>
      <w:framePr w:hSpace="180" w:wrap="around" w:vAnchor="page" w:hAnchor="margin" w:y="2384"/>
      <w:spacing w:after="0" w:line="240" w:lineRule="auto"/>
    </w:pPr>
    <w:rPr>
      <w:rFonts w:eastAsia="MS Mincho"/>
      <w:noProof/>
      <w:sz w:val="24"/>
      <w:szCs w:val="24"/>
      <w:lang w:eastAsia="ja-JP"/>
    </w:rPr>
  </w:style>
  <w:style w:type="character" w:customStyle="1" w:styleId="EndNoteBibliographyChar">
    <w:name w:val="EndNote Bibliography Char"/>
    <w:link w:val="EndNoteBibliography"/>
    <w:rsid w:val="00AD06F8"/>
    <w:rPr>
      <w:rFonts w:ascii="Times New Roman" w:eastAsia="MS Mincho" w:hAnsi="Times New Roman" w:cs="Times New Roman"/>
      <w:noProof/>
      <w:sz w:val="24"/>
      <w:szCs w:val="24"/>
      <w:lang w:eastAsia="ja-JP"/>
    </w:rPr>
  </w:style>
  <w:style w:type="table" w:styleId="TableGrid">
    <w:name w:val="Table Grid"/>
    <w:basedOn w:val="TableNormal"/>
    <w:uiPriority w:val="59"/>
    <w:rsid w:val="00AD0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06F8"/>
    <w:rPr>
      <w:color w:val="0000FF" w:themeColor="hyperlink"/>
      <w:u w:val="single"/>
    </w:rPr>
  </w:style>
  <w:style w:type="paragraph" w:styleId="TableofFigures">
    <w:name w:val="table of figures"/>
    <w:basedOn w:val="Normal"/>
    <w:next w:val="Normal"/>
    <w:uiPriority w:val="99"/>
    <w:unhideWhenUsed/>
    <w:rsid w:val="00AD06F8"/>
    <w:pPr>
      <w:spacing w:after="0" w:line="360" w:lineRule="auto"/>
    </w:pPr>
    <w:rPr>
      <w:rFonts w:eastAsiaTheme="minorEastAsia" w:cstheme="minorBidi"/>
      <w:szCs w:val="22"/>
      <w:lang w:eastAsia="en-US"/>
    </w:rPr>
  </w:style>
  <w:style w:type="paragraph" w:styleId="TOC4">
    <w:name w:val="toc 4"/>
    <w:basedOn w:val="Normal"/>
    <w:next w:val="Normal"/>
    <w:autoRedefine/>
    <w:uiPriority w:val="39"/>
    <w:unhideWhenUsed/>
    <w:rsid w:val="00AD06F8"/>
    <w:pPr>
      <w:spacing w:after="0"/>
      <w:ind w:left="560"/>
    </w:pPr>
    <w:rPr>
      <w:rFonts w:asciiTheme="minorHAnsi" w:hAnsiTheme="minorHAnsi" w:cstheme="minorHAnsi"/>
      <w:sz w:val="20"/>
    </w:rPr>
  </w:style>
  <w:style w:type="paragraph" w:styleId="BodyTextIndent">
    <w:name w:val="Body Text Indent"/>
    <w:basedOn w:val="Normal"/>
    <w:link w:val="BodyTextIndentChar"/>
    <w:rsid w:val="00AD06F8"/>
    <w:pPr>
      <w:spacing w:after="120" w:line="240" w:lineRule="auto"/>
      <w:ind w:left="360"/>
    </w:pPr>
    <w:rPr>
      <w:rFonts w:eastAsia="MS Mincho"/>
      <w:sz w:val="24"/>
      <w:szCs w:val="24"/>
      <w:lang w:eastAsia="ja-JP"/>
    </w:rPr>
  </w:style>
  <w:style w:type="character" w:customStyle="1" w:styleId="BodyTextIndentChar">
    <w:name w:val="Body Text Indent Char"/>
    <w:basedOn w:val="DefaultParagraphFont"/>
    <w:link w:val="BodyTextIndent"/>
    <w:rsid w:val="00AD06F8"/>
    <w:rPr>
      <w:rFonts w:ascii="Times New Roman" w:eastAsia="MS Mincho" w:hAnsi="Times New Roman" w:cs="Times New Roman"/>
      <w:sz w:val="24"/>
      <w:szCs w:val="24"/>
      <w:lang w:eastAsia="ja-JP"/>
    </w:rPr>
  </w:style>
  <w:style w:type="paragraph" w:styleId="TOCHeading">
    <w:name w:val="TOC Heading"/>
    <w:basedOn w:val="Heading1"/>
    <w:next w:val="Normal"/>
    <w:uiPriority w:val="39"/>
    <w:unhideWhenUsed/>
    <w:qFormat/>
    <w:rsid w:val="00AD06F8"/>
    <w:pPr>
      <w:keepLines/>
      <w:tabs>
        <w:tab w:val="clear" w:pos="0"/>
      </w:tabs>
      <w:spacing w:before="480" w:line="276" w:lineRule="auto"/>
      <w:jc w:val="left"/>
      <w:outlineLvl w:val="9"/>
    </w:pPr>
    <w:rPr>
      <w:rFonts w:asciiTheme="majorHAnsi" w:eastAsiaTheme="majorEastAsia" w:hAnsiTheme="majorHAnsi" w:cstheme="majorBidi"/>
      <w:color w:val="365F91" w:themeColor="accent1" w:themeShade="BF"/>
      <w:sz w:val="28"/>
      <w:lang w:val="en-US" w:eastAsia="ja-JP"/>
    </w:rPr>
  </w:style>
  <w:style w:type="character" w:customStyle="1" w:styleId="apple-converted-space">
    <w:name w:val="apple-converted-space"/>
    <w:basedOn w:val="DefaultParagraphFont"/>
    <w:rsid w:val="00AD06F8"/>
  </w:style>
  <w:style w:type="character" w:customStyle="1" w:styleId="publishers">
    <w:name w:val="publishers"/>
    <w:basedOn w:val="DefaultParagraphFont"/>
    <w:rsid w:val="00AD06F8"/>
  </w:style>
  <w:style w:type="character" w:styleId="Emphasis">
    <w:name w:val="Emphasis"/>
    <w:basedOn w:val="DefaultParagraphFont"/>
    <w:uiPriority w:val="20"/>
    <w:qFormat/>
    <w:rsid w:val="00AD06F8"/>
    <w:rPr>
      <w:i/>
      <w:iCs/>
    </w:rPr>
  </w:style>
  <w:style w:type="paragraph" w:customStyle="1" w:styleId="para">
    <w:name w:val="para"/>
    <w:basedOn w:val="Normal"/>
    <w:rsid w:val="00AD06F8"/>
    <w:pPr>
      <w:spacing w:before="100" w:beforeAutospacing="1" w:after="100" w:afterAutospacing="1" w:line="240" w:lineRule="auto"/>
    </w:pPr>
    <w:rPr>
      <w:rFonts w:eastAsia="Times New Roman"/>
      <w:sz w:val="24"/>
      <w:szCs w:val="24"/>
      <w:lang w:eastAsia="en-US"/>
    </w:rPr>
  </w:style>
  <w:style w:type="paragraph" w:styleId="TOC6">
    <w:name w:val="toc 6"/>
    <w:basedOn w:val="Normal"/>
    <w:next w:val="Normal"/>
    <w:autoRedefine/>
    <w:uiPriority w:val="39"/>
    <w:unhideWhenUsed/>
    <w:rsid w:val="00AD06F8"/>
    <w:pPr>
      <w:spacing w:after="0"/>
      <w:ind w:left="1120"/>
    </w:pPr>
    <w:rPr>
      <w:rFonts w:asciiTheme="minorHAnsi" w:hAnsiTheme="minorHAnsi" w:cstheme="minorHAnsi"/>
      <w:sz w:val="20"/>
    </w:rPr>
  </w:style>
  <w:style w:type="paragraph" w:styleId="TOC7">
    <w:name w:val="toc 7"/>
    <w:basedOn w:val="Normal"/>
    <w:next w:val="Normal"/>
    <w:autoRedefine/>
    <w:uiPriority w:val="39"/>
    <w:unhideWhenUsed/>
    <w:rsid w:val="00AD06F8"/>
    <w:pPr>
      <w:spacing w:after="0"/>
      <w:ind w:left="1400"/>
    </w:pPr>
    <w:rPr>
      <w:rFonts w:asciiTheme="minorHAnsi" w:hAnsiTheme="minorHAnsi" w:cstheme="minorHAnsi"/>
      <w:sz w:val="20"/>
    </w:rPr>
  </w:style>
  <w:style w:type="paragraph" w:styleId="Title">
    <w:name w:val="Title"/>
    <w:basedOn w:val="Normal"/>
    <w:next w:val="Normal"/>
    <w:link w:val="TitleChar"/>
    <w:qFormat/>
    <w:rsid w:val="00AD06F8"/>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rsid w:val="00AD06F8"/>
    <w:rPr>
      <w:rFonts w:asciiTheme="majorHAnsi" w:eastAsiaTheme="majorEastAsia" w:hAnsiTheme="majorHAnsi" w:cstheme="majorBidi"/>
      <w:spacing w:val="-10"/>
      <w:kern w:val="28"/>
      <w:sz w:val="56"/>
      <w:szCs w:val="56"/>
    </w:rPr>
  </w:style>
  <w:style w:type="character" w:customStyle="1" w:styleId="HnhChar">
    <w:name w:val="Hình Char"/>
    <w:basedOn w:val="DefaultParagraphFont"/>
    <w:link w:val="Hnh"/>
    <w:locked/>
    <w:rsid w:val="00AD06F8"/>
    <w:rPr>
      <w:color w:val="000000" w:themeColor="text1"/>
      <w:sz w:val="26"/>
    </w:rPr>
  </w:style>
  <w:style w:type="paragraph" w:customStyle="1" w:styleId="Hnh">
    <w:name w:val="Hình"/>
    <w:basedOn w:val="Normal"/>
    <w:link w:val="HnhChar"/>
    <w:qFormat/>
    <w:rsid w:val="00AD06F8"/>
    <w:pPr>
      <w:spacing w:before="120" w:after="120" w:line="320" w:lineRule="atLeast"/>
      <w:jc w:val="both"/>
    </w:pPr>
    <w:rPr>
      <w:rFonts w:asciiTheme="minorHAnsi" w:eastAsiaTheme="minorHAnsi" w:hAnsiTheme="minorHAnsi" w:cstheme="minorBidi"/>
      <w:color w:val="000000" w:themeColor="text1"/>
      <w:sz w:val="26"/>
      <w:szCs w:val="22"/>
      <w:lang w:eastAsia="en-US"/>
    </w:rPr>
  </w:style>
  <w:style w:type="paragraph" w:customStyle="1" w:styleId="bng">
    <w:name w:val="bảng"/>
    <w:basedOn w:val="Normal"/>
    <w:link w:val="bngChar"/>
    <w:qFormat/>
    <w:rsid w:val="00AD06F8"/>
    <w:pPr>
      <w:ind w:firstLine="709"/>
      <w:jc w:val="both"/>
    </w:pPr>
    <w:rPr>
      <w:rFonts w:eastAsiaTheme="minorEastAsia"/>
      <w:sz w:val="26"/>
      <w:szCs w:val="26"/>
      <w:lang w:eastAsia="en-US"/>
    </w:rPr>
  </w:style>
  <w:style w:type="character" w:customStyle="1" w:styleId="bngChar">
    <w:name w:val="bảng Char"/>
    <w:basedOn w:val="DefaultParagraphFont"/>
    <w:link w:val="bng"/>
    <w:rsid w:val="00AD06F8"/>
    <w:rPr>
      <w:rFonts w:ascii="Times New Roman" w:eastAsiaTheme="minorEastAsia" w:hAnsi="Times New Roman" w:cs="Times New Roman"/>
      <w:sz w:val="26"/>
      <w:szCs w:val="26"/>
    </w:rPr>
  </w:style>
  <w:style w:type="paragraph" w:customStyle="1" w:styleId="Default">
    <w:name w:val="Default"/>
    <w:uiPriority w:val="99"/>
    <w:rsid w:val="00AD06F8"/>
    <w:pPr>
      <w:autoSpaceDE w:val="0"/>
      <w:autoSpaceDN w:val="0"/>
      <w:adjustRightInd w:val="0"/>
      <w:spacing w:after="0" w:line="360" w:lineRule="auto"/>
      <w:ind w:right="136"/>
    </w:pPr>
    <w:rPr>
      <w:rFonts w:ascii="Tahoma" w:eastAsia="Times New Roman" w:hAnsi="Tahoma" w:cs="Tahoma"/>
      <w:color w:val="000000"/>
      <w:sz w:val="24"/>
      <w:szCs w:val="24"/>
    </w:rPr>
  </w:style>
  <w:style w:type="character" w:customStyle="1" w:styleId="fontstyle01">
    <w:name w:val="fontstyle01"/>
    <w:basedOn w:val="DefaultParagraphFont"/>
    <w:rsid w:val="00AD06F8"/>
    <w:rPr>
      <w:rFonts w:ascii="Times New Roman" w:hAnsi="Times New Roman" w:cs="Times New Roman" w:hint="default"/>
      <w:b/>
      <w:bCs/>
      <w:i w:val="0"/>
      <w:iCs w:val="0"/>
      <w:color w:val="1B1414"/>
      <w:sz w:val="24"/>
      <w:szCs w:val="24"/>
    </w:rPr>
  </w:style>
  <w:style w:type="character" w:customStyle="1" w:styleId="fontstyle21">
    <w:name w:val="fontstyle21"/>
    <w:basedOn w:val="DefaultParagraphFont"/>
    <w:rsid w:val="00AD06F8"/>
    <w:rPr>
      <w:rFonts w:ascii="Times New Roman" w:hAnsi="Times New Roman" w:cs="Times New Roman" w:hint="default"/>
      <w:b w:val="0"/>
      <w:bCs w:val="0"/>
      <w:i w:val="0"/>
      <w:iCs w:val="0"/>
      <w:color w:val="1B1414"/>
      <w:sz w:val="24"/>
      <w:szCs w:val="24"/>
    </w:rPr>
  </w:style>
  <w:style w:type="paragraph" w:customStyle="1" w:styleId="MediumGrid1-Accent21">
    <w:name w:val="Medium Grid 1 - Accent 21"/>
    <w:basedOn w:val="Normal"/>
    <w:link w:val="MediumGrid1-Accent2Char"/>
    <w:uiPriority w:val="99"/>
    <w:rsid w:val="00870115"/>
    <w:pPr>
      <w:spacing w:before="120"/>
      <w:ind w:left="720" w:firstLine="720"/>
      <w:jc w:val="both"/>
    </w:pPr>
    <w:rPr>
      <w:rFonts w:ascii="Calibri" w:eastAsia="Calibri" w:hAnsi="Calibri" w:cs="Calibri"/>
      <w:sz w:val="26"/>
      <w:szCs w:val="22"/>
      <w:lang w:eastAsia="en-US"/>
    </w:rPr>
  </w:style>
  <w:style w:type="character" w:customStyle="1" w:styleId="MediumGrid1-Accent2Char">
    <w:name w:val="Medium Grid 1 - Accent 2 Char"/>
    <w:link w:val="MediumGrid1-Accent21"/>
    <w:uiPriority w:val="99"/>
    <w:locked/>
    <w:rsid w:val="00870115"/>
    <w:rPr>
      <w:rFonts w:ascii="Calibri" w:eastAsia="Calibri" w:hAnsi="Calibri" w:cs="Calibri"/>
      <w:sz w:val="26"/>
    </w:rPr>
  </w:style>
  <w:style w:type="paragraph" w:customStyle="1" w:styleId="ColorfulList-Accent11">
    <w:name w:val="Colorful List - Accent 11"/>
    <w:basedOn w:val="Normal"/>
    <w:link w:val="ColorfulList-Accent1Char1"/>
    <w:uiPriority w:val="99"/>
    <w:rsid w:val="00870115"/>
    <w:pPr>
      <w:spacing w:before="120" w:after="0" w:line="360" w:lineRule="auto"/>
      <w:ind w:left="720" w:firstLine="720"/>
      <w:jc w:val="both"/>
    </w:pPr>
    <w:rPr>
      <w:szCs w:val="28"/>
    </w:rPr>
  </w:style>
  <w:style w:type="character" w:customStyle="1" w:styleId="ColorfulList-Accent1Char1">
    <w:name w:val="Colorful List - Accent 1 Char1"/>
    <w:link w:val="ColorfulList-Accent11"/>
    <w:uiPriority w:val="99"/>
    <w:locked/>
    <w:rsid w:val="00870115"/>
    <w:rPr>
      <w:rFonts w:ascii="Times New Roman" w:eastAsia="SimSun" w:hAnsi="Times New Roman" w:cs="Times New Roman"/>
      <w:sz w:val="28"/>
      <w:szCs w:val="28"/>
      <w:lang w:eastAsia="ko-KR"/>
    </w:rPr>
  </w:style>
  <w:style w:type="table" w:customStyle="1" w:styleId="TableGrid1">
    <w:name w:val="Table Grid1"/>
    <w:basedOn w:val="TableNormal"/>
    <w:next w:val="TableGrid"/>
    <w:uiPriority w:val="39"/>
    <w:rsid w:val="00870115"/>
    <w:pPr>
      <w:spacing w:before="120" w:after="0" w:line="240" w:lineRule="auto"/>
      <w:ind w:firstLine="446"/>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70115"/>
    <w:rPr>
      <w:sz w:val="16"/>
      <w:szCs w:val="16"/>
    </w:rPr>
  </w:style>
  <w:style w:type="character" w:customStyle="1" w:styleId="CommentTextChar">
    <w:name w:val="Comment Text Char"/>
    <w:basedOn w:val="DefaultParagraphFont"/>
    <w:link w:val="CommentText"/>
    <w:uiPriority w:val="99"/>
    <w:semiHidden/>
    <w:rsid w:val="00870115"/>
    <w:rPr>
      <w:rFonts w:ascii="Times New Roman" w:hAnsi="Times New Roman" w:cs="Times New Roman (Body CS)"/>
      <w:sz w:val="20"/>
      <w:szCs w:val="20"/>
    </w:rPr>
  </w:style>
  <w:style w:type="paragraph" w:styleId="CommentText">
    <w:name w:val="annotation text"/>
    <w:basedOn w:val="Normal"/>
    <w:link w:val="CommentTextChar"/>
    <w:uiPriority w:val="99"/>
    <w:semiHidden/>
    <w:unhideWhenUsed/>
    <w:rsid w:val="00870115"/>
    <w:pPr>
      <w:spacing w:before="120" w:after="120" w:line="240" w:lineRule="auto"/>
      <w:ind w:firstLine="720"/>
      <w:jc w:val="both"/>
    </w:pPr>
    <w:rPr>
      <w:rFonts w:eastAsiaTheme="minorHAnsi" w:cs="Times New Roman (Body CS)"/>
      <w:sz w:val="20"/>
      <w:lang w:eastAsia="en-US"/>
    </w:rPr>
  </w:style>
  <w:style w:type="character" w:customStyle="1" w:styleId="CommentSubjectChar">
    <w:name w:val="Comment Subject Char"/>
    <w:basedOn w:val="CommentTextChar"/>
    <w:link w:val="CommentSubject"/>
    <w:uiPriority w:val="99"/>
    <w:semiHidden/>
    <w:rsid w:val="00870115"/>
    <w:rPr>
      <w:rFonts w:ascii="Times New Roman" w:hAnsi="Times New Roman" w:cs="Times New Roman (Body CS)"/>
      <w:b/>
      <w:bCs/>
      <w:sz w:val="20"/>
      <w:szCs w:val="20"/>
    </w:rPr>
  </w:style>
  <w:style w:type="paragraph" w:styleId="CommentSubject">
    <w:name w:val="annotation subject"/>
    <w:basedOn w:val="CommentText"/>
    <w:next w:val="CommentText"/>
    <w:link w:val="CommentSubjectChar"/>
    <w:uiPriority w:val="99"/>
    <w:semiHidden/>
    <w:unhideWhenUsed/>
    <w:rsid w:val="00870115"/>
    <w:rPr>
      <w:b/>
      <w:bCs/>
    </w:rPr>
  </w:style>
  <w:style w:type="character" w:customStyle="1" w:styleId="bangChar">
    <w:name w:val="bang Char"/>
    <w:link w:val="bang"/>
    <w:uiPriority w:val="99"/>
    <w:locked/>
    <w:rsid w:val="00870115"/>
    <w:rPr>
      <w:rFonts w:ascii=".VnTime" w:hAnsi=".VnTime" w:cs=".VnTime"/>
      <w:i/>
      <w:iCs/>
      <w:sz w:val="28"/>
      <w:szCs w:val="28"/>
    </w:rPr>
  </w:style>
  <w:style w:type="paragraph" w:customStyle="1" w:styleId="bang">
    <w:name w:val="bang"/>
    <w:basedOn w:val="Normal"/>
    <w:link w:val="bangChar"/>
    <w:uiPriority w:val="99"/>
    <w:rsid w:val="00870115"/>
    <w:pPr>
      <w:spacing w:after="0" w:line="240" w:lineRule="auto"/>
      <w:ind w:firstLine="720"/>
      <w:jc w:val="center"/>
    </w:pPr>
    <w:rPr>
      <w:rFonts w:ascii=".VnTime" w:eastAsiaTheme="minorHAnsi" w:hAnsi=".VnTime" w:cs=".VnTime"/>
      <w:i/>
      <w:iCs/>
      <w:szCs w:val="28"/>
      <w:lang w:eastAsia="en-US"/>
    </w:rPr>
  </w:style>
  <w:style w:type="paragraph" w:styleId="PlainText">
    <w:name w:val="Plain Text"/>
    <w:basedOn w:val="Normal"/>
    <w:link w:val="PlainTextChar"/>
    <w:uiPriority w:val="99"/>
    <w:rsid w:val="00870115"/>
    <w:pPr>
      <w:spacing w:after="0" w:line="240" w:lineRule="auto"/>
      <w:ind w:firstLine="720"/>
      <w:jc w:val="both"/>
    </w:pPr>
    <w:rPr>
      <w:rFonts w:ascii="Courier New" w:eastAsia="Times New Roman" w:hAnsi="Courier New" w:cs="Courier New"/>
      <w:sz w:val="20"/>
      <w:lang w:eastAsia="en-US"/>
    </w:rPr>
  </w:style>
  <w:style w:type="character" w:customStyle="1" w:styleId="PlainTextChar">
    <w:name w:val="Plain Text Char"/>
    <w:basedOn w:val="DefaultParagraphFont"/>
    <w:link w:val="PlainText"/>
    <w:uiPriority w:val="99"/>
    <w:rsid w:val="00870115"/>
    <w:rPr>
      <w:rFonts w:ascii="Courier New" w:eastAsia="Times New Roman" w:hAnsi="Courier New" w:cs="Courier New"/>
      <w:sz w:val="20"/>
      <w:szCs w:val="20"/>
    </w:rPr>
  </w:style>
  <w:style w:type="character" w:customStyle="1" w:styleId="FootnoteTextChar">
    <w:name w:val="Footnote Text Char"/>
    <w:basedOn w:val="DefaultParagraphFont"/>
    <w:link w:val="FootnoteText"/>
    <w:uiPriority w:val="99"/>
    <w:semiHidden/>
    <w:rsid w:val="00870115"/>
    <w:rPr>
      <w:rFonts w:ascii="Times New Roman" w:hAnsi="Times New Roman" w:cs="Times New Roman (Body CS)"/>
      <w:sz w:val="20"/>
      <w:szCs w:val="20"/>
    </w:rPr>
  </w:style>
  <w:style w:type="paragraph" w:styleId="FootnoteText">
    <w:name w:val="footnote text"/>
    <w:basedOn w:val="Normal"/>
    <w:link w:val="FootnoteTextChar"/>
    <w:uiPriority w:val="99"/>
    <w:semiHidden/>
    <w:unhideWhenUsed/>
    <w:rsid w:val="00870115"/>
    <w:pPr>
      <w:spacing w:after="0" w:line="240" w:lineRule="auto"/>
      <w:ind w:firstLine="720"/>
      <w:jc w:val="both"/>
    </w:pPr>
    <w:rPr>
      <w:rFonts w:eastAsiaTheme="minorHAnsi" w:cs="Times New Roman (Body CS)"/>
      <w:sz w:val="20"/>
      <w:lang w:eastAsia="en-US"/>
    </w:rPr>
  </w:style>
  <w:style w:type="character" w:customStyle="1" w:styleId="EndnoteTextChar">
    <w:name w:val="Endnote Text Char"/>
    <w:basedOn w:val="DefaultParagraphFont"/>
    <w:link w:val="EndnoteText"/>
    <w:uiPriority w:val="99"/>
    <w:semiHidden/>
    <w:rsid w:val="00870115"/>
    <w:rPr>
      <w:rFonts w:ascii="Times New Roman" w:hAnsi="Times New Roman" w:cs="Times New Roman (Body CS)"/>
      <w:sz w:val="20"/>
      <w:szCs w:val="20"/>
    </w:rPr>
  </w:style>
  <w:style w:type="paragraph" w:styleId="EndnoteText">
    <w:name w:val="endnote text"/>
    <w:basedOn w:val="Normal"/>
    <w:link w:val="EndnoteTextChar"/>
    <w:uiPriority w:val="99"/>
    <w:semiHidden/>
    <w:unhideWhenUsed/>
    <w:rsid w:val="00870115"/>
    <w:pPr>
      <w:spacing w:after="0" w:line="240" w:lineRule="auto"/>
      <w:ind w:firstLine="720"/>
      <w:jc w:val="both"/>
    </w:pPr>
    <w:rPr>
      <w:rFonts w:eastAsiaTheme="minorHAnsi" w:cs="Times New Roman (Body CS)"/>
      <w:sz w:val="20"/>
      <w:lang w:eastAsia="en-US"/>
    </w:rPr>
  </w:style>
  <w:style w:type="paragraph" w:styleId="TOC5">
    <w:name w:val="toc 5"/>
    <w:basedOn w:val="Normal"/>
    <w:next w:val="Normal"/>
    <w:autoRedefine/>
    <w:uiPriority w:val="39"/>
    <w:unhideWhenUsed/>
    <w:rsid w:val="00870115"/>
    <w:pPr>
      <w:spacing w:after="0"/>
      <w:ind w:left="840"/>
    </w:pPr>
    <w:rPr>
      <w:rFonts w:asciiTheme="minorHAnsi" w:hAnsiTheme="minorHAnsi" w:cstheme="minorHAnsi"/>
      <w:sz w:val="20"/>
    </w:rPr>
  </w:style>
  <w:style w:type="paragraph" w:styleId="TOC8">
    <w:name w:val="toc 8"/>
    <w:basedOn w:val="Normal"/>
    <w:next w:val="Normal"/>
    <w:autoRedefine/>
    <w:uiPriority w:val="39"/>
    <w:unhideWhenUsed/>
    <w:rsid w:val="00870115"/>
    <w:pPr>
      <w:spacing w:after="0"/>
      <w:ind w:left="1680"/>
    </w:pPr>
    <w:rPr>
      <w:rFonts w:asciiTheme="minorHAnsi" w:hAnsiTheme="minorHAnsi" w:cstheme="minorHAnsi"/>
      <w:sz w:val="20"/>
    </w:rPr>
  </w:style>
  <w:style w:type="paragraph" w:styleId="TOC9">
    <w:name w:val="toc 9"/>
    <w:basedOn w:val="Normal"/>
    <w:next w:val="Normal"/>
    <w:autoRedefine/>
    <w:uiPriority w:val="39"/>
    <w:unhideWhenUsed/>
    <w:rsid w:val="00870115"/>
    <w:pPr>
      <w:spacing w:after="0"/>
      <w:ind w:left="1960"/>
    </w:pPr>
    <w:rPr>
      <w:rFonts w:asciiTheme="minorHAnsi" w:hAnsiTheme="minorHAnsi" w:cstheme="minorHAnsi"/>
      <w:sz w:val="20"/>
    </w:rPr>
  </w:style>
  <w:style w:type="character" w:styleId="PageNumber">
    <w:name w:val="page number"/>
    <w:basedOn w:val="DefaultParagraphFont"/>
    <w:uiPriority w:val="99"/>
    <w:semiHidden/>
    <w:unhideWhenUsed/>
    <w:rsid w:val="00756444"/>
  </w:style>
  <w:style w:type="character" w:styleId="FootnoteReference">
    <w:name w:val="footnote reference"/>
    <w:basedOn w:val="DefaultParagraphFont"/>
    <w:uiPriority w:val="99"/>
    <w:semiHidden/>
    <w:unhideWhenUsed/>
    <w:rsid w:val="00756444"/>
    <w:rPr>
      <w:vertAlign w:val="superscript"/>
    </w:rPr>
  </w:style>
  <w:style w:type="character" w:styleId="EndnoteReference">
    <w:name w:val="endnote reference"/>
    <w:basedOn w:val="DefaultParagraphFont"/>
    <w:uiPriority w:val="99"/>
    <w:semiHidden/>
    <w:unhideWhenUsed/>
    <w:rsid w:val="00756444"/>
    <w:rPr>
      <w:vertAlign w:val="superscript"/>
    </w:rPr>
  </w:style>
  <w:style w:type="character" w:styleId="PlaceholderText">
    <w:name w:val="Placeholder Text"/>
    <w:basedOn w:val="DefaultParagraphFont"/>
    <w:uiPriority w:val="99"/>
    <w:semiHidden/>
    <w:rsid w:val="00756444"/>
    <w:rPr>
      <w:color w:val="808080"/>
    </w:rPr>
  </w:style>
  <w:style w:type="paragraph" w:customStyle="1" w:styleId="PreformattedText">
    <w:name w:val="Preformatted Text"/>
    <w:basedOn w:val="Normal"/>
    <w:rsid w:val="009C0A7E"/>
    <w:pPr>
      <w:widowControl w:val="0"/>
      <w:suppressAutoHyphens/>
      <w:spacing w:after="0" w:line="240" w:lineRule="auto"/>
    </w:pPr>
    <w:rPr>
      <w:rFonts w:ascii="Liberation Mono" w:eastAsia="Liberation Mono" w:hAnsi="Liberation Mono" w:cs="Liberation Mono"/>
      <w:sz w:val="20"/>
      <w:lang w:eastAsia="zh-CN" w:bidi="hi-IN"/>
    </w:rPr>
  </w:style>
  <w:style w:type="paragraph" w:styleId="BodyText">
    <w:name w:val="Body Text"/>
    <w:basedOn w:val="Normal"/>
    <w:link w:val="BodyTextChar"/>
    <w:uiPriority w:val="99"/>
    <w:unhideWhenUsed/>
    <w:rsid w:val="00437B47"/>
    <w:pPr>
      <w:spacing w:after="120"/>
    </w:pPr>
  </w:style>
  <w:style w:type="character" w:customStyle="1" w:styleId="BodyTextChar">
    <w:name w:val="Body Text Char"/>
    <w:basedOn w:val="DefaultParagraphFont"/>
    <w:link w:val="BodyText"/>
    <w:uiPriority w:val="99"/>
    <w:rsid w:val="00437B47"/>
    <w:rPr>
      <w:rFonts w:ascii="Times New Roman" w:eastAsia="SimSun" w:hAnsi="Times New Roman" w:cs="Times New Roman"/>
      <w:sz w:val="28"/>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94768">
      <w:bodyDiv w:val="1"/>
      <w:marLeft w:val="0"/>
      <w:marRight w:val="0"/>
      <w:marTop w:val="0"/>
      <w:marBottom w:val="0"/>
      <w:divBdr>
        <w:top w:val="none" w:sz="0" w:space="0" w:color="auto"/>
        <w:left w:val="none" w:sz="0" w:space="0" w:color="auto"/>
        <w:bottom w:val="none" w:sz="0" w:space="0" w:color="auto"/>
        <w:right w:val="none" w:sz="0" w:space="0" w:color="auto"/>
      </w:divBdr>
      <w:divsChild>
        <w:div w:id="13071097">
          <w:blockQuote w:val="1"/>
          <w:marLeft w:val="0"/>
          <w:marRight w:val="0"/>
          <w:marTop w:val="0"/>
          <w:marBottom w:val="300"/>
          <w:divBdr>
            <w:top w:val="none" w:sz="0" w:space="0" w:color="0033FF"/>
            <w:left w:val="single" w:sz="12" w:space="23" w:color="0033FF"/>
            <w:bottom w:val="none" w:sz="0" w:space="0" w:color="0033FF"/>
            <w:right w:val="none" w:sz="0" w:space="15" w:color="0033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schem.com.vn/wp-content/uploads/2019/06/CHUNG-CAT-DON-GIAN_ts.jpg"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FBABB-45B3-484F-B8E6-A06E80FDC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29</Pages>
  <Words>4858</Words>
  <Characters>27695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cyberlinkpc</dc:creator>
  <cp:lastModifiedBy>cyberlinkpc</cp:lastModifiedBy>
  <cp:revision>43</cp:revision>
  <dcterms:created xsi:type="dcterms:W3CDTF">2021-06-27T01:45:00Z</dcterms:created>
  <dcterms:modified xsi:type="dcterms:W3CDTF">2021-12-24T03:41:00Z</dcterms:modified>
</cp:coreProperties>
</file>