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90" w:rsidRPr="00E77E90" w:rsidRDefault="00E77E90" w:rsidP="00E77E90">
      <w:pPr>
        <w:widowControl w:val="0"/>
        <w:spacing w:before="120" w:line="360" w:lineRule="auto"/>
        <w:ind w:firstLine="567"/>
        <w:jc w:val="center"/>
        <w:rPr>
          <w:b/>
          <w:sz w:val="27"/>
          <w:szCs w:val="27"/>
          <w:lang w:val="de-DE"/>
        </w:rPr>
      </w:pPr>
      <w:r w:rsidRPr="00E77E90">
        <w:rPr>
          <w:b/>
          <w:sz w:val="27"/>
          <w:szCs w:val="27"/>
        </w:rPr>
        <w:t>MỘT SỐ VẤN ĐỀ VỀ TÁI CƠ CẤU NGÀNH NÔNG NGHIỆP HIỆN NAY</w:t>
      </w:r>
    </w:p>
    <w:p w:rsidR="00E77E90" w:rsidRPr="00E77E90" w:rsidRDefault="00E77E90" w:rsidP="00E77E90">
      <w:pPr>
        <w:widowControl w:val="0"/>
        <w:spacing w:before="120" w:line="360" w:lineRule="auto"/>
        <w:ind w:firstLine="567"/>
        <w:jc w:val="right"/>
        <w:rPr>
          <w:b/>
          <w:sz w:val="6"/>
          <w:szCs w:val="28"/>
          <w:lang w:val="de-DE"/>
        </w:rPr>
      </w:pPr>
    </w:p>
    <w:p w:rsidR="00E77E90" w:rsidRPr="00E77E90" w:rsidRDefault="00E77E90" w:rsidP="00E77E90">
      <w:pPr>
        <w:widowControl w:val="0"/>
        <w:spacing w:before="120" w:line="360" w:lineRule="auto"/>
        <w:ind w:firstLine="567"/>
        <w:jc w:val="right"/>
        <w:rPr>
          <w:b/>
          <w:i/>
          <w:sz w:val="28"/>
          <w:szCs w:val="28"/>
          <w:lang w:val="de-DE"/>
        </w:rPr>
      </w:pPr>
      <w:r w:rsidRPr="00E77E90">
        <w:rPr>
          <w:b/>
          <w:i/>
          <w:sz w:val="28"/>
          <w:szCs w:val="28"/>
          <w:lang w:val="de-DE"/>
        </w:rPr>
        <w:t>Nguyễn Tuấn Vương</w:t>
      </w:r>
    </w:p>
    <w:p w:rsidR="00E77E90" w:rsidRDefault="00E77E90" w:rsidP="00E77E90">
      <w:pPr>
        <w:widowControl w:val="0"/>
        <w:spacing w:before="120" w:line="360" w:lineRule="auto"/>
        <w:ind w:firstLine="567"/>
        <w:jc w:val="center"/>
        <w:rPr>
          <w:b/>
          <w:sz w:val="28"/>
          <w:szCs w:val="28"/>
          <w:lang w:val="de-DE"/>
        </w:rPr>
      </w:pPr>
    </w:p>
    <w:p w:rsidR="00E77E90" w:rsidRPr="00491E36" w:rsidRDefault="00E77E90" w:rsidP="00E77E90">
      <w:pPr>
        <w:widowControl w:val="0"/>
        <w:spacing w:before="120" w:line="360" w:lineRule="auto"/>
        <w:ind w:firstLine="567"/>
        <w:jc w:val="center"/>
        <w:rPr>
          <w:b/>
          <w:sz w:val="28"/>
          <w:szCs w:val="28"/>
          <w:lang w:val="de-DE"/>
        </w:rPr>
      </w:pPr>
      <w:r w:rsidRPr="00491E36">
        <w:rPr>
          <w:b/>
          <w:sz w:val="28"/>
          <w:szCs w:val="28"/>
          <w:lang w:val="de-DE"/>
        </w:rPr>
        <w:t>MỞ ĐẦU</w:t>
      </w:r>
    </w:p>
    <w:p w:rsidR="00E77E90" w:rsidRPr="00491E36" w:rsidRDefault="00E77E90" w:rsidP="00E77E90">
      <w:pPr>
        <w:spacing w:line="360" w:lineRule="auto"/>
        <w:ind w:firstLine="567"/>
        <w:jc w:val="both"/>
        <w:rPr>
          <w:rFonts w:ascii="Arial" w:hAnsi="Arial" w:cs="Arial"/>
          <w:b/>
          <w:bCs/>
          <w:sz w:val="20"/>
          <w:szCs w:val="20"/>
          <w:shd w:val="clear" w:color="auto" w:fill="FFFFFF"/>
        </w:rPr>
      </w:pPr>
    </w:p>
    <w:p w:rsidR="00E77E90" w:rsidRPr="00491E36" w:rsidRDefault="00E77E90" w:rsidP="00E77E90">
      <w:pPr>
        <w:spacing w:line="360" w:lineRule="auto"/>
        <w:ind w:firstLine="567"/>
        <w:jc w:val="both"/>
        <w:rPr>
          <w:rFonts w:eastAsia="Arial Unicode MS"/>
          <w:sz w:val="28"/>
          <w:szCs w:val="28"/>
          <w:lang w:val="nb-NO"/>
        </w:rPr>
      </w:pPr>
      <w:r w:rsidRPr="00491E36">
        <w:rPr>
          <w:sz w:val="28"/>
          <w:szCs w:val="28"/>
          <w:shd w:val="clear" w:color="auto" w:fill="FFFFFF"/>
        </w:rPr>
        <w:t>Tháng 6/2013, “Đề án Tái cơ cấu nông nghiệp theo hướng nâng cao giá trị gia tăng và phát triển bền vững” được Thủ tướng Chính phủ phê duyệt tại Quyết định số 899/QĐ-TTg</w:t>
      </w:r>
      <w:r w:rsidRPr="00491E36">
        <w:rPr>
          <w:sz w:val="28"/>
          <w:szCs w:val="28"/>
          <w:lang w:val="nl-NL"/>
        </w:rPr>
        <w:t xml:space="preserve">. </w:t>
      </w:r>
      <w:r w:rsidRPr="00491E36">
        <w:rPr>
          <w:sz w:val="28"/>
          <w:szCs w:val="28"/>
        </w:rPr>
        <w:t>Tái cơ cấu ngành nông nghiệp là một hợp phần của tái cơ cấu tổng thể nền kinh tế quốc dân, phù hợp với chiến lược và kế hoạch phát triển kinh tế - xã hội của cả nước</w:t>
      </w:r>
      <w:r w:rsidRPr="00491E36">
        <w:rPr>
          <w:rFonts w:eastAsia="Arial Unicode MS"/>
          <w:sz w:val="28"/>
          <w:szCs w:val="28"/>
          <w:lang w:val="nb-NO"/>
        </w:rPr>
        <w:t>.</w:t>
      </w:r>
    </w:p>
    <w:p w:rsidR="00E77E90" w:rsidRPr="00491E36" w:rsidRDefault="00E77E90" w:rsidP="00E77E90">
      <w:pPr>
        <w:spacing w:line="360" w:lineRule="auto"/>
        <w:ind w:firstLine="567"/>
        <w:jc w:val="both"/>
        <w:rPr>
          <w:rFonts w:eastAsia="Arial Unicode MS"/>
          <w:sz w:val="28"/>
          <w:szCs w:val="28"/>
          <w:lang w:val="nb-NO"/>
        </w:rPr>
      </w:pPr>
      <w:r w:rsidRPr="00491E36">
        <w:rPr>
          <w:rFonts w:eastAsia="Arial Unicode MS"/>
          <w:sz w:val="28"/>
          <w:szCs w:val="28"/>
          <w:lang w:val="nb-NO"/>
        </w:rPr>
        <w:t xml:space="preserve"> Sau </w:t>
      </w:r>
      <w:r>
        <w:rPr>
          <w:rFonts w:eastAsia="Arial Unicode MS"/>
          <w:sz w:val="28"/>
          <w:szCs w:val="28"/>
          <w:lang w:val="nb-NO"/>
        </w:rPr>
        <w:t>8</w:t>
      </w:r>
      <w:r w:rsidRPr="00491E36">
        <w:rPr>
          <w:rFonts w:eastAsia="Arial Unicode MS"/>
          <w:sz w:val="28"/>
          <w:szCs w:val="28"/>
          <w:lang w:val="nb-NO"/>
        </w:rPr>
        <w:t xml:space="preserve"> năm thực hiện Đề án, mặc dù trong bối cảnh quốc tế và trong nước có nhiều khó khăn, biến đổi khí hậu diễn ra gay gắt, công tác cơ cấu lại ngành nông nghiệp, đổi mới và phát triển sản xuất, xây dựng nông thôn mới và nâng cao thu nhập, đời sống của người dân nông thôn đã thu được nhiều kết quả tích cực. </w:t>
      </w:r>
      <w:r>
        <w:rPr>
          <w:rFonts w:eastAsia="Arial Unicode MS"/>
          <w:sz w:val="28"/>
          <w:szCs w:val="28"/>
          <w:lang w:val="nb-NO"/>
        </w:rPr>
        <w:t>Trong vài năm gần đây</w:t>
      </w:r>
      <w:r w:rsidRPr="00491E36">
        <w:rPr>
          <w:rFonts w:eastAsia="Arial Unicode MS"/>
          <w:sz w:val="28"/>
          <w:szCs w:val="28"/>
          <w:lang w:val="nb-NO"/>
        </w:rPr>
        <w:t>, tăng trưởng ngành tuy không cao bằng thời kỳ trước đó, song chất lượng tăng trưởng được cải thiện, tổng kim ngạch xuất khẩu toàn ngành tăng mạnh, thu nhập và đời sống người dân nông thôn cải thiện nhiều so với trước đây. Tuy vậy, bên cạnh những kết quả đạt được, quá trình cơ cấu lại nông nghiệp còn bộc lộ những hạn chế, yếu kém, chưa tạo được chuyển biến rõ nét trong thực tiễn.</w:t>
      </w:r>
    </w:p>
    <w:p w:rsidR="00E77E90" w:rsidRPr="00491E36" w:rsidRDefault="00E77E90" w:rsidP="00E77E90">
      <w:pPr>
        <w:pStyle w:val="ListParagraph"/>
        <w:spacing w:line="360" w:lineRule="auto"/>
        <w:ind w:firstLine="567"/>
        <w:jc w:val="both"/>
        <w:rPr>
          <w:rFonts w:ascii="Times New Roman" w:hAnsi="Times New Roman"/>
          <w:bCs/>
          <w:sz w:val="28"/>
          <w:szCs w:val="28"/>
        </w:rPr>
      </w:pPr>
      <w:r w:rsidRPr="00491E36">
        <w:rPr>
          <w:rFonts w:ascii="Times New Roman" w:eastAsia="Arial Unicode MS" w:hAnsi="Times New Roman"/>
          <w:sz w:val="28"/>
          <w:szCs w:val="28"/>
          <w:lang w:val="nb-NO"/>
        </w:rPr>
        <w:t xml:space="preserve">Chính vì vậy, </w:t>
      </w:r>
      <w:r>
        <w:rPr>
          <w:rFonts w:ascii="Times New Roman" w:eastAsia="Arial Unicode MS" w:hAnsi="Times New Roman"/>
          <w:sz w:val="28"/>
          <w:szCs w:val="28"/>
          <w:lang w:val="nb-NO"/>
        </w:rPr>
        <w:t>tôi đã</w:t>
      </w:r>
      <w:r w:rsidRPr="00491E36">
        <w:rPr>
          <w:rFonts w:ascii="Times New Roman" w:eastAsia="Arial Unicode MS" w:hAnsi="Times New Roman"/>
          <w:sz w:val="28"/>
          <w:szCs w:val="28"/>
          <w:lang w:val="nb-NO"/>
        </w:rPr>
        <w:t xml:space="preserve"> chọn chủ đề </w:t>
      </w:r>
      <w:r w:rsidRPr="00491E36">
        <w:rPr>
          <w:rFonts w:ascii="Times New Roman" w:hAnsi="Times New Roman"/>
          <w:b/>
          <w:sz w:val="28"/>
          <w:szCs w:val="28"/>
        </w:rPr>
        <w:t>“</w:t>
      </w:r>
      <w:r>
        <w:rPr>
          <w:rFonts w:ascii="Times New Roman" w:hAnsi="Times New Roman"/>
          <w:b/>
          <w:sz w:val="28"/>
          <w:szCs w:val="28"/>
        </w:rPr>
        <w:t xml:space="preserve"> MỘT SỐ VẤN ĐỀ VỀ </w:t>
      </w:r>
      <w:r w:rsidRPr="00491E36">
        <w:rPr>
          <w:rFonts w:ascii="Times New Roman" w:hAnsi="Times New Roman"/>
          <w:b/>
          <w:sz w:val="28"/>
          <w:szCs w:val="28"/>
        </w:rPr>
        <w:t>TÁI CƠ CẤU NGÀNH NÔNG NGHIỆP</w:t>
      </w:r>
      <w:r>
        <w:rPr>
          <w:rFonts w:ascii="Times New Roman" w:hAnsi="Times New Roman"/>
          <w:b/>
          <w:sz w:val="28"/>
          <w:szCs w:val="28"/>
        </w:rPr>
        <w:t xml:space="preserve"> HIỆN NAY</w:t>
      </w:r>
      <w:r w:rsidRPr="00491E36">
        <w:rPr>
          <w:rFonts w:ascii="Times New Roman" w:hAnsi="Times New Roman"/>
          <w:b/>
          <w:sz w:val="28"/>
          <w:szCs w:val="28"/>
        </w:rPr>
        <w:t xml:space="preserve">” </w:t>
      </w:r>
      <w:r w:rsidRPr="00491E36">
        <w:rPr>
          <w:rFonts w:ascii="Times New Roman" w:hAnsi="Times New Roman"/>
          <w:bCs/>
          <w:sz w:val="28"/>
          <w:szCs w:val="28"/>
        </w:rPr>
        <w:t xml:space="preserve">làm chủ đề </w:t>
      </w:r>
      <w:r>
        <w:rPr>
          <w:rFonts w:ascii="Times New Roman" w:hAnsi="Times New Roman"/>
          <w:bCs/>
          <w:sz w:val="28"/>
          <w:szCs w:val="28"/>
        </w:rPr>
        <w:t>sinh hoạt học thuật lần này</w:t>
      </w:r>
      <w:r w:rsidRPr="00491E36">
        <w:rPr>
          <w:rFonts w:ascii="Times New Roman" w:hAnsi="Times New Roman"/>
          <w:bCs/>
          <w:sz w:val="28"/>
          <w:szCs w:val="28"/>
        </w:rPr>
        <w:t>.</w:t>
      </w:r>
    </w:p>
    <w:p w:rsidR="00E77E90" w:rsidRPr="00491E36" w:rsidRDefault="00E77E90" w:rsidP="00E77E90">
      <w:pPr>
        <w:spacing w:line="360" w:lineRule="auto"/>
        <w:ind w:firstLine="567"/>
        <w:jc w:val="both"/>
        <w:rPr>
          <w:sz w:val="28"/>
          <w:szCs w:val="28"/>
          <w:lang w:val="nl-NL"/>
        </w:rPr>
      </w:pPr>
    </w:p>
    <w:p w:rsidR="00E77E90" w:rsidRPr="00491E36" w:rsidRDefault="00E77E90" w:rsidP="00E77E90">
      <w:pPr>
        <w:spacing w:line="360" w:lineRule="auto"/>
        <w:ind w:firstLine="567"/>
        <w:jc w:val="both"/>
        <w:rPr>
          <w:sz w:val="28"/>
          <w:szCs w:val="28"/>
        </w:rPr>
      </w:pPr>
    </w:p>
    <w:p w:rsidR="00E77E90" w:rsidRDefault="00E77E90" w:rsidP="00E77E90">
      <w:pPr>
        <w:spacing w:line="360" w:lineRule="auto"/>
        <w:jc w:val="center"/>
        <w:rPr>
          <w:b/>
          <w:bCs/>
          <w:sz w:val="28"/>
          <w:szCs w:val="28"/>
        </w:rPr>
      </w:pPr>
    </w:p>
    <w:p w:rsidR="00E77E90" w:rsidRDefault="00E77E90" w:rsidP="00E77E90">
      <w:pPr>
        <w:spacing w:line="360" w:lineRule="auto"/>
        <w:jc w:val="center"/>
        <w:rPr>
          <w:b/>
          <w:bCs/>
          <w:sz w:val="28"/>
          <w:szCs w:val="28"/>
        </w:rPr>
      </w:pPr>
    </w:p>
    <w:p w:rsidR="00E77E90" w:rsidRDefault="00E77E90" w:rsidP="00E77E90">
      <w:pPr>
        <w:spacing w:line="360" w:lineRule="auto"/>
        <w:jc w:val="center"/>
        <w:rPr>
          <w:b/>
          <w:bCs/>
          <w:sz w:val="28"/>
          <w:szCs w:val="28"/>
        </w:rPr>
      </w:pPr>
    </w:p>
    <w:p w:rsidR="00E77E90" w:rsidRDefault="00E77E90" w:rsidP="00E77E90">
      <w:pPr>
        <w:spacing w:line="360" w:lineRule="auto"/>
        <w:jc w:val="center"/>
        <w:rPr>
          <w:b/>
          <w:bCs/>
          <w:sz w:val="28"/>
          <w:szCs w:val="28"/>
        </w:rPr>
      </w:pPr>
      <w:r>
        <w:rPr>
          <w:b/>
          <w:bCs/>
          <w:sz w:val="28"/>
          <w:szCs w:val="28"/>
        </w:rPr>
        <w:lastRenderedPageBreak/>
        <w:t>PHẦN NỘI DUNG</w:t>
      </w:r>
    </w:p>
    <w:p w:rsidR="00E77E90" w:rsidRPr="00491E36" w:rsidRDefault="00E77E90" w:rsidP="00E77E90">
      <w:pPr>
        <w:numPr>
          <w:ilvl w:val="0"/>
          <w:numId w:val="2"/>
        </w:numPr>
        <w:spacing w:line="360" w:lineRule="auto"/>
        <w:jc w:val="both"/>
        <w:rPr>
          <w:b/>
          <w:bCs/>
          <w:sz w:val="28"/>
          <w:szCs w:val="28"/>
        </w:rPr>
      </w:pPr>
      <w:r w:rsidRPr="00491E36">
        <w:rPr>
          <w:b/>
          <w:bCs/>
          <w:sz w:val="28"/>
          <w:szCs w:val="28"/>
        </w:rPr>
        <w:t>Những vấn đề chung về tài cơ cấu ngành nông nghiệp</w:t>
      </w:r>
    </w:p>
    <w:p w:rsidR="00E77E90" w:rsidRDefault="00E77E90" w:rsidP="00E77E90">
      <w:pPr>
        <w:pStyle w:val="NormalWeb"/>
        <w:spacing w:before="0" w:beforeAutospacing="0" w:after="0" w:afterAutospacing="0" w:line="360" w:lineRule="auto"/>
        <w:ind w:firstLine="720"/>
        <w:jc w:val="both"/>
        <w:rPr>
          <w:sz w:val="28"/>
          <w:szCs w:val="28"/>
          <w:bdr w:val="none" w:sz="0" w:space="0" w:color="auto" w:frame="1"/>
        </w:rPr>
      </w:pPr>
      <w:r>
        <w:rPr>
          <w:b/>
          <w:bCs/>
          <w:sz w:val="28"/>
          <w:szCs w:val="28"/>
          <w:bdr w:val="none" w:sz="0" w:space="0" w:color="auto" w:frame="1"/>
        </w:rPr>
        <w:t xml:space="preserve">Cơ cấu kinh tế </w:t>
      </w:r>
      <w:r w:rsidRPr="00E87F96">
        <w:rPr>
          <w:bCs/>
          <w:i/>
          <w:sz w:val="28"/>
          <w:szCs w:val="28"/>
          <w:bdr w:val="none" w:sz="0" w:space="0" w:color="auto" w:frame="1"/>
        </w:rPr>
        <w:t>(được hiểu)</w:t>
      </w:r>
      <w:r w:rsidRPr="00E87F96">
        <w:rPr>
          <w:bCs/>
          <w:sz w:val="28"/>
          <w:szCs w:val="28"/>
          <w:bdr w:val="none" w:sz="0" w:space="0" w:color="auto" w:frame="1"/>
        </w:rPr>
        <w:t>:</w:t>
      </w:r>
      <w:r>
        <w:rPr>
          <w:b/>
          <w:bCs/>
          <w:sz w:val="28"/>
          <w:szCs w:val="28"/>
          <w:bdr w:val="none" w:sz="0" w:space="0" w:color="auto" w:frame="1"/>
        </w:rPr>
        <w:t xml:space="preserve"> </w:t>
      </w:r>
      <w:r>
        <w:rPr>
          <w:sz w:val="28"/>
          <w:szCs w:val="28"/>
          <w:bdr w:val="none" w:sz="0" w:space="0" w:color="auto" w:frame="1"/>
        </w:rPr>
        <w:t xml:space="preserve">là tổng thể các bộ phận hợp thành của nền kinh tế cùng các mối quan hệ chủ yếu về định tính, định lượng, ổn định và phát triển giữa các bộ phận ấy với nhau hay của toàn bộ hệ thống trong những điều kiện của nền sản xuất xã hội và trong những khoảng thời gian nhất định. </w:t>
      </w:r>
      <w:proofErr w:type="gramStart"/>
      <w:r>
        <w:rPr>
          <w:sz w:val="28"/>
          <w:szCs w:val="28"/>
          <w:bdr w:val="none" w:sz="0" w:space="0" w:color="auto" w:frame="1"/>
        </w:rPr>
        <w:t>Cơ cấu kinh tế không chỉ thể hiện ở quan hệ tỷ lệ về mặt số lượng mà quan trọng hơn là mối quan hệ tác động qua lại giữa các bộ phận hợp thành của nền kinh tế.</w:t>
      </w:r>
      <w:proofErr w:type="gramEnd"/>
      <w:r>
        <w:rPr>
          <w:sz w:val="28"/>
          <w:szCs w:val="28"/>
          <w:bdr w:val="none" w:sz="0" w:space="0" w:color="auto" w:frame="1"/>
        </w:rPr>
        <w:t xml:space="preserve"> </w:t>
      </w:r>
    </w:p>
    <w:p w:rsidR="00E77E90" w:rsidRPr="00C2193D" w:rsidRDefault="00E77E90" w:rsidP="00E77E90">
      <w:pPr>
        <w:pStyle w:val="NormalWeb"/>
        <w:spacing w:before="0" w:beforeAutospacing="0" w:after="0" w:afterAutospacing="0" w:line="360" w:lineRule="auto"/>
        <w:ind w:firstLine="720"/>
        <w:jc w:val="both"/>
        <w:rPr>
          <w:sz w:val="28"/>
          <w:szCs w:val="28"/>
          <w:bdr w:val="none" w:sz="0" w:space="0" w:color="auto" w:frame="1"/>
        </w:rPr>
      </w:pPr>
      <w:r>
        <w:rPr>
          <w:sz w:val="28"/>
          <w:szCs w:val="28"/>
          <w:bdr w:val="none" w:sz="0" w:space="0" w:color="auto" w:frame="1"/>
        </w:rPr>
        <w:t xml:space="preserve">Cơ cấu kinh tế được phân chia thành các loại hình chủ yếu: Cơ cấu ngành kinh tế; Cơ cấu vùng, lãnh thổ kinh tế; Cơ cấu thành phần kinh tế. </w:t>
      </w:r>
    </w:p>
    <w:p w:rsidR="00E77E90" w:rsidRPr="00491E36" w:rsidRDefault="00E77E90" w:rsidP="00E77E90">
      <w:pPr>
        <w:pStyle w:val="NormalWeb"/>
        <w:spacing w:before="0" w:beforeAutospacing="0" w:after="0" w:afterAutospacing="0" w:line="360" w:lineRule="auto"/>
        <w:ind w:firstLine="720"/>
        <w:jc w:val="both"/>
        <w:rPr>
          <w:sz w:val="28"/>
          <w:szCs w:val="28"/>
          <w:bdr w:val="none" w:sz="0" w:space="0" w:color="auto" w:frame="1"/>
        </w:rPr>
      </w:pPr>
      <w:r w:rsidRPr="00491E36">
        <w:rPr>
          <w:b/>
          <w:bCs/>
          <w:sz w:val="28"/>
          <w:szCs w:val="28"/>
          <w:bdr w:val="none" w:sz="0" w:space="0" w:color="auto" w:frame="1"/>
        </w:rPr>
        <w:t>Tái cơ cấu kinh tế</w:t>
      </w:r>
      <w:r w:rsidRPr="00491E36">
        <w:rPr>
          <w:sz w:val="28"/>
          <w:szCs w:val="28"/>
          <w:bdr w:val="none" w:sz="0" w:space="0" w:color="auto" w:frame="1"/>
        </w:rPr>
        <w:t xml:space="preserve"> là quá trình tái cấu trúc lại</w:t>
      </w:r>
      <w:r>
        <w:rPr>
          <w:sz w:val="28"/>
          <w:szCs w:val="28"/>
          <w:bdr w:val="none" w:sz="0" w:space="0" w:color="auto" w:frame="1"/>
        </w:rPr>
        <w:t>,</w:t>
      </w:r>
      <w:r w:rsidRPr="00491E36">
        <w:rPr>
          <w:sz w:val="28"/>
          <w:szCs w:val="28"/>
          <w:bdr w:val="none" w:sz="0" w:space="0" w:color="auto" w:frame="1"/>
        </w:rPr>
        <w:t xml:space="preserve"> hay biến đổi cơ cấu kinh tế </w:t>
      </w:r>
      <w:proofErr w:type="gramStart"/>
      <w:r w:rsidRPr="00491E36">
        <w:rPr>
          <w:sz w:val="28"/>
          <w:szCs w:val="28"/>
          <w:bdr w:val="none" w:sz="0" w:space="0" w:color="auto" w:frame="1"/>
        </w:rPr>
        <w:t>theo</w:t>
      </w:r>
      <w:proofErr w:type="gramEnd"/>
      <w:r w:rsidRPr="00491E36">
        <w:rPr>
          <w:sz w:val="28"/>
          <w:szCs w:val="28"/>
          <w:bdr w:val="none" w:sz="0" w:space="0" w:color="auto" w:frame="1"/>
        </w:rPr>
        <w:t xml:space="preserve"> hướng tiến bộ, hiện đại, phù hợp với tiến trình chủ động hội nhập quốc tế, thúc đẩy nền kinh tế phát triển nhanh và bền vững.</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b/>
          <w:bCs/>
          <w:sz w:val="28"/>
          <w:szCs w:val="28"/>
          <w:bdr w:val="none" w:sz="0" w:space="0" w:color="auto" w:frame="1"/>
        </w:rPr>
        <w:t>Tái cơ cấu nông nghiệp </w:t>
      </w:r>
      <w:r w:rsidRPr="00491E36">
        <w:rPr>
          <w:sz w:val="28"/>
          <w:szCs w:val="28"/>
        </w:rPr>
        <w:t>về thực chất là quá trình sắp xếp lại các yếu tố liên quan đến chuỗi giá trị các ngành hàng nông nghiệp từ khâu qu</w:t>
      </w:r>
      <w:r>
        <w:rPr>
          <w:sz w:val="28"/>
          <w:szCs w:val="28"/>
        </w:rPr>
        <w:t>y</w:t>
      </w:r>
      <w:r w:rsidRPr="00491E36">
        <w:rPr>
          <w:sz w:val="28"/>
          <w:szCs w:val="28"/>
        </w:rPr>
        <w:t xml:space="preserve"> hoạch, cơ sở hạ tầng, tổ chức sản xuất, chuỗi cung ứng dịch vụ sản xuất, thu hoạch, thu mua, chế biến, bảo quản và tiêu thụ... </w:t>
      </w:r>
    </w:p>
    <w:p w:rsidR="00E77E90" w:rsidRPr="00E77E90" w:rsidRDefault="00E77E90" w:rsidP="00E77E90">
      <w:pPr>
        <w:pStyle w:val="NormalWeb"/>
        <w:spacing w:before="0" w:beforeAutospacing="0" w:after="0" w:afterAutospacing="0" w:line="360" w:lineRule="auto"/>
        <w:ind w:firstLine="720"/>
        <w:jc w:val="both"/>
        <w:rPr>
          <w:sz w:val="28"/>
          <w:szCs w:val="28"/>
        </w:rPr>
      </w:pPr>
      <w:r w:rsidRPr="00491E36">
        <w:rPr>
          <w:b/>
          <w:bCs/>
          <w:sz w:val="28"/>
          <w:szCs w:val="28"/>
          <w:bdr w:val="none" w:sz="0" w:space="0" w:color="auto" w:frame="1"/>
        </w:rPr>
        <w:t>Trên phương diện khác, tái cơ cấu ngành nông nghiệp</w:t>
      </w:r>
      <w:r w:rsidRPr="00491E36">
        <w:rPr>
          <w:sz w:val="28"/>
          <w:szCs w:val="28"/>
        </w:rPr>
        <w:t xml:space="preserve"> là một quá trình cách mạng trong sản xuất nông nghiệp, tạo ra sự đổi mới về chất lượng </w:t>
      </w:r>
      <w:proofErr w:type="gramStart"/>
      <w:r w:rsidRPr="00491E36">
        <w:rPr>
          <w:sz w:val="28"/>
          <w:szCs w:val="28"/>
        </w:rPr>
        <w:t>theo</w:t>
      </w:r>
      <w:proofErr w:type="gramEnd"/>
      <w:r w:rsidRPr="00491E36">
        <w:rPr>
          <w:sz w:val="28"/>
          <w:szCs w:val="28"/>
        </w:rPr>
        <w:t xml:space="preserve"> hướng chuyên sâu, nâng cao giá trị gia tăng </w:t>
      </w:r>
      <w:r w:rsidRPr="00E77E90">
        <w:rPr>
          <w:sz w:val="28"/>
          <w:szCs w:val="28"/>
        </w:rPr>
        <w:t>và </w:t>
      </w:r>
      <w:hyperlink r:id="rId8" w:tooltip="phát triển bền vững" w:history="1">
        <w:r w:rsidRPr="00E77E90">
          <w:rPr>
            <w:rStyle w:val="Hyperlink"/>
            <w:color w:val="auto"/>
            <w:sz w:val="28"/>
            <w:szCs w:val="28"/>
            <w:u w:val="none"/>
            <w:bdr w:val="none" w:sz="0" w:space="0" w:color="auto" w:frame="1"/>
          </w:rPr>
          <w:t>phát triển bền vững</w:t>
        </w:r>
      </w:hyperlink>
      <w:r w:rsidRPr="00E77E90">
        <w:rPr>
          <w:sz w:val="28"/>
          <w:szCs w:val="28"/>
        </w:rPr>
        <w:t>. </w:t>
      </w:r>
    </w:p>
    <w:p w:rsidR="00E77E90" w:rsidRPr="00491E36" w:rsidRDefault="00E77E90" w:rsidP="00E77E90">
      <w:pPr>
        <w:pStyle w:val="Heading3"/>
        <w:spacing w:before="0" w:after="0" w:line="360" w:lineRule="auto"/>
        <w:ind w:firstLine="720"/>
        <w:jc w:val="both"/>
        <w:rPr>
          <w:rFonts w:ascii="Times New Roman" w:hAnsi="Times New Roman"/>
          <w:sz w:val="28"/>
          <w:szCs w:val="28"/>
          <w:lang w:val="en-US"/>
        </w:rPr>
      </w:pPr>
      <w:r w:rsidRPr="00491E36">
        <w:rPr>
          <w:rFonts w:ascii="Times New Roman" w:hAnsi="Times New Roman"/>
          <w:sz w:val="28"/>
          <w:szCs w:val="28"/>
        </w:rPr>
        <w:t>Quan điểm tái cơ cấu</w:t>
      </w:r>
      <w:r w:rsidRPr="00491E36">
        <w:rPr>
          <w:rFonts w:ascii="Times New Roman" w:hAnsi="Times New Roman"/>
          <w:sz w:val="28"/>
          <w:szCs w:val="28"/>
          <w:lang w:val="en-US"/>
        </w:rPr>
        <w:t xml:space="preserve"> nông nghiệp</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sz w:val="28"/>
          <w:szCs w:val="28"/>
        </w:rPr>
        <w:t>- Tái cơ cấu ngành nông nghiệp là một hợp phần của tái cơ cấu tổng thể nền kinh tế quốc dân, phù hợp với chiến lược và kế hoạch phát triển kinh tế - xã hội của cả nước; Gắn với phát triển kinh tế, xã hội và bảo vệ môi trường để bảo đảm phát triển bền vững; phát triển bền vững vừa là một quá trình, vừa là mục tiêu của ngành;</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sz w:val="28"/>
          <w:szCs w:val="28"/>
        </w:rPr>
        <w:lastRenderedPageBreak/>
        <w:t>- Thực hiện tái cơ cấu nông nghiệp vừa phải theo cơ chế thị trường, vừa phải đảm bảo các mục tiêu cơ bản về phúc lợi cho nông dân và người tiêu dùng; chuyển mạnh từ phát triển theo chiều rộng lấy số lượng làm mục tiêu phấn đấu sang nâng cao chất lượng, hiệu quả thể hiện bằng giá trị, lợi nhuận; đồng thời, chú trọng đáp ứng các yêu cầu về xã hội;</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sz w:val="28"/>
          <w:szCs w:val="28"/>
        </w:rPr>
        <w:t>- Nhà nước giữ vai trò hỗ trợ, tạo môi trường thuận lợi cho hoạt động của các thành phần kinh tế; tập trung hỗ trợ nghiên cứu, phát triển và chuyển giao khoa học, công nghệ, phát triển thị trường, cơ sở hạ tầng phục vụ sản xuất và đời sống, cung cấp thông tin, dịch vụ;</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sz w:val="28"/>
          <w:szCs w:val="28"/>
        </w:rPr>
        <w:t>- Tăng cường sự tham gia của tất cả các thành phần kinh tế, xã hội từ trung ương đến địa phương trong quá trình tái cơ cấu ngành; đẩy mạnh phát triển đối tác công tư (PPP) và cơ chế đồng quản </w:t>
      </w:r>
      <w:r w:rsidRPr="00491E36">
        <w:rPr>
          <w:sz w:val="28"/>
          <w:szCs w:val="28"/>
          <w:bdr w:val="none" w:sz="0" w:space="0" w:color="auto" w:frame="1"/>
        </w:rPr>
        <w:t>lí</w:t>
      </w:r>
      <w:r w:rsidRPr="00491E36">
        <w:rPr>
          <w:sz w:val="28"/>
          <w:szCs w:val="28"/>
        </w:rPr>
        <w:t>, phát huy vai trò của các tổ chức cộng đồng. </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sz w:val="28"/>
          <w:szCs w:val="28"/>
        </w:rPr>
        <w:t>Nông dân và doanh nghiệp trực tiếp đầu tư đổi mới qui trình sản xuất, công nghệ và thiết bị để nâng cao hiệu quả sản xuất kinh doanh và sử dụng tài nguyên hiệu quả hơn;</w:t>
      </w:r>
    </w:p>
    <w:p w:rsidR="00E77E90" w:rsidRPr="00491E36" w:rsidRDefault="00E77E90" w:rsidP="00E77E90">
      <w:pPr>
        <w:pStyle w:val="NormalWeb"/>
        <w:spacing w:before="0" w:beforeAutospacing="0" w:after="0" w:afterAutospacing="0" w:line="360" w:lineRule="auto"/>
        <w:ind w:firstLine="720"/>
        <w:jc w:val="both"/>
        <w:rPr>
          <w:sz w:val="28"/>
          <w:szCs w:val="28"/>
        </w:rPr>
      </w:pPr>
      <w:r w:rsidRPr="00491E36">
        <w:rPr>
          <w:sz w:val="28"/>
          <w:szCs w:val="28"/>
        </w:rPr>
        <w:t>- Tái cơ cấu là một quá trình phức tạp, khó khăn và lâu dài cần được thường xuyên đánh giá, tổng kết, rút kinh nghiệm để điều chỉnh phù hợp với thực tế trên cơ sở xây dựng một hệ thống giám sát, đánh giá và tham vấn thông tin phản hồi từ các bên liên quan.</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bCs/>
          <w:sz w:val="28"/>
          <w:szCs w:val="28"/>
          <w:lang w:val="nb-NO"/>
        </w:rPr>
        <w:t>Ngày</w:t>
      </w:r>
      <w:r w:rsidRPr="00491E36">
        <w:rPr>
          <w:rFonts w:eastAsia="Arial Unicode MS"/>
          <w:b/>
          <w:bCs/>
          <w:sz w:val="28"/>
          <w:szCs w:val="28"/>
          <w:lang w:val="nb-NO"/>
        </w:rPr>
        <w:tab/>
      </w:r>
      <w:r w:rsidRPr="00491E36">
        <w:rPr>
          <w:rFonts w:eastAsia="Arial Unicode MS"/>
          <w:sz w:val="28"/>
          <w:szCs w:val="28"/>
          <w:lang w:val="nb-NO"/>
        </w:rPr>
        <w:t>10/6/2013 Thủ tướng Chính phủ Việt Nam đã có Quyết định 899/QĐ-TTg phê duyệt Đề án “Tái cơ cấu ngành nông nghiệp theo hướng nâng cao giá trị gia tăng và phát triển bền vững” với mục tiêu:</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xml:space="preserve">a) Duy trì tăng trưởng, nâng cao hiệu quả và khả năng cạnh tranh thông qua tăng năng suất, chất lượng và giá trị gia tăng; đáp ứng tốt hơn nhu cầu, thị hiếu của người tiêu dùng trong nước và đẩy mạnh xuất khẩu. Phấn đấu đạt tốc độ tăng trưởng GDP bình quân từ 2,6% - 3,0%/năm trong giai đoạn 2011 - 2015, từ 3,5 - 4,0%/năm trong giai đoạn 2016 - 2020; </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lastRenderedPageBreak/>
        <w:t>b) Nâng cao thu nhập và cải thiện mức sống cho cư dân nông thôn, đảm bảo an ninh lương thực (bao gồm cả an ninh dinh dưỡng) cả trước mắt và lâu dài, góp phần giảm tỷ lệ đói nghèo. Đến năm 2020, thu nhập hộ gia đình nông thôn tăng lên 2,5 lần so với năm 2008; số xã đạt tiêu chí nông thôn mới là 20% vào năm 2015 và 50% vào năm 2020;</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xml:space="preserve">c) Tăng cường quản lý tài nguyên thiên nhiên, giảm phát thải khí nhà kính và các tác động tiêu cực khác đối với môi trường, khai thác tốt các lợi ích về môi trường, nâng cao năng lực quản lý rủi ro, chủ động phòng chống thiên tai, nâng tỷ lệ che phủ rừng toàn quốc lên 42-43% năm 2015 và 45% vào năm 2020, góp phần thực hiện Chiến lược tăng trưởng xanh của quốc gia. </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Thực hiện Quyết định của Thủ tướng Chính phủ, Bộ Nông nghiệp và PTNT đã chỉ đạo xây dựng, phê duyệt và triển khai thực hiện 6 đề án/kế hoạch tái cơ cấu các lĩnh vực sản xuất chính gồm: Trồng trọt, Chăn nuôi, Thủy sản, Lâm nghiệp, Chế biến nông lâm thủy sản, Thủy lợi và 6 đề án/kế hoạch chuyên đề thực hiện các giải pháp gồm:</w:t>
      </w:r>
    </w:p>
    <w:p w:rsidR="00E77E90" w:rsidRPr="00491E36" w:rsidRDefault="00E77E90" w:rsidP="00E77E90">
      <w:pPr>
        <w:spacing w:line="360" w:lineRule="auto"/>
        <w:ind w:firstLine="720"/>
        <w:jc w:val="both"/>
        <w:rPr>
          <w:rFonts w:eastAsia="Arial Unicode MS"/>
          <w:sz w:val="28"/>
          <w:szCs w:val="28"/>
          <w:lang w:val="nb-NO"/>
        </w:rPr>
      </w:pPr>
      <w:bookmarkStart w:id="0" w:name="_Hlk519521043"/>
      <w:r w:rsidRPr="00491E36">
        <w:rPr>
          <w:rFonts w:eastAsia="Arial Unicode MS"/>
          <w:sz w:val="28"/>
          <w:szCs w:val="28"/>
          <w:lang w:val="nb-NO"/>
        </w:rPr>
        <w:t>- Kế hoạch đổi mới cơ chế, chính sách và pháp luật phục vụ tái cơ cấu ngành;</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Kế hoạch đổi mới, phát triển các hình thức tổ chức kinh tế hợp tác trong nông nghiệp;</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Kế hoạch thúc đẩy nghiên cứu và ứng dụng khoa học công nghệ phục vụ tái cơ cấu ngành;</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Đề án nâng cao chất lượng nguồn nhân lực ngành nông nghiệp và PTNT giai đoạn 2014-2020;</w:t>
      </w:r>
    </w:p>
    <w:p w:rsidR="00E77E90" w:rsidRPr="00491E36"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Đề án kiện toàn tổ chức bộ máy hành chính nhà nước ngành nông nghiệp và PTNT và tổ chức sự nghiệp công lập thuộc Bộ phục vụ tái cơ cấu ngành;</w:t>
      </w:r>
    </w:p>
    <w:p w:rsidR="00E77E90" w:rsidRPr="00FA2AED" w:rsidRDefault="00E77E90" w:rsidP="00E77E90">
      <w:pPr>
        <w:spacing w:line="360" w:lineRule="auto"/>
        <w:ind w:firstLine="720"/>
        <w:jc w:val="both"/>
        <w:rPr>
          <w:rFonts w:eastAsia="Arial Unicode MS"/>
          <w:sz w:val="28"/>
          <w:szCs w:val="28"/>
          <w:lang w:val="nb-NO"/>
        </w:rPr>
      </w:pPr>
      <w:r w:rsidRPr="00491E36">
        <w:rPr>
          <w:rFonts w:eastAsia="Arial Unicode MS"/>
          <w:sz w:val="28"/>
          <w:szCs w:val="28"/>
          <w:lang w:val="nb-NO"/>
        </w:rPr>
        <w:t>- Kế hoạch đổi mới cơ cấu và cơ chế đầu tư, nâng cao hiệu quả đầu tư công phục vụ tái cơ cấu ngành.</w:t>
      </w:r>
      <w:bookmarkEnd w:id="0"/>
    </w:p>
    <w:p w:rsidR="00E77E90" w:rsidRDefault="00E77E90" w:rsidP="00E77E90">
      <w:pPr>
        <w:pStyle w:val="ListParagraph"/>
        <w:spacing w:line="360" w:lineRule="auto"/>
        <w:ind w:firstLine="567"/>
        <w:jc w:val="both"/>
        <w:rPr>
          <w:rFonts w:ascii="Times New Roman" w:hAnsi="Times New Roman"/>
          <w:b/>
          <w:sz w:val="28"/>
          <w:szCs w:val="28"/>
        </w:rPr>
      </w:pPr>
      <w:r>
        <w:rPr>
          <w:rFonts w:ascii="Times New Roman" w:hAnsi="Times New Roman"/>
          <w:b/>
          <w:sz w:val="28"/>
          <w:szCs w:val="28"/>
        </w:rPr>
        <w:lastRenderedPageBreak/>
        <w:t xml:space="preserve">2. </w:t>
      </w:r>
      <w:r w:rsidRPr="00491E36">
        <w:rPr>
          <w:rFonts w:ascii="Times New Roman" w:hAnsi="Times New Roman"/>
          <w:b/>
          <w:sz w:val="28"/>
          <w:szCs w:val="28"/>
        </w:rPr>
        <w:t>Thực trạng và vấn đề đặt ra đối với quá trình tái cơ cấu ngành nông nghiệp hiện nay</w:t>
      </w:r>
    </w:p>
    <w:p w:rsidR="00E77E90" w:rsidRPr="00A57638" w:rsidRDefault="00E77E90" w:rsidP="00E77E90">
      <w:pPr>
        <w:pStyle w:val="ListParagraph"/>
        <w:numPr>
          <w:ilvl w:val="1"/>
          <w:numId w:val="3"/>
        </w:numPr>
        <w:spacing w:line="360" w:lineRule="auto"/>
        <w:jc w:val="both"/>
        <w:rPr>
          <w:rFonts w:ascii="Times New Roman" w:hAnsi="Times New Roman"/>
          <w:b/>
          <w:sz w:val="28"/>
          <w:szCs w:val="28"/>
        </w:rPr>
      </w:pPr>
      <w:r w:rsidRPr="00A57638">
        <w:rPr>
          <w:rFonts w:ascii="Times New Roman" w:hAnsi="Times New Roman"/>
          <w:b/>
          <w:bCs/>
          <w:i/>
          <w:sz w:val="28"/>
          <w:szCs w:val="28"/>
          <w:shd w:val="clear" w:color="auto" w:fill="FFFFFF"/>
        </w:rPr>
        <w:t>Kết quả đạt được</w:t>
      </w:r>
    </w:p>
    <w:p w:rsidR="00E77E90" w:rsidRPr="00491E36" w:rsidRDefault="00E77E90" w:rsidP="00E77E90">
      <w:pPr>
        <w:spacing w:before="120" w:after="120" w:line="228" w:lineRule="auto"/>
        <w:ind w:firstLine="567"/>
        <w:jc w:val="both"/>
        <w:rPr>
          <w:rFonts w:eastAsia="TimesNewRoman"/>
          <w:b/>
          <w:i/>
          <w:iCs/>
          <w:sz w:val="27"/>
          <w:szCs w:val="27"/>
          <w:lang w:val="vi-VN"/>
        </w:rPr>
      </w:pPr>
      <w:r w:rsidRPr="00491E36">
        <w:rPr>
          <w:b/>
          <w:i/>
          <w:iCs/>
          <w:sz w:val="27"/>
          <w:szCs w:val="27"/>
          <w:lang w:val="da-DK"/>
        </w:rPr>
        <w:t>Thứ nhất, v</w:t>
      </w:r>
      <w:r w:rsidRPr="00491E36">
        <w:rPr>
          <w:b/>
          <w:i/>
          <w:iCs/>
          <w:sz w:val="28"/>
          <w:szCs w:val="28"/>
          <w:shd w:val="clear" w:color="auto" w:fill="FFFFFF"/>
        </w:rPr>
        <w:t xml:space="preserve">ề tăng trưởng </w:t>
      </w:r>
      <w:r>
        <w:rPr>
          <w:b/>
          <w:i/>
          <w:iCs/>
          <w:sz w:val="28"/>
          <w:szCs w:val="28"/>
          <w:shd w:val="clear" w:color="auto" w:fill="FFFFFF"/>
        </w:rPr>
        <w:t>ngành nông nghiệp</w:t>
      </w:r>
    </w:p>
    <w:p w:rsidR="00E77E90" w:rsidRPr="00491E3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 xml:space="preserve">Sau </w:t>
      </w:r>
      <w:r>
        <w:rPr>
          <w:bCs/>
          <w:sz w:val="28"/>
          <w:szCs w:val="28"/>
          <w:shd w:val="clear" w:color="auto" w:fill="FFFFFF"/>
        </w:rPr>
        <w:t>nhiều</w:t>
      </w:r>
      <w:r>
        <w:rPr>
          <w:bCs/>
          <w:sz w:val="28"/>
          <w:szCs w:val="28"/>
          <w:shd w:val="clear" w:color="auto" w:fill="FFFFFF"/>
        </w:rPr>
        <w:t xml:space="preserve"> </w:t>
      </w:r>
      <w:r w:rsidRPr="00491E36">
        <w:rPr>
          <w:bCs/>
          <w:sz w:val="28"/>
          <w:szCs w:val="28"/>
          <w:shd w:val="clear" w:color="auto" w:fill="FFFFFF"/>
        </w:rPr>
        <w:t xml:space="preserve">năm tái cơ cấu nông nghiệp tập trung vào 4 trụ cột chính (trồng trọt, thủy sản, xây dựng các tổ chức kinh tế của nông dân và xây dựng nông thôn mới), cộng với chính sách xoay trục linh hoạt, quá trình tái cơ cấu ngành nông nghiệp đã tạo được những kết quả mang tính đột phá, nhất là trong </w:t>
      </w:r>
      <w:r>
        <w:rPr>
          <w:bCs/>
          <w:sz w:val="28"/>
          <w:szCs w:val="28"/>
          <w:shd w:val="clear" w:color="auto" w:fill="FFFFFF"/>
        </w:rPr>
        <w:t>những</w:t>
      </w:r>
      <w:r w:rsidRPr="00491E36">
        <w:rPr>
          <w:bCs/>
          <w:sz w:val="28"/>
          <w:szCs w:val="28"/>
          <w:shd w:val="clear" w:color="auto" w:fill="FFFFFF"/>
        </w:rPr>
        <w:t xml:space="preserve"> năm trở lại đây.</w:t>
      </w:r>
    </w:p>
    <w:p w:rsidR="00E77E90" w:rsidRPr="0096386C" w:rsidRDefault="00E77E90" w:rsidP="00E77E90">
      <w:pPr>
        <w:spacing w:line="360" w:lineRule="auto"/>
        <w:ind w:firstLine="567"/>
        <w:jc w:val="both"/>
        <w:rPr>
          <w:sz w:val="28"/>
          <w:szCs w:val="28"/>
          <w:shd w:val="clear" w:color="auto" w:fill="FFFFFF"/>
        </w:rPr>
      </w:pPr>
      <w:r w:rsidRPr="0096386C">
        <w:rPr>
          <w:sz w:val="28"/>
          <w:szCs w:val="28"/>
          <w:shd w:val="clear" w:color="auto" w:fill="FFFFFF"/>
        </w:rPr>
        <w:t xml:space="preserve">Theo công bố tình hình KT-XH năm 2018 của Tổng cục Thống kê, năm 2018, tổng sản phẩm trong nước (GDP) của Việt Nam tăng 7,08%, là mức tăng cao nhất kể từ năm 2008 đến nay. Trong mức tăng chung của toàn nền kinh tế, khu vực nông, lâm nghiệp và thủy sản tăng 3,76%, đóng góp 8,7% vào mức tăng trưởng chung của nền kinh tế. Đây cũng là mức tăng trưởng cao nhất của khu vực nông, lâm, thủy sản trong giai đoạn 2012-2018. </w:t>
      </w:r>
      <w:proofErr w:type="gramStart"/>
      <w:r w:rsidRPr="0096386C">
        <w:rPr>
          <w:sz w:val="28"/>
          <w:szCs w:val="28"/>
          <w:shd w:val="clear" w:color="auto" w:fill="FFFFFF"/>
        </w:rPr>
        <w:t>Đây là kết quả khẳng định xu thế chuyển đổi cơ cấu ngành nông nghiệp đã và đang phát huy hiệu quả, đặc biệt trong lĩnh vực nông nghiệp và nuôi trồng thủy sản.</w:t>
      </w:r>
      <w:proofErr w:type="gramEnd"/>
    </w:p>
    <w:p w:rsidR="00E77E90" w:rsidRPr="00FA2AED" w:rsidRDefault="00E77E90" w:rsidP="00E77E90">
      <w:pPr>
        <w:spacing w:line="360" w:lineRule="auto"/>
        <w:ind w:firstLine="567"/>
        <w:jc w:val="both"/>
        <w:rPr>
          <w:sz w:val="28"/>
          <w:szCs w:val="28"/>
          <w:shd w:val="clear" w:color="auto" w:fill="FFFFFF"/>
        </w:rPr>
      </w:pPr>
      <w:r w:rsidRPr="0096386C">
        <w:rPr>
          <w:sz w:val="28"/>
          <w:szCs w:val="28"/>
          <w:shd w:val="clear" w:color="auto" w:fill="FFFFFF"/>
        </w:rPr>
        <w:t>Năm 2019 là một năm thử thách đặc biệt cho ngành nông nghiệp và phát triển nông thôn Việt Nam khi phải đối mặt với những diễn biến phức tạp, khó lường của thời tiết, dịch bệnh, thị trường, gây ra những tác động xấu, ảnh hưởng lớn đến kết quả sản xuất, tăng trưởng của ngành. Tuy nhiên, nhiều lĩnh vực sản xuất, như thủy sản, lâm nghiệp đạt kết quả cao; toàn ngành duy trì tăng trưởng khá với mức 2</w:t>
      </w:r>
      <w:proofErr w:type="gramStart"/>
      <w:r w:rsidRPr="0096386C">
        <w:rPr>
          <w:sz w:val="28"/>
          <w:szCs w:val="28"/>
          <w:shd w:val="clear" w:color="auto" w:fill="FFFFFF"/>
        </w:rPr>
        <w:t>,</w:t>
      </w:r>
      <w:r>
        <w:rPr>
          <w:sz w:val="28"/>
          <w:szCs w:val="28"/>
          <w:shd w:val="clear" w:color="auto" w:fill="FFFFFF"/>
        </w:rPr>
        <w:t>2</w:t>
      </w:r>
      <w:proofErr w:type="gramEnd"/>
      <w:r w:rsidRPr="0096386C">
        <w:rPr>
          <w:sz w:val="28"/>
          <w:szCs w:val="28"/>
          <w:shd w:val="clear" w:color="auto" w:fill="FFFFFF"/>
        </w:rPr>
        <w:t>%, góp phần vào tăng trưởng, phát triển kinh tế chung của cả nước.</w:t>
      </w:r>
    </w:p>
    <w:p w:rsidR="00E77E90" w:rsidRPr="00491E3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 xml:space="preserve">Việc đổi mới và nâng cao hiệu quả các hình thức tổ chức sản xuất; khuyến khích phát triển sản xuất quy mô lớn, hợp tác xã liên kết </w:t>
      </w:r>
      <w:proofErr w:type="gramStart"/>
      <w:r w:rsidRPr="00491E36">
        <w:rPr>
          <w:bCs/>
          <w:sz w:val="28"/>
          <w:szCs w:val="28"/>
          <w:shd w:val="clear" w:color="auto" w:fill="FFFFFF"/>
        </w:rPr>
        <w:t>theo</w:t>
      </w:r>
      <w:proofErr w:type="gramEnd"/>
      <w:r w:rsidRPr="00491E36">
        <w:rPr>
          <w:bCs/>
          <w:sz w:val="28"/>
          <w:szCs w:val="28"/>
          <w:shd w:val="clear" w:color="auto" w:fill="FFFFFF"/>
        </w:rPr>
        <w:t xml:space="preserve"> chuỗi giá trị. Cơ cấu ngành trồng trọt tiếp tục được điều chỉnh </w:t>
      </w:r>
      <w:proofErr w:type="gramStart"/>
      <w:r w:rsidRPr="00491E36">
        <w:rPr>
          <w:bCs/>
          <w:sz w:val="28"/>
          <w:szCs w:val="28"/>
          <w:shd w:val="clear" w:color="auto" w:fill="FFFFFF"/>
        </w:rPr>
        <w:t>theo</w:t>
      </w:r>
      <w:proofErr w:type="gramEnd"/>
      <w:r w:rsidRPr="00491E36">
        <w:rPr>
          <w:bCs/>
          <w:sz w:val="28"/>
          <w:szCs w:val="28"/>
          <w:shd w:val="clear" w:color="auto" w:fill="FFFFFF"/>
        </w:rPr>
        <w:t xml:space="preserve"> hướng phát huy lợi thế của mỗi địa phương, vùng miền và cả nước, gắn với nhu cầu thị trường. Cơ cấu ngành hàng sản </w:t>
      </w:r>
      <w:r w:rsidRPr="00491E36">
        <w:rPr>
          <w:bCs/>
          <w:sz w:val="28"/>
          <w:szCs w:val="28"/>
          <w:shd w:val="clear" w:color="auto" w:fill="FFFFFF"/>
        </w:rPr>
        <w:lastRenderedPageBreak/>
        <w:t>phẩm có sự thay đổi rõ nét, tăng tỷ trọng các ngành, sản phẩm có lợi thế như rau, hoa,quả nhiệt đới, các loại cây công nghiệp giá trị cao. Nhờ đó giá trị sản xuất trồng trọt</w:t>
      </w:r>
      <w:r>
        <w:rPr>
          <w:bCs/>
          <w:sz w:val="28"/>
          <w:szCs w:val="28"/>
          <w:shd w:val="clear" w:color="auto" w:fill="FFFFFF"/>
        </w:rPr>
        <w:t xml:space="preserve"> năm 2017</w:t>
      </w:r>
      <w:r w:rsidRPr="00491E36">
        <w:rPr>
          <w:bCs/>
          <w:sz w:val="28"/>
          <w:szCs w:val="28"/>
          <w:shd w:val="clear" w:color="auto" w:fill="FFFFFF"/>
        </w:rPr>
        <w:t xml:space="preserve"> đã tăng 2</w:t>
      </w:r>
      <w:proofErr w:type="gramStart"/>
      <w:r w:rsidRPr="00491E36">
        <w:rPr>
          <w:bCs/>
          <w:sz w:val="28"/>
          <w:szCs w:val="28"/>
          <w:shd w:val="clear" w:color="auto" w:fill="FFFFFF"/>
        </w:rPr>
        <w:t>,23</w:t>
      </w:r>
      <w:proofErr w:type="gramEnd"/>
      <w:r w:rsidRPr="00491E36">
        <w:rPr>
          <w:bCs/>
          <w:sz w:val="28"/>
          <w:szCs w:val="28"/>
          <w:shd w:val="clear" w:color="auto" w:fill="FFFFFF"/>
        </w:rPr>
        <w:t>% so với năm 2016.</w:t>
      </w:r>
    </w:p>
    <w:p w:rsidR="00E77E90" w:rsidRPr="00454226" w:rsidRDefault="00E77E90" w:rsidP="00E77E90">
      <w:pPr>
        <w:spacing w:line="360" w:lineRule="auto"/>
        <w:ind w:firstLine="567"/>
        <w:jc w:val="both"/>
        <w:rPr>
          <w:bCs/>
          <w:sz w:val="28"/>
          <w:szCs w:val="28"/>
          <w:shd w:val="clear" w:color="auto" w:fill="FFFFFF"/>
        </w:rPr>
      </w:pPr>
      <w:r w:rsidRPr="00454226">
        <w:rPr>
          <w:rStyle w:val="Strong"/>
          <w:i/>
          <w:iCs/>
          <w:sz w:val="28"/>
          <w:szCs w:val="28"/>
          <w:shd w:val="clear" w:color="auto" w:fill="FFFFFF"/>
        </w:rPr>
        <w:t> </w:t>
      </w:r>
      <w:r w:rsidRPr="00454226">
        <w:rPr>
          <w:sz w:val="28"/>
          <w:szCs w:val="28"/>
          <w:shd w:val="clear" w:color="auto" w:fill="FFFFFF"/>
        </w:rPr>
        <w:t>Trong lĩnh vực chăn nuôi, do chịu ảnh hưởng lớn của dịch tả lợn châu Phi dẫn đến sản lượng thịt lợn giảm (giá trị của sản phẩm thịt lợn chiếm 10% giá trị toàn ngành), nhưng với sự quan tâm đặc biệt, chỉ đạo rất cụ thể và sát sao, thực hiện đồng bộ các giải pháp, dịch bệnh có xu hướng giảm trong những tháng cuối năm, góp phần kiểm soát dịch bệnh, duy trì sản xuất, chăn nuôi lợn bảo đảm an toàn và chuyển đổi gia tăng sản xuất chăn nuôi gia cầm, gia súc lớn đáp ứng thực phẩm thay thế thịt lợn, nhất là để phục vụ dịp tết Nguyên đán Canh Tý... Nhờ vậy, sản lượng các sản phẩm chăn nuôi khác đều tăng mạnh, như thịt gia cầm đạt 1,3 triệu tấn, tăng 145 nghìn tấn (chiếm 15%), trứng gia cầm tăng 1,4 tỷ quả (chiếm 12%),...</w:t>
      </w:r>
    </w:p>
    <w:p w:rsidR="00E77E90" w:rsidRPr="00454226" w:rsidRDefault="00E77E90" w:rsidP="00E77E90">
      <w:pPr>
        <w:spacing w:line="360" w:lineRule="auto"/>
        <w:ind w:firstLine="567"/>
        <w:jc w:val="both"/>
        <w:rPr>
          <w:b/>
          <w:i/>
          <w:sz w:val="28"/>
          <w:szCs w:val="28"/>
          <w:shd w:val="clear" w:color="auto" w:fill="FFFFFF"/>
        </w:rPr>
      </w:pPr>
      <w:r>
        <w:rPr>
          <w:b/>
          <w:i/>
          <w:sz w:val="28"/>
          <w:szCs w:val="28"/>
          <w:shd w:val="clear" w:color="auto" w:fill="FFFFFF"/>
        </w:rPr>
        <w:t>Thứ hai, v</w:t>
      </w:r>
      <w:r w:rsidRPr="00454226">
        <w:rPr>
          <w:b/>
          <w:i/>
          <w:sz w:val="28"/>
          <w:szCs w:val="28"/>
          <w:shd w:val="clear" w:color="auto" w:fill="FFFFFF"/>
        </w:rPr>
        <w:t>ề xuất khẩu nông, lâm, thủy sản</w:t>
      </w:r>
      <w:r w:rsidRPr="00454226">
        <w:rPr>
          <w:b/>
          <w:i/>
          <w:sz w:val="28"/>
          <w:szCs w:val="28"/>
          <w:shd w:val="clear" w:color="auto" w:fill="FFFFFF"/>
        </w:rPr>
        <w:tab/>
      </w:r>
    </w:p>
    <w:p w:rsidR="00E77E90" w:rsidRPr="00454226" w:rsidRDefault="00E77E90" w:rsidP="00E77E90">
      <w:pPr>
        <w:tabs>
          <w:tab w:val="left" w:pos="3691"/>
        </w:tabs>
        <w:spacing w:line="360" w:lineRule="auto"/>
        <w:ind w:firstLine="567"/>
        <w:jc w:val="both"/>
        <w:rPr>
          <w:sz w:val="28"/>
          <w:szCs w:val="28"/>
        </w:rPr>
      </w:pPr>
      <w:r w:rsidRPr="00454226">
        <w:rPr>
          <w:sz w:val="28"/>
          <w:szCs w:val="28"/>
          <w:shd w:val="clear" w:color="auto" w:fill="FFFFFF"/>
        </w:rPr>
        <w:t>Trong bối cảnh khó khăn về thị trường, giá hầu hết các mặt hàng nông sản giảm từ 10% - 15%, nhưng tổng</w:t>
      </w:r>
      <w:r w:rsidRPr="00454226">
        <w:rPr>
          <w:rStyle w:val="Strong"/>
          <w:sz w:val="28"/>
          <w:szCs w:val="28"/>
          <w:shd w:val="clear" w:color="auto" w:fill="FFFFFF"/>
        </w:rPr>
        <w:t> </w:t>
      </w:r>
      <w:r w:rsidRPr="00454226">
        <w:rPr>
          <w:sz w:val="28"/>
          <w:szCs w:val="28"/>
          <w:shd w:val="clear" w:color="auto" w:fill="FFFFFF"/>
        </w:rPr>
        <w:t>kim ngạch xuất khẩu nông, lâm, thủy sản năm 2019 đạt 41,3 tỷ USD, tăng khoảng 3,2% so với năm 2018, riêng lĩnh vực lâm nghiệp đạt trên 11,2 tỷ USD, tăng 19,2%. Thặng dư thương mại toàn ngành ước đạt mức kỷ lục 10</w:t>
      </w:r>
      <w:proofErr w:type="gramStart"/>
      <w:r w:rsidRPr="00454226">
        <w:rPr>
          <w:sz w:val="28"/>
          <w:szCs w:val="28"/>
          <w:shd w:val="clear" w:color="auto" w:fill="FFFFFF"/>
        </w:rPr>
        <w:t>,4</w:t>
      </w:r>
      <w:proofErr w:type="gramEnd"/>
      <w:r w:rsidRPr="00454226">
        <w:rPr>
          <w:sz w:val="28"/>
          <w:szCs w:val="28"/>
          <w:shd w:val="clear" w:color="auto" w:fill="FFFFFF"/>
        </w:rPr>
        <w:t xml:space="preserve"> tỷ USD, tăng 19,3% so với năm 2018. </w:t>
      </w:r>
    </w:p>
    <w:p w:rsidR="00E77E90" w:rsidRPr="0045422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 xml:space="preserve">- Xuất khẩu nông sản đã đạt được nhiều kết quả đáng kể thể hiện trên cả 3 mặt: Tăng khối lượng và kim ngạch xuất khẩu; Thay đổi cơ cấu các mặt hàng xuất </w:t>
      </w:r>
      <w:r w:rsidRPr="00454226">
        <w:rPr>
          <w:bCs/>
          <w:sz w:val="28"/>
          <w:szCs w:val="28"/>
          <w:shd w:val="clear" w:color="auto" w:fill="FFFFFF"/>
        </w:rPr>
        <w:t xml:space="preserve">khẩu theo hướng phát triển các nông sản có lợi thế; Nâng cao năng lực cạnh tranh về giá xuất khẩu các nông sản sát với giá của các đối thủ cạnh tranh trên thị trường:  </w:t>
      </w:r>
      <w:r w:rsidRPr="00454226">
        <w:rPr>
          <w:sz w:val="28"/>
          <w:szCs w:val="28"/>
          <w:shd w:val="clear" w:color="auto" w:fill="FFFFFF"/>
        </w:rPr>
        <w:t>Ngành nông nghiệp và phát triển nông thôn Việt Nam tiếp tục duy trì 8 nhóm mặt hàng có kim ngạch xuất khẩu trên 1 tỷ USD; trong đó có 4 mặt hàng trên 3 tỷ USD là gỗ và sản phẩm gỗ; tôm; rau quả; hạt điều.</w:t>
      </w:r>
    </w:p>
    <w:p w:rsidR="00E77E90" w:rsidRPr="00491E3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lastRenderedPageBreak/>
        <w:t xml:space="preserve">- Cơ cấu xuất khẩu các mặt hàng nông sản chính chuyển dịch theo hướng tích cực, đáp ứng nhu cầu thị trường và sản phẩm có lợi thế, tăng dần tỷ trọng xuất khẩu mặt hàng rau quả, điều và giảm dần các mặt hàng gạo, cao su, cà phê. </w:t>
      </w:r>
    </w:p>
    <w:p w:rsidR="00E77E90"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 Tỷ trọng xuất khẩu rau quả tăng từ 8</w:t>
      </w:r>
      <w:proofErr w:type="gramStart"/>
      <w:r w:rsidRPr="00491E36">
        <w:rPr>
          <w:bCs/>
          <w:sz w:val="28"/>
          <w:szCs w:val="28"/>
          <w:shd w:val="clear" w:color="auto" w:fill="FFFFFF"/>
        </w:rPr>
        <w:t>,2</w:t>
      </w:r>
      <w:proofErr w:type="gramEnd"/>
      <w:r w:rsidRPr="00491E36">
        <w:rPr>
          <w:bCs/>
          <w:sz w:val="28"/>
          <w:szCs w:val="28"/>
          <w:shd w:val="clear" w:color="auto" w:fill="FFFFFF"/>
        </w:rPr>
        <w:t xml:space="preserve">% năm 2013 lên 18,5% năm 2017, điều tăng 12,6% lên 18,6%. Tỷ trọng lúa gạo giảm từ 22,4% xuống còn 14%, cà phê giảm từ 20,8% xuống 17,1%, cao su giảm 19% xuống 11,9%. </w:t>
      </w:r>
    </w:p>
    <w:p w:rsidR="00E77E90" w:rsidRPr="00491E36" w:rsidRDefault="00E77E90" w:rsidP="00E77E90">
      <w:pPr>
        <w:shd w:val="clear" w:color="auto" w:fill="FFFFFF"/>
        <w:spacing w:line="360" w:lineRule="auto"/>
        <w:ind w:firstLine="567"/>
        <w:jc w:val="both"/>
        <w:rPr>
          <w:bCs/>
          <w:sz w:val="28"/>
          <w:szCs w:val="28"/>
          <w:shd w:val="clear" w:color="auto" w:fill="FFFFFF"/>
        </w:rPr>
      </w:pPr>
      <w:r w:rsidRPr="00491E36">
        <w:rPr>
          <w:bCs/>
          <w:sz w:val="28"/>
          <w:szCs w:val="28"/>
          <w:shd w:val="clear" w:color="auto" w:fill="FFFFFF"/>
        </w:rPr>
        <w:t>- Chất lượng năng suất xuất khẩu ngày càng tăng gạo, rau quả, cao su, sắn và các sản phẩm từ sắn) tăng tỷ trọng các sản phẩm xuất khẩu chế biến, có chất l</w:t>
      </w:r>
      <w:r w:rsidRPr="00491E36">
        <w:rPr>
          <w:bCs/>
          <w:sz w:val="28"/>
          <w:szCs w:val="28"/>
          <w:shd w:val="clear" w:color="auto" w:fill="FFFFFF"/>
          <w:lang w:val="vi-VN"/>
        </w:rPr>
        <w:t>ư</w:t>
      </w:r>
      <w:r w:rsidRPr="00491E36">
        <w:rPr>
          <w:bCs/>
          <w:sz w:val="28"/>
          <w:szCs w:val="28"/>
          <w:shd w:val="clear" w:color="auto" w:fill="FFFFFF"/>
        </w:rPr>
        <w:t xml:space="preserve">ợng cao, giảm dần tỷ trọng các sản phẩm thô, </w:t>
      </w:r>
      <w:proofErr w:type="gramStart"/>
      <w:r w:rsidRPr="00491E36">
        <w:rPr>
          <w:bCs/>
          <w:sz w:val="28"/>
          <w:szCs w:val="28"/>
          <w:shd w:val="clear" w:color="auto" w:fill="FFFFFF"/>
        </w:rPr>
        <w:t>s</w:t>
      </w:r>
      <w:r w:rsidRPr="00491E36">
        <w:rPr>
          <w:bCs/>
          <w:sz w:val="28"/>
          <w:szCs w:val="28"/>
          <w:shd w:val="clear" w:color="auto" w:fill="FFFFFF"/>
          <w:lang w:val="vi-VN"/>
        </w:rPr>
        <w:t>ơ</w:t>
      </w:r>
      <w:proofErr w:type="gramEnd"/>
      <w:r w:rsidRPr="00491E36">
        <w:rPr>
          <w:bCs/>
          <w:sz w:val="28"/>
          <w:szCs w:val="28"/>
          <w:shd w:val="clear" w:color="auto" w:fill="FFFFFF"/>
        </w:rPr>
        <w:t xml:space="preserve"> chế…</w:t>
      </w:r>
    </w:p>
    <w:p w:rsidR="00E77E90" w:rsidRPr="00B237AE" w:rsidRDefault="00E77E90" w:rsidP="00E77E90">
      <w:pPr>
        <w:spacing w:line="360" w:lineRule="auto"/>
        <w:ind w:firstLine="567"/>
        <w:jc w:val="both"/>
        <w:rPr>
          <w:b/>
          <w:i/>
          <w:sz w:val="28"/>
          <w:szCs w:val="28"/>
          <w:shd w:val="clear" w:color="auto" w:fill="FFFFFF"/>
        </w:rPr>
      </w:pPr>
      <w:r w:rsidRPr="00B237AE">
        <w:rPr>
          <w:b/>
          <w:i/>
          <w:sz w:val="28"/>
          <w:szCs w:val="28"/>
          <w:shd w:val="clear" w:color="auto" w:fill="FFFFFF"/>
        </w:rPr>
        <w:t>Thứ ba,</w:t>
      </w:r>
      <w:r>
        <w:rPr>
          <w:b/>
          <w:i/>
          <w:sz w:val="28"/>
          <w:szCs w:val="28"/>
          <w:shd w:val="clear" w:color="auto" w:fill="FFFFFF"/>
        </w:rPr>
        <w:t xml:space="preserve"> về</w:t>
      </w:r>
      <w:r w:rsidRPr="00B237AE">
        <w:rPr>
          <w:b/>
          <w:i/>
          <w:sz w:val="28"/>
          <w:szCs w:val="28"/>
          <w:shd w:val="clear" w:color="auto" w:fill="FFFFFF"/>
        </w:rPr>
        <w:t xml:space="preserve"> các hình thức liên kết trong chuỗi giá trị</w:t>
      </w:r>
    </w:p>
    <w:p w:rsidR="00E77E90" w:rsidRPr="00B237AE" w:rsidRDefault="00E77E90" w:rsidP="00E77E90">
      <w:pPr>
        <w:spacing w:line="360" w:lineRule="auto"/>
        <w:ind w:firstLine="562"/>
        <w:jc w:val="both"/>
        <w:rPr>
          <w:sz w:val="28"/>
          <w:szCs w:val="28"/>
          <w:lang w:val="af-ZA" w:bidi="he-IL"/>
        </w:rPr>
      </w:pPr>
      <w:r w:rsidRPr="00491E36">
        <w:rPr>
          <w:i/>
          <w:sz w:val="28"/>
          <w:szCs w:val="28"/>
          <w:lang w:val="af-ZA" w:bidi="he-IL"/>
        </w:rPr>
        <w:t>Hình thức tổ chức sản xuất hợp tác, liên kết giữa người sản xuất với doanh nghiệp</w:t>
      </w:r>
      <w:r w:rsidRPr="00491E36">
        <w:rPr>
          <w:sz w:val="28"/>
          <w:szCs w:val="28"/>
          <w:lang w:val="af-ZA" w:bidi="he-IL"/>
        </w:rPr>
        <w:t xml:space="preserve"> trong tiêu thụ sản phẩm ngày càng phổ biến, đã thực hiện được liên kết theo chuỗi giá trị lúa gạo, rau, quả, chăn nuôi, thủy sản... Đã tổ chức được nhiều chuỗi liên kết theo hình thức sản xuất và tiêu thụ các sản phẩm chất lượng cao, an toàn. Tổ chức liên kết theo chuỗi đã khẳng định là hướng đi đúng đắn của nền sản xuất nông nghiệp hiện đại, hội nhập. </w:t>
      </w:r>
    </w:p>
    <w:p w:rsidR="00E77E90" w:rsidRPr="00491E36" w:rsidRDefault="00E77E90" w:rsidP="00E77E90">
      <w:pPr>
        <w:spacing w:line="360" w:lineRule="auto"/>
        <w:ind w:firstLine="562"/>
        <w:jc w:val="both"/>
        <w:rPr>
          <w:bCs/>
          <w:sz w:val="28"/>
          <w:szCs w:val="28"/>
          <w:shd w:val="clear" w:color="auto" w:fill="FFFFFF"/>
        </w:rPr>
      </w:pPr>
      <w:proofErr w:type="gramStart"/>
      <w:r w:rsidRPr="00491E36">
        <w:rPr>
          <w:bCs/>
          <w:sz w:val="28"/>
          <w:szCs w:val="28"/>
          <w:shd w:val="clear" w:color="auto" w:fill="FFFFFF"/>
        </w:rPr>
        <w:t>Các hình thức liên kết trong chuỗi giá trị ngày càng đa dạng, đặc biệt là liên kết góp vốn đầu tư sản xuất và liên kết bao tiêu sản phẩm.</w:t>
      </w:r>
      <w:proofErr w:type="gramEnd"/>
    </w:p>
    <w:p w:rsidR="00E77E90" w:rsidRDefault="00E77E90" w:rsidP="00E77E90">
      <w:pPr>
        <w:spacing w:line="360" w:lineRule="auto"/>
        <w:ind w:firstLine="567"/>
        <w:jc w:val="both"/>
        <w:rPr>
          <w:bCs/>
          <w:sz w:val="28"/>
          <w:szCs w:val="28"/>
          <w:shd w:val="clear" w:color="auto" w:fill="FFFFFF"/>
        </w:rPr>
      </w:pPr>
      <w:proofErr w:type="gramStart"/>
      <w:r w:rsidRPr="00491E36">
        <w:rPr>
          <w:bCs/>
          <w:sz w:val="28"/>
          <w:szCs w:val="28"/>
          <w:shd w:val="clear" w:color="auto" w:fill="FFFFFF"/>
        </w:rPr>
        <w:t xml:space="preserve">Tuy nhiên, tỷ lệ </w:t>
      </w:r>
      <w:r>
        <w:rPr>
          <w:bCs/>
          <w:sz w:val="28"/>
          <w:szCs w:val="28"/>
          <w:shd w:val="clear" w:color="auto" w:fill="FFFFFF"/>
        </w:rPr>
        <w:t>doanh nghiệp (</w:t>
      </w:r>
      <w:r w:rsidRPr="00491E36">
        <w:rPr>
          <w:bCs/>
          <w:sz w:val="28"/>
          <w:szCs w:val="28"/>
          <w:shd w:val="clear" w:color="auto" w:fill="FFFFFF"/>
        </w:rPr>
        <w:t>DN</w:t>
      </w:r>
      <w:r>
        <w:rPr>
          <w:bCs/>
          <w:sz w:val="28"/>
          <w:szCs w:val="28"/>
          <w:shd w:val="clear" w:color="auto" w:fill="FFFFFF"/>
        </w:rPr>
        <w:t>)</w:t>
      </w:r>
      <w:r w:rsidRPr="00491E36">
        <w:rPr>
          <w:bCs/>
          <w:sz w:val="28"/>
          <w:szCs w:val="28"/>
          <w:shd w:val="clear" w:color="auto" w:fill="FFFFFF"/>
        </w:rPr>
        <w:t xml:space="preserve">, </w:t>
      </w:r>
      <w:r>
        <w:rPr>
          <w:bCs/>
          <w:sz w:val="28"/>
          <w:szCs w:val="28"/>
          <w:shd w:val="clear" w:color="auto" w:fill="FFFFFF"/>
        </w:rPr>
        <w:t>hợp tác xã (</w:t>
      </w:r>
      <w:r w:rsidRPr="00491E36">
        <w:rPr>
          <w:bCs/>
          <w:sz w:val="28"/>
          <w:szCs w:val="28"/>
          <w:shd w:val="clear" w:color="auto" w:fill="FFFFFF"/>
        </w:rPr>
        <w:t>HTX</w:t>
      </w:r>
      <w:r>
        <w:rPr>
          <w:bCs/>
          <w:sz w:val="28"/>
          <w:szCs w:val="28"/>
          <w:shd w:val="clear" w:color="auto" w:fill="FFFFFF"/>
        </w:rPr>
        <w:t>)</w:t>
      </w:r>
      <w:r w:rsidRPr="00491E36">
        <w:rPr>
          <w:bCs/>
          <w:sz w:val="28"/>
          <w:szCs w:val="28"/>
          <w:shd w:val="clear" w:color="auto" w:fill="FFFFFF"/>
        </w:rPr>
        <w:t>, trang trại/hộ gia đình có liên kết vẫn thấp và phân phối lợi nhuận trong chuỗi ch</w:t>
      </w:r>
      <w:r w:rsidRPr="00491E36">
        <w:rPr>
          <w:bCs/>
          <w:sz w:val="28"/>
          <w:szCs w:val="28"/>
          <w:shd w:val="clear" w:color="auto" w:fill="FFFFFF"/>
          <w:lang w:val="vi-VN"/>
        </w:rPr>
        <w:t>ư</w:t>
      </w:r>
      <w:r w:rsidRPr="00491E36">
        <w:rPr>
          <w:bCs/>
          <w:sz w:val="28"/>
          <w:szCs w:val="28"/>
          <w:shd w:val="clear" w:color="auto" w:fill="FFFFFF"/>
        </w:rPr>
        <w:t>a hài hòa.</w:t>
      </w:r>
      <w:proofErr w:type="gramEnd"/>
      <w:r w:rsidRPr="00491E36">
        <w:rPr>
          <w:bCs/>
          <w:sz w:val="28"/>
          <w:szCs w:val="28"/>
          <w:shd w:val="clear" w:color="auto" w:fill="FFFFFF"/>
        </w:rPr>
        <w:t xml:space="preserve"> Cụ thể: (i) DN có liên kết chiếm 20,3% tổng DN nông lâm thủy sản (ii) Hợp tác xã có liên kết chiếm 35,5% tổng số HTX (iii) Trang trại/hộ gia đình có liên kết chiếm 21,9%, trong đó: trang trại trồng trọt có 17,3% trang trại có liên kết. Cánh đồng mẫu lớn” cũng đã thúc đẩy liên kết giữa nông dân, tổ hợp tác, HTX với DN </w:t>
      </w:r>
      <w:r w:rsidRPr="00491E36">
        <w:rPr>
          <w:bCs/>
          <w:sz w:val="28"/>
          <w:szCs w:val="28"/>
          <w:shd w:val="clear" w:color="auto" w:fill="FFFFFF"/>
        </w:rPr>
        <w:sym w:font="Wingdings" w:char="00E0"/>
      </w:r>
      <w:r w:rsidRPr="00491E36">
        <w:rPr>
          <w:bCs/>
          <w:sz w:val="28"/>
          <w:szCs w:val="28"/>
          <w:shd w:val="clear" w:color="auto" w:fill="FFFFFF"/>
        </w:rPr>
        <w:t xml:space="preserve"> hình thành vùng sản xuất nguyên liệu hàng hóa </w:t>
      </w:r>
      <w:r w:rsidRPr="00491E36">
        <w:rPr>
          <w:b/>
          <w:bCs/>
          <w:sz w:val="28"/>
          <w:szCs w:val="28"/>
          <w:shd w:val="clear" w:color="auto" w:fill="FFFFFF"/>
        </w:rPr>
        <w:t xml:space="preserve">và </w:t>
      </w:r>
      <w:r w:rsidRPr="00491E36">
        <w:rPr>
          <w:bCs/>
          <w:sz w:val="28"/>
          <w:szCs w:val="28"/>
          <w:shd w:val="clear" w:color="auto" w:fill="FFFFFF"/>
        </w:rPr>
        <w:t xml:space="preserve">sản xuất </w:t>
      </w:r>
      <w:proofErr w:type="gramStart"/>
      <w:r w:rsidRPr="00491E36">
        <w:rPr>
          <w:bCs/>
          <w:sz w:val="28"/>
          <w:szCs w:val="28"/>
          <w:shd w:val="clear" w:color="auto" w:fill="FFFFFF"/>
        </w:rPr>
        <w:t>theo</w:t>
      </w:r>
      <w:proofErr w:type="gramEnd"/>
      <w:r w:rsidRPr="00491E36">
        <w:rPr>
          <w:bCs/>
          <w:sz w:val="28"/>
          <w:szCs w:val="28"/>
          <w:shd w:val="clear" w:color="auto" w:fill="FFFFFF"/>
        </w:rPr>
        <w:t xml:space="preserve"> quy mô lớn, tập trung, thúc đẩy phát triển hàng hóa</w:t>
      </w:r>
      <w:r>
        <w:rPr>
          <w:bCs/>
          <w:sz w:val="28"/>
          <w:szCs w:val="28"/>
          <w:shd w:val="clear" w:color="auto" w:fill="FFFFFF"/>
        </w:rPr>
        <w:t>.</w:t>
      </w:r>
    </w:p>
    <w:p w:rsidR="00E77E90" w:rsidRPr="00491E36" w:rsidRDefault="00E77E90" w:rsidP="00E77E90">
      <w:pPr>
        <w:spacing w:line="360" w:lineRule="auto"/>
        <w:jc w:val="both"/>
        <w:rPr>
          <w:bCs/>
          <w:sz w:val="28"/>
          <w:szCs w:val="28"/>
          <w:shd w:val="clear" w:color="auto" w:fill="FFFFFF"/>
        </w:rPr>
      </w:pPr>
      <w:r w:rsidRPr="00491E36">
        <w:rPr>
          <w:bCs/>
          <w:sz w:val="28"/>
          <w:szCs w:val="28"/>
          <w:shd w:val="clear" w:color="auto" w:fill="FFFFFF"/>
        </w:rPr>
        <w:lastRenderedPageBreak/>
        <w:t xml:space="preserve">       Cùng với thực hiện “Dồn điền, đổi thửa”, quy mô đất sản xuất nông nghiệp bình quân một thửa năm 2016 tăng 223,4 m2 và số thửa bình quân một hộ giảm 0,3 thửa/hộ. Trong đó, diện tích bình quân một thửa trồng lúa đạt 1.401,5 m2, tăng 20,8% và số thửa đất trồng lúa bình quân hộ là 2,5 thửa/hộ, giảm 16,3%.</w:t>
      </w:r>
    </w:p>
    <w:p w:rsidR="00E77E90" w:rsidRPr="00491E3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Hình thành khu nông nghiệp công nghệ cao với nhiều mô hình mang lại hiệu quả kinh tế cao gấp 2-3 lần ph</w:t>
      </w:r>
      <w:r w:rsidRPr="00491E36">
        <w:rPr>
          <w:bCs/>
          <w:sz w:val="28"/>
          <w:szCs w:val="28"/>
          <w:shd w:val="clear" w:color="auto" w:fill="FFFFFF"/>
          <w:lang w:val="vi-VN"/>
        </w:rPr>
        <w:t>ư</w:t>
      </w:r>
      <w:r w:rsidRPr="00491E36">
        <w:rPr>
          <w:bCs/>
          <w:sz w:val="28"/>
          <w:szCs w:val="28"/>
          <w:shd w:val="clear" w:color="auto" w:fill="FFFFFF"/>
        </w:rPr>
        <w:t xml:space="preserve">ơng thức canh tác </w:t>
      </w:r>
      <w:proofErr w:type="gramStart"/>
      <w:r w:rsidRPr="00491E36">
        <w:rPr>
          <w:bCs/>
          <w:sz w:val="28"/>
          <w:szCs w:val="28"/>
          <w:shd w:val="clear" w:color="auto" w:fill="FFFFFF"/>
        </w:rPr>
        <w:t>theo</w:t>
      </w:r>
      <w:proofErr w:type="gramEnd"/>
      <w:r w:rsidRPr="00491E36">
        <w:rPr>
          <w:bCs/>
          <w:sz w:val="28"/>
          <w:szCs w:val="28"/>
          <w:shd w:val="clear" w:color="auto" w:fill="FFFFFF"/>
        </w:rPr>
        <w:t xml:space="preserve"> lối truyền thống</w:t>
      </w:r>
    </w:p>
    <w:p w:rsidR="00E77E90" w:rsidRPr="00491E3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Sản xuất theo VietGAP cũng ngày càng phát triển rộng rãi với tốc độ tăng tr</w:t>
      </w:r>
      <w:r w:rsidRPr="00491E36">
        <w:rPr>
          <w:bCs/>
          <w:sz w:val="28"/>
          <w:szCs w:val="28"/>
          <w:shd w:val="clear" w:color="auto" w:fill="FFFFFF"/>
          <w:lang w:val="vi-VN"/>
        </w:rPr>
        <w:t>ư</w:t>
      </w:r>
      <w:r w:rsidRPr="00491E36">
        <w:rPr>
          <w:bCs/>
          <w:sz w:val="28"/>
          <w:szCs w:val="28"/>
          <w:shd w:val="clear" w:color="auto" w:fill="FFFFFF"/>
        </w:rPr>
        <w:t>ởng diện tích đ</w:t>
      </w:r>
      <w:r w:rsidRPr="00491E36">
        <w:rPr>
          <w:bCs/>
          <w:sz w:val="28"/>
          <w:szCs w:val="28"/>
          <w:shd w:val="clear" w:color="auto" w:fill="FFFFFF"/>
          <w:lang w:val="vi-VN"/>
        </w:rPr>
        <w:t>ư</w:t>
      </w:r>
      <w:r w:rsidRPr="00491E36">
        <w:rPr>
          <w:bCs/>
          <w:sz w:val="28"/>
          <w:szCs w:val="28"/>
          <w:shd w:val="clear" w:color="auto" w:fill="FFFFFF"/>
        </w:rPr>
        <w:t>ợc chứng nhận VietGAP giai đoạn 2013 – 2017 đạt 7</w:t>
      </w:r>
      <w:proofErr w:type="gramStart"/>
      <w:r w:rsidRPr="00491E36">
        <w:rPr>
          <w:bCs/>
          <w:sz w:val="28"/>
          <w:szCs w:val="28"/>
          <w:shd w:val="clear" w:color="auto" w:fill="FFFFFF"/>
        </w:rPr>
        <w:t>,78</w:t>
      </w:r>
      <w:proofErr w:type="gramEnd"/>
      <w:r w:rsidRPr="00491E36">
        <w:rPr>
          <w:bCs/>
          <w:sz w:val="28"/>
          <w:szCs w:val="28"/>
          <w:shd w:val="clear" w:color="auto" w:fill="FFFFFF"/>
        </w:rPr>
        <w:t xml:space="preserve">%/năm, trong đó: cây ăn quả: 9,91%/năm, rau: 26,33%/năm, lúa: 39,69%/năm. </w:t>
      </w:r>
    </w:p>
    <w:p w:rsidR="00E77E90" w:rsidRPr="00491E36" w:rsidRDefault="00E77E90" w:rsidP="00E77E90">
      <w:pPr>
        <w:spacing w:line="360" w:lineRule="auto"/>
        <w:ind w:firstLine="567"/>
        <w:jc w:val="both"/>
        <w:rPr>
          <w:bCs/>
          <w:sz w:val="28"/>
          <w:szCs w:val="28"/>
          <w:shd w:val="clear" w:color="auto" w:fill="FFFFFF"/>
        </w:rPr>
      </w:pPr>
      <w:r w:rsidRPr="00491E36">
        <w:rPr>
          <w:bCs/>
          <w:sz w:val="28"/>
          <w:szCs w:val="28"/>
          <w:shd w:val="clear" w:color="auto" w:fill="FFFFFF"/>
        </w:rPr>
        <w:t>Tỷ lệ diện tích áp dụng VietGAP năm 2017 chỉ chiếm 0</w:t>
      </w:r>
      <w:proofErr w:type="gramStart"/>
      <w:r w:rsidRPr="00491E36">
        <w:rPr>
          <w:bCs/>
          <w:sz w:val="28"/>
          <w:szCs w:val="28"/>
          <w:shd w:val="clear" w:color="auto" w:fill="FFFFFF"/>
        </w:rPr>
        <w:t>,18</w:t>
      </w:r>
      <w:proofErr w:type="gramEnd"/>
      <w:r w:rsidRPr="00491E36">
        <w:rPr>
          <w:bCs/>
          <w:sz w:val="28"/>
          <w:szCs w:val="28"/>
          <w:shd w:val="clear" w:color="auto" w:fill="FFFFFF"/>
        </w:rPr>
        <w:t xml:space="preserve">% diện tích sản xuất nông nghiệp (Cây ăn quả: 1,64%; Rau: 0,38%;  Lúa gạo: 0,04%; Cà phê: 0,02%, Chè: 1,31%) do </w:t>
      </w:r>
      <w:r w:rsidRPr="00491E36">
        <w:rPr>
          <w:bCs/>
          <w:iCs/>
          <w:sz w:val="28"/>
          <w:szCs w:val="28"/>
          <w:shd w:val="clear" w:color="auto" w:fill="FFFFFF"/>
        </w:rPr>
        <w:t xml:space="preserve">thủ tục chứng nhận VietGAP phức tạp và chi phí cao. </w:t>
      </w:r>
    </w:p>
    <w:p w:rsidR="00E77E90" w:rsidRPr="00B237AE" w:rsidRDefault="00E77E90" w:rsidP="00E77E90">
      <w:pPr>
        <w:widowControl w:val="0"/>
        <w:numPr>
          <w:ilvl w:val="0"/>
          <w:numId w:val="1"/>
        </w:numPr>
        <w:spacing w:line="360" w:lineRule="auto"/>
        <w:ind w:left="0" w:firstLine="562"/>
        <w:jc w:val="both"/>
        <w:rPr>
          <w:sz w:val="28"/>
          <w:szCs w:val="28"/>
          <w:lang w:val="vi-VN"/>
        </w:rPr>
      </w:pPr>
      <w:r w:rsidRPr="00B237AE">
        <w:rPr>
          <w:sz w:val="28"/>
          <w:szCs w:val="28"/>
          <w:lang w:val="sv-SE"/>
        </w:rPr>
        <w:t xml:space="preserve">Trong chăn nuôi, các địa phương đã chỉ đạo xây dựng được nhiều mô hình liên kết, như sản xuất thịt lợn theo chuỗi khép kín phục vụ thị trường trong nước và định hướng xuất khẩu ở Hà Nội, Bắc Giang, Vĩnh Phúc, Đồng Nai và TP. Hồ Chí Minh... </w:t>
      </w:r>
      <w:r w:rsidRPr="00B237AE">
        <w:rPr>
          <w:sz w:val="28"/>
          <w:szCs w:val="28"/>
          <w:lang w:val="vi-VN"/>
        </w:rPr>
        <w:t xml:space="preserve">Nhiều công ty, tập đoàn lớn như </w:t>
      </w:r>
      <w:r w:rsidRPr="00B237AE">
        <w:rPr>
          <w:sz w:val="28"/>
          <w:szCs w:val="28"/>
          <w:lang w:val="sv-SE"/>
        </w:rPr>
        <w:t xml:space="preserve">Tập đoàn </w:t>
      </w:r>
      <w:r w:rsidRPr="00B237AE">
        <w:rPr>
          <w:sz w:val="28"/>
          <w:szCs w:val="28"/>
          <w:lang w:val="vi-VN"/>
        </w:rPr>
        <w:t>TH, DABACO, Thái Dương, Tập đoàn Hoà Phát, Tập đoàn Hùng Vương…</w:t>
      </w:r>
      <w:r w:rsidRPr="00B237AE">
        <w:rPr>
          <w:sz w:val="28"/>
          <w:szCs w:val="28"/>
          <w:lang w:val="sv-SE"/>
        </w:rPr>
        <w:t xml:space="preserve"> </w:t>
      </w:r>
      <w:r w:rsidRPr="00B237AE">
        <w:rPr>
          <w:sz w:val="28"/>
          <w:szCs w:val="28"/>
          <w:lang w:val="vi-VN"/>
        </w:rPr>
        <w:t xml:space="preserve">đã đầu tư mạnh </w:t>
      </w:r>
      <w:r w:rsidRPr="00B237AE">
        <w:rPr>
          <w:sz w:val="28"/>
          <w:szCs w:val="28"/>
          <w:lang w:val="sv-SE"/>
        </w:rPr>
        <w:t>vào</w:t>
      </w:r>
      <w:r w:rsidRPr="00B237AE">
        <w:rPr>
          <w:sz w:val="28"/>
          <w:szCs w:val="28"/>
          <w:lang w:val="vi-VN"/>
        </w:rPr>
        <w:t xml:space="preserve"> lĩnh vực chăn nuôi</w:t>
      </w:r>
      <w:r w:rsidRPr="00B237AE">
        <w:rPr>
          <w:sz w:val="28"/>
          <w:szCs w:val="28"/>
          <w:lang w:val="sv-SE"/>
        </w:rPr>
        <w:t xml:space="preserve">, </w:t>
      </w:r>
      <w:r w:rsidRPr="00B237AE">
        <w:rPr>
          <w:sz w:val="28"/>
          <w:szCs w:val="28"/>
          <w:lang w:val="vi-VN"/>
        </w:rPr>
        <w:t xml:space="preserve">xây dựng các trang trại chăn nuôi tập trung áp dụng công nghệ cao hoặc chăn nuôi khép kín từ giống, vật tư đầu vào đến sản xuất và </w:t>
      </w:r>
      <w:r w:rsidRPr="00B237AE">
        <w:rPr>
          <w:sz w:val="28"/>
          <w:szCs w:val="28"/>
          <w:lang w:val="sv-SE"/>
        </w:rPr>
        <w:t>tiêu thụ</w:t>
      </w:r>
      <w:r w:rsidRPr="00B237AE">
        <w:rPr>
          <w:sz w:val="28"/>
          <w:szCs w:val="28"/>
          <w:lang w:val="vi-VN"/>
        </w:rPr>
        <w:t xml:space="preserve">. </w:t>
      </w:r>
    </w:p>
    <w:p w:rsidR="00E77E90" w:rsidRPr="00B237AE" w:rsidRDefault="00E77E90" w:rsidP="00E77E90">
      <w:pPr>
        <w:numPr>
          <w:ilvl w:val="0"/>
          <w:numId w:val="1"/>
        </w:numPr>
        <w:spacing w:line="360" w:lineRule="auto"/>
        <w:ind w:left="0" w:firstLine="562"/>
        <w:jc w:val="both"/>
        <w:rPr>
          <w:sz w:val="28"/>
          <w:szCs w:val="28"/>
          <w:lang w:val="de-DE"/>
        </w:rPr>
      </w:pPr>
      <w:r w:rsidRPr="00B237AE">
        <w:rPr>
          <w:sz w:val="28"/>
          <w:szCs w:val="28"/>
          <w:lang w:val="pl-PL"/>
        </w:rPr>
        <w:t xml:space="preserve">Phát triển kinh tế hợp tác và liên kết theo chuỗi giá trị sản phẩm trong lâm nghiệp và </w:t>
      </w:r>
      <w:r w:rsidRPr="00B237AE">
        <w:rPr>
          <w:sz w:val="28"/>
          <w:szCs w:val="28"/>
          <w:lang w:val="de-DE"/>
        </w:rPr>
        <w:t>phát triển thị trường</w:t>
      </w:r>
      <w:r w:rsidRPr="00B237AE">
        <w:rPr>
          <w:i/>
          <w:sz w:val="28"/>
          <w:szCs w:val="28"/>
          <w:lang w:val="de-DE"/>
        </w:rPr>
        <w:t xml:space="preserve"> </w:t>
      </w:r>
      <w:r w:rsidRPr="00B237AE">
        <w:rPr>
          <w:sz w:val="28"/>
          <w:szCs w:val="28"/>
          <w:lang w:val="de-DE"/>
        </w:rPr>
        <w:t>được tiếp tục đẩy mạnh nhằm tăng giá trị gia tăng cho các sản phẩm lâm nghiệp, đa dạng hóa thị trường tiêu thụ.</w:t>
      </w:r>
      <w:r>
        <w:rPr>
          <w:sz w:val="28"/>
          <w:szCs w:val="28"/>
          <w:lang w:val="de-DE"/>
        </w:rPr>
        <w:t xml:space="preserve"> </w:t>
      </w:r>
      <w:r w:rsidRPr="00B237AE">
        <w:rPr>
          <w:sz w:val="28"/>
          <w:szCs w:val="28"/>
          <w:lang w:val="sv-SE"/>
        </w:rPr>
        <w:t>Năm 2018, đẩy mạnh thực hiện cơ cấu lại lâm nghiệp, tập trung thực hiện các giải pháp khoanh nuôi, bảo vệ rừng;</w:t>
      </w:r>
      <w:r w:rsidRPr="00B237AE">
        <w:rPr>
          <w:sz w:val="28"/>
          <w:szCs w:val="28"/>
          <w:lang w:val="pt-BR"/>
        </w:rPr>
        <w:t xml:space="preserve"> đẩy mạnh </w:t>
      </w:r>
      <w:r w:rsidRPr="00B237AE">
        <w:rPr>
          <w:sz w:val="28"/>
          <w:szCs w:val="28"/>
          <w:lang w:val="vi-VN"/>
        </w:rPr>
        <w:t xml:space="preserve">trồng rừng </w:t>
      </w:r>
      <w:r w:rsidRPr="00B237AE">
        <w:rPr>
          <w:sz w:val="28"/>
          <w:szCs w:val="28"/>
          <w:lang w:val="pt-BR"/>
        </w:rPr>
        <w:t xml:space="preserve">thâm canh </w:t>
      </w:r>
      <w:r w:rsidRPr="00B237AE">
        <w:rPr>
          <w:sz w:val="28"/>
          <w:szCs w:val="28"/>
          <w:lang w:val="vi-VN"/>
        </w:rPr>
        <w:t xml:space="preserve">để </w:t>
      </w:r>
      <w:r w:rsidRPr="00B237AE">
        <w:rPr>
          <w:sz w:val="28"/>
          <w:szCs w:val="28"/>
          <w:lang w:val="pt-BR"/>
        </w:rPr>
        <w:t>nâng cao năng suất và chất lượng rừng; thực hiện nghiêm chủ trương đóng cửa rừng tự nhiên; kiểm soát chặt chẽ việc chuyển mục đích sử dụng rừng; khai thông thị trường quốc tế cho xuất khẩu sản phẩm gỗ và lâm sản.</w:t>
      </w:r>
      <w:r w:rsidRPr="00B237AE">
        <w:rPr>
          <w:sz w:val="28"/>
          <w:szCs w:val="28"/>
          <w:lang w:val="vi-VN"/>
        </w:rPr>
        <w:t xml:space="preserve"> Nhằm tăng cường quản trị rừng, chống khai thác gỗ </w:t>
      </w:r>
      <w:r w:rsidRPr="00B237AE">
        <w:rPr>
          <w:sz w:val="28"/>
          <w:szCs w:val="28"/>
          <w:lang w:val="vi-VN"/>
        </w:rPr>
        <w:lastRenderedPageBreak/>
        <w:t>bất hợp pháp và thúc đẩy thương mại gỗ hợp pháp xuất khẩu sang EU, trong năm Việt Nam và EU đã chính thức ký kết VPA/FLEGT.</w:t>
      </w:r>
    </w:p>
    <w:p w:rsidR="00E77E90" w:rsidRPr="00B237AE" w:rsidRDefault="00E77E90" w:rsidP="00E77E90">
      <w:pPr>
        <w:spacing w:line="360" w:lineRule="auto"/>
        <w:ind w:firstLine="567"/>
        <w:jc w:val="both"/>
        <w:rPr>
          <w:b/>
          <w:bCs/>
          <w:i/>
          <w:sz w:val="28"/>
          <w:szCs w:val="28"/>
          <w:shd w:val="clear" w:color="auto" w:fill="FFFFFF"/>
        </w:rPr>
      </w:pPr>
      <w:r w:rsidRPr="00B237AE">
        <w:rPr>
          <w:b/>
          <w:bCs/>
          <w:i/>
          <w:sz w:val="28"/>
          <w:szCs w:val="28"/>
          <w:shd w:val="clear" w:color="auto" w:fill="FFFFFF"/>
        </w:rPr>
        <w:t>Thứ tư, làn sóng nông nghiệp công nghệ cao</w:t>
      </w:r>
    </w:p>
    <w:p w:rsidR="00E77E90" w:rsidRPr="00491E36" w:rsidRDefault="00E77E90" w:rsidP="00E77E90">
      <w:pPr>
        <w:spacing w:line="360" w:lineRule="auto"/>
        <w:ind w:firstLine="567"/>
        <w:jc w:val="both"/>
        <w:rPr>
          <w:sz w:val="28"/>
          <w:szCs w:val="28"/>
          <w:shd w:val="clear" w:color="auto" w:fill="FFFFFF"/>
        </w:rPr>
      </w:pPr>
      <w:r w:rsidRPr="00491E36">
        <w:rPr>
          <w:sz w:val="28"/>
          <w:szCs w:val="28"/>
          <w:shd w:val="clear" w:color="auto" w:fill="FFFFFF"/>
        </w:rPr>
        <w:t>Nông nghiệp công nghệ cao đã trở thành “làn sóng mới” trong lĩnh vực sản xuất nông nghiệp.Với tiềm lực về vốn, kinh nghiệm thương trường…, các doanh nghiệp lớn tập trung đầu tư vào nông nghiệp công nghệ cao đang tạo ra những sản phẩm chất lượng, được kiểm soát an toàn thực phẩm theo chuỗi, bước đầu cạnh tranh được với hàng hóa nhập ngoại và hướng tới xuất khẩu.</w:t>
      </w:r>
    </w:p>
    <w:p w:rsidR="00E77E90" w:rsidRPr="00B237AE" w:rsidRDefault="00E77E90" w:rsidP="00E77E90">
      <w:pPr>
        <w:spacing w:line="360" w:lineRule="auto"/>
        <w:ind w:firstLine="562"/>
        <w:jc w:val="both"/>
        <w:rPr>
          <w:sz w:val="28"/>
          <w:szCs w:val="28"/>
          <w:lang w:val="da-DK"/>
        </w:rPr>
      </w:pPr>
      <w:r w:rsidRPr="00B237AE">
        <w:rPr>
          <w:bCs/>
          <w:sz w:val="28"/>
          <w:szCs w:val="28"/>
          <w:lang w:val="da-DK"/>
        </w:rPr>
        <w:t>C</w:t>
      </w:r>
      <w:r w:rsidRPr="00B237AE">
        <w:rPr>
          <w:sz w:val="28"/>
          <w:szCs w:val="28"/>
          <w:lang w:val="da-DK"/>
        </w:rPr>
        <w:t xml:space="preserve">ông nghiệp chế biến nông lâm thủy sản được quan tâm đầu tư theo hướng phát triển chế biến sâu, ứng dụng công nghệ cao </w:t>
      </w:r>
      <w:r w:rsidRPr="00B237AE">
        <w:rPr>
          <w:spacing w:val="-4"/>
          <w:sz w:val="28"/>
          <w:szCs w:val="28"/>
          <w:lang w:val="sv-SE"/>
        </w:rPr>
        <w:t>để gia tăng giá trị và nâng cao năng lực cạnh tranh</w:t>
      </w:r>
      <w:r w:rsidRPr="00B237AE">
        <w:rPr>
          <w:sz w:val="28"/>
          <w:szCs w:val="28"/>
          <w:lang w:val="da-DK"/>
        </w:rPr>
        <w:t xml:space="preserve"> ở tất cả các ngành hàng chủ lực như lúa gạo, </w:t>
      </w:r>
      <w:r w:rsidRPr="00B237AE">
        <w:rPr>
          <w:sz w:val="28"/>
          <w:szCs w:val="28"/>
          <w:lang w:val="af-ZA"/>
        </w:rPr>
        <w:t>mía đường, cà phê, cao su, hồ tiêu, rau quả, gỗ, thủy sản, muối.</w:t>
      </w:r>
      <w:r w:rsidRPr="00B237AE">
        <w:rPr>
          <w:sz w:val="28"/>
          <w:szCs w:val="28"/>
          <w:lang w:val="da-DK"/>
        </w:rPr>
        <w:t xml:space="preserve"> </w:t>
      </w:r>
      <w:r w:rsidRPr="00B237AE">
        <w:rPr>
          <w:spacing w:val="-6"/>
          <w:sz w:val="28"/>
          <w:szCs w:val="28"/>
          <w:lang w:val="de-DE"/>
        </w:rPr>
        <w:t>M</w:t>
      </w:r>
      <w:r w:rsidRPr="00B237AE">
        <w:rPr>
          <w:rFonts w:eastAsia="Calibri"/>
          <w:sz w:val="28"/>
          <w:szCs w:val="28"/>
          <w:lang w:val="it-IT"/>
        </w:rPr>
        <w:t xml:space="preserve">ức độ tổn thất của nông sản đã giảm đáng kể (ví dụ: lúa gạo đã giảm từ khoảng 13% xuống còn khoảng 10%). </w:t>
      </w:r>
      <w:r w:rsidRPr="00B237AE">
        <w:rPr>
          <w:sz w:val="28"/>
          <w:szCs w:val="28"/>
          <w:lang w:val="da-DK"/>
        </w:rPr>
        <w:t xml:space="preserve">Nhiều khâu cơ giới sản xuất đã đạt tỷ lệ khá cao. Nhiều doanh nghiệp đầu tư vốn lớn, công nghệ cao ngang tầm khu vực và quốc tế (trong chăn nuôi bò và chế biến sữa, sản xuất thức ăn gia súc, chế biến thủy sản, đồ gỗ...) nên đã có khả năng cạnh tranh khá tốt, </w:t>
      </w:r>
      <w:r w:rsidRPr="00B237AE">
        <w:rPr>
          <w:sz w:val="28"/>
          <w:szCs w:val="28"/>
          <w:lang w:val="de-DE"/>
        </w:rPr>
        <w:t>đáp ứng được yêu cầu chất lượng đối với các thị trường khó tính</w:t>
      </w:r>
      <w:r w:rsidRPr="00B237AE">
        <w:rPr>
          <w:spacing w:val="-6"/>
          <w:sz w:val="28"/>
          <w:szCs w:val="28"/>
          <w:lang w:val="de-DE"/>
        </w:rPr>
        <w:t xml:space="preserve"> như Mỹ, EU, Nhật Bản…</w:t>
      </w:r>
      <w:r w:rsidRPr="00B237AE">
        <w:rPr>
          <w:sz w:val="28"/>
          <w:szCs w:val="28"/>
          <w:lang w:val="da-DK"/>
        </w:rPr>
        <w:t xml:space="preserve"> </w:t>
      </w:r>
    </w:p>
    <w:p w:rsidR="00E77E90" w:rsidRPr="00A655F8" w:rsidRDefault="00E77E90" w:rsidP="00E77E90">
      <w:pPr>
        <w:pStyle w:val="Heading4"/>
        <w:spacing w:before="0" w:after="0" w:line="360" w:lineRule="auto"/>
        <w:ind w:firstLine="562"/>
        <w:jc w:val="both"/>
        <w:rPr>
          <w:rFonts w:ascii="Times New Roman" w:hAnsi="Times New Roman"/>
          <w:i/>
          <w:lang w:val="af-ZA"/>
        </w:rPr>
      </w:pPr>
      <w:r w:rsidRPr="00A655F8">
        <w:rPr>
          <w:rFonts w:ascii="Times New Roman" w:hAnsi="Times New Roman"/>
          <w:i/>
          <w:lang w:val="af-ZA"/>
        </w:rPr>
        <w:t>Thứ năm, về cải cách thể chế, đ</w:t>
      </w:r>
      <w:r w:rsidRPr="00A655F8">
        <w:rPr>
          <w:rFonts w:ascii="Times New Roman" w:hAnsi="Times New Roman"/>
          <w:i/>
          <w:lang w:val="it-IT"/>
        </w:rPr>
        <w:t>ổi mới và phát triển c</w:t>
      </w:r>
      <w:r w:rsidRPr="00A655F8">
        <w:rPr>
          <w:rFonts w:ascii="Times New Roman" w:hAnsi="Times New Roman"/>
          <w:i/>
          <w:lang w:val="vi-VN"/>
        </w:rPr>
        <w:t>ác hình thức tổ chức sản xuất, dịch vụ</w:t>
      </w:r>
    </w:p>
    <w:p w:rsidR="00E77E90" w:rsidRPr="00491E36" w:rsidRDefault="00E77E90" w:rsidP="00E77E90">
      <w:pPr>
        <w:spacing w:line="360" w:lineRule="auto"/>
        <w:ind w:firstLine="562"/>
        <w:jc w:val="both"/>
        <w:rPr>
          <w:sz w:val="28"/>
          <w:szCs w:val="28"/>
          <w:lang w:val="af-ZA" w:bidi="he-IL"/>
        </w:rPr>
      </w:pPr>
      <w:r w:rsidRPr="00491E36">
        <w:rPr>
          <w:sz w:val="28"/>
          <w:szCs w:val="28"/>
          <w:lang w:val="af-ZA" w:bidi="he-IL"/>
        </w:rPr>
        <w:t xml:space="preserve">Đây được coi là nội dung trọng tâm để đổi mới mô hình tăng trưởng trong nông nghiệp và đã được triển khai theo các hướng sau: </w:t>
      </w:r>
    </w:p>
    <w:p w:rsidR="00E77E90" w:rsidRPr="00491E36" w:rsidRDefault="00E77E90" w:rsidP="00E77E90">
      <w:pPr>
        <w:spacing w:line="360" w:lineRule="auto"/>
        <w:ind w:firstLine="720"/>
        <w:jc w:val="both"/>
        <w:rPr>
          <w:sz w:val="28"/>
          <w:szCs w:val="28"/>
          <w:lang w:val="af-ZA" w:bidi="he-IL"/>
        </w:rPr>
      </w:pPr>
      <w:r w:rsidRPr="00491E36">
        <w:rPr>
          <w:i/>
          <w:sz w:val="28"/>
          <w:szCs w:val="28"/>
          <w:lang w:val="af-ZA" w:bidi="he-IL"/>
        </w:rPr>
        <w:t xml:space="preserve">- Cơ cấu lại doanh nghiệp nhà nước: </w:t>
      </w:r>
      <w:r w:rsidRPr="00491E36">
        <w:rPr>
          <w:sz w:val="28"/>
          <w:szCs w:val="28"/>
          <w:lang w:val="af-ZA" w:bidi="he-IL"/>
        </w:rPr>
        <w:t xml:space="preserve">Bộ đã cổ phần hóa 90% doanh nghiệp thuộc Bộ; </w:t>
      </w:r>
      <w:r w:rsidRPr="00491E36">
        <w:rPr>
          <w:spacing w:val="-4"/>
          <w:sz w:val="28"/>
          <w:szCs w:val="28"/>
          <w:lang w:val="de-DE"/>
        </w:rPr>
        <w:t>hoàn thành công tác thẩm định phương án tổng thể sắp xếp, đổi mới 41/41 địa phương, đơn vị có công ty nông, lâm nghiệp phải sắp xếp lại và trình Thủ tướng Chính phủ phê duyệt 41/41 địa phương, đơn vị (TTCP đã phê duyệt 40), đang hướng dẫn các địa phương triển khai thực hiện phương án đã được phê duyệt</w:t>
      </w:r>
      <w:r w:rsidRPr="00491E36">
        <w:rPr>
          <w:sz w:val="28"/>
          <w:szCs w:val="28"/>
          <w:lang w:val="af-ZA" w:bidi="he-IL"/>
        </w:rPr>
        <w:t xml:space="preserve">. </w:t>
      </w:r>
    </w:p>
    <w:p w:rsidR="00E77E90" w:rsidRPr="00491E36" w:rsidRDefault="00E77E90" w:rsidP="00E77E90">
      <w:pPr>
        <w:spacing w:line="360" w:lineRule="auto"/>
        <w:ind w:firstLine="720"/>
        <w:jc w:val="both"/>
        <w:rPr>
          <w:sz w:val="28"/>
          <w:szCs w:val="28"/>
          <w:lang w:val="af-ZA" w:bidi="he-IL"/>
        </w:rPr>
      </w:pPr>
      <w:r w:rsidRPr="00491E36">
        <w:rPr>
          <w:i/>
          <w:sz w:val="28"/>
          <w:szCs w:val="28"/>
          <w:lang w:val="af-ZA" w:bidi="he-IL"/>
        </w:rPr>
        <w:lastRenderedPageBreak/>
        <w:t>- Phát triển doanh nghiệp:</w:t>
      </w:r>
      <w:r w:rsidRPr="00491E36">
        <w:rPr>
          <w:sz w:val="28"/>
          <w:szCs w:val="28"/>
          <w:lang w:val="af-ZA" w:bidi="he-IL"/>
        </w:rPr>
        <w:t xml:space="preserve"> các doanh nghiệp nhà nước thuộc ngành phần lớn đã được đổi mới, sắp xếp lại và cổ phần hóa; Thủ tướng Chính phủ cũng đã phê duyệt </w:t>
      </w:r>
      <w:r w:rsidRPr="00491E36">
        <w:rPr>
          <w:sz w:val="28"/>
          <w:szCs w:val="28"/>
          <w:lang w:val="de-DE"/>
        </w:rPr>
        <w:t>phương án tổng thể sắp xếp, đổi mới các công ty nông, lâm nghiệp trên toàn bộ 39 tỉnh/TP; các địa phương đang triển khai thực hiện phương án đã được phê duyệt</w:t>
      </w:r>
      <w:r w:rsidRPr="00491E36">
        <w:rPr>
          <w:sz w:val="28"/>
          <w:szCs w:val="28"/>
          <w:lang w:val="af-ZA" w:bidi="he-IL"/>
        </w:rPr>
        <w:t>. Nhiều doanh nghiệp sau khi chuyển đổi, hiệu quả sản xuất kinh doanh được cải thiện.</w:t>
      </w:r>
    </w:p>
    <w:p w:rsidR="00E77E90" w:rsidRPr="00491E36" w:rsidRDefault="00E77E90" w:rsidP="00E77E90">
      <w:pPr>
        <w:spacing w:line="360" w:lineRule="auto"/>
        <w:ind w:firstLine="720"/>
        <w:jc w:val="both"/>
        <w:rPr>
          <w:spacing w:val="4"/>
          <w:sz w:val="28"/>
          <w:szCs w:val="28"/>
          <w:lang w:val="af-ZA"/>
        </w:rPr>
      </w:pPr>
      <w:r w:rsidRPr="00491E36">
        <w:rPr>
          <w:spacing w:val="4"/>
          <w:sz w:val="28"/>
          <w:szCs w:val="28"/>
          <w:lang w:val="nl-NL"/>
        </w:rPr>
        <w:t xml:space="preserve">Lực lượng doanh nghiệp </w:t>
      </w:r>
      <w:r w:rsidRPr="00491E36">
        <w:rPr>
          <w:spacing w:val="4"/>
          <w:sz w:val="28"/>
          <w:szCs w:val="28"/>
          <w:lang w:val="pt-BR"/>
        </w:rPr>
        <w:t xml:space="preserve">tư nhân hoạt động trong ngành đã tăng đáng kể, đóng góp quan trọng cho sự phát triển của ngành và đang trở thành nòng cốt của chuỗi giá trị nông sản. </w:t>
      </w:r>
      <w:r w:rsidRPr="00491E36">
        <w:rPr>
          <w:spacing w:val="4"/>
          <w:sz w:val="28"/>
          <w:szCs w:val="28"/>
          <w:lang w:val="nl-NL"/>
        </w:rPr>
        <w:t xml:space="preserve">Số doanh nghiệp hoạt động trong lĩnh vực nông nghiệp tăng từ 3.517 doanh nghiệp năm 2012 lên 5,700 doanh nghiệp năm 2017. Đã có nhiều doanh nghiệp thành công, đang trở thành những đầu tầu về ứng dụng khoa học công nghệ cao, phát triển thị trường, tạo động lực phát triển cho nhiều vùng, địa phương và trong hầu hết các lĩnh vực </w:t>
      </w:r>
      <w:r w:rsidRPr="00491E36">
        <w:rPr>
          <w:spacing w:val="4"/>
          <w:sz w:val="28"/>
          <w:szCs w:val="28"/>
          <w:lang w:val="af-ZA"/>
        </w:rPr>
        <w:t xml:space="preserve">như Tập đoàn Vingroup, Dabaco, Hòa Phát, Minh Phú, Vĩnh Hoàng, TH True milk, ĐTK... </w:t>
      </w:r>
    </w:p>
    <w:p w:rsidR="00E77E90" w:rsidRPr="00491E36" w:rsidRDefault="00E77E90" w:rsidP="00E77E90">
      <w:pPr>
        <w:spacing w:line="360" w:lineRule="auto"/>
        <w:ind w:firstLine="720"/>
        <w:jc w:val="both"/>
        <w:rPr>
          <w:sz w:val="28"/>
          <w:szCs w:val="28"/>
          <w:lang w:val="af-ZA" w:bidi="he-IL"/>
        </w:rPr>
      </w:pPr>
      <w:r w:rsidRPr="00491E36">
        <w:rPr>
          <w:i/>
          <w:sz w:val="28"/>
          <w:szCs w:val="28"/>
          <w:lang w:val="af-ZA" w:bidi="he-IL"/>
        </w:rPr>
        <w:t>- Phát triển kinh tế hợp tác, kinh tế trang trại:</w:t>
      </w:r>
      <w:r w:rsidRPr="00491E36">
        <w:rPr>
          <w:sz w:val="28"/>
          <w:szCs w:val="28"/>
          <w:lang w:val="af-ZA" w:bidi="he-IL"/>
        </w:rPr>
        <w:t xml:space="preserve"> </w:t>
      </w:r>
      <w:r w:rsidRPr="00491E36">
        <w:rPr>
          <w:sz w:val="28"/>
          <w:szCs w:val="28"/>
          <w:lang w:val="af-ZA"/>
        </w:rPr>
        <w:t>Sau khi Luật Hợp tác xã (HTX) có hiệu lực, s</w:t>
      </w:r>
      <w:r w:rsidRPr="00491E36">
        <w:rPr>
          <w:sz w:val="28"/>
          <w:szCs w:val="28"/>
          <w:lang w:val="vi-VN"/>
        </w:rPr>
        <w:t xml:space="preserve">ố lượng </w:t>
      </w:r>
      <w:r w:rsidRPr="00491E36">
        <w:rPr>
          <w:sz w:val="28"/>
          <w:szCs w:val="28"/>
        </w:rPr>
        <w:t>HTX</w:t>
      </w:r>
      <w:r w:rsidRPr="00491E36">
        <w:rPr>
          <w:sz w:val="28"/>
          <w:szCs w:val="28"/>
          <w:lang w:val="vi-VN"/>
        </w:rPr>
        <w:t xml:space="preserve"> </w:t>
      </w:r>
      <w:r w:rsidRPr="00491E36">
        <w:rPr>
          <w:sz w:val="28"/>
          <w:szCs w:val="28"/>
          <w:lang w:val="af-ZA"/>
        </w:rPr>
        <w:t>nông nghiệp kiểu mới được thành lập đã</w:t>
      </w:r>
      <w:r w:rsidRPr="00491E36">
        <w:rPr>
          <w:sz w:val="28"/>
          <w:szCs w:val="28"/>
          <w:lang w:val="vi-VN"/>
        </w:rPr>
        <w:t xml:space="preserve"> tăng</w:t>
      </w:r>
      <w:r w:rsidRPr="00491E36">
        <w:rPr>
          <w:sz w:val="28"/>
          <w:szCs w:val="28"/>
          <w:lang w:val="af-ZA"/>
        </w:rPr>
        <w:t xml:space="preserve"> mạnh, trung bình tăng </w:t>
      </w:r>
      <w:r w:rsidRPr="00491E36">
        <w:rPr>
          <w:sz w:val="28"/>
          <w:szCs w:val="28"/>
          <w:lang w:val="vi-VN"/>
        </w:rPr>
        <w:t xml:space="preserve">321 </w:t>
      </w:r>
      <w:r w:rsidRPr="00491E36">
        <w:rPr>
          <w:sz w:val="28"/>
          <w:szCs w:val="28"/>
          <w:lang w:val="af-ZA"/>
        </w:rPr>
        <w:t>HTX</w:t>
      </w:r>
      <w:r w:rsidRPr="00491E36">
        <w:rPr>
          <w:sz w:val="28"/>
          <w:szCs w:val="28"/>
          <w:lang w:val="vi-VN"/>
        </w:rPr>
        <w:t>/năm</w:t>
      </w:r>
      <w:r w:rsidRPr="00491E36">
        <w:rPr>
          <w:sz w:val="28"/>
          <w:szCs w:val="28"/>
          <w:lang w:val="af-ZA"/>
        </w:rPr>
        <w:t xml:space="preserve">. Đến năm 2017 đã </w:t>
      </w:r>
      <w:r w:rsidRPr="00491E36">
        <w:rPr>
          <w:sz w:val="28"/>
          <w:szCs w:val="28"/>
          <w:lang w:val="vi-VN"/>
        </w:rPr>
        <w:t xml:space="preserve">có </w:t>
      </w:r>
      <w:r w:rsidRPr="00491E36">
        <w:rPr>
          <w:sz w:val="28"/>
          <w:szCs w:val="28"/>
        </w:rPr>
        <w:t>30</w:t>
      </w:r>
      <w:r w:rsidRPr="00491E36">
        <w:rPr>
          <w:sz w:val="28"/>
          <w:szCs w:val="28"/>
          <w:lang w:val="vi-VN"/>
        </w:rPr>
        <w:t xml:space="preserve"> liên hiệp </w:t>
      </w:r>
      <w:r w:rsidRPr="00491E36">
        <w:rPr>
          <w:sz w:val="28"/>
          <w:szCs w:val="28"/>
        </w:rPr>
        <w:t>HTX</w:t>
      </w:r>
      <w:r w:rsidRPr="00491E36">
        <w:rPr>
          <w:sz w:val="28"/>
          <w:szCs w:val="28"/>
          <w:lang w:val="vi-VN"/>
        </w:rPr>
        <w:t xml:space="preserve"> nông nghiệp và 1</w:t>
      </w:r>
      <w:r w:rsidRPr="00491E36">
        <w:rPr>
          <w:sz w:val="28"/>
          <w:szCs w:val="28"/>
        </w:rPr>
        <w:t>1.688</w:t>
      </w:r>
      <w:r w:rsidRPr="00491E36">
        <w:rPr>
          <w:sz w:val="28"/>
          <w:szCs w:val="28"/>
          <w:lang w:val="vi-VN"/>
        </w:rPr>
        <w:t xml:space="preserve"> </w:t>
      </w:r>
      <w:r w:rsidRPr="00491E36">
        <w:rPr>
          <w:noProof/>
          <w:sz w:val="28"/>
          <w:szCs w:val="28"/>
        </w:rPr>
        <w:t>HTX</w:t>
      </w:r>
      <w:r w:rsidRPr="00491E36">
        <w:rPr>
          <w:noProof/>
          <w:sz w:val="28"/>
          <w:szCs w:val="28"/>
          <w:lang w:val="vi-VN"/>
        </w:rPr>
        <w:t xml:space="preserve"> nông nghiệp</w:t>
      </w:r>
      <w:r w:rsidRPr="00491E36">
        <w:rPr>
          <w:noProof/>
          <w:sz w:val="28"/>
          <w:szCs w:val="28"/>
          <w:lang w:val="af-ZA"/>
        </w:rPr>
        <w:t xml:space="preserve"> trên cả nước</w:t>
      </w:r>
      <w:r w:rsidRPr="00491E36">
        <w:rPr>
          <w:sz w:val="28"/>
          <w:szCs w:val="28"/>
          <w:lang w:val="af-ZA"/>
        </w:rPr>
        <w:t>. C</w:t>
      </w:r>
      <w:r w:rsidRPr="00491E36">
        <w:rPr>
          <w:sz w:val="28"/>
          <w:szCs w:val="28"/>
          <w:lang w:val="vi-VN"/>
        </w:rPr>
        <w:t>hất lượng</w:t>
      </w:r>
      <w:r w:rsidRPr="00491E36">
        <w:rPr>
          <w:sz w:val="28"/>
          <w:szCs w:val="28"/>
          <w:lang w:val="af-ZA"/>
        </w:rPr>
        <w:t xml:space="preserve"> HTX</w:t>
      </w:r>
      <w:r w:rsidRPr="00491E36">
        <w:rPr>
          <w:sz w:val="28"/>
          <w:szCs w:val="28"/>
          <w:lang w:val="vi-VN"/>
        </w:rPr>
        <w:t xml:space="preserve"> bước đầu có thay đổi</w:t>
      </w:r>
      <w:r w:rsidRPr="00491E36">
        <w:rPr>
          <w:sz w:val="28"/>
          <w:szCs w:val="28"/>
          <w:lang w:val="af-ZA"/>
        </w:rPr>
        <w:t>, s</w:t>
      </w:r>
      <w:r w:rsidRPr="00491E36">
        <w:rPr>
          <w:sz w:val="28"/>
          <w:szCs w:val="28"/>
          <w:lang w:val="vi-VN"/>
        </w:rPr>
        <w:t xml:space="preserve">ố </w:t>
      </w:r>
      <w:r w:rsidRPr="00491E36">
        <w:rPr>
          <w:sz w:val="28"/>
          <w:szCs w:val="28"/>
        </w:rPr>
        <w:t>HTX</w:t>
      </w:r>
      <w:r w:rsidRPr="00491E36">
        <w:rPr>
          <w:sz w:val="28"/>
          <w:szCs w:val="28"/>
          <w:lang w:val="vi-VN"/>
        </w:rPr>
        <w:t xml:space="preserve"> nông nghiệp đạt loại khá, giỏi đã tăng lên, chiếm tỷ lệ 35% số </w:t>
      </w:r>
      <w:r w:rsidRPr="00491E36">
        <w:rPr>
          <w:sz w:val="28"/>
          <w:szCs w:val="28"/>
        </w:rPr>
        <w:t xml:space="preserve">HTX </w:t>
      </w:r>
      <w:r w:rsidRPr="00491E36">
        <w:rPr>
          <w:sz w:val="28"/>
          <w:szCs w:val="28"/>
          <w:lang w:val="vi-VN"/>
        </w:rPr>
        <w:t>toàn ngành</w:t>
      </w:r>
      <w:r w:rsidRPr="00491E36">
        <w:rPr>
          <w:sz w:val="28"/>
          <w:szCs w:val="28"/>
          <w:lang w:val="af-ZA"/>
        </w:rPr>
        <w:t xml:space="preserve">. </w:t>
      </w:r>
      <w:r w:rsidRPr="00491E36">
        <w:rPr>
          <w:sz w:val="28"/>
          <w:szCs w:val="28"/>
          <w:lang w:val="vi-VN"/>
        </w:rPr>
        <w:t xml:space="preserve">Ngày càng nhiều </w:t>
      </w:r>
      <w:r w:rsidRPr="00491E36">
        <w:rPr>
          <w:sz w:val="28"/>
          <w:szCs w:val="28"/>
        </w:rPr>
        <w:t>HTX</w:t>
      </w:r>
      <w:r w:rsidRPr="00491E36">
        <w:rPr>
          <w:sz w:val="28"/>
          <w:szCs w:val="28"/>
          <w:lang w:val="vi-VN"/>
        </w:rPr>
        <w:t xml:space="preserve"> hoạt động theo luật, dần thích nghi với cơ chế thị trường</w:t>
      </w:r>
      <w:r w:rsidRPr="00491E36">
        <w:rPr>
          <w:sz w:val="28"/>
          <w:szCs w:val="28"/>
          <w:lang w:val="af-ZA"/>
        </w:rPr>
        <w:t>, hỗ trợ hiệu quả cho</w:t>
      </w:r>
      <w:r w:rsidRPr="00491E36">
        <w:rPr>
          <w:sz w:val="28"/>
          <w:szCs w:val="28"/>
          <w:lang w:val="vi-VN"/>
        </w:rPr>
        <w:t xml:space="preserve"> kinh tế hộ nông dân</w:t>
      </w:r>
      <w:r w:rsidRPr="00491E36">
        <w:rPr>
          <w:sz w:val="28"/>
          <w:szCs w:val="28"/>
          <w:lang w:val="af-ZA"/>
        </w:rPr>
        <w:t>. Cả nước có hơn 100.000</w:t>
      </w:r>
      <w:r w:rsidRPr="00491E36">
        <w:rPr>
          <w:sz w:val="28"/>
          <w:szCs w:val="28"/>
          <w:lang w:val="vi-VN"/>
        </w:rPr>
        <w:t xml:space="preserve"> tổ hợp tác trong nông nghiệp</w:t>
      </w:r>
      <w:r w:rsidRPr="00491E36">
        <w:rPr>
          <w:sz w:val="28"/>
          <w:szCs w:val="28"/>
          <w:lang w:val="af-ZA"/>
        </w:rPr>
        <w:t>. HTX, tổ hợp tác đã trở thành tổ chức đại diện của nông dân để sản xuất hàng hóa lớn hoặc hợp tác,</w:t>
      </w:r>
      <w:r w:rsidRPr="00491E36">
        <w:rPr>
          <w:sz w:val="28"/>
          <w:szCs w:val="28"/>
          <w:lang w:val="af-ZA" w:bidi="he-IL"/>
        </w:rPr>
        <w:t xml:space="preserve"> liên kết với doanh nghiệp trong sản xuất và tiêu thụ nông sản theo chuỗi giá trị.</w:t>
      </w:r>
    </w:p>
    <w:p w:rsidR="00E77E90" w:rsidRPr="00491E36" w:rsidRDefault="00E77E90" w:rsidP="00E77E90">
      <w:pPr>
        <w:spacing w:line="360" w:lineRule="auto"/>
        <w:ind w:firstLine="720"/>
        <w:jc w:val="both"/>
        <w:rPr>
          <w:sz w:val="28"/>
          <w:szCs w:val="28"/>
        </w:rPr>
      </w:pPr>
      <w:r w:rsidRPr="00491E36">
        <w:rPr>
          <w:sz w:val="28"/>
          <w:szCs w:val="28"/>
          <w:lang w:val="vi-VN"/>
        </w:rPr>
        <w:t>Về trang trại, theo tiêu chí mới</w:t>
      </w:r>
      <w:r w:rsidRPr="00491E36">
        <w:rPr>
          <w:sz w:val="28"/>
          <w:szCs w:val="28"/>
          <w:lang w:val="af-ZA"/>
        </w:rPr>
        <w:t>, đến</w:t>
      </w:r>
      <w:r w:rsidRPr="00491E36">
        <w:rPr>
          <w:sz w:val="28"/>
          <w:szCs w:val="28"/>
          <w:lang w:val="vi-VN"/>
        </w:rPr>
        <w:t xml:space="preserve"> </w:t>
      </w:r>
      <w:r w:rsidRPr="00491E36">
        <w:rPr>
          <w:sz w:val="28"/>
          <w:szCs w:val="28"/>
          <w:lang w:val="af-ZA"/>
        </w:rPr>
        <w:t>cuối năm 2017,</w:t>
      </w:r>
      <w:r w:rsidRPr="00491E36">
        <w:rPr>
          <w:sz w:val="28"/>
          <w:szCs w:val="28"/>
          <w:lang w:val="vi-VN"/>
        </w:rPr>
        <w:t xml:space="preserve"> cả nước có </w:t>
      </w:r>
      <w:r w:rsidRPr="00491E36">
        <w:rPr>
          <w:sz w:val="28"/>
          <w:szCs w:val="28"/>
          <w:lang w:val="af-ZA"/>
        </w:rPr>
        <w:t>35.542</w:t>
      </w:r>
      <w:r w:rsidRPr="00491E36">
        <w:rPr>
          <w:sz w:val="28"/>
          <w:szCs w:val="28"/>
          <w:lang w:val="vi-VN"/>
        </w:rPr>
        <w:t xml:space="preserve"> trang trại. Trang trại sử dụng ngày càng nhiều lao động, ruộng đất, là điều kiện tiên quyết cho nền sản xuất lớn trong nông nghiệp</w:t>
      </w:r>
      <w:r w:rsidRPr="00491E36">
        <w:rPr>
          <w:sz w:val="28"/>
          <w:szCs w:val="28"/>
        </w:rPr>
        <w:t xml:space="preserve">. </w:t>
      </w:r>
      <w:r w:rsidRPr="00491E36">
        <w:rPr>
          <w:sz w:val="28"/>
          <w:szCs w:val="28"/>
          <w:lang w:val="vi-VN"/>
        </w:rPr>
        <w:t xml:space="preserve">Trong thời gian qua, ngoài tăng khá </w:t>
      </w:r>
      <w:r w:rsidRPr="00491E36">
        <w:rPr>
          <w:sz w:val="28"/>
          <w:szCs w:val="28"/>
          <w:lang w:val="vi-VN"/>
        </w:rPr>
        <w:lastRenderedPageBreak/>
        <w:t>mạnh về số lượng, giá trị, năng suất, sản lượng hàng hóa sản xuất từ trang trại cũng đã tăng cao hơn</w:t>
      </w:r>
      <w:r w:rsidRPr="00491E36">
        <w:rPr>
          <w:sz w:val="28"/>
          <w:szCs w:val="28"/>
        </w:rPr>
        <w:t>.</w:t>
      </w:r>
    </w:p>
    <w:p w:rsidR="00E77E90" w:rsidRPr="00B237AE" w:rsidRDefault="00E77E90" w:rsidP="00E77E90">
      <w:pPr>
        <w:spacing w:line="360" w:lineRule="auto"/>
        <w:ind w:firstLine="720"/>
        <w:jc w:val="both"/>
        <w:rPr>
          <w:spacing w:val="-2"/>
          <w:sz w:val="28"/>
          <w:szCs w:val="28"/>
          <w:lang w:val="pt-BR"/>
        </w:rPr>
      </w:pPr>
      <w:r>
        <w:rPr>
          <w:b/>
          <w:bCs/>
          <w:i/>
          <w:sz w:val="28"/>
          <w:szCs w:val="28"/>
          <w:lang w:val="it-IT"/>
        </w:rPr>
        <w:t>Thứ sáu, v</w:t>
      </w:r>
      <w:r w:rsidRPr="00B237AE">
        <w:rPr>
          <w:b/>
          <w:bCs/>
          <w:i/>
          <w:sz w:val="28"/>
          <w:szCs w:val="28"/>
          <w:lang w:val="it-IT"/>
        </w:rPr>
        <w:t xml:space="preserve">ề phát triển doanh nghiệp nông nghiệp: </w:t>
      </w:r>
      <w:r w:rsidRPr="00B237AE">
        <w:rPr>
          <w:sz w:val="28"/>
          <w:szCs w:val="28"/>
          <w:lang w:val="pt-BR"/>
        </w:rPr>
        <w:t>L</w:t>
      </w:r>
      <w:r w:rsidRPr="00B237AE">
        <w:rPr>
          <w:bCs/>
          <w:sz w:val="28"/>
          <w:szCs w:val="28"/>
          <w:lang w:val="it-IT"/>
        </w:rPr>
        <w:t xml:space="preserve">ực lượng doanh nghiệp nông nghiệp ngày càng lớn mạnh và tâm huyết đầu tư vào nông nghiệp, nông thôn hơn, đang trở thành nòng cốt trong chuỗi giá trị nông sản. </w:t>
      </w:r>
      <w:r w:rsidRPr="00B237AE">
        <w:rPr>
          <w:b/>
          <w:bCs/>
          <w:i/>
          <w:sz w:val="28"/>
          <w:szCs w:val="28"/>
          <w:lang w:val="it-IT"/>
        </w:rPr>
        <w:t>N</w:t>
      </w:r>
      <w:r w:rsidRPr="00B237AE">
        <w:rPr>
          <w:b/>
          <w:i/>
          <w:sz w:val="28"/>
          <w:szCs w:val="28"/>
          <w:lang w:val="nl-NL"/>
        </w:rPr>
        <w:t>ăm 2018, số doanh nghiệp NLTS thành lập mới là 2.200 doanh nghiệp, tăng 12,3% so với năm 2017</w:t>
      </w:r>
      <w:r w:rsidRPr="00B237AE">
        <w:rPr>
          <w:sz w:val="28"/>
          <w:szCs w:val="28"/>
          <w:lang w:val="nl-NL"/>
        </w:rPr>
        <w:t xml:space="preserve">, nâng tổng số doanh nghiệp NN lên 9.235 doanh nghiệp (tỷ trọng vốn đăng ký bình quân trên 1 doanh nghiệp là 17,8 tỷ đồng/doanh nghiệp (cao hơn trung bình của cả nước là 10,2 tỷ đồng/doanh nghiệp; </w:t>
      </w:r>
      <w:r w:rsidRPr="00B237AE">
        <w:rPr>
          <w:sz w:val="28"/>
          <w:szCs w:val="28"/>
          <w:lang w:val="it-IT"/>
        </w:rPr>
        <w:t>NLTS là một trong 2 lĩnh vực có số lượng doanh nghiệp quay lại hoạt động cao hơn đáng kể so với lượng doanh nghiệp đăng ký tạm ngừng)</w:t>
      </w:r>
      <w:r w:rsidRPr="00B237AE">
        <w:rPr>
          <w:i/>
          <w:sz w:val="28"/>
          <w:szCs w:val="28"/>
          <w:lang w:val="it-IT"/>
        </w:rPr>
        <w:t>.</w:t>
      </w:r>
      <w:r w:rsidRPr="00B237AE">
        <w:rPr>
          <w:sz w:val="28"/>
          <w:szCs w:val="28"/>
          <w:lang w:val="nl-NL"/>
        </w:rPr>
        <w:t xml:space="preserve"> Bên cạnh sự đầu tư, phát triển của các doanh nghiệp nhỏ và vừa, một số tập đoàn, doanh nghiệp lớn đã đẩy mạnh đầu tư vào nông nghiệp, nhất là nông nghiệp ứng dụng CNC, như Nafoods, TH, Dabaco Việt Nam, Masan, Lavifood, Công ty TPXK Đồng Giao, Thương mại và đầu tư Biển Đông...</w:t>
      </w:r>
    </w:p>
    <w:p w:rsidR="00E77E90" w:rsidRPr="00B237AE" w:rsidRDefault="00E77E90" w:rsidP="00E77E90">
      <w:pPr>
        <w:spacing w:line="360" w:lineRule="auto"/>
        <w:ind w:firstLine="720"/>
        <w:jc w:val="both"/>
        <w:rPr>
          <w:bCs/>
          <w:sz w:val="28"/>
          <w:szCs w:val="28"/>
          <w:lang w:val="it-IT"/>
        </w:rPr>
      </w:pPr>
      <w:r>
        <w:rPr>
          <w:b/>
          <w:bCs/>
          <w:i/>
          <w:sz w:val="28"/>
          <w:szCs w:val="28"/>
        </w:rPr>
        <w:t>Thứ bảy, k</w:t>
      </w:r>
      <w:r w:rsidRPr="00B237AE">
        <w:rPr>
          <w:b/>
          <w:bCs/>
          <w:i/>
          <w:sz w:val="28"/>
          <w:szCs w:val="28"/>
          <w:lang w:val="vi-VN"/>
        </w:rPr>
        <w:t>inh tế hộ gia đình</w:t>
      </w:r>
      <w:r w:rsidRPr="00B237AE">
        <w:rPr>
          <w:b/>
          <w:bCs/>
          <w:i/>
          <w:sz w:val="28"/>
          <w:szCs w:val="28"/>
          <w:lang w:val="it-IT"/>
        </w:rPr>
        <w:t xml:space="preserve"> ở nông thôn</w:t>
      </w:r>
      <w:r w:rsidRPr="00B237AE">
        <w:rPr>
          <w:b/>
          <w:bCs/>
          <w:i/>
          <w:sz w:val="28"/>
          <w:szCs w:val="28"/>
          <w:lang w:val="vi-VN"/>
        </w:rPr>
        <w:t xml:space="preserve"> tiếp tục phát triển </w:t>
      </w:r>
      <w:r w:rsidRPr="00B237AE">
        <w:rPr>
          <w:bCs/>
          <w:sz w:val="28"/>
          <w:szCs w:val="28"/>
          <w:lang w:val="vi-VN"/>
        </w:rPr>
        <w:t>theo cơ chế thị trường</w:t>
      </w:r>
      <w:r w:rsidRPr="00B237AE">
        <w:rPr>
          <w:bCs/>
          <w:sz w:val="28"/>
          <w:szCs w:val="28"/>
          <w:lang w:val="it-IT"/>
        </w:rPr>
        <w:t xml:space="preserve"> và đang có sự chuyển dịch</w:t>
      </w:r>
      <w:r w:rsidRPr="00B237AE">
        <w:rPr>
          <w:bCs/>
          <w:sz w:val="28"/>
          <w:szCs w:val="28"/>
          <w:lang w:val="vi-VN"/>
        </w:rPr>
        <w:t xml:space="preserve"> </w:t>
      </w:r>
      <w:r w:rsidRPr="00B237AE">
        <w:rPr>
          <w:bCs/>
          <w:sz w:val="28"/>
          <w:szCs w:val="28"/>
          <w:lang w:val="it-IT"/>
        </w:rPr>
        <w:t>hiệu quả hơn, tăng dần số hộ làm các ngành công nghiệp và dịch vụ</w:t>
      </w:r>
      <w:r w:rsidRPr="00B237AE">
        <w:rPr>
          <w:bCs/>
          <w:sz w:val="28"/>
          <w:szCs w:val="28"/>
          <w:lang w:val="pt-BR"/>
        </w:rPr>
        <w:t>; s</w:t>
      </w:r>
      <w:r w:rsidRPr="00B237AE">
        <w:rPr>
          <w:bCs/>
          <w:sz w:val="28"/>
          <w:szCs w:val="28"/>
          <w:lang w:val="it-IT"/>
        </w:rPr>
        <w:t>ố hộ làm nông lâm thủy sản chiếm dưới 53</w:t>
      </w:r>
      <w:proofErr w:type="gramStart"/>
      <w:r w:rsidRPr="00B237AE">
        <w:rPr>
          <w:bCs/>
          <w:sz w:val="28"/>
          <w:szCs w:val="28"/>
          <w:lang w:val="it-IT"/>
        </w:rPr>
        <w:t>,7</w:t>
      </w:r>
      <w:proofErr w:type="gramEnd"/>
      <w:r w:rsidRPr="00B237AE">
        <w:rPr>
          <w:bCs/>
          <w:sz w:val="28"/>
          <w:szCs w:val="28"/>
          <w:lang w:val="it-IT"/>
        </w:rPr>
        <w:t>%, đã giảm 8,5 điểm phần trăm so với năm 2011. Trong nông nghiệp, số h</w:t>
      </w:r>
      <w:r w:rsidRPr="00B237AE">
        <w:rPr>
          <w:bCs/>
          <w:sz w:val="28"/>
          <w:szCs w:val="28"/>
          <w:lang w:val="vi-VN"/>
        </w:rPr>
        <w:t xml:space="preserve">ộ gia đình </w:t>
      </w:r>
      <w:r w:rsidRPr="00B237AE">
        <w:rPr>
          <w:bCs/>
          <w:sz w:val="28"/>
          <w:szCs w:val="28"/>
          <w:lang w:val="it-IT"/>
        </w:rPr>
        <w:t>đầu tư</w:t>
      </w:r>
      <w:r w:rsidRPr="00B237AE">
        <w:rPr>
          <w:bCs/>
          <w:sz w:val="28"/>
          <w:szCs w:val="28"/>
          <w:lang w:val="vi-VN"/>
        </w:rPr>
        <w:t xml:space="preserve"> sản xuất quy mô lớn, hàng hóa </w:t>
      </w:r>
      <w:r w:rsidRPr="00B237AE">
        <w:rPr>
          <w:bCs/>
          <w:sz w:val="28"/>
          <w:szCs w:val="28"/>
          <w:lang w:val="it-IT"/>
        </w:rPr>
        <w:t xml:space="preserve">và tham gia liên kết cũng khá phổ biến, với trên 25,5 ngàn hộ tham gia liên kết sản xuất với các đơn vị sản xuất được cấp chứng nhận VietGAP và 619,3 ngàn hộ tham gia liên kết sản xuất theo cánh đồng lớn. </w:t>
      </w:r>
      <w:r w:rsidRPr="00B237AE">
        <w:rPr>
          <w:bCs/>
          <w:sz w:val="28"/>
          <w:szCs w:val="28"/>
          <w:lang w:val="vi-VN"/>
        </w:rPr>
        <w:t xml:space="preserve">  </w:t>
      </w:r>
      <w:r w:rsidRPr="00B237AE">
        <w:rPr>
          <w:bCs/>
          <w:sz w:val="28"/>
          <w:szCs w:val="28"/>
          <w:lang w:val="it-IT"/>
        </w:rPr>
        <w:t xml:space="preserve">  </w:t>
      </w:r>
    </w:p>
    <w:p w:rsidR="00E77E90" w:rsidRPr="00150787" w:rsidRDefault="00E77E90" w:rsidP="00E77E90">
      <w:pPr>
        <w:pStyle w:val="Heading3"/>
        <w:spacing w:before="0" w:after="0" w:line="360" w:lineRule="auto"/>
        <w:ind w:firstLine="567"/>
        <w:jc w:val="both"/>
        <w:rPr>
          <w:rFonts w:ascii="Times New Roman" w:hAnsi="Times New Roman"/>
          <w:i/>
          <w:sz w:val="28"/>
          <w:szCs w:val="28"/>
          <w:lang w:val="da-DK"/>
        </w:rPr>
      </w:pPr>
      <w:r w:rsidRPr="00150787">
        <w:rPr>
          <w:rFonts w:ascii="Times New Roman" w:hAnsi="Times New Roman"/>
          <w:i/>
          <w:sz w:val="28"/>
          <w:szCs w:val="28"/>
          <w:lang w:val="da-DK"/>
        </w:rPr>
        <w:t>Thứ bảy, Chương trình MTQG xây dựng nông thôn mới đã được triển khai rộng khắp, từng bước lồng ghép với các nội dung cơ cấu lại ngành.</w:t>
      </w:r>
    </w:p>
    <w:p w:rsidR="00E77E90" w:rsidRPr="00993F4B" w:rsidRDefault="00E77E90" w:rsidP="00E77E90">
      <w:pPr>
        <w:spacing w:line="360" w:lineRule="auto"/>
        <w:ind w:firstLine="567"/>
        <w:jc w:val="both"/>
        <w:rPr>
          <w:spacing w:val="2"/>
          <w:sz w:val="28"/>
          <w:szCs w:val="28"/>
          <w:lang w:val="de-DE"/>
        </w:rPr>
      </w:pPr>
      <w:r w:rsidRPr="00993F4B">
        <w:rPr>
          <w:spacing w:val="-4"/>
          <w:sz w:val="28"/>
          <w:szCs w:val="28"/>
          <w:lang w:val="es-ES"/>
        </w:rPr>
        <w:t xml:space="preserve">Đến năm 2018 cả nước có </w:t>
      </w:r>
      <w:r w:rsidRPr="00993F4B">
        <w:rPr>
          <w:bCs/>
          <w:spacing w:val="-4"/>
          <w:sz w:val="28"/>
          <w:szCs w:val="28"/>
          <w:lang w:val="es-ES"/>
        </w:rPr>
        <w:t xml:space="preserve">3.787 </w:t>
      </w:r>
      <w:r w:rsidRPr="00993F4B">
        <w:rPr>
          <w:spacing w:val="-4"/>
          <w:sz w:val="28"/>
          <w:szCs w:val="28"/>
          <w:lang w:val="es-ES"/>
        </w:rPr>
        <w:t>xã (chiếm 42,4%) và 61</w:t>
      </w:r>
      <w:r w:rsidRPr="00993F4B">
        <w:rPr>
          <w:sz w:val="28"/>
          <w:szCs w:val="28"/>
          <w:lang w:val="vi-VN"/>
        </w:rPr>
        <w:t xml:space="preserve"> đơn vị cấp huyện thuộc 3</w:t>
      </w:r>
      <w:r w:rsidRPr="00993F4B">
        <w:rPr>
          <w:sz w:val="28"/>
          <w:szCs w:val="28"/>
          <w:lang w:val="de-DE"/>
        </w:rPr>
        <w:t>1</w:t>
      </w:r>
      <w:r w:rsidRPr="00993F4B">
        <w:rPr>
          <w:sz w:val="28"/>
          <w:szCs w:val="28"/>
          <w:lang w:val="vi-VN"/>
        </w:rPr>
        <w:t xml:space="preserve"> tỉnh, thành phố trực thuộc Trung ương được công nhận </w:t>
      </w:r>
      <w:r w:rsidRPr="00993F4B">
        <w:rPr>
          <w:spacing w:val="-2"/>
          <w:sz w:val="28"/>
          <w:szCs w:val="28"/>
          <w:lang w:val="vi-VN"/>
        </w:rPr>
        <w:t>hoàn thành nhiệm vụ/đạt chuẩn xây dựng nông thôn mới</w:t>
      </w:r>
      <w:r w:rsidRPr="00993F4B">
        <w:rPr>
          <w:sz w:val="28"/>
          <w:szCs w:val="28"/>
          <w:lang w:val="es-ES"/>
        </w:rPr>
        <w:t xml:space="preserve"> (vượt nhiều so với mục tiêu kế hoạch đề ra; </w:t>
      </w:r>
      <w:r w:rsidRPr="00993F4B">
        <w:rPr>
          <w:sz w:val="28"/>
          <w:szCs w:val="28"/>
          <w:lang w:val="es-ES"/>
        </w:rPr>
        <w:lastRenderedPageBreak/>
        <w:t xml:space="preserve">tăng </w:t>
      </w:r>
      <w:r w:rsidRPr="00993F4B">
        <w:rPr>
          <w:spacing w:val="2"/>
          <w:sz w:val="28"/>
          <w:szCs w:val="28"/>
          <w:lang w:val="vi-VN"/>
        </w:rPr>
        <w:t>718 xã, tương đương 8,05%</w:t>
      </w:r>
      <w:r w:rsidRPr="00993F4B">
        <w:rPr>
          <w:i/>
          <w:spacing w:val="2"/>
          <w:sz w:val="28"/>
          <w:szCs w:val="28"/>
          <w:lang w:val="vi-VN"/>
        </w:rPr>
        <w:t xml:space="preserve"> </w:t>
      </w:r>
      <w:r w:rsidRPr="00993F4B">
        <w:rPr>
          <w:spacing w:val="2"/>
          <w:sz w:val="28"/>
          <w:szCs w:val="28"/>
          <w:lang w:val="vi-VN"/>
        </w:rPr>
        <w:t xml:space="preserve">và </w:t>
      </w:r>
      <w:r w:rsidRPr="00993F4B">
        <w:rPr>
          <w:sz w:val="28"/>
          <w:szCs w:val="28"/>
          <w:lang w:val="es-ES"/>
        </w:rPr>
        <w:t xml:space="preserve">18 huyện so với cuối năm 2017); bình quân đạt </w:t>
      </w:r>
      <w:r w:rsidRPr="00993F4B">
        <w:rPr>
          <w:spacing w:val="2"/>
          <w:sz w:val="28"/>
          <w:szCs w:val="28"/>
          <w:lang w:val="vi-VN"/>
        </w:rPr>
        <w:t>1</w:t>
      </w:r>
      <w:r w:rsidRPr="00993F4B">
        <w:rPr>
          <w:spacing w:val="2"/>
          <w:sz w:val="28"/>
          <w:szCs w:val="28"/>
          <w:lang w:val="de-DE"/>
        </w:rPr>
        <w:t>4</w:t>
      </w:r>
      <w:r w:rsidRPr="00993F4B">
        <w:rPr>
          <w:spacing w:val="2"/>
          <w:sz w:val="28"/>
          <w:szCs w:val="28"/>
          <w:lang w:val="vi-VN"/>
        </w:rPr>
        <w:t>,</w:t>
      </w:r>
      <w:r w:rsidRPr="00993F4B">
        <w:rPr>
          <w:spacing w:val="2"/>
          <w:sz w:val="28"/>
          <w:szCs w:val="28"/>
          <w:lang w:val="de-DE"/>
        </w:rPr>
        <w:t>3</w:t>
      </w:r>
      <w:r w:rsidRPr="00993F4B">
        <w:rPr>
          <w:spacing w:val="2"/>
          <w:sz w:val="28"/>
          <w:szCs w:val="28"/>
          <w:lang w:val="vi-VN"/>
        </w:rPr>
        <w:t xml:space="preserve">3 tiêu chí/xã (tăng 0,63 tiêh chí so với năm 2017); chỉ còn </w:t>
      </w:r>
      <w:r w:rsidRPr="00993F4B">
        <w:rPr>
          <w:i/>
          <w:spacing w:val="2"/>
          <w:sz w:val="28"/>
          <w:szCs w:val="28"/>
          <w:lang w:val="de-DE"/>
        </w:rPr>
        <w:t>21</w:t>
      </w:r>
      <w:r w:rsidRPr="00993F4B">
        <w:rPr>
          <w:i/>
          <w:spacing w:val="2"/>
          <w:sz w:val="28"/>
          <w:szCs w:val="28"/>
          <w:lang w:val="vi-VN"/>
        </w:rPr>
        <w:t xml:space="preserve"> xã dưới 05 tiêu chí</w:t>
      </w:r>
      <w:r w:rsidRPr="00993F4B">
        <w:rPr>
          <w:spacing w:val="2"/>
          <w:sz w:val="28"/>
          <w:szCs w:val="28"/>
          <w:lang w:val="vi-VN"/>
        </w:rPr>
        <w:t xml:space="preserve">, giảm </w:t>
      </w:r>
      <w:r w:rsidRPr="00993F4B">
        <w:rPr>
          <w:spacing w:val="2"/>
          <w:sz w:val="28"/>
          <w:szCs w:val="28"/>
          <w:lang w:val="de-DE"/>
        </w:rPr>
        <w:t>91</w:t>
      </w:r>
      <w:r w:rsidRPr="00993F4B">
        <w:rPr>
          <w:spacing w:val="2"/>
          <w:sz w:val="28"/>
          <w:szCs w:val="28"/>
          <w:lang w:val="vi-VN"/>
        </w:rPr>
        <w:t xml:space="preserve"> xã so với cuối năm 201</w:t>
      </w:r>
      <w:r w:rsidRPr="00993F4B">
        <w:rPr>
          <w:spacing w:val="2"/>
          <w:sz w:val="28"/>
          <w:szCs w:val="28"/>
          <w:lang w:val="de-DE"/>
        </w:rPr>
        <w:t>7</w:t>
      </w:r>
      <w:r w:rsidRPr="00993F4B">
        <w:rPr>
          <w:sz w:val="28"/>
          <w:szCs w:val="28"/>
          <w:lang w:val="es-ES"/>
        </w:rPr>
        <w:t>.</w:t>
      </w:r>
      <w:r w:rsidRPr="00993F4B">
        <w:rPr>
          <w:spacing w:val="-4"/>
          <w:sz w:val="28"/>
          <w:szCs w:val="28"/>
          <w:lang w:val="de-DE"/>
        </w:rPr>
        <w:t xml:space="preserve"> Có 92% dân số nông thôn được sử dụng nước hợp vệ sinh (tăng 2% so với năm 2017, tăng 6% so với năm 2015), </w:t>
      </w:r>
      <w:r w:rsidRPr="00993F4B">
        <w:rPr>
          <w:sz w:val="28"/>
          <w:szCs w:val="28"/>
          <w:lang w:val="es-ES"/>
        </w:rPr>
        <w:t>vượt mục tiêu đề ra vào năm 2020</w:t>
      </w:r>
      <w:r w:rsidRPr="00993F4B">
        <w:rPr>
          <w:sz w:val="28"/>
          <w:szCs w:val="28"/>
          <w:lang w:val="vi-VN"/>
        </w:rPr>
        <w:t>.</w:t>
      </w:r>
      <w:r w:rsidRPr="00993F4B">
        <w:rPr>
          <w:spacing w:val="-4"/>
          <w:sz w:val="28"/>
          <w:szCs w:val="28"/>
          <w:lang w:val="vi-VN"/>
        </w:rPr>
        <w:t xml:space="preserve"> Như vậy, với các kết quả đạt được </w:t>
      </w:r>
      <w:r w:rsidRPr="00993F4B">
        <w:rPr>
          <w:spacing w:val="-4"/>
          <w:sz w:val="28"/>
          <w:szCs w:val="28"/>
          <w:lang w:val="de-DE"/>
        </w:rPr>
        <w:t>đến nay,</w:t>
      </w:r>
      <w:r w:rsidRPr="00993F4B">
        <w:rPr>
          <w:spacing w:val="-4"/>
          <w:sz w:val="28"/>
          <w:szCs w:val="28"/>
          <w:lang w:val="vi-VN"/>
        </w:rPr>
        <w:t xml:space="preserve"> các mục tiêu phấn đấu của Chương trình năm 2018 đã hoàn thành vượt mức </w:t>
      </w:r>
      <w:r w:rsidRPr="00993F4B">
        <w:rPr>
          <w:spacing w:val="-4"/>
          <w:sz w:val="28"/>
          <w:szCs w:val="28"/>
          <w:lang w:val="de-DE"/>
        </w:rPr>
        <w:t xml:space="preserve">cả về chỉ tiêu và thời gian </w:t>
      </w:r>
      <w:r w:rsidRPr="00993F4B">
        <w:rPr>
          <w:spacing w:val="-4"/>
          <w:sz w:val="28"/>
          <w:szCs w:val="28"/>
          <w:lang w:val="vi-VN"/>
        </w:rPr>
        <w:t>so với kế hoạch được giao</w:t>
      </w:r>
      <w:r w:rsidRPr="00993F4B">
        <w:rPr>
          <w:spacing w:val="-4"/>
          <w:sz w:val="28"/>
          <w:szCs w:val="28"/>
          <w:lang w:val="de-DE"/>
        </w:rPr>
        <w:t>.</w:t>
      </w:r>
    </w:p>
    <w:p w:rsidR="00E77E90" w:rsidRPr="00993F4B" w:rsidRDefault="00E77E90" w:rsidP="00E77E90">
      <w:pPr>
        <w:numPr>
          <w:ilvl w:val="1"/>
          <w:numId w:val="3"/>
        </w:numPr>
        <w:spacing w:line="360" w:lineRule="auto"/>
        <w:jc w:val="both"/>
        <w:rPr>
          <w:b/>
          <w:bCs/>
          <w:i/>
          <w:sz w:val="28"/>
          <w:szCs w:val="28"/>
          <w:shd w:val="clear" w:color="auto" w:fill="FFFFFF"/>
        </w:rPr>
      </w:pPr>
      <w:r w:rsidRPr="00993F4B">
        <w:rPr>
          <w:b/>
          <w:bCs/>
          <w:i/>
          <w:sz w:val="28"/>
          <w:szCs w:val="28"/>
          <w:shd w:val="clear" w:color="auto" w:fill="FFFFFF"/>
        </w:rPr>
        <w:t>Một số hạn chế</w:t>
      </w:r>
    </w:p>
    <w:p w:rsidR="00E77E90" w:rsidRPr="00993F4B" w:rsidRDefault="00E77E90" w:rsidP="00E77E90">
      <w:pPr>
        <w:spacing w:line="360" w:lineRule="auto"/>
        <w:ind w:firstLine="709"/>
        <w:jc w:val="both"/>
        <w:rPr>
          <w:rFonts w:eastAsia="TimesNewRoman"/>
          <w:sz w:val="28"/>
          <w:szCs w:val="28"/>
          <w:lang w:val="es-ES"/>
        </w:rPr>
      </w:pPr>
      <w:r w:rsidRPr="00993F4B">
        <w:rPr>
          <w:rFonts w:eastAsia="TimesNewRoman"/>
          <w:sz w:val="28"/>
          <w:szCs w:val="28"/>
          <w:lang w:val="es-ES"/>
        </w:rPr>
        <w:t>Tuy đạt được nhiều kết quả như trên, nhưng nông nghiệp, nông thôn nước ta vẫn còn những khó khăn, vướng mắc cần tập trung khắc phục trong thời gian tới:</w:t>
      </w:r>
    </w:p>
    <w:p w:rsidR="00E77E90" w:rsidRPr="00993F4B" w:rsidRDefault="00E77E90" w:rsidP="00E77E90">
      <w:pPr>
        <w:spacing w:line="360" w:lineRule="auto"/>
        <w:ind w:firstLine="709"/>
        <w:jc w:val="both"/>
        <w:rPr>
          <w:sz w:val="28"/>
          <w:szCs w:val="28"/>
          <w:lang w:val="vi-VN"/>
        </w:rPr>
      </w:pPr>
      <w:r w:rsidRPr="00993F4B">
        <w:rPr>
          <w:rFonts w:eastAsia="TimesNewRoman"/>
          <w:b/>
          <w:bCs/>
          <w:sz w:val="28"/>
          <w:szCs w:val="28"/>
          <w:lang w:val="es-ES"/>
        </w:rPr>
        <w:t>Thứ nhất,</w:t>
      </w:r>
      <w:r w:rsidRPr="00993F4B">
        <w:rPr>
          <w:rFonts w:eastAsia="TimesNewRoman"/>
          <w:sz w:val="28"/>
          <w:szCs w:val="28"/>
          <w:lang w:val="es-ES"/>
        </w:rPr>
        <w:t xml:space="preserve"> Cơ cấu lại nông nghiệp mặc dù đã đạt nhiều kết quả tích cực, nhưng triển khai chưa đồng đều ở các địa phương</w:t>
      </w:r>
      <w:r w:rsidRPr="00993F4B">
        <w:rPr>
          <w:sz w:val="28"/>
          <w:szCs w:val="28"/>
          <w:lang w:val="vi-VN"/>
        </w:rPr>
        <w:t>; đổi mới và phát triển các hình thức tổ chức sản xuất có nhiều tiến bộ nhưng vẫn chưa đáp ứng được yêu cầu;</w:t>
      </w:r>
      <w:r w:rsidRPr="00993F4B">
        <w:rPr>
          <w:rStyle w:val="apple-converted-space"/>
          <w:sz w:val="28"/>
          <w:szCs w:val="28"/>
          <w:shd w:val="clear" w:color="auto" w:fill="FFFFFF"/>
          <w:lang w:val="vi-VN"/>
        </w:rPr>
        <w:t xml:space="preserve"> tổ chức sản xuất liên kết theo chuỗi giá trị giữa doanh nghiệp và người dân chưa</w:t>
      </w:r>
      <w:r w:rsidRPr="00993F4B">
        <w:rPr>
          <w:rStyle w:val="apple-converted-space"/>
          <w:sz w:val="28"/>
          <w:szCs w:val="28"/>
          <w:shd w:val="clear" w:color="auto" w:fill="FFFFFF"/>
          <w:lang w:val="es-ES"/>
        </w:rPr>
        <w:t xml:space="preserve"> trở thành</w:t>
      </w:r>
      <w:r w:rsidRPr="00993F4B">
        <w:rPr>
          <w:rStyle w:val="apple-converted-space"/>
          <w:sz w:val="28"/>
          <w:szCs w:val="28"/>
          <w:shd w:val="clear" w:color="auto" w:fill="FFFFFF"/>
          <w:lang w:val="vi-VN"/>
        </w:rPr>
        <w:t xml:space="preserve"> phổ biến</w:t>
      </w:r>
      <w:r w:rsidRPr="00993F4B">
        <w:rPr>
          <w:rStyle w:val="apple-converted-space"/>
          <w:sz w:val="28"/>
          <w:szCs w:val="28"/>
          <w:shd w:val="clear" w:color="auto" w:fill="FFFFFF"/>
          <w:lang w:val="es-ES"/>
        </w:rPr>
        <w:t>, chủ đạo</w:t>
      </w:r>
      <w:r w:rsidRPr="00993F4B">
        <w:rPr>
          <w:rStyle w:val="apple-converted-space"/>
          <w:sz w:val="28"/>
          <w:szCs w:val="28"/>
          <w:shd w:val="clear" w:color="auto" w:fill="FFFFFF"/>
          <w:lang w:val="vi-VN"/>
        </w:rPr>
        <w:t>;</w:t>
      </w:r>
      <w:r w:rsidRPr="00993F4B">
        <w:rPr>
          <w:sz w:val="28"/>
          <w:szCs w:val="28"/>
          <w:lang w:val="vi-VN"/>
        </w:rPr>
        <w:t xml:space="preserve"> kinh tế hộ nhỏ lẻ vẫn chiếm tỷ trọng cao và tiếp tục bộc lộ những hạn chế, yếu kém cản trở quá trình sản xuất nông nghiệp hàng hóa quy mô lớn.</w:t>
      </w:r>
    </w:p>
    <w:p w:rsidR="00E77E90" w:rsidRPr="00993F4B" w:rsidRDefault="00E77E90" w:rsidP="00E77E90">
      <w:pPr>
        <w:spacing w:line="360" w:lineRule="auto"/>
        <w:ind w:firstLine="709"/>
        <w:jc w:val="both"/>
        <w:rPr>
          <w:bCs/>
          <w:sz w:val="28"/>
          <w:szCs w:val="28"/>
          <w:lang w:val="nb-NO"/>
        </w:rPr>
      </w:pPr>
      <w:r w:rsidRPr="00993F4B">
        <w:rPr>
          <w:b/>
          <w:bCs/>
          <w:sz w:val="28"/>
          <w:szCs w:val="28"/>
        </w:rPr>
        <w:t>Thứ hai,</w:t>
      </w:r>
      <w:r w:rsidRPr="00993F4B">
        <w:rPr>
          <w:sz w:val="28"/>
          <w:szCs w:val="28"/>
        </w:rPr>
        <w:t xml:space="preserve"> </w:t>
      </w:r>
      <w:r w:rsidRPr="00993F4B">
        <w:rPr>
          <w:sz w:val="28"/>
          <w:szCs w:val="28"/>
          <w:lang w:val="nb-NO"/>
        </w:rPr>
        <w:t xml:space="preserve">Thị trường tiêu thụ nông sản đã có nhiều chuyển biến tích cực, nhưng nhìn </w:t>
      </w:r>
      <w:proofErr w:type="gramStart"/>
      <w:r w:rsidRPr="00993F4B">
        <w:rPr>
          <w:sz w:val="28"/>
          <w:szCs w:val="28"/>
          <w:lang w:val="nb-NO"/>
        </w:rPr>
        <w:t>chung</w:t>
      </w:r>
      <w:proofErr w:type="gramEnd"/>
      <w:r w:rsidRPr="00993F4B">
        <w:rPr>
          <w:sz w:val="28"/>
          <w:szCs w:val="28"/>
          <w:lang w:val="nb-NO"/>
        </w:rPr>
        <w:t xml:space="preserve"> vẫn là khâu yếu. Công tác dự báo cung, cầu còn bất cập nên có lúc, có nơi đã xảy ra tình trạng nông sản bị tồn đọng, tiêu thụ bị chậm, giá giảm, nhất là vào thời điểm thu hoạch chính vụ, ảnh hưởng đến sản xuất, thu nhập và đời sống của người dân hoặc nguồn cung thiếu (thịt lợn) nên giá tăng cao. Giá thế giới đối với các mặt hàng cây công nghiệp ở mức thấp, ảnh hưởng đến sản xuất, giá trị xuất khẩu và thu nhập của một bộ phận nông dân.</w:t>
      </w:r>
    </w:p>
    <w:p w:rsidR="00E77E90" w:rsidRPr="00993F4B" w:rsidRDefault="00E77E90" w:rsidP="00E77E90">
      <w:pPr>
        <w:spacing w:line="360" w:lineRule="auto"/>
        <w:ind w:firstLine="709"/>
        <w:jc w:val="both"/>
        <w:rPr>
          <w:bCs/>
          <w:sz w:val="28"/>
          <w:szCs w:val="28"/>
          <w:lang w:val="vi-VN"/>
        </w:rPr>
      </w:pPr>
      <w:r w:rsidRPr="00993F4B">
        <w:rPr>
          <w:b/>
          <w:bCs/>
          <w:sz w:val="28"/>
          <w:szCs w:val="28"/>
          <w:lang w:val="nb-NO"/>
        </w:rPr>
        <w:t xml:space="preserve">Thứ ba, </w:t>
      </w:r>
      <w:r w:rsidRPr="00993F4B">
        <w:rPr>
          <w:bCs/>
          <w:sz w:val="28"/>
          <w:szCs w:val="28"/>
          <w:lang w:val="vi-VN"/>
        </w:rPr>
        <w:t xml:space="preserve">Công nghiệp chế biến, bảo quản nông sản, công nghiệp phụ trợ </w:t>
      </w:r>
      <w:r w:rsidRPr="00993F4B">
        <w:rPr>
          <w:bCs/>
          <w:sz w:val="28"/>
          <w:szCs w:val="28"/>
          <w:lang w:val="nb-NO"/>
        </w:rPr>
        <w:t xml:space="preserve">tiếp tục </w:t>
      </w:r>
      <w:r w:rsidRPr="00993F4B">
        <w:rPr>
          <w:bCs/>
          <w:sz w:val="28"/>
          <w:szCs w:val="28"/>
          <w:lang w:val="vi-VN"/>
        </w:rPr>
        <w:t>được nâng cao năng lực, một số tập đoàn lớn đã chú trọng đầu tư vào chế biến</w:t>
      </w:r>
      <w:r w:rsidRPr="00993F4B">
        <w:rPr>
          <w:bCs/>
          <w:sz w:val="28"/>
          <w:szCs w:val="28"/>
          <w:lang w:val="nb-NO"/>
        </w:rPr>
        <w:t xml:space="preserve">, </w:t>
      </w:r>
      <w:r w:rsidRPr="00993F4B">
        <w:rPr>
          <w:bCs/>
          <w:sz w:val="28"/>
          <w:szCs w:val="28"/>
          <w:lang w:val="vi-VN"/>
        </w:rPr>
        <w:lastRenderedPageBreak/>
        <w:t xml:space="preserve">nhưng vẫn chậm so với yêu cầu </w:t>
      </w:r>
      <w:r w:rsidRPr="00993F4B">
        <w:rPr>
          <w:bCs/>
          <w:sz w:val="28"/>
          <w:szCs w:val="28"/>
          <w:lang w:val="nb-NO"/>
        </w:rPr>
        <w:t xml:space="preserve">của nền nông nghiệp </w:t>
      </w:r>
      <w:r w:rsidRPr="00993F4B">
        <w:rPr>
          <w:bCs/>
          <w:sz w:val="28"/>
          <w:szCs w:val="28"/>
          <w:lang w:val="vi-VN"/>
        </w:rPr>
        <w:t>sản xuất hàng hóa lớn</w:t>
      </w:r>
      <w:r w:rsidRPr="00993F4B">
        <w:rPr>
          <w:bCs/>
          <w:sz w:val="28"/>
          <w:szCs w:val="28"/>
          <w:lang w:val="nb-NO"/>
        </w:rPr>
        <w:t>, hội nhập quốc tế</w:t>
      </w:r>
      <w:r w:rsidRPr="00993F4B">
        <w:rPr>
          <w:bCs/>
          <w:sz w:val="28"/>
          <w:szCs w:val="28"/>
          <w:lang w:val="vi-VN"/>
        </w:rPr>
        <w:t>; tổn thất sau thu hoạch cao, sản phẩm chế biến sâu chiếm tỷ lệ thấp</w:t>
      </w:r>
      <w:r w:rsidRPr="00993F4B">
        <w:rPr>
          <w:bCs/>
          <w:sz w:val="28"/>
          <w:szCs w:val="28"/>
          <w:lang w:val="nb-NO"/>
        </w:rPr>
        <w:t>.</w:t>
      </w:r>
    </w:p>
    <w:p w:rsidR="00E77E90" w:rsidRPr="00993F4B" w:rsidRDefault="00E77E90" w:rsidP="00E77E90">
      <w:pPr>
        <w:spacing w:line="360" w:lineRule="auto"/>
        <w:ind w:firstLine="720"/>
        <w:jc w:val="both"/>
        <w:rPr>
          <w:rFonts w:eastAsia="TimesNewRoman"/>
          <w:sz w:val="28"/>
          <w:szCs w:val="28"/>
          <w:lang w:val="es-ES"/>
        </w:rPr>
      </w:pPr>
      <w:r w:rsidRPr="00993F4B">
        <w:rPr>
          <w:b/>
          <w:sz w:val="28"/>
          <w:szCs w:val="28"/>
        </w:rPr>
        <w:t xml:space="preserve">Thứ tư, </w:t>
      </w:r>
      <w:r w:rsidRPr="00993F4B">
        <w:rPr>
          <w:sz w:val="28"/>
          <w:szCs w:val="28"/>
          <w:lang w:val="vi-VN"/>
        </w:rPr>
        <w:t xml:space="preserve">Mặc dù, </w:t>
      </w:r>
      <w:r w:rsidRPr="00993F4B">
        <w:rPr>
          <w:sz w:val="28"/>
          <w:szCs w:val="28"/>
          <w:lang w:val="pl-PL"/>
        </w:rPr>
        <w:t xml:space="preserve">thời gian qua </w:t>
      </w:r>
      <w:r w:rsidRPr="00993F4B">
        <w:rPr>
          <w:sz w:val="28"/>
          <w:szCs w:val="28"/>
          <w:lang w:val="vi-VN"/>
        </w:rPr>
        <w:t xml:space="preserve">ngành thủy sản </w:t>
      </w:r>
      <w:r w:rsidRPr="00993F4B">
        <w:rPr>
          <w:sz w:val="28"/>
          <w:szCs w:val="28"/>
          <w:lang w:val="pl-PL"/>
        </w:rPr>
        <w:t xml:space="preserve">đã </w:t>
      </w:r>
      <w:r w:rsidRPr="00993F4B">
        <w:rPr>
          <w:sz w:val="28"/>
          <w:szCs w:val="28"/>
          <w:lang w:val="vi-VN"/>
        </w:rPr>
        <w:t xml:space="preserve">nỗ lực thực hiện các biện pháp để khắc phục các khuyến cáo của EC nhưng đến nay vẫn chưa </w:t>
      </w:r>
      <w:r w:rsidRPr="00993F4B">
        <w:rPr>
          <w:bCs/>
          <w:sz w:val="28"/>
          <w:szCs w:val="28"/>
          <w:lang w:val="af-ZA"/>
        </w:rPr>
        <w:t xml:space="preserve">giải quyết dứt điểm việc gỡ “Thẻ vàng” của EU đối với đánh bắt hải sản. </w:t>
      </w:r>
      <w:r w:rsidRPr="00993F4B">
        <w:rPr>
          <w:rFonts w:eastAsia="TimesNewRoman"/>
          <w:sz w:val="28"/>
          <w:szCs w:val="28"/>
          <w:lang w:val="es-ES"/>
        </w:rPr>
        <w:t>Tiềm ẩn nguy cơ dịch bệnh trong chăn nuôi khi dịch tả lợn châu Phi từ nước láng giềng tràn sang Việt Nam.</w:t>
      </w:r>
    </w:p>
    <w:p w:rsidR="00E77E90" w:rsidRPr="00993F4B" w:rsidRDefault="00E77E90" w:rsidP="00E77E90">
      <w:pPr>
        <w:spacing w:line="360" w:lineRule="auto"/>
        <w:ind w:firstLine="720"/>
        <w:jc w:val="both"/>
        <w:outlineLvl w:val="0"/>
        <w:rPr>
          <w:sz w:val="28"/>
          <w:szCs w:val="28"/>
          <w:lang w:val="vi-VN"/>
        </w:rPr>
      </w:pPr>
      <w:r w:rsidRPr="00993F4B">
        <w:rPr>
          <w:b/>
          <w:sz w:val="28"/>
          <w:szCs w:val="28"/>
          <w:lang w:val="pl-PL"/>
        </w:rPr>
        <w:t xml:space="preserve">Thứ năm, </w:t>
      </w:r>
      <w:r w:rsidRPr="00993F4B">
        <w:rPr>
          <w:sz w:val="28"/>
          <w:szCs w:val="28"/>
          <w:lang w:val="pl-PL"/>
        </w:rPr>
        <w:t xml:space="preserve"> </w:t>
      </w:r>
      <w:r w:rsidRPr="00993F4B">
        <w:rPr>
          <w:sz w:val="28"/>
          <w:szCs w:val="28"/>
          <w:lang w:val="vi-VN"/>
        </w:rPr>
        <w:t xml:space="preserve">Khoảng cách chênh lệch về kết quả xây dựng nông thôn mới giữa các vùng, miền vẫn còn khá lớn; </w:t>
      </w:r>
      <w:r w:rsidRPr="00993F4B">
        <w:rPr>
          <w:spacing w:val="-4"/>
          <w:sz w:val="28"/>
          <w:szCs w:val="28"/>
          <w:lang w:val="pl-PL"/>
        </w:rPr>
        <w:t>t</w:t>
      </w:r>
      <w:r w:rsidRPr="00993F4B">
        <w:rPr>
          <w:spacing w:val="-4"/>
          <w:sz w:val="28"/>
          <w:szCs w:val="28"/>
          <w:lang w:val="vi-VN"/>
        </w:rPr>
        <w:t xml:space="preserve">rong khi tỉnh Đồng Nai và thành phố Đà Nẵng có 100% số xã đạt chuẩn nông thôn mới và một số địa phương đã cơ bản hoàn thành xây dựng nông thôn mới (như </w:t>
      </w:r>
      <w:r w:rsidRPr="00993F4B">
        <w:rPr>
          <w:spacing w:val="-4"/>
          <w:sz w:val="28"/>
          <w:szCs w:val="28"/>
          <w:lang w:val="pl-PL"/>
        </w:rPr>
        <w:t xml:space="preserve"> TP. </w:t>
      </w:r>
      <w:r w:rsidRPr="00993F4B">
        <w:rPr>
          <w:spacing w:val="-4"/>
          <w:sz w:val="28"/>
          <w:szCs w:val="28"/>
          <w:lang w:val="vi-VN"/>
        </w:rPr>
        <w:t xml:space="preserve">Hồ Chí Minh, </w:t>
      </w:r>
      <w:r w:rsidRPr="00993F4B">
        <w:rPr>
          <w:spacing w:val="-4"/>
          <w:sz w:val="28"/>
          <w:szCs w:val="28"/>
          <w:lang w:val="pl-PL"/>
        </w:rPr>
        <w:t xml:space="preserve">các tỉnh: </w:t>
      </w:r>
      <w:r w:rsidRPr="00993F4B">
        <w:rPr>
          <w:spacing w:val="-4"/>
          <w:sz w:val="28"/>
          <w:szCs w:val="28"/>
          <w:lang w:val="vi-VN"/>
        </w:rPr>
        <w:t>Nam Định, Hà Nam, Thái Bình, Vĩnh Phúc...) để chuyển sang giai đoạn nâng cao và xây dựng nông thôn mới kiểu mẫu, thì một số địa phương có số xã đạt chuẩn rất thấp.</w:t>
      </w:r>
      <w:r w:rsidRPr="00993F4B">
        <w:rPr>
          <w:sz w:val="28"/>
          <w:szCs w:val="28"/>
          <w:lang w:val="vi-VN"/>
        </w:rPr>
        <w:t xml:space="preserve"> </w:t>
      </w:r>
      <w:r w:rsidRPr="00993F4B">
        <w:rPr>
          <w:sz w:val="28"/>
          <w:szCs w:val="28"/>
          <w:lang w:val="de-DE"/>
        </w:rPr>
        <w:t>Các vấn đề về môi trường nông thôn chưa có nhiều chuyển biến rõ rệt, ngày càng có dấu hiệu nghiêm trọng</w:t>
      </w:r>
      <w:r w:rsidRPr="00993F4B">
        <w:rPr>
          <w:sz w:val="28"/>
          <w:szCs w:val="28"/>
          <w:lang w:val="sv-SE"/>
        </w:rPr>
        <w:t xml:space="preserve">, phức tạo, khó xử lý </w:t>
      </w:r>
      <w:r w:rsidRPr="00993F4B">
        <w:rPr>
          <w:sz w:val="28"/>
          <w:szCs w:val="28"/>
          <w:lang w:val="vi-VN"/>
        </w:rPr>
        <w:t>ở một số địa bàn</w:t>
      </w:r>
      <w:r w:rsidRPr="00993F4B">
        <w:rPr>
          <w:sz w:val="28"/>
          <w:szCs w:val="28"/>
          <w:lang w:val="de-DE"/>
        </w:rPr>
        <w:t>.</w:t>
      </w:r>
    </w:p>
    <w:p w:rsidR="00E77E90" w:rsidRPr="00491E36" w:rsidRDefault="00E77E90" w:rsidP="00E77E90">
      <w:pPr>
        <w:widowControl w:val="0"/>
        <w:numPr>
          <w:ilvl w:val="1"/>
          <w:numId w:val="3"/>
        </w:numPr>
        <w:suppressAutoHyphens/>
        <w:spacing w:line="360" w:lineRule="auto"/>
        <w:jc w:val="both"/>
        <w:rPr>
          <w:b/>
          <w:i/>
          <w:sz w:val="28"/>
          <w:szCs w:val="28"/>
          <w:lang w:val="nb-NO"/>
        </w:rPr>
      </w:pPr>
      <w:r w:rsidRPr="00491E36">
        <w:rPr>
          <w:b/>
          <w:i/>
          <w:sz w:val="28"/>
          <w:szCs w:val="28"/>
          <w:lang w:val="nb-NO"/>
        </w:rPr>
        <w:t xml:space="preserve"> Nguyên nhân </w:t>
      </w:r>
      <w:r>
        <w:rPr>
          <w:b/>
          <w:i/>
          <w:sz w:val="28"/>
          <w:szCs w:val="28"/>
          <w:lang w:val="nb-NO"/>
        </w:rPr>
        <w:t>chính</w:t>
      </w:r>
    </w:p>
    <w:p w:rsidR="00E77E90" w:rsidRPr="00491E36" w:rsidRDefault="00E77E90" w:rsidP="00E77E90">
      <w:pPr>
        <w:widowControl w:val="0"/>
        <w:suppressAutoHyphens/>
        <w:spacing w:line="360" w:lineRule="auto"/>
        <w:ind w:firstLine="567"/>
        <w:jc w:val="both"/>
        <w:rPr>
          <w:sz w:val="28"/>
          <w:szCs w:val="28"/>
          <w:lang w:val="nb-NO"/>
        </w:rPr>
      </w:pPr>
      <w:r w:rsidRPr="00491E36">
        <w:rPr>
          <w:i/>
          <w:sz w:val="28"/>
          <w:szCs w:val="28"/>
          <w:lang w:val="nb-NO"/>
        </w:rPr>
        <w:t>Thứ nhất,</w:t>
      </w:r>
      <w:r w:rsidRPr="00491E36">
        <w:rPr>
          <w:sz w:val="28"/>
          <w:szCs w:val="28"/>
          <w:lang w:val="nb-NO"/>
        </w:rPr>
        <w:t xml:space="preserve"> sự chuyển biến về nhận thức chưa theo kịp thực tiễn, thậm chí còn lúng túng trong tổ chức thực hiện; </w:t>
      </w:r>
      <w:r w:rsidRPr="00491E36">
        <w:rPr>
          <w:sz w:val="28"/>
          <w:szCs w:val="28"/>
          <w:lang w:val="vi-VN"/>
        </w:rPr>
        <w:t>nhiều địa phương chưa thực sự quan tâm, triển khai thiếu quyết liệt</w:t>
      </w:r>
      <w:r w:rsidRPr="00491E36">
        <w:rPr>
          <w:sz w:val="28"/>
          <w:szCs w:val="28"/>
          <w:lang w:val="nb-NO"/>
        </w:rPr>
        <w:t>; một số địa phương tuy đã phê duyệt Đề án/kế hoạch cơ cấu lại nông nghiệp nhưng triển khai trên thực tiễn chưa nhiều.</w:t>
      </w:r>
    </w:p>
    <w:p w:rsidR="00E77E90" w:rsidRPr="00491E36" w:rsidRDefault="00E77E90" w:rsidP="00E77E90">
      <w:pPr>
        <w:widowControl w:val="0"/>
        <w:suppressAutoHyphens/>
        <w:spacing w:line="360" w:lineRule="auto"/>
        <w:ind w:firstLine="567"/>
        <w:jc w:val="both"/>
        <w:rPr>
          <w:sz w:val="28"/>
          <w:szCs w:val="28"/>
          <w:lang w:val="nb-NO"/>
        </w:rPr>
      </w:pPr>
      <w:r w:rsidRPr="00491E36">
        <w:rPr>
          <w:i/>
          <w:sz w:val="28"/>
          <w:szCs w:val="28"/>
          <w:lang w:val="nb-NO"/>
        </w:rPr>
        <w:t>Thứ hai</w:t>
      </w:r>
      <w:r w:rsidRPr="00491E36">
        <w:rPr>
          <w:sz w:val="28"/>
          <w:szCs w:val="28"/>
          <w:lang w:val="nb-NO"/>
        </w:rPr>
        <w:t>, biến đổi khí hậu đến nhanh và mạnh hơn so với dự báo, thiên tai ngày càng khắc nghiệt, mức độ ảnh hưởng lớn, gây thiệt hại nặng nề cho ngành và cho cả nước, tác động mạnh đến quá trình thực hiện cơ cấu lại nông nghiệp.</w:t>
      </w:r>
    </w:p>
    <w:p w:rsidR="00E77E90" w:rsidRPr="00491E36" w:rsidRDefault="00E77E90" w:rsidP="00E77E90">
      <w:pPr>
        <w:widowControl w:val="0"/>
        <w:suppressAutoHyphens/>
        <w:spacing w:line="360" w:lineRule="auto"/>
        <w:ind w:firstLine="567"/>
        <w:jc w:val="both"/>
        <w:rPr>
          <w:sz w:val="28"/>
          <w:szCs w:val="28"/>
          <w:lang w:val="nb-NO"/>
        </w:rPr>
      </w:pPr>
      <w:r w:rsidRPr="00491E36">
        <w:rPr>
          <w:i/>
          <w:sz w:val="28"/>
          <w:szCs w:val="28"/>
          <w:lang w:val="nb-NO"/>
        </w:rPr>
        <w:t>Thứ ba</w:t>
      </w:r>
      <w:r w:rsidRPr="00491E36">
        <w:rPr>
          <w:sz w:val="28"/>
          <w:szCs w:val="28"/>
          <w:lang w:val="nb-NO"/>
        </w:rPr>
        <w:t xml:space="preserve">, hội nhập quốc tế ngày càng sâu rộng, môi trường cạnh tranh gay gắt, nhưng công tác phát triển thị trường, xúc tiến thương mại chưa thực sự được hiệu quả, trong khi tiềm năng sản xuất trong nước còn rất lớn. </w:t>
      </w:r>
    </w:p>
    <w:p w:rsidR="00E77E90" w:rsidRPr="00491E36" w:rsidRDefault="00E77E90" w:rsidP="00E77E90">
      <w:pPr>
        <w:widowControl w:val="0"/>
        <w:suppressAutoHyphens/>
        <w:spacing w:line="360" w:lineRule="auto"/>
        <w:ind w:firstLine="567"/>
        <w:jc w:val="both"/>
        <w:rPr>
          <w:spacing w:val="4"/>
          <w:sz w:val="28"/>
          <w:szCs w:val="28"/>
          <w:lang w:val="nb-NO"/>
        </w:rPr>
      </w:pPr>
      <w:r w:rsidRPr="00491E36">
        <w:rPr>
          <w:i/>
          <w:sz w:val="28"/>
          <w:szCs w:val="28"/>
          <w:lang w:val="nb-NO"/>
        </w:rPr>
        <w:t>Thứ tư</w:t>
      </w:r>
      <w:r w:rsidRPr="00491E36">
        <w:rPr>
          <w:sz w:val="28"/>
          <w:szCs w:val="28"/>
          <w:lang w:val="nb-NO"/>
        </w:rPr>
        <w:t xml:space="preserve">, </w:t>
      </w:r>
      <w:r w:rsidRPr="00491E36">
        <w:rPr>
          <w:spacing w:val="4"/>
          <w:sz w:val="28"/>
          <w:szCs w:val="28"/>
          <w:lang w:val="nb-NO"/>
        </w:rPr>
        <w:t xml:space="preserve">nhiều vướng mắc, bất cập trong cơ chế chính sách, nhất là chính </w:t>
      </w:r>
      <w:r w:rsidRPr="00491E36">
        <w:rPr>
          <w:spacing w:val="4"/>
          <w:sz w:val="28"/>
          <w:szCs w:val="28"/>
          <w:lang w:val="nb-NO"/>
        </w:rPr>
        <w:lastRenderedPageBreak/>
        <w:t>sách về đất đai, chính sách thu hút đầu tư xã hội, khuyến khích phát triển kinh tế hợp tác và kinh tế trang trại... chưa được tháo gỡ.</w:t>
      </w:r>
    </w:p>
    <w:p w:rsidR="00E77E90" w:rsidRPr="00491E36" w:rsidRDefault="00E77E90" w:rsidP="00E77E90">
      <w:pPr>
        <w:numPr>
          <w:ilvl w:val="1"/>
          <w:numId w:val="3"/>
        </w:numPr>
        <w:spacing w:line="360" w:lineRule="auto"/>
        <w:jc w:val="both"/>
        <w:rPr>
          <w:b/>
          <w:bCs/>
          <w:i/>
          <w:sz w:val="28"/>
          <w:szCs w:val="28"/>
          <w:shd w:val="clear" w:color="auto" w:fill="FFFFFF"/>
        </w:rPr>
      </w:pPr>
      <w:r w:rsidRPr="00491E36">
        <w:rPr>
          <w:b/>
          <w:bCs/>
          <w:i/>
          <w:sz w:val="28"/>
          <w:szCs w:val="28"/>
          <w:shd w:val="clear" w:color="auto" w:fill="FFFFFF"/>
        </w:rPr>
        <w:t>Những vấn đề đặt ra trong tái cơ cấu ngành nông nghiệp hiện nay</w:t>
      </w:r>
    </w:p>
    <w:p w:rsidR="00E77E90" w:rsidRPr="00993F4B" w:rsidRDefault="00E77E90" w:rsidP="00E77E90">
      <w:pPr>
        <w:spacing w:line="360" w:lineRule="auto"/>
        <w:ind w:firstLine="567"/>
        <w:jc w:val="both"/>
        <w:rPr>
          <w:b/>
          <w:i/>
          <w:sz w:val="28"/>
          <w:szCs w:val="28"/>
          <w:shd w:val="clear" w:color="auto" w:fill="FFFFFF"/>
        </w:rPr>
      </w:pPr>
      <w:r w:rsidRPr="00993F4B">
        <w:rPr>
          <w:b/>
          <w:i/>
          <w:sz w:val="28"/>
          <w:szCs w:val="28"/>
          <w:shd w:val="clear" w:color="auto" w:fill="FFFFFF"/>
        </w:rPr>
        <w:t>Thứ nhất, sự thay đổi về thị trường</w:t>
      </w:r>
    </w:p>
    <w:p w:rsidR="00E77E90" w:rsidRPr="00491E36" w:rsidRDefault="00E77E90" w:rsidP="00E77E90">
      <w:pPr>
        <w:shd w:val="clear" w:color="auto" w:fill="FFFFFF"/>
        <w:spacing w:line="360" w:lineRule="auto"/>
        <w:ind w:firstLine="540"/>
        <w:jc w:val="both"/>
        <w:rPr>
          <w:sz w:val="28"/>
          <w:szCs w:val="28"/>
        </w:rPr>
      </w:pPr>
      <w:r w:rsidRPr="00491E36">
        <w:rPr>
          <w:sz w:val="28"/>
          <w:szCs w:val="28"/>
        </w:rPr>
        <w:t xml:space="preserve">(1) Tiêu dùng nông sản toàn cầu tiếp tục mở rộng và phát triển theo hướng hàng hóa có giá trị cao hơn; (2) Tăng trưởng tiêu dùng sẽ chậm lại so với thập kỷ trước; (3) Giá nông sản thực tế có xu hướng giảm nhẹ trong dài hạn; (4) </w:t>
      </w:r>
      <w:r w:rsidRPr="00491E36">
        <w:rPr>
          <w:sz w:val="28"/>
          <w:szCs w:val="28"/>
          <w:lang w:val="vi-VN"/>
        </w:rPr>
        <w:t xml:space="preserve">Tăng trưởng năng suất sẽ là động lực chính cho sản xuất </w:t>
      </w:r>
      <w:r w:rsidRPr="00491E36">
        <w:rPr>
          <w:sz w:val="28"/>
          <w:szCs w:val="28"/>
        </w:rPr>
        <w:t xml:space="preserve">cây lương thực </w:t>
      </w:r>
      <w:r w:rsidRPr="00491E36">
        <w:rPr>
          <w:sz w:val="28"/>
          <w:szCs w:val="28"/>
          <w:lang w:val="vi-VN"/>
        </w:rPr>
        <w:t>và thức ăn</w:t>
      </w:r>
      <w:r w:rsidRPr="00491E36">
        <w:rPr>
          <w:sz w:val="28"/>
          <w:szCs w:val="28"/>
        </w:rPr>
        <w:t xml:space="preserve"> chăn nuôi; (5) </w:t>
      </w:r>
      <w:r w:rsidRPr="00491E36">
        <w:rPr>
          <w:sz w:val="28"/>
          <w:szCs w:val="28"/>
          <w:lang w:val="vi-VN"/>
        </w:rPr>
        <w:t xml:space="preserve">Tăng trưởng đa dạng </w:t>
      </w:r>
      <w:r w:rsidRPr="00491E36">
        <w:rPr>
          <w:sz w:val="28"/>
          <w:szCs w:val="28"/>
        </w:rPr>
        <w:t xml:space="preserve">theo hướng phát triển </w:t>
      </w:r>
      <w:r w:rsidRPr="00491E36">
        <w:rPr>
          <w:sz w:val="28"/>
          <w:szCs w:val="28"/>
          <w:lang w:val="vi-VN"/>
        </w:rPr>
        <w:t xml:space="preserve">chăn nuôi và </w:t>
      </w:r>
      <w:r w:rsidRPr="00491E36">
        <w:rPr>
          <w:sz w:val="28"/>
          <w:szCs w:val="28"/>
        </w:rPr>
        <w:t>thủy sản.</w:t>
      </w:r>
    </w:p>
    <w:p w:rsidR="00E77E90" w:rsidRPr="00491E36" w:rsidRDefault="00E77E90" w:rsidP="00E77E90">
      <w:pPr>
        <w:shd w:val="clear" w:color="auto" w:fill="FFFFFF"/>
        <w:spacing w:line="360" w:lineRule="auto"/>
        <w:ind w:firstLine="540"/>
        <w:jc w:val="both"/>
        <w:rPr>
          <w:spacing w:val="-4"/>
          <w:sz w:val="28"/>
          <w:szCs w:val="28"/>
        </w:rPr>
      </w:pPr>
      <w:r w:rsidRPr="00491E36">
        <w:rPr>
          <w:spacing w:val="-4"/>
          <w:sz w:val="28"/>
          <w:szCs w:val="28"/>
        </w:rPr>
        <w:t>Với bối cảnh vĩ mô và thị trường trên, ngành nông nghiệp cần: (1) Xác định lại động lực chính thúc đẩy ngành nông nghiệp đi lên: tăng năng suất, chất lượng; (2) Xác định vị thế của từng ngành hàng nông sản trên thị trường toàn cầu để ưu tiên nguồn lực phát triển; (3) Xác định lại cơ cấu thị trường cho từng ngành hàng nông sản.</w:t>
      </w:r>
    </w:p>
    <w:p w:rsidR="00E77E90" w:rsidRPr="00993F4B" w:rsidRDefault="00E77E90" w:rsidP="00E77E90">
      <w:pPr>
        <w:spacing w:line="360" w:lineRule="auto"/>
        <w:ind w:firstLine="567"/>
        <w:jc w:val="both"/>
        <w:rPr>
          <w:b/>
          <w:i/>
          <w:sz w:val="28"/>
          <w:szCs w:val="28"/>
          <w:shd w:val="clear" w:color="auto" w:fill="FFFFFF"/>
        </w:rPr>
      </w:pPr>
      <w:r w:rsidRPr="00993F4B">
        <w:rPr>
          <w:b/>
          <w:i/>
          <w:sz w:val="28"/>
          <w:szCs w:val="28"/>
          <w:shd w:val="clear" w:color="auto" w:fill="FFFFFF"/>
        </w:rPr>
        <w:t>Thứ hai, thay đổi về nhu cầu và thói quen tiêu dùng</w:t>
      </w:r>
    </w:p>
    <w:p w:rsidR="00E77E90" w:rsidRPr="00491E36" w:rsidRDefault="00E77E90" w:rsidP="00E77E90">
      <w:pPr>
        <w:spacing w:line="360" w:lineRule="auto"/>
        <w:ind w:firstLine="567"/>
        <w:jc w:val="both"/>
        <w:rPr>
          <w:rStyle w:val="Strong"/>
          <w:b w:val="0"/>
          <w:i/>
          <w:sz w:val="28"/>
          <w:szCs w:val="28"/>
        </w:rPr>
      </w:pPr>
      <w:r w:rsidRPr="00491E36">
        <w:rPr>
          <w:b/>
          <w:bCs/>
          <w:i/>
          <w:sz w:val="28"/>
          <w:szCs w:val="28"/>
          <w:shd w:val="clear" w:color="auto" w:fill="FFFFFF"/>
        </w:rPr>
        <w:t xml:space="preserve">- </w:t>
      </w:r>
      <w:r w:rsidRPr="00491E36">
        <w:rPr>
          <w:rStyle w:val="Strong"/>
          <w:b w:val="0"/>
          <w:i/>
          <w:sz w:val="28"/>
          <w:szCs w:val="28"/>
        </w:rPr>
        <w:t>Người tiêu dùng ngày càng đòi hỏi cao về thực phẩm sạch</w:t>
      </w:r>
    </w:p>
    <w:p w:rsidR="00E77E90" w:rsidRPr="00491E36" w:rsidRDefault="00E77E90" w:rsidP="00E77E90">
      <w:pPr>
        <w:spacing w:line="360" w:lineRule="auto"/>
        <w:ind w:firstLine="567"/>
        <w:jc w:val="both"/>
        <w:rPr>
          <w:sz w:val="28"/>
          <w:szCs w:val="28"/>
        </w:rPr>
      </w:pPr>
      <w:proofErr w:type="gramStart"/>
      <w:r w:rsidRPr="00491E36">
        <w:rPr>
          <w:sz w:val="28"/>
          <w:szCs w:val="28"/>
        </w:rPr>
        <w:t>Để lấy lại niềm tin của người tiêu dùng, cần có sự minh bạch thông tin trong các quy trình sản xuất, nguồn gốc sản phẩm.</w:t>
      </w:r>
      <w:proofErr w:type="gramEnd"/>
      <w:r w:rsidRPr="00491E36">
        <w:rPr>
          <w:sz w:val="28"/>
          <w:szCs w:val="28"/>
        </w:rPr>
        <w:t xml:space="preserve"> </w:t>
      </w:r>
      <w:proofErr w:type="gramStart"/>
      <w:r w:rsidRPr="00491E36">
        <w:rPr>
          <w:sz w:val="28"/>
          <w:szCs w:val="28"/>
        </w:rPr>
        <w:t>Muốn làm được điều này, cần hình thành các chuỗi cung ứng, chuỗi giá trị và đảm bảo người tiêu dùng có thể dễ dàng kiểm tra được nguồn gốc hàng hóa.</w:t>
      </w:r>
      <w:proofErr w:type="gramEnd"/>
    </w:p>
    <w:p w:rsidR="00E77E90" w:rsidRPr="00491E36" w:rsidRDefault="00E77E90" w:rsidP="00E77E90">
      <w:pPr>
        <w:spacing w:line="360" w:lineRule="auto"/>
        <w:ind w:firstLine="567"/>
        <w:jc w:val="both"/>
        <w:rPr>
          <w:i/>
          <w:sz w:val="28"/>
          <w:szCs w:val="28"/>
        </w:rPr>
      </w:pPr>
      <w:r w:rsidRPr="00491E36">
        <w:rPr>
          <w:i/>
          <w:sz w:val="28"/>
          <w:szCs w:val="28"/>
        </w:rPr>
        <w:t xml:space="preserve">- Hiện nay người tiêu dùng cũng đã quan tâm nhiều hơn tới chứng nhận chất lượng nông sản. </w:t>
      </w:r>
    </w:p>
    <w:p w:rsidR="00E77E90" w:rsidRPr="00491E36" w:rsidRDefault="00E77E90" w:rsidP="00E77E90">
      <w:pPr>
        <w:spacing w:line="360" w:lineRule="auto"/>
        <w:ind w:firstLine="567"/>
        <w:jc w:val="both"/>
        <w:rPr>
          <w:sz w:val="28"/>
          <w:szCs w:val="28"/>
        </w:rPr>
      </w:pPr>
      <w:r w:rsidRPr="00491E36">
        <w:rPr>
          <w:sz w:val="28"/>
          <w:szCs w:val="28"/>
        </w:rPr>
        <w:t xml:space="preserve">Trong đó, các chuỗi sản phẩm hữu cơ có sự giám sát chéo (PGS) được người tiêu dùng biết đến nhiều nhất (51%), tiếp đến là hệ thống quản lý chất lượng VietGAP với khoảng 32%... </w:t>
      </w:r>
      <w:proofErr w:type="gramStart"/>
      <w:r w:rsidRPr="00491E36">
        <w:rPr>
          <w:sz w:val="28"/>
          <w:szCs w:val="28"/>
        </w:rPr>
        <w:t>Tuy nhiên, người tiêu dùng lại chưa biết nhiều về tiêu chuẩn và quy trình thực hành sản xuất.</w:t>
      </w:r>
      <w:proofErr w:type="gramEnd"/>
      <w:r w:rsidRPr="00491E36">
        <w:rPr>
          <w:sz w:val="28"/>
          <w:szCs w:val="28"/>
        </w:rPr>
        <w:t xml:space="preserve"> </w:t>
      </w:r>
      <w:proofErr w:type="gramStart"/>
      <w:r w:rsidRPr="00491E36">
        <w:rPr>
          <w:sz w:val="28"/>
          <w:szCs w:val="28"/>
        </w:rPr>
        <w:t>Việc áp dụng công nghệ trong các chuỗi sản phẩm đã được quan tâm nhưng vẫn còn hạn chế.</w:t>
      </w:r>
      <w:proofErr w:type="gramEnd"/>
      <w:r w:rsidRPr="00491E36">
        <w:rPr>
          <w:sz w:val="28"/>
          <w:szCs w:val="28"/>
        </w:rPr>
        <w:t xml:space="preserve"> </w:t>
      </w:r>
      <w:proofErr w:type="gramStart"/>
      <w:r w:rsidRPr="00491E36">
        <w:rPr>
          <w:sz w:val="28"/>
          <w:szCs w:val="28"/>
        </w:rPr>
        <w:t xml:space="preserve">Đặc biệt, hệ thống hậu cần </w:t>
      </w:r>
      <w:r w:rsidRPr="00491E36">
        <w:rPr>
          <w:sz w:val="28"/>
          <w:szCs w:val="28"/>
        </w:rPr>
        <w:lastRenderedPageBreak/>
        <w:t>trong chuỗi giá trị cũng chưa hiệu quả khi chi phí cho logistics hiện chiếm tới 21 - 25%.</w:t>
      </w:r>
      <w:proofErr w:type="gramEnd"/>
      <w:r w:rsidRPr="00491E36">
        <w:rPr>
          <w:sz w:val="28"/>
          <w:szCs w:val="28"/>
        </w:rPr>
        <w:t xml:space="preserve"> Sự thay đổi về xu thế tiêu dùng, chi phí sản xuất ở mức cao khiến giá trị từ chuỗi cung ứng nông sản nhìn </w:t>
      </w:r>
      <w:proofErr w:type="gramStart"/>
      <w:r w:rsidRPr="00491E36">
        <w:rPr>
          <w:sz w:val="28"/>
          <w:szCs w:val="28"/>
        </w:rPr>
        <w:t>chung</w:t>
      </w:r>
      <w:proofErr w:type="gramEnd"/>
      <w:r w:rsidRPr="00491E36">
        <w:rPr>
          <w:sz w:val="28"/>
          <w:szCs w:val="28"/>
        </w:rPr>
        <w:t xml:space="preserve"> còn thấp. </w:t>
      </w:r>
    </w:p>
    <w:p w:rsidR="00E77E90" w:rsidRPr="00491E36" w:rsidRDefault="00E77E90" w:rsidP="00E77E90">
      <w:pPr>
        <w:spacing w:line="360" w:lineRule="auto"/>
        <w:ind w:firstLine="567"/>
        <w:jc w:val="both"/>
        <w:rPr>
          <w:sz w:val="28"/>
          <w:szCs w:val="28"/>
        </w:rPr>
      </w:pPr>
      <w:proofErr w:type="gramStart"/>
      <w:r w:rsidRPr="00491E36">
        <w:rPr>
          <w:sz w:val="28"/>
          <w:szCs w:val="28"/>
        </w:rPr>
        <w:t>Hiện nay công nghệ Blockchain đang được áp dụng rất rộng rãi trên thế giới.</w:t>
      </w:r>
      <w:proofErr w:type="gramEnd"/>
      <w:r w:rsidRPr="00491E36">
        <w:rPr>
          <w:sz w:val="28"/>
          <w:szCs w:val="28"/>
        </w:rPr>
        <w:t xml:space="preserve"> </w:t>
      </w:r>
      <w:proofErr w:type="gramStart"/>
      <w:r w:rsidRPr="00491E36">
        <w:rPr>
          <w:sz w:val="28"/>
          <w:szCs w:val="28"/>
        </w:rPr>
        <w:t>Lợi thế của Blcokchain là đáng tin cậy, minh bạch, bền vững, đặc biệt là giá thành không quá cao.</w:t>
      </w:r>
      <w:proofErr w:type="gramEnd"/>
      <w:r w:rsidRPr="00491E36">
        <w:rPr>
          <w:sz w:val="28"/>
          <w:szCs w:val="28"/>
        </w:rPr>
        <w:t xml:space="preserve"> </w:t>
      </w:r>
      <w:proofErr w:type="gramStart"/>
      <w:r w:rsidRPr="00491E36">
        <w:rPr>
          <w:sz w:val="28"/>
          <w:szCs w:val="28"/>
        </w:rPr>
        <w:t>Ngoài công nghệ Blockchain, mô hình ứng dụng công nghệ thông tin trong chuỗi cung ứng nông sản cũng đang rất phổ biến.</w:t>
      </w:r>
      <w:proofErr w:type="gramEnd"/>
      <w:r w:rsidRPr="00491E36">
        <w:rPr>
          <w:sz w:val="28"/>
          <w:szCs w:val="28"/>
        </w:rPr>
        <w:t xml:space="preserve"> </w:t>
      </w:r>
      <w:proofErr w:type="gramStart"/>
      <w:r w:rsidRPr="00491E36">
        <w:rPr>
          <w:sz w:val="28"/>
          <w:szCs w:val="28"/>
        </w:rPr>
        <w:t>Đây là những giải pháp quản trị hiện đại nhằm thúc đẩy và nâng cao hiệu quả chuỗi cung ứng nông sản.</w:t>
      </w:r>
      <w:proofErr w:type="gramEnd"/>
    </w:p>
    <w:p w:rsidR="00E77E90" w:rsidRPr="00993F4B" w:rsidRDefault="00E77E90" w:rsidP="00E77E90">
      <w:pPr>
        <w:spacing w:line="360" w:lineRule="auto"/>
        <w:ind w:firstLine="567"/>
        <w:jc w:val="both"/>
        <w:rPr>
          <w:b/>
          <w:i/>
          <w:sz w:val="28"/>
          <w:szCs w:val="28"/>
          <w:shd w:val="clear" w:color="auto" w:fill="FFFFFF"/>
        </w:rPr>
      </w:pPr>
      <w:r w:rsidRPr="00993F4B">
        <w:rPr>
          <w:b/>
          <w:i/>
          <w:sz w:val="28"/>
          <w:szCs w:val="28"/>
          <w:shd w:val="clear" w:color="auto" w:fill="FFFFFF"/>
        </w:rPr>
        <w:t xml:space="preserve">Thứ ba, sự thay đổi về khoa công nghệ </w:t>
      </w:r>
    </w:p>
    <w:p w:rsidR="00E77E90" w:rsidRPr="00491E36" w:rsidRDefault="00E77E90" w:rsidP="00E77E90">
      <w:pPr>
        <w:spacing w:line="360" w:lineRule="auto"/>
        <w:ind w:firstLine="567"/>
        <w:jc w:val="both"/>
        <w:rPr>
          <w:sz w:val="28"/>
          <w:szCs w:val="28"/>
        </w:rPr>
      </w:pPr>
      <w:r w:rsidRPr="00491E36">
        <w:rPr>
          <w:sz w:val="28"/>
          <w:szCs w:val="28"/>
        </w:rPr>
        <w:t>Nông nghiệp công nghệ cao là nền nông nghiệp được áp dụng những công nghệ mới vào sản xuất, bao gồm: công nghiệp hóa nông nghiệp (cơ giới hóa các khâu của quá trình sản xuất), tự động hóa, công nghệ thông tin, công nghệ vật liệu mới, công nghệ sinh học và các giống cây trồng, giống vật nuôi có năng suất và chất lượng cao, đạt hiệu quả kinh tế cao trên một đơn vị diện tích và phát triển bền vững trên cơ sở canh tác hữu cơ.</w:t>
      </w:r>
    </w:p>
    <w:p w:rsidR="008D6F33" w:rsidRDefault="00E77E90" w:rsidP="008D6F33">
      <w:pPr>
        <w:spacing w:line="360" w:lineRule="auto"/>
        <w:ind w:firstLine="567"/>
        <w:jc w:val="both"/>
        <w:rPr>
          <w:rStyle w:val="Emphasis"/>
          <w:rFonts w:ascii="Times New Roman" w:hAnsi="Times New Roman"/>
          <w:sz w:val="28"/>
          <w:szCs w:val="28"/>
          <w:bdr w:val="none" w:sz="0" w:space="0" w:color="auto" w:frame="1"/>
        </w:rPr>
      </w:pPr>
      <w:r w:rsidRPr="008D6F33">
        <w:rPr>
          <w:rStyle w:val="Emphasis"/>
          <w:rFonts w:ascii="Times New Roman" w:hAnsi="Times New Roman"/>
          <w:sz w:val="28"/>
          <w:szCs w:val="28"/>
          <w:bdr w:val="none" w:sz="0" w:space="0" w:color="auto" w:frame="1"/>
        </w:rPr>
        <w:t>- Nông nghiệp công nghệ cao tạo ra một lượng sản phẩm lớn, năng suất cao, chất lượng tốt và đặc biệt là thân thiện với môi trường.</w:t>
      </w:r>
    </w:p>
    <w:p w:rsidR="00E77E90" w:rsidRPr="008D6F33" w:rsidRDefault="00E77E90" w:rsidP="008D6F33">
      <w:pPr>
        <w:spacing w:line="360" w:lineRule="auto"/>
        <w:ind w:firstLine="567"/>
        <w:jc w:val="both"/>
        <w:rPr>
          <w:iCs/>
          <w:sz w:val="28"/>
          <w:szCs w:val="28"/>
          <w:bdr w:val="none" w:sz="0" w:space="0" w:color="auto" w:frame="1"/>
        </w:rPr>
      </w:pPr>
      <w:proofErr w:type="gramStart"/>
      <w:r w:rsidRPr="008D6F33">
        <w:rPr>
          <w:sz w:val="28"/>
          <w:szCs w:val="28"/>
        </w:rPr>
        <w:t>Các bài học kinh nghiệm của Israel cho thấy khi áp dụng công nghệ cao thì mỗi ha trồng cà chua cho ra 250 – 300 tấn/ năm, trong khi với cách sản xuất truyền thống của nước ta thì năng suất chỉ đạt khoảng 20 - 30 tấn/ha/năm.</w:t>
      </w:r>
      <w:proofErr w:type="gramEnd"/>
      <w:r w:rsidRPr="008D6F33">
        <w:rPr>
          <w:sz w:val="28"/>
          <w:szCs w:val="28"/>
        </w:rPr>
        <w:t xml:space="preserve"> Cũng như vậy, một ha trồng hoa hồng ở nước ta chỉ cho khoảng 1 triệu cành với doanh thu từ 50 – 70 triệu đồng/ha/năm thì ở Israel con số tương ứng là 15 triệu cành chất lượng đồng đều và hiển nhiên doanh thu cũng cao hơn. </w:t>
      </w:r>
      <w:proofErr w:type="gramStart"/>
      <w:r w:rsidRPr="008D6F33">
        <w:rPr>
          <w:sz w:val="28"/>
          <w:szCs w:val="28"/>
        </w:rPr>
        <w:t>Không những vậy việc ứng dụng khoa học công nghệ cao còn giúp nhà sản xuất tiết kiệm các chi phí như nước, phân bón, thuốc bảo vệ thực vật và do đó góp phần bảo vệ môi trường.</w:t>
      </w:r>
      <w:proofErr w:type="gramEnd"/>
      <w:r w:rsidRPr="008D6F33">
        <w:rPr>
          <w:sz w:val="28"/>
          <w:szCs w:val="28"/>
        </w:rPr>
        <w:t xml:space="preserve"> </w:t>
      </w:r>
      <w:proofErr w:type="gramStart"/>
      <w:r w:rsidRPr="008D6F33">
        <w:rPr>
          <w:sz w:val="28"/>
          <w:szCs w:val="28"/>
        </w:rPr>
        <w:t>Chính những lợi ích như vậy mà sản xuất nông nghiệp công nghệ cao đã và đang trở thành mẫu hình cho nền nông nghiệp thế kỷ XXI.</w:t>
      </w:r>
      <w:proofErr w:type="gramEnd"/>
    </w:p>
    <w:p w:rsidR="00E77E90" w:rsidRPr="008D6F33" w:rsidRDefault="00E77E90" w:rsidP="00E77E90">
      <w:pPr>
        <w:pStyle w:val="NormalWeb"/>
        <w:spacing w:before="0" w:beforeAutospacing="0" w:after="0" w:afterAutospacing="0" w:line="360" w:lineRule="auto"/>
        <w:ind w:firstLine="567"/>
        <w:jc w:val="both"/>
        <w:textAlignment w:val="baseline"/>
        <w:rPr>
          <w:sz w:val="28"/>
          <w:szCs w:val="28"/>
        </w:rPr>
      </w:pPr>
      <w:r w:rsidRPr="008D6F33">
        <w:rPr>
          <w:rStyle w:val="Emphasis"/>
          <w:rFonts w:ascii="Times New Roman" w:hAnsi="Times New Roman"/>
          <w:sz w:val="28"/>
          <w:szCs w:val="28"/>
          <w:bdr w:val="none" w:sz="0" w:space="0" w:color="auto" w:frame="1"/>
        </w:rPr>
        <w:lastRenderedPageBreak/>
        <w:t xml:space="preserve">- Nông nghiệp công nghệ cao sẽ giúp nông dân chủ động trong sản xuất, </w:t>
      </w:r>
      <w:proofErr w:type="gramStart"/>
      <w:r w:rsidRPr="008D6F33">
        <w:rPr>
          <w:rStyle w:val="Emphasis"/>
          <w:rFonts w:ascii="Times New Roman" w:hAnsi="Times New Roman"/>
          <w:sz w:val="28"/>
          <w:szCs w:val="28"/>
          <w:bdr w:val="none" w:sz="0" w:space="0" w:color="auto" w:frame="1"/>
        </w:rPr>
        <w:t>giảm  sự</w:t>
      </w:r>
      <w:proofErr w:type="gramEnd"/>
      <w:r w:rsidRPr="008D6F33">
        <w:rPr>
          <w:rStyle w:val="Emphasis"/>
          <w:rFonts w:ascii="Times New Roman" w:hAnsi="Times New Roman"/>
          <w:sz w:val="28"/>
          <w:szCs w:val="28"/>
          <w:bdr w:val="none" w:sz="0" w:space="0" w:color="auto" w:frame="1"/>
        </w:rPr>
        <w:t xml:space="preserve"> lệ thuộc vào thời tiết và khí hậu do đó quy mô sản xuất được mở rộng</w:t>
      </w:r>
      <w:r w:rsidRPr="008D6F33">
        <w:rPr>
          <w:sz w:val="28"/>
          <w:szCs w:val="28"/>
        </w:rPr>
        <w:t>.</w:t>
      </w:r>
    </w:p>
    <w:p w:rsidR="00E77E90" w:rsidRPr="008D6F33" w:rsidRDefault="00E77E90" w:rsidP="00E77E90">
      <w:pPr>
        <w:spacing w:line="360" w:lineRule="auto"/>
        <w:ind w:firstLine="567"/>
        <w:jc w:val="both"/>
        <w:textAlignment w:val="baseline"/>
        <w:rPr>
          <w:sz w:val="28"/>
          <w:szCs w:val="28"/>
        </w:rPr>
      </w:pPr>
      <w:r w:rsidRPr="008D6F33">
        <w:rPr>
          <w:rStyle w:val="Emphasis"/>
          <w:rFonts w:ascii="Times New Roman" w:hAnsi="Times New Roman"/>
          <w:bCs/>
          <w:sz w:val="28"/>
          <w:szCs w:val="28"/>
          <w:bdr w:val="none" w:sz="0" w:space="0" w:color="auto" w:frame="1"/>
        </w:rPr>
        <w:t>- Sản xuất nông nghiệp công nghệ cao giúp giảm giá thành sản phẩm, đa dạng hóa thương hiệu và cạnh tranh tốt hơn trên thị trường.</w:t>
      </w:r>
    </w:p>
    <w:p w:rsidR="00E77E90" w:rsidRPr="00993F4B" w:rsidRDefault="00E77E90" w:rsidP="00E77E90">
      <w:pPr>
        <w:spacing w:line="360" w:lineRule="auto"/>
        <w:ind w:firstLine="567"/>
        <w:jc w:val="both"/>
        <w:rPr>
          <w:b/>
          <w:i/>
          <w:sz w:val="28"/>
          <w:szCs w:val="28"/>
          <w:shd w:val="clear" w:color="auto" w:fill="FFFFFF"/>
        </w:rPr>
      </w:pPr>
      <w:r w:rsidRPr="00993F4B">
        <w:rPr>
          <w:b/>
          <w:i/>
          <w:sz w:val="28"/>
          <w:szCs w:val="28"/>
          <w:shd w:val="clear" w:color="auto" w:fill="FFFFFF"/>
        </w:rPr>
        <w:t xml:space="preserve">Thứ tư, năng suất </w:t>
      </w:r>
      <w:proofErr w:type="gramStart"/>
      <w:r w:rsidRPr="00993F4B">
        <w:rPr>
          <w:b/>
          <w:i/>
          <w:sz w:val="28"/>
          <w:szCs w:val="28"/>
          <w:shd w:val="clear" w:color="auto" w:fill="FFFFFF"/>
        </w:rPr>
        <w:t>lao</w:t>
      </w:r>
      <w:proofErr w:type="gramEnd"/>
      <w:r w:rsidRPr="00993F4B">
        <w:rPr>
          <w:b/>
          <w:i/>
          <w:sz w:val="28"/>
          <w:szCs w:val="28"/>
          <w:shd w:val="clear" w:color="auto" w:fill="FFFFFF"/>
        </w:rPr>
        <w:t xml:space="preserve"> động trong nông nghiệp còn thấp</w:t>
      </w:r>
    </w:p>
    <w:p w:rsidR="00E77E90" w:rsidRPr="00491E36" w:rsidRDefault="00E77E90" w:rsidP="00E77E90">
      <w:pPr>
        <w:shd w:val="clear" w:color="auto" w:fill="FFFFFF"/>
        <w:spacing w:line="360" w:lineRule="auto"/>
        <w:ind w:firstLine="567"/>
        <w:jc w:val="both"/>
        <w:rPr>
          <w:i/>
          <w:sz w:val="28"/>
          <w:szCs w:val="28"/>
        </w:rPr>
      </w:pPr>
      <w:r w:rsidRPr="00491E36">
        <w:rPr>
          <w:i/>
          <w:sz w:val="28"/>
          <w:szCs w:val="28"/>
        </w:rPr>
        <w:t>Lao động trong khu vực nông nghiệp còn lớn, trong khi</w:t>
      </w:r>
      <w:r>
        <w:rPr>
          <w:i/>
          <w:sz w:val="28"/>
          <w:szCs w:val="28"/>
        </w:rPr>
        <w:t xml:space="preserve"> năng suất </w:t>
      </w:r>
      <w:proofErr w:type="gramStart"/>
      <w:r>
        <w:rPr>
          <w:i/>
          <w:sz w:val="28"/>
          <w:szCs w:val="28"/>
        </w:rPr>
        <w:t>lao</w:t>
      </w:r>
      <w:proofErr w:type="gramEnd"/>
      <w:r>
        <w:rPr>
          <w:i/>
          <w:sz w:val="28"/>
          <w:szCs w:val="28"/>
        </w:rPr>
        <w:t xml:space="preserve"> động (NSLĐ)</w:t>
      </w:r>
      <w:r w:rsidRPr="00491E36">
        <w:rPr>
          <w:i/>
          <w:sz w:val="28"/>
          <w:szCs w:val="28"/>
        </w:rPr>
        <w:t xml:space="preserve"> ngành nông nghiệp thấp. </w:t>
      </w:r>
    </w:p>
    <w:p w:rsidR="00E77E90" w:rsidRPr="00491E36" w:rsidRDefault="00E77E90" w:rsidP="00E77E90">
      <w:pPr>
        <w:shd w:val="clear" w:color="auto" w:fill="FFFFFF"/>
        <w:spacing w:line="360" w:lineRule="auto"/>
        <w:ind w:firstLine="567"/>
        <w:jc w:val="both"/>
        <w:rPr>
          <w:sz w:val="28"/>
          <w:szCs w:val="28"/>
        </w:rPr>
      </w:pPr>
      <w:r w:rsidRPr="00491E36">
        <w:rPr>
          <w:sz w:val="28"/>
          <w:szCs w:val="28"/>
        </w:rPr>
        <w:t>Đến năm 2017, nước ta vẫn còn tới 21</w:t>
      </w:r>
      <w:proofErr w:type="gramStart"/>
      <w:r w:rsidRPr="00491E36">
        <w:rPr>
          <w:sz w:val="28"/>
          <w:szCs w:val="28"/>
        </w:rPr>
        <w:t>,6</w:t>
      </w:r>
      <w:proofErr w:type="gramEnd"/>
      <w:r w:rsidRPr="00491E36">
        <w:rPr>
          <w:sz w:val="28"/>
          <w:szCs w:val="28"/>
        </w:rPr>
        <w:t xml:space="preserve"> triệu lao động làm việc trong khu vực nông, lâm nghiệp và thủy sản, trong khi NSLĐ khu vực này chỉ đạt 35,5 triệu đồng/lao động, bằng 38,1% mức NSLĐ chung của nền kinh tế; bằng 29,4% NSLĐ khu vực công nghiệp, xây dựng và </w:t>
      </w:r>
      <w:r w:rsidRPr="00491E36">
        <w:rPr>
          <w:spacing w:val="4"/>
          <w:sz w:val="28"/>
          <w:szCs w:val="28"/>
        </w:rPr>
        <w:t>bằng 31,3% NSLĐ các ngành dịch vụ. Nếu tính theo số giờ thực tế làm việc bình quân, NSLĐ theo giờ khu vực này cũng cải thiện không đáng kể, chỉ bằng khoảng 43,3% mức NSLĐ chung; bằng 37,4% NSLĐ khu vực công nghiệp, xây dựng và bằng 30,3% năng suất của khu vực dịch vụ...</w:t>
      </w:r>
    </w:p>
    <w:p w:rsidR="00E77E90" w:rsidRPr="00491E36" w:rsidRDefault="00E77E90" w:rsidP="00E77E90">
      <w:pPr>
        <w:shd w:val="clear" w:color="auto" w:fill="FFFFFF"/>
        <w:spacing w:line="360" w:lineRule="auto"/>
        <w:ind w:firstLine="567"/>
        <w:jc w:val="both"/>
        <w:rPr>
          <w:i/>
          <w:sz w:val="28"/>
          <w:szCs w:val="28"/>
        </w:rPr>
      </w:pPr>
      <w:proofErr w:type="gramStart"/>
      <w:r w:rsidRPr="00491E36">
        <w:rPr>
          <w:i/>
          <w:sz w:val="28"/>
          <w:szCs w:val="28"/>
        </w:rPr>
        <w:t>Máy móc, thiết bị và quy trình công nghệ còn lạc hậu.</w:t>
      </w:r>
      <w:proofErr w:type="gramEnd"/>
      <w:r w:rsidRPr="00491E36">
        <w:rPr>
          <w:i/>
          <w:sz w:val="28"/>
          <w:szCs w:val="28"/>
        </w:rPr>
        <w:t xml:space="preserve"> </w:t>
      </w:r>
    </w:p>
    <w:p w:rsidR="00E77E90" w:rsidRPr="00491E36" w:rsidRDefault="00E77E90" w:rsidP="00E77E90">
      <w:pPr>
        <w:shd w:val="clear" w:color="auto" w:fill="FFFFFF"/>
        <w:spacing w:line="360" w:lineRule="auto"/>
        <w:ind w:firstLine="567"/>
        <w:jc w:val="both"/>
        <w:rPr>
          <w:sz w:val="28"/>
          <w:szCs w:val="28"/>
        </w:rPr>
      </w:pPr>
      <w:r w:rsidRPr="00491E36">
        <w:rPr>
          <w:sz w:val="28"/>
          <w:szCs w:val="28"/>
        </w:rPr>
        <w:t xml:space="preserve">Phần lớn máy móc trong sản xuất nông nghiệp đang sử dụng công nghệ tụt hậu 2-3 thế hệ so với mức trung bình của thế giới, trong đó 76% thiết bị máy móc, dây chuyền công nghệ nhập từ nước ngoài thuộc thế hệ những năm 1960-1970; 75% số thiết bị đã hết khấu hao; 50% thiết bị là đồ tân trang. </w:t>
      </w:r>
    </w:p>
    <w:p w:rsidR="00E77E90" w:rsidRPr="00491E36" w:rsidRDefault="00E77E90" w:rsidP="00E77E90">
      <w:pPr>
        <w:shd w:val="clear" w:color="auto" w:fill="FFFFFF"/>
        <w:spacing w:line="360" w:lineRule="auto"/>
        <w:ind w:firstLine="567"/>
        <w:jc w:val="both"/>
        <w:rPr>
          <w:i/>
          <w:sz w:val="28"/>
          <w:szCs w:val="28"/>
        </w:rPr>
      </w:pPr>
      <w:r w:rsidRPr="00491E36">
        <w:rPr>
          <w:i/>
          <w:sz w:val="28"/>
          <w:szCs w:val="28"/>
        </w:rPr>
        <w:t xml:space="preserve">Chất lượng, cơ cấu và hiệu quả sử dụng </w:t>
      </w:r>
      <w:proofErr w:type="gramStart"/>
      <w:r w:rsidRPr="00491E36">
        <w:rPr>
          <w:i/>
          <w:sz w:val="28"/>
          <w:szCs w:val="28"/>
        </w:rPr>
        <w:t>lao</w:t>
      </w:r>
      <w:proofErr w:type="gramEnd"/>
      <w:r w:rsidRPr="00491E36">
        <w:rPr>
          <w:i/>
          <w:sz w:val="28"/>
          <w:szCs w:val="28"/>
        </w:rPr>
        <w:t xml:space="preserve"> động còn thấp. </w:t>
      </w:r>
    </w:p>
    <w:p w:rsidR="00E77E90" w:rsidRPr="00491E36" w:rsidRDefault="00E77E90" w:rsidP="00E77E90">
      <w:pPr>
        <w:shd w:val="clear" w:color="auto" w:fill="FFFFFF"/>
        <w:spacing w:line="360" w:lineRule="auto"/>
        <w:ind w:firstLine="567"/>
        <w:jc w:val="both"/>
        <w:rPr>
          <w:sz w:val="28"/>
          <w:szCs w:val="28"/>
        </w:rPr>
      </w:pPr>
      <w:r w:rsidRPr="00491E36">
        <w:rPr>
          <w:sz w:val="28"/>
          <w:szCs w:val="28"/>
        </w:rPr>
        <w:t xml:space="preserve">Đến cuối năm 2017, chỉ có 21,5% lao động cả nước đã qua đào tạo có bằng cấp, chứng chỉ, trong đó khu vực nông thôn rất thấp, chỉ khoảng 13%. Cơ cấu </w:t>
      </w:r>
      <w:proofErr w:type="gramStart"/>
      <w:r w:rsidRPr="00491E36">
        <w:rPr>
          <w:sz w:val="28"/>
          <w:szCs w:val="28"/>
        </w:rPr>
        <w:t>lao</w:t>
      </w:r>
      <w:proofErr w:type="gramEnd"/>
      <w:r w:rsidRPr="00491E36">
        <w:rPr>
          <w:sz w:val="28"/>
          <w:szCs w:val="28"/>
        </w:rPr>
        <w:t xml:space="preserve"> động theo trình độ đào tạo còn bất hợp lý, thiếu hụt nhân lực là kỹ sư thực hành, công nhân kỹ thuật bậc cao. Kết nối cung cầu trên thị trường </w:t>
      </w:r>
      <w:proofErr w:type="gramStart"/>
      <w:r w:rsidRPr="00491E36">
        <w:rPr>
          <w:sz w:val="28"/>
          <w:szCs w:val="28"/>
        </w:rPr>
        <w:t>lao</w:t>
      </w:r>
      <w:proofErr w:type="gramEnd"/>
      <w:r w:rsidRPr="00491E36">
        <w:rPr>
          <w:sz w:val="28"/>
          <w:szCs w:val="28"/>
        </w:rPr>
        <w:t xml:space="preserve"> động còn nhiều bất cập. Tình trạng thất nghiệp ở nhóm </w:t>
      </w:r>
      <w:proofErr w:type="gramStart"/>
      <w:r w:rsidRPr="00491E36">
        <w:rPr>
          <w:sz w:val="28"/>
          <w:szCs w:val="28"/>
        </w:rPr>
        <w:t>lao</w:t>
      </w:r>
      <w:proofErr w:type="gramEnd"/>
      <w:r w:rsidRPr="00491E36">
        <w:rPr>
          <w:sz w:val="28"/>
          <w:szCs w:val="28"/>
        </w:rPr>
        <w:t xml:space="preserve"> động trẻ hoặc không phù hợp giữa công việc và trình độ đào tạo còn khá phổ biến.</w:t>
      </w:r>
    </w:p>
    <w:p w:rsidR="00E77E90" w:rsidRPr="00491E36" w:rsidRDefault="00E77E90" w:rsidP="00E77E90">
      <w:pPr>
        <w:shd w:val="clear" w:color="auto" w:fill="FFFFFF"/>
        <w:spacing w:line="360" w:lineRule="auto"/>
        <w:ind w:firstLine="567"/>
        <w:jc w:val="both"/>
        <w:rPr>
          <w:sz w:val="28"/>
          <w:szCs w:val="28"/>
        </w:rPr>
      </w:pPr>
      <w:proofErr w:type="gramStart"/>
      <w:r w:rsidRPr="00491E36">
        <w:rPr>
          <w:sz w:val="28"/>
          <w:szCs w:val="28"/>
        </w:rPr>
        <w:lastRenderedPageBreak/>
        <w:t>Trình độ tổ chức sản xuất nông nghiệp còn nhiều hạn chế bất cập; khu vực doanh nghiệp (khu vực có vai trò rất quan trọng trong nâng cao NSLĐ của toàn nền kinh tế) chưa thực sự là động lực quyết định tăng trưởng NSLĐ của nền kinh tế.</w:t>
      </w:r>
      <w:proofErr w:type="gramEnd"/>
      <w:r w:rsidRPr="00491E36">
        <w:rPr>
          <w:sz w:val="28"/>
          <w:szCs w:val="28"/>
        </w:rPr>
        <w:t xml:space="preserve"> </w:t>
      </w:r>
    </w:p>
    <w:p w:rsidR="00E77E90" w:rsidRPr="008D6F33" w:rsidRDefault="00E77E90" w:rsidP="00E77E90">
      <w:pPr>
        <w:spacing w:line="360" w:lineRule="auto"/>
        <w:ind w:firstLine="426"/>
        <w:jc w:val="both"/>
        <w:rPr>
          <w:b/>
          <w:bCs/>
          <w:i/>
          <w:sz w:val="28"/>
          <w:szCs w:val="28"/>
          <w:shd w:val="clear" w:color="auto" w:fill="FFFFFF"/>
        </w:rPr>
      </w:pPr>
      <w:r w:rsidRPr="00491E36">
        <w:rPr>
          <w:bCs/>
          <w:i/>
          <w:sz w:val="28"/>
          <w:szCs w:val="28"/>
          <w:shd w:val="clear" w:color="auto" w:fill="FFFFFF"/>
        </w:rPr>
        <w:t xml:space="preserve">   </w:t>
      </w:r>
      <w:r w:rsidRPr="008D6F33">
        <w:rPr>
          <w:b/>
          <w:bCs/>
          <w:i/>
          <w:sz w:val="28"/>
          <w:szCs w:val="28"/>
          <w:shd w:val="clear" w:color="auto" w:fill="FFFFFF"/>
        </w:rPr>
        <w:t>Thứ năm, do liên kết chỗi giá trị yếu</w:t>
      </w:r>
    </w:p>
    <w:p w:rsidR="00E77E90" w:rsidRPr="00491E36" w:rsidRDefault="00E77E90" w:rsidP="00E77E90">
      <w:pPr>
        <w:shd w:val="clear" w:color="auto" w:fill="FFFFFF"/>
        <w:spacing w:line="360" w:lineRule="auto"/>
        <w:ind w:firstLine="567"/>
        <w:jc w:val="both"/>
        <w:rPr>
          <w:sz w:val="28"/>
          <w:szCs w:val="28"/>
        </w:rPr>
      </w:pPr>
      <w:proofErr w:type="gramStart"/>
      <w:r w:rsidRPr="00491E36">
        <w:rPr>
          <w:sz w:val="28"/>
          <w:szCs w:val="28"/>
        </w:rPr>
        <w:t>Nền nông nghiệp nước ta vẫn chủ yếu sản xuất manh mún, nhỏ lẻ với điệp khúc được mùa mất giá lặp đi lặp lại.</w:t>
      </w:r>
      <w:proofErr w:type="gramEnd"/>
      <w:r w:rsidRPr="00491E36">
        <w:rPr>
          <w:sz w:val="28"/>
          <w:szCs w:val="28"/>
        </w:rPr>
        <w:t xml:space="preserve"> </w:t>
      </w:r>
      <w:proofErr w:type="gramStart"/>
      <w:r w:rsidRPr="00491E36">
        <w:rPr>
          <w:sz w:val="28"/>
          <w:szCs w:val="28"/>
        </w:rPr>
        <w:t>Những mối liên kết còn lỏng lẻo, đặc biệt là mối liên kết giữa doanh nghiệp và nông dân để tạo ra các chuỗi giá trị nông sản hàng hóa lớn còn hạn chế.</w:t>
      </w:r>
      <w:proofErr w:type="gramEnd"/>
      <w:r w:rsidRPr="00491E36">
        <w:rPr>
          <w:sz w:val="28"/>
          <w:szCs w:val="28"/>
        </w:rPr>
        <w:t xml:space="preserve"> </w:t>
      </w:r>
      <w:proofErr w:type="gramStart"/>
      <w:r w:rsidRPr="00491E36">
        <w:rPr>
          <w:sz w:val="28"/>
          <w:szCs w:val="28"/>
        </w:rPr>
        <w:t>Vai trò chính yếu của Nhà nước trong chuỗi giá trị vẫn còn hết sức mờ nhạt.</w:t>
      </w:r>
      <w:proofErr w:type="gramEnd"/>
      <w:r w:rsidRPr="00491E36">
        <w:rPr>
          <w:sz w:val="28"/>
          <w:szCs w:val="28"/>
        </w:rPr>
        <w:t xml:space="preserve"> </w:t>
      </w:r>
      <w:proofErr w:type="gramStart"/>
      <w:r w:rsidRPr="00491E36">
        <w:rPr>
          <w:sz w:val="28"/>
          <w:szCs w:val="28"/>
        </w:rPr>
        <w:t>Chính các yếu tố này đã làm cho nền nông nghiệp rất dễ bị tổn thương và kém sức cạnh tranh.</w:t>
      </w:r>
      <w:proofErr w:type="gramEnd"/>
      <w:r w:rsidRPr="00491E36">
        <w:rPr>
          <w:sz w:val="28"/>
          <w:szCs w:val="28"/>
        </w:rPr>
        <w:t xml:space="preserve"> </w:t>
      </w:r>
      <w:proofErr w:type="gramStart"/>
      <w:r w:rsidRPr="00491E36">
        <w:rPr>
          <w:sz w:val="28"/>
          <w:szCs w:val="28"/>
        </w:rPr>
        <w:t>Trong bối cảnh đó, chuỗi giá trị có ý nghĩa vô cùng quan trọng trong sản xuất nông nghiệp và nếu chúng ta không xây dựng thành công chuỗi giá trị sẽ khó cạnh tranh, đủ năng lực đưa các sản phẩm trong nước ra thị trường quốc tế.</w:t>
      </w:r>
      <w:proofErr w:type="gramEnd"/>
    </w:p>
    <w:p w:rsidR="00E77E90" w:rsidRPr="00491E36" w:rsidRDefault="00E77E90" w:rsidP="00E77E90">
      <w:pPr>
        <w:shd w:val="clear" w:color="auto" w:fill="FFFFFF"/>
        <w:spacing w:line="360" w:lineRule="auto"/>
        <w:ind w:firstLine="567"/>
        <w:jc w:val="both"/>
        <w:rPr>
          <w:sz w:val="28"/>
          <w:szCs w:val="28"/>
        </w:rPr>
      </w:pPr>
      <w:proofErr w:type="gramStart"/>
      <w:r w:rsidRPr="00491E36">
        <w:rPr>
          <w:sz w:val="28"/>
          <w:szCs w:val="28"/>
        </w:rPr>
        <w:t>Tình trạng doanh nghiệp hoặc nông dân phá vỡ hợp đồng diễn ra khá phổ biến.</w:t>
      </w:r>
      <w:proofErr w:type="gramEnd"/>
      <w:r w:rsidRPr="00491E36">
        <w:rPr>
          <w:sz w:val="28"/>
          <w:szCs w:val="28"/>
        </w:rPr>
        <w:t xml:space="preserve"> Cả doanh nghiệp và nông dân đều thiếu vốn đầu tư mở rộng sản xuất khiến nhiều mô hình cách đồng mẫu lớn đã triển khai đang gặp khó khăn</w:t>
      </w:r>
      <w:proofErr w:type="gramStart"/>
      <w:r w:rsidRPr="00491E36">
        <w:rPr>
          <w:sz w:val="28"/>
          <w:szCs w:val="28"/>
        </w:rPr>
        <w:t>..</w:t>
      </w:r>
      <w:proofErr w:type="gramEnd"/>
      <w:r w:rsidRPr="00491E36">
        <w:rPr>
          <w:sz w:val="28"/>
          <w:szCs w:val="28"/>
        </w:rPr>
        <w:t xml:space="preserve"> </w:t>
      </w:r>
      <w:proofErr w:type="gramStart"/>
      <w:r w:rsidRPr="00491E36">
        <w:rPr>
          <w:sz w:val="28"/>
          <w:szCs w:val="28"/>
        </w:rPr>
        <w:t>Số lượng doanh nghiệp hoạt động trong lĩnh vực nông nghiệp nước ta còn rất nhỏ khi chỉ chiếm khoảng 1% tổng số doanh nghiệp.</w:t>
      </w:r>
      <w:proofErr w:type="gramEnd"/>
      <w:r w:rsidRPr="00491E36">
        <w:rPr>
          <w:sz w:val="28"/>
          <w:szCs w:val="28"/>
        </w:rPr>
        <w:t xml:space="preserve"> Hầu hết trong số đó chỉ chủ yếu tham gia vào khâu </w:t>
      </w:r>
      <w:proofErr w:type="gramStart"/>
      <w:r w:rsidRPr="00491E36">
        <w:rPr>
          <w:sz w:val="28"/>
          <w:szCs w:val="28"/>
        </w:rPr>
        <w:t>thu</w:t>
      </w:r>
      <w:proofErr w:type="gramEnd"/>
      <w:r w:rsidRPr="00491E36">
        <w:rPr>
          <w:sz w:val="28"/>
          <w:szCs w:val="28"/>
        </w:rPr>
        <w:t xml:space="preserve"> gom, sơ chế và tiêu thụ mà ít tham gia đầu tư vào nông nghiệp, nhất là công đoạn sản xuất. </w:t>
      </w:r>
      <w:proofErr w:type="gramStart"/>
      <w:r w:rsidRPr="00491E36">
        <w:rPr>
          <w:sz w:val="28"/>
          <w:szCs w:val="28"/>
        </w:rPr>
        <w:t>Trong khi đó bên cạnh vai trò quản lý của Nhà nước, muốn phát triển được chuỗi giá trị nông nghiệp bền vững thì việc liên kết với doanh nghiệp trong quá trình sản xuất là rất quan trọng.</w:t>
      </w:r>
      <w:proofErr w:type="gramEnd"/>
    </w:p>
    <w:p w:rsidR="00E77E90" w:rsidRPr="008D6F33" w:rsidRDefault="00E77E90" w:rsidP="00E77E90">
      <w:pPr>
        <w:spacing w:line="360" w:lineRule="auto"/>
        <w:ind w:firstLine="567"/>
        <w:jc w:val="both"/>
        <w:rPr>
          <w:b/>
          <w:bCs/>
          <w:i/>
          <w:sz w:val="28"/>
          <w:szCs w:val="28"/>
          <w:shd w:val="clear" w:color="auto" w:fill="FFFFFF"/>
        </w:rPr>
      </w:pPr>
      <w:r w:rsidRPr="008D6F33">
        <w:rPr>
          <w:b/>
          <w:bCs/>
          <w:i/>
          <w:sz w:val="28"/>
          <w:szCs w:val="28"/>
          <w:shd w:val="clear" w:color="auto" w:fill="FFFFFF"/>
        </w:rPr>
        <w:t>Thứ sáu, do biến dổi khí hậu</w:t>
      </w:r>
    </w:p>
    <w:p w:rsidR="00E77E90" w:rsidRPr="00150787" w:rsidRDefault="00E77E90" w:rsidP="00E77E90">
      <w:pPr>
        <w:spacing w:line="360" w:lineRule="auto"/>
        <w:ind w:firstLine="567"/>
        <w:jc w:val="both"/>
        <w:rPr>
          <w:spacing w:val="-4"/>
          <w:sz w:val="28"/>
          <w:szCs w:val="28"/>
        </w:rPr>
      </w:pPr>
      <w:proofErr w:type="gramStart"/>
      <w:r w:rsidRPr="00150787">
        <w:rPr>
          <w:spacing w:val="-4"/>
          <w:sz w:val="28"/>
          <w:szCs w:val="28"/>
        </w:rPr>
        <w:t>Biến đổi khí hậu có tác động rất lớn đến ngành nông, lâm thủy sản làm giảm năng suất, chấ lượng và tăng nguy cơ xuất hiện các dịch bệnh.</w:t>
      </w:r>
      <w:proofErr w:type="gramEnd"/>
      <w:r w:rsidRPr="00150787">
        <w:rPr>
          <w:spacing w:val="-4"/>
          <w:sz w:val="28"/>
          <w:szCs w:val="28"/>
        </w:rPr>
        <w:t xml:space="preserve"> BĐKH cũng làm thay đổi quy luật của của các con sông gây nên hạn hán, cũng như làm thay đổi điều kiện </w:t>
      </w:r>
      <w:r w:rsidRPr="00150787">
        <w:rPr>
          <w:spacing w:val="-4"/>
          <w:sz w:val="28"/>
          <w:szCs w:val="28"/>
        </w:rPr>
        <w:lastRenderedPageBreak/>
        <w:t xml:space="preserve">sinh sống của các loại sinh vật, làm mất đi hoặc thay đổi các mắt xích trong chuỗi thức ăn dẫn đến tình trạng biến mất của một số loài sinh vật và ngược lại xuất hiện nguy cơ gia tăng các loại dịch bệnh. Hiện tượng khô cằn, </w:t>
      </w:r>
      <w:proofErr w:type="gramStart"/>
      <w:r w:rsidRPr="00150787">
        <w:rPr>
          <w:spacing w:val="-4"/>
          <w:sz w:val="28"/>
          <w:szCs w:val="28"/>
        </w:rPr>
        <w:t>sa</w:t>
      </w:r>
      <w:proofErr w:type="gramEnd"/>
      <w:r w:rsidRPr="00150787">
        <w:rPr>
          <w:spacing w:val="-4"/>
          <w:sz w:val="28"/>
          <w:szCs w:val="28"/>
        </w:rPr>
        <w:t xml:space="preserve"> mạc hóa, cùng với việc mặn hóa, giảm lượng nước ngầm và sự dâng lên của nước biển làm cho diện tích đất canh tác ngày càng bị thu hẹp. Rủi ro tăng lên do </w:t>
      </w:r>
      <w:proofErr w:type="gramStart"/>
      <w:r w:rsidRPr="00150787">
        <w:rPr>
          <w:spacing w:val="-4"/>
          <w:sz w:val="28"/>
          <w:szCs w:val="28"/>
        </w:rPr>
        <w:t>lũ</w:t>
      </w:r>
      <w:proofErr w:type="gramEnd"/>
      <w:r w:rsidRPr="00150787">
        <w:rPr>
          <w:spacing w:val="-4"/>
          <w:sz w:val="28"/>
          <w:szCs w:val="28"/>
        </w:rPr>
        <w:t xml:space="preserve"> lụt bất thường… </w:t>
      </w:r>
    </w:p>
    <w:p w:rsidR="00E77E90" w:rsidRPr="00491E36" w:rsidRDefault="00E77E90" w:rsidP="00E77E90">
      <w:pPr>
        <w:pStyle w:val="ListParagraph"/>
        <w:spacing w:line="360" w:lineRule="auto"/>
        <w:ind w:firstLine="567"/>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3.</w:t>
      </w:r>
      <w:r w:rsidRPr="00491E36">
        <w:rPr>
          <w:rFonts w:ascii="Times New Roman" w:hAnsi="Times New Roman"/>
          <w:b/>
          <w:bCs/>
          <w:sz w:val="28"/>
          <w:szCs w:val="28"/>
          <w:shd w:val="clear" w:color="auto" w:fill="FFFFFF"/>
        </w:rPr>
        <w:t xml:space="preserve"> Một số giải pháp nhằm nâng cao hiệu quả tái cơ cấu nông nghiệp thời gian tới.</w:t>
      </w:r>
    </w:p>
    <w:p w:rsidR="00E77E90" w:rsidRPr="005B0033" w:rsidRDefault="00E77E90" w:rsidP="00E77E90">
      <w:pPr>
        <w:spacing w:line="360" w:lineRule="auto"/>
        <w:ind w:firstLine="567"/>
        <w:jc w:val="both"/>
        <w:rPr>
          <w:bCs/>
          <w:iCs/>
          <w:spacing w:val="-4"/>
          <w:sz w:val="28"/>
          <w:szCs w:val="28"/>
          <w:lang w:val="it-IT"/>
        </w:rPr>
      </w:pPr>
      <w:r w:rsidRPr="005B0033">
        <w:rPr>
          <w:bCs/>
          <w:iCs/>
          <w:spacing w:val="-4"/>
          <w:sz w:val="28"/>
          <w:szCs w:val="28"/>
          <w:lang w:val="it-IT"/>
        </w:rPr>
        <w:t>Để tạo được chuyển biến rõ rệt trong thực tế, cần triển khai đồng bộ các giải pháp, trong đó các giải pháp trọng tâm, tạo “đột phá” trong cơ cấu nông nghiệp sẽ là:</w:t>
      </w:r>
    </w:p>
    <w:p w:rsidR="00E77E90" w:rsidRPr="005B0033" w:rsidRDefault="00E77E90" w:rsidP="00E77E90">
      <w:pPr>
        <w:spacing w:line="360" w:lineRule="auto"/>
        <w:ind w:firstLine="567"/>
        <w:jc w:val="both"/>
        <w:rPr>
          <w:b/>
          <w:i/>
          <w:spacing w:val="-4"/>
          <w:sz w:val="28"/>
          <w:szCs w:val="28"/>
          <w:lang w:val="it-IT"/>
        </w:rPr>
      </w:pPr>
      <w:r w:rsidRPr="005B0033">
        <w:rPr>
          <w:b/>
          <w:i/>
          <w:spacing w:val="-4"/>
          <w:sz w:val="28"/>
          <w:szCs w:val="28"/>
          <w:lang w:val="it-IT"/>
        </w:rPr>
        <w:t>Thứ nhất, đ</w:t>
      </w:r>
      <w:r w:rsidRPr="005B0033">
        <w:rPr>
          <w:b/>
          <w:i/>
          <w:sz w:val="28"/>
          <w:szCs w:val="28"/>
          <w:lang w:val="pt-BR"/>
        </w:rPr>
        <w:t>ẩy mạnh cải cách hành chính, cải thiện môi trường đầu tư kinh doanh, tăng cường đào tạo và nâng cao chất lượng nguồn nhân lực</w:t>
      </w:r>
      <w:r>
        <w:rPr>
          <w:b/>
          <w:i/>
          <w:sz w:val="28"/>
          <w:szCs w:val="28"/>
          <w:lang w:val="pt-BR"/>
        </w:rPr>
        <w:t>.</w:t>
      </w:r>
    </w:p>
    <w:p w:rsidR="00E77E90" w:rsidRPr="00491E36" w:rsidRDefault="00E77E90" w:rsidP="00E77E90">
      <w:pPr>
        <w:spacing w:line="360" w:lineRule="auto"/>
        <w:ind w:firstLine="567"/>
        <w:jc w:val="both"/>
        <w:rPr>
          <w:sz w:val="28"/>
          <w:szCs w:val="28"/>
          <w:lang w:val="sv-SE"/>
        </w:rPr>
      </w:pPr>
      <w:r w:rsidRPr="00491E36">
        <w:rPr>
          <w:sz w:val="28"/>
          <w:szCs w:val="28"/>
          <w:lang w:val="sv-SE"/>
        </w:rPr>
        <w:t xml:space="preserve">Đổi mới và tăng cường tổ chức quản lý ngành; Rà soát, đánh giá mô hình tổ chức ngành tại địa phương để bổ sung, sửa đổi hướng dẫn kiện toàn tổ chức ngành, đảm bảo gắn kết chặt chẽ theo hệ thống chiều dọc được thống nhất, thông suốt từ Trung ương đến cơ sở, có hiệu lực và hiệu quả; </w:t>
      </w:r>
    </w:p>
    <w:p w:rsidR="00E77E90" w:rsidRPr="00491E36" w:rsidRDefault="00E77E90" w:rsidP="00E77E90">
      <w:pPr>
        <w:spacing w:line="360" w:lineRule="auto"/>
        <w:ind w:firstLine="567"/>
        <w:jc w:val="both"/>
        <w:rPr>
          <w:sz w:val="28"/>
          <w:szCs w:val="28"/>
          <w:lang w:val="sv-SE"/>
        </w:rPr>
      </w:pPr>
      <w:r w:rsidRPr="00491E36">
        <w:rPr>
          <w:sz w:val="28"/>
          <w:szCs w:val="28"/>
          <w:lang w:val="sv-SE"/>
        </w:rPr>
        <w:t>Nâng cao hiệu quả công tác đào tạo nông dân theo của Quyết định 1956/QĐ-TTg và 971/QĐ-TTg của Thủ tướng Chính phủ. Chuyển mạnh sang đào tạo theo nhu cầu của lao động, doanh nghiệp và thị trường để thúc đẩy chuyển dịch cơ cấu lao động ở nông thôn. Gắn đào tạo nghề với thúc đẩy chuyển giao công nghệ mới và quy trình sản xuất mới cho nông dân, phấn đấu đạt các chỉ tiêu: tỷ lệ nông dân được đào tạo nghề nông nghiệp trên 22%, tỷ lệ nữ trong số nông dân được đào tạo nghề nông nghiệp là 40%.</w:t>
      </w:r>
    </w:p>
    <w:p w:rsidR="00E77E90" w:rsidRPr="00491E36" w:rsidRDefault="00E77E90" w:rsidP="00E77E90">
      <w:pPr>
        <w:spacing w:line="360" w:lineRule="auto"/>
        <w:ind w:firstLine="567"/>
        <w:jc w:val="both"/>
        <w:rPr>
          <w:sz w:val="28"/>
          <w:szCs w:val="28"/>
          <w:bdr w:val="none" w:sz="0" w:space="0" w:color="auto" w:frame="1"/>
          <w:lang w:val="sv-SE"/>
        </w:rPr>
      </w:pPr>
      <w:r w:rsidRPr="00491E36">
        <w:rPr>
          <w:sz w:val="28"/>
          <w:szCs w:val="28"/>
          <w:lang w:val="sv-SE"/>
        </w:rPr>
        <w:t xml:space="preserve">Tập trung đào tạo đội ngũ cán bộ kỹ thuật, nông dân nòng cốt phù hợp với các yêu cầu phát triển mới của các địa phương (quản lý thủy nông, thú y, dẫn tinh viên, bảo vệ thực vật, khuyến nông, kiểm lâm, kiểm ngư, cán bộ HTX, thuyền trưởng, máy trưởng tàu cá xa bờ...); gắn kết chặt chẽ việc xây dựng các mô hình khuyến nông với đào tạo kỹ thuật cho nông dân. Tăng cường trí thức trẻ cho hợp tác xã </w:t>
      </w:r>
      <w:r w:rsidRPr="00491E36">
        <w:rPr>
          <w:sz w:val="28"/>
          <w:szCs w:val="28"/>
          <w:lang w:val="sv-SE"/>
        </w:rPr>
        <w:lastRenderedPageBreak/>
        <w:t>nông nghiệp.</w:t>
      </w:r>
      <w:r w:rsidRPr="00491E36">
        <w:rPr>
          <w:sz w:val="28"/>
          <w:szCs w:val="28"/>
          <w:bdr w:val="none" w:sz="0" w:space="0" w:color="auto" w:frame="1"/>
          <w:lang w:val="sv-SE"/>
        </w:rPr>
        <w:t xml:space="preserve"> Tiếp tục thực hiện Đề án nâng cao chất lượng nguồn nhân lực của ngành đã được phê duyệt.</w:t>
      </w:r>
    </w:p>
    <w:p w:rsidR="00E77E90" w:rsidRPr="005B0033" w:rsidRDefault="00E77E90" w:rsidP="00E77E90">
      <w:pPr>
        <w:pStyle w:val="Heading3"/>
        <w:spacing w:before="0" w:after="0" w:line="360" w:lineRule="auto"/>
        <w:ind w:firstLine="567"/>
        <w:jc w:val="both"/>
        <w:rPr>
          <w:rFonts w:ascii="Times New Roman" w:hAnsi="Times New Roman"/>
          <w:i/>
          <w:iCs/>
          <w:spacing w:val="-4"/>
          <w:sz w:val="28"/>
          <w:szCs w:val="28"/>
          <w:lang w:val="sv-SE"/>
        </w:rPr>
      </w:pPr>
      <w:r w:rsidRPr="005B0033">
        <w:rPr>
          <w:rFonts w:ascii="Times New Roman" w:hAnsi="Times New Roman"/>
          <w:i/>
          <w:iCs/>
          <w:sz w:val="28"/>
          <w:szCs w:val="28"/>
        </w:rPr>
        <w:t xml:space="preserve">Thứ </w:t>
      </w:r>
      <w:r w:rsidRPr="005B0033">
        <w:rPr>
          <w:rFonts w:ascii="Times New Roman" w:hAnsi="Times New Roman"/>
          <w:i/>
          <w:iCs/>
          <w:sz w:val="28"/>
          <w:szCs w:val="28"/>
          <w:lang w:val="en-US"/>
        </w:rPr>
        <w:t>hai</w:t>
      </w:r>
      <w:r w:rsidRPr="005B0033">
        <w:rPr>
          <w:rFonts w:ascii="Times New Roman" w:hAnsi="Times New Roman"/>
          <w:i/>
          <w:iCs/>
          <w:sz w:val="28"/>
          <w:szCs w:val="28"/>
        </w:rPr>
        <w:t xml:space="preserve">, </w:t>
      </w:r>
      <w:r>
        <w:rPr>
          <w:rFonts w:ascii="Times New Roman" w:hAnsi="Times New Roman"/>
          <w:i/>
          <w:iCs/>
          <w:spacing w:val="-4"/>
          <w:sz w:val="28"/>
          <w:szCs w:val="28"/>
          <w:lang w:val="sv-SE"/>
        </w:rPr>
        <w:t>t</w:t>
      </w:r>
      <w:r w:rsidRPr="005B0033">
        <w:rPr>
          <w:rFonts w:ascii="Times New Roman" w:hAnsi="Times New Roman"/>
          <w:i/>
          <w:iCs/>
          <w:spacing w:val="-4"/>
          <w:sz w:val="28"/>
          <w:szCs w:val="28"/>
          <w:lang w:val="sv-SE"/>
        </w:rPr>
        <w:t>ăng cường nghiên cứu, chuyển giao và ứng dụng khoa học công nghệ</w:t>
      </w:r>
    </w:p>
    <w:p w:rsidR="00E77E90" w:rsidRPr="00491E36" w:rsidRDefault="00E77E90" w:rsidP="00E77E90">
      <w:pPr>
        <w:spacing w:line="360" w:lineRule="auto"/>
        <w:ind w:firstLine="567"/>
        <w:jc w:val="both"/>
        <w:rPr>
          <w:bCs/>
          <w:iCs/>
          <w:sz w:val="28"/>
          <w:szCs w:val="28"/>
          <w:lang w:val="cs-CZ"/>
        </w:rPr>
      </w:pPr>
      <w:r w:rsidRPr="00491E36">
        <w:rPr>
          <w:bCs/>
          <w:iCs/>
          <w:sz w:val="28"/>
          <w:szCs w:val="28"/>
          <w:lang w:val="cs-CZ"/>
        </w:rPr>
        <w:t>Phối hợp chặt chẽ với Bộ Khoa học và Công nghệ giải quyết các vấn đề căn cốt trong chuỗi sản xuất, nhất là công nghệ giống, quy trình và các khâu chế biến, phân phối với cả 3 nhóm sản phẩm quốc gia, cấp tỉnh, sản phẩm địa phương.</w:t>
      </w:r>
    </w:p>
    <w:p w:rsidR="00E77E90" w:rsidRPr="00491E36" w:rsidRDefault="00E77E90" w:rsidP="00E77E90">
      <w:pPr>
        <w:spacing w:line="360" w:lineRule="auto"/>
        <w:ind w:firstLine="567"/>
        <w:jc w:val="both"/>
        <w:rPr>
          <w:sz w:val="28"/>
          <w:szCs w:val="28"/>
          <w:lang w:val="sv-SE"/>
        </w:rPr>
      </w:pPr>
      <w:r w:rsidRPr="00491E36">
        <w:rPr>
          <w:bCs/>
          <w:iCs/>
          <w:sz w:val="28"/>
          <w:szCs w:val="28"/>
          <w:lang w:val="cs-CZ"/>
        </w:rPr>
        <w:t>Tích cực đổi mới cơ chế chính sách, tăng cường tự chủ trong các đơn vị sự nghiệp khoa học công lập; đổi mới cơ chế quản lý khoa học và công nghệ (KH&amp;CN) theo hướng chuyển từ quản lý theo nhiệm vụ KH&amp;CN sang khoán, đặt hàng sản phẩm KH&amp;CN;</w:t>
      </w:r>
      <w:r w:rsidRPr="00491E36">
        <w:rPr>
          <w:sz w:val="28"/>
          <w:szCs w:val="28"/>
          <w:lang w:val="sv-SE"/>
        </w:rPr>
        <w:t xml:space="preserve"> sắp xếp, hoàn thiện hệ thống và ổn định tổ chức nghiên cứu khoa học nông nghiệp và PTNT theo hướng chuyên lĩnh vực (trồng trọt, chăn nuôi, thủy lợi, thủy sản, lâm nghiệp) và theo hướng đa lĩnh vực (quy hoạch, chiến lược và chính sách, cơ điện và sau thu hoạch).</w:t>
      </w:r>
    </w:p>
    <w:p w:rsidR="00E77E90" w:rsidRPr="00491E36" w:rsidRDefault="00E77E90" w:rsidP="00E77E90">
      <w:pPr>
        <w:spacing w:line="360" w:lineRule="auto"/>
        <w:ind w:firstLine="567"/>
        <w:jc w:val="both"/>
        <w:rPr>
          <w:sz w:val="28"/>
          <w:szCs w:val="28"/>
          <w:lang w:val="da-DK"/>
        </w:rPr>
      </w:pPr>
      <w:r w:rsidRPr="00491E36">
        <w:rPr>
          <w:sz w:val="28"/>
          <w:szCs w:val="28"/>
          <w:lang w:val="sv-SE"/>
        </w:rPr>
        <w:t>Tập trung hoàn thiện các quy chuẩn, tiêu chuẩn phục vụ quản lý chất lượng vật tư nông nghiệp, chất lượng và an toàn thực phẩm, phấn đấu đạt mục tiêu tỷ lệ GTSPNTS sản xuất theo các quy trình sản xuất nông nghiệp tốt GAP hoặc tương đương là 2%; hài hoà hoá tiêu chuẩn khu vực, quốc tế để thúc đẩy mở rộng thị trường xuất khẩu</w:t>
      </w:r>
    </w:p>
    <w:p w:rsidR="00E77E90" w:rsidRPr="00491E36" w:rsidRDefault="00E77E90" w:rsidP="00E77E90">
      <w:pPr>
        <w:spacing w:line="360" w:lineRule="auto"/>
        <w:ind w:firstLine="567"/>
        <w:jc w:val="both"/>
        <w:rPr>
          <w:sz w:val="28"/>
          <w:szCs w:val="28"/>
          <w:lang w:val="da-DK"/>
        </w:rPr>
      </w:pPr>
      <w:r w:rsidRPr="00491E36">
        <w:rPr>
          <w:sz w:val="28"/>
          <w:szCs w:val="28"/>
          <w:lang w:val="sv-SE"/>
        </w:rPr>
        <w:t>Tiếp tục thực hiện chính sách hỗ trợ doanh nghiệp nhập khẩu và chuyển giao công nghệ cao trong nông nghiệp; hỗ trợ phát triển tài sản trí tuệ, tăng cường hiệu quả hoạt động bảo vệ quyền sở hữu trí tuệ</w:t>
      </w:r>
      <w:r w:rsidRPr="00491E36">
        <w:rPr>
          <w:sz w:val="28"/>
          <w:szCs w:val="28"/>
          <w:lang w:val="vi-VN"/>
        </w:rPr>
        <w:t xml:space="preserve"> </w:t>
      </w:r>
    </w:p>
    <w:p w:rsidR="00E77E90" w:rsidRPr="00491E36" w:rsidRDefault="00E77E90" w:rsidP="00E77E90">
      <w:pPr>
        <w:spacing w:line="360" w:lineRule="auto"/>
        <w:ind w:firstLine="567"/>
        <w:jc w:val="both"/>
        <w:rPr>
          <w:sz w:val="28"/>
          <w:szCs w:val="28"/>
        </w:rPr>
      </w:pPr>
      <w:r w:rsidRPr="00491E36">
        <w:rPr>
          <w:sz w:val="28"/>
          <w:szCs w:val="28"/>
          <w:lang w:val="vi-VN"/>
        </w:rPr>
        <w:t>Đổi mới và nâng cao hiệu quả công tác khuyến nông, tập trung tạo ra sự chuyển biến rõ nét, trên diện rộng đối với các loại sản phẩm chính;</w:t>
      </w:r>
      <w:r w:rsidRPr="00491E36">
        <w:rPr>
          <w:sz w:val="28"/>
          <w:szCs w:val="28"/>
        </w:rPr>
        <w:t xml:space="preserve"> xây dựng các gói tiến bộ kỹ thuật tổng hợp; tăng cường thu hút nguồn lực đầu tư ngoài xã hội theo hướng</w:t>
      </w:r>
      <w:r w:rsidRPr="00491E36">
        <w:rPr>
          <w:sz w:val="28"/>
          <w:szCs w:val="28"/>
          <w:lang w:val="vi-VN"/>
        </w:rPr>
        <w:t xml:space="preserve"> xã hội hóa</w:t>
      </w:r>
      <w:r w:rsidRPr="00491E36">
        <w:rPr>
          <w:sz w:val="28"/>
          <w:szCs w:val="28"/>
        </w:rPr>
        <w:t>.</w:t>
      </w:r>
    </w:p>
    <w:p w:rsidR="00E77E90" w:rsidRPr="00491E36" w:rsidRDefault="00E77E90" w:rsidP="00E77E90">
      <w:pPr>
        <w:pStyle w:val="Heading3"/>
        <w:spacing w:before="0" w:after="0" w:line="360" w:lineRule="auto"/>
        <w:ind w:firstLine="567"/>
        <w:jc w:val="both"/>
        <w:rPr>
          <w:rFonts w:ascii="Times New Roman" w:hAnsi="Times New Roman"/>
          <w:sz w:val="28"/>
          <w:szCs w:val="28"/>
          <w:lang w:val="af-ZA"/>
        </w:rPr>
      </w:pPr>
      <w:r w:rsidRPr="00491E36">
        <w:rPr>
          <w:rFonts w:ascii="Times New Roman" w:hAnsi="Times New Roman"/>
          <w:sz w:val="28"/>
          <w:szCs w:val="28"/>
          <w:lang w:val="en-US"/>
        </w:rPr>
        <w:lastRenderedPageBreak/>
        <w:t>Thứ ba, t</w:t>
      </w:r>
      <w:r w:rsidRPr="00491E36">
        <w:rPr>
          <w:rFonts w:ascii="Times New Roman" w:hAnsi="Times New Roman"/>
          <w:sz w:val="28"/>
          <w:szCs w:val="28"/>
          <w:lang w:val="nl-NL"/>
        </w:rPr>
        <w:t>iếp tục huy động các nguồn lực để p</w:t>
      </w:r>
      <w:r w:rsidRPr="00491E36">
        <w:rPr>
          <w:rFonts w:ascii="Times New Roman" w:hAnsi="Times New Roman"/>
          <w:sz w:val="28"/>
          <w:szCs w:val="28"/>
          <w:lang w:val="vi-VN"/>
        </w:rPr>
        <w:t xml:space="preserve">hát triển </w:t>
      </w:r>
      <w:r w:rsidRPr="00491E36">
        <w:rPr>
          <w:rFonts w:ascii="Times New Roman" w:hAnsi="Times New Roman"/>
          <w:sz w:val="28"/>
          <w:szCs w:val="28"/>
          <w:lang w:val="af-ZA"/>
        </w:rPr>
        <w:t>kết cấu hạ</w:t>
      </w:r>
      <w:r w:rsidRPr="00491E36">
        <w:rPr>
          <w:rFonts w:ascii="Times New Roman" w:hAnsi="Times New Roman"/>
          <w:i/>
          <w:sz w:val="28"/>
          <w:szCs w:val="28"/>
          <w:lang w:val="af-ZA"/>
        </w:rPr>
        <w:t xml:space="preserve"> </w:t>
      </w:r>
      <w:r w:rsidRPr="00491E36">
        <w:rPr>
          <w:rFonts w:ascii="Times New Roman" w:hAnsi="Times New Roman"/>
          <w:sz w:val="28"/>
          <w:szCs w:val="28"/>
          <w:lang w:val="af-ZA"/>
        </w:rPr>
        <w:t xml:space="preserve">tầng </w:t>
      </w:r>
    </w:p>
    <w:p w:rsidR="00E77E90" w:rsidRPr="00491E36" w:rsidRDefault="00E77E90" w:rsidP="00E77E90">
      <w:pPr>
        <w:spacing w:line="360" w:lineRule="auto"/>
        <w:ind w:firstLine="567"/>
        <w:jc w:val="both"/>
        <w:rPr>
          <w:spacing w:val="-2"/>
          <w:sz w:val="28"/>
          <w:szCs w:val="28"/>
          <w:lang w:val="pt-BR" w:eastAsia="vi-VN"/>
        </w:rPr>
      </w:pPr>
      <w:r w:rsidRPr="00491E36">
        <w:rPr>
          <w:spacing w:val="-2"/>
          <w:sz w:val="28"/>
          <w:szCs w:val="28"/>
          <w:lang w:val="pt-BR" w:eastAsia="vi-VN"/>
        </w:rPr>
        <w:t>Phát triển kết cấu hạ tầng nông nghiệp, nông thôn, tăng cường năng lực phòng chống, giảm nhẹ thiên tai và thích ứng với biến đổi khí hậu; cơ bản nâng cấp hệ thống cơ sở hạ tầng thiết yếu trên địa bàn xã (giao thông, điện, nước sạch, trường học các cấp, trạm y tế xã, nhà văn hóa và khu thể thao thôn), bao gồm cả các xã nghèo, xã đặc biệt khó khăn, tạo điều kiện thuận lợi cho phát triển kinh tế - xã hội theo hướng CNH, HĐH và tăng hưởng thụ cho cư dân nông thôn.</w:t>
      </w:r>
    </w:p>
    <w:p w:rsidR="00E77E90" w:rsidRPr="00491E36" w:rsidRDefault="00E77E90" w:rsidP="00E77E90">
      <w:pPr>
        <w:pStyle w:val="Heading3"/>
        <w:spacing w:before="0" w:after="0" w:line="360" w:lineRule="auto"/>
        <w:ind w:firstLine="567"/>
        <w:jc w:val="both"/>
        <w:rPr>
          <w:rFonts w:ascii="Times New Roman" w:hAnsi="Times New Roman"/>
          <w:sz w:val="28"/>
          <w:szCs w:val="28"/>
          <w:lang w:val="da-DK"/>
        </w:rPr>
      </w:pPr>
      <w:r w:rsidRPr="00491E36">
        <w:rPr>
          <w:rFonts w:ascii="Times New Roman" w:hAnsi="Times New Roman"/>
          <w:sz w:val="28"/>
          <w:szCs w:val="28"/>
          <w:lang w:val="da-DK"/>
        </w:rPr>
        <w:t>Thứ tư, phát triển các hình thức tổ chức sản xuất phù hợp theo hướng liên kết theo chuỗi giá trị. Đổi mới và nhân rộng các mô hình sản xuất hiệu quả.</w:t>
      </w:r>
    </w:p>
    <w:p w:rsidR="00E77E90" w:rsidRPr="00491E36" w:rsidRDefault="00E77E90" w:rsidP="00E77E90">
      <w:pPr>
        <w:spacing w:line="360" w:lineRule="auto"/>
        <w:ind w:firstLine="567"/>
        <w:jc w:val="both"/>
        <w:rPr>
          <w:sz w:val="28"/>
          <w:szCs w:val="28"/>
          <w:lang w:val="pt-BR"/>
        </w:rPr>
      </w:pPr>
      <w:r w:rsidRPr="00491E36">
        <w:rPr>
          <w:sz w:val="28"/>
          <w:szCs w:val="28"/>
          <w:lang w:val="da-DK"/>
        </w:rPr>
        <w:t xml:space="preserve">Đổi mới tổ chức sản xuất theo hướng hợp tác, liên kết chặt chẽ trong chuỗi giá trị từ sản xuất đến tiêu thụ giữa nông dân, hợp tác xã, tổ hợp tác với doanh nghiệp, trong đó doanh nghiệp giữ vai trò nòng cốt. </w:t>
      </w:r>
      <w:r w:rsidRPr="00491E36">
        <w:rPr>
          <w:sz w:val="28"/>
          <w:szCs w:val="28"/>
          <w:lang w:val="pt-BR"/>
        </w:rPr>
        <w:t xml:space="preserve">Hướng dẫn và hỗ trợ nông dân hình thành các HTX, tổ hợp tác kiểu mới; </w:t>
      </w:r>
    </w:p>
    <w:p w:rsidR="00E77E90" w:rsidRPr="00491E36" w:rsidRDefault="00E77E90" w:rsidP="00E77E90">
      <w:pPr>
        <w:spacing w:line="360" w:lineRule="auto"/>
        <w:ind w:firstLine="567"/>
        <w:jc w:val="both"/>
        <w:rPr>
          <w:sz w:val="28"/>
          <w:szCs w:val="28"/>
          <w:lang w:val="sv-SE"/>
        </w:rPr>
      </w:pPr>
      <w:r w:rsidRPr="00491E36">
        <w:rPr>
          <w:sz w:val="28"/>
          <w:szCs w:val="28"/>
          <w:lang w:val="pt-BR"/>
        </w:rPr>
        <w:t>Thực thi các biện pháp quyết liệt tạo môi trường thuận lợi khuyến khích các doanh nghiệp đầu tư vào nông nghiệp, nông thôn, tham gia liên kết theo chuỗi</w:t>
      </w:r>
      <w:r w:rsidRPr="00491E36">
        <w:rPr>
          <w:sz w:val="28"/>
          <w:szCs w:val="28"/>
          <w:lang w:val="sv-SE"/>
        </w:rPr>
        <w:t xml:space="preserve">; trước hết, tập trung ở những vùng đã phát triển nông nghiệp hàng hóa quy mô lớn nhằm thu hút các doanh nghiệp, tập đoàn lớn đầu tư vào nông nghiệp. Tổng kết, tuyên truyền và nhân rộng các hình thức hợp tác, liên kết gắn sản xuất với chế biến và tiêu thụ nông sản ra toàn quốc, phấn đấu đạt chỉ tiêu tỷ lệ </w:t>
      </w:r>
      <w:r>
        <w:rPr>
          <w:sz w:val="28"/>
          <w:szCs w:val="28"/>
          <w:lang w:val="sv-SE"/>
        </w:rPr>
        <w:t>giá trị sản phẩm nông, lâm, thủy sản</w:t>
      </w:r>
      <w:r w:rsidRPr="00491E36">
        <w:rPr>
          <w:sz w:val="28"/>
          <w:szCs w:val="28"/>
          <w:lang w:val="sv-SE"/>
        </w:rPr>
        <w:t xml:space="preserve"> được sản xuất dưới các hình thức hợp tác liên kết là 15%. </w:t>
      </w:r>
    </w:p>
    <w:p w:rsidR="00E77E90" w:rsidRDefault="00E77E90" w:rsidP="00E77E90">
      <w:pPr>
        <w:spacing w:line="360" w:lineRule="auto"/>
        <w:ind w:firstLine="567"/>
        <w:jc w:val="both"/>
        <w:rPr>
          <w:sz w:val="28"/>
          <w:szCs w:val="28"/>
          <w:lang w:val="sv-SE"/>
        </w:rPr>
      </w:pPr>
      <w:r w:rsidRPr="00491E36">
        <w:rPr>
          <w:sz w:val="28"/>
          <w:szCs w:val="28"/>
          <w:lang w:val="sv-SE"/>
        </w:rPr>
        <w:t>P</w:t>
      </w:r>
      <w:r w:rsidRPr="00491E36">
        <w:rPr>
          <w:sz w:val="28"/>
          <w:szCs w:val="28"/>
          <w:lang w:val="vi-VN"/>
        </w:rPr>
        <w:t>hát triển các hình thức đầu tư có sự</w:t>
      </w:r>
      <w:r w:rsidRPr="00491E36">
        <w:rPr>
          <w:sz w:val="28"/>
          <w:szCs w:val="28"/>
          <w:lang w:val="sv-SE"/>
        </w:rPr>
        <w:t xml:space="preserve"> </w:t>
      </w:r>
      <w:r w:rsidRPr="00491E36">
        <w:rPr>
          <w:sz w:val="28"/>
          <w:szCs w:val="28"/>
          <w:lang w:val="vi-VN"/>
        </w:rPr>
        <w:t>tham gia giữa nhà nước và tư nhân (đối tác công tư, hợp tác công tư,...)</w:t>
      </w:r>
      <w:r w:rsidRPr="00491E36">
        <w:rPr>
          <w:sz w:val="28"/>
          <w:szCs w:val="28"/>
          <w:lang w:val="sv-SE"/>
        </w:rPr>
        <w:t>; thành lập các Hội đồng ngành hàng nông nghiệp chủ lực quốc gia, Quỹ phát triển ngành hàng với sự tham gia của các cơ quan quản lý nhà nước, doanh nghiệp, đơn vị sản xuất và nông dân.</w:t>
      </w:r>
    </w:p>
    <w:p w:rsidR="00E77E90" w:rsidRDefault="00E77E90" w:rsidP="00E77E90">
      <w:pPr>
        <w:spacing w:line="360" w:lineRule="auto"/>
        <w:ind w:firstLine="567"/>
        <w:jc w:val="both"/>
        <w:rPr>
          <w:sz w:val="28"/>
          <w:szCs w:val="28"/>
          <w:lang w:val="sv-SE"/>
        </w:rPr>
      </w:pPr>
    </w:p>
    <w:p w:rsidR="00E77E90" w:rsidRDefault="00E77E90" w:rsidP="00E77E90">
      <w:pPr>
        <w:spacing w:line="360" w:lineRule="auto"/>
        <w:ind w:firstLine="567"/>
        <w:jc w:val="center"/>
        <w:rPr>
          <w:b/>
          <w:bCs/>
          <w:sz w:val="28"/>
          <w:szCs w:val="28"/>
          <w:lang w:val="sv-SE"/>
        </w:rPr>
      </w:pPr>
    </w:p>
    <w:p w:rsidR="00E77E90" w:rsidRDefault="00E77E90" w:rsidP="00E77E90">
      <w:pPr>
        <w:spacing w:line="360" w:lineRule="auto"/>
        <w:ind w:firstLine="567"/>
        <w:jc w:val="center"/>
        <w:rPr>
          <w:b/>
          <w:bCs/>
          <w:sz w:val="28"/>
          <w:szCs w:val="28"/>
          <w:lang w:val="sv-SE"/>
        </w:rPr>
      </w:pPr>
      <w:r w:rsidRPr="005B0033">
        <w:rPr>
          <w:b/>
          <w:bCs/>
          <w:sz w:val="28"/>
          <w:szCs w:val="28"/>
          <w:lang w:val="sv-SE"/>
        </w:rPr>
        <w:lastRenderedPageBreak/>
        <w:t>KẾT LUẬN</w:t>
      </w:r>
    </w:p>
    <w:p w:rsidR="00E77E90" w:rsidRPr="00D62E03" w:rsidRDefault="00E77E90" w:rsidP="00E77E90">
      <w:pPr>
        <w:spacing w:line="360" w:lineRule="auto"/>
        <w:ind w:firstLine="720"/>
        <w:jc w:val="both"/>
        <w:rPr>
          <w:bCs/>
          <w:sz w:val="28"/>
          <w:szCs w:val="28"/>
          <w:lang w:val="it-IT"/>
        </w:rPr>
      </w:pPr>
      <w:r w:rsidRPr="00EA0BE6">
        <w:rPr>
          <w:sz w:val="28"/>
          <w:szCs w:val="28"/>
          <w:lang w:val="sv-SE"/>
        </w:rPr>
        <w:t>Sau</w:t>
      </w:r>
      <w:r w:rsidR="008D6F33">
        <w:rPr>
          <w:sz w:val="28"/>
          <w:szCs w:val="28"/>
          <w:lang w:val="sv-SE"/>
        </w:rPr>
        <w:t xml:space="preserve"> nhiều</w:t>
      </w:r>
      <w:r w:rsidRPr="00EA0BE6">
        <w:rPr>
          <w:sz w:val="28"/>
          <w:szCs w:val="28"/>
          <w:lang w:val="sv-SE"/>
        </w:rPr>
        <w:t xml:space="preserve"> năm thực hiện tái cơ cấu ngành nông nghiệp</w:t>
      </w:r>
      <w:r w:rsidRPr="00EA0BE6">
        <w:rPr>
          <w:sz w:val="28"/>
          <w:szCs w:val="28"/>
          <w:lang w:val="da-DK"/>
        </w:rPr>
        <w:t xml:space="preserve"> theo hướng nâng cao giá trị gia tăng và phát triển bền vững gắn với đổi mới mô hình tăng trưởng và xây dựng nông thôn mới đã được triển khai quyết liệt, toàn diện trên tất cả các lĩnh vực</w:t>
      </w:r>
      <w:r w:rsidRPr="00EA0BE6">
        <w:rPr>
          <w:sz w:val="28"/>
          <w:szCs w:val="28"/>
          <w:lang w:val="it-IT"/>
        </w:rPr>
        <w:t xml:space="preserve"> và đạt được những thành quả nhất định. </w:t>
      </w:r>
      <w:r w:rsidRPr="00EA0BE6">
        <w:rPr>
          <w:bCs/>
          <w:sz w:val="28"/>
          <w:szCs w:val="28"/>
          <w:lang w:val="da-DK"/>
        </w:rPr>
        <w:t xml:space="preserve">Cơ cấu sản xuất tiếp tục được điều chỉnh phù hợp, hiệu quả hơn gắn với nhu cầu thị trường, tăng tỷ trọng ngành, sản phẩm </w:t>
      </w:r>
      <w:r>
        <w:rPr>
          <w:bCs/>
          <w:sz w:val="28"/>
          <w:szCs w:val="28"/>
          <w:lang w:val="da-DK"/>
        </w:rPr>
        <w:t>nông, lâm thủy sản</w:t>
      </w:r>
      <w:r w:rsidRPr="00EA0BE6">
        <w:rPr>
          <w:bCs/>
          <w:sz w:val="28"/>
          <w:szCs w:val="28"/>
          <w:lang w:val="da-DK"/>
        </w:rPr>
        <w:t xml:space="preserve"> có lợi thế và giá trị cao</w:t>
      </w:r>
      <w:bookmarkStart w:id="1" w:name="_GoBack"/>
      <w:bookmarkEnd w:id="1"/>
      <w:r w:rsidRPr="00EA0BE6">
        <w:rPr>
          <w:bCs/>
          <w:sz w:val="28"/>
          <w:szCs w:val="28"/>
          <w:lang w:val="da-DK"/>
        </w:rPr>
        <w:t>, đảm bảo chất lượng, an toàn thực phẩm.</w:t>
      </w:r>
      <w:r w:rsidRPr="00EA0BE6">
        <w:rPr>
          <w:rFonts w:eastAsia="TimesNewRoman"/>
          <w:bCs/>
          <w:sz w:val="28"/>
          <w:szCs w:val="28"/>
          <w:lang w:val="it-IT"/>
        </w:rPr>
        <w:t xml:space="preserve"> Thị trường tiêu thụ sản phẩm tiếp tục được mở rộng cả về ngành hàng và sản phẩm, chú trọng thị trường trong nước; tháo gỡ nhiều rào cản thương mại</w:t>
      </w:r>
      <w:r w:rsidRPr="00EA0BE6">
        <w:rPr>
          <w:rFonts w:eastAsia="TimesNewRoman"/>
          <w:bCs/>
          <w:sz w:val="28"/>
          <w:szCs w:val="28"/>
          <w:lang w:val="vi-VN"/>
        </w:rPr>
        <w:t>,</w:t>
      </w:r>
      <w:r w:rsidRPr="00EA0BE6">
        <w:rPr>
          <w:rFonts w:eastAsia="TimesNewRoman"/>
          <w:bCs/>
          <w:sz w:val="28"/>
          <w:szCs w:val="28"/>
          <w:lang w:val="it-IT"/>
        </w:rPr>
        <w:t xml:space="preserve"> xuất khẩu </w:t>
      </w:r>
      <w:r>
        <w:rPr>
          <w:rFonts w:eastAsia="TimesNewRoman"/>
          <w:bCs/>
          <w:sz w:val="28"/>
          <w:szCs w:val="28"/>
          <w:lang w:val="it-IT"/>
        </w:rPr>
        <w:t>nông, lâm thủy sản</w:t>
      </w:r>
      <w:r w:rsidRPr="00EA0BE6">
        <w:rPr>
          <w:rFonts w:eastAsia="TimesNewRoman"/>
          <w:bCs/>
          <w:sz w:val="28"/>
          <w:szCs w:val="28"/>
          <w:lang w:val="it-IT"/>
        </w:rPr>
        <w:t xml:space="preserve"> đạt kỷ lục mới. </w:t>
      </w:r>
      <w:r w:rsidRPr="00EA0BE6">
        <w:rPr>
          <w:bCs/>
          <w:sz w:val="28"/>
          <w:szCs w:val="28"/>
          <w:lang w:val="it-IT"/>
        </w:rPr>
        <w:t>Các hình thức tổ chức sản xuất tiếp tục được đổi mới, phát triển cả về số lượng, chất lượng và từng bước nâng cao hiệu quả hoạt động.</w:t>
      </w:r>
      <w:r>
        <w:rPr>
          <w:bCs/>
          <w:sz w:val="28"/>
          <w:szCs w:val="28"/>
          <w:lang w:val="it-IT"/>
        </w:rPr>
        <w:t xml:space="preserve"> Tuy nhiên, bên cạnh những kết quả tích cực đó, thì ngành nông nghiệp vẫn còn tồn tại nhiều hạn chế như: năng suất lao động còn thấp, trình độ công nghệ thấp, mối liên kết theo chuỗi giá trị còn yếu... Vì vậy, trong thời gian tới để tái cơ cấu ngành nông nghiệp cần tập trung giải quyết các vấn đề liên quan đến nâng cao trình độ công nghệ, trình độ nhân lực để phát triển nông nghiệp công nghệ cao; </w:t>
      </w:r>
      <w:r w:rsidRPr="00491E36">
        <w:rPr>
          <w:sz w:val="28"/>
          <w:szCs w:val="28"/>
          <w:lang w:val="da-DK"/>
        </w:rPr>
        <w:t>phát triển các hình thức tổ chức sản xuất phù hợp theo hướng liên kết theo chuỗi giá trị.</w:t>
      </w:r>
    </w:p>
    <w:p w:rsidR="00E77E90" w:rsidRPr="00491E36" w:rsidRDefault="00E77E90" w:rsidP="00E77E90">
      <w:pPr>
        <w:spacing w:line="360" w:lineRule="auto"/>
        <w:ind w:firstLine="567"/>
        <w:jc w:val="both"/>
        <w:rPr>
          <w:sz w:val="28"/>
          <w:szCs w:val="28"/>
        </w:rPr>
      </w:pPr>
    </w:p>
    <w:p w:rsidR="00E77E90" w:rsidRDefault="00E77E90" w:rsidP="00E77E90">
      <w:pPr>
        <w:spacing w:line="360" w:lineRule="auto"/>
        <w:jc w:val="both"/>
        <w:rPr>
          <w:sz w:val="28"/>
          <w:szCs w:val="28"/>
        </w:rPr>
      </w:pPr>
    </w:p>
    <w:p w:rsidR="00E77E90" w:rsidRDefault="00E77E90" w:rsidP="00E77E90">
      <w:pPr>
        <w:spacing w:line="360" w:lineRule="auto"/>
        <w:jc w:val="both"/>
        <w:rPr>
          <w:sz w:val="28"/>
          <w:szCs w:val="28"/>
        </w:rPr>
      </w:pPr>
    </w:p>
    <w:p w:rsidR="00E77E90" w:rsidRDefault="00E77E90" w:rsidP="00E77E90">
      <w:pPr>
        <w:spacing w:line="360" w:lineRule="auto"/>
        <w:jc w:val="both"/>
        <w:rPr>
          <w:sz w:val="28"/>
          <w:szCs w:val="28"/>
        </w:rPr>
      </w:pPr>
    </w:p>
    <w:p w:rsidR="00E77E90" w:rsidRDefault="00E77E90" w:rsidP="00E77E90">
      <w:pPr>
        <w:spacing w:line="360" w:lineRule="auto"/>
        <w:jc w:val="both"/>
        <w:rPr>
          <w:sz w:val="28"/>
          <w:szCs w:val="28"/>
        </w:rPr>
      </w:pPr>
    </w:p>
    <w:p w:rsidR="00E77E90" w:rsidRDefault="00E77E90" w:rsidP="00E77E90">
      <w:pPr>
        <w:spacing w:line="360" w:lineRule="auto"/>
        <w:jc w:val="both"/>
        <w:rPr>
          <w:sz w:val="28"/>
          <w:szCs w:val="28"/>
        </w:rPr>
      </w:pPr>
    </w:p>
    <w:p w:rsidR="00352530" w:rsidRDefault="00352530"/>
    <w:sectPr w:rsidR="003525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81" w:rsidRDefault="00225281" w:rsidP="00E77E90">
      <w:r>
        <w:separator/>
      </w:r>
    </w:p>
  </w:endnote>
  <w:endnote w:type="continuationSeparator" w:id="0">
    <w:p w:rsidR="00225281" w:rsidRDefault="00225281" w:rsidP="00E7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81" w:rsidRDefault="00225281" w:rsidP="00E77E90">
      <w:r>
        <w:separator/>
      </w:r>
    </w:p>
  </w:footnote>
  <w:footnote w:type="continuationSeparator" w:id="0">
    <w:p w:rsidR="00225281" w:rsidRDefault="00225281" w:rsidP="00E77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86E0F"/>
    <w:multiLevelType w:val="hybridMultilevel"/>
    <w:tmpl w:val="298641B2"/>
    <w:lvl w:ilvl="0" w:tplc="18C23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8A2B0C"/>
    <w:multiLevelType w:val="hybridMultilevel"/>
    <w:tmpl w:val="CF1CF854"/>
    <w:lvl w:ilvl="0" w:tplc="C0145D1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6B263C7"/>
    <w:multiLevelType w:val="multilevel"/>
    <w:tmpl w:val="36363190"/>
    <w:lvl w:ilvl="0">
      <w:start w:val="2"/>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90"/>
    <w:rsid w:val="00225281"/>
    <w:rsid w:val="00352530"/>
    <w:rsid w:val="004039F5"/>
    <w:rsid w:val="008D6F33"/>
    <w:rsid w:val="00E7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77E9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77E9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E77E9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90"/>
    <w:pPr>
      <w:widowControl w:val="0"/>
    </w:pPr>
    <w:rPr>
      <w:rFonts w:ascii="Calibri" w:hAnsi="Calibri"/>
      <w:sz w:val="22"/>
      <w:szCs w:val="22"/>
    </w:rPr>
  </w:style>
  <w:style w:type="character" w:customStyle="1" w:styleId="Heading2Char">
    <w:name w:val="Heading 2 Char"/>
    <w:basedOn w:val="DefaultParagraphFont"/>
    <w:link w:val="Heading2"/>
    <w:rsid w:val="00E77E90"/>
    <w:rPr>
      <w:rFonts w:ascii="Arial" w:eastAsia="Times New Roman" w:hAnsi="Arial" w:cs="Arial"/>
      <w:b/>
      <w:bCs/>
      <w:i/>
      <w:iCs/>
      <w:sz w:val="28"/>
      <w:szCs w:val="28"/>
    </w:rPr>
  </w:style>
  <w:style w:type="character" w:customStyle="1" w:styleId="Heading3Char">
    <w:name w:val="Heading 3 Char"/>
    <w:basedOn w:val="DefaultParagraphFont"/>
    <w:link w:val="Heading3"/>
    <w:rsid w:val="00E77E9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semiHidden/>
    <w:rsid w:val="00E77E90"/>
    <w:rPr>
      <w:rFonts w:ascii="Calibri" w:eastAsia="Times New Roman" w:hAnsi="Calibri" w:cs="Times New Roman"/>
      <w:b/>
      <w:bCs/>
      <w:sz w:val="28"/>
      <w:szCs w:val="28"/>
    </w:rPr>
  </w:style>
  <w:style w:type="paragraph" w:styleId="NormalWeb">
    <w:name w:val="Normal (Web)"/>
    <w:basedOn w:val="Normal"/>
    <w:uiPriority w:val="99"/>
    <w:rsid w:val="00E77E90"/>
    <w:pPr>
      <w:spacing w:before="100" w:beforeAutospacing="1" w:after="100" w:afterAutospacing="1"/>
    </w:pPr>
  </w:style>
  <w:style w:type="character" w:styleId="Hyperlink">
    <w:name w:val="Hyperlink"/>
    <w:rsid w:val="00E77E90"/>
    <w:rPr>
      <w:color w:val="0000FF"/>
      <w:u w:val="single"/>
    </w:rPr>
  </w:style>
  <w:style w:type="character" w:styleId="Strong">
    <w:name w:val="Strong"/>
    <w:uiPriority w:val="22"/>
    <w:qFormat/>
    <w:rsid w:val="00E77E90"/>
    <w:rPr>
      <w:b/>
      <w:bCs/>
    </w:rPr>
  </w:style>
  <w:style w:type="character" w:customStyle="1" w:styleId="apple-converted-space">
    <w:name w:val="apple-converted-space"/>
    <w:basedOn w:val="DefaultParagraphFont"/>
    <w:rsid w:val="00E77E90"/>
  </w:style>
  <w:style w:type="character" w:styleId="Emphasis">
    <w:name w:val="Emphasis"/>
    <w:uiPriority w:val="20"/>
    <w:qFormat/>
    <w:rsid w:val="00E77E90"/>
    <w:rPr>
      <w:rFonts w:ascii="Georgia" w:hAnsi="Georgia" w:hint="default"/>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C"/>
    <w:basedOn w:val="Normal"/>
    <w:link w:val="FootnoteTextChar1"/>
    <w:autoRedefine/>
    <w:qFormat/>
    <w:rsid w:val="00E77E90"/>
    <w:pPr>
      <w:spacing w:after="120"/>
      <w:jc w:val="both"/>
    </w:pPr>
    <w:rPr>
      <w:spacing w:val="-2"/>
      <w:sz w:val="18"/>
      <w:szCs w:val="18"/>
      <w:lang w:val="vi-VN" w:eastAsia="x-none"/>
    </w:rPr>
  </w:style>
  <w:style w:type="character" w:customStyle="1" w:styleId="FootnoteTextChar">
    <w:name w:val="Footnote Text Char"/>
    <w:basedOn w:val="DefaultParagraphFont"/>
    <w:uiPriority w:val="99"/>
    <w:semiHidden/>
    <w:rsid w:val="00E77E90"/>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E77E90"/>
    <w:rPr>
      <w:rFonts w:ascii="Times New Roman" w:hAnsi="Times New Roman"/>
      <w:sz w:val="20"/>
      <w:vertAlign w:val="superscript"/>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Footnote Text Char Char Char Char Char Char Ch Char1,fn Char,C Char"/>
    <w:link w:val="FootnoteText"/>
    <w:rsid w:val="00E77E90"/>
    <w:rPr>
      <w:rFonts w:ascii="Times New Roman" w:eastAsia="Times New Roman" w:hAnsi="Times New Roman" w:cs="Times New Roman"/>
      <w:spacing w:val="-2"/>
      <w:sz w:val="18"/>
      <w:szCs w:val="18"/>
      <w:lang w:val="vi-VN" w:eastAsia="x-none"/>
    </w:rPr>
  </w:style>
  <w:style w:type="paragraph" w:styleId="BalloonText">
    <w:name w:val="Balloon Text"/>
    <w:basedOn w:val="Normal"/>
    <w:link w:val="BalloonTextChar"/>
    <w:uiPriority w:val="99"/>
    <w:semiHidden/>
    <w:unhideWhenUsed/>
    <w:rsid w:val="00E77E90"/>
    <w:rPr>
      <w:rFonts w:ascii="Tahoma" w:hAnsi="Tahoma" w:cs="Tahoma"/>
      <w:sz w:val="16"/>
      <w:szCs w:val="16"/>
    </w:rPr>
  </w:style>
  <w:style w:type="character" w:customStyle="1" w:styleId="BalloonTextChar">
    <w:name w:val="Balloon Text Char"/>
    <w:basedOn w:val="DefaultParagraphFont"/>
    <w:link w:val="BalloonText"/>
    <w:uiPriority w:val="99"/>
    <w:semiHidden/>
    <w:rsid w:val="00E77E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77E9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77E9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E77E9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90"/>
    <w:pPr>
      <w:widowControl w:val="0"/>
    </w:pPr>
    <w:rPr>
      <w:rFonts w:ascii="Calibri" w:hAnsi="Calibri"/>
      <w:sz w:val="22"/>
      <w:szCs w:val="22"/>
    </w:rPr>
  </w:style>
  <w:style w:type="character" w:customStyle="1" w:styleId="Heading2Char">
    <w:name w:val="Heading 2 Char"/>
    <w:basedOn w:val="DefaultParagraphFont"/>
    <w:link w:val="Heading2"/>
    <w:rsid w:val="00E77E90"/>
    <w:rPr>
      <w:rFonts w:ascii="Arial" w:eastAsia="Times New Roman" w:hAnsi="Arial" w:cs="Arial"/>
      <w:b/>
      <w:bCs/>
      <w:i/>
      <w:iCs/>
      <w:sz w:val="28"/>
      <w:szCs w:val="28"/>
    </w:rPr>
  </w:style>
  <w:style w:type="character" w:customStyle="1" w:styleId="Heading3Char">
    <w:name w:val="Heading 3 Char"/>
    <w:basedOn w:val="DefaultParagraphFont"/>
    <w:link w:val="Heading3"/>
    <w:rsid w:val="00E77E9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semiHidden/>
    <w:rsid w:val="00E77E90"/>
    <w:rPr>
      <w:rFonts w:ascii="Calibri" w:eastAsia="Times New Roman" w:hAnsi="Calibri" w:cs="Times New Roman"/>
      <w:b/>
      <w:bCs/>
      <w:sz w:val="28"/>
      <w:szCs w:val="28"/>
    </w:rPr>
  </w:style>
  <w:style w:type="paragraph" w:styleId="NormalWeb">
    <w:name w:val="Normal (Web)"/>
    <w:basedOn w:val="Normal"/>
    <w:uiPriority w:val="99"/>
    <w:rsid w:val="00E77E90"/>
    <w:pPr>
      <w:spacing w:before="100" w:beforeAutospacing="1" w:after="100" w:afterAutospacing="1"/>
    </w:pPr>
  </w:style>
  <w:style w:type="character" w:styleId="Hyperlink">
    <w:name w:val="Hyperlink"/>
    <w:rsid w:val="00E77E90"/>
    <w:rPr>
      <w:color w:val="0000FF"/>
      <w:u w:val="single"/>
    </w:rPr>
  </w:style>
  <w:style w:type="character" w:styleId="Strong">
    <w:name w:val="Strong"/>
    <w:uiPriority w:val="22"/>
    <w:qFormat/>
    <w:rsid w:val="00E77E90"/>
    <w:rPr>
      <w:b/>
      <w:bCs/>
    </w:rPr>
  </w:style>
  <w:style w:type="character" w:customStyle="1" w:styleId="apple-converted-space">
    <w:name w:val="apple-converted-space"/>
    <w:basedOn w:val="DefaultParagraphFont"/>
    <w:rsid w:val="00E77E90"/>
  </w:style>
  <w:style w:type="character" w:styleId="Emphasis">
    <w:name w:val="Emphasis"/>
    <w:uiPriority w:val="20"/>
    <w:qFormat/>
    <w:rsid w:val="00E77E90"/>
    <w:rPr>
      <w:rFonts w:ascii="Georgia" w:hAnsi="Georgia" w:hint="default"/>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C"/>
    <w:basedOn w:val="Normal"/>
    <w:link w:val="FootnoteTextChar1"/>
    <w:autoRedefine/>
    <w:qFormat/>
    <w:rsid w:val="00E77E90"/>
    <w:pPr>
      <w:spacing w:after="120"/>
      <w:jc w:val="both"/>
    </w:pPr>
    <w:rPr>
      <w:spacing w:val="-2"/>
      <w:sz w:val="18"/>
      <w:szCs w:val="18"/>
      <w:lang w:val="vi-VN" w:eastAsia="x-none"/>
    </w:rPr>
  </w:style>
  <w:style w:type="character" w:customStyle="1" w:styleId="FootnoteTextChar">
    <w:name w:val="Footnote Text Char"/>
    <w:basedOn w:val="DefaultParagraphFont"/>
    <w:uiPriority w:val="99"/>
    <w:semiHidden/>
    <w:rsid w:val="00E77E90"/>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E77E90"/>
    <w:rPr>
      <w:rFonts w:ascii="Times New Roman" w:hAnsi="Times New Roman"/>
      <w:sz w:val="20"/>
      <w:vertAlign w:val="superscript"/>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Footnote Text Char Char Char Char Char Char Ch Char1,fn Char,C Char"/>
    <w:link w:val="FootnoteText"/>
    <w:rsid w:val="00E77E90"/>
    <w:rPr>
      <w:rFonts w:ascii="Times New Roman" w:eastAsia="Times New Roman" w:hAnsi="Times New Roman" w:cs="Times New Roman"/>
      <w:spacing w:val="-2"/>
      <w:sz w:val="18"/>
      <w:szCs w:val="18"/>
      <w:lang w:val="vi-VN" w:eastAsia="x-none"/>
    </w:rPr>
  </w:style>
  <w:style w:type="paragraph" w:styleId="BalloonText">
    <w:name w:val="Balloon Text"/>
    <w:basedOn w:val="Normal"/>
    <w:link w:val="BalloonTextChar"/>
    <w:uiPriority w:val="99"/>
    <w:semiHidden/>
    <w:unhideWhenUsed/>
    <w:rsid w:val="00E77E90"/>
    <w:rPr>
      <w:rFonts w:ascii="Tahoma" w:hAnsi="Tahoma" w:cs="Tahoma"/>
      <w:sz w:val="16"/>
      <w:szCs w:val="16"/>
    </w:rPr>
  </w:style>
  <w:style w:type="character" w:customStyle="1" w:styleId="BalloonTextChar">
    <w:name w:val="Balloon Text Char"/>
    <w:basedOn w:val="DefaultParagraphFont"/>
    <w:link w:val="BalloonText"/>
    <w:uiPriority w:val="99"/>
    <w:semiHidden/>
    <w:rsid w:val="00E77E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nambiz.vn/phat-trien-ben-vung-sustainable-development-la-gi-20190917154836115.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5656</Words>
  <Characters>32241</Characters>
  <Application>Microsoft Office Word</Application>
  <DocSecurity>0</DocSecurity>
  <Lines>268</Lines>
  <Paragraphs>75</Paragraphs>
  <ScaleCrop>false</ScaleCrop>
  <Company>Microsoft</Company>
  <LinksUpToDate>false</LinksUpToDate>
  <CharactersWithSpaces>37822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2021-06-18T10:04:00Z</dcterms:created>
  <dcterms:modified xsi:type="dcterms:W3CDTF">2021-06-18T10:21:00Z</dcterms:modified>
</cp:coreProperties>
</file>