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4EC64" w14:textId="77777777" w:rsidR="00A45263" w:rsidRPr="00C47F35" w:rsidRDefault="00A45263" w:rsidP="00A45263">
      <w:pPr>
        <w:jc w:val="center"/>
        <w:rPr>
          <w:bCs/>
          <w:sz w:val="30"/>
          <w:szCs w:val="26"/>
        </w:rPr>
      </w:pPr>
      <w:r>
        <w:rPr>
          <w:noProof/>
          <w:sz w:val="30"/>
        </w:rPr>
        <w:drawing>
          <wp:anchor distT="0" distB="0" distL="114300" distR="114300" simplePos="0" relativeHeight="251662336" behindDoc="1" locked="0" layoutInCell="1" allowOverlap="1" wp14:anchorId="3BEA97EA" wp14:editId="0377E541">
            <wp:simplePos x="0" y="0"/>
            <wp:positionH relativeFrom="column">
              <wp:posOffset>-213360</wp:posOffset>
            </wp:positionH>
            <wp:positionV relativeFrom="paragraph">
              <wp:posOffset>-91440</wp:posOffset>
            </wp:positionV>
            <wp:extent cx="6189980" cy="9124950"/>
            <wp:effectExtent l="38100" t="38100" r="39370" b="38100"/>
            <wp:wrapNone/>
            <wp:docPr id="15" name="Picture 15"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H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2485" cy="9128643"/>
                    </a:xfrm>
                    <a:prstGeom prst="rect">
                      <a:avLst/>
                    </a:prstGeom>
                    <a:solidFill>
                      <a:srgbClr val="000000"/>
                    </a:solid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C47F35">
        <w:rPr>
          <w:bCs/>
          <w:sz w:val="30"/>
          <w:szCs w:val="26"/>
        </w:rPr>
        <w:t>BỘ GIÁO DỤC VÀ ĐÀO TẠO</w:t>
      </w:r>
    </w:p>
    <w:p w14:paraId="668D6AAE" w14:textId="77777777" w:rsidR="00A45263" w:rsidRDefault="00A45263" w:rsidP="00A45263">
      <w:pPr>
        <w:jc w:val="center"/>
        <w:rPr>
          <w:b/>
          <w:bCs/>
          <w:sz w:val="32"/>
          <w:szCs w:val="26"/>
        </w:rPr>
      </w:pPr>
      <w:r w:rsidRPr="00565A62">
        <w:rPr>
          <w:b/>
          <w:bCs/>
          <w:sz w:val="32"/>
          <w:szCs w:val="26"/>
        </w:rPr>
        <w:t>TRƯỜNG ĐẠI HỌC MỎ ĐỊA CHẤT</w:t>
      </w:r>
    </w:p>
    <w:p w14:paraId="5A427172" w14:textId="77777777" w:rsidR="00A45263" w:rsidRDefault="00A45263" w:rsidP="00A45263">
      <w:pPr>
        <w:jc w:val="center"/>
        <w:rPr>
          <w:b/>
          <w:bCs/>
          <w:sz w:val="52"/>
          <w:szCs w:val="52"/>
        </w:rPr>
      </w:pPr>
      <w:r w:rsidRPr="00880808">
        <w:rPr>
          <w:b/>
          <w:color w:val="4472C4"/>
        </w:rPr>
        <w:t>-------</w:t>
      </w:r>
      <w:r w:rsidRPr="00880808">
        <w:rPr>
          <w:b/>
          <w:color w:val="4472C4"/>
        </w:rPr>
        <w:sym w:font="Wingdings" w:char="F09D"/>
      </w:r>
      <w:r w:rsidRPr="00880808">
        <w:rPr>
          <w:b/>
          <w:color w:val="4472C4"/>
        </w:rPr>
        <w:sym w:font="Wingdings" w:char="F026"/>
      </w:r>
      <w:r w:rsidRPr="00880808">
        <w:rPr>
          <w:b/>
          <w:color w:val="4472C4"/>
        </w:rPr>
        <w:sym w:font="Wingdings" w:char="F09C"/>
      </w:r>
      <w:r w:rsidRPr="00880808">
        <w:rPr>
          <w:b/>
          <w:color w:val="4472C4"/>
        </w:rPr>
        <w:t>-------</w:t>
      </w:r>
    </w:p>
    <w:p w14:paraId="42071342" w14:textId="77777777" w:rsidR="00A45263" w:rsidRDefault="00A45263" w:rsidP="00A45263">
      <w:pPr>
        <w:jc w:val="center"/>
        <w:rPr>
          <w:b/>
          <w:bCs/>
          <w:sz w:val="52"/>
          <w:szCs w:val="52"/>
        </w:rPr>
      </w:pPr>
    </w:p>
    <w:p w14:paraId="247A9396" w14:textId="77777777" w:rsidR="00A45263" w:rsidRDefault="00A45263" w:rsidP="00A45263">
      <w:pPr>
        <w:spacing w:line="360" w:lineRule="auto"/>
        <w:jc w:val="center"/>
        <w:rPr>
          <w:b/>
          <w:bCs/>
          <w:sz w:val="42"/>
          <w:szCs w:val="52"/>
        </w:rPr>
      </w:pPr>
      <w:r>
        <w:rPr>
          <w:b/>
          <w:bCs/>
          <w:noProof/>
          <w:sz w:val="52"/>
          <w:szCs w:val="52"/>
        </w:rPr>
        <w:drawing>
          <wp:inline distT="0" distB="0" distL="0" distR="0" wp14:anchorId="7E9DE042" wp14:editId="09B14322">
            <wp:extent cx="1565275" cy="1565275"/>
            <wp:effectExtent l="0" t="0" r="0" b="0"/>
            <wp:docPr id="2" name="Picture 2" descr="daihocm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ihocmo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5275" cy="1565275"/>
                    </a:xfrm>
                    <a:prstGeom prst="rect">
                      <a:avLst/>
                    </a:prstGeom>
                    <a:noFill/>
                    <a:ln>
                      <a:noFill/>
                    </a:ln>
                  </pic:spPr>
                </pic:pic>
              </a:graphicData>
            </a:graphic>
          </wp:inline>
        </w:drawing>
      </w:r>
    </w:p>
    <w:p w14:paraId="0D7C9559" w14:textId="77777777" w:rsidR="00A45263" w:rsidRDefault="00A45263" w:rsidP="00A45263">
      <w:pPr>
        <w:spacing w:line="360" w:lineRule="auto"/>
        <w:jc w:val="center"/>
        <w:rPr>
          <w:b/>
          <w:bCs/>
          <w:sz w:val="42"/>
          <w:szCs w:val="52"/>
        </w:rPr>
      </w:pPr>
    </w:p>
    <w:p w14:paraId="7F7A1F1E" w14:textId="77777777" w:rsidR="00A45263" w:rsidRDefault="00A45263" w:rsidP="00A45263">
      <w:pPr>
        <w:spacing w:line="360" w:lineRule="auto"/>
        <w:jc w:val="center"/>
        <w:rPr>
          <w:b/>
          <w:bCs/>
          <w:sz w:val="42"/>
          <w:szCs w:val="52"/>
        </w:rPr>
      </w:pPr>
    </w:p>
    <w:p w14:paraId="0B08AD0D" w14:textId="77777777" w:rsidR="00A45263" w:rsidRDefault="00A45263" w:rsidP="00A45263">
      <w:pPr>
        <w:spacing w:line="360" w:lineRule="auto"/>
        <w:jc w:val="center"/>
        <w:rPr>
          <w:b/>
          <w:bCs/>
          <w:sz w:val="42"/>
          <w:szCs w:val="52"/>
        </w:rPr>
      </w:pPr>
      <w:r>
        <w:rPr>
          <w:b/>
          <w:bCs/>
          <w:sz w:val="42"/>
          <w:szCs w:val="52"/>
        </w:rPr>
        <w:t>BÁO CÁO HỌC THUẬT</w:t>
      </w:r>
    </w:p>
    <w:p w14:paraId="66E3759B" w14:textId="77777777" w:rsidR="00A45263" w:rsidRPr="00A45263" w:rsidRDefault="00A45263" w:rsidP="00A45263">
      <w:pPr>
        <w:tabs>
          <w:tab w:val="left" w:pos="2410"/>
        </w:tabs>
        <w:spacing w:line="360" w:lineRule="auto"/>
        <w:ind w:left="567"/>
        <w:jc w:val="center"/>
        <w:rPr>
          <w:b/>
          <w:caps/>
          <w:sz w:val="40"/>
          <w:szCs w:val="40"/>
        </w:rPr>
      </w:pPr>
    </w:p>
    <w:p w14:paraId="3F23A9C1" w14:textId="1BE07C23" w:rsidR="00A45263" w:rsidRPr="00583D8D" w:rsidRDefault="00A45263" w:rsidP="00A45263">
      <w:pPr>
        <w:widowControl w:val="0"/>
        <w:spacing w:line="360" w:lineRule="auto"/>
        <w:jc w:val="center"/>
        <w:rPr>
          <w:b/>
          <w:caps/>
          <w:sz w:val="32"/>
          <w:szCs w:val="32"/>
        </w:rPr>
      </w:pPr>
      <w:r w:rsidRPr="00583D8D">
        <w:rPr>
          <w:b/>
          <w:caps/>
          <w:sz w:val="32"/>
          <w:szCs w:val="32"/>
        </w:rPr>
        <w:t xml:space="preserve">Một số </w:t>
      </w:r>
      <w:r w:rsidR="00517D17" w:rsidRPr="00583D8D">
        <w:rPr>
          <w:b/>
          <w:caps/>
          <w:sz w:val="32"/>
          <w:szCs w:val="32"/>
        </w:rPr>
        <w:t xml:space="preserve">VẤN ĐỀ VỀ XÂY DỰNG  HỆ THỐNG CHỈ SỐ HIỆU SUẤT CÔNG TÁC </w:t>
      </w:r>
      <w:r w:rsidR="00583D8D" w:rsidRPr="00583D8D">
        <w:rPr>
          <w:b/>
          <w:caps/>
          <w:sz w:val="32"/>
          <w:szCs w:val="32"/>
        </w:rPr>
        <w:t>(</w:t>
      </w:r>
      <w:r w:rsidR="00517D17" w:rsidRPr="00583D8D">
        <w:rPr>
          <w:b/>
          <w:caps/>
          <w:sz w:val="32"/>
          <w:szCs w:val="32"/>
        </w:rPr>
        <w:t>KPI</w:t>
      </w:r>
      <w:r w:rsidR="00583D8D" w:rsidRPr="00583D8D">
        <w:rPr>
          <w:b/>
          <w:caps/>
          <w:sz w:val="32"/>
          <w:szCs w:val="32"/>
        </w:rPr>
        <w:t>)</w:t>
      </w:r>
      <w:r w:rsidR="00517D17" w:rsidRPr="00583D8D">
        <w:rPr>
          <w:b/>
          <w:caps/>
          <w:sz w:val="32"/>
          <w:szCs w:val="32"/>
        </w:rPr>
        <w:t xml:space="preserve"> ĐỐI VỚI KHỐI NHÂN VIÊN </w:t>
      </w:r>
      <w:r w:rsidR="00583D8D" w:rsidRPr="00583D8D">
        <w:rPr>
          <w:b/>
          <w:caps/>
          <w:sz w:val="32"/>
          <w:szCs w:val="32"/>
        </w:rPr>
        <w:t xml:space="preserve">CÁC BỘ PHẬN </w:t>
      </w:r>
      <w:r w:rsidR="00517D17" w:rsidRPr="00583D8D">
        <w:rPr>
          <w:b/>
          <w:caps/>
          <w:sz w:val="32"/>
          <w:szCs w:val="32"/>
        </w:rPr>
        <w:t>QUẢN LÝ TRONG DOANH NGHIỆP MỎ</w:t>
      </w:r>
    </w:p>
    <w:p w14:paraId="563420E9" w14:textId="77777777" w:rsidR="00A45263" w:rsidRDefault="00A45263" w:rsidP="00A45263">
      <w:pPr>
        <w:spacing w:line="480" w:lineRule="auto"/>
        <w:jc w:val="center"/>
        <w:rPr>
          <w:b/>
          <w:bCs/>
          <w:sz w:val="56"/>
          <w:szCs w:val="52"/>
        </w:rPr>
      </w:pPr>
      <w:r>
        <w:rPr>
          <w:b/>
          <w:bCs/>
          <w:noProof/>
          <w:sz w:val="32"/>
          <w:szCs w:val="36"/>
        </w:rPr>
        <mc:AlternateContent>
          <mc:Choice Requires="wps">
            <w:drawing>
              <wp:anchor distT="0" distB="0" distL="114300" distR="114300" simplePos="0" relativeHeight="251659264" behindDoc="0" locked="0" layoutInCell="1" allowOverlap="1" wp14:anchorId="70692C44" wp14:editId="6BCA3980">
                <wp:simplePos x="0" y="0"/>
                <wp:positionH relativeFrom="column">
                  <wp:posOffset>1167765</wp:posOffset>
                </wp:positionH>
                <wp:positionV relativeFrom="paragraph">
                  <wp:posOffset>332740</wp:posOffset>
                </wp:positionV>
                <wp:extent cx="4132162" cy="1085850"/>
                <wp:effectExtent l="0" t="0" r="20955" b="1905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2162" cy="10858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E645B31" w14:textId="52AB6862" w:rsidR="00A25CF0" w:rsidRPr="00497F91" w:rsidRDefault="00A25CF0" w:rsidP="009D76D6">
                            <w:pPr>
                              <w:spacing w:line="360" w:lineRule="auto"/>
                              <w:rPr>
                                <w:b/>
                                <w:sz w:val="30"/>
                              </w:rPr>
                            </w:pPr>
                            <w:r>
                              <w:rPr>
                                <w:sz w:val="30"/>
                              </w:rPr>
                              <w:t>Báo cáo viên</w:t>
                            </w:r>
                            <w:r w:rsidRPr="00497F91">
                              <w:rPr>
                                <w:b/>
                                <w:sz w:val="30"/>
                              </w:rPr>
                              <w:t xml:space="preserve">: TS. </w:t>
                            </w:r>
                            <w:r>
                              <w:rPr>
                                <w:b/>
                                <w:sz w:val="30"/>
                              </w:rPr>
                              <w:t>Đặng Huy Thái</w:t>
                            </w:r>
                          </w:p>
                          <w:p w14:paraId="5C27972B" w14:textId="77777777" w:rsidR="00A25CF0" w:rsidRDefault="00A25CF0" w:rsidP="00A45263">
                            <w:pPr>
                              <w:spacing w:line="360" w:lineRule="auto"/>
                              <w:rPr>
                                <w:b/>
                                <w:sz w:val="30"/>
                              </w:rPr>
                            </w:pPr>
                            <w:r>
                              <w:rPr>
                                <w:sz w:val="30"/>
                              </w:rPr>
                              <w:t>Đơn vị</w:t>
                            </w:r>
                            <w:r w:rsidRPr="00497F91">
                              <w:rPr>
                                <w:b/>
                                <w:sz w:val="30"/>
                              </w:rPr>
                              <w:t xml:space="preserve">: </w:t>
                            </w:r>
                            <w:r>
                              <w:rPr>
                                <w:b/>
                                <w:sz w:val="30"/>
                              </w:rPr>
                              <w:t>Bộ môn Quản trị doanh nghiệp mỏ</w:t>
                            </w:r>
                          </w:p>
                          <w:p w14:paraId="6B0B6294" w14:textId="00FBEFB5" w:rsidR="00A25CF0" w:rsidRDefault="00A25CF0" w:rsidP="009D76D6">
                            <w:pPr>
                              <w:spacing w:line="360" w:lineRule="auto"/>
                              <w:ind w:left="993"/>
                              <w:rPr>
                                <w:b/>
                                <w:sz w:val="30"/>
                              </w:rPr>
                            </w:pPr>
                            <w:r w:rsidRPr="00A45263">
                              <w:rPr>
                                <w:b/>
                                <w:sz w:val="26"/>
                                <w:szCs w:val="26"/>
                              </w:rPr>
                              <w:t>Khoa Kinh tế- Quản trị kinh doanh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92C44" id="Rectangle 12" o:spid="_x0000_s1026" style="position:absolute;left:0;text-align:left;margin-left:91.95pt;margin-top:26.2pt;width:325.3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" filled="f" strokecolor="white">
                <v:textbox>
                  <w:txbxContent>
                    <w:p w14:paraId="7E645B31" w14:textId="52AB6862" w:rsidR="00A25CF0" w:rsidRPr="00497F91" w:rsidRDefault="00A25CF0" w:rsidP="009D76D6">
                      <w:pPr>
                        <w:spacing w:line="360" w:lineRule="auto"/>
                        <w:rPr>
                          <w:b/>
                          <w:sz w:val="30"/>
                        </w:rPr>
                      </w:pPr>
                      <w:r>
                        <w:rPr>
                          <w:sz w:val="30"/>
                        </w:rPr>
                        <w:t>Báo cáo viên</w:t>
                      </w:r>
                      <w:r w:rsidRPr="00497F91">
                        <w:rPr>
                          <w:b/>
                          <w:sz w:val="30"/>
                        </w:rPr>
                        <w:t xml:space="preserve">: TS. </w:t>
                      </w:r>
                      <w:r>
                        <w:rPr>
                          <w:b/>
                          <w:sz w:val="30"/>
                        </w:rPr>
                        <w:t>Đặng Huy Thái</w:t>
                      </w:r>
                    </w:p>
                    <w:p w14:paraId="5C27972B" w14:textId="77777777" w:rsidR="00A25CF0" w:rsidRDefault="00A25CF0" w:rsidP="00A45263">
                      <w:pPr>
                        <w:spacing w:line="360" w:lineRule="auto"/>
                        <w:rPr>
                          <w:b/>
                          <w:sz w:val="30"/>
                        </w:rPr>
                      </w:pPr>
                      <w:r>
                        <w:rPr>
                          <w:sz w:val="30"/>
                        </w:rPr>
                        <w:t>Đơn vị</w:t>
                      </w:r>
                      <w:r w:rsidRPr="00497F91">
                        <w:rPr>
                          <w:b/>
                          <w:sz w:val="30"/>
                        </w:rPr>
                        <w:t xml:space="preserve">: </w:t>
                      </w:r>
                      <w:r>
                        <w:rPr>
                          <w:b/>
                          <w:sz w:val="30"/>
                        </w:rPr>
                        <w:t>Bộ môn Quản trị doanh nghiệp mỏ</w:t>
                      </w:r>
                    </w:p>
                    <w:p w14:paraId="6B0B6294" w14:textId="00FBEFB5" w:rsidR="00A25CF0" w:rsidRDefault="00A25CF0" w:rsidP="009D76D6">
                      <w:pPr>
                        <w:spacing w:line="360" w:lineRule="auto"/>
                        <w:ind w:left="993"/>
                        <w:rPr>
                          <w:b/>
                          <w:sz w:val="30"/>
                        </w:rPr>
                      </w:pPr>
                      <w:r w:rsidRPr="00A45263">
                        <w:rPr>
                          <w:b/>
                          <w:sz w:val="26"/>
                          <w:szCs w:val="26"/>
                        </w:rPr>
                        <w:t>Khoa Kinh tế- Quản trị kinh doanh</w:t>
                      </w:r>
                    </w:p>
                  </w:txbxContent>
                </v:textbox>
              </v:rect>
            </w:pict>
          </mc:Fallback>
        </mc:AlternateContent>
      </w:r>
    </w:p>
    <w:p w14:paraId="28DF75A5" w14:textId="77777777" w:rsidR="00A45263" w:rsidRDefault="00A45263" w:rsidP="00A45263">
      <w:pPr>
        <w:spacing w:line="480" w:lineRule="auto"/>
        <w:rPr>
          <w:b/>
          <w:bCs/>
          <w:sz w:val="44"/>
          <w:szCs w:val="52"/>
        </w:rPr>
      </w:pPr>
    </w:p>
    <w:p w14:paraId="1FB0FD1B" w14:textId="6869E81D" w:rsidR="00A45263" w:rsidRDefault="00F90F6C" w:rsidP="00F90F6C">
      <w:pPr>
        <w:tabs>
          <w:tab w:val="left" w:pos="6345"/>
        </w:tabs>
        <w:spacing w:line="480" w:lineRule="auto"/>
        <w:rPr>
          <w:b/>
          <w:bCs/>
          <w:sz w:val="44"/>
          <w:szCs w:val="52"/>
        </w:rPr>
      </w:pPr>
      <w:r>
        <w:rPr>
          <w:b/>
          <w:bCs/>
          <w:sz w:val="44"/>
          <w:szCs w:val="52"/>
        </w:rPr>
        <w:tab/>
      </w:r>
    </w:p>
    <w:p w14:paraId="63EAB731" w14:textId="77777777" w:rsidR="00902A7D" w:rsidRDefault="00902A7D" w:rsidP="00902A7D">
      <w:pPr>
        <w:widowControl w:val="0"/>
        <w:tabs>
          <w:tab w:val="center" w:pos="6720"/>
        </w:tabs>
        <w:spacing w:line="360" w:lineRule="auto"/>
        <w:rPr>
          <w:sz w:val="26"/>
          <w:szCs w:val="26"/>
        </w:rPr>
      </w:pPr>
    </w:p>
    <w:p w14:paraId="3E82D075" w14:textId="77777777" w:rsidR="00902A7D" w:rsidRPr="0000568A" w:rsidRDefault="0000568A" w:rsidP="00902A7D">
      <w:pPr>
        <w:widowControl w:val="0"/>
        <w:tabs>
          <w:tab w:val="center" w:pos="6720"/>
        </w:tabs>
        <w:spacing w:line="360" w:lineRule="auto"/>
        <w:rPr>
          <w:sz w:val="26"/>
          <w:szCs w:val="26"/>
        </w:rPr>
      </w:pPr>
      <w:r w:rsidRPr="0000568A">
        <w:rPr>
          <w:sz w:val="26"/>
          <w:szCs w:val="26"/>
        </w:rPr>
        <w:tab/>
      </w:r>
    </w:p>
    <w:p w14:paraId="3B83E36F" w14:textId="77777777" w:rsidR="0000568A" w:rsidRPr="0000568A" w:rsidRDefault="00902A7D" w:rsidP="003D6B40">
      <w:pPr>
        <w:widowControl w:val="0"/>
        <w:tabs>
          <w:tab w:val="left" w:pos="-5040"/>
          <w:tab w:val="center" w:pos="6720"/>
        </w:tabs>
        <w:spacing w:line="360" w:lineRule="auto"/>
        <w:rPr>
          <w:sz w:val="26"/>
          <w:szCs w:val="26"/>
        </w:rPr>
      </w:pPr>
      <w:r>
        <w:rPr>
          <w:noProof/>
          <w:sz w:val="30"/>
        </w:rPr>
        <mc:AlternateContent>
          <mc:Choice Requires="wps">
            <w:drawing>
              <wp:anchor distT="0" distB="0" distL="114300" distR="114300" simplePos="0" relativeHeight="251660288" behindDoc="0" locked="0" layoutInCell="1" allowOverlap="1" wp14:anchorId="1DEB878E" wp14:editId="6FBC0349">
                <wp:simplePos x="0" y="0"/>
                <wp:positionH relativeFrom="column">
                  <wp:posOffset>2263140</wp:posOffset>
                </wp:positionH>
                <wp:positionV relativeFrom="paragraph">
                  <wp:posOffset>62230</wp:posOffset>
                </wp:positionV>
                <wp:extent cx="1504950" cy="325755"/>
                <wp:effectExtent l="0" t="0" r="0" b="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8C22F" w14:textId="27A7B8D1" w:rsidR="00A25CF0" w:rsidRPr="00565A62" w:rsidRDefault="00A25CF0" w:rsidP="00A45263">
                            <w:pPr>
                              <w:rPr>
                                <w:b/>
                                <w:sz w:val="26"/>
                                <w:szCs w:val="26"/>
                              </w:rPr>
                            </w:pPr>
                            <w:r w:rsidRPr="00565A62">
                              <w:rPr>
                                <w:b/>
                                <w:sz w:val="26"/>
                                <w:szCs w:val="26"/>
                              </w:rPr>
                              <w:t>H</w:t>
                            </w:r>
                            <w:r>
                              <w:rPr>
                                <w:b/>
                                <w:sz w:val="26"/>
                                <w:szCs w:val="26"/>
                              </w:rPr>
                              <w:t>À NỘI – 10/2019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B878E" id="Rectangle 17" o:spid="_x0000_s1027" style="position:absolute;margin-left:178.2pt;margin-top:4.9pt;width:118.5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" filled="f" stroked="f">
                <v:textbox>
                  <w:txbxContent>
                    <w:p w14:paraId="4158C22F" w14:textId="27A7B8D1" w:rsidR="00A25CF0" w:rsidRPr="00565A62" w:rsidRDefault="00A25CF0" w:rsidP="00A45263">
                      <w:pPr>
                        <w:rPr>
                          <w:b/>
                          <w:sz w:val="26"/>
                          <w:szCs w:val="26"/>
                        </w:rPr>
                      </w:pPr>
                      <w:r w:rsidRPr="00565A62">
                        <w:rPr>
                          <w:b/>
                          <w:sz w:val="26"/>
                          <w:szCs w:val="26"/>
                        </w:rPr>
                        <w:t>H</w:t>
                      </w:r>
                      <w:r>
                        <w:rPr>
                          <w:b/>
                          <w:sz w:val="26"/>
                          <w:szCs w:val="26"/>
                        </w:rPr>
                        <w:t>À NỘI – 10/2019</w:t>
                      </w:r>
                    </w:p>
                  </w:txbxContent>
                </v:textbox>
              </v:rect>
            </w:pict>
          </mc:Fallback>
        </mc:AlternateContent>
      </w:r>
    </w:p>
    <w:p w14:paraId="4DB8E560" w14:textId="77777777" w:rsidR="00902A7D" w:rsidRDefault="00902A7D" w:rsidP="0000568A">
      <w:pPr>
        <w:widowControl w:val="0"/>
        <w:spacing w:line="360" w:lineRule="auto"/>
        <w:jc w:val="both"/>
        <w:rPr>
          <w:b/>
          <w:sz w:val="26"/>
          <w:szCs w:val="26"/>
        </w:rPr>
      </w:pPr>
    </w:p>
    <w:p w14:paraId="2D74B4F8" w14:textId="77777777" w:rsidR="003418AE" w:rsidRDefault="003418AE" w:rsidP="003418AE">
      <w:pPr>
        <w:pStyle w:val="muc1"/>
        <w:numPr>
          <w:ilvl w:val="0"/>
          <w:numId w:val="0"/>
        </w:numPr>
        <w:ind w:left="360"/>
      </w:pPr>
      <w:bookmarkStart w:id="0" w:name="_Toc513409305"/>
    </w:p>
    <w:p w14:paraId="1B3F8C54" w14:textId="0E3F8EB9" w:rsidR="006A69D1" w:rsidRDefault="003418AE" w:rsidP="003418AE">
      <w:pPr>
        <w:pStyle w:val="muc1"/>
        <w:keepNext w:val="0"/>
        <w:widowControl w:val="0"/>
        <w:numPr>
          <w:ilvl w:val="0"/>
          <w:numId w:val="0"/>
        </w:numPr>
        <w:ind w:left="357"/>
        <w:jc w:val="center"/>
      </w:pPr>
      <w:r>
        <w:t>MỤC LỤC</w:t>
      </w:r>
    </w:p>
    <w:tbl>
      <w:tblPr>
        <w:tblStyle w:val="TableGrid"/>
        <w:tblW w:w="0" w:type="auto"/>
        <w:tblInd w:w="357" w:type="dxa"/>
        <w:tblLook w:val="04A0" w:firstRow="1" w:lastRow="0" w:firstColumn="1" w:lastColumn="0" w:noHBand="0" w:noVBand="1"/>
      </w:tblPr>
      <w:tblGrid>
        <w:gridCol w:w="7550"/>
        <w:gridCol w:w="1155"/>
      </w:tblGrid>
      <w:tr w:rsidR="003418AE" w:rsidRPr="003418AE" w14:paraId="0F26EED6" w14:textId="77777777" w:rsidTr="003418AE">
        <w:tc>
          <w:tcPr>
            <w:tcW w:w="7689" w:type="dxa"/>
            <w:vAlign w:val="center"/>
          </w:tcPr>
          <w:p w14:paraId="6757C566" w14:textId="04C85BD8" w:rsidR="003418AE" w:rsidRPr="003418AE" w:rsidRDefault="003418AE" w:rsidP="003418AE">
            <w:pPr>
              <w:pStyle w:val="muc1"/>
              <w:keepNext w:val="0"/>
              <w:widowControl w:val="0"/>
              <w:numPr>
                <w:ilvl w:val="0"/>
                <w:numId w:val="0"/>
              </w:numPr>
              <w:jc w:val="center"/>
            </w:pPr>
            <w:r w:rsidRPr="003418AE">
              <w:t>Nội dung</w:t>
            </w:r>
          </w:p>
        </w:tc>
        <w:tc>
          <w:tcPr>
            <w:tcW w:w="992" w:type="dxa"/>
          </w:tcPr>
          <w:p w14:paraId="2D3CC38E" w14:textId="6F1004AD" w:rsidR="003418AE" w:rsidRPr="003418AE" w:rsidRDefault="003418AE" w:rsidP="003418AE">
            <w:pPr>
              <w:pStyle w:val="muc1"/>
              <w:keepNext w:val="0"/>
              <w:widowControl w:val="0"/>
              <w:numPr>
                <w:ilvl w:val="0"/>
                <w:numId w:val="0"/>
              </w:numPr>
              <w:jc w:val="center"/>
            </w:pPr>
            <w:r>
              <w:t>Trang</w:t>
            </w:r>
          </w:p>
        </w:tc>
      </w:tr>
      <w:bookmarkEnd w:id="0"/>
      <w:tr w:rsidR="003418AE" w:rsidRPr="003418AE" w14:paraId="6FBCE13F" w14:textId="016240EE" w:rsidTr="001D7FE5">
        <w:tc>
          <w:tcPr>
            <w:tcW w:w="7689" w:type="dxa"/>
            <w:vAlign w:val="center"/>
          </w:tcPr>
          <w:p w14:paraId="1E139160" w14:textId="77777777" w:rsidR="003418AE" w:rsidRPr="003418AE" w:rsidRDefault="003418AE" w:rsidP="00F11F7A">
            <w:pPr>
              <w:pStyle w:val="muc1"/>
              <w:keepNext w:val="0"/>
              <w:widowControl w:val="0"/>
              <w:numPr>
                <w:ilvl w:val="0"/>
                <w:numId w:val="0"/>
              </w:numPr>
              <w:rPr>
                <w:b w:val="0"/>
                <w:bCs/>
              </w:rPr>
            </w:pPr>
            <w:r w:rsidRPr="003418AE">
              <w:rPr>
                <w:b w:val="0"/>
                <w:bCs/>
              </w:rPr>
              <w:t>ĐẶT VẤN ĐỀ</w:t>
            </w:r>
          </w:p>
        </w:tc>
        <w:tc>
          <w:tcPr>
            <w:tcW w:w="992" w:type="dxa"/>
            <w:vAlign w:val="center"/>
          </w:tcPr>
          <w:p w14:paraId="3161A5A8" w14:textId="0024FC66" w:rsidR="003418AE" w:rsidRPr="001D7FE5" w:rsidRDefault="001D7FE5" w:rsidP="001D7FE5">
            <w:pPr>
              <w:pStyle w:val="muc1"/>
              <w:keepNext w:val="0"/>
              <w:widowControl w:val="0"/>
              <w:numPr>
                <w:ilvl w:val="0"/>
                <w:numId w:val="0"/>
              </w:numPr>
              <w:jc w:val="center"/>
              <w:rPr>
                <w:b w:val="0"/>
                <w:bCs/>
              </w:rPr>
            </w:pPr>
            <w:r w:rsidRPr="001D7FE5">
              <w:rPr>
                <w:b w:val="0"/>
                <w:bCs/>
              </w:rPr>
              <w:t>3</w:t>
            </w:r>
          </w:p>
        </w:tc>
      </w:tr>
      <w:tr w:rsidR="003418AE" w:rsidRPr="003418AE" w14:paraId="4F286AFD" w14:textId="0A1CE48B" w:rsidTr="001D7FE5">
        <w:tc>
          <w:tcPr>
            <w:tcW w:w="7689" w:type="dxa"/>
            <w:vAlign w:val="center"/>
          </w:tcPr>
          <w:p w14:paraId="3C1A11C4" w14:textId="77777777" w:rsidR="003418AE" w:rsidRPr="003418AE" w:rsidRDefault="003418AE" w:rsidP="00F11F7A">
            <w:pPr>
              <w:pStyle w:val="muc1"/>
              <w:keepNext w:val="0"/>
              <w:widowControl w:val="0"/>
              <w:numPr>
                <w:ilvl w:val="0"/>
                <w:numId w:val="0"/>
              </w:numPr>
              <w:rPr>
                <w:b w:val="0"/>
                <w:bCs/>
                <w:sz w:val="22"/>
                <w:szCs w:val="22"/>
              </w:rPr>
            </w:pPr>
            <w:r w:rsidRPr="003418AE">
              <w:rPr>
                <w:b w:val="0"/>
                <w:bCs/>
                <w:sz w:val="22"/>
                <w:szCs w:val="22"/>
              </w:rPr>
              <w:t>1. VẬN DỤNG CÁC NGUYÊN TẮC XÂY DỰNG KPI ĐỐI VỚI CÁC BỘ PHẬN VÀ NHÂN VIÊN QUẢN LÝ TRONG CÁC DOANH NGHIỆP MỎ</w:t>
            </w:r>
          </w:p>
        </w:tc>
        <w:tc>
          <w:tcPr>
            <w:tcW w:w="992" w:type="dxa"/>
            <w:vAlign w:val="center"/>
          </w:tcPr>
          <w:p w14:paraId="1178648E" w14:textId="0F413A10" w:rsidR="003418AE" w:rsidRPr="001D7FE5" w:rsidRDefault="001D7FE5" w:rsidP="001D7FE5">
            <w:pPr>
              <w:pStyle w:val="muc1"/>
              <w:keepNext w:val="0"/>
              <w:widowControl w:val="0"/>
              <w:numPr>
                <w:ilvl w:val="0"/>
                <w:numId w:val="0"/>
              </w:numPr>
              <w:jc w:val="center"/>
              <w:rPr>
                <w:b w:val="0"/>
                <w:bCs/>
                <w:sz w:val="22"/>
                <w:szCs w:val="22"/>
              </w:rPr>
            </w:pPr>
            <w:r w:rsidRPr="001D7FE5">
              <w:rPr>
                <w:b w:val="0"/>
                <w:bCs/>
                <w:sz w:val="22"/>
                <w:szCs w:val="22"/>
              </w:rPr>
              <w:t>4</w:t>
            </w:r>
          </w:p>
        </w:tc>
      </w:tr>
      <w:tr w:rsidR="003418AE" w:rsidRPr="003418AE" w14:paraId="173F174C" w14:textId="52B65252" w:rsidTr="001D7FE5">
        <w:tc>
          <w:tcPr>
            <w:tcW w:w="7689" w:type="dxa"/>
            <w:vAlign w:val="center"/>
          </w:tcPr>
          <w:p w14:paraId="5C9D3D22" w14:textId="77777777" w:rsidR="003418AE" w:rsidRPr="003418AE" w:rsidRDefault="003418AE" w:rsidP="00F11F7A">
            <w:pPr>
              <w:pStyle w:val="muc1"/>
              <w:numPr>
                <w:ilvl w:val="0"/>
                <w:numId w:val="0"/>
              </w:numPr>
              <w:rPr>
                <w:b w:val="0"/>
                <w:bCs/>
                <w:sz w:val="22"/>
                <w:szCs w:val="22"/>
              </w:rPr>
            </w:pPr>
            <w:r w:rsidRPr="003418AE">
              <w:rPr>
                <w:b w:val="0"/>
                <w:bCs/>
                <w:sz w:val="22"/>
                <w:szCs w:val="22"/>
              </w:rPr>
              <w:t>2. CÁC MỤC TIÊU CỤ THỂ CẦN ĐẠT ĐƯỢC KHI XÂY DỰNG HỆ THỐNG CHỈ SỐ KPI</w:t>
            </w:r>
          </w:p>
        </w:tc>
        <w:tc>
          <w:tcPr>
            <w:tcW w:w="992" w:type="dxa"/>
            <w:vAlign w:val="center"/>
          </w:tcPr>
          <w:p w14:paraId="3780F4DC" w14:textId="545D3062" w:rsidR="003418AE" w:rsidRPr="001D7FE5" w:rsidRDefault="001D7FE5" w:rsidP="001D7FE5">
            <w:pPr>
              <w:pStyle w:val="muc1"/>
              <w:numPr>
                <w:ilvl w:val="0"/>
                <w:numId w:val="0"/>
              </w:numPr>
              <w:jc w:val="center"/>
              <w:rPr>
                <w:b w:val="0"/>
                <w:bCs/>
                <w:sz w:val="22"/>
                <w:szCs w:val="22"/>
              </w:rPr>
            </w:pPr>
            <w:r w:rsidRPr="001D7FE5">
              <w:rPr>
                <w:b w:val="0"/>
                <w:bCs/>
                <w:sz w:val="22"/>
                <w:szCs w:val="22"/>
              </w:rPr>
              <w:t>5</w:t>
            </w:r>
          </w:p>
        </w:tc>
      </w:tr>
      <w:tr w:rsidR="003418AE" w:rsidRPr="003418AE" w14:paraId="05B59109" w14:textId="693E6EA4" w:rsidTr="001D7FE5">
        <w:tc>
          <w:tcPr>
            <w:tcW w:w="7689" w:type="dxa"/>
            <w:vAlign w:val="center"/>
          </w:tcPr>
          <w:p w14:paraId="6A6D7F32" w14:textId="77777777" w:rsidR="003418AE" w:rsidRPr="003418AE" w:rsidRDefault="003418AE" w:rsidP="00F11F7A">
            <w:pPr>
              <w:pStyle w:val="muc1"/>
              <w:numPr>
                <w:ilvl w:val="0"/>
                <w:numId w:val="0"/>
              </w:numPr>
              <w:rPr>
                <w:b w:val="0"/>
                <w:bCs/>
                <w:sz w:val="22"/>
                <w:szCs w:val="22"/>
              </w:rPr>
            </w:pPr>
            <w:r w:rsidRPr="003418AE">
              <w:rPr>
                <w:b w:val="0"/>
                <w:bCs/>
                <w:sz w:val="22"/>
                <w:szCs w:val="22"/>
              </w:rPr>
              <w:t>3. quy trình xây dựng và áp dụng hệ thống kpi cho các đơn vị và nhân viên trong bộ máy quản lý ở các doanh nghiệp mỏ</w:t>
            </w:r>
          </w:p>
        </w:tc>
        <w:tc>
          <w:tcPr>
            <w:tcW w:w="992" w:type="dxa"/>
            <w:vAlign w:val="center"/>
          </w:tcPr>
          <w:p w14:paraId="1B2777CD" w14:textId="1615FEC3" w:rsidR="003418AE" w:rsidRPr="001D7FE5" w:rsidRDefault="001D7FE5" w:rsidP="001D7FE5">
            <w:pPr>
              <w:pStyle w:val="muc1"/>
              <w:numPr>
                <w:ilvl w:val="0"/>
                <w:numId w:val="0"/>
              </w:numPr>
              <w:jc w:val="center"/>
              <w:rPr>
                <w:b w:val="0"/>
                <w:bCs/>
                <w:sz w:val="22"/>
                <w:szCs w:val="22"/>
              </w:rPr>
            </w:pPr>
            <w:r w:rsidRPr="001D7FE5">
              <w:rPr>
                <w:b w:val="0"/>
                <w:bCs/>
                <w:sz w:val="22"/>
                <w:szCs w:val="22"/>
              </w:rPr>
              <w:t>7</w:t>
            </w:r>
          </w:p>
        </w:tc>
      </w:tr>
      <w:tr w:rsidR="003418AE" w:rsidRPr="003418AE" w14:paraId="3CBE7984" w14:textId="542BAE5E" w:rsidTr="001D7FE5">
        <w:tc>
          <w:tcPr>
            <w:tcW w:w="7689" w:type="dxa"/>
            <w:vAlign w:val="center"/>
          </w:tcPr>
          <w:p w14:paraId="2189C104" w14:textId="2B0A4766" w:rsidR="003418AE" w:rsidRPr="003418AE" w:rsidRDefault="003418AE" w:rsidP="00F11F7A">
            <w:pPr>
              <w:pStyle w:val="muc1"/>
              <w:numPr>
                <w:ilvl w:val="0"/>
                <w:numId w:val="0"/>
              </w:numPr>
              <w:rPr>
                <w:b w:val="0"/>
                <w:bCs/>
                <w:sz w:val="22"/>
                <w:szCs w:val="22"/>
              </w:rPr>
            </w:pPr>
            <w:r w:rsidRPr="003418AE">
              <w:rPr>
                <w:b w:val="0"/>
                <w:bCs/>
                <w:sz w:val="22"/>
                <w:szCs w:val="22"/>
              </w:rPr>
              <w:t xml:space="preserve">4. </w:t>
            </w:r>
            <w:r w:rsidR="008E76F4">
              <w:rPr>
                <w:b w:val="0"/>
                <w:bCs/>
                <w:sz w:val="22"/>
                <w:szCs w:val="22"/>
              </w:rPr>
              <w:t>MỘT SỐ</w:t>
            </w:r>
            <w:r w:rsidRPr="003418AE">
              <w:rPr>
                <w:b w:val="0"/>
                <w:bCs/>
                <w:sz w:val="22"/>
                <w:szCs w:val="22"/>
              </w:rPr>
              <w:t xml:space="preserve"> đặc điểm công việc của nhân viên và các bộ phận quản lý trong dncn mỏ cần xem xét khi xây dựng hệ thống kpi cho nhân viên và các bộ phận quản lý trong dncn mỏ</w:t>
            </w:r>
          </w:p>
        </w:tc>
        <w:tc>
          <w:tcPr>
            <w:tcW w:w="992" w:type="dxa"/>
            <w:vAlign w:val="center"/>
          </w:tcPr>
          <w:p w14:paraId="2ACD1D26" w14:textId="4C1431D5" w:rsidR="003418AE" w:rsidRPr="001D7FE5" w:rsidRDefault="001D7FE5" w:rsidP="001D7FE5">
            <w:pPr>
              <w:pStyle w:val="muc1"/>
              <w:numPr>
                <w:ilvl w:val="0"/>
                <w:numId w:val="0"/>
              </w:numPr>
              <w:jc w:val="center"/>
              <w:rPr>
                <w:b w:val="0"/>
                <w:bCs/>
                <w:sz w:val="22"/>
                <w:szCs w:val="22"/>
              </w:rPr>
            </w:pPr>
            <w:r w:rsidRPr="001D7FE5">
              <w:rPr>
                <w:b w:val="0"/>
                <w:bCs/>
                <w:sz w:val="22"/>
                <w:szCs w:val="22"/>
              </w:rPr>
              <w:t>11</w:t>
            </w:r>
          </w:p>
        </w:tc>
      </w:tr>
      <w:tr w:rsidR="003418AE" w:rsidRPr="003418AE" w14:paraId="635277FF" w14:textId="19E3FBD8" w:rsidTr="00E9253E">
        <w:trPr>
          <w:trHeight w:val="870"/>
        </w:trPr>
        <w:tc>
          <w:tcPr>
            <w:tcW w:w="7689" w:type="dxa"/>
            <w:vAlign w:val="center"/>
          </w:tcPr>
          <w:p w14:paraId="7248863B" w14:textId="77777777" w:rsidR="003418AE" w:rsidRPr="003418AE" w:rsidRDefault="003418AE" w:rsidP="00F11F7A">
            <w:pPr>
              <w:pStyle w:val="muc1"/>
              <w:numPr>
                <w:ilvl w:val="0"/>
                <w:numId w:val="0"/>
              </w:numPr>
              <w:rPr>
                <w:b w:val="0"/>
                <w:bCs/>
                <w:sz w:val="22"/>
                <w:szCs w:val="22"/>
              </w:rPr>
            </w:pPr>
            <w:r w:rsidRPr="003418AE">
              <w:rPr>
                <w:b w:val="0"/>
                <w:bCs/>
                <w:sz w:val="22"/>
                <w:szCs w:val="22"/>
              </w:rPr>
              <w:t>5. một số lựa chọn cần chú ý khi xây dựng hệ thống kpi đối với nhân viên và các bộ phận quản lý trong dncn mỏ</w:t>
            </w:r>
          </w:p>
        </w:tc>
        <w:tc>
          <w:tcPr>
            <w:tcW w:w="992" w:type="dxa"/>
            <w:vAlign w:val="center"/>
          </w:tcPr>
          <w:p w14:paraId="5A415A6B" w14:textId="54DD2626" w:rsidR="003418AE" w:rsidRPr="001D7FE5" w:rsidRDefault="001D7FE5" w:rsidP="001D7FE5">
            <w:pPr>
              <w:pStyle w:val="muc1"/>
              <w:numPr>
                <w:ilvl w:val="0"/>
                <w:numId w:val="0"/>
              </w:numPr>
              <w:jc w:val="center"/>
              <w:rPr>
                <w:b w:val="0"/>
                <w:bCs/>
                <w:sz w:val="22"/>
                <w:szCs w:val="22"/>
              </w:rPr>
            </w:pPr>
            <w:r w:rsidRPr="001D7FE5">
              <w:rPr>
                <w:b w:val="0"/>
                <w:bCs/>
                <w:sz w:val="22"/>
                <w:szCs w:val="22"/>
              </w:rPr>
              <w:t>12</w:t>
            </w:r>
          </w:p>
        </w:tc>
      </w:tr>
      <w:tr w:rsidR="003418AE" w:rsidRPr="003418AE" w14:paraId="3BD968A0" w14:textId="1836A99E" w:rsidTr="001D7FE5">
        <w:tc>
          <w:tcPr>
            <w:tcW w:w="7689" w:type="dxa"/>
            <w:vAlign w:val="center"/>
          </w:tcPr>
          <w:p w14:paraId="6DD2677F" w14:textId="77777777" w:rsidR="003418AE" w:rsidRPr="003418AE" w:rsidRDefault="003418AE" w:rsidP="00F11F7A">
            <w:pPr>
              <w:pStyle w:val="muc1"/>
              <w:numPr>
                <w:ilvl w:val="0"/>
                <w:numId w:val="0"/>
              </w:numPr>
              <w:rPr>
                <w:b w:val="0"/>
                <w:bCs/>
                <w:sz w:val="22"/>
                <w:szCs w:val="22"/>
              </w:rPr>
            </w:pPr>
            <w:r w:rsidRPr="003418AE">
              <w:rPr>
                <w:b w:val="0"/>
                <w:bCs/>
                <w:sz w:val="22"/>
                <w:szCs w:val="22"/>
              </w:rPr>
              <w:t>6. các phương án tính kpi theo cấp độ chi tiết tăng dần và xây dựng bảng tính mẫu</w:t>
            </w:r>
          </w:p>
        </w:tc>
        <w:tc>
          <w:tcPr>
            <w:tcW w:w="992" w:type="dxa"/>
            <w:vAlign w:val="center"/>
          </w:tcPr>
          <w:p w14:paraId="0415D7B6" w14:textId="751A7F3F" w:rsidR="003418AE" w:rsidRPr="001D7FE5" w:rsidRDefault="001D7FE5" w:rsidP="001D7FE5">
            <w:pPr>
              <w:pStyle w:val="muc1"/>
              <w:numPr>
                <w:ilvl w:val="0"/>
                <w:numId w:val="0"/>
              </w:numPr>
              <w:jc w:val="center"/>
              <w:rPr>
                <w:b w:val="0"/>
                <w:bCs/>
                <w:sz w:val="22"/>
                <w:szCs w:val="22"/>
              </w:rPr>
            </w:pPr>
            <w:r w:rsidRPr="001D7FE5">
              <w:rPr>
                <w:b w:val="0"/>
                <w:bCs/>
                <w:sz w:val="22"/>
                <w:szCs w:val="22"/>
              </w:rPr>
              <w:t>13</w:t>
            </w:r>
          </w:p>
        </w:tc>
      </w:tr>
      <w:tr w:rsidR="00E9253E" w:rsidRPr="003418AE" w14:paraId="0FA6FF3A" w14:textId="77777777" w:rsidTr="001D7FE5">
        <w:tc>
          <w:tcPr>
            <w:tcW w:w="7689" w:type="dxa"/>
            <w:vAlign w:val="center"/>
          </w:tcPr>
          <w:p w14:paraId="3695DEA0" w14:textId="4879BAEE" w:rsidR="00E9253E" w:rsidRPr="006A69D1" w:rsidRDefault="00E9253E" w:rsidP="003418AE">
            <w:pPr>
              <w:widowControl w:val="0"/>
              <w:spacing w:line="360" w:lineRule="auto"/>
              <w:jc w:val="both"/>
              <w:rPr>
                <w:sz w:val="22"/>
                <w:szCs w:val="22"/>
              </w:rPr>
            </w:pPr>
            <w:r>
              <w:rPr>
                <w:sz w:val="22"/>
                <w:szCs w:val="22"/>
              </w:rPr>
              <w:t>KẾT LUẬN</w:t>
            </w:r>
          </w:p>
        </w:tc>
        <w:tc>
          <w:tcPr>
            <w:tcW w:w="992" w:type="dxa"/>
            <w:vAlign w:val="center"/>
          </w:tcPr>
          <w:p w14:paraId="2E8A6DE7" w14:textId="3A5AE379" w:rsidR="00E9253E" w:rsidRPr="001D7FE5" w:rsidRDefault="00E9253E" w:rsidP="001D7FE5">
            <w:pPr>
              <w:pStyle w:val="muc1"/>
              <w:numPr>
                <w:ilvl w:val="0"/>
                <w:numId w:val="0"/>
              </w:numPr>
              <w:jc w:val="center"/>
              <w:rPr>
                <w:b w:val="0"/>
                <w:bCs/>
                <w:sz w:val="22"/>
                <w:szCs w:val="22"/>
              </w:rPr>
            </w:pPr>
            <w:r>
              <w:rPr>
                <w:b w:val="0"/>
                <w:bCs/>
                <w:sz w:val="22"/>
                <w:szCs w:val="22"/>
              </w:rPr>
              <w:t>14</w:t>
            </w:r>
          </w:p>
        </w:tc>
      </w:tr>
      <w:tr w:rsidR="003418AE" w:rsidRPr="003418AE" w14:paraId="0FC40396" w14:textId="77777777" w:rsidTr="001D7FE5">
        <w:tc>
          <w:tcPr>
            <w:tcW w:w="7689" w:type="dxa"/>
            <w:vAlign w:val="center"/>
          </w:tcPr>
          <w:p w14:paraId="1ED42FC0" w14:textId="2D3587CB" w:rsidR="003418AE" w:rsidRPr="003418AE" w:rsidRDefault="003418AE" w:rsidP="003418AE">
            <w:pPr>
              <w:widowControl w:val="0"/>
              <w:spacing w:line="360" w:lineRule="auto"/>
              <w:jc w:val="both"/>
              <w:rPr>
                <w:sz w:val="22"/>
                <w:szCs w:val="22"/>
              </w:rPr>
            </w:pPr>
            <w:r w:rsidRPr="006A69D1">
              <w:rPr>
                <w:sz w:val="22"/>
                <w:szCs w:val="22"/>
              </w:rPr>
              <w:t>TÀI LIỆU THAM KHẢO</w:t>
            </w:r>
          </w:p>
        </w:tc>
        <w:tc>
          <w:tcPr>
            <w:tcW w:w="992" w:type="dxa"/>
            <w:vAlign w:val="center"/>
          </w:tcPr>
          <w:p w14:paraId="4D389BF6" w14:textId="0560B837" w:rsidR="003418AE" w:rsidRPr="001D7FE5" w:rsidRDefault="001D7FE5" w:rsidP="001D7FE5">
            <w:pPr>
              <w:pStyle w:val="muc1"/>
              <w:numPr>
                <w:ilvl w:val="0"/>
                <w:numId w:val="0"/>
              </w:numPr>
              <w:jc w:val="center"/>
              <w:rPr>
                <w:b w:val="0"/>
                <w:bCs/>
                <w:sz w:val="22"/>
                <w:szCs w:val="22"/>
              </w:rPr>
            </w:pPr>
            <w:r w:rsidRPr="001D7FE5">
              <w:rPr>
                <w:b w:val="0"/>
                <w:bCs/>
                <w:sz w:val="22"/>
                <w:szCs w:val="22"/>
              </w:rPr>
              <w:t>14</w:t>
            </w:r>
          </w:p>
        </w:tc>
      </w:tr>
    </w:tbl>
    <w:p w14:paraId="22CF64FE" w14:textId="77777777" w:rsidR="006A69D1" w:rsidRPr="006A69D1" w:rsidRDefault="006A69D1" w:rsidP="006A69D1">
      <w:pPr>
        <w:widowControl w:val="0"/>
        <w:spacing w:line="360" w:lineRule="auto"/>
        <w:jc w:val="both"/>
        <w:rPr>
          <w:sz w:val="22"/>
          <w:szCs w:val="22"/>
        </w:rPr>
      </w:pPr>
    </w:p>
    <w:p w14:paraId="49447BBA" w14:textId="616FDB5E" w:rsidR="00E730D8" w:rsidRDefault="00E730D8" w:rsidP="007023B3">
      <w:pPr>
        <w:pStyle w:val="muc1"/>
        <w:numPr>
          <w:ilvl w:val="0"/>
          <w:numId w:val="0"/>
        </w:numPr>
        <w:ind w:left="360"/>
        <w:jc w:val="center"/>
      </w:pPr>
    </w:p>
    <w:p w14:paraId="39E66F84" w14:textId="77777777" w:rsidR="0000568A" w:rsidRPr="0000568A" w:rsidRDefault="0000568A" w:rsidP="001D7FE5">
      <w:pPr>
        <w:pStyle w:val="muc1"/>
        <w:pageBreakBefore/>
        <w:numPr>
          <w:ilvl w:val="0"/>
          <w:numId w:val="0"/>
        </w:numPr>
        <w:spacing w:after="240"/>
        <w:ind w:left="357"/>
      </w:pPr>
      <w:bookmarkStart w:id="1" w:name="_Toc513409306"/>
      <w:r w:rsidRPr="0000568A">
        <w:lastRenderedPageBreak/>
        <w:t>Đặt vấn đề</w:t>
      </w:r>
      <w:bookmarkEnd w:id="1"/>
    </w:p>
    <w:p w14:paraId="34F6FF7B" w14:textId="37816C6C" w:rsidR="0000568A" w:rsidRDefault="00517D17" w:rsidP="001D7FE5">
      <w:pPr>
        <w:pStyle w:val="nd"/>
        <w:spacing w:before="120" w:line="440" w:lineRule="atLeast"/>
        <w:ind w:firstLine="357"/>
      </w:pPr>
      <w:r>
        <w:t>Việc áp dụng hệ thống chỉ số hiệu suất công việc trong các t</w:t>
      </w:r>
      <w:r w:rsidR="009B0A47">
        <w:t>ổ</w:t>
      </w:r>
      <w:r>
        <w:t xml:space="preserve"> chức hay doanh nghiệp trên thế giới không còn là điều mới mẻ, song ở Việt Nam điều này còn chưa trở thành một xu thế phổ biến. Có nhiều nguyên nhân lý giải cho thực trạng này</w:t>
      </w:r>
      <w:r w:rsidR="009B0A47">
        <w:t>. Ngoài sự mới mẻ trong cách tiếp cận và sức ỳ trong tư duy của cơ chế bao cấp còn sót lại, thì đó là còn do những khó khăn trong quá trình áp dụng gắn với quan điểm, quy trình, phương pháp và kỹ thuật xây dựng các chỉ số, dẫn đến trên thực tế chúng chưa mang lại những hiệu quả cao và thiết thực như kỳ vọng.</w:t>
      </w:r>
    </w:p>
    <w:p w14:paraId="7B39DB45" w14:textId="3716A4C4" w:rsidR="009B0A47" w:rsidRDefault="009B0A47" w:rsidP="001D7FE5">
      <w:pPr>
        <w:pStyle w:val="nd"/>
        <w:spacing w:before="120" w:line="440" w:lineRule="atLeast"/>
        <w:ind w:firstLine="357"/>
      </w:pPr>
      <w:r>
        <w:t>Nắm bắt xu thế hoàn thiện quản lý nhân lực trong các tổ chức và doanh nghiệp, và hướng tới thực hiện các nghiên cứu thực sự có ý nghĩa</w:t>
      </w:r>
      <w:r w:rsidR="00D9723C">
        <w:t xml:space="preserve"> ứng dụng</w:t>
      </w:r>
      <w:r>
        <w:t xml:space="preserve"> thực tiễn, thời gian gần đây cán bộ Khoa kinh tế và QTKD đã tiến hành các nghiên cứu thông qua các nhiệm vụ KHCN và đề tài phục vụ SX, đem lại những kết quả ban đầu được áp dụng vào thực tế tại một số tổ chức và DN như Trường ĐH Mỏ Địa chất, Công ty CP than Hà Lầm – Vinacomin.</w:t>
      </w:r>
    </w:p>
    <w:p w14:paraId="7ABBBC1B" w14:textId="2DBFE111" w:rsidR="00D9723C" w:rsidRDefault="00D9723C" w:rsidP="001D7FE5">
      <w:pPr>
        <w:pStyle w:val="nd"/>
        <w:spacing w:before="120" w:line="440" w:lineRule="atLeast"/>
        <w:ind w:firstLine="357"/>
      </w:pPr>
      <w:r>
        <w:t>Tuy nhiên, qua các nghiên cứu đã thực hiện cho thấy còn những vấn đề cần đi sâu hơn, làm sáng tỏ và nâng cao hơn nữa ý nghĩa khoa học và thực tiễn của hướng nghiên cứu này. Chẳng hạn đó là những câu hỏi/ vấn đề cần bàn luận thêm như:</w:t>
      </w:r>
    </w:p>
    <w:p w14:paraId="352A19BA" w14:textId="003A6957" w:rsidR="00D9723C" w:rsidRDefault="00D9723C" w:rsidP="001D7FE5">
      <w:pPr>
        <w:pStyle w:val="nd"/>
        <w:numPr>
          <w:ilvl w:val="0"/>
          <w:numId w:val="20"/>
        </w:numPr>
        <w:spacing w:before="120" w:line="440" w:lineRule="atLeast"/>
      </w:pPr>
      <w:r>
        <w:t>Khi xây dựng một hệ thống KPI cho các đơn vị và nhân viên thì cần đảm bảo những nguyên tắc (yêu cầu cơ bản) nào?</w:t>
      </w:r>
    </w:p>
    <w:p w14:paraId="5BE7DCD6" w14:textId="0184CA1D" w:rsidR="00D9723C" w:rsidRDefault="00D9723C" w:rsidP="001D7FE5">
      <w:pPr>
        <w:pStyle w:val="nd"/>
        <w:numPr>
          <w:ilvl w:val="0"/>
          <w:numId w:val="20"/>
        </w:numPr>
        <w:spacing w:before="120" w:line="440" w:lineRule="atLeast"/>
      </w:pPr>
      <w:r>
        <w:t>Từ đó, cần đạt được những mục tiêu cụ thể nào?</w:t>
      </w:r>
    </w:p>
    <w:p w14:paraId="5E4A5BBA" w14:textId="48ADEA6D" w:rsidR="00D9723C" w:rsidRDefault="00D9723C" w:rsidP="001D7FE5">
      <w:pPr>
        <w:pStyle w:val="nd"/>
        <w:numPr>
          <w:ilvl w:val="0"/>
          <w:numId w:val="20"/>
        </w:numPr>
        <w:spacing w:before="120" w:line="440" w:lineRule="atLeast"/>
      </w:pPr>
      <w:r>
        <w:t>Những đặc điểm riêng về ngành nghề, công việc, tổ chức… có ảnh hưởng như thế nào trong việc xây dựng hệ thống chỉ số KPI?</w:t>
      </w:r>
    </w:p>
    <w:p w14:paraId="71E3AFA5" w14:textId="77777777" w:rsidR="00C50603" w:rsidRDefault="00C50603" w:rsidP="001D7FE5">
      <w:pPr>
        <w:pStyle w:val="nd"/>
        <w:numPr>
          <w:ilvl w:val="0"/>
          <w:numId w:val="20"/>
        </w:numPr>
        <w:spacing w:before="120" w:line="440" w:lineRule="atLeast"/>
      </w:pPr>
      <w:r>
        <w:t>Đâu là những lựa chọn cần giải quyết trong quá trình xây dựng hệ thống KPI?</w:t>
      </w:r>
    </w:p>
    <w:p w14:paraId="47742456" w14:textId="46A6DBD6" w:rsidR="00D9723C" w:rsidRDefault="00C50603" w:rsidP="001D7FE5">
      <w:pPr>
        <w:pStyle w:val="nd"/>
        <w:numPr>
          <w:ilvl w:val="0"/>
          <w:numId w:val="20"/>
        </w:numPr>
        <w:spacing w:before="120" w:line="440" w:lineRule="atLeast"/>
      </w:pPr>
      <w:r>
        <w:t>Quy trình công tác xây dựng hệ thống KPI như thế nào?</w:t>
      </w:r>
    </w:p>
    <w:p w14:paraId="3DAD8FBD" w14:textId="1869BC43" w:rsidR="001D7FE5" w:rsidRDefault="00C50603" w:rsidP="001D7FE5">
      <w:pPr>
        <w:pStyle w:val="nd"/>
        <w:numPr>
          <w:ilvl w:val="0"/>
          <w:numId w:val="20"/>
        </w:numPr>
        <w:spacing w:before="120" w:line="440" w:lineRule="atLeast"/>
      </w:pPr>
      <w:r>
        <w:t>Và một số vấn đề kỹ thuật khác, chẳng hạn xây dựng các bảng tính mẫu cho việc áp dụng, hay sử dụng kết quả đánh giá theo KPI thế nào vào việc gì…</w:t>
      </w:r>
    </w:p>
    <w:p w14:paraId="00578A03" w14:textId="766802D2" w:rsidR="00C50603" w:rsidRPr="0086703E" w:rsidRDefault="00C50603" w:rsidP="001D7FE5">
      <w:pPr>
        <w:pStyle w:val="nd"/>
        <w:widowControl w:val="0"/>
        <w:spacing w:before="120" w:line="440" w:lineRule="atLeast"/>
        <w:ind w:firstLine="0"/>
      </w:pPr>
      <w:r>
        <w:t>Trong phạm vi một báo cáo học thuật, để tránh trùng lặp, tác giả không trình bày những vấn đề lý luận đã sáng tỏ hoặc đã được nghiên cứu có kết quả trước đó, mà đi trực tiếp vào một số vấn đề còn có thể hoàn thiện thêm như nêu trên và cụ thể vào đối tượng của báo cáo này là các đơn vị và nhân viên trong bộ máy quản lý tại các DN mỏ.</w:t>
      </w:r>
    </w:p>
    <w:p w14:paraId="02B3D3A0" w14:textId="11C6B36F" w:rsidR="0000568A" w:rsidRPr="003A5D8D" w:rsidRDefault="0086703E" w:rsidP="0062418A">
      <w:pPr>
        <w:pStyle w:val="muc1"/>
        <w:keepNext w:val="0"/>
        <w:widowControl w:val="0"/>
        <w:numPr>
          <w:ilvl w:val="0"/>
          <w:numId w:val="0"/>
        </w:numPr>
      </w:pPr>
      <w:r>
        <w:lastRenderedPageBreak/>
        <w:t>1.</w:t>
      </w:r>
      <w:r w:rsidR="00583D8D">
        <w:t>VẬN DỤNG CÁC NGUYÊN TẮC XÂY DỰNG KPI ĐỐI VỚI CÁC BỘ PHẬN VÀ NHÂN VIÊN QUẢN LÝ TRONG CÁC DOANH NGHIỆP MỎ</w:t>
      </w:r>
    </w:p>
    <w:p w14:paraId="47CA4E9B" w14:textId="143440E5" w:rsidR="00C50603" w:rsidRPr="00583D8D" w:rsidRDefault="00583D8D" w:rsidP="00583D8D">
      <w:pPr>
        <w:pStyle w:val="nd"/>
        <w:rPr>
          <w:rFonts w:asciiTheme="majorHAnsi" w:hAnsiTheme="majorHAnsi" w:cstheme="majorHAnsi"/>
        </w:rPr>
      </w:pPr>
      <w:r>
        <w:t xml:space="preserve">Nguyên tắc được áp dụng trong xây dựng hệ thống KPI nói chung được thừa nhận là hệ thống bao gồm các nguyên tắc viết tắt là SMART: 1. </w:t>
      </w:r>
      <w:r w:rsidRPr="000D1AA7">
        <w:rPr>
          <w:rFonts w:asciiTheme="majorHAnsi" w:hAnsiTheme="majorHAnsi" w:cstheme="majorHAnsi"/>
          <w:b/>
        </w:rPr>
        <w:t>S</w:t>
      </w:r>
      <w:r w:rsidRPr="000D1AA7">
        <w:rPr>
          <w:rFonts w:asciiTheme="majorHAnsi" w:hAnsiTheme="majorHAnsi" w:cstheme="majorHAnsi"/>
        </w:rPr>
        <w:t xml:space="preserve">pecific: cụ thể/dễ hiểu; </w:t>
      </w:r>
      <w:r>
        <w:rPr>
          <w:rFonts w:asciiTheme="majorHAnsi" w:hAnsiTheme="majorHAnsi" w:cstheme="majorHAnsi"/>
        </w:rPr>
        <w:t xml:space="preserve">2. </w:t>
      </w:r>
      <w:r w:rsidRPr="000D1AA7">
        <w:rPr>
          <w:rFonts w:asciiTheme="majorHAnsi" w:hAnsiTheme="majorHAnsi" w:cstheme="majorHAnsi"/>
          <w:b/>
        </w:rPr>
        <w:t>M</w:t>
      </w:r>
      <w:r w:rsidRPr="000D1AA7">
        <w:rPr>
          <w:rFonts w:asciiTheme="majorHAnsi" w:hAnsiTheme="majorHAnsi" w:cstheme="majorHAnsi"/>
        </w:rPr>
        <w:t xml:space="preserve">easurable – đo/đếm được; </w:t>
      </w:r>
      <w:r>
        <w:rPr>
          <w:rFonts w:asciiTheme="majorHAnsi" w:hAnsiTheme="majorHAnsi" w:cstheme="majorHAnsi"/>
        </w:rPr>
        <w:t xml:space="preserve">3. </w:t>
      </w:r>
      <w:bookmarkStart w:id="2" w:name="_Hlk18708309"/>
      <w:r w:rsidRPr="000D1AA7">
        <w:rPr>
          <w:rFonts w:asciiTheme="majorHAnsi" w:hAnsiTheme="majorHAnsi" w:cstheme="majorHAnsi"/>
          <w:b/>
        </w:rPr>
        <w:t>A</w:t>
      </w:r>
      <w:r w:rsidRPr="000D1AA7">
        <w:rPr>
          <w:rFonts w:asciiTheme="majorHAnsi" w:hAnsiTheme="majorHAnsi" w:cstheme="majorHAnsi"/>
        </w:rPr>
        <w:t>chievable – có thể đạt được</w:t>
      </w:r>
      <w:bookmarkEnd w:id="2"/>
      <w:r w:rsidRPr="000D1AA7">
        <w:rPr>
          <w:rFonts w:asciiTheme="majorHAnsi" w:hAnsiTheme="majorHAnsi" w:cstheme="majorHAnsi"/>
        </w:rPr>
        <w:t xml:space="preserve">;  </w:t>
      </w:r>
      <w:r>
        <w:rPr>
          <w:rFonts w:asciiTheme="majorHAnsi" w:hAnsiTheme="majorHAnsi" w:cstheme="majorHAnsi"/>
        </w:rPr>
        <w:t xml:space="preserve">4. </w:t>
      </w:r>
      <w:bookmarkStart w:id="3" w:name="_Hlk18710481"/>
      <w:r w:rsidRPr="000D1AA7">
        <w:rPr>
          <w:rFonts w:asciiTheme="majorHAnsi" w:hAnsiTheme="majorHAnsi" w:cstheme="majorHAnsi"/>
          <w:b/>
        </w:rPr>
        <w:t>R</w:t>
      </w:r>
      <w:r w:rsidRPr="000D1AA7">
        <w:rPr>
          <w:rFonts w:asciiTheme="majorHAnsi" w:hAnsiTheme="majorHAnsi" w:cstheme="majorHAnsi"/>
        </w:rPr>
        <w:t>elevant/</w:t>
      </w:r>
      <w:r w:rsidRPr="000D1AA7">
        <w:rPr>
          <w:rFonts w:asciiTheme="majorHAnsi" w:hAnsiTheme="majorHAnsi" w:cstheme="majorHAnsi"/>
          <w:b/>
        </w:rPr>
        <w:t>R</w:t>
      </w:r>
      <w:r w:rsidRPr="000D1AA7">
        <w:rPr>
          <w:rFonts w:asciiTheme="majorHAnsi" w:hAnsiTheme="majorHAnsi" w:cstheme="majorHAnsi"/>
        </w:rPr>
        <w:t xml:space="preserve">ealistic – liên quan đến mục tiêu chung/Thực tế </w:t>
      </w:r>
      <w:r>
        <w:rPr>
          <w:rFonts w:asciiTheme="majorHAnsi" w:hAnsiTheme="majorHAnsi" w:cstheme="majorHAnsi"/>
        </w:rPr>
        <w:t xml:space="preserve"> </w:t>
      </w:r>
      <w:bookmarkEnd w:id="3"/>
      <w:r>
        <w:rPr>
          <w:rFonts w:asciiTheme="majorHAnsi" w:hAnsiTheme="majorHAnsi" w:cstheme="majorHAnsi"/>
        </w:rPr>
        <w:t xml:space="preserve">và </w:t>
      </w:r>
      <w:r w:rsidR="00DF38B4">
        <w:rPr>
          <w:rFonts w:asciiTheme="majorHAnsi" w:hAnsiTheme="majorHAnsi" w:cstheme="majorHAnsi"/>
        </w:rPr>
        <w:t>5</w:t>
      </w:r>
      <w:r>
        <w:rPr>
          <w:rFonts w:asciiTheme="majorHAnsi" w:hAnsiTheme="majorHAnsi" w:cstheme="majorHAnsi"/>
        </w:rPr>
        <w:t xml:space="preserve">. </w:t>
      </w:r>
      <w:r w:rsidRPr="000D1AA7">
        <w:rPr>
          <w:rFonts w:asciiTheme="majorHAnsi" w:hAnsiTheme="majorHAnsi" w:cstheme="majorHAnsi"/>
        </w:rPr>
        <w:t xml:space="preserve"> </w:t>
      </w:r>
      <w:r w:rsidRPr="000D1AA7">
        <w:rPr>
          <w:rFonts w:asciiTheme="majorHAnsi" w:hAnsiTheme="majorHAnsi" w:cstheme="majorHAnsi"/>
          <w:b/>
        </w:rPr>
        <w:t>T</w:t>
      </w:r>
      <w:r w:rsidRPr="000D1AA7">
        <w:rPr>
          <w:rFonts w:asciiTheme="majorHAnsi" w:hAnsiTheme="majorHAnsi" w:cstheme="majorHAnsi"/>
        </w:rPr>
        <w:t>ime-bound: có thời hạn</w:t>
      </w:r>
      <w:r>
        <w:rPr>
          <w:rFonts w:asciiTheme="majorHAnsi" w:hAnsiTheme="majorHAnsi" w:cstheme="majorHAnsi"/>
        </w:rPr>
        <w:t>. Đối với đối tượng là các bộ phận và nhân viên quản lý trong DN mỏ</w:t>
      </w:r>
      <w:r w:rsidR="0002407F">
        <w:rPr>
          <w:rFonts w:asciiTheme="majorHAnsi" w:hAnsiTheme="majorHAnsi" w:cstheme="majorHAnsi"/>
        </w:rPr>
        <w:t xml:space="preserve"> cần cụ yheer hóa như sau:</w:t>
      </w:r>
    </w:p>
    <w:p w14:paraId="3F0BAB8A" w14:textId="5FA35569" w:rsidR="0000568A" w:rsidRPr="003A5D8D" w:rsidRDefault="0000568A" w:rsidP="005C22C1">
      <w:pPr>
        <w:pStyle w:val="muc11"/>
      </w:pPr>
      <w:bookmarkStart w:id="4" w:name="_Toc513409308"/>
      <w:r w:rsidRPr="003A5D8D">
        <w:t>1.</w:t>
      </w:r>
      <w:r w:rsidR="003A5D8D" w:rsidRPr="003A5D8D">
        <w:t>1</w:t>
      </w:r>
      <w:r w:rsidRPr="003A5D8D">
        <w:t xml:space="preserve">. </w:t>
      </w:r>
      <w:bookmarkEnd w:id="4"/>
      <w:r w:rsidR="0002407F" w:rsidRPr="000D1AA7">
        <w:rPr>
          <w:rFonts w:asciiTheme="majorHAnsi" w:hAnsiTheme="majorHAnsi" w:cstheme="majorHAnsi"/>
        </w:rPr>
        <w:t>Specific</w:t>
      </w:r>
      <w:r w:rsidR="0002407F">
        <w:rPr>
          <w:rFonts w:asciiTheme="majorHAnsi" w:hAnsiTheme="majorHAnsi" w:cstheme="majorHAnsi"/>
        </w:rPr>
        <w:t xml:space="preserve"> -</w:t>
      </w:r>
      <w:r w:rsidR="0002407F" w:rsidRPr="000D1AA7">
        <w:rPr>
          <w:rFonts w:asciiTheme="majorHAnsi" w:hAnsiTheme="majorHAnsi" w:cstheme="majorHAnsi"/>
        </w:rPr>
        <w:t xml:space="preserve"> cụ thể/dễ hiểu</w:t>
      </w:r>
    </w:p>
    <w:p w14:paraId="3DC09AAF" w14:textId="00C57FB6" w:rsidR="0000568A" w:rsidRDefault="0002407F" w:rsidP="00902A7D">
      <w:pPr>
        <w:pStyle w:val="nd"/>
      </w:pPr>
      <w:r>
        <w:t>Dễ hiểu tức là phải giải thích được bản chất và nội dung của các chỉ số đó. Dễ hiểu phải được áp dụng cho cả 3 chủ thể là nhà quản lý cấp cao, nhà quản lý cấp thừa hành và nhân viên, để họ tùy theo cương vị của mình mà thực hiện.</w:t>
      </w:r>
      <w:r w:rsidR="008B123F">
        <w:t xml:space="preserve"> Để có thể dễ hiểu đòi hỏi 1. Lựa chọn chỉ tiêu đánh giá gần gũi với chức năng nhiệm vụ của đối tượng áp dụng, tên gọi chỉ số phải rõ ràng và chuẩn tắc, tránh hiểu theo những cách khác nhau; 2. Phải có sự giải trình minh bạch về khái niệm, nội dung, cách tính toán, đánh giá; 3. Phải phân biệt rõ phạm vi ứng dụng của khái niệm chỉ số đó. Những vấn đề này được giải quyết trong giai đoạn xây dựng bản mô tả công việc và khâu lựa chọn chỉ số.</w:t>
      </w:r>
    </w:p>
    <w:p w14:paraId="03E86FF8" w14:textId="20E329A2" w:rsidR="00AA76BD" w:rsidRDefault="00AA76BD" w:rsidP="00AA76BD">
      <w:pPr>
        <w:pStyle w:val="muc11"/>
        <w:rPr>
          <w:rFonts w:asciiTheme="majorHAnsi" w:hAnsiTheme="majorHAnsi" w:cstheme="majorHAnsi"/>
        </w:rPr>
      </w:pPr>
      <w:bookmarkStart w:id="5" w:name="_Toc513409309"/>
      <w:bookmarkStart w:id="6" w:name="_Hlk18709098"/>
      <w:r w:rsidRPr="003A5D8D">
        <w:t xml:space="preserve">1.2. </w:t>
      </w:r>
      <w:r w:rsidRPr="000D1AA7">
        <w:rPr>
          <w:rFonts w:asciiTheme="majorHAnsi" w:hAnsiTheme="majorHAnsi" w:cstheme="majorHAnsi"/>
          <w:b w:val="0"/>
        </w:rPr>
        <w:t>M</w:t>
      </w:r>
      <w:r w:rsidRPr="000D1AA7">
        <w:rPr>
          <w:rFonts w:asciiTheme="majorHAnsi" w:hAnsiTheme="majorHAnsi" w:cstheme="majorHAnsi"/>
        </w:rPr>
        <w:t>easurable – đo/đếm được</w:t>
      </w:r>
    </w:p>
    <w:p w14:paraId="45C0FB33" w14:textId="56FE6CE0" w:rsidR="00AA76BD" w:rsidRPr="00AA76BD" w:rsidRDefault="00AA76BD" w:rsidP="00AA76BD">
      <w:pPr>
        <w:pStyle w:val="muc11"/>
        <w:rPr>
          <w:b w:val="0"/>
          <w:bCs w:val="0"/>
        </w:rPr>
      </w:pPr>
      <w:r>
        <w:rPr>
          <w:rFonts w:asciiTheme="majorHAnsi" w:hAnsiTheme="majorHAnsi" w:cstheme="majorHAnsi"/>
          <w:b w:val="0"/>
          <w:bCs w:val="0"/>
        </w:rPr>
        <w:tab/>
      </w:r>
      <w:r w:rsidR="005560DD">
        <w:rPr>
          <w:rFonts w:asciiTheme="majorHAnsi" w:hAnsiTheme="majorHAnsi" w:cstheme="majorHAnsi"/>
          <w:b w:val="0"/>
          <w:bCs w:val="0"/>
        </w:rPr>
        <w:t>Mặc dù một trong những lý do để áp dụng KPI là những công việc không thể định mức lao động bằng mức năng suất hay mức hao phí lao động do khó hoặc không thể đo lường khối lượng công việc hoàn thành bằng chỉ tiêu khối lượng định lượng, song chỉ số KPI vẫn phải đảm bảo tính đo đếm được của bản thân chúng. Như vậy phải chuyển hóa từ đánh giá định tính sang đánh giá định lượng.</w:t>
      </w:r>
      <w:r w:rsidR="00F72B78">
        <w:rPr>
          <w:rFonts w:asciiTheme="majorHAnsi" w:hAnsiTheme="majorHAnsi" w:cstheme="majorHAnsi"/>
          <w:b w:val="0"/>
          <w:bCs w:val="0"/>
        </w:rPr>
        <w:t xml:space="preserve"> </w:t>
      </w:r>
      <w:r w:rsidR="0010644F">
        <w:rPr>
          <w:rFonts w:asciiTheme="majorHAnsi" w:hAnsiTheme="majorHAnsi" w:cstheme="majorHAnsi"/>
          <w:b w:val="0"/>
          <w:bCs w:val="0"/>
        </w:rPr>
        <w:t>Có nhiều phương pháp lượng hóa kết quả đánh giá. Đối với DN mỏ, như đã thực hiện trong nghiên cứu […] thì có thể dùng thang đo bằng điểm và đã được đánh giá là phù hợp trong điều kiện thực tế sản xuất.</w:t>
      </w:r>
    </w:p>
    <w:p w14:paraId="20FB0557" w14:textId="61015161" w:rsidR="0000568A" w:rsidRPr="003A5D8D" w:rsidRDefault="0000568A" w:rsidP="005C22C1">
      <w:pPr>
        <w:pStyle w:val="muc11"/>
      </w:pPr>
      <w:r w:rsidRPr="003A5D8D">
        <w:t>1.</w:t>
      </w:r>
      <w:r w:rsidR="00AA76BD">
        <w:t>3</w:t>
      </w:r>
      <w:r w:rsidRPr="003A5D8D">
        <w:t xml:space="preserve">. </w:t>
      </w:r>
      <w:bookmarkEnd w:id="5"/>
      <w:r w:rsidR="00D33B5C" w:rsidRPr="000D1AA7">
        <w:rPr>
          <w:rFonts w:asciiTheme="majorHAnsi" w:hAnsiTheme="majorHAnsi" w:cstheme="majorHAnsi"/>
        </w:rPr>
        <w:t>Achievable – có thể đạt được</w:t>
      </w:r>
    </w:p>
    <w:bookmarkEnd w:id="6"/>
    <w:p w14:paraId="5908A54F" w14:textId="74501B5B" w:rsidR="0000568A" w:rsidRPr="0000568A" w:rsidRDefault="0000568A" w:rsidP="00902A7D">
      <w:pPr>
        <w:pStyle w:val="nd"/>
      </w:pPr>
      <w:r w:rsidRPr="0000568A">
        <w:tab/>
      </w:r>
      <w:r w:rsidR="00D33B5C">
        <w:t xml:space="preserve">Nguyên tắc này tương đương với nguyên tắc đảm bảo tính khả thi trong kế hoạch. </w:t>
      </w:r>
      <w:r w:rsidR="00EB7554">
        <w:t xml:space="preserve">Nguyên tắc này đòi hỏi khi xây dựng các chỉ số phải tính đến khả năng thực hiện của đối tượng với những điều kiện làm việc cụ thể, môi trường làm việc, trang thiết bị, công cụ lao động, cũng như những yếu tố về sức khỏe thể chất và tinh thần. Có thể tham khảo </w:t>
      </w:r>
      <w:r w:rsidR="00AA76BD">
        <w:t xml:space="preserve">nguyên </w:t>
      </w:r>
      <w:r w:rsidR="00EB7554">
        <w:t>tắc “Trung bình tiên tiến” của công tác định mức lao động (Xét từ góc độ quản lý thì việc áp d</w:t>
      </w:r>
      <w:r w:rsidR="00AA76BD">
        <w:t>ụ</w:t>
      </w:r>
      <w:r w:rsidR="00EB7554">
        <w:t xml:space="preserve">ng KPI cũng tương đồng </w:t>
      </w:r>
      <w:r w:rsidR="00AA76BD">
        <w:t xml:space="preserve">như áp dụng mức lao động nhưng theo một phương pháp khác). Như vậy, một hệ thống KPI tốt là khi những người thực hiện có khả năng trung bình, điều kiện và môi trường lao động trung bình có thể thực hiện được với một sự cố gắng nhất định. Điều cần tránh là vì hiểu sai nguyên tắc này mà hạ thấp tính </w:t>
      </w:r>
      <w:r w:rsidR="00AA76BD">
        <w:lastRenderedPageBreak/>
        <w:t>tiên tiến của các chỉ số.</w:t>
      </w:r>
      <w:r w:rsidR="000B40E9">
        <w:t xml:space="preserve"> Giải quyết cân đối này là một khó khăn, đòi hỏi sự quyết đoán của người xây dựng KPI (nhà quản lý) kết hợp với tính dân chủ khi khảo sát nhân viên.</w:t>
      </w:r>
    </w:p>
    <w:p w14:paraId="6C962079" w14:textId="3610387F" w:rsidR="0000568A" w:rsidRPr="000C32AA" w:rsidRDefault="0000568A" w:rsidP="005C22C1">
      <w:pPr>
        <w:pStyle w:val="muc11"/>
      </w:pPr>
      <w:bookmarkStart w:id="7" w:name="_Toc513409310"/>
      <w:bookmarkStart w:id="8" w:name="_Hlk513233851"/>
      <w:r w:rsidRPr="000C32AA">
        <w:t>1.</w:t>
      </w:r>
      <w:r w:rsidR="00AA76BD" w:rsidRPr="000C32AA">
        <w:t>4</w:t>
      </w:r>
      <w:r w:rsidRPr="000C32AA">
        <w:t xml:space="preserve">. </w:t>
      </w:r>
      <w:r w:rsidR="00DF38B4" w:rsidRPr="000C32AA">
        <w:rPr>
          <w:rFonts w:asciiTheme="majorHAnsi" w:hAnsiTheme="majorHAnsi" w:cstheme="majorHAnsi"/>
          <w:b w:val="0"/>
        </w:rPr>
        <w:t>R</w:t>
      </w:r>
      <w:r w:rsidR="00DF38B4" w:rsidRPr="000C32AA">
        <w:rPr>
          <w:rFonts w:asciiTheme="majorHAnsi" w:hAnsiTheme="majorHAnsi" w:cstheme="majorHAnsi"/>
        </w:rPr>
        <w:t>elevant/</w:t>
      </w:r>
      <w:r w:rsidR="00DF38B4" w:rsidRPr="000C32AA">
        <w:rPr>
          <w:rFonts w:asciiTheme="majorHAnsi" w:hAnsiTheme="majorHAnsi" w:cstheme="majorHAnsi"/>
          <w:b w:val="0"/>
        </w:rPr>
        <w:t>R</w:t>
      </w:r>
      <w:r w:rsidR="00DF38B4" w:rsidRPr="000C32AA">
        <w:rPr>
          <w:rFonts w:asciiTheme="majorHAnsi" w:hAnsiTheme="majorHAnsi" w:cstheme="majorHAnsi"/>
        </w:rPr>
        <w:t xml:space="preserve">ealistic – liên quan đến mục tiêu chung/Thực tế  </w:t>
      </w:r>
      <w:bookmarkEnd w:id="7"/>
    </w:p>
    <w:bookmarkEnd w:id="8"/>
    <w:p w14:paraId="51E4F518" w14:textId="7943A54F" w:rsidR="000C32AA" w:rsidRDefault="000C32AA" w:rsidP="000C32AA">
      <w:pPr>
        <w:pStyle w:val="nd"/>
      </w:pPr>
      <w:r>
        <w:t xml:space="preserve">Nguyên tắc này đòi hỏi việc xây dựng hệ thống KPI phải gắn với các điều kiện môi trường làm việc cụ thể của đối tượng, </w:t>
      </w:r>
      <w:r w:rsidR="00D16929">
        <w:t xml:space="preserve">và hướng tới thực hiện tốt nhất mục tiêu chung của bộ phận, </w:t>
      </w:r>
      <w:r>
        <w:t>bao gồm:</w:t>
      </w:r>
    </w:p>
    <w:p w14:paraId="3329AE34" w14:textId="3AED21DC" w:rsidR="00D16929" w:rsidRDefault="00D16929" w:rsidP="000C32AA">
      <w:pPr>
        <w:pStyle w:val="nd"/>
      </w:pPr>
      <w:r>
        <w:t>- Các chức năng nhiệm vụ cụ thể của đơn vị và từng cá nhân được giao;</w:t>
      </w:r>
    </w:p>
    <w:p w14:paraId="3DE98498" w14:textId="544E5391" w:rsidR="000C32AA" w:rsidRDefault="000C32AA" w:rsidP="000C32AA">
      <w:pPr>
        <w:pStyle w:val="nd"/>
      </w:pPr>
      <w:r>
        <w:t>- Đặc điểm</w:t>
      </w:r>
      <w:r w:rsidR="004644C7">
        <w:t xml:space="preserve"> ngành nghề;</w:t>
      </w:r>
    </w:p>
    <w:p w14:paraId="5BE8CFF8" w14:textId="210D7C67" w:rsidR="004644C7" w:rsidRDefault="004644C7" w:rsidP="000C32AA">
      <w:pPr>
        <w:pStyle w:val="nd"/>
      </w:pPr>
      <w:r>
        <w:t xml:space="preserve">- </w:t>
      </w:r>
      <w:r w:rsidR="00D16929">
        <w:t>Các điều kiện làm việc cụ thể tại nơi làm việc: trang thiết bị, không gian làm việc, điều kiện vệ sinh an toàn…;</w:t>
      </w:r>
    </w:p>
    <w:p w14:paraId="5FE4C524" w14:textId="6DDC65E7" w:rsidR="00D16929" w:rsidRDefault="00D16929" w:rsidP="000C32AA">
      <w:pPr>
        <w:pStyle w:val="nd"/>
      </w:pPr>
      <w:r>
        <w:t>- Đặc điểm cơ cấu tổ chức quản lý tại bộ phận nơi làm việc;</w:t>
      </w:r>
    </w:p>
    <w:p w14:paraId="3B3E399E" w14:textId="0171559E" w:rsidR="00D16929" w:rsidRDefault="00D16929" w:rsidP="000C32AA">
      <w:pPr>
        <w:pStyle w:val="nd"/>
      </w:pPr>
      <w:r>
        <w:t xml:space="preserve">Đây là nguyên tắc quan trọng đảm bảo tính thực tiễn của hệ thống chỉ số KPI. </w:t>
      </w:r>
    </w:p>
    <w:p w14:paraId="73EE36EF" w14:textId="2699FC1A" w:rsidR="00D16929" w:rsidRPr="000C32AA" w:rsidRDefault="00D16929" w:rsidP="000C32AA">
      <w:pPr>
        <w:pStyle w:val="nd"/>
      </w:pPr>
      <w:r>
        <w:t>Để tuân thủ tốt nguyên tắc này thì khâu xây dựng bản mô tả công việc và khảo sát thực tế tại nơi làm việc cần được chú trọng.</w:t>
      </w:r>
    </w:p>
    <w:p w14:paraId="52BF14B7" w14:textId="62BD7C3C" w:rsidR="008D4EBD" w:rsidRPr="003E2862" w:rsidRDefault="008D4EBD" w:rsidP="005C22C1">
      <w:pPr>
        <w:pStyle w:val="muc11"/>
      </w:pPr>
      <w:bookmarkStart w:id="9" w:name="_Toc513409311"/>
      <w:r w:rsidRPr="003E2862">
        <w:t>1.</w:t>
      </w:r>
      <w:r w:rsidR="00DF38B4" w:rsidRPr="003E2862">
        <w:t>5</w:t>
      </w:r>
      <w:r w:rsidRPr="003E2862">
        <w:t xml:space="preserve">. </w:t>
      </w:r>
      <w:r w:rsidR="00DF38B4" w:rsidRPr="003E2862">
        <w:rPr>
          <w:rFonts w:asciiTheme="majorHAnsi" w:hAnsiTheme="majorHAnsi" w:cstheme="majorHAnsi"/>
          <w:b w:val="0"/>
        </w:rPr>
        <w:t>T</w:t>
      </w:r>
      <w:r w:rsidR="00DF38B4" w:rsidRPr="003E2862">
        <w:rPr>
          <w:rFonts w:asciiTheme="majorHAnsi" w:hAnsiTheme="majorHAnsi" w:cstheme="majorHAnsi"/>
        </w:rPr>
        <w:t>ime-bound - có thời hạn</w:t>
      </w:r>
      <w:r w:rsidR="00DF38B4" w:rsidRPr="003E2862">
        <w:t xml:space="preserve"> </w:t>
      </w:r>
      <w:bookmarkEnd w:id="9"/>
    </w:p>
    <w:p w14:paraId="1311AE40" w14:textId="0F395B1F" w:rsidR="00F43F8A" w:rsidRPr="003E2862" w:rsidRDefault="00F43F8A" w:rsidP="00F43F8A">
      <w:pPr>
        <w:pStyle w:val="nd"/>
        <w:ind w:firstLine="0"/>
      </w:pPr>
      <w:r w:rsidRPr="003E2862">
        <w:tab/>
        <w:t xml:space="preserve">Việc xác định thời gian áp dụng một hệ thống chỉ số KPI là cần thiết cho việc đánh giá và sử dụng kết quả đánh giá bằng KPI cho đơn vị và cá nhân. Tính “thời gian” ở đây gômg 2 khía cạnh: thời gian có hiệu lực của hệ thống KPI xây dựng, và thời gian 1 kỳ báo cáo đánh giá kết quả và hiệu suất công việc theo KPI. </w:t>
      </w:r>
    </w:p>
    <w:p w14:paraId="51E57CA4" w14:textId="77777777" w:rsidR="00F43F8A" w:rsidRPr="003E2862" w:rsidRDefault="00F43F8A" w:rsidP="00036478">
      <w:pPr>
        <w:pStyle w:val="nd"/>
        <w:ind w:firstLine="720"/>
      </w:pPr>
      <w:r w:rsidRPr="003E2862">
        <w:t>Thời gian có hiệu lực của hệ thống chỉ số phụ thuộc vào các nhân tố như: căn cứ khoa học và thực tiễn của hệ thống đã xây dựng, mục tiêu của hệ thống, tính ổn định của điều kiện môi trường công việc, tính đầy đủ và chính xác của jheej thống cơ sở dữ liệu thu thập được.</w:t>
      </w:r>
    </w:p>
    <w:p w14:paraId="46B46734" w14:textId="6E2FDD69" w:rsidR="00D33B5C" w:rsidRDefault="00F43F8A" w:rsidP="003E2862">
      <w:pPr>
        <w:pStyle w:val="nd"/>
        <w:ind w:firstLine="720"/>
      </w:pPr>
      <w:r w:rsidRPr="003E2862">
        <w:t>Thông thường, thời gian áp dụng hệ thống KPI là theo kỳ sơ kết tổng kết nếu mục tiêu là để đánh giá và gắn với cơ chế tạo động lực trong công việc. Đó có thể là hàng ngày, hàng tuần, hàng tháng, hoặc quý và năm</w:t>
      </w:r>
      <w:r w:rsidR="003E2862">
        <w:t xml:space="preserve"> mặc dù hệ thống luôn được cập nhật hàng ngày hàng giờ</w:t>
      </w:r>
      <w:r w:rsidRPr="003E2862">
        <w:t>.</w:t>
      </w:r>
      <w:r w:rsidR="00036478" w:rsidRPr="003E2862">
        <w:t xml:space="preserve"> </w:t>
      </w:r>
      <w:r w:rsidR="00AA1756" w:rsidRPr="003E2862">
        <w:t>Quyết định lựa chọn kỳ áp dụng là do nhà quản trị cấp trên đưa ra nhằm thống nhất trong toàn doanh nghiệp.</w:t>
      </w:r>
    </w:p>
    <w:p w14:paraId="1AD1628A" w14:textId="78B0D852" w:rsidR="003E2862" w:rsidRPr="006A69D1" w:rsidRDefault="0000568A" w:rsidP="00E730D8">
      <w:pPr>
        <w:pStyle w:val="muc1"/>
        <w:numPr>
          <w:ilvl w:val="0"/>
          <w:numId w:val="0"/>
        </w:numPr>
      </w:pPr>
      <w:bookmarkStart w:id="10" w:name="_Toc513409312"/>
      <w:r w:rsidRPr="006A69D1">
        <w:t xml:space="preserve">2. </w:t>
      </w:r>
      <w:bookmarkEnd w:id="10"/>
      <w:r w:rsidR="003E2862" w:rsidRPr="006A69D1">
        <w:t>CÁC MỤC TIÊU CỤ THỂ CẦN ĐẠT ĐƯỢC KHI XÂY DỰNG HỆ THỐNG CHỈ SỐ KPI</w:t>
      </w:r>
      <w:r w:rsidR="009D76D6">
        <w:t xml:space="preserve"> TRONG DOANH NGHIỆP</w:t>
      </w:r>
    </w:p>
    <w:p w14:paraId="01D6E49B" w14:textId="5BEDD832" w:rsidR="00583D8D" w:rsidRPr="006A69D1" w:rsidRDefault="008C797D" w:rsidP="00583D8D">
      <w:pPr>
        <w:pStyle w:val="nd"/>
      </w:pPr>
      <w:r w:rsidRPr="006A69D1">
        <w:t>Mục đích cuối cùng của việc xây dựng và áp dụng hệ thống KPI là không ngừng nâng cao hiệu suất làm việc của các đơn vị và cá nhân người lao động, từ đó tăng năng suất lao động và hiệu quả kinh doanh của doanh nghiệp.</w:t>
      </w:r>
    </w:p>
    <w:p w14:paraId="4E8BEC66" w14:textId="27049683" w:rsidR="008C797D" w:rsidRPr="006A69D1" w:rsidRDefault="008C797D" w:rsidP="00583D8D">
      <w:pPr>
        <w:pStyle w:val="nd"/>
      </w:pPr>
      <w:r w:rsidRPr="006A69D1">
        <w:lastRenderedPageBreak/>
        <w:t>Trên cơ sở đó, cần đảm bảo các mục tiêu cụ thể sau đây:</w:t>
      </w:r>
    </w:p>
    <w:p w14:paraId="760EDFCD" w14:textId="2A222FB9" w:rsidR="008C797D" w:rsidRPr="00867626" w:rsidRDefault="008C797D" w:rsidP="009D76D6">
      <w:pPr>
        <w:pStyle w:val="nd"/>
        <w:numPr>
          <w:ilvl w:val="0"/>
          <w:numId w:val="21"/>
        </w:numPr>
        <w:rPr>
          <w:i/>
          <w:iCs/>
        </w:rPr>
      </w:pPr>
      <w:r w:rsidRPr="00867626">
        <w:rPr>
          <w:i/>
          <w:iCs/>
        </w:rPr>
        <w:t>Có được một khung pháp lý (cấp doanh nghiệp) làm căn cứ cho công tác quản lý nhân lực của các cấp quản lý</w:t>
      </w:r>
      <w:r w:rsidR="009D76D6" w:rsidRPr="00867626">
        <w:rPr>
          <w:i/>
          <w:iCs/>
        </w:rPr>
        <w:t xml:space="preserve">. </w:t>
      </w:r>
    </w:p>
    <w:p w14:paraId="2593BB1B" w14:textId="4AE6EF5A" w:rsidR="009D76D6" w:rsidRPr="006A69D1" w:rsidRDefault="009D76D6" w:rsidP="00867626">
      <w:pPr>
        <w:pStyle w:val="nd"/>
        <w:ind w:left="357" w:firstLine="360"/>
      </w:pPr>
      <w:r>
        <w:t>Sau khi xây dựng hệ thống chỉ số KPI, doanh nghiệp cần đưa ra một bản quy chế có tính pháp lý với tên gọi phù hợp, chẳng hạn “Quy chế áp dụng hệ thống chỉ số KPI trong quản lý nhân lực của doanh nghiệp”. Đây sẽ là một văn bản nằm trong hệ thống các quy chế nội bộ, có liên quan chặt chẽ đến các văn bản pháp quy khác, Đặc biệt nó liên quan đến các quy chế về quản trị nhân lực, như Quy chế quản lý lao động, tiền lương, Quy chế khoán chi phí, Quy chế thi đua khen thưởng…</w:t>
      </w:r>
    </w:p>
    <w:p w14:paraId="11294CD9" w14:textId="7CACBB5D" w:rsidR="008C797D" w:rsidRPr="00867626" w:rsidRDefault="008C797D" w:rsidP="009D76D6">
      <w:pPr>
        <w:pStyle w:val="nd"/>
        <w:numPr>
          <w:ilvl w:val="0"/>
          <w:numId w:val="21"/>
        </w:numPr>
        <w:rPr>
          <w:i/>
          <w:iCs/>
        </w:rPr>
      </w:pPr>
      <w:r w:rsidRPr="00867626">
        <w:rPr>
          <w:i/>
          <w:iCs/>
        </w:rPr>
        <w:t>Có được một “viễn cảnh” có tính chất mục tiêu để các tổ chức, bộ phận và cá nhân phấn đấu đạt tới</w:t>
      </w:r>
      <w:r w:rsidR="00F81928" w:rsidRPr="00867626">
        <w:rPr>
          <w:i/>
          <w:iCs/>
        </w:rPr>
        <w:t>.</w:t>
      </w:r>
    </w:p>
    <w:p w14:paraId="099CEA28" w14:textId="0833BE11" w:rsidR="00F81928" w:rsidRPr="006A69D1" w:rsidRDefault="00F81928" w:rsidP="00867626">
      <w:pPr>
        <w:pStyle w:val="nd"/>
        <w:ind w:left="357" w:firstLine="360"/>
      </w:pPr>
      <w:r>
        <w:t xml:space="preserve">Qua hệ thống các chỉ số KPI, </w:t>
      </w:r>
      <w:r w:rsidR="006E3BD5">
        <w:t xml:space="preserve">cả doanh nghiệp cũng như </w:t>
      </w:r>
      <w:r>
        <w:t>mỗi đơn vị và cá nhân các nhân viên thấy được những yêu cầu đòi hỏi của công việc và kết quả phải đạt tới trong hoạt động của mình</w:t>
      </w:r>
      <w:r w:rsidR="006E3BD5">
        <w:t>. Những kết quả có tính “viễn cảnh” đó được nêu lên ở cả khía cạnh số lượng và chất lượng. Khía cạnh số lượng được thể hiện ở những công việc phải hoàn thành trên cương vị công tác được giao với kết cấu và trình tự thiết kế. Khía cạnh</w:t>
      </w:r>
      <w:r w:rsidR="006B1DAA">
        <w:t xml:space="preserve"> chất lượng thể hiện ở các cấp độ đánh giá mức độ hoàn thành công việc với thang đo được lựa chọn bởi người thiết kế hệ thống.</w:t>
      </w:r>
    </w:p>
    <w:p w14:paraId="3641CC1B" w14:textId="440F3F48" w:rsidR="008C797D" w:rsidRPr="00867626" w:rsidRDefault="00855868" w:rsidP="009D76D6">
      <w:pPr>
        <w:pStyle w:val="nd"/>
        <w:numPr>
          <w:ilvl w:val="0"/>
          <w:numId w:val="21"/>
        </w:numPr>
        <w:rPr>
          <w:i/>
          <w:iCs/>
        </w:rPr>
      </w:pPr>
      <w:r w:rsidRPr="00867626">
        <w:rPr>
          <w:i/>
          <w:iCs/>
        </w:rPr>
        <w:t>Có được một “thang đo” định lượng làm căn cứ cho các nội dung quản lý như lập kế  hoạch nhân lực, bố trí lao động, trả lương, khen thưởng và kỷ luật…</w:t>
      </w:r>
    </w:p>
    <w:p w14:paraId="17FB9456" w14:textId="4BEF20B7" w:rsidR="006B1DAA" w:rsidRPr="006A69D1" w:rsidRDefault="006B1DAA" w:rsidP="00867626">
      <w:pPr>
        <w:pStyle w:val="nd"/>
        <w:ind w:left="357" w:firstLine="360"/>
      </w:pPr>
      <w:r>
        <w:t>Thang đo các chỉ số KPI có thể khác nhau. Mỗi loại thang đo có những ưu nhược điểm và điều kiện áp dụng riêng và cần được lập luận lựa chọn để phù hợp nhất với mục tiêu và điều kiện cụ thể tại thời điểm xây dựng.</w:t>
      </w:r>
      <w:r w:rsidR="00B50A05">
        <w:t xml:space="preserve"> Tính định lượng của việc đo lường hiệu suất theo KPI chính là một ưu điểm lớn của hệ thống này đối với các công việc như các bộ phận và nhân viên quản lý, như một công cụ có thể thay thế được cho các mức năng suất đối với công nhân trực tiếp tạo ra sản phẩm hiện vật.</w:t>
      </w:r>
    </w:p>
    <w:p w14:paraId="36352015" w14:textId="3F1A2515" w:rsidR="00C53D58" w:rsidRPr="00867626" w:rsidRDefault="00855868" w:rsidP="006B1DAA">
      <w:pPr>
        <w:pStyle w:val="nd"/>
        <w:numPr>
          <w:ilvl w:val="0"/>
          <w:numId w:val="21"/>
        </w:numPr>
        <w:rPr>
          <w:i/>
          <w:iCs/>
        </w:rPr>
      </w:pPr>
      <w:r w:rsidRPr="00867626">
        <w:rPr>
          <w:i/>
          <w:iCs/>
        </w:rPr>
        <w:t>Làm cho tất cả các bộ phận, cá nhân trong phạm vi hệ thống nắm rõ được những yêu cầu cần học tập, hoàn thiện, phấn đấu để không ngừng nâng cao hiệu suất công tác, từ đó xây dựng các giải pháp cho mình để hướng tới mục tiêu đó.</w:t>
      </w:r>
    </w:p>
    <w:p w14:paraId="46FBA5F3" w14:textId="05839E67" w:rsidR="006B1DAA" w:rsidRDefault="006B1DAA" w:rsidP="00867626">
      <w:pPr>
        <w:pStyle w:val="nd"/>
        <w:widowControl w:val="0"/>
        <w:ind w:left="357" w:firstLine="360"/>
      </w:pPr>
      <w:r>
        <w:t xml:space="preserve">Hệ thống chỉ số KPI sau khi xây dựng </w:t>
      </w:r>
      <w:r w:rsidR="006B52B7">
        <w:t>phải được truyền đạt đến tất cả các đối tượng áp dụng, làm cho họ hiểu, tự giác thấy được những lợi ích của nó, tự giác thực hiện và tự giác hoàn thiện công việc, phương pháp làm việc của mình. Điều cần tránh nhất là khi người lao động coi hệ thống này như một công cụ áp chế một chiều từ phía nhà quản lý, và chỉ thiên về lợi ích của người sử dụng lao động, hay nhầm lẫn với các mức kinh tế kỹ thuật đang áp dụng phổ biến hiện nay.</w:t>
      </w:r>
      <w:r w:rsidR="00B50A05">
        <w:t xml:space="preserve"> Tự học tập, tự hoàn </w:t>
      </w:r>
      <w:r w:rsidR="00B50A05">
        <w:lastRenderedPageBreak/>
        <w:t>thiện bản thân trong công việc chính là một mục tiêu quan trọng mà hệ thống chỉ số KPI hướng tới.</w:t>
      </w:r>
      <w:r w:rsidR="00EE6D29">
        <w:t xml:space="preserve"> </w:t>
      </w:r>
    </w:p>
    <w:p w14:paraId="43FB96C0" w14:textId="439933D2" w:rsidR="0000568A" w:rsidRPr="001E2C80" w:rsidRDefault="0000568A" w:rsidP="0062418A">
      <w:pPr>
        <w:pStyle w:val="muc1"/>
        <w:keepNext w:val="0"/>
        <w:widowControl w:val="0"/>
        <w:numPr>
          <w:ilvl w:val="0"/>
          <w:numId w:val="0"/>
        </w:numPr>
      </w:pPr>
      <w:bookmarkStart w:id="11" w:name="_Toc513409313"/>
      <w:r w:rsidRPr="001E2C80">
        <w:t xml:space="preserve">3. </w:t>
      </w:r>
      <w:r w:rsidR="00855868" w:rsidRPr="001E2C80">
        <w:t>quy trình</w:t>
      </w:r>
      <w:r w:rsidRPr="001E2C80">
        <w:t xml:space="preserve"> </w:t>
      </w:r>
      <w:bookmarkEnd w:id="11"/>
      <w:r w:rsidR="00855868" w:rsidRPr="001E2C80">
        <w:t>xây dựng và áp dụng hệ thống kpi cho các đơn vị và nhân viên trong bộ máy quản lý ở các doanh nghiệp mỏ</w:t>
      </w:r>
    </w:p>
    <w:p w14:paraId="1AF2FDE6" w14:textId="48DAA981" w:rsidR="00855868" w:rsidRDefault="00855868" w:rsidP="00867626">
      <w:pPr>
        <w:pStyle w:val="muc11"/>
        <w:keepNext w:val="0"/>
        <w:widowControl w:val="0"/>
        <w:ind w:firstLine="720"/>
        <w:rPr>
          <w:b w:val="0"/>
          <w:bCs w:val="0"/>
        </w:rPr>
      </w:pPr>
      <w:bookmarkStart w:id="12" w:name="_Toc513409314"/>
      <w:r w:rsidRPr="001E2C80">
        <w:rPr>
          <w:b w:val="0"/>
          <w:bCs w:val="0"/>
        </w:rPr>
        <w:t xml:space="preserve">Tại </w:t>
      </w:r>
      <w:r w:rsidR="000A0F51">
        <w:rPr>
          <w:b w:val="0"/>
          <w:bCs w:val="0"/>
        </w:rPr>
        <w:t xml:space="preserve">các </w:t>
      </w:r>
      <w:r w:rsidRPr="001E2C80">
        <w:rPr>
          <w:b w:val="0"/>
          <w:bCs w:val="0"/>
        </w:rPr>
        <w:t xml:space="preserve">nghiên cứu </w:t>
      </w:r>
      <w:r w:rsidR="000A0F51">
        <w:rPr>
          <w:b w:val="0"/>
          <w:bCs w:val="0"/>
        </w:rPr>
        <w:t xml:space="preserve">của tập thể các giảng viên Bộ môn Quản trị doanh nghiệp mỏ về xây dựng hệ thống KPI cho các bộ phận và nhân viên quản lý Công ty than Hà Lầm </w:t>
      </w:r>
      <w:r w:rsidRPr="001E2C80">
        <w:rPr>
          <w:b w:val="0"/>
          <w:bCs w:val="0"/>
        </w:rPr>
        <w:t>[</w:t>
      </w:r>
      <w:r w:rsidR="00BE7379">
        <w:rPr>
          <w:b w:val="0"/>
          <w:bCs w:val="0"/>
        </w:rPr>
        <w:t>5</w:t>
      </w:r>
      <w:r w:rsidRPr="001E2C80">
        <w:rPr>
          <w:b w:val="0"/>
          <w:bCs w:val="0"/>
        </w:rPr>
        <w:t xml:space="preserve">, tr. 20-22] đã trình bày các bước chung của quy trình xây dựng hệ thống KPI cho doanh nghiệp, cho bộ phận và cho cá nhân nhân viên. </w:t>
      </w:r>
      <w:r w:rsidR="00381D1D" w:rsidRPr="001E2C80">
        <w:rPr>
          <w:b w:val="0"/>
          <w:bCs w:val="0"/>
        </w:rPr>
        <w:t>Trong báo cáo này sẽ cụ thể hóa các bước cho phù hợp với mục tiêu dạng như một “bản hướng dẫn thực hiện” cho đối tượng là các bộ phận và nhân viên trong bộ máy quản lý ở các doanh nghiệp khai thác mỏ</w:t>
      </w:r>
      <w:r w:rsidR="001E2C80" w:rsidRPr="001E2C80">
        <w:rPr>
          <w:b w:val="0"/>
          <w:bCs w:val="0"/>
        </w:rPr>
        <w:t>. Quy trình đề xuất gồm các bước sau:</w:t>
      </w:r>
    </w:p>
    <w:p w14:paraId="25D30AB6" w14:textId="25CB280E" w:rsidR="0000568A" w:rsidRPr="006A69D1" w:rsidRDefault="00294D9D" w:rsidP="0062418A">
      <w:pPr>
        <w:pStyle w:val="muc11"/>
        <w:keepNext w:val="0"/>
        <w:widowControl w:val="0"/>
      </w:pPr>
      <w:bookmarkStart w:id="13" w:name="_Hlk18830719"/>
      <w:r w:rsidRPr="006A69D1">
        <w:t>Bước</w:t>
      </w:r>
      <w:r w:rsidR="00E730D8" w:rsidRPr="006A69D1">
        <w:t>1.</w:t>
      </w:r>
      <w:r w:rsidR="0052379D" w:rsidRPr="006A69D1">
        <w:t xml:space="preserve"> </w:t>
      </w:r>
      <w:bookmarkEnd w:id="12"/>
      <w:r w:rsidRPr="006A69D1">
        <w:t>Xây dựng mục tiêu cho hệ thống</w:t>
      </w:r>
      <w:r w:rsidR="000A0F51">
        <w:t xml:space="preserve"> chỉ số KPI</w:t>
      </w:r>
    </w:p>
    <w:p w14:paraId="2FD92ABD" w14:textId="23E44A2D" w:rsidR="000F0F2D" w:rsidRDefault="000A0F51" w:rsidP="00867626">
      <w:pPr>
        <w:pStyle w:val="muc11"/>
        <w:keepNext w:val="0"/>
        <w:widowControl w:val="0"/>
        <w:ind w:firstLine="720"/>
        <w:rPr>
          <w:b w:val="0"/>
          <w:bCs w:val="0"/>
        </w:rPr>
      </w:pPr>
      <w:r>
        <w:rPr>
          <w:b w:val="0"/>
          <w:bCs w:val="0"/>
        </w:rPr>
        <w:t>Khi áp dụng lý thuyết vào thực tế, cần lựa chọn mục tiêu tổng quát và các mục tiêu cụ thể cần đạt được. Sẽ khó có tính khả thi nếu xây dựng một hệ thống mục tiêu quá toàn diện, cầu toàn. Những yêu cầu mà một hệ thống mục tiêu phải có là tính khoa học, tính tiên tiến, tính thực tiễn, tính định lượng, tính thuận tiện cho việc áp dụng, và phù hợp với điều kiện cụ thể của đơn vị cũng như thời điểm áp dụng.</w:t>
      </w:r>
      <w:r w:rsidR="00F00D1B">
        <w:rPr>
          <w:b w:val="0"/>
          <w:bCs w:val="0"/>
        </w:rPr>
        <w:t xml:space="preserve"> </w:t>
      </w:r>
    </w:p>
    <w:p w14:paraId="07FE5C38" w14:textId="288E1EEA" w:rsidR="00F00D1B" w:rsidRPr="000A0F51" w:rsidRDefault="00F00D1B" w:rsidP="00867626">
      <w:pPr>
        <w:pStyle w:val="muc11"/>
        <w:keepNext w:val="0"/>
        <w:widowControl w:val="0"/>
        <w:ind w:firstLine="720"/>
        <w:rPr>
          <w:b w:val="0"/>
          <w:bCs w:val="0"/>
        </w:rPr>
      </w:pPr>
      <w:r>
        <w:rPr>
          <w:b w:val="0"/>
          <w:bCs w:val="0"/>
        </w:rPr>
        <w:t>Các doanh nghiệp mỏ là những đơn vị mới trong việc xây dựng hệ thống KPI, nên càng phải thận trọng hơn trong việc lựa chọn mục tiêu trước khi bắt đầu xây dựng cho mình.</w:t>
      </w:r>
    </w:p>
    <w:p w14:paraId="382EDAB8" w14:textId="33FF99B0" w:rsidR="00294D9D" w:rsidRPr="006A69D1" w:rsidRDefault="00294D9D" w:rsidP="0062418A">
      <w:pPr>
        <w:pStyle w:val="muc11"/>
        <w:keepNext w:val="0"/>
        <w:widowControl w:val="0"/>
      </w:pPr>
      <w:r w:rsidRPr="006A69D1">
        <w:t>Bước 2. Xác định đối tượng áp dụng</w:t>
      </w:r>
    </w:p>
    <w:p w14:paraId="591D0E3D" w14:textId="2AD3B354" w:rsidR="000F0F2D" w:rsidRPr="00B867AD" w:rsidRDefault="00B867AD" w:rsidP="00867626">
      <w:pPr>
        <w:pStyle w:val="muc11"/>
        <w:keepNext w:val="0"/>
        <w:widowControl w:val="0"/>
        <w:ind w:firstLine="720"/>
        <w:rPr>
          <w:b w:val="0"/>
          <w:bCs w:val="0"/>
        </w:rPr>
      </w:pPr>
      <w:r w:rsidRPr="00B867AD">
        <w:rPr>
          <w:b w:val="0"/>
          <w:bCs w:val="0"/>
        </w:rPr>
        <w:t xml:space="preserve">Đối tượng áp dụng hệ thống KPI </w:t>
      </w:r>
      <w:r>
        <w:rPr>
          <w:b w:val="0"/>
          <w:bCs w:val="0"/>
        </w:rPr>
        <w:t xml:space="preserve">nói chung </w:t>
      </w:r>
      <w:r w:rsidRPr="00B867AD">
        <w:rPr>
          <w:b w:val="0"/>
          <w:bCs w:val="0"/>
        </w:rPr>
        <w:t xml:space="preserve">có thể theo các cấp độ: từ toàn thể doanh nghiệp, đến các phóng ban và từng nhân viên. </w:t>
      </w:r>
      <w:r>
        <w:rPr>
          <w:b w:val="0"/>
          <w:bCs w:val="0"/>
        </w:rPr>
        <w:t>Tuy nhiên, khi xây dựng một hệ thống KPI cụ thể, cần phải có lựa chọn theo tính chất ưu ti</w:t>
      </w:r>
      <w:r w:rsidR="00EE6D29">
        <w:rPr>
          <w:b w:val="0"/>
          <w:bCs w:val="0"/>
        </w:rPr>
        <w:t>ên đối tượng nào cần được có nhất hệ thống chỉ số KPI. Để đảm bảo tính hệ thống và đầy đủ, nên chọn đối tượng từ cá nhân và bộ phận (trước sau hoặc đồng thời) rồi nâng lên cho toàn doanh nghiệp. Không phải loại hình doanh nghiệp nào, hay bộ phận, cá nhân nào cũng có thể và nên áp dụng hệ thống KPI. Đối với các DN mỏ</w:t>
      </w:r>
      <w:r w:rsidR="0064691D">
        <w:rPr>
          <w:b w:val="0"/>
          <w:bCs w:val="0"/>
        </w:rPr>
        <w:t>, đối tượng có thể áp dụng KPI là các bộ phận và nhân viên trong các bộ phận quản lý. Đối với các bộ phận và công nhân sản xuất trực tiếp, theo tác giả, sẽ là tốt hơn khi sử dụng các mức lao động như mức năng suất, mức hao phí lao động; và đánh giá hiệu suất (năng suất ) làm việc theo mức độ hoàn thành mức lao động. Hoặc cấp độ cao hơn là áp dụng quy chế khoán chi phí nội bộ, trong đó đã có tính đến chi phí lao động (tiền lương).</w:t>
      </w:r>
    </w:p>
    <w:p w14:paraId="4A39D813" w14:textId="6EB9A29F" w:rsidR="00294D9D" w:rsidRPr="006A69D1" w:rsidRDefault="00294D9D" w:rsidP="0062418A">
      <w:pPr>
        <w:pStyle w:val="muc11"/>
        <w:keepNext w:val="0"/>
        <w:widowControl w:val="0"/>
      </w:pPr>
      <w:r w:rsidRPr="006A69D1">
        <w:t xml:space="preserve">Bước 3. </w:t>
      </w:r>
      <w:r w:rsidR="00C30332" w:rsidRPr="006A69D1">
        <w:t xml:space="preserve">Xây dựng mục tiêu cần đạt được theo chức năng nhiệm vụ của bộ phận và </w:t>
      </w:r>
      <w:r w:rsidR="00C30332" w:rsidRPr="006A69D1">
        <w:lastRenderedPageBreak/>
        <w:t>của từng nhân viên trong bộ phận</w:t>
      </w:r>
    </w:p>
    <w:p w14:paraId="62A09C5B" w14:textId="3314741C" w:rsidR="000F0F2D" w:rsidRPr="00F27684" w:rsidRDefault="00F27684" w:rsidP="00867626">
      <w:pPr>
        <w:pStyle w:val="muc11"/>
        <w:keepNext w:val="0"/>
        <w:widowControl w:val="0"/>
        <w:ind w:firstLine="720"/>
        <w:rPr>
          <w:b w:val="0"/>
          <w:bCs w:val="0"/>
        </w:rPr>
      </w:pPr>
      <w:r>
        <w:rPr>
          <w:b w:val="0"/>
          <w:bCs w:val="0"/>
        </w:rPr>
        <w:t xml:space="preserve">Trong bước này cần xác định nội dung các công việc cần làm theo chức năng của các bộ phận và cá nhân trong công việc. Các công việc được xác định với trình tự, mức độ chi tiết đến đâu là tùy thuộc vào tính chất công việc và </w:t>
      </w:r>
      <w:r w:rsidR="00B142E4">
        <w:rPr>
          <w:b w:val="0"/>
          <w:bCs w:val="0"/>
        </w:rPr>
        <w:t>mục tiêu đặt ra. Yêu cầu của danh mục này là phải đủ, đúng quy trình và chi tiết để đủ đánh giá. Tiếp theo, đối või mỗi công việc của bộ phận/ cá nhân đó sẽ đính kèm các yêu cầu về số lượng và chất lượng. Ví dụ đối với Phòng nào đó là số lượng báo cáo, thời hạn hoàn thành, chất lượng báo cáo, mối quan hệ công việc liên quan đến các bộ phận khác v.v…</w:t>
      </w:r>
    </w:p>
    <w:p w14:paraId="08649ABE" w14:textId="469B2CCB" w:rsidR="00C30332" w:rsidRPr="006A69D1" w:rsidRDefault="00C30332" w:rsidP="0062418A">
      <w:pPr>
        <w:pStyle w:val="muc11"/>
        <w:keepNext w:val="0"/>
        <w:widowControl w:val="0"/>
      </w:pPr>
      <w:r w:rsidRPr="006A69D1">
        <w:t>Bước 4. Xây dựng chương trình hành động thông qua kế hoạch hành động của bộ phận và cá nhân.</w:t>
      </w:r>
    </w:p>
    <w:p w14:paraId="4A124A80" w14:textId="2B6F2A2A" w:rsidR="000F0F2D" w:rsidRPr="00B142E4" w:rsidRDefault="005A689E" w:rsidP="00867626">
      <w:pPr>
        <w:pStyle w:val="muc11"/>
        <w:keepNext w:val="0"/>
        <w:widowControl w:val="0"/>
        <w:ind w:firstLine="720"/>
        <w:rPr>
          <w:b w:val="0"/>
          <w:bCs w:val="0"/>
        </w:rPr>
      </w:pPr>
      <w:r>
        <w:rPr>
          <w:b w:val="0"/>
          <w:bCs w:val="0"/>
        </w:rPr>
        <w:t>Hệ thống KPI bản thân nó không làm nâng cao hiệu suất làm việc, mà chỉ trở thành hiện thực khi được tổ chức thực hiện, bắt đầu bằng một bản kế hoạch hành động. Mỗi bản kế hoạch đó phải xuất phát từ lý do: một là có sự chênh lệch giữa những yêu cầu theo KPI và thực tế công việc, và hai là nhu cầu không ngừng nâng cao hiệu suất công tác lên hơn nữa trong quá trình công tác, nghĩa nếu coi hệ thống KPI là chuẩn mực thì cũng phải coi chúng hoàn toàn có khả năng còn hoàn thiện hơn</w:t>
      </w:r>
      <w:r w:rsidR="004711D7">
        <w:rPr>
          <w:b w:val="0"/>
          <w:bCs w:val="0"/>
        </w:rPr>
        <w:t>. Các kế hoạch hành động chính là để đạt tới các mục tiêu đã định và còn vươn lên hơn nữa trong tương lai với những điều kiện nhất định.</w:t>
      </w:r>
    </w:p>
    <w:p w14:paraId="23014D45" w14:textId="794A5BB5" w:rsidR="00C30332" w:rsidRPr="006A69D1" w:rsidRDefault="00C30332" w:rsidP="0062418A">
      <w:pPr>
        <w:pStyle w:val="muc11"/>
        <w:keepNext w:val="0"/>
        <w:widowControl w:val="0"/>
      </w:pPr>
      <w:r w:rsidRPr="006A69D1">
        <w:t>Bước 5. Phân tích công việc, xây dựng các bản mô tả công việc và các nhân tố nói chung, các nhân tố then chốt nói riêng ảnh hưởng tới hiệu suất công tác của bộ phận và cá nhân</w:t>
      </w:r>
    </w:p>
    <w:p w14:paraId="183B02A4" w14:textId="251343CD" w:rsidR="000F0F2D" w:rsidRPr="004711D7" w:rsidRDefault="00975137" w:rsidP="00867626">
      <w:pPr>
        <w:pStyle w:val="muc11"/>
        <w:keepNext w:val="0"/>
        <w:widowControl w:val="0"/>
        <w:ind w:firstLine="720"/>
        <w:rPr>
          <w:b w:val="0"/>
          <w:bCs w:val="0"/>
        </w:rPr>
      </w:pPr>
      <w:r>
        <w:rPr>
          <w:b w:val="0"/>
          <w:bCs w:val="0"/>
        </w:rPr>
        <w:t xml:space="preserve">Trong quá trình phân tích và xây dựng các bản mô tả công việc, cần thiết phải định vị được các nhân tố ảnh hưởng tới hiệu suất công việc của bộ phận/cá nhân. Các nhân tố phải được liệt kê một cách tương đối đầy đủ song trong đó phải xác định được đâu là các nhân tố then chốt (theo quan điểm thuyết 20/80 là một ví dụ). Nhờ đó </w:t>
      </w:r>
      <w:r w:rsidR="00867626">
        <w:rPr>
          <w:b w:val="0"/>
          <w:bCs w:val="0"/>
        </w:rPr>
        <w:t>sẽ nâng cao được tính trọng điểm và thực tiễn của hệ thống chỉ số. Cần phân tích được tính chất và mức độ ảnh hưởng của các nhân tố đó để sau này phân phối tỷ trọng tác động trong hệ thống chỉ số.</w:t>
      </w:r>
    </w:p>
    <w:p w14:paraId="7CB44C2C" w14:textId="02DD430F" w:rsidR="00C30332" w:rsidRDefault="00C30332" w:rsidP="0062418A">
      <w:pPr>
        <w:pStyle w:val="muc11"/>
        <w:keepNext w:val="0"/>
        <w:widowControl w:val="0"/>
      </w:pPr>
      <w:r w:rsidRPr="006A69D1">
        <w:t>Bước 6. Lựa chọn và xây dựng phương pháp tính KPIs cho bộ phận và cá nhân</w:t>
      </w:r>
    </w:p>
    <w:p w14:paraId="40891241" w14:textId="10247BA0" w:rsidR="00867626" w:rsidRPr="00867626" w:rsidRDefault="00867626" w:rsidP="0062418A">
      <w:pPr>
        <w:pStyle w:val="muc11"/>
        <w:keepNext w:val="0"/>
        <w:widowControl w:val="0"/>
        <w:rPr>
          <w:b w:val="0"/>
          <w:bCs w:val="0"/>
        </w:rPr>
      </w:pPr>
      <w:r w:rsidRPr="00867626">
        <w:rPr>
          <w:b w:val="0"/>
          <w:bCs w:val="0"/>
        </w:rPr>
        <w:tab/>
        <w:t xml:space="preserve">Phương pháp tính chỉ số KPI ở đây hàm nghĩa là </w:t>
      </w:r>
      <w:r>
        <w:rPr>
          <w:b w:val="0"/>
          <w:bCs w:val="0"/>
        </w:rPr>
        <w:t xml:space="preserve">cách thức xác định trị số cuối cùng của mỗi chỉ số KPI và tổng thể. Nó liên quan đến các vấn đề như: số lượng các nhân tố được đưa vào tính, các thang đo mức độ đánh giá mỗi nhân tố, tỷ trọng tác động được phân phối và công thức tính chỉ số. </w:t>
      </w:r>
      <w:r w:rsidR="002424E8">
        <w:rPr>
          <w:b w:val="0"/>
          <w:bCs w:val="0"/>
        </w:rPr>
        <w:t>Phương pháp tính cũng được phân biệt theo mức độ chi tiết, phức tạp, và sự kết hợp với các thành tố khác trong tính toán (ví dụ kết hợp với thẻ điểm cân bằng- SBC). Trình tự chung cho</w:t>
      </w:r>
      <w:r w:rsidR="00B72218">
        <w:rPr>
          <w:b w:val="0"/>
          <w:bCs w:val="0"/>
        </w:rPr>
        <w:t xml:space="preserve"> các</w:t>
      </w:r>
      <w:r w:rsidR="002424E8">
        <w:rPr>
          <w:b w:val="0"/>
          <w:bCs w:val="0"/>
        </w:rPr>
        <w:t xml:space="preserve"> phương pháp tính chỉ số KPI </w:t>
      </w:r>
      <w:r w:rsidR="002424E8">
        <w:rPr>
          <w:b w:val="0"/>
          <w:bCs w:val="0"/>
        </w:rPr>
        <w:lastRenderedPageBreak/>
        <w:t>bao gồm các nội dung sau:</w:t>
      </w:r>
    </w:p>
    <w:p w14:paraId="2E423655" w14:textId="2839C431" w:rsidR="00C30332" w:rsidRPr="002424E8" w:rsidRDefault="00C30332" w:rsidP="0062418A">
      <w:pPr>
        <w:pStyle w:val="muc11"/>
        <w:keepNext w:val="0"/>
        <w:widowControl w:val="0"/>
        <w:numPr>
          <w:ilvl w:val="0"/>
          <w:numId w:val="20"/>
        </w:numPr>
        <w:ind w:left="0" w:firstLine="0"/>
        <w:rPr>
          <w:b w:val="0"/>
          <w:bCs w:val="0"/>
        </w:rPr>
      </w:pPr>
      <w:r w:rsidRPr="002424E8">
        <w:rPr>
          <w:b w:val="0"/>
          <w:bCs w:val="0"/>
        </w:rPr>
        <w:t>Lựa chọn các nhân tố then chốt</w:t>
      </w:r>
      <w:r w:rsidR="002424E8">
        <w:rPr>
          <w:b w:val="0"/>
          <w:bCs w:val="0"/>
        </w:rPr>
        <w:t>;</w:t>
      </w:r>
    </w:p>
    <w:p w14:paraId="34227CA3" w14:textId="4B284CD7" w:rsidR="00C30332" w:rsidRPr="002424E8" w:rsidRDefault="000F0F2D" w:rsidP="0062418A">
      <w:pPr>
        <w:pStyle w:val="muc11"/>
        <w:keepNext w:val="0"/>
        <w:widowControl w:val="0"/>
        <w:numPr>
          <w:ilvl w:val="0"/>
          <w:numId w:val="20"/>
        </w:numPr>
        <w:ind w:left="0" w:firstLine="0"/>
        <w:rPr>
          <w:b w:val="0"/>
          <w:bCs w:val="0"/>
        </w:rPr>
      </w:pPr>
      <w:r w:rsidRPr="002424E8">
        <w:rPr>
          <w:b w:val="0"/>
          <w:bCs w:val="0"/>
        </w:rPr>
        <w:t>Lựa chọn thang đo các nhân tố</w:t>
      </w:r>
      <w:r w:rsidR="002424E8">
        <w:rPr>
          <w:b w:val="0"/>
          <w:bCs w:val="0"/>
        </w:rPr>
        <w:t>;</w:t>
      </w:r>
    </w:p>
    <w:p w14:paraId="6A48C43B" w14:textId="6418A10E" w:rsidR="000F0F2D" w:rsidRPr="002424E8" w:rsidRDefault="000F0F2D" w:rsidP="0062418A">
      <w:pPr>
        <w:pStyle w:val="muc11"/>
        <w:keepNext w:val="0"/>
        <w:widowControl w:val="0"/>
        <w:numPr>
          <w:ilvl w:val="0"/>
          <w:numId w:val="20"/>
        </w:numPr>
        <w:ind w:left="0" w:firstLine="0"/>
        <w:rPr>
          <w:b w:val="0"/>
          <w:bCs w:val="0"/>
        </w:rPr>
      </w:pPr>
      <w:r w:rsidRPr="002424E8">
        <w:rPr>
          <w:b w:val="0"/>
          <w:bCs w:val="0"/>
        </w:rPr>
        <w:t xml:space="preserve">Lựa chọn </w:t>
      </w:r>
      <w:r w:rsidR="002424E8" w:rsidRPr="002424E8">
        <w:rPr>
          <w:b w:val="0"/>
          <w:bCs w:val="0"/>
        </w:rPr>
        <w:t>công thức</w:t>
      </w:r>
      <w:r w:rsidRPr="002424E8">
        <w:rPr>
          <w:b w:val="0"/>
          <w:bCs w:val="0"/>
        </w:rPr>
        <w:t xml:space="preserve"> tính các chỉ số KPIs</w:t>
      </w:r>
      <w:r w:rsidR="002424E8">
        <w:rPr>
          <w:b w:val="0"/>
          <w:bCs w:val="0"/>
        </w:rPr>
        <w:t>;</w:t>
      </w:r>
    </w:p>
    <w:p w14:paraId="3DC3E48F" w14:textId="0B070AE6" w:rsidR="000F0F2D" w:rsidRPr="002424E8" w:rsidRDefault="000F0F2D" w:rsidP="0062418A">
      <w:pPr>
        <w:pStyle w:val="muc11"/>
        <w:keepNext w:val="0"/>
        <w:widowControl w:val="0"/>
        <w:numPr>
          <w:ilvl w:val="0"/>
          <w:numId w:val="20"/>
        </w:numPr>
        <w:ind w:left="0" w:firstLine="0"/>
        <w:rPr>
          <w:b w:val="0"/>
          <w:bCs w:val="0"/>
        </w:rPr>
      </w:pPr>
      <w:r w:rsidRPr="002424E8">
        <w:rPr>
          <w:b w:val="0"/>
          <w:bCs w:val="0"/>
        </w:rPr>
        <w:t>Xây dựng biểu mẫu tính KPIs</w:t>
      </w:r>
      <w:r w:rsidR="002424E8">
        <w:rPr>
          <w:b w:val="0"/>
          <w:bCs w:val="0"/>
        </w:rPr>
        <w:t>.</w:t>
      </w:r>
    </w:p>
    <w:p w14:paraId="44569F54" w14:textId="3136D9AB" w:rsidR="00C30332" w:rsidRPr="006A69D1" w:rsidRDefault="00C30332" w:rsidP="0062418A">
      <w:pPr>
        <w:pStyle w:val="muc11"/>
        <w:keepNext w:val="0"/>
        <w:widowControl w:val="0"/>
      </w:pPr>
      <w:r w:rsidRPr="006A69D1">
        <w:t xml:space="preserve">Bước 7. </w:t>
      </w:r>
      <w:r w:rsidR="004246B1" w:rsidRPr="006A69D1">
        <w:t>Tổ chức khảo sát lấy số liệu tính KPIs</w:t>
      </w:r>
      <w:r w:rsidR="00904FCB" w:rsidRPr="006A69D1">
        <w:t>, xây dựng quy trình thống kê và lưu trữ dữ liệu thống kê đầu vào</w:t>
      </w:r>
    </w:p>
    <w:p w14:paraId="528E0187" w14:textId="0ECA8C2F" w:rsidR="004246B1" w:rsidRDefault="00046BFF" w:rsidP="00F90F6C">
      <w:pPr>
        <w:pStyle w:val="muc11"/>
        <w:keepNext w:val="0"/>
        <w:widowControl w:val="0"/>
        <w:tabs>
          <w:tab w:val="left" w:pos="0"/>
        </w:tabs>
        <w:rPr>
          <w:b w:val="0"/>
        </w:rPr>
      </w:pPr>
      <w:r>
        <w:rPr>
          <w:b w:val="0"/>
        </w:rPr>
        <w:tab/>
      </w:r>
      <w:r w:rsidR="00F90F6C" w:rsidRPr="00F90F6C">
        <w:rPr>
          <w:b w:val="0"/>
        </w:rPr>
        <w:t>Thực hiện tốt bước này</w:t>
      </w:r>
      <w:r w:rsidR="00F90F6C">
        <w:rPr>
          <w:b w:val="0"/>
        </w:rPr>
        <w:t xml:space="preserve"> là điều kiện quan trọng để đảm bảo giá trị khách quan trung thực của hệ thống các chỉ số KPI. Có 3 nội dung (hay các bước nhỏ) cần thực hiện:</w:t>
      </w:r>
    </w:p>
    <w:p w14:paraId="6A8DB44D" w14:textId="594AD479" w:rsidR="00F90F6C" w:rsidRPr="00046BFF" w:rsidRDefault="00F90F6C" w:rsidP="00F90F6C">
      <w:pPr>
        <w:pStyle w:val="muc11"/>
        <w:keepNext w:val="0"/>
        <w:widowControl w:val="0"/>
        <w:numPr>
          <w:ilvl w:val="0"/>
          <w:numId w:val="23"/>
        </w:numPr>
        <w:tabs>
          <w:tab w:val="left" w:pos="0"/>
        </w:tabs>
        <w:ind w:left="450" w:hanging="270"/>
        <w:rPr>
          <w:b w:val="0"/>
          <w:i/>
        </w:rPr>
      </w:pPr>
      <w:r w:rsidRPr="00046BFF">
        <w:rPr>
          <w:b w:val="0"/>
          <w:i/>
        </w:rPr>
        <w:t>Tổ chức khảo sát lấy số liệu</w:t>
      </w:r>
    </w:p>
    <w:p w14:paraId="26C61261" w14:textId="6ECAC0B6" w:rsidR="00F90F6C" w:rsidRDefault="00A94313" w:rsidP="00F90F6C">
      <w:pPr>
        <w:pStyle w:val="muc11"/>
        <w:keepNext w:val="0"/>
        <w:widowControl w:val="0"/>
        <w:tabs>
          <w:tab w:val="left" w:pos="0"/>
        </w:tabs>
        <w:rPr>
          <w:b w:val="0"/>
        </w:rPr>
      </w:pPr>
      <w:r>
        <w:rPr>
          <w:b w:val="0"/>
        </w:rPr>
        <w:tab/>
      </w:r>
      <w:r w:rsidR="00F90F6C">
        <w:rPr>
          <w:b w:val="0"/>
        </w:rPr>
        <w:t>Khảo sát lấy dữ liệu được thực hiện cả trong giai đoạn thiết kế xây dựng hệ thống KPI và giai đoạn thực hiện. Ở giai đoạn thiết kế hệ thống, tổ chức thu thập dữ liệu về công việc, kết quả công việc, những kết quả, ưu nhược điểm và nguyên nhân… có thể phải thực hiện nhiều lần, với số lượng khảo sát lớn… làm căn cứ cho tính khoa học và thực tiễn của hệ thống được xây dựng.</w:t>
      </w:r>
      <w:r>
        <w:rPr>
          <w:b w:val="0"/>
        </w:rPr>
        <w:t xml:space="preserve"> Còn trong quá trình triển khai thực hiện, việc khảo sát được thực hiện theo thống kê thường xuyên, theo các kỳ đánh giá với các mục tiêu đã thiết kế. Công tác khảo sát phải đảm bảo các nguyên tắc, nội dung của khoa học thống kê.</w:t>
      </w:r>
    </w:p>
    <w:p w14:paraId="346B38CC" w14:textId="763C65A9" w:rsidR="00F90F6C" w:rsidRPr="00046BFF" w:rsidRDefault="00F90F6C" w:rsidP="00F90F6C">
      <w:pPr>
        <w:pStyle w:val="muc11"/>
        <w:keepNext w:val="0"/>
        <w:widowControl w:val="0"/>
        <w:numPr>
          <w:ilvl w:val="0"/>
          <w:numId w:val="23"/>
        </w:numPr>
        <w:tabs>
          <w:tab w:val="left" w:pos="0"/>
        </w:tabs>
        <w:ind w:left="450" w:hanging="270"/>
        <w:rPr>
          <w:b w:val="0"/>
          <w:i/>
        </w:rPr>
      </w:pPr>
      <w:r w:rsidRPr="00046BFF">
        <w:rPr>
          <w:b w:val="0"/>
          <w:i/>
        </w:rPr>
        <w:t xml:space="preserve"> Xây dựng hệ thống thống kê</w:t>
      </w:r>
    </w:p>
    <w:p w14:paraId="0614E97A" w14:textId="52911317" w:rsidR="00F90F6C" w:rsidRDefault="00A94313" w:rsidP="00046BFF">
      <w:pPr>
        <w:pStyle w:val="muc11"/>
        <w:keepNext w:val="0"/>
        <w:tabs>
          <w:tab w:val="left" w:pos="0"/>
        </w:tabs>
        <w:rPr>
          <w:b w:val="0"/>
        </w:rPr>
      </w:pPr>
      <w:r>
        <w:rPr>
          <w:b w:val="0"/>
        </w:rPr>
        <w:tab/>
        <w:t>Khi đã xây dựng được hệ thống KPI, nó sẽ trở thành một phân hệ trong thống kê quản lý chung của doanh nghiệp. Do vậy, nó phải được thiết kế với một vị trí trong công tác thống kê doanh nghiệp, phải đáp ứng đầy đủ những yêu cầu như một hệ thống vừa độc lập vừa là một phân hệ trong tổng thể. Có thể lưu ý những yêu cầu quan trọng nhất</w:t>
      </w:r>
      <w:r w:rsidR="00046BFF">
        <w:rPr>
          <w:b w:val="0"/>
        </w:rPr>
        <w:t xml:space="preserve"> như sau:</w:t>
      </w:r>
    </w:p>
    <w:p w14:paraId="1ACAAFAC" w14:textId="54F884BA" w:rsidR="00046BFF" w:rsidRPr="00046BFF" w:rsidRDefault="00046BFF" w:rsidP="00046BFF">
      <w:pPr>
        <w:pStyle w:val="muc11"/>
        <w:keepNext w:val="0"/>
        <w:numPr>
          <w:ilvl w:val="0"/>
          <w:numId w:val="24"/>
        </w:numPr>
        <w:tabs>
          <w:tab w:val="left" w:pos="0"/>
        </w:tabs>
        <w:spacing w:line="360" w:lineRule="atLeast"/>
        <w:rPr>
          <w:b w:val="0"/>
        </w:rPr>
      </w:pPr>
      <w:r w:rsidRPr="00046BFF">
        <w:rPr>
          <w:b w:val="0"/>
        </w:rPr>
        <w:t xml:space="preserve">Đảm bảo tính khoa học; </w:t>
      </w:r>
    </w:p>
    <w:p w14:paraId="6CC20D1C" w14:textId="568438F9" w:rsidR="00046BFF" w:rsidRPr="00046BFF" w:rsidRDefault="00046BFF" w:rsidP="00046BFF">
      <w:pPr>
        <w:pStyle w:val="muc11"/>
        <w:keepNext w:val="0"/>
        <w:widowControl w:val="0"/>
        <w:numPr>
          <w:ilvl w:val="0"/>
          <w:numId w:val="24"/>
        </w:numPr>
        <w:tabs>
          <w:tab w:val="left" w:pos="0"/>
        </w:tabs>
        <w:spacing w:line="360" w:lineRule="atLeast"/>
        <w:rPr>
          <w:b w:val="0"/>
        </w:rPr>
      </w:pPr>
      <w:r w:rsidRPr="00046BFF">
        <w:rPr>
          <w:b w:val="0"/>
        </w:rPr>
        <w:t xml:space="preserve">Đảm bảo tính khả thi; </w:t>
      </w:r>
    </w:p>
    <w:p w14:paraId="6B7DCAC7" w14:textId="298A9F12" w:rsidR="00046BFF" w:rsidRPr="00046BFF" w:rsidRDefault="00046BFF" w:rsidP="00046BFF">
      <w:pPr>
        <w:pStyle w:val="muc11"/>
        <w:keepNext w:val="0"/>
        <w:widowControl w:val="0"/>
        <w:numPr>
          <w:ilvl w:val="0"/>
          <w:numId w:val="24"/>
        </w:numPr>
        <w:tabs>
          <w:tab w:val="left" w:pos="0"/>
        </w:tabs>
        <w:spacing w:line="360" w:lineRule="atLeast"/>
        <w:rPr>
          <w:b w:val="0"/>
        </w:rPr>
      </w:pPr>
      <w:r w:rsidRPr="00046BFF">
        <w:rPr>
          <w:b w:val="0"/>
        </w:rPr>
        <w:t xml:space="preserve">Đảm bảo tính phù hợp với đặc điểm của tổ chức; </w:t>
      </w:r>
    </w:p>
    <w:p w14:paraId="53D92BCD" w14:textId="46053D9F" w:rsidR="00046BFF" w:rsidRPr="00046BFF" w:rsidRDefault="00046BFF" w:rsidP="00046BFF">
      <w:pPr>
        <w:pStyle w:val="muc11"/>
        <w:keepNext w:val="0"/>
        <w:widowControl w:val="0"/>
        <w:numPr>
          <w:ilvl w:val="0"/>
          <w:numId w:val="24"/>
        </w:numPr>
        <w:tabs>
          <w:tab w:val="left" w:pos="0"/>
        </w:tabs>
        <w:spacing w:line="360" w:lineRule="atLeast"/>
        <w:rPr>
          <w:b w:val="0"/>
        </w:rPr>
      </w:pPr>
      <w:r w:rsidRPr="00046BFF">
        <w:rPr>
          <w:b w:val="0"/>
        </w:rPr>
        <w:t xml:space="preserve">Đảm bảo tính pháp lý (phù hợp với hệ thống thống kê quốc gia); </w:t>
      </w:r>
    </w:p>
    <w:p w14:paraId="4D724CE3" w14:textId="5219CC8F" w:rsidR="00046BFF" w:rsidRPr="00046BFF" w:rsidRDefault="00046BFF" w:rsidP="00046BFF">
      <w:pPr>
        <w:pStyle w:val="muc11"/>
        <w:keepNext w:val="0"/>
        <w:widowControl w:val="0"/>
        <w:numPr>
          <w:ilvl w:val="0"/>
          <w:numId w:val="24"/>
        </w:numPr>
        <w:tabs>
          <w:tab w:val="left" w:pos="0"/>
        </w:tabs>
        <w:spacing w:line="360" w:lineRule="atLeast"/>
        <w:rPr>
          <w:b w:val="0"/>
        </w:rPr>
      </w:pPr>
      <w:r w:rsidRPr="00046BFF">
        <w:rPr>
          <w:b w:val="0"/>
        </w:rPr>
        <w:t xml:space="preserve">Đảm bảo tính thuận tiện cho việc sử dụng; </w:t>
      </w:r>
    </w:p>
    <w:p w14:paraId="34FC6C25" w14:textId="42C974F2" w:rsidR="00046BFF" w:rsidRPr="00046BFF" w:rsidRDefault="00046BFF" w:rsidP="00046BFF">
      <w:pPr>
        <w:pStyle w:val="muc11"/>
        <w:keepNext w:val="0"/>
        <w:widowControl w:val="0"/>
        <w:numPr>
          <w:ilvl w:val="0"/>
          <w:numId w:val="24"/>
        </w:numPr>
        <w:tabs>
          <w:tab w:val="left" w:pos="0"/>
        </w:tabs>
        <w:spacing w:line="360" w:lineRule="atLeast"/>
        <w:rPr>
          <w:b w:val="0"/>
        </w:rPr>
      </w:pPr>
      <w:r w:rsidRPr="00046BFF">
        <w:rPr>
          <w:b w:val="0"/>
        </w:rPr>
        <w:t>Đảm bảo tính đồng bộ (liên kết với các chức năng quản lý khác như kế hoạch, hạch toán…)</w:t>
      </w:r>
    </w:p>
    <w:p w14:paraId="229639B7" w14:textId="7F52C16F" w:rsidR="00046BFF" w:rsidRDefault="00046BFF" w:rsidP="00046BFF">
      <w:pPr>
        <w:pStyle w:val="muc11"/>
        <w:keepNext w:val="0"/>
        <w:widowControl w:val="0"/>
        <w:numPr>
          <w:ilvl w:val="0"/>
          <w:numId w:val="24"/>
        </w:numPr>
        <w:tabs>
          <w:tab w:val="left" w:pos="0"/>
        </w:tabs>
        <w:spacing w:line="360" w:lineRule="atLeast"/>
        <w:rPr>
          <w:b w:val="0"/>
        </w:rPr>
      </w:pPr>
      <w:r w:rsidRPr="00046BFF">
        <w:rPr>
          <w:b w:val="0"/>
        </w:rPr>
        <w:t>Thuận tiện cho việc ứng dụng công nghệ thông tin;</w:t>
      </w:r>
    </w:p>
    <w:p w14:paraId="24D3BCFB" w14:textId="41344F14" w:rsidR="00046BFF" w:rsidRDefault="00046BFF" w:rsidP="00046BFF">
      <w:pPr>
        <w:pStyle w:val="muc11"/>
        <w:keepNext w:val="0"/>
        <w:widowControl w:val="0"/>
        <w:numPr>
          <w:ilvl w:val="0"/>
          <w:numId w:val="24"/>
        </w:numPr>
        <w:tabs>
          <w:tab w:val="left" w:pos="0"/>
        </w:tabs>
        <w:spacing w:line="360" w:lineRule="atLeast"/>
        <w:rPr>
          <w:b w:val="0"/>
        </w:rPr>
      </w:pPr>
      <w:r>
        <w:rPr>
          <w:b w:val="0"/>
        </w:rPr>
        <w:t>Có liên kết chặt chẽ với các hệ thống thống kê có quan hệ trực tiếp (như quản lý lao động tiền lương, định mức, khoán chi phí…)</w:t>
      </w:r>
    </w:p>
    <w:p w14:paraId="6B9F8837" w14:textId="1C524175" w:rsidR="00F90F6C" w:rsidRPr="00046BFF" w:rsidRDefault="00F90F6C" w:rsidP="00046BFF">
      <w:pPr>
        <w:pStyle w:val="muc11"/>
        <w:keepNext w:val="0"/>
        <w:widowControl w:val="0"/>
        <w:numPr>
          <w:ilvl w:val="0"/>
          <w:numId w:val="23"/>
        </w:numPr>
        <w:tabs>
          <w:tab w:val="left" w:pos="0"/>
        </w:tabs>
        <w:ind w:left="450" w:hanging="270"/>
        <w:rPr>
          <w:b w:val="0"/>
          <w:i/>
        </w:rPr>
      </w:pPr>
      <w:r w:rsidRPr="00046BFF">
        <w:rPr>
          <w:b w:val="0"/>
          <w:i/>
        </w:rPr>
        <w:lastRenderedPageBreak/>
        <w:t>Lưu trữ dữ liệu</w:t>
      </w:r>
    </w:p>
    <w:p w14:paraId="1AA5DB15" w14:textId="3B565481" w:rsidR="00F90F6C" w:rsidRPr="00F90F6C" w:rsidRDefault="00C1299F" w:rsidP="00C1299F">
      <w:pPr>
        <w:pStyle w:val="muc11"/>
        <w:keepNext w:val="0"/>
        <w:widowControl w:val="0"/>
        <w:tabs>
          <w:tab w:val="left" w:pos="0"/>
        </w:tabs>
        <w:rPr>
          <w:b w:val="0"/>
        </w:rPr>
      </w:pPr>
      <w:r>
        <w:rPr>
          <w:b w:val="0"/>
        </w:rPr>
        <w:tab/>
      </w:r>
      <w:r w:rsidR="00485569">
        <w:rPr>
          <w:b w:val="0"/>
        </w:rPr>
        <w:t xml:space="preserve">Công tác lưu trữ dữ liệu về KPI cũng phải đảm bảo những nguyên tắc chung của công tác lưu trữ, như tính an toàn, tính bảo mật, tính chia sẻ có phân cấp trong quản lý, tính thuận tiện cho việc kết xuất và lập các báo cáo… </w:t>
      </w:r>
      <w:r w:rsidR="00713AC2">
        <w:rPr>
          <w:b w:val="0"/>
        </w:rPr>
        <w:t>Công nghệ thông tin, bao gồm cả phần cứng và phần mềm, cần được tận dụng cao nhất để đáp ứng những yêu cầu của công tác lưu trữ thông tin nói chung và hệ thống KPI trong điều kiện ngày nay. Kho lưu trữ dữ liệu và các báo cáo về KPI sẽ tích lũy liên tục và gia tăng nhanh về dung lượng, đòi hỏi phải có một cơ sở lưu trữ đủ lớn.</w:t>
      </w:r>
    </w:p>
    <w:p w14:paraId="0698D8F4" w14:textId="2CDD819E" w:rsidR="004246B1" w:rsidRPr="006A69D1" w:rsidRDefault="004246B1" w:rsidP="0062418A">
      <w:pPr>
        <w:pStyle w:val="muc11"/>
        <w:keepNext w:val="0"/>
        <w:widowControl w:val="0"/>
      </w:pPr>
      <w:r w:rsidRPr="006A69D1">
        <w:t>Bước 8: Lập báo cáo kết quả tính KPIs</w:t>
      </w:r>
    </w:p>
    <w:p w14:paraId="48C2619D" w14:textId="7B455548" w:rsidR="004246B1" w:rsidRDefault="00713AC2" w:rsidP="00713AC2">
      <w:pPr>
        <w:pStyle w:val="muc11"/>
        <w:keepNext w:val="0"/>
        <w:widowControl w:val="0"/>
        <w:ind w:firstLine="720"/>
        <w:rPr>
          <w:b w:val="0"/>
          <w:bCs w:val="0"/>
        </w:rPr>
      </w:pPr>
      <w:r>
        <w:rPr>
          <w:b w:val="0"/>
          <w:bCs w:val="0"/>
        </w:rPr>
        <w:t>Sau mỗi kỳ đánh giá hiệu suất công việc theo KPI, kết quả được đưa ra dưới dạng các báo cáo cho từng đối tượng áp dụng.</w:t>
      </w:r>
      <w:r w:rsidR="009A4DC9">
        <w:rPr>
          <w:b w:val="0"/>
          <w:bCs w:val="0"/>
        </w:rPr>
        <w:t xml:space="preserve"> Báo cáo chỉ số KPI phải đáp ứng được các mục tiêu đã thiết kế, trong đó cần chú ý những yêu cầu sau đây:</w:t>
      </w:r>
    </w:p>
    <w:p w14:paraId="2DE5AF2E" w14:textId="37782E62" w:rsidR="009A4DC9" w:rsidRDefault="009A4DC9" w:rsidP="009A4DC9">
      <w:pPr>
        <w:pStyle w:val="muc11"/>
        <w:keepNext w:val="0"/>
        <w:widowControl w:val="0"/>
        <w:numPr>
          <w:ilvl w:val="0"/>
          <w:numId w:val="20"/>
        </w:numPr>
        <w:rPr>
          <w:b w:val="0"/>
          <w:bCs w:val="0"/>
        </w:rPr>
      </w:pPr>
      <w:r>
        <w:rPr>
          <w:b w:val="0"/>
          <w:bCs w:val="0"/>
        </w:rPr>
        <w:t>Phải được thiết kế theo một mẫu thống nhất về ý tưởng, phương pháp chung, kỳ báo cáo, song khác nhau về những đặc điểm công việc riêng với các đối tượng áp dụng;</w:t>
      </w:r>
    </w:p>
    <w:p w14:paraId="129A0C2C" w14:textId="155061EB" w:rsidR="009A4DC9" w:rsidRDefault="009A4DC9" w:rsidP="009A4DC9">
      <w:pPr>
        <w:pStyle w:val="muc11"/>
        <w:keepNext w:val="0"/>
        <w:widowControl w:val="0"/>
        <w:numPr>
          <w:ilvl w:val="0"/>
          <w:numId w:val="20"/>
        </w:numPr>
        <w:rPr>
          <w:b w:val="0"/>
          <w:bCs w:val="0"/>
        </w:rPr>
      </w:pPr>
      <w:r>
        <w:rPr>
          <w:b w:val="0"/>
          <w:bCs w:val="0"/>
        </w:rPr>
        <w:t>Phải vừa gắn với một kỳ đánh giá, vừa có tính liên tục theo thời gian;</w:t>
      </w:r>
    </w:p>
    <w:p w14:paraId="47C92F1D" w14:textId="7E45E2E8" w:rsidR="009A4DC9" w:rsidRDefault="009A4DC9" w:rsidP="009A4DC9">
      <w:pPr>
        <w:pStyle w:val="muc11"/>
        <w:keepNext w:val="0"/>
        <w:widowControl w:val="0"/>
        <w:numPr>
          <w:ilvl w:val="0"/>
          <w:numId w:val="20"/>
        </w:numPr>
        <w:rPr>
          <w:b w:val="0"/>
          <w:bCs w:val="0"/>
        </w:rPr>
      </w:pPr>
      <w:r>
        <w:rPr>
          <w:b w:val="0"/>
          <w:bCs w:val="0"/>
        </w:rPr>
        <w:t xml:space="preserve">Phải được </w:t>
      </w:r>
      <w:r w:rsidR="008D241F">
        <w:rPr>
          <w:b w:val="0"/>
          <w:bCs w:val="0"/>
        </w:rPr>
        <w:t xml:space="preserve">lập tự động sau khi nhập dữ liệu thống kê, </w:t>
      </w:r>
      <w:r>
        <w:rPr>
          <w:b w:val="0"/>
          <w:bCs w:val="0"/>
        </w:rPr>
        <w:t>liên kết với mục tiêu một cách tự động, như để phân loại lao động theo hiệu suất, điều chỉnh thu nhập, xếp hạng thi đua, phát hiện những điểm yếu trong thực hiện công việc…;</w:t>
      </w:r>
    </w:p>
    <w:p w14:paraId="24E76D83" w14:textId="064BDCDE" w:rsidR="009A4DC9" w:rsidRDefault="008D241F" w:rsidP="009A4DC9">
      <w:pPr>
        <w:pStyle w:val="muc11"/>
        <w:keepNext w:val="0"/>
        <w:widowControl w:val="0"/>
        <w:numPr>
          <w:ilvl w:val="0"/>
          <w:numId w:val="20"/>
        </w:numPr>
        <w:rPr>
          <w:b w:val="0"/>
          <w:bCs w:val="0"/>
        </w:rPr>
      </w:pPr>
      <w:r>
        <w:rPr>
          <w:b w:val="0"/>
          <w:bCs w:val="0"/>
        </w:rPr>
        <w:t>Sử dụng một công cụ tính toán thống nhất, phần mềm máy tính thống nhất;</w:t>
      </w:r>
    </w:p>
    <w:p w14:paraId="2764E806" w14:textId="1EA1D4C9" w:rsidR="008D241F" w:rsidRDefault="008D241F" w:rsidP="009A4DC9">
      <w:pPr>
        <w:pStyle w:val="muc11"/>
        <w:keepNext w:val="0"/>
        <w:widowControl w:val="0"/>
        <w:numPr>
          <w:ilvl w:val="0"/>
          <w:numId w:val="20"/>
        </w:numPr>
        <w:rPr>
          <w:b w:val="0"/>
          <w:bCs w:val="0"/>
        </w:rPr>
      </w:pPr>
      <w:r>
        <w:rPr>
          <w:b w:val="0"/>
          <w:bCs w:val="0"/>
        </w:rPr>
        <w:t>Được lưu trữ liên tục và đồng bộ;</w:t>
      </w:r>
    </w:p>
    <w:p w14:paraId="70F3DAA6" w14:textId="003177E3" w:rsidR="008D241F" w:rsidRPr="00B72218" w:rsidRDefault="008D241F" w:rsidP="009A4DC9">
      <w:pPr>
        <w:pStyle w:val="muc11"/>
        <w:keepNext w:val="0"/>
        <w:widowControl w:val="0"/>
        <w:numPr>
          <w:ilvl w:val="0"/>
          <w:numId w:val="20"/>
        </w:numPr>
        <w:rPr>
          <w:b w:val="0"/>
          <w:bCs w:val="0"/>
        </w:rPr>
      </w:pPr>
      <w:r>
        <w:rPr>
          <w:b w:val="0"/>
          <w:bCs w:val="0"/>
        </w:rPr>
        <w:t>Gắn với quy định về cấp quản lý và điều kiện trích xuất.</w:t>
      </w:r>
    </w:p>
    <w:p w14:paraId="5F7C9665" w14:textId="79E1D903" w:rsidR="004246B1" w:rsidRPr="006A69D1" w:rsidRDefault="004246B1" w:rsidP="0062418A">
      <w:pPr>
        <w:pStyle w:val="muc11"/>
        <w:keepNext w:val="0"/>
        <w:widowControl w:val="0"/>
      </w:pPr>
      <w:r w:rsidRPr="006A69D1">
        <w:t>Bước 9: Xây dựng quy chế áp dụng kết quả tính KPIs</w:t>
      </w:r>
    </w:p>
    <w:p w14:paraId="684F5481" w14:textId="437A195A" w:rsidR="00904FCB" w:rsidRPr="00B72218" w:rsidRDefault="008D241F" w:rsidP="0062418A">
      <w:pPr>
        <w:pStyle w:val="muc11"/>
        <w:keepNext w:val="0"/>
        <w:widowControl w:val="0"/>
        <w:rPr>
          <w:b w:val="0"/>
          <w:bCs w:val="0"/>
        </w:rPr>
      </w:pPr>
      <w:r>
        <w:rPr>
          <w:b w:val="0"/>
          <w:bCs w:val="0"/>
        </w:rPr>
        <w:tab/>
        <w:t>Quy chế áp dụng hệ thống chỉ số KPI có thể được xây dựng độc lập như một thành phần trong hệ thống các quy chế quản lý của doanh nghiệp, song cũng</w:t>
      </w:r>
      <w:r w:rsidR="00BF3491">
        <w:rPr>
          <w:b w:val="0"/>
          <w:bCs w:val="0"/>
        </w:rPr>
        <w:t xml:space="preserve"> có thể kết hợp trong một quy chế chung có sẵn trong hệ thống quản lý nhân lực. Chẳng hạn, có thể đưa vào kết hợp với các quy chế quản lý lao động- tiền lương, quy chế khoán chi phí… như một phân hệ trong tổng thể, như vậy sẽ làm tăng tính hệ thống nhất quán và tránh những xung đột có thể xảy ra khi chúng là các bản quy chế dộc lập. Quy chế cần định rõ, giải trình được nội dung, phương pháp xây dựng KPI cũng như áp dụng vào mục tiêu gì như thế nào…</w:t>
      </w:r>
    </w:p>
    <w:p w14:paraId="4F291562" w14:textId="20495542" w:rsidR="004246B1" w:rsidRPr="006A69D1" w:rsidRDefault="004246B1" w:rsidP="0062418A">
      <w:pPr>
        <w:pStyle w:val="muc11"/>
        <w:keepNext w:val="0"/>
        <w:widowControl w:val="0"/>
      </w:pPr>
      <w:r w:rsidRPr="006A69D1">
        <w:t xml:space="preserve">Bước 10: </w:t>
      </w:r>
      <w:r w:rsidR="00904FCB" w:rsidRPr="006A69D1">
        <w:t>Tổ chức áp dụng kết quả tính KPIs cho cá nhân và bộ phận</w:t>
      </w:r>
    </w:p>
    <w:p w14:paraId="38587A2D" w14:textId="2058942C" w:rsidR="00904FCB" w:rsidRDefault="00BF3491" w:rsidP="0062418A">
      <w:pPr>
        <w:pStyle w:val="muc11"/>
        <w:keepNext w:val="0"/>
        <w:widowControl w:val="0"/>
        <w:rPr>
          <w:b w:val="0"/>
          <w:bCs w:val="0"/>
        </w:rPr>
      </w:pPr>
      <w:r>
        <w:rPr>
          <w:b w:val="0"/>
          <w:bCs w:val="0"/>
        </w:rPr>
        <w:tab/>
      </w:r>
      <w:r w:rsidR="00721639">
        <w:rPr>
          <w:b w:val="0"/>
          <w:bCs w:val="0"/>
        </w:rPr>
        <w:t xml:space="preserve">Tổ chức áp dụng kết quả tính các chỉ số KPI được thực hiện một cách liên tục và thường xuyên theo mục tiêu. Khi đã có quy chế, hàng kỳ các đơn vị tổ chức xác định </w:t>
      </w:r>
      <w:r w:rsidR="00721639">
        <w:rPr>
          <w:b w:val="0"/>
          <w:bCs w:val="0"/>
        </w:rPr>
        <w:lastRenderedPageBreak/>
        <w:t xml:space="preserve">các chỉ số thực hiện trên cơ sở đánh giá theo quá trình thực hiện công việc. Đối với các phòng ban trong bộ máy quản lý thì trưởng phòng ban là người chịu trách nhiệm chính trong việc xác định kết quả đánh giá để tạo đầu vào cho bản tính KPIs. Hình thức tổ chức đánh giá có thể thực hiện khác nhau theo quy chế đã xây dựng. </w:t>
      </w:r>
      <w:r w:rsidR="00BA1BD0">
        <w:rPr>
          <w:b w:val="0"/>
          <w:bCs w:val="0"/>
        </w:rPr>
        <w:t>Có thể áp dụng một số hình thức sau đây:</w:t>
      </w:r>
    </w:p>
    <w:p w14:paraId="743FC5EC" w14:textId="0ADF8648" w:rsidR="00BA1BD0" w:rsidRDefault="00BA1BD0" w:rsidP="00BA1BD0">
      <w:pPr>
        <w:pStyle w:val="muc11"/>
        <w:keepNext w:val="0"/>
        <w:widowControl w:val="0"/>
        <w:numPr>
          <w:ilvl w:val="0"/>
          <w:numId w:val="20"/>
        </w:numPr>
        <w:rPr>
          <w:b w:val="0"/>
          <w:bCs w:val="0"/>
        </w:rPr>
      </w:pPr>
      <w:r>
        <w:rPr>
          <w:b w:val="0"/>
          <w:bCs w:val="0"/>
        </w:rPr>
        <w:t>Trưởng bộ phận cùng với tổ chức công đoàn bộ phận đánh giá;</w:t>
      </w:r>
    </w:p>
    <w:p w14:paraId="01391EAD" w14:textId="16C73B6F" w:rsidR="00BA1BD0" w:rsidRDefault="00BA1BD0" w:rsidP="00BA1BD0">
      <w:pPr>
        <w:pStyle w:val="muc11"/>
        <w:keepNext w:val="0"/>
        <w:widowControl w:val="0"/>
        <w:numPr>
          <w:ilvl w:val="0"/>
          <w:numId w:val="20"/>
        </w:numPr>
        <w:rPr>
          <w:b w:val="0"/>
          <w:bCs w:val="0"/>
        </w:rPr>
      </w:pPr>
      <w:r>
        <w:rPr>
          <w:b w:val="0"/>
          <w:bCs w:val="0"/>
        </w:rPr>
        <w:t>Trưởng bộ phận đánh giá các nhân viên và thông qua tổ chức công đoàn bộ phận;</w:t>
      </w:r>
    </w:p>
    <w:p w14:paraId="12A67445" w14:textId="05E8C581" w:rsidR="00BA1BD0" w:rsidRDefault="00BA1BD0" w:rsidP="00BA1BD0">
      <w:pPr>
        <w:pStyle w:val="muc11"/>
        <w:keepNext w:val="0"/>
        <w:widowControl w:val="0"/>
        <w:numPr>
          <w:ilvl w:val="0"/>
          <w:numId w:val="20"/>
        </w:numPr>
        <w:rPr>
          <w:b w:val="0"/>
          <w:bCs w:val="0"/>
        </w:rPr>
      </w:pPr>
      <w:r>
        <w:rPr>
          <w:b w:val="0"/>
          <w:bCs w:val="0"/>
        </w:rPr>
        <w:t>Nhân viên tự đánh giá và trưởng bộ phận quyết định thông qua hoặc điều chỉnh,  rồi thông qua tổ chức công đoàn…</w:t>
      </w:r>
    </w:p>
    <w:p w14:paraId="4DED9897" w14:textId="18A1B12D" w:rsidR="00BA1BD0" w:rsidRPr="00B72218" w:rsidRDefault="00BA1BD0" w:rsidP="00BA1BD0">
      <w:pPr>
        <w:pStyle w:val="muc11"/>
        <w:keepNext w:val="0"/>
        <w:widowControl w:val="0"/>
        <w:ind w:left="357"/>
        <w:rPr>
          <w:b w:val="0"/>
          <w:bCs w:val="0"/>
        </w:rPr>
      </w:pPr>
      <w:r>
        <w:rPr>
          <w:b w:val="0"/>
          <w:bCs w:val="0"/>
        </w:rPr>
        <w:t>Mỗi hình thức có những ưu nhược điểm riêng và cần được quy định rõ trong quy chế áp dụng KPIs.</w:t>
      </w:r>
    </w:p>
    <w:p w14:paraId="386724AD" w14:textId="69E96631" w:rsidR="00904FCB" w:rsidRDefault="00904FCB" w:rsidP="0062418A">
      <w:pPr>
        <w:pStyle w:val="muc11"/>
        <w:keepNext w:val="0"/>
        <w:widowControl w:val="0"/>
      </w:pPr>
      <w:r w:rsidRPr="006A69D1">
        <w:t>Bước 11: Kiểm soát, phân tích và điều chỉnh hệ thống KPIs</w:t>
      </w:r>
    </w:p>
    <w:p w14:paraId="3A026867" w14:textId="1195A3CE" w:rsidR="00867626" w:rsidRPr="00B72218" w:rsidRDefault="001A4CA0" w:rsidP="0062418A">
      <w:pPr>
        <w:pStyle w:val="muc11"/>
        <w:keepNext w:val="0"/>
        <w:widowControl w:val="0"/>
        <w:rPr>
          <w:b w:val="0"/>
          <w:bCs w:val="0"/>
        </w:rPr>
      </w:pPr>
      <w:r>
        <w:rPr>
          <w:b w:val="0"/>
          <w:bCs w:val="0"/>
        </w:rPr>
        <w:tab/>
        <w:t>Quá trình áp dụng hệ thống KPIs muốn có hiệu quả phải được kiểm soát chặt chẽ khoa học thông qua các hoạt động theo hướng quản trị chất lượng toàn diện ở tất cả các khâu, các bộ phận và liên tục theo thời gian. Hệ thống phải được thường xuyên và định kỳ phân tích từ kết quả, những vướng mắc, nguyên nhân… làm căn cứ cho những điều chỉnh nếu cần thiết. Những điều chỉnh trong hệ thống KPIs phải được thực hiện một cách có hệ thống như trong quá trình xác lập ban đầu, và được phản ánh kịp thời, công khai trong quy chế và phổ biến đến các đối tượng áp dụng.</w:t>
      </w:r>
    </w:p>
    <w:p w14:paraId="50F3A950" w14:textId="3F51837B" w:rsidR="0000568A" w:rsidRPr="006A69D1" w:rsidRDefault="0000568A" w:rsidP="0062418A">
      <w:pPr>
        <w:pStyle w:val="muc1"/>
        <w:keepNext w:val="0"/>
        <w:widowControl w:val="0"/>
        <w:numPr>
          <w:ilvl w:val="0"/>
          <w:numId w:val="0"/>
        </w:numPr>
        <w:spacing w:before="60" w:line="400" w:lineRule="atLeast"/>
        <w:jc w:val="both"/>
        <w:outlineLvl w:val="9"/>
      </w:pPr>
      <w:bookmarkStart w:id="14" w:name="_Toc513409316"/>
      <w:bookmarkEnd w:id="13"/>
      <w:r w:rsidRPr="006A69D1">
        <w:t xml:space="preserve">4. </w:t>
      </w:r>
      <w:bookmarkEnd w:id="14"/>
      <w:r w:rsidR="008E76F4">
        <w:t>MỘT SỐ</w:t>
      </w:r>
      <w:r w:rsidR="00904FCB" w:rsidRPr="006A69D1">
        <w:t xml:space="preserve"> đặc điểm công việc của</w:t>
      </w:r>
      <w:r w:rsidR="00A952EF" w:rsidRPr="006A69D1">
        <w:t xml:space="preserve"> nhân viên và các bộ phận quản lý trong dncn mỏ cần xem xét khi xây dựng hệ thống kpi </w:t>
      </w:r>
      <w:bookmarkStart w:id="15" w:name="_Hlk18876624"/>
      <w:r w:rsidR="0092662F" w:rsidRPr="006A69D1">
        <w:t xml:space="preserve">cho </w:t>
      </w:r>
      <w:r w:rsidR="00A952EF" w:rsidRPr="006A69D1">
        <w:t>nhân viên và các bộ phận quản lý trong dncn mỏ</w:t>
      </w:r>
      <w:bookmarkEnd w:id="15"/>
    </w:p>
    <w:p w14:paraId="7F197349" w14:textId="6991F31B" w:rsidR="00E12C46" w:rsidRPr="006A69D1" w:rsidRDefault="001A4CA0" w:rsidP="0062418A">
      <w:pPr>
        <w:widowControl w:val="0"/>
        <w:spacing w:before="60" w:after="60" w:line="400" w:lineRule="atLeast"/>
        <w:jc w:val="both"/>
        <w:rPr>
          <w:sz w:val="26"/>
          <w:szCs w:val="26"/>
        </w:rPr>
      </w:pPr>
      <w:bookmarkStart w:id="16" w:name="_Hlk18877747"/>
      <w:r>
        <w:rPr>
          <w:sz w:val="26"/>
          <w:szCs w:val="26"/>
        </w:rPr>
        <w:tab/>
        <w:t>Công tác quản lý</w:t>
      </w:r>
      <w:r w:rsidR="00E12C46">
        <w:rPr>
          <w:sz w:val="26"/>
          <w:szCs w:val="26"/>
        </w:rPr>
        <w:t xml:space="preserve"> của các doanh nghiệp mỏ có những đặc thù riêng khi xây dựng hệ thống KPI cần tính đến để đảm bảo tính thực tiễn của mục tiêu áp dụng. Có thể xem xét các đặc điểm dó theo các tiêu chí sau đây:</w:t>
      </w:r>
    </w:p>
    <w:bookmarkEnd w:id="16"/>
    <w:p w14:paraId="57EF980B" w14:textId="1F284D3E" w:rsidR="009F5C11" w:rsidRDefault="0092662F" w:rsidP="007E48B4">
      <w:pPr>
        <w:widowControl w:val="0"/>
        <w:numPr>
          <w:ilvl w:val="1"/>
          <w:numId w:val="18"/>
        </w:numPr>
        <w:tabs>
          <w:tab w:val="clear" w:pos="1440"/>
        </w:tabs>
        <w:spacing w:line="360" w:lineRule="auto"/>
        <w:ind w:left="720"/>
        <w:jc w:val="both"/>
        <w:rPr>
          <w:sz w:val="26"/>
          <w:szCs w:val="26"/>
        </w:rPr>
      </w:pPr>
      <w:r w:rsidRPr="006A69D1">
        <w:rPr>
          <w:sz w:val="26"/>
          <w:szCs w:val="26"/>
        </w:rPr>
        <w:t xml:space="preserve">Tính chất </w:t>
      </w:r>
      <w:r w:rsidR="009A3314" w:rsidRPr="006A69D1">
        <w:rPr>
          <w:sz w:val="26"/>
          <w:szCs w:val="26"/>
        </w:rPr>
        <w:t>g</w:t>
      </w:r>
      <w:r w:rsidR="00867626">
        <w:rPr>
          <w:sz w:val="26"/>
          <w:szCs w:val="26"/>
        </w:rPr>
        <w:t>i</w:t>
      </w:r>
      <w:r w:rsidR="009A3314" w:rsidRPr="006A69D1">
        <w:rPr>
          <w:sz w:val="26"/>
          <w:szCs w:val="26"/>
        </w:rPr>
        <w:t>ản đơn/</w:t>
      </w:r>
      <w:r w:rsidRPr="006A69D1">
        <w:rPr>
          <w:sz w:val="26"/>
          <w:szCs w:val="26"/>
        </w:rPr>
        <w:t>phức tạp của công việc</w:t>
      </w:r>
      <w:r w:rsidR="009F5C11" w:rsidRPr="006A69D1">
        <w:rPr>
          <w:sz w:val="26"/>
          <w:szCs w:val="26"/>
        </w:rPr>
        <w:t>;</w:t>
      </w:r>
    </w:p>
    <w:p w14:paraId="682815B8" w14:textId="595F04F8" w:rsidR="00E12C46" w:rsidRPr="006A69D1" w:rsidRDefault="00E12C46" w:rsidP="00E12C46">
      <w:pPr>
        <w:widowControl w:val="0"/>
        <w:spacing w:line="360" w:lineRule="auto"/>
        <w:ind w:left="720"/>
        <w:jc w:val="both"/>
        <w:rPr>
          <w:sz w:val="26"/>
          <w:szCs w:val="26"/>
        </w:rPr>
      </w:pPr>
      <w:r>
        <w:rPr>
          <w:sz w:val="26"/>
          <w:szCs w:val="26"/>
        </w:rPr>
        <w:t>Nói chung quản lý trong ngành mỏ mang tính phức tạp cao</w:t>
      </w:r>
      <w:r w:rsidR="00890796">
        <w:rPr>
          <w:sz w:val="26"/>
          <w:szCs w:val="26"/>
        </w:rPr>
        <w:t xml:space="preserve"> xuất phát từ tính chất phức tạp của công nghệ sản xuất, kể cả trong khai thác và chế biến theo các công nghệ khác nhau</w:t>
      </w:r>
      <w:r>
        <w:rPr>
          <w:sz w:val="26"/>
          <w:szCs w:val="26"/>
        </w:rPr>
        <w:t>. Tuy nhiên tính chất phức tạp không phải đồng đều ở các bộ phận cũng như</w:t>
      </w:r>
      <w:r w:rsidR="00890796">
        <w:rPr>
          <w:sz w:val="26"/>
          <w:szCs w:val="26"/>
        </w:rPr>
        <w:t xml:space="preserve"> công việc của từng nhân viên. Khi thiết kế hệ thống KPI, những công việc phức tạp càng cao cần phải nhận được trọng số lớn hơn trong tổng thể.</w:t>
      </w:r>
    </w:p>
    <w:p w14:paraId="003A2D60" w14:textId="64D617A5" w:rsidR="0092662F" w:rsidRDefault="009A3314" w:rsidP="007E48B4">
      <w:pPr>
        <w:widowControl w:val="0"/>
        <w:numPr>
          <w:ilvl w:val="1"/>
          <w:numId w:val="18"/>
        </w:numPr>
        <w:tabs>
          <w:tab w:val="clear" w:pos="1440"/>
        </w:tabs>
        <w:spacing w:line="360" w:lineRule="auto"/>
        <w:ind w:left="720"/>
        <w:jc w:val="both"/>
        <w:rPr>
          <w:sz w:val="26"/>
          <w:szCs w:val="26"/>
        </w:rPr>
      </w:pPr>
      <w:r w:rsidRPr="006A69D1">
        <w:rPr>
          <w:sz w:val="26"/>
          <w:szCs w:val="26"/>
        </w:rPr>
        <w:t>Tính chất ổn định/thay đổi của công việc;</w:t>
      </w:r>
    </w:p>
    <w:p w14:paraId="0456130D" w14:textId="78432D22" w:rsidR="00E12C46" w:rsidRPr="006A69D1" w:rsidRDefault="00890796" w:rsidP="00E12C46">
      <w:pPr>
        <w:widowControl w:val="0"/>
        <w:spacing w:line="360" w:lineRule="auto"/>
        <w:ind w:left="720"/>
        <w:jc w:val="both"/>
        <w:rPr>
          <w:sz w:val="26"/>
          <w:szCs w:val="26"/>
        </w:rPr>
      </w:pPr>
      <w:r>
        <w:rPr>
          <w:sz w:val="26"/>
          <w:szCs w:val="26"/>
        </w:rPr>
        <w:t xml:space="preserve">Các công việc quản lý thường bao gồm một bộ phận lớn được thiết kế theo chức năng nhiệm vụ. Tuy nhiên trên thực tế ở các doanh nghiệp mỏ, khi chi tiết hóa và </w:t>
      </w:r>
      <w:r>
        <w:rPr>
          <w:sz w:val="26"/>
          <w:szCs w:val="26"/>
        </w:rPr>
        <w:lastRenderedPageBreak/>
        <w:t xml:space="preserve">trong các điều kiện cụ thể, chúng có thể thay đổi khá nhiều trong mỗi kỳ và giữa các kỳ đánh giá KPIs. </w:t>
      </w:r>
      <w:r w:rsidR="0035469D">
        <w:rPr>
          <w:sz w:val="26"/>
          <w:szCs w:val="26"/>
        </w:rPr>
        <w:t xml:space="preserve">Đó là xuất phát từ tính biến động các điều kiện tự nhiên trong khai thác mỏ. </w:t>
      </w:r>
      <w:r>
        <w:rPr>
          <w:sz w:val="26"/>
          <w:szCs w:val="26"/>
        </w:rPr>
        <w:t xml:space="preserve">Điều đó cần phải được xét đến khi phân phối các trọng số điểm đánh giá. </w:t>
      </w:r>
      <w:r w:rsidR="0035469D">
        <w:rPr>
          <w:sz w:val="26"/>
          <w:szCs w:val="26"/>
        </w:rPr>
        <w:t>Các công việc bị th</w:t>
      </w:r>
      <w:r w:rsidR="008E76F4">
        <w:rPr>
          <w:sz w:val="26"/>
          <w:szCs w:val="26"/>
        </w:rPr>
        <w:t>a</w:t>
      </w:r>
      <w:r w:rsidR="0035469D">
        <w:rPr>
          <w:sz w:val="26"/>
          <w:szCs w:val="26"/>
        </w:rPr>
        <w:t>y đổi nhiều là khó khăn hơn và nên được phân phối trọng số cao hơn.</w:t>
      </w:r>
    </w:p>
    <w:p w14:paraId="0E651D9A" w14:textId="752581BB" w:rsidR="009A3314" w:rsidRDefault="009A3314" w:rsidP="007E48B4">
      <w:pPr>
        <w:widowControl w:val="0"/>
        <w:numPr>
          <w:ilvl w:val="1"/>
          <w:numId w:val="18"/>
        </w:numPr>
        <w:tabs>
          <w:tab w:val="clear" w:pos="1440"/>
        </w:tabs>
        <w:spacing w:line="360" w:lineRule="auto"/>
        <w:ind w:left="720"/>
        <w:jc w:val="both"/>
        <w:rPr>
          <w:sz w:val="26"/>
          <w:szCs w:val="26"/>
        </w:rPr>
      </w:pPr>
      <w:r w:rsidRPr="006A69D1">
        <w:rPr>
          <w:sz w:val="26"/>
          <w:szCs w:val="26"/>
        </w:rPr>
        <w:t>Tính chất di động khi thực thi công việc</w:t>
      </w:r>
    </w:p>
    <w:p w14:paraId="42A8C672" w14:textId="1A5483C4" w:rsidR="00E12C46" w:rsidRPr="006A69D1" w:rsidRDefault="00890796" w:rsidP="008E76F4">
      <w:pPr>
        <w:widowControl w:val="0"/>
        <w:spacing w:line="360" w:lineRule="auto"/>
        <w:ind w:left="720"/>
        <w:jc w:val="both"/>
        <w:rPr>
          <w:sz w:val="26"/>
          <w:szCs w:val="26"/>
        </w:rPr>
      </w:pPr>
      <w:r>
        <w:rPr>
          <w:sz w:val="26"/>
          <w:szCs w:val="26"/>
        </w:rPr>
        <w:t>Phần lớn</w:t>
      </w:r>
      <w:r w:rsidR="000431F9">
        <w:rPr>
          <w:sz w:val="26"/>
          <w:szCs w:val="26"/>
        </w:rPr>
        <w:t xml:space="preserve"> các bộ phận quản lý ở các doanh nghiệp khai thác mỏ trong thực thi công việc phải đi thực địa nhiều, có những bộ phận là công việc hàng ngày. Việc di chuyển trong công việc ở các DN mỏ chiếm cả thời gian, hao phí lao động lớn (vào lò…) và căng th</w:t>
      </w:r>
      <w:r w:rsidR="008E76F4">
        <w:rPr>
          <w:sz w:val="26"/>
          <w:szCs w:val="26"/>
        </w:rPr>
        <w:t>ẳ</w:t>
      </w:r>
      <w:r w:rsidR="000431F9">
        <w:rPr>
          <w:sz w:val="26"/>
          <w:szCs w:val="26"/>
        </w:rPr>
        <w:t>ng, rất gần với công nhân sản xuất trực tiếp. Điển hình như các phòng ban: Kỹ thuật, Trắc địa- địa chất, Quản lý chất lượng, Vật tư, K</w:t>
      </w:r>
      <w:r w:rsidR="0035469D">
        <w:rPr>
          <w:sz w:val="26"/>
          <w:szCs w:val="26"/>
        </w:rPr>
        <w:t>ế</w:t>
      </w:r>
      <w:r w:rsidR="000431F9">
        <w:rPr>
          <w:sz w:val="26"/>
          <w:szCs w:val="26"/>
        </w:rPr>
        <w:t xml:space="preserve"> hoạch… </w:t>
      </w:r>
      <w:r w:rsidR="0035469D">
        <w:rPr>
          <w:sz w:val="26"/>
          <w:szCs w:val="26"/>
        </w:rPr>
        <w:t>Cường</w:t>
      </w:r>
      <w:r w:rsidR="009A3314" w:rsidRPr="006A69D1">
        <w:rPr>
          <w:sz w:val="26"/>
          <w:szCs w:val="26"/>
        </w:rPr>
        <w:t xml:space="preserve"> độ đi thực tế tại hiện trường sản xuất</w:t>
      </w:r>
      <w:r w:rsidR="0035469D">
        <w:rPr>
          <w:sz w:val="26"/>
          <w:szCs w:val="26"/>
        </w:rPr>
        <w:t xml:space="preserve"> của một số bộ phận có thể ít hơn. </w:t>
      </w:r>
      <w:r w:rsidR="008E76F4">
        <w:rPr>
          <w:sz w:val="26"/>
          <w:szCs w:val="26"/>
        </w:rPr>
        <w:t>Các công việc phải di chuyển nhiều hơn dduwowcj nhận trọng số cao hơ trong hệ thống KPI.</w:t>
      </w:r>
    </w:p>
    <w:p w14:paraId="261EF6DE" w14:textId="5FD1CCC4" w:rsidR="009A3314" w:rsidRDefault="009A3314" w:rsidP="007E48B4">
      <w:pPr>
        <w:widowControl w:val="0"/>
        <w:numPr>
          <w:ilvl w:val="1"/>
          <w:numId w:val="18"/>
        </w:numPr>
        <w:tabs>
          <w:tab w:val="clear" w:pos="1440"/>
        </w:tabs>
        <w:spacing w:line="360" w:lineRule="auto"/>
        <w:ind w:left="720"/>
        <w:jc w:val="both"/>
        <w:rPr>
          <w:sz w:val="26"/>
          <w:szCs w:val="26"/>
        </w:rPr>
      </w:pPr>
      <w:r w:rsidRPr="006A69D1">
        <w:rPr>
          <w:sz w:val="26"/>
          <w:szCs w:val="26"/>
        </w:rPr>
        <w:t>Khả năng xuất hiện các công việc đột xuất không có trong tiến trình bình thường của công việc</w:t>
      </w:r>
      <w:r w:rsidR="009753FB" w:rsidRPr="006A69D1">
        <w:rPr>
          <w:sz w:val="26"/>
          <w:szCs w:val="26"/>
        </w:rPr>
        <w:t>.</w:t>
      </w:r>
    </w:p>
    <w:p w14:paraId="0EA974BD" w14:textId="42C5C4B5" w:rsidR="00E12C46" w:rsidRPr="006A69D1" w:rsidRDefault="008E76F4" w:rsidP="008E76F4">
      <w:pPr>
        <w:widowControl w:val="0"/>
        <w:spacing w:line="360" w:lineRule="auto"/>
        <w:ind w:left="720" w:firstLine="720"/>
        <w:jc w:val="both"/>
        <w:rPr>
          <w:sz w:val="26"/>
          <w:szCs w:val="26"/>
        </w:rPr>
      </w:pPr>
      <w:r>
        <w:rPr>
          <w:sz w:val="26"/>
          <w:szCs w:val="26"/>
        </w:rPr>
        <w:t>Công việc đột xuất là các công việc không có trong thiết kế ở điều kiện bình thường của công việc. Trong tính KPIs chúng</w:t>
      </w:r>
      <w:r w:rsidR="0035469D" w:rsidRPr="0035469D">
        <w:rPr>
          <w:sz w:val="26"/>
          <w:szCs w:val="26"/>
        </w:rPr>
        <w:t xml:space="preserve"> được đưa vào  nhóm các yếu tố không thường xuyên. </w:t>
      </w:r>
      <w:r>
        <w:rPr>
          <w:sz w:val="26"/>
          <w:szCs w:val="26"/>
        </w:rPr>
        <w:t xml:space="preserve">Ngoài ra, trong nhóm này cũng có thể đưa thêm, chẳng hạn, các thành tích đột xuất ngoài nhiệm vụ thường xuyên được giao theo chức năng. </w:t>
      </w:r>
      <w:r w:rsidR="0035469D" w:rsidRPr="0035469D">
        <w:rPr>
          <w:sz w:val="26"/>
          <w:szCs w:val="26"/>
        </w:rPr>
        <w:t xml:space="preserve">Các nhà thiết kế sẽ nghiên cứu đánh giá và cho nó một trọng số nhất định, tuy nhiên </w:t>
      </w:r>
      <w:r w:rsidRPr="0035469D">
        <w:rPr>
          <w:sz w:val="26"/>
          <w:szCs w:val="26"/>
        </w:rPr>
        <w:t xml:space="preserve">thường </w:t>
      </w:r>
      <w:r w:rsidR="0035469D" w:rsidRPr="0035469D">
        <w:rPr>
          <w:sz w:val="26"/>
          <w:szCs w:val="26"/>
        </w:rPr>
        <w:t>không lớn. Ví dụ trong công trình nghiên cứu của các tác giả Khoa Kinh tế QTKD Đại học M</w:t>
      </w:r>
      <w:r>
        <w:rPr>
          <w:sz w:val="26"/>
          <w:szCs w:val="26"/>
        </w:rPr>
        <w:t>ỏ</w:t>
      </w:r>
      <w:r w:rsidR="0035469D" w:rsidRPr="0035469D">
        <w:rPr>
          <w:sz w:val="26"/>
          <w:szCs w:val="26"/>
        </w:rPr>
        <w:t xml:space="preserve"> Địa chất, trọng số cho các công tác đột xuất được giới hạn ở 10% [5].</w:t>
      </w:r>
    </w:p>
    <w:p w14:paraId="1DA8CF11" w14:textId="5AD19627" w:rsidR="009F5C11" w:rsidRPr="006A69D1" w:rsidRDefault="006A55B7" w:rsidP="0052379D">
      <w:pPr>
        <w:pStyle w:val="muc1"/>
        <w:numPr>
          <w:ilvl w:val="0"/>
          <w:numId w:val="0"/>
        </w:numPr>
      </w:pPr>
      <w:bookmarkStart w:id="17" w:name="_Toc513409317"/>
      <w:r w:rsidRPr="006A69D1">
        <w:t xml:space="preserve">5. </w:t>
      </w:r>
      <w:r w:rsidR="00A952EF" w:rsidRPr="006A69D1">
        <w:t xml:space="preserve">một số lựa chọn cần chú ý khi xây dựng hệ thống kpi </w:t>
      </w:r>
      <w:bookmarkEnd w:id="17"/>
      <w:r w:rsidR="00A952EF" w:rsidRPr="006A69D1">
        <w:t>đối với nhân viên và các bộ phận quản lý trong dncn mỏ</w:t>
      </w:r>
    </w:p>
    <w:p w14:paraId="5E4141BF" w14:textId="2407ECFB" w:rsidR="000010EE" w:rsidRDefault="000010EE" w:rsidP="000010EE">
      <w:pPr>
        <w:widowControl w:val="0"/>
        <w:spacing w:line="360" w:lineRule="auto"/>
        <w:ind w:firstLine="480"/>
        <w:jc w:val="both"/>
        <w:rPr>
          <w:sz w:val="26"/>
          <w:szCs w:val="26"/>
        </w:rPr>
      </w:pPr>
      <w:r>
        <w:rPr>
          <w:sz w:val="26"/>
          <w:szCs w:val="26"/>
        </w:rPr>
        <w:t>Trong quá trình xây dựng hệ thống KPIs cho các bộ phận và nhân viên quản lý trong các DN nói chung và đặc biệt là các DN mỏ cần lưu ý những lựa chọn nhằm đảm bảo cho hệ thống được xây dựng sẽ đảm bảo thực hiện các mục tiêu đặt ra một cách tốt nhất. Sau đây là một số những lựa chọn đó:</w:t>
      </w:r>
    </w:p>
    <w:p w14:paraId="74036EF3" w14:textId="50F54F6C" w:rsidR="009753FB" w:rsidRPr="000010EE" w:rsidRDefault="009753FB" w:rsidP="000010EE">
      <w:pPr>
        <w:pStyle w:val="ListParagraph"/>
        <w:widowControl w:val="0"/>
        <w:numPr>
          <w:ilvl w:val="0"/>
          <w:numId w:val="26"/>
        </w:numPr>
        <w:spacing w:line="360" w:lineRule="auto"/>
        <w:jc w:val="both"/>
        <w:rPr>
          <w:sz w:val="26"/>
          <w:szCs w:val="26"/>
        </w:rPr>
      </w:pPr>
      <w:r w:rsidRPr="000010EE">
        <w:rPr>
          <w:sz w:val="26"/>
          <w:szCs w:val="26"/>
        </w:rPr>
        <w:t>Lựa chọn mục tiêu của hệ thống KPIs</w:t>
      </w:r>
      <w:r w:rsidR="00363653">
        <w:rPr>
          <w:sz w:val="26"/>
          <w:szCs w:val="26"/>
        </w:rPr>
        <w:t>;</w:t>
      </w:r>
    </w:p>
    <w:p w14:paraId="7F70799D" w14:textId="6DF4BF85" w:rsidR="009753FB" w:rsidRPr="000010EE" w:rsidRDefault="009753FB" w:rsidP="000010EE">
      <w:pPr>
        <w:pStyle w:val="ListParagraph"/>
        <w:widowControl w:val="0"/>
        <w:numPr>
          <w:ilvl w:val="0"/>
          <w:numId w:val="26"/>
        </w:numPr>
        <w:spacing w:line="360" w:lineRule="auto"/>
        <w:jc w:val="both"/>
        <w:rPr>
          <w:sz w:val="26"/>
          <w:szCs w:val="26"/>
        </w:rPr>
      </w:pPr>
      <w:r w:rsidRPr="000010EE">
        <w:rPr>
          <w:sz w:val="26"/>
          <w:szCs w:val="26"/>
        </w:rPr>
        <w:t>Lựa chọn các nhân tố then chốt</w:t>
      </w:r>
      <w:r w:rsidR="00363653">
        <w:rPr>
          <w:sz w:val="26"/>
          <w:szCs w:val="26"/>
        </w:rPr>
        <w:t>;</w:t>
      </w:r>
    </w:p>
    <w:p w14:paraId="74B4E210" w14:textId="616430A0" w:rsidR="009753FB" w:rsidRPr="000010EE" w:rsidRDefault="009753FB" w:rsidP="000010EE">
      <w:pPr>
        <w:pStyle w:val="ListParagraph"/>
        <w:widowControl w:val="0"/>
        <w:numPr>
          <w:ilvl w:val="0"/>
          <w:numId w:val="26"/>
        </w:numPr>
        <w:spacing w:line="360" w:lineRule="auto"/>
        <w:jc w:val="both"/>
        <w:rPr>
          <w:sz w:val="26"/>
          <w:szCs w:val="26"/>
        </w:rPr>
      </w:pPr>
      <w:r w:rsidRPr="000010EE">
        <w:rPr>
          <w:sz w:val="26"/>
          <w:szCs w:val="26"/>
        </w:rPr>
        <w:lastRenderedPageBreak/>
        <w:t>Lựa chọn số lượng chỉ số KPIs tính toán</w:t>
      </w:r>
      <w:r w:rsidR="00363653">
        <w:rPr>
          <w:sz w:val="26"/>
          <w:szCs w:val="26"/>
        </w:rPr>
        <w:t>;</w:t>
      </w:r>
    </w:p>
    <w:p w14:paraId="36F8C324" w14:textId="5BAA45C3" w:rsidR="009753FB" w:rsidRPr="000010EE" w:rsidRDefault="009753FB" w:rsidP="000010EE">
      <w:pPr>
        <w:pStyle w:val="ListParagraph"/>
        <w:widowControl w:val="0"/>
        <w:numPr>
          <w:ilvl w:val="0"/>
          <w:numId w:val="26"/>
        </w:numPr>
        <w:spacing w:line="360" w:lineRule="auto"/>
        <w:jc w:val="both"/>
        <w:rPr>
          <w:sz w:val="26"/>
          <w:szCs w:val="26"/>
        </w:rPr>
      </w:pPr>
      <w:r w:rsidRPr="000010EE">
        <w:rPr>
          <w:sz w:val="26"/>
          <w:szCs w:val="26"/>
        </w:rPr>
        <w:t>Lựa chọn thang đo để tính chỉ số</w:t>
      </w:r>
      <w:r w:rsidR="00363653">
        <w:rPr>
          <w:sz w:val="26"/>
          <w:szCs w:val="26"/>
        </w:rPr>
        <w:t>;</w:t>
      </w:r>
    </w:p>
    <w:p w14:paraId="7E0A9468" w14:textId="2E43294D" w:rsidR="006F619E" w:rsidRPr="000010EE" w:rsidRDefault="006F619E" w:rsidP="000010EE">
      <w:pPr>
        <w:pStyle w:val="ListParagraph"/>
        <w:widowControl w:val="0"/>
        <w:numPr>
          <w:ilvl w:val="0"/>
          <w:numId w:val="26"/>
        </w:numPr>
        <w:spacing w:line="360" w:lineRule="auto"/>
        <w:jc w:val="both"/>
        <w:rPr>
          <w:sz w:val="26"/>
          <w:szCs w:val="26"/>
        </w:rPr>
      </w:pPr>
      <w:r w:rsidRPr="000010EE">
        <w:rPr>
          <w:sz w:val="26"/>
          <w:szCs w:val="26"/>
        </w:rPr>
        <w:t>Lựa chọn phân phối tỷ trọng theo mức độ ý nghĩa của các yếu tố</w:t>
      </w:r>
      <w:r w:rsidR="00363653">
        <w:rPr>
          <w:sz w:val="26"/>
          <w:szCs w:val="26"/>
        </w:rPr>
        <w:t>;</w:t>
      </w:r>
    </w:p>
    <w:p w14:paraId="17F84ADF" w14:textId="6194322E" w:rsidR="009753FB" w:rsidRPr="000010EE" w:rsidRDefault="009753FB" w:rsidP="000010EE">
      <w:pPr>
        <w:pStyle w:val="ListParagraph"/>
        <w:widowControl w:val="0"/>
        <w:numPr>
          <w:ilvl w:val="0"/>
          <w:numId w:val="26"/>
        </w:numPr>
        <w:spacing w:line="360" w:lineRule="auto"/>
        <w:jc w:val="both"/>
        <w:rPr>
          <w:sz w:val="26"/>
          <w:szCs w:val="26"/>
        </w:rPr>
      </w:pPr>
      <w:r w:rsidRPr="000010EE">
        <w:rPr>
          <w:sz w:val="26"/>
          <w:szCs w:val="26"/>
        </w:rPr>
        <w:t>Lựa chọn mức độ áp dụng theo tính chất chi tiết và phức tạp trong phương pháp</w:t>
      </w:r>
      <w:r w:rsidR="00363653">
        <w:rPr>
          <w:sz w:val="26"/>
          <w:szCs w:val="26"/>
        </w:rPr>
        <w:t>;</w:t>
      </w:r>
    </w:p>
    <w:p w14:paraId="5506541F" w14:textId="0D560C4B" w:rsidR="009753FB" w:rsidRPr="000010EE" w:rsidRDefault="009753FB" w:rsidP="000010EE">
      <w:pPr>
        <w:pStyle w:val="ListParagraph"/>
        <w:widowControl w:val="0"/>
        <w:numPr>
          <w:ilvl w:val="0"/>
          <w:numId w:val="26"/>
        </w:numPr>
        <w:spacing w:line="360" w:lineRule="auto"/>
        <w:jc w:val="both"/>
        <w:rPr>
          <w:sz w:val="26"/>
          <w:szCs w:val="26"/>
        </w:rPr>
      </w:pPr>
      <w:r w:rsidRPr="000010EE">
        <w:rPr>
          <w:sz w:val="26"/>
          <w:szCs w:val="26"/>
        </w:rPr>
        <w:t>Lựa chọn áp dụng kết quả đánh giá KPIs</w:t>
      </w:r>
      <w:r w:rsidR="00363653">
        <w:rPr>
          <w:sz w:val="26"/>
          <w:szCs w:val="26"/>
        </w:rPr>
        <w:t>;</w:t>
      </w:r>
    </w:p>
    <w:p w14:paraId="0A35E096" w14:textId="52CCDF41" w:rsidR="00904FCB" w:rsidRPr="006A69D1" w:rsidRDefault="00A952EF" w:rsidP="00904FCB">
      <w:pPr>
        <w:pStyle w:val="muc1"/>
        <w:numPr>
          <w:ilvl w:val="0"/>
          <w:numId w:val="0"/>
        </w:numPr>
      </w:pPr>
      <w:r w:rsidRPr="006A69D1">
        <w:t>6</w:t>
      </w:r>
      <w:r w:rsidR="00904FCB" w:rsidRPr="006A69D1">
        <w:t xml:space="preserve">. </w:t>
      </w:r>
      <w:r w:rsidRPr="006A69D1">
        <w:t>các phương án tính kpi theo cấp độ chi tiết tăng dần và xây dựng bảng tính mẫu</w:t>
      </w:r>
    </w:p>
    <w:p w14:paraId="66273E72" w14:textId="5E6061BC" w:rsidR="00910025" w:rsidRPr="000010EE" w:rsidRDefault="000010EE" w:rsidP="009753FB">
      <w:pPr>
        <w:pStyle w:val="muc11"/>
        <w:rPr>
          <w:b w:val="0"/>
          <w:bCs w:val="0"/>
        </w:rPr>
      </w:pPr>
      <w:r>
        <w:rPr>
          <w:b w:val="0"/>
          <w:bCs w:val="0"/>
        </w:rPr>
        <w:t xml:space="preserve">Tùy thuộc mục tiêu và điều kiện áp dụng thực tế tại thời điểm xây dựng hệ thống KPI </w:t>
      </w:r>
    </w:p>
    <w:p w14:paraId="54C150A7" w14:textId="39225D35" w:rsidR="009753FB" w:rsidRPr="00A25CF0" w:rsidRDefault="00910025" w:rsidP="009753FB">
      <w:pPr>
        <w:pStyle w:val="muc11"/>
        <w:rPr>
          <w:b w:val="0"/>
          <w:bCs w:val="0"/>
          <w:i/>
          <w:iCs/>
        </w:rPr>
      </w:pPr>
      <w:r w:rsidRPr="00A25CF0">
        <w:rPr>
          <w:b w:val="0"/>
          <w:bCs w:val="0"/>
          <w:i/>
          <w:iCs/>
        </w:rPr>
        <w:t xml:space="preserve">Phương án 1: </w:t>
      </w:r>
    </w:p>
    <w:p w14:paraId="765E8A6D" w14:textId="2320A750" w:rsidR="00363653" w:rsidRPr="00363653" w:rsidRDefault="00363653" w:rsidP="00FE3674">
      <w:pPr>
        <w:pStyle w:val="muc11"/>
        <w:ind w:firstLine="720"/>
        <w:rPr>
          <w:b w:val="0"/>
          <w:bCs w:val="0"/>
        </w:rPr>
      </w:pPr>
      <w:r w:rsidRPr="00363653">
        <w:rPr>
          <w:b w:val="0"/>
          <w:bCs w:val="0"/>
        </w:rPr>
        <w:t>Là phương án</w:t>
      </w:r>
      <w:r>
        <w:rPr>
          <w:b w:val="0"/>
          <w:bCs w:val="0"/>
        </w:rPr>
        <w:t xml:space="preserve"> giản đơn giản nhất. Có thể tóm tắt phương pháp tính như sau: </w:t>
      </w:r>
      <w:r w:rsidR="00FE3674">
        <w:rPr>
          <w:b w:val="0"/>
          <w:bCs w:val="0"/>
        </w:rPr>
        <w:t>Sau khi xác định các nội dung công vi</w:t>
      </w:r>
      <w:r w:rsidR="00B10441">
        <w:rPr>
          <w:b w:val="0"/>
          <w:bCs w:val="0"/>
        </w:rPr>
        <w:t>ệ</w:t>
      </w:r>
      <w:r w:rsidR="00FE3674">
        <w:rPr>
          <w:b w:val="0"/>
          <w:bCs w:val="0"/>
        </w:rPr>
        <w:t>c theo chức năng nhiệm vụ của bộ phận, bước tiếp theo là xác định trọng số cho các công việc đó. Ngoài các công việc thường xuyên có thể bổ sung một chỉ số cho các công việc đột xuất. Công việc thực tế được đánh giá theo 2 mức độ: đạt và không đạt yêu cầu (có/không). Nếu đạt, điểm của chỉ số bằng điểm được phân phối, và ngược lại điểm bằng 0. Phương án này có nhược điểm xuất phát từ sự đơn giản hóa, không phân hóa mức độ hoàn thành theo các cấp độ, nên tính thuyết phục và chính xá</w:t>
      </w:r>
      <w:r w:rsidR="00B10441">
        <w:rPr>
          <w:b w:val="0"/>
          <w:bCs w:val="0"/>
        </w:rPr>
        <w:t>c</w:t>
      </w:r>
      <w:r w:rsidR="00FE3674">
        <w:rPr>
          <w:b w:val="0"/>
          <w:bCs w:val="0"/>
        </w:rPr>
        <w:t xml:space="preserve"> còn hạn chế.</w:t>
      </w:r>
    </w:p>
    <w:p w14:paraId="3D36D689" w14:textId="23F15F13" w:rsidR="00910025" w:rsidRPr="00A25CF0" w:rsidRDefault="00910025" w:rsidP="00910025">
      <w:pPr>
        <w:pStyle w:val="muc11"/>
        <w:rPr>
          <w:b w:val="0"/>
          <w:bCs w:val="0"/>
          <w:i/>
          <w:iCs/>
        </w:rPr>
      </w:pPr>
      <w:r w:rsidRPr="00A25CF0">
        <w:rPr>
          <w:b w:val="0"/>
          <w:bCs w:val="0"/>
          <w:i/>
          <w:iCs/>
        </w:rPr>
        <w:t xml:space="preserve">Phương án 2: </w:t>
      </w:r>
    </w:p>
    <w:p w14:paraId="7DD92FE5" w14:textId="7623D9A1" w:rsidR="00363653" w:rsidRPr="00363653" w:rsidRDefault="00FE3674" w:rsidP="00B10441">
      <w:pPr>
        <w:pStyle w:val="muc11"/>
        <w:ind w:firstLine="720"/>
        <w:rPr>
          <w:b w:val="0"/>
          <w:bCs w:val="0"/>
        </w:rPr>
      </w:pPr>
      <w:r>
        <w:rPr>
          <w:b w:val="0"/>
          <w:bCs w:val="0"/>
        </w:rPr>
        <w:t>Phương án 2 về cơ bản dựa trên và phát triển phương án 1, song bổ sung thêm dữ liệu là đăng ký của người thực hiện</w:t>
      </w:r>
      <w:r w:rsidR="00B10441">
        <w:rPr>
          <w:b w:val="0"/>
          <w:bCs w:val="0"/>
        </w:rPr>
        <w:t>. Phương án này sẽ đảm bảo tính công khai minh bạch và dân chủ hơn do có sự đăng ký chủ động của người thực hiện công việc, song vẫn có nhược điểm như phương án 1.</w:t>
      </w:r>
    </w:p>
    <w:p w14:paraId="7BD12AB2" w14:textId="100F55C9" w:rsidR="00910025" w:rsidRPr="00A25CF0" w:rsidRDefault="00910025" w:rsidP="00910025">
      <w:pPr>
        <w:pStyle w:val="muc11"/>
        <w:rPr>
          <w:b w:val="0"/>
          <w:bCs w:val="0"/>
          <w:i/>
          <w:iCs/>
        </w:rPr>
      </w:pPr>
      <w:r w:rsidRPr="00A25CF0">
        <w:rPr>
          <w:b w:val="0"/>
          <w:bCs w:val="0"/>
          <w:i/>
          <w:iCs/>
        </w:rPr>
        <w:t xml:space="preserve">Phương án 3: </w:t>
      </w:r>
    </w:p>
    <w:p w14:paraId="375AC195" w14:textId="07A5876B" w:rsidR="00363653" w:rsidRDefault="00B10441" w:rsidP="00910025">
      <w:pPr>
        <w:pStyle w:val="muc11"/>
        <w:rPr>
          <w:b w:val="0"/>
          <w:bCs w:val="0"/>
        </w:rPr>
      </w:pPr>
      <w:r>
        <w:rPr>
          <w:b w:val="0"/>
          <w:bCs w:val="0"/>
        </w:rPr>
        <w:tab/>
        <w:t>Phương án này bổ sung thêm so với 2 phương án trên là sự chi tiết hóa các công việc thành các thành phần cấu trúc nhỏ hơn và có kèm theo mô tả yêu cầu cho việc thực hiện các công việc đó. Phương án 3 do đó sẽ có yêu cầu dữ liệu đầu vào nhiều hơn</w:t>
      </w:r>
      <w:r w:rsidR="00A25CF0">
        <w:rPr>
          <w:b w:val="0"/>
          <w:bCs w:val="0"/>
        </w:rPr>
        <w:t>, song sẽ nâng cao hơn tính chính xác và thuyết phục của kết quả tính.</w:t>
      </w:r>
    </w:p>
    <w:p w14:paraId="32DA691E" w14:textId="6894B7E2" w:rsidR="00BE7379" w:rsidRPr="00A25CF0" w:rsidRDefault="00BE7379" w:rsidP="00BE7379">
      <w:pPr>
        <w:pStyle w:val="muc11"/>
        <w:rPr>
          <w:b w:val="0"/>
          <w:bCs w:val="0"/>
          <w:i/>
          <w:iCs/>
        </w:rPr>
      </w:pPr>
      <w:r w:rsidRPr="00A25CF0">
        <w:rPr>
          <w:b w:val="0"/>
          <w:bCs w:val="0"/>
          <w:i/>
          <w:iCs/>
        </w:rPr>
        <w:t xml:space="preserve">Phương án </w:t>
      </w:r>
      <w:r>
        <w:rPr>
          <w:b w:val="0"/>
          <w:bCs w:val="0"/>
          <w:i/>
          <w:iCs/>
        </w:rPr>
        <w:t>4</w:t>
      </w:r>
      <w:r w:rsidRPr="00A25CF0">
        <w:rPr>
          <w:b w:val="0"/>
          <w:bCs w:val="0"/>
          <w:i/>
          <w:iCs/>
        </w:rPr>
        <w:t xml:space="preserve">: </w:t>
      </w:r>
    </w:p>
    <w:p w14:paraId="7448C745" w14:textId="712ED5F3" w:rsidR="00BE7379" w:rsidRDefault="00BE7379" w:rsidP="00910025">
      <w:pPr>
        <w:pStyle w:val="muc11"/>
        <w:rPr>
          <w:b w:val="0"/>
          <w:bCs w:val="0"/>
        </w:rPr>
      </w:pPr>
      <w:r>
        <w:rPr>
          <w:b w:val="0"/>
          <w:bCs w:val="0"/>
        </w:rPr>
        <w:tab/>
        <w:t xml:space="preserve">Là phương án có sự kết hợp với thẻ điểm cân bằng. </w:t>
      </w:r>
      <w:r w:rsidRPr="00BE7379">
        <w:rPr>
          <w:b w:val="0"/>
        </w:rPr>
        <w:t>Thẻ điểm cân bằng (BSC) l</w:t>
      </w:r>
      <w:r w:rsidRPr="00BE7379">
        <w:rPr>
          <w:b w:val="0"/>
          <w:bCs w:val="0"/>
        </w:rPr>
        <w:t>à tập hợp những thước đo định lượng được lựa chọn bắt nguồn từ chiến lược của một tổ chức, là công cụ</w:t>
      </w:r>
      <w:r>
        <w:rPr>
          <w:b w:val="0"/>
          <w:bCs w:val="0"/>
        </w:rPr>
        <w:t xml:space="preserve"> </w:t>
      </w:r>
      <w:r w:rsidRPr="00BE7379">
        <w:rPr>
          <w:b w:val="0"/>
          <w:bCs w:val="0"/>
        </w:rPr>
        <w:t>chuyển hóa chiến lược thành các mục tiêu cụ thể trên 04 phương diện</w:t>
      </w:r>
      <w:r>
        <w:rPr>
          <w:b w:val="0"/>
          <w:bCs w:val="0"/>
        </w:rPr>
        <w:t xml:space="preserve"> </w:t>
      </w:r>
      <w:r w:rsidRPr="00BE7379">
        <w:rPr>
          <w:b w:val="0"/>
          <w:bCs w:val="0"/>
        </w:rPr>
        <w:t>viễn cảnh: tài chính, khách hàng, quy trình nội bộ, học hỏi và phát triển</w:t>
      </w:r>
      <w:r>
        <w:rPr>
          <w:b w:val="0"/>
          <w:bCs w:val="0"/>
        </w:rPr>
        <w:t xml:space="preserve">. Đây là một cách </w:t>
      </w:r>
      <w:r>
        <w:rPr>
          <w:b w:val="0"/>
          <w:bCs w:val="0"/>
        </w:rPr>
        <w:lastRenderedPageBreak/>
        <w:t>đánh giá có tính mở rộng hơn, phản ánh cả những yêu cầu liên quan đến những vấn đề không chỉ trực tiếp trong công việc sự vụ của nhân viên và tổ chức.</w:t>
      </w:r>
    </w:p>
    <w:p w14:paraId="225FE235" w14:textId="2BC4173A" w:rsidR="00910025" w:rsidRPr="00A25CF0" w:rsidRDefault="00910025" w:rsidP="00910025">
      <w:pPr>
        <w:pStyle w:val="muc11"/>
        <w:rPr>
          <w:b w:val="0"/>
          <w:bCs w:val="0"/>
          <w:i/>
          <w:iCs/>
        </w:rPr>
      </w:pPr>
      <w:bookmarkStart w:id="18" w:name="_Hlk27949670"/>
      <w:r w:rsidRPr="00A25CF0">
        <w:rPr>
          <w:b w:val="0"/>
          <w:bCs w:val="0"/>
          <w:i/>
          <w:iCs/>
        </w:rPr>
        <w:t xml:space="preserve">Phương án </w:t>
      </w:r>
      <w:r w:rsidR="00BE7379">
        <w:rPr>
          <w:b w:val="0"/>
          <w:bCs w:val="0"/>
          <w:i/>
          <w:iCs/>
        </w:rPr>
        <w:t>5</w:t>
      </w:r>
      <w:r w:rsidRPr="00A25CF0">
        <w:rPr>
          <w:b w:val="0"/>
          <w:bCs w:val="0"/>
          <w:i/>
          <w:iCs/>
        </w:rPr>
        <w:t xml:space="preserve">: </w:t>
      </w:r>
    </w:p>
    <w:bookmarkEnd w:id="18"/>
    <w:p w14:paraId="25070209" w14:textId="0ED47871" w:rsidR="00363653" w:rsidRPr="00363653" w:rsidRDefault="00A25CF0" w:rsidP="00A25CF0">
      <w:pPr>
        <w:pStyle w:val="muc11"/>
        <w:keepNext w:val="0"/>
        <w:widowControl w:val="0"/>
        <w:rPr>
          <w:b w:val="0"/>
          <w:bCs w:val="0"/>
        </w:rPr>
      </w:pPr>
      <w:r>
        <w:rPr>
          <w:b w:val="0"/>
          <w:bCs w:val="0"/>
        </w:rPr>
        <w:tab/>
        <w:t>Phương án này có sự khác biệt cơ bản so với các phương án trên, đó là điểm các chỉ số được cho trong thang liên tục trong khoảng Min đến Max của thang đo. Như vậy tính chính xác của kết quả sẽ cao hơn nhiều. Tuy nhiên để làm theo phương án này đòi hỏi nhiều thời gian, công hao phí lao động cho việc xác định đầu vào của tính toán, cũng như dễ gặp những trở ngại, mâu thuẫn giữa nhà quản lý và đối tượng áp dụng hệ thống KPIs.</w:t>
      </w:r>
    </w:p>
    <w:p w14:paraId="11AA082E" w14:textId="3C59EC5E" w:rsidR="003B5D2A" w:rsidRPr="00A25CF0" w:rsidRDefault="004F0467" w:rsidP="00A25CF0">
      <w:pPr>
        <w:widowControl w:val="0"/>
        <w:spacing w:line="360" w:lineRule="auto"/>
        <w:jc w:val="both"/>
        <w:rPr>
          <w:b/>
          <w:sz w:val="26"/>
          <w:szCs w:val="26"/>
        </w:rPr>
      </w:pPr>
      <w:r w:rsidRPr="00A25CF0">
        <w:rPr>
          <w:b/>
          <w:sz w:val="26"/>
          <w:szCs w:val="26"/>
        </w:rPr>
        <w:t>KẾT LUẬN</w:t>
      </w:r>
    </w:p>
    <w:p w14:paraId="116BAAF7" w14:textId="6F5167E3" w:rsidR="004F0467" w:rsidRPr="006A69D1" w:rsidRDefault="00A25CF0" w:rsidP="00A25CF0">
      <w:pPr>
        <w:widowControl w:val="0"/>
        <w:spacing w:line="360" w:lineRule="auto"/>
        <w:ind w:firstLine="720"/>
        <w:jc w:val="both"/>
        <w:rPr>
          <w:sz w:val="26"/>
          <w:szCs w:val="26"/>
        </w:rPr>
      </w:pPr>
      <w:r>
        <w:rPr>
          <w:sz w:val="26"/>
          <w:szCs w:val="26"/>
        </w:rPr>
        <w:t xml:space="preserve">Trong phạm vi báo cáo học thuật, tác giả chỉ giới hạn tập trung vào một số vấn đề trong quá trình xây dựng hệ thống chỉ số chính đánh giá hiệu suất công việc đối với các bộ phận và nhân viên trong bộ máy quản lý ở các doanh nghiệp mỏ. </w:t>
      </w:r>
      <w:r w:rsidR="001D7FE5">
        <w:rPr>
          <w:sz w:val="26"/>
          <w:szCs w:val="26"/>
        </w:rPr>
        <w:t>Đó là những vấn đề mà theo tác giả là cần có sự chú trọng và lựa chọn nhiều hơn sao cho đảm bảo đạt được tốt nhất các mục tiêu đ</w:t>
      </w:r>
      <w:r w:rsidR="0018596E">
        <w:rPr>
          <w:sz w:val="26"/>
          <w:szCs w:val="26"/>
        </w:rPr>
        <w:t>ặ</w:t>
      </w:r>
      <w:r w:rsidR="001D7FE5">
        <w:rPr>
          <w:sz w:val="26"/>
          <w:szCs w:val="26"/>
        </w:rPr>
        <w:t>t ra tại các doanh nghiệp mỏ hiện nay.</w:t>
      </w:r>
    </w:p>
    <w:p w14:paraId="6CF0E4CF" w14:textId="77777777" w:rsidR="001D7FE5" w:rsidRDefault="001D7FE5" w:rsidP="003B5D2A">
      <w:pPr>
        <w:widowControl w:val="0"/>
        <w:spacing w:line="360" w:lineRule="auto"/>
        <w:jc w:val="both"/>
        <w:rPr>
          <w:b/>
          <w:sz w:val="26"/>
          <w:szCs w:val="26"/>
        </w:rPr>
      </w:pPr>
    </w:p>
    <w:p w14:paraId="43089936" w14:textId="3D1BC211" w:rsidR="00870BF8" w:rsidRPr="00DB1303" w:rsidRDefault="007E48B4" w:rsidP="003B5D2A">
      <w:pPr>
        <w:widowControl w:val="0"/>
        <w:spacing w:line="360" w:lineRule="auto"/>
        <w:jc w:val="both"/>
        <w:rPr>
          <w:b/>
          <w:sz w:val="26"/>
          <w:szCs w:val="26"/>
        </w:rPr>
      </w:pPr>
      <w:r w:rsidRPr="00DB1303">
        <w:rPr>
          <w:b/>
          <w:sz w:val="26"/>
          <w:szCs w:val="26"/>
        </w:rPr>
        <w:t>TÀI LIỆU THAM KHẢO</w:t>
      </w:r>
    </w:p>
    <w:p w14:paraId="3ACEB31D" w14:textId="77777777" w:rsidR="001128C2" w:rsidRPr="001128C2" w:rsidRDefault="001128C2" w:rsidP="001128C2">
      <w:pPr>
        <w:widowControl w:val="0"/>
        <w:spacing w:line="360" w:lineRule="auto"/>
        <w:jc w:val="both"/>
        <w:rPr>
          <w:sz w:val="26"/>
          <w:szCs w:val="26"/>
        </w:rPr>
      </w:pPr>
      <w:r w:rsidRPr="001128C2">
        <w:rPr>
          <w:sz w:val="26"/>
          <w:szCs w:val="26"/>
        </w:rPr>
        <w:tab/>
        <w:t>1. David Parmenter, 2007. Các chỉ số đo lường hiệu suất. Dịch từ tiếng Anh: Người dịch Nguy</w:t>
      </w:r>
      <w:bookmarkStart w:id="19" w:name="_GoBack"/>
      <w:bookmarkEnd w:id="19"/>
      <w:r w:rsidRPr="001128C2">
        <w:rPr>
          <w:sz w:val="26"/>
          <w:szCs w:val="26"/>
        </w:rPr>
        <w:t>ễn Thị Kim Thương, 2009. Hồ Chí Minh: Nhà xuất bản tổng hợp Thành phố Hồ ChíMinh.</w:t>
      </w:r>
    </w:p>
    <w:p w14:paraId="26BA2A64" w14:textId="77777777" w:rsidR="001128C2" w:rsidRPr="001128C2" w:rsidRDefault="001128C2" w:rsidP="001128C2">
      <w:pPr>
        <w:widowControl w:val="0"/>
        <w:spacing w:line="360" w:lineRule="auto"/>
        <w:jc w:val="both"/>
        <w:rPr>
          <w:sz w:val="26"/>
          <w:szCs w:val="26"/>
        </w:rPr>
      </w:pPr>
      <w:r w:rsidRPr="001128C2">
        <w:rPr>
          <w:sz w:val="26"/>
          <w:szCs w:val="26"/>
        </w:rPr>
        <w:tab/>
        <w:t>2. David Parmenter, 2011. Các chỉ số đo lường hiệu suất- Xây dựng và ứng dụng các chỉ số hiệu suất cốt yếu có sức thuyết phục. TP Hồ Chí Minh: Nhà xuất bản Tổng hợp thành phố Hồ ChíMinh.</w:t>
      </w:r>
    </w:p>
    <w:p w14:paraId="4EF90369" w14:textId="77777777" w:rsidR="001128C2" w:rsidRPr="001128C2" w:rsidRDefault="001128C2" w:rsidP="001128C2">
      <w:pPr>
        <w:widowControl w:val="0"/>
        <w:spacing w:line="360" w:lineRule="auto"/>
        <w:jc w:val="both"/>
        <w:rPr>
          <w:sz w:val="26"/>
          <w:szCs w:val="26"/>
        </w:rPr>
      </w:pPr>
      <w:r w:rsidRPr="001128C2">
        <w:rPr>
          <w:sz w:val="26"/>
          <w:szCs w:val="26"/>
        </w:rPr>
        <w:tab/>
        <w:t>3. Harvard – Business Essentials, 2006. Quản lý hiệu suất làm việc của nhân viên. TP Hồ Chí Minh: Nhà xuất bản Tổng hợp TP.HCM</w:t>
      </w:r>
    </w:p>
    <w:p w14:paraId="64429DF2" w14:textId="4B24B1EC" w:rsidR="001128C2" w:rsidRDefault="001128C2" w:rsidP="001128C2">
      <w:pPr>
        <w:widowControl w:val="0"/>
        <w:spacing w:line="360" w:lineRule="auto"/>
        <w:jc w:val="both"/>
        <w:rPr>
          <w:sz w:val="26"/>
          <w:szCs w:val="26"/>
        </w:rPr>
      </w:pPr>
      <w:r w:rsidRPr="001128C2">
        <w:rPr>
          <w:sz w:val="26"/>
          <w:szCs w:val="26"/>
        </w:rPr>
        <w:tab/>
        <w:t>4. Lê Quang Vũ, 2013. Thẻ điểm cân bằng, Trung tâm kỹ thuật tiêu chuẩn đo lường chất lượng3.</w:t>
      </w:r>
    </w:p>
    <w:p w14:paraId="59CA8446" w14:textId="7133040A" w:rsidR="001128C2" w:rsidRDefault="001128C2" w:rsidP="001128C2">
      <w:pPr>
        <w:widowControl w:val="0"/>
        <w:spacing w:line="360" w:lineRule="auto"/>
        <w:jc w:val="both"/>
        <w:rPr>
          <w:sz w:val="26"/>
          <w:szCs w:val="26"/>
        </w:rPr>
      </w:pPr>
      <w:r>
        <w:rPr>
          <w:sz w:val="26"/>
          <w:szCs w:val="26"/>
        </w:rPr>
        <w:tab/>
        <w:t xml:space="preserve">5. </w:t>
      </w:r>
      <w:r w:rsidR="00FC57F9">
        <w:rPr>
          <w:sz w:val="26"/>
          <w:szCs w:val="26"/>
        </w:rPr>
        <w:t>Khoa Kinh tế- QTKD Trường ĐH Mỏ Địa chất</w:t>
      </w:r>
      <w:r w:rsidR="004F0467">
        <w:rPr>
          <w:sz w:val="26"/>
          <w:szCs w:val="26"/>
        </w:rPr>
        <w:t xml:space="preserve">, </w:t>
      </w:r>
      <w:r w:rsidR="00FC57F9">
        <w:rPr>
          <w:sz w:val="26"/>
          <w:szCs w:val="26"/>
        </w:rPr>
        <w:t xml:space="preserve">2018. </w:t>
      </w:r>
      <w:r>
        <w:rPr>
          <w:sz w:val="26"/>
          <w:szCs w:val="26"/>
        </w:rPr>
        <w:t xml:space="preserve">Xây dựng hệ thống đánh giá hiệu quả công việc theo KPI tại Phòng Tổ chức lao động Công ty cổ phần than Hà Lầm </w:t>
      </w:r>
      <w:r w:rsidR="00FC57F9">
        <w:rPr>
          <w:sz w:val="26"/>
          <w:szCs w:val="26"/>
        </w:rPr>
        <w:t>–</w:t>
      </w:r>
      <w:r>
        <w:rPr>
          <w:sz w:val="26"/>
          <w:szCs w:val="26"/>
        </w:rPr>
        <w:t xml:space="preserve"> Vinacomin</w:t>
      </w:r>
      <w:r w:rsidR="00FC57F9">
        <w:rPr>
          <w:sz w:val="26"/>
          <w:szCs w:val="26"/>
        </w:rPr>
        <w:t>. Đề tài NCKH PVSX.</w:t>
      </w:r>
    </w:p>
    <w:p w14:paraId="58C31C49" w14:textId="77777777" w:rsidR="00FC57F9" w:rsidRPr="006A69D1" w:rsidRDefault="00FC57F9" w:rsidP="001128C2">
      <w:pPr>
        <w:widowControl w:val="0"/>
        <w:spacing w:line="360" w:lineRule="auto"/>
        <w:jc w:val="both"/>
        <w:rPr>
          <w:sz w:val="26"/>
          <w:szCs w:val="26"/>
        </w:rPr>
      </w:pPr>
    </w:p>
    <w:sectPr w:rsidR="00FC57F9" w:rsidRPr="006A69D1" w:rsidSect="001B0DE8">
      <w:headerReference w:type="even" r:id="rId10"/>
      <w:headerReference w:type="default" r:id="rId11"/>
      <w:footerReference w:type="default" r:id="rId1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E108A" w14:textId="77777777" w:rsidR="001D65BC" w:rsidRDefault="001D65BC">
      <w:r>
        <w:separator/>
      </w:r>
    </w:p>
  </w:endnote>
  <w:endnote w:type="continuationSeparator" w:id="0">
    <w:p w14:paraId="4F991689" w14:textId="77777777" w:rsidR="001D65BC" w:rsidRDefault="001D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54368" w14:textId="24BA45B7" w:rsidR="00A25CF0" w:rsidRPr="009358B2" w:rsidRDefault="00A25CF0">
    <w:pPr>
      <w:pStyle w:val="Footer"/>
      <w:rPr>
        <w:i/>
        <w:sz w:val="16"/>
        <w:szCs w:val="16"/>
      </w:rPr>
    </w:pPr>
    <w:r w:rsidRPr="009358B2">
      <w:rPr>
        <w:i/>
        <w:sz w:val="16"/>
        <w:szCs w:val="16"/>
      </w:rPr>
      <w:t>Báo cáo học thuật HK</w:t>
    </w:r>
    <w:r>
      <w:rPr>
        <w:i/>
        <w:sz w:val="16"/>
        <w:szCs w:val="16"/>
      </w:rPr>
      <w:t>1 2019 ĐHT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ADF3C" w14:textId="77777777" w:rsidR="001D65BC" w:rsidRDefault="001D65BC">
      <w:r>
        <w:separator/>
      </w:r>
    </w:p>
  </w:footnote>
  <w:footnote w:type="continuationSeparator" w:id="0">
    <w:p w14:paraId="5601DD93" w14:textId="77777777" w:rsidR="001D65BC" w:rsidRDefault="001D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A9142" w14:textId="77777777" w:rsidR="00A25CF0" w:rsidRDefault="00A25CF0" w:rsidP="00E369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B36079" w14:textId="77777777" w:rsidR="00A25CF0" w:rsidRDefault="00A25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9A30F" w14:textId="77777777" w:rsidR="00A25CF0" w:rsidRDefault="00A25CF0" w:rsidP="00E369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5415DB4" w14:textId="77777777" w:rsidR="00A25CF0" w:rsidRDefault="00A25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4D5D"/>
    <w:multiLevelType w:val="hybridMultilevel"/>
    <w:tmpl w:val="4ACE327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0D68C6"/>
    <w:multiLevelType w:val="hybridMultilevel"/>
    <w:tmpl w:val="9ECE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94644"/>
    <w:multiLevelType w:val="hybridMultilevel"/>
    <w:tmpl w:val="A7504850"/>
    <w:lvl w:ilvl="0" w:tplc="8CF4E45E">
      <w:numFmt w:val="bullet"/>
      <w:lvlText w:val="-"/>
      <w:lvlJc w:val="left"/>
      <w:pPr>
        <w:ind w:left="717" w:hanging="360"/>
      </w:pPr>
      <w:rPr>
        <w:rFonts w:ascii="Times New Roman" w:eastAsia="Times New Roman" w:hAnsi="Times New Roman" w:cs="Times New Roman" w:hint="default"/>
      </w:rPr>
    </w:lvl>
    <w:lvl w:ilvl="1" w:tplc="042A0003" w:tentative="1">
      <w:start w:val="1"/>
      <w:numFmt w:val="bullet"/>
      <w:lvlText w:val="o"/>
      <w:lvlJc w:val="left"/>
      <w:pPr>
        <w:ind w:left="1437" w:hanging="360"/>
      </w:pPr>
      <w:rPr>
        <w:rFonts w:ascii="Courier New" w:hAnsi="Courier New" w:cs="Courier New" w:hint="default"/>
      </w:rPr>
    </w:lvl>
    <w:lvl w:ilvl="2" w:tplc="042A0005" w:tentative="1">
      <w:start w:val="1"/>
      <w:numFmt w:val="bullet"/>
      <w:lvlText w:val=""/>
      <w:lvlJc w:val="left"/>
      <w:pPr>
        <w:ind w:left="2157" w:hanging="360"/>
      </w:pPr>
      <w:rPr>
        <w:rFonts w:ascii="Wingdings" w:hAnsi="Wingdings" w:hint="default"/>
      </w:rPr>
    </w:lvl>
    <w:lvl w:ilvl="3" w:tplc="042A0001" w:tentative="1">
      <w:start w:val="1"/>
      <w:numFmt w:val="bullet"/>
      <w:lvlText w:val=""/>
      <w:lvlJc w:val="left"/>
      <w:pPr>
        <w:ind w:left="2877" w:hanging="360"/>
      </w:pPr>
      <w:rPr>
        <w:rFonts w:ascii="Symbol" w:hAnsi="Symbol" w:hint="default"/>
      </w:rPr>
    </w:lvl>
    <w:lvl w:ilvl="4" w:tplc="042A0003" w:tentative="1">
      <w:start w:val="1"/>
      <w:numFmt w:val="bullet"/>
      <w:lvlText w:val="o"/>
      <w:lvlJc w:val="left"/>
      <w:pPr>
        <w:ind w:left="3597" w:hanging="360"/>
      </w:pPr>
      <w:rPr>
        <w:rFonts w:ascii="Courier New" w:hAnsi="Courier New" w:cs="Courier New" w:hint="default"/>
      </w:rPr>
    </w:lvl>
    <w:lvl w:ilvl="5" w:tplc="042A0005" w:tentative="1">
      <w:start w:val="1"/>
      <w:numFmt w:val="bullet"/>
      <w:lvlText w:val=""/>
      <w:lvlJc w:val="left"/>
      <w:pPr>
        <w:ind w:left="4317" w:hanging="360"/>
      </w:pPr>
      <w:rPr>
        <w:rFonts w:ascii="Wingdings" w:hAnsi="Wingdings" w:hint="default"/>
      </w:rPr>
    </w:lvl>
    <w:lvl w:ilvl="6" w:tplc="042A0001" w:tentative="1">
      <w:start w:val="1"/>
      <w:numFmt w:val="bullet"/>
      <w:lvlText w:val=""/>
      <w:lvlJc w:val="left"/>
      <w:pPr>
        <w:ind w:left="5037" w:hanging="360"/>
      </w:pPr>
      <w:rPr>
        <w:rFonts w:ascii="Symbol" w:hAnsi="Symbol" w:hint="default"/>
      </w:rPr>
    </w:lvl>
    <w:lvl w:ilvl="7" w:tplc="042A0003" w:tentative="1">
      <w:start w:val="1"/>
      <w:numFmt w:val="bullet"/>
      <w:lvlText w:val="o"/>
      <w:lvlJc w:val="left"/>
      <w:pPr>
        <w:ind w:left="5757" w:hanging="360"/>
      </w:pPr>
      <w:rPr>
        <w:rFonts w:ascii="Courier New" w:hAnsi="Courier New" w:cs="Courier New" w:hint="default"/>
      </w:rPr>
    </w:lvl>
    <w:lvl w:ilvl="8" w:tplc="042A0005" w:tentative="1">
      <w:start w:val="1"/>
      <w:numFmt w:val="bullet"/>
      <w:lvlText w:val=""/>
      <w:lvlJc w:val="left"/>
      <w:pPr>
        <w:ind w:left="6477" w:hanging="360"/>
      </w:pPr>
      <w:rPr>
        <w:rFonts w:ascii="Wingdings" w:hAnsi="Wingdings" w:hint="default"/>
      </w:rPr>
    </w:lvl>
  </w:abstractNum>
  <w:abstractNum w:abstractNumId="3" w15:restartNumberingAfterBreak="0">
    <w:nsid w:val="09A83378"/>
    <w:multiLevelType w:val="hybridMultilevel"/>
    <w:tmpl w:val="8F680ACC"/>
    <w:lvl w:ilvl="0" w:tplc="042A000F">
      <w:start w:val="1"/>
      <w:numFmt w:val="decimal"/>
      <w:lvlText w:val="%1."/>
      <w:lvlJc w:val="left"/>
      <w:pPr>
        <w:ind w:left="1200" w:hanging="360"/>
      </w:pPr>
      <w:rPr>
        <w:rFonts w:hint="default"/>
      </w:rPr>
    </w:lvl>
    <w:lvl w:ilvl="1" w:tplc="042A0019" w:tentative="1">
      <w:start w:val="1"/>
      <w:numFmt w:val="lowerLetter"/>
      <w:lvlText w:val="%2."/>
      <w:lvlJc w:val="left"/>
      <w:pPr>
        <w:ind w:left="1920" w:hanging="360"/>
      </w:pPr>
    </w:lvl>
    <w:lvl w:ilvl="2" w:tplc="042A001B" w:tentative="1">
      <w:start w:val="1"/>
      <w:numFmt w:val="lowerRoman"/>
      <w:lvlText w:val="%3."/>
      <w:lvlJc w:val="right"/>
      <w:pPr>
        <w:ind w:left="2640" w:hanging="180"/>
      </w:pPr>
    </w:lvl>
    <w:lvl w:ilvl="3" w:tplc="042A000F" w:tentative="1">
      <w:start w:val="1"/>
      <w:numFmt w:val="decimal"/>
      <w:lvlText w:val="%4."/>
      <w:lvlJc w:val="left"/>
      <w:pPr>
        <w:ind w:left="3360" w:hanging="360"/>
      </w:pPr>
    </w:lvl>
    <w:lvl w:ilvl="4" w:tplc="042A0019" w:tentative="1">
      <w:start w:val="1"/>
      <w:numFmt w:val="lowerLetter"/>
      <w:lvlText w:val="%5."/>
      <w:lvlJc w:val="left"/>
      <w:pPr>
        <w:ind w:left="4080" w:hanging="360"/>
      </w:pPr>
    </w:lvl>
    <w:lvl w:ilvl="5" w:tplc="042A001B" w:tentative="1">
      <w:start w:val="1"/>
      <w:numFmt w:val="lowerRoman"/>
      <w:lvlText w:val="%6."/>
      <w:lvlJc w:val="right"/>
      <w:pPr>
        <w:ind w:left="4800" w:hanging="180"/>
      </w:pPr>
    </w:lvl>
    <w:lvl w:ilvl="6" w:tplc="042A000F" w:tentative="1">
      <w:start w:val="1"/>
      <w:numFmt w:val="decimal"/>
      <w:lvlText w:val="%7."/>
      <w:lvlJc w:val="left"/>
      <w:pPr>
        <w:ind w:left="5520" w:hanging="360"/>
      </w:pPr>
    </w:lvl>
    <w:lvl w:ilvl="7" w:tplc="042A0019" w:tentative="1">
      <w:start w:val="1"/>
      <w:numFmt w:val="lowerLetter"/>
      <w:lvlText w:val="%8."/>
      <w:lvlJc w:val="left"/>
      <w:pPr>
        <w:ind w:left="6240" w:hanging="360"/>
      </w:pPr>
    </w:lvl>
    <w:lvl w:ilvl="8" w:tplc="042A001B" w:tentative="1">
      <w:start w:val="1"/>
      <w:numFmt w:val="lowerRoman"/>
      <w:lvlText w:val="%9."/>
      <w:lvlJc w:val="right"/>
      <w:pPr>
        <w:ind w:left="6960" w:hanging="180"/>
      </w:pPr>
    </w:lvl>
  </w:abstractNum>
  <w:abstractNum w:abstractNumId="4" w15:restartNumberingAfterBreak="0">
    <w:nsid w:val="0D785C3D"/>
    <w:multiLevelType w:val="hybridMultilevel"/>
    <w:tmpl w:val="EDA0DCDA"/>
    <w:lvl w:ilvl="0" w:tplc="10D29324">
      <w:start w:val="1"/>
      <w:numFmt w:val="decimal"/>
      <w:pStyle w:val="muc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72F02"/>
    <w:multiLevelType w:val="hybridMultilevel"/>
    <w:tmpl w:val="37729CFE"/>
    <w:lvl w:ilvl="0" w:tplc="E5F6B7B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C15186"/>
    <w:multiLevelType w:val="hybridMultilevel"/>
    <w:tmpl w:val="008EC67A"/>
    <w:lvl w:ilvl="0" w:tplc="0409000D">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242C76"/>
    <w:multiLevelType w:val="multilevel"/>
    <w:tmpl w:val="37729CFE"/>
    <w:lvl w:ilvl="0">
      <w:numFmt w:val="bullet"/>
      <w:lvlText w:val="-"/>
      <w:lvlJc w:val="left"/>
      <w:pPr>
        <w:tabs>
          <w:tab w:val="num" w:pos="720"/>
        </w:tabs>
        <w:ind w:left="720" w:hanging="360"/>
      </w:pPr>
      <w:rPr>
        <w:rFonts w:ascii=".VnTime" w:eastAsia="Times New Roman" w:hAnsi=".VnTime"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323383"/>
    <w:multiLevelType w:val="hybridMultilevel"/>
    <w:tmpl w:val="213431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3BA2BB2"/>
    <w:multiLevelType w:val="hybridMultilevel"/>
    <w:tmpl w:val="12EAFF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A1FF2"/>
    <w:multiLevelType w:val="hybridMultilevel"/>
    <w:tmpl w:val="FDA6652E"/>
    <w:lvl w:ilvl="0" w:tplc="7C36A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542964"/>
    <w:multiLevelType w:val="hybridMultilevel"/>
    <w:tmpl w:val="51662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29139A"/>
    <w:multiLevelType w:val="hybridMultilevel"/>
    <w:tmpl w:val="CA70E0BE"/>
    <w:lvl w:ilvl="0" w:tplc="5CD4852E">
      <w:start w:val="1"/>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5368053F"/>
    <w:multiLevelType w:val="hybridMultilevel"/>
    <w:tmpl w:val="D3668F08"/>
    <w:lvl w:ilvl="0" w:tplc="E5F6B7B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F1298"/>
    <w:multiLevelType w:val="hybridMultilevel"/>
    <w:tmpl w:val="9CF617A8"/>
    <w:lvl w:ilvl="0" w:tplc="C960E6D6">
      <w:start w:val="1"/>
      <w:numFmt w:val="bullet"/>
      <w:pStyle w:val="ndn"/>
      <w:lvlText w:val="-"/>
      <w:lvlJc w:val="left"/>
      <w:pPr>
        <w:ind w:left="1400" w:hanging="360"/>
      </w:pPr>
      <w:rPr>
        <w:rFonts w:ascii="Times New Roman" w:eastAsiaTheme="minorHAnsi" w:hAnsi="Times New Roman"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5" w15:restartNumberingAfterBreak="0">
    <w:nsid w:val="5AD72EDE"/>
    <w:multiLevelType w:val="multilevel"/>
    <w:tmpl w:val="67D254FA"/>
    <w:lvl w:ilvl="0">
      <w:start w:val="1"/>
      <w:numFmt w:val="decimal"/>
      <w:lvlText w:val="%1."/>
      <w:lvlJc w:val="left"/>
      <w:pPr>
        <w:tabs>
          <w:tab w:val="num" w:pos="720"/>
        </w:tabs>
        <w:ind w:left="720" w:hanging="360"/>
      </w:pPr>
      <w:rPr>
        <w:rFonts w:hint="default"/>
      </w:rPr>
    </w:lvl>
    <w:lvl w:ilvl="1">
      <w:start w:val="1"/>
      <w:numFmt w:val="none"/>
      <w:isLgl/>
      <w:lvlText w:val="3.1."/>
      <w:lvlJc w:val="left"/>
      <w:pPr>
        <w:ind w:left="1713" w:hanging="720"/>
      </w:pPr>
      <w:rPr>
        <w:rFonts w:hint="default"/>
      </w:rPr>
    </w:lvl>
    <w:lvl w:ilvl="2">
      <w:start w:val="1"/>
      <w:numFmt w:val="decimal"/>
      <w:pStyle w:val="muc111"/>
      <w:isLgl/>
      <w:lvlText w:val="3.2.2%2."/>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4720" w:hanging="1800"/>
      </w:pPr>
      <w:rPr>
        <w:rFonts w:hint="default"/>
      </w:rPr>
    </w:lvl>
  </w:abstractNum>
  <w:abstractNum w:abstractNumId="16" w15:restartNumberingAfterBreak="0">
    <w:nsid w:val="5D07326C"/>
    <w:multiLevelType w:val="hybridMultilevel"/>
    <w:tmpl w:val="11A8A208"/>
    <w:lvl w:ilvl="0" w:tplc="6D7A7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4A38E8"/>
    <w:multiLevelType w:val="hybridMultilevel"/>
    <w:tmpl w:val="A93AA2D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5DA017F7"/>
    <w:multiLevelType w:val="hybridMultilevel"/>
    <w:tmpl w:val="C5C0FC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5EC15D77"/>
    <w:multiLevelType w:val="hybridMultilevel"/>
    <w:tmpl w:val="EDC2D748"/>
    <w:lvl w:ilvl="0" w:tplc="04090001">
      <w:start w:val="1"/>
      <w:numFmt w:val="bullet"/>
      <w:lvlText w:val=""/>
      <w:lvlJc w:val="left"/>
      <w:pPr>
        <w:ind w:left="1571" w:hanging="360"/>
      </w:pPr>
      <w:rPr>
        <w:rFonts w:ascii="Symbol" w:hAnsi="Symbol"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62065AF7"/>
    <w:multiLevelType w:val="hybridMultilevel"/>
    <w:tmpl w:val="EFB6B9DE"/>
    <w:lvl w:ilvl="0" w:tplc="E5F6B7BC">
      <w:numFmt w:val="bullet"/>
      <w:lvlText w:val="-"/>
      <w:lvlJc w:val="left"/>
      <w:pPr>
        <w:ind w:left="1571" w:hanging="360"/>
      </w:pPr>
      <w:rPr>
        <w:rFonts w:ascii=".VnTime" w:eastAsia="Times New Roman" w:hAnsi=".VnTime" w:cs="Times New Roman"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634D41A7"/>
    <w:multiLevelType w:val="hybridMultilevel"/>
    <w:tmpl w:val="CE0ADB44"/>
    <w:lvl w:ilvl="0" w:tplc="0409000D">
      <w:start w:val="1"/>
      <w:numFmt w:val="bullet"/>
      <w:lvlText w:val=""/>
      <w:lvlJc w:val="left"/>
      <w:pPr>
        <w:tabs>
          <w:tab w:val="num" w:pos="720"/>
        </w:tabs>
        <w:ind w:left="720" w:hanging="360"/>
      </w:pPr>
      <w:rPr>
        <w:rFonts w:ascii="Wingdings" w:hAnsi="Wingdings" w:hint="default"/>
      </w:rPr>
    </w:lvl>
    <w:lvl w:ilvl="1" w:tplc="042A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5C15D6"/>
    <w:multiLevelType w:val="hybridMultilevel"/>
    <w:tmpl w:val="B372B0E0"/>
    <w:lvl w:ilvl="0" w:tplc="04090009">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BF6512F"/>
    <w:multiLevelType w:val="hybridMultilevel"/>
    <w:tmpl w:val="438471C0"/>
    <w:lvl w:ilvl="0" w:tplc="0409000D">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C8C5EB7"/>
    <w:multiLevelType w:val="hybridMultilevel"/>
    <w:tmpl w:val="E5AEC3D0"/>
    <w:lvl w:ilvl="0" w:tplc="0A6E7E68">
      <w:start w:val="1"/>
      <w:numFmt w:val="decimal"/>
      <w:lvlText w:val="%1."/>
      <w:lvlJc w:val="left"/>
      <w:pPr>
        <w:ind w:left="717" w:hanging="360"/>
      </w:pPr>
      <w:rPr>
        <w:rFonts w:hint="default"/>
      </w:rPr>
    </w:lvl>
    <w:lvl w:ilvl="1" w:tplc="042A0019" w:tentative="1">
      <w:start w:val="1"/>
      <w:numFmt w:val="lowerLetter"/>
      <w:lvlText w:val="%2."/>
      <w:lvlJc w:val="left"/>
      <w:pPr>
        <w:ind w:left="1437" w:hanging="360"/>
      </w:pPr>
    </w:lvl>
    <w:lvl w:ilvl="2" w:tplc="042A001B" w:tentative="1">
      <w:start w:val="1"/>
      <w:numFmt w:val="lowerRoman"/>
      <w:lvlText w:val="%3."/>
      <w:lvlJc w:val="right"/>
      <w:pPr>
        <w:ind w:left="2157" w:hanging="180"/>
      </w:pPr>
    </w:lvl>
    <w:lvl w:ilvl="3" w:tplc="042A000F" w:tentative="1">
      <w:start w:val="1"/>
      <w:numFmt w:val="decimal"/>
      <w:lvlText w:val="%4."/>
      <w:lvlJc w:val="left"/>
      <w:pPr>
        <w:ind w:left="2877" w:hanging="360"/>
      </w:pPr>
    </w:lvl>
    <w:lvl w:ilvl="4" w:tplc="042A0019" w:tentative="1">
      <w:start w:val="1"/>
      <w:numFmt w:val="lowerLetter"/>
      <w:lvlText w:val="%5."/>
      <w:lvlJc w:val="left"/>
      <w:pPr>
        <w:ind w:left="3597" w:hanging="360"/>
      </w:pPr>
    </w:lvl>
    <w:lvl w:ilvl="5" w:tplc="042A001B" w:tentative="1">
      <w:start w:val="1"/>
      <w:numFmt w:val="lowerRoman"/>
      <w:lvlText w:val="%6."/>
      <w:lvlJc w:val="right"/>
      <w:pPr>
        <w:ind w:left="4317" w:hanging="180"/>
      </w:pPr>
    </w:lvl>
    <w:lvl w:ilvl="6" w:tplc="042A000F" w:tentative="1">
      <w:start w:val="1"/>
      <w:numFmt w:val="decimal"/>
      <w:lvlText w:val="%7."/>
      <w:lvlJc w:val="left"/>
      <w:pPr>
        <w:ind w:left="5037" w:hanging="360"/>
      </w:pPr>
    </w:lvl>
    <w:lvl w:ilvl="7" w:tplc="042A0019" w:tentative="1">
      <w:start w:val="1"/>
      <w:numFmt w:val="lowerLetter"/>
      <w:lvlText w:val="%8."/>
      <w:lvlJc w:val="left"/>
      <w:pPr>
        <w:ind w:left="5757" w:hanging="360"/>
      </w:pPr>
    </w:lvl>
    <w:lvl w:ilvl="8" w:tplc="042A001B" w:tentative="1">
      <w:start w:val="1"/>
      <w:numFmt w:val="lowerRoman"/>
      <w:lvlText w:val="%9."/>
      <w:lvlJc w:val="right"/>
      <w:pPr>
        <w:ind w:left="6477" w:hanging="180"/>
      </w:pPr>
    </w:lvl>
  </w:abstractNum>
  <w:num w:numId="1">
    <w:abstractNumId w:val="0"/>
  </w:num>
  <w:num w:numId="2">
    <w:abstractNumId w:val="5"/>
  </w:num>
  <w:num w:numId="3">
    <w:abstractNumId w:val="7"/>
  </w:num>
  <w:num w:numId="4">
    <w:abstractNumId w:val="13"/>
  </w:num>
  <w:num w:numId="5">
    <w:abstractNumId w:val="23"/>
  </w:num>
  <w:num w:numId="6">
    <w:abstractNumId w:val="6"/>
  </w:num>
  <w:num w:numId="7">
    <w:abstractNumId w:val="22"/>
  </w:num>
  <w:num w:numId="8">
    <w:abstractNumId w:val="4"/>
  </w:num>
  <w:num w:numId="9">
    <w:abstractNumId w:val="15"/>
  </w:num>
  <w:num w:numId="10">
    <w:abstractNumId w:val="15"/>
  </w:num>
  <w:num w:numId="11">
    <w:abstractNumId w:val="14"/>
  </w:num>
  <w:num w:numId="12">
    <w:abstractNumId w:val="11"/>
  </w:num>
  <w:num w:numId="13">
    <w:abstractNumId w:val="17"/>
  </w:num>
  <w:num w:numId="14">
    <w:abstractNumId w:val="19"/>
  </w:num>
  <w:num w:numId="15">
    <w:abstractNumId w:val="20"/>
  </w:num>
  <w:num w:numId="16">
    <w:abstractNumId w:val="1"/>
  </w:num>
  <w:num w:numId="17">
    <w:abstractNumId w:val="12"/>
  </w:num>
  <w:num w:numId="18">
    <w:abstractNumId w:val="21"/>
  </w:num>
  <w:num w:numId="19">
    <w:abstractNumId w:val="18"/>
  </w:num>
  <w:num w:numId="20">
    <w:abstractNumId w:val="2"/>
  </w:num>
  <w:num w:numId="21">
    <w:abstractNumId w:val="24"/>
  </w:num>
  <w:num w:numId="22">
    <w:abstractNumId w:val="8"/>
  </w:num>
  <w:num w:numId="23">
    <w:abstractNumId w:val="10"/>
  </w:num>
  <w:num w:numId="24">
    <w:abstractNumId w:val="9"/>
  </w:num>
  <w:num w:numId="25">
    <w:abstractNumId w:val="1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A0"/>
    <w:rsid w:val="00000B87"/>
    <w:rsid w:val="000010EE"/>
    <w:rsid w:val="0000568A"/>
    <w:rsid w:val="00011E37"/>
    <w:rsid w:val="0002407F"/>
    <w:rsid w:val="0003399C"/>
    <w:rsid w:val="00034BE7"/>
    <w:rsid w:val="00036478"/>
    <w:rsid w:val="000431F9"/>
    <w:rsid w:val="00046BFF"/>
    <w:rsid w:val="000526B0"/>
    <w:rsid w:val="0007655C"/>
    <w:rsid w:val="0009451B"/>
    <w:rsid w:val="000A0F51"/>
    <w:rsid w:val="000A77A0"/>
    <w:rsid w:val="000B40E9"/>
    <w:rsid w:val="000C32AA"/>
    <w:rsid w:val="000E2D50"/>
    <w:rsid w:val="000F0F2D"/>
    <w:rsid w:val="000F41BC"/>
    <w:rsid w:val="0010644F"/>
    <w:rsid w:val="001128C2"/>
    <w:rsid w:val="001139FA"/>
    <w:rsid w:val="00113E5D"/>
    <w:rsid w:val="00133D83"/>
    <w:rsid w:val="001815D3"/>
    <w:rsid w:val="0018596E"/>
    <w:rsid w:val="00191F73"/>
    <w:rsid w:val="001974F2"/>
    <w:rsid w:val="001A4CA0"/>
    <w:rsid w:val="001B0DE8"/>
    <w:rsid w:val="001B42B5"/>
    <w:rsid w:val="001D65BC"/>
    <w:rsid w:val="001D7FE5"/>
    <w:rsid w:val="001E2C80"/>
    <w:rsid w:val="0020212E"/>
    <w:rsid w:val="00205382"/>
    <w:rsid w:val="00227EB7"/>
    <w:rsid w:val="002424E8"/>
    <w:rsid w:val="00251FAE"/>
    <w:rsid w:val="00294D9D"/>
    <w:rsid w:val="002A2F3D"/>
    <w:rsid w:val="002A7F28"/>
    <w:rsid w:val="002C0DC0"/>
    <w:rsid w:val="002C56E5"/>
    <w:rsid w:val="002F6DFE"/>
    <w:rsid w:val="003418AE"/>
    <w:rsid w:val="0035469D"/>
    <w:rsid w:val="00363653"/>
    <w:rsid w:val="00367965"/>
    <w:rsid w:val="00381D1D"/>
    <w:rsid w:val="003A2E10"/>
    <w:rsid w:val="003A59E5"/>
    <w:rsid w:val="003A5D8D"/>
    <w:rsid w:val="003B5D2A"/>
    <w:rsid w:val="003D6B40"/>
    <w:rsid w:val="003D7D28"/>
    <w:rsid w:val="003E2862"/>
    <w:rsid w:val="0040062E"/>
    <w:rsid w:val="004246B1"/>
    <w:rsid w:val="00447EF3"/>
    <w:rsid w:val="00461B66"/>
    <w:rsid w:val="00463627"/>
    <w:rsid w:val="004644C7"/>
    <w:rsid w:val="004711D7"/>
    <w:rsid w:val="00485569"/>
    <w:rsid w:val="004B3C4A"/>
    <w:rsid w:val="004B599A"/>
    <w:rsid w:val="004C56D4"/>
    <w:rsid w:val="004D3FA1"/>
    <w:rsid w:val="004E5F4A"/>
    <w:rsid w:val="004F0467"/>
    <w:rsid w:val="00517D17"/>
    <w:rsid w:val="0052379D"/>
    <w:rsid w:val="005560DD"/>
    <w:rsid w:val="005664D1"/>
    <w:rsid w:val="00583D8D"/>
    <w:rsid w:val="005A689E"/>
    <w:rsid w:val="005B602A"/>
    <w:rsid w:val="005C22C1"/>
    <w:rsid w:val="005D00EE"/>
    <w:rsid w:val="005D6874"/>
    <w:rsid w:val="005E394D"/>
    <w:rsid w:val="00611005"/>
    <w:rsid w:val="00615E75"/>
    <w:rsid w:val="00621380"/>
    <w:rsid w:val="0062418A"/>
    <w:rsid w:val="0063332D"/>
    <w:rsid w:val="00641A26"/>
    <w:rsid w:val="0064691D"/>
    <w:rsid w:val="006504B0"/>
    <w:rsid w:val="00692BA6"/>
    <w:rsid w:val="006A55B7"/>
    <w:rsid w:val="006A69D1"/>
    <w:rsid w:val="006B1793"/>
    <w:rsid w:val="006B1DAA"/>
    <w:rsid w:val="006B52B7"/>
    <w:rsid w:val="006D0AC2"/>
    <w:rsid w:val="006E3BD5"/>
    <w:rsid w:val="006F619E"/>
    <w:rsid w:val="00700F72"/>
    <w:rsid w:val="007023B3"/>
    <w:rsid w:val="00713AC2"/>
    <w:rsid w:val="00716093"/>
    <w:rsid w:val="0071674B"/>
    <w:rsid w:val="00721639"/>
    <w:rsid w:val="007229B6"/>
    <w:rsid w:val="00723A2C"/>
    <w:rsid w:val="007431A8"/>
    <w:rsid w:val="007B1F8E"/>
    <w:rsid w:val="007B2082"/>
    <w:rsid w:val="007B69F9"/>
    <w:rsid w:val="007E48B4"/>
    <w:rsid w:val="00807BB0"/>
    <w:rsid w:val="008169D5"/>
    <w:rsid w:val="00825B74"/>
    <w:rsid w:val="00831890"/>
    <w:rsid w:val="00832FA8"/>
    <w:rsid w:val="00844CFA"/>
    <w:rsid w:val="00855868"/>
    <w:rsid w:val="0086703E"/>
    <w:rsid w:val="00867626"/>
    <w:rsid w:val="00870BF8"/>
    <w:rsid w:val="00885FB5"/>
    <w:rsid w:val="00890796"/>
    <w:rsid w:val="008A37C8"/>
    <w:rsid w:val="008A40ED"/>
    <w:rsid w:val="008A6A14"/>
    <w:rsid w:val="008A70DC"/>
    <w:rsid w:val="008A7F52"/>
    <w:rsid w:val="008B123F"/>
    <w:rsid w:val="008B3AA5"/>
    <w:rsid w:val="008C42FD"/>
    <w:rsid w:val="008C797D"/>
    <w:rsid w:val="008D241F"/>
    <w:rsid w:val="008D4EBD"/>
    <w:rsid w:val="008E76F4"/>
    <w:rsid w:val="00902A7D"/>
    <w:rsid w:val="00904FCB"/>
    <w:rsid w:val="00910025"/>
    <w:rsid w:val="0092243C"/>
    <w:rsid w:val="00922B2E"/>
    <w:rsid w:val="0092662F"/>
    <w:rsid w:val="009358B2"/>
    <w:rsid w:val="009412FB"/>
    <w:rsid w:val="0094538B"/>
    <w:rsid w:val="00965719"/>
    <w:rsid w:val="00967C14"/>
    <w:rsid w:val="00975137"/>
    <w:rsid w:val="009753FB"/>
    <w:rsid w:val="009754A8"/>
    <w:rsid w:val="009A3314"/>
    <w:rsid w:val="009A4DC9"/>
    <w:rsid w:val="009B0A47"/>
    <w:rsid w:val="009C2151"/>
    <w:rsid w:val="009C2E99"/>
    <w:rsid w:val="009D2356"/>
    <w:rsid w:val="009D76D6"/>
    <w:rsid w:val="009F0153"/>
    <w:rsid w:val="009F5C11"/>
    <w:rsid w:val="00A0471E"/>
    <w:rsid w:val="00A1275D"/>
    <w:rsid w:val="00A25CF0"/>
    <w:rsid w:val="00A42C24"/>
    <w:rsid w:val="00A45263"/>
    <w:rsid w:val="00A53580"/>
    <w:rsid w:val="00A72254"/>
    <w:rsid w:val="00A94313"/>
    <w:rsid w:val="00A952EF"/>
    <w:rsid w:val="00AA1756"/>
    <w:rsid w:val="00AA4130"/>
    <w:rsid w:val="00AA76BD"/>
    <w:rsid w:val="00AB2AE0"/>
    <w:rsid w:val="00AE00C2"/>
    <w:rsid w:val="00B03FDA"/>
    <w:rsid w:val="00B10441"/>
    <w:rsid w:val="00B142E4"/>
    <w:rsid w:val="00B14ED8"/>
    <w:rsid w:val="00B23140"/>
    <w:rsid w:val="00B24207"/>
    <w:rsid w:val="00B43F31"/>
    <w:rsid w:val="00B50A05"/>
    <w:rsid w:val="00B72218"/>
    <w:rsid w:val="00B76DE5"/>
    <w:rsid w:val="00B81C6F"/>
    <w:rsid w:val="00B867AD"/>
    <w:rsid w:val="00BA1BD0"/>
    <w:rsid w:val="00BA3A38"/>
    <w:rsid w:val="00BA52A9"/>
    <w:rsid w:val="00BE7379"/>
    <w:rsid w:val="00BF0DC4"/>
    <w:rsid w:val="00BF3491"/>
    <w:rsid w:val="00C1299F"/>
    <w:rsid w:val="00C30332"/>
    <w:rsid w:val="00C47FAD"/>
    <w:rsid w:val="00C50603"/>
    <w:rsid w:val="00C51233"/>
    <w:rsid w:val="00C53D58"/>
    <w:rsid w:val="00C67805"/>
    <w:rsid w:val="00CC2375"/>
    <w:rsid w:val="00CC692C"/>
    <w:rsid w:val="00CE0F37"/>
    <w:rsid w:val="00D16929"/>
    <w:rsid w:val="00D33B5C"/>
    <w:rsid w:val="00D41918"/>
    <w:rsid w:val="00D41EC1"/>
    <w:rsid w:val="00D63DB1"/>
    <w:rsid w:val="00D850FF"/>
    <w:rsid w:val="00D9723C"/>
    <w:rsid w:val="00DB1303"/>
    <w:rsid w:val="00DB1F29"/>
    <w:rsid w:val="00DE11C6"/>
    <w:rsid w:val="00DE7C5D"/>
    <w:rsid w:val="00DF0AAF"/>
    <w:rsid w:val="00DF38B4"/>
    <w:rsid w:val="00E12C46"/>
    <w:rsid w:val="00E369E5"/>
    <w:rsid w:val="00E40DF9"/>
    <w:rsid w:val="00E427B2"/>
    <w:rsid w:val="00E42EA0"/>
    <w:rsid w:val="00E70C3D"/>
    <w:rsid w:val="00E72604"/>
    <w:rsid w:val="00E730D8"/>
    <w:rsid w:val="00E75E26"/>
    <w:rsid w:val="00E9253E"/>
    <w:rsid w:val="00EA1D5F"/>
    <w:rsid w:val="00EB745C"/>
    <w:rsid w:val="00EB74E2"/>
    <w:rsid w:val="00EB7554"/>
    <w:rsid w:val="00EC4434"/>
    <w:rsid w:val="00EE6D29"/>
    <w:rsid w:val="00F00D1B"/>
    <w:rsid w:val="00F11F7A"/>
    <w:rsid w:val="00F26FE1"/>
    <w:rsid w:val="00F27684"/>
    <w:rsid w:val="00F43F8A"/>
    <w:rsid w:val="00F676D7"/>
    <w:rsid w:val="00F67889"/>
    <w:rsid w:val="00F72B78"/>
    <w:rsid w:val="00F81928"/>
    <w:rsid w:val="00F90F6C"/>
    <w:rsid w:val="00F94195"/>
    <w:rsid w:val="00F96B49"/>
    <w:rsid w:val="00FA4705"/>
    <w:rsid w:val="00FA604A"/>
    <w:rsid w:val="00FC2736"/>
    <w:rsid w:val="00FC57F9"/>
    <w:rsid w:val="00FE3674"/>
    <w:rsid w:val="00FF44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E7599"/>
  <w15:docId w15:val="{2C825467-CFDD-45CF-992D-02D68775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EBD"/>
    <w:rPr>
      <w:sz w:val="24"/>
      <w:szCs w:val="24"/>
      <w:lang w:val="en-US" w:eastAsia="en-US"/>
    </w:rPr>
  </w:style>
  <w:style w:type="paragraph" w:styleId="Heading1">
    <w:name w:val="heading 1"/>
    <w:basedOn w:val="Normal"/>
    <w:next w:val="Normal"/>
    <w:link w:val="Heading1Char"/>
    <w:qFormat/>
    <w:rsid w:val="00902A7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semiHidden/>
    <w:unhideWhenUsed/>
    <w:qFormat/>
    <w:rsid w:val="0020538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20538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BF8"/>
    <w:pPr>
      <w:tabs>
        <w:tab w:val="center" w:pos="4844"/>
        <w:tab w:val="right" w:pos="9689"/>
      </w:tabs>
    </w:pPr>
  </w:style>
  <w:style w:type="character" w:styleId="PageNumber">
    <w:name w:val="page number"/>
    <w:basedOn w:val="DefaultParagraphFont"/>
    <w:rsid w:val="00870BF8"/>
  </w:style>
  <w:style w:type="paragraph" w:styleId="ListParagraph">
    <w:name w:val="List Paragraph"/>
    <w:basedOn w:val="Normal"/>
    <w:uiPriority w:val="34"/>
    <w:qFormat/>
    <w:rsid w:val="00902A7D"/>
    <w:pPr>
      <w:ind w:left="720"/>
      <w:contextualSpacing/>
    </w:pPr>
  </w:style>
  <w:style w:type="paragraph" w:customStyle="1" w:styleId="nd">
    <w:name w:val="nd"/>
    <w:basedOn w:val="Normal"/>
    <w:link w:val="ndChar1"/>
    <w:qFormat/>
    <w:rsid w:val="00902A7D"/>
    <w:pPr>
      <w:spacing w:before="60" w:after="60" w:line="400" w:lineRule="atLeast"/>
      <w:ind w:firstLine="680"/>
      <w:jc w:val="both"/>
    </w:pPr>
    <w:rPr>
      <w:bCs/>
      <w:sz w:val="26"/>
      <w:szCs w:val="26"/>
    </w:rPr>
  </w:style>
  <w:style w:type="character" w:customStyle="1" w:styleId="ndChar1">
    <w:name w:val="nd Char1"/>
    <w:link w:val="nd"/>
    <w:rsid w:val="00902A7D"/>
    <w:rPr>
      <w:bCs/>
      <w:sz w:val="26"/>
      <w:szCs w:val="26"/>
      <w:lang w:val="en-US" w:eastAsia="en-US"/>
    </w:rPr>
  </w:style>
  <w:style w:type="paragraph" w:styleId="Footer">
    <w:name w:val="footer"/>
    <w:basedOn w:val="Normal"/>
    <w:link w:val="FooterChar"/>
    <w:rsid w:val="009358B2"/>
    <w:pPr>
      <w:tabs>
        <w:tab w:val="center" w:pos="4513"/>
        <w:tab w:val="right" w:pos="9026"/>
      </w:tabs>
    </w:pPr>
  </w:style>
  <w:style w:type="character" w:customStyle="1" w:styleId="FooterChar">
    <w:name w:val="Footer Char"/>
    <w:link w:val="Footer"/>
    <w:rsid w:val="009358B2"/>
    <w:rPr>
      <w:sz w:val="24"/>
      <w:szCs w:val="24"/>
      <w:lang w:val="en-US" w:eastAsia="en-US"/>
    </w:rPr>
  </w:style>
  <w:style w:type="character" w:styleId="CommentReference">
    <w:name w:val="annotation reference"/>
    <w:basedOn w:val="DefaultParagraphFont"/>
    <w:rsid w:val="00DF0AAF"/>
    <w:rPr>
      <w:sz w:val="16"/>
      <w:szCs w:val="16"/>
    </w:rPr>
  </w:style>
  <w:style w:type="paragraph" w:styleId="CommentText">
    <w:name w:val="annotation text"/>
    <w:basedOn w:val="Normal"/>
    <w:link w:val="CommentTextChar"/>
    <w:rsid w:val="00DF0AAF"/>
    <w:rPr>
      <w:sz w:val="20"/>
      <w:szCs w:val="20"/>
    </w:rPr>
  </w:style>
  <w:style w:type="character" w:customStyle="1" w:styleId="CommentTextChar">
    <w:name w:val="Comment Text Char"/>
    <w:basedOn w:val="DefaultParagraphFont"/>
    <w:link w:val="CommentText"/>
    <w:rsid w:val="00DF0AAF"/>
    <w:rPr>
      <w:lang w:val="en-US" w:eastAsia="en-US"/>
    </w:rPr>
  </w:style>
  <w:style w:type="paragraph" w:styleId="CommentSubject">
    <w:name w:val="annotation subject"/>
    <w:basedOn w:val="CommentText"/>
    <w:next w:val="CommentText"/>
    <w:link w:val="CommentSubjectChar"/>
    <w:rsid w:val="00DF0AAF"/>
    <w:rPr>
      <w:b/>
      <w:bCs/>
    </w:rPr>
  </w:style>
  <w:style w:type="character" w:customStyle="1" w:styleId="CommentSubjectChar">
    <w:name w:val="Comment Subject Char"/>
    <w:basedOn w:val="CommentTextChar"/>
    <w:link w:val="CommentSubject"/>
    <w:rsid w:val="00DF0AAF"/>
    <w:rPr>
      <w:b/>
      <w:bCs/>
      <w:lang w:val="en-US" w:eastAsia="en-US"/>
    </w:rPr>
  </w:style>
  <w:style w:type="paragraph" w:styleId="BalloonText">
    <w:name w:val="Balloon Text"/>
    <w:basedOn w:val="Normal"/>
    <w:link w:val="BalloonTextChar"/>
    <w:rsid w:val="00DF0AAF"/>
    <w:rPr>
      <w:rFonts w:ascii="Tahoma" w:hAnsi="Tahoma" w:cs="Tahoma"/>
      <w:sz w:val="16"/>
      <w:szCs w:val="16"/>
    </w:rPr>
  </w:style>
  <w:style w:type="character" w:customStyle="1" w:styleId="BalloonTextChar">
    <w:name w:val="Balloon Text Char"/>
    <w:basedOn w:val="DefaultParagraphFont"/>
    <w:link w:val="BalloonText"/>
    <w:rsid w:val="00DF0AAF"/>
    <w:rPr>
      <w:rFonts w:ascii="Tahoma" w:hAnsi="Tahoma" w:cs="Tahoma"/>
      <w:sz w:val="16"/>
      <w:szCs w:val="16"/>
      <w:lang w:val="en-US" w:eastAsia="en-US"/>
    </w:rPr>
  </w:style>
  <w:style w:type="paragraph" w:customStyle="1" w:styleId="muc1">
    <w:name w:val="muc1"/>
    <w:basedOn w:val="Heading1"/>
    <w:qFormat/>
    <w:rsid w:val="00902A7D"/>
    <w:pPr>
      <w:keepLines w:val="0"/>
      <w:numPr>
        <w:numId w:val="8"/>
      </w:numPr>
      <w:spacing w:before="240" w:after="60" w:line="360" w:lineRule="atLeast"/>
      <w:ind w:left="0" w:firstLine="0"/>
    </w:pPr>
    <w:rPr>
      <w:rFonts w:ascii="Times New Roman" w:eastAsia="Times New Roman" w:hAnsi="Times New Roman" w:cs="Times New Roman"/>
      <w:bCs w:val="0"/>
      <w:caps/>
      <w:color w:val="auto"/>
      <w:kern w:val="32"/>
      <w:sz w:val="26"/>
      <w:szCs w:val="26"/>
    </w:rPr>
  </w:style>
  <w:style w:type="character" w:customStyle="1" w:styleId="Heading1Char">
    <w:name w:val="Heading 1 Char"/>
    <w:basedOn w:val="DefaultParagraphFont"/>
    <w:link w:val="Heading1"/>
    <w:rsid w:val="00902A7D"/>
    <w:rPr>
      <w:rFonts w:asciiTheme="majorHAnsi" w:eastAsiaTheme="majorEastAsia" w:hAnsiTheme="majorHAnsi" w:cstheme="majorBidi"/>
      <w:b/>
      <w:bCs/>
      <w:color w:val="2F5496" w:themeColor="accent1" w:themeShade="BF"/>
      <w:sz w:val="28"/>
      <w:szCs w:val="28"/>
      <w:lang w:val="en-US" w:eastAsia="en-US"/>
    </w:rPr>
  </w:style>
  <w:style w:type="paragraph" w:customStyle="1" w:styleId="muc11">
    <w:name w:val="muc11"/>
    <w:basedOn w:val="nd"/>
    <w:qFormat/>
    <w:rsid w:val="005C22C1"/>
    <w:pPr>
      <w:keepNext/>
      <w:ind w:firstLine="0"/>
    </w:pPr>
    <w:rPr>
      <w:b/>
    </w:rPr>
  </w:style>
  <w:style w:type="paragraph" w:customStyle="1" w:styleId="muc111">
    <w:name w:val="muc111"/>
    <w:basedOn w:val="muc11"/>
    <w:qFormat/>
    <w:rsid w:val="00902A7D"/>
    <w:pPr>
      <w:numPr>
        <w:ilvl w:val="2"/>
        <w:numId w:val="10"/>
      </w:numPr>
    </w:pPr>
    <w:rPr>
      <w:i/>
      <w:sz w:val="24"/>
    </w:rPr>
  </w:style>
  <w:style w:type="paragraph" w:customStyle="1" w:styleId="ndn">
    <w:name w:val="ndn"/>
    <w:basedOn w:val="nd"/>
    <w:qFormat/>
    <w:rsid w:val="00902A7D"/>
    <w:pPr>
      <w:numPr>
        <w:numId w:val="11"/>
      </w:numPr>
    </w:pPr>
  </w:style>
  <w:style w:type="character" w:customStyle="1" w:styleId="Heading2Char">
    <w:name w:val="Heading 2 Char"/>
    <w:basedOn w:val="DefaultParagraphFont"/>
    <w:link w:val="Heading2"/>
    <w:semiHidden/>
    <w:rsid w:val="00205382"/>
    <w:rPr>
      <w:rFonts w:asciiTheme="majorHAnsi" w:eastAsiaTheme="majorEastAsia" w:hAnsiTheme="majorHAnsi" w:cstheme="majorBidi"/>
      <w:b/>
      <w:bCs/>
      <w:color w:val="4472C4" w:themeColor="accent1"/>
      <w:sz w:val="26"/>
      <w:szCs w:val="26"/>
      <w:lang w:val="en-US" w:eastAsia="en-US"/>
    </w:rPr>
  </w:style>
  <w:style w:type="paragraph" w:styleId="TOC1">
    <w:name w:val="toc 1"/>
    <w:basedOn w:val="Normal"/>
    <w:next w:val="Normal"/>
    <w:autoRedefine/>
    <w:uiPriority w:val="39"/>
    <w:rsid w:val="007023B3"/>
    <w:pPr>
      <w:tabs>
        <w:tab w:val="right" w:leader="dot" w:pos="9062"/>
      </w:tabs>
      <w:spacing w:after="100"/>
      <w:ind w:left="284" w:hanging="284"/>
    </w:pPr>
    <w:rPr>
      <w:b/>
      <w:sz w:val="26"/>
    </w:rPr>
  </w:style>
  <w:style w:type="character" w:customStyle="1" w:styleId="Heading3Char">
    <w:name w:val="Heading 3 Char"/>
    <w:basedOn w:val="DefaultParagraphFont"/>
    <w:link w:val="Heading3"/>
    <w:semiHidden/>
    <w:rsid w:val="00205382"/>
    <w:rPr>
      <w:rFonts w:asciiTheme="majorHAnsi" w:eastAsiaTheme="majorEastAsia" w:hAnsiTheme="majorHAnsi" w:cstheme="majorBidi"/>
      <w:b/>
      <w:bCs/>
      <w:color w:val="4472C4" w:themeColor="accent1"/>
      <w:sz w:val="24"/>
      <w:szCs w:val="24"/>
      <w:lang w:val="en-US" w:eastAsia="en-US"/>
    </w:rPr>
  </w:style>
  <w:style w:type="paragraph" w:styleId="TOC2">
    <w:name w:val="toc 2"/>
    <w:basedOn w:val="Normal"/>
    <w:next w:val="Normal"/>
    <w:autoRedefine/>
    <w:uiPriority w:val="39"/>
    <w:rsid w:val="00205382"/>
    <w:pPr>
      <w:spacing w:after="100"/>
      <w:ind w:left="240"/>
    </w:pPr>
    <w:rPr>
      <w:i/>
    </w:rPr>
  </w:style>
  <w:style w:type="character" w:styleId="Hyperlink">
    <w:name w:val="Hyperlink"/>
    <w:basedOn w:val="DefaultParagraphFont"/>
    <w:uiPriority w:val="99"/>
    <w:unhideWhenUsed/>
    <w:rsid w:val="00205382"/>
    <w:rPr>
      <w:color w:val="0563C1" w:themeColor="hyperlink"/>
      <w:u w:val="single"/>
    </w:rPr>
  </w:style>
  <w:style w:type="paragraph" w:styleId="Revision">
    <w:name w:val="Revision"/>
    <w:hidden/>
    <w:uiPriority w:val="99"/>
    <w:semiHidden/>
    <w:rsid w:val="000E2D50"/>
    <w:rPr>
      <w:sz w:val="24"/>
      <w:szCs w:val="24"/>
      <w:lang w:val="en-US" w:eastAsia="en-US"/>
    </w:rPr>
  </w:style>
  <w:style w:type="table" w:styleId="TableGrid">
    <w:name w:val="Table Grid"/>
    <w:basedOn w:val="TableNormal"/>
    <w:rsid w:val="00341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D7DB3-C89E-4C09-AC05-0B738984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14</Pages>
  <Words>6281</Words>
  <Characters>21790</Characters>
  <Application>Microsoft Office Word</Application>
  <DocSecurity>0</DocSecurity>
  <Lines>181</Lines>
  <Paragraphs>56</Paragraphs>
  <ScaleCrop>false</ScaleCrop>
  <HeadingPairs>
    <vt:vector size="2" baseType="variant">
      <vt:variant>
        <vt:lpstr>Title</vt:lpstr>
      </vt:variant>
      <vt:variant>
        <vt:i4>1</vt:i4>
      </vt:variant>
    </vt:vector>
  </HeadingPairs>
  <TitlesOfParts>
    <vt:vector size="1" baseType="lpstr">
      <vt:lpstr>C«ng t¸c thèng kª trong qu¶n trÞ doanh nghiÖp</vt:lpstr>
    </vt:vector>
  </TitlesOfParts>
  <Company>DH.MDC</Company>
  <LinksUpToDate>false</LinksUpToDate>
  <CharactersWithSpaces>28015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C«ng t¸c thèng kª trong qu¶n trÞ doanh nghiÖp</dc:title>
  <dc:subject/>
  <dc:creator>Dang Huy Thai</dc:creator>
  <cp:keywords/>
  <dc:description/>
  <cp:lastModifiedBy>Thai Dang</cp:lastModifiedBy>
  <cp:revision>16</cp:revision>
  <dcterms:created xsi:type="dcterms:W3CDTF">2019-09-13T03:26:00Z</dcterms:created>
  <dcterms:modified xsi:type="dcterms:W3CDTF">2019-12-22T16:37:00Z</dcterms:modified>
</cp:coreProperties>
</file>