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2DDD3" w14:textId="462E46FE" w:rsidR="002855F3" w:rsidRPr="00E7536F" w:rsidRDefault="00B36696" w:rsidP="00E7536F">
      <w:pPr>
        <w:pStyle w:val="Tnbi"/>
      </w:pPr>
      <w:r w:rsidRPr="00B36696">
        <w:t>Nghiên cứu các nguyên nhân gây ra rung động trong bơm ly tâm vận tải tro xỉ của nhà máy nhiệt điện và biện pháp khắc phục</w:t>
      </w:r>
    </w:p>
    <w:p w14:paraId="0C24A5FF" w14:textId="6AB96B96" w:rsidR="002855F3" w:rsidRPr="00015F84" w:rsidRDefault="00B36696" w:rsidP="00E7536F">
      <w:pPr>
        <w:pStyle w:val="Tntcgi"/>
        <w:rPr>
          <w:vertAlign w:val="superscript"/>
        </w:rPr>
      </w:pPr>
      <w:r w:rsidRPr="00B36696">
        <w:t xml:space="preserve">Bùi Minh Hoàng </w:t>
      </w:r>
      <w:r w:rsidRPr="00B36696">
        <w:rPr>
          <w:vertAlign w:val="superscript"/>
        </w:rPr>
        <w:t>1, *</w:t>
      </w:r>
      <w:r w:rsidR="00015F84">
        <w:t>, Chu Mạnh Cường</w:t>
      </w:r>
      <w:r w:rsidR="00015F84">
        <w:rPr>
          <w:vertAlign w:val="superscript"/>
        </w:rPr>
        <w:t xml:space="preserve"> </w:t>
      </w:r>
      <w:r w:rsidR="005A13C4">
        <w:rPr>
          <w:vertAlign w:val="superscript"/>
        </w:rPr>
        <w:t>2</w:t>
      </w:r>
    </w:p>
    <w:p w14:paraId="7500DFE8" w14:textId="446EF648" w:rsidR="002855F3" w:rsidRPr="008E6DE9" w:rsidRDefault="002855F3" w:rsidP="002855F3">
      <w:pPr>
        <w:rPr>
          <w:rFonts w:ascii="Cambria" w:hAnsi="Cambria"/>
          <w:i/>
          <w:spacing w:val="-4"/>
          <w:sz w:val="22"/>
          <w:szCs w:val="22"/>
          <w:lang w:val="en-US" w:eastAsia="en-US"/>
        </w:rPr>
      </w:pPr>
      <w:r>
        <w:rPr>
          <w:rFonts w:ascii="Cambria" w:hAnsi="Cambria"/>
          <w:i/>
          <w:spacing w:val="-4"/>
          <w:sz w:val="22"/>
          <w:szCs w:val="22"/>
          <w:vertAlign w:val="superscript"/>
          <w:lang w:val="en-US" w:eastAsia="en-US"/>
        </w:rPr>
        <w:t>1</w:t>
      </w:r>
      <w:r w:rsidR="005A13C4">
        <w:rPr>
          <w:rFonts w:ascii="Cambria" w:hAnsi="Cambria"/>
          <w:i/>
          <w:spacing w:val="-4"/>
          <w:sz w:val="22"/>
          <w:szCs w:val="22"/>
          <w:vertAlign w:val="superscript"/>
          <w:lang w:val="en-US" w:eastAsia="en-US"/>
        </w:rPr>
        <w:t>,2</w:t>
      </w:r>
      <w:r>
        <w:rPr>
          <w:rFonts w:ascii="Cambria" w:hAnsi="Cambria"/>
          <w:i/>
          <w:spacing w:val="-4"/>
          <w:sz w:val="22"/>
          <w:szCs w:val="22"/>
          <w:lang w:val="en-US" w:eastAsia="en-US"/>
        </w:rPr>
        <w:t xml:space="preserve"> </w:t>
      </w:r>
      <w:r w:rsidRPr="008E6DE9">
        <w:rPr>
          <w:rFonts w:ascii="Cambria" w:hAnsi="Cambria"/>
          <w:i/>
          <w:spacing w:val="-4"/>
          <w:sz w:val="22"/>
          <w:szCs w:val="22"/>
          <w:lang w:val="en-US" w:eastAsia="en-US"/>
        </w:rPr>
        <w:t xml:space="preserve">Khoa </w:t>
      </w:r>
      <w:r w:rsidR="00B36696">
        <w:rPr>
          <w:rFonts w:ascii="Cambria" w:hAnsi="Cambria"/>
          <w:i/>
          <w:spacing w:val="-4"/>
          <w:sz w:val="22"/>
          <w:szCs w:val="22"/>
          <w:lang w:val="en-US" w:eastAsia="en-US"/>
        </w:rPr>
        <w:t>Cơ - Điện</w:t>
      </w:r>
      <w:r w:rsidRPr="008E6DE9">
        <w:rPr>
          <w:rFonts w:ascii="Cambria" w:hAnsi="Cambria"/>
          <w:i/>
          <w:spacing w:val="-4"/>
          <w:sz w:val="22"/>
          <w:szCs w:val="22"/>
          <w:lang w:val="en-US" w:eastAsia="en-US"/>
        </w:rPr>
        <w:t xml:space="preserve">, Trường </w:t>
      </w:r>
      <w:r w:rsidR="00B36696">
        <w:rPr>
          <w:rFonts w:ascii="Cambria" w:hAnsi="Cambria"/>
          <w:i/>
          <w:spacing w:val="-4"/>
          <w:sz w:val="22"/>
          <w:szCs w:val="22"/>
          <w:lang w:val="en-US" w:eastAsia="en-US"/>
        </w:rPr>
        <w:t xml:space="preserve">Đại học Mỏ Địa chất, </w:t>
      </w:r>
      <w:r w:rsidRPr="008E6DE9">
        <w:rPr>
          <w:rFonts w:ascii="Cambria" w:hAnsi="Cambria"/>
          <w:i/>
          <w:spacing w:val="-4"/>
          <w:sz w:val="22"/>
          <w:szCs w:val="22"/>
          <w:lang w:val="en-US" w:eastAsia="en-US"/>
        </w:rPr>
        <w:t xml:space="preserve"> </w:t>
      </w:r>
      <w:r w:rsidR="00B36696">
        <w:rPr>
          <w:rFonts w:ascii="Cambria" w:hAnsi="Cambria"/>
          <w:i/>
          <w:spacing w:val="-4"/>
          <w:sz w:val="22"/>
          <w:szCs w:val="22"/>
          <w:lang w:val="en-US" w:eastAsia="en-US"/>
        </w:rPr>
        <w:t>Việt Nam</w:t>
      </w:r>
      <w:bookmarkStart w:id="0" w:name="_GoBack"/>
      <w:bookmarkEnd w:id="0"/>
      <w:r w:rsidRPr="008E6DE9">
        <w:rPr>
          <w:rFonts w:ascii="Cambria" w:hAnsi="Cambria"/>
          <w:i/>
          <w:spacing w:val="-4"/>
          <w:sz w:val="22"/>
          <w:szCs w:val="22"/>
          <w:lang w:val="en-US" w:eastAsia="en-US"/>
        </w:rPr>
        <w:t xml:space="preserve">; </w:t>
      </w:r>
    </w:p>
    <w:p w14:paraId="2D1287EC" w14:textId="77777777" w:rsidR="002855F3" w:rsidRPr="00F84D3A" w:rsidRDefault="002855F3" w:rsidP="002855F3">
      <w:pPr>
        <w:rPr>
          <w:rFonts w:ascii="Cambria" w:hAnsi="Cambria"/>
          <w:i/>
          <w:spacing w:val="-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9"/>
        <w:gridCol w:w="458"/>
        <w:gridCol w:w="6668"/>
      </w:tblGrid>
      <w:tr w:rsidR="002855F3" w:rsidRPr="00F84D3A" w14:paraId="072EABC6" w14:textId="77777777" w:rsidTr="000F4760">
        <w:trPr>
          <w:trHeight w:val="459"/>
        </w:trPr>
        <w:tc>
          <w:tcPr>
            <w:tcW w:w="1191" w:type="pct"/>
            <w:tcBorders>
              <w:left w:val="nil"/>
              <w:bottom w:val="single" w:sz="4" w:space="0" w:color="auto"/>
              <w:right w:val="nil"/>
            </w:tcBorders>
            <w:shd w:val="clear" w:color="auto" w:fill="auto"/>
          </w:tcPr>
          <w:p w14:paraId="3AF53503" w14:textId="77777777" w:rsidR="002855F3" w:rsidRPr="00F84D3A" w:rsidRDefault="002855F3" w:rsidP="000F4760">
            <w:pPr>
              <w:pStyle w:val="TTbibovtmtt"/>
              <w:rPr>
                <w:spacing w:val="-4"/>
                <w:sz w:val="20"/>
              </w:rPr>
            </w:pPr>
            <w:r w:rsidRPr="00F84D3A">
              <w:rPr>
                <w:spacing w:val="-4"/>
                <w:sz w:val="20"/>
              </w:rPr>
              <w:t>THÔNG TIN BÀI BÁO</w:t>
            </w:r>
          </w:p>
        </w:tc>
        <w:tc>
          <w:tcPr>
            <w:tcW w:w="245" w:type="pct"/>
            <w:tcBorders>
              <w:left w:val="nil"/>
              <w:bottom w:val="single" w:sz="4" w:space="0" w:color="auto"/>
              <w:right w:val="nil"/>
            </w:tcBorders>
            <w:shd w:val="clear" w:color="auto" w:fill="auto"/>
          </w:tcPr>
          <w:p w14:paraId="6BFF8A7B" w14:textId="77777777" w:rsidR="002855F3" w:rsidRPr="00F84D3A" w:rsidRDefault="002855F3" w:rsidP="000F4760">
            <w:pPr>
              <w:pStyle w:val="TTbibovtmtt"/>
              <w:spacing w:before="0" w:after="0"/>
              <w:rPr>
                <w:spacing w:val="-4"/>
                <w:sz w:val="20"/>
                <w:u w:val="single"/>
              </w:rPr>
            </w:pPr>
          </w:p>
        </w:tc>
        <w:tc>
          <w:tcPr>
            <w:tcW w:w="3564" w:type="pct"/>
            <w:tcBorders>
              <w:left w:val="nil"/>
              <w:bottom w:val="single" w:sz="4" w:space="0" w:color="auto"/>
              <w:right w:val="nil"/>
            </w:tcBorders>
            <w:shd w:val="clear" w:color="auto" w:fill="auto"/>
          </w:tcPr>
          <w:p w14:paraId="45707B15" w14:textId="77777777" w:rsidR="002855F3" w:rsidRPr="00F84D3A" w:rsidRDefault="002855F3" w:rsidP="000F4760">
            <w:pPr>
              <w:pStyle w:val="TTbibovtmtt"/>
              <w:rPr>
                <w:spacing w:val="-4"/>
                <w:sz w:val="20"/>
              </w:rPr>
            </w:pPr>
            <w:r w:rsidRPr="00F84D3A">
              <w:rPr>
                <w:spacing w:val="-4"/>
                <w:sz w:val="20"/>
              </w:rPr>
              <w:t>TÓM TẮT</w:t>
            </w:r>
          </w:p>
        </w:tc>
      </w:tr>
      <w:tr w:rsidR="002855F3" w:rsidRPr="00F84D3A" w14:paraId="7A6C3DD5" w14:textId="77777777" w:rsidTr="000F4760">
        <w:trPr>
          <w:trHeight w:val="890"/>
        </w:trPr>
        <w:tc>
          <w:tcPr>
            <w:tcW w:w="1191" w:type="pct"/>
            <w:tcBorders>
              <w:left w:val="nil"/>
              <w:right w:val="nil"/>
            </w:tcBorders>
            <w:shd w:val="clear" w:color="auto" w:fill="auto"/>
          </w:tcPr>
          <w:p w14:paraId="248087EC" w14:textId="77777777" w:rsidR="002855F3" w:rsidRPr="00F84D3A" w:rsidRDefault="002855F3" w:rsidP="000F4760">
            <w:pPr>
              <w:rPr>
                <w:rFonts w:ascii="Cambria" w:hAnsi="Cambria"/>
                <w:i/>
                <w:spacing w:val="-4"/>
                <w:sz w:val="20"/>
                <w:szCs w:val="20"/>
              </w:rPr>
            </w:pPr>
            <w:r w:rsidRPr="00F84D3A">
              <w:rPr>
                <w:rFonts w:ascii="Cambria" w:hAnsi="Cambria"/>
                <w:i/>
                <w:spacing w:val="-4"/>
                <w:sz w:val="20"/>
                <w:szCs w:val="20"/>
              </w:rPr>
              <w:t>Quá trình:</w:t>
            </w:r>
          </w:p>
          <w:p w14:paraId="71EB3D07" w14:textId="495524E8" w:rsidR="002855F3" w:rsidRPr="00F84D3A" w:rsidRDefault="002855F3" w:rsidP="000F4760">
            <w:pPr>
              <w:rPr>
                <w:rFonts w:ascii="Cambria" w:hAnsi="Cambria"/>
                <w:spacing w:val="-4"/>
                <w:sz w:val="20"/>
                <w:szCs w:val="20"/>
              </w:rPr>
            </w:pPr>
            <w:r w:rsidRPr="00F84D3A">
              <w:rPr>
                <w:rFonts w:ascii="Cambria" w:hAnsi="Cambria"/>
                <w:spacing w:val="-4"/>
                <w:sz w:val="20"/>
                <w:szCs w:val="20"/>
              </w:rPr>
              <w:t xml:space="preserve">Nhận bài </w:t>
            </w:r>
          </w:p>
          <w:p w14:paraId="68911CA4" w14:textId="6275C646" w:rsidR="002855F3" w:rsidRPr="00F84D3A" w:rsidRDefault="002855F3" w:rsidP="000F4760">
            <w:pPr>
              <w:rPr>
                <w:rFonts w:ascii="Cambria" w:hAnsi="Cambria"/>
                <w:spacing w:val="-4"/>
                <w:sz w:val="20"/>
                <w:szCs w:val="20"/>
              </w:rPr>
            </w:pPr>
            <w:r w:rsidRPr="00F84D3A">
              <w:rPr>
                <w:rFonts w:ascii="Cambria" w:hAnsi="Cambria"/>
                <w:spacing w:val="-4"/>
                <w:sz w:val="20"/>
                <w:szCs w:val="20"/>
              </w:rPr>
              <w:t xml:space="preserve">Chấp nhận </w:t>
            </w:r>
          </w:p>
          <w:p w14:paraId="2204BD63" w14:textId="5B445E25" w:rsidR="002855F3" w:rsidRPr="00F84D3A" w:rsidRDefault="002855F3" w:rsidP="008143AA">
            <w:pPr>
              <w:spacing w:after="120"/>
              <w:rPr>
                <w:rFonts w:ascii="Cambria" w:hAnsi="Cambria"/>
                <w:spacing w:val="-4"/>
                <w:sz w:val="20"/>
                <w:szCs w:val="20"/>
              </w:rPr>
            </w:pPr>
            <w:r w:rsidRPr="00F84D3A">
              <w:rPr>
                <w:rFonts w:ascii="Cambria" w:hAnsi="Cambria"/>
                <w:spacing w:val="-4"/>
                <w:sz w:val="20"/>
                <w:szCs w:val="20"/>
              </w:rPr>
              <w:t xml:space="preserve">Đăng online </w:t>
            </w:r>
          </w:p>
        </w:tc>
        <w:tc>
          <w:tcPr>
            <w:tcW w:w="245" w:type="pct"/>
            <w:tcBorders>
              <w:left w:val="nil"/>
              <w:bottom w:val="nil"/>
              <w:right w:val="nil"/>
            </w:tcBorders>
            <w:shd w:val="clear" w:color="auto" w:fill="auto"/>
          </w:tcPr>
          <w:p w14:paraId="2AE23178" w14:textId="77777777" w:rsidR="002855F3" w:rsidRPr="00F84D3A" w:rsidRDefault="002855F3" w:rsidP="000F4760">
            <w:pPr>
              <w:ind w:firstLine="403"/>
              <w:rPr>
                <w:rFonts w:ascii="Cambria" w:hAnsi="Cambria"/>
                <w:spacing w:val="-4"/>
              </w:rPr>
            </w:pPr>
          </w:p>
        </w:tc>
        <w:tc>
          <w:tcPr>
            <w:tcW w:w="3564" w:type="pct"/>
            <w:vMerge w:val="restart"/>
            <w:tcBorders>
              <w:left w:val="nil"/>
              <w:right w:val="nil"/>
            </w:tcBorders>
            <w:shd w:val="clear" w:color="auto" w:fill="auto"/>
          </w:tcPr>
          <w:p w14:paraId="18436D2D" w14:textId="7A28FE4B" w:rsidR="002855F3" w:rsidRPr="008143AA" w:rsidRDefault="008143AA" w:rsidP="000F4760">
            <w:pPr>
              <w:pStyle w:val="tmtt0"/>
              <w:rPr>
                <w:lang w:val="en-US"/>
              </w:rPr>
            </w:pPr>
            <w:r w:rsidRPr="008143AA">
              <w:t>Trong hệ thống vận chuyển tro xỉ của nhà máy nhiệt điện, bơm ly tâm giữ vai trò trung tâm trong việc đảm bảo dòng chảy liên tục và hiệu quả của tro xỉ từ các thiết bị nghiền hoặc lò đốt tới kho chứa hay các khu xử lý tiếp theo. Tuy nhiên, trong quá trình vận hành, bơm ly tâm thường gặp phải hiện tượng rung động mạnh, điều này ảnh hưởng không nhỏ đến hiệu suất, tuổi thọ thiết bị cũng như độ an toàn của toàn hệ thống. Bài báo chỉ ra các nguyên nhân chủ yếu gây ra rung động trong bơm vận tải tro xỉ và giải pháp khắc phục</w:t>
            </w:r>
            <w:r>
              <w:rPr>
                <w:lang w:val="en-US"/>
              </w:rPr>
              <w:t>.</w:t>
            </w:r>
          </w:p>
          <w:p w14:paraId="6DC00427" w14:textId="77777777" w:rsidR="002855F3" w:rsidRPr="00F84D3A" w:rsidRDefault="002855F3" w:rsidP="000F4760">
            <w:pPr>
              <w:pStyle w:val="copyR"/>
              <w:rPr>
                <w:i/>
                <w:color w:val="auto"/>
                <w:spacing w:val="-4"/>
                <w:lang w:val="vi-VN"/>
              </w:rPr>
            </w:pPr>
            <w:r w:rsidRPr="00F84D3A">
              <w:rPr>
                <w:color w:val="auto"/>
                <w:spacing w:val="-4"/>
                <w:lang w:val="vi-VN"/>
              </w:rPr>
              <w:t>© 20</w:t>
            </w:r>
            <w:r w:rsidRPr="00F84D3A">
              <w:rPr>
                <w:color w:val="auto"/>
                <w:spacing w:val="-4"/>
              </w:rPr>
              <w:t>20</w:t>
            </w:r>
            <w:r w:rsidRPr="00F84D3A">
              <w:rPr>
                <w:color w:val="auto"/>
                <w:spacing w:val="-4"/>
                <w:lang w:val="vi-VN"/>
              </w:rPr>
              <w:t xml:space="preserve"> Trường Đại học Mỏ - Địa chất. Tất cả các quyền được bảo đảm. </w:t>
            </w:r>
          </w:p>
        </w:tc>
      </w:tr>
      <w:tr w:rsidR="002855F3" w:rsidRPr="00F84D3A" w14:paraId="6FB4E0AC" w14:textId="77777777" w:rsidTr="000F4760">
        <w:trPr>
          <w:trHeight w:val="1553"/>
        </w:trPr>
        <w:tc>
          <w:tcPr>
            <w:tcW w:w="1191" w:type="pct"/>
            <w:tcBorders>
              <w:left w:val="nil"/>
              <w:right w:val="nil"/>
            </w:tcBorders>
            <w:shd w:val="clear" w:color="auto" w:fill="auto"/>
          </w:tcPr>
          <w:p w14:paraId="258D035A" w14:textId="77777777" w:rsidR="002855F3" w:rsidRPr="00F84D3A" w:rsidRDefault="002855F3" w:rsidP="000F4760">
            <w:pPr>
              <w:rPr>
                <w:rFonts w:ascii="Cambria" w:hAnsi="Cambria"/>
                <w:i/>
                <w:spacing w:val="-4"/>
                <w:sz w:val="20"/>
                <w:szCs w:val="20"/>
                <w:lang w:val="vi-VN"/>
              </w:rPr>
            </w:pPr>
            <w:r w:rsidRPr="00F84D3A">
              <w:rPr>
                <w:rFonts w:ascii="Cambria" w:hAnsi="Cambria"/>
                <w:i/>
                <w:spacing w:val="-4"/>
                <w:sz w:val="20"/>
                <w:szCs w:val="20"/>
                <w:lang w:val="vi-VN"/>
              </w:rPr>
              <w:t>Từ khóa:</w:t>
            </w:r>
          </w:p>
          <w:p w14:paraId="2DC6479F" w14:textId="1CDC4524" w:rsidR="002855F3" w:rsidRPr="00F84D3A" w:rsidRDefault="008143AA" w:rsidP="000F4760">
            <w:pPr>
              <w:rPr>
                <w:rFonts w:ascii="Cambria" w:hAnsi="Cambria"/>
                <w:bCs/>
                <w:spacing w:val="-4"/>
                <w:sz w:val="20"/>
                <w:szCs w:val="20"/>
                <w:lang w:val="pt-BR"/>
              </w:rPr>
            </w:pPr>
            <w:r w:rsidRPr="008143AA">
              <w:rPr>
                <w:rFonts w:ascii="Cambria" w:hAnsi="Cambria"/>
                <w:bCs/>
                <w:spacing w:val="-4"/>
                <w:sz w:val="20"/>
                <w:szCs w:val="20"/>
                <w:lang w:val="pt-BR"/>
              </w:rPr>
              <w:t>Bơm tro xỉ: Bơm dòng hai pha rắn - lỏng; rung động</w:t>
            </w:r>
          </w:p>
        </w:tc>
        <w:tc>
          <w:tcPr>
            <w:tcW w:w="245" w:type="pct"/>
            <w:tcBorders>
              <w:top w:val="nil"/>
              <w:left w:val="nil"/>
              <w:right w:val="nil"/>
            </w:tcBorders>
            <w:shd w:val="clear" w:color="auto" w:fill="auto"/>
          </w:tcPr>
          <w:p w14:paraId="2AB673E2" w14:textId="77777777" w:rsidR="002855F3" w:rsidRPr="00F84D3A" w:rsidRDefault="002855F3" w:rsidP="000F4760">
            <w:pPr>
              <w:ind w:firstLine="403"/>
              <w:rPr>
                <w:rFonts w:ascii="Cambria" w:hAnsi="Cambria"/>
                <w:spacing w:val="-4"/>
              </w:rPr>
            </w:pPr>
          </w:p>
        </w:tc>
        <w:tc>
          <w:tcPr>
            <w:tcW w:w="3564" w:type="pct"/>
            <w:vMerge/>
            <w:tcBorders>
              <w:left w:val="nil"/>
              <w:right w:val="nil"/>
            </w:tcBorders>
            <w:shd w:val="clear" w:color="auto" w:fill="auto"/>
          </w:tcPr>
          <w:p w14:paraId="348865C4" w14:textId="77777777" w:rsidR="002855F3" w:rsidRPr="00F84D3A" w:rsidRDefault="002855F3" w:rsidP="000F4760">
            <w:pPr>
              <w:ind w:firstLine="403"/>
              <w:rPr>
                <w:rFonts w:ascii="Cambria" w:hAnsi="Cambria"/>
                <w:spacing w:val="-4"/>
              </w:rPr>
            </w:pPr>
          </w:p>
        </w:tc>
      </w:tr>
    </w:tbl>
    <w:p w14:paraId="091C29D6" w14:textId="77777777" w:rsidR="002855F3" w:rsidRPr="00F84D3A" w:rsidRDefault="002855F3" w:rsidP="0074358C">
      <w:pPr>
        <w:pStyle w:val="Nidungbi"/>
      </w:pPr>
    </w:p>
    <w:p w14:paraId="187DBA41" w14:textId="77777777" w:rsidR="002855F3" w:rsidRPr="00F84D3A" w:rsidRDefault="002855F3" w:rsidP="002855F3">
      <w:pPr>
        <w:pStyle w:val="1tvn"/>
        <w:rPr>
          <w:spacing w:val="-4"/>
        </w:rPr>
        <w:sectPr w:rsidR="002855F3" w:rsidRPr="00F84D3A" w:rsidSect="00D263D3">
          <w:headerReference w:type="even" r:id="rId8"/>
          <w:headerReference w:type="default" r:id="rId9"/>
          <w:headerReference w:type="first" r:id="rId10"/>
          <w:pgSz w:w="11907" w:h="15649" w:code="9"/>
          <w:pgMar w:top="1247" w:right="1276" w:bottom="1304" w:left="1276" w:header="907" w:footer="1021" w:gutter="0"/>
          <w:cols w:space="720"/>
          <w:titlePg/>
          <w:docGrid w:linePitch="326"/>
        </w:sectPr>
      </w:pPr>
    </w:p>
    <w:p w14:paraId="2A5F1C57" w14:textId="65B91E12" w:rsidR="002855F3" w:rsidRPr="002A2163" w:rsidRDefault="002855F3" w:rsidP="002855F3">
      <w:pPr>
        <w:pStyle w:val="1tvn"/>
        <w:rPr>
          <w:spacing w:val="-4"/>
          <w:lang w:val="en-US"/>
        </w:rPr>
      </w:pPr>
      <w:r w:rsidRPr="00F84D3A">
        <w:rPr>
          <w:spacing w:val="-4"/>
        </w:rPr>
        <w:t xml:space="preserve">1. </w:t>
      </w:r>
      <w:r w:rsidR="002A2163">
        <w:rPr>
          <w:spacing w:val="-4"/>
          <w:lang w:val="en-US"/>
        </w:rPr>
        <w:t>Giới thiệu</w:t>
      </w:r>
    </w:p>
    <w:p w14:paraId="039B0555" w14:textId="6642BBBA" w:rsidR="00821A13" w:rsidRDefault="00FA2531" w:rsidP="0074358C">
      <w:pPr>
        <w:pStyle w:val="Nidungbi"/>
      </w:pPr>
      <w:r w:rsidRPr="00FA2531">
        <w:t>Bơm ly tâm được sử dụng rộng rãi trong các nhà máy nhiệt điện để vận chuyển tro xỉ dưới dạng dòng hỗn hợp hai pha rắn-lỏng. Ứng dụng điển hình nhất là vận chuyển tro bay và tro đáy từ các thiết bị thu gom như phễu tro, xyclon lọc bụi tĩnh điện đến các bãi chứa tro hoặc khu vực xử lý</w:t>
      </w:r>
      <w:r w:rsidR="00821A13">
        <w:t>.</w:t>
      </w:r>
      <w:r w:rsidR="002855F3" w:rsidRPr="00F84D3A">
        <w:rPr>
          <w:lang w:val="en-US" w:eastAsia="en-US"/>
        </w:rPr>
        <mc:AlternateContent>
          <mc:Choice Requires="wps">
            <w:drawing>
              <wp:anchor distT="45720" distB="45720" distL="114300" distR="114300" simplePos="0" relativeHeight="252034048" behindDoc="0" locked="0" layoutInCell="1" allowOverlap="1" wp14:anchorId="0B3D2699" wp14:editId="276234FF">
                <wp:simplePos x="0" y="0"/>
                <wp:positionH relativeFrom="margin">
                  <wp:align>left</wp:align>
                </wp:positionH>
                <wp:positionV relativeFrom="margin">
                  <wp:align>bottom</wp:align>
                </wp:positionV>
                <wp:extent cx="2819400" cy="871855"/>
                <wp:effectExtent l="0" t="0" r="19050" b="234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71855"/>
                        </a:xfrm>
                        <a:prstGeom prst="rect">
                          <a:avLst/>
                        </a:prstGeom>
                        <a:solidFill>
                          <a:srgbClr val="FFFFFF"/>
                        </a:solidFill>
                        <a:ln w="9525">
                          <a:solidFill>
                            <a:srgbClr val="FFFFFF"/>
                          </a:solidFill>
                          <a:miter lim="800000"/>
                          <a:headEnd/>
                          <a:tailEnd/>
                        </a:ln>
                      </wps:spPr>
                      <wps:txbx>
                        <w:txbxContent>
                          <w:p w14:paraId="691F2D93" w14:textId="77777777" w:rsidR="002855F3" w:rsidRPr="00541E1D" w:rsidRDefault="002855F3" w:rsidP="002855F3">
                            <w:pPr>
                              <w:rPr>
                                <w:rFonts w:ascii="Cambria" w:hAnsi="Cambria"/>
                                <w:i/>
                                <w:sz w:val="22"/>
                                <w:szCs w:val="22"/>
                              </w:rPr>
                            </w:pPr>
                            <w:r w:rsidRPr="00541E1D">
                              <w:rPr>
                                <w:rFonts w:ascii="Cambria" w:hAnsi="Cambria"/>
                                <w:i/>
                                <w:sz w:val="22"/>
                                <w:szCs w:val="22"/>
                              </w:rPr>
                              <w:t>_____________________</w:t>
                            </w:r>
                          </w:p>
                          <w:p w14:paraId="6C2455D0" w14:textId="77777777" w:rsidR="002855F3" w:rsidRPr="00541E1D" w:rsidRDefault="002855F3" w:rsidP="002855F3">
                            <w:pPr>
                              <w:rPr>
                                <w:rFonts w:ascii="Cambria" w:hAnsi="Cambria"/>
                                <w:i/>
                                <w:sz w:val="22"/>
                                <w:szCs w:val="22"/>
                              </w:rPr>
                            </w:pPr>
                            <w:r w:rsidRPr="00541E1D">
                              <w:rPr>
                                <w:rFonts w:ascii="Cambria" w:hAnsi="Cambria"/>
                                <w:i/>
                                <w:sz w:val="22"/>
                                <w:szCs w:val="22"/>
                                <w:vertAlign w:val="superscript"/>
                              </w:rPr>
                              <w:t>*</w:t>
                            </w:r>
                            <w:r>
                              <w:rPr>
                                <w:rFonts w:ascii="Cambria" w:hAnsi="Cambria"/>
                                <w:i/>
                                <w:sz w:val="22"/>
                                <w:szCs w:val="22"/>
                                <w:vertAlign w:val="superscript"/>
                              </w:rPr>
                              <w:t xml:space="preserve"> </w:t>
                            </w:r>
                            <w:r w:rsidRPr="00541E1D">
                              <w:rPr>
                                <w:rFonts w:ascii="Cambria" w:hAnsi="Cambria"/>
                                <w:i/>
                                <w:sz w:val="22"/>
                                <w:szCs w:val="22"/>
                              </w:rPr>
                              <w:t>Tác giả liên hệ</w:t>
                            </w:r>
                          </w:p>
                          <w:p w14:paraId="2CC04578" w14:textId="1612D7D4" w:rsidR="002855F3" w:rsidRPr="00541E1D" w:rsidRDefault="002855F3" w:rsidP="002A2163">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proofErr w:type="gramStart"/>
                            <w:r w:rsidRPr="00541E1D">
                              <w:rPr>
                                <w:rFonts w:ascii="Cambria" w:hAnsi="Cambria"/>
                                <w:i/>
                                <w:sz w:val="22"/>
                                <w:szCs w:val="22"/>
                              </w:rPr>
                              <w:t>mail</w:t>
                            </w:r>
                            <w:proofErr w:type="gramEnd"/>
                            <w:r w:rsidRPr="00541E1D">
                              <w:rPr>
                                <w:rFonts w:ascii="Cambria" w:hAnsi="Cambria"/>
                                <w:i/>
                                <w:sz w:val="22"/>
                                <w:szCs w:val="22"/>
                              </w:rPr>
                              <w:t xml:space="preserve">: </w:t>
                            </w:r>
                            <w:r w:rsidR="00BD01A9" w:rsidRPr="00BD01A9">
                              <w:rPr>
                                <w:rFonts w:ascii="Cambria" w:hAnsi="Cambria"/>
                                <w:i/>
                                <w:sz w:val="22"/>
                                <w:szCs w:val="22"/>
                              </w:rPr>
                              <w:t>buiminhhoang@humg.edu.vn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3D2699" id="_x0000_t202" coordsize="21600,21600" o:spt="202" path="m,l,21600r21600,l21600,xe">
                <v:stroke joinstyle="miter"/>
                <v:path gradientshapeok="t" o:connecttype="rect"/>
              </v:shapetype>
              <v:shape id="Text Box 1" o:spid="_x0000_s1026" type="#_x0000_t202" style="position:absolute;left:0;text-align:left;margin-left:0;margin-top:0;width:222pt;height:68.65pt;z-index:252034048;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" strokecolor="white">
                <v:textbox inset="0,0,0,0">
                  <w:txbxContent>
                    <w:p w14:paraId="691F2D93" w14:textId="77777777" w:rsidR="002855F3" w:rsidRPr="00541E1D" w:rsidRDefault="002855F3" w:rsidP="002855F3">
                      <w:pPr>
                        <w:rPr>
                          <w:rFonts w:ascii="Cambria" w:hAnsi="Cambria"/>
                          <w:i/>
                          <w:sz w:val="22"/>
                          <w:szCs w:val="22"/>
                        </w:rPr>
                      </w:pPr>
                      <w:r w:rsidRPr="00541E1D">
                        <w:rPr>
                          <w:rFonts w:ascii="Cambria" w:hAnsi="Cambria"/>
                          <w:i/>
                          <w:sz w:val="22"/>
                          <w:szCs w:val="22"/>
                        </w:rPr>
                        <w:t>_____________________</w:t>
                      </w:r>
                    </w:p>
                    <w:p w14:paraId="6C2455D0" w14:textId="77777777" w:rsidR="002855F3" w:rsidRPr="00541E1D" w:rsidRDefault="002855F3" w:rsidP="002855F3">
                      <w:pPr>
                        <w:rPr>
                          <w:rFonts w:ascii="Cambria" w:hAnsi="Cambria"/>
                          <w:i/>
                          <w:sz w:val="22"/>
                          <w:szCs w:val="22"/>
                        </w:rPr>
                      </w:pPr>
                      <w:r w:rsidRPr="00541E1D">
                        <w:rPr>
                          <w:rFonts w:ascii="Cambria" w:hAnsi="Cambria"/>
                          <w:i/>
                          <w:sz w:val="22"/>
                          <w:szCs w:val="22"/>
                          <w:vertAlign w:val="superscript"/>
                        </w:rPr>
                        <w:t>*</w:t>
                      </w:r>
                      <w:r>
                        <w:rPr>
                          <w:rFonts w:ascii="Cambria" w:hAnsi="Cambria"/>
                          <w:i/>
                          <w:sz w:val="22"/>
                          <w:szCs w:val="22"/>
                          <w:vertAlign w:val="superscript"/>
                        </w:rPr>
                        <w:t xml:space="preserve"> </w:t>
                      </w:r>
                      <w:r w:rsidRPr="00541E1D">
                        <w:rPr>
                          <w:rFonts w:ascii="Cambria" w:hAnsi="Cambria"/>
                          <w:i/>
                          <w:sz w:val="22"/>
                          <w:szCs w:val="22"/>
                        </w:rPr>
                        <w:t>Tác giả liên hệ</w:t>
                      </w:r>
                    </w:p>
                    <w:p w14:paraId="2CC04578" w14:textId="1612D7D4" w:rsidR="002855F3" w:rsidRPr="00541E1D" w:rsidRDefault="002855F3" w:rsidP="002A2163">
                      <w:pPr>
                        <w:rPr>
                          <w:rFonts w:ascii="Cambria" w:hAnsi="Cambria"/>
                          <w:sz w:val="22"/>
                          <w:szCs w:val="22"/>
                        </w:rPr>
                      </w:pPr>
                      <w:r w:rsidRPr="00541E1D">
                        <w:rPr>
                          <w:rFonts w:ascii="Cambria" w:hAnsi="Cambria"/>
                          <w:i/>
                          <w:sz w:val="22"/>
                          <w:szCs w:val="22"/>
                        </w:rPr>
                        <w:t>E</w:t>
                      </w:r>
                      <w:r>
                        <w:rPr>
                          <w:rFonts w:ascii="Cambria" w:hAnsi="Cambria"/>
                          <w:i/>
                          <w:sz w:val="22"/>
                          <w:szCs w:val="22"/>
                        </w:rPr>
                        <w:t xml:space="preserve"> - </w:t>
                      </w:r>
                      <w:proofErr w:type="gramStart"/>
                      <w:r w:rsidRPr="00541E1D">
                        <w:rPr>
                          <w:rFonts w:ascii="Cambria" w:hAnsi="Cambria"/>
                          <w:i/>
                          <w:sz w:val="22"/>
                          <w:szCs w:val="22"/>
                        </w:rPr>
                        <w:t>mail</w:t>
                      </w:r>
                      <w:proofErr w:type="gramEnd"/>
                      <w:r w:rsidRPr="00541E1D">
                        <w:rPr>
                          <w:rFonts w:ascii="Cambria" w:hAnsi="Cambria"/>
                          <w:i/>
                          <w:sz w:val="22"/>
                          <w:szCs w:val="22"/>
                        </w:rPr>
                        <w:t xml:space="preserve">: </w:t>
                      </w:r>
                      <w:r w:rsidR="00BD01A9" w:rsidRPr="00BD01A9">
                        <w:rPr>
                          <w:rFonts w:ascii="Cambria" w:hAnsi="Cambria"/>
                          <w:i/>
                          <w:sz w:val="22"/>
                          <w:szCs w:val="22"/>
                        </w:rPr>
                        <w:t>buiminhhoang@humg.edu.vn</w:t>
                      </w:r>
                    </w:p>
                  </w:txbxContent>
                </v:textbox>
                <w10:wrap type="topAndBottom" anchorx="margin" anchory="margin"/>
              </v:shape>
            </w:pict>
          </mc:Fallback>
        </mc:AlternateContent>
      </w:r>
      <w:r w:rsidR="002855F3" w:rsidRPr="00F84D3A">
        <w:t xml:space="preserve"> </w:t>
      </w:r>
    </w:p>
    <w:p w14:paraId="3D10F93B" w14:textId="61080473" w:rsidR="002855F3" w:rsidRPr="00FA2531" w:rsidRDefault="00FA2531" w:rsidP="0074358C">
      <w:pPr>
        <w:pStyle w:val="Nidungbi"/>
      </w:pPr>
      <w:r w:rsidRPr="00FA2531">
        <w:t xml:space="preserve">Việc sử dụng bơm ly tâm vận chuyển tro xỉ đặt ra nhiều thách thức đặc biệt. Thứ nhất, bản chất mài mòn cao của tro xỉ, với các hạt có độ cứng lớn, có thể gây ra sự mài mòn nghiêm trọng cho các bộ phận bên trong bơm, đặc biệt là cánh bơm, vỏ bơm và các bề mặt làm kín. Sự mài mòn này không chỉ làm giảm hiệu suất của bơm mà còn rút ngắn tuổi thọ của các bộ phận, dẫn đến chi phí bảo trì và thay thế cao. Thứ hai, tro xỉ có xu hướng lắng đọng và tích tụ, đặc biệt là các hạt có kích thước lớn, có thể gây tắc nghẽn trong bơm và hệ thống đường ống, làm giảm lưu lượng và tăng nguy cơ rung động bất </w:t>
      </w:r>
      <w:r w:rsidRPr="00FA2531">
        <w:t>thường. Thứ ba, hệ thống vận chuyển tro xỉ thường hoạt động liên tục và đóng vai trò quan trọng trong việc đảm bảo hoạt động ổn định của nhà máy nhiệt điện. Do đó, các bơm được sử dụng phải có độ tin cậy cao và khả năng duy trì hiệu suất ổn định trong thời gian dài.</w:t>
      </w:r>
      <w:r w:rsidR="00821A13" w:rsidRPr="00821A13">
        <w:t>.</w:t>
      </w:r>
    </w:p>
    <w:p w14:paraId="6B7B3C32" w14:textId="479B15E3" w:rsidR="002855F3" w:rsidRDefault="00FA2531" w:rsidP="002A2163">
      <w:pPr>
        <w:pStyle w:val="1tvn"/>
      </w:pPr>
      <w:r>
        <w:rPr>
          <w:lang w:val="en-US"/>
        </w:rPr>
        <w:t>2</w:t>
      </w:r>
      <w:r w:rsidR="002855F3" w:rsidRPr="0010115F">
        <w:t xml:space="preserve">. </w:t>
      </w:r>
      <w:r w:rsidR="002A2163">
        <w:rPr>
          <w:lang w:val="en-US"/>
        </w:rPr>
        <w:t>V</w:t>
      </w:r>
      <w:r w:rsidR="002A2163" w:rsidRPr="002A2163">
        <w:t>ấn đề rung động và biện pháp khắc phục trong bơm ly tâm</w:t>
      </w:r>
    </w:p>
    <w:p w14:paraId="71C12D11" w14:textId="5DE8CFDA" w:rsidR="002855F3" w:rsidRPr="00BB71CF" w:rsidRDefault="002A2163" w:rsidP="002855F3">
      <w:pPr>
        <w:pStyle w:val="1PhnthnhtcaV"/>
      </w:pPr>
      <w:r>
        <w:rPr>
          <w:lang w:val="en-US"/>
        </w:rPr>
        <w:t>2</w:t>
      </w:r>
      <w:r w:rsidR="002855F3">
        <w:rPr>
          <w:lang w:val="en-US"/>
        </w:rPr>
        <w:t>.</w:t>
      </w:r>
      <w:r w:rsidR="002855F3" w:rsidRPr="00BB71CF">
        <w:t xml:space="preserve">1. </w:t>
      </w:r>
      <w:r w:rsidRPr="002A2163">
        <w:t>Ảnh hưởng của rung động đến bơm dùng để vận tải tro xỉ trong nhà máy nhiệt điện</w:t>
      </w:r>
    </w:p>
    <w:p w14:paraId="47D03174" w14:textId="2EEBE5A2" w:rsidR="001277B8" w:rsidRDefault="001277B8" w:rsidP="0074358C">
      <w:pPr>
        <w:pStyle w:val="Nidungbi"/>
        <w:rPr>
          <w:lang w:val="en-US"/>
        </w:rPr>
      </w:pPr>
      <w:r w:rsidRPr="001277B8">
        <w:t xml:space="preserve">Rung động không chỉ </w:t>
      </w:r>
      <w:r w:rsidR="00082CE9">
        <w:rPr>
          <w:lang w:val="en-US"/>
        </w:rPr>
        <w:t>tác động</w:t>
      </w:r>
      <w:r w:rsidRPr="001277B8">
        <w:t xml:space="preserve"> trực tiếp đến hiệu suất vận hành mà còn gây ra những </w:t>
      </w:r>
      <w:r w:rsidR="00082CE9" w:rsidRPr="001277B8">
        <w:t>ảnh hưởng</w:t>
      </w:r>
      <w:r w:rsidRPr="001277B8">
        <w:t xml:space="preserve"> tuổi thọ thiết bị và an toàn hệ thống</w:t>
      </w:r>
      <w:r w:rsidR="002855F3" w:rsidRPr="00BB71CF">
        <w:t>.</w:t>
      </w:r>
      <w:r>
        <w:rPr>
          <w:lang w:val="en-US"/>
        </w:rPr>
        <w:t xml:space="preserve"> </w:t>
      </w:r>
    </w:p>
    <w:p w14:paraId="1AEADC64" w14:textId="4BDA09AC" w:rsidR="002855F3" w:rsidRDefault="001277B8" w:rsidP="0074358C">
      <w:pPr>
        <w:pStyle w:val="Nidungbi"/>
      </w:pPr>
      <w:r>
        <w:t>R</w:t>
      </w:r>
      <w:r w:rsidRPr="001277B8">
        <w:t xml:space="preserve">ung động là nguyên nhân chính gây ra sự mài mòn và hư hỏng các chi tiết cơ khí.  Các bộ phận như </w:t>
      </w:r>
      <w:r>
        <w:t>ổ đỡ</w:t>
      </w:r>
      <w:r w:rsidRPr="001277B8">
        <w:t>, phớ</w:t>
      </w:r>
      <w:r>
        <w:t>t làm kín</w:t>
      </w:r>
      <w:r w:rsidRPr="001277B8">
        <w:t xml:space="preserve"> và trục bơm là những thành phần chịu ảnh hưởng nặng nề nhất. Rung động mạnh làm các </w:t>
      </w:r>
      <w:r>
        <w:t>ổ đỡ</w:t>
      </w:r>
      <w:r w:rsidRPr="001277B8">
        <w:t xml:space="preserve"> bị mòn</w:t>
      </w:r>
      <w:r>
        <w:t xml:space="preserve"> nhanh</w:t>
      </w:r>
      <w:r w:rsidRPr="001277B8">
        <w:t xml:space="preserve">, </w:t>
      </w:r>
      <w:r w:rsidR="00082CE9">
        <w:t>thậm chí vỡ hỏng</w:t>
      </w:r>
      <w:r w:rsidRPr="001277B8">
        <w:t xml:space="preserve">. Các phớt làm kín bị hỏng sẽ gây rò rỉ, làm giảm áp suất và hiệu suất của bơm. Trục bơm có thể bị cong vênh hoặc gãy do ứng suất </w:t>
      </w:r>
      <w:r w:rsidR="00082CE9">
        <w:t>chu kỳ.</w:t>
      </w:r>
    </w:p>
    <w:p w14:paraId="28A3B60D" w14:textId="341D655A" w:rsidR="001277B8" w:rsidRDefault="00082CE9" w:rsidP="0074358C">
      <w:pPr>
        <w:pStyle w:val="Nidungbi"/>
      </w:pPr>
      <w:r w:rsidRPr="00082CE9">
        <w:t xml:space="preserve">Rung động của bơm có thể lan truyền đến các cấu trúc lân cận như đường ống, bệ đỡ, và </w:t>
      </w:r>
      <w:r>
        <w:t xml:space="preserve">động cơ… </w:t>
      </w:r>
      <w:r>
        <w:lastRenderedPageBreak/>
        <w:t>trong hệ thống vận chuyển tro xỉ</w:t>
      </w:r>
      <w:r w:rsidRPr="00082CE9">
        <w:t xml:space="preserve">. Sự truyền rung động này có thể gây ra hiện tượng nứt, lỏng các mối nối và bu lông, thậm chí làm hỏng cả các thiết bị khác trong hệ thống. Điều này không chỉ dẫn đến chi phí bảo trì cao mà còn tiềm ẩn nguy cơ mất an toàn lao động. </w:t>
      </w:r>
      <w:r>
        <w:t>Ngoài ra</w:t>
      </w:r>
      <w:r w:rsidRPr="00082CE9">
        <w:t>, các cảm biến và thiết bị đo lường được lắp đặt trên hệ thống có thể bị ảnh hưởng bởi rung động, dẫn đến việc đo đạc sai lệch. Dữ liệu không chính xác có thể làm cho hệ thống điều khiển tự động hoạt động không hiệu quả, không thể phát hiện và xử lý kịp thời các sự cố, gây ra hậu quả nghiêm trọng</w:t>
      </w:r>
      <w:r>
        <w:t>.</w:t>
      </w:r>
    </w:p>
    <w:p w14:paraId="6359338A" w14:textId="02F63468" w:rsidR="0074358C" w:rsidRPr="0074358C" w:rsidRDefault="00DF0099" w:rsidP="0074358C">
      <w:pPr>
        <w:pStyle w:val="Nidungbi"/>
        <w:rPr>
          <w:lang w:val="en-US"/>
        </w:rPr>
      </w:pPr>
      <w:r>
        <w:rPr>
          <w:lang w:val="en-US" w:eastAsia="en-US"/>
        </w:rPr>
        <w:drawing>
          <wp:inline distT="0" distB="0" distL="0" distR="0" wp14:anchorId="69B7E8A0" wp14:editId="359EDA23">
            <wp:extent cx="2787650" cy="29194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5339" cy="2937997"/>
                    </a:xfrm>
                    <a:prstGeom prst="rect">
                      <a:avLst/>
                    </a:prstGeom>
                    <a:noFill/>
                    <a:ln>
                      <a:noFill/>
                    </a:ln>
                  </pic:spPr>
                </pic:pic>
              </a:graphicData>
            </a:graphic>
          </wp:inline>
        </w:drawing>
      </w:r>
    </w:p>
    <w:p w14:paraId="6F7724EC" w14:textId="77777777" w:rsidR="0074358C" w:rsidRDefault="0074358C" w:rsidP="0074358C">
      <w:pPr>
        <w:pStyle w:val="Nidungbi"/>
      </w:pPr>
    </w:p>
    <w:p w14:paraId="3B92C8A2" w14:textId="7A990659" w:rsidR="00DF0099" w:rsidRPr="0074358C" w:rsidRDefault="00DF0099" w:rsidP="0074358C">
      <w:pPr>
        <w:pStyle w:val="Nidungbi"/>
        <w:jc w:val="center"/>
      </w:pPr>
      <w:r w:rsidRPr="0074358C">
        <w:rPr>
          <w:rFonts w:ascii="Cambria" w:hAnsi="Cambria"/>
          <w:i/>
          <w:noProof w:val="0"/>
          <w:spacing w:val="-6"/>
          <w:szCs w:val="24"/>
          <w:lang w:val="en-US"/>
        </w:rPr>
        <w:t>Hình 1. Phổ rung động ở một bơm ly tâm rung động vận hành ở 300 v/ph</w:t>
      </w:r>
    </w:p>
    <w:p w14:paraId="3F159B81" w14:textId="7408404C" w:rsidR="002855F3" w:rsidRPr="00BB71CF" w:rsidRDefault="002A2163" w:rsidP="002855F3">
      <w:pPr>
        <w:pStyle w:val="1PhnthnhtcaV"/>
      </w:pPr>
      <w:r>
        <w:rPr>
          <w:lang w:val="en-US"/>
        </w:rPr>
        <w:t>2</w:t>
      </w:r>
      <w:r w:rsidR="002855F3">
        <w:rPr>
          <w:lang w:val="en-US"/>
        </w:rPr>
        <w:t>.2</w:t>
      </w:r>
      <w:r w:rsidR="002855F3" w:rsidRPr="00BB71CF">
        <w:t xml:space="preserve">. </w:t>
      </w:r>
      <w:r w:rsidR="00DF0099" w:rsidRPr="00DF0099">
        <w:t>Nguyên nhân gây ra rung động</w:t>
      </w:r>
    </w:p>
    <w:p w14:paraId="5D6B500D" w14:textId="29B28BE2" w:rsidR="002855F3" w:rsidRPr="00DF0099" w:rsidRDefault="00DF0099" w:rsidP="0074358C">
      <w:pPr>
        <w:pStyle w:val="Nidungbi"/>
        <w:rPr>
          <w:lang w:val="en-US"/>
        </w:rPr>
      </w:pPr>
      <w:r>
        <w:rPr>
          <w:lang w:val="en-US"/>
        </w:rPr>
        <w:t>T</w:t>
      </w:r>
      <w:r w:rsidRPr="00DF0099">
        <w:t>ác động của rung động trong bơm vận chuyển tro xỉ không chỉ giới hạn ở hư hỏng cơ học mà còn ảnh hưởng đến hiệu suất, tuổi thọ và an toàn vận hành, đòi hỏi sự quan tâm đặc biệt từ các nhà máy nhiệt điện</w:t>
      </w:r>
      <w:r w:rsidR="002855F3" w:rsidRPr="0010115F">
        <w:t>.</w:t>
      </w:r>
      <w:r>
        <w:rPr>
          <w:lang w:val="en-US"/>
        </w:rPr>
        <w:t xml:space="preserve"> </w:t>
      </w:r>
      <w:r w:rsidRPr="00DF0099">
        <w:rPr>
          <w:lang w:val="en-US"/>
        </w:rPr>
        <w:t xml:space="preserve">Các nguyên nhân </w:t>
      </w:r>
      <w:r>
        <w:rPr>
          <w:lang w:val="en-US"/>
        </w:rPr>
        <w:t xml:space="preserve">chủ yếu </w:t>
      </w:r>
      <w:r w:rsidRPr="00DF0099">
        <w:rPr>
          <w:lang w:val="en-US"/>
        </w:rPr>
        <w:t xml:space="preserve">gây rung động trong bơm </w:t>
      </w:r>
      <w:r>
        <w:rPr>
          <w:lang w:val="en-US"/>
        </w:rPr>
        <w:t xml:space="preserve">ly tâm </w:t>
      </w:r>
      <w:r w:rsidRPr="00DF0099">
        <w:rPr>
          <w:lang w:val="en-US"/>
        </w:rPr>
        <w:t>vận chuyển tro xỉ bao gồm:</w:t>
      </w:r>
    </w:p>
    <w:p w14:paraId="78EAF5CF" w14:textId="5C2BD6CB" w:rsidR="002855F3" w:rsidRPr="00BB71CF" w:rsidRDefault="007C1161" w:rsidP="00095A91">
      <w:pPr>
        <w:pStyle w:val="1Phn11caV"/>
      </w:pPr>
      <w:r>
        <w:t>2</w:t>
      </w:r>
      <w:r w:rsidR="002855F3">
        <w:t xml:space="preserve">.2.1. </w:t>
      </w:r>
      <w:r w:rsidR="00F93C3C" w:rsidRPr="00F93C3C">
        <w:t>Nguyên nhân cơ học</w:t>
      </w:r>
    </w:p>
    <w:p w14:paraId="68E50666" w14:textId="4120C47D" w:rsidR="002855F3" w:rsidRDefault="00F93C3C" w:rsidP="0074358C">
      <w:pPr>
        <w:pStyle w:val="Nidungbi"/>
      </w:pPr>
      <w:r w:rsidRPr="00F93C3C">
        <w:t xml:space="preserve">Đây là một trong những nhóm nguyên nhân phổ biến nhất gây ra rung động. </w:t>
      </w:r>
      <w:r w:rsidRPr="007C1161">
        <w:rPr>
          <w:i/>
        </w:rPr>
        <w:t>Mất cân bằng rôto</w:t>
      </w:r>
      <w:r w:rsidRPr="00F93C3C">
        <w:t xml:space="preserve"> là một </w:t>
      </w:r>
      <w:r w:rsidR="00CC1264">
        <w:rPr>
          <w:lang w:val="en-US"/>
        </w:rPr>
        <w:t>dạng hỏng phổ biến</w:t>
      </w:r>
      <w:r w:rsidRPr="00F93C3C">
        <w:t>, xảy ra do sự mài mòn không đều của cánh bơm dưới tác động của dòng chảy</w:t>
      </w:r>
      <w:r w:rsidR="00CC1264">
        <w:rPr>
          <w:lang w:val="en-US"/>
        </w:rPr>
        <w:t xml:space="preserve"> hỗn hợp hai pha rắn - lỏng (</w:t>
      </w:r>
      <w:r w:rsidRPr="00F93C3C">
        <w:t>tro xỉ</w:t>
      </w:r>
      <w:r w:rsidR="00CC1264">
        <w:rPr>
          <w:lang w:val="en-US"/>
        </w:rPr>
        <w:t>)</w:t>
      </w:r>
      <w:r w:rsidRPr="00F93C3C">
        <w:t xml:space="preserve">. Các hạt tro xỉ có tính mài mòn cao có thể làm mòn một số </w:t>
      </w:r>
      <w:r w:rsidR="00CC1264">
        <w:rPr>
          <w:lang w:val="en-US"/>
        </w:rPr>
        <w:t>vị trí</w:t>
      </w:r>
      <w:r w:rsidRPr="00F93C3C">
        <w:t xml:space="preserve"> của cánh bơm nhanh hơn các khu vực khác, dẫn đến sự phân bố khối lượng không đồng đều và gây ra rung động ở tần số tương ứng với tốc độ quay của bơm. Ngoài ra, cánh bơm có thể bị hư hỏng hoặc bị tắc nghẽn bởi các hạt tro xỉ có kích thước lớn, cũng gây ra tình trạng mất cân bằng</w:t>
      </w:r>
      <w:r w:rsidR="002855F3" w:rsidRPr="00BB71CF">
        <w:t>.</w:t>
      </w:r>
    </w:p>
    <w:p w14:paraId="5F478517" w14:textId="3A451BBA" w:rsidR="0074358C" w:rsidRDefault="00CC1264" w:rsidP="0074358C">
      <w:pPr>
        <w:pStyle w:val="Nidungbi"/>
      </w:pPr>
      <w:r>
        <w:rPr>
          <w:lang w:val="en-US" w:eastAsia="en-US"/>
        </w:rPr>
        <w:drawing>
          <wp:inline distT="0" distB="0" distL="0" distR="0" wp14:anchorId="25A6E613" wp14:editId="37F7B6E7">
            <wp:extent cx="2851150" cy="196859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8476" cy="1973648"/>
                    </a:xfrm>
                    <a:prstGeom prst="rect">
                      <a:avLst/>
                    </a:prstGeom>
                    <a:noFill/>
                    <a:ln>
                      <a:noFill/>
                    </a:ln>
                  </pic:spPr>
                </pic:pic>
              </a:graphicData>
            </a:graphic>
          </wp:inline>
        </w:drawing>
      </w:r>
    </w:p>
    <w:p w14:paraId="16B59BA4" w14:textId="3650A3DA" w:rsidR="00CC1264" w:rsidRPr="0074358C" w:rsidRDefault="00CC1264" w:rsidP="003D072D">
      <w:pPr>
        <w:pStyle w:val="Nidungbi"/>
        <w:jc w:val="center"/>
      </w:pPr>
      <w:r w:rsidRPr="0074358C">
        <w:rPr>
          <w:rFonts w:ascii="Cambria" w:hAnsi="Cambria"/>
          <w:i/>
          <w:noProof w:val="0"/>
          <w:spacing w:val="-6"/>
          <w:szCs w:val="24"/>
          <w:lang w:val="en-US"/>
        </w:rPr>
        <w:t>Hình 2. Sự hình thành lực ly tâm do mài mòn không đều cánh bánh công tác bơm ly tâm</w:t>
      </w:r>
    </w:p>
    <w:p w14:paraId="706284C2" w14:textId="6CB4DBFA" w:rsidR="0074358C" w:rsidRDefault="0074358C" w:rsidP="0074358C">
      <w:pPr>
        <w:pStyle w:val="Nidungbi"/>
        <w:rPr>
          <w:lang w:val="en-US"/>
        </w:rPr>
      </w:pPr>
      <w:r w:rsidRPr="007C1161">
        <w:rPr>
          <w:i/>
        </w:rPr>
        <w:t>Lệch trục</w:t>
      </w:r>
      <w:r w:rsidRPr="0074358C">
        <w:t xml:space="preserve"> giữa bơm và động cơ là một nguyên nhân cơ học khác, thường do </w:t>
      </w:r>
      <w:r>
        <w:rPr>
          <w:lang w:val="en-US"/>
        </w:rPr>
        <w:t xml:space="preserve">sai số trong quá trong quá trình </w:t>
      </w:r>
      <w:r w:rsidRPr="0074358C">
        <w:t xml:space="preserve">lắp đặt ban đầu, hoặc </w:t>
      </w:r>
      <w:r>
        <w:rPr>
          <w:lang w:val="en-US"/>
        </w:rPr>
        <w:t xml:space="preserve">do </w:t>
      </w:r>
      <w:r w:rsidRPr="0074358C">
        <w:t xml:space="preserve">sự giãn nở nhiệt trong quá trình vận hành. Trong môi trường nhà máy nhiệt điện, sự chênh lệch nhiệt độ có thể đáng </w:t>
      </w:r>
      <w:r w:rsidR="003D072D">
        <w:rPr>
          <w:lang w:val="en-US"/>
        </w:rPr>
        <w:t>quan tâm. D</w:t>
      </w:r>
      <w:r w:rsidRPr="0074358C">
        <w:t>o đó cần đặc biệt chú ý đến ảnh hưởng của nhiệt độ cao của tro xỉ (nếu có) đến sự giãn nở nhiệt và nguy cơ gây lệch trục</w:t>
      </w:r>
      <w:r w:rsidR="003D072D">
        <w:rPr>
          <w:lang w:val="en-US"/>
        </w:rPr>
        <w:t xml:space="preserve"> bơm.</w:t>
      </w:r>
    </w:p>
    <w:p w14:paraId="7167E846" w14:textId="27222DA5" w:rsidR="003D072D" w:rsidRDefault="003D072D" w:rsidP="0074358C">
      <w:pPr>
        <w:pStyle w:val="Nidungbi"/>
        <w:rPr>
          <w:lang w:val="en-US"/>
        </w:rPr>
      </w:pPr>
      <w:r>
        <w:rPr>
          <w:rFonts w:ascii="Times New Roman" w:hAnsi="Times New Roman"/>
          <w:sz w:val="24"/>
          <w:szCs w:val="24"/>
          <w:lang w:val="en-US" w:eastAsia="en-US"/>
        </w:rPr>
        <w:drawing>
          <wp:inline distT="0" distB="0" distL="0" distR="0" wp14:anchorId="653DDEB1" wp14:editId="1E69E7C1">
            <wp:extent cx="2825750" cy="1230274"/>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750" cy="1230274"/>
                    </a:xfrm>
                    <a:prstGeom prst="rect">
                      <a:avLst/>
                    </a:prstGeom>
                    <a:noFill/>
                  </pic:spPr>
                </pic:pic>
              </a:graphicData>
            </a:graphic>
          </wp:inline>
        </w:drawing>
      </w:r>
    </w:p>
    <w:p w14:paraId="5FEC8ABD" w14:textId="0C271818" w:rsidR="003D072D" w:rsidRPr="003D072D" w:rsidRDefault="00CB5D40" w:rsidP="0074358C">
      <w:pPr>
        <w:pStyle w:val="Nidungbi"/>
        <w:rPr>
          <w:lang w:val="en-US"/>
        </w:rPr>
      </w:pPr>
      <w:r>
        <w:rPr>
          <w:rFonts w:ascii="Times New Roman" w:hAnsi="Times New Roman"/>
          <w:sz w:val="24"/>
          <w:szCs w:val="24"/>
          <w:lang w:val="en-US" w:eastAsia="en-US"/>
        </w:rPr>
        <w:drawing>
          <wp:inline distT="0" distB="0" distL="0" distR="0" wp14:anchorId="1DE436D2" wp14:editId="360C2D00">
            <wp:extent cx="2825750" cy="9721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5750" cy="972182"/>
                    </a:xfrm>
                    <a:prstGeom prst="rect">
                      <a:avLst/>
                    </a:prstGeom>
                    <a:noFill/>
                  </pic:spPr>
                </pic:pic>
              </a:graphicData>
            </a:graphic>
          </wp:inline>
        </w:drawing>
      </w:r>
    </w:p>
    <w:p w14:paraId="0E8C009D" w14:textId="2C893F15" w:rsidR="0074358C" w:rsidRDefault="003D072D" w:rsidP="003D072D">
      <w:pPr>
        <w:pStyle w:val="Nidungbi"/>
        <w:jc w:val="center"/>
        <w:rPr>
          <w:rFonts w:ascii="Cambria" w:hAnsi="Cambria"/>
          <w:i/>
          <w:noProof w:val="0"/>
          <w:spacing w:val="-6"/>
          <w:szCs w:val="24"/>
          <w:lang w:val="en-US"/>
        </w:rPr>
      </w:pPr>
      <w:r w:rsidRPr="003D072D">
        <w:rPr>
          <w:rFonts w:ascii="Cambria" w:hAnsi="Cambria"/>
          <w:i/>
          <w:noProof w:val="0"/>
          <w:spacing w:val="-6"/>
          <w:szCs w:val="24"/>
          <w:lang w:val="en-US"/>
        </w:rPr>
        <w:t xml:space="preserve">Hình </w:t>
      </w:r>
      <w:r>
        <w:rPr>
          <w:rFonts w:ascii="Cambria" w:hAnsi="Cambria"/>
          <w:i/>
          <w:noProof w:val="0"/>
          <w:spacing w:val="-6"/>
          <w:szCs w:val="24"/>
          <w:lang w:val="en-US"/>
        </w:rPr>
        <w:t>3</w:t>
      </w:r>
      <w:r w:rsidRPr="003D072D">
        <w:rPr>
          <w:rFonts w:ascii="Cambria" w:hAnsi="Cambria"/>
          <w:i/>
          <w:noProof w:val="0"/>
          <w:spacing w:val="-6"/>
          <w:szCs w:val="24"/>
          <w:lang w:val="en-US"/>
        </w:rPr>
        <w:t>. Mất đồng tâm trục giữa bơm và động cơ</w:t>
      </w:r>
    </w:p>
    <w:p w14:paraId="00C9773F" w14:textId="36C13BD0" w:rsidR="003D072D" w:rsidRDefault="003D072D" w:rsidP="003D072D">
      <w:pPr>
        <w:pStyle w:val="Nidungbi"/>
        <w:rPr>
          <w:lang w:val="en-US"/>
        </w:rPr>
      </w:pPr>
      <w:r w:rsidRPr="007C1161">
        <w:rPr>
          <w:i/>
          <w:lang w:val="en-US"/>
        </w:rPr>
        <w:t>Lỏng lẻo</w:t>
      </w:r>
      <w:r w:rsidRPr="003D072D">
        <w:rPr>
          <w:lang w:val="en-US"/>
        </w:rPr>
        <w:t xml:space="preserve"> cơ khí trong các </w:t>
      </w:r>
      <w:r>
        <w:rPr>
          <w:lang w:val="en-US"/>
        </w:rPr>
        <w:t>chi tiết lắp ghép</w:t>
      </w:r>
      <w:r w:rsidRPr="003D072D">
        <w:rPr>
          <w:lang w:val="en-US"/>
        </w:rPr>
        <w:t xml:space="preserve"> như bu lông </w:t>
      </w:r>
      <w:r>
        <w:rPr>
          <w:lang w:val="en-US"/>
        </w:rPr>
        <w:t>nền</w:t>
      </w:r>
      <w:r w:rsidRPr="003D072D">
        <w:rPr>
          <w:lang w:val="en-US"/>
        </w:rPr>
        <w:t>, vỏ bơm hoặc ổ trục cũng có thể tạo ra rung động. Rung động do lỏng lẻo có thể xuất hiện ở nhiều tần số khác nhau</w:t>
      </w:r>
      <w:r>
        <w:rPr>
          <w:lang w:val="en-US"/>
        </w:rPr>
        <w:t>.</w:t>
      </w:r>
    </w:p>
    <w:p w14:paraId="267F6D67" w14:textId="489FCA8D" w:rsidR="00CB5D40" w:rsidRDefault="00CB5D40" w:rsidP="003D072D">
      <w:pPr>
        <w:pStyle w:val="Nidungbi"/>
        <w:rPr>
          <w:lang w:val="en-US"/>
        </w:rPr>
      </w:pPr>
      <w:r>
        <w:rPr>
          <w:lang w:val="en-US"/>
        </w:rPr>
        <w:t>Một nguyên nhân đáng lưu ý khác là k</w:t>
      </w:r>
      <w:r w:rsidRPr="00CB5D40">
        <w:rPr>
          <w:lang w:val="en-US"/>
        </w:rPr>
        <w:t>hối lượng bệ máy bơm quá nhỏ</w:t>
      </w:r>
      <w:r>
        <w:rPr>
          <w:lang w:val="en-US"/>
        </w:rPr>
        <w:t xml:space="preserve"> cũng dẫn tới rung động.</w:t>
      </w:r>
    </w:p>
    <w:p w14:paraId="6940CCF3" w14:textId="76037FCF" w:rsidR="00CB5D40" w:rsidRDefault="00CB5D40" w:rsidP="003D072D">
      <w:pPr>
        <w:pStyle w:val="Nidungbi"/>
        <w:rPr>
          <w:lang w:val="en-US"/>
        </w:rPr>
      </w:pPr>
      <w:r>
        <w:rPr>
          <w:rFonts w:ascii="Times New Roman" w:hAnsi="Times New Roman"/>
          <w:sz w:val="24"/>
          <w:szCs w:val="24"/>
          <w:lang w:val="en-US" w:eastAsia="en-US"/>
        </w:rPr>
        <w:lastRenderedPageBreak/>
        <w:drawing>
          <wp:inline distT="0" distB="0" distL="0" distR="0" wp14:anchorId="7F4B19DD" wp14:editId="174D1635">
            <wp:extent cx="2825750" cy="19072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5750" cy="1907281"/>
                    </a:xfrm>
                    <a:prstGeom prst="rect">
                      <a:avLst/>
                    </a:prstGeom>
                    <a:noFill/>
                    <a:ln>
                      <a:noFill/>
                    </a:ln>
                  </pic:spPr>
                </pic:pic>
              </a:graphicData>
            </a:graphic>
          </wp:inline>
        </w:drawing>
      </w:r>
    </w:p>
    <w:p w14:paraId="5C5282B0" w14:textId="632C6CFF" w:rsidR="003D072D" w:rsidRDefault="00CB5D40" w:rsidP="003D072D">
      <w:pPr>
        <w:pStyle w:val="Nidungbi"/>
        <w:rPr>
          <w:lang w:val="en-US"/>
        </w:rPr>
      </w:pPr>
      <w:r w:rsidRPr="00CB5D40">
        <w:rPr>
          <w:rFonts w:ascii="Cambria" w:hAnsi="Cambria"/>
          <w:i/>
          <w:noProof w:val="0"/>
          <w:spacing w:val="-6"/>
          <w:szCs w:val="24"/>
          <w:lang w:val="en-US"/>
        </w:rPr>
        <w:t xml:space="preserve">Hình </w:t>
      </w:r>
      <w:r>
        <w:rPr>
          <w:rFonts w:ascii="Cambria" w:hAnsi="Cambria"/>
          <w:i/>
          <w:noProof w:val="0"/>
          <w:spacing w:val="-6"/>
          <w:szCs w:val="24"/>
          <w:lang w:val="en-US"/>
        </w:rPr>
        <w:t>4</w:t>
      </w:r>
      <w:r w:rsidRPr="00CB5D40">
        <w:rPr>
          <w:rFonts w:ascii="Cambria" w:hAnsi="Cambria"/>
          <w:i/>
          <w:noProof w:val="0"/>
          <w:spacing w:val="-6"/>
          <w:szCs w:val="24"/>
          <w:lang w:val="en-US"/>
        </w:rPr>
        <w:t>. Mối quan hệ của rung động và độ cứng vững của chân đế máy bơm</w:t>
      </w:r>
    </w:p>
    <w:p w14:paraId="1C90D607" w14:textId="5A5FC4FA" w:rsidR="00CB5D40" w:rsidRPr="003D072D" w:rsidRDefault="00CB5D40" w:rsidP="003D072D">
      <w:pPr>
        <w:pStyle w:val="Nidungbi"/>
        <w:rPr>
          <w:lang w:val="en-US"/>
        </w:rPr>
      </w:pPr>
      <w:r>
        <w:rPr>
          <w:lang w:val="en-US"/>
        </w:rPr>
        <w:t>C</w:t>
      </w:r>
      <w:r w:rsidRPr="00CB5D40">
        <w:rPr>
          <w:lang w:val="en-US"/>
        </w:rPr>
        <w:t xml:space="preserve">ác vấn đề </w:t>
      </w:r>
      <w:r>
        <w:rPr>
          <w:lang w:val="en-US"/>
        </w:rPr>
        <w:t xml:space="preserve">khác </w:t>
      </w:r>
      <w:r w:rsidRPr="00CB5D40">
        <w:rPr>
          <w:lang w:val="en-US"/>
        </w:rPr>
        <w:t>liên quan đến ổ trục</w:t>
      </w:r>
      <w:r>
        <w:rPr>
          <w:lang w:val="en-US"/>
        </w:rPr>
        <w:t>:</w:t>
      </w:r>
      <w:r w:rsidRPr="00CB5D40">
        <w:rPr>
          <w:lang w:val="en-US"/>
        </w:rPr>
        <w:t xml:space="preserve"> như ổ trục bị hỏng, mòn, bôi trơn không đủ hoặc lắp đặt sai cách, là một </w:t>
      </w:r>
      <w:r>
        <w:rPr>
          <w:lang w:val="en-US"/>
        </w:rPr>
        <w:t>nguyên nhân gây</w:t>
      </w:r>
      <w:r w:rsidRPr="00CB5D40">
        <w:rPr>
          <w:lang w:val="en-US"/>
        </w:rPr>
        <w:t xml:space="preserve"> rung động phổ biến, thường xuất hiện ở các tần số đặc trưng cho lỗi ổ trục.</w:t>
      </w:r>
    </w:p>
    <w:p w14:paraId="35336F2A" w14:textId="55E0AC66" w:rsidR="002855F3" w:rsidRPr="00BB71CF" w:rsidRDefault="007C1161" w:rsidP="00095A91">
      <w:pPr>
        <w:pStyle w:val="1Phn11caV"/>
      </w:pPr>
      <w:r>
        <w:t>2</w:t>
      </w:r>
      <w:r w:rsidR="002855F3">
        <w:t>.2.2.</w:t>
      </w:r>
      <w:r w:rsidR="002855F3" w:rsidRPr="00BB71CF">
        <w:t xml:space="preserve"> </w:t>
      </w:r>
      <w:r w:rsidRPr="007C1161">
        <w:t>Nguyên nhân công nghệ</w:t>
      </w:r>
    </w:p>
    <w:p w14:paraId="113C7E9E" w14:textId="178D1578" w:rsidR="002855F3" w:rsidRDefault="007C1161" w:rsidP="0074358C">
      <w:pPr>
        <w:pStyle w:val="Nidungbi"/>
        <w:rPr>
          <w:lang w:val="en-US"/>
        </w:rPr>
      </w:pPr>
      <w:r w:rsidRPr="007C1161">
        <w:rPr>
          <w:i/>
        </w:rPr>
        <w:t>Xâm thực</w:t>
      </w:r>
      <w:r w:rsidRPr="007C1161">
        <w:t xml:space="preserve"> là một hiện tượng xảy ra khi áp suất của chất lỏng giảm xuống dưới áp suất hơi tại một điểm nào đó trong bơm, tạo ra các bọt khí. Khi các bọt khí này di chuyển đến vùng có áp suất cao hơn, chúng sẽ vỡ ra đột ngột, gây ra các xung lực mạnh và rung động, kèm theo tiếng ồn đặc trưng. Rung động do xâm thực thường có tần số cao. Trong bơm vận chuyển tro xỉ, xâm thực có thể xảy ra do nhiều yếu tố, như: cột áp hút thấp, sự tắc nghẽn dòng chảy do tro xỉ tích tụ hoặc vận hành bơm ngoài điểm làm việc có hiệu suất cao nhất</w:t>
      </w:r>
      <w:r w:rsidR="002855F3">
        <w:rPr>
          <w:lang w:val="en-US"/>
        </w:rPr>
        <w:t>.</w:t>
      </w:r>
      <w:r w:rsidRPr="007C1161">
        <w:t xml:space="preserve"> </w:t>
      </w:r>
      <w:r w:rsidRPr="007C1161">
        <w:rPr>
          <w:lang w:val="en-US"/>
        </w:rPr>
        <w:t xml:space="preserve">Sự có mặt của các hạt rắn trong </w:t>
      </w:r>
      <w:r>
        <w:rPr>
          <w:lang w:val="en-US"/>
        </w:rPr>
        <w:t>hỗn hợp dòng hai pha chảy qua bánh công tác bơm</w:t>
      </w:r>
      <w:r w:rsidRPr="007C1161">
        <w:rPr>
          <w:lang w:val="en-US"/>
        </w:rPr>
        <w:t xml:space="preserve"> có thể làm thay đổi đặc tính dòng chảy và áp suất cục bộ, có khả năng làm trầm trọng thêm hiện tượng xâm thực</w:t>
      </w:r>
      <w:r>
        <w:rPr>
          <w:lang w:val="en-US"/>
        </w:rPr>
        <w:t>.</w:t>
      </w:r>
    </w:p>
    <w:p w14:paraId="4606D35E" w14:textId="6267573A" w:rsidR="00BD3B0A" w:rsidRDefault="00BD3B0A" w:rsidP="0074358C">
      <w:pPr>
        <w:pStyle w:val="Nidungbi"/>
        <w:rPr>
          <w:lang w:val="en-US"/>
        </w:rPr>
      </w:pPr>
      <w:r>
        <w:rPr>
          <w:rFonts w:ascii="Times New Roman" w:eastAsiaTheme="minorEastAsia" w:hAnsi="Times New Roman" w:cstheme="minorBidi"/>
          <w:sz w:val="24"/>
          <w:szCs w:val="24"/>
          <w:lang w:val="en-US" w:eastAsia="en-US"/>
        </w:rPr>
        <w:drawing>
          <wp:inline distT="0" distB="0" distL="0" distR="0" wp14:anchorId="1249AE72" wp14:editId="629A8EC5">
            <wp:extent cx="2825750" cy="190653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1906536"/>
                    </a:xfrm>
                    <a:prstGeom prst="rect">
                      <a:avLst/>
                    </a:prstGeom>
                    <a:noFill/>
                    <a:ln>
                      <a:noFill/>
                    </a:ln>
                  </pic:spPr>
                </pic:pic>
              </a:graphicData>
            </a:graphic>
          </wp:inline>
        </w:drawing>
      </w:r>
    </w:p>
    <w:p w14:paraId="3616069D" w14:textId="0117040B" w:rsidR="00BD3B0A" w:rsidRDefault="00BD3B0A" w:rsidP="0074358C">
      <w:pPr>
        <w:pStyle w:val="Nidungbi"/>
        <w:rPr>
          <w:lang w:val="en-US"/>
        </w:rPr>
      </w:pPr>
      <w:r w:rsidRPr="00BD3B0A">
        <w:rPr>
          <w:rFonts w:ascii="Cambria" w:hAnsi="Cambria"/>
          <w:i/>
          <w:noProof w:val="0"/>
          <w:spacing w:val="-6"/>
          <w:szCs w:val="24"/>
          <w:lang w:val="en-US"/>
        </w:rPr>
        <w:t>Hình 5. Ảnh hưởng của xâm thực tới áp suất làm việc của bơm</w:t>
      </w:r>
    </w:p>
    <w:p w14:paraId="1A7D673A" w14:textId="66B4A71D" w:rsidR="007C1161" w:rsidRDefault="007C1161" w:rsidP="0074358C">
      <w:pPr>
        <w:pStyle w:val="Nidungbi"/>
        <w:rPr>
          <w:lang w:val="en-US"/>
        </w:rPr>
      </w:pPr>
      <w:r w:rsidRPr="007C1161">
        <w:rPr>
          <w:i/>
        </w:rPr>
        <w:t>Xung động dòng chảy</w:t>
      </w:r>
      <w:r w:rsidRPr="007C1161">
        <w:t xml:space="preserve"> có thể phát sinh khi bơm hoạt động gần điểm đóng/mở van hoặc do các vấn đề trong hệ thống đường ống, tạo ra rung động </w:t>
      </w:r>
      <w:r>
        <w:rPr>
          <w:lang w:val="en-US"/>
        </w:rPr>
        <w:t>hàm</w:t>
      </w:r>
      <w:r w:rsidRPr="007C1161">
        <w:t xml:space="preserve"> sin với tần số liên quan đến tốc độ quay và số cánh bơm, nhưng biên độ có thể không ổn định</w:t>
      </w:r>
      <w:r>
        <w:rPr>
          <w:lang w:val="en-US"/>
        </w:rPr>
        <w:t>.</w:t>
      </w:r>
    </w:p>
    <w:p w14:paraId="4538E25D" w14:textId="3CE37695" w:rsidR="007C1161" w:rsidRDefault="007C1161" w:rsidP="0074358C">
      <w:pPr>
        <w:pStyle w:val="Nidungbi"/>
        <w:rPr>
          <w:lang w:val="en-US"/>
        </w:rPr>
      </w:pPr>
      <w:r w:rsidRPr="007C1161">
        <w:rPr>
          <w:i/>
          <w:lang w:val="en-US"/>
        </w:rPr>
        <w:t>Tái tuần hoàn dòng chảy</w:t>
      </w:r>
      <w:r w:rsidRPr="007C1161">
        <w:rPr>
          <w:lang w:val="en-US"/>
        </w:rPr>
        <w:t xml:space="preserve"> bên trong bơm, đặc biệt khi vận hành ở lưu lượng thấp, cũng có thể là một nguồn gây ra rung động</w:t>
      </w:r>
      <w:r>
        <w:rPr>
          <w:lang w:val="en-US"/>
        </w:rPr>
        <w:t>.</w:t>
      </w:r>
    </w:p>
    <w:p w14:paraId="59CD87E6" w14:textId="2B84CF3D" w:rsidR="007C1161" w:rsidRDefault="007C1161" w:rsidP="0074358C">
      <w:pPr>
        <w:pStyle w:val="Nidungbi"/>
        <w:rPr>
          <w:lang w:val="en-US"/>
        </w:rPr>
      </w:pPr>
      <w:r>
        <w:rPr>
          <w:i/>
          <w:lang w:val="en-US"/>
        </w:rPr>
        <w:t>Dòn</w:t>
      </w:r>
      <w:r w:rsidR="00BD3B0A">
        <w:rPr>
          <w:i/>
          <w:lang w:val="en-US"/>
        </w:rPr>
        <w:t>g</w:t>
      </w:r>
      <w:r>
        <w:rPr>
          <w:i/>
          <w:lang w:val="en-US"/>
        </w:rPr>
        <w:t xml:space="preserve"> chảy rối</w:t>
      </w:r>
      <w:r w:rsidR="00BD3B0A">
        <w:rPr>
          <w:lang w:val="en-US"/>
        </w:rPr>
        <w:t xml:space="preserve"> trong hệ thố</w:t>
      </w:r>
      <w:r w:rsidR="00A52EBB">
        <w:rPr>
          <w:lang w:val="en-US"/>
        </w:rPr>
        <w:t>ng</w:t>
      </w:r>
      <w:r w:rsidR="00BD3B0A">
        <w:rPr>
          <w:lang w:val="en-US"/>
        </w:rPr>
        <w:t xml:space="preserve">: </w:t>
      </w:r>
      <w:r>
        <w:rPr>
          <w:lang w:val="en-US"/>
        </w:rPr>
        <w:t xml:space="preserve">xảy ra </w:t>
      </w:r>
      <w:r w:rsidRPr="007C1161">
        <w:rPr>
          <w:lang w:val="en-US"/>
        </w:rPr>
        <w:t>do thiết kế đường ống không tối ưu (ví dụ: quá nhiề</w:t>
      </w:r>
      <w:r>
        <w:rPr>
          <w:lang w:val="en-US"/>
        </w:rPr>
        <w:t xml:space="preserve">u vị trí chuyển hướng </w:t>
      </w:r>
      <w:r w:rsidRPr="007C1161">
        <w:rPr>
          <w:lang w:val="en-US"/>
        </w:rPr>
        <w:t xml:space="preserve">hoặc </w:t>
      </w:r>
      <w:r>
        <w:rPr>
          <w:lang w:val="en-US"/>
        </w:rPr>
        <w:t xml:space="preserve">tính chọn </w:t>
      </w:r>
      <w:r w:rsidRPr="007C1161">
        <w:rPr>
          <w:lang w:val="en-US"/>
        </w:rPr>
        <w:t xml:space="preserve">đường kính ống </w:t>
      </w:r>
      <w:r>
        <w:rPr>
          <w:lang w:val="en-US"/>
        </w:rPr>
        <w:t>không phù hợp</w:t>
      </w:r>
      <w:r w:rsidR="00BD3B0A">
        <w:rPr>
          <w:lang w:val="en-US"/>
        </w:rPr>
        <w:t>…</w:t>
      </w:r>
      <w:r w:rsidRPr="007C1161">
        <w:rPr>
          <w:lang w:val="en-US"/>
        </w:rPr>
        <w:t>) hoặ</w:t>
      </w:r>
      <w:r w:rsidR="00BD3B0A">
        <w:rPr>
          <w:lang w:val="en-US"/>
        </w:rPr>
        <w:t>c do hỗn hợp</w:t>
      </w:r>
      <w:r w:rsidRPr="007C1161">
        <w:rPr>
          <w:lang w:val="en-US"/>
        </w:rPr>
        <w:t xml:space="preserve"> các hạt rắ</w:t>
      </w:r>
      <w:r w:rsidR="00BD3B0A">
        <w:rPr>
          <w:lang w:val="en-US"/>
        </w:rPr>
        <w:t xml:space="preserve">n </w:t>
      </w:r>
      <w:r w:rsidRPr="007C1161">
        <w:rPr>
          <w:lang w:val="en-US"/>
        </w:rPr>
        <w:t>có thể tạo ra rung độ</w:t>
      </w:r>
      <w:r w:rsidR="00BD3B0A">
        <w:rPr>
          <w:lang w:val="en-US"/>
        </w:rPr>
        <w:t>ng.</w:t>
      </w:r>
      <w:r w:rsidRPr="007C1161">
        <w:rPr>
          <w:lang w:val="en-US"/>
        </w:rPr>
        <w:t xml:space="preserve"> Vận tốc hút cao và cấu hình đường ống phức tạp có thể làm tăng nhiễu loạn dòng chảy và gây ra rung động</w:t>
      </w:r>
      <w:r w:rsidR="00BD3B0A">
        <w:rPr>
          <w:lang w:val="en-US"/>
        </w:rPr>
        <w:t>.</w:t>
      </w:r>
    </w:p>
    <w:p w14:paraId="318A49F3" w14:textId="753412A1" w:rsidR="00BD3B0A" w:rsidRPr="007C1161" w:rsidRDefault="00BD3B0A" w:rsidP="0074358C">
      <w:pPr>
        <w:pStyle w:val="Nidungbi"/>
        <w:rPr>
          <w:lang w:val="en-US"/>
        </w:rPr>
      </w:pPr>
      <w:r w:rsidRPr="00BD3B0A">
        <w:rPr>
          <w:i/>
          <w:lang w:val="en-US"/>
        </w:rPr>
        <w:t>Tốc độ quay</w:t>
      </w:r>
      <w:r w:rsidRPr="00BD3B0A">
        <w:rPr>
          <w:lang w:val="en-US"/>
        </w:rPr>
        <w:t xml:space="preserve"> của bơm quá lớn</w:t>
      </w:r>
      <w:r>
        <w:rPr>
          <w:lang w:val="en-US"/>
        </w:rPr>
        <w:t xml:space="preserve"> của bơm cũng ảnh hưởng tới rung động.</w:t>
      </w:r>
    </w:p>
    <w:p w14:paraId="73665799" w14:textId="3727DBCB" w:rsidR="007C1161" w:rsidRDefault="00BD3B0A" w:rsidP="0074358C">
      <w:pPr>
        <w:pStyle w:val="Nidungbi"/>
        <w:rPr>
          <w:lang w:val="en-US"/>
        </w:rPr>
      </w:pPr>
      <w:r>
        <w:rPr>
          <w:rFonts w:ascii="Times New Roman" w:hAnsi="Times New Roman"/>
          <w:sz w:val="24"/>
          <w:szCs w:val="24"/>
          <w:lang w:val="en-US" w:eastAsia="en-US"/>
        </w:rPr>
        <w:drawing>
          <wp:inline distT="0" distB="0" distL="0" distR="0" wp14:anchorId="0F27BD49" wp14:editId="48851C57">
            <wp:extent cx="2825750" cy="1655547"/>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1655547"/>
                    </a:xfrm>
                    <a:prstGeom prst="rect">
                      <a:avLst/>
                    </a:prstGeom>
                    <a:noFill/>
                  </pic:spPr>
                </pic:pic>
              </a:graphicData>
            </a:graphic>
          </wp:inline>
        </w:drawing>
      </w:r>
    </w:p>
    <w:p w14:paraId="462D3FD2" w14:textId="15173458" w:rsidR="007C1161" w:rsidRDefault="00BD3B0A" w:rsidP="0074358C">
      <w:pPr>
        <w:pStyle w:val="Nidungbi"/>
        <w:rPr>
          <w:lang w:val="en-US"/>
        </w:rPr>
      </w:pPr>
      <w:r w:rsidRPr="00BD3B0A">
        <w:rPr>
          <w:rFonts w:ascii="Cambria" w:hAnsi="Cambria"/>
          <w:i/>
          <w:noProof w:val="0"/>
          <w:spacing w:val="-6"/>
          <w:szCs w:val="24"/>
          <w:lang w:val="en-US"/>
        </w:rPr>
        <w:t xml:space="preserve">Hình </w:t>
      </w:r>
      <w:proofErr w:type="gramStart"/>
      <w:r w:rsidRPr="00BD3B0A">
        <w:rPr>
          <w:rFonts w:ascii="Cambria" w:hAnsi="Cambria"/>
          <w:i/>
          <w:noProof w:val="0"/>
          <w:spacing w:val="-6"/>
          <w:szCs w:val="24"/>
          <w:lang w:val="en-US"/>
        </w:rPr>
        <w:t>6 :</w:t>
      </w:r>
      <w:proofErr w:type="gramEnd"/>
      <w:r w:rsidRPr="00BD3B0A">
        <w:rPr>
          <w:rFonts w:ascii="Cambria" w:hAnsi="Cambria"/>
          <w:i/>
          <w:noProof w:val="0"/>
          <w:spacing w:val="-6"/>
          <w:szCs w:val="24"/>
          <w:lang w:val="en-US"/>
        </w:rPr>
        <w:t xml:space="preserve"> Mối liên quan giữa số vòng quay của bơm và rung động</w:t>
      </w:r>
    </w:p>
    <w:p w14:paraId="21596020" w14:textId="00062915" w:rsidR="002855F3" w:rsidRDefault="002855F3" w:rsidP="00095A91">
      <w:pPr>
        <w:pStyle w:val="1Phn11caV"/>
      </w:pPr>
      <w:r>
        <w:t xml:space="preserve">3.2.3. </w:t>
      </w:r>
      <w:r w:rsidR="00BD3B0A" w:rsidRPr="00BD3B0A">
        <w:t>Một số nguyên nhân khác</w:t>
      </w:r>
    </w:p>
    <w:p w14:paraId="393A92E4" w14:textId="5EAF607B" w:rsidR="002855F3" w:rsidRPr="00A52EBB" w:rsidRDefault="00BD3B0A" w:rsidP="00A52EBB">
      <w:pPr>
        <w:pStyle w:val="Nidungbi"/>
        <w:rPr>
          <w:lang w:val="en-US"/>
        </w:rPr>
      </w:pPr>
      <w:r>
        <w:rPr>
          <w:lang w:val="en-US"/>
        </w:rPr>
        <w:t>C</w:t>
      </w:r>
      <w:r>
        <w:t xml:space="preserve">ác vấn đề liên quan đến </w:t>
      </w:r>
      <w:r w:rsidRPr="00BD3B0A">
        <w:rPr>
          <w:i/>
        </w:rPr>
        <w:t>nền móng</w:t>
      </w:r>
      <w:r>
        <w:t xml:space="preserve"> và </w:t>
      </w:r>
      <w:r w:rsidRPr="00BD3B0A">
        <w:rPr>
          <w:i/>
        </w:rPr>
        <w:t>hệ thống đường ống</w:t>
      </w:r>
      <w:r>
        <w:t xml:space="preserve">. Nền móng không đủ độ cứng vững, bị lỏng lẻo </w:t>
      </w:r>
      <w:r>
        <w:rPr>
          <w:lang w:val="en-US"/>
        </w:rPr>
        <w:t xml:space="preserve">bởi các chi tiết lắp ghép </w:t>
      </w:r>
      <w:r>
        <w:t>hoặc không được thiết kế phù hợp có thể khuếch đại rung động từ bơm. Nếu rung động theo phương thẳng đứng cao hơn phương ngang, cần đặc biệt kiểm tra nền móng và độ chặt của các bu lông</w:t>
      </w:r>
      <w:r>
        <w:rPr>
          <w:lang w:val="en-US"/>
        </w:rPr>
        <w:t xml:space="preserve"> nền</w:t>
      </w:r>
      <w:r>
        <w:t xml:space="preserve">. Các vấn đề liên quan đến hệ thống đường ống, chẳng hạn như ứng suất quá mức, sự cộng hưởng tần số với rung động của bơm hoặc đường ống không được cố định chắc chắn, cũng có thể gây ra hoặc làm tăng rung động. </w:t>
      </w:r>
      <w:r w:rsidR="009F2906">
        <w:rPr>
          <w:lang w:val="en-US"/>
        </w:rPr>
        <w:t>Các vấn đề liên quan cơ cấu dẫn động: s</w:t>
      </w:r>
      <w:r>
        <w:t>ự mất cân bằng rôto, các vấn đề về ổ trục động cơ hoặc các lỗi điện bên trong động cơ có thể tạo ra rung động và truyền sang bơm</w:t>
      </w:r>
      <w:r w:rsidR="00A52EBB">
        <w:rPr>
          <w:lang w:val="en-US"/>
        </w:rPr>
        <w:t xml:space="preserve">. </w:t>
      </w:r>
      <w:r>
        <w:t xml:space="preserve">Sự kết hợp giữa tính mài mòn của tro xỉ và các nguyên nhân rung động thông thường có thể dẫn đến quá trình hư hỏng diễn ra nhanh hơn và các vấn đề rung động </w:t>
      </w:r>
      <w:r>
        <w:lastRenderedPageBreak/>
        <w:t>trở nên phức tạp hơn trong bơm vận chuyển tro xỉ</w:t>
      </w:r>
      <w:r w:rsidR="00F02801" w:rsidRPr="003330D1">
        <w:t>;</w:t>
      </w:r>
    </w:p>
    <w:p w14:paraId="17220FF2" w14:textId="19E72324" w:rsidR="002855F3" w:rsidRDefault="002855F3" w:rsidP="002855F3">
      <w:pPr>
        <w:pStyle w:val="1PhnthnhtcaV"/>
      </w:pPr>
      <w:r w:rsidRPr="0010115F">
        <w:t xml:space="preserve">3.3. </w:t>
      </w:r>
      <w:r w:rsidR="00A52EBB" w:rsidRPr="00A52EBB">
        <w:t>Biện pháp khắc phục vấn đề rung động trong bơm thải tro xỉ</w:t>
      </w:r>
    </w:p>
    <w:p w14:paraId="1FEE87FD" w14:textId="300E2F0F" w:rsidR="00A52EBB" w:rsidRPr="00A52EBB" w:rsidRDefault="00A52EBB" w:rsidP="00A52EBB">
      <w:pPr>
        <w:pStyle w:val="1Phn11caV"/>
      </w:pPr>
      <w:r>
        <w:t xml:space="preserve">3.3.1. </w:t>
      </w:r>
      <w:r w:rsidRPr="00A52EBB">
        <w:t>Khắc phục các nguyên nhân cơ khí</w:t>
      </w:r>
    </w:p>
    <w:p w14:paraId="0740467C" w14:textId="53F44ADB" w:rsidR="00A52EBB" w:rsidRDefault="00A52EBB" w:rsidP="00A52EBB">
      <w:pPr>
        <w:pStyle w:val="Nidungbi"/>
      </w:pPr>
      <w:r w:rsidRPr="00A52EBB">
        <w:rPr>
          <w:i/>
        </w:rPr>
        <w:t>Cân bằng động</w:t>
      </w:r>
      <w:r>
        <w:t xml:space="preserve"> </w:t>
      </w:r>
      <w:r>
        <w:rPr>
          <w:lang w:val="en-US"/>
        </w:rPr>
        <w:t>định kỳ</w:t>
      </w:r>
      <w:r>
        <w:t xml:space="preserve"> cho các thiết bị động. </w:t>
      </w:r>
      <w:r>
        <w:rPr>
          <w:lang w:val="en-US"/>
        </w:rPr>
        <w:t>Đây</w:t>
      </w:r>
      <w:r>
        <w:t xml:space="preserve"> là </w:t>
      </w:r>
      <w:r>
        <w:rPr>
          <w:lang w:val="en-US"/>
        </w:rPr>
        <w:t>công tác thiết yếu đặc biệt với hệ thống bơm dẫn dòng hỗn</w:t>
      </w:r>
      <w:r>
        <w:t xml:space="preserve"> </w:t>
      </w:r>
      <w:r>
        <w:rPr>
          <w:lang w:val="en-US"/>
        </w:rPr>
        <w:t>hợp hai pha rắn lỏng (tro xỉ). Nhóm</w:t>
      </w:r>
      <w:r>
        <w:t xml:space="preserve"> bơm </w:t>
      </w:r>
      <w:r>
        <w:rPr>
          <w:lang w:val="en-US"/>
        </w:rPr>
        <w:t>này thường bị</w:t>
      </w:r>
      <w:r>
        <w:t xml:space="preserve"> ăn mòn nhanh chóng các bộ phận động và gây mất cân bằng động. Đối với bơm tốc độ cao thì sự ăn mòn càng xảy ra khốc liệt;</w:t>
      </w:r>
    </w:p>
    <w:p w14:paraId="10CA6599" w14:textId="143E4E8B" w:rsidR="002855F3" w:rsidRDefault="00A52EBB" w:rsidP="00A52EBB">
      <w:pPr>
        <w:pStyle w:val="Nidungbi"/>
        <w:rPr>
          <w:lang w:val="en-US"/>
        </w:rPr>
      </w:pPr>
      <w:r w:rsidRPr="00A82F0D">
        <w:rPr>
          <w:i/>
        </w:rPr>
        <w:t>Sử dụng các loại đệm</w:t>
      </w:r>
      <w:r>
        <w:t xml:space="preserve"> (giảm xóc) cho bơm</w:t>
      </w:r>
      <w:r w:rsidR="002855F3" w:rsidRPr="0010115F">
        <w:t>.</w:t>
      </w:r>
      <w:r w:rsidR="00A82F0D">
        <w:rPr>
          <w:lang w:val="en-US"/>
        </w:rPr>
        <w:t xml:space="preserve"> </w:t>
      </w:r>
      <w:r w:rsidR="00A82F0D" w:rsidRPr="00A82F0D">
        <w:rPr>
          <w:lang w:val="en-US"/>
        </w:rPr>
        <w:t>Cân chỉnh đồng tâm trục bơm và thiết bị dẫn động hợp lý, có thể sử dụng phương pháp cân chỉnh laser hoặc dùng đồng hồ so</w:t>
      </w:r>
      <w:r w:rsidR="00A82F0D">
        <w:rPr>
          <w:lang w:val="en-US"/>
        </w:rPr>
        <w:t xml:space="preserve">. </w:t>
      </w:r>
    </w:p>
    <w:p w14:paraId="5998E318" w14:textId="594D049B" w:rsidR="00A82F0D" w:rsidRPr="00A82F0D" w:rsidRDefault="00A82F0D" w:rsidP="00A52EBB">
      <w:pPr>
        <w:pStyle w:val="Nidungbi"/>
        <w:rPr>
          <w:lang w:val="en-US"/>
        </w:rPr>
      </w:pPr>
      <w:r>
        <w:rPr>
          <w:lang w:val="en-US" w:eastAsia="en-US"/>
        </w:rPr>
        <w:drawing>
          <wp:inline distT="0" distB="0" distL="0" distR="0" wp14:anchorId="7AB695EE" wp14:editId="44409F60">
            <wp:extent cx="2825750" cy="214367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25750" cy="2143672"/>
                    </a:xfrm>
                    <a:prstGeom prst="rect">
                      <a:avLst/>
                    </a:prstGeom>
                  </pic:spPr>
                </pic:pic>
              </a:graphicData>
            </a:graphic>
          </wp:inline>
        </w:drawing>
      </w:r>
    </w:p>
    <w:p w14:paraId="2B301B22" w14:textId="2A588F3B" w:rsidR="00A52EBB" w:rsidRDefault="00A82F0D" w:rsidP="0074358C">
      <w:pPr>
        <w:pStyle w:val="Nidungbi"/>
      </w:pPr>
      <w:r w:rsidRPr="00A82F0D">
        <w:rPr>
          <w:rFonts w:ascii="Cambria" w:hAnsi="Cambria"/>
          <w:i/>
          <w:noProof w:val="0"/>
          <w:spacing w:val="-6"/>
          <w:szCs w:val="24"/>
          <w:lang w:val="en-US"/>
        </w:rPr>
        <w:t>Hình 7. Mối liên quan giữa tốc độ (hoặc tần số) với rung động</w:t>
      </w:r>
    </w:p>
    <w:p w14:paraId="6902CA2D" w14:textId="77777777" w:rsidR="00A82F0D" w:rsidRDefault="00A82F0D" w:rsidP="00A82F0D">
      <w:pPr>
        <w:pStyle w:val="Nidungbi"/>
      </w:pPr>
      <w:r>
        <w:t>Đường ống hút bơm phải có bệ giá đỡ, khung treo;</w:t>
      </w:r>
    </w:p>
    <w:p w14:paraId="6F8DA22B" w14:textId="1533B01F" w:rsidR="00A52EBB" w:rsidRDefault="00A82F0D" w:rsidP="00A82F0D">
      <w:pPr>
        <w:pStyle w:val="Nidungbi"/>
      </w:pPr>
      <w:r>
        <w:rPr>
          <w:lang w:val="en-US"/>
        </w:rPr>
        <w:t>Kiểm tra định kỳ, thay thế ổ trục cũ, hỏng</w:t>
      </w:r>
      <w:r>
        <w:t xml:space="preserve">. </w:t>
      </w:r>
    </w:p>
    <w:p w14:paraId="7DF7D8FE" w14:textId="29BF234C" w:rsidR="00A82F0D" w:rsidRDefault="00A82F0D" w:rsidP="00A82F0D">
      <w:pPr>
        <w:pStyle w:val="1Phn11caV"/>
      </w:pPr>
      <w:r>
        <w:t>3.3.2. K</w:t>
      </w:r>
      <w:r w:rsidRPr="00A82F0D">
        <w:t>hắc phục các nguyên nhân công nghệ</w:t>
      </w:r>
    </w:p>
    <w:p w14:paraId="61E40D82" w14:textId="07DC3151" w:rsidR="00BE494E" w:rsidRDefault="00BE494E" w:rsidP="00BE494E">
      <w:pPr>
        <w:pStyle w:val="Nidungbi"/>
      </w:pPr>
      <w:r>
        <w:t xml:space="preserve">Hạn chế thiết kế bơm có kích thước bánh công tác quá lớn. </w:t>
      </w:r>
      <w:r>
        <w:rPr>
          <w:lang w:val="en-US"/>
        </w:rPr>
        <w:t>Tính chọn</w:t>
      </w:r>
      <w:r>
        <w:t xml:space="preserve"> số vòng quay của bơm lớn </w:t>
      </w:r>
      <w:r>
        <w:rPr>
          <w:lang w:val="en-US"/>
        </w:rPr>
        <w:t>không quá</w:t>
      </w:r>
      <w:r>
        <w:t xml:space="preserve"> 1750 vòng/phút.</w:t>
      </w:r>
    </w:p>
    <w:p w14:paraId="04E727B2" w14:textId="337AB554" w:rsidR="00BE494E" w:rsidRPr="00BE494E" w:rsidRDefault="00BE494E" w:rsidP="00BE494E">
      <w:pPr>
        <w:pStyle w:val="Nidungbi"/>
        <w:rPr>
          <w:lang w:val="en-US"/>
        </w:rPr>
      </w:pPr>
      <w:r>
        <w:rPr>
          <w:lang w:val="en-US"/>
        </w:rPr>
        <w:t>Kiểm soát</w:t>
      </w:r>
      <w:r>
        <w:t xml:space="preserve"> lưu lượng</w:t>
      </w:r>
      <w:r>
        <w:rPr>
          <w:lang w:val="en-US"/>
        </w:rPr>
        <w:t xml:space="preserve"> làm việc</w:t>
      </w:r>
      <w:r>
        <w:t xml:space="preserve"> của bơm nằm trong phạm vi </w:t>
      </w:r>
      <w:r>
        <w:rPr>
          <w:lang w:val="en-US"/>
        </w:rPr>
        <w:t>điểm làm việc tối ưu.</w:t>
      </w:r>
    </w:p>
    <w:p w14:paraId="32EA879F" w14:textId="61DC12DA" w:rsidR="00BE494E" w:rsidRDefault="00BE494E" w:rsidP="00BE494E">
      <w:pPr>
        <w:pStyle w:val="Nidungbi"/>
      </w:pPr>
      <w:r>
        <w:t xml:space="preserve">Đổ bê tông liên kết với chân đế bơm, động cơ </w:t>
      </w:r>
      <w:r>
        <w:rPr>
          <w:lang w:val="en-US"/>
        </w:rPr>
        <w:t>dẫn động</w:t>
      </w:r>
      <w:r>
        <w:t xml:space="preserve">: khối lượng nền móng bê tông </w:t>
      </w:r>
      <w:r>
        <w:rPr>
          <w:lang w:val="en-US"/>
        </w:rPr>
        <w:t>đặt</w:t>
      </w:r>
      <w:r>
        <w:t xml:space="preserve"> bơm phải nặng hơn 5 lần tổng khối lượng bơm, móng máy và các thiết bị kết nối khác liên quan. </w:t>
      </w:r>
      <w:r>
        <w:rPr>
          <w:lang w:val="en-US"/>
        </w:rPr>
        <w:t>N</w:t>
      </w:r>
      <w:r>
        <w:t>ền bê tông phải rộng hơn 75mm móng máy đối với bơm 375KW và 150 mm đối với bơm trên 375KW.</w:t>
      </w:r>
    </w:p>
    <w:p w14:paraId="6A619BD3" w14:textId="52CC0D03" w:rsidR="00BE494E" w:rsidRDefault="00BE494E" w:rsidP="00BE494E">
      <w:pPr>
        <w:pStyle w:val="Nidungbi"/>
      </w:pPr>
      <w:r>
        <w:t>Biện pháp lắp đặt: cần có các khớp nối mềm trên đường ống, đặc biệt là sau bơm, trên đường ống đẩy;</w:t>
      </w:r>
    </w:p>
    <w:p w14:paraId="1C8BD5F5" w14:textId="3F5C62A6" w:rsidR="00A52EBB" w:rsidRPr="0010115F" w:rsidRDefault="00BE494E" w:rsidP="0074358C">
      <w:pPr>
        <w:pStyle w:val="Nidungbi"/>
      </w:pPr>
      <w:r>
        <w:t>Hạn chế sự ảnh hưởng của các vấn đề về thủy lực như xâm thực, va đập thủy lực,…</w:t>
      </w:r>
    </w:p>
    <w:p w14:paraId="5A976293" w14:textId="77777777" w:rsidR="002855F3" w:rsidRPr="0010115F" w:rsidRDefault="002855F3" w:rsidP="002855F3">
      <w:pPr>
        <w:pStyle w:val="1PhnthnhtcaV"/>
      </w:pPr>
      <w:r w:rsidRPr="0010115F">
        <w:t>3.5. Kết luận</w:t>
      </w:r>
    </w:p>
    <w:p w14:paraId="29492993" w14:textId="2F0B874A" w:rsidR="002855F3" w:rsidRDefault="00B02E62" w:rsidP="0074358C">
      <w:pPr>
        <w:pStyle w:val="Nidungbi"/>
      </w:pPr>
      <w:r w:rsidRPr="00B02E62">
        <w:t xml:space="preserve">Nghiên cứu này đã xác định được các nguyên nhân </w:t>
      </w:r>
      <w:r>
        <w:rPr>
          <w:lang w:val="en-US"/>
        </w:rPr>
        <w:t>chủ yếu</w:t>
      </w:r>
      <w:r w:rsidRPr="00B02E62">
        <w:t xml:space="preserve"> gây ra rung động trong bơm vận tải tro xỉ</w:t>
      </w:r>
      <w:r>
        <w:rPr>
          <w:lang w:val="en-US"/>
        </w:rPr>
        <w:t xml:space="preserve"> dùng trong các nhà máy nhiệt điện</w:t>
      </w:r>
      <w:r w:rsidRPr="00B02E62">
        <w:t>, bao gồm sự mất cân bằng động của rôto, dòng chảy</w:t>
      </w:r>
      <w:r>
        <w:rPr>
          <w:lang w:val="en-US"/>
        </w:rPr>
        <w:t xml:space="preserve"> rối</w:t>
      </w:r>
      <w:r w:rsidRPr="00B02E62">
        <w:t>, cũng như các lỗi lắp đặt và bảo trì. Các giải pháp được đề xuất không chỉ giúp giảm thiểu rung động mà còn mang lại những lợi ích đáng kể về mặt kỹ thuật và kinh tế.</w:t>
      </w:r>
    </w:p>
    <w:p w14:paraId="5D24E0F9" w14:textId="7969C36B" w:rsidR="00AA2B3F" w:rsidRPr="00B5360F" w:rsidRDefault="00B02E62" w:rsidP="0074358C">
      <w:pPr>
        <w:pStyle w:val="Nidungbi"/>
        <w:rPr>
          <w:lang w:val="en-US"/>
        </w:rPr>
      </w:pPr>
      <w:r w:rsidRPr="00B02E62">
        <w:t xml:space="preserve">Việc áp dụng các biện pháp khắc phục như tối ưu hóa thiết kế cánh </w:t>
      </w:r>
      <w:r w:rsidR="00B5360F">
        <w:rPr>
          <w:lang w:val="en-US"/>
        </w:rPr>
        <w:t>bánh công tác</w:t>
      </w:r>
      <w:r w:rsidRPr="00B02E62">
        <w:t>, sử dụng vật liệu chống mài mòn, và cải tiến quy trình lắp đặt, bảo trì không chỉ kéo dài tuổi thọ của bơm mà còn giảm đáng kể chi phí vận hành và bảo dưỡng. Hơn nữa, việc kiểm soát rung động còn góp phần nâng cao độ tin cậy và tính an toàn của toàn bộ hệ thống vận chuyển tro xỉ, giúp các nhà máy nhiệt điện hoạt động hiệu quả hơn</w:t>
      </w:r>
      <w:r w:rsidR="00B5360F">
        <w:rPr>
          <w:lang w:val="en-US"/>
        </w:rPr>
        <w:t>.</w:t>
      </w:r>
    </w:p>
    <w:p w14:paraId="26FE1BFB" w14:textId="39B32184" w:rsidR="002855F3" w:rsidRDefault="002855F3" w:rsidP="0054713E">
      <w:pPr>
        <w:pStyle w:val="1PhnthnhtcaV"/>
      </w:pPr>
      <w:r w:rsidRPr="00AA2B3F">
        <w:rPr>
          <w:highlight w:val="yellow"/>
        </w:rPr>
        <w:t>Tài liệu tham khảo</w:t>
      </w:r>
    </w:p>
    <w:p w14:paraId="0F40507E" w14:textId="77777777" w:rsidR="002855F3" w:rsidRPr="006D593D" w:rsidRDefault="002855F3" w:rsidP="00095A91">
      <w:pPr>
        <w:pStyle w:val="1Phn11caV"/>
      </w:pPr>
      <w:r w:rsidRPr="006D593D">
        <w:t>Báo cáo tại hội thảo</w:t>
      </w:r>
    </w:p>
    <w:p w14:paraId="5895A6B9" w14:textId="0D372D41" w:rsidR="0054713E" w:rsidRDefault="0054713E" w:rsidP="0054713E">
      <w:pPr>
        <w:pStyle w:val="TiliuTK"/>
        <w:rPr>
          <w:i/>
        </w:rPr>
      </w:pPr>
      <w:r w:rsidRPr="0054713E">
        <w:t>Lê Danh Liên, Nguyễn Văn Bày, Đỗ Huy Cương</w:t>
      </w:r>
      <w:r>
        <w:t xml:space="preserve"> (2003)</w:t>
      </w:r>
      <w:r w:rsidRPr="0054713E">
        <w:t>. Một số đặc điểm tính toán thiết kế bánh công tác và buồng xoắn bơm ly tâm vận chuyển hỗn hợp nước với hạt rắn kích thước lớn</w:t>
      </w:r>
      <w:r>
        <w:t>.</w:t>
      </w:r>
      <w:r w:rsidRPr="0054713E">
        <w:t xml:space="preserve"> </w:t>
      </w:r>
      <w:r w:rsidRPr="0054713E">
        <w:rPr>
          <w:i/>
        </w:rPr>
        <w:t>Hội nghị khoa học "Cơ học Thuỷ khí toàn quốc năm 2003</w:t>
      </w:r>
    </w:p>
    <w:p w14:paraId="7F6E19B4" w14:textId="0558FED5" w:rsidR="0054713E" w:rsidRDefault="00E04F74" w:rsidP="0054713E">
      <w:pPr>
        <w:pStyle w:val="TiliuTK"/>
      </w:pPr>
      <w:r>
        <w:t xml:space="preserve">Li,W.G </w:t>
      </w:r>
      <w:r w:rsidR="0054713E">
        <w:t>(1992).</w:t>
      </w:r>
      <w:r>
        <w:t xml:space="preserve"> Numerical calculations of theoretical </w:t>
      </w:r>
      <w:r w:rsidR="0054713E" w:rsidRPr="0054713E">
        <w:t>head of centrifugal pump</w:t>
      </w:r>
      <w:r>
        <w:t xml:space="preserve"> , </w:t>
      </w:r>
      <w:r w:rsidR="0054713E" w:rsidRPr="0054713E">
        <w:rPr>
          <w:i/>
        </w:rPr>
        <w:t>International conference on pumps and systems</w:t>
      </w:r>
      <w:r>
        <w:t xml:space="preserve"> </w:t>
      </w:r>
      <w:r w:rsidR="0054713E" w:rsidRPr="0054713E">
        <w:t>1992</w:t>
      </w:r>
    </w:p>
    <w:p w14:paraId="4234E993" w14:textId="24C00E12" w:rsidR="00E04F74" w:rsidRPr="006D593D" w:rsidRDefault="00E04F74" w:rsidP="0054713E">
      <w:pPr>
        <w:pStyle w:val="TiliuTK"/>
      </w:pPr>
      <w:r w:rsidRPr="00E04F74">
        <w:t>MeiZuYan</w:t>
      </w:r>
      <w:r>
        <w:t xml:space="preserve"> (1992)</w:t>
      </w:r>
      <w:r w:rsidRPr="00E04F74">
        <w:t xml:space="preserve">. A survey for research and development of slurry pumps in China, </w:t>
      </w:r>
      <w:r w:rsidRPr="00E04F74">
        <w:rPr>
          <w:i/>
        </w:rPr>
        <w:t>International conference on pumps and systems 1992</w:t>
      </w:r>
    </w:p>
    <w:p w14:paraId="336C4DB2" w14:textId="4FF38F6A" w:rsidR="002855F3" w:rsidRDefault="002855F3" w:rsidP="0054713E">
      <w:pPr>
        <w:pStyle w:val="1Phn11caV"/>
      </w:pPr>
      <w:r w:rsidRPr="006D593D">
        <w:t>Sách tham khảo</w:t>
      </w:r>
    </w:p>
    <w:p w14:paraId="19E5FBB7" w14:textId="4DD1BEA2" w:rsidR="002855F3" w:rsidRDefault="0054713E" w:rsidP="0054713E">
      <w:pPr>
        <w:pStyle w:val="TiliuTK"/>
      </w:pPr>
      <w:r w:rsidRPr="0054713E">
        <w:t>Vũ Nam Ngạn,</w:t>
      </w:r>
      <w:r>
        <w:t xml:space="preserve"> (2012).</w:t>
      </w:r>
      <w:r w:rsidRPr="0054713E">
        <w:t xml:space="preserve"> Máy và thiết bị thủy khí vận chuyển dòng hỗn hợp rắn - lỏng, Trường Đại học Mỏ Địa chấ</w:t>
      </w:r>
      <w:r>
        <w:t>t.</w:t>
      </w:r>
    </w:p>
    <w:p w14:paraId="14CFA66C" w14:textId="71886B5F" w:rsidR="00204F63" w:rsidRDefault="00204F63" w:rsidP="0054713E">
      <w:pPr>
        <w:pStyle w:val="TiliuTK"/>
      </w:pPr>
      <w:r>
        <w:lastRenderedPageBreak/>
        <w:t>Lê Danh Liên, (2011).</w:t>
      </w:r>
      <w:r w:rsidRPr="00204F63">
        <w:t xml:space="preserve"> Bơm, quạt cánh dẫn, Trường Đại học Bách khoa Hà Nộ</w:t>
      </w:r>
      <w:r>
        <w:t>i.</w:t>
      </w:r>
    </w:p>
    <w:p w14:paraId="4DC4E7FD" w14:textId="67CC409E" w:rsidR="00F35F08" w:rsidRDefault="00F35F08" w:rsidP="0054713E">
      <w:pPr>
        <w:pStyle w:val="TiliuTK"/>
      </w:pPr>
      <w:r w:rsidRPr="00F35F08">
        <w:t>Warman</w:t>
      </w:r>
      <w:r>
        <w:t>, (2009).</w:t>
      </w:r>
      <w:r w:rsidRPr="00F35F08">
        <w:t xml:space="preserve"> </w:t>
      </w:r>
      <w:r>
        <w:t>S</w:t>
      </w:r>
      <w:r w:rsidRPr="00F35F08">
        <w:t>lurry pumping handbook</w:t>
      </w:r>
      <w:r>
        <w:t xml:space="preserve">, </w:t>
      </w:r>
      <w:r w:rsidRPr="00DE20B1">
        <w:t>Australia</w:t>
      </w:r>
      <w:r>
        <w:t>.</w:t>
      </w:r>
    </w:p>
    <w:p w14:paraId="3AE11415" w14:textId="08AEC85A" w:rsidR="00F35F08" w:rsidRPr="006D593D" w:rsidRDefault="00F35F08" w:rsidP="0054713E">
      <w:pPr>
        <w:pStyle w:val="TiliuTK"/>
      </w:pPr>
      <w:r w:rsidRPr="00F35F08">
        <w:t>Ebara</w:t>
      </w:r>
      <w:r>
        <w:t>, (1997).</w:t>
      </w:r>
      <w:r w:rsidRPr="00F35F08">
        <w:t xml:space="preserve"> The Ebara pump system engineering handbook, Ebara corporation </w:t>
      </w:r>
      <w:r>
        <w:t>Fist Edition, Tokyo, Japan.</w:t>
      </w:r>
    </w:p>
    <w:p w14:paraId="260989ED" w14:textId="77777777" w:rsidR="00DD7137" w:rsidRDefault="00DD7137" w:rsidP="0054713E">
      <w:pPr>
        <w:pStyle w:val="TiliuTK"/>
        <w:sectPr w:rsidR="00DD7137" w:rsidSect="00DD7137">
          <w:headerReference w:type="even" r:id="rId19"/>
          <w:headerReference w:type="default" r:id="rId20"/>
          <w:headerReference w:type="first" r:id="rId21"/>
          <w:type w:val="continuous"/>
          <w:pgSz w:w="11907" w:h="15649" w:code="9"/>
          <w:pgMar w:top="1247" w:right="1276" w:bottom="1304" w:left="1276" w:header="737" w:footer="851" w:gutter="0"/>
          <w:cols w:num="2" w:space="454"/>
          <w:docGrid w:linePitch="272"/>
        </w:sectPr>
      </w:pPr>
    </w:p>
    <w:p w14:paraId="1A1AF4F2" w14:textId="3324CE42" w:rsidR="00DD7137" w:rsidRPr="00DD7137" w:rsidRDefault="00DD7137" w:rsidP="0054713E">
      <w:pPr>
        <w:pStyle w:val="TiliuTK"/>
      </w:pPr>
    </w:p>
    <w:sectPr w:rsidR="00DD7137" w:rsidRPr="00DD7137" w:rsidSect="00DD7137">
      <w:type w:val="continuous"/>
      <w:pgSz w:w="11907" w:h="15649" w:code="9"/>
      <w:pgMar w:top="1247" w:right="1276" w:bottom="1304" w:left="1276" w:header="737" w:footer="851" w:gutter="0"/>
      <w:cols w:space="45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DF98A" w14:textId="77777777" w:rsidR="00AB747F" w:rsidRDefault="00AB747F" w:rsidP="00E545BD">
      <w:r>
        <w:separator/>
      </w:r>
    </w:p>
  </w:endnote>
  <w:endnote w:type="continuationSeparator" w:id="0">
    <w:p w14:paraId="2F744154" w14:textId="77777777" w:rsidR="00AB747F" w:rsidRDefault="00AB747F" w:rsidP="00E5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2A040" w14:textId="77777777" w:rsidR="00AB747F" w:rsidRDefault="00AB747F" w:rsidP="00E545BD">
      <w:r>
        <w:separator/>
      </w:r>
    </w:p>
  </w:footnote>
  <w:footnote w:type="continuationSeparator" w:id="0">
    <w:p w14:paraId="187B6FAB" w14:textId="77777777" w:rsidR="00AB747F" w:rsidRDefault="00AB747F" w:rsidP="00E54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27B50" w14:textId="60259C9C" w:rsidR="002855F3" w:rsidRPr="006F662A" w:rsidRDefault="002855F3" w:rsidP="007142DB">
    <w:pPr>
      <w:pStyle w:val="Header"/>
      <w:spacing w:before="0" w:after="0"/>
      <w:jc w:val="right"/>
      <w:rPr>
        <w:rFonts w:ascii="Cambria" w:hAnsi="Cambria"/>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CCF4" w14:textId="77777777" w:rsidR="002855F3" w:rsidRPr="008E53F7" w:rsidRDefault="002855F3" w:rsidP="008E53F7">
    <w:pPr>
      <w:pStyle w:val="Header"/>
      <w:spacing w:before="0" w:after="0"/>
      <w:jc w:val="center"/>
    </w:pPr>
    <w:r>
      <w:rPr>
        <w:rFonts w:ascii="Cambria" w:hAnsi="Cambria"/>
        <w:i/>
      </w:rPr>
      <w:tab/>
      <w:t xml:space="preserve">Phan Quang Văn </w:t>
    </w:r>
    <w:r w:rsidRPr="006F662A">
      <w:rPr>
        <w:rFonts w:ascii="Cambria" w:hAnsi="Cambria"/>
        <w:i/>
      </w:rPr>
      <w:t>và</w:t>
    </w:r>
    <w:r>
      <w:rPr>
        <w:rFonts w:ascii="Cambria" w:hAnsi="Cambria"/>
        <w:i/>
      </w:rPr>
      <w:t xml:space="preserve"> </w:t>
    </w:r>
    <w:r w:rsidRPr="006F662A">
      <w:rPr>
        <w:rFonts w:ascii="Cambria" w:hAnsi="Cambria"/>
        <w:i/>
      </w:rPr>
      <w:t>nnk/Tạp</w:t>
    </w:r>
    <w:r>
      <w:rPr>
        <w:rFonts w:ascii="Cambria" w:hAnsi="Cambria"/>
        <w:i/>
      </w:rPr>
      <w:t xml:space="preserve"> </w:t>
    </w:r>
    <w:r w:rsidRPr="006F662A">
      <w:rPr>
        <w:rFonts w:ascii="Cambria" w:hAnsi="Cambria"/>
        <w:i/>
      </w:rPr>
      <w:t>chí</w:t>
    </w:r>
    <w:r>
      <w:rPr>
        <w:rFonts w:ascii="Cambria" w:hAnsi="Cambria"/>
        <w:i/>
      </w:rPr>
      <w:t xml:space="preserve"> </w:t>
    </w:r>
    <w:r w:rsidRPr="006F662A">
      <w:rPr>
        <w:rFonts w:ascii="Cambria" w:hAnsi="Cambria"/>
        <w:i/>
      </w:rPr>
      <w:t>Khoa</w:t>
    </w:r>
    <w:r>
      <w:rPr>
        <w:rFonts w:ascii="Cambria" w:hAnsi="Cambria"/>
        <w:i/>
      </w:rPr>
      <w:t xml:space="preserve"> </w:t>
    </w:r>
    <w:r w:rsidRPr="006F662A">
      <w:rPr>
        <w:rFonts w:ascii="Cambria" w:hAnsi="Cambria"/>
        <w:i/>
      </w:rPr>
      <w:t>học</w:t>
    </w:r>
    <w:r>
      <w:rPr>
        <w:rFonts w:ascii="Cambria" w:hAnsi="Cambria"/>
        <w:i/>
      </w:rPr>
      <w:t xml:space="preserve"> </w:t>
    </w:r>
    <w:r w:rsidRPr="006F662A">
      <w:rPr>
        <w:rFonts w:ascii="Cambria" w:hAnsi="Cambria"/>
        <w:i/>
      </w:rPr>
      <w:t>Kỹ</w:t>
    </w:r>
    <w:r>
      <w:rPr>
        <w:rFonts w:ascii="Cambria" w:hAnsi="Cambria"/>
        <w:i/>
      </w:rPr>
      <w:t xml:space="preserve"> </w:t>
    </w:r>
    <w:r w:rsidRPr="006F662A">
      <w:rPr>
        <w:rFonts w:ascii="Cambria" w:hAnsi="Cambria"/>
        <w:i/>
      </w:rPr>
      <w:t>thuật</w:t>
    </w:r>
    <w:r>
      <w:rPr>
        <w:rFonts w:ascii="Cambria" w:hAnsi="Cambria"/>
        <w:i/>
      </w:rPr>
      <w:t xml:space="preserve"> </w:t>
    </w:r>
    <w:r w:rsidRPr="006F662A">
      <w:rPr>
        <w:rFonts w:ascii="Cambria" w:hAnsi="Cambria"/>
        <w:i/>
      </w:rPr>
      <w:t>Mỏ</w:t>
    </w:r>
    <w:r>
      <w:rPr>
        <w:rFonts w:ascii="Cambria" w:hAnsi="Cambria"/>
        <w:i/>
      </w:rPr>
      <w:t xml:space="preserve"> - </w:t>
    </w:r>
    <w:r w:rsidRPr="006F662A">
      <w:rPr>
        <w:rFonts w:ascii="Cambria" w:hAnsi="Cambria"/>
        <w:i/>
      </w:rPr>
      <w:t>Địa</w:t>
    </w:r>
    <w:r>
      <w:rPr>
        <w:rFonts w:ascii="Cambria" w:hAnsi="Cambria"/>
        <w:i/>
      </w:rPr>
      <w:t xml:space="preserve"> </w:t>
    </w:r>
    <w:r w:rsidRPr="006F662A">
      <w:rPr>
        <w:rFonts w:ascii="Cambria" w:hAnsi="Cambria"/>
        <w:i/>
      </w:rPr>
      <w:t>chất</w:t>
    </w:r>
    <w:r>
      <w:rPr>
        <w:rFonts w:ascii="Cambria" w:hAnsi="Cambria"/>
        <w:i/>
      </w:rPr>
      <w:t xml:space="preserve"> </w:t>
    </w:r>
    <w:r w:rsidRPr="006F662A">
      <w:rPr>
        <w:rFonts w:ascii="Cambria" w:hAnsi="Cambria"/>
        <w:i/>
      </w:rPr>
      <w:t>5</w:t>
    </w:r>
    <w:r>
      <w:rPr>
        <w:rFonts w:ascii="Cambria" w:hAnsi="Cambria"/>
        <w:i/>
      </w:rPr>
      <w:t>8 (2), 11 - 17</w:t>
    </w:r>
    <w:r>
      <w:rPr>
        <w:rFonts w:ascii="Cambria" w:hAnsi="Cambria"/>
        <w:i/>
      </w:rPr>
      <w:tab/>
    </w:r>
    <w:r w:rsidRPr="008E53F7">
      <w:rPr>
        <w:rFonts w:ascii="Cambria" w:hAnsi="Cambria"/>
      </w:rPr>
      <w:t>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DB90" w14:textId="46E3196E" w:rsidR="002855F3" w:rsidRDefault="002855F3" w:rsidP="003C1A94">
    <w:pPr>
      <w:pStyle w:val="Header"/>
      <w:tabs>
        <w:tab w:val="clear" w:pos="4680"/>
        <w:tab w:val="clear" w:pos="9360"/>
        <w:tab w:val="center" w:pos="4760"/>
        <w:tab w:val="right" w:pos="9356"/>
      </w:tabs>
      <w:spacing w:before="0" w:after="0"/>
      <w:ind w:right="-284"/>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18BE" w14:textId="347A2D50" w:rsidR="000F64C5" w:rsidRPr="006F662A" w:rsidRDefault="000F64C5" w:rsidP="007D5114">
    <w:pPr>
      <w:pStyle w:val="Header"/>
      <w:jc w:val="left"/>
      <w:rPr>
        <w:rFonts w:ascii="Cambria" w:hAnsi="Cambria"/>
        <w: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30C7" w14:textId="5CD3EFF0" w:rsidR="000F64C5" w:rsidRPr="00DD7137" w:rsidRDefault="000F64C5" w:rsidP="00DD71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EAC45" w14:textId="77777777" w:rsidR="000F64C5" w:rsidRPr="00ED559E" w:rsidRDefault="000F64C5" w:rsidP="00373552">
    <w:pPr>
      <w:pStyle w:val="Header"/>
      <w:tabs>
        <w:tab w:val="clear" w:pos="4680"/>
        <w:tab w:val="center" w:pos="4802"/>
      </w:tabs>
      <w:jc w:val="center"/>
    </w:pPr>
    <w:r>
      <w:rPr>
        <w:rFonts w:ascii="Cambria" w:hAnsi="Cambria"/>
      </w:rPr>
      <w:tab/>
    </w:r>
    <w:r w:rsidRPr="00ED559E">
      <w:rPr>
        <w:rFonts w:ascii="Cambria" w:hAnsi="Cambria"/>
      </w:rPr>
      <w:t>Journal</w:t>
    </w:r>
    <w:r>
      <w:rPr>
        <w:rFonts w:ascii="Cambria" w:hAnsi="Cambria"/>
      </w:rPr>
      <w:t xml:space="preserve"> </w:t>
    </w:r>
    <w:r w:rsidRPr="00ED559E">
      <w:rPr>
        <w:rFonts w:ascii="Cambria" w:hAnsi="Cambria"/>
      </w:rPr>
      <w:t>of</w:t>
    </w:r>
    <w:r>
      <w:rPr>
        <w:rFonts w:ascii="Cambria" w:hAnsi="Cambria"/>
      </w:rPr>
      <w:t xml:space="preserve"> </w:t>
    </w:r>
    <w:r w:rsidRPr="00ED559E">
      <w:rPr>
        <w:rFonts w:ascii="Cambria" w:hAnsi="Cambria"/>
      </w:rPr>
      <w:t>Mining</w:t>
    </w:r>
    <w:r>
      <w:rPr>
        <w:rFonts w:ascii="Cambria" w:hAnsi="Cambria"/>
      </w:rPr>
      <w:t xml:space="preserve"> </w:t>
    </w:r>
    <w:r w:rsidRPr="00ED559E">
      <w:rPr>
        <w:rFonts w:ascii="Cambria" w:hAnsi="Cambria"/>
      </w:rPr>
      <w:t>and</w:t>
    </w:r>
    <w:r>
      <w:rPr>
        <w:rFonts w:ascii="Cambria" w:hAnsi="Cambria"/>
      </w:rPr>
      <w:t xml:space="preserve"> </w:t>
    </w:r>
    <w:r w:rsidRPr="00ED559E">
      <w:rPr>
        <w:rFonts w:ascii="Cambria" w:hAnsi="Cambria"/>
      </w:rPr>
      <w:t>Earth</w:t>
    </w:r>
    <w:r>
      <w:rPr>
        <w:rFonts w:ascii="Cambria" w:hAnsi="Cambria"/>
      </w:rPr>
      <w:t xml:space="preserve"> </w:t>
    </w:r>
    <w:r w:rsidRPr="00ED559E">
      <w:rPr>
        <w:rFonts w:ascii="Cambria" w:hAnsi="Cambria"/>
      </w:rPr>
      <w:t>Sciences</w:t>
    </w:r>
    <w:r>
      <w:rPr>
        <w:rFonts w:ascii="Cambria" w:hAnsi="Cambria"/>
      </w:rPr>
      <w:t xml:space="preserve"> </w:t>
    </w:r>
    <w:r w:rsidRPr="00ED559E">
      <w:rPr>
        <w:rFonts w:ascii="Cambria" w:hAnsi="Cambria"/>
      </w:rPr>
      <w:t>Vol.</w:t>
    </w:r>
    <w:r>
      <w:rPr>
        <w:rFonts w:ascii="Cambria" w:hAnsi="Cambria"/>
      </w:rPr>
      <w:t xml:space="preserve"> 60, Issue 6 </w:t>
    </w:r>
    <w:r w:rsidRPr="00ED559E">
      <w:rPr>
        <w:rFonts w:ascii="Cambria" w:hAnsi="Cambria"/>
      </w:rPr>
      <w:t>(201</w:t>
    </w:r>
    <w:r>
      <w:rPr>
        <w:rFonts w:ascii="Cambria" w:hAnsi="Cambria"/>
      </w:rPr>
      <w:t>9</w:t>
    </w:r>
    <w:r w:rsidRPr="00ED559E">
      <w:rPr>
        <w:rFonts w:ascii="Cambria" w:hAnsi="Cambria"/>
      </w:rPr>
      <w:t>)</w:t>
    </w:r>
    <w:r>
      <w:rPr>
        <w:rFonts w:ascii="Cambria" w:hAnsi="Cambria"/>
      </w:rPr>
      <w:t xml:space="preserve"> 1 - 14</w:t>
    </w:r>
    <w:r>
      <w:rPr>
        <w:rFonts w:ascii="Cambria" w:hAnsi="Cambria"/>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0212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A41A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21A2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748B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3E78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A0E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86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56C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10F0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5A00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A5"/>
    <w:multiLevelType w:val="multilevel"/>
    <w:tmpl w:val="BD4232E2"/>
    <w:lvl w:ilvl="0">
      <w:start w:val="1"/>
      <w:numFmt w:val="decimal"/>
      <w:lvlText w:val="%1."/>
      <w:lvlJc w:val="left"/>
      <w:pPr>
        <w:ind w:left="360" w:hanging="360"/>
      </w:pPr>
    </w:lvl>
    <w:lvl w:ilvl="1">
      <w:start w:val="1"/>
      <w:numFmt w:val="decimal"/>
      <w:pStyle w:val="1"/>
      <w:lvlText w:val="%1.%2."/>
      <w:lvlJc w:val="left"/>
      <w:pPr>
        <w:ind w:left="792" w:hanging="432"/>
      </w:pPr>
    </w:lvl>
    <w:lvl w:ilvl="2">
      <w:start w:val="1"/>
      <w:numFmt w:val="decimal"/>
      <w:pStyle w:val="111"/>
      <w:lvlText w:val="%1.%2.%3."/>
      <w:lvlJc w:val="left"/>
      <w:pPr>
        <w:ind w:left="41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8A5D67"/>
    <w:multiLevelType w:val="multilevel"/>
    <w:tmpl w:val="118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91D26"/>
    <w:multiLevelType w:val="multilevel"/>
    <w:tmpl w:val="E46E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9181D"/>
    <w:multiLevelType w:val="multilevel"/>
    <w:tmpl w:val="8154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9601A"/>
    <w:multiLevelType w:val="hybridMultilevel"/>
    <w:tmpl w:val="BB24E7B8"/>
    <w:lvl w:ilvl="0" w:tplc="415A68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01379"/>
    <w:multiLevelType w:val="multilevel"/>
    <w:tmpl w:val="85C4557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E5C60"/>
    <w:multiLevelType w:val="multilevel"/>
    <w:tmpl w:val="5520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30D3D"/>
    <w:multiLevelType w:val="multilevel"/>
    <w:tmpl w:val="7422A750"/>
    <w:lvl w:ilvl="0">
      <w:start w:val="1"/>
      <w:numFmt w:val="decimal"/>
      <w:pStyle w:val="01Mc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
      <w:lvlText w:val="%1.%2"/>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Mc11"/>
      <w:lvlText w:val="%1.%2.%3 "/>
      <w:lvlJc w:val="left"/>
      <w:pPr>
        <w:ind w:left="1224" w:hanging="504"/>
      </w:pPr>
      <w:rPr>
        <w:rFonts w:ascii="Times New Roman" w:hAnsi="Times New Roman" w:cs="Times New Roman"/>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04Mca"/>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32" w:hanging="79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none"/>
      <w:pStyle w:val="05Gchudngthng"/>
      <w:lvlText w:val="- "/>
      <w:lvlJc w:val="left"/>
      <w:pPr>
        <w:ind w:left="1504" w:hanging="93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pStyle w:val="06Gchudngnghing"/>
      <w:lvlText w:val="- "/>
      <w:lvlJc w:val="left"/>
      <w:pPr>
        <w:ind w:left="3240" w:hanging="1080"/>
      </w:pPr>
      <w:rPr>
        <w:rFonts w:ascii="Times New Roman" w:hAnsi="Times New Roman" w:hint="default"/>
        <w:b w:val="0"/>
        <w:i/>
        <w:sz w:val="28"/>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02EDA"/>
    <w:multiLevelType w:val="multilevel"/>
    <w:tmpl w:val="1CEC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3"/>
  </w:num>
  <w:num w:numId="4">
    <w:abstractNumId w:val="11"/>
  </w:num>
  <w:num w:numId="5">
    <w:abstractNumId w:val="16"/>
  </w:num>
  <w:num w:numId="6">
    <w:abstractNumId w:val="12"/>
  </w:num>
  <w:num w:numId="7">
    <w:abstractNumId w:val="15"/>
  </w:num>
  <w:num w:numId="8">
    <w:abstractNumId w:val="18"/>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ztjQzMDE3MzYFMpV0lIJTi4sz8/NACoxrASaMe4YsAAAA"/>
  </w:docVars>
  <w:rsids>
    <w:rsidRoot w:val="00CA73C0"/>
    <w:rsid w:val="00000062"/>
    <w:rsid w:val="000012D2"/>
    <w:rsid w:val="000026DE"/>
    <w:rsid w:val="00002738"/>
    <w:rsid w:val="00004437"/>
    <w:rsid w:val="00004C3E"/>
    <w:rsid w:val="0000526F"/>
    <w:rsid w:val="00012315"/>
    <w:rsid w:val="00012F70"/>
    <w:rsid w:val="00014329"/>
    <w:rsid w:val="00014EBD"/>
    <w:rsid w:val="00015F84"/>
    <w:rsid w:val="00021C93"/>
    <w:rsid w:val="0002299A"/>
    <w:rsid w:val="0002322C"/>
    <w:rsid w:val="00023E25"/>
    <w:rsid w:val="000242D2"/>
    <w:rsid w:val="00027551"/>
    <w:rsid w:val="00033BE9"/>
    <w:rsid w:val="00036442"/>
    <w:rsid w:val="00041A02"/>
    <w:rsid w:val="00043D41"/>
    <w:rsid w:val="000440E2"/>
    <w:rsid w:val="00044458"/>
    <w:rsid w:val="00045A5B"/>
    <w:rsid w:val="00050C1A"/>
    <w:rsid w:val="00050D7D"/>
    <w:rsid w:val="00054CD8"/>
    <w:rsid w:val="00055A24"/>
    <w:rsid w:val="00055B5E"/>
    <w:rsid w:val="00056F8F"/>
    <w:rsid w:val="00057127"/>
    <w:rsid w:val="00057A6C"/>
    <w:rsid w:val="000601BA"/>
    <w:rsid w:val="000602DE"/>
    <w:rsid w:val="00062860"/>
    <w:rsid w:val="000643FD"/>
    <w:rsid w:val="00064B22"/>
    <w:rsid w:val="00065D54"/>
    <w:rsid w:val="00066368"/>
    <w:rsid w:val="00070CF5"/>
    <w:rsid w:val="000729CC"/>
    <w:rsid w:val="000731F4"/>
    <w:rsid w:val="0007354F"/>
    <w:rsid w:val="00073634"/>
    <w:rsid w:val="00075E19"/>
    <w:rsid w:val="0008001F"/>
    <w:rsid w:val="00080510"/>
    <w:rsid w:val="00081082"/>
    <w:rsid w:val="00081ABB"/>
    <w:rsid w:val="00081F1C"/>
    <w:rsid w:val="0008204A"/>
    <w:rsid w:val="00082CE9"/>
    <w:rsid w:val="00083770"/>
    <w:rsid w:val="00085883"/>
    <w:rsid w:val="00086C9E"/>
    <w:rsid w:val="000915FD"/>
    <w:rsid w:val="00092A28"/>
    <w:rsid w:val="0009551B"/>
    <w:rsid w:val="00095A91"/>
    <w:rsid w:val="0009620E"/>
    <w:rsid w:val="00096335"/>
    <w:rsid w:val="000A0CBB"/>
    <w:rsid w:val="000A1DEB"/>
    <w:rsid w:val="000A3896"/>
    <w:rsid w:val="000A4495"/>
    <w:rsid w:val="000A5114"/>
    <w:rsid w:val="000A534D"/>
    <w:rsid w:val="000A597D"/>
    <w:rsid w:val="000A7234"/>
    <w:rsid w:val="000A72DB"/>
    <w:rsid w:val="000A7594"/>
    <w:rsid w:val="000B0614"/>
    <w:rsid w:val="000B1195"/>
    <w:rsid w:val="000B3DA5"/>
    <w:rsid w:val="000B52DD"/>
    <w:rsid w:val="000B56A2"/>
    <w:rsid w:val="000C0E69"/>
    <w:rsid w:val="000C2D7E"/>
    <w:rsid w:val="000C6583"/>
    <w:rsid w:val="000C7CD3"/>
    <w:rsid w:val="000D3FE9"/>
    <w:rsid w:val="000D432E"/>
    <w:rsid w:val="000D6741"/>
    <w:rsid w:val="000E088B"/>
    <w:rsid w:val="000E0BF9"/>
    <w:rsid w:val="000E412C"/>
    <w:rsid w:val="000E61A3"/>
    <w:rsid w:val="000E767A"/>
    <w:rsid w:val="000E7FE8"/>
    <w:rsid w:val="000F05DA"/>
    <w:rsid w:val="000F1AC5"/>
    <w:rsid w:val="000F2EC5"/>
    <w:rsid w:val="000F64C5"/>
    <w:rsid w:val="000F7E24"/>
    <w:rsid w:val="001007FF"/>
    <w:rsid w:val="0010115F"/>
    <w:rsid w:val="00101C08"/>
    <w:rsid w:val="001028C0"/>
    <w:rsid w:val="00104330"/>
    <w:rsid w:val="00104EF9"/>
    <w:rsid w:val="0010626A"/>
    <w:rsid w:val="00106C51"/>
    <w:rsid w:val="00107E16"/>
    <w:rsid w:val="00107F15"/>
    <w:rsid w:val="00110453"/>
    <w:rsid w:val="0011062F"/>
    <w:rsid w:val="00112150"/>
    <w:rsid w:val="001131E1"/>
    <w:rsid w:val="001132FD"/>
    <w:rsid w:val="00113938"/>
    <w:rsid w:val="00115AC0"/>
    <w:rsid w:val="0011799D"/>
    <w:rsid w:val="00117B1D"/>
    <w:rsid w:val="001250F9"/>
    <w:rsid w:val="00125636"/>
    <w:rsid w:val="001277B8"/>
    <w:rsid w:val="0013007C"/>
    <w:rsid w:val="00132C89"/>
    <w:rsid w:val="00133928"/>
    <w:rsid w:val="00135106"/>
    <w:rsid w:val="001359D9"/>
    <w:rsid w:val="00137642"/>
    <w:rsid w:val="00140C89"/>
    <w:rsid w:val="00143253"/>
    <w:rsid w:val="0014339E"/>
    <w:rsid w:val="0014465D"/>
    <w:rsid w:val="00150D9D"/>
    <w:rsid w:val="0015131C"/>
    <w:rsid w:val="00153A4A"/>
    <w:rsid w:val="001540D9"/>
    <w:rsid w:val="00155A35"/>
    <w:rsid w:val="00162DBE"/>
    <w:rsid w:val="00163342"/>
    <w:rsid w:val="00165064"/>
    <w:rsid w:val="0017087C"/>
    <w:rsid w:val="00170A83"/>
    <w:rsid w:val="0017263F"/>
    <w:rsid w:val="001728B4"/>
    <w:rsid w:val="00173161"/>
    <w:rsid w:val="00181109"/>
    <w:rsid w:val="0018175B"/>
    <w:rsid w:val="00184576"/>
    <w:rsid w:val="00184591"/>
    <w:rsid w:val="00184D87"/>
    <w:rsid w:val="00184F81"/>
    <w:rsid w:val="0018799F"/>
    <w:rsid w:val="00187BA0"/>
    <w:rsid w:val="001904B8"/>
    <w:rsid w:val="00193328"/>
    <w:rsid w:val="00193F65"/>
    <w:rsid w:val="0019653D"/>
    <w:rsid w:val="00197248"/>
    <w:rsid w:val="001A32B6"/>
    <w:rsid w:val="001A4EA1"/>
    <w:rsid w:val="001A6078"/>
    <w:rsid w:val="001A7809"/>
    <w:rsid w:val="001B0999"/>
    <w:rsid w:val="001B4DEC"/>
    <w:rsid w:val="001B7A9A"/>
    <w:rsid w:val="001C0581"/>
    <w:rsid w:val="001C0A65"/>
    <w:rsid w:val="001C451E"/>
    <w:rsid w:val="001C49D9"/>
    <w:rsid w:val="001C54A6"/>
    <w:rsid w:val="001C7EB5"/>
    <w:rsid w:val="001D43C0"/>
    <w:rsid w:val="001D6371"/>
    <w:rsid w:val="001D66B3"/>
    <w:rsid w:val="001D6876"/>
    <w:rsid w:val="001E02B5"/>
    <w:rsid w:val="001E08D3"/>
    <w:rsid w:val="001E0C94"/>
    <w:rsid w:val="001E175A"/>
    <w:rsid w:val="001E282E"/>
    <w:rsid w:val="001E466C"/>
    <w:rsid w:val="001E67FA"/>
    <w:rsid w:val="001E78D2"/>
    <w:rsid w:val="001F444A"/>
    <w:rsid w:val="001F5B41"/>
    <w:rsid w:val="002015EC"/>
    <w:rsid w:val="002036FB"/>
    <w:rsid w:val="0020424B"/>
    <w:rsid w:val="00204F63"/>
    <w:rsid w:val="00205B66"/>
    <w:rsid w:val="00206A1A"/>
    <w:rsid w:val="0020718C"/>
    <w:rsid w:val="00210B5F"/>
    <w:rsid w:val="0021243C"/>
    <w:rsid w:val="00214EE4"/>
    <w:rsid w:val="00217B6E"/>
    <w:rsid w:val="00221CDA"/>
    <w:rsid w:val="00224C29"/>
    <w:rsid w:val="00227E74"/>
    <w:rsid w:val="0023065B"/>
    <w:rsid w:val="00230911"/>
    <w:rsid w:val="00231B41"/>
    <w:rsid w:val="0023338E"/>
    <w:rsid w:val="00234CD3"/>
    <w:rsid w:val="00235609"/>
    <w:rsid w:val="00236E2C"/>
    <w:rsid w:val="0024032B"/>
    <w:rsid w:val="002404A9"/>
    <w:rsid w:val="00240DD3"/>
    <w:rsid w:val="0024515B"/>
    <w:rsid w:val="00250D93"/>
    <w:rsid w:val="00253475"/>
    <w:rsid w:val="002534EB"/>
    <w:rsid w:val="00253DE4"/>
    <w:rsid w:val="00254629"/>
    <w:rsid w:val="002575EE"/>
    <w:rsid w:val="0025771D"/>
    <w:rsid w:val="0026075D"/>
    <w:rsid w:val="00261ADD"/>
    <w:rsid w:val="002649BD"/>
    <w:rsid w:val="00266863"/>
    <w:rsid w:val="002713AC"/>
    <w:rsid w:val="00274468"/>
    <w:rsid w:val="00276954"/>
    <w:rsid w:val="00276C8A"/>
    <w:rsid w:val="00277872"/>
    <w:rsid w:val="00285546"/>
    <w:rsid w:val="002855F3"/>
    <w:rsid w:val="00285DFE"/>
    <w:rsid w:val="0028608F"/>
    <w:rsid w:val="002918AF"/>
    <w:rsid w:val="00292303"/>
    <w:rsid w:val="00292A6A"/>
    <w:rsid w:val="00293B33"/>
    <w:rsid w:val="0029542C"/>
    <w:rsid w:val="002A0E4B"/>
    <w:rsid w:val="002A2163"/>
    <w:rsid w:val="002A451A"/>
    <w:rsid w:val="002B0BA7"/>
    <w:rsid w:val="002B22F7"/>
    <w:rsid w:val="002B25C8"/>
    <w:rsid w:val="002B28B2"/>
    <w:rsid w:val="002B2B00"/>
    <w:rsid w:val="002B2E01"/>
    <w:rsid w:val="002B391C"/>
    <w:rsid w:val="002B3A20"/>
    <w:rsid w:val="002B4625"/>
    <w:rsid w:val="002B4C23"/>
    <w:rsid w:val="002B6B94"/>
    <w:rsid w:val="002B7248"/>
    <w:rsid w:val="002B769B"/>
    <w:rsid w:val="002B7B25"/>
    <w:rsid w:val="002B7FC8"/>
    <w:rsid w:val="002C000C"/>
    <w:rsid w:val="002C130A"/>
    <w:rsid w:val="002C22C9"/>
    <w:rsid w:val="002C3870"/>
    <w:rsid w:val="002C4741"/>
    <w:rsid w:val="002C581F"/>
    <w:rsid w:val="002C5B28"/>
    <w:rsid w:val="002C5B6D"/>
    <w:rsid w:val="002C6460"/>
    <w:rsid w:val="002C7F59"/>
    <w:rsid w:val="002D023C"/>
    <w:rsid w:val="002D070D"/>
    <w:rsid w:val="002D09CC"/>
    <w:rsid w:val="002D0CA3"/>
    <w:rsid w:val="002D2C57"/>
    <w:rsid w:val="002D4345"/>
    <w:rsid w:val="002D4F16"/>
    <w:rsid w:val="002D54D5"/>
    <w:rsid w:val="002D57B4"/>
    <w:rsid w:val="002E3772"/>
    <w:rsid w:val="002E5B61"/>
    <w:rsid w:val="002E6156"/>
    <w:rsid w:val="002F147A"/>
    <w:rsid w:val="002F1C20"/>
    <w:rsid w:val="002F341B"/>
    <w:rsid w:val="002F3F0B"/>
    <w:rsid w:val="002F5B76"/>
    <w:rsid w:val="00311464"/>
    <w:rsid w:val="00312442"/>
    <w:rsid w:val="00313C67"/>
    <w:rsid w:val="00316B6D"/>
    <w:rsid w:val="003173F2"/>
    <w:rsid w:val="00322AA5"/>
    <w:rsid w:val="003231DF"/>
    <w:rsid w:val="0032325D"/>
    <w:rsid w:val="00323CFE"/>
    <w:rsid w:val="00325269"/>
    <w:rsid w:val="00325A71"/>
    <w:rsid w:val="003305B7"/>
    <w:rsid w:val="00330BFE"/>
    <w:rsid w:val="003325AC"/>
    <w:rsid w:val="003330D1"/>
    <w:rsid w:val="003361C2"/>
    <w:rsid w:val="00336FC7"/>
    <w:rsid w:val="003379C0"/>
    <w:rsid w:val="003404AF"/>
    <w:rsid w:val="00340A7E"/>
    <w:rsid w:val="0034167C"/>
    <w:rsid w:val="003423D4"/>
    <w:rsid w:val="0034311B"/>
    <w:rsid w:val="00343CD3"/>
    <w:rsid w:val="003470CC"/>
    <w:rsid w:val="003478B9"/>
    <w:rsid w:val="00350B1E"/>
    <w:rsid w:val="00350F78"/>
    <w:rsid w:val="0035271D"/>
    <w:rsid w:val="003527A7"/>
    <w:rsid w:val="0035285E"/>
    <w:rsid w:val="0035357F"/>
    <w:rsid w:val="00353CB6"/>
    <w:rsid w:val="00353E97"/>
    <w:rsid w:val="00355D98"/>
    <w:rsid w:val="0036161D"/>
    <w:rsid w:val="00366981"/>
    <w:rsid w:val="003676F8"/>
    <w:rsid w:val="00370C16"/>
    <w:rsid w:val="00371CDE"/>
    <w:rsid w:val="00371E45"/>
    <w:rsid w:val="00372499"/>
    <w:rsid w:val="00372B08"/>
    <w:rsid w:val="00373744"/>
    <w:rsid w:val="00381CED"/>
    <w:rsid w:val="0038342D"/>
    <w:rsid w:val="003837DE"/>
    <w:rsid w:val="003867D1"/>
    <w:rsid w:val="003874C1"/>
    <w:rsid w:val="00390A9D"/>
    <w:rsid w:val="00390D58"/>
    <w:rsid w:val="00390EA7"/>
    <w:rsid w:val="00391659"/>
    <w:rsid w:val="00393BFB"/>
    <w:rsid w:val="0039499E"/>
    <w:rsid w:val="00395344"/>
    <w:rsid w:val="003954CF"/>
    <w:rsid w:val="00395DF2"/>
    <w:rsid w:val="003A0390"/>
    <w:rsid w:val="003A0404"/>
    <w:rsid w:val="003A1B9D"/>
    <w:rsid w:val="003A76C7"/>
    <w:rsid w:val="003B325E"/>
    <w:rsid w:val="003B326C"/>
    <w:rsid w:val="003B5C99"/>
    <w:rsid w:val="003B62F9"/>
    <w:rsid w:val="003B751A"/>
    <w:rsid w:val="003C0444"/>
    <w:rsid w:val="003C177F"/>
    <w:rsid w:val="003C1A94"/>
    <w:rsid w:val="003C29C5"/>
    <w:rsid w:val="003C2A21"/>
    <w:rsid w:val="003C5C37"/>
    <w:rsid w:val="003C77C4"/>
    <w:rsid w:val="003D04AB"/>
    <w:rsid w:val="003D072D"/>
    <w:rsid w:val="003D123F"/>
    <w:rsid w:val="003D571E"/>
    <w:rsid w:val="003D637A"/>
    <w:rsid w:val="003D6BD0"/>
    <w:rsid w:val="003D737D"/>
    <w:rsid w:val="003D769D"/>
    <w:rsid w:val="003D7FAA"/>
    <w:rsid w:val="003E2EE3"/>
    <w:rsid w:val="003E4F61"/>
    <w:rsid w:val="003E5106"/>
    <w:rsid w:val="003E5492"/>
    <w:rsid w:val="003F1166"/>
    <w:rsid w:val="003F122F"/>
    <w:rsid w:val="003F193E"/>
    <w:rsid w:val="003F2A6C"/>
    <w:rsid w:val="003F37C8"/>
    <w:rsid w:val="003F40C4"/>
    <w:rsid w:val="003F67F4"/>
    <w:rsid w:val="003F6A03"/>
    <w:rsid w:val="0040194C"/>
    <w:rsid w:val="00403ED5"/>
    <w:rsid w:val="00404EBA"/>
    <w:rsid w:val="0040661B"/>
    <w:rsid w:val="00407EEC"/>
    <w:rsid w:val="004128E5"/>
    <w:rsid w:val="00412CF7"/>
    <w:rsid w:val="004134F0"/>
    <w:rsid w:val="00414CDD"/>
    <w:rsid w:val="004155B9"/>
    <w:rsid w:val="00417E01"/>
    <w:rsid w:val="004207AA"/>
    <w:rsid w:val="00421538"/>
    <w:rsid w:val="00421549"/>
    <w:rsid w:val="00422CD0"/>
    <w:rsid w:val="00423BAC"/>
    <w:rsid w:val="00430376"/>
    <w:rsid w:val="004351C6"/>
    <w:rsid w:val="00435553"/>
    <w:rsid w:val="00436067"/>
    <w:rsid w:val="00436EE3"/>
    <w:rsid w:val="00440DC5"/>
    <w:rsid w:val="00442CDD"/>
    <w:rsid w:val="00444B9E"/>
    <w:rsid w:val="00446041"/>
    <w:rsid w:val="004463C0"/>
    <w:rsid w:val="00446420"/>
    <w:rsid w:val="00450567"/>
    <w:rsid w:val="004506CA"/>
    <w:rsid w:val="00452162"/>
    <w:rsid w:val="00452499"/>
    <w:rsid w:val="0045413B"/>
    <w:rsid w:val="00454E41"/>
    <w:rsid w:val="00457930"/>
    <w:rsid w:val="00460CCC"/>
    <w:rsid w:val="00461BE8"/>
    <w:rsid w:val="004622AA"/>
    <w:rsid w:val="004633D7"/>
    <w:rsid w:val="0046679C"/>
    <w:rsid w:val="00466B64"/>
    <w:rsid w:val="004717F2"/>
    <w:rsid w:val="00474CCF"/>
    <w:rsid w:val="00475948"/>
    <w:rsid w:val="00476590"/>
    <w:rsid w:val="0047688C"/>
    <w:rsid w:val="004802BD"/>
    <w:rsid w:val="0048258C"/>
    <w:rsid w:val="0048274B"/>
    <w:rsid w:val="00482CE8"/>
    <w:rsid w:val="004843FA"/>
    <w:rsid w:val="00485079"/>
    <w:rsid w:val="0048517C"/>
    <w:rsid w:val="00490223"/>
    <w:rsid w:val="00490563"/>
    <w:rsid w:val="00492E9D"/>
    <w:rsid w:val="0049373C"/>
    <w:rsid w:val="0049440E"/>
    <w:rsid w:val="0049557F"/>
    <w:rsid w:val="00495E6D"/>
    <w:rsid w:val="00496E1C"/>
    <w:rsid w:val="00497AC0"/>
    <w:rsid w:val="00497EA2"/>
    <w:rsid w:val="004A028A"/>
    <w:rsid w:val="004A0DA2"/>
    <w:rsid w:val="004A0E95"/>
    <w:rsid w:val="004A344E"/>
    <w:rsid w:val="004B07D3"/>
    <w:rsid w:val="004B16A7"/>
    <w:rsid w:val="004B17BA"/>
    <w:rsid w:val="004B28B3"/>
    <w:rsid w:val="004B4B11"/>
    <w:rsid w:val="004B7EB7"/>
    <w:rsid w:val="004C1CE5"/>
    <w:rsid w:val="004C3744"/>
    <w:rsid w:val="004C38DD"/>
    <w:rsid w:val="004C3E76"/>
    <w:rsid w:val="004C5ADF"/>
    <w:rsid w:val="004C5FE8"/>
    <w:rsid w:val="004C6370"/>
    <w:rsid w:val="004C6A8A"/>
    <w:rsid w:val="004D0722"/>
    <w:rsid w:val="004D112A"/>
    <w:rsid w:val="004D199C"/>
    <w:rsid w:val="004D601A"/>
    <w:rsid w:val="004E0C39"/>
    <w:rsid w:val="004E1EE0"/>
    <w:rsid w:val="004E29E9"/>
    <w:rsid w:val="004E6608"/>
    <w:rsid w:val="004E7D9C"/>
    <w:rsid w:val="004F01AB"/>
    <w:rsid w:val="004F270D"/>
    <w:rsid w:val="004F2E95"/>
    <w:rsid w:val="004F7093"/>
    <w:rsid w:val="004F7425"/>
    <w:rsid w:val="004F75C1"/>
    <w:rsid w:val="00500544"/>
    <w:rsid w:val="005029A2"/>
    <w:rsid w:val="00513526"/>
    <w:rsid w:val="0052000B"/>
    <w:rsid w:val="00521113"/>
    <w:rsid w:val="00521E51"/>
    <w:rsid w:val="0052785C"/>
    <w:rsid w:val="00533286"/>
    <w:rsid w:val="00533A59"/>
    <w:rsid w:val="005354DC"/>
    <w:rsid w:val="00535D79"/>
    <w:rsid w:val="0053617D"/>
    <w:rsid w:val="00536273"/>
    <w:rsid w:val="0054056E"/>
    <w:rsid w:val="00541E1D"/>
    <w:rsid w:val="00541FE2"/>
    <w:rsid w:val="005462B5"/>
    <w:rsid w:val="0054713E"/>
    <w:rsid w:val="005501C5"/>
    <w:rsid w:val="005511B0"/>
    <w:rsid w:val="005515D0"/>
    <w:rsid w:val="00551E5A"/>
    <w:rsid w:val="005554AD"/>
    <w:rsid w:val="00557ADF"/>
    <w:rsid w:val="00560433"/>
    <w:rsid w:val="00560AE4"/>
    <w:rsid w:val="00561655"/>
    <w:rsid w:val="005616FB"/>
    <w:rsid w:val="00567167"/>
    <w:rsid w:val="00570B32"/>
    <w:rsid w:val="00570DDF"/>
    <w:rsid w:val="00573BC8"/>
    <w:rsid w:val="0057597F"/>
    <w:rsid w:val="00580E2D"/>
    <w:rsid w:val="0058176C"/>
    <w:rsid w:val="0058237A"/>
    <w:rsid w:val="00586B69"/>
    <w:rsid w:val="005901BB"/>
    <w:rsid w:val="005920CE"/>
    <w:rsid w:val="0059233F"/>
    <w:rsid w:val="00592F05"/>
    <w:rsid w:val="005943B8"/>
    <w:rsid w:val="00595277"/>
    <w:rsid w:val="00595AD5"/>
    <w:rsid w:val="005970C9"/>
    <w:rsid w:val="00597B83"/>
    <w:rsid w:val="00597E4E"/>
    <w:rsid w:val="005A13C4"/>
    <w:rsid w:val="005A3F9F"/>
    <w:rsid w:val="005B220D"/>
    <w:rsid w:val="005B2D5A"/>
    <w:rsid w:val="005B2F73"/>
    <w:rsid w:val="005B35EE"/>
    <w:rsid w:val="005B6414"/>
    <w:rsid w:val="005B726C"/>
    <w:rsid w:val="005B736D"/>
    <w:rsid w:val="005B7DCC"/>
    <w:rsid w:val="005C0EDA"/>
    <w:rsid w:val="005C1073"/>
    <w:rsid w:val="005C5A34"/>
    <w:rsid w:val="005C5B40"/>
    <w:rsid w:val="005C6561"/>
    <w:rsid w:val="005C7AE9"/>
    <w:rsid w:val="005C7BA6"/>
    <w:rsid w:val="005D1573"/>
    <w:rsid w:val="005E1CE4"/>
    <w:rsid w:val="005E4024"/>
    <w:rsid w:val="005E47B8"/>
    <w:rsid w:val="005E775E"/>
    <w:rsid w:val="005F1D80"/>
    <w:rsid w:val="005F3FC0"/>
    <w:rsid w:val="005F503A"/>
    <w:rsid w:val="005F5B9B"/>
    <w:rsid w:val="005F64F1"/>
    <w:rsid w:val="00600359"/>
    <w:rsid w:val="00600360"/>
    <w:rsid w:val="00600441"/>
    <w:rsid w:val="006114A3"/>
    <w:rsid w:val="00613F6A"/>
    <w:rsid w:val="00614985"/>
    <w:rsid w:val="00615BDD"/>
    <w:rsid w:val="00615D14"/>
    <w:rsid w:val="00616F66"/>
    <w:rsid w:val="0061712B"/>
    <w:rsid w:val="00617C2C"/>
    <w:rsid w:val="00622A1B"/>
    <w:rsid w:val="00632254"/>
    <w:rsid w:val="00632A09"/>
    <w:rsid w:val="00633C01"/>
    <w:rsid w:val="00633C5F"/>
    <w:rsid w:val="006344D0"/>
    <w:rsid w:val="006357D7"/>
    <w:rsid w:val="00636FAF"/>
    <w:rsid w:val="00637754"/>
    <w:rsid w:val="00641792"/>
    <w:rsid w:val="00642296"/>
    <w:rsid w:val="00643B08"/>
    <w:rsid w:val="00644D2A"/>
    <w:rsid w:val="00644D8D"/>
    <w:rsid w:val="00645216"/>
    <w:rsid w:val="00646FF6"/>
    <w:rsid w:val="00651353"/>
    <w:rsid w:val="00651C68"/>
    <w:rsid w:val="00654D90"/>
    <w:rsid w:val="00655900"/>
    <w:rsid w:val="0065781C"/>
    <w:rsid w:val="00657CC3"/>
    <w:rsid w:val="00657D25"/>
    <w:rsid w:val="00660E6F"/>
    <w:rsid w:val="006639B5"/>
    <w:rsid w:val="0066474C"/>
    <w:rsid w:val="00665C24"/>
    <w:rsid w:val="00671CBD"/>
    <w:rsid w:val="006731D5"/>
    <w:rsid w:val="006738EB"/>
    <w:rsid w:val="006769EC"/>
    <w:rsid w:val="00676F06"/>
    <w:rsid w:val="006818A7"/>
    <w:rsid w:val="00681D8B"/>
    <w:rsid w:val="0068632A"/>
    <w:rsid w:val="00686661"/>
    <w:rsid w:val="00690100"/>
    <w:rsid w:val="00692202"/>
    <w:rsid w:val="00692FE1"/>
    <w:rsid w:val="00694302"/>
    <w:rsid w:val="006951D8"/>
    <w:rsid w:val="006A1795"/>
    <w:rsid w:val="006B0D54"/>
    <w:rsid w:val="006B1181"/>
    <w:rsid w:val="006B177E"/>
    <w:rsid w:val="006B297B"/>
    <w:rsid w:val="006B454E"/>
    <w:rsid w:val="006B4F90"/>
    <w:rsid w:val="006B5F2E"/>
    <w:rsid w:val="006C031D"/>
    <w:rsid w:val="006C3B66"/>
    <w:rsid w:val="006C5667"/>
    <w:rsid w:val="006D0D50"/>
    <w:rsid w:val="006D3824"/>
    <w:rsid w:val="006D4304"/>
    <w:rsid w:val="006D593D"/>
    <w:rsid w:val="006D7A8B"/>
    <w:rsid w:val="006E014B"/>
    <w:rsid w:val="006E1958"/>
    <w:rsid w:val="006E24FB"/>
    <w:rsid w:val="006E31B8"/>
    <w:rsid w:val="006E34F1"/>
    <w:rsid w:val="006E4404"/>
    <w:rsid w:val="006E70DD"/>
    <w:rsid w:val="006E7B41"/>
    <w:rsid w:val="006E7DCB"/>
    <w:rsid w:val="006F24F4"/>
    <w:rsid w:val="006F4EEF"/>
    <w:rsid w:val="006F5267"/>
    <w:rsid w:val="006F5D7E"/>
    <w:rsid w:val="006F662A"/>
    <w:rsid w:val="006F707A"/>
    <w:rsid w:val="00701119"/>
    <w:rsid w:val="00702947"/>
    <w:rsid w:val="00703798"/>
    <w:rsid w:val="00705C12"/>
    <w:rsid w:val="00711964"/>
    <w:rsid w:val="00712783"/>
    <w:rsid w:val="00712D4A"/>
    <w:rsid w:val="00712E57"/>
    <w:rsid w:val="007142DB"/>
    <w:rsid w:val="00715323"/>
    <w:rsid w:val="00715359"/>
    <w:rsid w:val="007154F8"/>
    <w:rsid w:val="00717BF2"/>
    <w:rsid w:val="00722B61"/>
    <w:rsid w:val="00723E86"/>
    <w:rsid w:val="00727B3B"/>
    <w:rsid w:val="00736E7C"/>
    <w:rsid w:val="007370A5"/>
    <w:rsid w:val="00737B56"/>
    <w:rsid w:val="00737C97"/>
    <w:rsid w:val="0074232D"/>
    <w:rsid w:val="0074358C"/>
    <w:rsid w:val="00743793"/>
    <w:rsid w:val="00747E82"/>
    <w:rsid w:val="00756401"/>
    <w:rsid w:val="00756739"/>
    <w:rsid w:val="0075766A"/>
    <w:rsid w:val="00760379"/>
    <w:rsid w:val="00761408"/>
    <w:rsid w:val="00761709"/>
    <w:rsid w:val="007620F8"/>
    <w:rsid w:val="007626CC"/>
    <w:rsid w:val="00764966"/>
    <w:rsid w:val="0076580C"/>
    <w:rsid w:val="007666F7"/>
    <w:rsid w:val="007674F7"/>
    <w:rsid w:val="007678BE"/>
    <w:rsid w:val="00767970"/>
    <w:rsid w:val="007679F1"/>
    <w:rsid w:val="007714A5"/>
    <w:rsid w:val="007726F9"/>
    <w:rsid w:val="00775B6A"/>
    <w:rsid w:val="00780B4F"/>
    <w:rsid w:val="007819EB"/>
    <w:rsid w:val="00781E63"/>
    <w:rsid w:val="007823EA"/>
    <w:rsid w:val="0078258B"/>
    <w:rsid w:val="0078422C"/>
    <w:rsid w:val="00784F8F"/>
    <w:rsid w:val="0078508D"/>
    <w:rsid w:val="0079133E"/>
    <w:rsid w:val="00791F1A"/>
    <w:rsid w:val="007923A6"/>
    <w:rsid w:val="00793F10"/>
    <w:rsid w:val="00794CF4"/>
    <w:rsid w:val="00794CFE"/>
    <w:rsid w:val="007957D5"/>
    <w:rsid w:val="007967AA"/>
    <w:rsid w:val="00796ABC"/>
    <w:rsid w:val="007A15BE"/>
    <w:rsid w:val="007A1813"/>
    <w:rsid w:val="007A27B1"/>
    <w:rsid w:val="007A3087"/>
    <w:rsid w:val="007A348E"/>
    <w:rsid w:val="007A4000"/>
    <w:rsid w:val="007A5E15"/>
    <w:rsid w:val="007A6BA8"/>
    <w:rsid w:val="007A7CE3"/>
    <w:rsid w:val="007B09AD"/>
    <w:rsid w:val="007B295E"/>
    <w:rsid w:val="007B33AB"/>
    <w:rsid w:val="007B3410"/>
    <w:rsid w:val="007B45F8"/>
    <w:rsid w:val="007B4BD6"/>
    <w:rsid w:val="007B501C"/>
    <w:rsid w:val="007B5961"/>
    <w:rsid w:val="007C1161"/>
    <w:rsid w:val="007C1438"/>
    <w:rsid w:val="007C24D5"/>
    <w:rsid w:val="007C3A9F"/>
    <w:rsid w:val="007D6B87"/>
    <w:rsid w:val="007E1C36"/>
    <w:rsid w:val="007E4D69"/>
    <w:rsid w:val="007E5F8A"/>
    <w:rsid w:val="007F09D6"/>
    <w:rsid w:val="007F1C78"/>
    <w:rsid w:val="007F2926"/>
    <w:rsid w:val="007F29DF"/>
    <w:rsid w:val="007F54E5"/>
    <w:rsid w:val="007F7974"/>
    <w:rsid w:val="0080133D"/>
    <w:rsid w:val="00801795"/>
    <w:rsid w:val="008020B7"/>
    <w:rsid w:val="008025D7"/>
    <w:rsid w:val="0080388F"/>
    <w:rsid w:val="008079DD"/>
    <w:rsid w:val="00807D30"/>
    <w:rsid w:val="00810CB2"/>
    <w:rsid w:val="0081177C"/>
    <w:rsid w:val="00811B0B"/>
    <w:rsid w:val="00814038"/>
    <w:rsid w:val="008143AA"/>
    <w:rsid w:val="0082182B"/>
    <w:rsid w:val="00821A13"/>
    <w:rsid w:val="008221E9"/>
    <w:rsid w:val="00822431"/>
    <w:rsid w:val="00822994"/>
    <w:rsid w:val="00823657"/>
    <w:rsid w:val="00824408"/>
    <w:rsid w:val="00825AE6"/>
    <w:rsid w:val="00827057"/>
    <w:rsid w:val="008273C3"/>
    <w:rsid w:val="0082743B"/>
    <w:rsid w:val="00833F38"/>
    <w:rsid w:val="00834A81"/>
    <w:rsid w:val="0083597A"/>
    <w:rsid w:val="008360FE"/>
    <w:rsid w:val="00836939"/>
    <w:rsid w:val="00837706"/>
    <w:rsid w:val="00837B9C"/>
    <w:rsid w:val="008403D3"/>
    <w:rsid w:val="00841B30"/>
    <w:rsid w:val="008423BE"/>
    <w:rsid w:val="00842DFB"/>
    <w:rsid w:val="00843C95"/>
    <w:rsid w:val="008443C0"/>
    <w:rsid w:val="008500FF"/>
    <w:rsid w:val="008502FA"/>
    <w:rsid w:val="00851C74"/>
    <w:rsid w:val="00852D43"/>
    <w:rsid w:val="00853172"/>
    <w:rsid w:val="00853745"/>
    <w:rsid w:val="00854206"/>
    <w:rsid w:val="00856718"/>
    <w:rsid w:val="00856A64"/>
    <w:rsid w:val="00856DA8"/>
    <w:rsid w:val="00856FB3"/>
    <w:rsid w:val="00861604"/>
    <w:rsid w:val="00864FD2"/>
    <w:rsid w:val="008651BF"/>
    <w:rsid w:val="00865C7E"/>
    <w:rsid w:val="00866C54"/>
    <w:rsid w:val="00874991"/>
    <w:rsid w:val="0087781D"/>
    <w:rsid w:val="00883DBA"/>
    <w:rsid w:val="008846FC"/>
    <w:rsid w:val="00884C50"/>
    <w:rsid w:val="00885242"/>
    <w:rsid w:val="008852FF"/>
    <w:rsid w:val="00885AC9"/>
    <w:rsid w:val="00885CEB"/>
    <w:rsid w:val="00886F4E"/>
    <w:rsid w:val="00887AD9"/>
    <w:rsid w:val="00890EE6"/>
    <w:rsid w:val="00891F43"/>
    <w:rsid w:val="0089277C"/>
    <w:rsid w:val="00892A77"/>
    <w:rsid w:val="00894F8C"/>
    <w:rsid w:val="00895D7F"/>
    <w:rsid w:val="00896169"/>
    <w:rsid w:val="008A0E81"/>
    <w:rsid w:val="008A103D"/>
    <w:rsid w:val="008A29B4"/>
    <w:rsid w:val="008A3233"/>
    <w:rsid w:val="008A6AC9"/>
    <w:rsid w:val="008A775D"/>
    <w:rsid w:val="008B1C8D"/>
    <w:rsid w:val="008B3B8C"/>
    <w:rsid w:val="008B4A2A"/>
    <w:rsid w:val="008B5C28"/>
    <w:rsid w:val="008B5DFA"/>
    <w:rsid w:val="008B7069"/>
    <w:rsid w:val="008B7094"/>
    <w:rsid w:val="008B7A7B"/>
    <w:rsid w:val="008C0133"/>
    <w:rsid w:val="008C155C"/>
    <w:rsid w:val="008C30C6"/>
    <w:rsid w:val="008C3E60"/>
    <w:rsid w:val="008C4BB8"/>
    <w:rsid w:val="008C5A7A"/>
    <w:rsid w:val="008C7BC6"/>
    <w:rsid w:val="008C7CDE"/>
    <w:rsid w:val="008D0CB0"/>
    <w:rsid w:val="008D3414"/>
    <w:rsid w:val="008D6210"/>
    <w:rsid w:val="008D6868"/>
    <w:rsid w:val="008D69D8"/>
    <w:rsid w:val="008D7176"/>
    <w:rsid w:val="008E0BE7"/>
    <w:rsid w:val="008E1E2C"/>
    <w:rsid w:val="008E3000"/>
    <w:rsid w:val="008E3BD5"/>
    <w:rsid w:val="008E3D32"/>
    <w:rsid w:val="008E53F7"/>
    <w:rsid w:val="008E6B47"/>
    <w:rsid w:val="008E6DB5"/>
    <w:rsid w:val="008E6DE9"/>
    <w:rsid w:val="008E722D"/>
    <w:rsid w:val="008F0A21"/>
    <w:rsid w:val="008F0B44"/>
    <w:rsid w:val="008F16B9"/>
    <w:rsid w:val="008F416E"/>
    <w:rsid w:val="008F41AD"/>
    <w:rsid w:val="008F4D8D"/>
    <w:rsid w:val="008F4FE5"/>
    <w:rsid w:val="008F6A11"/>
    <w:rsid w:val="008F72F5"/>
    <w:rsid w:val="00900BDF"/>
    <w:rsid w:val="0090537E"/>
    <w:rsid w:val="009072E9"/>
    <w:rsid w:val="00907EC8"/>
    <w:rsid w:val="00910408"/>
    <w:rsid w:val="009121AE"/>
    <w:rsid w:val="0091484A"/>
    <w:rsid w:val="00914860"/>
    <w:rsid w:val="009158ED"/>
    <w:rsid w:val="00916AB6"/>
    <w:rsid w:val="00920A18"/>
    <w:rsid w:val="00920C39"/>
    <w:rsid w:val="00922982"/>
    <w:rsid w:val="00922A7E"/>
    <w:rsid w:val="00923431"/>
    <w:rsid w:val="00924085"/>
    <w:rsid w:val="00925061"/>
    <w:rsid w:val="009257CC"/>
    <w:rsid w:val="00925865"/>
    <w:rsid w:val="00926101"/>
    <w:rsid w:val="009275AC"/>
    <w:rsid w:val="00927AD2"/>
    <w:rsid w:val="00931651"/>
    <w:rsid w:val="009323DB"/>
    <w:rsid w:val="00933380"/>
    <w:rsid w:val="00935209"/>
    <w:rsid w:val="00937753"/>
    <w:rsid w:val="00940ED8"/>
    <w:rsid w:val="00941ACE"/>
    <w:rsid w:val="00944E08"/>
    <w:rsid w:val="00950684"/>
    <w:rsid w:val="00950C54"/>
    <w:rsid w:val="00953737"/>
    <w:rsid w:val="00954048"/>
    <w:rsid w:val="009541D2"/>
    <w:rsid w:val="00954D1D"/>
    <w:rsid w:val="0095585F"/>
    <w:rsid w:val="009600B7"/>
    <w:rsid w:val="009600E8"/>
    <w:rsid w:val="0096022A"/>
    <w:rsid w:val="0096152B"/>
    <w:rsid w:val="00961605"/>
    <w:rsid w:val="00962B27"/>
    <w:rsid w:val="00963DE7"/>
    <w:rsid w:val="009642AE"/>
    <w:rsid w:val="0096444E"/>
    <w:rsid w:val="00965510"/>
    <w:rsid w:val="009678CE"/>
    <w:rsid w:val="00972445"/>
    <w:rsid w:val="00972A27"/>
    <w:rsid w:val="0097561C"/>
    <w:rsid w:val="00975929"/>
    <w:rsid w:val="0097713B"/>
    <w:rsid w:val="00977F18"/>
    <w:rsid w:val="00983CCC"/>
    <w:rsid w:val="00986443"/>
    <w:rsid w:val="00986849"/>
    <w:rsid w:val="00995128"/>
    <w:rsid w:val="00995BE8"/>
    <w:rsid w:val="00995D2B"/>
    <w:rsid w:val="0099640F"/>
    <w:rsid w:val="009A307B"/>
    <w:rsid w:val="009A437D"/>
    <w:rsid w:val="009A65BD"/>
    <w:rsid w:val="009A6A1D"/>
    <w:rsid w:val="009A6BEB"/>
    <w:rsid w:val="009B0509"/>
    <w:rsid w:val="009B091B"/>
    <w:rsid w:val="009B15A8"/>
    <w:rsid w:val="009B164C"/>
    <w:rsid w:val="009B2E95"/>
    <w:rsid w:val="009B347B"/>
    <w:rsid w:val="009B37E7"/>
    <w:rsid w:val="009B47AD"/>
    <w:rsid w:val="009B6B61"/>
    <w:rsid w:val="009B6F21"/>
    <w:rsid w:val="009C00B3"/>
    <w:rsid w:val="009C028B"/>
    <w:rsid w:val="009C27A3"/>
    <w:rsid w:val="009C2B12"/>
    <w:rsid w:val="009C590D"/>
    <w:rsid w:val="009C7C12"/>
    <w:rsid w:val="009D07E3"/>
    <w:rsid w:val="009D176C"/>
    <w:rsid w:val="009D262D"/>
    <w:rsid w:val="009D62B0"/>
    <w:rsid w:val="009D65C8"/>
    <w:rsid w:val="009E64C3"/>
    <w:rsid w:val="009E70EC"/>
    <w:rsid w:val="009F0D93"/>
    <w:rsid w:val="009F2906"/>
    <w:rsid w:val="009F57F7"/>
    <w:rsid w:val="009F5C55"/>
    <w:rsid w:val="009F5E0C"/>
    <w:rsid w:val="009F7B90"/>
    <w:rsid w:val="009F7D8B"/>
    <w:rsid w:val="009F7FC4"/>
    <w:rsid w:val="00A00EE3"/>
    <w:rsid w:val="00A01D14"/>
    <w:rsid w:val="00A036D1"/>
    <w:rsid w:val="00A0414D"/>
    <w:rsid w:val="00A05A38"/>
    <w:rsid w:val="00A05B3B"/>
    <w:rsid w:val="00A060B9"/>
    <w:rsid w:val="00A06116"/>
    <w:rsid w:val="00A1313E"/>
    <w:rsid w:val="00A14013"/>
    <w:rsid w:val="00A14D53"/>
    <w:rsid w:val="00A15A32"/>
    <w:rsid w:val="00A16B77"/>
    <w:rsid w:val="00A224AD"/>
    <w:rsid w:val="00A22F12"/>
    <w:rsid w:val="00A23A87"/>
    <w:rsid w:val="00A24DDC"/>
    <w:rsid w:val="00A25735"/>
    <w:rsid w:val="00A2651B"/>
    <w:rsid w:val="00A2691D"/>
    <w:rsid w:val="00A2692C"/>
    <w:rsid w:val="00A274AE"/>
    <w:rsid w:val="00A30EEF"/>
    <w:rsid w:val="00A31288"/>
    <w:rsid w:val="00A322B0"/>
    <w:rsid w:val="00A352FC"/>
    <w:rsid w:val="00A35A2D"/>
    <w:rsid w:val="00A4083F"/>
    <w:rsid w:val="00A40B22"/>
    <w:rsid w:val="00A40EC1"/>
    <w:rsid w:val="00A42082"/>
    <w:rsid w:val="00A427B5"/>
    <w:rsid w:val="00A43863"/>
    <w:rsid w:val="00A43FE0"/>
    <w:rsid w:val="00A44ED6"/>
    <w:rsid w:val="00A468DF"/>
    <w:rsid w:val="00A477B5"/>
    <w:rsid w:val="00A5043B"/>
    <w:rsid w:val="00A509FF"/>
    <w:rsid w:val="00A51452"/>
    <w:rsid w:val="00A51A86"/>
    <w:rsid w:val="00A51C16"/>
    <w:rsid w:val="00A52EBB"/>
    <w:rsid w:val="00A55BB1"/>
    <w:rsid w:val="00A573B2"/>
    <w:rsid w:val="00A5786C"/>
    <w:rsid w:val="00A602B3"/>
    <w:rsid w:val="00A608C2"/>
    <w:rsid w:val="00A618D4"/>
    <w:rsid w:val="00A6196D"/>
    <w:rsid w:val="00A62909"/>
    <w:rsid w:val="00A65E4D"/>
    <w:rsid w:val="00A662A4"/>
    <w:rsid w:val="00A66AEB"/>
    <w:rsid w:val="00A67697"/>
    <w:rsid w:val="00A7112C"/>
    <w:rsid w:val="00A71D2C"/>
    <w:rsid w:val="00A71D3D"/>
    <w:rsid w:val="00A72662"/>
    <w:rsid w:val="00A72B58"/>
    <w:rsid w:val="00A755E3"/>
    <w:rsid w:val="00A77183"/>
    <w:rsid w:val="00A77259"/>
    <w:rsid w:val="00A772FA"/>
    <w:rsid w:val="00A80748"/>
    <w:rsid w:val="00A818BF"/>
    <w:rsid w:val="00A8193A"/>
    <w:rsid w:val="00A82F0D"/>
    <w:rsid w:val="00A86D1F"/>
    <w:rsid w:val="00A87C57"/>
    <w:rsid w:val="00A90363"/>
    <w:rsid w:val="00A90BD4"/>
    <w:rsid w:val="00A9153E"/>
    <w:rsid w:val="00A925D7"/>
    <w:rsid w:val="00A94F21"/>
    <w:rsid w:val="00A96E3F"/>
    <w:rsid w:val="00A97320"/>
    <w:rsid w:val="00A97630"/>
    <w:rsid w:val="00AA2652"/>
    <w:rsid w:val="00AA2B3F"/>
    <w:rsid w:val="00AA4393"/>
    <w:rsid w:val="00AA580B"/>
    <w:rsid w:val="00AA60BD"/>
    <w:rsid w:val="00AA640F"/>
    <w:rsid w:val="00AA72F0"/>
    <w:rsid w:val="00AA7A7D"/>
    <w:rsid w:val="00AA7DB0"/>
    <w:rsid w:val="00AA7ECE"/>
    <w:rsid w:val="00AB048B"/>
    <w:rsid w:val="00AB0604"/>
    <w:rsid w:val="00AB0D94"/>
    <w:rsid w:val="00AB0FC0"/>
    <w:rsid w:val="00AB17AB"/>
    <w:rsid w:val="00AB18F8"/>
    <w:rsid w:val="00AB2434"/>
    <w:rsid w:val="00AB3244"/>
    <w:rsid w:val="00AB372E"/>
    <w:rsid w:val="00AB3A42"/>
    <w:rsid w:val="00AB5151"/>
    <w:rsid w:val="00AB747F"/>
    <w:rsid w:val="00AB7FB2"/>
    <w:rsid w:val="00AC01E9"/>
    <w:rsid w:val="00AC0DF7"/>
    <w:rsid w:val="00AC364C"/>
    <w:rsid w:val="00AC4974"/>
    <w:rsid w:val="00AC5988"/>
    <w:rsid w:val="00AC6543"/>
    <w:rsid w:val="00AC7983"/>
    <w:rsid w:val="00AD2A69"/>
    <w:rsid w:val="00AD4555"/>
    <w:rsid w:val="00AD6CC1"/>
    <w:rsid w:val="00AE2757"/>
    <w:rsid w:val="00AE3160"/>
    <w:rsid w:val="00AE4739"/>
    <w:rsid w:val="00AE6437"/>
    <w:rsid w:val="00AE6835"/>
    <w:rsid w:val="00AF0E46"/>
    <w:rsid w:val="00AF12B9"/>
    <w:rsid w:val="00AF14B2"/>
    <w:rsid w:val="00AF2AAC"/>
    <w:rsid w:val="00AF4256"/>
    <w:rsid w:val="00AF4D91"/>
    <w:rsid w:val="00AF5623"/>
    <w:rsid w:val="00AF6B81"/>
    <w:rsid w:val="00AF6E6A"/>
    <w:rsid w:val="00AF70DD"/>
    <w:rsid w:val="00AF7AA1"/>
    <w:rsid w:val="00B0031F"/>
    <w:rsid w:val="00B00536"/>
    <w:rsid w:val="00B0137A"/>
    <w:rsid w:val="00B0197E"/>
    <w:rsid w:val="00B01A91"/>
    <w:rsid w:val="00B0222E"/>
    <w:rsid w:val="00B02E62"/>
    <w:rsid w:val="00B04D3C"/>
    <w:rsid w:val="00B05DA5"/>
    <w:rsid w:val="00B06807"/>
    <w:rsid w:val="00B1301E"/>
    <w:rsid w:val="00B13E44"/>
    <w:rsid w:val="00B14615"/>
    <w:rsid w:val="00B152A5"/>
    <w:rsid w:val="00B15F00"/>
    <w:rsid w:val="00B16AB2"/>
    <w:rsid w:val="00B236B4"/>
    <w:rsid w:val="00B24384"/>
    <w:rsid w:val="00B2611B"/>
    <w:rsid w:val="00B26F35"/>
    <w:rsid w:val="00B30FCF"/>
    <w:rsid w:val="00B3162E"/>
    <w:rsid w:val="00B32BD6"/>
    <w:rsid w:val="00B36696"/>
    <w:rsid w:val="00B410E1"/>
    <w:rsid w:val="00B4223B"/>
    <w:rsid w:val="00B45641"/>
    <w:rsid w:val="00B464BC"/>
    <w:rsid w:val="00B46C45"/>
    <w:rsid w:val="00B479F2"/>
    <w:rsid w:val="00B50137"/>
    <w:rsid w:val="00B50D40"/>
    <w:rsid w:val="00B50D4B"/>
    <w:rsid w:val="00B51B7A"/>
    <w:rsid w:val="00B5360F"/>
    <w:rsid w:val="00B54290"/>
    <w:rsid w:val="00B548F5"/>
    <w:rsid w:val="00B55489"/>
    <w:rsid w:val="00B57EAA"/>
    <w:rsid w:val="00B60B9D"/>
    <w:rsid w:val="00B61D08"/>
    <w:rsid w:val="00B647A0"/>
    <w:rsid w:val="00B65414"/>
    <w:rsid w:val="00B660B1"/>
    <w:rsid w:val="00B661C7"/>
    <w:rsid w:val="00B66EAB"/>
    <w:rsid w:val="00B708ED"/>
    <w:rsid w:val="00B7130C"/>
    <w:rsid w:val="00B73310"/>
    <w:rsid w:val="00B7602B"/>
    <w:rsid w:val="00B77A47"/>
    <w:rsid w:val="00B77AF2"/>
    <w:rsid w:val="00B8244B"/>
    <w:rsid w:val="00B833CF"/>
    <w:rsid w:val="00B8386B"/>
    <w:rsid w:val="00B83ECC"/>
    <w:rsid w:val="00B84189"/>
    <w:rsid w:val="00B854BF"/>
    <w:rsid w:val="00B87569"/>
    <w:rsid w:val="00B87D8C"/>
    <w:rsid w:val="00B90550"/>
    <w:rsid w:val="00B90E2C"/>
    <w:rsid w:val="00B9165F"/>
    <w:rsid w:val="00B9217E"/>
    <w:rsid w:val="00B92F9C"/>
    <w:rsid w:val="00B93486"/>
    <w:rsid w:val="00B94D90"/>
    <w:rsid w:val="00B95959"/>
    <w:rsid w:val="00B967EA"/>
    <w:rsid w:val="00BA10F0"/>
    <w:rsid w:val="00BA10F5"/>
    <w:rsid w:val="00BA1596"/>
    <w:rsid w:val="00BA1D02"/>
    <w:rsid w:val="00BA200F"/>
    <w:rsid w:val="00BA3555"/>
    <w:rsid w:val="00BA3F0E"/>
    <w:rsid w:val="00BA4A23"/>
    <w:rsid w:val="00BA5BC3"/>
    <w:rsid w:val="00BA5C73"/>
    <w:rsid w:val="00BA7D31"/>
    <w:rsid w:val="00BB10BD"/>
    <w:rsid w:val="00BB6DEC"/>
    <w:rsid w:val="00BB71CF"/>
    <w:rsid w:val="00BB7480"/>
    <w:rsid w:val="00BB7ACD"/>
    <w:rsid w:val="00BC1D11"/>
    <w:rsid w:val="00BC4EC1"/>
    <w:rsid w:val="00BD01A9"/>
    <w:rsid w:val="00BD0885"/>
    <w:rsid w:val="00BD131D"/>
    <w:rsid w:val="00BD275E"/>
    <w:rsid w:val="00BD3B0A"/>
    <w:rsid w:val="00BD3F11"/>
    <w:rsid w:val="00BD481B"/>
    <w:rsid w:val="00BD489D"/>
    <w:rsid w:val="00BD57B9"/>
    <w:rsid w:val="00BD66DC"/>
    <w:rsid w:val="00BD7E7F"/>
    <w:rsid w:val="00BE43A2"/>
    <w:rsid w:val="00BE494E"/>
    <w:rsid w:val="00BE6644"/>
    <w:rsid w:val="00BF2657"/>
    <w:rsid w:val="00BF2B88"/>
    <w:rsid w:val="00BF3CC9"/>
    <w:rsid w:val="00BF4EE5"/>
    <w:rsid w:val="00BF55FA"/>
    <w:rsid w:val="00BF5F10"/>
    <w:rsid w:val="00BF6B70"/>
    <w:rsid w:val="00BF716C"/>
    <w:rsid w:val="00BF73EB"/>
    <w:rsid w:val="00BF79E8"/>
    <w:rsid w:val="00BF7AA7"/>
    <w:rsid w:val="00C002D4"/>
    <w:rsid w:val="00C04111"/>
    <w:rsid w:val="00C04612"/>
    <w:rsid w:val="00C058F3"/>
    <w:rsid w:val="00C070D9"/>
    <w:rsid w:val="00C075DF"/>
    <w:rsid w:val="00C1258D"/>
    <w:rsid w:val="00C17B58"/>
    <w:rsid w:val="00C2036B"/>
    <w:rsid w:val="00C20E0C"/>
    <w:rsid w:val="00C216B7"/>
    <w:rsid w:val="00C219DB"/>
    <w:rsid w:val="00C2317B"/>
    <w:rsid w:val="00C23B10"/>
    <w:rsid w:val="00C26E9E"/>
    <w:rsid w:val="00C27B36"/>
    <w:rsid w:val="00C3057A"/>
    <w:rsid w:val="00C318A4"/>
    <w:rsid w:val="00C31AA4"/>
    <w:rsid w:val="00C33C7D"/>
    <w:rsid w:val="00C35BFB"/>
    <w:rsid w:val="00C401B1"/>
    <w:rsid w:val="00C409AF"/>
    <w:rsid w:val="00C4124A"/>
    <w:rsid w:val="00C443DB"/>
    <w:rsid w:val="00C456E5"/>
    <w:rsid w:val="00C472CE"/>
    <w:rsid w:val="00C52792"/>
    <w:rsid w:val="00C5457E"/>
    <w:rsid w:val="00C55E21"/>
    <w:rsid w:val="00C615B4"/>
    <w:rsid w:val="00C6212F"/>
    <w:rsid w:val="00C62993"/>
    <w:rsid w:val="00C64415"/>
    <w:rsid w:val="00C649A4"/>
    <w:rsid w:val="00C6668D"/>
    <w:rsid w:val="00C72E8B"/>
    <w:rsid w:val="00C7437C"/>
    <w:rsid w:val="00C74CDE"/>
    <w:rsid w:val="00C75C77"/>
    <w:rsid w:val="00C82FBE"/>
    <w:rsid w:val="00C8425A"/>
    <w:rsid w:val="00C8555B"/>
    <w:rsid w:val="00C909FB"/>
    <w:rsid w:val="00C92D15"/>
    <w:rsid w:val="00C95ED4"/>
    <w:rsid w:val="00C95F90"/>
    <w:rsid w:val="00C964F1"/>
    <w:rsid w:val="00C971F9"/>
    <w:rsid w:val="00C97F3D"/>
    <w:rsid w:val="00CA1369"/>
    <w:rsid w:val="00CA57CD"/>
    <w:rsid w:val="00CA5B00"/>
    <w:rsid w:val="00CA73C0"/>
    <w:rsid w:val="00CA7912"/>
    <w:rsid w:val="00CB26B2"/>
    <w:rsid w:val="00CB38FD"/>
    <w:rsid w:val="00CB3B25"/>
    <w:rsid w:val="00CB3BF9"/>
    <w:rsid w:val="00CB4328"/>
    <w:rsid w:val="00CB490E"/>
    <w:rsid w:val="00CB5D40"/>
    <w:rsid w:val="00CB6332"/>
    <w:rsid w:val="00CB65F5"/>
    <w:rsid w:val="00CC1264"/>
    <w:rsid w:val="00CC282F"/>
    <w:rsid w:val="00CC28FC"/>
    <w:rsid w:val="00CC4116"/>
    <w:rsid w:val="00CC493A"/>
    <w:rsid w:val="00CC49CE"/>
    <w:rsid w:val="00CC5612"/>
    <w:rsid w:val="00CC5E25"/>
    <w:rsid w:val="00CC7B24"/>
    <w:rsid w:val="00CD28B1"/>
    <w:rsid w:val="00CD4D0B"/>
    <w:rsid w:val="00CD54AE"/>
    <w:rsid w:val="00CD6608"/>
    <w:rsid w:val="00CD6625"/>
    <w:rsid w:val="00CD686D"/>
    <w:rsid w:val="00CD70F8"/>
    <w:rsid w:val="00CD7D70"/>
    <w:rsid w:val="00CE08B6"/>
    <w:rsid w:val="00CE0D77"/>
    <w:rsid w:val="00CE0EF3"/>
    <w:rsid w:val="00CE0FBE"/>
    <w:rsid w:val="00CE1FBA"/>
    <w:rsid w:val="00CE6061"/>
    <w:rsid w:val="00CE7F1B"/>
    <w:rsid w:val="00CF1C7C"/>
    <w:rsid w:val="00CF4560"/>
    <w:rsid w:val="00CF65E3"/>
    <w:rsid w:val="00D00A46"/>
    <w:rsid w:val="00D016B5"/>
    <w:rsid w:val="00D02860"/>
    <w:rsid w:val="00D0289D"/>
    <w:rsid w:val="00D03FA2"/>
    <w:rsid w:val="00D100FA"/>
    <w:rsid w:val="00D10109"/>
    <w:rsid w:val="00D12C2B"/>
    <w:rsid w:val="00D15C82"/>
    <w:rsid w:val="00D1725D"/>
    <w:rsid w:val="00D204BB"/>
    <w:rsid w:val="00D20D64"/>
    <w:rsid w:val="00D21260"/>
    <w:rsid w:val="00D25BE7"/>
    <w:rsid w:val="00D263D3"/>
    <w:rsid w:val="00D3316A"/>
    <w:rsid w:val="00D3650F"/>
    <w:rsid w:val="00D3747A"/>
    <w:rsid w:val="00D40024"/>
    <w:rsid w:val="00D411B8"/>
    <w:rsid w:val="00D441AB"/>
    <w:rsid w:val="00D45A1B"/>
    <w:rsid w:val="00D46B06"/>
    <w:rsid w:val="00D474C5"/>
    <w:rsid w:val="00D479D8"/>
    <w:rsid w:val="00D5162B"/>
    <w:rsid w:val="00D5164A"/>
    <w:rsid w:val="00D524C8"/>
    <w:rsid w:val="00D526D7"/>
    <w:rsid w:val="00D528BE"/>
    <w:rsid w:val="00D55B0F"/>
    <w:rsid w:val="00D5783D"/>
    <w:rsid w:val="00D57EE4"/>
    <w:rsid w:val="00D614DF"/>
    <w:rsid w:val="00D638A1"/>
    <w:rsid w:val="00D646AE"/>
    <w:rsid w:val="00D6513F"/>
    <w:rsid w:val="00D655ED"/>
    <w:rsid w:val="00D66A50"/>
    <w:rsid w:val="00D67958"/>
    <w:rsid w:val="00D70291"/>
    <w:rsid w:val="00D708BD"/>
    <w:rsid w:val="00D70D3B"/>
    <w:rsid w:val="00D72C7F"/>
    <w:rsid w:val="00D73E30"/>
    <w:rsid w:val="00D76B29"/>
    <w:rsid w:val="00D8360F"/>
    <w:rsid w:val="00D841F5"/>
    <w:rsid w:val="00D85A5A"/>
    <w:rsid w:val="00D9125B"/>
    <w:rsid w:val="00D91446"/>
    <w:rsid w:val="00D9190A"/>
    <w:rsid w:val="00D938BC"/>
    <w:rsid w:val="00D9624A"/>
    <w:rsid w:val="00DA00CF"/>
    <w:rsid w:val="00DA1D5A"/>
    <w:rsid w:val="00DA1D5C"/>
    <w:rsid w:val="00DA2424"/>
    <w:rsid w:val="00DA2AE4"/>
    <w:rsid w:val="00DA2DC0"/>
    <w:rsid w:val="00DA3F17"/>
    <w:rsid w:val="00DA49C8"/>
    <w:rsid w:val="00DA52A7"/>
    <w:rsid w:val="00DA66C9"/>
    <w:rsid w:val="00DA6EBA"/>
    <w:rsid w:val="00DA6F2B"/>
    <w:rsid w:val="00DA7318"/>
    <w:rsid w:val="00DB1E38"/>
    <w:rsid w:val="00DB20E6"/>
    <w:rsid w:val="00DB2AF4"/>
    <w:rsid w:val="00DB2F9F"/>
    <w:rsid w:val="00DB3820"/>
    <w:rsid w:val="00DB5073"/>
    <w:rsid w:val="00DB7E8C"/>
    <w:rsid w:val="00DC069A"/>
    <w:rsid w:val="00DC1919"/>
    <w:rsid w:val="00DC1974"/>
    <w:rsid w:val="00DC22E0"/>
    <w:rsid w:val="00DC24D1"/>
    <w:rsid w:val="00DC27E4"/>
    <w:rsid w:val="00DC473D"/>
    <w:rsid w:val="00DC4A39"/>
    <w:rsid w:val="00DC5D37"/>
    <w:rsid w:val="00DC6DA3"/>
    <w:rsid w:val="00DC72D2"/>
    <w:rsid w:val="00DD0D52"/>
    <w:rsid w:val="00DD16C1"/>
    <w:rsid w:val="00DD36A9"/>
    <w:rsid w:val="00DD674F"/>
    <w:rsid w:val="00DD6A85"/>
    <w:rsid w:val="00DD6AAF"/>
    <w:rsid w:val="00DD7137"/>
    <w:rsid w:val="00DE09E9"/>
    <w:rsid w:val="00DE09FD"/>
    <w:rsid w:val="00DE0A6D"/>
    <w:rsid w:val="00DE4670"/>
    <w:rsid w:val="00DE4705"/>
    <w:rsid w:val="00DE493B"/>
    <w:rsid w:val="00DE4FAD"/>
    <w:rsid w:val="00DE5744"/>
    <w:rsid w:val="00DF0099"/>
    <w:rsid w:val="00DF5A2E"/>
    <w:rsid w:val="00DF75FA"/>
    <w:rsid w:val="00E0356F"/>
    <w:rsid w:val="00E03B02"/>
    <w:rsid w:val="00E045F1"/>
    <w:rsid w:val="00E04F74"/>
    <w:rsid w:val="00E04F9D"/>
    <w:rsid w:val="00E101A4"/>
    <w:rsid w:val="00E17F7E"/>
    <w:rsid w:val="00E20317"/>
    <w:rsid w:val="00E22787"/>
    <w:rsid w:val="00E24149"/>
    <w:rsid w:val="00E24350"/>
    <w:rsid w:val="00E25FB8"/>
    <w:rsid w:val="00E26B9D"/>
    <w:rsid w:val="00E32495"/>
    <w:rsid w:val="00E3499E"/>
    <w:rsid w:val="00E35160"/>
    <w:rsid w:val="00E3526F"/>
    <w:rsid w:val="00E352CD"/>
    <w:rsid w:val="00E35B69"/>
    <w:rsid w:val="00E36155"/>
    <w:rsid w:val="00E37341"/>
    <w:rsid w:val="00E418BA"/>
    <w:rsid w:val="00E41A20"/>
    <w:rsid w:val="00E41B9B"/>
    <w:rsid w:val="00E4217C"/>
    <w:rsid w:val="00E43F8F"/>
    <w:rsid w:val="00E44C6A"/>
    <w:rsid w:val="00E44F90"/>
    <w:rsid w:val="00E4573A"/>
    <w:rsid w:val="00E46E57"/>
    <w:rsid w:val="00E47567"/>
    <w:rsid w:val="00E47E43"/>
    <w:rsid w:val="00E47EC9"/>
    <w:rsid w:val="00E51E13"/>
    <w:rsid w:val="00E52FEB"/>
    <w:rsid w:val="00E54003"/>
    <w:rsid w:val="00E545BD"/>
    <w:rsid w:val="00E54BAD"/>
    <w:rsid w:val="00E568F0"/>
    <w:rsid w:val="00E6387B"/>
    <w:rsid w:val="00E64B5C"/>
    <w:rsid w:val="00E70C94"/>
    <w:rsid w:val="00E71089"/>
    <w:rsid w:val="00E71310"/>
    <w:rsid w:val="00E7267D"/>
    <w:rsid w:val="00E72F98"/>
    <w:rsid w:val="00E73A85"/>
    <w:rsid w:val="00E751B3"/>
    <w:rsid w:val="00E7536F"/>
    <w:rsid w:val="00E76327"/>
    <w:rsid w:val="00E764D1"/>
    <w:rsid w:val="00E77ADC"/>
    <w:rsid w:val="00E801F4"/>
    <w:rsid w:val="00E811AB"/>
    <w:rsid w:val="00E815F6"/>
    <w:rsid w:val="00E825AA"/>
    <w:rsid w:val="00E83704"/>
    <w:rsid w:val="00E83D44"/>
    <w:rsid w:val="00E84615"/>
    <w:rsid w:val="00E8469A"/>
    <w:rsid w:val="00E85273"/>
    <w:rsid w:val="00E861B3"/>
    <w:rsid w:val="00E8681C"/>
    <w:rsid w:val="00E91B50"/>
    <w:rsid w:val="00E9212E"/>
    <w:rsid w:val="00E9292E"/>
    <w:rsid w:val="00E95123"/>
    <w:rsid w:val="00E96E3E"/>
    <w:rsid w:val="00E971E8"/>
    <w:rsid w:val="00E9782E"/>
    <w:rsid w:val="00EA0B72"/>
    <w:rsid w:val="00EA1286"/>
    <w:rsid w:val="00EA23EC"/>
    <w:rsid w:val="00EA4AA7"/>
    <w:rsid w:val="00EA5E80"/>
    <w:rsid w:val="00EA633C"/>
    <w:rsid w:val="00EA6C8F"/>
    <w:rsid w:val="00EA6F81"/>
    <w:rsid w:val="00EB4900"/>
    <w:rsid w:val="00EB574B"/>
    <w:rsid w:val="00EC59EB"/>
    <w:rsid w:val="00EC61C4"/>
    <w:rsid w:val="00ED0D8D"/>
    <w:rsid w:val="00ED150E"/>
    <w:rsid w:val="00ED1553"/>
    <w:rsid w:val="00ED1888"/>
    <w:rsid w:val="00ED1E71"/>
    <w:rsid w:val="00ED2016"/>
    <w:rsid w:val="00ED2279"/>
    <w:rsid w:val="00ED33DE"/>
    <w:rsid w:val="00ED448D"/>
    <w:rsid w:val="00EE248A"/>
    <w:rsid w:val="00EE41C1"/>
    <w:rsid w:val="00EE493C"/>
    <w:rsid w:val="00EE4CC9"/>
    <w:rsid w:val="00EE646F"/>
    <w:rsid w:val="00EE6775"/>
    <w:rsid w:val="00EE7EDA"/>
    <w:rsid w:val="00EF087E"/>
    <w:rsid w:val="00EF0EAD"/>
    <w:rsid w:val="00EF2BD6"/>
    <w:rsid w:val="00EF3704"/>
    <w:rsid w:val="00EF6287"/>
    <w:rsid w:val="00EF63DC"/>
    <w:rsid w:val="00EF67F0"/>
    <w:rsid w:val="00EF6EFE"/>
    <w:rsid w:val="00F00A15"/>
    <w:rsid w:val="00F017CD"/>
    <w:rsid w:val="00F02801"/>
    <w:rsid w:val="00F028CA"/>
    <w:rsid w:val="00F035DF"/>
    <w:rsid w:val="00F0681C"/>
    <w:rsid w:val="00F11BA0"/>
    <w:rsid w:val="00F164D6"/>
    <w:rsid w:val="00F1740A"/>
    <w:rsid w:val="00F20FA9"/>
    <w:rsid w:val="00F22179"/>
    <w:rsid w:val="00F23563"/>
    <w:rsid w:val="00F2373C"/>
    <w:rsid w:val="00F24BE8"/>
    <w:rsid w:val="00F26CA1"/>
    <w:rsid w:val="00F26EE1"/>
    <w:rsid w:val="00F2735A"/>
    <w:rsid w:val="00F2779F"/>
    <w:rsid w:val="00F27F89"/>
    <w:rsid w:val="00F32465"/>
    <w:rsid w:val="00F332D5"/>
    <w:rsid w:val="00F343FE"/>
    <w:rsid w:val="00F34791"/>
    <w:rsid w:val="00F347B1"/>
    <w:rsid w:val="00F3499D"/>
    <w:rsid w:val="00F35BEE"/>
    <w:rsid w:val="00F35F08"/>
    <w:rsid w:val="00F36952"/>
    <w:rsid w:val="00F40952"/>
    <w:rsid w:val="00F41300"/>
    <w:rsid w:val="00F416CE"/>
    <w:rsid w:val="00F4391F"/>
    <w:rsid w:val="00F44E11"/>
    <w:rsid w:val="00F45788"/>
    <w:rsid w:val="00F45811"/>
    <w:rsid w:val="00F45C2E"/>
    <w:rsid w:val="00F50566"/>
    <w:rsid w:val="00F506AF"/>
    <w:rsid w:val="00F519E4"/>
    <w:rsid w:val="00F51C79"/>
    <w:rsid w:val="00F51E1D"/>
    <w:rsid w:val="00F52EA1"/>
    <w:rsid w:val="00F55DAA"/>
    <w:rsid w:val="00F56A20"/>
    <w:rsid w:val="00F60F59"/>
    <w:rsid w:val="00F62379"/>
    <w:rsid w:val="00F62E4E"/>
    <w:rsid w:val="00F64547"/>
    <w:rsid w:val="00F6583E"/>
    <w:rsid w:val="00F66518"/>
    <w:rsid w:val="00F66D58"/>
    <w:rsid w:val="00F671AE"/>
    <w:rsid w:val="00F67DF1"/>
    <w:rsid w:val="00F703E9"/>
    <w:rsid w:val="00F71057"/>
    <w:rsid w:val="00F7570A"/>
    <w:rsid w:val="00F77497"/>
    <w:rsid w:val="00F7778E"/>
    <w:rsid w:val="00F8097D"/>
    <w:rsid w:val="00F8158D"/>
    <w:rsid w:val="00F82943"/>
    <w:rsid w:val="00F8360A"/>
    <w:rsid w:val="00F840DD"/>
    <w:rsid w:val="00F84D3A"/>
    <w:rsid w:val="00F85320"/>
    <w:rsid w:val="00F860EF"/>
    <w:rsid w:val="00F92243"/>
    <w:rsid w:val="00F93C3C"/>
    <w:rsid w:val="00F946BA"/>
    <w:rsid w:val="00F95CED"/>
    <w:rsid w:val="00F96D43"/>
    <w:rsid w:val="00F96DC1"/>
    <w:rsid w:val="00F978A6"/>
    <w:rsid w:val="00FA248D"/>
    <w:rsid w:val="00FA2531"/>
    <w:rsid w:val="00FA4B28"/>
    <w:rsid w:val="00FA4CF0"/>
    <w:rsid w:val="00FA65A3"/>
    <w:rsid w:val="00FA6D54"/>
    <w:rsid w:val="00FA7DD1"/>
    <w:rsid w:val="00FB02C7"/>
    <w:rsid w:val="00FB0D2B"/>
    <w:rsid w:val="00FB1649"/>
    <w:rsid w:val="00FB300D"/>
    <w:rsid w:val="00FB357E"/>
    <w:rsid w:val="00FB465D"/>
    <w:rsid w:val="00FB50F5"/>
    <w:rsid w:val="00FB62C3"/>
    <w:rsid w:val="00FB72FC"/>
    <w:rsid w:val="00FB7BF5"/>
    <w:rsid w:val="00FC102B"/>
    <w:rsid w:val="00FC2AE9"/>
    <w:rsid w:val="00FD30BD"/>
    <w:rsid w:val="00FD30F5"/>
    <w:rsid w:val="00FD523C"/>
    <w:rsid w:val="00FD6294"/>
    <w:rsid w:val="00FE1C17"/>
    <w:rsid w:val="00FE2053"/>
    <w:rsid w:val="00FE355A"/>
    <w:rsid w:val="00FE665B"/>
    <w:rsid w:val="00FE66A0"/>
    <w:rsid w:val="00FF084E"/>
    <w:rsid w:val="00FF14A7"/>
    <w:rsid w:val="00FF16D1"/>
    <w:rsid w:val="00FF2224"/>
    <w:rsid w:val="00FF3546"/>
    <w:rsid w:val="00FF3586"/>
    <w:rsid w:val="00FF3929"/>
    <w:rsid w:val="00FF4585"/>
    <w:rsid w:val="00FF4A30"/>
    <w:rsid w:val="00FF5203"/>
    <w:rsid w:val="00FF7340"/>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60CC2"/>
  <w14:defaultImageDpi w14:val="32767"/>
  <w15:docId w15:val="{31DC8116-D164-44C6-AACB-509EF7BB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pPr>
        <w:spacing w:before="360"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AD"/>
    <w:pPr>
      <w:spacing w:before="0" w:after="0"/>
      <w:jc w:val="left"/>
    </w:pPr>
    <w:rPr>
      <w:sz w:val="24"/>
      <w:szCs w:val="24"/>
      <w:lang w:val="en-GB" w:eastAsia="en-GB"/>
    </w:rPr>
  </w:style>
  <w:style w:type="paragraph" w:styleId="Heading1">
    <w:name w:val="heading 1"/>
    <w:basedOn w:val="Normal"/>
    <w:next w:val="Normal"/>
    <w:link w:val="Heading1Char"/>
    <w:uiPriority w:val="9"/>
    <w:qFormat/>
    <w:rsid w:val="004128E5"/>
    <w:pPr>
      <w:keepNext/>
      <w:keepLines/>
      <w:spacing w:before="240" w:after="240"/>
      <w:jc w:val="both"/>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0E7FE8"/>
    <w:pPr>
      <w:keepNext/>
      <w:keepLines/>
      <w:spacing w:before="40" w:after="240"/>
      <w:jc w:val="both"/>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50B1E"/>
    <w:pPr>
      <w:keepNext/>
      <w:spacing w:before="60" w:after="60"/>
      <w:ind w:left="720" w:hanging="720"/>
      <w:jc w:val="both"/>
      <w:outlineLvl w:val="2"/>
    </w:pPr>
    <w:rPr>
      <w:rFonts w:eastAsia="Times New Roman"/>
      <w:bCs/>
      <w:i/>
      <w:szCs w:val="26"/>
      <w:lang w:val="en-US" w:eastAsia="en-US"/>
    </w:rPr>
  </w:style>
  <w:style w:type="paragraph" w:styleId="Heading4">
    <w:name w:val="heading 4"/>
    <w:aliases w:val="Hình"/>
    <w:basedOn w:val="Normal"/>
    <w:next w:val="Normal"/>
    <w:link w:val="Heading4Char"/>
    <w:uiPriority w:val="9"/>
    <w:unhideWhenUsed/>
    <w:qFormat/>
    <w:rsid w:val="00350B1E"/>
    <w:pPr>
      <w:keepNext/>
      <w:spacing w:before="240" w:after="60"/>
      <w:ind w:left="864" w:hanging="864"/>
      <w:jc w:val="center"/>
      <w:outlineLvl w:val="3"/>
    </w:pPr>
    <w:rPr>
      <w:rFonts w:eastAsia="Times New Roman"/>
      <w:bCs/>
      <w:i/>
      <w:sz w:val="26"/>
      <w:szCs w:val="28"/>
      <w:lang w:val="en-US" w:eastAsia="en-US"/>
    </w:rPr>
  </w:style>
  <w:style w:type="paragraph" w:styleId="Heading5">
    <w:name w:val="heading 5"/>
    <w:basedOn w:val="Normal"/>
    <w:next w:val="Normal"/>
    <w:link w:val="Heading5Char"/>
    <w:uiPriority w:val="9"/>
    <w:semiHidden/>
    <w:unhideWhenUsed/>
    <w:qFormat/>
    <w:rsid w:val="00350B1E"/>
    <w:pPr>
      <w:spacing w:before="240" w:after="60"/>
      <w:ind w:left="1008" w:hanging="1008"/>
      <w:outlineLvl w:val="4"/>
    </w:pPr>
    <w:rPr>
      <w:rFonts w:ascii="Calibri" w:eastAsia="MS Mincho" w:hAnsi="Calibri"/>
      <w:b/>
      <w:bCs/>
      <w:i/>
      <w:iCs/>
      <w:szCs w:val="26"/>
    </w:rPr>
  </w:style>
  <w:style w:type="paragraph" w:styleId="Heading6">
    <w:name w:val="heading 6"/>
    <w:basedOn w:val="Normal"/>
    <w:next w:val="Normal"/>
    <w:link w:val="Heading6Char"/>
    <w:uiPriority w:val="9"/>
    <w:semiHidden/>
    <w:unhideWhenUsed/>
    <w:qFormat/>
    <w:rsid w:val="00350B1E"/>
    <w:pPr>
      <w:spacing w:before="240" w:after="60"/>
      <w:ind w:left="1152" w:hanging="1152"/>
      <w:outlineLvl w:val="5"/>
    </w:pPr>
    <w:rPr>
      <w:rFonts w:ascii="Calibri" w:eastAsia="MS Mincho" w:hAnsi="Calibri"/>
      <w:b/>
      <w:bCs/>
      <w:sz w:val="22"/>
      <w:szCs w:val="22"/>
    </w:rPr>
  </w:style>
  <w:style w:type="paragraph" w:styleId="Heading7">
    <w:name w:val="heading 7"/>
    <w:basedOn w:val="Normal"/>
    <w:next w:val="Normal"/>
    <w:link w:val="Heading7Char"/>
    <w:uiPriority w:val="9"/>
    <w:semiHidden/>
    <w:unhideWhenUsed/>
    <w:qFormat/>
    <w:rsid w:val="00350B1E"/>
    <w:pPr>
      <w:spacing w:before="240" w:after="60"/>
      <w:ind w:left="1296" w:hanging="1296"/>
      <w:outlineLvl w:val="6"/>
    </w:pPr>
    <w:rPr>
      <w:rFonts w:ascii="Calibri" w:eastAsia="MS Mincho" w:hAnsi="Calibri"/>
    </w:rPr>
  </w:style>
  <w:style w:type="paragraph" w:styleId="Heading8">
    <w:name w:val="heading 8"/>
    <w:basedOn w:val="Normal"/>
    <w:next w:val="Normal"/>
    <w:link w:val="Heading8Char"/>
    <w:uiPriority w:val="9"/>
    <w:semiHidden/>
    <w:unhideWhenUsed/>
    <w:qFormat/>
    <w:rsid w:val="00350B1E"/>
    <w:pPr>
      <w:spacing w:before="240" w:after="60"/>
      <w:ind w:left="1440" w:hanging="1440"/>
      <w:outlineLvl w:val="7"/>
    </w:pPr>
    <w:rPr>
      <w:rFonts w:ascii="Calibri" w:eastAsia="MS Mincho" w:hAnsi="Calibri"/>
      <w:i/>
      <w:iCs/>
    </w:rPr>
  </w:style>
  <w:style w:type="paragraph" w:styleId="Heading9">
    <w:name w:val="heading 9"/>
    <w:basedOn w:val="Normal"/>
    <w:next w:val="Normal"/>
    <w:link w:val="Heading9Char"/>
    <w:uiPriority w:val="9"/>
    <w:semiHidden/>
    <w:unhideWhenUsed/>
    <w:qFormat/>
    <w:rsid w:val="00350B1E"/>
    <w:pPr>
      <w:spacing w:before="240" w:after="60"/>
      <w:ind w:left="1584" w:hanging="1584"/>
      <w:outlineLvl w:val="8"/>
    </w:pPr>
    <w:rPr>
      <w:rFonts w:ascii="Calibri Light" w:eastAsia="MS Gothic"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E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F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0B1E"/>
    <w:rPr>
      <w:rFonts w:eastAsia="Times New Roman"/>
      <w:bCs/>
      <w:i/>
      <w:sz w:val="24"/>
      <w:szCs w:val="26"/>
    </w:rPr>
  </w:style>
  <w:style w:type="character" w:customStyle="1" w:styleId="Heading4Char">
    <w:name w:val="Heading 4 Char"/>
    <w:aliases w:val="Hình Char"/>
    <w:basedOn w:val="DefaultParagraphFont"/>
    <w:link w:val="Heading4"/>
    <w:uiPriority w:val="9"/>
    <w:rsid w:val="00350B1E"/>
    <w:rPr>
      <w:rFonts w:eastAsia="Times New Roman"/>
      <w:bCs/>
      <w:i/>
      <w:sz w:val="26"/>
      <w:szCs w:val="28"/>
    </w:rPr>
  </w:style>
  <w:style w:type="character" w:customStyle="1" w:styleId="Heading5Char">
    <w:name w:val="Heading 5 Char"/>
    <w:basedOn w:val="DefaultParagraphFont"/>
    <w:link w:val="Heading5"/>
    <w:uiPriority w:val="9"/>
    <w:semiHidden/>
    <w:rsid w:val="00350B1E"/>
    <w:rPr>
      <w:rFonts w:ascii="Calibri" w:eastAsia="MS Mincho" w:hAnsi="Calibri"/>
      <w:b/>
      <w:bCs/>
      <w:i/>
      <w:iCs/>
      <w:sz w:val="24"/>
      <w:szCs w:val="26"/>
    </w:rPr>
  </w:style>
  <w:style w:type="character" w:customStyle="1" w:styleId="Heading6Char">
    <w:name w:val="Heading 6 Char"/>
    <w:basedOn w:val="DefaultParagraphFont"/>
    <w:link w:val="Heading6"/>
    <w:uiPriority w:val="9"/>
    <w:semiHidden/>
    <w:rsid w:val="00350B1E"/>
    <w:rPr>
      <w:rFonts w:ascii="Calibri" w:eastAsia="MS Mincho" w:hAnsi="Calibri"/>
      <w:b/>
      <w:bCs/>
      <w:sz w:val="22"/>
      <w:szCs w:val="22"/>
    </w:rPr>
  </w:style>
  <w:style w:type="character" w:customStyle="1" w:styleId="Heading7Char">
    <w:name w:val="Heading 7 Char"/>
    <w:basedOn w:val="DefaultParagraphFont"/>
    <w:link w:val="Heading7"/>
    <w:uiPriority w:val="9"/>
    <w:semiHidden/>
    <w:rsid w:val="00350B1E"/>
    <w:rPr>
      <w:rFonts w:ascii="Calibri" w:eastAsia="MS Mincho" w:hAnsi="Calibri"/>
      <w:sz w:val="24"/>
      <w:szCs w:val="24"/>
    </w:rPr>
  </w:style>
  <w:style w:type="character" w:customStyle="1" w:styleId="Heading8Char">
    <w:name w:val="Heading 8 Char"/>
    <w:basedOn w:val="DefaultParagraphFont"/>
    <w:link w:val="Heading8"/>
    <w:uiPriority w:val="9"/>
    <w:semiHidden/>
    <w:rsid w:val="00350B1E"/>
    <w:rPr>
      <w:rFonts w:ascii="Calibri" w:eastAsia="MS Mincho" w:hAnsi="Calibri"/>
      <w:i/>
      <w:iCs/>
      <w:sz w:val="24"/>
      <w:szCs w:val="24"/>
    </w:rPr>
  </w:style>
  <w:style w:type="character" w:customStyle="1" w:styleId="Heading9Char">
    <w:name w:val="Heading 9 Char"/>
    <w:basedOn w:val="DefaultParagraphFont"/>
    <w:link w:val="Heading9"/>
    <w:rsid w:val="00350B1E"/>
    <w:rPr>
      <w:rFonts w:ascii="Calibri Light" w:eastAsia="MS Gothic" w:hAnsi="Calibri Light"/>
      <w:sz w:val="22"/>
      <w:szCs w:val="22"/>
    </w:rPr>
  </w:style>
  <w:style w:type="paragraph" w:customStyle="1" w:styleId="Tiu">
    <w:name w:val="Tiêu đề"/>
    <w:basedOn w:val="BodyText"/>
    <w:link w:val="TiuChar"/>
    <w:qFormat/>
    <w:rsid w:val="00761709"/>
    <w:pPr>
      <w:spacing w:after="240"/>
    </w:pPr>
    <w:rPr>
      <w:rFonts w:ascii="Cambria" w:hAnsi="Cambria" w:cs="Microsoft Sans Serif"/>
      <w:bCs/>
      <w:spacing w:val="-2"/>
      <w:sz w:val="36"/>
      <w:szCs w:val="36"/>
    </w:rPr>
  </w:style>
  <w:style w:type="paragraph" w:styleId="BodyText">
    <w:name w:val="Body Text"/>
    <w:basedOn w:val="Normal"/>
    <w:link w:val="BodyTextChar"/>
    <w:uiPriority w:val="99"/>
    <w:semiHidden/>
    <w:unhideWhenUsed/>
    <w:rsid w:val="00761709"/>
    <w:pPr>
      <w:spacing w:before="360" w:after="120"/>
      <w:jc w:val="both"/>
    </w:pPr>
    <w:rPr>
      <w:sz w:val="20"/>
      <w:szCs w:val="20"/>
      <w:lang w:val="en-US" w:eastAsia="en-US"/>
    </w:rPr>
  </w:style>
  <w:style w:type="character" w:customStyle="1" w:styleId="BodyTextChar">
    <w:name w:val="Body Text Char"/>
    <w:basedOn w:val="DefaultParagraphFont"/>
    <w:link w:val="BodyText"/>
    <w:uiPriority w:val="99"/>
    <w:semiHidden/>
    <w:rsid w:val="00761709"/>
  </w:style>
  <w:style w:type="character" w:customStyle="1" w:styleId="TiuChar">
    <w:name w:val="Tiêu đề Char"/>
    <w:basedOn w:val="BodyTextChar"/>
    <w:link w:val="Tiu"/>
    <w:rsid w:val="00761709"/>
    <w:rPr>
      <w:rFonts w:ascii="Cambria" w:hAnsi="Cambria" w:cs="Microsoft Sans Serif"/>
      <w:bCs/>
      <w:spacing w:val="-2"/>
      <w:sz w:val="36"/>
      <w:szCs w:val="36"/>
    </w:rPr>
  </w:style>
  <w:style w:type="paragraph" w:customStyle="1" w:styleId="Tmtt">
    <w:name w:val="Tóm tắt"/>
    <w:basedOn w:val="Normal"/>
    <w:link w:val="TmttChar"/>
    <w:qFormat/>
    <w:rsid w:val="00761709"/>
    <w:pPr>
      <w:spacing w:before="120" w:after="120" w:line="220" w:lineRule="exact"/>
      <w:jc w:val="both"/>
    </w:pPr>
    <w:rPr>
      <w:rFonts w:ascii="Cambria" w:hAnsi="Cambria"/>
      <w:i/>
      <w:iCs/>
      <w:spacing w:val="-2"/>
      <w:sz w:val="22"/>
      <w:szCs w:val="22"/>
      <w:lang w:val="en-US" w:eastAsia="en-US"/>
    </w:rPr>
  </w:style>
  <w:style w:type="character" w:customStyle="1" w:styleId="TmttChar">
    <w:name w:val="Tóm tắt Char"/>
    <w:basedOn w:val="DefaultParagraphFont"/>
    <w:link w:val="Tmtt"/>
    <w:rsid w:val="00761709"/>
    <w:rPr>
      <w:rFonts w:ascii="Cambria" w:hAnsi="Cambria"/>
      <w:i/>
      <w:iCs/>
      <w:spacing w:val="-2"/>
      <w:sz w:val="22"/>
      <w:szCs w:val="22"/>
    </w:rPr>
  </w:style>
  <w:style w:type="paragraph" w:customStyle="1" w:styleId="Tnbi">
    <w:name w:val="Tên bài"/>
    <w:basedOn w:val="Normal"/>
    <w:link w:val="TnbiChar"/>
    <w:autoRedefine/>
    <w:qFormat/>
    <w:rsid w:val="00E7536F"/>
    <w:pPr>
      <w:spacing w:before="360" w:after="240"/>
      <w:jc w:val="center"/>
    </w:pPr>
    <w:rPr>
      <w:rFonts w:ascii="Cambria" w:hAnsi="Cambria"/>
      <w:b/>
      <w:bCs/>
      <w:noProof/>
      <w:sz w:val="36"/>
      <w:szCs w:val="32"/>
      <w:lang w:val="en-US" w:eastAsia="en-US"/>
    </w:rPr>
  </w:style>
  <w:style w:type="character" w:customStyle="1" w:styleId="TnbiChar">
    <w:name w:val="Tên bài Char"/>
    <w:basedOn w:val="DefaultParagraphFont"/>
    <w:link w:val="Tnbi"/>
    <w:rsid w:val="00E7536F"/>
    <w:rPr>
      <w:rFonts w:ascii="Cambria" w:hAnsi="Cambria"/>
      <w:b/>
      <w:bCs/>
      <w:noProof/>
      <w:sz w:val="36"/>
      <w:szCs w:val="32"/>
    </w:rPr>
  </w:style>
  <w:style w:type="paragraph" w:customStyle="1" w:styleId="Tntcgi">
    <w:name w:val="Tên tác giả"/>
    <w:basedOn w:val="Normal"/>
    <w:link w:val="TntcgiChar"/>
    <w:autoRedefine/>
    <w:qFormat/>
    <w:rsid w:val="00E7536F"/>
    <w:pPr>
      <w:spacing w:after="120"/>
      <w:jc w:val="center"/>
    </w:pPr>
    <w:rPr>
      <w:rFonts w:ascii="Cambria" w:hAnsi="Cambria"/>
      <w:spacing w:val="-4"/>
      <w:lang w:val="en-US" w:eastAsia="en-US"/>
    </w:rPr>
  </w:style>
  <w:style w:type="character" w:customStyle="1" w:styleId="TntcgiChar">
    <w:name w:val="Tên tác giả Char"/>
    <w:basedOn w:val="DefaultParagraphFont"/>
    <w:link w:val="Tntcgi"/>
    <w:rsid w:val="00E7536F"/>
    <w:rPr>
      <w:rFonts w:ascii="Cambria" w:hAnsi="Cambria"/>
      <w:spacing w:val="-4"/>
      <w:sz w:val="24"/>
      <w:szCs w:val="24"/>
    </w:rPr>
  </w:style>
  <w:style w:type="paragraph" w:customStyle="1" w:styleId="Nicngtccatcgi">
    <w:name w:val="Nơi công tác của tác giả"/>
    <w:basedOn w:val="Normal"/>
    <w:link w:val="NicngtccatcgiChar"/>
    <w:autoRedefine/>
    <w:qFormat/>
    <w:rsid w:val="008F4FE5"/>
    <w:pPr>
      <w:jc w:val="both"/>
    </w:pPr>
    <w:rPr>
      <w:rFonts w:ascii="Cambria" w:hAnsi="Cambria"/>
      <w:i/>
      <w:sz w:val="22"/>
      <w:szCs w:val="22"/>
      <w:lang w:val="en-US" w:eastAsia="en-US"/>
    </w:rPr>
  </w:style>
  <w:style w:type="character" w:customStyle="1" w:styleId="NicngtccatcgiChar">
    <w:name w:val="Nơi công tác của tác giả Char"/>
    <w:basedOn w:val="DefaultParagraphFont"/>
    <w:link w:val="Nicngtccatcgi"/>
    <w:rsid w:val="008F4FE5"/>
    <w:rPr>
      <w:rFonts w:ascii="Cambria" w:hAnsi="Cambria"/>
      <w:i/>
      <w:sz w:val="22"/>
      <w:szCs w:val="22"/>
    </w:rPr>
  </w:style>
  <w:style w:type="paragraph" w:customStyle="1" w:styleId="tmtt0">
    <w:name w:val="tóm tắt"/>
    <w:basedOn w:val="Normal"/>
    <w:link w:val="tmttChar0"/>
    <w:autoRedefine/>
    <w:qFormat/>
    <w:rsid w:val="00E751B3"/>
    <w:pPr>
      <w:spacing w:before="120" w:after="120" w:line="220" w:lineRule="exact"/>
      <w:jc w:val="both"/>
    </w:pPr>
    <w:rPr>
      <w:rFonts w:ascii="Cambria" w:eastAsia="Times New Roman" w:hAnsi="Cambria"/>
      <w:i/>
      <w:spacing w:val="-4"/>
      <w:sz w:val="22"/>
      <w:lang w:val="vi-VN" w:eastAsia="en-US"/>
    </w:rPr>
  </w:style>
  <w:style w:type="character" w:customStyle="1" w:styleId="tmttChar0">
    <w:name w:val="tóm tắt Char"/>
    <w:basedOn w:val="DefaultParagraphFont"/>
    <w:link w:val="tmtt0"/>
    <w:rsid w:val="00E751B3"/>
    <w:rPr>
      <w:rFonts w:ascii="Cambria" w:eastAsia="Times New Roman" w:hAnsi="Cambria"/>
      <w:i/>
      <w:spacing w:val="-4"/>
      <w:sz w:val="22"/>
      <w:szCs w:val="24"/>
      <w:lang w:val="vi-VN"/>
    </w:rPr>
  </w:style>
  <w:style w:type="paragraph" w:customStyle="1" w:styleId="Style1">
    <w:name w:val="Style1"/>
    <w:basedOn w:val="Normal"/>
    <w:link w:val="Style1Char"/>
    <w:autoRedefine/>
    <w:qFormat/>
    <w:rsid w:val="004128E5"/>
    <w:pPr>
      <w:spacing w:before="120" w:after="200" w:line="220" w:lineRule="exact"/>
      <w:jc w:val="right"/>
    </w:pPr>
    <w:rPr>
      <w:rFonts w:ascii="Cambria" w:eastAsia="Times New Roman" w:hAnsi="Cambria"/>
      <w:sz w:val="19"/>
      <w:szCs w:val="20"/>
      <w:lang w:val="en-US" w:eastAsia="en-US"/>
    </w:rPr>
  </w:style>
  <w:style w:type="character" w:customStyle="1" w:styleId="Style1Char">
    <w:name w:val="Style1 Char"/>
    <w:basedOn w:val="DefaultParagraphFont"/>
    <w:link w:val="Style1"/>
    <w:rsid w:val="004128E5"/>
    <w:rPr>
      <w:rFonts w:ascii="Cambria" w:eastAsia="Times New Roman" w:hAnsi="Cambria"/>
      <w:sz w:val="19"/>
    </w:rPr>
  </w:style>
  <w:style w:type="paragraph" w:customStyle="1" w:styleId="tvn">
    <w:name w:val="Đặt vấn đề"/>
    <w:basedOn w:val="Heading1"/>
    <w:link w:val="tvnChar"/>
    <w:autoRedefine/>
    <w:qFormat/>
    <w:rsid w:val="004128E5"/>
    <w:pPr>
      <w:keepLines w:val="0"/>
      <w:spacing w:before="120" w:after="120"/>
    </w:pPr>
    <w:rPr>
      <w:rFonts w:ascii="Cambria" w:eastAsiaTheme="minorHAnsi" w:hAnsi="Cambria" w:cs="Times New Roman"/>
      <w:b/>
      <w:color w:val="auto"/>
      <w:sz w:val="24"/>
      <w:szCs w:val="24"/>
      <w:lang w:val="vi-VN"/>
    </w:rPr>
  </w:style>
  <w:style w:type="character" w:customStyle="1" w:styleId="tvnChar">
    <w:name w:val="Đặt vấn đề Char"/>
    <w:basedOn w:val="Heading1Char"/>
    <w:link w:val="tvn"/>
    <w:rsid w:val="004128E5"/>
    <w:rPr>
      <w:rFonts w:ascii="Cambria" w:eastAsiaTheme="majorEastAsia" w:hAnsi="Cambria" w:cstheme="majorBidi"/>
      <w:b/>
      <w:color w:val="2E74B5" w:themeColor="accent1" w:themeShade="BF"/>
      <w:sz w:val="24"/>
      <w:szCs w:val="24"/>
      <w:lang w:val="vi-VN"/>
    </w:rPr>
  </w:style>
  <w:style w:type="paragraph" w:customStyle="1" w:styleId="Nidungbi">
    <w:name w:val="Nội dung bài"/>
    <w:basedOn w:val="BodyTextIndent"/>
    <w:link w:val="NidungbiChar"/>
    <w:autoRedefine/>
    <w:qFormat/>
    <w:rsid w:val="0074358C"/>
    <w:pPr>
      <w:tabs>
        <w:tab w:val="left" w:pos="426"/>
      </w:tabs>
      <w:adjustRightInd w:val="0"/>
      <w:snapToGrid w:val="0"/>
      <w:spacing w:before="0" w:after="0"/>
      <w:ind w:left="0"/>
    </w:pPr>
    <w:rPr>
      <w:rFonts w:ascii="Cambria Math" w:hAnsi="Cambria Math"/>
      <w:noProof/>
      <w:spacing w:val="-4"/>
      <w:sz w:val="22"/>
      <w:szCs w:val="22"/>
      <w:lang w:val="vi-VN" w:eastAsia="x-none"/>
    </w:rPr>
  </w:style>
  <w:style w:type="paragraph" w:styleId="BodyTextIndent">
    <w:name w:val="Body Text Indent"/>
    <w:basedOn w:val="Normal"/>
    <w:link w:val="BodyTextIndentChar"/>
    <w:unhideWhenUsed/>
    <w:rsid w:val="004128E5"/>
    <w:pPr>
      <w:spacing w:before="360" w:after="120"/>
      <w:ind w:left="360"/>
      <w:jc w:val="both"/>
    </w:pPr>
    <w:rPr>
      <w:sz w:val="20"/>
      <w:szCs w:val="20"/>
      <w:lang w:val="en-US" w:eastAsia="en-US"/>
    </w:rPr>
  </w:style>
  <w:style w:type="character" w:customStyle="1" w:styleId="BodyTextIndentChar">
    <w:name w:val="Body Text Indent Char"/>
    <w:basedOn w:val="DefaultParagraphFont"/>
    <w:link w:val="BodyTextIndent"/>
    <w:rsid w:val="004128E5"/>
  </w:style>
  <w:style w:type="character" w:customStyle="1" w:styleId="NidungbiChar">
    <w:name w:val="Nội dung bài Char"/>
    <w:basedOn w:val="BodyTextIndentChar"/>
    <w:link w:val="Nidungbi"/>
    <w:rsid w:val="0074358C"/>
    <w:rPr>
      <w:rFonts w:ascii="Cambria Math" w:hAnsi="Cambria Math"/>
      <w:noProof/>
      <w:spacing w:val="-4"/>
      <w:sz w:val="22"/>
      <w:szCs w:val="22"/>
      <w:lang w:val="vi-VN" w:eastAsia="x-none"/>
    </w:rPr>
  </w:style>
  <w:style w:type="paragraph" w:customStyle="1" w:styleId="Chthchhnh">
    <w:name w:val="Chú thích hình"/>
    <w:basedOn w:val="BodyTextIndent"/>
    <w:link w:val="ChthchhnhChar"/>
    <w:autoRedefine/>
    <w:qFormat/>
    <w:rsid w:val="004843FA"/>
    <w:pPr>
      <w:tabs>
        <w:tab w:val="left" w:pos="24"/>
      </w:tabs>
      <w:adjustRightInd w:val="0"/>
      <w:snapToGrid w:val="0"/>
      <w:spacing w:before="120"/>
      <w:ind w:left="0"/>
      <w:jc w:val="center"/>
    </w:pPr>
    <w:rPr>
      <w:rFonts w:ascii="Cambria" w:hAnsi="Cambria"/>
      <w:i/>
      <w:spacing w:val="-6"/>
      <w:sz w:val="22"/>
      <w:szCs w:val="24"/>
      <w:lang w:eastAsia="x-none"/>
    </w:rPr>
  </w:style>
  <w:style w:type="character" w:customStyle="1" w:styleId="ChthchhnhChar">
    <w:name w:val="Chú thích hình Char"/>
    <w:basedOn w:val="BodyTextIndentChar"/>
    <w:link w:val="Chthchhnh"/>
    <w:rsid w:val="004843FA"/>
    <w:rPr>
      <w:rFonts w:ascii="Cambria" w:hAnsi="Cambria"/>
      <w:i/>
      <w:spacing w:val="-6"/>
      <w:sz w:val="22"/>
      <w:szCs w:val="24"/>
      <w:lang w:eastAsia="x-none"/>
    </w:rPr>
  </w:style>
  <w:style w:type="paragraph" w:customStyle="1" w:styleId="headertrangu">
    <w:name w:val="header trang đầu"/>
    <w:basedOn w:val="Header"/>
    <w:link w:val="headertranguChar"/>
    <w:autoRedefine/>
    <w:qFormat/>
    <w:rsid w:val="000E7FE8"/>
    <w:pPr>
      <w:tabs>
        <w:tab w:val="clear" w:pos="4680"/>
        <w:tab w:val="clear" w:pos="9360"/>
        <w:tab w:val="center" w:pos="4252"/>
        <w:tab w:val="center" w:pos="4819"/>
        <w:tab w:val="right" w:pos="8504"/>
        <w:tab w:val="right" w:pos="9638"/>
      </w:tabs>
      <w:snapToGrid w:val="0"/>
      <w:jc w:val="center"/>
    </w:pPr>
    <w:rPr>
      <w:rFonts w:ascii="Cambria" w:hAnsi="Cambria"/>
      <w:sz w:val="22"/>
      <w:szCs w:val="22"/>
      <w:lang w:val="x-none" w:eastAsia="x-none"/>
    </w:rPr>
  </w:style>
  <w:style w:type="paragraph" w:styleId="Header">
    <w:name w:val="header"/>
    <w:basedOn w:val="Normal"/>
    <w:link w:val="HeaderChar"/>
    <w:uiPriority w:val="99"/>
    <w:unhideWhenUsed/>
    <w:rsid w:val="000E7FE8"/>
    <w:pPr>
      <w:tabs>
        <w:tab w:val="center" w:pos="4680"/>
        <w:tab w:val="right" w:pos="9360"/>
      </w:tabs>
      <w:spacing w:before="360" w:after="240"/>
      <w:jc w:val="both"/>
    </w:pPr>
    <w:rPr>
      <w:sz w:val="20"/>
      <w:szCs w:val="20"/>
      <w:lang w:val="en-US" w:eastAsia="en-US"/>
    </w:rPr>
  </w:style>
  <w:style w:type="character" w:customStyle="1" w:styleId="HeaderChar">
    <w:name w:val="Header Char"/>
    <w:basedOn w:val="DefaultParagraphFont"/>
    <w:link w:val="Header"/>
    <w:uiPriority w:val="99"/>
    <w:rsid w:val="000E7FE8"/>
  </w:style>
  <w:style w:type="character" w:customStyle="1" w:styleId="headertranguChar">
    <w:name w:val="header trang đầu Char"/>
    <w:basedOn w:val="HeaderChar"/>
    <w:link w:val="headertrangu"/>
    <w:rsid w:val="000E7FE8"/>
    <w:rPr>
      <w:rFonts w:ascii="Cambria" w:hAnsi="Cambria"/>
      <w:sz w:val="22"/>
      <w:szCs w:val="22"/>
      <w:lang w:val="x-none" w:eastAsia="x-none"/>
    </w:rPr>
  </w:style>
  <w:style w:type="paragraph" w:customStyle="1" w:styleId="headertrangth2tri">
    <w:name w:val="header trang thứ 2 trở đi"/>
    <w:basedOn w:val="Normal"/>
    <w:link w:val="headertrangth2triChar"/>
    <w:autoRedefine/>
    <w:qFormat/>
    <w:rsid w:val="000E7FE8"/>
    <w:pPr>
      <w:spacing w:before="360" w:after="240"/>
      <w:jc w:val="center"/>
    </w:pPr>
    <w:rPr>
      <w:rFonts w:ascii="Cambria" w:hAnsi="Cambria"/>
      <w:i/>
      <w:sz w:val="22"/>
      <w:szCs w:val="22"/>
      <w:lang w:val="it-IT" w:eastAsia="en-US"/>
    </w:rPr>
  </w:style>
  <w:style w:type="character" w:customStyle="1" w:styleId="headertrangth2triChar">
    <w:name w:val="header trang thứ 2 trở đi Char"/>
    <w:basedOn w:val="DefaultParagraphFont"/>
    <w:link w:val="headertrangth2tri"/>
    <w:rsid w:val="000E7FE8"/>
    <w:rPr>
      <w:rFonts w:ascii="Cambria" w:hAnsi="Cambria"/>
      <w:i/>
      <w:sz w:val="22"/>
      <w:szCs w:val="22"/>
      <w:lang w:val="it-IT"/>
    </w:rPr>
  </w:style>
  <w:style w:type="paragraph" w:customStyle="1" w:styleId="1tvn">
    <w:name w:val="1.Đặt vấn đề"/>
    <w:basedOn w:val="Heading1"/>
    <w:link w:val="1tvnChar"/>
    <w:autoRedefine/>
    <w:qFormat/>
    <w:rsid w:val="00A80748"/>
    <w:pPr>
      <w:keepLines w:val="0"/>
      <w:spacing w:after="120"/>
    </w:pPr>
    <w:rPr>
      <w:rFonts w:ascii="Cambria" w:eastAsiaTheme="minorHAnsi" w:hAnsi="Cambria" w:cs="Times New Roman"/>
      <w:b/>
      <w:color w:val="auto"/>
      <w:spacing w:val="-6"/>
      <w:sz w:val="22"/>
      <w:szCs w:val="22"/>
      <w:lang w:val="vi-VN"/>
    </w:rPr>
  </w:style>
  <w:style w:type="character" w:customStyle="1" w:styleId="1tvnChar">
    <w:name w:val="1.Đặt vấn đề Char"/>
    <w:basedOn w:val="Heading1Char"/>
    <w:link w:val="1tvn"/>
    <w:rsid w:val="00A80748"/>
    <w:rPr>
      <w:rFonts w:ascii="Cambria" w:eastAsiaTheme="majorEastAsia" w:hAnsi="Cambria" w:cstheme="majorBidi"/>
      <w:b/>
      <w:color w:val="2E74B5" w:themeColor="accent1" w:themeShade="BF"/>
      <w:spacing w:val="-6"/>
      <w:sz w:val="22"/>
      <w:szCs w:val="22"/>
      <w:lang w:val="vi-VN"/>
    </w:rPr>
  </w:style>
  <w:style w:type="paragraph" w:customStyle="1" w:styleId="1PhnthnhtcaV">
    <w:name w:val="1.Phần thứ nhất của ĐVĐ"/>
    <w:basedOn w:val="Heading2"/>
    <w:link w:val="1PhnthnhtcaVChar"/>
    <w:autoRedefine/>
    <w:qFormat/>
    <w:rsid w:val="00027551"/>
    <w:pPr>
      <w:keepNext w:val="0"/>
      <w:keepLines w:val="0"/>
      <w:tabs>
        <w:tab w:val="left" w:pos="24"/>
      </w:tabs>
      <w:adjustRightInd w:val="0"/>
      <w:snapToGrid w:val="0"/>
      <w:spacing w:before="240" w:after="120"/>
    </w:pPr>
    <w:rPr>
      <w:rFonts w:ascii="Cambria" w:eastAsiaTheme="minorHAnsi" w:hAnsi="Cambria" w:cs="Times New Roman"/>
      <w:b/>
      <w:i/>
      <w:noProof/>
      <w:color w:val="auto"/>
      <w:sz w:val="22"/>
      <w:szCs w:val="24"/>
      <w:lang w:val="vi-VN"/>
    </w:rPr>
  </w:style>
  <w:style w:type="character" w:customStyle="1" w:styleId="1PhnthnhtcaVChar">
    <w:name w:val="1.Phần thứ nhất của ĐVĐ Char"/>
    <w:basedOn w:val="Heading2Char"/>
    <w:link w:val="1PhnthnhtcaV"/>
    <w:rsid w:val="00027551"/>
    <w:rPr>
      <w:rFonts w:ascii="Cambria" w:eastAsiaTheme="majorEastAsia" w:hAnsi="Cambria" w:cstheme="majorBidi"/>
      <w:b/>
      <w:i/>
      <w:noProof/>
      <w:color w:val="2E74B5" w:themeColor="accent1" w:themeShade="BF"/>
      <w:sz w:val="22"/>
      <w:szCs w:val="24"/>
      <w:lang w:val="vi-VN"/>
    </w:rPr>
  </w:style>
  <w:style w:type="paragraph" w:customStyle="1" w:styleId="1Phn11caV">
    <w:name w:val="1.Phần 1.1 của ĐVĐ"/>
    <w:basedOn w:val="Normal"/>
    <w:link w:val="1Phn11caVChar"/>
    <w:autoRedefine/>
    <w:qFormat/>
    <w:rsid w:val="00095A91"/>
    <w:pPr>
      <w:tabs>
        <w:tab w:val="left" w:pos="24"/>
      </w:tabs>
      <w:adjustRightInd w:val="0"/>
      <w:snapToGrid w:val="0"/>
      <w:spacing w:before="120" w:after="120"/>
      <w:jc w:val="both"/>
    </w:pPr>
    <w:rPr>
      <w:rFonts w:ascii="Cambria" w:hAnsi="Cambria"/>
      <w:i/>
      <w:noProof/>
      <w:spacing w:val="-4"/>
      <w:sz w:val="22"/>
      <w:u w:val="single"/>
      <w:lang w:val="en-US" w:eastAsia="ko-KR"/>
    </w:rPr>
  </w:style>
  <w:style w:type="character" w:customStyle="1" w:styleId="1Phn11caVChar">
    <w:name w:val="1.Phần 1.1 của ĐVĐ Char"/>
    <w:basedOn w:val="DefaultParagraphFont"/>
    <w:link w:val="1Phn11caV"/>
    <w:rsid w:val="00095A91"/>
    <w:rPr>
      <w:rFonts w:ascii="Cambria" w:hAnsi="Cambria"/>
      <w:i/>
      <w:noProof/>
      <w:spacing w:val="-4"/>
      <w:sz w:val="22"/>
      <w:szCs w:val="24"/>
      <w:u w:val="single"/>
      <w:lang w:eastAsia="ko-KR"/>
    </w:rPr>
  </w:style>
  <w:style w:type="paragraph" w:customStyle="1" w:styleId="TiliuTK">
    <w:name w:val="Tài liệu TK"/>
    <w:basedOn w:val="Normal"/>
    <w:link w:val="TiliuTKChar"/>
    <w:autoRedefine/>
    <w:qFormat/>
    <w:rsid w:val="0054713E"/>
    <w:pPr>
      <w:spacing w:after="120"/>
      <w:ind w:left="284" w:hanging="284"/>
      <w:jc w:val="both"/>
    </w:pPr>
    <w:rPr>
      <w:rFonts w:ascii="Cambria" w:hAnsi="Cambria"/>
      <w:noProof/>
      <w:spacing w:val="-4"/>
      <w:sz w:val="22"/>
      <w:lang w:val="en-US" w:eastAsia="en-US" w:bidi="th-TH"/>
    </w:rPr>
  </w:style>
  <w:style w:type="character" w:customStyle="1" w:styleId="TiliuTKChar">
    <w:name w:val="Tài liệu TK Char"/>
    <w:basedOn w:val="DefaultParagraphFont"/>
    <w:link w:val="TiliuTK"/>
    <w:rsid w:val="0054713E"/>
    <w:rPr>
      <w:rFonts w:ascii="Cambria" w:hAnsi="Cambria"/>
      <w:noProof/>
      <w:spacing w:val="-4"/>
      <w:sz w:val="22"/>
      <w:szCs w:val="24"/>
      <w:lang w:bidi="th-TH"/>
    </w:rPr>
  </w:style>
  <w:style w:type="paragraph" w:customStyle="1" w:styleId="Abstract">
    <w:name w:val="Abstract"/>
    <w:basedOn w:val="Normal"/>
    <w:link w:val="AbstractChar"/>
    <w:autoRedefine/>
    <w:qFormat/>
    <w:rsid w:val="00B05DA5"/>
    <w:pPr>
      <w:spacing w:before="240" w:after="120"/>
      <w:ind w:right="-284"/>
    </w:pPr>
    <w:rPr>
      <w:rFonts w:ascii="Cambria" w:eastAsia="Times New Roman" w:hAnsi="Cambria"/>
      <w:b/>
      <w:iCs/>
      <w:color w:val="000000"/>
      <w:sz w:val="32"/>
      <w:lang w:val="en-US" w:eastAsia="en-US" w:bidi="th-TH"/>
    </w:rPr>
  </w:style>
  <w:style w:type="character" w:customStyle="1" w:styleId="AbstractChar">
    <w:name w:val="Abstract Char"/>
    <w:basedOn w:val="DefaultParagraphFont"/>
    <w:link w:val="Abstract"/>
    <w:rsid w:val="00B05DA5"/>
    <w:rPr>
      <w:rFonts w:ascii="Cambria" w:eastAsia="Times New Roman" w:hAnsi="Cambria"/>
      <w:b/>
      <w:iCs/>
      <w:color w:val="000000"/>
      <w:sz w:val="32"/>
      <w:szCs w:val="24"/>
      <w:lang w:bidi="th-TH"/>
    </w:rPr>
  </w:style>
  <w:style w:type="paragraph" w:customStyle="1" w:styleId="TnbiTA">
    <w:name w:val="Tên bài TA"/>
    <w:basedOn w:val="Normal"/>
    <w:link w:val="TnbiTAChar"/>
    <w:autoRedefine/>
    <w:qFormat/>
    <w:rsid w:val="00B94D90"/>
    <w:pPr>
      <w:spacing w:before="120" w:after="120"/>
      <w:ind w:right="-1"/>
      <w:jc w:val="center"/>
    </w:pPr>
    <w:rPr>
      <w:rFonts w:ascii="Cambria" w:hAnsi="Cambria"/>
      <w:spacing w:val="-4"/>
      <w:sz w:val="32"/>
      <w:szCs w:val="32"/>
      <w:lang w:val="en-US" w:eastAsia="en-US"/>
    </w:rPr>
  </w:style>
  <w:style w:type="character" w:customStyle="1" w:styleId="TnbiTAChar">
    <w:name w:val="Tên bài TA Char"/>
    <w:basedOn w:val="DefaultParagraphFont"/>
    <w:link w:val="TnbiTA"/>
    <w:rsid w:val="00B94D90"/>
    <w:rPr>
      <w:rFonts w:ascii="Cambria" w:hAnsi="Cambria"/>
      <w:spacing w:val="-4"/>
      <w:sz w:val="32"/>
      <w:szCs w:val="32"/>
    </w:rPr>
  </w:style>
  <w:style w:type="paragraph" w:customStyle="1" w:styleId="TnTgiaTA">
    <w:name w:val="Tên Tgia TA"/>
    <w:basedOn w:val="Normal"/>
    <w:link w:val="TnTgiaTAChar"/>
    <w:autoRedefine/>
    <w:qFormat/>
    <w:rsid w:val="00E95123"/>
    <w:pPr>
      <w:spacing w:after="120"/>
      <w:ind w:right="-1"/>
      <w:jc w:val="center"/>
    </w:pPr>
    <w:rPr>
      <w:rFonts w:ascii="Cambria" w:hAnsi="Cambria"/>
      <w:spacing w:val="-4"/>
      <w:lang w:val="en-US" w:eastAsia="ko-KR"/>
    </w:rPr>
  </w:style>
  <w:style w:type="character" w:customStyle="1" w:styleId="TnTgiaTAChar">
    <w:name w:val="Tên Tgia TA Char"/>
    <w:basedOn w:val="DefaultParagraphFont"/>
    <w:link w:val="TnTgiaTA"/>
    <w:rsid w:val="00E95123"/>
    <w:rPr>
      <w:rFonts w:ascii="Cambria" w:hAnsi="Cambria"/>
      <w:spacing w:val="-4"/>
      <w:sz w:val="24"/>
      <w:szCs w:val="24"/>
      <w:lang w:eastAsia="ko-KR"/>
    </w:rPr>
  </w:style>
  <w:style w:type="paragraph" w:customStyle="1" w:styleId="NicngtctcgiTA">
    <w:name w:val="Nơi công tác tác giả TA"/>
    <w:basedOn w:val="Normal"/>
    <w:link w:val="NicngtctcgiTAChar"/>
    <w:autoRedefine/>
    <w:qFormat/>
    <w:rsid w:val="006769EC"/>
    <w:pPr>
      <w:spacing w:before="120"/>
      <w:jc w:val="center"/>
    </w:pPr>
    <w:rPr>
      <w:rFonts w:ascii="Cambria" w:hAnsi="Cambria"/>
      <w:i/>
      <w:spacing w:val="-4"/>
      <w:sz w:val="22"/>
      <w:lang w:val="en-US" w:eastAsia="vi-VN"/>
    </w:rPr>
  </w:style>
  <w:style w:type="character" w:customStyle="1" w:styleId="NicngtctcgiTAChar">
    <w:name w:val="Nơi công tác tác giả TA Char"/>
    <w:basedOn w:val="DefaultParagraphFont"/>
    <w:link w:val="NicngtctcgiTA"/>
    <w:rsid w:val="006769EC"/>
    <w:rPr>
      <w:rFonts w:ascii="Cambria" w:hAnsi="Cambria"/>
      <w:i/>
      <w:spacing w:val="-4"/>
      <w:sz w:val="22"/>
      <w:szCs w:val="24"/>
      <w:lang w:eastAsia="vi-VN"/>
    </w:rPr>
  </w:style>
  <w:style w:type="paragraph" w:customStyle="1" w:styleId="NicngtcTA">
    <w:name w:val="Nơi công tác TA"/>
    <w:basedOn w:val="TnTgiaTA"/>
    <w:autoRedefine/>
    <w:rsid w:val="000E7FE8"/>
    <w:rPr>
      <w:rFonts w:eastAsia="Batang"/>
      <w:vertAlign w:val="superscript"/>
    </w:rPr>
  </w:style>
  <w:style w:type="paragraph" w:customStyle="1" w:styleId="TmttbngTA">
    <w:name w:val="Tóm tắt bằng TA"/>
    <w:basedOn w:val="Normal"/>
    <w:link w:val="TmttbngTAChar"/>
    <w:autoRedefine/>
    <w:qFormat/>
    <w:rsid w:val="00BB7ACD"/>
    <w:pPr>
      <w:spacing w:before="120" w:after="240"/>
      <w:ind w:firstLine="403"/>
      <w:jc w:val="both"/>
    </w:pPr>
    <w:rPr>
      <w:rFonts w:ascii="Cambria" w:eastAsia="Batang" w:hAnsi="Cambria"/>
      <w:iCs/>
      <w:spacing w:val="-4"/>
      <w:sz w:val="22"/>
      <w:szCs w:val="22"/>
      <w:lang w:val="en-US" w:eastAsia="en-US" w:bidi="th-TH"/>
    </w:rPr>
  </w:style>
  <w:style w:type="character" w:customStyle="1" w:styleId="TmttbngTAChar">
    <w:name w:val="Tóm tắt bằng TA Char"/>
    <w:basedOn w:val="DefaultParagraphFont"/>
    <w:link w:val="TmttbngTA"/>
    <w:rsid w:val="00BB7ACD"/>
    <w:rPr>
      <w:rFonts w:ascii="Cambria" w:eastAsia="Batang" w:hAnsi="Cambria"/>
      <w:iCs/>
      <w:spacing w:val="-4"/>
      <w:sz w:val="22"/>
      <w:szCs w:val="22"/>
      <w:lang w:bidi="th-TH"/>
    </w:rPr>
  </w:style>
  <w:style w:type="paragraph" w:customStyle="1" w:styleId="Tieude">
    <w:name w:val="Tieu de"/>
    <w:basedOn w:val="Normal"/>
    <w:link w:val="TieudeChar"/>
    <w:autoRedefine/>
    <w:qFormat/>
    <w:rsid w:val="008B1C8D"/>
    <w:pPr>
      <w:spacing w:before="120" w:after="120" w:line="360" w:lineRule="auto"/>
      <w:jc w:val="center"/>
    </w:pPr>
    <w:rPr>
      <w:b/>
      <w:sz w:val="32"/>
      <w:szCs w:val="20"/>
      <w:lang w:val="en-US" w:eastAsia="en-US"/>
    </w:rPr>
  </w:style>
  <w:style w:type="character" w:customStyle="1" w:styleId="TieudeChar">
    <w:name w:val="Tieu de Char"/>
    <w:basedOn w:val="DefaultParagraphFont"/>
    <w:link w:val="Tieude"/>
    <w:rsid w:val="008B1C8D"/>
    <w:rPr>
      <w:b/>
      <w:sz w:val="32"/>
    </w:rPr>
  </w:style>
  <w:style w:type="paragraph" w:customStyle="1" w:styleId="TTbibovtmtt">
    <w:name w:val="TT bài báo và tóm tắt"/>
    <w:basedOn w:val="Normal"/>
    <w:link w:val="TTbibovtmttChar"/>
    <w:qFormat/>
    <w:rsid w:val="00371E45"/>
    <w:pPr>
      <w:spacing w:before="200" w:after="200"/>
    </w:pPr>
    <w:rPr>
      <w:rFonts w:ascii="Cambria" w:eastAsia="Batang" w:hAnsi="Cambria"/>
      <w:sz w:val="22"/>
      <w:lang w:val="en-US" w:eastAsia="en-US"/>
    </w:rPr>
  </w:style>
  <w:style w:type="character" w:customStyle="1" w:styleId="TTbibovtmttChar">
    <w:name w:val="TT bài báo và tóm tắt Char"/>
    <w:basedOn w:val="DefaultParagraphFont"/>
    <w:link w:val="TTbibovtmtt"/>
    <w:rsid w:val="00371E45"/>
    <w:rPr>
      <w:rFonts w:ascii="Cambria" w:eastAsia="Batang" w:hAnsi="Cambria"/>
      <w:sz w:val="22"/>
      <w:szCs w:val="24"/>
    </w:rPr>
  </w:style>
  <w:style w:type="paragraph" w:customStyle="1" w:styleId="copyR">
    <w:name w:val="@copyR"/>
    <w:basedOn w:val="Normal"/>
    <w:link w:val="copyRChar"/>
    <w:autoRedefine/>
    <w:qFormat/>
    <w:rsid w:val="00F6583E"/>
    <w:pPr>
      <w:spacing w:before="120" w:after="200" w:line="220" w:lineRule="exact"/>
      <w:jc w:val="right"/>
    </w:pPr>
    <w:rPr>
      <w:rFonts w:ascii="Cambria" w:eastAsia="Times New Roman" w:hAnsi="Cambria"/>
      <w:color w:val="FF0000"/>
      <w:sz w:val="18"/>
      <w:szCs w:val="18"/>
      <w:lang w:val="en-US" w:eastAsia="en-US"/>
    </w:rPr>
  </w:style>
  <w:style w:type="character" w:customStyle="1" w:styleId="copyRChar">
    <w:name w:val="@copyR Char"/>
    <w:basedOn w:val="DefaultParagraphFont"/>
    <w:link w:val="copyR"/>
    <w:rsid w:val="00F6583E"/>
    <w:rPr>
      <w:rFonts w:ascii="Cambria" w:eastAsia="Times New Roman" w:hAnsi="Cambria"/>
      <w:color w:val="FF0000"/>
      <w:sz w:val="18"/>
      <w:szCs w:val="18"/>
    </w:rPr>
  </w:style>
  <w:style w:type="character" w:styleId="PlaceholderText">
    <w:name w:val="Placeholder Text"/>
    <w:uiPriority w:val="99"/>
    <w:semiHidden/>
    <w:rsid w:val="00292303"/>
    <w:rPr>
      <w:color w:val="808080"/>
    </w:rPr>
  </w:style>
  <w:style w:type="paragraph" w:styleId="ListParagraph">
    <w:name w:val="List Paragraph"/>
    <w:basedOn w:val="Normal"/>
    <w:uiPriority w:val="34"/>
    <w:qFormat/>
    <w:rsid w:val="00C971F9"/>
    <w:pPr>
      <w:spacing w:after="200" w:line="276" w:lineRule="auto"/>
      <w:ind w:left="720"/>
      <w:contextualSpacing/>
    </w:pPr>
    <w:rPr>
      <w:rFonts w:ascii="Calibri" w:eastAsia="Calibri" w:hAnsi="Calibri"/>
      <w:sz w:val="22"/>
      <w:szCs w:val="22"/>
      <w:lang w:val="en-US" w:eastAsia="en-US"/>
    </w:rPr>
  </w:style>
  <w:style w:type="paragraph" w:styleId="Footer">
    <w:name w:val="footer"/>
    <w:basedOn w:val="Normal"/>
    <w:link w:val="FooterChar"/>
    <w:uiPriority w:val="99"/>
    <w:unhideWhenUsed/>
    <w:rsid w:val="00E545BD"/>
    <w:pPr>
      <w:tabs>
        <w:tab w:val="center" w:pos="4680"/>
        <w:tab w:val="right" w:pos="9360"/>
      </w:tabs>
      <w:jc w:val="both"/>
    </w:pPr>
    <w:rPr>
      <w:sz w:val="20"/>
      <w:szCs w:val="20"/>
      <w:lang w:val="en-US" w:eastAsia="en-US"/>
    </w:rPr>
  </w:style>
  <w:style w:type="character" w:customStyle="1" w:styleId="FooterChar">
    <w:name w:val="Footer Char"/>
    <w:basedOn w:val="DefaultParagraphFont"/>
    <w:link w:val="Footer"/>
    <w:uiPriority w:val="99"/>
    <w:rsid w:val="00E545BD"/>
  </w:style>
  <w:style w:type="table" w:styleId="TableGrid">
    <w:name w:val="Table Grid"/>
    <w:basedOn w:val="TableNormal"/>
    <w:uiPriority w:val="59"/>
    <w:rsid w:val="007666F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18A4"/>
    <w:pPr>
      <w:jc w:val="both"/>
    </w:pPr>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C318A4"/>
    <w:rPr>
      <w:rFonts w:ascii="Segoe UI" w:hAnsi="Segoe UI" w:cs="Segoe UI"/>
      <w:sz w:val="18"/>
      <w:szCs w:val="18"/>
    </w:rPr>
  </w:style>
  <w:style w:type="character" w:styleId="Hyperlink">
    <w:name w:val="Hyperlink"/>
    <w:basedOn w:val="DefaultParagraphFont"/>
    <w:uiPriority w:val="99"/>
    <w:unhideWhenUsed/>
    <w:rsid w:val="00D66A50"/>
    <w:rPr>
      <w:color w:val="0563C1" w:themeColor="hyperlink"/>
      <w:u w:val="single"/>
    </w:rPr>
  </w:style>
  <w:style w:type="paragraph" w:styleId="TOC1">
    <w:name w:val="toc 1"/>
    <w:basedOn w:val="Normal"/>
    <w:next w:val="Normal"/>
    <w:autoRedefine/>
    <w:uiPriority w:val="39"/>
    <w:unhideWhenUsed/>
    <w:rsid w:val="00350B1E"/>
    <w:pPr>
      <w:spacing w:before="60" w:after="60"/>
      <w:ind w:firstLine="720"/>
      <w:jc w:val="both"/>
    </w:pPr>
    <w:rPr>
      <w:rFonts w:eastAsia="Calibri"/>
      <w:szCs w:val="22"/>
      <w:lang w:val="en-US" w:eastAsia="en-US"/>
    </w:rPr>
  </w:style>
  <w:style w:type="paragraph" w:styleId="Caption">
    <w:name w:val="caption"/>
    <w:aliases w:val="Bang"/>
    <w:basedOn w:val="Normal"/>
    <w:next w:val="Normal"/>
    <w:uiPriority w:val="35"/>
    <w:unhideWhenUsed/>
    <w:qFormat/>
    <w:rsid w:val="00CE0EF3"/>
    <w:pPr>
      <w:spacing w:before="60" w:after="60"/>
      <w:jc w:val="center"/>
    </w:pPr>
    <w:rPr>
      <w:rFonts w:eastAsia="Calibri"/>
      <w:b/>
      <w:bCs/>
      <w:sz w:val="22"/>
      <w:szCs w:val="20"/>
      <w:lang w:val="en-US" w:eastAsia="en-US"/>
    </w:rPr>
  </w:style>
  <w:style w:type="paragraph" w:styleId="NoSpacing">
    <w:name w:val="No Spacing"/>
    <w:link w:val="NoSpacingChar"/>
    <w:uiPriority w:val="1"/>
    <w:qFormat/>
    <w:rsid w:val="00A8193A"/>
    <w:pPr>
      <w:spacing w:before="0" w:after="0"/>
      <w:contextualSpacing/>
    </w:pPr>
    <w:rPr>
      <w:rFonts w:eastAsia="Calibri"/>
      <w:sz w:val="22"/>
      <w:szCs w:val="22"/>
    </w:rPr>
  </w:style>
  <w:style w:type="table" w:customStyle="1" w:styleId="TableGridLight1">
    <w:name w:val="Table Grid Light1"/>
    <w:basedOn w:val="TableNormal"/>
    <w:uiPriority w:val="40"/>
    <w:rsid w:val="00567167"/>
    <w:pPr>
      <w:spacing w:before="0" w:after="0"/>
      <w:jc w:val="left"/>
    </w:pPr>
    <w:rPr>
      <w:rFonts w:ascii="Calibri" w:eastAsia="Calibri" w:hAnsi="Calibri"/>
      <w:lang w:val="vi-VN"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Quote">
    <w:name w:val="Quote"/>
    <w:basedOn w:val="Normal"/>
    <w:next w:val="Normal"/>
    <w:link w:val="QuoteChar"/>
    <w:uiPriority w:val="29"/>
    <w:qFormat/>
    <w:rsid w:val="00567167"/>
    <w:pPr>
      <w:ind w:left="720" w:hanging="720"/>
      <w:jc w:val="both"/>
    </w:pPr>
    <w:rPr>
      <w:rFonts w:eastAsia="Calibri"/>
      <w:i/>
      <w:iCs/>
      <w:color w:val="404040" w:themeColor="text1" w:themeTint="BF"/>
      <w:szCs w:val="22"/>
      <w:lang w:val="en-US" w:eastAsia="en-US"/>
    </w:rPr>
  </w:style>
  <w:style w:type="character" w:customStyle="1" w:styleId="QuoteChar">
    <w:name w:val="Quote Char"/>
    <w:basedOn w:val="DefaultParagraphFont"/>
    <w:link w:val="Quote"/>
    <w:uiPriority w:val="29"/>
    <w:rsid w:val="00567167"/>
    <w:rPr>
      <w:rFonts w:eastAsia="Calibri"/>
      <w:i/>
      <w:iCs/>
      <w:color w:val="404040" w:themeColor="text1" w:themeTint="BF"/>
      <w:sz w:val="24"/>
      <w:szCs w:val="22"/>
    </w:rPr>
  </w:style>
  <w:style w:type="paragraph" w:customStyle="1" w:styleId="01Mc1">
    <w:name w:val="01.Mục 1"/>
    <w:basedOn w:val="ListParagraph"/>
    <w:rsid w:val="00101C08"/>
    <w:pPr>
      <w:numPr>
        <w:numId w:val="1"/>
      </w:numPr>
      <w:spacing w:after="0" w:line="312" w:lineRule="auto"/>
      <w:contextualSpacing w:val="0"/>
      <w:jc w:val="both"/>
    </w:pPr>
    <w:rPr>
      <w:rFonts w:ascii="Times New Roman" w:eastAsia="Times New Roman" w:hAnsi="Times New Roman"/>
      <w:b/>
      <w:sz w:val="26"/>
      <w:szCs w:val="26"/>
    </w:rPr>
  </w:style>
  <w:style w:type="paragraph" w:customStyle="1" w:styleId="02Mc11">
    <w:name w:val="02.Mục 1.1"/>
    <w:basedOn w:val="ListParagraph"/>
    <w:rsid w:val="00101C08"/>
    <w:pPr>
      <w:numPr>
        <w:ilvl w:val="1"/>
        <w:numId w:val="1"/>
      </w:numPr>
      <w:tabs>
        <w:tab w:val="left" w:pos="426"/>
      </w:tabs>
      <w:spacing w:before="100" w:after="0" w:line="360" w:lineRule="auto"/>
      <w:contextualSpacing w:val="0"/>
    </w:pPr>
    <w:rPr>
      <w:rFonts w:ascii="Times New Roman" w:eastAsia="Times New Roman" w:hAnsi="Times New Roman"/>
      <w:b/>
      <w:sz w:val="26"/>
      <w:szCs w:val="28"/>
    </w:rPr>
  </w:style>
  <w:style w:type="paragraph" w:customStyle="1" w:styleId="03Mc11">
    <w:name w:val="03.Mục 1.1"/>
    <w:basedOn w:val="ListParagraph"/>
    <w:rsid w:val="00101C08"/>
    <w:pPr>
      <w:numPr>
        <w:ilvl w:val="2"/>
        <w:numId w:val="1"/>
      </w:numPr>
      <w:tabs>
        <w:tab w:val="left" w:pos="709"/>
      </w:tabs>
      <w:spacing w:before="60" w:after="0" w:line="360" w:lineRule="auto"/>
      <w:ind w:hanging="1224"/>
      <w:contextualSpacing w:val="0"/>
    </w:pPr>
    <w:rPr>
      <w:rFonts w:ascii="Times New Roman" w:eastAsia="Times New Roman" w:hAnsi="Times New Roman"/>
      <w:i/>
      <w:sz w:val="28"/>
      <w:szCs w:val="28"/>
    </w:rPr>
  </w:style>
  <w:style w:type="paragraph" w:customStyle="1" w:styleId="04Mca">
    <w:name w:val="04.Mục a"/>
    <w:basedOn w:val="ListParagraph"/>
    <w:rsid w:val="00101C08"/>
    <w:pPr>
      <w:numPr>
        <w:ilvl w:val="3"/>
        <w:numId w:val="1"/>
      </w:numPr>
      <w:tabs>
        <w:tab w:val="left" w:pos="426"/>
      </w:tabs>
      <w:spacing w:after="0" w:line="360" w:lineRule="auto"/>
      <w:ind w:left="0" w:firstLine="0"/>
      <w:contextualSpacing w:val="0"/>
      <w:jc w:val="both"/>
    </w:pPr>
    <w:rPr>
      <w:rFonts w:ascii="Times New Roman" w:eastAsia="Times New Roman" w:hAnsi="Times New Roman"/>
      <w:spacing w:val="-1"/>
      <w:sz w:val="26"/>
      <w:szCs w:val="26"/>
    </w:rPr>
  </w:style>
  <w:style w:type="paragraph" w:customStyle="1" w:styleId="05Gchudngthng">
    <w:name w:val="05.Gạch đầu dòng thường"/>
    <w:basedOn w:val="ListParagraph"/>
    <w:rsid w:val="00101C08"/>
    <w:pPr>
      <w:numPr>
        <w:ilvl w:val="5"/>
        <w:numId w:val="1"/>
      </w:numPr>
      <w:tabs>
        <w:tab w:val="left" w:pos="851"/>
      </w:tabs>
      <w:spacing w:after="0" w:line="360" w:lineRule="auto"/>
      <w:ind w:left="0" w:firstLine="567"/>
      <w:contextualSpacing w:val="0"/>
      <w:jc w:val="both"/>
    </w:pPr>
    <w:rPr>
      <w:rFonts w:ascii="Times New Roman" w:eastAsia="SimSun" w:hAnsi="Times New Roman"/>
      <w:sz w:val="26"/>
      <w:szCs w:val="28"/>
    </w:rPr>
  </w:style>
  <w:style w:type="paragraph" w:customStyle="1" w:styleId="06Gchudngnghing">
    <w:name w:val="06.Gạch đầu dòng nghiêng"/>
    <w:basedOn w:val="ListParagraph"/>
    <w:rsid w:val="00101C08"/>
    <w:pPr>
      <w:numPr>
        <w:ilvl w:val="6"/>
        <w:numId w:val="1"/>
      </w:numPr>
      <w:spacing w:after="0" w:line="360" w:lineRule="auto"/>
      <w:ind w:left="851" w:hanging="284"/>
      <w:contextualSpacing w:val="0"/>
      <w:jc w:val="both"/>
    </w:pPr>
    <w:rPr>
      <w:rFonts w:ascii="Times New Roman" w:eastAsia="Times New Roman" w:hAnsi="Times New Roman"/>
      <w:i/>
      <w:sz w:val="28"/>
      <w:szCs w:val="28"/>
    </w:rPr>
  </w:style>
  <w:style w:type="character" w:customStyle="1" w:styleId="hps">
    <w:name w:val="hps"/>
    <w:basedOn w:val="DefaultParagraphFont"/>
    <w:rsid w:val="00E815F6"/>
  </w:style>
  <w:style w:type="character" w:customStyle="1" w:styleId="shorttext">
    <w:name w:val="short_text"/>
    <w:basedOn w:val="DefaultParagraphFont"/>
    <w:rsid w:val="00E815F6"/>
  </w:style>
  <w:style w:type="character" w:styleId="PageNumber">
    <w:name w:val="page number"/>
    <w:basedOn w:val="DefaultParagraphFont"/>
    <w:rsid w:val="00E815F6"/>
  </w:style>
  <w:style w:type="paragraph" w:styleId="BodyTextIndent3">
    <w:name w:val="Body Text Indent 3"/>
    <w:basedOn w:val="Normal"/>
    <w:link w:val="BodyTextIndent3Char"/>
    <w:uiPriority w:val="99"/>
    <w:unhideWhenUsed/>
    <w:rsid w:val="00E815F6"/>
    <w:pPr>
      <w:spacing w:after="120" w:line="276" w:lineRule="auto"/>
      <w:ind w:left="283"/>
    </w:pPr>
    <w:rPr>
      <w:rFonts w:eastAsia="SimSun"/>
      <w:sz w:val="16"/>
      <w:szCs w:val="16"/>
      <w:lang w:val="en-US" w:eastAsia="en-US"/>
    </w:rPr>
  </w:style>
  <w:style w:type="character" w:customStyle="1" w:styleId="BodyTextIndent3Char">
    <w:name w:val="Body Text Indent 3 Char"/>
    <w:basedOn w:val="DefaultParagraphFont"/>
    <w:link w:val="BodyTextIndent3"/>
    <w:uiPriority w:val="99"/>
    <w:rsid w:val="00E815F6"/>
    <w:rPr>
      <w:rFonts w:eastAsia="SimSun"/>
      <w:sz w:val="16"/>
      <w:szCs w:val="16"/>
    </w:rPr>
  </w:style>
  <w:style w:type="paragraph" w:customStyle="1" w:styleId="07Vnbn">
    <w:name w:val="07.Văn bản"/>
    <w:basedOn w:val="05Gchudngthng"/>
    <w:rsid w:val="00E815F6"/>
    <w:pPr>
      <w:numPr>
        <w:ilvl w:val="0"/>
        <w:numId w:val="0"/>
      </w:numPr>
      <w:ind w:firstLine="567"/>
    </w:pPr>
  </w:style>
  <w:style w:type="paragraph" w:customStyle="1" w:styleId="10Bng">
    <w:name w:val="10.Bảng"/>
    <w:basedOn w:val="Normal"/>
    <w:rsid w:val="00E815F6"/>
    <w:pPr>
      <w:spacing w:line="360" w:lineRule="auto"/>
      <w:jc w:val="both"/>
    </w:pPr>
    <w:rPr>
      <w:rFonts w:eastAsia="Times New Roman"/>
      <w:sz w:val="26"/>
      <w:szCs w:val="28"/>
      <w:lang w:val="en-US" w:eastAsia="en-US"/>
    </w:rPr>
  </w:style>
  <w:style w:type="paragraph" w:customStyle="1" w:styleId="09Hnh">
    <w:name w:val="09.Hình"/>
    <w:basedOn w:val="Normal"/>
    <w:rsid w:val="00E815F6"/>
    <w:pPr>
      <w:spacing w:line="360" w:lineRule="auto"/>
      <w:ind w:right="-1" w:firstLine="567"/>
      <w:jc w:val="center"/>
    </w:pPr>
    <w:rPr>
      <w:rFonts w:eastAsia="Times New Roman"/>
      <w:i/>
      <w:noProof/>
      <w:sz w:val="26"/>
      <w:szCs w:val="28"/>
      <w:lang w:val="en-US" w:eastAsia="en-US"/>
    </w:rPr>
  </w:style>
  <w:style w:type="paragraph" w:customStyle="1" w:styleId="00GVANBAN">
    <w:name w:val="00G VAN BAN"/>
    <w:basedOn w:val="Normal"/>
    <w:link w:val="00GVANBANChar"/>
    <w:rsid w:val="00E815F6"/>
    <w:pPr>
      <w:spacing w:before="120" w:after="120" w:line="312" w:lineRule="auto"/>
      <w:ind w:firstLine="567"/>
      <w:jc w:val="both"/>
    </w:pPr>
    <w:rPr>
      <w:rFonts w:eastAsia="Times New Roman"/>
      <w:sz w:val="28"/>
      <w:szCs w:val="28"/>
      <w:lang w:val="pt-BR" w:eastAsia="ja-JP"/>
    </w:rPr>
  </w:style>
  <w:style w:type="character" w:customStyle="1" w:styleId="00GVANBANChar">
    <w:name w:val="00G VAN BAN Char"/>
    <w:link w:val="00GVANBAN"/>
    <w:rsid w:val="00E815F6"/>
    <w:rPr>
      <w:rFonts w:eastAsia="Times New Roman"/>
      <w:sz w:val="28"/>
      <w:szCs w:val="28"/>
      <w:lang w:val="pt-BR" w:eastAsia="ja-JP"/>
    </w:rPr>
  </w:style>
  <w:style w:type="paragraph" w:customStyle="1" w:styleId="7Vnbn">
    <w:name w:val="7.Văn bản"/>
    <w:basedOn w:val="Normal"/>
    <w:qFormat/>
    <w:rsid w:val="00E815F6"/>
    <w:pPr>
      <w:spacing w:line="360" w:lineRule="auto"/>
      <w:ind w:right="-1" w:firstLine="567"/>
      <w:jc w:val="both"/>
    </w:pPr>
    <w:rPr>
      <w:rFonts w:eastAsia="Times New Roman"/>
      <w:sz w:val="28"/>
      <w:szCs w:val="28"/>
      <w:lang w:val="en-US" w:eastAsia="en-US"/>
    </w:rPr>
  </w:style>
  <w:style w:type="paragraph" w:customStyle="1" w:styleId="EndNoteBibliographyTitle">
    <w:name w:val="EndNote Bibliography Title"/>
    <w:basedOn w:val="Normal"/>
    <w:link w:val="EndNoteBibliographyTitleChar"/>
    <w:rsid w:val="00E815F6"/>
    <w:pPr>
      <w:spacing w:line="276" w:lineRule="auto"/>
      <w:jc w:val="center"/>
    </w:pPr>
    <w:rPr>
      <w:rFonts w:eastAsia="SimSun"/>
      <w:noProof/>
      <w:sz w:val="20"/>
      <w:szCs w:val="20"/>
      <w:lang w:val="en-US" w:eastAsia="en-US"/>
    </w:rPr>
  </w:style>
  <w:style w:type="character" w:customStyle="1" w:styleId="EndNoteBibliographyTitleChar">
    <w:name w:val="EndNote Bibliography Title Char"/>
    <w:link w:val="EndNoteBibliographyTitle"/>
    <w:rsid w:val="00E815F6"/>
    <w:rPr>
      <w:rFonts w:eastAsia="SimSun"/>
      <w:noProof/>
    </w:rPr>
  </w:style>
  <w:style w:type="paragraph" w:customStyle="1" w:styleId="EndNoteBibliography">
    <w:name w:val="EndNote Bibliography"/>
    <w:basedOn w:val="Normal"/>
    <w:link w:val="EndNoteBibliographyChar"/>
    <w:rsid w:val="00E815F6"/>
    <w:pPr>
      <w:spacing w:after="200"/>
      <w:jc w:val="both"/>
    </w:pPr>
    <w:rPr>
      <w:rFonts w:eastAsia="SimSun"/>
      <w:noProof/>
      <w:sz w:val="20"/>
      <w:szCs w:val="20"/>
      <w:lang w:val="en-US" w:eastAsia="en-US"/>
    </w:rPr>
  </w:style>
  <w:style w:type="character" w:customStyle="1" w:styleId="EndNoteBibliographyChar">
    <w:name w:val="EndNote Bibliography Char"/>
    <w:link w:val="EndNoteBibliography"/>
    <w:rsid w:val="00E815F6"/>
    <w:rPr>
      <w:rFonts w:eastAsia="SimSun"/>
      <w:noProof/>
    </w:rPr>
  </w:style>
  <w:style w:type="paragraph" w:customStyle="1" w:styleId="000GVANBAN">
    <w:name w:val="000G VAN BAN"/>
    <w:basedOn w:val="Normal"/>
    <w:link w:val="000GVANBANChar"/>
    <w:rsid w:val="00E815F6"/>
    <w:pPr>
      <w:spacing w:before="120" w:after="120" w:line="312" w:lineRule="auto"/>
      <w:ind w:firstLine="567"/>
      <w:jc w:val="both"/>
    </w:pPr>
    <w:rPr>
      <w:rFonts w:eastAsia="Times New Roman"/>
      <w:szCs w:val="28"/>
      <w:lang w:val="pt-BR" w:eastAsia="ja-JP"/>
    </w:rPr>
  </w:style>
  <w:style w:type="character" w:customStyle="1" w:styleId="000GVANBANChar">
    <w:name w:val="000G VAN BAN Char"/>
    <w:link w:val="000GVANBAN"/>
    <w:rsid w:val="00E815F6"/>
    <w:rPr>
      <w:rFonts w:eastAsia="Times New Roman"/>
      <w:sz w:val="24"/>
      <w:szCs w:val="28"/>
      <w:lang w:val="pt-BR" w:eastAsia="ja-JP"/>
    </w:rPr>
  </w:style>
  <w:style w:type="paragraph" w:customStyle="1" w:styleId="00VANBAN">
    <w:name w:val="@00 VANBAN"/>
    <w:basedOn w:val="Normal"/>
    <w:link w:val="00VANBANChar"/>
    <w:rsid w:val="00E815F6"/>
    <w:pPr>
      <w:widowControl w:val="0"/>
      <w:spacing w:before="60" w:after="60" w:line="312" w:lineRule="auto"/>
      <w:ind w:firstLine="567"/>
      <w:jc w:val="both"/>
    </w:pPr>
    <w:rPr>
      <w:rFonts w:eastAsia="Times New Roman"/>
      <w:sz w:val="26"/>
      <w:szCs w:val="26"/>
      <w:lang w:val="vi-VN" w:eastAsia="en-US"/>
    </w:rPr>
  </w:style>
  <w:style w:type="character" w:customStyle="1" w:styleId="00VANBANChar">
    <w:name w:val="@00 VANBAN Char"/>
    <w:link w:val="00VANBAN"/>
    <w:rsid w:val="00E815F6"/>
    <w:rPr>
      <w:rFonts w:eastAsia="Times New Roman"/>
      <w:sz w:val="26"/>
      <w:szCs w:val="26"/>
      <w:lang w:val="vi-VN"/>
    </w:rPr>
  </w:style>
  <w:style w:type="character" w:styleId="Strong">
    <w:name w:val="Strong"/>
    <w:uiPriority w:val="22"/>
    <w:qFormat/>
    <w:rsid w:val="00E815F6"/>
    <w:rPr>
      <w:b/>
      <w:bCs/>
    </w:rPr>
  </w:style>
  <w:style w:type="character" w:customStyle="1" w:styleId="apple-converted-space">
    <w:name w:val="apple-converted-space"/>
    <w:rsid w:val="00E815F6"/>
  </w:style>
  <w:style w:type="character" w:customStyle="1" w:styleId="addmd1">
    <w:name w:val="addmd1"/>
    <w:rsid w:val="00E815F6"/>
    <w:rPr>
      <w:sz w:val="20"/>
      <w:szCs w:val="20"/>
    </w:rPr>
  </w:style>
  <w:style w:type="paragraph" w:customStyle="1" w:styleId="a">
    <w:name w:val="参考文献格式"/>
    <w:basedOn w:val="Normal"/>
    <w:link w:val="Char"/>
    <w:rsid w:val="00E815F6"/>
    <w:pPr>
      <w:widowControl w:val="0"/>
      <w:tabs>
        <w:tab w:val="num" w:pos="454"/>
      </w:tabs>
      <w:topLinePunct/>
      <w:spacing w:line="400" w:lineRule="exact"/>
      <w:ind w:left="454" w:firstLineChars="200" w:hanging="454"/>
      <w:jc w:val="both"/>
    </w:pPr>
    <w:rPr>
      <w:rFonts w:eastAsia="SimSun"/>
      <w:kern w:val="2"/>
      <w:lang w:val="en-US" w:eastAsia="zh-CN"/>
    </w:rPr>
  </w:style>
  <w:style w:type="character" w:customStyle="1" w:styleId="Char">
    <w:name w:val="参考文献格式 Char"/>
    <w:link w:val="a"/>
    <w:rsid w:val="00E815F6"/>
    <w:rPr>
      <w:rFonts w:eastAsia="SimSun"/>
      <w:kern w:val="2"/>
      <w:sz w:val="24"/>
      <w:szCs w:val="24"/>
      <w:lang w:eastAsia="zh-CN"/>
    </w:rPr>
  </w:style>
  <w:style w:type="paragraph" w:customStyle="1" w:styleId="Bezmezer1">
    <w:name w:val="Bez mezer1"/>
    <w:uiPriority w:val="1"/>
    <w:qFormat/>
    <w:rsid w:val="00E815F6"/>
    <w:pPr>
      <w:spacing w:before="0" w:after="0"/>
      <w:jc w:val="left"/>
    </w:pPr>
    <w:rPr>
      <w:rFonts w:ascii="Calibri" w:eastAsia="Calibri" w:hAnsi="Calibri"/>
      <w:sz w:val="22"/>
      <w:szCs w:val="22"/>
    </w:rPr>
  </w:style>
  <w:style w:type="paragraph" w:customStyle="1" w:styleId="centertexthelp">
    <w:name w:val="centertexthelp"/>
    <w:basedOn w:val="Normal"/>
    <w:rsid w:val="00E815F6"/>
    <w:pPr>
      <w:spacing w:before="100" w:beforeAutospacing="1" w:after="100" w:afterAutospacing="1"/>
    </w:pPr>
    <w:rPr>
      <w:rFonts w:eastAsia="Times New Roman"/>
      <w:lang w:val="de-DE" w:eastAsia="de-DE"/>
    </w:rPr>
  </w:style>
  <w:style w:type="paragraph" w:customStyle="1" w:styleId="Default">
    <w:name w:val="Default"/>
    <w:rsid w:val="00E815F6"/>
    <w:pPr>
      <w:autoSpaceDE w:val="0"/>
      <w:autoSpaceDN w:val="0"/>
      <w:adjustRightInd w:val="0"/>
      <w:spacing w:before="0" w:after="0"/>
      <w:jc w:val="left"/>
    </w:pPr>
    <w:rPr>
      <w:color w:val="000000"/>
      <w:sz w:val="24"/>
      <w:szCs w:val="24"/>
    </w:rPr>
  </w:style>
  <w:style w:type="paragraph" w:styleId="Bibliography">
    <w:name w:val="Bibliography"/>
    <w:basedOn w:val="Normal"/>
    <w:next w:val="Normal"/>
    <w:uiPriority w:val="37"/>
    <w:unhideWhenUsed/>
    <w:rsid w:val="00E815F6"/>
    <w:pPr>
      <w:spacing w:after="200" w:line="276" w:lineRule="auto"/>
    </w:pPr>
    <w:rPr>
      <w:rFonts w:asciiTheme="minorHAnsi" w:hAnsiTheme="minorHAnsi" w:cstheme="minorBidi"/>
      <w:sz w:val="22"/>
      <w:szCs w:val="22"/>
      <w:lang w:val="en-US" w:eastAsia="en-US"/>
    </w:rPr>
  </w:style>
  <w:style w:type="paragraph" w:customStyle="1" w:styleId="mcg2016abstract">
    <w:name w:val="mcg2016_abstract"/>
    <w:basedOn w:val="Normal"/>
    <w:link w:val="mcg2016abstractCar"/>
    <w:qFormat/>
    <w:rsid w:val="00E815F6"/>
    <w:pPr>
      <w:spacing w:before="240" w:after="600" w:line="220" w:lineRule="exact"/>
      <w:ind w:left="1134" w:hanging="1134"/>
      <w:jc w:val="both"/>
    </w:pPr>
    <w:rPr>
      <w:rFonts w:eastAsia="Times New Roman"/>
      <w:sz w:val="18"/>
      <w:szCs w:val="20"/>
      <w:lang w:eastAsia="en-US"/>
    </w:rPr>
  </w:style>
  <w:style w:type="character" w:customStyle="1" w:styleId="mcg2016abstractCar">
    <w:name w:val="mcg2016_abstract Car"/>
    <w:basedOn w:val="DefaultParagraphFont"/>
    <w:link w:val="mcg2016abstract"/>
    <w:rsid w:val="00E815F6"/>
    <w:rPr>
      <w:rFonts w:eastAsia="Times New Roman"/>
      <w:sz w:val="18"/>
      <w:lang w:val="en-GB"/>
    </w:rPr>
  </w:style>
  <w:style w:type="paragraph" w:customStyle="1" w:styleId="Cngthc">
    <w:name w:val="Công thức"/>
    <w:link w:val="CngthcChar"/>
    <w:qFormat/>
    <w:rsid w:val="00DE4FAD"/>
    <w:pPr>
      <w:spacing w:before="120" w:after="120"/>
      <w:jc w:val="center"/>
    </w:pPr>
    <w:rPr>
      <w:rFonts w:ascii="Cambria Math" w:hAnsi="Cambria Math"/>
      <w:i/>
      <w:iCs/>
      <w:spacing w:val="-4"/>
      <w:sz w:val="22"/>
      <w:szCs w:val="22"/>
      <w:lang w:val="pt-BR" w:eastAsia="x-none"/>
    </w:rPr>
  </w:style>
  <w:style w:type="character" w:customStyle="1" w:styleId="CngthcChar">
    <w:name w:val="Công thức Char"/>
    <w:basedOn w:val="DefaultParagraphFont"/>
    <w:link w:val="Cngthc"/>
    <w:rsid w:val="00DE4FAD"/>
    <w:rPr>
      <w:rFonts w:ascii="Cambria Math" w:hAnsi="Cambria Math"/>
      <w:i/>
      <w:iCs/>
      <w:spacing w:val="-4"/>
      <w:sz w:val="22"/>
      <w:szCs w:val="22"/>
      <w:lang w:val="pt-BR" w:eastAsia="x-none"/>
    </w:rPr>
  </w:style>
  <w:style w:type="character" w:styleId="CommentReference">
    <w:name w:val="annotation reference"/>
    <w:semiHidden/>
    <w:rsid w:val="00CC282F"/>
    <w:rPr>
      <w:sz w:val="16"/>
      <w:szCs w:val="16"/>
    </w:rPr>
  </w:style>
  <w:style w:type="paragraph" w:styleId="List">
    <w:name w:val="List"/>
    <w:basedOn w:val="Normal"/>
    <w:rsid w:val="009C7C12"/>
    <w:pPr>
      <w:ind w:left="360" w:hanging="360"/>
    </w:pPr>
    <w:rPr>
      <w:rFonts w:eastAsia="Times New Roman"/>
      <w:lang w:val="ru-RU" w:eastAsia="ru-RU"/>
    </w:rPr>
  </w:style>
  <w:style w:type="paragraph" w:styleId="BodyTextIndent2">
    <w:name w:val="Body Text Indent 2"/>
    <w:basedOn w:val="Normal"/>
    <w:link w:val="BodyTextIndent2Char"/>
    <w:uiPriority w:val="99"/>
    <w:semiHidden/>
    <w:unhideWhenUsed/>
    <w:rsid w:val="00E71089"/>
    <w:pPr>
      <w:spacing w:after="120" w:line="480" w:lineRule="auto"/>
      <w:ind w:left="360"/>
    </w:pPr>
  </w:style>
  <w:style w:type="character" w:customStyle="1" w:styleId="BodyTextIndent2Char">
    <w:name w:val="Body Text Indent 2 Char"/>
    <w:basedOn w:val="DefaultParagraphFont"/>
    <w:link w:val="BodyTextIndent2"/>
    <w:uiPriority w:val="99"/>
    <w:semiHidden/>
    <w:rsid w:val="00E71089"/>
  </w:style>
  <w:style w:type="paragraph" w:styleId="BodyText2">
    <w:name w:val="Body Text 2"/>
    <w:basedOn w:val="Normal"/>
    <w:link w:val="BodyText2Char"/>
    <w:semiHidden/>
    <w:rsid w:val="004C5ADF"/>
    <w:pPr>
      <w:jc w:val="center"/>
    </w:pPr>
    <w:rPr>
      <w:rFonts w:eastAsia="Times New Roman"/>
      <w:sz w:val="28"/>
    </w:rPr>
  </w:style>
  <w:style w:type="character" w:customStyle="1" w:styleId="BodyText2Char">
    <w:name w:val="Body Text 2 Char"/>
    <w:basedOn w:val="DefaultParagraphFont"/>
    <w:link w:val="BodyText2"/>
    <w:semiHidden/>
    <w:rsid w:val="004C5ADF"/>
    <w:rPr>
      <w:rFonts w:eastAsia="Times New Roman"/>
      <w:sz w:val="28"/>
    </w:rPr>
  </w:style>
  <w:style w:type="paragraph" w:customStyle="1" w:styleId="BGTEXT">
    <w:name w:val="BG_TEXT"/>
    <w:basedOn w:val="Normal"/>
    <w:qFormat/>
    <w:rsid w:val="00E35160"/>
    <w:pPr>
      <w:autoSpaceDE w:val="0"/>
      <w:autoSpaceDN w:val="0"/>
      <w:adjustRightInd w:val="0"/>
      <w:spacing w:line="360" w:lineRule="auto"/>
      <w:ind w:firstLine="720"/>
      <w:jc w:val="both"/>
    </w:pPr>
    <w:rPr>
      <w:rFonts w:eastAsia="Times New Roman"/>
      <w:bCs/>
      <w:iCs/>
      <w:sz w:val="26"/>
      <w:szCs w:val="28"/>
      <w:lang w:val="en-US" w:eastAsia="en-US"/>
    </w:rPr>
  </w:style>
  <w:style w:type="paragraph" w:customStyle="1" w:styleId="Text">
    <w:name w:val="Text"/>
    <w:basedOn w:val="Normal"/>
    <w:link w:val="TextChar"/>
    <w:rsid w:val="00E7267D"/>
    <w:pPr>
      <w:widowControl w:val="0"/>
      <w:suppressAutoHyphens/>
      <w:spacing w:line="252" w:lineRule="auto"/>
      <w:ind w:firstLine="240"/>
      <w:jc w:val="both"/>
    </w:pPr>
    <w:rPr>
      <w:rFonts w:eastAsia="Times New Roman"/>
      <w:sz w:val="20"/>
      <w:szCs w:val="20"/>
      <w:lang w:val="en-US" w:eastAsia="ar-SA"/>
    </w:rPr>
  </w:style>
  <w:style w:type="character" w:customStyle="1" w:styleId="TextChar">
    <w:name w:val="Text Char"/>
    <w:basedOn w:val="DefaultParagraphFont"/>
    <w:link w:val="Text"/>
    <w:rsid w:val="00E7267D"/>
    <w:rPr>
      <w:rFonts w:eastAsia="Times New Roman"/>
      <w:lang w:eastAsia="ar-SA"/>
    </w:rPr>
  </w:style>
  <w:style w:type="paragraph" w:customStyle="1" w:styleId="MTDisplayEquation">
    <w:name w:val="MTDisplayEquation"/>
    <w:basedOn w:val="Normal"/>
    <w:next w:val="Normal"/>
    <w:link w:val="MTDisplayEquationChar"/>
    <w:rsid w:val="00F840DD"/>
    <w:pPr>
      <w:tabs>
        <w:tab w:val="center" w:pos="2320"/>
        <w:tab w:val="right" w:pos="4640"/>
      </w:tabs>
      <w:jc w:val="both"/>
    </w:pPr>
    <w:rPr>
      <w:rFonts w:cstheme="minorBidi"/>
      <w:lang w:val="en-US" w:eastAsia="en-US"/>
    </w:rPr>
  </w:style>
  <w:style w:type="character" w:customStyle="1" w:styleId="MTDisplayEquationChar">
    <w:name w:val="MTDisplayEquation Char"/>
    <w:basedOn w:val="DefaultParagraphFont"/>
    <w:link w:val="MTDisplayEquation"/>
    <w:rsid w:val="00F840DD"/>
    <w:rPr>
      <w:rFonts w:cstheme="minorBidi"/>
      <w:sz w:val="24"/>
      <w:szCs w:val="24"/>
    </w:rPr>
  </w:style>
  <w:style w:type="paragraph" w:customStyle="1" w:styleId="DHeading1">
    <w:name w:val="DHeading1"/>
    <w:basedOn w:val="ListParagraph"/>
    <w:link w:val="DHeading1Char"/>
    <w:autoRedefine/>
    <w:qFormat/>
    <w:rsid w:val="004134F0"/>
    <w:pPr>
      <w:spacing w:before="120" w:after="0" w:line="240" w:lineRule="auto"/>
      <w:ind w:left="0"/>
      <w:jc w:val="both"/>
      <w:outlineLvl w:val="0"/>
    </w:pPr>
    <w:rPr>
      <w:rFonts w:ascii="Times New Roman" w:eastAsiaTheme="minorHAnsi" w:hAnsi="Times New Roman"/>
      <w:b/>
      <w:sz w:val="24"/>
      <w:szCs w:val="24"/>
    </w:rPr>
  </w:style>
  <w:style w:type="character" w:customStyle="1" w:styleId="DHeading1Char">
    <w:name w:val="DHeading1 Char"/>
    <w:basedOn w:val="DefaultParagraphFont"/>
    <w:link w:val="DHeading1"/>
    <w:rsid w:val="004134F0"/>
    <w:rPr>
      <w:b/>
      <w:sz w:val="24"/>
      <w:szCs w:val="24"/>
    </w:rPr>
  </w:style>
  <w:style w:type="paragraph" w:styleId="NormalWeb">
    <w:name w:val="Normal (Web)"/>
    <w:basedOn w:val="Normal"/>
    <w:uiPriority w:val="99"/>
    <w:unhideWhenUsed/>
    <w:rsid w:val="00D70D3B"/>
    <w:pPr>
      <w:spacing w:before="100" w:beforeAutospacing="1" w:after="100" w:afterAutospacing="1"/>
    </w:pPr>
    <w:rPr>
      <w:rFonts w:eastAsia="Times New Roman"/>
      <w:lang w:val="en-US" w:eastAsia="en-US"/>
    </w:rPr>
  </w:style>
  <w:style w:type="paragraph" w:customStyle="1" w:styleId="Tabnew">
    <w:name w:val="Tab_new"/>
    <w:qFormat/>
    <w:rsid w:val="00D5162B"/>
    <w:pPr>
      <w:spacing w:before="120" w:after="120" w:line="336" w:lineRule="auto"/>
      <w:jc w:val="left"/>
    </w:pPr>
    <w:rPr>
      <w:sz w:val="26"/>
      <w:szCs w:val="26"/>
    </w:rPr>
  </w:style>
  <w:style w:type="paragraph" w:customStyle="1" w:styleId="AADEParagraph">
    <w:name w:val="AADE Paragraph"/>
    <w:basedOn w:val="Normal"/>
    <w:link w:val="AADEParagraphChar"/>
    <w:qFormat/>
    <w:rsid w:val="009A65BD"/>
    <w:pPr>
      <w:widowControl w:val="0"/>
      <w:ind w:firstLine="288"/>
      <w:jc w:val="both"/>
    </w:pPr>
    <w:rPr>
      <w:rFonts w:eastAsia="Times New Roman"/>
      <w:sz w:val="20"/>
      <w:szCs w:val="20"/>
      <w:lang w:val="en-US" w:eastAsia="zh-CN"/>
    </w:rPr>
  </w:style>
  <w:style w:type="character" w:customStyle="1" w:styleId="AADEParagraphChar">
    <w:name w:val="AADE Paragraph Char"/>
    <w:basedOn w:val="DefaultParagraphFont"/>
    <w:link w:val="AADEParagraph"/>
    <w:rsid w:val="009A65BD"/>
    <w:rPr>
      <w:rFonts w:eastAsia="Times New Roman"/>
      <w:lang w:eastAsia="zh-CN"/>
    </w:rPr>
  </w:style>
  <w:style w:type="paragraph" w:customStyle="1" w:styleId="111">
    <w:name w:val="111"/>
    <w:basedOn w:val="Normal"/>
    <w:autoRedefine/>
    <w:rsid w:val="005501C5"/>
    <w:pPr>
      <w:numPr>
        <w:ilvl w:val="2"/>
        <w:numId w:val="9"/>
      </w:numPr>
      <w:spacing w:before="120" w:line="264" w:lineRule="auto"/>
      <w:ind w:left="1224"/>
      <w:contextualSpacing/>
      <w:outlineLvl w:val="2"/>
    </w:pPr>
    <w:rPr>
      <w:rFonts w:eastAsia="Calibri"/>
      <w:b/>
      <w:i/>
      <w:color w:val="ED7D31"/>
      <w:lang w:val="nl-NL" w:eastAsia="en-US"/>
    </w:rPr>
  </w:style>
  <w:style w:type="paragraph" w:customStyle="1" w:styleId="000">
    <w:name w:val="000"/>
    <w:basedOn w:val="Normal"/>
    <w:link w:val="000Char"/>
    <w:rsid w:val="005501C5"/>
    <w:pPr>
      <w:spacing w:before="60" w:after="60" w:line="264" w:lineRule="auto"/>
      <w:ind w:firstLine="720"/>
      <w:jc w:val="both"/>
    </w:pPr>
    <w:rPr>
      <w:rFonts w:eastAsia="Calibri"/>
      <w:lang w:val="nl-NL" w:eastAsia="en-US"/>
    </w:rPr>
  </w:style>
  <w:style w:type="character" w:customStyle="1" w:styleId="000Char">
    <w:name w:val="000 Char"/>
    <w:basedOn w:val="DefaultParagraphFont"/>
    <w:link w:val="000"/>
    <w:rsid w:val="005501C5"/>
    <w:rPr>
      <w:rFonts w:eastAsia="Calibri"/>
      <w:sz w:val="24"/>
      <w:szCs w:val="24"/>
      <w:lang w:val="nl-NL"/>
    </w:rPr>
  </w:style>
  <w:style w:type="paragraph" w:customStyle="1" w:styleId="1">
    <w:name w:val="1"/>
    <w:basedOn w:val="Normal"/>
    <w:link w:val="1Char"/>
    <w:rsid w:val="005501C5"/>
    <w:pPr>
      <w:numPr>
        <w:ilvl w:val="1"/>
        <w:numId w:val="9"/>
      </w:numPr>
      <w:spacing w:before="120" w:line="264" w:lineRule="auto"/>
      <w:ind w:left="431" w:hanging="431"/>
      <w:contextualSpacing/>
      <w:outlineLvl w:val="1"/>
    </w:pPr>
    <w:rPr>
      <w:rFonts w:eastAsia="Calibri"/>
      <w:b/>
      <w:color w:val="44546A" w:themeColor="text2"/>
      <w:lang w:val="nl-NL" w:eastAsia="en-US"/>
    </w:rPr>
  </w:style>
  <w:style w:type="paragraph" w:customStyle="1" w:styleId="10">
    <w:name w:val="1"/>
    <w:basedOn w:val="111"/>
    <w:link w:val="1Char0"/>
    <w:rsid w:val="005501C5"/>
    <w:pPr>
      <w:ind w:left="505" w:hanging="505"/>
    </w:pPr>
  </w:style>
  <w:style w:type="character" w:customStyle="1" w:styleId="1Char0">
    <w:name w:val="1.Char"/>
    <w:basedOn w:val="DefaultParagraphFont"/>
    <w:link w:val="10"/>
    <w:rsid w:val="005501C5"/>
    <w:rPr>
      <w:rFonts w:eastAsia="Calibri"/>
      <w:b/>
      <w:i/>
      <w:color w:val="ED7D31"/>
      <w:sz w:val="24"/>
      <w:szCs w:val="24"/>
      <w:lang w:val="nl-NL"/>
    </w:rPr>
  </w:style>
  <w:style w:type="character" w:customStyle="1" w:styleId="1Char">
    <w:name w:val="1.Char"/>
    <w:basedOn w:val="DefaultParagraphFont"/>
    <w:link w:val="1"/>
    <w:rsid w:val="008221E9"/>
    <w:rPr>
      <w:rFonts w:eastAsia="Calibri"/>
      <w:b/>
      <w:color w:val="44546A" w:themeColor="text2"/>
      <w:sz w:val="24"/>
      <w:szCs w:val="24"/>
      <w:lang w:val="nl-NL"/>
    </w:rPr>
  </w:style>
  <w:style w:type="character" w:styleId="FollowedHyperlink">
    <w:name w:val="FollowedHyperlink"/>
    <w:basedOn w:val="DefaultParagraphFont"/>
    <w:uiPriority w:val="99"/>
    <w:semiHidden/>
    <w:unhideWhenUsed/>
    <w:rsid w:val="00D0289D"/>
    <w:rPr>
      <w:color w:val="954F72" w:themeColor="followedHyperlink"/>
      <w:u w:val="single"/>
    </w:rPr>
  </w:style>
  <w:style w:type="paragraph" w:customStyle="1" w:styleId="TableParagraph">
    <w:name w:val="Table Paragraph"/>
    <w:basedOn w:val="Normal"/>
    <w:uiPriority w:val="1"/>
    <w:qFormat/>
    <w:rsid w:val="006A1795"/>
    <w:pPr>
      <w:widowControl w:val="0"/>
      <w:autoSpaceDE w:val="0"/>
      <w:autoSpaceDN w:val="0"/>
    </w:pPr>
    <w:rPr>
      <w:rFonts w:eastAsia="Times New Roman"/>
      <w:sz w:val="22"/>
      <w:szCs w:val="22"/>
      <w:lang w:val="en-US" w:eastAsia="en-US"/>
    </w:rPr>
  </w:style>
  <w:style w:type="paragraph" w:customStyle="1" w:styleId="Bng">
    <w:name w:val="Bảng"/>
    <w:basedOn w:val="Caption"/>
    <w:link w:val="BngChar"/>
    <w:qFormat/>
    <w:rsid w:val="007A6BA8"/>
    <w:pPr>
      <w:spacing w:before="0" w:after="200" w:line="276" w:lineRule="auto"/>
    </w:pPr>
    <w:rPr>
      <w:rFonts w:eastAsiaTheme="minorEastAsia"/>
      <w:b w:val="0"/>
      <w:i/>
      <w:sz w:val="24"/>
      <w:szCs w:val="18"/>
      <w:lang w:eastAsia="en-GB"/>
    </w:rPr>
  </w:style>
  <w:style w:type="character" w:customStyle="1" w:styleId="BngChar">
    <w:name w:val="Bảng Char"/>
    <w:basedOn w:val="DefaultParagraphFont"/>
    <w:link w:val="Bng"/>
    <w:rsid w:val="007A6BA8"/>
    <w:rPr>
      <w:rFonts w:eastAsiaTheme="minorEastAsia"/>
      <w:bCs/>
      <w:i/>
      <w:sz w:val="24"/>
      <w:szCs w:val="18"/>
      <w:lang w:eastAsia="en-GB"/>
    </w:rPr>
  </w:style>
  <w:style w:type="paragraph" w:styleId="CommentText">
    <w:name w:val="annotation text"/>
    <w:basedOn w:val="Normal"/>
    <w:link w:val="CommentTextChar"/>
    <w:uiPriority w:val="99"/>
    <w:semiHidden/>
    <w:unhideWhenUsed/>
    <w:rsid w:val="00DE09E9"/>
    <w:pPr>
      <w:spacing w:before="360" w:after="240"/>
      <w:jc w:val="both"/>
    </w:pPr>
    <w:rPr>
      <w:sz w:val="20"/>
      <w:szCs w:val="20"/>
      <w:lang w:val="en-US" w:eastAsia="en-US"/>
    </w:rPr>
  </w:style>
  <w:style w:type="character" w:customStyle="1" w:styleId="CommentTextChar">
    <w:name w:val="Comment Text Char"/>
    <w:basedOn w:val="DefaultParagraphFont"/>
    <w:link w:val="CommentText"/>
    <w:uiPriority w:val="99"/>
    <w:semiHidden/>
    <w:rsid w:val="00DE09E9"/>
  </w:style>
  <w:style w:type="paragraph" w:styleId="CommentSubject">
    <w:name w:val="annotation subject"/>
    <w:basedOn w:val="CommentText"/>
    <w:next w:val="CommentText"/>
    <w:link w:val="CommentSubjectChar"/>
    <w:uiPriority w:val="99"/>
    <w:semiHidden/>
    <w:unhideWhenUsed/>
    <w:rsid w:val="00DE09E9"/>
    <w:rPr>
      <w:b/>
      <w:bCs/>
    </w:rPr>
  </w:style>
  <w:style w:type="character" w:customStyle="1" w:styleId="CommentSubjectChar">
    <w:name w:val="Comment Subject Char"/>
    <w:basedOn w:val="CommentTextChar"/>
    <w:link w:val="CommentSubject"/>
    <w:uiPriority w:val="99"/>
    <w:semiHidden/>
    <w:rsid w:val="00DE09E9"/>
    <w:rPr>
      <w:b/>
      <w:bCs/>
    </w:rPr>
  </w:style>
  <w:style w:type="character" w:customStyle="1" w:styleId="NoSpacingChar">
    <w:name w:val="No Spacing Char"/>
    <w:link w:val="NoSpacing"/>
    <w:uiPriority w:val="1"/>
    <w:rsid w:val="00075E19"/>
    <w:rPr>
      <w:rFonts w:eastAsia="Calibri"/>
      <w:sz w:val="22"/>
      <w:szCs w:val="22"/>
    </w:rPr>
  </w:style>
  <w:style w:type="paragraph" w:customStyle="1" w:styleId="12NOIDUNGBANG">
    <w:name w:val="@12 NOI DUNG BANG"/>
    <w:basedOn w:val="00VANBAN"/>
    <w:qFormat/>
    <w:rsid w:val="005515D0"/>
    <w:pPr>
      <w:spacing w:before="120" w:after="120" w:line="240" w:lineRule="auto"/>
      <w:ind w:firstLine="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358678">
      <w:bodyDiv w:val="1"/>
      <w:marLeft w:val="0"/>
      <w:marRight w:val="0"/>
      <w:marTop w:val="0"/>
      <w:marBottom w:val="0"/>
      <w:divBdr>
        <w:top w:val="none" w:sz="0" w:space="0" w:color="auto"/>
        <w:left w:val="none" w:sz="0" w:space="0" w:color="auto"/>
        <w:bottom w:val="none" w:sz="0" w:space="0" w:color="auto"/>
        <w:right w:val="none" w:sz="0" w:space="0" w:color="auto"/>
      </w:divBdr>
    </w:div>
    <w:div w:id="1279022344">
      <w:bodyDiv w:val="1"/>
      <w:marLeft w:val="0"/>
      <w:marRight w:val="0"/>
      <w:marTop w:val="0"/>
      <w:marBottom w:val="0"/>
      <w:divBdr>
        <w:top w:val="none" w:sz="0" w:space="0" w:color="auto"/>
        <w:left w:val="none" w:sz="0" w:space="0" w:color="auto"/>
        <w:bottom w:val="none" w:sz="0" w:space="0" w:color="auto"/>
        <w:right w:val="none" w:sz="0" w:space="0" w:color="auto"/>
      </w:divBdr>
    </w:div>
    <w:div w:id="13371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Alk08</b:Tag>
    <b:SourceType>ConferenceProceedings</b:SourceType>
    <b:Guid>{D4377599-18A1-4E82-A4C1-48F0BC385BAC}</b:Guid>
    <b:Author>
      <b:Author>
        <b:NameList>
          <b:Person>
            <b:Last>Alkhatib</b:Last>
            <b:First>H.,</b:First>
          </b:Person>
        </b:NameList>
      </b:Author>
    </b:Author>
    <b:Title>Comparison of Sequential Monte Carlo Filtering with Kalman Filtering for Nonlinear State Estimation</b:Title>
    <b:Year>2008</b:Year>
    <b:ConferenceName>1st Internatinal Conference on Machine Control Guidance</b:ConferenceName>
    <b:RefOrder>1</b:RefOrder>
  </b:Source>
  <b:Source>
    <b:Tag>Alk081</b:Tag>
    <b:SourceType>ConferenceProceedings</b:SourceType>
    <b:Guid>{562A01C7-C1D0-4FA8-9309-BFC8185C6F2D}</b:Guid>
    <b:Author>
      <b:Author>
        <b:NameList>
          <b:Person>
            <b:Last>Alkhatib</b:Last>
            <b:First>H.,</b:First>
            <b:Middle>NeuMann, I., Neuner, H., Kutterer, H.,</b:Middle>
          </b:Person>
        </b:NameList>
      </b:Author>
    </b:Author>
    <b:Title>Comparison of Sequential Monte Carlo Filtering with Kalman Filtering for Non-linear State Estimation</b:Title>
    <b:Year>2008</b:Year>
    <b:Publisher>1st International Conference on Machine Control and Guidance</b:Publisher>
    <b:RefOrder>2</b:RefOrder>
  </b:Source>
  <b:Source>
    <b:Tag>Aus991</b:Tag>
    <b:SourceType>Report</b:SourceType>
    <b:Guid>{F35B322C-3233-4DDE-BC13-41D8AE32B96A}</b:Guid>
    <b:Author>
      <b:Author>
        <b:NameList>
          <b:Person>
            <b:Last>Aussems</b:Last>
            <b:First>T.,</b:First>
          </b:Person>
        </b:NameList>
      </b:Author>
    </b:Author>
    <b:Title> Positionsschätzung von Landfahrzeugen mittels Kalman-Filterung aus Satelliten- und Koppelnavigationsbeobachtungen</b:Title>
    <b:Year>1999</b:Year>
    <b:Publisher>Veröffentlichung des Geodätischen Instituts der Rheinisch-Westfälischen Technischen Hochschule</b:Publisher>
    <b:RefOrder>3</b:RefOrder>
  </b:Source>
  <b:Source>
    <b:Tag>Dou051</b:Tag>
    <b:SourceType>ConferenceProceedings</b:SourceType>
    <b:Guid>{76E857CB-81CB-4BEA-BA39-379320251C07}</b:Guid>
    <b:Author>
      <b:Author>
        <b:NameList>
          <b:Person>
            <b:Last>Douc</b:Last>
            <b:First>R.</b:First>
          </b:Person>
          <b:Person>
            <b:Last>Olivier</b:Last>
            <b:First>C.</b:First>
          </b:Person>
          <b:Person>
            <b:Last>Eric</b:Last>
            <b:First>M.,</b:First>
          </b:Person>
        </b:NameList>
      </b:Author>
    </b:Author>
    <b:Title>Comparison of resampling schemes for particle filtering</b:Title>
    <b:Year>2005</b:Year>
    <b:Publisher>Image and Signal Processing and Analysis, Proceedings of the 4th International  Symposium on</b:Publisher>
    <b:RefOrder>4</b:RefOrder>
  </b:Source>
  <b:Source>
    <b:Tag>Efr791</b:Tag>
    <b:SourceType>JournalArticle</b:SourceType>
    <b:Guid>{4B132029-3C68-4359-AEE7-AF53FAC2A333}</b:Guid>
    <b:Author>
      <b:Author>
        <b:NameList>
          <b:Person>
            <b:Last>Efron</b:Last>
            <b:First>B.,</b:First>
          </b:Person>
        </b:NameList>
      </b:Author>
    </b:Author>
    <b:Title>Bootstrap methods : another look at the  Jackknife</b:Title>
    <b:Year>1979</b:Year>
    <b:JournalName>The annals of Statistics</b:JournalName>
    <b:Pages>1-26</b:Pages>
    <b:Volume>7</b:Volume>
    <b:Issue>1</b:Issue>
    <b:RefOrder>5</b:RefOrder>
  </b:Source>
  <b:Source>
    <b:Tag>Gor931</b:Tag>
    <b:SourceType>JournalArticle</b:SourceType>
    <b:Guid>{2497B35F-B2EF-4342-8669-1FA17ED8D029}</b:Guid>
    <b:Author>
      <b:Author>
        <b:NameList>
          <b:Person>
            <b:Last>Gordon</b:Last>
            <b:First>N.,</b:First>
            <b:Middle>Salmond, D., Smith, M.,</b:Middle>
          </b:Person>
        </b:NameList>
      </b:Author>
    </b:Author>
    <b:Title>Novel approach to non-linear/non-Gaussian Bayesian state estimation</b:Title>
    <b:JournalName> IEE Proceedings</b:JournalName>
    <b:Year>1993</b:Year>
    <b:Pages>107–113</b:Pages>
    <b:Volume>140</b:Volume>
    <b:Issue>2</b:Issue>
    <b:Publisher> IEE Proceedings</b:Publisher>
    <b:RefOrder>6</b:RefOrder>
  </b:Source>
  <b:Source>
    <b:Tag>Gus021</b:Tag>
    <b:SourceType>JournalArticle</b:SourceType>
    <b:Guid>{D66C9281-5327-422E-872E-A8474F8A716C}</b:Guid>
    <b:Author>
      <b:Author>
        <b:NameList>
          <b:Person>
            <b:Last>Gustafsson</b:Last>
            <b:First>F.,</b:First>
          </b:Person>
        </b:NameList>
      </b:Author>
    </b:Author>
    <b:Title>Particle Filter Theory and Practice with Positioning Applications</b:Title>
    <b:JournalName> IEEE Transactions on Signal Processing</b:JournalName>
    <b:Year>2002</b:Year>
    <b:Pages>425-437</b:Pages>
    <b:Volume>50</b:Volume>
    <b:Issue>2</b:Issue>
    <b:RefOrder>7</b:RefOrder>
  </b:Source>
  <b:Source>
    <b:Tag>Jos131</b:Tag>
    <b:SourceType>Book</b:SourceType>
    <b:Guid>{042F6E55-C30A-445D-9DBD-85D5356E4A13}</b:Guid>
    <b:Title>Simultaneous Localization and Mapping for Mobile Robots- introduction and method</b:Title>
    <b:Year>2013</b:Year>
    <b:Author>
      <b:Author>
        <b:NameList>
          <b:Person>
            <b:Last>Jose’</b:Last>
            <b:First>L.,</b:First>
            <b:Middle>Juan, A.,</b:Middle>
          </b:Person>
        </b:NameList>
      </b:Author>
    </b:Author>
    <b:City>USA</b:City>
    <b:Publisher>IGI Global</b:Publisher>
    <b:Edition>1</b:Edition>
    <b:RefOrder>8</b:RefOrder>
  </b:Source>
  <b:Source>
    <b:Tag>Jul971</b:Tag>
    <b:SourceType>ConferenceProceedings</b:SourceType>
    <b:Guid>{D2A92B3B-527E-4BD2-AD0B-234B901C78AD}</b:Guid>
    <b:Title> A New Extension of the Kalman Filter to Non-linear Systems</b:Title>
    <b:Year>1997</b:Year>
    <b:City>Seattle, Washington</b:City>
    <b:Publisher>In The Proceedings of the American Control Conference</b:Publisher>
    <b:Author>
      <b:Author>
        <b:NameList>
          <b:Person>
            <b:Last>Julier</b:Last>
            <b:First>J.,</b:First>
            <b:Middle>Uhlmann, K.,</b:Middle>
          </b:Person>
        </b:NameList>
      </b:Author>
    </b:Author>
    <b:RefOrder>9</b:RefOrder>
  </b:Source>
  <b:Source>
    <b:Tag>Jul041</b:Tag>
    <b:SourceType>JournalArticle</b:SourceType>
    <b:Guid>{D6A83D06-E8FF-4214-ABDF-9AEB13277C55}</b:Guid>
    <b:Author>
      <b:Author>
        <b:NameList>
          <b:Person>
            <b:Last>Julier</b:Last>
            <b:First>S.,</b:First>
            <b:Middle>Uhlmann, J.,</b:Middle>
          </b:Person>
        </b:NameList>
      </b:Author>
    </b:Author>
    <b:Title>Unscented filtering and nonlinear estimation</b:Title>
    <b:Year>2004</b:Year>
    <b:JournalName>Proceedings of the IEEE</b:JournalName>
    <b:Pages>401-422</b:Pages>
    <b:Volume>92</b:Volume>
    <b:Issue>3</b:Issue>
    <b:RefOrder>10</b:RefOrder>
  </b:Source>
  <b:Source>
    <b:Tag>Kal601</b:Tag>
    <b:SourceType>JournalArticle</b:SourceType>
    <b:Guid>{38CAD4D8-DB8C-468A-AC74-DE5F503A32AD}</b:Guid>
    <b:Author>
      <b:Author>
        <b:NameList>
          <b:Person>
            <b:Last>Kalman</b:Last>
            <b:First>R.,</b:First>
          </b:Person>
        </b:NameList>
      </b:Author>
    </b:Author>
    <b:Title>A new approach to Linear Filtering and Prediction Problems</b:Title>
    <b:JournalName>Transaction of the ASME- Journal of Basic Engineering</b:JournalName>
    <b:Year>1960</b:Year>
    <b:Pages>33-45</b:Pages>
    <b:RefOrder>11</b:RefOrder>
  </b:Source>
  <b:Source>
    <b:Tag>Liu981</b:Tag>
    <b:SourceType>JournalArticle</b:SourceType>
    <b:Guid>{09CC2812-3277-4186-AD4C-621CE2D2FBD7}</b:Guid>
    <b:Author>
      <b:Author>
        <b:NameList>
          <b:Person>
            <b:Last>Liu</b:Last>
            <b:First>J.,</b:First>
            <b:Middle>Chen, R.,</b:Middle>
          </b:Person>
        </b:NameList>
      </b:Author>
    </b:Author>
    <b:Title>Sequential Monte Carlo Methods for Dynamic systems</b:Title>
    <b:JournalName>Journal of the American Statistical Association</b:JournalName>
    <b:Year>1998</b:Year>
    <b:Pages>1032-1044</b:Pages>
    <b:Volume>93</b:Volume>
    <b:Issue>443</b:Issue>
    <b:RefOrder>12</b:RefOrder>
  </b:Source>
  <b:Source>
    <b:Tag>Sär131</b:Tag>
    <b:SourceType>Book</b:SourceType>
    <b:Guid>{9CD53621-37BA-4153-9ED9-2AAD7CEE83D9}</b:Guid>
    <b:Author>
      <b:Author>
        <b:NameList>
          <b:Person>
            <b:Last>Särkkä</b:Last>
            <b:First>S.,</b:First>
          </b:Person>
        </b:NameList>
      </b:Author>
    </b:Author>
    <b:Title>Bayesian filtering and smoothing</b:Title>
    <b:Year>2013</b:Year>
    <b:Publisher>Cambridge University Press</b:Publisher>
    <b:Edition>1</b:Edition>
    <b:RefOrder>13</b:RefOrder>
  </b:Source>
  <b:Source>
    <b:Tag>Ste001</b:Tag>
    <b:SourceType>Report</b:SourceType>
    <b:Guid>{27058CD4-A009-4A0C-9391-42D0BCEAD115}</b:Guid>
    <b:Author>
      <b:Author>
        <b:NameList>
          <b:Person>
            <b:Last>Sternberg</b:Last>
            <b:First>H.,</b:First>
          </b:Person>
        </b:NameList>
      </b:Author>
    </b:Author>
    <b:Title>Zur Bestimmung der Trajektorie von Lanfahrzeugen mit einem hybriden Meßsystem</b:Title>
    <b:Year>2000</b:Year>
    <b:City> Heft 67, Neubiberg</b:City>
    <b:Publisher>Schriftenreihe des Studiengangs Vermessungwesen der Universität der Bundeswehr München</b:Publisher>
    <b:RefOrder>14</b:RefOrder>
  </b:Source>
  <b:Source>
    <b:Tag>Sch121</b:Tag>
    <b:SourceType>ConferenceProceedings</b:SourceType>
    <b:Guid>{BD86475B-1A22-430A-8EB7-3B17B219A03A}</b:Guid>
    <b:Author>
      <b:Author>
        <b:NameList>
          <b:Person>
            <b:Last>Schweitzer</b:Last>
            <b:First>J.,</b:First>
          </b:Person>
        </b:NameList>
      </b:Author>
    </b:Author>
    <b:Title>Modular Positioning using Different Motion Models</b:Title>
    <b:Year>2012</b:Year>
    <b:Publisher> In the Proceedings on 3rd International Conference on Machine Control and Guidance</b:Publisher>
    <b:City>Stuttgart, Germany</b:City>
    <b:RefOrder>15</b:RefOrder>
  </b:Source>
  <b:Source>
    <b:Tag>Wan021</b:Tag>
    <b:SourceType>JournalArticle</b:SourceType>
    <b:Guid>{829DDFF6-0AF0-4E22-925E-54BD49CC2F4B}</b:Guid>
    <b:Title>The Unscented Kalman Filter, Kalman Filtering and Neural networks</b:Title>
    <b:Year>2002</b:Year>
    <b:City>Wiley, New York</b:City>
    <b:Author>
      <b:Author>
        <b:NameList>
          <b:Person>
            <b:Last>Wan</b:Last>
            <b:First>A.,</b:First>
            <b:Middle>Van der Merwe, R.,</b:Middle>
          </b:Person>
        </b:NameList>
      </b:Author>
    </b:Author>
    <b:RefOrder>16</b:RefOrder>
  </b:Source>
  <b:Source>
    <b:Tag>Wel951</b:Tag>
    <b:SourceType>Report</b:SourceType>
    <b:Guid>{9C4583E0-75B3-489F-9A77-66EC0B03F5F7}</b:Guid>
    <b:Author>
      <b:Author>
        <b:NameList>
          <b:Person>
            <b:Last>Welch</b:Last>
            <b:First>G.,</b:First>
            <b:Middle>Bishop, G.,</b:Middle>
          </b:Person>
        </b:NameList>
      </b:Author>
    </b:Author>
    <b:Title>An introduction to the Kalman filter</b:Title>
    <b:Year>1995</b:Year>
    <b:Publisher>Technical report TR 95-041 University of North Carolina</b:Publisher>
    <b:City>Chapel Hill, USA</b:City>
    <b:RefOrder>17</b:RefOrder>
  </b:Source>
  <b:Source>
    <b:Tag>Pit99</b:Tag>
    <b:SourceType>JournalArticle</b:SourceType>
    <b:Guid>{7D3D65A4-7970-4312-8CB3-3BB8062F0DB5}</b:Guid>
    <b:Title>Filtering Via Simulation: Auxiliary Particle Filters</b:Title>
    <b:Year>1999</b:Year>
    <b:Author>
      <b:Author>
        <b:NameList>
          <b:Person>
            <b:Last>Pitt</b:Last>
            <b:First>M.,</b:First>
            <b:Middle>Shephard, N.,</b:Middle>
          </b:Person>
        </b:NameList>
      </b:Author>
    </b:Author>
    <b:JournalName>Journal of the American Statistical Association (American Statistical Association)</b:JournalName>
    <b:Pages>590-591</b:Pages>
    <b:Volume>94</b:Volume>
    <b:Issue>446</b:Issue>
    <b:RefOrder>18</b:RefOrder>
  </b:Source>
  <b:Source>
    <b:Tag>Ram081</b:Tag>
    <b:SourceType>Report</b:SourceType>
    <b:Guid>{12A1127A-EC87-4720-B02C-BCC4976800B3}</b:Guid>
    <b:Author>
      <b:Author>
        <b:NameList>
          <b:Person>
            <b:Last>Ramm</b:Last>
            <b:First>K.,</b:First>
          </b:Person>
        </b:NameList>
      </b:Author>
    </b:Author>
    <b:Title>Evaluation von Filter-Ansätzen für die Positionsschätzung von Fahrzeugen mit den Werkzeugen der Sensitivitätsanalyse</b:Title>
    <b:Year>2008</b:Year>
    <b:Publisher>DGK</b:Publisher>
    <b:City>Reihe C, Nr. 619</b:City>
    <b:RefOrder>19</b:RefOrder>
  </b:Source>
  <b:Source>
    <b:Tag>Wan022</b:Tag>
    <b:SourceType>BookSection</b:SourceType>
    <b:Guid>{B01CB638-5FB7-4A71-8F2E-0E2BCB44E783}</b:Guid>
    <b:Author>
      <b:Author>
        <b:NameList>
          <b:Person>
            <b:Last>Wan</b:Last>
            <b:First>A.,</b:First>
            <b:Middle>Van der Merwe, R.,</b:Middle>
          </b:Person>
        </b:NameList>
      </b:Author>
    </b:Author>
    <b:Title>The Unscented Kalman Filter</b:Title>
    <b:Year>2002</b:Year>
    <b:Publisher>Wiley</b:Publisher>
    <b:City> New York</b:City>
    <b:Pages>221-282</b:Pages>
    <b:BookTitle>Kalman Filtering and Neural networks</b:BookTitle>
    <b:RefOrder>20</b:RefOrder>
  </b:Source>
  <b:Source>
    <b:Tag>Sch12</b:Tag>
    <b:SourceType>Book</b:SourceType>
    <b:Guid>{A6D56CD3-5A7F-446F-9C5A-5C643B27B0A1}</b:Guid>
    <b:Author>
      <b:Author>
        <b:NameList>
          <b:Person>
            <b:Last>Schweizer</b:Last>
            <b:First>M</b:First>
          </b:Person>
        </b:NameList>
      </b:Author>
    </b:Author>
    <b:Title>System - oriented efficiency optimization of variable speed drives</b:Title>
    <b:Year>2012</b:Year>
    <b:City>Diss., ETH Zürich</b:City>
    <b:RefOrder>1</b:RefOrder>
  </b:Source>
</b:Sources>
</file>

<file path=customXml/itemProps1.xml><?xml version="1.0" encoding="utf-8"?>
<ds:datastoreItem xmlns:ds="http://schemas.openxmlformats.org/officeDocument/2006/customXml" ds:itemID="{CAA28AD2-D446-48D2-8168-D5376A53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chihanh-pc</dc:creator>
  <cp:keywords/>
  <dc:description/>
  <cp:lastModifiedBy>Precision 7510</cp:lastModifiedBy>
  <cp:revision>24</cp:revision>
  <cp:lastPrinted>2019-05-30T03:04:00Z</cp:lastPrinted>
  <dcterms:created xsi:type="dcterms:W3CDTF">2021-05-18T03:37:00Z</dcterms:created>
  <dcterms:modified xsi:type="dcterms:W3CDTF">2025-09-20T08:33:00Z</dcterms:modified>
</cp:coreProperties>
</file>