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A70D4A" w14:textId="5E277E91" w:rsidR="00CC2B44" w:rsidRPr="00CC2B44" w:rsidRDefault="00CC2B44" w:rsidP="00577AC1">
      <w:pPr>
        <w:pStyle w:val="002Tenbaibao"/>
        <w:rPr>
          <w:lang w:val="vi-VN"/>
        </w:rPr>
      </w:pPr>
      <w:r>
        <w:rPr>
          <w:lang w:val="vi-VN"/>
        </w:rPr>
        <w:t>Các yếu tố ảnh hưởng tới sự ổn định thành lỗ khoan khi khoan qua tầng sét kết, sét than ở vùng mỏ Quảng Ninh</w:t>
      </w:r>
    </w:p>
    <w:p w14:paraId="4EE7D25D" w14:textId="50BC106E" w:rsidR="00CC2B44" w:rsidRPr="00CC2B44" w:rsidRDefault="00CC2B44" w:rsidP="00CC2B44">
      <w:pPr>
        <w:pStyle w:val="003Tacgia"/>
      </w:pPr>
      <w:r w:rsidRPr="00CC2B44">
        <w:t>Nguyễn Xuân Thảo</w:t>
      </w:r>
      <w:r w:rsidRPr="0061153B">
        <w:rPr>
          <w:vertAlign w:val="superscript"/>
        </w:rPr>
        <w:t>1,</w:t>
      </w:r>
      <w:r w:rsidR="00031665">
        <w:rPr>
          <w:vertAlign w:val="superscript"/>
          <w:lang w:val="vi-VN"/>
        </w:rPr>
        <w:t xml:space="preserve"> </w:t>
      </w:r>
      <w:r w:rsidRPr="0061153B">
        <w:rPr>
          <w:vertAlign w:val="superscript"/>
        </w:rPr>
        <w:t>*</w:t>
      </w:r>
      <w:r w:rsidRPr="00577AC1">
        <w:t>,</w:t>
      </w:r>
      <w:r>
        <w:rPr>
          <w:lang w:val="vi-VN"/>
        </w:rPr>
        <w:t xml:space="preserve"> </w:t>
      </w:r>
      <w:r w:rsidRPr="00CC2B44">
        <w:t>Nguyễn Trần Tuân</w:t>
      </w:r>
      <w:r w:rsidRPr="0061153B">
        <w:rPr>
          <w:vertAlign w:val="superscript"/>
        </w:rPr>
        <w:t>2</w:t>
      </w:r>
    </w:p>
    <w:p w14:paraId="212A20CC" w14:textId="40D3D624" w:rsidR="00CC2B44" w:rsidRPr="00CC2B44" w:rsidRDefault="00CC2B44" w:rsidP="00CC2B44">
      <w:pPr>
        <w:pStyle w:val="004Coquan"/>
      </w:pPr>
      <w:r w:rsidRPr="00F87360">
        <w:rPr>
          <w:vertAlign w:val="superscript"/>
        </w:rPr>
        <w:t>1</w:t>
      </w:r>
      <w:r w:rsidRPr="00CC2B44">
        <w:t>Hội Công nghệ Khoan</w:t>
      </w:r>
      <w:r w:rsidR="00EC093E">
        <w:rPr>
          <w:lang w:val="vi-VN"/>
        </w:rPr>
        <w:t xml:space="preserve"> </w:t>
      </w:r>
      <w:r w:rsidRPr="00CC2B44">
        <w:t>- Khai thác Việt Nam</w:t>
      </w:r>
    </w:p>
    <w:p w14:paraId="6838ED3A" w14:textId="7813B58D" w:rsidR="00CC2B44" w:rsidRPr="00CC2B44" w:rsidRDefault="00CC2B44" w:rsidP="00CC2B44">
      <w:pPr>
        <w:pStyle w:val="004Coquan"/>
      </w:pPr>
      <w:r w:rsidRPr="00F87360">
        <w:rPr>
          <w:vertAlign w:val="superscript"/>
        </w:rPr>
        <w:t>2</w:t>
      </w:r>
      <w:r w:rsidRPr="00CC2B44">
        <w:t>Trường Đại học Mỏ- Địa chất</w:t>
      </w:r>
    </w:p>
    <w:p w14:paraId="71212F8D" w14:textId="4A8AD07A" w:rsidR="00CC2B44" w:rsidRPr="00031665" w:rsidRDefault="00CC2B44" w:rsidP="00F87360">
      <w:pPr>
        <w:pStyle w:val="004Coquan"/>
        <w:rPr>
          <w:i w:val="0"/>
          <w:iCs/>
          <w:lang w:val="vi-VN"/>
        </w:rPr>
      </w:pPr>
      <w:r w:rsidRPr="00031665">
        <w:rPr>
          <w:i w:val="0"/>
          <w:iCs/>
        </w:rPr>
        <w:t>*Email:</w:t>
      </w:r>
      <w:r w:rsidRPr="00031665">
        <w:rPr>
          <w:i w:val="0"/>
          <w:iCs/>
          <w:lang w:val="vi-VN"/>
        </w:rPr>
        <w:t xml:space="preserve"> thaovimsat@gmail.com</w:t>
      </w:r>
    </w:p>
    <w:p w14:paraId="5D312481" w14:textId="77777777" w:rsidR="00CC2B44" w:rsidRDefault="00617B9C" w:rsidP="00CC2B44">
      <w:pPr>
        <w:ind w:left="567" w:right="566" w:firstLine="0"/>
        <w:rPr>
          <w:sz w:val="24"/>
          <w:szCs w:val="24"/>
        </w:rPr>
      </w:pPr>
      <w:r w:rsidRPr="0061153B">
        <w:rPr>
          <w:b/>
        </w:rPr>
        <w:t>Tóm tắt</w:t>
      </w:r>
      <w:r w:rsidR="0061153B" w:rsidRPr="0061153B">
        <w:rPr>
          <w:b/>
        </w:rPr>
        <w:t>:</w:t>
      </w:r>
      <w:r w:rsidR="008F6BDC" w:rsidRPr="008F6BDC">
        <w:t xml:space="preserve"> </w:t>
      </w:r>
      <w:r w:rsidR="00CC2B44" w:rsidRPr="00CC2B44">
        <w:rPr>
          <w:sz w:val="20"/>
        </w:rPr>
        <w:t>Từ các kết quả thực tế cho thấy có nhiều yếu tố ảnh hưởng tới độ bền vững thành lỗ khoan khi khoan thăm dò ở vùng than Quảng Ninh. Trong phạm vi bài báo, các tác giả trình một số kết quả nghiên cứu ban đầu về sự ảnh hưởng của tính chất cơ lý tầng sét kết, sét than và một số yếu tố công nghệ khoan như chế độ bơm rửa, áp suất thuỷ động lực của hệ tuần hoàn dung dịch ảnh hưởng tới độ bền vững thành lỗ khoan.</w:t>
      </w:r>
      <w:r w:rsidR="00CC2B44">
        <w:rPr>
          <w:sz w:val="24"/>
          <w:szCs w:val="24"/>
        </w:rPr>
        <w:t xml:space="preserve"> </w:t>
      </w:r>
    </w:p>
    <w:p w14:paraId="115229FF" w14:textId="2888B3A6" w:rsidR="00124470" w:rsidRPr="0061153B" w:rsidRDefault="00523CCF" w:rsidP="0061153B">
      <w:pPr>
        <w:pStyle w:val="007Tukhoa"/>
      </w:pPr>
      <w:r w:rsidRPr="0061153B">
        <w:rPr>
          <w:i/>
        </w:rPr>
        <w:t>Từ khóa</w:t>
      </w:r>
      <w:r w:rsidR="00124470" w:rsidRPr="0061153B">
        <w:rPr>
          <w:i/>
        </w:rPr>
        <w:t>:</w:t>
      </w:r>
      <w:r w:rsidR="00124470" w:rsidRPr="0061153B">
        <w:t xml:space="preserve"> </w:t>
      </w:r>
      <w:r w:rsidR="00CC2B44">
        <w:rPr>
          <w:lang w:val="vi-VN"/>
        </w:rPr>
        <w:t xml:space="preserve">thành lỗ khoan, sét kết, sét than, vùng </w:t>
      </w:r>
      <w:r w:rsidR="00214492">
        <w:rPr>
          <w:lang w:val="vi-VN"/>
        </w:rPr>
        <w:t>mỏ</w:t>
      </w:r>
      <w:r w:rsidR="00CC2B44">
        <w:rPr>
          <w:lang w:val="vi-VN"/>
        </w:rPr>
        <w:t xml:space="preserve"> Quảng Ninh.</w:t>
      </w:r>
    </w:p>
    <w:p w14:paraId="09BD9918" w14:textId="0FDF8C5B" w:rsidR="00CC2B44" w:rsidRPr="002156C0" w:rsidRDefault="00432874" w:rsidP="00031665">
      <w:pPr>
        <w:spacing w:before="240"/>
        <w:ind w:firstLine="0"/>
        <w:rPr>
          <w:b/>
          <w:sz w:val="24"/>
          <w:szCs w:val="24"/>
        </w:rPr>
      </w:pPr>
      <w:r w:rsidRPr="002156C0">
        <w:rPr>
          <w:b/>
          <w:sz w:val="24"/>
          <w:szCs w:val="24"/>
          <w:lang w:val="vi-VN"/>
        </w:rPr>
        <w:t xml:space="preserve">1. </w:t>
      </w:r>
      <w:r w:rsidR="00CC2B44" w:rsidRPr="002156C0">
        <w:rPr>
          <w:b/>
          <w:sz w:val="24"/>
          <w:szCs w:val="24"/>
        </w:rPr>
        <w:t>Đặt vấn đề</w:t>
      </w:r>
    </w:p>
    <w:p w14:paraId="49A6E311" w14:textId="76EFF3F0" w:rsidR="00CC2B44" w:rsidRPr="00432874" w:rsidRDefault="00CC2B44" w:rsidP="00432874">
      <w:r w:rsidRPr="00432874">
        <w:t>Các kết quả nghiên cứu [1,</w:t>
      </w:r>
      <w:r w:rsidR="00031665">
        <w:rPr>
          <w:lang w:val="vi-VN"/>
        </w:rPr>
        <w:t xml:space="preserve"> </w:t>
      </w:r>
      <w:r w:rsidRPr="00432874">
        <w:t>5]</w:t>
      </w:r>
      <w:r w:rsidRPr="00432874">
        <w:rPr>
          <w:color w:val="FF0000"/>
        </w:rPr>
        <w:t xml:space="preserve"> </w:t>
      </w:r>
      <w:r w:rsidRPr="00432874">
        <w:t xml:space="preserve">đã khảng định nguyên nhân gây ra sự mất ổn định thành lỗ khoan và các sự cố phức tạp không chỉ liên quan tới đặc điểm cấu tạo địa chất khu mỏ mà còn liên quan tới phương pháp và công nghệ khoan kết hợp với quá trình xúc tác hoá lý của dung dịch với đất đá thành lỗ khoan. Khi khoan các lỗ khoan sâu thăm dò ở vùng than Quảng Ninh bằng phương pháp khoan kim cương tốc độ vòng quay lớn, phương pháp khoan ống mẫu luồn thường gặp các hiện tượng sập thành, trương sệ và thu hẹp thành lỗ khoan hoặc tạo thành các hang hốc xung quanh thành lỗ khoan ở các tầng sét kết, sét than, các vỉa than, các tầng bột kết liên kết yếu, cát kết, sạn kết mà thành phần xi măng gắn kết chủ yếu là sét xêrixít, sét silic và cácbônát cùng các vật chất hữu cơ dễ bị bở rời, trương nở khi gặp nước.  </w:t>
      </w:r>
    </w:p>
    <w:p w14:paraId="2261E99B" w14:textId="77777777" w:rsidR="00CC2B44" w:rsidRPr="00432874" w:rsidRDefault="00CC2B44" w:rsidP="00432874">
      <w:r w:rsidRPr="00432874">
        <w:t>Vì vậy, việc nghiên cứu làm rõ các yếu tố và nguyên nhân gây sự mất ổn định thành lỗ khoan là việc rất cần thiết để tìm ra các giải pháp công nghệ khắc phục các hiện tượng phức tạp trong quá trình khoan các lỗ khoan thăm dò ở vùng than Quảng Ninh.</w:t>
      </w:r>
    </w:p>
    <w:p w14:paraId="214B9E67" w14:textId="77777777" w:rsidR="00CC2B44" w:rsidRPr="002156C0" w:rsidRDefault="00CC2B44" w:rsidP="00031665">
      <w:pPr>
        <w:spacing w:before="240"/>
        <w:ind w:firstLine="0"/>
        <w:rPr>
          <w:b/>
          <w:sz w:val="24"/>
          <w:szCs w:val="24"/>
        </w:rPr>
      </w:pPr>
      <w:r w:rsidRPr="002156C0">
        <w:rPr>
          <w:b/>
          <w:sz w:val="24"/>
          <w:szCs w:val="24"/>
        </w:rPr>
        <w:t>2. Tính chất cơ lý, hóa lý của sét kết, sét than ảnh hưởng tới mức độ bền vững thành lỗ khoan</w:t>
      </w:r>
    </w:p>
    <w:p w14:paraId="6D0886A5" w14:textId="4FA42F6C" w:rsidR="00CC2B44" w:rsidRDefault="00CC2B44" w:rsidP="00432874">
      <w:pPr>
        <w:pStyle w:val="BodyTextIndent2"/>
        <w:spacing w:after="0" w:line="240" w:lineRule="auto"/>
        <w:ind w:left="0"/>
        <w:rPr>
          <w:lang w:val="vi-VN"/>
        </w:rPr>
      </w:pPr>
      <w:r w:rsidRPr="00432874">
        <w:t xml:space="preserve">Sét kết và sét than ở mỏ than Quảng Ninh màu xám đến xám đen, chiếm tỷ lệ thấp trong cột địa tầng. Thành phần sét và xêrixít chiếm từ 60% </w:t>
      </w:r>
      <w:r w:rsidRPr="00432874">
        <w:sym w:font="Symbol" w:char="F0B8"/>
      </w:r>
      <w:r w:rsidRPr="00432874">
        <w:t xml:space="preserve"> 70%, còn lại là silic, than và vật chất than. Ngoài ra, còn có muscovit, thạch cao và xác thực vật. Độ cứng theo Protodiakonov  f = 1 </w:t>
      </w:r>
      <w:r w:rsidRPr="00432874">
        <w:sym w:font="Symbol" w:char="F0B8"/>
      </w:r>
      <w:r w:rsidRPr="00432874">
        <w:t xml:space="preserve"> 4. Sét than phân lớp mỏng, dễ phá huỷ vò nhàu khi có tác động ngoại lực; khi  bão hoà nước trở nên dẻo, giới hạn bền nén dao động từ 10</w:t>
      </w:r>
      <w:r w:rsidR="00C05EAC">
        <w:rPr>
          <w:lang w:val="vi-VN"/>
        </w:rPr>
        <w:t xml:space="preserve"> </w:t>
      </w:r>
      <w:r w:rsidRPr="00432874">
        <w:t>- 20MPa. Sét kết và sét than thường nằm sát vỉa than và tạo thành vách, trụ hoặc nằm kẹp giữa vỉa than, đôi khi còn gặp ở các mặt phân lớp giữa các lớp đá. Sét than thường phân bố không đều, có nơi chiều dày khoảng 1,5m; ở mỏ Mạo Khê sét than còn phân bố dạng thấu kính dày tới 7m; các mỏ than Mông Dương, Khe Chàm chiều dày lớp sét than chỉ khoảng vài chục xentimét. Hình ảnh mẫu khoan sét kết và sét than xem hình 1.Tính chất cơ lý sét kết, sét than xem bảng 1.</w:t>
      </w:r>
    </w:p>
    <w:p w14:paraId="31246C3C" w14:textId="19153D2A" w:rsidR="00C05EAC" w:rsidRDefault="00C05EAC" w:rsidP="00C05EAC">
      <w:pPr>
        <w:rPr>
          <w:lang w:val="vi-VN"/>
        </w:rPr>
      </w:pPr>
      <w:r w:rsidRPr="00432874">
        <w:t xml:space="preserve">Các tầng sét kết, sét than ở vùng than Quảng Ninh có độ ẩm khá cao, dao động từ 0,5% đến 3,6% dễ bị phá hủy và hóa dẻo khi tiếp </w:t>
      </w:r>
      <w:r w:rsidR="002D184F">
        <w:t>x</w:t>
      </w:r>
      <w:r w:rsidRPr="00432874">
        <w:t>úc với pha nước của dung dịch khoan, từ đó dẫn tới biến dạng chảy hoặc phân tán các phần tử sét. Vì vậy, gây ra các hiện tượng sập, trương nở thành lỗ khoan, thu hẹp đường kính lỗ khoan làm mất dòng tuần hoàn dung dịch và tạo thành hiện tượng</w:t>
      </w:r>
      <w:r w:rsidR="009035F6">
        <w:t xml:space="preserve"> </w:t>
      </w:r>
      <w:r w:rsidRPr="00432874">
        <w:t>“Pist</w:t>
      </w:r>
      <w:r w:rsidR="009035F6">
        <w:t>on</w:t>
      </w:r>
      <w:r w:rsidRPr="00432874">
        <w:t xml:space="preserve">” trong lỗ khoan. </w:t>
      </w:r>
    </w:p>
    <w:p w14:paraId="7B224EBD" w14:textId="77777777" w:rsidR="00CC2B44" w:rsidRPr="00EE42F2" w:rsidRDefault="00CC2B44" w:rsidP="00432874">
      <w:pPr>
        <w:pStyle w:val="BodyTextIndent2"/>
        <w:spacing w:after="0" w:line="240" w:lineRule="auto"/>
        <w:ind w:left="0"/>
        <w:jc w:val="center"/>
        <w:rPr>
          <w:i/>
          <w:iCs/>
        </w:rPr>
      </w:pPr>
      <w:r w:rsidRPr="00EE42F2">
        <w:rPr>
          <w:b/>
          <w:bCs/>
          <w:i/>
          <w:iCs/>
        </w:rPr>
        <w:t>Bảng 1.</w:t>
      </w:r>
      <w:r w:rsidRPr="00EE42F2">
        <w:rPr>
          <w:i/>
          <w:iCs/>
        </w:rPr>
        <w:t xml:space="preserve"> Tính chất cơ lý sét kết và sét than</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
        <w:gridCol w:w="1843"/>
        <w:gridCol w:w="815"/>
        <w:gridCol w:w="900"/>
        <w:gridCol w:w="813"/>
        <w:gridCol w:w="1347"/>
        <w:gridCol w:w="1260"/>
        <w:gridCol w:w="1260"/>
        <w:gridCol w:w="990"/>
      </w:tblGrid>
      <w:tr w:rsidR="00CC2B44" w:rsidRPr="00432874" w14:paraId="79C46732" w14:textId="77777777" w:rsidTr="00222F22">
        <w:tc>
          <w:tcPr>
            <w:tcW w:w="510" w:type="dxa"/>
          </w:tcPr>
          <w:p w14:paraId="6E33B0F4" w14:textId="77777777" w:rsidR="00CC2B44" w:rsidRPr="00432874" w:rsidRDefault="00CC2B44" w:rsidP="00B979DA">
            <w:pPr>
              <w:pStyle w:val="BodyTextIndent2"/>
              <w:spacing w:before="0" w:after="0" w:line="240" w:lineRule="auto"/>
              <w:ind w:left="0" w:firstLine="0"/>
            </w:pPr>
            <w:r w:rsidRPr="00432874">
              <w:lastRenderedPageBreak/>
              <w:t>TT</w:t>
            </w:r>
          </w:p>
        </w:tc>
        <w:tc>
          <w:tcPr>
            <w:tcW w:w="1843" w:type="dxa"/>
          </w:tcPr>
          <w:p w14:paraId="50186A10" w14:textId="77777777" w:rsidR="00CC2B44" w:rsidRPr="00432874" w:rsidRDefault="00CC2B44" w:rsidP="00B979DA">
            <w:pPr>
              <w:pStyle w:val="BodyTextIndent2"/>
              <w:spacing w:before="0" w:after="0" w:line="240" w:lineRule="auto"/>
              <w:ind w:left="0" w:firstLine="0"/>
            </w:pPr>
            <w:r w:rsidRPr="00432874">
              <w:t>Đặc tính của sét</w:t>
            </w:r>
          </w:p>
        </w:tc>
        <w:tc>
          <w:tcPr>
            <w:tcW w:w="815" w:type="dxa"/>
          </w:tcPr>
          <w:p w14:paraId="53A9D788" w14:textId="77777777" w:rsidR="00CC2B44" w:rsidRPr="00432874" w:rsidRDefault="00CC2B44" w:rsidP="00B979DA">
            <w:pPr>
              <w:pStyle w:val="BodyTextIndent2"/>
              <w:spacing w:before="0" w:after="0" w:line="240" w:lineRule="auto"/>
              <w:ind w:left="0" w:firstLine="0"/>
            </w:pPr>
            <w:r w:rsidRPr="00432874">
              <w:t xml:space="preserve">Bền nén,MPa </w:t>
            </w:r>
          </w:p>
        </w:tc>
        <w:tc>
          <w:tcPr>
            <w:tcW w:w="900" w:type="dxa"/>
          </w:tcPr>
          <w:p w14:paraId="35BE4F94" w14:textId="77777777" w:rsidR="00CC2B44" w:rsidRPr="00432874" w:rsidRDefault="00CC2B44" w:rsidP="00B979DA">
            <w:pPr>
              <w:pStyle w:val="BodyTextIndent2"/>
              <w:spacing w:before="0" w:after="0" w:line="240" w:lineRule="auto"/>
              <w:ind w:left="0" w:firstLine="0"/>
            </w:pPr>
            <w:r w:rsidRPr="00432874">
              <w:t>Bền kéo,</w:t>
            </w:r>
          </w:p>
          <w:p w14:paraId="60FFAC11" w14:textId="77777777" w:rsidR="00CC2B44" w:rsidRPr="00432874" w:rsidRDefault="00CC2B44" w:rsidP="00B979DA">
            <w:pPr>
              <w:pStyle w:val="BodyTextIndent2"/>
              <w:spacing w:before="0" w:after="0" w:line="240" w:lineRule="auto"/>
              <w:ind w:left="0" w:firstLine="0"/>
            </w:pPr>
            <w:r w:rsidRPr="00432874">
              <w:t>MPa</w:t>
            </w:r>
          </w:p>
        </w:tc>
        <w:tc>
          <w:tcPr>
            <w:tcW w:w="813" w:type="dxa"/>
          </w:tcPr>
          <w:p w14:paraId="4B78F712" w14:textId="77777777" w:rsidR="00CC2B44" w:rsidRPr="00432874" w:rsidRDefault="00CC2B44" w:rsidP="00B979DA">
            <w:pPr>
              <w:pStyle w:val="BodyTextIndent2"/>
              <w:spacing w:before="0" w:after="0" w:line="240" w:lineRule="auto"/>
              <w:ind w:left="0" w:firstLine="0"/>
            </w:pPr>
            <w:r w:rsidRPr="00432874">
              <w:t>Hệ số f</w:t>
            </w:r>
          </w:p>
        </w:tc>
        <w:tc>
          <w:tcPr>
            <w:tcW w:w="1347" w:type="dxa"/>
          </w:tcPr>
          <w:p w14:paraId="7AAB40C8" w14:textId="77777777" w:rsidR="00CC2B44" w:rsidRPr="00432874" w:rsidRDefault="00CC2B44" w:rsidP="00B979DA">
            <w:pPr>
              <w:pStyle w:val="BodyTextIndent2"/>
              <w:spacing w:before="0" w:after="0" w:line="240" w:lineRule="auto"/>
              <w:ind w:left="0" w:firstLine="0"/>
              <w:rPr>
                <w:vertAlign w:val="superscript"/>
              </w:rPr>
            </w:pPr>
            <w:r w:rsidRPr="00432874">
              <w:t>Trọng lượng thể tích,g/cm</w:t>
            </w:r>
            <w:r w:rsidRPr="00432874">
              <w:rPr>
                <w:vertAlign w:val="superscript"/>
              </w:rPr>
              <w:t>3</w:t>
            </w:r>
          </w:p>
        </w:tc>
        <w:tc>
          <w:tcPr>
            <w:tcW w:w="1260" w:type="dxa"/>
          </w:tcPr>
          <w:p w14:paraId="16E1314B" w14:textId="77777777" w:rsidR="00CC2B44" w:rsidRPr="00432874" w:rsidRDefault="00CC2B44" w:rsidP="00B979DA">
            <w:pPr>
              <w:pStyle w:val="BodyTextIndent2"/>
              <w:spacing w:before="0" w:after="0" w:line="240" w:lineRule="auto"/>
              <w:ind w:left="0" w:firstLine="0"/>
            </w:pPr>
            <w:r w:rsidRPr="00432874">
              <w:t>Modun đàn hồi, E.10</w:t>
            </w:r>
            <w:r w:rsidRPr="00432874">
              <w:rPr>
                <w:vertAlign w:val="superscript"/>
              </w:rPr>
              <w:t>5</w:t>
            </w:r>
            <w:r w:rsidRPr="00432874">
              <w:t xml:space="preserve"> MPa</w:t>
            </w:r>
          </w:p>
        </w:tc>
        <w:tc>
          <w:tcPr>
            <w:tcW w:w="1260" w:type="dxa"/>
          </w:tcPr>
          <w:p w14:paraId="582CCECE" w14:textId="77777777" w:rsidR="00CC2B44" w:rsidRPr="00432874" w:rsidRDefault="00CC2B44" w:rsidP="00B979DA">
            <w:pPr>
              <w:pStyle w:val="BodyTextIndent2"/>
              <w:spacing w:before="0" w:after="0" w:line="240" w:lineRule="auto"/>
              <w:ind w:left="0" w:firstLine="0"/>
            </w:pPr>
            <w:r w:rsidRPr="00432874">
              <w:t>Hệ số Poatxông,</w:t>
            </w:r>
            <w:r w:rsidRPr="00432874">
              <w:sym w:font="Symbol" w:char="F06D"/>
            </w:r>
          </w:p>
        </w:tc>
        <w:tc>
          <w:tcPr>
            <w:tcW w:w="990" w:type="dxa"/>
          </w:tcPr>
          <w:p w14:paraId="4A069664" w14:textId="77777777" w:rsidR="00CC2B44" w:rsidRPr="00432874" w:rsidRDefault="00CC2B44" w:rsidP="00B979DA">
            <w:pPr>
              <w:pStyle w:val="BodyTextIndent2"/>
              <w:spacing w:before="0" w:after="0" w:line="240" w:lineRule="auto"/>
              <w:ind w:left="0" w:firstLine="0"/>
            </w:pPr>
            <w:r w:rsidRPr="00432874">
              <w:t>Độ ẩm, % W</w:t>
            </w:r>
          </w:p>
        </w:tc>
      </w:tr>
      <w:tr w:rsidR="00CC2B44" w:rsidRPr="00432874" w14:paraId="0BAD5E1D" w14:textId="77777777" w:rsidTr="00222F22">
        <w:tc>
          <w:tcPr>
            <w:tcW w:w="510" w:type="dxa"/>
          </w:tcPr>
          <w:p w14:paraId="7EB7E671" w14:textId="77777777" w:rsidR="00CC2B44" w:rsidRPr="00432874" w:rsidRDefault="00CC2B44" w:rsidP="00B979DA">
            <w:pPr>
              <w:pStyle w:val="BodyTextIndent2"/>
              <w:spacing w:before="0" w:after="0" w:line="240" w:lineRule="auto"/>
              <w:ind w:left="0" w:firstLine="0"/>
            </w:pPr>
            <w:r w:rsidRPr="00432874">
              <w:t>1</w:t>
            </w:r>
          </w:p>
        </w:tc>
        <w:tc>
          <w:tcPr>
            <w:tcW w:w="1843" w:type="dxa"/>
          </w:tcPr>
          <w:p w14:paraId="701071DD" w14:textId="77777777" w:rsidR="00CC2B44" w:rsidRPr="00432874" w:rsidRDefault="00CC2B44" w:rsidP="00B979DA">
            <w:pPr>
              <w:pStyle w:val="BodyTextIndent2"/>
              <w:spacing w:before="0" w:after="0" w:line="240" w:lineRule="auto"/>
              <w:ind w:left="0" w:firstLine="0"/>
            </w:pPr>
            <w:r w:rsidRPr="00432874">
              <w:t>Sét kết màu sám đen, mềm, dễ hoá dẻo khi gặp nước.</w:t>
            </w:r>
          </w:p>
        </w:tc>
        <w:tc>
          <w:tcPr>
            <w:tcW w:w="815" w:type="dxa"/>
          </w:tcPr>
          <w:p w14:paraId="41ED0C05" w14:textId="77777777" w:rsidR="00CC2B44" w:rsidRPr="00432874" w:rsidRDefault="00CC2B44" w:rsidP="00B979DA">
            <w:pPr>
              <w:pStyle w:val="BodyTextIndent2"/>
              <w:spacing w:before="0" w:after="0" w:line="240" w:lineRule="auto"/>
              <w:ind w:left="0" w:firstLine="0"/>
            </w:pPr>
            <w:r w:rsidRPr="00432874">
              <w:t>&lt; 10</w:t>
            </w:r>
          </w:p>
        </w:tc>
        <w:tc>
          <w:tcPr>
            <w:tcW w:w="900" w:type="dxa"/>
          </w:tcPr>
          <w:p w14:paraId="3DF2E279" w14:textId="77777777" w:rsidR="00CC2B44" w:rsidRPr="00432874" w:rsidRDefault="00CC2B44" w:rsidP="00B979DA">
            <w:pPr>
              <w:pStyle w:val="BodyTextIndent2"/>
              <w:spacing w:before="0" w:after="0" w:line="240" w:lineRule="auto"/>
              <w:ind w:left="0" w:firstLine="0"/>
            </w:pPr>
            <w:r w:rsidRPr="00432874">
              <w:t>&lt; 2</w:t>
            </w:r>
          </w:p>
        </w:tc>
        <w:tc>
          <w:tcPr>
            <w:tcW w:w="813" w:type="dxa"/>
          </w:tcPr>
          <w:p w14:paraId="29E720D0" w14:textId="77777777" w:rsidR="00CC2B44" w:rsidRPr="00432874" w:rsidRDefault="00CC2B44" w:rsidP="00B979DA">
            <w:pPr>
              <w:pStyle w:val="BodyTextIndent2"/>
              <w:spacing w:before="0" w:after="0" w:line="240" w:lineRule="auto"/>
              <w:ind w:left="0" w:firstLine="0"/>
            </w:pPr>
            <w:r w:rsidRPr="00432874">
              <w:t>&lt; 1</w:t>
            </w:r>
          </w:p>
        </w:tc>
        <w:tc>
          <w:tcPr>
            <w:tcW w:w="1347" w:type="dxa"/>
            <w:vAlign w:val="center"/>
          </w:tcPr>
          <w:p w14:paraId="22E291C6" w14:textId="77777777" w:rsidR="00CC2B44" w:rsidRPr="00432874" w:rsidRDefault="00CC2B44" w:rsidP="00C05EAC">
            <w:pPr>
              <w:pStyle w:val="BodyTextIndent2"/>
              <w:spacing w:before="0" w:after="0" w:line="240" w:lineRule="auto"/>
              <w:ind w:left="0" w:firstLine="0"/>
            </w:pPr>
            <w:r w:rsidRPr="00432874">
              <w:t>2,25- 2,55</w:t>
            </w:r>
          </w:p>
        </w:tc>
        <w:tc>
          <w:tcPr>
            <w:tcW w:w="1260" w:type="dxa"/>
          </w:tcPr>
          <w:p w14:paraId="68FF13F9" w14:textId="77777777" w:rsidR="00CC2B44" w:rsidRPr="00432874" w:rsidRDefault="00CC2B44" w:rsidP="00B979DA">
            <w:pPr>
              <w:pStyle w:val="BodyTextIndent2"/>
              <w:spacing w:before="0" w:after="0" w:line="240" w:lineRule="auto"/>
              <w:ind w:left="0" w:firstLine="0"/>
            </w:pPr>
          </w:p>
        </w:tc>
        <w:tc>
          <w:tcPr>
            <w:tcW w:w="1260" w:type="dxa"/>
          </w:tcPr>
          <w:p w14:paraId="1CAE1665" w14:textId="77777777" w:rsidR="00CC2B44" w:rsidRPr="00432874" w:rsidRDefault="00CC2B44" w:rsidP="00B979DA">
            <w:pPr>
              <w:pStyle w:val="BodyTextIndent2"/>
              <w:spacing w:before="0" w:after="0" w:line="240" w:lineRule="auto"/>
              <w:ind w:left="0" w:firstLine="0"/>
            </w:pPr>
          </w:p>
        </w:tc>
        <w:tc>
          <w:tcPr>
            <w:tcW w:w="990" w:type="dxa"/>
          </w:tcPr>
          <w:p w14:paraId="5D9DD97C" w14:textId="77777777" w:rsidR="00CC2B44" w:rsidRPr="00432874" w:rsidRDefault="00CC2B44" w:rsidP="00B979DA">
            <w:pPr>
              <w:pStyle w:val="BodyTextIndent2"/>
              <w:spacing w:before="0" w:after="0" w:line="240" w:lineRule="auto"/>
              <w:ind w:left="0" w:firstLine="0"/>
            </w:pPr>
            <w:r w:rsidRPr="00432874">
              <w:t>1,5-3,6</w:t>
            </w:r>
          </w:p>
        </w:tc>
      </w:tr>
      <w:tr w:rsidR="00CC2B44" w:rsidRPr="00432874" w14:paraId="4A204C17" w14:textId="77777777" w:rsidTr="00222F22">
        <w:tc>
          <w:tcPr>
            <w:tcW w:w="510" w:type="dxa"/>
          </w:tcPr>
          <w:p w14:paraId="15003FE0" w14:textId="77777777" w:rsidR="00CC2B44" w:rsidRPr="00432874" w:rsidRDefault="00CC2B44" w:rsidP="00B979DA">
            <w:pPr>
              <w:pStyle w:val="BodyTextIndent2"/>
              <w:spacing w:before="0" w:after="0" w:line="240" w:lineRule="auto"/>
              <w:ind w:left="0" w:firstLine="0"/>
            </w:pPr>
            <w:r w:rsidRPr="00432874">
              <w:t>2</w:t>
            </w:r>
          </w:p>
        </w:tc>
        <w:tc>
          <w:tcPr>
            <w:tcW w:w="1843" w:type="dxa"/>
          </w:tcPr>
          <w:p w14:paraId="459F36D6" w14:textId="77777777" w:rsidR="00CC2B44" w:rsidRPr="00432874" w:rsidRDefault="00CC2B44" w:rsidP="00B979DA">
            <w:pPr>
              <w:pStyle w:val="BodyTextIndent2"/>
              <w:spacing w:before="0" w:after="0" w:line="240" w:lineRule="auto"/>
              <w:ind w:left="0" w:firstLine="0"/>
            </w:pPr>
            <w:r w:rsidRPr="00432874">
              <w:t>Sét than màu đen, phân lớp mỏng, dễ vỡ vụn.</w:t>
            </w:r>
          </w:p>
        </w:tc>
        <w:tc>
          <w:tcPr>
            <w:tcW w:w="815" w:type="dxa"/>
          </w:tcPr>
          <w:p w14:paraId="08078E01" w14:textId="77777777" w:rsidR="00CC2B44" w:rsidRPr="00432874" w:rsidRDefault="00CC2B44" w:rsidP="00B979DA">
            <w:pPr>
              <w:pStyle w:val="BodyTextIndent2"/>
              <w:spacing w:before="0" w:after="0" w:line="240" w:lineRule="auto"/>
              <w:ind w:left="0" w:firstLine="0"/>
            </w:pPr>
            <w:r w:rsidRPr="00432874">
              <w:t>10-20</w:t>
            </w:r>
          </w:p>
        </w:tc>
        <w:tc>
          <w:tcPr>
            <w:tcW w:w="900" w:type="dxa"/>
          </w:tcPr>
          <w:p w14:paraId="24DF832C" w14:textId="77777777" w:rsidR="00CC2B44" w:rsidRPr="00432874" w:rsidRDefault="00CC2B44" w:rsidP="00B979DA">
            <w:pPr>
              <w:pStyle w:val="BodyTextIndent2"/>
              <w:spacing w:before="0" w:after="0" w:line="240" w:lineRule="auto"/>
              <w:ind w:left="0" w:firstLine="0"/>
            </w:pPr>
            <w:r w:rsidRPr="00432874">
              <w:t>1,5-3,0</w:t>
            </w:r>
          </w:p>
        </w:tc>
        <w:tc>
          <w:tcPr>
            <w:tcW w:w="813" w:type="dxa"/>
          </w:tcPr>
          <w:p w14:paraId="2DB7FB6A" w14:textId="77777777" w:rsidR="00CC2B44" w:rsidRPr="00432874" w:rsidRDefault="00CC2B44" w:rsidP="00B979DA">
            <w:pPr>
              <w:pStyle w:val="BodyTextIndent2"/>
              <w:spacing w:before="0" w:after="0" w:line="240" w:lineRule="auto"/>
              <w:ind w:left="0" w:firstLine="0"/>
            </w:pPr>
            <w:r w:rsidRPr="00432874">
              <w:t>1-2</w:t>
            </w:r>
          </w:p>
        </w:tc>
        <w:tc>
          <w:tcPr>
            <w:tcW w:w="1347" w:type="dxa"/>
            <w:vAlign w:val="center"/>
          </w:tcPr>
          <w:p w14:paraId="0634CF7A" w14:textId="77777777" w:rsidR="00CC2B44" w:rsidRPr="00432874" w:rsidRDefault="00CC2B44" w:rsidP="00C05EAC">
            <w:pPr>
              <w:pStyle w:val="BodyTextIndent2"/>
              <w:spacing w:before="0" w:after="0" w:line="240" w:lineRule="auto"/>
              <w:ind w:left="0" w:firstLine="0"/>
            </w:pPr>
            <w:r w:rsidRPr="00432874">
              <w:t>2,42 - 2,51</w:t>
            </w:r>
          </w:p>
        </w:tc>
        <w:tc>
          <w:tcPr>
            <w:tcW w:w="1260" w:type="dxa"/>
          </w:tcPr>
          <w:p w14:paraId="3308371D" w14:textId="77777777" w:rsidR="00CC2B44" w:rsidRPr="00432874" w:rsidRDefault="00CC2B44" w:rsidP="00B979DA">
            <w:pPr>
              <w:pStyle w:val="BodyTextIndent2"/>
              <w:spacing w:before="0" w:after="0" w:line="240" w:lineRule="auto"/>
              <w:ind w:left="0" w:firstLine="0"/>
            </w:pPr>
          </w:p>
        </w:tc>
        <w:tc>
          <w:tcPr>
            <w:tcW w:w="1260" w:type="dxa"/>
          </w:tcPr>
          <w:p w14:paraId="5D372B6D" w14:textId="77777777" w:rsidR="00CC2B44" w:rsidRPr="00432874" w:rsidRDefault="00CC2B44" w:rsidP="00B979DA">
            <w:pPr>
              <w:pStyle w:val="BodyTextIndent2"/>
              <w:spacing w:before="0" w:after="0" w:line="240" w:lineRule="auto"/>
              <w:ind w:left="0" w:firstLine="0"/>
            </w:pPr>
          </w:p>
        </w:tc>
        <w:tc>
          <w:tcPr>
            <w:tcW w:w="990" w:type="dxa"/>
          </w:tcPr>
          <w:p w14:paraId="2889D0E9" w14:textId="77777777" w:rsidR="00CC2B44" w:rsidRPr="00432874" w:rsidRDefault="00CC2B44" w:rsidP="00B979DA">
            <w:pPr>
              <w:pStyle w:val="BodyTextIndent2"/>
              <w:spacing w:before="0" w:after="0" w:line="240" w:lineRule="auto"/>
              <w:ind w:left="0" w:firstLine="0"/>
            </w:pPr>
            <w:r w:rsidRPr="00432874">
              <w:t>0,8-1,5</w:t>
            </w:r>
          </w:p>
        </w:tc>
      </w:tr>
      <w:tr w:rsidR="00CC2B44" w:rsidRPr="00432874" w14:paraId="1E8D0537" w14:textId="77777777" w:rsidTr="00222F22">
        <w:tc>
          <w:tcPr>
            <w:tcW w:w="510" w:type="dxa"/>
          </w:tcPr>
          <w:p w14:paraId="5413F934" w14:textId="77777777" w:rsidR="00CC2B44" w:rsidRPr="00432874" w:rsidRDefault="00CC2B44" w:rsidP="00B979DA">
            <w:pPr>
              <w:pStyle w:val="BodyTextIndent2"/>
              <w:spacing w:before="0" w:after="0" w:line="240" w:lineRule="auto"/>
              <w:ind w:left="0" w:firstLine="0"/>
            </w:pPr>
            <w:r w:rsidRPr="00432874">
              <w:t>3</w:t>
            </w:r>
          </w:p>
        </w:tc>
        <w:tc>
          <w:tcPr>
            <w:tcW w:w="1843" w:type="dxa"/>
          </w:tcPr>
          <w:p w14:paraId="1D4C1A7B" w14:textId="77777777" w:rsidR="00CC2B44" w:rsidRPr="00432874" w:rsidRDefault="00CC2B44" w:rsidP="00B979DA">
            <w:pPr>
              <w:pStyle w:val="BodyTextIndent2"/>
              <w:spacing w:before="0" w:after="0" w:line="240" w:lineRule="auto"/>
              <w:ind w:left="0" w:firstLine="0"/>
            </w:pPr>
            <w:r w:rsidRPr="00432874">
              <w:t>Sét kết màu sám đen.</w:t>
            </w:r>
          </w:p>
        </w:tc>
        <w:tc>
          <w:tcPr>
            <w:tcW w:w="815" w:type="dxa"/>
          </w:tcPr>
          <w:p w14:paraId="0BA0AB51" w14:textId="77777777" w:rsidR="00CC2B44" w:rsidRPr="00432874" w:rsidRDefault="00CC2B44" w:rsidP="00B979DA">
            <w:pPr>
              <w:pStyle w:val="BodyTextIndent2"/>
              <w:spacing w:before="0" w:after="0" w:line="240" w:lineRule="auto"/>
              <w:ind w:left="0" w:firstLine="0"/>
            </w:pPr>
            <w:r w:rsidRPr="00432874">
              <w:t>15-35</w:t>
            </w:r>
          </w:p>
        </w:tc>
        <w:tc>
          <w:tcPr>
            <w:tcW w:w="900" w:type="dxa"/>
          </w:tcPr>
          <w:p w14:paraId="2DD8F29B" w14:textId="77777777" w:rsidR="00CC2B44" w:rsidRPr="00432874" w:rsidRDefault="00CC2B44" w:rsidP="00B979DA">
            <w:pPr>
              <w:pStyle w:val="BodyTextIndent2"/>
              <w:spacing w:before="0" w:after="0" w:line="240" w:lineRule="auto"/>
              <w:ind w:left="0" w:firstLine="0"/>
            </w:pPr>
            <w:r w:rsidRPr="00432874">
              <w:t>2-5</w:t>
            </w:r>
          </w:p>
        </w:tc>
        <w:tc>
          <w:tcPr>
            <w:tcW w:w="813" w:type="dxa"/>
          </w:tcPr>
          <w:p w14:paraId="76DFF647" w14:textId="77777777" w:rsidR="00CC2B44" w:rsidRPr="00432874" w:rsidRDefault="00CC2B44" w:rsidP="00B979DA">
            <w:pPr>
              <w:pStyle w:val="BodyTextIndent2"/>
              <w:spacing w:before="0" w:after="0" w:line="240" w:lineRule="auto"/>
              <w:ind w:left="0" w:firstLine="0"/>
            </w:pPr>
            <w:r w:rsidRPr="00432874">
              <w:t>2-4</w:t>
            </w:r>
          </w:p>
        </w:tc>
        <w:tc>
          <w:tcPr>
            <w:tcW w:w="1347" w:type="dxa"/>
            <w:vAlign w:val="center"/>
          </w:tcPr>
          <w:p w14:paraId="08F7F70F" w14:textId="77777777" w:rsidR="00CC2B44" w:rsidRPr="00432874" w:rsidRDefault="00CC2B44" w:rsidP="00C05EAC">
            <w:pPr>
              <w:pStyle w:val="BodyTextIndent2"/>
              <w:spacing w:before="0" w:after="0" w:line="240" w:lineRule="auto"/>
              <w:ind w:left="0" w:firstLine="0"/>
            </w:pPr>
            <w:r w:rsidRPr="00432874">
              <w:t>2,23 - 2,58</w:t>
            </w:r>
          </w:p>
        </w:tc>
        <w:tc>
          <w:tcPr>
            <w:tcW w:w="1260" w:type="dxa"/>
          </w:tcPr>
          <w:p w14:paraId="2BCDB844" w14:textId="77777777" w:rsidR="00CC2B44" w:rsidRPr="00432874" w:rsidRDefault="00CC2B44" w:rsidP="00B979DA">
            <w:pPr>
              <w:pStyle w:val="BodyTextIndent2"/>
              <w:spacing w:before="0" w:after="0" w:line="240" w:lineRule="auto"/>
              <w:ind w:left="0" w:firstLine="0"/>
            </w:pPr>
            <w:r w:rsidRPr="00432874">
              <w:t>0,01 - 0,09</w:t>
            </w:r>
          </w:p>
        </w:tc>
        <w:tc>
          <w:tcPr>
            <w:tcW w:w="1260" w:type="dxa"/>
          </w:tcPr>
          <w:p w14:paraId="0E22DCED" w14:textId="77777777" w:rsidR="00CC2B44" w:rsidRPr="00432874" w:rsidRDefault="00CC2B44" w:rsidP="00B979DA">
            <w:pPr>
              <w:pStyle w:val="BodyTextIndent2"/>
              <w:spacing w:before="0" w:after="0" w:line="240" w:lineRule="auto"/>
              <w:ind w:left="0" w:firstLine="0"/>
            </w:pPr>
            <w:r w:rsidRPr="00432874">
              <w:t>0,02 - 0,09</w:t>
            </w:r>
          </w:p>
        </w:tc>
        <w:tc>
          <w:tcPr>
            <w:tcW w:w="990" w:type="dxa"/>
          </w:tcPr>
          <w:p w14:paraId="6A8229DD" w14:textId="77777777" w:rsidR="00CC2B44" w:rsidRPr="00432874" w:rsidRDefault="00CC2B44" w:rsidP="00B979DA">
            <w:pPr>
              <w:pStyle w:val="BodyTextIndent2"/>
              <w:spacing w:before="0" w:after="0" w:line="240" w:lineRule="auto"/>
              <w:ind w:left="0" w:firstLine="0"/>
            </w:pPr>
            <w:r w:rsidRPr="00432874">
              <w:t>0,5-2,6</w:t>
            </w:r>
          </w:p>
        </w:tc>
      </w:tr>
    </w:tbl>
    <w:p w14:paraId="61B61680" w14:textId="5BF8AFF8" w:rsidR="00CC2B44" w:rsidRPr="00432874" w:rsidRDefault="00CC2B44" w:rsidP="00432874">
      <w:r w:rsidRPr="00432874">
        <w:t xml:space="preserve">Trong thực tế khi khoan qua tầng sét kết, sét than thành lỗ khoan đều có xu hướng sập </w:t>
      </w:r>
      <w:r w:rsidR="00214492">
        <w:rPr>
          <w:lang w:val="vi-VN"/>
        </w:rPr>
        <w:t>l</w:t>
      </w:r>
      <w:r w:rsidRPr="00432874">
        <w:t xml:space="preserve">ở, trương sệ thành và thu hẹp đường kính lỗ khoan. Hiện tượng này có thể xẩy ra ngay hoặc không xẩy ra ngay mà qua một khoảng thời gian nào đó. Quá trình này có tính chu kỳ; thời gian đầu khi khoan vào tầng sét kết, sét than thì chưa xẩy ra ngay mà sau khoảng từ 3 đến 4 ca khoan thì xẩy ra hiện tượng trương nở hoặc sập thành lỗ khoan. Hiện tượng trương nở, sập thành lỗ khoan hoặc thu hẹp đường kính thành lỗ khoan có thể phát hiện khi kéo thả bộ dụng cụ khoan hoặc gia tăng áp suất máy bơm trong quá trình bơm rửa mùn khoan. Điều này được giải thích như sau: Sự ổn định thành lỗ khoan trong tầng sét kết,sét than phụ thuộc vào tính chất hoá lý của dung dịch và chế độ dòng chảy. </w:t>
      </w:r>
    </w:p>
    <w:p w14:paraId="218A29B5" w14:textId="0530410A" w:rsidR="00CC2B44" w:rsidRPr="00432874" w:rsidRDefault="00CC2B44" w:rsidP="00432874">
      <w:r w:rsidRPr="00432874">
        <w:rPr>
          <w:noProof/>
        </w:rPr>
        <w:drawing>
          <wp:inline distT="0" distB="0" distL="0" distR="0" wp14:anchorId="65C89650" wp14:editId="1CDED479">
            <wp:extent cx="2273935" cy="1311910"/>
            <wp:effectExtent l="0" t="0" r="0" b="0"/>
            <wp:docPr id="1018048008" name="Picture 3" descr="A close-up of a pile of co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048008" name="Picture 3" descr="A close-up of a pile of coal&#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73935" cy="1311910"/>
                    </a:xfrm>
                    <a:prstGeom prst="rect">
                      <a:avLst/>
                    </a:prstGeom>
                    <a:noFill/>
                    <a:ln>
                      <a:noFill/>
                    </a:ln>
                  </pic:spPr>
                </pic:pic>
              </a:graphicData>
            </a:graphic>
          </wp:inline>
        </w:drawing>
      </w:r>
      <w:r w:rsidRPr="00432874">
        <w:t xml:space="preserve">             </w:t>
      </w:r>
      <w:r w:rsidRPr="00432874">
        <w:rPr>
          <w:noProof/>
        </w:rPr>
        <w:drawing>
          <wp:inline distT="0" distB="0" distL="0" distR="0" wp14:anchorId="5B3B55CD" wp14:editId="15B005E5">
            <wp:extent cx="2416810" cy="1235075"/>
            <wp:effectExtent l="0" t="0" r="0" b="0"/>
            <wp:docPr id="2144421541" name="Picture 2" descr="A close-up of a tray of black ro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421541" name="Picture 2" descr="A close-up of a tray of black rock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16810" cy="1235075"/>
                    </a:xfrm>
                    <a:prstGeom prst="rect">
                      <a:avLst/>
                    </a:prstGeom>
                    <a:noFill/>
                    <a:ln>
                      <a:noFill/>
                    </a:ln>
                  </pic:spPr>
                </pic:pic>
              </a:graphicData>
            </a:graphic>
          </wp:inline>
        </w:drawing>
      </w:r>
    </w:p>
    <w:p w14:paraId="4C6ECC3C" w14:textId="77777777" w:rsidR="00CC2B44" w:rsidRPr="00EE42F2" w:rsidRDefault="00CC2B44" w:rsidP="00432874">
      <w:pPr>
        <w:jc w:val="center"/>
        <w:rPr>
          <w:i/>
          <w:iCs/>
        </w:rPr>
      </w:pPr>
      <w:r w:rsidRPr="00EE42F2">
        <w:rPr>
          <w:b/>
          <w:bCs/>
          <w:i/>
          <w:iCs/>
        </w:rPr>
        <w:t>Hình 1.</w:t>
      </w:r>
      <w:r w:rsidRPr="00EE42F2">
        <w:rPr>
          <w:i/>
          <w:iCs/>
        </w:rPr>
        <w:t xml:space="preserve"> Đặc điểm tính chất sét kết và sét than vùng Quảng Ninh</w:t>
      </w:r>
    </w:p>
    <w:p w14:paraId="519DFE93" w14:textId="5F75A165" w:rsidR="00CC2B44" w:rsidRPr="00432874" w:rsidRDefault="00CC2B44" w:rsidP="00432874">
      <w:r w:rsidRPr="00432874">
        <w:t xml:space="preserve">Kết quả nghiên cứu biểu đo đường kính lỗ khoan, ta thấy khi khoan qua tầng than, sét than bằng đường kính 76mm; thành lỗ khoan bị sập lở mạnh, làm tăng đường kính lỗ khoan tới 223mm (Hình 2). Như vậy, đường kính tăng gấp 3 lần so với đường kính ban đầu. Hiện tượng này đã tạo thành hang hốc ở thành lỗ khoan và gây ra các hiện tượng phức tạp trong quá trình khoan và kéo thả cột cần khoan. </w:t>
      </w:r>
    </w:p>
    <w:p w14:paraId="353C3302" w14:textId="77777777" w:rsidR="00CC2B44" w:rsidRPr="00432874" w:rsidRDefault="00CC2B44" w:rsidP="00432874">
      <w:r w:rsidRPr="00432874">
        <w:t xml:space="preserve">Ngoài các yếu tố tính chất cơ lý của tầng sét than, sự mất độ ổn định còn do tác dụng của áp suất mỏ. Dưới tác dụng của áp suất mỏ chiều trục, các tầng sét  bị biến dạng, từ đó xuất hiện hiện tượng chảy dẻo, gây ra hiện tượng chảy sệ hoặc sập lở thành lỗ khoan. </w:t>
      </w:r>
    </w:p>
    <w:p w14:paraId="617D92E4" w14:textId="77777777" w:rsidR="00CC2B44" w:rsidRPr="00432874" w:rsidRDefault="00CC2B44" w:rsidP="00432874">
      <w:r w:rsidRPr="00432874">
        <w:t xml:space="preserve">Giả sử tầng sét kết bao quanh thành lỗ khoan ở chiều sâu </w:t>
      </w:r>
      <w:r w:rsidRPr="00432874">
        <w:rPr>
          <w:position w:val="-4"/>
        </w:rPr>
        <w:object w:dxaOrig="239" w:dyaOrig="259" w14:anchorId="0E5772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i1025" type="#_x0000_t75" style="width:12.25pt;height:13.05pt;mso-wrap-style:square;mso-position-horizontal-relative:page;mso-position-vertical-relative:page" o:ole="">
            <v:imagedata r:id="rId10" o:title=""/>
          </v:shape>
          <o:OLEObject Type="Embed" ProgID="Equation.3" ShapeID="Object 3" DrawAspect="Content" ObjectID="_1790219391" r:id="rId11"/>
        </w:object>
      </w:r>
      <w:r w:rsidRPr="00432874">
        <w:t xml:space="preserve">, cách tâm lỗ khoan </w:t>
      </w:r>
      <w:r w:rsidRPr="00432874">
        <w:rPr>
          <w:position w:val="-4"/>
        </w:rPr>
        <w:object w:dxaOrig="179" w:dyaOrig="199" w14:anchorId="4BBEB7EF">
          <v:shape id="Object 4" o:spid="_x0000_i1026" type="#_x0000_t75" style="width:8.7pt;height:9.9pt;mso-wrap-style:square;mso-position-horizontal-relative:page;mso-position-vertical-relative:page" o:ole="">
            <v:imagedata r:id="rId12" o:title=""/>
          </v:shape>
          <o:OLEObject Type="Embed" ProgID="Equation.3" ShapeID="Object 4" DrawAspect="Content" ObjectID="_1790219392" r:id="rId13"/>
        </w:object>
      </w:r>
      <w:r w:rsidRPr="00432874">
        <w:t xml:space="preserve"> và chịu các lực tác dụng sau:</w:t>
      </w:r>
    </w:p>
    <w:p w14:paraId="29791364" w14:textId="1D762C79" w:rsidR="00CC2B44" w:rsidRPr="00432874" w:rsidRDefault="00CC2B44" w:rsidP="00031665">
      <w:pPr>
        <w:ind w:left="2727"/>
      </w:pPr>
      <w:r w:rsidRPr="00432874">
        <w:rPr>
          <w:position w:val="-12"/>
        </w:rPr>
        <w:object w:dxaOrig="939" w:dyaOrig="359" w14:anchorId="6EA31E8B">
          <v:shape id="Object 5" o:spid="_x0000_i1027" type="#_x0000_t75" style="width:47.1pt;height:17.8pt;mso-wrap-style:square;mso-position-horizontal-relative:page;mso-position-vertical-relative:page" o:ole="">
            <v:imagedata r:id="rId14" o:title=""/>
          </v:shape>
          <o:OLEObject Type="Embed" ProgID="Equation.3" ShapeID="Object 5" DrawAspect="Content" ObjectID="_1790219393" r:id="rId15"/>
        </w:object>
      </w:r>
      <w:r w:rsidRPr="00432874">
        <w:tab/>
        <w:t xml:space="preserve">             </w:t>
      </w:r>
      <w:r w:rsidR="00031665">
        <w:rPr>
          <w:lang w:val="vi-VN"/>
        </w:rPr>
        <w:tab/>
      </w:r>
      <w:r w:rsidR="00031665">
        <w:rPr>
          <w:lang w:val="vi-VN"/>
        </w:rPr>
        <w:tab/>
      </w:r>
      <w:r w:rsidR="00031665">
        <w:rPr>
          <w:lang w:val="vi-VN"/>
        </w:rPr>
        <w:tab/>
      </w:r>
      <w:r w:rsidR="00031665">
        <w:rPr>
          <w:lang w:val="vi-VN"/>
        </w:rPr>
        <w:tab/>
      </w:r>
      <w:r w:rsidR="00031665">
        <w:rPr>
          <w:lang w:val="vi-VN"/>
        </w:rPr>
        <w:tab/>
      </w:r>
      <w:r w:rsidRPr="00432874">
        <w:t>(1)</w:t>
      </w:r>
    </w:p>
    <w:p w14:paraId="24E99FA6" w14:textId="525924B9" w:rsidR="00CC2B44" w:rsidRPr="00432874" w:rsidRDefault="00CC2B44" w:rsidP="00031665">
      <w:pPr>
        <w:ind w:left="2727"/>
      </w:pPr>
      <w:r w:rsidRPr="00432874">
        <w:rPr>
          <w:position w:val="-12"/>
        </w:rPr>
        <w:object w:dxaOrig="1080" w:dyaOrig="359" w14:anchorId="02D7A8B8">
          <v:shape id="Object 6" o:spid="_x0000_i1028" type="#_x0000_t75" style="width:54.2pt;height:17.8pt;mso-wrap-style:square;mso-position-horizontal-relative:page;mso-position-vertical-relative:page" o:ole="">
            <v:imagedata r:id="rId16" o:title=""/>
          </v:shape>
          <o:OLEObject Type="Embed" ProgID="Equation.3" ShapeID="Object 6" DrawAspect="Content" ObjectID="_1790219394" r:id="rId17"/>
        </w:object>
      </w:r>
      <w:r w:rsidRPr="00432874">
        <w:t xml:space="preserve">                 </w:t>
      </w:r>
      <w:r w:rsidR="00031665">
        <w:rPr>
          <w:lang w:val="vi-VN"/>
        </w:rPr>
        <w:tab/>
      </w:r>
      <w:r w:rsidR="00031665">
        <w:rPr>
          <w:lang w:val="vi-VN"/>
        </w:rPr>
        <w:tab/>
      </w:r>
      <w:r w:rsidR="00031665">
        <w:rPr>
          <w:lang w:val="vi-VN"/>
        </w:rPr>
        <w:tab/>
      </w:r>
      <w:r w:rsidR="00031665">
        <w:rPr>
          <w:lang w:val="vi-VN"/>
        </w:rPr>
        <w:tab/>
      </w:r>
      <w:r w:rsidRPr="00432874">
        <w:t>(2)</w:t>
      </w:r>
    </w:p>
    <w:p w14:paraId="319E5F40" w14:textId="4462095B" w:rsidR="00CC2B44" w:rsidRPr="00432874" w:rsidRDefault="00CC2B44" w:rsidP="00031665">
      <w:pPr>
        <w:ind w:left="2727"/>
      </w:pPr>
      <w:r w:rsidRPr="00432874">
        <w:rPr>
          <w:position w:val="-10"/>
        </w:rPr>
        <w:object w:dxaOrig="679" w:dyaOrig="339" w14:anchorId="267055D0">
          <v:shape id="Object 7" o:spid="_x0000_i1029" type="#_x0000_t75" style="width:34pt;height:17pt;mso-wrap-style:square;mso-position-horizontal-relative:page;mso-position-vertical-relative:page" o:ole="">
            <v:imagedata r:id="rId18" o:title=""/>
          </v:shape>
          <o:OLEObject Type="Embed" ProgID="Equation.3" ShapeID="Object 7" DrawAspect="Content" ObjectID="_1790219395" r:id="rId19"/>
        </w:object>
      </w:r>
      <w:r w:rsidRPr="00432874">
        <w:t xml:space="preserve">                </w:t>
      </w:r>
      <w:r w:rsidR="00031665">
        <w:rPr>
          <w:lang w:val="vi-VN"/>
        </w:rPr>
        <w:tab/>
      </w:r>
      <w:r w:rsidR="00031665">
        <w:rPr>
          <w:lang w:val="vi-VN"/>
        </w:rPr>
        <w:tab/>
      </w:r>
      <w:r w:rsidR="00031665">
        <w:rPr>
          <w:lang w:val="vi-VN"/>
        </w:rPr>
        <w:tab/>
      </w:r>
      <w:r w:rsidR="00031665">
        <w:rPr>
          <w:lang w:val="vi-VN"/>
        </w:rPr>
        <w:tab/>
      </w:r>
      <w:r w:rsidR="00031665">
        <w:rPr>
          <w:lang w:val="vi-VN"/>
        </w:rPr>
        <w:tab/>
      </w:r>
      <w:r w:rsidRPr="00432874">
        <w:t>(3)</w:t>
      </w:r>
    </w:p>
    <w:p w14:paraId="23B8D9B7" w14:textId="77777777" w:rsidR="00CC2B44" w:rsidRPr="00432874" w:rsidRDefault="00CC2B44" w:rsidP="00432874">
      <w:r w:rsidRPr="00432874">
        <w:t xml:space="preserve">trong đó: </w:t>
      </w:r>
      <w:r w:rsidRPr="00432874">
        <w:rPr>
          <w:position w:val="-28"/>
        </w:rPr>
        <w:object w:dxaOrig="979" w:dyaOrig="659" w14:anchorId="3E98E488">
          <v:shape id="Object 8" o:spid="_x0000_i1030" type="#_x0000_t75" style="width:49.05pt;height:33.25pt;mso-wrap-style:square;mso-position-horizontal-relative:page;mso-position-vertical-relative:page" o:ole="">
            <v:imagedata r:id="rId20" o:title=""/>
          </v:shape>
          <o:OLEObject Type="Embed" ProgID="Equation.3" ShapeID="Object 8" DrawAspect="Content" ObjectID="_1790219396" r:id="rId21"/>
        </w:object>
      </w:r>
      <w:r w:rsidRPr="00432874">
        <w:t xml:space="preserve"> - Hệ số lực đẩy hông; </w:t>
      </w:r>
      <w:r w:rsidRPr="00432874">
        <w:rPr>
          <w:position w:val="-10"/>
        </w:rPr>
        <w:object w:dxaOrig="239" w:dyaOrig="259" w14:anchorId="0A840954">
          <v:shape id="Object 9" o:spid="_x0000_i1031" type="#_x0000_t75" style="width:12.25pt;height:13.05pt;mso-wrap-style:square;mso-position-horizontal-relative:page;mso-position-vertical-relative:page" o:ole="">
            <v:imagedata r:id="rId22" o:title=""/>
          </v:shape>
          <o:OLEObject Type="Embed" ProgID="Equation.3" ShapeID="Object 9" DrawAspect="Content" ObjectID="_1790219397" r:id="rId23"/>
        </w:object>
      </w:r>
      <w:r w:rsidRPr="00432874">
        <w:t xml:space="preserve"> - Hệ số Poisson;</w:t>
      </w:r>
    </w:p>
    <w:p w14:paraId="0585158E" w14:textId="77777777" w:rsidR="00CC2B44" w:rsidRPr="00432874" w:rsidRDefault="00CC2B44" w:rsidP="00432874">
      <w:r w:rsidRPr="00432874">
        <w:t>Sau khi khoan qua tầng sét, các lực tác dụng lên thành lỗ khoan:</w:t>
      </w:r>
    </w:p>
    <w:p w14:paraId="5D98946B" w14:textId="73BC4862" w:rsidR="00CC2B44" w:rsidRPr="00432874" w:rsidRDefault="00CC2B44" w:rsidP="00031665">
      <w:pPr>
        <w:ind w:left="2727"/>
      </w:pPr>
      <w:r w:rsidRPr="00432874">
        <w:lastRenderedPageBreak/>
        <w:t xml:space="preserve"> </w:t>
      </w:r>
      <w:r w:rsidRPr="00432874">
        <w:rPr>
          <w:position w:val="-12"/>
        </w:rPr>
        <w:object w:dxaOrig="2100" w:dyaOrig="359" w14:anchorId="06669FC7">
          <v:shape id="Object 10" o:spid="_x0000_i1032" type="#_x0000_t75" style="width:105.25pt;height:17.8pt;mso-wrap-style:square;mso-position-horizontal-relative:page;mso-position-vertical-relative:page" o:ole="">
            <v:imagedata r:id="rId24" o:title=""/>
          </v:shape>
          <o:OLEObject Type="Embed" ProgID="Equation.3" ShapeID="Object 10" DrawAspect="Content" ObjectID="_1790219398" r:id="rId25"/>
        </w:object>
      </w:r>
      <w:r w:rsidRPr="00432874">
        <w:t xml:space="preserve">  </w:t>
      </w:r>
      <w:r w:rsidRPr="00432874">
        <w:tab/>
      </w:r>
      <w:r w:rsidRPr="00432874">
        <w:tab/>
      </w:r>
      <w:r w:rsidR="00031665">
        <w:rPr>
          <w:lang w:val="vi-VN"/>
        </w:rPr>
        <w:tab/>
      </w:r>
      <w:r w:rsidR="00031665">
        <w:rPr>
          <w:lang w:val="vi-VN"/>
        </w:rPr>
        <w:tab/>
      </w:r>
      <w:r w:rsidRPr="00432874">
        <w:t>(4)</w:t>
      </w:r>
    </w:p>
    <w:p w14:paraId="4182B0AD" w14:textId="26C3BBEF" w:rsidR="00CC2B44" w:rsidRPr="00432874" w:rsidRDefault="00CC2B44" w:rsidP="00031665">
      <w:pPr>
        <w:ind w:left="2727"/>
      </w:pPr>
      <w:r w:rsidRPr="00432874">
        <w:rPr>
          <w:position w:val="-12"/>
        </w:rPr>
        <w:object w:dxaOrig="2400" w:dyaOrig="359" w14:anchorId="2A0C5AFA">
          <v:shape id="Object 11" o:spid="_x0000_i1033" type="#_x0000_t75" style="width:120.25pt;height:17.8pt;mso-wrap-style:square;mso-position-horizontal-relative:page;mso-position-vertical-relative:page" o:ole="">
            <v:imagedata r:id="rId26" o:title=""/>
          </v:shape>
          <o:OLEObject Type="Embed" ProgID="Equation.3" ShapeID="Object 11" DrawAspect="Content" ObjectID="_1790219399" r:id="rId27"/>
        </w:object>
      </w:r>
      <w:r w:rsidRPr="00432874">
        <w:t xml:space="preserve"> </w:t>
      </w:r>
      <w:r w:rsidRPr="00432874">
        <w:tab/>
      </w:r>
      <w:r w:rsidRPr="00432874">
        <w:tab/>
      </w:r>
      <w:r w:rsidR="00031665">
        <w:rPr>
          <w:lang w:val="vi-VN"/>
        </w:rPr>
        <w:tab/>
      </w:r>
      <w:r w:rsidR="00031665">
        <w:rPr>
          <w:lang w:val="vi-VN"/>
        </w:rPr>
        <w:tab/>
      </w:r>
      <w:r w:rsidRPr="00432874">
        <w:t>(5)</w:t>
      </w:r>
    </w:p>
    <w:p w14:paraId="4DC0B497" w14:textId="3E0D8B81" w:rsidR="00CC2B44" w:rsidRPr="00432874" w:rsidRDefault="00CC2B44" w:rsidP="00031665">
      <w:pPr>
        <w:ind w:left="2727"/>
      </w:pPr>
      <w:r w:rsidRPr="00432874">
        <w:rPr>
          <w:position w:val="-14"/>
        </w:rPr>
        <w:object w:dxaOrig="1300" w:dyaOrig="579" w14:anchorId="370AFFD0">
          <v:shape id="Object 12" o:spid="_x0000_i1034" type="#_x0000_t75" style="width:64.9pt;height:28.9pt;mso-wrap-style:square;mso-position-horizontal-relative:page;mso-position-vertical-relative:page" o:ole="">
            <v:imagedata r:id="rId28" o:title=""/>
          </v:shape>
          <o:OLEObject Type="Embed" ProgID="Equation.3" ShapeID="Object 12" DrawAspect="Content" ObjectID="_1790219400" r:id="rId29"/>
        </w:object>
      </w:r>
      <w:r w:rsidRPr="00432874">
        <w:t xml:space="preserve"> </w:t>
      </w:r>
      <w:r w:rsidRPr="00432874">
        <w:rPr>
          <w:vertAlign w:val="subscript"/>
        </w:rPr>
        <w:tab/>
      </w:r>
      <w:r w:rsidRPr="00432874">
        <w:rPr>
          <w:vertAlign w:val="subscript"/>
        </w:rPr>
        <w:tab/>
      </w:r>
      <w:r w:rsidRPr="00432874">
        <w:rPr>
          <w:vertAlign w:val="subscript"/>
        </w:rPr>
        <w:tab/>
      </w:r>
      <w:r w:rsidRPr="00432874">
        <w:rPr>
          <w:vertAlign w:val="subscript"/>
        </w:rPr>
        <w:tab/>
      </w:r>
      <w:r w:rsidR="00031665">
        <w:rPr>
          <w:vertAlign w:val="subscript"/>
          <w:lang w:val="vi-VN"/>
        </w:rPr>
        <w:tab/>
      </w:r>
      <w:r w:rsidRPr="00432874">
        <w:t>(6)</w:t>
      </w:r>
    </w:p>
    <w:p w14:paraId="74DCD33A" w14:textId="77777777" w:rsidR="00CC2B44" w:rsidRPr="00432874" w:rsidRDefault="00CC2B44" w:rsidP="00432874">
      <w:r w:rsidRPr="00432874">
        <w:t xml:space="preserve">trong đó: </w:t>
      </w:r>
      <w:r w:rsidRPr="00432874">
        <w:rPr>
          <w:position w:val="-10"/>
        </w:rPr>
        <w:object w:dxaOrig="299" w:dyaOrig="339" w14:anchorId="3C04A3FB">
          <v:shape id="Object 13" o:spid="_x0000_i1035" type="#_x0000_t75" style="width:15.05pt;height:17pt;mso-wrap-style:square;mso-position-horizontal-relative:page;mso-position-vertical-relative:page" o:ole="">
            <v:imagedata r:id="rId30" o:title=""/>
          </v:shape>
          <o:OLEObject Type="Embed" ProgID="Equation.3" ShapeID="Object 13" DrawAspect="Content" ObjectID="_1790219401" r:id="rId31"/>
        </w:object>
      </w:r>
      <w:r w:rsidRPr="00432874">
        <w:t xml:space="preserve"> ,</w:t>
      </w:r>
      <w:r w:rsidRPr="00432874">
        <w:rPr>
          <w:position w:val="-10"/>
        </w:rPr>
        <w:object w:dxaOrig="299" w:dyaOrig="339" w14:anchorId="1913B0B9">
          <v:shape id="Object 14" o:spid="_x0000_i1036" type="#_x0000_t75" style="width:15.05pt;height:17pt;mso-wrap-style:square;mso-position-horizontal-relative:page;mso-position-vertical-relative:page" o:ole="">
            <v:imagedata r:id="rId32" o:title=""/>
          </v:shape>
          <o:OLEObject Type="Embed" ProgID="Equation.3" ShapeID="Object 14" DrawAspect="Content" ObjectID="_1790219402" r:id="rId33"/>
        </w:object>
      </w:r>
      <w:r w:rsidRPr="00432874">
        <w:t xml:space="preserve"> - ứng suất chiều trục và hướng tâm; </w:t>
      </w:r>
      <w:r w:rsidRPr="00432874">
        <w:rPr>
          <w:position w:val="-10"/>
        </w:rPr>
        <w:object w:dxaOrig="299" w:dyaOrig="339" w14:anchorId="236F6933">
          <v:shape id="Object 15" o:spid="_x0000_i1037" type="#_x0000_t75" style="width:15.05pt;height:17pt;mso-wrap-style:square;mso-position-horizontal-relative:page;mso-position-vertical-relative:page" o:ole="">
            <v:imagedata r:id="rId34" o:title=""/>
          </v:shape>
          <o:OLEObject Type="Embed" ProgID="Equation.3" ShapeID="Object 15" DrawAspect="Content" ObjectID="_1790219403" r:id="rId35"/>
        </w:object>
      </w:r>
      <w:r w:rsidRPr="00432874">
        <w:t xml:space="preserve">- ứng suất tiếp tuyến; </w:t>
      </w:r>
      <w:r w:rsidRPr="00432874">
        <w:rPr>
          <w:position w:val="-12"/>
        </w:rPr>
        <w:object w:dxaOrig="319" w:dyaOrig="359" w14:anchorId="042381A7">
          <v:shape id="Object 16" o:spid="_x0000_i1038" type="#_x0000_t75" style="width:15.8pt;height:18.2pt;mso-wrap-style:square;mso-position-horizontal-relative:page;mso-position-vertical-relative:page" o:ole="">
            <v:imagedata r:id="rId36" o:title=""/>
          </v:shape>
          <o:OLEObject Type="Embed" ProgID="Equation.3" ShapeID="Object 16" DrawAspect="Content" ObjectID="_1790219404" r:id="rId37"/>
        </w:object>
      </w:r>
      <w:r w:rsidRPr="00432874">
        <w:t xml:space="preserve"> - ứng suất ngang; </w:t>
      </w:r>
      <w:r w:rsidRPr="00432874">
        <w:rPr>
          <w:position w:val="-12"/>
        </w:rPr>
        <w:object w:dxaOrig="359" w:dyaOrig="359" w14:anchorId="61319904">
          <v:shape id="Object 17" o:spid="_x0000_i1039" type="#_x0000_t75" style="width:17.8pt;height:17.8pt;mso-wrap-style:square;mso-position-horizontal-relative:page;mso-position-vertical-relative:page" o:ole="">
            <v:imagedata r:id="rId38" o:title=""/>
          </v:shape>
          <o:OLEObject Type="Embed" ProgID="Equation.3" ShapeID="Object 17" DrawAspect="Content" ObjectID="_1790219405" r:id="rId39"/>
        </w:object>
      </w:r>
      <w:r w:rsidRPr="00432874">
        <w:t xml:space="preserve"> - ứng suất chiều trục của thành lỗ khoan; </w:t>
      </w:r>
      <w:r w:rsidRPr="00432874">
        <w:rPr>
          <w:position w:val="-14"/>
        </w:rPr>
        <w:object w:dxaOrig="239" w:dyaOrig="379" w14:anchorId="46C814E1">
          <v:shape id="Object 18" o:spid="_x0000_i1040" type="#_x0000_t75" style="width:12.25pt;height:19pt;mso-wrap-style:square;mso-position-horizontal-relative:page;mso-position-vertical-relative:page" o:ole="">
            <v:imagedata r:id="rId40" o:title=""/>
          </v:shape>
          <o:OLEObject Type="Embed" ProgID="Equation.3" ShapeID="Object 18" DrawAspect="Content" ObjectID="_1790219406" r:id="rId41"/>
        </w:object>
      </w:r>
      <w:r w:rsidRPr="00432874">
        <w:t xml:space="preserve"> - bán kính giới hạn vùng biến dạng chảy phía ngoài thành lỗ khoan;</w:t>
      </w:r>
      <w:r w:rsidRPr="00432874">
        <w:rPr>
          <w:position w:val="-12"/>
        </w:rPr>
        <w:object w:dxaOrig="219" w:dyaOrig="359" w14:anchorId="04D5E132">
          <v:shape id="Object 19" o:spid="_x0000_i1041" type="#_x0000_t75" style="width:11.1pt;height:17.8pt;mso-wrap-style:square;mso-position-horizontal-relative:page;mso-position-vertical-relative:page" o:ole="">
            <v:imagedata r:id="rId42" o:title=""/>
          </v:shape>
          <o:OLEObject Type="Embed" ProgID="Equation.3" ShapeID="Object 19" DrawAspect="Content" ObjectID="_1790219407" r:id="rId43"/>
        </w:object>
      </w:r>
      <w:r w:rsidRPr="00432874">
        <w:t xml:space="preserve"> r</w:t>
      </w:r>
      <w:r w:rsidRPr="00432874">
        <w:rPr>
          <w:vertAlign w:val="subscript"/>
        </w:rPr>
        <w:t>0</w:t>
      </w:r>
      <w:r w:rsidRPr="00432874">
        <w:t xml:space="preserve"> - bán kính lỗ khoan; c - lực liên kết;</w:t>
      </w:r>
    </w:p>
    <w:p w14:paraId="56A0581F" w14:textId="77777777" w:rsidR="00CC2B44" w:rsidRPr="00432874" w:rsidRDefault="00CC2B44" w:rsidP="00432874"/>
    <w:p w14:paraId="6061876F" w14:textId="0C8E0238" w:rsidR="00CC2B44" w:rsidRPr="00432874" w:rsidRDefault="00CC2B44" w:rsidP="00432874">
      <w:pPr>
        <w:jc w:val="center"/>
      </w:pPr>
      <w:r w:rsidRPr="00432874">
        <w:rPr>
          <w:noProof/>
        </w:rPr>
        <w:drawing>
          <wp:inline distT="0" distB="0" distL="0" distR="0" wp14:anchorId="1C2CEC65" wp14:editId="6FD9E841">
            <wp:extent cx="1603375" cy="2345690"/>
            <wp:effectExtent l="0" t="0" r="0" b="0"/>
            <wp:docPr id="1012942930" name="Picture 1" descr="A graph of a graph showing a number of different siz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942930" name="Picture 1" descr="A graph of a graph showing a number of different sizes&#10;&#10;Description automatically generated with medium confidence"/>
                    <pic:cNvPicPr>
                      <a:picLocks noChangeAspect="1" noChangeArrowheads="1"/>
                    </pic:cNvPicPr>
                  </pic:nvPicPr>
                  <pic:blipFill>
                    <a:blip r:embed="rId44" cstate="print">
                      <a:extLst>
                        <a:ext uri="{28A0092B-C50C-407E-A947-70E740481C1C}">
                          <a14:useLocalDpi xmlns:a14="http://schemas.microsoft.com/office/drawing/2010/main" val="0"/>
                        </a:ext>
                      </a:extLst>
                    </a:blip>
                    <a:srcRect l="12892" r="42043"/>
                    <a:stretch>
                      <a:fillRect/>
                    </a:stretch>
                  </pic:blipFill>
                  <pic:spPr bwMode="auto">
                    <a:xfrm>
                      <a:off x="0" y="0"/>
                      <a:ext cx="1603375" cy="2345690"/>
                    </a:xfrm>
                    <a:prstGeom prst="rect">
                      <a:avLst/>
                    </a:prstGeom>
                    <a:noFill/>
                    <a:ln>
                      <a:noFill/>
                    </a:ln>
                  </pic:spPr>
                </pic:pic>
              </a:graphicData>
            </a:graphic>
          </wp:inline>
        </w:drawing>
      </w:r>
    </w:p>
    <w:p w14:paraId="189595ED" w14:textId="77777777" w:rsidR="00CC2B44" w:rsidRPr="00EE42F2" w:rsidRDefault="00CC2B44" w:rsidP="00432874">
      <w:pPr>
        <w:jc w:val="center"/>
        <w:rPr>
          <w:i/>
          <w:iCs/>
        </w:rPr>
      </w:pPr>
      <w:r w:rsidRPr="00EE42F2">
        <w:rPr>
          <w:b/>
          <w:bCs/>
          <w:i/>
          <w:iCs/>
        </w:rPr>
        <w:t>Hình 2.</w:t>
      </w:r>
      <w:r w:rsidRPr="00EE42F2">
        <w:rPr>
          <w:i/>
          <w:iCs/>
        </w:rPr>
        <w:t xml:space="preserve"> Biểu đồ địa vật lý đo đường kính lỗ khoan</w:t>
      </w:r>
    </w:p>
    <w:p w14:paraId="3DA56E74" w14:textId="5CEBB6DD" w:rsidR="00CC2B44" w:rsidRPr="00EE42F2" w:rsidRDefault="00031665" w:rsidP="00031665">
      <w:pPr>
        <w:ind w:firstLine="0"/>
        <w:jc w:val="center"/>
        <w:rPr>
          <w:i/>
          <w:iCs/>
        </w:rPr>
      </w:pPr>
      <w:r w:rsidRPr="00EE42F2">
        <w:rPr>
          <w:i/>
          <w:iCs/>
          <w:lang w:val="vi-VN"/>
        </w:rPr>
        <w:t xml:space="preserve">1 - </w:t>
      </w:r>
      <w:r w:rsidR="00CC2B44" w:rsidRPr="00EE42F2">
        <w:rPr>
          <w:i/>
          <w:iCs/>
        </w:rPr>
        <w:t>Đường biểu đồ đường kính lỗ khoan</w:t>
      </w:r>
    </w:p>
    <w:p w14:paraId="0E8B2B50" w14:textId="6E0A28EE" w:rsidR="00CC2B44" w:rsidRPr="00432874" w:rsidRDefault="00CC2B44" w:rsidP="00432874">
      <w:r w:rsidRPr="00432874">
        <w:t xml:space="preserve">Hệ số Poisson </w:t>
      </w:r>
      <w:r w:rsidRPr="00432874">
        <w:rPr>
          <w:position w:val="-10"/>
        </w:rPr>
        <w:object w:dxaOrig="239" w:dyaOrig="259" w14:anchorId="02759F22">
          <v:shape id="Object 21" o:spid="_x0000_i1042" type="#_x0000_t75" style="width:12.25pt;height:13.05pt;mso-wrap-style:square;mso-position-horizontal-relative:page;mso-position-vertical-relative:page" o:ole="">
            <v:imagedata r:id="rId22" o:title=""/>
          </v:shape>
          <o:OLEObject Type="Embed" ProgID="Equation.3" ShapeID="Object 21" DrawAspect="Content" ObjectID="_1790219408" r:id="rId45"/>
        </w:object>
      </w:r>
      <w:r w:rsidRPr="00432874">
        <w:t xml:space="preserve"> của sét từ 0,35 - 0,40; ứng suất hướng tâm có thể so sánh với áp suất thuỷ tĩnh. Nếu áp suất thuỷ tĩnh của cột dung dịch</w:t>
      </w:r>
      <w:r w:rsidRPr="00432874">
        <w:rPr>
          <w:position w:val="-12"/>
        </w:rPr>
        <w:object w:dxaOrig="919" w:dyaOrig="359" w14:anchorId="756696EB">
          <v:shape id="Object 22" o:spid="_x0000_i1043" type="#_x0000_t75" style="width:45.9pt;height:18.2pt;mso-wrap-style:square;mso-position-horizontal-relative:page;mso-position-vertical-relative:page" o:ole="">
            <v:imagedata r:id="rId46" o:title=""/>
          </v:shape>
          <o:OLEObject Type="Embed" ProgID="Equation.3" ShapeID="Object 22" DrawAspect="Content" ObjectID="_1790219409" r:id="rId47"/>
        </w:object>
      </w:r>
      <w:r w:rsidRPr="00432874">
        <w:t xml:space="preserve"> lớn hơn áp suất hướng tâm (áp suất vỉa) tại tầng sét đang xem xét mà vẫn xẩy ra hiện tượng mất ổn định thành lỗ khoan thì nguyên nhân chủ yếu có thể do sử dụng dung dịch có các thông số chưa phù hợp đặc biệt là độ thải nước hoặc pha nước của dung dịch quá lớn. Các tính chất này đã gây lên hiện tượng sập lở do biến dạng trương nở. Các kết quả nghiên cứu của các chuyên gia nước ngoài [2,</w:t>
      </w:r>
      <w:r w:rsidR="00031665">
        <w:rPr>
          <w:lang w:val="vi-VN"/>
        </w:rPr>
        <w:t xml:space="preserve"> </w:t>
      </w:r>
      <w:r w:rsidRPr="00432874">
        <w:t>4,</w:t>
      </w:r>
      <w:r w:rsidR="00031665">
        <w:rPr>
          <w:lang w:val="vi-VN"/>
        </w:rPr>
        <w:t xml:space="preserve"> </w:t>
      </w:r>
      <w:r w:rsidRPr="00432874">
        <w:t xml:space="preserve">5] cho thấy sử dụng dung dịch có tỷ trọng lớn thường dẫn tới hai mâu thuẫn: </w:t>
      </w:r>
    </w:p>
    <w:p w14:paraId="0C09675E" w14:textId="5D2FEEA0" w:rsidR="00CC2B44" w:rsidRPr="00432874" w:rsidRDefault="00031665" w:rsidP="00432874">
      <w:r>
        <w:rPr>
          <w:lang w:val="vi-VN"/>
        </w:rPr>
        <w:t xml:space="preserve">- </w:t>
      </w:r>
      <w:r w:rsidR="00CC2B44" w:rsidRPr="00432874">
        <w:t>Hình thành áp suất thuỷ tĩnh tác dụng lên tầng trương nở, sập lở giữ thành lỗ khoan ổn định;</w:t>
      </w:r>
    </w:p>
    <w:p w14:paraId="5FCF49AD" w14:textId="1969948F" w:rsidR="00CC2B44" w:rsidRPr="00432874" w:rsidRDefault="00031665" w:rsidP="00432874">
      <w:r>
        <w:rPr>
          <w:lang w:val="vi-VN"/>
        </w:rPr>
        <w:t xml:space="preserve">- </w:t>
      </w:r>
      <w:r w:rsidR="00CC2B44" w:rsidRPr="00432874">
        <w:t>Tạo lên sự chênh lệch áp trong hệ lỗ khoan - vỉa, đây là một trong các nguyên nhân kích thích hoạt động thẩm thấu của quá trình hoá lý dẫn tới sự thay đổi độ bền cơ lý của tầng sét và sự mất ổn định của thành lỗ khoan.</w:t>
      </w:r>
    </w:p>
    <w:p w14:paraId="2E4A6B75" w14:textId="77777777" w:rsidR="00CC2B44" w:rsidRPr="002156C0" w:rsidRDefault="00CC2B44" w:rsidP="00031665">
      <w:pPr>
        <w:spacing w:before="240"/>
        <w:ind w:firstLine="0"/>
        <w:rPr>
          <w:b/>
          <w:sz w:val="24"/>
          <w:szCs w:val="24"/>
        </w:rPr>
      </w:pPr>
      <w:r w:rsidRPr="002156C0">
        <w:rPr>
          <w:b/>
          <w:sz w:val="24"/>
          <w:szCs w:val="24"/>
        </w:rPr>
        <w:t>3. Các yếu tố công nghệ khoan ảnh hưởng tới mức độ bền vững thành lỗ khoan</w:t>
      </w:r>
    </w:p>
    <w:p w14:paraId="780939C6" w14:textId="712A25BE" w:rsidR="00CC2B44" w:rsidRPr="00432874" w:rsidRDefault="00CC2B44" w:rsidP="00432874">
      <w:pPr>
        <w:rPr>
          <w:b/>
        </w:rPr>
      </w:pPr>
      <w:r w:rsidRPr="00432874">
        <w:t>Các yếu tố công nghệ khoan ảnh hưởng tới độ bền vững thành lỗ khoan chủ yếu là các yếu tố động thuỷ lực trong hệ tuần hoàn lỗ khoan.</w:t>
      </w:r>
      <w:r w:rsidR="00C05EAC">
        <w:rPr>
          <w:lang w:val="vi-VN"/>
        </w:rPr>
        <w:t xml:space="preserve"> </w:t>
      </w:r>
      <w:r w:rsidRPr="00432874">
        <w:t>Trong quá trình khoan, thành lỗ khoan luôn luôn bị ảnh hư</w:t>
      </w:r>
      <w:r w:rsidRPr="00432874">
        <w:softHyphen/>
        <w:t>ởng của tác động dòng chảy dung dịch trong khoảng không gian vành xuyến giữa thành lỗ khoan và cột cần khoan. Sự tổn thất thủy lực</w:t>
      </w:r>
      <w:r w:rsidRPr="00432874">
        <w:rPr>
          <w:position w:val="-4"/>
        </w:rPr>
        <w:object w:dxaOrig="379" w:dyaOrig="259" w14:anchorId="7BB89EB8">
          <v:shape id="Object 23" o:spid="_x0000_i1044" type="#_x0000_t75" style="width:19pt;height:13.05pt;mso-wrap-style:square;mso-position-horizontal-relative:page;mso-position-vertical-relative:page" o:ole="">
            <v:imagedata r:id="rId48" o:title=""/>
          </v:shape>
          <o:OLEObject Type="Embed" ProgID="Equation.DSMT4" ShapeID="Object 23" DrawAspect="Content" ObjectID="_1790219410" r:id="rId49"/>
        </w:object>
      </w:r>
      <w:r w:rsidRPr="00432874">
        <w:t>tác dụng lên thành lỗ khoan có thể xác định theo công thức sau:</w:t>
      </w:r>
    </w:p>
    <w:p w14:paraId="14FA4BB5" w14:textId="79F3E4D4" w:rsidR="00CC2B44" w:rsidRPr="00432874" w:rsidRDefault="00CC2B44" w:rsidP="00031665">
      <w:r w:rsidRPr="00432874">
        <w:lastRenderedPageBreak/>
        <w:t xml:space="preserve">                              </w:t>
      </w:r>
      <w:r w:rsidR="00031665">
        <w:rPr>
          <w:lang w:val="vi-VN"/>
        </w:rPr>
        <w:tab/>
      </w:r>
      <w:r w:rsidR="00031665">
        <w:rPr>
          <w:lang w:val="vi-VN"/>
        </w:rPr>
        <w:tab/>
      </w:r>
      <w:r w:rsidRPr="00432874">
        <w:t xml:space="preserve">  </w:t>
      </w:r>
      <w:r w:rsidRPr="00432874">
        <w:rPr>
          <w:position w:val="-12"/>
        </w:rPr>
        <w:object w:dxaOrig="1700" w:dyaOrig="359" w14:anchorId="74ADF898">
          <v:shape id="Object 24" o:spid="_x0000_i1045" type="#_x0000_t75" style="width:85.05pt;height:17.8pt;mso-wrap-style:square;mso-position-horizontal-relative:page;mso-position-vertical-relative:page" o:ole="">
            <v:imagedata r:id="rId50" o:title=""/>
          </v:shape>
          <o:OLEObject Type="Embed" ProgID="Equation.DSMT4" ShapeID="Object 24" DrawAspect="Content" ObjectID="_1790219411" r:id="rId51"/>
        </w:object>
      </w:r>
      <w:r w:rsidRPr="00432874">
        <w:t xml:space="preserve">,           </w:t>
      </w:r>
      <w:r w:rsidRPr="00432874">
        <w:tab/>
      </w:r>
      <w:r w:rsidRPr="00432874">
        <w:tab/>
      </w:r>
      <w:r w:rsidR="00031665">
        <w:rPr>
          <w:lang w:val="vi-VN"/>
        </w:rPr>
        <w:tab/>
      </w:r>
      <w:r w:rsidRPr="00432874">
        <w:t>(7)</w:t>
      </w:r>
    </w:p>
    <w:p w14:paraId="61370C15" w14:textId="77777777" w:rsidR="00CC2B44" w:rsidRPr="00432874" w:rsidRDefault="00CC2B44" w:rsidP="00432874">
      <w:r w:rsidRPr="00432874">
        <w:t xml:space="preserve">trong đó : </w:t>
      </w:r>
      <w:r w:rsidRPr="00432874">
        <w:rPr>
          <w:position w:val="-12"/>
        </w:rPr>
        <w:object w:dxaOrig="278" w:dyaOrig="358" w14:anchorId="5126D3E2">
          <v:shape id="Object 25" o:spid="_x0000_i1046" type="#_x0000_t75" style="width:14.25pt;height:18.2pt;mso-wrap-style:square;mso-position-horizontal-relative:page;mso-position-vertical-relative:page" o:ole="">
            <v:imagedata r:id="rId52" o:title=""/>
          </v:shape>
          <o:OLEObject Type="Embed" ProgID="Equation.DSMT4" ShapeID="Object 25" DrawAspect="Content" ObjectID="_1790219412" r:id="rId53"/>
        </w:object>
      </w:r>
      <w:r w:rsidRPr="00432874">
        <w:t xml:space="preserve"> - áp suất thủy tĩnh, MPa; </w:t>
      </w:r>
      <w:r w:rsidRPr="00432874">
        <w:rPr>
          <w:position w:val="-12"/>
        </w:rPr>
        <w:object w:dxaOrig="278" w:dyaOrig="358" w14:anchorId="599B57E5">
          <v:shape id="Object 26" o:spid="_x0000_i1047" type="#_x0000_t75" style="width:14.25pt;height:18.2pt;mso-wrap-style:square;mso-position-horizontal-relative:page;mso-position-vertical-relative:page" o:ole="">
            <v:imagedata r:id="rId54" o:title=""/>
          </v:shape>
          <o:OLEObject Type="Embed" ProgID="Equation.DSMT4" ShapeID="Object 26" DrawAspect="Content" ObjectID="_1790219413" r:id="rId55"/>
        </w:object>
      </w:r>
      <w:r w:rsidRPr="00432874">
        <w:t xml:space="preserve"> - áp suất động thủy lực phụ thuộc vào chế độ công nghệ khoan, chế độ bơm và tuần hoàn dung dịch trong lỗ khoan, MPa; P</w:t>
      </w:r>
      <w:r w:rsidRPr="00432874">
        <w:rPr>
          <w:vertAlign w:val="subscript"/>
        </w:rPr>
        <w:t>v</w:t>
      </w:r>
      <w:r w:rsidRPr="00432874">
        <w:t xml:space="preserve"> - áp suất vỉa, MPa.</w:t>
      </w:r>
    </w:p>
    <w:p w14:paraId="17D77DB7" w14:textId="5BD97F1F" w:rsidR="00CC2B44" w:rsidRPr="00432874" w:rsidRDefault="00CC2B44" w:rsidP="00031665">
      <w:r w:rsidRPr="00432874">
        <w:tab/>
      </w:r>
      <w:r w:rsidRPr="00432874">
        <w:tab/>
        <w:t xml:space="preserve">     </w:t>
      </w:r>
      <w:r w:rsidR="00031665">
        <w:rPr>
          <w:lang w:val="vi-VN"/>
        </w:rPr>
        <w:tab/>
      </w:r>
      <w:r w:rsidR="00031665">
        <w:rPr>
          <w:lang w:val="vi-VN"/>
        </w:rPr>
        <w:tab/>
      </w:r>
      <w:r w:rsidR="00031665">
        <w:rPr>
          <w:lang w:val="vi-VN"/>
        </w:rPr>
        <w:tab/>
      </w:r>
      <w:r w:rsidRPr="00432874">
        <w:rPr>
          <w:position w:val="-30"/>
        </w:rPr>
        <w:object w:dxaOrig="1860" w:dyaOrig="679" w14:anchorId="3787E161">
          <v:shape id="Object 27" o:spid="_x0000_i1048" type="#_x0000_t75" style="width:92.95pt;height:34pt;mso-wrap-style:square;mso-position-horizontal-relative:page;mso-position-vertical-relative:page" o:ole="">
            <v:imagedata r:id="rId56" o:title=""/>
          </v:shape>
          <o:OLEObject Type="Embed" ProgID="Equation.DSMT4" ShapeID="Object 27" DrawAspect="Content" ObjectID="_1790219414" r:id="rId57"/>
        </w:object>
      </w:r>
      <w:r w:rsidRPr="00432874">
        <w:tab/>
        <w:t xml:space="preserve">                    </w:t>
      </w:r>
      <w:r w:rsidRPr="00432874">
        <w:tab/>
        <w:t xml:space="preserve"> </w:t>
      </w:r>
      <w:r w:rsidR="00031665">
        <w:rPr>
          <w:lang w:val="vi-VN"/>
        </w:rPr>
        <w:tab/>
      </w:r>
      <w:r w:rsidRPr="00432874">
        <w:t>(8)</w:t>
      </w:r>
    </w:p>
    <w:p w14:paraId="40FE812A" w14:textId="77777777" w:rsidR="00CC2B44" w:rsidRPr="00432874" w:rsidRDefault="00CC2B44" w:rsidP="00432874">
      <w:r w:rsidRPr="00432874">
        <w:rPr>
          <w:position w:val="-4"/>
        </w:rPr>
        <w:object w:dxaOrig="219" w:dyaOrig="259" w14:anchorId="72DE235F">
          <v:shape id="Object 28" o:spid="_x0000_i1049" type="#_x0000_t75" style="width:10.7pt;height:13.05pt;mso-wrap-style:square;mso-position-horizontal-relative:page;mso-position-vertical-relative:page" o:ole="">
            <v:imagedata r:id="rId58" o:title=""/>
          </v:shape>
          <o:OLEObject Type="Embed" ProgID="Equation.DSMT4" ShapeID="Object 28" DrawAspect="Content" ObjectID="_1790219415" r:id="rId59"/>
        </w:object>
      </w:r>
      <w:r w:rsidRPr="00432874">
        <w:t xml:space="preserve">- chiều sâu lỗ khoan ,m; </w:t>
      </w:r>
      <w:r w:rsidRPr="00432874">
        <w:rPr>
          <w:position w:val="-6"/>
        </w:rPr>
        <w:object w:dxaOrig="198" w:dyaOrig="278" w14:anchorId="4EFFEB3F">
          <v:shape id="Object 29" o:spid="_x0000_i1050" type="#_x0000_t75" style="width:10.3pt;height:13.45pt;mso-wrap-style:square;mso-position-horizontal-relative:page;mso-position-vertical-relative:page" o:ole="">
            <v:imagedata r:id="rId60" o:title=""/>
          </v:shape>
          <o:OLEObject Type="Embed" ProgID="Equation.DSMT4" ShapeID="Object 29" DrawAspect="Content" ObjectID="_1790219416" r:id="rId61"/>
        </w:object>
      </w:r>
      <w:r w:rsidRPr="00432874">
        <w:t>- ứng suất cắt tĩnh của dung dịch, N/m</w:t>
      </w:r>
      <w:r w:rsidRPr="00432874">
        <w:rPr>
          <w:vertAlign w:val="superscript"/>
        </w:rPr>
        <w:t>2</w:t>
      </w:r>
      <w:r w:rsidRPr="00432874">
        <w:t xml:space="preserve">; </w:t>
      </w:r>
      <w:r w:rsidRPr="00432874">
        <w:rPr>
          <w:position w:val="-4"/>
        </w:rPr>
        <w:object w:dxaOrig="259" w:dyaOrig="259" w14:anchorId="4AF0B3EA">
          <v:shape id="Object 30" o:spid="_x0000_i1051" type="#_x0000_t75" style="width:13.05pt;height:13.05pt;mso-wrap-style:square;mso-position-horizontal-relative:page;mso-position-vertical-relative:page" o:ole="">
            <v:imagedata r:id="rId62" o:title=""/>
          </v:shape>
          <o:OLEObject Type="Embed" ProgID="Equation.DSMT4" ShapeID="Object 30" DrawAspect="Content" ObjectID="_1790219417" r:id="rId63"/>
        </w:object>
      </w:r>
      <w:r w:rsidRPr="00432874">
        <w:t xml:space="preserve">, </w:t>
      </w:r>
      <w:r w:rsidRPr="00432874">
        <w:rPr>
          <w:position w:val="-10"/>
        </w:rPr>
        <w:object w:dxaOrig="278" w:dyaOrig="338" w14:anchorId="0F3304A8">
          <v:shape id="Object 31" o:spid="_x0000_i1052" type="#_x0000_t75" style="width:14.25pt;height:17pt;mso-wrap-style:square;mso-position-horizontal-relative:page;mso-position-vertical-relative:page" o:ole="">
            <v:imagedata r:id="rId64" o:title=""/>
          </v:shape>
          <o:OLEObject Type="Embed" ProgID="Equation.DSMT4" ShapeID="Object 31" DrawAspect="Content" ObjectID="_1790219418" r:id="rId65"/>
        </w:object>
      </w:r>
      <w:r w:rsidRPr="00432874">
        <w:t>- đường kính lỗ khoan và cần khoan, m.</w:t>
      </w:r>
    </w:p>
    <w:p w14:paraId="7EADFE1F" w14:textId="77777777" w:rsidR="00CC2B44" w:rsidRPr="00432874" w:rsidRDefault="00CC2B44" w:rsidP="00432874">
      <w:r w:rsidRPr="00432874">
        <w:t>Từ công thức (8) ta thấy áp suất động thuỷ lực tỷ lệ thuận với chiều sâu lỗ khoan và ứng suất cắt tĩnh của dung dịch, tỷ lệ nghịch với khoảng không gian vành xuyến giữa thành lỗ khoan và cột cần khoan. Để thành lỗ khoan không bị sập lở, trương sệ thì áp suất động thuỷ lực cần thỏa mãn điều kiện sau:</w:t>
      </w:r>
    </w:p>
    <w:p w14:paraId="73FAF19B" w14:textId="7E9C4E03" w:rsidR="00CC2B44" w:rsidRPr="00432874" w:rsidRDefault="00CC2B44" w:rsidP="00432874">
      <w:r w:rsidRPr="00432874">
        <w:t xml:space="preserve">                    </w:t>
      </w:r>
      <w:r w:rsidR="00031665">
        <w:rPr>
          <w:lang w:val="vi-VN"/>
        </w:rPr>
        <w:tab/>
      </w:r>
      <w:r w:rsidR="00031665">
        <w:rPr>
          <w:lang w:val="vi-VN"/>
        </w:rPr>
        <w:tab/>
      </w:r>
      <w:r w:rsidR="00031665">
        <w:rPr>
          <w:lang w:val="vi-VN"/>
        </w:rPr>
        <w:tab/>
      </w:r>
      <w:r w:rsidRPr="00432874">
        <w:rPr>
          <w:position w:val="-12"/>
        </w:rPr>
        <w:object w:dxaOrig="1939" w:dyaOrig="359" w14:anchorId="3346630B">
          <v:shape id="Object 32" o:spid="_x0000_i1053" type="#_x0000_t75" style="width:96.9pt;height:18.2pt;mso-wrap-style:square;mso-position-horizontal-relative:page;mso-position-vertical-relative:page" o:ole="">
            <v:imagedata r:id="rId66" o:title=""/>
          </v:shape>
          <o:OLEObject Type="Embed" ProgID="Equation.DSMT4" ShapeID="Object 32" DrawAspect="Content" ObjectID="_1790219419" r:id="rId67"/>
        </w:object>
      </w:r>
      <w:r w:rsidRPr="00432874">
        <w:t xml:space="preserve"> </w:t>
      </w:r>
      <w:r w:rsidRPr="00432874">
        <w:tab/>
      </w:r>
      <w:r w:rsidRPr="00432874">
        <w:tab/>
      </w:r>
      <w:r w:rsidR="00031665">
        <w:rPr>
          <w:lang w:val="vi-VN"/>
        </w:rPr>
        <w:tab/>
      </w:r>
      <w:r w:rsidR="00031665">
        <w:rPr>
          <w:lang w:val="vi-VN"/>
        </w:rPr>
        <w:tab/>
      </w:r>
      <w:r w:rsidRPr="00432874">
        <w:t>(9)</w:t>
      </w:r>
    </w:p>
    <w:p w14:paraId="7D13BB5E" w14:textId="77777777" w:rsidR="00CC2B44" w:rsidRPr="00432874" w:rsidRDefault="00CC2B44" w:rsidP="00432874">
      <w:r w:rsidRPr="00432874">
        <w:t xml:space="preserve"> </w:t>
      </w:r>
      <w:r w:rsidRPr="00432874">
        <w:rPr>
          <w:position w:val="-6"/>
        </w:rPr>
        <w:object w:dxaOrig="198" w:dyaOrig="278" w14:anchorId="2E5277D0">
          <v:shape id="Object 33" o:spid="_x0000_i1054" type="#_x0000_t75" style="width:9.9pt;height:14.25pt;mso-wrap-style:square;mso-position-horizontal-relative:page;mso-position-vertical-relative:page" o:ole="">
            <v:imagedata r:id="rId68" o:title=""/>
          </v:shape>
          <o:OLEObject Type="Embed" ProgID="Equation.DSMT4" ShapeID="Object 33" DrawAspect="Content" ObjectID="_1790219420" r:id="rId69"/>
        </w:object>
      </w:r>
      <w:r w:rsidRPr="00432874">
        <w:t xml:space="preserve"> - hệ số bằng 0,90 - 0,95; </w:t>
      </w:r>
      <w:r w:rsidRPr="00432874">
        <w:rPr>
          <w:position w:val="-10"/>
        </w:rPr>
        <w:object w:dxaOrig="299" w:dyaOrig="339" w14:anchorId="2CCB1FBC">
          <v:shape id="Object 34" o:spid="_x0000_i1055" type="#_x0000_t75" style="width:15.05pt;height:17pt;mso-wrap-style:square;mso-position-horizontal-relative:page;mso-position-vertical-relative:page" o:ole="">
            <v:imagedata r:id="rId70" o:title=""/>
          </v:shape>
          <o:OLEObject Type="Embed" ProgID="Equation.DSMT4" ShapeID="Object 34" DrawAspect="Content" ObjectID="_1790219421" r:id="rId71"/>
        </w:object>
      </w:r>
      <w:r w:rsidRPr="00432874">
        <w:t xml:space="preserve"> - gradien áp suất, MPa/m; </w:t>
      </w:r>
      <w:r w:rsidRPr="00432874">
        <w:rPr>
          <w:position w:val="-4"/>
        </w:rPr>
        <w:object w:dxaOrig="219" w:dyaOrig="259" w14:anchorId="078D397B">
          <v:shape id="Object 35" o:spid="_x0000_i1056" type="#_x0000_t75" style="width:11.1pt;height:13.05pt;mso-wrap-style:square;mso-position-horizontal-relative:page;mso-position-vertical-relative:page" o:ole="">
            <v:imagedata r:id="rId72" o:title=""/>
          </v:shape>
          <o:OLEObject Type="Embed" ProgID="Equation.DSMT4" ShapeID="Object 35" DrawAspect="Content" ObjectID="_1790219422" r:id="rId73"/>
        </w:object>
      </w:r>
      <w:r w:rsidRPr="00432874">
        <w:t xml:space="preserve"> -  chiều sâu vỉa, m.</w:t>
      </w:r>
    </w:p>
    <w:p w14:paraId="79081349" w14:textId="77777777" w:rsidR="00CC2B44" w:rsidRPr="00432874" w:rsidRDefault="00CC2B44" w:rsidP="00432874">
      <w:r w:rsidRPr="00432874">
        <w:t>Nếu điều kiện trên không được thỏa mãn thì có thể xẩy ra hiện tượng phá vỡ áp suất vỉa và dẫn tới sập lở, trương sệ thành lỗ khoan hoặc sẽ bị mất nước rửa trong quá trình khoan.</w:t>
      </w:r>
    </w:p>
    <w:p w14:paraId="45D8C763" w14:textId="77777777" w:rsidR="00CC2B44" w:rsidRPr="00432874" w:rsidRDefault="00CC2B44" w:rsidP="00432874">
      <w:r w:rsidRPr="00432874">
        <w:t>Quá trình kéo thả bộ dụng cụ khoan cũng ảnh h</w:t>
      </w:r>
      <w:r w:rsidRPr="00432874">
        <w:softHyphen/>
        <w:t>ưởng lớn tới trạng thái động thủy lực lỗ khoan. Tốc độ trung bình của dòng chảy dung dịch trong khoảng không gian vành xuyến giữa thành lỗ khoan và cột cần khoan khi kéo cột cần xác định theo công thức:</w:t>
      </w:r>
    </w:p>
    <w:p w14:paraId="28660226" w14:textId="78F6E1C1" w:rsidR="00CC2B44" w:rsidRPr="00432874" w:rsidRDefault="00CC2B44" w:rsidP="00031665">
      <w:pPr>
        <w:ind w:left="2880" w:firstLine="720"/>
      </w:pPr>
      <w:r w:rsidRPr="00432874">
        <w:rPr>
          <w:position w:val="-30"/>
        </w:rPr>
        <w:object w:dxaOrig="1738" w:dyaOrig="699" w14:anchorId="4FE2D06A">
          <v:shape id="Object 36" o:spid="_x0000_i1057" type="#_x0000_t75" style="width:87.05pt;height:35.2pt;mso-wrap-style:square;mso-position-horizontal-relative:page;mso-position-vertical-relative:page" o:ole="">
            <v:imagedata r:id="rId74" o:title=""/>
          </v:shape>
          <o:OLEObject Type="Embed" ProgID="Equation.DSMT4" ShapeID="Object 36" DrawAspect="Content" ObjectID="_1790219423" r:id="rId75"/>
        </w:object>
      </w:r>
      <w:r w:rsidRPr="00432874">
        <w:t xml:space="preserve">         </w:t>
      </w:r>
      <w:r w:rsidRPr="00432874">
        <w:tab/>
      </w:r>
      <w:r w:rsidRPr="00432874">
        <w:tab/>
      </w:r>
      <w:r w:rsidR="00031665">
        <w:rPr>
          <w:lang w:val="vi-VN"/>
        </w:rPr>
        <w:tab/>
      </w:r>
      <w:r w:rsidRPr="00432874">
        <w:t>(10)</w:t>
      </w:r>
    </w:p>
    <w:p w14:paraId="6C6D35D5" w14:textId="77777777" w:rsidR="00CC2B44" w:rsidRPr="00432874" w:rsidRDefault="00CC2B44" w:rsidP="00432874">
      <w:r w:rsidRPr="00432874">
        <w:t>trong đó :</w:t>
      </w:r>
      <w:r w:rsidRPr="00432874">
        <w:rPr>
          <w:position w:val="-10"/>
        </w:rPr>
        <w:object w:dxaOrig="239" w:dyaOrig="339" w14:anchorId="4B625D35">
          <v:shape id="Object 37" o:spid="_x0000_i1058" type="#_x0000_t75" style="width:12.25pt;height:17pt;mso-wrap-style:square;mso-position-horizontal-relative:page;mso-position-vertical-relative:page" o:ole="">
            <v:imagedata r:id="rId76" o:title=""/>
          </v:shape>
          <o:OLEObject Type="Embed" ProgID="Equation.DSMT4" ShapeID="Object 37" DrawAspect="Content" ObjectID="_1790219424" r:id="rId77"/>
        </w:object>
      </w:r>
      <w:r w:rsidRPr="00432874">
        <w:t xml:space="preserve">- diện tích tiết diện cần khoan;  </w:t>
      </w:r>
      <w:r w:rsidRPr="00432874">
        <w:rPr>
          <w:position w:val="-10"/>
        </w:rPr>
        <w:object w:dxaOrig="259" w:dyaOrig="339" w14:anchorId="179E86E9">
          <v:shape id="Object 38" o:spid="_x0000_i1059" type="#_x0000_t75" style="width:13.05pt;height:17pt;mso-wrap-style:square;mso-position-horizontal-relative:page;mso-position-vertical-relative:page" o:ole="">
            <v:imagedata r:id="rId78" o:title=""/>
          </v:shape>
          <o:OLEObject Type="Embed" ProgID="Equation.DSMT4" ShapeID="Object 38" DrawAspect="Content" ObjectID="_1790219425" r:id="rId79"/>
        </w:object>
      </w:r>
      <w:r w:rsidRPr="00432874">
        <w:t xml:space="preserve">- diện tích tiết diện khe hở giữa thành lỗ khoan và cột cần khoan; </w:t>
      </w:r>
      <w:r w:rsidRPr="00432874">
        <w:rPr>
          <w:position w:val="-12"/>
        </w:rPr>
        <w:object w:dxaOrig="278" w:dyaOrig="358" w14:anchorId="37AA4527">
          <v:shape id="Object 39" o:spid="_x0000_i1060" type="#_x0000_t75" style="width:14.25pt;height:18.2pt;mso-wrap-style:square;mso-position-horizontal-relative:page;mso-position-vertical-relative:page" o:ole="">
            <v:imagedata r:id="rId80" o:title=""/>
          </v:shape>
          <o:OLEObject Type="Embed" ProgID="Equation.DSMT4" ShapeID="Object 39" DrawAspect="Content" ObjectID="_1790219426" r:id="rId81"/>
        </w:object>
      </w:r>
      <w:r w:rsidRPr="00432874">
        <w:t>- tốc độ kéo cột cần khoan.</w:t>
      </w:r>
    </w:p>
    <w:p w14:paraId="34B717E7" w14:textId="77777777" w:rsidR="00CC2B44" w:rsidRPr="00432874" w:rsidRDefault="00CC2B44" w:rsidP="00432874">
      <w:r w:rsidRPr="00432874">
        <w:t>Tốc độ tối đa của dòng chảy dung dịch khi kéo cột cần:</w:t>
      </w:r>
    </w:p>
    <w:p w14:paraId="6F1CC591" w14:textId="50D64895" w:rsidR="00CC2B44" w:rsidRPr="00432874" w:rsidRDefault="00CC2B44" w:rsidP="00031665">
      <w:pPr>
        <w:ind w:left="2880" w:firstLine="720"/>
      </w:pPr>
      <w:r w:rsidRPr="00432874">
        <w:rPr>
          <w:position w:val="-12"/>
        </w:rPr>
        <w:object w:dxaOrig="2540" w:dyaOrig="359" w14:anchorId="1A2BBEF7">
          <v:shape id="Object 40" o:spid="_x0000_i1061" type="#_x0000_t75" style="width:127pt;height:17.8pt;mso-wrap-style:square;mso-position-horizontal-relative:page;mso-position-vertical-relative:page" o:ole="">
            <v:imagedata r:id="rId82" o:title=""/>
          </v:shape>
          <o:OLEObject Type="Embed" ProgID="Equation.DSMT4" ShapeID="Object 40" DrawAspect="Content" ObjectID="_1790219427" r:id="rId83"/>
        </w:object>
      </w:r>
      <w:r w:rsidRPr="00432874">
        <w:t xml:space="preserve">   </w:t>
      </w:r>
      <w:r w:rsidRPr="00432874">
        <w:tab/>
      </w:r>
      <w:r w:rsidRPr="00432874">
        <w:tab/>
      </w:r>
      <w:r w:rsidR="00031665">
        <w:rPr>
          <w:lang w:val="vi-VN"/>
        </w:rPr>
        <w:tab/>
      </w:r>
      <w:r w:rsidRPr="00432874">
        <w:t>(11)</w:t>
      </w:r>
    </w:p>
    <w:p w14:paraId="3DD444E9" w14:textId="5ED022E0" w:rsidR="00CC2B44" w:rsidRPr="00432874" w:rsidRDefault="00CC2B44" w:rsidP="00432874">
      <w:r w:rsidRPr="00432874">
        <w:t>Từ đó ta thấy, quá trình khi kéo thả cột cần khoan sẽ làm thay đổi tốc độ và áp suất dòng chảy trong lỗ khoan dẫn tới hiện t</w:t>
      </w:r>
      <w:r w:rsidRPr="00432874">
        <w:softHyphen/>
        <w:t>ượng sập, sệ thành lỗ khoan, kích thích sự xâm nhập n</w:t>
      </w:r>
      <w:r w:rsidRPr="00432874">
        <w:softHyphen/>
        <w:t>ước ngầm vào lỗ khoan. Khi thả cột cần khoan, áp suất thủy lực sẽ tăng ở các khoảng khoan bị thu hẹp đường kính có thể dẫn tới phá hủy vỉa hoặc mất dung dịch. Sự thay đổi áp suất dòng chảy trong lỗ khoan khi kéo - thả phụ thuộc vào tốc độ kéo thả và khe hở giữa thành lỗ khoan và cột cần khoan. Mức độ chênh lệch áp suất càng tăng khi khe hở giữa thành lỗ khoan và cần khoan càng nhỏ, và ứng suất cắt tĩnh của dung dịch trong lỗ khoan càng lớn. Từ các kết quả quan trắc thực tế [1,</w:t>
      </w:r>
      <w:r w:rsidR="009E34D1">
        <w:rPr>
          <w:lang w:val="vi-VN"/>
        </w:rPr>
        <w:t xml:space="preserve"> </w:t>
      </w:r>
      <w:r w:rsidRPr="00432874">
        <w:t>4] cho thấy khi khoan bằng bộ ống mẫu luồn đư</w:t>
      </w:r>
      <w:r w:rsidRPr="00432874">
        <w:softHyphen/>
        <w:t>ờng kính 76mm, sử dụng n</w:t>
      </w:r>
      <w:r w:rsidRPr="00432874">
        <w:softHyphen/>
        <w:t xml:space="preserve">ước rửa là dung dịch sét, sự chênh lệch áp suất dòng chảy trong quá trình kéo thả có thể đạt tới 5,8 </w:t>
      </w:r>
      <w:r w:rsidRPr="00432874">
        <w:sym w:font="Symbol" w:char="F0B8"/>
      </w:r>
      <w:r w:rsidRPr="00432874">
        <w:t xml:space="preserve"> 6,7MPa. Các kết quả quan trắc và tính toán này sẽ giúp ích nhiều cho việc lựa chọn chế độ khoan, phư</w:t>
      </w:r>
      <w:r w:rsidRPr="00432874">
        <w:softHyphen/>
        <w:t>ơng pháp phòng chống các sự cố phức tạp xảy ra do nguyên nhân thay đổi áp suất dòng chảy trong lỗ khoan.</w:t>
      </w:r>
    </w:p>
    <w:p w14:paraId="13647497" w14:textId="77777777" w:rsidR="00CC2B44" w:rsidRPr="00432874" w:rsidRDefault="00CC2B44" w:rsidP="00432874">
      <w:pPr>
        <w:rPr>
          <w:spacing w:val="6"/>
        </w:rPr>
      </w:pPr>
      <w:r w:rsidRPr="00432874">
        <w:rPr>
          <w:spacing w:val="6"/>
        </w:rPr>
        <w:t>Áp suất thủy động tác dụng lên thành lỗ khoan khi kéo thả bộ dụng cụ khoan xác định theo công thức [1]:</w:t>
      </w:r>
    </w:p>
    <w:p w14:paraId="0FD98572" w14:textId="28435061" w:rsidR="00CC2B44" w:rsidRPr="00432874" w:rsidRDefault="00CC2B44" w:rsidP="00432874">
      <w:r w:rsidRPr="00432874">
        <w:lastRenderedPageBreak/>
        <w:t xml:space="preserve">         </w:t>
      </w:r>
      <w:r w:rsidR="00031665">
        <w:rPr>
          <w:lang w:val="vi-VN"/>
        </w:rPr>
        <w:tab/>
      </w:r>
      <w:r w:rsidR="00031665">
        <w:rPr>
          <w:lang w:val="vi-VN"/>
        </w:rPr>
        <w:tab/>
      </w:r>
      <w:r w:rsidR="00031665">
        <w:rPr>
          <w:lang w:val="vi-VN"/>
        </w:rPr>
        <w:tab/>
      </w:r>
      <w:r w:rsidRPr="00432874">
        <w:t xml:space="preserve">      </w:t>
      </w:r>
      <w:r w:rsidRPr="00432874">
        <w:rPr>
          <w:position w:val="-30"/>
        </w:rPr>
        <w:object w:dxaOrig="2580" w:dyaOrig="679" w14:anchorId="1B49BC62">
          <v:shape id="Object 41" o:spid="_x0000_i1062" type="#_x0000_t75" style="width:128.95pt;height:34pt;mso-wrap-style:square;mso-position-horizontal-relative:page;mso-position-vertical-relative:page" o:ole="">
            <v:imagedata r:id="rId84" o:title=""/>
          </v:shape>
          <o:OLEObject Type="Embed" ProgID="Equation.DSMT4" ShapeID="Object 41" DrawAspect="Content" ObjectID="_1790219428" r:id="rId85"/>
        </w:object>
      </w:r>
      <w:r w:rsidRPr="00432874">
        <w:t xml:space="preserve">                       </w:t>
      </w:r>
      <w:r w:rsidRPr="00432874">
        <w:tab/>
      </w:r>
      <w:r w:rsidR="00031665">
        <w:rPr>
          <w:lang w:val="vi-VN"/>
        </w:rPr>
        <w:tab/>
      </w:r>
      <w:r w:rsidRPr="00432874">
        <w:t>(12)</w:t>
      </w:r>
    </w:p>
    <w:p w14:paraId="26E12FEC" w14:textId="77777777" w:rsidR="00CC2B44" w:rsidRPr="00432874" w:rsidRDefault="00CC2B44" w:rsidP="00432874">
      <w:r w:rsidRPr="00432874">
        <w:t xml:space="preserve">trong đó: </w:t>
      </w:r>
      <w:r w:rsidRPr="00432874">
        <w:rPr>
          <w:position w:val="-12"/>
        </w:rPr>
        <w:object w:dxaOrig="439" w:dyaOrig="359" w14:anchorId="76CCCD58">
          <v:shape id="Object 42" o:spid="_x0000_i1063" type="#_x0000_t75" style="width:21.75pt;height:17.8pt;mso-wrap-style:square;mso-position-horizontal-relative:page;mso-position-vertical-relative:page" o:ole="">
            <v:imagedata r:id="rId86" o:title=""/>
          </v:shape>
          <o:OLEObject Type="Embed" ProgID="Equation.DSMT4" ShapeID="Object 42" DrawAspect="Content" ObjectID="_1790219429" r:id="rId87"/>
        </w:object>
      </w:r>
      <w:r w:rsidRPr="00432874">
        <w:t xml:space="preserve"> - tốc độ tối đa của dòng chảy dung dịch trong lỗ khoan khi kéo thả bộ dụng cụ khoan, m/s; </w:t>
      </w:r>
      <w:r w:rsidRPr="00432874">
        <w:rPr>
          <w:position w:val="-4"/>
        </w:rPr>
        <w:object w:dxaOrig="219" w:dyaOrig="259" w14:anchorId="29EEAFB1">
          <v:shape id="Object 43" o:spid="_x0000_i1064" type="#_x0000_t75" style="width:10.7pt;height:13.05pt;mso-wrap-style:square;mso-position-horizontal-relative:page;mso-position-vertical-relative:page" o:ole="">
            <v:imagedata r:id="rId88" o:title=""/>
          </v:shape>
          <o:OLEObject Type="Embed" ProgID="Equation.DSMT4" ShapeID="Object 43" DrawAspect="Content" ObjectID="_1790219430" r:id="rId89"/>
        </w:object>
      </w:r>
      <w:r w:rsidRPr="00432874">
        <w:t xml:space="preserve">- chiều sâu lỗ khoan, m; </w:t>
      </w:r>
      <w:r w:rsidRPr="00432874">
        <w:rPr>
          <w:position w:val="-10"/>
        </w:rPr>
        <w:object w:dxaOrig="199" w:dyaOrig="259" w14:anchorId="44D6E38E">
          <v:shape id="Object 44" o:spid="_x0000_i1065" type="#_x0000_t75" style="width:10.3pt;height:11.85pt;mso-wrap-style:square;mso-position-horizontal-relative:page;mso-position-vertical-relative:page" o:ole="">
            <v:imagedata r:id="rId90" o:title=""/>
          </v:shape>
          <o:OLEObject Type="Embed" ProgID="Equation.DSMT4" ShapeID="Object 44" DrawAspect="Content" ObjectID="_1790219431" r:id="rId91"/>
        </w:object>
      </w:r>
      <w:r w:rsidRPr="00432874">
        <w:t>- độ nhớt hiệu dụng của dung dịch trong lỗ khoan, N.s/m</w:t>
      </w:r>
      <w:r w:rsidRPr="00432874">
        <w:rPr>
          <w:vertAlign w:val="superscript"/>
        </w:rPr>
        <w:t>2</w:t>
      </w:r>
      <w:r w:rsidRPr="00432874">
        <w:t xml:space="preserve"> ; </w:t>
      </w:r>
      <w:r w:rsidRPr="00432874">
        <w:rPr>
          <w:position w:val="-4"/>
        </w:rPr>
        <w:object w:dxaOrig="259" w:dyaOrig="259" w14:anchorId="02E498A7">
          <v:shape id="Object 45" o:spid="_x0000_i1066" type="#_x0000_t75" style="width:13.05pt;height:13.05pt;mso-wrap-style:square;mso-position-horizontal-relative:page;mso-position-vertical-relative:page" o:ole="">
            <v:imagedata r:id="rId92" o:title=""/>
          </v:shape>
          <o:OLEObject Type="Embed" ProgID="Equation.DSMT4" ShapeID="Object 45" DrawAspect="Content" ObjectID="_1790219432" r:id="rId93"/>
        </w:object>
      </w:r>
      <w:r w:rsidRPr="00432874">
        <w:t xml:space="preserve"> và </w:t>
      </w:r>
      <w:r w:rsidRPr="00432874">
        <w:rPr>
          <w:position w:val="-10"/>
        </w:rPr>
        <w:object w:dxaOrig="278" w:dyaOrig="338" w14:anchorId="16C0FEE2">
          <v:shape id="Object 46" o:spid="_x0000_i1067" type="#_x0000_t75" style="width:14.25pt;height:17pt;mso-wrap-style:square;mso-position-horizontal-relative:page;mso-position-vertical-relative:page" o:ole="">
            <v:imagedata r:id="rId94" o:title=""/>
          </v:shape>
          <o:OLEObject Type="Embed" ProgID="Equation.DSMT4" ShapeID="Object 46" DrawAspect="Content" ObjectID="_1790219433" r:id="rId95"/>
        </w:object>
      </w:r>
      <w:r w:rsidRPr="00432874">
        <w:t xml:space="preserve"> - đư</w:t>
      </w:r>
      <w:r w:rsidRPr="00432874">
        <w:softHyphen/>
        <w:t>ờng kính lỗ khoan và cần khoan, m.</w:t>
      </w:r>
    </w:p>
    <w:p w14:paraId="27F82B7B" w14:textId="77777777" w:rsidR="00CC2B44" w:rsidRPr="00432874" w:rsidRDefault="00CC2B44" w:rsidP="00432874">
      <w:r w:rsidRPr="00432874">
        <w:t>Khi khoan bằng bộ ống mẫu luồn đ</w:t>
      </w:r>
      <w:r w:rsidRPr="00432874">
        <w:softHyphen/>
        <w:t>ường kính 76 và 59 mm hoặc t</w:t>
      </w:r>
      <w:r w:rsidRPr="00432874">
        <w:softHyphen/>
        <w:t xml:space="preserve">ương đương, áp suất </w:t>
      </w:r>
      <w:r w:rsidRPr="00432874">
        <w:rPr>
          <w:position w:val="-12"/>
        </w:rPr>
        <w:object w:dxaOrig="319" w:dyaOrig="359" w14:anchorId="04FEF122">
          <v:shape id="Object 47" o:spid="_x0000_i1068" type="#_x0000_t75" style="width:15.8pt;height:18.2pt;mso-wrap-style:square;mso-position-horizontal-relative:page;mso-position-vertical-relative:page" o:ole="">
            <v:imagedata r:id="rId96" o:title=""/>
          </v:shape>
          <o:OLEObject Type="Embed" ProgID="Equation.DSMT4" ShapeID="Object 47" DrawAspect="Content" ObjectID="_1790219434" r:id="rId97"/>
        </w:object>
      </w:r>
      <w:r w:rsidRPr="00432874">
        <w:t xml:space="preserve"> có thể xác định theo công thức rút gọn sau :</w:t>
      </w:r>
    </w:p>
    <w:p w14:paraId="76A8D0BE" w14:textId="28A9EAFC" w:rsidR="00CC2B44" w:rsidRPr="00432874" w:rsidRDefault="00CC2B44" w:rsidP="00432874">
      <w:r w:rsidRPr="00432874">
        <w:t xml:space="preserve">                  </w:t>
      </w:r>
      <w:r w:rsidR="00031665">
        <w:rPr>
          <w:lang w:val="vi-VN"/>
        </w:rPr>
        <w:tab/>
      </w:r>
      <w:r w:rsidR="00031665">
        <w:rPr>
          <w:lang w:val="vi-VN"/>
        </w:rPr>
        <w:tab/>
      </w:r>
      <w:r w:rsidR="00031665">
        <w:rPr>
          <w:lang w:val="vi-VN"/>
        </w:rPr>
        <w:tab/>
      </w:r>
      <w:r w:rsidRPr="00432874">
        <w:rPr>
          <w:position w:val="-12"/>
        </w:rPr>
        <w:object w:dxaOrig="1240" w:dyaOrig="359" w14:anchorId="43756557">
          <v:shape id="Object 48" o:spid="_x0000_i1069" type="#_x0000_t75" style="width:62.1pt;height:17.8pt;mso-wrap-style:square;mso-position-horizontal-relative:page;mso-position-vertical-relative:page" o:ole="">
            <v:imagedata r:id="rId98" o:title=""/>
          </v:shape>
          <o:OLEObject Type="Embed" ProgID="Equation.DSMT4" ShapeID="Object 48" DrawAspect="Content" ObjectID="_1790219435" r:id="rId99"/>
        </w:object>
      </w:r>
      <w:r w:rsidRPr="00432874">
        <w:t xml:space="preserve">                                </w:t>
      </w:r>
      <w:r w:rsidRPr="00432874">
        <w:tab/>
      </w:r>
      <w:r w:rsidRPr="00432874">
        <w:tab/>
        <w:t>(13)</w:t>
      </w:r>
    </w:p>
    <w:p w14:paraId="455CF8AB" w14:textId="77777777" w:rsidR="00CC2B44" w:rsidRPr="00432874" w:rsidRDefault="00CC2B44" w:rsidP="00432874">
      <w:r w:rsidRPr="00432874">
        <w:t xml:space="preserve">trong đó: </w:t>
      </w:r>
      <w:r w:rsidRPr="00432874">
        <w:sym w:font="Symbol" w:char="F061"/>
      </w:r>
      <w:r w:rsidRPr="00432874">
        <w:t xml:space="preserve"> - hệ số tính tới sự ảnh hư</w:t>
      </w:r>
      <w:r w:rsidRPr="00432874">
        <w:softHyphen/>
        <w:t xml:space="preserve">ởng của khe hở giữa cột cần khoan và thành lỗ khoan; nếu khoan bằng bộ ống mẫu luồn đường kính 76mm và cần khoan đường kính 70 mm thì </w:t>
      </w:r>
      <w:r w:rsidRPr="00432874">
        <w:sym w:font="Symbol" w:char="F061"/>
      </w:r>
      <w:r w:rsidRPr="00432874">
        <w:t xml:space="preserve"> = 0,003 - 0,004.</w:t>
      </w:r>
    </w:p>
    <w:p w14:paraId="1ABC847A" w14:textId="77777777" w:rsidR="00CC2B44" w:rsidRPr="002156C0" w:rsidRDefault="00CC2B44" w:rsidP="00031665">
      <w:pPr>
        <w:spacing w:before="240"/>
        <w:ind w:firstLine="0"/>
        <w:rPr>
          <w:b/>
          <w:sz w:val="24"/>
          <w:szCs w:val="24"/>
        </w:rPr>
      </w:pPr>
      <w:r w:rsidRPr="002156C0">
        <w:rPr>
          <w:b/>
          <w:sz w:val="24"/>
          <w:szCs w:val="24"/>
        </w:rPr>
        <w:t>4. Kết luận</w:t>
      </w:r>
    </w:p>
    <w:p w14:paraId="4D32F351" w14:textId="77777777" w:rsidR="00CC2B44" w:rsidRPr="00432874" w:rsidRDefault="00CC2B44" w:rsidP="00432874">
      <w:r w:rsidRPr="00432874">
        <w:t>Một trong các nguyên nhân gây ra mất ổn định thành lỗ khoan là sập thành lỗ khoan và trương nở, chảy sệ do các yếu địa chất, sự thay đổi áp suất dòng chảy trong hệ tuần hoàn lỗ khoan khi thay đổi chế độ bơm rửa, thay đổi các thông số của nước rửa dùng trong khoan và các tác động cơ học lên thành lỗ khoan trong quá trình kéo thả. Sự thay đổi áp suất dòng chảy trong lỗ khoan phụ thuộc vào tốc độ dòng chảy, các thông số của nước rửa, tiết diện khe hở giữa thành lỗ khoan và cột cần khoan.</w:t>
      </w:r>
    </w:p>
    <w:p w14:paraId="36AD50B4" w14:textId="092802D6" w:rsidR="00CC2B44" w:rsidRPr="002156C0" w:rsidRDefault="00031665" w:rsidP="00BE09D0">
      <w:pPr>
        <w:spacing w:before="240"/>
        <w:ind w:firstLine="0"/>
        <w:rPr>
          <w:b/>
          <w:bCs/>
          <w:sz w:val="24"/>
          <w:szCs w:val="24"/>
        </w:rPr>
      </w:pPr>
      <w:r w:rsidRPr="002156C0">
        <w:rPr>
          <w:b/>
          <w:bCs/>
          <w:sz w:val="24"/>
          <w:szCs w:val="24"/>
          <w:lang w:val="vi-VN"/>
        </w:rPr>
        <w:t>Tài liệu tham khảo</w:t>
      </w:r>
    </w:p>
    <w:p w14:paraId="31FDE0E8" w14:textId="5CBC2CA5" w:rsidR="00CC2B44" w:rsidRPr="009E34D1" w:rsidRDefault="00CC2B44" w:rsidP="00031665">
      <w:pPr>
        <w:pStyle w:val="ListParagraph"/>
        <w:widowControl w:val="0"/>
        <w:numPr>
          <w:ilvl w:val="0"/>
          <w:numId w:val="51"/>
        </w:numPr>
        <w:autoSpaceDE w:val="0"/>
        <w:autoSpaceDN w:val="0"/>
        <w:adjustRightInd w:val="0"/>
        <w:ind w:left="426" w:right="-1" w:hanging="426"/>
        <w:rPr>
          <w:bCs/>
          <w:w w:val="99"/>
          <w:sz w:val="22"/>
          <w:szCs w:val="24"/>
        </w:rPr>
      </w:pPr>
      <w:r w:rsidRPr="009E34D1">
        <w:rPr>
          <w:bCs/>
          <w:spacing w:val="1"/>
          <w:w w:val="99"/>
          <w:sz w:val="22"/>
          <w:szCs w:val="24"/>
        </w:rPr>
        <w:t>Nguyễn Xuân Thảo, Trần Đình Kiên và nnk (2007)</w:t>
      </w:r>
      <w:r w:rsidR="00031665" w:rsidRPr="009E34D1">
        <w:rPr>
          <w:bCs/>
          <w:spacing w:val="1"/>
          <w:w w:val="99"/>
          <w:sz w:val="22"/>
          <w:szCs w:val="24"/>
          <w:lang w:val="vi-VN"/>
        </w:rPr>
        <w:t xml:space="preserve">. </w:t>
      </w:r>
      <w:r w:rsidRPr="009E34D1">
        <w:rPr>
          <w:bCs/>
          <w:spacing w:val="1"/>
          <w:w w:val="99"/>
          <w:sz w:val="22"/>
          <w:szCs w:val="24"/>
        </w:rPr>
        <w:t>Ản</w:t>
      </w:r>
      <w:r w:rsidRPr="009E34D1">
        <w:rPr>
          <w:bCs/>
          <w:w w:val="99"/>
          <w:sz w:val="22"/>
          <w:szCs w:val="24"/>
        </w:rPr>
        <w:t>h</w:t>
      </w:r>
      <w:r w:rsidRPr="009E34D1">
        <w:rPr>
          <w:bCs/>
          <w:sz w:val="22"/>
          <w:szCs w:val="24"/>
        </w:rPr>
        <w:t xml:space="preserve"> </w:t>
      </w:r>
      <w:r w:rsidRPr="009E34D1">
        <w:rPr>
          <w:bCs/>
          <w:spacing w:val="1"/>
          <w:w w:val="99"/>
          <w:sz w:val="22"/>
          <w:szCs w:val="24"/>
        </w:rPr>
        <w:t>h</w:t>
      </w:r>
      <w:r w:rsidRPr="009E34D1">
        <w:rPr>
          <w:bCs/>
          <w:w w:val="99"/>
          <w:sz w:val="22"/>
          <w:szCs w:val="24"/>
        </w:rPr>
        <w:t>ưởng</w:t>
      </w:r>
      <w:r w:rsidRPr="009E34D1">
        <w:rPr>
          <w:bCs/>
          <w:sz w:val="22"/>
          <w:szCs w:val="24"/>
        </w:rPr>
        <w:t xml:space="preserve"> c</w:t>
      </w:r>
      <w:r w:rsidRPr="009E34D1">
        <w:rPr>
          <w:bCs/>
          <w:spacing w:val="1"/>
          <w:w w:val="99"/>
          <w:sz w:val="22"/>
          <w:szCs w:val="24"/>
        </w:rPr>
        <w:t>ủ</w:t>
      </w:r>
      <w:r w:rsidRPr="009E34D1">
        <w:rPr>
          <w:bCs/>
          <w:w w:val="99"/>
          <w:sz w:val="22"/>
          <w:szCs w:val="24"/>
        </w:rPr>
        <w:t>a</w:t>
      </w:r>
      <w:r w:rsidRPr="009E34D1">
        <w:rPr>
          <w:bCs/>
          <w:sz w:val="22"/>
          <w:szCs w:val="24"/>
        </w:rPr>
        <w:t xml:space="preserve"> </w:t>
      </w:r>
      <w:r w:rsidRPr="009E34D1">
        <w:rPr>
          <w:bCs/>
          <w:w w:val="99"/>
          <w:sz w:val="22"/>
          <w:szCs w:val="24"/>
        </w:rPr>
        <w:t>áp</w:t>
      </w:r>
      <w:r w:rsidRPr="009E34D1">
        <w:rPr>
          <w:bCs/>
          <w:sz w:val="22"/>
          <w:szCs w:val="24"/>
        </w:rPr>
        <w:t xml:space="preserve"> </w:t>
      </w:r>
      <w:r w:rsidRPr="009E34D1">
        <w:rPr>
          <w:bCs/>
          <w:w w:val="99"/>
          <w:sz w:val="22"/>
          <w:szCs w:val="24"/>
        </w:rPr>
        <w:t>s</w:t>
      </w:r>
      <w:r w:rsidRPr="009E34D1">
        <w:rPr>
          <w:bCs/>
          <w:spacing w:val="1"/>
          <w:w w:val="99"/>
          <w:sz w:val="22"/>
          <w:szCs w:val="24"/>
        </w:rPr>
        <w:t>uấ</w:t>
      </w:r>
      <w:r w:rsidRPr="009E34D1">
        <w:rPr>
          <w:bCs/>
          <w:w w:val="99"/>
          <w:sz w:val="22"/>
          <w:szCs w:val="24"/>
        </w:rPr>
        <w:t>t</w:t>
      </w:r>
      <w:r w:rsidRPr="009E34D1">
        <w:rPr>
          <w:bCs/>
          <w:sz w:val="22"/>
          <w:szCs w:val="24"/>
        </w:rPr>
        <w:t xml:space="preserve"> </w:t>
      </w:r>
      <w:r w:rsidRPr="009E34D1">
        <w:rPr>
          <w:bCs/>
          <w:w w:val="99"/>
          <w:sz w:val="22"/>
          <w:szCs w:val="24"/>
        </w:rPr>
        <w:t>dòng</w:t>
      </w:r>
      <w:r w:rsidRPr="009E34D1">
        <w:rPr>
          <w:bCs/>
          <w:sz w:val="22"/>
          <w:szCs w:val="24"/>
        </w:rPr>
        <w:t xml:space="preserve"> </w:t>
      </w:r>
      <w:r w:rsidRPr="009E34D1">
        <w:rPr>
          <w:bCs/>
          <w:spacing w:val="1"/>
          <w:w w:val="99"/>
          <w:sz w:val="22"/>
          <w:szCs w:val="24"/>
        </w:rPr>
        <w:t>n</w:t>
      </w:r>
      <w:r w:rsidRPr="009E34D1">
        <w:rPr>
          <w:bCs/>
          <w:w w:val="99"/>
          <w:sz w:val="22"/>
          <w:szCs w:val="24"/>
        </w:rPr>
        <w:t>ướ</w:t>
      </w:r>
      <w:r w:rsidRPr="009E34D1">
        <w:rPr>
          <w:bCs/>
          <w:sz w:val="22"/>
          <w:szCs w:val="24"/>
        </w:rPr>
        <w:t>c</w:t>
      </w:r>
      <w:r w:rsidRPr="009E34D1">
        <w:rPr>
          <w:bCs/>
          <w:spacing w:val="-1"/>
          <w:sz w:val="22"/>
          <w:szCs w:val="24"/>
        </w:rPr>
        <w:t xml:space="preserve"> r</w:t>
      </w:r>
      <w:r w:rsidRPr="009E34D1">
        <w:rPr>
          <w:bCs/>
          <w:w w:val="99"/>
          <w:sz w:val="22"/>
          <w:szCs w:val="24"/>
        </w:rPr>
        <w:t>ửa</w:t>
      </w:r>
      <w:r w:rsidRPr="009E34D1">
        <w:rPr>
          <w:bCs/>
          <w:spacing w:val="1"/>
          <w:sz w:val="22"/>
          <w:szCs w:val="24"/>
        </w:rPr>
        <w:t xml:space="preserve"> </w:t>
      </w:r>
      <w:r w:rsidRPr="009E34D1">
        <w:rPr>
          <w:bCs/>
          <w:spacing w:val="1"/>
          <w:w w:val="99"/>
          <w:sz w:val="22"/>
          <w:szCs w:val="24"/>
        </w:rPr>
        <w:t>t</w:t>
      </w:r>
      <w:r w:rsidRPr="009E34D1">
        <w:rPr>
          <w:bCs/>
          <w:w w:val="99"/>
          <w:sz w:val="22"/>
          <w:szCs w:val="24"/>
        </w:rPr>
        <w:t>ớ</w:t>
      </w:r>
      <w:r w:rsidRPr="009E34D1">
        <w:rPr>
          <w:bCs/>
          <w:sz w:val="22"/>
          <w:szCs w:val="24"/>
        </w:rPr>
        <w:t xml:space="preserve">i </w:t>
      </w:r>
      <w:r w:rsidRPr="009E34D1">
        <w:rPr>
          <w:bCs/>
          <w:spacing w:val="1"/>
          <w:w w:val="99"/>
          <w:sz w:val="22"/>
          <w:szCs w:val="24"/>
        </w:rPr>
        <w:t>đ</w:t>
      </w:r>
      <w:r w:rsidRPr="009E34D1">
        <w:rPr>
          <w:bCs/>
          <w:w w:val="99"/>
          <w:sz w:val="22"/>
          <w:szCs w:val="24"/>
        </w:rPr>
        <w:t>ộ</w:t>
      </w:r>
      <w:r w:rsidRPr="009E34D1">
        <w:rPr>
          <w:bCs/>
          <w:sz w:val="22"/>
          <w:szCs w:val="24"/>
        </w:rPr>
        <w:t xml:space="preserve"> </w:t>
      </w:r>
      <w:r w:rsidRPr="009E34D1">
        <w:rPr>
          <w:bCs/>
          <w:spacing w:val="1"/>
          <w:w w:val="99"/>
          <w:sz w:val="22"/>
          <w:szCs w:val="24"/>
        </w:rPr>
        <w:t>b</w:t>
      </w:r>
      <w:r w:rsidRPr="009E34D1">
        <w:rPr>
          <w:bCs/>
          <w:w w:val="99"/>
          <w:sz w:val="22"/>
          <w:szCs w:val="24"/>
        </w:rPr>
        <w:t>ền</w:t>
      </w:r>
      <w:r w:rsidRPr="009E34D1">
        <w:rPr>
          <w:bCs/>
          <w:sz w:val="22"/>
          <w:szCs w:val="24"/>
        </w:rPr>
        <w:t xml:space="preserve"> </w:t>
      </w:r>
      <w:r w:rsidRPr="009E34D1">
        <w:rPr>
          <w:bCs/>
          <w:spacing w:val="1"/>
          <w:w w:val="99"/>
          <w:sz w:val="22"/>
          <w:szCs w:val="24"/>
        </w:rPr>
        <w:t>v</w:t>
      </w:r>
      <w:r w:rsidRPr="009E34D1">
        <w:rPr>
          <w:bCs/>
          <w:w w:val="99"/>
          <w:sz w:val="22"/>
          <w:szCs w:val="24"/>
        </w:rPr>
        <w:t>ững</w:t>
      </w:r>
      <w:r w:rsidRPr="009E34D1">
        <w:rPr>
          <w:bCs/>
          <w:sz w:val="22"/>
          <w:szCs w:val="24"/>
        </w:rPr>
        <w:t xml:space="preserve"> c</w:t>
      </w:r>
      <w:r w:rsidRPr="009E34D1">
        <w:rPr>
          <w:bCs/>
          <w:spacing w:val="1"/>
          <w:w w:val="99"/>
          <w:sz w:val="22"/>
          <w:szCs w:val="24"/>
        </w:rPr>
        <w:t>ủ</w:t>
      </w:r>
      <w:r w:rsidRPr="009E34D1">
        <w:rPr>
          <w:bCs/>
          <w:w w:val="99"/>
          <w:sz w:val="22"/>
          <w:szCs w:val="24"/>
        </w:rPr>
        <w:t>a</w:t>
      </w:r>
      <w:r w:rsidRPr="009E34D1">
        <w:rPr>
          <w:bCs/>
          <w:sz w:val="22"/>
          <w:szCs w:val="24"/>
        </w:rPr>
        <w:t xml:space="preserve"> </w:t>
      </w:r>
      <w:r w:rsidRPr="009E34D1">
        <w:rPr>
          <w:bCs/>
          <w:spacing w:val="1"/>
          <w:w w:val="99"/>
          <w:sz w:val="22"/>
          <w:szCs w:val="24"/>
        </w:rPr>
        <w:t>thàn</w:t>
      </w:r>
      <w:r w:rsidRPr="009E34D1">
        <w:rPr>
          <w:bCs/>
          <w:w w:val="99"/>
          <w:sz w:val="22"/>
          <w:szCs w:val="24"/>
        </w:rPr>
        <w:t>h</w:t>
      </w:r>
      <w:r w:rsidRPr="009E34D1">
        <w:rPr>
          <w:bCs/>
          <w:sz w:val="22"/>
          <w:szCs w:val="24"/>
        </w:rPr>
        <w:t xml:space="preserve"> </w:t>
      </w:r>
      <w:r w:rsidRPr="009E34D1">
        <w:rPr>
          <w:bCs/>
          <w:spacing w:val="1"/>
          <w:w w:val="99"/>
          <w:sz w:val="22"/>
          <w:szCs w:val="24"/>
        </w:rPr>
        <w:t>g</w:t>
      </w:r>
      <w:r w:rsidRPr="009E34D1">
        <w:rPr>
          <w:bCs/>
          <w:w w:val="99"/>
          <w:sz w:val="22"/>
          <w:szCs w:val="24"/>
        </w:rPr>
        <w:t>i</w:t>
      </w:r>
      <w:r w:rsidRPr="009E34D1">
        <w:rPr>
          <w:bCs/>
          <w:spacing w:val="-1"/>
          <w:w w:val="99"/>
          <w:sz w:val="22"/>
          <w:szCs w:val="24"/>
        </w:rPr>
        <w:t>ế</w:t>
      </w:r>
      <w:r w:rsidRPr="009E34D1">
        <w:rPr>
          <w:bCs/>
          <w:spacing w:val="1"/>
          <w:w w:val="99"/>
          <w:sz w:val="22"/>
          <w:szCs w:val="24"/>
        </w:rPr>
        <w:t>n</w:t>
      </w:r>
      <w:r w:rsidRPr="009E34D1">
        <w:rPr>
          <w:bCs/>
          <w:w w:val="99"/>
          <w:sz w:val="22"/>
          <w:szCs w:val="24"/>
        </w:rPr>
        <w:t>g</w:t>
      </w:r>
      <w:r w:rsidRPr="009E34D1">
        <w:rPr>
          <w:bCs/>
          <w:spacing w:val="1"/>
          <w:sz w:val="22"/>
          <w:szCs w:val="24"/>
        </w:rPr>
        <w:t xml:space="preserve"> </w:t>
      </w:r>
      <w:r w:rsidRPr="009E34D1">
        <w:rPr>
          <w:bCs/>
          <w:spacing w:val="-2"/>
          <w:w w:val="99"/>
          <w:sz w:val="22"/>
          <w:szCs w:val="24"/>
        </w:rPr>
        <w:t>k</w:t>
      </w:r>
      <w:r w:rsidRPr="009E34D1">
        <w:rPr>
          <w:bCs/>
          <w:spacing w:val="1"/>
          <w:w w:val="99"/>
          <w:sz w:val="22"/>
          <w:szCs w:val="24"/>
        </w:rPr>
        <w:t>hoan tron</w:t>
      </w:r>
      <w:r w:rsidRPr="009E34D1">
        <w:rPr>
          <w:bCs/>
          <w:w w:val="99"/>
          <w:sz w:val="22"/>
          <w:szCs w:val="24"/>
        </w:rPr>
        <w:t>g</w:t>
      </w:r>
      <w:r w:rsidRPr="009E34D1">
        <w:rPr>
          <w:bCs/>
          <w:sz w:val="22"/>
          <w:szCs w:val="24"/>
        </w:rPr>
        <w:t xml:space="preserve"> </w:t>
      </w:r>
      <w:r w:rsidRPr="009E34D1">
        <w:rPr>
          <w:bCs/>
          <w:spacing w:val="-2"/>
          <w:w w:val="99"/>
          <w:sz w:val="22"/>
          <w:szCs w:val="24"/>
        </w:rPr>
        <w:t>k</w:t>
      </w:r>
      <w:r w:rsidRPr="009E34D1">
        <w:rPr>
          <w:bCs/>
          <w:spacing w:val="1"/>
          <w:w w:val="99"/>
          <w:sz w:val="22"/>
          <w:szCs w:val="24"/>
        </w:rPr>
        <w:t>hoa</w:t>
      </w:r>
      <w:r w:rsidRPr="009E34D1">
        <w:rPr>
          <w:bCs/>
          <w:w w:val="99"/>
          <w:sz w:val="22"/>
          <w:szCs w:val="24"/>
        </w:rPr>
        <w:t>n</w:t>
      </w:r>
      <w:r w:rsidRPr="009E34D1">
        <w:rPr>
          <w:bCs/>
          <w:sz w:val="22"/>
          <w:szCs w:val="24"/>
        </w:rPr>
        <w:t xml:space="preserve"> </w:t>
      </w:r>
      <w:r w:rsidRPr="009E34D1">
        <w:rPr>
          <w:bCs/>
          <w:spacing w:val="1"/>
          <w:w w:val="99"/>
          <w:sz w:val="22"/>
          <w:szCs w:val="24"/>
        </w:rPr>
        <w:t>ố</w:t>
      </w:r>
      <w:r w:rsidRPr="009E34D1">
        <w:rPr>
          <w:bCs/>
          <w:w w:val="99"/>
          <w:sz w:val="22"/>
          <w:szCs w:val="24"/>
        </w:rPr>
        <w:t>ng</w:t>
      </w:r>
      <w:r w:rsidRPr="009E34D1">
        <w:rPr>
          <w:bCs/>
          <w:sz w:val="22"/>
          <w:szCs w:val="24"/>
        </w:rPr>
        <w:t xml:space="preserve"> </w:t>
      </w:r>
      <w:r w:rsidRPr="009E34D1">
        <w:rPr>
          <w:bCs/>
          <w:spacing w:val="1"/>
          <w:w w:val="99"/>
          <w:sz w:val="22"/>
          <w:szCs w:val="24"/>
        </w:rPr>
        <w:t>mẫ</w:t>
      </w:r>
      <w:r w:rsidRPr="009E34D1">
        <w:rPr>
          <w:bCs/>
          <w:w w:val="99"/>
          <w:sz w:val="22"/>
          <w:szCs w:val="24"/>
        </w:rPr>
        <w:t>u</w:t>
      </w:r>
      <w:r w:rsidRPr="009E34D1">
        <w:rPr>
          <w:bCs/>
          <w:sz w:val="22"/>
          <w:szCs w:val="24"/>
        </w:rPr>
        <w:t xml:space="preserve"> </w:t>
      </w:r>
      <w:r w:rsidRPr="009E34D1">
        <w:rPr>
          <w:bCs/>
          <w:w w:val="99"/>
          <w:sz w:val="22"/>
          <w:szCs w:val="24"/>
        </w:rPr>
        <w:t>lu</w:t>
      </w:r>
      <w:r w:rsidRPr="009E34D1">
        <w:rPr>
          <w:bCs/>
          <w:spacing w:val="1"/>
          <w:w w:val="99"/>
          <w:sz w:val="22"/>
          <w:szCs w:val="24"/>
        </w:rPr>
        <w:t>ồ</w:t>
      </w:r>
      <w:r w:rsidRPr="009E34D1">
        <w:rPr>
          <w:bCs/>
          <w:w w:val="99"/>
          <w:sz w:val="22"/>
          <w:szCs w:val="24"/>
        </w:rPr>
        <w:t>n. Tuyển tập các công trình Hội nghị Cơ học toàn quốc lần thứ VIII.</w:t>
      </w:r>
    </w:p>
    <w:p w14:paraId="73AA041D" w14:textId="3A099E64" w:rsidR="00CC2B44" w:rsidRPr="009E34D1" w:rsidRDefault="00CC2B44" w:rsidP="00031665">
      <w:pPr>
        <w:pStyle w:val="ListParagraph"/>
        <w:widowControl w:val="0"/>
        <w:numPr>
          <w:ilvl w:val="0"/>
          <w:numId w:val="51"/>
        </w:numPr>
        <w:autoSpaceDE w:val="0"/>
        <w:autoSpaceDN w:val="0"/>
        <w:adjustRightInd w:val="0"/>
        <w:ind w:left="426" w:right="-1" w:hanging="426"/>
        <w:rPr>
          <w:bCs/>
          <w:w w:val="99"/>
          <w:sz w:val="22"/>
          <w:szCs w:val="24"/>
        </w:rPr>
      </w:pPr>
      <w:r w:rsidRPr="009E34D1">
        <w:rPr>
          <w:sz w:val="22"/>
          <w:szCs w:val="24"/>
        </w:rPr>
        <w:t>Heinz W. F. (2000)</w:t>
      </w:r>
      <w:r w:rsidR="00031665" w:rsidRPr="009E34D1">
        <w:rPr>
          <w:sz w:val="22"/>
          <w:szCs w:val="24"/>
          <w:lang w:val="vi-VN"/>
        </w:rPr>
        <w:t>.</w:t>
      </w:r>
      <w:r w:rsidRPr="009E34D1">
        <w:rPr>
          <w:sz w:val="22"/>
          <w:szCs w:val="24"/>
        </w:rPr>
        <w:t xml:space="preserve"> Diamond Drilling handbook - SADA.</w:t>
      </w:r>
    </w:p>
    <w:p w14:paraId="5C6CB296" w14:textId="1E0E441D" w:rsidR="00CC2B44" w:rsidRPr="009E34D1" w:rsidRDefault="00CC2B44" w:rsidP="00031665">
      <w:pPr>
        <w:pStyle w:val="ListParagraph"/>
        <w:numPr>
          <w:ilvl w:val="0"/>
          <w:numId w:val="51"/>
        </w:numPr>
        <w:ind w:left="426" w:right="-1" w:hanging="426"/>
        <w:rPr>
          <w:sz w:val="22"/>
          <w:szCs w:val="24"/>
        </w:rPr>
      </w:pPr>
      <w:r w:rsidRPr="009E34D1">
        <w:rPr>
          <w:sz w:val="22"/>
          <w:szCs w:val="24"/>
        </w:rPr>
        <w:t>Lui Guangzhi</w:t>
      </w:r>
      <w:r w:rsidR="00031665" w:rsidRPr="009E34D1">
        <w:rPr>
          <w:sz w:val="22"/>
          <w:szCs w:val="24"/>
          <w:lang w:val="vi-VN"/>
        </w:rPr>
        <w:t xml:space="preserve"> </w:t>
      </w:r>
      <w:r w:rsidRPr="009E34D1">
        <w:rPr>
          <w:sz w:val="22"/>
          <w:szCs w:val="24"/>
        </w:rPr>
        <w:t>(1992). Diamond Drilling handbook – Bejing China.</w:t>
      </w:r>
    </w:p>
    <w:p w14:paraId="510C0D9E" w14:textId="55AA620B" w:rsidR="00CC2B44" w:rsidRPr="009E34D1" w:rsidRDefault="00CC2B44" w:rsidP="00031665">
      <w:pPr>
        <w:pStyle w:val="ListParagraph"/>
        <w:numPr>
          <w:ilvl w:val="0"/>
          <w:numId w:val="51"/>
        </w:numPr>
        <w:ind w:left="426" w:right="-1" w:hanging="426"/>
        <w:rPr>
          <w:sz w:val="22"/>
          <w:szCs w:val="24"/>
          <w:lang w:val="ru-RU"/>
        </w:rPr>
      </w:pPr>
      <w:r w:rsidRPr="009E34D1">
        <w:rPr>
          <w:sz w:val="22"/>
          <w:szCs w:val="24"/>
          <w:lang w:val="ru-RU"/>
        </w:rPr>
        <w:t>Афанасъев И. С;  Блинов  Г. А; Пономорёв  П. П и др.</w:t>
      </w:r>
      <w:r w:rsidR="00031665" w:rsidRPr="009E34D1">
        <w:rPr>
          <w:sz w:val="22"/>
          <w:szCs w:val="24"/>
          <w:lang w:val="vi-VN"/>
        </w:rPr>
        <w:t xml:space="preserve"> </w:t>
      </w:r>
      <w:r w:rsidRPr="009E34D1">
        <w:rPr>
          <w:sz w:val="22"/>
          <w:szCs w:val="24"/>
          <w:lang w:val="ru-RU"/>
        </w:rPr>
        <w:t>(2000)</w:t>
      </w:r>
      <w:r w:rsidR="00031665" w:rsidRPr="009E34D1">
        <w:rPr>
          <w:sz w:val="22"/>
          <w:szCs w:val="24"/>
          <w:lang w:val="vi-VN"/>
        </w:rPr>
        <w:t>.</w:t>
      </w:r>
      <w:r w:rsidRPr="009E34D1">
        <w:rPr>
          <w:sz w:val="22"/>
          <w:szCs w:val="24"/>
          <w:lang w:val="ru-RU"/>
        </w:rPr>
        <w:t xml:space="preserve"> Справочник по бурению геологоразведочных скважин. Санкт – Петербург.</w:t>
      </w:r>
    </w:p>
    <w:p w14:paraId="55431E7E" w14:textId="5DDA2E2C" w:rsidR="00EE42F2" w:rsidRPr="00EE42F2" w:rsidRDefault="00CC2B44" w:rsidP="00EE42F2">
      <w:pPr>
        <w:pStyle w:val="ListParagraph"/>
        <w:numPr>
          <w:ilvl w:val="0"/>
          <w:numId w:val="51"/>
        </w:numPr>
        <w:ind w:left="426" w:right="-1" w:hanging="426"/>
        <w:rPr>
          <w:sz w:val="22"/>
          <w:szCs w:val="24"/>
          <w:lang w:val="ru-RU"/>
        </w:rPr>
      </w:pPr>
      <w:r w:rsidRPr="009E34D1">
        <w:rPr>
          <w:sz w:val="22"/>
          <w:szCs w:val="24"/>
          <w:lang w:val="ru-RU"/>
        </w:rPr>
        <w:t>Шамшев.Ф.А;Тараканов.С. Н; Кудряшов. Б. Б;. и. др. (1983)</w:t>
      </w:r>
      <w:r w:rsidR="00031665" w:rsidRPr="009E34D1">
        <w:rPr>
          <w:sz w:val="22"/>
          <w:szCs w:val="24"/>
          <w:lang w:val="vi-VN"/>
        </w:rPr>
        <w:t>.</w:t>
      </w:r>
      <w:r w:rsidRPr="009E34D1">
        <w:rPr>
          <w:sz w:val="22"/>
          <w:szCs w:val="24"/>
          <w:lang w:val="ru-RU"/>
        </w:rPr>
        <w:t xml:space="preserve">  Технологя  и Техника  разведочного  бурения.   М. Недра.</w:t>
      </w:r>
    </w:p>
    <w:p w14:paraId="1C2C87B5" w14:textId="77777777" w:rsidR="00EE42F2" w:rsidRPr="00EE42F2" w:rsidRDefault="00EE42F2" w:rsidP="00EE42F2">
      <w:pPr>
        <w:spacing w:before="240"/>
        <w:ind w:left="360" w:firstLine="0"/>
        <w:jc w:val="center"/>
        <w:rPr>
          <w:b/>
          <w:bCs/>
          <w:sz w:val="24"/>
          <w:szCs w:val="24"/>
        </w:rPr>
      </w:pPr>
      <w:r w:rsidRPr="00EE42F2">
        <w:rPr>
          <w:b/>
          <w:bCs/>
          <w:sz w:val="24"/>
          <w:szCs w:val="24"/>
          <w:lang w:val="en"/>
        </w:rPr>
        <w:t>Factors affecting the stability of borehole walls when drilling through claystone and coal clay layers in Quang Ninh mine area</w:t>
      </w:r>
    </w:p>
    <w:p w14:paraId="735EEB0A" w14:textId="77777777" w:rsidR="00EE42F2" w:rsidRPr="00EE42F2" w:rsidRDefault="00EE42F2" w:rsidP="00EE42F2">
      <w:pPr>
        <w:tabs>
          <w:tab w:val="left" w:pos="720"/>
        </w:tabs>
        <w:ind w:left="360" w:firstLine="0"/>
        <w:jc w:val="center"/>
        <w:rPr>
          <w:b/>
          <w:bCs/>
          <w:color w:val="000000" w:themeColor="text1"/>
          <w:vertAlign w:val="superscript"/>
          <w:lang w:val="vi-VN"/>
        </w:rPr>
      </w:pPr>
      <w:r w:rsidRPr="00EE42F2">
        <w:rPr>
          <w:b/>
          <w:bCs/>
          <w:color w:val="000000" w:themeColor="text1"/>
        </w:rPr>
        <w:t>Nguyen Xuan Thao</w:t>
      </w:r>
      <w:r w:rsidRPr="00EE42F2">
        <w:rPr>
          <w:b/>
          <w:bCs/>
          <w:color w:val="000000" w:themeColor="text1"/>
          <w:vertAlign w:val="superscript"/>
          <w:lang w:val="vi-VN"/>
        </w:rPr>
        <w:t>1, *</w:t>
      </w:r>
      <w:r w:rsidRPr="00EE42F2">
        <w:rPr>
          <w:b/>
          <w:bCs/>
          <w:color w:val="000000" w:themeColor="text1"/>
          <w:lang w:val="vi-VN"/>
        </w:rPr>
        <w:t xml:space="preserve">, </w:t>
      </w:r>
      <w:r w:rsidRPr="00EE42F2">
        <w:rPr>
          <w:b/>
          <w:bCs/>
          <w:color w:val="000000" w:themeColor="text1"/>
          <w:lang w:val="fr-FR"/>
        </w:rPr>
        <w:t>Nguyen Tran Tuan</w:t>
      </w:r>
      <w:r w:rsidRPr="00EE42F2">
        <w:rPr>
          <w:b/>
          <w:bCs/>
          <w:color w:val="000000" w:themeColor="text1"/>
          <w:vertAlign w:val="superscript"/>
          <w:lang w:val="vi-VN"/>
        </w:rPr>
        <w:t>2</w:t>
      </w:r>
    </w:p>
    <w:p w14:paraId="1B6BD8FE" w14:textId="77777777" w:rsidR="00EE42F2" w:rsidRPr="00EE42F2" w:rsidRDefault="00EE42F2" w:rsidP="00EE42F2">
      <w:pPr>
        <w:ind w:left="360" w:firstLine="0"/>
        <w:jc w:val="center"/>
        <w:rPr>
          <w:i/>
          <w:iCs/>
          <w:color w:val="000000" w:themeColor="text1"/>
          <w:lang w:val="vi-VN"/>
        </w:rPr>
      </w:pPr>
      <w:r w:rsidRPr="00EE42F2">
        <w:rPr>
          <w:i/>
          <w:iCs/>
          <w:color w:val="000000" w:themeColor="text1"/>
          <w:vertAlign w:val="superscript"/>
          <w:lang w:val="vi-VN"/>
        </w:rPr>
        <w:t>1</w:t>
      </w:r>
      <w:r w:rsidRPr="00EE42F2">
        <w:rPr>
          <w:i/>
          <w:iCs/>
          <w:color w:val="000000" w:themeColor="text1"/>
          <w:lang w:val="vi-VN"/>
        </w:rPr>
        <w:t>The Drilling and Production technology Viet Nam</w:t>
      </w:r>
    </w:p>
    <w:p w14:paraId="13705394" w14:textId="77777777" w:rsidR="00EE42F2" w:rsidRPr="00EE42F2" w:rsidRDefault="00EE42F2" w:rsidP="00EE42F2">
      <w:pPr>
        <w:spacing w:before="0"/>
        <w:ind w:left="360" w:firstLine="0"/>
        <w:jc w:val="center"/>
        <w:rPr>
          <w:i/>
          <w:iCs/>
          <w:color w:val="000000" w:themeColor="text1"/>
          <w:lang w:val="fr-FR"/>
        </w:rPr>
      </w:pPr>
      <w:r w:rsidRPr="00EE42F2">
        <w:rPr>
          <w:i/>
          <w:iCs/>
          <w:color w:val="000000" w:themeColor="text1"/>
          <w:vertAlign w:val="superscript"/>
          <w:lang w:val="vi-VN"/>
        </w:rPr>
        <w:t>2</w:t>
      </w:r>
      <w:r w:rsidRPr="00EE42F2">
        <w:rPr>
          <w:i/>
          <w:iCs/>
          <w:color w:val="000000" w:themeColor="text1"/>
          <w:lang w:val="fr-FR"/>
        </w:rPr>
        <w:t>Hanoi University of Mining and Geology</w:t>
      </w:r>
    </w:p>
    <w:p w14:paraId="57431D4C" w14:textId="77777777" w:rsidR="00EE42F2" w:rsidRPr="002E7756" w:rsidRDefault="00EE42F2" w:rsidP="00EE42F2">
      <w:pPr>
        <w:pStyle w:val="004Coquan"/>
        <w:ind w:left="360"/>
        <w:rPr>
          <w:i w:val="0"/>
          <w:iCs/>
          <w:color w:val="000000" w:themeColor="text1"/>
          <w:szCs w:val="22"/>
          <w:lang w:val="vi-VN"/>
        </w:rPr>
      </w:pPr>
      <w:r w:rsidRPr="002E7756">
        <w:rPr>
          <w:i w:val="0"/>
          <w:iCs/>
          <w:color w:val="000000" w:themeColor="text1"/>
          <w:szCs w:val="22"/>
          <w:vertAlign w:val="superscript"/>
        </w:rPr>
        <w:t>*</w:t>
      </w:r>
      <w:r w:rsidRPr="002E7756">
        <w:rPr>
          <w:i w:val="0"/>
          <w:iCs/>
          <w:color w:val="000000" w:themeColor="text1"/>
          <w:szCs w:val="22"/>
        </w:rPr>
        <w:t>Email:</w:t>
      </w:r>
      <w:r w:rsidRPr="002E7756">
        <w:rPr>
          <w:i w:val="0"/>
          <w:iCs/>
          <w:color w:val="000000" w:themeColor="text1"/>
          <w:szCs w:val="22"/>
          <w:lang w:val="vi-VN"/>
        </w:rPr>
        <w:t xml:space="preserve"> thaovimsat@gmail.com</w:t>
      </w:r>
    </w:p>
    <w:p w14:paraId="44C7BFDB" w14:textId="77777777" w:rsidR="00EE42F2" w:rsidRPr="00EE42F2" w:rsidRDefault="00EE42F2" w:rsidP="00EE42F2">
      <w:pPr>
        <w:shd w:val="clear" w:color="auto" w:fill="FFFFFF"/>
        <w:ind w:left="360" w:firstLine="0"/>
        <w:jc w:val="center"/>
        <w:rPr>
          <w:rFonts w:eastAsia="SimSun"/>
          <w:b/>
          <w:bCs/>
          <w:color w:val="000000" w:themeColor="text1"/>
          <w:lang w:val="sv-SE"/>
        </w:rPr>
      </w:pPr>
      <w:r w:rsidRPr="00EE42F2">
        <w:rPr>
          <w:rFonts w:eastAsia="SimSun"/>
          <w:b/>
          <w:bCs/>
          <w:color w:val="000000" w:themeColor="text1"/>
          <w:lang w:val="sv-SE"/>
        </w:rPr>
        <w:t>ABSTRACT</w:t>
      </w:r>
    </w:p>
    <w:p w14:paraId="408FA9E4" w14:textId="5B41299A" w:rsidR="00EE42F2" w:rsidRDefault="00EE42F2" w:rsidP="00EE42F2">
      <w:pPr>
        <w:ind w:left="360" w:firstLine="0"/>
      </w:pPr>
      <w:r w:rsidRPr="00EC093E">
        <w:t>From the actual results, it shows that there are many factors that affect the durability of the borehole wall when exploratory drilling in the Quang Ninh coal region. Within the scope of the article, the authors present some initial research results on the influence of the physical and mechanical properties of claystone and coal clay layers and some drilling technology factors such as pumping regime, pressure. The hydrodynamic pressure of the circulating solution system affects the stability of the borehole wall.</w:t>
      </w:r>
    </w:p>
    <w:p w14:paraId="1C2D1735" w14:textId="4C5B304B" w:rsidR="00C95E02" w:rsidRPr="0061153B" w:rsidRDefault="00C95E02" w:rsidP="00C95E02">
      <w:pPr>
        <w:pStyle w:val="007Tukhoa"/>
      </w:pPr>
      <w:r>
        <w:rPr>
          <w:i/>
        </w:rPr>
        <w:lastRenderedPageBreak/>
        <w:t>Keywords</w:t>
      </w:r>
      <w:r w:rsidRPr="0061153B">
        <w:rPr>
          <w:i/>
        </w:rPr>
        <w:t>:</w:t>
      </w:r>
      <w:r w:rsidRPr="0061153B">
        <w:t xml:space="preserve"> </w:t>
      </w:r>
      <w:r>
        <w:t>bore hole</w:t>
      </w:r>
      <w:r>
        <w:rPr>
          <w:lang w:val="vi-VN"/>
        </w:rPr>
        <w:t xml:space="preserve">, </w:t>
      </w:r>
      <w:r w:rsidRPr="00C95E02">
        <w:rPr>
          <w:lang w:val="en"/>
        </w:rPr>
        <w:t>claystone</w:t>
      </w:r>
      <w:r>
        <w:rPr>
          <w:lang w:val="vi-VN"/>
        </w:rPr>
        <w:t xml:space="preserve">, </w:t>
      </w:r>
      <w:r w:rsidR="00B566E0" w:rsidRPr="00B566E0">
        <w:rPr>
          <w:lang w:val="en"/>
        </w:rPr>
        <w:t>shale</w:t>
      </w:r>
      <w:r>
        <w:rPr>
          <w:lang w:val="vi-VN"/>
        </w:rPr>
        <w:t xml:space="preserve">, </w:t>
      </w:r>
      <w:r w:rsidR="00B566E0">
        <w:t>Quang Ninh area</w:t>
      </w:r>
      <w:r>
        <w:rPr>
          <w:lang w:val="vi-VN"/>
        </w:rPr>
        <w:t>.</w:t>
      </w:r>
    </w:p>
    <w:p w14:paraId="56F8A70A" w14:textId="77777777" w:rsidR="00C95E02" w:rsidRPr="00EE42F2" w:rsidRDefault="00C95E02" w:rsidP="00EE42F2">
      <w:pPr>
        <w:ind w:left="360" w:firstLine="0"/>
        <w:rPr>
          <w:szCs w:val="24"/>
        </w:rPr>
      </w:pPr>
    </w:p>
    <w:sectPr w:rsidR="00C95E02" w:rsidRPr="00EE42F2" w:rsidSect="00967853">
      <w:headerReference w:type="even" r:id="rId100"/>
      <w:headerReference w:type="default" r:id="rId101"/>
      <w:footerReference w:type="even" r:id="rId102"/>
      <w:footerReference w:type="default" r:id="rId103"/>
      <w:headerReference w:type="first" r:id="rId104"/>
      <w:footerReference w:type="first" r:id="rId105"/>
      <w:type w:val="continuous"/>
      <w:pgSz w:w="11907" w:h="16840" w:code="9"/>
      <w:pgMar w:top="2268" w:right="1418" w:bottom="1701" w:left="1418" w:header="1531" w:footer="720" w:gutter="0"/>
      <w:pgNumType w:start="1" w:chapStyle="1"/>
      <w:cols w:space="45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03AD67" w14:textId="77777777" w:rsidR="00E94C96" w:rsidRDefault="00E94C96">
      <w:r>
        <w:separator/>
      </w:r>
    </w:p>
    <w:p w14:paraId="7820124B" w14:textId="77777777" w:rsidR="00E94C96" w:rsidRDefault="00E94C96"/>
  </w:endnote>
  <w:endnote w:type="continuationSeparator" w:id="0">
    <w:p w14:paraId="7902120E" w14:textId="77777777" w:rsidR="00E94C96" w:rsidRDefault="00E94C96">
      <w:r>
        <w:continuationSeparator/>
      </w:r>
    </w:p>
    <w:p w14:paraId="5F7B9B92" w14:textId="77777777" w:rsidR="00E94C96" w:rsidRDefault="00E94C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B04666" w14:textId="26C1B217" w:rsidR="60D290ED" w:rsidRPr="0043055B" w:rsidRDefault="00CC2B44" w:rsidP="0043055B">
    <w:pPr>
      <w:pStyle w:val="Footer"/>
      <w:tabs>
        <w:tab w:val="clear" w:pos="4680"/>
        <w:tab w:val="clear" w:pos="9360"/>
      </w:tabs>
      <w:ind w:firstLine="0"/>
      <w:jc w:val="center"/>
      <w:rPr>
        <w:caps/>
        <w:noProof/>
        <w:color w:val="000000" w:themeColor="text1"/>
      </w:rPr>
    </w:pPr>
    <w:r>
      <w:rPr>
        <w:caps/>
        <w:noProof/>
        <w:color w:val="000000" w:themeColor="text1"/>
      </w:rPr>
      <mc:AlternateContent>
        <mc:Choice Requires="wps">
          <w:drawing>
            <wp:anchor distT="0" distB="0" distL="114300" distR="114300" simplePos="0" relativeHeight="251673600" behindDoc="0" locked="0" layoutInCell="1" allowOverlap="1" wp14:anchorId="1C6E57CE" wp14:editId="6C3ACC6F">
              <wp:simplePos x="0" y="0"/>
              <wp:positionH relativeFrom="margin">
                <wp:posOffset>2541905</wp:posOffset>
              </wp:positionH>
              <wp:positionV relativeFrom="paragraph">
                <wp:posOffset>92075</wp:posOffset>
              </wp:positionV>
              <wp:extent cx="179705" cy="0"/>
              <wp:effectExtent l="8255" t="6350" r="12065" b="12700"/>
              <wp:wrapNone/>
              <wp:docPr id="63856481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4A3574" id="_x0000_t32" coordsize="21600,21600" o:spt="32" o:oned="t" path="m,l21600,21600e" filled="f">
              <v:path arrowok="t" fillok="f" o:connecttype="none"/>
              <o:lock v:ext="edit" shapetype="t"/>
            </v:shapetype>
            <v:shape id="AutoShape 12" o:spid="_x0000_s1026" type="#_x0000_t32" style="position:absolute;margin-left:200.15pt;margin-top:7.25pt;width:14.15pt;height:0;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">
              <w10:wrap anchorx="margin"/>
            </v:shape>
          </w:pict>
        </mc:Fallback>
      </mc:AlternateContent>
    </w:r>
    <w:r>
      <w:rPr>
        <w:caps/>
        <w:noProof/>
        <w:color w:val="000000" w:themeColor="text1"/>
      </w:rPr>
      <mc:AlternateContent>
        <mc:Choice Requires="wps">
          <w:drawing>
            <wp:anchor distT="0" distB="0" distL="114300" distR="114300" simplePos="0" relativeHeight="251674624" behindDoc="0" locked="0" layoutInCell="1" allowOverlap="1" wp14:anchorId="502B2C56" wp14:editId="71B49AE7">
              <wp:simplePos x="0" y="0"/>
              <wp:positionH relativeFrom="margin">
                <wp:posOffset>3041650</wp:posOffset>
              </wp:positionH>
              <wp:positionV relativeFrom="paragraph">
                <wp:posOffset>92075</wp:posOffset>
              </wp:positionV>
              <wp:extent cx="179705" cy="0"/>
              <wp:effectExtent l="12700" t="6350" r="7620" b="12700"/>
              <wp:wrapNone/>
              <wp:docPr id="1044495246"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322032" id="AutoShape 13" o:spid="_x0000_s1026" type="#_x0000_t32" style="position:absolute;margin-left:239.5pt;margin-top:7.25pt;width:14.15pt;height:0;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">
              <w10:wrap anchorx="margin"/>
            </v:shape>
          </w:pict>
        </mc:Fallback>
      </mc:AlternateContent>
    </w:r>
    <w:r w:rsidR="000378AD" w:rsidRPr="00574FAE">
      <w:rPr>
        <w:caps/>
        <w:color w:val="000000" w:themeColor="text1"/>
      </w:rPr>
      <w:fldChar w:fldCharType="begin"/>
    </w:r>
    <w:r w:rsidR="000378AD" w:rsidRPr="00574FAE">
      <w:rPr>
        <w:caps/>
        <w:color w:val="000000" w:themeColor="text1"/>
      </w:rPr>
      <w:instrText xml:space="preserve"> PAGE   \* MERGEFORMAT </w:instrText>
    </w:r>
    <w:r w:rsidR="000378AD" w:rsidRPr="00574FAE">
      <w:rPr>
        <w:caps/>
        <w:color w:val="000000" w:themeColor="text1"/>
      </w:rPr>
      <w:fldChar w:fldCharType="separate"/>
    </w:r>
    <w:r w:rsidR="000378AD">
      <w:rPr>
        <w:caps/>
        <w:color w:val="000000" w:themeColor="text1"/>
      </w:rPr>
      <w:t>1</w:t>
    </w:r>
    <w:r w:rsidR="000378AD" w:rsidRPr="00574FAE">
      <w:rPr>
        <w:caps/>
        <w:noProof/>
        <w:color w:val="000000" w:themeColor="text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BD4245" w14:textId="601CD36D" w:rsidR="60D290ED" w:rsidRPr="00AE1383" w:rsidRDefault="00CC2B44" w:rsidP="00AE1383">
    <w:pPr>
      <w:pStyle w:val="Footer"/>
      <w:tabs>
        <w:tab w:val="clear" w:pos="4680"/>
        <w:tab w:val="clear" w:pos="9360"/>
      </w:tabs>
      <w:ind w:firstLine="0"/>
      <w:jc w:val="center"/>
      <w:rPr>
        <w:caps/>
        <w:noProof/>
        <w:color w:val="000000" w:themeColor="text1"/>
      </w:rPr>
    </w:pPr>
    <w:r>
      <w:rPr>
        <w:caps/>
        <w:noProof/>
        <w:color w:val="000000" w:themeColor="text1"/>
      </w:rPr>
      <mc:AlternateContent>
        <mc:Choice Requires="wps">
          <w:drawing>
            <wp:anchor distT="0" distB="0" distL="114300" distR="114300" simplePos="0" relativeHeight="251670528" behindDoc="0" locked="0" layoutInCell="1" allowOverlap="1" wp14:anchorId="6FA9EA4C" wp14:editId="387448E2">
              <wp:simplePos x="0" y="0"/>
              <wp:positionH relativeFrom="margin">
                <wp:posOffset>2541905</wp:posOffset>
              </wp:positionH>
              <wp:positionV relativeFrom="paragraph">
                <wp:posOffset>92075</wp:posOffset>
              </wp:positionV>
              <wp:extent cx="179705" cy="0"/>
              <wp:effectExtent l="8255" t="6350" r="12065" b="12700"/>
              <wp:wrapNone/>
              <wp:docPr id="14911344"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7ACB81E" id="_x0000_t32" coordsize="21600,21600" o:spt="32" o:oned="t" path="m,l21600,21600e" filled="f">
              <v:path arrowok="t" fillok="f" o:connecttype="none"/>
              <o:lock v:ext="edit" shapetype="t"/>
            </v:shapetype>
            <v:shape id="AutoShape 10" o:spid="_x0000_s1026" type="#_x0000_t32" style="position:absolute;margin-left:200.15pt;margin-top:7.25pt;width:14.15pt;height:0;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">
              <w10:wrap anchorx="margin"/>
            </v:shape>
          </w:pict>
        </mc:Fallback>
      </mc:AlternateContent>
    </w:r>
    <w:r>
      <w:rPr>
        <w:caps/>
        <w:noProof/>
        <w:color w:val="000000" w:themeColor="text1"/>
      </w:rPr>
      <mc:AlternateContent>
        <mc:Choice Requires="wps">
          <w:drawing>
            <wp:anchor distT="0" distB="0" distL="114300" distR="114300" simplePos="0" relativeHeight="251671552" behindDoc="0" locked="0" layoutInCell="1" allowOverlap="1" wp14:anchorId="648E5EFE" wp14:editId="659AB350">
              <wp:simplePos x="0" y="0"/>
              <wp:positionH relativeFrom="margin">
                <wp:posOffset>3041650</wp:posOffset>
              </wp:positionH>
              <wp:positionV relativeFrom="paragraph">
                <wp:posOffset>92075</wp:posOffset>
              </wp:positionV>
              <wp:extent cx="179705" cy="0"/>
              <wp:effectExtent l="12700" t="6350" r="7620" b="12700"/>
              <wp:wrapNone/>
              <wp:docPr id="469093851"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C46CA8" id="AutoShape 11" o:spid="_x0000_s1026" type="#_x0000_t32" style="position:absolute;margin-left:239.5pt;margin-top:7.25pt;width:14.15pt;height:0;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">
              <w10:wrap anchorx="margin"/>
            </v:shape>
          </w:pict>
        </mc:Fallback>
      </mc:AlternateContent>
    </w:r>
    <w:r w:rsidR="000378AD" w:rsidRPr="00574FAE">
      <w:rPr>
        <w:caps/>
        <w:color w:val="000000" w:themeColor="text1"/>
      </w:rPr>
      <w:fldChar w:fldCharType="begin"/>
    </w:r>
    <w:r w:rsidR="000378AD" w:rsidRPr="00574FAE">
      <w:rPr>
        <w:caps/>
        <w:color w:val="000000" w:themeColor="text1"/>
      </w:rPr>
      <w:instrText xml:space="preserve"> PAGE   \* MERGEFORMAT </w:instrText>
    </w:r>
    <w:r w:rsidR="000378AD" w:rsidRPr="00574FAE">
      <w:rPr>
        <w:caps/>
        <w:color w:val="000000" w:themeColor="text1"/>
      </w:rPr>
      <w:fldChar w:fldCharType="separate"/>
    </w:r>
    <w:r w:rsidR="000378AD">
      <w:rPr>
        <w:caps/>
        <w:color w:val="000000" w:themeColor="text1"/>
      </w:rPr>
      <w:t>1</w:t>
    </w:r>
    <w:r w:rsidR="000378AD" w:rsidRPr="00574FAE">
      <w:rPr>
        <w:caps/>
        <w:noProof/>
        <w:color w:val="000000" w:themeColor="text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C962BC" w14:textId="1049B217" w:rsidR="60D290ED" w:rsidRPr="0043055B" w:rsidRDefault="00CC2B44" w:rsidP="0043055B">
    <w:pPr>
      <w:pStyle w:val="Footer"/>
      <w:tabs>
        <w:tab w:val="clear" w:pos="4680"/>
        <w:tab w:val="clear" w:pos="9360"/>
      </w:tabs>
      <w:ind w:firstLine="0"/>
      <w:jc w:val="center"/>
      <w:rPr>
        <w:caps/>
        <w:noProof/>
        <w:color w:val="000000" w:themeColor="text1"/>
      </w:rPr>
    </w:pPr>
    <w:r>
      <w:rPr>
        <w:caps/>
        <w:noProof/>
        <w:color w:val="000000" w:themeColor="text1"/>
      </w:rPr>
      <mc:AlternateContent>
        <mc:Choice Requires="wps">
          <w:drawing>
            <wp:anchor distT="0" distB="0" distL="114300" distR="114300" simplePos="0" relativeHeight="251658240" behindDoc="0" locked="0" layoutInCell="1" allowOverlap="1" wp14:anchorId="6C6064A3" wp14:editId="7577CEE9">
              <wp:simplePos x="0" y="0"/>
              <wp:positionH relativeFrom="margin">
                <wp:posOffset>2541905</wp:posOffset>
              </wp:positionH>
              <wp:positionV relativeFrom="paragraph">
                <wp:posOffset>92075</wp:posOffset>
              </wp:positionV>
              <wp:extent cx="179705" cy="0"/>
              <wp:effectExtent l="8255" t="6350" r="12065" b="12700"/>
              <wp:wrapNone/>
              <wp:docPr id="94130437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6CD35D8" id="_x0000_t32" coordsize="21600,21600" o:spt="32" o:oned="t" path="m,l21600,21600e" filled="f">
              <v:path arrowok="t" fillok="f" o:connecttype="none"/>
              <o:lock v:ext="edit" shapetype="t"/>
            </v:shapetype>
            <v:shape id="AutoShape 1" o:spid="_x0000_s1026" type="#_x0000_t32" style="position:absolute;margin-left:200.15pt;margin-top:7.25pt;width:14.15pt;height:0;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">
              <w10:wrap anchorx="margin"/>
            </v:shape>
          </w:pict>
        </mc:Fallback>
      </mc:AlternateContent>
    </w:r>
    <w:r>
      <w:rPr>
        <w:caps/>
        <w:noProof/>
        <w:color w:val="000000" w:themeColor="text1"/>
      </w:rPr>
      <mc:AlternateContent>
        <mc:Choice Requires="wps">
          <w:drawing>
            <wp:anchor distT="0" distB="0" distL="114300" distR="114300" simplePos="0" relativeHeight="251659264" behindDoc="0" locked="0" layoutInCell="1" allowOverlap="1" wp14:anchorId="6C6064A3" wp14:editId="3A389D6B">
              <wp:simplePos x="0" y="0"/>
              <wp:positionH relativeFrom="margin">
                <wp:posOffset>3041650</wp:posOffset>
              </wp:positionH>
              <wp:positionV relativeFrom="paragraph">
                <wp:posOffset>92075</wp:posOffset>
              </wp:positionV>
              <wp:extent cx="179705" cy="0"/>
              <wp:effectExtent l="12700" t="6350" r="7620" b="12700"/>
              <wp:wrapNone/>
              <wp:docPr id="1915917529"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DF9FFE" id="AutoShape 3" o:spid="_x0000_s1026" type="#_x0000_t32" style="position:absolute;margin-left:239.5pt;margin-top:7.25pt;width:14.15pt;height:0;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">
              <w10:wrap anchorx="margin"/>
            </v:shape>
          </w:pict>
        </mc:Fallback>
      </mc:AlternateContent>
    </w:r>
    <w:r w:rsidR="007F0D2D" w:rsidRPr="00574FAE">
      <w:rPr>
        <w:caps/>
        <w:color w:val="000000" w:themeColor="text1"/>
      </w:rPr>
      <w:fldChar w:fldCharType="begin"/>
    </w:r>
    <w:r w:rsidR="007F0D2D" w:rsidRPr="00574FAE">
      <w:rPr>
        <w:caps/>
        <w:color w:val="000000" w:themeColor="text1"/>
      </w:rPr>
      <w:instrText xml:space="preserve"> PAGE   \* MERGEFORMAT </w:instrText>
    </w:r>
    <w:r w:rsidR="007F0D2D" w:rsidRPr="00574FAE">
      <w:rPr>
        <w:caps/>
        <w:color w:val="000000" w:themeColor="text1"/>
      </w:rPr>
      <w:fldChar w:fldCharType="separate"/>
    </w:r>
    <w:r w:rsidR="007F0D2D" w:rsidRPr="00574FAE">
      <w:rPr>
        <w:caps/>
        <w:color w:val="000000" w:themeColor="text1"/>
      </w:rPr>
      <w:t>2</w:t>
    </w:r>
    <w:r w:rsidR="007F0D2D" w:rsidRPr="00574FAE">
      <w:rPr>
        <w:caps/>
        <w:noProof/>
        <w:color w:val="000000" w:themeColor="tex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9D7F99" w14:textId="77777777" w:rsidR="00E94C96" w:rsidRDefault="00E94C96">
      <w:r>
        <w:separator/>
      </w:r>
    </w:p>
    <w:p w14:paraId="1434FB35" w14:textId="77777777" w:rsidR="00E94C96" w:rsidRDefault="00E94C96"/>
  </w:footnote>
  <w:footnote w:type="continuationSeparator" w:id="0">
    <w:p w14:paraId="44A5DF0D" w14:textId="77777777" w:rsidR="00E94C96" w:rsidRDefault="00E94C96">
      <w:r>
        <w:continuationSeparator/>
      </w:r>
    </w:p>
    <w:p w14:paraId="2A6AC706" w14:textId="77777777" w:rsidR="00E94C96" w:rsidRDefault="00E94C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978B0F" w14:textId="6543B59D" w:rsidR="00C05EAC" w:rsidRPr="00C05EAC" w:rsidRDefault="00C05EAC" w:rsidP="00C05EAC">
    <w:pPr>
      <w:pStyle w:val="018HeaderTentacgia"/>
      <w:rPr>
        <w:lang w:val="vi-VN"/>
      </w:rPr>
    </w:pPr>
    <w:r w:rsidRPr="00CC2B44">
      <w:t>Nguyễn Xuân Thảo</w:t>
    </w:r>
    <w:r w:rsidRPr="00577AC1">
      <w:t>,</w:t>
    </w:r>
    <w:r w:rsidRPr="00C05EAC">
      <w:t xml:space="preserve"> </w:t>
    </w:r>
    <w:r w:rsidRPr="00CC2B44">
      <w:t>Nguyễn Trần Tuân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93E4D0" w14:textId="77777777" w:rsidR="00C05EAC" w:rsidRPr="00C05EAC" w:rsidRDefault="00C05EAC" w:rsidP="00C05EAC">
    <w:pPr>
      <w:pStyle w:val="019HeaderTenbaibao"/>
    </w:pPr>
    <w:r w:rsidRPr="00C05EAC">
      <w:t>Các yếu tố ảnh hưởng tới sự ổn định thành lỗ khoan khi khoan qua tầng sét kết, sét than ở vùng mỏ Quảng Ninh</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522A56" w14:textId="12FC7EA6" w:rsidR="002D337C" w:rsidRPr="00B53611" w:rsidRDefault="00021162" w:rsidP="00B53611">
    <w:pPr>
      <w:pStyle w:val="017HeaderTrang1"/>
    </w:pPr>
    <w:r w:rsidRPr="00190236">
      <w:rPr>
        <w:rStyle w:val="PageNumber"/>
      </w:rPr>
      <w:t xml:space="preserve">HỘI NGHỊ </w:t>
    </w:r>
    <w:r w:rsidR="00071589">
      <w:rPr>
        <w:rStyle w:val="PageNumber"/>
      </w:rPr>
      <w:t>KHOA HỌC</w:t>
    </w:r>
    <w:r w:rsidRPr="00190236">
      <w:rPr>
        <w:rStyle w:val="PageNumber"/>
      </w:rPr>
      <w:t xml:space="preserve"> TOÀN QUỐC</w:t>
    </w:r>
  </w:p>
  <w:p w14:paraId="11522A57" w14:textId="1E296C67" w:rsidR="00520DBF" w:rsidRDefault="00071589" w:rsidP="00B53611">
    <w:pPr>
      <w:pStyle w:val="017HeaderTrang1"/>
      <w:rPr>
        <w:rStyle w:val="PageNumber"/>
      </w:rPr>
    </w:pPr>
    <w:r>
      <w:rPr>
        <w:rStyle w:val="PageNumber"/>
      </w:rPr>
      <w:t>“Cơ học đá – Những vấn đề đương đại”- VIETROCK2024</w:t>
    </w:r>
  </w:p>
  <w:p w14:paraId="4C6D1453" w14:textId="4FCC3D51" w:rsidR="00C46C5C" w:rsidRPr="00B53611" w:rsidRDefault="00C46C5C" w:rsidP="00B53611">
    <w:pPr>
      <w:pStyle w:val="017HeaderTrang1"/>
    </w:pPr>
    <w:r>
      <w:rPr>
        <w:rStyle w:val="PageNumber"/>
      </w:rPr>
      <w:t>Kỷ niệm 40 năm thành lập Hội Cơ học đá Việt Nam (1984-2024)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3EEB6C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0422C2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7A66A7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A382E7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7B67C7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F0A3D1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EB0DB7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818A0B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3A8D4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0922F3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8B71C5"/>
    <w:multiLevelType w:val="hybridMultilevel"/>
    <w:tmpl w:val="FF20FEB2"/>
    <w:lvl w:ilvl="0" w:tplc="AADAF992">
      <w:start w:val="1"/>
      <w:numFmt w:val="decimal"/>
      <w:lvlText w:val="%1."/>
      <w:lvlJc w:val="left"/>
      <w:pPr>
        <w:ind w:left="720" w:hanging="360"/>
      </w:pPr>
      <w:rPr>
        <w:rFonts w:hint="default"/>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1ED0BDB"/>
    <w:multiLevelType w:val="hybridMultilevel"/>
    <w:tmpl w:val="FBC695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46A7755"/>
    <w:multiLevelType w:val="hybridMultilevel"/>
    <w:tmpl w:val="6F6866C8"/>
    <w:lvl w:ilvl="0" w:tplc="3580FC94">
      <w:numFmt w:val="bullet"/>
      <w:lvlText w:val="-"/>
      <w:lvlJc w:val="left"/>
      <w:pPr>
        <w:ind w:left="1440" w:hanging="360"/>
      </w:pPr>
      <w:rPr>
        <w:rFonts w:ascii=".VnTime" w:eastAsia="Times New Roman" w:hAnsi=".VnTime"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04706D82"/>
    <w:multiLevelType w:val="hybridMultilevel"/>
    <w:tmpl w:val="5E64B5BC"/>
    <w:lvl w:ilvl="0" w:tplc="AD58B8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E23120B"/>
    <w:multiLevelType w:val="multilevel"/>
    <w:tmpl w:val="5D18CE3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0F0F6790"/>
    <w:multiLevelType w:val="singleLevel"/>
    <w:tmpl w:val="2546662C"/>
    <w:lvl w:ilvl="0">
      <w:start w:val="1"/>
      <w:numFmt w:val="decimal"/>
      <w:lvlText w:val="[%1]"/>
      <w:lvlJc w:val="left"/>
      <w:pPr>
        <w:tabs>
          <w:tab w:val="num" w:pos="442"/>
        </w:tabs>
        <w:ind w:left="442" w:hanging="442"/>
      </w:pPr>
      <w:rPr>
        <w:rFonts w:ascii="Times New Roman" w:hAnsi="Times New Roman" w:hint="default"/>
        <w:b w:val="0"/>
        <w:i w:val="0"/>
        <w:sz w:val="20"/>
        <w:szCs w:val="20"/>
      </w:rPr>
    </w:lvl>
  </w:abstractNum>
  <w:abstractNum w:abstractNumId="16" w15:restartNumberingAfterBreak="0">
    <w:nsid w:val="0F403973"/>
    <w:multiLevelType w:val="hybridMultilevel"/>
    <w:tmpl w:val="C1A8E3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0D97D4F"/>
    <w:multiLevelType w:val="hybridMultilevel"/>
    <w:tmpl w:val="1EAAE2A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4872ECA"/>
    <w:multiLevelType w:val="multilevel"/>
    <w:tmpl w:val="59301FB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E9C0829"/>
    <w:multiLevelType w:val="hybridMultilevel"/>
    <w:tmpl w:val="828805A8"/>
    <w:lvl w:ilvl="0" w:tplc="927ADD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32A35AB"/>
    <w:multiLevelType w:val="hybridMultilevel"/>
    <w:tmpl w:val="DF681B64"/>
    <w:lvl w:ilvl="0" w:tplc="281629A0">
      <w:start w:val="1"/>
      <w:numFmt w:val="decimal"/>
      <w:lvlText w:val="%1."/>
      <w:lvlJc w:val="left"/>
      <w:pPr>
        <w:tabs>
          <w:tab w:val="num" w:pos="720"/>
        </w:tabs>
        <w:ind w:left="720" w:hanging="360"/>
      </w:pPr>
      <w:rPr>
        <w:rFonts w:ascii="Times New Roman" w:hAnsi="Times New Roman" w:cs="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27297D8D"/>
    <w:multiLevelType w:val="hybridMultilevel"/>
    <w:tmpl w:val="7C28ACB0"/>
    <w:lvl w:ilvl="0" w:tplc="AC64EEB8">
      <w:start w:val="1"/>
      <w:numFmt w:val="decimal"/>
      <w:lvlText w:val="%1."/>
      <w:lvlJc w:val="left"/>
      <w:pPr>
        <w:ind w:left="1145" w:hanging="360"/>
      </w:p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22" w15:restartNumberingAfterBreak="0">
    <w:nsid w:val="2917204C"/>
    <w:multiLevelType w:val="multilevel"/>
    <w:tmpl w:val="17324B28"/>
    <w:lvl w:ilvl="0">
      <w:start w:val="1"/>
      <w:numFmt w:val="decimal"/>
      <w:lvlText w:val="%1."/>
      <w:lvlJc w:val="left"/>
      <w:pPr>
        <w:tabs>
          <w:tab w:val="num" w:pos="360"/>
        </w:tabs>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15:restartNumberingAfterBreak="0">
    <w:nsid w:val="29A97E3D"/>
    <w:multiLevelType w:val="hybridMultilevel"/>
    <w:tmpl w:val="BFC45DB0"/>
    <w:lvl w:ilvl="0" w:tplc="0409000F">
      <w:start w:val="1"/>
      <w:numFmt w:val="decimal"/>
      <w:lvlText w:val="[%1]"/>
      <w:lvlJc w:val="left"/>
      <w:pPr>
        <w:ind w:left="1080" w:hanging="360"/>
      </w:pPr>
      <w:rPr>
        <w:rFonts w:ascii="Times New Roman" w:hAnsi="Times New Roman" w:cs="Times New Roman"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11"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ACF0D30"/>
    <w:multiLevelType w:val="multilevel"/>
    <w:tmpl w:val="6EA05C1E"/>
    <w:lvl w:ilvl="0">
      <w:start w:val="1"/>
      <w:numFmt w:val="decimal"/>
      <w:lvlText w:val="[%1]"/>
      <w:lvlJc w:val="left"/>
      <w:pPr>
        <w:ind w:left="1080" w:hanging="360"/>
      </w:pPr>
      <w:rPr>
        <w:rFonts w:hint="default"/>
        <w:b w:val="0"/>
        <w:i w:val="0"/>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5" w15:restartNumberingAfterBreak="0">
    <w:nsid w:val="2C4B05C1"/>
    <w:multiLevelType w:val="hybridMultilevel"/>
    <w:tmpl w:val="C5D4FCBA"/>
    <w:lvl w:ilvl="0" w:tplc="1ACEC52A">
      <w:start w:val="3"/>
      <w:numFmt w:val="decimal"/>
      <w:lvlText w:val="%1."/>
      <w:lvlJc w:val="left"/>
      <w:pPr>
        <w:tabs>
          <w:tab w:val="num" w:pos="720"/>
        </w:tabs>
        <w:ind w:left="720" w:hanging="360"/>
      </w:pPr>
      <w:rPr>
        <w:rFonts w:hint="default"/>
      </w:rPr>
    </w:lvl>
    <w:lvl w:ilvl="1" w:tplc="616CDE4A">
      <w:numFmt w:val="none"/>
      <w:lvlText w:val=""/>
      <w:lvlJc w:val="left"/>
      <w:pPr>
        <w:tabs>
          <w:tab w:val="num" w:pos="360"/>
        </w:tabs>
      </w:pPr>
    </w:lvl>
    <w:lvl w:ilvl="2" w:tplc="57FAABDE">
      <w:numFmt w:val="none"/>
      <w:lvlText w:val=""/>
      <w:lvlJc w:val="left"/>
      <w:pPr>
        <w:tabs>
          <w:tab w:val="num" w:pos="360"/>
        </w:tabs>
      </w:pPr>
    </w:lvl>
    <w:lvl w:ilvl="3" w:tplc="FD52EC70">
      <w:numFmt w:val="none"/>
      <w:lvlText w:val=""/>
      <w:lvlJc w:val="left"/>
      <w:pPr>
        <w:tabs>
          <w:tab w:val="num" w:pos="360"/>
        </w:tabs>
      </w:pPr>
    </w:lvl>
    <w:lvl w:ilvl="4" w:tplc="2B6E78F6">
      <w:numFmt w:val="none"/>
      <w:lvlText w:val=""/>
      <w:lvlJc w:val="left"/>
      <w:pPr>
        <w:tabs>
          <w:tab w:val="num" w:pos="360"/>
        </w:tabs>
      </w:pPr>
    </w:lvl>
    <w:lvl w:ilvl="5" w:tplc="D6D0A45A">
      <w:numFmt w:val="none"/>
      <w:lvlText w:val=""/>
      <w:lvlJc w:val="left"/>
      <w:pPr>
        <w:tabs>
          <w:tab w:val="num" w:pos="360"/>
        </w:tabs>
      </w:pPr>
    </w:lvl>
    <w:lvl w:ilvl="6" w:tplc="A164EA8C">
      <w:numFmt w:val="none"/>
      <w:lvlText w:val=""/>
      <w:lvlJc w:val="left"/>
      <w:pPr>
        <w:tabs>
          <w:tab w:val="num" w:pos="360"/>
        </w:tabs>
      </w:pPr>
    </w:lvl>
    <w:lvl w:ilvl="7" w:tplc="B0DEA80A">
      <w:numFmt w:val="none"/>
      <w:lvlText w:val=""/>
      <w:lvlJc w:val="left"/>
      <w:pPr>
        <w:tabs>
          <w:tab w:val="num" w:pos="360"/>
        </w:tabs>
      </w:pPr>
    </w:lvl>
    <w:lvl w:ilvl="8" w:tplc="FE76C25C">
      <w:numFmt w:val="none"/>
      <w:lvlText w:val=""/>
      <w:lvlJc w:val="left"/>
      <w:pPr>
        <w:tabs>
          <w:tab w:val="num" w:pos="360"/>
        </w:tabs>
      </w:pPr>
    </w:lvl>
  </w:abstractNum>
  <w:abstractNum w:abstractNumId="26" w15:restartNumberingAfterBreak="0">
    <w:nsid w:val="2DCC2EAD"/>
    <w:multiLevelType w:val="hybridMultilevel"/>
    <w:tmpl w:val="BE904278"/>
    <w:lvl w:ilvl="0" w:tplc="4AB0ADB2">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31763215"/>
    <w:multiLevelType w:val="hybridMultilevel"/>
    <w:tmpl w:val="23F4C684"/>
    <w:lvl w:ilvl="0" w:tplc="1E0037B4">
      <w:start w:val="1"/>
      <w:numFmt w:val="lowerLetter"/>
      <w:lvlText w:val="(%1)"/>
      <w:lvlJc w:val="left"/>
      <w:pPr>
        <w:ind w:left="4275" w:hanging="360"/>
      </w:pPr>
      <w:rPr>
        <w:rFonts w:hint="default"/>
      </w:rPr>
    </w:lvl>
    <w:lvl w:ilvl="1" w:tplc="48927846" w:tentative="1">
      <w:start w:val="1"/>
      <w:numFmt w:val="lowerLetter"/>
      <w:lvlText w:val="%2."/>
      <w:lvlJc w:val="left"/>
      <w:pPr>
        <w:ind w:left="4995" w:hanging="360"/>
      </w:pPr>
    </w:lvl>
    <w:lvl w:ilvl="2" w:tplc="7B248A78" w:tentative="1">
      <w:start w:val="1"/>
      <w:numFmt w:val="lowerRoman"/>
      <w:lvlText w:val="%3."/>
      <w:lvlJc w:val="right"/>
      <w:pPr>
        <w:ind w:left="5715" w:hanging="180"/>
      </w:pPr>
    </w:lvl>
    <w:lvl w:ilvl="3" w:tplc="A64057FA" w:tentative="1">
      <w:start w:val="1"/>
      <w:numFmt w:val="decimal"/>
      <w:lvlText w:val="%4."/>
      <w:lvlJc w:val="left"/>
      <w:pPr>
        <w:ind w:left="6435" w:hanging="360"/>
      </w:pPr>
    </w:lvl>
    <w:lvl w:ilvl="4" w:tplc="70B2DD52" w:tentative="1">
      <w:start w:val="1"/>
      <w:numFmt w:val="lowerLetter"/>
      <w:lvlText w:val="%5."/>
      <w:lvlJc w:val="left"/>
      <w:pPr>
        <w:ind w:left="7155" w:hanging="360"/>
      </w:pPr>
    </w:lvl>
    <w:lvl w:ilvl="5" w:tplc="42F4E2C6" w:tentative="1">
      <w:start w:val="1"/>
      <w:numFmt w:val="lowerRoman"/>
      <w:lvlText w:val="%6."/>
      <w:lvlJc w:val="right"/>
      <w:pPr>
        <w:ind w:left="7875" w:hanging="180"/>
      </w:pPr>
    </w:lvl>
    <w:lvl w:ilvl="6" w:tplc="5D920532" w:tentative="1">
      <w:start w:val="1"/>
      <w:numFmt w:val="decimal"/>
      <w:lvlText w:val="%7."/>
      <w:lvlJc w:val="left"/>
      <w:pPr>
        <w:ind w:left="8595" w:hanging="360"/>
      </w:pPr>
    </w:lvl>
    <w:lvl w:ilvl="7" w:tplc="C6AE83AE" w:tentative="1">
      <w:start w:val="1"/>
      <w:numFmt w:val="lowerLetter"/>
      <w:lvlText w:val="%8."/>
      <w:lvlJc w:val="left"/>
      <w:pPr>
        <w:ind w:left="9315" w:hanging="360"/>
      </w:pPr>
    </w:lvl>
    <w:lvl w:ilvl="8" w:tplc="2DE28852" w:tentative="1">
      <w:start w:val="1"/>
      <w:numFmt w:val="lowerRoman"/>
      <w:lvlText w:val="%9."/>
      <w:lvlJc w:val="right"/>
      <w:pPr>
        <w:ind w:left="10035" w:hanging="180"/>
      </w:pPr>
    </w:lvl>
  </w:abstractNum>
  <w:abstractNum w:abstractNumId="28" w15:restartNumberingAfterBreak="0">
    <w:nsid w:val="33DC2B10"/>
    <w:multiLevelType w:val="hybridMultilevel"/>
    <w:tmpl w:val="36EA3F12"/>
    <w:lvl w:ilvl="0" w:tplc="2EFE0BAA">
      <w:numFmt w:val="bullet"/>
      <w:lvlText w:val="-"/>
      <w:lvlJc w:val="left"/>
      <w:pPr>
        <w:ind w:left="1440" w:hanging="360"/>
      </w:pPr>
      <w:rPr>
        <w:rFonts w:ascii=".VnTime" w:eastAsia="Times New Roman" w:hAnsi=".VnTime" w:cs="Times New Roman" w:hint="default"/>
      </w:rPr>
    </w:lvl>
    <w:lvl w:ilvl="1" w:tplc="04090019"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29" w15:restartNumberingAfterBreak="0">
    <w:nsid w:val="361F7098"/>
    <w:multiLevelType w:val="hybridMultilevel"/>
    <w:tmpl w:val="8D080B88"/>
    <w:lvl w:ilvl="0" w:tplc="1ACA3394">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0" w15:restartNumberingAfterBreak="0">
    <w:nsid w:val="363B330C"/>
    <w:multiLevelType w:val="multilevel"/>
    <w:tmpl w:val="F7E80CBA"/>
    <w:lvl w:ilvl="0">
      <w:start w:val="1"/>
      <w:numFmt w:val="decimal"/>
      <w:lvlText w:val="%1."/>
      <w:lvlJc w:val="left"/>
      <w:pPr>
        <w:tabs>
          <w:tab w:val="num" w:pos="360"/>
        </w:tabs>
        <w:ind w:left="360" w:hanging="360"/>
      </w:pPr>
      <w:rPr>
        <w:rFonts w:cs="Times New Roman"/>
      </w:rPr>
    </w:lvl>
    <w:lvl w:ilvl="1">
      <w:start w:val="1"/>
      <w:numFmt w:val="decimal"/>
      <w:isLgl/>
      <w:lvlText w:val="%1.%2."/>
      <w:lvlJc w:val="left"/>
      <w:pPr>
        <w:ind w:left="960" w:hanging="600"/>
      </w:pPr>
      <w:rPr>
        <w:rFonts w:cs="Times New Roman" w:hint="default"/>
      </w:rPr>
    </w:lvl>
    <w:lvl w:ilvl="2">
      <w:start w:val="2"/>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1" w15:restartNumberingAfterBreak="0">
    <w:nsid w:val="37F6258B"/>
    <w:multiLevelType w:val="multilevel"/>
    <w:tmpl w:val="37F6258B"/>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2" w15:restartNumberingAfterBreak="0">
    <w:nsid w:val="38154755"/>
    <w:multiLevelType w:val="hybridMultilevel"/>
    <w:tmpl w:val="4224B7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3A877D64"/>
    <w:multiLevelType w:val="singleLevel"/>
    <w:tmpl w:val="269CA7D2"/>
    <w:lvl w:ilvl="0">
      <w:start w:val="1"/>
      <w:numFmt w:val="decimal"/>
      <w:lvlText w:val="[%1]"/>
      <w:lvlJc w:val="left"/>
      <w:pPr>
        <w:tabs>
          <w:tab w:val="num" w:pos="1170"/>
        </w:tabs>
        <w:ind w:left="1170" w:hanging="360"/>
      </w:pPr>
      <w:rPr>
        <w:b w:val="0"/>
        <w:i w:val="0"/>
      </w:rPr>
    </w:lvl>
  </w:abstractNum>
  <w:abstractNum w:abstractNumId="34" w15:restartNumberingAfterBreak="0">
    <w:nsid w:val="3BF96FB6"/>
    <w:multiLevelType w:val="hybridMultilevel"/>
    <w:tmpl w:val="35AA0242"/>
    <w:lvl w:ilvl="0" w:tplc="18D89158">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EE174E4"/>
    <w:multiLevelType w:val="hybridMultilevel"/>
    <w:tmpl w:val="7EF0506C"/>
    <w:lvl w:ilvl="0" w:tplc="0D6C5058">
      <w:start w:val="1"/>
      <w:numFmt w:val="bullet"/>
      <w:lvlText w:val=""/>
      <w:lvlJc w:val="left"/>
      <w:pPr>
        <w:ind w:left="360" w:hanging="360"/>
      </w:pPr>
      <w:rPr>
        <w:rFonts w:ascii="Symbol" w:hAnsi="Symbol" w:hint="default"/>
      </w:rPr>
    </w:lvl>
    <w:lvl w:ilvl="1" w:tplc="ABDED7A0" w:tentative="1">
      <w:start w:val="1"/>
      <w:numFmt w:val="bullet"/>
      <w:lvlText w:val="o"/>
      <w:lvlJc w:val="left"/>
      <w:pPr>
        <w:ind w:left="1080" w:hanging="360"/>
      </w:pPr>
      <w:rPr>
        <w:rFonts w:ascii="Courier New" w:hAnsi="Courier New" w:cs="Courier New" w:hint="default"/>
      </w:rPr>
    </w:lvl>
    <w:lvl w:ilvl="2" w:tplc="A2D8BBF6" w:tentative="1">
      <w:start w:val="1"/>
      <w:numFmt w:val="bullet"/>
      <w:lvlText w:val=""/>
      <w:lvlJc w:val="left"/>
      <w:pPr>
        <w:ind w:left="1800" w:hanging="360"/>
      </w:pPr>
      <w:rPr>
        <w:rFonts w:ascii="Wingdings" w:hAnsi="Wingdings" w:hint="default"/>
      </w:rPr>
    </w:lvl>
    <w:lvl w:ilvl="3" w:tplc="859AE42C" w:tentative="1">
      <w:start w:val="1"/>
      <w:numFmt w:val="bullet"/>
      <w:lvlText w:val=""/>
      <w:lvlJc w:val="left"/>
      <w:pPr>
        <w:ind w:left="2520" w:hanging="360"/>
      </w:pPr>
      <w:rPr>
        <w:rFonts w:ascii="Symbol" w:hAnsi="Symbol" w:hint="default"/>
      </w:rPr>
    </w:lvl>
    <w:lvl w:ilvl="4" w:tplc="29367FF6" w:tentative="1">
      <w:start w:val="1"/>
      <w:numFmt w:val="bullet"/>
      <w:lvlText w:val="o"/>
      <w:lvlJc w:val="left"/>
      <w:pPr>
        <w:ind w:left="3240" w:hanging="360"/>
      </w:pPr>
      <w:rPr>
        <w:rFonts w:ascii="Courier New" w:hAnsi="Courier New" w:cs="Courier New" w:hint="default"/>
      </w:rPr>
    </w:lvl>
    <w:lvl w:ilvl="5" w:tplc="A492E266" w:tentative="1">
      <w:start w:val="1"/>
      <w:numFmt w:val="bullet"/>
      <w:lvlText w:val=""/>
      <w:lvlJc w:val="left"/>
      <w:pPr>
        <w:ind w:left="3960" w:hanging="360"/>
      </w:pPr>
      <w:rPr>
        <w:rFonts w:ascii="Wingdings" w:hAnsi="Wingdings" w:hint="default"/>
      </w:rPr>
    </w:lvl>
    <w:lvl w:ilvl="6" w:tplc="E926E12C" w:tentative="1">
      <w:start w:val="1"/>
      <w:numFmt w:val="bullet"/>
      <w:lvlText w:val=""/>
      <w:lvlJc w:val="left"/>
      <w:pPr>
        <w:ind w:left="4680" w:hanging="360"/>
      </w:pPr>
      <w:rPr>
        <w:rFonts w:ascii="Symbol" w:hAnsi="Symbol" w:hint="default"/>
      </w:rPr>
    </w:lvl>
    <w:lvl w:ilvl="7" w:tplc="E17A8E98" w:tentative="1">
      <w:start w:val="1"/>
      <w:numFmt w:val="bullet"/>
      <w:lvlText w:val="o"/>
      <w:lvlJc w:val="left"/>
      <w:pPr>
        <w:ind w:left="5400" w:hanging="360"/>
      </w:pPr>
      <w:rPr>
        <w:rFonts w:ascii="Courier New" w:hAnsi="Courier New" w:cs="Courier New" w:hint="default"/>
      </w:rPr>
    </w:lvl>
    <w:lvl w:ilvl="8" w:tplc="EE4A3F4E" w:tentative="1">
      <w:start w:val="1"/>
      <w:numFmt w:val="bullet"/>
      <w:lvlText w:val=""/>
      <w:lvlJc w:val="left"/>
      <w:pPr>
        <w:ind w:left="6120" w:hanging="360"/>
      </w:pPr>
      <w:rPr>
        <w:rFonts w:ascii="Wingdings" w:hAnsi="Wingdings" w:hint="default"/>
      </w:rPr>
    </w:lvl>
  </w:abstractNum>
  <w:abstractNum w:abstractNumId="36" w15:restartNumberingAfterBreak="0">
    <w:nsid w:val="40BD5186"/>
    <w:multiLevelType w:val="hybridMultilevel"/>
    <w:tmpl w:val="725210D2"/>
    <w:lvl w:ilvl="0" w:tplc="44E44D9A">
      <w:start w:val="1"/>
      <w:numFmt w:val="low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7" w15:restartNumberingAfterBreak="0">
    <w:nsid w:val="41103B86"/>
    <w:multiLevelType w:val="hybridMultilevel"/>
    <w:tmpl w:val="684E07EE"/>
    <w:lvl w:ilvl="0" w:tplc="18D89158">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C55EC1"/>
    <w:multiLevelType w:val="hybridMultilevel"/>
    <w:tmpl w:val="A978EC62"/>
    <w:lvl w:ilvl="0" w:tplc="04090019">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4CC85BC5"/>
    <w:multiLevelType w:val="hybridMultilevel"/>
    <w:tmpl w:val="CD8C28DA"/>
    <w:lvl w:ilvl="0" w:tplc="3580FC94">
      <w:numFmt w:val="bullet"/>
      <w:lvlText w:val="-"/>
      <w:lvlJc w:val="left"/>
      <w:pPr>
        <w:ind w:left="1440" w:hanging="360"/>
      </w:pPr>
      <w:rPr>
        <w:rFonts w:ascii=".VnTime" w:eastAsia="Times New Roman" w:hAnsi=".VnTime"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F353EF"/>
    <w:multiLevelType w:val="hybridMultilevel"/>
    <w:tmpl w:val="6F56C77C"/>
    <w:lvl w:ilvl="0" w:tplc="0A20C664">
      <w:numFmt w:val="bullet"/>
      <w:lvlText w:val="-"/>
      <w:lvlJc w:val="left"/>
      <w:pPr>
        <w:ind w:left="1440" w:hanging="360"/>
      </w:pPr>
      <w:rPr>
        <w:rFonts w:ascii=".VnTime" w:eastAsia="Times New Roman" w:hAnsi=".VnTime" w:cs="Times New Roman" w:hint="default"/>
      </w:rPr>
    </w:lvl>
    <w:lvl w:ilvl="1" w:tplc="04090019"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41" w15:restartNumberingAfterBreak="0">
    <w:nsid w:val="4D1F75D7"/>
    <w:multiLevelType w:val="hybridMultilevel"/>
    <w:tmpl w:val="6BCE40D4"/>
    <w:lvl w:ilvl="0" w:tplc="3580FC94">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F151C52"/>
    <w:multiLevelType w:val="hybridMultilevel"/>
    <w:tmpl w:val="66D69006"/>
    <w:lvl w:ilvl="0" w:tplc="3580FC94">
      <w:numFmt w:val="bullet"/>
      <w:lvlText w:val="-"/>
      <w:lvlJc w:val="left"/>
      <w:pPr>
        <w:ind w:left="720" w:hanging="360"/>
      </w:pPr>
      <w:rPr>
        <w:rFonts w:ascii=".VnTime" w:eastAsia="Times New Roman" w:hAnsi=".VnTime" w:cs="Times New Roman"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3" w15:restartNumberingAfterBreak="0">
    <w:nsid w:val="4FE70C2B"/>
    <w:multiLevelType w:val="hybridMultilevel"/>
    <w:tmpl w:val="1A989C3E"/>
    <w:lvl w:ilvl="0" w:tplc="44E44D9A">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504A75A5"/>
    <w:multiLevelType w:val="hybridMultilevel"/>
    <w:tmpl w:val="39BC435C"/>
    <w:lvl w:ilvl="0" w:tplc="3580FC94">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2CA544A"/>
    <w:multiLevelType w:val="singleLevel"/>
    <w:tmpl w:val="987C499A"/>
    <w:lvl w:ilvl="0">
      <w:start w:val="1"/>
      <w:numFmt w:val="decimal"/>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46" w15:restartNumberingAfterBreak="0">
    <w:nsid w:val="58B139B1"/>
    <w:multiLevelType w:val="multilevel"/>
    <w:tmpl w:val="58B139B1"/>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7" w15:restartNumberingAfterBreak="0">
    <w:nsid w:val="5BBA2BCD"/>
    <w:multiLevelType w:val="hybridMultilevel"/>
    <w:tmpl w:val="0EE4C0C4"/>
    <w:lvl w:ilvl="0" w:tplc="04090013">
      <w:start w:val="1"/>
      <w:numFmt w:val="bullet"/>
      <w:lvlText w:val=""/>
      <w:lvlJc w:val="left"/>
      <w:pPr>
        <w:ind w:left="1145" w:hanging="360"/>
      </w:pPr>
      <w:rPr>
        <w:rFonts w:ascii="Symbol" w:hAnsi="Symbol" w:hint="default"/>
      </w:rPr>
    </w:lvl>
    <w:lvl w:ilvl="1" w:tplc="04090019" w:tentative="1">
      <w:start w:val="1"/>
      <w:numFmt w:val="bullet"/>
      <w:lvlText w:val="o"/>
      <w:lvlJc w:val="left"/>
      <w:pPr>
        <w:ind w:left="1865" w:hanging="360"/>
      </w:pPr>
      <w:rPr>
        <w:rFonts w:ascii="Courier New" w:hAnsi="Courier New" w:cs="Courier New" w:hint="default"/>
      </w:rPr>
    </w:lvl>
    <w:lvl w:ilvl="2" w:tplc="0409001B" w:tentative="1">
      <w:start w:val="1"/>
      <w:numFmt w:val="bullet"/>
      <w:lvlText w:val=""/>
      <w:lvlJc w:val="left"/>
      <w:pPr>
        <w:ind w:left="2585" w:hanging="360"/>
      </w:pPr>
      <w:rPr>
        <w:rFonts w:ascii="Wingdings" w:hAnsi="Wingdings" w:hint="default"/>
      </w:rPr>
    </w:lvl>
    <w:lvl w:ilvl="3" w:tplc="0409000F" w:tentative="1">
      <w:start w:val="1"/>
      <w:numFmt w:val="bullet"/>
      <w:lvlText w:val=""/>
      <w:lvlJc w:val="left"/>
      <w:pPr>
        <w:ind w:left="3305" w:hanging="360"/>
      </w:pPr>
      <w:rPr>
        <w:rFonts w:ascii="Symbol" w:hAnsi="Symbol" w:hint="default"/>
      </w:rPr>
    </w:lvl>
    <w:lvl w:ilvl="4" w:tplc="04090019" w:tentative="1">
      <w:start w:val="1"/>
      <w:numFmt w:val="bullet"/>
      <w:lvlText w:val="o"/>
      <w:lvlJc w:val="left"/>
      <w:pPr>
        <w:ind w:left="4025" w:hanging="360"/>
      </w:pPr>
      <w:rPr>
        <w:rFonts w:ascii="Courier New" w:hAnsi="Courier New" w:cs="Courier New" w:hint="default"/>
      </w:rPr>
    </w:lvl>
    <w:lvl w:ilvl="5" w:tplc="0409001B" w:tentative="1">
      <w:start w:val="1"/>
      <w:numFmt w:val="bullet"/>
      <w:lvlText w:val=""/>
      <w:lvlJc w:val="left"/>
      <w:pPr>
        <w:ind w:left="4745" w:hanging="360"/>
      </w:pPr>
      <w:rPr>
        <w:rFonts w:ascii="Wingdings" w:hAnsi="Wingdings" w:hint="default"/>
      </w:rPr>
    </w:lvl>
    <w:lvl w:ilvl="6" w:tplc="0409000F" w:tentative="1">
      <w:start w:val="1"/>
      <w:numFmt w:val="bullet"/>
      <w:lvlText w:val=""/>
      <w:lvlJc w:val="left"/>
      <w:pPr>
        <w:ind w:left="5465" w:hanging="360"/>
      </w:pPr>
      <w:rPr>
        <w:rFonts w:ascii="Symbol" w:hAnsi="Symbol" w:hint="default"/>
      </w:rPr>
    </w:lvl>
    <w:lvl w:ilvl="7" w:tplc="04090019" w:tentative="1">
      <w:start w:val="1"/>
      <w:numFmt w:val="bullet"/>
      <w:lvlText w:val="o"/>
      <w:lvlJc w:val="left"/>
      <w:pPr>
        <w:ind w:left="6185" w:hanging="360"/>
      </w:pPr>
      <w:rPr>
        <w:rFonts w:ascii="Courier New" w:hAnsi="Courier New" w:cs="Courier New" w:hint="default"/>
      </w:rPr>
    </w:lvl>
    <w:lvl w:ilvl="8" w:tplc="0409001B" w:tentative="1">
      <w:start w:val="1"/>
      <w:numFmt w:val="bullet"/>
      <w:lvlText w:val=""/>
      <w:lvlJc w:val="left"/>
      <w:pPr>
        <w:ind w:left="6905" w:hanging="360"/>
      </w:pPr>
      <w:rPr>
        <w:rFonts w:ascii="Wingdings" w:hAnsi="Wingdings" w:hint="default"/>
      </w:rPr>
    </w:lvl>
  </w:abstractNum>
  <w:abstractNum w:abstractNumId="48" w15:restartNumberingAfterBreak="0">
    <w:nsid w:val="73107BF1"/>
    <w:multiLevelType w:val="hybridMultilevel"/>
    <w:tmpl w:val="2E0E22B0"/>
    <w:lvl w:ilvl="0" w:tplc="C0AE5F06">
      <w:start w:val="1"/>
      <w:numFmt w:val="bullet"/>
      <w:lvlText w:val=""/>
      <w:lvlJc w:val="left"/>
      <w:pPr>
        <w:tabs>
          <w:tab w:val="num" w:pos="284"/>
        </w:tabs>
        <w:ind w:left="284" w:hanging="284"/>
      </w:pPr>
      <w:rPr>
        <w:rFonts w:ascii="Symbol" w:hAnsi="Symbol" w:hint="default"/>
      </w:rPr>
    </w:lvl>
    <w:lvl w:ilvl="1" w:tplc="D1DA2132" w:tentative="1">
      <w:start w:val="1"/>
      <w:numFmt w:val="bullet"/>
      <w:lvlText w:val="o"/>
      <w:lvlJc w:val="left"/>
      <w:pPr>
        <w:tabs>
          <w:tab w:val="num" w:pos="1440"/>
        </w:tabs>
        <w:ind w:left="1440" w:hanging="360"/>
      </w:pPr>
      <w:rPr>
        <w:rFonts w:ascii="Courier New" w:hAnsi="Courier New" w:cs="Courier New" w:hint="default"/>
      </w:rPr>
    </w:lvl>
    <w:lvl w:ilvl="2" w:tplc="D80603E0" w:tentative="1">
      <w:start w:val="1"/>
      <w:numFmt w:val="bullet"/>
      <w:lvlText w:val=""/>
      <w:lvlJc w:val="left"/>
      <w:pPr>
        <w:tabs>
          <w:tab w:val="num" w:pos="2160"/>
        </w:tabs>
        <w:ind w:left="2160" w:hanging="360"/>
      </w:pPr>
      <w:rPr>
        <w:rFonts w:ascii="Wingdings" w:hAnsi="Wingdings" w:hint="default"/>
      </w:rPr>
    </w:lvl>
    <w:lvl w:ilvl="3" w:tplc="F69C8A9A" w:tentative="1">
      <w:start w:val="1"/>
      <w:numFmt w:val="bullet"/>
      <w:lvlText w:val=""/>
      <w:lvlJc w:val="left"/>
      <w:pPr>
        <w:tabs>
          <w:tab w:val="num" w:pos="2880"/>
        </w:tabs>
        <w:ind w:left="2880" w:hanging="360"/>
      </w:pPr>
      <w:rPr>
        <w:rFonts w:ascii="Symbol" w:hAnsi="Symbol" w:hint="default"/>
      </w:rPr>
    </w:lvl>
    <w:lvl w:ilvl="4" w:tplc="C3B6D6F2" w:tentative="1">
      <w:start w:val="1"/>
      <w:numFmt w:val="bullet"/>
      <w:lvlText w:val="o"/>
      <w:lvlJc w:val="left"/>
      <w:pPr>
        <w:tabs>
          <w:tab w:val="num" w:pos="3600"/>
        </w:tabs>
        <w:ind w:left="3600" w:hanging="360"/>
      </w:pPr>
      <w:rPr>
        <w:rFonts w:ascii="Courier New" w:hAnsi="Courier New" w:cs="Courier New" w:hint="default"/>
      </w:rPr>
    </w:lvl>
    <w:lvl w:ilvl="5" w:tplc="98602288" w:tentative="1">
      <w:start w:val="1"/>
      <w:numFmt w:val="bullet"/>
      <w:lvlText w:val=""/>
      <w:lvlJc w:val="left"/>
      <w:pPr>
        <w:tabs>
          <w:tab w:val="num" w:pos="4320"/>
        </w:tabs>
        <w:ind w:left="4320" w:hanging="360"/>
      </w:pPr>
      <w:rPr>
        <w:rFonts w:ascii="Wingdings" w:hAnsi="Wingdings" w:hint="default"/>
      </w:rPr>
    </w:lvl>
    <w:lvl w:ilvl="6" w:tplc="46126D4E" w:tentative="1">
      <w:start w:val="1"/>
      <w:numFmt w:val="bullet"/>
      <w:lvlText w:val=""/>
      <w:lvlJc w:val="left"/>
      <w:pPr>
        <w:tabs>
          <w:tab w:val="num" w:pos="5040"/>
        </w:tabs>
        <w:ind w:left="5040" w:hanging="360"/>
      </w:pPr>
      <w:rPr>
        <w:rFonts w:ascii="Symbol" w:hAnsi="Symbol" w:hint="default"/>
      </w:rPr>
    </w:lvl>
    <w:lvl w:ilvl="7" w:tplc="BD2A7FA6" w:tentative="1">
      <w:start w:val="1"/>
      <w:numFmt w:val="bullet"/>
      <w:lvlText w:val="o"/>
      <w:lvlJc w:val="left"/>
      <w:pPr>
        <w:tabs>
          <w:tab w:val="num" w:pos="5760"/>
        </w:tabs>
        <w:ind w:left="5760" w:hanging="360"/>
      </w:pPr>
      <w:rPr>
        <w:rFonts w:ascii="Courier New" w:hAnsi="Courier New" w:cs="Courier New" w:hint="default"/>
      </w:rPr>
    </w:lvl>
    <w:lvl w:ilvl="8" w:tplc="97C633DE"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A874F21"/>
    <w:multiLevelType w:val="hybridMultilevel"/>
    <w:tmpl w:val="DF7AF7A8"/>
    <w:lvl w:ilvl="0" w:tplc="4FACE028">
      <w:start w:val="1"/>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0" w15:restartNumberingAfterBreak="0">
    <w:nsid w:val="7FED02C1"/>
    <w:multiLevelType w:val="hybridMultilevel"/>
    <w:tmpl w:val="F0105B70"/>
    <w:lvl w:ilvl="0" w:tplc="04090001">
      <w:start w:val="1"/>
      <w:numFmt w:val="decimal"/>
      <w:lvlText w:val="[%1]."/>
      <w:lvlJc w:val="left"/>
      <w:pPr>
        <w:tabs>
          <w:tab w:val="num" w:pos="720"/>
        </w:tabs>
        <w:ind w:left="72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num w:numId="1" w16cid:durableId="201095846">
    <w:abstractNumId w:val="13"/>
  </w:num>
  <w:num w:numId="2" w16cid:durableId="1310791273">
    <w:abstractNumId w:val="12"/>
  </w:num>
  <w:num w:numId="3" w16cid:durableId="1139499172">
    <w:abstractNumId w:val="17"/>
  </w:num>
  <w:num w:numId="4" w16cid:durableId="88695971">
    <w:abstractNumId w:val="39"/>
  </w:num>
  <w:num w:numId="5" w16cid:durableId="82533800">
    <w:abstractNumId w:val="40"/>
  </w:num>
  <w:num w:numId="6" w16cid:durableId="1902642490">
    <w:abstractNumId w:val="37"/>
  </w:num>
  <w:num w:numId="7" w16cid:durableId="1081678744">
    <w:abstractNumId w:val="42"/>
  </w:num>
  <w:num w:numId="8" w16cid:durableId="1303535342">
    <w:abstractNumId w:val="28"/>
  </w:num>
  <w:num w:numId="9" w16cid:durableId="1290818180">
    <w:abstractNumId w:val="50"/>
  </w:num>
  <w:num w:numId="10" w16cid:durableId="1853908067">
    <w:abstractNumId w:val="24"/>
  </w:num>
  <w:num w:numId="11" w16cid:durableId="607278143">
    <w:abstractNumId w:val="9"/>
  </w:num>
  <w:num w:numId="12" w16cid:durableId="1167667800">
    <w:abstractNumId w:val="7"/>
  </w:num>
  <w:num w:numId="13" w16cid:durableId="1650137416">
    <w:abstractNumId w:val="6"/>
  </w:num>
  <w:num w:numId="14" w16cid:durableId="2021736157">
    <w:abstractNumId w:val="5"/>
  </w:num>
  <w:num w:numId="15" w16cid:durableId="1600991338">
    <w:abstractNumId w:val="4"/>
  </w:num>
  <w:num w:numId="16" w16cid:durableId="558782224">
    <w:abstractNumId w:val="8"/>
  </w:num>
  <w:num w:numId="17" w16cid:durableId="467936546">
    <w:abstractNumId w:val="3"/>
  </w:num>
  <w:num w:numId="18" w16cid:durableId="1647510295">
    <w:abstractNumId w:val="2"/>
  </w:num>
  <w:num w:numId="19" w16cid:durableId="936715262">
    <w:abstractNumId w:val="1"/>
  </w:num>
  <w:num w:numId="20" w16cid:durableId="202523210">
    <w:abstractNumId w:val="0"/>
  </w:num>
  <w:num w:numId="21" w16cid:durableId="1989049764">
    <w:abstractNumId w:val="34"/>
  </w:num>
  <w:num w:numId="22" w16cid:durableId="81071194">
    <w:abstractNumId w:val="26"/>
  </w:num>
  <w:num w:numId="23" w16cid:durableId="1413771380">
    <w:abstractNumId w:val="48"/>
  </w:num>
  <w:num w:numId="24" w16cid:durableId="105123736">
    <w:abstractNumId w:val="41"/>
  </w:num>
  <w:num w:numId="25" w16cid:durableId="2137140548">
    <w:abstractNumId w:val="38"/>
  </w:num>
  <w:num w:numId="26" w16cid:durableId="1628972070">
    <w:abstractNumId w:val="43"/>
  </w:num>
  <w:num w:numId="27" w16cid:durableId="1029716307">
    <w:abstractNumId w:val="32"/>
  </w:num>
  <w:num w:numId="28" w16cid:durableId="1575044234">
    <w:abstractNumId w:val="35"/>
  </w:num>
  <w:num w:numId="29" w16cid:durableId="1354647229">
    <w:abstractNumId w:val="44"/>
  </w:num>
  <w:num w:numId="30" w16cid:durableId="1595240881">
    <w:abstractNumId w:val="45"/>
    <w:lvlOverride w:ilvl="0">
      <w:startOverride w:val="1"/>
    </w:lvlOverride>
  </w:num>
  <w:num w:numId="31" w16cid:durableId="202640991">
    <w:abstractNumId w:val="30"/>
  </w:num>
  <w:num w:numId="32" w16cid:durableId="2137746716">
    <w:abstractNumId w:val="22"/>
  </w:num>
  <w:num w:numId="33" w16cid:durableId="1497068081">
    <w:abstractNumId w:val="18"/>
  </w:num>
  <w:num w:numId="34" w16cid:durableId="1727683741">
    <w:abstractNumId w:val="27"/>
  </w:num>
  <w:num w:numId="35" w16cid:durableId="1932543243">
    <w:abstractNumId w:val="15"/>
  </w:num>
  <w:num w:numId="36" w16cid:durableId="1784761853">
    <w:abstractNumId w:val="16"/>
  </w:num>
  <w:num w:numId="37" w16cid:durableId="409667507">
    <w:abstractNumId w:val="36"/>
  </w:num>
  <w:num w:numId="38" w16cid:durableId="1454788605">
    <w:abstractNumId w:val="11"/>
  </w:num>
  <w:num w:numId="39" w16cid:durableId="153495891">
    <w:abstractNumId w:val="10"/>
  </w:num>
  <w:num w:numId="40" w16cid:durableId="1099254646">
    <w:abstractNumId w:val="29"/>
  </w:num>
  <w:num w:numId="41" w16cid:durableId="291061586">
    <w:abstractNumId w:val="21"/>
  </w:num>
  <w:num w:numId="42" w16cid:durableId="966278013">
    <w:abstractNumId w:val="47"/>
  </w:num>
  <w:num w:numId="43" w16cid:durableId="1462654005">
    <w:abstractNumId w:val="33"/>
  </w:num>
  <w:num w:numId="44" w16cid:durableId="2084836058">
    <w:abstractNumId w:val="23"/>
  </w:num>
  <w:num w:numId="45" w16cid:durableId="422334495">
    <w:abstractNumId w:val="14"/>
  </w:num>
  <w:num w:numId="46" w16cid:durableId="1788349899">
    <w:abstractNumId w:val="20"/>
  </w:num>
  <w:num w:numId="47" w16cid:durableId="703597560">
    <w:abstractNumId w:val="25"/>
  </w:num>
  <w:num w:numId="48" w16cid:durableId="820972544">
    <w:abstractNumId w:val="49"/>
  </w:num>
  <w:num w:numId="49" w16cid:durableId="1541817567">
    <w:abstractNumId w:val="46"/>
  </w:num>
  <w:num w:numId="50" w16cid:durableId="1484926516">
    <w:abstractNumId w:val="31"/>
  </w:num>
  <w:num w:numId="51" w16cid:durableId="10271756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3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D55"/>
    <w:rsid w:val="00005171"/>
    <w:rsid w:val="00007935"/>
    <w:rsid w:val="00010C01"/>
    <w:rsid w:val="0002105D"/>
    <w:rsid w:val="00021162"/>
    <w:rsid w:val="00031665"/>
    <w:rsid w:val="00031DEB"/>
    <w:rsid w:val="000340A4"/>
    <w:rsid w:val="000378AD"/>
    <w:rsid w:val="00042105"/>
    <w:rsid w:val="00042B4E"/>
    <w:rsid w:val="0004513B"/>
    <w:rsid w:val="000478D6"/>
    <w:rsid w:val="0006621F"/>
    <w:rsid w:val="0006769D"/>
    <w:rsid w:val="000705D8"/>
    <w:rsid w:val="00071589"/>
    <w:rsid w:val="00080445"/>
    <w:rsid w:val="000804C9"/>
    <w:rsid w:val="00094581"/>
    <w:rsid w:val="000A7E04"/>
    <w:rsid w:val="000C458A"/>
    <w:rsid w:val="000C55B6"/>
    <w:rsid w:val="000D78C3"/>
    <w:rsid w:val="000E148E"/>
    <w:rsid w:val="000E49F7"/>
    <w:rsid w:val="000F1C59"/>
    <w:rsid w:val="000F558B"/>
    <w:rsid w:val="00124470"/>
    <w:rsid w:val="00124E35"/>
    <w:rsid w:val="00127C2C"/>
    <w:rsid w:val="001377DF"/>
    <w:rsid w:val="00161768"/>
    <w:rsid w:val="001647B6"/>
    <w:rsid w:val="001841E6"/>
    <w:rsid w:val="00186087"/>
    <w:rsid w:val="00190236"/>
    <w:rsid w:val="00193633"/>
    <w:rsid w:val="001960FB"/>
    <w:rsid w:val="001B70F8"/>
    <w:rsid w:val="001C09EE"/>
    <w:rsid w:val="001D36BF"/>
    <w:rsid w:val="001D3807"/>
    <w:rsid w:val="001D7BE3"/>
    <w:rsid w:val="001E1674"/>
    <w:rsid w:val="001E6DF7"/>
    <w:rsid w:val="001F26CA"/>
    <w:rsid w:val="002009B3"/>
    <w:rsid w:val="002140D1"/>
    <w:rsid w:val="00214492"/>
    <w:rsid w:val="002156C0"/>
    <w:rsid w:val="00226C0D"/>
    <w:rsid w:val="00230DE5"/>
    <w:rsid w:val="00240E68"/>
    <w:rsid w:val="00243FA1"/>
    <w:rsid w:val="00245AE7"/>
    <w:rsid w:val="002477BE"/>
    <w:rsid w:val="002523B7"/>
    <w:rsid w:val="002623FC"/>
    <w:rsid w:val="00264A34"/>
    <w:rsid w:val="00273B2F"/>
    <w:rsid w:val="002749E6"/>
    <w:rsid w:val="00275247"/>
    <w:rsid w:val="00285128"/>
    <w:rsid w:val="002915E3"/>
    <w:rsid w:val="00293E63"/>
    <w:rsid w:val="0029462B"/>
    <w:rsid w:val="002B38CC"/>
    <w:rsid w:val="002C4BAC"/>
    <w:rsid w:val="002C595C"/>
    <w:rsid w:val="002C7D75"/>
    <w:rsid w:val="002D102B"/>
    <w:rsid w:val="002D1676"/>
    <w:rsid w:val="002D184F"/>
    <w:rsid w:val="002D19C3"/>
    <w:rsid w:val="002D30CA"/>
    <w:rsid w:val="002D331C"/>
    <w:rsid w:val="002D337C"/>
    <w:rsid w:val="002D3D19"/>
    <w:rsid w:val="002D5933"/>
    <w:rsid w:val="002E1F4B"/>
    <w:rsid w:val="002F37E0"/>
    <w:rsid w:val="002F3F49"/>
    <w:rsid w:val="002F5AB0"/>
    <w:rsid w:val="002F6F6E"/>
    <w:rsid w:val="00306977"/>
    <w:rsid w:val="0031363D"/>
    <w:rsid w:val="00320A1E"/>
    <w:rsid w:val="00320D05"/>
    <w:rsid w:val="003216E6"/>
    <w:rsid w:val="003315C8"/>
    <w:rsid w:val="00336D48"/>
    <w:rsid w:val="00337E20"/>
    <w:rsid w:val="00343D21"/>
    <w:rsid w:val="00354D45"/>
    <w:rsid w:val="0036648E"/>
    <w:rsid w:val="00370915"/>
    <w:rsid w:val="00371BA4"/>
    <w:rsid w:val="00373A56"/>
    <w:rsid w:val="00376FE4"/>
    <w:rsid w:val="003812DB"/>
    <w:rsid w:val="00386C4F"/>
    <w:rsid w:val="00396B8D"/>
    <w:rsid w:val="003A13D3"/>
    <w:rsid w:val="003A54BB"/>
    <w:rsid w:val="003C11FF"/>
    <w:rsid w:val="003C47ED"/>
    <w:rsid w:val="003C4B8B"/>
    <w:rsid w:val="003C5F50"/>
    <w:rsid w:val="003E0498"/>
    <w:rsid w:val="003E55DE"/>
    <w:rsid w:val="003E6E4F"/>
    <w:rsid w:val="00405E5F"/>
    <w:rsid w:val="00407F57"/>
    <w:rsid w:val="00410612"/>
    <w:rsid w:val="00416F47"/>
    <w:rsid w:val="00422998"/>
    <w:rsid w:val="0043055B"/>
    <w:rsid w:val="00432874"/>
    <w:rsid w:val="00456749"/>
    <w:rsid w:val="00473987"/>
    <w:rsid w:val="004A3F2E"/>
    <w:rsid w:val="004A6978"/>
    <w:rsid w:val="004A75DB"/>
    <w:rsid w:val="004B0EED"/>
    <w:rsid w:val="004C1A5F"/>
    <w:rsid w:val="004C4779"/>
    <w:rsid w:val="004E5481"/>
    <w:rsid w:val="004F0DBD"/>
    <w:rsid w:val="00506632"/>
    <w:rsid w:val="005146ED"/>
    <w:rsid w:val="00520DBF"/>
    <w:rsid w:val="00523CCF"/>
    <w:rsid w:val="005315D3"/>
    <w:rsid w:val="00552567"/>
    <w:rsid w:val="0055527D"/>
    <w:rsid w:val="00557E57"/>
    <w:rsid w:val="00573E44"/>
    <w:rsid w:val="00574FAE"/>
    <w:rsid w:val="00577AC1"/>
    <w:rsid w:val="00582B91"/>
    <w:rsid w:val="00584B47"/>
    <w:rsid w:val="005856E0"/>
    <w:rsid w:val="0058765E"/>
    <w:rsid w:val="00587D4A"/>
    <w:rsid w:val="0059223E"/>
    <w:rsid w:val="0059316E"/>
    <w:rsid w:val="005B0CAD"/>
    <w:rsid w:val="005B1CC7"/>
    <w:rsid w:val="005E2A85"/>
    <w:rsid w:val="005F2221"/>
    <w:rsid w:val="005F621E"/>
    <w:rsid w:val="00601225"/>
    <w:rsid w:val="00604D2F"/>
    <w:rsid w:val="00610671"/>
    <w:rsid w:val="0061153B"/>
    <w:rsid w:val="00617B9C"/>
    <w:rsid w:val="00627124"/>
    <w:rsid w:val="0063450E"/>
    <w:rsid w:val="00642FE6"/>
    <w:rsid w:val="00661D70"/>
    <w:rsid w:val="00666D59"/>
    <w:rsid w:val="0068161A"/>
    <w:rsid w:val="00684E88"/>
    <w:rsid w:val="00685D30"/>
    <w:rsid w:val="006A1B5A"/>
    <w:rsid w:val="006A24D1"/>
    <w:rsid w:val="006A4042"/>
    <w:rsid w:val="006A72E5"/>
    <w:rsid w:val="006B57DF"/>
    <w:rsid w:val="006D18F3"/>
    <w:rsid w:val="006D6917"/>
    <w:rsid w:val="006E560D"/>
    <w:rsid w:val="006F3A82"/>
    <w:rsid w:val="0070610C"/>
    <w:rsid w:val="007133C1"/>
    <w:rsid w:val="00732F2A"/>
    <w:rsid w:val="00733D55"/>
    <w:rsid w:val="007363BD"/>
    <w:rsid w:val="007401CE"/>
    <w:rsid w:val="00745085"/>
    <w:rsid w:val="00754470"/>
    <w:rsid w:val="00757485"/>
    <w:rsid w:val="00762117"/>
    <w:rsid w:val="00770534"/>
    <w:rsid w:val="0078203C"/>
    <w:rsid w:val="00785068"/>
    <w:rsid w:val="007A6CC1"/>
    <w:rsid w:val="007C2006"/>
    <w:rsid w:val="007C27BA"/>
    <w:rsid w:val="007C2915"/>
    <w:rsid w:val="007C3608"/>
    <w:rsid w:val="007C6230"/>
    <w:rsid w:val="007C6834"/>
    <w:rsid w:val="007C722D"/>
    <w:rsid w:val="007C7F34"/>
    <w:rsid w:val="007D34DB"/>
    <w:rsid w:val="007E39EF"/>
    <w:rsid w:val="007F0655"/>
    <w:rsid w:val="007F0D2D"/>
    <w:rsid w:val="007F1C88"/>
    <w:rsid w:val="007F3F6C"/>
    <w:rsid w:val="007F4C0D"/>
    <w:rsid w:val="007F4E0B"/>
    <w:rsid w:val="008004AF"/>
    <w:rsid w:val="00803787"/>
    <w:rsid w:val="00813DB1"/>
    <w:rsid w:val="008177D3"/>
    <w:rsid w:val="00820AC2"/>
    <w:rsid w:val="0083037D"/>
    <w:rsid w:val="00831EEB"/>
    <w:rsid w:val="00835837"/>
    <w:rsid w:val="0084175B"/>
    <w:rsid w:val="00843212"/>
    <w:rsid w:val="00843B22"/>
    <w:rsid w:val="00843B90"/>
    <w:rsid w:val="00844A12"/>
    <w:rsid w:val="00851B99"/>
    <w:rsid w:val="00851E97"/>
    <w:rsid w:val="00852A50"/>
    <w:rsid w:val="00857DF5"/>
    <w:rsid w:val="00860CC8"/>
    <w:rsid w:val="008726FA"/>
    <w:rsid w:val="008771BD"/>
    <w:rsid w:val="00885852"/>
    <w:rsid w:val="008932A1"/>
    <w:rsid w:val="0089448F"/>
    <w:rsid w:val="008B5F22"/>
    <w:rsid w:val="008B6FC0"/>
    <w:rsid w:val="008B7CB9"/>
    <w:rsid w:val="008C4E23"/>
    <w:rsid w:val="008C5C8E"/>
    <w:rsid w:val="008D19B9"/>
    <w:rsid w:val="008E0281"/>
    <w:rsid w:val="008E6F5D"/>
    <w:rsid w:val="008E76E6"/>
    <w:rsid w:val="008F1DE6"/>
    <w:rsid w:val="008F6BDC"/>
    <w:rsid w:val="00902424"/>
    <w:rsid w:val="009035F6"/>
    <w:rsid w:val="00905473"/>
    <w:rsid w:val="009162A5"/>
    <w:rsid w:val="00921F19"/>
    <w:rsid w:val="0092767A"/>
    <w:rsid w:val="009314E1"/>
    <w:rsid w:val="00935816"/>
    <w:rsid w:val="009405C0"/>
    <w:rsid w:val="00964373"/>
    <w:rsid w:val="00965CCA"/>
    <w:rsid w:val="00967853"/>
    <w:rsid w:val="00971A79"/>
    <w:rsid w:val="0098282D"/>
    <w:rsid w:val="00995570"/>
    <w:rsid w:val="0099585A"/>
    <w:rsid w:val="009975C9"/>
    <w:rsid w:val="009B782D"/>
    <w:rsid w:val="009C0F63"/>
    <w:rsid w:val="009C6648"/>
    <w:rsid w:val="009D38AC"/>
    <w:rsid w:val="009E34D1"/>
    <w:rsid w:val="009F79FC"/>
    <w:rsid w:val="00A26563"/>
    <w:rsid w:val="00A40B79"/>
    <w:rsid w:val="00A4519C"/>
    <w:rsid w:val="00A47528"/>
    <w:rsid w:val="00A500C4"/>
    <w:rsid w:val="00A51DC6"/>
    <w:rsid w:val="00A573F8"/>
    <w:rsid w:val="00A57E8D"/>
    <w:rsid w:val="00A62241"/>
    <w:rsid w:val="00A701EE"/>
    <w:rsid w:val="00A709CB"/>
    <w:rsid w:val="00A978DB"/>
    <w:rsid w:val="00AB2404"/>
    <w:rsid w:val="00AB6DA7"/>
    <w:rsid w:val="00AC235C"/>
    <w:rsid w:val="00AC35F7"/>
    <w:rsid w:val="00AC720D"/>
    <w:rsid w:val="00AD5123"/>
    <w:rsid w:val="00AD5BEF"/>
    <w:rsid w:val="00AE1383"/>
    <w:rsid w:val="00AE79B4"/>
    <w:rsid w:val="00AF1666"/>
    <w:rsid w:val="00AF400D"/>
    <w:rsid w:val="00B01877"/>
    <w:rsid w:val="00B054BF"/>
    <w:rsid w:val="00B23992"/>
    <w:rsid w:val="00B24022"/>
    <w:rsid w:val="00B26E07"/>
    <w:rsid w:val="00B371C4"/>
    <w:rsid w:val="00B418D4"/>
    <w:rsid w:val="00B53611"/>
    <w:rsid w:val="00B566E0"/>
    <w:rsid w:val="00B94012"/>
    <w:rsid w:val="00B95156"/>
    <w:rsid w:val="00B979DA"/>
    <w:rsid w:val="00BB0819"/>
    <w:rsid w:val="00BB259D"/>
    <w:rsid w:val="00BB327C"/>
    <w:rsid w:val="00BC6E24"/>
    <w:rsid w:val="00BD0A0A"/>
    <w:rsid w:val="00BE09D0"/>
    <w:rsid w:val="00BE6BB4"/>
    <w:rsid w:val="00BF150E"/>
    <w:rsid w:val="00BF38E9"/>
    <w:rsid w:val="00BF7835"/>
    <w:rsid w:val="00C05EAC"/>
    <w:rsid w:val="00C11164"/>
    <w:rsid w:val="00C20EE6"/>
    <w:rsid w:val="00C2472B"/>
    <w:rsid w:val="00C24C0D"/>
    <w:rsid w:val="00C24E61"/>
    <w:rsid w:val="00C3004A"/>
    <w:rsid w:val="00C30C5B"/>
    <w:rsid w:val="00C32651"/>
    <w:rsid w:val="00C41AA1"/>
    <w:rsid w:val="00C46C5C"/>
    <w:rsid w:val="00C53E15"/>
    <w:rsid w:val="00C56414"/>
    <w:rsid w:val="00C6603A"/>
    <w:rsid w:val="00C73BAD"/>
    <w:rsid w:val="00C837B1"/>
    <w:rsid w:val="00C85ACA"/>
    <w:rsid w:val="00C86E15"/>
    <w:rsid w:val="00C90371"/>
    <w:rsid w:val="00C95E02"/>
    <w:rsid w:val="00C96D3D"/>
    <w:rsid w:val="00C97C9B"/>
    <w:rsid w:val="00CA173E"/>
    <w:rsid w:val="00CC2B44"/>
    <w:rsid w:val="00CD4E52"/>
    <w:rsid w:val="00CE0B87"/>
    <w:rsid w:val="00CE59FA"/>
    <w:rsid w:val="00CF5018"/>
    <w:rsid w:val="00D018CA"/>
    <w:rsid w:val="00D03A40"/>
    <w:rsid w:val="00D113BE"/>
    <w:rsid w:val="00D224E9"/>
    <w:rsid w:val="00D25331"/>
    <w:rsid w:val="00D46FBB"/>
    <w:rsid w:val="00D510CF"/>
    <w:rsid w:val="00D64005"/>
    <w:rsid w:val="00D7234A"/>
    <w:rsid w:val="00D741A1"/>
    <w:rsid w:val="00D85846"/>
    <w:rsid w:val="00D91BC4"/>
    <w:rsid w:val="00D92F81"/>
    <w:rsid w:val="00D97B8C"/>
    <w:rsid w:val="00DB3798"/>
    <w:rsid w:val="00DB6741"/>
    <w:rsid w:val="00DC18C9"/>
    <w:rsid w:val="00DC23B2"/>
    <w:rsid w:val="00DC7D59"/>
    <w:rsid w:val="00DD4A63"/>
    <w:rsid w:val="00DE19CE"/>
    <w:rsid w:val="00DF0A50"/>
    <w:rsid w:val="00DF456C"/>
    <w:rsid w:val="00DF4CCD"/>
    <w:rsid w:val="00DF52BB"/>
    <w:rsid w:val="00E003B6"/>
    <w:rsid w:val="00E23B69"/>
    <w:rsid w:val="00E4704B"/>
    <w:rsid w:val="00E94C96"/>
    <w:rsid w:val="00EA0B2A"/>
    <w:rsid w:val="00EA1FAD"/>
    <w:rsid w:val="00EC093E"/>
    <w:rsid w:val="00EC3E41"/>
    <w:rsid w:val="00ED28D4"/>
    <w:rsid w:val="00EE1909"/>
    <w:rsid w:val="00EE42F2"/>
    <w:rsid w:val="00EF0A25"/>
    <w:rsid w:val="00EF1F44"/>
    <w:rsid w:val="00EF76C9"/>
    <w:rsid w:val="00F110E7"/>
    <w:rsid w:val="00F277C6"/>
    <w:rsid w:val="00F30C36"/>
    <w:rsid w:val="00F310D8"/>
    <w:rsid w:val="00F32BDE"/>
    <w:rsid w:val="00F425B6"/>
    <w:rsid w:val="00F57DD5"/>
    <w:rsid w:val="00F603CB"/>
    <w:rsid w:val="00F63DA4"/>
    <w:rsid w:val="00F63F72"/>
    <w:rsid w:val="00F7671D"/>
    <w:rsid w:val="00F803CD"/>
    <w:rsid w:val="00F84A24"/>
    <w:rsid w:val="00F87360"/>
    <w:rsid w:val="00F9574E"/>
    <w:rsid w:val="00FB24A6"/>
    <w:rsid w:val="00FC07FA"/>
    <w:rsid w:val="00FD26FC"/>
    <w:rsid w:val="00FE16D9"/>
    <w:rsid w:val="00FE5C7F"/>
    <w:rsid w:val="00FF5C87"/>
    <w:rsid w:val="00FF611B"/>
    <w:rsid w:val="60D29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5229F8"/>
  <w15:docId w15:val="{F09ED1F7-BC96-4D45-BE0F-21C9BD992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iPriority="35" w:unhideWhenUsed="1" w:qFormat="1"/>
    <w:lsdException w:name="Title" w:qFormat="1"/>
    <w:lsdException w:name="Body Text" w:uiPriority="99"/>
    <w:lsdException w:name="Subtitle" w:qFormat="1"/>
    <w:lsdException w:name="Body Text Indent 2" w:uiPriority="99"/>
    <w:lsdException w:name="Strong" w:qFormat="1"/>
    <w:lsdException w:name="Emphasis" w:uiPriority="20" w:qFormat="1"/>
    <w:lsdException w:name="HTML Preformatted"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35816"/>
    <w:pPr>
      <w:spacing w:before="120"/>
      <w:ind w:firstLine="567"/>
      <w:jc w:val="both"/>
    </w:pPr>
    <w:rPr>
      <w:sz w:val="22"/>
      <w:szCs w:val="22"/>
    </w:rPr>
  </w:style>
  <w:style w:type="paragraph" w:styleId="Heading1">
    <w:name w:val="heading 1"/>
    <w:basedOn w:val="Normal"/>
    <w:next w:val="Normal"/>
    <w:link w:val="Heading1Char"/>
    <w:qFormat/>
    <w:rsid w:val="001B70F8"/>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qFormat/>
    <w:rsid w:val="007F3F6C"/>
    <w:pPr>
      <w:keepNext/>
      <w:keepLines/>
      <w:spacing w:before="200"/>
      <w:ind w:firstLine="720"/>
      <w:outlineLvl w:val="1"/>
    </w:pPr>
    <w:rPr>
      <w:rFonts w:ascii="Cambria" w:eastAsia="Times New Roman" w:hAnsi="Cambria"/>
      <w:b/>
      <w:bCs/>
      <w:color w:val="4F81BD"/>
      <w:sz w:val="20"/>
      <w:szCs w:val="26"/>
    </w:rPr>
  </w:style>
  <w:style w:type="paragraph" w:styleId="Heading3">
    <w:name w:val="heading 3"/>
    <w:basedOn w:val="Normal"/>
    <w:next w:val="Normal"/>
    <w:link w:val="Heading3Char"/>
    <w:unhideWhenUsed/>
    <w:qFormat/>
    <w:rsid w:val="00D92F81"/>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semiHidden/>
    <w:unhideWhenUsed/>
    <w:qFormat/>
    <w:rsid w:val="00D92F81"/>
    <w:pPr>
      <w:keepNext/>
      <w:spacing w:before="240" w:after="60"/>
      <w:outlineLvl w:val="3"/>
    </w:pPr>
    <w:rPr>
      <w:rFonts w:ascii="Calibri" w:eastAsia="Times New Roman" w:hAnsi="Calibri"/>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B70F8"/>
    <w:rPr>
      <w:rFonts w:ascii="Cambria" w:eastAsia="Times New Roman" w:hAnsi="Cambria" w:cs="Times New Roman"/>
      <w:b/>
      <w:bCs/>
      <w:kern w:val="32"/>
      <w:sz w:val="32"/>
      <w:szCs w:val="32"/>
    </w:rPr>
  </w:style>
  <w:style w:type="character" w:customStyle="1" w:styleId="Heading2Char">
    <w:name w:val="Heading 2 Char"/>
    <w:link w:val="Heading2"/>
    <w:uiPriority w:val="9"/>
    <w:rsid w:val="007F3F6C"/>
    <w:rPr>
      <w:rFonts w:ascii="Cambria" w:eastAsia="Times New Roman" w:hAnsi="Cambria" w:cs="Times New Roman"/>
      <w:b/>
      <w:bCs/>
      <w:color w:val="4F81BD"/>
      <w:szCs w:val="26"/>
    </w:rPr>
  </w:style>
  <w:style w:type="character" w:customStyle="1" w:styleId="Heading3Char">
    <w:name w:val="Heading 3 Char"/>
    <w:basedOn w:val="DefaultParagraphFont"/>
    <w:link w:val="Heading3"/>
    <w:rsid w:val="00D92F81"/>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semiHidden/>
    <w:rsid w:val="00D92F81"/>
    <w:rPr>
      <w:rFonts w:ascii="Calibri" w:eastAsia="Times New Roman" w:hAnsi="Calibri"/>
      <w:b/>
      <w:bCs/>
      <w:sz w:val="28"/>
      <w:szCs w:val="28"/>
    </w:rPr>
  </w:style>
  <w:style w:type="paragraph" w:customStyle="1" w:styleId="009Muc11">
    <w:name w:val="009_Muc 1.1."/>
    <w:basedOn w:val="008Muc1"/>
    <w:qFormat/>
    <w:rsid w:val="00EF76C9"/>
    <w:pPr>
      <w:spacing w:before="120"/>
    </w:pPr>
    <w:rPr>
      <w:i/>
    </w:rPr>
  </w:style>
  <w:style w:type="paragraph" w:styleId="Footer">
    <w:name w:val="footer"/>
    <w:basedOn w:val="Normal"/>
    <w:link w:val="FooterChar"/>
    <w:uiPriority w:val="99"/>
    <w:rsid w:val="00520DBF"/>
    <w:pPr>
      <w:tabs>
        <w:tab w:val="center" w:pos="4680"/>
        <w:tab w:val="right" w:pos="9360"/>
      </w:tabs>
      <w:spacing w:before="0"/>
    </w:pPr>
  </w:style>
  <w:style w:type="paragraph" w:styleId="ListParagraph">
    <w:name w:val="List Paragraph"/>
    <w:aliases w:val="Abtract"/>
    <w:basedOn w:val="Normal"/>
    <w:uiPriority w:val="34"/>
    <w:qFormat/>
    <w:rsid w:val="00F277C6"/>
    <w:pPr>
      <w:ind w:left="567" w:right="567"/>
      <w:contextualSpacing/>
    </w:pPr>
    <w:rPr>
      <w:sz w:val="20"/>
    </w:rPr>
  </w:style>
  <w:style w:type="paragraph" w:styleId="BalloonText">
    <w:name w:val="Balloon Text"/>
    <w:basedOn w:val="Normal"/>
    <w:link w:val="BalloonTextChar"/>
    <w:uiPriority w:val="99"/>
    <w:semiHidden/>
    <w:unhideWhenUsed/>
    <w:rsid w:val="0004513B"/>
    <w:pPr>
      <w:spacing w:before="0"/>
    </w:pPr>
    <w:rPr>
      <w:rFonts w:ascii="Tahoma" w:hAnsi="Tahoma"/>
      <w:sz w:val="16"/>
      <w:szCs w:val="16"/>
    </w:rPr>
  </w:style>
  <w:style w:type="character" w:customStyle="1" w:styleId="BalloonTextChar">
    <w:name w:val="Balloon Text Char"/>
    <w:link w:val="BalloonText"/>
    <w:uiPriority w:val="99"/>
    <w:semiHidden/>
    <w:rsid w:val="0004513B"/>
    <w:rPr>
      <w:rFonts w:ascii="Tahoma" w:hAnsi="Tahoma" w:cs="Tahoma"/>
      <w:sz w:val="16"/>
      <w:szCs w:val="16"/>
    </w:rPr>
  </w:style>
  <w:style w:type="character" w:customStyle="1" w:styleId="FooterChar">
    <w:name w:val="Footer Char"/>
    <w:basedOn w:val="DefaultParagraphFont"/>
    <w:link w:val="Footer"/>
    <w:uiPriority w:val="99"/>
    <w:rsid w:val="00520DBF"/>
    <w:rPr>
      <w:sz w:val="22"/>
      <w:szCs w:val="22"/>
    </w:rPr>
  </w:style>
  <w:style w:type="table" w:styleId="TableGrid">
    <w:name w:val="Table Grid"/>
    <w:basedOn w:val="TableNormal"/>
    <w:uiPriority w:val="59"/>
    <w:rsid w:val="00C41A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018HeaderTentacgia">
    <w:name w:val="018_Header_Tentacgia"/>
    <w:basedOn w:val="Header"/>
    <w:qFormat/>
    <w:rsid w:val="00D46FBB"/>
    <w:pPr>
      <w:pBdr>
        <w:bottom w:val="single" w:sz="4" w:space="4" w:color="auto"/>
      </w:pBdr>
      <w:tabs>
        <w:tab w:val="clear" w:pos="4320"/>
        <w:tab w:val="clear" w:pos="8640"/>
        <w:tab w:val="right" w:pos="9072"/>
      </w:tabs>
      <w:spacing w:before="0"/>
      <w:ind w:firstLine="0"/>
      <w:jc w:val="center"/>
    </w:pPr>
    <w:rPr>
      <w:i/>
      <w:sz w:val="20"/>
      <w:szCs w:val="20"/>
    </w:rPr>
  </w:style>
  <w:style w:type="paragraph" w:customStyle="1" w:styleId="019HeaderTenbaibao">
    <w:name w:val="019_Header_Tenbaibao"/>
    <w:basedOn w:val="Normal"/>
    <w:qFormat/>
    <w:rsid w:val="00D46FBB"/>
    <w:pPr>
      <w:pBdr>
        <w:bottom w:val="single" w:sz="4" w:space="4" w:color="auto"/>
      </w:pBdr>
      <w:tabs>
        <w:tab w:val="right" w:pos="9072"/>
      </w:tabs>
      <w:spacing w:before="0"/>
      <w:ind w:firstLine="0"/>
      <w:jc w:val="center"/>
    </w:pPr>
    <w:rPr>
      <w:i/>
      <w:noProof/>
      <w:sz w:val="20"/>
    </w:rPr>
  </w:style>
  <w:style w:type="paragraph" w:customStyle="1" w:styleId="004Coquan">
    <w:name w:val="004_Coquan"/>
    <w:basedOn w:val="Normal"/>
    <w:qFormat/>
    <w:rsid w:val="00577AC1"/>
    <w:pPr>
      <w:spacing w:before="0"/>
      <w:ind w:firstLine="0"/>
      <w:jc w:val="center"/>
    </w:pPr>
    <w:rPr>
      <w:rFonts w:eastAsia="Times New Roman"/>
      <w:i/>
      <w:szCs w:val="28"/>
    </w:rPr>
  </w:style>
  <w:style w:type="paragraph" w:customStyle="1" w:styleId="017HeaderTrang1">
    <w:name w:val="017_Header_Trang1"/>
    <w:basedOn w:val="Header"/>
    <w:rsid w:val="00BB327C"/>
    <w:pPr>
      <w:tabs>
        <w:tab w:val="clear" w:pos="4320"/>
        <w:tab w:val="clear" w:pos="8640"/>
      </w:tabs>
      <w:spacing w:before="0"/>
      <w:ind w:firstLine="0"/>
      <w:jc w:val="center"/>
    </w:pPr>
    <w:rPr>
      <w:b/>
      <w:sz w:val="20"/>
      <w:szCs w:val="20"/>
    </w:rPr>
  </w:style>
  <w:style w:type="paragraph" w:customStyle="1" w:styleId="002Tenbaibao">
    <w:name w:val="002_Tenbaibao"/>
    <w:basedOn w:val="Normal"/>
    <w:qFormat/>
    <w:rsid w:val="00770534"/>
    <w:pPr>
      <w:spacing w:before="480"/>
      <w:ind w:firstLine="0"/>
      <w:jc w:val="center"/>
    </w:pPr>
    <w:rPr>
      <w:rFonts w:eastAsia="Times New Roman"/>
      <w:sz w:val="32"/>
      <w:szCs w:val="28"/>
    </w:rPr>
  </w:style>
  <w:style w:type="paragraph" w:styleId="Header">
    <w:name w:val="header"/>
    <w:basedOn w:val="Normal"/>
    <w:link w:val="HeaderChar"/>
    <w:rsid w:val="00AD5123"/>
    <w:pPr>
      <w:tabs>
        <w:tab w:val="center" w:pos="4320"/>
        <w:tab w:val="right" w:pos="8640"/>
      </w:tabs>
    </w:pPr>
  </w:style>
  <w:style w:type="character" w:customStyle="1" w:styleId="HeaderChar">
    <w:name w:val="Header Char"/>
    <w:link w:val="Header"/>
    <w:uiPriority w:val="99"/>
    <w:rsid w:val="00D92F81"/>
    <w:rPr>
      <w:sz w:val="22"/>
      <w:szCs w:val="22"/>
    </w:rPr>
  </w:style>
  <w:style w:type="character" w:styleId="PageNumber">
    <w:name w:val="page number"/>
    <w:basedOn w:val="DefaultParagraphFont"/>
    <w:rsid w:val="00AD5123"/>
  </w:style>
  <w:style w:type="paragraph" w:styleId="FootnoteText">
    <w:name w:val="footnote text"/>
    <w:basedOn w:val="Normal"/>
    <w:semiHidden/>
    <w:rsid w:val="009F79FC"/>
    <w:rPr>
      <w:sz w:val="20"/>
      <w:szCs w:val="20"/>
    </w:rPr>
  </w:style>
  <w:style w:type="character" w:styleId="FootnoteReference">
    <w:name w:val="footnote reference"/>
    <w:semiHidden/>
    <w:rsid w:val="009F79FC"/>
    <w:rPr>
      <w:vertAlign w:val="superscript"/>
    </w:rPr>
  </w:style>
  <w:style w:type="paragraph" w:styleId="BodyText">
    <w:name w:val="Body Text"/>
    <w:basedOn w:val="Normal"/>
    <w:link w:val="BodyTextChar"/>
    <w:uiPriority w:val="99"/>
    <w:unhideWhenUsed/>
    <w:rsid w:val="000F558B"/>
    <w:pPr>
      <w:tabs>
        <w:tab w:val="left" w:pos="288"/>
      </w:tabs>
      <w:spacing w:before="0" w:after="120" w:line="228" w:lineRule="auto"/>
      <w:ind w:firstLine="288"/>
    </w:pPr>
    <w:rPr>
      <w:rFonts w:eastAsia="MS Mincho"/>
      <w:spacing w:val="-1"/>
      <w:sz w:val="20"/>
      <w:szCs w:val="20"/>
    </w:rPr>
  </w:style>
  <w:style w:type="character" w:customStyle="1" w:styleId="BodyTextChar">
    <w:name w:val="Body Text Char"/>
    <w:link w:val="BodyText"/>
    <w:uiPriority w:val="99"/>
    <w:rsid w:val="000F558B"/>
    <w:rPr>
      <w:rFonts w:eastAsia="MS Mincho"/>
      <w:spacing w:val="-1"/>
    </w:rPr>
  </w:style>
  <w:style w:type="paragraph" w:styleId="Caption">
    <w:name w:val="caption"/>
    <w:basedOn w:val="Normal"/>
    <w:next w:val="Normal"/>
    <w:uiPriority w:val="35"/>
    <w:qFormat/>
    <w:rsid w:val="00D92F81"/>
    <w:pPr>
      <w:autoSpaceDE w:val="0"/>
      <w:autoSpaceDN w:val="0"/>
      <w:adjustRightInd w:val="0"/>
      <w:spacing w:before="0" w:line="260" w:lineRule="atLeast"/>
      <w:ind w:firstLine="0"/>
    </w:pPr>
    <w:rPr>
      <w:rFonts w:ascii="Arial" w:eastAsia="Times New Roman" w:hAnsi="Arial" w:cs="Arial"/>
      <w:b/>
      <w:bCs/>
      <w:szCs w:val="20"/>
    </w:rPr>
  </w:style>
  <w:style w:type="paragraph" w:styleId="BodyTextIndent2">
    <w:name w:val="Body Text Indent 2"/>
    <w:basedOn w:val="Normal"/>
    <w:link w:val="BodyTextIndent2Char"/>
    <w:uiPriority w:val="99"/>
    <w:unhideWhenUsed/>
    <w:rsid w:val="00D92F81"/>
    <w:pPr>
      <w:spacing w:after="120" w:line="480" w:lineRule="auto"/>
      <w:ind w:left="360"/>
    </w:pPr>
  </w:style>
  <w:style w:type="character" w:customStyle="1" w:styleId="BodyTextIndent2Char">
    <w:name w:val="Body Text Indent 2 Char"/>
    <w:basedOn w:val="DefaultParagraphFont"/>
    <w:link w:val="BodyTextIndent2"/>
    <w:uiPriority w:val="99"/>
    <w:rsid w:val="00D92F81"/>
    <w:rPr>
      <w:sz w:val="22"/>
      <w:szCs w:val="22"/>
    </w:rPr>
  </w:style>
  <w:style w:type="paragraph" w:customStyle="1" w:styleId="Paragraph">
    <w:name w:val="Paragraph"/>
    <w:basedOn w:val="BodyText"/>
    <w:link w:val="ParagraphChar"/>
    <w:rsid w:val="00D92F81"/>
    <w:pPr>
      <w:tabs>
        <w:tab w:val="clear" w:pos="288"/>
      </w:tabs>
      <w:spacing w:line="240" w:lineRule="auto"/>
      <w:ind w:firstLine="0"/>
      <w:jc w:val="left"/>
    </w:pPr>
    <w:rPr>
      <w:rFonts w:eastAsia="Times New Roman"/>
      <w:spacing w:val="0"/>
      <w:sz w:val="24"/>
      <w:szCs w:val="24"/>
    </w:rPr>
  </w:style>
  <w:style w:type="character" w:customStyle="1" w:styleId="ParagraphChar">
    <w:name w:val="Paragraph Char"/>
    <w:link w:val="Paragraph"/>
    <w:rsid w:val="00D92F81"/>
    <w:rPr>
      <w:rFonts w:eastAsia="Times New Roman"/>
      <w:sz w:val="24"/>
      <w:szCs w:val="24"/>
    </w:rPr>
  </w:style>
  <w:style w:type="paragraph" w:customStyle="1" w:styleId="Heading">
    <w:name w:val="Heading"/>
    <w:basedOn w:val="Normal"/>
    <w:qFormat/>
    <w:rsid w:val="00D92F81"/>
    <w:pPr>
      <w:keepNext/>
      <w:spacing w:before="240"/>
      <w:ind w:firstLine="0"/>
      <w:jc w:val="left"/>
    </w:pPr>
    <w:rPr>
      <w:b/>
      <w:sz w:val="24"/>
    </w:rPr>
  </w:style>
  <w:style w:type="paragraph" w:customStyle="1" w:styleId="003Tacgia">
    <w:name w:val="003_Tacgia"/>
    <w:basedOn w:val="Normal"/>
    <w:next w:val="Normal"/>
    <w:rsid w:val="0061153B"/>
    <w:pPr>
      <w:spacing w:before="240"/>
      <w:ind w:firstLine="0"/>
      <w:jc w:val="center"/>
    </w:pPr>
    <w:rPr>
      <w:rFonts w:eastAsia="Times New Roman"/>
      <w:b/>
      <w:szCs w:val="28"/>
    </w:rPr>
  </w:style>
  <w:style w:type="paragraph" w:customStyle="1" w:styleId="001Tenhoinghi">
    <w:name w:val="001_Tenhoinghi"/>
    <w:basedOn w:val="Normal"/>
    <w:qFormat/>
    <w:rsid w:val="002749E6"/>
    <w:pPr>
      <w:spacing w:before="0"/>
      <w:ind w:firstLine="0"/>
      <w:jc w:val="right"/>
    </w:pPr>
    <w:rPr>
      <w:b/>
      <w:i/>
      <w:sz w:val="20"/>
    </w:rPr>
  </w:style>
  <w:style w:type="paragraph" w:customStyle="1" w:styleId="005Email">
    <w:name w:val="005_Email"/>
    <w:basedOn w:val="004Coquan"/>
    <w:qFormat/>
    <w:rsid w:val="0061153B"/>
    <w:rPr>
      <w:i w:val="0"/>
      <w:sz w:val="20"/>
    </w:rPr>
  </w:style>
  <w:style w:type="paragraph" w:customStyle="1" w:styleId="006Tomtat">
    <w:name w:val="006_Tomtat"/>
    <w:basedOn w:val="ListParagraph"/>
    <w:qFormat/>
    <w:rsid w:val="0061153B"/>
    <w:pPr>
      <w:spacing w:before="240"/>
      <w:ind w:firstLine="0"/>
      <w:contextualSpacing w:val="0"/>
    </w:pPr>
  </w:style>
  <w:style w:type="paragraph" w:customStyle="1" w:styleId="007Tukhoa">
    <w:name w:val="007_Tukhoa"/>
    <w:basedOn w:val="ListParagraph"/>
    <w:qFormat/>
    <w:rsid w:val="0061153B"/>
    <w:pPr>
      <w:ind w:firstLine="0"/>
      <w:contextualSpacing w:val="0"/>
    </w:pPr>
  </w:style>
  <w:style w:type="paragraph" w:customStyle="1" w:styleId="008Muc1">
    <w:name w:val="008_Muc 1."/>
    <w:basedOn w:val="Normal"/>
    <w:rsid w:val="00835837"/>
    <w:pPr>
      <w:spacing w:before="240"/>
      <w:ind w:firstLine="0"/>
    </w:pPr>
    <w:rPr>
      <w:rFonts w:eastAsia="Times New Roman"/>
      <w:b/>
      <w:bCs/>
      <w:sz w:val="24"/>
      <w:szCs w:val="20"/>
    </w:rPr>
  </w:style>
  <w:style w:type="paragraph" w:customStyle="1" w:styleId="010Muc111">
    <w:name w:val="010_Muc 1.1.1."/>
    <w:basedOn w:val="Normal"/>
    <w:rsid w:val="00835837"/>
    <w:pPr>
      <w:ind w:firstLine="0"/>
      <w:jc w:val="left"/>
    </w:pPr>
    <w:rPr>
      <w:rFonts w:eastAsia="Times New Roman"/>
      <w:i/>
      <w:iCs/>
      <w:sz w:val="24"/>
      <w:szCs w:val="20"/>
    </w:rPr>
  </w:style>
  <w:style w:type="paragraph" w:customStyle="1" w:styleId="011Hinh">
    <w:name w:val="011_Hinh"/>
    <w:basedOn w:val="Normal"/>
    <w:rsid w:val="002523B7"/>
    <w:pPr>
      <w:ind w:firstLine="0"/>
      <w:jc w:val="center"/>
    </w:pPr>
    <w:rPr>
      <w:rFonts w:eastAsia="Times New Roman"/>
      <w:szCs w:val="20"/>
    </w:rPr>
  </w:style>
  <w:style w:type="paragraph" w:customStyle="1" w:styleId="012TenHinh">
    <w:name w:val="012_TenHinh"/>
    <w:basedOn w:val="011Hinh"/>
    <w:qFormat/>
    <w:rsid w:val="002523B7"/>
    <w:pPr>
      <w:spacing w:after="240"/>
    </w:pPr>
    <w:rPr>
      <w:szCs w:val="22"/>
      <w:lang w:val="fr-FR"/>
    </w:rPr>
  </w:style>
  <w:style w:type="paragraph" w:customStyle="1" w:styleId="013TenBang">
    <w:name w:val="013_TenBang"/>
    <w:basedOn w:val="Normal"/>
    <w:rsid w:val="002523B7"/>
    <w:pPr>
      <w:spacing w:before="240" w:after="120"/>
      <w:ind w:firstLine="0"/>
      <w:jc w:val="center"/>
    </w:pPr>
    <w:rPr>
      <w:rFonts w:eastAsia="Times New Roman"/>
      <w:szCs w:val="20"/>
    </w:rPr>
  </w:style>
  <w:style w:type="paragraph" w:customStyle="1" w:styleId="014Bang">
    <w:name w:val="014_Bang"/>
    <w:basedOn w:val="Normal"/>
    <w:rsid w:val="002523B7"/>
    <w:pPr>
      <w:spacing w:before="0"/>
      <w:ind w:firstLine="0"/>
    </w:pPr>
    <w:rPr>
      <w:rFonts w:eastAsia="Times New Roman"/>
      <w:szCs w:val="20"/>
    </w:rPr>
  </w:style>
  <w:style w:type="paragraph" w:customStyle="1" w:styleId="015Phuongtrinh">
    <w:name w:val="015_Phuongtrinh"/>
    <w:basedOn w:val="Normal"/>
    <w:rsid w:val="002623FC"/>
    <w:pPr>
      <w:tabs>
        <w:tab w:val="center" w:pos="4536"/>
        <w:tab w:val="right" w:pos="9072"/>
      </w:tabs>
      <w:spacing w:after="120"/>
      <w:ind w:firstLine="0"/>
      <w:jc w:val="left"/>
    </w:pPr>
    <w:rPr>
      <w:rFonts w:eastAsia="PMingLiU"/>
      <w:iCs/>
      <w:szCs w:val="20"/>
    </w:rPr>
  </w:style>
  <w:style w:type="paragraph" w:customStyle="1" w:styleId="016Tailieuthamkhao">
    <w:name w:val="016_Tailieuthamkhao"/>
    <w:basedOn w:val="Normal"/>
    <w:qFormat/>
    <w:rsid w:val="002623FC"/>
    <w:pPr>
      <w:autoSpaceDE w:val="0"/>
      <w:autoSpaceDN w:val="0"/>
      <w:adjustRightInd w:val="0"/>
      <w:spacing w:before="60"/>
      <w:ind w:left="425" w:hanging="425"/>
    </w:pPr>
    <w:rPr>
      <w:sz w:val="20"/>
    </w:rPr>
  </w:style>
  <w:style w:type="paragraph" w:customStyle="1" w:styleId="Tntcgi">
    <w:name w:val="Tên tác giả"/>
    <w:basedOn w:val="Normal"/>
    <w:link w:val="TntcgiChar"/>
    <w:autoRedefine/>
    <w:qFormat/>
    <w:rsid w:val="00EC3E41"/>
    <w:pPr>
      <w:spacing w:before="0" w:after="120"/>
      <w:ind w:firstLine="0"/>
    </w:pPr>
    <w:rPr>
      <w:rFonts w:ascii="Cambria" w:eastAsiaTheme="minorHAnsi" w:hAnsi="Cambria"/>
      <w:spacing w:val="-4"/>
      <w:sz w:val="28"/>
      <w:szCs w:val="28"/>
    </w:rPr>
  </w:style>
  <w:style w:type="character" w:customStyle="1" w:styleId="TntcgiChar">
    <w:name w:val="Tên tác giả Char"/>
    <w:basedOn w:val="DefaultParagraphFont"/>
    <w:link w:val="Tntcgi"/>
    <w:rsid w:val="00EC3E41"/>
    <w:rPr>
      <w:rFonts w:ascii="Cambria" w:eastAsiaTheme="minorHAnsi" w:hAnsi="Cambria"/>
      <w:spacing w:val="-4"/>
      <w:sz w:val="28"/>
      <w:szCs w:val="28"/>
    </w:rPr>
  </w:style>
  <w:style w:type="paragraph" w:styleId="HTMLPreformatted">
    <w:name w:val="HTML Preformatted"/>
    <w:basedOn w:val="Normal"/>
    <w:link w:val="HTMLPreformattedChar"/>
    <w:uiPriority w:val="99"/>
    <w:rsid w:val="00C95E02"/>
    <w:pPr>
      <w:spacing w:before="0"/>
    </w:pPr>
    <w:rPr>
      <w:rFonts w:ascii="Consolas" w:hAnsi="Consolas"/>
      <w:sz w:val="20"/>
      <w:szCs w:val="20"/>
    </w:rPr>
  </w:style>
  <w:style w:type="character" w:customStyle="1" w:styleId="HTMLPreformattedChar">
    <w:name w:val="HTML Preformatted Char"/>
    <w:basedOn w:val="DefaultParagraphFont"/>
    <w:link w:val="HTMLPreformatted"/>
    <w:uiPriority w:val="99"/>
    <w:rsid w:val="00C95E02"/>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819655">
      <w:bodyDiv w:val="1"/>
      <w:marLeft w:val="0"/>
      <w:marRight w:val="0"/>
      <w:marTop w:val="0"/>
      <w:marBottom w:val="0"/>
      <w:divBdr>
        <w:top w:val="none" w:sz="0" w:space="0" w:color="auto"/>
        <w:left w:val="none" w:sz="0" w:space="0" w:color="auto"/>
        <w:bottom w:val="none" w:sz="0" w:space="0" w:color="auto"/>
        <w:right w:val="none" w:sz="0" w:space="0" w:color="auto"/>
      </w:divBdr>
    </w:div>
    <w:div w:id="74522250">
      <w:bodyDiv w:val="1"/>
      <w:marLeft w:val="0"/>
      <w:marRight w:val="0"/>
      <w:marTop w:val="0"/>
      <w:marBottom w:val="0"/>
      <w:divBdr>
        <w:top w:val="none" w:sz="0" w:space="0" w:color="auto"/>
        <w:left w:val="none" w:sz="0" w:space="0" w:color="auto"/>
        <w:bottom w:val="none" w:sz="0" w:space="0" w:color="auto"/>
        <w:right w:val="none" w:sz="0" w:space="0" w:color="auto"/>
      </w:divBdr>
    </w:div>
    <w:div w:id="113669922">
      <w:bodyDiv w:val="1"/>
      <w:marLeft w:val="0"/>
      <w:marRight w:val="0"/>
      <w:marTop w:val="0"/>
      <w:marBottom w:val="0"/>
      <w:divBdr>
        <w:top w:val="none" w:sz="0" w:space="0" w:color="auto"/>
        <w:left w:val="none" w:sz="0" w:space="0" w:color="auto"/>
        <w:bottom w:val="none" w:sz="0" w:space="0" w:color="auto"/>
        <w:right w:val="none" w:sz="0" w:space="0" w:color="auto"/>
      </w:divBdr>
    </w:div>
    <w:div w:id="119417409">
      <w:bodyDiv w:val="1"/>
      <w:marLeft w:val="0"/>
      <w:marRight w:val="0"/>
      <w:marTop w:val="0"/>
      <w:marBottom w:val="0"/>
      <w:divBdr>
        <w:top w:val="none" w:sz="0" w:space="0" w:color="auto"/>
        <w:left w:val="none" w:sz="0" w:space="0" w:color="auto"/>
        <w:bottom w:val="none" w:sz="0" w:space="0" w:color="auto"/>
        <w:right w:val="none" w:sz="0" w:space="0" w:color="auto"/>
      </w:divBdr>
    </w:div>
    <w:div w:id="541862141">
      <w:bodyDiv w:val="1"/>
      <w:marLeft w:val="0"/>
      <w:marRight w:val="0"/>
      <w:marTop w:val="0"/>
      <w:marBottom w:val="0"/>
      <w:divBdr>
        <w:top w:val="none" w:sz="0" w:space="0" w:color="auto"/>
        <w:left w:val="none" w:sz="0" w:space="0" w:color="auto"/>
        <w:bottom w:val="none" w:sz="0" w:space="0" w:color="auto"/>
        <w:right w:val="none" w:sz="0" w:space="0" w:color="auto"/>
      </w:divBdr>
    </w:div>
    <w:div w:id="688220054">
      <w:bodyDiv w:val="1"/>
      <w:marLeft w:val="0"/>
      <w:marRight w:val="0"/>
      <w:marTop w:val="0"/>
      <w:marBottom w:val="0"/>
      <w:divBdr>
        <w:top w:val="none" w:sz="0" w:space="0" w:color="auto"/>
        <w:left w:val="none" w:sz="0" w:space="0" w:color="auto"/>
        <w:bottom w:val="none" w:sz="0" w:space="0" w:color="auto"/>
        <w:right w:val="none" w:sz="0" w:space="0" w:color="auto"/>
      </w:divBdr>
    </w:div>
    <w:div w:id="763378195">
      <w:bodyDiv w:val="1"/>
      <w:marLeft w:val="0"/>
      <w:marRight w:val="0"/>
      <w:marTop w:val="0"/>
      <w:marBottom w:val="0"/>
      <w:divBdr>
        <w:top w:val="none" w:sz="0" w:space="0" w:color="auto"/>
        <w:left w:val="none" w:sz="0" w:space="0" w:color="auto"/>
        <w:bottom w:val="none" w:sz="0" w:space="0" w:color="auto"/>
        <w:right w:val="none" w:sz="0" w:space="0" w:color="auto"/>
      </w:divBdr>
    </w:div>
    <w:div w:id="941496191">
      <w:bodyDiv w:val="1"/>
      <w:marLeft w:val="0"/>
      <w:marRight w:val="0"/>
      <w:marTop w:val="0"/>
      <w:marBottom w:val="0"/>
      <w:divBdr>
        <w:top w:val="none" w:sz="0" w:space="0" w:color="auto"/>
        <w:left w:val="none" w:sz="0" w:space="0" w:color="auto"/>
        <w:bottom w:val="none" w:sz="0" w:space="0" w:color="auto"/>
        <w:right w:val="none" w:sz="0" w:space="0" w:color="auto"/>
      </w:divBdr>
    </w:div>
    <w:div w:id="1055130732">
      <w:bodyDiv w:val="1"/>
      <w:marLeft w:val="0"/>
      <w:marRight w:val="0"/>
      <w:marTop w:val="0"/>
      <w:marBottom w:val="0"/>
      <w:divBdr>
        <w:top w:val="none" w:sz="0" w:space="0" w:color="auto"/>
        <w:left w:val="none" w:sz="0" w:space="0" w:color="auto"/>
        <w:bottom w:val="none" w:sz="0" w:space="0" w:color="auto"/>
        <w:right w:val="none" w:sz="0" w:space="0" w:color="auto"/>
      </w:divBdr>
    </w:div>
    <w:div w:id="1134759747">
      <w:bodyDiv w:val="1"/>
      <w:marLeft w:val="0"/>
      <w:marRight w:val="0"/>
      <w:marTop w:val="0"/>
      <w:marBottom w:val="0"/>
      <w:divBdr>
        <w:top w:val="none" w:sz="0" w:space="0" w:color="auto"/>
        <w:left w:val="none" w:sz="0" w:space="0" w:color="auto"/>
        <w:bottom w:val="none" w:sz="0" w:space="0" w:color="auto"/>
        <w:right w:val="none" w:sz="0" w:space="0" w:color="auto"/>
      </w:divBdr>
    </w:div>
    <w:div w:id="1189106788">
      <w:bodyDiv w:val="1"/>
      <w:marLeft w:val="0"/>
      <w:marRight w:val="0"/>
      <w:marTop w:val="0"/>
      <w:marBottom w:val="0"/>
      <w:divBdr>
        <w:top w:val="none" w:sz="0" w:space="0" w:color="auto"/>
        <w:left w:val="none" w:sz="0" w:space="0" w:color="auto"/>
        <w:bottom w:val="none" w:sz="0" w:space="0" w:color="auto"/>
        <w:right w:val="none" w:sz="0" w:space="0" w:color="auto"/>
      </w:divBdr>
    </w:div>
    <w:div w:id="1608849422">
      <w:bodyDiv w:val="1"/>
      <w:marLeft w:val="0"/>
      <w:marRight w:val="0"/>
      <w:marTop w:val="0"/>
      <w:marBottom w:val="0"/>
      <w:divBdr>
        <w:top w:val="none" w:sz="0" w:space="0" w:color="auto"/>
        <w:left w:val="none" w:sz="0" w:space="0" w:color="auto"/>
        <w:bottom w:val="none" w:sz="0" w:space="0" w:color="auto"/>
        <w:right w:val="none" w:sz="0" w:space="0" w:color="auto"/>
      </w:divBdr>
    </w:div>
    <w:div w:id="1610118122">
      <w:bodyDiv w:val="1"/>
      <w:marLeft w:val="0"/>
      <w:marRight w:val="0"/>
      <w:marTop w:val="0"/>
      <w:marBottom w:val="0"/>
      <w:divBdr>
        <w:top w:val="none" w:sz="0" w:space="0" w:color="auto"/>
        <w:left w:val="none" w:sz="0" w:space="0" w:color="auto"/>
        <w:bottom w:val="none" w:sz="0" w:space="0" w:color="auto"/>
        <w:right w:val="none" w:sz="0" w:space="0" w:color="auto"/>
      </w:divBdr>
    </w:div>
    <w:div w:id="1838958850">
      <w:bodyDiv w:val="1"/>
      <w:marLeft w:val="0"/>
      <w:marRight w:val="0"/>
      <w:marTop w:val="0"/>
      <w:marBottom w:val="0"/>
      <w:divBdr>
        <w:top w:val="none" w:sz="0" w:space="0" w:color="auto"/>
        <w:left w:val="none" w:sz="0" w:space="0" w:color="auto"/>
        <w:bottom w:val="none" w:sz="0" w:space="0" w:color="auto"/>
        <w:right w:val="none" w:sz="0" w:space="0" w:color="auto"/>
      </w:divBdr>
    </w:div>
    <w:div w:id="1965648946">
      <w:bodyDiv w:val="1"/>
      <w:marLeft w:val="0"/>
      <w:marRight w:val="0"/>
      <w:marTop w:val="0"/>
      <w:marBottom w:val="0"/>
      <w:divBdr>
        <w:top w:val="none" w:sz="0" w:space="0" w:color="auto"/>
        <w:left w:val="none" w:sz="0" w:space="0" w:color="auto"/>
        <w:bottom w:val="none" w:sz="0" w:space="0" w:color="auto"/>
        <w:right w:val="none" w:sz="0" w:space="0" w:color="auto"/>
      </w:divBdr>
    </w:div>
    <w:div w:id="203078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oleObject" Target="embeddings/oleObject6.bin"/><Relationship Id="rId42" Type="http://schemas.openxmlformats.org/officeDocument/2006/relationships/image" Target="media/image19.wmf"/><Relationship Id="rId47" Type="http://schemas.openxmlformats.org/officeDocument/2006/relationships/oleObject" Target="embeddings/oleObject19.bin"/><Relationship Id="rId63" Type="http://schemas.openxmlformats.org/officeDocument/2006/relationships/oleObject" Target="embeddings/oleObject27.bin"/><Relationship Id="rId68" Type="http://schemas.openxmlformats.org/officeDocument/2006/relationships/image" Target="media/image32.wmf"/><Relationship Id="rId84" Type="http://schemas.openxmlformats.org/officeDocument/2006/relationships/image" Target="media/image40.wmf"/><Relationship Id="rId89" Type="http://schemas.openxmlformats.org/officeDocument/2006/relationships/oleObject" Target="embeddings/oleObject40.bin"/><Relationship Id="rId16" Type="http://schemas.openxmlformats.org/officeDocument/2006/relationships/image" Target="media/image6.wmf"/><Relationship Id="rId107" Type="http://schemas.openxmlformats.org/officeDocument/2006/relationships/theme" Target="theme/theme1.xml"/><Relationship Id="rId11" Type="http://schemas.openxmlformats.org/officeDocument/2006/relationships/oleObject" Target="embeddings/oleObject1.bin"/><Relationship Id="rId32" Type="http://schemas.openxmlformats.org/officeDocument/2006/relationships/image" Target="media/image14.wmf"/><Relationship Id="rId37" Type="http://schemas.openxmlformats.org/officeDocument/2006/relationships/oleObject" Target="embeddings/oleObject14.bin"/><Relationship Id="rId53" Type="http://schemas.openxmlformats.org/officeDocument/2006/relationships/oleObject" Target="embeddings/oleObject22.bin"/><Relationship Id="rId58" Type="http://schemas.openxmlformats.org/officeDocument/2006/relationships/image" Target="media/image27.wmf"/><Relationship Id="rId74" Type="http://schemas.openxmlformats.org/officeDocument/2006/relationships/image" Target="media/image35.wmf"/><Relationship Id="rId79" Type="http://schemas.openxmlformats.org/officeDocument/2006/relationships/oleObject" Target="embeddings/oleObject35.bin"/><Relationship Id="rId102"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image" Target="media/image43.wmf"/><Relationship Id="rId95" Type="http://schemas.openxmlformats.org/officeDocument/2006/relationships/oleObject" Target="embeddings/oleObject43.bin"/><Relationship Id="rId22" Type="http://schemas.openxmlformats.org/officeDocument/2006/relationships/image" Target="media/image9.wmf"/><Relationship Id="rId27" Type="http://schemas.openxmlformats.org/officeDocument/2006/relationships/oleObject" Target="embeddings/oleObject9.bin"/><Relationship Id="rId43" Type="http://schemas.openxmlformats.org/officeDocument/2006/relationships/oleObject" Target="embeddings/oleObject17.bin"/><Relationship Id="rId48" Type="http://schemas.openxmlformats.org/officeDocument/2006/relationships/image" Target="media/image22.wmf"/><Relationship Id="rId64" Type="http://schemas.openxmlformats.org/officeDocument/2006/relationships/image" Target="media/image30.wmf"/><Relationship Id="rId69" Type="http://schemas.openxmlformats.org/officeDocument/2006/relationships/oleObject" Target="embeddings/oleObject30.bin"/><Relationship Id="rId80" Type="http://schemas.openxmlformats.org/officeDocument/2006/relationships/image" Target="media/image38.wmf"/><Relationship Id="rId85" Type="http://schemas.openxmlformats.org/officeDocument/2006/relationships/oleObject" Target="embeddings/oleObject38.bin"/><Relationship Id="rId12" Type="http://schemas.openxmlformats.org/officeDocument/2006/relationships/image" Target="media/image4.wmf"/><Relationship Id="rId17" Type="http://schemas.openxmlformats.org/officeDocument/2006/relationships/oleObject" Target="embeddings/oleObject4.bin"/><Relationship Id="rId33" Type="http://schemas.openxmlformats.org/officeDocument/2006/relationships/oleObject" Target="embeddings/oleObject12.bin"/><Relationship Id="rId38" Type="http://schemas.openxmlformats.org/officeDocument/2006/relationships/image" Target="media/image17.wmf"/><Relationship Id="rId59" Type="http://schemas.openxmlformats.org/officeDocument/2006/relationships/oleObject" Target="embeddings/oleObject25.bin"/><Relationship Id="rId103" Type="http://schemas.openxmlformats.org/officeDocument/2006/relationships/footer" Target="footer2.xml"/><Relationship Id="rId20" Type="http://schemas.openxmlformats.org/officeDocument/2006/relationships/image" Target="media/image8.wmf"/><Relationship Id="rId41" Type="http://schemas.openxmlformats.org/officeDocument/2006/relationships/oleObject" Target="embeddings/oleObject16.bin"/><Relationship Id="rId54" Type="http://schemas.openxmlformats.org/officeDocument/2006/relationships/image" Target="media/image25.wmf"/><Relationship Id="rId62" Type="http://schemas.openxmlformats.org/officeDocument/2006/relationships/image" Target="media/image29.wmf"/><Relationship Id="rId70" Type="http://schemas.openxmlformats.org/officeDocument/2006/relationships/image" Target="media/image33.wmf"/><Relationship Id="rId75" Type="http://schemas.openxmlformats.org/officeDocument/2006/relationships/oleObject" Target="embeddings/oleObject33.bin"/><Relationship Id="rId83" Type="http://schemas.openxmlformats.org/officeDocument/2006/relationships/oleObject" Target="embeddings/oleObject37.bin"/><Relationship Id="rId88" Type="http://schemas.openxmlformats.org/officeDocument/2006/relationships/image" Target="media/image42.wmf"/><Relationship Id="rId91" Type="http://schemas.openxmlformats.org/officeDocument/2006/relationships/oleObject" Target="embeddings/oleObject41.bin"/><Relationship Id="rId96" Type="http://schemas.openxmlformats.org/officeDocument/2006/relationships/image" Target="media/image46.w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0.bin"/><Relationship Id="rId57" Type="http://schemas.openxmlformats.org/officeDocument/2006/relationships/oleObject" Target="embeddings/oleObject24.bin"/><Relationship Id="rId106" Type="http://schemas.openxmlformats.org/officeDocument/2006/relationships/fontTable" Target="fontTable.xml"/><Relationship Id="rId10" Type="http://schemas.openxmlformats.org/officeDocument/2006/relationships/image" Target="media/image3.wmf"/><Relationship Id="rId31" Type="http://schemas.openxmlformats.org/officeDocument/2006/relationships/oleObject" Target="embeddings/oleObject11.bin"/><Relationship Id="rId44" Type="http://schemas.openxmlformats.org/officeDocument/2006/relationships/image" Target="media/image20.jpeg"/><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oleObject" Target="embeddings/oleObject28.bin"/><Relationship Id="rId73" Type="http://schemas.openxmlformats.org/officeDocument/2006/relationships/oleObject" Target="embeddings/oleObject32.bin"/><Relationship Id="rId78" Type="http://schemas.openxmlformats.org/officeDocument/2006/relationships/image" Target="media/image37.wmf"/><Relationship Id="rId81" Type="http://schemas.openxmlformats.org/officeDocument/2006/relationships/oleObject" Target="embeddings/oleObject36.bin"/><Relationship Id="rId86" Type="http://schemas.openxmlformats.org/officeDocument/2006/relationships/image" Target="media/image41.wmf"/><Relationship Id="rId94" Type="http://schemas.openxmlformats.org/officeDocument/2006/relationships/image" Target="media/image45.wmf"/><Relationship Id="rId99" Type="http://schemas.openxmlformats.org/officeDocument/2006/relationships/oleObject" Target="embeddings/oleObject45.bin"/><Relationship Id="rId10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oleObject" Target="embeddings/oleObject2.bin"/><Relationship Id="rId18" Type="http://schemas.openxmlformats.org/officeDocument/2006/relationships/image" Target="media/image7.wmf"/><Relationship Id="rId39" Type="http://schemas.openxmlformats.org/officeDocument/2006/relationships/oleObject" Target="embeddings/oleObject15.bin"/><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3.bin"/><Relationship Id="rId76" Type="http://schemas.openxmlformats.org/officeDocument/2006/relationships/image" Target="media/image36.wmf"/><Relationship Id="rId97" Type="http://schemas.openxmlformats.org/officeDocument/2006/relationships/oleObject" Target="embeddings/oleObject44.bin"/><Relationship Id="rId104"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oleObject" Target="embeddings/oleObject31.bin"/><Relationship Id="rId92" Type="http://schemas.openxmlformats.org/officeDocument/2006/relationships/image" Target="media/image44.wmf"/><Relationship Id="rId2" Type="http://schemas.openxmlformats.org/officeDocument/2006/relationships/numbering" Target="numbering.xml"/><Relationship Id="rId29" Type="http://schemas.openxmlformats.org/officeDocument/2006/relationships/oleObject" Target="embeddings/oleObject10.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18.bin"/><Relationship Id="rId66" Type="http://schemas.openxmlformats.org/officeDocument/2006/relationships/image" Target="media/image31.wmf"/><Relationship Id="rId87" Type="http://schemas.openxmlformats.org/officeDocument/2006/relationships/oleObject" Target="embeddings/oleObject39.bin"/><Relationship Id="rId61" Type="http://schemas.openxmlformats.org/officeDocument/2006/relationships/oleObject" Target="embeddings/oleObject26.bin"/><Relationship Id="rId82" Type="http://schemas.openxmlformats.org/officeDocument/2006/relationships/image" Target="media/image39.wmf"/><Relationship Id="rId19" Type="http://schemas.openxmlformats.org/officeDocument/2006/relationships/oleObject" Target="embeddings/oleObject5.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3.bin"/><Relationship Id="rId56" Type="http://schemas.openxmlformats.org/officeDocument/2006/relationships/image" Target="media/image26.wmf"/><Relationship Id="rId77" Type="http://schemas.openxmlformats.org/officeDocument/2006/relationships/oleObject" Target="embeddings/oleObject34.bin"/><Relationship Id="rId100" Type="http://schemas.openxmlformats.org/officeDocument/2006/relationships/header" Target="header1.xml"/><Relationship Id="rId105" Type="http://schemas.openxmlformats.org/officeDocument/2006/relationships/footer" Target="footer3.xml"/><Relationship Id="rId8" Type="http://schemas.openxmlformats.org/officeDocument/2006/relationships/image" Target="media/image1.jpeg"/><Relationship Id="rId51" Type="http://schemas.openxmlformats.org/officeDocument/2006/relationships/oleObject" Target="embeddings/oleObject21.bin"/><Relationship Id="rId72" Type="http://schemas.openxmlformats.org/officeDocument/2006/relationships/image" Target="media/image34.wmf"/><Relationship Id="rId93" Type="http://schemas.openxmlformats.org/officeDocument/2006/relationships/oleObject" Target="embeddings/oleObject42.bin"/><Relationship Id="rId98" Type="http://schemas.openxmlformats.org/officeDocument/2006/relationships/image" Target="media/image47.wmf"/><Relationship Id="rId3" Type="http://schemas.openxmlformats.org/officeDocument/2006/relationships/styles" Target="styles.xml"/><Relationship Id="rId25" Type="http://schemas.openxmlformats.org/officeDocument/2006/relationships/oleObject" Target="embeddings/oleObject8.bin"/><Relationship Id="rId46" Type="http://schemas.openxmlformats.org/officeDocument/2006/relationships/image" Target="media/image21.wmf"/><Relationship Id="rId67" Type="http://schemas.openxmlformats.org/officeDocument/2006/relationships/oleObject" Target="embeddings/oleObject29.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08687-C1D4-42D6-8363-4727E8CAD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1746</TotalTime>
  <Pages>6</Pages>
  <Words>2007</Words>
  <Characters>11444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Some results of caculations of the LOCA accident in nuclear reactors</vt:lpstr>
    </vt:vector>
  </TitlesOfParts>
  <Company>IMECH</Company>
  <LinksUpToDate>false</LinksUpToDate>
  <CharactersWithSpaces>13425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Some results of caculations of the LOCA accident in nuclear reactors</dc:title>
  <dc:creator>Nguyen Duy Trong</dc:creator>
  <cp:lastModifiedBy>Nguyễn Trần Tuân  DK</cp:lastModifiedBy>
  <cp:revision>13</cp:revision>
  <cp:lastPrinted>2014-10-28T07:16:00Z</cp:lastPrinted>
  <dcterms:created xsi:type="dcterms:W3CDTF">2024-08-07T01:46:00Z</dcterms:created>
  <dcterms:modified xsi:type="dcterms:W3CDTF">2024-10-11T23:21:00Z</dcterms:modified>
</cp:coreProperties>
</file>